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footer17.xml" ContentType="application/vnd.openxmlformats-officedocument.wordprocessingml.footer+xml"/>
  <Override PartName="/word/header16.xml" ContentType="application/vnd.openxmlformats-officedocument.wordprocessingml.header+xml"/>
  <Override PartName="/word/footer18.xml" ContentType="application/vnd.openxmlformats-officedocument.wordprocessingml.footer+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header17.xml" ContentType="application/vnd.openxmlformats-officedocument.wordprocessingml.header+xml"/>
  <Override PartName="/word/footer19.xml" ContentType="application/vnd.openxmlformats-officedocument.wordprocessingml.footer+xml"/>
  <Override PartName="/word/header18.xml" ContentType="application/vnd.openxmlformats-officedocument.wordprocessingml.header+xml"/>
  <Override PartName="/word/footer20.xml" ContentType="application/vnd.openxmlformats-officedocument.wordprocessingml.footer+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header19.xml" ContentType="application/vnd.openxmlformats-officedocument.wordprocessingml.header+xml"/>
  <Override PartName="/word/footer21.xml" ContentType="application/vnd.openxmlformats-officedocument.wordprocessingml.footer+xml"/>
  <Override PartName="/word/header20.xml" ContentType="application/vnd.openxmlformats-officedocument.wordprocessingml.header+xml"/>
  <Override PartName="/word/footer22.xml" ContentType="application/vnd.openxmlformats-officedocument.wordprocessingml.footer+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header21.xml" ContentType="application/vnd.openxmlformats-officedocument.wordprocessingml.header+xml"/>
  <Override PartName="/word/footer23.xml" ContentType="application/vnd.openxmlformats-officedocument.wordprocessingml.footer+xml"/>
  <Override PartName="/word/header22.xml" ContentType="application/vnd.openxmlformats-officedocument.wordprocessingml.header+xml"/>
  <Override PartName="/word/footer24.xml" ContentType="application/vnd.openxmlformats-officedocument.wordprocessingml.footer+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header23.xml" ContentType="application/vnd.openxmlformats-officedocument.wordprocessingml.header+xml"/>
  <Override PartName="/word/footer25.xml" ContentType="application/vnd.openxmlformats-officedocument.wordprocessingml.footer+xml"/>
  <Override PartName="/word/header24.xml" ContentType="application/vnd.openxmlformats-officedocument.wordprocessingml.header+xml"/>
  <Override PartName="/word/footer26.xml" ContentType="application/vnd.openxmlformats-officedocument.wordprocessingml.footer+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header25.xml" ContentType="application/vnd.openxmlformats-officedocument.wordprocessingml.header+xml"/>
  <Override PartName="/word/footer27.xml" ContentType="application/vnd.openxmlformats-officedocument.wordprocessingml.footer+xml"/>
  <Override PartName="/word/header26.xml" ContentType="application/vnd.openxmlformats-officedocument.wordprocessingml.header+xml"/>
  <Override PartName="/word/footer28.xml" ContentType="application/vnd.openxmlformats-officedocument.wordprocessingml.footer+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header27.xml" ContentType="application/vnd.openxmlformats-officedocument.wordprocessingml.header+xml"/>
  <Override PartName="/word/footer29.xml" ContentType="application/vnd.openxmlformats-officedocument.wordprocessingml.footer+xml"/>
  <Override PartName="/word/header28.xml" ContentType="application/vnd.openxmlformats-officedocument.wordprocessingml.header+xml"/>
  <Override PartName="/word/footer30.xml" ContentType="application/vnd.openxmlformats-officedocument.wordprocessingml.footer+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header29.xml" ContentType="application/vnd.openxmlformats-officedocument.wordprocessingml.header+xml"/>
  <Override PartName="/word/footer31.xml" ContentType="application/vnd.openxmlformats-officedocument.wordprocessingml.footer+xml"/>
  <Override PartName="/word/header30.xml" ContentType="application/vnd.openxmlformats-officedocument.wordprocessingml.header+xml"/>
  <Override PartName="/word/footer32.xml" ContentType="application/vnd.openxmlformats-officedocument.wordprocessingml.footer+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header31.xml" ContentType="application/vnd.openxmlformats-officedocument.wordprocessingml.header+xml"/>
  <Override PartName="/word/footer33.xml" ContentType="application/vnd.openxmlformats-officedocument.wordprocessingml.footer+xml"/>
  <Override PartName="/word/header32.xml" ContentType="application/vnd.openxmlformats-officedocument.wordprocessingml.header+xml"/>
  <Override PartName="/word/footer34.xml" ContentType="application/vnd.openxmlformats-officedocument.wordprocessingml.footer+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header33.xml" ContentType="application/vnd.openxmlformats-officedocument.wordprocessingml.header+xml"/>
  <Override PartName="/word/footer35.xml" ContentType="application/vnd.openxmlformats-officedocument.wordprocessingml.footer+xml"/>
  <Override PartName="/word/header34.xml" ContentType="application/vnd.openxmlformats-officedocument.wordprocessingml.header+xml"/>
  <Override PartName="/word/footer36.xml" ContentType="application/vnd.openxmlformats-officedocument.wordprocessingml.footer+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1.xml" ContentType="application/vnd.openxmlformats-officedocument.themeOverride+xml"/>
  <Override PartName="/word/header35.xml" ContentType="application/vnd.openxmlformats-officedocument.wordprocessingml.header+xml"/>
  <Override PartName="/word/footer37.xml" ContentType="application/vnd.openxmlformats-officedocument.wordprocessingml.footer+xml"/>
  <Override PartName="/word/header36.xml" ContentType="application/vnd.openxmlformats-officedocument.wordprocessingml.header+xml"/>
  <Override PartName="/word/footer38.xml" ContentType="application/vnd.openxmlformats-officedocument.wordprocessingml.footer+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3.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4.xml" ContentType="application/vnd.openxmlformats-officedocument.themeOverride+xml"/>
  <Override PartName="/word/header37.xml" ContentType="application/vnd.openxmlformats-officedocument.wordprocessingml.header+xml"/>
  <Override PartName="/word/footer39.xml" ContentType="application/vnd.openxmlformats-officedocument.wordprocessingml.footer+xml"/>
  <Override PartName="/word/header38.xml" ContentType="application/vnd.openxmlformats-officedocument.wordprocessingml.header+xml"/>
  <Override PartName="/word/footer40.xml" ContentType="application/vnd.openxmlformats-officedocument.wordprocessingml.footer+xml"/>
  <Override PartName="/word/header39.xml" ContentType="application/vnd.openxmlformats-officedocument.wordprocessingml.header+xml"/>
  <Override PartName="/word/footer41.xml" ContentType="application/vnd.openxmlformats-officedocument.wordprocessingml.footer+xml"/>
  <Override PartName="/word/header40.xml" ContentType="application/vnd.openxmlformats-officedocument.wordprocessingml.header+xml"/>
  <Override PartName="/word/footer42.xml" ContentType="application/vnd.openxmlformats-officedocument.wordprocessingml.footer+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header41.xml" ContentType="application/vnd.openxmlformats-officedocument.wordprocessingml.header+xml"/>
  <Override PartName="/word/footer43.xml" ContentType="application/vnd.openxmlformats-officedocument.wordprocessingml.footer+xml"/>
  <Override PartName="/word/header42.xml" ContentType="application/vnd.openxmlformats-officedocument.wordprocessingml.header+xml"/>
  <Override PartName="/word/footer44.xml" ContentType="application/vnd.openxmlformats-officedocument.wordprocessingml.footer+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header43.xml" ContentType="application/vnd.openxmlformats-officedocument.wordprocessingml.header+xml"/>
  <Override PartName="/word/footer45.xml" ContentType="application/vnd.openxmlformats-officedocument.wordprocessingml.footer+xml"/>
  <Override PartName="/word/header44.xml" ContentType="application/vnd.openxmlformats-officedocument.wordprocessingml.header+xml"/>
  <Override PartName="/word/footer46.xml" ContentType="application/vnd.openxmlformats-officedocument.wordprocessingml.footer+xml"/>
  <Override PartName="/word/header45.xml" ContentType="application/vnd.openxmlformats-officedocument.wordprocessingml.header+xml"/>
  <Override PartName="/word/footer47.xml" ContentType="application/vnd.openxmlformats-officedocument.wordprocessingml.footer+xml"/>
  <Override PartName="/word/header46.xml" ContentType="application/vnd.openxmlformats-officedocument.wordprocessingml.header+xml"/>
  <Override PartName="/word/footer48.xml" ContentType="application/vnd.openxmlformats-officedocument.wordprocessingml.footer+xml"/>
  <Override PartName="/word/header47.xml" ContentType="application/vnd.openxmlformats-officedocument.wordprocessingml.header+xml"/>
  <Override PartName="/word/footer49.xml" ContentType="application/vnd.openxmlformats-officedocument.wordprocessingml.footer+xml"/>
  <Override PartName="/word/header48.xml" ContentType="application/vnd.openxmlformats-officedocument.wordprocessingml.header+xml"/>
  <Override PartName="/word/footer50.xml" ContentType="application/vnd.openxmlformats-officedocument.wordprocessingml.footer+xml"/>
  <Override PartName="/word/header49.xml" ContentType="application/vnd.openxmlformats-officedocument.wordprocessingml.header+xml"/>
  <Override PartName="/word/footer51.xml" ContentType="application/vnd.openxmlformats-officedocument.wordprocessingml.footer+xml"/>
  <Override PartName="/word/header50.xml" ContentType="application/vnd.openxmlformats-officedocument.wordprocessingml.header+xml"/>
  <Override PartName="/word/footer52.xml" ContentType="application/vnd.openxmlformats-officedocument.wordprocessingml.footer+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header51.xml" ContentType="application/vnd.openxmlformats-officedocument.wordprocessingml.header+xml"/>
  <Override PartName="/word/footer53.xml" ContentType="application/vnd.openxmlformats-officedocument.wordprocessingml.footer+xml"/>
  <Override PartName="/word/header52.xml" ContentType="application/vnd.openxmlformats-officedocument.wordprocessingml.header+xml"/>
  <Override PartName="/word/footer54.xml" ContentType="application/vnd.openxmlformats-officedocument.wordprocessingml.footer+xml"/>
  <Override PartName="/word/header53.xml" ContentType="application/vnd.openxmlformats-officedocument.wordprocessingml.header+xml"/>
  <Override PartName="/word/header54.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55.xml" ContentType="application/vnd.openxmlformats-officedocument.wordprocessingml.header+xml"/>
  <Override PartName="/word/footer57.xml" ContentType="application/vnd.openxmlformats-officedocument.wordprocessingml.footer+xml"/>
  <Override PartName="/word/header56.xml" ContentType="application/vnd.openxmlformats-officedocument.wordprocessingml.header+xml"/>
  <Override PartName="/word/footer58.xml" ContentType="application/vnd.openxmlformats-officedocument.wordprocessingml.footer+xml"/>
  <Override PartName="/word/header57.xml" ContentType="application/vnd.openxmlformats-officedocument.wordprocessingml.header+xml"/>
  <Override PartName="/word/footer59.xml" ContentType="application/vnd.openxmlformats-officedocument.wordprocessingml.footer+xml"/>
  <Override PartName="/word/header58.xml" ContentType="application/vnd.openxmlformats-officedocument.wordprocessingml.header+xml"/>
  <Override PartName="/word/footer60.xml" ContentType="application/vnd.openxmlformats-officedocument.wordprocessingml.footer+xml"/>
  <Override PartName="/word/header59.xml" ContentType="application/vnd.openxmlformats-officedocument.wordprocessingml.header+xml"/>
  <Override PartName="/word/footer61.xml" ContentType="application/vnd.openxmlformats-officedocument.wordprocessingml.footer+xml"/>
  <Override PartName="/word/header60.xml" ContentType="application/vnd.openxmlformats-officedocument.wordprocessingml.header+xml"/>
  <Override PartName="/word/footer62.xml" ContentType="application/vnd.openxmlformats-officedocument.wordprocessingml.footer+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25.xml" ContentType="application/vnd.openxmlformats-officedocument.themeOverrid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26.xml" ContentType="application/vnd.openxmlformats-officedocument.themeOverrid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27.xml" ContentType="application/vnd.openxmlformats-officedocument.themeOverrid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header61.xml" ContentType="application/vnd.openxmlformats-officedocument.wordprocessingml.header+xml"/>
  <Override PartName="/word/footer63.xml" ContentType="application/vnd.openxmlformats-officedocument.wordprocessingml.footer+xml"/>
  <Override PartName="/word/header62.xml" ContentType="application/vnd.openxmlformats-officedocument.wordprocessingml.header+xml"/>
  <Override PartName="/word/footer64.xml" ContentType="application/vnd.openxmlformats-officedocument.wordprocessingml.footer+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Ex1.xml" ContentType="application/vnd.ms-office.chartex+xml"/>
  <Override PartName="/word/charts/style44.xml" ContentType="application/vnd.ms-office.chartstyle+xml"/>
  <Override PartName="/word/charts/colors44.xml" ContentType="application/vnd.ms-office.chartcolorstyle+xml"/>
  <Override PartName="/word/charts/chart44.xml" ContentType="application/vnd.openxmlformats-officedocument.drawingml.chart+xml"/>
  <Override PartName="/word/charts/style45.xml" ContentType="application/vnd.ms-office.chartstyle+xml"/>
  <Override PartName="/word/charts/colors45.xml" ContentType="application/vnd.ms-office.chartcolorstyle+xml"/>
  <Override PartName="/word/theme/themeOverride28.xml" ContentType="application/vnd.openxmlformats-officedocument.themeOverride+xml"/>
  <Override PartName="/word/charts/chart45.xml" ContentType="application/vnd.openxmlformats-officedocument.drawingml.chart+xml"/>
  <Override PartName="/word/charts/style46.xml" ContentType="application/vnd.ms-office.chartstyle+xml"/>
  <Override PartName="/word/charts/colors46.xml" ContentType="application/vnd.ms-office.chartcolorstyle+xml"/>
  <Override PartName="/word/drawings/drawing1.xml" ContentType="application/vnd.openxmlformats-officedocument.drawingml.chartshapes+xml"/>
  <Override PartName="/word/header63.xml" ContentType="application/vnd.openxmlformats-officedocument.wordprocessingml.header+xml"/>
  <Override PartName="/word/footer6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368082" w14:textId="77777777" w:rsidR="00687521" w:rsidRPr="00ED2D4E" w:rsidRDefault="00687521" w:rsidP="00687521">
      <w:pPr>
        <w:rPr>
          <w:b/>
          <w:bCs/>
          <w:caps/>
          <w:sz w:val="24"/>
          <w:szCs w:val="24"/>
        </w:rPr>
      </w:pPr>
      <w:bookmarkStart w:id="1" w:name="_Toc103344490"/>
      <w:bookmarkStart w:id="2" w:name="_Toc113617934"/>
      <w:bookmarkStart w:id="3" w:name="_Toc118984301"/>
      <w:bookmarkStart w:id="4" w:name="_Toc119664575"/>
      <w:bookmarkStart w:id="5" w:name="_Toc143193966"/>
      <w:bookmarkStart w:id="6" w:name="_Toc170883134"/>
      <w:bookmarkStart w:id="7" w:name="_Toc180589537"/>
      <w:r>
        <w:rPr>
          <w:b/>
          <w:bCs/>
          <w:caps/>
          <w:sz w:val="24"/>
          <w:szCs w:val="24"/>
        </w:rPr>
        <w:t>vale</w:t>
      </w:r>
      <w:r w:rsidRPr="00ED2D4E">
        <w:rPr>
          <w:b/>
          <w:bCs/>
          <w:caps/>
          <w:sz w:val="24"/>
          <w:szCs w:val="24"/>
        </w:rPr>
        <w:t xml:space="preserve"> S</w:t>
      </w:r>
      <w:r>
        <w:rPr>
          <w:b/>
          <w:bCs/>
          <w:caps/>
          <w:sz w:val="24"/>
          <w:szCs w:val="24"/>
        </w:rPr>
        <w:t>.</w:t>
      </w:r>
      <w:r w:rsidRPr="00ED2D4E">
        <w:rPr>
          <w:b/>
          <w:bCs/>
          <w:caps/>
          <w:sz w:val="24"/>
          <w:szCs w:val="24"/>
        </w:rPr>
        <w:t>A</w:t>
      </w:r>
      <w:r>
        <w:rPr>
          <w:b/>
          <w:bCs/>
          <w:caps/>
          <w:sz w:val="24"/>
          <w:szCs w:val="24"/>
        </w:rPr>
        <w:t>.</w:t>
      </w:r>
    </w:p>
    <w:p w14:paraId="6DECD1C4" w14:textId="77777777" w:rsidR="00687521" w:rsidRDefault="00687521" w:rsidP="00687521">
      <w:pPr>
        <w:rPr>
          <w:b/>
          <w:bCs/>
          <w:sz w:val="24"/>
          <w:szCs w:val="24"/>
        </w:rPr>
      </w:pPr>
    </w:p>
    <w:p w14:paraId="3138448A" w14:textId="77777777" w:rsidR="00687521" w:rsidRPr="00393359" w:rsidRDefault="00687521" w:rsidP="00687521">
      <w:pPr>
        <w:rPr>
          <w:b/>
          <w:bCs/>
          <w:sz w:val="24"/>
          <w:szCs w:val="24"/>
        </w:rPr>
      </w:pPr>
    </w:p>
    <w:p w14:paraId="56AA312E" w14:textId="77777777" w:rsidR="00687521" w:rsidRPr="00DA3DBA" w:rsidRDefault="00687521" w:rsidP="00687521">
      <w:pPr>
        <w:rPr>
          <w:b/>
          <w:bCs/>
          <w:sz w:val="24"/>
          <w:szCs w:val="24"/>
        </w:rPr>
      </w:pPr>
    </w:p>
    <w:p w14:paraId="5A2DA3C0" w14:textId="77777777" w:rsidR="00687521" w:rsidRPr="00DA3DBA" w:rsidRDefault="00687521" w:rsidP="00687521">
      <w:pPr>
        <w:rPr>
          <w:b/>
          <w:bCs/>
          <w:sz w:val="24"/>
          <w:szCs w:val="24"/>
        </w:rPr>
      </w:pPr>
    </w:p>
    <w:p w14:paraId="23EFE820" w14:textId="77777777" w:rsidR="00687521" w:rsidRPr="00DA3DBA" w:rsidRDefault="00687521" w:rsidP="00687521">
      <w:pPr>
        <w:rPr>
          <w:b/>
          <w:bCs/>
          <w:sz w:val="24"/>
          <w:szCs w:val="24"/>
        </w:rPr>
      </w:pPr>
    </w:p>
    <w:p w14:paraId="45A8D244" w14:textId="77777777" w:rsidR="00687521" w:rsidRPr="00DA3DBA" w:rsidRDefault="00687521" w:rsidP="00687521">
      <w:pPr>
        <w:rPr>
          <w:b/>
          <w:bCs/>
          <w:sz w:val="24"/>
          <w:szCs w:val="24"/>
        </w:rPr>
      </w:pPr>
    </w:p>
    <w:p w14:paraId="78974ED8" w14:textId="77777777" w:rsidR="00687521" w:rsidRPr="00DA3DBA" w:rsidRDefault="00687521" w:rsidP="00687521">
      <w:pPr>
        <w:rPr>
          <w:b/>
          <w:bCs/>
          <w:sz w:val="24"/>
          <w:szCs w:val="24"/>
        </w:rPr>
      </w:pPr>
    </w:p>
    <w:p w14:paraId="5FB8B3FF" w14:textId="77777777" w:rsidR="00687521" w:rsidRPr="00585B98" w:rsidRDefault="00687521" w:rsidP="00687521">
      <w:pPr>
        <w:rPr>
          <w:b/>
          <w:bCs/>
          <w:sz w:val="24"/>
          <w:szCs w:val="24"/>
        </w:rPr>
      </w:pPr>
    </w:p>
    <w:p w14:paraId="4BDE1D78" w14:textId="77777777" w:rsidR="00687521" w:rsidRPr="00585B98" w:rsidRDefault="00687521" w:rsidP="00687521">
      <w:pPr>
        <w:rPr>
          <w:b/>
          <w:bCs/>
          <w:sz w:val="24"/>
          <w:szCs w:val="24"/>
        </w:rPr>
      </w:pPr>
    </w:p>
    <w:p w14:paraId="231D6AA6" w14:textId="77777777" w:rsidR="00687521" w:rsidRPr="00585B98" w:rsidRDefault="00687521" w:rsidP="00687521">
      <w:pPr>
        <w:rPr>
          <w:b/>
          <w:bCs/>
          <w:sz w:val="24"/>
          <w:szCs w:val="24"/>
        </w:rPr>
      </w:pPr>
    </w:p>
    <w:p w14:paraId="3A9124EB" w14:textId="77777777" w:rsidR="00687521" w:rsidRPr="00585B98" w:rsidRDefault="00687521" w:rsidP="00687521">
      <w:pPr>
        <w:rPr>
          <w:b/>
          <w:bCs/>
          <w:sz w:val="24"/>
          <w:szCs w:val="24"/>
        </w:rPr>
      </w:pPr>
    </w:p>
    <w:p w14:paraId="6D421134" w14:textId="77777777" w:rsidR="00687521" w:rsidRPr="00585B98" w:rsidRDefault="00687521" w:rsidP="00687521">
      <w:pPr>
        <w:rPr>
          <w:b/>
          <w:bCs/>
          <w:sz w:val="24"/>
          <w:szCs w:val="24"/>
        </w:rPr>
      </w:pPr>
    </w:p>
    <w:p w14:paraId="1A9ADCD2" w14:textId="77777777" w:rsidR="00687521" w:rsidRPr="00585B98" w:rsidRDefault="00687521" w:rsidP="00687521">
      <w:pPr>
        <w:rPr>
          <w:b/>
          <w:bCs/>
          <w:sz w:val="24"/>
          <w:szCs w:val="24"/>
        </w:rPr>
      </w:pPr>
    </w:p>
    <w:p w14:paraId="4216318A" w14:textId="77777777" w:rsidR="00687521" w:rsidRPr="00585B98" w:rsidRDefault="00687521" w:rsidP="00687521">
      <w:pPr>
        <w:rPr>
          <w:b/>
          <w:bCs/>
          <w:sz w:val="24"/>
          <w:szCs w:val="24"/>
        </w:rPr>
      </w:pPr>
    </w:p>
    <w:p w14:paraId="68775F62" w14:textId="77777777" w:rsidR="00687521" w:rsidRPr="00DA3DBA" w:rsidRDefault="00687521" w:rsidP="00687521">
      <w:pPr>
        <w:rPr>
          <w:b/>
          <w:bCs/>
          <w:sz w:val="24"/>
          <w:szCs w:val="24"/>
        </w:rPr>
      </w:pPr>
    </w:p>
    <w:p w14:paraId="46933427" w14:textId="77777777" w:rsidR="00687521" w:rsidRDefault="00687521" w:rsidP="00687521">
      <w:pPr>
        <w:rPr>
          <w:b/>
          <w:caps/>
          <w:sz w:val="36"/>
          <w:szCs w:val="36"/>
          <w:lang w:eastAsia="pt-BR"/>
        </w:rPr>
      </w:pPr>
      <w:r>
        <w:rPr>
          <w:b/>
          <w:caps/>
          <w:sz w:val="36"/>
          <w:szCs w:val="36"/>
          <w:lang w:eastAsia="pt-BR"/>
        </w:rPr>
        <w:t>estudo de impacto ambiental</w:t>
      </w:r>
    </w:p>
    <w:p w14:paraId="1844982F" w14:textId="77777777" w:rsidR="00687521" w:rsidRDefault="00687521" w:rsidP="00687521">
      <w:pPr>
        <w:rPr>
          <w:b/>
          <w:caps/>
          <w:sz w:val="36"/>
          <w:szCs w:val="36"/>
          <w:lang w:eastAsia="pt-BR"/>
        </w:rPr>
      </w:pPr>
    </w:p>
    <w:p w14:paraId="1A8EF8A7" w14:textId="77777777" w:rsidR="00687521" w:rsidRDefault="00687521" w:rsidP="00687521">
      <w:pPr>
        <w:rPr>
          <w:b/>
          <w:caps/>
          <w:sz w:val="36"/>
          <w:szCs w:val="36"/>
          <w:lang w:eastAsia="pt-BR"/>
        </w:rPr>
      </w:pPr>
      <w:r>
        <w:rPr>
          <w:b/>
          <w:caps/>
          <w:sz w:val="36"/>
          <w:szCs w:val="36"/>
          <w:lang w:eastAsia="pt-BR"/>
        </w:rPr>
        <w:t>(eia)</w:t>
      </w:r>
    </w:p>
    <w:p w14:paraId="79E5CD45" w14:textId="77777777" w:rsidR="00687521" w:rsidRPr="00E31D32" w:rsidRDefault="00687521" w:rsidP="00687521">
      <w:pPr>
        <w:rPr>
          <w:b/>
          <w:caps/>
          <w:lang w:eastAsia="pt-BR"/>
        </w:rPr>
      </w:pPr>
    </w:p>
    <w:p w14:paraId="3A25FA1B" w14:textId="14075B56" w:rsidR="00687521" w:rsidRDefault="00D87901" w:rsidP="00687521">
      <w:pPr>
        <w:rPr>
          <w:b/>
          <w:caps/>
          <w:sz w:val="36"/>
          <w:szCs w:val="40"/>
          <w:lang w:eastAsia="pt-BR"/>
        </w:rPr>
      </w:pPr>
      <w:r w:rsidRPr="00D87901">
        <w:rPr>
          <w:b/>
          <w:caps/>
          <w:sz w:val="36"/>
          <w:szCs w:val="40"/>
          <w:lang w:eastAsia="pt-BR"/>
        </w:rPr>
        <w:t>Projeto de Intervenção Ambiental Emergencial com Supressão de Vegetação Nativa para Construção de Acesso na Pilha de Disposição de Estéril Correia e Contrapilhamento na Pilha de Disposição de Estéril Sudeste - Mina Gongo Soco</w:t>
      </w:r>
    </w:p>
    <w:p w14:paraId="3E31031B" w14:textId="77777777" w:rsidR="00D87901" w:rsidRDefault="00D87901" w:rsidP="00687521">
      <w:pPr>
        <w:rPr>
          <w:b/>
          <w:caps/>
          <w:sz w:val="36"/>
          <w:szCs w:val="40"/>
          <w:lang w:eastAsia="pt-BR"/>
        </w:rPr>
      </w:pPr>
    </w:p>
    <w:p w14:paraId="5DF8C103" w14:textId="77777777" w:rsidR="00687521" w:rsidRPr="00FD6F26" w:rsidRDefault="00687521" w:rsidP="00687521">
      <w:pPr>
        <w:rPr>
          <w:rFonts w:eastAsia="Times New Roman"/>
          <w:b/>
          <w:caps/>
          <w:sz w:val="36"/>
          <w:szCs w:val="36"/>
          <w:lang w:eastAsia="pt-BR"/>
        </w:rPr>
      </w:pPr>
      <w:r>
        <w:rPr>
          <w:rFonts w:eastAsia="Times New Roman"/>
          <w:b/>
          <w:caps/>
          <w:sz w:val="36"/>
          <w:szCs w:val="36"/>
          <w:lang w:eastAsia="pt-BR"/>
        </w:rPr>
        <w:t>VOLUME II</w:t>
      </w:r>
    </w:p>
    <w:p w14:paraId="2B118A99" w14:textId="77777777" w:rsidR="00687521" w:rsidRDefault="00687521" w:rsidP="00687521">
      <w:pPr>
        <w:rPr>
          <w:sz w:val="23"/>
          <w:szCs w:val="23"/>
        </w:rPr>
      </w:pPr>
    </w:p>
    <w:p w14:paraId="5AFEE8BF" w14:textId="77777777" w:rsidR="00687521" w:rsidRPr="00E31D32" w:rsidRDefault="00687521" w:rsidP="00687521">
      <w:pPr>
        <w:pStyle w:val="TotalPargrafo"/>
        <w:rPr>
          <w:szCs w:val="22"/>
          <w:lang w:eastAsia="en-US"/>
        </w:rPr>
      </w:pPr>
    </w:p>
    <w:p w14:paraId="0033C713" w14:textId="77777777" w:rsidR="00687521" w:rsidRDefault="00687521" w:rsidP="00687521">
      <w:pPr>
        <w:pStyle w:val="TotalPargrafo"/>
        <w:jc w:val="center"/>
        <w:rPr>
          <w:sz w:val="36"/>
          <w:szCs w:val="36"/>
          <w:lang w:eastAsia="en-US"/>
        </w:rPr>
        <w:sectPr w:rsidR="00687521" w:rsidSect="00687521">
          <w:headerReference w:type="default" r:id="rId11"/>
          <w:footerReference w:type="even" r:id="rId12"/>
          <w:footerReference w:type="default" r:id="rId13"/>
          <w:footerReference w:type="first" r:id="rId14"/>
          <w:pgSz w:w="11906" w:h="16838" w:code="9"/>
          <w:pgMar w:top="1134" w:right="1418" w:bottom="1134" w:left="1418" w:header="283" w:footer="567" w:gutter="0"/>
          <w:cols w:space="708"/>
          <w:docGrid w:linePitch="360"/>
        </w:sectPr>
      </w:pPr>
    </w:p>
    <w:p w14:paraId="5D68D5A7" w14:textId="77777777" w:rsidR="00687521" w:rsidRPr="00393359" w:rsidRDefault="00687521" w:rsidP="00687521">
      <w:pPr>
        <w:pStyle w:val="TotalPargrafo"/>
        <w:ind w:firstLine="0"/>
        <w:jc w:val="center"/>
        <w:rPr>
          <w:rFonts w:eastAsiaTheme="minorHAnsi"/>
          <w:b/>
          <w:iCs w:val="0"/>
          <w:sz w:val="36"/>
          <w:szCs w:val="36"/>
          <w:lang w:eastAsia="en-US"/>
        </w:rPr>
      </w:pPr>
      <w:r>
        <w:rPr>
          <w:rFonts w:eastAsiaTheme="minorHAnsi"/>
          <w:b/>
          <w:iCs w:val="0"/>
          <w:sz w:val="36"/>
          <w:szCs w:val="36"/>
          <w:lang w:eastAsia="en-US"/>
        </w:rPr>
        <w:lastRenderedPageBreak/>
        <w:t>VALE</w:t>
      </w:r>
      <w:r w:rsidRPr="00393359">
        <w:rPr>
          <w:rFonts w:eastAsiaTheme="minorHAnsi"/>
          <w:b/>
          <w:iCs w:val="0"/>
          <w:sz w:val="36"/>
          <w:szCs w:val="36"/>
          <w:lang w:eastAsia="en-US"/>
        </w:rPr>
        <w:t xml:space="preserve"> S</w:t>
      </w:r>
      <w:r>
        <w:rPr>
          <w:rFonts w:eastAsiaTheme="minorHAnsi"/>
          <w:b/>
          <w:iCs w:val="0"/>
          <w:sz w:val="36"/>
          <w:szCs w:val="36"/>
          <w:lang w:eastAsia="en-US"/>
        </w:rPr>
        <w:t>.</w:t>
      </w:r>
      <w:r w:rsidRPr="00393359">
        <w:rPr>
          <w:rFonts w:eastAsiaTheme="minorHAnsi"/>
          <w:b/>
          <w:iCs w:val="0"/>
          <w:sz w:val="36"/>
          <w:szCs w:val="36"/>
          <w:lang w:eastAsia="en-US"/>
        </w:rPr>
        <w:t>A</w:t>
      </w:r>
      <w:r>
        <w:rPr>
          <w:rFonts w:eastAsiaTheme="minorHAnsi"/>
          <w:b/>
          <w:iCs w:val="0"/>
          <w:sz w:val="36"/>
          <w:szCs w:val="36"/>
          <w:lang w:eastAsia="en-US"/>
        </w:rPr>
        <w:t>.</w:t>
      </w:r>
    </w:p>
    <w:p w14:paraId="19D958E4" w14:textId="77777777" w:rsidR="00687521" w:rsidRDefault="00687521" w:rsidP="00687521">
      <w:pPr>
        <w:rPr>
          <w:b/>
          <w:bCs/>
          <w:sz w:val="24"/>
          <w:szCs w:val="24"/>
        </w:rPr>
      </w:pPr>
    </w:p>
    <w:p w14:paraId="4233CFEF" w14:textId="77777777" w:rsidR="00687521" w:rsidRPr="00393359" w:rsidRDefault="00687521" w:rsidP="00687521">
      <w:pPr>
        <w:rPr>
          <w:b/>
          <w:bCs/>
          <w:sz w:val="24"/>
          <w:szCs w:val="24"/>
        </w:rPr>
      </w:pPr>
    </w:p>
    <w:p w14:paraId="58BCEB00" w14:textId="77777777" w:rsidR="00687521" w:rsidRPr="00DA3DBA" w:rsidRDefault="00687521" w:rsidP="00687521">
      <w:pPr>
        <w:rPr>
          <w:b/>
          <w:bCs/>
          <w:sz w:val="24"/>
          <w:szCs w:val="24"/>
        </w:rPr>
      </w:pPr>
    </w:p>
    <w:p w14:paraId="62903D68" w14:textId="77777777" w:rsidR="00687521" w:rsidRPr="00DA3DBA" w:rsidRDefault="00687521" w:rsidP="00687521">
      <w:pPr>
        <w:rPr>
          <w:b/>
          <w:bCs/>
          <w:sz w:val="24"/>
          <w:szCs w:val="24"/>
        </w:rPr>
      </w:pPr>
    </w:p>
    <w:p w14:paraId="5290B9E3" w14:textId="77777777" w:rsidR="00687521" w:rsidRPr="00DA3DBA" w:rsidRDefault="00687521" w:rsidP="00687521">
      <w:pPr>
        <w:rPr>
          <w:b/>
          <w:bCs/>
          <w:sz w:val="24"/>
          <w:szCs w:val="24"/>
        </w:rPr>
      </w:pPr>
    </w:p>
    <w:p w14:paraId="15382404" w14:textId="77777777" w:rsidR="00687521" w:rsidRPr="00DA3DBA" w:rsidRDefault="00687521" w:rsidP="00687521">
      <w:pPr>
        <w:rPr>
          <w:b/>
          <w:bCs/>
          <w:sz w:val="24"/>
          <w:szCs w:val="24"/>
        </w:rPr>
      </w:pPr>
    </w:p>
    <w:p w14:paraId="25CA6C2C" w14:textId="77777777" w:rsidR="00687521" w:rsidRPr="00DA3DBA" w:rsidRDefault="00687521" w:rsidP="00687521">
      <w:pPr>
        <w:rPr>
          <w:b/>
          <w:bCs/>
          <w:sz w:val="24"/>
          <w:szCs w:val="24"/>
        </w:rPr>
      </w:pPr>
    </w:p>
    <w:p w14:paraId="61A488BB" w14:textId="77777777" w:rsidR="00687521" w:rsidRPr="00585B98" w:rsidRDefault="00687521" w:rsidP="00687521">
      <w:pPr>
        <w:rPr>
          <w:b/>
          <w:bCs/>
          <w:sz w:val="24"/>
          <w:szCs w:val="24"/>
        </w:rPr>
      </w:pPr>
    </w:p>
    <w:p w14:paraId="001E6958" w14:textId="77777777" w:rsidR="00687521" w:rsidRPr="00585B98" w:rsidRDefault="00687521" w:rsidP="00687521">
      <w:pPr>
        <w:rPr>
          <w:b/>
          <w:bCs/>
          <w:sz w:val="24"/>
          <w:szCs w:val="24"/>
        </w:rPr>
      </w:pPr>
    </w:p>
    <w:p w14:paraId="29BC0EAA" w14:textId="77777777" w:rsidR="00687521" w:rsidRPr="00585B98" w:rsidRDefault="00687521" w:rsidP="00687521">
      <w:pPr>
        <w:rPr>
          <w:b/>
          <w:bCs/>
          <w:sz w:val="24"/>
          <w:szCs w:val="24"/>
        </w:rPr>
      </w:pPr>
    </w:p>
    <w:p w14:paraId="2E8B645B" w14:textId="77777777" w:rsidR="00687521" w:rsidRPr="00585B98" w:rsidRDefault="00687521" w:rsidP="00687521">
      <w:pPr>
        <w:rPr>
          <w:b/>
          <w:bCs/>
          <w:sz w:val="24"/>
          <w:szCs w:val="24"/>
        </w:rPr>
      </w:pPr>
    </w:p>
    <w:p w14:paraId="3495BBB2" w14:textId="77777777" w:rsidR="00687521" w:rsidRPr="00585B98" w:rsidRDefault="00687521" w:rsidP="00687521">
      <w:pPr>
        <w:rPr>
          <w:b/>
          <w:bCs/>
          <w:sz w:val="24"/>
          <w:szCs w:val="24"/>
        </w:rPr>
      </w:pPr>
    </w:p>
    <w:p w14:paraId="6F4E5DD3" w14:textId="77777777" w:rsidR="00687521" w:rsidRPr="00585B98" w:rsidRDefault="00687521" w:rsidP="00687521">
      <w:pPr>
        <w:rPr>
          <w:b/>
          <w:bCs/>
          <w:sz w:val="24"/>
          <w:szCs w:val="24"/>
        </w:rPr>
      </w:pPr>
    </w:p>
    <w:p w14:paraId="2C725067" w14:textId="77777777" w:rsidR="00687521" w:rsidRPr="00585B98" w:rsidRDefault="00687521" w:rsidP="00687521">
      <w:pPr>
        <w:rPr>
          <w:b/>
          <w:bCs/>
          <w:sz w:val="24"/>
          <w:szCs w:val="24"/>
        </w:rPr>
      </w:pPr>
    </w:p>
    <w:p w14:paraId="388356DC" w14:textId="77777777" w:rsidR="00687521" w:rsidRPr="00DA3DBA" w:rsidRDefault="00687521" w:rsidP="00687521">
      <w:pPr>
        <w:rPr>
          <w:b/>
          <w:bCs/>
          <w:sz w:val="24"/>
          <w:szCs w:val="24"/>
        </w:rPr>
      </w:pPr>
    </w:p>
    <w:p w14:paraId="21A80ECA" w14:textId="77777777" w:rsidR="00687521" w:rsidRDefault="00687521" w:rsidP="00687521">
      <w:pPr>
        <w:rPr>
          <w:b/>
          <w:caps/>
          <w:sz w:val="36"/>
          <w:szCs w:val="36"/>
          <w:lang w:eastAsia="pt-BR"/>
        </w:rPr>
      </w:pPr>
      <w:r>
        <w:rPr>
          <w:b/>
          <w:caps/>
          <w:sz w:val="36"/>
          <w:szCs w:val="36"/>
          <w:lang w:eastAsia="pt-BR"/>
        </w:rPr>
        <w:t>estudo de impacto ambiental</w:t>
      </w:r>
    </w:p>
    <w:p w14:paraId="474C1F31" w14:textId="77777777" w:rsidR="00687521" w:rsidRDefault="00687521" w:rsidP="00687521">
      <w:pPr>
        <w:rPr>
          <w:b/>
          <w:caps/>
          <w:sz w:val="36"/>
          <w:szCs w:val="36"/>
          <w:lang w:eastAsia="pt-BR"/>
        </w:rPr>
      </w:pPr>
    </w:p>
    <w:p w14:paraId="4E558366" w14:textId="77777777" w:rsidR="00687521" w:rsidRDefault="00687521" w:rsidP="00687521">
      <w:pPr>
        <w:rPr>
          <w:b/>
          <w:caps/>
          <w:sz w:val="36"/>
          <w:szCs w:val="36"/>
          <w:lang w:eastAsia="pt-BR"/>
        </w:rPr>
      </w:pPr>
      <w:r>
        <w:rPr>
          <w:b/>
          <w:caps/>
          <w:sz w:val="36"/>
          <w:szCs w:val="36"/>
          <w:lang w:eastAsia="pt-BR"/>
        </w:rPr>
        <w:t>(eia)</w:t>
      </w:r>
    </w:p>
    <w:p w14:paraId="419ECFC6" w14:textId="77777777" w:rsidR="00687521" w:rsidRPr="00E31D32" w:rsidRDefault="00687521" w:rsidP="00687521">
      <w:pPr>
        <w:rPr>
          <w:b/>
          <w:caps/>
          <w:lang w:eastAsia="pt-BR"/>
        </w:rPr>
      </w:pPr>
    </w:p>
    <w:p w14:paraId="7DDE5ABF" w14:textId="614714BF" w:rsidR="00687521" w:rsidRDefault="00D87901" w:rsidP="00687521">
      <w:pPr>
        <w:rPr>
          <w:b/>
          <w:caps/>
          <w:sz w:val="36"/>
          <w:szCs w:val="40"/>
          <w:lang w:eastAsia="pt-BR"/>
        </w:rPr>
      </w:pPr>
      <w:r w:rsidRPr="00D87901">
        <w:rPr>
          <w:b/>
          <w:caps/>
          <w:sz w:val="36"/>
          <w:szCs w:val="40"/>
          <w:lang w:eastAsia="pt-BR"/>
        </w:rPr>
        <w:t>Projeto de Intervenção Ambiental Emergencial com Supressão de Vegetação Nativa para Construção de Acesso na Pilha de Disposição de Estéril Correia e Contrapilhamento na Pilha de Disposição de Estéril Sudeste - Mina Gongo Soco</w:t>
      </w:r>
    </w:p>
    <w:p w14:paraId="6AD6E766" w14:textId="77777777" w:rsidR="00D87901" w:rsidRDefault="00D87901" w:rsidP="00687521">
      <w:pPr>
        <w:rPr>
          <w:b/>
          <w:caps/>
          <w:sz w:val="36"/>
          <w:szCs w:val="40"/>
          <w:lang w:eastAsia="pt-BR"/>
        </w:rPr>
      </w:pPr>
    </w:p>
    <w:p w14:paraId="564C4048" w14:textId="77777777" w:rsidR="00687521" w:rsidRPr="00FD6F26" w:rsidRDefault="00687521" w:rsidP="00687521">
      <w:pPr>
        <w:rPr>
          <w:rFonts w:eastAsia="Times New Roman"/>
          <w:b/>
          <w:caps/>
          <w:sz w:val="36"/>
          <w:szCs w:val="36"/>
          <w:lang w:eastAsia="pt-BR"/>
        </w:rPr>
      </w:pPr>
      <w:r>
        <w:rPr>
          <w:rFonts w:eastAsia="Times New Roman"/>
          <w:b/>
          <w:caps/>
          <w:sz w:val="36"/>
          <w:szCs w:val="36"/>
          <w:lang w:eastAsia="pt-BR"/>
        </w:rPr>
        <w:t>VOLUME II</w:t>
      </w:r>
    </w:p>
    <w:p w14:paraId="464ADD67" w14:textId="77777777" w:rsidR="00687521" w:rsidRDefault="00687521" w:rsidP="00687521">
      <w:pPr>
        <w:rPr>
          <w:sz w:val="23"/>
          <w:szCs w:val="23"/>
        </w:rPr>
      </w:pPr>
    </w:p>
    <w:p w14:paraId="411C8AB1" w14:textId="77777777" w:rsidR="00687521" w:rsidRDefault="00687521" w:rsidP="00687521">
      <w:pPr>
        <w:rPr>
          <w:sz w:val="23"/>
          <w:szCs w:val="23"/>
        </w:rPr>
      </w:pPr>
    </w:p>
    <w:p w14:paraId="7F016CB5" w14:textId="77777777" w:rsidR="00687521" w:rsidRDefault="00687521" w:rsidP="00687521">
      <w:pPr>
        <w:rPr>
          <w:sz w:val="23"/>
          <w:szCs w:val="23"/>
        </w:rPr>
      </w:pPr>
    </w:p>
    <w:p w14:paraId="74B455BC" w14:textId="77777777" w:rsidR="00687521" w:rsidRPr="00393359" w:rsidRDefault="00687521" w:rsidP="00687521">
      <w:pPr>
        <w:rPr>
          <w:b/>
          <w:bCs/>
          <w:sz w:val="24"/>
          <w:szCs w:val="24"/>
        </w:rPr>
      </w:pPr>
    </w:p>
    <w:p w14:paraId="454A0269" w14:textId="77777777" w:rsidR="00687521" w:rsidRPr="00393359" w:rsidRDefault="00687521" w:rsidP="00687521">
      <w:pPr>
        <w:pStyle w:val="TotalPargrafo"/>
        <w:spacing w:before="0" w:after="0"/>
        <w:ind w:firstLine="0"/>
        <w:jc w:val="center"/>
      </w:pPr>
    </w:p>
    <w:p w14:paraId="434B4C63" w14:textId="77777777" w:rsidR="00687521" w:rsidRPr="00393359" w:rsidRDefault="00687521" w:rsidP="00687521">
      <w:pPr>
        <w:pStyle w:val="TotalPargrafo"/>
        <w:spacing w:before="0" w:after="0"/>
        <w:ind w:firstLine="0"/>
        <w:jc w:val="center"/>
      </w:pPr>
    </w:p>
    <w:p w14:paraId="3ABE4E6D" w14:textId="77777777" w:rsidR="00687521" w:rsidRDefault="00687521" w:rsidP="00687521">
      <w:pPr>
        <w:pStyle w:val="TotalPargrafo"/>
        <w:spacing w:before="0" w:after="0"/>
        <w:ind w:firstLine="0"/>
        <w:jc w:val="center"/>
      </w:pPr>
    </w:p>
    <w:p w14:paraId="31D38AFC" w14:textId="77777777" w:rsidR="00687521" w:rsidRDefault="00687521" w:rsidP="00687521">
      <w:pPr>
        <w:pStyle w:val="TotalPargrafo"/>
        <w:spacing w:before="0" w:after="0"/>
        <w:ind w:firstLine="0"/>
        <w:jc w:val="center"/>
      </w:pPr>
    </w:p>
    <w:p w14:paraId="1B87A1CB" w14:textId="77777777" w:rsidR="00687521" w:rsidRDefault="00687521" w:rsidP="00687521">
      <w:pPr>
        <w:pStyle w:val="TotalPargrafo"/>
        <w:spacing w:before="0" w:after="0"/>
        <w:ind w:firstLine="0"/>
        <w:jc w:val="center"/>
      </w:pPr>
    </w:p>
    <w:p w14:paraId="3D569DB9" w14:textId="77777777" w:rsidR="00687521" w:rsidRDefault="00687521" w:rsidP="00687521">
      <w:pPr>
        <w:pStyle w:val="TotalPargrafo"/>
        <w:spacing w:before="0" w:after="0"/>
        <w:ind w:firstLine="0"/>
        <w:jc w:val="center"/>
      </w:pPr>
    </w:p>
    <w:p w14:paraId="3EED85CB" w14:textId="77777777" w:rsidR="00687521" w:rsidRDefault="00687521" w:rsidP="00687521">
      <w:pPr>
        <w:pStyle w:val="TotalPargrafo"/>
        <w:spacing w:before="0" w:after="0"/>
        <w:ind w:firstLine="0"/>
        <w:jc w:val="center"/>
      </w:pPr>
    </w:p>
    <w:p w14:paraId="39329071" w14:textId="77777777" w:rsidR="00687521" w:rsidRDefault="00687521" w:rsidP="00687521">
      <w:pPr>
        <w:pStyle w:val="TotalPargrafo"/>
        <w:spacing w:before="0" w:after="0"/>
        <w:ind w:firstLine="0"/>
        <w:jc w:val="center"/>
      </w:pPr>
    </w:p>
    <w:p w14:paraId="10FFABE8" w14:textId="77777777" w:rsidR="00687521" w:rsidRDefault="00687521" w:rsidP="00687521">
      <w:pPr>
        <w:pStyle w:val="TotalPargrafo"/>
        <w:spacing w:before="0" w:after="0"/>
        <w:ind w:firstLine="0"/>
        <w:jc w:val="center"/>
      </w:pPr>
    </w:p>
    <w:p w14:paraId="3B729CE7" w14:textId="77777777" w:rsidR="00687521" w:rsidRDefault="00687521" w:rsidP="00687521">
      <w:pPr>
        <w:pStyle w:val="TotalPargrafo"/>
        <w:spacing w:before="0" w:after="0"/>
        <w:ind w:firstLine="0"/>
        <w:jc w:val="center"/>
      </w:pPr>
    </w:p>
    <w:sdt>
      <w:sdtPr>
        <w:rPr>
          <w:rFonts w:eastAsia="Times New Roman"/>
          <w:bCs/>
          <w:iCs/>
          <w:szCs w:val="20"/>
          <w:lang w:eastAsia="pt-BR"/>
        </w:rPr>
        <w:id w:val="-633249739"/>
        <w:docPartObj>
          <w:docPartGallery w:val="Page Numbers (Bottom of Page)"/>
          <w:docPartUnique/>
        </w:docPartObj>
      </w:sdtPr>
      <w:sdtEndPr>
        <w:rPr>
          <w:rFonts w:eastAsiaTheme="minorHAnsi"/>
          <w:bCs w:val="0"/>
          <w:iCs w:val="0"/>
          <w:szCs w:val="22"/>
          <w:lang w:eastAsia="en-US"/>
        </w:rPr>
      </w:sdtEndPr>
      <w:sdtContent>
        <w:p w14:paraId="36FA178B" w14:textId="77777777" w:rsidR="00687521" w:rsidRDefault="00687521" w:rsidP="00687521">
          <w:pPr>
            <w:autoSpaceDE w:val="0"/>
            <w:autoSpaceDN w:val="0"/>
            <w:adjustRightInd w:val="0"/>
            <w:rPr>
              <w:b/>
              <w:sz w:val="20"/>
              <w:szCs w:val="20"/>
              <w:lang w:eastAsia="pt-BR"/>
            </w:rPr>
          </w:pPr>
          <w:r w:rsidRPr="00393359">
            <w:rPr>
              <w:b/>
              <w:sz w:val="20"/>
              <w:szCs w:val="20"/>
              <w:lang w:eastAsia="pt-BR"/>
            </w:rPr>
            <w:t>BELO HORIZONTE, MG</w:t>
          </w:r>
        </w:p>
        <w:p w14:paraId="3366103B" w14:textId="77777777" w:rsidR="00687521" w:rsidRPr="006B639D" w:rsidRDefault="00687521" w:rsidP="00687521">
          <w:pPr>
            <w:autoSpaceDE w:val="0"/>
            <w:autoSpaceDN w:val="0"/>
            <w:adjustRightInd w:val="0"/>
            <w:rPr>
              <w:b/>
              <w:sz w:val="20"/>
              <w:szCs w:val="20"/>
              <w:lang w:eastAsia="pt-BR"/>
            </w:rPr>
          </w:pPr>
          <w:r>
            <w:rPr>
              <w:b/>
              <w:sz w:val="20"/>
              <w:szCs w:val="20"/>
              <w:lang w:eastAsia="pt-BR"/>
            </w:rPr>
            <w:t>AGOSTO /</w:t>
          </w:r>
          <w:r w:rsidRPr="006B639D">
            <w:rPr>
              <w:b/>
              <w:sz w:val="20"/>
              <w:szCs w:val="20"/>
              <w:lang w:eastAsia="pt-BR"/>
            </w:rPr>
            <w:t xml:space="preserve"> 202</w:t>
          </w:r>
          <w:r>
            <w:rPr>
              <w:b/>
              <w:sz w:val="20"/>
              <w:szCs w:val="20"/>
              <w:lang w:eastAsia="pt-BR"/>
            </w:rPr>
            <w:t>5</w:t>
          </w:r>
          <w:r>
            <w:rPr>
              <w:b/>
              <w:sz w:val="20"/>
            </w:rPr>
            <w:br w:type="page"/>
          </w:r>
        </w:p>
      </w:sdtContent>
    </w:sdt>
    <w:p w14:paraId="6D896E03" w14:textId="77777777" w:rsidR="00687521" w:rsidRPr="00DA3DBA" w:rsidRDefault="00687521" w:rsidP="00687521">
      <w:pPr>
        <w:pStyle w:val="TotalTitulos-Prefacio"/>
        <w:jc w:val="both"/>
      </w:pPr>
      <w:r w:rsidRPr="00DA3DBA">
        <w:lastRenderedPageBreak/>
        <w:t>Identificação do Empreendedor</w:t>
      </w:r>
    </w:p>
    <w:tbl>
      <w:tblPr>
        <w:tblW w:w="9060"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3"/>
        <w:gridCol w:w="6937"/>
      </w:tblGrid>
      <w:tr w:rsidR="00687521" w:rsidRPr="00123226" w14:paraId="6BF3CDBA" w14:textId="77777777" w:rsidTr="00E8264F">
        <w:trPr>
          <w:trHeight w:val="284"/>
          <w:tblHeader/>
          <w:jc w:val="center"/>
        </w:trPr>
        <w:tc>
          <w:tcPr>
            <w:tcW w:w="2123" w:type="dxa"/>
            <w:tcBorders>
              <w:top w:val="double" w:sz="4" w:space="0" w:color="auto"/>
            </w:tcBorders>
            <w:shd w:val="clear" w:color="auto" w:fill="BFBFBF"/>
            <w:tcMar>
              <w:top w:w="0" w:type="dxa"/>
              <w:left w:w="108" w:type="dxa"/>
              <w:bottom w:w="0" w:type="dxa"/>
              <w:right w:w="108" w:type="dxa"/>
            </w:tcMar>
            <w:vAlign w:val="center"/>
            <w:hideMark/>
          </w:tcPr>
          <w:p w14:paraId="4C4E6D56" w14:textId="77777777" w:rsidR="00687521" w:rsidRPr="00123226" w:rsidRDefault="00687521" w:rsidP="00E8264F">
            <w:pPr>
              <w:spacing w:before="40" w:after="40"/>
              <w:jc w:val="left"/>
              <w:rPr>
                <w:rFonts w:eastAsia="Times New Roman"/>
                <w:b/>
                <w:bCs/>
                <w:sz w:val="18"/>
                <w:szCs w:val="18"/>
                <w:lang w:eastAsia="pt-BR"/>
              </w:rPr>
            </w:pPr>
            <w:r w:rsidRPr="00123226">
              <w:rPr>
                <w:rFonts w:eastAsia="Times New Roman"/>
                <w:b/>
                <w:bCs/>
                <w:sz w:val="18"/>
                <w:szCs w:val="18"/>
                <w:lang w:eastAsia="pt-BR"/>
              </w:rPr>
              <w:t>Empreendedor</w:t>
            </w:r>
          </w:p>
        </w:tc>
        <w:tc>
          <w:tcPr>
            <w:tcW w:w="6937" w:type="dxa"/>
            <w:tcBorders>
              <w:top w:val="double" w:sz="4" w:space="0" w:color="auto"/>
            </w:tcBorders>
            <w:tcMar>
              <w:top w:w="0" w:type="dxa"/>
              <w:left w:w="108" w:type="dxa"/>
              <w:bottom w:w="0" w:type="dxa"/>
              <w:right w:w="108" w:type="dxa"/>
            </w:tcMar>
            <w:vAlign w:val="center"/>
          </w:tcPr>
          <w:p w14:paraId="77C56D02" w14:textId="77777777" w:rsidR="00687521" w:rsidRPr="00123226" w:rsidRDefault="00687521" w:rsidP="00E8264F">
            <w:pPr>
              <w:spacing w:before="40" w:after="40"/>
              <w:jc w:val="left"/>
              <w:rPr>
                <w:rFonts w:eastAsia="Times New Roman"/>
                <w:sz w:val="18"/>
                <w:szCs w:val="18"/>
              </w:rPr>
            </w:pPr>
            <w:r w:rsidRPr="00123226">
              <w:rPr>
                <w:rFonts w:eastAsia="Times New Roman"/>
                <w:sz w:val="18"/>
                <w:szCs w:val="18"/>
              </w:rPr>
              <w:t>Vale S.A.</w:t>
            </w:r>
          </w:p>
        </w:tc>
      </w:tr>
      <w:tr w:rsidR="00687521" w:rsidRPr="00123226" w14:paraId="7F7657A0" w14:textId="77777777" w:rsidTr="00E8264F">
        <w:trPr>
          <w:trHeight w:val="284"/>
          <w:tblHeader/>
          <w:jc w:val="center"/>
        </w:trPr>
        <w:tc>
          <w:tcPr>
            <w:tcW w:w="2123" w:type="dxa"/>
            <w:shd w:val="clear" w:color="auto" w:fill="BFBFBF" w:themeFill="background1" w:themeFillShade="BF"/>
            <w:tcMar>
              <w:top w:w="0" w:type="dxa"/>
              <w:left w:w="108" w:type="dxa"/>
              <w:bottom w:w="0" w:type="dxa"/>
              <w:right w:w="108" w:type="dxa"/>
            </w:tcMar>
            <w:vAlign w:val="center"/>
            <w:hideMark/>
          </w:tcPr>
          <w:p w14:paraId="032836E9" w14:textId="77777777" w:rsidR="00687521" w:rsidRPr="00123226" w:rsidRDefault="00687521" w:rsidP="00E8264F">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CNPJ</w:t>
            </w:r>
          </w:p>
        </w:tc>
        <w:tc>
          <w:tcPr>
            <w:tcW w:w="6937" w:type="dxa"/>
            <w:tcMar>
              <w:top w:w="0" w:type="dxa"/>
              <w:left w:w="108" w:type="dxa"/>
              <w:bottom w:w="0" w:type="dxa"/>
              <w:right w:w="108" w:type="dxa"/>
            </w:tcMar>
            <w:vAlign w:val="center"/>
          </w:tcPr>
          <w:p w14:paraId="38CF3022" w14:textId="77777777" w:rsidR="00687521" w:rsidRPr="00123226" w:rsidRDefault="00687521" w:rsidP="00E8264F">
            <w:pPr>
              <w:spacing w:before="40" w:after="40"/>
              <w:jc w:val="left"/>
              <w:rPr>
                <w:rFonts w:eastAsia="Times New Roman"/>
                <w:sz w:val="18"/>
                <w:szCs w:val="18"/>
              </w:rPr>
            </w:pPr>
            <w:r w:rsidRPr="00123226">
              <w:rPr>
                <w:rFonts w:eastAsia="Times New Roman"/>
                <w:sz w:val="18"/>
                <w:szCs w:val="18"/>
              </w:rPr>
              <w:t>33.592.510/0037-65</w:t>
            </w:r>
          </w:p>
        </w:tc>
      </w:tr>
      <w:tr w:rsidR="00687521" w:rsidRPr="00123226" w14:paraId="77FF3E79" w14:textId="77777777" w:rsidTr="00E8264F">
        <w:trPr>
          <w:trHeight w:val="284"/>
          <w:tblHeader/>
          <w:jc w:val="center"/>
        </w:trPr>
        <w:tc>
          <w:tcPr>
            <w:tcW w:w="2123" w:type="dxa"/>
            <w:shd w:val="clear" w:color="auto" w:fill="BFBFBF"/>
            <w:tcMar>
              <w:top w:w="0" w:type="dxa"/>
              <w:left w:w="108" w:type="dxa"/>
              <w:bottom w:w="0" w:type="dxa"/>
              <w:right w:w="108" w:type="dxa"/>
            </w:tcMar>
            <w:vAlign w:val="center"/>
          </w:tcPr>
          <w:p w14:paraId="7A0C8CB5" w14:textId="77777777" w:rsidR="00687521" w:rsidRPr="00123226" w:rsidRDefault="00687521" w:rsidP="00E8264F">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CTF IBAMA</w:t>
            </w:r>
          </w:p>
        </w:tc>
        <w:tc>
          <w:tcPr>
            <w:tcW w:w="6937" w:type="dxa"/>
            <w:tcMar>
              <w:top w:w="0" w:type="dxa"/>
              <w:left w:w="108" w:type="dxa"/>
              <w:bottom w:w="0" w:type="dxa"/>
              <w:right w:w="108" w:type="dxa"/>
            </w:tcMar>
            <w:vAlign w:val="center"/>
          </w:tcPr>
          <w:p w14:paraId="4E7EF80F" w14:textId="77777777" w:rsidR="00687521" w:rsidRPr="00123226" w:rsidRDefault="00687521" w:rsidP="00E8264F">
            <w:pPr>
              <w:spacing w:before="40" w:after="40"/>
              <w:jc w:val="left"/>
              <w:rPr>
                <w:rFonts w:eastAsia="Times New Roman"/>
                <w:sz w:val="18"/>
                <w:szCs w:val="18"/>
              </w:rPr>
            </w:pPr>
            <w:r w:rsidRPr="00123226">
              <w:rPr>
                <w:rFonts w:eastAsia="Times New Roman"/>
                <w:sz w:val="18"/>
                <w:szCs w:val="18"/>
              </w:rPr>
              <w:t>3419211</w:t>
            </w:r>
          </w:p>
        </w:tc>
      </w:tr>
      <w:tr w:rsidR="00687521" w:rsidRPr="00123226" w14:paraId="574F9653" w14:textId="77777777" w:rsidTr="00E8264F">
        <w:trPr>
          <w:trHeight w:val="284"/>
          <w:tblHeader/>
          <w:jc w:val="center"/>
        </w:trPr>
        <w:tc>
          <w:tcPr>
            <w:tcW w:w="2123" w:type="dxa"/>
            <w:shd w:val="clear" w:color="auto" w:fill="BFBFBF"/>
            <w:tcMar>
              <w:top w:w="0" w:type="dxa"/>
              <w:left w:w="108" w:type="dxa"/>
              <w:bottom w:w="0" w:type="dxa"/>
              <w:right w:w="108" w:type="dxa"/>
            </w:tcMar>
            <w:vAlign w:val="center"/>
            <w:hideMark/>
          </w:tcPr>
          <w:p w14:paraId="160C9ECC" w14:textId="77777777" w:rsidR="00687521" w:rsidRPr="00123226" w:rsidRDefault="00687521" w:rsidP="00E8264F">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Endereço</w:t>
            </w:r>
          </w:p>
        </w:tc>
        <w:tc>
          <w:tcPr>
            <w:tcW w:w="6937" w:type="dxa"/>
            <w:tcMar>
              <w:top w:w="0" w:type="dxa"/>
              <w:left w:w="108" w:type="dxa"/>
              <w:bottom w:w="0" w:type="dxa"/>
              <w:right w:w="108" w:type="dxa"/>
            </w:tcMar>
            <w:vAlign w:val="center"/>
          </w:tcPr>
          <w:p w14:paraId="7D34AEE1" w14:textId="77777777" w:rsidR="00687521" w:rsidRPr="00123226" w:rsidRDefault="00687521" w:rsidP="00E8264F">
            <w:pPr>
              <w:spacing w:before="40" w:after="40"/>
              <w:jc w:val="left"/>
              <w:rPr>
                <w:rFonts w:eastAsia="Times New Roman"/>
                <w:sz w:val="18"/>
                <w:szCs w:val="18"/>
              </w:rPr>
            </w:pPr>
            <w:r w:rsidRPr="00123226">
              <w:rPr>
                <w:rFonts w:eastAsia="Times New Roman"/>
                <w:sz w:val="18"/>
                <w:szCs w:val="18"/>
              </w:rPr>
              <w:t xml:space="preserve">Av. Doutor Marco Paulo Simon Jardim, nº 3580 </w:t>
            </w:r>
          </w:p>
          <w:p w14:paraId="6925E579" w14:textId="77777777" w:rsidR="00687521" w:rsidRPr="00123226" w:rsidRDefault="00687521" w:rsidP="00E8264F">
            <w:pPr>
              <w:spacing w:before="40" w:after="40"/>
              <w:jc w:val="left"/>
              <w:rPr>
                <w:rFonts w:eastAsia="Times New Roman"/>
                <w:sz w:val="18"/>
                <w:szCs w:val="18"/>
              </w:rPr>
            </w:pPr>
            <w:r w:rsidRPr="00123226">
              <w:rPr>
                <w:rFonts w:eastAsia="Times New Roman"/>
                <w:sz w:val="18"/>
                <w:szCs w:val="18"/>
              </w:rPr>
              <w:t xml:space="preserve">Bairro Mina de Águas Claras </w:t>
            </w:r>
          </w:p>
          <w:p w14:paraId="6DE136FC" w14:textId="77777777" w:rsidR="00687521" w:rsidRPr="00123226" w:rsidRDefault="00687521" w:rsidP="00E8264F">
            <w:pPr>
              <w:spacing w:before="40" w:after="40"/>
              <w:jc w:val="left"/>
              <w:rPr>
                <w:rFonts w:eastAsia="Times New Roman"/>
                <w:sz w:val="18"/>
                <w:szCs w:val="18"/>
              </w:rPr>
            </w:pPr>
            <w:r w:rsidRPr="00123226">
              <w:rPr>
                <w:rFonts w:eastAsia="Times New Roman"/>
                <w:sz w:val="18"/>
                <w:szCs w:val="18"/>
              </w:rPr>
              <w:t xml:space="preserve">Nova Lima, MG </w:t>
            </w:r>
          </w:p>
          <w:p w14:paraId="74074E31" w14:textId="77777777" w:rsidR="00687521" w:rsidRPr="00123226" w:rsidRDefault="00687521" w:rsidP="00E8264F">
            <w:pPr>
              <w:spacing w:before="40" w:after="40"/>
              <w:jc w:val="left"/>
              <w:rPr>
                <w:rFonts w:eastAsia="Times New Roman"/>
                <w:sz w:val="18"/>
                <w:szCs w:val="18"/>
              </w:rPr>
            </w:pPr>
            <w:r w:rsidRPr="00123226">
              <w:rPr>
                <w:rFonts w:eastAsia="Times New Roman"/>
                <w:sz w:val="18"/>
                <w:szCs w:val="18"/>
              </w:rPr>
              <w:t>CEP 34.006-270</w:t>
            </w:r>
          </w:p>
        </w:tc>
      </w:tr>
      <w:tr w:rsidR="00687521" w:rsidRPr="00123226" w14:paraId="1D92D370" w14:textId="77777777" w:rsidTr="00E8264F">
        <w:trPr>
          <w:trHeight w:val="284"/>
          <w:tblHeader/>
          <w:jc w:val="center"/>
        </w:trPr>
        <w:tc>
          <w:tcPr>
            <w:tcW w:w="2123" w:type="dxa"/>
            <w:shd w:val="clear" w:color="auto" w:fill="BFBFBF"/>
            <w:tcMar>
              <w:top w:w="0" w:type="dxa"/>
              <w:left w:w="108" w:type="dxa"/>
              <w:bottom w:w="0" w:type="dxa"/>
              <w:right w:w="108" w:type="dxa"/>
            </w:tcMar>
            <w:vAlign w:val="center"/>
            <w:hideMark/>
          </w:tcPr>
          <w:p w14:paraId="2346D6FB" w14:textId="77777777" w:rsidR="00687521" w:rsidRPr="00123226" w:rsidRDefault="00687521" w:rsidP="00E8264F">
            <w:pPr>
              <w:spacing w:before="40" w:after="40"/>
              <w:jc w:val="left"/>
              <w:rPr>
                <w:rFonts w:eastAsia="Times New Roman"/>
                <w:b/>
                <w:bCs/>
                <w:sz w:val="18"/>
                <w:szCs w:val="18"/>
                <w:lang w:eastAsia="pt-BR"/>
              </w:rPr>
            </w:pPr>
            <w:r w:rsidRPr="00123226">
              <w:rPr>
                <w:rFonts w:eastAsia="Times New Roman"/>
                <w:b/>
                <w:bCs/>
                <w:sz w:val="18"/>
                <w:szCs w:val="18"/>
                <w:lang w:eastAsia="pt-BR"/>
              </w:rPr>
              <w:t>Contato</w:t>
            </w:r>
          </w:p>
        </w:tc>
        <w:tc>
          <w:tcPr>
            <w:tcW w:w="6937" w:type="dxa"/>
            <w:tcMar>
              <w:top w:w="0" w:type="dxa"/>
              <w:left w:w="108" w:type="dxa"/>
              <w:bottom w:w="0" w:type="dxa"/>
              <w:right w:w="108" w:type="dxa"/>
            </w:tcMar>
            <w:vAlign w:val="center"/>
          </w:tcPr>
          <w:p w14:paraId="6FB21314" w14:textId="77777777" w:rsidR="00687521" w:rsidRPr="00123226" w:rsidRDefault="00687521" w:rsidP="00E8264F">
            <w:pPr>
              <w:spacing w:before="40" w:after="40"/>
              <w:jc w:val="left"/>
              <w:rPr>
                <w:rFonts w:eastAsia="Times New Roman"/>
                <w:sz w:val="18"/>
                <w:szCs w:val="18"/>
              </w:rPr>
            </w:pPr>
            <w:r w:rsidRPr="00123226">
              <w:rPr>
                <w:rFonts w:eastAsia="Times New Roman"/>
                <w:sz w:val="18"/>
                <w:szCs w:val="18"/>
              </w:rPr>
              <w:t>Isabel Cristina R. Roquete Cardoso de Meneses</w:t>
            </w:r>
          </w:p>
        </w:tc>
      </w:tr>
      <w:tr w:rsidR="00687521" w:rsidRPr="00123226" w14:paraId="6B905254" w14:textId="77777777" w:rsidTr="00E8264F">
        <w:trPr>
          <w:trHeight w:val="284"/>
          <w:tblHeader/>
          <w:jc w:val="center"/>
        </w:trPr>
        <w:tc>
          <w:tcPr>
            <w:tcW w:w="2123" w:type="dxa"/>
            <w:shd w:val="clear" w:color="auto" w:fill="BFBFBF"/>
            <w:tcMar>
              <w:top w:w="0" w:type="dxa"/>
              <w:left w:w="108" w:type="dxa"/>
              <w:bottom w:w="0" w:type="dxa"/>
              <w:right w:w="108" w:type="dxa"/>
            </w:tcMar>
            <w:vAlign w:val="center"/>
            <w:hideMark/>
          </w:tcPr>
          <w:p w14:paraId="24C63C31" w14:textId="77777777" w:rsidR="00687521" w:rsidRPr="00123226" w:rsidRDefault="00687521" w:rsidP="00E8264F">
            <w:pPr>
              <w:spacing w:before="40" w:after="40"/>
              <w:jc w:val="left"/>
              <w:rPr>
                <w:rFonts w:eastAsia="Times New Roman"/>
                <w:b/>
                <w:bCs/>
                <w:sz w:val="18"/>
                <w:szCs w:val="18"/>
                <w:lang w:eastAsia="pt-BR"/>
              </w:rPr>
            </w:pPr>
            <w:r w:rsidRPr="00123226">
              <w:rPr>
                <w:rFonts w:eastAsia="Times New Roman"/>
                <w:b/>
                <w:bCs/>
                <w:sz w:val="18"/>
                <w:szCs w:val="18"/>
                <w:lang w:eastAsia="pt-BR"/>
              </w:rPr>
              <w:t>Telefone</w:t>
            </w:r>
          </w:p>
        </w:tc>
        <w:tc>
          <w:tcPr>
            <w:tcW w:w="6937" w:type="dxa"/>
            <w:tcMar>
              <w:top w:w="0" w:type="dxa"/>
              <w:left w:w="108" w:type="dxa"/>
              <w:bottom w:w="0" w:type="dxa"/>
              <w:right w:w="108" w:type="dxa"/>
            </w:tcMar>
            <w:vAlign w:val="center"/>
          </w:tcPr>
          <w:p w14:paraId="63FFE8BC" w14:textId="77777777" w:rsidR="00687521" w:rsidRPr="00123226" w:rsidRDefault="00687521" w:rsidP="00E8264F">
            <w:pPr>
              <w:spacing w:before="40" w:after="40"/>
              <w:jc w:val="left"/>
              <w:rPr>
                <w:rFonts w:eastAsia="Times New Roman"/>
                <w:sz w:val="18"/>
                <w:szCs w:val="18"/>
              </w:rPr>
            </w:pPr>
            <w:r w:rsidRPr="00123226">
              <w:rPr>
                <w:rFonts w:eastAsia="Times New Roman"/>
                <w:sz w:val="18"/>
                <w:szCs w:val="18"/>
              </w:rPr>
              <w:t>(31) 99589-4338</w:t>
            </w:r>
          </w:p>
        </w:tc>
      </w:tr>
      <w:tr w:rsidR="00687521" w:rsidRPr="00123226" w14:paraId="709A6561" w14:textId="77777777" w:rsidTr="00E8264F">
        <w:trPr>
          <w:trHeight w:val="284"/>
          <w:tblHeader/>
          <w:jc w:val="center"/>
        </w:trPr>
        <w:tc>
          <w:tcPr>
            <w:tcW w:w="2123" w:type="dxa"/>
            <w:shd w:val="clear" w:color="auto" w:fill="BFBFBF"/>
            <w:tcMar>
              <w:top w:w="0" w:type="dxa"/>
              <w:left w:w="108" w:type="dxa"/>
              <w:bottom w:w="0" w:type="dxa"/>
              <w:right w:w="108" w:type="dxa"/>
            </w:tcMar>
            <w:vAlign w:val="center"/>
            <w:hideMark/>
          </w:tcPr>
          <w:p w14:paraId="1AB35F26" w14:textId="77777777" w:rsidR="00687521" w:rsidRPr="00123226" w:rsidRDefault="00687521" w:rsidP="00E8264F">
            <w:pPr>
              <w:spacing w:before="40" w:after="40"/>
              <w:jc w:val="left"/>
              <w:rPr>
                <w:rFonts w:eastAsia="Times New Roman"/>
                <w:b/>
                <w:bCs/>
                <w:sz w:val="18"/>
                <w:szCs w:val="18"/>
                <w:lang w:eastAsia="pt-BR"/>
              </w:rPr>
            </w:pPr>
            <w:r w:rsidRPr="00123226">
              <w:rPr>
                <w:rFonts w:eastAsia="Times New Roman"/>
                <w:b/>
                <w:bCs/>
                <w:sz w:val="18"/>
                <w:szCs w:val="18"/>
                <w:lang w:eastAsia="pt-BR"/>
              </w:rPr>
              <w:t>E-mail</w:t>
            </w:r>
          </w:p>
        </w:tc>
        <w:tc>
          <w:tcPr>
            <w:tcW w:w="6937" w:type="dxa"/>
            <w:tcMar>
              <w:top w:w="0" w:type="dxa"/>
              <w:left w:w="108" w:type="dxa"/>
              <w:bottom w:w="0" w:type="dxa"/>
              <w:right w:w="108" w:type="dxa"/>
            </w:tcMar>
            <w:vAlign w:val="center"/>
          </w:tcPr>
          <w:p w14:paraId="6E55E761" w14:textId="77777777" w:rsidR="00687521" w:rsidRPr="00123226" w:rsidRDefault="00687521" w:rsidP="00E8264F">
            <w:pPr>
              <w:spacing w:before="40" w:after="40"/>
              <w:jc w:val="left"/>
              <w:rPr>
                <w:rFonts w:eastAsia="Times New Roman"/>
                <w:sz w:val="18"/>
                <w:szCs w:val="18"/>
              </w:rPr>
            </w:pPr>
            <w:r w:rsidRPr="00123226">
              <w:rPr>
                <w:rFonts w:eastAsia="Times New Roman"/>
                <w:sz w:val="18"/>
                <w:szCs w:val="18"/>
              </w:rPr>
              <w:t>licenciamento.ambiental@vale.com</w:t>
            </w:r>
          </w:p>
        </w:tc>
      </w:tr>
    </w:tbl>
    <w:p w14:paraId="6E301EDD" w14:textId="77777777" w:rsidR="00687521" w:rsidRDefault="00687521" w:rsidP="00687521">
      <w:pPr>
        <w:pStyle w:val="TotalTitulos-Prefacio"/>
        <w:jc w:val="both"/>
      </w:pPr>
      <w:r w:rsidRPr="00DA3DBA">
        <w:t>Identificação do</w:t>
      </w:r>
      <w:r>
        <w:t xml:space="preserve"> </w:t>
      </w:r>
      <w:r w:rsidRPr="00001EC6">
        <w:t>Empreendimento</w:t>
      </w:r>
    </w:p>
    <w:tbl>
      <w:tblPr>
        <w:tblW w:w="9060"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3"/>
        <w:gridCol w:w="6937"/>
      </w:tblGrid>
      <w:tr w:rsidR="00687521" w:rsidRPr="00123226" w14:paraId="527FA6F3" w14:textId="77777777" w:rsidTr="00E8264F">
        <w:trPr>
          <w:trHeight w:val="284"/>
          <w:tblHeader/>
          <w:jc w:val="center"/>
        </w:trPr>
        <w:tc>
          <w:tcPr>
            <w:tcW w:w="2123" w:type="dxa"/>
            <w:tcBorders>
              <w:top w:val="double" w:sz="4" w:space="0" w:color="auto"/>
            </w:tcBorders>
            <w:shd w:val="clear" w:color="auto" w:fill="BFBFBF"/>
            <w:tcMar>
              <w:top w:w="0" w:type="dxa"/>
              <w:left w:w="108" w:type="dxa"/>
              <w:bottom w:w="0" w:type="dxa"/>
              <w:right w:w="108" w:type="dxa"/>
            </w:tcMar>
            <w:vAlign w:val="center"/>
            <w:hideMark/>
          </w:tcPr>
          <w:p w14:paraId="471D0264" w14:textId="77777777" w:rsidR="00687521" w:rsidRPr="00123226" w:rsidRDefault="00687521" w:rsidP="00E8264F">
            <w:pPr>
              <w:spacing w:before="40" w:after="40"/>
              <w:jc w:val="left"/>
              <w:rPr>
                <w:rFonts w:eastAsia="Times New Roman"/>
                <w:b/>
                <w:bCs/>
                <w:sz w:val="18"/>
                <w:szCs w:val="18"/>
                <w:lang w:eastAsia="pt-BR"/>
              </w:rPr>
            </w:pPr>
            <w:r w:rsidRPr="00001EC6">
              <w:rPr>
                <w:rFonts w:eastAsia="Times New Roman"/>
                <w:b/>
                <w:bCs/>
                <w:sz w:val="18"/>
                <w:szCs w:val="18"/>
                <w:lang w:eastAsia="pt-BR"/>
              </w:rPr>
              <w:t>Empreendimento</w:t>
            </w:r>
          </w:p>
        </w:tc>
        <w:tc>
          <w:tcPr>
            <w:tcW w:w="6937" w:type="dxa"/>
            <w:tcBorders>
              <w:top w:val="double" w:sz="4" w:space="0" w:color="auto"/>
            </w:tcBorders>
            <w:tcMar>
              <w:top w:w="0" w:type="dxa"/>
              <w:left w:w="108" w:type="dxa"/>
              <w:bottom w:w="0" w:type="dxa"/>
              <w:right w:w="108" w:type="dxa"/>
            </w:tcMar>
            <w:vAlign w:val="center"/>
          </w:tcPr>
          <w:p w14:paraId="3EF184C7" w14:textId="726BE91A" w:rsidR="00687521" w:rsidRPr="00123226" w:rsidRDefault="00D87901" w:rsidP="00D87901">
            <w:pPr>
              <w:spacing w:before="40" w:after="40"/>
              <w:jc w:val="both"/>
              <w:rPr>
                <w:rFonts w:eastAsia="Times New Roman"/>
                <w:sz w:val="18"/>
                <w:szCs w:val="18"/>
              </w:rPr>
            </w:pPr>
            <w:r w:rsidRPr="00D87901">
              <w:rPr>
                <w:rFonts w:eastAsia="Times New Roman"/>
                <w:sz w:val="18"/>
                <w:szCs w:val="18"/>
              </w:rPr>
              <w:t>Projeto de Intervenção Ambiental Emergencial com Supressão de Vegetação Nativa para Construção de Acesso na Pilha de Disposição de Estéril Correia e Contrapilhamento na Pilha de Disposição de Estéril Sudeste - Mina Gongo Soco</w:t>
            </w:r>
          </w:p>
        </w:tc>
      </w:tr>
      <w:tr w:rsidR="00687521" w:rsidRPr="00123226" w14:paraId="67EC6EB7" w14:textId="77777777" w:rsidTr="00E8264F">
        <w:trPr>
          <w:trHeight w:val="284"/>
          <w:tblHeader/>
          <w:jc w:val="center"/>
        </w:trPr>
        <w:tc>
          <w:tcPr>
            <w:tcW w:w="2123" w:type="dxa"/>
            <w:shd w:val="clear" w:color="auto" w:fill="BFBFBF" w:themeFill="background1" w:themeFillShade="BF"/>
            <w:tcMar>
              <w:top w:w="0" w:type="dxa"/>
              <w:left w:w="108" w:type="dxa"/>
              <w:bottom w:w="0" w:type="dxa"/>
              <w:right w:w="108" w:type="dxa"/>
            </w:tcMar>
            <w:vAlign w:val="center"/>
            <w:hideMark/>
          </w:tcPr>
          <w:p w14:paraId="06349E42" w14:textId="77777777" w:rsidR="00687521" w:rsidRPr="00123226" w:rsidRDefault="00687521" w:rsidP="00E8264F">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CNPJ</w:t>
            </w:r>
          </w:p>
        </w:tc>
        <w:tc>
          <w:tcPr>
            <w:tcW w:w="6937" w:type="dxa"/>
            <w:tcMar>
              <w:top w:w="0" w:type="dxa"/>
              <w:left w:w="108" w:type="dxa"/>
              <w:bottom w:w="0" w:type="dxa"/>
              <w:right w:w="108" w:type="dxa"/>
            </w:tcMar>
            <w:vAlign w:val="center"/>
          </w:tcPr>
          <w:p w14:paraId="2BA8059F" w14:textId="77777777" w:rsidR="00687521" w:rsidRPr="00123226" w:rsidRDefault="00687521" w:rsidP="00E8264F">
            <w:pPr>
              <w:spacing w:before="40" w:after="40"/>
              <w:jc w:val="left"/>
              <w:rPr>
                <w:rFonts w:eastAsia="Times New Roman"/>
                <w:sz w:val="18"/>
                <w:szCs w:val="18"/>
              </w:rPr>
            </w:pPr>
            <w:r w:rsidRPr="00001EC6">
              <w:rPr>
                <w:rFonts w:eastAsia="Times New Roman"/>
                <w:sz w:val="18"/>
                <w:szCs w:val="18"/>
              </w:rPr>
              <w:t>33.592.510/0433-92</w:t>
            </w:r>
          </w:p>
        </w:tc>
      </w:tr>
      <w:tr w:rsidR="00687521" w:rsidRPr="00123226" w14:paraId="766F99B2" w14:textId="77777777" w:rsidTr="00E8264F">
        <w:trPr>
          <w:trHeight w:val="284"/>
          <w:tblHeader/>
          <w:jc w:val="center"/>
        </w:trPr>
        <w:tc>
          <w:tcPr>
            <w:tcW w:w="2123" w:type="dxa"/>
            <w:shd w:val="clear" w:color="auto" w:fill="BFBFBF"/>
            <w:tcMar>
              <w:top w:w="0" w:type="dxa"/>
              <w:left w:w="108" w:type="dxa"/>
              <w:bottom w:w="0" w:type="dxa"/>
              <w:right w:w="108" w:type="dxa"/>
            </w:tcMar>
            <w:vAlign w:val="center"/>
          </w:tcPr>
          <w:p w14:paraId="74604708" w14:textId="77777777" w:rsidR="00687521" w:rsidRPr="00123226" w:rsidRDefault="00687521" w:rsidP="00E8264F">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CTF IBAMA</w:t>
            </w:r>
          </w:p>
        </w:tc>
        <w:tc>
          <w:tcPr>
            <w:tcW w:w="6937" w:type="dxa"/>
            <w:tcMar>
              <w:top w:w="0" w:type="dxa"/>
              <w:left w:w="108" w:type="dxa"/>
              <w:bottom w:w="0" w:type="dxa"/>
              <w:right w:w="108" w:type="dxa"/>
            </w:tcMar>
            <w:vAlign w:val="center"/>
          </w:tcPr>
          <w:p w14:paraId="2C91F4F8" w14:textId="77777777" w:rsidR="00687521" w:rsidRPr="00123226" w:rsidRDefault="00687521" w:rsidP="00E8264F">
            <w:pPr>
              <w:spacing w:before="40" w:after="40"/>
              <w:jc w:val="left"/>
              <w:rPr>
                <w:rFonts w:eastAsia="Times New Roman"/>
                <w:sz w:val="18"/>
                <w:szCs w:val="18"/>
              </w:rPr>
            </w:pPr>
            <w:r w:rsidRPr="00001EC6">
              <w:rPr>
                <w:rFonts w:eastAsia="Times New Roman"/>
                <w:sz w:val="18"/>
                <w:szCs w:val="18"/>
              </w:rPr>
              <w:t>81186</w:t>
            </w:r>
          </w:p>
        </w:tc>
      </w:tr>
      <w:tr w:rsidR="00687521" w:rsidRPr="00123226" w14:paraId="4EF1013D" w14:textId="77777777" w:rsidTr="00E8264F">
        <w:trPr>
          <w:trHeight w:val="284"/>
          <w:tblHeader/>
          <w:jc w:val="center"/>
        </w:trPr>
        <w:tc>
          <w:tcPr>
            <w:tcW w:w="2123" w:type="dxa"/>
            <w:shd w:val="clear" w:color="auto" w:fill="BFBFBF"/>
            <w:tcMar>
              <w:top w:w="0" w:type="dxa"/>
              <w:left w:w="108" w:type="dxa"/>
              <w:bottom w:w="0" w:type="dxa"/>
              <w:right w:w="108" w:type="dxa"/>
            </w:tcMar>
            <w:vAlign w:val="center"/>
            <w:hideMark/>
          </w:tcPr>
          <w:p w14:paraId="32682612" w14:textId="77777777" w:rsidR="00687521" w:rsidRPr="00123226" w:rsidRDefault="00687521" w:rsidP="00E8264F">
            <w:pPr>
              <w:spacing w:before="40" w:after="40"/>
              <w:jc w:val="left"/>
              <w:rPr>
                <w:rFonts w:eastAsia="Times New Roman"/>
                <w:b/>
                <w:bCs/>
                <w:color w:val="000000"/>
                <w:sz w:val="18"/>
                <w:szCs w:val="18"/>
                <w:lang w:eastAsia="pt-BR"/>
              </w:rPr>
            </w:pPr>
            <w:r w:rsidRPr="00123226">
              <w:rPr>
                <w:rFonts w:eastAsia="Times New Roman"/>
                <w:b/>
                <w:bCs/>
                <w:color w:val="000000"/>
                <w:sz w:val="18"/>
                <w:szCs w:val="18"/>
                <w:lang w:eastAsia="pt-BR"/>
              </w:rPr>
              <w:t>Endereço</w:t>
            </w:r>
          </w:p>
        </w:tc>
        <w:tc>
          <w:tcPr>
            <w:tcW w:w="6937" w:type="dxa"/>
            <w:tcMar>
              <w:top w:w="0" w:type="dxa"/>
              <w:left w:w="108" w:type="dxa"/>
              <w:bottom w:w="0" w:type="dxa"/>
              <w:right w:w="108" w:type="dxa"/>
            </w:tcMar>
            <w:vAlign w:val="center"/>
          </w:tcPr>
          <w:p w14:paraId="6089434C" w14:textId="77777777" w:rsidR="00687521" w:rsidRPr="00A24B07" w:rsidRDefault="00687521" w:rsidP="00A24B07">
            <w:pPr>
              <w:spacing w:before="40" w:after="40"/>
              <w:jc w:val="left"/>
              <w:rPr>
                <w:rFonts w:eastAsia="Times New Roman"/>
                <w:sz w:val="18"/>
                <w:szCs w:val="18"/>
              </w:rPr>
            </w:pPr>
            <w:r w:rsidRPr="00A24B07">
              <w:rPr>
                <w:rFonts w:eastAsia="Times New Roman"/>
                <w:sz w:val="18"/>
                <w:szCs w:val="18"/>
              </w:rPr>
              <w:t>Fazenda Gongo Soco S/N,</w:t>
            </w:r>
          </w:p>
          <w:p w14:paraId="0CE7B4BF" w14:textId="77777777" w:rsidR="00687521" w:rsidRPr="00A24B07" w:rsidRDefault="00687521" w:rsidP="00A24B07">
            <w:pPr>
              <w:spacing w:before="40" w:after="40"/>
              <w:jc w:val="left"/>
              <w:rPr>
                <w:rFonts w:eastAsia="Times New Roman"/>
                <w:sz w:val="18"/>
                <w:szCs w:val="18"/>
              </w:rPr>
            </w:pPr>
            <w:r w:rsidRPr="00A24B07">
              <w:rPr>
                <w:rFonts w:eastAsia="Times New Roman"/>
                <w:sz w:val="18"/>
                <w:szCs w:val="18"/>
              </w:rPr>
              <w:t xml:space="preserve">Zona Rural </w:t>
            </w:r>
          </w:p>
          <w:p w14:paraId="300DB9B6" w14:textId="77777777" w:rsidR="00687521" w:rsidRPr="00A24B07" w:rsidRDefault="00687521" w:rsidP="00A24B07">
            <w:pPr>
              <w:spacing w:before="40" w:after="40"/>
              <w:jc w:val="left"/>
              <w:rPr>
                <w:rFonts w:eastAsia="Times New Roman"/>
                <w:sz w:val="18"/>
                <w:szCs w:val="18"/>
              </w:rPr>
            </w:pPr>
            <w:r w:rsidRPr="00A24B07">
              <w:rPr>
                <w:rFonts w:eastAsia="Times New Roman"/>
                <w:sz w:val="18"/>
                <w:szCs w:val="18"/>
              </w:rPr>
              <w:t>Barão de Cocais, MG</w:t>
            </w:r>
          </w:p>
          <w:p w14:paraId="199A490C" w14:textId="77777777" w:rsidR="00687521" w:rsidRPr="00123226" w:rsidRDefault="00687521" w:rsidP="00A24B07">
            <w:pPr>
              <w:spacing w:before="40" w:after="40"/>
              <w:jc w:val="left"/>
              <w:rPr>
                <w:rFonts w:eastAsia="Times New Roman"/>
                <w:sz w:val="18"/>
                <w:szCs w:val="18"/>
              </w:rPr>
            </w:pPr>
            <w:r w:rsidRPr="00A24B07">
              <w:rPr>
                <w:rFonts w:eastAsia="Times New Roman"/>
                <w:sz w:val="18"/>
                <w:szCs w:val="18"/>
              </w:rPr>
              <w:t>CEP 35970-000</w:t>
            </w:r>
          </w:p>
        </w:tc>
      </w:tr>
      <w:tr w:rsidR="00687521" w:rsidRPr="00123226" w14:paraId="12BC7A0D" w14:textId="77777777" w:rsidTr="00E8264F">
        <w:trPr>
          <w:trHeight w:val="284"/>
          <w:tblHeader/>
          <w:jc w:val="center"/>
        </w:trPr>
        <w:tc>
          <w:tcPr>
            <w:tcW w:w="2123" w:type="dxa"/>
            <w:shd w:val="clear" w:color="auto" w:fill="BFBFBF"/>
            <w:tcMar>
              <w:top w:w="0" w:type="dxa"/>
              <w:left w:w="108" w:type="dxa"/>
              <w:bottom w:w="0" w:type="dxa"/>
              <w:right w:w="108" w:type="dxa"/>
            </w:tcMar>
            <w:vAlign w:val="center"/>
            <w:hideMark/>
          </w:tcPr>
          <w:p w14:paraId="0EC95DA0" w14:textId="77777777" w:rsidR="00687521" w:rsidRPr="00123226" w:rsidRDefault="00687521" w:rsidP="00E8264F">
            <w:pPr>
              <w:spacing w:before="40" w:after="40"/>
              <w:jc w:val="left"/>
              <w:rPr>
                <w:rFonts w:eastAsia="Times New Roman"/>
                <w:b/>
                <w:bCs/>
                <w:sz w:val="18"/>
                <w:szCs w:val="18"/>
                <w:lang w:eastAsia="pt-BR"/>
              </w:rPr>
            </w:pPr>
            <w:r w:rsidRPr="00123226">
              <w:rPr>
                <w:rFonts w:eastAsia="Times New Roman"/>
                <w:b/>
                <w:bCs/>
                <w:sz w:val="18"/>
                <w:szCs w:val="18"/>
                <w:lang w:eastAsia="pt-BR"/>
              </w:rPr>
              <w:t>Contato</w:t>
            </w:r>
          </w:p>
        </w:tc>
        <w:tc>
          <w:tcPr>
            <w:tcW w:w="6937" w:type="dxa"/>
            <w:tcMar>
              <w:top w:w="0" w:type="dxa"/>
              <w:left w:w="108" w:type="dxa"/>
              <w:bottom w:w="0" w:type="dxa"/>
              <w:right w:w="108" w:type="dxa"/>
            </w:tcMar>
            <w:vAlign w:val="center"/>
          </w:tcPr>
          <w:p w14:paraId="5E197C25" w14:textId="77777777" w:rsidR="00687521" w:rsidRPr="00123226" w:rsidRDefault="00687521" w:rsidP="00E8264F">
            <w:pPr>
              <w:spacing w:before="40" w:after="40"/>
              <w:jc w:val="left"/>
              <w:rPr>
                <w:rFonts w:eastAsia="Times New Roman"/>
                <w:sz w:val="18"/>
                <w:szCs w:val="18"/>
              </w:rPr>
            </w:pPr>
            <w:r w:rsidRPr="00A24B07">
              <w:rPr>
                <w:rFonts w:eastAsia="Times New Roman"/>
                <w:sz w:val="18"/>
                <w:szCs w:val="18"/>
              </w:rPr>
              <w:t>Luís de Souza Breda</w:t>
            </w:r>
          </w:p>
        </w:tc>
      </w:tr>
      <w:tr w:rsidR="00687521" w:rsidRPr="00123226" w14:paraId="2C9459BB" w14:textId="77777777" w:rsidTr="00E8264F">
        <w:trPr>
          <w:trHeight w:val="284"/>
          <w:tblHeader/>
          <w:jc w:val="center"/>
        </w:trPr>
        <w:tc>
          <w:tcPr>
            <w:tcW w:w="2123" w:type="dxa"/>
            <w:shd w:val="clear" w:color="auto" w:fill="BFBFBF"/>
            <w:tcMar>
              <w:top w:w="0" w:type="dxa"/>
              <w:left w:w="108" w:type="dxa"/>
              <w:bottom w:w="0" w:type="dxa"/>
              <w:right w:w="108" w:type="dxa"/>
            </w:tcMar>
            <w:vAlign w:val="center"/>
            <w:hideMark/>
          </w:tcPr>
          <w:p w14:paraId="63A2F9B2" w14:textId="77777777" w:rsidR="00687521" w:rsidRPr="00123226" w:rsidRDefault="00687521" w:rsidP="00E8264F">
            <w:pPr>
              <w:spacing w:before="40" w:after="40"/>
              <w:jc w:val="left"/>
              <w:rPr>
                <w:rFonts w:eastAsia="Times New Roman"/>
                <w:b/>
                <w:bCs/>
                <w:sz w:val="18"/>
                <w:szCs w:val="18"/>
                <w:lang w:eastAsia="pt-BR"/>
              </w:rPr>
            </w:pPr>
            <w:r w:rsidRPr="00123226">
              <w:rPr>
                <w:rFonts w:eastAsia="Times New Roman"/>
                <w:b/>
                <w:bCs/>
                <w:sz w:val="18"/>
                <w:szCs w:val="18"/>
                <w:lang w:eastAsia="pt-BR"/>
              </w:rPr>
              <w:t>Telefone</w:t>
            </w:r>
          </w:p>
        </w:tc>
        <w:tc>
          <w:tcPr>
            <w:tcW w:w="6937" w:type="dxa"/>
            <w:tcMar>
              <w:top w:w="0" w:type="dxa"/>
              <w:left w:w="108" w:type="dxa"/>
              <w:bottom w:w="0" w:type="dxa"/>
              <w:right w:w="108" w:type="dxa"/>
            </w:tcMar>
            <w:vAlign w:val="center"/>
          </w:tcPr>
          <w:p w14:paraId="7E520B9C" w14:textId="77777777" w:rsidR="00687521" w:rsidRPr="00123226" w:rsidRDefault="00687521" w:rsidP="00E8264F">
            <w:pPr>
              <w:spacing w:before="40" w:after="40"/>
              <w:jc w:val="left"/>
              <w:rPr>
                <w:rFonts w:eastAsia="Times New Roman"/>
                <w:sz w:val="18"/>
                <w:szCs w:val="18"/>
              </w:rPr>
            </w:pPr>
            <w:r w:rsidRPr="00A24B07">
              <w:rPr>
                <w:rFonts w:eastAsia="Times New Roman"/>
                <w:sz w:val="18"/>
                <w:szCs w:val="18"/>
              </w:rPr>
              <w:t>(31) 99723-5806</w:t>
            </w:r>
          </w:p>
        </w:tc>
      </w:tr>
      <w:tr w:rsidR="00687521" w:rsidRPr="00123226" w14:paraId="056ED43E" w14:textId="77777777" w:rsidTr="00E8264F">
        <w:trPr>
          <w:trHeight w:val="284"/>
          <w:tblHeader/>
          <w:jc w:val="center"/>
        </w:trPr>
        <w:tc>
          <w:tcPr>
            <w:tcW w:w="2123" w:type="dxa"/>
            <w:shd w:val="clear" w:color="auto" w:fill="BFBFBF"/>
            <w:tcMar>
              <w:top w:w="0" w:type="dxa"/>
              <w:left w:w="108" w:type="dxa"/>
              <w:bottom w:w="0" w:type="dxa"/>
              <w:right w:w="108" w:type="dxa"/>
            </w:tcMar>
            <w:vAlign w:val="center"/>
            <w:hideMark/>
          </w:tcPr>
          <w:p w14:paraId="524330BA" w14:textId="77777777" w:rsidR="00687521" w:rsidRPr="00123226" w:rsidRDefault="00687521" w:rsidP="00E8264F">
            <w:pPr>
              <w:spacing w:before="40" w:after="40"/>
              <w:jc w:val="left"/>
              <w:rPr>
                <w:rFonts w:eastAsia="Times New Roman"/>
                <w:b/>
                <w:bCs/>
                <w:sz w:val="18"/>
                <w:szCs w:val="18"/>
                <w:lang w:eastAsia="pt-BR"/>
              </w:rPr>
            </w:pPr>
            <w:r w:rsidRPr="00123226">
              <w:rPr>
                <w:rFonts w:eastAsia="Times New Roman"/>
                <w:b/>
                <w:bCs/>
                <w:sz w:val="18"/>
                <w:szCs w:val="18"/>
                <w:lang w:eastAsia="pt-BR"/>
              </w:rPr>
              <w:t>E-mail</w:t>
            </w:r>
          </w:p>
        </w:tc>
        <w:tc>
          <w:tcPr>
            <w:tcW w:w="6937" w:type="dxa"/>
            <w:tcMar>
              <w:top w:w="0" w:type="dxa"/>
              <w:left w:w="108" w:type="dxa"/>
              <w:bottom w:w="0" w:type="dxa"/>
              <w:right w:w="108" w:type="dxa"/>
            </w:tcMar>
            <w:vAlign w:val="center"/>
          </w:tcPr>
          <w:p w14:paraId="76B12895" w14:textId="77777777" w:rsidR="00687521" w:rsidRPr="00123226" w:rsidRDefault="00687521" w:rsidP="00E8264F">
            <w:pPr>
              <w:spacing w:before="40" w:after="40"/>
              <w:jc w:val="left"/>
              <w:rPr>
                <w:rFonts w:eastAsia="Times New Roman"/>
                <w:sz w:val="18"/>
                <w:szCs w:val="18"/>
              </w:rPr>
            </w:pPr>
            <w:r w:rsidRPr="00A24B07">
              <w:rPr>
                <w:rFonts w:eastAsia="Times New Roman"/>
                <w:sz w:val="18"/>
                <w:szCs w:val="18"/>
              </w:rPr>
              <w:t>luis.breda@vale.com</w:t>
            </w:r>
          </w:p>
        </w:tc>
      </w:tr>
    </w:tbl>
    <w:p w14:paraId="07D10899" w14:textId="77777777" w:rsidR="00687521" w:rsidRPr="009B06EE" w:rsidRDefault="00687521" w:rsidP="00687521">
      <w:pPr>
        <w:pStyle w:val="TotalTitulos-Prefacio"/>
        <w:jc w:val="both"/>
      </w:pPr>
      <w:r w:rsidRPr="009B06EE">
        <w:t>Identificação da empresa responsável por este relatório</w:t>
      </w:r>
    </w:p>
    <w:tbl>
      <w:tblPr>
        <w:tblW w:w="9062" w:type="dxa"/>
        <w:jc w:val="center"/>
        <w:tblBorders>
          <w:top w:val="double" w:sz="4" w:space="0" w:color="auto"/>
          <w:bottom w:val="single" w:sz="4" w:space="0" w:color="auto"/>
          <w:insideH w:val="single" w:sz="4" w:space="0" w:color="auto"/>
          <w:insideV w:val="single" w:sz="4" w:space="0" w:color="auto"/>
        </w:tblBorders>
        <w:tblLayout w:type="fixed"/>
        <w:tblLook w:val="01E0" w:firstRow="1" w:lastRow="1" w:firstColumn="1" w:lastColumn="1" w:noHBand="0" w:noVBand="0"/>
      </w:tblPr>
      <w:tblGrid>
        <w:gridCol w:w="2123"/>
        <w:gridCol w:w="6939"/>
      </w:tblGrid>
      <w:tr w:rsidR="00687521" w:rsidRPr="00E943F6" w14:paraId="0F0DD786" w14:textId="77777777" w:rsidTr="00E8264F">
        <w:trPr>
          <w:trHeight w:val="340"/>
          <w:tblHeader/>
          <w:jc w:val="center"/>
        </w:trPr>
        <w:tc>
          <w:tcPr>
            <w:tcW w:w="2123" w:type="dxa"/>
            <w:shd w:val="clear" w:color="auto" w:fill="BFBFBF" w:themeFill="background1" w:themeFillShade="BF"/>
            <w:vAlign w:val="center"/>
          </w:tcPr>
          <w:p w14:paraId="7943804A" w14:textId="77777777" w:rsidR="00687521" w:rsidRPr="00E943F6" w:rsidRDefault="00687521" w:rsidP="00E8264F">
            <w:pPr>
              <w:spacing w:before="40" w:after="40"/>
              <w:jc w:val="left"/>
              <w:rPr>
                <w:b/>
                <w:bCs/>
                <w:sz w:val="18"/>
                <w:szCs w:val="18"/>
              </w:rPr>
            </w:pPr>
            <w:r w:rsidRPr="00E943F6">
              <w:rPr>
                <w:b/>
                <w:bCs/>
                <w:sz w:val="18"/>
                <w:szCs w:val="18"/>
              </w:rPr>
              <w:t>Nome:</w:t>
            </w:r>
          </w:p>
        </w:tc>
        <w:tc>
          <w:tcPr>
            <w:tcW w:w="6939" w:type="dxa"/>
            <w:vAlign w:val="center"/>
          </w:tcPr>
          <w:p w14:paraId="2D9D8541" w14:textId="77777777" w:rsidR="00687521" w:rsidRPr="00A24B07" w:rsidRDefault="00687521" w:rsidP="00E8264F">
            <w:pPr>
              <w:spacing w:before="40" w:after="40"/>
              <w:jc w:val="left"/>
              <w:rPr>
                <w:rFonts w:eastAsia="Times New Roman"/>
                <w:sz w:val="18"/>
                <w:szCs w:val="18"/>
              </w:rPr>
            </w:pPr>
            <w:r w:rsidRPr="00A24B07">
              <w:rPr>
                <w:rFonts w:eastAsia="Times New Roman"/>
                <w:sz w:val="18"/>
                <w:szCs w:val="18"/>
              </w:rPr>
              <w:t>Total Planejamento em Meio Ambiente Ltda.</w:t>
            </w:r>
          </w:p>
        </w:tc>
      </w:tr>
      <w:tr w:rsidR="00687521" w:rsidRPr="00E943F6" w14:paraId="1D4A980B" w14:textId="77777777" w:rsidTr="00E8264F">
        <w:trPr>
          <w:trHeight w:val="340"/>
          <w:tblHeader/>
          <w:jc w:val="center"/>
        </w:trPr>
        <w:tc>
          <w:tcPr>
            <w:tcW w:w="2123" w:type="dxa"/>
            <w:shd w:val="clear" w:color="auto" w:fill="BFBFBF" w:themeFill="background1" w:themeFillShade="BF"/>
            <w:vAlign w:val="center"/>
          </w:tcPr>
          <w:p w14:paraId="2111D90B" w14:textId="77777777" w:rsidR="00687521" w:rsidRPr="00E943F6" w:rsidRDefault="00687521" w:rsidP="00E8264F">
            <w:pPr>
              <w:spacing w:before="40" w:after="40"/>
              <w:jc w:val="left"/>
              <w:rPr>
                <w:b/>
                <w:bCs/>
                <w:sz w:val="18"/>
                <w:szCs w:val="18"/>
              </w:rPr>
            </w:pPr>
            <w:r w:rsidRPr="00E943F6">
              <w:rPr>
                <w:b/>
                <w:bCs/>
                <w:sz w:val="18"/>
                <w:szCs w:val="18"/>
              </w:rPr>
              <w:t>CNPJ:</w:t>
            </w:r>
          </w:p>
        </w:tc>
        <w:tc>
          <w:tcPr>
            <w:tcW w:w="6939" w:type="dxa"/>
            <w:vAlign w:val="center"/>
          </w:tcPr>
          <w:p w14:paraId="44C038AA" w14:textId="77777777" w:rsidR="00687521" w:rsidRPr="00A24B07" w:rsidRDefault="00687521" w:rsidP="00E8264F">
            <w:pPr>
              <w:spacing w:before="40" w:after="40"/>
              <w:jc w:val="left"/>
              <w:rPr>
                <w:rFonts w:eastAsia="Times New Roman"/>
                <w:sz w:val="18"/>
                <w:szCs w:val="18"/>
              </w:rPr>
            </w:pPr>
            <w:r w:rsidRPr="00A24B07">
              <w:rPr>
                <w:rFonts w:eastAsia="Times New Roman"/>
                <w:sz w:val="18"/>
                <w:szCs w:val="18"/>
              </w:rPr>
              <w:t>07.985.993/0001-47</w:t>
            </w:r>
          </w:p>
        </w:tc>
      </w:tr>
      <w:tr w:rsidR="00687521" w:rsidRPr="00E943F6" w14:paraId="7CFF58AA" w14:textId="77777777" w:rsidTr="00E8264F">
        <w:trPr>
          <w:trHeight w:val="340"/>
          <w:tblHeader/>
          <w:jc w:val="center"/>
        </w:trPr>
        <w:tc>
          <w:tcPr>
            <w:tcW w:w="2123" w:type="dxa"/>
            <w:shd w:val="clear" w:color="auto" w:fill="BFBFBF" w:themeFill="background1" w:themeFillShade="BF"/>
            <w:vAlign w:val="center"/>
          </w:tcPr>
          <w:p w14:paraId="51B7A002" w14:textId="77777777" w:rsidR="00687521" w:rsidRPr="00E943F6" w:rsidRDefault="00687521" w:rsidP="00E8264F">
            <w:pPr>
              <w:spacing w:before="40" w:after="40"/>
              <w:jc w:val="left"/>
              <w:rPr>
                <w:b/>
                <w:bCs/>
                <w:sz w:val="18"/>
                <w:szCs w:val="18"/>
              </w:rPr>
            </w:pPr>
            <w:r w:rsidRPr="00E943F6">
              <w:rPr>
                <w:b/>
                <w:bCs/>
                <w:sz w:val="18"/>
                <w:szCs w:val="18"/>
              </w:rPr>
              <w:t>CTF</w:t>
            </w:r>
          </w:p>
        </w:tc>
        <w:tc>
          <w:tcPr>
            <w:tcW w:w="6939" w:type="dxa"/>
            <w:vAlign w:val="center"/>
          </w:tcPr>
          <w:p w14:paraId="0C82478B" w14:textId="77777777" w:rsidR="00687521" w:rsidRPr="00A24B07" w:rsidRDefault="00687521" w:rsidP="00E8264F">
            <w:pPr>
              <w:spacing w:before="40" w:after="40"/>
              <w:jc w:val="left"/>
              <w:rPr>
                <w:rFonts w:eastAsia="Times New Roman"/>
                <w:sz w:val="18"/>
                <w:szCs w:val="18"/>
              </w:rPr>
            </w:pPr>
            <w:r w:rsidRPr="00A24B07">
              <w:rPr>
                <w:rFonts w:eastAsia="Times New Roman"/>
                <w:sz w:val="18"/>
                <w:szCs w:val="18"/>
              </w:rPr>
              <w:t>2069778</w:t>
            </w:r>
          </w:p>
        </w:tc>
      </w:tr>
      <w:tr w:rsidR="00687521" w:rsidRPr="00E943F6" w14:paraId="6486E748" w14:textId="77777777" w:rsidTr="00E8264F">
        <w:trPr>
          <w:trHeight w:val="340"/>
          <w:tblHeader/>
          <w:jc w:val="center"/>
        </w:trPr>
        <w:tc>
          <w:tcPr>
            <w:tcW w:w="2123" w:type="dxa"/>
            <w:shd w:val="clear" w:color="auto" w:fill="BFBFBF" w:themeFill="background1" w:themeFillShade="BF"/>
            <w:vAlign w:val="center"/>
          </w:tcPr>
          <w:p w14:paraId="6AF9624C" w14:textId="77777777" w:rsidR="00687521" w:rsidRPr="00E943F6" w:rsidRDefault="00687521" w:rsidP="00E8264F">
            <w:pPr>
              <w:spacing w:before="40" w:after="40"/>
              <w:jc w:val="left"/>
              <w:rPr>
                <w:b/>
                <w:bCs/>
                <w:sz w:val="18"/>
                <w:szCs w:val="18"/>
              </w:rPr>
            </w:pPr>
            <w:r w:rsidRPr="00E943F6">
              <w:rPr>
                <w:b/>
                <w:bCs/>
                <w:sz w:val="18"/>
                <w:szCs w:val="18"/>
              </w:rPr>
              <w:t>Endereço:</w:t>
            </w:r>
          </w:p>
        </w:tc>
        <w:tc>
          <w:tcPr>
            <w:tcW w:w="6939" w:type="dxa"/>
            <w:vAlign w:val="center"/>
          </w:tcPr>
          <w:p w14:paraId="7C3CF737" w14:textId="77777777" w:rsidR="00687521" w:rsidRPr="00A24B07" w:rsidRDefault="00687521" w:rsidP="00E8264F">
            <w:pPr>
              <w:spacing w:before="40" w:after="40"/>
              <w:jc w:val="left"/>
              <w:rPr>
                <w:rFonts w:eastAsia="Times New Roman"/>
                <w:sz w:val="18"/>
                <w:szCs w:val="18"/>
              </w:rPr>
            </w:pPr>
            <w:r w:rsidRPr="00A24B07">
              <w:rPr>
                <w:rFonts w:eastAsia="Times New Roman"/>
                <w:sz w:val="18"/>
                <w:szCs w:val="18"/>
              </w:rPr>
              <w:t>Avenida Raja Gabaglia, nº 4055 - Sala 210</w:t>
            </w:r>
          </w:p>
          <w:p w14:paraId="49E4F1B1" w14:textId="77777777" w:rsidR="00687521" w:rsidRPr="00A24B07" w:rsidRDefault="00687521" w:rsidP="00E8264F">
            <w:pPr>
              <w:spacing w:before="40" w:after="40"/>
              <w:jc w:val="left"/>
              <w:rPr>
                <w:rFonts w:eastAsia="Times New Roman"/>
                <w:sz w:val="18"/>
                <w:szCs w:val="18"/>
              </w:rPr>
            </w:pPr>
            <w:r w:rsidRPr="00A24B07">
              <w:rPr>
                <w:rFonts w:eastAsia="Times New Roman"/>
                <w:sz w:val="18"/>
                <w:szCs w:val="18"/>
              </w:rPr>
              <w:t>Bairro Santa Lúcia</w:t>
            </w:r>
          </w:p>
          <w:p w14:paraId="6F18DEC0" w14:textId="77777777" w:rsidR="00687521" w:rsidRPr="00A24B07" w:rsidRDefault="00687521" w:rsidP="00E8264F">
            <w:pPr>
              <w:spacing w:before="40" w:after="40"/>
              <w:jc w:val="left"/>
              <w:rPr>
                <w:rFonts w:eastAsia="Times New Roman"/>
                <w:sz w:val="18"/>
                <w:szCs w:val="18"/>
              </w:rPr>
            </w:pPr>
            <w:r w:rsidRPr="00A24B07">
              <w:rPr>
                <w:rFonts w:eastAsia="Times New Roman"/>
                <w:sz w:val="18"/>
                <w:szCs w:val="18"/>
              </w:rPr>
              <w:t>Belo Horizonte / MG</w:t>
            </w:r>
          </w:p>
          <w:p w14:paraId="28266895" w14:textId="77777777" w:rsidR="00687521" w:rsidRPr="00A24B07" w:rsidRDefault="00687521" w:rsidP="00E8264F">
            <w:pPr>
              <w:spacing w:before="40" w:after="40"/>
              <w:jc w:val="left"/>
              <w:rPr>
                <w:rFonts w:eastAsia="Times New Roman"/>
                <w:sz w:val="18"/>
                <w:szCs w:val="18"/>
              </w:rPr>
            </w:pPr>
            <w:r w:rsidRPr="00A24B07">
              <w:rPr>
                <w:rFonts w:eastAsia="Times New Roman"/>
                <w:sz w:val="18"/>
                <w:szCs w:val="18"/>
              </w:rPr>
              <w:t>CEP 30.350-577</w:t>
            </w:r>
          </w:p>
        </w:tc>
      </w:tr>
      <w:tr w:rsidR="00687521" w:rsidRPr="00E943F6" w14:paraId="11F461B4" w14:textId="77777777" w:rsidTr="00E8264F">
        <w:trPr>
          <w:trHeight w:val="340"/>
          <w:tblHeader/>
          <w:jc w:val="center"/>
        </w:trPr>
        <w:tc>
          <w:tcPr>
            <w:tcW w:w="2123" w:type="dxa"/>
            <w:shd w:val="clear" w:color="auto" w:fill="BFBFBF" w:themeFill="background1" w:themeFillShade="BF"/>
            <w:vAlign w:val="center"/>
          </w:tcPr>
          <w:p w14:paraId="2663961E" w14:textId="33A8D648" w:rsidR="00687521" w:rsidRPr="00E943F6" w:rsidRDefault="00687521" w:rsidP="00E8264F">
            <w:pPr>
              <w:spacing w:before="40" w:after="40"/>
              <w:jc w:val="left"/>
              <w:rPr>
                <w:b/>
                <w:bCs/>
                <w:sz w:val="18"/>
                <w:szCs w:val="18"/>
              </w:rPr>
            </w:pPr>
            <w:r w:rsidRPr="00E943F6">
              <w:rPr>
                <w:b/>
                <w:bCs/>
                <w:sz w:val="18"/>
                <w:szCs w:val="18"/>
              </w:rPr>
              <w:t>Telefone</w:t>
            </w:r>
            <w:r w:rsidR="00B36163" w:rsidRPr="00E943F6">
              <w:rPr>
                <w:b/>
                <w:bCs/>
                <w:sz w:val="18"/>
                <w:szCs w:val="18"/>
              </w:rPr>
              <w:t xml:space="preserve"> </w:t>
            </w:r>
            <w:r w:rsidR="00B36163">
              <w:rPr>
                <w:b/>
                <w:bCs/>
                <w:sz w:val="18"/>
                <w:szCs w:val="18"/>
              </w:rPr>
              <w:t xml:space="preserve">e </w:t>
            </w:r>
            <w:r w:rsidR="00B36163" w:rsidRPr="00E943F6">
              <w:rPr>
                <w:b/>
                <w:bCs/>
                <w:sz w:val="18"/>
                <w:szCs w:val="18"/>
              </w:rPr>
              <w:t>Fax:</w:t>
            </w:r>
            <w:r w:rsidRPr="00E943F6">
              <w:rPr>
                <w:b/>
                <w:bCs/>
                <w:sz w:val="18"/>
                <w:szCs w:val="18"/>
              </w:rPr>
              <w:t>:</w:t>
            </w:r>
          </w:p>
        </w:tc>
        <w:tc>
          <w:tcPr>
            <w:tcW w:w="6939" w:type="dxa"/>
            <w:vAlign w:val="center"/>
          </w:tcPr>
          <w:p w14:paraId="5582B206" w14:textId="77777777" w:rsidR="00687521" w:rsidRPr="00A24B07" w:rsidRDefault="00687521" w:rsidP="00A24B07">
            <w:pPr>
              <w:spacing w:before="40" w:after="40"/>
              <w:jc w:val="left"/>
              <w:rPr>
                <w:rFonts w:eastAsia="Times New Roman"/>
                <w:sz w:val="18"/>
                <w:szCs w:val="18"/>
              </w:rPr>
            </w:pPr>
            <w:r w:rsidRPr="00A24B07">
              <w:rPr>
                <w:rFonts w:eastAsia="Times New Roman"/>
                <w:sz w:val="18"/>
                <w:szCs w:val="18"/>
              </w:rPr>
              <w:t>(31) 2555-8436</w:t>
            </w:r>
          </w:p>
        </w:tc>
      </w:tr>
      <w:tr w:rsidR="00687521" w:rsidRPr="00E943F6" w14:paraId="356F21AA" w14:textId="77777777" w:rsidTr="00E8264F">
        <w:trPr>
          <w:trHeight w:val="340"/>
          <w:tblHeader/>
          <w:jc w:val="center"/>
        </w:trPr>
        <w:tc>
          <w:tcPr>
            <w:tcW w:w="2123" w:type="dxa"/>
            <w:shd w:val="clear" w:color="auto" w:fill="BFBFBF" w:themeFill="background1" w:themeFillShade="BF"/>
            <w:vAlign w:val="center"/>
          </w:tcPr>
          <w:p w14:paraId="7AE97DD1" w14:textId="77777777" w:rsidR="00687521" w:rsidRPr="00E943F6" w:rsidRDefault="00687521" w:rsidP="00E8264F">
            <w:pPr>
              <w:spacing w:before="40" w:after="40"/>
              <w:jc w:val="left"/>
              <w:rPr>
                <w:b/>
                <w:bCs/>
                <w:sz w:val="18"/>
                <w:szCs w:val="18"/>
              </w:rPr>
            </w:pPr>
            <w:r w:rsidRPr="00E943F6">
              <w:rPr>
                <w:b/>
                <w:bCs/>
                <w:sz w:val="18"/>
                <w:szCs w:val="18"/>
              </w:rPr>
              <w:t>Contato:</w:t>
            </w:r>
          </w:p>
        </w:tc>
        <w:tc>
          <w:tcPr>
            <w:tcW w:w="6939" w:type="dxa"/>
            <w:vAlign w:val="center"/>
          </w:tcPr>
          <w:p w14:paraId="6A8CC504" w14:textId="77777777" w:rsidR="00687521" w:rsidRPr="00A24B07" w:rsidRDefault="00687521" w:rsidP="00A24B07">
            <w:pPr>
              <w:spacing w:before="40" w:after="40"/>
              <w:jc w:val="left"/>
              <w:rPr>
                <w:rFonts w:eastAsia="Times New Roman"/>
                <w:sz w:val="18"/>
                <w:szCs w:val="18"/>
              </w:rPr>
            </w:pPr>
            <w:r w:rsidRPr="00A24B07">
              <w:rPr>
                <w:rFonts w:eastAsia="Times New Roman"/>
                <w:sz w:val="18"/>
                <w:szCs w:val="18"/>
              </w:rPr>
              <w:t>Marcela C. Lisboa Pimenta</w:t>
            </w:r>
          </w:p>
        </w:tc>
      </w:tr>
      <w:tr w:rsidR="00687521" w:rsidRPr="00E943F6" w14:paraId="375EB88D" w14:textId="77777777" w:rsidTr="00E8264F">
        <w:trPr>
          <w:trHeight w:val="340"/>
          <w:tblHeader/>
          <w:jc w:val="center"/>
        </w:trPr>
        <w:tc>
          <w:tcPr>
            <w:tcW w:w="2123" w:type="dxa"/>
            <w:shd w:val="clear" w:color="auto" w:fill="BFBFBF" w:themeFill="background1" w:themeFillShade="BF"/>
            <w:vAlign w:val="center"/>
          </w:tcPr>
          <w:p w14:paraId="036B503A" w14:textId="77777777" w:rsidR="00687521" w:rsidRPr="00E943F6" w:rsidRDefault="00687521" w:rsidP="00E8264F">
            <w:pPr>
              <w:spacing w:before="40" w:after="40"/>
              <w:jc w:val="left"/>
              <w:rPr>
                <w:b/>
                <w:bCs/>
                <w:sz w:val="18"/>
                <w:szCs w:val="18"/>
              </w:rPr>
            </w:pPr>
            <w:r w:rsidRPr="00E943F6">
              <w:rPr>
                <w:b/>
                <w:bCs/>
                <w:sz w:val="18"/>
                <w:szCs w:val="18"/>
              </w:rPr>
              <w:t>E-mail:</w:t>
            </w:r>
          </w:p>
        </w:tc>
        <w:tc>
          <w:tcPr>
            <w:tcW w:w="6939" w:type="dxa"/>
            <w:vAlign w:val="center"/>
          </w:tcPr>
          <w:p w14:paraId="46F16FE7" w14:textId="77777777" w:rsidR="00687521" w:rsidRPr="00A24B07" w:rsidRDefault="00687521" w:rsidP="00A24B07">
            <w:pPr>
              <w:spacing w:before="40" w:after="40"/>
              <w:jc w:val="left"/>
              <w:rPr>
                <w:rFonts w:eastAsia="Times New Roman"/>
                <w:sz w:val="18"/>
                <w:szCs w:val="18"/>
              </w:rPr>
            </w:pPr>
            <w:r w:rsidRPr="00A24B07">
              <w:rPr>
                <w:rFonts w:eastAsia="Times New Roman"/>
                <w:sz w:val="18"/>
                <w:szCs w:val="18"/>
              </w:rPr>
              <w:t>marcela@totalmeioambiente.com.br</w:t>
            </w:r>
          </w:p>
        </w:tc>
      </w:tr>
    </w:tbl>
    <w:p w14:paraId="47DAC593" w14:textId="77777777" w:rsidR="00687521" w:rsidRDefault="00687521" w:rsidP="00687521">
      <w:pPr>
        <w:pStyle w:val="TotalTitulos-Prefacio"/>
      </w:pPr>
    </w:p>
    <w:p w14:paraId="2EDA75C4" w14:textId="77777777" w:rsidR="00687521" w:rsidRDefault="00687521" w:rsidP="00687521">
      <w:pPr>
        <w:spacing w:line="360" w:lineRule="auto"/>
        <w:jc w:val="both"/>
        <w:rPr>
          <w:rFonts w:eastAsia="Times New Roman"/>
          <w:b/>
          <w:caps/>
          <w:color w:val="00B050"/>
          <w:szCs w:val="24"/>
          <w:lang w:eastAsia="pt-BR"/>
        </w:rPr>
      </w:pPr>
      <w:r>
        <w:br w:type="page"/>
      </w:r>
    </w:p>
    <w:p w14:paraId="0DE4A01F" w14:textId="77777777" w:rsidR="00687521" w:rsidRDefault="00687521" w:rsidP="00687521">
      <w:pPr>
        <w:pStyle w:val="TotalTitulos-Prefacio"/>
        <w:jc w:val="left"/>
      </w:pPr>
      <w:r>
        <w:lastRenderedPageBreak/>
        <w:t>EQUIPE TÉCNICA RESPONSÁVEL PELO ESTUDO</w:t>
      </w:r>
    </w:p>
    <w:tbl>
      <w:tblPr>
        <w:tblW w:w="9210" w:type="dxa"/>
        <w:jc w:val="center"/>
        <w:tblCellMar>
          <w:left w:w="70" w:type="dxa"/>
          <w:right w:w="70" w:type="dxa"/>
        </w:tblCellMar>
        <w:tblLook w:val="04A0" w:firstRow="1" w:lastRow="0" w:firstColumn="1" w:lastColumn="0" w:noHBand="0" w:noVBand="1"/>
      </w:tblPr>
      <w:tblGrid>
        <w:gridCol w:w="1771"/>
        <w:gridCol w:w="1825"/>
        <w:gridCol w:w="821"/>
        <w:gridCol w:w="1607"/>
        <w:gridCol w:w="3186"/>
      </w:tblGrid>
      <w:tr w:rsidR="00687521" w:rsidRPr="00B9767B" w14:paraId="6FFD6DE0" w14:textId="77777777" w:rsidTr="00E8264F">
        <w:trPr>
          <w:trHeight w:val="227"/>
          <w:jc w:val="center"/>
        </w:trPr>
        <w:tc>
          <w:tcPr>
            <w:tcW w:w="177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16DF766B" w14:textId="77777777" w:rsidR="00687521" w:rsidRPr="00B9767B" w:rsidRDefault="00687521" w:rsidP="00E8264F">
            <w:pPr>
              <w:pStyle w:val="TotalIlustrao"/>
              <w:rPr>
                <w:b/>
                <w:bCs/>
              </w:rPr>
            </w:pPr>
            <w:r w:rsidRPr="00B9767B">
              <w:rPr>
                <w:b/>
                <w:bCs/>
              </w:rPr>
              <w:t>NOME</w:t>
            </w:r>
          </w:p>
        </w:tc>
        <w:tc>
          <w:tcPr>
            <w:tcW w:w="182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5CEA058" w14:textId="77777777" w:rsidR="00687521" w:rsidRPr="00B9767B" w:rsidRDefault="00687521" w:rsidP="00E8264F">
            <w:pPr>
              <w:pStyle w:val="TotalIlustrao"/>
              <w:rPr>
                <w:b/>
                <w:bCs/>
              </w:rPr>
            </w:pPr>
            <w:r w:rsidRPr="00B9767B">
              <w:rPr>
                <w:b/>
                <w:bCs/>
              </w:rPr>
              <w:t>FORMAÇÃO</w:t>
            </w:r>
          </w:p>
        </w:tc>
        <w:tc>
          <w:tcPr>
            <w:tcW w:w="82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2EA0FA9" w14:textId="77777777" w:rsidR="00687521" w:rsidRPr="00B9767B" w:rsidRDefault="00687521" w:rsidP="00E8264F">
            <w:pPr>
              <w:pStyle w:val="TotalIlustrao"/>
              <w:rPr>
                <w:b/>
                <w:bCs/>
              </w:rPr>
            </w:pPr>
            <w:r w:rsidRPr="00B9767B">
              <w:rPr>
                <w:b/>
                <w:bCs/>
              </w:rPr>
              <w:t>CTF| IBAMA</w:t>
            </w:r>
          </w:p>
        </w:tc>
        <w:tc>
          <w:tcPr>
            <w:tcW w:w="1607"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8678901" w14:textId="77777777" w:rsidR="00687521" w:rsidRPr="00B9767B" w:rsidRDefault="00687521" w:rsidP="00E8264F">
            <w:pPr>
              <w:pStyle w:val="TotalIlustrao"/>
              <w:rPr>
                <w:b/>
                <w:bCs/>
              </w:rPr>
            </w:pPr>
            <w:r w:rsidRPr="00B9767B">
              <w:rPr>
                <w:b/>
                <w:bCs/>
              </w:rPr>
              <w:t>ART DO PROJETO</w:t>
            </w:r>
          </w:p>
        </w:tc>
        <w:tc>
          <w:tcPr>
            <w:tcW w:w="318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6FFD790" w14:textId="77777777" w:rsidR="00687521" w:rsidRPr="00B9767B" w:rsidRDefault="00687521" w:rsidP="00E8264F">
            <w:pPr>
              <w:pStyle w:val="TotalIlustrao"/>
              <w:rPr>
                <w:b/>
                <w:bCs/>
              </w:rPr>
            </w:pPr>
            <w:r w:rsidRPr="00B9767B">
              <w:rPr>
                <w:b/>
                <w:bCs/>
              </w:rPr>
              <w:t>DESCRIÇÃO DAS ATIVIDADES</w:t>
            </w:r>
          </w:p>
        </w:tc>
      </w:tr>
      <w:tr w:rsidR="00687521" w:rsidRPr="00A06A1A" w14:paraId="7C089391" w14:textId="77777777" w:rsidTr="00E8264F">
        <w:trPr>
          <w:trHeight w:val="227"/>
          <w:jc w:val="center"/>
        </w:trPr>
        <w:tc>
          <w:tcPr>
            <w:tcW w:w="1771" w:type="dxa"/>
            <w:tcBorders>
              <w:top w:val="nil"/>
              <w:left w:val="single" w:sz="4" w:space="0" w:color="auto"/>
              <w:bottom w:val="single" w:sz="4" w:space="0" w:color="auto"/>
              <w:right w:val="single" w:sz="4" w:space="0" w:color="auto"/>
            </w:tcBorders>
            <w:noWrap/>
            <w:vAlign w:val="center"/>
            <w:hideMark/>
          </w:tcPr>
          <w:p w14:paraId="686D1DEA" w14:textId="77777777" w:rsidR="00687521" w:rsidRPr="00A06A1A" w:rsidRDefault="00687521" w:rsidP="00E8264F">
            <w:pPr>
              <w:pStyle w:val="TotalIlustrao"/>
            </w:pPr>
            <w:r w:rsidRPr="00A06A1A">
              <w:t>Patrícia Kelly Coelho de Abreu</w:t>
            </w:r>
          </w:p>
        </w:tc>
        <w:tc>
          <w:tcPr>
            <w:tcW w:w="1825" w:type="dxa"/>
            <w:tcBorders>
              <w:top w:val="nil"/>
              <w:left w:val="nil"/>
              <w:bottom w:val="single" w:sz="4" w:space="0" w:color="auto"/>
              <w:right w:val="single" w:sz="4" w:space="0" w:color="auto"/>
            </w:tcBorders>
            <w:vAlign w:val="center"/>
            <w:hideMark/>
          </w:tcPr>
          <w:p w14:paraId="3D217772" w14:textId="77777777" w:rsidR="00687521" w:rsidRPr="00A06A1A" w:rsidRDefault="00687521" w:rsidP="00E8264F">
            <w:pPr>
              <w:pStyle w:val="TotalIlustrao"/>
            </w:pPr>
            <w:r w:rsidRPr="00A06A1A">
              <w:t>Geógrafa</w:t>
            </w:r>
            <w:r w:rsidRPr="00A06A1A">
              <w:br/>
              <w:t>CREA-MG 91.623/D</w:t>
            </w:r>
          </w:p>
        </w:tc>
        <w:tc>
          <w:tcPr>
            <w:tcW w:w="821" w:type="dxa"/>
            <w:tcBorders>
              <w:top w:val="nil"/>
              <w:left w:val="nil"/>
              <w:bottom w:val="single" w:sz="4" w:space="0" w:color="auto"/>
              <w:right w:val="single" w:sz="4" w:space="0" w:color="auto"/>
            </w:tcBorders>
            <w:noWrap/>
            <w:vAlign w:val="center"/>
            <w:hideMark/>
          </w:tcPr>
          <w:p w14:paraId="47F0174C" w14:textId="77777777" w:rsidR="00687521" w:rsidRPr="00A06A1A" w:rsidRDefault="00687521" w:rsidP="00E8264F">
            <w:pPr>
              <w:pStyle w:val="TotalIlustrao"/>
            </w:pPr>
            <w:r w:rsidRPr="00A06A1A">
              <w:t>2261346</w:t>
            </w:r>
          </w:p>
        </w:tc>
        <w:tc>
          <w:tcPr>
            <w:tcW w:w="1607" w:type="dxa"/>
            <w:tcBorders>
              <w:top w:val="nil"/>
              <w:left w:val="nil"/>
              <w:bottom w:val="single" w:sz="4" w:space="0" w:color="auto"/>
              <w:right w:val="single" w:sz="4" w:space="0" w:color="auto"/>
            </w:tcBorders>
            <w:vAlign w:val="center"/>
          </w:tcPr>
          <w:p w14:paraId="60BA9201" w14:textId="77777777" w:rsidR="00687521" w:rsidRPr="00A06A1A" w:rsidRDefault="00687521" w:rsidP="00E8264F">
            <w:pPr>
              <w:pStyle w:val="TotalIlustrao"/>
            </w:pPr>
            <w:r w:rsidRPr="006C2E6A">
              <w:t>MG20254077532</w:t>
            </w:r>
          </w:p>
        </w:tc>
        <w:tc>
          <w:tcPr>
            <w:tcW w:w="3186" w:type="dxa"/>
            <w:tcBorders>
              <w:top w:val="nil"/>
              <w:left w:val="nil"/>
              <w:bottom w:val="single" w:sz="4" w:space="0" w:color="auto"/>
              <w:right w:val="single" w:sz="4" w:space="0" w:color="auto"/>
            </w:tcBorders>
            <w:noWrap/>
            <w:vAlign w:val="center"/>
            <w:hideMark/>
          </w:tcPr>
          <w:p w14:paraId="70801092" w14:textId="77777777" w:rsidR="00687521" w:rsidRPr="00A06A1A" w:rsidRDefault="00687521" w:rsidP="00E8264F">
            <w:pPr>
              <w:pStyle w:val="TotalIlustrao"/>
            </w:pPr>
            <w:r w:rsidRPr="00A06A1A">
              <w:t>Coordenação Geral do Projeto</w:t>
            </w:r>
          </w:p>
        </w:tc>
      </w:tr>
      <w:tr w:rsidR="00687521" w:rsidRPr="00A06A1A" w14:paraId="47915CE9" w14:textId="77777777" w:rsidTr="00E8264F">
        <w:trPr>
          <w:trHeight w:val="227"/>
          <w:jc w:val="center"/>
        </w:trPr>
        <w:tc>
          <w:tcPr>
            <w:tcW w:w="1771" w:type="dxa"/>
            <w:tcBorders>
              <w:top w:val="nil"/>
              <w:left w:val="single" w:sz="4" w:space="0" w:color="auto"/>
              <w:bottom w:val="single" w:sz="4" w:space="0" w:color="auto"/>
              <w:right w:val="single" w:sz="4" w:space="0" w:color="auto"/>
            </w:tcBorders>
            <w:vAlign w:val="center"/>
            <w:hideMark/>
          </w:tcPr>
          <w:p w14:paraId="70121C7B" w14:textId="77777777" w:rsidR="00687521" w:rsidRPr="00A06A1A" w:rsidRDefault="00687521" w:rsidP="00E8264F">
            <w:pPr>
              <w:pStyle w:val="TotalIlustrao"/>
            </w:pPr>
            <w:r w:rsidRPr="00A06A1A">
              <w:t>Pietro Della Croce V. Cota</w:t>
            </w:r>
          </w:p>
        </w:tc>
        <w:tc>
          <w:tcPr>
            <w:tcW w:w="1825" w:type="dxa"/>
            <w:tcBorders>
              <w:top w:val="nil"/>
              <w:left w:val="nil"/>
              <w:bottom w:val="single" w:sz="4" w:space="0" w:color="auto"/>
              <w:right w:val="single" w:sz="4" w:space="0" w:color="auto"/>
            </w:tcBorders>
            <w:vAlign w:val="center"/>
            <w:hideMark/>
          </w:tcPr>
          <w:p w14:paraId="01DB8FCD" w14:textId="77777777" w:rsidR="00687521" w:rsidRPr="00A06A1A" w:rsidRDefault="00687521" w:rsidP="00E8264F">
            <w:pPr>
              <w:pStyle w:val="TotalIlustrao"/>
            </w:pPr>
            <w:r w:rsidRPr="00A06A1A">
              <w:t>Engenheiro Ambiental                                                CREA-MG 135.617/D</w:t>
            </w:r>
          </w:p>
        </w:tc>
        <w:tc>
          <w:tcPr>
            <w:tcW w:w="821" w:type="dxa"/>
            <w:tcBorders>
              <w:top w:val="nil"/>
              <w:left w:val="nil"/>
              <w:bottom w:val="single" w:sz="4" w:space="0" w:color="auto"/>
              <w:right w:val="single" w:sz="4" w:space="0" w:color="auto"/>
            </w:tcBorders>
            <w:noWrap/>
            <w:vAlign w:val="center"/>
            <w:hideMark/>
          </w:tcPr>
          <w:p w14:paraId="5F285B5A" w14:textId="77777777" w:rsidR="00687521" w:rsidRPr="00A06A1A" w:rsidRDefault="00687521" w:rsidP="00E8264F">
            <w:pPr>
              <w:pStyle w:val="TotalIlustrao"/>
            </w:pPr>
            <w:r w:rsidRPr="00A06A1A">
              <w:t>5645846</w:t>
            </w:r>
          </w:p>
        </w:tc>
        <w:tc>
          <w:tcPr>
            <w:tcW w:w="1607" w:type="dxa"/>
            <w:tcBorders>
              <w:top w:val="nil"/>
              <w:left w:val="nil"/>
              <w:bottom w:val="single" w:sz="4" w:space="0" w:color="auto"/>
              <w:right w:val="single" w:sz="4" w:space="0" w:color="auto"/>
            </w:tcBorders>
            <w:vAlign w:val="center"/>
          </w:tcPr>
          <w:p w14:paraId="2A456829" w14:textId="77777777" w:rsidR="00687521" w:rsidRPr="00A06A1A" w:rsidRDefault="00687521" w:rsidP="00E8264F">
            <w:pPr>
              <w:pStyle w:val="TotalIlustrao"/>
            </w:pPr>
            <w:r w:rsidRPr="009E0766">
              <w:t>MG20254077835</w:t>
            </w:r>
          </w:p>
        </w:tc>
        <w:tc>
          <w:tcPr>
            <w:tcW w:w="3186" w:type="dxa"/>
            <w:tcBorders>
              <w:top w:val="nil"/>
              <w:left w:val="nil"/>
              <w:bottom w:val="single" w:sz="4" w:space="0" w:color="auto"/>
              <w:right w:val="single" w:sz="4" w:space="0" w:color="auto"/>
            </w:tcBorders>
            <w:vAlign w:val="center"/>
            <w:hideMark/>
          </w:tcPr>
          <w:p w14:paraId="43B9BCEB" w14:textId="77777777" w:rsidR="00687521" w:rsidRPr="00A06A1A" w:rsidRDefault="00687521" w:rsidP="00E8264F">
            <w:pPr>
              <w:pStyle w:val="TotalIlustrao"/>
            </w:pPr>
            <w:r w:rsidRPr="00A06A1A">
              <w:t>Coordenação de Meio Físico / Caracterização do Projeto / APP / Reserva Legal e Propriedades</w:t>
            </w:r>
          </w:p>
        </w:tc>
      </w:tr>
      <w:tr w:rsidR="00687521" w:rsidRPr="00A06A1A" w14:paraId="4D7C01E7" w14:textId="77777777" w:rsidTr="00E8264F">
        <w:trPr>
          <w:trHeight w:val="227"/>
          <w:jc w:val="center"/>
        </w:trPr>
        <w:tc>
          <w:tcPr>
            <w:tcW w:w="1771" w:type="dxa"/>
            <w:tcBorders>
              <w:top w:val="single" w:sz="4" w:space="0" w:color="auto"/>
              <w:left w:val="single" w:sz="4" w:space="0" w:color="auto"/>
              <w:bottom w:val="single" w:sz="4" w:space="0" w:color="auto"/>
              <w:right w:val="single" w:sz="4" w:space="0" w:color="auto"/>
            </w:tcBorders>
            <w:noWrap/>
            <w:vAlign w:val="center"/>
            <w:hideMark/>
          </w:tcPr>
          <w:p w14:paraId="2EA632CF" w14:textId="77777777" w:rsidR="00687521" w:rsidRPr="00A06A1A" w:rsidRDefault="00687521" w:rsidP="00E8264F">
            <w:pPr>
              <w:pStyle w:val="TotalIlustrao"/>
            </w:pPr>
            <w:r w:rsidRPr="00A06A1A">
              <w:t>Giovanna Maria Gardini Linhares</w:t>
            </w:r>
          </w:p>
        </w:tc>
        <w:tc>
          <w:tcPr>
            <w:tcW w:w="1825" w:type="dxa"/>
            <w:tcBorders>
              <w:top w:val="single" w:sz="4" w:space="0" w:color="auto"/>
              <w:left w:val="nil"/>
              <w:bottom w:val="single" w:sz="4" w:space="0" w:color="auto"/>
              <w:right w:val="single" w:sz="4" w:space="0" w:color="auto"/>
            </w:tcBorders>
            <w:vAlign w:val="center"/>
            <w:hideMark/>
          </w:tcPr>
          <w:p w14:paraId="38F7F2B6" w14:textId="77777777" w:rsidR="00687521" w:rsidRPr="00A06A1A" w:rsidRDefault="00687521" w:rsidP="00E8264F">
            <w:pPr>
              <w:pStyle w:val="TotalIlustrao"/>
            </w:pPr>
            <w:r w:rsidRPr="00A06A1A">
              <w:t>Geóloga                                    CREA-MG 103.415/D</w:t>
            </w:r>
          </w:p>
        </w:tc>
        <w:tc>
          <w:tcPr>
            <w:tcW w:w="821" w:type="dxa"/>
            <w:tcBorders>
              <w:top w:val="single" w:sz="4" w:space="0" w:color="auto"/>
              <w:left w:val="nil"/>
              <w:bottom w:val="single" w:sz="4" w:space="0" w:color="auto"/>
              <w:right w:val="single" w:sz="4" w:space="0" w:color="auto"/>
            </w:tcBorders>
            <w:noWrap/>
            <w:vAlign w:val="center"/>
            <w:hideMark/>
          </w:tcPr>
          <w:p w14:paraId="1B26FCD9" w14:textId="77777777" w:rsidR="00687521" w:rsidRPr="00A06A1A" w:rsidRDefault="00687521" w:rsidP="00E8264F">
            <w:pPr>
              <w:pStyle w:val="TotalIlustrao"/>
            </w:pPr>
            <w:r w:rsidRPr="00A06A1A">
              <w:t>5084640</w:t>
            </w:r>
          </w:p>
        </w:tc>
        <w:tc>
          <w:tcPr>
            <w:tcW w:w="1607" w:type="dxa"/>
            <w:tcBorders>
              <w:top w:val="single" w:sz="4" w:space="0" w:color="auto"/>
              <w:left w:val="nil"/>
              <w:bottom w:val="single" w:sz="4" w:space="0" w:color="auto"/>
              <w:right w:val="single" w:sz="4" w:space="0" w:color="auto"/>
            </w:tcBorders>
            <w:noWrap/>
            <w:vAlign w:val="center"/>
          </w:tcPr>
          <w:p w14:paraId="41BEC44F" w14:textId="77777777" w:rsidR="00687521" w:rsidRPr="00A06A1A" w:rsidRDefault="00687521" w:rsidP="00E8264F">
            <w:pPr>
              <w:pStyle w:val="TotalIlustrao"/>
            </w:pPr>
            <w:r w:rsidRPr="006C2E6A">
              <w:t>MG20254076918</w:t>
            </w:r>
          </w:p>
        </w:tc>
        <w:tc>
          <w:tcPr>
            <w:tcW w:w="3186" w:type="dxa"/>
            <w:tcBorders>
              <w:top w:val="single" w:sz="4" w:space="0" w:color="auto"/>
              <w:left w:val="nil"/>
              <w:bottom w:val="single" w:sz="4" w:space="0" w:color="auto"/>
              <w:right w:val="single" w:sz="4" w:space="0" w:color="auto"/>
            </w:tcBorders>
            <w:noWrap/>
            <w:vAlign w:val="center"/>
            <w:hideMark/>
          </w:tcPr>
          <w:p w14:paraId="4E7DDC5F" w14:textId="77777777" w:rsidR="00687521" w:rsidRPr="00A06A1A" w:rsidRDefault="00687521" w:rsidP="00E8264F">
            <w:pPr>
              <w:pStyle w:val="TotalIlustrao"/>
            </w:pPr>
            <w:r w:rsidRPr="00A06A1A">
              <w:t>Elaboração de estudos do Meio Físico</w:t>
            </w:r>
          </w:p>
        </w:tc>
      </w:tr>
      <w:tr w:rsidR="00687521" w:rsidRPr="00A06A1A" w14:paraId="0D1DE21C" w14:textId="77777777" w:rsidTr="00E8264F">
        <w:trPr>
          <w:trHeight w:val="227"/>
          <w:jc w:val="center"/>
        </w:trPr>
        <w:tc>
          <w:tcPr>
            <w:tcW w:w="1771" w:type="dxa"/>
            <w:tcBorders>
              <w:top w:val="single" w:sz="4" w:space="0" w:color="auto"/>
              <w:left w:val="single" w:sz="4" w:space="0" w:color="auto"/>
              <w:bottom w:val="single" w:sz="4" w:space="0" w:color="auto"/>
              <w:right w:val="single" w:sz="4" w:space="0" w:color="auto"/>
            </w:tcBorders>
            <w:noWrap/>
            <w:vAlign w:val="center"/>
          </w:tcPr>
          <w:p w14:paraId="2961C925" w14:textId="77777777" w:rsidR="00687521" w:rsidRPr="00A06A1A" w:rsidRDefault="00687521" w:rsidP="00E8264F">
            <w:pPr>
              <w:pStyle w:val="TotalIlustrao"/>
            </w:pPr>
            <w:r w:rsidRPr="00765780">
              <w:t>Frederico Augusto Ribeiro</w:t>
            </w:r>
          </w:p>
        </w:tc>
        <w:tc>
          <w:tcPr>
            <w:tcW w:w="1825" w:type="dxa"/>
            <w:tcBorders>
              <w:top w:val="single" w:sz="4" w:space="0" w:color="auto"/>
              <w:left w:val="nil"/>
              <w:bottom w:val="single" w:sz="4" w:space="0" w:color="auto"/>
              <w:right w:val="single" w:sz="4" w:space="0" w:color="auto"/>
            </w:tcBorders>
            <w:vAlign w:val="center"/>
          </w:tcPr>
          <w:p w14:paraId="276E5C32" w14:textId="77777777" w:rsidR="00687521" w:rsidRPr="00A06A1A" w:rsidRDefault="00687521" w:rsidP="00E8264F">
            <w:pPr>
              <w:pStyle w:val="TotalIlustrao"/>
            </w:pPr>
            <w:r w:rsidRPr="00A06A1A">
              <w:t>Engenheiro Ambiental                                                CREA-MG</w:t>
            </w:r>
            <w:r>
              <w:t xml:space="preserve"> </w:t>
            </w:r>
            <w:r w:rsidRPr="00765780">
              <w:t>107</w:t>
            </w:r>
            <w:r>
              <w:t>.</w:t>
            </w:r>
            <w:r w:rsidRPr="00765780">
              <w:t>395</w:t>
            </w:r>
            <w:r w:rsidRPr="00A06A1A">
              <w:t>/D</w:t>
            </w:r>
          </w:p>
        </w:tc>
        <w:tc>
          <w:tcPr>
            <w:tcW w:w="821" w:type="dxa"/>
            <w:tcBorders>
              <w:top w:val="single" w:sz="4" w:space="0" w:color="auto"/>
              <w:left w:val="nil"/>
              <w:bottom w:val="single" w:sz="4" w:space="0" w:color="auto"/>
              <w:right w:val="single" w:sz="4" w:space="0" w:color="auto"/>
            </w:tcBorders>
            <w:noWrap/>
            <w:vAlign w:val="center"/>
          </w:tcPr>
          <w:p w14:paraId="4FD3B624" w14:textId="77777777" w:rsidR="00687521" w:rsidRPr="00A06A1A" w:rsidRDefault="00687521" w:rsidP="00E8264F">
            <w:pPr>
              <w:pStyle w:val="TotalIlustrao"/>
            </w:pPr>
            <w:r w:rsidRPr="00765780">
              <w:t>4851405</w:t>
            </w:r>
          </w:p>
        </w:tc>
        <w:tc>
          <w:tcPr>
            <w:tcW w:w="1607" w:type="dxa"/>
            <w:tcBorders>
              <w:top w:val="single" w:sz="4" w:space="0" w:color="auto"/>
              <w:left w:val="nil"/>
              <w:bottom w:val="single" w:sz="4" w:space="0" w:color="auto"/>
              <w:right w:val="single" w:sz="4" w:space="0" w:color="auto"/>
            </w:tcBorders>
            <w:noWrap/>
            <w:vAlign w:val="center"/>
          </w:tcPr>
          <w:p w14:paraId="07FF63F7" w14:textId="77777777" w:rsidR="00687521" w:rsidRPr="006C2E6A" w:rsidRDefault="00687521" w:rsidP="00E8264F">
            <w:pPr>
              <w:pStyle w:val="TotalIlustrao"/>
            </w:pPr>
            <w:r w:rsidRPr="00765780">
              <w:t>MG20254105726</w:t>
            </w:r>
          </w:p>
        </w:tc>
        <w:tc>
          <w:tcPr>
            <w:tcW w:w="3186" w:type="dxa"/>
            <w:tcBorders>
              <w:top w:val="single" w:sz="4" w:space="0" w:color="auto"/>
              <w:left w:val="nil"/>
              <w:bottom w:val="single" w:sz="4" w:space="0" w:color="auto"/>
              <w:right w:val="single" w:sz="4" w:space="0" w:color="auto"/>
            </w:tcBorders>
            <w:noWrap/>
            <w:vAlign w:val="center"/>
          </w:tcPr>
          <w:p w14:paraId="6BAAA8E2" w14:textId="77777777" w:rsidR="00687521" w:rsidRPr="00A06A1A" w:rsidRDefault="00687521" w:rsidP="00E8264F">
            <w:pPr>
              <w:pStyle w:val="TotalIlustrao"/>
            </w:pPr>
            <w:r w:rsidRPr="00765780">
              <w:t>Elaboração do Estudo de Critérios Locacionais de Cavidade</w:t>
            </w:r>
            <w:r>
              <w:t>s</w:t>
            </w:r>
          </w:p>
        </w:tc>
      </w:tr>
      <w:tr w:rsidR="00687521" w:rsidRPr="00A06A1A" w14:paraId="5F69608B" w14:textId="77777777" w:rsidTr="0018252E">
        <w:trPr>
          <w:trHeight w:val="488"/>
          <w:jc w:val="center"/>
        </w:trPr>
        <w:tc>
          <w:tcPr>
            <w:tcW w:w="1771" w:type="dxa"/>
            <w:tcBorders>
              <w:top w:val="nil"/>
              <w:left w:val="single" w:sz="4" w:space="0" w:color="auto"/>
              <w:bottom w:val="single" w:sz="4" w:space="0" w:color="auto"/>
              <w:right w:val="single" w:sz="4" w:space="0" w:color="auto"/>
            </w:tcBorders>
            <w:vAlign w:val="center"/>
            <w:hideMark/>
          </w:tcPr>
          <w:p w14:paraId="4E781753" w14:textId="77777777" w:rsidR="00687521" w:rsidRPr="00A06A1A" w:rsidRDefault="00687521" w:rsidP="00E8264F">
            <w:pPr>
              <w:pStyle w:val="TotalIlustrao"/>
            </w:pPr>
            <w:r w:rsidRPr="00A06A1A">
              <w:t>Luiz Otávio Pinto Martins</w:t>
            </w:r>
          </w:p>
        </w:tc>
        <w:tc>
          <w:tcPr>
            <w:tcW w:w="1825" w:type="dxa"/>
            <w:tcBorders>
              <w:top w:val="nil"/>
              <w:left w:val="nil"/>
              <w:bottom w:val="single" w:sz="4" w:space="0" w:color="auto"/>
              <w:right w:val="single" w:sz="4" w:space="0" w:color="auto"/>
            </w:tcBorders>
            <w:vAlign w:val="center"/>
            <w:hideMark/>
          </w:tcPr>
          <w:p w14:paraId="7023AC1B" w14:textId="77777777" w:rsidR="00687521" w:rsidRPr="00A06A1A" w:rsidRDefault="00687521" w:rsidP="00E8264F">
            <w:pPr>
              <w:pStyle w:val="TotalIlustrao"/>
            </w:pPr>
            <w:r w:rsidRPr="00A06A1A">
              <w:t>Economista</w:t>
            </w:r>
          </w:p>
          <w:p w14:paraId="238E89A9" w14:textId="77777777" w:rsidR="00687521" w:rsidRPr="00A06A1A" w:rsidRDefault="00687521" w:rsidP="00E8264F">
            <w:pPr>
              <w:pStyle w:val="TotalIlustrao"/>
            </w:pPr>
            <w:r w:rsidRPr="00A06A1A">
              <w:t>CORECON: 5.883/D</w:t>
            </w:r>
          </w:p>
        </w:tc>
        <w:tc>
          <w:tcPr>
            <w:tcW w:w="821" w:type="dxa"/>
            <w:tcBorders>
              <w:top w:val="nil"/>
              <w:left w:val="nil"/>
              <w:bottom w:val="single" w:sz="4" w:space="0" w:color="auto"/>
              <w:right w:val="single" w:sz="4" w:space="0" w:color="auto"/>
            </w:tcBorders>
            <w:noWrap/>
            <w:vAlign w:val="center"/>
            <w:hideMark/>
          </w:tcPr>
          <w:p w14:paraId="2E43E9FE" w14:textId="77777777" w:rsidR="00687521" w:rsidRPr="00A06A1A" w:rsidRDefault="00687521" w:rsidP="00E8264F">
            <w:pPr>
              <w:pStyle w:val="TotalIlustrao"/>
            </w:pPr>
            <w:r w:rsidRPr="00A06A1A">
              <w:t>901768</w:t>
            </w:r>
          </w:p>
        </w:tc>
        <w:tc>
          <w:tcPr>
            <w:tcW w:w="1607" w:type="dxa"/>
            <w:tcBorders>
              <w:top w:val="nil"/>
              <w:left w:val="nil"/>
              <w:bottom w:val="single" w:sz="4" w:space="0" w:color="auto"/>
              <w:right w:val="single" w:sz="4" w:space="0" w:color="auto"/>
            </w:tcBorders>
            <w:vAlign w:val="center"/>
          </w:tcPr>
          <w:p w14:paraId="7E7487B1" w14:textId="77777777" w:rsidR="00687521" w:rsidRPr="00A06A1A" w:rsidRDefault="00687521" w:rsidP="00E8264F">
            <w:pPr>
              <w:pStyle w:val="TotalIlustrao"/>
            </w:pPr>
            <w:r w:rsidRPr="006C2E6A">
              <w:t>10/2025</w:t>
            </w:r>
          </w:p>
        </w:tc>
        <w:tc>
          <w:tcPr>
            <w:tcW w:w="3186" w:type="dxa"/>
            <w:tcBorders>
              <w:top w:val="nil"/>
              <w:left w:val="nil"/>
              <w:bottom w:val="single" w:sz="4" w:space="0" w:color="auto"/>
              <w:right w:val="single" w:sz="4" w:space="0" w:color="auto"/>
            </w:tcBorders>
            <w:vAlign w:val="center"/>
            <w:hideMark/>
          </w:tcPr>
          <w:p w14:paraId="57868A02" w14:textId="77777777" w:rsidR="00687521" w:rsidRPr="00A06A1A" w:rsidRDefault="00687521" w:rsidP="00E8264F">
            <w:pPr>
              <w:pStyle w:val="TotalIlustrao"/>
            </w:pPr>
            <w:r w:rsidRPr="00A06A1A">
              <w:t>Coordenação e Elaboração de Estudos do Meio Socioeconômico</w:t>
            </w:r>
          </w:p>
        </w:tc>
      </w:tr>
      <w:tr w:rsidR="00687521" w:rsidRPr="00A06A1A" w14:paraId="21561FD6" w14:textId="77777777" w:rsidTr="0018252E">
        <w:trPr>
          <w:trHeight w:val="488"/>
          <w:jc w:val="center"/>
        </w:trPr>
        <w:tc>
          <w:tcPr>
            <w:tcW w:w="1771" w:type="dxa"/>
            <w:tcBorders>
              <w:top w:val="nil"/>
              <w:left w:val="single" w:sz="4" w:space="0" w:color="auto"/>
              <w:bottom w:val="single" w:sz="4" w:space="0" w:color="auto"/>
              <w:right w:val="single" w:sz="4" w:space="0" w:color="auto"/>
            </w:tcBorders>
            <w:vAlign w:val="center"/>
            <w:hideMark/>
          </w:tcPr>
          <w:p w14:paraId="68A98AF6" w14:textId="77777777" w:rsidR="00687521" w:rsidRPr="00A06A1A" w:rsidRDefault="00687521" w:rsidP="00E8264F">
            <w:pPr>
              <w:pStyle w:val="TotalIlustrao"/>
            </w:pPr>
            <w:r w:rsidRPr="00A06A1A">
              <w:t>Edward Koole</w:t>
            </w:r>
          </w:p>
        </w:tc>
        <w:tc>
          <w:tcPr>
            <w:tcW w:w="1825" w:type="dxa"/>
            <w:tcBorders>
              <w:top w:val="nil"/>
              <w:left w:val="nil"/>
              <w:bottom w:val="single" w:sz="4" w:space="0" w:color="auto"/>
              <w:right w:val="single" w:sz="4" w:space="0" w:color="auto"/>
            </w:tcBorders>
            <w:vAlign w:val="center"/>
            <w:hideMark/>
          </w:tcPr>
          <w:p w14:paraId="4B44F0BC" w14:textId="77777777" w:rsidR="00687521" w:rsidRPr="00A06A1A" w:rsidRDefault="00687521" w:rsidP="00E8264F">
            <w:pPr>
              <w:pStyle w:val="TotalIlustrao"/>
            </w:pPr>
            <w:r w:rsidRPr="00A06A1A">
              <w:t>Arqueólogo</w:t>
            </w:r>
          </w:p>
        </w:tc>
        <w:tc>
          <w:tcPr>
            <w:tcW w:w="821" w:type="dxa"/>
            <w:tcBorders>
              <w:top w:val="nil"/>
              <w:left w:val="nil"/>
              <w:bottom w:val="single" w:sz="4" w:space="0" w:color="auto"/>
              <w:right w:val="single" w:sz="4" w:space="0" w:color="auto"/>
            </w:tcBorders>
            <w:noWrap/>
            <w:vAlign w:val="center"/>
            <w:hideMark/>
          </w:tcPr>
          <w:p w14:paraId="2ED42F52" w14:textId="77777777" w:rsidR="00687521" w:rsidRPr="00A06A1A" w:rsidRDefault="00687521" w:rsidP="00E8264F">
            <w:pPr>
              <w:pStyle w:val="TotalIlustrao"/>
            </w:pPr>
            <w:r w:rsidRPr="00A06A1A">
              <w:t>1247378 </w:t>
            </w:r>
          </w:p>
        </w:tc>
        <w:tc>
          <w:tcPr>
            <w:tcW w:w="1607" w:type="dxa"/>
            <w:tcBorders>
              <w:top w:val="nil"/>
              <w:left w:val="nil"/>
              <w:bottom w:val="single" w:sz="4" w:space="0" w:color="auto"/>
              <w:right w:val="single" w:sz="4" w:space="0" w:color="auto"/>
            </w:tcBorders>
            <w:vAlign w:val="center"/>
          </w:tcPr>
          <w:p w14:paraId="1D281A28" w14:textId="77777777" w:rsidR="00687521" w:rsidRPr="00A06A1A" w:rsidRDefault="00687521" w:rsidP="00E8264F">
            <w:pPr>
              <w:pStyle w:val="TotalIlustrao"/>
            </w:pPr>
            <w:r>
              <w:t>-</w:t>
            </w:r>
          </w:p>
        </w:tc>
        <w:tc>
          <w:tcPr>
            <w:tcW w:w="3186" w:type="dxa"/>
            <w:tcBorders>
              <w:top w:val="nil"/>
              <w:left w:val="nil"/>
              <w:bottom w:val="single" w:sz="4" w:space="0" w:color="auto"/>
              <w:right w:val="single" w:sz="4" w:space="0" w:color="auto"/>
            </w:tcBorders>
            <w:vAlign w:val="center"/>
            <w:hideMark/>
          </w:tcPr>
          <w:p w14:paraId="2680414E" w14:textId="77777777" w:rsidR="00687521" w:rsidRPr="00A06A1A" w:rsidRDefault="00687521" w:rsidP="00E8264F">
            <w:pPr>
              <w:pStyle w:val="TotalIlustrao"/>
            </w:pPr>
            <w:r w:rsidRPr="00A06A1A">
              <w:t>Elaboração dos Estudos de Arqueologia</w:t>
            </w:r>
          </w:p>
        </w:tc>
      </w:tr>
      <w:tr w:rsidR="00687521" w:rsidRPr="00A06A1A" w14:paraId="0726C6DB" w14:textId="77777777" w:rsidTr="0018252E">
        <w:trPr>
          <w:trHeight w:val="488"/>
          <w:jc w:val="center"/>
        </w:trPr>
        <w:tc>
          <w:tcPr>
            <w:tcW w:w="1771" w:type="dxa"/>
            <w:tcBorders>
              <w:top w:val="nil"/>
              <w:left w:val="single" w:sz="4" w:space="0" w:color="auto"/>
              <w:bottom w:val="single" w:sz="4" w:space="0" w:color="auto"/>
              <w:right w:val="single" w:sz="4" w:space="0" w:color="auto"/>
            </w:tcBorders>
            <w:noWrap/>
            <w:vAlign w:val="center"/>
          </w:tcPr>
          <w:p w14:paraId="001007B3" w14:textId="77777777" w:rsidR="00687521" w:rsidRPr="00A06A1A" w:rsidRDefault="00687521" w:rsidP="00E8264F">
            <w:pPr>
              <w:pStyle w:val="TotalIlustrao"/>
            </w:pPr>
            <w:r w:rsidRPr="00A06A1A">
              <w:t xml:space="preserve">Iara </w:t>
            </w:r>
            <w:r w:rsidRPr="008B280C">
              <w:t>Euzane de Oliveira Pereira</w:t>
            </w:r>
          </w:p>
        </w:tc>
        <w:tc>
          <w:tcPr>
            <w:tcW w:w="1825" w:type="dxa"/>
            <w:tcBorders>
              <w:top w:val="nil"/>
              <w:left w:val="nil"/>
              <w:bottom w:val="single" w:sz="4" w:space="0" w:color="auto"/>
              <w:right w:val="single" w:sz="4" w:space="0" w:color="auto"/>
            </w:tcBorders>
            <w:vAlign w:val="center"/>
          </w:tcPr>
          <w:p w14:paraId="0203FEED" w14:textId="77777777" w:rsidR="00687521" w:rsidRPr="00A06A1A" w:rsidRDefault="00687521" w:rsidP="00E8264F">
            <w:pPr>
              <w:pStyle w:val="TotalIlustrao"/>
            </w:pPr>
            <w:r w:rsidRPr="00A06A1A">
              <w:t>Geógrafa</w:t>
            </w:r>
            <w:r w:rsidRPr="00A06A1A">
              <w:br/>
              <w:t xml:space="preserve">CREA-MG </w:t>
            </w:r>
            <w:r>
              <w:t>4</w:t>
            </w:r>
            <w:r w:rsidRPr="008B280C">
              <w:t>27051</w:t>
            </w:r>
            <w:r w:rsidRPr="00A06A1A">
              <w:t>/D</w:t>
            </w:r>
          </w:p>
        </w:tc>
        <w:tc>
          <w:tcPr>
            <w:tcW w:w="821" w:type="dxa"/>
            <w:tcBorders>
              <w:top w:val="nil"/>
              <w:left w:val="nil"/>
              <w:bottom w:val="single" w:sz="4" w:space="0" w:color="auto"/>
              <w:right w:val="single" w:sz="4" w:space="0" w:color="auto"/>
            </w:tcBorders>
            <w:noWrap/>
            <w:vAlign w:val="center"/>
          </w:tcPr>
          <w:p w14:paraId="6E57739B" w14:textId="77777777" w:rsidR="00687521" w:rsidRPr="00A06A1A" w:rsidRDefault="00687521" w:rsidP="00E8264F">
            <w:pPr>
              <w:pStyle w:val="TotalIlustrao"/>
            </w:pPr>
            <w:r w:rsidRPr="008B280C">
              <w:t>8803277</w:t>
            </w:r>
          </w:p>
        </w:tc>
        <w:tc>
          <w:tcPr>
            <w:tcW w:w="1607" w:type="dxa"/>
            <w:tcBorders>
              <w:top w:val="nil"/>
              <w:left w:val="nil"/>
              <w:bottom w:val="single" w:sz="4" w:space="0" w:color="auto"/>
              <w:right w:val="single" w:sz="4" w:space="0" w:color="auto"/>
            </w:tcBorders>
            <w:vAlign w:val="center"/>
          </w:tcPr>
          <w:p w14:paraId="2BFB00EF" w14:textId="77777777" w:rsidR="00687521" w:rsidRPr="00A06A1A" w:rsidRDefault="00687521" w:rsidP="00E8264F">
            <w:pPr>
              <w:pStyle w:val="TotalIlustrao"/>
            </w:pPr>
            <w:r w:rsidRPr="006C2E6A">
              <w:t>MG20254076697</w:t>
            </w:r>
          </w:p>
        </w:tc>
        <w:tc>
          <w:tcPr>
            <w:tcW w:w="3186" w:type="dxa"/>
            <w:tcBorders>
              <w:top w:val="nil"/>
              <w:left w:val="nil"/>
              <w:bottom w:val="single" w:sz="4" w:space="0" w:color="auto"/>
              <w:right w:val="single" w:sz="4" w:space="0" w:color="auto"/>
            </w:tcBorders>
            <w:noWrap/>
            <w:vAlign w:val="center"/>
          </w:tcPr>
          <w:p w14:paraId="575F8965" w14:textId="77777777" w:rsidR="00687521" w:rsidRPr="00A06A1A" w:rsidRDefault="00687521" w:rsidP="00E8264F">
            <w:pPr>
              <w:pStyle w:val="TotalIlustrao"/>
            </w:pPr>
            <w:r w:rsidRPr="00A06A1A">
              <w:t>Elaboração de Estudos do Meio Socioeconômico</w:t>
            </w:r>
          </w:p>
        </w:tc>
      </w:tr>
      <w:tr w:rsidR="00687521" w:rsidRPr="00A06A1A" w14:paraId="6A43B97E" w14:textId="77777777" w:rsidTr="0018252E">
        <w:trPr>
          <w:trHeight w:val="488"/>
          <w:jc w:val="center"/>
        </w:trPr>
        <w:tc>
          <w:tcPr>
            <w:tcW w:w="1771" w:type="dxa"/>
            <w:tcBorders>
              <w:top w:val="nil"/>
              <w:left w:val="single" w:sz="4" w:space="0" w:color="auto"/>
              <w:bottom w:val="single" w:sz="4" w:space="0" w:color="auto"/>
              <w:right w:val="single" w:sz="4" w:space="0" w:color="auto"/>
            </w:tcBorders>
            <w:noWrap/>
            <w:vAlign w:val="center"/>
            <w:hideMark/>
          </w:tcPr>
          <w:p w14:paraId="75A766E5" w14:textId="77777777" w:rsidR="00687521" w:rsidRPr="00A06A1A" w:rsidRDefault="00687521" w:rsidP="00E8264F">
            <w:pPr>
              <w:pStyle w:val="TotalIlustrao"/>
            </w:pPr>
            <w:r w:rsidRPr="00A06A1A">
              <w:t xml:space="preserve">Morgana Flávia Rodrigues Rabelo </w:t>
            </w:r>
          </w:p>
        </w:tc>
        <w:tc>
          <w:tcPr>
            <w:tcW w:w="1825" w:type="dxa"/>
            <w:tcBorders>
              <w:top w:val="nil"/>
              <w:left w:val="nil"/>
              <w:bottom w:val="single" w:sz="4" w:space="0" w:color="auto"/>
              <w:right w:val="single" w:sz="4" w:space="0" w:color="auto"/>
            </w:tcBorders>
            <w:vAlign w:val="center"/>
            <w:hideMark/>
          </w:tcPr>
          <w:p w14:paraId="322346E5" w14:textId="77777777" w:rsidR="00687521" w:rsidRPr="00A06A1A" w:rsidRDefault="00687521" w:rsidP="00E8264F">
            <w:pPr>
              <w:pStyle w:val="TotalIlustrao"/>
            </w:pPr>
            <w:r w:rsidRPr="00A06A1A">
              <w:t xml:space="preserve">Bióloga </w:t>
            </w:r>
            <w:r w:rsidRPr="00A06A1A">
              <w:br/>
              <w:t>CRBio 076.165/4-D</w:t>
            </w:r>
          </w:p>
        </w:tc>
        <w:tc>
          <w:tcPr>
            <w:tcW w:w="821" w:type="dxa"/>
            <w:tcBorders>
              <w:top w:val="nil"/>
              <w:left w:val="nil"/>
              <w:bottom w:val="single" w:sz="4" w:space="0" w:color="auto"/>
              <w:right w:val="single" w:sz="4" w:space="0" w:color="auto"/>
            </w:tcBorders>
            <w:noWrap/>
            <w:vAlign w:val="center"/>
            <w:hideMark/>
          </w:tcPr>
          <w:p w14:paraId="0E6381A8" w14:textId="77777777" w:rsidR="00687521" w:rsidRPr="00A06A1A" w:rsidRDefault="00687521" w:rsidP="00E8264F">
            <w:pPr>
              <w:pStyle w:val="TotalIlustrao"/>
            </w:pPr>
            <w:r w:rsidRPr="00A06A1A">
              <w:t>5039234</w:t>
            </w:r>
          </w:p>
        </w:tc>
        <w:tc>
          <w:tcPr>
            <w:tcW w:w="1607" w:type="dxa"/>
            <w:tcBorders>
              <w:top w:val="nil"/>
              <w:left w:val="nil"/>
              <w:bottom w:val="single" w:sz="4" w:space="0" w:color="auto"/>
              <w:right w:val="single" w:sz="4" w:space="0" w:color="auto"/>
            </w:tcBorders>
            <w:vAlign w:val="center"/>
          </w:tcPr>
          <w:p w14:paraId="1A71C1EE" w14:textId="6718F04A" w:rsidR="00687521" w:rsidRPr="00A06A1A" w:rsidRDefault="00D254F4" w:rsidP="00E8264F">
            <w:pPr>
              <w:pStyle w:val="TotalIlustrao"/>
            </w:pPr>
            <w:r w:rsidRPr="00D254F4">
              <w:t>20251000111047</w:t>
            </w:r>
          </w:p>
        </w:tc>
        <w:tc>
          <w:tcPr>
            <w:tcW w:w="3186" w:type="dxa"/>
            <w:tcBorders>
              <w:top w:val="nil"/>
              <w:left w:val="nil"/>
              <w:bottom w:val="single" w:sz="4" w:space="0" w:color="auto"/>
              <w:right w:val="single" w:sz="4" w:space="0" w:color="auto"/>
            </w:tcBorders>
            <w:noWrap/>
            <w:vAlign w:val="center"/>
            <w:hideMark/>
          </w:tcPr>
          <w:p w14:paraId="19298E45" w14:textId="77777777" w:rsidR="00687521" w:rsidRPr="00A06A1A" w:rsidRDefault="00687521" w:rsidP="00E8264F">
            <w:pPr>
              <w:pStyle w:val="TotalIlustrao"/>
            </w:pPr>
            <w:r w:rsidRPr="00A06A1A">
              <w:t>Coordenação e Elaboração dos Estudos de Flora</w:t>
            </w:r>
          </w:p>
        </w:tc>
      </w:tr>
      <w:tr w:rsidR="00687521" w:rsidRPr="00A06A1A" w14:paraId="1BEB2D5B" w14:textId="77777777" w:rsidTr="00E8264F">
        <w:trPr>
          <w:trHeight w:val="227"/>
          <w:jc w:val="center"/>
        </w:trPr>
        <w:tc>
          <w:tcPr>
            <w:tcW w:w="1771" w:type="dxa"/>
            <w:tcBorders>
              <w:top w:val="nil"/>
              <w:left w:val="single" w:sz="4" w:space="0" w:color="auto"/>
              <w:bottom w:val="single" w:sz="4" w:space="0" w:color="auto"/>
              <w:right w:val="single" w:sz="4" w:space="0" w:color="auto"/>
            </w:tcBorders>
            <w:vAlign w:val="center"/>
            <w:hideMark/>
          </w:tcPr>
          <w:p w14:paraId="432FFB1A" w14:textId="77777777" w:rsidR="00687521" w:rsidRPr="00A06A1A" w:rsidRDefault="00687521" w:rsidP="00E8264F">
            <w:pPr>
              <w:pStyle w:val="TotalIlustrao"/>
            </w:pPr>
            <w:r w:rsidRPr="00D04A07">
              <w:rPr>
                <w:szCs w:val="16"/>
              </w:rPr>
              <w:t>Ramon Lima de Paula</w:t>
            </w:r>
          </w:p>
        </w:tc>
        <w:tc>
          <w:tcPr>
            <w:tcW w:w="1825" w:type="dxa"/>
            <w:tcBorders>
              <w:top w:val="single" w:sz="4" w:space="0" w:color="auto"/>
              <w:left w:val="nil"/>
              <w:bottom w:val="single" w:sz="4" w:space="0" w:color="auto"/>
              <w:right w:val="single" w:sz="4" w:space="0" w:color="auto"/>
            </w:tcBorders>
            <w:vAlign w:val="center"/>
          </w:tcPr>
          <w:p w14:paraId="22C0F69A" w14:textId="77777777" w:rsidR="00687521" w:rsidRPr="00D04A07" w:rsidRDefault="00687521" w:rsidP="00E8264F">
            <w:pPr>
              <w:spacing w:before="40" w:after="40"/>
              <w:rPr>
                <w:bCs/>
                <w:iCs/>
                <w:noProof/>
                <w:sz w:val="16"/>
                <w:szCs w:val="16"/>
              </w:rPr>
            </w:pPr>
            <w:r w:rsidRPr="00D04A07">
              <w:rPr>
                <w:bCs/>
                <w:iCs/>
                <w:noProof/>
                <w:sz w:val="16"/>
                <w:szCs w:val="16"/>
              </w:rPr>
              <w:t>Biólogo</w:t>
            </w:r>
          </w:p>
          <w:p w14:paraId="5FC149D6" w14:textId="77777777" w:rsidR="00687521" w:rsidRPr="00A06A1A" w:rsidRDefault="00687521" w:rsidP="00E8264F">
            <w:pPr>
              <w:pStyle w:val="TotalIlustrao"/>
            </w:pPr>
            <w:r w:rsidRPr="00D04A07">
              <w:rPr>
                <w:szCs w:val="16"/>
              </w:rPr>
              <w:t>CRBio 087.709/04-D</w:t>
            </w:r>
          </w:p>
        </w:tc>
        <w:tc>
          <w:tcPr>
            <w:tcW w:w="821" w:type="dxa"/>
            <w:tcBorders>
              <w:top w:val="nil"/>
              <w:left w:val="nil"/>
              <w:bottom w:val="single" w:sz="4" w:space="0" w:color="auto"/>
              <w:right w:val="single" w:sz="4" w:space="0" w:color="auto"/>
            </w:tcBorders>
            <w:noWrap/>
            <w:vAlign w:val="center"/>
          </w:tcPr>
          <w:p w14:paraId="153A730F" w14:textId="77777777" w:rsidR="00687521" w:rsidRPr="00A06A1A" w:rsidRDefault="00687521" w:rsidP="00E8264F">
            <w:pPr>
              <w:pStyle w:val="TotalIlustrao"/>
              <w:jc w:val="both"/>
            </w:pPr>
            <w:r w:rsidRPr="00D04A07">
              <w:rPr>
                <w:color w:val="000000"/>
                <w:szCs w:val="16"/>
              </w:rPr>
              <w:t>5554068</w:t>
            </w:r>
          </w:p>
        </w:tc>
        <w:tc>
          <w:tcPr>
            <w:tcW w:w="1607" w:type="dxa"/>
            <w:tcBorders>
              <w:top w:val="nil"/>
              <w:left w:val="nil"/>
              <w:bottom w:val="single" w:sz="4" w:space="0" w:color="auto"/>
              <w:right w:val="single" w:sz="4" w:space="0" w:color="auto"/>
            </w:tcBorders>
            <w:vAlign w:val="center"/>
          </w:tcPr>
          <w:p w14:paraId="7E5CB188" w14:textId="77777777" w:rsidR="00687521" w:rsidRPr="00A06A1A" w:rsidRDefault="00687521" w:rsidP="00E8264F">
            <w:pPr>
              <w:pStyle w:val="TotalIlustrao"/>
            </w:pPr>
            <w:r w:rsidRPr="006C2E6A">
              <w:t>20251000</w:t>
            </w:r>
            <w:r>
              <w:t>103612</w:t>
            </w:r>
          </w:p>
        </w:tc>
        <w:tc>
          <w:tcPr>
            <w:tcW w:w="3186" w:type="dxa"/>
            <w:tcBorders>
              <w:top w:val="nil"/>
              <w:left w:val="nil"/>
              <w:bottom w:val="single" w:sz="4" w:space="0" w:color="auto"/>
              <w:right w:val="single" w:sz="4" w:space="0" w:color="auto"/>
            </w:tcBorders>
            <w:vAlign w:val="center"/>
            <w:hideMark/>
          </w:tcPr>
          <w:p w14:paraId="45139941" w14:textId="77777777" w:rsidR="00687521" w:rsidRPr="00A06A1A" w:rsidRDefault="00687521" w:rsidP="00E8264F">
            <w:pPr>
              <w:pStyle w:val="TotalIlustrao"/>
            </w:pPr>
            <w:r w:rsidRPr="00D04A07">
              <w:rPr>
                <w:szCs w:val="16"/>
              </w:rPr>
              <w:t>Execução do Campo de Flora</w:t>
            </w:r>
          </w:p>
        </w:tc>
      </w:tr>
      <w:tr w:rsidR="00687521" w:rsidRPr="00A06A1A" w14:paraId="4725A16E" w14:textId="77777777" w:rsidTr="00E8264F">
        <w:trPr>
          <w:trHeight w:val="227"/>
          <w:jc w:val="center"/>
        </w:trPr>
        <w:tc>
          <w:tcPr>
            <w:tcW w:w="1771" w:type="dxa"/>
            <w:tcBorders>
              <w:top w:val="nil"/>
              <w:left w:val="single" w:sz="4" w:space="0" w:color="auto"/>
              <w:bottom w:val="single" w:sz="4" w:space="0" w:color="auto"/>
              <w:right w:val="single" w:sz="4" w:space="0" w:color="auto"/>
            </w:tcBorders>
            <w:noWrap/>
            <w:vAlign w:val="center"/>
            <w:hideMark/>
          </w:tcPr>
          <w:p w14:paraId="2837AE43" w14:textId="77777777" w:rsidR="00687521" w:rsidRPr="00A06A1A" w:rsidRDefault="00687521" w:rsidP="00E8264F">
            <w:pPr>
              <w:pStyle w:val="TotalIlustrao"/>
            </w:pPr>
            <w:r w:rsidRPr="00A06A1A">
              <w:t>Sara Rodrigues Araújo</w:t>
            </w:r>
          </w:p>
        </w:tc>
        <w:tc>
          <w:tcPr>
            <w:tcW w:w="1825" w:type="dxa"/>
            <w:tcBorders>
              <w:top w:val="single" w:sz="4" w:space="0" w:color="auto"/>
              <w:left w:val="nil"/>
              <w:bottom w:val="single" w:sz="4" w:space="0" w:color="auto"/>
              <w:right w:val="single" w:sz="4" w:space="0" w:color="auto"/>
            </w:tcBorders>
            <w:vAlign w:val="center"/>
            <w:hideMark/>
          </w:tcPr>
          <w:p w14:paraId="7B250EA3" w14:textId="77777777" w:rsidR="00687521" w:rsidRPr="00A06A1A" w:rsidRDefault="00687521" w:rsidP="00E8264F">
            <w:pPr>
              <w:pStyle w:val="TotalIlustrao"/>
            </w:pPr>
            <w:r w:rsidRPr="00A06A1A">
              <w:t>Biólogo</w:t>
            </w:r>
            <w:r w:rsidRPr="00A06A1A">
              <w:br/>
              <w:t>CRBio 70601/04-D</w:t>
            </w:r>
          </w:p>
        </w:tc>
        <w:tc>
          <w:tcPr>
            <w:tcW w:w="821" w:type="dxa"/>
            <w:tcBorders>
              <w:top w:val="nil"/>
              <w:left w:val="nil"/>
              <w:bottom w:val="single" w:sz="4" w:space="0" w:color="auto"/>
              <w:right w:val="single" w:sz="4" w:space="0" w:color="auto"/>
            </w:tcBorders>
            <w:noWrap/>
            <w:vAlign w:val="center"/>
            <w:hideMark/>
          </w:tcPr>
          <w:p w14:paraId="57AF7C4C" w14:textId="77777777" w:rsidR="00687521" w:rsidRPr="00A06A1A" w:rsidRDefault="00687521" w:rsidP="00E8264F">
            <w:pPr>
              <w:pStyle w:val="TotalIlustrao"/>
            </w:pPr>
            <w:r w:rsidRPr="00A06A1A">
              <w:t>4706446</w:t>
            </w:r>
          </w:p>
        </w:tc>
        <w:tc>
          <w:tcPr>
            <w:tcW w:w="1607" w:type="dxa"/>
            <w:tcBorders>
              <w:top w:val="nil"/>
              <w:left w:val="nil"/>
              <w:bottom w:val="single" w:sz="4" w:space="0" w:color="auto"/>
              <w:right w:val="single" w:sz="4" w:space="0" w:color="auto"/>
            </w:tcBorders>
            <w:vAlign w:val="center"/>
          </w:tcPr>
          <w:p w14:paraId="02405DD5" w14:textId="77777777" w:rsidR="00687521" w:rsidRPr="00A06A1A" w:rsidRDefault="00687521" w:rsidP="00E8264F">
            <w:pPr>
              <w:pStyle w:val="TotalIlustrao"/>
            </w:pPr>
            <w:r w:rsidRPr="009E0766">
              <w:t>20251000110746</w:t>
            </w:r>
          </w:p>
        </w:tc>
        <w:tc>
          <w:tcPr>
            <w:tcW w:w="3186" w:type="dxa"/>
            <w:tcBorders>
              <w:top w:val="nil"/>
              <w:left w:val="nil"/>
              <w:bottom w:val="single" w:sz="4" w:space="0" w:color="auto"/>
              <w:right w:val="single" w:sz="4" w:space="0" w:color="auto"/>
            </w:tcBorders>
            <w:noWrap/>
            <w:vAlign w:val="center"/>
            <w:hideMark/>
          </w:tcPr>
          <w:p w14:paraId="7A5C6F45" w14:textId="77777777" w:rsidR="00687521" w:rsidRPr="00A06A1A" w:rsidRDefault="00687521" w:rsidP="00E8264F">
            <w:pPr>
              <w:pStyle w:val="TotalIlustrao"/>
            </w:pPr>
            <w:r w:rsidRPr="00A06A1A">
              <w:t>Coordenação e Elaboração de Estudos da Fauna</w:t>
            </w:r>
          </w:p>
        </w:tc>
      </w:tr>
      <w:tr w:rsidR="00687521" w:rsidRPr="00A06A1A" w14:paraId="7FBB2A8E" w14:textId="77777777" w:rsidTr="00E8264F">
        <w:trPr>
          <w:trHeight w:val="227"/>
          <w:jc w:val="center"/>
        </w:trPr>
        <w:tc>
          <w:tcPr>
            <w:tcW w:w="1771" w:type="dxa"/>
            <w:tcBorders>
              <w:top w:val="nil"/>
              <w:left w:val="single" w:sz="4" w:space="0" w:color="auto"/>
              <w:bottom w:val="single" w:sz="4" w:space="0" w:color="auto"/>
              <w:right w:val="single" w:sz="4" w:space="0" w:color="auto"/>
            </w:tcBorders>
            <w:noWrap/>
            <w:vAlign w:val="center"/>
          </w:tcPr>
          <w:p w14:paraId="09AED101" w14:textId="77777777" w:rsidR="00687521" w:rsidRPr="00A06A1A" w:rsidRDefault="00687521" w:rsidP="00E8264F">
            <w:pPr>
              <w:pStyle w:val="TotalIlustrao"/>
            </w:pPr>
            <w:r>
              <w:t>B</w:t>
            </w:r>
            <w:r w:rsidRPr="00B9767B">
              <w:t>runo Pardinho Ribeiro</w:t>
            </w:r>
          </w:p>
        </w:tc>
        <w:tc>
          <w:tcPr>
            <w:tcW w:w="1825" w:type="dxa"/>
            <w:tcBorders>
              <w:top w:val="single" w:sz="4" w:space="0" w:color="auto"/>
              <w:left w:val="nil"/>
              <w:bottom w:val="single" w:sz="4" w:space="0" w:color="auto"/>
              <w:right w:val="single" w:sz="4" w:space="0" w:color="auto"/>
            </w:tcBorders>
            <w:vAlign w:val="center"/>
          </w:tcPr>
          <w:p w14:paraId="1294D740" w14:textId="77777777" w:rsidR="00687521" w:rsidRDefault="00687521" w:rsidP="00E8264F">
            <w:pPr>
              <w:pStyle w:val="TotalIlustrao"/>
            </w:pPr>
            <w:r w:rsidRPr="00A06A1A">
              <w:t>Biólogo</w:t>
            </w:r>
          </w:p>
          <w:p w14:paraId="73127B74" w14:textId="77777777" w:rsidR="00687521" w:rsidRPr="00A06A1A" w:rsidRDefault="00687521" w:rsidP="00E8264F">
            <w:pPr>
              <w:pStyle w:val="TotalIlustrao"/>
            </w:pPr>
            <w:r w:rsidRPr="00B9767B">
              <w:t>CRBio: 112544/04-D</w:t>
            </w:r>
          </w:p>
        </w:tc>
        <w:tc>
          <w:tcPr>
            <w:tcW w:w="821" w:type="dxa"/>
            <w:tcBorders>
              <w:top w:val="nil"/>
              <w:left w:val="nil"/>
              <w:bottom w:val="single" w:sz="4" w:space="0" w:color="auto"/>
              <w:right w:val="single" w:sz="4" w:space="0" w:color="auto"/>
            </w:tcBorders>
            <w:noWrap/>
            <w:vAlign w:val="center"/>
          </w:tcPr>
          <w:p w14:paraId="2716FCBD" w14:textId="77777777" w:rsidR="00687521" w:rsidRPr="00A06A1A" w:rsidRDefault="00687521" w:rsidP="00E8264F">
            <w:pPr>
              <w:pStyle w:val="TotalIlustrao"/>
            </w:pPr>
            <w:r w:rsidRPr="00B9767B">
              <w:t>5606932</w:t>
            </w:r>
          </w:p>
        </w:tc>
        <w:tc>
          <w:tcPr>
            <w:tcW w:w="1607" w:type="dxa"/>
            <w:tcBorders>
              <w:top w:val="nil"/>
              <w:left w:val="nil"/>
              <w:bottom w:val="single" w:sz="4" w:space="0" w:color="auto"/>
              <w:right w:val="single" w:sz="4" w:space="0" w:color="auto"/>
            </w:tcBorders>
            <w:vAlign w:val="center"/>
          </w:tcPr>
          <w:p w14:paraId="37EAB235" w14:textId="77777777" w:rsidR="00687521" w:rsidRPr="00A06A1A" w:rsidRDefault="00687521" w:rsidP="00E8264F">
            <w:pPr>
              <w:pStyle w:val="TotalIlustrao"/>
            </w:pPr>
            <w:r w:rsidRPr="006C2E6A">
              <w:t>20251000106734</w:t>
            </w:r>
          </w:p>
        </w:tc>
        <w:tc>
          <w:tcPr>
            <w:tcW w:w="3186" w:type="dxa"/>
            <w:tcBorders>
              <w:top w:val="nil"/>
              <w:left w:val="nil"/>
              <w:bottom w:val="single" w:sz="4" w:space="0" w:color="auto"/>
              <w:right w:val="single" w:sz="4" w:space="0" w:color="auto"/>
            </w:tcBorders>
            <w:noWrap/>
            <w:vAlign w:val="center"/>
          </w:tcPr>
          <w:p w14:paraId="41C36309" w14:textId="77777777" w:rsidR="00687521" w:rsidRPr="00A06A1A" w:rsidRDefault="00687521" w:rsidP="00E8264F">
            <w:pPr>
              <w:pStyle w:val="TotalIlustrao"/>
            </w:pPr>
            <w:r w:rsidRPr="0016670C">
              <w:t>Execução do Campo da Mastofauna terrestre</w:t>
            </w:r>
          </w:p>
        </w:tc>
      </w:tr>
      <w:tr w:rsidR="00687521" w:rsidRPr="00A06A1A" w14:paraId="4A5965E8" w14:textId="77777777" w:rsidTr="00E8264F">
        <w:trPr>
          <w:trHeight w:val="227"/>
          <w:jc w:val="center"/>
        </w:trPr>
        <w:tc>
          <w:tcPr>
            <w:tcW w:w="1771" w:type="dxa"/>
            <w:tcBorders>
              <w:top w:val="nil"/>
              <w:left w:val="single" w:sz="4" w:space="0" w:color="auto"/>
              <w:bottom w:val="single" w:sz="4" w:space="0" w:color="auto"/>
              <w:right w:val="single" w:sz="4" w:space="0" w:color="auto"/>
            </w:tcBorders>
            <w:vAlign w:val="center"/>
            <w:hideMark/>
          </w:tcPr>
          <w:p w14:paraId="4A5C8511" w14:textId="77777777" w:rsidR="00687521" w:rsidRPr="00A06A1A" w:rsidRDefault="00687521" w:rsidP="00E8264F">
            <w:pPr>
              <w:pStyle w:val="TotalIlustrao"/>
            </w:pPr>
            <w:r w:rsidRPr="00A06A1A">
              <w:t>Lucas de Oliveira Vianelo Pereira</w:t>
            </w:r>
          </w:p>
        </w:tc>
        <w:tc>
          <w:tcPr>
            <w:tcW w:w="1825" w:type="dxa"/>
            <w:tcBorders>
              <w:top w:val="nil"/>
              <w:left w:val="nil"/>
              <w:bottom w:val="single" w:sz="4" w:space="0" w:color="auto"/>
              <w:right w:val="single" w:sz="4" w:space="0" w:color="auto"/>
            </w:tcBorders>
            <w:vAlign w:val="center"/>
            <w:hideMark/>
          </w:tcPr>
          <w:p w14:paraId="5A69C433" w14:textId="77777777" w:rsidR="00687521" w:rsidRPr="00A06A1A" w:rsidRDefault="00687521" w:rsidP="00E8264F">
            <w:pPr>
              <w:pStyle w:val="TotalIlustrao"/>
            </w:pPr>
            <w:r w:rsidRPr="00A06A1A">
              <w:t>Biólogo</w:t>
            </w:r>
            <w:r w:rsidRPr="00A06A1A">
              <w:br/>
              <w:t>CRBio 117.197/04-D</w:t>
            </w:r>
          </w:p>
        </w:tc>
        <w:tc>
          <w:tcPr>
            <w:tcW w:w="821" w:type="dxa"/>
            <w:tcBorders>
              <w:top w:val="nil"/>
              <w:left w:val="nil"/>
              <w:bottom w:val="single" w:sz="4" w:space="0" w:color="auto"/>
              <w:right w:val="single" w:sz="4" w:space="0" w:color="auto"/>
            </w:tcBorders>
            <w:noWrap/>
            <w:vAlign w:val="center"/>
            <w:hideMark/>
          </w:tcPr>
          <w:p w14:paraId="2698CF5E" w14:textId="77777777" w:rsidR="00687521" w:rsidRPr="00A06A1A" w:rsidRDefault="00687521" w:rsidP="00E8264F">
            <w:pPr>
              <w:pStyle w:val="TotalIlustrao"/>
            </w:pPr>
            <w:r w:rsidRPr="00A06A1A">
              <w:t>5838324</w:t>
            </w:r>
          </w:p>
        </w:tc>
        <w:tc>
          <w:tcPr>
            <w:tcW w:w="1607" w:type="dxa"/>
            <w:tcBorders>
              <w:top w:val="nil"/>
              <w:left w:val="nil"/>
              <w:bottom w:val="single" w:sz="4" w:space="0" w:color="auto"/>
              <w:right w:val="single" w:sz="4" w:space="0" w:color="auto"/>
            </w:tcBorders>
            <w:vAlign w:val="center"/>
          </w:tcPr>
          <w:p w14:paraId="4F57FFC5" w14:textId="77777777" w:rsidR="00687521" w:rsidRPr="00A06A1A" w:rsidRDefault="00687521" w:rsidP="00E8264F">
            <w:pPr>
              <w:pStyle w:val="TotalIlustrao"/>
            </w:pPr>
            <w:r w:rsidRPr="006C2E6A">
              <w:t>20251000</w:t>
            </w:r>
            <w:r>
              <w:t>105768</w:t>
            </w:r>
          </w:p>
        </w:tc>
        <w:tc>
          <w:tcPr>
            <w:tcW w:w="3186" w:type="dxa"/>
            <w:tcBorders>
              <w:top w:val="nil"/>
              <w:left w:val="nil"/>
              <w:bottom w:val="single" w:sz="4" w:space="0" w:color="auto"/>
              <w:right w:val="single" w:sz="4" w:space="0" w:color="auto"/>
            </w:tcBorders>
            <w:vAlign w:val="center"/>
            <w:hideMark/>
          </w:tcPr>
          <w:p w14:paraId="7DFC125D" w14:textId="77777777" w:rsidR="00687521" w:rsidRPr="00A06A1A" w:rsidRDefault="00687521" w:rsidP="00E8264F">
            <w:pPr>
              <w:pStyle w:val="TotalIlustrao"/>
            </w:pPr>
            <w:r w:rsidRPr="00A06A1A">
              <w:t>Execução do Campo e Estudos de Herpetofauna</w:t>
            </w:r>
          </w:p>
        </w:tc>
      </w:tr>
      <w:tr w:rsidR="00687521" w:rsidRPr="00A06A1A" w14:paraId="7A17FAEB" w14:textId="77777777" w:rsidTr="00E8264F">
        <w:trPr>
          <w:trHeight w:val="227"/>
          <w:jc w:val="center"/>
        </w:trPr>
        <w:tc>
          <w:tcPr>
            <w:tcW w:w="1771" w:type="dxa"/>
            <w:tcBorders>
              <w:top w:val="nil"/>
              <w:left w:val="single" w:sz="4" w:space="0" w:color="auto"/>
              <w:bottom w:val="single" w:sz="4" w:space="0" w:color="auto"/>
              <w:right w:val="single" w:sz="4" w:space="0" w:color="auto"/>
            </w:tcBorders>
            <w:vAlign w:val="center"/>
          </w:tcPr>
          <w:p w14:paraId="62A75351" w14:textId="77777777" w:rsidR="00687521" w:rsidRPr="00A06A1A" w:rsidRDefault="00687521" w:rsidP="00E8264F">
            <w:pPr>
              <w:pStyle w:val="TotalIlustrao"/>
            </w:pPr>
            <w:r w:rsidRPr="00A06A1A">
              <w:t>Helbert</w:t>
            </w:r>
            <w:r>
              <w:t xml:space="preserve"> José Cardoso</w:t>
            </w:r>
            <w:r w:rsidRPr="00A06A1A">
              <w:t xml:space="preserve"> Peixoto</w:t>
            </w:r>
          </w:p>
        </w:tc>
        <w:tc>
          <w:tcPr>
            <w:tcW w:w="1825" w:type="dxa"/>
            <w:tcBorders>
              <w:top w:val="nil"/>
              <w:left w:val="nil"/>
              <w:bottom w:val="single" w:sz="4" w:space="0" w:color="auto"/>
              <w:right w:val="single" w:sz="4" w:space="0" w:color="auto"/>
            </w:tcBorders>
            <w:vAlign w:val="center"/>
          </w:tcPr>
          <w:p w14:paraId="483422B1" w14:textId="77777777" w:rsidR="00687521" w:rsidRDefault="00687521" w:rsidP="00E8264F">
            <w:pPr>
              <w:pStyle w:val="TotalIlustrao"/>
            </w:pPr>
            <w:r w:rsidRPr="00A06A1A">
              <w:t>Biólogo</w:t>
            </w:r>
          </w:p>
          <w:p w14:paraId="1323B918" w14:textId="77777777" w:rsidR="00687521" w:rsidRPr="00A06A1A" w:rsidRDefault="00687521" w:rsidP="00E8264F">
            <w:pPr>
              <w:pStyle w:val="TotalIlustrao"/>
            </w:pPr>
            <w:r w:rsidRPr="00A06A1A">
              <w:t>CRBio</w:t>
            </w:r>
            <w:r>
              <w:t xml:space="preserve"> 070488</w:t>
            </w:r>
            <w:r w:rsidRPr="00A06A1A">
              <w:t>/04-D</w:t>
            </w:r>
          </w:p>
        </w:tc>
        <w:tc>
          <w:tcPr>
            <w:tcW w:w="821" w:type="dxa"/>
            <w:tcBorders>
              <w:top w:val="nil"/>
              <w:left w:val="nil"/>
              <w:bottom w:val="single" w:sz="4" w:space="0" w:color="auto"/>
              <w:right w:val="single" w:sz="4" w:space="0" w:color="auto"/>
            </w:tcBorders>
            <w:noWrap/>
            <w:vAlign w:val="center"/>
          </w:tcPr>
          <w:p w14:paraId="5C808A8F" w14:textId="77777777" w:rsidR="00687521" w:rsidRPr="00A06A1A" w:rsidRDefault="00687521" w:rsidP="00E8264F">
            <w:pPr>
              <w:pStyle w:val="TotalIlustrao"/>
            </w:pPr>
            <w:r w:rsidRPr="008B280C">
              <w:t>2123897</w:t>
            </w:r>
          </w:p>
        </w:tc>
        <w:tc>
          <w:tcPr>
            <w:tcW w:w="1607" w:type="dxa"/>
            <w:tcBorders>
              <w:top w:val="nil"/>
              <w:left w:val="nil"/>
              <w:bottom w:val="single" w:sz="4" w:space="0" w:color="auto"/>
              <w:right w:val="single" w:sz="4" w:space="0" w:color="auto"/>
            </w:tcBorders>
            <w:vAlign w:val="center"/>
          </w:tcPr>
          <w:p w14:paraId="4A507CAB" w14:textId="77777777" w:rsidR="00687521" w:rsidRPr="00A06A1A" w:rsidRDefault="00687521" w:rsidP="00E8264F">
            <w:pPr>
              <w:pStyle w:val="TotalIlustrao"/>
            </w:pPr>
            <w:r w:rsidRPr="006C2E6A">
              <w:t>20251000</w:t>
            </w:r>
            <w:r>
              <w:t>103774</w:t>
            </w:r>
          </w:p>
        </w:tc>
        <w:tc>
          <w:tcPr>
            <w:tcW w:w="3186" w:type="dxa"/>
            <w:tcBorders>
              <w:top w:val="nil"/>
              <w:left w:val="nil"/>
              <w:bottom w:val="single" w:sz="4" w:space="0" w:color="auto"/>
              <w:right w:val="single" w:sz="4" w:space="0" w:color="auto"/>
            </w:tcBorders>
            <w:vAlign w:val="center"/>
          </w:tcPr>
          <w:p w14:paraId="0CCB9B78" w14:textId="77777777" w:rsidR="00687521" w:rsidRPr="00A06A1A" w:rsidRDefault="00687521" w:rsidP="00E8264F">
            <w:pPr>
              <w:pStyle w:val="TotalIlustrao"/>
            </w:pPr>
            <w:r w:rsidRPr="0016670C">
              <w:t xml:space="preserve">Execução do Campo </w:t>
            </w:r>
            <w:r>
              <w:t xml:space="preserve">e </w:t>
            </w:r>
            <w:r w:rsidRPr="00A06A1A">
              <w:t xml:space="preserve">Estudos de </w:t>
            </w:r>
            <w:r w:rsidRPr="0016670C">
              <w:t>Avifauna</w:t>
            </w:r>
          </w:p>
        </w:tc>
      </w:tr>
      <w:tr w:rsidR="00687521" w:rsidRPr="00A06A1A" w14:paraId="5FBD341C" w14:textId="77777777" w:rsidTr="00E8264F">
        <w:trPr>
          <w:trHeight w:val="227"/>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05020FA6" w14:textId="77777777" w:rsidR="00687521" w:rsidRPr="00A06A1A" w:rsidRDefault="00687521" w:rsidP="00E8264F">
            <w:pPr>
              <w:pStyle w:val="TotalIlustrao"/>
            </w:pPr>
            <w:r w:rsidRPr="00A06A1A">
              <w:t>Flávio Juliano Garcia Santos Pimenta</w:t>
            </w:r>
          </w:p>
        </w:tc>
        <w:tc>
          <w:tcPr>
            <w:tcW w:w="1825" w:type="dxa"/>
            <w:tcBorders>
              <w:top w:val="single" w:sz="4" w:space="0" w:color="auto"/>
              <w:left w:val="nil"/>
              <w:bottom w:val="single" w:sz="4" w:space="0" w:color="auto"/>
              <w:right w:val="single" w:sz="4" w:space="0" w:color="auto"/>
            </w:tcBorders>
            <w:vAlign w:val="center"/>
            <w:hideMark/>
          </w:tcPr>
          <w:p w14:paraId="3B1EF399" w14:textId="77777777" w:rsidR="00687521" w:rsidRPr="00A06A1A" w:rsidRDefault="00687521" w:rsidP="00E8264F">
            <w:pPr>
              <w:pStyle w:val="TotalIlustrao"/>
            </w:pPr>
            <w:r w:rsidRPr="00A06A1A">
              <w:t>Advogado</w:t>
            </w:r>
          </w:p>
          <w:p w14:paraId="2D741970" w14:textId="77777777" w:rsidR="00687521" w:rsidRPr="00A06A1A" w:rsidRDefault="00687521" w:rsidP="00E8264F">
            <w:pPr>
              <w:pStyle w:val="TotalIlustrao"/>
            </w:pPr>
            <w:r w:rsidRPr="00A06A1A">
              <w:t>OAB-MG 170.842</w:t>
            </w:r>
          </w:p>
        </w:tc>
        <w:tc>
          <w:tcPr>
            <w:tcW w:w="821" w:type="dxa"/>
            <w:tcBorders>
              <w:top w:val="single" w:sz="4" w:space="0" w:color="auto"/>
              <w:left w:val="nil"/>
              <w:bottom w:val="single" w:sz="4" w:space="0" w:color="auto"/>
              <w:right w:val="single" w:sz="4" w:space="0" w:color="auto"/>
            </w:tcBorders>
            <w:noWrap/>
            <w:vAlign w:val="center"/>
            <w:hideMark/>
          </w:tcPr>
          <w:p w14:paraId="5A00A3E5" w14:textId="77777777" w:rsidR="00687521" w:rsidRPr="00A06A1A" w:rsidRDefault="00687521" w:rsidP="00E8264F">
            <w:pPr>
              <w:pStyle w:val="TotalIlustrao"/>
            </w:pPr>
            <w:r w:rsidRPr="00A06A1A">
              <w:t>-</w:t>
            </w:r>
          </w:p>
        </w:tc>
        <w:tc>
          <w:tcPr>
            <w:tcW w:w="1607" w:type="dxa"/>
            <w:tcBorders>
              <w:top w:val="single" w:sz="4" w:space="0" w:color="auto"/>
              <w:left w:val="nil"/>
              <w:bottom w:val="single" w:sz="4" w:space="0" w:color="auto"/>
              <w:right w:val="single" w:sz="4" w:space="0" w:color="auto"/>
            </w:tcBorders>
            <w:vAlign w:val="center"/>
          </w:tcPr>
          <w:p w14:paraId="659C6999" w14:textId="77777777" w:rsidR="00687521" w:rsidRPr="00A06A1A" w:rsidRDefault="00687521" w:rsidP="00E8264F">
            <w:pPr>
              <w:pStyle w:val="TotalIlustrao"/>
            </w:pPr>
            <w:r>
              <w:t>-</w:t>
            </w:r>
          </w:p>
        </w:tc>
        <w:tc>
          <w:tcPr>
            <w:tcW w:w="3186" w:type="dxa"/>
            <w:tcBorders>
              <w:top w:val="single" w:sz="4" w:space="0" w:color="auto"/>
              <w:left w:val="nil"/>
              <w:bottom w:val="single" w:sz="4" w:space="0" w:color="auto"/>
              <w:right w:val="single" w:sz="4" w:space="0" w:color="auto"/>
            </w:tcBorders>
            <w:vAlign w:val="center"/>
            <w:hideMark/>
          </w:tcPr>
          <w:p w14:paraId="3C8BF184" w14:textId="77777777" w:rsidR="00687521" w:rsidRPr="00A06A1A" w:rsidRDefault="00687521" w:rsidP="00E8264F">
            <w:pPr>
              <w:pStyle w:val="TotalIlustrao"/>
            </w:pPr>
            <w:r w:rsidRPr="00A06A1A">
              <w:t>Requisitos Legais / Corretor Ortográfico</w:t>
            </w:r>
          </w:p>
        </w:tc>
      </w:tr>
      <w:tr w:rsidR="00687521" w:rsidRPr="00A06A1A" w14:paraId="7189E088" w14:textId="77777777" w:rsidTr="00E8264F">
        <w:trPr>
          <w:trHeight w:val="227"/>
          <w:jc w:val="center"/>
        </w:trPr>
        <w:tc>
          <w:tcPr>
            <w:tcW w:w="1771" w:type="dxa"/>
            <w:tcBorders>
              <w:top w:val="single" w:sz="4" w:space="0" w:color="auto"/>
              <w:left w:val="single" w:sz="4" w:space="0" w:color="auto"/>
              <w:bottom w:val="single" w:sz="4" w:space="0" w:color="auto"/>
              <w:right w:val="single" w:sz="4" w:space="0" w:color="auto"/>
            </w:tcBorders>
            <w:vAlign w:val="center"/>
          </w:tcPr>
          <w:p w14:paraId="78850A3C" w14:textId="77777777" w:rsidR="00687521" w:rsidRPr="00A06A1A" w:rsidRDefault="00687521" w:rsidP="00E8264F">
            <w:pPr>
              <w:pStyle w:val="TotalIlustrao"/>
            </w:pPr>
            <w:r w:rsidRPr="00A06A1A">
              <w:t>Angélica Lacerda</w:t>
            </w:r>
          </w:p>
        </w:tc>
        <w:tc>
          <w:tcPr>
            <w:tcW w:w="1825" w:type="dxa"/>
            <w:tcBorders>
              <w:top w:val="single" w:sz="4" w:space="0" w:color="auto"/>
              <w:left w:val="nil"/>
              <w:bottom w:val="single" w:sz="4" w:space="0" w:color="auto"/>
              <w:right w:val="single" w:sz="4" w:space="0" w:color="auto"/>
            </w:tcBorders>
            <w:vAlign w:val="center"/>
          </w:tcPr>
          <w:p w14:paraId="22E68780" w14:textId="77777777" w:rsidR="00687521" w:rsidRPr="00A06A1A" w:rsidRDefault="00687521" w:rsidP="00E8264F">
            <w:pPr>
              <w:pStyle w:val="TotalIlustrao"/>
            </w:pPr>
            <w:r w:rsidRPr="00A06A1A">
              <w:t>Geógrafa                                                                       CREA-MG 338.150/D</w:t>
            </w:r>
          </w:p>
        </w:tc>
        <w:tc>
          <w:tcPr>
            <w:tcW w:w="821" w:type="dxa"/>
            <w:tcBorders>
              <w:top w:val="single" w:sz="4" w:space="0" w:color="auto"/>
              <w:left w:val="nil"/>
              <w:bottom w:val="single" w:sz="4" w:space="0" w:color="auto"/>
              <w:right w:val="single" w:sz="4" w:space="0" w:color="auto"/>
            </w:tcBorders>
            <w:noWrap/>
            <w:vAlign w:val="center"/>
          </w:tcPr>
          <w:p w14:paraId="00E8FBF7" w14:textId="77777777" w:rsidR="00687521" w:rsidRPr="00A06A1A" w:rsidRDefault="00687521" w:rsidP="00E8264F">
            <w:pPr>
              <w:pStyle w:val="TotalIlustrao"/>
            </w:pPr>
            <w:r w:rsidRPr="00A06A1A">
              <w:t>8104357</w:t>
            </w:r>
          </w:p>
        </w:tc>
        <w:tc>
          <w:tcPr>
            <w:tcW w:w="1607" w:type="dxa"/>
            <w:tcBorders>
              <w:top w:val="single" w:sz="4" w:space="0" w:color="auto"/>
              <w:left w:val="nil"/>
              <w:bottom w:val="single" w:sz="4" w:space="0" w:color="auto"/>
              <w:right w:val="single" w:sz="4" w:space="0" w:color="auto"/>
            </w:tcBorders>
            <w:vAlign w:val="center"/>
          </w:tcPr>
          <w:p w14:paraId="0516EAA2" w14:textId="77777777" w:rsidR="00687521" w:rsidRPr="00A06A1A" w:rsidRDefault="00687521" w:rsidP="00E8264F">
            <w:pPr>
              <w:pStyle w:val="TotalIlustrao"/>
            </w:pPr>
            <w:r w:rsidRPr="006C2E6A">
              <w:t>MG20254093631</w:t>
            </w:r>
          </w:p>
        </w:tc>
        <w:tc>
          <w:tcPr>
            <w:tcW w:w="3186" w:type="dxa"/>
            <w:tcBorders>
              <w:top w:val="single" w:sz="4" w:space="0" w:color="auto"/>
              <w:left w:val="nil"/>
              <w:bottom w:val="single" w:sz="4" w:space="0" w:color="auto"/>
              <w:right w:val="single" w:sz="4" w:space="0" w:color="auto"/>
            </w:tcBorders>
            <w:vAlign w:val="center"/>
          </w:tcPr>
          <w:p w14:paraId="5B33E94C" w14:textId="77777777" w:rsidR="00687521" w:rsidRPr="00A06A1A" w:rsidRDefault="00687521" w:rsidP="00E8264F">
            <w:pPr>
              <w:pStyle w:val="TotalIlustrao"/>
            </w:pPr>
            <w:r w:rsidRPr="00A06A1A">
              <w:t>Geoprocessamento</w:t>
            </w:r>
          </w:p>
        </w:tc>
      </w:tr>
    </w:tbl>
    <w:p w14:paraId="772C335E" w14:textId="77777777" w:rsidR="00687521" w:rsidRPr="00BF3260" w:rsidRDefault="00687521" w:rsidP="00687521">
      <w:pPr>
        <w:rPr>
          <w:lang w:eastAsia="pt-BR"/>
        </w:rPr>
      </w:pPr>
    </w:p>
    <w:p w14:paraId="75BB9E9F" w14:textId="77777777" w:rsidR="00687521" w:rsidRDefault="00687521" w:rsidP="00687521">
      <w:pPr>
        <w:spacing w:line="360" w:lineRule="auto"/>
        <w:jc w:val="both"/>
      </w:pPr>
      <w:r>
        <w:br w:type="page"/>
      </w:r>
    </w:p>
    <w:p w14:paraId="39C1352B" w14:textId="77777777" w:rsidR="00687521" w:rsidRPr="00831FE1" w:rsidRDefault="00687521" w:rsidP="00687521">
      <w:pPr>
        <w:autoSpaceDE w:val="0"/>
        <w:autoSpaceDN w:val="0"/>
        <w:adjustRightInd w:val="0"/>
        <w:spacing w:before="240" w:after="240"/>
        <w:rPr>
          <w:b/>
          <w:caps/>
          <w:color w:val="00B050"/>
          <w:szCs w:val="24"/>
          <w:lang w:eastAsia="pt-BR"/>
        </w:rPr>
      </w:pPr>
      <w:r w:rsidRPr="00831FE1">
        <w:rPr>
          <w:b/>
          <w:caps/>
          <w:color w:val="00B050"/>
          <w:szCs w:val="24"/>
          <w:lang w:eastAsia="pt-BR"/>
        </w:rPr>
        <w:lastRenderedPageBreak/>
        <w:t>ÍNDICE GERAL</w:t>
      </w:r>
    </w:p>
    <w:p w14:paraId="442192C1" w14:textId="77777777" w:rsidR="00687521" w:rsidRPr="00BF3260" w:rsidRDefault="00687521" w:rsidP="00687521">
      <w:pPr>
        <w:pStyle w:val="TotalPargrafo"/>
        <w:spacing w:before="0" w:after="40" w:line="288" w:lineRule="auto"/>
        <w:ind w:firstLine="0"/>
        <w:rPr>
          <w:b/>
          <w:bCs w:val="0"/>
          <w:szCs w:val="22"/>
        </w:rPr>
      </w:pPr>
      <w:r w:rsidRPr="00BF3260">
        <w:rPr>
          <w:b/>
          <w:bCs w:val="0"/>
          <w:szCs w:val="22"/>
        </w:rPr>
        <w:t>VOLUME I</w:t>
      </w:r>
    </w:p>
    <w:p w14:paraId="5707D1AD" w14:textId="77777777" w:rsidR="00687521"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sidRPr="00BF3260">
        <w:rPr>
          <w:rStyle w:val="Hyperlink"/>
          <w:rFonts w:ascii="Arial" w:hAnsi="Arial"/>
          <w:b w:val="0"/>
          <w:bCs w:val="0"/>
          <w:iCs/>
          <w:noProof/>
          <w:color w:val="auto"/>
          <w:sz w:val="20"/>
          <w:szCs w:val="20"/>
          <w:u w:val="none"/>
        </w:rPr>
        <w:tab/>
        <w:t>INTRODUÇÃO</w:t>
      </w:r>
    </w:p>
    <w:p w14:paraId="6203B256" w14:textId="77777777" w:rsidR="00687521"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0D6B0B">
        <w:rPr>
          <w:rStyle w:val="Hyperlink"/>
          <w:rFonts w:ascii="Arial" w:hAnsi="Arial"/>
          <w:b w:val="0"/>
          <w:bCs w:val="0"/>
          <w:iCs/>
          <w:noProof/>
          <w:color w:val="auto"/>
          <w:sz w:val="20"/>
          <w:szCs w:val="20"/>
          <w:u w:val="none"/>
        </w:rPr>
        <w:t>2.</w:t>
      </w:r>
      <w:r w:rsidRPr="000D6B0B">
        <w:rPr>
          <w:rStyle w:val="Hyperlink"/>
          <w:rFonts w:ascii="Arial" w:hAnsi="Arial"/>
          <w:b w:val="0"/>
          <w:bCs w:val="0"/>
          <w:iCs/>
          <w:noProof/>
          <w:color w:val="auto"/>
          <w:sz w:val="20"/>
          <w:szCs w:val="20"/>
          <w:u w:val="none"/>
        </w:rPr>
        <w:tab/>
        <w:t>OBJETIVO GERAL</w:t>
      </w:r>
    </w:p>
    <w:p w14:paraId="42DD7AF0" w14:textId="77777777" w:rsidR="00687521" w:rsidRPr="000D6B0B"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0D6B0B">
        <w:rPr>
          <w:rStyle w:val="Hyperlink"/>
          <w:rFonts w:ascii="Arial" w:hAnsi="Arial"/>
          <w:b w:val="0"/>
          <w:bCs w:val="0"/>
          <w:iCs/>
          <w:noProof/>
          <w:color w:val="auto"/>
          <w:sz w:val="20"/>
          <w:szCs w:val="20"/>
          <w:u w:val="none"/>
        </w:rPr>
        <w:t>3.</w:t>
      </w:r>
      <w:r w:rsidRPr="000D6B0B">
        <w:rPr>
          <w:rStyle w:val="Hyperlink"/>
          <w:rFonts w:ascii="Arial" w:hAnsi="Arial"/>
          <w:b w:val="0"/>
          <w:bCs w:val="0"/>
          <w:iCs/>
          <w:noProof/>
          <w:color w:val="auto"/>
          <w:sz w:val="20"/>
          <w:szCs w:val="20"/>
          <w:u w:val="none"/>
        </w:rPr>
        <w:tab/>
        <w:t xml:space="preserve"> METODOLOGIA GERAL</w:t>
      </w:r>
    </w:p>
    <w:p w14:paraId="45C22008" w14:textId="77777777" w:rsidR="00687521"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4</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ASPECTOS LEGAIS</w:t>
      </w:r>
    </w:p>
    <w:p w14:paraId="43539A63" w14:textId="77777777" w:rsidR="00687521" w:rsidRPr="000D6B0B"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0D6B0B">
        <w:rPr>
          <w:rStyle w:val="Hyperlink"/>
          <w:rFonts w:ascii="Arial" w:hAnsi="Arial"/>
          <w:b w:val="0"/>
          <w:bCs w:val="0"/>
          <w:iCs/>
          <w:noProof/>
          <w:color w:val="auto"/>
          <w:sz w:val="20"/>
          <w:szCs w:val="20"/>
          <w:u w:val="none"/>
        </w:rPr>
        <w:t>5.</w:t>
      </w:r>
      <w:r w:rsidRPr="000D6B0B">
        <w:rPr>
          <w:rStyle w:val="Hyperlink"/>
          <w:rFonts w:ascii="Arial" w:hAnsi="Arial"/>
          <w:b w:val="0"/>
          <w:bCs w:val="0"/>
          <w:iCs/>
          <w:noProof/>
          <w:color w:val="auto"/>
          <w:sz w:val="20"/>
          <w:szCs w:val="20"/>
          <w:u w:val="none"/>
        </w:rPr>
        <w:tab/>
        <w:t xml:space="preserve"> LOCALIZAÇÃO E VIAS DE ACESSO</w:t>
      </w:r>
    </w:p>
    <w:p w14:paraId="7956ACBD" w14:textId="77777777" w:rsidR="00687521" w:rsidRPr="00BF3260"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6</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CARACTERIZAÇÃO DO EMPREENDIMENTO</w:t>
      </w:r>
    </w:p>
    <w:p w14:paraId="0D2DDAA1" w14:textId="77777777" w:rsidR="00687521" w:rsidRPr="00BF3260"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7</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DEFINIÇÃO DAS ÁREAS DE ESTUDOS</w:t>
      </w:r>
    </w:p>
    <w:p w14:paraId="332911A7" w14:textId="77777777" w:rsidR="00687521" w:rsidRPr="00BF3260"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8</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DIAGNÓSTICO AMBIENTAL</w:t>
      </w:r>
    </w:p>
    <w:p w14:paraId="4997123A" w14:textId="77777777" w:rsidR="00687521" w:rsidRPr="00BF3260" w:rsidRDefault="00687521" w:rsidP="00F82361">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.1.</w:t>
      </w:r>
      <w:r w:rsidRPr="00BF3260">
        <w:rPr>
          <w:rStyle w:val="Hyperlink"/>
          <w:rFonts w:ascii="Arial" w:hAnsi="Arial" w:cs="Arial"/>
          <w:b w:val="0"/>
          <w:bCs w:val="0"/>
          <w:iCs/>
          <w:smallCaps/>
          <w:color w:val="auto"/>
          <w:u w:val="none"/>
        </w:rPr>
        <w:tab/>
        <w:t>MEIO FÍSICO</w:t>
      </w:r>
    </w:p>
    <w:p w14:paraId="43A31DC0" w14:textId="77777777" w:rsidR="00687521" w:rsidRPr="00BF3260" w:rsidRDefault="00687521" w:rsidP="00687521">
      <w:pPr>
        <w:pStyle w:val="TotalPargrafo"/>
        <w:ind w:firstLine="0"/>
        <w:rPr>
          <w:szCs w:val="22"/>
        </w:rPr>
      </w:pPr>
    </w:p>
    <w:p w14:paraId="63B9310E" w14:textId="77777777" w:rsidR="00687521" w:rsidRPr="00BF3260" w:rsidRDefault="00687521" w:rsidP="00687521">
      <w:pPr>
        <w:spacing w:after="40" w:line="288" w:lineRule="auto"/>
        <w:jc w:val="both"/>
        <w:rPr>
          <w:b/>
          <w:iCs/>
        </w:rPr>
      </w:pPr>
      <w:r w:rsidRPr="00BF3260">
        <w:rPr>
          <w:b/>
          <w:iCs/>
        </w:rPr>
        <w:t>VOLUME II</w:t>
      </w:r>
    </w:p>
    <w:p w14:paraId="529BCBEA" w14:textId="77777777" w:rsidR="00687521" w:rsidRPr="00BF3260" w:rsidRDefault="00687521" w:rsidP="00F82361">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.2.</w:t>
      </w:r>
      <w:r w:rsidRPr="00BF3260">
        <w:rPr>
          <w:rStyle w:val="Hyperlink"/>
          <w:rFonts w:ascii="Arial" w:hAnsi="Arial" w:cs="Arial"/>
          <w:b w:val="0"/>
          <w:bCs w:val="0"/>
          <w:iCs/>
          <w:smallCaps/>
          <w:color w:val="auto"/>
          <w:u w:val="none"/>
        </w:rPr>
        <w:tab/>
        <w:t>MEIO BIÓTICO</w:t>
      </w:r>
    </w:p>
    <w:p w14:paraId="3DEAA414" w14:textId="77777777" w:rsidR="00687521" w:rsidRPr="00BF3260" w:rsidRDefault="00687521" w:rsidP="00687521">
      <w:pPr>
        <w:pStyle w:val="Sumrio3"/>
        <w:tabs>
          <w:tab w:val="left" w:pos="851"/>
          <w:tab w:val="right" w:leader="dot" w:pos="9060"/>
        </w:tabs>
        <w:spacing w:line="288" w:lineRule="auto"/>
        <w:ind w:left="567" w:right="567"/>
        <w:jc w:val="both"/>
        <w:rPr>
          <w:rStyle w:val="Hyperlink"/>
          <w:rFonts w:ascii="Arial" w:hAnsi="Arial" w:cs="Arial"/>
          <w:noProof/>
          <w:color w:val="auto"/>
          <w:u w:val="none"/>
        </w:rPr>
      </w:pPr>
      <w:r>
        <w:rPr>
          <w:rStyle w:val="Hyperlink"/>
          <w:rFonts w:ascii="Arial" w:hAnsi="Arial" w:cs="Arial"/>
          <w:noProof/>
          <w:color w:val="auto"/>
          <w:u w:val="none"/>
        </w:rPr>
        <w:t>8</w:t>
      </w:r>
      <w:r w:rsidRPr="00BF3260">
        <w:rPr>
          <w:rStyle w:val="Hyperlink"/>
          <w:rFonts w:ascii="Arial" w:hAnsi="Arial" w:cs="Arial"/>
          <w:noProof/>
          <w:color w:val="auto"/>
          <w:u w:val="none"/>
        </w:rPr>
        <w:t>.2.1. FLORA</w:t>
      </w:r>
    </w:p>
    <w:p w14:paraId="6DA56576" w14:textId="77777777" w:rsidR="00687521" w:rsidRPr="00BF3260" w:rsidRDefault="00687521" w:rsidP="00687521">
      <w:pPr>
        <w:pStyle w:val="Sumrio3"/>
        <w:tabs>
          <w:tab w:val="left" w:pos="851"/>
          <w:tab w:val="right" w:leader="dot" w:pos="9060"/>
        </w:tabs>
        <w:spacing w:line="288" w:lineRule="auto"/>
        <w:ind w:left="567" w:right="567"/>
        <w:jc w:val="both"/>
        <w:rPr>
          <w:rStyle w:val="Hyperlink"/>
          <w:rFonts w:ascii="Arial" w:hAnsi="Arial" w:cs="Arial"/>
          <w:noProof/>
          <w:color w:val="auto"/>
          <w:u w:val="none"/>
        </w:rPr>
      </w:pPr>
      <w:r>
        <w:rPr>
          <w:rStyle w:val="Hyperlink"/>
          <w:rFonts w:ascii="Arial" w:hAnsi="Arial" w:cs="Arial"/>
          <w:noProof/>
          <w:color w:val="auto"/>
          <w:u w:val="none"/>
        </w:rPr>
        <w:t>8</w:t>
      </w:r>
      <w:r w:rsidRPr="00BF3260">
        <w:rPr>
          <w:rStyle w:val="Hyperlink"/>
          <w:rFonts w:ascii="Arial" w:hAnsi="Arial" w:cs="Arial"/>
          <w:noProof/>
          <w:color w:val="auto"/>
          <w:u w:val="none"/>
        </w:rPr>
        <w:t xml:space="preserve">.2.2. FAUNA </w:t>
      </w:r>
    </w:p>
    <w:p w14:paraId="7D3243AB" w14:textId="77777777" w:rsidR="00687521" w:rsidRPr="00BF3260" w:rsidRDefault="00687521" w:rsidP="00687521">
      <w:pPr>
        <w:pStyle w:val="TotalPargrafo"/>
        <w:ind w:firstLine="0"/>
        <w:rPr>
          <w:szCs w:val="22"/>
        </w:rPr>
      </w:pPr>
    </w:p>
    <w:p w14:paraId="0C5AF53B" w14:textId="77777777" w:rsidR="00687521" w:rsidRPr="00BF3260" w:rsidRDefault="00687521" w:rsidP="00687521">
      <w:pPr>
        <w:pStyle w:val="TotalPargrafo"/>
        <w:spacing w:before="0" w:after="40" w:line="288" w:lineRule="auto"/>
        <w:ind w:firstLine="0"/>
        <w:rPr>
          <w:b/>
          <w:bCs w:val="0"/>
          <w:szCs w:val="22"/>
        </w:rPr>
      </w:pPr>
      <w:r w:rsidRPr="00BF3260">
        <w:rPr>
          <w:b/>
          <w:bCs w:val="0"/>
          <w:szCs w:val="22"/>
        </w:rPr>
        <w:t>VOLUME III</w:t>
      </w:r>
    </w:p>
    <w:p w14:paraId="187E8086" w14:textId="77777777" w:rsidR="00687521" w:rsidRPr="00BF3260" w:rsidRDefault="00687521" w:rsidP="00F82361">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.3.</w:t>
      </w:r>
      <w:r w:rsidRPr="00BF3260">
        <w:rPr>
          <w:rStyle w:val="Hyperlink"/>
          <w:rFonts w:ascii="Arial" w:hAnsi="Arial" w:cs="Arial"/>
          <w:b w:val="0"/>
          <w:bCs w:val="0"/>
          <w:iCs/>
          <w:smallCaps/>
          <w:color w:val="auto"/>
          <w:u w:val="none"/>
        </w:rPr>
        <w:tab/>
        <w:t>MEIO SOCIOECONÔMICO</w:t>
      </w:r>
    </w:p>
    <w:p w14:paraId="48154EF9" w14:textId="77777777" w:rsidR="00687521" w:rsidRPr="00BF3260" w:rsidRDefault="00687521" w:rsidP="00F82361">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8</w:t>
      </w:r>
      <w:r w:rsidRPr="00BF3260">
        <w:rPr>
          <w:rStyle w:val="Hyperlink"/>
          <w:rFonts w:ascii="Arial" w:hAnsi="Arial" w:cs="Arial"/>
          <w:b w:val="0"/>
          <w:bCs w:val="0"/>
          <w:iCs/>
          <w:smallCaps/>
          <w:color w:val="auto"/>
          <w:u w:val="none"/>
        </w:rPr>
        <w:t>.4.</w:t>
      </w:r>
      <w:r w:rsidRPr="00BF3260">
        <w:rPr>
          <w:rStyle w:val="Hyperlink"/>
          <w:rFonts w:ascii="Arial" w:hAnsi="Arial" w:cs="Arial"/>
          <w:b w:val="0"/>
          <w:bCs w:val="0"/>
          <w:iCs/>
          <w:smallCaps/>
          <w:color w:val="auto"/>
          <w:u w:val="none"/>
        </w:rPr>
        <w:tab/>
        <w:t>ANÁLISE INTEGRADA DO DIAGNÓSTICO AMBIENTAL</w:t>
      </w:r>
    </w:p>
    <w:p w14:paraId="74838C6E" w14:textId="77777777" w:rsidR="00687521" w:rsidRPr="00BF3260"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9</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SERVIÇOS ECOSSITÊMICOS ASSOCIADO A VEGETAÇÃO NATIVA</w:t>
      </w:r>
    </w:p>
    <w:p w14:paraId="75AF6054" w14:textId="77777777" w:rsidR="00687521" w:rsidRPr="00BF3260"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10</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AVALIAÇÃO DE IMPACTO AMBIENTAL</w:t>
      </w:r>
    </w:p>
    <w:p w14:paraId="640F66D5" w14:textId="77777777" w:rsidR="00687521" w:rsidRPr="00BF3260" w:rsidRDefault="00687521" w:rsidP="00F82361">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10</w:t>
      </w:r>
      <w:r w:rsidRPr="00BF3260">
        <w:rPr>
          <w:rStyle w:val="Hyperlink"/>
          <w:rFonts w:ascii="Arial" w:hAnsi="Arial" w:cs="Arial"/>
          <w:b w:val="0"/>
          <w:bCs w:val="0"/>
          <w:iCs/>
          <w:smallCaps/>
          <w:color w:val="auto"/>
          <w:u w:val="none"/>
        </w:rPr>
        <w:t>.1.</w:t>
      </w:r>
      <w:r w:rsidRPr="00BF3260">
        <w:rPr>
          <w:rStyle w:val="Hyperlink"/>
          <w:rFonts w:ascii="Arial" w:hAnsi="Arial" w:cs="Arial"/>
          <w:b w:val="0"/>
          <w:bCs w:val="0"/>
          <w:iCs/>
          <w:smallCaps/>
          <w:color w:val="auto"/>
          <w:u w:val="none"/>
        </w:rPr>
        <w:tab/>
        <w:t>METODOLOGIA</w:t>
      </w:r>
    </w:p>
    <w:p w14:paraId="3DE8DE02" w14:textId="77777777" w:rsidR="00687521" w:rsidRPr="00BF3260" w:rsidRDefault="00687521" w:rsidP="00F82361">
      <w:pPr>
        <w:pStyle w:val="Sumrio2"/>
        <w:rPr>
          <w:rStyle w:val="Hyperlink"/>
          <w:rFonts w:ascii="Arial" w:hAnsi="Arial" w:cs="Arial"/>
          <w:b w:val="0"/>
          <w:bCs w:val="0"/>
          <w:iCs/>
          <w:smallCaps/>
          <w:color w:val="auto"/>
          <w:u w:val="none"/>
        </w:rPr>
      </w:pPr>
      <w:r>
        <w:rPr>
          <w:rStyle w:val="Hyperlink"/>
          <w:rFonts w:ascii="Arial" w:hAnsi="Arial" w:cs="Arial"/>
          <w:b w:val="0"/>
          <w:bCs w:val="0"/>
          <w:iCs/>
          <w:smallCaps/>
          <w:color w:val="auto"/>
          <w:u w:val="none"/>
        </w:rPr>
        <w:t>10</w:t>
      </w:r>
      <w:r w:rsidRPr="00BF3260">
        <w:rPr>
          <w:rStyle w:val="Hyperlink"/>
          <w:rFonts w:ascii="Arial" w:hAnsi="Arial" w:cs="Arial"/>
          <w:b w:val="0"/>
          <w:bCs w:val="0"/>
          <w:iCs/>
          <w:smallCaps/>
          <w:color w:val="auto"/>
          <w:u w:val="none"/>
        </w:rPr>
        <w:t>.2.</w:t>
      </w:r>
      <w:r w:rsidRPr="00BF3260">
        <w:rPr>
          <w:rStyle w:val="Hyperlink"/>
          <w:rFonts w:ascii="Arial" w:hAnsi="Arial" w:cs="Arial"/>
          <w:b w:val="0"/>
          <w:bCs w:val="0"/>
          <w:iCs/>
          <w:smallCaps/>
          <w:color w:val="auto"/>
          <w:u w:val="none"/>
        </w:rPr>
        <w:tab/>
        <w:t>DESCRIÇÃO DOS IMPACTOS AMBIENTAIS</w:t>
      </w:r>
    </w:p>
    <w:p w14:paraId="2999CA65" w14:textId="77777777" w:rsidR="00687521" w:rsidRPr="00BF3260"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11</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ÁREAS DE INFLUÊNCIA</w:t>
      </w:r>
    </w:p>
    <w:p w14:paraId="0BF64C1A" w14:textId="77777777" w:rsidR="00687521" w:rsidRPr="00BF3260"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Pr>
          <w:rStyle w:val="Hyperlink"/>
          <w:rFonts w:ascii="Arial" w:hAnsi="Arial"/>
          <w:b w:val="0"/>
          <w:bCs w:val="0"/>
          <w:iCs/>
          <w:noProof/>
          <w:color w:val="auto"/>
          <w:sz w:val="20"/>
          <w:szCs w:val="20"/>
          <w:u w:val="none"/>
        </w:rPr>
        <w:t>12</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CORRELAÇÃO ENTRE OS PROGRAMAS DE MITIGAÇÃO, MONITORAMENTO , COMPENSAÇÃO E RECUPERAÇÃO PROPOSTOS E OS IMPACTOS IDENTIFICADOS</w:t>
      </w:r>
    </w:p>
    <w:p w14:paraId="02D238E5" w14:textId="77777777" w:rsidR="00687521" w:rsidRPr="00BF3260"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3</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PROGNÓSTICO AMBIENTAL</w:t>
      </w:r>
    </w:p>
    <w:p w14:paraId="55DD6C8D" w14:textId="77777777" w:rsidR="00687521" w:rsidRPr="00BF3260"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4</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CONCLUSÃO</w:t>
      </w:r>
    </w:p>
    <w:p w14:paraId="2A9A4261" w14:textId="77777777" w:rsidR="00687521" w:rsidRPr="00BF3260"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5</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Referencias</w:t>
      </w:r>
    </w:p>
    <w:p w14:paraId="7AF155F5" w14:textId="77777777" w:rsidR="00687521" w:rsidRPr="00BF3260" w:rsidRDefault="00687521" w:rsidP="00687521">
      <w:pPr>
        <w:pStyle w:val="Sumrio1"/>
        <w:tabs>
          <w:tab w:val="left" w:pos="440"/>
          <w:tab w:val="left" w:pos="567"/>
          <w:tab w:val="right" w:leader="dot" w:pos="9060"/>
        </w:tabs>
        <w:spacing w:before="0" w:line="288" w:lineRule="auto"/>
        <w:ind w:right="567"/>
        <w:jc w:val="both"/>
        <w:rPr>
          <w:rStyle w:val="Hyperlink"/>
          <w:rFonts w:ascii="Arial" w:hAnsi="Arial"/>
          <w:b w:val="0"/>
          <w:bCs w:val="0"/>
          <w:iCs/>
          <w:noProof/>
          <w:color w:val="auto"/>
          <w:sz w:val="20"/>
          <w:szCs w:val="20"/>
          <w:u w:val="none"/>
        </w:rPr>
      </w:pPr>
      <w:r w:rsidRPr="00BF3260">
        <w:rPr>
          <w:rStyle w:val="Hyperlink"/>
          <w:rFonts w:ascii="Arial" w:hAnsi="Arial"/>
          <w:b w:val="0"/>
          <w:bCs w:val="0"/>
          <w:iCs/>
          <w:noProof/>
          <w:color w:val="auto"/>
          <w:sz w:val="20"/>
          <w:szCs w:val="20"/>
          <w:u w:val="none"/>
        </w:rPr>
        <w:t>1</w:t>
      </w:r>
      <w:r>
        <w:rPr>
          <w:rStyle w:val="Hyperlink"/>
          <w:rFonts w:ascii="Arial" w:hAnsi="Arial"/>
          <w:b w:val="0"/>
          <w:bCs w:val="0"/>
          <w:iCs/>
          <w:noProof/>
          <w:color w:val="auto"/>
          <w:sz w:val="20"/>
          <w:szCs w:val="20"/>
          <w:u w:val="none"/>
        </w:rPr>
        <w:t>6</w:t>
      </w:r>
      <w:r w:rsidRPr="00BF3260">
        <w:rPr>
          <w:rStyle w:val="Hyperlink"/>
          <w:rFonts w:ascii="Arial" w:hAnsi="Arial"/>
          <w:b w:val="0"/>
          <w:bCs w:val="0"/>
          <w:iCs/>
          <w:noProof/>
          <w:color w:val="auto"/>
          <w:sz w:val="20"/>
          <w:szCs w:val="20"/>
          <w:u w:val="none"/>
        </w:rPr>
        <w:t>.</w:t>
      </w:r>
      <w:r w:rsidRPr="00BF3260">
        <w:rPr>
          <w:rStyle w:val="Hyperlink"/>
          <w:rFonts w:ascii="Arial" w:hAnsi="Arial"/>
          <w:b w:val="0"/>
          <w:bCs w:val="0"/>
          <w:iCs/>
          <w:noProof/>
          <w:color w:val="auto"/>
          <w:sz w:val="20"/>
          <w:szCs w:val="20"/>
          <w:u w:val="none"/>
        </w:rPr>
        <w:tab/>
        <w:t>ANEXOS</w:t>
      </w:r>
    </w:p>
    <w:p w14:paraId="177B863A" w14:textId="77777777" w:rsidR="00687521" w:rsidRPr="008F4838" w:rsidRDefault="00687521" w:rsidP="00687521">
      <w:pPr>
        <w:spacing w:line="360" w:lineRule="auto"/>
        <w:jc w:val="both"/>
        <w:rPr>
          <w:rStyle w:val="Hyperlink"/>
          <w:rFonts w:eastAsia="Calibri"/>
          <w:bCs/>
          <w:caps/>
          <w:color w:val="00B050"/>
          <w:sz w:val="20"/>
          <w:szCs w:val="20"/>
        </w:rPr>
      </w:pPr>
      <w:r w:rsidRPr="008F4838">
        <w:rPr>
          <w:rStyle w:val="Hyperlink"/>
          <w:color w:val="00B050"/>
          <w:sz w:val="20"/>
          <w:szCs w:val="20"/>
        </w:rPr>
        <w:br w:type="page"/>
      </w:r>
    </w:p>
    <w:p w14:paraId="78D91A09" w14:textId="77777777" w:rsidR="00687521" w:rsidRPr="004E4C19" w:rsidRDefault="00687521" w:rsidP="00687521">
      <w:pPr>
        <w:pStyle w:val="TotalTitulos-Prefacio"/>
      </w:pPr>
      <w:r w:rsidRPr="004E4C19">
        <w:lastRenderedPageBreak/>
        <w:t>SUMÁRIO</w:t>
      </w:r>
    </w:p>
    <w:p w14:paraId="3C3814F0" w14:textId="13A5DFD8" w:rsidR="00200EB4" w:rsidRPr="00482AAD" w:rsidRDefault="00687521" w:rsidP="00482AAD">
      <w:pPr>
        <w:pStyle w:val="Sumrio1"/>
        <w:tabs>
          <w:tab w:val="left" w:pos="440"/>
          <w:tab w:val="right" w:leader="dot" w:pos="9060"/>
        </w:tabs>
        <w:spacing w:before="0" w:line="288" w:lineRule="auto"/>
        <w:ind w:right="567"/>
        <w:jc w:val="both"/>
        <w:rPr>
          <w:rFonts w:ascii="Arial" w:eastAsiaTheme="minorEastAsia" w:hAnsi="Arial"/>
          <w:b w:val="0"/>
          <w:bCs w:val="0"/>
          <w:noProof/>
          <w:kern w:val="2"/>
          <w:sz w:val="20"/>
          <w:szCs w:val="20"/>
          <w:lang w:eastAsia="pt-BR"/>
          <w14:ligatures w14:val="standardContextual"/>
        </w:rPr>
      </w:pPr>
      <w:r w:rsidRPr="00482AAD">
        <w:rPr>
          <w:rFonts w:ascii="Arial" w:hAnsi="Arial"/>
          <w:b w:val="0"/>
          <w:bCs w:val="0"/>
          <w:noProof/>
          <w:sz w:val="20"/>
          <w:szCs w:val="20"/>
        </w:rPr>
        <w:fldChar w:fldCharType="begin"/>
      </w:r>
      <w:r w:rsidRPr="00482AAD">
        <w:rPr>
          <w:rFonts w:ascii="Arial" w:hAnsi="Arial"/>
          <w:b w:val="0"/>
          <w:bCs w:val="0"/>
          <w:sz w:val="20"/>
          <w:szCs w:val="20"/>
        </w:rPr>
        <w:instrText xml:space="preserve"> TOC \o \h \z \u </w:instrText>
      </w:r>
      <w:r w:rsidRPr="00482AAD">
        <w:rPr>
          <w:rFonts w:ascii="Arial" w:hAnsi="Arial"/>
          <w:b w:val="0"/>
          <w:bCs w:val="0"/>
          <w:noProof/>
          <w:sz w:val="20"/>
          <w:szCs w:val="20"/>
        </w:rPr>
        <w:fldChar w:fldCharType="separate"/>
      </w:r>
    </w:p>
    <w:p w14:paraId="4E881FF7" w14:textId="7834FE4C" w:rsidR="00200EB4" w:rsidRPr="00482AAD" w:rsidRDefault="00200EB4" w:rsidP="00F82361">
      <w:pPr>
        <w:pStyle w:val="Sumrio2"/>
        <w:rPr>
          <w:rFonts w:eastAsiaTheme="minorEastAsia"/>
          <w:noProof/>
          <w:kern w:val="2"/>
          <w:lang w:eastAsia="pt-BR"/>
          <w14:ligatures w14:val="standardContextual"/>
        </w:rPr>
      </w:pPr>
      <w:hyperlink w:anchor="_Toc204610847" w:history="1">
        <w:r w:rsidRPr="00482AAD">
          <w:rPr>
            <w:rStyle w:val="Hyperlink"/>
            <w:rFonts w:ascii="Arial" w:hAnsi="Arial" w:cs="Arial"/>
            <w:b w:val="0"/>
            <w:bCs w:val="0"/>
            <w:caps/>
            <w:noProof/>
          </w:rPr>
          <w:t>8.2.</w:t>
        </w:r>
        <w:r w:rsidRPr="00482AAD">
          <w:rPr>
            <w:rFonts w:eastAsiaTheme="minorEastAsia"/>
            <w:noProof/>
            <w:kern w:val="2"/>
            <w:lang w:eastAsia="pt-BR"/>
            <w14:ligatures w14:val="standardContextual"/>
          </w:rPr>
          <w:tab/>
        </w:r>
        <w:r w:rsidRPr="00482AAD">
          <w:rPr>
            <w:rStyle w:val="Hyperlink"/>
            <w:rFonts w:ascii="Arial" w:hAnsi="Arial" w:cs="Arial"/>
            <w:b w:val="0"/>
            <w:bCs w:val="0"/>
            <w:caps/>
            <w:noProof/>
          </w:rPr>
          <w:t>MEIO BIÓTICO</w:t>
        </w:r>
        <w:r w:rsidRPr="00482AAD">
          <w:rPr>
            <w:noProof/>
            <w:webHidden/>
          </w:rPr>
          <w:tab/>
        </w:r>
        <w:r w:rsidRPr="00482AAD">
          <w:rPr>
            <w:noProof/>
            <w:webHidden/>
          </w:rPr>
          <w:fldChar w:fldCharType="begin"/>
        </w:r>
        <w:r w:rsidRPr="00482AAD">
          <w:rPr>
            <w:noProof/>
            <w:webHidden/>
          </w:rPr>
          <w:instrText xml:space="preserve"> PAGEREF _Toc204610847 \h </w:instrText>
        </w:r>
        <w:r w:rsidRPr="00482AAD">
          <w:rPr>
            <w:noProof/>
            <w:webHidden/>
          </w:rPr>
        </w:r>
        <w:r w:rsidRPr="00482AAD">
          <w:rPr>
            <w:noProof/>
            <w:webHidden/>
          </w:rPr>
          <w:fldChar w:fldCharType="separate"/>
        </w:r>
        <w:r w:rsidR="009C1BA0">
          <w:rPr>
            <w:noProof/>
            <w:webHidden/>
          </w:rPr>
          <w:t>1</w:t>
        </w:r>
        <w:r w:rsidRPr="00482AAD">
          <w:rPr>
            <w:noProof/>
            <w:webHidden/>
          </w:rPr>
          <w:fldChar w:fldCharType="end"/>
        </w:r>
      </w:hyperlink>
    </w:p>
    <w:p w14:paraId="573F2C55" w14:textId="343C4262" w:rsidR="00200EB4" w:rsidRPr="00482AAD" w:rsidRDefault="00200EB4" w:rsidP="00482AAD">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48" w:history="1">
        <w:r w:rsidRPr="00482AAD">
          <w:rPr>
            <w:rStyle w:val="Hyperlink"/>
            <w:rFonts w:ascii="Arial" w:hAnsi="Arial" w:cs="Arial"/>
            <w:caps/>
            <w:noProof/>
          </w:rPr>
          <w:t>8.2.1.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FLORA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_Toc204610848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w:t>
        </w:r>
        <w:r w:rsidRPr="00482AAD">
          <w:rPr>
            <w:rFonts w:ascii="Arial" w:hAnsi="Arial" w:cs="Arial"/>
            <w:caps/>
            <w:noProof/>
            <w:webHidden/>
          </w:rPr>
          <w:fldChar w:fldCharType="end"/>
        </w:r>
      </w:hyperlink>
    </w:p>
    <w:p w14:paraId="2D949E68" w14:textId="46481133" w:rsidR="00200EB4" w:rsidRPr="00482AAD" w:rsidRDefault="00200EB4" w:rsidP="00482AAD">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49" w:history="1">
        <w:r w:rsidRPr="00482AAD">
          <w:rPr>
            <w:rStyle w:val="Hyperlink"/>
            <w:rFonts w:ascii="Arial" w:hAnsi="Arial" w:cs="Arial"/>
            <w:caps/>
            <w:noProof/>
          </w:rPr>
          <w:t>8.2.1.1.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Caracterização Regional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_Toc204610849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w:t>
        </w:r>
        <w:r w:rsidRPr="00482AAD">
          <w:rPr>
            <w:rFonts w:ascii="Arial" w:hAnsi="Arial" w:cs="Arial"/>
            <w:caps/>
            <w:noProof/>
            <w:webHidden/>
          </w:rPr>
          <w:fldChar w:fldCharType="end"/>
        </w:r>
      </w:hyperlink>
    </w:p>
    <w:p w14:paraId="398DDA57" w14:textId="0F405CDE"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50" w:history="1">
        <w:r w:rsidRPr="00482AAD">
          <w:rPr>
            <w:rStyle w:val="Hyperlink"/>
            <w:rFonts w:ascii="Arial" w:hAnsi="Arial" w:cs="Arial"/>
            <w:caps/>
            <w:noProof/>
          </w:rPr>
          <w:t>8.2.1.1.1.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Áreas Prioritárias para Conservação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_Toc204610850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w:t>
        </w:r>
        <w:r w:rsidRPr="00482AAD">
          <w:rPr>
            <w:rFonts w:ascii="Arial" w:hAnsi="Arial" w:cs="Arial"/>
            <w:caps/>
            <w:noProof/>
            <w:webHidden/>
          </w:rPr>
          <w:fldChar w:fldCharType="end"/>
        </w:r>
      </w:hyperlink>
    </w:p>
    <w:p w14:paraId="11FE1E4A" w14:textId="6D68240C"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51" w:history="1">
        <w:r w:rsidRPr="00482AAD">
          <w:rPr>
            <w:rStyle w:val="Hyperlink"/>
            <w:rFonts w:ascii="Arial" w:hAnsi="Arial" w:cs="Arial"/>
            <w:caps/>
            <w:noProof/>
          </w:rPr>
          <w:t>8.2.1.1.2.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Unidade de Conservação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_Toc204610851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w:t>
        </w:r>
        <w:r w:rsidRPr="00482AAD">
          <w:rPr>
            <w:rFonts w:ascii="Arial" w:hAnsi="Arial" w:cs="Arial"/>
            <w:caps/>
            <w:noProof/>
            <w:webHidden/>
          </w:rPr>
          <w:fldChar w:fldCharType="end"/>
        </w:r>
      </w:hyperlink>
    </w:p>
    <w:p w14:paraId="5CDCB8D3" w14:textId="44A1C2D3"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52" w:history="1">
        <w:r w:rsidRPr="00482AAD">
          <w:rPr>
            <w:rStyle w:val="Hyperlink"/>
            <w:rFonts w:ascii="Arial" w:hAnsi="Arial" w:cs="Arial"/>
            <w:caps/>
            <w:noProof/>
          </w:rPr>
          <w:t>8.2.1.1.3.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Reserva da Biosfera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_Toc204610852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8</w:t>
        </w:r>
        <w:r w:rsidRPr="00482AAD">
          <w:rPr>
            <w:rFonts w:ascii="Arial" w:hAnsi="Arial" w:cs="Arial"/>
            <w:caps/>
            <w:noProof/>
            <w:webHidden/>
          </w:rPr>
          <w:fldChar w:fldCharType="end"/>
        </w:r>
      </w:hyperlink>
    </w:p>
    <w:p w14:paraId="1AAB5C7C" w14:textId="20FF4133"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53" w:history="1">
        <w:r w:rsidRPr="00482AAD">
          <w:rPr>
            <w:rStyle w:val="Hyperlink"/>
            <w:rFonts w:ascii="Arial" w:hAnsi="Arial" w:cs="Arial"/>
            <w:caps/>
            <w:noProof/>
          </w:rPr>
          <w:t>8.2.1.1.4.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Reserva Legal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_Toc204610853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w:t>
        </w:r>
        <w:r w:rsidRPr="00482AAD">
          <w:rPr>
            <w:rFonts w:ascii="Arial" w:hAnsi="Arial" w:cs="Arial"/>
            <w:caps/>
            <w:noProof/>
            <w:webHidden/>
          </w:rPr>
          <w:fldChar w:fldCharType="end"/>
        </w:r>
      </w:hyperlink>
    </w:p>
    <w:p w14:paraId="3B07AEC1" w14:textId="5180522E"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54" w:history="1">
        <w:r w:rsidRPr="00482AAD">
          <w:rPr>
            <w:rStyle w:val="Hyperlink"/>
            <w:rFonts w:ascii="Arial" w:hAnsi="Arial" w:cs="Arial"/>
            <w:caps/>
            <w:noProof/>
          </w:rPr>
          <w:t>8.2.1.1.5.</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Área de Preservação Permanente (APP)</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_Toc204610854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12</w:t>
        </w:r>
        <w:r w:rsidRPr="00482AAD">
          <w:rPr>
            <w:rFonts w:ascii="Arial" w:hAnsi="Arial" w:cs="Arial"/>
            <w:caps/>
            <w:noProof/>
            <w:webHidden/>
          </w:rPr>
          <w:fldChar w:fldCharType="end"/>
        </w:r>
      </w:hyperlink>
    </w:p>
    <w:p w14:paraId="30C7F450" w14:textId="4981473D"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55" w:history="1">
        <w:r w:rsidRPr="00482AAD">
          <w:rPr>
            <w:rStyle w:val="Hyperlink"/>
            <w:rFonts w:ascii="Arial" w:hAnsi="Arial" w:cs="Arial"/>
            <w:caps/>
            <w:noProof/>
          </w:rPr>
          <w:t>8.2.1.1.6.</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Procedimentos Metodológicos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_Toc204610855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w:t>
        </w:r>
        <w:r w:rsidRPr="00482AAD">
          <w:rPr>
            <w:rFonts w:ascii="Arial" w:hAnsi="Arial" w:cs="Arial"/>
            <w:caps/>
            <w:noProof/>
            <w:webHidden/>
          </w:rPr>
          <w:fldChar w:fldCharType="end"/>
        </w:r>
      </w:hyperlink>
    </w:p>
    <w:p w14:paraId="01F45E82" w14:textId="54B5AD2C"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56" w:history="1">
        <w:r w:rsidRPr="00482AAD">
          <w:rPr>
            <w:rStyle w:val="Hyperlink"/>
            <w:rFonts w:ascii="Arial" w:hAnsi="Arial" w:cs="Arial"/>
            <w:caps/>
            <w:noProof/>
          </w:rPr>
          <w:t>8.2.1.1.6.1.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Dados Secundários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_Toc204610856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w:t>
        </w:r>
        <w:r w:rsidRPr="00482AAD">
          <w:rPr>
            <w:rFonts w:ascii="Arial" w:hAnsi="Arial" w:cs="Arial"/>
            <w:caps/>
            <w:noProof/>
            <w:webHidden/>
          </w:rPr>
          <w:fldChar w:fldCharType="end"/>
        </w:r>
      </w:hyperlink>
    </w:p>
    <w:p w14:paraId="16DA529B" w14:textId="0E48A552"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57" w:history="1">
        <w:r w:rsidRPr="00482AAD">
          <w:rPr>
            <w:rStyle w:val="Hyperlink"/>
            <w:rFonts w:ascii="Arial" w:hAnsi="Arial" w:cs="Arial"/>
            <w:caps/>
            <w:noProof/>
          </w:rPr>
          <w:t>8.2.1.1.7.</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Resultados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_Toc204610857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w:t>
        </w:r>
        <w:r w:rsidRPr="00482AAD">
          <w:rPr>
            <w:rFonts w:ascii="Arial" w:hAnsi="Arial" w:cs="Arial"/>
            <w:caps/>
            <w:noProof/>
            <w:webHidden/>
          </w:rPr>
          <w:fldChar w:fldCharType="end"/>
        </w:r>
      </w:hyperlink>
    </w:p>
    <w:p w14:paraId="509FD2AF" w14:textId="200E9049"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58" w:history="1">
        <w:r w:rsidRPr="00482AAD">
          <w:rPr>
            <w:rStyle w:val="Hyperlink"/>
            <w:rFonts w:ascii="Arial" w:hAnsi="Arial" w:cs="Arial"/>
            <w:caps/>
            <w:noProof/>
          </w:rPr>
          <w:t>8.2.1.1.7.1.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Caracterização da Flora Regional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_Toc204610858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w:t>
        </w:r>
        <w:r w:rsidRPr="00482AAD">
          <w:rPr>
            <w:rFonts w:ascii="Arial" w:hAnsi="Arial" w:cs="Arial"/>
            <w:caps/>
            <w:noProof/>
            <w:webHidden/>
          </w:rPr>
          <w:fldChar w:fldCharType="end"/>
        </w:r>
      </w:hyperlink>
    </w:p>
    <w:p w14:paraId="1E627445" w14:textId="54AE21C9" w:rsidR="00200EB4" w:rsidRPr="00482AAD" w:rsidRDefault="00200EB4" w:rsidP="00482AAD">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59" w:history="1">
        <w:r w:rsidRPr="00482AAD">
          <w:rPr>
            <w:rStyle w:val="Hyperlink"/>
            <w:rFonts w:ascii="Arial" w:hAnsi="Arial" w:cs="Arial"/>
            <w:caps/>
            <w:noProof/>
          </w:rPr>
          <w:t>8.2.1.2.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Estudos de Flora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_Toc204610859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17</w:t>
        </w:r>
        <w:r w:rsidRPr="00482AAD">
          <w:rPr>
            <w:rFonts w:ascii="Arial" w:hAnsi="Arial" w:cs="Arial"/>
            <w:caps/>
            <w:noProof/>
            <w:webHidden/>
          </w:rPr>
          <w:fldChar w:fldCharType="end"/>
        </w:r>
      </w:hyperlink>
    </w:p>
    <w:p w14:paraId="421335BC" w14:textId="05B17EF5"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60" w:history="1">
        <w:r w:rsidRPr="00482AAD">
          <w:rPr>
            <w:rStyle w:val="Hyperlink"/>
            <w:rFonts w:ascii="Arial" w:hAnsi="Arial" w:cs="Arial"/>
            <w:caps/>
            <w:noProof/>
          </w:rPr>
          <w:t>8.2.1.2.1.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Uso do Solo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_Toc204610860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17</w:t>
        </w:r>
        <w:r w:rsidRPr="00482AAD">
          <w:rPr>
            <w:rFonts w:ascii="Arial" w:hAnsi="Arial" w:cs="Arial"/>
            <w:caps/>
            <w:noProof/>
            <w:webHidden/>
          </w:rPr>
          <w:fldChar w:fldCharType="end"/>
        </w:r>
      </w:hyperlink>
    </w:p>
    <w:p w14:paraId="76014FC0" w14:textId="58081B25"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61" w:history="1">
        <w:r w:rsidRPr="00482AAD">
          <w:rPr>
            <w:rStyle w:val="Hyperlink"/>
            <w:rFonts w:ascii="Arial" w:hAnsi="Arial" w:cs="Arial"/>
            <w:caps/>
            <w:noProof/>
          </w:rPr>
          <w:t>8.2.1.2.2.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Caracterização das Tipologias (ADA)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_Toc204610861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18</w:t>
        </w:r>
        <w:r w:rsidRPr="00482AAD">
          <w:rPr>
            <w:rFonts w:ascii="Arial" w:hAnsi="Arial" w:cs="Arial"/>
            <w:caps/>
            <w:noProof/>
            <w:webHidden/>
          </w:rPr>
          <w:fldChar w:fldCharType="end"/>
        </w:r>
      </w:hyperlink>
    </w:p>
    <w:p w14:paraId="2B5D6C84" w14:textId="6D32A741"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62" w:history="1">
        <w:r w:rsidRPr="00482AAD">
          <w:rPr>
            <w:rStyle w:val="Hyperlink"/>
            <w:rFonts w:ascii="Arial" w:hAnsi="Arial" w:cs="Arial"/>
            <w:caps/>
            <w:noProof/>
          </w:rPr>
          <w:t>8.2.1.2.2.1.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Ambiente Antrópico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_Toc204610862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21</w:t>
        </w:r>
        <w:r w:rsidRPr="00482AAD">
          <w:rPr>
            <w:rFonts w:ascii="Arial" w:hAnsi="Arial" w:cs="Arial"/>
            <w:caps/>
            <w:noProof/>
            <w:webHidden/>
          </w:rPr>
          <w:fldChar w:fldCharType="end"/>
        </w:r>
      </w:hyperlink>
    </w:p>
    <w:p w14:paraId="3A18CFDB" w14:textId="0B20079C"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63" w:history="1">
        <w:r w:rsidRPr="00482AAD">
          <w:rPr>
            <w:rStyle w:val="Hyperlink"/>
            <w:rFonts w:ascii="Arial" w:hAnsi="Arial" w:cs="Arial"/>
            <w:caps/>
            <w:noProof/>
          </w:rPr>
          <w:t>8.2.1.2.2.1.1.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Área Antropizada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_Toc204610863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21</w:t>
        </w:r>
        <w:r w:rsidRPr="00482AAD">
          <w:rPr>
            <w:rFonts w:ascii="Arial" w:hAnsi="Arial" w:cs="Arial"/>
            <w:caps/>
            <w:noProof/>
            <w:webHidden/>
          </w:rPr>
          <w:fldChar w:fldCharType="end"/>
        </w:r>
      </w:hyperlink>
    </w:p>
    <w:p w14:paraId="64EADE78" w14:textId="6E9B4DC6"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64" w:history="1">
        <w:r w:rsidRPr="00482AAD">
          <w:rPr>
            <w:rStyle w:val="Hyperlink"/>
            <w:rFonts w:ascii="Arial" w:hAnsi="Arial" w:cs="Arial"/>
            <w:caps/>
            <w:noProof/>
          </w:rPr>
          <w:t>8.2.1.2.2.1.2.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Vegetação Antropizada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_Toc204610864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21</w:t>
        </w:r>
        <w:r w:rsidRPr="00482AAD">
          <w:rPr>
            <w:rFonts w:ascii="Arial" w:hAnsi="Arial" w:cs="Arial"/>
            <w:caps/>
            <w:noProof/>
            <w:webHidden/>
          </w:rPr>
          <w:fldChar w:fldCharType="end"/>
        </w:r>
      </w:hyperlink>
    </w:p>
    <w:p w14:paraId="2165A099" w14:textId="3ED7DE12"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65" w:history="1">
        <w:r w:rsidRPr="00482AAD">
          <w:rPr>
            <w:rStyle w:val="Hyperlink"/>
            <w:rFonts w:ascii="Arial" w:hAnsi="Arial" w:cs="Arial"/>
            <w:caps/>
            <w:noProof/>
          </w:rPr>
          <w:t>8.2.1.2.2.2.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Vegetação Nativa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_Toc204610865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22</w:t>
        </w:r>
        <w:r w:rsidRPr="00482AAD">
          <w:rPr>
            <w:rFonts w:ascii="Arial" w:hAnsi="Arial" w:cs="Arial"/>
            <w:caps/>
            <w:noProof/>
            <w:webHidden/>
          </w:rPr>
          <w:fldChar w:fldCharType="end"/>
        </w:r>
      </w:hyperlink>
    </w:p>
    <w:p w14:paraId="52CEE2D9" w14:textId="177F1E51"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66" w:history="1">
        <w:r w:rsidRPr="00482AAD">
          <w:rPr>
            <w:rStyle w:val="Hyperlink"/>
            <w:rFonts w:ascii="Arial" w:hAnsi="Arial" w:cs="Arial"/>
            <w:caps/>
            <w:noProof/>
          </w:rPr>
          <w:t>8.2.1.2.2.2.1.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Floresta Estacional Semidecidual (FES)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_Toc204610866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22</w:t>
        </w:r>
        <w:r w:rsidRPr="00482AAD">
          <w:rPr>
            <w:rFonts w:ascii="Arial" w:hAnsi="Arial" w:cs="Arial"/>
            <w:caps/>
            <w:noProof/>
            <w:webHidden/>
          </w:rPr>
          <w:fldChar w:fldCharType="end"/>
        </w:r>
      </w:hyperlink>
    </w:p>
    <w:p w14:paraId="65E193CB" w14:textId="53DED9B5"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67" w:history="1">
        <w:r w:rsidRPr="00482AAD">
          <w:rPr>
            <w:rStyle w:val="Hyperlink"/>
            <w:rFonts w:ascii="Arial" w:hAnsi="Arial" w:cs="Arial"/>
            <w:caps/>
            <w:noProof/>
          </w:rPr>
          <w:t>8.2.1.2.2.2.1.1.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Floresta Estacional Semidecidual em Estágio Inicial de Regeneração (FESI)</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_Toc204610867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22</w:t>
        </w:r>
        <w:r w:rsidRPr="00482AAD">
          <w:rPr>
            <w:rFonts w:ascii="Arial" w:hAnsi="Arial" w:cs="Arial"/>
            <w:caps/>
            <w:noProof/>
            <w:webHidden/>
          </w:rPr>
          <w:fldChar w:fldCharType="end"/>
        </w:r>
      </w:hyperlink>
    </w:p>
    <w:p w14:paraId="19EFC158" w14:textId="2DE6903E"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68" w:history="1">
        <w:r w:rsidRPr="00482AAD">
          <w:rPr>
            <w:rStyle w:val="Hyperlink"/>
            <w:rFonts w:ascii="Arial" w:hAnsi="Arial" w:cs="Arial"/>
            <w:caps/>
            <w:noProof/>
          </w:rPr>
          <w:t>8.2.1.2.2.2.1.2.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Floresta Estacional Semidecidual em Estágio Médio de Regeneração (FESM)</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_Toc204610868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23</w:t>
        </w:r>
        <w:r w:rsidRPr="00482AAD">
          <w:rPr>
            <w:rFonts w:ascii="Arial" w:hAnsi="Arial" w:cs="Arial"/>
            <w:caps/>
            <w:noProof/>
            <w:webHidden/>
          </w:rPr>
          <w:fldChar w:fldCharType="end"/>
        </w:r>
      </w:hyperlink>
    </w:p>
    <w:p w14:paraId="1DD90458" w14:textId="6A11F0C7"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69" w:history="1">
        <w:r w:rsidRPr="00482AAD">
          <w:rPr>
            <w:rStyle w:val="Hyperlink"/>
            <w:rFonts w:ascii="Arial" w:eastAsia="Times New Roman" w:hAnsi="Arial" w:cs="Arial"/>
            <w:caps/>
            <w:noProof/>
          </w:rPr>
          <w:t>8.2.1.2.3.</w:t>
        </w:r>
        <w:r w:rsidRPr="00482AAD">
          <w:rPr>
            <w:rFonts w:ascii="Arial" w:eastAsiaTheme="minorEastAsia" w:hAnsi="Arial" w:cs="Arial"/>
            <w:caps/>
            <w:noProof/>
            <w:kern w:val="2"/>
            <w:lang w:eastAsia="pt-BR"/>
            <w14:ligatures w14:val="standardContextual"/>
          </w:rPr>
          <w:tab/>
        </w:r>
        <w:r w:rsidRPr="00482AAD">
          <w:rPr>
            <w:rStyle w:val="Hyperlink"/>
            <w:rFonts w:ascii="Arial" w:eastAsia="Times New Roman" w:hAnsi="Arial" w:cs="Arial"/>
            <w:caps/>
            <w:noProof/>
          </w:rPr>
          <w:t>Caracterização da Área de Estudo Local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_Toc204610869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23</w:t>
        </w:r>
        <w:r w:rsidRPr="00482AAD">
          <w:rPr>
            <w:rFonts w:ascii="Arial" w:hAnsi="Arial" w:cs="Arial"/>
            <w:caps/>
            <w:noProof/>
            <w:webHidden/>
          </w:rPr>
          <w:fldChar w:fldCharType="end"/>
        </w:r>
      </w:hyperlink>
    </w:p>
    <w:p w14:paraId="2988605D" w14:textId="6AFA40F4" w:rsidR="00200EB4" w:rsidRPr="00482AAD" w:rsidRDefault="00200EB4" w:rsidP="00482AAD">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70" w:history="1">
        <w:r w:rsidRPr="00482AAD">
          <w:rPr>
            <w:rStyle w:val="Hyperlink"/>
            <w:rFonts w:ascii="Arial" w:hAnsi="Arial" w:cs="Arial"/>
            <w:caps/>
            <w:noProof/>
          </w:rPr>
          <w:t>8.2.1.3.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Inventário Florestal Quali-Quantitativo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_Toc204610870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27</w:t>
        </w:r>
        <w:r w:rsidRPr="00482AAD">
          <w:rPr>
            <w:rFonts w:ascii="Arial" w:hAnsi="Arial" w:cs="Arial"/>
            <w:caps/>
            <w:noProof/>
            <w:webHidden/>
          </w:rPr>
          <w:fldChar w:fldCharType="end"/>
        </w:r>
      </w:hyperlink>
    </w:p>
    <w:p w14:paraId="6FE592B2" w14:textId="528DB6CA"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71" w:history="1">
        <w:r w:rsidRPr="00482AAD">
          <w:rPr>
            <w:rStyle w:val="Hyperlink"/>
            <w:rFonts w:ascii="Arial" w:hAnsi="Arial" w:cs="Arial"/>
            <w:caps/>
            <w:noProof/>
          </w:rPr>
          <w:t>8.2.1.3.1.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Metodologia Utilizada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_Toc204610871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27</w:t>
        </w:r>
        <w:r w:rsidRPr="00482AAD">
          <w:rPr>
            <w:rFonts w:ascii="Arial" w:hAnsi="Arial" w:cs="Arial"/>
            <w:caps/>
            <w:noProof/>
            <w:webHidden/>
          </w:rPr>
          <w:fldChar w:fldCharType="end"/>
        </w:r>
      </w:hyperlink>
    </w:p>
    <w:p w14:paraId="5539985F" w14:textId="1DDE4425"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72" w:history="1">
        <w:r w:rsidRPr="00482AAD">
          <w:rPr>
            <w:rStyle w:val="Hyperlink"/>
            <w:rFonts w:ascii="Arial" w:hAnsi="Arial" w:cs="Arial"/>
            <w:caps/>
            <w:noProof/>
          </w:rPr>
          <w:t>8.2.1.3.1.1.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Período de Campanha de Campo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_Toc204610872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27</w:t>
        </w:r>
        <w:r w:rsidRPr="00482AAD">
          <w:rPr>
            <w:rFonts w:ascii="Arial" w:hAnsi="Arial" w:cs="Arial"/>
            <w:caps/>
            <w:noProof/>
            <w:webHidden/>
          </w:rPr>
          <w:fldChar w:fldCharType="end"/>
        </w:r>
      </w:hyperlink>
    </w:p>
    <w:p w14:paraId="1D9748F5" w14:textId="6FEC79D2"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73" w:history="1">
        <w:r w:rsidRPr="00482AAD">
          <w:rPr>
            <w:rStyle w:val="Hyperlink"/>
            <w:rFonts w:ascii="Arial" w:hAnsi="Arial" w:cs="Arial"/>
            <w:caps/>
            <w:noProof/>
          </w:rPr>
          <w:t>8.2.1.3.1.2.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Levantamento de Dados Quali-Quantitativos da Flora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_Toc204610873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27</w:t>
        </w:r>
        <w:r w:rsidRPr="00482AAD">
          <w:rPr>
            <w:rFonts w:ascii="Arial" w:hAnsi="Arial" w:cs="Arial"/>
            <w:caps/>
            <w:noProof/>
            <w:webHidden/>
          </w:rPr>
          <w:fldChar w:fldCharType="end"/>
        </w:r>
      </w:hyperlink>
    </w:p>
    <w:p w14:paraId="4FD6ADAE" w14:textId="515689AD"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74" w:history="1">
        <w:r w:rsidRPr="00482AAD">
          <w:rPr>
            <w:rStyle w:val="Hyperlink"/>
            <w:rFonts w:ascii="Arial" w:hAnsi="Arial" w:cs="Arial"/>
            <w:caps/>
            <w:noProof/>
          </w:rPr>
          <w:t>8.2.1.3.1.2.1.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Coleta de dados da Vegetação Arbórea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_Toc204610874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27</w:t>
        </w:r>
        <w:r w:rsidRPr="00482AAD">
          <w:rPr>
            <w:rFonts w:ascii="Arial" w:hAnsi="Arial" w:cs="Arial"/>
            <w:caps/>
            <w:noProof/>
            <w:webHidden/>
          </w:rPr>
          <w:fldChar w:fldCharType="end"/>
        </w:r>
      </w:hyperlink>
    </w:p>
    <w:p w14:paraId="79D1BB68" w14:textId="2F9B1D6A"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75" w:history="1">
        <w:r w:rsidRPr="00482AAD">
          <w:rPr>
            <w:rStyle w:val="Hyperlink"/>
            <w:rFonts w:ascii="Arial" w:hAnsi="Arial" w:cs="Arial"/>
            <w:caps/>
            <w:noProof/>
          </w:rPr>
          <w:t>8.2.1.3.1.2.1.1.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Censo Florestal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_Toc204610875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27</w:t>
        </w:r>
        <w:r w:rsidRPr="00482AAD">
          <w:rPr>
            <w:rFonts w:ascii="Arial" w:hAnsi="Arial" w:cs="Arial"/>
            <w:caps/>
            <w:noProof/>
            <w:webHidden/>
          </w:rPr>
          <w:fldChar w:fldCharType="end"/>
        </w:r>
      </w:hyperlink>
    </w:p>
    <w:p w14:paraId="7E0F84C1" w14:textId="3E7D51D6"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76" w:history="1">
        <w:r w:rsidRPr="00482AAD">
          <w:rPr>
            <w:rStyle w:val="Hyperlink"/>
            <w:rFonts w:ascii="Arial" w:hAnsi="Arial" w:cs="Arial"/>
            <w:caps/>
            <w:noProof/>
          </w:rPr>
          <w:t>8.2.1.3.1.2.1.2.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Amostragem Casual Estratificada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_Toc204610876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28</w:t>
        </w:r>
        <w:r w:rsidRPr="00482AAD">
          <w:rPr>
            <w:rFonts w:ascii="Arial" w:hAnsi="Arial" w:cs="Arial"/>
            <w:caps/>
            <w:noProof/>
            <w:webHidden/>
          </w:rPr>
          <w:fldChar w:fldCharType="end"/>
        </w:r>
      </w:hyperlink>
    </w:p>
    <w:p w14:paraId="3464E99C" w14:textId="2754B727"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77" w:history="1">
        <w:r w:rsidRPr="00482AAD">
          <w:rPr>
            <w:rStyle w:val="Hyperlink"/>
            <w:rFonts w:ascii="Arial" w:hAnsi="Arial" w:cs="Arial"/>
            <w:caps/>
            <w:noProof/>
          </w:rPr>
          <w:t>8.2.1.3.1.2.1.3.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Amostragem Casual Simples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_Toc204610877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28</w:t>
        </w:r>
        <w:r w:rsidRPr="00482AAD">
          <w:rPr>
            <w:rFonts w:ascii="Arial" w:hAnsi="Arial" w:cs="Arial"/>
            <w:caps/>
            <w:noProof/>
            <w:webHidden/>
          </w:rPr>
          <w:fldChar w:fldCharType="end"/>
        </w:r>
      </w:hyperlink>
    </w:p>
    <w:p w14:paraId="1E62C523" w14:textId="2761F6C5"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78" w:history="1">
        <w:r w:rsidRPr="00482AAD">
          <w:rPr>
            <w:rStyle w:val="Hyperlink"/>
            <w:rFonts w:ascii="Arial" w:hAnsi="Arial" w:cs="Arial"/>
            <w:caps/>
            <w:noProof/>
          </w:rPr>
          <w:t>8.2.1.3.1.2.2.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Coleta de dados da Vegetação Não Arbórea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_Toc204610878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30</w:t>
        </w:r>
        <w:r w:rsidRPr="00482AAD">
          <w:rPr>
            <w:rFonts w:ascii="Arial" w:hAnsi="Arial" w:cs="Arial"/>
            <w:caps/>
            <w:noProof/>
            <w:webHidden/>
          </w:rPr>
          <w:fldChar w:fldCharType="end"/>
        </w:r>
      </w:hyperlink>
    </w:p>
    <w:p w14:paraId="4E31A3C9" w14:textId="09FB294A"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79" w:history="1">
        <w:r w:rsidRPr="00482AAD">
          <w:rPr>
            <w:rStyle w:val="Hyperlink"/>
            <w:rFonts w:ascii="Arial" w:hAnsi="Arial" w:cs="Arial"/>
            <w:caps/>
            <w:noProof/>
          </w:rPr>
          <w:t>8.2.1.3.1.2.3.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Compilação dos Dados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_Toc204610879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32</w:t>
        </w:r>
        <w:r w:rsidRPr="00482AAD">
          <w:rPr>
            <w:rFonts w:ascii="Arial" w:hAnsi="Arial" w:cs="Arial"/>
            <w:caps/>
            <w:noProof/>
            <w:webHidden/>
          </w:rPr>
          <w:fldChar w:fldCharType="end"/>
        </w:r>
      </w:hyperlink>
    </w:p>
    <w:p w14:paraId="61652837" w14:textId="52FFC771"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80" w:history="1">
        <w:r w:rsidRPr="00482AAD">
          <w:rPr>
            <w:rStyle w:val="Hyperlink"/>
            <w:rFonts w:ascii="Arial" w:hAnsi="Arial" w:cs="Arial"/>
            <w:caps/>
            <w:noProof/>
          </w:rPr>
          <w:t>8.2.1.3.1.2.4.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Identificação dos Indivíduos Vegetais e Composição Florística</w:t>
        </w:r>
        <w:r w:rsidRPr="00482AAD">
          <w:rPr>
            <w:rFonts w:ascii="Arial" w:hAnsi="Arial" w:cs="Arial"/>
            <w:caps/>
            <w:noProof/>
            <w:webHidden/>
          </w:rPr>
          <w:tab/>
        </w:r>
        <w:r w:rsidR="00482AAD"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_Toc204610880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32</w:t>
        </w:r>
        <w:r w:rsidRPr="00482AAD">
          <w:rPr>
            <w:rFonts w:ascii="Arial" w:hAnsi="Arial" w:cs="Arial"/>
            <w:caps/>
            <w:noProof/>
            <w:webHidden/>
          </w:rPr>
          <w:fldChar w:fldCharType="end"/>
        </w:r>
      </w:hyperlink>
    </w:p>
    <w:p w14:paraId="00C4A9CA" w14:textId="5AAE20A7"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81" w:history="1">
        <w:r w:rsidRPr="00482AAD">
          <w:rPr>
            <w:rStyle w:val="Hyperlink"/>
            <w:rFonts w:ascii="Arial" w:hAnsi="Arial" w:cs="Arial"/>
            <w:caps/>
            <w:noProof/>
          </w:rPr>
          <w:t>8.2.1.3.1.3.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Análise de Dados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_Toc204610881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32</w:t>
        </w:r>
        <w:r w:rsidRPr="00482AAD">
          <w:rPr>
            <w:rFonts w:ascii="Arial" w:hAnsi="Arial" w:cs="Arial"/>
            <w:caps/>
            <w:noProof/>
            <w:webHidden/>
          </w:rPr>
          <w:fldChar w:fldCharType="end"/>
        </w:r>
      </w:hyperlink>
    </w:p>
    <w:p w14:paraId="13B25BC3" w14:textId="3B11A384"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82" w:history="1">
        <w:r w:rsidRPr="00482AAD">
          <w:rPr>
            <w:rStyle w:val="Hyperlink"/>
            <w:rFonts w:ascii="Arial" w:hAnsi="Arial" w:cs="Arial"/>
            <w:caps/>
            <w:noProof/>
          </w:rPr>
          <w:t>8.2.1.3.1.3.1.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Diversidade</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_Toc204610882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33</w:t>
        </w:r>
        <w:r w:rsidRPr="00482AAD">
          <w:rPr>
            <w:rFonts w:ascii="Arial" w:hAnsi="Arial" w:cs="Arial"/>
            <w:caps/>
            <w:noProof/>
            <w:webHidden/>
          </w:rPr>
          <w:fldChar w:fldCharType="end"/>
        </w:r>
      </w:hyperlink>
    </w:p>
    <w:p w14:paraId="3C771637" w14:textId="4EE28F06"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83" w:history="1">
        <w:r w:rsidRPr="00482AAD">
          <w:rPr>
            <w:rStyle w:val="Hyperlink"/>
            <w:rFonts w:ascii="Arial" w:hAnsi="Arial" w:cs="Arial"/>
            <w:caps/>
            <w:noProof/>
            <w:lang w:eastAsia="pt-BR"/>
          </w:rPr>
          <w:t>8.2.1.3.1.3.2.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lang w:eastAsia="pt-BR"/>
          </w:rPr>
          <w:t>Curva de Acumulação de Espécies (Curva do Coletor)</w:t>
        </w:r>
        <w:r w:rsidRPr="00482AAD">
          <w:rPr>
            <w:rFonts w:ascii="Arial" w:hAnsi="Arial" w:cs="Arial"/>
            <w:caps/>
            <w:noProof/>
            <w:webHidden/>
          </w:rPr>
          <w:tab/>
        </w:r>
        <w:r w:rsidR="00482AAD"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_Toc204610883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33</w:t>
        </w:r>
        <w:r w:rsidRPr="00482AAD">
          <w:rPr>
            <w:rFonts w:ascii="Arial" w:hAnsi="Arial" w:cs="Arial"/>
            <w:caps/>
            <w:noProof/>
            <w:webHidden/>
          </w:rPr>
          <w:fldChar w:fldCharType="end"/>
        </w:r>
      </w:hyperlink>
    </w:p>
    <w:p w14:paraId="3F9C212C" w14:textId="5F7D076A"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84" w:history="1">
        <w:r w:rsidRPr="00482AAD">
          <w:rPr>
            <w:rStyle w:val="Hyperlink"/>
            <w:rFonts w:ascii="Arial" w:hAnsi="Arial" w:cs="Arial"/>
            <w:caps/>
            <w:noProof/>
          </w:rPr>
          <w:t>8.2.1.3.1.3.3.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Estrutura Horizontal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_Toc204610884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33</w:t>
        </w:r>
        <w:r w:rsidRPr="00482AAD">
          <w:rPr>
            <w:rFonts w:ascii="Arial" w:hAnsi="Arial" w:cs="Arial"/>
            <w:caps/>
            <w:noProof/>
            <w:webHidden/>
          </w:rPr>
          <w:fldChar w:fldCharType="end"/>
        </w:r>
      </w:hyperlink>
    </w:p>
    <w:p w14:paraId="63B16767" w14:textId="3D6DFD77"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85" w:history="1">
        <w:r w:rsidRPr="00482AAD">
          <w:rPr>
            <w:rStyle w:val="Hyperlink"/>
            <w:rFonts w:ascii="Arial" w:hAnsi="Arial" w:cs="Arial"/>
            <w:caps/>
            <w:noProof/>
          </w:rPr>
          <w:t>8.2.1.3.1.3.4.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Estrutura Vertical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_Toc204610885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34</w:t>
        </w:r>
        <w:r w:rsidRPr="00482AAD">
          <w:rPr>
            <w:rFonts w:ascii="Arial" w:hAnsi="Arial" w:cs="Arial"/>
            <w:caps/>
            <w:noProof/>
            <w:webHidden/>
          </w:rPr>
          <w:fldChar w:fldCharType="end"/>
        </w:r>
      </w:hyperlink>
    </w:p>
    <w:p w14:paraId="27D8D321" w14:textId="328ADC49"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86" w:history="1">
        <w:r w:rsidRPr="00482AAD">
          <w:rPr>
            <w:rStyle w:val="Hyperlink"/>
            <w:rFonts w:ascii="Arial" w:hAnsi="Arial" w:cs="Arial"/>
            <w:caps/>
            <w:noProof/>
          </w:rPr>
          <w:t>8.2.1.3.1.3.5.</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Estrutura Diamétrica e Estimativas de Rendimento Lenhoso</w:t>
        </w:r>
        <w:r w:rsidRPr="00482AAD">
          <w:rPr>
            <w:rFonts w:ascii="Arial" w:hAnsi="Arial" w:cs="Arial"/>
            <w:caps/>
            <w:noProof/>
            <w:webHidden/>
          </w:rPr>
          <w:tab/>
        </w:r>
        <w:r w:rsidR="00482AAD"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_Toc204610886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35</w:t>
        </w:r>
        <w:r w:rsidRPr="00482AAD">
          <w:rPr>
            <w:rFonts w:ascii="Arial" w:hAnsi="Arial" w:cs="Arial"/>
            <w:caps/>
            <w:noProof/>
            <w:webHidden/>
          </w:rPr>
          <w:fldChar w:fldCharType="end"/>
        </w:r>
      </w:hyperlink>
    </w:p>
    <w:p w14:paraId="4428645E" w14:textId="500B91AA"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87" w:history="1">
        <w:r w:rsidRPr="00482AAD">
          <w:rPr>
            <w:rStyle w:val="Hyperlink"/>
            <w:rFonts w:ascii="Arial" w:hAnsi="Arial" w:cs="Arial"/>
            <w:caps/>
            <w:noProof/>
          </w:rPr>
          <w:t>8.2.1.3.2.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Resultados – Inventário Florestal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_Toc204610887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36</w:t>
        </w:r>
        <w:r w:rsidRPr="00482AAD">
          <w:rPr>
            <w:rFonts w:ascii="Arial" w:hAnsi="Arial" w:cs="Arial"/>
            <w:caps/>
            <w:noProof/>
            <w:webHidden/>
          </w:rPr>
          <w:fldChar w:fldCharType="end"/>
        </w:r>
      </w:hyperlink>
    </w:p>
    <w:p w14:paraId="5C9F39A5" w14:textId="3CCE24DF"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88" w:history="1">
        <w:r w:rsidRPr="00482AAD">
          <w:rPr>
            <w:rStyle w:val="Hyperlink"/>
            <w:rFonts w:ascii="Arial" w:hAnsi="Arial" w:cs="Arial"/>
            <w:caps/>
            <w:noProof/>
          </w:rPr>
          <w:t>8.2.1.3.2.1.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Caracterização Florística (Comparativo) da Área Diretamente Afetada (ADA) e da Área de Estudo Local (AEL)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_Toc204610888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36</w:t>
        </w:r>
        <w:r w:rsidRPr="00482AAD">
          <w:rPr>
            <w:rFonts w:ascii="Arial" w:hAnsi="Arial" w:cs="Arial"/>
            <w:caps/>
            <w:noProof/>
            <w:webHidden/>
          </w:rPr>
          <w:fldChar w:fldCharType="end"/>
        </w:r>
      </w:hyperlink>
    </w:p>
    <w:p w14:paraId="6373646D" w14:textId="23EFAFF4"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89" w:history="1">
        <w:r w:rsidRPr="00482AAD">
          <w:rPr>
            <w:rStyle w:val="Hyperlink"/>
            <w:rFonts w:ascii="Arial" w:hAnsi="Arial" w:cs="Arial"/>
            <w:caps/>
            <w:noProof/>
          </w:rPr>
          <w:t>8.2.1.3.2.2.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Vegetação Antropizada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_Toc204610889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45</w:t>
        </w:r>
        <w:r w:rsidRPr="00482AAD">
          <w:rPr>
            <w:rFonts w:ascii="Arial" w:hAnsi="Arial" w:cs="Arial"/>
            <w:caps/>
            <w:noProof/>
            <w:webHidden/>
          </w:rPr>
          <w:fldChar w:fldCharType="end"/>
        </w:r>
      </w:hyperlink>
    </w:p>
    <w:p w14:paraId="5CE0A29B" w14:textId="0DA82F91"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90" w:history="1">
        <w:r w:rsidRPr="00482AAD">
          <w:rPr>
            <w:rStyle w:val="Hyperlink"/>
            <w:rFonts w:ascii="Arial" w:hAnsi="Arial" w:cs="Arial"/>
            <w:caps/>
            <w:noProof/>
          </w:rPr>
          <w:t>8.2.1.3.2.2.1.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Vegetação Arbórea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_Toc204610890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45</w:t>
        </w:r>
        <w:r w:rsidRPr="00482AAD">
          <w:rPr>
            <w:rFonts w:ascii="Arial" w:hAnsi="Arial" w:cs="Arial"/>
            <w:caps/>
            <w:noProof/>
            <w:webHidden/>
          </w:rPr>
          <w:fldChar w:fldCharType="end"/>
        </w:r>
      </w:hyperlink>
    </w:p>
    <w:p w14:paraId="30CAFB90" w14:textId="087D3D46"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91" w:history="1">
        <w:r w:rsidRPr="00482AAD">
          <w:rPr>
            <w:rStyle w:val="Hyperlink"/>
            <w:rFonts w:ascii="Arial" w:hAnsi="Arial" w:cs="Arial"/>
            <w:caps/>
            <w:noProof/>
          </w:rPr>
          <w:t>8.2.1.3.2.2.1.1.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Análise Florística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_Toc204610891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45</w:t>
        </w:r>
        <w:r w:rsidRPr="00482AAD">
          <w:rPr>
            <w:rFonts w:ascii="Arial" w:hAnsi="Arial" w:cs="Arial"/>
            <w:caps/>
            <w:noProof/>
            <w:webHidden/>
          </w:rPr>
          <w:fldChar w:fldCharType="end"/>
        </w:r>
      </w:hyperlink>
    </w:p>
    <w:p w14:paraId="76218253" w14:textId="0753685F"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92" w:history="1">
        <w:r w:rsidRPr="00482AAD">
          <w:rPr>
            <w:rStyle w:val="Hyperlink"/>
            <w:rFonts w:ascii="Arial" w:hAnsi="Arial" w:cs="Arial"/>
            <w:caps/>
            <w:noProof/>
          </w:rPr>
          <w:t>8.2.1.3.2.2.1.2.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Distribuição Diamétrica e Volumétrica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_Toc204610892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49</w:t>
        </w:r>
        <w:r w:rsidRPr="00482AAD">
          <w:rPr>
            <w:rFonts w:ascii="Arial" w:hAnsi="Arial" w:cs="Arial"/>
            <w:caps/>
            <w:noProof/>
            <w:webHidden/>
          </w:rPr>
          <w:fldChar w:fldCharType="end"/>
        </w:r>
      </w:hyperlink>
    </w:p>
    <w:p w14:paraId="7E91A123" w14:textId="5ECE812F"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93" w:history="1">
        <w:r w:rsidRPr="00482AAD">
          <w:rPr>
            <w:rStyle w:val="Hyperlink"/>
            <w:rFonts w:ascii="Arial" w:hAnsi="Arial" w:cs="Arial"/>
            <w:caps/>
            <w:noProof/>
            <w:lang w:eastAsia="pt-BR"/>
          </w:rPr>
          <w:t>8.2.1.3.2.2.2.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lang w:eastAsia="pt-BR"/>
          </w:rPr>
          <w:t>Vegetação Não-Arbórea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_Toc204610893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50</w:t>
        </w:r>
        <w:r w:rsidRPr="00482AAD">
          <w:rPr>
            <w:rFonts w:ascii="Arial" w:hAnsi="Arial" w:cs="Arial"/>
            <w:caps/>
            <w:noProof/>
            <w:webHidden/>
          </w:rPr>
          <w:fldChar w:fldCharType="end"/>
        </w:r>
      </w:hyperlink>
    </w:p>
    <w:p w14:paraId="33DFA6A3" w14:textId="0E36CAEB"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94" w:history="1">
        <w:r w:rsidRPr="00482AAD">
          <w:rPr>
            <w:rStyle w:val="Hyperlink"/>
            <w:rFonts w:ascii="Arial" w:hAnsi="Arial" w:cs="Arial"/>
            <w:caps/>
            <w:noProof/>
          </w:rPr>
          <w:t>8.2.1.3.2.2.2.1.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Análise Florística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_Toc204610894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50</w:t>
        </w:r>
        <w:r w:rsidRPr="00482AAD">
          <w:rPr>
            <w:rFonts w:ascii="Arial" w:hAnsi="Arial" w:cs="Arial"/>
            <w:caps/>
            <w:noProof/>
            <w:webHidden/>
          </w:rPr>
          <w:fldChar w:fldCharType="end"/>
        </w:r>
      </w:hyperlink>
    </w:p>
    <w:p w14:paraId="26089CD9" w14:textId="6B63A7E6"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95" w:history="1">
        <w:r w:rsidRPr="00482AAD">
          <w:rPr>
            <w:rStyle w:val="Hyperlink"/>
            <w:rFonts w:ascii="Arial" w:hAnsi="Arial" w:cs="Arial"/>
            <w:caps/>
            <w:noProof/>
          </w:rPr>
          <w:t>8.2.1.3.2.2.2.2.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Formas de vida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_Toc204610895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53</w:t>
        </w:r>
        <w:r w:rsidRPr="00482AAD">
          <w:rPr>
            <w:rFonts w:ascii="Arial" w:hAnsi="Arial" w:cs="Arial"/>
            <w:caps/>
            <w:noProof/>
            <w:webHidden/>
          </w:rPr>
          <w:fldChar w:fldCharType="end"/>
        </w:r>
      </w:hyperlink>
    </w:p>
    <w:p w14:paraId="3375FE4F" w14:textId="7EE3F489" w:rsidR="00200EB4" w:rsidRPr="00482AAD" w:rsidRDefault="00200EB4" w:rsidP="00482AAD">
      <w:pPr>
        <w:pStyle w:val="Sumrio6"/>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96" w:history="1">
        <w:r w:rsidRPr="00482AAD">
          <w:rPr>
            <w:rStyle w:val="Hyperlink"/>
            <w:rFonts w:ascii="Arial" w:hAnsi="Arial" w:cs="Arial"/>
            <w:caps/>
            <w:noProof/>
          </w:rPr>
          <w:t>Herbáceas / Ervas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_Toc204610896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53</w:t>
        </w:r>
        <w:r w:rsidRPr="00482AAD">
          <w:rPr>
            <w:rFonts w:ascii="Arial" w:hAnsi="Arial" w:cs="Arial"/>
            <w:caps/>
            <w:noProof/>
            <w:webHidden/>
          </w:rPr>
          <w:fldChar w:fldCharType="end"/>
        </w:r>
      </w:hyperlink>
    </w:p>
    <w:p w14:paraId="50A9EF7F" w14:textId="6A2F4E44" w:rsidR="00200EB4" w:rsidRPr="00482AAD" w:rsidRDefault="00200EB4" w:rsidP="00482AAD">
      <w:pPr>
        <w:pStyle w:val="Sumrio6"/>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97" w:history="1">
        <w:r w:rsidRPr="00482AAD">
          <w:rPr>
            <w:rStyle w:val="Hyperlink"/>
            <w:rFonts w:ascii="Arial" w:hAnsi="Arial" w:cs="Arial"/>
            <w:caps/>
            <w:noProof/>
          </w:rPr>
          <w:t>Trepadeiras / Lianas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_Toc204610897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54</w:t>
        </w:r>
        <w:r w:rsidRPr="00482AAD">
          <w:rPr>
            <w:rFonts w:ascii="Arial" w:hAnsi="Arial" w:cs="Arial"/>
            <w:caps/>
            <w:noProof/>
            <w:webHidden/>
          </w:rPr>
          <w:fldChar w:fldCharType="end"/>
        </w:r>
      </w:hyperlink>
    </w:p>
    <w:p w14:paraId="2255A9F7" w14:textId="5EEF810D" w:rsidR="00200EB4" w:rsidRPr="00482AAD" w:rsidRDefault="00200EB4" w:rsidP="00482AAD">
      <w:pPr>
        <w:pStyle w:val="Sumrio6"/>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98" w:history="1">
        <w:r w:rsidRPr="00482AAD">
          <w:rPr>
            <w:rStyle w:val="Hyperlink"/>
            <w:rFonts w:ascii="Arial" w:hAnsi="Arial" w:cs="Arial"/>
            <w:caps/>
            <w:noProof/>
          </w:rPr>
          <w:t>Regeneração Natural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_Toc204610898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54</w:t>
        </w:r>
        <w:r w:rsidRPr="00482AAD">
          <w:rPr>
            <w:rFonts w:ascii="Arial" w:hAnsi="Arial" w:cs="Arial"/>
            <w:caps/>
            <w:noProof/>
            <w:webHidden/>
          </w:rPr>
          <w:fldChar w:fldCharType="end"/>
        </w:r>
      </w:hyperlink>
    </w:p>
    <w:p w14:paraId="4B661F81" w14:textId="3DFCA082"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899" w:history="1">
        <w:r w:rsidRPr="00482AAD">
          <w:rPr>
            <w:rStyle w:val="Hyperlink"/>
            <w:rFonts w:ascii="Arial" w:hAnsi="Arial" w:cs="Arial"/>
            <w:caps/>
            <w:noProof/>
          </w:rPr>
          <w:t>8.2.1.3.2.2.2.3.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Parâmetros Fitossociológicos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_Toc204610899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54</w:t>
        </w:r>
        <w:r w:rsidRPr="00482AAD">
          <w:rPr>
            <w:rFonts w:ascii="Arial" w:hAnsi="Arial" w:cs="Arial"/>
            <w:caps/>
            <w:noProof/>
            <w:webHidden/>
          </w:rPr>
          <w:fldChar w:fldCharType="end"/>
        </w:r>
      </w:hyperlink>
    </w:p>
    <w:p w14:paraId="27D3693D" w14:textId="518C6BD6"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00" w:history="1">
        <w:r w:rsidRPr="00482AAD">
          <w:rPr>
            <w:rStyle w:val="Hyperlink"/>
            <w:rFonts w:ascii="Arial" w:hAnsi="Arial" w:cs="Arial"/>
            <w:caps/>
            <w:noProof/>
          </w:rPr>
          <w:t>8.2.1.3.2.2.2.4.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Diversidade</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_Toc204610900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56</w:t>
        </w:r>
        <w:r w:rsidRPr="00482AAD">
          <w:rPr>
            <w:rFonts w:ascii="Arial" w:hAnsi="Arial" w:cs="Arial"/>
            <w:caps/>
            <w:noProof/>
            <w:webHidden/>
          </w:rPr>
          <w:fldChar w:fldCharType="end"/>
        </w:r>
      </w:hyperlink>
    </w:p>
    <w:p w14:paraId="747906AC" w14:textId="2DB7DABE"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01" w:history="1">
        <w:r w:rsidRPr="00482AAD">
          <w:rPr>
            <w:rStyle w:val="Hyperlink"/>
            <w:rFonts w:ascii="Arial" w:hAnsi="Arial" w:cs="Arial"/>
            <w:caps/>
            <w:noProof/>
          </w:rPr>
          <w:t>8.2.1.3.2.3.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Floresta Estacional Semidecidual em Estágio Inicial de Regeneração (FESI)</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_Toc204610901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57</w:t>
        </w:r>
        <w:r w:rsidRPr="00482AAD">
          <w:rPr>
            <w:rFonts w:ascii="Arial" w:hAnsi="Arial" w:cs="Arial"/>
            <w:caps/>
            <w:noProof/>
            <w:webHidden/>
          </w:rPr>
          <w:fldChar w:fldCharType="end"/>
        </w:r>
      </w:hyperlink>
    </w:p>
    <w:p w14:paraId="6201F98E" w14:textId="5DB53CFD"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02" w:history="1">
        <w:r w:rsidRPr="00482AAD">
          <w:rPr>
            <w:rStyle w:val="Hyperlink"/>
            <w:rFonts w:ascii="Arial" w:hAnsi="Arial" w:cs="Arial"/>
            <w:caps/>
            <w:noProof/>
          </w:rPr>
          <w:t>8.2.1.3.2.3.1.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Amostragem Casual Simples – ACS (120 m²)</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_Toc204610902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57</w:t>
        </w:r>
        <w:r w:rsidRPr="00482AAD">
          <w:rPr>
            <w:rFonts w:ascii="Arial" w:hAnsi="Arial" w:cs="Arial"/>
            <w:caps/>
            <w:noProof/>
            <w:webHidden/>
          </w:rPr>
          <w:fldChar w:fldCharType="end"/>
        </w:r>
      </w:hyperlink>
    </w:p>
    <w:p w14:paraId="00CFAD35" w14:textId="2C385DF6"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03" w:history="1">
        <w:r w:rsidRPr="00482AAD">
          <w:rPr>
            <w:rStyle w:val="Hyperlink"/>
            <w:rFonts w:ascii="Arial" w:hAnsi="Arial" w:cs="Arial"/>
            <w:caps/>
            <w:noProof/>
          </w:rPr>
          <w:t>8.2.1.3.2.3.1.1.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Vegetação Arbórea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_Toc204610903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57</w:t>
        </w:r>
        <w:r w:rsidRPr="00482AAD">
          <w:rPr>
            <w:rFonts w:ascii="Arial" w:hAnsi="Arial" w:cs="Arial"/>
            <w:caps/>
            <w:noProof/>
            <w:webHidden/>
          </w:rPr>
          <w:fldChar w:fldCharType="end"/>
        </w:r>
      </w:hyperlink>
    </w:p>
    <w:p w14:paraId="3A347DF5" w14:textId="14AE4923"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04" w:history="1">
        <w:r w:rsidRPr="00482AAD">
          <w:rPr>
            <w:rStyle w:val="Hyperlink"/>
            <w:rFonts w:ascii="Arial" w:hAnsi="Arial" w:cs="Arial"/>
            <w:caps/>
            <w:noProof/>
          </w:rPr>
          <w:t>Análise Florística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_Toc204610904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57</w:t>
        </w:r>
        <w:r w:rsidRPr="00482AAD">
          <w:rPr>
            <w:rFonts w:ascii="Arial" w:hAnsi="Arial" w:cs="Arial"/>
            <w:caps/>
            <w:noProof/>
            <w:webHidden/>
          </w:rPr>
          <w:fldChar w:fldCharType="end"/>
        </w:r>
      </w:hyperlink>
    </w:p>
    <w:p w14:paraId="0AD0E039" w14:textId="7B161AE6"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05" w:history="1">
        <w:r w:rsidRPr="00482AAD">
          <w:rPr>
            <w:rStyle w:val="Hyperlink"/>
            <w:rFonts w:ascii="Arial" w:hAnsi="Arial" w:cs="Arial"/>
            <w:caps/>
            <w:noProof/>
          </w:rPr>
          <w:t>Diversidade</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_Toc204610905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60</w:t>
        </w:r>
        <w:r w:rsidRPr="00482AAD">
          <w:rPr>
            <w:rFonts w:ascii="Arial" w:hAnsi="Arial" w:cs="Arial"/>
            <w:caps/>
            <w:noProof/>
            <w:webHidden/>
          </w:rPr>
          <w:fldChar w:fldCharType="end"/>
        </w:r>
      </w:hyperlink>
    </w:p>
    <w:p w14:paraId="0A369CD6" w14:textId="62D806A3"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06" w:history="1">
        <w:r w:rsidRPr="00482AAD">
          <w:rPr>
            <w:rStyle w:val="Hyperlink"/>
            <w:rFonts w:ascii="Arial" w:hAnsi="Arial" w:cs="Arial"/>
            <w:caps/>
            <w:noProof/>
          </w:rPr>
          <w:t>Estrutura Horizontal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_Toc204610906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61</w:t>
        </w:r>
        <w:r w:rsidRPr="00482AAD">
          <w:rPr>
            <w:rFonts w:ascii="Arial" w:hAnsi="Arial" w:cs="Arial"/>
            <w:caps/>
            <w:noProof/>
            <w:webHidden/>
          </w:rPr>
          <w:fldChar w:fldCharType="end"/>
        </w:r>
      </w:hyperlink>
    </w:p>
    <w:p w14:paraId="6C2B8512" w14:textId="124E0A57"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07" w:history="1">
        <w:r w:rsidRPr="00482AAD">
          <w:rPr>
            <w:rStyle w:val="Hyperlink"/>
            <w:rFonts w:ascii="Arial" w:hAnsi="Arial" w:cs="Arial"/>
            <w:caps/>
            <w:noProof/>
          </w:rPr>
          <w:t>Estrutura Vertical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_Toc204610907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65</w:t>
        </w:r>
        <w:r w:rsidRPr="00482AAD">
          <w:rPr>
            <w:rFonts w:ascii="Arial" w:hAnsi="Arial" w:cs="Arial"/>
            <w:caps/>
            <w:noProof/>
            <w:webHidden/>
          </w:rPr>
          <w:fldChar w:fldCharType="end"/>
        </w:r>
      </w:hyperlink>
    </w:p>
    <w:p w14:paraId="5C9D00BE" w14:textId="3702E71B"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08" w:history="1">
        <w:r w:rsidRPr="00482AAD">
          <w:rPr>
            <w:rStyle w:val="Hyperlink"/>
            <w:rFonts w:ascii="Arial" w:hAnsi="Arial" w:cs="Arial"/>
            <w:caps/>
            <w:noProof/>
          </w:rPr>
          <w:t>Distribuição Diamétrica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_Toc204610908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68</w:t>
        </w:r>
        <w:r w:rsidRPr="00482AAD">
          <w:rPr>
            <w:rFonts w:ascii="Arial" w:hAnsi="Arial" w:cs="Arial"/>
            <w:caps/>
            <w:noProof/>
            <w:webHidden/>
          </w:rPr>
          <w:fldChar w:fldCharType="end"/>
        </w:r>
      </w:hyperlink>
    </w:p>
    <w:p w14:paraId="0E3266F2" w14:textId="1EEE7AF0"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09" w:history="1">
        <w:r w:rsidRPr="00482AAD">
          <w:rPr>
            <w:rStyle w:val="Hyperlink"/>
            <w:rFonts w:ascii="Arial" w:hAnsi="Arial" w:cs="Arial"/>
            <w:caps/>
            <w:noProof/>
          </w:rPr>
          <w:t>8.2.1.3.2.3.2.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Amostragem Casual Estratificada (ACE) - Estrato 1 (300 m²)</w:t>
        </w:r>
        <w:r w:rsidRPr="00482AAD">
          <w:rPr>
            <w:rFonts w:ascii="Arial" w:hAnsi="Arial" w:cs="Arial"/>
            <w:caps/>
            <w:noProof/>
            <w:webHidden/>
          </w:rPr>
          <w:tab/>
        </w:r>
        <w:r w:rsidR="00482AAD"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_Toc204610909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69</w:t>
        </w:r>
        <w:r w:rsidRPr="00482AAD">
          <w:rPr>
            <w:rFonts w:ascii="Arial" w:hAnsi="Arial" w:cs="Arial"/>
            <w:caps/>
            <w:noProof/>
            <w:webHidden/>
          </w:rPr>
          <w:fldChar w:fldCharType="end"/>
        </w:r>
      </w:hyperlink>
    </w:p>
    <w:p w14:paraId="3EA4174C" w14:textId="188487B6"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10" w:history="1">
        <w:r w:rsidRPr="00482AAD">
          <w:rPr>
            <w:rStyle w:val="Hyperlink"/>
            <w:rFonts w:ascii="Arial" w:hAnsi="Arial" w:cs="Arial"/>
            <w:caps/>
            <w:noProof/>
          </w:rPr>
          <w:t>8.2.1.3.2.3.2.1.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Vegetação Arbórea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_Toc204610910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69</w:t>
        </w:r>
        <w:r w:rsidRPr="00482AAD">
          <w:rPr>
            <w:rFonts w:ascii="Arial" w:hAnsi="Arial" w:cs="Arial"/>
            <w:caps/>
            <w:noProof/>
            <w:webHidden/>
          </w:rPr>
          <w:fldChar w:fldCharType="end"/>
        </w:r>
      </w:hyperlink>
    </w:p>
    <w:p w14:paraId="381EA018" w14:textId="3A5A95BE"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11" w:history="1">
        <w:r w:rsidRPr="00482AAD">
          <w:rPr>
            <w:rStyle w:val="Hyperlink"/>
            <w:rFonts w:ascii="Arial" w:hAnsi="Arial" w:cs="Arial"/>
            <w:caps/>
            <w:noProof/>
          </w:rPr>
          <w:t>Análise Florística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_Toc204610911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69</w:t>
        </w:r>
        <w:r w:rsidRPr="00482AAD">
          <w:rPr>
            <w:rFonts w:ascii="Arial" w:hAnsi="Arial" w:cs="Arial"/>
            <w:caps/>
            <w:noProof/>
            <w:webHidden/>
          </w:rPr>
          <w:fldChar w:fldCharType="end"/>
        </w:r>
      </w:hyperlink>
    </w:p>
    <w:p w14:paraId="09F07843" w14:textId="761B26DC"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12" w:history="1">
        <w:r w:rsidRPr="00482AAD">
          <w:rPr>
            <w:rStyle w:val="Hyperlink"/>
            <w:rFonts w:ascii="Arial" w:hAnsi="Arial" w:cs="Arial"/>
            <w:caps/>
            <w:noProof/>
          </w:rPr>
          <w:t>Diversidade</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_Toc204610912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74</w:t>
        </w:r>
        <w:r w:rsidRPr="00482AAD">
          <w:rPr>
            <w:rFonts w:ascii="Arial" w:hAnsi="Arial" w:cs="Arial"/>
            <w:caps/>
            <w:noProof/>
            <w:webHidden/>
          </w:rPr>
          <w:fldChar w:fldCharType="end"/>
        </w:r>
      </w:hyperlink>
    </w:p>
    <w:p w14:paraId="69425703" w14:textId="6F1B9E20"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13" w:history="1">
        <w:r w:rsidRPr="00482AAD">
          <w:rPr>
            <w:rStyle w:val="Hyperlink"/>
            <w:rFonts w:ascii="Arial" w:hAnsi="Arial" w:cs="Arial"/>
            <w:caps/>
            <w:noProof/>
          </w:rPr>
          <w:t>Estrutura Horizontal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_Toc204610913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74</w:t>
        </w:r>
        <w:r w:rsidRPr="00482AAD">
          <w:rPr>
            <w:rFonts w:ascii="Arial" w:hAnsi="Arial" w:cs="Arial"/>
            <w:caps/>
            <w:noProof/>
            <w:webHidden/>
          </w:rPr>
          <w:fldChar w:fldCharType="end"/>
        </w:r>
      </w:hyperlink>
    </w:p>
    <w:p w14:paraId="31110288" w14:textId="1301330B"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14" w:history="1">
        <w:r w:rsidRPr="00482AAD">
          <w:rPr>
            <w:rStyle w:val="Hyperlink"/>
            <w:rFonts w:ascii="Arial" w:hAnsi="Arial" w:cs="Arial"/>
            <w:caps/>
            <w:noProof/>
          </w:rPr>
          <w:t>Estrutura Vertical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_Toc204610914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78</w:t>
        </w:r>
        <w:r w:rsidRPr="00482AAD">
          <w:rPr>
            <w:rFonts w:ascii="Arial" w:hAnsi="Arial" w:cs="Arial"/>
            <w:caps/>
            <w:noProof/>
            <w:webHidden/>
          </w:rPr>
          <w:fldChar w:fldCharType="end"/>
        </w:r>
      </w:hyperlink>
    </w:p>
    <w:p w14:paraId="749AD938" w14:textId="6F5C4E83"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15" w:history="1">
        <w:r w:rsidRPr="00482AAD">
          <w:rPr>
            <w:rStyle w:val="Hyperlink"/>
            <w:rFonts w:ascii="Arial" w:hAnsi="Arial" w:cs="Arial"/>
            <w:caps/>
            <w:noProof/>
          </w:rPr>
          <w:t>Distribuição Diamétrica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_Toc204610915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82</w:t>
        </w:r>
        <w:r w:rsidRPr="00482AAD">
          <w:rPr>
            <w:rFonts w:ascii="Arial" w:hAnsi="Arial" w:cs="Arial"/>
            <w:caps/>
            <w:noProof/>
            <w:webHidden/>
          </w:rPr>
          <w:fldChar w:fldCharType="end"/>
        </w:r>
      </w:hyperlink>
    </w:p>
    <w:p w14:paraId="738C33EC" w14:textId="10241029"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16" w:history="1">
        <w:r w:rsidRPr="00482AAD">
          <w:rPr>
            <w:rStyle w:val="Hyperlink"/>
            <w:rFonts w:ascii="Arial" w:hAnsi="Arial" w:cs="Arial"/>
            <w:caps/>
            <w:noProof/>
          </w:rPr>
          <w:t>8.2.1.3.2.3.3.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Definição de estágio sucessional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_Toc204610916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83</w:t>
        </w:r>
        <w:r w:rsidRPr="00482AAD">
          <w:rPr>
            <w:rFonts w:ascii="Arial" w:hAnsi="Arial" w:cs="Arial"/>
            <w:caps/>
            <w:noProof/>
            <w:webHidden/>
          </w:rPr>
          <w:fldChar w:fldCharType="end"/>
        </w:r>
      </w:hyperlink>
    </w:p>
    <w:p w14:paraId="64B0EB3B" w14:textId="7ACAA32B"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17" w:history="1">
        <w:r w:rsidRPr="00482AAD">
          <w:rPr>
            <w:rStyle w:val="Hyperlink"/>
            <w:rFonts w:ascii="Arial" w:hAnsi="Arial" w:cs="Arial"/>
            <w:caps/>
            <w:noProof/>
          </w:rPr>
          <w:t>8.2.1.3.2.4.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Floresta Estacional Semidecidual em Estágio Médio de Regeneração (FESM)</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_Toc204610917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85</w:t>
        </w:r>
        <w:r w:rsidRPr="00482AAD">
          <w:rPr>
            <w:rFonts w:ascii="Arial" w:hAnsi="Arial" w:cs="Arial"/>
            <w:caps/>
            <w:noProof/>
            <w:webHidden/>
          </w:rPr>
          <w:fldChar w:fldCharType="end"/>
        </w:r>
      </w:hyperlink>
    </w:p>
    <w:p w14:paraId="723D1211" w14:textId="7595CB42"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18" w:history="1">
        <w:r w:rsidRPr="00482AAD">
          <w:rPr>
            <w:rStyle w:val="Hyperlink"/>
            <w:rFonts w:ascii="Arial" w:hAnsi="Arial" w:cs="Arial"/>
            <w:caps/>
            <w:noProof/>
          </w:rPr>
          <w:t>8.2.1.3.2.4.1.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Amostragem Casual Estratificada (ACE) - Estrato 2 (300 m²)</w:t>
        </w:r>
        <w:r w:rsidRPr="00482AAD">
          <w:rPr>
            <w:rFonts w:ascii="Arial" w:hAnsi="Arial" w:cs="Arial"/>
            <w:caps/>
            <w:noProof/>
            <w:webHidden/>
          </w:rPr>
          <w:tab/>
        </w:r>
        <w:r w:rsidR="00482AAD"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_Toc204610918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85</w:t>
        </w:r>
        <w:r w:rsidRPr="00482AAD">
          <w:rPr>
            <w:rFonts w:ascii="Arial" w:hAnsi="Arial" w:cs="Arial"/>
            <w:caps/>
            <w:noProof/>
            <w:webHidden/>
          </w:rPr>
          <w:fldChar w:fldCharType="end"/>
        </w:r>
      </w:hyperlink>
    </w:p>
    <w:p w14:paraId="2BEB1C00" w14:textId="3784045A"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19" w:history="1">
        <w:r w:rsidRPr="00482AAD">
          <w:rPr>
            <w:rStyle w:val="Hyperlink"/>
            <w:rFonts w:ascii="Arial" w:hAnsi="Arial" w:cs="Arial"/>
            <w:caps/>
            <w:noProof/>
          </w:rPr>
          <w:t>8.2.1.3.2.4.1.1.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Vegetação Arbórea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_Toc204610919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85</w:t>
        </w:r>
        <w:r w:rsidRPr="00482AAD">
          <w:rPr>
            <w:rFonts w:ascii="Arial" w:hAnsi="Arial" w:cs="Arial"/>
            <w:caps/>
            <w:noProof/>
            <w:webHidden/>
          </w:rPr>
          <w:fldChar w:fldCharType="end"/>
        </w:r>
      </w:hyperlink>
    </w:p>
    <w:p w14:paraId="759DEF5C" w14:textId="647C6DAD"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20" w:history="1">
        <w:r w:rsidRPr="00482AAD">
          <w:rPr>
            <w:rStyle w:val="Hyperlink"/>
            <w:rFonts w:ascii="Arial" w:hAnsi="Arial" w:cs="Arial"/>
            <w:caps/>
            <w:noProof/>
          </w:rPr>
          <w:t>Análise Florística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_Toc204610920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85</w:t>
        </w:r>
        <w:r w:rsidRPr="00482AAD">
          <w:rPr>
            <w:rFonts w:ascii="Arial" w:hAnsi="Arial" w:cs="Arial"/>
            <w:caps/>
            <w:noProof/>
            <w:webHidden/>
          </w:rPr>
          <w:fldChar w:fldCharType="end"/>
        </w:r>
      </w:hyperlink>
    </w:p>
    <w:p w14:paraId="46F48193" w14:textId="4F920BAF"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21" w:history="1">
        <w:r w:rsidRPr="00482AAD">
          <w:rPr>
            <w:rStyle w:val="Hyperlink"/>
            <w:rFonts w:ascii="Arial" w:hAnsi="Arial" w:cs="Arial"/>
            <w:caps/>
            <w:noProof/>
          </w:rPr>
          <w:t>Diversidade</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_Toc204610921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88</w:t>
        </w:r>
        <w:r w:rsidRPr="00482AAD">
          <w:rPr>
            <w:rFonts w:ascii="Arial" w:hAnsi="Arial" w:cs="Arial"/>
            <w:caps/>
            <w:noProof/>
            <w:webHidden/>
          </w:rPr>
          <w:fldChar w:fldCharType="end"/>
        </w:r>
      </w:hyperlink>
    </w:p>
    <w:p w14:paraId="2D1BC6A3" w14:textId="493A3807"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22" w:history="1">
        <w:r w:rsidRPr="00482AAD">
          <w:rPr>
            <w:rStyle w:val="Hyperlink"/>
            <w:rFonts w:ascii="Arial" w:hAnsi="Arial" w:cs="Arial"/>
            <w:caps/>
            <w:noProof/>
          </w:rPr>
          <w:t>Estrutura Horizontal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_Toc204610922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89</w:t>
        </w:r>
        <w:r w:rsidRPr="00482AAD">
          <w:rPr>
            <w:rFonts w:ascii="Arial" w:hAnsi="Arial" w:cs="Arial"/>
            <w:caps/>
            <w:noProof/>
            <w:webHidden/>
          </w:rPr>
          <w:fldChar w:fldCharType="end"/>
        </w:r>
      </w:hyperlink>
    </w:p>
    <w:p w14:paraId="1DA013B7" w14:textId="4311D37D"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23" w:history="1">
        <w:r w:rsidRPr="00482AAD">
          <w:rPr>
            <w:rStyle w:val="Hyperlink"/>
            <w:rFonts w:ascii="Arial" w:hAnsi="Arial" w:cs="Arial"/>
            <w:caps/>
            <w:noProof/>
          </w:rPr>
          <w:t>Estrutura Vertical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_Toc204610923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93</w:t>
        </w:r>
        <w:r w:rsidRPr="00482AAD">
          <w:rPr>
            <w:rFonts w:ascii="Arial" w:hAnsi="Arial" w:cs="Arial"/>
            <w:caps/>
            <w:noProof/>
            <w:webHidden/>
          </w:rPr>
          <w:fldChar w:fldCharType="end"/>
        </w:r>
      </w:hyperlink>
    </w:p>
    <w:p w14:paraId="2121054F" w14:textId="61E0F289" w:rsidR="00200EB4" w:rsidRPr="00482AAD" w:rsidRDefault="00200EB4" w:rsidP="00482AAD">
      <w:pPr>
        <w:pStyle w:val="Sumrio9"/>
        <w:tabs>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24" w:history="1">
        <w:r w:rsidRPr="00482AAD">
          <w:rPr>
            <w:rStyle w:val="Hyperlink"/>
            <w:rFonts w:ascii="Arial" w:hAnsi="Arial" w:cs="Arial"/>
            <w:caps/>
            <w:noProof/>
          </w:rPr>
          <w:t>Distribuição Diamétrica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_Toc204610924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96</w:t>
        </w:r>
        <w:r w:rsidRPr="00482AAD">
          <w:rPr>
            <w:rFonts w:ascii="Arial" w:hAnsi="Arial" w:cs="Arial"/>
            <w:caps/>
            <w:noProof/>
            <w:webHidden/>
          </w:rPr>
          <w:fldChar w:fldCharType="end"/>
        </w:r>
      </w:hyperlink>
    </w:p>
    <w:p w14:paraId="0AD57986" w14:textId="6853AA6A"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25" w:history="1">
        <w:r w:rsidRPr="00482AAD">
          <w:rPr>
            <w:rStyle w:val="Hyperlink"/>
            <w:rFonts w:ascii="Arial" w:hAnsi="Arial" w:cs="Arial"/>
            <w:caps/>
            <w:noProof/>
          </w:rPr>
          <w:t>8.2.1.3.2.4.1.2.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Definição de estágio sucessional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_Toc204610925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97</w:t>
        </w:r>
        <w:r w:rsidRPr="00482AAD">
          <w:rPr>
            <w:rFonts w:ascii="Arial" w:hAnsi="Arial" w:cs="Arial"/>
            <w:caps/>
            <w:noProof/>
            <w:webHidden/>
          </w:rPr>
          <w:fldChar w:fldCharType="end"/>
        </w:r>
      </w:hyperlink>
    </w:p>
    <w:p w14:paraId="3AA3CAA5" w14:textId="4067E2AE"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26" w:history="1">
        <w:r w:rsidRPr="00482AAD">
          <w:rPr>
            <w:rStyle w:val="Hyperlink"/>
            <w:rFonts w:ascii="Arial" w:hAnsi="Arial" w:cs="Arial"/>
            <w:caps/>
            <w:noProof/>
          </w:rPr>
          <w:t>8.2.1.3.2.5.</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Curva de Acumulação de Espécies Arbóreas (Curva do Coletor) – ADA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_Toc204610926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99</w:t>
        </w:r>
        <w:r w:rsidRPr="00482AAD">
          <w:rPr>
            <w:rFonts w:ascii="Arial" w:hAnsi="Arial" w:cs="Arial"/>
            <w:caps/>
            <w:noProof/>
            <w:webHidden/>
          </w:rPr>
          <w:fldChar w:fldCharType="end"/>
        </w:r>
      </w:hyperlink>
    </w:p>
    <w:p w14:paraId="38A1E1ED" w14:textId="20D10F23"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27" w:history="1">
        <w:r w:rsidRPr="00482AAD">
          <w:rPr>
            <w:rStyle w:val="Hyperlink"/>
            <w:rFonts w:ascii="Arial" w:hAnsi="Arial" w:cs="Arial"/>
            <w:caps/>
            <w:noProof/>
          </w:rPr>
          <w:t>8.2.1.3.2.6.</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Curva de Acumulação de Espécies Não Arbóreas (Curva do Coletor) - ADA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_Toc204610927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100</w:t>
        </w:r>
        <w:r w:rsidRPr="00482AAD">
          <w:rPr>
            <w:rFonts w:ascii="Arial" w:hAnsi="Arial" w:cs="Arial"/>
            <w:caps/>
            <w:noProof/>
            <w:webHidden/>
          </w:rPr>
          <w:fldChar w:fldCharType="end"/>
        </w:r>
      </w:hyperlink>
    </w:p>
    <w:p w14:paraId="35650D9A" w14:textId="6C2F2742"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28" w:history="1">
        <w:r w:rsidRPr="00482AAD">
          <w:rPr>
            <w:rStyle w:val="Hyperlink"/>
            <w:rFonts w:ascii="Arial" w:hAnsi="Arial" w:cs="Arial"/>
            <w:caps/>
            <w:noProof/>
          </w:rPr>
          <w:t>8.2.1.3.2.7.</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de Interesse para Conservação, Ameaçadas, Endêmicas e Raras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_Toc204610928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101</w:t>
        </w:r>
        <w:r w:rsidRPr="00482AAD">
          <w:rPr>
            <w:rFonts w:ascii="Arial" w:hAnsi="Arial" w:cs="Arial"/>
            <w:caps/>
            <w:noProof/>
            <w:webHidden/>
          </w:rPr>
          <w:fldChar w:fldCharType="end"/>
        </w:r>
      </w:hyperlink>
    </w:p>
    <w:p w14:paraId="00C791E2" w14:textId="2EE28DEE"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29" w:history="1">
        <w:r w:rsidRPr="00482AAD">
          <w:rPr>
            <w:rStyle w:val="Hyperlink"/>
            <w:rFonts w:ascii="Arial" w:hAnsi="Arial" w:cs="Arial"/>
            <w:caps/>
            <w:noProof/>
          </w:rPr>
          <w:t>8.2.1.3.2.8.</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Valoração Etnobotânica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_Toc204610929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102</w:t>
        </w:r>
        <w:r w:rsidRPr="00482AAD">
          <w:rPr>
            <w:rFonts w:ascii="Arial" w:hAnsi="Arial" w:cs="Arial"/>
            <w:caps/>
            <w:noProof/>
            <w:webHidden/>
          </w:rPr>
          <w:fldChar w:fldCharType="end"/>
        </w:r>
      </w:hyperlink>
    </w:p>
    <w:p w14:paraId="033442C7" w14:textId="71338835" w:rsidR="00200EB4" w:rsidRPr="00482AAD" w:rsidRDefault="00200EB4" w:rsidP="00482AAD">
      <w:pPr>
        <w:pStyle w:val="Sumrio3"/>
        <w:tabs>
          <w:tab w:val="left" w:pos="110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30" w:history="1">
        <w:r w:rsidRPr="00482AAD">
          <w:rPr>
            <w:rStyle w:val="Hyperlink"/>
            <w:rFonts w:ascii="Arial" w:hAnsi="Arial" w:cs="Arial"/>
            <w:caps/>
            <w:noProof/>
          </w:rPr>
          <w:t>8.2.2.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FAUNA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_Toc204610930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105</w:t>
        </w:r>
        <w:r w:rsidRPr="00482AAD">
          <w:rPr>
            <w:rFonts w:ascii="Arial" w:hAnsi="Arial" w:cs="Arial"/>
            <w:caps/>
            <w:noProof/>
            <w:webHidden/>
          </w:rPr>
          <w:fldChar w:fldCharType="end"/>
        </w:r>
      </w:hyperlink>
    </w:p>
    <w:p w14:paraId="06F27E33" w14:textId="6FA8EE7E" w:rsidR="00200EB4" w:rsidRPr="00482AAD" w:rsidRDefault="00200EB4" w:rsidP="00482AAD">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31" w:history="1">
        <w:r w:rsidRPr="00482AAD">
          <w:rPr>
            <w:rStyle w:val="Hyperlink"/>
            <w:rFonts w:ascii="Arial" w:hAnsi="Arial" w:cs="Arial"/>
            <w:caps/>
            <w:noProof/>
          </w:rPr>
          <w:t>8.2.2.1.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Objetivos Gerais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_Toc204610931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106</w:t>
        </w:r>
        <w:r w:rsidRPr="00482AAD">
          <w:rPr>
            <w:rFonts w:ascii="Arial" w:hAnsi="Arial" w:cs="Arial"/>
            <w:caps/>
            <w:noProof/>
            <w:webHidden/>
          </w:rPr>
          <w:fldChar w:fldCharType="end"/>
        </w:r>
      </w:hyperlink>
    </w:p>
    <w:p w14:paraId="1FE02875" w14:textId="2227B5F4"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32" w:history="1">
        <w:r w:rsidRPr="00482AAD">
          <w:rPr>
            <w:rStyle w:val="Hyperlink"/>
            <w:rFonts w:ascii="Arial" w:hAnsi="Arial" w:cs="Arial"/>
            <w:caps/>
            <w:noProof/>
          </w:rPr>
          <w:t>8.2.2.1.1.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Objetivos Específicos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_Toc204610932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106</w:t>
        </w:r>
        <w:r w:rsidRPr="00482AAD">
          <w:rPr>
            <w:rFonts w:ascii="Arial" w:hAnsi="Arial" w:cs="Arial"/>
            <w:caps/>
            <w:noProof/>
            <w:webHidden/>
          </w:rPr>
          <w:fldChar w:fldCharType="end"/>
        </w:r>
      </w:hyperlink>
    </w:p>
    <w:p w14:paraId="757CC4FF" w14:textId="79A93863" w:rsidR="00200EB4" w:rsidRPr="00482AAD" w:rsidRDefault="00200EB4" w:rsidP="00482AAD">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33" w:history="1">
        <w:r w:rsidRPr="00482AAD">
          <w:rPr>
            <w:rStyle w:val="Hyperlink"/>
            <w:rFonts w:ascii="Arial" w:hAnsi="Arial" w:cs="Arial"/>
            <w:caps/>
            <w:noProof/>
          </w:rPr>
          <w:t>8.2.2.2.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Procedimentos Metodológicos Gerais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_Toc204610933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106</w:t>
        </w:r>
        <w:r w:rsidRPr="00482AAD">
          <w:rPr>
            <w:rFonts w:ascii="Arial" w:hAnsi="Arial" w:cs="Arial"/>
            <w:caps/>
            <w:noProof/>
            <w:webHidden/>
          </w:rPr>
          <w:fldChar w:fldCharType="end"/>
        </w:r>
      </w:hyperlink>
    </w:p>
    <w:p w14:paraId="4E9E7015" w14:textId="4E7D0395"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34" w:history="1">
        <w:r w:rsidRPr="00482AAD">
          <w:rPr>
            <w:rStyle w:val="Hyperlink"/>
            <w:rFonts w:ascii="Arial" w:hAnsi="Arial" w:cs="Arial"/>
            <w:caps/>
            <w:noProof/>
          </w:rPr>
          <w:t>8.2.2.2.1.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Áreas Prioritárias para Conservação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_Toc204610934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107</w:t>
        </w:r>
        <w:r w:rsidRPr="00482AAD">
          <w:rPr>
            <w:rFonts w:ascii="Arial" w:hAnsi="Arial" w:cs="Arial"/>
            <w:caps/>
            <w:noProof/>
            <w:webHidden/>
          </w:rPr>
          <w:fldChar w:fldCharType="end"/>
        </w:r>
      </w:hyperlink>
    </w:p>
    <w:p w14:paraId="2F3EC2CD" w14:textId="58B22801"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35" w:history="1">
        <w:r w:rsidRPr="00482AAD">
          <w:rPr>
            <w:rStyle w:val="Hyperlink"/>
            <w:rFonts w:ascii="Arial" w:hAnsi="Arial" w:cs="Arial"/>
            <w:caps/>
            <w:noProof/>
          </w:rPr>
          <w:t>8.2.2.2.2.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Avaliação dos Dados da Fauna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_Toc204610935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107</w:t>
        </w:r>
        <w:r w:rsidRPr="00482AAD">
          <w:rPr>
            <w:rFonts w:ascii="Arial" w:hAnsi="Arial" w:cs="Arial"/>
            <w:caps/>
            <w:noProof/>
            <w:webHidden/>
          </w:rPr>
          <w:fldChar w:fldCharType="end"/>
        </w:r>
      </w:hyperlink>
    </w:p>
    <w:p w14:paraId="15C3FEE7" w14:textId="6356209C" w:rsidR="00200EB4" w:rsidRPr="00482AAD" w:rsidRDefault="00200EB4" w:rsidP="00482AAD">
      <w:pPr>
        <w:pStyle w:val="Sumrio4"/>
        <w:tabs>
          <w:tab w:val="left" w:pos="1320"/>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36" w:history="1">
        <w:r w:rsidRPr="00482AAD">
          <w:rPr>
            <w:rStyle w:val="Hyperlink"/>
            <w:rFonts w:ascii="Arial" w:hAnsi="Arial" w:cs="Arial"/>
            <w:caps/>
            <w:noProof/>
          </w:rPr>
          <w:t>8.2.2.3.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Caracterização da Fauna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_Toc204610936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108</w:t>
        </w:r>
        <w:r w:rsidRPr="00482AAD">
          <w:rPr>
            <w:rFonts w:ascii="Arial" w:hAnsi="Arial" w:cs="Arial"/>
            <w:caps/>
            <w:noProof/>
            <w:webHidden/>
          </w:rPr>
          <w:fldChar w:fldCharType="end"/>
        </w:r>
      </w:hyperlink>
    </w:p>
    <w:p w14:paraId="1B16A1E3" w14:textId="4CDC9CFC"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37" w:history="1">
        <w:r w:rsidRPr="00482AAD">
          <w:rPr>
            <w:rStyle w:val="Hyperlink"/>
            <w:rFonts w:ascii="Arial" w:hAnsi="Arial" w:cs="Arial"/>
            <w:caps/>
            <w:noProof/>
          </w:rPr>
          <w:t>8.2.2.3.1.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Avifauna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_Toc204610937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108</w:t>
        </w:r>
        <w:r w:rsidRPr="00482AAD">
          <w:rPr>
            <w:rFonts w:ascii="Arial" w:hAnsi="Arial" w:cs="Arial"/>
            <w:caps/>
            <w:noProof/>
            <w:webHidden/>
          </w:rPr>
          <w:fldChar w:fldCharType="end"/>
        </w:r>
      </w:hyperlink>
    </w:p>
    <w:p w14:paraId="4E4D3D42" w14:textId="1CDBA4E1"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38" w:history="1">
        <w:r w:rsidRPr="00482AAD">
          <w:rPr>
            <w:rStyle w:val="Hyperlink"/>
            <w:rFonts w:ascii="Arial" w:hAnsi="Arial" w:cs="Arial"/>
            <w:caps/>
            <w:noProof/>
          </w:rPr>
          <w:t>8.2.2.3.2.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Procedimentos Metodológicos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_Toc204610938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110</w:t>
        </w:r>
        <w:r w:rsidRPr="00482AAD">
          <w:rPr>
            <w:rFonts w:ascii="Arial" w:hAnsi="Arial" w:cs="Arial"/>
            <w:caps/>
            <w:noProof/>
            <w:webHidden/>
          </w:rPr>
          <w:fldChar w:fldCharType="end"/>
        </w:r>
      </w:hyperlink>
    </w:p>
    <w:p w14:paraId="0433E4DF" w14:textId="0E7ACEB4"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39" w:history="1">
        <w:r w:rsidRPr="00482AAD">
          <w:rPr>
            <w:rStyle w:val="Hyperlink"/>
            <w:rFonts w:ascii="Arial" w:hAnsi="Arial" w:cs="Arial"/>
            <w:caps/>
            <w:noProof/>
          </w:rPr>
          <w:t>8.2.2.3.2.1.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Coleta de Dados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_Toc204610939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110</w:t>
        </w:r>
        <w:r w:rsidRPr="00482AAD">
          <w:rPr>
            <w:rFonts w:ascii="Arial" w:hAnsi="Arial" w:cs="Arial"/>
            <w:caps/>
            <w:noProof/>
            <w:webHidden/>
          </w:rPr>
          <w:fldChar w:fldCharType="end"/>
        </w:r>
      </w:hyperlink>
    </w:p>
    <w:p w14:paraId="55DFF4F6" w14:textId="1759480C"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40" w:history="1">
        <w:r w:rsidRPr="00482AAD">
          <w:rPr>
            <w:rStyle w:val="Hyperlink"/>
            <w:rFonts w:ascii="Arial" w:hAnsi="Arial" w:cs="Arial"/>
            <w:caps/>
            <w:noProof/>
          </w:rPr>
          <w:t>8.2.2.3.2.2.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Pontos Fixo de Observação e Escuta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_Toc204610940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115</w:t>
        </w:r>
        <w:r w:rsidRPr="00482AAD">
          <w:rPr>
            <w:rFonts w:ascii="Arial" w:hAnsi="Arial" w:cs="Arial"/>
            <w:caps/>
            <w:noProof/>
            <w:webHidden/>
          </w:rPr>
          <w:fldChar w:fldCharType="end"/>
        </w:r>
      </w:hyperlink>
    </w:p>
    <w:p w14:paraId="0BC552D1" w14:textId="0E3346EB"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41" w:history="1">
        <w:r w:rsidRPr="00482AAD">
          <w:rPr>
            <w:rStyle w:val="Hyperlink"/>
            <w:rFonts w:ascii="Arial" w:hAnsi="Arial" w:cs="Arial"/>
            <w:caps/>
            <w:noProof/>
          </w:rPr>
          <w:t>8.2.2.3.2.3.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Análise dos Dados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_Toc204610941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116</w:t>
        </w:r>
        <w:r w:rsidRPr="00482AAD">
          <w:rPr>
            <w:rFonts w:ascii="Arial" w:hAnsi="Arial" w:cs="Arial"/>
            <w:caps/>
            <w:noProof/>
            <w:webHidden/>
          </w:rPr>
          <w:fldChar w:fldCharType="end"/>
        </w:r>
      </w:hyperlink>
    </w:p>
    <w:p w14:paraId="2C06E069" w14:textId="51DCDE8A"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42" w:history="1">
        <w:r w:rsidRPr="00482AAD">
          <w:rPr>
            <w:rStyle w:val="Hyperlink"/>
            <w:rFonts w:ascii="Arial" w:hAnsi="Arial" w:cs="Arial"/>
            <w:caps/>
            <w:noProof/>
          </w:rPr>
          <w:t>8.2.2.3.2.4.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 xml:space="preserve">Nomenclatura e </w:t>
        </w:r>
        <w:r w:rsidRPr="00482AAD">
          <w:rPr>
            <w:rStyle w:val="Hyperlink"/>
            <w:rFonts w:ascii="Arial" w:hAnsi="Arial" w:cs="Arial"/>
            <w:i/>
            <w:iCs/>
            <w:caps/>
            <w:noProof/>
          </w:rPr>
          <w:t>Status</w:t>
        </w:r>
        <w:r w:rsidRPr="00482AAD">
          <w:rPr>
            <w:rStyle w:val="Hyperlink"/>
            <w:rFonts w:ascii="Arial" w:hAnsi="Arial" w:cs="Arial"/>
            <w:caps/>
            <w:noProof/>
          </w:rPr>
          <w:t xml:space="preserve"> de Conservação nas Listas de Espécies Ameaçadas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_Toc204610942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116</w:t>
        </w:r>
        <w:r w:rsidRPr="00482AAD">
          <w:rPr>
            <w:rFonts w:ascii="Arial" w:hAnsi="Arial" w:cs="Arial"/>
            <w:caps/>
            <w:noProof/>
            <w:webHidden/>
          </w:rPr>
          <w:fldChar w:fldCharType="end"/>
        </w:r>
      </w:hyperlink>
    </w:p>
    <w:p w14:paraId="1EDBF6BC" w14:textId="6A80A6B1"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43" w:history="1">
        <w:r w:rsidRPr="00482AAD">
          <w:rPr>
            <w:rStyle w:val="Hyperlink"/>
            <w:rFonts w:ascii="Arial" w:hAnsi="Arial" w:cs="Arial"/>
            <w:caps/>
            <w:noProof/>
          </w:rPr>
          <w:t>8.2.2.3.2.5.</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Habitat Preferencial, Sensibilidade a distúrbios antrópicos e Guilda Alimentar</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_Toc204610943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116</w:t>
        </w:r>
        <w:r w:rsidRPr="00482AAD">
          <w:rPr>
            <w:rFonts w:ascii="Arial" w:hAnsi="Arial" w:cs="Arial"/>
            <w:caps/>
            <w:noProof/>
            <w:webHidden/>
          </w:rPr>
          <w:fldChar w:fldCharType="end"/>
        </w:r>
      </w:hyperlink>
    </w:p>
    <w:p w14:paraId="779554EC" w14:textId="4A072980"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44" w:history="1">
        <w:r w:rsidRPr="00482AAD">
          <w:rPr>
            <w:rStyle w:val="Hyperlink"/>
            <w:rFonts w:ascii="Arial" w:hAnsi="Arial" w:cs="Arial"/>
            <w:caps/>
            <w:noProof/>
          </w:rPr>
          <w:t>8.2.2.3.2.6.</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Índice Pontual de Abundância (IPA) e Frequência de Ocorrência (FO)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_Toc204610944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117</w:t>
        </w:r>
        <w:r w:rsidRPr="00482AAD">
          <w:rPr>
            <w:rFonts w:ascii="Arial" w:hAnsi="Arial" w:cs="Arial"/>
            <w:caps/>
            <w:noProof/>
            <w:webHidden/>
          </w:rPr>
          <w:fldChar w:fldCharType="end"/>
        </w:r>
      </w:hyperlink>
    </w:p>
    <w:p w14:paraId="36E7DEA4" w14:textId="378EABBE"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45" w:history="1">
        <w:r w:rsidRPr="00482AAD">
          <w:rPr>
            <w:rStyle w:val="Hyperlink"/>
            <w:rFonts w:ascii="Arial" w:hAnsi="Arial" w:cs="Arial"/>
            <w:caps/>
            <w:noProof/>
          </w:rPr>
          <w:t>8.2.2.3.2.7.</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Diversidade, Dominância e Equitabilidade</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_Toc204610945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118</w:t>
        </w:r>
        <w:r w:rsidRPr="00482AAD">
          <w:rPr>
            <w:rFonts w:ascii="Arial" w:hAnsi="Arial" w:cs="Arial"/>
            <w:caps/>
            <w:noProof/>
            <w:webHidden/>
          </w:rPr>
          <w:fldChar w:fldCharType="end"/>
        </w:r>
      </w:hyperlink>
    </w:p>
    <w:p w14:paraId="78550B9F" w14:textId="230A83AF"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46" w:history="1">
        <w:r w:rsidRPr="00482AAD">
          <w:rPr>
            <w:rStyle w:val="Hyperlink"/>
            <w:rFonts w:ascii="Arial" w:hAnsi="Arial" w:cs="Arial"/>
            <w:caps/>
            <w:noProof/>
          </w:rPr>
          <w:t>8.2.2.3.2.8.</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Curvas do Coletor e Estimativa de Espécies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_Toc204610946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118</w:t>
        </w:r>
        <w:r w:rsidRPr="00482AAD">
          <w:rPr>
            <w:rFonts w:ascii="Arial" w:hAnsi="Arial" w:cs="Arial"/>
            <w:caps/>
            <w:noProof/>
            <w:webHidden/>
          </w:rPr>
          <w:fldChar w:fldCharType="end"/>
        </w:r>
      </w:hyperlink>
    </w:p>
    <w:p w14:paraId="71ABCEFD" w14:textId="45AB921D"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47" w:history="1">
        <w:r w:rsidRPr="00482AAD">
          <w:rPr>
            <w:rStyle w:val="Hyperlink"/>
            <w:rFonts w:ascii="Arial" w:hAnsi="Arial" w:cs="Arial"/>
            <w:caps/>
            <w:noProof/>
          </w:rPr>
          <w:t>8.2.2.3.2.9.</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Esforço Amostral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_Toc204610947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118</w:t>
        </w:r>
        <w:r w:rsidRPr="00482AAD">
          <w:rPr>
            <w:rFonts w:ascii="Arial" w:hAnsi="Arial" w:cs="Arial"/>
            <w:caps/>
            <w:noProof/>
            <w:webHidden/>
          </w:rPr>
          <w:fldChar w:fldCharType="end"/>
        </w:r>
      </w:hyperlink>
    </w:p>
    <w:p w14:paraId="6730C668" w14:textId="4B5FB3DF"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48" w:history="1">
        <w:r w:rsidRPr="00482AAD">
          <w:rPr>
            <w:rStyle w:val="Hyperlink"/>
            <w:rFonts w:ascii="Arial" w:hAnsi="Arial" w:cs="Arial"/>
            <w:caps/>
            <w:noProof/>
          </w:rPr>
          <w:t>8.2.2.3.3.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Resultados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_Toc204610948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119</w:t>
        </w:r>
        <w:r w:rsidRPr="00482AAD">
          <w:rPr>
            <w:rFonts w:ascii="Arial" w:hAnsi="Arial" w:cs="Arial"/>
            <w:caps/>
            <w:noProof/>
            <w:webHidden/>
          </w:rPr>
          <w:fldChar w:fldCharType="end"/>
        </w:r>
      </w:hyperlink>
    </w:p>
    <w:p w14:paraId="55385F6B" w14:textId="3E051D59"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49" w:history="1">
        <w:r w:rsidRPr="00482AAD">
          <w:rPr>
            <w:rStyle w:val="Hyperlink"/>
            <w:rFonts w:ascii="Arial" w:hAnsi="Arial" w:cs="Arial"/>
            <w:caps/>
            <w:noProof/>
          </w:rPr>
          <w:t>8.2.2.3.3.1.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Caracterização da Área de Estudo Regional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_Toc204610949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119</w:t>
        </w:r>
        <w:r w:rsidRPr="00482AAD">
          <w:rPr>
            <w:rFonts w:ascii="Arial" w:hAnsi="Arial" w:cs="Arial"/>
            <w:caps/>
            <w:noProof/>
            <w:webHidden/>
          </w:rPr>
          <w:fldChar w:fldCharType="end"/>
        </w:r>
      </w:hyperlink>
    </w:p>
    <w:p w14:paraId="6EB16B54" w14:textId="700CF6B5"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50" w:history="1">
        <w:r w:rsidRPr="00482AAD">
          <w:rPr>
            <w:rStyle w:val="Hyperlink"/>
            <w:rFonts w:ascii="Arial" w:hAnsi="Arial" w:cs="Arial"/>
            <w:caps/>
            <w:noProof/>
          </w:rPr>
          <w:t>8.2.2.3.3.1.1.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Táxons de Interesse para Conservação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_Toc204610950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130</w:t>
        </w:r>
        <w:r w:rsidRPr="00482AAD">
          <w:rPr>
            <w:rFonts w:ascii="Arial" w:hAnsi="Arial" w:cs="Arial"/>
            <w:caps/>
            <w:noProof/>
            <w:webHidden/>
          </w:rPr>
          <w:fldChar w:fldCharType="end"/>
        </w:r>
      </w:hyperlink>
    </w:p>
    <w:p w14:paraId="276F5F17" w14:textId="02FBF3D3"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51" w:history="1">
        <w:r w:rsidRPr="00482AAD">
          <w:rPr>
            <w:rStyle w:val="Hyperlink"/>
            <w:rFonts w:ascii="Arial" w:hAnsi="Arial" w:cs="Arial"/>
            <w:caps/>
            <w:noProof/>
          </w:rPr>
          <w:t>8.2.2.3.3.2.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Dados Primários e Análises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_Toc204610951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130</w:t>
        </w:r>
        <w:r w:rsidRPr="00482AAD">
          <w:rPr>
            <w:rFonts w:ascii="Arial" w:hAnsi="Arial" w:cs="Arial"/>
            <w:caps/>
            <w:noProof/>
            <w:webHidden/>
          </w:rPr>
          <w:fldChar w:fldCharType="end"/>
        </w:r>
      </w:hyperlink>
    </w:p>
    <w:p w14:paraId="769FCCA5" w14:textId="34EC8009"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52" w:history="1">
        <w:r w:rsidRPr="00482AAD">
          <w:rPr>
            <w:rStyle w:val="Hyperlink"/>
            <w:rFonts w:ascii="Arial" w:hAnsi="Arial" w:cs="Arial"/>
            <w:caps/>
            <w:noProof/>
          </w:rPr>
          <w:t>8.2.2.3.3.2.1.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Habitat Preferencial, Sensibilidade a distúrbios antrópicos e Guilda Alimentar</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_Toc204610952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138</w:t>
        </w:r>
        <w:r w:rsidRPr="00482AAD">
          <w:rPr>
            <w:rFonts w:ascii="Arial" w:hAnsi="Arial" w:cs="Arial"/>
            <w:caps/>
            <w:noProof/>
            <w:webHidden/>
          </w:rPr>
          <w:fldChar w:fldCharType="end"/>
        </w:r>
      </w:hyperlink>
    </w:p>
    <w:p w14:paraId="6B7AC73B" w14:textId="31529DFC"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53" w:history="1">
        <w:r w:rsidRPr="00482AAD">
          <w:rPr>
            <w:rStyle w:val="Hyperlink"/>
            <w:rFonts w:ascii="Arial" w:hAnsi="Arial" w:cs="Arial"/>
            <w:caps/>
            <w:noProof/>
          </w:rPr>
          <w:t>8.2.2.3.3.2.2.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Índice Pontual de Abundância (IPA) e Frequência de Ocorrência (FO)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_Toc204610953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139</w:t>
        </w:r>
        <w:r w:rsidRPr="00482AAD">
          <w:rPr>
            <w:rFonts w:ascii="Arial" w:hAnsi="Arial" w:cs="Arial"/>
            <w:caps/>
            <w:noProof/>
            <w:webHidden/>
          </w:rPr>
          <w:fldChar w:fldCharType="end"/>
        </w:r>
      </w:hyperlink>
    </w:p>
    <w:p w14:paraId="603A14D9" w14:textId="59F1FCE1"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54" w:history="1">
        <w:r w:rsidRPr="00482AAD">
          <w:rPr>
            <w:rStyle w:val="Hyperlink"/>
            <w:rFonts w:ascii="Arial" w:hAnsi="Arial" w:cs="Arial"/>
            <w:caps/>
            <w:noProof/>
          </w:rPr>
          <w:t>8.2.2.3.3.2.3.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Diversidade, Dominância e Equitabilidade</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_Toc204610954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141</w:t>
        </w:r>
        <w:r w:rsidRPr="00482AAD">
          <w:rPr>
            <w:rFonts w:ascii="Arial" w:hAnsi="Arial" w:cs="Arial"/>
            <w:caps/>
            <w:noProof/>
            <w:webHidden/>
          </w:rPr>
          <w:fldChar w:fldCharType="end"/>
        </w:r>
      </w:hyperlink>
    </w:p>
    <w:p w14:paraId="2F3EB0C2" w14:textId="2EA4482E"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55" w:history="1">
        <w:r w:rsidRPr="00482AAD">
          <w:rPr>
            <w:rStyle w:val="Hyperlink"/>
            <w:rFonts w:ascii="Arial" w:hAnsi="Arial" w:cs="Arial"/>
            <w:caps/>
            <w:noProof/>
          </w:rPr>
          <w:t>8.2.2.3.3.2.4.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Curvas do Coletor e Estimativa de Espécies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_Toc204610955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141</w:t>
        </w:r>
        <w:r w:rsidRPr="00482AAD">
          <w:rPr>
            <w:rFonts w:ascii="Arial" w:hAnsi="Arial" w:cs="Arial"/>
            <w:caps/>
            <w:noProof/>
            <w:webHidden/>
          </w:rPr>
          <w:fldChar w:fldCharType="end"/>
        </w:r>
      </w:hyperlink>
    </w:p>
    <w:p w14:paraId="130FD9D9" w14:textId="7E590FE5"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56" w:history="1">
        <w:r w:rsidRPr="00482AAD">
          <w:rPr>
            <w:rStyle w:val="Hyperlink"/>
            <w:rFonts w:ascii="Arial" w:hAnsi="Arial" w:cs="Arial"/>
            <w:caps/>
            <w:noProof/>
          </w:rPr>
          <w:t>8.2.2.3.3.2.5.</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Raras, Endêmicas e/ou Ameaçadas de Extinção</w:t>
        </w:r>
        <w:r w:rsidRPr="00482AAD">
          <w:rPr>
            <w:rFonts w:ascii="Arial" w:hAnsi="Arial" w:cs="Arial"/>
            <w:caps/>
            <w:noProof/>
            <w:webHidden/>
          </w:rPr>
          <w:tab/>
        </w:r>
        <w:r w:rsidR="00482AAD"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_Toc204610956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142</w:t>
        </w:r>
        <w:r w:rsidRPr="00482AAD">
          <w:rPr>
            <w:rFonts w:ascii="Arial" w:hAnsi="Arial" w:cs="Arial"/>
            <w:caps/>
            <w:noProof/>
            <w:webHidden/>
          </w:rPr>
          <w:fldChar w:fldCharType="end"/>
        </w:r>
      </w:hyperlink>
    </w:p>
    <w:p w14:paraId="6225055D" w14:textId="232D4CA7"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57" w:history="1">
        <w:r w:rsidRPr="00482AAD">
          <w:rPr>
            <w:rStyle w:val="Hyperlink"/>
            <w:rFonts w:ascii="Arial" w:hAnsi="Arial" w:cs="Arial"/>
            <w:caps/>
            <w:noProof/>
          </w:rPr>
          <w:t>8.2.2.3.3.2.6.</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Indicadoras de Qualidade Ambiental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_Toc204610957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143</w:t>
        </w:r>
        <w:r w:rsidRPr="00482AAD">
          <w:rPr>
            <w:rFonts w:ascii="Arial" w:hAnsi="Arial" w:cs="Arial"/>
            <w:caps/>
            <w:noProof/>
            <w:webHidden/>
          </w:rPr>
          <w:fldChar w:fldCharType="end"/>
        </w:r>
      </w:hyperlink>
    </w:p>
    <w:p w14:paraId="414BAF14" w14:textId="567CAAB0"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58" w:history="1">
        <w:r w:rsidRPr="00482AAD">
          <w:rPr>
            <w:rStyle w:val="Hyperlink"/>
            <w:rFonts w:ascii="Arial" w:hAnsi="Arial" w:cs="Arial"/>
            <w:caps/>
            <w:noProof/>
          </w:rPr>
          <w:t>8.2.2.3.3.2.7.</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Cinegéticas, Xerimbabos e de Interesse Socioeconômico.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_Toc204610958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144</w:t>
        </w:r>
        <w:r w:rsidRPr="00482AAD">
          <w:rPr>
            <w:rFonts w:ascii="Arial" w:hAnsi="Arial" w:cs="Arial"/>
            <w:caps/>
            <w:noProof/>
            <w:webHidden/>
          </w:rPr>
          <w:fldChar w:fldCharType="end"/>
        </w:r>
      </w:hyperlink>
    </w:p>
    <w:p w14:paraId="0F887A7F" w14:textId="14409C14"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59" w:history="1">
        <w:r w:rsidRPr="00482AAD">
          <w:rPr>
            <w:rStyle w:val="Hyperlink"/>
            <w:rFonts w:ascii="Arial" w:hAnsi="Arial" w:cs="Arial"/>
            <w:caps/>
            <w:noProof/>
          </w:rPr>
          <w:t>8.2.2.3.3.2.8.</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Exóticas, Invasoras ou Potencialmente Danosas</w:t>
        </w:r>
        <w:r w:rsidRPr="00482AAD">
          <w:rPr>
            <w:rFonts w:ascii="Arial" w:hAnsi="Arial" w:cs="Arial"/>
            <w:caps/>
            <w:noProof/>
            <w:webHidden/>
          </w:rPr>
          <w:tab/>
        </w:r>
        <w:r w:rsidR="00482AAD"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_Toc204610959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145</w:t>
        </w:r>
        <w:r w:rsidRPr="00482AAD">
          <w:rPr>
            <w:rFonts w:ascii="Arial" w:hAnsi="Arial" w:cs="Arial"/>
            <w:caps/>
            <w:noProof/>
            <w:webHidden/>
          </w:rPr>
          <w:fldChar w:fldCharType="end"/>
        </w:r>
      </w:hyperlink>
    </w:p>
    <w:p w14:paraId="01D000A7" w14:textId="420A1260"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60" w:history="1">
        <w:r w:rsidRPr="00482AAD">
          <w:rPr>
            <w:rStyle w:val="Hyperlink"/>
            <w:rFonts w:ascii="Arial" w:hAnsi="Arial" w:cs="Arial"/>
            <w:caps/>
            <w:noProof/>
          </w:rPr>
          <w:t>8.2.2.3.4.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Conclusão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_Toc204610960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147</w:t>
        </w:r>
        <w:r w:rsidRPr="00482AAD">
          <w:rPr>
            <w:rFonts w:ascii="Arial" w:hAnsi="Arial" w:cs="Arial"/>
            <w:caps/>
            <w:noProof/>
            <w:webHidden/>
          </w:rPr>
          <w:fldChar w:fldCharType="end"/>
        </w:r>
      </w:hyperlink>
    </w:p>
    <w:p w14:paraId="23B5C815" w14:textId="385D72AD"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61" w:history="1">
        <w:r w:rsidRPr="00482AAD">
          <w:rPr>
            <w:rStyle w:val="Hyperlink"/>
            <w:rFonts w:ascii="Arial" w:hAnsi="Arial" w:cs="Arial"/>
            <w:caps/>
            <w:noProof/>
          </w:rPr>
          <w:t>8.2.2.3.5.</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Herpetofauna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_Toc204610961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148</w:t>
        </w:r>
        <w:r w:rsidRPr="00482AAD">
          <w:rPr>
            <w:rFonts w:ascii="Arial" w:hAnsi="Arial" w:cs="Arial"/>
            <w:caps/>
            <w:noProof/>
            <w:webHidden/>
          </w:rPr>
          <w:fldChar w:fldCharType="end"/>
        </w:r>
      </w:hyperlink>
    </w:p>
    <w:p w14:paraId="0FC99710" w14:textId="0529CD20"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62" w:history="1">
        <w:r w:rsidRPr="00482AAD">
          <w:rPr>
            <w:rStyle w:val="Hyperlink"/>
            <w:rFonts w:ascii="Arial" w:hAnsi="Arial" w:cs="Arial"/>
            <w:caps/>
            <w:noProof/>
          </w:rPr>
          <w:t>8.2.2.3.5.1.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Procedimentos Metodológicos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_Toc204610962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151</w:t>
        </w:r>
        <w:r w:rsidRPr="00482AAD">
          <w:rPr>
            <w:rFonts w:ascii="Arial" w:hAnsi="Arial" w:cs="Arial"/>
            <w:caps/>
            <w:noProof/>
            <w:webHidden/>
          </w:rPr>
          <w:fldChar w:fldCharType="end"/>
        </w:r>
      </w:hyperlink>
    </w:p>
    <w:p w14:paraId="43B50B97" w14:textId="63DBACDC"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63" w:history="1">
        <w:r w:rsidRPr="00482AAD">
          <w:rPr>
            <w:rStyle w:val="Hyperlink"/>
            <w:rFonts w:ascii="Arial" w:hAnsi="Arial" w:cs="Arial"/>
            <w:caps/>
            <w:noProof/>
          </w:rPr>
          <w:t>8.2.2.3.5.1.1.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Dados Secundários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_Toc204610963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151</w:t>
        </w:r>
        <w:r w:rsidRPr="00482AAD">
          <w:rPr>
            <w:rFonts w:ascii="Arial" w:hAnsi="Arial" w:cs="Arial"/>
            <w:caps/>
            <w:noProof/>
            <w:webHidden/>
          </w:rPr>
          <w:fldChar w:fldCharType="end"/>
        </w:r>
      </w:hyperlink>
    </w:p>
    <w:p w14:paraId="138A8456" w14:textId="354A5579"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64" w:history="1">
        <w:r w:rsidRPr="00482AAD">
          <w:rPr>
            <w:rStyle w:val="Hyperlink"/>
            <w:rFonts w:ascii="Arial" w:hAnsi="Arial" w:cs="Arial"/>
            <w:caps/>
            <w:noProof/>
          </w:rPr>
          <w:t>8.2.2.3.5.1.2.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Dados Primários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_Toc204610964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154</w:t>
        </w:r>
        <w:r w:rsidRPr="00482AAD">
          <w:rPr>
            <w:rFonts w:ascii="Arial" w:hAnsi="Arial" w:cs="Arial"/>
            <w:caps/>
            <w:noProof/>
            <w:webHidden/>
          </w:rPr>
          <w:fldChar w:fldCharType="end"/>
        </w:r>
      </w:hyperlink>
    </w:p>
    <w:p w14:paraId="4403A0F9" w14:textId="305C6056"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65" w:history="1">
        <w:r w:rsidRPr="00482AAD">
          <w:rPr>
            <w:rStyle w:val="Hyperlink"/>
            <w:rFonts w:ascii="Arial" w:hAnsi="Arial" w:cs="Arial"/>
            <w:caps/>
            <w:noProof/>
          </w:rPr>
          <w:t>8.2.2.3.5.1.3.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Busca Ativa Limitada por Tempo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_Toc204610965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157</w:t>
        </w:r>
        <w:r w:rsidRPr="00482AAD">
          <w:rPr>
            <w:rFonts w:ascii="Arial" w:hAnsi="Arial" w:cs="Arial"/>
            <w:caps/>
            <w:noProof/>
            <w:webHidden/>
          </w:rPr>
          <w:fldChar w:fldCharType="end"/>
        </w:r>
      </w:hyperlink>
    </w:p>
    <w:p w14:paraId="5A43401B" w14:textId="0F639160"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66" w:history="1">
        <w:r w:rsidRPr="00482AAD">
          <w:rPr>
            <w:rStyle w:val="Hyperlink"/>
            <w:rFonts w:ascii="Arial" w:hAnsi="Arial" w:cs="Arial"/>
            <w:caps/>
            <w:noProof/>
          </w:rPr>
          <w:t>8.2.2.3.5.1.4.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Zoofonia (Vocalização)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_Toc204610966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158</w:t>
        </w:r>
        <w:r w:rsidRPr="00482AAD">
          <w:rPr>
            <w:rFonts w:ascii="Arial" w:hAnsi="Arial" w:cs="Arial"/>
            <w:caps/>
            <w:noProof/>
            <w:webHidden/>
          </w:rPr>
          <w:fldChar w:fldCharType="end"/>
        </w:r>
      </w:hyperlink>
    </w:p>
    <w:p w14:paraId="60FF28DE" w14:textId="40665A3F"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67" w:history="1">
        <w:r w:rsidRPr="00482AAD">
          <w:rPr>
            <w:rStyle w:val="Hyperlink"/>
            <w:rFonts w:ascii="Arial" w:hAnsi="Arial" w:cs="Arial"/>
            <w:caps/>
            <w:noProof/>
          </w:rPr>
          <w:t>8.2.2.3.5.1.5.</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Encontros Ocasionais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_Toc204610967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158</w:t>
        </w:r>
        <w:r w:rsidRPr="00482AAD">
          <w:rPr>
            <w:rFonts w:ascii="Arial" w:hAnsi="Arial" w:cs="Arial"/>
            <w:caps/>
            <w:noProof/>
            <w:webHidden/>
          </w:rPr>
          <w:fldChar w:fldCharType="end"/>
        </w:r>
      </w:hyperlink>
    </w:p>
    <w:p w14:paraId="37CFBD6B" w14:textId="069C4DCD"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68" w:history="1">
        <w:r w:rsidRPr="00482AAD">
          <w:rPr>
            <w:rStyle w:val="Hyperlink"/>
            <w:rFonts w:ascii="Arial" w:hAnsi="Arial" w:cs="Arial"/>
            <w:caps/>
            <w:noProof/>
          </w:rPr>
          <w:t>8.2.2.3.5.1.6.</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Análise dos Dados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_Toc204610968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158</w:t>
        </w:r>
        <w:r w:rsidRPr="00482AAD">
          <w:rPr>
            <w:rFonts w:ascii="Arial" w:hAnsi="Arial" w:cs="Arial"/>
            <w:caps/>
            <w:noProof/>
            <w:webHidden/>
          </w:rPr>
          <w:fldChar w:fldCharType="end"/>
        </w:r>
      </w:hyperlink>
    </w:p>
    <w:p w14:paraId="37A27382" w14:textId="72E96147"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69" w:history="1">
        <w:r w:rsidRPr="00482AAD">
          <w:rPr>
            <w:rStyle w:val="Hyperlink"/>
            <w:rFonts w:ascii="Arial" w:hAnsi="Arial" w:cs="Arial"/>
            <w:caps/>
            <w:noProof/>
          </w:rPr>
          <w:t>8.2.2.3.5.1.6.1.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Abundância Relativa e Frequência de Ocorrência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_Toc204610969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158</w:t>
        </w:r>
        <w:r w:rsidRPr="00482AAD">
          <w:rPr>
            <w:rFonts w:ascii="Arial" w:hAnsi="Arial" w:cs="Arial"/>
            <w:caps/>
            <w:noProof/>
            <w:webHidden/>
          </w:rPr>
          <w:fldChar w:fldCharType="end"/>
        </w:r>
      </w:hyperlink>
    </w:p>
    <w:p w14:paraId="6E36208F" w14:textId="56491140"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70" w:history="1">
        <w:r w:rsidRPr="00482AAD">
          <w:rPr>
            <w:rStyle w:val="Hyperlink"/>
            <w:rFonts w:ascii="Arial" w:hAnsi="Arial" w:cs="Arial"/>
            <w:caps/>
            <w:noProof/>
          </w:rPr>
          <w:t>8.2.2.3.5.1.6.2.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Diversidade Dominância e Equitabilidade</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_Toc204610970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158</w:t>
        </w:r>
        <w:r w:rsidRPr="00482AAD">
          <w:rPr>
            <w:rFonts w:ascii="Arial" w:hAnsi="Arial" w:cs="Arial"/>
            <w:caps/>
            <w:noProof/>
            <w:webHidden/>
          </w:rPr>
          <w:fldChar w:fldCharType="end"/>
        </w:r>
      </w:hyperlink>
    </w:p>
    <w:p w14:paraId="2D8C0217" w14:textId="27952245"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71" w:history="1">
        <w:r w:rsidRPr="00482AAD">
          <w:rPr>
            <w:rStyle w:val="Hyperlink"/>
            <w:rFonts w:ascii="Arial" w:hAnsi="Arial" w:cs="Arial"/>
            <w:caps/>
            <w:noProof/>
          </w:rPr>
          <w:t>8.2.2.3.5.1.6.3.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Curvas do Coletor e Rarefação de Espécies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_Toc204610971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159</w:t>
        </w:r>
        <w:r w:rsidRPr="00482AAD">
          <w:rPr>
            <w:rFonts w:ascii="Arial" w:hAnsi="Arial" w:cs="Arial"/>
            <w:caps/>
            <w:noProof/>
            <w:webHidden/>
          </w:rPr>
          <w:fldChar w:fldCharType="end"/>
        </w:r>
      </w:hyperlink>
    </w:p>
    <w:p w14:paraId="6F38F4CF" w14:textId="6D4D1637"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72" w:history="1">
        <w:r w:rsidRPr="00482AAD">
          <w:rPr>
            <w:rStyle w:val="Hyperlink"/>
            <w:rFonts w:ascii="Arial" w:hAnsi="Arial" w:cs="Arial"/>
            <w:caps/>
            <w:noProof/>
          </w:rPr>
          <w:t>8.2.2.3.5.1.6.4.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Nomenclatura e Status de Conservação nas Listas de Espécies Ameaçadas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_Toc204610972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160</w:t>
        </w:r>
        <w:r w:rsidRPr="00482AAD">
          <w:rPr>
            <w:rFonts w:ascii="Arial" w:hAnsi="Arial" w:cs="Arial"/>
            <w:caps/>
            <w:noProof/>
            <w:webHidden/>
          </w:rPr>
          <w:fldChar w:fldCharType="end"/>
        </w:r>
      </w:hyperlink>
    </w:p>
    <w:p w14:paraId="77149BD6" w14:textId="38BBE2C2"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73" w:history="1">
        <w:r w:rsidRPr="00482AAD">
          <w:rPr>
            <w:rStyle w:val="Hyperlink"/>
            <w:rFonts w:ascii="Arial" w:hAnsi="Arial" w:cs="Arial"/>
            <w:caps/>
            <w:noProof/>
          </w:rPr>
          <w:t>8.2.2.3.5.1.6.5.</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Esforço Amostral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_Toc204610973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160</w:t>
        </w:r>
        <w:r w:rsidRPr="00482AAD">
          <w:rPr>
            <w:rFonts w:ascii="Arial" w:hAnsi="Arial" w:cs="Arial"/>
            <w:caps/>
            <w:noProof/>
            <w:webHidden/>
          </w:rPr>
          <w:fldChar w:fldCharType="end"/>
        </w:r>
      </w:hyperlink>
    </w:p>
    <w:p w14:paraId="6CAB5DA5" w14:textId="136C2F93"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74" w:history="1">
        <w:r w:rsidRPr="00482AAD">
          <w:rPr>
            <w:rStyle w:val="Hyperlink"/>
            <w:rFonts w:ascii="Arial" w:hAnsi="Arial" w:cs="Arial"/>
            <w:caps/>
            <w:noProof/>
          </w:rPr>
          <w:t>8.2.2.3.5.2.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Resultados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_Toc204610974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160</w:t>
        </w:r>
        <w:r w:rsidRPr="00482AAD">
          <w:rPr>
            <w:rFonts w:ascii="Arial" w:hAnsi="Arial" w:cs="Arial"/>
            <w:caps/>
            <w:noProof/>
            <w:webHidden/>
          </w:rPr>
          <w:fldChar w:fldCharType="end"/>
        </w:r>
      </w:hyperlink>
    </w:p>
    <w:p w14:paraId="05347B5B" w14:textId="4CB5F1CD"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75" w:history="1">
        <w:r w:rsidRPr="00482AAD">
          <w:rPr>
            <w:rStyle w:val="Hyperlink"/>
            <w:rFonts w:ascii="Arial" w:hAnsi="Arial" w:cs="Arial"/>
            <w:caps/>
            <w:noProof/>
          </w:rPr>
          <w:t>8.2.2.3.5.2.1.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Caracterização da Área de Estudo Regional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_Toc204610975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160</w:t>
        </w:r>
        <w:r w:rsidRPr="00482AAD">
          <w:rPr>
            <w:rFonts w:ascii="Arial" w:hAnsi="Arial" w:cs="Arial"/>
            <w:caps/>
            <w:noProof/>
            <w:webHidden/>
          </w:rPr>
          <w:fldChar w:fldCharType="end"/>
        </w:r>
      </w:hyperlink>
    </w:p>
    <w:p w14:paraId="496D01A3" w14:textId="4D0FC0DD"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76" w:history="1">
        <w:r w:rsidRPr="00482AAD">
          <w:rPr>
            <w:rStyle w:val="Hyperlink"/>
            <w:rFonts w:ascii="Arial" w:hAnsi="Arial" w:cs="Arial"/>
            <w:caps/>
            <w:noProof/>
          </w:rPr>
          <w:t>8.2.2.3.5.2.2.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Dados Primários e Análises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_Toc204610976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164</w:t>
        </w:r>
        <w:r w:rsidRPr="00482AAD">
          <w:rPr>
            <w:rFonts w:ascii="Arial" w:hAnsi="Arial" w:cs="Arial"/>
            <w:caps/>
            <w:noProof/>
            <w:webHidden/>
          </w:rPr>
          <w:fldChar w:fldCharType="end"/>
        </w:r>
      </w:hyperlink>
    </w:p>
    <w:p w14:paraId="75E4B12A" w14:textId="32E89050"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77" w:history="1">
        <w:r w:rsidRPr="00482AAD">
          <w:rPr>
            <w:rStyle w:val="Hyperlink"/>
            <w:rFonts w:ascii="Arial" w:hAnsi="Arial" w:cs="Arial"/>
            <w:caps/>
            <w:noProof/>
          </w:rPr>
          <w:t>8.2.2.3.5.2.2.1.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Abundância Relativa e Frequência de Ocorrência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_Toc204610977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168</w:t>
        </w:r>
        <w:r w:rsidRPr="00482AAD">
          <w:rPr>
            <w:rFonts w:ascii="Arial" w:hAnsi="Arial" w:cs="Arial"/>
            <w:caps/>
            <w:noProof/>
            <w:webHidden/>
          </w:rPr>
          <w:fldChar w:fldCharType="end"/>
        </w:r>
      </w:hyperlink>
    </w:p>
    <w:p w14:paraId="616D8820" w14:textId="39A96E38"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78" w:history="1">
        <w:r w:rsidRPr="00482AAD">
          <w:rPr>
            <w:rStyle w:val="Hyperlink"/>
            <w:rFonts w:ascii="Arial" w:hAnsi="Arial" w:cs="Arial"/>
            <w:caps/>
            <w:noProof/>
          </w:rPr>
          <w:t>8.2.2.3.5.2.2.2.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Diversidade, Dominância e Equitabilidade</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_Toc204610978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168</w:t>
        </w:r>
        <w:r w:rsidRPr="00482AAD">
          <w:rPr>
            <w:rFonts w:ascii="Arial" w:hAnsi="Arial" w:cs="Arial"/>
            <w:caps/>
            <w:noProof/>
            <w:webHidden/>
          </w:rPr>
          <w:fldChar w:fldCharType="end"/>
        </w:r>
      </w:hyperlink>
    </w:p>
    <w:p w14:paraId="420C14CF" w14:textId="03AAA9E0"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79" w:history="1">
        <w:r w:rsidRPr="00482AAD">
          <w:rPr>
            <w:rStyle w:val="Hyperlink"/>
            <w:rFonts w:ascii="Arial" w:hAnsi="Arial" w:cs="Arial"/>
            <w:caps/>
            <w:noProof/>
          </w:rPr>
          <w:t>8.2.2.3.5.2.2.3.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Curvas do Coletor e Rarefação de Espécies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_Toc204610979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169</w:t>
        </w:r>
        <w:r w:rsidRPr="00482AAD">
          <w:rPr>
            <w:rFonts w:ascii="Arial" w:hAnsi="Arial" w:cs="Arial"/>
            <w:caps/>
            <w:noProof/>
            <w:webHidden/>
          </w:rPr>
          <w:fldChar w:fldCharType="end"/>
        </w:r>
      </w:hyperlink>
    </w:p>
    <w:p w14:paraId="6487133A" w14:textId="50B2580A"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80" w:history="1">
        <w:r w:rsidRPr="00482AAD">
          <w:rPr>
            <w:rStyle w:val="Hyperlink"/>
            <w:rFonts w:ascii="Arial" w:hAnsi="Arial" w:cs="Arial"/>
            <w:caps/>
            <w:noProof/>
          </w:rPr>
          <w:t>8.2.2.3.5.2.2.4.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Raras, Endêmicas e/ou Ameaçadas de Extinção</w:t>
        </w:r>
        <w:r w:rsidRPr="00482AAD">
          <w:rPr>
            <w:rFonts w:ascii="Arial" w:hAnsi="Arial" w:cs="Arial"/>
            <w:caps/>
            <w:noProof/>
            <w:webHidden/>
          </w:rPr>
          <w:tab/>
        </w:r>
        <w:r w:rsidR="00482AAD"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_Toc204610980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169</w:t>
        </w:r>
        <w:r w:rsidRPr="00482AAD">
          <w:rPr>
            <w:rFonts w:ascii="Arial" w:hAnsi="Arial" w:cs="Arial"/>
            <w:caps/>
            <w:noProof/>
            <w:webHidden/>
          </w:rPr>
          <w:fldChar w:fldCharType="end"/>
        </w:r>
      </w:hyperlink>
    </w:p>
    <w:p w14:paraId="2CF98398" w14:textId="3E87AC45"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81" w:history="1">
        <w:r w:rsidRPr="00482AAD">
          <w:rPr>
            <w:rStyle w:val="Hyperlink"/>
            <w:rFonts w:ascii="Arial" w:hAnsi="Arial" w:cs="Arial"/>
            <w:caps/>
            <w:noProof/>
          </w:rPr>
          <w:t>8.2.2.3.5.2.2.5.</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Cinegéticas, Xerimbabos e de Interesse Socioeconômico.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_Toc204610981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170</w:t>
        </w:r>
        <w:r w:rsidRPr="00482AAD">
          <w:rPr>
            <w:rFonts w:ascii="Arial" w:hAnsi="Arial" w:cs="Arial"/>
            <w:caps/>
            <w:noProof/>
            <w:webHidden/>
          </w:rPr>
          <w:fldChar w:fldCharType="end"/>
        </w:r>
      </w:hyperlink>
    </w:p>
    <w:p w14:paraId="7B3A2ACB" w14:textId="784428B6"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82" w:history="1">
        <w:r w:rsidRPr="00482AAD">
          <w:rPr>
            <w:rStyle w:val="Hyperlink"/>
            <w:rFonts w:ascii="Arial" w:hAnsi="Arial" w:cs="Arial"/>
            <w:caps/>
            <w:noProof/>
          </w:rPr>
          <w:t>8.2.2.3.5.2.2.6.</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Exóticas, Invasoras ou Potencialmente Danosas.</w:t>
        </w:r>
        <w:r w:rsidRPr="00482AAD">
          <w:rPr>
            <w:rFonts w:ascii="Arial" w:hAnsi="Arial" w:cs="Arial"/>
            <w:caps/>
            <w:noProof/>
            <w:webHidden/>
          </w:rPr>
          <w:tab/>
        </w:r>
        <w:r w:rsidR="00482AAD"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_Toc204610982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171</w:t>
        </w:r>
        <w:r w:rsidRPr="00482AAD">
          <w:rPr>
            <w:rFonts w:ascii="Arial" w:hAnsi="Arial" w:cs="Arial"/>
            <w:caps/>
            <w:noProof/>
            <w:webHidden/>
          </w:rPr>
          <w:fldChar w:fldCharType="end"/>
        </w:r>
      </w:hyperlink>
    </w:p>
    <w:p w14:paraId="0188A004" w14:textId="09947844"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83" w:history="1">
        <w:r w:rsidRPr="00482AAD">
          <w:rPr>
            <w:rStyle w:val="Hyperlink"/>
            <w:rFonts w:ascii="Arial" w:hAnsi="Arial" w:cs="Arial"/>
            <w:caps/>
            <w:noProof/>
          </w:rPr>
          <w:t>8.2.2.3.5.2.2.7.</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Indicadoras de Qualidade Ambiental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_Toc204610983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171</w:t>
        </w:r>
        <w:r w:rsidRPr="00482AAD">
          <w:rPr>
            <w:rFonts w:ascii="Arial" w:hAnsi="Arial" w:cs="Arial"/>
            <w:caps/>
            <w:noProof/>
            <w:webHidden/>
          </w:rPr>
          <w:fldChar w:fldCharType="end"/>
        </w:r>
      </w:hyperlink>
    </w:p>
    <w:p w14:paraId="716F6D13" w14:textId="00FF728D"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84" w:history="1">
        <w:r w:rsidRPr="00482AAD">
          <w:rPr>
            <w:rStyle w:val="Hyperlink"/>
            <w:rFonts w:ascii="Arial" w:hAnsi="Arial" w:cs="Arial"/>
            <w:caps/>
            <w:noProof/>
          </w:rPr>
          <w:t>8.2.2.3.5.2.3.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Registro Fotográfico das Espécies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_Toc204610984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171</w:t>
        </w:r>
        <w:r w:rsidRPr="00482AAD">
          <w:rPr>
            <w:rFonts w:ascii="Arial" w:hAnsi="Arial" w:cs="Arial"/>
            <w:caps/>
            <w:noProof/>
            <w:webHidden/>
          </w:rPr>
          <w:fldChar w:fldCharType="end"/>
        </w:r>
      </w:hyperlink>
    </w:p>
    <w:p w14:paraId="5AB877E0" w14:textId="6C086F27"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85" w:history="1">
        <w:r w:rsidRPr="00482AAD">
          <w:rPr>
            <w:rStyle w:val="Hyperlink"/>
            <w:rFonts w:ascii="Arial" w:hAnsi="Arial" w:cs="Arial"/>
            <w:caps/>
            <w:noProof/>
          </w:rPr>
          <w:t>8.2.2.3.5.3.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Conclusão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_Toc204610985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172</w:t>
        </w:r>
        <w:r w:rsidRPr="00482AAD">
          <w:rPr>
            <w:rFonts w:ascii="Arial" w:hAnsi="Arial" w:cs="Arial"/>
            <w:caps/>
            <w:noProof/>
            <w:webHidden/>
          </w:rPr>
          <w:fldChar w:fldCharType="end"/>
        </w:r>
      </w:hyperlink>
    </w:p>
    <w:p w14:paraId="71DBA90F" w14:textId="172BD494" w:rsidR="00200EB4" w:rsidRPr="00482AAD" w:rsidRDefault="00200EB4" w:rsidP="00482AAD">
      <w:pPr>
        <w:pStyle w:val="Sumrio5"/>
        <w:tabs>
          <w:tab w:val="left" w:pos="1659"/>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86" w:history="1">
        <w:r w:rsidRPr="00482AAD">
          <w:rPr>
            <w:rStyle w:val="Hyperlink"/>
            <w:rFonts w:ascii="Arial" w:hAnsi="Arial" w:cs="Arial"/>
            <w:caps/>
            <w:noProof/>
          </w:rPr>
          <w:t>8.2.2.3.6.</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Mastofauna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_Toc204610986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173</w:t>
        </w:r>
        <w:r w:rsidRPr="00482AAD">
          <w:rPr>
            <w:rFonts w:ascii="Arial" w:hAnsi="Arial" w:cs="Arial"/>
            <w:caps/>
            <w:noProof/>
            <w:webHidden/>
          </w:rPr>
          <w:fldChar w:fldCharType="end"/>
        </w:r>
      </w:hyperlink>
    </w:p>
    <w:p w14:paraId="12F198BE" w14:textId="5C1578B4"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87" w:history="1">
        <w:r w:rsidRPr="00482AAD">
          <w:rPr>
            <w:rStyle w:val="Hyperlink"/>
            <w:rFonts w:ascii="Arial" w:hAnsi="Arial" w:cs="Arial"/>
            <w:caps/>
            <w:noProof/>
          </w:rPr>
          <w:t>8.2.2.3.6.1.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Procedimentos Metodológicos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_Toc204610987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177</w:t>
        </w:r>
        <w:r w:rsidRPr="00482AAD">
          <w:rPr>
            <w:rFonts w:ascii="Arial" w:hAnsi="Arial" w:cs="Arial"/>
            <w:caps/>
            <w:noProof/>
            <w:webHidden/>
          </w:rPr>
          <w:fldChar w:fldCharType="end"/>
        </w:r>
      </w:hyperlink>
    </w:p>
    <w:p w14:paraId="597D60E7" w14:textId="137A43C5"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88" w:history="1">
        <w:r w:rsidRPr="00482AAD">
          <w:rPr>
            <w:rStyle w:val="Hyperlink"/>
            <w:rFonts w:ascii="Arial" w:hAnsi="Arial" w:cs="Arial"/>
            <w:caps/>
            <w:noProof/>
          </w:rPr>
          <w:t>8.2.2.3.6.1.1.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Dados Secundários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_Toc204610988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177</w:t>
        </w:r>
        <w:r w:rsidRPr="00482AAD">
          <w:rPr>
            <w:rFonts w:ascii="Arial" w:hAnsi="Arial" w:cs="Arial"/>
            <w:caps/>
            <w:noProof/>
            <w:webHidden/>
          </w:rPr>
          <w:fldChar w:fldCharType="end"/>
        </w:r>
      </w:hyperlink>
    </w:p>
    <w:p w14:paraId="39FB5A61" w14:textId="482E74BB"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89" w:history="1">
        <w:r w:rsidRPr="00482AAD">
          <w:rPr>
            <w:rStyle w:val="Hyperlink"/>
            <w:rFonts w:ascii="Arial" w:hAnsi="Arial" w:cs="Arial"/>
            <w:caps/>
            <w:noProof/>
          </w:rPr>
          <w:t>8.2.2.3.6.1.2.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Dados Primários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_Toc204610989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180</w:t>
        </w:r>
        <w:r w:rsidRPr="00482AAD">
          <w:rPr>
            <w:rFonts w:ascii="Arial" w:hAnsi="Arial" w:cs="Arial"/>
            <w:caps/>
            <w:noProof/>
            <w:webHidden/>
          </w:rPr>
          <w:fldChar w:fldCharType="end"/>
        </w:r>
      </w:hyperlink>
    </w:p>
    <w:p w14:paraId="7AC71A9E" w14:textId="0D4BFF57"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90" w:history="1">
        <w:r w:rsidRPr="00482AAD">
          <w:rPr>
            <w:rStyle w:val="Hyperlink"/>
            <w:rFonts w:ascii="Arial" w:hAnsi="Arial" w:cs="Arial"/>
            <w:caps/>
            <w:noProof/>
          </w:rPr>
          <w:t>8.2.2.3.6.1.3.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Análise dos Dados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_Toc204610990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186</w:t>
        </w:r>
        <w:r w:rsidRPr="00482AAD">
          <w:rPr>
            <w:rFonts w:ascii="Arial" w:hAnsi="Arial" w:cs="Arial"/>
            <w:caps/>
            <w:noProof/>
            <w:webHidden/>
          </w:rPr>
          <w:fldChar w:fldCharType="end"/>
        </w:r>
      </w:hyperlink>
    </w:p>
    <w:p w14:paraId="4355285E" w14:textId="11D8FDA4"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91" w:history="1">
        <w:r w:rsidRPr="00482AAD">
          <w:rPr>
            <w:rStyle w:val="Hyperlink"/>
            <w:rFonts w:ascii="Arial" w:hAnsi="Arial" w:cs="Arial"/>
            <w:caps/>
            <w:noProof/>
          </w:rPr>
          <w:t>8.2.2.3.6.1.3.1.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 xml:space="preserve">Nomenclatura e </w:t>
        </w:r>
        <w:r w:rsidRPr="00482AAD">
          <w:rPr>
            <w:rStyle w:val="Hyperlink"/>
            <w:rFonts w:ascii="Arial" w:hAnsi="Arial" w:cs="Arial"/>
            <w:i/>
            <w:iCs/>
            <w:caps/>
            <w:noProof/>
          </w:rPr>
          <w:t>status</w:t>
        </w:r>
        <w:r w:rsidRPr="00482AAD">
          <w:rPr>
            <w:rStyle w:val="Hyperlink"/>
            <w:rFonts w:ascii="Arial" w:hAnsi="Arial" w:cs="Arial"/>
            <w:caps/>
            <w:noProof/>
          </w:rPr>
          <w:t xml:space="preserve"> de conservação nas listas de espécies ameaçadas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_Toc204610991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186</w:t>
        </w:r>
        <w:r w:rsidRPr="00482AAD">
          <w:rPr>
            <w:rFonts w:ascii="Arial" w:hAnsi="Arial" w:cs="Arial"/>
            <w:caps/>
            <w:noProof/>
            <w:webHidden/>
          </w:rPr>
          <w:fldChar w:fldCharType="end"/>
        </w:r>
      </w:hyperlink>
    </w:p>
    <w:p w14:paraId="34FA797D" w14:textId="7ABE2A12"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92" w:history="1">
        <w:r w:rsidRPr="00482AAD">
          <w:rPr>
            <w:rStyle w:val="Hyperlink"/>
            <w:rFonts w:ascii="Arial" w:hAnsi="Arial" w:cs="Arial"/>
            <w:caps/>
            <w:noProof/>
          </w:rPr>
          <w:t>8.2.2.3.6.1.3.2.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Frequência de Ocorrência</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_Toc204610992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186</w:t>
        </w:r>
        <w:r w:rsidRPr="00482AAD">
          <w:rPr>
            <w:rFonts w:ascii="Arial" w:hAnsi="Arial" w:cs="Arial"/>
            <w:caps/>
            <w:noProof/>
            <w:webHidden/>
          </w:rPr>
          <w:fldChar w:fldCharType="end"/>
        </w:r>
      </w:hyperlink>
    </w:p>
    <w:p w14:paraId="08137400" w14:textId="5F5A862E"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93" w:history="1">
        <w:r w:rsidRPr="00482AAD">
          <w:rPr>
            <w:rStyle w:val="Hyperlink"/>
            <w:rFonts w:ascii="Arial" w:hAnsi="Arial" w:cs="Arial"/>
            <w:caps/>
            <w:noProof/>
          </w:rPr>
          <w:t>8.2.2.3.6.1.3.3.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Diversidade Dominância e Equitabilidade</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_Toc204610993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186</w:t>
        </w:r>
        <w:r w:rsidRPr="00482AAD">
          <w:rPr>
            <w:rFonts w:ascii="Arial" w:hAnsi="Arial" w:cs="Arial"/>
            <w:caps/>
            <w:noProof/>
            <w:webHidden/>
          </w:rPr>
          <w:fldChar w:fldCharType="end"/>
        </w:r>
      </w:hyperlink>
    </w:p>
    <w:p w14:paraId="6D55D154" w14:textId="0D69248D"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94" w:history="1">
        <w:r w:rsidRPr="00482AAD">
          <w:rPr>
            <w:rStyle w:val="Hyperlink"/>
            <w:rFonts w:ascii="Arial" w:hAnsi="Arial" w:cs="Arial"/>
            <w:caps/>
            <w:noProof/>
          </w:rPr>
          <w:t>8.2.2.3.6.1.3.4.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Curvas do Coletor e Rarefação de Espécies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_Toc204610994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187</w:t>
        </w:r>
        <w:r w:rsidRPr="00482AAD">
          <w:rPr>
            <w:rFonts w:ascii="Arial" w:hAnsi="Arial" w:cs="Arial"/>
            <w:caps/>
            <w:noProof/>
            <w:webHidden/>
          </w:rPr>
          <w:fldChar w:fldCharType="end"/>
        </w:r>
      </w:hyperlink>
    </w:p>
    <w:p w14:paraId="104C7F9A" w14:textId="014F9294"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95" w:history="1">
        <w:r w:rsidRPr="00482AAD">
          <w:rPr>
            <w:rStyle w:val="Hyperlink"/>
            <w:rFonts w:ascii="Arial" w:hAnsi="Arial" w:cs="Arial"/>
            <w:caps/>
            <w:noProof/>
          </w:rPr>
          <w:t>8.2.2.3.6.1.3.5.</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Esforço Amostral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_Toc204610995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187</w:t>
        </w:r>
        <w:r w:rsidRPr="00482AAD">
          <w:rPr>
            <w:rFonts w:ascii="Arial" w:hAnsi="Arial" w:cs="Arial"/>
            <w:caps/>
            <w:noProof/>
            <w:webHidden/>
          </w:rPr>
          <w:fldChar w:fldCharType="end"/>
        </w:r>
      </w:hyperlink>
    </w:p>
    <w:p w14:paraId="61C7E2A0" w14:textId="5A14E80E"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96" w:history="1">
        <w:r w:rsidRPr="00482AAD">
          <w:rPr>
            <w:rStyle w:val="Hyperlink"/>
            <w:rFonts w:ascii="Arial" w:hAnsi="Arial" w:cs="Arial"/>
            <w:caps/>
            <w:noProof/>
          </w:rPr>
          <w:t>8.2.2.3.6.2.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Resultados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_Toc204610996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188</w:t>
        </w:r>
        <w:r w:rsidRPr="00482AAD">
          <w:rPr>
            <w:rFonts w:ascii="Arial" w:hAnsi="Arial" w:cs="Arial"/>
            <w:caps/>
            <w:noProof/>
            <w:webHidden/>
          </w:rPr>
          <w:fldChar w:fldCharType="end"/>
        </w:r>
      </w:hyperlink>
    </w:p>
    <w:p w14:paraId="4C4E105B" w14:textId="6B786E08"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97" w:history="1">
        <w:r w:rsidRPr="00482AAD">
          <w:rPr>
            <w:rStyle w:val="Hyperlink"/>
            <w:rFonts w:ascii="Arial" w:hAnsi="Arial" w:cs="Arial"/>
            <w:caps/>
            <w:noProof/>
          </w:rPr>
          <w:t>8.2.2.3.6.2.1.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Caracterização da Área de Estudo Regional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_Toc204610997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188</w:t>
        </w:r>
        <w:r w:rsidRPr="00482AAD">
          <w:rPr>
            <w:rFonts w:ascii="Arial" w:hAnsi="Arial" w:cs="Arial"/>
            <w:caps/>
            <w:noProof/>
            <w:webHidden/>
          </w:rPr>
          <w:fldChar w:fldCharType="end"/>
        </w:r>
      </w:hyperlink>
    </w:p>
    <w:p w14:paraId="69D6530A" w14:textId="6556C286" w:rsidR="00200EB4" w:rsidRPr="00482AAD" w:rsidRDefault="00200EB4" w:rsidP="00482AAD">
      <w:pPr>
        <w:pStyle w:val="Sumrio7"/>
        <w:tabs>
          <w:tab w:val="left" w:pos="2403"/>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98" w:history="1">
        <w:r w:rsidRPr="00482AAD">
          <w:rPr>
            <w:rStyle w:val="Hyperlink"/>
            <w:rFonts w:ascii="Arial" w:hAnsi="Arial" w:cs="Arial"/>
            <w:caps/>
            <w:noProof/>
          </w:rPr>
          <w:t>8.2.2.3.6.2.2.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Caracterização Dados Primários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_Toc204610998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190</w:t>
        </w:r>
        <w:r w:rsidRPr="00482AAD">
          <w:rPr>
            <w:rFonts w:ascii="Arial" w:hAnsi="Arial" w:cs="Arial"/>
            <w:caps/>
            <w:noProof/>
            <w:webHidden/>
          </w:rPr>
          <w:fldChar w:fldCharType="end"/>
        </w:r>
      </w:hyperlink>
    </w:p>
    <w:p w14:paraId="5E3C9A9F" w14:textId="384A4AE4"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0999" w:history="1">
        <w:r w:rsidRPr="00482AAD">
          <w:rPr>
            <w:rStyle w:val="Hyperlink"/>
            <w:rFonts w:ascii="Arial" w:hAnsi="Arial" w:cs="Arial"/>
            <w:caps/>
            <w:noProof/>
          </w:rPr>
          <w:t>8.2.2.3.6.2.2.1.</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Diversidade, Dominância e Equitabilidade.</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_Toc204610999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202</w:t>
        </w:r>
        <w:r w:rsidRPr="00482AAD">
          <w:rPr>
            <w:rFonts w:ascii="Arial" w:hAnsi="Arial" w:cs="Arial"/>
            <w:caps/>
            <w:noProof/>
            <w:webHidden/>
          </w:rPr>
          <w:fldChar w:fldCharType="end"/>
        </w:r>
      </w:hyperlink>
    </w:p>
    <w:p w14:paraId="5604A67E" w14:textId="35BDABD2"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1000" w:history="1">
        <w:r w:rsidRPr="00482AAD">
          <w:rPr>
            <w:rStyle w:val="Hyperlink"/>
            <w:rFonts w:ascii="Arial" w:hAnsi="Arial" w:cs="Arial"/>
            <w:caps/>
            <w:noProof/>
          </w:rPr>
          <w:t>8.2.2.3.6.2.2.2.</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Curva do Coletor e Rarefação de Espécies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_Toc204611000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204</w:t>
        </w:r>
        <w:r w:rsidRPr="00482AAD">
          <w:rPr>
            <w:rFonts w:ascii="Arial" w:hAnsi="Arial" w:cs="Arial"/>
            <w:caps/>
            <w:noProof/>
            <w:webHidden/>
          </w:rPr>
          <w:fldChar w:fldCharType="end"/>
        </w:r>
      </w:hyperlink>
    </w:p>
    <w:p w14:paraId="0B741CB9" w14:textId="5C623215"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1001" w:history="1">
        <w:r w:rsidRPr="00482AAD">
          <w:rPr>
            <w:rStyle w:val="Hyperlink"/>
            <w:rFonts w:ascii="Arial" w:hAnsi="Arial" w:cs="Arial"/>
            <w:caps/>
            <w:noProof/>
          </w:rPr>
          <w:t>8.2.2.3.6.2.2.3.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raras, endêmicas e/ou ameaçadas de extinção</w:t>
        </w:r>
        <w:r w:rsidRPr="00482AAD">
          <w:rPr>
            <w:rFonts w:ascii="Arial" w:hAnsi="Arial" w:cs="Arial"/>
            <w:caps/>
            <w:noProof/>
            <w:webHidden/>
          </w:rPr>
          <w:tab/>
        </w:r>
        <w:r w:rsid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_Toc204611001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207</w:t>
        </w:r>
        <w:r w:rsidRPr="00482AAD">
          <w:rPr>
            <w:rFonts w:ascii="Arial" w:hAnsi="Arial" w:cs="Arial"/>
            <w:caps/>
            <w:noProof/>
            <w:webHidden/>
          </w:rPr>
          <w:fldChar w:fldCharType="end"/>
        </w:r>
      </w:hyperlink>
    </w:p>
    <w:p w14:paraId="007E9CBC" w14:textId="26C5C704"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1002" w:history="1">
        <w:r w:rsidRPr="00482AAD">
          <w:rPr>
            <w:rStyle w:val="Hyperlink"/>
            <w:rFonts w:ascii="Arial" w:hAnsi="Arial" w:cs="Arial"/>
            <w:caps/>
            <w:noProof/>
          </w:rPr>
          <w:t>8.2.2.3.6.2.2.4.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Indicadoras de Qualidade Ambiental</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_Toc204611002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209</w:t>
        </w:r>
        <w:r w:rsidRPr="00482AAD">
          <w:rPr>
            <w:rFonts w:ascii="Arial" w:hAnsi="Arial" w:cs="Arial"/>
            <w:caps/>
            <w:noProof/>
            <w:webHidden/>
          </w:rPr>
          <w:fldChar w:fldCharType="end"/>
        </w:r>
      </w:hyperlink>
    </w:p>
    <w:p w14:paraId="144F7C44" w14:textId="5A330C95"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1003" w:history="1">
        <w:r w:rsidRPr="00482AAD">
          <w:rPr>
            <w:rStyle w:val="Hyperlink"/>
            <w:rFonts w:ascii="Arial" w:hAnsi="Arial" w:cs="Arial"/>
            <w:caps/>
            <w:noProof/>
          </w:rPr>
          <w:t>8.2.2.3.6.2.2.5.</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Cinegéticas, Xerimbabos e de Interesse Socioeconômico.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_Toc204611003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210</w:t>
        </w:r>
        <w:r w:rsidRPr="00482AAD">
          <w:rPr>
            <w:rFonts w:ascii="Arial" w:hAnsi="Arial" w:cs="Arial"/>
            <w:caps/>
            <w:noProof/>
            <w:webHidden/>
          </w:rPr>
          <w:fldChar w:fldCharType="end"/>
        </w:r>
      </w:hyperlink>
    </w:p>
    <w:p w14:paraId="485EF75F" w14:textId="294F35F6" w:rsidR="00200EB4" w:rsidRPr="00482AAD" w:rsidRDefault="00200EB4" w:rsidP="00482AAD">
      <w:pPr>
        <w:pStyle w:val="Sumrio8"/>
        <w:tabs>
          <w:tab w:val="left" w:pos="2775"/>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1004" w:history="1">
        <w:r w:rsidRPr="00482AAD">
          <w:rPr>
            <w:rStyle w:val="Hyperlink"/>
            <w:rFonts w:ascii="Arial" w:hAnsi="Arial" w:cs="Arial"/>
            <w:caps/>
            <w:noProof/>
          </w:rPr>
          <w:t>8.2.2.3.6.2.2.6.</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Espécies Exóticas, Invasoras ou Potencialmente Danosas</w:t>
        </w:r>
        <w:r w:rsidRPr="00482AAD">
          <w:rPr>
            <w:rFonts w:ascii="Arial" w:hAnsi="Arial" w:cs="Arial"/>
            <w:caps/>
            <w:noProof/>
            <w:webHidden/>
          </w:rPr>
          <w:tab/>
        </w:r>
        <w:r w:rsid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_Toc204611004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212</w:t>
        </w:r>
        <w:r w:rsidRPr="00482AAD">
          <w:rPr>
            <w:rFonts w:ascii="Arial" w:hAnsi="Arial" w:cs="Arial"/>
            <w:caps/>
            <w:noProof/>
            <w:webHidden/>
          </w:rPr>
          <w:fldChar w:fldCharType="end"/>
        </w:r>
      </w:hyperlink>
    </w:p>
    <w:p w14:paraId="7E44E577" w14:textId="4E5E406E"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1005" w:history="1">
        <w:r w:rsidRPr="00482AAD">
          <w:rPr>
            <w:rStyle w:val="Hyperlink"/>
            <w:rFonts w:ascii="Arial" w:hAnsi="Arial" w:cs="Arial"/>
            <w:caps/>
            <w:noProof/>
          </w:rPr>
          <w:t>8.2.2.3.6.3.</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Registros Fotográficos</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_Toc204611005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212</w:t>
        </w:r>
        <w:r w:rsidRPr="00482AAD">
          <w:rPr>
            <w:rFonts w:ascii="Arial" w:hAnsi="Arial" w:cs="Arial"/>
            <w:caps/>
            <w:noProof/>
            <w:webHidden/>
          </w:rPr>
          <w:fldChar w:fldCharType="end"/>
        </w:r>
      </w:hyperlink>
    </w:p>
    <w:p w14:paraId="3424089B" w14:textId="2D80A1D6" w:rsidR="00200EB4" w:rsidRPr="00482AAD" w:rsidRDefault="00200EB4" w:rsidP="00482AAD">
      <w:pPr>
        <w:pStyle w:val="Sumrio6"/>
        <w:tabs>
          <w:tab w:val="left" w:pos="2031"/>
          <w:tab w:val="right" w:leader="dot" w:pos="9060"/>
        </w:tabs>
        <w:spacing w:line="288" w:lineRule="auto"/>
        <w:ind w:right="567"/>
        <w:jc w:val="both"/>
        <w:rPr>
          <w:rFonts w:ascii="Arial" w:eastAsiaTheme="minorEastAsia" w:hAnsi="Arial" w:cs="Arial"/>
          <w:caps/>
          <w:noProof/>
          <w:kern w:val="2"/>
          <w:lang w:eastAsia="pt-BR"/>
          <w14:ligatures w14:val="standardContextual"/>
        </w:rPr>
      </w:pPr>
      <w:hyperlink w:anchor="_Toc204611006" w:history="1">
        <w:r w:rsidRPr="00482AAD">
          <w:rPr>
            <w:rStyle w:val="Hyperlink"/>
            <w:rFonts w:ascii="Arial" w:hAnsi="Arial" w:cs="Arial"/>
            <w:caps/>
            <w:noProof/>
          </w:rPr>
          <w:t>8.2.2.3.6.4.</w:t>
        </w:r>
        <w:r w:rsidRPr="00482AAD">
          <w:rPr>
            <w:rFonts w:ascii="Arial" w:eastAsiaTheme="minorEastAsia" w:hAnsi="Arial" w:cs="Arial"/>
            <w:caps/>
            <w:noProof/>
            <w:kern w:val="2"/>
            <w:lang w:eastAsia="pt-BR"/>
            <w14:ligatures w14:val="standardContextual"/>
          </w:rPr>
          <w:tab/>
        </w:r>
        <w:r w:rsidRPr="00482AAD">
          <w:rPr>
            <w:rStyle w:val="Hyperlink"/>
            <w:rFonts w:ascii="Arial" w:hAnsi="Arial" w:cs="Arial"/>
            <w:caps/>
            <w:noProof/>
          </w:rPr>
          <w:t>Conclusão</w:t>
        </w:r>
        <w:r w:rsidRPr="00482AAD">
          <w:rPr>
            <w:rFonts w:ascii="Arial" w:hAnsi="Arial" w:cs="Arial"/>
            <w:caps/>
            <w:noProof/>
            <w:webHidden/>
          </w:rPr>
          <w:tab/>
        </w:r>
        <w:r w:rsidRPr="00482AAD">
          <w:rPr>
            <w:rFonts w:ascii="Arial" w:hAnsi="Arial" w:cs="Arial"/>
            <w:caps/>
            <w:noProof/>
            <w:webHidden/>
          </w:rPr>
          <w:fldChar w:fldCharType="begin"/>
        </w:r>
        <w:r w:rsidRPr="00482AAD">
          <w:rPr>
            <w:rFonts w:ascii="Arial" w:hAnsi="Arial" w:cs="Arial"/>
            <w:caps/>
            <w:noProof/>
            <w:webHidden/>
          </w:rPr>
          <w:instrText xml:space="preserve"> PAGEREF _Toc204611006 \h </w:instrText>
        </w:r>
        <w:r w:rsidRPr="00482AAD">
          <w:rPr>
            <w:rFonts w:ascii="Arial" w:hAnsi="Arial" w:cs="Arial"/>
            <w:caps/>
            <w:noProof/>
            <w:webHidden/>
          </w:rPr>
        </w:r>
        <w:r w:rsidRPr="00482AAD">
          <w:rPr>
            <w:rFonts w:ascii="Arial" w:hAnsi="Arial" w:cs="Arial"/>
            <w:caps/>
            <w:noProof/>
            <w:webHidden/>
          </w:rPr>
          <w:fldChar w:fldCharType="separate"/>
        </w:r>
        <w:r w:rsidR="009C1BA0">
          <w:rPr>
            <w:rFonts w:ascii="Arial" w:hAnsi="Arial" w:cs="Arial"/>
            <w:caps/>
            <w:noProof/>
            <w:webHidden/>
          </w:rPr>
          <w:t>214</w:t>
        </w:r>
        <w:r w:rsidRPr="00482AAD">
          <w:rPr>
            <w:rFonts w:ascii="Arial" w:hAnsi="Arial" w:cs="Arial"/>
            <w:caps/>
            <w:noProof/>
            <w:webHidden/>
          </w:rPr>
          <w:fldChar w:fldCharType="end"/>
        </w:r>
      </w:hyperlink>
    </w:p>
    <w:p w14:paraId="789D872A" w14:textId="656AFE3E" w:rsidR="00687521" w:rsidRPr="002922B2" w:rsidRDefault="00687521" w:rsidP="00482AAD">
      <w:pPr>
        <w:pStyle w:val="TotalTitulos-Prefacio"/>
        <w:spacing w:before="0" w:after="0" w:line="288" w:lineRule="auto"/>
        <w:ind w:right="567"/>
        <w:jc w:val="both"/>
        <w:rPr>
          <w:rFonts w:eastAsiaTheme="minorHAnsi"/>
          <w:b w:val="0"/>
          <w:color w:val="auto"/>
          <w:sz w:val="20"/>
          <w:szCs w:val="20"/>
          <w:lang w:eastAsia="en-US"/>
        </w:rPr>
      </w:pPr>
      <w:r w:rsidRPr="00482AAD">
        <w:rPr>
          <w:rFonts w:eastAsiaTheme="minorHAnsi"/>
          <w:b w:val="0"/>
          <w:color w:val="auto"/>
          <w:sz w:val="20"/>
          <w:szCs w:val="20"/>
          <w:lang w:eastAsia="en-US"/>
        </w:rPr>
        <w:fldChar w:fldCharType="end"/>
      </w:r>
    </w:p>
    <w:p w14:paraId="4E575A6E" w14:textId="77777777" w:rsidR="00687521" w:rsidRPr="002922B2" w:rsidRDefault="00687521" w:rsidP="00687521">
      <w:pPr>
        <w:spacing w:line="288" w:lineRule="auto"/>
        <w:ind w:right="567"/>
        <w:jc w:val="both"/>
        <w:rPr>
          <w:caps/>
          <w:sz w:val="20"/>
          <w:szCs w:val="20"/>
        </w:rPr>
      </w:pPr>
      <w:r w:rsidRPr="002922B2">
        <w:rPr>
          <w:caps/>
          <w:sz w:val="20"/>
          <w:szCs w:val="20"/>
        </w:rPr>
        <w:br w:type="page"/>
      </w:r>
    </w:p>
    <w:p w14:paraId="083517B0" w14:textId="77777777" w:rsidR="00687521" w:rsidRPr="004E4C19" w:rsidRDefault="00687521" w:rsidP="00687521">
      <w:pPr>
        <w:pStyle w:val="TotalTitulos-Prefacio"/>
      </w:pPr>
      <w:r>
        <w:lastRenderedPageBreak/>
        <w:t xml:space="preserve">listas de </w:t>
      </w:r>
      <w:r w:rsidRPr="004E4C19">
        <w:t>FIGURAS</w:t>
      </w:r>
    </w:p>
    <w:p w14:paraId="25BBE661" w14:textId="70E7DF33" w:rsidR="00482AAD" w:rsidRPr="00482AAD" w:rsidRDefault="00687521"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r w:rsidRPr="00482AAD">
        <w:rPr>
          <w:rStyle w:val="Hyperlink"/>
          <w:rFonts w:ascii="Arial" w:hAnsi="Arial" w:cs="Arial"/>
          <w:b w:val="0"/>
          <w:bCs w:val="0"/>
          <w:noProof/>
        </w:rPr>
        <w:fldChar w:fldCharType="begin"/>
      </w:r>
      <w:r w:rsidRPr="00482AAD">
        <w:rPr>
          <w:rStyle w:val="Hyperlink"/>
          <w:rFonts w:ascii="Arial" w:hAnsi="Arial" w:cs="Arial"/>
          <w:b w:val="0"/>
          <w:bCs w:val="0"/>
          <w:noProof/>
        </w:rPr>
        <w:instrText xml:space="preserve"> TOC \h \z \c "Figura" </w:instrText>
      </w:r>
      <w:r w:rsidRPr="00482AAD">
        <w:rPr>
          <w:rStyle w:val="Hyperlink"/>
          <w:rFonts w:ascii="Arial" w:hAnsi="Arial" w:cs="Arial"/>
          <w:b w:val="0"/>
          <w:bCs w:val="0"/>
          <w:noProof/>
        </w:rPr>
        <w:fldChar w:fldCharType="separate"/>
      </w:r>
      <w:hyperlink w:anchor="_Toc204613579" w:history="1">
        <w:r w:rsidR="00482AAD" w:rsidRPr="00482AAD">
          <w:rPr>
            <w:rStyle w:val="Hyperlink"/>
            <w:rFonts w:ascii="Arial" w:eastAsia="Times New Roman" w:hAnsi="Arial" w:cs="Arial"/>
            <w:b w:val="0"/>
            <w:bCs w:val="0"/>
            <w:noProof/>
          </w:rPr>
          <w:t>Figura 1. Localização do Projeto</w:t>
        </w:r>
        <w:r w:rsidR="00482AAD" w:rsidRPr="00482AAD">
          <w:rPr>
            <w:rStyle w:val="Hyperlink"/>
            <w:rFonts w:ascii="Arial" w:hAnsi="Arial" w:cs="Arial"/>
            <w:b w:val="0"/>
            <w:bCs w:val="0"/>
            <w:noProof/>
          </w:rPr>
          <w:t xml:space="preserve"> </w:t>
        </w:r>
        <w:r w:rsidR="00482AAD" w:rsidRPr="00482AAD">
          <w:rPr>
            <w:rStyle w:val="Hyperlink"/>
            <w:rFonts w:ascii="Arial" w:eastAsia="Times New Roman" w:hAnsi="Arial" w:cs="Arial"/>
            <w:b w:val="0"/>
            <w:bCs w:val="0"/>
            <w:noProof/>
          </w:rPr>
          <w:t>no mapa de biomas do estado de Minas Gerais (IDE-Sisema, 2019).</w:t>
        </w:r>
        <w:r w:rsidR="00482AAD" w:rsidRPr="00482AAD">
          <w:rPr>
            <w:rFonts w:ascii="Arial" w:hAnsi="Arial" w:cs="Arial"/>
            <w:b w:val="0"/>
            <w:bCs w:val="0"/>
            <w:noProof/>
            <w:webHidden/>
          </w:rPr>
          <w:tab/>
        </w:r>
        <w:r w:rsidR="00482AAD" w:rsidRPr="00482AAD">
          <w:rPr>
            <w:rFonts w:ascii="Arial" w:hAnsi="Arial" w:cs="Arial"/>
            <w:b w:val="0"/>
            <w:bCs w:val="0"/>
            <w:noProof/>
            <w:webHidden/>
          </w:rPr>
          <w:fldChar w:fldCharType="begin"/>
        </w:r>
        <w:r w:rsidR="00482AAD" w:rsidRPr="00482AAD">
          <w:rPr>
            <w:rFonts w:ascii="Arial" w:hAnsi="Arial" w:cs="Arial"/>
            <w:b w:val="0"/>
            <w:bCs w:val="0"/>
            <w:noProof/>
            <w:webHidden/>
          </w:rPr>
          <w:instrText xml:space="preserve"> PAGEREF _Toc204613579 \h </w:instrText>
        </w:r>
        <w:r w:rsidR="00482AAD" w:rsidRPr="00482AAD">
          <w:rPr>
            <w:rFonts w:ascii="Arial" w:hAnsi="Arial" w:cs="Arial"/>
            <w:b w:val="0"/>
            <w:bCs w:val="0"/>
            <w:noProof/>
            <w:webHidden/>
          </w:rPr>
        </w:r>
        <w:r w:rsidR="00482AAD" w:rsidRPr="00482AAD">
          <w:rPr>
            <w:rFonts w:ascii="Arial" w:hAnsi="Arial" w:cs="Arial"/>
            <w:b w:val="0"/>
            <w:bCs w:val="0"/>
            <w:noProof/>
            <w:webHidden/>
          </w:rPr>
          <w:fldChar w:fldCharType="separate"/>
        </w:r>
        <w:r w:rsidR="009C1BA0">
          <w:rPr>
            <w:rFonts w:ascii="Arial" w:hAnsi="Arial" w:cs="Arial"/>
            <w:b w:val="0"/>
            <w:bCs w:val="0"/>
            <w:noProof/>
            <w:webHidden/>
          </w:rPr>
          <w:t>2</w:t>
        </w:r>
        <w:r w:rsidR="00482AAD" w:rsidRPr="00482AAD">
          <w:rPr>
            <w:rFonts w:ascii="Arial" w:hAnsi="Arial" w:cs="Arial"/>
            <w:b w:val="0"/>
            <w:bCs w:val="0"/>
            <w:noProof/>
            <w:webHidden/>
          </w:rPr>
          <w:fldChar w:fldCharType="end"/>
        </w:r>
      </w:hyperlink>
    </w:p>
    <w:p w14:paraId="3481E92C" w14:textId="38D40121"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80" w:history="1">
        <w:r w:rsidRPr="00482AAD">
          <w:rPr>
            <w:rStyle w:val="Hyperlink"/>
            <w:rFonts w:ascii="Arial" w:eastAsia="Times New Roman" w:hAnsi="Arial" w:cs="Arial"/>
            <w:b w:val="0"/>
            <w:bCs w:val="0"/>
            <w:noProof/>
          </w:rPr>
          <w:t>Figura 2. Localização da Área Diretamente Afetada do Projeto</w:t>
        </w:r>
        <w:r w:rsidRPr="00482AAD">
          <w:rPr>
            <w:rStyle w:val="Hyperlink"/>
            <w:rFonts w:ascii="Arial" w:hAnsi="Arial" w:cs="Arial"/>
            <w:b w:val="0"/>
            <w:bCs w:val="0"/>
            <w:noProof/>
          </w:rPr>
          <w:t xml:space="preserve"> </w:t>
        </w:r>
        <w:r w:rsidRPr="00482AAD">
          <w:rPr>
            <w:rStyle w:val="Hyperlink"/>
            <w:rFonts w:ascii="Arial" w:eastAsia="Times New Roman" w:hAnsi="Arial" w:cs="Arial"/>
            <w:b w:val="0"/>
            <w:bCs w:val="0"/>
            <w:noProof/>
          </w:rPr>
          <w:t>em relação às Áreas Prioritárias para Conservação da Biodiversidade para a Flora, segundo Fundação Biodiversitas (2005).</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_Toc204613580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3</w:t>
        </w:r>
        <w:r w:rsidRPr="00482AAD">
          <w:rPr>
            <w:rFonts w:ascii="Arial" w:hAnsi="Arial" w:cs="Arial"/>
            <w:b w:val="0"/>
            <w:bCs w:val="0"/>
            <w:noProof/>
            <w:webHidden/>
          </w:rPr>
          <w:fldChar w:fldCharType="end"/>
        </w:r>
      </w:hyperlink>
    </w:p>
    <w:p w14:paraId="76DB06C0" w14:textId="7647C693"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81" w:history="1">
        <w:r w:rsidRPr="00482AAD">
          <w:rPr>
            <w:rStyle w:val="Hyperlink"/>
            <w:rFonts w:ascii="Arial" w:eastAsia="Times New Roman" w:hAnsi="Arial" w:cs="Arial"/>
            <w:b w:val="0"/>
            <w:bCs w:val="0"/>
            <w:noProof/>
          </w:rPr>
          <w:t>Figura 3. Localização da Área Diretamente Afetada do Projeto</w:t>
        </w:r>
        <w:r w:rsidRPr="00482AAD">
          <w:rPr>
            <w:rStyle w:val="Hyperlink"/>
            <w:rFonts w:ascii="Arial" w:hAnsi="Arial" w:cs="Arial"/>
            <w:b w:val="0"/>
            <w:bCs w:val="0"/>
            <w:noProof/>
          </w:rPr>
          <w:t xml:space="preserve"> </w:t>
        </w:r>
        <w:r w:rsidRPr="00482AAD">
          <w:rPr>
            <w:rStyle w:val="Hyperlink"/>
            <w:rFonts w:ascii="Arial" w:eastAsia="Times New Roman" w:hAnsi="Arial" w:cs="Arial"/>
            <w:b w:val="0"/>
            <w:bCs w:val="0"/>
            <w:noProof/>
          </w:rPr>
          <w:t>em relação às Áreas Prioritárias para Conservação da Biodiversidade para a Flora, segundo ZEE (2019).</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_Toc204613581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4</w:t>
        </w:r>
        <w:r w:rsidRPr="00482AAD">
          <w:rPr>
            <w:rFonts w:ascii="Arial" w:hAnsi="Arial" w:cs="Arial"/>
            <w:b w:val="0"/>
            <w:bCs w:val="0"/>
            <w:noProof/>
            <w:webHidden/>
          </w:rPr>
          <w:fldChar w:fldCharType="end"/>
        </w:r>
      </w:hyperlink>
    </w:p>
    <w:p w14:paraId="4B9EDA10" w14:textId="3CCC8B5F"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82" w:history="1">
        <w:r w:rsidRPr="00482AAD">
          <w:rPr>
            <w:rStyle w:val="Hyperlink"/>
            <w:rFonts w:ascii="Arial" w:eastAsia="Times New Roman" w:hAnsi="Arial" w:cs="Arial"/>
            <w:b w:val="0"/>
            <w:bCs w:val="0"/>
            <w:noProof/>
          </w:rPr>
          <w:t>Figura 4. Localização da Área Diretamente Afetada em relação às Áreas Prioritárias para Conservação da Biodiversidade para a Flora, segundo MMA (2018).</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_Toc204613582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5</w:t>
        </w:r>
        <w:r w:rsidRPr="00482AAD">
          <w:rPr>
            <w:rFonts w:ascii="Arial" w:hAnsi="Arial" w:cs="Arial"/>
            <w:b w:val="0"/>
            <w:bCs w:val="0"/>
            <w:noProof/>
            <w:webHidden/>
          </w:rPr>
          <w:fldChar w:fldCharType="end"/>
        </w:r>
      </w:hyperlink>
    </w:p>
    <w:p w14:paraId="28208609" w14:textId="6EC37FFA"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83" w:history="1">
        <w:r w:rsidRPr="00482AAD">
          <w:rPr>
            <w:rStyle w:val="Hyperlink"/>
            <w:rFonts w:ascii="Arial" w:hAnsi="Arial" w:cs="Arial"/>
            <w:b w:val="0"/>
            <w:bCs w:val="0"/>
            <w:noProof/>
          </w:rPr>
          <w:t>Figura 5. Localização da Área Diretamente Afetada do Projeto em relação às Unidades de Conservação.</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_Toc204613583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7</w:t>
        </w:r>
        <w:r w:rsidRPr="00482AAD">
          <w:rPr>
            <w:rFonts w:ascii="Arial" w:hAnsi="Arial" w:cs="Arial"/>
            <w:b w:val="0"/>
            <w:bCs w:val="0"/>
            <w:noProof/>
            <w:webHidden/>
          </w:rPr>
          <w:fldChar w:fldCharType="end"/>
        </w:r>
      </w:hyperlink>
    </w:p>
    <w:p w14:paraId="02C2C22B" w14:textId="02BCBE7E"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84" w:history="1">
        <w:r w:rsidRPr="00482AAD">
          <w:rPr>
            <w:rStyle w:val="Hyperlink"/>
            <w:rFonts w:ascii="Arial" w:hAnsi="Arial" w:cs="Arial"/>
            <w:b w:val="0"/>
            <w:bCs w:val="0"/>
            <w:noProof/>
          </w:rPr>
          <w:t>Figura 6. Mapa de localização da Área Diretamente Afetada do Projeto no contexto da Reserva da Biosfera da Mata Atlântica.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_Toc204613584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9</w:t>
        </w:r>
        <w:r w:rsidRPr="00482AAD">
          <w:rPr>
            <w:rFonts w:ascii="Arial" w:hAnsi="Arial" w:cs="Arial"/>
            <w:b w:val="0"/>
            <w:bCs w:val="0"/>
            <w:noProof/>
            <w:webHidden/>
          </w:rPr>
          <w:fldChar w:fldCharType="end"/>
        </w:r>
      </w:hyperlink>
    </w:p>
    <w:p w14:paraId="049F9642" w14:textId="64786B31"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85" w:history="1">
        <w:r w:rsidRPr="00482AAD">
          <w:rPr>
            <w:rStyle w:val="Hyperlink"/>
            <w:rFonts w:ascii="Arial" w:hAnsi="Arial" w:cs="Arial"/>
            <w:b w:val="0"/>
            <w:bCs w:val="0"/>
            <w:noProof/>
          </w:rPr>
          <w:t>Figura 7. Mapa de localização da Área Diretamente Afetada do Projeto no contexto da Reserva da Biosfera do Espinhaço.</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_Toc204613585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9</w:t>
        </w:r>
        <w:r w:rsidRPr="00482AAD">
          <w:rPr>
            <w:rFonts w:ascii="Arial" w:hAnsi="Arial" w:cs="Arial"/>
            <w:b w:val="0"/>
            <w:bCs w:val="0"/>
            <w:noProof/>
            <w:webHidden/>
          </w:rPr>
          <w:fldChar w:fldCharType="end"/>
        </w:r>
      </w:hyperlink>
    </w:p>
    <w:p w14:paraId="79542303" w14:textId="12B60DF0"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86" w:history="1">
        <w:r w:rsidRPr="00482AAD">
          <w:rPr>
            <w:rStyle w:val="Hyperlink"/>
            <w:rFonts w:ascii="Arial" w:hAnsi="Arial" w:cs="Arial"/>
            <w:b w:val="0"/>
            <w:bCs w:val="0"/>
            <w:noProof/>
          </w:rPr>
          <w:t>Figura 8. Reserva Legal.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_Toc204613586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11</w:t>
        </w:r>
        <w:r w:rsidRPr="00482AAD">
          <w:rPr>
            <w:rFonts w:ascii="Arial" w:hAnsi="Arial" w:cs="Arial"/>
            <w:b w:val="0"/>
            <w:bCs w:val="0"/>
            <w:noProof/>
            <w:webHidden/>
          </w:rPr>
          <w:fldChar w:fldCharType="end"/>
        </w:r>
      </w:hyperlink>
    </w:p>
    <w:p w14:paraId="2BD03466" w14:textId="0287AC31"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87" w:history="1">
        <w:r w:rsidRPr="00482AAD">
          <w:rPr>
            <w:rStyle w:val="Hyperlink"/>
            <w:rFonts w:ascii="Arial" w:hAnsi="Arial" w:cs="Arial"/>
            <w:b w:val="0"/>
            <w:bCs w:val="0"/>
            <w:noProof/>
          </w:rPr>
          <w:t>Figura 9. Área de Preservação Permanente.</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_Toc204613587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13</w:t>
        </w:r>
        <w:r w:rsidRPr="00482AAD">
          <w:rPr>
            <w:rFonts w:ascii="Arial" w:hAnsi="Arial" w:cs="Arial"/>
            <w:b w:val="0"/>
            <w:bCs w:val="0"/>
            <w:noProof/>
            <w:webHidden/>
          </w:rPr>
          <w:fldChar w:fldCharType="end"/>
        </w:r>
      </w:hyperlink>
    </w:p>
    <w:p w14:paraId="6D770398" w14:textId="62BAA08A"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88" w:history="1">
        <w:r w:rsidRPr="00482AAD">
          <w:rPr>
            <w:rStyle w:val="Hyperlink"/>
            <w:rFonts w:ascii="Arial" w:hAnsi="Arial" w:cs="Arial"/>
            <w:b w:val="0"/>
            <w:bCs w:val="0"/>
            <w:noProof/>
          </w:rPr>
          <w:t>Figura 10. Representação gráfica das famílias botânicas com quantidade superior e / ou igual a 15 espécies (Banco de Dados analisados para a Área de Estudo Regional).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_Toc204613588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15</w:t>
        </w:r>
        <w:r w:rsidRPr="00482AAD">
          <w:rPr>
            <w:rFonts w:ascii="Arial" w:hAnsi="Arial" w:cs="Arial"/>
            <w:b w:val="0"/>
            <w:bCs w:val="0"/>
            <w:noProof/>
            <w:webHidden/>
          </w:rPr>
          <w:fldChar w:fldCharType="end"/>
        </w:r>
      </w:hyperlink>
    </w:p>
    <w:p w14:paraId="09D1D68F" w14:textId="1E621E00"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89" w:history="1">
        <w:r w:rsidRPr="00482AAD">
          <w:rPr>
            <w:rStyle w:val="Hyperlink"/>
            <w:rFonts w:ascii="Arial" w:hAnsi="Arial" w:cs="Arial"/>
            <w:b w:val="0"/>
            <w:bCs w:val="0"/>
            <w:noProof/>
          </w:rPr>
          <w:t>Figura 11. Representação gráfica dos Gêneros com quantidade igual ou superior a oito espécies (Banco de Dados analisados para a Área de Estudo Regional).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_Toc204613589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15</w:t>
        </w:r>
        <w:r w:rsidRPr="00482AAD">
          <w:rPr>
            <w:rFonts w:ascii="Arial" w:hAnsi="Arial" w:cs="Arial"/>
            <w:b w:val="0"/>
            <w:bCs w:val="0"/>
            <w:noProof/>
            <w:webHidden/>
          </w:rPr>
          <w:fldChar w:fldCharType="end"/>
        </w:r>
      </w:hyperlink>
    </w:p>
    <w:p w14:paraId="5220D4A2" w14:textId="00E7B331"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90" w:history="1">
        <w:r w:rsidRPr="00482AAD">
          <w:rPr>
            <w:rStyle w:val="Hyperlink"/>
            <w:rFonts w:ascii="Arial" w:hAnsi="Arial" w:cs="Arial"/>
            <w:b w:val="0"/>
            <w:bCs w:val="0"/>
            <w:noProof/>
          </w:rPr>
          <w:t>Figura 12. Quantidade de espécies classificadas como ameaçadas de extinção e / ou imunes de corte na Área de Estudo Regional.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_Toc204613590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16</w:t>
        </w:r>
        <w:r w:rsidRPr="00482AAD">
          <w:rPr>
            <w:rFonts w:ascii="Arial" w:hAnsi="Arial" w:cs="Arial"/>
            <w:b w:val="0"/>
            <w:bCs w:val="0"/>
            <w:noProof/>
            <w:webHidden/>
          </w:rPr>
          <w:fldChar w:fldCharType="end"/>
        </w:r>
      </w:hyperlink>
    </w:p>
    <w:p w14:paraId="508A3CE4" w14:textId="3C75E694"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91" w:history="1">
        <w:r w:rsidRPr="00482AAD">
          <w:rPr>
            <w:rStyle w:val="Hyperlink"/>
            <w:rFonts w:ascii="Arial" w:hAnsi="Arial" w:cs="Arial"/>
            <w:b w:val="0"/>
            <w:bCs w:val="0"/>
            <w:noProof/>
          </w:rPr>
          <w:t>Figura 13. Uso do solo e Cobertura Vegetal da Área Diretamente Afetada.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_Toc204613591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20</w:t>
        </w:r>
        <w:r w:rsidRPr="00482AAD">
          <w:rPr>
            <w:rFonts w:ascii="Arial" w:hAnsi="Arial" w:cs="Arial"/>
            <w:b w:val="0"/>
            <w:bCs w:val="0"/>
            <w:noProof/>
            <w:webHidden/>
          </w:rPr>
          <w:fldChar w:fldCharType="end"/>
        </w:r>
      </w:hyperlink>
    </w:p>
    <w:p w14:paraId="624EE233" w14:textId="4866A00C"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92" w:history="1">
        <w:r w:rsidRPr="00482AAD">
          <w:rPr>
            <w:rStyle w:val="Hyperlink"/>
            <w:rFonts w:ascii="Arial" w:hAnsi="Arial" w:cs="Arial"/>
            <w:b w:val="0"/>
            <w:bCs w:val="0"/>
            <w:noProof/>
          </w:rPr>
          <w:t>Figura 14. Área Antropizada presente na 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_Toc204613592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21</w:t>
        </w:r>
        <w:r w:rsidRPr="00482AAD">
          <w:rPr>
            <w:rFonts w:ascii="Arial" w:hAnsi="Arial" w:cs="Arial"/>
            <w:b w:val="0"/>
            <w:bCs w:val="0"/>
            <w:noProof/>
            <w:webHidden/>
          </w:rPr>
          <w:fldChar w:fldCharType="end"/>
        </w:r>
      </w:hyperlink>
    </w:p>
    <w:p w14:paraId="0748A389" w14:textId="1A2893E8"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93" w:history="1">
        <w:r w:rsidRPr="00482AAD">
          <w:rPr>
            <w:rStyle w:val="Hyperlink"/>
            <w:rFonts w:ascii="Arial" w:hAnsi="Arial" w:cs="Arial"/>
            <w:b w:val="0"/>
            <w:bCs w:val="0"/>
            <w:noProof/>
          </w:rPr>
          <w:t>Figura 15. Ambientes presentes na ADA classificados como Vegetação Antropizada.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_Toc204613593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21</w:t>
        </w:r>
        <w:r w:rsidRPr="00482AAD">
          <w:rPr>
            <w:rFonts w:ascii="Arial" w:hAnsi="Arial" w:cs="Arial"/>
            <w:b w:val="0"/>
            <w:bCs w:val="0"/>
            <w:noProof/>
            <w:webHidden/>
          </w:rPr>
          <w:fldChar w:fldCharType="end"/>
        </w:r>
      </w:hyperlink>
    </w:p>
    <w:p w14:paraId="08B66C8E" w14:textId="350F6C25"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94" w:history="1">
        <w:r w:rsidRPr="00482AAD">
          <w:rPr>
            <w:rStyle w:val="Hyperlink"/>
            <w:rFonts w:ascii="Arial" w:hAnsi="Arial" w:cs="Arial"/>
            <w:b w:val="0"/>
            <w:bCs w:val="0"/>
            <w:noProof/>
          </w:rPr>
          <w:t>Figura 16. Vegetação Floresta Estacional Semidecidual em estágio inicial de regeneração presente nas áreas em estudo (ADA).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_Toc204613594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23</w:t>
        </w:r>
        <w:r w:rsidRPr="00482AAD">
          <w:rPr>
            <w:rFonts w:ascii="Arial" w:hAnsi="Arial" w:cs="Arial"/>
            <w:b w:val="0"/>
            <w:bCs w:val="0"/>
            <w:noProof/>
            <w:webHidden/>
          </w:rPr>
          <w:fldChar w:fldCharType="end"/>
        </w:r>
      </w:hyperlink>
    </w:p>
    <w:p w14:paraId="596F3663" w14:textId="4BFDD46E"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95" w:history="1">
        <w:r w:rsidRPr="00482AAD">
          <w:rPr>
            <w:rStyle w:val="Hyperlink"/>
            <w:rFonts w:ascii="Arial" w:hAnsi="Arial" w:cs="Arial"/>
            <w:b w:val="0"/>
            <w:bCs w:val="0"/>
            <w:noProof/>
          </w:rPr>
          <w:t>Figura 17. Vegetação de Floresta Estacional Semidecidual em estágio médio de regeneração presente 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_Toc204613595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23</w:t>
        </w:r>
        <w:r w:rsidRPr="00482AAD">
          <w:rPr>
            <w:rFonts w:ascii="Arial" w:hAnsi="Arial" w:cs="Arial"/>
            <w:b w:val="0"/>
            <w:bCs w:val="0"/>
            <w:noProof/>
            <w:webHidden/>
          </w:rPr>
          <w:fldChar w:fldCharType="end"/>
        </w:r>
      </w:hyperlink>
    </w:p>
    <w:p w14:paraId="1A8653A7" w14:textId="0D2F48E7"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96" w:history="1">
        <w:r w:rsidRPr="00482AAD">
          <w:rPr>
            <w:rStyle w:val="Hyperlink"/>
            <w:rFonts w:ascii="Arial" w:hAnsi="Arial" w:cs="Arial"/>
            <w:b w:val="0"/>
            <w:bCs w:val="0"/>
            <w:noProof/>
          </w:rPr>
          <w:t>Figura 18. Ambientes presentes na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_Toc204613596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25</w:t>
        </w:r>
        <w:r w:rsidRPr="00482AAD">
          <w:rPr>
            <w:rFonts w:ascii="Arial" w:hAnsi="Arial" w:cs="Arial"/>
            <w:b w:val="0"/>
            <w:bCs w:val="0"/>
            <w:noProof/>
            <w:webHidden/>
          </w:rPr>
          <w:fldChar w:fldCharType="end"/>
        </w:r>
      </w:hyperlink>
    </w:p>
    <w:p w14:paraId="2E43DF6C" w14:textId="7E8B077A"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97" w:history="1">
        <w:r w:rsidRPr="00482AAD">
          <w:rPr>
            <w:rStyle w:val="Hyperlink"/>
            <w:rFonts w:ascii="Arial" w:hAnsi="Arial" w:cs="Arial"/>
            <w:b w:val="0"/>
            <w:bCs w:val="0"/>
            <w:noProof/>
          </w:rPr>
          <w:t>Figura 19. Cobertura Vegetal da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_Toc204613597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26</w:t>
        </w:r>
        <w:r w:rsidRPr="00482AAD">
          <w:rPr>
            <w:rFonts w:ascii="Arial" w:hAnsi="Arial" w:cs="Arial"/>
            <w:b w:val="0"/>
            <w:bCs w:val="0"/>
            <w:noProof/>
            <w:webHidden/>
          </w:rPr>
          <w:fldChar w:fldCharType="end"/>
        </w:r>
      </w:hyperlink>
    </w:p>
    <w:p w14:paraId="7CDEFD16" w14:textId="519B97C6"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98" w:history="1">
        <w:r w:rsidRPr="00482AAD">
          <w:rPr>
            <w:rStyle w:val="Hyperlink"/>
            <w:rFonts w:ascii="Arial" w:hAnsi="Arial" w:cs="Arial"/>
            <w:b w:val="0"/>
            <w:bCs w:val="0"/>
            <w:noProof/>
          </w:rPr>
          <w:t>Figura 20. Marcação de vértice da parcela amostral com aparelho GPS; Plaqueamento de indivíduo arbóreo; Medição de indivíduo arbóreo com uso de fita métrica; e Detalhe de tronco de espécime arbóreo com a plaqueta numerada e corte no tronco para auxílio na identificação botânica.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_Toc204613598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30</w:t>
        </w:r>
        <w:r w:rsidRPr="00482AAD">
          <w:rPr>
            <w:rFonts w:ascii="Arial" w:hAnsi="Arial" w:cs="Arial"/>
            <w:b w:val="0"/>
            <w:bCs w:val="0"/>
            <w:noProof/>
            <w:webHidden/>
          </w:rPr>
          <w:fldChar w:fldCharType="end"/>
        </w:r>
      </w:hyperlink>
    </w:p>
    <w:p w14:paraId="11A02071" w14:textId="62A366E3"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599" w:history="1">
        <w:r w:rsidRPr="00482AAD">
          <w:rPr>
            <w:rStyle w:val="Hyperlink"/>
            <w:rFonts w:ascii="Arial" w:hAnsi="Arial" w:cs="Arial"/>
            <w:b w:val="0"/>
            <w:bCs w:val="0"/>
            <w:noProof/>
          </w:rPr>
          <w:t>Figura 21. Amostragem da vegetação não arbórea utilizando-se parcela 1 m² e de 5 m².</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_Toc204613599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30</w:t>
        </w:r>
        <w:r w:rsidRPr="00482AAD">
          <w:rPr>
            <w:rFonts w:ascii="Arial" w:hAnsi="Arial" w:cs="Arial"/>
            <w:b w:val="0"/>
            <w:bCs w:val="0"/>
            <w:noProof/>
            <w:webHidden/>
          </w:rPr>
          <w:fldChar w:fldCharType="end"/>
        </w:r>
      </w:hyperlink>
    </w:p>
    <w:p w14:paraId="470954CF" w14:textId="1E981EEA"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00" w:history="1">
        <w:r w:rsidRPr="00482AAD">
          <w:rPr>
            <w:rStyle w:val="Hyperlink"/>
            <w:rFonts w:ascii="Arial" w:hAnsi="Arial" w:cs="Arial"/>
            <w:b w:val="0"/>
            <w:bCs w:val="0"/>
            <w:noProof/>
          </w:rPr>
          <w:t>Figura 22. Amostragem de flora realizada na 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_Toc204613600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31</w:t>
        </w:r>
        <w:r w:rsidRPr="00482AAD">
          <w:rPr>
            <w:rFonts w:ascii="Arial" w:hAnsi="Arial" w:cs="Arial"/>
            <w:b w:val="0"/>
            <w:bCs w:val="0"/>
            <w:noProof/>
            <w:webHidden/>
          </w:rPr>
          <w:fldChar w:fldCharType="end"/>
        </w:r>
      </w:hyperlink>
    </w:p>
    <w:p w14:paraId="4C076729" w14:textId="4C6897B4"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01" w:history="1">
        <w:r w:rsidRPr="00482AAD">
          <w:rPr>
            <w:rStyle w:val="Hyperlink"/>
            <w:rFonts w:ascii="Arial" w:eastAsia="Times New Roman" w:hAnsi="Arial" w:cs="Arial"/>
            <w:b w:val="0"/>
            <w:bCs w:val="0"/>
            <w:noProof/>
          </w:rPr>
          <w:t>Figura 23. Representação do Diagrama de Venn para o quantitativo de espécies (arbóreas e não arbóreas) identificadas na ADA e AEL.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_Toc204613601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36</w:t>
        </w:r>
        <w:r w:rsidRPr="00482AAD">
          <w:rPr>
            <w:rFonts w:ascii="Arial" w:hAnsi="Arial" w:cs="Arial"/>
            <w:b w:val="0"/>
            <w:bCs w:val="0"/>
            <w:noProof/>
            <w:webHidden/>
          </w:rPr>
          <w:fldChar w:fldCharType="end"/>
        </w:r>
      </w:hyperlink>
    </w:p>
    <w:p w14:paraId="530D6131" w14:textId="420E2CDF"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02" w:history="1">
        <w:r w:rsidRPr="00482AAD">
          <w:rPr>
            <w:rStyle w:val="Hyperlink"/>
            <w:rFonts w:ascii="Arial" w:hAnsi="Arial" w:cs="Arial"/>
            <w:b w:val="0"/>
            <w:bCs w:val="0"/>
            <w:noProof/>
          </w:rPr>
          <w:t>Figura 24. Representação gráfica da quantidade de indivíduos  (igual e / ou superior a nove) por família botânica (Vegetação Antropizada).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_Toc204613602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48</w:t>
        </w:r>
        <w:r w:rsidRPr="00482AAD">
          <w:rPr>
            <w:rFonts w:ascii="Arial" w:hAnsi="Arial" w:cs="Arial"/>
            <w:b w:val="0"/>
            <w:bCs w:val="0"/>
            <w:noProof/>
            <w:webHidden/>
          </w:rPr>
          <w:fldChar w:fldCharType="end"/>
        </w:r>
      </w:hyperlink>
    </w:p>
    <w:p w14:paraId="435671B6" w14:textId="7FC7E757"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03" w:history="1">
        <w:r w:rsidRPr="00482AAD">
          <w:rPr>
            <w:rStyle w:val="Hyperlink"/>
            <w:rFonts w:ascii="Arial" w:hAnsi="Arial" w:cs="Arial"/>
            <w:b w:val="0"/>
            <w:bCs w:val="0"/>
            <w:noProof/>
          </w:rPr>
          <w:t>Figura 25. Síntese da caracterização do total de indivíduos e da riqueza de espécies por grupo ecológico (Vegetação Antropizada).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_Toc204613603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49</w:t>
        </w:r>
        <w:r w:rsidRPr="00482AAD">
          <w:rPr>
            <w:rFonts w:ascii="Arial" w:hAnsi="Arial" w:cs="Arial"/>
            <w:b w:val="0"/>
            <w:bCs w:val="0"/>
            <w:noProof/>
            <w:webHidden/>
          </w:rPr>
          <w:fldChar w:fldCharType="end"/>
        </w:r>
      </w:hyperlink>
    </w:p>
    <w:p w14:paraId="665535F2" w14:textId="11AD6F70"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04" w:history="1">
        <w:r w:rsidRPr="00482AAD">
          <w:rPr>
            <w:rStyle w:val="Hyperlink"/>
            <w:rFonts w:ascii="Arial" w:eastAsia="Times New Roman" w:hAnsi="Arial" w:cs="Arial"/>
            <w:b w:val="0"/>
            <w:bCs w:val="0"/>
            <w:noProof/>
          </w:rPr>
          <w:t>Figura 26. Representação gráfica das famílias botânicas com quantidade indivíduos (</w:t>
        </w:r>
        <w:r w:rsidRPr="00482AAD">
          <w:rPr>
            <w:rStyle w:val="Hyperlink"/>
            <w:rFonts w:ascii="Arial" w:hAnsi="Arial" w:cs="Arial"/>
            <w:b w:val="0"/>
            <w:bCs w:val="0"/>
            <w:noProof/>
          </w:rPr>
          <w:t>Vegetação Antropizada</w:t>
        </w:r>
        <w:r w:rsidRPr="00482AAD">
          <w:rPr>
            <w:rStyle w:val="Hyperlink"/>
            <w:rFonts w:ascii="Arial" w:eastAsia="Times New Roman" w:hAnsi="Arial" w:cs="Arial"/>
            <w:b w:val="0"/>
            <w:bCs w:val="0"/>
            <w:noProof/>
          </w:rPr>
          <w:t>).</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_Toc204613604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53</w:t>
        </w:r>
        <w:r w:rsidRPr="00482AAD">
          <w:rPr>
            <w:rFonts w:ascii="Arial" w:hAnsi="Arial" w:cs="Arial"/>
            <w:b w:val="0"/>
            <w:bCs w:val="0"/>
            <w:noProof/>
            <w:webHidden/>
          </w:rPr>
          <w:fldChar w:fldCharType="end"/>
        </w:r>
      </w:hyperlink>
    </w:p>
    <w:p w14:paraId="6E037527" w14:textId="12B4EB68"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05" w:history="1">
        <w:r w:rsidRPr="00482AAD">
          <w:rPr>
            <w:rStyle w:val="Hyperlink"/>
            <w:rFonts w:ascii="Arial" w:hAnsi="Arial" w:cs="Arial"/>
            <w:b w:val="0"/>
            <w:bCs w:val="0"/>
            <w:noProof/>
          </w:rPr>
          <w:t>Figura 27. Representação gráfica das espécies não arbóreas com respectivos valores de importância</w:t>
        </w:r>
        <w:r w:rsidRPr="00482AAD">
          <w:rPr>
            <w:rStyle w:val="Hyperlink"/>
            <w:rFonts w:ascii="Arial" w:eastAsia="Times New Roman" w:hAnsi="Arial" w:cs="Arial"/>
            <w:b w:val="0"/>
            <w:bCs w:val="0"/>
            <w:noProof/>
          </w:rPr>
          <w:t>.</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_Toc204613605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55</w:t>
        </w:r>
        <w:r w:rsidRPr="00482AAD">
          <w:rPr>
            <w:rFonts w:ascii="Arial" w:hAnsi="Arial" w:cs="Arial"/>
            <w:b w:val="0"/>
            <w:bCs w:val="0"/>
            <w:noProof/>
            <w:webHidden/>
          </w:rPr>
          <w:fldChar w:fldCharType="end"/>
        </w:r>
      </w:hyperlink>
    </w:p>
    <w:p w14:paraId="15B25D1F" w14:textId="3F0F0E85"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06" w:history="1">
        <w:r w:rsidRPr="00482AAD">
          <w:rPr>
            <w:rStyle w:val="Hyperlink"/>
            <w:rFonts w:ascii="Arial" w:hAnsi="Arial" w:cs="Arial"/>
            <w:b w:val="0"/>
            <w:bCs w:val="0"/>
            <w:noProof/>
          </w:rPr>
          <w:t>Figura 28. Representação gráfica das famílias botânicas com quantidade de indivíduos igual ou superior a dois indivíduos - FESI (ACS – 120 m² ).</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_Toc204613606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59</w:t>
        </w:r>
        <w:r w:rsidRPr="00482AAD">
          <w:rPr>
            <w:rFonts w:ascii="Arial" w:hAnsi="Arial" w:cs="Arial"/>
            <w:b w:val="0"/>
            <w:bCs w:val="0"/>
            <w:noProof/>
            <w:webHidden/>
          </w:rPr>
          <w:fldChar w:fldCharType="end"/>
        </w:r>
      </w:hyperlink>
    </w:p>
    <w:p w14:paraId="76AB1CCA" w14:textId="627DBC9C"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07" w:history="1">
        <w:r w:rsidRPr="00482AAD">
          <w:rPr>
            <w:rStyle w:val="Hyperlink"/>
            <w:rFonts w:ascii="Arial" w:hAnsi="Arial" w:cs="Arial"/>
            <w:b w:val="0"/>
            <w:bCs w:val="0"/>
            <w:noProof/>
          </w:rPr>
          <w:t>Figura 29. Síntese da caracterização do total de indivíduos e da riqueza de espécies por grupo ecológico – FESI (ACS – m²).</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_Toc204613607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60</w:t>
        </w:r>
        <w:r w:rsidRPr="00482AAD">
          <w:rPr>
            <w:rFonts w:ascii="Arial" w:hAnsi="Arial" w:cs="Arial"/>
            <w:b w:val="0"/>
            <w:bCs w:val="0"/>
            <w:noProof/>
            <w:webHidden/>
          </w:rPr>
          <w:fldChar w:fldCharType="end"/>
        </w:r>
      </w:hyperlink>
    </w:p>
    <w:p w14:paraId="1D7C69DF" w14:textId="498BC629"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08" w:history="1">
        <w:r w:rsidRPr="00482AAD">
          <w:rPr>
            <w:rStyle w:val="Hyperlink"/>
            <w:rFonts w:ascii="Arial" w:hAnsi="Arial" w:cs="Arial"/>
            <w:b w:val="0"/>
            <w:bCs w:val="0"/>
            <w:noProof/>
          </w:rPr>
          <w:t>Figura 30. Representação gráfica das espécies com valores de cobertura superior a 2,12% - FESI (ACS – 120 m²).</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_Toc204613608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62</w:t>
        </w:r>
        <w:r w:rsidRPr="00482AAD">
          <w:rPr>
            <w:rFonts w:ascii="Arial" w:hAnsi="Arial" w:cs="Arial"/>
            <w:b w:val="0"/>
            <w:bCs w:val="0"/>
            <w:noProof/>
            <w:webHidden/>
          </w:rPr>
          <w:fldChar w:fldCharType="end"/>
        </w:r>
      </w:hyperlink>
    </w:p>
    <w:p w14:paraId="48F6467C" w14:textId="6C1760D2"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09" w:history="1">
        <w:r w:rsidRPr="00482AAD">
          <w:rPr>
            <w:rStyle w:val="Hyperlink"/>
            <w:rFonts w:ascii="Arial" w:hAnsi="Arial" w:cs="Arial"/>
            <w:b w:val="0"/>
            <w:bCs w:val="0"/>
            <w:noProof/>
          </w:rPr>
          <w:t>Figura 31. Gráfico do número de indivíduos amostrados por classe de altura – FESI (ACS – 120 m²).</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_Toc204613609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65</w:t>
        </w:r>
        <w:r w:rsidRPr="00482AAD">
          <w:rPr>
            <w:rFonts w:ascii="Arial" w:hAnsi="Arial" w:cs="Arial"/>
            <w:b w:val="0"/>
            <w:bCs w:val="0"/>
            <w:noProof/>
            <w:webHidden/>
          </w:rPr>
          <w:fldChar w:fldCharType="end"/>
        </w:r>
      </w:hyperlink>
    </w:p>
    <w:p w14:paraId="2AFADEE9" w14:textId="527D2086"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10" w:history="1">
        <w:r w:rsidRPr="00482AAD">
          <w:rPr>
            <w:rStyle w:val="Hyperlink"/>
            <w:rFonts w:ascii="Arial" w:hAnsi="Arial" w:cs="Arial"/>
            <w:b w:val="0"/>
            <w:bCs w:val="0"/>
            <w:noProof/>
          </w:rPr>
          <w:t>Figura 32. Gráfico da distribuição diamétrica (J invertido) do total de fustes da população em estudo - FESI (ACS – 120 m²).</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_Toc204613610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69</w:t>
        </w:r>
        <w:r w:rsidRPr="00482AAD">
          <w:rPr>
            <w:rFonts w:ascii="Arial" w:hAnsi="Arial" w:cs="Arial"/>
            <w:b w:val="0"/>
            <w:bCs w:val="0"/>
            <w:noProof/>
            <w:webHidden/>
          </w:rPr>
          <w:fldChar w:fldCharType="end"/>
        </w:r>
      </w:hyperlink>
    </w:p>
    <w:p w14:paraId="75465EA4" w14:textId="61265502"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11" w:history="1">
        <w:r w:rsidRPr="00482AAD">
          <w:rPr>
            <w:rStyle w:val="Hyperlink"/>
            <w:rFonts w:ascii="Arial" w:hAnsi="Arial" w:cs="Arial"/>
            <w:b w:val="0"/>
            <w:bCs w:val="0"/>
            <w:noProof/>
          </w:rPr>
          <w:t>Figura 33. Representação gráfica das famílias botânicas por quantidade de indivíduos superior a dois (FESI – Amostragem).</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_Toc204613611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72</w:t>
        </w:r>
        <w:r w:rsidRPr="00482AAD">
          <w:rPr>
            <w:rFonts w:ascii="Arial" w:hAnsi="Arial" w:cs="Arial"/>
            <w:b w:val="0"/>
            <w:bCs w:val="0"/>
            <w:noProof/>
            <w:webHidden/>
          </w:rPr>
          <w:fldChar w:fldCharType="end"/>
        </w:r>
      </w:hyperlink>
    </w:p>
    <w:p w14:paraId="27A9BD27" w14:textId="64D3CFE7"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12" w:history="1">
        <w:r w:rsidRPr="00482AAD">
          <w:rPr>
            <w:rStyle w:val="Hyperlink"/>
            <w:rFonts w:ascii="Arial" w:hAnsi="Arial" w:cs="Arial"/>
            <w:b w:val="0"/>
            <w:bCs w:val="0"/>
            <w:noProof/>
          </w:rPr>
          <w:t>Figura 34. Síntese da caracterização do Total de indivíduos e da riqueza de espécies por grupo ecológico – FESI (ACE).</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_Toc204613612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73</w:t>
        </w:r>
        <w:r w:rsidRPr="00482AAD">
          <w:rPr>
            <w:rFonts w:ascii="Arial" w:hAnsi="Arial" w:cs="Arial"/>
            <w:b w:val="0"/>
            <w:bCs w:val="0"/>
            <w:noProof/>
            <w:webHidden/>
          </w:rPr>
          <w:fldChar w:fldCharType="end"/>
        </w:r>
      </w:hyperlink>
    </w:p>
    <w:p w14:paraId="35CA5982" w14:textId="037D3748"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13" w:history="1">
        <w:r w:rsidRPr="00482AAD">
          <w:rPr>
            <w:rStyle w:val="Hyperlink"/>
            <w:rFonts w:ascii="Arial" w:hAnsi="Arial" w:cs="Arial"/>
            <w:b w:val="0"/>
            <w:bCs w:val="0"/>
            <w:noProof/>
          </w:rPr>
          <w:t>Figura 35. Representação gráfica das espécies com valores de importância superior a 3,4% (FESI – ACE).</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_Toc204613613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75</w:t>
        </w:r>
        <w:r w:rsidRPr="00482AAD">
          <w:rPr>
            <w:rFonts w:ascii="Arial" w:hAnsi="Arial" w:cs="Arial"/>
            <w:b w:val="0"/>
            <w:bCs w:val="0"/>
            <w:noProof/>
            <w:webHidden/>
          </w:rPr>
          <w:fldChar w:fldCharType="end"/>
        </w:r>
      </w:hyperlink>
    </w:p>
    <w:p w14:paraId="2ED8AFFC" w14:textId="250D28B6"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14" w:history="1">
        <w:r w:rsidRPr="00482AAD">
          <w:rPr>
            <w:rStyle w:val="Hyperlink"/>
            <w:rFonts w:ascii="Arial" w:hAnsi="Arial" w:cs="Arial"/>
            <w:b w:val="0"/>
            <w:bCs w:val="0"/>
            <w:noProof/>
          </w:rPr>
          <w:t>Figura 36. Gráfico do número de indivíduos amostrados por classe de altura (FESI – ACE).</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_Toc204613614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78</w:t>
        </w:r>
        <w:r w:rsidRPr="00482AAD">
          <w:rPr>
            <w:rFonts w:ascii="Arial" w:hAnsi="Arial" w:cs="Arial"/>
            <w:b w:val="0"/>
            <w:bCs w:val="0"/>
            <w:noProof/>
            <w:webHidden/>
          </w:rPr>
          <w:fldChar w:fldCharType="end"/>
        </w:r>
      </w:hyperlink>
    </w:p>
    <w:p w14:paraId="49E435A1" w14:textId="0DEE70B9"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15" w:history="1">
        <w:r w:rsidRPr="00482AAD">
          <w:rPr>
            <w:rStyle w:val="Hyperlink"/>
            <w:rFonts w:ascii="Arial" w:hAnsi="Arial" w:cs="Arial"/>
            <w:b w:val="0"/>
            <w:bCs w:val="0"/>
            <w:noProof/>
          </w:rPr>
          <w:t>Figura 37. Gráfico da distribuição diamétrica (J invertido) do Total da população em estudo (FESI – ACE).</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_Toc204613615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83</w:t>
        </w:r>
        <w:r w:rsidRPr="00482AAD">
          <w:rPr>
            <w:rFonts w:ascii="Arial" w:hAnsi="Arial" w:cs="Arial"/>
            <w:b w:val="0"/>
            <w:bCs w:val="0"/>
            <w:noProof/>
            <w:webHidden/>
          </w:rPr>
          <w:fldChar w:fldCharType="end"/>
        </w:r>
      </w:hyperlink>
    </w:p>
    <w:p w14:paraId="52EA4E95" w14:textId="7FFE0BAD"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16" w:history="1">
        <w:r w:rsidRPr="00482AAD">
          <w:rPr>
            <w:rStyle w:val="Hyperlink"/>
            <w:rFonts w:ascii="Arial" w:hAnsi="Arial" w:cs="Arial"/>
            <w:b w:val="0"/>
            <w:bCs w:val="0"/>
            <w:noProof/>
          </w:rPr>
          <w:t>Figura 38. Vegetação de Floresta Estacional Semidecidual em estágio inicial de regeneração, presente na AIA.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_Toc204613616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84</w:t>
        </w:r>
        <w:r w:rsidRPr="00482AAD">
          <w:rPr>
            <w:rFonts w:ascii="Arial" w:hAnsi="Arial" w:cs="Arial"/>
            <w:b w:val="0"/>
            <w:bCs w:val="0"/>
            <w:noProof/>
            <w:webHidden/>
          </w:rPr>
          <w:fldChar w:fldCharType="end"/>
        </w:r>
      </w:hyperlink>
    </w:p>
    <w:p w14:paraId="01D595F4" w14:textId="00BD030F"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17" w:history="1">
        <w:r w:rsidRPr="00482AAD">
          <w:rPr>
            <w:rStyle w:val="Hyperlink"/>
            <w:rFonts w:ascii="Arial" w:hAnsi="Arial" w:cs="Arial"/>
            <w:b w:val="0"/>
            <w:bCs w:val="0"/>
            <w:noProof/>
          </w:rPr>
          <w:t>Figura 39. Representação gráfica das famílias botânicas por número de indivíduos superior a cinco  (FESM – ACE).</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_Toc204613617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87</w:t>
        </w:r>
        <w:r w:rsidRPr="00482AAD">
          <w:rPr>
            <w:rFonts w:ascii="Arial" w:hAnsi="Arial" w:cs="Arial"/>
            <w:b w:val="0"/>
            <w:bCs w:val="0"/>
            <w:noProof/>
            <w:webHidden/>
          </w:rPr>
          <w:fldChar w:fldCharType="end"/>
        </w:r>
      </w:hyperlink>
    </w:p>
    <w:p w14:paraId="79E673B9" w14:textId="05FD25B2"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18" w:history="1">
        <w:r w:rsidRPr="00482AAD">
          <w:rPr>
            <w:rStyle w:val="Hyperlink"/>
            <w:rFonts w:ascii="Arial" w:hAnsi="Arial" w:cs="Arial"/>
            <w:b w:val="0"/>
            <w:bCs w:val="0"/>
            <w:noProof/>
          </w:rPr>
          <w:t>Figura 40. Síntese da caracterização do Total de indivíduos e da riqueza de espécies por grupo ecológico (FESM - Amostragem).</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_Toc204613618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88</w:t>
        </w:r>
        <w:r w:rsidRPr="00482AAD">
          <w:rPr>
            <w:rFonts w:ascii="Arial" w:hAnsi="Arial" w:cs="Arial"/>
            <w:b w:val="0"/>
            <w:bCs w:val="0"/>
            <w:noProof/>
            <w:webHidden/>
          </w:rPr>
          <w:fldChar w:fldCharType="end"/>
        </w:r>
      </w:hyperlink>
    </w:p>
    <w:p w14:paraId="18F2885B" w14:textId="0271323D"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19" w:history="1">
        <w:r w:rsidRPr="00482AAD">
          <w:rPr>
            <w:rStyle w:val="Hyperlink"/>
            <w:rFonts w:ascii="Arial" w:hAnsi="Arial" w:cs="Arial"/>
            <w:b w:val="0"/>
            <w:bCs w:val="0"/>
            <w:noProof/>
          </w:rPr>
          <w:t>Figura 41. Representação gráfica das espécies com valores de importância superior a 2,24% (FESM-ACE).</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_Toc204613619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90</w:t>
        </w:r>
        <w:r w:rsidRPr="00482AAD">
          <w:rPr>
            <w:rFonts w:ascii="Arial" w:hAnsi="Arial" w:cs="Arial"/>
            <w:b w:val="0"/>
            <w:bCs w:val="0"/>
            <w:noProof/>
            <w:webHidden/>
          </w:rPr>
          <w:fldChar w:fldCharType="end"/>
        </w:r>
      </w:hyperlink>
    </w:p>
    <w:p w14:paraId="2B65D71D" w14:textId="7AE55A98"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20" w:history="1">
        <w:r w:rsidRPr="00482AAD">
          <w:rPr>
            <w:rStyle w:val="Hyperlink"/>
            <w:rFonts w:ascii="Arial" w:hAnsi="Arial" w:cs="Arial"/>
            <w:b w:val="0"/>
            <w:bCs w:val="0"/>
            <w:noProof/>
          </w:rPr>
          <w:t>Figura 42. Gráfico do número de indivíduos amostrados por classe de altura (FESM-Amostragem).</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_Toc204613620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93</w:t>
        </w:r>
        <w:r w:rsidRPr="00482AAD">
          <w:rPr>
            <w:rFonts w:ascii="Arial" w:hAnsi="Arial" w:cs="Arial"/>
            <w:b w:val="0"/>
            <w:bCs w:val="0"/>
            <w:noProof/>
            <w:webHidden/>
          </w:rPr>
          <w:fldChar w:fldCharType="end"/>
        </w:r>
      </w:hyperlink>
    </w:p>
    <w:p w14:paraId="7CFA3505" w14:textId="3B603642"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21" w:history="1">
        <w:r w:rsidRPr="00482AAD">
          <w:rPr>
            <w:rStyle w:val="Hyperlink"/>
            <w:rFonts w:ascii="Arial" w:hAnsi="Arial" w:cs="Arial"/>
            <w:b w:val="0"/>
            <w:bCs w:val="0"/>
            <w:noProof/>
          </w:rPr>
          <w:t>Figura 43. Gráfico da distribuição diamétrica (J invertido) do total da população em estudo (FESM-ACE).</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_Toc204613621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97</w:t>
        </w:r>
        <w:r w:rsidRPr="00482AAD">
          <w:rPr>
            <w:rFonts w:ascii="Arial" w:hAnsi="Arial" w:cs="Arial"/>
            <w:b w:val="0"/>
            <w:bCs w:val="0"/>
            <w:noProof/>
            <w:webHidden/>
          </w:rPr>
          <w:fldChar w:fldCharType="end"/>
        </w:r>
      </w:hyperlink>
    </w:p>
    <w:p w14:paraId="25D0F794" w14:textId="4377CC01"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22" w:history="1">
        <w:r w:rsidRPr="00482AAD">
          <w:rPr>
            <w:rStyle w:val="Hyperlink"/>
            <w:rFonts w:ascii="Arial" w:hAnsi="Arial" w:cs="Arial"/>
            <w:b w:val="0"/>
            <w:bCs w:val="0"/>
            <w:noProof/>
          </w:rPr>
          <w:t>Figura 44. Vegetação de Floresta Estacional Semidecidual em estágio médio de regeneração, presente na AIA.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_Toc204613622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98</w:t>
        </w:r>
        <w:r w:rsidRPr="00482AAD">
          <w:rPr>
            <w:rFonts w:ascii="Arial" w:hAnsi="Arial" w:cs="Arial"/>
            <w:b w:val="0"/>
            <w:bCs w:val="0"/>
            <w:noProof/>
            <w:webHidden/>
          </w:rPr>
          <w:fldChar w:fldCharType="end"/>
        </w:r>
      </w:hyperlink>
    </w:p>
    <w:p w14:paraId="5CB6BEDB" w14:textId="78AA28E4"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23" w:history="1">
        <w:r w:rsidRPr="00482AAD">
          <w:rPr>
            <w:rStyle w:val="Hyperlink"/>
            <w:rFonts w:ascii="Arial" w:eastAsia="Times New Roman" w:hAnsi="Arial" w:cs="Arial"/>
            <w:b w:val="0"/>
            <w:bCs w:val="0"/>
            <w:noProof/>
          </w:rPr>
          <w:t>Figura 45. Representação gráfica da curva acumulativa de espécies arbóreas obtida para a amostragem da vegetação arbórea (ADA).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_Toc204613623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100</w:t>
        </w:r>
        <w:r w:rsidRPr="00482AAD">
          <w:rPr>
            <w:rFonts w:ascii="Arial" w:hAnsi="Arial" w:cs="Arial"/>
            <w:b w:val="0"/>
            <w:bCs w:val="0"/>
            <w:noProof/>
            <w:webHidden/>
          </w:rPr>
          <w:fldChar w:fldCharType="end"/>
        </w:r>
      </w:hyperlink>
    </w:p>
    <w:p w14:paraId="69C4CC72" w14:textId="2FCE1600"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24" w:history="1">
        <w:r w:rsidRPr="00482AAD">
          <w:rPr>
            <w:rStyle w:val="Hyperlink"/>
            <w:rFonts w:ascii="Arial" w:eastAsia="Times New Roman" w:hAnsi="Arial" w:cs="Arial"/>
            <w:b w:val="0"/>
            <w:bCs w:val="0"/>
            <w:noProof/>
          </w:rPr>
          <w:t>Figura 46. Representação gráfica da curva acumulativa de espécies não arbóreas obtida para a amostragem do estrato não arbóreo da 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_Toc204613624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101</w:t>
        </w:r>
        <w:r w:rsidRPr="00482AAD">
          <w:rPr>
            <w:rFonts w:ascii="Arial" w:hAnsi="Arial" w:cs="Arial"/>
            <w:b w:val="0"/>
            <w:bCs w:val="0"/>
            <w:noProof/>
            <w:webHidden/>
          </w:rPr>
          <w:fldChar w:fldCharType="end"/>
        </w:r>
      </w:hyperlink>
    </w:p>
    <w:p w14:paraId="3DE4190A" w14:textId="6EBF546C"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25" w:history="1">
        <w:r w:rsidRPr="00482AAD">
          <w:rPr>
            <w:rStyle w:val="Hyperlink"/>
            <w:rFonts w:ascii="Arial" w:hAnsi="Arial" w:cs="Arial"/>
            <w:b w:val="0"/>
            <w:bCs w:val="0"/>
            <w:noProof/>
          </w:rPr>
          <w:t xml:space="preserve">Figura 47. Mapa de registros de coleta da espécie </w:t>
        </w:r>
        <w:r w:rsidRPr="00482AAD">
          <w:rPr>
            <w:rStyle w:val="Hyperlink"/>
            <w:rFonts w:ascii="Arial" w:hAnsi="Arial" w:cs="Arial"/>
            <w:b w:val="0"/>
            <w:bCs w:val="0"/>
            <w:i/>
            <w:iCs/>
            <w:noProof/>
          </w:rPr>
          <w:t>Dalbergia nigra.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_Toc204613625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102</w:t>
        </w:r>
        <w:r w:rsidRPr="00482AAD">
          <w:rPr>
            <w:rFonts w:ascii="Arial" w:hAnsi="Arial" w:cs="Arial"/>
            <w:b w:val="0"/>
            <w:bCs w:val="0"/>
            <w:noProof/>
            <w:webHidden/>
          </w:rPr>
          <w:fldChar w:fldCharType="end"/>
        </w:r>
      </w:hyperlink>
    </w:p>
    <w:p w14:paraId="72A1767D" w14:textId="2ADA8244"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26" w:history="1">
        <w:r w:rsidRPr="00482AAD">
          <w:rPr>
            <w:rStyle w:val="Hyperlink"/>
            <w:rFonts w:ascii="Arial" w:hAnsi="Arial" w:cs="Arial"/>
            <w:b w:val="0"/>
            <w:bCs w:val="0"/>
            <w:noProof/>
          </w:rPr>
          <w:t xml:space="preserve">Figura 48. Áreas prioritárias para a conservação da avifauna, considerando Fundação Biodiversitas (DRUMMOND </w:t>
        </w:r>
        <w:r w:rsidRPr="00482AAD">
          <w:rPr>
            <w:rStyle w:val="Hyperlink"/>
            <w:rFonts w:ascii="Arial" w:hAnsi="Arial" w:cs="Arial"/>
            <w:b w:val="0"/>
            <w:bCs w:val="0"/>
            <w:i/>
            <w:noProof/>
          </w:rPr>
          <w:t>et al</w:t>
        </w:r>
        <w:r w:rsidRPr="00482AAD">
          <w:rPr>
            <w:rStyle w:val="Hyperlink"/>
            <w:rFonts w:ascii="Arial" w:hAnsi="Arial" w:cs="Arial"/>
            <w:b w:val="0"/>
            <w:bCs w:val="0"/>
            <w:noProof/>
          </w:rPr>
          <w:t>., 2005).</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_Toc204613626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109</w:t>
        </w:r>
        <w:r w:rsidRPr="00482AAD">
          <w:rPr>
            <w:rFonts w:ascii="Arial" w:hAnsi="Arial" w:cs="Arial"/>
            <w:b w:val="0"/>
            <w:bCs w:val="0"/>
            <w:noProof/>
            <w:webHidden/>
          </w:rPr>
          <w:fldChar w:fldCharType="end"/>
        </w:r>
      </w:hyperlink>
    </w:p>
    <w:p w14:paraId="374B7BCB" w14:textId="52080B5E"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27" w:history="1">
        <w:r w:rsidRPr="00482AAD">
          <w:rPr>
            <w:rStyle w:val="Hyperlink"/>
            <w:rFonts w:ascii="Arial" w:hAnsi="Arial" w:cs="Arial"/>
            <w:b w:val="0"/>
            <w:bCs w:val="0"/>
            <w:noProof/>
          </w:rPr>
          <w:t>Figura 49. Áreas Prioritárias para Conservação da Biodiversidade para a avifauna, considerando ZEE-MG (2008), disponibilizado pelo IDE-Sisema (2022).</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_Toc204613627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110</w:t>
        </w:r>
        <w:r w:rsidRPr="00482AAD">
          <w:rPr>
            <w:rFonts w:ascii="Arial" w:hAnsi="Arial" w:cs="Arial"/>
            <w:b w:val="0"/>
            <w:bCs w:val="0"/>
            <w:noProof/>
            <w:webHidden/>
          </w:rPr>
          <w:fldChar w:fldCharType="end"/>
        </w:r>
      </w:hyperlink>
    </w:p>
    <w:p w14:paraId="65D8E140" w14:textId="027A7F5A"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28" w:history="1">
        <w:r w:rsidRPr="00482AAD">
          <w:rPr>
            <w:rStyle w:val="Hyperlink"/>
            <w:rFonts w:ascii="Arial" w:hAnsi="Arial" w:cs="Arial"/>
            <w:b w:val="0"/>
            <w:bCs w:val="0"/>
            <w:noProof/>
          </w:rPr>
          <w:t>Figura 50. Pontos de amostragem da Avifauna nas Áreas de Estudo Local e Diretamente Afetada.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_Toc204613628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112</w:t>
        </w:r>
        <w:r w:rsidRPr="00482AAD">
          <w:rPr>
            <w:rFonts w:ascii="Arial" w:hAnsi="Arial" w:cs="Arial"/>
            <w:b w:val="0"/>
            <w:bCs w:val="0"/>
            <w:noProof/>
            <w:webHidden/>
          </w:rPr>
          <w:fldChar w:fldCharType="end"/>
        </w:r>
      </w:hyperlink>
    </w:p>
    <w:p w14:paraId="4C465188" w14:textId="78BEBB21"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29" w:history="1">
        <w:r w:rsidRPr="00482AAD">
          <w:rPr>
            <w:rStyle w:val="Hyperlink"/>
            <w:rFonts w:ascii="Arial" w:hAnsi="Arial" w:cs="Arial"/>
            <w:b w:val="0"/>
            <w:bCs w:val="0"/>
            <w:noProof/>
          </w:rPr>
          <w:t>Figura 51. Registros fotográficos dos ambientes amostrados durante o levantamento da avifauna.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_Toc204613629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115</w:t>
        </w:r>
        <w:r w:rsidRPr="00482AAD">
          <w:rPr>
            <w:rFonts w:ascii="Arial" w:hAnsi="Arial" w:cs="Arial"/>
            <w:b w:val="0"/>
            <w:bCs w:val="0"/>
            <w:noProof/>
            <w:webHidden/>
          </w:rPr>
          <w:fldChar w:fldCharType="end"/>
        </w:r>
      </w:hyperlink>
    </w:p>
    <w:p w14:paraId="40B29CDB" w14:textId="3EFE5368"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30" w:history="1">
        <w:r w:rsidRPr="00482AAD">
          <w:rPr>
            <w:rStyle w:val="Hyperlink"/>
            <w:rFonts w:ascii="Arial" w:hAnsi="Arial" w:cs="Arial"/>
            <w:b w:val="0"/>
            <w:bCs w:val="0"/>
            <w:noProof/>
          </w:rPr>
          <w:t>Figura 52. Distribuição das espécies da avifauna por família, para a ordem não-passeriformes.</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_Toc204613630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131</w:t>
        </w:r>
        <w:r w:rsidRPr="00482AAD">
          <w:rPr>
            <w:rFonts w:ascii="Arial" w:hAnsi="Arial" w:cs="Arial"/>
            <w:b w:val="0"/>
            <w:bCs w:val="0"/>
            <w:noProof/>
            <w:webHidden/>
          </w:rPr>
          <w:fldChar w:fldCharType="end"/>
        </w:r>
      </w:hyperlink>
    </w:p>
    <w:p w14:paraId="1F385E38" w14:textId="5478B175"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31" w:history="1">
        <w:r w:rsidRPr="00482AAD">
          <w:rPr>
            <w:rStyle w:val="Hyperlink"/>
            <w:rFonts w:ascii="Arial" w:hAnsi="Arial" w:cs="Arial"/>
            <w:b w:val="0"/>
            <w:bCs w:val="0"/>
            <w:noProof/>
          </w:rPr>
          <w:t>Figura 53. Distribuição das espécies da avifauna por família, para a ordem não-passeriformes.</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_Toc204613631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131</w:t>
        </w:r>
        <w:r w:rsidRPr="00482AAD">
          <w:rPr>
            <w:rFonts w:ascii="Arial" w:hAnsi="Arial" w:cs="Arial"/>
            <w:b w:val="0"/>
            <w:bCs w:val="0"/>
            <w:noProof/>
            <w:webHidden/>
          </w:rPr>
          <w:fldChar w:fldCharType="end"/>
        </w:r>
      </w:hyperlink>
    </w:p>
    <w:p w14:paraId="508349F5" w14:textId="7472F0E3"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32" w:history="1">
        <w:r w:rsidRPr="00482AAD">
          <w:rPr>
            <w:rStyle w:val="Hyperlink"/>
            <w:rFonts w:ascii="Arial" w:hAnsi="Arial" w:cs="Arial"/>
            <w:b w:val="0"/>
            <w:bCs w:val="0"/>
            <w:noProof/>
          </w:rPr>
          <w:t>Figura 54. Espécies de aves registradas nas Áreas de Estudo Local e Diretamente Afetada separadas por guildas tróficas.</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_Toc204613632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137</w:t>
        </w:r>
        <w:r w:rsidRPr="00482AAD">
          <w:rPr>
            <w:rFonts w:ascii="Arial" w:hAnsi="Arial" w:cs="Arial"/>
            <w:b w:val="0"/>
            <w:bCs w:val="0"/>
            <w:noProof/>
            <w:webHidden/>
          </w:rPr>
          <w:fldChar w:fldCharType="end"/>
        </w:r>
      </w:hyperlink>
    </w:p>
    <w:p w14:paraId="57B91E02" w14:textId="4E867E59"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33" w:history="1">
        <w:r w:rsidRPr="00482AAD">
          <w:rPr>
            <w:rStyle w:val="Hyperlink"/>
            <w:rFonts w:ascii="Arial" w:hAnsi="Arial" w:cs="Arial"/>
            <w:b w:val="0"/>
            <w:bCs w:val="0"/>
            <w:noProof/>
          </w:rPr>
          <w:t>Figura 55. Habitats preferenciais das espécies de aves registradas nas áreas do Estudo Local e Diretamente Afetada.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_Toc204613633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138</w:t>
        </w:r>
        <w:r w:rsidRPr="00482AAD">
          <w:rPr>
            <w:rFonts w:ascii="Arial" w:hAnsi="Arial" w:cs="Arial"/>
            <w:b w:val="0"/>
            <w:bCs w:val="0"/>
            <w:noProof/>
            <w:webHidden/>
          </w:rPr>
          <w:fldChar w:fldCharType="end"/>
        </w:r>
      </w:hyperlink>
    </w:p>
    <w:p w14:paraId="73C1230B" w14:textId="4D443169"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34" w:history="1">
        <w:r w:rsidRPr="00482AAD">
          <w:rPr>
            <w:rStyle w:val="Hyperlink"/>
            <w:rFonts w:ascii="Arial" w:hAnsi="Arial" w:cs="Arial"/>
            <w:b w:val="0"/>
            <w:bCs w:val="0"/>
            <w:noProof/>
          </w:rPr>
          <w:t>Figura 56. Distribuição da abundância relativa das espécies de aves registradas nas Áreas de Estudo Local e Diretamente Afetada.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_Toc204613634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139</w:t>
        </w:r>
        <w:r w:rsidRPr="00482AAD">
          <w:rPr>
            <w:rFonts w:ascii="Arial" w:hAnsi="Arial" w:cs="Arial"/>
            <w:b w:val="0"/>
            <w:bCs w:val="0"/>
            <w:noProof/>
            <w:webHidden/>
          </w:rPr>
          <w:fldChar w:fldCharType="end"/>
        </w:r>
      </w:hyperlink>
    </w:p>
    <w:p w14:paraId="536A418D" w14:textId="475B4D56"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35" w:history="1">
        <w:r w:rsidRPr="00482AAD">
          <w:rPr>
            <w:rStyle w:val="Hyperlink"/>
            <w:rFonts w:ascii="Arial" w:hAnsi="Arial" w:cs="Arial"/>
            <w:b w:val="0"/>
            <w:bCs w:val="0"/>
            <w:noProof/>
          </w:rPr>
          <w:t>Figura 57. Espécies com maiores valores de índice pontual de abundância (IPA) registradas nas Áreas de Estudo Local e Diretamente Afetada.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_Toc204613635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140</w:t>
        </w:r>
        <w:r w:rsidRPr="00482AAD">
          <w:rPr>
            <w:rFonts w:ascii="Arial" w:hAnsi="Arial" w:cs="Arial"/>
            <w:b w:val="0"/>
            <w:bCs w:val="0"/>
            <w:noProof/>
            <w:webHidden/>
          </w:rPr>
          <w:fldChar w:fldCharType="end"/>
        </w:r>
      </w:hyperlink>
    </w:p>
    <w:p w14:paraId="2E618F12" w14:textId="261A1FA6"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36" w:history="1">
        <w:r w:rsidRPr="00482AAD">
          <w:rPr>
            <w:rStyle w:val="Hyperlink"/>
            <w:rFonts w:ascii="Arial" w:hAnsi="Arial" w:cs="Arial"/>
            <w:b w:val="0"/>
            <w:bCs w:val="0"/>
            <w:noProof/>
          </w:rPr>
          <w:t>Figura 58. Curva cumulativa de espécies registradas e estimadas, com os intervalos de confiança superior e inferior (95% upper and lower bound), em relação ao esforço amostral realizado durante o levantamento das aves das áreas de Estudo Local e Diretamente Afetada.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_Toc204613636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142</w:t>
        </w:r>
        <w:r w:rsidRPr="00482AAD">
          <w:rPr>
            <w:rFonts w:ascii="Arial" w:hAnsi="Arial" w:cs="Arial"/>
            <w:b w:val="0"/>
            <w:bCs w:val="0"/>
            <w:noProof/>
            <w:webHidden/>
          </w:rPr>
          <w:fldChar w:fldCharType="end"/>
        </w:r>
      </w:hyperlink>
    </w:p>
    <w:p w14:paraId="6FBA7F00" w14:textId="636121CA"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37" w:history="1">
        <w:r w:rsidRPr="00482AAD">
          <w:rPr>
            <w:rStyle w:val="Hyperlink"/>
            <w:rFonts w:ascii="Arial" w:hAnsi="Arial" w:cs="Arial"/>
            <w:b w:val="0"/>
            <w:bCs w:val="0"/>
            <w:noProof/>
          </w:rPr>
          <w:t>Figura 59. Espécies da avifauna registradas nas Áreas de Estudo Local e Diretamente Afetada.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_Toc204613637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147</w:t>
        </w:r>
        <w:r w:rsidRPr="00482AAD">
          <w:rPr>
            <w:rFonts w:ascii="Arial" w:hAnsi="Arial" w:cs="Arial"/>
            <w:b w:val="0"/>
            <w:bCs w:val="0"/>
            <w:noProof/>
            <w:webHidden/>
          </w:rPr>
          <w:fldChar w:fldCharType="end"/>
        </w:r>
      </w:hyperlink>
    </w:p>
    <w:p w14:paraId="60A71E8E" w14:textId="3BD709EE"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38" w:history="1">
        <w:r w:rsidRPr="00482AAD">
          <w:rPr>
            <w:rStyle w:val="Hyperlink"/>
            <w:rFonts w:ascii="Arial" w:hAnsi="Arial" w:cs="Arial"/>
            <w:b w:val="0"/>
            <w:bCs w:val="0"/>
            <w:noProof/>
          </w:rPr>
          <w:t xml:space="preserve">Figura 60. Áreas prioritárias para a conservação de répteis e anfíbios, considerando Fundação Biodiversitas (DRUMMOND </w:t>
        </w:r>
        <w:r w:rsidRPr="00482AAD">
          <w:rPr>
            <w:rStyle w:val="Hyperlink"/>
            <w:rFonts w:ascii="Arial" w:hAnsi="Arial" w:cs="Arial"/>
            <w:b w:val="0"/>
            <w:bCs w:val="0"/>
            <w:i/>
            <w:noProof/>
          </w:rPr>
          <w:t>et al.</w:t>
        </w:r>
        <w:r w:rsidRPr="00482AAD">
          <w:rPr>
            <w:rStyle w:val="Hyperlink"/>
            <w:rFonts w:ascii="Arial" w:hAnsi="Arial" w:cs="Arial"/>
            <w:b w:val="0"/>
            <w:bCs w:val="0"/>
            <w:noProof/>
          </w:rPr>
          <w:t>, 2005).</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_Toc204613638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150</w:t>
        </w:r>
        <w:r w:rsidRPr="00482AAD">
          <w:rPr>
            <w:rFonts w:ascii="Arial" w:hAnsi="Arial" w:cs="Arial"/>
            <w:b w:val="0"/>
            <w:bCs w:val="0"/>
            <w:noProof/>
            <w:webHidden/>
          </w:rPr>
          <w:fldChar w:fldCharType="end"/>
        </w:r>
      </w:hyperlink>
    </w:p>
    <w:p w14:paraId="064C1BA9" w14:textId="25638E48"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39" w:history="1">
        <w:r w:rsidRPr="00482AAD">
          <w:rPr>
            <w:rStyle w:val="Hyperlink"/>
            <w:rFonts w:ascii="Arial" w:hAnsi="Arial" w:cs="Arial"/>
            <w:b w:val="0"/>
            <w:bCs w:val="0"/>
            <w:noProof/>
          </w:rPr>
          <w:t>Figura 61. Áreas Prioritárias para Conservação da Biodiversidade para a herpetofauna, considerando ZEE (2008) disponibilizado pelo IDE-Sisema (2022).</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_Toc204613639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151</w:t>
        </w:r>
        <w:r w:rsidRPr="00482AAD">
          <w:rPr>
            <w:rFonts w:ascii="Arial" w:hAnsi="Arial" w:cs="Arial"/>
            <w:b w:val="0"/>
            <w:bCs w:val="0"/>
            <w:noProof/>
            <w:webHidden/>
          </w:rPr>
          <w:fldChar w:fldCharType="end"/>
        </w:r>
      </w:hyperlink>
    </w:p>
    <w:p w14:paraId="30CDCF5A" w14:textId="4074CEE6"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40" w:history="1">
        <w:r w:rsidRPr="00482AAD">
          <w:rPr>
            <w:rStyle w:val="Hyperlink"/>
            <w:rFonts w:ascii="Arial" w:hAnsi="Arial" w:cs="Arial"/>
            <w:b w:val="0"/>
            <w:bCs w:val="0"/>
            <w:noProof/>
          </w:rPr>
          <w:t>Figura 62. Registros fotográficos de alguns ambientes amostrados durante o inventariamento da herpetofauna.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_Toc204613640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155</w:t>
        </w:r>
        <w:r w:rsidRPr="00482AAD">
          <w:rPr>
            <w:rFonts w:ascii="Arial" w:hAnsi="Arial" w:cs="Arial"/>
            <w:b w:val="0"/>
            <w:bCs w:val="0"/>
            <w:noProof/>
            <w:webHidden/>
          </w:rPr>
          <w:fldChar w:fldCharType="end"/>
        </w:r>
      </w:hyperlink>
    </w:p>
    <w:p w14:paraId="629888EF" w14:textId="08D3B9C0"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41" w:history="1">
        <w:r w:rsidRPr="00482AAD">
          <w:rPr>
            <w:rStyle w:val="Hyperlink"/>
            <w:rFonts w:ascii="Arial" w:hAnsi="Arial" w:cs="Arial"/>
            <w:b w:val="0"/>
            <w:bCs w:val="0"/>
            <w:noProof/>
          </w:rPr>
          <w:t>Figura 63. Pontos de amostragem da herpetofauna (Busca ativa) nas Áreas de Estudo e Diretamente Afetada.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_Toc204613641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156</w:t>
        </w:r>
        <w:r w:rsidRPr="00482AAD">
          <w:rPr>
            <w:rFonts w:ascii="Arial" w:hAnsi="Arial" w:cs="Arial"/>
            <w:b w:val="0"/>
            <w:bCs w:val="0"/>
            <w:noProof/>
            <w:webHidden/>
          </w:rPr>
          <w:fldChar w:fldCharType="end"/>
        </w:r>
      </w:hyperlink>
    </w:p>
    <w:p w14:paraId="10CA1F7B" w14:textId="655DFF35"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42" w:history="1">
        <w:r w:rsidRPr="00482AAD">
          <w:rPr>
            <w:rStyle w:val="Hyperlink"/>
            <w:rFonts w:ascii="Arial" w:hAnsi="Arial" w:cs="Arial"/>
            <w:b w:val="0"/>
            <w:bCs w:val="0"/>
            <w:noProof/>
          </w:rPr>
          <w:t>Figura 64. Aplicação da metodologia de Busca Ativa Limitada por Tempo.</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_Toc204613642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157</w:t>
        </w:r>
        <w:r w:rsidRPr="00482AAD">
          <w:rPr>
            <w:rFonts w:ascii="Arial" w:hAnsi="Arial" w:cs="Arial"/>
            <w:b w:val="0"/>
            <w:bCs w:val="0"/>
            <w:noProof/>
            <w:webHidden/>
          </w:rPr>
          <w:fldChar w:fldCharType="end"/>
        </w:r>
      </w:hyperlink>
    </w:p>
    <w:p w14:paraId="35265F51" w14:textId="46E14898"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43" w:history="1">
        <w:r w:rsidRPr="00482AAD">
          <w:rPr>
            <w:rStyle w:val="Hyperlink"/>
            <w:rFonts w:ascii="Arial" w:hAnsi="Arial" w:cs="Arial"/>
            <w:b w:val="0"/>
            <w:bCs w:val="0"/>
            <w:noProof/>
          </w:rPr>
          <w:t>Figura 65. Famílias mais representativas da herpetofauna registradas nas Áreas de Estudo Local e Diretamente Afetada.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_Toc204613643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166</w:t>
        </w:r>
        <w:r w:rsidRPr="00482AAD">
          <w:rPr>
            <w:rFonts w:ascii="Arial" w:hAnsi="Arial" w:cs="Arial"/>
            <w:b w:val="0"/>
            <w:bCs w:val="0"/>
            <w:noProof/>
            <w:webHidden/>
          </w:rPr>
          <w:fldChar w:fldCharType="end"/>
        </w:r>
      </w:hyperlink>
    </w:p>
    <w:p w14:paraId="1C2371A8" w14:textId="7337C760"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44" w:history="1">
        <w:r w:rsidRPr="00482AAD">
          <w:rPr>
            <w:rStyle w:val="Hyperlink"/>
            <w:rFonts w:ascii="Arial" w:hAnsi="Arial" w:cs="Arial"/>
            <w:b w:val="0"/>
            <w:bCs w:val="0"/>
            <w:noProof/>
          </w:rPr>
          <w:t>Figura 66. número de espécies por unidade amostral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_Toc204613644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167</w:t>
        </w:r>
        <w:r w:rsidRPr="00482AAD">
          <w:rPr>
            <w:rFonts w:ascii="Arial" w:hAnsi="Arial" w:cs="Arial"/>
            <w:b w:val="0"/>
            <w:bCs w:val="0"/>
            <w:noProof/>
            <w:webHidden/>
          </w:rPr>
          <w:fldChar w:fldCharType="end"/>
        </w:r>
      </w:hyperlink>
    </w:p>
    <w:p w14:paraId="16CBFB99" w14:textId="20EF9816"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45" w:history="1">
        <w:r w:rsidRPr="00482AAD">
          <w:rPr>
            <w:rStyle w:val="Hyperlink"/>
            <w:rFonts w:ascii="Arial" w:hAnsi="Arial" w:cs="Arial"/>
            <w:b w:val="0"/>
            <w:bCs w:val="0"/>
            <w:noProof/>
          </w:rPr>
          <w:t>Figura 67. Tipos de registros realizados durante as amostragens</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_Toc204613645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168</w:t>
        </w:r>
        <w:r w:rsidRPr="00482AAD">
          <w:rPr>
            <w:rFonts w:ascii="Arial" w:hAnsi="Arial" w:cs="Arial"/>
            <w:b w:val="0"/>
            <w:bCs w:val="0"/>
            <w:noProof/>
            <w:webHidden/>
          </w:rPr>
          <w:fldChar w:fldCharType="end"/>
        </w:r>
      </w:hyperlink>
    </w:p>
    <w:p w14:paraId="2A7FCD96" w14:textId="7921511D"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46" w:history="1">
        <w:r w:rsidRPr="00482AAD">
          <w:rPr>
            <w:rStyle w:val="Hyperlink"/>
            <w:rFonts w:ascii="Arial" w:hAnsi="Arial" w:cs="Arial"/>
            <w:b w:val="0"/>
            <w:bCs w:val="0"/>
            <w:noProof/>
          </w:rPr>
          <w:t>Figura 68. Curva do coletor contendo o número cumulativo de espécies observadas e a curva estimada (répteis e anfíbios).</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_Toc204613646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169</w:t>
        </w:r>
        <w:r w:rsidRPr="00482AAD">
          <w:rPr>
            <w:rFonts w:ascii="Arial" w:hAnsi="Arial" w:cs="Arial"/>
            <w:b w:val="0"/>
            <w:bCs w:val="0"/>
            <w:noProof/>
            <w:webHidden/>
          </w:rPr>
          <w:fldChar w:fldCharType="end"/>
        </w:r>
      </w:hyperlink>
    </w:p>
    <w:p w14:paraId="03FEC565" w14:textId="251A253E"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47" w:history="1">
        <w:r w:rsidRPr="00482AAD">
          <w:rPr>
            <w:rStyle w:val="Hyperlink"/>
            <w:rFonts w:ascii="Arial" w:hAnsi="Arial" w:cs="Arial"/>
            <w:b w:val="0"/>
            <w:bCs w:val="0"/>
            <w:noProof/>
          </w:rPr>
          <w:t>Figura 69. Espécies da herpetofauna registradas nas Áreas de Estudo e Diretamente Afetada.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_Toc204613647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172</w:t>
        </w:r>
        <w:r w:rsidRPr="00482AAD">
          <w:rPr>
            <w:rFonts w:ascii="Arial" w:hAnsi="Arial" w:cs="Arial"/>
            <w:b w:val="0"/>
            <w:bCs w:val="0"/>
            <w:noProof/>
            <w:webHidden/>
          </w:rPr>
          <w:fldChar w:fldCharType="end"/>
        </w:r>
      </w:hyperlink>
    </w:p>
    <w:p w14:paraId="5FE75542" w14:textId="40BE375A"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48" w:history="1">
        <w:r w:rsidRPr="00482AAD">
          <w:rPr>
            <w:rStyle w:val="Hyperlink"/>
            <w:rFonts w:ascii="Arial" w:hAnsi="Arial" w:cs="Arial"/>
            <w:b w:val="0"/>
            <w:bCs w:val="0"/>
            <w:noProof/>
          </w:rPr>
          <w:t xml:space="preserve">Figura 70. Áreas prioritárias para a conservação da mastofauna, considerando Fundação Biodiversitas (DRUMMOND </w:t>
        </w:r>
        <w:r w:rsidRPr="00482AAD">
          <w:rPr>
            <w:rStyle w:val="Hyperlink"/>
            <w:rFonts w:ascii="Arial" w:hAnsi="Arial" w:cs="Arial"/>
            <w:b w:val="0"/>
            <w:bCs w:val="0"/>
            <w:i/>
            <w:noProof/>
          </w:rPr>
          <w:t>et al.</w:t>
        </w:r>
        <w:r w:rsidRPr="00482AAD">
          <w:rPr>
            <w:rStyle w:val="Hyperlink"/>
            <w:rFonts w:ascii="Arial" w:hAnsi="Arial" w:cs="Arial"/>
            <w:b w:val="0"/>
            <w:bCs w:val="0"/>
            <w:noProof/>
          </w:rPr>
          <w:t>, 2005).</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_Toc204613648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176</w:t>
        </w:r>
        <w:r w:rsidRPr="00482AAD">
          <w:rPr>
            <w:rFonts w:ascii="Arial" w:hAnsi="Arial" w:cs="Arial"/>
            <w:b w:val="0"/>
            <w:bCs w:val="0"/>
            <w:noProof/>
            <w:webHidden/>
          </w:rPr>
          <w:fldChar w:fldCharType="end"/>
        </w:r>
      </w:hyperlink>
    </w:p>
    <w:p w14:paraId="48BEAD34" w14:textId="28FD8B5C"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49" w:history="1">
        <w:r w:rsidRPr="00482AAD">
          <w:rPr>
            <w:rStyle w:val="Hyperlink"/>
            <w:rFonts w:ascii="Arial" w:hAnsi="Arial" w:cs="Arial"/>
            <w:b w:val="0"/>
            <w:bCs w:val="0"/>
            <w:noProof/>
          </w:rPr>
          <w:t>Figura 71. Áreas Prioritárias para Conservação da Biodiversidade para a mastofauna, considerando ZEE-MG (2008), disponibilizado pelo IDE-Sisema (2022).</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_Toc204613649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177</w:t>
        </w:r>
        <w:r w:rsidRPr="00482AAD">
          <w:rPr>
            <w:rFonts w:ascii="Arial" w:hAnsi="Arial" w:cs="Arial"/>
            <w:b w:val="0"/>
            <w:bCs w:val="0"/>
            <w:noProof/>
            <w:webHidden/>
          </w:rPr>
          <w:fldChar w:fldCharType="end"/>
        </w:r>
      </w:hyperlink>
    </w:p>
    <w:p w14:paraId="560770C4" w14:textId="764EF391"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50" w:history="1">
        <w:r w:rsidRPr="00482AAD">
          <w:rPr>
            <w:rStyle w:val="Hyperlink"/>
            <w:rFonts w:ascii="Arial" w:hAnsi="Arial" w:cs="Arial"/>
            <w:b w:val="0"/>
            <w:bCs w:val="0"/>
            <w:noProof/>
          </w:rPr>
          <w:t>Figura 72.  Registros realizados durante a metodologias de busca ativa de amostragem da mastofauna.</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_Toc204613650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181</w:t>
        </w:r>
        <w:r w:rsidRPr="00482AAD">
          <w:rPr>
            <w:rFonts w:ascii="Arial" w:hAnsi="Arial" w:cs="Arial"/>
            <w:b w:val="0"/>
            <w:bCs w:val="0"/>
            <w:noProof/>
            <w:webHidden/>
          </w:rPr>
          <w:fldChar w:fldCharType="end"/>
        </w:r>
      </w:hyperlink>
    </w:p>
    <w:p w14:paraId="767DF6FA" w14:textId="197E1E78"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51" w:history="1">
        <w:r w:rsidRPr="00482AAD">
          <w:rPr>
            <w:rStyle w:val="Hyperlink"/>
            <w:rFonts w:ascii="Arial" w:hAnsi="Arial" w:cs="Arial"/>
            <w:b w:val="0"/>
            <w:bCs w:val="0"/>
            <w:noProof/>
          </w:rPr>
          <w:t xml:space="preserve">Figura 73. Foto da amostragem da mastofauna através da metodologia de </w:t>
        </w:r>
        <w:r w:rsidRPr="00482AAD">
          <w:rPr>
            <w:rStyle w:val="Hyperlink"/>
            <w:rFonts w:ascii="Arial" w:hAnsi="Arial" w:cs="Arial"/>
            <w:b w:val="0"/>
            <w:bCs w:val="0"/>
            <w:i/>
            <w:iCs/>
            <w:noProof/>
          </w:rPr>
          <w:t>Camera Trap</w:t>
        </w:r>
        <w:r w:rsidRPr="00482AAD">
          <w:rPr>
            <w:rStyle w:val="Hyperlink"/>
            <w:rFonts w:ascii="Arial" w:hAnsi="Arial" w:cs="Arial"/>
            <w:b w:val="0"/>
            <w:bCs w:val="0"/>
            <w:noProof/>
          </w:rPr>
          <w:t xml:space="preserve"> nas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_Toc204613651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183</w:t>
        </w:r>
        <w:r w:rsidRPr="00482AAD">
          <w:rPr>
            <w:rFonts w:ascii="Arial" w:hAnsi="Arial" w:cs="Arial"/>
            <w:b w:val="0"/>
            <w:bCs w:val="0"/>
            <w:noProof/>
            <w:webHidden/>
          </w:rPr>
          <w:fldChar w:fldCharType="end"/>
        </w:r>
      </w:hyperlink>
    </w:p>
    <w:p w14:paraId="5978C49D" w14:textId="0848E376"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52" w:history="1">
        <w:r w:rsidRPr="00482AAD">
          <w:rPr>
            <w:rStyle w:val="Hyperlink"/>
            <w:rFonts w:ascii="Arial" w:hAnsi="Arial" w:cs="Arial"/>
            <w:b w:val="0"/>
            <w:bCs w:val="0"/>
            <w:noProof/>
          </w:rPr>
          <w:t>Figura 74. Pontos de amostragem da Mastofauna nas Área de Estudo.</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_Toc204613652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184</w:t>
        </w:r>
        <w:r w:rsidRPr="00482AAD">
          <w:rPr>
            <w:rFonts w:ascii="Arial" w:hAnsi="Arial" w:cs="Arial"/>
            <w:b w:val="0"/>
            <w:bCs w:val="0"/>
            <w:noProof/>
            <w:webHidden/>
          </w:rPr>
          <w:fldChar w:fldCharType="end"/>
        </w:r>
      </w:hyperlink>
    </w:p>
    <w:p w14:paraId="091B952D" w14:textId="2538F9E0"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53" w:history="1">
        <w:r w:rsidRPr="00482AAD">
          <w:rPr>
            <w:rStyle w:val="Hyperlink"/>
            <w:rFonts w:ascii="Arial" w:hAnsi="Arial" w:cs="Arial"/>
            <w:b w:val="0"/>
            <w:bCs w:val="0"/>
            <w:noProof/>
          </w:rPr>
          <w:t>Figura 75. Registros fotográficos de alguns ambientes durante o levantamento da mastofauna nas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_Toc204613653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185</w:t>
        </w:r>
        <w:r w:rsidRPr="00482AAD">
          <w:rPr>
            <w:rFonts w:ascii="Arial" w:hAnsi="Arial" w:cs="Arial"/>
            <w:b w:val="0"/>
            <w:bCs w:val="0"/>
            <w:noProof/>
            <w:webHidden/>
          </w:rPr>
          <w:fldChar w:fldCharType="end"/>
        </w:r>
      </w:hyperlink>
    </w:p>
    <w:p w14:paraId="0236A689" w14:textId="6D87451E"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54" w:history="1">
        <w:r w:rsidRPr="00482AAD">
          <w:rPr>
            <w:rStyle w:val="Hyperlink"/>
            <w:rFonts w:ascii="Arial" w:hAnsi="Arial" w:cs="Arial"/>
            <w:b w:val="0"/>
            <w:bCs w:val="0"/>
            <w:noProof/>
          </w:rPr>
          <w:t>Figura 76.  Espécies da mastofauna levantadas em campo nas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_Toc204613654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192</w:t>
        </w:r>
        <w:r w:rsidRPr="00482AAD">
          <w:rPr>
            <w:rFonts w:ascii="Arial" w:hAnsi="Arial" w:cs="Arial"/>
            <w:b w:val="0"/>
            <w:bCs w:val="0"/>
            <w:noProof/>
            <w:webHidden/>
          </w:rPr>
          <w:fldChar w:fldCharType="end"/>
        </w:r>
      </w:hyperlink>
    </w:p>
    <w:p w14:paraId="059F7851" w14:textId="60639317"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55" w:history="1">
        <w:r w:rsidRPr="00482AAD">
          <w:rPr>
            <w:rStyle w:val="Hyperlink"/>
            <w:rFonts w:ascii="Arial" w:hAnsi="Arial" w:cs="Arial"/>
            <w:b w:val="0"/>
            <w:bCs w:val="0"/>
            <w:noProof/>
          </w:rPr>
          <w:t>Figura 77.  Riqueza das ordens levantadas durante amostragem de campo nas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_Toc204613655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193</w:t>
        </w:r>
        <w:r w:rsidRPr="00482AAD">
          <w:rPr>
            <w:rFonts w:ascii="Arial" w:hAnsi="Arial" w:cs="Arial"/>
            <w:b w:val="0"/>
            <w:bCs w:val="0"/>
            <w:noProof/>
            <w:webHidden/>
          </w:rPr>
          <w:fldChar w:fldCharType="end"/>
        </w:r>
      </w:hyperlink>
    </w:p>
    <w:p w14:paraId="51D764CA" w14:textId="3A4DD337"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56" w:history="1">
        <w:r w:rsidRPr="00482AAD">
          <w:rPr>
            <w:rStyle w:val="Hyperlink"/>
            <w:rFonts w:ascii="Arial" w:hAnsi="Arial" w:cs="Arial"/>
            <w:b w:val="0"/>
            <w:bCs w:val="0"/>
            <w:noProof/>
          </w:rPr>
          <w:t>Figura 78.  Riqueza das famílias levantadas durante amostragem de campo nas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_Toc204613656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194</w:t>
        </w:r>
        <w:r w:rsidRPr="00482AAD">
          <w:rPr>
            <w:rFonts w:ascii="Arial" w:hAnsi="Arial" w:cs="Arial"/>
            <w:b w:val="0"/>
            <w:bCs w:val="0"/>
            <w:noProof/>
            <w:webHidden/>
          </w:rPr>
          <w:fldChar w:fldCharType="end"/>
        </w:r>
      </w:hyperlink>
    </w:p>
    <w:p w14:paraId="4F426E0B" w14:textId="3C049141"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57" w:history="1">
        <w:r w:rsidRPr="00482AAD">
          <w:rPr>
            <w:rStyle w:val="Hyperlink"/>
            <w:rFonts w:ascii="Arial" w:hAnsi="Arial" w:cs="Arial"/>
            <w:b w:val="0"/>
            <w:bCs w:val="0"/>
            <w:noProof/>
          </w:rPr>
          <w:t xml:space="preserve">Figura 79. Número e frequência relativa de </w:t>
        </w:r>
        <w:r w:rsidRPr="00482AAD">
          <w:rPr>
            <w:rStyle w:val="Hyperlink"/>
            <w:rFonts w:ascii="Arial" w:hAnsi="Arial" w:cs="Arial"/>
            <w:b w:val="0"/>
            <w:bCs w:val="0"/>
            <w:iCs/>
            <w:noProof/>
          </w:rPr>
          <w:t>espécies</w:t>
        </w:r>
        <w:r w:rsidRPr="00482AAD">
          <w:rPr>
            <w:rStyle w:val="Hyperlink"/>
            <w:rFonts w:ascii="Arial" w:hAnsi="Arial" w:cs="Arial"/>
            <w:b w:val="0"/>
            <w:bCs w:val="0"/>
            <w:noProof/>
          </w:rPr>
          <w:t xml:space="preserve"> associados a cada categoria de dieta levantadas durante amostragem de campo nas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_Toc204613657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195</w:t>
        </w:r>
        <w:r w:rsidRPr="00482AAD">
          <w:rPr>
            <w:rFonts w:ascii="Arial" w:hAnsi="Arial" w:cs="Arial"/>
            <w:b w:val="0"/>
            <w:bCs w:val="0"/>
            <w:noProof/>
            <w:webHidden/>
          </w:rPr>
          <w:fldChar w:fldCharType="end"/>
        </w:r>
      </w:hyperlink>
    </w:p>
    <w:p w14:paraId="4284704A" w14:textId="7ABBE3AC"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58" w:history="1">
        <w:r w:rsidRPr="00482AAD">
          <w:rPr>
            <w:rStyle w:val="Hyperlink"/>
            <w:rFonts w:ascii="Arial" w:hAnsi="Arial" w:cs="Arial"/>
            <w:b w:val="0"/>
            <w:bCs w:val="0"/>
            <w:noProof/>
          </w:rPr>
          <w:t>Figura 80. Número e frequência relativa de espécies em cada categoria de locomoção levantadas durante amostragem de campo nas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_Toc204613658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197</w:t>
        </w:r>
        <w:r w:rsidRPr="00482AAD">
          <w:rPr>
            <w:rFonts w:ascii="Arial" w:hAnsi="Arial" w:cs="Arial"/>
            <w:b w:val="0"/>
            <w:bCs w:val="0"/>
            <w:noProof/>
            <w:webHidden/>
          </w:rPr>
          <w:fldChar w:fldCharType="end"/>
        </w:r>
      </w:hyperlink>
    </w:p>
    <w:p w14:paraId="6DD4ADFB" w14:textId="2828386E"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59" w:history="1">
        <w:r w:rsidRPr="00482AAD">
          <w:rPr>
            <w:rStyle w:val="Hyperlink"/>
            <w:rFonts w:ascii="Arial" w:hAnsi="Arial" w:cs="Arial"/>
            <w:b w:val="0"/>
            <w:bCs w:val="0"/>
            <w:noProof/>
          </w:rPr>
          <w:t xml:space="preserve">Figura 81. Riqueza de espécies por ponto de amostragem da mastofauna terrestre de médio e grande porte amostrada </w:t>
        </w:r>
        <w:r w:rsidRPr="00482AAD">
          <w:rPr>
            <w:rStyle w:val="Hyperlink"/>
            <w:rFonts w:ascii="Arial" w:hAnsi="Arial" w:cs="Arial"/>
            <w:b w:val="0"/>
            <w:bCs w:val="0"/>
            <w:iCs/>
            <w:noProof/>
          </w:rPr>
          <w:t xml:space="preserve">nas </w:t>
        </w:r>
        <w:r w:rsidRPr="00482AAD">
          <w:rPr>
            <w:rStyle w:val="Hyperlink"/>
            <w:rFonts w:ascii="Arial" w:hAnsi="Arial" w:cs="Arial"/>
            <w:b w:val="0"/>
            <w:bCs w:val="0"/>
            <w:noProof/>
          </w:rPr>
          <w:t>Áreas de Estudo Local e de Ocupação do Projeto</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_Toc204613659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199</w:t>
        </w:r>
        <w:r w:rsidRPr="00482AAD">
          <w:rPr>
            <w:rFonts w:ascii="Arial" w:hAnsi="Arial" w:cs="Arial"/>
            <w:b w:val="0"/>
            <w:bCs w:val="0"/>
            <w:noProof/>
            <w:webHidden/>
          </w:rPr>
          <w:fldChar w:fldCharType="end"/>
        </w:r>
      </w:hyperlink>
    </w:p>
    <w:p w14:paraId="132373FE" w14:textId="4FA84B4B"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60" w:history="1">
        <w:r w:rsidRPr="00482AAD">
          <w:rPr>
            <w:rStyle w:val="Hyperlink"/>
            <w:rFonts w:ascii="Arial" w:hAnsi="Arial" w:cs="Arial"/>
            <w:b w:val="0"/>
            <w:bCs w:val="0"/>
            <w:noProof/>
          </w:rPr>
          <w:t xml:space="preserve">Figura 82. Comparativo de registro de espécies por metodologia de amostragem da mastofauna terrestre de médio e grande porte </w:t>
        </w:r>
        <w:r w:rsidRPr="00482AAD">
          <w:rPr>
            <w:rStyle w:val="Hyperlink"/>
            <w:rFonts w:ascii="Arial" w:hAnsi="Arial" w:cs="Arial"/>
            <w:b w:val="0"/>
            <w:bCs w:val="0"/>
            <w:iCs/>
            <w:noProof/>
          </w:rPr>
          <w:t xml:space="preserve">nas </w:t>
        </w:r>
        <w:r w:rsidRPr="00482AAD">
          <w:rPr>
            <w:rStyle w:val="Hyperlink"/>
            <w:rFonts w:ascii="Arial" w:hAnsi="Arial" w:cs="Arial"/>
            <w:b w:val="0"/>
            <w:bCs w:val="0"/>
            <w:noProof/>
          </w:rPr>
          <w:t>Áreas de Estudo Local e de Ocupação do Projeto</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_Toc204613660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200</w:t>
        </w:r>
        <w:r w:rsidRPr="00482AAD">
          <w:rPr>
            <w:rFonts w:ascii="Arial" w:hAnsi="Arial" w:cs="Arial"/>
            <w:b w:val="0"/>
            <w:bCs w:val="0"/>
            <w:noProof/>
            <w:webHidden/>
          </w:rPr>
          <w:fldChar w:fldCharType="end"/>
        </w:r>
      </w:hyperlink>
    </w:p>
    <w:p w14:paraId="522589D9" w14:textId="44550BD4"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61" w:history="1">
        <w:r w:rsidRPr="00482AAD">
          <w:rPr>
            <w:rStyle w:val="Hyperlink"/>
            <w:rFonts w:ascii="Arial" w:hAnsi="Arial" w:cs="Arial"/>
            <w:b w:val="0"/>
            <w:bCs w:val="0"/>
            <w:noProof/>
          </w:rPr>
          <w:t xml:space="preserve">Figura 83. Comparativo de registro de espécies por metodologia de amostragem da mastofauna terrestre de médio e grande porte </w:t>
        </w:r>
        <w:r w:rsidRPr="00482AAD">
          <w:rPr>
            <w:rStyle w:val="Hyperlink"/>
            <w:rFonts w:ascii="Arial" w:hAnsi="Arial" w:cs="Arial"/>
            <w:b w:val="0"/>
            <w:bCs w:val="0"/>
            <w:iCs/>
            <w:noProof/>
          </w:rPr>
          <w:t xml:space="preserve">nas </w:t>
        </w:r>
        <w:r w:rsidRPr="00482AAD">
          <w:rPr>
            <w:rStyle w:val="Hyperlink"/>
            <w:rFonts w:ascii="Arial" w:hAnsi="Arial" w:cs="Arial"/>
            <w:b w:val="0"/>
            <w:bCs w:val="0"/>
            <w:noProof/>
          </w:rPr>
          <w:t>Áreas de Estudo Local e de Ocupação do Projeto</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_Toc204613661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201</w:t>
        </w:r>
        <w:r w:rsidRPr="00482AAD">
          <w:rPr>
            <w:rFonts w:ascii="Arial" w:hAnsi="Arial" w:cs="Arial"/>
            <w:b w:val="0"/>
            <w:bCs w:val="0"/>
            <w:noProof/>
            <w:webHidden/>
          </w:rPr>
          <w:fldChar w:fldCharType="end"/>
        </w:r>
      </w:hyperlink>
    </w:p>
    <w:p w14:paraId="05263AFA" w14:textId="411FF0AF"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62" w:history="1">
        <w:r w:rsidRPr="00482AAD">
          <w:rPr>
            <w:rStyle w:val="Hyperlink"/>
            <w:rFonts w:ascii="Arial" w:hAnsi="Arial" w:cs="Arial"/>
            <w:b w:val="0"/>
            <w:bCs w:val="0"/>
            <w:noProof/>
          </w:rPr>
          <w:t>Figura 84. Abundância média das espécies registradas durante a amostragem da mastofauna nas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_Toc204613662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204</w:t>
        </w:r>
        <w:r w:rsidRPr="00482AAD">
          <w:rPr>
            <w:rFonts w:ascii="Arial" w:hAnsi="Arial" w:cs="Arial"/>
            <w:b w:val="0"/>
            <w:bCs w:val="0"/>
            <w:noProof/>
            <w:webHidden/>
          </w:rPr>
          <w:fldChar w:fldCharType="end"/>
        </w:r>
      </w:hyperlink>
    </w:p>
    <w:p w14:paraId="26B146F0" w14:textId="0C022412"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63" w:history="1">
        <w:r w:rsidRPr="00482AAD">
          <w:rPr>
            <w:rStyle w:val="Hyperlink"/>
            <w:rFonts w:ascii="Arial" w:eastAsia="Calibri" w:hAnsi="Arial" w:cs="Arial"/>
            <w:b w:val="0"/>
            <w:bCs w:val="0"/>
            <w:noProof/>
          </w:rPr>
          <w:t>Figura 85. Curva de acumulação das espécies registradas durante a amostragem da mastofauna nas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_Toc204613663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205</w:t>
        </w:r>
        <w:r w:rsidRPr="00482AAD">
          <w:rPr>
            <w:rFonts w:ascii="Arial" w:hAnsi="Arial" w:cs="Arial"/>
            <w:b w:val="0"/>
            <w:bCs w:val="0"/>
            <w:noProof/>
            <w:webHidden/>
          </w:rPr>
          <w:fldChar w:fldCharType="end"/>
        </w:r>
      </w:hyperlink>
    </w:p>
    <w:p w14:paraId="79FB2EEA" w14:textId="1781A354"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64" w:history="1">
        <w:r w:rsidRPr="00482AAD">
          <w:rPr>
            <w:rStyle w:val="Hyperlink"/>
            <w:rFonts w:ascii="Arial" w:hAnsi="Arial" w:cs="Arial"/>
            <w:b w:val="0"/>
            <w:bCs w:val="0"/>
            <w:noProof/>
          </w:rPr>
          <w:t>Figura 86. Curva de extrapolação das espécies registradas durante a amostragem da mastofauna nas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_Toc204613664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206</w:t>
        </w:r>
        <w:r w:rsidRPr="00482AAD">
          <w:rPr>
            <w:rFonts w:ascii="Arial" w:hAnsi="Arial" w:cs="Arial"/>
            <w:b w:val="0"/>
            <w:bCs w:val="0"/>
            <w:noProof/>
            <w:webHidden/>
          </w:rPr>
          <w:fldChar w:fldCharType="end"/>
        </w:r>
      </w:hyperlink>
    </w:p>
    <w:p w14:paraId="3443BD05" w14:textId="7B278424"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65" w:history="1">
        <w:r w:rsidRPr="00482AAD">
          <w:rPr>
            <w:rStyle w:val="Hyperlink"/>
            <w:rFonts w:ascii="Arial" w:hAnsi="Arial" w:cs="Arial"/>
            <w:b w:val="0"/>
            <w:bCs w:val="0"/>
            <w:noProof/>
          </w:rPr>
          <w:t>Figura 87. Dendrograma, obtido por meio da análise de cluster.</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_Toc204613665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207</w:t>
        </w:r>
        <w:r w:rsidRPr="00482AAD">
          <w:rPr>
            <w:rFonts w:ascii="Arial" w:hAnsi="Arial" w:cs="Arial"/>
            <w:b w:val="0"/>
            <w:bCs w:val="0"/>
            <w:noProof/>
            <w:webHidden/>
          </w:rPr>
          <w:fldChar w:fldCharType="end"/>
        </w:r>
      </w:hyperlink>
    </w:p>
    <w:p w14:paraId="25B745F4" w14:textId="052DDD1E" w:rsidR="00482AAD" w:rsidRPr="00482AAD" w:rsidRDefault="00482AAD" w:rsidP="00482AAD">
      <w:pPr>
        <w:pStyle w:val="ndicedeilustraes"/>
        <w:tabs>
          <w:tab w:val="right" w:leader="dot" w:pos="9060"/>
        </w:tabs>
        <w:spacing w:line="288" w:lineRule="auto"/>
        <w:ind w:left="993" w:right="567" w:hanging="992"/>
        <w:jc w:val="both"/>
        <w:rPr>
          <w:rFonts w:ascii="Arial" w:eastAsiaTheme="minorEastAsia" w:hAnsi="Arial" w:cs="Arial"/>
          <w:b w:val="0"/>
          <w:bCs w:val="0"/>
          <w:noProof/>
          <w:kern w:val="2"/>
          <w:sz w:val="24"/>
          <w:szCs w:val="24"/>
          <w:lang w:eastAsia="pt-BR"/>
          <w14:ligatures w14:val="standardContextual"/>
        </w:rPr>
      </w:pPr>
      <w:hyperlink w:anchor="_Toc204613666" w:history="1">
        <w:r w:rsidRPr="00482AAD">
          <w:rPr>
            <w:rStyle w:val="Hyperlink"/>
            <w:rFonts w:ascii="Arial" w:eastAsia="Calibri" w:hAnsi="Arial" w:cs="Arial"/>
            <w:b w:val="0"/>
            <w:bCs w:val="0"/>
            <w:noProof/>
          </w:rPr>
          <w:t>Figura 88. Algumas espécies registradas nas Área de Estudo Local.</w:t>
        </w:r>
        <w:r w:rsidRPr="00482AAD">
          <w:rPr>
            <w:rFonts w:ascii="Arial" w:hAnsi="Arial" w:cs="Arial"/>
            <w:b w:val="0"/>
            <w:bCs w:val="0"/>
            <w:noProof/>
            <w:webHidden/>
          </w:rPr>
          <w:tab/>
        </w:r>
        <w:r w:rsidRPr="00482AAD">
          <w:rPr>
            <w:rFonts w:ascii="Arial" w:hAnsi="Arial" w:cs="Arial"/>
            <w:b w:val="0"/>
            <w:bCs w:val="0"/>
            <w:noProof/>
            <w:webHidden/>
          </w:rPr>
          <w:fldChar w:fldCharType="begin"/>
        </w:r>
        <w:r w:rsidRPr="00482AAD">
          <w:rPr>
            <w:rFonts w:ascii="Arial" w:hAnsi="Arial" w:cs="Arial"/>
            <w:b w:val="0"/>
            <w:bCs w:val="0"/>
            <w:noProof/>
            <w:webHidden/>
          </w:rPr>
          <w:instrText xml:space="preserve"> PAGEREF _Toc204613666 \h </w:instrText>
        </w:r>
        <w:r w:rsidRPr="00482AAD">
          <w:rPr>
            <w:rFonts w:ascii="Arial" w:hAnsi="Arial" w:cs="Arial"/>
            <w:b w:val="0"/>
            <w:bCs w:val="0"/>
            <w:noProof/>
            <w:webHidden/>
          </w:rPr>
        </w:r>
        <w:r w:rsidRPr="00482AAD">
          <w:rPr>
            <w:rFonts w:ascii="Arial" w:hAnsi="Arial" w:cs="Arial"/>
            <w:b w:val="0"/>
            <w:bCs w:val="0"/>
            <w:noProof/>
            <w:webHidden/>
          </w:rPr>
          <w:fldChar w:fldCharType="separate"/>
        </w:r>
        <w:r w:rsidR="009C1BA0">
          <w:rPr>
            <w:rFonts w:ascii="Arial" w:hAnsi="Arial" w:cs="Arial"/>
            <w:b w:val="0"/>
            <w:bCs w:val="0"/>
            <w:noProof/>
            <w:webHidden/>
          </w:rPr>
          <w:t>214</w:t>
        </w:r>
        <w:r w:rsidRPr="00482AAD">
          <w:rPr>
            <w:rFonts w:ascii="Arial" w:hAnsi="Arial" w:cs="Arial"/>
            <w:b w:val="0"/>
            <w:bCs w:val="0"/>
            <w:noProof/>
            <w:webHidden/>
          </w:rPr>
          <w:fldChar w:fldCharType="end"/>
        </w:r>
      </w:hyperlink>
    </w:p>
    <w:p w14:paraId="6953CC36" w14:textId="03037304" w:rsidR="00687521" w:rsidRDefault="00687521" w:rsidP="00482AAD">
      <w:pPr>
        <w:pStyle w:val="ndicedeilustraes"/>
        <w:tabs>
          <w:tab w:val="right" w:leader="dot" w:pos="9060"/>
        </w:tabs>
        <w:spacing w:line="288" w:lineRule="auto"/>
        <w:ind w:left="993" w:right="567" w:hanging="992"/>
        <w:jc w:val="both"/>
        <w:rPr>
          <w:highlight w:val="yellow"/>
        </w:rPr>
      </w:pPr>
      <w:r w:rsidRPr="00482AAD">
        <w:rPr>
          <w:rStyle w:val="Hyperlink"/>
          <w:rFonts w:ascii="Arial" w:hAnsi="Arial" w:cs="Arial"/>
          <w:b w:val="0"/>
          <w:bCs w:val="0"/>
          <w:noProof/>
        </w:rPr>
        <w:fldChar w:fldCharType="end"/>
      </w:r>
    </w:p>
    <w:p w14:paraId="4ECE1F4A" w14:textId="77777777" w:rsidR="00687521" w:rsidRDefault="00687521" w:rsidP="00687521">
      <w:pPr>
        <w:spacing w:line="360" w:lineRule="auto"/>
        <w:rPr>
          <w:rFonts w:eastAsia="Times New Roman"/>
          <w:bCs/>
          <w:iCs/>
          <w:szCs w:val="20"/>
          <w:highlight w:val="yellow"/>
        </w:rPr>
      </w:pPr>
      <w:r>
        <w:rPr>
          <w:highlight w:val="yellow"/>
        </w:rPr>
        <w:br w:type="page"/>
      </w:r>
    </w:p>
    <w:p w14:paraId="54933465" w14:textId="77777777" w:rsidR="00687521" w:rsidRDefault="00687521" w:rsidP="00687521">
      <w:pPr>
        <w:pStyle w:val="TotalTitulos-Prefacio"/>
      </w:pPr>
      <w:r>
        <w:lastRenderedPageBreak/>
        <w:t xml:space="preserve">LISTA DE </w:t>
      </w:r>
      <w:r w:rsidRPr="004E4C19">
        <w:t>TABELAS</w:t>
      </w:r>
    </w:p>
    <w:p w14:paraId="002E8AB2" w14:textId="4F0E76BE" w:rsidR="001B6840" w:rsidRPr="001B6840" w:rsidRDefault="00687521" w:rsidP="001B6840">
      <w:pPr>
        <w:pStyle w:val="ndicedeilustraes"/>
        <w:tabs>
          <w:tab w:val="right" w:leader="dot" w:pos="9060"/>
        </w:tabs>
        <w:spacing w:line="288" w:lineRule="auto"/>
        <w:ind w:left="993" w:right="567" w:hanging="992"/>
        <w:jc w:val="both"/>
        <w:rPr>
          <w:rStyle w:val="Hyperlink"/>
          <w:rFonts w:ascii="Arial" w:hAnsi="Arial" w:cs="Arial"/>
        </w:rPr>
      </w:pPr>
      <w:r w:rsidRPr="00482AAD">
        <w:rPr>
          <w:rStyle w:val="Hyperlink"/>
          <w:rFonts w:ascii="Arial" w:hAnsi="Arial" w:cs="Arial"/>
          <w:b w:val="0"/>
          <w:bCs w:val="0"/>
          <w:noProof/>
        </w:rPr>
        <w:fldChar w:fldCharType="begin"/>
      </w:r>
      <w:r w:rsidRPr="00482AAD">
        <w:rPr>
          <w:rStyle w:val="Hyperlink"/>
          <w:rFonts w:ascii="Arial" w:hAnsi="Arial" w:cs="Arial"/>
          <w:b w:val="0"/>
          <w:bCs w:val="0"/>
          <w:noProof/>
        </w:rPr>
        <w:instrText xml:space="preserve"> TOC \h \z \c "Tabela" </w:instrText>
      </w:r>
      <w:r w:rsidRPr="00482AAD">
        <w:rPr>
          <w:rStyle w:val="Hyperlink"/>
          <w:rFonts w:ascii="Arial" w:hAnsi="Arial" w:cs="Arial"/>
          <w:b w:val="0"/>
          <w:bCs w:val="0"/>
          <w:noProof/>
        </w:rPr>
        <w:fldChar w:fldCharType="separate"/>
      </w:r>
      <w:hyperlink w:anchor="_Toc204616436" w:history="1">
        <w:r w:rsidR="001B6840" w:rsidRPr="001B6840">
          <w:rPr>
            <w:rStyle w:val="Hyperlink"/>
            <w:rFonts w:ascii="Arial" w:hAnsi="Arial" w:cs="Arial"/>
            <w:b w:val="0"/>
            <w:bCs w:val="0"/>
            <w:noProof/>
          </w:rPr>
          <w:t>Tabela 1. Localização da Área Diretamente Afetada do Projeto em relação às Unidades de Conservação.</w:t>
        </w:r>
        <w:r w:rsidR="001B6840" w:rsidRPr="001B6840">
          <w:rPr>
            <w:rStyle w:val="Hyperlink"/>
            <w:rFonts w:ascii="Arial" w:hAnsi="Arial" w:cs="Arial"/>
            <w:b w:val="0"/>
            <w:bCs w:val="0"/>
            <w:webHidden/>
          </w:rPr>
          <w:tab/>
        </w:r>
        <w:r w:rsidR="001B6840" w:rsidRPr="001B6840">
          <w:rPr>
            <w:rStyle w:val="Hyperlink"/>
            <w:rFonts w:ascii="Arial" w:hAnsi="Arial" w:cs="Arial"/>
            <w:b w:val="0"/>
            <w:bCs w:val="0"/>
            <w:webHidden/>
          </w:rPr>
          <w:fldChar w:fldCharType="begin"/>
        </w:r>
        <w:r w:rsidR="001B6840" w:rsidRPr="001B6840">
          <w:rPr>
            <w:rStyle w:val="Hyperlink"/>
            <w:rFonts w:ascii="Arial" w:hAnsi="Arial" w:cs="Arial"/>
            <w:b w:val="0"/>
            <w:bCs w:val="0"/>
            <w:webHidden/>
          </w:rPr>
          <w:instrText xml:space="preserve"> PAGEREF _Toc204616436 \h </w:instrText>
        </w:r>
        <w:r w:rsidR="001B6840" w:rsidRPr="001B6840">
          <w:rPr>
            <w:rStyle w:val="Hyperlink"/>
            <w:rFonts w:ascii="Arial" w:hAnsi="Arial" w:cs="Arial"/>
            <w:b w:val="0"/>
            <w:bCs w:val="0"/>
            <w:webHidden/>
          </w:rPr>
        </w:r>
        <w:r w:rsidR="001B6840"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6</w:t>
        </w:r>
        <w:r w:rsidR="001B6840" w:rsidRPr="001B6840">
          <w:rPr>
            <w:rStyle w:val="Hyperlink"/>
            <w:rFonts w:ascii="Arial" w:hAnsi="Arial" w:cs="Arial"/>
            <w:b w:val="0"/>
            <w:bCs w:val="0"/>
            <w:webHidden/>
          </w:rPr>
          <w:fldChar w:fldCharType="end"/>
        </w:r>
      </w:hyperlink>
    </w:p>
    <w:p w14:paraId="148B6BF7" w14:textId="66DDA88C"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37" w:history="1">
        <w:r w:rsidRPr="001B6840">
          <w:rPr>
            <w:rStyle w:val="Hyperlink"/>
            <w:rFonts w:ascii="Arial" w:hAnsi="Arial" w:cs="Arial"/>
            <w:b w:val="0"/>
            <w:bCs w:val="0"/>
            <w:noProof/>
          </w:rPr>
          <w:t>Tabela 2. Dados do CAR.</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_Toc204616437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10</w:t>
        </w:r>
        <w:r w:rsidRPr="001B6840">
          <w:rPr>
            <w:rStyle w:val="Hyperlink"/>
            <w:rFonts w:ascii="Arial" w:hAnsi="Arial" w:cs="Arial"/>
            <w:b w:val="0"/>
            <w:bCs w:val="0"/>
            <w:webHidden/>
          </w:rPr>
          <w:fldChar w:fldCharType="end"/>
        </w:r>
      </w:hyperlink>
    </w:p>
    <w:p w14:paraId="43B99708" w14:textId="401F6C7D"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38" w:history="1">
        <w:r w:rsidRPr="001B6840">
          <w:rPr>
            <w:rStyle w:val="Hyperlink"/>
            <w:rFonts w:ascii="Arial" w:hAnsi="Arial" w:cs="Arial"/>
            <w:b w:val="0"/>
            <w:bCs w:val="0"/>
            <w:noProof/>
          </w:rPr>
          <w:t>Tabela 3. Área de Preservação Permanente.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_Toc204616438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12</w:t>
        </w:r>
        <w:r w:rsidRPr="001B6840">
          <w:rPr>
            <w:rStyle w:val="Hyperlink"/>
            <w:rFonts w:ascii="Arial" w:hAnsi="Arial" w:cs="Arial"/>
            <w:b w:val="0"/>
            <w:bCs w:val="0"/>
            <w:webHidden/>
          </w:rPr>
          <w:fldChar w:fldCharType="end"/>
        </w:r>
      </w:hyperlink>
    </w:p>
    <w:p w14:paraId="41E3EDDF" w14:textId="44911BDF"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39" w:history="1">
        <w:r w:rsidRPr="001B6840">
          <w:rPr>
            <w:rStyle w:val="Hyperlink"/>
            <w:rFonts w:ascii="Arial" w:hAnsi="Arial" w:cs="Arial"/>
            <w:b w:val="0"/>
            <w:bCs w:val="0"/>
            <w:noProof/>
          </w:rPr>
          <w:t>Tabela 4. Espécies presentes na Área de Estudo Regional, classificadas como ameaçadas de extinção e Imunes de corte.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_Toc204616439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16</w:t>
        </w:r>
        <w:r w:rsidRPr="001B6840">
          <w:rPr>
            <w:rStyle w:val="Hyperlink"/>
            <w:rFonts w:ascii="Arial" w:hAnsi="Arial" w:cs="Arial"/>
            <w:b w:val="0"/>
            <w:bCs w:val="0"/>
            <w:webHidden/>
          </w:rPr>
          <w:fldChar w:fldCharType="end"/>
        </w:r>
      </w:hyperlink>
    </w:p>
    <w:p w14:paraId="60295981" w14:textId="7489E885"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40" w:history="1">
        <w:r w:rsidRPr="001B6840">
          <w:rPr>
            <w:rStyle w:val="Hyperlink"/>
            <w:rFonts w:ascii="Arial" w:hAnsi="Arial" w:cs="Arial"/>
            <w:b w:val="0"/>
            <w:bCs w:val="0"/>
            <w:noProof/>
          </w:rPr>
          <w:t>Tabela 5. Forma de vida das espécies identificadas na Área de Estudo Regional.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_Toc204616440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17</w:t>
        </w:r>
        <w:r w:rsidRPr="001B6840">
          <w:rPr>
            <w:rStyle w:val="Hyperlink"/>
            <w:rFonts w:ascii="Arial" w:hAnsi="Arial" w:cs="Arial"/>
            <w:b w:val="0"/>
            <w:bCs w:val="0"/>
            <w:webHidden/>
          </w:rPr>
          <w:fldChar w:fldCharType="end"/>
        </w:r>
      </w:hyperlink>
    </w:p>
    <w:p w14:paraId="2D5B8D5F" w14:textId="4125A7A2"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41" w:history="1">
        <w:r w:rsidRPr="001B6840">
          <w:rPr>
            <w:rStyle w:val="Hyperlink"/>
            <w:rFonts w:ascii="Arial" w:hAnsi="Arial" w:cs="Arial"/>
            <w:b w:val="0"/>
            <w:bCs w:val="0"/>
            <w:noProof/>
          </w:rPr>
          <w:t>Tabela 6. Uso e cobertura do solo para o Projeto de Intervenção Ambiental (PIA) referente à construção de acesso na Pilha de Disposição de Estéril Correia e contrapilhamento na Pilha de Disposição de Estéril Sudeste. Barragem Sul Superior, mina de Gongo Soco. Barão de Cocais, Minas Gerais.</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_Toc204616441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19</w:t>
        </w:r>
        <w:r w:rsidRPr="001B6840">
          <w:rPr>
            <w:rStyle w:val="Hyperlink"/>
            <w:rFonts w:ascii="Arial" w:hAnsi="Arial" w:cs="Arial"/>
            <w:b w:val="0"/>
            <w:bCs w:val="0"/>
            <w:webHidden/>
          </w:rPr>
          <w:fldChar w:fldCharType="end"/>
        </w:r>
      </w:hyperlink>
    </w:p>
    <w:p w14:paraId="2C4B3162" w14:textId="06EE6F16"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42" w:history="1">
        <w:r w:rsidRPr="001B6840">
          <w:rPr>
            <w:rStyle w:val="Hyperlink"/>
            <w:rFonts w:ascii="Arial" w:hAnsi="Arial" w:cs="Arial"/>
            <w:b w:val="0"/>
            <w:bCs w:val="0"/>
            <w:noProof/>
          </w:rPr>
          <w:t>Tabela 7. Cobertura vegetal da Área de Estudo Local.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_Toc204616442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23</w:t>
        </w:r>
        <w:r w:rsidRPr="001B6840">
          <w:rPr>
            <w:rStyle w:val="Hyperlink"/>
            <w:rFonts w:ascii="Arial" w:hAnsi="Arial" w:cs="Arial"/>
            <w:b w:val="0"/>
            <w:bCs w:val="0"/>
            <w:webHidden/>
          </w:rPr>
          <w:fldChar w:fldCharType="end"/>
        </w:r>
      </w:hyperlink>
    </w:p>
    <w:p w14:paraId="5BB23519" w14:textId="1C719A6E"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43" w:history="1">
        <w:r w:rsidRPr="001B6840">
          <w:rPr>
            <w:rStyle w:val="Hyperlink"/>
            <w:rFonts w:ascii="Arial" w:hAnsi="Arial" w:cs="Arial"/>
            <w:b w:val="0"/>
            <w:bCs w:val="0"/>
            <w:noProof/>
          </w:rPr>
          <w:t>Tabela 8. Parâmetros utilizados na análise estrutural horizontal das formações florestais.</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_Toc204616443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33</w:t>
        </w:r>
        <w:r w:rsidRPr="001B6840">
          <w:rPr>
            <w:rStyle w:val="Hyperlink"/>
            <w:rFonts w:ascii="Arial" w:hAnsi="Arial" w:cs="Arial"/>
            <w:b w:val="0"/>
            <w:bCs w:val="0"/>
            <w:webHidden/>
          </w:rPr>
          <w:fldChar w:fldCharType="end"/>
        </w:r>
      </w:hyperlink>
    </w:p>
    <w:p w14:paraId="5EABD845" w14:textId="63C67529"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44" w:history="1">
        <w:r w:rsidRPr="001B6840">
          <w:rPr>
            <w:rStyle w:val="Hyperlink"/>
            <w:rFonts w:ascii="Arial" w:hAnsi="Arial" w:cs="Arial"/>
            <w:b w:val="0"/>
            <w:bCs w:val="0"/>
            <w:noProof/>
          </w:rPr>
          <w:t>Tabela 9. Parâmetros fitossociológicos das espécies não arbóreas analisados.</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_Toc204616444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34</w:t>
        </w:r>
        <w:r w:rsidRPr="001B6840">
          <w:rPr>
            <w:rStyle w:val="Hyperlink"/>
            <w:rFonts w:ascii="Arial" w:hAnsi="Arial" w:cs="Arial"/>
            <w:b w:val="0"/>
            <w:bCs w:val="0"/>
            <w:webHidden/>
          </w:rPr>
          <w:fldChar w:fldCharType="end"/>
        </w:r>
      </w:hyperlink>
    </w:p>
    <w:p w14:paraId="0194C741" w14:textId="69E4B63C"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45" w:history="1">
        <w:r w:rsidRPr="001B6840">
          <w:rPr>
            <w:rStyle w:val="Hyperlink"/>
            <w:rFonts w:ascii="Arial" w:hAnsi="Arial" w:cs="Arial"/>
            <w:b w:val="0"/>
            <w:bCs w:val="0"/>
            <w:noProof/>
          </w:rPr>
          <w:t>Tabela 10. Parâmetros utilizados na análise estrutural vertical das formações florestais.</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_Toc204616445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34</w:t>
        </w:r>
        <w:r w:rsidRPr="001B6840">
          <w:rPr>
            <w:rStyle w:val="Hyperlink"/>
            <w:rFonts w:ascii="Arial" w:hAnsi="Arial" w:cs="Arial"/>
            <w:b w:val="0"/>
            <w:bCs w:val="0"/>
            <w:webHidden/>
          </w:rPr>
          <w:fldChar w:fldCharType="end"/>
        </w:r>
      </w:hyperlink>
    </w:p>
    <w:p w14:paraId="43ACC994" w14:textId="79599B19"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46" w:history="1">
        <w:r w:rsidRPr="001B6840">
          <w:rPr>
            <w:rStyle w:val="Hyperlink"/>
            <w:rFonts w:ascii="Arial" w:hAnsi="Arial" w:cs="Arial"/>
            <w:b w:val="0"/>
            <w:bCs w:val="0"/>
            <w:noProof/>
          </w:rPr>
          <w:t>Tabela 11. Forma de vida das espécies registradas na ADA e AEL.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_Toc204616446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36</w:t>
        </w:r>
        <w:r w:rsidRPr="001B6840">
          <w:rPr>
            <w:rStyle w:val="Hyperlink"/>
            <w:rFonts w:ascii="Arial" w:hAnsi="Arial" w:cs="Arial"/>
            <w:b w:val="0"/>
            <w:bCs w:val="0"/>
            <w:webHidden/>
          </w:rPr>
          <w:fldChar w:fldCharType="end"/>
        </w:r>
      </w:hyperlink>
    </w:p>
    <w:p w14:paraId="56BDF8C0" w14:textId="0064F771"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47" w:history="1">
        <w:r w:rsidRPr="001B6840">
          <w:rPr>
            <w:rStyle w:val="Hyperlink"/>
            <w:rFonts w:ascii="Arial" w:hAnsi="Arial" w:cs="Arial"/>
            <w:b w:val="0"/>
            <w:bCs w:val="0"/>
            <w:noProof/>
          </w:rPr>
          <w:t>Tabela 12. Classificação das espécies identificadas cientificamente na ADA  e AEL, quanto à forma de vida (hábito) e origem.</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_Toc204616447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37</w:t>
        </w:r>
        <w:r w:rsidRPr="001B6840">
          <w:rPr>
            <w:rStyle w:val="Hyperlink"/>
            <w:rFonts w:ascii="Arial" w:hAnsi="Arial" w:cs="Arial"/>
            <w:b w:val="0"/>
            <w:bCs w:val="0"/>
            <w:webHidden/>
          </w:rPr>
          <w:fldChar w:fldCharType="end"/>
        </w:r>
      </w:hyperlink>
    </w:p>
    <w:p w14:paraId="50FCB5B7" w14:textId="7B477018"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48" w:history="1">
        <w:r w:rsidRPr="001B6840">
          <w:rPr>
            <w:rStyle w:val="Hyperlink"/>
            <w:rFonts w:ascii="Arial" w:hAnsi="Arial" w:cs="Arial"/>
            <w:b w:val="0"/>
            <w:bCs w:val="0"/>
            <w:noProof/>
          </w:rPr>
          <w:t>Tabela 13. Levantamento florístico realizado na Vegetação Antropizada.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_Toc204616448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46</w:t>
        </w:r>
        <w:r w:rsidRPr="001B6840">
          <w:rPr>
            <w:rStyle w:val="Hyperlink"/>
            <w:rFonts w:ascii="Arial" w:hAnsi="Arial" w:cs="Arial"/>
            <w:b w:val="0"/>
            <w:bCs w:val="0"/>
            <w:webHidden/>
          </w:rPr>
          <w:fldChar w:fldCharType="end"/>
        </w:r>
      </w:hyperlink>
    </w:p>
    <w:p w14:paraId="09D410C4" w14:textId="0126851F"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49" w:history="1">
        <w:r w:rsidRPr="001B6840">
          <w:rPr>
            <w:rStyle w:val="Hyperlink"/>
            <w:rFonts w:ascii="Arial" w:hAnsi="Arial" w:cs="Arial"/>
            <w:b w:val="0"/>
            <w:bCs w:val="0"/>
            <w:noProof/>
          </w:rPr>
          <w:t>Tabela 14. Quantidade de indivíduos e riqueza de espécies referentes a cada família registrada em ambiente de Vegetação Antropizada.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_Toc204616449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48</w:t>
        </w:r>
        <w:r w:rsidRPr="001B6840">
          <w:rPr>
            <w:rStyle w:val="Hyperlink"/>
            <w:rFonts w:ascii="Arial" w:hAnsi="Arial" w:cs="Arial"/>
            <w:b w:val="0"/>
            <w:bCs w:val="0"/>
            <w:webHidden/>
          </w:rPr>
          <w:fldChar w:fldCharType="end"/>
        </w:r>
      </w:hyperlink>
    </w:p>
    <w:p w14:paraId="2793D62B" w14:textId="157CCEC5"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50" w:history="1">
        <w:r w:rsidRPr="001B6840">
          <w:rPr>
            <w:rStyle w:val="Hyperlink"/>
            <w:rFonts w:ascii="Arial" w:hAnsi="Arial" w:cs="Arial"/>
            <w:b w:val="0"/>
            <w:bCs w:val="0"/>
            <w:noProof/>
          </w:rPr>
          <w:t>Tabela 15. Número de fustes e área basal por classe diamétrica (Vegetação Antropizada).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_Toc204616450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50</w:t>
        </w:r>
        <w:r w:rsidRPr="001B6840">
          <w:rPr>
            <w:rStyle w:val="Hyperlink"/>
            <w:rFonts w:ascii="Arial" w:hAnsi="Arial" w:cs="Arial"/>
            <w:b w:val="0"/>
            <w:bCs w:val="0"/>
            <w:webHidden/>
          </w:rPr>
          <w:fldChar w:fldCharType="end"/>
        </w:r>
      </w:hyperlink>
    </w:p>
    <w:p w14:paraId="6D8BF47A" w14:textId="71C6D7FC"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51" w:history="1">
        <w:r w:rsidRPr="001B6840">
          <w:rPr>
            <w:rStyle w:val="Hyperlink"/>
            <w:rFonts w:ascii="Arial" w:hAnsi="Arial" w:cs="Arial"/>
            <w:b w:val="0"/>
            <w:bCs w:val="0"/>
            <w:noProof/>
          </w:rPr>
          <w:t>Tabela 16. Levantamento florístico realizado em Vegetação Antropizada.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_Toc204616451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51</w:t>
        </w:r>
        <w:r w:rsidRPr="001B6840">
          <w:rPr>
            <w:rStyle w:val="Hyperlink"/>
            <w:rFonts w:ascii="Arial" w:hAnsi="Arial" w:cs="Arial"/>
            <w:b w:val="0"/>
            <w:bCs w:val="0"/>
            <w:webHidden/>
          </w:rPr>
          <w:fldChar w:fldCharType="end"/>
        </w:r>
      </w:hyperlink>
    </w:p>
    <w:p w14:paraId="2D2EE9C0" w14:textId="10B6B9E1"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52" w:history="1">
        <w:r w:rsidRPr="001B6840">
          <w:rPr>
            <w:rStyle w:val="Hyperlink"/>
            <w:rFonts w:ascii="Arial" w:hAnsi="Arial" w:cs="Arial"/>
            <w:b w:val="0"/>
            <w:bCs w:val="0"/>
            <w:noProof/>
          </w:rPr>
          <w:t>Tabela 17. Lista das espécies classificadas como Ervas / Herbáceas (Vegetação Antropizada), de acordo com dados da REFLORA (2025).</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_Toc204616452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53</w:t>
        </w:r>
        <w:r w:rsidRPr="001B6840">
          <w:rPr>
            <w:rStyle w:val="Hyperlink"/>
            <w:rFonts w:ascii="Arial" w:hAnsi="Arial" w:cs="Arial"/>
            <w:b w:val="0"/>
            <w:bCs w:val="0"/>
            <w:webHidden/>
          </w:rPr>
          <w:fldChar w:fldCharType="end"/>
        </w:r>
      </w:hyperlink>
    </w:p>
    <w:p w14:paraId="7BCA4748" w14:textId="6CD1A4C9"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53" w:history="1">
        <w:r w:rsidRPr="001B6840">
          <w:rPr>
            <w:rStyle w:val="Hyperlink"/>
            <w:rFonts w:ascii="Arial" w:hAnsi="Arial" w:cs="Arial"/>
            <w:b w:val="0"/>
            <w:bCs w:val="0"/>
            <w:noProof/>
          </w:rPr>
          <w:t>Tabela 18. Lista das espécies provenientes da regeneração natural (Vegetação Antropizada), de acordo com dados da REFLORA (2025).</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_Toc204616453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54</w:t>
        </w:r>
        <w:r w:rsidRPr="001B6840">
          <w:rPr>
            <w:rStyle w:val="Hyperlink"/>
            <w:rFonts w:ascii="Arial" w:hAnsi="Arial" w:cs="Arial"/>
            <w:b w:val="0"/>
            <w:bCs w:val="0"/>
            <w:webHidden/>
          </w:rPr>
          <w:fldChar w:fldCharType="end"/>
        </w:r>
      </w:hyperlink>
    </w:p>
    <w:p w14:paraId="1A1DA1E0" w14:textId="72D3A5C7"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54" w:history="1">
        <w:r w:rsidRPr="001B6840">
          <w:rPr>
            <w:rStyle w:val="Hyperlink"/>
            <w:rFonts w:ascii="Arial" w:hAnsi="Arial" w:cs="Arial"/>
            <w:b w:val="0"/>
            <w:bCs w:val="0"/>
            <w:noProof/>
          </w:rPr>
          <w:t>Tabela 19. Parâmetros fitossociológicos das espécies não arbóreas encontradas (Vegetação Antropizada).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_Toc204616454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55</w:t>
        </w:r>
        <w:r w:rsidRPr="001B6840">
          <w:rPr>
            <w:rStyle w:val="Hyperlink"/>
            <w:rFonts w:ascii="Arial" w:hAnsi="Arial" w:cs="Arial"/>
            <w:b w:val="0"/>
            <w:bCs w:val="0"/>
            <w:webHidden/>
          </w:rPr>
          <w:fldChar w:fldCharType="end"/>
        </w:r>
      </w:hyperlink>
    </w:p>
    <w:p w14:paraId="7DD7C6A5" w14:textId="597009F4"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55" w:history="1">
        <w:r w:rsidRPr="001B6840">
          <w:rPr>
            <w:rStyle w:val="Hyperlink"/>
            <w:rFonts w:ascii="Arial" w:hAnsi="Arial" w:cs="Arial"/>
            <w:b w:val="0"/>
            <w:bCs w:val="0"/>
            <w:noProof/>
          </w:rPr>
          <w:t>Tabela 20. Dados de riqueza e diversidade de espécies encontradas nos ambientes em estudo (Vegetação Antropizada).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_Toc204616455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56</w:t>
        </w:r>
        <w:r w:rsidRPr="001B6840">
          <w:rPr>
            <w:rStyle w:val="Hyperlink"/>
            <w:rFonts w:ascii="Arial" w:hAnsi="Arial" w:cs="Arial"/>
            <w:b w:val="0"/>
            <w:bCs w:val="0"/>
            <w:webHidden/>
          </w:rPr>
          <w:fldChar w:fldCharType="end"/>
        </w:r>
      </w:hyperlink>
    </w:p>
    <w:p w14:paraId="59EC9197" w14:textId="7A1CDFD3"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56" w:history="1">
        <w:r w:rsidRPr="001B6840">
          <w:rPr>
            <w:rStyle w:val="Hyperlink"/>
            <w:rFonts w:ascii="Arial" w:hAnsi="Arial" w:cs="Arial"/>
            <w:b w:val="0"/>
            <w:bCs w:val="0"/>
            <w:noProof/>
          </w:rPr>
          <w:t>Tabela 21. Levantamento florístico realizado em FESI (ACS – 120 m² ).</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_Toc204616456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58</w:t>
        </w:r>
        <w:r w:rsidRPr="001B6840">
          <w:rPr>
            <w:rStyle w:val="Hyperlink"/>
            <w:rFonts w:ascii="Arial" w:hAnsi="Arial" w:cs="Arial"/>
            <w:b w:val="0"/>
            <w:bCs w:val="0"/>
            <w:webHidden/>
          </w:rPr>
          <w:fldChar w:fldCharType="end"/>
        </w:r>
      </w:hyperlink>
    </w:p>
    <w:p w14:paraId="639A2C30" w14:textId="2ACF0F9F"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57" w:history="1">
        <w:r w:rsidRPr="001B6840">
          <w:rPr>
            <w:rStyle w:val="Hyperlink"/>
            <w:rFonts w:ascii="Arial" w:hAnsi="Arial" w:cs="Arial"/>
            <w:b w:val="0"/>
            <w:bCs w:val="0"/>
            <w:noProof/>
          </w:rPr>
          <w:t>Tabela 22. Quantidade de indivíduos e riqueza de espécies referentes a cada família registrada na vegetação de FESI (censo).</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_Toc204616457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59</w:t>
        </w:r>
        <w:r w:rsidRPr="001B6840">
          <w:rPr>
            <w:rStyle w:val="Hyperlink"/>
            <w:rFonts w:ascii="Arial" w:hAnsi="Arial" w:cs="Arial"/>
            <w:b w:val="0"/>
            <w:bCs w:val="0"/>
            <w:webHidden/>
          </w:rPr>
          <w:fldChar w:fldCharType="end"/>
        </w:r>
      </w:hyperlink>
    </w:p>
    <w:p w14:paraId="2C9E2194" w14:textId="137A34C0"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58" w:history="1">
        <w:r w:rsidRPr="001B6840">
          <w:rPr>
            <w:rStyle w:val="Hyperlink"/>
            <w:rFonts w:ascii="Arial" w:hAnsi="Arial" w:cs="Arial"/>
            <w:b w:val="0"/>
            <w:bCs w:val="0"/>
            <w:noProof/>
          </w:rPr>
          <w:t>Tabela 23. Dados de riqueza e diversidade encontrada em ambiente de FESI (ACS – 120 m²).</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_Toc204616458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61</w:t>
        </w:r>
        <w:r w:rsidRPr="001B6840">
          <w:rPr>
            <w:rStyle w:val="Hyperlink"/>
            <w:rFonts w:ascii="Arial" w:hAnsi="Arial" w:cs="Arial"/>
            <w:b w:val="0"/>
            <w:bCs w:val="0"/>
            <w:webHidden/>
          </w:rPr>
          <w:fldChar w:fldCharType="end"/>
        </w:r>
      </w:hyperlink>
    </w:p>
    <w:p w14:paraId="497AF312" w14:textId="73A686E2"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59" w:history="1">
        <w:r w:rsidRPr="001B6840">
          <w:rPr>
            <w:rStyle w:val="Hyperlink"/>
            <w:rFonts w:ascii="Arial" w:hAnsi="Arial" w:cs="Arial"/>
            <w:b w:val="0"/>
            <w:bCs w:val="0"/>
            <w:noProof/>
          </w:rPr>
          <w:t>Tabela 24. Estrutura horizontal dos indivíduos amostrados em ambientes de FESI (ACS - 120 m²).</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_Toc204616459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63</w:t>
        </w:r>
        <w:r w:rsidRPr="001B6840">
          <w:rPr>
            <w:rStyle w:val="Hyperlink"/>
            <w:rFonts w:ascii="Arial" w:hAnsi="Arial" w:cs="Arial"/>
            <w:b w:val="0"/>
            <w:bCs w:val="0"/>
            <w:webHidden/>
          </w:rPr>
          <w:fldChar w:fldCharType="end"/>
        </w:r>
      </w:hyperlink>
    </w:p>
    <w:p w14:paraId="0CCBDE3F" w14:textId="2525A7AC"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60" w:history="1">
        <w:r w:rsidRPr="001B6840">
          <w:rPr>
            <w:rStyle w:val="Hyperlink"/>
            <w:rFonts w:ascii="Arial" w:hAnsi="Arial" w:cs="Arial"/>
            <w:b w:val="0"/>
            <w:bCs w:val="0"/>
            <w:noProof/>
          </w:rPr>
          <w:t>Tabela 25. Distribuição do número de indivíduos por espécie e por classe de altura para - FESI  (ACS –  m²).</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_Toc204616460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66</w:t>
        </w:r>
        <w:r w:rsidRPr="001B6840">
          <w:rPr>
            <w:rStyle w:val="Hyperlink"/>
            <w:rFonts w:ascii="Arial" w:hAnsi="Arial" w:cs="Arial"/>
            <w:b w:val="0"/>
            <w:bCs w:val="0"/>
            <w:webHidden/>
          </w:rPr>
          <w:fldChar w:fldCharType="end"/>
        </w:r>
      </w:hyperlink>
    </w:p>
    <w:p w14:paraId="0419CF29" w14:textId="42C82BD1"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61" w:history="1">
        <w:r w:rsidRPr="001B6840">
          <w:rPr>
            <w:rStyle w:val="Hyperlink"/>
            <w:rFonts w:ascii="Arial" w:hAnsi="Arial" w:cs="Arial"/>
            <w:b w:val="0"/>
            <w:bCs w:val="0"/>
            <w:noProof/>
          </w:rPr>
          <w:t>Tabela 26. Número de fustes e área basal por classe diamétrica (FESI – censo).</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_Toc204616461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68</w:t>
        </w:r>
        <w:r w:rsidRPr="001B6840">
          <w:rPr>
            <w:rStyle w:val="Hyperlink"/>
            <w:rFonts w:ascii="Arial" w:hAnsi="Arial" w:cs="Arial"/>
            <w:b w:val="0"/>
            <w:bCs w:val="0"/>
            <w:webHidden/>
          </w:rPr>
          <w:fldChar w:fldCharType="end"/>
        </w:r>
      </w:hyperlink>
    </w:p>
    <w:p w14:paraId="6D2D1B2D" w14:textId="552FEAFC"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62" w:history="1">
        <w:r w:rsidRPr="001B6840">
          <w:rPr>
            <w:rStyle w:val="Hyperlink"/>
            <w:rFonts w:ascii="Arial" w:hAnsi="Arial" w:cs="Arial"/>
            <w:b w:val="0"/>
            <w:bCs w:val="0"/>
            <w:noProof/>
          </w:rPr>
          <w:t>Tabela 27. Levantamento florístico realizado em ambientes de FESI (ACE) na 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_Toc204616462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70</w:t>
        </w:r>
        <w:r w:rsidRPr="001B6840">
          <w:rPr>
            <w:rStyle w:val="Hyperlink"/>
            <w:rFonts w:ascii="Arial" w:hAnsi="Arial" w:cs="Arial"/>
            <w:b w:val="0"/>
            <w:bCs w:val="0"/>
            <w:webHidden/>
          </w:rPr>
          <w:fldChar w:fldCharType="end"/>
        </w:r>
      </w:hyperlink>
    </w:p>
    <w:p w14:paraId="767891E5" w14:textId="5AAE6DCC"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63" w:history="1">
        <w:r w:rsidRPr="001B6840">
          <w:rPr>
            <w:rStyle w:val="Hyperlink"/>
            <w:rFonts w:ascii="Arial" w:hAnsi="Arial" w:cs="Arial"/>
            <w:b w:val="0"/>
            <w:bCs w:val="0"/>
            <w:noProof/>
          </w:rPr>
          <w:t>Tabela 28. Quantidade de indivíduos e riqueza de espécies referentes a cada família registrada na vegetação de (FESI – ACE).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_Toc204616463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72</w:t>
        </w:r>
        <w:r w:rsidRPr="001B6840">
          <w:rPr>
            <w:rStyle w:val="Hyperlink"/>
            <w:rFonts w:ascii="Arial" w:hAnsi="Arial" w:cs="Arial"/>
            <w:b w:val="0"/>
            <w:bCs w:val="0"/>
            <w:webHidden/>
          </w:rPr>
          <w:fldChar w:fldCharType="end"/>
        </w:r>
      </w:hyperlink>
    </w:p>
    <w:p w14:paraId="0A81E479" w14:textId="38768DC0"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64" w:history="1">
        <w:r w:rsidRPr="001B6840">
          <w:rPr>
            <w:rStyle w:val="Hyperlink"/>
            <w:rFonts w:ascii="Arial" w:hAnsi="Arial" w:cs="Arial"/>
            <w:b w:val="0"/>
            <w:bCs w:val="0"/>
            <w:noProof/>
          </w:rPr>
          <w:t>Tabela 29. Dados de riqueza e diversidade encontrada em (FESI – ACE).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_Toc204616464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74</w:t>
        </w:r>
        <w:r w:rsidRPr="001B6840">
          <w:rPr>
            <w:rStyle w:val="Hyperlink"/>
            <w:rFonts w:ascii="Arial" w:hAnsi="Arial" w:cs="Arial"/>
            <w:b w:val="0"/>
            <w:bCs w:val="0"/>
            <w:webHidden/>
          </w:rPr>
          <w:fldChar w:fldCharType="end"/>
        </w:r>
      </w:hyperlink>
    </w:p>
    <w:p w14:paraId="3426A730" w14:textId="35FB5FAA"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65" w:history="1">
        <w:r w:rsidRPr="001B6840">
          <w:rPr>
            <w:rStyle w:val="Hyperlink"/>
            <w:rFonts w:ascii="Arial" w:hAnsi="Arial" w:cs="Arial"/>
            <w:b w:val="0"/>
            <w:bCs w:val="0"/>
            <w:noProof/>
          </w:rPr>
          <w:t>Tabela 30. Estrutura horizontal dos indivíduos amostrados em (FESI – ACE).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_Toc204616465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76</w:t>
        </w:r>
        <w:r w:rsidRPr="001B6840">
          <w:rPr>
            <w:rStyle w:val="Hyperlink"/>
            <w:rFonts w:ascii="Arial" w:hAnsi="Arial" w:cs="Arial"/>
            <w:b w:val="0"/>
            <w:bCs w:val="0"/>
            <w:webHidden/>
          </w:rPr>
          <w:fldChar w:fldCharType="end"/>
        </w:r>
      </w:hyperlink>
    </w:p>
    <w:p w14:paraId="49E89CE0" w14:textId="00AEBF96"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66" w:history="1">
        <w:r w:rsidRPr="001B6840">
          <w:rPr>
            <w:rStyle w:val="Hyperlink"/>
            <w:rFonts w:ascii="Arial" w:hAnsi="Arial" w:cs="Arial"/>
            <w:b w:val="0"/>
            <w:bCs w:val="0"/>
            <w:noProof/>
          </w:rPr>
          <w:t>Tabela 31. Distribuição do número de indivíduos por espécie e por classe de altura (FESI – ACE).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_Toc204616466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79</w:t>
        </w:r>
        <w:r w:rsidRPr="001B6840">
          <w:rPr>
            <w:rStyle w:val="Hyperlink"/>
            <w:rFonts w:ascii="Arial" w:hAnsi="Arial" w:cs="Arial"/>
            <w:b w:val="0"/>
            <w:bCs w:val="0"/>
            <w:webHidden/>
          </w:rPr>
          <w:fldChar w:fldCharType="end"/>
        </w:r>
      </w:hyperlink>
    </w:p>
    <w:p w14:paraId="7BD71F4E" w14:textId="3C6B50F1"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67" w:history="1">
        <w:r w:rsidRPr="001B6840">
          <w:rPr>
            <w:rStyle w:val="Hyperlink"/>
            <w:rFonts w:ascii="Arial" w:hAnsi="Arial" w:cs="Arial"/>
            <w:b w:val="0"/>
            <w:bCs w:val="0"/>
            <w:noProof/>
          </w:rPr>
          <w:t>Tabela 32. Número de fustes e área basal por classe diamétrica (FESI – ACE).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_Toc204616467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82</w:t>
        </w:r>
        <w:r w:rsidRPr="001B6840">
          <w:rPr>
            <w:rStyle w:val="Hyperlink"/>
            <w:rFonts w:ascii="Arial" w:hAnsi="Arial" w:cs="Arial"/>
            <w:b w:val="0"/>
            <w:bCs w:val="0"/>
            <w:webHidden/>
          </w:rPr>
          <w:fldChar w:fldCharType="end"/>
        </w:r>
      </w:hyperlink>
    </w:p>
    <w:p w14:paraId="06D8DCB0" w14:textId="187D148D"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68" w:history="1">
        <w:r w:rsidRPr="001B6840">
          <w:rPr>
            <w:rStyle w:val="Hyperlink"/>
            <w:rFonts w:ascii="Arial" w:hAnsi="Arial" w:cs="Arial"/>
            <w:b w:val="0"/>
            <w:bCs w:val="0"/>
            <w:noProof/>
          </w:rPr>
          <w:t>Tabela 33. Características indicadoras do estágio sucessional de Floresta Estacional Semidecidual em estágio incial de regeneração (ADA).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_Toc204616468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85</w:t>
        </w:r>
        <w:r w:rsidRPr="001B6840">
          <w:rPr>
            <w:rStyle w:val="Hyperlink"/>
            <w:rFonts w:ascii="Arial" w:hAnsi="Arial" w:cs="Arial"/>
            <w:b w:val="0"/>
            <w:bCs w:val="0"/>
            <w:webHidden/>
          </w:rPr>
          <w:fldChar w:fldCharType="end"/>
        </w:r>
      </w:hyperlink>
    </w:p>
    <w:p w14:paraId="48970E66" w14:textId="7924A53B"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69" w:history="1">
        <w:r w:rsidRPr="001B6840">
          <w:rPr>
            <w:rStyle w:val="Hyperlink"/>
            <w:rFonts w:ascii="Arial" w:hAnsi="Arial" w:cs="Arial"/>
            <w:b w:val="0"/>
            <w:bCs w:val="0"/>
            <w:noProof/>
          </w:rPr>
          <w:t>Tabela 34. Levantamento florístico realizado em FESM (ACE) na 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_Toc204616469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86</w:t>
        </w:r>
        <w:r w:rsidRPr="001B6840">
          <w:rPr>
            <w:rStyle w:val="Hyperlink"/>
            <w:rFonts w:ascii="Arial" w:hAnsi="Arial" w:cs="Arial"/>
            <w:b w:val="0"/>
            <w:bCs w:val="0"/>
            <w:webHidden/>
          </w:rPr>
          <w:fldChar w:fldCharType="end"/>
        </w:r>
      </w:hyperlink>
    </w:p>
    <w:p w14:paraId="66103D50" w14:textId="7707E1C9"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70" w:history="1">
        <w:r w:rsidRPr="001B6840">
          <w:rPr>
            <w:rStyle w:val="Hyperlink"/>
            <w:rFonts w:ascii="Arial" w:hAnsi="Arial" w:cs="Arial"/>
            <w:b w:val="0"/>
            <w:bCs w:val="0"/>
            <w:noProof/>
          </w:rPr>
          <w:t>Tabela 35. Quantidade de indivíduos e riqueza de espécies referentes a cada família registrada na vegetação (FESM – ACE).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_Toc204616470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87</w:t>
        </w:r>
        <w:r w:rsidRPr="001B6840">
          <w:rPr>
            <w:rStyle w:val="Hyperlink"/>
            <w:rFonts w:ascii="Arial" w:hAnsi="Arial" w:cs="Arial"/>
            <w:b w:val="0"/>
            <w:bCs w:val="0"/>
            <w:webHidden/>
          </w:rPr>
          <w:fldChar w:fldCharType="end"/>
        </w:r>
      </w:hyperlink>
    </w:p>
    <w:p w14:paraId="180D133C" w14:textId="04EB70F0"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71" w:history="1">
        <w:r w:rsidRPr="001B6840">
          <w:rPr>
            <w:rStyle w:val="Hyperlink"/>
            <w:rFonts w:ascii="Arial" w:hAnsi="Arial" w:cs="Arial"/>
            <w:b w:val="0"/>
            <w:bCs w:val="0"/>
            <w:noProof/>
          </w:rPr>
          <w:t>Tabela 36. Dados de riqueza e diversidade encontrada na vegetação em estudo (FESM-Amostragem).</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_Toc204616471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89</w:t>
        </w:r>
        <w:r w:rsidRPr="001B6840">
          <w:rPr>
            <w:rStyle w:val="Hyperlink"/>
            <w:rFonts w:ascii="Arial" w:hAnsi="Arial" w:cs="Arial"/>
            <w:b w:val="0"/>
            <w:bCs w:val="0"/>
            <w:webHidden/>
          </w:rPr>
          <w:fldChar w:fldCharType="end"/>
        </w:r>
      </w:hyperlink>
    </w:p>
    <w:p w14:paraId="48A7B139" w14:textId="75868750"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72" w:history="1">
        <w:r w:rsidRPr="001B6840">
          <w:rPr>
            <w:rStyle w:val="Hyperlink"/>
            <w:rFonts w:ascii="Arial" w:hAnsi="Arial" w:cs="Arial"/>
            <w:b w:val="0"/>
            <w:bCs w:val="0"/>
            <w:noProof/>
          </w:rPr>
          <w:t>Tabela 37. Estrutura horizontal dos indivíduos amostrados em (FESM-ACE).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_Toc204616472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91</w:t>
        </w:r>
        <w:r w:rsidRPr="001B6840">
          <w:rPr>
            <w:rStyle w:val="Hyperlink"/>
            <w:rFonts w:ascii="Arial" w:hAnsi="Arial" w:cs="Arial"/>
            <w:b w:val="0"/>
            <w:bCs w:val="0"/>
            <w:webHidden/>
          </w:rPr>
          <w:fldChar w:fldCharType="end"/>
        </w:r>
      </w:hyperlink>
    </w:p>
    <w:p w14:paraId="6446BC09" w14:textId="77D36397"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73" w:history="1">
        <w:r w:rsidRPr="001B6840">
          <w:rPr>
            <w:rStyle w:val="Hyperlink"/>
            <w:rFonts w:ascii="Arial" w:hAnsi="Arial" w:cs="Arial"/>
            <w:b w:val="0"/>
            <w:bCs w:val="0"/>
            <w:noProof/>
          </w:rPr>
          <w:t>Tabela 38. Distribuição do número de indivíduos por espécie e por classe de altura (FESM-ACE).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_Toc204616473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94</w:t>
        </w:r>
        <w:r w:rsidRPr="001B6840">
          <w:rPr>
            <w:rStyle w:val="Hyperlink"/>
            <w:rFonts w:ascii="Arial" w:hAnsi="Arial" w:cs="Arial"/>
            <w:b w:val="0"/>
            <w:bCs w:val="0"/>
            <w:webHidden/>
          </w:rPr>
          <w:fldChar w:fldCharType="end"/>
        </w:r>
      </w:hyperlink>
    </w:p>
    <w:p w14:paraId="08A8876E" w14:textId="42976D8A"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74" w:history="1">
        <w:r w:rsidRPr="001B6840">
          <w:rPr>
            <w:rStyle w:val="Hyperlink"/>
            <w:rFonts w:ascii="Arial" w:hAnsi="Arial" w:cs="Arial"/>
            <w:b w:val="0"/>
            <w:bCs w:val="0"/>
            <w:noProof/>
          </w:rPr>
          <w:t>Tabela 39. Número de fustes e área basal por classe diamétrica (FESM-ACE).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_Toc204616474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96</w:t>
        </w:r>
        <w:r w:rsidRPr="001B6840">
          <w:rPr>
            <w:rStyle w:val="Hyperlink"/>
            <w:rFonts w:ascii="Arial" w:hAnsi="Arial" w:cs="Arial"/>
            <w:b w:val="0"/>
            <w:bCs w:val="0"/>
            <w:webHidden/>
          </w:rPr>
          <w:fldChar w:fldCharType="end"/>
        </w:r>
      </w:hyperlink>
    </w:p>
    <w:p w14:paraId="4460387D" w14:textId="572F68FB"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75" w:history="1">
        <w:r w:rsidRPr="001B6840">
          <w:rPr>
            <w:rStyle w:val="Hyperlink"/>
            <w:rFonts w:ascii="Arial" w:hAnsi="Arial" w:cs="Arial"/>
            <w:b w:val="0"/>
            <w:bCs w:val="0"/>
            <w:noProof/>
          </w:rPr>
          <w:t>Tabela 40. Características indicadoras do estágio sucessional de Floresta Estacional Semidecidual em estágio médio de regeneração (ADA).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_Toc204616475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99</w:t>
        </w:r>
        <w:r w:rsidRPr="001B6840">
          <w:rPr>
            <w:rStyle w:val="Hyperlink"/>
            <w:rFonts w:ascii="Arial" w:hAnsi="Arial" w:cs="Arial"/>
            <w:b w:val="0"/>
            <w:bCs w:val="0"/>
            <w:webHidden/>
          </w:rPr>
          <w:fldChar w:fldCharType="end"/>
        </w:r>
      </w:hyperlink>
    </w:p>
    <w:p w14:paraId="3A63EFB9" w14:textId="09F8CDB8"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76" w:history="1">
        <w:r w:rsidRPr="001B6840">
          <w:rPr>
            <w:rStyle w:val="Hyperlink"/>
            <w:rFonts w:ascii="Arial" w:hAnsi="Arial" w:cs="Arial"/>
            <w:b w:val="0"/>
            <w:bCs w:val="0"/>
            <w:noProof/>
          </w:rPr>
          <w:t>Tabela 41. Classificação Etnobotânica das espécies encontradas da na ADA .</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_Toc204616476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102</w:t>
        </w:r>
        <w:r w:rsidRPr="001B6840">
          <w:rPr>
            <w:rStyle w:val="Hyperlink"/>
            <w:rFonts w:ascii="Arial" w:hAnsi="Arial" w:cs="Arial"/>
            <w:b w:val="0"/>
            <w:bCs w:val="0"/>
            <w:webHidden/>
          </w:rPr>
          <w:fldChar w:fldCharType="end"/>
        </w:r>
      </w:hyperlink>
    </w:p>
    <w:p w14:paraId="26F05DA8" w14:textId="6CAD7D7B"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77" w:history="1">
        <w:r w:rsidRPr="001B6840">
          <w:rPr>
            <w:rStyle w:val="Hyperlink"/>
            <w:rFonts w:ascii="Arial" w:hAnsi="Arial" w:cs="Arial"/>
            <w:b w:val="0"/>
            <w:bCs w:val="0"/>
            <w:noProof/>
          </w:rPr>
          <w:t>Tabela 42. Período de execução dos diagnósticos de fauna nas Áreas de Estudo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_Toc204616477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106</w:t>
        </w:r>
        <w:r w:rsidRPr="001B6840">
          <w:rPr>
            <w:rStyle w:val="Hyperlink"/>
            <w:rFonts w:ascii="Arial" w:hAnsi="Arial" w:cs="Arial"/>
            <w:b w:val="0"/>
            <w:bCs w:val="0"/>
            <w:webHidden/>
          </w:rPr>
          <w:fldChar w:fldCharType="end"/>
        </w:r>
      </w:hyperlink>
    </w:p>
    <w:p w14:paraId="6E45BA83" w14:textId="4A1AEBE8"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78" w:history="1">
        <w:r w:rsidRPr="001B6840">
          <w:rPr>
            <w:rStyle w:val="Hyperlink"/>
            <w:rFonts w:ascii="Arial" w:hAnsi="Arial" w:cs="Arial"/>
            <w:b w:val="0"/>
            <w:bCs w:val="0"/>
            <w:noProof/>
          </w:rPr>
          <w:t>Tabela 43. Pontos de amostragem da avifauna nas Áreas de Estudo Local.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_Toc204616478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111</w:t>
        </w:r>
        <w:r w:rsidRPr="001B6840">
          <w:rPr>
            <w:rStyle w:val="Hyperlink"/>
            <w:rFonts w:ascii="Arial" w:hAnsi="Arial" w:cs="Arial"/>
            <w:b w:val="0"/>
            <w:bCs w:val="0"/>
            <w:webHidden/>
          </w:rPr>
          <w:fldChar w:fldCharType="end"/>
        </w:r>
      </w:hyperlink>
    </w:p>
    <w:p w14:paraId="0411348C" w14:textId="71BDF10F"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79" w:history="1">
        <w:r w:rsidRPr="001B6840">
          <w:rPr>
            <w:rStyle w:val="Hyperlink"/>
            <w:rFonts w:ascii="Arial" w:hAnsi="Arial" w:cs="Arial"/>
            <w:b w:val="0"/>
            <w:bCs w:val="0"/>
            <w:noProof/>
          </w:rPr>
          <w:t>Tabela 44. Classificação conforme tipologia de ambientes e características das espécies de aves registradas nas Áreas de Estudo Local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_Toc204616479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116</w:t>
        </w:r>
        <w:r w:rsidRPr="001B6840">
          <w:rPr>
            <w:rStyle w:val="Hyperlink"/>
            <w:rFonts w:ascii="Arial" w:hAnsi="Arial" w:cs="Arial"/>
            <w:b w:val="0"/>
            <w:bCs w:val="0"/>
            <w:webHidden/>
          </w:rPr>
          <w:fldChar w:fldCharType="end"/>
        </w:r>
      </w:hyperlink>
    </w:p>
    <w:p w14:paraId="23198334" w14:textId="08FF6C87"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80" w:history="1">
        <w:r w:rsidRPr="001B6840">
          <w:rPr>
            <w:rStyle w:val="Hyperlink"/>
            <w:rFonts w:ascii="Arial" w:hAnsi="Arial" w:cs="Arial"/>
            <w:b w:val="0"/>
            <w:bCs w:val="0"/>
            <w:noProof/>
          </w:rPr>
          <w:t>Tabela 45. Classificação conforme categoria trófica das espécies de aves registradas nas Áreas de Estudo Local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_Toc204616480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117</w:t>
        </w:r>
        <w:r w:rsidRPr="001B6840">
          <w:rPr>
            <w:rStyle w:val="Hyperlink"/>
            <w:rFonts w:ascii="Arial" w:hAnsi="Arial" w:cs="Arial"/>
            <w:b w:val="0"/>
            <w:bCs w:val="0"/>
            <w:webHidden/>
          </w:rPr>
          <w:fldChar w:fldCharType="end"/>
        </w:r>
      </w:hyperlink>
    </w:p>
    <w:p w14:paraId="24CB190A" w14:textId="11231CF3"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81" w:history="1">
        <w:r w:rsidRPr="001B6840">
          <w:rPr>
            <w:rStyle w:val="Hyperlink"/>
            <w:rFonts w:ascii="Arial" w:hAnsi="Arial" w:cs="Arial"/>
            <w:b w:val="0"/>
            <w:bCs w:val="0"/>
            <w:noProof/>
          </w:rPr>
          <w:t>Tabela 46. Espécies da avifauna que tiveram nomenclatura taxonômica ajustada.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_Toc204616481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119</w:t>
        </w:r>
        <w:r w:rsidRPr="001B6840">
          <w:rPr>
            <w:rStyle w:val="Hyperlink"/>
            <w:rFonts w:ascii="Arial" w:hAnsi="Arial" w:cs="Arial"/>
            <w:b w:val="0"/>
            <w:bCs w:val="0"/>
            <w:webHidden/>
          </w:rPr>
          <w:fldChar w:fldCharType="end"/>
        </w:r>
      </w:hyperlink>
    </w:p>
    <w:p w14:paraId="1E8C627C" w14:textId="0964301C"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82" w:history="1">
        <w:r w:rsidRPr="001B6840">
          <w:rPr>
            <w:rStyle w:val="Hyperlink"/>
            <w:rFonts w:ascii="Arial" w:hAnsi="Arial" w:cs="Arial"/>
            <w:b w:val="0"/>
            <w:bCs w:val="0"/>
            <w:noProof/>
          </w:rPr>
          <w:t>Tabela 47. Lista de espécies de aves registradas por meio da compilação de dados secundários para a região.</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_Toc204616482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120</w:t>
        </w:r>
        <w:r w:rsidRPr="001B6840">
          <w:rPr>
            <w:rStyle w:val="Hyperlink"/>
            <w:rFonts w:ascii="Arial" w:hAnsi="Arial" w:cs="Arial"/>
            <w:b w:val="0"/>
            <w:bCs w:val="0"/>
            <w:webHidden/>
          </w:rPr>
          <w:fldChar w:fldCharType="end"/>
        </w:r>
      </w:hyperlink>
    </w:p>
    <w:p w14:paraId="0AAAFE53" w14:textId="19AE2F7D"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83" w:history="1">
        <w:r w:rsidRPr="001B6840">
          <w:rPr>
            <w:rStyle w:val="Hyperlink"/>
            <w:rFonts w:ascii="Arial" w:hAnsi="Arial" w:cs="Arial"/>
            <w:b w:val="0"/>
            <w:bCs w:val="0"/>
            <w:noProof/>
          </w:rPr>
          <w:t>Tabela 48. Espécies ameaçadas da avifauna, considerando os registros para a Área de Estudo Regional.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_Toc204616483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130</w:t>
        </w:r>
        <w:r w:rsidRPr="001B6840">
          <w:rPr>
            <w:rStyle w:val="Hyperlink"/>
            <w:rFonts w:ascii="Arial" w:hAnsi="Arial" w:cs="Arial"/>
            <w:b w:val="0"/>
            <w:bCs w:val="0"/>
            <w:webHidden/>
          </w:rPr>
          <w:fldChar w:fldCharType="end"/>
        </w:r>
      </w:hyperlink>
    </w:p>
    <w:p w14:paraId="5CEB705F" w14:textId="73E50D50"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84" w:history="1">
        <w:r w:rsidRPr="001B6840">
          <w:rPr>
            <w:rStyle w:val="Hyperlink"/>
            <w:rFonts w:ascii="Arial" w:hAnsi="Arial" w:cs="Arial"/>
            <w:b w:val="0"/>
            <w:bCs w:val="0"/>
            <w:noProof/>
          </w:rPr>
          <w:t>Tabela 49. Espécies de aves registradas durante as campanhas de campo realizadas nas Áreas de Estudo Local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_Toc204616484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132</w:t>
        </w:r>
        <w:r w:rsidRPr="001B6840">
          <w:rPr>
            <w:rStyle w:val="Hyperlink"/>
            <w:rFonts w:ascii="Arial" w:hAnsi="Arial" w:cs="Arial"/>
            <w:b w:val="0"/>
            <w:bCs w:val="0"/>
            <w:webHidden/>
          </w:rPr>
          <w:fldChar w:fldCharType="end"/>
        </w:r>
      </w:hyperlink>
    </w:p>
    <w:p w14:paraId="4F42CB85" w14:textId="760C364E"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85" w:history="1">
        <w:r w:rsidRPr="001B6840">
          <w:rPr>
            <w:rStyle w:val="Hyperlink"/>
            <w:rFonts w:ascii="Arial" w:hAnsi="Arial" w:cs="Arial"/>
            <w:b w:val="0"/>
            <w:bCs w:val="0"/>
            <w:noProof/>
          </w:rPr>
          <w:t>Tabela 50. Espécies com maiores valores de índice pontual de abundância (IPA) registradas nas Áreas de Estudo Local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_Toc204616485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140</w:t>
        </w:r>
        <w:r w:rsidRPr="001B6840">
          <w:rPr>
            <w:rStyle w:val="Hyperlink"/>
            <w:rFonts w:ascii="Arial" w:hAnsi="Arial" w:cs="Arial"/>
            <w:b w:val="0"/>
            <w:bCs w:val="0"/>
            <w:webHidden/>
          </w:rPr>
          <w:fldChar w:fldCharType="end"/>
        </w:r>
      </w:hyperlink>
    </w:p>
    <w:p w14:paraId="50869371" w14:textId="19E77EE1"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86" w:history="1">
        <w:r w:rsidRPr="001B6840">
          <w:rPr>
            <w:rStyle w:val="Hyperlink"/>
            <w:rFonts w:ascii="Arial" w:hAnsi="Arial" w:cs="Arial"/>
            <w:b w:val="0"/>
            <w:bCs w:val="0"/>
            <w:noProof/>
          </w:rPr>
          <w:t>Tabela 51. Espécies de aves com maiores frequência de ocorrência (FO) registradas nas Áreas de Estudo Local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_Toc204616486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141</w:t>
        </w:r>
        <w:r w:rsidRPr="001B6840">
          <w:rPr>
            <w:rStyle w:val="Hyperlink"/>
            <w:rFonts w:ascii="Arial" w:hAnsi="Arial" w:cs="Arial"/>
            <w:b w:val="0"/>
            <w:bCs w:val="0"/>
            <w:webHidden/>
          </w:rPr>
          <w:fldChar w:fldCharType="end"/>
        </w:r>
      </w:hyperlink>
    </w:p>
    <w:p w14:paraId="55D345FE" w14:textId="23FFCA17"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87" w:history="1">
        <w:r w:rsidRPr="001B6840">
          <w:rPr>
            <w:rStyle w:val="Hyperlink"/>
            <w:rFonts w:ascii="Arial" w:hAnsi="Arial" w:cs="Arial"/>
            <w:b w:val="0"/>
            <w:bCs w:val="0"/>
            <w:noProof/>
          </w:rPr>
          <w:t>Tabela 52. Parâmetros de riqueza, diversidade e equitabilidade obtidos nas Áreas de Estudo Local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_Toc204616487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141</w:t>
        </w:r>
        <w:r w:rsidRPr="001B6840">
          <w:rPr>
            <w:rStyle w:val="Hyperlink"/>
            <w:rFonts w:ascii="Arial" w:hAnsi="Arial" w:cs="Arial"/>
            <w:b w:val="0"/>
            <w:bCs w:val="0"/>
            <w:webHidden/>
          </w:rPr>
          <w:fldChar w:fldCharType="end"/>
        </w:r>
      </w:hyperlink>
    </w:p>
    <w:p w14:paraId="2531095A" w14:textId="276BA8F5"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88" w:history="1">
        <w:r w:rsidRPr="001B6840">
          <w:rPr>
            <w:rStyle w:val="Hyperlink"/>
            <w:rFonts w:ascii="Arial" w:hAnsi="Arial" w:cs="Arial"/>
            <w:b w:val="0"/>
            <w:bCs w:val="0"/>
            <w:noProof/>
          </w:rPr>
          <w:t>Tabela 53. Espécies endêmicas registradas nas Áreas de Estudo Local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_Toc204616488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142</w:t>
        </w:r>
        <w:r w:rsidRPr="001B6840">
          <w:rPr>
            <w:rStyle w:val="Hyperlink"/>
            <w:rFonts w:ascii="Arial" w:hAnsi="Arial" w:cs="Arial"/>
            <w:b w:val="0"/>
            <w:bCs w:val="0"/>
            <w:webHidden/>
          </w:rPr>
          <w:fldChar w:fldCharType="end"/>
        </w:r>
      </w:hyperlink>
    </w:p>
    <w:p w14:paraId="654080A2" w14:textId="1C9F1958"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89" w:history="1">
        <w:r w:rsidRPr="001B6840">
          <w:rPr>
            <w:rStyle w:val="Hyperlink"/>
            <w:rFonts w:ascii="Arial" w:hAnsi="Arial" w:cs="Arial"/>
            <w:b w:val="0"/>
            <w:bCs w:val="0"/>
            <w:noProof/>
          </w:rPr>
          <w:t>Tabela 54.. Espécies que desempenham movimentos migratórios registradas nas Áreas de Estudo Local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_Toc204616489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143</w:t>
        </w:r>
        <w:r w:rsidRPr="001B6840">
          <w:rPr>
            <w:rStyle w:val="Hyperlink"/>
            <w:rFonts w:ascii="Arial" w:hAnsi="Arial" w:cs="Arial"/>
            <w:b w:val="0"/>
            <w:bCs w:val="0"/>
            <w:webHidden/>
          </w:rPr>
          <w:fldChar w:fldCharType="end"/>
        </w:r>
      </w:hyperlink>
    </w:p>
    <w:p w14:paraId="7693B6DE" w14:textId="622C4CD9"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90" w:history="1">
        <w:r w:rsidRPr="001B6840">
          <w:rPr>
            <w:rStyle w:val="Hyperlink"/>
            <w:rFonts w:ascii="Arial" w:hAnsi="Arial" w:cs="Arial"/>
            <w:b w:val="0"/>
            <w:bCs w:val="0"/>
            <w:noProof/>
          </w:rPr>
          <w:t>Tabela 55. Espécies Cinegéticas e Xerimbabos registradas nas Áreas de Estudo Local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_Toc204616490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144</w:t>
        </w:r>
        <w:r w:rsidRPr="001B6840">
          <w:rPr>
            <w:rStyle w:val="Hyperlink"/>
            <w:rFonts w:ascii="Arial" w:hAnsi="Arial" w:cs="Arial"/>
            <w:b w:val="0"/>
            <w:bCs w:val="0"/>
            <w:webHidden/>
          </w:rPr>
          <w:fldChar w:fldCharType="end"/>
        </w:r>
      </w:hyperlink>
    </w:p>
    <w:p w14:paraId="1BDB51B2" w14:textId="3850526B"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91" w:history="1">
        <w:r w:rsidRPr="001B6840">
          <w:rPr>
            <w:rStyle w:val="Hyperlink"/>
            <w:rFonts w:ascii="Arial" w:hAnsi="Arial" w:cs="Arial"/>
            <w:b w:val="0"/>
            <w:bCs w:val="0"/>
            <w:noProof/>
          </w:rPr>
          <w:t>Tabela 56. Estudos utilizados para caracterização da fauna.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_Toc204616491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152</w:t>
        </w:r>
        <w:r w:rsidRPr="001B6840">
          <w:rPr>
            <w:rStyle w:val="Hyperlink"/>
            <w:rFonts w:ascii="Arial" w:hAnsi="Arial" w:cs="Arial"/>
            <w:b w:val="0"/>
            <w:bCs w:val="0"/>
            <w:webHidden/>
          </w:rPr>
          <w:fldChar w:fldCharType="end"/>
        </w:r>
      </w:hyperlink>
    </w:p>
    <w:p w14:paraId="47D9D4A2" w14:textId="6E038859"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92" w:history="1">
        <w:r w:rsidRPr="001B6840">
          <w:rPr>
            <w:rStyle w:val="Hyperlink"/>
            <w:rFonts w:ascii="Arial" w:hAnsi="Arial" w:cs="Arial"/>
            <w:b w:val="0"/>
            <w:bCs w:val="0"/>
            <w:noProof/>
          </w:rPr>
          <w:t>Tabela 57. Período de execução do diagnóstico da herpetofauna nas Área de Estudo Local Local.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_Toc204616492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154</w:t>
        </w:r>
        <w:r w:rsidRPr="001B6840">
          <w:rPr>
            <w:rStyle w:val="Hyperlink"/>
            <w:rFonts w:ascii="Arial" w:hAnsi="Arial" w:cs="Arial"/>
            <w:b w:val="0"/>
            <w:bCs w:val="0"/>
            <w:webHidden/>
          </w:rPr>
          <w:fldChar w:fldCharType="end"/>
        </w:r>
      </w:hyperlink>
    </w:p>
    <w:p w14:paraId="0ABF22D2" w14:textId="510BDADC"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93" w:history="1">
        <w:r w:rsidRPr="001B6840">
          <w:rPr>
            <w:rStyle w:val="Hyperlink"/>
            <w:rFonts w:ascii="Arial" w:hAnsi="Arial" w:cs="Arial"/>
            <w:b w:val="0"/>
            <w:bCs w:val="0"/>
            <w:noProof/>
          </w:rPr>
          <w:t>Tabela 58. Pontos de amostragem da herpetofauna.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_Toc204616493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154</w:t>
        </w:r>
        <w:r w:rsidRPr="001B6840">
          <w:rPr>
            <w:rStyle w:val="Hyperlink"/>
            <w:rFonts w:ascii="Arial" w:hAnsi="Arial" w:cs="Arial"/>
            <w:b w:val="0"/>
            <w:bCs w:val="0"/>
            <w:webHidden/>
          </w:rPr>
          <w:fldChar w:fldCharType="end"/>
        </w:r>
      </w:hyperlink>
    </w:p>
    <w:p w14:paraId="61A78F34" w14:textId="51D2AD77"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94" w:history="1">
        <w:r w:rsidRPr="001B6840">
          <w:rPr>
            <w:rStyle w:val="Hyperlink"/>
            <w:rFonts w:ascii="Arial" w:hAnsi="Arial" w:cs="Arial"/>
            <w:b w:val="0"/>
            <w:bCs w:val="0"/>
            <w:noProof/>
          </w:rPr>
          <w:t>Tabela 59.  Esforço amostral utilizado na amostragem de herpetofauna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_Toc204616494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160</w:t>
        </w:r>
        <w:r w:rsidRPr="001B6840">
          <w:rPr>
            <w:rStyle w:val="Hyperlink"/>
            <w:rFonts w:ascii="Arial" w:hAnsi="Arial" w:cs="Arial"/>
            <w:b w:val="0"/>
            <w:bCs w:val="0"/>
            <w:webHidden/>
          </w:rPr>
          <w:fldChar w:fldCharType="end"/>
        </w:r>
      </w:hyperlink>
    </w:p>
    <w:p w14:paraId="742DB194" w14:textId="604335D6"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95" w:history="1">
        <w:r w:rsidRPr="001B6840">
          <w:rPr>
            <w:rStyle w:val="Hyperlink"/>
            <w:rFonts w:ascii="Arial" w:hAnsi="Arial" w:cs="Arial"/>
            <w:b w:val="0"/>
            <w:bCs w:val="0"/>
            <w:noProof/>
          </w:rPr>
          <w:t>Tabela 60. Espécies da herpetofauna registradas na Área de Estudo Regional.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_Toc204616495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161</w:t>
        </w:r>
        <w:r w:rsidRPr="001B6840">
          <w:rPr>
            <w:rStyle w:val="Hyperlink"/>
            <w:rFonts w:ascii="Arial" w:hAnsi="Arial" w:cs="Arial"/>
            <w:b w:val="0"/>
            <w:bCs w:val="0"/>
            <w:webHidden/>
          </w:rPr>
          <w:fldChar w:fldCharType="end"/>
        </w:r>
      </w:hyperlink>
    </w:p>
    <w:p w14:paraId="180265FE" w14:textId="658F2707"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96" w:history="1">
        <w:r w:rsidRPr="001B6840">
          <w:rPr>
            <w:rStyle w:val="Hyperlink"/>
            <w:rFonts w:ascii="Arial" w:hAnsi="Arial" w:cs="Arial"/>
            <w:b w:val="0"/>
            <w:bCs w:val="0"/>
            <w:noProof/>
          </w:rPr>
          <w:t>Tabela 61.  Espécies de anfíbios e répteis registradas durante campanhas de campo realizadas nas Áreas de Estudo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_Toc204616496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165</w:t>
        </w:r>
        <w:r w:rsidRPr="001B6840">
          <w:rPr>
            <w:rStyle w:val="Hyperlink"/>
            <w:rFonts w:ascii="Arial" w:hAnsi="Arial" w:cs="Arial"/>
            <w:b w:val="0"/>
            <w:bCs w:val="0"/>
            <w:webHidden/>
          </w:rPr>
          <w:fldChar w:fldCharType="end"/>
        </w:r>
      </w:hyperlink>
    </w:p>
    <w:p w14:paraId="2F0F720E" w14:textId="09CF5C7D"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97" w:history="1">
        <w:r w:rsidRPr="001B6840">
          <w:rPr>
            <w:rStyle w:val="Hyperlink"/>
            <w:rFonts w:ascii="Arial" w:hAnsi="Arial" w:cs="Arial"/>
            <w:b w:val="0"/>
            <w:bCs w:val="0"/>
            <w:noProof/>
          </w:rPr>
          <w:t>Tabela 62. Abundância de espécies por unidade amostral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_Toc204616497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167</w:t>
        </w:r>
        <w:r w:rsidRPr="001B6840">
          <w:rPr>
            <w:rStyle w:val="Hyperlink"/>
            <w:rFonts w:ascii="Arial" w:hAnsi="Arial" w:cs="Arial"/>
            <w:b w:val="0"/>
            <w:bCs w:val="0"/>
            <w:webHidden/>
          </w:rPr>
          <w:fldChar w:fldCharType="end"/>
        </w:r>
      </w:hyperlink>
    </w:p>
    <w:p w14:paraId="7E974013" w14:textId="0C89C095"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98" w:history="1">
        <w:r w:rsidRPr="001B6840">
          <w:rPr>
            <w:rStyle w:val="Hyperlink"/>
            <w:rFonts w:ascii="Arial" w:hAnsi="Arial" w:cs="Arial"/>
            <w:b w:val="0"/>
            <w:bCs w:val="0"/>
            <w:noProof/>
          </w:rPr>
          <w:t>Tabela 63. Espécies com maiores valores de índice pontual de abundância (IPA) registradas nas Áreas de Estudo Local e Diretamente</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_Toc204616498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168</w:t>
        </w:r>
        <w:r w:rsidRPr="001B6840">
          <w:rPr>
            <w:rStyle w:val="Hyperlink"/>
            <w:rFonts w:ascii="Arial" w:hAnsi="Arial" w:cs="Arial"/>
            <w:b w:val="0"/>
            <w:bCs w:val="0"/>
            <w:webHidden/>
          </w:rPr>
          <w:fldChar w:fldCharType="end"/>
        </w:r>
      </w:hyperlink>
    </w:p>
    <w:p w14:paraId="0B821390" w14:textId="767E8394"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499" w:history="1">
        <w:r w:rsidRPr="001B6840">
          <w:rPr>
            <w:rStyle w:val="Hyperlink"/>
            <w:rFonts w:ascii="Arial" w:hAnsi="Arial" w:cs="Arial"/>
            <w:b w:val="0"/>
            <w:bCs w:val="0"/>
            <w:noProof/>
          </w:rPr>
          <w:t>Tabela 64. Parâmetros de riqueza, diversidade e equitabilidade obtidos nas Áreas de Estudo Local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_Toc204616499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169</w:t>
        </w:r>
        <w:r w:rsidRPr="001B6840">
          <w:rPr>
            <w:rStyle w:val="Hyperlink"/>
            <w:rFonts w:ascii="Arial" w:hAnsi="Arial" w:cs="Arial"/>
            <w:b w:val="0"/>
            <w:bCs w:val="0"/>
            <w:webHidden/>
          </w:rPr>
          <w:fldChar w:fldCharType="end"/>
        </w:r>
      </w:hyperlink>
    </w:p>
    <w:p w14:paraId="18353C21" w14:textId="5BFB381E"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00" w:history="1">
        <w:r w:rsidRPr="001B6840">
          <w:rPr>
            <w:rStyle w:val="Hyperlink"/>
            <w:rFonts w:ascii="Arial" w:hAnsi="Arial" w:cs="Arial"/>
            <w:b w:val="0"/>
            <w:bCs w:val="0"/>
            <w:noProof/>
          </w:rPr>
          <w:t>Tabela 65. Espécies endêmicas registradas durante o estudo da herpetofauna.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_Toc204616500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170</w:t>
        </w:r>
        <w:r w:rsidRPr="001B6840">
          <w:rPr>
            <w:rStyle w:val="Hyperlink"/>
            <w:rFonts w:ascii="Arial" w:hAnsi="Arial" w:cs="Arial"/>
            <w:b w:val="0"/>
            <w:bCs w:val="0"/>
            <w:webHidden/>
          </w:rPr>
          <w:fldChar w:fldCharType="end"/>
        </w:r>
      </w:hyperlink>
    </w:p>
    <w:p w14:paraId="4D507609" w14:textId="7C62113A"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01" w:history="1">
        <w:r w:rsidRPr="001B6840">
          <w:rPr>
            <w:rStyle w:val="Hyperlink"/>
            <w:rFonts w:ascii="Arial" w:hAnsi="Arial" w:cs="Arial"/>
            <w:b w:val="0"/>
            <w:bCs w:val="0"/>
            <w:noProof/>
          </w:rPr>
          <w:t>Tabela 66. Estudos utilizados para caracterização da fauna.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_Toc204616501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178</w:t>
        </w:r>
        <w:r w:rsidRPr="001B6840">
          <w:rPr>
            <w:rStyle w:val="Hyperlink"/>
            <w:rFonts w:ascii="Arial" w:hAnsi="Arial" w:cs="Arial"/>
            <w:b w:val="0"/>
            <w:bCs w:val="0"/>
            <w:webHidden/>
          </w:rPr>
          <w:fldChar w:fldCharType="end"/>
        </w:r>
      </w:hyperlink>
    </w:p>
    <w:p w14:paraId="22CD0C04" w14:textId="6566DC3B"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02" w:history="1">
        <w:r w:rsidRPr="001B6840">
          <w:rPr>
            <w:rStyle w:val="Hyperlink"/>
            <w:rFonts w:ascii="Arial" w:hAnsi="Arial" w:cs="Arial"/>
            <w:b w:val="0"/>
            <w:bCs w:val="0"/>
            <w:noProof/>
          </w:rPr>
          <w:t>Tabela 67. Período de execução do diagnóstico da mastofauna nas Área de Estudo Local Regional.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_Toc204616502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180</w:t>
        </w:r>
        <w:r w:rsidRPr="001B6840">
          <w:rPr>
            <w:rStyle w:val="Hyperlink"/>
            <w:rFonts w:ascii="Arial" w:hAnsi="Arial" w:cs="Arial"/>
            <w:b w:val="0"/>
            <w:bCs w:val="0"/>
            <w:webHidden/>
          </w:rPr>
          <w:fldChar w:fldCharType="end"/>
        </w:r>
      </w:hyperlink>
    </w:p>
    <w:p w14:paraId="2F52B9A4" w14:textId="5FF10F9F"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03" w:history="1">
        <w:r w:rsidRPr="001B6840">
          <w:rPr>
            <w:rStyle w:val="Hyperlink"/>
            <w:rFonts w:ascii="Arial" w:hAnsi="Arial" w:cs="Arial"/>
            <w:b w:val="0"/>
            <w:bCs w:val="0"/>
            <w:noProof/>
          </w:rPr>
          <w:t>Tabela 68.. Pontos de amostragem de Busca Ativa Área de Estudo Regional do Projeto.</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_Toc204616503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180</w:t>
        </w:r>
        <w:r w:rsidRPr="001B6840">
          <w:rPr>
            <w:rStyle w:val="Hyperlink"/>
            <w:rFonts w:ascii="Arial" w:hAnsi="Arial" w:cs="Arial"/>
            <w:b w:val="0"/>
            <w:bCs w:val="0"/>
            <w:webHidden/>
          </w:rPr>
          <w:fldChar w:fldCharType="end"/>
        </w:r>
      </w:hyperlink>
    </w:p>
    <w:p w14:paraId="13A8874C" w14:textId="68960D6E"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04" w:history="1">
        <w:r w:rsidRPr="001B6840">
          <w:rPr>
            <w:rStyle w:val="Hyperlink"/>
            <w:rFonts w:ascii="Arial" w:hAnsi="Arial" w:cs="Arial"/>
            <w:b w:val="0"/>
            <w:bCs w:val="0"/>
            <w:noProof/>
          </w:rPr>
          <w:t>Tabela 69. Pontos de amostragem de Camera trap nas Área de Estudo Local.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_Toc204616504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182</w:t>
        </w:r>
        <w:r w:rsidRPr="001B6840">
          <w:rPr>
            <w:rStyle w:val="Hyperlink"/>
            <w:rFonts w:ascii="Arial" w:hAnsi="Arial" w:cs="Arial"/>
            <w:b w:val="0"/>
            <w:bCs w:val="0"/>
            <w:webHidden/>
          </w:rPr>
          <w:fldChar w:fldCharType="end"/>
        </w:r>
      </w:hyperlink>
    </w:p>
    <w:p w14:paraId="435B235C" w14:textId="6D07C486"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05" w:history="1">
        <w:r w:rsidRPr="001B6840">
          <w:rPr>
            <w:rStyle w:val="Hyperlink"/>
            <w:rFonts w:ascii="Arial" w:hAnsi="Arial" w:cs="Arial"/>
            <w:b w:val="0"/>
            <w:bCs w:val="0"/>
            <w:noProof/>
          </w:rPr>
          <w:t>Tabela 70. Esforço amostral utilizado na amostragem de mastofauna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_Toc204616505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188</w:t>
        </w:r>
        <w:r w:rsidRPr="001B6840">
          <w:rPr>
            <w:rStyle w:val="Hyperlink"/>
            <w:rFonts w:ascii="Arial" w:hAnsi="Arial" w:cs="Arial"/>
            <w:b w:val="0"/>
            <w:bCs w:val="0"/>
            <w:webHidden/>
          </w:rPr>
          <w:fldChar w:fldCharType="end"/>
        </w:r>
      </w:hyperlink>
    </w:p>
    <w:p w14:paraId="1A685578" w14:textId="6EE71B3A"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06" w:history="1">
        <w:r w:rsidRPr="001B6840">
          <w:rPr>
            <w:rStyle w:val="Hyperlink"/>
            <w:rFonts w:ascii="Arial" w:hAnsi="Arial" w:cs="Arial"/>
            <w:b w:val="0"/>
            <w:bCs w:val="0"/>
            <w:noProof/>
          </w:rPr>
          <w:t>Tabela 71. Espécies da mastofauna registradas na Área de Estudo Regional.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_Toc204616506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189</w:t>
        </w:r>
        <w:r w:rsidRPr="001B6840">
          <w:rPr>
            <w:rStyle w:val="Hyperlink"/>
            <w:rFonts w:ascii="Arial" w:hAnsi="Arial" w:cs="Arial"/>
            <w:b w:val="0"/>
            <w:bCs w:val="0"/>
            <w:webHidden/>
          </w:rPr>
          <w:fldChar w:fldCharType="end"/>
        </w:r>
      </w:hyperlink>
    </w:p>
    <w:p w14:paraId="2FA3964A" w14:textId="7FC78496"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07" w:history="1">
        <w:r w:rsidRPr="001B6840">
          <w:rPr>
            <w:rStyle w:val="Hyperlink"/>
            <w:rFonts w:ascii="Arial" w:hAnsi="Arial" w:cs="Arial"/>
            <w:b w:val="0"/>
            <w:bCs w:val="0"/>
            <w:noProof/>
          </w:rPr>
          <w:t>Tabela 72. Espécies ameaçadas da mastofauna, considerando registros para a Área de Estudo Regional.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_Toc204616507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190</w:t>
        </w:r>
        <w:r w:rsidRPr="001B6840">
          <w:rPr>
            <w:rStyle w:val="Hyperlink"/>
            <w:rFonts w:ascii="Arial" w:hAnsi="Arial" w:cs="Arial"/>
            <w:b w:val="0"/>
            <w:bCs w:val="0"/>
            <w:webHidden/>
          </w:rPr>
          <w:fldChar w:fldCharType="end"/>
        </w:r>
      </w:hyperlink>
    </w:p>
    <w:p w14:paraId="31C9697A" w14:textId="57B18F71"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08" w:history="1">
        <w:r w:rsidRPr="001B6840">
          <w:rPr>
            <w:rStyle w:val="Hyperlink"/>
            <w:rFonts w:ascii="Arial" w:hAnsi="Arial" w:cs="Arial"/>
            <w:b w:val="0"/>
            <w:bCs w:val="0"/>
            <w:noProof/>
          </w:rPr>
          <w:t>Tabela 73. Espécies endêmicas da mastofauna, considerando registros para a Área de Estudo Regional.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_Toc204616508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190</w:t>
        </w:r>
        <w:r w:rsidRPr="001B6840">
          <w:rPr>
            <w:rStyle w:val="Hyperlink"/>
            <w:rFonts w:ascii="Arial" w:hAnsi="Arial" w:cs="Arial"/>
            <w:b w:val="0"/>
            <w:bCs w:val="0"/>
            <w:webHidden/>
          </w:rPr>
          <w:fldChar w:fldCharType="end"/>
        </w:r>
      </w:hyperlink>
    </w:p>
    <w:p w14:paraId="16E049EF" w14:textId="039B80C5"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09" w:history="1">
        <w:r w:rsidRPr="001B6840">
          <w:rPr>
            <w:rStyle w:val="Hyperlink"/>
            <w:rFonts w:ascii="Arial" w:hAnsi="Arial" w:cs="Arial"/>
            <w:b w:val="0"/>
            <w:bCs w:val="0"/>
            <w:noProof/>
          </w:rPr>
          <w:t>Tabela 74. Valores quantitativos das espécies registradas em campo durantes as duas campanhas para mastofauna levantadas nas Área de Estudo Local.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_Toc204616509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191</w:t>
        </w:r>
        <w:r w:rsidRPr="001B6840">
          <w:rPr>
            <w:rStyle w:val="Hyperlink"/>
            <w:rFonts w:ascii="Arial" w:hAnsi="Arial" w:cs="Arial"/>
            <w:b w:val="0"/>
            <w:bCs w:val="0"/>
            <w:webHidden/>
          </w:rPr>
          <w:fldChar w:fldCharType="end"/>
        </w:r>
      </w:hyperlink>
    </w:p>
    <w:p w14:paraId="35811CC8" w14:textId="60DD07E2"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10" w:history="1">
        <w:r w:rsidRPr="001B6840">
          <w:rPr>
            <w:rStyle w:val="Hyperlink"/>
            <w:rFonts w:ascii="Arial" w:hAnsi="Arial" w:cs="Arial"/>
            <w:b w:val="0"/>
            <w:bCs w:val="0"/>
            <w:noProof/>
          </w:rPr>
          <w:t>Tabela 75. Espécies por ponto amostral nas Área de Estudo Local.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_Toc204616510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198</w:t>
        </w:r>
        <w:r w:rsidRPr="001B6840">
          <w:rPr>
            <w:rStyle w:val="Hyperlink"/>
            <w:rFonts w:ascii="Arial" w:hAnsi="Arial" w:cs="Arial"/>
            <w:b w:val="0"/>
            <w:bCs w:val="0"/>
            <w:webHidden/>
          </w:rPr>
          <w:fldChar w:fldCharType="end"/>
        </w:r>
      </w:hyperlink>
    </w:p>
    <w:p w14:paraId="3539FF05" w14:textId="5F1FE830"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11" w:history="1">
        <w:r w:rsidRPr="001B6840">
          <w:rPr>
            <w:rStyle w:val="Hyperlink"/>
            <w:rFonts w:ascii="Arial" w:hAnsi="Arial" w:cs="Arial"/>
            <w:b w:val="0"/>
            <w:bCs w:val="0"/>
            <w:noProof/>
          </w:rPr>
          <w:t>Tabela 76. Frequência de Ocorrência de mamíferos terrestres registrados nas Área de Estudo Local.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_Toc204616511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202</w:t>
        </w:r>
        <w:r w:rsidRPr="001B6840">
          <w:rPr>
            <w:rStyle w:val="Hyperlink"/>
            <w:rFonts w:ascii="Arial" w:hAnsi="Arial" w:cs="Arial"/>
            <w:b w:val="0"/>
            <w:bCs w:val="0"/>
            <w:webHidden/>
          </w:rPr>
          <w:fldChar w:fldCharType="end"/>
        </w:r>
      </w:hyperlink>
    </w:p>
    <w:p w14:paraId="0CF93EE8" w14:textId="421453EE"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12" w:history="1">
        <w:r w:rsidRPr="001B6840">
          <w:rPr>
            <w:rStyle w:val="Hyperlink"/>
            <w:rFonts w:ascii="Arial" w:hAnsi="Arial" w:cs="Arial"/>
            <w:b w:val="0"/>
            <w:bCs w:val="0"/>
            <w:noProof/>
          </w:rPr>
          <w:t>Tabela 77. Parâmetros de Riqueza, Diversidade e Equitabilidade obtidos nas Área de Estudo Local.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_Toc204616512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203</w:t>
        </w:r>
        <w:r w:rsidRPr="001B6840">
          <w:rPr>
            <w:rStyle w:val="Hyperlink"/>
            <w:rFonts w:ascii="Arial" w:hAnsi="Arial" w:cs="Arial"/>
            <w:b w:val="0"/>
            <w:bCs w:val="0"/>
            <w:webHidden/>
          </w:rPr>
          <w:fldChar w:fldCharType="end"/>
        </w:r>
      </w:hyperlink>
    </w:p>
    <w:p w14:paraId="50EF06D3" w14:textId="7EF7015E"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13" w:history="1">
        <w:r w:rsidRPr="001B6840">
          <w:rPr>
            <w:rStyle w:val="Hyperlink"/>
            <w:rFonts w:ascii="Arial" w:hAnsi="Arial" w:cs="Arial"/>
            <w:b w:val="0"/>
            <w:bCs w:val="0"/>
            <w:noProof/>
          </w:rPr>
          <w:t>Tabela 78. Espécies ameaçadas da mastofauna, considerando registros para a Área de Estudo Local.</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_Toc204616513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207</w:t>
        </w:r>
        <w:r w:rsidRPr="001B6840">
          <w:rPr>
            <w:rStyle w:val="Hyperlink"/>
            <w:rFonts w:ascii="Arial" w:hAnsi="Arial" w:cs="Arial"/>
            <w:b w:val="0"/>
            <w:bCs w:val="0"/>
            <w:webHidden/>
          </w:rPr>
          <w:fldChar w:fldCharType="end"/>
        </w:r>
      </w:hyperlink>
    </w:p>
    <w:p w14:paraId="7CE59D7F" w14:textId="416F71A3" w:rsidR="001B6840" w:rsidRPr="001B6840" w:rsidRDefault="001B6840" w:rsidP="001B6840">
      <w:pPr>
        <w:pStyle w:val="ndicedeilustraes"/>
        <w:tabs>
          <w:tab w:val="right" w:leader="dot" w:pos="9060"/>
        </w:tabs>
        <w:spacing w:line="288" w:lineRule="auto"/>
        <w:ind w:left="993" w:right="567" w:hanging="992"/>
        <w:jc w:val="both"/>
        <w:rPr>
          <w:rStyle w:val="Hyperlink"/>
          <w:rFonts w:ascii="Arial" w:hAnsi="Arial" w:cs="Arial"/>
        </w:rPr>
      </w:pPr>
      <w:hyperlink w:anchor="_Toc204616514" w:history="1">
        <w:r w:rsidRPr="001B6840">
          <w:rPr>
            <w:rStyle w:val="Hyperlink"/>
            <w:rFonts w:ascii="Arial" w:hAnsi="Arial" w:cs="Arial"/>
            <w:b w:val="0"/>
            <w:bCs w:val="0"/>
            <w:noProof/>
          </w:rPr>
          <w:t>Tabela 79. Espécies Cinegéticas e Xerimbabos registradas nas Áreas de Estudo Local e Diretamente Afetada.</w:t>
        </w:r>
        <w:r w:rsidRPr="001B6840">
          <w:rPr>
            <w:rStyle w:val="Hyperlink"/>
            <w:rFonts w:ascii="Arial" w:hAnsi="Arial" w:cs="Arial"/>
            <w:b w:val="0"/>
            <w:bCs w:val="0"/>
            <w:webHidden/>
          </w:rPr>
          <w:tab/>
        </w:r>
        <w:r w:rsidRPr="001B6840">
          <w:rPr>
            <w:rStyle w:val="Hyperlink"/>
            <w:rFonts w:ascii="Arial" w:hAnsi="Arial" w:cs="Arial"/>
            <w:b w:val="0"/>
            <w:bCs w:val="0"/>
            <w:webHidden/>
          </w:rPr>
          <w:fldChar w:fldCharType="begin"/>
        </w:r>
        <w:r w:rsidRPr="001B6840">
          <w:rPr>
            <w:rStyle w:val="Hyperlink"/>
            <w:rFonts w:ascii="Arial" w:hAnsi="Arial" w:cs="Arial"/>
            <w:b w:val="0"/>
            <w:bCs w:val="0"/>
            <w:webHidden/>
          </w:rPr>
          <w:instrText xml:space="preserve"> PAGEREF _Toc204616514 \h </w:instrText>
        </w:r>
        <w:r w:rsidRPr="001B6840">
          <w:rPr>
            <w:rStyle w:val="Hyperlink"/>
            <w:rFonts w:ascii="Arial" w:hAnsi="Arial" w:cs="Arial"/>
            <w:b w:val="0"/>
            <w:bCs w:val="0"/>
            <w:webHidden/>
          </w:rPr>
        </w:r>
        <w:r w:rsidRPr="001B6840">
          <w:rPr>
            <w:rStyle w:val="Hyperlink"/>
            <w:rFonts w:ascii="Arial" w:hAnsi="Arial" w:cs="Arial"/>
            <w:b w:val="0"/>
            <w:bCs w:val="0"/>
            <w:webHidden/>
          </w:rPr>
          <w:fldChar w:fldCharType="separate"/>
        </w:r>
        <w:r w:rsidR="009C1BA0">
          <w:rPr>
            <w:rStyle w:val="Hyperlink"/>
            <w:rFonts w:ascii="Arial" w:hAnsi="Arial" w:cs="Arial"/>
            <w:b w:val="0"/>
            <w:bCs w:val="0"/>
            <w:noProof/>
            <w:webHidden/>
          </w:rPr>
          <w:t>211</w:t>
        </w:r>
        <w:r w:rsidRPr="001B6840">
          <w:rPr>
            <w:rStyle w:val="Hyperlink"/>
            <w:rFonts w:ascii="Arial" w:hAnsi="Arial" w:cs="Arial"/>
            <w:b w:val="0"/>
            <w:bCs w:val="0"/>
            <w:webHidden/>
          </w:rPr>
          <w:fldChar w:fldCharType="end"/>
        </w:r>
      </w:hyperlink>
    </w:p>
    <w:p w14:paraId="24A3A43E" w14:textId="0FD810F8" w:rsidR="00687521" w:rsidRDefault="00687521" w:rsidP="00687521">
      <w:pPr>
        <w:pStyle w:val="ndicedeilustraes"/>
        <w:tabs>
          <w:tab w:val="right" w:leader="dot" w:pos="9060"/>
        </w:tabs>
        <w:spacing w:line="288" w:lineRule="auto"/>
        <w:ind w:left="993" w:right="567" w:hanging="992"/>
        <w:jc w:val="both"/>
        <w:rPr>
          <w:lang w:eastAsia="pt-BR"/>
        </w:rPr>
      </w:pPr>
      <w:r w:rsidRPr="00482AAD">
        <w:rPr>
          <w:rStyle w:val="Hyperlink"/>
          <w:rFonts w:ascii="Arial" w:hAnsi="Arial" w:cs="Arial"/>
          <w:b w:val="0"/>
          <w:bCs w:val="0"/>
          <w:noProof/>
        </w:rPr>
        <w:fldChar w:fldCharType="end"/>
      </w:r>
    </w:p>
    <w:p w14:paraId="34E0AE53" w14:textId="77777777" w:rsidR="00687521" w:rsidRDefault="00687521" w:rsidP="00687521">
      <w:pPr>
        <w:spacing w:line="360" w:lineRule="auto"/>
        <w:jc w:val="both"/>
        <w:rPr>
          <w:lang w:eastAsia="pt-BR"/>
        </w:rPr>
      </w:pPr>
      <w:r>
        <w:rPr>
          <w:b/>
          <w:caps/>
        </w:rPr>
        <w:br w:type="page"/>
      </w:r>
    </w:p>
    <w:p w14:paraId="2A8C6ACA" w14:textId="77777777" w:rsidR="00687521" w:rsidRDefault="00687521" w:rsidP="00687521">
      <w:pPr>
        <w:pStyle w:val="TotalTitulos-Prefacio"/>
      </w:pPr>
      <w:r w:rsidRPr="006B4D92">
        <w:lastRenderedPageBreak/>
        <w:t>APRESENTAÇÃO</w:t>
      </w:r>
    </w:p>
    <w:p w14:paraId="67E9898B" w14:textId="7073C005" w:rsidR="00687521" w:rsidRDefault="00687521" w:rsidP="00687521">
      <w:pPr>
        <w:spacing w:before="120" w:after="120" w:line="276" w:lineRule="auto"/>
        <w:ind w:firstLine="567"/>
        <w:jc w:val="both"/>
        <w:rPr>
          <w:rFonts w:eastAsia="Times New Roman"/>
        </w:rPr>
      </w:pPr>
      <w:bookmarkStart w:id="8" w:name="_Hlk126767889"/>
      <w:r w:rsidRPr="00FF4890">
        <w:rPr>
          <w:rFonts w:eastAsia="Times New Roman"/>
          <w:bCs/>
          <w:iCs/>
          <w:szCs w:val="20"/>
        </w:rPr>
        <w:t>O presente volume (Volume II) apresenta o</w:t>
      </w:r>
      <w:r w:rsidRPr="007B65BA">
        <w:rPr>
          <w:rFonts w:eastAsia="Times New Roman"/>
          <w:bCs/>
          <w:iCs/>
          <w:szCs w:val="20"/>
        </w:rPr>
        <w:t xml:space="preserve"> Diagnóstico de Flora e Fauna do Meio Biótico</w:t>
      </w:r>
      <w:r>
        <w:rPr>
          <w:rFonts w:eastAsia="Times New Roman"/>
          <w:bCs/>
          <w:iCs/>
          <w:szCs w:val="20"/>
        </w:rPr>
        <w:t xml:space="preserve">; </w:t>
      </w:r>
      <w:r>
        <w:rPr>
          <w:rFonts w:eastAsia="Times New Roman"/>
        </w:rPr>
        <w:t>para o</w:t>
      </w:r>
      <w:r w:rsidRPr="00DB3D31">
        <w:rPr>
          <w:rFonts w:eastAsia="Times New Roman"/>
        </w:rPr>
        <w:t xml:space="preserve"> Estudo de Impacto Ambiental (EIA) </w:t>
      </w:r>
      <w:bookmarkStart w:id="9" w:name="_Hlk166844446"/>
      <w:r w:rsidRPr="00DB3D31">
        <w:rPr>
          <w:rFonts w:eastAsia="Times New Roman"/>
        </w:rPr>
        <w:t xml:space="preserve">do </w:t>
      </w:r>
      <w:r w:rsidR="00D87901" w:rsidRPr="00D87901">
        <w:rPr>
          <w:rFonts w:eastAsia="Times New Roman"/>
        </w:rPr>
        <w:t>Projeto de Intervenção Ambiental Emergencial com Supressão de Vegetação Nativa para Construção de Acesso na Pilha de Disposição de Estéril Correia e Contrapilhamento na Pilha de Disposição de Estéril Sudeste - Mina Gongo Soco</w:t>
      </w:r>
      <w:r w:rsidRPr="00BF3260">
        <w:rPr>
          <w:rFonts w:eastAsia="Times New Roman"/>
        </w:rPr>
        <w:t>.</w:t>
      </w:r>
      <w:bookmarkEnd w:id="8"/>
      <w:bookmarkEnd w:id="9"/>
    </w:p>
    <w:p w14:paraId="054E8240" w14:textId="77777777" w:rsidR="00687521" w:rsidRDefault="00687521" w:rsidP="00687521">
      <w:pPr>
        <w:spacing w:before="120" w:after="120" w:line="276" w:lineRule="auto"/>
        <w:ind w:firstLine="567"/>
        <w:jc w:val="both"/>
        <w:rPr>
          <w:rFonts w:eastAsia="Times New Roman"/>
        </w:rPr>
      </w:pPr>
    </w:p>
    <w:p w14:paraId="2FE7822E" w14:textId="77777777" w:rsidR="00687521" w:rsidRPr="00072E0B" w:rsidRDefault="00687521" w:rsidP="00687521">
      <w:pPr>
        <w:pStyle w:val="Total1"/>
        <w:rPr>
          <w:rStyle w:val="Hyperlink"/>
          <w:b w:val="0"/>
          <w:bCs w:val="0"/>
          <w:iCs w:val="0"/>
          <w:noProof/>
          <w:color w:val="FFFFFF" w:themeColor="background1"/>
          <w:sz w:val="20"/>
          <w:u w:val="none"/>
        </w:rPr>
      </w:pPr>
      <w:bookmarkStart w:id="10" w:name="_Toc204610838"/>
      <w:r w:rsidRPr="00072E0B">
        <w:rPr>
          <w:rStyle w:val="Hyperlink"/>
          <w:b w:val="0"/>
          <w:bCs w:val="0"/>
          <w:noProof/>
          <w:color w:val="FFFFFF" w:themeColor="background1"/>
          <w:sz w:val="20"/>
          <w:u w:val="none"/>
        </w:rPr>
        <w:t>INTRODUÇÃO</w:t>
      </w:r>
      <w:bookmarkEnd w:id="10"/>
    </w:p>
    <w:p w14:paraId="5F79E9A3" w14:textId="77777777" w:rsidR="00687521" w:rsidRPr="00072E0B" w:rsidRDefault="00687521" w:rsidP="00687521">
      <w:pPr>
        <w:pStyle w:val="Total1"/>
        <w:rPr>
          <w:rStyle w:val="Hyperlink"/>
          <w:b w:val="0"/>
          <w:bCs w:val="0"/>
          <w:iCs w:val="0"/>
          <w:noProof/>
          <w:color w:val="FFFFFF" w:themeColor="background1"/>
          <w:sz w:val="20"/>
          <w:u w:val="none"/>
        </w:rPr>
      </w:pPr>
      <w:bookmarkStart w:id="11" w:name="_Toc204610839"/>
      <w:r w:rsidRPr="00072E0B">
        <w:rPr>
          <w:rStyle w:val="Hyperlink"/>
          <w:b w:val="0"/>
          <w:bCs w:val="0"/>
          <w:noProof/>
          <w:color w:val="FFFFFF" w:themeColor="background1"/>
          <w:sz w:val="20"/>
          <w:u w:val="none"/>
        </w:rPr>
        <w:t>OBJETIVO GERAL</w:t>
      </w:r>
      <w:bookmarkEnd w:id="11"/>
    </w:p>
    <w:p w14:paraId="630504A1" w14:textId="77777777" w:rsidR="00687521" w:rsidRPr="00072E0B" w:rsidRDefault="00687521" w:rsidP="00687521">
      <w:pPr>
        <w:pStyle w:val="Total1"/>
        <w:rPr>
          <w:rStyle w:val="Hyperlink"/>
          <w:b w:val="0"/>
          <w:bCs w:val="0"/>
          <w:iCs w:val="0"/>
          <w:noProof/>
          <w:color w:val="FFFFFF" w:themeColor="background1"/>
          <w:sz w:val="20"/>
          <w:u w:val="none"/>
        </w:rPr>
      </w:pPr>
      <w:r w:rsidRPr="00072E0B">
        <w:rPr>
          <w:rStyle w:val="Hyperlink"/>
          <w:b w:val="0"/>
          <w:bCs w:val="0"/>
          <w:noProof/>
          <w:color w:val="FFFFFF" w:themeColor="background1"/>
          <w:sz w:val="20"/>
          <w:u w:val="none"/>
        </w:rPr>
        <w:t xml:space="preserve"> </w:t>
      </w:r>
      <w:bookmarkStart w:id="12" w:name="_Toc204610840"/>
      <w:r w:rsidRPr="00072E0B">
        <w:rPr>
          <w:rStyle w:val="Hyperlink"/>
          <w:b w:val="0"/>
          <w:bCs w:val="0"/>
          <w:noProof/>
          <w:color w:val="FFFFFF" w:themeColor="background1"/>
          <w:sz w:val="20"/>
          <w:u w:val="none"/>
        </w:rPr>
        <w:t>METODOLOGIA GERAL</w:t>
      </w:r>
      <w:bookmarkEnd w:id="12"/>
    </w:p>
    <w:p w14:paraId="528F7C57" w14:textId="77777777" w:rsidR="00687521" w:rsidRPr="00072E0B" w:rsidRDefault="00687521" w:rsidP="00687521">
      <w:pPr>
        <w:pStyle w:val="Total1"/>
        <w:rPr>
          <w:rStyle w:val="Hyperlink"/>
          <w:b w:val="0"/>
          <w:bCs w:val="0"/>
          <w:iCs w:val="0"/>
          <w:noProof/>
          <w:color w:val="FFFFFF" w:themeColor="background1"/>
          <w:sz w:val="20"/>
          <w:u w:val="none"/>
        </w:rPr>
      </w:pPr>
      <w:bookmarkStart w:id="13" w:name="_Toc204610841"/>
      <w:r w:rsidRPr="00072E0B">
        <w:rPr>
          <w:rStyle w:val="Hyperlink"/>
          <w:b w:val="0"/>
          <w:bCs w:val="0"/>
          <w:noProof/>
          <w:color w:val="FFFFFF" w:themeColor="background1"/>
          <w:sz w:val="20"/>
          <w:u w:val="none"/>
        </w:rPr>
        <w:t>ASPECTOS LEGAIS</w:t>
      </w:r>
      <w:bookmarkEnd w:id="13"/>
    </w:p>
    <w:p w14:paraId="65A1E600" w14:textId="77777777" w:rsidR="00687521" w:rsidRPr="00072E0B" w:rsidRDefault="00687521" w:rsidP="00687521">
      <w:pPr>
        <w:pStyle w:val="Total1"/>
        <w:rPr>
          <w:rStyle w:val="Hyperlink"/>
          <w:b w:val="0"/>
          <w:bCs w:val="0"/>
          <w:iCs w:val="0"/>
          <w:noProof/>
          <w:color w:val="FFFFFF" w:themeColor="background1"/>
          <w:sz w:val="20"/>
          <w:u w:val="none"/>
        </w:rPr>
      </w:pPr>
      <w:bookmarkStart w:id="14" w:name="_Toc204610842"/>
      <w:r w:rsidRPr="00072E0B">
        <w:rPr>
          <w:rStyle w:val="Hyperlink"/>
          <w:b w:val="0"/>
          <w:bCs w:val="0"/>
          <w:noProof/>
          <w:color w:val="FFFFFF" w:themeColor="background1"/>
          <w:sz w:val="20"/>
          <w:u w:val="none"/>
        </w:rPr>
        <w:t>LOCALIZAÇÃO E VIAS DE ACESSO</w:t>
      </w:r>
      <w:bookmarkEnd w:id="14"/>
    </w:p>
    <w:p w14:paraId="0F018A62" w14:textId="77777777" w:rsidR="00687521" w:rsidRPr="00072E0B" w:rsidRDefault="00687521" w:rsidP="00687521">
      <w:pPr>
        <w:pStyle w:val="Total1"/>
        <w:rPr>
          <w:rStyle w:val="Hyperlink"/>
          <w:b w:val="0"/>
          <w:bCs w:val="0"/>
          <w:iCs w:val="0"/>
          <w:noProof/>
          <w:color w:val="FFFFFF" w:themeColor="background1"/>
          <w:sz w:val="20"/>
          <w:u w:val="none"/>
        </w:rPr>
      </w:pPr>
      <w:bookmarkStart w:id="15" w:name="_Toc204610843"/>
      <w:r w:rsidRPr="00072E0B">
        <w:rPr>
          <w:rStyle w:val="Hyperlink"/>
          <w:b w:val="0"/>
          <w:bCs w:val="0"/>
          <w:noProof/>
          <w:color w:val="FFFFFF" w:themeColor="background1"/>
          <w:sz w:val="20"/>
          <w:u w:val="none"/>
        </w:rPr>
        <w:t>CARACTERIZAÇÃO DO EMPREENDIMENTO</w:t>
      </w:r>
      <w:bookmarkEnd w:id="15"/>
    </w:p>
    <w:p w14:paraId="49269928" w14:textId="77777777" w:rsidR="00687521" w:rsidRPr="00072E0B" w:rsidRDefault="00687521" w:rsidP="00687521">
      <w:pPr>
        <w:pStyle w:val="Total1"/>
        <w:rPr>
          <w:rStyle w:val="Hyperlink"/>
          <w:b w:val="0"/>
          <w:bCs w:val="0"/>
          <w:iCs w:val="0"/>
          <w:noProof/>
          <w:color w:val="FFFFFF" w:themeColor="background1"/>
          <w:sz w:val="20"/>
          <w:u w:val="none"/>
        </w:rPr>
      </w:pPr>
      <w:bookmarkStart w:id="16" w:name="_Toc204610844"/>
      <w:r w:rsidRPr="00072E0B">
        <w:rPr>
          <w:rStyle w:val="Hyperlink"/>
          <w:b w:val="0"/>
          <w:bCs w:val="0"/>
          <w:noProof/>
          <w:color w:val="FFFFFF" w:themeColor="background1"/>
          <w:sz w:val="20"/>
          <w:u w:val="none"/>
        </w:rPr>
        <w:t>DEFINIÇÃO DAS ÁREAS DE ESTUDOS</w:t>
      </w:r>
      <w:bookmarkEnd w:id="16"/>
    </w:p>
    <w:p w14:paraId="68CE7F47" w14:textId="77777777" w:rsidR="00687521" w:rsidRPr="00072E0B" w:rsidRDefault="00687521" w:rsidP="00687521">
      <w:pPr>
        <w:pStyle w:val="Total1"/>
        <w:rPr>
          <w:rStyle w:val="Hyperlink"/>
          <w:b w:val="0"/>
          <w:bCs w:val="0"/>
          <w:iCs w:val="0"/>
          <w:noProof/>
          <w:color w:val="FFFFFF" w:themeColor="background1"/>
          <w:sz w:val="20"/>
          <w:u w:val="none"/>
        </w:rPr>
      </w:pPr>
      <w:bookmarkStart w:id="17" w:name="_Toc204610845"/>
      <w:r w:rsidRPr="00072E0B">
        <w:rPr>
          <w:rStyle w:val="Hyperlink"/>
          <w:b w:val="0"/>
          <w:bCs w:val="0"/>
          <w:noProof/>
          <w:color w:val="FFFFFF" w:themeColor="background1"/>
          <w:sz w:val="20"/>
          <w:u w:val="none"/>
        </w:rPr>
        <w:t>DIAGNÓSTICO AMBIENTAL</w:t>
      </w:r>
      <w:bookmarkEnd w:id="17"/>
    </w:p>
    <w:p w14:paraId="54F5A846" w14:textId="77777777" w:rsidR="00687521" w:rsidRPr="00072E0B" w:rsidRDefault="00687521" w:rsidP="00687521">
      <w:pPr>
        <w:pStyle w:val="Total2"/>
        <w:rPr>
          <w:rStyle w:val="Hyperlink"/>
          <w:b/>
          <w:bCs w:val="0"/>
          <w:iCs w:val="0"/>
          <w:smallCaps/>
          <w:color w:val="FFFFFF" w:themeColor="background1"/>
          <w:u w:val="none"/>
        </w:rPr>
      </w:pPr>
      <w:bookmarkStart w:id="18" w:name="_Toc204610846"/>
      <w:r w:rsidRPr="00072E0B">
        <w:rPr>
          <w:rStyle w:val="Hyperlink"/>
          <w:bCs w:val="0"/>
          <w:smallCaps/>
          <w:color w:val="FFFFFF" w:themeColor="background1"/>
          <w:u w:val="none"/>
        </w:rPr>
        <w:t>MEIO FÍSICO</w:t>
      </w:r>
      <w:bookmarkEnd w:id="18"/>
    </w:p>
    <w:p w14:paraId="6F456B54" w14:textId="77777777" w:rsidR="00687521" w:rsidRDefault="00687521" w:rsidP="00687521">
      <w:pPr>
        <w:spacing w:before="120" w:after="120" w:line="276" w:lineRule="auto"/>
        <w:ind w:firstLine="567"/>
        <w:jc w:val="both"/>
        <w:rPr>
          <w:rFonts w:eastAsia="Times New Roman"/>
        </w:rPr>
      </w:pPr>
    </w:p>
    <w:p w14:paraId="553376EA" w14:textId="77777777" w:rsidR="00687521" w:rsidRDefault="00687521" w:rsidP="00687521">
      <w:pPr>
        <w:spacing w:before="120" w:after="120" w:line="276" w:lineRule="auto"/>
        <w:ind w:firstLine="567"/>
        <w:jc w:val="both"/>
        <w:rPr>
          <w:lang w:eastAsia="pt-BR"/>
        </w:rPr>
      </w:pPr>
    </w:p>
    <w:p w14:paraId="3265E386" w14:textId="77777777" w:rsidR="00687521" w:rsidRDefault="00687521" w:rsidP="00687521">
      <w:pPr>
        <w:rPr>
          <w:lang w:eastAsia="pt-BR"/>
        </w:rPr>
        <w:sectPr w:rsidR="00687521" w:rsidSect="00687521">
          <w:headerReference w:type="default" r:id="rId15"/>
          <w:footerReference w:type="default" r:id="rId16"/>
          <w:pgSz w:w="11906" w:h="16838" w:code="9"/>
          <w:pgMar w:top="1134" w:right="1418" w:bottom="1134" w:left="1418" w:header="227" w:footer="567" w:gutter="0"/>
          <w:pgNumType w:fmt="upperRoman"/>
          <w:cols w:space="708"/>
          <w:docGrid w:linePitch="360"/>
        </w:sectPr>
      </w:pPr>
    </w:p>
    <w:p w14:paraId="09D65078" w14:textId="77777777" w:rsidR="00687521" w:rsidRDefault="00687521" w:rsidP="00687521">
      <w:pPr>
        <w:pStyle w:val="Total2"/>
      </w:pPr>
      <w:bookmarkStart w:id="19" w:name="_Toc103344516"/>
      <w:bookmarkStart w:id="20" w:name="_Toc104564871"/>
      <w:bookmarkStart w:id="21" w:name="_Hlk103262911"/>
      <w:bookmarkStart w:id="22" w:name="_Toc204610847"/>
      <w:bookmarkEnd w:id="1"/>
      <w:bookmarkEnd w:id="2"/>
      <w:bookmarkEnd w:id="3"/>
      <w:bookmarkEnd w:id="4"/>
      <w:bookmarkEnd w:id="5"/>
      <w:bookmarkEnd w:id="19"/>
      <w:bookmarkEnd w:id="20"/>
      <w:bookmarkEnd w:id="21"/>
      <w:r>
        <w:rPr>
          <w:caps w:val="0"/>
        </w:rPr>
        <w:lastRenderedPageBreak/>
        <w:t>MEIO BIÓTICO</w:t>
      </w:r>
      <w:bookmarkEnd w:id="22"/>
    </w:p>
    <w:p w14:paraId="7DD9B553" w14:textId="77777777" w:rsidR="00687521" w:rsidRDefault="00687521" w:rsidP="00687521">
      <w:pPr>
        <w:pStyle w:val="Total3"/>
        <w:rPr>
          <w:caps w:val="0"/>
        </w:rPr>
      </w:pPr>
      <w:bookmarkStart w:id="23" w:name="_Toc204610848"/>
      <w:r>
        <w:rPr>
          <w:caps w:val="0"/>
        </w:rPr>
        <w:t>FLORA</w:t>
      </w:r>
      <w:bookmarkEnd w:id="23"/>
    </w:p>
    <w:p w14:paraId="4CE23776" w14:textId="77777777" w:rsidR="00C91BE9" w:rsidRDefault="00C91BE9" w:rsidP="00C91BE9">
      <w:pPr>
        <w:pStyle w:val="Total4"/>
      </w:pPr>
      <w:bookmarkStart w:id="24" w:name="_Toc93308545"/>
      <w:bookmarkStart w:id="25" w:name="_Toc109396550"/>
      <w:bookmarkStart w:id="26" w:name="_Toc204610849"/>
      <w:r>
        <w:t>Caracterização Regional</w:t>
      </w:r>
      <w:bookmarkEnd w:id="24"/>
      <w:bookmarkEnd w:id="25"/>
      <w:bookmarkEnd w:id="26"/>
    </w:p>
    <w:p w14:paraId="1D767E8A" w14:textId="77777777" w:rsidR="00C91BE9" w:rsidRDefault="00C91BE9" w:rsidP="00C91BE9">
      <w:pPr>
        <w:pStyle w:val="TotalPargrafo"/>
      </w:pPr>
      <w:r>
        <w:t xml:space="preserve">Localizada na região central do Quadrilátero Ferrífero, a Área Diretamente Afetada está situada no município de Barão de Cocais, estado de Minas Gerais. </w:t>
      </w:r>
    </w:p>
    <w:p w14:paraId="65E13159" w14:textId="77777777" w:rsidR="00C91BE9" w:rsidRDefault="00C91BE9" w:rsidP="00C91BE9">
      <w:pPr>
        <w:pStyle w:val="TotalPargrafo"/>
      </w:pPr>
      <w:r>
        <w:t xml:space="preserve">O Quadrilátero Ferrífero é considerado uma das regiões minerais mais significativas do Brasil. Essa região está inserida na porção meridional da serra do Espinhaço e ocupa uma posição central no estado de Minas Gerais. Sua extensão abrange aproximadamente 7.200 km², sendo delimitada ao norte pelo alinhamento da serra do Curral, ao sul pelas serras de Ouro Branco e Itatiaiuçu, a oeste pela serra da Moeda e a leste pelo conjunto formado pela serra do Caraça (SPIER et al., 2003; SANTOS, 2010). </w:t>
      </w:r>
    </w:p>
    <w:p w14:paraId="0B2F0C89" w14:textId="77777777" w:rsidR="00C91BE9" w:rsidRDefault="00C91BE9" w:rsidP="00C91BE9">
      <w:pPr>
        <w:pStyle w:val="TotalPargrafo"/>
      </w:pPr>
      <w:r>
        <w:t>Devido</w:t>
      </w:r>
      <w:r w:rsidRPr="00793080">
        <w:t xml:space="preserve"> à sua extensão territorial, elevada variação das condições climáticas, edáficas e geomorfológicas, e à gama de fitofisionomias existentes, fitogeograficamente, o Quadrilátero Ferrífero apresenta áreas consideradas como de suma importância para a conservação da biodiversidade no estado de Minas Gerais, devido a elevada diversidade florística e ao alto grau de endemismo (DRUMMOND </w:t>
      </w:r>
      <w:r w:rsidRPr="00793080">
        <w:rPr>
          <w:i/>
        </w:rPr>
        <w:t>et al</w:t>
      </w:r>
      <w:r w:rsidRPr="00793080">
        <w:t xml:space="preserve">., 2005). </w:t>
      </w:r>
    </w:p>
    <w:p w14:paraId="27009825" w14:textId="79620B0D" w:rsidR="00C91BE9" w:rsidRDefault="00C91BE9" w:rsidP="00C91BE9">
      <w:pPr>
        <w:pStyle w:val="TotalPargrafo"/>
      </w:pPr>
      <w:r>
        <w:t xml:space="preserve">Essa região abriga uma vasta gama </w:t>
      </w:r>
      <w:r w:rsidRPr="00B45F09">
        <w:t xml:space="preserve">de fitofisionomias, incluindo ambientes florestais e campestres, uma vez que está localizada na zona de transição entre os </w:t>
      </w:r>
      <w:r>
        <w:t>b</w:t>
      </w:r>
      <w:r w:rsidRPr="00B45F09">
        <w:t>iomas da Mata Atlântica e do Cerrado.</w:t>
      </w:r>
      <w:r>
        <w:t xml:space="preserve"> </w:t>
      </w:r>
      <w:r w:rsidRPr="00F829CD">
        <w:t xml:space="preserve">Entretanto, embora sob influência desses dois </w:t>
      </w:r>
      <w:r>
        <w:t>biomas</w:t>
      </w:r>
      <w:r w:rsidRPr="00F829CD">
        <w:t xml:space="preserve">, </w:t>
      </w:r>
      <w:r>
        <w:t>o</w:t>
      </w:r>
      <w:r w:rsidRPr="00F829CD">
        <w:t xml:space="preserve"> Projeto está inserido no </w:t>
      </w:r>
      <w:r>
        <w:t>da</w:t>
      </w:r>
      <w:r w:rsidRPr="00F829CD">
        <w:t xml:space="preserve"> Mata Atlântica</w:t>
      </w:r>
      <w:r>
        <w:t xml:space="preserve"> </w:t>
      </w:r>
      <w:r w:rsidRPr="00793080">
        <w:t>(</w:t>
      </w:r>
      <w:r w:rsidRPr="00793080">
        <w:rPr>
          <w:bCs w:val="0"/>
          <w:iCs w:val="0"/>
        </w:rPr>
        <w:fldChar w:fldCharType="begin"/>
      </w:r>
      <w:r w:rsidRPr="00793080">
        <w:instrText xml:space="preserve"> REF _Ref89781976 \h  \* MERGEFORMAT </w:instrText>
      </w:r>
      <w:r w:rsidRPr="00793080">
        <w:rPr>
          <w:bCs w:val="0"/>
          <w:iCs w:val="0"/>
        </w:rPr>
      </w:r>
      <w:r w:rsidRPr="00793080">
        <w:rPr>
          <w:bCs w:val="0"/>
          <w:iCs w:val="0"/>
        </w:rPr>
        <w:fldChar w:fldCharType="separate"/>
      </w:r>
      <w:r w:rsidR="009C1BA0" w:rsidRPr="009C1BA0">
        <w:t xml:space="preserve">Figura </w:t>
      </w:r>
      <w:r w:rsidR="009C1BA0" w:rsidRPr="009C1BA0">
        <w:rPr>
          <w:noProof/>
        </w:rPr>
        <w:t>1</w:t>
      </w:r>
      <w:r w:rsidRPr="00793080">
        <w:rPr>
          <w:bCs w:val="0"/>
          <w:iCs w:val="0"/>
        </w:rPr>
        <w:fldChar w:fldCharType="end"/>
      </w:r>
      <w:r w:rsidRPr="00793080">
        <w:t>), sendo assim</w:t>
      </w:r>
      <w:r>
        <w:t>,</w:t>
      </w:r>
      <w:r w:rsidRPr="00793080">
        <w:t xml:space="preserve"> sujeita ao regime jurídico estabelecido </w:t>
      </w:r>
      <w:r>
        <w:t>deste Bioma</w:t>
      </w:r>
      <w:r w:rsidRPr="00793080">
        <w:t xml:space="preserve">, conforme indicado pelo Mapa de Aplicação da Lei Federal nº 11.428/2006 (IBGE, 2008). </w:t>
      </w:r>
    </w:p>
    <w:p w14:paraId="5CD99C01" w14:textId="77777777" w:rsidR="00C91BE9" w:rsidRDefault="00C91BE9" w:rsidP="00C91BE9">
      <w:pPr>
        <w:pStyle w:val="TotalPargrafo"/>
      </w:pPr>
      <w:r w:rsidRPr="00793080">
        <w:t xml:space="preserve">A Mata Atlântica é considerada um </w:t>
      </w:r>
      <w:r w:rsidRPr="00793080">
        <w:rPr>
          <w:i/>
        </w:rPr>
        <w:t>hotspot</w:t>
      </w:r>
      <w:r w:rsidRPr="00793080">
        <w:t xml:space="preserve"> mundial de biodiversidade, abrigando ambientes de elevada importância biológica e alta prioridade de conservação. Apesar disso, resta apenas uma pequena porcentagem (12,4%) de sua cobertura original, sendo que a maioria desses remanescentes se encontra em áreas privadas (FUNDAÇÃO SOS MATA ATLÂNTICA, 202</w:t>
      </w:r>
      <w:r>
        <w:t>5</w:t>
      </w:r>
      <w:r w:rsidRPr="00793080">
        <w:t>).</w:t>
      </w:r>
    </w:p>
    <w:p w14:paraId="2342C707" w14:textId="77777777" w:rsidR="00C91BE9" w:rsidRPr="002B764E" w:rsidRDefault="00C91BE9" w:rsidP="00C91BE9">
      <w:pPr>
        <w:pStyle w:val="TotalIlustraes"/>
      </w:pPr>
      <w:r>
        <w:lastRenderedPageBreak/>
        <w:drawing>
          <wp:inline distT="0" distB="0" distL="0" distR="0" wp14:anchorId="5B6FA688" wp14:editId="6554A1BF">
            <wp:extent cx="5759450" cy="4055745"/>
            <wp:effectExtent l="19050" t="19050" r="12700" b="20955"/>
            <wp:docPr id="1592319729"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319729" name="Imagem 159231972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9450" cy="4055745"/>
                    </a:xfrm>
                    <a:prstGeom prst="rect">
                      <a:avLst/>
                    </a:prstGeom>
                    <a:ln>
                      <a:solidFill>
                        <a:schemeClr val="tx1"/>
                      </a:solidFill>
                    </a:ln>
                  </pic:spPr>
                </pic:pic>
              </a:graphicData>
            </a:graphic>
          </wp:inline>
        </w:drawing>
      </w:r>
    </w:p>
    <w:p w14:paraId="53DA2A43" w14:textId="72BC0FB3" w:rsidR="00C91BE9" w:rsidRDefault="00C91BE9" w:rsidP="00C91BE9">
      <w:pPr>
        <w:spacing w:before="60" w:after="240" w:line="264" w:lineRule="auto"/>
        <w:jc w:val="both"/>
        <w:rPr>
          <w:rFonts w:eastAsia="Times New Roman"/>
          <w:sz w:val="18"/>
        </w:rPr>
      </w:pPr>
      <w:bookmarkStart w:id="27" w:name="_Ref89781976"/>
      <w:bookmarkStart w:id="28" w:name="_Toc109395730"/>
      <w:bookmarkStart w:id="29" w:name="_Toc204613579"/>
      <w:r w:rsidRPr="00A35E9A">
        <w:rPr>
          <w:rFonts w:eastAsia="Times New Roman"/>
          <w:sz w:val="18"/>
        </w:rPr>
        <w:t xml:space="preserve">Figura </w:t>
      </w:r>
      <w:r w:rsidRPr="00A35E9A">
        <w:rPr>
          <w:rFonts w:eastAsia="Times New Roman"/>
          <w:sz w:val="18"/>
        </w:rPr>
        <w:fldChar w:fldCharType="begin"/>
      </w:r>
      <w:r w:rsidRPr="00A35E9A">
        <w:rPr>
          <w:rFonts w:eastAsia="Times New Roman"/>
          <w:sz w:val="18"/>
        </w:rPr>
        <w:instrText xml:space="preserve"> SEQ Figura \* ARABIC </w:instrText>
      </w:r>
      <w:r w:rsidRPr="00A35E9A">
        <w:rPr>
          <w:rFonts w:eastAsia="Times New Roman"/>
          <w:sz w:val="18"/>
        </w:rPr>
        <w:fldChar w:fldCharType="separate"/>
      </w:r>
      <w:r w:rsidR="009C1BA0">
        <w:rPr>
          <w:rFonts w:eastAsia="Times New Roman"/>
          <w:noProof/>
          <w:sz w:val="18"/>
        </w:rPr>
        <w:t>1</w:t>
      </w:r>
      <w:r w:rsidRPr="00A35E9A">
        <w:rPr>
          <w:rFonts w:eastAsia="Times New Roman"/>
          <w:sz w:val="18"/>
        </w:rPr>
        <w:fldChar w:fldCharType="end"/>
      </w:r>
      <w:bookmarkEnd w:id="27"/>
      <w:r w:rsidRPr="00A35E9A">
        <w:rPr>
          <w:rFonts w:eastAsia="Times New Roman"/>
          <w:sz w:val="18"/>
        </w:rPr>
        <w:t xml:space="preserve">. </w:t>
      </w:r>
      <w:r>
        <w:rPr>
          <w:rFonts w:eastAsia="Times New Roman"/>
          <w:sz w:val="18"/>
        </w:rPr>
        <w:t>Localização do Projeto</w:t>
      </w:r>
      <w:r w:rsidRPr="008C4CF4">
        <w:rPr>
          <w:sz w:val="18"/>
          <w:szCs w:val="18"/>
        </w:rPr>
        <w:t xml:space="preserve"> </w:t>
      </w:r>
      <w:r w:rsidRPr="008C4CF4">
        <w:rPr>
          <w:rFonts w:eastAsia="Times New Roman"/>
          <w:sz w:val="18"/>
          <w:szCs w:val="18"/>
        </w:rPr>
        <w:t>no</w:t>
      </w:r>
      <w:r>
        <w:rPr>
          <w:rFonts w:eastAsia="Times New Roman"/>
          <w:sz w:val="18"/>
        </w:rPr>
        <w:t xml:space="preserve"> mapa de biomas do estado de Minas Gerais (IDE-</w:t>
      </w:r>
      <w:r w:rsidRPr="003E5F67">
        <w:rPr>
          <w:rFonts w:eastAsia="Times New Roman"/>
          <w:sz w:val="18"/>
        </w:rPr>
        <w:t>Sisema</w:t>
      </w:r>
      <w:r>
        <w:rPr>
          <w:rFonts w:eastAsia="Times New Roman"/>
          <w:sz w:val="18"/>
        </w:rPr>
        <w:t>, 2019)</w:t>
      </w:r>
      <w:r w:rsidRPr="00A35E9A">
        <w:rPr>
          <w:rFonts w:eastAsia="Times New Roman"/>
          <w:sz w:val="18"/>
        </w:rPr>
        <w:t>.</w:t>
      </w:r>
      <w:bookmarkEnd w:id="28"/>
      <w:bookmarkEnd w:id="29"/>
    </w:p>
    <w:p w14:paraId="73943A8E" w14:textId="77777777" w:rsidR="00C91BE9" w:rsidRDefault="00C91BE9" w:rsidP="00C91BE9">
      <w:pPr>
        <w:pStyle w:val="Total5"/>
      </w:pPr>
      <w:bookmarkStart w:id="30" w:name="_Toc109396555"/>
      <w:r>
        <w:t xml:space="preserve"> </w:t>
      </w:r>
      <w:bookmarkStart w:id="31" w:name="_Toc204610850"/>
      <w:r>
        <w:t>Áreas Prioritárias para Conservação</w:t>
      </w:r>
      <w:bookmarkEnd w:id="30"/>
      <w:bookmarkEnd w:id="31"/>
    </w:p>
    <w:p w14:paraId="18976135" w14:textId="77777777" w:rsidR="00C91BE9" w:rsidRPr="006E4513" w:rsidRDefault="00C91BE9" w:rsidP="00C91BE9">
      <w:pPr>
        <w:pStyle w:val="TotalPargrafo"/>
      </w:pPr>
      <w:r w:rsidRPr="00A35E9A">
        <w:t xml:space="preserve">As áreas prioritárias para a conservação, segundo a Portaria MMA </w:t>
      </w:r>
      <w:r>
        <w:t>N</w:t>
      </w:r>
      <w:r w:rsidRPr="00A35E9A">
        <w:t xml:space="preserve">° 9, de 23 de janeiro de 2007, são reconhecidas para efeito de formulação e implementação de políticas públicas, programas, projetos e atividades </w:t>
      </w:r>
      <w:r w:rsidRPr="006E4513">
        <w:t xml:space="preserve">sob a responsabilidade do Governo Federal voltados à conservação </w:t>
      </w:r>
      <w:r w:rsidRPr="00084004">
        <w:rPr>
          <w:i/>
        </w:rPr>
        <w:t>in situ</w:t>
      </w:r>
      <w:r w:rsidRPr="006E4513">
        <w:t xml:space="preserve"> da biodiversidade; repartição de benefícios derivados do acesso a recursos genéticos e ao conhecimento tradicional associado; pesquisa e inventários sobre a biodiversidade; recuperação de áreas degradadas e de espécies sobre exploradas ou ameaçadas de extinção; valorização econômica da biodiversidade e utilização sustentável de componentes da biodiversidade.</w:t>
      </w:r>
    </w:p>
    <w:p w14:paraId="0278FF68" w14:textId="29A27E88" w:rsidR="00C91BE9" w:rsidRDefault="00C91BE9" w:rsidP="00C91BE9">
      <w:pPr>
        <w:pStyle w:val="TotalPargrafo"/>
        <w:rPr>
          <w:szCs w:val="22"/>
        </w:rPr>
      </w:pPr>
      <w:r w:rsidRPr="006E4513">
        <w:t>Com base no Atlas para a Conservação da Flora no estado de Minas Gerais, publicado pela Fundação Biodiversitas (</w:t>
      </w:r>
      <w:r w:rsidRPr="00842C2D">
        <w:rPr>
          <w:caps/>
        </w:rPr>
        <w:t>Drummond</w:t>
      </w:r>
      <w:r w:rsidRPr="006E4513">
        <w:t xml:space="preserve"> </w:t>
      </w:r>
      <w:r w:rsidRPr="006E4513">
        <w:rPr>
          <w:i/>
        </w:rPr>
        <w:t>et al</w:t>
      </w:r>
      <w:r w:rsidRPr="006E4513">
        <w:t xml:space="preserve">., 2005), </w:t>
      </w:r>
      <w:r w:rsidRPr="007C39C9">
        <w:t xml:space="preserve">a Área </w:t>
      </w:r>
      <w:r>
        <w:t>Diretamente Afetada</w:t>
      </w:r>
      <w:r w:rsidRPr="00CF0C68">
        <w:t xml:space="preserve"> </w:t>
      </w:r>
      <w:r>
        <w:t>está</w:t>
      </w:r>
      <w:r w:rsidRPr="007C39C9">
        <w:t xml:space="preserve"> inserida nos limites das áreas prioritárias </w:t>
      </w:r>
      <w:r>
        <w:t>para conservação da flora, na categoria “Especial” (</w:t>
      </w:r>
      <w:r w:rsidRPr="0084766C">
        <w:rPr>
          <w:szCs w:val="22"/>
        </w:rPr>
        <w:fldChar w:fldCharType="begin"/>
      </w:r>
      <w:r w:rsidRPr="0084766C">
        <w:rPr>
          <w:szCs w:val="22"/>
        </w:rPr>
        <w:instrText xml:space="preserve"> REF _Ref87950104 \h </w:instrText>
      </w:r>
      <w:r>
        <w:rPr>
          <w:szCs w:val="22"/>
        </w:rPr>
        <w:instrText xml:space="preserve"> \* MERGEFORMAT </w:instrText>
      </w:r>
      <w:r w:rsidRPr="0084766C">
        <w:rPr>
          <w:szCs w:val="22"/>
        </w:rPr>
      </w:r>
      <w:r w:rsidRPr="0084766C">
        <w:rPr>
          <w:szCs w:val="22"/>
        </w:rPr>
        <w:fldChar w:fldCharType="separate"/>
      </w:r>
      <w:r w:rsidR="009C1BA0" w:rsidRPr="009C1BA0">
        <w:rPr>
          <w:szCs w:val="22"/>
        </w:rPr>
        <w:t xml:space="preserve">Figura </w:t>
      </w:r>
      <w:r w:rsidR="009C1BA0" w:rsidRPr="009C1BA0">
        <w:rPr>
          <w:noProof/>
          <w:szCs w:val="22"/>
        </w:rPr>
        <w:t>2</w:t>
      </w:r>
      <w:r w:rsidRPr="0084766C">
        <w:rPr>
          <w:szCs w:val="22"/>
        </w:rPr>
        <w:fldChar w:fldCharType="end"/>
      </w:r>
      <w:r>
        <w:rPr>
          <w:szCs w:val="22"/>
        </w:rPr>
        <w:t>).</w:t>
      </w:r>
    </w:p>
    <w:p w14:paraId="76EAE164" w14:textId="77777777" w:rsidR="00C91BE9" w:rsidRDefault="00C91BE9" w:rsidP="00C91BE9">
      <w:pPr>
        <w:pStyle w:val="TotalIlustraes"/>
      </w:pPr>
      <w:r>
        <w:lastRenderedPageBreak/>
        <w:drawing>
          <wp:inline distT="0" distB="0" distL="0" distR="0" wp14:anchorId="7ACDFD44" wp14:editId="4B7A1496">
            <wp:extent cx="5759450" cy="4055745"/>
            <wp:effectExtent l="19050" t="19050" r="12700" b="20955"/>
            <wp:docPr id="129355767" name="Imagem 47"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5767" name="Imagem 47" descr="Mapa&#10;&#10;O conteúdo gerado por IA pode estar incorreto."/>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59450" cy="4055745"/>
                    </a:xfrm>
                    <a:prstGeom prst="rect">
                      <a:avLst/>
                    </a:prstGeom>
                    <a:ln>
                      <a:solidFill>
                        <a:schemeClr val="tx1"/>
                      </a:solidFill>
                    </a:ln>
                  </pic:spPr>
                </pic:pic>
              </a:graphicData>
            </a:graphic>
          </wp:inline>
        </w:drawing>
      </w:r>
    </w:p>
    <w:p w14:paraId="2BD5A468" w14:textId="59418854" w:rsidR="00C91BE9" w:rsidRPr="007C39C9" w:rsidRDefault="00C91BE9" w:rsidP="00C91BE9">
      <w:pPr>
        <w:spacing w:before="60" w:after="240" w:line="264" w:lineRule="auto"/>
        <w:jc w:val="both"/>
        <w:rPr>
          <w:rFonts w:eastAsia="Times New Roman"/>
          <w:sz w:val="18"/>
        </w:rPr>
      </w:pPr>
      <w:bookmarkStart w:id="32" w:name="_Ref87950104"/>
      <w:bookmarkStart w:id="33" w:name="_Toc109395731"/>
      <w:bookmarkStart w:id="34" w:name="_Toc204613580"/>
      <w:r w:rsidRPr="00A35E9A">
        <w:rPr>
          <w:rFonts w:eastAsia="Times New Roman"/>
          <w:sz w:val="18"/>
        </w:rPr>
        <w:t xml:space="preserve">Figura </w:t>
      </w:r>
      <w:r w:rsidRPr="00A35E9A">
        <w:rPr>
          <w:rFonts w:eastAsia="Times New Roman"/>
          <w:sz w:val="18"/>
        </w:rPr>
        <w:fldChar w:fldCharType="begin"/>
      </w:r>
      <w:r w:rsidRPr="00A35E9A">
        <w:rPr>
          <w:rFonts w:eastAsia="Times New Roman"/>
          <w:sz w:val="18"/>
        </w:rPr>
        <w:instrText>SEQ Figura \* ARABIC</w:instrText>
      </w:r>
      <w:r w:rsidRPr="00A35E9A">
        <w:rPr>
          <w:rFonts w:eastAsia="Times New Roman"/>
          <w:sz w:val="18"/>
        </w:rPr>
        <w:fldChar w:fldCharType="separate"/>
      </w:r>
      <w:r w:rsidR="009C1BA0">
        <w:rPr>
          <w:rFonts w:eastAsia="Times New Roman"/>
          <w:noProof/>
          <w:sz w:val="18"/>
        </w:rPr>
        <w:t>2</w:t>
      </w:r>
      <w:r w:rsidRPr="00A35E9A">
        <w:rPr>
          <w:rFonts w:eastAsia="Times New Roman"/>
          <w:sz w:val="18"/>
        </w:rPr>
        <w:fldChar w:fldCharType="end"/>
      </w:r>
      <w:bookmarkEnd w:id="32"/>
      <w:r w:rsidRPr="00A35E9A">
        <w:rPr>
          <w:rFonts w:eastAsia="Times New Roman"/>
          <w:sz w:val="18"/>
        </w:rPr>
        <w:t xml:space="preserve">. Localização </w:t>
      </w:r>
      <w:r w:rsidRPr="007C39C9">
        <w:rPr>
          <w:rFonts w:eastAsia="Times New Roman"/>
          <w:sz w:val="18"/>
        </w:rPr>
        <w:t>da Área Diretamente Afetada do Projeto</w:t>
      </w:r>
      <w:r w:rsidRPr="007C39C9">
        <w:t xml:space="preserve"> </w:t>
      </w:r>
      <w:r w:rsidRPr="007C39C9">
        <w:rPr>
          <w:rFonts w:eastAsia="Times New Roman"/>
          <w:sz w:val="18"/>
        </w:rPr>
        <w:t>em relação às Áreas Prioritárias para Conservação da Biodiversidade para a Flora, segundo Fundação Biodiversitas (2005)</w:t>
      </w:r>
      <w:bookmarkEnd w:id="33"/>
      <w:r>
        <w:rPr>
          <w:rFonts w:eastAsia="Times New Roman"/>
          <w:sz w:val="18"/>
        </w:rPr>
        <w:t>.</w:t>
      </w:r>
      <w:bookmarkEnd w:id="34"/>
      <w:r w:rsidRPr="007C39C9">
        <w:rPr>
          <w:rFonts w:eastAsia="Times New Roman"/>
          <w:sz w:val="18"/>
        </w:rPr>
        <w:t xml:space="preserve"> </w:t>
      </w:r>
    </w:p>
    <w:p w14:paraId="3E10E38D" w14:textId="3BF49899" w:rsidR="00C91BE9" w:rsidRDefault="00C91BE9" w:rsidP="00C91BE9">
      <w:pPr>
        <w:pStyle w:val="TotalPargrafo"/>
        <w:rPr>
          <w:szCs w:val="22"/>
        </w:rPr>
      </w:pPr>
      <w:r w:rsidRPr="007C39C9">
        <w:t xml:space="preserve">Conforme Zoneamento Ecológico Econômico de Minas Gerais (CARVALHO </w:t>
      </w:r>
      <w:r w:rsidRPr="007C39C9">
        <w:rPr>
          <w:i/>
        </w:rPr>
        <w:t>et al.,</w:t>
      </w:r>
      <w:r w:rsidRPr="007C39C9">
        <w:t xml:space="preserve"> 2008), disponibilizado no IDE-Sisema, a Área </w:t>
      </w:r>
      <w:r>
        <w:t>Diretamente Afetada</w:t>
      </w:r>
      <w:r w:rsidRPr="00CF0C68">
        <w:t xml:space="preserve"> </w:t>
      </w:r>
      <w:r w:rsidRPr="007C39C9">
        <w:t xml:space="preserve">encontra-se em </w:t>
      </w:r>
      <w:r w:rsidRPr="007C39C9">
        <w:rPr>
          <w:szCs w:val="22"/>
        </w:rPr>
        <w:t xml:space="preserve">região de importância biológica </w:t>
      </w:r>
      <w:r>
        <w:rPr>
          <w:szCs w:val="22"/>
        </w:rPr>
        <w:t>“Muito Alta”</w:t>
      </w:r>
      <w:r w:rsidRPr="007C39C9">
        <w:rPr>
          <w:szCs w:val="22"/>
        </w:rPr>
        <w:t xml:space="preserve"> para a conservação</w:t>
      </w:r>
      <w:r w:rsidRPr="0084766C">
        <w:rPr>
          <w:szCs w:val="22"/>
        </w:rPr>
        <w:t xml:space="preserve"> da flora no </w:t>
      </w:r>
      <w:r>
        <w:rPr>
          <w:szCs w:val="22"/>
        </w:rPr>
        <w:t>E</w:t>
      </w:r>
      <w:r w:rsidRPr="0084766C">
        <w:rPr>
          <w:szCs w:val="22"/>
        </w:rPr>
        <w:t xml:space="preserve">stado </w:t>
      </w:r>
      <w:r>
        <w:rPr>
          <w:szCs w:val="22"/>
        </w:rPr>
        <w:t>(</w:t>
      </w:r>
      <w:r w:rsidRPr="007C39C9">
        <w:rPr>
          <w:szCs w:val="22"/>
        </w:rPr>
        <w:fldChar w:fldCharType="begin"/>
      </w:r>
      <w:r w:rsidRPr="007C39C9">
        <w:rPr>
          <w:szCs w:val="22"/>
        </w:rPr>
        <w:instrText xml:space="preserve"> REF _Ref89678191 \h  \* MERGEFORMAT </w:instrText>
      </w:r>
      <w:r w:rsidRPr="007C39C9">
        <w:rPr>
          <w:szCs w:val="22"/>
        </w:rPr>
      </w:r>
      <w:r w:rsidRPr="007C39C9">
        <w:rPr>
          <w:szCs w:val="22"/>
        </w:rPr>
        <w:fldChar w:fldCharType="separate"/>
      </w:r>
      <w:r w:rsidR="009C1BA0" w:rsidRPr="009C1BA0">
        <w:rPr>
          <w:szCs w:val="22"/>
        </w:rPr>
        <w:t xml:space="preserve">Figura </w:t>
      </w:r>
      <w:r w:rsidR="009C1BA0" w:rsidRPr="009C1BA0">
        <w:rPr>
          <w:noProof/>
          <w:szCs w:val="22"/>
        </w:rPr>
        <w:t>3</w:t>
      </w:r>
      <w:r w:rsidRPr="007C39C9">
        <w:rPr>
          <w:szCs w:val="22"/>
        </w:rPr>
        <w:fldChar w:fldCharType="end"/>
      </w:r>
      <w:r w:rsidRPr="007C39C9">
        <w:rPr>
          <w:szCs w:val="22"/>
        </w:rPr>
        <w:t>).</w:t>
      </w:r>
    </w:p>
    <w:p w14:paraId="28F673C9" w14:textId="77777777" w:rsidR="00C91BE9" w:rsidRDefault="00C91BE9" w:rsidP="00C91BE9">
      <w:pPr>
        <w:pStyle w:val="TotalPargrafo"/>
      </w:pPr>
      <w:r w:rsidRPr="007C39C9">
        <w:rPr>
          <w:szCs w:val="22"/>
        </w:rPr>
        <w:t xml:space="preserve"> </w:t>
      </w:r>
      <w:r w:rsidRPr="00DC10DB">
        <w:rPr>
          <w:szCs w:val="22"/>
        </w:rPr>
        <w:t>A classificação</w:t>
      </w:r>
      <w:r w:rsidRPr="00DC10DB">
        <w:t xml:space="preserve"> de prioridade para conservação se baseia na vulnerabilidade natural da região em que se insere a Área </w:t>
      </w:r>
      <w:r>
        <w:t>Diretamente Afetada</w:t>
      </w:r>
      <w:r w:rsidRPr="00DC10DB">
        <w:t>. Logo, quanto m</w:t>
      </w:r>
      <w:r>
        <w:t>enor</w:t>
      </w:r>
      <w:r w:rsidRPr="00DC10DB">
        <w:t xml:space="preserve"> é a vulnerabilidade natural da região, m</w:t>
      </w:r>
      <w:r>
        <w:t>enor</w:t>
      </w:r>
      <w:r w:rsidRPr="00DC10DB">
        <w:t xml:space="preserve"> será a prioridade para conservação. Os fatores condicionantes da vulnerabilidade natural utilizados</w:t>
      </w:r>
      <w:r w:rsidRPr="00A35E9A">
        <w:t xml:space="preserve"> no ZEE-MG são: integridade da flora, integridade da fauna, susceptibilidade dos solos à contaminação, susceptibilidade dos solos à erosão, susceptibilidade geológica à contaminação das águas subterrâneas, disponibilidade natural de água e condições climáticas.</w:t>
      </w:r>
    </w:p>
    <w:p w14:paraId="11C4BE83" w14:textId="77777777" w:rsidR="00C91BE9" w:rsidRPr="00A35E9A" w:rsidRDefault="00C91BE9" w:rsidP="00C91BE9">
      <w:pPr>
        <w:pStyle w:val="TotalIlustrao"/>
        <w:jc w:val="both"/>
        <w:rPr>
          <w:noProof/>
          <w:lang w:eastAsia="pt-BR"/>
        </w:rPr>
      </w:pPr>
      <w:bookmarkStart w:id="35" w:name="_Ref63152839"/>
      <w:bookmarkStart w:id="36" w:name="_Ref65743274"/>
      <w:bookmarkStart w:id="37" w:name="_Toc63166764"/>
      <w:bookmarkStart w:id="38" w:name="_Toc65848074"/>
      <w:bookmarkStart w:id="39" w:name="_Toc65848186"/>
      <w:r>
        <w:rPr>
          <w:noProof/>
          <w:lang w:eastAsia="pt-BR"/>
        </w:rPr>
        <w:lastRenderedPageBreak/>
        <w:drawing>
          <wp:inline distT="0" distB="0" distL="0" distR="0" wp14:anchorId="25749423" wp14:editId="0463CDCC">
            <wp:extent cx="5759450" cy="4055745"/>
            <wp:effectExtent l="19050" t="19050" r="12700" b="20955"/>
            <wp:docPr id="2024859458" name="Imagem 48"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59458" name="Imagem 48" descr="Mapa&#10;&#10;O conteúdo gerado por IA pode estar incorreto."/>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9450" cy="4055745"/>
                    </a:xfrm>
                    <a:prstGeom prst="rect">
                      <a:avLst/>
                    </a:prstGeom>
                    <a:ln>
                      <a:solidFill>
                        <a:schemeClr val="tx1"/>
                      </a:solidFill>
                    </a:ln>
                  </pic:spPr>
                </pic:pic>
              </a:graphicData>
            </a:graphic>
          </wp:inline>
        </w:drawing>
      </w:r>
    </w:p>
    <w:p w14:paraId="43CD6EEC" w14:textId="28271D92" w:rsidR="00C91BE9" w:rsidRPr="007C39C9" w:rsidRDefault="00C91BE9" w:rsidP="00C91BE9">
      <w:pPr>
        <w:spacing w:before="60" w:after="240" w:line="264" w:lineRule="auto"/>
        <w:jc w:val="both"/>
        <w:rPr>
          <w:rFonts w:eastAsia="Times New Roman"/>
          <w:sz w:val="18"/>
        </w:rPr>
      </w:pPr>
      <w:bookmarkStart w:id="40" w:name="_Ref89678191"/>
      <w:bookmarkStart w:id="41" w:name="_Toc109395732"/>
      <w:bookmarkStart w:id="42" w:name="_Toc204613581"/>
      <w:r w:rsidRPr="00A35E9A">
        <w:rPr>
          <w:rFonts w:eastAsia="Times New Roman"/>
          <w:sz w:val="18"/>
        </w:rPr>
        <w:t xml:space="preserve">Figura </w:t>
      </w:r>
      <w:r w:rsidRPr="00A35E9A">
        <w:rPr>
          <w:rFonts w:eastAsia="Times New Roman"/>
          <w:sz w:val="18"/>
        </w:rPr>
        <w:fldChar w:fldCharType="begin"/>
      </w:r>
      <w:r w:rsidRPr="00A35E9A">
        <w:rPr>
          <w:rFonts w:eastAsia="Times New Roman"/>
          <w:sz w:val="18"/>
        </w:rPr>
        <w:instrText>SEQ Figura \* ARABIC</w:instrText>
      </w:r>
      <w:r w:rsidRPr="00A35E9A">
        <w:rPr>
          <w:rFonts w:eastAsia="Times New Roman"/>
          <w:sz w:val="18"/>
        </w:rPr>
        <w:fldChar w:fldCharType="separate"/>
      </w:r>
      <w:r w:rsidR="009C1BA0">
        <w:rPr>
          <w:rFonts w:eastAsia="Times New Roman"/>
          <w:noProof/>
          <w:sz w:val="18"/>
        </w:rPr>
        <w:t>3</w:t>
      </w:r>
      <w:r w:rsidRPr="00A35E9A">
        <w:rPr>
          <w:rFonts w:eastAsia="Times New Roman"/>
          <w:sz w:val="18"/>
        </w:rPr>
        <w:fldChar w:fldCharType="end"/>
      </w:r>
      <w:bookmarkEnd w:id="35"/>
      <w:bookmarkEnd w:id="36"/>
      <w:bookmarkEnd w:id="40"/>
      <w:r w:rsidRPr="00A35E9A">
        <w:rPr>
          <w:rFonts w:eastAsia="Times New Roman"/>
          <w:sz w:val="18"/>
        </w:rPr>
        <w:t xml:space="preserve">. </w:t>
      </w:r>
      <w:bookmarkEnd w:id="37"/>
      <w:bookmarkEnd w:id="38"/>
      <w:bookmarkEnd w:id="39"/>
      <w:bookmarkEnd w:id="41"/>
      <w:r w:rsidRPr="00A35E9A">
        <w:rPr>
          <w:rFonts w:eastAsia="Times New Roman"/>
          <w:sz w:val="18"/>
        </w:rPr>
        <w:t xml:space="preserve">Localização </w:t>
      </w:r>
      <w:r w:rsidRPr="007C39C9">
        <w:rPr>
          <w:rFonts w:eastAsia="Times New Roman"/>
          <w:sz w:val="18"/>
        </w:rPr>
        <w:t xml:space="preserve">da </w:t>
      </w:r>
      <w:r w:rsidRPr="007C39C9">
        <w:rPr>
          <w:rFonts w:eastAsia="Times New Roman"/>
          <w:sz w:val="18"/>
          <w:szCs w:val="18"/>
        </w:rPr>
        <w:t>Área Diretamente Afetada do Projeto</w:t>
      </w:r>
      <w:r w:rsidRPr="007C39C9">
        <w:rPr>
          <w:sz w:val="18"/>
          <w:szCs w:val="18"/>
        </w:rPr>
        <w:t xml:space="preserve"> </w:t>
      </w:r>
      <w:r w:rsidRPr="007C39C9">
        <w:rPr>
          <w:rFonts w:eastAsia="Times New Roman"/>
          <w:sz w:val="18"/>
          <w:szCs w:val="18"/>
        </w:rPr>
        <w:t>em</w:t>
      </w:r>
      <w:r w:rsidRPr="007C39C9">
        <w:rPr>
          <w:rFonts w:eastAsia="Times New Roman"/>
          <w:sz w:val="18"/>
        </w:rPr>
        <w:t xml:space="preserve"> relação às Áreas Prioritárias para Conservação da Biodiversidade para a Flora, segundo ZEE (2019).</w:t>
      </w:r>
      <w:bookmarkEnd w:id="42"/>
    </w:p>
    <w:p w14:paraId="3B252A94" w14:textId="10A4C074" w:rsidR="00C91BE9" w:rsidRPr="00A35E9A" w:rsidRDefault="00C91BE9" w:rsidP="00C91BE9">
      <w:pPr>
        <w:pStyle w:val="TotalPargrafo"/>
        <w:rPr>
          <w:noProof/>
        </w:rPr>
      </w:pPr>
      <w:bookmarkStart w:id="43" w:name="_Ref63152759"/>
      <w:bookmarkStart w:id="44" w:name="_Toc63166763"/>
      <w:bookmarkStart w:id="45" w:name="_Toc65848073"/>
      <w:bookmarkStart w:id="46" w:name="_Toc65848185"/>
      <w:r>
        <w:rPr>
          <w:noProof/>
        </w:rPr>
        <w:t xml:space="preserve">Conforme as diretrizes estabelecidas pelo Ministério do Meio Ambiente (MMA) em 2018, que buscam nortear a formulação de propostas para a criação de novas Unidades de Conservação, tanto em âmbito federal quanto estadual, é evidenciado que a Área Diretamente Afetada </w:t>
      </w:r>
      <w:r>
        <w:t>está</w:t>
      </w:r>
      <w:r w:rsidRPr="007C39C9">
        <w:t xml:space="preserve"> inserida nos limites das áreas prioritárias </w:t>
      </w:r>
      <w:r>
        <w:t xml:space="preserve">para conservação da flora, na categoria “Muito Alta” </w:t>
      </w:r>
      <w:r>
        <w:rPr>
          <w:noProof/>
        </w:rPr>
        <w:t>(</w:t>
      </w:r>
      <w:r w:rsidRPr="0084766C">
        <w:rPr>
          <w:szCs w:val="22"/>
        </w:rPr>
        <w:fldChar w:fldCharType="begin"/>
      </w:r>
      <w:r w:rsidRPr="0084766C">
        <w:rPr>
          <w:szCs w:val="22"/>
        </w:rPr>
        <w:instrText xml:space="preserve"> REF _Ref89678226 \h </w:instrText>
      </w:r>
      <w:r>
        <w:rPr>
          <w:szCs w:val="22"/>
        </w:rPr>
        <w:instrText xml:space="preserve"> \* MERGEFORMAT </w:instrText>
      </w:r>
      <w:r w:rsidRPr="0084766C">
        <w:rPr>
          <w:szCs w:val="22"/>
        </w:rPr>
      </w:r>
      <w:r w:rsidRPr="0084766C">
        <w:rPr>
          <w:szCs w:val="22"/>
        </w:rPr>
        <w:fldChar w:fldCharType="separate"/>
      </w:r>
      <w:r w:rsidR="009C1BA0" w:rsidRPr="009C1BA0">
        <w:rPr>
          <w:szCs w:val="22"/>
        </w:rPr>
        <w:t xml:space="preserve">Figura </w:t>
      </w:r>
      <w:r w:rsidR="009C1BA0" w:rsidRPr="009C1BA0">
        <w:rPr>
          <w:noProof/>
          <w:szCs w:val="22"/>
        </w:rPr>
        <w:t>4</w:t>
      </w:r>
      <w:r w:rsidRPr="0084766C">
        <w:rPr>
          <w:szCs w:val="22"/>
        </w:rPr>
        <w:fldChar w:fldCharType="end"/>
      </w:r>
      <w:r>
        <w:rPr>
          <w:noProof/>
        </w:rPr>
        <w:t>).</w:t>
      </w:r>
    </w:p>
    <w:p w14:paraId="1BDF3740" w14:textId="77777777" w:rsidR="00C91BE9" w:rsidRPr="00A35E9A" w:rsidRDefault="00C91BE9" w:rsidP="00C91BE9">
      <w:pPr>
        <w:pStyle w:val="TotalIlustraes"/>
      </w:pPr>
      <w:bookmarkStart w:id="47" w:name="_Ref63152848"/>
      <w:bookmarkStart w:id="48" w:name="_Toc63166765"/>
      <w:bookmarkStart w:id="49" w:name="_Toc65848075"/>
      <w:bookmarkStart w:id="50" w:name="_Toc65848187"/>
      <w:bookmarkEnd w:id="43"/>
      <w:bookmarkEnd w:id="44"/>
      <w:bookmarkEnd w:id="45"/>
      <w:bookmarkEnd w:id="46"/>
      <w:r>
        <w:lastRenderedPageBreak/>
        <w:drawing>
          <wp:inline distT="0" distB="0" distL="0" distR="0" wp14:anchorId="03DABEBD" wp14:editId="79D411E7">
            <wp:extent cx="5759450" cy="4055745"/>
            <wp:effectExtent l="19050" t="19050" r="12700" b="20955"/>
            <wp:docPr id="961349385" name="Imagem 49"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349385" name="Imagem 49" descr="Mapa&#10;&#10;O conteúdo gerado por IA pode estar incorreto."/>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9450" cy="4055745"/>
                    </a:xfrm>
                    <a:prstGeom prst="rect">
                      <a:avLst/>
                    </a:prstGeom>
                    <a:ln>
                      <a:solidFill>
                        <a:schemeClr val="tx1"/>
                      </a:solidFill>
                    </a:ln>
                  </pic:spPr>
                </pic:pic>
              </a:graphicData>
            </a:graphic>
          </wp:inline>
        </w:drawing>
      </w:r>
    </w:p>
    <w:p w14:paraId="5D5750AA" w14:textId="06A6335B" w:rsidR="00C91BE9" w:rsidRPr="007C39C9" w:rsidRDefault="00C91BE9" w:rsidP="00C91BE9">
      <w:pPr>
        <w:spacing w:before="60" w:after="240" w:line="264" w:lineRule="auto"/>
        <w:jc w:val="both"/>
        <w:rPr>
          <w:rFonts w:eastAsia="Times New Roman"/>
          <w:sz w:val="18"/>
        </w:rPr>
      </w:pPr>
      <w:bookmarkStart w:id="51" w:name="_Ref89678226"/>
      <w:bookmarkStart w:id="52" w:name="_Toc109395733"/>
      <w:bookmarkStart w:id="53" w:name="_Toc204613582"/>
      <w:r w:rsidRPr="00A35E9A">
        <w:rPr>
          <w:rFonts w:eastAsia="Times New Roman"/>
          <w:sz w:val="18"/>
        </w:rPr>
        <w:t xml:space="preserve">Figura </w:t>
      </w:r>
      <w:r w:rsidRPr="00A35E9A">
        <w:rPr>
          <w:rFonts w:eastAsia="Times New Roman"/>
          <w:sz w:val="18"/>
        </w:rPr>
        <w:fldChar w:fldCharType="begin"/>
      </w:r>
      <w:r w:rsidRPr="00A35E9A">
        <w:rPr>
          <w:rFonts w:eastAsia="Times New Roman"/>
          <w:sz w:val="18"/>
        </w:rPr>
        <w:instrText>SEQ Figura \* ARABIC</w:instrText>
      </w:r>
      <w:r w:rsidRPr="00A35E9A">
        <w:rPr>
          <w:rFonts w:eastAsia="Times New Roman"/>
          <w:sz w:val="18"/>
        </w:rPr>
        <w:fldChar w:fldCharType="separate"/>
      </w:r>
      <w:r w:rsidR="009C1BA0">
        <w:rPr>
          <w:rFonts w:eastAsia="Times New Roman"/>
          <w:noProof/>
          <w:sz w:val="18"/>
        </w:rPr>
        <w:t>4</w:t>
      </w:r>
      <w:r w:rsidRPr="00A35E9A">
        <w:rPr>
          <w:rFonts w:eastAsia="Times New Roman"/>
          <w:sz w:val="18"/>
        </w:rPr>
        <w:fldChar w:fldCharType="end"/>
      </w:r>
      <w:bookmarkEnd w:id="47"/>
      <w:bookmarkEnd w:id="51"/>
      <w:r w:rsidRPr="00A35E9A">
        <w:rPr>
          <w:rFonts w:eastAsia="Times New Roman"/>
          <w:sz w:val="18"/>
        </w:rPr>
        <w:t xml:space="preserve">. </w:t>
      </w:r>
      <w:bookmarkEnd w:id="48"/>
      <w:bookmarkEnd w:id="49"/>
      <w:bookmarkEnd w:id="50"/>
      <w:bookmarkEnd w:id="52"/>
      <w:r w:rsidRPr="00735CAD">
        <w:rPr>
          <w:rFonts w:eastAsia="Times New Roman"/>
          <w:sz w:val="18"/>
        </w:rPr>
        <w:t xml:space="preserve">Localização da Área </w:t>
      </w:r>
      <w:r>
        <w:rPr>
          <w:rFonts w:eastAsia="Times New Roman"/>
          <w:sz w:val="18"/>
        </w:rPr>
        <w:t>Diretamente Afetada</w:t>
      </w:r>
      <w:r w:rsidRPr="00735CAD">
        <w:rPr>
          <w:rFonts w:eastAsia="Times New Roman"/>
          <w:sz w:val="18"/>
        </w:rPr>
        <w:t xml:space="preserve"> em relação às Áreas Prioritárias para Conservação da Biodiversidade para a Flora, segundo MMA (2018).</w:t>
      </w:r>
      <w:bookmarkEnd w:id="53"/>
    </w:p>
    <w:p w14:paraId="79BE6F5B" w14:textId="77777777" w:rsidR="00C91BE9" w:rsidRDefault="00C91BE9" w:rsidP="00C91BE9">
      <w:pPr>
        <w:pStyle w:val="Total5"/>
      </w:pPr>
      <w:bookmarkStart w:id="54" w:name="_Toc93308547"/>
      <w:bookmarkStart w:id="55" w:name="_Toc109396556"/>
      <w:r>
        <w:t xml:space="preserve"> </w:t>
      </w:r>
      <w:bookmarkStart w:id="56" w:name="_Toc204610851"/>
      <w:r w:rsidRPr="007C39C9">
        <w:t>Unidade de Conservação</w:t>
      </w:r>
      <w:bookmarkEnd w:id="54"/>
      <w:bookmarkEnd w:id="55"/>
      <w:bookmarkEnd w:id="56"/>
    </w:p>
    <w:p w14:paraId="19C301F4" w14:textId="77777777" w:rsidR="00C91BE9" w:rsidRPr="00C94C10" w:rsidRDefault="00C91BE9" w:rsidP="00C91BE9">
      <w:pPr>
        <w:pStyle w:val="TotalPargrafo"/>
      </w:pPr>
      <w:r>
        <w:t xml:space="preserve">A criação de unidades de conservação é regulada pela Lei Federal nº 9.985, de 18 de julho de 2000, e pelo Decreto Federal nº 4.340, de 22 de agosto de 2002. Entende-se por unidade de </w:t>
      </w:r>
      <w:r w:rsidRPr="00E76329">
        <w:t>conservação o “espaço territorial e seus recursos ambientais, incluindo as águas jurisdicionais, com características naturais relevantes, legalmente instituído pelo Poder Público, sob regime especial de administração, ao qual se aplicam garantias adequadas de proteção”. Essas unidades se subdividem em dois grupos, as de Proteção Integral e as de Uso Sustentável. No caso das unidades</w:t>
      </w:r>
      <w:r w:rsidRPr="00C94C10">
        <w:t xml:space="preserve"> de Proteção Integral, é permitido apenas o uso indireto dos recursos naturais e, no caso das unidades de Uso Sustentável, é permitida a exploração do ambiente de maneira a garantir a sustentabilidade dos recursos naturais e dos processos ecológicos. </w:t>
      </w:r>
    </w:p>
    <w:p w14:paraId="692EA5E9" w14:textId="77777777" w:rsidR="00C91BE9" w:rsidRPr="00C94C10" w:rsidRDefault="00C91BE9" w:rsidP="00C91BE9">
      <w:pPr>
        <w:pStyle w:val="TotalPargrafo"/>
      </w:pPr>
      <w:r w:rsidRPr="00C94C10">
        <w:t xml:space="preserve">As Unidades de Conservação de Proteção Integral visam conservar os recursos naturais de modo mais restritivo, sendo admitido apenas o uso indireto dos mesmos, com exceção dos casos previstos na referida Lei, e consideram: Estação Ecológica, Reserva Biológica, Parque Nacional (e, quando instituído pelo Estado ou Município, Parque Estadual ou Municipal, respectivamente), Monumentos Naturais e Refúgio da Vida Silvestre. </w:t>
      </w:r>
    </w:p>
    <w:p w14:paraId="3D9FC54B" w14:textId="77777777" w:rsidR="00C91BE9" w:rsidRDefault="00C91BE9" w:rsidP="00C91BE9">
      <w:pPr>
        <w:pStyle w:val="TotalPargrafo"/>
      </w:pPr>
      <w:r w:rsidRPr="00C94C10">
        <w:t>Em relação às Unidades de Conservação de Uso Sustentável, cujo objetivo principal é compatibilizar a conservação da natureza com o uso sustentável de parcela dos seus recursos naturais, são: Área de Proteção Ambiental (APA), Área de Relevante Interesse Ecológico, Floresta Nacional (e, quando instituída pelo estado ou município, floresta estadual ou municipal, respectivamente), Reserva Extrativista, Reserva</w:t>
      </w:r>
      <w:r>
        <w:t xml:space="preserve"> de Fauna, Reserva de Desenvolvimento Sustentável e Reserva Particular do Patrimônio Natural (RPPN).</w:t>
      </w:r>
    </w:p>
    <w:p w14:paraId="3560AC6F" w14:textId="77777777" w:rsidR="00C91BE9" w:rsidRDefault="00C91BE9" w:rsidP="00C91BE9">
      <w:pPr>
        <w:pStyle w:val="TotalPargrafo"/>
      </w:pPr>
      <w:r>
        <w:lastRenderedPageBreak/>
        <w:t xml:space="preserve">Conforme o art. 25 da Lei Federal n° 9.985/2000, as UCs devem possuir uma zona de amortecimento e, quando conveniente, corredores ecológicos, cabendo ao órgão responsável pela sua administração estabelecer normas específicas regulamentando a ocupação e o uso dos recursos naqueles espaços, com exceção das Áreas de Proteção Ambiental, das Áreas de Proteção Especial e das Reservas Particulares do Patrimônio Natural. </w:t>
      </w:r>
    </w:p>
    <w:p w14:paraId="58C3DE29" w14:textId="77777777" w:rsidR="00C91BE9" w:rsidRDefault="00C91BE9" w:rsidP="00C91BE9">
      <w:pPr>
        <w:spacing w:before="120" w:after="120" w:line="276" w:lineRule="auto"/>
        <w:ind w:firstLine="567"/>
        <w:jc w:val="both"/>
        <w:rPr>
          <w:rFonts w:eastAsia="Times New Roman"/>
          <w:bCs/>
          <w:iCs/>
          <w:szCs w:val="20"/>
          <w:lang w:eastAsia="pt-BR"/>
        </w:rPr>
      </w:pPr>
      <w:r w:rsidRPr="004E60AF">
        <w:rPr>
          <w:rFonts w:eastAsia="Times New Roman"/>
        </w:rPr>
        <w:t xml:space="preserve">A Resolução CONAMA </w:t>
      </w:r>
      <w:r>
        <w:rPr>
          <w:rFonts w:eastAsia="Times New Roman"/>
        </w:rPr>
        <w:t>N</w:t>
      </w:r>
      <w:r w:rsidRPr="004E60AF">
        <w:rPr>
          <w:rFonts w:eastAsia="Times New Roman"/>
        </w:rPr>
        <w:t>º 428, de 17 de dezembro de 2010, dispõe que todas e quaisquer intervenções realizadas por empreendimentos de significativo impacto ambiental que possam afetar as UCs ou sua Zona de Amortecimento, ou quando estiver localizado numa faixa de 3 km a partir do limite da unidade de conservação</w:t>
      </w:r>
      <w:r>
        <w:rPr>
          <w:rFonts w:eastAsia="Times New Roman"/>
        </w:rPr>
        <w:t>,</w:t>
      </w:r>
      <w:r w:rsidRPr="004E60AF">
        <w:rPr>
          <w:rFonts w:eastAsia="Times New Roman"/>
        </w:rPr>
        <w:t xml:space="preserve"> cuja zona de amortecimento não esteja estabelecida (exceção de RPPN, APA e Áreas Urbanas Consolidadas), deverão ter anuência do gestor da Unidade de </w:t>
      </w:r>
      <w:r w:rsidRPr="00A13798">
        <w:rPr>
          <w:rFonts w:eastAsia="Times New Roman"/>
        </w:rPr>
        <w:t xml:space="preserve">Conservação. </w:t>
      </w:r>
      <w:r>
        <w:rPr>
          <w:rFonts w:eastAsia="Times New Roman"/>
          <w:bCs/>
          <w:iCs/>
          <w:szCs w:val="20"/>
          <w:lang w:eastAsia="pt-BR"/>
        </w:rPr>
        <w:t>De</w:t>
      </w:r>
      <w:r w:rsidRPr="00A13798">
        <w:rPr>
          <w:rFonts w:eastAsia="Times New Roman"/>
          <w:bCs/>
          <w:iCs/>
          <w:szCs w:val="20"/>
          <w:lang w:eastAsia="pt-BR"/>
        </w:rPr>
        <w:t>ntro deste contexto, é relevante salientar que a Área Diretamente Afetada não se encontra dentro de nenhuma Zona de Amortecimento</w:t>
      </w:r>
      <w:r>
        <w:rPr>
          <w:rFonts w:eastAsia="Times New Roman"/>
          <w:bCs/>
          <w:iCs/>
          <w:szCs w:val="20"/>
          <w:lang w:eastAsia="pt-BR"/>
        </w:rPr>
        <w:t xml:space="preserve"> de Unidade de Conservação</w:t>
      </w:r>
      <w:r w:rsidRPr="00A13798">
        <w:rPr>
          <w:rFonts w:eastAsia="Times New Roman"/>
          <w:bCs/>
          <w:iCs/>
          <w:szCs w:val="20"/>
          <w:lang w:eastAsia="pt-BR"/>
        </w:rPr>
        <w:t>.</w:t>
      </w:r>
    </w:p>
    <w:p w14:paraId="6D2EC1CE" w14:textId="77777777" w:rsidR="00C91BE9" w:rsidRDefault="00C91BE9" w:rsidP="00C91BE9">
      <w:pPr>
        <w:spacing w:before="120" w:after="120" w:line="276" w:lineRule="auto"/>
        <w:ind w:firstLine="567"/>
        <w:jc w:val="both"/>
        <w:rPr>
          <w:lang w:eastAsia="x-none"/>
        </w:rPr>
      </w:pPr>
      <w:r>
        <w:t>Com base na Infraestrutura de Dados Espaciais do Sistema Estadual de Meio Ambiente e Recursos Hídricos (IDE-Sisema), estabelecida pela Resolução Conjunta SEMAD/FEAM/IEF/IGAM Nº 2.466/2017, e nos dados cartográficos do Instituto Estadual de Florestas (IEF) referentes às Unidades de Conservação Estaduais, é possível afirmar que a ADA não está inserida em nenhuma Unidade de Conservação de Proteção Integral ou de Uso Sustentável</w:t>
      </w:r>
      <w:r>
        <w:rPr>
          <w:lang w:eastAsia="x-none"/>
        </w:rPr>
        <w:t xml:space="preserve">. </w:t>
      </w:r>
    </w:p>
    <w:p w14:paraId="35CDDFCB" w14:textId="48145FE2" w:rsidR="00C91BE9" w:rsidRPr="00C94C10" w:rsidRDefault="00C91BE9" w:rsidP="00C91BE9">
      <w:pPr>
        <w:spacing w:before="120" w:after="120" w:line="276" w:lineRule="auto"/>
        <w:ind w:firstLine="567"/>
        <w:jc w:val="both"/>
        <w:rPr>
          <w:lang w:eastAsia="x-none"/>
        </w:rPr>
      </w:pPr>
      <w:r>
        <w:rPr>
          <w:lang w:eastAsia="x-none"/>
        </w:rPr>
        <w:t>Ademais, a</w:t>
      </w:r>
      <w:r>
        <w:t xml:space="preserve"> ADA está localizada </w:t>
      </w:r>
      <w:r w:rsidRPr="00FA6E0F">
        <w:t>aproximadamente a 0</w:t>
      </w:r>
      <w:r>
        <w:t xml:space="preserve">,65 </w:t>
      </w:r>
      <w:r w:rsidRPr="00FA6E0F">
        <w:t xml:space="preserve">km de distância da da Área de Proteção Ambiental Estadual Sul RMBH </w:t>
      </w:r>
      <w:r>
        <w:t>(</w:t>
      </w:r>
      <w:r>
        <w:rPr>
          <w:bCs/>
          <w:iCs/>
        </w:rPr>
        <w:fldChar w:fldCharType="begin"/>
      </w:r>
      <w:r>
        <w:instrText xml:space="preserve"> REF _Ref93416573 \h </w:instrText>
      </w:r>
      <w:r>
        <w:rPr>
          <w:bCs/>
          <w:iCs/>
        </w:rPr>
      </w:r>
      <w:r>
        <w:rPr>
          <w:bCs/>
          <w:iCs/>
        </w:rPr>
        <w:fldChar w:fldCharType="separate"/>
      </w:r>
      <w:r w:rsidR="009C1BA0">
        <w:t xml:space="preserve">Tabela </w:t>
      </w:r>
      <w:r w:rsidR="009C1BA0">
        <w:rPr>
          <w:noProof/>
        </w:rPr>
        <w:t>1</w:t>
      </w:r>
      <w:r>
        <w:rPr>
          <w:bCs/>
          <w:iCs/>
        </w:rPr>
        <w:fldChar w:fldCharType="end"/>
      </w:r>
      <w:r>
        <w:t xml:space="preserve"> e</w:t>
      </w:r>
      <w:r w:rsidRPr="00C1798B">
        <w:t xml:space="preserve"> </w:t>
      </w:r>
      <w:r>
        <w:rPr>
          <w:bCs/>
          <w:iCs/>
          <w:lang w:val="x-none" w:eastAsia="x-none"/>
        </w:rPr>
        <w:fldChar w:fldCharType="begin"/>
      </w:r>
      <w:r>
        <w:rPr>
          <w:lang w:val="x-none" w:eastAsia="x-none"/>
        </w:rPr>
        <w:instrText xml:space="preserve"> REF _Ref93416594 \h </w:instrText>
      </w:r>
      <w:r>
        <w:rPr>
          <w:bCs/>
          <w:iCs/>
          <w:lang w:val="x-none" w:eastAsia="x-none"/>
        </w:rPr>
      </w:r>
      <w:r>
        <w:rPr>
          <w:bCs/>
          <w:iCs/>
          <w:lang w:val="x-none" w:eastAsia="x-none"/>
        </w:rPr>
        <w:fldChar w:fldCharType="separate"/>
      </w:r>
      <w:r w:rsidR="009C1BA0">
        <w:t xml:space="preserve">Figura </w:t>
      </w:r>
      <w:r w:rsidR="009C1BA0">
        <w:rPr>
          <w:noProof/>
        </w:rPr>
        <w:t>5</w:t>
      </w:r>
      <w:r>
        <w:rPr>
          <w:bCs/>
          <w:iCs/>
          <w:lang w:val="x-none" w:eastAsia="x-none"/>
        </w:rPr>
        <w:fldChar w:fldCharType="end"/>
      </w:r>
      <w:r>
        <w:rPr>
          <w:lang w:eastAsia="x-none"/>
        </w:rPr>
        <w:t>)</w:t>
      </w:r>
      <w:r w:rsidRPr="00DB6696">
        <w:rPr>
          <w:lang w:val="x-none" w:eastAsia="x-none"/>
        </w:rPr>
        <w:t>.</w:t>
      </w:r>
    </w:p>
    <w:p w14:paraId="360F2E36" w14:textId="0F9E6F45" w:rsidR="00C91BE9" w:rsidRDefault="00C91BE9" w:rsidP="00C91BE9">
      <w:pPr>
        <w:pStyle w:val="TotalTabela"/>
      </w:pPr>
      <w:bookmarkStart w:id="57" w:name="_Ref93416573"/>
      <w:bookmarkStart w:id="58" w:name="_Toc109395673"/>
      <w:bookmarkStart w:id="59" w:name="_Toc204616436"/>
      <w:r>
        <w:t xml:space="preserve">Tabela </w:t>
      </w:r>
      <w:r>
        <w:rPr>
          <w:noProof/>
        </w:rPr>
        <w:fldChar w:fldCharType="begin"/>
      </w:r>
      <w:r>
        <w:rPr>
          <w:noProof/>
        </w:rPr>
        <w:instrText xml:space="preserve"> SEQ Tabela \* ARABIC </w:instrText>
      </w:r>
      <w:r>
        <w:rPr>
          <w:noProof/>
        </w:rPr>
        <w:fldChar w:fldCharType="separate"/>
      </w:r>
      <w:r w:rsidR="009C1BA0">
        <w:rPr>
          <w:noProof/>
        </w:rPr>
        <w:t>1</w:t>
      </w:r>
      <w:r>
        <w:rPr>
          <w:noProof/>
        </w:rPr>
        <w:fldChar w:fldCharType="end"/>
      </w:r>
      <w:bookmarkEnd w:id="57"/>
      <w:r>
        <w:t xml:space="preserve">. </w:t>
      </w:r>
      <w:r w:rsidRPr="00252078">
        <w:t xml:space="preserve">Localização da </w:t>
      </w:r>
      <w:r>
        <w:t>Área Diretamente Afetada do Projeto</w:t>
      </w:r>
      <w:r w:rsidRPr="00252078">
        <w:t xml:space="preserve"> em relação às Unidades de Conservação</w:t>
      </w:r>
      <w:r>
        <w:t>.</w:t>
      </w:r>
      <w:bookmarkEnd w:id="58"/>
      <w:bookmarkEnd w:id="59"/>
      <w:r>
        <w:t xml:space="preserve"> </w:t>
      </w:r>
    </w:p>
    <w:tbl>
      <w:tblPr>
        <w:tblW w:w="9072" w:type="dxa"/>
        <w:jc w:val="center"/>
        <w:tblCellMar>
          <w:left w:w="70" w:type="dxa"/>
          <w:right w:w="70" w:type="dxa"/>
        </w:tblCellMar>
        <w:tblLook w:val="04A0" w:firstRow="1" w:lastRow="0" w:firstColumn="1" w:lastColumn="0" w:noHBand="0" w:noVBand="1"/>
      </w:tblPr>
      <w:tblGrid>
        <w:gridCol w:w="1404"/>
        <w:gridCol w:w="992"/>
        <w:gridCol w:w="1575"/>
        <w:gridCol w:w="3262"/>
        <w:gridCol w:w="827"/>
        <w:gridCol w:w="1012"/>
      </w:tblGrid>
      <w:tr w:rsidR="00C91BE9" w:rsidRPr="003A660A" w14:paraId="22AA7E4D" w14:textId="77777777" w:rsidTr="005619AD">
        <w:trPr>
          <w:trHeight w:val="227"/>
          <w:tblHeader/>
          <w:jc w:val="center"/>
        </w:trPr>
        <w:tc>
          <w:tcPr>
            <w:tcW w:w="774" w:type="pct"/>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7F6CA1AF" w14:textId="77777777" w:rsidR="00C91BE9" w:rsidRPr="003A660A" w:rsidRDefault="00C91BE9" w:rsidP="005619AD">
            <w:pPr>
              <w:pStyle w:val="TotalIlustraes"/>
              <w:rPr>
                <w:b/>
                <w:bCs w:val="0"/>
              </w:rPr>
            </w:pPr>
            <w:r w:rsidRPr="003A660A">
              <w:rPr>
                <w:b/>
                <w:bCs w:val="0"/>
              </w:rPr>
              <w:t>UNIDADE DE CONSERVAÇÃO</w:t>
            </w:r>
          </w:p>
        </w:tc>
        <w:tc>
          <w:tcPr>
            <w:tcW w:w="547" w:type="pct"/>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0583AF23" w14:textId="77777777" w:rsidR="00C91BE9" w:rsidRPr="003A660A" w:rsidRDefault="00C91BE9" w:rsidP="005619AD">
            <w:pPr>
              <w:pStyle w:val="TotalIlustraes"/>
              <w:rPr>
                <w:b/>
                <w:bCs w:val="0"/>
              </w:rPr>
            </w:pPr>
            <w:r w:rsidRPr="003A660A">
              <w:rPr>
                <w:b/>
                <w:bCs w:val="0"/>
              </w:rPr>
              <w:t>TIPO</w:t>
            </w:r>
          </w:p>
        </w:tc>
        <w:tc>
          <w:tcPr>
            <w:tcW w:w="868" w:type="pct"/>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27E28F3C" w14:textId="77777777" w:rsidR="00C91BE9" w:rsidRPr="003A660A" w:rsidRDefault="00C91BE9" w:rsidP="005619AD">
            <w:pPr>
              <w:pStyle w:val="TotalIlustraes"/>
              <w:rPr>
                <w:b/>
                <w:bCs w:val="0"/>
              </w:rPr>
            </w:pPr>
            <w:r w:rsidRPr="003A660A">
              <w:rPr>
                <w:b/>
                <w:bCs w:val="0"/>
              </w:rPr>
              <w:t>ATO NORMATIVO</w:t>
            </w:r>
          </w:p>
        </w:tc>
        <w:tc>
          <w:tcPr>
            <w:tcW w:w="1798" w:type="pct"/>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399DA925" w14:textId="77777777" w:rsidR="00C91BE9" w:rsidRPr="003A660A" w:rsidRDefault="00C91BE9" w:rsidP="005619AD">
            <w:pPr>
              <w:pStyle w:val="TotalIlustraes"/>
              <w:rPr>
                <w:b/>
                <w:bCs w:val="0"/>
              </w:rPr>
            </w:pPr>
            <w:r w:rsidRPr="003A660A">
              <w:rPr>
                <w:b/>
                <w:bCs w:val="0"/>
              </w:rPr>
              <w:t>MUNICÍPIOS</w:t>
            </w:r>
          </w:p>
        </w:tc>
        <w:tc>
          <w:tcPr>
            <w:tcW w:w="456" w:type="pct"/>
            <w:tcBorders>
              <w:top w:val="single" w:sz="8" w:space="0" w:color="auto"/>
              <w:left w:val="nil"/>
              <w:bottom w:val="single" w:sz="8" w:space="0" w:color="auto"/>
              <w:right w:val="single" w:sz="8" w:space="0" w:color="auto"/>
            </w:tcBorders>
            <w:shd w:val="clear" w:color="auto" w:fill="BFBFBF" w:themeFill="background1" w:themeFillShade="BF"/>
            <w:vAlign w:val="center"/>
            <w:hideMark/>
          </w:tcPr>
          <w:p w14:paraId="706EBAB1" w14:textId="77777777" w:rsidR="00C91BE9" w:rsidRPr="003A660A" w:rsidRDefault="00C91BE9" w:rsidP="005619AD">
            <w:pPr>
              <w:pStyle w:val="TotalIlustraes"/>
              <w:rPr>
                <w:b/>
                <w:bCs w:val="0"/>
              </w:rPr>
            </w:pPr>
            <w:r w:rsidRPr="003A660A">
              <w:rPr>
                <w:b/>
                <w:bCs w:val="0"/>
              </w:rPr>
              <w:t>BIOMA</w:t>
            </w:r>
          </w:p>
        </w:tc>
        <w:tc>
          <w:tcPr>
            <w:tcW w:w="558" w:type="pct"/>
            <w:tcBorders>
              <w:top w:val="single" w:sz="8" w:space="0" w:color="auto"/>
              <w:left w:val="nil"/>
              <w:bottom w:val="single" w:sz="8" w:space="0" w:color="auto"/>
              <w:right w:val="nil"/>
            </w:tcBorders>
            <w:shd w:val="clear" w:color="auto" w:fill="BFBFBF" w:themeFill="background1" w:themeFillShade="BF"/>
            <w:vAlign w:val="center"/>
            <w:hideMark/>
          </w:tcPr>
          <w:p w14:paraId="62FD18BA" w14:textId="77777777" w:rsidR="00C91BE9" w:rsidRPr="003A660A" w:rsidRDefault="00C91BE9" w:rsidP="005619AD">
            <w:pPr>
              <w:pStyle w:val="TotalIlustraes"/>
              <w:rPr>
                <w:b/>
                <w:bCs w:val="0"/>
              </w:rPr>
            </w:pPr>
            <w:r w:rsidRPr="003A660A">
              <w:rPr>
                <w:b/>
                <w:bCs w:val="0"/>
              </w:rPr>
              <w:t>DISTÂNCIA (km)</w:t>
            </w:r>
          </w:p>
        </w:tc>
      </w:tr>
      <w:tr w:rsidR="00C91BE9" w:rsidRPr="00C93D69" w14:paraId="33773F0B" w14:textId="77777777" w:rsidTr="005619AD">
        <w:trPr>
          <w:trHeight w:val="227"/>
          <w:jc w:val="center"/>
        </w:trPr>
        <w:tc>
          <w:tcPr>
            <w:tcW w:w="774" w:type="pct"/>
            <w:tcBorders>
              <w:top w:val="nil"/>
              <w:left w:val="nil"/>
              <w:bottom w:val="single" w:sz="8" w:space="0" w:color="auto"/>
              <w:right w:val="single" w:sz="8" w:space="0" w:color="auto"/>
            </w:tcBorders>
            <w:vAlign w:val="center"/>
            <w:hideMark/>
          </w:tcPr>
          <w:p w14:paraId="01BC0494" w14:textId="77777777" w:rsidR="00C91BE9" w:rsidRPr="00C93D69" w:rsidRDefault="00C91BE9" w:rsidP="005619AD">
            <w:pPr>
              <w:pStyle w:val="TotalIlustraes"/>
            </w:pPr>
            <w:r w:rsidRPr="00C94C10">
              <w:t>APA Estadual Sul RMBH</w:t>
            </w:r>
          </w:p>
        </w:tc>
        <w:tc>
          <w:tcPr>
            <w:tcW w:w="547" w:type="pct"/>
            <w:tcBorders>
              <w:top w:val="nil"/>
              <w:left w:val="nil"/>
              <w:bottom w:val="single" w:sz="8" w:space="0" w:color="auto"/>
              <w:right w:val="single" w:sz="8" w:space="0" w:color="auto"/>
            </w:tcBorders>
            <w:vAlign w:val="center"/>
            <w:hideMark/>
          </w:tcPr>
          <w:p w14:paraId="25084283" w14:textId="77777777" w:rsidR="00C91BE9" w:rsidRPr="00C93D69" w:rsidRDefault="00C91BE9" w:rsidP="005619AD">
            <w:pPr>
              <w:pStyle w:val="TotalIlustraes"/>
            </w:pPr>
            <w:r w:rsidRPr="00C93D69">
              <w:t>Uso Sustentável</w:t>
            </w:r>
          </w:p>
        </w:tc>
        <w:tc>
          <w:tcPr>
            <w:tcW w:w="868" w:type="pct"/>
            <w:tcBorders>
              <w:top w:val="nil"/>
              <w:left w:val="nil"/>
              <w:bottom w:val="single" w:sz="8" w:space="0" w:color="auto"/>
              <w:right w:val="single" w:sz="8" w:space="0" w:color="auto"/>
            </w:tcBorders>
            <w:vAlign w:val="center"/>
            <w:hideMark/>
          </w:tcPr>
          <w:p w14:paraId="48EC5D87" w14:textId="77777777" w:rsidR="00C91BE9" w:rsidRPr="00C93D69" w:rsidRDefault="00C91BE9" w:rsidP="005619AD">
            <w:pPr>
              <w:pStyle w:val="TotalIlustraes"/>
            </w:pPr>
            <w:r w:rsidRPr="00C94C10">
              <w:t>Decreto</w:t>
            </w:r>
            <w:r>
              <w:t xml:space="preserve"> Estadual n°</w:t>
            </w:r>
            <w:r w:rsidRPr="00C94C10">
              <w:t xml:space="preserve"> 35</w:t>
            </w:r>
            <w:r>
              <w:t>.</w:t>
            </w:r>
            <w:r w:rsidRPr="00C94C10">
              <w:t>624/94, Decreto</w:t>
            </w:r>
            <w:r>
              <w:t xml:space="preserve"> Estadual n°</w:t>
            </w:r>
            <w:r w:rsidRPr="00C94C10">
              <w:t xml:space="preserve"> 37</w:t>
            </w:r>
            <w:r>
              <w:t>.</w:t>
            </w:r>
            <w:r w:rsidRPr="00C94C10">
              <w:t xml:space="preserve">812/96 e Lei Estadual </w:t>
            </w:r>
            <w:r>
              <w:t>n°</w:t>
            </w:r>
            <w:r w:rsidRPr="00C94C10">
              <w:t>13.960/01</w:t>
            </w:r>
          </w:p>
        </w:tc>
        <w:tc>
          <w:tcPr>
            <w:tcW w:w="1798" w:type="pct"/>
            <w:tcBorders>
              <w:top w:val="nil"/>
              <w:left w:val="nil"/>
              <w:bottom w:val="single" w:sz="8" w:space="0" w:color="auto"/>
              <w:right w:val="single" w:sz="8" w:space="0" w:color="auto"/>
            </w:tcBorders>
            <w:vAlign w:val="center"/>
            <w:hideMark/>
          </w:tcPr>
          <w:p w14:paraId="2ECCEEE4" w14:textId="77777777" w:rsidR="00C91BE9" w:rsidRPr="00C93D69" w:rsidRDefault="00C91BE9" w:rsidP="005619AD">
            <w:pPr>
              <w:pStyle w:val="TotalIlustraes"/>
            </w:pPr>
            <w:r w:rsidRPr="00C94C10">
              <w:t>Belo Horizonte</w:t>
            </w:r>
            <w:r>
              <w:t xml:space="preserve"> </w:t>
            </w:r>
            <w:r w:rsidRPr="00C94C10">
              <w:t>/</w:t>
            </w:r>
            <w:r>
              <w:t xml:space="preserve"> </w:t>
            </w:r>
            <w:r w:rsidRPr="00C94C10">
              <w:t>Brumadinho</w:t>
            </w:r>
            <w:r>
              <w:t xml:space="preserve"> </w:t>
            </w:r>
            <w:r w:rsidRPr="00C94C10">
              <w:t>/</w:t>
            </w:r>
            <w:r>
              <w:t xml:space="preserve"> </w:t>
            </w:r>
            <w:r w:rsidRPr="00C94C10">
              <w:t>Caete</w:t>
            </w:r>
            <w:r>
              <w:t xml:space="preserve"> </w:t>
            </w:r>
            <w:r w:rsidRPr="00C94C10">
              <w:t>/</w:t>
            </w:r>
            <w:r>
              <w:t xml:space="preserve"> </w:t>
            </w:r>
            <w:r w:rsidRPr="00C94C10">
              <w:t>Ibirite</w:t>
            </w:r>
            <w:r>
              <w:t xml:space="preserve"> </w:t>
            </w:r>
            <w:r w:rsidRPr="00C94C10">
              <w:t>/</w:t>
            </w:r>
            <w:r>
              <w:t xml:space="preserve"> </w:t>
            </w:r>
            <w:r w:rsidRPr="00C94C10">
              <w:t>Itabirito</w:t>
            </w:r>
            <w:r>
              <w:t xml:space="preserve"> </w:t>
            </w:r>
            <w:r w:rsidRPr="00C94C10">
              <w:t>/</w:t>
            </w:r>
            <w:r>
              <w:t xml:space="preserve"> </w:t>
            </w:r>
            <w:r w:rsidRPr="00C94C10">
              <w:t>Nova Lima/Raposos</w:t>
            </w:r>
            <w:r>
              <w:t xml:space="preserve"> </w:t>
            </w:r>
            <w:r w:rsidRPr="00C94C10">
              <w:t>/</w:t>
            </w:r>
            <w:r>
              <w:t xml:space="preserve"> </w:t>
            </w:r>
            <w:r w:rsidRPr="00C94C10">
              <w:t>Rio Acima</w:t>
            </w:r>
            <w:r>
              <w:t xml:space="preserve"> </w:t>
            </w:r>
            <w:r w:rsidRPr="00C94C10">
              <w:t>/</w:t>
            </w:r>
            <w:r>
              <w:t xml:space="preserve"> </w:t>
            </w:r>
            <w:r w:rsidRPr="00C94C10">
              <w:t>Santa Barbara</w:t>
            </w:r>
            <w:r>
              <w:t xml:space="preserve"> </w:t>
            </w:r>
            <w:r w:rsidRPr="00C94C10">
              <w:t>/</w:t>
            </w:r>
            <w:r>
              <w:t xml:space="preserve"> </w:t>
            </w:r>
            <w:r w:rsidRPr="00C94C10">
              <w:t>Mario Campos</w:t>
            </w:r>
            <w:r>
              <w:t xml:space="preserve"> </w:t>
            </w:r>
            <w:r w:rsidRPr="00C94C10">
              <w:t>/</w:t>
            </w:r>
            <w:r>
              <w:t xml:space="preserve"> </w:t>
            </w:r>
            <w:r w:rsidRPr="00C94C10">
              <w:t>Sarzedo</w:t>
            </w:r>
            <w:r>
              <w:t xml:space="preserve"> </w:t>
            </w:r>
            <w:r w:rsidRPr="00C94C10">
              <w:t>/</w:t>
            </w:r>
            <w:r>
              <w:t xml:space="preserve"> </w:t>
            </w:r>
            <w:r w:rsidRPr="00C94C10">
              <w:t>Barao de Cocais</w:t>
            </w:r>
            <w:r>
              <w:t xml:space="preserve"> </w:t>
            </w:r>
            <w:r w:rsidRPr="00C94C10">
              <w:t>/</w:t>
            </w:r>
            <w:r>
              <w:t xml:space="preserve"> </w:t>
            </w:r>
            <w:r w:rsidRPr="00C94C10">
              <w:t>Catas Altas</w:t>
            </w:r>
          </w:p>
        </w:tc>
        <w:tc>
          <w:tcPr>
            <w:tcW w:w="456" w:type="pct"/>
            <w:tcBorders>
              <w:top w:val="nil"/>
              <w:left w:val="nil"/>
              <w:bottom w:val="single" w:sz="8" w:space="0" w:color="auto"/>
              <w:right w:val="single" w:sz="8" w:space="0" w:color="auto"/>
            </w:tcBorders>
            <w:vAlign w:val="center"/>
            <w:hideMark/>
          </w:tcPr>
          <w:p w14:paraId="06F57B6C" w14:textId="77777777" w:rsidR="00C91BE9" w:rsidRPr="00C93D69" w:rsidRDefault="00C91BE9" w:rsidP="005619AD">
            <w:pPr>
              <w:pStyle w:val="TotalIlustraes"/>
            </w:pPr>
            <w:r w:rsidRPr="00C93D69">
              <w:t>Mata Atlântica</w:t>
            </w:r>
          </w:p>
        </w:tc>
        <w:tc>
          <w:tcPr>
            <w:tcW w:w="558" w:type="pct"/>
            <w:tcBorders>
              <w:top w:val="nil"/>
              <w:left w:val="nil"/>
              <w:bottom w:val="single" w:sz="8" w:space="0" w:color="auto"/>
              <w:right w:val="nil"/>
            </w:tcBorders>
            <w:vAlign w:val="center"/>
            <w:hideMark/>
          </w:tcPr>
          <w:p w14:paraId="128C8281" w14:textId="77777777" w:rsidR="00C91BE9" w:rsidRPr="00C93D69" w:rsidRDefault="00C91BE9" w:rsidP="005619AD">
            <w:pPr>
              <w:pStyle w:val="TotalIlustraes"/>
            </w:pPr>
            <w:r>
              <w:t>0,65</w:t>
            </w:r>
          </w:p>
        </w:tc>
      </w:tr>
    </w:tbl>
    <w:p w14:paraId="00BA5AF9" w14:textId="77777777" w:rsidR="00C91BE9" w:rsidRPr="008F4FDE" w:rsidRDefault="00C91BE9" w:rsidP="00C91BE9">
      <w:pPr>
        <w:pStyle w:val="TotalLegenda"/>
      </w:pPr>
      <w:r>
        <w:t xml:space="preserve">Legenda. </w:t>
      </w:r>
      <w:r w:rsidRPr="004B68BB">
        <w:t>AP</w:t>
      </w:r>
      <w:r>
        <w:t>A</w:t>
      </w:r>
      <w:r w:rsidRPr="004B68BB">
        <w:t xml:space="preserve"> = Área de Proteção </w:t>
      </w:r>
      <w:r>
        <w:t>Ambiental; RPPN = Reserva Particular do Patrimônio Natural;</w:t>
      </w:r>
      <w:r w:rsidRPr="004B68BB">
        <w:t xml:space="preserve"> km = Quilômetros</w:t>
      </w:r>
      <w:r>
        <w:rPr>
          <w:color w:val="000000"/>
          <w:lang w:eastAsia="pt-BR"/>
        </w:rPr>
        <w:t>.</w:t>
      </w:r>
    </w:p>
    <w:p w14:paraId="0840AAFF" w14:textId="77777777" w:rsidR="00C91BE9" w:rsidRPr="004E62D2" w:rsidRDefault="00C91BE9" w:rsidP="00C91BE9">
      <w:pPr>
        <w:spacing w:before="120" w:after="120" w:line="276" w:lineRule="auto"/>
        <w:ind w:firstLine="567"/>
        <w:jc w:val="both"/>
        <w:rPr>
          <w:rFonts w:eastAsia="Times New Roman"/>
          <w:bCs/>
          <w:iCs/>
          <w:szCs w:val="20"/>
          <w:lang w:val="x-none" w:eastAsia="x-none"/>
        </w:rPr>
      </w:pPr>
    </w:p>
    <w:p w14:paraId="33ECB661" w14:textId="77777777" w:rsidR="00C91BE9" w:rsidRPr="004E62D2" w:rsidRDefault="00C91BE9" w:rsidP="00C91BE9">
      <w:pPr>
        <w:spacing w:before="120" w:after="120" w:line="276" w:lineRule="auto"/>
        <w:ind w:firstLine="567"/>
        <w:jc w:val="both"/>
        <w:rPr>
          <w:rFonts w:eastAsia="Times New Roman"/>
          <w:bCs/>
          <w:iCs/>
          <w:szCs w:val="20"/>
          <w:lang w:val="x-none" w:eastAsia="x-none"/>
        </w:rPr>
        <w:sectPr w:rsidR="00C91BE9" w:rsidRPr="004E62D2" w:rsidSect="00C91BE9">
          <w:headerReference w:type="default" r:id="rId21"/>
          <w:footerReference w:type="default" r:id="rId22"/>
          <w:pgSz w:w="11906" w:h="16838" w:code="9"/>
          <w:pgMar w:top="1134" w:right="1418" w:bottom="1134" w:left="1418" w:header="227" w:footer="567" w:gutter="0"/>
          <w:pgNumType w:start="1"/>
          <w:cols w:space="708"/>
          <w:docGrid w:linePitch="360"/>
        </w:sectPr>
      </w:pPr>
    </w:p>
    <w:p w14:paraId="1B1D7FFE" w14:textId="77777777" w:rsidR="00C91BE9" w:rsidRDefault="00C91BE9" w:rsidP="00C91BE9">
      <w:pPr>
        <w:pStyle w:val="TotalIlustrao"/>
      </w:pPr>
      <w:bookmarkStart w:id="60" w:name="_Toc63166768"/>
      <w:bookmarkStart w:id="61" w:name="_Toc65848078"/>
      <w:bookmarkStart w:id="62" w:name="_Toc65848190"/>
      <w:bookmarkEnd w:id="60"/>
      <w:bookmarkEnd w:id="61"/>
      <w:bookmarkEnd w:id="62"/>
      <w:r>
        <w:rPr>
          <w:noProof/>
        </w:rPr>
        <w:lastRenderedPageBreak/>
        <w:drawing>
          <wp:inline distT="0" distB="0" distL="0" distR="0" wp14:anchorId="57BFC26D" wp14:editId="7292C502">
            <wp:extent cx="13555404" cy="9000000"/>
            <wp:effectExtent l="0" t="0" r="8255" b="0"/>
            <wp:docPr id="362492867" name="Imagem 50"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492867" name="Imagem 50" descr="Mapa&#10;&#10;O conteúdo gerado por IA pode estar incorreto."/>
                    <pic:cNvPicPr/>
                  </pic:nvPicPr>
                  <pic:blipFill rotWithShape="1">
                    <a:blip r:embed="rId23">
                      <a:extLst>
                        <a:ext uri="{28A0092B-C50C-407E-A947-70E740481C1C}">
                          <a14:useLocalDpi xmlns:a14="http://schemas.microsoft.com/office/drawing/2010/main" val="0"/>
                        </a:ext>
                      </a:extLst>
                    </a:blip>
                    <a:srcRect t="2975" b="3054"/>
                    <a:stretch/>
                  </pic:blipFill>
                  <pic:spPr bwMode="auto">
                    <a:xfrm>
                      <a:off x="0" y="0"/>
                      <a:ext cx="13555404" cy="9000000"/>
                    </a:xfrm>
                    <a:prstGeom prst="rect">
                      <a:avLst/>
                    </a:prstGeom>
                    <a:ln>
                      <a:noFill/>
                    </a:ln>
                    <a:extLst>
                      <a:ext uri="{53640926-AAD7-44D8-BBD7-CCE9431645EC}">
                        <a14:shadowObscured xmlns:a14="http://schemas.microsoft.com/office/drawing/2010/main"/>
                      </a:ext>
                    </a:extLst>
                  </pic:spPr>
                </pic:pic>
              </a:graphicData>
            </a:graphic>
          </wp:inline>
        </w:drawing>
      </w:r>
    </w:p>
    <w:p w14:paraId="55C3FFD0" w14:textId="7B11B815" w:rsidR="00C91BE9" w:rsidRPr="004E62D2" w:rsidRDefault="00C91BE9" w:rsidP="00C91BE9">
      <w:pPr>
        <w:pStyle w:val="TotalFigura"/>
        <w:sectPr w:rsidR="00C91BE9" w:rsidRPr="004E62D2" w:rsidSect="00C91BE9">
          <w:headerReference w:type="default" r:id="rId24"/>
          <w:footerReference w:type="default" r:id="rId25"/>
          <w:pgSz w:w="23814" w:h="16839" w:orient="landscape" w:code="8"/>
          <w:pgMar w:top="1134" w:right="1134" w:bottom="1134" w:left="1134" w:header="567" w:footer="567" w:gutter="0"/>
          <w:cols w:space="708"/>
          <w:docGrid w:linePitch="360"/>
        </w:sectPr>
      </w:pPr>
      <w:bookmarkStart w:id="63" w:name="_Ref93416594"/>
      <w:bookmarkStart w:id="64" w:name="_Toc109395734"/>
      <w:bookmarkStart w:id="65" w:name="_Toc204613583"/>
      <w:r>
        <w:t xml:space="preserve">Figura </w:t>
      </w:r>
      <w:r>
        <w:rPr>
          <w:noProof/>
        </w:rPr>
        <w:fldChar w:fldCharType="begin"/>
      </w:r>
      <w:r>
        <w:rPr>
          <w:noProof/>
        </w:rPr>
        <w:instrText xml:space="preserve"> SEQ Figura \* ARABIC </w:instrText>
      </w:r>
      <w:r>
        <w:rPr>
          <w:noProof/>
        </w:rPr>
        <w:fldChar w:fldCharType="separate"/>
      </w:r>
      <w:r w:rsidR="009C1BA0">
        <w:rPr>
          <w:noProof/>
        </w:rPr>
        <w:t>5</w:t>
      </w:r>
      <w:r>
        <w:rPr>
          <w:noProof/>
        </w:rPr>
        <w:fldChar w:fldCharType="end"/>
      </w:r>
      <w:bookmarkEnd w:id="63"/>
      <w:r>
        <w:t xml:space="preserve">. </w:t>
      </w:r>
      <w:r w:rsidRPr="00252078">
        <w:t xml:space="preserve">Localização da </w:t>
      </w:r>
      <w:r>
        <w:t>Área Diretamente Afetada do Projeto</w:t>
      </w:r>
      <w:r w:rsidRPr="00252078">
        <w:t xml:space="preserve"> em relação às Unidades de Conservação.</w:t>
      </w:r>
      <w:bookmarkEnd w:id="64"/>
      <w:bookmarkEnd w:id="65"/>
    </w:p>
    <w:p w14:paraId="5B39AA29" w14:textId="77777777" w:rsidR="00C91BE9" w:rsidRDefault="00C91BE9" w:rsidP="00C91BE9">
      <w:pPr>
        <w:pStyle w:val="Total5"/>
      </w:pPr>
      <w:bookmarkStart w:id="66" w:name="_Toc93308548"/>
      <w:bookmarkStart w:id="67" w:name="_Toc109396557"/>
      <w:r>
        <w:lastRenderedPageBreak/>
        <w:t xml:space="preserve"> </w:t>
      </w:r>
      <w:bookmarkStart w:id="68" w:name="_Toc204610852"/>
      <w:r>
        <w:t>Reserva da Biosfera</w:t>
      </w:r>
      <w:bookmarkEnd w:id="66"/>
      <w:bookmarkEnd w:id="67"/>
      <w:bookmarkEnd w:id="68"/>
    </w:p>
    <w:p w14:paraId="4E41D616" w14:textId="77777777" w:rsidR="00C91BE9" w:rsidRPr="00713F44" w:rsidRDefault="00C91BE9" w:rsidP="00C91BE9">
      <w:pPr>
        <w:pStyle w:val="TotalPargrafo"/>
      </w:pPr>
      <w:r>
        <w:t xml:space="preserve">O Brasil definiu a </w:t>
      </w:r>
      <w:r w:rsidRPr="00713F44">
        <w:t>criação de pelo menos uma grande Reserva da Biosfera em cada um de seus biomas. Das 669 Reservas da Biosfera existentes no mundo, o Brasil atualmente possui sete reservas, as quais tem como objetivo contribuir com a conservação da biodiversidade, da paisagem, bem como para pesquisas científicas.</w:t>
      </w:r>
    </w:p>
    <w:p w14:paraId="4EBEF91C" w14:textId="77777777" w:rsidR="00C91BE9" w:rsidRPr="00713F44" w:rsidRDefault="00C91BE9" w:rsidP="00C91BE9">
      <w:pPr>
        <w:pStyle w:val="TotalPargrafo"/>
      </w:pPr>
      <w:r w:rsidRPr="00713F44">
        <w:t>De acordo com as definições do Programa MAB (</w:t>
      </w:r>
      <w:r w:rsidRPr="00713F44">
        <w:rPr>
          <w:i/>
          <w:color w:val="222222"/>
          <w:shd w:val="clear" w:color="auto" w:fill="FFFFFF"/>
        </w:rPr>
        <w:t>Man and the Biosphere</w:t>
      </w:r>
      <w:r w:rsidRPr="00713F44">
        <w:rPr>
          <w:color w:val="222222"/>
          <w:shd w:val="clear" w:color="auto" w:fill="FFFFFF"/>
        </w:rPr>
        <w:t>)</w:t>
      </w:r>
      <w:r w:rsidRPr="00713F44">
        <w:t>, da UNESCO, as reservas da biosfera devem apresentar um zoneamento de modo a otimizar os esforços e ações necessárias para a gestão ambiental da região, estabelecendo zonas núcleo, de transição e de amortecimento, caracterizadas a seguir:</w:t>
      </w:r>
    </w:p>
    <w:p w14:paraId="0F678F53" w14:textId="77777777" w:rsidR="00C91BE9" w:rsidRPr="00713F44" w:rsidRDefault="00C91BE9" w:rsidP="00C91BE9">
      <w:pPr>
        <w:pStyle w:val="TotalItemizao"/>
        <w:ind w:left="851" w:hanging="284"/>
      </w:pPr>
      <w:r w:rsidRPr="00713F44">
        <w:t>Zona Núcleo – sua função é a proteção da paisagem natural e biodiversidade. Correspondem às unidades de conservação de proteção integral como os parques e as estações ecológicas;</w:t>
      </w:r>
    </w:p>
    <w:p w14:paraId="12F22910" w14:textId="77777777" w:rsidR="00C91BE9" w:rsidRPr="00713F44" w:rsidRDefault="00C91BE9" w:rsidP="00C91BE9">
      <w:pPr>
        <w:pStyle w:val="TotalItemizao"/>
        <w:ind w:left="851" w:hanging="284"/>
      </w:pPr>
      <w:r w:rsidRPr="00713F44">
        <w:t>Zona de Amortecimento – estabelecidas no entorno das zonas núcleo, ou entre elas, tem por objetivos minimizar os impactos negativos sobre estes núcleos e promover a qualidade de vida das populações da área, especialmente as comunidades tradicionais;</w:t>
      </w:r>
    </w:p>
    <w:p w14:paraId="6F1E1058" w14:textId="77777777" w:rsidR="00C91BE9" w:rsidRPr="00713F44" w:rsidRDefault="00C91BE9" w:rsidP="00C91BE9">
      <w:pPr>
        <w:pStyle w:val="TotalItemizao"/>
        <w:ind w:left="851" w:hanging="284"/>
      </w:pPr>
      <w:r w:rsidRPr="00713F44">
        <w:t>Zona de Transição – sem limites rigidamente definidos, envolvem as zonas de amortecimento e núcleo. Destinam-se prioritariamente ao monitoramento, à educação ambiental e à integração da reserva com o seu entorno, onde predominam áreas urbanas, agrícolas, extrativistas e industriais.</w:t>
      </w:r>
    </w:p>
    <w:p w14:paraId="6F65EF62" w14:textId="77777777" w:rsidR="00C91BE9" w:rsidRDefault="00C91BE9" w:rsidP="00C91BE9">
      <w:pPr>
        <w:spacing w:before="120" w:after="120" w:line="276" w:lineRule="auto"/>
        <w:ind w:firstLine="567"/>
        <w:jc w:val="both"/>
      </w:pPr>
      <w:r w:rsidRPr="00713F44">
        <w:rPr>
          <w:rFonts w:eastAsia="Times New Roman"/>
          <w:bCs/>
          <w:iCs/>
          <w:szCs w:val="20"/>
          <w:lang w:eastAsia="pt-BR"/>
        </w:rPr>
        <w:t xml:space="preserve">Dada a sua relevância, a região do Quadrilátero Ferrífero foi reconhecida em 2005 pela Organização das Nações Unidas para a Educação, a Ciência e a Cultura (UNESCO) como integrante da Reserva da Biosfera do Espinhaço. </w:t>
      </w:r>
      <w:r w:rsidRPr="00713F44">
        <w:t>De acordo</w:t>
      </w:r>
      <w:r>
        <w:t xml:space="preserve"> com o art. 41 do Decreto Federal nº 4.340/2002 (BRASIL, 2002), uma reserva desta natureza tem, entre seus objetivos, a preservação da biodiversidade, o desenvolvimento de pesquisa científica, o monitoramento e a educação ambiental, o desenvolvimento sustentável e a melhoria da qualidade de vida das populações.</w:t>
      </w:r>
    </w:p>
    <w:p w14:paraId="349D86B3" w14:textId="11D28670" w:rsidR="00C91BE9" w:rsidRDefault="00C91BE9" w:rsidP="00C91BE9">
      <w:pPr>
        <w:pStyle w:val="TotalPargrafo"/>
      </w:pPr>
      <w:r>
        <w:t>Nesse contexto, é relevante ressaltar que parte da Área Diretamente Afetada (ADA) se situa na zona de transição e outra parte na zona de amortecimento da Reserva da Biosfera da Mata Atlântica. Em relação à Reserva da Biosfera da Serra do Espinhaço, a ADA se encontra inserida na Zona de Amortecimento (</w:t>
      </w:r>
      <w:r>
        <w:fldChar w:fldCharType="begin"/>
      </w:r>
      <w:r>
        <w:instrText xml:space="preserve"> REF _Ref87964223 \h </w:instrText>
      </w:r>
      <w:r>
        <w:fldChar w:fldCharType="separate"/>
      </w:r>
      <w:r w:rsidR="009C1BA0">
        <w:t xml:space="preserve">Figura </w:t>
      </w:r>
      <w:r w:rsidR="009C1BA0">
        <w:rPr>
          <w:noProof/>
        </w:rPr>
        <w:t>6</w:t>
      </w:r>
      <w:r>
        <w:fldChar w:fldCharType="end"/>
      </w:r>
      <w:r>
        <w:t xml:space="preserve"> e </w:t>
      </w:r>
      <w:r>
        <w:fldChar w:fldCharType="begin"/>
      </w:r>
      <w:r>
        <w:instrText xml:space="preserve"> REF _Ref87964229 \h </w:instrText>
      </w:r>
      <w:r>
        <w:fldChar w:fldCharType="separate"/>
      </w:r>
      <w:r w:rsidR="009C1BA0">
        <w:t xml:space="preserve">Figura </w:t>
      </w:r>
      <w:r w:rsidR="009C1BA0">
        <w:rPr>
          <w:noProof/>
        </w:rPr>
        <w:t>7</w:t>
      </w:r>
      <w:r>
        <w:fldChar w:fldCharType="end"/>
      </w:r>
      <w:r>
        <w:t>).</w:t>
      </w:r>
    </w:p>
    <w:p w14:paraId="1A4563DC" w14:textId="77777777" w:rsidR="00C91BE9" w:rsidRDefault="00C91BE9" w:rsidP="00C91BE9">
      <w:pPr>
        <w:pStyle w:val="TotalIlustraes"/>
        <w:spacing w:before="20" w:after="20"/>
      </w:pPr>
      <w:r>
        <w:lastRenderedPageBreak/>
        <w:drawing>
          <wp:inline distT="0" distB="0" distL="0" distR="0" wp14:anchorId="039CCFC5" wp14:editId="31DB7DBA">
            <wp:extent cx="5759450" cy="4055745"/>
            <wp:effectExtent l="19050" t="19050" r="12700" b="20955"/>
            <wp:docPr id="1503897009"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897009" name="Imagem 150389700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59450" cy="4055745"/>
                    </a:xfrm>
                    <a:prstGeom prst="rect">
                      <a:avLst/>
                    </a:prstGeom>
                    <a:ln>
                      <a:solidFill>
                        <a:schemeClr val="tx1"/>
                      </a:solidFill>
                    </a:ln>
                  </pic:spPr>
                </pic:pic>
              </a:graphicData>
            </a:graphic>
          </wp:inline>
        </w:drawing>
      </w:r>
    </w:p>
    <w:p w14:paraId="7314B8CC" w14:textId="2AA41073" w:rsidR="00C91BE9" w:rsidRDefault="00C91BE9" w:rsidP="00C91BE9">
      <w:pPr>
        <w:pStyle w:val="TotalFigura"/>
      </w:pPr>
      <w:bookmarkStart w:id="69" w:name="_Ref87964223"/>
      <w:bookmarkStart w:id="70" w:name="_Ref87964210"/>
      <w:bookmarkStart w:id="71" w:name="_Toc109395735"/>
      <w:bookmarkStart w:id="72" w:name="_Toc204613584"/>
      <w:r>
        <w:t xml:space="preserve">Figura </w:t>
      </w:r>
      <w:r>
        <w:rPr>
          <w:noProof/>
        </w:rPr>
        <w:fldChar w:fldCharType="begin"/>
      </w:r>
      <w:r>
        <w:rPr>
          <w:noProof/>
        </w:rPr>
        <w:instrText xml:space="preserve"> SEQ Figura \* ARABIC </w:instrText>
      </w:r>
      <w:r>
        <w:rPr>
          <w:noProof/>
        </w:rPr>
        <w:fldChar w:fldCharType="separate"/>
      </w:r>
      <w:r w:rsidR="009C1BA0">
        <w:rPr>
          <w:noProof/>
        </w:rPr>
        <w:t>6</w:t>
      </w:r>
      <w:r>
        <w:rPr>
          <w:noProof/>
        </w:rPr>
        <w:fldChar w:fldCharType="end"/>
      </w:r>
      <w:bookmarkEnd w:id="69"/>
      <w:r>
        <w:t>.</w:t>
      </w:r>
      <w:r w:rsidRPr="0022085C">
        <w:t xml:space="preserve"> </w:t>
      </w:r>
      <w:r w:rsidRPr="00902030">
        <w:t xml:space="preserve">Mapa de localização da </w:t>
      </w:r>
      <w:r>
        <w:t>Área Diretamente Afetada do Projeto</w:t>
      </w:r>
      <w:r w:rsidRPr="00902030">
        <w:t xml:space="preserve"> no contexto da Reserva da Biosfera</w:t>
      </w:r>
      <w:r>
        <w:t xml:space="preserve"> </w:t>
      </w:r>
      <w:r w:rsidRPr="00875FC1">
        <w:t>da Mata Atlântica</w:t>
      </w:r>
      <w:r w:rsidRPr="00902030">
        <w:t>.</w:t>
      </w:r>
      <w:bookmarkEnd w:id="70"/>
      <w:bookmarkEnd w:id="71"/>
      <w:bookmarkEnd w:id="72"/>
    </w:p>
    <w:p w14:paraId="7D026E0E" w14:textId="77777777" w:rsidR="00C91BE9" w:rsidRDefault="00C91BE9" w:rsidP="00C91BE9">
      <w:pPr>
        <w:pStyle w:val="TotalIlustraes"/>
        <w:spacing w:before="20" w:after="20"/>
      </w:pPr>
      <w:r>
        <w:drawing>
          <wp:inline distT="0" distB="0" distL="0" distR="0" wp14:anchorId="4C731526" wp14:editId="75FF1EB4">
            <wp:extent cx="5759450" cy="4055745"/>
            <wp:effectExtent l="19050" t="19050" r="12700" b="20955"/>
            <wp:docPr id="328184852" name="Imagem 52"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184852" name="Imagem 52" descr="Mapa&#10;&#10;O conteúdo gerado por IA pode estar incorreto."/>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9450" cy="4055745"/>
                    </a:xfrm>
                    <a:prstGeom prst="rect">
                      <a:avLst/>
                    </a:prstGeom>
                    <a:ln>
                      <a:solidFill>
                        <a:schemeClr val="tx1"/>
                      </a:solidFill>
                    </a:ln>
                  </pic:spPr>
                </pic:pic>
              </a:graphicData>
            </a:graphic>
          </wp:inline>
        </w:drawing>
      </w:r>
    </w:p>
    <w:p w14:paraId="61450A57" w14:textId="67A98FC4" w:rsidR="00C91BE9" w:rsidRDefault="00C91BE9" w:rsidP="00C91BE9">
      <w:pPr>
        <w:pStyle w:val="TotalFigura"/>
      </w:pPr>
      <w:bookmarkStart w:id="73" w:name="_Ref87964229"/>
      <w:bookmarkStart w:id="74" w:name="_Toc109395736"/>
      <w:bookmarkStart w:id="75" w:name="_Toc204613585"/>
      <w:r>
        <w:t xml:space="preserve">Figura </w:t>
      </w:r>
      <w:r>
        <w:rPr>
          <w:noProof/>
        </w:rPr>
        <w:fldChar w:fldCharType="begin"/>
      </w:r>
      <w:r>
        <w:rPr>
          <w:noProof/>
        </w:rPr>
        <w:instrText xml:space="preserve"> SEQ Figura \* ARABIC </w:instrText>
      </w:r>
      <w:r>
        <w:rPr>
          <w:noProof/>
        </w:rPr>
        <w:fldChar w:fldCharType="separate"/>
      </w:r>
      <w:r w:rsidR="009C1BA0">
        <w:rPr>
          <w:noProof/>
        </w:rPr>
        <w:t>7</w:t>
      </w:r>
      <w:r>
        <w:rPr>
          <w:noProof/>
        </w:rPr>
        <w:fldChar w:fldCharType="end"/>
      </w:r>
      <w:bookmarkEnd w:id="73"/>
      <w:r>
        <w:t>.</w:t>
      </w:r>
      <w:r w:rsidRPr="0022085C">
        <w:t xml:space="preserve"> </w:t>
      </w:r>
      <w:r w:rsidRPr="0089391F">
        <w:t xml:space="preserve">Mapa de localização da </w:t>
      </w:r>
      <w:r>
        <w:t xml:space="preserve">Área Diretamente Afetada do Projeto </w:t>
      </w:r>
      <w:r w:rsidRPr="0089391F">
        <w:t>no contexto da R</w:t>
      </w:r>
      <w:r>
        <w:t>eserva da Biosfera do Espinhaço.</w:t>
      </w:r>
      <w:bookmarkEnd w:id="74"/>
      <w:bookmarkEnd w:id="75"/>
    </w:p>
    <w:p w14:paraId="30AAA42B" w14:textId="77777777" w:rsidR="00C91BE9" w:rsidRDefault="00C91BE9" w:rsidP="00C91BE9">
      <w:pPr>
        <w:pStyle w:val="Total5"/>
      </w:pPr>
      <w:bookmarkStart w:id="76" w:name="_Toc89243643"/>
      <w:bookmarkStart w:id="77" w:name="_Toc96521910"/>
      <w:bookmarkStart w:id="78" w:name="_Toc204610853"/>
      <w:r w:rsidRPr="00085CCC">
        <w:lastRenderedPageBreak/>
        <w:t>Reserva Legal</w:t>
      </w:r>
      <w:bookmarkEnd w:id="76"/>
      <w:bookmarkEnd w:id="77"/>
      <w:bookmarkEnd w:id="78"/>
    </w:p>
    <w:p w14:paraId="1D68C311" w14:textId="77777777" w:rsidR="00C91BE9" w:rsidRDefault="00C91BE9" w:rsidP="00C91BE9">
      <w:pPr>
        <w:pStyle w:val="TotalPargrafo"/>
      </w:pPr>
      <w:bookmarkStart w:id="79" w:name="_Toc68542254"/>
      <w:bookmarkStart w:id="80" w:name="_Toc100307769"/>
      <w:bookmarkStart w:id="81" w:name="_Toc111129322"/>
      <w:r>
        <w:t>Conforme a Lei Federal nº 12.651/2012 (Novo Código Florestal), a Reserva Legal é a área localizada no interior de uma propriedade ou posse rural, com a função de assegurar o uso econômico de modo sustentável dos recursos naturais do imóvel rural, auxiliar a conservação e a reabilitação dos processos ecológicos e promover a conservação da biodiversidade, bem como o abrigo e a proteção de fauna silvestre e da flora nativa.</w:t>
      </w:r>
    </w:p>
    <w:p w14:paraId="5710148D" w14:textId="77777777" w:rsidR="00C91BE9" w:rsidRDefault="00C91BE9" w:rsidP="00C91BE9">
      <w:pPr>
        <w:pStyle w:val="TotalPargrafo"/>
      </w:pPr>
      <w:r>
        <w:t xml:space="preserve">Para efeito da lei, todo imóvel rural, </w:t>
      </w:r>
      <w:r>
        <w:rPr>
          <w:lang w:eastAsia="en-US"/>
        </w:rPr>
        <w:t>localizado fora dos limites da Amazônia Legal,</w:t>
      </w:r>
      <w:r>
        <w:t xml:space="preserve"> deve manter área com cobertura de vegetação nativa, a título de Reserva Legal, sem prejuízo da aplicação das normas sobre as Áreas de Preservação Permanente, observados o percentual mínimo de 20% em relação à área do imóvel.</w:t>
      </w:r>
    </w:p>
    <w:p w14:paraId="1EF159F7" w14:textId="77777777" w:rsidR="00C91BE9" w:rsidRDefault="00C91BE9" w:rsidP="00C91BE9">
      <w:pPr>
        <w:pStyle w:val="TotalPargrafo"/>
      </w:pPr>
      <w:r>
        <w:t>A Reserva Legal deve ser conservada com cobertura de vegetação nativa pelo proprietário do imóvel rural, possuidor ou ocupante a qualquer título, pessoa física ou jurídica, de direito público ou privado.</w:t>
      </w:r>
    </w:p>
    <w:p w14:paraId="2C150C0F" w14:textId="77777777" w:rsidR="00C91BE9" w:rsidRDefault="00C91BE9" w:rsidP="00C91BE9">
      <w:pPr>
        <w:pStyle w:val="TotalPargrafo"/>
      </w:pPr>
      <w:r>
        <w:t>A área de Reserva Legal deve ser registrada no órgão ambiental competente por meio de inscrição no Cadastro Ambiental Rural (CAR), registro público eletrônico de âmbito nacional, obrigatório para todos os imóveis rurais, com a finalidade de integrar as informações ambientais das propriedades e posses rurais, compondo base de dados para controle, monitoramento, planejamento ambiental e econômico e combate ao desmatamento.</w:t>
      </w:r>
    </w:p>
    <w:p w14:paraId="3E7C5F2F" w14:textId="09601EA9" w:rsidR="00C91BE9" w:rsidRPr="001D4345" w:rsidRDefault="00C91BE9" w:rsidP="00C91BE9">
      <w:pPr>
        <w:spacing w:before="120" w:after="120" w:line="276" w:lineRule="auto"/>
        <w:ind w:firstLine="567"/>
        <w:jc w:val="both"/>
        <w:rPr>
          <w:rStyle w:val="TotalPargrafoChar"/>
          <w:rFonts w:eastAsiaTheme="minorHAnsi"/>
        </w:rPr>
      </w:pPr>
      <w:r>
        <w:rPr>
          <w:rFonts w:eastAsia="Times New Roman"/>
          <w:bCs/>
          <w:iCs/>
          <w:szCs w:val="20"/>
          <w:lang w:eastAsia="pt-BR"/>
        </w:rPr>
        <w:t xml:space="preserve">Diante do exposto, as propriedades intervindas possuem </w:t>
      </w:r>
      <w:r>
        <w:rPr>
          <w:rStyle w:val="TotalPargrafoChar"/>
          <w:rFonts w:eastAsiaTheme="minorHAnsi"/>
        </w:rPr>
        <w:t>r</w:t>
      </w:r>
      <w:r w:rsidRPr="001D4345">
        <w:rPr>
          <w:rStyle w:val="TotalPargrafoChar"/>
          <w:rFonts w:eastAsiaTheme="minorHAnsi"/>
        </w:rPr>
        <w:t xml:space="preserve">eserva </w:t>
      </w:r>
      <w:r>
        <w:rPr>
          <w:rStyle w:val="TotalPargrafoChar"/>
          <w:rFonts w:eastAsiaTheme="minorHAnsi"/>
        </w:rPr>
        <w:t>l</w:t>
      </w:r>
      <w:r w:rsidRPr="001D4345">
        <w:rPr>
          <w:rStyle w:val="TotalPargrafoChar"/>
          <w:rFonts w:eastAsiaTheme="minorHAnsi"/>
        </w:rPr>
        <w:t>egal inseridas no</w:t>
      </w:r>
      <w:r>
        <w:rPr>
          <w:rStyle w:val="TotalPargrafoChar"/>
          <w:rFonts w:eastAsiaTheme="minorHAnsi"/>
        </w:rPr>
        <w:t>s</w:t>
      </w:r>
      <w:r w:rsidRPr="001D4345">
        <w:rPr>
          <w:rStyle w:val="TotalPargrafoChar"/>
          <w:rFonts w:eastAsiaTheme="minorHAnsi"/>
        </w:rPr>
        <w:t xml:space="preserve"> CAR detalhado</w:t>
      </w:r>
      <w:r>
        <w:rPr>
          <w:rStyle w:val="TotalPargrafoChar"/>
          <w:rFonts w:eastAsiaTheme="minorHAnsi"/>
        </w:rPr>
        <w:t>s</w:t>
      </w:r>
      <w:r w:rsidRPr="001D4345">
        <w:rPr>
          <w:rStyle w:val="TotalPargrafoChar"/>
          <w:rFonts w:eastAsiaTheme="minorHAnsi"/>
        </w:rPr>
        <w:t xml:space="preserve"> na </w:t>
      </w:r>
      <w:r w:rsidRPr="001D4345">
        <w:rPr>
          <w:rStyle w:val="TotalPargrafoChar"/>
          <w:rFonts w:eastAsiaTheme="minorHAnsi"/>
        </w:rPr>
        <w:fldChar w:fldCharType="begin"/>
      </w:r>
      <w:r w:rsidRPr="001D4345">
        <w:rPr>
          <w:rStyle w:val="TotalPargrafoChar"/>
          <w:rFonts w:eastAsiaTheme="minorHAnsi"/>
        </w:rPr>
        <w:instrText xml:space="preserve"> REF _Ref190336163 \h </w:instrText>
      </w:r>
      <w:r>
        <w:rPr>
          <w:rStyle w:val="TotalPargrafoChar"/>
          <w:rFonts w:eastAsiaTheme="minorHAnsi"/>
        </w:rPr>
        <w:instrText xml:space="preserve"> \* MERGEFORMAT </w:instrText>
      </w:r>
      <w:r w:rsidRPr="001D4345">
        <w:rPr>
          <w:rStyle w:val="TotalPargrafoChar"/>
          <w:rFonts w:eastAsiaTheme="minorHAnsi"/>
        </w:rPr>
      </w:r>
      <w:r w:rsidRPr="001D4345">
        <w:rPr>
          <w:rStyle w:val="TotalPargrafoChar"/>
          <w:rFonts w:eastAsiaTheme="minorHAnsi"/>
        </w:rPr>
        <w:fldChar w:fldCharType="separate"/>
      </w:r>
      <w:r w:rsidR="009C1BA0" w:rsidRPr="009C1BA0">
        <w:rPr>
          <w:rStyle w:val="TotalPargrafoChar"/>
          <w:rFonts w:eastAsiaTheme="minorHAnsi"/>
        </w:rPr>
        <w:t>Tabela 2</w:t>
      </w:r>
      <w:r w:rsidRPr="001D4345">
        <w:rPr>
          <w:rStyle w:val="TotalPargrafoChar"/>
          <w:rFonts w:eastAsiaTheme="minorHAnsi"/>
        </w:rPr>
        <w:fldChar w:fldCharType="end"/>
      </w:r>
      <w:r w:rsidRPr="001D4345">
        <w:rPr>
          <w:rStyle w:val="TotalPargrafoChar"/>
          <w:rFonts w:eastAsiaTheme="minorHAnsi"/>
        </w:rPr>
        <w:t>.</w:t>
      </w:r>
    </w:p>
    <w:p w14:paraId="445C6FB5" w14:textId="5F375B1F" w:rsidR="00C91BE9" w:rsidRDefault="00C91BE9" w:rsidP="00C91BE9">
      <w:pPr>
        <w:spacing w:after="60" w:line="264" w:lineRule="auto"/>
        <w:rPr>
          <w:rFonts w:eastAsia="Times New Roman"/>
          <w:sz w:val="18"/>
        </w:rPr>
      </w:pPr>
      <w:bookmarkStart w:id="82" w:name="_Ref190336163"/>
      <w:bookmarkStart w:id="83" w:name="_Toc190411490"/>
      <w:bookmarkStart w:id="84" w:name="_Toc204616437"/>
      <w:r>
        <w:rPr>
          <w:rFonts w:eastAsia="Times New Roman"/>
          <w:sz w:val="18"/>
        </w:rPr>
        <w:t xml:space="preserve">Tabela </w:t>
      </w:r>
      <w:r>
        <w:fldChar w:fldCharType="begin"/>
      </w:r>
      <w:r>
        <w:rPr>
          <w:rFonts w:eastAsia="Times New Roman"/>
          <w:sz w:val="18"/>
        </w:rPr>
        <w:instrText>SEQ Tabela \* ARABIC</w:instrText>
      </w:r>
      <w:r>
        <w:fldChar w:fldCharType="separate"/>
      </w:r>
      <w:r w:rsidR="009C1BA0">
        <w:rPr>
          <w:rFonts w:eastAsia="Times New Roman"/>
          <w:noProof/>
          <w:sz w:val="18"/>
        </w:rPr>
        <w:t>2</w:t>
      </w:r>
      <w:r>
        <w:fldChar w:fldCharType="end"/>
      </w:r>
      <w:bookmarkEnd w:id="82"/>
      <w:r>
        <w:rPr>
          <w:rFonts w:eastAsia="Times New Roman"/>
          <w:sz w:val="18"/>
        </w:rPr>
        <w:t>. Dados do CAR.</w:t>
      </w:r>
      <w:bookmarkEnd w:id="83"/>
      <w:bookmarkEnd w:id="84"/>
    </w:p>
    <w:tbl>
      <w:tblPr>
        <w:tblW w:w="9072"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34"/>
        <w:gridCol w:w="1168"/>
        <w:gridCol w:w="3641"/>
        <w:gridCol w:w="989"/>
        <w:gridCol w:w="1840"/>
      </w:tblGrid>
      <w:tr w:rsidR="00C91BE9" w14:paraId="62475E29" w14:textId="77777777" w:rsidTr="005619AD">
        <w:trPr>
          <w:cantSplit/>
          <w:trHeight w:val="227"/>
          <w:tblHeader/>
          <w:jc w:val="center"/>
        </w:trPr>
        <w:tc>
          <w:tcPr>
            <w:tcW w:w="790" w:type="pct"/>
            <w:tcBorders>
              <w:top w:val="single" w:sz="4" w:space="0" w:color="auto"/>
              <w:left w:val="nil"/>
              <w:bottom w:val="single" w:sz="4" w:space="0" w:color="auto"/>
              <w:right w:val="single" w:sz="4" w:space="0" w:color="auto"/>
            </w:tcBorders>
            <w:shd w:val="clear" w:color="auto" w:fill="BFBFBF" w:themeFill="background1" w:themeFillShade="BF"/>
            <w:tcMar>
              <w:top w:w="0" w:type="dxa"/>
              <w:left w:w="108" w:type="dxa"/>
              <w:bottom w:w="0" w:type="dxa"/>
              <w:right w:w="108" w:type="dxa"/>
            </w:tcMar>
            <w:vAlign w:val="center"/>
            <w:hideMark/>
          </w:tcPr>
          <w:p w14:paraId="2936403B" w14:textId="77777777" w:rsidR="00C91BE9" w:rsidRDefault="00C91BE9" w:rsidP="005619AD">
            <w:pPr>
              <w:pStyle w:val="TotalIlustrao"/>
              <w:rPr>
                <w:b/>
              </w:rPr>
            </w:pPr>
            <w:r>
              <w:rPr>
                <w:b/>
              </w:rPr>
              <w:t>PROPRIETÁRIO</w:t>
            </w:r>
          </w:p>
        </w:tc>
        <w:tc>
          <w:tcPr>
            <w:tcW w:w="64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0" w:type="dxa"/>
              <w:left w:w="108" w:type="dxa"/>
              <w:bottom w:w="0" w:type="dxa"/>
              <w:right w:w="108" w:type="dxa"/>
            </w:tcMar>
            <w:vAlign w:val="center"/>
            <w:hideMark/>
          </w:tcPr>
          <w:p w14:paraId="214AEA3B" w14:textId="77777777" w:rsidR="00C91BE9" w:rsidRDefault="00C91BE9" w:rsidP="005619AD">
            <w:pPr>
              <w:pStyle w:val="TotalIlustrao"/>
              <w:rPr>
                <w:b/>
              </w:rPr>
            </w:pPr>
            <w:r>
              <w:rPr>
                <w:b/>
              </w:rPr>
              <w:t>MUNICÍPIOS</w:t>
            </w:r>
          </w:p>
        </w:tc>
        <w:tc>
          <w:tcPr>
            <w:tcW w:w="200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0" w:type="dxa"/>
              <w:left w:w="108" w:type="dxa"/>
              <w:bottom w:w="0" w:type="dxa"/>
              <w:right w:w="108" w:type="dxa"/>
            </w:tcMar>
            <w:vAlign w:val="center"/>
            <w:hideMark/>
          </w:tcPr>
          <w:p w14:paraId="5208A842" w14:textId="77777777" w:rsidR="00C91BE9" w:rsidRDefault="00C91BE9" w:rsidP="005619AD">
            <w:pPr>
              <w:pStyle w:val="TotalIlustrao"/>
              <w:rPr>
                <w:b/>
              </w:rPr>
            </w:pPr>
            <w:r>
              <w:rPr>
                <w:b/>
              </w:rPr>
              <w:t>REGISTRO NO CAR</w:t>
            </w:r>
          </w:p>
        </w:tc>
        <w:tc>
          <w:tcPr>
            <w:tcW w:w="54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0" w:type="dxa"/>
              <w:left w:w="108" w:type="dxa"/>
              <w:bottom w:w="0" w:type="dxa"/>
              <w:right w:w="108" w:type="dxa"/>
            </w:tcMar>
            <w:vAlign w:val="center"/>
            <w:hideMark/>
          </w:tcPr>
          <w:p w14:paraId="312BC91D" w14:textId="77777777" w:rsidR="00C91BE9" w:rsidRDefault="00C91BE9" w:rsidP="005619AD">
            <w:pPr>
              <w:pStyle w:val="TotalIlustrao"/>
              <w:rPr>
                <w:b/>
              </w:rPr>
            </w:pPr>
            <w:r>
              <w:rPr>
                <w:b/>
              </w:rPr>
              <w:t>ÁREA (ha)</w:t>
            </w:r>
          </w:p>
        </w:tc>
        <w:tc>
          <w:tcPr>
            <w:tcW w:w="1014" w:type="pct"/>
            <w:tcBorders>
              <w:top w:val="single" w:sz="4" w:space="0" w:color="auto"/>
              <w:left w:val="single" w:sz="4" w:space="0" w:color="auto"/>
              <w:bottom w:val="single" w:sz="4" w:space="0" w:color="auto"/>
              <w:right w:val="nil"/>
            </w:tcBorders>
            <w:shd w:val="clear" w:color="auto" w:fill="BFBFBF" w:themeFill="background1" w:themeFillShade="BF"/>
            <w:tcMar>
              <w:top w:w="0" w:type="dxa"/>
              <w:left w:w="108" w:type="dxa"/>
              <w:bottom w:w="0" w:type="dxa"/>
              <w:right w:w="108" w:type="dxa"/>
            </w:tcMar>
            <w:vAlign w:val="center"/>
            <w:hideMark/>
          </w:tcPr>
          <w:p w14:paraId="77CF2EE7" w14:textId="77777777" w:rsidR="00C91BE9" w:rsidRDefault="00C91BE9" w:rsidP="005619AD">
            <w:pPr>
              <w:pStyle w:val="TotalIlustrao"/>
              <w:rPr>
                <w:b/>
              </w:rPr>
            </w:pPr>
            <w:r>
              <w:rPr>
                <w:b/>
              </w:rPr>
              <w:t>ÁREA DA RESERVA LEGAL (ha)</w:t>
            </w:r>
          </w:p>
        </w:tc>
      </w:tr>
      <w:tr w:rsidR="00C91BE9" w14:paraId="5687069E" w14:textId="77777777" w:rsidTr="005619AD">
        <w:trPr>
          <w:cantSplit/>
          <w:trHeight w:val="227"/>
          <w:jc w:val="center"/>
        </w:trPr>
        <w:tc>
          <w:tcPr>
            <w:tcW w:w="7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F429AD" w14:textId="77777777" w:rsidR="00C91BE9" w:rsidRDefault="00C91BE9" w:rsidP="005619AD">
            <w:pPr>
              <w:pStyle w:val="TotalIlustrao"/>
              <w:spacing w:line="360" w:lineRule="auto"/>
            </w:pPr>
            <w:r>
              <w:t>Vale S.A.</w:t>
            </w:r>
          </w:p>
        </w:tc>
        <w:tc>
          <w:tcPr>
            <w:tcW w:w="6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EFC96F" w14:textId="77777777" w:rsidR="00C91BE9" w:rsidRDefault="00C91BE9" w:rsidP="005619AD">
            <w:pPr>
              <w:pStyle w:val="TotalIlustrao"/>
              <w:spacing w:line="360" w:lineRule="auto"/>
            </w:pPr>
            <w:r>
              <w:t>Barão de Cocais/MG</w:t>
            </w:r>
          </w:p>
        </w:tc>
        <w:tc>
          <w:tcPr>
            <w:tcW w:w="20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0F7D44" w14:textId="77777777" w:rsidR="00C91BE9" w:rsidRPr="007841FB" w:rsidRDefault="00C91BE9" w:rsidP="005619AD">
            <w:pPr>
              <w:pStyle w:val="TotalIlustrao"/>
              <w:spacing w:line="360" w:lineRule="auto"/>
            </w:pPr>
            <w:r w:rsidRPr="007841FB">
              <w:t>MG-3105400-59D5.0312.CD87.4851.AEA1.29A3.2D2E.C7DE</w:t>
            </w:r>
          </w:p>
        </w:tc>
        <w:tc>
          <w:tcPr>
            <w:tcW w:w="54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4580A9" w14:textId="77777777" w:rsidR="00C91BE9" w:rsidRDefault="00C91BE9" w:rsidP="005619AD">
            <w:pPr>
              <w:pStyle w:val="TotalIlustrao"/>
              <w:spacing w:line="360" w:lineRule="auto"/>
            </w:pPr>
            <w:r>
              <w:t>1.893,79</w:t>
            </w:r>
          </w:p>
        </w:tc>
        <w:tc>
          <w:tcPr>
            <w:tcW w:w="1014" w:type="pct"/>
            <w:tcBorders>
              <w:top w:val="single" w:sz="4" w:space="0" w:color="auto"/>
              <w:left w:val="single" w:sz="4" w:space="0" w:color="auto"/>
              <w:bottom w:val="single" w:sz="4" w:space="0" w:color="auto"/>
              <w:right w:val="nil"/>
            </w:tcBorders>
            <w:tcMar>
              <w:top w:w="0" w:type="dxa"/>
              <w:left w:w="108" w:type="dxa"/>
              <w:bottom w:w="0" w:type="dxa"/>
              <w:right w:w="108" w:type="dxa"/>
            </w:tcMar>
            <w:vAlign w:val="center"/>
            <w:hideMark/>
          </w:tcPr>
          <w:p w14:paraId="336576B0" w14:textId="77777777" w:rsidR="00C91BE9" w:rsidRDefault="00C91BE9" w:rsidP="005619AD">
            <w:pPr>
              <w:pStyle w:val="TotalIlustrao"/>
              <w:spacing w:line="360" w:lineRule="auto"/>
            </w:pPr>
            <w:r>
              <w:t>427,70</w:t>
            </w:r>
          </w:p>
        </w:tc>
      </w:tr>
      <w:tr w:rsidR="00C91BE9" w14:paraId="256F9133" w14:textId="77777777" w:rsidTr="005619AD">
        <w:trPr>
          <w:cantSplit/>
          <w:trHeight w:val="227"/>
          <w:jc w:val="center"/>
        </w:trPr>
        <w:tc>
          <w:tcPr>
            <w:tcW w:w="7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1515BC95" w14:textId="77777777" w:rsidR="00C91BE9" w:rsidRDefault="00C91BE9" w:rsidP="005619AD">
            <w:pPr>
              <w:pStyle w:val="TotalIlustrao"/>
              <w:spacing w:line="360" w:lineRule="auto"/>
            </w:pPr>
            <w:r>
              <w:t>Gandarela Minérios Ltda</w:t>
            </w:r>
          </w:p>
        </w:tc>
        <w:tc>
          <w:tcPr>
            <w:tcW w:w="6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F06A28" w14:textId="77777777" w:rsidR="00C91BE9" w:rsidRDefault="00C91BE9" w:rsidP="005619AD">
            <w:pPr>
              <w:pStyle w:val="TotalIlustrao"/>
              <w:spacing w:line="360" w:lineRule="auto"/>
            </w:pPr>
            <w:r>
              <w:t>Barão de Cocais/MG</w:t>
            </w:r>
          </w:p>
        </w:tc>
        <w:tc>
          <w:tcPr>
            <w:tcW w:w="20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256C0F" w14:textId="77777777" w:rsidR="00C91BE9" w:rsidRDefault="00C91BE9" w:rsidP="005619AD">
            <w:pPr>
              <w:pStyle w:val="TotalIlustrao"/>
              <w:spacing w:line="360" w:lineRule="auto"/>
              <w:rPr>
                <w:lang w:val="en-US"/>
              </w:rPr>
            </w:pPr>
            <w:r w:rsidRPr="007841FB">
              <w:rPr>
                <w:lang w:val="en-US"/>
              </w:rPr>
              <w:t>MG-3105400-A6CFAD7793274B0A90B4C0BF98295A8B</w:t>
            </w:r>
          </w:p>
        </w:tc>
        <w:tc>
          <w:tcPr>
            <w:tcW w:w="54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AF21BD" w14:textId="77777777" w:rsidR="00C91BE9" w:rsidRDefault="00C91BE9" w:rsidP="005619AD">
            <w:pPr>
              <w:pStyle w:val="TotalIlustrao"/>
              <w:spacing w:line="360" w:lineRule="auto"/>
            </w:pPr>
            <w:r>
              <w:t>574,98</w:t>
            </w:r>
          </w:p>
        </w:tc>
        <w:tc>
          <w:tcPr>
            <w:tcW w:w="1014" w:type="pct"/>
            <w:tcBorders>
              <w:top w:val="single" w:sz="4" w:space="0" w:color="auto"/>
              <w:left w:val="single" w:sz="4" w:space="0" w:color="auto"/>
              <w:bottom w:val="single" w:sz="4" w:space="0" w:color="auto"/>
              <w:right w:val="nil"/>
            </w:tcBorders>
            <w:tcMar>
              <w:top w:w="0" w:type="dxa"/>
              <w:left w:w="108" w:type="dxa"/>
              <w:bottom w:w="0" w:type="dxa"/>
              <w:right w:w="108" w:type="dxa"/>
            </w:tcMar>
            <w:vAlign w:val="center"/>
          </w:tcPr>
          <w:p w14:paraId="1AAE2289" w14:textId="77777777" w:rsidR="00C91BE9" w:rsidRDefault="00C91BE9" w:rsidP="005619AD">
            <w:pPr>
              <w:pStyle w:val="TotalIlustrao"/>
              <w:spacing w:line="360" w:lineRule="auto"/>
            </w:pPr>
            <w:r>
              <w:t>120,00</w:t>
            </w:r>
          </w:p>
        </w:tc>
      </w:tr>
    </w:tbl>
    <w:p w14:paraId="44222A8B" w14:textId="77777777" w:rsidR="00C91BE9" w:rsidRDefault="00C91BE9" w:rsidP="00C91BE9">
      <w:pPr>
        <w:spacing w:before="60" w:after="60" w:line="264" w:lineRule="auto"/>
        <w:ind w:firstLine="567"/>
        <w:jc w:val="right"/>
        <w:rPr>
          <w:rFonts w:eastAsia="Times New Roman" w:cs="Times New Roman"/>
          <w:bCs/>
          <w:iCs/>
          <w:noProof/>
          <w:sz w:val="16"/>
          <w:szCs w:val="20"/>
          <w:lang w:eastAsia="pt-BR"/>
        </w:rPr>
      </w:pPr>
      <w:r>
        <w:rPr>
          <w:rFonts w:eastAsia="Times New Roman" w:cs="Times New Roman"/>
          <w:bCs/>
          <w:iCs/>
          <w:noProof/>
          <w:sz w:val="16"/>
          <w:szCs w:val="20"/>
          <w:lang w:eastAsia="pt-BR"/>
        </w:rPr>
        <w:t>Fonte: Vale S.A. (2025).</w:t>
      </w:r>
    </w:p>
    <w:p w14:paraId="6DC6E83E" w14:textId="77777777" w:rsidR="00C91BE9" w:rsidRDefault="00C91BE9" w:rsidP="00C91BE9">
      <w:pPr>
        <w:spacing w:before="120" w:after="120" w:line="276" w:lineRule="auto"/>
        <w:ind w:firstLine="567"/>
        <w:jc w:val="both"/>
        <w:rPr>
          <w:rFonts w:eastAsia="Times New Roman"/>
          <w:bCs/>
          <w:iCs/>
          <w:szCs w:val="20"/>
          <w:lang w:eastAsia="pt-BR"/>
        </w:rPr>
      </w:pPr>
      <w:r>
        <w:rPr>
          <w:rFonts w:eastAsia="Times New Roman"/>
          <w:bCs/>
          <w:iCs/>
          <w:szCs w:val="20"/>
          <w:lang w:eastAsia="pt-BR"/>
        </w:rPr>
        <w:t>Dessa forma, a reserva legal atende ao mínimo de 20% da área do imóvel, conforme previsto em lei.</w:t>
      </w:r>
    </w:p>
    <w:p w14:paraId="02C872E3" w14:textId="1F4C952F" w:rsidR="00C91BE9" w:rsidRDefault="00C91BE9" w:rsidP="00C91BE9">
      <w:pPr>
        <w:spacing w:before="120" w:after="120" w:line="276" w:lineRule="auto"/>
        <w:ind w:firstLine="567"/>
        <w:jc w:val="both"/>
        <w:rPr>
          <w:rFonts w:eastAsia="Times New Roman"/>
          <w:bCs/>
          <w:iCs/>
          <w:szCs w:val="20"/>
          <w:lang w:eastAsia="pt-BR"/>
        </w:rPr>
      </w:pPr>
      <w:r>
        <w:rPr>
          <w:rFonts w:eastAsia="Times New Roman"/>
          <w:bCs/>
          <w:iCs/>
          <w:szCs w:val="20"/>
          <w:lang w:eastAsia="pt-BR"/>
        </w:rPr>
        <w:t xml:space="preserve">A </w:t>
      </w:r>
      <w:r>
        <w:rPr>
          <w:rFonts w:eastAsia="Times New Roman"/>
          <w:bCs/>
          <w:iCs/>
          <w:szCs w:val="20"/>
          <w:lang w:eastAsia="pt-BR"/>
        </w:rPr>
        <w:fldChar w:fldCharType="begin"/>
      </w:r>
      <w:r>
        <w:rPr>
          <w:rFonts w:eastAsia="Times New Roman"/>
          <w:bCs/>
          <w:iCs/>
          <w:szCs w:val="20"/>
          <w:lang w:eastAsia="pt-BR"/>
        </w:rPr>
        <w:instrText xml:space="preserve"> REF _Ref190336132 \h </w:instrText>
      </w:r>
      <w:r>
        <w:rPr>
          <w:rFonts w:eastAsia="Times New Roman"/>
          <w:bCs/>
          <w:iCs/>
          <w:szCs w:val="20"/>
          <w:lang w:eastAsia="pt-BR"/>
        </w:rPr>
      </w:r>
      <w:r>
        <w:rPr>
          <w:rFonts w:eastAsia="Times New Roman"/>
          <w:bCs/>
          <w:iCs/>
          <w:szCs w:val="20"/>
          <w:lang w:eastAsia="pt-BR"/>
        </w:rPr>
        <w:fldChar w:fldCharType="separate"/>
      </w:r>
      <w:r w:rsidR="009C1BA0">
        <w:t xml:space="preserve">Figura </w:t>
      </w:r>
      <w:r w:rsidR="009C1BA0">
        <w:rPr>
          <w:noProof/>
        </w:rPr>
        <w:t>8</w:t>
      </w:r>
      <w:r>
        <w:rPr>
          <w:rFonts w:eastAsia="Times New Roman"/>
          <w:bCs/>
          <w:iCs/>
          <w:szCs w:val="20"/>
          <w:lang w:eastAsia="pt-BR"/>
        </w:rPr>
        <w:fldChar w:fldCharType="end"/>
      </w:r>
      <w:r>
        <w:rPr>
          <w:rFonts w:eastAsia="Times New Roman"/>
          <w:bCs/>
          <w:iCs/>
          <w:szCs w:val="20"/>
          <w:lang w:eastAsia="pt-BR"/>
        </w:rPr>
        <w:t xml:space="preserve"> apresenta a reserva legal referente às propriedades que o Projeto se insere.</w:t>
      </w:r>
    </w:p>
    <w:p w14:paraId="5EEC125B" w14:textId="77777777" w:rsidR="00C91BE9" w:rsidRDefault="00C91BE9" w:rsidP="00C91BE9">
      <w:pPr>
        <w:pStyle w:val="TotalPargrafo"/>
        <w:ind w:firstLine="0"/>
        <w:rPr>
          <w:bCs w:val="0"/>
          <w:iCs w:val="0"/>
        </w:rPr>
      </w:pPr>
    </w:p>
    <w:p w14:paraId="21890720" w14:textId="77777777" w:rsidR="00C91BE9" w:rsidRDefault="00C91BE9" w:rsidP="00C91BE9">
      <w:pPr>
        <w:spacing w:line="276" w:lineRule="auto"/>
        <w:jc w:val="left"/>
        <w:rPr>
          <w:rFonts w:eastAsia="Times New Roman"/>
          <w:szCs w:val="20"/>
          <w:lang w:eastAsia="pt-BR"/>
        </w:rPr>
        <w:sectPr w:rsidR="00C91BE9" w:rsidSect="00C91BE9">
          <w:headerReference w:type="default" r:id="rId28"/>
          <w:footerReference w:type="default" r:id="rId29"/>
          <w:pgSz w:w="11906" w:h="16838"/>
          <w:pgMar w:top="1134" w:right="1418" w:bottom="1134" w:left="1418" w:header="227" w:footer="567" w:gutter="0"/>
          <w:cols w:space="720"/>
        </w:sectPr>
      </w:pPr>
    </w:p>
    <w:p w14:paraId="20E32DD8" w14:textId="77777777" w:rsidR="00C91BE9" w:rsidRDefault="00C91BE9" w:rsidP="00C91BE9">
      <w:pPr>
        <w:pStyle w:val="TotalIlustrao"/>
      </w:pPr>
      <w:r>
        <w:rPr>
          <w:noProof/>
        </w:rPr>
        <w:lastRenderedPageBreak/>
        <w:drawing>
          <wp:inline distT="0" distB="0" distL="0" distR="0" wp14:anchorId="5749DFAB" wp14:editId="48167BC3">
            <wp:extent cx="12285246" cy="9000000"/>
            <wp:effectExtent l="0" t="0" r="2540" b="0"/>
            <wp:docPr id="849906372"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l="4800" t="3191" r="4359" b="2622"/>
                    <a:stretch>
                      <a:fillRect/>
                    </a:stretch>
                  </pic:blipFill>
                  <pic:spPr bwMode="auto">
                    <a:xfrm>
                      <a:off x="0" y="0"/>
                      <a:ext cx="12285246"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46627B6E" w14:textId="0BEF889B" w:rsidR="00C91BE9" w:rsidRDefault="00C91BE9" w:rsidP="00C91BE9">
      <w:pPr>
        <w:pStyle w:val="TotalFigura"/>
      </w:pPr>
      <w:bookmarkStart w:id="85" w:name="_Ref190336132"/>
      <w:bookmarkStart w:id="86" w:name="_Toc190411558"/>
      <w:bookmarkStart w:id="87" w:name="_Toc204613586"/>
      <w:r>
        <w:t xml:space="preserve">Figura </w:t>
      </w:r>
      <w:fldSimple w:instr=" SEQ Figura \* ARABIC ">
        <w:r w:rsidR="009C1BA0">
          <w:rPr>
            <w:noProof/>
          </w:rPr>
          <w:t>8</w:t>
        </w:r>
      </w:fldSimple>
      <w:bookmarkEnd w:id="85"/>
      <w:r>
        <w:t>. Reserva Legal.</w:t>
      </w:r>
      <w:bookmarkEnd w:id="86"/>
      <w:bookmarkEnd w:id="87"/>
    </w:p>
    <w:p w14:paraId="4B25FB22" w14:textId="77777777" w:rsidR="00C91BE9" w:rsidRDefault="00C91BE9" w:rsidP="00C91BE9">
      <w:pPr>
        <w:spacing w:line="276" w:lineRule="auto"/>
        <w:jc w:val="left"/>
        <w:rPr>
          <w:rFonts w:eastAsia="Times New Roman"/>
          <w:bCs/>
          <w:iCs/>
          <w:szCs w:val="20"/>
        </w:rPr>
        <w:sectPr w:rsidR="00C91BE9" w:rsidSect="00C91BE9">
          <w:headerReference w:type="default" r:id="rId31"/>
          <w:footerReference w:type="default" r:id="rId32"/>
          <w:pgSz w:w="23808" w:h="16840" w:orient="landscape" w:code="8"/>
          <w:pgMar w:top="1134" w:right="1134" w:bottom="1134" w:left="1134" w:header="567" w:footer="567" w:gutter="0"/>
          <w:cols w:space="720"/>
        </w:sectPr>
      </w:pPr>
    </w:p>
    <w:p w14:paraId="0B202ED5" w14:textId="77777777" w:rsidR="00C91BE9" w:rsidRDefault="00C91BE9" w:rsidP="00C91BE9">
      <w:pPr>
        <w:pStyle w:val="Total5"/>
      </w:pPr>
      <w:bookmarkStart w:id="88" w:name="_Toc89243644"/>
      <w:bookmarkStart w:id="89" w:name="_Toc96521911"/>
      <w:bookmarkStart w:id="90" w:name="_Toc204610854"/>
      <w:bookmarkEnd w:id="79"/>
      <w:bookmarkEnd w:id="80"/>
      <w:bookmarkEnd w:id="81"/>
      <w:r w:rsidRPr="00085CCC">
        <w:lastRenderedPageBreak/>
        <w:t>Área de Preservação Permanente (APP)</w:t>
      </w:r>
      <w:bookmarkEnd w:id="88"/>
      <w:bookmarkEnd w:id="89"/>
      <w:bookmarkEnd w:id="90"/>
    </w:p>
    <w:p w14:paraId="6CB14EEF" w14:textId="7D8ED556" w:rsidR="00C91BE9" w:rsidRPr="0025700F" w:rsidRDefault="00C91BE9" w:rsidP="00C91BE9">
      <w:pPr>
        <w:pStyle w:val="TotalPargrafo"/>
      </w:pPr>
      <w:r w:rsidRPr="00731101">
        <w:t>De acordo com o Projeto de Intervenção Ambiental (PIA) elaborado pela Bioma (2024), o Projeto possui intervenção em 0,62 ha de APP</w:t>
      </w:r>
      <w:r>
        <w:rPr>
          <w:lang w:eastAsia="en-US"/>
        </w:rPr>
        <w:t xml:space="preserve">, conforme </w:t>
      </w:r>
      <w:r w:rsidRPr="0025700F">
        <w:t xml:space="preserve">detalhado na </w:t>
      </w:r>
      <w:r w:rsidRPr="0025700F">
        <w:fldChar w:fldCharType="begin"/>
      </w:r>
      <w:r w:rsidRPr="0025700F">
        <w:instrText xml:space="preserve"> REF _Ref204592667 \h </w:instrText>
      </w:r>
      <w:r>
        <w:instrText xml:space="preserve"> \* MERGEFORMAT </w:instrText>
      </w:r>
      <w:r w:rsidRPr="0025700F">
        <w:fldChar w:fldCharType="separate"/>
      </w:r>
      <w:r w:rsidR="009C1BA0" w:rsidRPr="009C1BA0">
        <w:t>Tabela 3</w:t>
      </w:r>
      <w:r w:rsidRPr="0025700F">
        <w:fldChar w:fldCharType="end"/>
      </w:r>
      <w:r w:rsidRPr="0025700F">
        <w:t xml:space="preserve"> e apresentado na </w:t>
      </w:r>
      <w:r w:rsidRPr="0025700F">
        <w:fldChar w:fldCharType="begin"/>
      </w:r>
      <w:r w:rsidRPr="0025700F">
        <w:instrText xml:space="preserve"> REF _Ref204592653 \h </w:instrText>
      </w:r>
      <w:r>
        <w:instrText xml:space="preserve"> \* MERGEFORMAT </w:instrText>
      </w:r>
      <w:r w:rsidRPr="0025700F">
        <w:fldChar w:fldCharType="separate"/>
      </w:r>
      <w:r w:rsidR="009C1BA0">
        <w:t>Figura 9</w:t>
      </w:r>
      <w:r w:rsidRPr="0025700F">
        <w:fldChar w:fldCharType="end"/>
      </w:r>
      <w:r w:rsidRPr="0025700F">
        <w:t>.</w:t>
      </w:r>
    </w:p>
    <w:p w14:paraId="692E1172" w14:textId="2AEBD027" w:rsidR="00C91BE9" w:rsidRDefault="00C91BE9" w:rsidP="00C91BE9">
      <w:pPr>
        <w:spacing w:after="60" w:line="264" w:lineRule="auto"/>
        <w:rPr>
          <w:rFonts w:eastAsia="Times New Roman"/>
          <w:sz w:val="18"/>
        </w:rPr>
      </w:pPr>
      <w:bookmarkStart w:id="91" w:name="_Ref204592667"/>
      <w:bookmarkStart w:id="92" w:name="_Toc204616438"/>
      <w:r>
        <w:rPr>
          <w:rFonts w:eastAsia="Times New Roman"/>
          <w:sz w:val="18"/>
        </w:rPr>
        <w:t xml:space="preserve">Tabela </w:t>
      </w:r>
      <w:r>
        <w:fldChar w:fldCharType="begin"/>
      </w:r>
      <w:r>
        <w:rPr>
          <w:rFonts w:eastAsia="Times New Roman"/>
          <w:sz w:val="18"/>
        </w:rPr>
        <w:instrText>SEQ Tabela \* ARABIC</w:instrText>
      </w:r>
      <w:r>
        <w:fldChar w:fldCharType="separate"/>
      </w:r>
      <w:r w:rsidR="009C1BA0">
        <w:rPr>
          <w:rFonts w:eastAsia="Times New Roman"/>
          <w:noProof/>
          <w:sz w:val="18"/>
        </w:rPr>
        <w:t>3</w:t>
      </w:r>
      <w:r>
        <w:fldChar w:fldCharType="end"/>
      </w:r>
      <w:bookmarkEnd w:id="91"/>
      <w:r>
        <w:rPr>
          <w:rFonts w:eastAsia="Times New Roman"/>
          <w:sz w:val="18"/>
        </w:rPr>
        <w:t>. Área de Preservação Permanente.</w:t>
      </w:r>
      <w:bookmarkEnd w:id="92"/>
    </w:p>
    <w:tbl>
      <w:tblPr>
        <w:tblW w:w="5000" w:type="pct"/>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02"/>
        <w:gridCol w:w="682"/>
        <w:gridCol w:w="912"/>
        <w:gridCol w:w="693"/>
        <w:gridCol w:w="885"/>
        <w:gridCol w:w="693"/>
        <w:gridCol w:w="1003"/>
      </w:tblGrid>
      <w:tr w:rsidR="00C91BE9" w:rsidRPr="00C91BE9" w14:paraId="0316CCCE" w14:textId="77777777" w:rsidTr="00C91BE9">
        <w:trPr>
          <w:trHeight w:val="283"/>
          <w:tblHeader/>
        </w:trPr>
        <w:tc>
          <w:tcPr>
            <w:tcW w:w="2316" w:type="pct"/>
            <w:vMerge w:val="restart"/>
            <w:shd w:val="clear" w:color="auto" w:fill="BFBFBF" w:themeFill="background1" w:themeFillShade="BF"/>
            <w:noWrap/>
            <w:vAlign w:val="center"/>
            <w:hideMark/>
          </w:tcPr>
          <w:p w14:paraId="27602E8A" w14:textId="6C6A8B43" w:rsidR="00C91BE9" w:rsidRPr="00C91BE9" w:rsidRDefault="00C91BE9" w:rsidP="00C91BE9">
            <w:pPr>
              <w:pStyle w:val="TotalIlustrao"/>
              <w:rPr>
                <w:b/>
                <w:bCs/>
                <w:lang w:eastAsia="pt-BR"/>
              </w:rPr>
            </w:pPr>
            <w:r w:rsidRPr="00C91BE9">
              <w:rPr>
                <w:b/>
                <w:bCs/>
                <w:lang w:eastAsia="pt-BR"/>
              </w:rPr>
              <w:t>TIPOLOGIAS</w:t>
            </w:r>
          </w:p>
        </w:tc>
        <w:tc>
          <w:tcPr>
            <w:tcW w:w="879" w:type="pct"/>
            <w:gridSpan w:val="2"/>
            <w:shd w:val="clear" w:color="auto" w:fill="BFBFBF" w:themeFill="background1" w:themeFillShade="BF"/>
            <w:noWrap/>
            <w:vAlign w:val="center"/>
            <w:hideMark/>
          </w:tcPr>
          <w:p w14:paraId="2FE61BBB" w14:textId="79A6A197" w:rsidR="00C91BE9" w:rsidRPr="00C91BE9" w:rsidRDefault="00C91BE9" w:rsidP="00C91BE9">
            <w:pPr>
              <w:pStyle w:val="TotalIlustrao"/>
              <w:rPr>
                <w:b/>
                <w:bCs/>
                <w:lang w:eastAsia="pt-BR"/>
              </w:rPr>
            </w:pPr>
            <w:r w:rsidRPr="00C91BE9">
              <w:rPr>
                <w:b/>
                <w:bCs/>
                <w:lang w:eastAsia="pt-BR"/>
              </w:rPr>
              <w:t>DENTRO De APP</w:t>
            </w:r>
          </w:p>
        </w:tc>
        <w:tc>
          <w:tcPr>
            <w:tcW w:w="870" w:type="pct"/>
            <w:gridSpan w:val="2"/>
            <w:shd w:val="clear" w:color="auto" w:fill="BFBFBF" w:themeFill="background1" w:themeFillShade="BF"/>
            <w:noWrap/>
            <w:vAlign w:val="center"/>
            <w:hideMark/>
          </w:tcPr>
          <w:p w14:paraId="29C2A63C" w14:textId="0CB4755F" w:rsidR="00C91BE9" w:rsidRPr="00C91BE9" w:rsidRDefault="00C91BE9" w:rsidP="00C91BE9">
            <w:pPr>
              <w:pStyle w:val="TotalIlustrao"/>
              <w:rPr>
                <w:b/>
                <w:bCs/>
                <w:lang w:eastAsia="pt-BR"/>
              </w:rPr>
            </w:pPr>
            <w:r w:rsidRPr="00C91BE9">
              <w:rPr>
                <w:b/>
                <w:bCs/>
                <w:lang w:eastAsia="pt-BR"/>
              </w:rPr>
              <w:t>FORA De APP</w:t>
            </w:r>
          </w:p>
        </w:tc>
        <w:tc>
          <w:tcPr>
            <w:tcW w:w="935" w:type="pct"/>
            <w:gridSpan w:val="2"/>
            <w:shd w:val="clear" w:color="auto" w:fill="BFBFBF" w:themeFill="background1" w:themeFillShade="BF"/>
            <w:noWrap/>
            <w:vAlign w:val="center"/>
            <w:hideMark/>
          </w:tcPr>
          <w:p w14:paraId="2B700259" w14:textId="717277FF" w:rsidR="00C91BE9" w:rsidRPr="00C91BE9" w:rsidRDefault="00C91BE9" w:rsidP="00C91BE9">
            <w:pPr>
              <w:pStyle w:val="TotalIlustrao"/>
              <w:rPr>
                <w:b/>
                <w:bCs/>
                <w:lang w:eastAsia="pt-BR"/>
              </w:rPr>
            </w:pPr>
            <w:r w:rsidRPr="00C91BE9">
              <w:rPr>
                <w:b/>
                <w:bCs/>
                <w:lang w:eastAsia="pt-BR"/>
              </w:rPr>
              <w:t>TOTAL</w:t>
            </w:r>
          </w:p>
        </w:tc>
      </w:tr>
      <w:tr w:rsidR="00C91BE9" w:rsidRPr="00C91BE9" w14:paraId="76B7859F" w14:textId="77777777" w:rsidTr="00C91BE9">
        <w:trPr>
          <w:trHeight w:val="283"/>
          <w:tblHeader/>
        </w:trPr>
        <w:tc>
          <w:tcPr>
            <w:tcW w:w="2316" w:type="pct"/>
            <w:vMerge/>
            <w:shd w:val="clear" w:color="auto" w:fill="BFBFBF" w:themeFill="background1" w:themeFillShade="BF"/>
            <w:vAlign w:val="center"/>
            <w:hideMark/>
          </w:tcPr>
          <w:p w14:paraId="1CBB9E5B" w14:textId="77777777" w:rsidR="00C91BE9" w:rsidRPr="00C91BE9" w:rsidRDefault="00C91BE9" w:rsidP="00C91BE9">
            <w:pPr>
              <w:pStyle w:val="TotalIlustrao"/>
              <w:rPr>
                <w:b/>
                <w:bCs/>
                <w:lang w:eastAsia="pt-BR"/>
              </w:rPr>
            </w:pPr>
          </w:p>
        </w:tc>
        <w:tc>
          <w:tcPr>
            <w:tcW w:w="376" w:type="pct"/>
            <w:shd w:val="clear" w:color="auto" w:fill="BFBFBF" w:themeFill="background1" w:themeFillShade="BF"/>
            <w:noWrap/>
            <w:vAlign w:val="center"/>
            <w:hideMark/>
          </w:tcPr>
          <w:p w14:paraId="64B6C048" w14:textId="77777777" w:rsidR="00C91BE9" w:rsidRPr="00C91BE9" w:rsidRDefault="00C91BE9" w:rsidP="00C91BE9">
            <w:pPr>
              <w:pStyle w:val="TotalIlustrao"/>
              <w:rPr>
                <w:b/>
                <w:bCs/>
                <w:lang w:eastAsia="pt-BR"/>
              </w:rPr>
            </w:pPr>
            <w:r w:rsidRPr="00C91BE9">
              <w:rPr>
                <w:b/>
                <w:bCs/>
                <w:lang w:eastAsia="pt-BR"/>
              </w:rPr>
              <w:t>ha</w:t>
            </w:r>
          </w:p>
        </w:tc>
        <w:tc>
          <w:tcPr>
            <w:tcW w:w="503" w:type="pct"/>
            <w:shd w:val="clear" w:color="auto" w:fill="BFBFBF" w:themeFill="background1" w:themeFillShade="BF"/>
            <w:noWrap/>
            <w:vAlign w:val="center"/>
            <w:hideMark/>
          </w:tcPr>
          <w:p w14:paraId="51FB75FA" w14:textId="77777777" w:rsidR="00C91BE9" w:rsidRPr="00C91BE9" w:rsidRDefault="00C91BE9" w:rsidP="00C91BE9">
            <w:pPr>
              <w:pStyle w:val="TotalIlustrao"/>
              <w:rPr>
                <w:b/>
                <w:bCs/>
                <w:lang w:eastAsia="pt-BR"/>
              </w:rPr>
            </w:pPr>
            <w:r w:rsidRPr="00C91BE9">
              <w:rPr>
                <w:b/>
                <w:bCs/>
                <w:lang w:eastAsia="pt-BR"/>
              </w:rPr>
              <w:t>%</w:t>
            </w:r>
          </w:p>
        </w:tc>
        <w:tc>
          <w:tcPr>
            <w:tcW w:w="382" w:type="pct"/>
            <w:shd w:val="clear" w:color="auto" w:fill="BFBFBF" w:themeFill="background1" w:themeFillShade="BF"/>
            <w:noWrap/>
            <w:vAlign w:val="center"/>
            <w:hideMark/>
          </w:tcPr>
          <w:p w14:paraId="36E9E045" w14:textId="77777777" w:rsidR="00C91BE9" w:rsidRPr="00C91BE9" w:rsidRDefault="00C91BE9" w:rsidP="00C91BE9">
            <w:pPr>
              <w:pStyle w:val="TotalIlustrao"/>
              <w:rPr>
                <w:b/>
                <w:bCs/>
                <w:lang w:eastAsia="pt-BR"/>
              </w:rPr>
            </w:pPr>
            <w:r w:rsidRPr="00C91BE9">
              <w:rPr>
                <w:b/>
                <w:bCs/>
                <w:lang w:eastAsia="pt-BR"/>
              </w:rPr>
              <w:t>ha</w:t>
            </w:r>
          </w:p>
        </w:tc>
        <w:tc>
          <w:tcPr>
            <w:tcW w:w="488" w:type="pct"/>
            <w:shd w:val="clear" w:color="auto" w:fill="BFBFBF" w:themeFill="background1" w:themeFillShade="BF"/>
            <w:noWrap/>
            <w:vAlign w:val="center"/>
            <w:hideMark/>
          </w:tcPr>
          <w:p w14:paraId="454D98D9" w14:textId="77777777" w:rsidR="00C91BE9" w:rsidRPr="00C91BE9" w:rsidRDefault="00C91BE9" w:rsidP="00C91BE9">
            <w:pPr>
              <w:pStyle w:val="TotalIlustrao"/>
              <w:rPr>
                <w:b/>
                <w:bCs/>
                <w:lang w:eastAsia="pt-BR"/>
              </w:rPr>
            </w:pPr>
            <w:r w:rsidRPr="00C91BE9">
              <w:rPr>
                <w:b/>
                <w:bCs/>
                <w:lang w:eastAsia="pt-BR"/>
              </w:rPr>
              <w:t>%</w:t>
            </w:r>
          </w:p>
        </w:tc>
        <w:tc>
          <w:tcPr>
            <w:tcW w:w="382" w:type="pct"/>
            <w:shd w:val="clear" w:color="auto" w:fill="BFBFBF" w:themeFill="background1" w:themeFillShade="BF"/>
            <w:noWrap/>
            <w:vAlign w:val="center"/>
            <w:hideMark/>
          </w:tcPr>
          <w:p w14:paraId="4CED983E" w14:textId="77777777" w:rsidR="00C91BE9" w:rsidRPr="00C91BE9" w:rsidRDefault="00C91BE9" w:rsidP="00C91BE9">
            <w:pPr>
              <w:pStyle w:val="TotalIlustrao"/>
              <w:rPr>
                <w:b/>
                <w:bCs/>
                <w:lang w:eastAsia="pt-BR"/>
              </w:rPr>
            </w:pPr>
            <w:r w:rsidRPr="00C91BE9">
              <w:rPr>
                <w:b/>
                <w:bCs/>
                <w:lang w:eastAsia="pt-BR"/>
              </w:rPr>
              <w:t>ha</w:t>
            </w:r>
          </w:p>
        </w:tc>
        <w:tc>
          <w:tcPr>
            <w:tcW w:w="553" w:type="pct"/>
            <w:shd w:val="clear" w:color="auto" w:fill="BFBFBF" w:themeFill="background1" w:themeFillShade="BF"/>
            <w:noWrap/>
            <w:vAlign w:val="center"/>
            <w:hideMark/>
          </w:tcPr>
          <w:p w14:paraId="51F67371" w14:textId="77777777" w:rsidR="00C91BE9" w:rsidRPr="00C91BE9" w:rsidRDefault="00C91BE9" w:rsidP="00C91BE9">
            <w:pPr>
              <w:pStyle w:val="TotalIlustrao"/>
              <w:rPr>
                <w:b/>
                <w:bCs/>
                <w:lang w:eastAsia="pt-BR"/>
              </w:rPr>
            </w:pPr>
            <w:r w:rsidRPr="00C91BE9">
              <w:rPr>
                <w:b/>
                <w:bCs/>
                <w:lang w:eastAsia="pt-BR"/>
              </w:rPr>
              <w:t>%</w:t>
            </w:r>
          </w:p>
        </w:tc>
      </w:tr>
      <w:tr w:rsidR="00C91BE9" w:rsidRPr="00E553DC" w14:paraId="54F26B50" w14:textId="77777777" w:rsidTr="00C91BE9">
        <w:trPr>
          <w:trHeight w:val="283"/>
        </w:trPr>
        <w:tc>
          <w:tcPr>
            <w:tcW w:w="2316" w:type="pct"/>
            <w:shd w:val="clear" w:color="000000" w:fill="FFFFFF"/>
            <w:noWrap/>
            <w:vAlign w:val="center"/>
          </w:tcPr>
          <w:p w14:paraId="798E2137" w14:textId="77777777" w:rsidR="00C91BE9" w:rsidRPr="00A20C36" w:rsidRDefault="00C91BE9" w:rsidP="00C91BE9">
            <w:pPr>
              <w:pStyle w:val="TotalIlustrao"/>
              <w:rPr>
                <w:lang w:eastAsia="pt-BR"/>
              </w:rPr>
            </w:pPr>
            <w:r w:rsidRPr="00A20C36">
              <w:rPr>
                <w:lang w:eastAsia="pt-BR"/>
              </w:rPr>
              <w:t>Vegetação Antropizada</w:t>
            </w:r>
          </w:p>
        </w:tc>
        <w:tc>
          <w:tcPr>
            <w:tcW w:w="376" w:type="pct"/>
            <w:shd w:val="clear" w:color="000000" w:fill="FFFFFF"/>
            <w:noWrap/>
            <w:vAlign w:val="center"/>
            <w:hideMark/>
          </w:tcPr>
          <w:p w14:paraId="5C9D2FF1" w14:textId="77777777" w:rsidR="00C91BE9" w:rsidRPr="00A20C36" w:rsidRDefault="00C91BE9" w:rsidP="00C91BE9">
            <w:pPr>
              <w:pStyle w:val="TotalIlustrao"/>
              <w:rPr>
                <w:lang w:eastAsia="pt-BR"/>
              </w:rPr>
            </w:pPr>
            <w:r w:rsidRPr="00A20C36">
              <w:rPr>
                <w:lang w:eastAsia="pt-BR"/>
              </w:rPr>
              <w:t>0,15</w:t>
            </w:r>
          </w:p>
        </w:tc>
        <w:tc>
          <w:tcPr>
            <w:tcW w:w="503" w:type="pct"/>
            <w:shd w:val="clear" w:color="000000" w:fill="FFFFFF"/>
            <w:noWrap/>
            <w:vAlign w:val="center"/>
            <w:hideMark/>
          </w:tcPr>
          <w:p w14:paraId="15451F39" w14:textId="77777777" w:rsidR="00C91BE9" w:rsidRPr="00A20C36" w:rsidRDefault="00C91BE9" w:rsidP="00C91BE9">
            <w:pPr>
              <w:pStyle w:val="TotalIlustrao"/>
              <w:rPr>
                <w:lang w:eastAsia="pt-BR"/>
              </w:rPr>
            </w:pPr>
            <w:r w:rsidRPr="00A20C36">
              <w:rPr>
                <w:lang w:eastAsia="pt-BR"/>
              </w:rPr>
              <w:t>0,75</w:t>
            </w:r>
          </w:p>
        </w:tc>
        <w:tc>
          <w:tcPr>
            <w:tcW w:w="382" w:type="pct"/>
            <w:shd w:val="clear" w:color="000000" w:fill="FFFFFF"/>
            <w:noWrap/>
            <w:vAlign w:val="center"/>
            <w:hideMark/>
          </w:tcPr>
          <w:p w14:paraId="17CB8C0D" w14:textId="77777777" w:rsidR="00C91BE9" w:rsidRPr="00A20C36" w:rsidRDefault="00C91BE9" w:rsidP="00C91BE9">
            <w:pPr>
              <w:pStyle w:val="TotalIlustrao"/>
              <w:rPr>
                <w:lang w:eastAsia="pt-BR"/>
              </w:rPr>
            </w:pPr>
            <w:r w:rsidRPr="00A20C36">
              <w:rPr>
                <w:lang w:eastAsia="pt-BR"/>
              </w:rPr>
              <w:t>10,86</w:t>
            </w:r>
          </w:p>
        </w:tc>
        <w:tc>
          <w:tcPr>
            <w:tcW w:w="488" w:type="pct"/>
            <w:shd w:val="clear" w:color="000000" w:fill="FFFFFF"/>
            <w:noWrap/>
            <w:vAlign w:val="center"/>
            <w:hideMark/>
          </w:tcPr>
          <w:p w14:paraId="76C886FE" w14:textId="77777777" w:rsidR="00C91BE9" w:rsidRPr="00A20C36" w:rsidRDefault="00C91BE9" w:rsidP="00C91BE9">
            <w:pPr>
              <w:pStyle w:val="TotalIlustrao"/>
              <w:rPr>
                <w:lang w:eastAsia="pt-BR"/>
              </w:rPr>
            </w:pPr>
            <w:r w:rsidRPr="00A20C36">
              <w:rPr>
                <w:lang w:eastAsia="pt-BR"/>
              </w:rPr>
              <w:t>54,60</w:t>
            </w:r>
          </w:p>
        </w:tc>
        <w:tc>
          <w:tcPr>
            <w:tcW w:w="382" w:type="pct"/>
            <w:shd w:val="clear" w:color="000000" w:fill="FFFFFF"/>
            <w:noWrap/>
            <w:vAlign w:val="center"/>
          </w:tcPr>
          <w:p w14:paraId="05EFA7ED" w14:textId="77777777" w:rsidR="00C91BE9" w:rsidRPr="00A20C36" w:rsidRDefault="00C91BE9" w:rsidP="00C91BE9">
            <w:pPr>
              <w:pStyle w:val="TotalIlustrao"/>
              <w:rPr>
                <w:lang w:eastAsia="pt-BR"/>
              </w:rPr>
            </w:pPr>
            <w:r w:rsidRPr="00A20C36">
              <w:rPr>
                <w:lang w:eastAsia="pt-BR"/>
              </w:rPr>
              <w:t>11,01</w:t>
            </w:r>
          </w:p>
        </w:tc>
        <w:tc>
          <w:tcPr>
            <w:tcW w:w="553" w:type="pct"/>
            <w:shd w:val="clear" w:color="000000" w:fill="FFFFFF"/>
            <w:noWrap/>
            <w:vAlign w:val="center"/>
          </w:tcPr>
          <w:p w14:paraId="5609E711" w14:textId="77777777" w:rsidR="00C91BE9" w:rsidRPr="00A20C36" w:rsidRDefault="00C91BE9" w:rsidP="00C91BE9">
            <w:pPr>
              <w:pStyle w:val="TotalIlustrao"/>
              <w:rPr>
                <w:lang w:eastAsia="pt-BR"/>
              </w:rPr>
            </w:pPr>
            <w:r w:rsidRPr="00A20C36">
              <w:rPr>
                <w:lang w:eastAsia="pt-BR"/>
              </w:rPr>
              <w:t>55,35</w:t>
            </w:r>
          </w:p>
        </w:tc>
      </w:tr>
      <w:tr w:rsidR="00C91BE9" w:rsidRPr="00E553DC" w14:paraId="5C8E2AFA" w14:textId="77777777" w:rsidTr="00C91BE9">
        <w:trPr>
          <w:trHeight w:val="283"/>
        </w:trPr>
        <w:tc>
          <w:tcPr>
            <w:tcW w:w="2316" w:type="pct"/>
            <w:shd w:val="clear" w:color="000000" w:fill="FFFFFF"/>
            <w:noWrap/>
            <w:vAlign w:val="center"/>
          </w:tcPr>
          <w:p w14:paraId="730BCABB" w14:textId="77777777" w:rsidR="00C91BE9" w:rsidRPr="00A20C36" w:rsidRDefault="00C91BE9" w:rsidP="00C91BE9">
            <w:pPr>
              <w:pStyle w:val="TotalIlustrao"/>
              <w:rPr>
                <w:lang w:eastAsia="pt-BR"/>
              </w:rPr>
            </w:pPr>
            <w:r w:rsidRPr="00A20C36">
              <w:rPr>
                <w:lang w:eastAsia="pt-BR"/>
              </w:rPr>
              <w:t>Área Antropizada</w:t>
            </w:r>
          </w:p>
        </w:tc>
        <w:tc>
          <w:tcPr>
            <w:tcW w:w="376" w:type="pct"/>
            <w:shd w:val="clear" w:color="000000" w:fill="FFFFFF"/>
            <w:noWrap/>
            <w:vAlign w:val="center"/>
          </w:tcPr>
          <w:p w14:paraId="266D4CA4" w14:textId="77777777" w:rsidR="00C91BE9" w:rsidRPr="00A20C36" w:rsidRDefault="00C91BE9" w:rsidP="00C91BE9">
            <w:pPr>
              <w:pStyle w:val="TotalIlustrao"/>
              <w:rPr>
                <w:lang w:eastAsia="pt-BR"/>
              </w:rPr>
            </w:pPr>
            <w:r w:rsidRPr="00A20C36">
              <w:rPr>
                <w:lang w:eastAsia="pt-BR"/>
              </w:rPr>
              <w:t>0,23</w:t>
            </w:r>
          </w:p>
        </w:tc>
        <w:tc>
          <w:tcPr>
            <w:tcW w:w="503" w:type="pct"/>
            <w:shd w:val="clear" w:color="000000" w:fill="FFFFFF"/>
            <w:noWrap/>
            <w:vAlign w:val="center"/>
          </w:tcPr>
          <w:p w14:paraId="4A21E7D9" w14:textId="77777777" w:rsidR="00C91BE9" w:rsidRPr="00A20C36" w:rsidRDefault="00C91BE9" w:rsidP="00C91BE9">
            <w:pPr>
              <w:pStyle w:val="TotalIlustrao"/>
              <w:rPr>
                <w:lang w:eastAsia="pt-BR"/>
              </w:rPr>
            </w:pPr>
            <w:r w:rsidRPr="00A20C36">
              <w:rPr>
                <w:lang w:eastAsia="pt-BR"/>
              </w:rPr>
              <w:t>1,16</w:t>
            </w:r>
          </w:p>
        </w:tc>
        <w:tc>
          <w:tcPr>
            <w:tcW w:w="382" w:type="pct"/>
            <w:shd w:val="clear" w:color="000000" w:fill="FFFFFF"/>
            <w:noWrap/>
            <w:vAlign w:val="center"/>
          </w:tcPr>
          <w:p w14:paraId="11C8597C" w14:textId="77777777" w:rsidR="00C91BE9" w:rsidRPr="00A20C36" w:rsidRDefault="00C91BE9" w:rsidP="00C91BE9">
            <w:pPr>
              <w:pStyle w:val="TotalIlustrao"/>
              <w:rPr>
                <w:lang w:eastAsia="pt-BR"/>
              </w:rPr>
            </w:pPr>
            <w:r w:rsidRPr="00A20C36">
              <w:rPr>
                <w:lang w:eastAsia="pt-BR"/>
              </w:rPr>
              <w:t>4,41</w:t>
            </w:r>
          </w:p>
        </w:tc>
        <w:tc>
          <w:tcPr>
            <w:tcW w:w="488" w:type="pct"/>
            <w:shd w:val="clear" w:color="000000" w:fill="FFFFFF"/>
            <w:noWrap/>
            <w:vAlign w:val="center"/>
          </w:tcPr>
          <w:p w14:paraId="4E1DA1DE" w14:textId="77777777" w:rsidR="00C91BE9" w:rsidRPr="00A20C36" w:rsidRDefault="00C91BE9" w:rsidP="00C91BE9">
            <w:pPr>
              <w:pStyle w:val="TotalIlustrao"/>
              <w:rPr>
                <w:lang w:eastAsia="pt-BR"/>
              </w:rPr>
            </w:pPr>
            <w:r w:rsidRPr="00A20C36">
              <w:rPr>
                <w:lang w:eastAsia="pt-BR"/>
              </w:rPr>
              <w:t>22,17</w:t>
            </w:r>
          </w:p>
        </w:tc>
        <w:tc>
          <w:tcPr>
            <w:tcW w:w="382" w:type="pct"/>
            <w:shd w:val="clear" w:color="000000" w:fill="FFFFFF"/>
            <w:noWrap/>
            <w:vAlign w:val="center"/>
          </w:tcPr>
          <w:p w14:paraId="61D7A7D9" w14:textId="77777777" w:rsidR="00C91BE9" w:rsidRPr="00A20C36" w:rsidRDefault="00C91BE9" w:rsidP="00C91BE9">
            <w:pPr>
              <w:pStyle w:val="TotalIlustrao"/>
              <w:rPr>
                <w:lang w:eastAsia="pt-BR"/>
              </w:rPr>
            </w:pPr>
            <w:r w:rsidRPr="00A20C36">
              <w:rPr>
                <w:lang w:eastAsia="pt-BR"/>
              </w:rPr>
              <w:t>4,64</w:t>
            </w:r>
          </w:p>
        </w:tc>
        <w:tc>
          <w:tcPr>
            <w:tcW w:w="553" w:type="pct"/>
            <w:shd w:val="clear" w:color="000000" w:fill="FFFFFF"/>
            <w:noWrap/>
            <w:vAlign w:val="center"/>
          </w:tcPr>
          <w:p w14:paraId="294F26BF" w14:textId="77777777" w:rsidR="00C91BE9" w:rsidRPr="00A20C36" w:rsidRDefault="00C91BE9" w:rsidP="00C91BE9">
            <w:pPr>
              <w:pStyle w:val="TotalIlustrao"/>
              <w:rPr>
                <w:lang w:eastAsia="pt-BR"/>
              </w:rPr>
            </w:pPr>
            <w:r w:rsidRPr="00A20C36">
              <w:rPr>
                <w:lang w:eastAsia="pt-BR"/>
              </w:rPr>
              <w:t>23,33</w:t>
            </w:r>
          </w:p>
        </w:tc>
      </w:tr>
      <w:tr w:rsidR="00C91BE9" w:rsidRPr="00E553DC" w14:paraId="1E9AED7E" w14:textId="77777777" w:rsidTr="00C91BE9">
        <w:trPr>
          <w:trHeight w:val="283"/>
        </w:trPr>
        <w:tc>
          <w:tcPr>
            <w:tcW w:w="2316" w:type="pct"/>
            <w:shd w:val="clear" w:color="000000" w:fill="FFFFFF"/>
            <w:noWrap/>
            <w:vAlign w:val="center"/>
          </w:tcPr>
          <w:p w14:paraId="55139E7F" w14:textId="77777777" w:rsidR="00C91BE9" w:rsidRPr="00A20C36" w:rsidRDefault="00C91BE9" w:rsidP="00C91BE9">
            <w:pPr>
              <w:pStyle w:val="TotalIlustrao"/>
              <w:rPr>
                <w:lang w:eastAsia="pt-BR"/>
              </w:rPr>
            </w:pPr>
            <w:r w:rsidRPr="00A20C36">
              <w:rPr>
                <w:lang w:eastAsia="pt-BR"/>
              </w:rPr>
              <w:t>FES Inicial – PDE Sudeste</w:t>
            </w:r>
          </w:p>
        </w:tc>
        <w:tc>
          <w:tcPr>
            <w:tcW w:w="376" w:type="pct"/>
            <w:shd w:val="clear" w:color="000000" w:fill="FFFFFF"/>
            <w:noWrap/>
            <w:vAlign w:val="center"/>
          </w:tcPr>
          <w:p w14:paraId="6CB45AA1" w14:textId="77777777" w:rsidR="00C91BE9" w:rsidRPr="00A20C36" w:rsidRDefault="00C91BE9" w:rsidP="00C91BE9">
            <w:pPr>
              <w:pStyle w:val="TotalIlustrao"/>
              <w:rPr>
                <w:lang w:eastAsia="pt-BR"/>
              </w:rPr>
            </w:pPr>
            <w:r w:rsidRPr="00A20C36">
              <w:rPr>
                <w:lang w:eastAsia="pt-BR"/>
              </w:rPr>
              <w:t>0,24</w:t>
            </w:r>
          </w:p>
        </w:tc>
        <w:tc>
          <w:tcPr>
            <w:tcW w:w="503" w:type="pct"/>
            <w:shd w:val="clear" w:color="000000" w:fill="FFFFFF"/>
            <w:noWrap/>
            <w:vAlign w:val="center"/>
          </w:tcPr>
          <w:p w14:paraId="5E05D34A" w14:textId="77777777" w:rsidR="00C91BE9" w:rsidRPr="00A20C36" w:rsidRDefault="00C91BE9" w:rsidP="00C91BE9">
            <w:pPr>
              <w:pStyle w:val="TotalIlustrao"/>
              <w:rPr>
                <w:lang w:eastAsia="pt-BR"/>
              </w:rPr>
            </w:pPr>
            <w:r w:rsidRPr="00A20C36">
              <w:rPr>
                <w:lang w:eastAsia="pt-BR"/>
              </w:rPr>
              <w:t>1,21</w:t>
            </w:r>
          </w:p>
        </w:tc>
        <w:tc>
          <w:tcPr>
            <w:tcW w:w="382" w:type="pct"/>
            <w:shd w:val="clear" w:color="000000" w:fill="FFFFFF"/>
            <w:noWrap/>
            <w:vAlign w:val="center"/>
          </w:tcPr>
          <w:p w14:paraId="2087A104" w14:textId="77777777" w:rsidR="00C91BE9" w:rsidRPr="00A20C36" w:rsidRDefault="00C91BE9" w:rsidP="00C91BE9">
            <w:pPr>
              <w:pStyle w:val="TotalIlustrao"/>
              <w:rPr>
                <w:lang w:eastAsia="pt-BR"/>
              </w:rPr>
            </w:pPr>
            <w:r w:rsidRPr="00A20C36">
              <w:rPr>
                <w:lang w:eastAsia="pt-BR"/>
              </w:rPr>
              <w:t>2,24</w:t>
            </w:r>
          </w:p>
        </w:tc>
        <w:tc>
          <w:tcPr>
            <w:tcW w:w="488" w:type="pct"/>
            <w:shd w:val="clear" w:color="000000" w:fill="FFFFFF"/>
            <w:noWrap/>
            <w:vAlign w:val="center"/>
          </w:tcPr>
          <w:p w14:paraId="0E38D5D9" w14:textId="77777777" w:rsidR="00C91BE9" w:rsidRPr="00A20C36" w:rsidRDefault="00C91BE9" w:rsidP="00C91BE9">
            <w:pPr>
              <w:pStyle w:val="TotalIlustrao"/>
              <w:rPr>
                <w:lang w:eastAsia="pt-BR"/>
              </w:rPr>
            </w:pPr>
            <w:r w:rsidRPr="00A20C36">
              <w:rPr>
                <w:lang w:eastAsia="pt-BR"/>
              </w:rPr>
              <w:t>11,26</w:t>
            </w:r>
          </w:p>
        </w:tc>
        <w:tc>
          <w:tcPr>
            <w:tcW w:w="382" w:type="pct"/>
            <w:shd w:val="clear" w:color="000000" w:fill="FFFFFF"/>
            <w:noWrap/>
            <w:vAlign w:val="center"/>
          </w:tcPr>
          <w:p w14:paraId="35708C92" w14:textId="77777777" w:rsidR="00C91BE9" w:rsidRPr="00A20C36" w:rsidRDefault="00C91BE9" w:rsidP="00C91BE9">
            <w:pPr>
              <w:pStyle w:val="TotalIlustrao"/>
              <w:rPr>
                <w:lang w:eastAsia="pt-BR"/>
              </w:rPr>
            </w:pPr>
            <w:r w:rsidRPr="00A20C36">
              <w:rPr>
                <w:lang w:eastAsia="pt-BR"/>
              </w:rPr>
              <w:t>2,48</w:t>
            </w:r>
          </w:p>
        </w:tc>
        <w:tc>
          <w:tcPr>
            <w:tcW w:w="553" w:type="pct"/>
            <w:shd w:val="clear" w:color="000000" w:fill="FFFFFF"/>
            <w:noWrap/>
            <w:vAlign w:val="center"/>
          </w:tcPr>
          <w:p w14:paraId="39CD935B" w14:textId="77777777" w:rsidR="00C91BE9" w:rsidRPr="00A20C36" w:rsidRDefault="00C91BE9" w:rsidP="00C91BE9">
            <w:pPr>
              <w:pStyle w:val="TotalIlustrao"/>
              <w:rPr>
                <w:lang w:eastAsia="pt-BR"/>
              </w:rPr>
            </w:pPr>
            <w:r w:rsidRPr="00A20C36">
              <w:rPr>
                <w:lang w:eastAsia="pt-BR"/>
              </w:rPr>
              <w:t>12,47</w:t>
            </w:r>
          </w:p>
        </w:tc>
      </w:tr>
      <w:tr w:rsidR="00C91BE9" w:rsidRPr="00E553DC" w14:paraId="2129EE11" w14:textId="77777777" w:rsidTr="00C91BE9">
        <w:trPr>
          <w:trHeight w:val="283"/>
        </w:trPr>
        <w:tc>
          <w:tcPr>
            <w:tcW w:w="2316" w:type="pct"/>
            <w:shd w:val="clear" w:color="000000" w:fill="FFFFFF"/>
            <w:noWrap/>
            <w:vAlign w:val="center"/>
          </w:tcPr>
          <w:p w14:paraId="3895AFAC" w14:textId="77777777" w:rsidR="00C91BE9" w:rsidRPr="00A20C36" w:rsidRDefault="00C91BE9" w:rsidP="00C91BE9">
            <w:pPr>
              <w:pStyle w:val="TotalIlustrao"/>
              <w:rPr>
                <w:lang w:eastAsia="pt-BR"/>
              </w:rPr>
            </w:pPr>
            <w:r w:rsidRPr="00A20C36">
              <w:rPr>
                <w:lang w:eastAsia="pt-BR"/>
              </w:rPr>
              <w:t>FES Inicial – PDE Correia</w:t>
            </w:r>
          </w:p>
        </w:tc>
        <w:tc>
          <w:tcPr>
            <w:tcW w:w="376" w:type="pct"/>
            <w:shd w:val="clear" w:color="000000" w:fill="FFFFFF"/>
            <w:noWrap/>
            <w:vAlign w:val="center"/>
          </w:tcPr>
          <w:p w14:paraId="61813C77" w14:textId="77777777" w:rsidR="00C91BE9" w:rsidRPr="00A20C36" w:rsidRDefault="00C91BE9" w:rsidP="00C91BE9">
            <w:pPr>
              <w:pStyle w:val="TotalIlustrao"/>
              <w:rPr>
                <w:lang w:eastAsia="pt-BR"/>
              </w:rPr>
            </w:pPr>
            <w:r w:rsidRPr="00A20C36">
              <w:rPr>
                <w:lang w:eastAsia="pt-BR"/>
              </w:rPr>
              <w:t>0,00</w:t>
            </w:r>
          </w:p>
        </w:tc>
        <w:tc>
          <w:tcPr>
            <w:tcW w:w="503" w:type="pct"/>
            <w:shd w:val="clear" w:color="000000" w:fill="FFFFFF"/>
            <w:noWrap/>
            <w:vAlign w:val="center"/>
          </w:tcPr>
          <w:p w14:paraId="35F9790C" w14:textId="77777777" w:rsidR="00C91BE9" w:rsidRPr="00A20C36" w:rsidRDefault="00C91BE9" w:rsidP="00C91BE9">
            <w:pPr>
              <w:pStyle w:val="TotalIlustrao"/>
              <w:rPr>
                <w:lang w:eastAsia="pt-BR"/>
              </w:rPr>
            </w:pPr>
            <w:r w:rsidRPr="00A20C36">
              <w:rPr>
                <w:lang w:eastAsia="pt-BR"/>
              </w:rPr>
              <w:t>0,00</w:t>
            </w:r>
          </w:p>
        </w:tc>
        <w:tc>
          <w:tcPr>
            <w:tcW w:w="382" w:type="pct"/>
            <w:shd w:val="clear" w:color="000000" w:fill="FFFFFF"/>
            <w:noWrap/>
            <w:vAlign w:val="center"/>
          </w:tcPr>
          <w:p w14:paraId="3EA596B4" w14:textId="77777777" w:rsidR="00C91BE9" w:rsidRPr="00A20C36" w:rsidRDefault="00C91BE9" w:rsidP="00C91BE9">
            <w:pPr>
              <w:pStyle w:val="TotalIlustrao"/>
              <w:rPr>
                <w:lang w:eastAsia="pt-BR"/>
              </w:rPr>
            </w:pPr>
            <w:r w:rsidRPr="00A20C36">
              <w:rPr>
                <w:lang w:eastAsia="pt-BR"/>
              </w:rPr>
              <w:t>1,14</w:t>
            </w:r>
          </w:p>
        </w:tc>
        <w:tc>
          <w:tcPr>
            <w:tcW w:w="488" w:type="pct"/>
            <w:shd w:val="clear" w:color="000000" w:fill="FFFFFF"/>
            <w:noWrap/>
            <w:vAlign w:val="center"/>
          </w:tcPr>
          <w:p w14:paraId="71934CF5" w14:textId="77777777" w:rsidR="00C91BE9" w:rsidRPr="00A20C36" w:rsidRDefault="00C91BE9" w:rsidP="00C91BE9">
            <w:pPr>
              <w:pStyle w:val="TotalIlustrao"/>
              <w:rPr>
                <w:lang w:eastAsia="pt-BR"/>
              </w:rPr>
            </w:pPr>
            <w:r w:rsidRPr="00A20C36">
              <w:rPr>
                <w:lang w:eastAsia="pt-BR"/>
              </w:rPr>
              <w:t>5,73</w:t>
            </w:r>
          </w:p>
        </w:tc>
        <w:tc>
          <w:tcPr>
            <w:tcW w:w="382" w:type="pct"/>
            <w:shd w:val="clear" w:color="000000" w:fill="FFFFFF"/>
            <w:noWrap/>
            <w:vAlign w:val="center"/>
          </w:tcPr>
          <w:p w14:paraId="3AFC3D7A" w14:textId="77777777" w:rsidR="00C91BE9" w:rsidRPr="00A20C36" w:rsidRDefault="00C91BE9" w:rsidP="00C91BE9">
            <w:pPr>
              <w:pStyle w:val="TotalIlustrao"/>
              <w:rPr>
                <w:lang w:eastAsia="pt-BR"/>
              </w:rPr>
            </w:pPr>
            <w:r w:rsidRPr="00A20C36">
              <w:rPr>
                <w:lang w:eastAsia="pt-BR"/>
              </w:rPr>
              <w:t>1,14</w:t>
            </w:r>
          </w:p>
        </w:tc>
        <w:tc>
          <w:tcPr>
            <w:tcW w:w="553" w:type="pct"/>
            <w:shd w:val="clear" w:color="000000" w:fill="FFFFFF"/>
            <w:noWrap/>
            <w:vAlign w:val="center"/>
          </w:tcPr>
          <w:p w14:paraId="79CF4F81" w14:textId="77777777" w:rsidR="00C91BE9" w:rsidRPr="00A20C36" w:rsidRDefault="00C91BE9" w:rsidP="00C91BE9">
            <w:pPr>
              <w:pStyle w:val="TotalIlustrao"/>
              <w:rPr>
                <w:lang w:eastAsia="pt-BR"/>
              </w:rPr>
            </w:pPr>
            <w:r w:rsidRPr="00A20C36">
              <w:rPr>
                <w:lang w:eastAsia="pt-BR"/>
              </w:rPr>
              <w:t>5,73</w:t>
            </w:r>
          </w:p>
        </w:tc>
      </w:tr>
      <w:tr w:rsidR="00C91BE9" w:rsidRPr="00E553DC" w14:paraId="1745B359" w14:textId="77777777" w:rsidTr="00C91BE9">
        <w:trPr>
          <w:trHeight w:val="283"/>
        </w:trPr>
        <w:tc>
          <w:tcPr>
            <w:tcW w:w="2316" w:type="pct"/>
            <w:shd w:val="clear" w:color="000000" w:fill="FFFFFF"/>
            <w:noWrap/>
            <w:vAlign w:val="center"/>
          </w:tcPr>
          <w:p w14:paraId="609ED2B9" w14:textId="77777777" w:rsidR="00C91BE9" w:rsidRPr="00A20C36" w:rsidRDefault="00C91BE9" w:rsidP="00C91BE9">
            <w:pPr>
              <w:pStyle w:val="TotalIlustrao"/>
              <w:rPr>
                <w:lang w:eastAsia="pt-BR"/>
              </w:rPr>
            </w:pPr>
            <w:r w:rsidRPr="00A20C36">
              <w:rPr>
                <w:lang w:eastAsia="pt-BR"/>
              </w:rPr>
              <w:t>FES Médio – PDE Sudeste</w:t>
            </w:r>
          </w:p>
        </w:tc>
        <w:tc>
          <w:tcPr>
            <w:tcW w:w="376" w:type="pct"/>
            <w:shd w:val="clear" w:color="000000" w:fill="FFFFFF"/>
            <w:noWrap/>
            <w:vAlign w:val="center"/>
          </w:tcPr>
          <w:p w14:paraId="4806E729" w14:textId="77777777" w:rsidR="00C91BE9" w:rsidRPr="00A20C36" w:rsidRDefault="00C91BE9" w:rsidP="00C91BE9">
            <w:pPr>
              <w:pStyle w:val="TotalIlustrao"/>
              <w:rPr>
                <w:lang w:eastAsia="pt-BR"/>
              </w:rPr>
            </w:pPr>
            <w:r w:rsidRPr="00A20C36">
              <w:rPr>
                <w:lang w:eastAsia="pt-BR"/>
              </w:rPr>
              <w:t>0,00</w:t>
            </w:r>
          </w:p>
        </w:tc>
        <w:tc>
          <w:tcPr>
            <w:tcW w:w="503" w:type="pct"/>
            <w:shd w:val="clear" w:color="000000" w:fill="FFFFFF"/>
            <w:noWrap/>
            <w:vAlign w:val="center"/>
          </w:tcPr>
          <w:p w14:paraId="4BDEF592" w14:textId="77777777" w:rsidR="00C91BE9" w:rsidRPr="00A20C36" w:rsidRDefault="00C91BE9" w:rsidP="00C91BE9">
            <w:pPr>
              <w:pStyle w:val="TotalIlustrao"/>
              <w:rPr>
                <w:lang w:eastAsia="pt-BR"/>
              </w:rPr>
            </w:pPr>
            <w:r w:rsidRPr="00A20C36">
              <w:rPr>
                <w:lang w:eastAsia="pt-BR"/>
              </w:rPr>
              <w:t>0,00</w:t>
            </w:r>
          </w:p>
        </w:tc>
        <w:tc>
          <w:tcPr>
            <w:tcW w:w="382" w:type="pct"/>
            <w:shd w:val="clear" w:color="000000" w:fill="FFFFFF"/>
            <w:noWrap/>
            <w:vAlign w:val="center"/>
          </w:tcPr>
          <w:p w14:paraId="437FCE89" w14:textId="77777777" w:rsidR="00C91BE9" w:rsidRPr="00A20C36" w:rsidRDefault="00C91BE9" w:rsidP="00C91BE9">
            <w:pPr>
              <w:pStyle w:val="TotalIlustrao"/>
              <w:rPr>
                <w:lang w:eastAsia="pt-BR"/>
              </w:rPr>
            </w:pPr>
            <w:r w:rsidRPr="00A20C36">
              <w:rPr>
                <w:lang w:eastAsia="pt-BR"/>
              </w:rPr>
              <w:t>0,62</w:t>
            </w:r>
          </w:p>
        </w:tc>
        <w:tc>
          <w:tcPr>
            <w:tcW w:w="488" w:type="pct"/>
            <w:shd w:val="clear" w:color="000000" w:fill="FFFFFF"/>
            <w:noWrap/>
            <w:vAlign w:val="center"/>
          </w:tcPr>
          <w:p w14:paraId="19233836" w14:textId="77777777" w:rsidR="00C91BE9" w:rsidRPr="00A20C36" w:rsidRDefault="00C91BE9" w:rsidP="00C91BE9">
            <w:pPr>
              <w:pStyle w:val="TotalIlustrao"/>
              <w:rPr>
                <w:lang w:eastAsia="pt-BR"/>
              </w:rPr>
            </w:pPr>
            <w:r w:rsidRPr="00A20C36">
              <w:rPr>
                <w:lang w:eastAsia="pt-BR"/>
              </w:rPr>
              <w:t>3,12</w:t>
            </w:r>
          </w:p>
        </w:tc>
        <w:tc>
          <w:tcPr>
            <w:tcW w:w="382" w:type="pct"/>
            <w:shd w:val="clear" w:color="000000" w:fill="FFFFFF"/>
            <w:noWrap/>
            <w:vAlign w:val="center"/>
          </w:tcPr>
          <w:p w14:paraId="77302C4E" w14:textId="77777777" w:rsidR="00C91BE9" w:rsidRPr="00A20C36" w:rsidRDefault="00C91BE9" w:rsidP="00C91BE9">
            <w:pPr>
              <w:pStyle w:val="TotalIlustrao"/>
              <w:rPr>
                <w:lang w:eastAsia="pt-BR"/>
              </w:rPr>
            </w:pPr>
            <w:r w:rsidRPr="00A20C36">
              <w:rPr>
                <w:lang w:eastAsia="pt-BR"/>
              </w:rPr>
              <w:t>0,62</w:t>
            </w:r>
          </w:p>
        </w:tc>
        <w:tc>
          <w:tcPr>
            <w:tcW w:w="553" w:type="pct"/>
            <w:shd w:val="clear" w:color="000000" w:fill="FFFFFF"/>
            <w:noWrap/>
            <w:vAlign w:val="center"/>
          </w:tcPr>
          <w:p w14:paraId="0E20B17D" w14:textId="77777777" w:rsidR="00C91BE9" w:rsidRPr="00A20C36" w:rsidRDefault="00C91BE9" w:rsidP="00C91BE9">
            <w:pPr>
              <w:pStyle w:val="TotalIlustrao"/>
              <w:rPr>
                <w:lang w:eastAsia="pt-BR"/>
              </w:rPr>
            </w:pPr>
            <w:r w:rsidRPr="00A20C36">
              <w:rPr>
                <w:lang w:eastAsia="pt-BR"/>
              </w:rPr>
              <w:t>3,12</w:t>
            </w:r>
          </w:p>
        </w:tc>
      </w:tr>
      <w:tr w:rsidR="00C91BE9" w:rsidRPr="00C91BE9" w14:paraId="5CFA213B" w14:textId="77777777" w:rsidTr="00C91BE9">
        <w:trPr>
          <w:trHeight w:val="283"/>
        </w:trPr>
        <w:tc>
          <w:tcPr>
            <w:tcW w:w="2316" w:type="pct"/>
            <w:shd w:val="clear" w:color="auto" w:fill="D9D9D9" w:themeFill="background1" w:themeFillShade="D9"/>
            <w:noWrap/>
            <w:vAlign w:val="center"/>
            <w:hideMark/>
          </w:tcPr>
          <w:p w14:paraId="67FE13E1" w14:textId="77777777" w:rsidR="00C91BE9" w:rsidRPr="00C91BE9" w:rsidRDefault="00C91BE9" w:rsidP="00C91BE9">
            <w:pPr>
              <w:pStyle w:val="TotalIlustrao"/>
              <w:rPr>
                <w:b/>
                <w:bCs/>
                <w:lang w:eastAsia="pt-BR"/>
              </w:rPr>
            </w:pPr>
            <w:r w:rsidRPr="00C91BE9">
              <w:rPr>
                <w:b/>
                <w:bCs/>
                <w:lang w:eastAsia="pt-BR"/>
              </w:rPr>
              <w:t>Total</w:t>
            </w:r>
          </w:p>
        </w:tc>
        <w:tc>
          <w:tcPr>
            <w:tcW w:w="376" w:type="pct"/>
            <w:shd w:val="clear" w:color="auto" w:fill="D9D9D9" w:themeFill="background1" w:themeFillShade="D9"/>
            <w:noWrap/>
            <w:vAlign w:val="center"/>
            <w:hideMark/>
          </w:tcPr>
          <w:p w14:paraId="194D8192" w14:textId="77777777" w:rsidR="00C91BE9" w:rsidRPr="00C91BE9" w:rsidRDefault="00C91BE9" w:rsidP="00C91BE9">
            <w:pPr>
              <w:pStyle w:val="TotalIlustrao"/>
              <w:rPr>
                <w:b/>
                <w:bCs/>
                <w:lang w:eastAsia="pt-BR"/>
              </w:rPr>
            </w:pPr>
            <w:r w:rsidRPr="00C91BE9">
              <w:rPr>
                <w:b/>
                <w:bCs/>
                <w:lang w:eastAsia="pt-BR"/>
              </w:rPr>
              <w:t>0,62</w:t>
            </w:r>
          </w:p>
        </w:tc>
        <w:tc>
          <w:tcPr>
            <w:tcW w:w="503" w:type="pct"/>
            <w:shd w:val="clear" w:color="auto" w:fill="D9D9D9" w:themeFill="background1" w:themeFillShade="D9"/>
            <w:noWrap/>
            <w:vAlign w:val="center"/>
            <w:hideMark/>
          </w:tcPr>
          <w:p w14:paraId="4D7087EB" w14:textId="77777777" w:rsidR="00C91BE9" w:rsidRPr="00C91BE9" w:rsidRDefault="00C91BE9" w:rsidP="00C91BE9">
            <w:pPr>
              <w:pStyle w:val="TotalIlustrao"/>
              <w:rPr>
                <w:b/>
                <w:bCs/>
                <w:lang w:eastAsia="pt-BR"/>
              </w:rPr>
            </w:pPr>
            <w:r w:rsidRPr="00C91BE9">
              <w:rPr>
                <w:b/>
                <w:bCs/>
                <w:lang w:eastAsia="pt-BR"/>
              </w:rPr>
              <w:t>3,12</w:t>
            </w:r>
          </w:p>
        </w:tc>
        <w:tc>
          <w:tcPr>
            <w:tcW w:w="382" w:type="pct"/>
            <w:shd w:val="clear" w:color="auto" w:fill="D9D9D9" w:themeFill="background1" w:themeFillShade="D9"/>
            <w:noWrap/>
            <w:vAlign w:val="center"/>
            <w:hideMark/>
          </w:tcPr>
          <w:p w14:paraId="711B1FF4" w14:textId="77777777" w:rsidR="00C91BE9" w:rsidRPr="00C91BE9" w:rsidRDefault="00C91BE9" w:rsidP="00C91BE9">
            <w:pPr>
              <w:pStyle w:val="TotalIlustrao"/>
              <w:rPr>
                <w:b/>
                <w:bCs/>
                <w:lang w:eastAsia="pt-BR"/>
              </w:rPr>
            </w:pPr>
            <w:r w:rsidRPr="00C91BE9">
              <w:rPr>
                <w:b/>
                <w:bCs/>
                <w:lang w:eastAsia="pt-BR"/>
              </w:rPr>
              <w:t>19,27</w:t>
            </w:r>
          </w:p>
        </w:tc>
        <w:tc>
          <w:tcPr>
            <w:tcW w:w="488" w:type="pct"/>
            <w:shd w:val="clear" w:color="auto" w:fill="D9D9D9" w:themeFill="background1" w:themeFillShade="D9"/>
            <w:noWrap/>
            <w:vAlign w:val="center"/>
            <w:hideMark/>
          </w:tcPr>
          <w:p w14:paraId="38A5CED3" w14:textId="77777777" w:rsidR="00C91BE9" w:rsidRPr="00C91BE9" w:rsidRDefault="00C91BE9" w:rsidP="00C91BE9">
            <w:pPr>
              <w:pStyle w:val="TotalIlustrao"/>
              <w:rPr>
                <w:b/>
                <w:bCs/>
                <w:lang w:eastAsia="pt-BR"/>
              </w:rPr>
            </w:pPr>
            <w:r w:rsidRPr="00C91BE9">
              <w:rPr>
                <w:b/>
                <w:bCs/>
                <w:lang w:eastAsia="pt-BR"/>
              </w:rPr>
              <w:t>96,88</w:t>
            </w:r>
          </w:p>
        </w:tc>
        <w:tc>
          <w:tcPr>
            <w:tcW w:w="382" w:type="pct"/>
            <w:shd w:val="clear" w:color="auto" w:fill="D9D9D9" w:themeFill="background1" w:themeFillShade="D9"/>
            <w:noWrap/>
            <w:vAlign w:val="center"/>
          </w:tcPr>
          <w:p w14:paraId="4BFC3FCE" w14:textId="77777777" w:rsidR="00C91BE9" w:rsidRPr="00C91BE9" w:rsidRDefault="00C91BE9" w:rsidP="00C91BE9">
            <w:pPr>
              <w:pStyle w:val="TotalIlustrao"/>
              <w:rPr>
                <w:b/>
                <w:bCs/>
                <w:lang w:eastAsia="pt-BR"/>
              </w:rPr>
            </w:pPr>
            <w:r w:rsidRPr="00C91BE9">
              <w:rPr>
                <w:b/>
                <w:bCs/>
                <w:lang w:eastAsia="pt-BR"/>
              </w:rPr>
              <w:t>19,89</w:t>
            </w:r>
          </w:p>
        </w:tc>
        <w:tc>
          <w:tcPr>
            <w:tcW w:w="553" w:type="pct"/>
            <w:shd w:val="clear" w:color="auto" w:fill="D9D9D9" w:themeFill="background1" w:themeFillShade="D9"/>
            <w:noWrap/>
            <w:vAlign w:val="center"/>
          </w:tcPr>
          <w:p w14:paraId="2728A2CC" w14:textId="77777777" w:rsidR="00C91BE9" w:rsidRPr="00C91BE9" w:rsidRDefault="00C91BE9" w:rsidP="00C91BE9">
            <w:pPr>
              <w:pStyle w:val="TotalIlustrao"/>
              <w:rPr>
                <w:b/>
                <w:bCs/>
                <w:lang w:eastAsia="pt-BR"/>
              </w:rPr>
            </w:pPr>
            <w:r w:rsidRPr="00C91BE9">
              <w:rPr>
                <w:b/>
                <w:bCs/>
                <w:lang w:eastAsia="pt-BR"/>
              </w:rPr>
              <w:t>100,00</w:t>
            </w:r>
          </w:p>
        </w:tc>
      </w:tr>
    </w:tbl>
    <w:p w14:paraId="02D9CC53" w14:textId="77777777" w:rsidR="00C91BE9" w:rsidRDefault="00C91BE9" w:rsidP="00C91BE9">
      <w:pPr>
        <w:spacing w:before="60" w:after="60" w:line="264" w:lineRule="auto"/>
        <w:ind w:firstLine="567"/>
        <w:jc w:val="right"/>
        <w:rPr>
          <w:rFonts w:eastAsia="Times New Roman" w:cs="Times New Roman"/>
          <w:bCs/>
          <w:iCs/>
          <w:noProof/>
          <w:sz w:val="16"/>
          <w:szCs w:val="20"/>
          <w:lang w:eastAsia="pt-BR"/>
        </w:rPr>
      </w:pPr>
      <w:r>
        <w:rPr>
          <w:rFonts w:eastAsia="Times New Roman" w:cs="Times New Roman"/>
          <w:bCs/>
          <w:iCs/>
          <w:noProof/>
          <w:sz w:val="16"/>
          <w:szCs w:val="20"/>
          <w:lang w:eastAsia="pt-BR"/>
        </w:rPr>
        <w:t>Fonte: Bioma (2024).</w:t>
      </w:r>
    </w:p>
    <w:p w14:paraId="7880313D" w14:textId="77777777" w:rsidR="00C91BE9" w:rsidRDefault="00C91BE9" w:rsidP="00C91BE9">
      <w:pPr>
        <w:pStyle w:val="TotalPargrafo"/>
        <w:ind w:firstLine="0"/>
        <w:rPr>
          <w:bCs w:val="0"/>
          <w:iCs w:val="0"/>
        </w:rPr>
      </w:pPr>
    </w:p>
    <w:p w14:paraId="68EDEDFE" w14:textId="77777777" w:rsidR="00C91BE9" w:rsidRDefault="00C91BE9" w:rsidP="00C91BE9">
      <w:pPr>
        <w:spacing w:line="276" w:lineRule="auto"/>
        <w:jc w:val="left"/>
        <w:rPr>
          <w:rFonts w:eastAsia="Times New Roman"/>
          <w:szCs w:val="20"/>
          <w:lang w:eastAsia="pt-BR"/>
        </w:rPr>
        <w:sectPr w:rsidR="00C91BE9" w:rsidSect="00C91BE9">
          <w:headerReference w:type="default" r:id="rId33"/>
          <w:footerReference w:type="default" r:id="rId34"/>
          <w:pgSz w:w="11906" w:h="16838"/>
          <w:pgMar w:top="1134" w:right="1418" w:bottom="1134" w:left="1418" w:header="227" w:footer="567" w:gutter="0"/>
          <w:cols w:space="720"/>
        </w:sectPr>
      </w:pPr>
    </w:p>
    <w:p w14:paraId="0AD00B5C" w14:textId="77777777" w:rsidR="00C91BE9" w:rsidRDefault="00C91BE9" w:rsidP="00C91BE9">
      <w:pPr>
        <w:pStyle w:val="TotalIlustrao"/>
      </w:pPr>
      <w:r w:rsidRPr="00C91BE9">
        <w:rPr>
          <w:noProof/>
        </w:rPr>
        <w:lastRenderedPageBreak/>
        <w:drawing>
          <wp:inline distT="0" distB="0" distL="0" distR="0" wp14:anchorId="2196BD1C" wp14:editId="18E6316C">
            <wp:extent cx="12875558" cy="8820000"/>
            <wp:effectExtent l="0" t="0" r="2540" b="635"/>
            <wp:docPr id="2136562225"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1943" b="1191"/>
                    <a:stretch>
                      <a:fillRect/>
                    </a:stretch>
                  </pic:blipFill>
                  <pic:spPr bwMode="auto">
                    <a:xfrm>
                      <a:off x="0" y="0"/>
                      <a:ext cx="12875558" cy="8820000"/>
                    </a:xfrm>
                    <a:prstGeom prst="rect">
                      <a:avLst/>
                    </a:prstGeom>
                    <a:noFill/>
                    <a:ln>
                      <a:noFill/>
                    </a:ln>
                    <a:extLst>
                      <a:ext uri="{53640926-AAD7-44D8-BBD7-CCE9431645EC}">
                        <a14:shadowObscured xmlns:a14="http://schemas.microsoft.com/office/drawing/2010/main"/>
                      </a:ext>
                    </a:extLst>
                  </pic:spPr>
                </pic:pic>
              </a:graphicData>
            </a:graphic>
          </wp:inline>
        </w:drawing>
      </w:r>
    </w:p>
    <w:p w14:paraId="6A5072FB" w14:textId="77777777" w:rsidR="00C91BE9" w:rsidRDefault="00C91BE9" w:rsidP="00C91BE9">
      <w:pPr>
        <w:pStyle w:val="TotalFonte0"/>
      </w:pPr>
      <w:r>
        <w:t>Fonte: Bioma (2024).</w:t>
      </w:r>
    </w:p>
    <w:p w14:paraId="2B57E79E" w14:textId="7223BB01" w:rsidR="00C91BE9" w:rsidRDefault="00C91BE9" w:rsidP="00C91BE9">
      <w:pPr>
        <w:pStyle w:val="TotalFigura"/>
      </w:pPr>
      <w:bookmarkStart w:id="93" w:name="_Ref204592653"/>
      <w:bookmarkStart w:id="94" w:name="_Toc204613587"/>
      <w:r>
        <w:t xml:space="preserve">Figura </w:t>
      </w:r>
      <w:fldSimple w:instr=" SEQ Figura \* ARABIC ">
        <w:r w:rsidR="009C1BA0">
          <w:rPr>
            <w:noProof/>
          </w:rPr>
          <w:t>9</w:t>
        </w:r>
      </w:fldSimple>
      <w:bookmarkEnd w:id="93"/>
      <w:r>
        <w:rPr>
          <w:noProof/>
        </w:rPr>
        <w:t xml:space="preserve">. </w:t>
      </w:r>
      <w:r>
        <w:t>Área de Preservação Permanente.</w:t>
      </w:r>
      <w:bookmarkEnd w:id="94"/>
    </w:p>
    <w:p w14:paraId="665D6978" w14:textId="77777777" w:rsidR="00C91BE9" w:rsidRDefault="00C91BE9" w:rsidP="00C91BE9">
      <w:pPr>
        <w:spacing w:line="276" w:lineRule="auto"/>
        <w:jc w:val="left"/>
        <w:rPr>
          <w:rFonts w:eastAsia="Times New Roman"/>
          <w:bCs/>
          <w:iCs/>
          <w:szCs w:val="20"/>
        </w:rPr>
        <w:sectPr w:rsidR="00C91BE9" w:rsidSect="00C91BE9">
          <w:headerReference w:type="default" r:id="rId36"/>
          <w:footerReference w:type="default" r:id="rId37"/>
          <w:pgSz w:w="23808" w:h="16840" w:orient="landscape" w:code="8"/>
          <w:pgMar w:top="1134" w:right="1134" w:bottom="1134" w:left="1134" w:header="567" w:footer="567" w:gutter="0"/>
          <w:cols w:space="720"/>
        </w:sectPr>
      </w:pPr>
    </w:p>
    <w:p w14:paraId="28A40EF7" w14:textId="77777777" w:rsidR="00C91BE9" w:rsidRPr="001548A7" w:rsidRDefault="00C91BE9" w:rsidP="00C91BE9">
      <w:pPr>
        <w:pStyle w:val="Total5"/>
      </w:pPr>
      <w:bookmarkStart w:id="95" w:name="_Toc64972158"/>
      <w:bookmarkStart w:id="96" w:name="_Toc95145085"/>
      <w:bookmarkStart w:id="97" w:name="_Toc107409935"/>
      <w:bookmarkStart w:id="98" w:name="_Toc109396551"/>
      <w:bookmarkStart w:id="99" w:name="_Toc204610855"/>
      <w:bookmarkStart w:id="100" w:name="_Toc89782077"/>
      <w:bookmarkStart w:id="101" w:name="_Toc95145092"/>
      <w:bookmarkStart w:id="102" w:name="_Toc107409942"/>
      <w:bookmarkStart w:id="103" w:name="_Toc109396558"/>
      <w:r>
        <w:lastRenderedPageBreak/>
        <w:t xml:space="preserve">Procedimentos </w:t>
      </w:r>
      <w:r w:rsidRPr="001548A7">
        <w:t>Metodol</w:t>
      </w:r>
      <w:bookmarkEnd w:id="95"/>
      <w:bookmarkEnd w:id="96"/>
      <w:r>
        <w:t>ógicos</w:t>
      </w:r>
      <w:bookmarkEnd w:id="97"/>
      <w:bookmarkEnd w:id="98"/>
      <w:bookmarkEnd w:id="99"/>
    </w:p>
    <w:p w14:paraId="38DEE290" w14:textId="77777777" w:rsidR="00C91BE9" w:rsidRDefault="00C91BE9" w:rsidP="00C91BE9">
      <w:pPr>
        <w:pStyle w:val="Total6"/>
      </w:pPr>
      <w:bookmarkStart w:id="104" w:name="_Toc95145088"/>
      <w:bookmarkStart w:id="105" w:name="_Toc107409938"/>
      <w:bookmarkStart w:id="106" w:name="_Toc109396554"/>
      <w:bookmarkStart w:id="107" w:name="_Toc204610856"/>
      <w:r>
        <w:t>Dados Secundários</w:t>
      </w:r>
      <w:bookmarkEnd w:id="104"/>
      <w:bookmarkEnd w:id="105"/>
      <w:bookmarkEnd w:id="106"/>
      <w:bookmarkEnd w:id="107"/>
    </w:p>
    <w:p w14:paraId="59A67711" w14:textId="77777777" w:rsidR="00C91BE9" w:rsidRDefault="00C91BE9" w:rsidP="00C91BE9">
      <w:pPr>
        <w:pStyle w:val="TotalPargrafo"/>
      </w:pPr>
      <w:r>
        <w:t>Para a obtenção de uma listagem florística de espécies ocorrentes na região do projeto, foram utilizados os dados do Banco de Dados da Biodiversidade da Vale S.A. - BDBio (2021), além de dados de outros levantamentos realizados no municipio de Barão de Cocais, quais sejam:</w:t>
      </w:r>
    </w:p>
    <w:p w14:paraId="6232AF53" w14:textId="77777777" w:rsidR="00C91BE9" w:rsidRPr="004D42F6" w:rsidRDefault="00C91BE9" w:rsidP="00C91BE9">
      <w:pPr>
        <w:pStyle w:val="TotalItemizao"/>
        <w:ind w:left="851" w:hanging="284"/>
        <w:rPr>
          <w:lang w:val="en-US"/>
        </w:rPr>
      </w:pPr>
      <w:r w:rsidRPr="00E20060">
        <w:rPr>
          <w:i/>
          <w:iCs w:val="0"/>
          <w:lang w:val="en-US"/>
        </w:rPr>
        <w:t>SPECIESLINK</w:t>
      </w:r>
      <w:r w:rsidRPr="001A7F33">
        <w:rPr>
          <w:lang w:val="en-US"/>
        </w:rPr>
        <w:t xml:space="preserve"> </w:t>
      </w:r>
      <w:r w:rsidRPr="00E20060">
        <w:rPr>
          <w:i/>
          <w:iCs w:val="0"/>
          <w:lang w:val="en-US"/>
        </w:rPr>
        <w:t>NETWORK</w:t>
      </w:r>
      <w:r w:rsidRPr="001A7F33">
        <w:rPr>
          <w:lang w:val="en-US"/>
        </w:rPr>
        <w:t xml:space="preserve">, </w:t>
      </w:r>
      <w:r>
        <w:rPr>
          <w:lang w:val="en-US"/>
        </w:rPr>
        <w:t>2025</w:t>
      </w:r>
      <w:r w:rsidRPr="004D42F6">
        <w:rPr>
          <w:lang w:val="en-US"/>
        </w:rPr>
        <w:t xml:space="preserve"> specieslink.net/search Filtros utilizados (county:</w:t>
      </w:r>
      <w:r w:rsidRPr="008D4FFD">
        <w:t xml:space="preserve"> </w:t>
      </w:r>
      <w:r>
        <w:t>Barão de Cocais</w:t>
      </w:r>
      <w:r w:rsidRPr="004D42F6">
        <w:rPr>
          <w:lang w:val="en-US"/>
        </w:rPr>
        <w:t>)</w:t>
      </w:r>
      <w:r>
        <w:rPr>
          <w:lang w:val="en-US"/>
        </w:rPr>
        <w:t>.</w:t>
      </w:r>
    </w:p>
    <w:p w14:paraId="4D7CEF6C" w14:textId="77777777" w:rsidR="00C91BE9" w:rsidRPr="00292504" w:rsidRDefault="00C91BE9" w:rsidP="00C91BE9">
      <w:pPr>
        <w:pStyle w:val="TotalPargrafo0"/>
        <w:rPr>
          <w:szCs w:val="22"/>
        </w:rPr>
      </w:pPr>
      <w:r>
        <w:t>Os resultados das ocorrências verificadas geraram a listagem florística apresentada para a caracterização regional, a qual foi revisada para validação dos nomes das espécies, bem como exclusão de sinonímias botânicas, por meio de consulta ao banco de dados do Jardim Botânico do Rio de Janeiro (http://reflora.jbrj.gov.br). Foram considerados apenas taxon identificados a nível de espécie</w:t>
      </w:r>
      <w:r w:rsidRPr="00AA4095">
        <w:rPr>
          <w:szCs w:val="22"/>
        </w:rPr>
        <w:t>.</w:t>
      </w:r>
    </w:p>
    <w:bookmarkEnd w:id="100"/>
    <w:bookmarkEnd w:id="101"/>
    <w:bookmarkEnd w:id="102"/>
    <w:bookmarkEnd w:id="103"/>
    <w:p w14:paraId="4CF9EE21" w14:textId="77777777" w:rsidR="00C91BE9" w:rsidRPr="00BA0028" w:rsidRDefault="00C91BE9" w:rsidP="00C91BE9">
      <w:pPr>
        <w:pStyle w:val="Total5"/>
      </w:pPr>
      <w:r>
        <w:t xml:space="preserve"> </w:t>
      </w:r>
      <w:bookmarkStart w:id="108" w:name="_Toc204610857"/>
      <w:r>
        <w:t>Resultados</w:t>
      </w:r>
      <w:bookmarkEnd w:id="108"/>
    </w:p>
    <w:p w14:paraId="2B315769" w14:textId="77777777" w:rsidR="00C91BE9" w:rsidRPr="002A5E40" w:rsidRDefault="00C91BE9" w:rsidP="00C91BE9">
      <w:pPr>
        <w:pStyle w:val="Total6"/>
      </w:pPr>
      <w:bookmarkStart w:id="109" w:name="_Toc107409943"/>
      <w:bookmarkStart w:id="110" w:name="_Toc109396559"/>
      <w:bookmarkStart w:id="111" w:name="_Toc204610858"/>
      <w:r w:rsidRPr="002A5E40">
        <w:t>Caracterização da Flora Regional</w:t>
      </w:r>
      <w:bookmarkEnd w:id="109"/>
      <w:bookmarkEnd w:id="110"/>
      <w:bookmarkEnd w:id="111"/>
    </w:p>
    <w:p w14:paraId="1EF30E72" w14:textId="77777777" w:rsidR="00C91BE9" w:rsidRPr="002A5E40" w:rsidRDefault="00C91BE9" w:rsidP="00C91BE9">
      <w:pPr>
        <w:pStyle w:val="TotalPargrafo"/>
      </w:pPr>
      <w:r w:rsidRPr="002A5E40">
        <w:t xml:space="preserve">Buscando conhecer e identificar a flora regional, a partir dos dados provenientes do Banco de Dados da Biodiversidade da Vale S.A. - BDBio (2021) e do </w:t>
      </w:r>
      <w:r w:rsidRPr="002A5E40">
        <w:rPr>
          <w:i/>
          <w:iCs w:val="0"/>
        </w:rPr>
        <w:t>SpeciesLink Network</w:t>
      </w:r>
      <w:r w:rsidRPr="002A5E40">
        <w:t xml:space="preserve"> (2025), obteve-se uma listagem de espécies vegetais catalogadas na Área de Estudo Regional.</w:t>
      </w:r>
    </w:p>
    <w:p w14:paraId="6D7DE0D6" w14:textId="327BF1DC" w:rsidR="00C91BE9" w:rsidRPr="002A5E40" w:rsidRDefault="00C91BE9" w:rsidP="00C91BE9">
      <w:pPr>
        <w:pStyle w:val="TotalPargrafo"/>
        <w:rPr>
          <w:lang w:eastAsia="en-US"/>
        </w:rPr>
      </w:pPr>
      <w:r w:rsidRPr="002A5E40">
        <w:rPr>
          <w:lang w:eastAsia="en-US"/>
        </w:rPr>
        <w:t>Com base no banco de dados avaliados</w:t>
      </w:r>
      <w:r w:rsidRPr="002A5E40">
        <w:rPr>
          <w:rStyle w:val="Forte"/>
        </w:rPr>
        <w:t xml:space="preserve">, na AER </w:t>
      </w:r>
      <w:r w:rsidRPr="002A5E40">
        <w:rPr>
          <w:lang w:eastAsia="en-US"/>
        </w:rPr>
        <w:t xml:space="preserve">foram registradas 1.145 espécies vegetais, distribuídas em 511 gêneros, agrupados em 130 famílias botânicas.  Cabe ressaltar que a lista de espécies dos dados secundários se encontra no Anexo </w:t>
      </w:r>
      <w:r w:rsidR="004101DF">
        <w:rPr>
          <w:lang w:eastAsia="en-US"/>
        </w:rPr>
        <w:t>I</w:t>
      </w:r>
      <w:r w:rsidRPr="002A5E40">
        <w:rPr>
          <w:lang w:eastAsia="en-US"/>
        </w:rPr>
        <w:t>V.</w:t>
      </w:r>
    </w:p>
    <w:p w14:paraId="11275F24" w14:textId="2BDBA2EF" w:rsidR="00C91BE9" w:rsidRPr="00551B19" w:rsidRDefault="00C91BE9" w:rsidP="00C91BE9">
      <w:pPr>
        <w:pStyle w:val="TotalPargrafo"/>
        <w:rPr>
          <w:lang w:eastAsia="en-US"/>
        </w:rPr>
      </w:pPr>
      <w:r w:rsidRPr="002A5E40">
        <w:rPr>
          <w:lang w:eastAsia="en-US"/>
        </w:rPr>
        <w:t>As famílias que apresentaram as maiores quantidades de espécies foram (</w:t>
      </w:r>
      <w:r w:rsidRPr="002A5E40">
        <w:rPr>
          <w:lang w:eastAsia="en-US"/>
        </w:rPr>
        <w:fldChar w:fldCharType="begin"/>
      </w:r>
      <w:r w:rsidRPr="002A5E40">
        <w:rPr>
          <w:lang w:eastAsia="en-US"/>
        </w:rPr>
        <w:instrText xml:space="preserve"> REF _Ref108009010 \h  \* MERGEFORMAT </w:instrText>
      </w:r>
      <w:r w:rsidRPr="002A5E40">
        <w:rPr>
          <w:lang w:eastAsia="en-US"/>
        </w:rPr>
      </w:r>
      <w:r w:rsidRPr="002A5E40">
        <w:rPr>
          <w:lang w:eastAsia="en-US"/>
        </w:rPr>
        <w:fldChar w:fldCharType="separate"/>
      </w:r>
      <w:r w:rsidR="009C1BA0">
        <w:t xml:space="preserve">Figura </w:t>
      </w:r>
      <w:r w:rsidR="009C1BA0">
        <w:rPr>
          <w:noProof/>
        </w:rPr>
        <w:t>10</w:t>
      </w:r>
      <w:r w:rsidRPr="002A5E40">
        <w:rPr>
          <w:lang w:eastAsia="en-US"/>
        </w:rPr>
        <w:fldChar w:fldCharType="end"/>
      </w:r>
      <w:r w:rsidRPr="002A5E40">
        <w:rPr>
          <w:lang w:eastAsia="en-US"/>
        </w:rPr>
        <w:t>): Fabaceae (104),</w:t>
      </w:r>
      <w:r w:rsidRPr="001F64E9">
        <w:rPr>
          <w:lang w:eastAsia="en-US"/>
        </w:rPr>
        <w:t xml:space="preserve"> </w:t>
      </w:r>
      <w:r w:rsidRPr="0083557C">
        <w:rPr>
          <w:lang w:eastAsia="en-US"/>
        </w:rPr>
        <w:t>Asteraceae (</w:t>
      </w:r>
      <w:r>
        <w:rPr>
          <w:lang w:eastAsia="en-US"/>
        </w:rPr>
        <w:t>94</w:t>
      </w:r>
      <w:r w:rsidRPr="0083557C">
        <w:rPr>
          <w:lang w:eastAsia="en-US"/>
        </w:rPr>
        <w:t>), Melastomataceae (</w:t>
      </w:r>
      <w:r>
        <w:rPr>
          <w:lang w:eastAsia="en-US"/>
        </w:rPr>
        <w:t xml:space="preserve">85), </w:t>
      </w:r>
      <w:r w:rsidRPr="0083557C">
        <w:rPr>
          <w:lang w:eastAsia="en-US"/>
        </w:rPr>
        <w:t>Myrtaceae (</w:t>
      </w:r>
      <w:r>
        <w:rPr>
          <w:lang w:eastAsia="en-US"/>
        </w:rPr>
        <w:t>56</w:t>
      </w:r>
      <w:r w:rsidRPr="0083557C">
        <w:rPr>
          <w:lang w:eastAsia="en-US"/>
        </w:rPr>
        <w:t>)</w:t>
      </w:r>
      <w:r>
        <w:rPr>
          <w:lang w:eastAsia="en-US"/>
        </w:rPr>
        <w:t xml:space="preserve">, </w:t>
      </w:r>
      <w:r w:rsidRPr="0083557C">
        <w:rPr>
          <w:lang w:eastAsia="en-US"/>
        </w:rPr>
        <w:t>Orchidaceae (</w:t>
      </w:r>
      <w:r>
        <w:rPr>
          <w:lang w:eastAsia="en-US"/>
        </w:rPr>
        <w:t>50</w:t>
      </w:r>
      <w:r w:rsidRPr="0083557C">
        <w:rPr>
          <w:lang w:eastAsia="en-US"/>
        </w:rPr>
        <w:t>)</w:t>
      </w:r>
      <w:r>
        <w:rPr>
          <w:lang w:eastAsia="en-US"/>
        </w:rPr>
        <w:t>, Po</w:t>
      </w:r>
      <w:r w:rsidRPr="0083557C">
        <w:rPr>
          <w:lang w:eastAsia="en-US"/>
        </w:rPr>
        <w:t>aceae (</w:t>
      </w:r>
      <w:r>
        <w:rPr>
          <w:lang w:eastAsia="en-US"/>
        </w:rPr>
        <w:t>45</w:t>
      </w:r>
      <w:r w:rsidRPr="0083557C">
        <w:rPr>
          <w:lang w:eastAsia="en-US"/>
        </w:rPr>
        <w:t>)</w:t>
      </w:r>
      <w:r>
        <w:rPr>
          <w:lang w:eastAsia="en-US"/>
        </w:rPr>
        <w:t xml:space="preserve"> e Rubiaceae (44).</w:t>
      </w:r>
      <w:r w:rsidRPr="001C2FA2">
        <w:rPr>
          <w:lang w:eastAsia="en-US"/>
        </w:rPr>
        <w:t xml:space="preserve"> </w:t>
      </w:r>
    </w:p>
    <w:p w14:paraId="2E79A30C" w14:textId="77777777" w:rsidR="00C91BE9" w:rsidRDefault="00C91BE9" w:rsidP="00C91BE9">
      <w:pPr>
        <w:pStyle w:val="TotalIlustrao"/>
        <w:rPr>
          <w:noProof/>
        </w:rPr>
      </w:pPr>
      <w:r>
        <w:rPr>
          <w:noProof/>
        </w:rPr>
        <w:lastRenderedPageBreak/>
        <w:drawing>
          <wp:inline distT="0" distB="0" distL="0" distR="0" wp14:anchorId="223AD92A" wp14:editId="46A9D7A1">
            <wp:extent cx="5759450" cy="3585845"/>
            <wp:effectExtent l="0" t="0" r="12700" b="14605"/>
            <wp:docPr id="491015110" name="Gráfico 11">
              <a:extLst xmlns:a="http://schemas.openxmlformats.org/drawingml/2006/main">
                <a:ext uri="{FF2B5EF4-FFF2-40B4-BE49-F238E27FC236}">
                  <a16:creationId xmlns:a16="http://schemas.microsoft.com/office/drawing/2014/main" id="{4748D1DB-E524-4EAC-7CAF-C022C8BF81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B70DB54" w14:textId="739902A6" w:rsidR="00C91BE9" w:rsidRPr="008120A5" w:rsidRDefault="00C91BE9" w:rsidP="00C91BE9">
      <w:pPr>
        <w:pStyle w:val="TotalFigura"/>
      </w:pPr>
      <w:bookmarkStart w:id="112" w:name="_Ref108009010"/>
      <w:bookmarkStart w:id="113" w:name="_Toc109395737"/>
      <w:bookmarkStart w:id="114" w:name="_Toc204613588"/>
      <w:r>
        <w:t xml:space="preserve">Figura </w:t>
      </w:r>
      <w:r>
        <w:rPr>
          <w:noProof/>
        </w:rPr>
        <w:fldChar w:fldCharType="begin"/>
      </w:r>
      <w:r>
        <w:rPr>
          <w:noProof/>
        </w:rPr>
        <w:instrText xml:space="preserve"> SEQ Figura \* ARABIC </w:instrText>
      </w:r>
      <w:r>
        <w:rPr>
          <w:noProof/>
        </w:rPr>
        <w:fldChar w:fldCharType="separate"/>
      </w:r>
      <w:r w:rsidR="009C1BA0">
        <w:rPr>
          <w:noProof/>
        </w:rPr>
        <w:t>10</w:t>
      </w:r>
      <w:r>
        <w:rPr>
          <w:noProof/>
        </w:rPr>
        <w:fldChar w:fldCharType="end"/>
      </w:r>
      <w:bookmarkEnd w:id="112"/>
      <w:r>
        <w:t xml:space="preserve">. </w:t>
      </w:r>
      <w:r w:rsidRPr="00D90921">
        <w:t xml:space="preserve">Representação gráfica das famílias botânicas com quantidade superior </w:t>
      </w:r>
      <w:r>
        <w:t xml:space="preserve">e / ou igual </w:t>
      </w:r>
      <w:r w:rsidRPr="00D90921">
        <w:t xml:space="preserve">a </w:t>
      </w:r>
      <w:r>
        <w:t>15 espécies (</w:t>
      </w:r>
      <w:r w:rsidRPr="001C1020">
        <w:t xml:space="preserve">Banco de Dados </w:t>
      </w:r>
      <w:r>
        <w:t>analisados</w:t>
      </w:r>
      <w:r w:rsidRPr="001C1020">
        <w:t xml:space="preserve"> </w:t>
      </w:r>
      <w:bookmarkEnd w:id="113"/>
      <w:r>
        <w:t>para a Área de Estudo Regional)</w:t>
      </w:r>
      <w:r w:rsidRPr="008120A5">
        <w:t>.</w:t>
      </w:r>
      <w:bookmarkEnd w:id="114"/>
    </w:p>
    <w:p w14:paraId="039AE270" w14:textId="01F9B6C4" w:rsidR="00C91BE9" w:rsidRPr="001F64E9" w:rsidRDefault="00C91BE9" w:rsidP="00C91BE9">
      <w:pPr>
        <w:pStyle w:val="TotalPargrafo"/>
        <w:rPr>
          <w:i/>
          <w:iCs w:val="0"/>
          <w:color w:val="000000" w:themeColor="text1"/>
          <w:lang w:eastAsia="en-US"/>
        </w:rPr>
      </w:pPr>
      <w:r w:rsidRPr="001F64E9">
        <w:rPr>
          <w:color w:val="000000" w:themeColor="text1"/>
          <w:lang w:eastAsia="en-US"/>
        </w:rPr>
        <w:t xml:space="preserve">Os gêneros com quantidade superior a </w:t>
      </w:r>
      <w:r>
        <w:rPr>
          <w:color w:val="000000" w:themeColor="text1"/>
          <w:lang w:eastAsia="en-US"/>
        </w:rPr>
        <w:t>sete</w:t>
      </w:r>
      <w:r w:rsidRPr="001F64E9">
        <w:rPr>
          <w:color w:val="000000" w:themeColor="text1"/>
          <w:lang w:eastAsia="en-US"/>
        </w:rPr>
        <w:t xml:space="preserve"> espécies são: </w:t>
      </w:r>
      <w:r w:rsidRPr="003620D3">
        <w:rPr>
          <w:i/>
          <w:iCs w:val="0"/>
          <w:color w:val="000000" w:themeColor="text1"/>
          <w:lang w:eastAsia="en-US"/>
        </w:rPr>
        <w:t>Miconia</w:t>
      </w:r>
      <w:r>
        <w:rPr>
          <w:i/>
          <w:iCs w:val="0"/>
          <w:color w:val="000000" w:themeColor="text1"/>
          <w:lang w:eastAsia="en-US"/>
        </w:rPr>
        <w:t xml:space="preserve">, </w:t>
      </w:r>
      <w:r w:rsidRPr="003620D3">
        <w:rPr>
          <w:i/>
          <w:iCs w:val="0"/>
          <w:color w:val="000000" w:themeColor="text1"/>
          <w:lang w:eastAsia="en-US"/>
        </w:rPr>
        <w:t>Myrcia</w:t>
      </w:r>
      <w:r>
        <w:rPr>
          <w:i/>
          <w:iCs w:val="0"/>
          <w:color w:val="000000" w:themeColor="text1"/>
          <w:lang w:eastAsia="en-US"/>
        </w:rPr>
        <w:t xml:space="preserve">, </w:t>
      </w:r>
      <w:r w:rsidRPr="003620D3">
        <w:rPr>
          <w:i/>
          <w:iCs w:val="0"/>
          <w:color w:val="000000" w:themeColor="text1"/>
          <w:lang w:eastAsia="en-US"/>
        </w:rPr>
        <w:t>Solanum</w:t>
      </w:r>
      <w:r>
        <w:rPr>
          <w:i/>
          <w:iCs w:val="0"/>
          <w:color w:val="000000" w:themeColor="text1"/>
          <w:lang w:eastAsia="en-US"/>
        </w:rPr>
        <w:t xml:space="preserve">, </w:t>
      </w:r>
      <w:r w:rsidRPr="003620D3">
        <w:rPr>
          <w:i/>
          <w:iCs w:val="0"/>
          <w:color w:val="000000" w:themeColor="text1"/>
          <w:lang w:eastAsia="en-US"/>
        </w:rPr>
        <w:t>Ocotea</w:t>
      </w:r>
      <w:r>
        <w:rPr>
          <w:i/>
          <w:iCs w:val="0"/>
          <w:color w:val="000000" w:themeColor="text1"/>
          <w:lang w:eastAsia="en-US"/>
        </w:rPr>
        <w:t xml:space="preserve">, </w:t>
      </w:r>
      <w:r w:rsidRPr="003620D3">
        <w:rPr>
          <w:i/>
          <w:iCs w:val="0"/>
          <w:color w:val="000000" w:themeColor="text1"/>
          <w:lang w:eastAsia="en-US"/>
        </w:rPr>
        <w:t>Pleroma</w:t>
      </w:r>
      <w:r>
        <w:rPr>
          <w:i/>
          <w:iCs w:val="0"/>
          <w:color w:val="000000" w:themeColor="text1"/>
          <w:lang w:eastAsia="en-US"/>
        </w:rPr>
        <w:t xml:space="preserve">, </w:t>
      </w:r>
      <w:r w:rsidRPr="003620D3">
        <w:rPr>
          <w:i/>
          <w:iCs w:val="0"/>
          <w:color w:val="000000" w:themeColor="text1"/>
          <w:lang w:eastAsia="en-US"/>
        </w:rPr>
        <w:t>Baccharis</w:t>
      </w:r>
      <w:r>
        <w:rPr>
          <w:i/>
          <w:iCs w:val="0"/>
          <w:color w:val="000000" w:themeColor="text1"/>
          <w:lang w:eastAsia="en-US"/>
        </w:rPr>
        <w:t xml:space="preserve">, </w:t>
      </w:r>
      <w:r w:rsidRPr="003620D3">
        <w:rPr>
          <w:i/>
          <w:iCs w:val="0"/>
          <w:color w:val="000000" w:themeColor="text1"/>
          <w:lang w:eastAsia="en-US"/>
        </w:rPr>
        <w:t>Eugenia</w:t>
      </w:r>
      <w:r>
        <w:rPr>
          <w:i/>
          <w:iCs w:val="0"/>
          <w:color w:val="000000" w:themeColor="text1"/>
          <w:lang w:eastAsia="en-US"/>
        </w:rPr>
        <w:t xml:space="preserve">, </w:t>
      </w:r>
      <w:r w:rsidRPr="003620D3">
        <w:rPr>
          <w:i/>
          <w:iCs w:val="0"/>
          <w:color w:val="000000" w:themeColor="text1"/>
          <w:lang w:eastAsia="en-US"/>
        </w:rPr>
        <w:t>Paepalanthus</w:t>
      </w:r>
      <w:r>
        <w:rPr>
          <w:i/>
          <w:iCs w:val="0"/>
          <w:color w:val="000000" w:themeColor="text1"/>
          <w:lang w:eastAsia="en-US"/>
        </w:rPr>
        <w:t xml:space="preserve">, </w:t>
      </w:r>
      <w:r w:rsidRPr="003620D3">
        <w:rPr>
          <w:i/>
          <w:iCs w:val="0"/>
          <w:color w:val="000000" w:themeColor="text1"/>
          <w:lang w:eastAsia="en-US"/>
        </w:rPr>
        <w:t>Palicourea</w:t>
      </w:r>
      <w:r>
        <w:rPr>
          <w:i/>
          <w:iCs w:val="0"/>
          <w:color w:val="000000" w:themeColor="text1"/>
          <w:lang w:eastAsia="en-US"/>
        </w:rPr>
        <w:t xml:space="preserve">, </w:t>
      </w:r>
      <w:r w:rsidRPr="003620D3">
        <w:rPr>
          <w:i/>
          <w:iCs w:val="0"/>
          <w:color w:val="000000" w:themeColor="text1"/>
          <w:lang w:eastAsia="en-US"/>
        </w:rPr>
        <w:t>Piper</w:t>
      </w:r>
      <w:r>
        <w:rPr>
          <w:i/>
          <w:iCs w:val="0"/>
          <w:color w:val="000000" w:themeColor="text1"/>
          <w:lang w:eastAsia="en-US"/>
        </w:rPr>
        <w:t xml:space="preserve">, </w:t>
      </w:r>
      <w:r w:rsidRPr="003620D3">
        <w:rPr>
          <w:i/>
          <w:iCs w:val="0"/>
          <w:color w:val="000000" w:themeColor="text1"/>
          <w:lang w:eastAsia="en-US"/>
        </w:rPr>
        <w:t>Casearia</w:t>
      </w:r>
      <w:r>
        <w:rPr>
          <w:i/>
          <w:iCs w:val="0"/>
          <w:color w:val="000000" w:themeColor="text1"/>
          <w:lang w:eastAsia="en-US"/>
        </w:rPr>
        <w:t xml:space="preserve">, </w:t>
      </w:r>
      <w:r w:rsidRPr="003620D3">
        <w:rPr>
          <w:i/>
          <w:iCs w:val="0"/>
          <w:color w:val="000000" w:themeColor="text1"/>
          <w:lang w:eastAsia="en-US"/>
        </w:rPr>
        <w:t>Leandra</w:t>
      </w:r>
      <w:r>
        <w:rPr>
          <w:i/>
          <w:iCs w:val="0"/>
          <w:color w:val="000000" w:themeColor="text1"/>
          <w:lang w:eastAsia="en-US"/>
        </w:rPr>
        <w:t xml:space="preserve">, </w:t>
      </w:r>
      <w:r w:rsidRPr="003620D3">
        <w:rPr>
          <w:i/>
          <w:iCs w:val="0"/>
          <w:color w:val="000000" w:themeColor="text1"/>
          <w:lang w:eastAsia="en-US"/>
        </w:rPr>
        <w:t>Microlicia</w:t>
      </w:r>
      <w:r>
        <w:rPr>
          <w:i/>
          <w:iCs w:val="0"/>
          <w:color w:val="000000" w:themeColor="text1"/>
          <w:lang w:eastAsia="en-US"/>
        </w:rPr>
        <w:t xml:space="preserve">, </w:t>
      </w:r>
      <w:r w:rsidRPr="003620D3">
        <w:rPr>
          <w:i/>
          <w:iCs w:val="0"/>
          <w:color w:val="000000" w:themeColor="text1"/>
          <w:lang w:eastAsia="en-US"/>
        </w:rPr>
        <w:t>Aspidosperma</w:t>
      </w:r>
      <w:r>
        <w:rPr>
          <w:i/>
          <w:iCs w:val="0"/>
          <w:color w:val="000000" w:themeColor="text1"/>
          <w:lang w:eastAsia="en-US"/>
        </w:rPr>
        <w:t xml:space="preserve">, </w:t>
      </w:r>
      <w:r w:rsidRPr="003620D3">
        <w:rPr>
          <w:i/>
          <w:iCs w:val="0"/>
          <w:color w:val="000000" w:themeColor="text1"/>
          <w:lang w:eastAsia="en-US"/>
        </w:rPr>
        <w:t>Byrsonima</w:t>
      </w:r>
      <w:r>
        <w:rPr>
          <w:i/>
          <w:iCs w:val="0"/>
          <w:color w:val="000000" w:themeColor="text1"/>
          <w:lang w:eastAsia="en-US"/>
        </w:rPr>
        <w:t xml:space="preserve">, </w:t>
      </w:r>
      <w:r w:rsidRPr="003620D3">
        <w:rPr>
          <w:i/>
          <w:iCs w:val="0"/>
          <w:color w:val="000000" w:themeColor="text1"/>
          <w:lang w:eastAsia="en-US"/>
        </w:rPr>
        <w:t>Inga</w:t>
      </w:r>
      <w:r>
        <w:rPr>
          <w:i/>
          <w:iCs w:val="0"/>
          <w:color w:val="000000" w:themeColor="text1"/>
          <w:lang w:eastAsia="en-US"/>
        </w:rPr>
        <w:t xml:space="preserve">, </w:t>
      </w:r>
      <w:r w:rsidRPr="003620D3">
        <w:rPr>
          <w:i/>
          <w:iCs w:val="0"/>
          <w:color w:val="000000" w:themeColor="text1"/>
          <w:lang w:eastAsia="en-US"/>
        </w:rPr>
        <w:t>Passiflora</w:t>
      </w:r>
      <w:r>
        <w:rPr>
          <w:i/>
          <w:iCs w:val="0"/>
          <w:color w:val="000000" w:themeColor="text1"/>
          <w:lang w:eastAsia="en-US"/>
        </w:rPr>
        <w:t xml:space="preserve">, </w:t>
      </w:r>
      <w:r w:rsidRPr="003620D3">
        <w:rPr>
          <w:i/>
          <w:iCs w:val="0"/>
          <w:color w:val="000000" w:themeColor="text1"/>
          <w:lang w:eastAsia="en-US"/>
        </w:rPr>
        <w:t>Phyllanthus</w:t>
      </w:r>
      <w:r>
        <w:rPr>
          <w:i/>
          <w:iCs w:val="0"/>
          <w:color w:val="000000" w:themeColor="text1"/>
          <w:lang w:eastAsia="en-US"/>
        </w:rPr>
        <w:t xml:space="preserve"> </w:t>
      </w:r>
      <w:r>
        <w:rPr>
          <w:color w:val="000000" w:themeColor="text1"/>
          <w:lang w:eastAsia="en-US"/>
        </w:rPr>
        <w:t xml:space="preserve">e </w:t>
      </w:r>
      <w:r w:rsidRPr="003620D3">
        <w:rPr>
          <w:i/>
          <w:iCs w:val="0"/>
          <w:color w:val="000000" w:themeColor="text1"/>
          <w:lang w:eastAsia="en-US"/>
        </w:rPr>
        <w:t>Vellozia</w:t>
      </w:r>
      <w:r w:rsidRPr="001F64E9">
        <w:rPr>
          <w:i/>
          <w:iCs w:val="0"/>
          <w:color w:val="000000" w:themeColor="text1"/>
          <w:lang w:eastAsia="en-US"/>
        </w:rPr>
        <w:t xml:space="preserve"> </w:t>
      </w:r>
      <w:r w:rsidRPr="001F64E9">
        <w:rPr>
          <w:color w:val="000000" w:themeColor="text1"/>
          <w:lang w:eastAsia="en-US"/>
        </w:rPr>
        <w:t>(</w:t>
      </w:r>
      <w:r w:rsidRPr="001F64E9">
        <w:rPr>
          <w:color w:val="000000" w:themeColor="text1"/>
          <w:lang w:eastAsia="en-US"/>
        </w:rPr>
        <w:fldChar w:fldCharType="begin"/>
      </w:r>
      <w:r w:rsidRPr="001F64E9">
        <w:rPr>
          <w:color w:val="000000" w:themeColor="text1"/>
          <w:lang w:eastAsia="en-US"/>
        </w:rPr>
        <w:instrText xml:space="preserve"> REF _Ref108009573 \h  \* MERGEFORMAT </w:instrText>
      </w:r>
      <w:r w:rsidRPr="001F64E9">
        <w:rPr>
          <w:color w:val="000000" w:themeColor="text1"/>
          <w:lang w:eastAsia="en-US"/>
        </w:rPr>
      </w:r>
      <w:r w:rsidRPr="001F64E9">
        <w:rPr>
          <w:color w:val="000000" w:themeColor="text1"/>
          <w:lang w:eastAsia="en-US"/>
        </w:rPr>
        <w:fldChar w:fldCharType="separate"/>
      </w:r>
      <w:r w:rsidR="009C1BA0" w:rsidRPr="009C1BA0">
        <w:rPr>
          <w:color w:val="000000" w:themeColor="text1"/>
        </w:rPr>
        <w:t xml:space="preserve">Figura </w:t>
      </w:r>
      <w:r w:rsidR="009C1BA0" w:rsidRPr="009C1BA0">
        <w:rPr>
          <w:noProof/>
          <w:color w:val="000000" w:themeColor="text1"/>
        </w:rPr>
        <w:t>11</w:t>
      </w:r>
      <w:r w:rsidRPr="001F64E9">
        <w:rPr>
          <w:color w:val="000000" w:themeColor="text1"/>
          <w:lang w:eastAsia="en-US"/>
        </w:rPr>
        <w:fldChar w:fldCharType="end"/>
      </w:r>
      <w:r w:rsidRPr="001F64E9">
        <w:rPr>
          <w:color w:val="000000" w:themeColor="text1"/>
          <w:lang w:eastAsia="en-US"/>
        </w:rPr>
        <w:t>).</w:t>
      </w:r>
    </w:p>
    <w:p w14:paraId="67ED89A6" w14:textId="77777777" w:rsidR="00C91BE9" w:rsidRDefault="00C91BE9" w:rsidP="00C91BE9">
      <w:pPr>
        <w:pStyle w:val="TotalIlustrao"/>
      </w:pPr>
      <w:r>
        <w:rPr>
          <w:noProof/>
        </w:rPr>
        <w:drawing>
          <wp:inline distT="0" distB="0" distL="0" distR="0" wp14:anchorId="7CC21E3E" wp14:editId="3E0F19CC">
            <wp:extent cx="5759450" cy="3585845"/>
            <wp:effectExtent l="0" t="0" r="12700" b="14605"/>
            <wp:docPr id="754759418" name="Gráfico 12">
              <a:extLst xmlns:a="http://schemas.openxmlformats.org/drawingml/2006/main">
                <a:ext uri="{FF2B5EF4-FFF2-40B4-BE49-F238E27FC236}">
                  <a16:creationId xmlns:a16="http://schemas.microsoft.com/office/drawing/2014/main" id="{04404087-58FE-9E7B-4EB6-0CE3B04A6C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EC69088" w14:textId="5AF20046" w:rsidR="00C91BE9" w:rsidRDefault="00C91BE9" w:rsidP="00C91BE9">
      <w:pPr>
        <w:pStyle w:val="TotalFigura"/>
      </w:pPr>
      <w:bookmarkStart w:id="115" w:name="_Ref108009573"/>
      <w:bookmarkStart w:id="116" w:name="_Toc109395738"/>
      <w:bookmarkStart w:id="117" w:name="_Toc204613589"/>
      <w:r>
        <w:t xml:space="preserve">Figura </w:t>
      </w:r>
      <w:r>
        <w:rPr>
          <w:noProof/>
        </w:rPr>
        <w:fldChar w:fldCharType="begin"/>
      </w:r>
      <w:r>
        <w:rPr>
          <w:noProof/>
        </w:rPr>
        <w:instrText xml:space="preserve"> SEQ Figura \* ARABIC </w:instrText>
      </w:r>
      <w:r>
        <w:rPr>
          <w:noProof/>
        </w:rPr>
        <w:fldChar w:fldCharType="separate"/>
      </w:r>
      <w:r w:rsidR="009C1BA0">
        <w:rPr>
          <w:noProof/>
        </w:rPr>
        <w:t>11</w:t>
      </w:r>
      <w:r>
        <w:rPr>
          <w:noProof/>
        </w:rPr>
        <w:fldChar w:fldCharType="end"/>
      </w:r>
      <w:bookmarkEnd w:id="115"/>
      <w:r>
        <w:t xml:space="preserve">. </w:t>
      </w:r>
      <w:r w:rsidRPr="00F71C80">
        <w:t xml:space="preserve">Representação gráfica dos Gêneros com quantidade </w:t>
      </w:r>
      <w:r>
        <w:t xml:space="preserve">igual ou </w:t>
      </w:r>
      <w:r w:rsidRPr="00F71C80">
        <w:t xml:space="preserve">superior a </w:t>
      </w:r>
      <w:r>
        <w:t>oito</w:t>
      </w:r>
      <w:r w:rsidRPr="00F71C80">
        <w:t xml:space="preserve"> espécies </w:t>
      </w:r>
      <w:bookmarkEnd w:id="116"/>
      <w:r>
        <w:t>(</w:t>
      </w:r>
      <w:r w:rsidRPr="001C1020">
        <w:t xml:space="preserve">Banco de Dados </w:t>
      </w:r>
      <w:r>
        <w:t>analisados</w:t>
      </w:r>
      <w:r w:rsidRPr="001C1020">
        <w:t xml:space="preserve"> </w:t>
      </w:r>
      <w:r>
        <w:t>para a Área de Estudo Regional).</w:t>
      </w:r>
      <w:bookmarkEnd w:id="117"/>
    </w:p>
    <w:p w14:paraId="42A3621C" w14:textId="7D31D8D9" w:rsidR="00C91BE9" w:rsidRDefault="00C91BE9" w:rsidP="00C91BE9">
      <w:pPr>
        <w:pStyle w:val="TotalPargrafo"/>
        <w:rPr>
          <w:lang w:eastAsia="en-US"/>
        </w:rPr>
      </w:pPr>
      <w:r>
        <w:rPr>
          <w:lang w:eastAsia="en-US"/>
        </w:rPr>
        <w:lastRenderedPageBreak/>
        <w:t xml:space="preserve">De acordo com a </w:t>
      </w:r>
      <w:r w:rsidRPr="0030104F">
        <w:rPr>
          <w:lang w:eastAsia="en-US"/>
        </w:rPr>
        <w:t>lista de espécies</w:t>
      </w:r>
      <w:r>
        <w:rPr>
          <w:lang w:eastAsia="en-US"/>
        </w:rPr>
        <w:t xml:space="preserve">, </w:t>
      </w:r>
      <w:r w:rsidRPr="00525553">
        <w:rPr>
          <w:lang w:eastAsia="en-US"/>
        </w:rPr>
        <w:t xml:space="preserve">obtida por meio dos bancos de dados analisados para o município de </w:t>
      </w:r>
      <w:r>
        <w:t>Barão de Cocais</w:t>
      </w:r>
      <w:r w:rsidRPr="00525553">
        <w:rPr>
          <w:lang w:eastAsia="en-US"/>
        </w:rPr>
        <w:t>, foram encontradas</w:t>
      </w:r>
      <w:r w:rsidRPr="0030104F">
        <w:rPr>
          <w:lang w:eastAsia="en-US"/>
        </w:rPr>
        <w:t xml:space="preserve"> </w:t>
      </w:r>
      <w:r>
        <w:rPr>
          <w:lang w:eastAsia="en-US"/>
        </w:rPr>
        <w:t>31</w:t>
      </w:r>
      <w:r w:rsidRPr="0030104F">
        <w:rPr>
          <w:lang w:eastAsia="en-US"/>
        </w:rPr>
        <w:t xml:space="preserve"> espécies classificadas como ameaçadas de extinção</w:t>
      </w:r>
      <w:r>
        <w:rPr>
          <w:lang w:eastAsia="en-US"/>
        </w:rPr>
        <w:t xml:space="preserve"> pela Portaria MMA N°148/2022</w:t>
      </w:r>
      <w:r w:rsidRPr="0030104F">
        <w:rPr>
          <w:lang w:eastAsia="en-US"/>
        </w:rPr>
        <w:t xml:space="preserve"> (</w:t>
      </w:r>
      <w:r w:rsidRPr="00612FE2">
        <w:t xml:space="preserve">mantida em vigor pela Portaria MMA </w:t>
      </w:r>
      <w:r>
        <w:t>N</w:t>
      </w:r>
      <w:r w:rsidRPr="00612FE2">
        <w:t>º 354, de 27 de janeiro de 2023</w:t>
      </w:r>
      <w:r>
        <w:t>,</w:t>
      </w:r>
      <w:r w:rsidRPr="00612FE2">
        <w:t xml:space="preserve"> que revogou as Portarias MMA </w:t>
      </w:r>
      <w:r>
        <w:t>N</w:t>
      </w:r>
      <w:r w:rsidRPr="00612FE2">
        <w:t>º 299</w:t>
      </w:r>
      <w:r>
        <w:t>,</w:t>
      </w:r>
      <w:r w:rsidRPr="00612FE2">
        <w:t xml:space="preserve"> de 13 de dezembro de 2022</w:t>
      </w:r>
      <w:r>
        <w:t>,</w:t>
      </w:r>
      <w:r w:rsidRPr="00612FE2">
        <w:t xml:space="preserve"> e </w:t>
      </w:r>
      <w:r>
        <w:t>N</w:t>
      </w:r>
      <w:r w:rsidRPr="00612FE2">
        <w:t>º 300</w:t>
      </w:r>
      <w:r>
        <w:t>,</w:t>
      </w:r>
      <w:r w:rsidRPr="00612FE2">
        <w:t xml:space="preserve"> de 13 de dezembro de 2022, e dá outras providências</w:t>
      </w:r>
      <w:r w:rsidRPr="0030104F">
        <w:rPr>
          <w:lang w:eastAsia="en-US"/>
        </w:rPr>
        <w:t xml:space="preserve">), sendo </w:t>
      </w:r>
      <w:r>
        <w:rPr>
          <w:lang w:eastAsia="en-US"/>
        </w:rPr>
        <w:t>20 espécies classificadas</w:t>
      </w:r>
      <w:r w:rsidRPr="0030104F">
        <w:rPr>
          <w:lang w:eastAsia="en-US"/>
        </w:rPr>
        <w:t xml:space="preserve"> como </w:t>
      </w:r>
      <w:r>
        <w:rPr>
          <w:lang w:eastAsia="en-US"/>
        </w:rPr>
        <w:t>“</w:t>
      </w:r>
      <w:r w:rsidRPr="0030104F">
        <w:rPr>
          <w:lang w:eastAsia="en-US"/>
        </w:rPr>
        <w:t>Em Perigo (EN)</w:t>
      </w:r>
      <w:r>
        <w:rPr>
          <w:lang w:eastAsia="en-US"/>
        </w:rPr>
        <w:t>”</w:t>
      </w:r>
      <w:r w:rsidRPr="0030104F">
        <w:rPr>
          <w:lang w:eastAsia="en-US"/>
        </w:rPr>
        <w:t xml:space="preserve"> e </w:t>
      </w:r>
      <w:r>
        <w:rPr>
          <w:lang w:eastAsia="en-US"/>
        </w:rPr>
        <w:t>11</w:t>
      </w:r>
      <w:r w:rsidRPr="0030104F">
        <w:rPr>
          <w:lang w:eastAsia="en-US"/>
        </w:rPr>
        <w:t xml:space="preserve"> como </w:t>
      </w:r>
      <w:r>
        <w:rPr>
          <w:lang w:eastAsia="en-US"/>
        </w:rPr>
        <w:t>“</w:t>
      </w:r>
      <w:r w:rsidRPr="0030104F">
        <w:rPr>
          <w:lang w:eastAsia="en-US"/>
        </w:rPr>
        <w:t>Vulneráveis (VU)</w:t>
      </w:r>
      <w:r>
        <w:rPr>
          <w:lang w:eastAsia="en-US"/>
        </w:rPr>
        <w:t>”</w:t>
      </w:r>
      <w:r w:rsidRPr="0030104F">
        <w:rPr>
          <w:lang w:eastAsia="en-US"/>
        </w:rPr>
        <w:t xml:space="preserve">. Com base na Lei </w:t>
      </w:r>
      <w:r>
        <w:rPr>
          <w:lang w:eastAsia="en-US"/>
        </w:rPr>
        <w:t>Estadual n</w:t>
      </w:r>
      <w:r w:rsidRPr="0030104F">
        <w:rPr>
          <w:lang w:eastAsia="en-US"/>
        </w:rPr>
        <w:t xml:space="preserve">º 20.308, de 27 de julho de 2012, </w:t>
      </w:r>
      <w:r>
        <w:rPr>
          <w:lang w:eastAsia="en-US"/>
        </w:rPr>
        <w:t>três</w:t>
      </w:r>
      <w:r w:rsidRPr="0030104F">
        <w:rPr>
          <w:lang w:eastAsia="en-US"/>
        </w:rPr>
        <w:t xml:space="preserve"> espécies foram classificadas como imunes de corte (</w:t>
      </w:r>
      <w:r>
        <w:rPr>
          <w:lang w:eastAsia="en-US"/>
        </w:rPr>
        <w:fldChar w:fldCharType="begin"/>
      </w:r>
      <w:r>
        <w:rPr>
          <w:lang w:eastAsia="en-US"/>
        </w:rPr>
        <w:instrText xml:space="preserve"> REF _Ref149302798 \h </w:instrText>
      </w:r>
      <w:r>
        <w:rPr>
          <w:lang w:eastAsia="en-US"/>
        </w:rPr>
      </w:r>
      <w:r>
        <w:rPr>
          <w:lang w:eastAsia="en-US"/>
        </w:rPr>
        <w:fldChar w:fldCharType="separate"/>
      </w:r>
      <w:r w:rsidR="009C1BA0">
        <w:t xml:space="preserve">Figura </w:t>
      </w:r>
      <w:r w:rsidR="009C1BA0">
        <w:rPr>
          <w:noProof/>
        </w:rPr>
        <w:t>12</w:t>
      </w:r>
      <w:r>
        <w:rPr>
          <w:lang w:eastAsia="en-US"/>
        </w:rPr>
        <w:fldChar w:fldCharType="end"/>
      </w:r>
      <w:r>
        <w:rPr>
          <w:lang w:eastAsia="en-US"/>
        </w:rPr>
        <w:t xml:space="preserve"> e </w:t>
      </w:r>
      <w:r w:rsidRPr="0030104F">
        <w:rPr>
          <w:lang w:eastAsia="en-US"/>
        </w:rPr>
        <w:fldChar w:fldCharType="begin"/>
      </w:r>
      <w:r w:rsidRPr="0030104F">
        <w:rPr>
          <w:lang w:eastAsia="en-US"/>
        </w:rPr>
        <w:instrText xml:space="preserve"> REF _Ref109396288 \h  \* MERGEFORMAT </w:instrText>
      </w:r>
      <w:r w:rsidRPr="0030104F">
        <w:rPr>
          <w:lang w:eastAsia="en-US"/>
        </w:rPr>
      </w:r>
      <w:r w:rsidRPr="0030104F">
        <w:rPr>
          <w:lang w:eastAsia="en-US"/>
        </w:rPr>
        <w:fldChar w:fldCharType="separate"/>
      </w:r>
      <w:r w:rsidR="009C1BA0">
        <w:t xml:space="preserve">Tabela </w:t>
      </w:r>
      <w:r w:rsidR="009C1BA0">
        <w:rPr>
          <w:noProof/>
        </w:rPr>
        <w:t>4</w:t>
      </w:r>
      <w:r w:rsidRPr="0030104F">
        <w:rPr>
          <w:lang w:eastAsia="en-US"/>
        </w:rPr>
        <w:fldChar w:fldCharType="end"/>
      </w:r>
      <w:r w:rsidRPr="0030104F">
        <w:rPr>
          <w:lang w:eastAsia="en-US"/>
        </w:rPr>
        <w:t>).</w:t>
      </w:r>
      <w:r w:rsidRPr="00CD5C42">
        <w:rPr>
          <w:lang w:eastAsia="en-US"/>
        </w:rPr>
        <w:t xml:space="preserve"> </w:t>
      </w:r>
    </w:p>
    <w:p w14:paraId="10F7A890" w14:textId="77777777" w:rsidR="00C91BE9" w:rsidRDefault="00C91BE9" w:rsidP="00C91BE9">
      <w:pPr>
        <w:pStyle w:val="TotalIlustrao"/>
      </w:pPr>
      <w:r>
        <w:rPr>
          <w:noProof/>
        </w:rPr>
        <w:drawing>
          <wp:inline distT="0" distB="0" distL="0" distR="0" wp14:anchorId="645D88E4" wp14:editId="73596E3D">
            <wp:extent cx="5759450" cy="3589020"/>
            <wp:effectExtent l="0" t="0" r="12700" b="11430"/>
            <wp:docPr id="1218247397" name="Gráfico 13">
              <a:extLst xmlns:a="http://schemas.openxmlformats.org/drawingml/2006/main">
                <a:ext uri="{FF2B5EF4-FFF2-40B4-BE49-F238E27FC236}">
                  <a16:creationId xmlns:a16="http://schemas.microsoft.com/office/drawing/2014/main" id="{87FE117F-76DF-7826-FF5D-DA46309A65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80A4E5E" w14:textId="43025313" w:rsidR="00C91BE9" w:rsidRDefault="00C91BE9" w:rsidP="00C91BE9">
      <w:pPr>
        <w:pStyle w:val="TotalFigura"/>
      </w:pPr>
      <w:bookmarkStart w:id="118" w:name="_Ref149302798"/>
      <w:bookmarkStart w:id="119" w:name="_Toc204613590"/>
      <w:r>
        <w:t xml:space="preserve">Figura </w:t>
      </w:r>
      <w:fldSimple w:instr=" SEQ Figura \* ARABIC ">
        <w:r w:rsidR="009C1BA0">
          <w:rPr>
            <w:noProof/>
          </w:rPr>
          <w:t>12</w:t>
        </w:r>
      </w:fldSimple>
      <w:bookmarkEnd w:id="118"/>
      <w:r>
        <w:t>. Quantidade de espécies classificadas como ameaçadas de extinção e / ou imunes de corte na Área de Estudo Regional</w:t>
      </w:r>
      <w:r w:rsidRPr="00284695">
        <w:t>.</w:t>
      </w:r>
      <w:bookmarkEnd w:id="119"/>
    </w:p>
    <w:p w14:paraId="0E6D2C84" w14:textId="4C932400" w:rsidR="00C91BE9" w:rsidRDefault="00C91BE9" w:rsidP="00C91BE9">
      <w:pPr>
        <w:pStyle w:val="TotalTabela"/>
      </w:pPr>
      <w:bookmarkStart w:id="120" w:name="_Ref109396288"/>
      <w:bookmarkStart w:id="121" w:name="_Toc109395674"/>
      <w:bookmarkStart w:id="122" w:name="_Toc204616439"/>
      <w:r>
        <w:t xml:space="preserve">Tabela </w:t>
      </w:r>
      <w:r>
        <w:rPr>
          <w:noProof/>
        </w:rPr>
        <w:fldChar w:fldCharType="begin"/>
      </w:r>
      <w:r>
        <w:rPr>
          <w:noProof/>
        </w:rPr>
        <w:instrText xml:space="preserve"> SEQ Tabela \* ARABIC </w:instrText>
      </w:r>
      <w:r>
        <w:rPr>
          <w:noProof/>
        </w:rPr>
        <w:fldChar w:fldCharType="separate"/>
      </w:r>
      <w:r w:rsidR="009C1BA0">
        <w:rPr>
          <w:noProof/>
        </w:rPr>
        <w:t>4</w:t>
      </w:r>
      <w:r>
        <w:rPr>
          <w:noProof/>
        </w:rPr>
        <w:fldChar w:fldCharType="end"/>
      </w:r>
      <w:bookmarkEnd w:id="120"/>
      <w:r>
        <w:t>. Espécies presentes na Área de Estudo Regional, classificadas como ameaçadas de extinção e Imunes de corte</w:t>
      </w:r>
      <w:bookmarkEnd w:id="121"/>
      <w:r>
        <w:t>.</w:t>
      </w:r>
      <w:bookmarkEnd w:id="122"/>
    </w:p>
    <w:tbl>
      <w:tblPr>
        <w:tblW w:w="9072" w:type="dxa"/>
        <w:jc w:val="center"/>
        <w:tblCellMar>
          <w:left w:w="0" w:type="dxa"/>
          <w:right w:w="0" w:type="dxa"/>
        </w:tblCellMar>
        <w:tblLook w:val="04A0" w:firstRow="1" w:lastRow="0" w:firstColumn="1" w:lastColumn="0" w:noHBand="0" w:noVBand="1"/>
      </w:tblPr>
      <w:tblGrid>
        <w:gridCol w:w="3173"/>
        <w:gridCol w:w="3705"/>
        <w:gridCol w:w="2194"/>
      </w:tblGrid>
      <w:tr w:rsidR="00C91BE9" w:rsidRPr="006D4CE9" w14:paraId="073533CB" w14:textId="77777777" w:rsidTr="005619AD">
        <w:trPr>
          <w:trHeight w:val="225"/>
          <w:tblHeader/>
          <w:jc w:val="center"/>
        </w:trPr>
        <w:tc>
          <w:tcPr>
            <w:tcW w:w="1748" w:type="pct"/>
            <w:tcBorders>
              <w:top w:val="single" w:sz="4" w:space="0" w:color="auto"/>
              <w:left w:val="nil"/>
              <w:bottom w:val="single" w:sz="4" w:space="0" w:color="auto"/>
              <w:right w:val="single" w:sz="4" w:space="0" w:color="auto"/>
            </w:tcBorders>
            <w:shd w:val="clear" w:color="000000" w:fill="A6A6A6"/>
            <w:tcMar>
              <w:top w:w="15" w:type="dxa"/>
              <w:left w:w="15" w:type="dxa"/>
              <w:bottom w:w="0" w:type="dxa"/>
              <w:right w:w="15" w:type="dxa"/>
            </w:tcMar>
            <w:vAlign w:val="center"/>
            <w:hideMark/>
          </w:tcPr>
          <w:p w14:paraId="0D51788E" w14:textId="77777777" w:rsidR="00C91BE9" w:rsidRPr="006D4CE9" w:rsidRDefault="00C91BE9" w:rsidP="005619AD">
            <w:pPr>
              <w:pStyle w:val="TotalIlustrao"/>
              <w:spacing w:before="20" w:after="20"/>
              <w:rPr>
                <w:b/>
                <w:bCs/>
              </w:rPr>
            </w:pPr>
            <w:r w:rsidRPr="006D4CE9">
              <w:rPr>
                <w:b/>
                <w:bCs/>
              </w:rPr>
              <w:t>MMA Nº148/2022</w:t>
            </w:r>
          </w:p>
        </w:tc>
        <w:tc>
          <w:tcPr>
            <w:tcW w:w="2042" w:type="pct"/>
            <w:tcBorders>
              <w:top w:val="single" w:sz="4" w:space="0" w:color="auto"/>
              <w:left w:val="nil"/>
              <w:bottom w:val="single" w:sz="4" w:space="0" w:color="auto"/>
              <w:right w:val="single" w:sz="4" w:space="0" w:color="auto"/>
            </w:tcBorders>
            <w:shd w:val="clear" w:color="000000" w:fill="A6A6A6"/>
            <w:tcMar>
              <w:top w:w="15" w:type="dxa"/>
              <w:left w:w="15" w:type="dxa"/>
              <w:bottom w:w="0" w:type="dxa"/>
              <w:right w:w="15" w:type="dxa"/>
            </w:tcMar>
            <w:vAlign w:val="center"/>
            <w:hideMark/>
          </w:tcPr>
          <w:p w14:paraId="098AA6B2" w14:textId="77777777" w:rsidR="00C91BE9" w:rsidRPr="006D4CE9" w:rsidRDefault="00C91BE9" w:rsidP="005619AD">
            <w:pPr>
              <w:pStyle w:val="TotalIlustrao"/>
              <w:spacing w:before="20" w:after="20"/>
              <w:rPr>
                <w:b/>
                <w:bCs/>
              </w:rPr>
            </w:pPr>
            <w:r w:rsidRPr="006D4CE9">
              <w:rPr>
                <w:b/>
                <w:bCs/>
              </w:rPr>
              <w:t>ESPÉCIE</w:t>
            </w:r>
          </w:p>
        </w:tc>
        <w:tc>
          <w:tcPr>
            <w:tcW w:w="1209" w:type="pct"/>
            <w:tcBorders>
              <w:top w:val="single" w:sz="4" w:space="0" w:color="auto"/>
              <w:left w:val="nil"/>
              <w:bottom w:val="single" w:sz="4" w:space="0" w:color="auto"/>
              <w:right w:val="nil"/>
            </w:tcBorders>
            <w:shd w:val="clear" w:color="000000" w:fill="A6A6A6"/>
            <w:tcMar>
              <w:top w:w="15" w:type="dxa"/>
              <w:left w:w="15" w:type="dxa"/>
              <w:bottom w:w="0" w:type="dxa"/>
              <w:right w:w="15" w:type="dxa"/>
            </w:tcMar>
            <w:vAlign w:val="center"/>
            <w:hideMark/>
          </w:tcPr>
          <w:p w14:paraId="2729BC9A" w14:textId="77777777" w:rsidR="00C91BE9" w:rsidRPr="006D4CE9" w:rsidRDefault="00C91BE9" w:rsidP="005619AD">
            <w:pPr>
              <w:pStyle w:val="TotalIlustrao"/>
              <w:spacing w:before="20" w:after="20"/>
              <w:rPr>
                <w:b/>
                <w:bCs/>
              </w:rPr>
            </w:pPr>
            <w:r w:rsidRPr="006D4CE9">
              <w:rPr>
                <w:b/>
                <w:bCs/>
              </w:rPr>
              <w:t>FAMÍLIA</w:t>
            </w:r>
          </w:p>
        </w:tc>
      </w:tr>
      <w:tr w:rsidR="00C91BE9" w14:paraId="50650D46"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F10B00A"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E3E3970" w14:textId="77777777" w:rsidR="00C91BE9" w:rsidRDefault="00C91BE9" w:rsidP="005619AD">
            <w:pPr>
              <w:pStyle w:val="TotalIlustrao"/>
              <w:spacing w:before="20" w:after="20"/>
              <w:rPr>
                <w:i/>
                <w:iCs/>
              </w:rPr>
            </w:pPr>
            <w:r>
              <w:rPr>
                <w:i/>
                <w:iCs/>
              </w:rPr>
              <w:t>Accara elegans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142E544F" w14:textId="77777777" w:rsidR="00C91BE9" w:rsidRDefault="00C91BE9" w:rsidP="005619AD">
            <w:pPr>
              <w:pStyle w:val="TotalIlustrao"/>
              <w:spacing w:before="20" w:after="20"/>
            </w:pPr>
            <w:r>
              <w:t>Myrtaceae</w:t>
            </w:r>
          </w:p>
        </w:tc>
      </w:tr>
      <w:tr w:rsidR="00C91BE9" w14:paraId="301EE402"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FBB2792"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9E9F084" w14:textId="77777777" w:rsidR="00C91BE9" w:rsidRDefault="00C91BE9" w:rsidP="005619AD">
            <w:pPr>
              <w:pStyle w:val="TotalIlustrao"/>
              <w:spacing w:before="20" w:after="20"/>
              <w:rPr>
                <w:i/>
                <w:iCs/>
              </w:rPr>
            </w:pPr>
            <w:r>
              <w:rPr>
                <w:i/>
                <w:iCs/>
              </w:rPr>
              <w:t>Agalinis itambensis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7EBCE80B" w14:textId="77777777" w:rsidR="00C91BE9" w:rsidRDefault="00C91BE9" w:rsidP="005619AD">
            <w:pPr>
              <w:pStyle w:val="TotalIlustrao"/>
              <w:spacing w:before="20" w:after="20"/>
            </w:pPr>
            <w:r>
              <w:t>Orobanchaceae</w:t>
            </w:r>
          </w:p>
        </w:tc>
      </w:tr>
      <w:tr w:rsidR="00C91BE9" w14:paraId="0125315C"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C1DFDDD"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5A0D8A9" w14:textId="77777777" w:rsidR="00C91BE9" w:rsidRDefault="00C91BE9" w:rsidP="005619AD">
            <w:pPr>
              <w:pStyle w:val="TotalIlustrao"/>
              <w:spacing w:before="20" w:after="20"/>
              <w:rPr>
                <w:i/>
                <w:iCs/>
              </w:rPr>
            </w:pPr>
            <w:r>
              <w:rPr>
                <w:i/>
                <w:iCs/>
              </w:rPr>
              <w:t>Alstroemeria caryophyllaea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56A488E9" w14:textId="77777777" w:rsidR="00C91BE9" w:rsidRDefault="00C91BE9" w:rsidP="005619AD">
            <w:pPr>
              <w:pStyle w:val="TotalIlustrao"/>
              <w:spacing w:before="20" w:after="20"/>
            </w:pPr>
            <w:r>
              <w:t>Alstroemeriaceae</w:t>
            </w:r>
          </w:p>
        </w:tc>
      </w:tr>
      <w:tr w:rsidR="00C91BE9" w14:paraId="22A36F1B"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AE33A51"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A40E921" w14:textId="77777777" w:rsidR="00C91BE9" w:rsidRDefault="00C91BE9" w:rsidP="005619AD">
            <w:pPr>
              <w:pStyle w:val="TotalIlustrao"/>
              <w:spacing w:before="20" w:after="20"/>
              <w:rPr>
                <w:i/>
                <w:iCs/>
              </w:rPr>
            </w:pPr>
            <w:r>
              <w:rPr>
                <w:i/>
                <w:iCs/>
              </w:rPr>
              <w:t>Aristida brasiliensis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373C62B4" w14:textId="77777777" w:rsidR="00C91BE9" w:rsidRDefault="00C91BE9" w:rsidP="005619AD">
            <w:pPr>
              <w:pStyle w:val="TotalIlustrao"/>
              <w:spacing w:before="20" w:after="20"/>
            </w:pPr>
            <w:r>
              <w:t>Poaceae</w:t>
            </w:r>
          </w:p>
        </w:tc>
      </w:tr>
      <w:tr w:rsidR="00C91BE9" w14:paraId="1B4E00D6"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2EA1EDF"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AAF3678" w14:textId="77777777" w:rsidR="00C91BE9" w:rsidRDefault="00C91BE9" w:rsidP="005619AD">
            <w:pPr>
              <w:pStyle w:val="TotalIlustrao"/>
              <w:spacing w:before="20" w:after="20"/>
              <w:rPr>
                <w:i/>
                <w:iCs/>
              </w:rPr>
            </w:pPr>
            <w:r>
              <w:rPr>
                <w:i/>
                <w:iCs/>
              </w:rPr>
              <w:t>Aspidosperma parvifolium</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4EC94AF9" w14:textId="77777777" w:rsidR="00C91BE9" w:rsidRDefault="00C91BE9" w:rsidP="005619AD">
            <w:pPr>
              <w:pStyle w:val="TotalIlustrao"/>
              <w:spacing w:before="20" w:after="20"/>
            </w:pPr>
            <w:r>
              <w:t>Apocynaceae</w:t>
            </w:r>
          </w:p>
        </w:tc>
      </w:tr>
      <w:tr w:rsidR="00C91BE9" w14:paraId="2B5E354A"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A82C512"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5CF0747" w14:textId="77777777" w:rsidR="00C91BE9" w:rsidRDefault="00C91BE9" w:rsidP="005619AD">
            <w:pPr>
              <w:pStyle w:val="TotalIlustrao"/>
              <w:spacing w:before="20" w:after="20"/>
              <w:rPr>
                <w:i/>
                <w:iCs/>
              </w:rPr>
            </w:pPr>
            <w:r>
              <w:rPr>
                <w:i/>
                <w:iCs/>
              </w:rPr>
              <w:t>Cattleya caulescens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1256EA10" w14:textId="77777777" w:rsidR="00C91BE9" w:rsidRDefault="00C91BE9" w:rsidP="005619AD">
            <w:pPr>
              <w:pStyle w:val="TotalIlustrao"/>
              <w:spacing w:before="20" w:after="20"/>
            </w:pPr>
            <w:r>
              <w:t>Orchidaceae</w:t>
            </w:r>
          </w:p>
        </w:tc>
      </w:tr>
      <w:tr w:rsidR="00C91BE9" w14:paraId="5F674927"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82F2AAD"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485240A" w14:textId="77777777" w:rsidR="00C91BE9" w:rsidRDefault="00C91BE9" w:rsidP="005619AD">
            <w:pPr>
              <w:pStyle w:val="TotalIlustrao"/>
              <w:spacing w:before="20" w:after="20"/>
              <w:rPr>
                <w:i/>
                <w:iCs/>
              </w:rPr>
            </w:pPr>
            <w:r>
              <w:rPr>
                <w:i/>
                <w:iCs/>
              </w:rPr>
              <w:t>Cordia fusca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22C44A68" w14:textId="77777777" w:rsidR="00C91BE9" w:rsidRDefault="00C91BE9" w:rsidP="005619AD">
            <w:pPr>
              <w:pStyle w:val="TotalIlustrao"/>
              <w:spacing w:before="20" w:after="20"/>
            </w:pPr>
            <w:r>
              <w:t>Cordiaceae</w:t>
            </w:r>
          </w:p>
        </w:tc>
      </w:tr>
      <w:tr w:rsidR="00C91BE9" w14:paraId="13E5D9D0"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86E410D"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8C24811" w14:textId="77777777" w:rsidR="00C91BE9" w:rsidRDefault="00C91BE9" w:rsidP="005619AD">
            <w:pPr>
              <w:pStyle w:val="TotalIlustrao"/>
              <w:spacing w:before="20" w:after="20"/>
              <w:rPr>
                <w:i/>
                <w:iCs/>
              </w:rPr>
            </w:pPr>
            <w:r>
              <w:rPr>
                <w:i/>
                <w:iCs/>
              </w:rPr>
              <w:t>Ditassa laevis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3053A4CB" w14:textId="77777777" w:rsidR="00C91BE9" w:rsidRDefault="00C91BE9" w:rsidP="005619AD">
            <w:pPr>
              <w:pStyle w:val="TotalIlustrao"/>
              <w:spacing w:before="20" w:after="20"/>
            </w:pPr>
            <w:r>
              <w:t>Apocynaceae</w:t>
            </w:r>
          </w:p>
        </w:tc>
      </w:tr>
      <w:tr w:rsidR="00C91BE9" w14:paraId="7B28D243"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3E1C0C6"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6AD5F52" w14:textId="77777777" w:rsidR="00C91BE9" w:rsidRDefault="00C91BE9" w:rsidP="005619AD">
            <w:pPr>
              <w:pStyle w:val="TotalIlustrao"/>
              <w:spacing w:before="20" w:after="20"/>
              <w:rPr>
                <w:i/>
                <w:iCs/>
              </w:rPr>
            </w:pPr>
            <w:r>
              <w:rPr>
                <w:i/>
                <w:iCs/>
              </w:rPr>
              <w:t>Dyckia rariflora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342E9C24" w14:textId="77777777" w:rsidR="00C91BE9" w:rsidRDefault="00C91BE9" w:rsidP="005619AD">
            <w:pPr>
              <w:pStyle w:val="TotalIlustrao"/>
              <w:spacing w:before="20" w:after="20"/>
            </w:pPr>
            <w:r>
              <w:t>Bromeliaceae</w:t>
            </w:r>
          </w:p>
        </w:tc>
      </w:tr>
      <w:tr w:rsidR="00C91BE9" w14:paraId="67B2470B"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8175597"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23B686E" w14:textId="77777777" w:rsidR="00C91BE9" w:rsidRDefault="00C91BE9" w:rsidP="005619AD">
            <w:pPr>
              <w:pStyle w:val="TotalIlustrao"/>
              <w:spacing w:before="20" w:after="20"/>
              <w:rPr>
                <w:i/>
                <w:iCs/>
              </w:rPr>
            </w:pPr>
            <w:r>
              <w:rPr>
                <w:i/>
                <w:iCs/>
              </w:rPr>
              <w:t>Eremanthus syncephalus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1C22375A" w14:textId="77777777" w:rsidR="00C91BE9" w:rsidRDefault="00C91BE9" w:rsidP="005619AD">
            <w:pPr>
              <w:pStyle w:val="TotalIlustrao"/>
              <w:spacing w:before="20" w:after="20"/>
            </w:pPr>
            <w:r>
              <w:t>Asteraceae</w:t>
            </w:r>
          </w:p>
        </w:tc>
      </w:tr>
      <w:tr w:rsidR="00C91BE9" w14:paraId="356136E3"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D5C588C"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ABDCDC0" w14:textId="77777777" w:rsidR="00C91BE9" w:rsidRDefault="00C91BE9" w:rsidP="005619AD">
            <w:pPr>
              <w:pStyle w:val="TotalIlustrao"/>
              <w:spacing w:before="20" w:after="20"/>
              <w:rPr>
                <w:i/>
                <w:iCs/>
              </w:rPr>
            </w:pPr>
            <w:r>
              <w:rPr>
                <w:i/>
                <w:iCs/>
              </w:rPr>
              <w:t>Eugenia espinhacensis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7E8AFEE3" w14:textId="77777777" w:rsidR="00C91BE9" w:rsidRDefault="00C91BE9" w:rsidP="005619AD">
            <w:pPr>
              <w:pStyle w:val="TotalIlustrao"/>
              <w:spacing w:before="20" w:after="20"/>
            </w:pPr>
            <w:r>
              <w:t>Myrtaceae</w:t>
            </w:r>
          </w:p>
        </w:tc>
      </w:tr>
      <w:tr w:rsidR="00C91BE9" w14:paraId="3A2107D5"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D837602"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75318DE" w14:textId="77777777" w:rsidR="00C91BE9" w:rsidRDefault="00C91BE9" w:rsidP="005619AD">
            <w:pPr>
              <w:pStyle w:val="TotalIlustrao"/>
              <w:spacing w:before="20" w:after="20"/>
              <w:rPr>
                <w:i/>
                <w:iCs/>
              </w:rPr>
            </w:pPr>
            <w:r>
              <w:rPr>
                <w:i/>
                <w:iCs/>
              </w:rPr>
              <w:t>Leandra xantholasia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79EDFD72" w14:textId="77777777" w:rsidR="00C91BE9" w:rsidRDefault="00C91BE9" w:rsidP="005619AD">
            <w:pPr>
              <w:pStyle w:val="TotalIlustrao"/>
              <w:spacing w:before="20" w:after="20"/>
            </w:pPr>
            <w:r>
              <w:t>Melastomataceae</w:t>
            </w:r>
          </w:p>
        </w:tc>
      </w:tr>
      <w:tr w:rsidR="00C91BE9" w14:paraId="0455DA7C"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0365551"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F73BD38" w14:textId="77777777" w:rsidR="00C91BE9" w:rsidRDefault="00C91BE9" w:rsidP="005619AD">
            <w:pPr>
              <w:pStyle w:val="TotalIlustrao"/>
              <w:spacing w:before="20" w:after="20"/>
              <w:rPr>
                <w:i/>
                <w:iCs/>
              </w:rPr>
            </w:pPr>
            <w:r>
              <w:rPr>
                <w:i/>
                <w:iCs/>
              </w:rPr>
              <w:t>Ocotea calliscypha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762F0168" w14:textId="77777777" w:rsidR="00C91BE9" w:rsidRDefault="00C91BE9" w:rsidP="005619AD">
            <w:pPr>
              <w:pStyle w:val="TotalIlustrao"/>
              <w:spacing w:before="20" w:after="20"/>
            </w:pPr>
            <w:r>
              <w:t>Lauraceae</w:t>
            </w:r>
          </w:p>
        </w:tc>
      </w:tr>
      <w:tr w:rsidR="00C91BE9" w14:paraId="4555B883"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CAB8982"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BC71E7D" w14:textId="77777777" w:rsidR="00C91BE9" w:rsidRDefault="00C91BE9" w:rsidP="005619AD">
            <w:pPr>
              <w:pStyle w:val="TotalIlustrao"/>
              <w:spacing w:before="20" w:after="20"/>
              <w:rPr>
                <w:i/>
                <w:iCs/>
              </w:rPr>
            </w:pPr>
            <w:r>
              <w:rPr>
                <w:i/>
                <w:iCs/>
              </w:rPr>
              <w:t>Ocotea odorifera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70E9685D" w14:textId="77777777" w:rsidR="00C91BE9" w:rsidRDefault="00C91BE9" w:rsidP="005619AD">
            <w:pPr>
              <w:pStyle w:val="TotalIlustrao"/>
              <w:spacing w:before="20" w:after="20"/>
            </w:pPr>
            <w:r>
              <w:t>Lauraceae</w:t>
            </w:r>
          </w:p>
        </w:tc>
      </w:tr>
      <w:tr w:rsidR="00C91BE9" w14:paraId="2374D33D"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49455D5"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9AD707E" w14:textId="77777777" w:rsidR="00C91BE9" w:rsidRDefault="00C91BE9" w:rsidP="005619AD">
            <w:pPr>
              <w:pStyle w:val="TotalIlustrao"/>
              <w:spacing w:before="20" w:after="20"/>
              <w:rPr>
                <w:i/>
                <w:iCs/>
              </w:rPr>
            </w:pPr>
            <w:r>
              <w:rPr>
                <w:i/>
                <w:iCs/>
              </w:rPr>
              <w:t>Panopsis multiflora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1DC180BF" w14:textId="77777777" w:rsidR="00C91BE9" w:rsidRDefault="00C91BE9" w:rsidP="005619AD">
            <w:pPr>
              <w:pStyle w:val="TotalIlustrao"/>
              <w:spacing w:before="20" w:after="20"/>
            </w:pPr>
            <w:r>
              <w:t>Proteaceae</w:t>
            </w:r>
          </w:p>
        </w:tc>
      </w:tr>
      <w:tr w:rsidR="00C91BE9" w14:paraId="36CF94F8"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3D8994F"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77E56D9" w14:textId="77777777" w:rsidR="00C91BE9" w:rsidRDefault="00C91BE9" w:rsidP="005619AD">
            <w:pPr>
              <w:pStyle w:val="TotalIlustrao"/>
              <w:spacing w:before="20" w:after="20"/>
              <w:rPr>
                <w:i/>
                <w:iCs/>
              </w:rPr>
            </w:pPr>
            <w:r>
              <w:rPr>
                <w:i/>
                <w:iCs/>
              </w:rPr>
              <w:t>Stephanopodium engleri</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04D692EF" w14:textId="77777777" w:rsidR="00C91BE9" w:rsidRDefault="00C91BE9" w:rsidP="005619AD">
            <w:pPr>
              <w:pStyle w:val="TotalIlustrao"/>
              <w:spacing w:before="20" w:after="20"/>
            </w:pPr>
            <w:r>
              <w:t>Dichapetalaceae</w:t>
            </w:r>
          </w:p>
        </w:tc>
      </w:tr>
      <w:tr w:rsidR="00C91BE9" w14:paraId="58135667"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492C622"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DC7F09A" w14:textId="77777777" w:rsidR="00C91BE9" w:rsidRDefault="00C91BE9" w:rsidP="005619AD">
            <w:pPr>
              <w:pStyle w:val="TotalIlustrao"/>
              <w:spacing w:before="20" w:after="20"/>
              <w:rPr>
                <w:i/>
                <w:iCs/>
              </w:rPr>
            </w:pPr>
            <w:r>
              <w:rPr>
                <w:i/>
                <w:iCs/>
              </w:rPr>
              <w:t>Virola bicuhyba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1A660D27" w14:textId="77777777" w:rsidR="00C91BE9" w:rsidRDefault="00C91BE9" w:rsidP="005619AD">
            <w:pPr>
              <w:pStyle w:val="TotalIlustrao"/>
              <w:spacing w:before="20" w:after="20"/>
            </w:pPr>
            <w:r>
              <w:t>Myristicaceae</w:t>
            </w:r>
          </w:p>
        </w:tc>
      </w:tr>
      <w:tr w:rsidR="00C91BE9" w14:paraId="4ABADE99"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8E680F6"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DEE4B83" w14:textId="77777777" w:rsidR="00C91BE9" w:rsidRDefault="00C91BE9" w:rsidP="005619AD">
            <w:pPr>
              <w:pStyle w:val="TotalIlustrao"/>
              <w:spacing w:before="20" w:after="20"/>
              <w:rPr>
                <w:i/>
                <w:iCs/>
              </w:rPr>
            </w:pPr>
            <w:r>
              <w:rPr>
                <w:i/>
                <w:iCs/>
              </w:rPr>
              <w:t>Vochysia angelica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79D3BB06" w14:textId="77777777" w:rsidR="00C91BE9" w:rsidRDefault="00C91BE9" w:rsidP="005619AD">
            <w:pPr>
              <w:pStyle w:val="TotalIlustrao"/>
              <w:spacing w:before="20" w:after="20"/>
            </w:pPr>
            <w:r>
              <w:t>Vochysiaceae</w:t>
            </w:r>
          </w:p>
        </w:tc>
      </w:tr>
      <w:tr w:rsidR="00C91BE9" w14:paraId="11DCCC3E"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DFA7283" w14:textId="77777777" w:rsidR="00C91BE9" w:rsidRDefault="00C91BE9" w:rsidP="005619AD">
            <w:pPr>
              <w:pStyle w:val="TotalIlustrao"/>
              <w:spacing w:before="20" w:after="20"/>
            </w:pPr>
            <w:r>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C08111E" w14:textId="77777777" w:rsidR="00C91BE9" w:rsidRDefault="00C91BE9" w:rsidP="005619AD">
            <w:pPr>
              <w:pStyle w:val="TotalIlustrao"/>
              <w:spacing w:before="20" w:after="20"/>
              <w:rPr>
                <w:i/>
                <w:iCs/>
              </w:rPr>
            </w:pPr>
            <w:r>
              <w:rPr>
                <w:i/>
                <w:iCs/>
              </w:rPr>
              <w:t>Vriesea minarum</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2C855363" w14:textId="77777777" w:rsidR="00C91BE9" w:rsidRDefault="00C91BE9" w:rsidP="005619AD">
            <w:pPr>
              <w:pStyle w:val="TotalIlustrao"/>
              <w:spacing w:before="20" w:after="20"/>
            </w:pPr>
            <w:r>
              <w:t>Bromeliaceae</w:t>
            </w:r>
          </w:p>
        </w:tc>
      </w:tr>
      <w:tr w:rsidR="00C91BE9" w14:paraId="7A35EFEC"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E9420BE" w14:textId="77777777" w:rsidR="00C91BE9" w:rsidRDefault="00C91BE9" w:rsidP="005619AD">
            <w:pPr>
              <w:pStyle w:val="TotalIlustrao"/>
              <w:spacing w:before="20" w:after="20"/>
            </w:pPr>
            <w:r>
              <w:lastRenderedPageBreak/>
              <w:t>EN - Em Perigo</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3B8F808" w14:textId="77777777" w:rsidR="00C91BE9" w:rsidRDefault="00C91BE9" w:rsidP="005619AD">
            <w:pPr>
              <w:pStyle w:val="TotalIlustrao"/>
              <w:spacing w:before="20" w:after="20"/>
              <w:rPr>
                <w:i/>
                <w:iCs/>
              </w:rPr>
            </w:pPr>
            <w:r>
              <w:rPr>
                <w:i/>
                <w:iCs/>
              </w:rPr>
              <w:t>Xyris obtusiuscula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1A103109" w14:textId="77777777" w:rsidR="00C91BE9" w:rsidRDefault="00C91BE9" w:rsidP="005619AD">
            <w:pPr>
              <w:pStyle w:val="TotalIlustrao"/>
              <w:spacing w:before="20" w:after="20"/>
            </w:pPr>
            <w:r>
              <w:t>Xyridaceae</w:t>
            </w:r>
          </w:p>
        </w:tc>
      </w:tr>
      <w:tr w:rsidR="00C91BE9" w14:paraId="16CCDCA4"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2421FC8" w14:textId="77777777" w:rsidR="00C91BE9" w:rsidRDefault="00C91BE9" w:rsidP="005619AD">
            <w:pPr>
              <w:pStyle w:val="TotalIlustrao"/>
              <w:spacing w:before="20" w:after="20"/>
            </w:pPr>
            <w:r>
              <w:t>VU - Vulnerável</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DC9F6A0" w14:textId="77777777" w:rsidR="00C91BE9" w:rsidRDefault="00C91BE9" w:rsidP="005619AD">
            <w:pPr>
              <w:pStyle w:val="TotalIlustrao"/>
              <w:spacing w:before="20" w:after="20"/>
              <w:rPr>
                <w:i/>
                <w:iCs/>
              </w:rPr>
            </w:pPr>
            <w:r>
              <w:rPr>
                <w:i/>
                <w:iCs/>
              </w:rPr>
              <w:t>Apuleia leiocarpa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08073019" w14:textId="77777777" w:rsidR="00C91BE9" w:rsidRDefault="00C91BE9" w:rsidP="005619AD">
            <w:pPr>
              <w:pStyle w:val="TotalIlustrao"/>
              <w:spacing w:before="20" w:after="20"/>
            </w:pPr>
            <w:r>
              <w:t>Fabaceae</w:t>
            </w:r>
          </w:p>
        </w:tc>
      </w:tr>
      <w:tr w:rsidR="00C91BE9" w14:paraId="227E584C"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C3943D6" w14:textId="77777777" w:rsidR="00C91BE9" w:rsidRDefault="00C91BE9" w:rsidP="005619AD">
            <w:pPr>
              <w:pStyle w:val="TotalIlustrao"/>
              <w:spacing w:before="20" w:after="20"/>
            </w:pPr>
            <w:r>
              <w:t>VU - Vulnerável</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BEC54CA" w14:textId="77777777" w:rsidR="00C91BE9" w:rsidRDefault="00C91BE9" w:rsidP="005619AD">
            <w:pPr>
              <w:pStyle w:val="TotalIlustrao"/>
              <w:spacing w:before="20" w:after="20"/>
              <w:rPr>
                <w:i/>
                <w:iCs/>
              </w:rPr>
            </w:pPr>
            <w:r>
              <w:rPr>
                <w:i/>
                <w:iCs/>
              </w:rPr>
              <w:t>Cedrela fissilis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447DA060" w14:textId="77777777" w:rsidR="00C91BE9" w:rsidRDefault="00C91BE9" w:rsidP="005619AD">
            <w:pPr>
              <w:pStyle w:val="TotalIlustrao"/>
              <w:spacing w:before="20" w:after="20"/>
            </w:pPr>
            <w:r>
              <w:t>Meliaceae</w:t>
            </w:r>
          </w:p>
        </w:tc>
      </w:tr>
      <w:tr w:rsidR="00C91BE9" w14:paraId="3419FE55"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40E11C8" w14:textId="77777777" w:rsidR="00C91BE9" w:rsidRDefault="00C91BE9" w:rsidP="005619AD">
            <w:pPr>
              <w:pStyle w:val="TotalIlustrao"/>
              <w:spacing w:before="20" w:after="20"/>
            </w:pPr>
            <w:r>
              <w:t>VU - Vulnerável</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ACD0C03" w14:textId="77777777" w:rsidR="00C91BE9" w:rsidRDefault="00C91BE9" w:rsidP="005619AD">
            <w:pPr>
              <w:pStyle w:val="TotalIlustrao"/>
              <w:spacing w:before="20" w:after="20"/>
              <w:rPr>
                <w:i/>
                <w:iCs/>
              </w:rPr>
            </w:pPr>
            <w:r>
              <w:rPr>
                <w:i/>
                <w:iCs/>
              </w:rPr>
              <w:t>Cedrela odorata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77528735" w14:textId="77777777" w:rsidR="00C91BE9" w:rsidRDefault="00C91BE9" w:rsidP="005619AD">
            <w:pPr>
              <w:pStyle w:val="TotalIlustrao"/>
              <w:spacing w:before="20" w:after="20"/>
            </w:pPr>
            <w:r>
              <w:t>Meliaceae</w:t>
            </w:r>
          </w:p>
        </w:tc>
      </w:tr>
      <w:tr w:rsidR="00C91BE9" w14:paraId="04F38572"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43EC2F1" w14:textId="77777777" w:rsidR="00C91BE9" w:rsidRDefault="00C91BE9" w:rsidP="005619AD">
            <w:pPr>
              <w:pStyle w:val="TotalIlustrao"/>
              <w:spacing w:before="20" w:after="20"/>
            </w:pPr>
            <w:r>
              <w:t>VU - Vulnerável</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6C97D01" w14:textId="77777777" w:rsidR="00C91BE9" w:rsidRDefault="00C91BE9" w:rsidP="005619AD">
            <w:pPr>
              <w:pStyle w:val="TotalIlustrao"/>
              <w:spacing w:before="20" w:after="20"/>
              <w:rPr>
                <w:i/>
                <w:iCs/>
              </w:rPr>
            </w:pPr>
            <w:r>
              <w:rPr>
                <w:i/>
                <w:iCs/>
              </w:rPr>
              <w:t>Cipocereus minensis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0ACD66F5" w14:textId="77777777" w:rsidR="00C91BE9" w:rsidRDefault="00C91BE9" w:rsidP="005619AD">
            <w:pPr>
              <w:pStyle w:val="TotalIlustrao"/>
              <w:spacing w:before="20" w:after="20"/>
            </w:pPr>
            <w:r>
              <w:t>Cactaceae</w:t>
            </w:r>
          </w:p>
        </w:tc>
      </w:tr>
      <w:tr w:rsidR="00C91BE9" w14:paraId="7024B2F3"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D5321FC" w14:textId="77777777" w:rsidR="00C91BE9" w:rsidRDefault="00C91BE9" w:rsidP="005619AD">
            <w:pPr>
              <w:pStyle w:val="TotalIlustrao"/>
              <w:spacing w:before="20" w:after="20"/>
            </w:pPr>
            <w:r>
              <w:t>VU - Vulnerável</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94B8388" w14:textId="77777777" w:rsidR="00C91BE9" w:rsidRDefault="00C91BE9" w:rsidP="005619AD">
            <w:pPr>
              <w:pStyle w:val="TotalIlustrao"/>
              <w:spacing w:before="20" w:after="20"/>
              <w:rPr>
                <w:i/>
                <w:iCs/>
              </w:rPr>
            </w:pPr>
            <w:r>
              <w:rPr>
                <w:i/>
                <w:iCs/>
              </w:rPr>
              <w:t>Dalbergia nigra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7101E114" w14:textId="77777777" w:rsidR="00C91BE9" w:rsidRDefault="00C91BE9" w:rsidP="005619AD">
            <w:pPr>
              <w:pStyle w:val="TotalIlustrao"/>
              <w:spacing w:before="20" w:after="20"/>
            </w:pPr>
            <w:r>
              <w:t>Fabaceae</w:t>
            </w:r>
          </w:p>
        </w:tc>
      </w:tr>
      <w:tr w:rsidR="00C91BE9" w14:paraId="25A206B2"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AF209B1" w14:textId="77777777" w:rsidR="00C91BE9" w:rsidRDefault="00C91BE9" w:rsidP="005619AD">
            <w:pPr>
              <w:pStyle w:val="TotalIlustrao"/>
              <w:spacing w:before="20" w:after="20"/>
            </w:pPr>
            <w:r>
              <w:t>VU - Vulnerável</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26A970E" w14:textId="77777777" w:rsidR="00C91BE9" w:rsidRDefault="00C91BE9" w:rsidP="005619AD">
            <w:pPr>
              <w:pStyle w:val="TotalIlustrao"/>
              <w:spacing w:before="20" w:after="20"/>
              <w:rPr>
                <w:i/>
                <w:iCs/>
              </w:rPr>
            </w:pPr>
            <w:r>
              <w:rPr>
                <w:i/>
                <w:iCs/>
              </w:rPr>
              <w:t>Euterpe edulis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0E31C011" w14:textId="77777777" w:rsidR="00C91BE9" w:rsidRDefault="00C91BE9" w:rsidP="005619AD">
            <w:pPr>
              <w:pStyle w:val="TotalIlustrao"/>
              <w:spacing w:before="20" w:after="20"/>
            </w:pPr>
            <w:r>
              <w:t>Arecaceae</w:t>
            </w:r>
          </w:p>
        </w:tc>
      </w:tr>
      <w:tr w:rsidR="00C91BE9" w14:paraId="66E14BDF"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3E7AF2F" w14:textId="77777777" w:rsidR="00C91BE9" w:rsidRDefault="00C91BE9" w:rsidP="005619AD">
            <w:pPr>
              <w:pStyle w:val="TotalIlustrao"/>
              <w:spacing w:before="20" w:after="20"/>
            </w:pPr>
            <w:r>
              <w:t>VU - Vulnerável</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A3873B7" w14:textId="77777777" w:rsidR="00C91BE9" w:rsidRDefault="00C91BE9" w:rsidP="005619AD">
            <w:pPr>
              <w:pStyle w:val="TotalIlustrao"/>
              <w:spacing w:before="20" w:after="20"/>
              <w:rPr>
                <w:i/>
                <w:iCs/>
              </w:rPr>
            </w:pPr>
            <w:r>
              <w:rPr>
                <w:i/>
                <w:iCs/>
              </w:rPr>
              <w:t>Melanoxylon brauna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62BC24EC" w14:textId="77777777" w:rsidR="00C91BE9" w:rsidRDefault="00C91BE9" w:rsidP="005619AD">
            <w:pPr>
              <w:pStyle w:val="TotalIlustrao"/>
              <w:spacing w:before="20" w:after="20"/>
            </w:pPr>
            <w:r>
              <w:t>Fabaceae</w:t>
            </w:r>
          </w:p>
        </w:tc>
      </w:tr>
      <w:tr w:rsidR="00C91BE9" w14:paraId="62116421"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C28978E" w14:textId="77777777" w:rsidR="00C91BE9" w:rsidRDefault="00C91BE9" w:rsidP="005619AD">
            <w:pPr>
              <w:pStyle w:val="TotalIlustrao"/>
              <w:spacing w:before="20" w:after="20"/>
            </w:pPr>
            <w:r>
              <w:t>VU - Vulnerável</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C4B11DA" w14:textId="77777777" w:rsidR="00C91BE9" w:rsidRDefault="00C91BE9" w:rsidP="005619AD">
            <w:pPr>
              <w:pStyle w:val="TotalIlustrao"/>
              <w:spacing w:before="20" w:after="20"/>
              <w:rPr>
                <w:i/>
                <w:iCs/>
              </w:rPr>
            </w:pPr>
            <w:r>
              <w:rPr>
                <w:i/>
                <w:iCs/>
              </w:rPr>
              <w:t>Miconia castaneiflora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16F8CE5C" w14:textId="77777777" w:rsidR="00C91BE9" w:rsidRDefault="00C91BE9" w:rsidP="005619AD">
            <w:pPr>
              <w:pStyle w:val="TotalIlustrao"/>
              <w:spacing w:before="20" w:after="20"/>
            </w:pPr>
            <w:r>
              <w:t>Melastomataceae</w:t>
            </w:r>
          </w:p>
        </w:tc>
      </w:tr>
      <w:tr w:rsidR="00C91BE9" w14:paraId="7D150556"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03B357B" w14:textId="77777777" w:rsidR="00C91BE9" w:rsidRDefault="00C91BE9" w:rsidP="005619AD">
            <w:pPr>
              <w:pStyle w:val="TotalIlustrao"/>
              <w:spacing w:before="20" w:after="20"/>
            </w:pPr>
            <w:r>
              <w:t>VU - Vulnerável</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A7F9451" w14:textId="77777777" w:rsidR="00C91BE9" w:rsidRDefault="00C91BE9" w:rsidP="005619AD">
            <w:pPr>
              <w:pStyle w:val="TotalIlustrao"/>
              <w:spacing w:before="20" w:after="20"/>
              <w:rPr>
                <w:i/>
                <w:iCs/>
              </w:rPr>
            </w:pPr>
            <w:r>
              <w:rPr>
                <w:i/>
                <w:iCs/>
              </w:rPr>
              <w:t>Swartzia hilaireana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5B6998BA" w14:textId="77777777" w:rsidR="00C91BE9" w:rsidRDefault="00C91BE9" w:rsidP="005619AD">
            <w:pPr>
              <w:pStyle w:val="TotalIlustrao"/>
              <w:spacing w:before="20" w:after="20"/>
            </w:pPr>
            <w:r>
              <w:t>Fabaceae</w:t>
            </w:r>
          </w:p>
        </w:tc>
      </w:tr>
      <w:tr w:rsidR="00C91BE9" w14:paraId="484E6C93"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A7AB86B" w14:textId="77777777" w:rsidR="00C91BE9" w:rsidRDefault="00C91BE9" w:rsidP="005619AD">
            <w:pPr>
              <w:pStyle w:val="TotalIlustrao"/>
              <w:spacing w:before="20" w:after="20"/>
            </w:pPr>
            <w:r>
              <w:t>VU - Vulnerável</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101A43B" w14:textId="77777777" w:rsidR="00C91BE9" w:rsidRDefault="00C91BE9" w:rsidP="005619AD">
            <w:pPr>
              <w:pStyle w:val="TotalIlustrao"/>
              <w:spacing w:before="20" w:after="20"/>
              <w:rPr>
                <w:i/>
                <w:iCs/>
              </w:rPr>
            </w:pPr>
            <w:r>
              <w:rPr>
                <w:i/>
                <w:iCs/>
              </w:rPr>
              <w:t>Trembleya pentagona</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77065095" w14:textId="77777777" w:rsidR="00C91BE9" w:rsidRDefault="00C91BE9" w:rsidP="005619AD">
            <w:pPr>
              <w:pStyle w:val="TotalIlustrao"/>
              <w:spacing w:before="20" w:after="20"/>
            </w:pPr>
            <w:r>
              <w:t>Melastomataceae</w:t>
            </w:r>
          </w:p>
        </w:tc>
      </w:tr>
      <w:tr w:rsidR="00C91BE9" w14:paraId="3C3B45E3"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3A81467" w14:textId="77777777" w:rsidR="00C91BE9" w:rsidRDefault="00C91BE9" w:rsidP="005619AD">
            <w:pPr>
              <w:pStyle w:val="TotalIlustrao"/>
              <w:spacing w:before="20" w:after="20"/>
            </w:pPr>
            <w:r>
              <w:t>VU - Vulnerável</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2237474" w14:textId="77777777" w:rsidR="00C91BE9" w:rsidRDefault="00C91BE9" w:rsidP="005619AD">
            <w:pPr>
              <w:pStyle w:val="TotalIlustrao"/>
              <w:spacing w:before="20" w:after="20"/>
              <w:rPr>
                <w:i/>
                <w:iCs/>
              </w:rPr>
            </w:pPr>
            <w:r>
              <w:rPr>
                <w:i/>
                <w:iCs/>
              </w:rPr>
              <w:t>Xylopia brasiliensis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05377976" w14:textId="77777777" w:rsidR="00C91BE9" w:rsidRDefault="00C91BE9" w:rsidP="005619AD">
            <w:pPr>
              <w:pStyle w:val="TotalIlustrao"/>
              <w:spacing w:before="20" w:after="20"/>
            </w:pPr>
            <w:r>
              <w:t>Annonaceae</w:t>
            </w:r>
          </w:p>
        </w:tc>
      </w:tr>
      <w:tr w:rsidR="00C91BE9" w14:paraId="7B8700A3"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8F4DAC6" w14:textId="77777777" w:rsidR="00C91BE9" w:rsidRDefault="00C91BE9" w:rsidP="005619AD">
            <w:pPr>
              <w:pStyle w:val="TotalIlustrao"/>
              <w:spacing w:before="20" w:after="20"/>
            </w:pPr>
            <w:r>
              <w:t>IMUNE DE CORTE</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479B871" w14:textId="77777777" w:rsidR="00C91BE9" w:rsidRDefault="00C91BE9" w:rsidP="005619AD">
            <w:pPr>
              <w:pStyle w:val="TotalIlustrao"/>
              <w:spacing w:before="20" w:after="20"/>
              <w:rPr>
                <w:i/>
                <w:iCs/>
              </w:rPr>
            </w:pPr>
            <w:r>
              <w:rPr>
                <w:i/>
                <w:iCs/>
              </w:rPr>
              <w:t>Handroanthus chrysotrichus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7CA5B112" w14:textId="77777777" w:rsidR="00C91BE9" w:rsidRDefault="00C91BE9" w:rsidP="005619AD">
            <w:pPr>
              <w:pStyle w:val="TotalIlustrao"/>
              <w:spacing w:before="20" w:after="20"/>
            </w:pPr>
            <w:r>
              <w:t>Bignoniaceae</w:t>
            </w:r>
          </w:p>
        </w:tc>
      </w:tr>
      <w:tr w:rsidR="00C91BE9" w14:paraId="324D5D56"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5306C39" w14:textId="77777777" w:rsidR="00C91BE9" w:rsidRDefault="00C91BE9" w:rsidP="005619AD">
            <w:pPr>
              <w:pStyle w:val="TotalIlustrao"/>
              <w:spacing w:before="20" w:after="20"/>
            </w:pPr>
            <w:r>
              <w:t>IMUNE DE CORTE</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DB475B0" w14:textId="77777777" w:rsidR="00C91BE9" w:rsidRDefault="00C91BE9" w:rsidP="005619AD">
            <w:pPr>
              <w:pStyle w:val="TotalIlustrao"/>
              <w:spacing w:before="20" w:after="20"/>
              <w:rPr>
                <w:i/>
                <w:iCs/>
              </w:rPr>
            </w:pPr>
            <w:r>
              <w:rPr>
                <w:i/>
                <w:iCs/>
              </w:rPr>
              <w:t>Handroanthus ochraceus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7F13B681" w14:textId="77777777" w:rsidR="00C91BE9" w:rsidRDefault="00C91BE9" w:rsidP="005619AD">
            <w:pPr>
              <w:pStyle w:val="TotalIlustrao"/>
              <w:spacing w:before="20" w:after="20"/>
            </w:pPr>
            <w:r>
              <w:t>Bignoniaceae</w:t>
            </w:r>
          </w:p>
        </w:tc>
      </w:tr>
      <w:tr w:rsidR="00C91BE9" w14:paraId="5E936DC5" w14:textId="77777777" w:rsidTr="005619AD">
        <w:trPr>
          <w:trHeight w:val="225"/>
          <w:jc w:val="center"/>
        </w:trPr>
        <w:tc>
          <w:tcPr>
            <w:tcW w:w="1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D028A6D" w14:textId="77777777" w:rsidR="00C91BE9" w:rsidRDefault="00C91BE9" w:rsidP="005619AD">
            <w:pPr>
              <w:pStyle w:val="TotalIlustrao"/>
              <w:spacing w:before="20" w:after="20"/>
            </w:pPr>
            <w:r>
              <w:t>IMUNE DE CORTE</w:t>
            </w:r>
          </w:p>
        </w:tc>
        <w:tc>
          <w:tcPr>
            <w:tcW w:w="2042"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5855DCD" w14:textId="77777777" w:rsidR="00C91BE9" w:rsidRDefault="00C91BE9" w:rsidP="005619AD">
            <w:pPr>
              <w:pStyle w:val="TotalIlustrao"/>
              <w:spacing w:before="20" w:after="20"/>
              <w:rPr>
                <w:i/>
                <w:iCs/>
              </w:rPr>
            </w:pPr>
            <w:r>
              <w:rPr>
                <w:i/>
                <w:iCs/>
              </w:rPr>
              <w:t>Handroanthus serratifolius</w:t>
            </w:r>
          </w:p>
        </w:tc>
        <w:tc>
          <w:tcPr>
            <w:tcW w:w="1209" w:type="pct"/>
            <w:tcBorders>
              <w:top w:val="nil"/>
              <w:left w:val="nil"/>
              <w:bottom w:val="single" w:sz="4" w:space="0" w:color="auto"/>
              <w:right w:val="nil"/>
            </w:tcBorders>
            <w:tcMar>
              <w:top w:w="15" w:type="dxa"/>
              <w:left w:w="15" w:type="dxa"/>
              <w:bottom w:w="0" w:type="dxa"/>
              <w:right w:w="15" w:type="dxa"/>
            </w:tcMar>
            <w:vAlign w:val="center"/>
            <w:hideMark/>
          </w:tcPr>
          <w:p w14:paraId="286C5206" w14:textId="77777777" w:rsidR="00C91BE9" w:rsidRDefault="00C91BE9" w:rsidP="005619AD">
            <w:pPr>
              <w:pStyle w:val="TotalIlustrao"/>
              <w:spacing w:before="20" w:after="20"/>
            </w:pPr>
            <w:r>
              <w:t>Bignoniaceae</w:t>
            </w:r>
          </w:p>
        </w:tc>
      </w:tr>
    </w:tbl>
    <w:p w14:paraId="58E7043E" w14:textId="77777777" w:rsidR="00C91BE9" w:rsidRDefault="00C91BE9" w:rsidP="00C91BE9">
      <w:pPr>
        <w:pStyle w:val="TotalLegenda"/>
      </w:pPr>
      <w:r>
        <w:t xml:space="preserve"> Legenda. Ameaçada de extinção: </w:t>
      </w:r>
      <w:r w:rsidRPr="00FF5BE7">
        <w:t xml:space="preserve">Portaria MMA </w:t>
      </w:r>
      <w:r>
        <w:t>N</w:t>
      </w:r>
      <w:r w:rsidRPr="00FF5BE7">
        <w:t>º 148, de 07 de junho de 2022</w:t>
      </w:r>
      <w:r>
        <w:t>,</w:t>
      </w:r>
      <w:r w:rsidRPr="00FF5BE7">
        <w:t xml:space="preserve"> que atualiza o Anexo I da Portaria MMA </w:t>
      </w:r>
      <w:r>
        <w:t>N</w:t>
      </w:r>
      <w:r w:rsidRPr="00FF5BE7">
        <w:t>° 443, de 17 de dezembro de 2014</w:t>
      </w:r>
      <w:r>
        <w:t xml:space="preserve">; Imune de corte: </w:t>
      </w:r>
      <w:r w:rsidRPr="00F578FD">
        <w:t xml:space="preserve">Lei </w:t>
      </w:r>
      <w:r>
        <w:t>Estadual n</w:t>
      </w:r>
      <w:r w:rsidRPr="00F578FD">
        <w:t>º 20.308, de 27 de julho de 2012</w:t>
      </w:r>
      <w:r>
        <w:t>.</w:t>
      </w:r>
    </w:p>
    <w:p w14:paraId="319AAB05" w14:textId="77777777" w:rsidR="00C91BE9" w:rsidRPr="002A5E40" w:rsidRDefault="00C91BE9" w:rsidP="00C91BE9">
      <w:pPr>
        <w:pStyle w:val="TotalPargrafo"/>
      </w:pPr>
      <w:r w:rsidRPr="002A5E40">
        <w:t xml:space="preserve">Conforme informações do Banco de Dados da Biodiversidade da Vale S.A. - BDBio (2021) e do </w:t>
      </w:r>
      <w:r w:rsidRPr="002A5E40">
        <w:rPr>
          <w:i/>
          <w:iCs w:val="0"/>
        </w:rPr>
        <w:t>SpeciesLink</w:t>
      </w:r>
      <w:r w:rsidRPr="002A5E40">
        <w:t xml:space="preserve"> (2024), nos ambientes inseridos dentro da AER, há registros de 103 espécies consideradas endêmicas de Minas Gerais (REFLORA, 2024). </w:t>
      </w:r>
    </w:p>
    <w:p w14:paraId="159FB942" w14:textId="5BC2C6D7" w:rsidR="00C91BE9" w:rsidRPr="00CC1173" w:rsidRDefault="00C91BE9" w:rsidP="00C91BE9">
      <w:pPr>
        <w:pStyle w:val="TotalPargrafo"/>
        <w:rPr>
          <w:bCs w:val="0"/>
        </w:rPr>
      </w:pPr>
      <w:r w:rsidRPr="002A5E40">
        <w:t>Considerando as espécies registradas, a forma de vida que se destacou</w:t>
      </w:r>
      <w:r>
        <w:t xml:space="preserve"> foi a arbórea  (36,24%), conforme descrito n</w:t>
      </w:r>
      <w:r w:rsidRPr="00CC1173">
        <w:t xml:space="preserve">a </w:t>
      </w:r>
      <w:r w:rsidRPr="00CC1173">
        <w:fldChar w:fldCharType="begin"/>
      </w:r>
      <w:r w:rsidRPr="00CC1173">
        <w:instrText xml:space="preserve"> REF _Ref111821580 \h </w:instrText>
      </w:r>
      <w:r>
        <w:instrText xml:space="preserve"> \* MERGEFORMAT </w:instrText>
      </w:r>
      <w:r w:rsidRPr="00CC1173">
        <w:fldChar w:fldCharType="separate"/>
      </w:r>
      <w:r w:rsidR="009C1BA0">
        <w:t xml:space="preserve">Tabela </w:t>
      </w:r>
      <w:r w:rsidR="009C1BA0">
        <w:rPr>
          <w:noProof/>
        </w:rPr>
        <w:t>5</w:t>
      </w:r>
      <w:r w:rsidRPr="00CC1173">
        <w:fldChar w:fldCharType="end"/>
      </w:r>
      <w:r w:rsidRPr="00CC1173">
        <w:t>.</w:t>
      </w:r>
      <w:r>
        <w:t xml:space="preserve"> </w:t>
      </w:r>
    </w:p>
    <w:p w14:paraId="2B92D5AC" w14:textId="195640C1" w:rsidR="00C91BE9" w:rsidRDefault="00C91BE9" w:rsidP="00C91BE9">
      <w:pPr>
        <w:pStyle w:val="TotalTabela"/>
      </w:pPr>
      <w:bookmarkStart w:id="123" w:name="_Ref111821580"/>
      <w:bookmarkStart w:id="124" w:name="_Toc204616440"/>
      <w:r>
        <w:t xml:space="preserve">Tabela </w:t>
      </w:r>
      <w:r>
        <w:rPr>
          <w:noProof/>
        </w:rPr>
        <w:fldChar w:fldCharType="begin"/>
      </w:r>
      <w:r>
        <w:rPr>
          <w:noProof/>
        </w:rPr>
        <w:instrText xml:space="preserve"> SEQ Tabela \* ARABIC </w:instrText>
      </w:r>
      <w:r>
        <w:rPr>
          <w:noProof/>
        </w:rPr>
        <w:fldChar w:fldCharType="separate"/>
      </w:r>
      <w:r w:rsidR="009C1BA0">
        <w:rPr>
          <w:noProof/>
        </w:rPr>
        <w:t>5</w:t>
      </w:r>
      <w:r>
        <w:rPr>
          <w:noProof/>
        </w:rPr>
        <w:fldChar w:fldCharType="end"/>
      </w:r>
      <w:bookmarkEnd w:id="123"/>
      <w:r>
        <w:t>. Forma de vida das espécies identificadas na Área de Estudo Regional.</w:t>
      </w:r>
      <w:bookmarkEnd w:id="124"/>
    </w:p>
    <w:tbl>
      <w:tblPr>
        <w:tblW w:w="9072" w:type="dxa"/>
        <w:jc w:val="center"/>
        <w:tblCellMar>
          <w:left w:w="70" w:type="dxa"/>
          <w:right w:w="70" w:type="dxa"/>
        </w:tblCellMar>
        <w:tblLook w:val="04A0" w:firstRow="1" w:lastRow="0" w:firstColumn="1" w:lastColumn="0" w:noHBand="0" w:noVBand="1"/>
      </w:tblPr>
      <w:tblGrid>
        <w:gridCol w:w="4308"/>
        <w:gridCol w:w="2772"/>
        <w:gridCol w:w="1992"/>
      </w:tblGrid>
      <w:tr w:rsidR="00C91BE9" w:rsidRPr="006D4CE9" w14:paraId="1B375FCA" w14:textId="77777777" w:rsidTr="005619AD">
        <w:trPr>
          <w:trHeight w:val="227"/>
          <w:jc w:val="center"/>
        </w:trPr>
        <w:tc>
          <w:tcPr>
            <w:tcW w:w="2374" w:type="pct"/>
            <w:tcBorders>
              <w:top w:val="single" w:sz="8" w:space="0" w:color="auto"/>
              <w:left w:val="nil"/>
              <w:bottom w:val="single" w:sz="8" w:space="0" w:color="auto"/>
              <w:right w:val="single" w:sz="8" w:space="0" w:color="auto"/>
            </w:tcBorders>
            <w:shd w:val="clear" w:color="000000" w:fill="A6A6A6"/>
            <w:noWrap/>
            <w:vAlign w:val="center"/>
            <w:hideMark/>
          </w:tcPr>
          <w:p w14:paraId="3B1BDFE8" w14:textId="77777777" w:rsidR="00C91BE9" w:rsidRPr="006D4CE9" w:rsidRDefault="00C91BE9" w:rsidP="005619AD">
            <w:pPr>
              <w:pStyle w:val="TotalIlustrao"/>
              <w:rPr>
                <w:b/>
                <w:bCs/>
                <w:lang w:eastAsia="pt-BR"/>
              </w:rPr>
            </w:pPr>
            <w:r w:rsidRPr="006D4CE9">
              <w:rPr>
                <w:b/>
                <w:bCs/>
                <w:lang w:eastAsia="pt-BR"/>
              </w:rPr>
              <w:t>FORMA DE VIDA</w:t>
            </w:r>
          </w:p>
        </w:tc>
        <w:tc>
          <w:tcPr>
            <w:tcW w:w="1528" w:type="pct"/>
            <w:tcBorders>
              <w:top w:val="single" w:sz="8" w:space="0" w:color="auto"/>
              <w:left w:val="nil"/>
              <w:bottom w:val="single" w:sz="8" w:space="0" w:color="auto"/>
              <w:right w:val="single" w:sz="8" w:space="0" w:color="auto"/>
            </w:tcBorders>
            <w:shd w:val="clear" w:color="000000" w:fill="A6A6A6"/>
            <w:noWrap/>
            <w:vAlign w:val="center"/>
            <w:hideMark/>
          </w:tcPr>
          <w:p w14:paraId="37699881" w14:textId="77777777" w:rsidR="00C91BE9" w:rsidRPr="006D4CE9" w:rsidRDefault="00C91BE9" w:rsidP="005619AD">
            <w:pPr>
              <w:pStyle w:val="TotalIlustrao"/>
              <w:rPr>
                <w:b/>
                <w:bCs/>
                <w:lang w:eastAsia="pt-BR"/>
              </w:rPr>
            </w:pPr>
            <w:r w:rsidRPr="006D4CE9">
              <w:rPr>
                <w:b/>
                <w:bCs/>
                <w:lang w:eastAsia="pt-BR"/>
              </w:rPr>
              <w:t>NÚMERO DE ESPÉCIES</w:t>
            </w:r>
          </w:p>
        </w:tc>
        <w:tc>
          <w:tcPr>
            <w:tcW w:w="1098" w:type="pct"/>
            <w:tcBorders>
              <w:top w:val="single" w:sz="8" w:space="0" w:color="auto"/>
              <w:left w:val="nil"/>
              <w:bottom w:val="single" w:sz="8" w:space="0" w:color="auto"/>
              <w:right w:val="nil"/>
            </w:tcBorders>
            <w:shd w:val="clear" w:color="000000" w:fill="A6A6A6"/>
            <w:noWrap/>
            <w:vAlign w:val="center"/>
            <w:hideMark/>
          </w:tcPr>
          <w:p w14:paraId="690C62CE" w14:textId="77777777" w:rsidR="00C91BE9" w:rsidRPr="006D4CE9" w:rsidRDefault="00C91BE9" w:rsidP="005619AD">
            <w:pPr>
              <w:pStyle w:val="TotalIlustrao"/>
              <w:rPr>
                <w:b/>
                <w:bCs/>
                <w:lang w:eastAsia="pt-BR"/>
              </w:rPr>
            </w:pPr>
            <w:r w:rsidRPr="006D4CE9">
              <w:rPr>
                <w:b/>
                <w:bCs/>
                <w:lang w:eastAsia="pt-BR"/>
              </w:rPr>
              <w:t>% (ESPÉCIES)</w:t>
            </w:r>
          </w:p>
        </w:tc>
      </w:tr>
      <w:tr w:rsidR="00C91BE9" w:rsidRPr="006D4CE9" w14:paraId="06D5A297" w14:textId="77777777" w:rsidTr="005619AD">
        <w:trPr>
          <w:trHeight w:val="227"/>
          <w:jc w:val="center"/>
        </w:trPr>
        <w:tc>
          <w:tcPr>
            <w:tcW w:w="2374" w:type="pct"/>
            <w:tcBorders>
              <w:top w:val="nil"/>
              <w:left w:val="nil"/>
              <w:bottom w:val="single" w:sz="8" w:space="0" w:color="auto"/>
              <w:right w:val="single" w:sz="8" w:space="0" w:color="auto"/>
            </w:tcBorders>
            <w:noWrap/>
            <w:vAlign w:val="center"/>
            <w:hideMark/>
          </w:tcPr>
          <w:p w14:paraId="366291E3" w14:textId="77777777" w:rsidR="00C91BE9" w:rsidRPr="006D4CE9" w:rsidRDefault="00C91BE9" w:rsidP="005619AD">
            <w:pPr>
              <w:pStyle w:val="TotalIlustrao"/>
              <w:rPr>
                <w:lang w:eastAsia="pt-BR"/>
              </w:rPr>
            </w:pPr>
            <w:r w:rsidRPr="006D4CE9">
              <w:rPr>
                <w:lang w:eastAsia="pt-BR"/>
              </w:rPr>
              <w:t>Arbusto</w:t>
            </w:r>
          </w:p>
        </w:tc>
        <w:tc>
          <w:tcPr>
            <w:tcW w:w="1528" w:type="pct"/>
            <w:tcBorders>
              <w:top w:val="nil"/>
              <w:left w:val="nil"/>
              <w:bottom w:val="single" w:sz="8" w:space="0" w:color="auto"/>
              <w:right w:val="single" w:sz="8" w:space="0" w:color="auto"/>
            </w:tcBorders>
            <w:noWrap/>
            <w:vAlign w:val="center"/>
            <w:hideMark/>
          </w:tcPr>
          <w:p w14:paraId="7E839292" w14:textId="77777777" w:rsidR="00C91BE9" w:rsidRPr="006D4CE9" w:rsidRDefault="00C91BE9" w:rsidP="005619AD">
            <w:pPr>
              <w:pStyle w:val="TotalIlustrao"/>
              <w:rPr>
                <w:lang w:eastAsia="pt-BR"/>
              </w:rPr>
            </w:pPr>
            <w:r w:rsidRPr="006D4CE9">
              <w:rPr>
                <w:lang w:eastAsia="pt-BR"/>
              </w:rPr>
              <w:t>141</w:t>
            </w:r>
          </w:p>
        </w:tc>
        <w:tc>
          <w:tcPr>
            <w:tcW w:w="1098" w:type="pct"/>
            <w:tcBorders>
              <w:top w:val="nil"/>
              <w:left w:val="nil"/>
              <w:bottom w:val="single" w:sz="8" w:space="0" w:color="auto"/>
              <w:right w:val="nil"/>
            </w:tcBorders>
            <w:noWrap/>
            <w:vAlign w:val="center"/>
            <w:hideMark/>
          </w:tcPr>
          <w:p w14:paraId="189AD477" w14:textId="77777777" w:rsidR="00C91BE9" w:rsidRPr="006D4CE9" w:rsidRDefault="00C91BE9" w:rsidP="005619AD">
            <w:pPr>
              <w:pStyle w:val="TotalIlustrao"/>
              <w:rPr>
                <w:lang w:eastAsia="pt-BR"/>
              </w:rPr>
            </w:pPr>
            <w:r w:rsidRPr="006D4CE9">
              <w:rPr>
                <w:lang w:eastAsia="pt-BR"/>
              </w:rPr>
              <w:t>12,31</w:t>
            </w:r>
          </w:p>
        </w:tc>
      </w:tr>
      <w:tr w:rsidR="00C91BE9" w:rsidRPr="006D4CE9" w14:paraId="18DEA938" w14:textId="77777777" w:rsidTr="005619AD">
        <w:trPr>
          <w:trHeight w:val="227"/>
          <w:jc w:val="center"/>
        </w:trPr>
        <w:tc>
          <w:tcPr>
            <w:tcW w:w="2374" w:type="pct"/>
            <w:tcBorders>
              <w:top w:val="nil"/>
              <w:left w:val="nil"/>
              <w:bottom w:val="single" w:sz="8" w:space="0" w:color="auto"/>
              <w:right w:val="single" w:sz="8" w:space="0" w:color="auto"/>
            </w:tcBorders>
            <w:noWrap/>
            <w:vAlign w:val="center"/>
            <w:hideMark/>
          </w:tcPr>
          <w:p w14:paraId="4CCB27AA" w14:textId="77777777" w:rsidR="00C91BE9" w:rsidRPr="006D4CE9" w:rsidRDefault="00C91BE9" w:rsidP="005619AD">
            <w:pPr>
              <w:pStyle w:val="TotalIlustrao"/>
              <w:rPr>
                <w:lang w:eastAsia="pt-BR"/>
              </w:rPr>
            </w:pPr>
            <w:r w:rsidRPr="006D4CE9">
              <w:rPr>
                <w:lang w:eastAsia="pt-BR"/>
              </w:rPr>
              <w:t>Arbusto / Árvore</w:t>
            </w:r>
          </w:p>
        </w:tc>
        <w:tc>
          <w:tcPr>
            <w:tcW w:w="1528" w:type="pct"/>
            <w:tcBorders>
              <w:top w:val="nil"/>
              <w:left w:val="nil"/>
              <w:bottom w:val="single" w:sz="8" w:space="0" w:color="auto"/>
              <w:right w:val="single" w:sz="8" w:space="0" w:color="auto"/>
            </w:tcBorders>
            <w:noWrap/>
            <w:vAlign w:val="center"/>
            <w:hideMark/>
          </w:tcPr>
          <w:p w14:paraId="28BD7010" w14:textId="77777777" w:rsidR="00C91BE9" w:rsidRPr="006D4CE9" w:rsidRDefault="00C91BE9" w:rsidP="005619AD">
            <w:pPr>
              <w:pStyle w:val="TotalIlustrao"/>
              <w:rPr>
                <w:lang w:eastAsia="pt-BR"/>
              </w:rPr>
            </w:pPr>
            <w:r w:rsidRPr="006D4CE9">
              <w:rPr>
                <w:lang w:eastAsia="pt-BR"/>
              </w:rPr>
              <w:t>32</w:t>
            </w:r>
          </w:p>
        </w:tc>
        <w:tc>
          <w:tcPr>
            <w:tcW w:w="1098" w:type="pct"/>
            <w:tcBorders>
              <w:top w:val="nil"/>
              <w:left w:val="nil"/>
              <w:bottom w:val="single" w:sz="8" w:space="0" w:color="auto"/>
              <w:right w:val="nil"/>
            </w:tcBorders>
            <w:noWrap/>
            <w:vAlign w:val="center"/>
            <w:hideMark/>
          </w:tcPr>
          <w:p w14:paraId="0680DE59" w14:textId="77777777" w:rsidR="00C91BE9" w:rsidRPr="006D4CE9" w:rsidRDefault="00C91BE9" w:rsidP="005619AD">
            <w:pPr>
              <w:pStyle w:val="TotalIlustrao"/>
              <w:rPr>
                <w:lang w:eastAsia="pt-BR"/>
              </w:rPr>
            </w:pPr>
            <w:r w:rsidRPr="006D4CE9">
              <w:rPr>
                <w:lang w:eastAsia="pt-BR"/>
              </w:rPr>
              <w:t>2,79</w:t>
            </w:r>
          </w:p>
        </w:tc>
      </w:tr>
      <w:tr w:rsidR="00C91BE9" w:rsidRPr="006D4CE9" w14:paraId="08F4173A" w14:textId="77777777" w:rsidTr="005619AD">
        <w:trPr>
          <w:trHeight w:val="227"/>
          <w:jc w:val="center"/>
        </w:trPr>
        <w:tc>
          <w:tcPr>
            <w:tcW w:w="2374" w:type="pct"/>
            <w:tcBorders>
              <w:top w:val="nil"/>
              <w:left w:val="nil"/>
              <w:bottom w:val="single" w:sz="8" w:space="0" w:color="auto"/>
              <w:right w:val="single" w:sz="8" w:space="0" w:color="auto"/>
            </w:tcBorders>
            <w:noWrap/>
            <w:vAlign w:val="center"/>
            <w:hideMark/>
          </w:tcPr>
          <w:p w14:paraId="310E7541" w14:textId="77777777" w:rsidR="00C91BE9" w:rsidRPr="006D4CE9" w:rsidRDefault="00C91BE9" w:rsidP="005619AD">
            <w:pPr>
              <w:pStyle w:val="TotalIlustrao"/>
              <w:rPr>
                <w:lang w:eastAsia="pt-BR"/>
              </w:rPr>
            </w:pPr>
            <w:r w:rsidRPr="006D4CE9">
              <w:rPr>
                <w:lang w:eastAsia="pt-BR"/>
              </w:rPr>
              <w:t>Arbusto / Subarbusto</w:t>
            </w:r>
          </w:p>
        </w:tc>
        <w:tc>
          <w:tcPr>
            <w:tcW w:w="1528" w:type="pct"/>
            <w:tcBorders>
              <w:top w:val="nil"/>
              <w:left w:val="nil"/>
              <w:bottom w:val="single" w:sz="8" w:space="0" w:color="auto"/>
              <w:right w:val="single" w:sz="8" w:space="0" w:color="auto"/>
            </w:tcBorders>
            <w:noWrap/>
            <w:vAlign w:val="center"/>
            <w:hideMark/>
          </w:tcPr>
          <w:p w14:paraId="12B50307" w14:textId="77777777" w:rsidR="00C91BE9" w:rsidRPr="006D4CE9" w:rsidRDefault="00C91BE9" w:rsidP="005619AD">
            <w:pPr>
              <w:pStyle w:val="TotalIlustrao"/>
              <w:rPr>
                <w:lang w:eastAsia="pt-BR"/>
              </w:rPr>
            </w:pPr>
            <w:r w:rsidRPr="006D4CE9">
              <w:rPr>
                <w:lang w:eastAsia="pt-BR"/>
              </w:rPr>
              <w:t>84</w:t>
            </w:r>
          </w:p>
        </w:tc>
        <w:tc>
          <w:tcPr>
            <w:tcW w:w="1098" w:type="pct"/>
            <w:tcBorders>
              <w:top w:val="nil"/>
              <w:left w:val="nil"/>
              <w:bottom w:val="single" w:sz="8" w:space="0" w:color="auto"/>
              <w:right w:val="nil"/>
            </w:tcBorders>
            <w:noWrap/>
            <w:vAlign w:val="center"/>
            <w:hideMark/>
          </w:tcPr>
          <w:p w14:paraId="4541D0CD" w14:textId="77777777" w:rsidR="00C91BE9" w:rsidRPr="006D4CE9" w:rsidRDefault="00C91BE9" w:rsidP="005619AD">
            <w:pPr>
              <w:pStyle w:val="TotalIlustrao"/>
              <w:rPr>
                <w:lang w:eastAsia="pt-BR"/>
              </w:rPr>
            </w:pPr>
            <w:r w:rsidRPr="006D4CE9">
              <w:rPr>
                <w:lang w:eastAsia="pt-BR"/>
              </w:rPr>
              <w:t>7,34</w:t>
            </w:r>
          </w:p>
        </w:tc>
      </w:tr>
      <w:tr w:rsidR="00C91BE9" w:rsidRPr="006D4CE9" w14:paraId="4675FF66" w14:textId="77777777" w:rsidTr="005619AD">
        <w:trPr>
          <w:trHeight w:val="227"/>
          <w:jc w:val="center"/>
        </w:trPr>
        <w:tc>
          <w:tcPr>
            <w:tcW w:w="2374" w:type="pct"/>
            <w:tcBorders>
              <w:top w:val="nil"/>
              <w:left w:val="nil"/>
              <w:bottom w:val="single" w:sz="8" w:space="0" w:color="auto"/>
              <w:right w:val="single" w:sz="8" w:space="0" w:color="auto"/>
            </w:tcBorders>
            <w:noWrap/>
            <w:vAlign w:val="center"/>
            <w:hideMark/>
          </w:tcPr>
          <w:p w14:paraId="172BBBE1" w14:textId="77777777" w:rsidR="00C91BE9" w:rsidRPr="006D4CE9" w:rsidRDefault="00C91BE9" w:rsidP="005619AD">
            <w:pPr>
              <w:pStyle w:val="TotalIlustrao"/>
              <w:rPr>
                <w:lang w:eastAsia="pt-BR"/>
              </w:rPr>
            </w:pPr>
            <w:r w:rsidRPr="006D4CE9">
              <w:rPr>
                <w:lang w:eastAsia="pt-BR"/>
              </w:rPr>
              <w:t>Árvore</w:t>
            </w:r>
          </w:p>
        </w:tc>
        <w:tc>
          <w:tcPr>
            <w:tcW w:w="1528" w:type="pct"/>
            <w:tcBorders>
              <w:top w:val="nil"/>
              <w:left w:val="nil"/>
              <w:bottom w:val="single" w:sz="8" w:space="0" w:color="auto"/>
              <w:right w:val="single" w:sz="8" w:space="0" w:color="auto"/>
            </w:tcBorders>
            <w:noWrap/>
            <w:vAlign w:val="center"/>
            <w:hideMark/>
          </w:tcPr>
          <w:p w14:paraId="03D355DF" w14:textId="77777777" w:rsidR="00C91BE9" w:rsidRPr="006D4CE9" w:rsidRDefault="00C91BE9" w:rsidP="005619AD">
            <w:pPr>
              <w:pStyle w:val="TotalIlustrao"/>
              <w:rPr>
                <w:lang w:eastAsia="pt-BR"/>
              </w:rPr>
            </w:pPr>
            <w:r w:rsidRPr="006D4CE9">
              <w:rPr>
                <w:lang w:eastAsia="pt-BR"/>
              </w:rPr>
              <w:t>415</w:t>
            </w:r>
          </w:p>
        </w:tc>
        <w:tc>
          <w:tcPr>
            <w:tcW w:w="1098" w:type="pct"/>
            <w:tcBorders>
              <w:top w:val="nil"/>
              <w:left w:val="nil"/>
              <w:bottom w:val="single" w:sz="8" w:space="0" w:color="auto"/>
              <w:right w:val="nil"/>
            </w:tcBorders>
            <w:noWrap/>
            <w:vAlign w:val="center"/>
            <w:hideMark/>
          </w:tcPr>
          <w:p w14:paraId="5D920927" w14:textId="77777777" w:rsidR="00C91BE9" w:rsidRPr="006D4CE9" w:rsidRDefault="00C91BE9" w:rsidP="005619AD">
            <w:pPr>
              <w:pStyle w:val="TotalIlustrao"/>
              <w:rPr>
                <w:lang w:eastAsia="pt-BR"/>
              </w:rPr>
            </w:pPr>
            <w:r w:rsidRPr="006D4CE9">
              <w:rPr>
                <w:lang w:eastAsia="pt-BR"/>
              </w:rPr>
              <w:t>36,24</w:t>
            </w:r>
          </w:p>
        </w:tc>
      </w:tr>
      <w:tr w:rsidR="00C91BE9" w:rsidRPr="006D4CE9" w14:paraId="14A2FEA9" w14:textId="77777777" w:rsidTr="005619AD">
        <w:trPr>
          <w:trHeight w:val="227"/>
          <w:jc w:val="center"/>
        </w:trPr>
        <w:tc>
          <w:tcPr>
            <w:tcW w:w="2374" w:type="pct"/>
            <w:tcBorders>
              <w:top w:val="nil"/>
              <w:left w:val="nil"/>
              <w:bottom w:val="single" w:sz="8" w:space="0" w:color="auto"/>
              <w:right w:val="single" w:sz="8" w:space="0" w:color="auto"/>
            </w:tcBorders>
            <w:noWrap/>
            <w:vAlign w:val="center"/>
            <w:hideMark/>
          </w:tcPr>
          <w:p w14:paraId="37D3CAEA" w14:textId="77777777" w:rsidR="00C91BE9" w:rsidRPr="006D4CE9" w:rsidRDefault="00C91BE9" w:rsidP="005619AD">
            <w:pPr>
              <w:pStyle w:val="TotalIlustrao"/>
              <w:rPr>
                <w:lang w:eastAsia="pt-BR"/>
              </w:rPr>
            </w:pPr>
            <w:r w:rsidRPr="006D4CE9">
              <w:rPr>
                <w:lang w:eastAsia="pt-BR"/>
              </w:rPr>
              <w:t>Bambu</w:t>
            </w:r>
          </w:p>
        </w:tc>
        <w:tc>
          <w:tcPr>
            <w:tcW w:w="1528" w:type="pct"/>
            <w:tcBorders>
              <w:top w:val="nil"/>
              <w:left w:val="nil"/>
              <w:bottom w:val="single" w:sz="8" w:space="0" w:color="auto"/>
              <w:right w:val="single" w:sz="8" w:space="0" w:color="auto"/>
            </w:tcBorders>
            <w:noWrap/>
            <w:vAlign w:val="center"/>
            <w:hideMark/>
          </w:tcPr>
          <w:p w14:paraId="531C4B33" w14:textId="77777777" w:rsidR="00C91BE9" w:rsidRPr="006D4CE9" w:rsidRDefault="00C91BE9" w:rsidP="005619AD">
            <w:pPr>
              <w:pStyle w:val="TotalIlustrao"/>
              <w:rPr>
                <w:lang w:eastAsia="pt-BR"/>
              </w:rPr>
            </w:pPr>
            <w:r w:rsidRPr="006D4CE9">
              <w:rPr>
                <w:lang w:eastAsia="pt-BR"/>
              </w:rPr>
              <w:t>1</w:t>
            </w:r>
          </w:p>
        </w:tc>
        <w:tc>
          <w:tcPr>
            <w:tcW w:w="1098" w:type="pct"/>
            <w:tcBorders>
              <w:top w:val="nil"/>
              <w:left w:val="nil"/>
              <w:bottom w:val="single" w:sz="8" w:space="0" w:color="auto"/>
              <w:right w:val="nil"/>
            </w:tcBorders>
            <w:noWrap/>
            <w:vAlign w:val="center"/>
            <w:hideMark/>
          </w:tcPr>
          <w:p w14:paraId="7F7DB558" w14:textId="77777777" w:rsidR="00C91BE9" w:rsidRPr="006D4CE9" w:rsidRDefault="00C91BE9" w:rsidP="005619AD">
            <w:pPr>
              <w:pStyle w:val="TotalIlustrao"/>
              <w:rPr>
                <w:lang w:eastAsia="pt-BR"/>
              </w:rPr>
            </w:pPr>
            <w:r w:rsidRPr="006D4CE9">
              <w:rPr>
                <w:lang w:eastAsia="pt-BR"/>
              </w:rPr>
              <w:t>0,09</w:t>
            </w:r>
          </w:p>
        </w:tc>
      </w:tr>
      <w:tr w:rsidR="00C91BE9" w:rsidRPr="006D4CE9" w14:paraId="1047A63F" w14:textId="77777777" w:rsidTr="005619AD">
        <w:trPr>
          <w:trHeight w:val="227"/>
          <w:jc w:val="center"/>
        </w:trPr>
        <w:tc>
          <w:tcPr>
            <w:tcW w:w="2374" w:type="pct"/>
            <w:tcBorders>
              <w:top w:val="nil"/>
              <w:left w:val="nil"/>
              <w:bottom w:val="single" w:sz="8" w:space="0" w:color="auto"/>
              <w:right w:val="single" w:sz="8" w:space="0" w:color="auto"/>
            </w:tcBorders>
            <w:noWrap/>
            <w:vAlign w:val="center"/>
            <w:hideMark/>
          </w:tcPr>
          <w:p w14:paraId="4C105F74" w14:textId="77777777" w:rsidR="00C91BE9" w:rsidRPr="006D4CE9" w:rsidRDefault="00C91BE9" w:rsidP="005619AD">
            <w:pPr>
              <w:pStyle w:val="TotalIlustrao"/>
              <w:rPr>
                <w:lang w:eastAsia="pt-BR"/>
              </w:rPr>
            </w:pPr>
            <w:r w:rsidRPr="006D4CE9">
              <w:rPr>
                <w:lang w:eastAsia="pt-BR"/>
              </w:rPr>
              <w:t>Erva</w:t>
            </w:r>
          </w:p>
        </w:tc>
        <w:tc>
          <w:tcPr>
            <w:tcW w:w="1528" w:type="pct"/>
            <w:tcBorders>
              <w:top w:val="nil"/>
              <w:left w:val="nil"/>
              <w:bottom w:val="single" w:sz="8" w:space="0" w:color="auto"/>
              <w:right w:val="single" w:sz="8" w:space="0" w:color="auto"/>
            </w:tcBorders>
            <w:noWrap/>
            <w:vAlign w:val="center"/>
            <w:hideMark/>
          </w:tcPr>
          <w:p w14:paraId="2B2AB89D" w14:textId="77777777" w:rsidR="00C91BE9" w:rsidRPr="006D4CE9" w:rsidRDefault="00C91BE9" w:rsidP="005619AD">
            <w:pPr>
              <w:pStyle w:val="TotalIlustrao"/>
              <w:rPr>
                <w:lang w:eastAsia="pt-BR"/>
              </w:rPr>
            </w:pPr>
            <w:r w:rsidRPr="006D4CE9">
              <w:rPr>
                <w:lang w:eastAsia="pt-BR"/>
              </w:rPr>
              <w:t>337</w:t>
            </w:r>
          </w:p>
        </w:tc>
        <w:tc>
          <w:tcPr>
            <w:tcW w:w="1098" w:type="pct"/>
            <w:tcBorders>
              <w:top w:val="nil"/>
              <w:left w:val="nil"/>
              <w:bottom w:val="single" w:sz="8" w:space="0" w:color="auto"/>
              <w:right w:val="nil"/>
            </w:tcBorders>
            <w:noWrap/>
            <w:vAlign w:val="center"/>
            <w:hideMark/>
          </w:tcPr>
          <w:p w14:paraId="20F91FDA" w14:textId="77777777" w:rsidR="00C91BE9" w:rsidRPr="006D4CE9" w:rsidRDefault="00C91BE9" w:rsidP="005619AD">
            <w:pPr>
              <w:pStyle w:val="TotalIlustrao"/>
              <w:rPr>
                <w:lang w:eastAsia="pt-BR"/>
              </w:rPr>
            </w:pPr>
            <w:r w:rsidRPr="006D4CE9">
              <w:rPr>
                <w:lang w:eastAsia="pt-BR"/>
              </w:rPr>
              <w:t>29,43</w:t>
            </w:r>
          </w:p>
        </w:tc>
      </w:tr>
      <w:tr w:rsidR="00C91BE9" w:rsidRPr="006D4CE9" w14:paraId="7CAED1A0" w14:textId="77777777" w:rsidTr="005619AD">
        <w:trPr>
          <w:trHeight w:val="227"/>
          <w:jc w:val="center"/>
        </w:trPr>
        <w:tc>
          <w:tcPr>
            <w:tcW w:w="2374" w:type="pct"/>
            <w:tcBorders>
              <w:top w:val="nil"/>
              <w:left w:val="nil"/>
              <w:bottom w:val="single" w:sz="8" w:space="0" w:color="auto"/>
              <w:right w:val="single" w:sz="8" w:space="0" w:color="auto"/>
            </w:tcBorders>
            <w:noWrap/>
            <w:vAlign w:val="center"/>
            <w:hideMark/>
          </w:tcPr>
          <w:p w14:paraId="27C16D45" w14:textId="77777777" w:rsidR="00C91BE9" w:rsidRPr="006D4CE9" w:rsidRDefault="00C91BE9" w:rsidP="005619AD">
            <w:pPr>
              <w:pStyle w:val="TotalIlustrao"/>
              <w:rPr>
                <w:lang w:eastAsia="pt-BR"/>
              </w:rPr>
            </w:pPr>
            <w:r w:rsidRPr="006D4CE9">
              <w:rPr>
                <w:lang w:eastAsia="pt-BR"/>
              </w:rPr>
              <w:t>Liana / Trepadeira</w:t>
            </w:r>
          </w:p>
        </w:tc>
        <w:tc>
          <w:tcPr>
            <w:tcW w:w="1528" w:type="pct"/>
            <w:tcBorders>
              <w:top w:val="nil"/>
              <w:left w:val="nil"/>
              <w:bottom w:val="single" w:sz="8" w:space="0" w:color="auto"/>
              <w:right w:val="single" w:sz="8" w:space="0" w:color="auto"/>
            </w:tcBorders>
            <w:noWrap/>
            <w:vAlign w:val="center"/>
            <w:hideMark/>
          </w:tcPr>
          <w:p w14:paraId="4289B440" w14:textId="77777777" w:rsidR="00C91BE9" w:rsidRPr="006D4CE9" w:rsidRDefault="00C91BE9" w:rsidP="005619AD">
            <w:pPr>
              <w:pStyle w:val="TotalIlustrao"/>
              <w:rPr>
                <w:lang w:eastAsia="pt-BR"/>
              </w:rPr>
            </w:pPr>
            <w:r w:rsidRPr="006D4CE9">
              <w:rPr>
                <w:lang w:eastAsia="pt-BR"/>
              </w:rPr>
              <w:t>63</w:t>
            </w:r>
          </w:p>
        </w:tc>
        <w:tc>
          <w:tcPr>
            <w:tcW w:w="1098" w:type="pct"/>
            <w:tcBorders>
              <w:top w:val="nil"/>
              <w:left w:val="nil"/>
              <w:bottom w:val="single" w:sz="8" w:space="0" w:color="auto"/>
              <w:right w:val="nil"/>
            </w:tcBorders>
            <w:noWrap/>
            <w:vAlign w:val="center"/>
            <w:hideMark/>
          </w:tcPr>
          <w:p w14:paraId="37D4E054" w14:textId="77777777" w:rsidR="00C91BE9" w:rsidRPr="006D4CE9" w:rsidRDefault="00C91BE9" w:rsidP="005619AD">
            <w:pPr>
              <w:pStyle w:val="TotalIlustrao"/>
              <w:rPr>
                <w:lang w:eastAsia="pt-BR"/>
              </w:rPr>
            </w:pPr>
            <w:r w:rsidRPr="006D4CE9">
              <w:rPr>
                <w:lang w:eastAsia="pt-BR"/>
              </w:rPr>
              <w:t>5,50</w:t>
            </w:r>
          </w:p>
        </w:tc>
      </w:tr>
      <w:tr w:rsidR="00C91BE9" w:rsidRPr="006D4CE9" w14:paraId="60B5BD27" w14:textId="77777777" w:rsidTr="005619AD">
        <w:trPr>
          <w:trHeight w:val="227"/>
          <w:jc w:val="center"/>
        </w:trPr>
        <w:tc>
          <w:tcPr>
            <w:tcW w:w="2374" w:type="pct"/>
            <w:tcBorders>
              <w:top w:val="nil"/>
              <w:left w:val="nil"/>
              <w:bottom w:val="single" w:sz="8" w:space="0" w:color="auto"/>
              <w:right w:val="single" w:sz="8" w:space="0" w:color="auto"/>
            </w:tcBorders>
            <w:noWrap/>
            <w:vAlign w:val="center"/>
            <w:hideMark/>
          </w:tcPr>
          <w:p w14:paraId="59ACE288" w14:textId="77777777" w:rsidR="00C91BE9" w:rsidRPr="006D4CE9" w:rsidRDefault="00C91BE9" w:rsidP="005619AD">
            <w:pPr>
              <w:pStyle w:val="TotalIlustrao"/>
              <w:rPr>
                <w:lang w:eastAsia="pt-BR"/>
              </w:rPr>
            </w:pPr>
            <w:r w:rsidRPr="006D4CE9">
              <w:rPr>
                <w:lang w:eastAsia="pt-BR"/>
              </w:rPr>
              <w:t>Palmeira</w:t>
            </w:r>
          </w:p>
        </w:tc>
        <w:tc>
          <w:tcPr>
            <w:tcW w:w="1528" w:type="pct"/>
            <w:tcBorders>
              <w:top w:val="nil"/>
              <w:left w:val="nil"/>
              <w:bottom w:val="single" w:sz="8" w:space="0" w:color="auto"/>
              <w:right w:val="single" w:sz="8" w:space="0" w:color="auto"/>
            </w:tcBorders>
            <w:noWrap/>
            <w:vAlign w:val="center"/>
            <w:hideMark/>
          </w:tcPr>
          <w:p w14:paraId="587B5B8A" w14:textId="77777777" w:rsidR="00C91BE9" w:rsidRPr="006D4CE9" w:rsidRDefault="00C91BE9" w:rsidP="005619AD">
            <w:pPr>
              <w:pStyle w:val="TotalIlustrao"/>
              <w:rPr>
                <w:lang w:eastAsia="pt-BR"/>
              </w:rPr>
            </w:pPr>
            <w:r w:rsidRPr="006D4CE9">
              <w:rPr>
                <w:lang w:eastAsia="pt-BR"/>
              </w:rPr>
              <w:t>5</w:t>
            </w:r>
          </w:p>
        </w:tc>
        <w:tc>
          <w:tcPr>
            <w:tcW w:w="1098" w:type="pct"/>
            <w:tcBorders>
              <w:top w:val="nil"/>
              <w:left w:val="nil"/>
              <w:bottom w:val="single" w:sz="8" w:space="0" w:color="auto"/>
              <w:right w:val="nil"/>
            </w:tcBorders>
            <w:noWrap/>
            <w:vAlign w:val="center"/>
            <w:hideMark/>
          </w:tcPr>
          <w:p w14:paraId="0F7398B3" w14:textId="77777777" w:rsidR="00C91BE9" w:rsidRPr="006D4CE9" w:rsidRDefault="00C91BE9" w:rsidP="005619AD">
            <w:pPr>
              <w:pStyle w:val="TotalIlustrao"/>
              <w:rPr>
                <w:lang w:eastAsia="pt-BR"/>
              </w:rPr>
            </w:pPr>
            <w:r w:rsidRPr="006D4CE9">
              <w:rPr>
                <w:lang w:eastAsia="pt-BR"/>
              </w:rPr>
              <w:t>0,44</w:t>
            </w:r>
          </w:p>
        </w:tc>
      </w:tr>
      <w:tr w:rsidR="00C91BE9" w:rsidRPr="006D4CE9" w14:paraId="65AB985F" w14:textId="77777777" w:rsidTr="005619AD">
        <w:trPr>
          <w:trHeight w:val="227"/>
          <w:jc w:val="center"/>
        </w:trPr>
        <w:tc>
          <w:tcPr>
            <w:tcW w:w="2374" w:type="pct"/>
            <w:tcBorders>
              <w:top w:val="nil"/>
              <w:left w:val="nil"/>
              <w:bottom w:val="single" w:sz="8" w:space="0" w:color="auto"/>
              <w:right w:val="single" w:sz="8" w:space="0" w:color="auto"/>
            </w:tcBorders>
            <w:noWrap/>
            <w:vAlign w:val="center"/>
            <w:hideMark/>
          </w:tcPr>
          <w:p w14:paraId="37266EDD" w14:textId="77777777" w:rsidR="00C91BE9" w:rsidRPr="006D4CE9" w:rsidRDefault="00C91BE9" w:rsidP="005619AD">
            <w:pPr>
              <w:pStyle w:val="TotalIlustrao"/>
              <w:rPr>
                <w:lang w:eastAsia="pt-BR"/>
              </w:rPr>
            </w:pPr>
            <w:r w:rsidRPr="006D4CE9">
              <w:rPr>
                <w:lang w:eastAsia="pt-BR"/>
              </w:rPr>
              <w:t>Subarbusto</w:t>
            </w:r>
          </w:p>
        </w:tc>
        <w:tc>
          <w:tcPr>
            <w:tcW w:w="1528" w:type="pct"/>
            <w:tcBorders>
              <w:top w:val="nil"/>
              <w:left w:val="nil"/>
              <w:bottom w:val="single" w:sz="8" w:space="0" w:color="auto"/>
              <w:right w:val="single" w:sz="8" w:space="0" w:color="auto"/>
            </w:tcBorders>
            <w:noWrap/>
            <w:vAlign w:val="center"/>
            <w:hideMark/>
          </w:tcPr>
          <w:p w14:paraId="5877EB20" w14:textId="77777777" w:rsidR="00C91BE9" w:rsidRPr="006D4CE9" w:rsidRDefault="00C91BE9" w:rsidP="005619AD">
            <w:pPr>
              <w:pStyle w:val="TotalIlustrao"/>
              <w:rPr>
                <w:lang w:eastAsia="pt-BR"/>
              </w:rPr>
            </w:pPr>
            <w:r w:rsidRPr="006D4CE9">
              <w:rPr>
                <w:lang w:eastAsia="pt-BR"/>
              </w:rPr>
              <w:t>67</w:t>
            </w:r>
          </w:p>
        </w:tc>
        <w:tc>
          <w:tcPr>
            <w:tcW w:w="1098" w:type="pct"/>
            <w:tcBorders>
              <w:top w:val="nil"/>
              <w:left w:val="nil"/>
              <w:bottom w:val="single" w:sz="8" w:space="0" w:color="auto"/>
              <w:right w:val="nil"/>
            </w:tcBorders>
            <w:noWrap/>
            <w:vAlign w:val="center"/>
            <w:hideMark/>
          </w:tcPr>
          <w:p w14:paraId="0B841879" w14:textId="77777777" w:rsidR="00C91BE9" w:rsidRPr="006D4CE9" w:rsidRDefault="00C91BE9" w:rsidP="005619AD">
            <w:pPr>
              <w:pStyle w:val="TotalIlustrao"/>
              <w:rPr>
                <w:lang w:eastAsia="pt-BR"/>
              </w:rPr>
            </w:pPr>
            <w:r w:rsidRPr="006D4CE9">
              <w:rPr>
                <w:lang w:eastAsia="pt-BR"/>
              </w:rPr>
              <w:t>5,85</w:t>
            </w:r>
          </w:p>
        </w:tc>
      </w:tr>
      <w:tr w:rsidR="00C91BE9" w:rsidRPr="006D4CE9" w14:paraId="3C655A32" w14:textId="77777777" w:rsidTr="005619AD">
        <w:trPr>
          <w:trHeight w:val="227"/>
          <w:jc w:val="center"/>
        </w:trPr>
        <w:tc>
          <w:tcPr>
            <w:tcW w:w="2374" w:type="pct"/>
            <w:tcBorders>
              <w:top w:val="nil"/>
              <w:left w:val="nil"/>
              <w:bottom w:val="single" w:sz="8" w:space="0" w:color="auto"/>
              <w:right w:val="single" w:sz="8" w:space="0" w:color="auto"/>
            </w:tcBorders>
            <w:shd w:val="clear" w:color="000000" w:fill="D9D9D9"/>
            <w:noWrap/>
            <w:vAlign w:val="center"/>
            <w:hideMark/>
          </w:tcPr>
          <w:p w14:paraId="03015A1E" w14:textId="77777777" w:rsidR="00C91BE9" w:rsidRPr="006D4CE9" w:rsidRDefault="00C91BE9" w:rsidP="005619AD">
            <w:pPr>
              <w:pStyle w:val="TotalIlustrao"/>
              <w:rPr>
                <w:b/>
                <w:bCs/>
                <w:lang w:eastAsia="pt-BR"/>
              </w:rPr>
            </w:pPr>
            <w:r w:rsidRPr="006D4CE9">
              <w:rPr>
                <w:b/>
                <w:bCs/>
                <w:lang w:eastAsia="pt-BR"/>
              </w:rPr>
              <w:t>Total</w:t>
            </w:r>
          </w:p>
        </w:tc>
        <w:tc>
          <w:tcPr>
            <w:tcW w:w="1528" w:type="pct"/>
            <w:tcBorders>
              <w:top w:val="nil"/>
              <w:left w:val="nil"/>
              <w:bottom w:val="single" w:sz="8" w:space="0" w:color="auto"/>
              <w:right w:val="single" w:sz="8" w:space="0" w:color="auto"/>
            </w:tcBorders>
            <w:shd w:val="clear" w:color="000000" w:fill="D9D9D9"/>
            <w:noWrap/>
            <w:vAlign w:val="center"/>
            <w:hideMark/>
          </w:tcPr>
          <w:p w14:paraId="65EAF010" w14:textId="77777777" w:rsidR="00C91BE9" w:rsidRPr="006D4CE9" w:rsidRDefault="00C91BE9" w:rsidP="005619AD">
            <w:pPr>
              <w:pStyle w:val="TotalIlustrao"/>
              <w:rPr>
                <w:b/>
                <w:bCs/>
                <w:lang w:eastAsia="pt-BR"/>
              </w:rPr>
            </w:pPr>
            <w:r w:rsidRPr="006D4CE9">
              <w:rPr>
                <w:b/>
                <w:bCs/>
                <w:lang w:eastAsia="pt-BR"/>
              </w:rPr>
              <w:t>1.145</w:t>
            </w:r>
          </w:p>
        </w:tc>
        <w:tc>
          <w:tcPr>
            <w:tcW w:w="1098" w:type="pct"/>
            <w:tcBorders>
              <w:top w:val="nil"/>
              <w:left w:val="nil"/>
              <w:bottom w:val="single" w:sz="8" w:space="0" w:color="auto"/>
              <w:right w:val="nil"/>
            </w:tcBorders>
            <w:shd w:val="clear" w:color="000000" w:fill="D9D9D9"/>
            <w:noWrap/>
            <w:vAlign w:val="center"/>
            <w:hideMark/>
          </w:tcPr>
          <w:p w14:paraId="01087461" w14:textId="77777777" w:rsidR="00C91BE9" w:rsidRPr="006D4CE9" w:rsidRDefault="00C91BE9" w:rsidP="005619AD">
            <w:pPr>
              <w:pStyle w:val="TotalIlustrao"/>
              <w:rPr>
                <w:b/>
                <w:bCs/>
                <w:lang w:eastAsia="pt-BR"/>
              </w:rPr>
            </w:pPr>
            <w:r w:rsidRPr="006D4CE9">
              <w:rPr>
                <w:b/>
                <w:bCs/>
                <w:lang w:eastAsia="pt-BR"/>
              </w:rPr>
              <w:t>100,00</w:t>
            </w:r>
          </w:p>
        </w:tc>
      </w:tr>
    </w:tbl>
    <w:p w14:paraId="2017DA2F" w14:textId="103781B3" w:rsidR="00C91BE9" w:rsidRDefault="00C91BE9" w:rsidP="00C91BE9">
      <w:pPr>
        <w:pStyle w:val="Total4"/>
      </w:pPr>
      <w:bookmarkStart w:id="125" w:name="_Toc111132438"/>
      <w:bookmarkStart w:id="126" w:name="_Toc111208424"/>
      <w:bookmarkStart w:id="127" w:name="_Toc111282459"/>
      <w:bookmarkStart w:id="128" w:name="_Toc115967538"/>
      <w:bookmarkStart w:id="129" w:name="_Toc139017332"/>
      <w:bookmarkStart w:id="130" w:name="_Toc204610859"/>
      <w:r w:rsidRPr="00EC1AA7">
        <w:t>Estudos de Flora</w:t>
      </w:r>
      <w:bookmarkEnd w:id="125"/>
      <w:bookmarkEnd w:id="126"/>
      <w:bookmarkEnd w:id="127"/>
      <w:bookmarkEnd w:id="128"/>
      <w:bookmarkEnd w:id="129"/>
      <w:bookmarkEnd w:id="130"/>
    </w:p>
    <w:p w14:paraId="4E19FBF0" w14:textId="3EE5442B" w:rsidR="00C91BE9" w:rsidRPr="008F73B0" w:rsidRDefault="00C91BE9" w:rsidP="00C91BE9">
      <w:pPr>
        <w:pStyle w:val="Total5"/>
      </w:pPr>
      <w:bookmarkStart w:id="131" w:name="_Toc192862857"/>
      <w:bookmarkStart w:id="132" w:name="_Toc204610860"/>
      <w:r w:rsidRPr="008F73B0">
        <w:t>Uso do Solo</w:t>
      </w:r>
      <w:bookmarkEnd w:id="131"/>
      <w:bookmarkEnd w:id="132"/>
    </w:p>
    <w:p w14:paraId="791DD1DC" w14:textId="77777777" w:rsidR="005A3015" w:rsidRDefault="00C91BE9" w:rsidP="00C91BE9">
      <w:pPr>
        <w:spacing w:before="120" w:after="120" w:line="276" w:lineRule="auto"/>
        <w:ind w:firstLine="567"/>
        <w:jc w:val="both"/>
        <w:rPr>
          <w:rFonts w:eastAsia="Times New Roman"/>
          <w:bCs/>
          <w:iCs/>
          <w:szCs w:val="20"/>
          <w:lang w:eastAsia="pt-BR"/>
        </w:rPr>
      </w:pPr>
      <w:r w:rsidRPr="008F73B0">
        <w:rPr>
          <w:rFonts w:eastAsia="Times New Roman"/>
          <w:bCs/>
          <w:iCs/>
          <w:szCs w:val="20"/>
          <w:lang w:eastAsia="pt-BR"/>
        </w:rPr>
        <w:t>Para o mapeamento do uso do solo e cobertura vegetal da Área Diretamente Afetada (ADA) e Área de Estudo Local (AEL) adotou-se metodologia baseada na utilização de técnicas de interpretação visual e digital de produtos de sensoriamento remoto, empregando como base as imagens disponibilizadas pelo serviço World Imagery Basemap do ArcGIS, sendo a escala de vetorização de 1:</w:t>
      </w:r>
      <w:r>
        <w:rPr>
          <w:rFonts w:eastAsia="Times New Roman"/>
          <w:bCs/>
          <w:iCs/>
          <w:szCs w:val="20"/>
          <w:lang w:eastAsia="pt-BR"/>
        </w:rPr>
        <w:t>7</w:t>
      </w:r>
      <w:r w:rsidRPr="008F73B0">
        <w:rPr>
          <w:rFonts w:eastAsia="Times New Roman"/>
          <w:bCs/>
          <w:iCs/>
          <w:szCs w:val="20"/>
          <w:lang w:eastAsia="pt-BR"/>
        </w:rPr>
        <w:t xml:space="preserve">.000. A partir da imagem de satélite disponível para o mapeamento procedeu-se com a análise, compatibilização e conformação de todos os dados cartográficos. </w:t>
      </w:r>
    </w:p>
    <w:p w14:paraId="55E30F3C" w14:textId="1CFB8B5B" w:rsidR="00C91BE9" w:rsidRDefault="00C91BE9" w:rsidP="00C91BE9">
      <w:pPr>
        <w:spacing w:before="120" w:after="120" w:line="276" w:lineRule="auto"/>
        <w:ind w:firstLine="567"/>
        <w:jc w:val="both"/>
        <w:rPr>
          <w:rFonts w:eastAsia="Times New Roman"/>
          <w:bCs/>
          <w:iCs/>
          <w:szCs w:val="20"/>
          <w:lang w:eastAsia="pt-BR"/>
        </w:rPr>
      </w:pPr>
      <w:r w:rsidRPr="008F73B0">
        <w:rPr>
          <w:rFonts w:eastAsia="Times New Roman"/>
          <w:bCs/>
          <w:iCs/>
          <w:szCs w:val="20"/>
          <w:lang w:eastAsia="pt-BR"/>
        </w:rPr>
        <w:t>O sistema de coordenadas plana utilizado foi o Universal Transversa de Mercator - UTM, DATUM SIRGAS 2000 - Zona 23K. O processo de interpretação visual utilizado baseou-se na fotoleitura e fotoanálise dos elementos de interpretação registrados nas imagens (cor, forma, textura, sombra, tamanho e relação de contexto), para posterior conferência em campo.</w:t>
      </w:r>
    </w:p>
    <w:p w14:paraId="57A415DF" w14:textId="77777777" w:rsidR="005A3015" w:rsidRDefault="00C91BE9" w:rsidP="00C91BE9">
      <w:pPr>
        <w:spacing w:before="120" w:after="120" w:line="276" w:lineRule="auto"/>
        <w:ind w:firstLine="567"/>
        <w:jc w:val="both"/>
        <w:rPr>
          <w:rFonts w:eastAsia="Times New Roman"/>
          <w:bCs/>
          <w:iCs/>
          <w:szCs w:val="20"/>
          <w:lang w:eastAsia="pt-BR"/>
        </w:rPr>
      </w:pPr>
      <w:r w:rsidRPr="00CF3CFB">
        <w:rPr>
          <w:rFonts w:eastAsia="Times New Roman"/>
          <w:bCs/>
          <w:iCs/>
          <w:szCs w:val="20"/>
          <w:lang w:eastAsia="pt-BR"/>
        </w:rPr>
        <w:lastRenderedPageBreak/>
        <w:t>Salienta-se que os dados utilizados para a elaboração deste diagnóstico</w:t>
      </w:r>
      <w:r>
        <w:rPr>
          <w:rFonts w:eastAsia="Times New Roman"/>
          <w:bCs/>
          <w:iCs/>
          <w:szCs w:val="20"/>
          <w:lang w:eastAsia="pt-BR"/>
        </w:rPr>
        <w:t xml:space="preserve"> da flora da ADA</w:t>
      </w:r>
      <w:r w:rsidRPr="00CF3CFB">
        <w:rPr>
          <w:rFonts w:eastAsia="Times New Roman"/>
          <w:bCs/>
          <w:iCs/>
          <w:szCs w:val="20"/>
          <w:lang w:eastAsia="pt-BR"/>
        </w:rPr>
        <w:t xml:space="preserve"> são provenientes de campanhas de campo realizadas por equipes da Bioma Meio Ambiente Ltda. (2023/2024) e da Total Planejamento em Meio Ambiente (2019/2020), na área do Projeto. Os levantamentos, conduzidos por biólogos e auxiliares de campo, tiveram como foco a caracterização da cobertura vegetal, da flora e das condições quantitativas da vegetação amostrada.</w:t>
      </w:r>
      <w:r>
        <w:rPr>
          <w:rFonts w:eastAsia="Times New Roman"/>
          <w:bCs/>
          <w:iCs/>
          <w:szCs w:val="20"/>
          <w:lang w:eastAsia="pt-BR"/>
        </w:rPr>
        <w:t xml:space="preserve"> </w:t>
      </w:r>
    </w:p>
    <w:p w14:paraId="02CC63F7" w14:textId="0808E0C8" w:rsidR="00C91BE9" w:rsidRDefault="00C91BE9" w:rsidP="00C91BE9">
      <w:pPr>
        <w:spacing w:before="120" w:after="120" w:line="276" w:lineRule="auto"/>
        <w:ind w:firstLine="567"/>
        <w:jc w:val="both"/>
        <w:rPr>
          <w:rFonts w:eastAsia="Times New Roman"/>
          <w:bCs/>
          <w:iCs/>
          <w:szCs w:val="20"/>
          <w:lang w:eastAsia="pt-BR"/>
        </w:rPr>
      </w:pPr>
      <w:r>
        <w:rPr>
          <w:rFonts w:eastAsia="Times New Roman"/>
          <w:bCs/>
          <w:iCs/>
          <w:szCs w:val="20"/>
          <w:lang w:eastAsia="pt-BR"/>
        </w:rPr>
        <w:t xml:space="preserve">Além disso, vale destacar que os </w:t>
      </w:r>
      <w:r w:rsidRPr="00A457B8">
        <w:rPr>
          <w:rFonts w:eastAsia="Times New Roman"/>
          <w:bCs/>
          <w:iCs/>
          <w:szCs w:val="20"/>
          <w:lang w:eastAsia="pt-BR"/>
        </w:rPr>
        <w:t>dados da Total Planejamento em Meio Ambiente, parcialmente utilizados neste documento, compuseram um Plano de Utilização Pretendida – PUP</w:t>
      </w:r>
      <w:r>
        <w:rPr>
          <w:rFonts w:eastAsia="Times New Roman"/>
          <w:bCs/>
          <w:iCs/>
          <w:szCs w:val="20"/>
          <w:lang w:eastAsia="pt-BR"/>
        </w:rPr>
        <w:t xml:space="preserve"> (Janeiro/2020)</w:t>
      </w:r>
      <w:r w:rsidRPr="00A457B8">
        <w:rPr>
          <w:rFonts w:eastAsia="Times New Roman"/>
          <w:bCs/>
          <w:iCs/>
          <w:szCs w:val="20"/>
          <w:lang w:eastAsia="pt-BR"/>
        </w:rPr>
        <w:t>, apresentado para regularização das obras emergenciais do Projeto de Descaracterização da Barragem Sul Superior – mina de Gongo Soco.</w:t>
      </w:r>
    </w:p>
    <w:p w14:paraId="7623B52C" w14:textId="77777777" w:rsidR="00C91BE9" w:rsidRDefault="00C91BE9" w:rsidP="00C91BE9">
      <w:pPr>
        <w:spacing w:before="120" w:after="120" w:line="276" w:lineRule="auto"/>
        <w:ind w:firstLine="567"/>
        <w:jc w:val="both"/>
        <w:rPr>
          <w:rFonts w:eastAsia="Times New Roman"/>
          <w:bCs/>
          <w:iCs/>
          <w:szCs w:val="20"/>
          <w:lang w:eastAsia="pt-BR"/>
        </w:rPr>
      </w:pPr>
      <w:r w:rsidRPr="005D6571">
        <w:rPr>
          <w:rFonts w:eastAsia="Times New Roman"/>
          <w:bCs/>
          <w:iCs/>
          <w:szCs w:val="20"/>
          <w:lang w:eastAsia="pt-BR"/>
        </w:rPr>
        <w:t>Em relação aos dados qualitativos da flora coletados na AEL, o inventário florístico foi realizado nos seguintes durante os dias 07, 08 e 09 de maio de 2025.</w:t>
      </w:r>
    </w:p>
    <w:p w14:paraId="07C8C55B" w14:textId="77777777" w:rsidR="005A3015" w:rsidRDefault="00C91BE9" w:rsidP="00C91BE9">
      <w:pPr>
        <w:spacing w:before="120" w:after="120" w:line="276" w:lineRule="auto"/>
        <w:ind w:firstLine="567"/>
        <w:jc w:val="both"/>
        <w:rPr>
          <w:lang w:val="x-none" w:eastAsia="x-none"/>
        </w:rPr>
      </w:pPr>
      <w:r w:rsidRPr="008F73B0">
        <w:t xml:space="preserve">Para quantificação das classes de uso e a produção dos mapas finais utilizou-se o software ArcMap 10.6 (ESRI). </w:t>
      </w:r>
      <w:r w:rsidRPr="008F73B0">
        <w:rPr>
          <w:lang w:val="x-none" w:eastAsia="x-none"/>
        </w:rPr>
        <w:t>No caso específico da vegetação, as respostas espectrais estão em geral diretamente relacionadas com a sua estrutura, permitindo</w:t>
      </w:r>
      <w:r w:rsidRPr="008F73B0">
        <w:rPr>
          <w:lang w:eastAsia="x-none"/>
        </w:rPr>
        <w:t>,</w:t>
      </w:r>
      <w:r w:rsidRPr="008F73B0">
        <w:rPr>
          <w:lang w:val="x-none" w:eastAsia="x-none"/>
        </w:rPr>
        <w:t xml:space="preserve"> desta forma</w:t>
      </w:r>
      <w:r w:rsidRPr="008F73B0">
        <w:rPr>
          <w:lang w:eastAsia="x-none"/>
        </w:rPr>
        <w:t>,</w:t>
      </w:r>
      <w:r w:rsidRPr="008F73B0">
        <w:rPr>
          <w:lang w:val="x-none" w:eastAsia="x-none"/>
        </w:rPr>
        <w:t xml:space="preserve"> a delimitação espacial das fitofisionomias, sendo definidas com base em bibliografia existente e confirmadas durante as atividades de campo. </w:t>
      </w:r>
    </w:p>
    <w:p w14:paraId="52EA4CE6" w14:textId="1C691EA1" w:rsidR="00C91BE9" w:rsidRPr="008F73B0" w:rsidRDefault="00C91BE9" w:rsidP="00C91BE9">
      <w:pPr>
        <w:spacing w:before="120" w:after="120" w:line="276" w:lineRule="auto"/>
        <w:ind w:firstLine="567"/>
        <w:jc w:val="both"/>
        <w:rPr>
          <w:bCs/>
          <w:iCs/>
          <w:lang w:val="x-none" w:eastAsia="x-none"/>
        </w:rPr>
      </w:pPr>
      <w:r w:rsidRPr="008F73B0">
        <w:rPr>
          <w:lang w:val="x-none" w:eastAsia="x-none"/>
        </w:rPr>
        <w:t>Após a confirmação em campo dos padrões existentes, procedeu-se a quantificação das classes de uso e a produção dos mapas finais, utilizando-se o software ArcMap 10.6 (ESRI).</w:t>
      </w:r>
    </w:p>
    <w:p w14:paraId="23A57162" w14:textId="77777777" w:rsidR="005A3015" w:rsidRDefault="00C91BE9" w:rsidP="00C91BE9">
      <w:pPr>
        <w:spacing w:before="120" w:after="120" w:line="276" w:lineRule="auto"/>
        <w:ind w:firstLine="567"/>
        <w:jc w:val="both"/>
        <w:rPr>
          <w:rFonts w:eastAsia="Times New Roman"/>
          <w:iCs/>
          <w:szCs w:val="20"/>
          <w:lang w:eastAsia="pt-BR"/>
        </w:rPr>
      </w:pPr>
      <w:r w:rsidRPr="008F73B0">
        <w:rPr>
          <w:rFonts w:eastAsia="Times New Roman"/>
          <w:iCs/>
          <w:szCs w:val="20"/>
          <w:lang w:eastAsia="pt-BR"/>
        </w:rPr>
        <w:t xml:space="preserve">A classificação do estágio sucessional da vegetação florestal nativa (Floresta Estacional Semidecidual) foi realizada conforme a Resolução CONAMA nº 392, de 25 de junho de 2007, que define a vegetação primária e secundária de regeneração de Mata Atlântica no Estado de Minas Gerais. </w:t>
      </w:r>
    </w:p>
    <w:p w14:paraId="01950453" w14:textId="5BA3529E" w:rsidR="00C91BE9" w:rsidRPr="008F73B0" w:rsidRDefault="00C91BE9" w:rsidP="00C91BE9">
      <w:pPr>
        <w:spacing w:before="120" w:after="120" w:line="276" w:lineRule="auto"/>
        <w:ind w:firstLine="567"/>
        <w:jc w:val="both"/>
      </w:pPr>
      <w:r w:rsidRPr="008F73B0">
        <w:t>De acordo com essa Resolução, os parâmetros devem ser analisados quando da classificação do estágio sucessional da Floresta Estacional Semidecidual em estágio avançado, médio e inicial de regeneração natural, como: faixas de estratificação vertical, diâmetro médio, predomínio de espécies de mesmo grupo ecológico, presença de espécies epífitas, espessura da camada de serrapilheira, presença de espécies indicadoras de cada estágio sucessional, presença de espécies trepadeiras / trepadeiras e / ou cipós.</w:t>
      </w:r>
    </w:p>
    <w:p w14:paraId="4CD3A5CA" w14:textId="77777777" w:rsidR="00C91BE9" w:rsidRDefault="00C91BE9" w:rsidP="00C91BE9">
      <w:pPr>
        <w:pStyle w:val="Total5"/>
      </w:pPr>
      <w:bookmarkStart w:id="133" w:name="_Toc192862858"/>
      <w:bookmarkStart w:id="134" w:name="_Toc204610861"/>
      <w:r w:rsidRPr="008F73B0">
        <w:t>Caracterização das Tipologias (ADA)</w:t>
      </w:r>
      <w:bookmarkEnd w:id="133"/>
      <w:bookmarkEnd w:id="134"/>
    </w:p>
    <w:p w14:paraId="6E8C14B7" w14:textId="77777777" w:rsidR="00C91BE9" w:rsidRDefault="00C91BE9" w:rsidP="00C91BE9">
      <w:pPr>
        <w:spacing w:before="120" w:after="120" w:line="276" w:lineRule="auto"/>
        <w:ind w:firstLine="567"/>
        <w:jc w:val="both"/>
      </w:pPr>
      <w:r>
        <w:t>O uso do solo e cobertura vegetal da área total do projeto totaliza 19,89 ha e corresponde às tipologias de Área Antropizada (4,64 ha); Vegetação Antropizada (11,01 ha); FES Médio – PDE Sudeste (0,62 ha); FES Inicial – PDE Sudeste (2,48 ha); e, FES Inicial – PDE Correia (1,14 ha).</w:t>
      </w:r>
    </w:p>
    <w:p w14:paraId="79B6F35A" w14:textId="711BB3B4" w:rsidR="005A3015" w:rsidRDefault="00C91BE9" w:rsidP="00C91BE9">
      <w:pPr>
        <w:spacing w:before="120" w:after="120" w:line="276" w:lineRule="auto"/>
        <w:ind w:firstLine="567"/>
        <w:jc w:val="both"/>
      </w:pPr>
      <w:r>
        <w:t xml:space="preserve">A ADA, onde ocorreu a supressão de vegetação, corresponde à supressão para uso alternativo do solo das tipologias naturais FES Inicial – PDE Sudeste, FES Inicial – PDE Correia, FES Médio – PDE Sudeste, que totalizam 4,00 ha; o corte de árvores isoladas na tipologia Vegetação Antropizada em 10,86 ha </w:t>
      </w:r>
      <w:r w:rsidRPr="008F73B0">
        <w:rPr>
          <w:rFonts w:eastAsia="Times New Roman"/>
          <w:bCs/>
          <w:iCs/>
          <w:lang w:eastAsia="pt-BR"/>
        </w:rPr>
        <w:t>(</w:t>
      </w:r>
      <w:r w:rsidRPr="008F73B0">
        <w:rPr>
          <w:rFonts w:eastAsia="Times New Roman"/>
          <w:bCs/>
          <w:iCs/>
          <w:lang w:eastAsia="pt-BR"/>
        </w:rPr>
        <w:fldChar w:fldCharType="begin"/>
      </w:r>
      <w:r w:rsidRPr="008F73B0">
        <w:rPr>
          <w:rFonts w:eastAsia="Times New Roman"/>
          <w:bCs/>
          <w:iCs/>
          <w:lang w:eastAsia="pt-BR"/>
        </w:rPr>
        <w:instrText xml:space="preserve"> REF _Ref179549855 \h  \* MERGEFORMAT </w:instrText>
      </w:r>
      <w:r w:rsidRPr="008F73B0">
        <w:rPr>
          <w:rFonts w:eastAsia="Times New Roman"/>
          <w:bCs/>
          <w:iCs/>
          <w:lang w:eastAsia="pt-BR"/>
        </w:rPr>
      </w:r>
      <w:r w:rsidRPr="008F73B0">
        <w:rPr>
          <w:rFonts w:eastAsia="Times New Roman"/>
          <w:bCs/>
          <w:iCs/>
          <w:lang w:eastAsia="pt-BR"/>
        </w:rPr>
        <w:fldChar w:fldCharType="separate"/>
      </w:r>
      <w:r w:rsidR="009C1BA0" w:rsidRPr="009C1BA0">
        <w:rPr>
          <w:rFonts w:eastAsia="Times New Roman"/>
          <w:bCs/>
          <w:iCs/>
          <w:lang w:eastAsia="pt-BR"/>
        </w:rPr>
        <w:t>Tabela 6</w:t>
      </w:r>
      <w:r w:rsidRPr="008F73B0">
        <w:rPr>
          <w:rFonts w:eastAsia="Times New Roman"/>
          <w:bCs/>
          <w:iCs/>
          <w:lang w:eastAsia="pt-BR"/>
        </w:rPr>
        <w:fldChar w:fldCharType="end"/>
      </w:r>
      <w:r w:rsidRPr="008F73B0">
        <w:rPr>
          <w:rFonts w:eastAsia="Times New Roman"/>
          <w:bCs/>
          <w:iCs/>
          <w:lang w:eastAsia="pt-BR"/>
        </w:rPr>
        <w:t xml:space="preserve"> e </w:t>
      </w:r>
      <w:r w:rsidRPr="008F73B0">
        <w:rPr>
          <w:rFonts w:eastAsia="Times New Roman"/>
          <w:bCs/>
          <w:iCs/>
          <w:lang w:eastAsia="pt-BR"/>
        </w:rPr>
        <w:fldChar w:fldCharType="begin"/>
      </w:r>
      <w:r w:rsidRPr="008F73B0">
        <w:rPr>
          <w:rFonts w:eastAsia="Times New Roman"/>
          <w:bCs/>
          <w:iCs/>
          <w:lang w:eastAsia="pt-BR"/>
        </w:rPr>
        <w:instrText xml:space="preserve"> REF _Ref188965934 \h  \* MERGEFORMAT </w:instrText>
      </w:r>
      <w:r w:rsidRPr="008F73B0">
        <w:rPr>
          <w:rFonts w:eastAsia="Times New Roman"/>
          <w:bCs/>
          <w:iCs/>
          <w:lang w:eastAsia="pt-BR"/>
        </w:rPr>
      </w:r>
      <w:r w:rsidRPr="008F73B0">
        <w:rPr>
          <w:rFonts w:eastAsia="Times New Roman"/>
          <w:bCs/>
          <w:iCs/>
          <w:lang w:eastAsia="pt-BR"/>
        </w:rPr>
        <w:fldChar w:fldCharType="separate"/>
      </w:r>
      <w:r w:rsidR="009C1BA0" w:rsidRPr="009C1BA0">
        <w:t xml:space="preserve">Figura </w:t>
      </w:r>
      <w:r w:rsidR="009C1BA0" w:rsidRPr="009C1BA0">
        <w:rPr>
          <w:noProof/>
        </w:rPr>
        <w:t>13</w:t>
      </w:r>
      <w:r w:rsidRPr="008F73B0">
        <w:rPr>
          <w:rFonts w:eastAsia="Times New Roman"/>
          <w:bCs/>
          <w:iCs/>
          <w:lang w:eastAsia="pt-BR"/>
        </w:rPr>
        <w:fldChar w:fldCharType="end"/>
      </w:r>
      <w:r>
        <w:rPr>
          <w:rFonts w:eastAsia="Times New Roman"/>
          <w:bCs/>
          <w:iCs/>
          <w:lang w:eastAsia="pt-BR"/>
        </w:rPr>
        <w:t>).</w:t>
      </w:r>
      <w:bookmarkStart w:id="135" w:name="_Hlk204603727"/>
      <w:r w:rsidRPr="003873A7">
        <w:t xml:space="preserve"> </w:t>
      </w:r>
    </w:p>
    <w:p w14:paraId="0F03B016" w14:textId="4CE7F536" w:rsidR="00C91BE9" w:rsidRDefault="00C91BE9" w:rsidP="00C91BE9">
      <w:pPr>
        <w:spacing w:before="120" w:after="120" w:line="276" w:lineRule="auto"/>
        <w:ind w:firstLine="567"/>
        <w:jc w:val="both"/>
      </w:pPr>
      <w:r w:rsidRPr="00731101">
        <w:t>De acordo com o Projeto de Intervenção Ambiental (PIA) elaborado pela Bioma (2024), o Projeto possui intervenção em 0,62 ha de APP</w:t>
      </w:r>
      <w:bookmarkEnd w:id="135"/>
      <w:r>
        <w:t xml:space="preserve">. </w:t>
      </w:r>
    </w:p>
    <w:p w14:paraId="51114293" w14:textId="77777777" w:rsidR="005A3015" w:rsidRPr="008F73B0" w:rsidRDefault="005A3015" w:rsidP="00C91BE9">
      <w:pPr>
        <w:spacing w:before="120" w:after="120" w:line="276" w:lineRule="auto"/>
        <w:ind w:firstLine="567"/>
        <w:jc w:val="both"/>
        <w:rPr>
          <w:rFonts w:eastAsia="Times New Roman"/>
          <w:bCs/>
          <w:iCs/>
          <w:szCs w:val="20"/>
          <w:lang w:eastAsia="pt-BR"/>
        </w:rPr>
      </w:pPr>
    </w:p>
    <w:p w14:paraId="1B86FC5C" w14:textId="7B149829" w:rsidR="00C91BE9" w:rsidRDefault="00C91BE9" w:rsidP="00C91BE9">
      <w:pPr>
        <w:pStyle w:val="TotalTabela"/>
        <w:rPr>
          <w:rFonts w:eastAsia="Times New Roman"/>
          <w:bCs/>
          <w:iCs/>
          <w:szCs w:val="20"/>
          <w:lang w:eastAsia="pt-BR"/>
        </w:rPr>
      </w:pPr>
      <w:bookmarkStart w:id="136" w:name="_Ref179549855"/>
      <w:bookmarkStart w:id="137" w:name="_Toc192864661"/>
      <w:bookmarkStart w:id="138" w:name="_Toc204616441"/>
      <w:r w:rsidRPr="008F73B0">
        <w:lastRenderedPageBreak/>
        <w:t xml:space="preserve">Tabela </w:t>
      </w:r>
      <w:fldSimple w:instr=" SEQ Tabela \* ARABIC ">
        <w:r w:rsidR="009C1BA0">
          <w:rPr>
            <w:noProof/>
          </w:rPr>
          <w:t>6</w:t>
        </w:r>
      </w:fldSimple>
      <w:bookmarkEnd w:id="136"/>
      <w:r w:rsidRPr="008F73B0">
        <w:t xml:space="preserve">. </w:t>
      </w:r>
      <w:r w:rsidRPr="001E08A3">
        <w:t>Uso e cobertura do solo para o Projeto de Intervenção Ambiental (PIA) referente à construção de acesso na Pilha de Disposição de Estéril Correia e contrapilhamento na Pilha de Disposição de Estéril Sudeste. Barragem Sul Superior, mina de Gongo Soco. Barão de Cocais, Minas Gerais.</w:t>
      </w:r>
      <w:bookmarkEnd w:id="137"/>
      <w:bookmarkEnd w:id="138"/>
    </w:p>
    <w:tbl>
      <w:tblPr>
        <w:tblW w:w="9072" w:type="dxa"/>
        <w:jc w:val="center"/>
        <w:tblCellMar>
          <w:left w:w="70" w:type="dxa"/>
          <w:right w:w="70" w:type="dxa"/>
        </w:tblCellMar>
        <w:tblLook w:val="04A0" w:firstRow="1" w:lastRow="0" w:firstColumn="1" w:lastColumn="0" w:noHBand="0" w:noVBand="1"/>
      </w:tblPr>
      <w:tblGrid>
        <w:gridCol w:w="4584"/>
        <w:gridCol w:w="2244"/>
        <w:gridCol w:w="2244"/>
      </w:tblGrid>
      <w:tr w:rsidR="00C91BE9" w:rsidRPr="005A3015" w14:paraId="02138BD3" w14:textId="77777777" w:rsidTr="005A3015">
        <w:trPr>
          <w:trHeight w:val="227"/>
          <w:tblHeader/>
          <w:jc w:val="center"/>
        </w:trPr>
        <w:tc>
          <w:tcPr>
            <w:tcW w:w="2526" w:type="pct"/>
            <w:vMerge w:val="restart"/>
            <w:tcBorders>
              <w:top w:val="single" w:sz="8" w:space="0" w:color="auto"/>
              <w:left w:val="nil"/>
              <w:bottom w:val="single" w:sz="8" w:space="0" w:color="000000"/>
              <w:right w:val="single" w:sz="8" w:space="0" w:color="auto"/>
            </w:tcBorders>
            <w:shd w:val="clear" w:color="auto" w:fill="BFBFBF" w:themeFill="background1" w:themeFillShade="BF"/>
            <w:noWrap/>
            <w:vAlign w:val="center"/>
            <w:hideMark/>
          </w:tcPr>
          <w:p w14:paraId="248C0A06" w14:textId="77777777" w:rsidR="00C91BE9" w:rsidRPr="005A3015" w:rsidRDefault="00C91BE9" w:rsidP="005A3015">
            <w:pPr>
              <w:pStyle w:val="TotalIlustrao"/>
              <w:rPr>
                <w:b/>
                <w:bCs/>
                <w:color w:val="000000"/>
                <w:lang w:eastAsia="pt-BR"/>
              </w:rPr>
            </w:pPr>
            <w:r w:rsidRPr="005A3015">
              <w:rPr>
                <w:b/>
                <w:bCs/>
                <w:lang w:eastAsia="pt-BR"/>
              </w:rPr>
              <w:t>TIPOLOGIAS</w:t>
            </w:r>
          </w:p>
        </w:tc>
        <w:tc>
          <w:tcPr>
            <w:tcW w:w="2474" w:type="pct"/>
            <w:gridSpan w:val="2"/>
            <w:tcBorders>
              <w:top w:val="single" w:sz="8" w:space="0" w:color="auto"/>
              <w:left w:val="nil"/>
              <w:bottom w:val="single" w:sz="8" w:space="0" w:color="auto"/>
              <w:right w:val="nil"/>
            </w:tcBorders>
            <w:shd w:val="clear" w:color="auto" w:fill="BFBFBF" w:themeFill="background1" w:themeFillShade="BF"/>
            <w:noWrap/>
            <w:vAlign w:val="center"/>
            <w:hideMark/>
          </w:tcPr>
          <w:p w14:paraId="2B694F4A" w14:textId="77777777" w:rsidR="00C91BE9" w:rsidRPr="005A3015" w:rsidRDefault="00C91BE9" w:rsidP="005A3015">
            <w:pPr>
              <w:pStyle w:val="TotalIlustrao"/>
              <w:rPr>
                <w:b/>
                <w:bCs/>
                <w:color w:val="000000"/>
                <w:lang w:eastAsia="pt-BR"/>
              </w:rPr>
            </w:pPr>
            <w:r w:rsidRPr="005A3015">
              <w:rPr>
                <w:b/>
                <w:bCs/>
                <w:lang w:eastAsia="pt-BR"/>
              </w:rPr>
              <w:t>TOTAL</w:t>
            </w:r>
          </w:p>
        </w:tc>
      </w:tr>
      <w:tr w:rsidR="00C91BE9" w:rsidRPr="005A3015" w14:paraId="25E28152" w14:textId="77777777" w:rsidTr="005A3015">
        <w:trPr>
          <w:trHeight w:val="227"/>
          <w:tblHeader/>
          <w:jc w:val="center"/>
        </w:trPr>
        <w:tc>
          <w:tcPr>
            <w:tcW w:w="2526" w:type="pct"/>
            <w:vMerge/>
            <w:tcBorders>
              <w:top w:val="single" w:sz="8" w:space="0" w:color="auto"/>
              <w:left w:val="nil"/>
              <w:bottom w:val="single" w:sz="8" w:space="0" w:color="000000"/>
              <w:right w:val="single" w:sz="8" w:space="0" w:color="auto"/>
            </w:tcBorders>
            <w:shd w:val="clear" w:color="auto" w:fill="BFBFBF" w:themeFill="background1" w:themeFillShade="BF"/>
            <w:vAlign w:val="center"/>
            <w:hideMark/>
          </w:tcPr>
          <w:p w14:paraId="42E7CB22" w14:textId="77777777" w:rsidR="00C91BE9" w:rsidRPr="005A3015" w:rsidRDefault="00C91BE9" w:rsidP="005A3015">
            <w:pPr>
              <w:pStyle w:val="TotalIlustrao"/>
              <w:rPr>
                <w:b/>
                <w:bCs/>
                <w:color w:val="000000"/>
                <w:lang w:eastAsia="pt-BR"/>
              </w:rPr>
            </w:pPr>
          </w:p>
        </w:tc>
        <w:tc>
          <w:tcPr>
            <w:tcW w:w="1237" w:type="pct"/>
            <w:tcBorders>
              <w:top w:val="nil"/>
              <w:left w:val="nil"/>
              <w:bottom w:val="single" w:sz="8" w:space="0" w:color="auto"/>
              <w:right w:val="single" w:sz="8" w:space="0" w:color="auto"/>
            </w:tcBorders>
            <w:shd w:val="clear" w:color="auto" w:fill="BFBFBF" w:themeFill="background1" w:themeFillShade="BF"/>
            <w:noWrap/>
            <w:vAlign w:val="center"/>
            <w:hideMark/>
          </w:tcPr>
          <w:p w14:paraId="5168BB02" w14:textId="77777777" w:rsidR="00C91BE9" w:rsidRPr="005A3015" w:rsidRDefault="00C91BE9" w:rsidP="005A3015">
            <w:pPr>
              <w:pStyle w:val="TotalIlustrao"/>
              <w:rPr>
                <w:b/>
                <w:bCs/>
                <w:color w:val="000000"/>
                <w:lang w:eastAsia="pt-BR"/>
              </w:rPr>
            </w:pPr>
            <w:r w:rsidRPr="005A3015">
              <w:rPr>
                <w:b/>
                <w:bCs/>
                <w:lang w:eastAsia="pt-BR"/>
              </w:rPr>
              <w:t>ha</w:t>
            </w:r>
          </w:p>
        </w:tc>
        <w:tc>
          <w:tcPr>
            <w:tcW w:w="1237" w:type="pct"/>
            <w:tcBorders>
              <w:top w:val="nil"/>
              <w:left w:val="nil"/>
              <w:bottom w:val="single" w:sz="8" w:space="0" w:color="auto"/>
              <w:right w:val="nil"/>
            </w:tcBorders>
            <w:shd w:val="clear" w:color="auto" w:fill="BFBFBF" w:themeFill="background1" w:themeFillShade="BF"/>
            <w:noWrap/>
            <w:vAlign w:val="center"/>
            <w:hideMark/>
          </w:tcPr>
          <w:p w14:paraId="39DB1C89" w14:textId="77777777" w:rsidR="00C91BE9" w:rsidRPr="005A3015" w:rsidRDefault="00C91BE9" w:rsidP="005A3015">
            <w:pPr>
              <w:pStyle w:val="TotalIlustrao"/>
              <w:rPr>
                <w:b/>
                <w:bCs/>
                <w:color w:val="000000"/>
                <w:lang w:eastAsia="pt-BR"/>
              </w:rPr>
            </w:pPr>
            <w:r w:rsidRPr="005A3015">
              <w:rPr>
                <w:b/>
                <w:bCs/>
                <w:lang w:eastAsia="pt-BR"/>
              </w:rPr>
              <w:t>%</w:t>
            </w:r>
          </w:p>
        </w:tc>
      </w:tr>
      <w:tr w:rsidR="00C91BE9" w:rsidRPr="00503F7D" w14:paraId="17BC966A" w14:textId="77777777" w:rsidTr="005A3015">
        <w:trPr>
          <w:trHeight w:val="227"/>
          <w:jc w:val="center"/>
        </w:trPr>
        <w:tc>
          <w:tcPr>
            <w:tcW w:w="2526" w:type="pct"/>
            <w:tcBorders>
              <w:top w:val="nil"/>
              <w:left w:val="nil"/>
              <w:bottom w:val="single" w:sz="8" w:space="0" w:color="auto"/>
              <w:right w:val="single" w:sz="8" w:space="0" w:color="auto"/>
            </w:tcBorders>
            <w:shd w:val="clear" w:color="000000" w:fill="FFFFFF"/>
            <w:noWrap/>
            <w:vAlign w:val="center"/>
            <w:hideMark/>
          </w:tcPr>
          <w:p w14:paraId="7D88008D" w14:textId="77777777" w:rsidR="00C91BE9" w:rsidRPr="00503F7D" w:rsidRDefault="00C91BE9" w:rsidP="005A3015">
            <w:pPr>
              <w:pStyle w:val="TotalIlustrao"/>
              <w:rPr>
                <w:color w:val="000000"/>
                <w:lang w:eastAsia="pt-BR"/>
              </w:rPr>
            </w:pPr>
            <w:r w:rsidRPr="00503F7D">
              <w:rPr>
                <w:lang w:eastAsia="pt-BR"/>
              </w:rPr>
              <w:t>Vegetação Antropizada</w:t>
            </w:r>
          </w:p>
        </w:tc>
        <w:tc>
          <w:tcPr>
            <w:tcW w:w="1237" w:type="pct"/>
            <w:tcBorders>
              <w:top w:val="nil"/>
              <w:left w:val="nil"/>
              <w:bottom w:val="single" w:sz="8" w:space="0" w:color="auto"/>
              <w:right w:val="single" w:sz="8" w:space="0" w:color="auto"/>
            </w:tcBorders>
            <w:shd w:val="clear" w:color="000000" w:fill="FFFFFF"/>
            <w:noWrap/>
            <w:vAlign w:val="center"/>
            <w:hideMark/>
          </w:tcPr>
          <w:p w14:paraId="658A124A" w14:textId="77777777" w:rsidR="00C91BE9" w:rsidRPr="00503F7D" w:rsidRDefault="00C91BE9" w:rsidP="005A3015">
            <w:pPr>
              <w:pStyle w:val="TotalIlustrao"/>
              <w:rPr>
                <w:color w:val="000000"/>
                <w:lang w:eastAsia="pt-BR"/>
              </w:rPr>
            </w:pPr>
            <w:r w:rsidRPr="00503F7D">
              <w:rPr>
                <w:lang w:eastAsia="pt-BR"/>
              </w:rPr>
              <w:t>11,01</w:t>
            </w:r>
          </w:p>
        </w:tc>
        <w:tc>
          <w:tcPr>
            <w:tcW w:w="1237" w:type="pct"/>
            <w:tcBorders>
              <w:top w:val="nil"/>
              <w:left w:val="nil"/>
              <w:bottom w:val="single" w:sz="8" w:space="0" w:color="auto"/>
              <w:right w:val="nil"/>
            </w:tcBorders>
            <w:shd w:val="clear" w:color="000000" w:fill="FFFFFF"/>
            <w:noWrap/>
            <w:vAlign w:val="center"/>
            <w:hideMark/>
          </w:tcPr>
          <w:p w14:paraId="7CEC7E77" w14:textId="77777777" w:rsidR="00C91BE9" w:rsidRPr="00503F7D" w:rsidRDefault="00C91BE9" w:rsidP="005A3015">
            <w:pPr>
              <w:pStyle w:val="TotalIlustrao"/>
              <w:rPr>
                <w:color w:val="000000"/>
                <w:lang w:eastAsia="pt-BR"/>
              </w:rPr>
            </w:pPr>
            <w:r w:rsidRPr="00503F7D">
              <w:rPr>
                <w:lang w:eastAsia="pt-BR"/>
              </w:rPr>
              <w:t>55,35</w:t>
            </w:r>
          </w:p>
        </w:tc>
      </w:tr>
      <w:tr w:rsidR="00C91BE9" w:rsidRPr="00503F7D" w14:paraId="35207FAC" w14:textId="77777777" w:rsidTr="005A3015">
        <w:trPr>
          <w:trHeight w:val="227"/>
          <w:jc w:val="center"/>
        </w:trPr>
        <w:tc>
          <w:tcPr>
            <w:tcW w:w="2526" w:type="pct"/>
            <w:tcBorders>
              <w:top w:val="nil"/>
              <w:left w:val="nil"/>
              <w:bottom w:val="single" w:sz="8" w:space="0" w:color="auto"/>
              <w:right w:val="single" w:sz="8" w:space="0" w:color="auto"/>
            </w:tcBorders>
            <w:shd w:val="clear" w:color="000000" w:fill="FFFFFF"/>
            <w:noWrap/>
            <w:vAlign w:val="center"/>
            <w:hideMark/>
          </w:tcPr>
          <w:p w14:paraId="38E32BA9" w14:textId="77777777" w:rsidR="00C91BE9" w:rsidRPr="00503F7D" w:rsidRDefault="00C91BE9" w:rsidP="005A3015">
            <w:pPr>
              <w:pStyle w:val="TotalIlustrao"/>
              <w:rPr>
                <w:color w:val="000000"/>
                <w:lang w:eastAsia="pt-BR"/>
              </w:rPr>
            </w:pPr>
            <w:r w:rsidRPr="00503F7D">
              <w:rPr>
                <w:lang w:eastAsia="pt-BR"/>
              </w:rPr>
              <w:t>Área Antropizada</w:t>
            </w:r>
          </w:p>
        </w:tc>
        <w:tc>
          <w:tcPr>
            <w:tcW w:w="1237" w:type="pct"/>
            <w:tcBorders>
              <w:top w:val="nil"/>
              <w:left w:val="nil"/>
              <w:bottom w:val="single" w:sz="8" w:space="0" w:color="auto"/>
              <w:right w:val="single" w:sz="8" w:space="0" w:color="auto"/>
            </w:tcBorders>
            <w:shd w:val="clear" w:color="000000" w:fill="FFFFFF"/>
            <w:noWrap/>
            <w:vAlign w:val="center"/>
            <w:hideMark/>
          </w:tcPr>
          <w:p w14:paraId="7E0ED359" w14:textId="77777777" w:rsidR="00C91BE9" w:rsidRPr="00503F7D" w:rsidRDefault="00C91BE9" w:rsidP="005A3015">
            <w:pPr>
              <w:pStyle w:val="TotalIlustrao"/>
              <w:rPr>
                <w:color w:val="000000"/>
                <w:lang w:eastAsia="pt-BR"/>
              </w:rPr>
            </w:pPr>
            <w:r w:rsidRPr="00503F7D">
              <w:rPr>
                <w:lang w:eastAsia="pt-BR"/>
              </w:rPr>
              <w:t>4,64</w:t>
            </w:r>
          </w:p>
        </w:tc>
        <w:tc>
          <w:tcPr>
            <w:tcW w:w="1237" w:type="pct"/>
            <w:tcBorders>
              <w:top w:val="nil"/>
              <w:left w:val="nil"/>
              <w:bottom w:val="single" w:sz="8" w:space="0" w:color="auto"/>
              <w:right w:val="nil"/>
            </w:tcBorders>
            <w:shd w:val="clear" w:color="000000" w:fill="FFFFFF"/>
            <w:noWrap/>
            <w:vAlign w:val="center"/>
            <w:hideMark/>
          </w:tcPr>
          <w:p w14:paraId="19CEFF2F" w14:textId="77777777" w:rsidR="00C91BE9" w:rsidRPr="00503F7D" w:rsidRDefault="00C91BE9" w:rsidP="005A3015">
            <w:pPr>
              <w:pStyle w:val="TotalIlustrao"/>
              <w:rPr>
                <w:color w:val="000000"/>
                <w:lang w:eastAsia="pt-BR"/>
              </w:rPr>
            </w:pPr>
            <w:r w:rsidRPr="00503F7D">
              <w:rPr>
                <w:lang w:eastAsia="pt-BR"/>
              </w:rPr>
              <w:t>23,33</w:t>
            </w:r>
          </w:p>
        </w:tc>
      </w:tr>
      <w:tr w:rsidR="00C91BE9" w:rsidRPr="00503F7D" w14:paraId="1FB5E026" w14:textId="77777777" w:rsidTr="005A3015">
        <w:trPr>
          <w:trHeight w:val="227"/>
          <w:jc w:val="center"/>
        </w:trPr>
        <w:tc>
          <w:tcPr>
            <w:tcW w:w="2526" w:type="pct"/>
            <w:tcBorders>
              <w:top w:val="nil"/>
              <w:left w:val="nil"/>
              <w:bottom w:val="single" w:sz="8" w:space="0" w:color="auto"/>
              <w:right w:val="single" w:sz="8" w:space="0" w:color="auto"/>
            </w:tcBorders>
            <w:shd w:val="clear" w:color="000000" w:fill="FFFFFF"/>
            <w:noWrap/>
            <w:vAlign w:val="center"/>
            <w:hideMark/>
          </w:tcPr>
          <w:p w14:paraId="3ACEBBE8" w14:textId="77777777" w:rsidR="00C91BE9" w:rsidRPr="00503F7D" w:rsidRDefault="00C91BE9" w:rsidP="005A3015">
            <w:pPr>
              <w:pStyle w:val="TotalIlustrao"/>
              <w:rPr>
                <w:color w:val="000000"/>
                <w:lang w:eastAsia="pt-BR"/>
              </w:rPr>
            </w:pPr>
            <w:r w:rsidRPr="00503F7D">
              <w:rPr>
                <w:lang w:eastAsia="pt-BR"/>
              </w:rPr>
              <w:t>FES Inicial – PDE Sudeste</w:t>
            </w:r>
          </w:p>
        </w:tc>
        <w:tc>
          <w:tcPr>
            <w:tcW w:w="1237" w:type="pct"/>
            <w:tcBorders>
              <w:top w:val="nil"/>
              <w:left w:val="nil"/>
              <w:bottom w:val="single" w:sz="8" w:space="0" w:color="auto"/>
              <w:right w:val="single" w:sz="8" w:space="0" w:color="auto"/>
            </w:tcBorders>
            <w:shd w:val="clear" w:color="000000" w:fill="FFFFFF"/>
            <w:noWrap/>
            <w:vAlign w:val="center"/>
            <w:hideMark/>
          </w:tcPr>
          <w:p w14:paraId="280B85A1" w14:textId="77777777" w:rsidR="00C91BE9" w:rsidRPr="00503F7D" w:rsidRDefault="00C91BE9" w:rsidP="005A3015">
            <w:pPr>
              <w:pStyle w:val="TotalIlustrao"/>
              <w:rPr>
                <w:color w:val="000000"/>
                <w:lang w:eastAsia="pt-BR"/>
              </w:rPr>
            </w:pPr>
            <w:r w:rsidRPr="00503F7D">
              <w:rPr>
                <w:lang w:eastAsia="pt-BR"/>
              </w:rPr>
              <w:t>2,48</w:t>
            </w:r>
          </w:p>
        </w:tc>
        <w:tc>
          <w:tcPr>
            <w:tcW w:w="1237" w:type="pct"/>
            <w:tcBorders>
              <w:top w:val="nil"/>
              <w:left w:val="nil"/>
              <w:bottom w:val="single" w:sz="8" w:space="0" w:color="auto"/>
              <w:right w:val="nil"/>
            </w:tcBorders>
            <w:shd w:val="clear" w:color="000000" w:fill="FFFFFF"/>
            <w:noWrap/>
            <w:vAlign w:val="center"/>
            <w:hideMark/>
          </w:tcPr>
          <w:p w14:paraId="5D123CDD" w14:textId="77777777" w:rsidR="00C91BE9" w:rsidRPr="00503F7D" w:rsidRDefault="00C91BE9" w:rsidP="005A3015">
            <w:pPr>
              <w:pStyle w:val="TotalIlustrao"/>
              <w:rPr>
                <w:color w:val="000000"/>
                <w:lang w:eastAsia="pt-BR"/>
              </w:rPr>
            </w:pPr>
            <w:r w:rsidRPr="00503F7D">
              <w:rPr>
                <w:lang w:eastAsia="pt-BR"/>
              </w:rPr>
              <w:t>12,47</w:t>
            </w:r>
          </w:p>
        </w:tc>
      </w:tr>
      <w:tr w:rsidR="00C91BE9" w:rsidRPr="00503F7D" w14:paraId="689CF0FA" w14:textId="77777777" w:rsidTr="005A3015">
        <w:trPr>
          <w:trHeight w:val="227"/>
          <w:jc w:val="center"/>
        </w:trPr>
        <w:tc>
          <w:tcPr>
            <w:tcW w:w="2526" w:type="pct"/>
            <w:tcBorders>
              <w:top w:val="nil"/>
              <w:left w:val="nil"/>
              <w:bottom w:val="single" w:sz="8" w:space="0" w:color="auto"/>
              <w:right w:val="single" w:sz="8" w:space="0" w:color="auto"/>
            </w:tcBorders>
            <w:shd w:val="clear" w:color="000000" w:fill="FFFFFF"/>
            <w:noWrap/>
            <w:vAlign w:val="center"/>
            <w:hideMark/>
          </w:tcPr>
          <w:p w14:paraId="1F64E0EE" w14:textId="77777777" w:rsidR="00C91BE9" w:rsidRPr="00503F7D" w:rsidRDefault="00C91BE9" w:rsidP="005A3015">
            <w:pPr>
              <w:pStyle w:val="TotalIlustrao"/>
              <w:rPr>
                <w:color w:val="000000"/>
                <w:lang w:eastAsia="pt-BR"/>
              </w:rPr>
            </w:pPr>
            <w:r w:rsidRPr="00503F7D">
              <w:rPr>
                <w:lang w:eastAsia="pt-BR"/>
              </w:rPr>
              <w:t>FES Inicial – PDE Correia</w:t>
            </w:r>
          </w:p>
        </w:tc>
        <w:tc>
          <w:tcPr>
            <w:tcW w:w="1237" w:type="pct"/>
            <w:tcBorders>
              <w:top w:val="nil"/>
              <w:left w:val="nil"/>
              <w:bottom w:val="single" w:sz="8" w:space="0" w:color="auto"/>
              <w:right w:val="single" w:sz="8" w:space="0" w:color="auto"/>
            </w:tcBorders>
            <w:shd w:val="clear" w:color="000000" w:fill="FFFFFF"/>
            <w:noWrap/>
            <w:vAlign w:val="center"/>
            <w:hideMark/>
          </w:tcPr>
          <w:p w14:paraId="7C15DD1A" w14:textId="77777777" w:rsidR="00C91BE9" w:rsidRPr="00503F7D" w:rsidRDefault="00C91BE9" w:rsidP="005A3015">
            <w:pPr>
              <w:pStyle w:val="TotalIlustrao"/>
              <w:rPr>
                <w:color w:val="000000"/>
                <w:lang w:eastAsia="pt-BR"/>
              </w:rPr>
            </w:pPr>
            <w:r w:rsidRPr="00503F7D">
              <w:rPr>
                <w:lang w:eastAsia="pt-BR"/>
              </w:rPr>
              <w:t>1,14</w:t>
            </w:r>
          </w:p>
        </w:tc>
        <w:tc>
          <w:tcPr>
            <w:tcW w:w="1237" w:type="pct"/>
            <w:tcBorders>
              <w:top w:val="nil"/>
              <w:left w:val="nil"/>
              <w:bottom w:val="single" w:sz="8" w:space="0" w:color="auto"/>
              <w:right w:val="nil"/>
            </w:tcBorders>
            <w:shd w:val="clear" w:color="000000" w:fill="FFFFFF"/>
            <w:noWrap/>
            <w:vAlign w:val="center"/>
            <w:hideMark/>
          </w:tcPr>
          <w:p w14:paraId="6DD03C0F" w14:textId="77777777" w:rsidR="00C91BE9" w:rsidRPr="00503F7D" w:rsidRDefault="00C91BE9" w:rsidP="005A3015">
            <w:pPr>
              <w:pStyle w:val="TotalIlustrao"/>
              <w:rPr>
                <w:color w:val="000000"/>
                <w:lang w:eastAsia="pt-BR"/>
              </w:rPr>
            </w:pPr>
            <w:r w:rsidRPr="00503F7D">
              <w:rPr>
                <w:lang w:eastAsia="pt-BR"/>
              </w:rPr>
              <w:t>5,73</w:t>
            </w:r>
          </w:p>
        </w:tc>
      </w:tr>
      <w:tr w:rsidR="00C91BE9" w:rsidRPr="00503F7D" w14:paraId="743BD3E0" w14:textId="77777777" w:rsidTr="005A3015">
        <w:trPr>
          <w:trHeight w:val="227"/>
          <w:jc w:val="center"/>
        </w:trPr>
        <w:tc>
          <w:tcPr>
            <w:tcW w:w="2526" w:type="pct"/>
            <w:tcBorders>
              <w:top w:val="nil"/>
              <w:left w:val="nil"/>
              <w:bottom w:val="single" w:sz="8" w:space="0" w:color="auto"/>
              <w:right w:val="single" w:sz="8" w:space="0" w:color="auto"/>
            </w:tcBorders>
            <w:shd w:val="clear" w:color="000000" w:fill="FFFFFF"/>
            <w:noWrap/>
            <w:vAlign w:val="center"/>
            <w:hideMark/>
          </w:tcPr>
          <w:p w14:paraId="67D58574" w14:textId="77777777" w:rsidR="00C91BE9" w:rsidRPr="00503F7D" w:rsidRDefault="00C91BE9" w:rsidP="005A3015">
            <w:pPr>
              <w:pStyle w:val="TotalIlustrao"/>
              <w:rPr>
                <w:color w:val="000000"/>
                <w:lang w:eastAsia="pt-BR"/>
              </w:rPr>
            </w:pPr>
            <w:r w:rsidRPr="00503F7D">
              <w:rPr>
                <w:lang w:eastAsia="pt-BR"/>
              </w:rPr>
              <w:t>FES Médio – PDE Sudeste</w:t>
            </w:r>
          </w:p>
        </w:tc>
        <w:tc>
          <w:tcPr>
            <w:tcW w:w="1237" w:type="pct"/>
            <w:tcBorders>
              <w:top w:val="nil"/>
              <w:left w:val="nil"/>
              <w:bottom w:val="single" w:sz="8" w:space="0" w:color="auto"/>
              <w:right w:val="single" w:sz="8" w:space="0" w:color="auto"/>
            </w:tcBorders>
            <w:shd w:val="clear" w:color="000000" w:fill="FFFFFF"/>
            <w:noWrap/>
            <w:vAlign w:val="center"/>
            <w:hideMark/>
          </w:tcPr>
          <w:p w14:paraId="056D9CCB" w14:textId="77777777" w:rsidR="00C91BE9" w:rsidRPr="00503F7D" w:rsidRDefault="00C91BE9" w:rsidP="005A3015">
            <w:pPr>
              <w:pStyle w:val="TotalIlustrao"/>
              <w:rPr>
                <w:color w:val="000000"/>
                <w:lang w:eastAsia="pt-BR"/>
              </w:rPr>
            </w:pPr>
            <w:r w:rsidRPr="00503F7D">
              <w:rPr>
                <w:lang w:eastAsia="pt-BR"/>
              </w:rPr>
              <w:t>0,62</w:t>
            </w:r>
          </w:p>
        </w:tc>
        <w:tc>
          <w:tcPr>
            <w:tcW w:w="1237" w:type="pct"/>
            <w:tcBorders>
              <w:top w:val="nil"/>
              <w:left w:val="nil"/>
              <w:bottom w:val="single" w:sz="8" w:space="0" w:color="auto"/>
              <w:right w:val="nil"/>
            </w:tcBorders>
            <w:shd w:val="clear" w:color="000000" w:fill="FFFFFF"/>
            <w:noWrap/>
            <w:vAlign w:val="center"/>
            <w:hideMark/>
          </w:tcPr>
          <w:p w14:paraId="5924CF91" w14:textId="77777777" w:rsidR="00C91BE9" w:rsidRPr="00503F7D" w:rsidRDefault="00C91BE9" w:rsidP="005A3015">
            <w:pPr>
              <w:pStyle w:val="TotalIlustrao"/>
              <w:rPr>
                <w:color w:val="000000"/>
                <w:lang w:eastAsia="pt-BR"/>
              </w:rPr>
            </w:pPr>
            <w:r w:rsidRPr="00503F7D">
              <w:rPr>
                <w:lang w:eastAsia="pt-BR"/>
              </w:rPr>
              <w:t>3,12</w:t>
            </w:r>
          </w:p>
        </w:tc>
      </w:tr>
      <w:tr w:rsidR="00C91BE9" w:rsidRPr="005A3015" w14:paraId="58D9873D" w14:textId="77777777" w:rsidTr="005A3015">
        <w:trPr>
          <w:trHeight w:val="227"/>
          <w:jc w:val="center"/>
        </w:trPr>
        <w:tc>
          <w:tcPr>
            <w:tcW w:w="2526" w:type="pct"/>
            <w:tcBorders>
              <w:top w:val="nil"/>
              <w:left w:val="nil"/>
              <w:bottom w:val="single" w:sz="8" w:space="0" w:color="auto"/>
              <w:right w:val="single" w:sz="8" w:space="0" w:color="auto"/>
            </w:tcBorders>
            <w:shd w:val="clear" w:color="000000" w:fill="D9D9D9"/>
            <w:noWrap/>
            <w:vAlign w:val="center"/>
            <w:hideMark/>
          </w:tcPr>
          <w:p w14:paraId="363C2F4A" w14:textId="77777777" w:rsidR="00C91BE9" w:rsidRPr="005A3015" w:rsidRDefault="00C91BE9" w:rsidP="005A3015">
            <w:pPr>
              <w:pStyle w:val="TotalIlustrao"/>
              <w:rPr>
                <w:b/>
                <w:bCs/>
                <w:color w:val="000000"/>
                <w:lang w:eastAsia="pt-BR"/>
              </w:rPr>
            </w:pPr>
            <w:r w:rsidRPr="005A3015">
              <w:rPr>
                <w:b/>
                <w:bCs/>
                <w:lang w:eastAsia="pt-BR"/>
              </w:rPr>
              <w:t>Total</w:t>
            </w:r>
          </w:p>
        </w:tc>
        <w:tc>
          <w:tcPr>
            <w:tcW w:w="1237" w:type="pct"/>
            <w:tcBorders>
              <w:top w:val="nil"/>
              <w:left w:val="nil"/>
              <w:bottom w:val="single" w:sz="8" w:space="0" w:color="auto"/>
              <w:right w:val="single" w:sz="8" w:space="0" w:color="auto"/>
            </w:tcBorders>
            <w:shd w:val="clear" w:color="000000" w:fill="D9D9D9"/>
            <w:noWrap/>
            <w:vAlign w:val="center"/>
            <w:hideMark/>
          </w:tcPr>
          <w:p w14:paraId="3DEEE78D" w14:textId="77777777" w:rsidR="00C91BE9" w:rsidRPr="005A3015" w:rsidRDefault="00C91BE9" w:rsidP="005A3015">
            <w:pPr>
              <w:pStyle w:val="TotalIlustrao"/>
              <w:rPr>
                <w:b/>
                <w:bCs/>
                <w:color w:val="000000"/>
                <w:lang w:eastAsia="pt-BR"/>
              </w:rPr>
            </w:pPr>
            <w:r w:rsidRPr="005A3015">
              <w:rPr>
                <w:b/>
                <w:bCs/>
                <w:lang w:eastAsia="pt-BR"/>
              </w:rPr>
              <w:t>19,89</w:t>
            </w:r>
          </w:p>
        </w:tc>
        <w:tc>
          <w:tcPr>
            <w:tcW w:w="1237" w:type="pct"/>
            <w:tcBorders>
              <w:top w:val="nil"/>
              <w:left w:val="nil"/>
              <w:bottom w:val="single" w:sz="8" w:space="0" w:color="auto"/>
              <w:right w:val="nil"/>
            </w:tcBorders>
            <w:shd w:val="clear" w:color="000000" w:fill="D9D9D9"/>
            <w:noWrap/>
            <w:vAlign w:val="center"/>
            <w:hideMark/>
          </w:tcPr>
          <w:p w14:paraId="1135D282" w14:textId="77777777" w:rsidR="00C91BE9" w:rsidRPr="005A3015" w:rsidRDefault="00C91BE9" w:rsidP="005A3015">
            <w:pPr>
              <w:pStyle w:val="TotalIlustrao"/>
              <w:rPr>
                <w:b/>
                <w:bCs/>
                <w:color w:val="000000"/>
                <w:lang w:eastAsia="pt-BR"/>
              </w:rPr>
            </w:pPr>
            <w:r w:rsidRPr="005A3015">
              <w:rPr>
                <w:b/>
                <w:bCs/>
                <w:lang w:eastAsia="pt-BR"/>
              </w:rPr>
              <w:t>100</w:t>
            </w:r>
          </w:p>
        </w:tc>
      </w:tr>
    </w:tbl>
    <w:p w14:paraId="2C2609FA" w14:textId="77777777" w:rsidR="00C91BE9" w:rsidRPr="008F73B0" w:rsidRDefault="00C91BE9" w:rsidP="00C91BE9">
      <w:pPr>
        <w:spacing w:before="120" w:after="120" w:line="276" w:lineRule="auto"/>
        <w:jc w:val="both"/>
        <w:rPr>
          <w:rFonts w:eastAsia="Times New Roman"/>
          <w:bCs/>
          <w:iCs/>
          <w:szCs w:val="20"/>
          <w:lang w:eastAsia="pt-BR"/>
        </w:rPr>
        <w:sectPr w:rsidR="00C91BE9" w:rsidRPr="008F73B0" w:rsidSect="00C91BE9">
          <w:headerReference w:type="default" r:id="rId41"/>
          <w:footerReference w:type="default" r:id="rId42"/>
          <w:pgSz w:w="11906" w:h="16838" w:code="9"/>
          <w:pgMar w:top="1134" w:right="1418" w:bottom="1134" w:left="1418" w:header="227" w:footer="567" w:gutter="0"/>
          <w:cols w:space="708"/>
          <w:docGrid w:linePitch="360"/>
        </w:sectPr>
      </w:pPr>
    </w:p>
    <w:p w14:paraId="4A5974FE" w14:textId="77777777" w:rsidR="00C91BE9" w:rsidRPr="008F73B0" w:rsidRDefault="00C91BE9" w:rsidP="00C91BE9">
      <w:pPr>
        <w:pStyle w:val="TotalIlustrao"/>
      </w:pPr>
      <w:r>
        <w:rPr>
          <w:noProof/>
        </w:rPr>
        <w:lastRenderedPageBreak/>
        <w:drawing>
          <wp:inline distT="0" distB="0" distL="0" distR="0" wp14:anchorId="353A8C51" wp14:editId="317A8924">
            <wp:extent cx="12302658" cy="9000000"/>
            <wp:effectExtent l="0" t="0" r="3810" b="0"/>
            <wp:docPr id="1640030297" name="Imagem 57"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030297" name="Imagem 57" descr="Mapa&#10;&#10;O conteúdo gerado por IA pode estar incorreto."/>
                    <pic:cNvPicPr>
                      <a:picLocks noChangeAspect="1" noChangeArrowheads="1"/>
                    </pic:cNvPicPr>
                  </pic:nvPicPr>
                  <pic:blipFill rotWithShape="1">
                    <a:blip r:embed="rId43">
                      <a:extLst>
                        <a:ext uri="{28A0092B-C50C-407E-A947-70E740481C1C}">
                          <a14:useLocalDpi xmlns:a14="http://schemas.microsoft.com/office/drawing/2010/main" val="0"/>
                        </a:ext>
                      </a:extLst>
                    </a:blip>
                    <a:srcRect l="4811" t="3077" r="4114" b="2659"/>
                    <a:stretch>
                      <a:fillRect/>
                    </a:stretch>
                  </pic:blipFill>
                  <pic:spPr bwMode="auto">
                    <a:xfrm>
                      <a:off x="0" y="0"/>
                      <a:ext cx="12302658"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64E9FE73" w14:textId="34815E7A" w:rsidR="00C91BE9" w:rsidRPr="008F73B0" w:rsidRDefault="00C91BE9" w:rsidP="00C91BE9">
      <w:pPr>
        <w:spacing w:before="60" w:after="240" w:line="264" w:lineRule="auto"/>
        <w:jc w:val="both"/>
        <w:rPr>
          <w:sz w:val="18"/>
        </w:rPr>
        <w:sectPr w:rsidR="00C91BE9" w:rsidRPr="008F73B0" w:rsidSect="00C91BE9">
          <w:headerReference w:type="default" r:id="rId44"/>
          <w:footerReference w:type="default" r:id="rId45"/>
          <w:pgSz w:w="23811" w:h="16838" w:orient="landscape" w:code="8"/>
          <w:pgMar w:top="1134" w:right="1134" w:bottom="1134" w:left="1134" w:header="567" w:footer="567" w:gutter="0"/>
          <w:cols w:space="708"/>
          <w:docGrid w:linePitch="360"/>
        </w:sectPr>
      </w:pPr>
      <w:bookmarkStart w:id="139" w:name="_Ref188965934"/>
      <w:bookmarkStart w:id="140" w:name="_Toc192864337"/>
      <w:bookmarkStart w:id="141" w:name="_Toc204613591"/>
      <w:r w:rsidRPr="003B6883">
        <w:rPr>
          <w:sz w:val="18"/>
        </w:rPr>
        <w:t xml:space="preserve">Figura </w:t>
      </w:r>
      <w:r w:rsidRPr="003B6883">
        <w:rPr>
          <w:sz w:val="18"/>
        </w:rPr>
        <w:fldChar w:fldCharType="begin"/>
      </w:r>
      <w:r w:rsidRPr="003B6883">
        <w:rPr>
          <w:sz w:val="18"/>
        </w:rPr>
        <w:instrText>SEQ Figura \* ARABIC</w:instrText>
      </w:r>
      <w:r w:rsidRPr="003B6883">
        <w:rPr>
          <w:sz w:val="18"/>
        </w:rPr>
        <w:fldChar w:fldCharType="separate"/>
      </w:r>
      <w:r w:rsidR="009C1BA0">
        <w:rPr>
          <w:noProof/>
          <w:sz w:val="18"/>
        </w:rPr>
        <w:t>13</w:t>
      </w:r>
      <w:r w:rsidRPr="003B6883">
        <w:rPr>
          <w:sz w:val="18"/>
        </w:rPr>
        <w:fldChar w:fldCharType="end"/>
      </w:r>
      <w:bookmarkEnd w:id="139"/>
      <w:r w:rsidRPr="003B6883">
        <w:rPr>
          <w:sz w:val="18"/>
        </w:rPr>
        <w:t>. Uso do solo e Cobertura Vegetal da Área Diretamente Afetada.</w:t>
      </w:r>
      <w:bookmarkEnd w:id="140"/>
      <w:bookmarkEnd w:id="141"/>
    </w:p>
    <w:p w14:paraId="7FD37B3C" w14:textId="77777777" w:rsidR="00C91BE9" w:rsidRPr="008F73B0" w:rsidRDefault="00C91BE9" w:rsidP="00C91BE9">
      <w:pPr>
        <w:pStyle w:val="Total6"/>
      </w:pPr>
      <w:bookmarkStart w:id="142" w:name="_Toc192862859"/>
      <w:bookmarkStart w:id="143" w:name="_Toc204610862"/>
      <w:r w:rsidRPr="008F73B0">
        <w:lastRenderedPageBreak/>
        <w:t>Ambiente Antrópico</w:t>
      </w:r>
      <w:bookmarkEnd w:id="142"/>
      <w:bookmarkEnd w:id="143"/>
    </w:p>
    <w:p w14:paraId="6F2B977E" w14:textId="77777777" w:rsidR="00C91BE9" w:rsidRPr="008F73B0" w:rsidRDefault="00C91BE9" w:rsidP="00C91BE9">
      <w:pPr>
        <w:pStyle w:val="Total7"/>
      </w:pPr>
      <w:bookmarkStart w:id="144" w:name="_Toc192862860"/>
      <w:bookmarkStart w:id="145" w:name="_Toc204610863"/>
      <w:r w:rsidRPr="008F73B0">
        <w:t>Área Antropizada</w:t>
      </w:r>
      <w:bookmarkEnd w:id="144"/>
      <w:bookmarkEnd w:id="145"/>
    </w:p>
    <w:p w14:paraId="765FAFC9" w14:textId="0E800C97" w:rsidR="00C91BE9" w:rsidRPr="008F73B0" w:rsidRDefault="00C91BE9" w:rsidP="00C91BE9">
      <w:pPr>
        <w:spacing w:before="120" w:after="120" w:line="276" w:lineRule="auto"/>
        <w:ind w:firstLine="567"/>
        <w:jc w:val="both"/>
        <w:rPr>
          <w:rFonts w:eastAsia="Times New Roman"/>
          <w:bCs/>
          <w:iCs/>
          <w:lang w:eastAsia="pt-BR"/>
        </w:rPr>
      </w:pPr>
      <w:r w:rsidRPr="00933F9D">
        <w:rPr>
          <w:rFonts w:eastAsia="Times New Roman"/>
          <w:bCs/>
          <w:iCs/>
          <w:szCs w:val="20"/>
          <w:lang w:eastAsia="pt-BR"/>
        </w:rPr>
        <w:t>As áreas antropizadas são compostas por acessos e áreas e estruturas inerentes às atividades minerárias. Os acessos são destinados ao trânsito de máquinas e veículos de pequeno, médio e grande porte. Essa tipologia é caracterizada pelo solo exposto, desprovido de vegetação. A tipologia área antropizada está distribuída ao longo de toda área do projeto, constituindo os acessos, taludes e estruturas destinadas ao apoio das atividades</w:t>
      </w:r>
      <w:r w:rsidRPr="008F73B0">
        <w:rPr>
          <w:rFonts w:eastAsia="Times New Roman"/>
          <w:bCs/>
          <w:iCs/>
          <w:lang w:eastAsia="pt-BR"/>
        </w:rPr>
        <w:t xml:space="preserve"> (</w:t>
      </w:r>
      <w:r w:rsidRPr="008F73B0">
        <w:rPr>
          <w:rFonts w:eastAsia="Times New Roman"/>
          <w:bCs/>
          <w:iCs/>
          <w:lang w:eastAsia="pt-BR"/>
        </w:rPr>
        <w:fldChar w:fldCharType="begin"/>
      </w:r>
      <w:r w:rsidRPr="008F73B0">
        <w:rPr>
          <w:rFonts w:eastAsia="Times New Roman"/>
          <w:bCs/>
          <w:iCs/>
          <w:lang w:eastAsia="pt-BR"/>
        </w:rPr>
        <w:instrText xml:space="preserve"> REF _Ref178839894 \h  \* MERGEFORMAT </w:instrText>
      </w:r>
      <w:r w:rsidRPr="008F73B0">
        <w:rPr>
          <w:rFonts w:eastAsia="Times New Roman"/>
          <w:bCs/>
          <w:iCs/>
          <w:lang w:eastAsia="pt-BR"/>
        </w:rPr>
      </w:r>
      <w:r w:rsidRPr="008F73B0">
        <w:rPr>
          <w:rFonts w:eastAsia="Times New Roman"/>
          <w:bCs/>
          <w:iCs/>
          <w:lang w:eastAsia="pt-BR"/>
        </w:rPr>
        <w:fldChar w:fldCharType="separate"/>
      </w:r>
      <w:r w:rsidR="009C1BA0" w:rsidRPr="009C1BA0">
        <w:t xml:space="preserve">Figura </w:t>
      </w:r>
      <w:r w:rsidR="009C1BA0" w:rsidRPr="009C1BA0">
        <w:rPr>
          <w:noProof/>
        </w:rPr>
        <w:t>14</w:t>
      </w:r>
      <w:r w:rsidRPr="008F73B0">
        <w:rPr>
          <w:rFonts w:eastAsia="Times New Roman"/>
          <w:bCs/>
          <w:iCs/>
          <w:lang w:eastAsia="pt-BR"/>
        </w:rPr>
        <w:fldChar w:fldCharType="end"/>
      </w:r>
      <w:r>
        <w:rPr>
          <w:rFonts w:eastAsia="Times New Roman"/>
          <w:bCs/>
          <w:iCs/>
          <w:lang w:eastAsia="pt-BR"/>
        </w:rPr>
        <w:t>).</w:t>
      </w:r>
    </w:p>
    <w:tbl>
      <w:tblPr>
        <w:tblStyle w:val="Tabelacomgrade"/>
        <w:tblW w:w="9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626"/>
      </w:tblGrid>
      <w:tr w:rsidR="00C91BE9" w:rsidRPr="008F73B0" w14:paraId="158F628F" w14:textId="77777777" w:rsidTr="005619AD">
        <w:trPr>
          <w:trHeight w:val="241"/>
        </w:trPr>
        <w:tc>
          <w:tcPr>
            <w:tcW w:w="4626" w:type="dxa"/>
          </w:tcPr>
          <w:p w14:paraId="4FE7AB54" w14:textId="77777777" w:rsidR="00C91BE9" w:rsidRPr="008F73B0" w:rsidRDefault="00C91BE9" w:rsidP="005619AD">
            <w:pPr>
              <w:pStyle w:val="TotalIlustrao"/>
            </w:pPr>
            <w:r w:rsidRPr="00CE7D39">
              <w:rPr>
                <w:noProof/>
              </w:rPr>
              <w:drawing>
                <wp:inline distT="0" distB="0" distL="0" distR="0" wp14:anchorId="206BDE9F" wp14:editId="65482D63">
                  <wp:extent cx="2769409" cy="2077200"/>
                  <wp:effectExtent l="19050" t="19050" r="12065" b="18415"/>
                  <wp:docPr id="168750959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ysClr val="windowText" lastClr="000000"/>
                            </a:solidFill>
                          </a:ln>
                        </pic:spPr>
                      </pic:pic>
                    </a:graphicData>
                  </a:graphic>
                </wp:inline>
              </w:drawing>
            </w:r>
          </w:p>
        </w:tc>
        <w:tc>
          <w:tcPr>
            <w:tcW w:w="4626" w:type="dxa"/>
          </w:tcPr>
          <w:p w14:paraId="05A4925B" w14:textId="77777777" w:rsidR="00C91BE9" w:rsidRPr="008F73B0" w:rsidRDefault="00C91BE9" w:rsidP="005619AD">
            <w:pPr>
              <w:pStyle w:val="TotalIlustrao"/>
            </w:pPr>
            <w:r w:rsidRPr="00CE7D39">
              <w:rPr>
                <w:bCs/>
                <w:noProof/>
              </w:rPr>
              <w:drawing>
                <wp:inline distT="0" distB="0" distL="0" distR="0" wp14:anchorId="1D020E93" wp14:editId="72F5EE8C">
                  <wp:extent cx="2769409" cy="2077200"/>
                  <wp:effectExtent l="19050" t="19050" r="12065" b="18415"/>
                  <wp:docPr id="1419617623"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ysClr val="windowText" lastClr="000000"/>
                            </a:solidFill>
                          </a:ln>
                        </pic:spPr>
                      </pic:pic>
                    </a:graphicData>
                  </a:graphic>
                </wp:inline>
              </w:drawing>
            </w:r>
          </w:p>
        </w:tc>
      </w:tr>
    </w:tbl>
    <w:p w14:paraId="38C4D5F3" w14:textId="77777777" w:rsidR="00C91BE9" w:rsidRPr="008F73B0" w:rsidRDefault="00C91BE9" w:rsidP="00C91BE9">
      <w:pPr>
        <w:spacing w:before="60" w:after="60" w:line="264" w:lineRule="auto"/>
        <w:ind w:firstLine="567"/>
        <w:jc w:val="right"/>
        <w:rPr>
          <w:rFonts w:eastAsia="Times New Roman" w:cs="Times New Roman"/>
          <w:bCs/>
          <w:iCs/>
          <w:noProof/>
          <w:sz w:val="16"/>
          <w:szCs w:val="20"/>
          <w:lang w:eastAsia="pt-BR"/>
        </w:rPr>
      </w:pPr>
      <w:r w:rsidRPr="008F73B0">
        <w:rPr>
          <w:rFonts w:eastAsia="Times New Roman" w:cs="Times New Roman"/>
          <w:bCs/>
          <w:iCs/>
          <w:noProof/>
          <w:sz w:val="16"/>
          <w:szCs w:val="20"/>
          <w:lang w:eastAsia="pt-BR"/>
        </w:rPr>
        <w:t xml:space="preserve">Fonte: </w:t>
      </w:r>
      <w:r w:rsidRPr="002059E1">
        <w:rPr>
          <w:rFonts w:eastAsia="Times New Roman" w:cs="Times New Roman"/>
          <w:bCs/>
          <w:iCs/>
          <w:noProof/>
          <w:sz w:val="16"/>
          <w:szCs w:val="20"/>
          <w:lang w:eastAsia="pt-BR"/>
        </w:rPr>
        <w:t>Bioma Meio Ambiente</w:t>
      </w:r>
      <w:r>
        <w:rPr>
          <w:rFonts w:eastAsia="Times New Roman" w:cs="Times New Roman"/>
          <w:bCs/>
          <w:iCs/>
          <w:noProof/>
          <w:sz w:val="16"/>
          <w:szCs w:val="20"/>
          <w:lang w:eastAsia="pt-BR"/>
        </w:rPr>
        <w:t xml:space="preserve"> (</w:t>
      </w:r>
      <w:r w:rsidRPr="002059E1">
        <w:rPr>
          <w:rFonts w:eastAsia="Times New Roman" w:cs="Times New Roman"/>
          <w:bCs/>
          <w:iCs/>
          <w:noProof/>
          <w:sz w:val="16"/>
          <w:szCs w:val="20"/>
          <w:lang w:eastAsia="pt-BR"/>
        </w:rPr>
        <w:t>2024</w:t>
      </w:r>
      <w:r>
        <w:rPr>
          <w:rFonts w:eastAsia="Times New Roman" w:cs="Times New Roman"/>
          <w:bCs/>
          <w:iCs/>
          <w:noProof/>
          <w:sz w:val="16"/>
          <w:szCs w:val="20"/>
          <w:lang w:eastAsia="pt-BR"/>
        </w:rPr>
        <w:t>)</w:t>
      </w:r>
      <w:r w:rsidRPr="008F73B0">
        <w:rPr>
          <w:rFonts w:eastAsia="Times New Roman" w:cs="Times New Roman"/>
          <w:bCs/>
          <w:iCs/>
          <w:noProof/>
          <w:sz w:val="16"/>
          <w:szCs w:val="20"/>
          <w:lang w:eastAsia="pt-BR"/>
        </w:rPr>
        <w:t>.</w:t>
      </w:r>
    </w:p>
    <w:p w14:paraId="7250A87C" w14:textId="5C7CC83A" w:rsidR="00C91BE9" w:rsidRPr="008F73B0" w:rsidRDefault="00C91BE9" w:rsidP="00C91BE9">
      <w:pPr>
        <w:spacing w:before="60" w:after="240" w:line="264" w:lineRule="auto"/>
        <w:jc w:val="both"/>
        <w:rPr>
          <w:sz w:val="18"/>
        </w:rPr>
      </w:pPr>
      <w:bookmarkStart w:id="146" w:name="_Ref178839894"/>
      <w:bookmarkStart w:id="147" w:name="_Toc192864345"/>
      <w:bookmarkStart w:id="148" w:name="_Toc204613592"/>
      <w:r w:rsidRPr="008F73B0">
        <w:rPr>
          <w:sz w:val="18"/>
        </w:rPr>
        <w:t xml:space="preserve">Figura </w:t>
      </w:r>
      <w:r w:rsidRPr="008F73B0">
        <w:rPr>
          <w:sz w:val="18"/>
        </w:rPr>
        <w:fldChar w:fldCharType="begin"/>
      </w:r>
      <w:r w:rsidRPr="008F73B0">
        <w:rPr>
          <w:sz w:val="18"/>
        </w:rPr>
        <w:instrText>SEQ Figura \* ARABIC</w:instrText>
      </w:r>
      <w:r w:rsidRPr="008F73B0">
        <w:rPr>
          <w:sz w:val="18"/>
        </w:rPr>
        <w:fldChar w:fldCharType="separate"/>
      </w:r>
      <w:r w:rsidR="009C1BA0">
        <w:rPr>
          <w:noProof/>
          <w:sz w:val="18"/>
        </w:rPr>
        <w:t>14</w:t>
      </w:r>
      <w:r w:rsidRPr="008F73B0">
        <w:rPr>
          <w:sz w:val="18"/>
        </w:rPr>
        <w:fldChar w:fldCharType="end"/>
      </w:r>
      <w:bookmarkEnd w:id="146"/>
      <w:r w:rsidRPr="008F73B0">
        <w:rPr>
          <w:sz w:val="18"/>
        </w:rPr>
        <w:t>. Área Antropizada presente na ADA.</w:t>
      </w:r>
      <w:bookmarkEnd w:id="147"/>
      <w:bookmarkEnd w:id="148"/>
    </w:p>
    <w:p w14:paraId="1B5C9BC1" w14:textId="77777777" w:rsidR="00C91BE9" w:rsidRPr="008F73B0" w:rsidRDefault="00C91BE9" w:rsidP="00C91BE9">
      <w:pPr>
        <w:pStyle w:val="Total7"/>
      </w:pPr>
      <w:bookmarkStart w:id="149" w:name="_Toc204610864"/>
      <w:r>
        <w:t>Vegetação Antropizada</w:t>
      </w:r>
      <w:bookmarkEnd w:id="149"/>
    </w:p>
    <w:p w14:paraId="4ACFF495" w14:textId="394BB32A" w:rsidR="00C91BE9" w:rsidRDefault="00C91BE9" w:rsidP="00C91BE9">
      <w:pPr>
        <w:spacing w:before="120" w:after="120" w:line="276" w:lineRule="auto"/>
        <w:ind w:firstLine="567"/>
        <w:jc w:val="both"/>
        <w:rPr>
          <w:rFonts w:eastAsia="Times New Roman"/>
          <w:bCs/>
          <w:iCs/>
          <w:szCs w:val="20"/>
          <w:lang w:eastAsia="pt-BR"/>
        </w:rPr>
      </w:pPr>
      <w:r w:rsidRPr="00087B3F">
        <w:rPr>
          <w:rFonts w:eastAsia="Times New Roman"/>
          <w:bCs/>
          <w:iCs/>
          <w:szCs w:val="20"/>
          <w:lang w:eastAsia="pt-BR"/>
        </w:rPr>
        <w:t>A tipologia vegetação antropizada consiste em área sob forte pressão antrópica, recoberta por vegetação composta por espécies de gramíneas exóticas, invasoras e ruderais como Capim-braquiária (</w:t>
      </w:r>
      <w:r w:rsidRPr="00087B3F">
        <w:rPr>
          <w:rFonts w:eastAsia="Times New Roman"/>
          <w:bCs/>
          <w:i/>
          <w:szCs w:val="20"/>
          <w:lang w:eastAsia="pt-BR"/>
        </w:rPr>
        <w:t>Urochloa decumbens</w:t>
      </w:r>
      <w:r w:rsidRPr="00087B3F">
        <w:rPr>
          <w:rFonts w:eastAsia="Times New Roman"/>
          <w:bCs/>
          <w:iCs/>
          <w:szCs w:val="20"/>
          <w:lang w:eastAsia="pt-BR"/>
        </w:rPr>
        <w:t>), Carrapicho (</w:t>
      </w:r>
      <w:r w:rsidRPr="00087B3F">
        <w:rPr>
          <w:rFonts w:eastAsia="Times New Roman"/>
          <w:bCs/>
          <w:i/>
          <w:szCs w:val="20"/>
          <w:lang w:eastAsia="pt-BR"/>
        </w:rPr>
        <w:t>Desmodium incanum</w:t>
      </w:r>
      <w:r w:rsidRPr="00087B3F">
        <w:rPr>
          <w:rFonts w:eastAsia="Times New Roman"/>
          <w:bCs/>
          <w:iCs/>
          <w:szCs w:val="20"/>
          <w:lang w:eastAsia="pt-BR"/>
        </w:rPr>
        <w:t>) e Capim-gordura (</w:t>
      </w:r>
      <w:r w:rsidRPr="00087B3F">
        <w:rPr>
          <w:rFonts w:eastAsia="Times New Roman"/>
          <w:bCs/>
          <w:i/>
          <w:szCs w:val="20"/>
          <w:lang w:eastAsia="pt-BR"/>
        </w:rPr>
        <w:t>Melinis minutiflora</w:t>
      </w:r>
      <w:r w:rsidRPr="00087B3F">
        <w:rPr>
          <w:rFonts w:eastAsia="Times New Roman"/>
          <w:bCs/>
          <w:iCs/>
          <w:szCs w:val="20"/>
          <w:lang w:eastAsia="pt-BR"/>
        </w:rPr>
        <w:t>), além de espécies da regeneração natural de arbustos e indivíduos arbóreos isolados nativos e exóticos</w:t>
      </w:r>
      <w:r>
        <w:rPr>
          <w:rFonts w:eastAsia="Times New Roman"/>
          <w:bCs/>
          <w:iCs/>
          <w:szCs w:val="20"/>
          <w:lang w:eastAsia="pt-BR"/>
        </w:rPr>
        <w:t xml:space="preserve"> </w:t>
      </w:r>
      <w:r w:rsidRPr="008F73B0">
        <w:rPr>
          <w:rFonts w:eastAsia="Times New Roman"/>
          <w:bCs/>
          <w:iCs/>
          <w:lang w:eastAsia="pt-BR"/>
        </w:rPr>
        <w:t>(</w:t>
      </w:r>
      <w:r w:rsidRPr="008F73B0">
        <w:rPr>
          <w:rFonts w:eastAsia="Times New Roman"/>
          <w:bCs/>
          <w:iCs/>
          <w:lang w:eastAsia="pt-BR"/>
        </w:rPr>
        <w:fldChar w:fldCharType="begin"/>
      </w:r>
      <w:r w:rsidRPr="008F73B0">
        <w:rPr>
          <w:rFonts w:eastAsia="Times New Roman"/>
          <w:bCs/>
          <w:iCs/>
          <w:lang w:eastAsia="pt-BR"/>
        </w:rPr>
        <w:instrText xml:space="preserve"> REF _Ref178860160 \h  \* MERGEFORMAT </w:instrText>
      </w:r>
      <w:r w:rsidRPr="008F73B0">
        <w:rPr>
          <w:rFonts w:eastAsia="Times New Roman"/>
          <w:bCs/>
          <w:iCs/>
          <w:lang w:eastAsia="pt-BR"/>
        </w:rPr>
      </w:r>
      <w:r w:rsidRPr="008F73B0">
        <w:rPr>
          <w:rFonts w:eastAsia="Times New Roman"/>
          <w:bCs/>
          <w:iCs/>
          <w:lang w:eastAsia="pt-BR"/>
        </w:rPr>
        <w:fldChar w:fldCharType="separate"/>
      </w:r>
      <w:r w:rsidR="009C1BA0" w:rsidRPr="009C1BA0">
        <w:t xml:space="preserve">Figura </w:t>
      </w:r>
      <w:r w:rsidR="009C1BA0" w:rsidRPr="009C1BA0">
        <w:rPr>
          <w:noProof/>
        </w:rPr>
        <w:t>15</w:t>
      </w:r>
      <w:r w:rsidRPr="008F73B0">
        <w:rPr>
          <w:rFonts w:eastAsia="Times New Roman"/>
          <w:bCs/>
          <w:iCs/>
          <w:lang w:eastAsia="pt-BR"/>
        </w:rPr>
        <w:fldChar w:fldCharType="end"/>
      </w:r>
      <w:r w:rsidRPr="008F73B0">
        <w:rPr>
          <w:rFonts w:eastAsia="Times New Roman"/>
          <w:bCs/>
          <w:iCs/>
          <w:lang w:eastAsia="pt-BR"/>
        </w:rPr>
        <w:t>)</w:t>
      </w:r>
      <w:r w:rsidRPr="00087B3F">
        <w:rPr>
          <w:rFonts w:eastAsia="Times New Roman"/>
          <w:bCs/>
          <w:iCs/>
          <w:szCs w:val="20"/>
          <w:lang w:eastAsia="pt-BR"/>
        </w:rPr>
        <w:t>. Está distribuída de forma aleatória na área do projeto, em diferentes estados de conservação, ora apresentando indivíduos arbóreos isolados ora formando um estrato herbáceo incipiente ou uma pastagem homogênea formada por Capim-braquiária (</w:t>
      </w:r>
      <w:r w:rsidRPr="00087B3F">
        <w:rPr>
          <w:rFonts w:eastAsia="Times New Roman"/>
          <w:bCs/>
          <w:i/>
          <w:szCs w:val="20"/>
          <w:lang w:eastAsia="pt-BR"/>
        </w:rPr>
        <w:t>Urochloa decumbens</w:t>
      </w:r>
      <w:r w:rsidRPr="00087B3F">
        <w:rPr>
          <w:rFonts w:eastAsia="Times New Roman"/>
          <w:bCs/>
          <w:iCs/>
          <w:szCs w:val="20"/>
          <w:lang w:eastAsia="pt-BR"/>
        </w:rPr>
        <w:t>) ou Capim-gordura (</w:t>
      </w:r>
      <w:r w:rsidRPr="00087B3F">
        <w:rPr>
          <w:rFonts w:eastAsia="Times New Roman"/>
          <w:bCs/>
          <w:i/>
          <w:szCs w:val="20"/>
          <w:lang w:eastAsia="pt-BR"/>
        </w:rPr>
        <w:t>Melinis minutiflora</w:t>
      </w:r>
      <w:r w:rsidRPr="00087B3F">
        <w:rPr>
          <w:rFonts w:eastAsia="Times New Roman"/>
          <w:bCs/>
          <w:iCs/>
          <w:szCs w:val="20"/>
          <w:lang w:eastAsia="pt-BR"/>
        </w:rPr>
        <w:t>) e espécies naturalizadas como Mamona (</w:t>
      </w:r>
      <w:r w:rsidRPr="00087B3F">
        <w:rPr>
          <w:rFonts w:eastAsia="Times New Roman"/>
          <w:bCs/>
          <w:i/>
          <w:szCs w:val="20"/>
          <w:lang w:eastAsia="pt-BR"/>
        </w:rPr>
        <w:t>Ricinus communis</w:t>
      </w:r>
      <w:r w:rsidRPr="00087B3F">
        <w:rPr>
          <w:rFonts w:eastAsia="Times New Roman"/>
          <w:bCs/>
          <w:iCs/>
          <w:szCs w:val="20"/>
          <w:lang w:eastAsia="pt-BR"/>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91BE9" w:rsidRPr="008F73B0" w14:paraId="00F0ECC6" w14:textId="77777777" w:rsidTr="005619AD">
        <w:trPr>
          <w:trHeight w:val="227"/>
        </w:trPr>
        <w:tc>
          <w:tcPr>
            <w:tcW w:w="2500" w:type="pct"/>
          </w:tcPr>
          <w:p w14:paraId="26E6DE2F" w14:textId="77777777" w:rsidR="00C91BE9" w:rsidRPr="008F73B0" w:rsidRDefault="00C91BE9" w:rsidP="005619AD">
            <w:pPr>
              <w:pStyle w:val="TotalIlustraes"/>
            </w:pPr>
            <w:r w:rsidRPr="00013E7E">
              <w:drawing>
                <wp:inline distT="0" distB="0" distL="0" distR="0" wp14:anchorId="5FCD6632" wp14:editId="65D67762">
                  <wp:extent cx="2770846" cy="2077200"/>
                  <wp:effectExtent l="19050" t="19050" r="10795" b="18415"/>
                  <wp:docPr id="15125434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2770846" cy="2077200"/>
                          </a:xfrm>
                          <a:prstGeom prst="rect">
                            <a:avLst/>
                          </a:prstGeom>
                          <a:noFill/>
                          <a:ln>
                            <a:solidFill>
                              <a:sysClr val="windowText" lastClr="000000"/>
                            </a:solidFill>
                          </a:ln>
                        </pic:spPr>
                      </pic:pic>
                    </a:graphicData>
                  </a:graphic>
                </wp:inline>
              </w:drawing>
            </w:r>
          </w:p>
        </w:tc>
        <w:tc>
          <w:tcPr>
            <w:tcW w:w="2500" w:type="pct"/>
          </w:tcPr>
          <w:p w14:paraId="01E673B1" w14:textId="77777777" w:rsidR="00C91BE9" w:rsidRPr="008F73B0" w:rsidRDefault="00C91BE9" w:rsidP="005619AD">
            <w:pPr>
              <w:pStyle w:val="TotalIlustraes"/>
            </w:pPr>
            <w:r>
              <w:drawing>
                <wp:inline distT="0" distB="0" distL="0" distR="0" wp14:anchorId="6FAEE807" wp14:editId="2408574B">
                  <wp:extent cx="2770845" cy="2077200"/>
                  <wp:effectExtent l="19050" t="19050" r="10795" b="18415"/>
                  <wp:docPr id="101809576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2770845" cy="2077200"/>
                          </a:xfrm>
                          <a:prstGeom prst="rect">
                            <a:avLst/>
                          </a:prstGeom>
                          <a:noFill/>
                          <a:ln>
                            <a:solidFill>
                              <a:sysClr val="windowText" lastClr="000000"/>
                            </a:solidFill>
                          </a:ln>
                        </pic:spPr>
                      </pic:pic>
                    </a:graphicData>
                  </a:graphic>
                </wp:inline>
              </w:drawing>
            </w:r>
          </w:p>
        </w:tc>
      </w:tr>
    </w:tbl>
    <w:p w14:paraId="35B82680" w14:textId="77777777" w:rsidR="00C91BE9" w:rsidRPr="008F73B0" w:rsidRDefault="00C91BE9" w:rsidP="00C91BE9">
      <w:pPr>
        <w:spacing w:before="60" w:after="60" w:line="264" w:lineRule="auto"/>
        <w:ind w:firstLine="567"/>
        <w:jc w:val="right"/>
        <w:rPr>
          <w:rFonts w:eastAsia="Times New Roman" w:cs="Times New Roman"/>
          <w:bCs/>
          <w:iCs/>
          <w:noProof/>
          <w:sz w:val="16"/>
          <w:szCs w:val="20"/>
          <w:lang w:eastAsia="pt-BR"/>
        </w:rPr>
      </w:pPr>
      <w:r>
        <w:rPr>
          <w:rFonts w:eastAsia="Times New Roman" w:cs="Times New Roman"/>
          <w:bCs/>
          <w:iCs/>
          <w:noProof/>
          <w:sz w:val="16"/>
          <w:szCs w:val="20"/>
          <w:lang w:eastAsia="pt-BR"/>
        </w:rPr>
        <w:t>Fonte: Bioma Meio Ambiente (2024).</w:t>
      </w:r>
    </w:p>
    <w:p w14:paraId="74A9BA4F" w14:textId="2603550F" w:rsidR="00C91BE9" w:rsidRPr="008F73B0" w:rsidRDefault="00C91BE9" w:rsidP="00C91BE9">
      <w:pPr>
        <w:spacing w:before="60" w:after="240" w:line="264" w:lineRule="auto"/>
        <w:jc w:val="both"/>
        <w:rPr>
          <w:sz w:val="18"/>
        </w:rPr>
      </w:pPr>
      <w:bookmarkStart w:id="150" w:name="_Ref178860160"/>
      <w:bookmarkStart w:id="151" w:name="_Toc192864346"/>
      <w:bookmarkStart w:id="152" w:name="_Toc204613593"/>
      <w:r w:rsidRPr="008F73B0">
        <w:rPr>
          <w:sz w:val="18"/>
        </w:rPr>
        <w:t xml:space="preserve">Figura </w:t>
      </w:r>
      <w:r w:rsidRPr="008F73B0">
        <w:rPr>
          <w:noProof/>
          <w:sz w:val="18"/>
        </w:rPr>
        <w:fldChar w:fldCharType="begin"/>
      </w:r>
      <w:r w:rsidRPr="008F73B0">
        <w:rPr>
          <w:noProof/>
          <w:sz w:val="18"/>
        </w:rPr>
        <w:instrText xml:space="preserve"> SEQ Figura \* ARABIC </w:instrText>
      </w:r>
      <w:r w:rsidRPr="008F73B0">
        <w:rPr>
          <w:noProof/>
          <w:sz w:val="18"/>
        </w:rPr>
        <w:fldChar w:fldCharType="separate"/>
      </w:r>
      <w:r w:rsidR="009C1BA0">
        <w:rPr>
          <w:noProof/>
          <w:sz w:val="18"/>
        </w:rPr>
        <w:t>15</w:t>
      </w:r>
      <w:r w:rsidRPr="008F73B0">
        <w:rPr>
          <w:noProof/>
          <w:sz w:val="18"/>
        </w:rPr>
        <w:fldChar w:fldCharType="end"/>
      </w:r>
      <w:bookmarkEnd w:id="150"/>
      <w:r w:rsidRPr="008F73B0">
        <w:rPr>
          <w:sz w:val="18"/>
        </w:rPr>
        <w:t xml:space="preserve">. Ambientes presentes na ADA classificados como </w:t>
      </w:r>
      <w:r>
        <w:rPr>
          <w:sz w:val="18"/>
          <w:szCs w:val="18"/>
        </w:rPr>
        <w:t xml:space="preserve">Vegetação </w:t>
      </w:r>
      <w:r w:rsidRPr="001C48A3">
        <w:rPr>
          <w:sz w:val="18"/>
          <w:szCs w:val="18"/>
        </w:rPr>
        <w:t>Antropizada</w:t>
      </w:r>
      <w:r w:rsidRPr="008F73B0">
        <w:rPr>
          <w:sz w:val="18"/>
        </w:rPr>
        <w:t>.</w:t>
      </w:r>
      <w:bookmarkEnd w:id="151"/>
      <w:bookmarkEnd w:id="152"/>
    </w:p>
    <w:p w14:paraId="2E5D502D" w14:textId="77777777" w:rsidR="00C91BE9" w:rsidRPr="008F73B0" w:rsidRDefault="00C91BE9" w:rsidP="00C91BE9">
      <w:pPr>
        <w:pStyle w:val="Total6"/>
      </w:pPr>
      <w:bookmarkStart w:id="153" w:name="_Toc192862864"/>
      <w:bookmarkStart w:id="154" w:name="_Toc204610865"/>
      <w:r w:rsidRPr="008F73B0">
        <w:lastRenderedPageBreak/>
        <w:t>Vegetação Nativa</w:t>
      </w:r>
      <w:bookmarkEnd w:id="153"/>
      <w:bookmarkEnd w:id="154"/>
    </w:p>
    <w:p w14:paraId="4CD9A258" w14:textId="77777777" w:rsidR="00C91BE9" w:rsidRPr="008F73B0" w:rsidRDefault="00C91BE9" w:rsidP="00C91BE9">
      <w:pPr>
        <w:pStyle w:val="Total7"/>
      </w:pPr>
      <w:bookmarkStart w:id="155" w:name="_Toc192862870"/>
      <w:bookmarkStart w:id="156" w:name="_Toc204610866"/>
      <w:r w:rsidRPr="008F73B0">
        <w:t>Floresta Estacional Semidecidual (FES)</w:t>
      </w:r>
      <w:bookmarkEnd w:id="155"/>
      <w:bookmarkEnd w:id="156"/>
      <w:r w:rsidRPr="008F73B0">
        <w:t xml:space="preserve"> </w:t>
      </w:r>
    </w:p>
    <w:p w14:paraId="5435D532" w14:textId="77777777" w:rsidR="00C91BE9" w:rsidRPr="008F73B0" w:rsidRDefault="00C91BE9" w:rsidP="00C91BE9">
      <w:pPr>
        <w:spacing w:before="120" w:after="120" w:line="276" w:lineRule="auto"/>
        <w:ind w:firstLine="567"/>
        <w:jc w:val="both"/>
        <w:rPr>
          <w:rFonts w:eastAsia="Times New Roman"/>
          <w:bCs/>
          <w:iCs/>
          <w:szCs w:val="20"/>
        </w:rPr>
      </w:pPr>
      <w:r w:rsidRPr="008F73B0">
        <w:rPr>
          <w:rFonts w:eastAsia="Times New Roman"/>
          <w:bCs/>
          <w:iCs/>
          <w:szCs w:val="20"/>
        </w:rPr>
        <w:t xml:space="preserve">Distribuídos de maneira desuniforme ao longo do território de Minas Gerais, o que proporciona contato com diversas fitofisionomias vegetais (SIMÃO, </w:t>
      </w:r>
      <w:r w:rsidRPr="008F73B0">
        <w:rPr>
          <w:rFonts w:eastAsia="Times New Roman"/>
          <w:bCs/>
          <w:i/>
          <w:iCs/>
          <w:szCs w:val="20"/>
        </w:rPr>
        <w:t>et al</w:t>
      </w:r>
      <w:r w:rsidRPr="008F73B0">
        <w:rPr>
          <w:rFonts w:eastAsia="Times New Roman"/>
          <w:bCs/>
          <w:iCs/>
          <w:szCs w:val="20"/>
        </w:rPr>
        <w:t xml:space="preserve">., 2017), os remanescentes (fragmentos) de Floresta Estacional Semidecidual (mata mesófila, floresta tropical subcaducifólia) são encontrados em regiões com altitudes superiores a 500 metros (VELOSO </w:t>
      </w:r>
      <w:r w:rsidRPr="008F73B0">
        <w:rPr>
          <w:rFonts w:eastAsia="Times New Roman"/>
          <w:bCs/>
          <w:i/>
          <w:iCs/>
          <w:szCs w:val="20"/>
        </w:rPr>
        <w:t>et. al.,</w:t>
      </w:r>
      <w:r w:rsidRPr="008F73B0">
        <w:rPr>
          <w:rFonts w:eastAsia="Times New Roman"/>
          <w:bCs/>
          <w:iCs/>
          <w:szCs w:val="20"/>
        </w:rPr>
        <w:t xml:space="preserve"> 1991). </w:t>
      </w:r>
    </w:p>
    <w:p w14:paraId="3040C717" w14:textId="77777777" w:rsidR="00C91BE9" w:rsidRPr="008F73B0" w:rsidRDefault="00C91BE9" w:rsidP="00C91BE9">
      <w:pPr>
        <w:spacing w:before="120" w:after="120" w:line="276" w:lineRule="auto"/>
        <w:ind w:firstLine="567"/>
        <w:jc w:val="both"/>
        <w:rPr>
          <w:rFonts w:eastAsia="Times New Roman"/>
          <w:bCs/>
          <w:iCs/>
          <w:szCs w:val="20"/>
        </w:rPr>
      </w:pPr>
      <w:r w:rsidRPr="008F73B0">
        <w:rPr>
          <w:rFonts w:eastAsia="Times New Roman"/>
          <w:bCs/>
          <w:iCs/>
          <w:szCs w:val="20"/>
          <w:lang w:eastAsia="pt-BR"/>
        </w:rPr>
        <w:t xml:space="preserve">No que se refere a floresta estacional semidecidual, o conceito ecológico é estabelecido em função de um determinado tipo de clima, neste caso estacional, que determina semideciduidade da folhagem de cobertura florestal. </w:t>
      </w:r>
      <w:r w:rsidRPr="008F73B0">
        <w:rPr>
          <w:rFonts w:eastAsia="Times New Roman"/>
          <w:bCs/>
          <w:iCs/>
          <w:szCs w:val="20"/>
        </w:rPr>
        <w:t xml:space="preserve">De acordo com Veloso </w:t>
      </w:r>
      <w:r w:rsidRPr="008F73B0">
        <w:rPr>
          <w:rFonts w:eastAsia="Times New Roman"/>
          <w:bCs/>
          <w:i/>
          <w:iCs/>
          <w:szCs w:val="20"/>
        </w:rPr>
        <w:t>et al.</w:t>
      </w:r>
      <w:r w:rsidRPr="008F73B0">
        <w:rPr>
          <w:rFonts w:eastAsia="Times New Roman"/>
          <w:bCs/>
          <w:iCs/>
          <w:szCs w:val="20"/>
        </w:rPr>
        <w:t xml:space="preserve"> (1991), a Floresta Estacional Semidecidual (mata mesófila, floresta tropical subcaducifólia) é caracterizada por períodos pluviométricos bem-marcados, um chuvoso e outro de estiagens acentuadas, com seca fisiológica provocada durante o inverno. </w:t>
      </w:r>
    </w:p>
    <w:p w14:paraId="402294B9" w14:textId="77777777" w:rsidR="00C91BE9" w:rsidRPr="008F73B0" w:rsidRDefault="00C91BE9" w:rsidP="00C91BE9">
      <w:pPr>
        <w:spacing w:before="120" w:after="120" w:line="276" w:lineRule="auto"/>
        <w:ind w:firstLine="567"/>
        <w:jc w:val="both"/>
        <w:rPr>
          <w:rFonts w:eastAsia="Times New Roman"/>
          <w:bCs/>
          <w:iCs/>
          <w:szCs w:val="20"/>
        </w:rPr>
      </w:pPr>
      <w:r w:rsidRPr="008F73B0">
        <w:rPr>
          <w:rFonts w:eastAsia="Times New Roman"/>
          <w:bCs/>
          <w:iCs/>
          <w:szCs w:val="20"/>
        </w:rPr>
        <w:t xml:space="preserve">A FES apresenta elevada proporção de espécies arbóreas, muitas endêmicas, com uma porcentagem de 20% a 50% que possuem caducifolia, em função do repouso fisiológico associado a dupla estacionalidade (CAMPANILI; SCHAFFER, 2010). </w:t>
      </w:r>
    </w:p>
    <w:p w14:paraId="09B04F1B" w14:textId="77777777" w:rsidR="00C91BE9" w:rsidRPr="008F73B0" w:rsidRDefault="00C91BE9" w:rsidP="00C91BE9">
      <w:pPr>
        <w:spacing w:before="120" w:after="120" w:line="276" w:lineRule="auto"/>
        <w:ind w:firstLine="567"/>
        <w:jc w:val="both"/>
        <w:rPr>
          <w:rFonts w:eastAsia="Times New Roman"/>
          <w:bCs/>
          <w:iCs/>
          <w:szCs w:val="20"/>
          <w:lang w:eastAsia="pt-BR"/>
        </w:rPr>
      </w:pPr>
      <w:r w:rsidRPr="008F73B0">
        <w:rPr>
          <w:rFonts w:eastAsia="Times New Roman"/>
          <w:bCs/>
          <w:iCs/>
          <w:szCs w:val="20"/>
          <w:lang w:eastAsia="pt-BR"/>
        </w:rPr>
        <w:t xml:space="preserve">Os remanescentes de Floresta Estacional Semidecidual nas áreas em estudo (ADA) apresentam estrutura heterogênea, distribuindo-se em ambientes com variações edafo-climáticas naturais e/ou circundados por ambientes fragmentados, devido a antropização. </w:t>
      </w:r>
    </w:p>
    <w:p w14:paraId="4BD786BD" w14:textId="77777777" w:rsidR="00C91BE9" w:rsidRDefault="00C91BE9" w:rsidP="00C91BE9">
      <w:pPr>
        <w:pStyle w:val="Total8"/>
      </w:pPr>
      <w:bookmarkStart w:id="157" w:name="_Toc192862871"/>
      <w:bookmarkStart w:id="158" w:name="_Toc204610867"/>
      <w:r w:rsidRPr="008F73B0">
        <w:t xml:space="preserve">Floresta </w:t>
      </w:r>
      <w:r w:rsidRPr="004325DF">
        <w:t>Estacional</w:t>
      </w:r>
      <w:r w:rsidRPr="008F73B0">
        <w:t xml:space="preserve"> Semidecidual em Estágio Inicial de Regeneração (FESI)</w:t>
      </w:r>
      <w:bookmarkEnd w:id="157"/>
      <w:bookmarkEnd w:id="158"/>
    </w:p>
    <w:p w14:paraId="2658E8E3" w14:textId="72A44E13" w:rsidR="00C91BE9" w:rsidRDefault="00C91BE9" w:rsidP="00C91BE9">
      <w:pPr>
        <w:spacing w:before="120" w:after="120" w:line="276" w:lineRule="auto"/>
        <w:ind w:firstLine="567"/>
        <w:jc w:val="both"/>
        <w:rPr>
          <w:rFonts w:eastAsia="Times New Roman"/>
          <w:bCs/>
          <w:iCs/>
          <w:szCs w:val="20"/>
        </w:rPr>
      </w:pPr>
      <w:r w:rsidRPr="007A3BC5">
        <w:rPr>
          <w:rFonts w:eastAsia="Times New Roman"/>
          <w:bCs/>
          <w:iCs/>
          <w:szCs w:val="20"/>
        </w:rPr>
        <w:t>A Floresta Estacional Semidecidual (FES) Inicial é caracterizada pela ausência de estratificação de dossel definida, predominância de indivíduos jovens de espécies arbóreas com altura média de 5 m e diâmetro médio de até 10 cm (CONAMA, 2007). Na A</w:t>
      </w:r>
      <w:r>
        <w:rPr>
          <w:rFonts w:eastAsia="Times New Roman"/>
          <w:bCs/>
          <w:iCs/>
          <w:szCs w:val="20"/>
        </w:rPr>
        <w:t>D</w:t>
      </w:r>
      <w:r w:rsidRPr="007A3BC5">
        <w:rPr>
          <w:rFonts w:eastAsia="Times New Roman"/>
          <w:bCs/>
          <w:iCs/>
          <w:szCs w:val="20"/>
        </w:rPr>
        <w:t xml:space="preserve">A, as áreas desta fitofisionomia encontram-se localizadas na área central da AIA da PDE Correia, e em encostas adjacentes à PDE SE </w:t>
      </w:r>
      <w:r w:rsidRPr="005A3015">
        <w:rPr>
          <w:rFonts w:eastAsia="Times New Roman"/>
          <w:bCs/>
          <w:iCs/>
          <w:szCs w:val="20"/>
        </w:rPr>
        <w:t>(</w:t>
      </w:r>
      <w:r w:rsidRPr="005A3015">
        <w:rPr>
          <w:rFonts w:eastAsia="Times New Roman"/>
          <w:bCs/>
          <w:iCs/>
          <w:szCs w:val="20"/>
        </w:rPr>
        <w:fldChar w:fldCharType="begin"/>
      </w:r>
      <w:r w:rsidRPr="005A3015">
        <w:rPr>
          <w:rFonts w:eastAsia="Times New Roman"/>
          <w:bCs/>
          <w:iCs/>
          <w:szCs w:val="20"/>
        </w:rPr>
        <w:instrText xml:space="preserve"> REF _Ref179553217 \h </w:instrText>
      </w:r>
      <w:r w:rsidR="005A3015">
        <w:rPr>
          <w:rFonts w:eastAsia="Times New Roman"/>
          <w:bCs/>
          <w:iCs/>
          <w:szCs w:val="20"/>
        </w:rPr>
        <w:instrText xml:space="preserve"> \* MERGEFORMAT </w:instrText>
      </w:r>
      <w:r w:rsidRPr="005A3015">
        <w:rPr>
          <w:rFonts w:eastAsia="Times New Roman"/>
          <w:bCs/>
          <w:iCs/>
          <w:szCs w:val="20"/>
        </w:rPr>
      </w:r>
      <w:r w:rsidRPr="005A3015">
        <w:rPr>
          <w:rFonts w:eastAsia="Times New Roman"/>
          <w:bCs/>
          <w:iCs/>
          <w:szCs w:val="20"/>
        </w:rPr>
        <w:fldChar w:fldCharType="separate"/>
      </w:r>
      <w:r w:rsidR="009C1BA0" w:rsidRPr="009C1BA0">
        <w:rPr>
          <w:rFonts w:eastAsia="Times New Roman"/>
          <w:bCs/>
          <w:iCs/>
          <w:szCs w:val="20"/>
        </w:rPr>
        <w:t>Figura 16</w:t>
      </w:r>
      <w:r w:rsidRPr="005A3015">
        <w:rPr>
          <w:rFonts w:eastAsia="Times New Roman"/>
          <w:bCs/>
          <w:iCs/>
          <w:szCs w:val="20"/>
        </w:rPr>
        <w:fldChar w:fldCharType="end"/>
      </w:r>
      <w:r w:rsidRPr="005A3015">
        <w:rPr>
          <w:rFonts w:eastAsia="Times New Roman"/>
          <w:bCs/>
          <w:iCs/>
          <w:szCs w:val="20"/>
        </w:rPr>
        <w:t>).</w:t>
      </w:r>
      <w:r w:rsidRPr="008F73B0">
        <w:rPr>
          <w:rFonts w:eastAsia="Times New Roman"/>
          <w:bCs/>
          <w:iCs/>
          <w:szCs w:val="20"/>
        </w:rPr>
        <w:t xml:space="preserve"> </w:t>
      </w:r>
    </w:p>
    <w:tbl>
      <w:tblPr>
        <w:tblStyle w:val="Tabelacomgrade"/>
        <w:tblW w:w="9336" w:type="dxa"/>
        <w:tblLook w:val="04A0" w:firstRow="1" w:lastRow="0" w:firstColumn="1" w:lastColumn="0" w:noHBand="0" w:noVBand="1"/>
      </w:tblPr>
      <w:tblGrid>
        <w:gridCol w:w="4680"/>
        <w:gridCol w:w="4656"/>
      </w:tblGrid>
      <w:tr w:rsidR="00C91BE9" w:rsidRPr="008F73B0" w14:paraId="1159A709" w14:textId="77777777" w:rsidTr="005619AD">
        <w:trPr>
          <w:trHeight w:val="3288"/>
        </w:trPr>
        <w:tc>
          <w:tcPr>
            <w:tcW w:w="4680" w:type="dxa"/>
            <w:tcBorders>
              <w:top w:val="nil"/>
              <w:left w:val="nil"/>
              <w:bottom w:val="nil"/>
              <w:right w:val="nil"/>
            </w:tcBorders>
          </w:tcPr>
          <w:p w14:paraId="3BEB1958" w14:textId="77777777" w:rsidR="00C91BE9" w:rsidRPr="008F73B0" w:rsidRDefault="00C91BE9" w:rsidP="005619AD">
            <w:pPr>
              <w:pStyle w:val="TotalIlustrao"/>
              <w:rPr>
                <w:noProof/>
              </w:rPr>
            </w:pPr>
            <w:r w:rsidRPr="00841ABD">
              <w:rPr>
                <w:noProof/>
              </w:rPr>
              <w:drawing>
                <wp:inline distT="0" distB="0" distL="0" distR="0" wp14:anchorId="6F09B0BC" wp14:editId="61CE09FD">
                  <wp:extent cx="2769408" cy="2077200"/>
                  <wp:effectExtent l="19050" t="19050" r="12065" b="18415"/>
                  <wp:docPr id="1357405956"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2769408" cy="2077200"/>
                          </a:xfrm>
                          <a:prstGeom prst="rect">
                            <a:avLst/>
                          </a:prstGeom>
                          <a:noFill/>
                          <a:ln>
                            <a:solidFill>
                              <a:sysClr val="windowText" lastClr="000000"/>
                            </a:solidFill>
                          </a:ln>
                        </pic:spPr>
                      </pic:pic>
                    </a:graphicData>
                  </a:graphic>
                </wp:inline>
              </w:drawing>
            </w:r>
          </w:p>
        </w:tc>
        <w:tc>
          <w:tcPr>
            <w:tcW w:w="4656" w:type="dxa"/>
            <w:tcBorders>
              <w:top w:val="nil"/>
              <w:left w:val="nil"/>
              <w:bottom w:val="nil"/>
              <w:right w:val="nil"/>
            </w:tcBorders>
          </w:tcPr>
          <w:p w14:paraId="45380662" w14:textId="77777777" w:rsidR="00C91BE9" w:rsidRPr="008F73B0" w:rsidRDefault="00C91BE9" w:rsidP="005619AD">
            <w:pPr>
              <w:pStyle w:val="TotalIlustrao"/>
              <w:rPr>
                <w:noProof/>
              </w:rPr>
            </w:pPr>
            <w:r w:rsidRPr="00102B06">
              <w:rPr>
                <w:noProof/>
              </w:rPr>
              <w:drawing>
                <wp:inline distT="0" distB="0" distL="0" distR="0" wp14:anchorId="38622C1E" wp14:editId="29434262">
                  <wp:extent cx="2769409" cy="2077200"/>
                  <wp:effectExtent l="19050" t="19050" r="12065" b="18415"/>
                  <wp:docPr id="313095695"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ysClr val="windowText" lastClr="000000"/>
                            </a:solidFill>
                          </a:ln>
                        </pic:spPr>
                      </pic:pic>
                    </a:graphicData>
                  </a:graphic>
                </wp:inline>
              </w:drawing>
            </w:r>
          </w:p>
        </w:tc>
      </w:tr>
      <w:tr w:rsidR="00C91BE9" w:rsidRPr="008F73B0" w14:paraId="70187C66" w14:textId="77777777" w:rsidTr="005619AD">
        <w:trPr>
          <w:trHeight w:val="3288"/>
        </w:trPr>
        <w:tc>
          <w:tcPr>
            <w:tcW w:w="4680" w:type="dxa"/>
            <w:tcBorders>
              <w:top w:val="nil"/>
              <w:left w:val="nil"/>
              <w:bottom w:val="nil"/>
              <w:right w:val="nil"/>
            </w:tcBorders>
          </w:tcPr>
          <w:p w14:paraId="3769B80C" w14:textId="77777777" w:rsidR="00C91BE9" w:rsidRPr="00841ABD" w:rsidRDefault="00C91BE9" w:rsidP="005619AD">
            <w:pPr>
              <w:pStyle w:val="TotalIlustrao"/>
              <w:rPr>
                <w:noProof/>
              </w:rPr>
            </w:pPr>
            <w:r w:rsidRPr="00A214F0">
              <w:rPr>
                <w:noProof/>
              </w:rPr>
              <w:lastRenderedPageBreak/>
              <w:drawing>
                <wp:inline distT="0" distB="0" distL="0" distR="0" wp14:anchorId="14566805" wp14:editId="51E1470E">
                  <wp:extent cx="2769409" cy="2077200"/>
                  <wp:effectExtent l="19050" t="19050" r="12065" b="18415"/>
                  <wp:docPr id="211462992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ysClr val="windowText" lastClr="000000"/>
                            </a:solidFill>
                          </a:ln>
                        </pic:spPr>
                      </pic:pic>
                    </a:graphicData>
                  </a:graphic>
                </wp:inline>
              </w:drawing>
            </w:r>
          </w:p>
        </w:tc>
        <w:tc>
          <w:tcPr>
            <w:tcW w:w="4656" w:type="dxa"/>
            <w:tcBorders>
              <w:top w:val="nil"/>
              <w:left w:val="nil"/>
              <w:bottom w:val="nil"/>
              <w:right w:val="nil"/>
            </w:tcBorders>
          </w:tcPr>
          <w:p w14:paraId="6DC66B8A" w14:textId="77777777" w:rsidR="00C91BE9" w:rsidRPr="00102B06" w:rsidRDefault="00C91BE9" w:rsidP="005619AD">
            <w:pPr>
              <w:pStyle w:val="TotalIlustrao"/>
              <w:rPr>
                <w:noProof/>
              </w:rPr>
            </w:pPr>
            <w:r w:rsidRPr="006159BC">
              <w:rPr>
                <w:noProof/>
              </w:rPr>
              <w:drawing>
                <wp:inline distT="0" distB="0" distL="0" distR="0" wp14:anchorId="4A6FC99D" wp14:editId="3D966A98">
                  <wp:extent cx="2769409" cy="2077200"/>
                  <wp:effectExtent l="19050" t="19050" r="12065" b="18415"/>
                  <wp:docPr id="1417894629"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ysClr val="windowText" lastClr="000000"/>
                            </a:solidFill>
                          </a:ln>
                        </pic:spPr>
                      </pic:pic>
                    </a:graphicData>
                  </a:graphic>
                </wp:inline>
              </w:drawing>
            </w:r>
          </w:p>
        </w:tc>
      </w:tr>
    </w:tbl>
    <w:p w14:paraId="76694B37" w14:textId="77777777" w:rsidR="00C91BE9" w:rsidRPr="008F73B0" w:rsidRDefault="00C91BE9" w:rsidP="00C91BE9">
      <w:pPr>
        <w:spacing w:before="60" w:after="60" w:line="264" w:lineRule="auto"/>
        <w:ind w:firstLine="567"/>
        <w:jc w:val="right"/>
        <w:rPr>
          <w:rFonts w:eastAsia="Calibri" w:cs="Times New Roman"/>
          <w:bCs/>
          <w:iCs/>
          <w:noProof/>
          <w:sz w:val="16"/>
          <w:szCs w:val="20"/>
          <w:lang w:eastAsia="pt-BR"/>
        </w:rPr>
      </w:pPr>
      <w:r w:rsidRPr="008F73B0">
        <w:rPr>
          <w:rFonts w:eastAsia="Calibri" w:cs="Times New Roman"/>
          <w:bCs/>
          <w:iCs/>
          <w:noProof/>
          <w:sz w:val="16"/>
          <w:szCs w:val="20"/>
          <w:lang w:eastAsia="pt-BR"/>
        </w:rPr>
        <w:t xml:space="preserve">Fonte: </w:t>
      </w:r>
      <w:r w:rsidRPr="00D945AB">
        <w:rPr>
          <w:rFonts w:eastAsia="Calibri" w:cs="Times New Roman"/>
          <w:bCs/>
          <w:iCs/>
          <w:noProof/>
          <w:sz w:val="16"/>
          <w:szCs w:val="20"/>
          <w:lang w:eastAsia="pt-BR"/>
        </w:rPr>
        <w:t>Bioma Meio Ambiente</w:t>
      </w:r>
      <w:r>
        <w:rPr>
          <w:rFonts w:eastAsia="Calibri" w:cs="Times New Roman"/>
          <w:bCs/>
          <w:iCs/>
          <w:noProof/>
          <w:sz w:val="16"/>
          <w:szCs w:val="20"/>
          <w:lang w:eastAsia="pt-BR"/>
        </w:rPr>
        <w:t xml:space="preserve"> (2023 e </w:t>
      </w:r>
      <w:r w:rsidRPr="00D945AB">
        <w:rPr>
          <w:rFonts w:eastAsia="Calibri" w:cs="Times New Roman"/>
          <w:bCs/>
          <w:iCs/>
          <w:noProof/>
          <w:sz w:val="16"/>
          <w:szCs w:val="20"/>
          <w:lang w:eastAsia="pt-BR"/>
        </w:rPr>
        <w:t>2024</w:t>
      </w:r>
      <w:r>
        <w:rPr>
          <w:rFonts w:eastAsia="Calibri" w:cs="Times New Roman"/>
          <w:bCs/>
          <w:iCs/>
          <w:noProof/>
          <w:sz w:val="16"/>
          <w:szCs w:val="20"/>
          <w:lang w:eastAsia="pt-BR"/>
        </w:rPr>
        <w:t>)</w:t>
      </w:r>
      <w:r w:rsidRPr="008F73B0">
        <w:rPr>
          <w:rFonts w:eastAsia="Calibri" w:cs="Times New Roman"/>
          <w:bCs/>
          <w:iCs/>
          <w:noProof/>
          <w:sz w:val="16"/>
          <w:szCs w:val="20"/>
          <w:lang w:eastAsia="pt-BR"/>
        </w:rPr>
        <w:t>.</w:t>
      </w:r>
    </w:p>
    <w:p w14:paraId="4077680E" w14:textId="78FF5183" w:rsidR="00C91BE9" w:rsidRPr="008F73B0" w:rsidRDefault="00C91BE9" w:rsidP="00C91BE9">
      <w:pPr>
        <w:spacing w:before="60" w:after="240" w:line="264" w:lineRule="auto"/>
        <w:jc w:val="both"/>
        <w:rPr>
          <w:sz w:val="18"/>
        </w:rPr>
      </w:pPr>
      <w:bookmarkStart w:id="159" w:name="_Ref179553217"/>
      <w:bookmarkStart w:id="160" w:name="_Toc192864353"/>
      <w:bookmarkStart w:id="161" w:name="_Toc204613594"/>
      <w:r w:rsidRPr="008F73B0">
        <w:rPr>
          <w:sz w:val="18"/>
        </w:rPr>
        <w:t xml:space="preserve">Figura </w:t>
      </w:r>
      <w:r w:rsidRPr="008F73B0">
        <w:rPr>
          <w:noProof/>
          <w:sz w:val="18"/>
        </w:rPr>
        <w:fldChar w:fldCharType="begin"/>
      </w:r>
      <w:r w:rsidRPr="008F73B0">
        <w:rPr>
          <w:noProof/>
          <w:sz w:val="18"/>
        </w:rPr>
        <w:instrText xml:space="preserve"> SEQ Figura \* ARABIC </w:instrText>
      </w:r>
      <w:r w:rsidRPr="008F73B0">
        <w:rPr>
          <w:noProof/>
          <w:sz w:val="18"/>
        </w:rPr>
        <w:fldChar w:fldCharType="separate"/>
      </w:r>
      <w:r w:rsidR="009C1BA0">
        <w:rPr>
          <w:noProof/>
          <w:sz w:val="18"/>
        </w:rPr>
        <w:t>16</w:t>
      </w:r>
      <w:r w:rsidRPr="008F73B0">
        <w:rPr>
          <w:noProof/>
          <w:sz w:val="18"/>
        </w:rPr>
        <w:fldChar w:fldCharType="end"/>
      </w:r>
      <w:bookmarkEnd w:id="159"/>
      <w:r w:rsidRPr="008F73B0">
        <w:rPr>
          <w:sz w:val="18"/>
        </w:rPr>
        <w:t>. Vegetação Floresta Estacional Semidecidual em estágio inicial de regeneração presente nas áreas em estudo (ADA).</w:t>
      </w:r>
      <w:bookmarkEnd w:id="160"/>
      <w:bookmarkEnd w:id="161"/>
      <w:r w:rsidRPr="008F73B0">
        <w:rPr>
          <w:sz w:val="18"/>
        </w:rPr>
        <w:t xml:space="preserve"> </w:t>
      </w:r>
    </w:p>
    <w:p w14:paraId="3FDFAA4B" w14:textId="77777777" w:rsidR="00C91BE9" w:rsidRPr="008F73B0" w:rsidRDefault="00C91BE9" w:rsidP="00C91BE9">
      <w:pPr>
        <w:pStyle w:val="Total8"/>
      </w:pPr>
      <w:bookmarkStart w:id="162" w:name="_Toc192862872"/>
      <w:bookmarkStart w:id="163" w:name="_Toc204610868"/>
      <w:r w:rsidRPr="008F73B0">
        <w:t>Floresta Estacional Semidecidual em Estágio Médio de Regeneração (FESM)</w:t>
      </w:r>
      <w:bookmarkEnd w:id="162"/>
      <w:bookmarkEnd w:id="163"/>
    </w:p>
    <w:p w14:paraId="0294C47C" w14:textId="3A7CE6F0" w:rsidR="00C91BE9" w:rsidRPr="008F73B0" w:rsidRDefault="00C91BE9" w:rsidP="00C91BE9">
      <w:pPr>
        <w:spacing w:before="120" w:after="120" w:line="276" w:lineRule="auto"/>
        <w:ind w:firstLine="567"/>
        <w:jc w:val="both"/>
        <w:rPr>
          <w:rFonts w:eastAsia="Times New Roman"/>
          <w:bCs/>
          <w:iCs/>
          <w:szCs w:val="20"/>
          <w:lang w:eastAsia="pt-BR"/>
        </w:rPr>
      </w:pPr>
      <w:r w:rsidRPr="00991F68">
        <w:rPr>
          <w:rFonts w:eastAsia="Times New Roman"/>
          <w:bCs/>
          <w:iCs/>
          <w:szCs w:val="20"/>
        </w:rPr>
        <w:t xml:space="preserve">A FES classificada como estágio médio de regeneração apresenta estratificação definida </w:t>
      </w:r>
      <w:r w:rsidRPr="008F73B0">
        <w:rPr>
          <w:rFonts w:eastAsia="Times New Roman"/>
          <w:bCs/>
          <w:iCs/>
        </w:rPr>
        <w:t>(</w:t>
      </w:r>
      <w:r w:rsidRPr="008F73B0">
        <w:rPr>
          <w:rFonts w:eastAsia="Times New Roman"/>
          <w:bCs/>
          <w:iCs/>
        </w:rPr>
        <w:fldChar w:fldCharType="begin"/>
      </w:r>
      <w:r w:rsidRPr="008F73B0">
        <w:rPr>
          <w:rFonts w:eastAsia="Times New Roman"/>
          <w:bCs/>
          <w:iCs/>
        </w:rPr>
        <w:instrText xml:space="preserve"> REF _Ref178839813 \h  \* MERGEFORMAT </w:instrText>
      </w:r>
      <w:r w:rsidRPr="008F73B0">
        <w:rPr>
          <w:rFonts w:eastAsia="Times New Roman"/>
          <w:bCs/>
          <w:iCs/>
        </w:rPr>
      </w:r>
      <w:r w:rsidRPr="008F73B0">
        <w:rPr>
          <w:rFonts w:eastAsia="Times New Roman"/>
          <w:bCs/>
          <w:iCs/>
        </w:rPr>
        <w:fldChar w:fldCharType="separate"/>
      </w:r>
      <w:r w:rsidR="009C1BA0" w:rsidRPr="009C1BA0">
        <w:t xml:space="preserve">Figura </w:t>
      </w:r>
      <w:r w:rsidR="009C1BA0" w:rsidRPr="009C1BA0">
        <w:rPr>
          <w:noProof/>
        </w:rPr>
        <w:t>17</w:t>
      </w:r>
      <w:r w:rsidRPr="008F73B0">
        <w:rPr>
          <w:rFonts w:eastAsia="Times New Roman"/>
          <w:bCs/>
          <w:iCs/>
        </w:rPr>
        <w:fldChar w:fldCharType="end"/>
      </w:r>
      <w:r w:rsidRPr="008F73B0">
        <w:rPr>
          <w:rFonts w:eastAsia="Times New Roman"/>
          <w:bCs/>
          <w:iCs/>
        </w:rPr>
        <w:t>)</w:t>
      </w:r>
      <w:r>
        <w:rPr>
          <w:rFonts w:eastAsia="Times New Roman"/>
          <w:bCs/>
          <w:iCs/>
        </w:rPr>
        <w:t xml:space="preserve">, </w:t>
      </w:r>
      <w:r w:rsidRPr="00991F68">
        <w:rPr>
          <w:rFonts w:eastAsia="Times New Roman"/>
          <w:bCs/>
          <w:iCs/>
          <w:szCs w:val="20"/>
        </w:rPr>
        <w:t xml:space="preserve">com formação de dois estratos: dossel e sub-bosque, altura entre 5-12 m e com redução gradativa da densidade de arbustos e arvoretas (CONAMA, 2007). As áreas desta fitofisionomia observadas na AIA encontram-se localizadas em na </w:t>
      </w:r>
      <w:r>
        <w:rPr>
          <w:rFonts w:eastAsia="Times New Roman"/>
          <w:bCs/>
          <w:iCs/>
          <w:szCs w:val="20"/>
        </w:rPr>
        <w:t>ADA</w:t>
      </w:r>
      <w:r w:rsidRPr="00991F68">
        <w:rPr>
          <w:rFonts w:eastAsia="Times New Roman"/>
          <w:bCs/>
          <w:iCs/>
          <w:szCs w:val="20"/>
        </w:rPr>
        <w:t xml:space="preserve"> </w:t>
      </w:r>
      <w:r>
        <w:rPr>
          <w:rFonts w:eastAsia="Times New Roman"/>
          <w:bCs/>
          <w:iCs/>
          <w:szCs w:val="20"/>
        </w:rPr>
        <w:t>d</w:t>
      </w:r>
      <w:r w:rsidRPr="00991F68">
        <w:rPr>
          <w:rFonts w:eastAsia="Times New Roman"/>
          <w:bCs/>
          <w:iCs/>
          <w:szCs w:val="20"/>
        </w:rPr>
        <w:t xml:space="preserve">a PDE SE interna à área de FES Inicial. A indica parcela amostrada na área de FES Médio de regeneração presente na </w:t>
      </w:r>
      <w:r>
        <w:rPr>
          <w:rFonts w:eastAsia="Times New Roman"/>
          <w:bCs/>
          <w:iCs/>
          <w:szCs w:val="20"/>
        </w:rPr>
        <w:t>ADA</w:t>
      </w:r>
      <w:r w:rsidRPr="00991F68">
        <w:rPr>
          <w:rFonts w:eastAsia="Times New Roman"/>
          <w:bCs/>
          <w:iCs/>
          <w:szCs w:val="20"/>
        </w:rPr>
        <w:t xml:space="preserve"> da PDE SE.</w:t>
      </w:r>
      <w:r w:rsidRPr="008F73B0">
        <w:rPr>
          <w:rFonts w:eastAsia="Times New Roman"/>
          <w:bCs/>
          <w:iCs/>
        </w:rPr>
        <w:t xml:space="preserve"> </w:t>
      </w:r>
    </w:p>
    <w:tbl>
      <w:tblPr>
        <w:tblStyle w:val="Tabelacomgrade"/>
        <w:tblW w:w="9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6"/>
        <w:gridCol w:w="4626"/>
      </w:tblGrid>
      <w:tr w:rsidR="00C91BE9" w:rsidRPr="008F73B0" w14:paraId="16D69846" w14:textId="77777777" w:rsidTr="005619AD">
        <w:trPr>
          <w:trHeight w:val="227"/>
        </w:trPr>
        <w:tc>
          <w:tcPr>
            <w:tcW w:w="4626" w:type="dxa"/>
          </w:tcPr>
          <w:p w14:paraId="2042763B" w14:textId="77777777" w:rsidR="00C91BE9" w:rsidRPr="008F73B0" w:rsidRDefault="00C91BE9" w:rsidP="005619AD">
            <w:pPr>
              <w:spacing w:before="20" w:after="20"/>
              <w:rPr>
                <w:sz w:val="16"/>
              </w:rPr>
            </w:pPr>
            <w:r w:rsidRPr="00CC6FC2">
              <w:rPr>
                <w:noProof/>
              </w:rPr>
              <w:drawing>
                <wp:inline distT="0" distB="0" distL="0" distR="0" wp14:anchorId="4E842BE6" wp14:editId="3F94F8DC">
                  <wp:extent cx="2769409" cy="2077200"/>
                  <wp:effectExtent l="19050" t="19050" r="12065" b="18415"/>
                  <wp:docPr id="815711545"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ysClr val="windowText" lastClr="000000"/>
                            </a:solidFill>
                          </a:ln>
                        </pic:spPr>
                      </pic:pic>
                    </a:graphicData>
                  </a:graphic>
                </wp:inline>
              </w:drawing>
            </w:r>
          </w:p>
        </w:tc>
        <w:tc>
          <w:tcPr>
            <w:tcW w:w="4626" w:type="dxa"/>
          </w:tcPr>
          <w:p w14:paraId="30BE7D38" w14:textId="77777777" w:rsidR="00C91BE9" w:rsidRPr="008F73B0" w:rsidRDefault="00C91BE9" w:rsidP="005619AD">
            <w:pPr>
              <w:spacing w:before="20" w:after="20"/>
              <w:rPr>
                <w:sz w:val="16"/>
              </w:rPr>
            </w:pPr>
            <w:r w:rsidRPr="00C47D54">
              <w:rPr>
                <w:noProof/>
              </w:rPr>
              <w:drawing>
                <wp:inline distT="0" distB="0" distL="0" distR="0" wp14:anchorId="511BF5C0" wp14:editId="38AF9AD2">
                  <wp:extent cx="2769409" cy="2077200"/>
                  <wp:effectExtent l="19050" t="19050" r="12065" b="18415"/>
                  <wp:docPr id="1413878280"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ysClr val="windowText" lastClr="000000"/>
                            </a:solidFill>
                          </a:ln>
                        </pic:spPr>
                      </pic:pic>
                    </a:graphicData>
                  </a:graphic>
                </wp:inline>
              </w:drawing>
            </w:r>
          </w:p>
        </w:tc>
      </w:tr>
    </w:tbl>
    <w:p w14:paraId="419C817B" w14:textId="77777777" w:rsidR="00C91BE9" w:rsidRPr="008F73B0" w:rsidRDefault="00C91BE9" w:rsidP="00C91BE9">
      <w:pPr>
        <w:spacing w:before="60" w:after="60" w:line="264" w:lineRule="auto"/>
        <w:ind w:firstLine="567"/>
        <w:jc w:val="right"/>
        <w:rPr>
          <w:rFonts w:eastAsia="Calibri" w:cs="Times New Roman"/>
          <w:bCs/>
          <w:iCs/>
          <w:noProof/>
          <w:sz w:val="16"/>
          <w:szCs w:val="20"/>
          <w:lang w:eastAsia="pt-BR"/>
        </w:rPr>
      </w:pPr>
      <w:r w:rsidRPr="008F73B0">
        <w:rPr>
          <w:rFonts w:eastAsia="Calibri" w:cs="Times New Roman"/>
          <w:bCs/>
          <w:iCs/>
          <w:noProof/>
          <w:sz w:val="16"/>
          <w:szCs w:val="20"/>
          <w:lang w:eastAsia="pt-BR"/>
        </w:rPr>
        <w:t xml:space="preserve">Fonte: </w:t>
      </w:r>
      <w:r w:rsidRPr="00DA635F">
        <w:rPr>
          <w:rFonts w:eastAsia="Calibri" w:cs="Times New Roman"/>
          <w:bCs/>
          <w:iCs/>
          <w:noProof/>
          <w:sz w:val="16"/>
          <w:szCs w:val="20"/>
          <w:lang w:eastAsia="pt-BR"/>
        </w:rPr>
        <w:t>Bioma Meio Ambiente</w:t>
      </w:r>
      <w:r>
        <w:rPr>
          <w:rFonts w:eastAsia="Calibri" w:cs="Times New Roman"/>
          <w:bCs/>
          <w:iCs/>
          <w:noProof/>
          <w:sz w:val="16"/>
          <w:szCs w:val="20"/>
          <w:lang w:eastAsia="pt-BR"/>
        </w:rPr>
        <w:t xml:space="preserve"> (</w:t>
      </w:r>
      <w:r w:rsidRPr="00DA635F">
        <w:rPr>
          <w:rFonts w:eastAsia="Calibri" w:cs="Times New Roman"/>
          <w:bCs/>
          <w:iCs/>
          <w:noProof/>
          <w:sz w:val="16"/>
          <w:szCs w:val="20"/>
          <w:lang w:eastAsia="pt-BR"/>
        </w:rPr>
        <w:t>202</w:t>
      </w:r>
      <w:r>
        <w:rPr>
          <w:rFonts w:eastAsia="Calibri" w:cs="Times New Roman"/>
          <w:bCs/>
          <w:iCs/>
          <w:noProof/>
          <w:sz w:val="16"/>
          <w:szCs w:val="20"/>
          <w:lang w:eastAsia="pt-BR"/>
        </w:rPr>
        <w:t>3)</w:t>
      </w:r>
      <w:r w:rsidRPr="008F73B0">
        <w:rPr>
          <w:rFonts w:eastAsia="Calibri" w:cs="Times New Roman"/>
          <w:bCs/>
          <w:iCs/>
          <w:noProof/>
          <w:sz w:val="16"/>
          <w:szCs w:val="20"/>
          <w:lang w:eastAsia="pt-BR"/>
        </w:rPr>
        <w:t>.</w:t>
      </w:r>
    </w:p>
    <w:p w14:paraId="2C203389" w14:textId="5C5C0198" w:rsidR="00C91BE9" w:rsidRPr="008F73B0" w:rsidRDefault="00C91BE9" w:rsidP="00C91BE9">
      <w:pPr>
        <w:spacing w:before="60" w:after="240" w:line="264" w:lineRule="auto"/>
        <w:jc w:val="both"/>
        <w:rPr>
          <w:sz w:val="18"/>
        </w:rPr>
      </w:pPr>
      <w:bookmarkStart w:id="164" w:name="_Ref178839813"/>
      <w:bookmarkStart w:id="165" w:name="_Toc192864354"/>
      <w:bookmarkStart w:id="166" w:name="_Toc204613595"/>
      <w:r w:rsidRPr="008F73B0">
        <w:rPr>
          <w:sz w:val="18"/>
        </w:rPr>
        <w:t xml:space="preserve">Figura </w:t>
      </w:r>
      <w:r w:rsidRPr="008F73B0">
        <w:rPr>
          <w:sz w:val="18"/>
        </w:rPr>
        <w:fldChar w:fldCharType="begin"/>
      </w:r>
      <w:r w:rsidRPr="008F73B0">
        <w:rPr>
          <w:sz w:val="18"/>
        </w:rPr>
        <w:instrText>SEQ Figura \* ARABIC</w:instrText>
      </w:r>
      <w:r w:rsidRPr="008F73B0">
        <w:rPr>
          <w:sz w:val="18"/>
        </w:rPr>
        <w:fldChar w:fldCharType="separate"/>
      </w:r>
      <w:r w:rsidR="009C1BA0">
        <w:rPr>
          <w:noProof/>
          <w:sz w:val="18"/>
        </w:rPr>
        <w:t>17</w:t>
      </w:r>
      <w:r w:rsidRPr="008F73B0">
        <w:rPr>
          <w:sz w:val="18"/>
        </w:rPr>
        <w:fldChar w:fldCharType="end"/>
      </w:r>
      <w:bookmarkEnd w:id="164"/>
      <w:r w:rsidRPr="008F73B0">
        <w:rPr>
          <w:sz w:val="18"/>
        </w:rPr>
        <w:t>. Vegetação de Floresta Estacional Semidecidual em estágio médio de regeneração presente ADA.</w:t>
      </w:r>
      <w:bookmarkEnd w:id="165"/>
      <w:bookmarkEnd w:id="166"/>
    </w:p>
    <w:p w14:paraId="6A65DF2A" w14:textId="77777777" w:rsidR="00C91BE9" w:rsidRPr="008F73B0" w:rsidRDefault="00C91BE9" w:rsidP="00C91BE9">
      <w:pPr>
        <w:numPr>
          <w:ilvl w:val="4"/>
          <w:numId w:val="1"/>
        </w:numPr>
        <w:tabs>
          <w:tab w:val="left" w:pos="993"/>
        </w:tabs>
        <w:spacing w:before="240" w:after="240"/>
        <w:ind w:left="964" w:hanging="964"/>
        <w:jc w:val="both"/>
        <w:outlineLvl w:val="4"/>
        <w:rPr>
          <w:rFonts w:eastAsia="Times New Roman"/>
          <w:color w:val="00B050"/>
        </w:rPr>
      </w:pPr>
      <w:bookmarkStart w:id="167" w:name="_Toc192862873"/>
      <w:bookmarkStart w:id="168" w:name="_Toc204610869"/>
      <w:r w:rsidRPr="008F73B0">
        <w:rPr>
          <w:rFonts w:eastAsia="Times New Roman"/>
          <w:color w:val="00B050"/>
        </w:rPr>
        <w:t>Caracterização da Área de Estudo Local</w:t>
      </w:r>
      <w:bookmarkEnd w:id="167"/>
      <w:bookmarkEnd w:id="168"/>
    </w:p>
    <w:p w14:paraId="612F4AA3" w14:textId="0AA05AB5" w:rsidR="00C91BE9" w:rsidRPr="00553764" w:rsidRDefault="00C91BE9" w:rsidP="00C91BE9">
      <w:pPr>
        <w:spacing w:before="120" w:after="120" w:line="276" w:lineRule="auto"/>
        <w:ind w:firstLine="567"/>
        <w:jc w:val="both"/>
        <w:rPr>
          <w:rFonts w:eastAsia="Times New Roman"/>
          <w:bCs/>
          <w:iCs/>
          <w:szCs w:val="20"/>
          <w:lang w:eastAsia="pt-BR"/>
        </w:rPr>
      </w:pPr>
      <w:r w:rsidRPr="00553764">
        <w:rPr>
          <w:rFonts w:eastAsia="Times New Roman"/>
          <w:bCs/>
          <w:iCs/>
          <w:szCs w:val="20"/>
          <w:lang w:eastAsia="pt-BR"/>
        </w:rPr>
        <w:t>A Área de Estudo Local apresenta um total de 217,82 hectares, sendo composta pelo seguinte uso do solo e cobertura vegetal: Área antropizada, Cerrado e Florestal Estacional semidecidual (</w:t>
      </w:r>
      <w:r w:rsidRPr="00553764">
        <w:rPr>
          <w:rFonts w:eastAsia="Times New Roman"/>
          <w:bCs/>
          <w:iCs/>
          <w:szCs w:val="20"/>
          <w:lang w:eastAsia="pt-BR"/>
        </w:rPr>
        <w:fldChar w:fldCharType="begin"/>
      </w:r>
      <w:r w:rsidRPr="00553764">
        <w:rPr>
          <w:rFonts w:eastAsia="Times New Roman"/>
          <w:bCs/>
          <w:iCs/>
          <w:szCs w:val="20"/>
          <w:lang w:eastAsia="pt-BR"/>
        </w:rPr>
        <w:instrText xml:space="preserve"> REF _Ref188965937 \h </w:instrText>
      </w:r>
      <w:r>
        <w:rPr>
          <w:rFonts w:eastAsia="Times New Roman"/>
          <w:bCs/>
          <w:iCs/>
          <w:szCs w:val="20"/>
          <w:lang w:eastAsia="pt-BR"/>
        </w:rPr>
        <w:instrText xml:space="preserve"> \* MERGEFORMAT </w:instrText>
      </w:r>
      <w:r w:rsidRPr="00553764">
        <w:rPr>
          <w:rFonts w:eastAsia="Times New Roman"/>
          <w:bCs/>
          <w:iCs/>
          <w:szCs w:val="20"/>
          <w:lang w:eastAsia="pt-BR"/>
        </w:rPr>
      </w:r>
      <w:r w:rsidRPr="00553764">
        <w:rPr>
          <w:rFonts w:eastAsia="Times New Roman"/>
          <w:bCs/>
          <w:iCs/>
          <w:szCs w:val="20"/>
          <w:lang w:eastAsia="pt-BR"/>
        </w:rPr>
        <w:fldChar w:fldCharType="separate"/>
      </w:r>
      <w:r w:rsidR="009C1BA0" w:rsidRPr="009C1BA0">
        <w:rPr>
          <w:rFonts w:eastAsia="Times New Roman"/>
          <w:bCs/>
          <w:iCs/>
          <w:szCs w:val="20"/>
          <w:lang w:eastAsia="pt-BR"/>
        </w:rPr>
        <w:t xml:space="preserve">Tabela </w:t>
      </w:r>
      <w:r w:rsidR="009C1BA0" w:rsidRPr="009C1BA0">
        <w:rPr>
          <w:rFonts w:eastAsia="Times New Roman"/>
          <w:bCs/>
          <w:iCs/>
          <w:noProof/>
          <w:szCs w:val="20"/>
          <w:lang w:eastAsia="pt-BR"/>
        </w:rPr>
        <w:t>7</w:t>
      </w:r>
      <w:r w:rsidRPr="00553764">
        <w:rPr>
          <w:rFonts w:eastAsia="Times New Roman"/>
          <w:bCs/>
          <w:iCs/>
          <w:szCs w:val="20"/>
          <w:lang w:eastAsia="pt-BR"/>
        </w:rPr>
        <w:fldChar w:fldCharType="end"/>
      </w:r>
      <w:r w:rsidRPr="00553764">
        <w:rPr>
          <w:rFonts w:eastAsia="Times New Roman"/>
          <w:bCs/>
          <w:iCs/>
          <w:szCs w:val="20"/>
          <w:lang w:eastAsia="pt-BR"/>
        </w:rPr>
        <w:t xml:space="preserve">, </w:t>
      </w:r>
      <w:r w:rsidRPr="00553764">
        <w:rPr>
          <w:rFonts w:eastAsia="Times New Roman"/>
          <w:bCs/>
          <w:iCs/>
          <w:szCs w:val="20"/>
          <w:lang w:eastAsia="pt-BR"/>
        </w:rPr>
        <w:fldChar w:fldCharType="begin"/>
      </w:r>
      <w:r w:rsidRPr="00553764">
        <w:rPr>
          <w:rFonts w:eastAsia="Times New Roman"/>
          <w:bCs/>
          <w:iCs/>
          <w:szCs w:val="20"/>
          <w:lang w:eastAsia="pt-BR"/>
        </w:rPr>
        <w:instrText xml:space="preserve"> REF _Ref188965935 \h </w:instrText>
      </w:r>
      <w:r>
        <w:rPr>
          <w:rFonts w:eastAsia="Times New Roman"/>
          <w:bCs/>
          <w:iCs/>
          <w:szCs w:val="20"/>
          <w:lang w:eastAsia="pt-BR"/>
        </w:rPr>
        <w:instrText xml:space="preserve"> \* MERGEFORMAT </w:instrText>
      </w:r>
      <w:r w:rsidRPr="00553764">
        <w:rPr>
          <w:rFonts w:eastAsia="Times New Roman"/>
          <w:bCs/>
          <w:iCs/>
          <w:szCs w:val="20"/>
          <w:lang w:eastAsia="pt-BR"/>
        </w:rPr>
      </w:r>
      <w:r w:rsidRPr="00553764">
        <w:rPr>
          <w:rFonts w:eastAsia="Times New Roman"/>
          <w:bCs/>
          <w:iCs/>
          <w:szCs w:val="20"/>
          <w:lang w:eastAsia="pt-BR"/>
        </w:rPr>
        <w:fldChar w:fldCharType="separate"/>
      </w:r>
      <w:r w:rsidR="009C1BA0" w:rsidRPr="009C1BA0">
        <w:rPr>
          <w:rFonts w:eastAsia="Times New Roman"/>
          <w:bCs/>
          <w:iCs/>
          <w:szCs w:val="20"/>
          <w:lang w:eastAsia="pt-BR"/>
        </w:rPr>
        <w:t xml:space="preserve">Figura </w:t>
      </w:r>
      <w:r w:rsidR="009C1BA0" w:rsidRPr="009C1BA0">
        <w:rPr>
          <w:rFonts w:eastAsia="Times New Roman"/>
          <w:bCs/>
          <w:iCs/>
          <w:noProof/>
          <w:szCs w:val="20"/>
          <w:lang w:eastAsia="pt-BR"/>
        </w:rPr>
        <w:t>18</w:t>
      </w:r>
      <w:r w:rsidRPr="00553764">
        <w:rPr>
          <w:rFonts w:eastAsia="Times New Roman"/>
          <w:bCs/>
          <w:iCs/>
          <w:szCs w:val="20"/>
          <w:lang w:eastAsia="pt-BR"/>
        </w:rPr>
        <w:fldChar w:fldCharType="end"/>
      </w:r>
      <w:r w:rsidRPr="00553764">
        <w:rPr>
          <w:rFonts w:eastAsia="Times New Roman"/>
          <w:bCs/>
          <w:iCs/>
          <w:szCs w:val="20"/>
          <w:lang w:eastAsia="pt-BR"/>
        </w:rPr>
        <w:t xml:space="preserve"> e </w:t>
      </w:r>
      <w:r w:rsidRPr="00553764">
        <w:rPr>
          <w:rFonts w:eastAsia="Times New Roman"/>
          <w:bCs/>
          <w:iCs/>
          <w:szCs w:val="20"/>
          <w:lang w:eastAsia="pt-BR"/>
        </w:rPr>
        <w:fldChar w:fldCharType="begin"/>
      </w:r>
      <w:r w:rsidRPr="00553764">
        <w:rPr>
          <w:rFonts w:eastAsia="Times New Roman"/>
          <w:bCs/>
          <w:iCs/>
          <w:szCs w:val="20"/>
          <w:lang w:eastAsia="pt-BR"/>
        </w:rPr>
        <w:instrText xml:space="preserve"> REF _Ref188965936 \h </w:instrText>
      </w:r>
      <w:r>
        <w:rPr>
          <w:rFonts w:eastAsia="Times New Roman"/>
          <w:bCs/>
          <w:iCs/>
          <w:szCs w:val="20"/>
          <w:lang w:eastAsia="pt-BR"/>
        </w:rPr>
        <w:instrText xml:space="preserve"> \* MERGEFORMAT </w:instrText>
      </w:r>
      <w:r w:rsidRPr="00553764">
        <w:rPr>
          <w:rFonts w:eastAsia="Times New Roman"/>
          <w:bCs/>
          <w:iCs/>
          <w:szCs w:val="20"/>
          <w:lang w:eastAsia="pt-BR"/>
        </w:rPr>
      </w:r>
      <w:r w:rsidRPr="00553764">
        <w:rPr>
          <w:rFonts w:eastAsia="Times New Roman"/>
          <w:bCs/>
          <w:iCs/>
          <w:szCs w:val="20"/>
          <w:lang w:eastAsia="pt-BR"/>
        </w:rPr>
        <w:fldChar w:fldCharType="separate"/>
      </w:r>
      <w:r w:rsidR="009C1BA0" w:rsidRPr="009C1BA0">
        <w:rPr>
          <w:rFonts w:eastAsia="Times New Roman"/>
          <w:bCs/>
          <w:iCs/>
          <w:szCs w:val="20"/>
          <w:lang w:eastAsia="pt-BR"/>
        </w:rPr>
        <w:t xml:space="preserve">Figura </w:t>
      </w:r>
      <w:r w:rsidR="009C1BA0" w:rsidRPr="009C1BA0">
        <w:rPr>
          <w:rFonts w:eastAsia="Times New Roman"/>
          <w:bCs/>
          <w:iCs/>
          <w:noProof/>
          <w:szCs w:val="20"/>
          <w:lang w:eastAsia="pt-BR"/>
        </w:rPr>
        <w:t>19</w:t>
      </w:r>
      <w:r w:rsidRPr="00553764">
        <w:rPr>
          <w:rFonts w:eastAsia="Times New Roman"/>
          <w:bCs/>
          <w:iCs/>
          <w:szCs w:val="20"/>
          <w:lang w:eastAsia="pt-BR"/>
        </w:rPr>
        <w:fldChar w:fldCharType="end"/>
      </w:r>
      <w:r w:rsidRPr="00553764">
        <w:rPr>
          <w:rFonts w:eastAsia="Times New Roman"/>
          <w:bCs/>
          <w:iCs/>
          <w:szCs w:val="20"/>
          <w:lang w:eastAsia="pt-BR"/>
        </w:rPr>
        <w:t>).</w:t>
      </w:r>
    </w:p>
    <w:p w14:paraId="6E4F3D22" w14:textId="020B170F" w:rsidR="00C91BE9" w:rsidRPr="00553764" w:rsidRDefault="00C91BE9" w:rsidP="00C91BE9">
      <w:pPr>
        <w:spacing w:before="240" w:after="60" w:line="264" w:lineRule="auto"/>
        <w:rPr>
          <w:sz w:val="18"/>
        </w:rPr>
      </w:pPr>
      <w:bookmarkStart w:id="169" w:name="_Ref188965937"/>
      <w:bookmarkStart w:id="170" w:name="_Toc192864662"/>
      <w:bookmarkStart w:id="171" w:name="_Toc204616442"/>
      <w:r w:rsidRPr="00553764">
        <w:rPr>
          <w:sz w:val="18"/>
        </w:rPr>
        <w:t xml:space="preserve">Tabela </w:t>
      </w:r>
      <w:r w:rsidRPr="00553764">
        <w:rPr>
          <w:sz w:val="18"/>
        </w:rPr>
        <w:fldChar w:fldCharType="begin"/>
      </w:r>
      <w:r w:rsidRPr="00553764">
        <w:rPr>
          <w:sz w:val="18"/>
        </w:rPr>
        <w:instrText xml:space="preserve"> SEQ Tabela \* ARABIC </w:instrText>
      </w:r>
      <w:r w:rsidRPr="00553764">
        <w:rPr>
          <w:sz w:val="18"/>
        </w:rPr>
        <w:fldChar w:fldCharType="separate"/>
      </w:r>
      <w:r w:rsidR="009C1BA0">
        <w:rPr>
          <w:noProof/>
          <w:sz w:val="18"/>
        </w:rPr>
        <w:t>7</w:t>
      </w:r>
      <w:r w:rsidRPr="00553764">
        <w:rPr>
          <w:noProof/>
          <w:sz w:val="18"/>
        </w:rPr>
        <w:fldChar w:fldCharType="end"/>
      </w:r>
      <w:bookmarkEnd w:id="169"/>
      <w:r w:rsidRPr="00553764">
        <w:rPr>
          <w:sz w:val="18"/>
        </w:rPr>
        <w:t>. Cobertura vegetal da Área de Estudo Local.</w:t>
      </w:r>
      <w:bookmarkEnd w:id="170"/>
      <w:bookmarkEnd w:id="171"/>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603"/>
        <w:gridCol w:w="2469"/>
      </w:tblGrid>
      <w:tr w:rsidR="00C91BE9" w:rsidRPr="00553764" w14:paraId="483FAF08" w14:textId="77777777" w:rsidTr="005619AD">
        <w:trPr>
          <w:trHeight w:val="227"/>
          <w:tblHeader/>
          <w:jc w:val="center"/>
        </w:trPr>
        <w:tc>
          <w:tcPr>
            <w:tcW w:w="3639" w:type="pct"/>
            <w:shd w:val="clear" w:color="000000" w:fill="A6A6A6"/>
            <w:vAlign w:val="center"/>
            <w:hideMark/>
          </w:tcPr>
          <w:p w14:paraId="70E92D19" w14:textId="77777777" w:rsidR="00C91BE9" w:rsidRPr="00553764" w:rsidRDefault="00C91BE9" w:rsidP="005619AD">
            <w:pPr>
              <w:spacing w:before="40" w:after="40"/>
              <w:rPr>
                <w:rFonts w:eastAsia="Times New Roman"/>
                <w:b/>
                <w:iCs/>
                <w:noProof/>
                <w:sz w:val="16"/>
                <w:szCs w:val="20"/>
                <w:lang w:eastAsia="pt-BR"/>
              </w:rPr>
            </w:pPr>
            <w:r w:rsidRPr="00553764">
              <w:rPr>
                <w:rFonts w:eastAsia="Times New Roman"/>
                <w:b/>
                <w:iCs/>
                <w:noProof/>
                <w:sz w:val="16"/>
                <w:szCs w:val="20"/>
                <w:lang w:eastAsia="pt-BR"/>
              </w:rPr>
              <w:t>USO DO SOLO E COBERTURA VEGETAL - AEL</w:t>
            </w:r>
          </w:p>
        </w:tc>
        <w:tc>
          <w:tcPr>
            <w:tcW w:w="1361" w:type="pct"/>
            <w:shd w:val="clear" w:color="000000" w:fill="A6A6A6"/>
            <w:vAlign w:val="center"/>
            <w:hideMark/>
          </w:tcPr>
          <w:p w14:paraId="3C73F9B7" w14:textId="77777777" w:rsidR="00C91BE9" w:rsidRPr="00553764" w:rsidRDefault="00C91BE9" w:rsidP="005619AD">
            <w:pPr>
              <w:spacing w:before="40" w:after="40"/>
              <w:rPr>
                <w:rFonts w:eastAsia="Times New Roman"/>
                <w:b/>
                <w:iCs/>
                <w:noProof/>
                <w:sz w:val="16"/>
                <w:szCs w:val="20"/>
                <w:lang w:eastAsia="pt-BR"/>
              </w:rPr>
            </w:pPr>
            <w:r w:rsidRPr="00553764">
              <w:rPr>
                <w:rFonts w:eastAsia="Times New Roman"/>
                <w:b/>
                <w:iCs/>
                <w:noProof/>
                <w:sz w:val="16"/>
                <w:szCs w:val="20"/>
                <w:lang w:eastAsia="pt-BR"/>
              </w:rPr>
              <w:t>ÁREA (HECTARES</w:t>
            </w:r>
          </w:p>
        </w:tc>
      </w:tr>
      <w:tr w:rsidR="00C91BE9" w:rsidRPr="00553764" w14:paraId="297692F3" w14:textId="77777777" w:rsidTr="005619AD">
        <w:trPr>
          <w:trHeight w:val="227"/>
          <w:jc w:val="center"/>
        </w:trPr>
        <w:tc>
          <w:tcPr>
            <w:tcW w:w="3639" w:type="pct"/>
            <w:vAlign w:val="center"/>
            <w:hideMark/>
          </w:tcPr>
          <w:p w14:paraId="4E2A9FAB" w14:textId="77777777" w:rsidR="00C91BE9" w:rsidRPr="00553764" w:rsidRDefault="00C91BE9" w:rsidP="005619AD">
            <w:pPr>
              <w:spacing w:before="40" w:after="40"/>
              <w:rPr>
                <w:rFonts w:eastAsia="Times New Roman"/>
                <w:bCs/>
                <w:iCs/>
                <w:noProof/>
                <w:sz w:val="16"/>
                <w:szCs w:val="20"/>
                <w:lang w:eastAsia="pt-BR"/>
              </w:rPr>
            </w:pPr>
            <w:r w:rsidRPr="00553764">
              <w:rPr>
                <w:rFonts w:eastAsia="Times New Roman"/>
                <w:bCs/>
                <w:iCs/>
                <w:noProof/>
                <w:sz w:val="16"/>
                <w:szCs w:val="20"/>
                <w:lang w:eastAsia="pt-BR"/>
              </w:rPr>
              <w:t>Área antropizada</w:t>
            </w:r>
          </w:p>
        </w:tc>
        <w:tc>
          <w:tcPr>
            <w:tcW w:w="1361" w:type="pct"/>
            <w:vAlign w:val="center"/>
            <w:hideMark/>
          </w:tcPr>
          <w:p w14:paraId="543C5430" w14:textId="77777777" w:rsidR="00C91BE9" w:rsidRPr="00553764" w:rsidRDefault="00C91BE9" w:rsidP="005619AD">
            <w:pPr>
              <w:spacing w:before="40" w:after="40"/>
              <w:rPr>
                <w:rFonts w:eastAsia="Times New Roman"/>
                <w:bCs/>
                <w:iCs/>
                <w:noProof/>
                <w:sz w:val="16"/>
                <w:szCs w:val="20"/>
                <w:lang w:eastAsia="pt-BR"/>
              </w:rPr>
            </w:pPr>
            <w:r>
              <w:rPr>
                <w:rFonts w:eastAsia="Times New Roman"/>
                <w:bCs/>
                <w:iCs/>
                <w:noProof/>
                <w:sz w:val="16"/>
                <w:szCs w:val="20"/>
                <w:lang w:eastAsia="pt-BR"/>
              </w:rPr>
              <w:t>110,12</w:t>
            </w:r>
          </w:p>
        </w:tc>
      </w:tr>
      <w:tr w:rsidR="00C91BE9" w:rsidRPr="00553764" w14:paraId="528DD9EC" w14:textId="77777777" w:rsidTr="005619AD">
        <w:trPr>
          <w:trHeight w:val="227"/>
          <w:jc w:val="center"/>
        </w:trPr>
        <w:tc>
          <w:tcPr>
            <w:tcW w:w="3639" w:type="pct"/>
            <w:vAlign w:val="center"/>
            <w:hideMark/>
          </w:tcPr>
          <w:p w14:paraId="44F04221" w14:textId="77777777" w:rsidR="00C91BE9" w:rsidRPr="00553764" w:rsidRDefault="00C91BE9" w:rsidP="005619AD">
            <w:pPr>
              <w:spacing w:before="40" w:after="40"/>
              <w:rPr>
                <w:rFonts w:eastAsia="Times New Roman"/>
                <w:bCs/>
                <w:iCs/>
                <w:noProof/>
                <w:sz w:val="16"/>
                <w:szCs w:val="20"/>
                <w:lang w:eastAsia="pt-BR"/>
              </w:rPr>
            </w:pPr>
            <w:r>
              <w:rPr>
                <w:rFonts w:eastAsia="Times New Roman"/>
                <w:bCs/>
                <w:iCs/>
                <w:noProof/>
                <w:sz w:val="16"/>
                <w:szCs w:val="20"/>
                <w:lang w:eastAsia="pt-BR"/>
              </w:rPr>
              <w:t>Cerrado</w:t>
            </w:r>
          </w:p>
        </w:tc>
        <w:tc>
          <w:tcPr>
            <w:tcW w:w="1361" w:type="pct"/>
            <w:vAlign w:val="center"/>
            <w:hideMark/>
          </w:tcPr>
          <w:p w14:paraId="5025BB43" w14:textId="77777777" w:rsidR="00C91BE9" w:rsidRPr="00553764" w:rsidRDefault="00C91BE9" w:rsidP="005619AD">
            <w:pPr>
              <w:spacing w:before="40" w:after="40"/>
              <w:rPr>
                <w:rFonts w:eastAsia="Times New Roman"/>
                <w:bCs/>
                <w:iCs/>
                <w:noProof/>
                <w:sz w:val="16"/>
                <w:szCs w:val="20"/>
                <w:lang w:eastAsia="pt-BR"/>
              </w:rPr>
            </w:pPr>
            <w:r>
              <w:rPr>
                <w:rFonts w:eastAsia="Times New Roman"/>
                <w:bCs/>
                <w:iCs/>
                <w:noProof/>
                <w:sz w:val="16"/>
                <w:szCs w:val="20"/>
                <w:lang w:eastAsia="pt-BR"/>
              </w:rPr>
              <w:t>0,89</w:t>
            </w:r>
          </w:p>
        </w:tc>
      </w:tr>
      <w:tr w:rsidR="00C91BE9" w:rsidRPr="00553764" w14:paraId="1FAC7DC0" w14:textId="77777777" w:rsidTr="005619AD">
        <w:trPr>
          <w:trHeight w:val="227"/>
          <w:jc w:val="center"/>
        </w:trPr>
        <w:tc>
          <w:tcPr>
            <w:tcW w:w="3639" w:type="pct"/>
            <w:vAlign w:val="center"/>
            <w:hideMark/>
          </w:tcPr>
          <w:p w14:paraId="26EE11BF" w14:textId="77777777" w:rsidR="00C91BE9" w:rsidRPr="00553764" w:rsidRDefault="00C91BE9" w:rsidP="005619AD">
            <w:pPr>
              <w:spacing w:before="40" w:after="40"/>
              <w:rPr>
                <w:rFonts w:eastAsia="Times New Roman"/>
                <w:bCs/>
                <w:iCs/>
                <w:noProof/>
                <w:sz w:val="16"/>
                <w:szCs w:val="20"/>
                <w:lang w:eastAsia="pt-BR"/>
              </w:rPr>
            </w:pPr>
            <w:r w:rsidRPr="00553764">
              <w:rPr>
                <w:rFonts w:eastAsia="Times New Roman"/>
                <w:bCs/>
                <w:iCs/>
                <w:noProof/>
                <w:sz w:val="16"/>
                <w:szCs w:val="20"/>
                <w:lang w:eastAsia="pt-BR"/>
              </w:rPr>
              <w:t>Florestal Estacional semidecidual</w:t>
            </w:r>
          </w:p>
        </w:tc>
        <w:tc>
          <w:tcPr>
            <w:tcW w:w="1361" w:type="pct"/>
            <w:vAlign w:val="center"/>
            <w:hideMark/>
          </w:tcPr>
          <w:p w14:paraId="162B8C27" w14:textId="77777777" w:rsidR="00C91BE9" w:rsidRPr="00553764" w:rsidRDefault="00C91BE9" w:rsidP="005619AD">
            <w:pPr>
              <w:spacing w:before="40" w:after="40"/>
              <w:rPr>
                <w:rFonts w:eastAsia="Times New Roman"/>
                <w:bCs/>
                <w:iCs/>
                <w:noProof/>
                <w:sz w:val="16"/>
                <w:szCs w:val="20"/>
                <w:lang w:eastAsia="pt-BR"/>
              </w:rPr>
            </w:pPr>
            <w:r>
              <w:rPr>
                <w:rFonts w:eastAsia="Times New Roman"/>
                <w:bCs/>
                <w:iCs/>
                <w:noProof/>
                <w:sz w:val="16"/>
                <w:szCs w:val="20"/>
                <w:lang w:eastAsia="pt-BR"/>
              </w:rPr>
              <w:t>106,81</w:t>
            </w:r>
          </w:p>
        </w:tc>
      </w:tr>
      <w:tr w:rsidR="00C91BE9" w:rsidRPr="00553764" w14:paraId="1B7395A4" w14:textId="77777777" w:rsidTr="005619AD">
        <w:trPr>
          <w:trHeight w:val="227"/>
          <w:jc w:val="center"/>
        </w:trPr>
        <w:tc>
          <w:tcPr>
            <w:tcW w:w="3639" w:type="pct"/>
            <w:shd w:val="clear" w:color="000000" w:fill="D9D9D9"/>
            <w:vAlign w:val="center"/>
            <w:hideMark/>
          </w:tcPr>
          <w:p w14:paraId="3760F077" w14:textId="77777777" w:rsidR="00C91BE9" w:rsidRPr="00553764" w:rsidRDefault="00C91BE9" w:rsidP="005619AD">
            <w:pPr>
              <w:spacing w:before="40" w:after="40"/>
              <w:rPr>
                <w:rFonts w:eastAsia="Times New Roman"/>
                <w:b/>
                <w:iCs/>
                <w:noProof/>
                <w:sz w:val="16"/>
                <w:szCs w:val="20"/>
                <w:lang w:eastAsia="pt-BR"/>
              </w:rPr>
            </w:pPr>
            <w:r w:rsidRPr="00553764">
              <w:rPr>
                <w:rFonts w:eastAsia="Times New Roman"/>
                <w:b/>
                <w:iCs/>
                <w:noProof/>
                <w:sz w:val="16"/>
                <w:szCs w:val="20"/>
                <w:lang w:eastAsia="pt-BR"/>
              </w:rPr>
              <w:t>Total</w:t>
            </w:r>
          </w:p>
        </w:tc>
        <w:tc>
          <w:tcPr>
            <w:tcW w:w="1361" w:type="pct"/>
            <w:shd w:val="clear" w:color="000000" w:fill="D9D9D9"/>
            <w:vAlign w:val="center"/>
            <w:hideMark/>
          </w:tcPr>
          <w:p w14:paraId="1CF5C42C" w14:textId="77777777" w:rsidR="00C91BE9" w:rsidRPr="00553764" w:rsidRDefault="00C91BE9" w:rsidP="005619AD">
            <w:pPr>
              <w:spacing w:before="40" w:after="40"/>
              <w:rPr>
                <w:rFonts w:eastAsia="Times New Roman"/>
                <w:b/>
                <w:iCs/>
                <w:noProof/>
                <w:sz w:val="16"/>
                <w:szCs w:val="20"/>
                <w:lang w:eastAsia="pt-BR"/>
              </w:rPr>
            </w:pPr>
            <w:r>
              <w:rPr>
                <w:rFonts w:eastAsia="Times New Roman"/>
                <w:b/>
                <w:iCs/>
                <w:noProof/>
                <w:sz w:val="16"/>
                <w:szCs w:val="20"/>
                <w:lang w:eastAsia="pt-BR"/>
              </w:rPr>
              <w:t>217,82</w:t>
            </w:r>
          </w:p>
        </w:tc>
      </w:tr>
    </w:tbl>
    <w:p w14:paraId="3C407D42" w14:textId="77777777" w:rsidR="00C91BE9" w:rsidRPr="00553764" w:rsidRDefault="00C91BE9" w:rsidP="00C91BE9">
      <w:pPr>
        <w:spacing w:before="60" w:after="60" w:line="264" w:lineRule="auto"/>
        <w:ind w:firstLine="567"/>
        <w:jc w:val="right"/>
        <w:rPr>
          <w:rFonts w:eastAsia="Times New Roman" w:cs="Times New Roman"/>
          <w:bCs/>
          <w:iCs/>
          <w:noProof/>
          <w:sz w:val="16"/>
          <w:szCs w:val="20"/>
          <w:lang w:eastAsia="pt-BR"/>
        </w:rPr>
      </w:pPr>
    </w:p>
    <w:tbl>
      <w:tblPr>
        <w:tblW w:w="9198" w:type="dxa"/>
        <w:jc w:val="center"/>
        <w:tblLook w:val="04A0" w:firstRow="1" w:lastRow="0" w:firstColumn="1" w:lastColumn="0" w:noHBand="0" w:noVBand="1"/>
      </w:tblPr>
      <w:tblGrid>
        <w:gridCol w:w="4656"/>
        <w:gridCol w:w="4656"/>
      </w:tblGrid>
      <w:tr w:rsidR="00C91BE9" w:rsidRPr="00553764" w14:paraId="65A0DD41" w14:textId="77777777" w:rsidTr="005619AD">
        <w:trPr>
          <w:trHeight w:val="227"/>
          <w:jc w:val="center"/>
        </w:trPr>
        <w:tc>
          <w:tcPr>
            <w:tcW w:w="2500" w:type="pct"/>
            <w:vAlign w:val="center"/>
          </w:tcPr>
          <w:p w14:paraId="11122E29" w14:textId="77777777" w:rsidR="00C91BE9" w:rsidRPr="00553764" w:rsidRDefault="00C91BE9" w:rsidP="005619AD">
            <w:pPr>
              <w:spacing w:before="40" w:after="40"/>
              <w:rPr>
                <w:rFonts w:eastAsia="Calibri"/>
                <w:noProof/>
                <w:sz w:val="16"/>
              </w:rPr>
            </w:pPr>
            <w:r>
              <w:rPr>
                <w:rFonts w:eastAsia="Calibri"/>
                <w:noProof/>
                <w:sz w:val="16"/>
              </w:rPr>
              <w:drawing>
                <wp:inline distT="0" distB="0" distL="0" distR="0" wp14:anchorId="43D33C7C" wp14:editId="60B8E470">
                  <wp:extent cx="2783795" cy="2088000"/>
                  <wp:effectExtent l="19050" t="19050" r="17145" b="26670"/>
                  <wp:docPr id="90091678"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1678" name="Imagem 90091678"/>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c>
          <w:tcPr>
            <w:tcW w:w="2500" w:type="pct"/>
            <w:vAlign w:val="center"/>
          </w:tcPr>
          <w:p w14:paraId="0181A4EE" w14:textId="77777777" w:rsidR="00C91BE9" w:rsidRPr="00553764" w:rsidRDefault="00C91BE9" w:rsidP="005619AD">
            <w:pPr>
              <w:spacing w:before="40" w:after="40"/>
              <w:rPr>
                <w:rFonts w:eastAsia="Calibri"/>
                <w:noProof/>
                <w:sz w:val="16"/>
              </w:rPr>
            </w:pPr>
            <w:r>
              <w:rPr>
                <w:rFonts w:eastAsia="Calibri"/>
                <w:noProof/>
                <w:sz w:val="16"/>
              </w:rPr>
              <w:drawing>
                <wp:inline distT="0" distB="0" distL="0" distR="0" wp14:anchorId="199236F0" wp14:editId="1B49290F">
                  <wp:extent cx="2783795" cy="2088000"/>
                  <wp:effectExtent l="19050" t="19050" r="17145" b="26670"/>
                  <wp:docPr id="470527153" name="Imagem 42" descr="Planta e árvore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527153" name="Imagem 42" descr="Planta e árvore na floresta&#10;&#10;O conteúdo gerado por IA pode estar incorreto."/>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r>
      <w:tr w:rsidR="00C91BE9" w:rsidRPr="00553764" w14:paraId="2B96C98A" w14:textId="77777777" w:rsidTr="005619AD">
        <w:trPr>
          <w:trHeight w:val="227"/>
          <w:jc w:val="center"/>
        </w:trPr>
        <w:tc>
          <w:tcPr>
            <w:tcW w:w="2500" w:type="pct"/>
            <w:vAlign w:val="center"/>
          </w:tcPr>
          <w:p w14:paraId="6754F98D"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drawing>
                <wp:inline distT="0" distB="0" distL="0" distR="0" wp14:anchorId="08C26501" wp14:editId="27A90C4A">
                  <wp:extent cx="2783795" cy="2088000"/>
                  <wp:effectExtent l="19050" t="19050" r="17145" b="26670"/>
                  <wp:docPr id="1786585244" name="Imagem 43" descr="Montanha com gramado e árvores ao fun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585244" name="Imagem 43" descr="Montanha com gramado e árvores ao fundo&#10;&#10;O conteúdo gerado por IA pode estar incorreto."/>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c>
          <w:tcPr>
            <w:tcW w:w="2500" w:type="pct"/>
            <w:vAlign w:val="center"/>
          </w:tcPr>
          <w:p w14:paraId="41F693F4"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drawing>
                <wp:inline distT="0" distB="0" distL="0" distR="0" wp14:anchorId="19AFEFB7" wp14:editId="7CD23786">
                  <wp:extent cx="2783795" cy="2088000"/>
                  <wp:effectExtent l="19050" t="19050" r="17145" b="26670"/>
                  <wp:docPr id="1503697577" name="Imagem 44" descr="Planta e árvore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97577" name="Imagem 44" descr="Planta e árvore na floresta&#10;&#10;O conteúdo gerado por IA pode estar incorreto."/>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r>
      <w:tr w:rsidR="00C91BE9" w:rsidRPr="00553764" w14:paraId="128F3583" w14:textId="77777777" w:rsidTr="005619AD">
        <w:trPr>
          <w:trHeight w:val="227"/>
          <w:jc w:val="center"/>
        </w:trPr>
        <w:tc>
          <w:tcPr>
            <w:tcW w:w="2500" w:type="pct"/>
            <w:vAlign w:val="center"/>
          </w:tcPr>
          <w:p w14:paraId="52BE7B10"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drawing>
                <wp:inline distT="0" distB="0" distL="0" distR="0" wp14:anchorId="50D9E5CD" wp14:editId="3C720262">
                  <wp:extent cx="2783795" cy="2088000"/>
                  <wp:effectExtent l="19050" t="19050" r="17145" b="26670"/>
                  <wp:docPr id="256995851" name="Imagem 55" descr="Planta e árvore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95851" name="Imagem 55" descr="Planta e árvore na floresta&#10;&#10;O conteúdo gerado por IA pode estar incorreto."/>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c>
          <w:tcPr>
            <w:tcW w:w="2500" w:type="pct"/>
            <w:vAlign w:val="center"/>
          </w:tcPr>
          <w:p w14:paraId="7083FD09"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drawing>
                <wp:inline distT="0" distB="0" distL="0" distR="0" wp14:anchorId="241818BF" wp14:editId="1EC9BD5B">
                  <wp:extent cx="2783795" cy="2088000"/>
                  <wp:effectExtent l="19050" t="19050" r="17145" b="26670"/>
                  <wp:docPr id="620132362" name="Imagem 46" descr="Girafa perto de árvore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32362" name="Imagem 46" descr="Girafa perto de árvores&#10;&#10;O conteúdo gerado por IA pode estar incorreto."/>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r>
      <w:tr w:rsidR="00C91BE9" w:rsidRPr="00553764" w14:paraId="369DB0AB" w14:textId="77777777" w:rsidTr="005619AD">
        <w:trPr>
          <w:trHeight w:val="227"/>
          <w:jc w:val="center"/>
        </w:trPr>
        <w:tc>
          <w:tcPr>
            <w:tcW w:w="2500" w:type="pct"/>
            <w:vAlign w:val="center"/>
          </w:tcPr>
          <w:p w14:paraId="1B04A428"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drawing>
                <wp:inline distT="0" distB="0" distL="0" distR="0" wp14:anchorId="287A7E5C" wp14:editId="44662C99">
                  <wp:extent cx="2783795" cy="2088000"/>
                  <wp:effectExtent l="19050" t="19050" r="17145" b="26670"/>
                  <wp:docPr id="1151431603" name="Imagem 47" descr="Planta e árvore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431603" name="Imagem 47" descr="Planta e árvore na floresta&#10;&#10;O conteúdo gerado por IA pode estar incorreto."/>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c>
          <w:tcPr>
            <w:tcW w:w="2500" w:type="pct"/>
            <w:vAlign w:val="center"/>
          </w:tcPr>
          <w:p w14:paraId="1C1A4389"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drawing>
                <wp:inline distT="0" distB="0" distL="0" distR="0" wp14:anchorId="1C241AD3" wp14:editId="2A0607CE">
                  <wp:extent cx="2783795" cy="2088000"/>
                  <wp:effectExtent l="19050" t="19050" r="17145" b="26670"/>
                  <wp:docPr id="411071735" name="Imagem 48" descr="Rocha no meio d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071735" name="Imagem 48" descr="Rocha no meio da floresta&#10;&#10;O conteúdo gerado por IA pode estar incorreto."/>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r>
      <w:tr w:rsidR="00C91BE9" w:rsidRPr="00553764" w14:paraId="3A768128" w14:textId="77777777" w:rsidTr="005619AD">
        <w:trPr>
          <w:trHeight w:val="227"/>
          <w:jc w:val="center"/>
        </w:trPr>
        <w:tc>
          <w:tcPr>
            <w:tcW w:w="2500" w:type="pct"/>
            <w:vAlign w:val="center"/>
          </w:tcPr>
          <w:p w14:paraId="5A8F580D"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lastRenderedPageBreak/>
              <w:drawing>
                <wp:inline distT="0" distB="0" distL="0" distR="0" wp14:anchorId="33ED7725" wp14:editId="16A3EE9F">
                  <wp:extent cx="2783795" cy="2088000"/>
                  <wp:effectExtent l="19050" t="19050" r="17145" b="26670"/>
                  <wp:docPr id="2037054360" name="Imagem 49" descr="Árvore sem folha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54360" name="Imagem 49" descr="Árvore sem folhas&#10;&#10;O conteúdo gerado por IA pode estar incorreto."/>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c>
          <w:tcPr>
            <w:tcW w:w="2500" w:type="pct"/>
            <w:vAlign w:val="center"/>
          </w:tcPr>
          <w:p w14:paraId="4831D2F3"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drawing>
                <wp:inline distT="0" distB="0" distL="0" distR="0" wp14:anchorId="0888190F" wp14:editId="5362F6D3">
                  <wp:extent cx="2783795" cy="2088000"/>
                  <wp:effectExtent l="19050" t="19050" r="17145" b="26670"/>
                  <wp:docPr id="2052466181" name="Imagem 50" descr="Planta e árvore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66181" name="Imagem 50" descr="Planta e árvore na floresta&#10;&#10;O conteúdo gerado por IA pode estar incorreto."/>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r>
      <w:tr w:rsidR="00C91BE9" w:rsidRPr="00553764" w14:paraId="69AD3F1B" w14:textId="77777777" w:rsidTr="005619AD">
        <w:trPr>
          <w:trHeight w:val="227"/>
          <w:jc w:val="center"/>
        </w:trPr>
        <w:tc>
          <w:tcPr>
            <w:tcW w:w="2500" w:type="pct"/>
            <w:vAlign w:val="center"/>
          </w:tcPr>
          <w:p w14:paraId="6F459CF1"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drawing>
                <wp:inline distT="0" distB="0" distL="0" distR="0" wp14:anchorId="7D61CF2E" wp14:editId="6DD5BE24">
                  <wp:extent cx="2783795" cy="2088000"/>
                  <wp:effectExtent l="19050" t="19050" r="17145" b="26670"/>
                  <wp:docPr id="692542958" name="Imagem 51" descr="Girafa perto de árvore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42958" name="Imagem 51" descr="Girafa perto de árvores&#10;&#10;O conteúdo gerado por IA pode estar incorreto."/>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c>
          <w:tcPr>
            <w:tcW w:w="2500" w:type="pct"/>
            <w:vAlign w:val="center"/>
          </w:tcPr>
          <w:p w14:paraId="5CA2B958"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drawing>
                <wp:inline distT="0" distB="0" distL="0" distR="0" wp14:anchorId="7A4E26E1" wp14:editId="320B129C">
                  <wp:extent cx="2783795" cy="2088000"/>
                  <wp:effectExtent l="19050" t="19050" r="17145" b="26670"/>
                  <wp:docPr id="977605174" name="Imagem 52" descr="Planta e árvore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605174" name="Imagem 52" descr="Planta e árvore na floresta&#10;&#10;O conteúdo gerado por IA pode estar incorreto."/>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r>
      <w:tr w:rsidR="00C91BE9" w:rsidRPr="00553764" w14:paraId="456F6E74" w14:textId="77777777" w:rsidTr="005619AD">
        <w:trPr>
          <w:trHeight w:val="227"/>
          <w:jc w:val="center"/>
        </w:trPr>
        <w:tc>
          <w:tcPr>
            <w:tcW w:w="2500" w:type="pct"/>
            <w:vAlign w:val="center"/>
          </w:tcPr>
          <w:p w14:paraId="365ADC5B"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drawing>
                <wp:inline distT="0" distB="0" distL="0" distR="0" wp14:anchorId="79E34C94" wp14:editId="0861FBF1">
                  <wp:extent cx="2783795" cy="2088000"/>
                  <wp:effectExtent l="0" t="0" r="0" b="7620"/>
                  <wp:docPr id="1273876577" name="Imagem 56" descr="Montanha com árvore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876577" name="Imagem 56" descr="Montanha com árvores&#10;&#10;O conteúdo gerado por IA pode estar incorreto."/>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pic:spPr>
                      </pic:pic>
                    </a:graphicData>
                  </a:graphic>
                </wp:inline>
              </w:drawing>
            </w:r>
          </w:p>
        </w:tc>
        <w:tc>
          <w:tcPr>
            <w:tcW w:w="2500" w:type="pct"/>
            <w:vAlign w:val="center"/>
          </w:tcPr>
          <w:p w14:paraId="56C457F6" w14:textId="77777777" w:rsidR="00C91BE9" w:rsidRPr="00553764" w:rsidRDefault="00C91BE9" w:rsidP="005619AD">
            <w:pPr>
              <w:spacing w:before="40" w:after="40"/>
              <w:rPr>
                <w:rFonts w:eastAsia="Calibri"/>
                <w:noProof/>
                <w:sz w:val="16"/>
                <w:lang w:eastAsia="pt-BR"/>
              </w:rPr>
            </w:pPr>
            <w:r>
              <w:rPr>
                <w:rFonts w:eastAsia="Calibri"/>
                <w:noProof/>
                <w:sz w:val="16"/>
                <w:lang w:eastAsia="pt-BR"/>
              </w:rPr>
              <w:drawing>
                <wp:inline distT="0" distB="0" distL="0" distR="0" wp14:anchorId="6545ABE8" wp14:editId="3D5F3430">
                  <wp:extent cx="2783795" cy="2088000"/>
                  <wp:effectExtent l="19050" t="19050" r="17145" b="26670"/>
                  <wp:docPr id="2003655621" name="Imagem 54" descr="Planta com folhas verdes na árvo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55621" name="Imagem 54" descr="Planta com folhas verdes na árvore&#10;&#10;O conteúdo gerado por IA pode estar incorreto."/>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83795" cy="2088000"/>
                          </a:xfrm>
                          <a:prstGeom prst="rect">
                            <a:avLst/>
                          </a:prstGeom>
                          <a:ln>
                            <a:solidFill>
                              <a:schemeClr val="tx1"/>
                            </a:solidFill>
                          </a:ln>
                        </pic:spPr>
                      </pic:pic>
                    </a:graphicData>
                  </a:graphic>
                </wp:inline>
              </w:drawing>
            </w:r>
          </w:p>
        </w:tc>
      </w:tr>
    </w:tbl>
    <w:p w14:paraId="5EED3C2B" w14:textId="42DDFB70" w:rsidR="00C91BE9" w:rsidRPr="00553764" w:rsidRDefault="00C91BE9" w:rsidP="00C91BE9">
      <w:pPr>
        <w:spacing w:before="60" w:after="240" w:line="264" w:lineRule="auto"/>
        <w:jc w:val="both"/>
        <w:rPr>
          <w:b/>
          <w:color w:val="000000"/>
          <w:sz w:val="18"/>
          <w:szCs w:val="16"/>
        </w:rPr>
      </w:pPr>
      <w:bookmarkStart w:id="172" w:name="_Ref188965935"/>
      <w:bookmarkStart w:id="173" w:name="_Toc192864355"/>
      <w:bookmarkStart w:id="174" w:name="_Toc204613596"/>
      <w:r w:rsidRPr="00553764">
        <w:rPr>
          <w:sz w:val="18"/>
        </w:rPr>
        <w:t xml:space="preserve">Figura </w:t>
      </w:r>
      <w:r w:rsidRPr="00553764">
        <w:rPr>
          <w:sz w:val="18"/>
        </w:rPr>
        <w:fldChar w:fldCharType="begin"/>
      </w:r>
      <w:r w:rsidRPr="00553764">
        <w:rPr>
          <w:sz w:val="18"/>
        </w:rPr>
        <w:instrText xml:space="preserve"> SEQ Figura \* ARABIC </w:instrText>
      </w:r>
      <w:r w:rsidRPr="00553764">
        <w:rPr>
          <w:sz w:val="18"/>
        </w:rPr>
        <w:fldChar w:fldCharType="separate"/>
      </w:r>
      <w:r w:rsidR="009C1BA0">
        <w:rPr>
          <w:noProof/>
          <w:sz w:val="18"/>
        </w:rPr>
        <w:t>18</w:t>
      </w:r>
      <w:r w:rsidRPr="00553764">
        <w:rPr>
          <w:noProof/>
          <w:sz w:val="18"/>
        </w:rPr>
        <w:fldChar w:fldCharType="end"/>
      </w:r>
      <w:bookmarkEnd w:id="172"/>
      <w:r w:rsidRPr="00553764">
        <w:rPr>
          <w:sz w:val="18"/>
        </w:rPr>
        <w:t>. Ambientes presentes na Área de Estudo Local.</w:t>
      </w:r>
      <w:bookmarkEnd w:id="173"/>
      <w:bookmarkEnd w:id="174"/>
    </w:p>
    <w:p w14:paraId="4E2A2A44" w14:textId="77777777" w:rsidR="00C91BE9" w:rsidRPr="00553764" w:rsidRDefault="00C91BE9" w:rsidP="00C91BE9">
      <w:pPr>
        <w:spacing w:before="60" w:after="240" w:line="264" w:lineRule="auto"/>
        <w:jc w:val="both"/>
        <w:rPr>
          <w:b/>
          <w:color w:val="000000"/>
          <w:sz w:val="16"/>
          <w:szCs w:val="16"/>
        </w:rPr>
        <w:sectPr w:rsidR="00C91BE9" w:rsidRPr="00553764" w:rsidSect="00C91BE9">
          <w:headerReference w:type="default" r:id="rId70"/>
          <w:footerReference w:type="default" r:id="rId71"/>
          <w:pgSz w:w="11906" w:h="16838" w:code="9"/>
          <w:pgMar w:top="1134" w:right="1418" w:bottom="1134" w:left="1418" w:header="227" w:footer="567" w:gutter="0"/>
          <w:cols w:space="708"/>
          <w:docGrid w:linePitch="360"/>
        </w:sectPr>
      </w:pPr>
    </w:p>
    <w:p w14:paraId="42A45B14" w14:textId="77777777" w:rsidR="00C91BE9" w:rsidRPr="00553764" w:rsidRDefault="00C91BE9" w:rsidP="00C91BE9">
      <w:pPr>
        <w:spacing w:before="40" w:after="40"/>
        <w:rPr>
          <w:rFonts w:eastAsia="Calibri"/>
          <w:sz w:val="16"/>
        </w:rPr>
      </w:pPr>
      <w:r>
        <w:rPr>
          <w:noProof/>
        </w:rPr>
        <w:lastRenderedPageBreak/>
        <w:drawing>
          <wp:inline distT="0" distB="0" distL="0" distR="0" wp14:anchorId="178A1FFE" wp14:editId="28FA1836">
            <wp:extent cx="12402974" cy="9000000"/>
            <wp:effectExtent l="0" t="0" r="0" b="0"/>
            <wp:docPr id="404939332" name="Imagem 58"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39332" name="Imagem 58" descr="Mapa&#10;&#10;O conteúdo gerado por IA pode estar incorreto."/>
                    <pic:cNvPicPr>
                      <a:picLocks noChangeAspect="1" noChangeArrowheads="1"/>
                    </pic:cNvPicPr>
                  </pic:nvPicPr>
                  <pic:blipFill rotWithShape="1">
                    <a:blip r:embed="rId72">
                      <a:extLst>
                        <a:ext uri="{28A0092B-C50C-407E-A947-70E740481C1C}">
                          <a14:useLocalDpi xmlns:a14="http://schemas.microsoft.com/office/drawing/2010/main" val="0"/>
                        </a:ext>
                      </a:extLst>
                    </a:blip>
                    <a:srcRect l="4547" t="3357" r="4180" b="2939"/>
                    <a:stretch>
                      <a:fillRect/>
                    </a:stretch>
                  </pic:blipFill>
                  <pic:spPr bwMode="auto">
                    <a:xfrm>
                      <a:off x="0" y="0"/>
                      <a:ext cx="12402974"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3646E914" w14:textId="0F9B833C" w:rsidR="00C91BE9" w:rsidRPr="008F73B0" w:rsidRDefault="00C91BE9" w:rsidP="00C91BE9">
      <w:pPr>
        <w:spacing w:before="60" w:after="240" w:line="264" w:lineRule="auto"/>
        <w:jc w:val="both"/>
        <w:rPr>
          <w:sz w:val="18"/>
          <w:highlight w:val="yellow"/>
        </w:rPr>
      </w:pPr>
      <w:bookmarkStart w:id="175" w:name="_Ref188965936"/>
      <w:bookmarkStart w:id="176" w:name="_Toc192864356"/>
      <w:bookmarkStart w:id="177" w:name="_Toc204613597"/>
      <w:r w:rsidRPr="00553764">
        <w:rPr>
          <w:sz w:val="18"/>
        </w:rPr>
        <w:t xml:space="preserve">Figura </w:t>
      </w:r>
      <w:r w:rsidRPr="00553764">
        <w:rPr>
          <w:sz w:val="18"/>
        </w:rPr>
        <w:fldChar w:fldCharType="begin"/>
      </w:r>
      <w:r w:rsidRPr="00553764">
        <w:rPr>
          <w:sz w:val="18"/>
        </w:rPr>
        <w:instrText>SEQ Figura \* ARABIC</w:instrText>
      </w:r>
      <w:r w:rsidRPr="00553764">
        <w:rPr>
          <w:sz w:val="18"/>
        </w:rPr>
        <w:fldChar w:fldCharType="separate"/>
      </w:r>
      <w:r w:rsidR="009C1BA0">
        <w:rPr>
          <w:noProof/>
          <w:sz w:val="18"/>
        </w:rPr>
        <w:t>19</w:t>
      </w:r>
      <w:r w:rsidRPr="00553764">
        <w:rPr>
          <w:sz w:val="18"/>
        </w:rPr>
        <w:fldChar w:fldCharType="end"/>
      </w:r>
      <w:bookmarkEnd w:id="175"/>
      <w:r w:rsidRPr="00553764">
        <w:rPr>
          <w:sz w:val="18"/>
        </w:rPr>
        <w:t>. Cobertura Vegetal da Área de Estudo Local.</w:t>
      </w:r>
      <w:bookmarkEnd w:id="176"/>
      <w:bookmarkEnd w:id="177"/>
    </w:p>
    <w:p w14:paraId="596883CC" w14:textId="77777777" w:rsidR="00C91BE9" w:rsidRPr="008F73B0" w:rsidRDefault="00C91BE9" w:rsidP="00C91BE9">
      <w:pPr>
        <w:spacing w:before="120" w:after="120" w:line="276" w:lineRule="auto"/>
        <w:ind w:firstLine="567"/>
        <w:jc w:val="both"/>
        <w:rPr>
          <w:rFonts w:eastAsia="Times New Roman"/>
          <w:bCs/>
          <w:iCs/>
          <w:szCs w:val="20"/>
        </w:rPr>
        <w:sectPr w:rsidR="00C91BE9" w:rsidRPr="008F73B0" w:rsidSect="00C91BE9">
          <w:headerReference w:type="default" r:id="rId73"/>
          <w:footerReference w:type="default" r:id="rId74"/>
          <w:pgSz w:w="23811" w:h="16838" w:orient="landscape" w:code="8"/>
          <w:pgMar w:top="1134" w:right="1134" w:bottom="1134" w:left="1134" w:header="567" w:footer="567" w:gutter="0"/>
          <w:cols w:space="708"/>
          <w:docGrid w:linePitch="360"/>
        </w:sectPr>
      </w:pPr>
    </w:p>
    <w:p w14:paraId="199519A8" w14:textId="77777777" w:rsidR="00C91BE9" w:rsidRDefault="00C91BE9" w:rsidP="00C91BE9">
      <w:pPr>
        <w:pStyle w:val="Total4"/>
      </w:pPr>
      <w:bookmarkStart w:id="178" w:name="_Toc115967556"/>
      <w:bookmarkStart w:id="179" w:name="_Toc139017339"/>
      <w:bookmarkStart w:id="180" w:name="_Toc204610870"/>
      <w:r>
        <w:lastRenderedPageBreak/>
        <w:t>Inventário Florestal Quali-Quantitativo</w:t>
      </w:r>
      <w:bookmarkEnd w:id="178"/>
      <w:bookmarkEnd w:id="179"/>
      <w:bookmarkEnd w:id="180"/>
    </w:p>
    <w:p w14:paraId="0805EEC4" w14:textId="77777777" w:rsidR="00C91BE9" w:rsidRDefault="00C91BE9" w:rsidP="00C91BE9">
      <w:pPr>
        <w:pStyle w:val="Total5"/>
      </w:pPr>
      <w:bookmarkStart w:id="181" w:name="_Toc103617703"/>
      <w:bookmarkStart w:id="182" w:name="_Toc108175632"/>
      <w:bookmarkStart w:id="183" w:name="_Toc115967557"/>
      <w:bookmarkStart w:id="184" w:name="_Toc139017340"/>
      <w:bookmarkStart w:id="185" w:name="_Toc204610871"/>
      <w:r>
        <w:t>M</w:t>
      </w:r>
      <w:bookmarkEnd w:id="181"/>
      <w:bookmarkEnd w:id="182"/>
      <w:r>
        <w:t>etodologia Utilizada</w:t>
      </w:r>
      <w:bookmarkEnd w:id="183"/>
      <w:bookmarkEnd w:id="184"/>
      <w:bookmarkEnd w:id="185"/>
    </w:p>
    <w:p w14:paraId="66A59989" w14:textId="77777777" w:rsidR="00C91BE9" w:rsidRDefault="00C91BE9" w:rsidP="00C91BE9">
      <w:pPr>
        <w:pStyle w:val="Total6"/>
      </w:pPr>
      <w:bookmarkStart w:id="186" w:name="_Toc103617704"/>
      <w:bookmarkStart w:id="187" w:name="_Toc108175633"/>
      <w:bookmarkStart w:id="188" w:name="_Toc115967558"/>
      <w:bookmarkStart w:id="189" w:name="_Toc204610872"/>
      <w:bookmarkStart w:id="190" w:name="_Toc62721462"/>
      <w:bookmarkStart w:id="191" w:name="_Toc68251183"/>
      <w:bookmarkStart w:id="192" w:name="_Toc71907538"/>
      <w:r>
        <w:t>Período de Campanha de Campo</w:t>
      </w:r>
      <w:bookmarkEnd w:id="186"/>
      <w:bookmarkEnd w:id="187"/>
      <w:bookmarkEnd w:id="188"/>
      <w:bookmarkEnd w:id="189"/>
    </w:p>
    <w:p w14:paraId="7A000FC8" w14:textId="77777777" w:rsidR="00C91BE9" w:rsidRDefault="00C91BE9" w:rsidP="00C91BE9">
      <w:pPr>
        <w:pStyle w:val="TotalPargrafo"/>
      </w:pPr>
      <w:r>
        <w:t>Salienta-se que os dados utilizados para a elaboração deste diagnóstico da flora da ADA são provenientes de campanhas de campo realizadas por equipes da Bioma Meio Ambiente Ltda. (2023/2024) e da Total Planejamento em Meio Ambiente (2019/2020), na área do Projeto. Além disso, vale destacar que os dados da Total Planejamento em Meio Ambiente, parcialmente utilizados neste documento, compuseram um Plano de Utilização Pretendida – PUP, apresentado para regularização das obras emergenciais do Projeto de Descaracterização da Barragem Sul Superior – mina de Gongo Soco.</w:t>
      </w:r>
    </w:p>
    <w:p w14:paraId="6F6A64E3" w14:textId="77777777" w:rsidR="00C91BE9" w:rsidRDefault="00C91BE9" w:rsidP="00C91BE9">
      <w:pPr>
        <w:pStyle w:val="TotalPargrafo"/>
      </w:pPr>
      <w:r>
        <w:t>Em relação aos dados qualitativos da flora coletados na AEL, o inventário florístico foi realizado nos seguintes durante os dias 07, 08 e 09 de maio de 2025.</w:t>
      </w:r>
    </w:p>
    <w:p w14:paraId="5FAD54C5" w14:textId="77777777" w:rsidR="00C91BE9" w:rsidRPr="00C32983" w:rsidRDefault="00C91BE9" w:rsidP="00C91BE9">
      <w:pPr>
        <w:pStyle w:val="TotalPargrafo"/>
        <w:rPr>
          <w:bCs w:val="0"/>
          <w:iCs w:val="0"/>
        </w:rPr>
      </w:pPr>
      <w:r w:rsidRPr="00FE580A">
        <w:t>As atividades de flora foram realizadas por profissionais especialistas em flora e auxiliares de campo. Destaca-se que os profissionais que executam os trabalhos em campo são responsáveis por todos os dados utilizados na elaboração</w:t>
      </w:r>
      <w:r w:rsidRPr="004C47FE">
        <w:t xml:space="preserve"> do documento</w:t>
      </w:r>
      <w:r w:rsidRPr="00C32983">
        <w:t>.</w:t>
      </w:r>
    </w:p>
    <w:p w14:paraId="1799F098" w14:textId="77777777" w:rsidR="00C91BE9" w:rsidRDefault="00C91BE9" w:rsidP="00C91BE9">
      <w:pPr>
        <w:pStyle w:val="Total6"/>
      </w:pPr>
      <w:bookmarkStart w:id="193" w:name="_Toc103617705"/>
      <w:bookmarkStart w:id="194" w:name="_Toc108175634"/>
      <w:bookmarkStart w:id="195" w:name="_Toc115967559"/>
      <w:bookmarkStart w:id="196" w:name="_Toc204610873"/>
      <w:r w:rsidRPr="00372E6E">
        <w:t>Levantamento de Dados Quali-Quantitativos da Flora</w:t>
      </w:r>
      <w:bookmarkEnd w:id="190"/>
      <w:bookmarkEnd w:id="191"/>
      <w:bookmarkEnd w:id="192"/>
      <w:bookmarkEnd w:id="193"/>
      <w:bookmarkEnd w:id="194"/>
      <w:bookmarkEnd w:id="195"/>
      <w:bookmarkEnd w:id="196"/>
    </w:p>
    <w:p w14:paraId="07AFC7B2" w14:textId="77777777" w:rsidR="00C91BE9" w:rsidRPr="0091005F" w:rsidRDefault="00C91BE9" w:rsidP="00C91BE9">
      <w:pPr>
        <w:pStyle w:val="TotalPargrafo"/>
      </w:pPr>
      <w:r w:rsidRPr="0091005F">
        <w:t xml:space="preserve">De acordo com Martins (1990), o levantamento florístico é considerado como de suma importância para o conhecimento da flora, pois com base em resultados iniciais é possível obter a lista das espécies arbóreas presentes na área em estudo e, consequentemente, realizar análises dos demais parâmetros e atributos da comunidade. Sua elaboração é importante para a indicação do grau de conservação dos táxons, bem como da área inventariada (GUEDES-BRUNI </w:t>
      </w:r>
      <w:r w:rsidRPr="0091005F">
        <w:rPr>
          <w:i/>
        </w:rPr>
        <w:t>et al</w:t>
      </w:r>
      <w:r w:rsidRPr="0091005F">
        <w:t>., 2002).</w:t>
      </w:r>
    </w:p>
    <w:p w14:paraId="7D8CAE49" w14:textId="77777777" w:rsidR="00C91BE9" w:rsidRPr="0091005F" w:rsidRDefault="00C91BE9" w:rsidP="00C91BE9">
      <w:pPr>
        <w:pStyle w:val="TotalPargrafo"/>
      </w:pPr>
      <w:r w:rsidRPr="0091005F">
        <w:t>A fitossociologia é uma das ferramentas utilizadas para a caracterização da diversidade biológica e da estrutura das espécies num determinado ecossistema. O estudo fitossociológico fornece informações sobre a estrutura da comunidade de uma determinada área, além de possíveis afinidades entre espécies ou grupos de espécies, acrescentando dados quantitativos a respeito da estrutura da vegetação (SILVA, 2002).</w:t>
      </w:r>
    </w:p>
    <w:p w14:paraId="19071052" w14:textId="77777777" w:rsidR="00C91BE9" w:rsidRDefault="00C91BE9" w:rsidP="00C91BE9">
      <w:pPr>
        <w:pStyle w:val="TotalPargrafo"/>
      </w:pPr>
      <w:r w:rsidRPr="0091005F">
        <w:t>Por meio da análise da estrutura da comunidade, pode-se verificar como as espécies estão distribuídas em todo o fragmento e também em seus diferentes estratos. Para a descrição da estrutura horizontal, foram calculados os parâmetros fitossociológicos de densidade relativa (DR), frequência relativa (FR), dominância relativa (DoR)</w:t>
      </w:r>
      <w:r>
        <w:t xml:space="preserve">, </w:t>
      </w:r>
      <w:r w:rsidRPr="0091005F">
        <w:t xml:space="preserve"> valor de cobertura relativo (VC%)</w:t>
      </w:r>
      <w:r>
        <w:t xml:space="preserve"> e </w:t>
      </w:r>
      <w:r w:rsidRPr="0091005F">
        <w:t xml:space="preserve">valor de </w:t>
      </w:r>
      <w:r>
        <w:t>importância</w:t>
      </w:r>
      <w:r w:rsidRPr="0091005F">
        <w:t xml:space="preserve"> relativo (V</w:t>
      </w:r>
      <w:r>
        <w:t>I</w:t>
      </w:r>
      <w:r w:rsidRPr="0091005F">
        <w:t xml:space="preserve">%).  Foram, ainda, avaliados os parâmetros de estrutura vertical das formações amostradas, por meio da análise de estrutura vertical e posição sociológica relativa, e dos parâmetros de distribuição das classes diamétricas. Calculou-se, ainda, o índice de diversidade de Shannon (H’) e a equabilidade (J). </w:t>
      </w:r>
    </w:p>
    <w:p w14:paraId="3F09DF8C" w14:textId="77777777" w:rsidR="00C91BE9" w:rsidRDefault="00C91BE9" w:rsidP="00C91BE9">
      <w:pPr>
        <w:pStyle w:val="Total7"/>
      </w:pPr>
      <w:bookmarkStart w:id="197" w:name="_Toc108175635"/>
      <w:bookmarkStart w:id="198" w:name="_Toc115967560"/>
      <w:bookmarkStart w:id="199" w:name="_Toc204610874"/>
      <w:r>
        <w:t xml:space="preserve">Coleta de dados </w:t>
      </w:r>
      <w:r w:rsidRPr="00E416FB">
        <w:t>da Vegetação Arbórea</w:t>
      </w:r>
      <w:bookmarkEnd w:id="197"/>
      <w:bookmarkEnd w:id="198"/>
      <w:bookmarkEnd w:id="199"/>
    </w:p>
    <w:p w14:paraId="78D1DBD1" w14:textId="77777777" w:rsidR="00C91BE9" w:rsidRDefault="00C91BE9" w:rsidP="00C91BE9">
      <w:pPr>
        <w:pStyle w:val="Total8"/>
      </w:pPr>
      <w:bookmarkStart w:id="200" w:name="_Toc204610875"/>
      <w:r>
        <w:t>Censo Florestal</w:t>
      </w:r>
      <w:bookmarkEnd w:id="200"/>
    </w:p>
    <w:p w14:paraId="25EAD897" w14:textId="77777777" w:rsidR="00C91BE9" w:rsidRDefault="00C91BE9" w:rsidP="00C91BE9">
      <w:pPr>
        <w:pStyle w:val="TotalPargrafo"/>
      </w:pPr>
      <w:r>
        <w:t xml:space="preserve">Para avaliar e quantificar a vegetação arbórea presente na ADA, em ambientes antropizados, utilizou-se a metodologia de </w:t>
      </w:r>
      <w:r w:rsidRPr="00FC584A">
        <w:rPr>
          <w:b/>
          <w:bCs w:val="0"/>
        </w:rPr>
        <w:t>Censo Florestal</w:t>
      </w:r>
      <w:r>
        <w:t xml:space="preserve">. A adoção dessa metodologia se deu devido às características das áreas antropizadas com árvores isoladas (censo obrigatório </w:t>
      </w:r>
      <w:r>
        <w:lastRenderedPageBreak/>
        <w:t>conforme termo de referência do IEF/SEMAD), ao tamanho reduzido dos fragmentos de vegetação nativa e / ou à presença de indivíduos arbóreos esparsados.</w:t>
      </w:r>
    </w:p>
    <w:p w14:paraId="3D83CF7B" w14:textId="77777777" w:rsidR="00C91BE9" w:rsidRDefault="00C91BE9" w:rsidP="00C91BE9">
      <w:pPr>
        <w:pStyle w:val="TotalPargrafo"/>
        <w:rPr>
          <w:lang w:eastAsia="en-US"/>
        </w:rPr>
      </w:pPr>
      <w:r>
        <w:rPr>
          <w:lang w:eastAsia="en-US"/>
        </w:rPr>
        <w:t>Segundo Scolforo &amp; Mello (2006), o censo florestal (inventário 100%) é caracterizado pela medição de todos os indivíduos da comunidade florestal, conhecendo-se, portanto, os seus parâmetros populacionais. O emprego dessa metodologia se justificou devido ao tamanho reduzido e às características locais da tipologia contemplada, visto que a utilização de métodos de amostragem poderia acarretar resultados com erro amostral superior a 10%, interferindo assim na estimativa volumétrica.</w:t>
      </w:r>
    </w:p>
    <w:p w14:paraId="04BB651F" w14:textId="77777777" w:rsidR="00C91BE9" w:rsidRDefault="00C91BE9" w:rsidP="00C91BE9">
      <w:pPr>
        <w:pStyle w:val="Total8"/>
      </w:pPr>
      <w:bookmarkStart w:id="201" w:name="_Toc204610876"/>
      <w:r>
        <w:t>Amostragem Casual Estratificada</w:t>
      </w:r>
      <w:bookmarkEnd w:id="201"/>
    </w:p>
    <w:p w14:paraId="24231C06" w14:textId="77777777" w:rsidR="00C91BE9" w:rsidRDefault="00C91BE9" w:rsidP="00C91BE9">
      <w:pPr>
        <w:pStyle w:val="TotalPargrafo"/>
      </w:pPr>
      <w:r>
        <w:t xml:space="preserve">A avaliação dos parâmetros quali-quantitativos da vegetação arbórea presente na ADA, em parte dos ambientes de Floresta Estacional em diferentes estágios de regeneração (inicial e médio) foi realizada mediante a adoção da metodologia de </w:t>
      </w:r>
      <w:r w:rsidRPr="00FC584A">
        <w:rPr>
          <w:b/>
          <w:bCs w:val="0"/>
        </w:rPr>
        <w:t>Amostragem Casual Estratificada</w:t>
      </w:r>
      <w:r>
        <w:t xml:space="preserve">. Esta técnica é definida como a divisão da população em subpopulações homogêneas, ou seja, em estratos, dentro dos quais realiza-se a estratificação de acordo com a variável de interesse (SOARES et al., 2011). </w:t>
      </w:r>
    </w:p>
    <w:p w14:paraId="71F6C9C6" w14:textId="77777777" w:rsidR="00C91BE9" w:rsidRDefault="00C91BE9" w:rsidP="00C91BE9">
      <w:pPr>
        <w:pStyle w:val="TotalPargrafo"/>
      </w:pPr>
      <w:r>
        <w:t xml:space="preserve">Em inventários florestais, devido à existência de populações arbóreas heterogêneas, principalmente em sua composição, o processo de seleção das unidades amostrais torna-se complexo, implicando diretamente no erro de amostragem (SHIVER &amp; BORDERS, 1996; SOARES, 2011). </w:t>
      </w:r>
    </w:p>
    <w:p w14:paraId="23A7A898" w14:textId="77777777" w:rsidR="00C91BE9" w:rsidRDefault="00C91BE9" w:rsidP="00C91BE9">
      <w:pPr>
        <w:pStyle w:val="TotalPargrafo"/>
        <w:rPr>
          <w:lang w:eastAsia="en-US"/>
        </w:rPr>
      </w:pPr>
      <w:r w:rsidRPr="00D86102">
        <w:rPr>
          <w:lang w:eastAsia="en-US"/>
        </w:rPr>
        <w:t>Diante disso, nos ambientes florestais da PDE Sudeste, na ADA, a equipe da Bioma Meio Ambiente adotou a alocação de parcelas com área fixa de 300 m² (30 m × 10 m), totalizando dez parcelas: sete em Floresta Estacional em estágio inicial de regeneração (FESI) e três em Floresta Estacional em estágio médio de regeneração (FESM). Baseando-se nos critérios de estratificação propostos por Soares et al. (2011), a empresa adotou a estratificação com base na tipologia florestal, resultando na definição de dois estratos: FESI e FESM.</w:t>
      </w:r>
    </w:p>
    <w:p w14:paraId="71FB85D7" w14:textId="77777777" w:rsidR="00C91BE9" w:rsidRDefault="00C91BE9" w:rsidP="00C91BE9">
      <w:pPr>
        <w:pStyle w:val="Total8"/>
      </w:pPr>
      <w:bookmarkStart w:id="202" w:name="_Toc204610877"/>
      <w:r>
        <w:t>Amostragem Casual Simples</w:t>
      </w:r>
      <w:bookmarkEnd w:id="202"/>
    </w:p>
    <w:p w14:paraId="594A72E7" w14:textId="77777777" w:rsidR="00C91BE9" w:rsidRDefault="00C91BE9" w:rsidP="00C91BE9">
      <w:pPr>
        <w:pStyle w:val="TotalPargrafo"/>
        <w:rPr>
          <w:lang w:eastAsia="en-US"/>
        </w:rPr>
      </w:pPr>
      <w:r>
        <w:rPr>
          <w:lang w:eastAsia="en-US"/>
        </w:rPr>
        <w:t>Para melhor representatividade da área em estudo foi empregado a amostragem casual simples, a qual por meio do erro de amostragem, fornece estimativas não tendenciosas dos parâmetros da população. A amostragem casual simples é considerada como o método seleção probabilística em que, na seleção de uma amostra composta de unidades de amostras, todas as passiveis combinações das inúmeras unidades amostrais teriam as mesmas chances de serem selecionadas (SOARES, et al. 2011).</w:t>
      </w:r>
    </w:p>
    <w:p w14:paraId="1826F40B" w14:textId="77777777" w:rsidR="00C91BE9" w:rsidRDefault="00C91BE9" w:rsidP="00C91BE9">
      <w:pPr>
        <w:pStyle w:val="TotalPargrafo"/>
        <w:rPr>
          <w:lang w:eastAsia="en-US"/>
        </w:rPr>
      </w:pPr>
      <w:r w:rsidRPr="00D14ADA">
        <w:rPr>
          <w:lang w:eastAsia="en-US"/>
        </w:rPr>
        <w:t xml:space="preserve">Mediante sorteio prévio, fundamentado no mapeamento da </w:t>
      </w:r>
      <w:r>
        <w:rPr>
          <w:lang w:eastAsia="en-US"/>
        </w:rPr>
        <w:t>ADA</w:t>
      </w:r>
      <w:r w:rsidRPr="00D14ADA">
        <w:rPr>
          <w:lang w:eastAsia="en-US"/>
        </w:rPr>
        <w:t xml:space="preserve">, foram identificados os locais com acesso viável que melhor representariam os ambientes de vegetação nativa, incluindo áreas com restrições de acesso. Nos ambientes de Floresta Estacional Semidecidual em estágio inicial de regeneração presentes na PDE Correia, foram alocadas seis parcelas com área fixa de 120 m² (6 m × 20 m). </w:t>
      </w:r>
    </w:p>
    <w:p w14:paraId="296D0198" w14:textId="77777777" w:rsidR="00C91BE9" w:rsidRDefault="00C91BE9" w:rsidP="00C91BE9">
      <w:pPr>
        <w:pStyle w:val="TotalPargrafo"/>
        <w:rPr>
          <w:lang w:eastAsia="en-US"/>
        </w:rPr>
      </w:pPr>
      <w:r w:rsidRPr="00D14ADA">
        <w:rPr>
          <w:lang w:eastAsia="en-US"/>
        </w:rPr>
        <w:t xml:space="preserve">É importante destacar que, devido a restrições de acesso por questões de segurança do trabalho, alguns trechos florestais não puderam ser amostrados. Assim, considerando essas limitações, três parcelas foram alocadas em ambientes adjacentes à ADA, com o objetivo de complementar a avaliação dos parâmetros quali-quantitativos da flora. Ressalta-se que, no caso da PDE Correia, os levantamentos foram realizados em períodos distintos e </w:t>
      </w:r>
      <w:r w:rsidRPr="00D14ADA">
        <w:rPr>
          <w:lang w:eastAsia="en-US"/>
        </w:rPr>
        <w:lastRenderedPageBreak/>
        <w:t xml:space="preserve">posteriormente integrados em um único </w:t>
      </w:r>
      <w:r>
        <w:rPr>
          <w:lang w:eastAsia="en-US"/>
        </w:rPr>
        <w:t>estudo</w:t>
      </w:r>
      <w:r w:rsidRPr="00D14ADA">
        <w:rPr>
          <w:lang w:eastAsia="en-US"/>
        </w:rPr>
        <w:t>, conduzido pelas empresas Total Planejamento em Meio Ambiente e Bioma Meio Ambiente.</w:t>
      </w:r>
    </w:p>
    <w:p w14:paraId="55E2F584" w14:textId="77777777" w:rsidR="00C91BE9" w:rsidRPr="0027412F" w:rsidRDefault="00C91BE9" w:rsidP="00C91BE9">
      <w:pPr>
        <w:pStyle w:val="TotalPargrafo"/>
        <w:rPr>
          <w:bCs w:val="0"/>
          <w:iCs w:val="0"/>
        </w:rPr>
      </w:pPr>
      <w:r w:rsidRPr="0027412F">
        <w:rPr>
          <w:lang w:eastAsia="en-US"/>
        </w:rPr>
        <w:t xml:space="preserve">A determinação e alocação das parcelas </w:t>
      </w:r>
      <w:r>
        <w:rPr>
          <w:lang w:eastAsia="en-US"/>
        </w:rPr>
        <w:t>na ADA</w:t>
      </w:r>
      <w:r w:rsidRPr="0027412F">
        <w:rPr>
          <w:lang w:eastAsia="en-US"/>
        </w:rPr>
        <w:t xml:space="preserve"> ocorreram de forma a representar qualitativa e quantitativamente </w:t>
      </w:r>
      <w:r>
        <w:rPr>
          <w:lang w:eastAsia="en-US"/>
        </w:rPr>
        <w:t>as tipologias</w:t>
      </w:r>
      <w:r w:rsidRPr="0027412F">
        <w:rPr>
          <w:lang w:eastAsia="en-US"/>
        </w:rPr>
        <w:t xml:space="preserve"> vegetais com rendimento lenhoso. </w:t>
      </w:r>
      <w:r w:rsidRPr="0027412F">
        <w:t xml:space="preserve">De modo a facilitar na identificação </w:t>
      </w:r>
      <w:r w:rsidRPr="00FD3FB3">
        <w:t>e preservação para  vistorias realizadas pelo órgão fiscalizador, cada parcela  foi georreferenciada por meio do GPS no sistema UTM com “</w:t>
      </w:r>
      <w:r w:rsidRPr="00FD3FB3">
        <w:rPr>
          <w:i/>
        </w:rPr>
        <w:t>datum</w:t>
      </w:r>
      <w:r w:rsidRPr="00FD3FB3">
        <w:t>” Sirgas 2000,  e Fuso 23K). Ressalta-se que a caracterização qualitativa vegetação arbórea presente na AEL foi registrada mediante florística por caminhamento em zigue-zague.</w:t>
      </w:r>
    </w:p>
    <w:p w14:paraId="7EF1A5DC" w14:textId="0232E8EF" w:rsidR="00C91BE9" w:rsidRPr="009D3013" w:rsidRDefault="00C91BE9" w:rsidP="00C91BE9">
      <w:pPr>
        <w:pStyle w:val="TotalFigura"/>
        <w:spacing w:after="0"/>
        <w:ind w:firstLine="567"/>
      </w:pPr>
      <w:r w:rsidRPr="0027412F">
        <w:rPr>
          <w:sz w:val="22"/>
        </w:rPr>
        <w:t>Dentro das unidades amostrais e área</w:t>
      </w:r>
      <w:r>
        <w:rPr>
          <w:sz w:val="22"/>
        </w:rPr>
        <w:t>s</w:t>
      </w:r>
      <w:r w:rsidRPr="0027412F">
        <w:rPr>
          <w:sz w:val="22"/>
        </w:rPr>
        <w:t xml:space="preserve"> de censo, mensurou-se a altura total e a circunferência a altura do peito (CAP, medido a 1,30 m do solo) de todos os indivíduos arbóreos com CAP superior a 15,70 cm (5 cm de diâmetro – DAP). Vale</w:t>
      </w:r>
      <w:r w:rsidRPr="009D3013">
        <w:rPr>
          <w:sz w:val="22"/>
        </w:rPr>
        <w:t xml:space="preserve"> ressaltar que cada indivíduo arbóreo foi identificado com uma plaqueta </w:t>
      </w:r>
      <w:r w:rsidRPr="005D4321">
        <w:rPr>
          <w:sz w:val="22"/>
        </w:rPr>
        <w:t>enumerada</w:t>
      </w:r>
      <w:r>
        <w:rPr>
          <w:sz w:val="22"/>
        </w:rPr>
        <w:t xml:space="preserve"> </w:t>
      </w:r>
      <w:r w:rsidRPr="005D4321">
        <w:rPr>
          <w:sz w:val="22"/>
        </w:rPr>
        <w:t>(</w:t>
      </w:r>
      <w:r w:rsidRPr="005D4321">
        <w:rPr>
          <w:sz w:val="22"/>
        </w:rPr>
        <w:fldChar w:fldCharType="begin"/>
      </w:r>
      <w:r w:rsidRPr="005D4321">
        <w:rPr>
          <w:sz w:val="22"/>
        </w:rPr>
        <w:instrText xml:space="preserve"> REF _Ref154645612 \h </w:instrText>
      </w:r>
      <w:r>
        <w:rPr>
          <w:sz w:val="22"/>
        </w:rPr>
        <w:instrText xml:space="preserve"> \* MERGEFORMAT </w:instrText>
      </w:r>
      <w:r w:rsidRPr="005D4321">
        <w:rPr>
          <w:sz w:val="22"/>
        </w:rPr>
      </w:r>
      <w:r w:rsidRPr="005D4321">
        <w:rPr>
          <w:sz w:val="22"/>
        </w:rPr>
        <w:fldChar w:fldCharType="separate"/>
      </w:r>
      <w:r w:rsidR="009C1BA0" w:rsidRPr="009C1BA0">
        <w:rPr>
          <w:sz w:val="22"/>
        </w:rPr>
        <w:t xml:space="preserve">Figura </w:t>
      </w:r>
      <w:r w:rsidR="009C1BA0" w:rsidRPr="009C1BA0">
        <w:rPr>
          <w:noProof/>
          <w:sz w:val="22"/>
        </w:rPr>
        <w:t>20</w:t>
      </w:r>
      <w:r w:rsidRPr="005D4321">
        <w:rPr>
          <w:sz w:val="22"/>
        </w:rPr>
        <w:fldChar w:fldCharType="end"/>
      </w:r>
      <w:r w:rsidRPr="005D4321">
        <w:rPr>
          <w:sz w:val="22"/>
        </w:rPr>
        <w:t>)</w:t>
      </w:r>
      <w:r>
        <w:rPr>
          <w:sz w:val="22"/>
        </w:rPr>
        <w:t xml:space="preserve"> de forma sequencial (crescente).</w:t>
      </w:r>
    </w:p>
    <w:p w14:paraId="1774F21E" w14:textId="77777777" w:rsidR="00C91BE9" w:rsidRDefault="00C91BE9" w:rsidP="00C91BE9">
      <w:pPr>
        <w:pStyle w:val="TotalPargrafo"/>
      </w:pPr>
      <w:r>
        <w:t>Para a padronização das medidas do CAP, foram adotados os seguintes procedimentos, evitando-se ao máximo as diferenças da altura de uma árvore para outra:</w:t>
      </w:r>
    </w:p>
    <w:p w14:paraId="7C7932D9" w14:textId="77777777" w:rsidR="00C91BE9" w:rsidRPr="004325DF" w:rsidRDefault="00C91BE9" w:rsidP="00C91BE9">
      <w:pPr>
        <w:pStyle w:val="TotalItemizao"/>
      </w:pPr>
      <w:r w:rsidRPr="004325DF">
        <w:t>Árvore normal: medição do CAP mantendo-se a fita na posição horizontal em relação ao solo;</w:t>
      </w:r>
    </w:p>
    <w:p w14:paraId="50A0B9C0" w14:textId="77777777" w:rsidR="00C91BE9" w:rsidRPr="004325DF" w:rsidRDefault="00C91BE9" w:rsidP="00C91BE9">
      <w:pPr>
        <w:pStyle w:val="TotalItemizao"/>
      </w:pPr>
      <w:r w:rsidRPr="004325DF">
        <w:t>Árvore em terreno inclinado: medição do CAP pelo ponto mais elevado do terreno;</w:t>
      </w:r>
    </w:p>
    <w:p w14:paraId="4102CB99" w14:textId="77777777" w:rsidR="00C91BE9" w:rsidRPr="004325DF" w:rsidRDefault="00C91BE9" w:rsidP="00C91BE9">
      <w:pPr>
        <w:pStyle w:val="TotalItemizao"/>
      </w:pPr>
      <w:r w:rsidRPr="004325DF">
        <w:t>Árvore inclinada: CAP tomado com fita métrica em orientação perpendicular ao eixo do tronco;</w:t>
      </w:r>
    </w:p>
    <w:p w14:paraId="2349860C" w14:textId="77777777" w:rsidR="00C91BE9" w:rsidRPr="004325DF" w:rsidRDefault="00C91BE9" w:rsidP="00C91BE9">
      <w:pPr>
        <w:pStyle w:val="TotalItemizao"/>
      </w:pPr>
      <w:r w:rsidRPr="004325DF">
        <w:t>Árvore com bifurcação acima de 1,30 m: foi considerada uma árvore e medido o CAP normalmente;</w:t>
      </w:r>
    </w:p>
    <w:p w14:paraId="56A84F8D" w14:textId="77777777" w:rsidR="00C91BE9" w:rsidRPr="004325DF" w:rsidRDefault="00C91BE9" w:rsidP="00C91BE9">
      <w:pPr>
        <w:pStyle w:val="TotalItemizao"/>
      </w:pPr>
      <w:r w:rsidRPr="004325DF">
        <w:t>Árvore com bifurcação abaixo de 1,30 metros: medida e adotada a circunferência dos fustes com CAP maior ou igual a 15,70 cm;</w:t>
      </w:r>
    </w:p>
    <w:p w14:paraId="1200C238" w14:textId="77777777" w:rsidR="00C91BE9" w:rsidRPr="00D673F4" w:rsidRDefault="00C91BE9" w:rsidP="00C91BE9">
      <w:pPr>
        <w:pStyle w:val="TotalItemizao"/>
      </w:pPr>
      <w:r w:rsidRPr="004325DF">
        <w:t>Árvore com deformações no ponto de medição: o ponto de medida foi considerado um pouco</w:t>
      </w:r>
      <w:r>
        <w:t xml:space="preserve"> acima da região defeituosa.</w:t>
      </w:r>
    </w:p>
    <w:p w14:paraId="4227AAB2" w14:textId="1147A587" w:rsidR="00C91BE9" w:rsidRDefault="00C91BE9" w:rsidP="00C91BE9">
      <w:pPr>
        <w:pStyle w:val="TotalItemizao"/>
        <w:numPr>
          <w:ilvl w:val="0"/>
          <w:numId w:val="0"/>
        </w:numPr>
        <w:tabs>
          <w:tab w:val="left" w:pos="708"/>
        </w:tabs>
        <w:spacing w:before="120" w:after="120"/>
        <w:ind w:left="425" w:firstLine="567"/>
      </w:pPr>
      <w:r w:rsidRPr="006A3AD7">
        <w:t>As coordenadas geográficas de cada indivíduo arbóre</w:t>
      </w:r>
      <w:r>
        <w:t>o e das unidades amostrais (parcelas)</w:t>
      </w:r>
      <w:r w:rsidRPr="006A3AD7">
        <w:t xml:space="preserve"> foram registradas com uso de GPS no sistema UTM </w:t>
      </w:r>
      <w:r>
        <w:t>(</w:t>
      </w:r>
      <w:r w:rsidRPr="006A3AD7">
        <w:t>“datum” Sirgas 2000 e Fuso 23</w:t>
      </w:r>
      <w:r>
        <w:t xml:space="preserve">K) e estão disponíveis no anexo de dados brutos de cada tipologia estudada na ADA (Anexo </w:t>
      </w:r>
      <w:r w:rsidR="004101DF">
        <w:t>I</w:t>
      </w:r>
      <w:r>
        <w:t>V).</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91BE9" w14:paraId="59ED2805" w14:textId="77777777" w:rsidTr="005619AD">
        <w:tc>
          <w:tcPr>
            <w:tcW w:w="2500" w:type="pct"/>
          </w:tcPr>
          <w:p w14:paraId="06CC4C07" w14:textId="77777777" w:rsidR="00C91BE9" w:rsidRDefault="00C91BE9" w:rsidP="005619AD">
            <w:pPr>
              <w:pStyle w:val="TotalIlustrao"/>
            </w:pPr>
            <w:r w:rsidRPr="005E067B">
              <w:rPr>
                <w:noProof/>
              </w:rPr>
              <w:drawing>
                <wp:inline distT="0" distB="0" distL="0" distR="0" wp14:anchorId="1D7F874B" wp14:editId="4075FA26">
                  <wp:extent cx="2769409" cy="2077200"/>
                  <wp:effectExtent l="19050" t="19050" r="12065" b="18415"/>
                  <wp:docPr id="47865858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chemeClr val="tx1"/>
                            </a:solidFill>
                          </a:ln>
                        </pic:spPr>
                      </pic:pic>
                    </a:graphicData>
                  </a:graphic>
                </wp:inline>
              </w:drawing>
            </w:r>
          </w:p>
        </w:tc>
        <w:tc>
          <w:tcPr>
            <w:tcW w:w="2500" w:type="pct"/>
          </w:tcPr>
          <w:p w14:paraId="668D6874" w14:textId="77777777" w:rsidR="00C91BE9" w:rsidRDefault="00C91BE9" w:rsidP="005619AD">
            <w:pPr>
              <w:pStyle w:val="TotalIlustrao"/>
            </w:pPr>
            <w:r w:rsidRPr="005E067B">
              <w:rPr>
                <w:noProof/>
              </w:rPr>
              <w:drawing>
                <wp:inline distT="0" distB="0" distL="0" distR="0" wp14:anchorId="090A5C99" wp14:editId="6D8F166C">
                  <wp:extent cx="2769410" cy="2077200"/>
                  <wp:effectExtent l="19050" t="19050" r="12065" b="18415"/>
                  <wp:docPr id="4536221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2769410" cy="2077200"/>
                          </a:xfrm>
                          <a:prstGeom prst="rect">
                            <a:avLst/>
                          </a:prstGeom>
                          <a:noFill/>
                          <a:ln>
                            <a:solidFill>
                              <a:schemeClr val="tx1"/>
                            </a:solidFill>
                          </a:ln>
                        </pic:spPr>
                      </pic:pic>
                    </a:graphicData>
                  </a:graphic>
                </wp:inline>
              </w:drawing>
            </w:r>
          </w:p>
        </w:tc>
      </w:tr>
      <w:tr w:rsidR="00C91BE9" w14:paraId="012E1930" w14:textId="77777777" w:rsidTr="005619AD">
        <w:tc>
          <w:tcPr>
            <w:tcW w:w="2500" w:type="pct"/>
          </w:tcPr>
          <w:p w14:paraId="7A2527A5" w14:textId="77777777" w:rsidR="00C91BE9" w:rsidRPr="005E067B" w:rsidRDefault="00C91BE9" w:rsidP="005619AD">
            <w:pPr>
              <w:pStyle w:val="TotalIlustrao"/>
              <w:rPr>
                <w:noProof/>
              </w:rPr>
            </w:pPr>
            <w:r w:rsidRPr="00195336">
              <w:rPr>
                <w:bCs/>
                <w:iCs/>
                <w:noProof/>
              </w:rPr>
              <w:lastRenderedPageBreak/>
              <w:drawing>
                <wp:inline distT="0" distB="0" distL="0" distR="0" wp14:anchorId="255C19F5" wp14:editId="595C950F">
                  <wp:extent cx="2769409" cy="2077200"/>
                  <wp:effectExtent l="19050" t="19050" r="12065" b="18415"/>
                  <wp:docPr id="61020897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chemeClr val="tx1"/>
                            </a:solidFill>
                          </a:ln>
                        </pic:spPr>
                      </pic:pic>
                    </a:graphicData>
                  </a:graphic>
                </wp:inline>
              </w:drawing>
            </w:r>
          </w:p>
        </w:tc>
        <w:tc>
          <w:tcPr>
            <w:tcW w:w="2500" w:type="pct"/>
          </w:tcPr>
          <w:p w14:paraId="7E6EF15B" w14:textId="77777777" w:rsidR="00C91BE9" w:rsidRPr="005E067B" w:rsidRDefault="00C91BE9" w:rsidP="005619AD">
            <w:pPr>
              <w:pStyle w:val="TotalIlustrao"/>
              <w:rPr>
                <w:noProof/>
              </w:rPr>
            </w:pPr>
            <w:r w:rsidRPr="005E067B">
              <w:rPr>
                <w:noProof/>
              </w:rPr>
              <w:drawing>
                <wp:inline distT="0" distB="0" distL="0" distR="0" wp14:anchorId="4FCF3E1C" wp14:editId="5C8E93F5">
                  <wp:extent cx="2769409" cy="2077200"/>
                  <wp:effectExtent l="19050" t="19050" r="12065" b="18415"/>
                  <wp:docPr id="832731526"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chemeClr val="tx1"/>
                            </a:solidFill>
                          </a:ln>
                        </pic:spPr>
                      </pic:pic>
                    </a:graphicData>
                  </a:graphic>
                </wp:inline>
              </w:drawing>
            </w:r>
          </w:p>
        </w:tc>
      </w:tr>
    </w:tbl>
    <w:p w14:paraId="6088F3EB" w14:textId="77777777" w:rsidR="00C91BE9" w:rsidRDefault="00C91BE9" w:rsidP="00C91BE9">
      <w:pPr>
        <w:pStyle w:val="TotalFigura"/>
        <w:spacing w:after="0"/>
        <w:jc w:val="right"/>
        <w:rPr>
          <w:sz w:val="16"/>
          <w:szCs w:val="16"/>
        </w:rPr>
      </w:pPr>
      <w:r>
        <w:rPr>
          <w:sz w:val="16"/>
          <w:szCs w:val="16"/>
        </w:rPr>
        <w:t>Fonte: Bioma Meio Ambiente (2023).</w:t>
      </w:r>
    </w:p>
    <w:p w14:paraId="01026208" w14:textId="3D2CBF39" w:rsidR="00C91BE9" w:rsidRPr="005D4321" w:rsidRDefault="00C91BE9" w:rsidP="00C91BE9">
      <w:pPr>
        <w:pStyle w:val="TotalFigura"/>
      </w:pPr>
      <w:bookmarkStart w:id="203" w:name="_Ref154645612"/>
      <w:bookmarkStart w:id="204" w:name="_Toc204613598"/>
      <w:r w:rsidRPr="004A1E17">
        <w:t xml:space="preserve">Figura </w:t>
      </w:r>
      <w:r>
        <w:fldChar w:fldCharType="begin"/>
      </w:r>
      <w:r>
        <w:instrText>SEQ Figura \* ARABIC</w:instrText>
      </w:r>
      <w:r>
        <w:fldChar w:fldCharType="separate"/>
      </w:r>
      <w:r w:rsidR="009C1BA0">
        <w:rPr>
          <w:noProof/>
        </w:rPr>
        <w:t>20</w:t>
      </w:r>
      <w:r>
        <w:fldChar w:fldCharType="end"/>
      </w:r>
      <w:bookmarkEnd w:id="203"/>
      <w:r w:rsidRPr="004A1E17">
        <w:t xml:space="preserve">. </w:t>
      </w:r>
      <w:r w:rsidRPr="00A07FF9">
        <w:t>Marcação de vértice da parcela amostral com aparelho GPS</w:t>
      </w:r>
      <w:r>
        <w:t>;</w:t>
      </w:r>
      <w:r w:rsidRPr="0022696B">
        <w:t xml:space="preserve"> Plaqueamento de indivíduo arbóreo</w:t>
      </w:r>
      <w:r>
        <w:t xml:space="preserve">; </w:t>
      </w:r>
      <w:r w:rsidRPr="005E067B">
        <w:t>Medição de indivíduo arbóreo com uso de fita métrica</w:t>
      </w:r>
      <w:r>
        <w:t>; e</w:t>
      </w:r>
      <w:r w:rsidRPr="00592574">
        <w:t xml:space="preserve"> Detalhe de tronco de espécime arbóreo com a plaqueta numerada e corte no tronco para auxílio na identificação botânica</w:t>
      </w:r>
      <w:r w:rsidRPr="0018010D">
        <w:t>.</w:t>
      </w:r>
      <w:bookmarkEnd w:id="204"/>
    </w:p>
    <w:p w14:paraId="53777BCF" w14:textId="77777777" w:rsidR="00C91BE9" w:rsidRDefault="00C91BE9" w:rsidP="00C91BE9">
      <w:pPr>
        <w:pStyle w:val="Total7"/>
      </w:pPr>
      <w:bookmarkStart w:id="205" w:name="_Toc108175636"/>
      <w:bookmarkStart w:id="206" w:name="_Toc115967561"/>
      <w:bookmarkStart w:id="207" w:name="_Toc204610878"/>
      <w:r>
        <w:t>Coleta de dados</w:t>
      </w:r>
      <w:r w:rsidRPr="00A11584">
        <w:t xml:space="preserve"> da Vegetação Não Arbórea</w:t>
      </w:r>
      <w:bookmarkEnd w:id="205"/>
      <w:bookmarkEnd w:id="206"/>
      <w:bookmarkEnd w:id="207"/>
    </w:p>
    <w:p w14:paraId="29D5A92A" w14:textId="77777777" w:rsidR="00C91BE9" w:rsidRDefault="00C91BE9" w:rsidP="00C91BE9">
      <w:pPr>
        <w:spacing w:before="120" w:after="120" w:line="276" w:lineRule="auto"/>
        <w:ind w:firstLine="567"/>
        <w:jc w:val="both"/>
      </w:pPr>
      <w:bookmarkStart w:id="208" w:name="_Hlk102133009"/>
      <w:r w:rsidRPr="00CA1112">
        <w:t>A composição fitossociológi</w:t>
      </w:r>
      <w:r>
        <w:rPr>
          <w:rFonts w:eastAsia="Calibri" w:cs="Times New Roman"/>
          <w:bCs/>
          <w:iCs/>
          <w:noProof/>
          <w:sz w:val="16"/>
          <w:szCs w:val="20"/>
          <w:lang w:eastAsia="pt-BR"/>
        </w:rPr>
        <w:t>)</w:t>
      </w:r>
      <w:r w:rsidRPr="00CA1112">
        <w:t>ca da vegetação não arbórea (herbácea, arbustiva e/ou regeneração natural) presente no estrato inferior das áreas estudadas</w:t>
      </w:r>
      <w:r>
        <w:t>,</w:t>
      </w:r>
      <w:r w:rsidRPr="00CA1112">
        <w:t xml:space="preserve"> foi determinada a partir da </w:t>
      </w:r>
      <w:r w:rsidRPr="00CA1112">
        <w:rPr>
          <w:b/>
        </w:rPr>
        <w:t>Amostragem Casual Simples</w:t>
      </w:r>
      <w:r w:rsidRPr="00CA1112">
        <w:t xml:space="preserve">, alocando-se parcelas aleatórias com área fixa de 1 m² (1,0 m x 1,0 m). </w:t>
      </w:r>
      <w:bookmarkStart w:id="209" w:name="_Ref96612397"/>
      <w:bookmarkStart w:id="210" w:name="_Toc96670290"/>
      <w:bookmarkStart w:id="211" w:name="_Toc96680301"/>
      <w:bookmarkStart w:id="212" w:name="_Ref95478226"/>
      <w:bookmarkEnd w:id="208"/>
      <w:r w:rsidRPr="00B6669D">
        <w:t xml:space="preserve">Com base na amostragem, alocou-se </w:t>
      </w:r>
      <w:r>
        <w:t>14</w:t>
      </w:r>
      <w:r w:rsidRPr="00B6669D">
        <w:t xml:space="preserve"> parcelas de 1 m², distribuídas em diferentes ambientes da </w:t>
      </w:r>
      <w:r w:rsidRPr="00791242">
        <w:t>Vegetação Antropizada</w:t>
      </w:r>
      <w:r w:rsidRPr="00B6669D">
        <w:t xml:space="preserve">. </w:t>
      </w:r>
      <w:r>
        <w:t xml:space="preserve">Além disso, </w:t>
      </w:r>
      <w:r w:rsidRPr="00791242">
        <w:t>para a caracterização fitossociológica da Vegetação Antropizada com Regeneração para o estrato arbustivo consistiram em 4 parcelas de dimensões 5</w:t>
      </w:r>
      <w:r>
        <w:t xml:space="preserve"> m</w:t>
      </w:r>
      <w:r w:rsidRPr="00791242">
        <w:t xml:space="preserve"> x 5 m (25 m²)</w:t>
      </w:r>
      <w:r>
        <w:t xml:space="preserve">. </w:t>
      </w:r>
    </w:p>
    <w:p w14:paraId="04C783F5" w14:textId="2C4822F8" w:rsidR="00C91BE9" w:rsidRPr="0027412F" w:rsidRDefault="00C91BE9" w:rsidP="00C91BE9">
      <w:pPr>
        <w:pStyle w:val="TotalPargrafo"/>
        <w:rPr>
          <w:bCs w:val="0"/>
          <w:iCs w:val="0"/>
        </w:rPr>
      </w:pPr>
      <w:r w:rsidRPr="00B6669D">
        <w:t xml:space="preserve">Cada parcela </w:t>
      </w:r>
      <w:r w:rsidRPr="00B6669D">
        <w:rPr>
          <w:bCs w:val="0"/>
        </w:rPr>
        <w:t>teve suas coordenadas geográficas registradas com uso de GPS no sistema UTM</w:t>
      </w:r>
      <w:r w:rsidRPr="0091005F">
        <w:rPr>
          <w:bCs w:val="0"/>
        </w:rPr>
        <w:t xml:space="preserve"> com “</w:t>
      </w:r>
      <w:r w:rsidRPr="0091005F">
        <w:rPr>
          <w:bCs w:val="0"/>
          <w:i/>
          <w:iCs w:val="0"/>
        </w:rPr>
        <w:t>datum</w:t>
      </w:r>
      <w:r w:rsidRPr="0091005F">
        <w:rPr>
          <w:bCs w:val="0"/>
        </w:rPr>
        <w:t xml:space="preserve">” Sirgas 2000 e Fuso 23K, as quais </w:t>
      </w:r>
      <w:r w:rsidRPr="0091005F">
        <w:rPr>
          <w:lang w:eastAsia="en-US"/>
        </w:rPr>
        <w:t>estão disponíveis no anexo de dados brutos de cada tipologia estudada.</w:t>
      </w:r>
      <w:r w:rsidRPr="00964850">
        <w:t xml:space="preserve"> </w:t>
      </w:r>
      <w:r>
        <w:t>Ressalta-se que a caracterização qualitativa vegetação não arbórea presente na AEL foi registrada mediante e caminhamento em zigue-zague (</w:t>
      </w:r>
      <w:r>
        <w:fldChar w:fldCharType="begin"/>
      </w:r>
      <w:r>
        <w:instrText xml:space="preserve"> REF _Ref202259598 \h </w:instrText>
      </w:r>
      <w:r>
        <w:fldChar w:fldCharType="separate"/>
      </w:r>
      <w:r w:rsidR="009C1BA0" w:rsidRPr="004A1E17">
        <w:t xml:space="preserve">Figura </w:t>
      </w:r>
      <w:r w:rsidR="009C1BA0">
        <w:rPr>
          <w:noProof/>
        </w:rPr>
        <w:t>21</w:t>
      </w:r>
      <w:r>
        <w:fldChar w:fldCharType="end"/>
      </w:r>
      <w: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91BE9" w14:paraId="421FC589" w14:textId="77777777" w:rsidTr="005619AD">
        <w:tc>
          <w:tcPr>
            <w:tcW w:w="2500" w:type="pct"/>
          </w:tcPr>
          <w:bookmarkEnd w:id="209"/>
          <w:bookmarkEnd w:id="210"/>
          <w:bookmarkEnd w:id="211"/>
          <w:bookmarkEnd w:id="212"/>
          <w:p w14:paraId="751DFD5B" w14:textId="77777777" w:rsidR="00C91BE9" w:rsidRDefault="00C91BE9" w:rsidP="005619AD">
            <w:pPr>
              <w:pStyle w:val="TotalIlustraes"/>
            </w:pPr>
            <w:r w:rsidRPr="00B83E36">
              <w:drawing>
                <wp:inline distT="0" distB="0" distL="0" distR="0" wp14:anchorId="64CF0B66" wp14:editId="75F52962">
                  <wp:extent cx="2769409" cy="2077200"/>
                  <wp:effectExtent l="19050" t="19050" r="12065" b="18415"/>
                  <wp:docPr id="90636563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chemeClr val="tx1"/>
                            </a:solidFill>
                          </a:ln>
                        </pic:spPr>
                      </pic:pic>
                    </a:graphicData>
                  </a:graphic>
                </wp:inline>
              </w:drawing>
            </w:r>
          </w:p>
        </w:tc>
        <w:tc>
          <w:tcPr>
            <w:tcW w:w="2500" w:type="pct"/>
          </w:tcPr>
          <w:p w14:paraId="1A8D8479" w14:textId="77777777" w:rsidR="00C91BE9" w:rsidRDefault="00C91BE9" w:rsidP="005619AD">
            <w:pPr>
              <w:pStyle w:val="TotalIlustraes"/>
            </w:pPr>
            <w:r>
              <w:drawing>
                <wp:inline distT="0" distB="0" distL="0" distR="0" wp14:anchorId="594192EE" wp14:editId="43AE97E4">
                  <wp:extent cx="2769409" cy="2077200"/>
                  <wp:effectExtent l="19050" t="19050" r="12065" b="18415"/>
                  <wp:docPr id="455325582"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chemeClr val="tx1"/>
                            </a:solidFill>
                          </a:ln>
                        </pic:spPr>
                      </pic:pic>
                    </a:graphicData>
                  </a:graphic>
                </wp:inline>
              </w:drawing>
            </w:r>
          </w:p>
        </w:tc>
      </w:tr>
    </w:tbl>
    <w:p w14:paraId="57E9FFB8" w14:textId="77777777" w:rsidR="00C91BE9" w:rsidRDefault="00C91BE9" w:rsidP="00C91BE9">
      <w:pPr>
        <w:pStyle w:val="TotalFigura"/>
        <w:spacing w:after="0"/>
        <w:jc w:val="right"/>
        <w:rPr>
          <w:sz w:val="16"/>
          <w:szCs w:val="16"/>
        </w:rPr>
      </w:pPr>
      <w:r w:rsidRPr="001B6B83">
        <w:rPr>
          <w:sz w:val="16"/>
          <w:szCs w:val="16"/>
        </w:rPr>
        <w:t xml:space="preserve">Fonte: </w:t>
      </w:r>
      <w:r w:rsidRPr="007D310D">
        <w:rPr>
          <w:szCs w:val="18"/>
        </w:rPr>
        <w:t>Bioma Meio Ambiente</w:t>
      </w:r>
      <w:r>
        <w:rPr>
          <w:szCs w:val="18"/>
        </w:rPr>
        <w:t xml:space="preserve"> (</w:t>
      </w:r>
      <w:r>
        <w:rPr>
          <w:sz w:val="16"/>
          <w:szCs w:val="16"/>
        </w:rPr>
        <w:t>2023).</w:t>
      </w:r>
    </w:p>
    <w:p w14:paraId="470425B6" w14:textId="6F70CDFC" w:rsidR="00C91BE9" w:rsidRDefault="00C91BE9" w:rsidP="00C91BE9">
      <w:pPr>
        <w:pStyle w:val="TotalFigura"/>
        <w:rPr>
          <w:rFonts w:eastAsia="Times New Roman"/>
          <w:szCs w:val="20"/>
          <w:lang w:eastAsia="pt-BR"/>
        </w:rPr>
      </w:pPr>
      <w:bookmarkStart w:id="213" w:name="_Ref202259598"/>
      <w:bookmarkStart w:id="214" w:name="_Toc138238601"/>
      <w:bookmarkStart w:id="215" w:name="_Toc204613599"/>
      <w:r w:rsidRPr="004A1E17">
        <w:t xml:space="preserve">Figura </w:t>
      </w:r>
      <w:r>
        <w:fldChar w:fldCharType="begin"/>
      </w:r>
      <w:r>
        <w:instrText>SEQ Figura \* ARABIC</w:instrText>
      </w:r>
      <w:r>
        <w:fldChar w:fldCharType="separate"/>
      </w:r>
      <w:r w:rsidR="009C1BA0">
        <w:rPr>
          <w:noProof/>
        </w:rPr>
        <w:t>21</w:t>
      </w:r>
      <w:r>
        <w:fldChar w:fldCharType="end"/>
      </w:r>
      <w:bookmarkEnd w:id="213"/>
      <w:r w:rsidRPr="004A1E17">
        <w:t xml:space="preserve">. </w:t>
      </w:r>
      <w:r w:rsidRPr="003D375E">
        <w:t xml:space="preserve">Amostragem da vegetação não arbórea </w:t>
      </w:r>
      <w:r>
        <w:t xml:space="preserve">utilizando-se </w:t>
      </w:r>
      <w:r w:rsidRPr="003D375E">
        <w:t xml:space="preserve">parcela 1 m² </w:t>
      </w:r>
      <w:r>
        <w:t>e de 5 m²</w:t>
      </w:r>
      <w:r w:rsidRPr="003D375E">
        <w:t>.</w:t>
      </w:r>
      <w:bookmarkEnd w:id="214"/>
      <w:bookmarkEnd w:id="215"/>
    </w:p>
    <w:p w14:paraId="0527983A" w14:textId="04A5D854" w:rsidR="00C91BE9" w:rsidRPr="00A11584" w:rsidRDefault="00C91BE9" w:rsidP="00C91BE9">
      <w:pPr>
        <w:spacing w:before="120" w:after="120" w:line="276" w:lineRule="auto"/>
        <w:ind w:firstLine="567"/>
        <w:jc w:val="both"/>
        <w:rPr>
          <w:rFonts w:eastAsia="Times New Roman"/>
          <w:bCs/>
          <w:iCs/>
          <w:szCs w:val="20"/>
          <w:lang w:eastAsia="x-none"/>
        </w:rPr>
      </w:pPr>
      <w:r w:rsidRPr="00A11584">
        <w:rPr>
          <w:rFonts w:eastAsia="Times New Roman"/>
          <w:szCs w:val="20"/>
          <w:lang w:eastAsia="pt-BR"/>
        </w:rPr>
        <w:t>Os dados Brutos de Flora, contendo as coordenadas geográficas de cada indivíduo amostrado</w:t>
      </w:r>
      <w:r>
        <w:rPr>
          <w:rFonts w:eastAsia="Times New Roman"/>
          <w:szCs w:val="20"/>
          <w:lang w:eastAsia="pt-BR"/>
        </w:rPr>
        <w:t xml:space="preserve"> e das parcelas amostradas, </w:t>
      </w:r>
      <w:r w:rsidRPr="007C196E">
        <w:rPr>
          <w:rFonts w:eastAsia="Times New Roman"/>
          <w:szCs w:val="20"/>
          <w:lang w:eastAsia="pt-BR"/>
        </w:rPr>
        <w:t xml:space="preserve">encontram-se no Anexo </w:t>
      </w:r>
      <w:r w:rsidR="004101DF">
        <w:rPr>
          <w:rFonts w:eastAsia="Times New Roman"/>
          <w:szCs w:val="20"/>
          <w:lang w:eastAsia="pt-BR"/>
        </w:rPr>
        <w:t>I</w:t>
      </w:r>
      <w:r w:rsidRPr="007C196E">
        <w:rPr>
          <w:rFonts w:eastAsia="Times New Roman"/>
          <w:szCs w:val="20"/>
          <w:lang w:eastAsia="pt-BR"/>
        </w:rPr>
        <w:t>V.</w:t>
      </w:r>
      <w:r>
        <w:rPr>
          <w:rFonts w:eastAsia="Times New Roman"/>
          <w:szCs w:val="20"/>
          <w:lang w:eastAsia="pt-BR"/>
        </w:rPr>
        <w:t xml:space="preserve"> </w:t>
      </w:r>
      <w:r>
        <w:rPr>
          <w:rFonts w:eastAsia="Times New Roman"/>
          <w:iCs/>
          <w:szCs w:val="20"/>
          <w:lang w:eastAsia="pt-BR"/>
        </w:rPr>
        <w:t>A</w:t>
      </w:r>
      <w:r w:rsidRPr="00A11584">
        <w:rPr>
          <w:rFonts w:eastAsia="Times New Roman"/>
          <w:iCs/>
          <w:szCs w:val="20"/>
          <w:lang w:eastAsia="pt-BR"/>
        </w:rPr>
        <w:t xml:space="preserve"> seguir, </w:t>
      </w:r>
      <w:r>
        <w:rPr>
          <w:rFonts w:eastAsia="Times New Roman"/>
          <w:iCs/>
          <w:szCs w:val="20"/>
          <w:lang w:eastAsia="pt-BR"/>
        </w:rPr>
        <w:t>a</w:t>
      </w:r>
      <w:r w:rsidRPr="00B66B1C">
        <w:rPr>
          <w:rFonts w:eastAsia="Times New Roman"/>
          <w:iCs/>
          <w:szCs w:val="20"/>
          <w:lang w:eastAsia="pt-BR"/>
        </w:rPr>
        <w:t xml:space="preserve"> </w:t>
      </w:r>
      <w:r w:rsidRPr="00B66B1C">
        <w:rPr>
          <w:rFonts w:eastAsia="Times New Roman"/>
          <w:iCs/>
          <w:szCs w:val="20"/>
          <w:lang w:eastAsia="pt-BR"/>
        </w:rPr>
        <w:fldChar w:fldCharType="begin"/>
      </w:r>
      <w:r w:rsidRPr="00B66B1C">
        <w:rPr>
          <w:rFonts w:eastAsia="Times New Roman"/>
          <w:iCs/>
          <w:szCs w:val="20"/>
          <w:lang w:eastAsia="pt-BR"/>
        </w:rPr>
        <w:instrText xml:space="preserve"> REF _Ref113623589 \h </w:instrText>
      </w:r>
      <w:r>
        <w:rPr>
          <w:rFonts w:eastAsia="Times New Roman"/>
          <w:iCs/>
          <w:szCs w:val="20"/>
          <w:lang w:eastAsia="pt-BR"/>
        </w:rPr>
        <w:instrText xml:space="preserve"> \* MERGEFORMAT </w:instrText>
      </w:r>
      <w:r w:rsidRPr="00B66B1C">
        <w:rPr>
          <w:rFonts w:eastAsia="Times New Roman"/>
          <w:iCs/>
          <w:szCs w:val="20"/>
          <w:lang w:eastAsia="pt-BR"/>
        </w:rPr>
      </w:r>
      <w:r w:rsidRPr="00B66B1C">
        <w:rPr>
          <w:rFonts w:eastAsia="Times New Roman"/>
          <w:iCs/>
          <w:szCs w:val="20"/>
          <w:lang w:eastAsia="pt-BR"/>
        </w:rPr>
        <w:fldChar w:fldCharType="separate"/>
      </w:r>
      <w:r w:rsidR="009C1BA0" w:rsidRPr="00B66B1C">
        <w:t xml:space="preserve">Figura </w:t>
      </w:r>
      <w:r w:rsidR="009C1BA0">
        <w:rPr>
          <w:noProof/>
        </w:rPr>
        <w:t>22</w:t>
      </w:r>
      <w:r w:rsidRPr="00B66B1C">
        <w:rPr>
          <w:rFonts w:eastAsia="Times New Roman"/>
          <w:iCs/>
          <w:szCs w:val="20"/>
          <w:lang w:eastAsia="pt-BR"/>
        </w:rPr>
        <w:fldChar w:fldCharType="end"/>
      </w:r>
      <w:r w:rsidRPr="00B66B1C">
        <w:rPr>
          <w:rFonts w:eastAsia="Times New Roman"/>
          <w:iCs/>
          <w:szCs w:val="20"/>
          <w:lang w:eastAsia="pt-BR"/>
        </w:rPr>
        <w:t>, apresenta</w:t>
      </w:r>
      <w:r w:rsidRPr="00A11584">
        <w:rPr>
          <w:rFonts w:eastAsia="Times New Roman"/>
          <w:iCs/>
          <w:szCs w:val="20"/>
          <w:lang w:eastAsia="pt-BR"/>
        </w:rPr>
        <w:t xml:space="preserve"> a</w:t>
      </w:r>
      <w:r>
        <w:rPr>
          <w:rFonts w:eastAsia="Times New Roman"/>
          <w:iCs/>
          <w:szCs w:val="20"/>
          <w:lang w:eastAsia="pt-BR"/>
        </w:rPr>
        <w:t>s</w:t>
      </w:r>
      <w:r w:rsidRPr="00A11584">
        <w:rPr>
          <w:rFonts w:eastAsia="Times New Roman"/>
          <w:iCs/>
          <w:szCs w:val="20"/>
          <w:lang w:eastAsia="pt-BR"/>
        </w:rPr>
        <w:t xml:space="preserve"> amostrage</w:t>
      </w:r>
      <w:r>
        <w:rPr>
          <w:rFonts w:eastAsia="Times New Roman"/>
          <w:iCs/>
          <w:szCs w:val="20"/>
          <w:lang w:eastAsia="pt-BR"/>
        </w:rPr>
        <w:t xml:space="preserve">ns </w:t>
      </w:r>
      <w:r w:rsidRPr="00A11584">
        <w:rPr>
          <w:rFonts w:eastAsia="Times New Roman"/>
          <w:iCs/>
          <w:szCs w:val="20"/>
          <w:lang w:eastAsia="pt-BR"/>
        </w:rPr>
        <w:t xml:space="preserve">de flora realizada </w:t>
      </w:r>
      <w:r>
        <w:rPr>
          <w:rFonts w:eastAsia="Times New Roman"/>
          <w:iCs/>
          <w:szCs w:val="20"/>
          <w:lang w:eastAsia="pt-BR"/>
        </w:rPr>
        <w:t>na ADA.</w:t>
      </w:r>
    </w:p>
    <w:p w14:paraId="5B07AC21" w14:textId="77777777" w:rsidR="00C91BE9" w:rsidRPr="00A11584" w:rsidRDefault="00C91BE9" w:rsidP="00C91BE9">
      <w:pPr>
        <w:spacing w:before="120" w:after="120" w:line="276" w:lineRule="auto"/>
        <w:ind w:firstLine="567"/>
        <w:jc w:val="both"/>
        <w:rPr>
          <w:rFonts w:eastAsia="Times New Roman"/>
          <w:bCs/>
          <w:iCs/>
          <w:szCs w:val="20"/>
          <w:lang w:eastAsia="x-none"/>
        </w:rPr>
        <w:sectPr w:rsidR="00C91BE9" w:rsidRPr="00A11584" w:rsidSect="00C91BE9">
          <w:headerReference w:type="default" r:id="rId81"/>
          <w:footerReference w:type="default" r:id="rId82"/>
          <w:pgSz w:w="11906" w:h="16838" w:code="9"/>
          <w:pgMar w:top="1134" w:right="1418" w:bottom="1134" w:left="1418" w:header="227" w:footer="567" w:gutter="0"/>
          <w:cols w:space="708"/>
          <w:docGrid w:linePitch="360"/>
        </w:sectPr>
      </w:pPr>
    </w:p>
    <w:p w14:paraId="50635DA1" w14:textId="77777777" w:rsidR="00C91BE9" w:rsidRDefault="00C91BE9" w:rsidP="00C91BE9">
      <w:pPr>
        <w:pStyle w:val="TotalIlustrao"/>
        <w:rPr>
          <w:noProof/>
        </w:rPr>
      </w:pPr>
      <w:bookmarkStart w:id="216" w:name="_Ref103005746"/>
      <w:bookmarkStart w:id="217" w:name="_Toc100742842"/>
      <w:bookmarkStart w:id="218" w:name="_Toc105587602"/>
      <w:r w:rsidRPr="004325DF">
        <w:rPr>
          <w:noProof/>
        </w:rPr>
        <w:lastRenderedPageBreak/>
        <w:drawing>
          <wp:inline distT="0" distB="0" distL="0" distR="0" wp14:anchorId="1C05E118" wp14:editId="28991256">
            <wp:extent cx="12347901" cy="9000000"/>
            <wp:effectExtent l="0" t="0" r="0" b="0"/>
            <wp:docPr id="1961246028"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3">
                      <a:extLst>
                        <a:ext uri="{28A0092B-C50C-407E-A947-70E740481C1C}">
                          <a14:useLocalDpi xmlns:a14="http://schemas.microsoft.com/office/drawing/2010/main" val="0"/>
                        </a:ext>
                      </a:extLst>
                    </a:blip>
                    <a:srcRect l="4678" t="3396" r="4373" b="2773"/>
                    <a:stretch>
                      <a:fillRect/>
                    </a:stretch>
                  </pic:blipFill>
                  <pic:spPr bwMode="auto">
                    <a:xfrm>
                      <a:off x="0" y="0"/>
                      <a:ext cx="12347901"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0F0BDC0F" w14:textId="3FB41B86" w:rsidR="00C91BE9" w:rsidRDefault="00C91BE9" w:rsidP="00C91BE9">
      <w:pPr>
        <w:pStyle w:val="TotalFigura"/>
      </w:pPr>
      <w:bookmarkStart w:id="219" w:name="_Ref113623589"/>
      <w:bookmarkStart w:id="220" w:name="_Toc115891536"/>
      <w:bookmarkStart w:id="221" w:name="_Toc138238602"/>
      <w:bookmarkStart w:id="222" w:name="_Toc204613600"/>
      <w:r w:rsidRPr="00B66B1C">
        <w:t xml:space="preserve">Figura </w:t>
      </w:r>
      <w:r w:rsidRPr="00B66B1C">
        <w:rPr>
          <w:noProof/>
        </w:rPr>
        <w:fldChar w:fldCharType="begin"/>
      </w:r>
      <w:r w:rsidRPr="00B66B1C">
        <w:rPr>
          <w:noProof/>
        </w:rPr>
        <w:instrText xml:space="preserve"> SEQ Figura \* ARABIC </w:instrText>
      </w:r>
      <w:r w:rsidRPr="00B66B1C">
        <w:rPr>
          <w:noProof/>
        </w:rPr>
        <w:fldChar w:fldCharType="separate"/>
      </w:r>
      <w:r w:rsidR="009C1BA0">
        <w:rPr>
          <w:noProof/>
        </w:rPr>
        <w:t>22</w:t>
      </w:r>
      <w:r w:rsidRPr="00B66B1C">
        <w:rPr>
          <w:noProof/>
        </w:rPr>
        <w:fldChar w:fldCharType="end"/>
      </w:r>
      <w:bookmarkEnd w:id="216"/>
      <w:bookmarkEnd w:id="219"/>
      <w:r w:rsidRPr="00B66B1C">
        <w:t xml:space="preserve">. </w:t>
      </w:r>
      <w:bookmarkEnd w:id="217"/>
      <w:bookmarkEnd w:id="218"/>
      <w:r w:rsidRPr="00B66B1C">
        <w:t>Amostragem de flora</w:t>
      </w:r>
      <w:bookmarkEnd w:id="220"/>
      <w:r>
        <w:t xml:space="preserve"> realizada na ADA.</w:t>
      </w:r>
      <w:bookmarkEnd w:id="221"/>
      <w:bookmarkEnd w:id="222"/>
    </w:p>
    <w:p w14:paraId="5505D482" w14:textId="77777777" w:rsidR="00C91BE9" w:rsidRPr="00B66B1C" w:rsidRDefault="00C91BE9" w:rsidP="00C91BE9">
      <w:pPr>
        <w:pStyle w:val="TotalFigura"/>
        <w:sectPr w:rsidR="00C91BE9" w:rsidRPr="00B66B1C" w:rsidSect="00C91BE9">
          <w:headerReference w:type="default" r:id="rId84"/>
          <w:footerReference w:type="default" r:id="rId85"/>
          <w:pgSz w:w="23808" w:h="16840" w:orient="landscape" w:code="8"/>
          <w:pgMar w:top="1134" w:right="1134" w:bottom="1134" w:left="1134" w:header="567" w:footer="567" w:gutter="0"/>
          <w:cols w:space="708"/>
          <w:docGrid w:linePitch="360"/>
        </w:sectPr>
      </w:pPr>
    </w:p>
    <w:p w14:paraId="5BB66DBF" w14:textId="77777777" w:rsidR="00C91BE9" w:rsidRPr="0091005F" w:rsidRDefault="00C91BE9" w:rsidP="00C91BE9">
      <w:pPr>
        <w:pStyle w:val="Total7"/>
      </w:pPr>
      <w:bookmarkStart w:id="223" w:name="_Toc204610879"/>
      <w:bookmarkStart w:id="224" w:name="_Toc103617706"/>
      <w:bookmarkStart w:id="225" w:name="_Toc108175637"/>
      <w:bookmarkStart w:id="226" w:name="_Toc115967562"/>
      <w:r w:rsidRPr="0091005F">
        <w:lastRenderedPageBreak/>
        <w:t>Compilação dos Dados</w:t>
      </w:r>
      <w:bookmarkEnd w:id="223"/>
    </w:p>
    <w:p w14:paraId="009D0F28" w14:textId="77777777" w:rsidR="00C91BE9" w:rsidRPr="0091005F" w:rsidRDefault="00C91BE9" w:rsidP="00C91BE9">
      <w:pPr>
        <w:pStyle w:val="TotalPargrafo"/>
        <w:rPr>
          <w:lang w:eastAsia="en-US"/>
        </w:rPr>
      </w:pPr>
      <w:r w:rsidRPr="0091005F">
        <w:rPr>
          <w:lang w:eastAsia="en-US"/>
        </w:rPr>
        <w:t>De modo a evitar erros de interpretação (digitação) e proceder com os cálculos fitossociológicos e volumétricos da população em estudo, os dados coletados em campo foram compilados pelo responsável do estudo, observando os seguintes aspectos: legibilidade dos dados e informações provenientes do levantamento de campo; preenchimento correto de todos os campos necessários; coerência das informações; valores de CAP (cm) e altura total (H) em metros; coordenadas geográficas (UTM) e identificação taxonômica das espécies.</w:t>
      </w:r>
    </w:p>
    <w:p w14:paraId="245B320C" w14:textId="77777777" w:rsidR="00C91BE9" w:rsidRPr="0091005F" w:rsidRDefault="00C91BE9" w:rsidP="00C91BE9">
      <w:pPr>
        <w:pStyle w:val="Total7"/>
      </w:pPr>
      <w:bookmarkStart w:id="227" w:name="_Toc204610880"/>
      <w:r w:rsidRPr="0091005F">
        <w:t>Identificação dos Indivíduos Vegetais e Composição Florística</w:t>
      </w:r>
      <w:bookmarkEnd w:id="227"/>
    </w:p>
    <w:p w14:paraId="599BB8E5" w14:textId="20DA038D" w:rsidR="00C91BE9" w:rsidRPr="0091005F" w:rsidRDefault="00C91BE9" w:rsidP="00C91BE9">
      <w:pPr>
        <w:pStyle w:val="TotalPargrafo"/>
        <w:rPr>
          <w:lang w:eastAsia="en-US"/>
        </w:rPr>
      </w:pPr>
      <w:r w:rsidRPr="0091005F">
        <w:rPr>
          <w:lang w:eastAsia="en-US"/>
        </w:rPr>
        <w:t xml:space="preserve">A identificação taxonômica das espécies presentes na </w:t>
      </w:r>
      <w:r>
        <w:rPr>
          <w:lang w:eastAsia="en-US"/>
        </w:rPr>
        <w:t xml:space="preserve">ADA </w:t>
      </w:r>
      <w:r w:rsidRPr="0091005F">
        <w:rPr>
          <w:lang w:eastAsia="en-US"/>
        </w:rPr>
        <w:t>foi, em sua maioria, realizada em campo por profissional capacitado, e quando necessário por meio de comparações com o material de herbários virtuais, literatura especializada e / ou especialistas em flora.</w:t>
      </w:r>
    </w:p>
    <w:p w14:paraId="461119EC" w14:textId="77777777" w:rsidR="00C91BE9" w:rsidRPr="0091005F" w:rsidRDefault="00C91BE9" w:rsidP="00C91BE9">
      <w:pPr>
        <w:spacing w:before="120" w:after="120" w:line="276" w:lineRule="auto"/>
        <w:ind w:firstLine="567"/>
        <w:jc w:val="both"/>
        <w:rPr>
          <w:rFonts w:eastAsia="Times New Roman"/>
          <w:bCs/>
          <w:iCs/>
          <w:szCs w:val="20"/>
          <w:lang w:eastAsia="pt-BR"/>
        </w:rPr>
      </w:pPr>
      <w:r w:rsidRPr="0091005F">
        <w:rPr>
          <w:rFonts w:eastAsia="Times New Roman"/>
          <w:bCs/>
          <w:iCs/>
          <w:szCs w:val="20"/>
          <w:lang w:eastAsia="pt-BR"/>
        </w:rPr>
        <w:t xml:space="preserve">Os nomes das espécies vegetais foram organizados em uma planilha do programa Excel, aos quais foram acrescidos dados referentes a família botânica e, quando conhecido, nome popular. Os táxons em nível de família seguem aqueles propostos na classificação do </w:t>
      </w:r>
      <w:r w:rsidRPr="0091005F">
        <w:rPr>
          <w:rFonts w:eastAsia="Times New Roman"/>
          <w:bCs/>
          <w:i/>
          <w:iCs/>
          <w:szCs w:val="20"/>
          <w:lang w:eastAsia="pt-BR"/>
        </w:rPr>
        <w:t>Angiosperm Phylogeny Group</w:t>
      </w:r>
      <w:r w:rsidRPr="0091005F">
        <w:rPr>
          <w:rFonts w:eastAsia="Times New Roman"/>
          <w:bCs/>
          <w:iCs/>
          <w:szCs w:val="20"/>
          <w:lang w:eastAsia="pt-BR"/>
        </w:rPr>
        <w:t xml:space="preserve"> (APG IV, 2016) e os nomes dos autores das espécies são citados de acordo com Brummit e Powell (1992). Para a conferência de nomenclatura e classificação da forma de vida de cada espécie, utilizou-se dados da Flora do Brasil (REFLORA, 202</w:t>
      </w:r>
      <w:r>
        <w:rPr>
          <w:rFonts w:eastAsia="Times New Roman"/>
          <w:bCs/>
          <w:iCs/>
          <w:szCs w:val="20"/>
          <w:lang w:eastAsia="pt-BR"/>
        </w:rPr>
        <w:t>5</w:t>
      </w:r>
      <w:r w:rsidRPr="0091005F">
        <w:rPr>
          <w:rFonts w:eastAsia="Times New Roman"/>
          <w:bCs/>
          <w:iCs/>
          <w:szCs w:val="20"/>
          <w:lang w:eastAsia="pt-BR"/>
        </w:rPr>
        <w:t>).</w:t>
      </w:r>
    </w:p>
    <w:p w14:paraId="191C441C" w14:textId="4E53A735" w:rsidR="00C91BE9" w:rsidRPr="0091005F" w:rsidRDefault="00C91BE9" w:rsidP="00C91BE9">
      <w:pPr>
        <w:spacing w:before="120" w:after="120" w:line="276" w:lineRule="auto"/>
        <w:ind w:firstLine="567"/>
        <w:jc w:val="both"/>
        <w:rPr>
          <w:rFonts w:eastAsia="Times New Roman"/>
          <w:bCs/>
          <w:iCs/>
          <w:szCs w:val="20"/>
          <w:lang w:eastAsia="pt-BR"/>
        </w:rPr>
      </w:pPr>
      <w:r w:rsidRPr="0091005F">
        <w:rPr>
          <w:rFonts w:eastAsia="Times New Roman"/>
          <w:bCs/>
          <w:iCs/>
          <w:szCs w:val="20"/>
        </w:rPr>
        <w:t xml:space="preserve">Com base na listagem florística obtida por meio dos levantamentos de campo realizados na área em estudo, foi avaliada a presença de espécies endêmicas em Minas Gerais </w:t>
      </w:r>
      <w:r w:rsidRPr="0091005F">
        <w:rPr>
          <w:rFonts w:eastAsia="Times New Roman"/>
          <w:bCs/>
          <w:iCs/>
          <w:szCs w:val="20"/>
          <w:lang w:eastAsia="pt-BR"/>
        </w:rPr>
        <w:t xml:space="preserve">(REFLORA, 2023) e </w:t>
      </w:r>
      <w:r w:rsidRPr="0091005F">
        <w:rPr>
          <w:rFonts w:eastAsia="Times New Roman"/>
          <w:bCs/>
          <w:iCs/>
          <w:szCs w:val="20"/>
        </w:rPr>
        <w:t xml:space="preserve">raras </w:t>
      </w:r>
      <w:r w:rsidRPr="0091005F">
        <w:rPr>
          <w:rFonts w:eastAsia="Times New Roman"/>
          <w:bCs/>
          <w:iCs/>
          <w:szCs w:val="20"/>
          <w:lang w:eastAsia="pt-BR"/>
        </w:rPr>
        <w:t>(</w:t>
      </w:r>
      <w:r w:rsidRPr="0091005F">
        <w:rPr>
          <w:rFonts w:eastAsia="Times New Roman"/>
          <w:bCs/>
          <w:iCs/>
          <w:caps/>
          <w:szCs w:val="20"/>
          <w:lang w:eastAsia="pt-BR"/>
        </w:rPr>
        <w:t>Giulietti,</w:t>
      </w:r>
      <w:r w:rsidRPr="0091005F">
        <w:rPr>
          <w:rFonts w:eastAsia="Times New Roman"/>
          <w:bCs/>
          <w:iCs/>
          <w:szCs w:val="20"/>
          <w:lang w:eastAsia="pt-BR"/>
        </w:rPr>
        <w:t xml:space="preserve"> 2009)</w:t>
      </w:r>
      <w:r w:rsidRPr="0091005F">
        <w:rPr>
          <w:rFonts w:eastAsia="Times New Roman"/>
          <w:bCs/>
          <w:iCs/>
          <w:szCs w:val="20"/>
        </w:rPr>
        <w:t xml:space="preserve">. </w:t>
      </w:r>
      <w:r w:rsidRPr="0091005F">
        <w:rPr>
          <w:rFonts w:eastAsia="Times New Roman"/>
          <w:bCs/>
          <w:iCs/>
          <w:szCs w:val="20"/>
          <w:lang w:eastAsia="pt-BR"/>
        </w:rPr>
        <w:t xml:space="preserve">Foram investigadas, ainda, as listas de espécies ameaçadas de extinção, por meio de consultas à Lista das Espécies da Flora Brasileira Ameaçadas de Extinção </w:t>
      </w:r>
      <w:r>
        <w:rPr>
          <w:rFonts w:eastAsia="Times New Roman"/>
          <w:bCs/>
          <w:iCs/>
          <w:szCs w:val="20"/>
          <w:lang w:eastAsia="pt-BR"/>
        </w:rPr>
        <w:t xml:space="preserve">conforme a </w:t>
      </w:r>
      <w:r w:rsidRPr="0091005F">
        <w:rPr>
          <w:rFonts w:eastAsia="Times New Roman"/>
          <w:bCs/>
          <w:iCs/>
          <w:szCs w:val="20"/>
          <w:lang w:eastAsia="pt-BR"/>
        </w:rPr>
        <w:t xml:space="preserve">Portaria MMA </w:t>
      </w:r>
      <w:r>
        <w:rPr>
          <w:rFonts w:eastAsia="Times New Roman"/>
          <w:bCs/>
          <w:iCs/>
          <w:szCs w:val="20"/>
          <w:lang w:eastAsia="pt-BR"/>
        </w:rPr>
        <w:t>n</w:t>
      </w:r>
      <w:r w:rsidRPr="0091005F">
        <w:rPr>
          <w:rFonts w:eastAsia="Times New Roman"/>
          <w:bCs/>
          <w:iCs/>
          <w:szCs w:val="20"/>
          <w:lang w:eastAsia="pt-BR"/>
        </w:rPr>
        <w:t>º 148, de 07 de junho de 2022</w:t>
      </w:r>
      <w:r>
        <w:rPr>
          <w:rFonts w:eastAsia="Times New Roman"/>
          <w:bCs/>
          <w:iCs/>
          <w:szCs w:val="20"/>
          <w:lang w:eastAsia="pt-BR"/>
        </w:rPr>
        <w:t xml:space="preserve"> (</w:t>
      </w:r>
      <w:r w:rsidRPr="00396A2B">
        <w:rPr>
          <w:rFonts w:eastAsia="Times New Roman"/>
          <w:bCs/>
          <w:iCs/>
          <w:szCs w:val="20"/>
          <w:lang w:eastAsia="pt-BR"/>
        </w:rPr>
        <w:t xml:space="preserve">atualiza o Anexo I da Portaria MMA </w:t>
      </w:r>
      <w:r>
        <w:rPr>
          <w:rFonts w:eastAsia="Times New Roman"/>
          <w:bCs/>
          <w:iCs/>
          <w:szCs w:val="20"/>
          <w:lang w:eastAsia="pt-BR"/>
        </w:rPr>
        <w:t>n</w:t>
      </w:r>
      <w:r w:rsidRPr="00396A2B">
        <w:rPr>
          <w:rFonts w:eastAsia="Times New Roman"/>
          <w:bCs/>
          <w:iCs/>
          <w:szCs w:val="20"/>
          <w:lang w:eastAsia="pt-BR"/>
        </w:rPr>
        <w:t xml:space="preserve">°443 de 17 de dezembro de 2014, mantida em vigor pela Portaria MMA </w:t>
      </w:r>
      <w:r>
        <w:rPr>
          <w:rFonts w:eastAsia="Times New Roman"/>
          <w:bCs/>
          <w:iCs/>
          <w:szCs w:val="20"/>
          <w:lang w:eastAsia="pt-BR"/>
        </w:rPr>
        <w:t>n</w:t>
      </w:r>
      <w:r w:rsidRPr="00396A2B">
        <w:rPr>
          <w:rFonts w:eastAsia="Times New Roman"/>
          <w:bCs/>
          <w:iCs/>
          <w:szCs w:val="20"/>
          <w:lang w:eastAsia="pt-BR"/>
        </w:rPr>
        <w:t xml:space="preserve">º 354, de 27 de janeiro de 2023 que revogou as Portarias MMA </w:t>
      </w:r>
      <w:r>
        <w:rPr>
          <w:rFonts w:eastAsia="Times New Roman"/>
          <w:bCs/>
          <w:iCs/>
          <w:szCs w:val="20"/>
          <w:lang w:eastAsia="pt-BR"/>
        </w:rPr>
        <w:t>n</w:t>
      </w:r>
      <w:r w:rsidRPr="00396A2B">
        <w:rPr>
          <w:rFonts w:eastAsia="Times New Roman"/>
          <w:bCs/>
          <w:iCs/>
          <w:szCs w:val="20"/>
          <w:lang w:eastAsia="pt-BR"/>
        </w:rPr>
        <w:t xml:space="preserve">º 299 de 13 de dezembro de 2022 e </w:t>
      </w:r>
      <w:r>
        <w:rPr>
          <w:rFonts w:eastAsia="Times New Roman"/>
          <w:bCs/>
          <w:iCs/>
          <w:szCs w:val="20"/>
          <w:lang w:eastAsia="pt-BR"/>
        </w:rPr>
        <w:t>n</w:t>
      </w:r>
      <w:r w:rsidRPr="00396A2B">
        <w:rPr>
          <w:rFonts w:eastAsia="Times New Roman"/>
          <w:bCs/>
          <w:iCs/>
          <w:szCs w:val="20"/>
          <w:lang w:eastAsia="pt-BR"/>
        </w:rPr>
        <w:t>º 300 de 13 de dezembro de 2022, e dá outras providências</w:t>
      </w:r>
      <w:r w:rsidRPr="0091005F">
        <w:rPr>
          <w:rFonts w:eastAsia="Times New Roman"/>
          <w:bCs/>
          <w:iCs/>
          <w:szCs w:val="20"/>
          <w:lang w:eastAsia="pt-BR"/>
        </w:rPr>
        <w:t>).</w:t>
      </w:r>
    </w:p>
    <w:p w14:paraId="6C6DA3B0" w14:textId="77777777" w:rsidR="00C91BE9" w:rsidRPr="0091005F" w:rsidRDefault="00C91BE9" w:rsidP="00C91BE9">
      <w:pPr>
        <w:spacing w:before="120" w:after="120" w:line="276" w:lineRule="auto"/>
        <w:ind w:firstLine="567"/>
        <w:jc w:val="both"/>
        <w:rPr>
          <w:rFonts w:eastAsia="Times New Roman"/>
          <w:bCs/>
          <w:iCs/>
          <w:szCs w:val="20"/>
        </w:rPr>
      </w:pPr>
      <w:r w:rsidRPr="0091005F">
        <w:rPr>
          <w:rFonts w:eastAsia="Times New Roman"/>
          <w:bCs/>
          <w:iCs/>
          <w:szCs w:val="20"/>
        </w:rPr>
        <w:t>Para avaliação das espécies imunes ao corte, foram consultadas a Lei Estadual nº 20.308, de 27 de julho de 2012 (MINAS GERAIS, 2012), que altera a Lei nº 10.883, de 2 de outubro de 1992, que declara de preservação permanente, de interesse comum e imune de corte, no estado de Minas Gerais, o pequizeiro (</w:t>
      </w:r>
      <w:r w:rsidRPr="0091005F">
        <w:rPr>
          <w:rFonts w:eastAsia="Times New Roman"/>
          <w:bCs/>
          <w:i/>
          <w:iCs/>
          <w:szCs w:val="20"/>
        </w:rPr>
        <w:t>Caryocar brasiliense</w:t>
      </w:r>
      <w:r w:rsidRPr="0091005F">
        <w:rPr>
          <w:rFonts w:eastAsia="Times New Roman"/>
          <w:bCs/>
          <w:iCs/>
          <w:szCs w:val="20"/>
        </w:rPr>
        <w:t>); e a Lei Estadual nº 9.743, de 15 de dezembro de 1988 (MINAS GERAIS, 1988), que declara de interesse comum, de preservação permanente e imune de corte o ipê-amarelo.</w:t>
      </w:r>
    </w:p>
    <w:p w14:paraId="452D75A6" w14:textId="77777777" w:rsidR="00C91BE9" w:rsidRDefault="00C91BE9" w:rsidP="00C91BE9">
      <w:pPr>
        <w:spacing w:before="120" w:after="120" w:line="276" w:lineRule="auto"/>
        <w:ind w:firstLine="567"/>
        <w:jc w:val="both"/>
        <w:rPr>
          <w:rFonts w:eastAsia="Times New Roman"/>
          <w:bCs/>
          <w:iCs/>
          <w:szCs w:val="20"/>
          <w:lang w:eastAsia="pt-BR"/>
        </w:rPr>
      </w:pPr>
      <w:r w:rsidRPr="0091005F">
        <w:rPr>
          <w:rFonts w:eastAsia="Times New Roman"/>
          <w:bCs/>
          <w:iCs/>
          <w:szCs w:val="20"/>
          <w:lang w:eastAsia="pt-BR"/>
        </w:rPr>
        <w:t>Objetivando verificar a distribuição geográfica das referidas espécies ameaçadas de extinção, realizou-se pesquisa bibliográfica (OLIVEIRA-FILHO, 2006) e consulta ao banco de dados do Herbário Virtual Reflora (Disponível em: https://reflora.jbrj.gov.br/</w:t>
      </w:r>
      <w:r w:rsidRPr="0091005F">
        <w:rPr>
          <w:rFonts w:eastAsia="Calibri"/>
          <w:bCs/>
          <w:iCs/>
          <w:szCs w:val="20"/>
          <w:lang w:eastAsia="pt-BR"/>
        </w:rPr>
        <w:t xml:space="preserve"> ) e da Rede </w:t>
      </w:r>
      <w:r w:rsidRPr="0091005F">
        <w:rPr>
          <w:rFonts w:eastAsia="Calibri"/>
          <w:bCs/>
          <w:i/>
          <w:szCs w:val="20"/>
          <w:lang w:eastAsia="pt-BR"/>
        </w:rPr>
        <w:t xml:space="preserve">SpeciesLink </w:t>
      </w:r>
      <w:r w:rsidRPr="0091005F">
        <w:rPr>
          <w:rFonts w:eastAsia="Calibri"/>
          <w:bCs/>
          <w:iCs/>
          <w:szCs w:val="20"/>
          <w:lang w:eastAsia="pt-BR"/>
        </w:rPr>
        <w:t xml:space="preserve">(Disponível em: https://specieslink.net/search/), os quais </w:t>
      </w:r>
      <w:r w:rsidRPr="0091005F">
        <w:rPr>
          <w:rFonts w:eastAsia="Times New Roman"/>
          <w:bCs/>
          <w:iCs/>
          <w:szCs w:val="20"/>
          <w:lang w:eastAsia="pt-BR"/>
        </w:rPr>
        <w:t xml:space="preserve">apresentam informações de amostras da flora brasileira que estão depositados em de herbários nacionais e estrangeiros. </w:t>
      </w:r>
    </w:p>
    <w:p w14:paraId="7C072B8E" w14:textId="77777777" w:rsidR="00C91BE9" w:rsidRDefault="00C91BE9" w:rsidP="00C91BE9">
      <w:pPr>
        <w:pStyle w:val="Total6"/>
      </w:pPr>
      <w:bookmarkStart w:id="228" w:name="_Toc204610881"/>
      <w:r w:rsidRPr="00427A5F">
        <w:t>Análise de Dados</w:t>
      </w:r>
      <w:bookmarkEnd w:id="224"/>
      <w:bookmarkEnd w:id="225"/>
      <w:bookmarkEnd w:id="226"/>
      <w:bookmarkEnd w:id="228"/>
    </w:p>
    <w:p w14:paraId="3A1EE704" w14:textId="77777777" w:rsidR="00C91BE9" w:rsidRPr="00372E6E" w:rsidRDefault="00C91BE9" w:rsidP="00C91BE9">
      <w:pPr>
        <w:pStyle w:val="TotalPargrafo"/>
        <w:rPr>
          <w:bCs w:val="0"/>
          <w:lang w:eastAsia="x-none"/>
        </w:rPr>
      </w:pPr>
      <w:bookmarkStart w:id="229" w:name="_Hlk63156653"/>
      <w:r w:rsidRPr="00372E6E">
        <w:rPr>
          <w:bCs w:val="0"/>
          <w:lang w:eastAsia="x-none"/>
        </w:rPr>
        <w:t xml:space="preserve">Os parâmetros relacionados a seguir foram calculados com o auxílio do </w:t>
      </w:r>
      <w:r>
        <w:rPr>
          <w:bCs w:val="0"/>
          <w:lang w:eastAsia="x-none"/>
        </w:rPr>
        <w:t>software Mata Nativa Versão 4.10 (CIENTEC, 2022</w:t>
      </w:r>
      <w:r w:rsidRPr="00372E6E">
        <w:rPr>
          <w:bCs w:val="0"/>
          <w:lang w:eastAsia="x-none"/>
        </w:rPr>
        <w:t>).</w:t>
      </w:r>
    </w:p>
    <w:p w14:paraId="4E9144D1" w14:textId="77777777" w:rsidR="00C91BE9" w:rsidRDefault="00C91BE9" w:rsidP="00C91BE9">
      <w:pPr>
        <w:pStyle w:val="Total7"/>
      </w:pPr>
      <w:bookmarkStart w:id="230" w:name="_Toc100742659"/>
      <w:bookmarkStart w:id="231" w:name="_Toc107409958"/>
      <w:bookmarkStart w:id="232" w:name="_Toc112998299"/>
      <w:bookmarkStart w:id="233" w:name="_Toc204610882"/>
      <w:bookmarkStart w:id="234" w:name="_Toc103617708"/>
      <w:bookmarkStart w:id="235" w:name="_Toc108175639"/>
      <w:bookmarkStart w:id="236" w:name="_Toc115967564"/>
      <w:bookmarkEnd w:id="229"/>
      <w:r w:rsidRPr="00427A5F">
        <w:lastRenderedPageBreak/>
        <w:t>Diversidade</w:t>
      </w:r>
      <w:bookmarkEnd w:id="230"/>
      <w:bookmarkEnd w:id="231"/>
      <w:bookmarkEnd w:id="232"/>
      <w:bookmarkEnd w:id="233"/>
    </w:p>
    <w:p w14:paraId="3609E0E4" w14:textId="77777777" w:rsidR="00C91BE9" w:rsidRDefault="00C91BE9" w:rsidP="00C91BE9">
      <w:pPr>
        <w:pStyle w:val="TotalPargrafo"/>
        <w:rPr>
          <w:bCs w:val="0"/>
          <w:lang w:eastAsia="x-none"/>
        </w:rPr>
      </w:pPr>
      <w:r w:rsidRPr="00372E6E">
        <w:rPr>
          <w:bCs w:val="0"/>
          <w:lang w:eastAsia="x-none"/>
        </w:rPr>
        <w:t xml:space="preserve">A análise de diversidade considerou o Índice de Diversidade de Shannon - H’ (SHANNON &amp; WEAVER, 1949), que </w:t>
      </w:r>
      <w:r>
        <w:rPr>
          <w:bCs w:val="0"/>
          <w:lang w:eastAsia="x-none"/>
        </w:rPr>
        <w:t>utiliza</w:t>
      </w:r>
      <w:r w:rsidRPr="00372E6E">
        <w:rPr>
          <w:bCs w:val="0"/>
          <w:lang w:eastAsia="x-none"/>
        </w:rPr>
        <w:t xml:space="preserve"> o número das espécies e as espécies dominantes. Quanto maior for o valor de H’, maior será a diversidade florística da população em estudo. A escolha do Índice de Shannon-Weaver deve-se à sua ampla utilização em florestas secundárias tropicais (LEITÃO FILHO, 1993; MARISCAL FLORES, 1993; ALMEIDA, 1996; ANTONIO LÓPEZ, 1996; YARED, 1996), bem como por expressar riqueza e uniformidade. Adicionalmente, o Índice de Equitabilidade de Pielou - J’ (PIELOU, 1975) é derivado do Índice de Diversidade de Shannon - H’ e permite representar a uniformidade da distribuição dos indivíduos entre as espécies existentes. A Equitabilidade varia de 0 a 1; quanto mais próximo de 1, maior a diversidade e maior a uniformidade nas proporções indivíduos</w:t>
      </w:r>
      <w:r>
        <w:rPr>
          <w:bCs w:val="0"/>
          <w:lang w:eastAsia="x-none"/>
        </w:rPr>
        <w:t xml:space="preserve"> </w:t>
      </w:r>
      <w:r w:rsidRPr="00372E6E">
        <w:rPr>
          <w:bCs w:val="0"/>
          <w:lang w:eastAsia="x-none"/>
        </w:rPr>
        <w:t>/</w:t>
      </w:r>
      <w:r>
        <w:rPr>
          <w:bCs w:val="0"/>
          <w:lang w:eastAsia="x-none"/>
        </w:rPr>
        <w:t xml:space="preserve"> </w:t>
      </w:r>
      <w:r w:rsidRPr="00372E6E">
        <w:rPr>
          <w:bCs w:val="0"/>
          <w:lang w:eastAsia="x-none"/>
        </w:rPr>
        <w:t>espécies na comunidade. A alta diversidade florística expressa em alta Equitabilidade indica que não há dominância de uma ou poucas espécies na comunidade investigada.</w:t>
      </w:r>
    </w:p>
    <w:p w14:paraId="340551F0" w14:textId="77777777" w:rsidR="00C91BE9" w:rsidRPr="0010052C" w:rsidRDefault="00C91BE9" w:rsidP="00C91BE9">
      <w:pPr>
        <w:spacing w:before="120" w:after="120" w:line="276" w:lineRule="auto"/>
        <w:ind w:firstLine="567"/>
        <w:jc w:val="both"/>
        <w:rPr>
          <w:rFonts w:eastAsia="Times New Roman"/>
          <w:bCs/>
          <w:iCs/>
          <w:szCs w:val="20"/>
          <w:lang w:eastAsia="pt-BR"/>
        </w:rPr>
      </w:pPr>
      <w:r w:rsidRPr="0010052C">
        <w:rPr>
          <w:rFonts w:eastAsia="Times New Roman"/>
          <w:bCs/>
          <w:iCs/>
          <w:szCs w:val="20"/>
          <w:lang w:eastAsia="pt-BR"/>
        </w:rPr>
        <w:t xml:space="preserve">A precisão do inventário florestal garante que a amostra selecionada seja representativa da população total em estudo, principalmente em relação a diversidade (riqueza) de espécies, a qual é determinada quando há estabilização no número de espécies encontradas com o aumento no número de parcelas (DIONISIO </w:t>
      </w:r>
      <w:r w:rsidRPr="0010052C">
        <w:rPr>
          <w:rFonts w:eastAsia="Times New Roman"/>
          <w:bCs/>
          <w:i/>
          <w:iCs/>
          <w:szCs w:val="20"/>
          <w:lang w:eastAsia="pt-BR"/>
        </w:rPr>
        <w:t>et. al</w:t>
      </w:r>
      <w:r w:rsidRPr="0010052C">
        <w:rPr>
          <w:rFonts w:eastAsia="Times New Roman"/>
          <w:bCs/>
          <w:iCs/>
          <w:szCs w:val="20"/>
          <w:lang w:eastAsia="pt-BR"/>
        </w:rPr>
        <w:t xml:space="preserve">., 2016; SCHILLING &amp; BATISTA, 2008). Nesse contexto, para avaliar a suficiência amostral a partir dos resultados provindos da amostragem da vegetação não arbórea (parcelas de 1m²), adotou-se o método de espécie por área, ou seja, a curva de acumulação de espécies (curva do coletor). </w:t>
      </w:r>
    </w:p>
    <w:p w14:paraId="4B252620" w14:textId="77777777" w:rsidR="00C91BE9" w:rsidRDefault="00C91BE9" w:rsidP="00C91BE9">
      <w:pPr>
        <w:pStyle w:val="Total7"/>
        <w:rPr>
          <w:lang w:eastAsia="pt-BR"/>
        </w:rPr>
      </w:pPr>
      <w:bookmarkStart w:id="237" w:name="_Toc204610883"/>
      <w:r w:rsidRPr="007C00C5">
        <w:rPr>
          <w:lang w:eastAsia="pt-BR"/>
        </w:rPr>
        <w:t>Curva de Acumulação de Espécies (Curva do Coletor)</w:t>
      </w:r>
      <w:bookmarkEnd w:id="237"/>
    </w:p>
    <w:p w14:paraId="6B346D78" w14:textId="77777777" w:rsidR="00C91BE9" w:rsidRPr="0010052C" w:rsidRDefault="00C91BE9" w:rsidP="00C91BE9">
      <w:pPr>
        <w:spacing w:before="120" w:after="120" w:line="276" w:lineRule="auto"/>
        <w:ind w:firstLine="567"/>
        <w:jc w:val="both"/>
        <w:rPr>
          <w:rFonts w:eastAsia="Times New Roman"/>
          <w:bCs/>
          <w:iCs/>
          <w:szCs w:val="20"/>
          <w:lang w:eastAsia="pt-BR"/>
        </w:rPr>
      </w:pPr>
      <w:r w:rsidRPr="0010052C">
        <w:rPr>
          <w:rFonts w:eastAsia="Times New Roman"/>
          <w:bCs/>
          <w:iCs/>
          <w:szCs w:val="20"/>
          <w:lang w:eastAsia="pt-BR"/>
        </w:rPr>
        <w:t xml:space="preserve">De acordo COLWELL &amp; CODDINGTON (1994), a curva de acumulação de espécies é usada para analisar a relação entre o número de espécies obtido e o esforço amostral. A curva do coletor é construída a partir de </w:t>
      </w:r>
      <w:r>
        <w:rPr>
          <w:rFonts w:eastAsia="Times New Roman"/>
          <w:bCs/>
          <w:iCs/>
          <w:szCs w:val="20"/>
          <w:lang w:eastAsia="pt-BR"/>
        </w:rPr>
        <w:t xml:space="preserve">muitas </w:t>
      </w:r>
      <w:r w:rsidRPr="0010052C">
        <w:rPr>
          <w:rFonts w:eastAsia="Times New Roman"/>
          <w:bCs/>
          <w:iCs/>
          <w:szCs w:val="20"/>
          <w:lang w:eastAsia="pt-BR"/>
        </w:rPr>
        <w:t xml:space="preserve">curvas geradas aleatoriamente para o cálculo de uma curva média (COLEMAN </w:t>
      </w:r>
      <w:r w:rsidRPr="0010052C">
        <w:rPr>
          <w:rFonts w:eastAsia="Times New Roman"/>
          <w:bCs/>
          <w:i/>
          <w:iCs/>
          <w:szCs w:val="20"/>
          <w:lang w:eastAsia="pt-BR"/>
        </w:rPr>
        <w:t>et al</w:t>
      </w:r>
      <w:r w:rsidRPr="0010052C">
        <w:rPr>
          <w:rFonts w:eastAsia="Times New Roman"/>
          <w:bCs/>
          <w:iCs/>
          <w:szCs w:val="20"/>
          <w:lang w:eastAsia="pt-BR"/>
        </w:rPr>
        <w:t>., 1982). Sendo assim, todas as curvas obtidas neste trabalho foram geradas com o software EstimateS versão 9.1 (COLWELL, 2013), pelo procedimento Jacknife de primeira ordem Jack1, com 100 aleatorizações na ordem de entrada das amostras para a obtenção da curva média do esforço amostral, com intervalos de confiança 95%. Vale destacar que a representação gráfica da curva do coletor de cada área amostrada foi gerada a partir da quantidade de espécies registradas (S) contrapondo as parcelas alocadas.</w:t>
      </w:r>
    </w:p>
    <w:p w14:paraId="5558783F" w14:textId="77777777" w:rsidR="00C91BE9" w:rsidRDefault="00C91BE9" w:rsidP="00C91BE9">
      <w:pPr>
        <w:pStyle w:val="Total7"/>
      </w:pPr>
      <w:bookmarkStart w:id="238" w:name="_Toc204610884"/>
      <w:r w:rsidRPr="00427A5F">
        <w:t>Estrutura Horizontal</w:t>
      </w:r>
      <w:bookmarkEnd w:id="234"/>
      <w:bookmarkEnd w:id="235"/>
      <w:bookmarkEnd w:id="236"/>
      <w:bookmarkEnd w:id="238"/>
    </w:p>
    <w:p w14:paraId="3E09F934" w14:textId="1A5DC620" w:rsidR="00C91BE9" w:rsidRPr="00372E6E" w:rsidRDefault="00C91BE9" w:rsidP="00C91BE9">
      <w:pPr>
        <w:pStyle w:val="TotalPargrafo"/>
        <w:rPr>
          <w:bCs w:val="0"/>
          <w:lang w:eastAsia="x-none"/>
        </w:rPr>
      </w:pPr>
      <w:r w:rsidRPr="00372E6E">
        <w:rPr>
          <w:bCs w:val="0"/>
          <w:lang w:eastAsia="x-none"/>
        </w:rPr>
        <w:t xml:space="preserve">Para descrever a estrutura horizontal das comunidades florestais presentes na </w:t>
      </w:r>
      <w:r>
        <w:rPr>
          <w:lang w:eastAsia="en-US"/>
        </w:rPr>
        <w:t xml:space="preserve">ADA </w:t>
      </w:r>
      <w:r w:rsidRPr="00372E6E">
        <w:rPr>
          <w:bCs w:val="0"/>
          <w:lang w:eastAsia="x-none"/>
        </w:rPr>
        <w:t xml:space="preserve"> foram calculados os parâmetros fitossociológicos quantitativos, como densidade, dominância, frequência, assim como o valor de cobertura e de importância para cada espécie observada na área em estudo (MUELLER-DOMBOIS &amp; ELLENBERG, 1974), conforme apresentado na </w:t>
      </w:r>
      <w:r>
        <w:fldChar w:fldCharType="begin"/>
      </w:r>
      <w:r>
        <w:rPr>
          <w:bCs w:val="0"/>
          <w:lang w:eastAsia="x-none"/>
        </w:rPr>
        <w:instrText xml:space="preserve"> REF _Ref97636902 \h </w:instrText>
      </w:r>
      <w:r>
        <w:fldChar w:fldCharType="separate"/>
      </w:r>
      <w:r w:rsidR="009C1BA0" w:rsidRPr="00372E6E">
        <w:t xml:space="preserve">Tabela </w:t>
      </w:r>
      <w:r w:rsidR="009C1BA0">
        <w:rPr>
          <w:noProof/>
        </w:rPr>
        <w:t>8</w:t>
      </w:r>
      <w:r>
        <w:fldChar w:fldCharType="end"/>
      </w:r>
      <w:r w:rsidRPr="00372E6E">
        <w:rPr>
          <w:bCs w:val="0"/>
          <w:lang w:eastAsia="x-none"/>
        </w:rPr>
        <w:t xml:space="preserve">. </w:t>
      </w:r>
    </w:p>
    <w:p w14:paraId="1FAA2472" w14:textId="7ABD72EA" w:rsidR="00C91BE9" w:rsidRPr="00372E6E" w:rsidRDefault="00C91BE9" w:rsidP="00C91BE9">
      <w:pPr>
        <w:pStyle w:val="TotalTabela"/>
      </w:pPr>
      <w:bookmarkStart w:id="239" w:name="_Ref97636902"/>
      <w:bookmarkStart w:id="240" w:name="_Toc63764304"/>
      <w:bookmarkStart w:id="241" w:name="_Toc71907869"/>
      <w:bookmarkStart w:id="242" w:name="_Toc103618003"/>
      <w:bookmarkStart w:id="243" w:name="_Toc105587649"/>
      <w:bookmarkStart w:id="244" w:name="_Toc115891709"/>
      <w:bookmarkStart w:id="245" w:name="_Toc138943212"/>
      <w:bookmarkStart w:id="246" w:name="_Toc204616443"/>
      <w:r w:rsidRPr="00372E6E">
        <w:t xml:space="preserve">Tabela </w:t>
      </w:r>
      <w:r w:rsidRPr="00372E6E">
        <w:fldChar w:fldCharType="begin"/>
      </w:r>
      <w:r w:rsidRPr="00372E6E">
        <w:instrText>SEQ Tabela \* ARABIC</w:instrText>
      </w:r>
      <w:r w:rsidRPr="00372E6E">
        <w:fldChar w:fldCharType="separate"/>
      </w:r>
      <w:r w:rsidR="009C1BA0">
        <w:rPr>
          <w:noProof/>
        </w:rPr>
        <w:t>8</w:t>
      </w:r>
      <w:r w:rsidRPr="00372E6E">
        <w:fldChar w:fldCharType="end"/>
      </w:r>
      <w:bookmarkEnd w:id="239"/>
      <w:r w:rsidRPr="00372E6E">
        <w:t>. Parâmetros utilizados na análise estrutural horizontal</w:t>
      </w:r>
      <w:r>
        <w:t xml:space="preserve"> das formações florestais</w:t>
      </w:r>
      <w:r w:rsidRPr="00372E6E">
        <w:t>.</w:t>
      </w:r>
      <w:bookmarkEnd w:id="240"/>
      <w:bookmarkEnd w:id="241"/>
      <w:bookmarkEnd w:id="242"/>
      <w:bookmarkEnd w:id="243"/>
      <w:bookmarkEnd w:id="244"/>
      <w:bookmarkEnd w:id="245"/>
      <w:bookmarkEnd w:id="246"/>
    </w:p>
    <w:tbl>
      <w:tblPr>
        <w:tblW w:w="9072" w:type="dxa"/>
        <w:jc w:val="center"/>
        <w:tblBorders>
          <w:top w:val="single" w:sz="4" w:space="0" w:color="auto"/>
          <w:bottom w:val="single" w:sz="4" w:space="0" w:color="auto"/>
          <w:insideH w:val="single" w:sz="4" w:space="0" w:color="auto"/>
          <w:insideV w:val="single" w:sz="4" w:space="0" w:color="auto"/>
        </w:tblBorders>
        <w:tblLook w:val="00A0" w:firstRow="1" w:lastRow="0" w:firstColumn="1" w:lastColumn="0" w:noHBand="0" w:noVBand="0"/>
      </w:tblPr>
      <w:tblGrid>
        <w:gridCol w:w="1802"/>
        <w:gridCol w:w="3202"/>
        <w:gridCol w:w="4068"/>
      </w:tblGrid>
      <w:tr w:rsidR="00C91BE9" w:rsidRPr="00372E6E" w14:paraId="3B45DB22" w14:textId="77777777" w:rsidTr="005619AD">
        <w:trPr>
          <w:trHeight w:val="227"/>
          <w:tblHeader/>
          <w:jc w:val="center"/>
        </w:trPr>
        <w:tc>
          <w:tcPr>
            <w:tcW w:w="1051" w:type="pct"/>
            <w:shd w:val="clear" w:color="auto" w:fill="BFBFBF" w:themeFill="background1" w:themeFillShade="BF"/>
            <w:vAlign w:val="center"/>
            <w:hideMark/>
          </w:tcPr>
          <w:p w14:paraId="5D44FA1C" w14:textId="77777777" w:rsidR="00C91BE9" w:rsidRPr="00372E6E" w:rsidRDefault="00C91BE9" w:rsidP="005619AD">
            <w:pPr>
              <w:pStyle w:val="TotalIlustrao"/>
              <w:rPr>
                <w:b/>
                <w:szCs w:val="16"/>
              </w:rPr>
            </w:pPr>
            <w:bookmarkStart w:id="247" w:name="_Hlk102132265"/>
            <w:r w:rsidRPr="00372E6E">
              <w:rPr>
                <w:b/>
                <w:szCs w:val="16"/>
              </w:rPr>
              <w:t>PARÂMETRO</w:t>
            </w:r>
          </w:p>
        </w:tc>
        <w:tc>
          <w:tcPr>
            <w:tcW w:w="1649" w:type="pct"/>
            <w:shd w:val="clear" w:color="auto" w:fill="BFBFBF" w:themeFill="background1" w:themeFillShade="BF"/>
            <w:vAlign w:val="center"/>
            <w:hideMark/>
          </w:tcPr>
          <w:p w14:paraId="3A3BF610" w14:textId="77777777" w:rsidR="00C91BE9" w:rsidRPr="00372E6E" w:rsidRDefault="00C91BE9" w:rsidP="005619AD">
            <w:pPr>
              <w:pStyle w:val="TotalIlustrao"/>
              <w:rPr>
                <w:b/>
                <w:szCs w:val="16"/>
              </w:rPr>
            </w:pPr>
            <w:r w:rsidRPr="00372E6E">
              <w:rPr>
                <w:b/>
                <w:szCs w:val="16"/>
              </w:rPr>
              <w:t>FÓRMULA</w:t>
            </w:r>
          </w:p>
        </w:tc>
        <w:tc>
          <w:tcPr>
            <w:tcW w:w="2300" w:type="pct"/>
            <w:shd w:val="clear" w:color="auto" w:fill="BFBFBF" w:themeFill="background1" w:themeFillShade="BF"/>
            <w:vAlign w:val="center"/>
            <w:hideMark/>
          </w:tcPr>
          <w:p w14:paraId="295BA140" w14:textId="77777777" w:rsidR="00C91BE9" w:rsidRPr="00372E6E" w:rsidRDefault="00C91BE9" w:rsidP="005619AD">
            <w:pPr>
              <w:pStyle w:val="TotalIlustrao"/>
              <w:rPr>
                <w:b/>
                <w:szCs w:val="16"/>
              </w:rPr>
            </w:pPr>
            <w:r w:rsidRPr="00372E6E">
              <w:rPr>
                <w:b/>
                <w:szCs w:val="16"/>
              </w:rPr>
              <w:t>DESCRIÇÃO DAS VARIÁVEIS</w:t>
            </w:r>
          </w:p>
        </w:tc>
      </w:tr>
      <w:tr w:rsidR="00C91BE9" w:rsidRPr="00372E6E" w14:paraId="38F69D44" w14:textId="77777777" w:rsidTr="005619AD">
        <w:trPr>
          <w:trHeight w:val="227"/>
          <w:jc w:val="center"/>
        </w:trPr>
        <w:tc>
          <w:tcPr>
            <w:tcW w:w="1051" w:type="pct"/>
            <w:vAlign w:val="center"/>
            <w:hideMark/>
          </w:tcPr>
          <w:p w14:paraId="01F47AC0" w14:textId="77777777" w:rsidR="00C91BE9" w:rsidRPr="00372E6E" w:rsidRDefault="00C91BE9" w:rsidP="005619AD">
            <w:pPr>
              <w:pStyle w:val="TotalIlustrao"/>
              <w:rPr>
                <w:szCs w:val="16"/>
              </w:rPr>
            </w:pPr>
            <w:r w:rsidRPr="00372E6E">
              <w:rPr>
                <w:szCs w:val="16"/>
              </w:rPr>
              <w:t>Densidade Absoluta</w:t>
            </w:r>
          </w:p>
        </w:tc>
        <w:tc>
          <w:tcPr>
            <w:tcW w:w="1649" w:type="pct"/>
            <w:vAlign w:val="center"/>
            <w:hideMark/>
          </w:tcPr>
          <w:p w14:paraId="1B15D199" w14:textId="77777777" w:rsidR="00C91BE9" w:rsidRPr="00262E1F" w:rsidRDefault="00C91BE9" w:rsidP="005619AD">
            <w:pPr>
              <w:pStyle w:val="TotalIlustrao"/>
              <w:rPr>
                <w:sz w:val="24"/>
                <w:szCs w:val="24"/>
              </w:rPr>
            </w:pPr>
            <w:r w:rsidRPr="00262E1F">
              <w:rPr>
                <w:sz w:val="24"/>
                <w:szCs w:val="24"/>
              </w:rPr>
              <w:object w:dxaOrig="885" w:dyaOrig="630" w14:anchorId="1377C2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22.5pt" o:ole="">
                  <v:imagedata r:id="rId86" o:title=""/>
                </v:shape>
                <o:OLEObject Type="Embed" ProgID="Equation.3" ShapeID="_x0000_i1025" DrawAspect="Content" ObjectID="_1815293253" r:id="rId87"/>
              </w:object>
            </w:r>
          </w:p>
        </w:tc>
        <w:tc>
          <w:tcPr>
            <w:tcW w:w="2300" w:type="pct"/>
            <w:vAlign w:val="center"/>
            <w:hideMark/>
          </w:tcPr>
          <w:p w14:paraId="2F1696C1" w14:textId="77777777" w:rsidR="00C91BE9" w:rsidRPr="00372E6E" w:rsidRDefault="00C91BE9" w:rsidP="005619AD">
            <w:pPr>
              <w:pStyle w:val="TotalIlustrao"/>
              <w:rPr>
                <w:szCs w:val="16"/>
              </w:rPr>
            </w:pPr>
            <w:r w:rsidRPr="00372E6E">
              <w:rPr>
                <w:szCs w:val="16"/>
              </w:rPr>
              <w:t>ni = n° de indivíduos amostrados da espécie i</w:t>
            </w:r>
          </w:p>
          <w:p w14:paraId="10A22F20" w14:textId="77777777" w:rsidR="00C91BE9" w:rsidRPr="00372E6E" w:rsidRDefault="00C91BE9" w:rsidP="005619AD">
            <w:pPr>
              <w:pStyle w:val="TotalIlustrao"/>
              <w:rPr>
                <w:szCs w:val="16"/>
              </w:rPr>
            </w:pPr>
            <w:r w:rsidRPr="00372E6E">
              <w:rPr>
                <w:szCs w:val="16"/>
              </w:rPr>
              <w:t>A = área amostrada</w:t>
            </w:r>
          </w:p>
        </w:tc>
      </w:tr>
      <w:tr w:rsidR="00C91BE9" w:rsidRPr="00372E6E" w14:paraId="381D4023" w14:textId="77777777" w:rsidTr="005619AD">
        <w:trPr>
          <w:trHeight w:val="227"/>
          <w:jc w:val="center"/>
        </w:trPr>
        <w:tc>
          <w:tcPr>
            <w:tcW w:w="1051" w:type="pct"/>
            <w:vAlign w:val="center"/>
            <w:hideMark/>
          </w:tcPr>
          <w:p w14:paraId="67FC0DD8" w14:textId="77777777" w:rsidR="00C91BE9" w:rsidRPr="00372E6E" w:rsidRDefault="00C91BE9" w:rsidP="005619AD">
            <w:pPr>
              <w:pStyle w:val="TotalIlustrao"/>
              <w:rPr>
                <w:szCs w:val="16"/>
              </w:rPr>
            </w:pPr>
            <w:r w:rsidRPr="00372E6E">
              <w:rPr>
                <w:szCs w:val="16"/>
              </w:rPr>
              <w:t>Densidade Relativa</w:t>
            </w:r>
          </w:p>
        </w:tc>
        <w:tc>
          <w:tcPr>
            <w:tcW w:w="1649" w:type="pct"/>
            <w:vAlign w:val="center"/>
            <w:hideMark/>
          </w:tcPr>
          <w:p w14:paraId="4BAC16FF" w14:textId="77777777" w:rsidR="00C91BE9" w:rsidRPr="00262E1F" w:rsidRDefault="00C91BE9" w:rsidP="005619AD">
            <w:pPr>
              <w:pStyle w:val="TotalIlustrao"/>
              <w:rPr>
                <w:sz w:val="24"/>
                <w:szCs w:val="24"/>
              </w:rPr>
            </w:pPr>
            <w:r w:rsidRPr="00262E1F">
              <w:rPr>
                <w:sz w:val="24"/>
                <w:szCs w:val="24"/>
              </w:rPr>
              <w:object w:dxaOrig="1215" w:dyaOrig="630" w14:anchorId="747301B7">
                <v:shape id="_x0000_i1026" type="#_x0000_t75" style="width:104.25pt;height:21pt" o:ole="">
                  <v:imagedata r:id="rId88" o:title=""/>
                </v:shape>
                <o:OLEObject Type="Embed" ProgID="Equation.3" ShapeID="_x0000_i1026" DrawAspect="Content" ObjectID="_1815293254" r:id="rId89"/>
              </w:object>
            </w:r>
          </w:p>
        </w:tc>
        <w:tc>
          <w:tcPr>
            <w:tcW w:w="2300" w:type="pct"/>
            <w:vAlign w:val="center"/>
            <w:hideMark/>
          </w:tcPr>
          <w:p w14:paraId="23FB1452" w14:textId="77777777" w:rsidR="00C91BE9" w:rsidRPr="00372E6E" w:rsidRDefault="00C91BE9" w:rsidP="005619AD">
            <w:pPr>
              <w:pStyle w:val="TotalIlustrao"/>
              <w:rPr>
                <w:szCs w:val="16"/>
              </w:rPr>
            </w:pPr>
            <w:r w:rsidRPr="00372E6E">
              <w:rPr>
                <w:szCs w:val="16"/>
              </w:rPr>
              <w:t>ni = n° de indivíduos amostrados da espécie i</w:t>
            </w:r>
          </w:p>
          <w:p w14:paraId="724765E7" w14:textId="77777777" w:rsidR="00C91BE9" w:rsidRPr="00372E6E" w:rsidRDefault="00C91BE9" w:rsidP="005619AD">
            <w:pPr>
              <w:pStyle w:val="TotalIlustrao"/>
              <w:rPr>
                <w:szCs w:val="16"/>
              </w:rPr>
            </w:pPr>
            <w:r w:rsidRPr="00372E6E">
              <w:rPr>
                <w:szCs w:val="16"/>
              </w:rPr>
              <w:t>N = n° total de indivíduos amostrados na área</w:t>
            </w:r>
          </w:p>
        </w:tc>
      </w:tr>
      <w:tr w:rsidR="00C91BE9" w:rsidRPr="00372E6E" w14:paraId="5D1AC36D" w14:textId="77777777" w:rsidTr="005619AD">
        <w:trPr>
          <w:trHeight w:val="227"/>
          <w:jc w:val="center"/>
        </w:trPr>
        <w:tc>
          <w:tcPr>
            <w:tcW w:w="1051" w:type="pct"/>
            <w:vAlign w:val="center"/>
            <w:hideMark/>
          </w:tcPr>
          <w:p w14:paraId="553243DF" w14:textId="77777777" w:rsidR="00C91BE9" w:rsidRPr="00372E6E" w:rsidRDefault="00C91BE9" w:rsidP="005619AD">
            <w:pPr>
              <w:pStyle w:val="TotalIlustrao"/>
              <w:rPr>
                <w:szCs w:val="16"/>
              </w:rPr>
            </w:pPr>
            <w:r w:rsidRPr="00372E6E">
              <w:rPr>
                <w:szCs w:val="16"/>
              </w:rPr>
              <w:lastRenderedPageBreak/>
              <w:t>Área Basal</w:t>
            </w:r>
          </w:p>
        </w:tc>
        <w:tc>
          <w:tcPr>
            <w:tcW w:w="1649" w:type="pct"/>
            <w:vAlign w:val="center"/>
            <w:hideMark/>
          </w:tcPr>
          <w:p w14:paraId="0462B4F5" w14:textId="77777777" w:rsidR="00C91BE9" w:rsidRPr="00262E1F" w:rsidRDefault="00C91BE9" w:rsidP="005619AD">
            <w:pPr>
              <w:pStyle w:val="TotalIlustrao"/>
              <w:rPr>
                <w:sz w:val="24"/>
                <w:szCs w:val="24"/>
              </w:rPr>
            </w:pPr>
            <w:r w:rsidRPr="00262E1F">
              <w:rPr>
                <w:sz w:val="24"/>
                <w:szCs w:val="24"/>
              </w:rPr>
              <w:object w:dxaOrig="1605" w:dyaOrig="630" w14:anchorId="7B15B825">
                <v:shape id="_x0000_i1027" type="#_x0000_t75" style="width:79.5pt;height:12pt" o:ole="">
                  <v:imagedata r:id="rId90" o:title=""/>
                </v:shape>
                <o:OLEObject Type="Embed" ProgID="Equation.3" ShapeID="_x0000_i1027" DrawAspect="Content" ObjectID="_1815293255" r:id="rId91"/>
              </w:object>
            </w:r>
            <w:r w:rsidRPr="00262E1F">
              <w:rPr>
                <w:sz w:val="24"/>
                <w:szCs w:val="24"/>
              </w:rPr>
              <w:t xml:space="preserve">, </w:t>
            </w:r>
            <w:r w:rsidRPr="00262E1F">
              <w:rPr>
                <w:sz w:val="24"/>
                <w:szCs w:val="24"/>
              </w:rPr>
              <w:object w:dxaOrig="960" w:dyaOrig="510" w14:anchorId="0B466E96">
                <v:shape id="_x0000_i1028" type="#_x0000_t75" style="width:59.25pt;height:21.75pt" o:ole="">
                  <v:imagedata r:id="rId92" o:title=""/>
                </v:shape>
                <o:OLEObject Type="Embed" ProgID="Equation.3" ShapeID="_x0000_i1028" DrawAspect="Content" ObjectID="_1815293256" r:id="rId93"/>
              </w:object>
            </w:r>
          </w:p>
        </w:tc>
        <w:tc>
          <w:tcPr>
            <w:tcW w:w="2300" w:type="pct"/>
            <w:vAlign w:val="center"/>
            <w:hideMark/>
          </w:tcPr>
          <w:p w14:paraId="59C4C08B" w14:textId="77777777" w:rsidR="00C91BE9" w:rsidRPr="00372E6E" w:rsidRDefault="00C91BE9" w:rsidP="005619AD">
            <w:pPr>
              <w:pStyle w:val="TotalIlustrao"/>
              <w:rPr>
                <w:szCs w:val="16"/>
              </w:rPr>
            </w:pPr>
            <w:r w:rsidRPr="00372E6E">
              <w:rPr>
                <w:szCs w:val="16"/>
              </w:rPr>
              <w:t>AB = Área basal da espécie i (m²)</w:t>
            </w:r>
          </w:p>
          <w:p w14:paraId="6C1B6E68" w14:textId="77777777" w:rsidR="00C91BE9" w:rsidRPr="00372E6E" w:rsidRDefault="00C91BE9" w:rsidP="005619AD">
            <w:pPr>
              <w:pStyle w:val="TotalIlustrao"/>
              <w:rPr>
                <w:szCs w:val="16"/>
              </w:rPr>
            </w:pPr>
            <w:r w:rsidRPr="00372E6E">
              <w:rPr>
                <w:szCs w:val="16"/>
              </w:rPr>
              <w:t>DAP = Diâmetro a Altura do Peito (cm)</w:t>
            </w:r>
          </w:p>
          <w:p w14:paraId="73678AC8" w14:textId="77777777" w:rsidR="00C91BE9" w:rsidRPr="00372E6E" w:rsidRDefault="00C91BE9" w:rsidP="005619AD">
            <w:pPr>
              <w:pStyle w:val="TotalIlustrao"/>
              <w:rPr>
                <w:szCs w:val="16"/>
              </w:rPr>
            </w:pPr>
            <w:r w:rsidRPr="00372E6E">
              <w:rPr>
                <w:szCs w:val="16"/>
              </w:rPr>
              <w:t>CAP = Circunferência a Altura do Peito (cm)</w:t>
            </w:r>
          </w:p>
          <w:p w14:paraId="6644165C" w14:textId="77777777" w:rsidR="00C91BE9" w:rsidRPr="00372E6E" w:rsidRDefault="00C91BE9" w:rsidP="005619AD">
            <w:pPr>
              <w:pStyle w:val="TotalIlustrao"/>
              <w:rPr>
                <w:szCs w:val="16"/>
              </w:rPr>
            </w:pPr>
            <w:r w:rsidRPr="00372E6E">
              <w:rPr>
                <w:rFonts w:ascii="Symbol" w:eastAsia="Symbol" w:hAnsi="Symbol" w:cs="Symbol"/>
                <w:szCs w:val="16"/>
              </w:rPr>
              <w:t></w:t>
            </w:r>
            <w:r w:rsidRPr="00372E6E">
              <w:rPr>
                <w:szCs w:val="16"/>
              </w:rPr>
              <w:t xml:space="preserve"> = 3,1415926536</w:t>
            </w:r>
          </w:p>
        </w:tc>
      </w:tr>
      <w:tr w:rsidR="00C91BE9" w:rsidRPr="00372E6E" w14:paraId="3221A15F" w14:textId="77777777" w:rsidTr="005619AD">
        <w:trPr>
          <w:trHeight w:val="227"/>
          <w:jc w:val="center"/>
        </w:trPr>
        <w:tc>
          <w:tcPr>
            <w:tcW w:w="1051" w:type="pct"/>
            <w:vAlign w:val="center"/>
            <w:hideMark/>
          </w:tcPr>
          <w:p w14:paraId="66C81E09" w14:textId="77777777" w:rsidR="00C91BE9" w:rsidRPr="00372E6E" w:rsidRDefault="00C91BE9" w:rsidP="005619AD">
            <w:pPr>
              <w:pStyle w:val="TotalIlustrao"/>
              <w:rPr>
                <w:szCs w:val="16"/>
              </w:rPr>
            </w:pPr>
            <w:r w:rsidRPr="00372E6E">
              <w:rPr>
                <w:szCs w:val="16"/>
              </w:rPr>
              <w:t>Dominância Absoluta</w:t>
            </w:r>
          </w:p>
        </w:tc>
        <w:tc>
          <w:tcPr>
            <w:tcW w:w="1649" w:type="pct"/>
            <w:vAlign w:val="center"/>
            <w:hideMark/>
          </w:tcPr>
          <w:p w14:paraId="26353FA0" w14:textId="77777777" w:rsidR="00C91BE9" w:rsidRPr="00262E1F" w:rsidRDefault="00C91BE9" w:rsidP="005619AD">
            <w:pPr>
              <w:pStyle w:val="TotalIlustrao"/>
              <w:rPr>
                <w:sz w:val="24"/>
                <w:szCs w:val="24"/>
              </w:rPr>
            </w:pPr>
            <w:r w:rsidRPr="00262E1F">
              <w:rPr>
                <w:sz w:val="24"/>
                <w:szCs w:val="24"/>
              </w:rPr>
              <w:object w:dxaOrig="1200" w:dyaOrig="630" w14:anchorId="280D2FCF">
                <v:shape id="_x0000_i1029" type="#_x0000_t75" style="width:97.5pt;height:20.25pt" o:ole="">
                  <v:imagedata r:id="rId94" o:title=""/>
                </v:shape>
                <o:OLEObject Type="Embed" ProgID="Equation.3" ShapeID="_x0000_i1029" DrawAspect="Content" ObjectID="_1815293257" r:id="rId95"/>
              </w:object>
            </w:r>
          </w:p>
        </w:tc>
        <w:tc>
          <w:tcPr>
            <w:tcW w:w="2300" w:type="pct"/>
            <w:vAlign w:val="center"/>
            <w:hideMark/>
          </w:tcPr>
          <w:p w14:paraId="63D6965E" w14:textId="77777777" w:rsidR="00C91BE9" w:rsidRPr="00372E6E" w:rsidRDefault="00C91BE9" w:rsidP="005619AD">
            <w:pPr>
              <w:pStyle w:val="TotalIlustrao"/>
              <w:rPr>
                <w:szCs w:val="16"/>
              </w:rPr>
            </w:pPr>
            <w:r w:rsidRPr="00372E6E">
              <w:rPr>
                <w:szCs w:val="16"/>
              </w:rPr>
              <w:t>ABi = área basal da espécie i</w:t>
            </w:r>
          </w:p>
          <w:p w14:paraId="3A538BA9" w14:textId="77777777" w:rsidR="00C91BE9" w:rsidRPr="00372E6E" w:rsidRDefault="00C91BE9" w:rsidP="005619AD">
            <w:pPr>
              <w:pStyle w:val="TotalIlustrao"/>
              <w:rPr>
                <w:szCs w:val="16"/>
              </w:rPr>
            </w:pPr>
            <w:r w:rsidRPr="00372E6E">
              <w:rPr>
                <w:szCs w:val="16"/>
              </w:rPr>
              <w:t>A = área amostrada</w:t>
            </w:r>
          </w:p>
        </w:tc>
      </w:tr>
      <w:tr w:rsidR="00C91BE9" w:rsidRPr="00372E6E" w14:paraId="4BE0931E" w14:textId="77777777" w:rsidTr="005619AD">
        <w:trPr>
          <w:trHeight w:val="227"/>
          <w:jc w:val="center"/>
        </w:trPr>
        <w:tc>
          <w:tcPr>
            <w:tcW w:w="1051" w:type="pct"/>
            <w:vAlign w:val="center"/>
            <w:hideMark/>
          </w:tcPr>
          <w:p w14:paraId="4F387E38" w14:textId="77777777" w:rsidR="00C91BE9" w:rsidRPr="00372E6E" w:rsidRDefault="00C91BE9" w:rsidP="005619AD">
            <w:pPr>
              <w:pStyle w:val="TotalIlustrao"/>
              <w:rPr>
                <w:szCs w:val="16"/>
              </w:rPr>
            </w:pPr>
            <w:r w:rsidRPr="00372E6E">
              <w:rPr>
                <w:szCs w:val="16"/>
              </w:rPr>
              <w:t>Dominância Relativa</w:t>
            </w:r>
          </w:p>
        </w:tc>
        <w:tc>
          <w:tcPr>
            <w:tcW w:w="1649" w:type="pct"/>
            <w:vAlign w:val="center"/>
            <w:hideMark/>
          </w:tcPr>
          <w:p w14:paraId="454F19D6" w14:textId="77777777" w:rsidR="00C91BE9" w:rsidRPr="00262E1F" w:rsidRDefault="00C91BE9" w:rsidP="005619AD">
            <w:pPr>
              <w:pStyle w:val="TotalIlustrao"/>
              <w:rPr>
                <w:sz w:val="24"/>
                <w:szCs w:val="24"/>
              </w:rPr>
            </w:pPr>
            <w:r w:rsidRPr="00262E1F">
              <w:rPr>
                <w:sz w:val="24"/>
                <w:szCs w:val="24"/>
              </w:rPr>
              <w:object w:dxaOrig="1530" w:dyaOrig="765" w14:anchorId="1CEFDE56">
                <v:shape id="_x0000_i1030" type="#_x0000_t75" style="width:64.5pt;height:27.75pt" o:ole="">
                  <v:imagedata r:id="rId96" o:title=""/>
                </v:shape>
                <o:OLEObject Type="Embed" ProgID="Equation.3" ShapeID="_x0000_i1030" DrawAspect="Content" ObjectID="_1815293258" r:id="rId97"/>
              </w:object>
            </w:r>
          </w:p>
        </w:tc>
        <w:tc>
          <w:tcPr>
            <w:tcW w:w="2300" w:type="pct"/>
            <w:vAlign w:val="center"/>
            <w:hideMark/>
          </w:tcPr>
          <w:p w14:paraId="069F0B60" w14:textId="77777777" w:rsidR="00C91BE9" w:rsidRPr="00372E6E" w:rsidRDefault="00C91BE9" w:rsidP="005619AD">
            <w:pPr>
              <w:pStyle w:val="TotalIlustrao"/>
              <w:rPr>
                <w:szCs w:val="16"/>
              </w:rPr>
            </w:pPr>
            <w:r w:rsidRPr="00372E6E">
              <w:rPr>
                <w:szCs w:val="16"/>
              </w:rPr>
              <w:t>ABi = área basal da espécie i</w:t>
            </w:r>
          </w:p>
          <w:p w14:paraId="1E84132E" w14:textId="77777777" w:rsidR="00C91BE9" w:rsidRPr="00372E6E" w:rsidRDefault="00C91BE9" w:rsidP="005619AD">
            <w:pPr>
              <w:pStyle w:val="TotalIlustrao"/>
              <w:rPr>
                <w:szCs w:val="16"/>
              </w:rPr>
            </w:pPr>
            <w:r w:rsidRPr="00372E6E">
              <w:rPr>
                <w:szCs w:val="16"/>
              </w:rPr>
              <w:t>∑AB = somatório da área basal de todas as espécies</w:t>
            </w:r>
          </w:p>
        </w:tc>
      </w:tr>
      <w:tr w:rsidR="00C91BE9" w:rsidRPr="00372E6E" w14:paraId="5833B5BD" w14:textId="77777777" w:rsidTr="005619AD">
        <w:trPr>
          <w:trHeight w:val="227"/>
          <w:jc w:val="center"/>
        </w:trPr>
        <w:tc>
          <w:tcPr>
            <w:tcW w:w="1051" w:type="pct"/>
            <w:vAlign w:val="center"/>
            <w:hideMark/>
          </w:tcPr>
          <w:p w14:paraId="0178C3B6" w14:textId="77777777" w:rsidR="00C91BE9" w:rsidRPr="00372E6E" w:rsidRDefault="00C91BE9" w:rsidP="005619AD">
            <w:pPr>
              <w:pStyle w:val="TotalIlustrao"/>
              <w:rPr>
                <w:szCs w:val="16"/>
              </w:rPr>
            </w:pPr>
            <w:r w:rsidRPr="00372E6E">
              <w:rPr>
                <w:szCs w:val="16"/>
              </w:rPr>
              <w:t>Índice Valor de Cobertura</w:t>
            </w:r>
          </w:p>
        </w:tc>
        <w:tc>
          <w:tcPr>
            <w:tcW w:w="1649" w:type="pct"/>
            <w:vAlign w:val="center"/>
            <w:hideMark/>
          </w:tcPr>
          <w:p w14:paraId="10F8E07B" w14:textId="77777777" w:rsidR="00C91BE9" w:rsidRPr="00262E1F" w:rsidRDefault="00C91BE9" w:rsidP="005619AD">
            <w:pPr>
              <w:pStyle w:val="TotalIlustrao"/>
              <w:rPr>
                <w:sz w:val="24"/>
                <w:szCs w:val="24"/>
              </w:rPr>
            </w:pPr>
            <w:r w:rsidRPr="00262E1F">
              <w:rPr>
                <w:sz w:val="24"/>
                <w:szCs w:val="24"/>
              </w:rPr>
              <w:object w:dxaOrig="2115" w:dyaOrig="630" w14:anchorId="39313D51">
                <v:shape id="_x0000_i1031" type="#_x0000_t75" style="width:117.75pt;height:17.25pt" o:ole="">
                  <v:imagedata r:id="rId98" o:title=""/>
                </v:shape>
                <o:OLEObject Type="Embed" ProgID="Equation.3" ShapeID="_x0000_i1031" DrawAspect="Content" ObjectID="_1815293259" r:id="rId99"/>
              </w:object>
            </w:r>
          </w:p>
        </w:tc>
        <w:tc>
          <w:tcPr>
            <w:tcW w:w="2300" w:type="pct"/>
            <w:vAlign w:val="center"/>
            <w:hideMark/>
          </w:tcPr>
          <w:p w14:paraId="36C88D7A" w14:textId="77777777" w:rsidR="00C91BE9" w:rsidRPr="00372E6E" w:rsidRDefault="00C91BE9" w:rsidP="005619AD">
            <w:pPr>
              <w:pStyle w:val="TotalIlustrao"/>
              <w:rPr>
                <w:szCs w:val="16"/>
              </w:rPr>
            </w:pPr>
            <w:r w:rsidRPr="00372E6E">
              <w:rPr>
                <w:szCs w:val="16"/>
              </w:rPr>
              <w:t>DR = densidade relativa</w:t>
            </w:r>
          </w:p>
          <w:p w14:paraId="46E8488A" w14:textId="77777777" w:rsidR="00C91BE9" w:rsidRPr="00372E6E" w:rsidRDefault="00C91BE9" w:rsidP="005619AD">
            <w:pPr>
              <w:pStyle w:val="TotalIlustrao"/>
              <w:rPr>
                <w:szCs w:val="16"/>
              </w:rPr>
            </w:pPr>
            <w:r w:rsidRPr="00372E6E">
              <w:rPr>
                <w:szCs w:val="16"/>
              </w:rPr>
              <w:t>DoR = dominância relativa</w:t>
            </w:r>
          </w:p>
        </w:tc>
      </w:tr>
      <w:tr w:rsidR="00C91BE9" w:rsidRPr="00372E6E" w14:paraId="25745375" w14:textId="77777777" w:rsidTr="005619AD">
        <w:trPr>
          <w:trHeight w:val="227"/>
          <w:jc w:val="center"/>
        </w:trPr>
        <w:tc>
          <w:tcPr>
            <w:tcW w:w="1051" w:type="pct"/>
            <w:vAlign w:val="center"/>
            <w:hideMark/>
          </w:tcPr>
          <w:p w14:paraId="52D00B2C" w14:textId="77777777" w:rsidR="00C91BE9" w:rsidRPr="00372E6E" w:rsidRDefault="00C91BE9" w:rsidP="005619AD">
            <w:pPr>
              <w:pStyle w:val="TotalIlustrao"/>
              <w:rPr>
                <w:szCs w:val="16"/>
              </w:rPr>
            </w:pPr>
            <w:r w:rsidRPr="00372E6E">
              <w:rPr>
                <w:szCs w:val="16"/>
              </w:rPr>
              <w:t>Índice Valor de Importância</w:t>
            </w:r>
          </w:p>
        </w:tc>
        <w:tc>
          <w:tcPr>
            <w:tcW w:w="1649" w:type="pct"/>
            <w:vAlign w:val="center"/>
            <w:hideMark/>
          </w:tcPr>
          <w:p w14:paraId="124965F6" w14:textId="77777777" w:rsidR="00C91BE9" w:rsidRPr="00262E1F" w:rsidRDefault="00C91BE9" w:rsidP="005619AD">
            <w:pPr>
              <w:pStyle w:val="TotalIlustrao"/>
              <w:rPr>
                <w:sz w:val="24"/>
                <w:szCs w:val="24"/>
              </w:rPr>
            </w:pPr>
            <w:r w:rsidRPr="00262E1F">
              <w:rPr>
                <w:sz w:val="24"/>
                <w:szCs w:val="24"/>
              </w:rPr>
              <w:object w:dxaOrig="2580" w:dyaOrig="630" w14:anchorId="310A2F7B">
                <v:shape id="_x0000_i1032" type="#_x0000_t75" style="width:149.25pt;height:16.5pt" o:ole="">
                  <v:imagedata r:id="rId100" o:title=""/>
                </v:shape>
                <o:OLEObject Type="Embed" ProgID="Equation.3" ShapeID="_x0000_i1032" DrawAspect="Content" ObjectID="_1815293260" r:id="rId101"/>
              </w:object>
            </w:r>
          </w:p>
        </w:tc>
        <w:tc>
          <w:tcPr>
            <w:tcW w:w="2300" w:type="pct"/>
            <w:vAlign w:val="center"/>
            <w:hideMark/>
          </w:tcPr>
          <w:p w14:paraId="24D95314" w14:textId="77777777" w:rsidR="00C91BE9" w:rsidRPr="00372E6E" w:rsidRDefault="00C91BE9" w:rsidP="005619AD">
            <w:pPr>
              <w:pStyle w:val="TotalIlustrao"/>
              <w:rPr>
                <w:szCs w:val="16"/>
              </w:rPr>
            </w:pPr>
            <w:r w:rsidRPr="00372E6E">
              <w:rPr>
                <w:szCs w:val="16"/>
              </w:rPr>
              <w:t>DR = densidade relativa</w:t>
            </w:r>
          </w:p>
          <w:p w14:paraId="4054EF65" w14:textId="77777777" w:rsidR="00C91BE9" w:rsidRPr="00372E6E" w:rsidRDefault="00C91BE9" w:rsidP="005619AD">
            <w:pPr>
              <w:pStyle w:val="TotalIlustrao"/>
              <w:rPr>
                <w:szCs w:val="16"/>
              </w:rPr>
            </w:pPr>
            <w:r w:rsidRPr="00372E6E">
              <w:rPr>
                <w:szCs w:val="16"/>
              </w:rPr>
              <w:t>FR = frequência relativa</w:t>
            </w:r>
          </w:p>
          <w:p w14:paraId="1570DA53" w14:textId="77777777" w:rsidR="00C91BE9" w:rsidRPr="00372E6E" w:rsidRDefault="00C91BE9" w:rsidP="005619AD">
            <w:pPr>
              <w:pStyle w:val="TotalIlustrao"/>
              <w:rPr>
                <w:szCs w:val="16"/>
              </w:rPr>
            </w:pPr>
            <w:r w:rsidRPr="00372E6E">
              <w:rPr>
                <w:szCs w:val="16"/>
              </w:rPr>
              <w:t>DoR = dominância relativa</w:t>
            </w:r>
          </w:p>
        </w:tc>
      </w:tr>
    </w:tbl>
    <w:p w14:paraId="7AB276E8" w14:textId="6570B2C9" w:rsidR="00C91BE9" w:rsidRDefault="00C91BE9" w:rsidP="00C91BE9">
      <w:pPr>
        <w:pStyle w:val="TotalPargrafo"/>
        <w:rPr>
          <w:shd w:val="clear" w:color="auto" w:fill="FFFFFF"/>
        </w:rPr>
      </w:pPr>
      <w:r w:rsidRPr="001971E4">
        <w:t xml:space="preserve">As equações utilizadas para as análises </w:t>
      </w:r>
      <w:r>
        <w:t>dos parâmetros fitossociológicos das espécies não arbóreas encontradas em ambientes da ADA, são apresentadas</w:t>
      </w:r>
      <w:r w:rsidRPr="001971E4">
        <w:t xml:space="preserve"> </w:t>
      </w:r>
      <w:bookmarkEnd w:id="247"/>
      <w:r w:rsidRPr="001971E4">
        <w:t xml:space="preserve">na </w:t>
      </w:r>
      <w:r>
        <w:fldChar w:fldCharType="begin"/>
      </w:r>
      <w:r>
        <w:instrText xml:space="preserve"> REF _Ref99374419 \h </w:instrText>
      </w:r>
      <w:r>
        <w:fldChar w:fldCharType="separate"/>
      </w:r>
      <w:r w:rsidR="009C1BA0" w:rsidRPr="00372E6E">
        <w:t xml:space="preserve">Tabela </w:t>
      </w:r>
      <w:r w:rsidR="009C1BA0">
        <w:rPr>
          <w:noProof/>
        </w:rPr>
        <w:t>9</w:t>
      </w:r>
      <w:r>
        <w:fldChar w:fldCharType="end"/>
      </w:r>
      <w:r>
        <w:t>.</w:t>
      </w:r>
    </w:p>
    <w:p w14:paraId="2B88A675" w14:textId="27246CE1" w:rsidR="00C91BE9" w:rsidRPr="00372E6E" w:rsidRDefault="00C91BE9" w:rsidP="00C91BE9">
      <w:pPr>
        <w:pStyle w:val="TotalTabela"/>
      </w:pPr>
      <w:bookmarkStart w:id="248" w:name="_Ref99374419"/>
      <w:bookmarkStart w:id="249" w:name="_Toc103618004"/>
      <w:bookmarkStart w:id="250" w:name="_Toc105587650"/>
      <w:bookmarkStart w:id="251" w:name="_Toc115891710"/>
      <w:bookmarkStart w:id="252" w:name="_Toc138943213"/>
      <w:bookmarkStart w:id="253" w:name="_Toc204616444"/>
      <w:r w:rsidRPr="00372E6E">
        <w:t xml:space="preserve">Tabela </w:t>
      </w:r>
      <w:r w:rsidRPr="00372E6E">
        <w:fldChar w:fldCharType="begin"/>
      </w:r>
      <w:r w:rsidRPr="00372E6E">
        <w:instrText>SEQ Tabela \* ARABIC</w:instrText>
      </w:r>
      <w:r w:rsidRPr="00372E6E">
        <w:fldChar w:fldCharType="separate"/>
      </w:r>
      <w:r w:rsidR="009C1BA0">
        <w:rPr>
          <w:noProof/>
        </w:rPr>
        <w:t>9</w:t>
      </w:r>
      <w:r w:rsidRPr="00372E6E">
        <w:fldChar w:fldCharType="end"/>
      </w:r>
      <w:bookmarkEnd w:id="248"/>
      <w:r w:rsidRPr="00372E6E">
        <w:t xml:space="preserve">. </w:t>
      </w:r>
      <w:r>
        <w:t>Parâmetros fitossociológicos das espécies não arbóreas analisados</w:t>
      </w:r>
      <w:bookmarkEnd w:id="249"/>
      <w:bookmarkEnd w:id="250"/>
      <w:bookmarkEnd w:id="251"/>
      <w:r>
        <w:t>.</w:t>
      </w:r>
      <w:bookmarkEnd w:id="252"/>
      <w:bookmarkEnd w:id="253"/>
    </w:p>
    <w:tbl>
      <w:tblPr>
        <w:tblW w:w="9072" w:type="dxa"/>
        <w:jc w:val="center"/>
        <w:tblBorders>
          <w:top w:val="single" w:sz="4" w:space="0" w:color="auto"/>
          <w:bottom w:val="single" w:sz="4" w:space="0" w:color="auto"/>
          <w:insideH w:val="single" w:sz="4" w:space="0" w:color="auto"/>
          <w:insideV w:val="single" w:sz="4" w:space="0" w:color="auto"/>
        </w:tblBorders>
        <w:tblLook w:val="00A0" w:firstRow="1" w:lastRow="0" w:firstColumn="1" w:lastColumn="0" w:noHBand="0" w:noVBand="0"/>
      </w:tblPr>
      <w:tblGrid>
        <w:gridCol w:w="1907"/>
        <w:gridCol w:w="2992"/>
        <w:gridCol w:w="4173"/>
      </w:tblGrid>
      <w:tr w:rsidR="00C91BE9" w:rsidRPr="00F20FBF" w14:paraId="310D707D" w14:textId="77777777" w:rsidTr="005619AD">
        <w:trPr>
          <w:trHeight w:val="227"/>
          <w:tblHeader/>
          <w:jc w:val="center"/>
        </w:trPr>
        <w:tc>
          <w:tcPr>
            <w:tcW w:w="1051" w:type="pct"/>
            <w:shd w:val="clear" w:color="auto" w:fill="BFBFBF" w:themeFill="background1" w:themeFillShade="BF"/>
            <w:vAlign w:val="center"/>
            <w:hideMark/>
          </w:tcPr>
          <w:p w14:paraId="346699DE" w14:textId="77777777" w:rsidR="00C91BE9" w:rsidRPr="00F20FBF" w:rsidRDefault="00C91BE9" w:rsidP="005619AD">
            <w:pPr>
              <w:pStyle w:val="TotalIlustrao"/>
              <w:rPr>
                <w:b/>
                <w:bCs/>
              </w:rPr>
            </w:pPr>
            <w:r w:rsidRPr="00F20FBF">
              <w:rPr>
                <w:b/>
                <w:bCs/>
              </w:rPr>
              <w:t>PARÂMETRO</w:t>
            </w:r>
          </w:p>
        </w:tc>
        <w:tc>
          <w:tcPr>
            <w:tcW w:w="1649" w:type="pct"/>
            <w:shd w:val="clear" w:color="auto" w:fill="BFBFBF" w:themeFill="background1" w:themeFillShade="BF"/>
            <w:vAlign w:val="center"/>
            <w:hideMark/>
          </w:tcPr>
          <w:p w14:paraId="5F299870" w14:textId="77777777" w:rsidR="00C91BE9" w:rsidRPr="00F20FBF" w:rsidRDefault="00C91BE9" w:rsidP="005619AD">
            <w:pPr>
              <w:pStyle w:val="TotalIlustrao"/>
              <w:rPr>
                <w:b/>
                <w:bCs/>
              </w:rPr>
            </w:pPr>
            <w:r w:rsidRPr="00F20FBF">
              <w:rPr>
                <w:b/>
                <w:bCs/>
              </w:rPr>
              <w:t>FÓRMULA</w:t>
            </w:r>
          </w:p>
        </w:tc>
        <w:tc>
          <w:tcPr>
            <w:tcW w:w="2300" w:type="pct"/>
            <w:shd w:val="clear" w:color="auto" w:fill="BFBFBF" w:themeFill="background1" w:themeFillShade="BF"/>
            <w:vAlign w:val="center"/>
            <w:hideMark/>
          </w:tcPr>
          <w:p w14:paraId="59C9E2C4" w14:textId="77777777" w:rsidR="00C91BE9" w:rsidRPr="00F20FBF" w:rsidRDefault="00C91BE9" w:rsidP="005619AD">
            <w:pPr>
              <w:pStyle w:val="TotalIlustrao"/>
              <w:rPr>
                <w:b/>
                <w:bCs/>
              </w:rPr>
            </w:pPr>
            <w:r w:rsidRPr="00F20FBF">
              <w:rPr>
                <w:b/>
                <w:bCs/>
              </w:rPr>
              <w:t>DESCRIÇÃO DAS VARIÁVEIS</w:t>
            </w:r>
          </w:p>
        </w:tc>
      </w:tr>
      <w:tr w:rsidR="00C91BE9" w:rsidRPr="00372E6E" w14:paraId="4DB17433" w14:textId="77777777" w:rsidTr="005619AD">
        <w:trPr>
          <w:trHeight w:val="227"/>
          <w:jc w:val="center"/>
        </w:trPr>
        <w:tc>
          <w:tcPr>
            <w:tcW w:w="1051" w:type="pct"/>
            <w:vAlign w:val="center"/>
            <w:hideMark/>
          </w:tcPr>
          <w:p w14:paraId="6BA14BD7" w14:textId="77777777" w:rsidR="00C91BE9" w:rsidRPr="00372E6E" w:rsidRDefault="00C91BE9" w:rsidP="005619AD">
            <w:pPr>
              <w:pStyle w:val="TotalIlustrao"/>
            </w:pPr>
            <w:r w:rsidRPr="00372E6E">
              <w:t>Densidade Absoluta</w:t>
            </w:r>
          </w:p>
        </w:tc>
        <w:tc>
          <w:tcPr>
            <w:tcW w:w="1649" w:type="pct"/>
            <w:vAlign w:val="center"/>
            <w:hideMark/>
          </w:tcPr>
          <w:p w14:paraId="25E76E8B" w14:textId="77777777" w:rsidR="00C91BE9" w:rsidRPr="00372E6E" w:rsidRDefault="00C91BE9" w:rsidP="005619AD">
            <w:pPr>
              <w:pStyle w:val="TotalIlustrao"/>
            </w:pPr>
            <w:r w:rsidRPr="00262E1F">
              <w:rPr>
                <w:sz w:val="22"/>
                <w:szCs w:val="32"/>
              </w:rPr>
              <w:object w:dxaOrig="885" w:dyaOrig="630" w14:anchorId="6ECC6077">
                <v:shape id="_x0000_i1033" type="#_x0000_t75" style="width:90pt;height:21pt" o:ole="">
                  <v:imagedata r:id="rId86" o:title=""/>
                </v:shape>
                <o:OLEObject Type="Embed" ProgID="Equation.3" ShapeID="_x0000_i1033" DrawAspect="Content" ObjectID="_1815293261" r:id="rId102"/>
              </w:object>
            </w:r>
          </w:p>
        </w:tc>
        <w:tc>
          <w:tcPr>
            <w:tcW w:w="2300" w:type="pct"/>
            <w:vAlign w:val="center"/>
            <w:hideMark/>
          </w:tcPr>
          <w:p w14:paraId="3A8892A7" w14:textId="77777777" w:rsidR="00C91BE9" w:rsidRPr="00372E6E" w:rsidRDefault="00C91BE9" w:rsidP="005619AD">
            <w:pPr>
              <w:pStyle w:val="TotalIlustrao"/>
            </w:pPr>
            <w:r w:rsidRPr="00372E6E">
              <w:t>ni = n° de indivíduos amostrados da espécie i</w:t>
            </w:r>
          </w:p>
          <w:p w14:paraId="246EE770" w14:textId="77777777" w:rsidR="00C91BE9" w:rsidRPr="00372E6E" w:rsidRDefault="00C91BE9" w:rsidP="005619AD">
            <w:pPr>
              <w:pStyle w:val="TotalIlustrao"/>
            </w:pPr>
            <w:r w:rsidRPr="00372E6E">
              <w:t>A = área amostrada</w:t>
            </w:r>
          </w:p>
        </w:tc>
      </w:tr>
      <w:tr w:rsidR="00C91BE9" w:rsidRPr="00372E6E" w14:paraId="1068C89D" w14:textId="77777777" w:rsidTr="005619AD">
        <w:trPr>
          <w:trHeight w:val="227"/>
          <w:jc w:val="center"/>
        </w:trPr>
        <w:tc>
          <w:tcPr>
            <w:tcW w:w="1051" w:type="pct"/>
            <w:vAlign w:val="center"/>
            <w:hideMark/>
          </w:tcPr>
          <w:p w14:paraId="2BC3B16E" w14:textId="77777777" w:rsidR="00C91BE9" w:rsidRPr="00372E6E" w:rsidRDefault="00C91BE9" w:rsidP="005619AD">
            <w:pPr>
              <w:pStyle w:val="TotalIlustrao"/>
            </w:pPr>
            <w:r w:rsidRPr="00372E6E">
              <w:t>Densidade Relativa</w:t>
            </w:r>
          </w:p>
        </w:tc>
        <w:tc>
          <w:tcPr>
            <w:tcW w:w="1649" w:type="pct"/>
            <w:vAlign w:val="center"/>
            <w:hideMark/>
          </w:tcPr>
          <w:p w14:paraId="0D7A87D4" w14:textId="77777777" w:rsidR="00C91BE9" w:rsidRPr="00372E6E" w:rsidRDefault="00C91BE9" w:rsidP="005619AD">
            <w:pPr>
              <w:pStyle w:val="TotalIlustrao"/>
            </w:pPr>
            <w:r w:rsidRPr="00372E6E">
              <w:object w:dxaOrig="1215" w:dyaOrig="630" w14:anchorId="319DACD1">
                <v:shape id="_x0000_i1034" type="#_x0000_t75" style="width:102.75pt;height:21pt" o:ole="">
                  <v:imagedata r:id="rId88" o:title=""/>
                </v:shape>
                <o:OLEObject Type="Embed" ProgID="Equation.3" ShapeID="_x0000_i1034" DrawAspect="Content" ObjectID="_1815293262" r:id="rId103"/>
              </w:object>
            </w:r>
          </w:p>
        </w:tc>
        <w:tc>
          <w:tcPr>
            <w:tcW w:w="2300" w:type="pct"/>
            <w:vAlign w:val="center"/>
            <w:hideMark/>
          </w:tcPr>
          <w:p w14:paraId="30B992B4" w14:textId="77777777" w:rsidR="00C91BE9" w:rsidRPr="00372E6E" w:rsidRDefault="00C91BE9" w:rsidP="005619AD">
            <w:pPr>
              <w:pStyle w:val="TotalIlustrao"/>
            </w:pPr>
            <w:r w:rsidRPr="00372E6E">
              <w:t>ni = n° de indivíduos amostrados da espécie i</w:t>
            </w:r>
          </w:p>
          <w:p w14:paraId="5A3DD031" w14:textId="77777777" w:rsidR="00C91BE9" w:rsidRPr="00372E6E" w:rsidRDefault="00C91BE9" w:rsidP="005619AD">
            <w:pPr>
              <w:pStyle w:val="TotalIlustrao"/>
            </w:pPr>
            <w:r w:rsidRPr="00372E6E">
              <w:t>N = n° total de indivíduos amostrados na área</w:t>
            </w:r>
          </w:p>
        </w:tc>
      </w:tr>
      <w:tr w:rsidR="00C91BE9" w:rsidRPr="00372E6E" w14:paraId="6420FFB3" w14:textId="77777777" w:rsidTr="005619AD">
        <w:trPr>
          <w:trHeight w:val="227"/>
          <w:jc w:val="center"/>
        </w:trPr>
        <w:tc>
          <w:tcPr>
            <w:tcW w:w="1051" w:type="pct"/>
            <w:vAlign w:val="center"/>
          </w:tcPr>
          <w:p w14:paraId="1EE4D63A" w14:textId="77777777" w:rsidR="00C91BE9" w:rsidRPr="00372E6E" w:rsidRDefault="00C91BE9" w:rsidP="005619AD">
            <w:pPr>
              <w:pStyle w:val="TotalIlustrao"/>
            </w:pPr>
            <w:r w:rsidRPr="00BA7D5A">
              <w:t>Área de Cobertura</w:t>
            </w:r>
          </w:p>
        </w:tc>
        <w:tc>
          <w:tcPr>
            <w:tcW w:w="1649" w:type="pct"/>
            <w:vAlign w:val="center"/>
          </w:tcPr>
          <w:p w14:paraId="4BFB2279" w14:textId="77777777" w:rsidR="00C91BE9" w:rsidRPr="00372E6E" w:rsidRDefault="00C91BE9" w:rsidP="005619AD">
            <w:pPr>
              <w:pStyle w:val="TotalIlustrao"/>
            </w:pPr>
            <m:oMathPara>
              <m:oMath>
                <m:r>
                  <w:rPr>
                    <w:rFonts w:ascii="Cambria Math" w:hAnsi="Cambria Math"/>
                    <w:sz w:val="18"/>
                    <w:szCs w:val="18"/>
                  </w:rPr>
                  <m:t>AC</m:t>
                </m:r>
                <m:r>
                  <w:rPr>
                    <w:rFonts w:ascii="Cambria Math" w:eastAsia="Cambria Math" w:hAnsi="Cambria Math" w:cs="Cambria Math"/>
                    <w:sz w:val="18"/>
                    <w:szCs w:val="18"/>
                  </w:rPr>
                  <m:t>=</m:t>
                </m:r>
                <m:nary>
                  <m:naryPr>
                    <m:chr m:val="∑"/>
                    <m:grow m:val="1"/>
                    <m:subHide m:val="1"/>
                    <m:supHide m:val="1"/>
                    <m:ctrlPr>
                      <w:rPr>
                        <w:rFonts w:ascii="Cambria Math" w:hAnsi="Cambria Math"/>
                        <w:sz w:val="18"/>
                        <w:szCs w:val="18"/>
                      </w:rPr>
                    </m:ctrlPr>
                  </m:naryPr>
                  <m:sub/>
                  <m:sup/>
                  <m:e>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Api*gci</m:t>
                        </m:r>
                      </m:num>
                      <m:den>
                        <m:r>
                          <w:rPr>
                            <w:rFonts w:ascii="Cambria Math" w:hAnsi="Cambria Math"/>
                            <w:sz w:val="18"/>
                            <w:szCs w:val="18"/>
                          </w:rPr>
                          <m:t>100</m:t>
                        </m:r>
                      </m:den>
                    </m:f>
                    <m:r>
                      <w:rPr>
                        <w:rFonts w:ascii="Cambria Math" w:hAnsi="Cambria Math"/>
                        <w:sz w:val="18"/>
                        <w:szCs w:val="18"/>
                      </w:rPr>
                      <m:t>)</m:t>
                    </m:r>
                  </m:e>
                </m:nary>
              </m:oMath>
            </m:oMathPara>
          </w:p>
        </w:tc>
        <w:tc>
          <w:tcPr>
            <w:tcW w:w="2300" w:type="pct"/>
            <w:vAlign w:val="center"/>
          </w:tcPr>
          <w:p w14:paraId="7C6646A8" w14:textId="77777777" w:rsidR="00C91BE9" w:rsidRPr="00BA7D5A" w:rsidRDefault="00C91BE9" w:rsidP="005619AD">
            <w:pPr>
              <w:pStyle w:val="TotalIlustrao"/>
            </w:pPr>
            <w:r w:rsidRPr="00BA7D5A">
              <w:t>ACi = área de cobertura da espécie i</w:t>
            </w:r>
          </w:p>
          <w:p w14:paraId="7AB19EE7" w14:textId="77777777" w:rsidR="00C91BE9" w:rsidRPr="00BA7D5A" w:rsidRDefault="00C91BE9" w:rsidP="005619AD">
            <w:pPr>
              <w:pStyle w:val="TotalIlustrao"/>
            </w:pPr>
            <w:r w:rsidRPr="00BA7D5A">
              <w:t>Api = área da parcela i</w:t>
            </w:r>
          </w:p>
          <w:p w14:paraId="0B29F823" w14:textId="77777777" w:rsidR="00C91BE9" w:rsidRPr="00372E6E" w:rsidRDefault="00C91BE9" w:rsidP="005619AD">
            <w:pPr>
              <w:pStyle w:val="TotalIlustrao"/>
            </w:pPr>
            <w:r w:rsidRPr="00BA7D5A">
              <w:t>gci = grau de cobertura da espécie i</w:t>
            </w:r>
          </w:p>
        </w:tc>
      </w:tr>
      <w:tr w:rsidR="00C91BE9" w:rsidRPr="00372E6E" w14:paraId="19CFC98B" w14:textId="77777777" w:rsidTr="005619AD">
        <w:trPr>
          <w:trHeight w:val="227"/>
          <w:jc w:val="center"/>
        </w:trPr>
        <w:tc>
          <w:tcPr>
            <w:tcW w:w="1051" w:type="pct"/>
            <w:vAlign w:val="center"/>
          </w:tcPr>
          <w:p w14:paraId="60FE5D94" w14:textId="77777777" w:rsidR="00C91BE9" w:rsidRPr="00372E6E" w:rsidRDefault="00C91BE9" w:rsidP="005619AD">
            <w:pPr>
              <w:pStyle w:val="TotalIlustrao"/>
            </w:pPr>
            <w:r w:rsidRPr="00BA7D5A">
              <w:t>Valor de Cobertura Relativo</w:t>
            </w:r>
          </w:p>
        </w:tc>
        <w:tc>
          <w:tcPr>
            <w:tcW w:w="1649" w:type="pct"/>
            <w:vAlign w:val="center"/>
          </w:tcPr>
          <w:p w14:paraId="1958D1A8" w14:textId="77777777" w:rsidR="00C91BE9" w:rsidRPr="00372E6E" w:rsidRDefault="00C91BE9" w:rsidP="005619AD">
            <w:pPr>
              <w:pStyle w:val="TotalIlustrao"/>
            </w:pPr>
            <m:oMathPara>
              <m:oMath>
                <m:r>
                  <w:rPr>
                    <w:rFonts w:ascii="Cambria Math" w:hAnsi="Cambria Math"/>
                  </w:rPr>
                  <m:t>VCR=</m:t>
                </m:r>
                <m:f>
                  <m:fPr>
                    <m:ctrlPr>
                      <w:rPr>
                        <w:rFonts w:ascii="Cambria Math" w:hAnsi="Cambria Math"/>
                        <w:i/>
                      </w:rPr>
                    </m:ctrlPr>
                  </m:fPr>
                  <m:num>
                    <m:r>
                      <w:rPr>
                        <w:rFonts w:ascii="Cambria Math" w:hAnsi="Cambria Math"/>
                      </w:rPr>
                      <m:t>100ACi</m:t>
                    </m:r>
                  </m:num>
                  <m:den>
                    <m:nary>
                      <m:naryPr>
                        <m:chr m:val="∑"/>
                        <m:subHide m:val="1"/>
                        <m:supHide m:val="1"/>
                        <m:ctrlPr>
                          <w:rPr>
                            <w:rFonts w:ascii="Cambria Math" w:hAnsi="Cambria Math"/>
                            <w:i/>
                          </w:rPr>
                        </m:ctrlPr>
                      </m:naryPr>
                      <m:sub/>
                      <m:sup/>
                      <m:e>
                        <m:r>
                          <w:rPr>
                            <w:rFonts w:ascii="Cambria Math" w:hAnsi="Cambria Math"/>
                          </w:rPr>
                          <m:t>ACi</m:t>
                        </m:r>
                      </m:e>
                    </m:nary>
                  </m:den>
                </m:f>
              </m:oMath>
            </m:oMathPara>
          </w:p>
        </w:tc>
        <w:tc>
          <w:tcPr>
            <w:tcW w:w="2300" w:type="pct"/>
            <w:vAlign w:val="center"/>
          </w:tcPr>
          <w:p w14:paraId="7F6FDA2B" w14:textId="77777777" w:rsidR="00C91BE9" w:rsidRPr="00BA7D5A" w:rsidRDefault="00C91BE9" w:rsidP="005619AD">
            <w:pPr>
              <w:pStyle w:val="TotalIlustrao"/>
            </w:pPr>
            <w:r w:rsidRPr="00BA7D5A">
              <w:t>ACi = área de cobertura da espécie i</w:t>
            </w:r>
          </w:p>
          <w:p w14:paraId="0111900C" w14:textId="77777777" w:rsidR="00C91BE9" w:rsidRPr="00372E6E" w:rsidRDefault="00C91BE9" w:rsidP="005619AD">
            <w:pPr>
              <w:pStyle w:val="TotalIlustrao"/>
            </w:pPr>
          </w:p>
        </w:tc>
      </w:tr>
      <w:tr w:rsidR="00C91BE9" w:rsidRPr="00372E6E" w14:paraId="28ABDE21" w14:textId="77777777" w:rsidTr="005619AD">
        <w:trPr>
          <w:trHeight w:val="227"/>
          <w:jc w:val="center"/>
        </w:trPr>
        <w:tc>
          <w:tcPr>
            <w:tcW w:w="1051" w:type="pct"/>
            <w:vAlign w:val="center"/>
            <w:hideMark/>
          </w:tcPr>
          <w:p w14:paraId="5373A147" w14:textId="77777777" w:rsidR="00C91BE9" w:rsidRPr="00372E6E" w:rsidRDefault="00C91BE9" w:rsidP="005619AD">
            <w:pPr>
              <w:pStyle w:val="TotalIlustrao"/>
            </w:pPr>
            <w:r w:rsidRPr="00372E6E">
              <w:t>Frequência Absoluta</w:t>
            </w:r>
          </w:p>
        </w:tc>
        <w:tc>
          <w:tcPr>
            <w:tcW w:w="1649" w:type="pct"/>
            <w:vAlign w:val="center"/>
            <w:hideMark/>
          </w:tcPr>
          <w:p w14:paraId="15FF0696" w14:textId="77777777" w:rsidR="00C91BE9" w:rsidRPr="00372E6E" w:rsidRDefault="00C91BE9" w:rsidP="005619AD">
            <w:pPr>
              <w:pStyle w:val="TotalIlustrao"/>
            </w:pPr>
            <w:r w:rsidRPr="00372E6E">
              <w:object w:dxaOrig="1290" w:dyaOrig="660" w14:anchorId="08FBA3DF">
                <v:shape id="_x0000_i1035" type="#_x0000_t75" style="width:50.25pt;height:27.75pt" o:ole="">
                  <v:imagedata r:id="rId104" o:title=""/>
                </v:shape>
                <o:OLEObject Type="Embed" ProgID="Equation.3" ShapeID="_x0000_i1035" DrawAspect="Content" ObjectID="_1815293263" r:id="rId105"/>
              </w:object>
            </w:r>
          </w:p>
        </w:tc>
        <w:tc>
          <w:tcPr>
            <w:tcW w:w="2300" w:type="pct"/>
            <w:vAlign w:val="center"/>
            <w:hideMark/>
          </w:tcPr>
          <w:p w14:paraId="73AC65EE" w14:textId="77777777" w:rsidR="00C91BE9" w:rsidRPr="00372E6E" w:rsidRDefault="00C91BE9" w:rsidP="005619AD">
            <w:pPr>
              <w:pStyle w:val="TotalIlustrao"/>
            </w:pPr>
            <w:r w:rsidRPr="00372E6E">
              <w:t>nqi = nº de parcela em que a espécie i ocorre</w:t>
            </w:r>
          </w:p>
          <w:p w14:paraId="37CF5991" w14:textId="77777777" w:rsidR="00C91BE9" w:rsidRPr="00372E6E" w:rsidRDefault="00C91BE9" w:rsidP="005619AD">
            <w:pPr>
              <w:pStyle w:val="TotalIlustrao"/>
            </w:pPr>
            <w:r w:rsidRPr="00372E6E">
              <w:t>nQ = nº total de parcelas examinadas</w:t>
            </w:r>
          </w:p>
        </w:tc>
      </w:tr>
      <w:tr w:rsidR="00C91BE9" w:rsidRPr="00372E6E" w14:paraId="03005A6F" w14:textId="77777777" w:rsidTr="005619AD">
        <w:trPr>
          <w:trHeight w:val="227"/>
          <w:jc w:val="center"/>
        </w:trPr>
        <w:tc>
          <w:tcPr>
            <w:tcW w:w="1051" w:type="pct"/>
            <w:vAlign w:val="center"/>
            <w:hideMark/>
          </w:tcPr>
          <w:p w14:paraId="64755248" w14:textId="77777777" w:rsidR="00C91BE9" w:rsidRPr="00372E6E" w:rsidRDefault="00C91BE9" w:rsidP="005619AD">
            <w:pPr>
              <w:pStyle w:val="TotalIlustrao"/>
            </w:pPr>
            <w:r w:rsidRPr="00372E6E">
              <w:t>Frequência Relativa</w:t>
            </w:r>
          </w:p>
        </w:tc>
        <w:tc>
          <w:tcPr>
            <w:tcW w:w="1649" w:type="pct"/>
            <w:vAlign w:val="center"/>
            <w:hideMark/>
          </w:tcPr>
          <w:p w14:paraId="03E27A23" w14:textId="77777777" w:rsidR="00C91BE9" w:rsidRPr="00372E6E" w:rsidRDefault="00C91BE9" w:rsidP="005619AD">
            <w:pPr>
              <w:pStyle w:val="TotalIlustrao"/>
            </w:pPr>
            <w:r w:rsidRPr="00372E6E">
              <w:object w:dxaOrig="1365" w:dyaOrig="705" w14:anchorId="38CA629A">
                <v:shape id="_x0000_i1036" type="#_x0000_t75" style="width:1in;height:36pt" o:ole="">
                  <v:imagedata r:id="rId106" o:title=""/>
                </v:shape>
                <o:OLEObject Type="Embed" ProgID="Equation.3" ShapeID="_x0000_i1036" DrawAspect="Content" ObjectID="_1815293264" r:id="rId107"/>
              </w:object>
            </w:r>
          </w:p>
        </w:tc>
        <w:tc>
          <w:tcPr>
            <w:tcW w:w="2300" w:type="pct"/>
            <w:vAlign w:val="center"/>
            <w:hideMark/>
          </w:tcPr>
          <w:p w14:paraId="22744C5C" w14:textId="77777777" w:rsidR="00C91BE9" w:rsidRPr="00372E6E" w:rsidRDefault="00C91BE9" w:rsidP="005619AD">
            <w:pPr>
              <w:pStyle w:val="TotalIlustrao"/>
            </w:pPr>
            <w:r w:rsidRPr="00372E6E">
              <w:t>FA = regeneração absoluta da espécie i</w:t>
            </w:r>
          </w:p>
          <w:p w14:paraId="62A22F60" w14:textId="77777777" w:rsidR="00C91BE9" w:rsidRPr="00372E6E" w:rsidRDefault="00C91BE9" w:rsidP="005619AD">
            <w:pPr>
              <w:pStyle w:val="TotalIlustrao"/>
            </w:pPr>
            <w:r w:rsidRPr="00372E6E">
              <w:t>∑FA = somatório das regeneração absolutas</w:t>
            </w:r>
          </w:p>
        </w:tc>
      </w:tr>
      <w:tr w:rsidR="00C91BE9" w:rsidRPr="00372E6E" w14:paraId="2ACE0574" w14:textId="77777777" w:rsidTr="005619AD">
        <w:trPr>
          <w:trHeight w:val="227"/>
          <w:jc w:val="center"/>
        </w:trPr>
        <w:tc>
          <w:tcPr>
            <w:tcW w:w="1051" w:type="pct"/>
            <w:vAlign w:val="center"/>
            <w:hideMark/>
          </w:tcPr>
          <w:p w14:paraId="3F99FEA9" w14:textId="77777777" w:rsidR="00C91BE9" w:rsidRPr="00372E6E" w:rsidRDefault="00C91BE9" w:rsidP="005619AD">
            <w:pPr>
              <w:pStyle w:val="TotalIlustrao"/>
            </w:pPr>
            <w:r w:rsidRPr="00372E6E">
              <w:t>Índice Valor de Importância</w:t>
            </w:r>
          </w:p>
        </w:tc>
        <w:tc>
          <w:tcPr>
            <w:tcW w:w="1649" w:type="pct"/>
            <w:vAlign w:val="center"/>
            <w:hideMark/>
          </w:tcPr>
          <w:p w14:paraId="11CB64EE" w14:textId="77777777" w:rsidR="00C91BE9" w:rsidRPr="00372E6E" w:rsidRDefault="00C91BE9" w:rsidP="005619AD">
            <w:pPr>
              <w:pStyle w:val="TotalIlustrao"/>
            </w:pPr>
            <w:r w:rsidRPr="005938C7">
              <w:rPr>
                <w:position w:val="-24"/>
              </w:rPr>
              <w:object w:dxaOrig="2620" w:dyaOrig="620" w14:anchorId="47357773">
                <v:shape id="_x0000_i1037" type="#_x0000_t75" style="width:123pt;height:27.75pt" o:ole="">
                  <v:imagedata r:id="rId108" o:title=""/>
                </v:shape>
                <o:OLEObject Type="Embed" ProgID="Equation.3" ShapeID="_x0000_i1037" DrawAspect="Content" ObjectID="_1815293265" r:id="rId109"/>
              </w:object>
            </w:r>
          </w:p>
        </w:tc>
        <w:tc>
          <w:tcPr>
            <w:tcW w:w="2300" w:type="pct"/>
            <w:vAlign w:val="center"/>
            <w:hideMark/>
          </w:tcPr>
          <w:p w14:paraId="42EBA62C" w14:textId="77777777" w:rsidR="00C91BE9" w:rsidRPr="00372E6E" w:rsidRDefault="00C91BE9" w:rsidP="005619AD">
            <w:pPr>
              <w:pStyle w:val="TotalIlustrao"/>
            </w:pPr>
            <w:r w:rsidRPr="00372E6E">
              <w:t>DR = densidade relativa</w:t>
            </w:r>
          </w:p>
          <w:p w14:paraId="6552CA29" w14:textId="77777777" w:rsidR="00C91BE9" w:rsidRDefault="00C91BE9" w:rsidP="005619AD">
            <w:pPr>
              <w:pStyle w:val="TotalIlustrao"/>
            </w:pPr>
            <w:r>
              <w:t>VCR = valor de cobertura relativo</w:t>
            </w:r>
          </w:p>
          <w:p w14:paraId="3422817A" w14:textId="77777777" w:rsidR="00C91BE9" w:rsidRPr="00372E6E" w:rsidRDefault="00C91BE9" w:rsidP="005619AD">
            <w:pPr>
              <w:pStyle w:val="TotalIlustrao"/>
            </w:pPr>
            <w:r>
              <w:t>FR = frequência relativa</w:t>
            </w:r>
          </w:p>
        </w:tc>
      </w:tr>
    </w:tbl>
    <w:p w14:paraId="3CB40EB4" w14:textId="77777777" w:rsidR="00C91BE9" w:rsidRDefault="00C91BE9" w:rsidP="00C91BE9">
      <w:pPr>
        <w:pStyle w:val="Total7"/>
      </w:pPr>
      <w:bookmarkStart w:id="254" w:name="_Toc103617709"/>
      <w:bookmarkStart w:id="255" w:name="_Toc108175640"/>
      <w:bookmarkStart w:id="256" w:name="_Toc115967565"/>
      <w:bookmarkStart w:id="257" w:name="_Toc204610885"/>
      <w:r w:rsidRPr="00427A5F">
        <w:t>Estrutura Vertical</w:t>
      </w:r>
      <w:bookmarkEnd w:id="254"/>
      <w:bookmarkEnd w:id="255"/>
      <w:bookmarkEnd w:id="256"/>
      <w:bookmarkEnd w:id="257"/>
    </w:p>
    <w:p w14:paraId="62A4E7E1" w14:textId="0F89CFC3" w:rsidR="00C91BE9" w:rsidRPr="00333F49" w:rsidRDefault="00C91BE9" w:rsidP="00C91BE9">
      <w:pPr>
        <w:pStyle w:val="TotalPargrafo"/>
        <w:rPr>
          <w:bCs w:val="0"/>
          <w:lang w:eastAsia="x-none"/>
        </w:rPr>
      </w:pPr>
      <w:r w:rsidRPr="00372E6E">
        <w:rPr>
          <w:bCs w:val="0"/>
          <w:lang w:eastAsia="x-none"/>
        </w:rPr>
        <w:t xml:space="preserve">A análise </w:t>
      </w:r>
      <w:r>
        <w:rPr>
          <w:bCs w:val="0"/>
          <w:lang w:eastAsia="x-none"/>
        </w:rPr>
        <w:t>dos</w:t>
      </w:r>
      <w:r w:rsidRPr="00372E6E">
        <w:rPr>
          <w:bCs w:val="0"/>
          <w:lang w:eastAsia="x-none"/>
        </w:rPr>
        <w:t xml:space="preserve"> estratos verticais encontrados no</w:t>
      </w:r>
      <w:r>
        <w:rPr>
          <w:bCs w:val="0"/>
          <w:lang w:eastAsia="x-none"/>
        </w:rPr>
        <w:t>s fragmentos florestais</w:t>
      </w:r>
      <w:r w:rsidRPr="00372E6E">
        <w:rPr>
          <w:bCs w:val="0"/>
          <w:lang w:eastAsia="x-none"/>
        </w:rPr>
        <w:t xml:space="preserve"> são divididos em posições sociológicas distintas: espécies dominantes (estrato superior), intermediárias (estrato médio) e dominadas (estrato inferior). Para estudar a posição sociológica de cada espécie arbórea da comunidade avaliada, o </w:t>
      </w:r>
      <w:r>
        <w:rPr>
          <w:bCs w:val="0"/>
          <w:lang w:eastAsia="x-none"/>
        </w:rPr>
        <w:t xml:space="preserve">fragmento florestal </w:t>
      </w:r>
      <w:r w:rsidRPr="00372E6E">
        <w:rPr>
          <w:bCs w:val="0"/>
          <w:lang w:eastAsia="x-none"/>
        </w:rPr>
        <w:t xml:space="preserve"> é dividido nos três estratos de altura total supracitado, o que dá embasamento para o entendimento das estratégias de regeneração natural, crescimento e sobrevivência (SANQUETTA, 1995), conforme apresentado na </w:t>
      </w:r>
      <w:r>
        <w:rPr>
          <w:bCs w:val="0"/>
          <w:lang w:eastAsia="x-none"/>
        </w:rPr>
        <w:fldChar w:fldCharType="begin"/>
      </w:r>
      <w:r>
        <w:rPr>
          <w:bCs w:val="0"/>
          <w:lang w:eastAsia="x-none"/>
        </w:rPr>
        <w:instrText xml:space="preserve"> REF _Ref105581182 \h </w:instrText>
      </w:r>
      <w:r>
        <w:rPr>
          <w:bCs w:val="0"/>
          <w:lang w:eastAsia="x-none"/>
        </w:rPr>
      </w:r>
      <w:r>
        <w:rPr>
          <w:bCs w:val="0"/>
          <w:lang w:eastAsia="x-none"/>
        </w:rPr>
        <w:fldChar w:fldCharType="separate"/>
      </w:r>
      <w:r w:rsidR="009C1BA0" w:rsidRPr="00372E6E">
        <w:t xml:space="preserve">Tabela </w:t>
      </w:r>
      <w:r w:rsidR="009C1BA0">
        <w:rPr>
          <w:noProof/>
        </w:rPr>
        <w:t>10</w:t>
      </w:r>
      <w:r>
        <w:rPr>
          <w:bCs w:val="0"/>
          <w:lang w:eastAsia="x-none"/>
        </w:rPr>
        <w:fldChar w:fldCharType="end"/>
      </w:r>
      <w:r w:rsidRPr="00372E6E">
        <w:rPr>
          <w:bCs w:val="0"/>
          <w:lang w:eastAsia="x-none"/>
        </w:rPr>
        <w:t>.</w:t>
      </w:r>
      <w:bookmarkStart w:id="258" w:name="_Ref41490372"/>
      <w:bookmarkStart w:id="259" w:name="_Toc45233181"/>
      <w:bookmarkStart w:id="260" w:name="_Toc49347616"/>
      <w:bookmarkStart w:id="261" w:name="_Toc55205418"/>
      <w:bookmarkStart w:id="262" w:name="_Toc61948836"/>
      <w:bookmarkStart w:id="263" w:name="_Toc63764305"/>
      <w:bookmarkStart w:id="264" w:name="_Toc71907870"/>
      <w:bookmarkStart w:id="265" w:name="_Toc103618005"/>
    </w:p>
    <w:p w14:paraId="6B60906E" w14:textId="4E476C65" w:rsidR="00C91BE9" w:rsidRPr="00372E6E" w:rsidRDefault="00C91BE9" w:rsidP="00C91BE9">
      <w:pPr>
        <w:pStyle w:val="TotalTabela"/>
      </w:pPr>
      <w:bookmarkStart w:id="266" w:name="_Ref105581182"/>
      <w:bookmarkStart w:id="267" w:name="_Toc105587651"/>
      <w:bookmarkStart w:id="268" w:name="_Toc115891711"/>
      <w:bookmarkStart w:id="269" w:name="_Toc138943214"/>
      <w:bookmarkStart w:id="270" w:name="_Toc204616445"/>
      <w:r w:rsidRPr="00372E6E">
        <w:t xml:space="preserve">Tabela </w:t>
      </w:r>
      <w:r w:rsidRPr="00372E6E">
        <w:fldChar w:fldCharType="begin"/>
      </w:r>
      <w:r w:rsidRPr="00372E6E">
        <w:instrText>SEQ Tabela \* ARABIC</w:instrText>
      </w:r>
      <w:r w:rsidRPr="00372E6E">
        <w:fldChar w:fldCharType="separate"/>
      </w:r>
      <w:r w:rsidR="009C1BA0">
        <w:rPr>
          <w:noProof/>
        </w:rPr>
        <w:t>10</w:t>
      </w:r>
      <w:r w:rsidRPr="00372E6E">
        <w:fldChar w:fldCharType="end"/>
      </w:r>
      <w:bookmarkEnd w:id="258"/>
      <w:bookmarkEnd w:id="266"/>
      <w:r w:rsidRPr="00372E6E">
        <w:t>. Parâmetros utilizados na análise estrutural vertical</w:t>
      </w:r>
      <w:r>
        <w:t xml:space="preserve"> das formações florestais</w:t>
      </w:r>
      <w:r w:rsidRPr="00372E6E">
        <w:t>.</w:t>
      </w:r>
      <w:bookmarkEnd w:id="259"/>
      <w:bookmarkEnd w:id="260"/>
      <w:bookmarkEnd w:id="261"/>
      <w:bookmarkEnd w:id="262"/>
      <w:bookmarkEnd w:id="263"/>
      <w:bookmarkEnd w:id="264"/>
      <w:bookmarkEnd w:id="265"/>
      <w:bookmarkEnd w:id="267"/>
      <w:bookmarkEnd w:id="268"/>
      <w:bookmarkEnd w:id="269"/>
      <w:bookmarkEnd w:id="270"/>
    </w:p>
    <w:tbl>
      <w:tblPr>
        <w:tblW w:w="9072" w:type="dxa"/>
        <w:jc w:val="center"/>
        <w:tblBorders>
          <w:top w:val="single" w:sz="4" w:space="0" w:color="auto"/>
          <w:bottom w:val="single" w:sz="4" w:space="0" w:color="auto"/>
          <w:insideH w:val="single" w:sz="4" w:space="0" w:color="auto"/>
          <w:insideV w:val="single" w:sz="4" w:space="0" w:color="auto"/>
        </w:tblBorders>
        <w:tblLook w:val="00A0" w:firstRow="1" w:lastRow="0" w:firstColumn="1" w:lastColumn="0" w:noHBand="0" w:noVBand="0"/>
      </w:tblPr>
      <w:tblGrid>
        <w:gridCol w:w="1844"/>
        <w:gridCol w:w="4338"/>
        <w:gridCol w:w="2890"/>
      </w:tblGrid>
      <w:tr w:rsidR="00C91BE9" w:rsidRPr="00372E6E" w14:paraId="2381CA13" w14:textId="77777777" w:rsidTr="005619AD">
        <w:trPr>
          <w:trHeight w:val="227"/>
          <w:tblHeader/>
          <w:jc w:val="center"/>
        </w:trPr>
        <w:tc>
          <w:tcPr>
            <w:tcW w:w="1016" w:type="pct"/>
            <w:shd w:val="clear" w:color="auto" w:fill="BFBFBF" w:themeFill="background1" w:themeFillShade="BF"/>
            <w:vAlign w:val="center"/>
            <w:hideMark/>
          </w:tcPr>
          <w:p w14:paraId="7291C92A" w14:textId="77777777" w:rsidR="00C91BE9" w:rsidRPr="00372E6E" w:rsidRDefault="00C91BE9" w:rsidP="005619AD">
            <w:pPr>
              <w:pStyle w:val="TotalIlustrao"/>
              <w:rPr>
                <w:b/>
                <w:szCs w:val="16"/>
              </w:rPr>
            </w:pPr>
            <w:r w:rsidRPr="00372E6E">
              <w:rPr>
                <w:b/>
                <w:szCs w:val="16"/>
              </w:rPr>
              <w:t>PARÂMETRO</w:t>
            </w:r>
          </w:p>
        </w:tc>
        <w:tc>
          <w:tcPr>
            <w:tcW w:w="2391" w:type="pct"/>
            <w:shd w:val="clear" w:color="auto" w:fill="BFBFBF" w:themeFill="background1" w:themeFillShade="BF"/>
            <w:vAlign w:val="center"/>
            <w:hideMark/>
          </w:tcPr>
          <w:p w14:paraId="5DDF3E2D" w14:textId="77777777" w:rsidR="00C91BE9" w:rsidRPr="00372E6E" w:rsidRDefault="00C91BE9" w:rsidP="005619AD">
            <w:pPr>
              <w:pStyle w:val="TotalIlustrao"/>
              <w:rPr>
                <w:b/>
                <w:szCs w:val="16"/>
              </w:rPr>
            </w:pPr>
            <w:r w:rsidRPr="00372E6E">
              <w:rPr>
                <w:b/>
                <w:szCs w:val="16"/>
              </w:rPr>
              <w:t>FÓRMULA</w:t>
            </w:r>
          </w:p>
        </w:tc>
        <w:tc>
          <w:tcPr>
            <w:tcW w:w="1593" w:type="pct"/>
            <w:shd w:val="clear" w:color="auto" w:fill="BFBFBF" w:themeFill="background1" w:themeFillShade="BF"/>
            <w:vAlign w:val="center"/>
            <w:hideMark/>
          </w:tcPr>
          <w:p w14:paraId="5861302B" w14:textId="77777777" w:rsidR="00C91BE9" w:rsidRPr="00372E6E" w:rsidRDefault="00C91BE9" w:rsidP="005619AD">
            <w:pPr>
              <w:pStyle w:val="TotalIlustrao"/>
              <w:rPr>
                <w:b/>
                <w:szCs w:val="16"/>
              </w:rPr>
            </w:pPr>
            <w:r w:rsidRPr="00372E6E">
              <w:rPr>
                <w:b/>
                <w:szCs w:val="16"/>
              </w:rPr>
              <w:t>DESCRIÇÃO DAS VARIÁVEIS</w:t>
            </w:r>
          </w:p>
        </w:tc>
      </w:tr>
      <w:tr w:rsidR="00C91BE9" w:rsidRPr="00372E6E" w14:paraId="442EE49E" w14:textId="77777777" w:rsidTr="005619AD">
        <w:trPr>
          <w:trHeight w:val="227"/>
          <w:jc w:val="center"/>
        </w:trPr>
        <w:tc>
          <w:tcPr>
            <w:tcW w:w="1016" w:type="pct"/>
            <w:vAlign w:val="center"/>
            <w:hideMark/>
          </w:tcPr>
          <w:p w14:paraId="4531F652" w14:textId="77777777" w:rsidR="00C91BE9" w:rsidRPr="00262E1F" w:rsidRDefault="00C91BE9" w:rsidP="005619AD">
            <w:pPr>
              <w:pStyle w:val="TotalIlustrao"/>
              <w:rPr>
                <w:szCs w:val="16"/>
              </w:rPr>
            </w:pPr>
            <w:r w:rsidRPr="00262E1F">
              <w:rPr>
                <w:szCs w:val="16"/>
              </w:rPr>
              <w:t>Estratos</w:t>
            </w:r>
          </w:p>
        </w:tc>
        <w:tc>
          <w:tcPr>
            <w:tcW w:w="2391" w:type="pct"/>
            <w:vAlign w:val="center"/>
            <w:hideMark/>
          </w:tcPr>
          <w:p w14:paraId="28C38334" w14:textId="77777777" w:rsidR="00C91BE9" w:rsidRPr="00262E1F" w:rsidRDefault="00C91BE9" w:rsidP="005619AD">
            <w:pPr>
              <w:pStyle w:val="TotalIlustrao"/>
              <w:rPr>
                <w:szCs w:val="16"/>
                <w:lang w:val="en-US"/>
              </w:rPr>
            </w:pPr>
            <w:r w:rsidRPr="00262E1F">
              <w:rPr>
                <w:szCs w:val="16"/>
                <w:lang w:val="en-US"/>
              </w:rPr>
              <w:t>Est. inferior : hj &lt; (</w:t>
            </w:r>
            <w:r w:rsidRPr="00262E1F">
              <w:rPr>
                <w:szCs w:val="16"/>
              </w:rPr>
              <w:object w:dxaOrig="225" w:dyaOrig="300" w14:anchorId="693457E2">
                <v:shape id="_x0000_i1038" type="#_x0000_t75" style="width:14.25pt;height:21.75pt" o:ole="" fillcolor="window">
                  <v:imagedata r:id="rId110" o:title=""/>
                </v:shape>
                <o:OLEObject Type="Embed" ProgID="Equation.3" ShapeID="_x0000_i1038" DrawAspect="Content" ObjectID="_1815293266" r:id="rId111"/>
              </w:object>
            </w:r>
            <w:r w:rsidRPr="00262E1F">
              <w:rPr>
                <w:szCs w:val="16"/>
                <w:lang w:val="en-US"/>
              </w:rPr>
              <w:t>- 1 Sh)</w:t>
            </w:r>
          </w:p>
          <w:p w14:paraId="6F8D2C71" w14:textId="77777777" w:rsidR="00C91BE9" w:rsidRPr="00262E1F" w:rsidRDefault="00C91BE9" w:rsidP="005619AD">
            <w:pPr>
              <w:pStyle w:val="TotalIlustrao"/>
              <w:rPr>
                <w:szCs w:val="16"/>
                <w:lang w:val="en-US"/>
              </w:rPr>
            </w:pPr>
            <w:r w:rsidRPr="00262E1F">
              <w:rPr>
                <w:szCs w:val="16"/>
                <w:lang w:val="en-US"/>
              </w:rPr>
              <w:t>Est. médio : (</w:t>
            </w:r>
            <w:r w:rsidRPr="00262E1F">
              <w:rPr>
                <w:szCs w:val="16"/>
              </w:rPr>
              <w:object w:dxaOrig="225" w:dyaOrig="300" w14:anchorId="181C6287">
                <v:shape id="_x0000_i1039" type="#_x0000_t75" style="width:14.25pt;height:21.75pt" o:ole="" fillcolor="window">
                  <v:imagedata r:id="rId110" o:title=""/>
                </v:shape>
                <o:OLEObject Type="Embed" ProgID="Equation.3" ShapeID="_x0000_i1039" DrawAspect="Content" ObjectID="_1815293267" r:id="rId112"/>
              </w:object>
            </w:r>
            <w:r w:rsidRPr="00262E1F">
              <w:rPr>
                <w:szCs w:val="16"/>
                <w:lang w:val="en-US"/>
              </w:rPr>
              <w:t xml:space="preserve"> - 1 Sh) </w:t>
            </w:r>
            <w:r w:rsidRPr="00262E1F">
              <w:rPr>
                <w:rFonts w:eastAsia="Symbol"/>
                <w:szCs w:val="16"/>
              </w:rPr>
              <w:t></w:t>
            </w:r>
            <w:r w:rsidRPr="00262E1F">
              <w:rPr>
                <w:szCs w:val="16"/>
                <w:lang w:val="en-US"/>
              </w:rPr>
              <w:t xml:space="preserve"> hj </w:t>
            </w:r>
            <w:r w:rsidRPr="00262E1F">
              <w:rPr>
                <w:rFonts w:eastAsia="Symbol"/>
                <w:szCs w:val="16"/>
              </w:rPr>
              <w:t></w:t>
            </w:r>
            <w:r w:rsidRPr="00262E1F">
              <w:rPr>
                <w:szCs w:val="16"/>
                <w:lang w:val="en-US"/>
              </w:rPr>
              <w:t xml:space="preserve"> (</w:t>
            </w:r>
            <w:r w:rsidRPr="00262E1F">
              <w:rPr>
                <w:szCs w:val="16"/>
              </w:rPr>
              <w:object w:dxaOrig="225" w:dyaOrig="300" w14:anchorId="13FC9E53">
                <v:shape id="_x0000_i1040" type="#_x0000_t75" style="width:14.25pt;height:21.75pt" o:ole="" fillcolor="window">
                  <v:imagedata r:id="rId110" o:title=""/>
                </v:shape>
                <o:OLEObject Type="Embed" ProgID="Equation.3" ShapeID="_x0000_i1040" DrawAspect="Content" ObjectID="_1815293268" r:id="rId113"/>
              </w:object>
            </w:r>
            <w:r w:rsidRPr="00262E1F">
              <w:rPr>
                <w:szCs w:val="16"/>
                <w:lang w:val="en-US"/>
              </w:rPr>
              <w:t xml:space="preserve"> + 1 Sh)</w:t>
            </w:r>
          </w:p>
          <w:p w14:paraId="15EEE0FE" w14:textId="77777777" w:rsidR="00C91BE9" w:rsidRPr="00262E1F" w:rsidRDefault="00C91BE9" w:rsidP="005619AD">
            <w:pPr>
              <w:pStyle w:val="TotalIlustrao"/>
              <w:rPr>
                <w:szCs w:val="16"/>
              </w:rPr>
            </w:pPr>
            <w:r w:rsidRPr="00262E1F">
              <w:rPr>
                <w:szCs w:val="16"/>
              </w:rPr>
              <w:lastRenderedPageBreak/>
              <w:t>Est. superior : hj &gt; (</w:t>
            </w:r>
            <w:r w:rsidRPr="00262E1F">
              <w:rPr>
                <w:szCs w:val="16"/>
              </w:rPr>
              <w:object w:dxaOrig="225" w:dyaOrig="300" w14:anchorId="5D52A25A">
                <v:shape id="_x0000_i1041" type="#_x0000_t75" style="width:14.25pt;height:21.75pt" o:ole="" fillcolor="window">
                  <v:imagedata r:id="rId110" o:title=""/>
                </v:shape>
                <o:OLEObject Type="Embed" ProgID="Equation.3" ShapeID="_x0000_i1041" DrawAspect="Content" ObjectID="_1815293269" r:id="rId114"/>
              </w:object>
            </w:r>
            <w:r w:rsidRPr="00262E1F">
              <w:rPr>
                <w:szCs w:val="16"/>
              </w:rPr>
              <w:t xml:space="preserve"> + 1 Sh)</w:t>
            </w:r>
          </w:p>
        </w:tc>
        <w:tc>
          <w:tcPr>
            <w:tcW w:w="1593" w:type="pct"/>
            <w:vAlign w:val="center"/>
            <w:hideMark/>
          </w:tcPr>
          <w:p w14:paraId="083A2028" w14:textId="77777777" w:rsidR="00C91BE9" w:rsidRPr="00262E1F" w:rsidRDefault="00C91BE9" w:rsidP="005619AD">
            <w:pPr>
              <w:pStyle w:val="TotalIlustrao"/>
              <w:rPr>
                <w:szCs w:val="16"/>
              </w:rPr>
            </w:pPr>
            <w:r w:rsidRPr="00262E1F">
              <w:rPr>
                <w:szCs w:val="16"/>
              </w:rPr>
              <w:lastRenderedPageBreak/>
              <w:t>hj = altura total</w:t>
            </w:r>
          </w:p>
          <w:p w14:paraId="38F054A1" w14:textId="77777777" w:rsidR="00C91BE9" w:rsidRPr="00262E1F" w:rsidRDefault="00C91BE9" w:rsidP="005619AD">
            <w:pPr>
              <w:pStyle w:val="TotalIlustrao"/>
              <w:rPr>
                <w:szCs w:val="16"/>
              </w:rPr>
            </w:pPr>
            <w:r w:rsidRPr="00262E1F">
              <w:rPr>
                <w:szCs w:val="16"/>
              </w:rPr>
              <w:object w:dxaOrig="225" w:dyaOrig="300" w14:anchorId="462B4C7C">
                <v:shape id="_x0000_i1042" type="#_x0000_t75" style="width:14.25pt;height:21.75pt" o:ole="" fillcolor="window">
                  <v:imagedata r:id="rId110" o:title=""/>
                </v:shape>
                <o:OLEObject Type="Embed" ProgID="Equation.3" ShapeID="_x0000_i1042" DrawAspect="Content" ObjectID="_1815293270" r:id="rId115"/>
              </w:object>
            </w:r>
            <w:r w:rsidRPr="00262E1F">
              <w:rPr>
                <w:szCs w:val="16"/>
              </w:rPr>
              <w:t xml:space="preserve"> = média aritmética das alturas</w:t>
            </w:r>
          </w:p>
          <w:p w14:paraId="76EB83DE" w14:textId="77777777" w:rsidR="00C91BE9" w:rsidRPr="00262E1F" w:rsidRDefault="00C91BE9" w:rsidP="005619AD">
            <w:pPr>
              <w:pStyle w:val="TotalIlustrao"/>
              <w:rPr>
                <w:szCs w:val="16"/>
              </w:rPr>
            </w:pPr>
            <w:r w:rsidRPr="00262E1F">
              <w:rPr>
                <w:szCs w:val="16"/>
              </w:rPr>
              <w:t>Sh = desvio padrão das alturas</w:t>
            </w:r>
          </w:p>
        </w:tc>
      </w:tr>
      <w:tr w:rsidR="00C91BE9" w:rsidRPr="00372E6E" w14:paraId="04CCEFDA" w14:textId="77777777" w:rsidTr="005619AD">
        <w:trPr>
          <w:trHeight w:val="227"/>
          <w:jc w:val="center"/>
        </w:trPr>
        <w:tc>
          <w:tcPr>
            <w:tcW w:w="1016" w:type="pct"/>
            <w:vAlign w:val="center"/>
            <w:hideMark/>
          </w:tcPr>
          <w:p w14:paraId="56055CBC" w14:textId="77777777" w:rsidR="00C91BE9" w:rsidRPr="00262E1F" w:rsidRDefault="00C91BE9" w:rsidP="005619AD">
            <w:pPr>
              <w:pStyle w:val="TotalIlustrao"/>
              <w:rPr>
                <w:szCs w:val="16"/>
              </w:rPr>
            </w:pPr>
            <w:r w:rsidRPr="00262E1F">
              <w:rPr>
                <w:szCs w:val="16"/>
              </w:rPr>
              <w:t>Valor Fitossociológico</w:t>
            </w:r>
          </w:p>
        </w:tc>
        <w:tc>
          <w:tcPr>
            <w:tcW w:w="2391" w:type="pct"/>
            <w:vAlign w:val="center"/>
            <w:hideMark/>
          </w:tcPr>
          <w:p w14:paraId="26C3823F" w14:textId="77777777" w:rsidR="00C91BE9" w:rsidRPr="00262E1F" w:rsidRDefault="00C91BE9" w:rsidP="005619AD">
            <w:pPr>
              <w:pStyle w:val="TotalIlustrao"/>
              <w:rPr>
                <w:szCs w:val="16"/>
              </w:rPr>
            </w:pPr>
            <w:r w:rsidRPr="00262E1F">
              <w:rPr>
                <w:szCs w:val="16"/>
              </w:rPr>
              <w:t xml:space="preserve">V.F. = </w:t>
            </w:r>
            <w:r w:rsidRPr="00262E1F">
              <w:rPr>
                <w:szCs w:val="16"/>
              </w:rPr>
              <w:object w:dxaOrig="3195" w:dyaOrig="615" w14:anchorId="0621F935">
                <v:shape id="_x0000_i1043" type="#_x0000_t75" style="width:129.75pt;height:12pt" o:ole="" fillcolor="window">
                  <v:imagedata r:id="rId116" o:title=""/>
                </v:shape>
                <o:OLEObject Type="Embed" ProgID="Equation.3" ShapeID="_x0000_i1043" DrawAspect="Content" ObjectID="_1815293271" r:id="rId117"/>
              </w:object>
            </w:r>
            <w:r w:rsidRPr="00262E1F">
              <w:rPr>
                <w:szCs w:val="16"/>
              </w:rPr>
              <w:t xml:space="preserve"> . 100</w:t>
            </w:r>
          </w:p>
        </w:tc>
        <w:tc>
          <w:tcPr>
            <w:tcW w:w="1593" w:type="pct"/>
            <w:vAlign w:val="center"/>
          </w:tcPr>
          <w:p w14:paraId="35687E95" w14:textId="77777777" w:rsidR="00C91BE9" w:rsidRPr="00262E1F" w:rsidRDefault="00C91BE9" w:rsidP="005619AD">
            <w:pPr>
              <w:pStyle w:val="TotalIlustrao"/>
              <w:rPr>
                <w:szCs w:val="16"/>
              </w:rPr>
            </w:pPr>
          </w:p>
        </w:tc>
      </w:tr>
      <w:tr w:rsidR="00C91BE9" w:rsidRPr="00372E6E" w14:paraId="11AB91FB" w14:textId="77777777" w:rsidTr="005619AD">
        <w:trPr>
          <w:trHeight w:val="227"/>
          <w:jc w:val="center"/>
        </w:trPr>
        <w:tc>
          <w:tcPr>
            <w:tcW w:w="1016" w:type="pct"/>
            <w:vAlign w:val="center"/>
            <w:hideMark/>
          </w:tcPr>
          <w:p w14:paraId="451A29E1" w14:textId="77777777" w:rsidR="00C91BE9" w:rsidRPr="00262E1F" w:rsidRDefault="00C91BE9" w:rsidP="005619AD">
            <w:pPr>
              <w:pStyle w:val="TotalIlustrao"/>
              <w:rPr>
                <w:szCs w:val="16"/>
              </w:rPr>
            </w:pPr>
            <w:r w:rsidRPr="00262E1F">
              <w:rPr>
                <w:szCs w:val="16"/>
              </w:rPr>
              <w:t>Posição Sociológica Absoluta</w:t>
            </w:r>
          </w:p>
        </w:tc>
        <w:tc>
          <w:tcPr>
            <w:tcW w:w="2391" w:type="pct"/>
            <w:vAlign w:val="center"/>
            <w:hideMark/>
          </w:tcPr>
          <w:p w14:paraId="17C5729C" w14:textId="77777777" w:rsidR="00C91BE9" w:rsidRPr="00262E1F" w:rsidRDefault="00C91BE9" w:rsidP="005619AD">
            <w:pPr>
              <w:pStyle w:val="TotalIlustrao"/>
              <w:rPr>
                <w:szCs w:val="16"/>
              </w:rPr>
            </w:pPr>
            <w:r w:rsidRPr="00262E1F">
              <w:rPr>
                <w:szCs w:val="16"/>
              </w:rPr>
              <w:t>PsA = [VF (Ei) . n(Ei)] + [VF (Em) . n(Em)] + [VF (Es) . n(Es)]</w:t>
            </w:r>
          </w:p>
        </w:tc>
        <w:tc>
          <w:tcPr>
            <w:tcW w:w="1593" w:type="pct"/>
            <w:vAlign w:val="center"/>
            <w:hideMark/>
          </w:tcPr>
          <w:p w14:paraId="0CCA844C" w14:textId="77777777" w:rsidR="00C91BE9" w:rsidRPr="00262E1F" w:rsidRDefault="00C91BE9" w:rsidP="005619AD">
            <w:pPr>
              <w:pStyle w:val="TotalIlustrao"/>
              <w:rPr>
                <w:szCs w:val="16"/>
              </w:rPr>
            </w:pPr>
            <w:r w:rsidRPr="00262E1F">
              <w:rPr>
                <w:szCs w:val="16"/>
              </w:rPr>
              <w:t>PsA = Posição Fitossociológica da espécie considerada</w:t>
            </w:r>
          </w:p>
          <w:p w14:paraId="5041FEDF" w14:textId="77777777" w:rsidR="00C91BE9" w:rsidRPr="00262E1F" w:rsidRDefault="00C91BE9" w:rsidP="005619AD">
            <w:pPr>
              <w:pStyle w:val="TotalIlustrao"/>
              <w:rPr>
                <w:szCs w:val="16"/>
              </w:rPr>
            </w:pPr>
            <w:r w:rsidRPr="00262E1F">
              <w:rPr>
                <w:szCs w:val="16"/>
              </w:rPr>
              <w:t>VF = Valor Fitossociológico do Estrato</w:t>
            </w:r>
          </w:p>
          <w:p w14:paraId="0EDB91BF" w14:textId="77777777" w:rsidR="00C91BE9" w:rsidRPr="00262E1F" w:rsidRDefault="00C91BE9" w:rsidP="005619AD">
            <w:pPr>
              <w:pStyle w:val="TotalIlustrao"/>
              <w:rPr>
                <w:szCs w:val="16"/>
              </w:rPr>
            </w:pPr>
            <w:r w:rsidRPr="00262E1F">
              <w:rPr>
                <w:szCs w:val="16"/>
              </w:rPr>
              <w:t>Ei, Em, Es = Estratos inferior, médio e superior</w:t>
            </w:r>
          </w:p>
          <w:p w14:paraId="187312F9" w14:textId="77777777" w:rsidR="00C91BE9" w:rsidRPr="00262E1F" w:rsidRDefault="00C91BE9" w:rsidP="005619AD">
            <w:pPr>
              <w:pStyle w:val="TotalIlustrao"/>
              <w:rPr>
                <w:szCs w:val="16"/>
              </w:rPr>
            </w:pPr>
            <w:r w:rsidRPr="00262E1F">
              <w:rPr>
                <w:szCs w:val="16"/>
              </w:rPr>
              <w:t>n = número de indivíduos da espécie</w:t>
            </w:r>
          </w:p>
        </w:tc>
      </w:tr>
      <w:tr w:rsidR="00C91BE9" w:rsidRPr="00372E6E" w14:paraId="16CEA59E" w14:textId="77777777" w:rsidTr="005619AD">
        <w:trPr>
          <w:trHeight w:val="227"/>
          <w:jc w:val="center"/>
        </w:trPr>
        <w:tc>
          <w:tcPr>
            <w:tcW w:w="1016" w:type="pct"/>
            <w:vAlign w:val="center"/>
            <w:hideMark/>
          </w:tcPr>
          <w:p w14:paraId="7E0C1482" w14:textId="77777777" w:rsidR="00C91BE9" w:rsidRPr="00262E1F" w:rsidRDefault="00C91BE9" w:rsidP="005619AD">
            <w:pPr>
              <w:pStyle w:val="TotalIlustrao"/>
              <w:rPr>
                <w:szCs w:val="16"/>
              </w:rPr>
            </w:pPr>
            <w:r w:rsidRPr="00262E1F">
              <w:rPr>
                <w:szCs w:val="16"/>
              </w:rPr>
              <w:t>Posição Fitossociológica Relativa</w:t>
            </w:r>
          </w:p>
        </w:tc>
        <w:tc>
          <w:tcPr>
            <w:tcW w:w="2391" w:type="pct"/>
            <w:vAlign w:val="center"/>
            <w:hideMark/>
          </w:tcPr>
          <w:p w14:paraId="307BC6A0" w14:textId="77777777" w:rsidR="00C91BE9" w:rsidRPr="00262E1F" w:rsidRDefault="00C91BE9" w:rsidP="005619AD">
            <w:pPr>
              <w:pStyle w:val="TotalIlustrao"/>
              <w:rPr>
                <w:szCs w:val="16"/>
              </w:rPr>
            </w:pPr>
            <w:r w:rsidRPr="00262E1F">
              <w:rPr>
                <w:szCs w:val="16"/>
              </w:rPr>
              <w:t xml:space="preserve">PsR = </w:t>
            </w:r>
            <w:r w:rsidRPr="00262E1F">
              <w:rPr>
                <w:szCs w:val="16"/>
              </w:rPr>
              <w:object w:dxaOrig="735" w:dyaOrig="675" w14:anchorId="606216A8">
                <v:shape id="_x0000_i1044" type="#_x0000_t75" style="width:36.75pt;height:36.75pt" o:ole="" fillcolor="window">
                  <v:imagedata r:id="rId118" o:title=""/>
                </v:shape>
                <o:OLEObject Type="Embed" ProgID="Equation.3" ShapeID="_x0000_i1044" DrawAspect="Content" ObjectID="_1815293272" r:id="rId119"/>
              </w:object>
            </w:r>
            <w:r w:rsidRPr="00262E1F">
              <w:rPr>
                <w:szCs w:val="16"/>
              </w:rPr>
              <w:t xml:space="preserve"> . 100</w:t>
            </w:r>
          </w:p>
        </w:tc>
        <w:tc>
          <w:tcPr>
            <w:tcW w:w="1593" w:type="pct"/>
            <w:vAlign w:val="center"/>
            <w:hideMark/>
          </w:tcPr>
          <w:p w14:paraId="177FA44C" w14:textId="77777777" w:rsidR="00C91BE9" w:rsidRPr="00262E1F" w:rsidRDefault="00C91BE9" w:rsidP="005619AD">
            <w:pPr>
              <w:pStyle w:val="TotalIlustrao"/>
              <w:rPr>
                <w:szCs w:val="16"/>
              </w:rPr>
            </w:pPr>
            <w:r w:rsidRPr="00262E1F">
              <w:rPr>
                <w:szCs w:val="16"/>
              </w:rPr>
              <w:t>PSA = Posição Fitossociológica Absoluta</w:t>
            </w:r>
          </w:p>
        </w:tc>
      </w:tr>
    </w:tbl>
    <w:p w14:paraId="10B4661C" w14:textId="77777777" w:rsidR="00C91BE9" w:rsidRDefault="00C91BE9" w:rsidP="00C91BE9">
      <w:pPr>
        <w:pStyle w:val="Total7"/>
      </w:pPr>
      <w:bookmarkStart w:id="271" w:name="_Toc103617710"/>
      <w:bookmarkStart w:id="272" w:name="_Toc108175641"/>
      <w:bookmarkStart w:id="273" w:name="_Toc115967566"/>
      <w:bookmarkStart w:id="274" w:name="_Toc204610886"/>
      <w:r w:rsidRPr="00427A5F">
        <w:t>Estrutura Diamétrica e Estimativas de Rendimento Lenhoso</w:t>
      </w:r>
      <w:bookmarkEnd w:id="271"/>
      <w:bookmarkEnd w:id="272"/>
      <w:bookmarkEnd w:id="273"/>
      <w:bookmarkEnd w:id="274"/>
    </w:p>
    <w:p w14:paraId="73BDED20" w14:textId="77777777" w:rsidR="00C91BE9" w:rsidRPr="00372E6E" w:rsidRDefault="00C91BE9" w:rsidP="00C91BE9">
      <w:pPr>
        <w:pStyle w:val="TotalPargrafo"/>
        <w:rPr>
          <w:bCs w:val="0"/>
        </w:rPr>
      </w:pPr>
      <w:r>
        <w:rPr>
          <w:bCs w:val="0"/>
        </w:rPr>
        <w:t>Os parâmetros obtidos</w:t>
      </w:r>
      <w:r w:rsidRPr="00372E6E">
        <w:rPr>
          <w:bCs w:val="0"/>
        </w:rPr>
        <w:t xml:space="preserve"> por meio dos levantamentos realizados na vegetação </w:t>
      </w:r>
      <w:r>
        <w:rPr>
          <w:bCs w:val="0"/>
        </w:rPr>
        <w:t xml:space="preserve">arbórea </w:t>
      </w:r>
      <w:r w:rsidRPr="00372E6E">
        <w:rPr>
          <w:bCs w:val="0"/>
        </w:rPr>
        <w:t xml:space="preserve">foram utilizados para a realização das análises da estrutura diamétrica e para o cálculo das estimativas volumétricas para cada uma das fitofisionomias com presença de indivíduos arbóreos que atendessem ao limite de inclusão determinado pela Resolução Conjunta IEF/SEMAD Nº </w:t>
      </w:r>
      <w:r>
        <w:rPr>
          <w:bCs w:val="0"/>
        </w:rPr>
        <w:t>3.102</w:t>
      </w:r>
      <w:r w:rsidRPr="00372E6E">
        <w:rPr>
          <w:bCs w:val="0"/>
        </w:rPr>
        <w:t>/20</w:t>
      </w:r>
      <w:r>
        <w:rPr>
          <w:bCs w:val="0"/>
        </w:rPr>
        <w:t xml:space="preserve">21 alterada pela </w:t>
      </w:r>
      <w:r w:rsidRPr="00372E6E">
        <w:rPr>
          <w:bCs w:val="0"/>
        </w:rPr>
        <w:t xml:space="preserve">Resolução Conjunta IEF/SEMAD Nº </w:t>
      </w:r>
      <w:r>
        <w:rPr>
          <w:bCs w:val="0"/>
        </w:rPr>
        <w:t>3.162</w:t>
      </w:r>
      <w:r w:rsidRPr="00372E6E">
        <w:rPr>
          <w:bCs w:val="0"/>
        </w:rPr>
        <w:t>/20</w:t>
      </w:r>
      <w:r>
        <w:rPr>
          <w:bCs w:val="0"/>
        </w:rPr>
        <w:t xml:space="preserve">22 </w:t>
      </w:r>
      <w:r w:rsidRPr="00372E6E">
        <w:rPr>
          <w:bCs w:val="0"/>
        </w:rPr>
        <w:t>(diâmetro à altura do peito - DAP maior ou igual à 5,0 cm).</w:t>
      </w:r>
    </w:p>
    <w:p w14:paraId="583EE43A" w14:textId="77777777" w:rsidR="00C91BE9" w:rsidRPr="00372E6E" w:rsidRDefault="00C91BE9" w:rsidP="00C91BE9">
      <w:pPr>
        <w:pStyle w:val="TotalPargrafo"/>
        <w:rPr>
          <w:bCs w:val="0"/>
        </w:rPr>
      </w:pPr>
      <w:r w:rsidRPr="00372E6E">
        <w:rPr>
          <w:bCs w:val="0"/>
        </w:rPr>
        <w:t xml:space="preserve">Conforme </w:t>
      </w:r>
      <w:r>
        <w:rPr>
          <w:bCs w:val="0"/>
        </w:rPr>
        <w:t>Soares</w:t>
      </w:r>
      <w:r w:rsidRPr="00372E6E">
        <w:rPr>
          <w:bCs w:val="0"/>
        </w:rPr>
        <w:t xml:space="preserve"> (2011), pode-se caracterizar a distribuição diamétrica das árvores (DAP) em classes por meio do agrupamento de diâmetros, estabelecendo um diâmetro mínimo e a amplitude das classes de diâmetro para a elaboração de uma tabela de frequência. Ainda, segundo o autor, no Brasil, a maioria dos trabalhos utiliza amplitudes de classe entre 5,00 e 10,00 cm para florestas inequiâneas (naturais) e o gráfico da distribuição diamétrica de uma floresta natural tende a apresentar o formato de J-invertido, podendo apresentar, também, diferentes configurações, devido ao estágio de desenvolvimento da floresta. Assim, para a elaboração da tabela de frequências, verifica-se em quais classes de diâmetro o DAP das árvores se enquadram e, em seguida, faz-se a contagem do número de árvores em cada classe (frequência). A partir dos dados da tabela de frequência, elabora-se o gráfico de distribuição diamétrica, considerando-se o centro de cada classe ou o seu intervalo como o eixo das ordenadas e a frequência do número de indivíduos como o eixo das abscissas.</w:t>
      </w:r>
    </w:p>
    <w:p w14:paraId="7FC66BCB" w14:textId="77777777" w:rsidR="00C91BE9" w:rsidRPr="00372E6E" w:rsidRDefault="00C91BE9" w:rsidP="00C91BE9">
      <w:pPr>
        <w:pStyle w:val="TotalPargrafo"/>
        <w:rPr>
          <w:bCs w:val="0"/>
        </w:rPr>
      </w:pPr>
      <w:r w:rsidRPr="00372E6E">
        <w:rPr>
          <w:bCs w:val="0"/>
        </w:rPr>
        <w:t>Para os cálculos, utilizou-se o diâmetro à altura do peito, assumindo assim a relação de circularidade, de que uma unidade de circunferência (CAP) equivale a 3,1415926536 (π) unidades de diâmetro (DAP). Utilizou-se, portanto, a seguinte expressão de conversão do CAP em DAP:</w:t>
      </w:r>
    </w:p>
    <w:p w14:paraId="7A224C12" w14:textId="77777777" w:rsidR="00C91BE9" w:rsidRPr="00372E6E" w:rsidRDefault="00C91BE9" w:rsidP="00C91BE9">
      <w:pPr>
        <w:pStyle w:val="TotalPargrafo"/>
        <w:rPr>
          <w:bCs w:val="0"/>
        </w:rPr>
      </w:pPr>
      <w:r w:rsidRPr="00372E6E">
        <w:rPr>
          <w:bCs w:val="0"/>
        </w:rPr>
        <w:t>DAP = CAP/π</w:t>
      </w:r>
    </w:p>
    <w:p w14:paraId="10CD3C2A" w14:textId="77777777" w:rsidR="00C91BE9" w:rsidRPr="00372E6E" w:rsidRDefault="00C91BE9" w:rsidP="00C91BE9">
      <w:pPr>
        <w:pStyle w:val="TotalPargrafo"/>
        <w:rPr>
          <w:bCs w:val="0"/>
        </w:rPr>
      </w:pPr>
      <w:r w:rsidRPr="00372E6E">
        <w:rPr>
          <w:bCs w:val="0"/>
        </w:rPr>
        <w:t xml:space="preserve">Em que: </w:t>
      </w:r>
    </w:p>
    <w:p w14:paraId="2C89C0D8" w14:textId="77777777" w:rsidR="00C91BE9" w:rsidRPr="00B728CD" w:rsidRDefault="00C91BE9" w:rsidP="00C91BE9">
      <w:pPr>
        <w:pStyle w:val="TotalItemizao"/>
      </w:pPr>
      <w:r w:rsidRPr="00B728CD">
        <w:t xml:space="preserve">DAP = diâmetro à altura do peito (cm); </w:t>
      </w:r>
    </w:p>
    <w:p w14:paraId="3BB7F10A" w14:textId="77777777" w:rsidR="00C91BE9" w:rsidRPr="00B728CD" w:rsidRDefault="00C91BE9" w:rsidP="00C91BE9">
      <w:pPr>
        <w:pStyle w:val="TotalItemizao"/>
      </w:pPr>
      <w:r w:rsidRPr="00B728CD">
        <w:t xml:space="preserve">CAP = Circunferência a Altura do Peito (cm); </w:t>
      </w:r>
    </w:p>
    <w:p w14:paraId="1AA6ECEB" w14:textId="77777777" w:rsidR="00C91BE9" w:rsidRDefault="00C91BE9" w:rsidP="00C91BE9">
      <w:pPr>
        <w:pStyle w:val="TotalItemizao"/>
      </w:pPr>
      <w:r w:rsidRPr="00B728CD">
        <w:t>π = 3,1415926536.</w:t>
      </w:r>
    </w:p>
    <w:p w14:paraId="10DBB683" w14:textId="77777777" w:rsidR="00C91BE9" w:rsidRDefault="00C91BE9" w:rsidP="00C91BE9">
      <w:pPr>
        <w:spacing w:line="360" w:lineRule="auto"/>
        <w:jc w:val="both"/>
        <w:rPr>
          <w:rFonts w:eastAsia="Times New Roman"/>
          <w:bCs/>
          <w:iCs/>
          <w:szCs w:val="20"/>
        </w:rPr>
      </w:pPr>
      <w:r>
        <w:br w:type="page"/>
      </w:r>
    </w:p>
    <w:p w14:paraId="57F56979" w14:textId="77777777" w:rsidR="00C91BE9" w:rsidRDefault="00C91BE9" w:rsidP="00C91BE9">
      <w:pPr>
        <w:pStyle w:val="Total5"/>
      </w:pPr>
      <w:bookmarkStart w:id="275" w:name="_Toc139017341"/>
      <w:bookmarkStart w:id="276" w:name="_Toc204610887"/>
      <w:bookmarkStart w:id="277" w:name="_Toc108175642"/>
      <w:bookmarkStart w:id="278" w:name="_Toc115967567"/>
      <w:r w:rsidRPr="003D375E">
        <w:lastRenderedPageBreak/>
        <w:t>Resultados</w:t>
      </w:r>
      <w:r>
        <w:t xml:space="preserve"> – Inventário Florestal</w:t>
      </w:r>
      <w:bookmarkEnd w:id="275"/>
      <w:bookmarkEnd w:id="276"/>
      <w:r w:rsidRPr="003D375E">
        <w:t xml:space="preserve"> </w:t>
      </w:r>
    </w:p>
    <w:p w14:paraId="7CDC3566" w14:textId="77777777" w:rsidR="00C91BE9" w:rsidRPr="004F2D84" w:rsidRDefault="00C91BE9" w:rsidP="00C91BE9">
      <w:pPr>
        <w:pStyle w:val="Total6"/>
      </w:pPr>
      <w:bookmarkStart w:id="279" w:name="_Toc204610888"/>
      <w:r w:rsidRPr="004F2D84">
        <w:t>Caracterização Florística (Comparativo) da Área Diretamente Afetada (ADA) e da Área de Estudo Local (AEL)</w:t>
      </w:r>
      <w:bookmarkEnd w:id="279"/>
    </w:p>
    <w:p w14:paraId="4CB8A90D" w14:textId="4E017867" w:rsidR="00C91BE9" w:rsidRDefault="00C91BE9" w:rsidP="00C91BE9">
      <w:pPr>
        <w:spacing w:before="120" w:after="120" w:line="276" w:lineRule="auto"/>
        <w:ind w:firstLine="567"/>
        <w:jc w:val="both"/>
        <w:rPr>
          <w:rFonts w:eastAsia="Times New Roman"/>
          <w:iCs/>
          <w:szCs w:val="20"/>
          <w:lang w:eastAsia="pt-BR"/>
        </w:rPr>
      </w:pPr>
      <w:r w:rsidRPr="00D27C5E">
        <w:rPr>
          <w:rFonts w:eastAsia="Times New Roman"/>
          <w:bCs/>
          <w:iCs/>
          <w:szCs w:val="20"/>
        </w:rPr>
        <w:t xml:space="preserve">Na área amostral (ADA e AEL), com base no levantamento florístico, registrou-se </w:t>
      </w:r>
      <w:r>
        <w:rPr>
          <w:rFonts w:eastAsia="Times New Roman"/>
          <w:bCs/>
          <w:iCs/>
          <w:szCs w:val="20"/>
        </w:rPr>
        <w:t>250</w:t>
      </w:r>
      <w:r w:rsidRPr="00D27C5E">
        <w:rPr>
          <w:rFonts w:eastAsia="Times New Roman"/>
          <w:bCs/>
          <w:iCs/>
          <w:szCs w:val="20"/>
        </w:rPr>
        <w:t xml:space="preserve"> espécies, distribuídas em </w:t>
      </w:r>
      <w:r>
        <w:rPr>
          <w:rFonts w:eastAsia="Times New Roman"/>
          <w:bCs/>
          <w:iCs/>
          <w:szCs w:val="20"/>
        </w:rPr>
        <w:t xml:space="preserve">165 </w:t>
      </w:r>
      <w:r w:rsidRPr="00D27C5E">
        <w:rPr>
          <w:rFonts w:eastAsia="Times New Roman"/>
          <w:bCs/>
          <w:iCs/>
          <w:szCs w:val="20"/>
        </w:rPr>
        <w:t xml:space="preserve">gêneros, pertencentes a </w:t>
      </w:r>
      <w:r>
        <w:rPr>
          <w:rFonts w:eastAsia="Times New Roman"/>
          <w:bCs/>
          <w:iCs/>
          <w:szCs w:val="20"/>
        </w:rPr>
        <w:t>60</w:t>
      </w:r>
      <w:r w:rsidRPr="00D27C5E">
        <w:rPr>
          <w:rFonts w:eastAsia="Times New Roman"/>
          <w:bCs/>
          <w:iCs/>
          <w:szCs w:val="20"/>
        </w:rPr>
        <w:t xml:space="preserve"> famílias botânicas (</w:t>
      </w:r>
      <w:r w:rsidRPr="00D27C5E">
        <w:rPr>
          <w:rFonts w:eastAsia="Times New Roman"/>
          <w:bCs/>
          <w:iCs/>
          <w:szCs w:val="20"/>
        </w:rPr>
        <w:fldChar w:fldCharType="begin"/>
      </w:r>
      <w:r w:rsidRPr="00D27C5E">
        <w:rPr>
          <w:rFonts w:eastAsia="Times New Roman"/>
          <w:bCs/>
          <w:iCs/>
          <w:szCs w:val="20"/>
        </w:rPr>
        <w:instrText xml:space="preserve"> REF _Ref102048326 \h  \* MERGEFORMAT </w:instrText>
      </w:r>
      <w:r w:rsidRPr="00D27C5E">
        <w:rPr>
          <w:rFonts w:eastAsia="Times New Roman"/>
          <w:bCs/>
          <w:iCs/>
          <w:szCs w:val="20"/>
        </w:rPr>
      </w:r>
      <w:r w:rsidRPr="00D27C5E">
        <w:rPr>
          <w:rFonts w:eastAsia="Times New Roman"/>
          <w:bCs/>
          <w:iCs/>
          <w:szCs w:val="20"/>
        </w:rPr>
        <w:fldChar w:fldCharType="separate"/>
      </w:r>
      <w:r w:rsidR="009C1BA0" w:rsidRPr="009C1BA0">
        <w:rPr>
          <w:rFonts w:eastAsia="Times New Roman"/>
          <w:bCs/>
          <w:iCs/>
          <w:szCs w:val="20"/>
          <w:lang w:eastAsia="pt-BR"/>
        </w:rPr>
        <w:t xml:space="preserve">Figura </w:t>
      </w:r>
      <w:r w:rsidR="009C1BA0" w:rsidRPr="009C1BA0">
        <w:rPr>
          <w:rFonts w:eastAsia="Times New Roman"/>
          <w:bCs/>
          <w:iCs/>
          <w:noProof/>
          <w:szCs w:val="20"/>
          <w:lang w:eastAsia="pt-BR"/>
        </w:rPr>
        <w:t>23</w:t>
      </w:r>
      <w:r w:rsidRPr="00D27C5E">
        <w:rPr>
          <w:rFonts w:eastAsia="Times New Roman"/>
          <w:bCs/>
          <w:iCs/>
          <w:szCs w:val="20"/>
        </w:rPr>
        <w:fldChar w:fldCharType="end"/>
      </w:r>
      <w:r w:rsidRPr="00D27C5E">
        <w:rPr>
          <w:rFonts w:eastAsia="Times New Roman"/>
          <w:bCs/>
          <w:iCs/>
          <w:szCs w:val="20"/>
        </w:rPr>
        <w:t xml:space="preserve">). </w:t>
      </w:r>
      <w:r w:rsidRPr="00D27C5E">
        <w:rPr>
          <w:rFonts w:eastAsia="Times New Roman"/>
        </w:rPr>
        <w:t>Das espécies identificadas,</w:t>
      </w:r>
      <w:r>
        <w:rPr>
          <w:rFonts w:eastAsia="Times New Roman"/>
        </w:rPr>
        <w:t xml:space="preserve"> dez </w:t>
      </w:r>
      <w:r w:rsidRPr="0080285D">
        <w:rPr>
          <w:rFonts w:eastAsia="Times New Roman"/>
        </w:rPr>
        <w:t>foram classificadas como exóticas.</w:t>
      </w:r>
      <w:r w:rsidR="008E5FA1">
        <w:rPr>
          <w:rFonts w:eastAsia="Times New Roman"/>
        </w:rPr>
        <w:t xml:space="preserve"> </w:t>
      </w:r>
      <w:r w:rsidRPr="00FB2E85">
        <w:rPr>
          <w:rFonts w:eastAsia="Times New Roman"/>
        </w:rPr>
        <w:t>Devido à falta de material botânico fértil não foi possível realizar a identificação científica de</w:t>
      </w:r>
      <w:r>
        <w:rPr>
          <w:rFonts w:eastAsia="Times New Roman"/>
        </w:rPr>
        <w:t xml:space="preserve"> 36</w:t>
      </w:r>
      <w:r w:rsidRPr="00FB2E85">
        <w:rPr>
          <w:rFonts w:eastAsia="Times New Roman"/>
        </w:rPr>
        <w:t xml:space="preserve"> espé</w:t>
      </w:r>
      <w:r>
        <w:rPr>
          <w:rFonts w:eastAsia="Times New Roman"/>
        </w:rPr>
        <w:t>cimes</w:t>
      </w:r>
      <w:r w:rsidRPr="00FB2E85">
        <w:rPr>
          <w:rFonts w:eastAsia="Times New Roman"/>
        </w:rPr>
        <w:t xml:space="preserve"> vegetais</w:t>
      </w:r>
      <w:r>
        <w:rPr>
          <w:rFonts w:eastAsia="Times New Roman"/>
        </w:rPr>
        <w:t>, as quais foram classificadas somente até o nível de gênero</w:t>
      </w:r>
      <w:r w:rsidRPr="00D27C5E">
        <w:rPr>
          <w:rFonts w:eastAsia="Times New Roman"/>
        </w:rPr>
        <w:t>.</w:t>
      </w:r>
      <w:r w:rsidRPr="00D27C5E">
        <w:rPr>
          <w:rFonts w:eastAsia="Times New Roman"/>
          <w:iCs/>
          <w:szCs w:val="20"/>
          <w:lang w:eastAsia="pt-BR"/>
        </w:rPr>
        <w:t xml:space="preserve"> </w:t>
      </w:r>
    </w:p>
    <w:p w14:paraId="633A4737" w14:textId="77777777" w:rsidR="00C91BE9" w:rsidRPr="00D27C5E" w:rsidRDefault="00C91BE9" w:rsidP="00C91BE9">
      <w:pPr>
        <w:spacing w:before="120" w:after="120" w:line="276" w:lineRule="auto"/>
        <w:ind w:firstLine="567"/>
        <w:jc w:val="both"/>
        <w:rPr>
          <w:rFonts w:eastAsia="Times New Roman"/>
          <w:iCs/>
          <w:szCs w:val="20"/>
          <w:lang w:eastAsia="pt-BR"/>
        </w:rPr>
      </w:pPr>
      <w:r>
        <w:rPr>
          <w:rFonts w:eastAsia="Times New Roman"/>
          <w:iCs/>
          <w:szCs w:val="20"/>
          <w:lang w:eastAsia="pt-BR"/>
        </w:rPr>
        <w:t>Nos</w:t>
      </w:r>
      <w:r w:rsidRPr="00D27C5E">
        <w:rPr>
          <w:rFonts w:eastAsia="Times New Roman"/>
          <w:iCs/>
          <w:szCs w:val="20"/>
          <w:lang w:eastAsia="pt-BR"/>
        </w:rPr>
        <w:t xml:space="preserve"> ambientes amostrados,</w:t>
      </w:r>
      <w:r>
        <w:rPr>
          <w:rFonts w:eastAsia="Times New Roman"/>
          <w:iCs/>
          <w:szCs w:val="20"/>
          <w:lang w:eastAsia="pt-BR"/>
        </w:rPr>
        <w:t xml:space="preserve"> </w:t>
      </w:r>
      <w:r w:rsidRPr="00D27C5E">
        <w:rPr>
          <w:rFonts w:eastAsia="Times New Roman"/>
          <w:iCs/>
          <w:szCs w:val="20"/>
          <w:lang w:eastAsia="pt-BR"/>
        </w:rPr>
        <w:t xml:space="preserve">registrou-se indivíduos </w:t>
      </w:r>
      <w:r>
        <w:rPr>
          <w:rFonts w:eastAsia="Times New Roman"/>
          <w:iCs/>
          <w:szCs w:val="20"/>
          <w:lang w:eastAsia="pt-BR"/>
        </w:rPr>
        <w:t>pertencentes a 15 espécies classificadas como indeterminadas em função da ausência de material morfológico. Além disso, na ADA e AEL registrou-se indivíduos considerados como mortos.</w:t>
      </w:r>
    </w:p>
    <w:p w14:paraId="4DCAED9C" w14:textId="77777777" w:rsidR="00C91BE9" w:rsidRPr="00D27C5E" w:rsidRDefault="00C91BE9" w:rsidP="00C91BE9">
      <w:pPr>
        <w:pStyle w:val="TotalIlustrao"/>
        <w:rPr>
          <w:noProof/>
          <w:lang w:eastAsia="pt-BR"/>
        </w:rPr>
      </w:pPr>
      <w:r>
        <w:rPr>
          <w:noProof/>
          <w:lang w:eastAsia="pt-BR"/>
        </w:rPr>
        <w:drawing>
          <wp:inline distT="0" distB="0" distL="0" distR="0" wp14:anchorId="13614510" wp14:editId="712BBB24">
            <wp:extent cx="5760000" cy="3116002"/>
            <wp:effectExtent l="19050" t="19050" r="12700" b="27305"/>
            <wp:docPr id="1481349896"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60000" cy="3116002"/>
                    </a:xfrm>
                    <a:prstGeom prst="rect">
                      <a:avLst/>
                    </a:prstGeom>
                    <a:noFill/>
                    <a:ln>
                      <a:solidFill>
                        <a:schemeClr val="tx1"/>
                      </a:solidFill>
                    </a:ln>
                  </pic:spPr>
                </pic:pic>
              </a:graphicData>
            </a:graphic>
          </wp:inline>
        </w:drawing>
      </w:r>
    </w:p>
    <w:p w14:paraId="7D0A5156" w14:textId="0BDF2575" w:rsidR="00C91BE9" w:rsidRPr="00D27C5E" w:rsidRDefault="00C91BE9" w:rsidP="00C91BE9">
      <w:pPr>
        <w:spacing w:before="60" w:after="240" w:line="264" w:lineRule="auto"/>
        <w:jc w:val="both"/>
        <w:rPr>
          <w:rFonts w:eastAsia="Times New Roman"/>
          <w:sz w:val="18"/>
        </w:rPr>
      </w:pPr>
      <w:bookmarkStart w:id="280" w:name="_Ref102048326"/>
      <w:bookmarkStart w:id="281" w:name="_Toc104913057"/>
      <w:bookmarkStart w:id="282" w:name="_Toc112998445"/>
      <w:bookmarkStart w:id="283" w:name="_Toc204613601"/>
      <w:r w:rsidRPr="00D27C5E">
        <w:rPr>
          <w:rFonts w:eastAsia="Times New Roman"/>
          <w:sz w:val="18"/>
        </w:rPr>
        <w:t xml:space="preserve">Figura </w:t>
      </w:r>
      <w:r w:rsidRPr="00D27C5E">
        <w:rPr>
          <w:rFonts w:eastAsia="Times New Roman"/>
          <w:sz w:val="18"/>
        </w:rPr>
        <w:fldChar w:fldCharType="begin"/>
      </w:r>
      <w:r w:rsidRPr="00D27C5E">
        <w:rPr>
          <w:rFonts w:eastAsia="Times New Roman"/>
          <w:sz w:val="18"/>
        </w:rPr>
        <w:instrText>SEQ Figura \* ARABIC</w:instrText>
      </w:r>
      <w:r w:rsidRPr="00D27C5E">
        <w:rPr>
          <w:rFonts w:eastAsia="Times New Roman"/>
          <w:sz w:val="18"/>
        </w:rPr>
        <w:fldChar w:fldCharType="separate"/>
      </w:r>
      <w:r w:rsidR="009C1BA0">
        <w:rPr>
          <w:rFonts w:eastAsia="Times New Roman"/>
          <w:noProof/>
          <w:sz w:val="18"/>
        </w:rPr>
        <w:t>23</w:t>
      </w:r>
      <w:r w:rsidRPr="00D27C5E">
        <w:rPr>
          <w:rFonts w:eastAsia="Times New Roman"/>
          <w:sz w:val="18"/>
        </w:rPr>
        <w:fldChar w:fldCharType="end"/>
      </w:r>
      <w:bookmarkEnd w:id="280"/>
      <w:r w:rsidRPr="00D27C5E">
        <w:rPr>
          <w:rFonts w:eastAsia="Times New Roman"/>
          <w:sz w:val="18"/>
        </w:rPr>
        <w:t>. Representação do Diagrama de Venn para o quantitativo de espécies (arbóreas e não arbóreas) identificadas na ADA e AEL.</w:t>
      </w:r>
      <w:bookmarkEnd w:id="281"/>
      <w:bookmarkEnd w:id="282"/>
      <w:bookmarkEnd w:id="283"/>
    </w:p>
    <w:p w14:paraId="0FDF3E04" w14:textId="77777777" w:rsidR="00C91BE9" w:rsidRPr="00302E7A" w:rsidRDefault="00C91BE9" w:rsidP="00C91BE9">
      <w:pPr>
        <w:spacing w:before="120" w:after="120" w:line="276" w:lineRule="auto"/>
        <w:ind w:firstLine="567"/>
        <w:jc w:val="both"/>
        <w:rPr>
          <w:rFonts w:eastAsia="Times New Roman"/>
          <w:bCs/>
          <w:iCs/>
          <w:szCs w:val="20"/>
        </w:rPr>
      </w:pPr>
      <w:r w:rsidRPr="00D27C5E">
        <w:rPr>
          <w:rFonts w:eastAsia="Times New Roman"/>
          <w:bCs/>
          <w:iCs/>
          <w:szCs w:val="20"/>
        </w:rPr>
        <w:t>Com base no estudo, as famílias que apresentaram a</w:t>
      </w:r>
      <w:r>
        <w:rPr>
          <w:rFonts w:eastAsia="Times New Roman"/>
          <w:bCs/>
          <w:iCs/>
          <w:szCs w:val="20"/>
        </w:rPr>
        <w:t>s</w:t>
      </w:r>
      <w:r w:rsidRPr="00D27C5E">
        <w:rPr>
          <w:rFonts w:eastAsia="Times New Roman"/>
          <w:bCs/>
          <w:iCs/>
          <w:szCs w:val="20"/>
        </w:rPr>
        <w:t xml:space="preserve"> maior</w:t>
      </w:r>
      <w:r>
        <w:rPr>
          <w:rFonts w:eastAsia="Times New Roman"/>
          <w:bCs/>
          <w:iCs/>
          <w:szCs w:val="20"/>
        </w:rPr>
        <w:t>es</w:t>
      </w:r>
      <w:r w:rsidRPr="00D27C5E">
        <w:rPr>
          <w:rFonts w:eastAsia="Times New Roman"/>
          <w:bCs/>
          <w:iCs/>
          <w:szCs w:val="20"/>
        </w:rPr>
        <w:t xml:space="preserve"> quantidade de espécies foram: </w:t>
      </w:r>
      <w:r w:rsidRPr="00302E7A">
        <w:rPr>
          <w:rFonts w:eastAsia="Times New Roman"/>
          <w:bCs/>
          <w:iCs/>
          <w:szCs w:val="20"/>
        </w:rPr>
        <w:t>Fabaceae (</w:t>
      </w:r>
      <w:r>
        <w:rPr>
          <w:rFonts w:eastAsia="Times New Roman"/>
          <w:bCs/>
          <w:iCs/>
          <w:szCs w:val="20"/>
        </w:rPr>
        <w:t>47</w:t>
      </w:r>
      <w:r w:rsidRPr="00302E7A">
        <w:rPr>
          <w:rFonts w:eastAsia="Times New Roman"/>
          <w:bCs/>
          <w:iCs/>
          <w:szCs w:val="20"/>
        </w:rPr>
        <w:t>), Myrtaceae (2</w:t>
      </w:r>
      <w:r>
        <w:rPr>
          <w:rFonts w:eastAsia="Times New Roman"/>
          <w:bCs/>
          <w:iCs/>
          <w:szCs w:val="20"/>
        </w:rPr>
        <w:t>3</w:t>
      </w:r>
      <w:r w:rsidRPr="00302E7A">
        <w:rPr>
          <w:rFonts w:eastAsia="Times New Roman"/>
          <w:bCs/>
          <w:iCs/>
          <w:szCs w:val="20"/>
        </w:rPr>
        <w:t>), Asteraceae (</w:t>
      </w:r>
      <w:r>
        <w:rPr>
          <w:rFonts w:eastAsia="Times New Roman"/>
          <w:bCs/>
          <w:iCs/>
          <w:szCs w:val="20"/>
        </w:rPr>
        <w:t>19</w:t>
      </w:r>
      <w:r w:rsidRPr="00302E7A">
        <w:rPr>
          <w:rFonts w:eastAsia="Times New Roman"/>
          <w:bCs/>
          <w:iCs/>
          <w:szCs w:val="20"/>
        </w:rPr>
        <w:t>), Poaceae (</w:t>
      </w:r>
      <w:r>
        <w:rPr>
          <w:rFonts w:eastAsia="Times New Roman"/>
          <w:bCs/>
          <w:iCs/>
          <w:szCs w:val="20"/>
        </w:rPr>
        <w:t>12</w:t>
      </w:r>
      <w:r w:rsidRPr="00302E7A">
        <w:rPr>
          <w:rFonts w:eastAsia="Times New Roman"/>
          <w:bCs/>
          <w:iCs/>
          <w:szCs w:val="20"/>
        </w:rPr>
        <w:t>), Melastomataceae (</w:t>
      </w:r>
      <w:r>
        <w:rPr>
          <w:rFonts w:eastAsia="Times New Roman"/>
          <w:bCs/>
          <w:iCs/>
          <w:szCs w:val="20"/>
        </w:rPr>
        <w:t>9</w:t>
      </w:r>
      <w:r w:rsidRPr="00302E7A">
        <w:rPr>
          <w:rFonts w:eastAsia="Times New Roman"/>
          <w:bCs/>
          <w:iCs/>
          <w:szCs w:val="20"/>
        </w:rPr>
        <w:t>), Rubiaceae (</w:t>
      </w:r>
      <w:r>
        <w:rPr>
          <w:rFonts w:eastAsia="Times New Roman"/>
          <w:bCs/>
          <w:iCs/>
          <w:szCs w:val="20"/>
        </w:rPr>
        <w:t>8</w:t>
      </w:r>
      <w:r w:rsidRPr="00302E7A">
        <w:rPr>
          <w:rFonts w:eastAsia="Times New Roman"/>
          <w:bCs/>
          <w:iCs/>
          <w:szCs w:val="20"/>
        </w:rPr>
        <w:t xml:space="preserve">), </w:t>
      </w:r>
      <w:r>
        <w:rPr>
          <w:rFonts w:eastAsia="Times New Roman"/>
          <w:bCs/>
          <w:iCs/>
          <w:szCs w:val="20"/>
        </w:rPr>
        <w:t>Annonaceae (8), Euphorbiaceae (8), Lauraceae (8) e Sapindaceae (6).</w:t>
      </w:r>
      <w:r w:rsidRPr="00302E7A">
        <w:rPr>
          <w:rFonts w:eastAsia="Times New Roman"/>
          <w:bCs/>
          <w:iCs/>
          <w:szCs w:val="20"/>
        </w:rPr>
        <w:t xml:space="preserve"> </w:t>
      </w:r>
    </w:p>
    <w:p w14:paraId="025AD6FB" w14:textId="03F2086E" w:rsidR="00C91BE9" w:rsidRDefault="00C91BE9" w:rsidP="00C91BE9">
      <w:pPr>
        <w:spacing w:before="120" w:after="120" w:line="276" w:lineRule="auto"/>
        <w:ind w:firstLine="567"/>
        <w:jc w:val="both"/>
        <w:rPr>
          <w:rFonts w:eastAsia="Times New Roman"/>
          <w:iCs/>
          <w:szCs w:val="20"/>
          <w:lang w:eastAsia="pt-BR"/>
        </w:rPr>
      </w:pPr>
      <w:r w:rsidRPr="00302E7A">
        <w:rPr>
          <w:rFonts w:eastAsia="Times New Roman"/>
          <w:iCs/>
          <w:szCs w:val="20"/>
          <w:lang w:eastAsia="pt-BR"/>
        </w:rPr>
        <w:t xml:space="preserve">Considerando cada espécie identificada </w:t>
      </w:r>
      <w:r>
        <w:rPr>
          <w:rFonts w:eastAsia="Times New Roman"/>
          <w:iCs/>
          <w:szCs w:val="20"/>
          <w:lang w:eastAsia="pt-BR"/>
        </w:rPr>
        <w:t xml:space="preserve">cientificamente </w:t>
      </w:r>
      <w:r w:rsidRPr="00302E7A">
        <w:rPr>
          <w:rFonts w:eastAsia="Times New Roman"/>
          <w:iCs/>
          <w:szCs w:val="20"/>
          <w:lang w:eastAsia="pt-BR"/>
        </w:rPr>
        <w:t>(</w:t>
      </w:r>
      <w:r w:rsidRPr="00302E7A">
        <w:rPr>
          <w:rFonts w:eastAsia="Times New Roman"/>
          <w:iCs/>
          <w:szCs w:val="20"/>
          <w:lang w:eastAsia="pt-BR"/>
        </w:rPr>
        <w:fldChar w:fldCharType="begin"/>
      </w:r>
      <w:r w:rsidRPr="00302E7A">
        <w:rPr>
          <w:rFonts w:eastAsia="Times New Roman"/>
          <w:iCs/>
          <w:szCs w:val="20"/>
          <w:lang w:eastAsia="pt-BR"/>
        </w:rPr>
        <w:instrText xml:space="preserve"> REF _Ref172550201 \h </w:instrText>
      </w:r>
      <w:r>
        <w:rPr>
          <w:rFonts w:eastAsia="Times New Roman"/>
          <w:iCs/>
          <w:szCs w:val="20"/>
          <w:lang w:eastAsia="pt-BR"/>
        </w:rPr>
        <w:instrText xml:space="preserve"> \* MERGEFORMAT </w:instrText>
      </w:r>
      <w:r w:rsidRPr="00302E7A">
        <w:rPr>
          <w:rFonts w:eastAsia="Times New Roman"/>
          <w:iCs/>
          <w:szCs w:val="20"/>
          <w:lang w:eastAsia="pt-BR"/>
        </w:rPr>
      </w:r>
      <w:r w:rsidRPr="00302E7A">
        <w:rPr>
          <w:rFonts w:eastAsia="Times New Roman"/>
          <w:iCs/>
          <w:szCs w:val="20"/>
          <w:lang w:eastAsia="pt-BR"/>
        </w:rPr>
        <w:fldChar w:fldCharType="separate"/>
      </w:r>
      <w:r w:rsidR="009C1BA0">
        <w:t xml:space="preserve">Tabela </w:t>
      </w:r>
      <w:r w:rsidR="009C1BA0">
        <w:rPr>
          <w:noProof/>
        </w:rPr>
        <w:t>11</w:t>
      </w:r>
      <w:r w:rsidRPr="00302E7A">
        <w:rPr>
          <w:rFonts w:eastAsia="Times New Roman"/>
          <w:iCs/>
          <w:szCs w:val="20"/>
          <w:lang w:eastAsia="pt-BR"/>
        </w:rPr>
        <w:fldChar w:fldCharType="end"/>
      </w:r>
      <w:r w:rsidRPr="00302E7A">
        <w:rPr>
          <w:rFonts w:eastAsia="Times New Roman"/>
          <w:iCs/>
          <w:szCs w:val="20"/>
          <w:lang w:eastAsia="pt-BR"/>
        </w:rPr>
        <w:t xml:space="preserve">), a forma de vida que se destacou foi a arbórea com </w:t>
      </w:r>
      <w:r>
        <w:rPr>
          <w:rFonts w:eastAsia="Times New Roman"/>
          <w:iCs/>
          <w:szCs w:val="20"/>
          <w:lang w:eastAsia="pt-BR"/>
        </w:rPr>
        <w:t>74</w:t>
      </w:r>
      <w:r w:rsidRPr="00302E7A">
        <w:rPr>
          <w:rFonts w:eastAsia="Times New Roman"/>
          <w:iCs/>
          <w:szCs w:val="20"/>
          <w:lang w:eastAsia="pt-BR"/>
        </w:rPr>
        <w:t>% (</w:t>
      </w:r>
      <w:r>
        <w:rPr>
          <w:rFonts w:eastAsia="Times New Roman"/>
          <w:iCs/>
          <w:szCs w:val="20"/>
          <w:lang w:eastAsia="pt-BR"/>
        </w:rPr>
        <w:t xml:space="preserve">185 </w:t>
      </w:r>
      <w:r w:rsidRPr="00302E7A">
        <w:rPr>
          <w:rFonts w:eastAsia="Times New Roman"/>
          <w:iCs/>
          <w:szCs w:val="20"/>
          <w:lang w:eastAsia="pt-BR"/>
        </w:rPr>
        <w:t>espécies).</w:t>
      </w:r>
      <w:r w:rsidRPr="00D27C5E">
        <w:rPr>
          <w:rFonts w:eastAsia="Times New Roman"/>
          <w:iCs/>
          <w:szCs w:val="20"/>
          <w:lang w:eastAsia="pt-BR"/>
        </w:rPr>
        <w:t xml:space="preserve"> </w:t>
      </w:r>
    </w:p>
    <w:p w14:paraId="71F5FF25" w14:textId="4CACF37F" w:rsidR="00C91BE9" w:rsidRDefault="00C91BE9" w:rsidP="00C91BE9">
      <w:pPr>
        <w:pStyle w:val="TotalTabela"/>
      </w:pPr>
      <w:bookmarkStart w:id="284" w:name="_Ref172550201"/>
      <w:bookmarkStart w:id="285" w:name="_Toc204616446"/>
      <w:r>
        <w:t xml:space="preserve">Tabela </w:t>
      </w:r>
      <w:fldSimple w:instr=" SEQ Tabela \* ARABIC ">
        <w:r w:rsidR="009C1BA0">
          <w:rPr>
            <w:noProof/>
          </w:rPr>
          <w:t>11</w:t>
        </w:r>
      </w:fldSimple>
      <w:bookmarkEnd w:id="284"/>
      <w:r>
        <w:t>. Forma de vida das espécies registradas na ADA e AEL.</w:t>
      </w:r>
      <w:bookmarkEnd w:id="285"/>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8"/>
        <w:gridCol w:w="4981"/>
        <w:gridCol w:w="933"/>
      </w:tblGrid>
      <w:tr w:rsidR="00C91BE9" w:rsidRPr="004325DF" w14:paraId="0E1F1CBA" w14:textId="77777777" w:rsidTr="005619AD">
        <w:trPr>
          <w:trHeight w:val="227"/>
          <w:tblHeader/>
          <w:jc w:val="center"/>
        </w:trPr>
        <w:tc>
          <w:tcPr>
            <w:tcW w:w="1741" w:type="pct"/>
            <w:shd w:val="clear" w:color="000000" w:fill="A6A6A6"/>
            <w:vAlign w:val="center"/>
            <w:hideMark/>
          </w:tcPr>
          <w:p w14:paraId="054A35D8" w14:textId="77777777" w:rsidR="00C91BE9" w:rsidRPr="004325DF" w:rsidRDefault="00C91BE9" w:rsidP="005619AD">
            <w:pPr>
              <w:pStyle w:val="TotalIlustrao"/>
              <w:rPr>
                <w:b/>
                <w:bCs/>
                <w:lang w:eastAsia="pt-BR"/>
              </w:rPr>
            </w:pPr>
            <w:r w:rsidRPr="004325DF">
              <w:rPr>
                <w:b/>
                <w:bCs/>
                <w:lang w:eastAsia="pt-BR"/>
              </w:rPr>
              <w:t>FORMA DE VIDA</w:t>
            </w:r>
          </w:p>
        </w:tc>
        <w:tc>
          <w:tcPr>
            <w:tcW w:w="2745" w:type="pct"/>
            <w:shd w:val="clear" w:color="000000" w:fill="A6A6A6"/>
            <w:vAlign w:val="center"/>
            <w:hideMark/>
          </w:tcPr>
          <w:p w14:paraId="0B004C34" w14:textId="77777777" w:rsidR="00C91BE9" w:rsidRPr="004325DF" w:rsidRDefault="00C91BE9" w:rsidP="005619AD">
            <w:pPr>
              <w:pStyle w:val="TotalIlustrao"/>
              <w:rPr>
                <w:b/>
                <w:bCs/>
                <w:lang w:eastAsia="pt-BR"/>
              </w:rPr>
            </w:pPr>
            <w:r w:rsidRPr="004325DF">
              <w:rPr>
                <w:b/>
                <w:bCs/>
                <w:lang w:eastAsia="pt-BR"/>
              </w:rPr>
              <w:t>QUANTIDADE DE ESPÉCIES</w:t>
            </w:r>
          </w:p>
        </w:tc>
        <w:tc>
          <w:tcPr>
            <w:tcW w:w="514" w:type="pct"/>
            <w:shd w:val="clear" w:color="000000" w:fill="A6A6A6"/>
            <w:vAlign w:val="center"/>
            <w:hideMark/>
          </w:tcPr>
          <w:p w14:paraId="25782B3A" w14:textId="77777777" w:rsidR="00C91BE9" w:rsidRPr="004325DF" w:rsidRDefault="00C91BE9" w:rsidP="005619AD">
            <w:pPr>
              <w:pStyle w:val="TotalIlustrao"/>
              <w:rPr>
                <w:b/>
                <w:bCs/>
                <w:lang w:eastAsia="pt-BR"/>
              </w:rPr>
            </w:pPr>
            <w:r w:rsidRPr="004325DF">
              <w:rPr>
                <w:b/>
                <w:bCs/>
                <w:lang w:eastAsia="pt-BR"/>
              </w:rPr>
              <w:t>%</w:t>
            </w:r>
          </w:p>
        </w:tc>
      </w:tr>
      <w:tr w:rsidR="00C91BE9" w:rsidRPr="00CB0270" w14:paraId="2CAE33FB" w14:textId="77777777" w:rsidTr="005619AD">
        <w:trPr>
          <w:trHeight w:val="227"/>
          <w:jc w:val="center"/>
        </w:trPr>
        <w:tc>
          <w:tcPr>
            <w:tcW w:w="1741" w:type="pct"/>
            <w:vAlign w:val="center"/>
            <w:hideMark/>
          </w:tcPr>
          <w:p w14:paraId="5A9DB814" w14:textId="77777777" w:rsidR="00C91BE9" w:rsidRPr="00CB0270" w:rsidRDefault="00C91BE9" w:rsidP="005619AD">
            <w:pPr>
              <w:pStyle w:val="TotalIlustrao"/>
              <w:rPr>
                <w:lang w:eastAsia="pt-BR"/>
              </w:rPr>
            </w:pPr>
            <w:r w:rsidRPr="00CB0270">
              <w:rPr>
                <w:lang w:eastAsia="pt-BR"/>
              </w:rPr>
              <w:t>Arbusto</w:t>
            </w:r>
          </w:p>
        </w:tc>
        <w:tc>
          <w:tcPr>
            <w:tcW w:w="2745" w:type="pct"/>
            <w:vAlign w:val="center"/>
            <w:hideMark/>
          </w:tcPr>
          <w:p w14:paraId="6FABAD0E" w14:textId="77777777" w:rsidR="00C91BE9" w:rsidRPr="00CB0270" w:rsidRDefault="00C91BE9" w:rsidP="005619AD">
            <w:pPr>
              <w:pStyle w:val="TotalIlustrao"/>
              <w:rPr>
                <w:lang w:eastAsia="pt-BR"/>
              </w:rPr>
            </w:pPr>
            <w:r w:rsidRPr="00CB0270">
              <w:rPr>
                <w:lang w:eastAsia="pt-BR"/>
              </w:rPr>
              <w:t>18</w:t>
            </w:r>
          </w:p>
        </w:tc>
        <w:tc>
          <w:tcPr>
            <w:tcW w:w="514" w:type="pct"/>
            <w:vAlign w:val="center"/>
            <w:hideMark/>
          </w:tcPr>
          <w:p w14:paraId="281AF177" w14:textId="77777777" w:rsidR="00C91BE9" w:rsidRPr="00CB0270" w:rsidRDefault="00C91BE9" w:rsidP="005619AD">
            <w:pPr>
              <w:pStyle w:val="TotalIlustrao"/>
              <w:rPr>
                <w:lang w:eastAsia="pt-BR"/>
              </w:rPr>
            </w:pPr>
            <w:r w:rsidRPr="00CB0270">
              <w:rPr>
                <w:lang w:eastAsia="pt-BR"/>
              </w:rPr>
              <w:t>7,2</w:t>
            </w:r>
          </w:p>
        </w:tc>
      </w:tr>
      <w:tr w:rsidR="00C91BE9" w:rsidRPr="00CB0270" w14:paraId="2423BB8B" w14:textId="77777777" w:rsidTr="005619AD">
        <w:trPr>
          <w:trHeight w:val="227"/>
          <w:jc w:val="center"/>
        </w:trPr>
        <w:tc>
          <w:tcPr>
            <w:tcW w:w="1741" w:type="pct"/>
            <w:vAlign w:val="center"/>
            <w:hideMark/>
          </w:tcPr>
          <w:p w14:paraId="320CDE2E" w14:textId="77777777" w:rsidR="00C91BE9" w:rsidRPr="00CB0270" w:rsidRDefault="00C91BE9" w:rsidP="005619AD">
            <w:pPr>
              <w:pStyle w:val="TotalIlustrao"/>
              <w:rPr>
                <w:lang w:eastAsia="pt-BR"/>
              </w:rPr>
            </w:pPr>
            <w:r w:rsidRPr="00CB0270">
              <w:rPr>
                <w:lang w:eastAsia="pt-BR"/>
              </w:rPr>
              <w:t>Árvore</w:t>
            </w:r>
          </w:p>
        </w:tc>
        <w:tc>
          <w:tcPr>
            <w:tcW w:w="2745" w:type="pct"/>
            <w:vAlign w:val="center"/>
            <w:hideMark/>
          </w:tcPr>
          <w:p w14:paraId="32B454D1" w14:textId="77777777" w:rsidR="00C91BE9" w:rsidRPr="00CB0270" w:rsidRDefault="00C91BE9" w:rsidP="005619AD">
            <w:pPr>
              <w:pStyle w:val="TotalIlustrao"/>
              <w:rPr>
                <w:lang w:eastAsia="pt-BR"/>
              </w:rPr>
            </w:pPr>
            <w:r w:rsidRPr="00CB0270">
              <w:rPr>
                <w:lang w:eastAsia="pt-BR"/>
              </w:rPr>
              <w:t>185</w:t>
            </w:r>
          </w:p>
        </w:tc>
        <w:tc>
          <w:tcPr>
            <w:tcW w:w="514" w:type="pct"/>
            <w:vAlign w:val="center"/>
            <w:hideMark/>
          </w:tcPr>
          <w:p w14:paraId="4B26A20D" w14:textId="77777777" w:rsidR="00C91BE9" w:rsidRPr="00CB0270" w:rsidRDefault="00C91BE9" w:rsidP="005619AD">
            <w:pPr>
              <w:pStyle w:val="TotalIlustrao"/>
              <w:rPr>
                <w:lang w:eastAsia="pt-BR"/>
              </w:rPr>
            </w:pPr>
            <w:r w:rsidRPr="00CB0270">
              <w:rPr>
                <w:lang w:eastAsia="pt-BR"/>
              </w:rPr>
              <w:t>74</w:t>
            </w:r>
            <w:r>
              <w:rPr>
                <w:lang w:eastAsia="pt-BR"/>
              </w:rPr>
              <w:t>,0</w:t>
            </w:r>
          </w:p>
        </w:tc>
      </w:tr>
      <w:tr w:rsidR="00C91BE9" w:rsidRPr="00CB0270" w14:paraId="535EC994" w14:textId="77777777" w:rsidTr="005619AD">
        <w:trPr>
          <w:trHeight w:val="227"/>
          <w:jc w:val="center"/>
        </w:trPr>
        <w:tc>
          <w:tcPr>
            <w:tcW w:w="1741" w:type="pct"/>
            <w:vAlign w:val="center"/>
            <w:hideMark/>
          </w:tcPr>
          <w:p w14:paraId="09DE8FC7" w14:textId="77777777" w:rsidR="00C91BE9" w:rsidRPr="00CB0270" w:rsidRDefault="00C91BE9" w:rsidP="005619AD">
            <w:pPr>
              <w:pStyle w:val="TotalIlustrao"/>
              <w:rPr>
                <w:lang w:eastAsia="pt-BR"/>
              </w:rPr>
            </w:pPr>
            <w:r w:rsidRPr="00CB0270">
              <w:rPr>
                <w:lang w:eastAsia="pt-BR"/>
              </w:rPr>
              <w:t>Erva</w:t>
            </w:r>
          </w:p>
        </w:tc>
        <w:tc>
          <w:tcPr>
            <w:tcW w:w="2745" w:type="pct"/>
            <w:vAlign w:val="center"/>
            <w:hideMark/>
          </w:tcPr>
          <w:p w14:paraId="3A3E7553" w14:textId="77777777" w:rsidR="00C91BE9" w:rsidRPr="00CB0270" w:rsidRDefault="00C91BE9" w:rsidP="005619AD">
            <w:pPr>
              <w:pStyle w:val="TotalIlustrao"/>
              <w:rPr>
                <w:lang w:eastAsia="pt-BR"/>
              </w:rPr>
            </w:pPr>
            <w:r w:rsidRPr="00CB0270">
              <w:rPr>
                <w:lang w:eastAsia="pt-BR"/>
              </w:rPr>
              <w:t>24</w:t>
            </w:r>
          </w:p>
        </w:tc>
        <w:tc>
          <w:tcPr>
            <w:tcW w:w="514" w:type="pct"/>
            <w:vAlign w:val="center"/>
            <w:hideMark/>
          </w:tcPr>
          <w:p w14:paraId="0927B531" w14:textId="77777777" w:rsidR="00C91BE9" w:rsidRPr="00CB0270" w:rsidRDefault="00C91BE9" w:rsidP="005619AD">
            <w:pPr>
              <w:pStyle w:val="TotalIlustrao"/>
              <w:rPr>
                <w:lang w:eastAsia="pt-BR"/>
              </w:rPr>
            </w:pPr>
            <w:r w:rsidRPr="00CB0270">
              <w:rPr>
                <w:lang w:eastAsia="pt-BR"/>
              </w:rPr>
              <w:t>9,6</w:t>
            </w:r>
          </w:p>
        </w:tc>
      </w:tr>
      <w:tr w:rsidR="00C91BE9" w:rsidRPr="00CB0270" w14:paraId="3AAE3C40" w14:textId="77777777" w:rsidTr="005619AD">
        <w:trPr>
          <w:trHeight w:val="227"/>
          <w:jc w:val="center"/>
        </w:trPr>
        <w:tc>
          <w:tcPr>
            <w:tcW w:w="1741" w:type="pct"/>
            <w:vAlign w:val="center"/>
            <w:hideMark/>
          </w:tcPr>
          <w:p w14:paraId="7668161E" w14:textId="77777777" w:rsidR="00C91BE9" w:rsidRPr="00CB0270" w:rsidRDefault="00C91BE9" w:rsidP="005619AD">
            <w:pPr>
              <w:pStyle w:val="TotalIlustrao"/>
              <w:rPr>
                <w:lang w:eastAsia="pt-BR"/>
              </w:rPr>
            </w:pPr>
            <w:r w:rsidRPr="00CB0270">
              <w:rPr>
                <w:lang w:eastAsia="pt-BR"/>
              </w:rPr>
              <w:t>Liana/Trepadeira</w:t>
            </w:r>
          </w:p>
        </w:tc>
        <w:tc>
          <w:tcPr>
            <w:tcW w:w="2745" w:type="pct"/>
            <w:vAlign w:val="center"/>
            <w:hideMark/>
          </w:tcPr>
          <w:p w14:paraId="1225778F" w14:textId="77777777" w:rsidR="00C91BE9" w:rsidRPr="00CB0270" w:rsidRDefault="00C91BE9" w:rsidP="005619AD">
            <w:pPr>
              <w:pStyle w:val="TotalIlustrao"/>
              <w:rPr>
                <w:lang w:eastAsia="pt-BR"/>
              </w:rPr>
            </w:pPr>
            <w:r w:rsidRPr="00CB0270">
              <w:rPr>
                <w:lang w:eastAsia="pt-BR"/>
              </w:rPr>
              <w:t>3</w:t>
            </w:r>
          </w:p>
        </w:tc>
        <w:tc>
          <w:tcPr>
            <w:tcW w:w="514" w:type="pct"/>
            <w:vAlign w:val="center"/>
            <w:hideMark/>
          </w:tcPr>
          <w:p w14:paraId="426869C3" w14:textId="77777777" w:rsidR="00C91BE9" w:rsidRPr="00CB0270" w:rsidRDefault="00C91BE9" w:rsidP="005619AD">
            <w:pPr>
              <w:pStyle w:val="TotalIlustrao"/>
              <w:rPr>
                <w:lang w:eastAsia="pt-BR"/>
              </w:rPr>
            </w:pPr>
            <w:r w:rsidRPr="00CB0270">
              <w:rPr>
                <w:lang w:eastAsia="pt-BR"/>
              </w:rPr>
              <w:t>1,2</w:t>
            </w:r>
          </w:p>
        </w:tc>
      </w:tr>
      <w:tr w:rsidR="00C91BE9" w:rsidRPr="00CB0270" w14:paraId="520A1743" w14:textId="77777777" w:rsidTr="005619AD">
        <w:trPr>
          <w:trHeight w:val="227"/>
          <w:jc w:val="center"/>
        </w:trPr>
        <w:tc>
          <w:tcPr>
            <w:tcW w:w="1741" w:type="pct"/>
            <w:vAlign w:val="center"/>
            <w:hideMark/>
          </w:tcPr>
          <w:p w14:paraId="494A37FE" w14:textId="77777777" w:rsidR="00C91BE9" w:rsidRPr="00CB0270" w:rsidRDefault="00C91BE9" w:rsidP="005619AD">
            <w:pPr>
              <w:pStyle w:val="TotalIlustrao"/>
              <w:rPr>
                <w:lang w:eastAsia="pt-BR"/>
              </w:rPr>
            </w:pPr>
            <w:r w:rsidRPr="00CB0270">
              <w:rPr>
                <w:lang w:eastAsia="pt-BR"/>
              </w:rPr>
              <w:t>Não Classificado</w:t>
            </w:r>
          </w:p>
        </w:tc>
        <w:tc>
          <w:tcPr>
            <w:tcW w:w="2745" w:type="pct"/>
            <w:vAlign w:val="center"/>
            <w:hideMark/>
          </w:tcPr>
          <w:p w14:paraId="3F52F5D2" w14:textId="77777777" w:rsidR="00C91BE9" w:rsidRPr="00CB0270" w:rsidRDefault="00C91BE9" w:rsidP="005619AD">
            <w:pPr>
              <w:pStyle w:val="TotalIlustrao"/>
              <w:rPr>
                <w:lang w:eastAsia="pt-BR"/>
              </w:rPr>
            </w:pPr>
            <w:r w:rsidRPr="00CB0270">
              <w:rPr>
                <w:lang w:eastAsia="pt-BR"/>
              </w:rPr>
              <w:t>1</w:t>
            </w:r>
          </w:p>
        </w:tc>
        <w:tc>
          <w:tcPr>
            <w:tcW w:w="514" w:type="pct"/>
            <w:vAlign w:val="center"/>
            <w:hideMark/>
          </w:tcPr>
          <w:p w14:paraId="6CAD5E5D" w14:textId="77777777" w:rsidR="00C91BE9" w:rsidRPr="00CB0270" w:rsidRDefault="00C91BE9" w:rsidP="005619AD">
            <w:pPr>
              <w:pStyle w:val="TotalIlustrao"/>
              <w:rPr>
                <w:lang w:eastAsia="pt-BR"/>
              </w:rPr>
            </w:pPr>
            <w:r w:rsidRPr="00CB0270">
              <w:rPr>
                <w:lang w:eastAsia="pt-BR"/>
              </w:rPr>
              <w:t>0,4</w:t>
            </w:r>
          </w:p>
        </w:tc>
      </w:tr>
      <w:tr w:rsidR="00C91BE9" w:rsidRPr="00CB0270" w14:paraId="10375A86" w14:textId="77777777" w:rsidTr="005619AD">
        <w:trPr>
          <w:trHeight w:val="227"/>
          <w:jc w:val="center"/>
        </w:trPr>
        <w:tc>
          <w:tcPr>
            <w:tcW w:w="1741" w:type="pct"/>
            <w:vAlign w:val="center"/>
            <w:hideMark/>
          </w:tcPr>
          <w:p w14:paraId="682B3A62" w14:textId="77777777" w:rsidR="00C91BE9" w:rsidRPr="00CB0270" w:rsidRDefault="00C91BE9" w:rsidP="005619AD">
            <w:pPr>
              <w:pStyle w:val="TotalIlustrao"/>
              <w:rPr>
                <w:lang w:eastAsia="pt-BR"/>
              </w:rPr>
            </w:pPr>
            <w:r w:rsidRPr="00CB0270">
              <w:rPr>
                <w:lang w:eastAsia="pt-BR"/>
              </w:rPr>
              <w:t>Subarbusto</w:t>
            </w:r>
          </w:p>
        </w:tc>
        <w:tc>
          <w:tcPr>
            <w:tcW w:w="2745" w:type="pct"/>
            <w:vAlign w:val="center"/>
            <w:hideMark/>
          </w:tcPr>
          <w:p w14:paraId="5D6BA1A8" w14:textId="77777777" w:rsidR="00C91BE9" w:rsidRPr="00CB0270" w:rsidRDefault="00C91BE9" w:rsidP="005619AD">
            <w:pPr>
              <w:pStyle w:val="TotalIlustrao"/>
              <w:rPr>
                <w:lang w:eastAsia="pt-BR"/>
              </w:rPr>
            </w:pPr>
            <w:r w:rsidRPr="00CB0270">
              <w:rPr>
                <w:lang w:eastAsia="pt-BR"/>
              </w:rPr>
              <w:t>17</w:t>
            </w:r>
          </w:p>
        </w:tc>
        <w:tc>
          <w:tcPr>
            <w:tcW w:w="514" w:type="pct"/>
            <w:vAlign w:val="center"/>
            <w:hideMark/>
          </w:tcPr>
          <w:p w14:paraId="0525A4FE" w14:textId="77777777" w:rsidR="00C91BE9" w:rsidRPr="00CB0270" w:rsidRDefault="00C91BE9" w:rsidP="005619AD">
            <w:pPr>
              <w:pStyle w:val="TotalIlustrao"/>
              <w:rPr>
                <w:lang w:eastAsia="pt-BR"/>
              </w:rPr>
            </w:pPr>
            <w:r w:rsidRPr="00CB0270">
              <w:rPr>
                <w:lang w:eastAsia="pt-BR"/>
              </w:rPr>
              <w:t>6,8</w:t>
            </w:r>
          </w:p>
        </w:tc>
      </w:tr>
      <w:tr w:rsidR="00C91BE9" w:rsidRPr="00CB0270" w14:paraId="6F105319" w14:textId="77777777" w:rsidTr="005619AD">
        <w:trPr>
          <w:trHeight w:val="227"/>
          <w:jc w:val="center"/>
        </w:trPr>
        <w:tc>
          <w:tcPr>
            <w:tcW w:w="1741" w:type="pct"/>
            <w:vAlign w:val="center"/>
            <w:hideMark/>
          </w:tcPr>
          <w:p w14:paraId="36988DA3" w14:textId="77777777" w:rsidR="00C91BE9" w:rsidRPr="00CB0270" w:rsidRDefault="00C91BE9" w:rsidP="005619AD">
            <w:pPr>
              <w:pStyle w:val="TotalIlustrao"/>
              <w:rPr>
                <w:lang w:eastAsia="pt-BR"/>
              </w:rPr>
            </w:pPr>
            <w:r w:rsidRPr="00CB0270">
              <w:rPr>
                <w:lang w:eastAsia="pt-BR"/>
              </w:rPr>
              <w:t>Trepadeira</w:t>
            </w:r>
          </w:p>
        </w:tc>
        <w:tc>
          <w:tcPr>
            <w:tcW w:w="2745" w:type="pct"/>
            <w:vAlign w:val="center"/>
            <w:hideMark/>
          </w:tcPr>
          <w:p w14:paraId="157E8095" w14:textId="77777777" w:rsidR="00C91BE9" w:rsidRPr="00CB0270" w:rsidRDefault="00C91BE9" w:rsidP="005619AD">
            <w:pPr>
              <w:pStyle w:val="TotalIlustrao"/>
              <w:rPr>
                <w:lang w:eastAsia="pt-BR"/>
              </w:rPr>
            </w:pPr>
            <w:r w:rsidRPr="00CB0270">
              <w:rPr>
                <w:lang w:eastAsia="pt-BR"/>
              </w:rPr>
              <w:t>2</w:t>
            </w:r>
          </w:p>
        </w:tc>
        <w:tc>
          <w:tcPr>
            <w:tcW w:w="514" w:type="pct"/>
            <w:vAlign w:val="center"/>
            <w:hideMark/>
          </w:tcPr>
          <w:p w14:paraId="311789DB" w14:textId="77777777" w:rsidR="00C91BE9" w:rsidRPr="00CB0270" w:rsidRDefault="00C91BE9" w:rsidP="005619AD">
            <w:pPr>
              <w:pStyle w:val="TotalIlustrao"/>
              <w:rPr>
                <w:lang w:eastAsia="pt-BR"/>
              </w:rPr>
            </w:pPr>
            <w:r w:rsidRPr="00CB0270">
              <w:rPr>
                <w:lang w:eastAsia="pt-BR"/>
              </w:rPr>
              <w:t>0,8</w:t>
            </w:r>
          </w:p>
        </w:tc>
      </w:tr>
      <w:tr w:rsidR="00C91BE9" w:rsidRPr="004325DF" w14:paraId="08569497" w14:textId="77777777" w:rsidTr="005619AD">
        <w:trPr>
          <w:trHeight w:val="227"/>
          <w:jc w:val="center"/>
        </w:trPr>
        <w:tc>
          <w:tcPr>
            <w:tcW w:w="1741" w:type="pct"/>
            <w:shd w:val="clear" w:color="000000" w:fill="D9D9D9"/>
            <w:vAlign w:val="center"/>
            <w:hideMark/>
          </w:tcPr>
          <w:p w14:paraId="6050DD4B" w14:textId="77777777" w:rsidR="00C91BE9" w:rsidRPr="004325DF" w:rsidRDefault="00C91BE9" w:rsidP="005619AD">
            <w:pPr>
              <w:pStyle w:val="TotalIlustrao"/>
              <w:rPr>
                <w:b/>
                <w:bCs/>
                <w:lang w:eastAsia="pt-BR"/>
              </w:rPr>
            </w:pPr>
            <w:r w:rsidRPr="004325DF">
              <w:rPr>
                <w:b/>
                <w:bCs/>
                <w:lang w:eastAsia="pt-BR"/>
              </w:rPr>
              <w:t>Total Geral</w:t>
            </w:r>
          </w:p>
        </w:tc>
        <w:tc>
          <w:tcPr>
            <w:tcW w:w="2745" w:type="pct"/>
            <w:shd w:val="clear" w:color="000000" w:fill="D9D9D9"/>
            <w:vAlign w:val="center"/>
            <w:hideMark/>
          </w:tcPr>
          <w:p w14:paraId="19465FCA" w14:textId="77777777" w:rsidR="00C91BE9" w:rsidRPr="004325DF" w:rsidRDefault="00C91BE9" w:rsidP="005619AD">
            <w:pPr>
              <w:pStyle w:val="TotalIlustrao"/>
              <w:rPr>
                <w:b/>
                <w:bCs/>
                <w:lang w:eastAsia="pt-BR"/>
              </w:rPr>
            </w:pPr>
            <w:r w:rsidRPr="004325DF">
              <w:rPr>
                <w:b/>
                <w:bCs/>
                <w:lang w:eastAsia="pt-BR"/>
              </w:rPr>
              <w:t>250</w:t>
            </w:r>
          </w:p>
        </w:tc>
        <w:tc>
          <w:tcPr>
            <w:tcW w:w="514" w:type="pct"/>
            <w:shd w:val="clear" w:color="000000" w:fill="D9D9D9"/>
            <w:vAlign w:val="center"/>
            <w:hideMark/>
          </w:tcPr>
          <w:p w14:paraId="3BD57E2F" w14:textId="77777777" w:rsidR="00C91BE9" w:rsidRPr="004325DF" w:rsidRDefault="00C91BE9" w:rsidP="005619AD">
            <w:pPr>
              <w:pStyle w:val="TotalIlustrao"/>
              <w:rPr>
                <w:b/>
                <w:bCs/>
                <w:lang w:eastAsia="pt-BR"/>
              </w:rPr>
            </w:pPr>
            <w:r w:rsidRPr="004325DF">
              <w:rPr>
                <w:b/>
                <w:bCs/>
                <w:lang w:eastAsia="pt-BR"/>
              </w:rPr>
              <w:t>100</w:t>
            </w:r>
          </w:p>
        </w:tc>
      </w:tr>
    </w:tbl>
    <w:p w14:paraId="7C8F0B37" w14:textId="061E781E" w:rsidR="00C91BE9" w:rsidRDefault="00C91BE9" w:rsidP="00C91BE9">
      <w:pPr>
        <w:pStyle w:val="TotalPargrafo"/>
      </w:pPr>
      <w:r>
        <w:lastRenderedPageBreak/>
        <w:t>A lista de espécies identificadas cientificamente, registradas na ADA e AEL estão descritas na</w:t>
      </w:r>
      <w:r w:rsidRPr="00302E7A">
        <w:t xml:space="preserve"> </w:t>
      </w:r>
      <w:r w:rsidRPr="00302E7A">
        <w:fldChar w:fldCharType="begin"/>
      </w:r>
      <w:r w:rsidRPr="00302E7A">
        <w:instrText xml:space="preserve"> REF _Ref172550228 \h </w:instrText>
      </w:r>
      <w:r>
        <w:instrText xml:space="preserve"> \* MERGEFORMAT </w:instrText>
      </w:r>
      <w:r w:rsidRPr="00302E7A">
        <w:fldChar w:fldCharType="separate"/>
      </w:r>
      <w:r w:rsidR="009C1BA0" w:rsidRPr="009C1BA0">
        <w:t xml:space="preserve">Tabela </w:t>
      </w:r>
      <w:r w:rsidR="009C1BA0" w:rsidRPr="009C1BA0">
        <w:rPr>
          <w:noProof/>
        </w:rPr>
        <w:t>12</w:t>
      </w:r>
      <w:r w:rsidRPr="00302E7A">
        <w:fldChar w:fldCharType="end"/>
      </w:r>
      <w:r>
        <w:t>. Já as espécies identificadas somente até o nível de gênero e classificadas como indeterminadas estão descritas no Anexo</w:t>
      </w:r>
      <w:r w:rsidR="004101DF">
        <w:t xml:space="preserve"> I</w:t>
      </w:r>
      <w:r w:rsidR="0031617A">
        <w:t>V</w:t>
      </w:r>
      <w:r>
        <w:t>.</w:t>
      </w:r>
    </w:p>
    <w:p w14:paraId="16AE3D30" w14:textId="2FF78C8B" w:rsidR="00C91BE9" w:rsidRPr="00D27C5E" w:rsidRDefault="00C91BE9" w:rsidP="00C91BE9">
      <w:pPr>
        <w:spacing w:before="240" w:after="60" w:line="264" w:lineRule="auto"/>
        <w:rPr>
          <w:rFonts w:eastAsia="Times New Roman"/>
          <w:sz w:val="18"/>
        </w:rPr>
      </w:pPr>
      <w:bookmarkStart w:id="286" w:name="_Ref172550228"/>
      <w:bookmarkStart w:id="287" w:name="_Toc204616447"/>
      <w:r w:rsidRPr="00D27C5E">
        <w:rPr>
          <w:rFonts w:eastAsia="Times New Roman"/>
          <w:sz w:val="18"/>
        </w:rPr>
        <w:t xml:space="preserve">Tabela </w:t>
      </w:r>
      <w:r w:rsidRPr="00D27C5E">
        <w:rPr>
          <w:rFonts w:eastAsia="Times New Roman"/>
          <w:sz w:val="18"/>
        </w:rPr>
        <w:fldChar w:fldCharType="begin"/>
      </w:r>
      <w:r w:rsidRPr="00D27C5E">
        <w:rPr>
          <w:rFonts w:eastAsia="Times New Roman"/>
          <w:sz w:val="18"/>
        </w:rPr>
        <w:instrText xml:space="preserve"> SEQ Tabela \* ARABIC </w:instrText>
      </w:r>
      <w:r w:rsidRPr="00D27C5E">
        <w:rPr>
          <w:rFonts w:eastAsia="Times New Roman"/>
          <w:sz w:val="18"/>
        </w:rPr>
        <w:fldChar w:fldCharType="separate"/>
      </w:r>
      <w:r w:rsidR="009C1BA0">
        <w:rPr>
          <w:rFonts w:eastAsia="Times New Roman"/>
          <w:noProof/>
          <w:sz w:val="18"/>
        </w:rPr>
        <w:t>12</w:t>
      </w:r>
      <w:r w:rsidRPr="00D27C5E">
        <w:rPr>
          <w:rFonts w:eastAsia="Times New Roman"/>
          <w:sz w:val="18"/>
        </w:rPr>
        <w:fldChar w:fldCharType="end"/>
      </w:r>
      <w:bookmarkEnd w:id="286"/>
      <w:r w:rsidRPr="00D27C5E">
        <w:rPr>
          <w:rFonts w:eastAsia="Times New Roman"/>
          <w:sz w:val="18"/>
        </w:rPr>
        <w:t>. Classificação das espécies identificadas</w:t>
      </w:r>
      <w:r>
        <w:rPr>
          <w:rFonts w:eastAsia="Times New Roman"/>
          <w:sz w:val="18"/>
        </w:rPr>
        <w:t xml:space="preserve"> cientificamente</w:t>
      </w:r>
      <w:r w:rsidRPr="00D27C5E">
        <w:rPr>
          <w:rFonts w:eastAsia="Times New Roman"/>
          <w:sz w:val="18"/>
        </w:rPr>
        <w:t xml:space="preserve"> na ADA e AEL, quanto à forma de vida (hábito) e origem.</w:t>
      </w:r>
      <w:bookmarkEnd w:id="287"/>
    </w:p>
    <w:tbl>
      <w:tblPr>
        <w:tblW w:w="9072" w:type="dxa"/>
        <w:jc w:val="center"/>
        <w:tblCellMar>
          <w:left w:w="70" w:type="dxa"/>
          <w:right w:w="70" w:type="dxa"/>
        </w:tblCellMar>
        <w:tblLook w:val="04A0" w:firstRow="1" w:lastRow="0" w:firstColumn="1" w:lastColumn="0" w:noHBand="0" w:noVBand="1"/>
      </w:tblPr>
      <w:tblGrid>
        <w:gridCol w:w="1403"/>
        <w:gridCol w:w="1799"/>
        <w:gridCol w:w="2386"/>
        <w:gridCol w:w="1153"/>
        <w:gridCol w:w="1384"/>
        <w:gridCol w:w="487"/>
        <w:gridCol w:w="460"/>
      </w:tblGrid>
      <w:tr w:rsidR="00C91BE9" w:rsidRPr="004325DF" w14:paraId="76A593FA" w14:textId="77777777" w:rsidTr="00E8162B">
        <w:trPr>
          <w:trHeight w:val="227"/>
          <w:tblHeader/>
          <w:jc w:val="center"/>
        </w:trPr>
        <w:tc>
          <w:tcPr>
            <w:tcW w:w="0" w:type="auto"/>
            <w:tcBorders>
              <w:top w:val="single" w:sz="4" w:space="0" w:color="auto"/>
              <w:bottom w:val="single" w:sz="4" w:space="0" w:color="auto"/>
              <w:right w:val="single" w:sz="4" w:space="0" w:color="auto"/>
            </w:tcBorders>
            <w:shd w:val="clear" w:color="000000" w:fill="A6A6A6"/>
            <w:vAlign w:val="center"/>
            <w:hideMark/>
          </w:tcPr>
          <w:p w14:paraId="356E05D2" w14:textId="77777777" w:rsidR="00C91BE9" w:rsidRPr="004325DF" w:rsidRDefault="00C91BE9" w:rsidP="005619AD">
            <w:pPr>
              <w:pStyle w:val="TotalIlustrao"/>
              <w:rPr>
                <w:b/>
                <w:bCs/>
                <w:lang w:eastAsia="pt-BR"/>
              </w:rPr>
            </w:pPr>
            <w:r w:rsidRPr="004325DF">
              <w:rPr>
                <w:b/>
                <w:bCs/>
                <w:lang w:eastAsia="pt-BR"/>
              </w:rPr>
              <w:t>FAMÍLIA</w:t>
            </w:r>
          </w:p>
        </w:tc>
        <w:tc>
          <w:tcPr>
            <w:tcW w:w="0" w:type="auto"/>
            <w:tcBorders>
              <w:top w:val="single" w:sz="4" w:space="0" w:color="auto"/>
              <w:left w:val="nil"/>
              <w:bottom w:val="single" w:sz="4" w:space="0" w:color="auto"/>
              <w:right w:val="single" w:sz="4" w:space="0" w:color="auto"/>
            </w:tcBorders>
            <w:shd w:val="clear" w:color="000000" w:fill="A6A6A6"/>
            <w:vAlign w:val="center"/>
            <w:hideMark/>
          </w:tcPr>
          <w:p w14:paraId="58E229A5" w14:textId="77777777" w:rsidR="00C91BE9" w:rsidRPr="004325DF" w:rsidRDefault="00C91BE9" w:rsidP="005619AD">
            <w:pPr>
              <w:pStyle w:val="TotalIlustrao"/>
              <w:rPr>
                <w:b/>
                <w:bCs/>
                <w:lang w:eastAsia="pt-BR"/>
              </w:rPr>
            </w:pPr>
            <w:r w:rsidRPr="004325DF">
              <w:rPr>
                <w:b/>
                <w:bCs/>
                <w:lang w:eastAsia="pt-BR"/>
              </w:rPr>
              <w:t>NOME CIENTÍFICO</w:t>
            </w:r>
          </w:p>
        </w:tc>
        <w:tc>
          <w:tcPr>
            <w:tcW w:w="0" w:type="auto"/>
            <w:tcBorders>
              <w:top w:val="single" w:sz="4" w:space="0" w:color="auto"/>
              <w:left w:val="nil"/>
              <w:bottom w:val="single" w:sz="4" w:space="0" w:color="auto"/>
              <w:right w:val="single" w:sz="4" w:space="0" w:color="auto"/>
            </w:tcBorders>
            <w:shd w:val="clear" w:color="000000" w:fill="A6A6A6"/>
            <w:vAlign w:val="center"/>
            <w:hideMark/>
          </w:tcPr>
          <w:p w14:paraId="77648F68" w14:textId="77777777" w:rsidR="00C91BE9" w:rsidRPr="004325DF" w:rsidRDefault="00C91BE9" w:rsidP="005619AD">
            <w:pPr>
              <w:pStyle w:val="TotalIlustrao"/>
              <w:rPr>
                <w:b/>
                <w:bCs/>
                <w:lang w:eastAsia="pt-BR"/>
              </w:rPr>
            </w:pPr>
            <w:r w:rsidRPr="004325DF">
              <w:rPr>
                <w:b/>
                <w:bCs/>
                <w:lang w:eastAsia="pt-BR"/>
              </w:rPr>
              <w:t>AUTOR</w:t>
            </w:r>
          </w:p>
        </w:tc>
        <w:tc>
          <w:tcPr>
            <w:tcW w:w="0" w:type="auto"/>
            <w:tcBorders>
              <w:top w:val="single" w:sz="4" w:space="0" w:color="auto"/>
              <w:left w:val="nil"/>
              <w:bottom w:val="single" w:sz="4" w:space="0" w:color="auto"/>
              <w:right w:val="single" w:sz="4" w:space="0" w:color="auto"/>
            </w:tcBorders>
            <w:shd w:val="clear" w:color="000000" w:fill="A6A6A6"/>
            <w:vAlign w:val="center"/>
            <w:hideMark/>
          </w:tcPr>
          <w:p w14:paraId="67DE7B45" w14:textId="77777777" w:rsidR="00C91BE9" w:rsidRPr="004325DF" w:rsidRDefault="00C91BE9" w:rsidP="005619AD">
            <w:pPr>
              <w:pStyle w:val="TotalIlustrao"/>
              <w:rPr>
                <w:b/>
                <w:bCs/>
                <w:lang w:eastAsia="pt-BR"/>
              </w:rPr>
            </w:pPr>
            <w:r w:rsidRPr="004325DF">
              <w:rPr>
                <w:b/>
                <w:bCs/>
                <w:lang w:eastAsia="pt-BR"/>
              </w:rPr>
              <w:t>MMA Nº148-2022</w:t>
            </w:r>
          </w:p>
        </w:tc>
        <w:tc>
          <w:tcPr>
            <w:tcW w:w="0" w:type="auto"/>
            <w:tcBorders>
              <w:top w:val="single" w:sz="4" w:space="0" w:color="auto"/>
              <w:left w:val="nil"/>
              <w:bottom w:val="single" w:sz="4" w:space="0" w:color="auto"/>
              <w:right w:val="single" w:sz="4" w:space="0" w:color="auto"/>
            </w:tcBorders>
            <w:shd w:val="clear" w:color="000000" w:fill="A6A6A6"/>
            <w:vAlign w:val="center"/>
            <w:hideMark/>
          </w:tcPr>
          <w:p w14:paraId="5D2BF4E2" w14:textId="77777777" w:rsidR="00C91BE9" w:rsidRPr="004325DF" w:rsidRDefault="00C91BE9" w:rsidP="005619AD">
            <w:pPr>
              <w:pStyle w:val="TotalIlustrao"/>
              <w:rPr>
                <w:b/>
                <w:bCs/>
                <w:lang w:eastAsia="pt-BR"/>
              </w:rPr>
            </w:pPr>
            <w:r w:rsidRPr="004325DF">
              <w:rPr>
                <w:b/>
                <w:bCs/>
                <w:lang w:eastAsia="pt-BR"/>
              </w:rPr>
              <w:t>FORMA DE VIDA</w:t>
            </w:r>
          </w:p>
        </w:tc>
        <w:tc>
          <w:tcPr>
            <w:tcW w:w="0" w:type="auto"/>
            <w:tcBorders>
              <w:top w:val="single" w:sz="4" w:space="0" w:color="auto"/>
              <w:left w:val="nil"/>
              <w:bottom w:val="single" w:sz="4" w:space="0" w:color="auto"/>
              <w:right w:val="single" w:sz="4" w:space="0" w:color="auto"/>
            </w:tcBorders>
            <w:shd w:val="clear" w:color="000000" w:fill="A6A6A6"/>
            <w:vAlign w:val="center"/>
            <w:hideMark/>
          </w:tcPr>
          <w:p w14:paraId="7A5E74BD" w14:textId="77777777" w:rsidR="00C91BE9" w:rsidRPr="004325DF" w:rsidRDefault="00C91BE9" w:rsidP="005619AD">
            <w:pPr>
              <w:pStyle w:val="TotalIlustrao"/>
              <w:rPr>
                <w:b/>
                <w:bCs/>
                <w:lang w:eastAsia="pt-BR"/>
              </w:rPr>
            </w:pPr>
            <w:r w:rsidRPr="004325DF">
              <w:rPr>
                <w:b/>
                <w:bCs/>
                <w:lang w:eastAsia="pt-BR"/>
              </w:rPr>
              <w:t>ADA</w:t>
            </w:r>
          </w:p>
        </w:tc>
        <w:tc>
          <w:tcPr>
            <w:tcW w:w="0" w:type="auto"/>
            <w:tcBorders>
              <w:top w:val="single" w:sz="4" w:space="0" w:color="auto"/>
              <w:left w:val="nil"/>
              <w:bottom w:val="single" w:sz="4" w:space="0" w:color="auto"/>
            </w:tcBorders>
            <w:shd w:val="clear" w:color="000000" w:fill="A6A6A6"/>
            <w:vAlign w:val="center"/>
            <w:hideMark/>
          </w:tcPr>
          <w:p w14:paraId="14B1736B" w14:textId="77777777" w:rsidR="00C91BE9" w:rsidRPr="004325DF" w:rsidRDefault="00C91BE9" w:rsidP="005619AD">
            <w:pPr>
              <w:pStyle w:val="TotalIlustrao"/>
              <w:rPr>
                <w:b/>
                <w:bCs/>
                <w:lang w:eastAsia="pt-BR"/>
              </w:rPr>
            </w:pPr>
            <w:r w:rsidRPr="004325DF">
              <w:rPr>
                <w:b/>
                <w:bCs/>
                <w:lang w:eastAsia="pt-BR"/>
              </w:rPr>
              <w:t>AEL</w:t>
            </w:r>
          </w:p>
        </w:tc>
      </w:tr>
      <w:tr w:rsidR="00C91BE9" w:rsidRPr="00A20867" w14:paraId="4475BE84"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492AE24B" w14:textId="77777777" w:rsidR="00C91BE9" w:rsidRPr="00A20867" w:rsidRDefault="00C91BE9" w:rsidP="005619AD">
            <w:pPr>
              <w:pStyle w:val="TotalIlustrao"/>
              <w:rPr>
                <w:lang w:eastAsia="pt-BR"/>
              </w:rPr>
            </w:pPr>
            <w:r w:rsidRPr="00A20867">
              <w:rPr>
                <w:lang w:eastAsia="pt-BR"/>
              </w:rPr>
              <w:t>Amaranthaceae</w:t>
            </w:r>
          </w:p>
        </w:tc>
        <w:tc>
          <w:tcPr>
            <w:tcW w:w="0" w:type="auto"/>
            <w:tcBorders>
              <w:top w:val="nil"/>
              <w:left w:val="nil"/>
              <w:bottom w:val="single" w:sz="4" w:space="0" w:color="auto"/>
              <w:right w:val="single" w:sz="4" w:space="0" w:color="auto"/>
            </w:tcBorders>
            <w:vAlign w:val="center"/>
            <w:hideMark/>
          </w:tcPr>
          <w:p w14:paraId="0D38367C" w14:textId="77777777" w:rsidR="00C91BE9" w:rsidRPr="00A20867" w:rsidRDefault="00C91BE9" w:rsidP="005619AD">
            <w:pPr>
              <w:pStyle w:val="TotalIlustrao"/>
              <w:rPr>
                <w:i/>
                <w:iCs/>
                <w:lang w:eastAsia="pt-BR"/>
              </w:rPr>
            </w:pPr>
            <w:r w:rsidRPr="00A20867">
              <w:rPr>
                <w:i/>
                <w:iCs/>
                <w:lang w:eastAsia="pt-BR"/>
              </w:rPr>
              <w:t>Alternanthera brasiliana</w:t>
            </w:r>
          </w:p>
        </w:tc>
        <w:tc>
          <w:tcPr>
            <w:tcW w:w="0" w:type="auto"/>
            <w:tcBorders>
              <w:top w:val="nil"/>
              <w:left w:val="nil"/>
              <w:bottom w:val="single" w:sz="4" w:space="0" w:color="auto"/>
              <w:right w:val="single" w:sz="4" w:space="0" w:color="auto"/>
            </w:tcBorders>
            <w:vAlign w:val="center"/>
            <w:hideMark/>
          </w:tcPr>
          <w:p w14:paraId="408EE15A" w14:textId="77777777" w:rsidR="00C91BE9" w:rsidRPr="00A20867" w:rsidRDefault="00C91BE9" w:rsidP="005619AD">
            <w:pPr>
              <w:pStyle w:val="TotalIlustrao"/>
              <w:rPr>
                <w:lang w:eastAsia="pt-BR"/>
              </w:rPr>
            </w:pPr>
            <w:r w:rsidRPr="00A20867">
              <w:rPr>
                <w:lang w:eastAsia="pt-BR"/>
              </w:rPr>
              <w:t>(L.) Kuntze</w:t>
            </w:r>
          </w:p>
        </w:tc>
        <w:tc>
          <w:tcPr>
            <w:tcW w:w="0" w:type="auto"/>
            <w:tcBorders>
              <w:top w:val="nil"/>
              <w:left w:val="nil"/>
              <w:bottom w:val="single" w:sz="4" w:space="0" w:color="auto"/>
              <w:right w:val="single" w:sz="4" w:space="0" w:color="auto"/>
            </w:tcBorders>
            <w:vAlign w:val="center"/>
            <w:hideMark/>
          </w:tcPr>
          <w:p w14:paraId="44681D4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937EFA0"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21F0CE3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E245FA3" w14:textId="77777777" w:rsidR="00C91BE9" w:rsidRPr="00A20867" w:rsidRDefault="00C91BE9" w:rsidP="005619AD">
            <w:pPr>
              <w:pStyle w:val="TotalIlustrao"/>
              <w:rPr>
                <w:lang w:eastAsia="pt-BR"/>
              </w:rPr>
            </w:pPr>
            <w:r w:rsidRPr="00A20867">
              <w:rPr>
                <w:lang w:eastAsia="pt-BR"/>
              </w:rPr>
              <w:t>0</w:t>
            </w:r>
          </w:p>
        </w:tc>
      </w:tr>
      <w:tr w:rsidR="00C91BE9" w:rsidRPr="00A20867" w14:paraId="6FFCC445"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41AA0A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C92D4B4" w14:textId="77777777" w:rsidR="00C91BE9" w:rsidRPr="00A20867" w:rsidRDefault="00C91BE9" w:rsidP="005619AD">
            <w:pPr>
              <w:pStyle w:val="TotalIlustrao"/>
              <w:rPr>
                <w:i/>
                <w:iCs/>
                <w:lang w:eastAsia="pt-BR"/>
              </w:rPr>
            </w:pPr>
            <w:r w:rsidRPr="00A20867">
              <w:rPr>
                <w:i/>
                <w:iCs/>
                <w:lang w:eastAsia="pt-BR"/>
              </w:rPr>
              <w:t>Alternanthera dentata</w:t>
            </w:r>
          </w:p>
        </w:tc>
        <w:tc>
          <w:tcPr>
            <w:tcW w:w="0" w:type="auto"/>
            <w:tcBorders>
              <w:top w:val="nil"/>
              <w:left w:val="nil"/>
              <w:bottom w:val="single" w:sz="4" w:space="0" w:color="auto"/>
              <w:right w:val="single" w:sz="4" w:space="0" w:color="auto"/>
            </w:tcBorders>
            <w:vAlign w:val="center"/>
            <w:hideMark/>
          </w:tcPr>
          <w:p w14:paraId="67F6DEB8" w14:textId="77777777" w:rsidR="00C91BE9" w:rsidRPr="00A20867" w:rsidRDefault="00C91BE9" w:rsidP="005619AD">
            <w:pPr>
              <w:pStyle w:val="TotalIlustrao"/>
              <w:rPr>
                <w:lang w:eastAsia="pt-BR"/>
              </w:rPr>
            </w:pPr>
            <w:r w:rsidRPr="00A20867">
              <w:rPr>
                <w:lang w:eastAsia="pt-BR"/>
              </w:rPr>
              <w:t>(Moench) StuchlÃ</w:t>
            </w:r>
            <w:r w:rsidRPr="00A20867">
              <w:rPr>
                <w:lang w:eastAsia="pt-BR"/>
              </w:rPr>
              <w:softHyphen/>
              <w:t>k ex R.E.Fr.</w:t>
            </w:r>
          </w:p>
        </w:tc>
        <w:tc>
          <w:tcPr>
            <w:tcW w:w="0" w:type="auto"/>
            <w:tcBorders>
              <w:top w:val="nil"/>
              <w:left w:val="nil"/>
              <w:bottom w:val="single" w:sz="4" w:space="0" w:color="auto"/>
              <w:right w:val="single" w:sz="4" w:space="0" w:color="auto"/>
            </w:tcBorders>
            <w:vAlign w:val="center"/>
            <w:hideMark/>
          </w:tcPr>
          <w:p w14:paraId="04CB372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3107645"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2995DC08"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526E3C4" w14:textId="77777777" w:rsidR="00C91BE9" w:rsidRPr="00A20867" w:rsidRDefault="00C91BE9" w:rsidP="005619AD">
            <w:pPr>
              <w:pStyle w:val="TotalIlustrao"/>
              <w:rPr>
                <w:lang w:eastAsia="pt-BR"/>
              </w:rPr>
            </w:pPr>
            <w:r w:rsidRPr="00A20867">
              <w:rPr>
                <w:lang w:eastAsia="pt-BR"/>
              </w:rPr>
              <w:t>0</w:t>
            </w:r>
          </w:p>
        </w:tc>
      </w:tr>
      <w:tr w:rsidR="00C91BE9" w:rsidRPr="00A20867" w14:paraId="14C29DC8"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4F0284D3" w14:textId="77777777" w:rsidR="00C91BE9" w:rsidRPr="00A20867" w:rsidRDefault="00C91BE9" w:rsidP="005619AD">
            <w:pPr>
              <w:pStyle w:val="TotalIlustrao"/>
              <w:rPr>
                <w:lang w:eastAsia="pt-BR"/>
              </w:rPr>
            </w:pPr>
            <w:r w:rsidRPr="00A20867">
              <w:rPr>
                <w:lang w:eastAsia="pt-BR"/>
              </w:rPr>
              <w:t>Anacardiaceae</w:t>
            </w:r>
          </w:p>
        </w:tc>
        <w:tc>
          <w:tcPr>
            <w:tcW w:w="0" w:type="auto"/>
            <w:tcBorders>
              <w:top w:val="nil"/>
              <w:left w:val="nil"/>
              <w:bottom w:val="single" w:sz="4" w:space="0" w:color="auto"/>
              <w:right w:val="single" w:sz="4" w:space="0" w:color="auto"/>
            </w:tcBorders>
            <w:vAlign w:val="center"/>
            <w:hideMark/>
          </w:tcPr>
          <w:p w14:paraId="2EAE72F0" w14:textId="77777777" w:rsidR="00C91BE9" w:rsidRPr="00A20867" w:rsidRDefault="00C91BE9" w:rsidP="005619AD">
            <w:pPr>
              <w:pStyle w:val="TotalIlustrao"/>
              <w:rPr>
                <w:i/>
                <w:iCs/>
                <w:lang w:eastAsia="pt-BR"/>
              </w:rPr>
            </w:pPr>
            <w:r w:rsidRPr="00A20867">
              <w:rPr>
                <w:i/>
                <w:iCs/>
                <w:lang w:eastAsia="pt-BR"/>
              </w:rPr>
              <w:t>Astronium urundeuva</w:t>
            </w:r>
          </w:p>
        </w:tc>
        <w:tc>
          <w:tcPr>
            <w:tcW w:w="0" w:type="auto"/>
            <w:tcBorders>
              <w:top w:val="nil"/>
              <w:left w:val="nil"/>
              <w:bottom w:val="single" w:sz="4" w:space="0" w:color="auto"/>
              <w:right w:val="single" w:sz="4" w:space="0" w:color="auto"/>
            </w:tcBorders>
            <w:vAlign w:val="center"/>
            <w:hideMark/>
          </w:tcPr>
          <w:p w14:paraId="757C2452" w14:textId="77777777" w:rsidR="00C91BE9" w:rsidRPr="00A20867" w:rsidRDefault="00C91BE9" w:rsidP="005619AD">
            <w:pPr>
              <w:pStyle w:val="TotalIlustrao"/>
              <w:rPr>
                <w:lang w:eastAsia="pt-BR"/>
              </w:rPr>
            </w:pPr>
            <w:r w:rsidRPr="00A20867">
              <w:rPr>
                <w:lang w:eastAsia="pt-BR"/>
              </w:rPr>
              <w:t>(M.AllemÃ£o) Engl.</w:t>
            </w:r>
          </w:p>
        </w:tc>
        <w:tc>
          <w:tcPr>
            <w:tcW w:w="0" w:type="auto"/>
            <w:tcBorders>
              <w:top w:val="nil"/>
              <w:left w:val="nil"/>
              <w:bottom w:val="single" w:sz="4" w:space="0" w:color="auto"/>
              <w:right w:val="single" w:sz="4" w:space="0" w:color="auto"/>
            </w:tcBorders>
            <w:vAlign w:val="center"/>
            <w:hideMark/>
          </w:tcPr>
          <w:p w14:paraId="368A546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3D4BB9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32CCD2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8C7D1A6" w14:textId="77777777" w:rsidR="00C91BE9" w:rsidRPr="00A20867" w:rsidRDefault="00C91BE9" w:rsidP="005619AD">
            <w:pPr>
              <w:pStyle w:val="TotalIlustrao"/>
              <w:rPr>
                <w:lang w:eastAsia="pt-BR"/>
              </w:rPr>
            </w:pPr>
            <w:r w:rsidRPr="00A20867">
              <w:rPr>
                <w:lang w:eastAsia="pt-BR"/>
              </w:rPr>
              <w:t>0</w:t>
            </w:r>
          </w:p>
        </w:tc>
      </w:tr>
      <w:tr w:rsidR="00C91BE9" w:rsidRPr="00A20867" w14:paraId="719EBD55"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92BB84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D496597" w14:textId="77777777" w:rsidR="00C91BE9" w:rsidRPr="00A20867" w:rsidRDefault="00C91BE9" w:rsidP="005619AD">
            <w:pPr>
              <w:pStyle w:val="TotalIlustrao"/>
              <w:rPr>
                <w:i/>
                <w:iCs/>
                <w:lang w:eastAsia="pt-BR"/>
              </w:rPr>
            </w:pPr>
            <w:r w:rsidRPr="00A20867">
              <w:rPr>
                <w:i/>
                <w:iCs/>
                <w:lang w:eastAsia="pt-BR"/>
              </w:rPr>
              <w:t>Lithraea molleoides</w:t>
            </w:r>
          </w:p>
        </w:tc>
        <w:tc>
          <w:tcPr>
            <w:tcW w:w="0" w:type="auto"/>
            <w:tcBorders>
              <w:top w:val="nil"/>
              <w:left w:val="nil"/>
              <w:bottom w:val="single" w:sz="4" w:space="0" w:color="auto"/>
              <w:right w:val="single" w:sz="4" w:space="0" w:color="auto"/>
            </w:tcBorders>
            <w:vAlign w:val="center"/>
            <w:hideMark/>
          </w:tcPr>
          <w:p w14:paraId="33CB3DFA" w14:textId="77777777" w:rsidR="00C91BE9" w:rsidRPr="00A20867" w:rsidRDefault="00C91BE9" w:rsidP="005619AD">
            <w:pPr>
              <w:pStyle w:val="TotalIlustrao"/>
              <w:rPr>
                <w:lang w:eastAsia="pt-BR"/>
              </w:rPr>
            </w:pPr>
            <w:r w:rsidRPr="00A20867">
              <w:rPr>
                <w:lang w:eastAsia="pt-BR"/>
              </w:rPr>
              <w:t>(Vell.) Engl.</w:t>
            </w:r>
          </w:p>
        </w:tc>
        <w:tc>
          <w:tcPr>
            <w:tcW w:w="0" w:type="auto"/>
            <w:tcBorders>
              <w:top w:val="nil"/>
              <w:left w:val="nil"/>
              <w:bottom w:val="single" w:sz="4" w:space="0" w:color="auto"/>
              <w:right w:val="single" w:sz="4" w:space="0" w:color="auto"/>
            </w:tcBorders>
            <w:vAlign w:val="center"/>
            <w:hideMark/>
          </w:tcPr>
          <w:p w14:paraId="17157DD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E8A12D3"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2010172"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BA12F41" w14:textId="77777777" w:rsidR="00C91BE9" w:rsidRPr="00A20867" w:rsidRDefault="00C91BE9" w:rsidP="005619AD">
            <w:pPr>
              <w:pStyle w:val="TotalIlustrao"/>
              <w:rPr>
                <w:lang w:eastAsia="pt-BR"/>
              </w:rPr>
            </w:pPr>
            <w:r w:rsidRPr="00A20867">
              <w:rPr>
                <w:lang w:eastAsia="pt-BR"/>
              </w:rPr>
              <w:t>1</w:t>
            </w:r>
          </w:p>
        </w:tc>
      </w:tr>
      <w:tr w:rsidR="00C91BE9" w:rsidRPr="00A20867" w14:paraId="53B36EE2"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1D26C39"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08EBAC6" w14:textId="77777777" w:rsidR="00C91BE9" w:rsidRPr="00A20867" w:rsidRDefault="00C91BE9" w:rsidP="005619AD">
            <w:pPr>
              <w:pStyle w:val="TotalIlustrao"/>
              <w:rPr>
                <w:i/>
                <w:iCs/>
                <w:lang w:eastAsia="pt-BR"/>
              </w:rPr>
            </w:pPr>
            <w:r w:rsidRPr="00A20867">
              <w:rPr>
                <w:i/>
                <w:iCs/>
                <w:lang w:eastAsia="pt-BR"/>
              </w:rPr>
              <w:t>Schinus terebinthifolia</w:t>
            </w:r>
          </w:p>
        </w:tc>
        <w:tc>
          <w:tcPr>
            <w:tcW w:w="0" w:type="auto"/>
            <w:tcBorders>
              <w:top w:val="nil"/>
              <w:left w:val="nil"/>
              <w:bottom w:val="single" w:sz="4" w:space="0" w:color="auto"/>
              <w:right w:val="single" w:sz="4" w:space="0" w:color="auto"/>
            </w:tcBorders>
            <w:vAlign w:val="center"/>
            <w:hideMark/>
          </w:tcPr>
          <w:p w14:paraId="6E9FFF57" w14:textId="77777777" w:rsidR="00C91BE9" w:rsidRPr="00A20867" w:rsidRDefault="00C91BE9" w:rsidP="005619AD">
            <w:pPr>
              <w:pStyle w:val="TotalIlustrao"/>
              <w:rPr>
                <w:lang w:eastAsia="pt-BR"/>
              </w:rPr>
            </w:pPr>
            <w:r w:rsidRPr="00A20867">
              <w:rPr>
                <w:lang w:eastAsia="pt-BR"/>
              </w:rPr>
              <w:t>Raddi</w:t>
            </w:r>
          </w:p>
        </w:tc>
        <w:tc>
          <w:tcPr>
            <w:tcW w:w="0" w:type="auto"/>
            <w:tcBorders>
              <w:top w:val="nil"/>
              <w:left w:val="nil"/>
              <w:bottom w:val="single" w:sz="4" w:space="0" w:color="auto"/>
              <w:right w:val="single" w:sz="4" w:space="0" w:color="auto"/>
            </w:tcBorders>
            <w:vAlign w:val="center"/>
            <w:hideMark/>
          </w:tcPr>
          <w:p w14:paraId="0B139C6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A63CF3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2107859"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CE5B73D" w14:textId="77777777" w:rsidR="00C91BE9" w:rsidRPr="00A20867" w:rsidRDefault="00C91BE9" w:rsidP="005619AD">
            <w:pPr>
              <w:pStyle w:val="TotalIlustrao"/>
              <w:rPr>
                <w:lang w:eastAsia="pt-BR"/>
              </w:rPr>
            </w:pPr>
            <w:r w:rsidRPr="00A20867">
              <w:rPr>
                <w:lang w:eastAsia="pt-BR"/>
              </w:rPr>
              <w:t>1</w:t>
            </w:r>
          </w:p>
        </w:tc>
      </w:tr>
      <w:tr w:rsidR="00C91BE9" w:rsidRPr="00A20867" w14:paraId="3804AEB8"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5B1B822"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DF1B6A3" w14:textId="77777777" w:rsidR="00C91BE9" w:rsidRPr="00A20867" w:rsidRDefault="00C91BE9" w:rsidP="005619AD">
            <w:pPr>
              <w:pStyle w:val="TotalIlustrao"/>
              <w:rPr>
                <w:i/>
                <w:iCs/>
                <w:lang w:eastAsia="pt-BR"/>
              </w:rPr>
            </w:pPr>
            <w:r w:rsidRPr="00A20867">
              <w:rPr>
                <w:i/>
                <w:iCs/>
                <w:lang w:eastAsia="pt-BR"/>
              </w:rPr>
              <w:t>Tapirira guianensis</w:t>
            </w:r>
          </w:p>
        </w:tc>
        <w:tc>
          <w:tcPr>
            <w:tcW w:w="0" w:type="auto"/>
            <w:tcBorders>
              <w:top w:val="nil"/>
              <w:left w:val="nil"/>
              <w:bottom w:val="single" w:sz="4" w:space="0" w:color="auto"/>
              <w:right w:val="single" w:sz="4" w:space="0" w:color="auto"/>
            </w:tcBorders>
            <w:vAlign w:val="center"/>
            <w:hideMark/>
          </w:tcPr>
          <w:p w14:paraId="2CF84D3A" w14:textId="77777777" w:rsidR="00C91BE9" w:rsidRPr="00A20867" w:rsidRDefault="00C91BE9" w:rsidP="005619AD">
            <w:pPr>
              <w:pStyle w:val="TotalIlustrao"/>
              <w:rPr>
                <w:lang w:eastAsia="pt-BR"/>
              </w:rPr>
            </w:pPr>
            <w:r w:rsidRPr="00A20867">
              <w:rPr>
                <w:lang w:eastAsia="pt-BR"/>
              </w:rPr>
              <w:t>Aubl.</w:t>
            </w:r>
          </w:p>
        </w:tc>
        <w:tc>
          <w:tcPr>
            <w:tcW w:w="0" w:type="auto"/>
            <w:tcBorders>
              <w:top w:val="nil"/>
              <w:left w:val="nil"/>
              <w:bottom w:val="single" w:sz="4" w:space="0" w:color="auto"/>
              <w:right w:val="single" w:sz="4" w:space="0" w:color="auto"/>
            </w:tcBorders>
            <w:vAlign w:val="center"/>
            <w:hideMark/>
          </w:tcPr>
          <w:p w14:paraId="4CB784E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771B1A3"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FB88465"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4BBE9CA" w14:textId="77777777" w:rsidR="00C91BE9" w:rsidRPr="00A20867" w:rsidRDefault="00C91BE9" w:rsidP="005619AD">
            <w:pPr>
              <w:pStyle w:val="TotalIlustrao"/>
              <w:rPr>
                <w:lang w:eastAsia="pt-BR"/>
              </w:rPr>
            </w:pPr>
            <w:r w:rsidRPr="00A20867">
              <w:rPr>
                <w:lang w:eastAsia="pt-BR"/>
              </w:rPr>
              <w:t>0</w:t>
            </w:r>
          </w:p>
        </w:tc>
      </w:tr>
      <w:tr w:rsidR="00C91BE9" w:rsidRPr="00A20867" w14:paraId="7D45A44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6AF957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906FC02" w14:textId="77777777" w:rsidR="00C91BE9" w:rsidRPr="00A20867" w:rsidRDefault="00C91BE9" w:rsidP="005619AD">
            <w:pPr>
              <w:pStyle w:val="TotalIlustrao"/>
              <w:rPr>
                <w:i/>
                <w:iCs/>
                <w:lang w:eastAsia="pt-BR"/>
              </w:rPr>
            </w:pPr>
            <w:r w:rsidRPr="00A20867">
              <w:rPr>
                <w:i/>
                <w:iCs/>
                <w:lang w:eastAsia="pt-BR"/>
              </w:rPr>
              <w:t>Tapirira obtusa</w:t>
            </w:r>
          </w:p>
        </w:tc>
        <w:tc>
          <w:tcPr>
            <w:tcW w:w="0" w:type="auto"/>
            <w:tcBorders>
              <w:top w:val="nil"/>
              <w:left w:val="nil"/>
              <w:bottom w:val="single" w:sz="4" w:space="0" w:color="auto"/>
              <w:right w:val="single" w:sz="4" w:space="0" w:color="auto"/>
            </w:tcBorders>
            <w:vAlign w:val="center"/>
            <w:hideMark/>
          </w:tcPr>
          <w:p w14:paraId="5BFEAE85" w14:textId="77777777" w:rsidR="00C91BE9" w:rsidRPr="00A20867" w:rsidRDefault="00C91BE9" w:rsidP="005619AD">
            <w:pPr>
              <w:pStyle w:val="TotalIlustrao"/>
              <w:rPr>
                <w:lang w:eastAsia="pt-BR"/>
              </w:rPr>
            </w:pPr>
            <w:r w:rsidRPr="00A20867">
              <w:rPr>
                <w:lang w:eastAsia="pt-BR"/>
              </w:rPr>
              <w:t>(Benth.) J.D.Mitch.</w:t>
            </w:r>
          </w:p>
        </w:tc>
        <w:tc>
          <w:tcPr>
            <w:tcW w:w="0" w:type="auto"/>
            <w:tcBorders>
              <w:top w:val="nil"/>
              <w:left w:val="nil"/>
              <w:bottom w:val="single" w:sz="4" w:space="0" w:color="auto"/>
              <w:right w:val="single" w:sz="4" w:space="0" w:color="auto"/>
            </w:tcBorders>
            <w:vAlign w:val="center"/>
            <w:hideMark/>
          </w:tcPr>
          <w:p w14:paraId="5479FD5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6F877A0"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512157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1CF0028" w14:textId="77777777" w:rsidR="00C91BE9" w:rsidRPr="00A20867" w:rsidRDefault="00C91BE9" w:rsidP="005619AD">
            <w:pPr>
              <w:pStyle w:val="TotalIlustrao"/>
              <w:rPr>
                <w:lang w:eastAsia="pt-BR"/>
              </w:rPr>
            </w:pPr>
            <w:r w:rsidRPr="00A20867">
              <w:rPr>
                <w:lang w:eastAsia="pt-BR"/>
              </w:rPr>
              <w:t>1</w:t>
            </w:r>
          </w:p>
        </w:tc>
      </w:tr>
      <w:tr w:rsidR="00C91BE9" w:rsidRPr="00A20867" w14:paraId="1DA3D502" w14:textId="77777777" w:rsidTr="00E8162B">
        <w:trPr>
          <w:trHeight w:val="227"/>
          <w:jc w:val="center"/>
        </w:trPr>
        <w:tc>
          <w:tcPr>
            <w:tcW w:w="0" w:type="auto"/>
            <w:tcBorders>
              <w:top w:val="nil"/>
              <w:bottom w:val="single" w:sz="4" w:space="0" w:color="auto"/>
              <w:right w:val="single" w:sz="4" w:space="0" w:color="auto"/>
            </w:tcBorders>
            <w:vAlign w:val="center"/>
            <w:hideMark/>
          </w:tcPr>
          <w:p w14:paraId="73BCC011" w14:textId="77777777" w:rsidR="00C91BE9" w:rsidRPr="00A20867" w:rsidRDefault="00C91BE9" w:rsidP="005619AD">
            <w:pPr>
              <w:pStyle w:val="TotalIlustrao"/>
              <w:rPr>
                <w:lang w:eastAsia="pt-BR"/>
              </w:rPr>
            </w:pPr>
            <w:r w:rsidRPr="00A20867">
              <w:rPr>
                <w:lang w:eastAsia="pt-BR"/>
              </w:rPr>
              <w:t>Anemiaceae</w:t>
            </w:r>
          </w:p>
        </w:tc>
        <w:tc>
          <w:tcPr>
            <w:tcW w:w="0" w:type="auto"/>
            <w:tcBorders>
              <w:top w:val="nil"/>
              <w:left w:val="nil"/>
              <w:bottom w:val="single" w:sz="4" w:space="0" w:color="auto"/>
              <w:right w:val="single" w:sz="4" w:space="0" w:color="auto"/>
            </w:tcBorders>
            <w:vAlign w:val="center"/>
            <w:hideMark/>
          </w:tcPr>
          <w:p w14:paraId="2B212F75" w14:textId="77777777" w:rsidR="00C91BE9" w:rsidRPr="00A20867" w:rsidRDefault="00C91BE9" w:rsidP="005619AD">
            <w:pPr>
              <w:pStyle w:val="TotalIlustrao"/>
              <w:rPr>
                <w:i/>
                <w:iCs/>
                <w:lang w:eastAsia="pt-BR"/>
              </w:rPr>
            </w:pPr>
            <w:r w:rsidRPr="00A20867">
              <w:rPr>
                <w:i/>
                <w:iCs/>
                <w:lang w:eastAsia="pt-BR"/>
              </w:rPr>
              <w:t>Anemia raddiana</w:t>
            </w:r>
          </w:p>
        </w:tc>
        <w:tc>
          <w:tcPr>
            <w:tcW w:w="0" w:type="auto"/>
            <w:tcBorders>
              <w:top w:val="nil"/>
              <w:left w:val="nil"/>
              <w:bottom w:val="single" w:sz="4" w:space="0" w:color="auto"/>
              <w:right w:val="single" w:sz="4" w:space="0" w:color="auto"/>
            </w:tcBorders>
            <w:vAlign w:val="center"/>
            <w:hideMark/>
          </w:tcPr>
          <w:p w14:paraId="332668E8" w14:textId="77777777" w:rsidR="00C91BE9" w:rsidRPr="00A20867" w:rsidRDefault="00C91BE9" w:rsidP="005619AD">
            <w:pPr>
              <w:pStyle w:val="TotalIlustrao"/>
              <w:rPr>
                <w:lang w:eastAsia="pt-BR"/>
              </w:rPr>
            </w:pPr>
            <w:r w:rsidRPr="00A20867">
              <w:rPr>
                <w:lang w:eastAsia="pt-BR"/>
              </w:rPr>
              <w:t>Link</w:t>
            </w:r>
          </w:p>
        </w:tc>
        <w:tc>
          <w:tcPr>
            <w:tcW w:w="0" w:type="auto"/>
            <w:tcBorders>
              <w:top w:val="nil"/>
              <w:left w:val="nil"/>
              <w:bottom w:val="single" w:sz="4" w:space="0" w:color="auto"/>
              <w:right w:val="single" w:sz="4" w:space="0" w:color="auto"/>
            </w:tcBorders>
            <w:vAlign w:val="center"/>
            <w:hideMark/>
          </w:tcPr>
          <w:p w14:paraId="6393581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6A7FD1F"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15A644AA"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6A4DC4A" w14:textId="77777777" w:rsidR="00C91BE9" w:rsidRPr="00A20867" w:rsidRDefault="00C91BE9" w:rsidP="005619AD">
            <w:pPr>
              <w:pStyle w:val="TotalIlustrao"/>
              <w:rPr>
                <w:lang w:eastAsia="pt-BR"/>
              </w:rPr>
            </w:pPr>
            <w:r w:rsidRPr="00A20867">
              <w:rPr>
                <w:lang w:eastAsia="pt-BR"/>
              </w:rPr>
              <w:t>1</w:t>
            </w:r>
          </w:p>
        </w:tc>
      </w:tr>
      <w:tr w:rsidR="00C91BE9" w:rsidRPr="00A20867" w14:paraId="1EC97CDA"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312F6433" w14:textId="77777777" w:rsidR="00C91BE9" w:rsidRPr="00A20867" w:rsidRDefault="00C91BE9" w:rsidP="005619AD">
            <w:pPr>
              <w:pStyle w:val="TotalIlustrao"/>
              <w:rPr>
                <w:lang w:eastAsia="pt-BR"/>
              </w:rPr>
            </w:pPr>
            <w:r w:rsidRPr="00A20867">
              <w:rPr>
                <w:lang w:eastAsia="pt-BR"/>
              </w:rPr>
              <w:t>Annonaceae</w:t>
            </w:r>
          </w:p>
        </w:tc>
        <w:tc>
          <w:tcPr>
            <w:tcW w:w="0" w:type="auto"/>
            <w:tcBorders>
              <w:top w:val="nil"/>
              <w:left w:val="nil"/>
              <w:bottom w:val="single" w:sz="4" w:space="0" w:color="auto"/>
              <w:right w:val="single" w:sz="4" w:space="0" w:color="auto"/>
            </w:tcBorders>
            <w:vAlign w:val="center"/>
            <w:hideMark/>
          </w:tcPr>
          <w:p w14:paraId="0223D465" w14:textId="77777777" w:rsidR="00C91BE9" w:rsidRPr="00A20867" w:rsidRDefault="00C91BE9" w:rsidP="005619AD">
            <w:pPr>
              <w:pStyle w:val="TotalIlustrao"/>
              <w:rPr>
                <w:i/>
                <w:iCs/>
                <w:lang w:eastAsia="pt-BR"/>
              </w:rPr>
            </w:pPr>
            <w:r w:rsidRPr="00A20867">
              <w:rPr>
                <w:i/>
                <w:iCs/>
                <w:lang w:eastAsia="pt-BR"/>
              </w:rPr>
              <w:t>Annona cacans</w:t>
            </w:r>
          </w:p>
        </w:tc>
        <w:tc>
          <w:tcPr>
            <w:tcW w:w="0" w:type="auto"/>
            <w:tcBorders>
              <w:top w:val="nil"/>
              <w:left w:val="nil"/>
              <w:bottom w:val="single" w:sz="4" w:space="0" w:color="auto"/>
              <w:right w:val="single" w:sz="4" w:space="0" w:color="auto"/>
            </w:tcBorders>
            <w:vAlign w:val="center"/>
            <w:hideMark/>
          </w:tcPr>
          <w:p w14:paraId="3397CE54" w14:textId="77777777" w:rsidR="00C91BE9" w:rsidRPr="00A20867" w:rsidRDefault="00C91BE9" w:rsidP="005619AD">
            <w:pPr>
              <w:pStyle w:val="TotalIlustrao"/>
              <w:rPr>
                <w:lang w:eastAsia="pt-BR"/>
              </w:rPr>
            </w:pPr>
            <w:r w:rsidRPr="00A20867">
              <w:rPr>
                <w:lang w:eastAsia="pt-BR"/>
              </w:rPr>
              <w:t>Warm.</w:t>
            </w:r>
          </w:p>
        </w:tc>
        <w:tc>
          <w:tcPr>
            <w:tcW w:w="0" w:type="auto"/>
            <w:tcBorders>
              <w:top w:val="nil"/>
              <w:left w:val="nil"/>
              <w:bottom w:val="single" w:sz="4" w:space="0" w:color="auto"/>
              <w:right w:val="single" w:sz="4" w:space="0" w:color="auto"/>
            </w:tcBorders>
            <w:vAlign w:val="center"/>
            <w:hideMark/>
          </w:tcPr>
          <w:p w14:paraId="61D349B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1C053E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A600EB3"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220C8F0" w14:textId="77777777" w:rsidR="00C91BE9" w:rsidRPr="00A20867" w:rsidRDefault="00C91BE9" w:rsidP="005619AD">
            <w:pPr>
              <w:pStyle w:val="TotalIlustrao"/>
              <w:rPr>
                <w:lang w:eastAsia="pt-BR"/>
              </w:rPr>
            </w:pPr>
            <w:r w:rsidRPr="00A20867">
              <w:rPr>
                <w:lang w:eastAsia="pt-BR"/>
              </w:rPr>
              <w:t>0</w:t>
            </w:r>
          </w:p>
        </w:tc>
      </w:tr>
      <w:tr w:rsidR="00C91BE9" w:rsidRPr="00A20867" w14:paraId="7E14FB67"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2C76C9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79ED6CC" w14:textId="77777777" w:rsidR="00C91BE9" w:rsidRPr="00A20867" w:rsidRDefault="00C91BE9" w:rsidP="005619AD">
            <w:pPr>
              <w:pStyle w:val="TotalIlustrao"/>
              <w:rPr>
                <w:i/>
                <w:iCs/>
                <w:lang w:eastAsia="pt-BR"/>
              </w:rPr>
            </w:pPr>
            <w:r w:rsidRPr="00A20867">
              <w:rPr>
                <w:i/>
                <w:iCs/>
                <w:lang w:eastAsia="pt-BR"/>
              </w:rPr>
              <w:t>Annona dolabripetala</w:t>
            </w:r>
          </w:p>
        </w:tc>
        <w:tc>
          <w:tcPr>
            <w:tcW w:w="0" w:type="auto"/>
            <w:tcBorders>
              <w:top w:val="nil"/>
              <w:left w:val="nil"/>
              <w:bottom w:val="single" w:sz="4" w:space="0" w:color="auto"/>
              <w:right w:val="single" w:sz="4" w:space="0" w:color="auto"/>
            </w:tcBorders>
            <w:vAlign w:val="center"/>
            <w:hideMark/>
          </w:tcPr>
          <w:p w14:paraId="13A30B15" w14:textId="77777777" w:rsidR="00C91BE9" w:rsidRPr="00A20867" w:rsidRDefault="00C91BE9" w:rsidP="005619AD">
            <w:pPr>
              <w:pStyle w:val="TotalIlustrao"/>
              <w:rPr>
                <w:lang w:eastAsia="pt-BR"/>
              </w:rPr>
            </w:pPr>
            <w:r w:rsidRPr="00A20867">
              <w:rPr>
                <w:lang w:eastAsia="pt-BR"/>
              </w:rPr>
              <w:t>Raddi</w:t>
            </w:r>
          </w:p>
        </w:tc>
        <w:tc>
          <w:tcPr>
            <w:tcW w:w="0" w:type="auto"/>
            <w:tcBorders>
              <w:top w:val="nil"/>
              <w:left w:val="nil"/>
              <w:bottom w:val="single" w:sz="4" w:space="0" w:color="auto"/>
              <w:right w:val="single" w:sz="4" w:space="0" w:color="auto"/>
            </w:tcBorders>
            <w:vAlign w:val="center"/>
            <w:hideMark/>
          </w:tcPr>
          <w:p w14:paraId="70ECD63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8E378B7"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99AD1E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37296EE" w14:textId="77777777" w:rsidR="00C91BE9" w:rsidRPr="00A20867" w:rsidRDefault="00C91BE9" w:rsidP="005619AD">
            <w:pPr>
              <w:pStyle w:val="TotalIlustrao"/>
              <w:rPr>
                <w:lang w:eastAsia="pt-BR"/>
              </w:rPr>
            </w:pPr>
            <w:r w:rsidRPr="00A20867">
              <w:rPr>
                <w:lang w:eastAsia="pt-BR"/>
              </w:rPr>
              <w:t>1</w:t>
            </w:r>
          </w:p>
        </w:tc>
      </w:tr>
      <w:tr w:rsidR="00C91BE9" w:rsidRPr="00A20867" w14:paraId="54FFC87F"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5FDA18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E2B268A" w14:textId="77777777" w:rsidR="00C91BE9" w:rsidRPr="00A20867" w:rsidRDefault="00C91BE9" w:rsidP="005619AD">
            <w:pPr>
              <w:pStyle w:val="TotalIlustrao"/>
              <w:rPr>
                <w:i/>
                <w:iCs/>
                <w:lang w:eastAsia="pt-BR"/>
              </w:rPr>
            </w:pPr>
            <w:r w:rsidRPr="00A20867">
              <w:rPr>
                <w:i/>
                <w:iCs/>
                <w:lang w:eastAsia="pt-BR"/>
              </w:rPr>
              <w:t>Annona sylvatica</w:t>
            </w:r>
          </w:p>
        </w:tc>
        <w:tc>
          <w:tcPr>
            <w:tcW w:w="0" w:type="auto"/>
            <w:tcBorders>
              <w:top w:val="nil"/>
              <w:left w:val="nil"/>
              <w:bottom w:val="single" w:sz="4" w:space="0" w:color="auto"/>
              <w:right w:val="single" w:sz="4" w:space="0" w:color="auto"/>
            </w:tcBorders>
            <w:vAlign w:val="center"/>
            <w:hideMark/>
          </w:tcPr>
          <w:p w14:paraId="08725C32" w14:textId="77777777" w:rsidR="00C91BE9" w:rsidRPr="00A20867" w:rsidRDefault="00C91BE9" w:rsidP="005619AD">
            <w:pPr>
              <w:pStyle w:val="TotalIlustrao"/>
              <w:rPr>
                <w:lang w:eastAsia="pt-BR"/>
              </w:rPr>
            </w:pPr>
            <w:r w:rsidRPr="00A20867">
              <w:rPr>
                <w:lang w:eastAsia="pt-BR"/>
              </w:rPr>
              <w:t>A.St.-Hil.</w:t>
            </w:r>
          </w:p>
        </w:tc>
        <w:tc>
          <w:tcPr>
            <w:tcW w:w="0" w:type="auto"/>
            <w:tcBorders>
              <w:top w:val="nil"/>
              <w:left w:val="nil"/>
              <w:bottom w:val="single" w:sz="4" w:space="0" w:color="auto"/>
              <w:right w:val="single" w:sz="4" w:space="0" w:color="auto"/>
            </w:tcBorders>
            <w:vAlign w:val="center"/>
            <w:hideMark/>
          </w:tcPr>
          <w:p w14:paraId="2647988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3B3F70C"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A194613"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6A22204" w14:textId="77777777" w:rsidR="00C91BE9" w:rsidRPr="00A20867" w:rsidRDefault="00C91BE9" w:rsidP="005619AD">
            <w:pPr>
              <w:pStyle w:val="TotalIlustrao"/>
              <w:rPr>
                <w:lang w:eastAsia="pt-BR"/>
              </w:rPr>
            </w:pPr>
            <w:r w:rsidRPr="00A20867">
              <w:rPr>
                <w:lang w:eastAsia="pt-BR"/>
              </w:rPr>
              <w:t>1</w:t>
            </w:r>
          </w:p>
        </w:tc>
      </w:tr>
      <w:tr w:rsidR="00C91BE9" w:rsidRPr="00A20867" w14:paraId="6402CFC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3BB903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D97A2C1" w14:textId="77777777" w:rsidR="00C91BE9" w:rsidRPr="00A20867" w:rsidRDefault="00C91BE9" w:rsidP="005619AD">
            <w:pPr>
              <w:pStyle w:val="TotalIlustrao"/>
              <w:rPr>
                <w:i/>
                <w:iCs/>
                <w:lang w:eastAsia="pt-BR"/>
              </w:rPr>
            </w:pPr>
            <w:r w:rsidRPr="00A20867">
              <w:rPr>
                <w:i/>
                <w:iCs/>
                <w:lang w:eastAsia="pt-BR"/>
              </w:rPr>
              <w:t>Duguetia lanceolata</w:t>
            </w:r>
          </w:p>
        </w:tc>
        <w:tc>
          <w:tcPr>
            <w:tcW w:w="0" w:type="auto"/>
            <w:tcBorders>
              <w:top w:val="nil"/>
              <w:left w:val="nil"/>
              <w:bottom w:val="single" w:sz="4" w:space="0" w:color="auto"/>
              <w:right w:val="single" w:sz="4" w:space="0" w:color="auto"/>
            </w:tcBorders>
            <w:vAlign w:val="center"/>
            <w:hideMark/>
          </w:tcPr>
          <w:p w14:paraId="3D4BC92A" w14:textId="77777777" w:rsidR="00C91BE9" w:rsidRPr="00A20867" w:rsidRDefault="00C91BE9" w:rsidP="005619AD">
            <w:pPr>
              <w:pStyle w:val="TotalIlustrao"/>
              <w:rPr>
                <w:lang w:eastAsia="pt-BR"/>
              </w:rPr>
            </w:pPr>
            <w:r w:rsidRPr="00A20867">
              <w:rPr>
                <w:lang w:eastAsia="pt-BR"/>
              </w:rPr>
              <w:t>A.St.-Hil.</w:t>
            </w:r>
          </w:p>
        </w:tc>
        <w:tc>
          <w:tcPr>
            <w:tcW w:w="0" w:type="auto"/>
            <w:tcBorders>
              <w:top w:val="nil"/>
              <w:left w:val="nil"/>
              <w:bottom w:val="single" w:sz="4" w:space="0" w:color="auto"/>
              <w:right w:val="single" w:sz="4" w:space="0" w:color="auto"/>
            </w:tcBorders>
            <w:vAlign w:val="center"/>
            <w:hideMark/>
          </w:tcPr>
          <w:p w14:paraId="1F711E4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1A2A730"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7F4B4C7"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1C8160D" w14:textId="77777777" w:rsidR="00C91BE9" w:rsidRPr="00A20867" w:rsidRDefault="00C91BE9" w:rsidP="005619AD">
            <w:pPr>
              <w:pStyle w:val="TotalIlustrao"/>
              <w:rPr>
                <w:lang w:eastAsia="pt-BR"/>
              </w:rPr>
            </w:pPr>
            <w:r w:rsidRPr="00A20867">
              <w:rPr>
                <w:lang w:eastAsia="pt-BR"/>
              </w:rPr>
              <w:t>1</w:t>
            </w:r>
          </w:p>
        </w:tc>
      </w:tr>
      <w:tr w:rsidR="00C91BE9" w:rsidRPr="00A20867" w14:paraId="342C7ED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AEAFEEE"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442DC49" w14:textId="77777777" w:rsidR="00C91BE9" w:rsidRPr="00A20867" w:rsidRDefault="00C91BE9" w:rsidP="005619AD">
            <w:pPr>
              <w:pStyle w:val="TotalIlustrao"/>
              <w:rPr>
                <w:i/>
                <w:iCs/>
                <w:lang w:eastAsia="pt-BR"/>
              </w:rPr>
            </w:pPr>
            <w:r w:rsidRPr="00A20867">
              <w:rPr>
                <w:i/>
                <w:iCs/>
                <w:lang w:eastAsia="pt-BR"/>
              </w:rPr>
              <w:t>Guatteria australis</w:t>
            </w:r>
          </w:p>
        </w:tc>
        <w:tc>
          <w:tcPr>
            <w:tcW w:w="0" w:type="auto"/>
            <w:tcBorders>
              <w:top w:val="nil"/>
              <w:left w:val="nil"/>
              <w:bottom w:val="single" w:sz="4" w:space="0" w:color="auto"/>
              <w:right w:val="single" w:sz="4" w:space="0" w:color="auto"/>
            </w:tcBorders>
            <w:vAlign w:val="center"/>
            <w:hideMark/>
          </w:tcPr>
          <w:p w14:paraId="14099E9C" w14:textId="77777777" w:rsidR="00C91BE9" w:rsidRPr="00A20867" w:rsidRDefault="00C91BE9" w:rsidP="005619AD">
            <w:pPr>
              <w:pStyle w:val="TotalIlustrao"/>
              <w:rPr>
                <w:lang w:eastAsia="pt-BR"/>
              </w:rPr>
            </w:pPr>
            <w:r w:rsidRPr="00A20867">
              <w:rPr>
                <w:lang w:eastAsia="pt-BR"/>
              </w:rPr>
              <w:t>A.St.-Hil.</w:t>
            </w:r>
          </w:p>
        </w:tc>
        <w:tc>
          <w:tcPr>
            <w:tcW w:w="0" w:type="auto"/>
            <w:tcBorders>
              <w:top w:val="nil"/>
              <w:left w:val="nil"/>
              <w:bottom w:val="single" w:sz="4" w:space="0" w:color="auto"/>
              <w:right w:val="single" w:sz="4" w:space="0" w:color="auto"/>
            </w:tcBorders>
            <w:vAlign w:val="center"/>
            <w:hideMark/>
          </w:tcPr>
          <w:p w14:paraId="5016821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A8987C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92A5B1E"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8F683D6" w14:textId="77777777" w:rsidR="00C91BE9" w:rsidRPr="00A20867" w:rsidRDefault="00C91BE9" w:rsidP="005619AD">
            <w:pPr>
              <w:pStyle w:val="TotalIlustrao"/>
              <w:rPr>
                <w:lang w:eastAsia="pt-BR"/>
              </w:rPr>
            </w:pPr>
            <w:r w:rsidRPr="00A20867">
              <w:rPr>
                <w:lang w:eastAsia="pt-BR"/>
              </w:rPr>
              <w:t>1</w:t>
            </w:r>
          </w:p>
        </w:tc>
      </w:tr>
      <w:tr w:rsidR="00C91BE9" w:rsidRPr="00A20867" w14:paraId="64AD3CC2"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A0AA645"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5996653" w14:textId="77777777" w:rsidR="00C91BE9" w:rsidRPr="00A20867" w:rsidRDefault="00C91BE9" w:rsidP="005619AD">
            <w:pPr>
              <w:pStyle w:val="TotalIlustrao"/>
              <w:rPr>
                <w:i/>
                <w:iCs/>
                <w:lang w:eastAsia="pt-BR"/>
              </w:rPr>
            </w:pPr>
            <w:r w:rsidRPr="00A20867">
              <w:rPr>
                <w:i/>
                <w:iCs/>
                <w:lang w:eastAsia="pt-BR"/>
              </w:rPr>
              <w:t>Guatteria sellowiana</w:t>
            </w:r>
          </w:p>
        </w:tc>
        <w:tc>
          <w:tcPr>
            <w:tcW w:w="0" w:type="auto"/>
            <w:tcBorders>
              <w:top w:val="nil"/>
              <w:left w:val="nil"/>
              <w:bottom w:val="single" w:sz="4" w:space="0" w:color="auto"/>
              <w:right w:val="single" w:sz="4" w:space="0" w:color="auto"/>
            </w:tcBorders>
            <w:vAlign w:val="center"/>
            <w:hideMark/>
          </w:tcPr>
          <w:p w14:paraId="18F78660" w14:textId="77777777" w:rsidR="00C91BE9" w:rsidRPr="00A20867" w:rsidRDefault="00C91BE9" w:rsidP="005619AD">
            <w:pPr>
              <w:pStyle w:val="TotalIlustrao"/>
              <w:rPr>
                <w:lang w:eastAsia="pt-BR"/>
              </w:rPr>
            </w:pPr>
            <w:r w:rsidRPr="00A20867">
              <w:rPr>
                <w:lang w:eastAsia="pt-BR"/>
              </w:rPr>
              <w:t>Schltdl.</w:t>
            </w:r>
          </w:p>
        </w:tc>
        <w:tc>
          <w:tcPr>
            <w:tcW w:w="0" w:type="auto"/>
            <w:tcBorders>
              <w:top w:val="nil"/>
              <w:left w:val="nil"/>
              <w:bottom w:val="single" w:sz="4" w:space="0" w:color="auto"/>
              <w:right w:val="single" w:sz="4" w:space="0" w:color="auto"/>
            </w:tcBorders>
            <w:vAlign w:val="center"/>
            <w:hideMark/>
          </w:tcPr>
          <w:p w14:paraId="6AEACD0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CC8F35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42D250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2F1789E" w14:textId="77777777" w:rsidR="00C91BE9" w:rsidRPr="00A20867" w:rsidRDefault="00C91BE9" w:rsidP="005619AD">
            <w:pPr>
              <w:pStyle w:val="TotalIlustrao"/>
              <w:rPr>
                <w:lang w:eastAsia="pt-BR"/>
              </w:rPr>
            </w:pPr>
            <w:r w:rsidRPr="00A20867">
              <w:rPr>
                <w:lang w:eastAsia="pt-BR"/>
              </w:rPr>
              <w:t>1</w:t>
            </w:r>
          </w:p>
        </w:tc>
      </w:tr>
      <w:tr w:rsidR="00C91BE9" w:rsidRPr="00A20867" w14:paraId="0F758E4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500C5E0"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9B415B0" w14:textId="77777777" w:rsidR="00C91BE9" w:rsidRPr="00A20867" w:rsidRDefault="00C91BE9" w:rsidP="005619AD">
            <w:pPr>
              <w:pStyle w:val="TotalIlustrao"/>
              <w:rPr>
                <w:i/>
                <w:iCs/>
                <w:lang w:eastAsia="pt-BR"/>
              </w:rPr>
            </w:pPr>
            <w:r w:rsidRPr="00A20867">
              <w:rPr>
                <w:i/>
                <w:iCs/>
                <w:lang w:eastAsia="pt-BR"/>
              </w:rPr>
              <w:t>Guatteria villosissima</w:t>
            </w:r>
          </w:p>
        </w:tc>
        <w:tc>
          <w:tcPr>
            <w:tcW w:w="0" w:type="auto"/>
            <w:tcBorders>
              <w:top w:val="nil"/>
              <w:left w:val="nil"/>
              <w:bottom w:val="single" w:sz="4" w:space="0" w:color="auto"/>
              <w:right w:val="single" w:sz="4" w:space="0" w:color="auto"/>
            </w:tcBorders>
            <w:vAlign w:val="center"/>
            <w:hideMark/>
          </w:tcPr>
          <w:p w14:paraId="3CB0EFAF" w14:textId="77777777" w:rsidR="00C91BE9" w:rsidRPr="00A20867" w:rsidRDefault="00C91BE9" w:rsidP="005619AD">
            <w:pPr>
              <w:pStyle w:val="TotalIlustrao"/>
              <w:rPr>
                <w:lang w:eastAsia="pt-BR"/>
              </w:rPr>
            </w:pPr>
            <w:r w:rsidRPr="00A20867">
              <w:rPr>
                <w:lang w:eastAsia="pt-BR"/>
              </w:rPr>
              <w:t>A.St.-Hil.</w:t>
            </w:r>
          </w:p>
        </w:tc>
        <w:tc>
          <w:tcPr>
            <w:tcW w:w="0" w:type="auto"/>
            <w:tcBorders>
              <w:top w:val="nil"/>
              <w:left w:val="nil"/>
              <w:bottom w:val="single" w:sz="4" w:space="0" w:color="auto"/>
              <w:right w:val="single" w:sz="4" w:space="0" w:color="auto"/>
            </w:tcBorders>
            <w:vAlign w:val="center"/>
            <w:hideMark/>
          </w:tcPr>
          <w:p w14:paraId="6AE7D1E1"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A6BA59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EBD620E"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267B41C" w14:textId="77777777" w:rsidR="00C91BE9" w:rsidRPr="00A20867" w:rsidRDefault="00C91BE9" w:rsidP="005619AD">
            <w:pPr>
              <w:pStyle w:val="TotalIlustrao"/>
              <w:rPr>
                <w:lang w:eastAsia="pt-BR"/>
              </w:rPr>
            </w:pPr>
            <w:r w:rsidRPr="00A20867">
              <w:rPr>
                <w:lang w:eastAsia="pt-BR"/>
              </w:rPr>
              <w:t>1</w:t>
            </w:r>
          </w:p>
        </w:tc>
      </w:tr>
      <w:tr w:rsidR="00C91BE9" w:rsidRPr="00A20867" w14:paraId="491E118F"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BE04097"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51AB1ED" w14:textId="77777777" w:rsidR="00C91BE9" w:rsidRPr="00A20867" w:rsidRDefault="00C91BE9" w:rsidP="005619AD">
            <w:pPr>
              <w:pStyle w:val="TotalIlustrao"/>
              <w:rPr>
                <w:i/>
                <w:iCs/>
                <w:lang w:eastAsia="pt-BR"/>
              </w:rPr>
            </w:pPr>
            <w:r w:rsidRPr="00A20867">
              <w:rPr>
                <w:i/>
                <w:iCs/>
                <w:lang w:eastAsia="pt-BR"/>
              </w:rPr>
              <w:t>Xylopia sericea</w:t>
            </w:r>
          </w:p>
        </w:tc>
        <w:tc>
          <w:tcPr>
            <w:tcW w:w="0" w:type="auto"/>
            <w:tcBorders>
              <w:top w:val="nil"/>
              <w:left w:val="nil"/>
              <w:bottom w:val="single" w:sz="4" w:space="0" w:color="auto"/>
              <w:right w:val="single" w:sz="4" w:space="0" w:color="auto"/>
            </w:tcBorders>
            <w:vAlign w:val="center"/>
            <w:hideMark/>
          </w:tcPr>
          <w:p w14:paraId="7C28BF77" w14:textId="77777777" w:rsidR="00C91BE9" w:rsidRPr="00A20867" w:rsidRDefault="00C91BE9" w:rsidP="005619AD">
            <w:pPr>
              <w:pStyle w:val="TotalIlustrao"/>
              <w:rPr>
                <w:lang w:eastAsia="pt-BR"/>
              </w:rPr>
            </w:pPr>
            <w:r w:rsidRPr="00A20867">
              <w:rPr>
                <w:lang w:eastAsia="pt-BR"/>
              </w:rPr>
              <w:t>A.St.-Hil.</w:t>
            </w:r>
          </w:p>
        </w:tc>
        <w:tc>
          <w:tcPr>
            <w:tcW w:w="0" w:type="auto"/>
            <w:tcBorders>
              <w:top w:val="nil"/>
              <w:left w:val="nil"/>
              <w:bottom w:val="single" w:sz="4" w:space="0" w:color="auto"/>
              <w:right w:val="single" w:sz="4" w:space="0" w:color="auto"/>
            </w:tcBorders>
            <w:vAlign w:val="center"/>
            <w:hideMark/>
          </w:tcPr>
          <w:p w14:paraId="4246276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863495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401E9D9"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874EFBD" w14:textId="77777777" w:rsidR="00C91BE9" w:rsidRPr="00A20867" w:rsidRDefault="00C91BE9" w:rsidP="005619AD">
            <w:pPr>
              <w:pStyle w:val="TotalIlustrao"/>
              <w:rPr>
                <w:lang w:eastAsia="pt-BR"/>
              </w:rPr>
            </w:pPr>
            <w:r w:rsidRPr="00A20867">
              <w:rPr>
                <w:lang w:eastAsia="pt-BR"/>
              </w:rPr>
              <w:t>1</w:t>
            </w:r>
          </w:p>
        </w:tc>
      </w:tr>
      <w:tr w:rsidR="00C91BE9" w:rsidRPr="00A20867" w14:paraId="7C70C933" w14:textId="77777777" w:rsidTr="00E8162B">
        <w:trPr>
          <w:trHeight w:val="227"/>
          <w:jc w:val="center"/>
        </w:trPr>
        <w:tc>
          <w:tcPr>
            <w:tcW w:w="0" w:type="auto"/>
            <w:tcBorders>
              <w:top w:val="nil"/>
              <w:bottom w:val="single" w:sz="4" w:space="0" w:color="auto"/>
              <w:right w:val="single" w:sz="4" w:space="0" w:color="auto"/>
            </w:tcBorders>
            <w:vAlign w:val="center"/>
            <w:hideMark/>
          </w:tcPr>
          <w:p w14:paraId="21946402" w14:textId="77777777" w:rsidR="00C91BE9" w:rsidRPr="00A20867" w:rsidRDefault="00C91BE9" w:rsidP="005619AD">
            <w:pPr>
              <w:pStyle w:val="TotalIlustrao"/>
              <w:rPr>
                <w:lang w:eastAsia="pt-BR"/>
              </w:rPr>
            </w:pPr>
            <w:r w:rsidRPr="00A20867">
              <w:rPr>
                <w:lang w:eastAsia="pt-BR"/>
              </w:rPr>
              <w:t>Aquifoliaceae</w:t>
            </w:r>
          </w:p>
        </w:tc>
        <w:tc>
          <w:tcPr>
            <w:tcW w:w="0" w:type="auto"/>
            <w:tcBorders>
              <w:top w:val="nil"/>
              <w:left w:val="nil"/>
              <w:bottom w:val="single" w:sz="4" w:space="0" w:color="auto"/>
              <w:right w:val="single" w:sz="4" w:space="0" w:color="auto"/>
            </w:tcBorders>
            <w:vAlign w:val="center"/>
            <w:hideMark/>
          </w:tcPr>
          <w:p w14:paraId="54CD5806" w14:textId="77777777" w:rsidR="00C91BE9" w:rsidRPr="00A20867" w:rsidRDefault="00C91BE9" w:rsidP="005619AD">
            <w:pPr>
              <w:pStyle w:val="TotalIlustrao"/>
              <w:rPr>
                <w:i/>
                <w:iCs/>
                <w:lang w:eastAsia="pt-BR"/>
              </w:rPr>
            </w:pPr>
            <w:r w:rsidRPr="00A20867">
              <w:rPr>
                <w:i/>
                <w:iCs/>
                <w:lang w:eastAsia="pt-BR"/>
              </w:rPr>
              <w:t>Ilex dumosa</w:t>
            </w:r>
          </w:p>
        </w:tc>
        <w:tc>
          <w:tcPr>
            <w:tcW w:w="0" w:type="auto"/>
            <w:tcBorders>
              <w:top w:val="nil"/>
              <w:left w:val="nil"/>
              <w:bottom w:val="single" w:sz="4" w:space="0" w:color="auto"/>
              <w:right w:val="single" w:sz="4" w:space="0" w:color="auto"/>
            </w:tcBorders>
            <w:vAlign w:val="center"/>
            <w:hideMark/>
          </w:tcPr>
          <w:p w14:paraId="64B6B9F7" w14:textId="77777777" w:rsidR="00C91BE9" w:rsidRPr="00A20867" w:rsidRDefault="00C91BE9" w:rsidP="005619AD">
            <w:pPr>
              <w:pStyle w:val="TotalIlustrao"/>
              <w:rPr>
                <w:lang w:eastAsia="pt-BR"/>
              </w:rPr>
            </w:pPr>
            <w:r w:rsidRPr="00A20867">
              <w:rPr>
                <w:lang w:eastAsia="pt-BR"/>
              </w:rPr>
              <w:t>Reissek</w:t>
            </w:r>
          </w:p>
        </w:tc>
        <w:tc>
          <w:tcPr>
            <w:tcW w:w="0" w:type="auto"/>
            <w:tcBorders>
              <w:top w:val="nil"/>
              <w:left w:val="nil"/>
              <w:bottom w:val="single" w:sz="4" w:space="0" w:color="auto"/>
              <w:right w:val="single" w:sz="4" w:space="0" w:color="auto"/>
            </w:tcBorders>
            <w:vAlign w:val="center"/>
            <w:hideMark/>
          </w:tcPr>
          <w:p w14:paraId="5109262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7087AF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B61E0F8"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5006D61" w14:textId="77777777" w:rsidR="00C91BE9" w:rsidRPr="00A20867" w:rsidRDefault="00C91BE9" w:rsidP="005619AD">
            <w:pPr>
              <w:pStyle w:val="TotalIlustrao"/>
              <w:rPr>
                <w:lang w:eastAsia="pt-BR"/>
              </w:rPr>
            </w:pPr>
            <w:r w:rsidRPr="00A20867">
              <w:rPr>
                <w:lang w:eastAsia="pt-BR"/>
              </w:rPr>
              <w:t>0</w:t>
            </w:r>
          </w:p>
        </w:tc>
      </w:tr>
      <w:tr w:rsidR="00C91BE9" w:rsidRPr="00A20867" w14:paraId="7044B535" w14:textId="77777777" w:rsidTr="00E8162B">
        <w:trPr>
          <w:trHeight w:val="227"/>
          <w:jc w:val="center"/>
        </w:trPr>
        <w:tc>
          <w:tcPr>
            <w:tcW w:w="0" w:type="auto"/>
            <w:tcBorders>
              <w:top w:val="nil"/>
              <w:bottom w:val="single" w:sz="4" w:space="0" w:color="auto"/>
              <w:right w:val="single" w:sz="4" w:space="0" w:color="auto"/>
            </w:tcBorders>
            <w:vAlign w:val="center"/>
            <w:hideMark/>
          </w:tcPr>
          <w:p w14:paraId="0DE394C1" w14:textId="77777777" w:rsidR="00C91BE9" w:rsidRPr="00A20867" w:rsidRDefault="00C91BE9" w:rsidP="005619AD">
            <w:pPr>
              <w:pStyle w:val="TotalIlustrao"/>
              <w:rPr>
                <w:lang w:eastAsia="pt-BR"/>
              </w:rPr>
            </w:pPr>
            <w:r w:rsidRPr="00A20867">
              <w:rPr>
                <w:lang w:eastAsia="pt-BR"/>
              </w:rPr>
              <w:t>Araliaceae</w:t>
            </w:r>
          </w:p>
        </w:tc>
        <w:tc>
          <w:tcPr>
            <w:tcW w:w="0" w:type="auto"/>
            <w:tcBorders>
              <w:top w:val="nil"/>
              <w:left w:val="nil"/>
              <w:bottom w:val="single" w:sz="4" w:space="0" w:color="auto"/>
              <w:right w:val="single" w:sz="4" w:space="0" w:color="auto"/>
            </w:tcBorders>
            <w:vAlign w:val="center"/>
            <w:hideMark/>
          </w:tcPr>
          <w:p w14:paraId="6ECE60E4" w14:textId="77777777" w:rsidR="00C91BE9" w:rsidRPr="00A20867" w:rsidRDefault="00C91BE9" w:rsidP="005619AD">
            <w:pPr>
              <w:pStyle w:val="TotalIlustrao"/>
              <w:rPr>
                <w:i/>
                <w:iCs/>
                <w:lang w:eastAsia="pt-BR"/>
              </w:rPr>
            </w:pPr>
            <w:r w:rsidRPr="00A20867">
              <w:rPr>
                <w:i/>
                <w:iCs/>
                <w:lang w:eastAsia="pt-BR"/>
              </w:rPr>
              <w:t>Dendropanax cuneatus</w:t>
            </w:r>
          </w:p>
        </w:tc>
        <w:tc>
          <w:tcPr>
            <w:tcW w:w="0" w:type="auto"/>
            <w:tcBorders>
              <w:top w:val="nil"/>
              <w:left w:val="nil"/>
              <w:bottom w:val="single" w:sz="4" w:space="0" w:color="auto"/>
              <w:right w:val="single" w:sz="4" w:space="0" w:color="auto"/>
            </w:tcBorders>
            <w:vAlign w:val="center"/>
            <w:hideMark/>
          </w:tcPr>
          <w:p w14:paraId="7E67EE2E" w14:textId="77777777" w:rsidR="00C91BE9" w:rsidRPr="00A20867" w:rsidRDefault="00C91BE9" w:rsidP="005619AD">
            <w:pPr>
              <w:pStyle w:val="TotalIlustrao"/>
              <w:rPr>
                <w:lang w:eastAsia="pt-BR"/>
              </w:rPr>
            </w:pPr>
            <w:r w:rsidRPr="00A20867">
              <w:rPr>
                <w:lang w:eastAsia="pt-BR"/>
              </w:rPr>
              <w:t>(DC.) Decne. &amp; Planch.</w:t>
            </w:r>
          </w:p>
        </w:tc>
        <w:tc>
          <w:tcPr>
            <w:tcW w:w="0" w:type="auto"/>
            <w:tcBorders>
              <w:top w:val="nil"/>
              <w:left w:val="nil"/>
              <w:bottom w:val="single" w:sz="4" w:space="0" w:color="auto"/>
              <w:right w:val="single" w:sz="4" w:space="0" w:color="auto"/>
            </w:tcBorders>
            <w:vAlign w:val="center"/>
            <w:hideMark/>
          </w:tcPr>
          <w:p w14:paraId="7429558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0C29E10"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536C86A"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1B38D68" w14:textId="77777777" w:rsidR="00C91BE9" w:rsidRPr="00A20867" w:rsidRDefault="00C91BE9" w:rsidP="005619AD">
            <w:pPr>
              <w:pStyle w:val="TotalIlustrao"/>
              <w:rPr>
                <w:lang w:eastAsia="pt-BR"/>
              </w:rPr>
            </w:pPr>
            <w:r w:rsidRPr="00A20867">
              <w:rPr>
                <w:lang w:eastAsia="pt-BR"/>
              </w:rPr>
              <w:t>1</w:t>
            </w:r>
          </w:p>
        </w:tc>
      </w:tr>
      <w:tr w:rsidR="00C91BE9" w:rsidRPr="00A20867" w14:paraId="5827F580" w14:textId="77777777" w:rsidTr="00E8162B">
        <w:trPr>
          <w:trHeight w:val="227"/>
          <w:jc w:val="center"/>
        </w:trPr>
        <w:tc>
          <w:tcPr>
            <w:tcW w:w="0" w:type="auto"/>
            <w:tcBorders>
              <w:top w:val="nil"/>
              <w:bottom w:val="single" w:sz="4" w:space="0" w:color="auto"/>
              <w:right w:val="single" w:sz="4" w:space="0" w:color="auto"/>
            </w:tcBorders>
            <w:vAlign w:val="center"/>
            <w:hideMark/>
          </w:tcPr>
          <w:p w14:paraId="16E897B6" w14:textId="77777777" w:rsidR="00C91BE9" w:rsidRPr="00A20867" w:rsidRDefault="00C91BE9" w:rsidP="005619AD">
            <w:pPr>
              <w:pStyle w:val="TotalIlustrao"/>
              <w:rPr>
                <w:lang w:eastAsia="pt-BR"/>
              </w:rPr>
            </w:pPr>
            <w:r w:rsidRPr="00A20867">
              <w:rPr>
                <w:lang w:eastAsia="pt-BR"/>
              </w:rPr>
              <w:t>Arecaceae</w:t>
            </w:r>
          </w:p>
        </w:tc>
        <w:tc>
          <w:tcPr>
            <w:tcW w:w="0" w:type="auto"/>
            <w:tcBorders>
              <w:top w:val="nil"/>
              <w:left w:val="nil"/>
              <w:bottom w:val="single" w:sz="4" w:space="0" w:color="auto"/>
              <w:right w:val="single" w:sz="4" w:space="0" w:color="auto"/>
            </w:tcBorders>
            <w:vAlign w:val="center"/>
            <w:hideMark/>
          </w:tcPr>
          <w:p w14:paraId="7410D27E" w14:textId="77777777" w:rsidR="00C91BE9" w:rsidRPr="00A20867" w:rsidRDefault="00C91BE9" w:rsidP="005619AD">
            <w:pPr>
              <w:pStyle w:val="TotalIlustrao"/>
              <w:rPr>
                <w:i/>
                <w:iCs/>
                <w:lang w:eastAsia="pt-BR"/>
              </w:rPr>
            </w:pPr>
            <w:r w:rsidRPr="00A20867">
              <w:rPr>
                <w:i/>
                <w:iCs/>
                <w:lang w:eastAsia="pt-BR"/>
              </w:rPr>
              <w:t>Acrocomia aculeata</w:t>
            </w:r>
          </w:p>
        </w:tc>
        <w:tc>
          <w:tcPr>
            <w:tcW w:w="0" w:type="auto"/>
            <w:tcBorders>
              <w:top w:val="nil"/>
              <w:left w:val="nil"/>
              <w:bottom w:val="single" w:sz="4" w:space="0" w:color="auto"/>
              <w:right w:val="single" w:sz="4" w:space="0" w:color="auto"/>
            </w:tcBorders>
            <w:vAlign w:val="center"/>
            <w:hideMark/>
          </w:tcPr>
          <w:p w14:paraId="44682083" w14:textId="77777777" w:rsidR="00C91BE9" w:rsidRPr="00A20867" w:rsidRDefault="00C91BE9" w:rsidP="005619AD">
            <w:pPr>
              <w:pStyle w:val="TotalIlustrao"/>
              <w:rPr>
                <w:lang w:eastAsia="pt-BR"/>
              </w:rPr>
            </w:pPr>
            <w:r w:rsidRPr="00A20867">
              <w:rPr>
                <w:lang w:eastAsia="pt-BR"/>
              </w:rPr>
              <w:t>(Jacq.) Lodd. ex Mart.</w:t>
            </w:r>
          </w:p>
        </w:tc>
        <w:tc>
          <w:tcPr>
            <w:tcW w:w="0" w:type="auto"/>
            <w:tcBorders>
              <w:top w:val="nil"/>
              <w:left w:val="nil"/>
              <w:bottom w:val="single" w:sz="4" w:space="0" w:color="auto"/>
              <w:right w:val="single" w:sz="4" w:space="0" w:color="auto"/>
            </w:tcBorders>
            <w:vAlign w:val="center"/>
            <w:hideMark/>
          </w:tcPr>
          <w:p w14:paraId="69B41B6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D8D1CA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9904C3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FC9B4BF" w14:textId="77777777" w:rsidR="00C91BE9" w:rsidRPr="00A20867" w:rsidRDefault="00C91BE9" w:rsidP="005619AD">
            <w:pPr>
              <w:pStyle w:val="TotalIlustrao"/>
              <w:rPr>
                <w:lang w:eastAsia="pt-BR"/>
              </w:rPr>
            </w:pPr>
            <w:r w:rsidRPr="00A20867">
              <w:rPr>
                <w:lang w:eastAsia="pt-BR"/>
              </w:rPr>
              <w:t>0</w:t>
            </w:r>
          </w:p>
        </w:tc>
      </w:tr>
      <w:tr w:rsidR="00C91BE9" w:rsidRPr="00A20867" w14:paraId="49D4BC57"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100221D8" w14:textId="77777777" w:rsidR="00C91BE9" w:rsidRPr="00A20867" w:rsidRDefault="00C91BE9" w:rsidP="005619AD">
            <w:pPr>
              <w:pStyle w:val="TotalIlustrao"/>
              <w:rPr>
                <w:lang w:eastAsia="pt-BR"/>
              </w:rPr>
            </w:pPr>
            <w:r w:rsidRPr="00A20867">
              <w:rPr>
                <w:lang w:eastAsia="pt-BR"/>
              </w:rPr>
              <w:t>Asteraceae</w:t>
            </w:r>
          </w:p>
        </w:tc>
        <w:tc>
          <w:tcPr>
            <w:tcW w:w="0" w:type="auto"/>
            <w:tcBorders>
              <w:top w:val="nil"/>
              <w:left w:val="nil"/>
              <w:bottom w:val="single" w:sz="4" w:space="0" w:color="auto"/>
              <w:right w:val="single" w:sz="4" w:space="0" w:color="auto"/>
            </w:tcBorders>
            <w:vAlign w:val="center"/>
            <w:hideMark/>
          </w:tcPr>
          <w:p w14:paraId="3CD915FD" w14:textId="77777777" w:rsidR="00C91BE9" w:rsidRPr="00A20867" w:rsidRDefault="00C91BE9" w:rsidP="005619AD">
            <w:pPr>
              <w:pStyle w:val="TotalIlustrao"/>
              <w:rPr>
                <w:i/>
                <w:iCs/>
                <w:lang w:eastAsia="pt-BR"/>
              </w:rPr>
            </w:pPr>
            <w:r w:rsidRPr="00A20867">
              <w:rPr>
                <w:i/>
                <w:iCs/>
                <w:lang w:eastAsia="pt-BR"/>
              </w:rPr>
              <w:t>Achyrocline satureioides</w:t>
            </w:r>
          </w:p>
        </w:tc>
        <w:tc>
          <w:tcPr>
            <w:tcW w:w="0" w:type="auto"/>
            <w:tcBorders>
              <w:top w:val="nil"/>
              <w:left w:val="nil"/>
              <w:bottom w:val="single" w:sz="4" w:space="0" w:color="auto"/>
              <w:right w:val="single" w:sz="4" w:space="0" w:color="auto"/>
            </w:tcBorders>
            <w:vAlign w:val="center"/>
            <w:hideMark/>
          </w:tcPr>
          <w:p w14:paraId="6F2D5F6D" w14:textId="77777777" w:rsidR="00C91BE9" w:rsidRPr="00A20867" w:rsidRDefault="00C91BE9" w:rsidP="005619AD">
            <w:pPr>
              <w:pStyle w:val="TotalIlustrao"/>
              <w:rPr>
                <w:lang w:eastAsia="pt-BR"/>
              </w:rPr>
            </w:pPr>
            <w:r w:rsidRPr="00A20867">
              <w:rPr>
                <w:lang w:eastAsia="pt-BR"/>
              </w:rPr>
              <w:t>(Lam.) DC.</w:t>
            </w:r>
          </w:p>
        </w:tc>
        <w:tc>
          <w:tcPr>
            <w:tcW w:w="0" w:type="auto"/>
            <w:tcBorders>
              <w:top w:val="nil"/>
              <w:left w:val="nil"/>
              <w:bottom w:val="single" w:sz="4" w:space="0" w:color="auto"/>
              <w:right w:val="single" w:sz="4" w:space="0" w:color="auto"/>
            </w:tcBorders>
            <w:vAlign w:val="center"/>
            <w:hideMark/>
          </w:tcPr>
          <w:p w14:paraId="3AB2D49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9930975"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18DED4D4"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7977E4A" w14:textId="77777777" w:rsidR="00C91BE9" w:rsidRPr="00A20867" w:rsidRDefault="00C91BE9" w:rsidP="005619AD">
            <w:pPr>
              <w:pStyle w:val="TotalIlustrao"/>
              <w:rPr>
                <w:lang w:eastAsia="pt-BR"/>
              </w:rPr>
            </w:pPr>
            <w:r w:rsidRPr="00A20867">
              <w:rPr>
                <w:lang w:eastAsia="pt-BR"/>
              </w:rPr>
              <w:t>1</w:t>
            </w:r>
          </w:p>
        </w:tc>
      </w:tr>
      <w:tr w:rsidR="00C91BE9" w:rsidRPr="00A20867" w14:paraId="0660DB97"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14A3F2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8669EEE" w14:textId="77777777" w:rsidR="00C91BE9" w:rsidRPr="00A20867" w:rsidRDefault="00C91BE9" w:rsidP="005619AD">
            <w:pPr>
              <w:pStyle w:val="TotalIlustrao"/>
              <w:rPr>
                <w:i/>
                <w:iCs/>
                <w:lang w:eastAsia="pt-BR"/>
              </w:rPr>
            </w:pPr>
            <w:r w:rsidRPr="00A20867">
              <w:rPr>
                <w:i/>
                <w:iCs/>
                <w:lang w:eastAsia="pt-BR"/>
              </w:rPr>
              <w:t>Baccharis brevifolia</w:t>
            </w:r>
          </w:p>
        </w:tc>
        <w:tc>
          <w:tcPr>
            <w:tcW w:w="0" w:type="auto"/>
            <w:tcBorders>
              <w:top w:val="nil"/>
              <w:left w:val="nil"/>
              <w:bottom w:val="single" w:sz="4" w:space="0" w:color="auto"/>
              <w:right w:val="single" w:sz="4" w:space="0" w:color="auto"/>
            </w:tcBorders>
            <w:vAlign w:val="center"/>
            <w:hideMark/>
          </w:tcPr>
          <w:p w14:paraId="33EBD46C" w14:textId="77777777" w:rsidR="00C91BE9" w:rsidRPr="00A20867" w:rsidRDefault="00C91BE9" w:rsidP="005619AD">
            <w:pPr>
              <w:pStyle w:val="TotalIlustrao"/>
              <w:rPr>
                <w:lang w:eastAsia="pt-BR"/>
              </w:rPr>
            </w:pPr>
            <w:r w:rsidRPr="00A20867">
              <w:rPr>
                <w:lang w:eastAsia="pt-BR"/>
              </w:rPr>
              <w:t>DC.</w:t>
            </w:r>
          </w:p>
        </w:tc>
        <w:tc>
          <w:tcPr>
            <w:tcW w:w="0" w:type="auto"/>
            <w:tcBorders>
              <w:top w:val="nil"/>
              <w:left w:val="nil"/>
              <w:bottom w:val="single" w:sz="4" w:space="0" w:color="auto"/>
              <w:right w:val="single" w:sz="4" w:space="0" w:color="auto"/>
            </w:tcBorders>
            <w:vAlign w:val="center"/>
            <w:hideMark/>
          </w:tcPr>
          <w:p w14:paraId="79410EE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FE5D068"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3E78FA3A"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22451BF" w14:textId="77777777" w:rsidR="00C91BE9" w:rsidRPr="00A20867" w:rsidRDefault="00C91BE9" w:rsidP="005619AD">
            <w:pPr>
              <w:pStyle w:val="TotalIlustrao"/>
              <w:rPr>
                <w:lang w:eastAsia="pt-BR"/>
              </w:rPr>
            </w:pPr>
            <w:r w:rsidRPr="00A20867">
              <w:rPr>
                <w:lang w:eastAsia="pt-BR"/>
              </w:rPr>
              <w:t>0</w:t>
            </w:r>
          </w:p>
        </w:tc>
      </w:tr>
      <w:tr w:rsidR="00C91BE9" w:rsidRPr="00A20867" w14:paraId="3FE1E77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CD4E31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E1965F1" w14:textId="77777777" w:rsidR="00C91BE9" w:rsidRPr="00A20867" w:rsidRDefault="00C91BE9" w:rsidP="005619AD">
            <w:pPr>
              <w:pStyle w:val="TotalIlustrao"/>
              <w:rPr>
                <w:i/>
                <w:iCs/>
                <w:lang w:eastAsia="pt-BR"/>
              </w:rPr>
            </w:pPr>
            <w:r w:rsidRPr="00A20867">
              <w:rPr>
                <w:i/>
                <w:iCs/>
                <w:lang w:eastAsia="pt-BR"/>
              </w:rPr>
              <w:t>Baccharis calvescens</w:t>
            </w:r>
          </w:p>
        </w:tc>
        <w:tc>
          <w:tcPr>
            <w:tcW w:w="0" w:type="auto"/>
            <w:tcBorders>
              <w:top w:val="nil"/>
              <w:left w:val="nil"/>
              <w:bottom w:val="single" w:sz="4" w:space="0" w:color="auto"/>
              <w:right w:val="single" w:sz="4" w:space="0" w:color="auto"/>
            </w:tcBorders>
            <w:vAlign w:val="center"/>
            <w:hideMark/>
          </w:tcPr>
          <w:p w14:paraId="4F688DF1" w14:textId="77777777" w:rsidR="00C91BE9" w:rsidRPr="00A20867" w:rsidRDefault="00C91BE9" w:rsidP="005619AD">
            <w:pPr>
              <w:pStyle w:val="TotalIlustrao"/>
              <w:rPr>
                <w:lang w:eastAsia="pt-BR"/>
              </w:rPr>
            </w:pPr>
            <w:r w:rsidRPr="00A20867">
              <w:rPr>
                <w:lang w:eastAsia="pt-BR"/>
              </w:rPr>
              <w:t>DC.</w:t>
            </w:r>
          </w:p>
        </w:tc>
        <w:tc>
          <w:tcPr>
            <w:tcW w:w="0" w:type="auto"/>
            <w:tcBorders>
              <w:top w:val="nil"/>
              <w:left w:val="nil"/>
              <w:bottom w:val="single" w:sz="4" w:space="0" w:color="auto"/>
              <w:right w:val="single" w:sz="4" w:space="0" w:color="auto"/>
            </w:tcBorders>
            <w:vAlign w:val="center"/>
            <w:hideMark/>
          </w:tcPr>
          <w:p w14:paraId="791A23A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AD693FB"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14F80DFB"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B3D0B29" w14:textId="77777777" w:rsidR="00C91BE9" w:rsidRPr="00A20867" w:rsidRDefault="00C91BE9" w:rsidP="005619AD">
            <w:pPr>
              <w:pStyle w:val="TotalIlustrao"/>
              <w:rPr>
                <w:lang w:eastAsia="pt-BR"/>
              </w:rPr>
            </w:pPr>
            <w:r w:rsidRPr="00A20867">
              <w:rPr>
                <w:lang w:eastAsia="pt-BR"/>
              </w:rPr>
              <w:t>1</w:t>
            </w:r>
          </w:p>
        </w:tc>
      </w:tr>
      <w:tr w:rsidR="00C91BE9" w:rsidRPr="00A20867" w14:paraId="7FD75DB3"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87A2D6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22BB7F4" w14:textId="77777777" w:rsidR="00C91BE9" w:rsidRPr="00A20867" w:rsidRDefault="00C91BE9" w:rsidP="005619AD">
            <w:pPr>
              <w:pStyle w:val="TotalIlustrao"/>
              <w:rPr>
                <w:i/>
                <w:iCs/>
                <w:lang w:eastAsia="pt-BR"/>
              </w:rPr>
            </w:pPr>
            <w:r w:rsidRPr="00A20867">
              <w:rPr>
                <w:i/>
                <w:iCs/>
                <w:lang w:eastAsia="pt-BR"/>
              </w:rPr>
              <w:t>Baccharis crispa</w:t>
            </w:r>
          </w:p>
        </w:tc>
        <w:tc>
          <w:tcPr>
            <w:tcW w:w="0" w:type="auto"/>
            <w:tcBorders>
              <w:top w:val="nil"/>
              <w:left w:val="nil"/>
              <w:bottom w:val="single" w:sz="4" w:space="0" w:color="auto"/>
              <w:right w:val="single" w:sz="4" w:space="0" w:color="auto"/>
            </w:tcBorders>
            <w:vAlign w:val="center"/>
            <w:hideMark/>
          </w:tcPr>
          <w:p w14:paraId="423D040D" w14:textId="77777777" w:rsidR="00C91BE9" w:rsidRPr="00A20867" w:rsidRDefault="00C91BE9" w:rsidP="005619AD">
            <w:pPr>
              <w:pStyle w:val="TotalIlustrao"/>
              <w:rPr>
                <w:lang w:eastAsia="pt-BR"/>
              </w:rPr>
            </w:pPr>
            <w:r w:rsidRPr="00A20867">
              <w:rPr>
                <w:lang w:eastAsia="pt-BR"/>
              </w:rPr>
              <w:t>Spreng.</w:t>
            </w:r>
          </w:p>
        </w:tc>
        <w:tc>
          <w:tcPr>
            <w:tcW w:w="0" w:type="auto"/>
            <w:tcBorders>
              <w:top w:val="nil"/>
              <w:left w:val="nil"/>
              <w:bottom w:val="single" w:sz="4" w:space="0" w:color="auto"/>
              <w:right w:val="single" w:sz="4" w:space="0" w:color="auto"/>
            </w:tcBorders>
            <w:vAlign w:val="center"/>
            <w:hideMark/>
          </w:tcPr>
          <w:p w14:paraId="39D13C9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B0E4CD7"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5EA6A1BB"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99763AB" w14:textId="77777777" w:rsidR="00C91BE9" w:rsidRPr="00A20867" w:rsidRDefault="00C91BE9" w:rsidP="005619AD">
            <w:pPr>
              <w:pStyle w:val="TotalIlustrao"/>
              <w:rPr>
                <w:lang w:eastAsia="pt-BR"/>
              </w:rPr>
            </w:pPr>
            <w:r w:rsidRPr="00A20867">
              <w:rPr>
                <w:lang w:eastAsia="pt-BR"/>
              </w:rPr>
              <w:t>1</w:t>
            </w:r>
          </w:p>
        </w:tc>
      </w:tr>
      <w:tr w:rsidR="00C91BE9" w:rsidRPr="00A20867" w14:paraId="347CC8E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432A04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53B8E33" w14:textId="77777777" w:rsidR="00C91BE9" w:rsidRPr="00A20867" w:rsidRDefault="00C91BE9" w:rsidP="005619AD">
            <w:pPr>
              <w:pStyle w:val="TotalIlustrao"/>
              <w:rPr>
                <w:i/>
                <w:iCs/>
                <w:lang w:eastAsia="pt-BR"/>
              </w:rPr>
            </w:pPr>
            <w:r w:rsidRPr="00A20867">
              <w:rPr>
                <w:i/>
                <w:iCs/>
                <w:lang w:eastAsia="pt-BR"/>
              </w:rPr>
              <w:t>Baccharis dracunculifolia</w:t>
            </w:r>
          </w:p>
        </w:tc>
        <w:tc>
          <w:tcPr>
            <w:tcW w:w="0" w:type="auto"/>
            <w:tcBorders>
              <w:top w:val="nil"/>
              <w:left w:val="nil"/>
              <w:bottom w:val="single" w:sz="4" w:space="0" w:color="auto"/>
              <w:right w:val="single" w:sz="4" w:space="0" w:color="auto"/>
            </w:tcBorders>
            <w:vAlign w:val="center"/>
            <w:hideMark/>
          </w:tcPr>
          <w:p w14:paraId="78CAFC29" w14:textId="77777777" w:rsidR="00C91BE9" w:rsidRPr="00A20867" w:rsidRDefault="00C91BE9" w:rsidP="005619AD">
            <w:pPr>
              <w:pStyle w:val="TotalIlustrao"/>
              <w:rPr>
                <w:lang w:eastAsia="pt-BR"/>
              </w:rPr>
            </w:pPr>
            <w:r w:rsidRPr="00A20867">
              <w:rPr>
                <w:lang w:eastAsia="pt-BR"/>
              </w:rPr>
              <w:t>DC.</w:t>
            </w:r>
          </w:p>
        </w:tc>
        <w:tc>
          <w:tcPr>
            <w:tcW w:w="0" w:type="auto"/>
            <w:tcBorders>
              <w:top w:val="nil"/>
              <w:left w:val="nil"/>
              <w:bottom w:val="single" w:sz="4" w:space="0" w:color="auto"/>
              <w:right w:val="single" w:sz="4" w:space="0" w:color="auto"/>
            </w:tcBorders>
            <w:vAlign w:val="center"/>
            <w:hideMark/>
          </w:tcPr>
          <w:p w14:paraId="1E38B59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09B5613"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6241BFD0"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F686F26" w14:textId="77777777" w:rsidR="00C91BE9" w:rsidRPr="00A20867" w:rsidRDefault="00C91BE9" w:rsidP="005619AD">
            <w:pPr>
              <w:pStyle w:val="TotalIlustrao"/>
              <w:rPr>
                <w:lang w:eastAsia="pt-BR"/>
              </w:rPr>
            </w:pPr>
            <w:r w:rsidRPr="00A20867">
              <w:rPr>
                <w:lang w:eastAsia="pt-BR"/>
              </w:rPr>
              <w:t>1</w:t>
            </w:r>
          </w:p>
        </w:tc>
      </w:tr>
      <w:tr w:rsidR="00C91BE9" w:rsidRPr="00A20867" w14:paraId="18DB011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234971E"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6963922" w14:textId="77777777" w:rsidR="00C91BE9" w:rsidRPr="00A20867" w:rsidRDefault="00C91BE9" w:rsidP="005619AD">
            <w:pPr>
              <w:pStyle w:val="TotalIlustrao"/>
              <w:rPr>
                <w:i/>
                <w:iCs/>
                <w:lang w:eastAsia="pt-BR"/>
              </w:rPr>
            </w:pPr>
            <w:r w:rsidRPr="00A20867">
              <w:rPr>
                <w:i/>
                <w:iCs/>
                <w:lang w:eastAsia="pt-BR"/>
              </w:rPr>
              <w:t>Bidens urophylla</w:t>
            </w:r>
          </w:p>
        </w:tc>
        <w:tc>
          <w:tcPr>
            <w:tcW w:w="0" w:type="auto"/>
            <w:tcBorders>
              <w:top w:val="nil"/>
              <w:left w:val="nil"/>
              <w:bottom w:val="single" w:sz="4" w:space="0" w:color="auto"/>
              <w:right w:val="single" w:sz="4" w:space="0" w:color="auto"/>
            </w:tcBorders>
            <w:vAlign w:val="center"/>
            <w:hideMark/>
          </w:tcPr>
          <w:p w14:paraId="6C1AA205" w14:textId="77777777" w:rsidR="00C91BE9" w:rsidRPr="00A20867" w:rsidRDefault="00C91BE9" w:rsidP="005619AD">
            <w:pPr>
              <w:pStyle w:val="TotalIlustrao"/>
              <w:rPr>
                <w:lang w:eastAsia="pt-BR"/>
              </w:rPr>
            </w:pPr>
            <w:r w:rsidRPr="00A20867">
              <w:rPr>
                <w:lang w:eastAsia="pt-BR"/>
              </w:rPr>
              <w:t>Sherff</w:t>
            </w:r>
          </w:p>
        </w:tc>
        <w:tc>
          <w:tcPr>
            <w:tcW w:w="0" w:type="auto"/>
            <w:tcBorders>
              <w:top w:val="nil"/>
              <w:left w:val="nil"/>
              <w:bottom w:val="single" w:sz="4" w:space="0" w:color="auto"/>
              <w:right w:val="single" w:sz="4" w:space="0" w:color="auto"/>
            </w:tcBorders>
            <w:vAlign w:val="center"/>
            <w:hideMark/>
          </w:tcPr>
          <w:p w14:paraId="54C67D6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DC574F7"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7B25096F"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6E7E221" w14:textId="77777777" w:rsidR="00C91BE9" w:rsidRPr="00A20867" w:rsidRDefault="00C91BE9" w:rsidP="005619AD">
            <w:pPr>
              <w:pStyle w:val="TotalIlustrao"/>
              <w:rPr>
                <w:lang w:eastAsia="pt-BR"/>
              </w:rPr>
            </w:pPr>
            <w:r w:rsidRPr="00A20867">
              <w:rPr>
                <w:lang w:eastAsia="pt-BR"/>
              </w:rPr>
              <w:t>0</w:t>
            </w:r>
          </w:p>
        </w:tc>
      </w:tr>
      <w:tr w:rsidR="00C91BE9" w:rsidRPr="00A20867" w14:paraId="54F7C0F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4C6189D"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EAB1487" w14:textId="77777777" w:rsidR="00C91BE9" w:rsidRPr="00A20867" w:rsidRDefault="00C91BE9" w:rsidP="005619AD">
            <w:pPr>
              <w:pStyle w:val="TotalIlustrao"/>
              <w:rPr>
                <w:i/>
                <w:iCs/>
                <w:lang w:eastAsia="pt-BR"/>
              </w:rPr>
            </w:pPr>
            <w:r w:rsidRPr="00A20867">
              <w:rPr>
                <w:i/>
                <w:iCs/>
                <w:lang w:eastAsia="pt-BR"/>
              </w:rPr>
              <w:t>Cyrtocymura scorpioides</w:t>
            </w:r>
          </w:p>
        </w:tc>
        <w:tc>
          <w:tcPr>
            <w:tcW w:w="0" w:type="auto"/>
            <w:tcBorders>
              <w:top w:val="nil"/>
              <w:left w:val="nil"/>
              <w:bottom w:val="single" w:sz="4" w:space="0" w:color="auto"/>
              <w:right w:val="single" w:sz="4" w:space="0" w:color="auto"/>
            </w:tcBorders>
            <w:vAlign w:val="center"/>
            <w:hideMark/>
          </w:tcPr>
          <w:p w14:paraId="643F628C" w14:textId="77777777" w:rsidR="00C91BE9" w:rsidRPr="00A20867" w:rsidRDefault="00C91BE9" w:rsidP="005619AD">
            <w:pPr>
              <w:pStyle w:val="TotalIlustrao"/>
              <w:rPr>
                <w:lang w:eastAsia="pt-BR"/>
              </w:rPr>
            </w:pPr>
            <w:r w:rsidRPr="00A20867">
              <w:rPr>
                <w:lang w:eastAsia="pt-BR"/>
              </w:rPr>
              <w:t>(Lam.) H.Rob.</w:t>
            </w:r>
          </w:p>
        </w:tc>
        <w:tc>
          <w:tcPr>
            <w:tcW w:w="0" w:type="auto"/>
            <w:tcBorders>
              <w:top w:val="nil"/>
              <w:left w:val="nil"/>
              <w:bottom w:val="single" w:sz="4" w:space="0" w:color="auto"/>
              <w:right w:val="single" w:sz="4" w:space="0" w:color="auto"/>
            </w:tcBorders>
            <w:vAlign w:val="center"/>
            <w:hideMark/>
          </w:tcPr>
          <w:p w14:paraId="6EB4771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C498C38"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4C94F252"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921138D" w14:textId="77777777" w:rsidR="00C91BE9" w:rsidRPr="00A20867" w:rsidRDefault="00C91BE9" w:rsidP="005619AD">
            <w:pPr>
              <w:pStyle w:val="TotalIlustrao"/>
              <w:rPr>
                <w:lang w:eastAsia="pt-BR"/>
              </w:rPr>
            </w:pPr>
            <w:r w:rsidRPr="00A20867">
              <w:rPr>
                <w:lang w:eastAsia="pt-BR"/>
              </w:rPr>
              <w:t>1</w:t>
            </w:r>
          </w:p>
        </w:tc>
      </w:tr>
      <w:tr w:rsidR="00C91BE9" w:rsidRPr="00A20867" w14:paraId="7BD8ADD8"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FB1CAA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2B807C4" w14:textId="77777777" w:rsidR="00C91BE9" w:rsidRPr="00A20867" w:rsidRDefault="00C91BE9" w:rsidP="005619AD">
            <w:pPr>
              <w:pStyle w:val="TotalIlustrao"/>
              <w:rPr>
                <w:i/>
                <w:iCs/>
                <w:lang w:eastAsia="pt-BR"/>
              </w:rPr>
            </w:pPr>
            <w:r w:rsidRPr="00A20867">
              <w:rPr>
                <w:i/>
                <w:iCs/>
                <w:lang w:eastAsia="pt-BR"/>
              </w:rPr>
              <w:t>Eremanthus erythropappus</w:t>
            </w:r>
          </w:p>
        </w:tc>
        <w:tc>
          <w:tcPr>
            <w:tcW w:w="0" w:type="auto"/>
            <w:tcBorders>
              <w:top w:val="nil"/>
              <w:left w:val="nil"/>
              <w:bottom w:val="single" w:sz="4" w:space="0" w:color="auto"/>
              <w:right w:val="single" w:sz="4" w:space="0" w:color="auto"/>
            </w:tcBorders>
            <w:vAlign w:val="center"/>
            <w:hideMark/>
          </w:tcPr>
          <w:p w14:paraId="090EAC4B" w14:textId="77777777" w:rsidR="00C91BE9" w:rsidRPr="00A20867" w:rsidRDefault="00C91BE9" w:rsidP="005619AD">
            <w:pPr>
              <w:pStyle w:val="TotalIlustrao"/>
              <w:rPr>
                <w:lang w:eastAsia="pt-BR"/>
              </w:rPr>
            </w:pPr>
            <w:r w:rsidRPr="00A20867">
              <w:rPr>
                <w:lang w:eastAsia="pt-BR"/>
              </w:rPr>
              <w:t>(DC.) MacLeish</w:t>
            </w:r>
          </w:p>
        </w:tc>
        <w:tc>
          <w:tcPr>
            <w:tcW w:w="0" w:type="auto"/>
            <w:tcBorders>
              <w:top w:val="nil"/>
              <w:left w:val="nil"/>
              <w:bottom w:val="single" w:sz="4" w:space="0" w:color="auto"/>
              <w:right w:val="single" w:sz="4" w:space="0" w:color="auto"/>
            </w:tcBorders>
            <w:vAlign w:val="center"/>
            <w:hideMark/>
          </w:tcPr>
          <w:p w14:paraId="12F474A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72C792C"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031578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FF818B5" w14:textId="77777777" w:rsidR="00C91BE9" w:rsidRPr="00A20867" w:rsidRDefault="00C91BE9" w:rsidP="005619AD">
            <w:pPr>
              <w:pStyle w:val="TotalIlustrao"/>
              <w:rPr>
                <w:lang w:eastAsia="pt-BR"/>
              </w:rPr>
            </w:pPr>
            <w:r w:rsidRPr="00A20867">
              <w:rPr>
                <w:lang w:eastAsia="pt-BR"/>
              </w:rPr>
              <w:t>1</w:t>
            </w:r>
          </w:p>
        </w:tc>
      </w:tr>
      <w:tr w:rsidR="00C91BE9" w:rsidRPr="00A20867" w14:paraId="181F81D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2922C5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CBC86AE" w14:textId="77777777" w:rsidR="00C91BE9" w:rsidRPr="00A20867" w:rsidRDefault="00C91BE9" w:rsidP="005619AD">
            <w:pPr>
              <w:pStyle w:val="TotalIlustrao"/>
              <w:rPr>
                <w:i/>
                <w:iCs/>
                <w:lang w:eastAsia="pt-BR"/>
              </w:rPr>
            </w:pPr>
            <w:r w:rsidRPr="00A20867">
              <w:rPr>
                <w:i/>
                <w:iCs/>
                <w:lang w:eastAsia="pt-BR"/>
              </w:rPr>
              <w:t>Eremanthus glomerulatus</w:t>
            </w:r>
          </w:p>
        </w:tc>
        <w:tc>
          <w:tcPr>
            <w:tcW w:w="0" w:type="auto"/>
            <w:tcBorders>
              <w:top w:val="nil"/>
              <w:left w:val="nil"/>
              <w:bottom w:val="single" w:sz="4" w:space="0" w:color="auto"/>
              <w:right w:val="single" w:sz="4" w:space="0" w:color="auto"/>
            </w:tcBorders>
            <w:vAlign w:val="center"/>
            <w:hideMark/>
          </w:tcPr>
          <w:p w14:paraId="6787C96E" w14:textId="77777777" w:rsidR="00C91BE9" w:rsidRPr="00A20867" w:rsidRDefault="00C91BE9" w:rsidP="005619AD">
            <w:pPr>
              <w:pStyle w:val="TotalIlustrao"/>
              <w:rPr>
                <w:lang w:eastAsia="pt-BR"/>
              </w:rPr>
            </w:pPr>
            <w:r w:rsidRPr="00A20867">
              <w:rPr>
                <w:lang w:eastAsia="pt-BR"/>
              </w:rPr>
              <w:t>Less.</w:t>
            </w:r>
          </w:p>
        </w:tc>
        <w:tc>
          <w:tcPr>
            <w:tcW w:w="0" w:type="auto"/>
            <w:tcBorders>
              <w:top w:val="nil"/>
              <w:left w:val="nil"/>
              <w:bottom w:val="single" w:sz="4" w:space="0" w:color="auto"/>
              <w:right w:val="single" w:sz="4" w:space="0" w:color="auto"/>
            </w:tcBorders>
            <w:vAlign w:val="center"/>
            <w:hideMark/>
          </w:tcPr>
          <w:p w14:paraId="5F47637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0C0AD2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ABF2C27"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630D8120" w14:textId="77777777" w:rsidR="00C91BE9" w:rsidRPr="00A20867" w:rsidRDefault="00C91BE9" w:rsidP="005619AD">
            <w:pPr>
              <w:pStyle w:val="TotalIlustrao"/>
              <w:rPr>
                <w:lang w:eastAsia="pt-BR"/>
              </w:rPr>
            </w:pPr>
            <w:r w:rsidRPr="00A20867">
              <w:rPr>
                <w:lang w:eastAsia="pt-BR"/>
              </w:rPr>
              <w:t>1</w:t>
            </w:r>
          </w:p>
        </w:tc>
      </w:tr>
      <w:tr w:rsidR="00C91BE9" w:rsidRPr="00A20867" w14:paraId="22FDA4D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BC5E1F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179882F" w14:textId="77777777" w:rsidR="00C91BE9" w:rsidRPr="00A20867" w:rsidRDefault="00C91BE9" w:rsidP="005619AD">
            <w:pPr>
              <w:pStyle w:val="TotalIlustrao"/>
              <w:rPr>
                <w:i/>
                <w:iCs/>
                <w:lang w:eastAsia="pt-BR"/>
              </w:rPr>
            </w:pPr>
            <w:r w:rsidRPr="00A20867">
              <w:rPr>
                <w:i/>
                <w:iCs/>
                <w:lang w:eastAsia="pt-BR"/>
              </w:rPr>
              <w:t>Eremanthus incanus</w:t>
            </w:r>
          </w:p>
        </w:tc>
        <w:tc>
          <w:tcPr>
            <w:tcW w:w="0" w:type="auto"/>
            <w:tcBorders>
              <w:top w:val="nil"/>
              <w:left w:val="nil"/>
              <w:bottom w:val="single" w:sz="4" w:space="0" w:color="auto"/>
              <w:right w:val="single" w:sz="4" w:space="0" w:color="auto"/>
            </w:tcBorders>
            <w:vAlign w:val="center"/>
            <w:hideMark/>
          </w:tcPr>
          <w:p w14:paraId="6E6A3E4D" w14:textId="77777777" w:rsidR="00C91BE9" w:rsidRPr="00A20867" w:rsidRDefault="00C91BE9" w:rsidP="005619AD">
            <w:pPr>
              <w:pStyle w:val="TotalIlustrao"/>
              <w:rPr>
                <w:lang w:eastAsia="pt-BR"/>
              </w:rPr>
            </w:pPr>
            <w:r w:rsidRPr="00A20867">
              <w:rPr>
                <w:lang w:eastAsia="pt-BR"/>
              </w:rPr>
              <w:t>(Less.) Less.</w:t>
            </w:r>
          </w:p>
        </w:tc>
        <w:tc>
          <w:tcPr>
            <w:tcW w:w="0" w:type="auto"/>
            <w:tcBorders>
              <w:top w:val="nil"/>
              <w:left w:val="nil"/>
              <w:bottom w:val="single" w:sz="4" w:space="0" w:color="auto"/>
              <w:right w:val="single" w:sz="4" w:space="0" w:color="auto"/>
            </w:tcBorders>
            <w:vAlign w:val="center"/>
            <w:hideMark/>
          </w:tcPr>
          <w:p w14:paraId="7CE4F7E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70709FE"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4175493"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E147C9E" w14:textId="77777777" w:rsidR="00C91BE9" w:rsidRPr="00A20867" w:rsidRDefault="00C91BE9" w:rsidP="005619AD">
            <w:pPr>
              <w:pStyle w:val="TotalIlustrao"/>
              <w:rPr>
                <w:lang w:eastAsia="pt-BR"/>
              </w:rPr>
            </w:pPr>
            <w:r w:rsidRPr="00A20867">
              <w:rPr>
                <w:lang w:eastAsia="pt-BR"/>
              </w:rPr>
              <w:t>1</w:t>
            </w:r>
          </w:p>
        </w:tc>
      </w:tr>
      <w:tr w:rsidR="00C91BE9" w:rsidRPr="00A20867" w14:paraId="7B27A7EF"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7A9DE9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ACD24D1" w14:textId="77777777" w:rsidR="00C91BE9" w:rsidRPr="00A20867" w:rsidRDefault="00C91BE9" w:rsidP="005619AD">
            <w:pPr>
              <w:pStyle w:val="TotalIlustrao"/>
              <w:rPr>
                <w:i/>
                <w:iCs/>
                <w:lang w:eastAsia="pt-BR"/>
              </w:rPr>
            </w:pPr>
            <w:r w:rsidRPr="00A20867">
              <w:rPr>
                <w:i/>
                <w:iCs/>
                <w:lang w:eastAsia="pt-BR"/>
              </w:rPr>
              <w:t>Lepidaploa rufogrisea</w:t>
            </w:r>
          </w:p>
        </w:tc>
        <w:tc>
          <w:tcPr>
            <w:tcW w:w="0" w:type="auto"/>
            <w:tcBorders>
              <w:top w:val="nil"/>
              <w:left w:val="nil"/>
              <w:bottom w:val="single" w:sz="4" w:space="0" w:color="auto"/>
              <w:right w:val="single" w:sz="4" w:space="0" w:color="auto"/>
            </w:tcBorders>
            <w:vAlign w:val="center"/>
            <w:hideMark/>
          </w:tcPr>
          <w:p w14:paraId="3B0A3760" w14:textId="77777777" w:rsidR="00C91BE9" w:rsidRPr="00B61503" w:rsidRDefault="00C91BE9" w:rsidP="005619AD">
            <w:pPr>
              <w:pStyle w:val="TotalIlustrao"/>
              <w:rPr>
                <w:lang w:val="en-US" w:eastAsia="pt-BR"/>
              </w:rPr>
            </w:pPr>
            <w:r w:rsidRPr="00B61503">
              <w:rPr>
                <w:lang w:val="en-US" w:eastAsia="pt-BR"/>
              </w:rPr>
              <w:t>(A.St.-Hil.) H.Rob.</w:t>
            </w:r>
          </w:p>
        </w:tc>
        <w:tc>
          <w:tcPr>
            <w:tcW w:w="0" w:type="auto"/>
            <w:tcBorders>
              <w:top w:val="nil"/>
              <w:left w:val="nil"/>
              <w:bottom w:val="single" w:sz="4" w:space="0" w:color="auto"/>
              <w:right w:val="single" w:sz="4" w:space="0" w:color="auto"/>
            </w:tcBorders>
            <w:vAlign w:val="center"/>
            <w:hideMark/>
          </w:tcPr>
          <w:p w14:paraId="11FB225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A61FE02"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4C5A83B8"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77C0063" w14:textId="77777777" w:rsidR="00C91BE9" w:rsidRPr="00A20867" w:rsidRDefault="00C91BE9" w:rsidP="005619AD">
            <w:pPr>
              <w:pStyle w:val="TotalIlustrao"/>
              <w:rPr>
                <w:lang w:eastAsia="pt-BR"/>
              </w:rPr>
            </w:pPr>
            <w:r w:rsidRPr="00A20867">
              <w:rPr>
                <w:lang w:eastAsia="pt-BR"/>
              </w:rPr>
              <w:t>0</w:t>
            </w:r>
          </w:p>
        </w:tc>
      </w:tr>
      <w:tr w:rsidR="00C91BE9" w:rsidRPr="00A20867" w14:paraId="6F3AF4A3"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B62711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A993D2C" w14:textId="77777777" w:rsidR="00C91BE9" w:rsidRPr="00A20867" w:rsidRDefault="00C91BE9" w:rsidP="005619AD">
            <w:pPr>
              <w:pStyle w:val="TotalIlustrao"/>
              <w:rPr>
                <w:i/>
                <w:iCs/>
                <w:lang w:eastAsia="pt-BR"/>
              </w:rPr>
            </w:pPr>
            <w:r w:rsidRPr="00A20867">
              <w:rPr>
                <w:i/>
                <w:iCs/>
                <w:lang w:eastAsia="pt-BR"/>
              </w:rPr>
              <w:t>Mikania hirsutissima</w:t>
            </w:r>
          </w:p>
        </w:tc>
        <w:tc>
          <w:tcPr>
            <w:tcW w:w="0" w:type="auto"/>
            <w:tcBorders>
              <w:top w:val="nil"/>
              <w:left w:val="nil"/>
              <w:bottom w:val="single" w:sz="4" w:space="0" w:color="auto"/>
              <w:right w:val="single" w:sz="4" w:space="0" w:color="auto"/>
            </w:tcBorders>
            <w:vAlign w:val="center"/>
            <w:hideMark/>
          </w:tcPr>
          <w:p w14:paraId="73CC9533" w14:textId="77777777" w:rsidR="00C91BE9" w:rsidRPr="00A20867" w:rsidRDefault="00C91BE9" w:rsidP="005619AD">
            <w:pPr>
              <w:pStyle w:val="TotalIlustrao"/>
              <w:rPr>
                <w:lang w:eastAsia="pt-BR"/>
              </w:rPr>
            </w:pPr>
            <w:r w:rsidRPr="00A20867">
              <w:rPr>
                <w:lang w:eastAsia="pt-BR"/>
              </w:rPr>
              <w:t>DC.</w:t>
            </w:r>
          </w:p>
        </w:tc>
        <w:tc>
          <w:tcPr>
            <w:tcW w:w="0" w:type="auto"/>
            <w:tcBorders>
              <w:top w:val="nil"/>
              <w:left w:val="nil"/>
              <w:bottom w:val="single" w:sz="4" w:space="0" w:color="auto"/>
              <w:right w:val="single" w:sz="4" w:space="0" w:color="auto"/>
            </w:tcBorders>
            <w:vAlign w:val="center"/>
            <w:hideMark/>
          </w:tcPr>
          <w:p w14:paraId="0A84CC0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393DDD2" w14:textId="77777777" w:rsidR="00C91BE9" w:rsidRPr="00A20867" w:rsidRDefault="00C91BE9" w:rsidP="005619AD">
            <w:pPr>
              <w:pStyle w:val="TotalIlustrao"/>
              <w:rPr>
                <w:lang w:eastAsia="pt-BR"/>
              </w:rPr>
            </w:pPr>
            <w:r w:rsidRPr="00A20867">
              <w:rPr>
                <w:lang w:eastAsia="pt-BR"/>
              </w:rPr>
              <w:t>Liana/Trepadeira</w:t>
            </w:r>
          </w:p>
        </w:tc>
        <w:tc>
          <w:tcPr>
            <w:tcW w:w="0" w:type="auto"/>
            <w:tcBorders>
              <w:top w:val="nil"/>
              <w:left w:val="nil"/>
              <w:bottom w:val="single" w:sz="4" w:space="0" w:color="auto"/>
              <w:right w:val="single" w:sz="4" w:space="0" w:color="auto"/>
            </w:tcBorders>
            <w:vAlign w:val="center"/>
            <w:hideMark/>
          </w:tcPr>
          <w:p w14:paraId="7AB17A62"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5B0EB2E" w14:textId="77777777" w:rsidR="00C91BE9" w:rsidRPr="00A20867" w:rsidRDefault="00C91BE9" w:rsidP="005619AD">
            <w:pPr>
              <w:pStyle w:val="TotalIlustrao"/>
              <w:rPr>
                <w:lang w:eastAsia="pt-BR"/>
              </w:rPr>
            </w:pPr>
            <w:r w:rsidRPr="00A20867">
              <w:rPr>
                <w:lang w:eastAsia="pt-BR"/>
              </w:rPr>
              <w:t>1</w:t>
            </w:r>
          </w:p>
        </w:tc>
      </w:tr>
      <w:tr w:rsidR="00C91BE9" w:rsidRPr="00A20867" w14:paraId="334BE33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3C80282"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B150147" w14:textId="77777777" w:rsidR="00C91BE9" w:rsidRPr="00A20867" w:rsidRDefault="00C91BE9" w:rsidP="005619AD">
            <w:pPr>
              <w:pStyle w:val="TotalIlustrao"/>
              <w:rPr>
                <w:i/>
                <w:iCs/>
                <w:lang w:eastAsia="pt-BR"/>
              </w:rPr>
            </w:pPr>
            <w:r w:rsidRPr="00A20867">
              <w:rPr>
                <w:i/>
                <w:iCs/>
                <w:lang w:eastAsia="pt-BR"/>
              </w:rPr>
              <w:t>Piptocarpha macropoda</w:t>
            </w:r>
          </w:p>
        </w:tc>
        <w:tc>
          <w:tcPr>
            <w:tcW w:w="0" w:type="auto"/>
            <w:tcBorders>
              <w:top w:val="nil"/>
              <w:left w:val="nil"/>
              <w:bottom w:val="single" w:sz="4" w:space="0" w:color="auto"/>
              <w:right w:val="single" w:sz="4" w:space="0" w:color="auto"/>
            </w:tcBorders>
            <w:vAlign w:val="center"/>
            <w:hideMark/>
          </w:tcPr>
          <w:p w14:paraId="1FDEE8A5" w14:textId="77777777" w:rsidR="00C91BE9" w:rsidRPr="00A20867" w:rsidRDefault="00C91BE9" w:rsidP="005619AD">
            <w:pPr>
              <w:pStyle w:val="TotalIlustrao"/>
              <w:rPr>
                <w:lang w:eastAsia="pt-BR"/>
              </w:rPr>
            </w:pPr>
            <w:r w:rsidRPr="00A20867">
              <w:rPr>
                <w:lang w:eastAsia="pt-BR"/>
              </w:rPr>
              <w:t>(DC.) Baker</w:t>
            </w:r>
          </w:p>
        </w:tc>
        <w:tc>
          <w:tcPr>
            <w:tcW w:w="0" w:type="auto"/>
            <w:tcBorders>
              <w:top w:val="nil"/>
              <w:left w:val="nil"/>
              <w:bottom w:val="single" w:sz="4" w:space="0" w:color="auto"/>
              <w:right w:val="single" w:sz="4" w:space="0" w:color="auto"/>
            </w:tcBorders>
            <w:vAlign w:val="center"/>
            <w:hideMark/>
          </w:tcPr>
          <w:p w14:paraId="458FD27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98AE95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1277A7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291ED5E" w14:textId="77777777" w:rsidR="00C91BE9" w:rsidRPr="00A20867" w:rsidRDefault="00C91BE9" w:rsidP="005619AD">
            <w:pPr>
              <w:pStyle w:val="TotalIlustrao"/>
              <w:rPr>
                <w:lang w:eastAsia="pt-BR"/>
              </w:rPr>
            </w:pPr>
            <w:r w:rsidRPr="00A20867">
              <w:rPr>
                <w:lang w:eastAsia="pt-BR"/>
              </w:rPr>
              <w:t>1</w:t>
            </w:r>
          </w:p>
        </w:tc>
      </w:tr>
      <w:tr w:rsidR="00C91BE9" w:rsidRPr="00A20867" w14:paraId="3488802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158E4C5"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A4D02A0" w14:textId="77777777" w:rsidR="00C91BE9" w:rsidRPr="00A20867" w:rsidRDefault="00C91BE9" w:rsidP="005619AD">
            <w:pPr>
              <w:pStyle w:val="TotalIlustrao"/>
              <w:rPr>
                <w:i/>
                <w:iCs/>
                <w:lang w:eastAsia="pt-BR"/>
              </w:rPr>
            </w:pPr>
            <w:r w:rsidRPr="00A20867">
              <w:rPr>
                <w:i/>
                <w:iCs/>
                <w:lang w:eastAsia="pt-BR"/>
              </w:rPr>
              <w:t>Pterocaulon virgatum</w:t>
            </w:r>
          </w:p>
        </w:tc>
        <w:tc>
          <w:tcPr>
            <w:tcW w:w="0" w:type="auto"/>
            <w:tcBorders>
              <w:top w:val="nil"/>
              <w:left w:val="nil"/>
              <w:bottom w:val="single" w:sz="4" w:space="0" w:color="auto"/>
              <w:right w:val="single" w:sz="4" w:space="0" w:color="auto"/>
            </w:tcBorders>
            <w:vAlign w:val="center"/>
            <w:hideMark/>
          </w:tcPr>
          <w:p w14:paraId="076AA2A6" w14:textId="77777777" w:rsidR="00C91BE9" w:rsidRPr="00A20867" w:rsidRDefault="00C91BE9" w:rsidP="005619AD">
            <w:pPr>
              <w:pStyle w:val="TotalIlustrao"/>
              <w:rPr>
                <w:lang w:eastAsia="pt-BR"/>
              </w:rPr>
            </w:pPr>
            <w:r w:rsidRPr="00A20867">
              <w:rPr>
                <w:lang w:eastAsia="pt-BR"/>
              </w:rPr>
              <w:t>(L.) DC.</w:t>
            </w:r>
          </w:p>
        </w:tc>
        <w:tc>
          <w:tcPr>
            <w:tcW w:w="0" w:type="auto"/>
            <w:tcBorders>
              <w:top w:val="nil"/>
              <w:left w:val="nil"/>
              <w:bottom w:val="single" w:sz="4" w:space="0" w:color="auto"/>
              <w:right w:val="single" w:sz="4" w:space="0" w:color="auto"/>
            </w:tcBorders>
            <w:vAlign w:val="center"/>
            <w:hideMark/>
          </w:tcPr>
          <w:p w14:paraId="20EE762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73854D7"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471BBAA9"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DD4B74B" w14:textId="77777777" w:rsidR="00C91BE9" w:rsidRPr="00A20867" w:rsidRDefault="00C91BE9" w:rsidP="005619AD">
            <w:pPr>
              <w:pStyle w:val="TotalIlustrao"/>
              <w:rPr>
                <w:lang w:eastAsia="pt-BR"/>
              </w:rPr>
            </w:pPr>
            <w:r w:rsidRPr="00A20867">
              <w:rPr>
                <w:lang w:eastAsia="pt-BR"/>
              </w:rPr>
              <w:t>1</w:t>
            </w:r>
          </w:p>
        </w:tc>
      </w:tr>
      <w:tr w:rsidR="00C91BE9" w:rsidRPr="00A20867" w14:paraId="7F87908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3AA2692"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196A247" w14:textId="77777777" w:rsidR="00C91BE9" w:rsidRPr="00A20867" w:rsidRDefault="00C91BE9" w:rsidP="005619AD">
            <w:pPr>
              <w:pStyle w:val="TotalIlustrao"/>
              <w:rPr>
                <w:i/>
                <w:iCs/>
                <w:lang w:eastAsia="pt-BR"/>
              </w:rPr>
            </w:pPr>
            <w:r w:rsidRPr="00A20867">
              <w:rPr>
                <w:i/>
                <w:iCs/>
                <w:lang w:eastAsia="pt-BR"/>
              </w:rPr>
              <w:t>Sonchus oleraceus</w:t>
            </w:r>
          </w:p>
        </w:tc>
        <w:tc>
          <w:tcPr>
            <w:tcW w:w="0" w:type="auto"/>
            <w:tcBorders>
              <w:top w:val="nil"/>
              <w:left w:val="nil"/>
              <w:bottom w:val="single" w:sz="4" w:space="0" w:color="auto"/>
              <w:right w:val="single" w:sz="4" w:space="0" w:color="auto"/>
            </w:tcBorders>
            <w:vAlign w:val="center"/>
            <w:hideMark/>
          </w:tcPr>
          <w:p w14:paraId="6ADC65B7"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24371B3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11BB8A9"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4F8827A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5650542" w14:textId="77777777" w:rsidR="00C91BE9" w:rsidRPr="00A20867" w:rsidRDefault="00C91BE9" w:rsidP="005619AD">
            <w:pPr>
              <w:pStyle w:val="TotalIlustrao"/>
              <w:rPr>
                <w:lang w:eastAsia="pt-BR"/>
              </w:rPr>
            </w:pPr>
            <w:r w:rsidRPr="00A20867">
              <w:rPr>
                <w:lang w:eastAsia="pt-BR"/>
              </w:rPr>
              <w:t>0</w:t>
            </w:r>
          </w:p>
        </w:tc>
      </w:tr>
      <w:tr w:rsidR="00C91BE9" w:rsidRPr="00A20867" w14:paraId="23E2535F"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EC0D6A0"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6F67F89" w14:textId="77777777" w:rsidR="00C91BE9" w:rsidRPr="00A20867" w:rsidRDefault="00C91BE9" w:rsidP="005619AD">
            <w:pPr>
              <w:pStyle w:val="TotalIlustrao"/>
              <w:rPr>
                <w:i/>
                <w:iCs/>
                <w:lang w:eastAsia="pt-BR"/>
              </w:rPr>
            </w:pPr>
            <w:r w:rsidRPr="00A20867">
              <w:rPr>
                <w:i/>
                <w:iCs/>
                <w:lang w:eastAsia="pt-BR"/>
              </w:rPr>
              <w:t>Symphyopappus compressus</w:t>
            </w:r>
          </w:p>
        </w:tc>
        <w:tc>
          <w:tcPr>
            <w:tcW w:w="0" w:type="auto"/>
            <w:tcBorders>
              <w:top w:val="nil"/>
              <w:left w:val="nil"/>
              <w:bottom w:val="single" w:sz="4" w:space="0" w:color="auto"/>
              <w:right w:val="single" w:sz="4" w:space="0" w:color="auto"/>
            </w:tcBorders>
            <w:vAlign w:val="center"/>
            <w:hideMark/>
          </w:tcPr>
          <w:p w14:paraId="09876238" w14:textId="77777777" w:rsidR="00C91BE9" w:rsidRPr="00A20867" w:rsidRDefault="00C91BE9" w:rsidP="005619AD">
            <w:pPr>
              <w:pStyle w:val="TotalIlustrao"/>
              <w:rPr>
                <w:lang w:eastAsia="pt-BR"/>
              </w:rPr>
            </w:pPr>
            <w:r w:rsidRPr="00A20867">
              <w:rPr>
                <w:lang w:eastAsia="pt-BR"/>
              </w:rPr>
              <w:t>(Gardner) B.L.Rob.</w:t>
            </w:r>
          </w:p>
        </w:tc>
        <w:tc>
          <w:tcPr>
            <w:tcW w:w="0" w:type="auto"/>
            <w:tcBorders>
              <w:top w:val="nil"/>
              <w:left w:val="nil"/>
              <w:bottom w:val="single" w:sz="4" w:space="0" w:color="auto"/>
              <w:right w:val="single" w:sz="4" w:space="0" w:color="auto"/>
            </w:tcBorders>
            <w:vAlign w:val="center"/>
            <w:hideMark/>
          </w:tcPr>
          <w:p w14:paraId="29CFC1B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246FB8C"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182CE594"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D702FB1" w14:textId="77777777" w:rsidR="00C91BE9" w:rsidRPr="00A20867" w:rsidRDefault="00C91BE9" w:rsidP="005619AD">
            <w:pPr>
              <w:pStyle w:val="TotalIlustrao"/>
              <w:rPr>
                <w:lang w:eastAsia="pt-BR"/>
              </w:rPr>
            </w:pPr>
            <w:r w:rsidRPr="00A20867">
              <w:rPr>
                <w:lang w:eastAsia="pt-BR"/>
              </w:rPr>
              <w:t>1</w:t>
            </w:r>
          </w:p>
        </w:tc>
      </w:tr>
      <w:tr w:rsidR="00C91BE9" w:rsidRPr="00A20867" w14:paraId="1A42F3C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CA5349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8DF2680" w14:textId="77777777" w:rsidR="00C91BE9" w:rsidRPr="00A20867" w:rsidRDefault="00C91BE9" w:rsidP="005619AD">
            <w:pPr>
              <w:pStyle w:val="TotalIlustrao"/>
              <w:rPr>
                <w:i/>
                <w:iCs/>
                <w:lang w:eastAsia="pt-BR"/>
              </w:rPr>
            </w:pPr>
            <w:r w:rsidRPr="00A20867">
              <w:rPr>
                <w:i/>
                <w:iCs/>
                <w:lang w:eastAsia="pt-BR"/>
              </w:rPr>
              <w:t>Tithonia diversifolia</w:t>
            </w:r>
          </w:p>
        </w:tc>
        <w:tc>
          <w:tcPr>
            <w:tcW w:w="0" w:type="auto"/>
            <w:tcBorders>
              <w:top w:val="nil"/>
              <w:left w:val="nil"/>
              <w:bottom w:val="single" w:sz="4" w:space="0" w:color="auto"/>
              <w:right w:val="single" w:sz="4" w:space="0" w:color="auto"/>
            </w:tcBorders>
            <w:vAlign w:val="center"/>
            <w:hideMark/>
          </w:tcPr>
          <w:p w14:paraId="13D4C555" w14:textId="77777777" w:rsidR="00C91BE9" w:rsidRPr="00A20867" w:rsidRDefault="00C91BE9" w:rsidP="005619AD">
            <w:pPr>
              <w:pStyle w:val="TotalIlustrao"/>
              <w:rPr>
                <w:lang w:eastAsia="pt-BR"/>
              </w:rPr>
            </w:pPr>
            <w:r w:rsidRPr="00A20867">
              <w:rPr>
                <w:lang w:eastAsia="pt-BR"/>
              </w:rPr>
              <w:t>(Hemsl.) A.Gray</w:t>
            </w:r>
          </w:p>
        </w:tc>
        <w:tc>
          <w:tcPr>
            <w:tcW w:w="0" w:type="auto"/>
            <w:tcBorders>
              <w:top w:val="nil"/>
              <w:left w:val="nil"/>
              <w:bottom w:val="single" w:sz="4" w:space="0" w:color="auto"/>
              <w:right w:val="single" w:sz="4" w:space="0" w:color="auto"/>
            </w:tcBorders>
            <w:vAlign w:val="center"/>
            <w:hideMark/>
          </w:tcPr>
          <w:p w14:paraId="64A316A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FA82D00"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51D34545"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11553F7" w14:textId="77777777" w:rsidR="00C91BE9" w:rsidRPr="00A20867" w:rsidRDefault="00C91BE9" w:rsidP="005619AD">
            <w:pPr>
              <w:pStyle w:val="TotalIlustrao"/>
              <w:rPr>
                <w:lang w:eastAsia="pt-BR"/>
              </w:rPr>
            </w:pPr>
            <w:r w:rsidRPr="00A20867">
              <w:rPr>
                <w:lang w:eastAsia="pt-BR"/>
              </w:rPr>
              <w:t>1</w:t>
            </w:r>
          </w:p>
        </w:tc>
      </w:tr>
      <w:tr w:rsidR="00C91BE9" w:rsidRPr="00A20867" w14:paraId="74D111B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58F43A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4244600" w14:textId="77777777" w:rsidR="00C91BE9" w:rsidRPr="00A20867" w:rsidRDefault="00C91BE9" w:rsidP="005619AD">
            <w:pPr>
              <w:pStyle w:val="TotalIlustrao"/>
              <w:rPr>
                <w:i/>
                <w:iCs/>
                <w:lang w:eastAsia="pt-BR"/>
              </w:rPr>
            </w:pPr>
            <w:r w:rsidRPr="00A20867">
              <w:rPr>
                <w:i/>
                <w:iCs/>
                <w:lang w:eastAsia="pt-BR"/>
              </w:rPr>
              <w:t>Vernonanthura divaricata</w:t>
            </w:r>
          </w:p>
        </w:tc>
        <w:tc>
          <w:tcPr>
            <w:tcW w:w="0" w:type="auto"/>
            <w:tcBorders>
              <w:top w:val="nil"/>
              <w:left w:val="nil"/>
              <w:bottom w:val="single" w:sz="4" w:space="0" w:color="auto"/>
              <w:right w:val="single" w:sz="4" w:space="0" w:color="auto"/>
            </w:tcBorders>
            <w:vAlign w:val="center"/>
            <w:hideMark/>
          </w:tcPr>
          <w:p w14:paraId="6E9E3508" w14:textId="77777777" w:rsidR="00C91BE9" w:rsidRPr="00A20867" w:rsidRDefault="00C91BE9" w:rsidP="005619AD">
            <w:pPr>
              <w:pStyle w:val="TotalIlustrao"/>
              <w:rPr>
                <w:lang w:eastAsia="pt-BR"/>
              </w:rPr>
            </w:pPr>
            <w:r w:rsidRPr="00A20867">
              <w:rPr>
                <w:lang w:eastAsia="pt-BR"/>
              </w:rPr>
              <w:t>(Spreng.) H.Rob.</w:t>
            </w:r>
          </w:p>
        </w:tc>
        <w:tc>
          <w:tcPr>
            <w:tcW w:w="0" w:type="auto"/>
            <w:tcBorders>
              <w:top w:val="nil"/>
              <w:left w:val="nil"/>
              <w:bottom w:val="single" w:sz="4" w:space="0" w:color="auto"/>
              <w:right w:val="single" w:sz="4" w:space="0" w:color="auto"/>
            </w:tcBorders>
            <w:vAlign w:val="center"/>
            <w:hideMark/>
          </w:tcPr>
          <w:p w14:paraId="4665553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883DD3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5C9D7C7"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1B67B680" w14:textId="77777777" w:rsidR="00C91BE9" w:rsidRPr="00A20867" w:rsidRDefault="00C91BE9" w:rsidP="005619AD">
            <w:pPr>
              <w:pStyle w:val="TotalIlustrao"/>
              <w:rPr>
                <w:lang w:eastAsia="pt-BR"/>
              </w:rPr>
            </w:pPr>
            <w:r w:rsidRPr="00A20867">
              <w:rPr>
                <w:lang w:eastAsia="pt-BR"/>
              </w:rPr>
              <w:t>1</w:t>
            </w:r>
          </w:p>
        </w:tc>
      </w:tr>
      <w:tr w:rsidR="00C91BE9" w:rsidRPr="00A20867" w14:paraId="0A790EC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3A22CD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F9F2253" w14:textId="77777777" w:rsidR="00C91BE9" w:rsidRPr="00A20867" w:rsidRDefault="00C91BE9" w:rsidP="005619AD">
            <w:pPr>
              <w:pStyle w:val="TotalIlustrao"/>
              <w:rPr>
                <w:i/>
                <w:iCs/>
                <w:lang w:eastAsia="pt-BR"/>
              </w:rPr>
            </w:pPr>
            <w:r w:rsidRPr="00A20867">
              <w:rPr>
                <w:i/>
                <w:iCs/>
                <w:lang w:eastAsia="pt-BR"/>
              </w:rPr>
              <w:t>Vernonanthura polyanthes</w:t>
            </w:r>
          </w:p>
        </w:tc>
        <w:tc>
          <w:tcPr>
            <w:tcW w:w="0" w:type="auto"/>
            <w:tcBorders>
              <w:top w:val="nil"/>
              <w:left w:val="nil"/>
              <w:bottom w:val="single" w:sz="4" w:space="0" w:color="auto"/>
              <w:right w:val="single" w:sz="4" w:space="0" w:color="auto"/>
            </w:tcBorders>
            <w:vAlign w:val="center"/>
            <w:hideMark/>
          </w:tcPr>
          <w:p w14:paraId="26F4AB69" w14:textId="77777777" w:rsidR="00C91BE9" w:rsidRPr="00A20867" w:rsidRDefault="00C91BE9" w:rsidP="005619AD">
            <w:pPr>
              <w:pStyle w:val="TotalIlustrao"/>
              <w:rPr>
                <w:lang w:eastAsia="pt-BR"/>
              </w:rPr>
            </w:pPr>
            <w:r w:rsidRPr="00A20867">
              <w:rPr>
                <w:lang w:eastAsia="pt-BR"/>
              </w:rPr>
              <w:t>(Sprengel) Vega &amp; Dematteis</w:t>
            </w:r>
          </w:p>
        </w:tc>
        <w:tc>
          <w:tcPr>
            <w:tcW w:w="0" w:type="auto"/>
            <w:tcBorders>
              <w:top w:val="nil"/>
              <w:left w:val="nil"/>
              <w:bottom w:val="single" w:sz="4" w:space="0" w:color="auto"/>
              <w:right w:val="single" w:sz="4" w:space="0" w:color="auto"/>
            </w:tcBorders>
            <w:vAlign w:val="center"/>
            <w:hideMark/>
          </w:tcPr>
          <w:p w14:paraId="1360AC2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EB8C87A"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1EFE3A3"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AFCACAC" w14:textId="77777777" w:rsidR="00C91BE9" w:rsidRPr="00A20867" w:rsidRDefault="00C91BE9" w:rsidP="005619AD">
            <w:pPr>
              <w:pStyle w:val="TotalIlustrao"/>
              <w:rPr>
                <w:lang w:eastAsia="pt-BR"/>
              </w:rPr>
            </w:pPr>
            <w:r w:rsidRPr="00A20867">
              <w:rPr>
                <w:lang w:eastAsia="pt-BR"/>
              </w:rPr>
              <w:t>1</w:t>
            </w:r>
          </w:p>
        </w:tc>
      </w:tr>
      <w:tr w:rsidR="00C91BE9" w:rsidRPr="00A20867" w14:paraId="6048234A"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6138253B" w14:textId="77777777" w:rsidR="00C91BE9" w:rsidRPr="00A20867" w:rsidRDefault="00C91BE9" w:rsidP="005619AD">
            <w:pPr>
              <w:pStyle w:val="TotalIlustrao"/>
              <w:rPr>
                <w:lang w:eastAsia="pt-BR"/>
              </w:rPr>
            </w:pPr>
            <w:r w:rsidRPr="00A20867">
              <w:rPr>
                <w:lang w:eastAsia="pt-BR"/>
              </w:rPr>
              <w:t>Bignoniaceae</w:t>
            </w:r>
          </w:p>
        </w:tc>
        <w:tc>
          <w:tcPr>
            <w:tcW w:w="0" w:type="auto"/>
            <w:tcBorders>
              <w:top w:val="nil"/>
              <w:left w:val="nil"/>
              <w:bottom w:val="single" w:sz="4" w:space="0" w:color="auto"/>
              <w:right w:val="single" w:sz="4" w:space="0" w:color="auto"/>
            </w:tcBorders>
            <w:vAlign w:val="center"/>
            <w:hideMark/>
          </w:tcPr>
          <w:p w14:paraId="41F932D5" w14:textId="77777777" w:rsidR="00C91BE9" w:rsidRPr="00A20867" w:rsidRDefault="00C91BE9" w:rsidP="005619AD">
            <w:pPr>
              <w:pStyle w:val="TotalIlustrao"/>
              <w:rPr>
                <w:i/>
                <w:iCs/>
                <w:lang w:eastAsia="pt-BR"/>
              </w:rPr>
            </w:pPr>
            <w:r w:rsidRPr="00A20867">
              <w:rPr>
                <w:i/>
                <w:iCs/>
                <w:lang w:eastAsia="pt-BR"/>
              </w:rPr>
              <w:t>Cybistax antisyphilitica</w:t>
            </w:r>
          </w:p>
        </w:tc>
        <w:tc>
          <w:tcPr>
            <w:tcW w:w="0" w:type="auto"/>
            <w:tcBorders>
              <w:top w:val="nil"/>
              <w:left w:val="nil"/>
              <w:bottom w:val="single" w:sz="4" w:space="0" w:color="auto"/>
              <w:right w:val="single" w:sz="4" w:space="0" w:color="auto"/>
            </w:tcBorders>
            <w:vAlign w:val="center"/>
            <w:hideMark/>
          </w:tcPr>
          <w:p w14:paraId="101FEC86" w14:textId="77777777" w:rsidR="00C91BE9" w:rsidRPr="00A20867" w:rsidRDefault="00C91BE9" w:rsidP="005619AD">
            <w:pPr>
              <w:pStyle w:val="TotalIlustrao"/>
              <w:rPr>
                <w:lang w:eastAsia="pt-BR"/>
              </w:rPr>
            </w:pPr>
            <w:r w:rsidRPr="00A20867">
              <w:rPr>
                <w:lang w:eastAsia="pt-BR"/>
              </w:rPr>
              <w:t>(Mart.) Mart.</w:t>
            </w:r>
          </w:p>
        </w:tc>
        <w:tc>
          <w:tcPr>
            <w:tcW w:w="0" w:type="auto"/>
            <w:tcBorders>
              <w:top w:val="nil"/>
              <w:left w:val="nil"/>
              <w:bottom w:val="single" w:sz="4" w:space="0" w:color="auto"/>
              <w:right w:val="single" w:sz="4" w:space="0" w:color="auto"/>
            </w:tcBorders>
            <w:vAlign w:val="center"/>
            <w:hideMark/>
          </w:tcPr>
          <w:p w14:paraId="33C18DA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364D3C8"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E1D6064"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807DA21" w14:textId="77777777" w:rsidR="00C91BE9" w:rsidRPr="00A20867" w:rsidRDefault="00C91BE9" w:rsidP="005619AD">
            <w:pPr>
              <w:pStyle w:val="TotalIlustrao"/>
              <w:rPr>
                <w:lang w:eastAsia="pt-BR"/>
              </w:rPr>
            </w:pPr>
            <w:r w:rsidRPr="00A20867">
              <w:rPr>
                <w:lang w:eastAsia="pt-BR"/>
              </w:rPr>
              <w:t>0</w:t>
            </w:r>
          </w:p>
        </w:tc>
      </w:tr>
      <w:tr w:rsidR="00C91BE9" w:rsidRPr="00A20867" w14:paraId="0E9DEE3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A7EBF19"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B760D87" w14:textId="77777777" w:rsidR="00C91BE9" w:rsidRPr="00A20867" w:rsidRDefault="00C91BE9" w:rsidP="005619AD">
            <w:pPr>
              <w:pStyle w:val="TotalIlustrao"/>
              <w:rPr>
                <w:i/>
                <w:iCs/>
                <w:lang w:eastAsia="pt-BR"/>
              </w:rPr>
            </w:pPr>
            <w:r w:rsidRPr="00A20867">
              <w:rPr>
                <w:i/>
                <w:iCs/>
                <w:lang w:eastAsia="pt-BR"/>
              </w:rPr>
              <w:t>Handroanthus heptaphyllus</w:t>
            </w:r>
          </w:p>
        </w:tc>
        <w:tc>
          <w:tcPr>
            <w:tcW w:w="0" w:type="auto"/>
            <w:tcBorders>
              <w:top w:val="nil"/>
              <w:left w:val="nil"/>
              <w:bottom w:val="single" w:sz="4" w:space="0" w:color="auto"/>
              <w:right w:val="single" w:sz="4" w:space="0" w:color="auto"/>
            </w:tcBorders>
            <w:vAlign w:val="center"/>
            <w:hideMark/>
          </w:tcPr>
          <w:p w14:paraId="7AF1E003" w14:textId="77777777" w:rsidR="00C91BE9" w:rsidRPr="00A20867" w:rsidRDefault="00C91BE9" w:rsidP="005619AD">
            <w:pPr>
              <w:pStyle w:val="TotalIlustrao"/>
              <w:rPr>
                <w:lang w:eastAsia="pt-BR"/>
              </w:rPr>
            </w:pPr>
            <w:r w:rsidRPr="00A20867">
              <w:rPr>
                <w:lang w:eastAsia="pt-BR"/>
              </w:rPr>
              <w:t>(Vell.) Mattos</w:t>
            </w:r>
          </w:p>
        </w:tc>
        <w:tc>
          <w:tcPr>
            <w:tcW w:w="0" w:type="auto"/>
            <w:tcBorders>
              <w:top w:val="nil"/>
              <w:left w:val="nil"/>
              <w:bottom w:val="single" w:sz="4" w:space="0" w:color="auto"/>
              <w:right w:val="single" w:sz="4" w:space="0" w:color="auto"/>
            </w:tcBorders>
            <w:vAlign w:val="center"/>
            <w:hideMark/>
          </w:tcPr>
          <w:p w14:paraId="2C2BC98E"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6E006CF"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B71EBD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C71A398" w14:textId="77777777" w:rsidR="00C91BE9" w:rsidRPr="00A20867" w:rsidRDefault="00C91BE9" w:rsidP="005619AD">
            <w:pPr>
              <w:pStyle w:val="TotalIlustrao"/>
              <w:rPr>
                <w:lang w:eastAsia="pt-BR"/>
              </w:rPr>
            </w:pPr>
            <w:r w:rsidRPr="00A20867">
              <w:rPr>
                <w:lang w:eastAsia="pt-BR"/>
              </w:rPr>
              <w:t>0</w:t>
            </w:r>
          </w:p>
        </w:tc>
      </w:tr>
      <w:tr w:rsidR="00C91BE9" w:rsidRPr="00A20867" w14:paraId="673D0203"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BC962D7"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7E1B349" w14:textId="77777777" w:rsidR="00C91BE9" w:rsidRPr="00A20867" w:rsidRDefault="00C91BE9" w:rsidP="005619AD">
            <w:pPr>
              <w:pStyle w:val="TotalIlustrao"/>
              <w:rPr>
                <w:i/>
                <w:iCs/>
                <w:lang w:eastAsia="pt-BR"/>
              </w:rPr>
            </w:pPr>
            <w:r w:rsidRPr="00A20867">
              <w:rPr>
                <w:i/>
                <w:iCs/>
                <w:lang w:eastAsia="pt-BR"/>
              </w:rPr>
              <w:t>Jacaranda macrantha</w:t>
            </w:r>
          </w:p>
        </w:tc>
        <w:tc>
          <w:tcPr>
            <w:tcW w:w="0" w:type="auto"/>
            <w:tcBorders>
              <w:top w:val="nil"/>
              <w:left w:val="nil"/>
              <w:bottom w:val="single" w:sz="4" w:space="0" w:color="auto"/>
              <w:right w:val="single" w:sz="4" w:space="0" w:color="auto"/>
            </w:tcBorders>
            <w:vAlign w:val="center"/>
            <w:hideMark/>
          </w:tcPr>
          <w:p w14:paraId="08A7E7EA" w14:textId="77777777" w:rsidR="00C91BE9" w:rsidRPr="00A20867" w:rsidRDefault="00C91BE9" w:rsidP="005619AD">
            <w:pPr>
              <w:pStyle w:val="TotalIlustrao"/>
              <w:rPr>
                <w:lang w:eastAsia="pt-BR"/>
              </w:rPr>
            </w:pPr>
            <w:r w:rsidRPr="00A20867">
              <w:rPr>
                <w:lang w:eastAsia="pt-BR"/>
              </w:rPr>
              <w:t>Cham.</w:t>
            </w:r>
          </w:p>
        </w:tc>
        <w:tc>
          <w:tcPr>
            <w:tcW w:w="0" w:type="auto"/>
            <w:tcBorders>
              <w:top w:val="nil"/>
              <w:left w:val="nil"/>
              <w:bottom w:val="single" w:sz="4" w:space="0" w:color="auto"/>
              <w:right w:val="single" w:sz="4" w:space="0" w:color="auto"/>
            </w:tcBorders>
            <w:vAlign w:val="center"/>
            <w:hideMark/>
          </w:tcPr>
          <w:p w14:paraId="2C78C12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F975B33"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C927F6E"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B2F78DF" w14:textId="77777777" w:rsidR="00C91BE9" w:rsidRPr="00A20867" w:rsidRDefault="00C91BE9" w:rsidP="005619AD">
            <w:pPr>
              <w:pStyle w:val="TotalIlustrao"/>
              <w:rPr>
                <w:lang w:eastAsia="pt-BR"/>
              </w:rPr>
            </w:pPr>
            <w:r w:rsidRPr="00A20867">
              <w:rPr>
                <w:lang w:eastAsia="pt-BR"/>
              </w:rPr>
              <w:t>1</w:t>
            </w:r>
          </w:p>
        </w:tc>
      </w:tr>
      <w:tr w:rsidR="00C91BE9" w:rsidRPr="00A20867" w14:paraId="6280822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A8328C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4C0EFAE" w14:textId="77777777" w:rsidR="00C91BE9" w:rsidRPr="00A20867" w:rsidRDefault="00C91BE9" w:rsidP="005619AD">
            <w:pPr>
              <w:pStyle w:val="TotalIlustrao"/>
              <w:rPr>
                <w:i/>
                <w:iCs/>
                <w:lang w:eastAsia="pt-BR"/>
              </w:rPr>
            </w:pPr>
            <w:r w:rsidRPr="00A20867">
              <w:rPr>
                <w:i/>
                <w:iCs/>
                <w:lang w:eastAsia="pt-BR"/>
              </w:rPr>
              <w:t>Jacaranda micrantha</w:t>
            </w:r>
          </w:p>
        </w:tc>
        <w:tc>
          <w:tcPr>
            <w:tcW w:w="0" w:type="auto"/>
            <w:tcBorders>
              <w:top w:val="nil"/>
              <w:left w:val="nil"/>
              <w:bottom w:val="single" w:sz="4" w:space="0" w:color="auto"/>
              <w:right w:val="single" w:sz="4" w:space="0" w:color="auto"/>
            </w:tcBorders>
            <w:vAlign w:val="center"/>
            <w:hideMark/>
          </w:tcPr>
          <w:p w14:paraId="78B7AA51" w14:textId="77777777" w:rsidR="00C91BE9" w:rsidRPr="00A20867" w:rsidRDefault="00C91BE9" w:rsidP="005619AD">
            <w:pPr>
              <w:pStyle w:val="TotalIlustrao"/>
              <w:rPr>
                <w:lang w:eastAsia="pt-BR"/>
              </w:rPr>
            </w:pPr>
            <w:r w:rsidRPr="00A20867">
              <w:rPr>
                <w:lang w:eastAsia="pt-BR"/>
              </w:rPr>
              <w:t>Cham.</w:t>
            </w:r>
          </w:p>
        </w:tc>
        <w:tc>
          <w:tcPr>
            <w:tcW w:w="0" w:type="auto"/>
            <w:tcBorders>
              <w:top w:val="nil"/>
              <w:left w:val="nil"/>
              <w:bottom w:val="single" w:sz="4" w:space="0" w:color="auto"/>
              <w:right w:val="single" w:sz="4" w:space="0" w:color="auto"/>
            </w:tcBorders>
            <w:vAlign w:val="center"/>
            <w:hideMark/>
          </w:tcPr>
          <w:p w14:paraId="390DE9E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5D2FBC9"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A12490D"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A895B4D" w14:textId="77777777" w:rsidR="00C91BE9" w:rsidRPr="00A20867" w:rsidRDefault="00C91BE9" w:rsidP="005619AD">
            <w:pPr>
              <w:pStyle w:val="TotalIlustrao"/>
              <w:rPr>
                <w:lang w:eastAsia="pt-BR"/>
              </w:rPr>
            </w:pPr>
            <w:r w:rsidRPr="00A20867">
              <w:rPr>
                <w:lang w:eastAsia="pt-BR"/>
              </w:rPr>
              <w:t>1</w:t>
            </w:r>
          </w:p>
        </w:tc>
      </w:tr>
      <w:tr w:rsidR="00C91BE9" w:rsidRPr="00A20867" w14:paraId="6F33039A" w14:textId="77777777" w:rsidTr="00E8162B">
        <w:trPr>
          <w:trHeight w:val="227"/>
          <w:jc w:val="center"/>
        </w:trPr>
        <w:tc>
          <w:tcPr>
            <w:tcW w:w="0" w:type="auto"/>
            <w:tcBorders>
              <w:top w:val="nil"/>
              <w:bottom w:val="single" w:sz="4" w:space="0" w:color="auto"/>
              <w:right w:val="single" w:sz="4" w:space="0" w:color="auto"/>
            </w:tcBorders>
            <w:vAlign w:val="center"/>
            <w:hideMark/>
          </w:tcPr>
          <w:p w14:paraId="770EACB8" w14:textId="77777777" w:rsidR="00C91BE9" w:rsidRPr="00A20867" w:rsidRDefault="00C91BE9" w:rsidP="005619AD">
            <w:pPr>
              <w:pStyle w:val="TotalIlustrao"/>
              <w:rPr>
                <w:lang w:eastAsia="pt-BR"/>
              </w:rPr>
            </w:pPr>
            <w:r w:rsidRPr="00A20867">
              <w:rPr>
                <w:lang w:eastAsia="pt-BR"/>
              </w:rPr>
              <w:t>Blechnaceae</w:t>
            </w:r>
          </w:p>
        </w:tc>
        <w:tc>
          <w:tcPr>
            <w:tcW w:w="0" w:type="auto"/>
            <w:tcBorders>
              <w:top w:val="nil"/>
              <w:left w:val="nil"/>
              <w:bottom w:val="single" w:sz="4" w:space="0" w:color="auto"/>
              <w:right w:val="single" w:sz="4" w:space="0" w:color="auto"/>
            </w:tcBorders>
            <w:vAlign w:val="center"/>
            <w:hideMark/>
          </w:tcPr>
          <w:p w14:paraId="09050DC7" w14:textId="77777777" w:rsidR="00C91BE9" w:rsidRPr="00A20867" w:rsidRDefault="00C91BE9" w:rsidP="005619AD">
            <w:pPr>
              <w:pStyle w:val="TotalIlustrao"/>
              <w:rPr>
                <w:i/>
                <w:iCs/>
                <w:lang w:eastAsia="pt-BR"/>
              </w:rPr>
            </w:pPr>
            <w:r w:rsidRPr="00A20867">
              <w:rPr>
                <w:i/>
                <w:iCs/>
                <w:lang w:eastAsia="pt-BR"/>
              </w:rPr>
              <w:t>Neoblechnum brasiliense</w:t>
            </w:r>
          </w:p>
        </w:tc>
        <w:tc>
          <w:tcPr>
            <w:tcW w:w="0" w:type="auto"/>
            <w:tcBorders>
              <w:top w:val="nil"/>
              <w:left w:val="nil"/>
              <w:bottom w:val="single" w:sz="4" w:space="0" w:color="auto"/>
              <w:right w:val="single" w:sz="4" w:space="0" w:color="auto"/>
            </w:tcBorders>
            <w:vAlign w:val="center"/>
            <w:hideMark/>
          </w:tcPr>
          <w:p w14:paraId="21EE3362" w14:textId="77777777" w:rsidR="00C91BE9" w:rsidRPr="00A20867" w:rsidRDefault="00C91BE9" w:rsidP="005619AD">
            <w:pPr>
              <w:pStyle w:val="TotalIlustrao"/>
              <w:rPr>
                <w:lang w:eastAsia="pt-BR"/>
              </w:rPr>
            </w:pPr>
            <w:r w:rsidRPr="00A20867">
              <w:rPr>
                <w:lang w:eastAsia="pt-BR"/>
              </w:rPr>
              <w:t>(Desv.) Gasper &amp; V.A.O. Dittrich</w:t>
            </w:r>
          </w:p>
        </w:tc>
        <w:tc>
          <w:tcPr>
            <w:tcW w:w="0" w:type="auto"/>
            <w:tcBorders>
              <w:top w:val="nil"/>
              <w:left w:val="nil"/>
              <w:bottom w:val="single" w:sz="4" w:space="0" w:color="auto"/>
              <w:right w:val="single" w:sz="4" w:space="0" w:color="auto"/>
            </w:tcBorders>
            <w:vAlign w:val="center"/>
            <w:hideMark/>
          </w:tcPr>
          <w:p w14:paraId="4A35F0E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267672C"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23EDBEA1"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2B6F071" w14:textId="77777777" w:rsidR="00C91BE9" w:rsidRPr="00A20867" w:rsidRDefault="00C91BE9" w:rsidP="005619AD">
            <w:pPr>
              <w:pStyle w:val="TotalIlustrao"/>
              <w:rPr>
                <w:lang w:eastAsia="pt-BR"/>
              </w:rPr>
            </w:pPr>
            <w:r w:rsidRPr="00A20867">
              <w:rPr>
                <w:lang w:eastAsia="pt-BR"/>
              </w:rPr>
              <w:t>1</w:t>
            </w:r>
          </w:p>
        </w:tc>
      </w:tr>
      <w:tr w:rsidR="00C91BE9" w:rsidRPr="00A20867" w14:paraId="32E89B34"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131E2229" w14:textId="77777777" w:rsidR="00C91BE9" w:rsidRPr="00A20867" w:rsidRDefault="00C91BE9" w:rsidP="005619AD">
            <w:pPr>
              <w:pStyle w:val="TotalIlustrao"/>
              <w:rPr>
                <w:lang w:eastAsia="pt-BR"/>
              </w:rPr>
            </w:pPr>
            <w:r w:rsidRPr="00A20867">
              <w:rPr>
                <w:lang w:eastAsia="pt-BR"/>
              </w:rPr>
              <w:t>Burseraceae</w:t>
            </w:r>
          </w:p>
        </w:tc>
        <w:tc>
          <w:tcPr>
            <w:tcW w:w="0" w:type="auto"/>
            <w:tcBorders>
              <w:top w:val="nil"/>
              <w:left w:val="nil"/>
              <w:bottom w:val="single" w:sz="4" w:space="0" w:color="auto"/>
              <w:right w:val="single" w:sz="4" w:space="0" w:color="auto"/>
            </w:tcBorders>
            <w:vAlign w:val="center"/>
            <w:hideMark/>
          </w:tcPr>
          <w:p w14:paraId="06113213" w14:textId="77777777" w:rsidR="00C91BE9" w:rsidRPr="00A20867" w:rsidRDefault="00C91BE9" w:rsidP="005619AD">
            <w:pPr>
              <w:pStyle w:val="TotalIlustrao"/>
              <w:rPr>
                <w:i/>
                <w:iCs/>
                <w:lang w:eastAsia="pt-BR"/>
              </w:rPr>
            </w:pPr>
            <w:r w:rsidRPr="00A20867">
              <w:rPr>
                <w:i/>
                <w:iCs/>
                <w:lang w:eastAsia="pt-BR"/>
              </w:rPr>
              <w:t>Protium brasiliense</w:t>
            </w:r>
          </w:p>
        </w:tc>
        <w:tc>
          <w:tcPr>
            <w:tcW w:w="0" w:type="auto"/>
            <w:tcBorders>
              <w:top w:val="nil"/>
              <w:left w:val="nil"/>
              <w:bottom w:val="single" w:sz="4" w:space="0" w:color="auto"/>
              <w:right w:val="single" w:sz="4" w:space="0" w:color="auto"/>
            </w:tcBorders>
            <w:vAlign w:val="center"/>
            <w:hideMark/>
          </w:tcPr>
          <w:p w14:paraId="5CBAB8B3" w14:textId="77777777" w:rsidR="00C91BE9" w:rsidRPr="00A20867" w:rsidRDefault="00C91BE9" w:rsidP="005619AD">
            <w:pPr>
              <w:pStyle w:val="TotalIlustrao"/>
              <w:rPr>
                <w:lang w:eastAsia="pt-BR"/>
              </w:rPr>
            </w:pPr>
            <w:r w:rsidRPr="00A20867">
              <w:rPr>
                <w:lang w:eastAsia="pt-BR"/>
              </w:rPr>
              <w:t>(Spreng.) Engl.</w:t>
            </w:r>
          </w:p>
        </w:tc>
        <w:tc>
          <w:tcPr>
            <w:tcW w:w="0" w:type="auto"/>
            <w:tcBorders>
              <w:top w:val="nil"/>
              <w:left w:val="nil"/>
              <w:bottom w:val="single" w:sz="4" w:space="0" w:color="auto"/>
              <w:right w:val="single" w:sz="4" w:space="0" w:color="auto"/>
            </w:tcBorders>
            <w:vAlign w:val="center"/>
            <w:hideMark/>
          </w:tcPr>
          <w:p w14:paraId="024C94E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EF92EA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87F49C8"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63E6654" w14:textId="77777777" w:rsidR="00C91BE9" w:rsidRPr="00A20867" w:rsidRDefault="00C91BE9" w:rsidP="005619AD">
            <w:pPr>
              <w:pStyle w:val="TotalIlustrao"/>
              <w:rPr>
                <w:lang w:eastAsia="pt-BR"/>
              </w:rPr>
            </w:pPr>
            <w:r w:rsidRPr="00A20867">
              <w:rPr>
                <w:lang w:eastAsia="pt-BR"/>
              </w:rPr>
              <w:t>1</w:t>
            </w:r>
          </w:p>
        </w:tc>
      </w:tr>
      <w:tr w:rsidR="00C91BE9" w:rsidRPr="00A20867" w14:paraId="33379BD2"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096E8F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873313A" w14:textId="77777777" w:rsidR="00C91BE9" w:rsidRPr="00A20867" w:rsidRDefault="00C91BE9" w:rsidP="005619AD">
            <w:pPr>
              <w:pStyle w:val="TotalIlustrao"/>
              <w:rPr>
                <w:i/>
                <w:iCs/>
                <w:lang w:eastAsia="pt-BR"/>
              </w:rPr>
            </w:pPr>
            <w:r w:rsidRPr="00A20867">
              <w:rPr>
                <w:i/>
                <w:iCs/>
                <w:lang w:eastAsia="pt-BR"/>
              </w:rPr>
              <w:t>Protium heptaphyllum</w:t>
            </w:r>
          </w:p>
        </w:tc>
        <w:tc>
          <w:tcPr>
            <w:tcW w:w="0" w:type="auto"/>
            <w:tcBorders>
              <w:top w:val="nil"/>
              <w:left w:val="nil"/>
              <w:bottom w:val="single" w:sz="4" w:space="0" w:color="auto"/>
              <w:right w:val="single" w:sz="4" w:space="0" w:color="auto"/>
            </w:tcBorders>
            <w:vAlign w:val="center"/>
            <w:hideMark/>
          </w:tcPr>
          <w:p w14:paraId="56346971" w14:textId="77777777" w:rsidR="00C91BE9" w:rsidRPr="00A20867" w:rsidRDefault="00C91BE9" w:rsidP="005619AD">
            <w:pPr>
              <w:pStyle w:val="TotalIlustrao"/>
              <w:rPr>
                <w:lang w:eastAsia="pt-BR"/>
              </w:rPr>
            </w:pPr>
            <w:r w:rsidRPr="00A20867">
              <w:rPr>
                <w:lang w:eastAsia="pt-BR"/>
              </w:rPr>
              <w:t>(Aubl.) Marchand</w:t>
            </w:r>
          </w:p>
        </w:tc>
        <w:tc>
          <w:tcPr>
            <w:tcW w:w="0" w:type="auto"/>
            <w:tcBorders>
              <w:top w:val="nil"/>
              <w:left w:val="nil"/>
              <w:bottom w:val="single" w:sz="4" w:space="0" w:color="auto"/>
              <w:right w:val="single" w:sz="4" w:space="0" w:color="auto"/>
            </w:tcBorders>
            <w:vAlign w:val="center"/>
            <w:hideMark/>
          </w:tcPr>
          <w:p w14:paraId="33BDF90E"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A08623C"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EAD4A99"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913AF43" w14:textId="77777777" w:rsidR="00C91BE9" w:rsidRPr="00A20867" w:rsidRDefault="00C91BE9" w:rsidP="005619AD">
            <w:pPr>
              <w:pStyle w:val="TotalIlustrao"/>
              <w:rPr>
                <w:lang w:eastAsia="pt-BR"/>
              </w:rPr>
            </w:pPr>
            <w:r w:rsidRPr="00A20867">
              <w:rPr>
                <w:lang w:eastAsia="pt-BR"/>
              </w:rPr>
              <w:t>1</w:t>
            </w:r>
          </w:p>
        </w:tc>
      </w:tr>
      <w:tr w:rsidR="00C91BE9" w:rsidRPr="00A20867" w14:paraId="1259D8AD" w14:textId="77777777" w:rsidTr="00E8162B">
        <w:trPr>
          <w:trHeight w:val="227"/>
          <w:jc w:val="center"/>
        </w:trPr>
        <w:tc>
          <w:tcPr>
            <w:tcW w:w="0" w:type="auto"/>
            <w:tcBorders>
              <w:top w:val="nil"/>
              <w:bottom w:val="single" w:sz="4" w:space="0" w:color="auto"/>
              <w:right w:val="single" w:sz="4" w:space="0" w:color="auto"/>
            </w:tcBorders>
            <w:vAlign w:val="center"/>
            <w:hideMark/>
          </w:tcPr>
          <w:p w14:paraId="77619224" w14:textId="77777777" w:rsidR="00C91BE9" w:rsidRPr="00A20867" w:rsidRDefault="00C91BE9" w:rsidP="005619AD">
            <w:pPr>
              <w:pStyle w:val="TotalIlustrao"/>
              <w:rPr>
                <w:lang w:eastAsia="pt-BR"/>
              </w:rPr>
            </w:pPr>
            <w:r w:rsidRPr="00A20867">
              <w:rPr>
                <w:lang w:eastAsia="pt-BR"/>
              </w:rPr>
              <w:t>Cannabaceae</w:t>
            </w:r>
          </w:p>
        </w:tc>
        <w:tc>
          <w:tcPr>
            <w:tcW w:w="0" w:type="auto"/>
            <w:tcBorders>
              <w:top w:val="nil"/>
              <w:left w:val="nil"/>
              <w:bottom w:val="single" w:sz="4" w:space="0" w:color="auto"/>
              <w:right w:val="single" w:sz="4" w:space="0" w:color="auto"/>
            </w:tcBorders>
            <w:vAlign w:val="center"/>
            <w:hideMark/>
          </w:tcPr>
          <w:p w14:paraId="75305A86" w14:textId="77777777" w:rsidR="00C91BE9" w:rsidRPr="00A20867" w:rsidRDefault="00C91BE9" w:rsidP="005619AD">
            <w:pPr>
              <w:pStyle w:val="TotalIlustrao"/>
              <w:rPr>
                <w:i/>
                <w:iCs/>
                <w:lang w:eastAsia="pt-BR"/>
              </w:rPr>
            </w:pPr>
            <w:r w:rsidRPr="00A20867">
              <w:rPr>
                <w:i/>
                <w:iCs/>
                <w:lang w:eastAsia="pt-BR"/>
              </w:rPr>
              <w:t>Trema micranthum</w:t>
            </w:r>
          </w:p>
        </w:tc>
        <w:tc>
          <w:tcPr>
            <w:tcW w:w="0" w:type="auto"/>
            <w:tcBorders>
              <w:top w:val="nil"/>
              <w:left w:val="nil"/>
              <w:bottom w:val="single" w:sz="4" w:space="0" w:color="auto"/>
              <w:right w:val="single" w:sz="4" w:space="0" w:color="auto"/>
            </w:tcBorders>
            <w:vAlign w:val="center"/>
            <w:hideMark/>
          </w:tcPr>
          <w:p w14:paraId="5B0DB2CD" w14:textId="77777777" w:rsidR="00C91BE9" w:rsidRPr="00A20867" w:rsidRDefault="00C91BE9" w:rsidP="005619AD">
            <w:pPr>
              <w:pStyle w:val="TotalIlustrao"/>
              <w:rPr>
                <w:lang w:eastAsia="pt-BR"/>
              </w:rPr>
            </w:pPr>
            <w:r w:rsidRPr="00A20867">
              <w:rPr>
                <w:lang w:eastAsia="pt-BR"/>
              </w:rPr>
              <w:t>(L.) Blume</w:t>
            </w:r>
          </w:p>
        </w:tc>
        <w:tc>
          <w:tcPr>
            <w:tcW w:w="0" w:type="auto"/>
            <w:tcBorders>
              <w:top w:val="nil"/>
              <w:left w:val="nil"/>
              <w:bottom w:val="single" w:sz="4" w:space="0" w:color="auto"/>
              <w:right w:val="single" w:sz="4" w:space="0" w:color="auto"/>
            </w:tcBorders>
            <w:vAlign w:val="center"/>
            <w:hideMark/>
          </w:tcPr>
          <w:p w14:paraId="3791408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A64937E"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F7B219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1C37485" w14:textId="77777777" w:rsidR="00C91BE9" w:rsidRPr="00A20867" w:rsidRDefault="00C91BE9" w:rsidP="005619AD">
            <w:pPr>
              <w:pStyle w:val="TotalIlustrao"/>
              <w:rPr>
                <w:lang w:eastAsia="pt-BR"/>
              </w:rPr>
            </w:pPr>
            <w:r w:rsidRPr="00A20867">
              <w:rPr>
                <w:lang w:eastAsia="pt-BR"/>
              </w:rPr>
              <w:t>1</w:t>
            </w:r>
          </w:p>
        </w:tc>
      </w:tr>
      <w:tr w:rsidR="00C91BE9" w:rsidRPr="00A20867" w14:paraId="0B68A626"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1BDA2DD5" w14:textId="77777777" w:rsidR="00C91BE9" w:rsidRPr="00A20867" w:rsidRDefault="00C91BE9" w:rsidP="005619AD">
            <w:pPr>
              <w:pStyle w:val="TotalIlustrao"/>
              <w:rPr>
                <w:lang w:eastAsia="pt-BR"/>
              </w:rPr>
            </w:pPr>
            <w:r w:rsidRPr="00A20867">
              <w:rPr>
                <w:lang w:eastAsia="pt-BR"/>
              </w:rPr>
              <w:t>Celastraceae</w:t>
            </w:r>
          </w:p>
        </w:tc>
        <w:tc>
          <w:tcPr>
            <w:tcW w:w="0" w:type="auto"/>
            <w:tcBorders>
              <w:top w:val="nil"/>
              <w:left w:val="nil"/>
              <w:bottom w:val="single" w:sz="4" w:space="0" w:color="auto"/>
              <w:right w:val="single" w:sz="4" w:space="0" w:color="auto"/>
            </w:tcBorders>
            <w:vAlign w:val="center"/>
            <w:hideMark/>
          </w:tcPr>
          <w:p w14:paraId="1C1CF4B6" w14:textId="77777777" w:rsidR="00C91BE9" w:rsidRPr="00A20867" w:rsidRDefault="00C91BE9" w:rsidP="005619AD">
            <w:pPr>
              <w:pStyle w:val="TotalIlustrao"/>
              <w:rPr>
                <w:i/>
                <w:iCs/>
                <w:lang w:eastAsia="pt-BR"/>
              </w:rPr>
            </w:pPr>
            <w:r w:rsidRPr="00A20867">
              <w:rPr>
                <w:i/>
                <w:iCs/>
                <w:lang w:eastAsia="pt-BR"/>
              </w:rPr>
              <w:t>Monteverdia evonymoides</w:t>
            </w:r>
          </w:p>
        </w:tc>
        <w:tc>
          <w:tcPr>
            <w:tcW w:w="0" w:type="auto"/>
            <w:tcBorders>
              <w:top w:val="nil"/>
              <w:left w:val="nil"/>
              <w:bottom w:val="single" w:sz="4" w:space="0" w:color="auto"/>
              <w:right w:val="single" w:sz="4" w:space="0" w:color="auto"/>
            </w:tcBorders>
            <w:vAlign w:val="center"/>
            <w:hideMark/>
          </w:tcPr>
          <w:p w14:paraId="1DE4A3AA" w14:textId="77777777" w:rsidR="00C91BE9" w:rsidRPr="00A20867" w:rsidRDefault="00C91BE9" w:rsidP="005619AD">
            <w:pPr>
              <w:pStyle w:val="TotalIlustrao"/>
              <w:rPr>
                <w:lang w:eastAsia="pt-BR"/>
              </w:rPr>
            </w:pPr>
            <w:r w:rsidRPr="00A20867">
              <w:rPr>
                <w:lang w:eastAsia="pt-BR"/>
              </w:rPr>
              <w:t>(Reissek) Biral</w:t>
            </w:r>
          </w:p>
        </w:tc>
        <w:tc>
          <w:tcPr>
            <w:tcW w:w="0" w:type="auto"/>
            <w:tcBorders>
              <w:top w:val="nil"/>
              <w:left w:val="nil"/>
              <w:bottom w:val="single" w:sz="4" w:space="0" w:color="auto"/>
              <w:right w:val="single" w:sz="4" w:space="0" w:color="auto"/>
            </w:tcBorders>
            <w:vAlign w:val="center"/>
            <w:hideMark/>
          </w:tcPr>
          <w:p w14:paraId="6767776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75D025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6306FFF"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B4544AE" w14:textId="77777777" w:rsidR="00C91BE9" w:rsidRPr="00A20867" w:rsidRDefault="00C91BE9" w:rsidP="005619AD">
            <w:pPr>
              <w:pStyle w:val="TotalIlustrao"/>
              <w:rPr>
                <w:lang w:eastAsia="pt-BR"/>
              </w:rPr>
            </w:pPr>
            <w:r w:rsidRPr="00A20867">
              <w:rPr>
                <w:lang w:eastAsia="pt-BR"/>
              </w:rPr>
              <w:t>1</w:t>
            </w:r>
          </w:p>
        </w:tc>
      </w:tr>
      <w:tr w:rsidR="00C91BE9" w:rsidRPr="00A20867" w14:paraId="6BED0FD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8BAB89A"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E48B9A5" w14:textId="77777777" w:rsidR="00C91BE9" w:rsidRPr="00A20867" w:rsidRDefault="00C91BE9" w:rsidP="005619AD">
            <w:pPr>
              <w:pStyle w:val="TotalIlustrao"/>
              <w:rPr>
                <w:i/>
                <w:iCs/>
                <w:lang w:eastAsia="pt-BR"/>
              </w:rPr>
            </w:pPr>
            <w:r w:rsidRPr="00A20867">
              <w:rPr>
                <w:i/>
                <w:iCs/>
                <w:lang w:eastAsia="pt-BR"/>
              </w:rPr>
              <w:t>Monteverdia floribunda</w:t>
            </w:r>
          </w:p>
        </w:tc>
        <w:tc>
          <w:tcPr>
            <w:tcW w:w="0" w:type="auto"/>
            <w:tcBorders>
              <w:top w:val="nil"/>
              <w:left w:val="nil"/>
              <w:bottom w:val="single" w:sz="4" w:space="0" w:color="auto"/>
              <w:right w:val="single" w:sz="4" w:space="0" w:color="auto"/>
            </w:tcBorders>
            <w:vAlign w:val="center"/>
            <w:hideMark/>
          </w:tcPr>
          <w:p w14:paraId="0706D6A5" w14:textId="77777777" w:rsidR="00C91BE9" w:rsidRPr="00A20867" w:rsidRDefault="00C91BE9" w:rsidP="005619AD">
            <w:pPr>
              <w:pStyle w:val="TotalIlustrao"/>
              <w:rPr>
                <w:lang w:eastAsia="pt-BR"/>
              </w:rPr>
            </w:pPr>
            <w:r w:rsidRPr="00A20867">
              <w:rPr>
                <w:lang w:eastAsia="pt-BR"/>
              </w:rPr>
              <w:t>(Reissek) Biral</w:t>
            </w:r>
          </w:p>
        </w:tc>
        <w:tc>
          <w:tcPr>
            <w:tcW w:w="0" w:type="auto"/>
            <w:tcBorders>
              <w:top w:val="nil"/>
              <w:left w:val="nil"/>
              <w:bottom w:val="single" w:sz="4" w:space="0" w:color="auto"/>
              <w:right w:val="single" w:sz="4" w:space="0" w:color="auto"/>
            </w:tcBorders>
            <w:vAlign w:val="center"/>
            <w:hideMark/>
          </w:tcPr>
          <w:p w14:paraId="2C653A6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27E5FAE"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5295D06"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1EE2553F" w14:textId="77777777" w:rsidR="00C91BE9" w:rsidRPr="00A20867" w:rsidRDefault="00C91BE9" w:rsidP="005619AD">
            <w:pPr>
              <w:pStyle w:val="TotalIlustrao"/>
              <w:rPr>
                <w:lang w:eastAsia="pt-BR"/>
              </w:rPr>
            </w:pPr>
            <w:r w:rsidRPr="00A20867">
              <w:rPr>
                <w:lang w:eastAsia="pt-BR"/>
              </w:rPr>
              <w:t>1</w:t>
            </w:r>
          </w:p>
        </w:tc>
      </w:tr>
      <w:tr w:rsidR="00C91BE9" w:rsidRPr="00A20867" w14:paraId="2D605AFF"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086005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FC854BD" w14:textId="77777777" w:rsidR="00C91BE9" w:rsidRPr="00A20867" w:rsidRDefault="00C91BE9" w:rsidP="005619AD">
            <w:pPr>
              <w:pStyle w:val="TotalIlustrao"/>
              <w:rPr>
                <w:i/>
                <w:iCs/>
                <w:lang w:eastAsia="pt-BR"/>
              </w:rPr>
            </w:pPr>
            <w:r w:rsidRPr="00A20867">
              <w:rPr>
                <w:i/>
                <w:iCs/>
                <w:lang w:eastAsia="pt-BR"/>
              </w:rPr>
              <w:t>Monteverdia gonoclada</w:t>
            </w:r>
          </w:p>
        </w:tc>
        <w:tc>
          <w:tcPr>
            <w:tcW w:w="0" w:type="auto"/>
            <w:tcBorders>
              <w:top w:val="nil"/>
              <w:left w:val="nil"/>
              <w:bottom w:val="single" w:sz="4" w:space="0" w:color="auto"/>
              <w:right w:val="single" w:sz="4" w:space="0" w:color="auto"/>
            </w:tcBorders>
            <w:vAlign w:val="center"/>
            <w:hideMark/>
          </w:tcPr>
          <w:p w14:paraId="33679A8C" w14:textId="77777777" w:rsidR="00C91BE9" w:rsidRPr="00A20867" w:rsidRDefault="00C91BE9" w:rsidP="005619AD">
            <w:pPr>
              <w:pStyle w:val="TotalIlustrao"/>
              <w:rPr>
                <w:lang w:eastAsia="pt-BR"/>
              </w:rPr>
            </w:pPr>
            <w:r w:rsidRPr="00A20867">
              <w:rPr>
                <w:lang w:eastAsia="pt-BR"/>
              </w:rPr>
              <w:t>(Mart.) Biral</w:t>
            </w:r>
          </w:p>
        </w:tc>
        <w:tc>
          <w:tcPr>
            <w:tcW w:w="0" w:type="auto"/>
            <w:tcBorders>
              <w:top w:val="nil"/>
              <w:left w:val="nil"/>
              <w:bottom w:val="single" w:sz="4" w:space="0" w:color="auto"/>
              <w:right w:val="single" w:sz="4" w:space="0" w:color="auto"/>
            </w:tcBorders>
            <w:vAlign w:val="center"/>
            <w:hideMark/>
          </w:tcPr>
          <w:p w14:paraId="28A0C191"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A2EAB8F"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B7860E8"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42A7F3F" w14:textId="77777777" w:rsidR="00C91BE9" w:rsidRPr="00A20867" w:rsidRDefault="00C91BE9" w:rsidP="005619AD">
            <w:pPr>
              <w:pStyle w:val="TotalIlustrao"/>
              <w:rPr>
                <w:lang w:eastAsia="pt-BR"/>
              </w:rPr>
            </w:pPr>
            <w:r w:rsidRPr="00A20867">
              <w:rPr>
                <w:lang w:eastAsia="pt-BR"/>
              </w:rPr>
              <w:t>0</w:t>
            </w:r>
          </w:p>
        </w:tc>
      </w:tr>
      <w:tr w:rsidR="00C91BE9" w:rsidRPr="00A20867" w14:paraId="45C44BE2" w14:textId="77777777" w:rsidTr="00E8162B">
        <w:trPr>
          <w:trHeight w:val="227"/>
          <w:jc w:val="center"/>
        </w:trPr>
        <w:tc>
          <w:tcPr>
            <w:tcW w:w="0" w:type="auto"/>
            <w:tcBorders>
              <w:top w:val="nil"/>
              <w:bottom w:val="single" w:sz="4" w:space="0" w:color="auto"/>
              <w:right w:val="single" w:sz="4" w:space="0" w:color="auto"/>
            </w:tcBorders>
            <w:vAlign w:val="center"/>
            <w:hideMark/>
          </w:tcPr>
          <w:p w14:paraId="648FAA92" w14:textId="77777777" w:rsidR="00C91BE9" w:rsidRPr="00A20867" w:rsidRDefault="00C91BE9" w:rsidP="005619AD">
            <w:pPr>
              <w:pStyle w:val="TotalIlustrao"/>
              <w:rPr>
                <w:lang w:eastAsia="pt-BR"/>
              </w:rPr>
            </w:pPr>
            <w:r w:rsidRPr="00A20867">
              <w:rPr>
                <w:lang w:eastAsia="pt-BR"/>
              </w:rPr>
              <w:t>Clethraceae</w:t>
            </w:r>
          </w:p>
        </w:tc>
        <w:tc>
          <w:tcPr>
            <w:tcW w:w="0" w:type="auto"/>
            <w:tcBorders>
              <w:top w:val="nil"/>
              <w:left w:val="nil"/>
              <w:bottom w:val="single" w:sz="4" w:space="0" w:color="auto"/>
              <w:right w:val="single" w:sz="4" w:space="0" w:color="auto"/>
            </w:tcBorders>
            <w:vAlign w:val="center"/>
            <w:hideMark/>
          </w:tcPr>
          <w:p w14:paraId="768F9D3E" w14:textId="77777777" w:rsidR="00C91BE9" w:rsidRPr="00A20867" w:rsidRDefault="00C91BE9" w:rsidP="005619AD">
            <w:pPr>
              <w:pStyle w:val="TotalIlustrao"/>
              <w:rPr>
                <w:i/>
                <w:iCs/>
                <w:lang w:eastAsia="pt-BR"/>
              </w:rPr>
            </w:pPr>
            <w:r w:rsidRPr="00A20867">
              <w:rPr>
                <w:i/>
                <w:iCs/>
                <w:lang w:eastAsia="pt-BR"/>
              </w:rPr>
              <w:t>Clethra scabra</w:t>
            </w:r>
          </w:p>
        </w:tc>
        <w:tc>
          <w:tcPr>
            <w:tcW w:w="0" w:type="auto"/>
            <w:tcBorders>
              <w:top w:val="nil"/>
              <w:left w:val="nil"/>
              <w:bottom w:val="single" w:sz="4" w:space="0" w:color="auto"/>
              <w:right w:val="single" w:sz="4" w:space="0" w:color="auto"/>
            </w:tcBorders>
            <w:vAlign w:val="center"/>
            <w:hideMark/>
          </w:tcPr>
          <w:p w14:paraId="7E905D8A" w14:textId="77777777" w:rsidR="00C91BE9" w:rsidRPr="00A20867" w:rsidRDefault="00C91BE9" w:rsidP="005619AD">
            <w:pPr>
              <w:pStyle w:val="TotalIlustrao"/>
              <w:rPr>
                <w:lang w:eastAsia="pt-BR"/>
              </w:rPr>
            </w:pPr>
            <w:r w:rsidRPr="00A20867">
              <w:rPr>
                <w:lang w:eastAsia="pt-BR"/>
              </w:rPr>
              <w:t>Pers.</w:t>
            </w:r>
          </w:p>
        </w:tc>
        <w:tc>
          <w:tcPr>
            <w:tcW w:w="0" w:type="auto"/>
            <w:tcBorders>
              <w:top w:val="nil"/>
              <w:left w:val="nil"/>
              <w:bottom w:val="single" w:sz="4" w:space="0" w:color="auto"/>
              <w:right w:val="single" w:sz="4" w:space="0" w:color="auto"/>
            </w:tcBorders>
            <w:vAlign w:val="center"/>
            <w:hideMark/>
          </w:tcPr>
          <w:p w14:paraId="0361677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ACA8B68"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752EC72"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345BF30" w14:textId="77777777" w:rsidR="00C91BE9" w:rsidRPr="00A20867" w:rsidRDefault="00C91BE9" w:rsidP="005619AD">
            <w:pPr>
              <w:pStyle w:val="TotalIlustrao"/>
              <w:rPr>
                <w:lang w:eastAsia="pt-BR"/>
              </w:rPr>
            </w:pPr>
            <w:r w:rsidRPr="00A20867">
              <w:rPr>
                <w:lang w:eastAsia="pt-BR"/>
              </w:rPr>
              <w:t>1</w:t>
            </w:r>
          </w:p>
        </w:tc>
      </w:tr>
      <w:tr w:rsidR="00C91BE9" w:rsidRPr="00A20867" w14:paraId="4CBF01DF" w14:textId="77777777" w:rsidTr="00E8162B">
        <w:trPr>
          <w:trHeight w:val="227"/>
          <w:jc w:val="center"/>
        </w:trPr>
        <w:tc>
          <w:tcPr>
            <w:tcW w:w="0" w:type="auto"/>
            <w:tcBorders>
              <w:top w:val="nil"/>
              <w:bottom w:val="single" w:sz="4" w:space="0" w:color="auto"/>
              <w:right w:val="single" w:sz="4" w:space="0" w:color="auto"/>
            </w:tcBorders>
            <w:vAlign w:val="center"/>
            <w:hideMark/>
          </w:tcPr>
          <w:p w14:paraId="16A006D4" w14:textId="77777777" w:rsidR="00C91BE9" w:rsidRPr="00A20867" w:rsidRDefault="00C91BE9" w:rsidP="005619AD">
            <w:pPr>
              <w:pStyle w:val="TotalIlustrao"/>
              <w:rPr>
                <w:lang w:eastAsia="pt-BR"/>
              </w:rPr>
            </w:pPr>
            <w:r w:rsidRPr="00A20867">
              <w:rPr>
                <w:lang w:eastAsia="pt-BR"/>
              </w:rPr>
              <w:t>Clusiaceae</w:t>
            </w:r>
          </w:p>
        </w:tc>
        <w:tc>
          <w:tcPr>
            <w:tcW w:w="0" w:type="auto"/>
            <w:tcBorders>
              <w:top w:val="nil"/>
              <w:left w:val="nil"/>
              <w:bottom w:val="single" w:sz="4" w:space="0" w:color="auto"/>
              <w:right w:val="single" w:sz="4" w:space="0" w:color="auto"/>
            </w:tcBorders>
            <w:vAlign w:val="center"/>
            <w:hideMark/>
          </w:tcPr>
          <w:p w14:paraId="1432B1CF" w14:textId="77777777" w:rsidR="00C91BE9" w:rsidRPr="00A20867" w:rsidRDefault="00C91BE9" w:rsidP="005619AD">
            <w:pPr>
              <w:pStyle w:val="TotalIlustrao"/>
              <w:rPr>
                <w:i/>
                <w:iCs/>
                <w:lang w:eastAsia="pt-BR"/>
              </w:rPr>
            </w:pPr>
            <w:r w:rsidRPr="00A20867">
              <w:rPr>
                <w:i/>
                <w:iCs/>
                <w:lang w:eastAsia="pt-BR"/>
              </w:rPr>
              <w:t>Tovomitopsis paniculata</w:t>
            </w:r>
          </w:p>
        </w:tc>
        <w:tc>
          <w:tcPr>
            <w:tcW w:w="0" w:type="auto"/>
            <w:tcBorders>
              <w:top w:val="nil"/>
              <w:left w:val="nil"/>
              <w:bottom w:val="single" w:sz="4" w:space="0" w:color="auto"/>
              <w:right w:val="single" w:sz="4" w:space="0" w:color="auto"/>
            </w:tcBorders>
            <w:vAlign w:val="center"/>
            <w:hideMark/>
          </w:tcPr>
          <w:p w14:paraId="77DC0DEA" w14:textId="77777777" w:rsidR="00C91BE9" w:rsidRPr="00A20867" w:rsidRDefault="00C91BE9" w:rsidP="005619AD">
            <w:pPr>
              <w:pStyle w:val="TotalIlustrao"/>
              <w:rPr>
                <w:lang w:eastAsia="pt-BR"/>
              </w:rPr>
            </w:pPr>
            <w:r w:rsidRPr="00A20867">
              <w:rPr>
                <w:lang w:eastAsia="pt-BR"/>
              </w:rPr>
              <w:t>(Spreng.) Planch. &amp; Triana</w:t>
            </w:r>
          </w:p>
        </w:tc>
        <w:tc>
          <w:tcPr>
            <w:tcW w:w="0" w:type="auto"/>
            <w:tcBorders>
              <w:top w:val="nil"/>
              <w:left w:val="nil"/>
              <w:bottom w:val="single" w:sz="4" w:space="0" w:color="auto"/>
              <w:right w:val="single" w:sz="4" w:space="0" w:color="auto"/>
            </w:tcBorders>
            <w:vAlign w:val="center"/>
            <w:hideMark/>
          </w:tcPr>
          <w:p w14:paraId="500EC14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11A3AA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649F649"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1E7A1687" w14:textId="77777777" w:rsidR="00C91BE9" w:rsidRPr="00A20867" w:rsidRDefault="00C91BE9" w:rsidP="005619AD">
            <w:pPr>
              <w:pStyle w:val="TotalIlustrao"/>
              <w:rPr>
                <w:lang w:eastAsia="pt-BR"/>
              </w:rPr>
            </w:pPr>
            <w:r w:rsidRPr="00A20867">
              <w:rPr>
                <w:lang w:eastAsia="pt-BR"/>
              </w:rPr>
              <w:t>1</w:t>
            </w:r>
          </w:p>
        </w:tc>
      </w:tr>
      <w:tr w:rsidR="00C91BE9" w:rsidRPr="00A20867" w14:paraId="3E569073" w14:textId="77777777" w:rsidTr="00E8162B">
        <w:trPr>
          <w:trHeight w:val="227"/>
          <w:jc w:val="center"/>
        </w:trPr>
        <w:tc>
          <w:tcPr>
            <w:tcW w:w="0" w:type="auto"/>
            <w:tcBorders>
              <w:top w:val="nil"/>
              <w:bottom w:val="single" w:sz="4" w:space="0" w:color="auto"/>
              <w:right w:val="single" w:sz="4" w:space="0" w:color="auto"/>
            </w:tcBorders>
            <w:vAlign w:val="center"/>
            <w:hideMark/>
          </w:tcPr>
          <w:p w14:paraId="56B7B721" w14:textId="77777777" w:rsidR="00C91BE9" w:rsidRPr="00A20867" w:rsidRDefault="00C91BE9" w:rsidP="005619AD">
            <w:pPr>
              <w:pStyle w:val="TotalIlustrao"/>
              <w:rPr>
                <w:lang w:eastAsia="pt-BR"/>
              </w:rPr>
            </w:pPr>
            <w:r w:rsidRPr="00A20867">
              <w:rPr>
                <w:lang w:eastAsia="pt-BR"/>
              </w:rPr>
              <w:t>Combretaceae</w:t>
            </w:r>
          </w:p>
        </w:tc>
        <w:tc>
          <w:tcPr>
            <w:tcW w:w="0" w:type="auto"/>
            <w:tcBorders>
              <w:top w:val="nil"/>
              <w:left w:val="nil"/>
              <w:bottom w:val="single" w:sz="4" w:space="0" w:color="auto"/>
              <w:right w:val="single" w:sz="4" w:space="0" w:color="auto"/>
            </w:tcBorders>
            <w:vAlign w:val="center"/>
            <w:hideMark/>
          </w:tcPr>
          <w:p w14:paraId="60F95523" w14:textId="77777777" w:rsidR="00C91BE9" w:rsidRPr="00A20867" w:rsidRDefault="00C91BE9" w:rsidP="005619AD">
            <w:pPr>
              <w:pStyle w:val="TotalIlustrao"/>
              <w:rPr>
                <w:i/>
                <w:iCs/>
                <w:lang w:eastAsia="pt-BR"/>
              </w:rPr>
            </w:pPr>
            <w:r w:rsidRPr="00A20867">
              <w:rPr>
                <w:i/>
                <w:iCs/>
                <w:lang w:eastAsia="pt-BR"/>
              </w:rPr>
              <w:t>Terminalia argentea</w:t>
            </w:r>
          </w:p>
        </w:tc>
        <w:tc>
          <w:tcPr>
            <w:tcW w:w="0" w:type="auto"/>
            <w:tcBorders>
              <w:top w:val="nil"/>
              <w:left w:val="nil"/>
              <w:bottom w:val="single" w:sz="4" w:space="0" w:color="auto"/>
              <w:right w:val="single" w:sz="4" w:space="0" w:color="auto"/>
            </w:tcBorders>
            <w:vAlign w:val="center"/>
            <w:hideMark/>
          </w:tcPr>
          <w:p w14:paraId="58440BFC" w14:textId="77777777" w:rsidR="00C91BE9" w:rsidRPr="00A20867" w:rsidRDefault="00C91BE9" w:rsidP="005619AD">
            <w:pPr>
              <w:pStyle w:val="TotalIlustrao"/>
              <w:rPr>
                <w:lang w:eastAsia="pt-BR"/>
              </w:rPr>
            </w:pPr>
            <w:r w:rsidRPr="00A20867">
              <w:rPr>
                <w:lang w:eastAsia="pt-BR"/>
              </w:rPr>
              <w:t>Mart. &amp; Zucc.</w:t>
            </w:r>
          </w:p>
        </w:tc>
        <w:tc>
          <w:tcPr>
            <w:tcW w:w="0" w:type="auto"/>
            <w:tcBorders>
              <w:top w:val="nil"/>
              <w:left w:val="nil"/>
              <w:bottom w:val="single" w:sz="4" w:space="0" w:color="auto"/>
              <w:right w:val="single" w:sz="4" w:space="0" w:color="auto"/>
            </w:tcBorders>
            <w:vAlign w:val="center"/>
            <w:hideMark/>
          </w:tcPr>
          <w:p w14:paraId="458CAE7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10D1478"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DD71D4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08A2267" w14:textId="77777777" w:rsidR="00C91BE9" w:rsidRPr="00A20867" w:rsidRDefault="00C91BE9" w:rsidP="005619AD">
            <w:pPr>
              <w:pStyle w:val="TotalIlustrao"/>
              <w:rPr>
                <w:lang w:eastAsia="pt-BR"/>
              </w:rPr>
            </w:pPr>
            <w:r w:rsidRPr="00A20867">
              <w:rPr>
                <w:lang w:eastAsia="pt-BR"/>
              </w:rPr>
              <w:t>0</w:t>
            </w:r>
          </w:p>
        </w:tc>
      </w:tr>
      <w:tr w:rsidR="00C91BE9" w:rsidRPr="00A20867" w14:paraId="1929916C" w14:textId="77777777" w:rsidTr="00E8162B">
        <w:trPr>
          <w:trHeight w:val="227"/>
          <w:jc w:val="center"/>
        </w:trPr>
        <w:tc>
          <w:tcPr>
            <w:tcW w:w="0" w:type="auto"/>
            <w:tcBorders>
              <w:top w:val="nil"/>
              <w:bottom w:val="single" w:sz="4" w:space="0" w:color="auto"/>
              <w:right w:val="single" w:sz="4" w:space="0" w:color="auto"/>
            </w:tcBorders>
            <w:vAlign w:val="center"/>
            <w:hideMark/>
          </w:tcPr>
          <w:p w14:paraId="19F06D1D" w14:textId="77777777" w:rsidR="00C91BE9" w:rsidRPr="00A20867" w:rsidRDefault="00C91BE9" w:rsidP="005619AD">
            <w:pPr>
              <w:pStyle w:val="TotalIlustrao"/>
              <w:rPr>
                <w:lang w:eastAsia="pt-BR"/>
              </w:rPr>
            </w:pPr>
            <w:r w:rsidRPr="00A20867">
              <w:rPr>
                <w:lang w:eastAsia="pt-BR"/>
              </w:rPr>
              <w:t>Commelinaceae</w:t>
            </w:r>
          </w:p>
        </w:tc>
        <w:tc>
          <w:tcPr>
            <w:tcW w:w="0" w:type="auto"/>
            <w:tcBorders>
              <w:top w:val="nil"/>
              <w:left w:val="nil"/>
              <w:bottom w:val="single" w:sz="4" w:space="0" w:color="auto"/>
              <w:right w:val="single" w:sz="4" w:space="0" w:color="auto"/>
            </w:tcBorders>
            <w:vAlign w:val="center"/>
            <w:hideMark/>
          </w:tcPr>
          <w:p w14:paraId="3796A323" w14:textId="77777777" w:rsidR="00C91BE9" w:rsidRPr="00A20867" w:rsidRDefault="00C91BE9" w:rsidP="005619AD">
            <w:pPr>
              <w:pStyle w:val="TotalIlustrao"/>
              <w:rPr>
                <w:i/>
                <w:iCs/>
                <w:lang w:eastAsia="pt-BR"/>
              </w:rPr>
            </w:pPr>
            <w:r w:rsidRPr="00A20867">
              <w:rPr>
                <w:i/>
                <w:iCs/>
                <w:lang w:eastAsia="pt-BR"/>
              </w:rPr>
              <w:t>Commelina obliqua</w:t>
            </w:r>
          </w:p>
        </w:tc>
        <w:tc>
          <w:tcPr>
            <w:tcW w:w="0" w:type="auto"/>
            <w:tcBorders>
              <w:top w:val="nil"/>
              <w:left w:val="nil"/>
              <w:bottom w:val="single" w:sz="4" w:space="0" w:color="auto"/>
              <w:right w:val="single" w:sz="4" w:space="0" w:color="auto"/>
            </w:tcBorders>
            <w:vAlign w:val="center"/>
            <w:hideMark/>
          </w:tcPr>
          <w:p w14:paraId="28FD58FF" w14:textId="77777777" w:rsidR="00C91BE9" w:rsidRPr="00A20867" w:rsidRDefault="00C91BE9" w:rsidP="005619AD">
            <w:pPr>
              <w:pStyle w:val="TotalIlustrao"/>
              <w:rPr>
                <w:lang w:eastAsia="pt-BR"/>
              </w:rPr>
            </w:pPr>
            <w:r w:rsidRPr="00A20867">
              <w:rPr>
                <w:lang w:eastAsia="pt-BR"/>
              </w:rPr>
              <w:t>Vahl</w:t>
            </w:r>
          </w:p>
        </w:tc>
        <w:tc>
          <w:tcPr>
            <w:tcW w:w="0" w:type="auto"/>
            <w:tcBorders>
              <w:top w:val="nil"/>
              <w:left w:val="nil"/>
              <w:bottom w:val="single" w:sz="4" w:space="0" w:color="auto"/>
              <w:right w:val="single" w:sz="4" w:space="0" w:color="auto"/>
            </w:tcBorders>
            <w:vAlign w:val="center"/>
            <w:hideMark/>
          </w:tcPr>
          <w:p w14:paraId="1A4BFBF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00DF796"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62E032EC"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E0E6445" w14:textId="77777777" w:rsidR="00C91BE9" w:rsidRPr="00A20867" w:rsidRDefault="00C91BE9" w:rsidP="005619AD">
            <w:pPr>
              <w:pStyle w:val="TotalIlustrao"/>
              <w:rPr>
                <w:lang w:eastAsia="pt-BR"/>
              </w:rPr>
            </w:pPr>
            <w:r w:rsidRPr="00A20867">
              <w:rPr>
                <w:lang w:eastAsia="pt-BR"/>
              </w:rPr>
              <w:t>0</w:t>
            </w:r>
          </w:p>
        </w:tc>
      </w:tr>
      <w:tr w:rsidR="00C91BE9" w:rsidRPr="00A20867" w14:paraId="7A8D0291" w14:textId="77777777" w:rsidTr="00E8162B">
        <w:trPr>
          <w:trHeight w:val="227"/>
          <w:jc w:val="center"/>
        </w:trPr>
        <w:tc>
          <w:tcPr>
            <w:tcW w:w="0" w:type="auto"/>
            <w:tcBorders>
              <w:top w:val="nil"/>
              <w:bottom w:val="single" w:sz="4" w:space="0" w:color="auto"/>
              <w:right w:val="single" w:sz="4" w:space="0" w:color="auto"/>
            </w:tcBorders>
            <w:vAlign w:val="center"/>
            <w:hideMark/>
          </w:tcPr>
          <w:p w14:paraId="6ABC945A" w14:textId="77777777" w:rsidR="00C91BE9" w:rsidRPr="00A20867" w:rsidRDefault="00C91BE9" w:rsidP="005619AD">
            <w:pPr>
              <w:pStyle w:val="TotalIlustrao"/>
              <w:rPr>
                <w:lang w:eastAsia="pt-BR"/>
              </w:rPr>
            </w:pPr>
            <w:r w:rsidRPr="00A20867">
              <w:rPr>
                <w:lang w:eastAsia="pt-BR"/>
              </w:rPr>
              <w:t>Cordiaceae</w:t>
            </w:r>
          </w:p>
        </w:tc>
        <w:tc>
          <w:tcPr>
            <w:tcW w:w="0" w:type="auto"/>
            <w:tcBorders>
              <w:top w:val="nil"/>
              <w:left w:val="nil"/>
              <w:bottom w:val="single" w:sz="4" w:space="0" w:color="auto"/>
              <w:right w:val="single" w:sz="4" w:space="0" w:color="auto"/>
            </w:tcBorders>
            <w:vAlign w:val="center"/>
            <w:hideMark/>
          </w:tcPr>
          <w:p w14:paraId="5F9442C5" w14:textId="77777777" w:rsidR="00C91BE9" w:rsidRPr="00A20867" w:rsidRDefault="00C91BE9" w:rsidP="005619AD">
            <w:pPr>
              <w:pStyle w:val="TotalIlustrao"/>
              <w:rPr>
                <w:i/>
                <w:iCs/>
                <w:lang w:eastAsia="pt-BR"/>
              </w:rPr>
            </w:pPr>
            <w:r w:rsidRPr="00A20867">
              <w:rPr>
                <w:i/>
                <w:iCs/>
                <w:lang w:eastAsia="pt-BR"/>
              </w:rPr>
              <w:t>Cordia sellowiana</w:t>
            </w:r>
          </w:p>
        </w:tc>
        <w:tc>
          <w:tcPr>
            <w:tcW w:w="0" w:type="auto"/>
            <w:tcBorders>
              <w:top w:val="nil"/>
              <w:left w:val="nil"/>
              <w:bottom w:val="single" w:sz="4" w:space="0" w:color="auto"/>
              <w:right w:val="single" w:sz="4" w:space="0" w:color="auto"/>
            </w:tcBorders>
            <w:vAlign w:val="center"/>
            <w:hideMark/>
          </w:tcPr>
          <w:p w14:paraId="55D265FE" w14:textId="77777777" w:rsidR="00C91BE9" w:rsidRPr="00A20867" w:rsidRDefault="00C91BE9" w:rsidP="005619AD">
            <w:pPr>
              <w:pStyle w:val="TotalIlustrao"/>
              <w:rPr>
                <w:lang w:eastAsia="pt-BR"/>
              </w:rPr>
            </w:pPr>
            <w:r w:rsidRPr="00A20867">
              <w:rPr>
                <w:lang w:eastAsia="pt-BR"/>
              </w:rPr>
              <w:t>Cham.</w:t>
            </w:r>
          </w:p>
        </w:tc>
        <w:tc>
          <w:tcPr>
            <w:tcW w:w="0" w:type="auto"/>
            <w:tcBorders>
              <w:top w:val="nil"/>
              <w:left w:val="nil"/>
              <w:bottom w:val="single" w:sz="4" w:space="0" w:color="auto"/>
              <w:right w:val="single" w:sz="4" w:space="0" w:color="auto"/>
            </w:tcBorders>
            <w:vAlign w:val="center"/>
            <w:hideMark/>
          </w:tcPr>
          <w:p w14:paraId="039FA6B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ECC052A"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3EEDCB3"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D957A98" w14:textId="77777777" w:rsidR="00C91BE9" w:rsidRPr="00A20867" w:rsidRDefault="00C91BE9" w:rsidP="005619AD">
            <w:pPr>
              <w:pStyle w:val="TotalIlustrao"/>
              <w:rPr>
                <w:lang w:eastAsia="pt-BR"/>
              </w:rPr>
            </w:pPr>
            <w:r w:rsidRPr="00A20867">
              <w:rPr>
                <w:lang w:eastAsia="pt-BR"/>
              </w:rPr>
              <w:t>0</w:t>
            </w:r>
          </w:p>
        </w:tc>
      </w:tr>
      <w:tr w:rsidR="00C91BE9" w:rsidRPr="00A20867" w14:paraId="49BAAD18" w14:textId="77777777" w:rsidTr="00E8162B">
        <w:trPr>
          <w:trHeight w:val="227"/>
          <w:jc w:val="center"/>
        </w:trPr>
        <w:tc>
          <w:tcPr>
            <w:tcW w:w="0" w:type="auto"/>
            <w:tcBorders>
              <w:top w:val="nil"/>
              <w:bottom w:val="single" w:sz="4" w:space="0" w:color="auto"/>
              <w:right w:val="single" w:sz="4" w:space="0" w:color="auto"/>
            </w:tcBorders>
            <w:vAlign w:val="center"/>
            <w:hideMark/>
          </w:tcPr>
          <w:p w14:paraId="0EA85D5B" w14:textId="77777777" w:rsidR="00C91BE9" w:rsidRPr="00A20867" w:rsidRDefault="00C91BE9" w:rsidP="005619AD">
            <w:pPr>
              <w:pStyle w:val="TotalIlustrao"/>
              <w:rPr>
                <w:lang w:eastAsia="pt-BR"/>
              </w:rPr>
            </w:pPr>
            <w:r w:rsidRPr="00A20867">
              <w:rPr>
                <w:lang w:eastAsia="pt-BR"/>
              </w:rPr>
              <w:t>Cyatheaceae</w:t>
            </w:r>
          </w:p>
        </w:tc>
        <w:tc>
          <w:tcPr>
            <w:tcW w:w="0" w:type="auto"/>
            <w:tcBorders>
              <w:top w:val="nil"/>
              <w:left w:val="nil"/>
              <w:bottom w:val="single" w:sz="4" w:space="0" w:color="auto"/>
              <w:right w:val="single" w:sz="4" w:space="0" w:color="auto"/>
            </w:tcBorders>
            <w:vAlign w:val="center"/>
            <w:hideMark/>
          </w:tcPr>
          <w:p w14:paraId="6C121617" w14:textId="77777777" w:rsidR="00C91BE9" w:rsidRPr="00A20867" w:rsidRDefault="00C91BE9" w:rsidP="005619AD">
            <w:pPr>
              <w:pStyle w:val="TotalIlustrao"/>
              <w:rPr>
                <w:i/>
                <w:iCs/>
                <w:lang w:eastAsia="pt-BR"/>
              </w:rPr>
            </w:pPr>
            <w:r w:rsidRPr="00A20867">
              <w:rPr>
                <w:i/>
                <w:iCs/>
                <w:lang w:eastAsia="pt-BR"/>
              </w:rPr>
              <w:t>Cyathea phalerata</w:t>
            </w:r>
          </w:p>
        </w:tc>
        <w:tc>
          <w:tcPr>
            <w:tcW w:w="0" w:type="auto"/>
            <w:tcBorders>
              <w:top w:val="nil"/>
              <w:left w:val="nil"/>
              <w:bottom w:val="single" w:sz="4" w:space="0" w:color="auto"/>
              <w:right w:val="single" w:sz="4" w:space="0" w:color="auto"/>
            </w:tcBorders>
            <w:vAlign w:val="center"/>
            <w:hideMark/>
          </w:tcPr>
          <w:p w14:paraId="0CE66CBD" w14:textId="77777777" w:rsidR="00C91BE9" w:rsidRPr="00A20867" w:rsidRDefault="00C91BE9" w:rsidP="005619AD">
            <w:pPr>
              <w:pStyle w:val="TotalIlustrao"/>
              <w:rPr>
                <w:lang w:eastAsia="pt-BR"/>
              </w:rPr>
            </w:pPr>
            <w:r w:rsidRPr="00A20867">
              <w:rPr>
                <w:lang w:eastAsia="pt-BR"/>
              </w:rPr>
              <w:t>Mart.</w:t>
            </w:r>
          </w:p>
        </w:tc>
        <w:tc>
          <w:tcPr>
            <w:tcW w:w="0" w:type="auto"/>
            <w:tcBorders>
              <w:top w:val="nil"/>
              <w:left w:val="nil"/>
              <w:bottom w:val="single" w:sz="4" w:space="0" w:color="auto"/>
              <w:right w:val="single" w:sz="4" w:space="0" w:color="auto"/>
            </w:tcBorders>
            <w:vAlign w:val="center"/>
            <w:hideMark/>
          </w:tcPr>
          <w:p w14:paraId="7EE6563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58667BA"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70462C33"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F1A945E" w14:textId="77777777" w:rsidR="00C91BE9" w:rsidRPr="00A20867" w:rsidRDefault="00C91BE9" w:rsidP="005619AD">
            <w:pPr>
              <w:pStyle w:val="TotalIlustrao"/>
              <w:rPr>
                <w:lang w:eastAsia="pt-BR"/>
              </w:rPr>
            </w:pPr>
            <w:r w:rsidRPr="00A20867">
              <w:rPr>
                <w:lang w:eastAsia="pt-BR"/>
              </w:rPr>
              <w:t>1</w:t>
            </w:r>
          </w:p>
        </w:tc>
      </w:tr>
      <w:tr w:rsidR="00C91BE9" w:rsidRPr="00A20867" w14:paraId="48E5D923" w14:textId="77777777" w:rsidTr="00E8162B">
        <w:trPr>
          <w:trHeight w:val="227"/>
          <w:jc w:val="center"/>
        </w:trPr>
        <w:tc>
          <w:tcPr>
            <w:tcW w:w="0" w:type="auto"/>
            <w:tcBorders>
              <w:top w:val="nil"/>
              <w:bottom w:val="single" w:sz="4" w:space="0" w:color="auto"/>
              <w:right w:val="single" w:sz="4" w:space="0" w:color="auto"/>
            </w:tcBorders>
            <w:vAlign w:val="center"/>
            <w:hideMark/>
          </w:tcPr>
          <w:p w14:paraId="198F4E7C" w14:textId="77777777" w:rsidR="00C91BE9" w:rsidRPr="00A20867" w:rsidRDefault="00C91BE9" w:rsidP="005619AD">
            <w:pPr>
              <w:pStyle w:val="TotalIlustrao"/>
              <w:rPr>
                <w:lang w:eastAsia="pt-BR"/>
              </w:rPr>
            </w:pPr>
            <w:r w:rsidRPr="00A20867">
              <w:rPr>
                <w:lang w:eastAsia="pt-BR"/>
              </w:rPr>
              <w:t>Cyperaceae</w:t>
            </w:r>
          </w:p>
        </w:tc>
        <w:tc>
          <w:tcPr>
            <w:tcW w:w="0" w:type="auto"/>
            <w:tcBorders>
              <w:top w:val="nil"/>
              <w:left w:val="nil"/>
              <w:bottom w:val="single" w:sz="4" w:space="0" w:color="auto"/>
              <w:right w:val="single" w:sz="4" w:space="0" w:color="auto"/>
            </w:tcBorders>
            <w:vAlign w:val="center"/>
            <w:hideMark/>
          </w:tcPr>
          <w:p w14:paraId="29C29994" w14:textId="77777777" w:rsidR="00C91BE9" w:rsidRPr="00A20867" w:rsidRDefault="00C91BE9" w:rsidP="005619AD">
            <w:pPr>
              <w:pStyle w:val="TotalIlustrao"/>
              <w:rPr>
                <w:i/>
                <w:iCs/>
                <w:lang w:eastAsia="pt-BR"/>
              </w:rPr>
            </w:pPr>
            <w:r w:rsidRPr="00A20867">
              <w:rPr>
                <w:i/>
                <w:iCs/>
                <w:lang w:eastAsia="pt-BR"/>
              </w:rPr>
              <w:t xml:space="preserve">Scleria </w:t>
            </w:r>
            <w:r>
              <w:rPr>
                <w:i/>
                <w:iCs/>
                <w:lang w:eastAsia="pt-BR"/>
              </w:rPr>
              <w:t>latifólia</w:t>
            </w:r>
          </w:p>
        </w:tc>
        <w:tc>
          <w:tcPr>
            <w:tcW w:w="0" w:type="auto"/>
            <w:tcBorders>
              <w:top w:val="nil"/>
              <w:left w:val="nil"/>
              <w:bottom w:val="single" w:sz="4" w:space="0" w:color="auto"/>
              <w:right w:val="single" w:sz="4" w:space="0" w:color="auto"/>
            </w:tcBorders>
            <w:vAlign w:val="center"/>
            <w:hideMark/>
          </w:tcPr>
          <w:p w14:paraId="298A94E4" w14:textId="77777777" w:rsidR="00C91BE9" w:rsidRPr="00A20867" w:rsidRDefault="00C91BE9" w:rsidP="005619AD">
            <w:pPr>
              <w:pStyle w:val="TotalIlustrao"/>
              <w:rPr>
                <w:lang w:eastAsia="pt-BR"/>
              </w:rPr>
            </w:pPr>
            <w:r w:rsidRPr="00A20867">
              <w:rPr>
                <w:lang w:eastAsia="pt-BR"/>
              </w:rPr>
              <w:t>Sw.</w:t>
            </w:r>
          </w:p>
        </w:tc>
        <w:tc>
          <w:tcPr>
            <w:tcW w:w="0" w:type="auto"/>
            <w:tcBorders>
              <w:top w:val="nil"/>
              <w:left w:val="nil"/>
              <w:bottom w:val="single" w:sz="4" w:space="0" w:color="auto"/>
              <w:right w:val="single" w:sz="4" w:space="0" w:color="auto"/>
            </w:tcBorders>
            <w:vAlign w:val="center"/>
            <w:hideMark/>
          </w:tcPr>
          <w:p w14:paraId="447EA54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99856D6"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74481DBD"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DA9DF3D" w14:textId="77777777" w:rsidR="00C91BE9" w:rsidRPr="00A20867" w:rsidRDefault="00C91BE9" w:rsidP="005619AD">
            <w:pPr>
              <w:pStyle w:val="TotalIlustrao"/>
              <w:rPr>
                <w:lang w:eastAsia="pt-BR"/>
              </w:rPr>
            </w:pPr>
            <w:r w:rsidRPr="00A20867">
              <w:rPr>
                <w:lang w:eastAsia="pt-BR"/>
              </w:rPr>
              <w:t>1</w:t>
            </w:r>
          </w:p>
        </w:tc>
      </w:tr>
      <w:tr w:rsidR="00C91BE9" w:rsidRPr="00A20867" w14:paraId="12CDE8ED"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34C7F379" w14:textId="77777777" w:rsidR="00C91BE9" w:rsidRPr="00A20867" w:rsidRDefault="00C91BE9" w:rsidP="005619AD">
            <w:pPr>
              <w:pStyle w:val="TotalIlustrao"/>
              <w:rPr>
                <w:lang w:eastAsia="pt-BR"/>
              </w:rPr>
            </w:pPr>
            <w:r w:rsidRPr="00A20867">
              <w:rPr>
                <w:lang w:eastAsia="pt-BR"/>
              </w:rPr>
              <w:lastRenderedPageBreak/>
              <w:t>Dilleniaceae</w:t>
            </w:r>
          </w:p>
        </w:tc>
        <w:tc>
          <w:tcPr>
            <w:tcW w:w="0" w:type="auto"/>
            <w:tcBorders>
              <w:top w:val="nil"/>
              <w:left w:val="nil"/>
              <w:bottom w:val="single" w:sz="4" w:space="0" w:color="auto"/>
              <w:right w:val="single" w:sz="4" w:space="0" w:color="auto"/>
            </w:tcBorders>
            <w:vAlign w:val="center"/>
            <w:hideMark/>
          </w:tcPr>
          <w:p w14:paraId="75D4480A" w14:textId="77777777" w:rsidR="00C91BE9" w:rsidRPr="00A20867" w:rsidRDefault="00C91BE9" w:rsidP="005619AD">
            <w:pPr>
              <w:pStyle w:val="TotalIlustrao"/>
              <w:rPr>
                <w:i/>
                <w:iCs/>
                <w:lang w:eastAsia="pt-BR"/>
              </w:rPr>
            </w:pPr>
            <w:r w:rsidRPr="00A20867">
              <w:rPr>
                <w:i/>
                <w:iCs/>
                <w:lang w:eastAsia="pt-BR"/>
              </w:rPr>
              <w:t>Davilla cf. rugosa</w:t>
            </w:r>
          </w:p>
        </w:tc>
        <w:tc>
          <w:tcPr>
            <w:tcW w:w="0" w:type="auto"/>
            <w:tcBorders>
              <w:top w:val="nil"/>
              <w:left w:val="nil"/>
              <w:bottom w:val="single" w:sz="4" w:space="0" w:color="auto"/>
              <w:right w:val="single" w:sz="4" w:space="0" w:color="auto"/>
            </w:tcBorders>
            <w:vAlign w:val="center"/>
            <w:hideMark/>
          </w:tcPr>
          <w:p w14:paraId="6BDC94BA" w14:textId="77777777" w:rsidR="00C91BE9" w:rsidRPr="00A20867" w:rsidRDefault="00C91BE9" w:rsidP="005619AD">
            <w:pPr>
              <w:pStyle w:val="TotalIlustrao"/>
              <w:rPr>
                <w:lang w:eastAsia="pt-BR"/>
              </w:rPr>
            </w:pPr>
            <w:r w:rsidRPr="00A20867">
              <w:rPr>
                <w:lang w:eastAsia="pt-BR"/>
              </w:rPr>
              <w:t>Poir.</w:t>
            </w:r>
          </w:p>
        </w:tc>
        <w:tc>
          <w:tcPr>
            <w:tcW w:w="0" w:type="auto"/>
            <w:tcBorders>
              <w:top w:val="nil"/>
              <w:left w:val="nil"/>
              <w:bottom w:val="single" w:sz="4" w:space="0" w:color="auto"/>
              <w:right w:val="single" w:sz="4" w:space="0" w:color="auto"/>
            </w:tcBorders>
            <w:vAlign w:val="center"/>
            <w:hideMark/>
          </w:tcPr>
          <w:p w14:paraId="08428F6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C83D7DA" w14:textId="77777777" w:rsidR="00C91BE9" w:rsidRPr="00A20867" w:rsidRDefault="00C91BE9" w:rsidP="005619AD">
            <w:pPr>
              <w:pStyle w:val="TotalIlustrao"/>
              <w:rPr>
                <w:lang w:eastAsia="pt-BR"/>
              </w:rPr>
            </w:pPr>
            <w:r w:rsidRPr="00A20867">
              <w:rPr>
                <w:lang w:eastAsia="pt-BR"/>
              </w:rPr>
              <w:t>Trepadeira</w:t>
            </w:r>
          </w:p>
        </w:tc>
        <w:tc>
          <w:tcPr>
            <w:tcW w:w="0" w:type="auto"/>
            <w:tcBorders>
              <w:top w:val="nil"/>
              <w:left w:val="nil"/>
              <w:bottom w:val="single" w:sz="4" w:space="0" w:color="auto"/>
              <w:right w:val="single" w:sz="4" w:space="0" w:color="auto"/>
            </w:tcBorders>
            <w:vAlign w:val="center"/>
            <w:hideMark/>
          </w:tcPr>
          <w:p w14:paraId="68FCAEF1"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0D0515B" w14:textId="77777777" w:rsidR="00C91BE9" w:rsidRPr="00A20867" w:rsidRDefault="00C91BE9" w:rsidP="005619AD">
            <w:pPr>
              <w:pStyle w:val="TotalIlustrao"/>
              <w:rPr>
                <w:lang w:eastAsia="pt-BR"/>
              </w:rPr>
            </w:pPr>
            <w:r w:rsidRPr="00A20867">
              <w:rPr>
                <w:lang w:eastAsia="pt-BR"/>
              </w:rPr>
              <w:t>1</w:t>
            </w:r>
          </w:p>
        </w:tc>
      </w:tr>
      <w:tr w:rsidR="00C91BE9" w:rsidRPr="00A20867" w14:paraId="3F323185"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06D8FE9"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6369FE3" w14:textId="77777777" w:rsidR="00C91BE9" w:rsidRPr="00A20867" w:rsidRDefault="00C91BE9" w:rsidP="005619AD">
            <w:pPr>
              <w:pStyle w:val="TotalIlustrao"/>
              <w:rPr>
                <w:i/>
                <w:iCs/>
                <w:lang w:eastAsia="pt-BR"/>
              </w:rPr>
            </w:pPr>
            <w:r w:rsidRPr="00A20867">
              <w:rPr>
                <w:i/>
                <w:iCs/>
                <w:lang w:eastAsia="pt-BR"/>
              </w:rPr>
              <w:t>Doliocarpus dentatus</w:t>
            </w:r>
          </w:p>
        </w:tc>
        <w:tc>
          <w:tcPr>
            <w:tcW w:w="0" w:type="auto"/>
            <w:tcBorders>
              <w:top w:val="nil"/>
              <w:left w:val="nil"/>
              <w:bottom w:val="single" w:sz="4" w:space="0" w:color="auto"/>
              <w:right w:val="single" w:sz="4" w:space="0" w:color="auto"/>
            </w:tcBorders>
            <w:vAlign w:val="center"/>
            <w:hideMark/>
          </w:tcPr>
          <w:p w14:paraId="78A06A74" w14:textId="77777777" w:rsidR="00C91BE9" w:rsidRPr="00A20867" w:rsidRDefault="00C91BE9" w:rsidP="005619AD">
            <w:pPr>
              <w:pStyle w:val="TotalIlustrao"/>
              <w:rPr>
                <w:lang w:eastAsia="pt-BR"/>
              </w:rPr>
            </w:pPr>
            <w:r w:rsidRPr="00A20867">
              <w:rPr>
                <w:lang w:eastAsia="pt-BR"/>
              </w:rPr>
              <w:t>(Aubl.) Standl.</w:t>
            </w:r>
          </w:p>
        </w:tc>
        <w:tc>
          <w:tcPr>
            <w:tcW w:w="0" w:type="auto"/>
            <w:tcBorders>
              <w:top w:val="nil"/>
              <w:left w:val="nil"/>
              <w:bottom w:val="single" w:sz="4" w:space="0" w:color="auto"/>
              <w:right w:val="single" w:sz="4" w:space="0" w:color="auto"/>
            </w:tcBorders>
            <w:vAlign w:val="center"/>
            <w:hideMark/>
          </w:tcPr>
          <w:p w14:paraId="3D20E92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29E0F55" w14:textId="77777777" w:rsidR="00C91BE9" w:rsidRPr="00A20867" w:rsidRDefault="00C91BE9" w:rsidP="005619AD">
            <w:pPr>
              <w:pStyle w:val="TotalIlustrao"/>
              <w:rPr>
                <w:lang w:eastAsia="pt-BR"/>
              </w:rPr>
            </w:pPr>
            <w:r w:rsidRPr="00A20867">
              <w:rPr>
                <w:lang w:eastAsia="pt-BR"/>
              </w:rPr>
              <w:t>Liana/Trepadeira</w:t>
            </w:r>
          </w:p>
        </w:tc>
        <w:tc>
          <w:tcPr>
            <w:tcW w:w="0" w:type="auto"/>
            <w:tcBorders>
              <w:top w:val="nil"/>
              <w:left w:val="nil"/>
              <w:bottom w:val="single" w:sz="4" w:space="0" w:color="auto"/>
              <w:right w:val="single" w:sz="4" w:space="0" w:color="auto"/>
            </w:tcBorders>
            <w:vAlign w:val="center"/>
            <w:hideMark/>
          </w:tcPr>
          <w:p w14:paraId="74BEFB41"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DB9E279" w14:textId="77777777" w:rsidR="00C91BE9" w:rsidRPr="00A20867" w:rsidRDefault="00C91BE9" w:rsidP="005619AD">
            <w:pPr>
              <w:pStyle w:val="TotalIlustrao"/>
              <w:rPr>
                <w:lang w:eastAsia="pt-BR"/>
              </w:rPr>
            </w:pPr>
            <w:r w:rsidRPr="00A20867">
              <w:rPr>
                <w:lang w:eastAsia="pt-BR"/>
              </w:rPr>
              <w:t>1</w:t>
            </w:r>
          </w:p>
        </w:tc>
      </w:tr>
      <w:tr w:rsidR="00C91BE9" w:rsidRPr="00A20867" w14:paraId="706B0B1E"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03A294EF" w14:textId="77777777" w:rsidR="00C91BE9" w:rsidRPr="00A20867" w:rsidRDefault="00C91BE9" w:rsidP="005619AD">
            <w:pPr>
              <w:pStyle w:val="TotalIlustrao"/>
              <w:rPr>
                <w:lang w:eastAsia="pt-BR"/>
              </w:rPr>
            </w:pPr>
            <w:r w:rsidRPr="00A20867">
              <w:rPr>
                <w:lang w:eastAsia="pt-BR"/>
              </w:rPr>
              <w:t>Erythroxylaceae</w:t>
            </w:r>
          </w:p>
        </w:tc>
        <w:tc>
          <w:tcPr>
            <w:tcW w:w="0" w:type="auto"/>
            <w:tcBorders>
              <w:top w:val="nil"/>
              <w:left w:val="nil"/>
              <w:bottom w:val="single" w:sz="4" w:space="0" w:color="auto"/>
              <w:right w:val="single" w:sz="4" w:space="0" w:color="auto"/>
            </w:tcBorders>
            <w:vAlign w:val="center"/>
            <w:hideMark/>
          </w:tcPr>
          <w:p w14:paraId="0F385198" w14:textId="77777777" w:rsidR="00C91BE9" w:rsidRPr="00A20867" w:rsidRDefault="00C91BE9" w:rsidP="005619AD">
            <w:pPr>
              <w:pStyle w:val="TotalIlustrao"/>
              <w:rPr>
                <w:i/>
                <w:iCs/>
                <w:lang w:eastAsia="pt-BR"/>
              </w:rPr>
            </w:pPr>
            <w:r w:rsidRPr="00A20867">
              <w:rPr>
                <w:i/>
                <w:iCs/>
                <w:lang w:eastAsia="pt-BR"/>
              </w:rPr>
              <w:t>Erythroxylum deciduum</w:t>
            </w:r>
          </w:p>
        </w:tc>
        <w:tc>
          <w:tcPr>
            <w:tcW w:w="0" w:type="auto"/>
            <w:tcBorders>
              <w:top w:val="nil"/>
              <w:left w:val="nil"/>
              <w:bottom w:val="single" w:sz="4" w:space="0" w:color="auto"/>
              <w:right w:val="single" w:sz="4" w:space="0" w:color="auto"/>
            </w:tcBorders>
            <w:vAlign w:val="center"/>
            <w:hideMark/>
          </w:tcPr>
          <w:p w14:paraId="7E9EF39B" w14:textId="77777777" w:rsidR="00C91BE9" w:rsidRPr="00A20867" w:rsidRDefault="00C91BE9" w:rsidP="005619AD">
            <w:pPr>
              <w:pStyle w:val="TotalIlustrao"/>
              <w:rPr>
                <w:lang w:eastAsia="pt-BR"/>
              </w:rPr>
            </w:pPr>
            <w:r w:rsidRPr="00A20867">
              <w:rPr>
                <w:lang w:eastAsia="pt-BR"/>
              </w:rPr>
              <w:t>A.St.-Hil.</w:t>
            </w:r>
          </w:p>
        </w:tc>
        <w:tc>
          <w:tcPr>
            <w:tcW w:w="0" w:type="auto"/>
            <w:tcBorders>
              <w:top w:val="nil"/>
              <w:left w:val="nil"/>
              <w:bottom w:val="single" w:sz="4" w:space="0" w:color="auto"/>
              <w:right w:val="single" w:sz="4" w:space="0" w:color="auto"/>
            </w:tcBorders>
            <w:vAlign w:val="center"/>
            <w:hideMark/>
          </w:tcPr>
          <w:p w14:paraId="32F474C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730A65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0698230"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AB44293" w14:textId="77777777" w:rsidR="00C91BE9" w:rsidRPr="00A20867" w:rsidRDefault="00C91BE9" w:rsidP="005619AD">
            <w:pPr>
              <w:pStyle w:val="TotalIlustrao"/>
              <w:rPr>
                <w:lang w:eastAsia="pt-BR"/>
              </w:rPr>
            </w:pPr>
            <w:r w:rsidRPr="00A20867">
              <w:rPr>
                <w:lang w:eastAsia="pt-BR"/>
              </w:rPr>
              <w:t>1</w:t>
            </w:r>
          </w:p>
        </w:tc>
      </w:tr>
      <w:tr w:rsidR="00C91BE9" w:rsidRPr="00A20867" w14:paraId="65E1891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59678B4"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8A18682" w14:textId="77777777" w:rsidR="00C91BE9" w:rsidRPr="00A20867" w:rsidRDefault="00C91BE9" w:rsidP="005619AD">
            <w:pPr>
              <w:pStyle w:val="TotalIlustrao"/>
              <w:rPr>
                <w:i/>
                <w:iCs/>
                <w:lang w:eastAsia="pt-BR"/>
              </w:rPr>
            </w:pPr>
            <w:r w:rsidRPr="00A20867">
              <w:rPr>
                <w:i/>
                <w:iCs/>
                <w:lang w:eastAsia="pt-BR"/>
              </w:rPr>
              <w:t>Erythroxylum pelleterianum</w:t>
            </w:r>
          </w:p>
        </w:tc>
        <w:tc>
          <w:tcPr>
            <w:tcW w:w="0" w:type="auto"/>
            <w:tcBorders>
              <w:top w:val="nil"/>
              <w:left w:val="nil"/>
              <w:bottom w:val="single" w:sz="4" w:space="0" w:color="auto"/>
              <w:right w:val="single" w:sz="4" w:space="0" w:color="auto"/>
            </w:tcBorders>
            <w:vAlign w:val="center"/>
            <w:hideMark/>
          </w:tcPr>
          <w:p w14:paraId="37B1D908" w14:textId="77777777" w:rsidR="00C91BE9" w:rsidRPr="00A20867" w:rsidRDefault="00C91BE9" w:rsidP="005619AD">
            <w:pPr>
              <w:pStyle w:val="TotalIlustrao"/>
              <w:rPr>
                <w:lang w:eastAsia="pt-BR"/>
              </w:rPr>
            </w:pPr>
            <w:r w:rsidRPr="00A20867">
              <w:rPr>
                <w:lang w:eastAsia="pt-BR"/>
              </w:rPr>
              <w:t>A.St.-Hil.</w:t>
            </w:r>
          </w:p>
        </w:tc>
        <w:tc>
          <w:tcPr>
            <w:tcW w:w="0" w:type="auto"/>
            <w:tcBorders>
              <w:top w:val="nil"/>
              <w:left w:val="nil"/>
              <w:bottom w:val="single" w:sz="4" w:space="0" w:color="auto"/>
              <w:right w:val="single" w:sz="4" w:space="0" w:color="auto"/>
            </w:tcBorders>
            <w:vAlign w:val="center"/>
            <w:hideMark/>
          </w:tcPr>
          <w:p w14:paraId="3CDFDD6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33D758F"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7D3D12F"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40CB0A5" w14:textId="77777777" w:rsidR="00C91BE9" w:rsidRPr="00A20867" w:rsidRDefault="00C91BE9" w:rsidP="005619AD">
            <w:pPr>
              <w:pStyle w:val="TotalIlustrao"/>
              <w:rPr>
                <w:lang w:eastAsia="pt-BR"/>
              </w:rPr>
            </w:pPr>
            <w:r w:rsidRPr="00A20867">
              <w:rPr>
                <w:lang w:eastAsia="pt-BR"/>
              </w:rPr>
              <w:t>1</w:t>
            </w:r>
          </w:p>
        </w:tc>
      </w:tr>
      <w:tr w:rsidR="00C91BE9" w:rsidRPr="00A20867" w14:paraId="00A18ABF"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18557826" w14:textId="77777777" w:rsidR="00C91BE9" w:rsidRPr="00A20867" w:rsidRDefault="00C91BE9" w:rsidP="005619AD">
            <w:pPr>
              <w:pStyle w:val="TotalIlustrao"/>
              <w:rPr>
                <w:lang w:eastAsia="pt-BR"/>
              </w:rPr>
            </w:pPr>
            <w:r w:rsidRPr="00A20867">
              <w:rPr>
                <w:lang w:eastAsia="pt-BR"/>
              </w:rPr>
              <w:t>Euphorbiaceae</w:t>
            </w:r>
          </w:p>
        </w:tc>
        <w:tc>
          <w:tcPr>
            <w:tcW w:w="0" w:type="auto"/>
            <w:tcBorders>
              <w:top w:val="nil"/>
              <w:left w:val="nil"/>
              <w:bottom w:val="single" w:sz="4" w:space="0" w:color="auto"/>
              <w:right w:val="single" w:sz="4" w:space="0" w:color="auto"/>
            </w:tcBorders>
            <w:vAlign w:val="center"/>
            <w:hideMark/>
          </w:tcPr>
          <w:p w14:paraId="21EF0B25" w14:textId="77777777" w:rsidR="00C91BE9" w:rsidRPr="00A20867" w:rsidRDefault="00C91BE9" w:rsidP="005619AD">
            <w:pPr>
              <w:pStyle w:val="TotalIlustrao"/>
              <w:rPr>
                <w:i/>
                <w:iCs/>
                <w:lang w:eastAsia="pt-BR"/>
              </w:rPr>
            </w:pPr>
            <w:r w:rsidRPr="00A20867">
              <w:rPr>
                <w:i/>
                <w:iCs/>
                <w:lang w:eastAsia="pt-BR"/>
              </w:rPr>
              <w:t>Alchornea glandulosa</w:t>
            </w:r>
          </w:p>
        </w:tc>
        <w:tc>
          <w:tcPr>
            <w:tcW w:w="0" w:type="auto"/>
            <w:tcBorders>
              <w:top w:val="nil"/>
              <w:left w:val="nil"/>
              <w:bottom w:val="single" w:sz="4" w:space="0" w:color="auto"/>
              <w:right w:val="single" w:sz="4" w:space="0" w:color="auto"/>
            </w:tcBorders>
            <w:vAlign w:val="center"/>
            <w:hideMark/>
          </w:tcPr>
          <w:p w14:paraId="6A8B4CE7" w14:textId="77777777" w:rsidR="00C91BE9" w:rsidRPr="00A20867" w:rsidRDefault="00C91BE9" w:rsidP="005619AD">
            <w:pPr>
              <w:pStyle w:val="TotalIlustrao"/>
              <w:rPr>
                <w:lang w:eastAsia="pt-BR"/>
              </w:rPr>
            </w:pPr>
            <w:r w:rsidRPr="00A20867">
              <w:rPr>
                <w:lang w:eastAsia="pt-BR"/>
              </w:rPr>
              <w:t>Poepp. &amp; Endl.</w:t>
            </w:r>
          </w:p>
        </w:tc>
        <w:tc>
          <w:tcPr>
            <w:tcW w:w="0" w:type="auto"/>
            <w:tcBorders>
              <w:top w:val="nil"/>
              <w:left w:val="nil"/>
              <w:bottom w:val="single" w:sz="4" w:space="0" w:color="auto"/>
              <w:right w:val="single" w:sz="4" w:space="0" w:color="auto"/>
            </w:tcBorders>
            <w:vAlign w:val="center"/>
            <w:hideMark/>
          </w:tcPr>
          <w:p w14:paraId="7D12182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A36638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394B1D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A768A3A" w14:textId="77777777" w:rsidR="00C91BE9" w:rsidRPr="00A20867" w:rsidRDefault="00C91BE9" w:rsidP="005619AD">
            <w:pPr>
              <w:pStyle w:val="TotalIlustrao"/>
              <w:rPr>
                <w:lang w:eastAsia="pt-BR"/>
              </w:rPr>
            </w:pPr>
            <w:r w:rsidRPr="00A20867">
              <w:rPr>
                <w:lang w:eastAsia="pt-BR"/>
              </w:rPr>
              <w:t>1</w:t>
            </w:r>
          </w:p>
        </w:tc>
      </w:tr>
      <w:tr w:rsidR="00C91BE9" w:rsidRPr="00A20867" w14:paraId="7142C3D5"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054734A"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2D7B6AC" w14:textId="77777777" w:rsidR="00C91BE9" w:rsidRPr="00A20867" w:rsidRDefault="00C91BE9" w:rsidP="005619AD">
            <w:pPr>
              <w:pStyle w:val="TotalIlustrao"/>
              <w:rPr>
                <w:i/>
                <w:iCs/>
                <w:lang w:eastAsia="pt-BR"/>
              </w:rPr>
            </w:pPr>
            <w:r w:rsidRPr="00A20867">
              <w:rPr>
                <w:i/>
                <w:iCs/>
                <w:lang w:eastAsia="pt-BR"/>
              </w:rPr>
              <w:t>Alchornea triplinervia</w:t>
            </w:r>
          </w:p>
        </w:tc>
        <w:tc>
          <w:tcPr>
            <w:tcW w:w="0" w:type="auto"/>
            <w:tcBorders>
              <w:top w:val="nil"/>
              <w:left w:val="nil"/>
              <w:bottom w:val="single" w:sz="4" w:space="0" w:color="auto"/>
              <w:right w:val="single" w:sz="4" w:space="0" w:color="auto"/>
            </w:tcBorders>
            <w:vAlign w:val="center"/>
            <w:hideMark/>
          </w:tcPr>
          <w:p w14:paraId="3887D327" w14:textId="77777777" w:rsidR="00C91BE9" w:rsidRPr="00A20867" w:rsidRDefault="00C91BE9" w:rsidP="005619AD">
            <w:pPr>
              <w:pStyle w:val="TotalIlustrao"/>
              <w:rPr>
                <w:lang w:eastAsia="pt-BR"/>
              </w:rPr>
            </w:pPr>
            <w:r w:rsidRPr="00A20867">
              <w:rPr>
                <w:lang w:eastAsia="pt-BR"/>
              </w:rPr>
              <w:t>(Spreng.) MÃ¼ll.Arg.</w:t>
            </w:r>
          </w:p>
        </w:tc>
        <w:tc>
          <w:tcPr>
            <w:tcW w:w="0" w:type="auto"/>
            <w:tcBorders>
              <w:top w:val="nil"/>
              <w:left w:val="nil"/>
              <w:bottom w:val="single" w:sz="4" w:space="0" w:color="auto"/>
              <w:right w:val="single" w:sz="4" w:space="0" w:color="auto"/>
            </w:tcBorders>
            <w:vAlign w:val="center"/>
            <w:hideMark/>
          </w:tcPr>
          <w:p w14:paraId="4DBC63DF"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F5040A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4CCE39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343F60A" w14:textId="77777777" w:rsidR="00C91BE9" w:rsidRPr="00A20867" w:rsidRDefault="00C91BE9" w:rsidP="005619AD">
            <w:pPr>
              <w:pStyle w:val="TotalIlustrao"/>
              <w:rPr>
                <w:lang w:eastAsia="pt-BR"/>
              </w:rPr>
            </w:pPr>
            <w:r w:rsidRPr="00A20867">
              <w:rPr>
                <w:lang w:eastAsia="pt-BR"/>
              </w:rPr>
              <w:t>1</w:t>
            </w:r>
          </w:p>
        </w:tc>
      </w:tr>
      <w:tr w:rsidR="00C91BE9" w:rsidRPr="00A20867" w14:paraId="12D41C52"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95FB94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8542FE9" w14:textId="77777777" w:rsidR="00C91BE9" w:rsidRPr="00A20867" w:rsidRDefault="00C91BE9" w:rsidP="005619AD">
            <w:pPr>
              <w:pStyle w:val="TotalIlustrao"/>
              <w:rPr>
                <w:i/>
                <w:iCs/>
                <w:lang w:eastAsia="pt-BR"/>
              </w:rPr>
            </w:pPr>
            <w:r w:rsidRPr="00A20867">
              <w:rPr>
                <w:i/>
                <w:iCs/>
                <w:lang w:eastAsia="pt-BR"/>
              </w:rPr>
              <w:t>Aparisthmium cordatum</w:t>
            </w:r>
          </w:p>
        </w:tc>
        <w:tc>
          <w:tcPr>
            <w:tcW w:w="0" w:type="auto"/>
            <w:tcBorders>
              <w:top w:val="nil"/>
              <w:left w:val="nil"/>
              <w:bottom w:val="single" w:sz="4" w:space="0" w:color="auto"/>
              <w:right w:val="single" w:sz="4" w:space="0" w:color="auto"/>
            </w:tcBorders>
            <w:vAlign w:val="center"/>
            <w:hideMark/>
          </w:tcPr>
          <w:p w14:paraId="30BEEA4B" w14:textId="77777777" w:rsidR="00C91BE9" w:rsidRPr="00A20867" w:rsidRDefault="00C91BE9" w:rsidP="005619AD">
            <w:pPr>
              <w:pStyle w:val="TotalIlustrao"/>
              <w:rPr>
                <w:lang w:eastAsia="pt-BR"/>
              </w:rPr>
            </w:pPr>
            <w:r w:rsidRPr="00A20867">
              <w:rPr>
                <w:lang w:eastAsia="pt-BR"/>
              </w:rPr>
              <w:t>(A.Juss.) Baill.</w:t>
            </w:r>
          </w:p>
        </w:tc>
        <w:tc>
          <w:tcPr>
            <w:tcW w:w="0" w:type="auto"/>
            <w:tcBorders>
              <w:top w:val="nil"/>
              <w:left w:val="nil"/>
              <w:bottom w:val="single" w:sz="4" w:space="0" w:color="auto"/>
              <w:right w:val="single" w:sz="4" w:space="0" w:color="auto"/>
            </w:tcBorders>
            <w:vAlign w:val="center"/>
            <w:hideMark/>
          </w:tcPr>
          <w:p w14:paraId="272F014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1501BCA"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946F3EC"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208488E" w14:textId="77777777" w:rsidR="00C91BE9" w:rsidRPr="00A20867" w:rsidRDefault="00C91BE9" w:rsidP="005619AD">
            <w:pPr>
              <w:pStyle w:val="TotalIlustrao"/>
              <w:rPr>
                <w:lang w:eastAsia="pt-BR"/>
              </w:rPr>
            </w:pPr>
            <w:r w:rsidRPr="00A20867">
              <w:rPr>
                <w:lang w:eastAsia="pt-BR"/>
              </w:rPr>
              <w:t>1</w:t>
            </w:r>
          </w:p>
        </w:tc>
      </w:tr>
      <w:tr w:rsidR="00C91BE9" w:rsidRPr="00A20867" w14:paraId="078DA490"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E4F3A20"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075C147" w14:textId="77777777" w:rsidR="00C91BE9" w:rsidRPr="00A20867" w:rsidRDefault="00C91BE9" w:rsidP="005619AD">
            <w:pPr>
              <w:pStyle w:val="TotalIlustrao"/>
              <w:rPr>
                <w:i/>
                <w:iCs/>
                <w:lang w:eastAsia="pt-BR"/>
              </w:rPr>
            </w:pPr>
            <w:r w:rsidRPr="00A20867">
              <w:rPr>
                <w:i/>
                <w:iCs/>
                <w:lang w:eastAsia="pt-BR"/>
              </w:rPr>
              <w:t>Croton floribundus</w:t>
            </w:r>
          </w:p>
        </w:tc>
        <w:tc>
          <w:tcPr>
            <w:tcW w:w="0" w:type="auto"/>
            <w:tcBorders>
              <w:top w:val="nil"/>
              <w:left w:val="nil"/>
              <w:bottom w:val="single" w:sz="4" w:space="0" w:color="auto"/>
              <w:right w:val="single" w:sz="4" w:space="0" w:color="auto"/>
            </w:tcBorders>
            <w:vAlign w:val="center"/>
            <w:hideMark/>
          </w:tcPr>
          <w:p w14:paraId="7084B11C" w14:textId="77777777" w:rsidR="00C91BE9" w:rsidRPr="00A20867" w:rsidRDefault="00C91BE9" w:rsidP="005619AD">
            <w:pPr>
              <w:pStyle w:val="TotalIlustrao"/>
              <w:rPr>
                <w:lang w:eastAsia="pt-BR"/>
              </w:rPr>
            </w:pPr>
            <w:r w:rsidRPr="00A20867">
              <w:rPr>
                <w:lang w:eastAsia="pt-BR"/>
              </w:rPr>
              <w:t>Spreng.</w:t>
            </w:r>
          </w:p>
        </w:tc>
        <w:tc>
          <w:tcPr>
            <w:tcW w:w="0" w:type="auto"/>
            <w:tcBorders>
              <w:top w:val="nil"/>
              <w:left w:val="nil"/>
              <w:bottom w:val="single" w:sz="4" w:space="0" w:color="auto"/>
              <w:right w:val="single" w:sz="4" w:space="0" w:color="auto"/>
            </w:tcBorders>
            <w:vAlign w:val="center"/>
            <w:hideMark/>
          </w:tcPr>
          <w:p w14:paraId="2D8B63C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780873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8D0175A"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21CD7BF" w14:textId="77777777" w:rsidR="00C91BE9" w:rsidRPr="00A20867" w:rsidRDefault="00C91BE9" w:rsidP="005619AD">
            <w:pPr>
              <w:pStyle w:val="TotalIlustrao"/>
              <w:rPr>
                <w:lang w:eastAsia="pt-BR"/>
              </w:rPr>
            </w:pPr>
            <w:r w:rsidRPr="00A20867">
              <w:rPr>
                <w:lang w:eastAsia="pt-BR"/>
              </w:rPr>
              <w:t>1</w:t>
            </w:r>
          </w:p>
        </w:tc>
      </w:tr>
      <w:tr w:rsidR="00C91BE9" w:rsidRPr="00A20867" w14:paraId="5A3CFF37"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FEEEA8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BA8EC93" w14:textId="77777777" w:rsidR="00C91BE9" w:rsidRPr="00A20867" w:rsidRDefault="00C91BE9" w:rsidP="005619AD">
            <w:pPr>
              <w:pStyle w:val="TotalIlustrao"/>
              <w:rPr>
                <w:i/>
                <w:iCs/>
                <w:lang w:eastAsia="pt-BR"/>
              </w:rPr>
            </w:pPr>
            <w:r w:rsidRPr="00A20867">
              <w:rPr>
                <w:i/>
                <w:iCs/>
                <w:lang w:eastAsia="pt-BR"/>
              </w:rPr>
              <w:t>Croton urucurana</w:t>
            </w:r>
          </w:p>
        </w:tc>
        <w:tc>
          <w:tcPr>
            <w:tcW w:w="0" w:type="auto"/>
            <w:tcBorders>
              <w:top w:val="nil"/>
              <w:left w:val="nil"/>
              <w:bottom w:val="single" w:sz="4" w:space="0" w:color="auto"/>
              <w:right w:val="single" w:sz="4" w:space="0" w:color="auto"/>
            </w:tcBorders>
            <w:vAlign w:val="center"/>
            <w:hideMark/>
          </w:tcPr>
          <w:p w14:paraId="4A88BCF0" w14:textId="77777777" w:rsidR="00C91BE9" w:rsidRPr="00A20867" w:rsidRDefault="00C91BE9" w:rsidP="005619AD">
            <w:pPr>
              <w:pStyle w:val="TotalIlustrao"/>
              <w:rPr>
                <w:lang w:eastAsia="pt-BR"/>
              </w:rPr>
            </w:pPr>
            <w:r w:rsidRPr="00A20867">
              <w:rPr>
                <w:lang w:eastAsia="pt-BR"/>
              </w:rPr>
              <w:t>Baill.</w:t>
            </w:r>
          </w:p>
        </w:tc>
        <w:tc>
          <w:tcPr>
            <w:tcW w:w="0" w:type="auto"/>
            <w:tcBorders>
              <w:top w:val="nil"/>
              <w:left w:val="nil"/>
              <w:bottom w:val="single" w:sz="4" w:space="0" w:color="auto"/>
              <w:right w:val="single" w:sz="4" w:space="0" w:color="auto"/>
            </w:tcBorders>
            <w:vAlign w:val="center"/>
            <w:hideMark/>
          </w:tcPr>
          <w:p w14:paraId="7AC50EA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4CF800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7701783"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242DDA0" w14:textId="77777777" w:rsidR="00C91BE9" w:rsidRPr="00A20867" w:rsidRDefault="00C91BE9" w:rsidP="005619AD">
            <w:pPr>
              <w:pStyle w:val="TotalIlustrao"/>
              <w:rPr>
                <w:lang w:eastAsia="pt-BR"/>
              </w:rPr>
            </w:pPr>
            <w:r w:rsidRPr="00A20867">
              <w:rPr>
                <w:lang w:eastAsia="pt-BR"/>
              </w:rPr>
              <w:t>1</w:t>
            </w:r>
          </w:p>
        </w:tc>
      </w:tr>
      <w:tr w:rsidR="00C91BE9" w:rsidRPr="00A20867" w14:paraId="5401B85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117D4B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A498638" w14:textId="77777777" w:rsidR="00C91BE9" w:rsidRPr="00A20867" w:rsidRDefault="00C91BE9" w:rsidP="005619AD">
            <w:pPr>
              <w:pStyle w:val="TotalIlustrao"/>
              <w:rPr>
                <w:i/>
                <w:iCs/>
                <w:lang w:eastAsia="pt-BR"/>
              </w:rPr>
            </w:pPr>
            <w:r w:rsidRPr="00A20867">
              <w:rPr>
                <w:i/>
                <w:iCs/>
                <w:lang w:eastAsia="pt-BR"/>
              </w:rPr>
              <w:t>Maprounea guianensis</w:t>
            </w:r>
          </w:p>
        </w:tc>
        <w:tc>
          <w:tcPr>
            <w:tcW w:w="0" w:type="auto"/>
            <w:tcBorders>
              <w:top w:val="nil"/>
              <w:left w:val="nil"/>
              <w:bottom w:val="single" w:sz="4" w:space="0" w:color="auto"/>
              <w:right w:val="single" w:sz="4" w:space="0" w:color="auto"/>
            </w:tcBorders>
            <w:vAlign w:val="center"/>
            <w:hideMark/>
          </w:tcPr>
          <w:p w14:paraId="31AEDC4D" w14:textId="77777777" w:rsidR="00C91BE9" w:rsidRPr="00A20867" w:rsidRDefault="00C91BE9" w:rsidP="005619AD">
            <w:pPr>
              <w:pStyle w:val="TotalIlustrao"/>
              <w:rPr>
                <w:lang w:eastAsia="pt-BR"/>
              </w:rPr>
            </w:pPr>
            <w:r w:rsidRPr="00A20867">
              <w:rPr>
                <w:lang w:eastAsia="pt-BR"/>
              </w:rPr>
              <w:t>Aubl.</w:t>
            </w:r>
          </w:p>
        </w:tc>
        <w:tc>
          <w:tcPr>
            <w:tcW w:w="0" w:type="auto"/>
            <w:tcBorders>
              <w:top w:val="nil"/>
              <w:left w:val="nil"/>
              <w:bottom w:val="single" w:sz="4" w:space="0" w:color="auto"/>
              <w:right w:val="single" w:sz="4" w:space="0" w:color="auto"/>
            </w:tcBorders>
            <w:vAlign w:val="center"/>
            <w:hideMark/>
          </w:tcPr>
          <w:p w14:paraId="1C46342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C4BFFF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AA72589"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1957AFD8" w14:textId="77777777" w:rsidR="00C91BE9" w:rsidRPr="00A20867" w:rsidRDefault="00C91BE9" w:rsidP="005619AD">
            <w:pPr>
              <w:pStyle w:val="TotalIlustrao"/>
              <w:rPr>
                <w:lang w:eastAsia="pt-BR"/>
              </w:rPr>
            </w:pPr>
            <w:r w:rsidRPr="00A20867">
              <w:rPr>
                <w:lang w:eastAsia="pt-BR"/>
              </w:rPr>
              <w:t>1</w:t>
            </w:r>
          </w:p>
        </w:tc>
      </w:tr>
      <w:tr w:rsidR="00C91BE9" w:rsidRPr="00A20867" w14:paraId="725E2E4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10A2817"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DB0DA90" w14:textId="77777777" w:rsidR="00C91BE9" w:rsidRPr="00A20867" w:rsidRDefault="00C91BE9" w:rsidP="005619AD">
            <w:pPr>
              <w:pStyle w:val="TotalIlustrao"/>
              <w:rPr>
                <w:i/>
                <w:iCs/>
                <w:lang w:eastAsia="pt-BR"/>
              </w:rPr>
            </w:pPr>
            <w:r w:rsidRPr="00A20867">
              <w:rPr>
                <w:i/>
                <w:iCs/>
                <w:lang w:eastAsia="pt-BR"/>
              </w:rPr>
              <w:t>Ricinus communis</w:t>
            </w:r>
          </w:p>
        </w:tc>
        <w:tc>
          <w:tcPr>
            <w:tcW w:w="0" w:type="auto"/>
            <w:tcBorders>
              <w:top w:val="nil"/>
              <w:left w:val="nil"/>
              <w:bottom w:val="single" w:sz="4" w:space="0" w:color="auto"/>
              <w:right w:val="single" w:sz="4" w:space="0" w:color="auto"/>
            </w:tcBorders>
            <w:vAlign w:val="center"/>
            <w:hideMark/>
          </w:tcPr>
          <w:p w14:paraId="64BDA8D7"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5B033AD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5F511D0"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45B92BE2"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BD55657" w14:textId="77777777" w:rsidR="00C91BE9" w:rsidRPr="00A20867" w:rsidRDefault="00C91BE9" w:rsidP="005619AD">
            <w:pPr>
              <w:pStyle w:val="TotalIlustrao"/>
              <w:rPr>
                <w:lang w:eastAsia="pt-BR"/>
              </w:rPr>
            </w:pPr>
            <w:r w:rsidRPr="00A20867">
              <w:rPr>
                <w:lang w:eastAsia="pt-BR"/>
              </w:rPr>
              <w:t>0</w:t>
            </w:r>
          </w:p>
        </w:tc>
      </w:tr>
      <w:tr w:rsidR="00C91BE9" w:rsidRPr="00A20867" w14:paraId="1A9E252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2216E20"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78A7480" w14:textId="77777777" w:rsidR="00C91BE9" w:rsidRPr="00A20867" w:rsidRDefault="00C91BE9" w:rsidP="005619AD">
            <w:pPr>
              <w:pStyle w:val="TotalIlustrao"/>
              <w:rPr>
                <w:i/>
                <w:iCs/>
                <w:lang w:eastAsia="pt-BR"/>
              </w:rPr>
            </w:pPr>
            <w:r w:rsidRPr="00A20867">
              <w:rPr>
                <w:i/>
                <w:iCs/>
                <w:lang w:eastAsia="pt-BR"/>
              </w:rPr>
              <w:t>Sapium glandulosum</w:t>
            </w:r>
          </w:p>
        </w:tc>
        <w:tc>
          <w:tcPr>
            <w:tcW w:w="0" w:type="auto"/>
            <w:tcBorders>
              <w:top w:val="nil"/>
              <w:left w:val="nil"/>
              <w:bottom w:val="single" w:sz="4" w:space="0" w:color="auto"/>
              <w:right w:val="single" w:sz="4" w:space="0" w:color="auto"/>
            </w:tcBorders>
            <w:vAlign w:val="center"/>
            <w:hideMark/>
          </w:tcPr>
          <w:p w14:paraId="15A43928" w14:textId="77777777" w:rsidR="00C91BE9" w:rsidRPr="00A20867" w:rsidRDefault="00C91BE9" w:rsidP="005619AD">
            <w:pPr>
              <w:pStyle w:val="TotalIlustrao"/>
              <w:rPr>
                <w:lang w:eastAsia="pt-BR"/>
              </w:rPr>
            </w:pPr>
            <w:r w:rsidRPr="00A20867">
              <w:rPr>
                <w:lang w:eastAsia="pt-BR"/>
              </w:rPr>
              <w:t>(L.) Morong</w:t>
            </w:r>
          </w:p>
        </w:tc>
        <w:tc>
          <w:tcPr>
            <w:tcW w:w="0" w:type="auto"/>
            <w:tcBorders>
              <w:top w:val="nil"/>
              <w:left w:val="nil"/>
              <w:bottom w:val="single" w:sz="4" w:space="0" w:color="auto"/>
              <w:right w:val="single" w:sz="4" w:space="0" w:color="auto"/>
            </w:tcBorders>
            <w:vAlign w:val="center"/>
            <w:hideMark/>
          </w:tcPr>
          <w:p w14:paraId="5831615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96F1339"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54177C1"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B9BFF4E" w14:textId="77777777" w:rsidR="00C91BE9" w:rsidRPr="00A20867" w:rsidRDefault="00C91BE9" w:rsidP="005619AD">
            <w:pPr>
              <w:pStyle w:val="TotalIlustrao"/>
              <w:rPr>
                <w:lang w:eastAsia="pt-BR"/>
              </w:rPr>
            </w:pPr>
            <w:r w:rsidRPr="00A20867">
              <w:rPr>
                <w:lang w:eastAsia="pt-BR"/>
              </w:rPr>
              <w:t>1</w:t>
            </w:r>
          </w:p>
        </w:tc>
      </w:tr>
      <w:tr w:rsidR="00C91BE9" w:rsidRPr="00A20867" w14:paraId="13100862"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400456DC" w14:textId="77777777" w:rsidR="00C91BE9" w:rsidRPr="00A20867" w:rsidRDefault="00C91BE9" w:rsidP="005619AD">
            <w:pPr>
              <w:pStyle w:val="TotalIlustrao"/>
              <w:rPr>
                <w:lang w:eastAsia="pt-BR"/>
              </w:rPr>
            </w:pPr>
            <w:r w:rsidRPr="00A20867">
              <w:rPr>
                <w:lang w:eastAsia="pt-BR"/>
              </w:rPr>
              <w:t>Fabaceae</w:t>
            </w:r>
          </w:p>
        </w:tc>
        <w:tc>
          <w:tcPr>
            <w:tcW w:w="0" w:type="auto"/>
            <w:tcBorders>
              <w:top w:val="nil"/>
              <w:left w:val="nil"/>
              <w:bottom w:val="single" w:sz="4" w:space="0" w:color="auto"/>
              <w:right w:val="single" w:sz="4" w:space="0" w:color="auto"/>
            </w:tcBorders>
            <w:vAlign w:val="center"/>
            <w:hideMark/>
          </w:tcPr>
          <w:p w14:paraId="0184FBE9" w14:textId="77777777" w:rsidR="00C91BE9" w:rsidRPr="00A20867" w:rsidRDefault="00C91BE9" w:rsidP="005619AD">
            <w:pPr>
              <w:pStyle w:val="TotalIlustrao"/>
              <w:rPr>
                <w:i/>
                <w:iCs/>
                <w:lang w:eastAsia="pt-BR"/>
              </w:rPr>
            </w:pPr>
            <w:r w:rsidRPr="00A20867">
              <w:rPr>
                <w:i/>
                <w:iCs/>
                <w:lang w:eastAsia="pt-BR"/>
              </w:rPr>
              <w:t>Anadenanthera colubrina</w:t>
            </w:r>
          </w:p>
        </w:tc>
        <w:tc>
          <w:tcPr>
            <w:tcW w:w="0" w:type="auto"/>
            <w:tcBorders>
              <w:top w:val="nil"/>
              <w:left w:val="nil"/>
              <w:bottom w:val="single" w:sz="4" w:space="0" w:color="auto"/>
              <w:right w:val="single" w:sz="4" w:space="0" w:color="auto"/>
            </w:tcBorders>
            <w:vAlign w:val="center"/>
            <w:hideMark/>
          </w:tcPr>
          <w:p w14:paraId="65C0BFC8" w14:textId="77777777" w:rsidR="00C91BE9" w:rsidRPr="00A20867" w:rsidRDefault="00C91BE9" w:rsidP="005619AD">
            <w:pPr>
              <w:pStyle w:val="TotalIlustrao"/>
              <w:rPr>
                <w:lang w:eastAsia="pt-BR"/>
              </w:rPr>
            </w:pPr>
            <w:r w:rsidRPr="00A20867">
              <w:rPr>
                <w:lang w:eastAsia="pt-BR"/>
              </w:rPr>
              <w:t>(Vell.) Brenan</w:t>
            </w:r>
          </w:p>
        </w:tc>
        <w:tc>
          <w:tcPr>
            <w:tcW w:w="0" w:type="auto"/>
            <w:tcBorders>
              <w:top w:val="nil"/>
              <w:left w:val="nil"/>
              <w:bottom w:val="single" w:sz="4" w:space="0" w:color="auto"/>
              <w:right w:val="single" w:sz="4" w:space="0" w:color="auto"/>
            </w:tcBorders>
            <w:vAlign w:val="center"/>
            <w:hideMark/>
          </w:tcPr>
          <w:p w14:paraId="2E8A46F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9D0E82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E667D54"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CE2C799" w14:textId="77777777" w:rsidR="00C91BE9" w:rsidRPr="00A20867" w:rsidRDefault="00C91BE9" w:rsidP="005619AD">
            <w:pPr>
              <w:pStyle w:val="TotalIlustrao"/>
              <w:rPr>
                <w:lang w:eastAsia="pt-BR"/>
              </w:rPr>
            </w:pPr>
            <w:r w:rsidRPr="00A20867">
              <w:rPr>
                <w:lang w:eastAsia="pt-BR"/>
              </w:rPr>
              <w:t>1</w:t>
            </w:r>
          </w:p>
        </w:tc>
      </w:tr>
      <w:tr w:rsidR="00C91BE9" w:rsidRPr="00A20867" w14:paraId="359D3170"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91E5C3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CC55252" w14:textId="77777777" w:rsidR="00C91BE9" w:rsidRPr="00A20867" w:rsidRDefault="00C91BE9" w:rsidP="005619AD">
            <w:pPr>
              <w:pStyle w:val="TotalIlustrao"/>
              <w:rPr>
                <w:i/>
                <w:iCs/>
                <w:lang w:eastAsia="pt-BR"/>
              </w:rPr>
            </w:pPr>
            <w:r w:rsidRPr="00A20867">
              <w:rPr>
                <w:i/>
                <w:iCs/>
                <w:lang w:eastAsia="pt-BR"/>
              </w:rPr>
              <w:t>Anadenanthera peregrina</w:t>
            </w:r>
          </w:p>
        </w:tc>
        <w:tc>
          <w:tcPr>
            <w:tcW w:w="0" w:type="auto"/>
            <w:tcBorders>
              <w:top w:val="nil"/>
              <w:left w:val="nil"/>
              <w:bottom w:val="single" w:sz="4" w:space="0" w:color="auto"/>
              <w:right w:val="single" w:sz="4" w:space="0" w:color="auto"/>
            </w:tcBorders>
            <w:vAlign w:val="center"/>
            <w:hideMark/>
          </w:tcPr>
          <w:p w14:paraId="48F3FC8A" w14:textId="77777777" w:rsidR="00C91BE9" w:rsidRPr="00A20867" w:rsidRDefault="00C91BE9" w:rsidP="005619AD">
            <w:pPr>
              <w:pStyle w:val="TotalIlustrao"/>
              <w:rPr>
                <w:lang w:eastAsia="pt-BR"/>
              </w:rPr>
            </w:pPr>
            <w:r w:rsidRPr="00A20867">
              <w:rPr>
                <w:lang w:eastAsia="pt-BR"/>
              </w:rPr>
              <w:t>(L.) Speg.</w:t>
            </w:r>
          </w:p>
        </w:tc>
        <w:tc>
          <w:tcPr>
            <w:tcW w:w="0" w:type="auto"/>
            <w:tcBorders>
              <w:top w:val="nil"/>
              <w:left w:val="nil"/>
              <w:bottom w:val="single" w:sz="4" w:space="0" w:color="auto"/>
              <w:right w:val="single" w:sz="4" w:space="0" w:color="auto"/>
            </w:tcBorders>
            <w:vAlign w:val="center"/>
            <w:hideMark/>
          </w:tcPr>
          <w:p w14:paraId="532C116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CA54D8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C9C0018"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7BC8092" w14:textId="77777777" w:rsidR="00C91BE9" w:rsidRPr="00A20867" w:rsidRDefault="00C91BE9" w:rsidP="005619AD">
            <w:pPr>
              <w:pStyle w:val="TotalIlustrao"/>
              <w:rPr>
                <w:lang w:eastAsia="pt-BR"/>
              </w:rPr>
            </w:pPr>
            <w:r w:rsidRPr="00A20867">
              <w:rPr>
                <w:lang w:eastAsia="pt-BR"/>
              </w:rPr>
              <w:t>0</w:t>
            </w:r>
          </w:p>
        </w:tc>
      </w:tr>
      <w:tr w:rsidR="00C91BE9" w:rsidRPr="00A20867" w14:paraId="091D695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A7E6BB4"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EF6C650" w14:textId="77777777" w:rsidR="00C91BE9" w:rsidRPr="00A20867" w:rsidRDefault="00C91BE9" w:rsidP="005619AD">
            <w:pPr>
              <w:pStyle w:val="TotalIlustrao"/>
              <w:rPr>
                <w:i/>
                <w:iCs/>
                <w:lang w:eastAsia="pt-BR"/>
              </w:rPr>
            </w:pPr>
            <w:r w:rsidRPr="00A20867">
              <w:rPr>
                <w:i/>
                <w:iCs/>
                <w:lang w:eastAsia="pt-BR"/>
              </w:rPr>
              <w:t>Andira fraxinifolia</w:t>
            </w:r>
          </w:p>
        </w:tc>
        <w:tc>
          <w:tcPr>
            <w:tcW w:w="0" w:type="auto"/>
            <w:tcBorders>
              <w:top w:val="nil"/>
              <w:left w:val="nil"/>
              <w:bottom w:val="single" w:sz="4" w:space="0" w:color="auto"/>
              <w:right w:val="single" w:sz="4" w:space="0" w:color="auto"/>
            </w:tcBorders>
            <w:vAlign w:val="center"/>
            <w:hideMark/>
          </w:tcPr>
          <w:p w14:paraId="2C22B073" w14:textId="77777777" w:rsidR="00C91BE9" w:rsidRPr="00A20867" w:rsidRDefault="00C91BE9" w:rsidP="005619AD">
            <w:pPr>
              <w:pStyle w:val="TotalIlustrao"/>
              <w:rPr>
                <w:lang w:eastAsia="pt-BR"/>
              </w:rPr>
            </w:pPr>
            <w:r w:rsidRPr="00A20867">
              <w:rPr>
                <w:lang w:eastAsia="pt-BR"/>
              </w:rPr>
              <w:t>Benth.</w:t>
            </w:r>
          </w:p>
        </w:tc>
        <w:tc>
          <w:tcPr>
            <w:tcW w:w="0" w:type="auto"/>
            <w:tcBorders>
              <w:top w:val="nil"/>
              <w:left w:val="nil"/>
              <w:bottom w:val="single" w:sz="4" w:space="0" w:color="auto"/>
              <w:right w:val="single" w:sz="4" w:space="0" w:color="auto"/>
            </w:tcBorders>
            <w:vAlign w:val="center"/>
            <w:hideMark/>
          </w:tcPr>
          <w:p w14:paraId="49D7E6E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AC1C517"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6B304C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CCA54A0" w14:textId="77777777" w:rsidR="00C91BE9" w:rsidRPr="00A20867" w:rsidRDefault="00C91BE9" w:rsidP="005619AD">
            <w:pPr>
              <w:pStyle w:val="TotalIlustrao"/>
              <w:rPr>
                <w:lang w:eastAsia="pt-BR"/>
              </w:rPr>
            </w:pPr>
            <w:r w:rsidRPr="00A20867">
              <w:rPr>
                <w:lang w:eastAsia="pt-BR"/>
              </w:rPr>
              <w:t>1</w:t>
            </w:r>
          </w:p>
        </w:tc>
      </w:tr>
      <w:tr w:rsidR="00C91BE9" w:rsidRPr="00A20867" w14:paraId="2E739AE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85F526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BE8EF72" w14:textId="77777777" w:rsidR="00C91BE9" w:rsidRPr="00A20867" w:rsidRDefault="00C91BE9" w:rsidP="005619AD">
            <w:pPr>
              <w:pStyle w:val="TotalIlustrao"/>
              <w:rPr>
                <w:i/>
                <w:iCs/>
                <w:lang w:eastAsia="pt-BR"/>
              </w:rPr>
            </w:pPr>
            <w:r w:rsidRPr="00A20867">
              <w:rPr>
                <w:i/>
                <w:iCs/>
                <w:lang w:eastAsia="pt-BR"/>
              </w:rPr>
              <w:t>Bauhinia forficata</w:t>
            </w:r>
          </w:p>
        </w:tc>
        <w:tc>
          <w:tcPr>
            <w:tcW w:w="0" w:type="auto"/>
            <w:tcBorders>
              <w:top w:val="nil"/>
              <w:left w:val="nil"/>
              <w:bottom w:val="single" w:sz="4" w:space="0" w:color="auto"/>
              <w:right w:val="single" w:sz="4" w:space="0" w:color="auto"/>
            </w:tcBorders>
            <w:vAlign w:val="center"/>
            <w:hideMark/>
          </w:tcPr>
          <w:p w14:paraId="02369A78" w14:textId="77777777" w:rsidR="00C91BE9" w:rsidRPr="00A20867" w:rsidRDefault="00C91BE9" w:rsidP="005619AD">
            <w:pPr>
              <w:pStyle w:val="TotalIlustrao"/>
              <w:rPr>
                <w:lang w:eastAsia="pt-BR"/>
              </w:rPr>
            </w:pPr>
            <w:r w:rsidRPr="00A20867">
              <w:rPr>
                <w:lang w:eastAsia="pt-BR"/>
              </w:rPr>
              <w:t>Link</w:t>
            </w:r>
          </w:p>
        </w:tc>
        <w:tc>
          <w:tcPr>
            <w:tcW w:w="0" w:type="auto"/>
            <w:tcBorders>
              <w:top w:val="nil"/>
              <w:left w:val="nil"/>
              <w:bottom w:val="single" w:sz="4" w:space="0" w:color="auto"/>
              <w:right w:val="single" w:sz="4" w:space="0" w:color="auto"/>
            </w:tcBorders>
            <w:vAlign w:val="center"/>
            <w:hideMark/>
          </w:tcPr>
          <w:p w14:paraId="03D0ADF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7AE6AF7"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94A8A3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BA47043" w14:textId="77777777" w:rsidR="00C91BE9" w:rsidRPr="00A20867" w:rsidRDefault="00C91BE9" w:rsidP="005619AD">
            <w:pPr>
              <w:pStyle w:val="TotalIlustrao"/>
              <w:rPr>
                <w:lang w:eastAsia="pt-BR"/>
              </w:rPr>
            </w:pPr>
            <w:r w:rsidRPr="00A20867">
              <w:rPr>
                <w:lang w:eastAsia="pt-BR"/>
              </w:rPr>
              <w:t>1</w:t>
            </w:r>
          </w:p>
        </w:tc>
      </w:tr>
      <w:tr w:rsidR="00C91BE9" w:rsidRPr="00A20867" w14:paraId="53B4DF5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40B2EB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C0D1526" w14:textId="77777777" w:rsidR="00C91BE9" w:rsidRPr="00A20867" w:rsidRDefault="00C91BE9" w:rsidP="005619AD">
            <w:pPr>
              <w:pStyle w:val="TotalIlustrao"/>
              <w:rPr>
                <w:i/>
                <w:iCs/>
                <w:lang w:eastAsia="pt-BR"/>
              </w:rPr>
            </w:pPr>
            <w:r w:rsidRPr="00A20867">
              <w:rPr>
                <w:i/>
                <w:iCs/>
                <w:lang w:eastAsia="pt-BR"/>
              </w:rPr>
              <w:t>Bauhinia longifolia</w:t>
            </w:r>
          </w:p>
        </w:tc>
        <w:tc>
          <w:tcPr>
            <w:tcW w:w="0" w:type="auto"/>
            <w:tcBorders>
              <w:top w:val="nil"/>
              <w:left w:val="nil"/>
              <w:bottom w:val="single" w:sz="4" w:space="0" w:color="auto"/>
              <w:right w:val="single" w:sz="4" w:space="0" w:color="auto"/>
            </w:tcBorders>
            <w:vAlign w:val="center"/>
            <w:hideMark/>
          </w:tcPr>
          <w:p w14:paraId="7CF142BF" w14:textId="77777777" w:rsidR="00C91BE9" w:rsidRPr="00A20867" w:rsidRDefault="00C91BE9" w:rsidP="005619AD">
            <w:pPr>
              <w:pStyle w:val="TotalIlustrao"/>
              <w:rPr>
                <w:lang w:eastAsia="pt-BR"/>
              </w:rPr>
            </w:pPr>
            <w:r w:rsidRPr="00A20867">
              <w:rPr>
                <w:lang w:eastAsia="pt-BR"/>
              </w:rPr>
              <w:t>(Bong.) Steud.</w:t>
            </w:r>
          </w:p>
        </w:tc>
        <w:tc>
          <w:tcPr>
            <w:tcW w:w="0" w:type="auto"/>
            <w:tcBorders>
              <w:top w:val="nil"/>
              <w:left w:val="nil"/>
              <w:bottom w:val="single" w:sz="4" w:space="0" w:color="auto"/>
              <w:right w:val="single" w:sz="4" w:space="0" w:color="auto"/>
            </w:tcBorders>
            <w:vAlign w:val="center"/>
            <w:hideMark/>
          </w:tcPr>
          <w:p w14:paraId="4E9A817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865713F"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6B64E83"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1AEEBC27" w14:textId="77777777" w:rsidR="00C91BE9" w:rsidRPr="00A20867" w:rsidRDefault="00C91BE9" w:rsidP="005619AD">
            <w:pPr>
              <w:pStyle w:val="TotalIlustrao"/>
              <w:rPr>
                <w:lang w:eastAsia="pt-BR"/>
              </w:rPr>
            </w:pPr>
            <w:r w:rsidRPr="00A20867">
              <w:rPr>
                <w:lang w:eastAsia="pt-BR"/>
              </w:rPr>
              <w:t>1</w:t>
            </w:r>
          </w:p>
        </w:tc>
      </w:tr>
      <w:tr w:rsidR="00C91BE9" w:rsidRPr="00A20867" w14:paraId="6977105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CE9B94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D76492B" w14:textId="77777777" w:rsidR="00C91BE9" w:rsidRPr="00A20867" w:rsidRDefault="00C91BE9" w:rsidP="005619AD">
            <w:pPr>
              <w:pStyle w:val="TotalIlustrao"/>
              <w:rPr>
                <w:i/>
                <w:iCs/>
                <w:lang w:eastAsia="pt-BR"/>
              </w:rPr>
            </w:pPr>
            <w:r w:rsidRPr="00A20867">
              <w:rPr>
                <w:i/>
                <w:iCs/>
                <w:lang w:eastAsia="pt-BR"/>
              </w:rPr>
              <w:t>Calopogonium mucunoides</w:t>
            </w:r>
          </w:p>
        </w:tc>
        <w:tc>
          <w:tcPr>
            <w:tcW w:w="0" w:type="auto"/>
            <w:tcBorders>
              <w:top w:val="nil"/>
              <w:left w:val="nil"/>
              <w:bottom w:val="single" w:sz="4" w:space="0" w:color="auto"/>
              <w:right w:val="single" w:sz="4" w:space="0" w:color="auto"/>
            </w:tcBorders>
            <w:vAlign w:val="center"/>
            <w:hideMark/>
          </w:tcPr>
          <w:p w14:paraId="0DE19EB6" w14:textId="77777777" w:rsidR="00C91BE9" w:rsidRPr="00A20867" w:rsidRDefault="00C91BE9" w:rsidP="005619AD">
            <w:pPr>
              <w:pStyle w:val="TotalIlustrao"/>
              <w:rPr>
                <w:lang w:eastAsia="pt-BR"/>
              </w:rPr>
            </w:pPr>
            <w:r w:rsidRPr="00A20867">
              <w:rPr>
                <w:lang w:eastAsia="pt-BR"/>
              </w:rPr>
              <w:t>Desv.</w:t>
            </w:r>
          </w:p>
        </w:tc>
        <w:tc>
          <w:tcPr>
            <w:tcW w:w="0" w:type="auto"/>
            <w:tcBorders>
              <w:top w:val="nil"/>
              <w:left w:val="nil"/>
              <w:bottom w:val="single" w:sz="4" w:space="0" w:color="auto"/>
              <w:right w:val="single" w:sz="4" w:space="0" w:color="auto"/>
            </w:tcBorders>
            <w:vAlign w:val="center"/>
            <w:hideMark/>
          </w:tcPr>
          <w:p w14:paraId="2392666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26FB01F" w14:textId="77777777" w:rsidR="00C91BE9" w:rsidRPr="00A20867" w:rsidRDefault="00C91BE9" w:rsidP="005619AD">
            <w:pPr>
              <w:pStyle w:val="TotalIlustrao"/>
              <w:rPr>
                <w:lang w:eastAsia="pt-BR"/>
              </w:rPr>
            </w:pPr>
            <w:r w:rsidRPr="00A20867">
              <w:rPr>
                <w:lang w:eastAsia="pt-BR"/>
              </w:rPr>
              <w:t>Liana/Trepadeira</w:t>
            </w:r>
          </w:p>
        </w:tc>
        <w:tc>
          <w:tcPr>
            <w:tcW w:w="0" w:type="auto"/>
            <w:tcBorders>
              <w:top w:val="nil"/>
              <w:left w:val="nil"/>
              <w:bottom w:val="single" w:sz="4" w:space="0" w:color="auto"/>
              <w:right w:val="single" w:sz="4" w:space="0" w:color="auto"/>
            </w:tcBorders>
            <w:vAlign w:val="center"/>
            <w:hideMark/>
          </w:tcPr>
          <w:p w14:paraId="51C47744"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9205C04" w14:textId="77777777" w:rsidR="00C91BE9" w:rsidRPr="00A20867" w:rsidRDefault="00C91BE9" w:rsidP="005619AD">
            <w:pPr>
              <w:pStyle w:val="TotalIlustrao"/>
              <w:rPr>
                <w:lang w:eastAsia="pt-BR"/>
              </w:rPr>
            </w:pPr>
            <w:r w:rsidRPr="00A20867">
              <w:rPr>
                <w:lang w:eastAsia="pt-BR"/>
              </w:rPr>
              <w:t>1</w:t>
            </w:r>
          </w:p>
        </w:tc>
      </w:tr>
      <w:tr w:rsidR="00C91BE9" w:rsidRPr="00A20867" w14:paraId="3016CA0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7BBDD5D"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D27EBE4" w14:textId="77777777" w:rsidR="00C91BE9" w:rsidRPr="00A20867" w:rsidRDefault="00C91BE9" w:rsidP="005619AD">
            <w:pPr>
              <w:pStyle w:val="TotalIlustrao"/>
              <w:rPr>
                <w:i/>
                <w:iCs/>
                <w:lang w:eastAsia="pt-BR"/>
              </w:rPr>
            </w:pPr>
            <w:r w:rsidRPr="00A20867">
              <w:rPr>
                <w:i/>
                <w:iCs/>
                <w:lang w:eastAsia="pt-BR"/>
              </w:rPr>
              <w:t>Cassia ferruginea</w:t>
            </w:r>
          </w:p>
        </w:tc>
        <w:tc>
          <w:tcPr>
            <w:tcW w:w="0" w:type="auto"/>
            <w:tcBorders>
              <w:top w:val="nil"/>
              <w:left w:val="nil"/>
              <w:bottom w:val="single" w:sz="4" w:space="0" w:color="auto"/>
              <w:right w:val="single" w:sz="4" w:space="0" w:color="auto"/>
            </w:tcBorders>
            <w:vAlign w:val="center"/>
            <w:hideMark/>
          </w:tcPr>
          <w:p w14:paraId="1F9138A9" w14:textId="77777777" w:rsidR="00C91BE9" w:rsidRPr="00A20867" w:rsidRDefault="00C91BE9" w:rsidP="005619AD">
            <w:pPr>
              <w:pStyle w:val="TotalIlustrao"/>
              <w:rPr>
                <w:lang w:eastAsia="pt-BR"/>
              </w:rPr>
            </w:pPr>
            <w:r w:rsidRPr="00A20867">
              <w:rPr>
                <w:lang w:eastAsia="pt-BR"/>
              </w:rPr>
              <w:t>(Schrad.) Schrad. ex DC.</w:t>
            </w:r>
          </w:p>
        </w:tc>
        <w:tc>
          <w:tcPr>
            <w:tcW w:w="0" w:type="auto"/>
            <w:tcBorders>
              <w:top w:val="nil"/>
              <w:left w:val="nil"/>
              <w:bottom w:val="single" w:sz="4" w:space="0" w:color="auto"/>
              <w:right w:val="single" w:sz="4" w:space="0" w:color="auto"/>
            </w:tcBorders>
            <w:vAlign w:val="center"/>
            <w:hideMark/>
          </w:tcPr>
          <w:p w14:paraId="2137730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7449FE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EB6F18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B5D9480" w14:textId="77777777" w:rsidR="00C91BE9" w:rsidRPr="00A20867" w:rsidRDefault="00C91BE9" w:rsidP="005619AD">
            <w:pPr>
              <w:pStyle w:val="TotalIlustrao"/>
              <w:rPr>
                <w:lang w:eastAsia="pt-BR"/>
              </w:rPr>
            </w:pPr>
            <w:r w:rsidRPr="00A20867">
              <w:rPr>
                <w:lang w:eastAsia="pt-BR"/>
              </w:rPr>
              <w:t>0</w:t>
            </w:r>
          </w:p>
        </w:tc>
      </w:tr>
      <w:tr w:rsidR="00C91BE9" w:rsidRPr="00A20867" w14:paraId="1996613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550DB49"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9F96593" w14:textId="77777777" w:rsidR="00C91BE9" w:rsidRPr="00A20867" w:rsidRDefault="00C91BE9" w:rsidP="005619AD">
            <w:pPr>
              <w:pStyle w:val="TotalIlustrao"/>
              <w:rPr>
                <w:i/>
                <w:iCs/>
                <w:lang w:eastAsia="pt-BR"/>
              </w:rPr>
            </w:pPr>
            <w:r w:rsidRPr="00A20867">
              <w:rPr>
                <w:i/>
                <w:iCs/>
                <w:lang w:eastAsia="pt-BR"/>
              </w:rPr>
              <w:t>Copaifera langsdorffii</w:t>
            </w:r>
          </w:p>
        </w:tc>
        <w:tc>
          <w:tcPr>
            <w:tcW w:w="0" w:type="auto"/>
            <w:tcBorders>
              <w:top w:val="nil"/>
              <w:left w:val="nil"/>
              <w:bottom w:val="single" w:sz="4" w:space="0" w:color="auto"/>
              <w:right w:val="single" w:sz="4" w:space="0" w:color="auto"/>
            </w:tcBorders>
            <w:vAlign w:val="center"/>
            <w:hideMark/>
          </w:tcPr>
          <w:p w14:paraId="2FBA7B2A" w14:textId="77777777" w:rsidR="00C91BE9" w:rsidRPr="00A20867" w:rsidRDefault="00C91BE9" w:rsidP="005619AD">
            <w:pPr>
              <w:pStyle w:val="TotalIlustrao"/>
              <w:rPr>
                <w:lang w:eastAsia="pt-BR"/>
              </w:rPr>
            </w:pPr>
            <w:r w:rsidRPr="00A20867">
              <w:rPr>
                <w:lang w:eastAsia="pt-BR"/>
              </w:rPr>
              <w:t>Desf.</w:t>
            </w:r>
          </w:p>
        </w:tc>
        <w:tc>
          <w:tcPr>
            <w:tcW w:w="0" w:type="auto"/>
            <w:tcBorders>
              <w:top w:val="nil"/>
              <w:left w:val="nil"/>
              <w:bottom w:val="single" w:sz="4" w:space="0" w:color="auto"/>
              <w:right w:val="single" w:sz="4" w:space="0" w:color="auto"/>
            </w:tcBorders>
            <w:vAlign w:val="center"/>
            <w:hideMark/>
          </w:tcPr>
          <w:p w14:paraId="2013CE0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2D3BF3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05C085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5B987AA" w14:textId="77777777" w:rsidR="00C91BE9" w:rsidRPr="00A20867" w:rsidRDefault="00C91BE9" w:rsidP="005619AD">
            <w:pPr>
              <w:pStyle w:val="TotalIlustrao"/>
              <w:rPr>
                <w:lang w:eastAsia="pt-BR"/>
              </w:rPr>
            </w:pPr>
            <w:r w:rsidRPr="00A20867">
              <w:rPr>
                <w:lang w:eastAsia="pt-BR"/>
              </w:rPr>
              <w:t>1</w:t>
            </w:r>
          </w:p>
        </w:tc>
      </w:tr>
      <w:tr w:rsidR="00C91BE9" w:rsidRPr="00A20867" w14:paraId="701376C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91C8F1D"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7AB2959" w14:textId="77777777" w:rsidR="00C91BE9" w:rsidRPr="00A20867" w:rsidRDefault="00C91BE9" w:rsidP="005619AD">
            <w:pPr>
              <w:pStyle w:val="TotalIlustrao"/>
              <w:rPr>
                <w:i/>
                <w:iCs/>
                <w:lang w:eastAsia="pt-BR"/>
              </w:rPr>
            </w:pPr>
            <w:r w:rsidRPr="00A20867">
              <w:rPr>
                <w:i/>
                <w:iCs/>
                <w:lang w:eastAsia="pt-BR"/>
              </w:rPr>
              <w:t>Crotalaria juncea</w:t>
            </w:r>
          </w:p>
        </w:tc>
        <w:tc>
          <w:tcPr>
            <w:tcW w:w="0" w:type="auto"/>
            <w:tcBorders>
              <w:top w:val="nil"/>
              <w:left w:val="nil"/>
              <w:bottom w:val="single" w:sz="4" w:space="0" w:color="auto"/>
              <w:right w:val="single" w:sz="4" w:space="0" w:color="auto"/>
            </w:tcBorders>
            <w:vAlign w:val="center"/>
            <w:hideMark/>
          </w:tcPr>
          <w:p w14:paraId="1C5DFEB2"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5D00B17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EA49138"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0A6408A2"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AABE8EC" w14:textId="77777777" w:rsidR="00C91BE9" w:rsidRPr="00A20867" w:rsidRDefault="00C91BE9" w:rsidP="005619AD">
            <w:pPr>
              <w:pStyle w:val="TotalIlustrao"/>
              <w:rPr>
                <w:lang w:eastAsia="pt-BR"/>
              </w:rPr>
            </w:pPr>
            <w:r w:rsidRPr="00A20867">
              <w:rPr>
                <w:lang w:eastAsia="pt-BR"/>
              </w:rPr>
              <w:t>1</w:t>
            </w:r>
          </w:p>
        </w:tc>
      </w:tr>
      <w:tr w:rsidR="00C91BE9" w:rsidRPr="00A20867" w14:paraId="5DACC1A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5C1AB35"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1D1D928" w14:textId="77777777" w:rsidR="00C91BE9" w:rsidRPr="00A20867" w:rsidRDefault="00C91BE9" w:rsidP="005619AD">
            <w:pPr>
              <w:pStyle w:val="TotalIlustrao"/>
              <w:rPr>
                <w:i/>
                <w:iCs/>
                <w:lang w:eastAsia="pt-BR"/>
              </w:rPr>
            </w:pPr>
            <w:r w:rsidRPr="00A20867">
              <w:rPr>
                <w:i/>
                <w:iCs/>
                <w:lang w:eastAsia="pt-BR"/>
              </w:rPr>
              <w:t>Ctenodon benthamii</w:t>
            </w:r>
          </w:p>
        </w:tc>
        <w:tc>
          <w:tcPr>
            <w:tcW w:w="0" w:type="auto"/>
            <w:tcBorders>
              <w:top w:val="nil"/>
              <w:left w:val="nil"/>
              <w:bottom w:val="single" w:sz="4" w:space="0" w:color="auto"/>
              <w:right w:val="single" w:sz="4" w:space="0" w:color="auto"/>
            </w:tcBorders>
            <w:vAlign w:val="center"/>
            <w:hideMark/>
          </w:tcPr>
          <w:p w14:paraId="4A84C99E" w14:textId="77777777" w:rsidR="00C91BE9" w:rsidRPr="00A20867" w:rsidRDefault="00C91BE9" w:rsidP="005619AD">
            <w:pPr>
              <w:pStyle w:val="TotalIlustrao"/>
              <w:rPr>
                <w:lang w:eastAsia="pt-BR"/>
              </w:rPr>
            </w:pPr>
            <w:r w:rsidRPr="00A20867">
              <w:rPr>
                <w:lang w:eastAsia="pt-BR"/>
              </w:rPr>
              <w:t>(Rudd) D.B.O.S.Cardoso, Filardi &amp; H.C.Lima</w:t>
            </w:r>
          </w:p>
        </w:tc>
        <w:tc>
          <w:tcPr>
            <w:tcW w:w="0" w:type="auto"/>
            <w:tcBorders>
              <w:top w:val="nil"/>
              <w:left w:val="nil"/>
              <w:bottom w:val="single" w:sz="4" w:space="0" w:color="auto"/>
              <w:right w:val="single" w:sz="4" w:space="0" w:color="auto"/>
            </w:tcBorders>
            <w:vAlign w:val="center"/>
            <w:hideMark/>
          </w:tcPr>
          <w:p w14:paraId="6337966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692C03E"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26E5F2E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EA43C5E" w14:textId="77777777" w:rsidR="00C91BE9" w:rsidRPr="00A20867" w:rsidRDefault="00C91BE9" w:rsidP="005619AD">
            <w:pPr>
              <w:pStyle w:val="TotalIlustrao"/>
              <w:rPr>
                <w:lang w:eastAsia="pt-BR"/>
              </w:rPr>
            </w:pPr>
            <w:r w:rsidRPr="00A20867">
              <w:rPr>
                <w:lang w:eastAsia="pt-BR"/>
              </w:rPr>
              <w:t>0</w:t>
            </w:r>
          </w:p>
        </w:tc>
      </w:tr>
      <w:tr w:rsidR="00C91BE9" w:rsidRPr="00A20867" w14:paraId="4FD68F1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78F20C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8E85F35" w14:textId="77777777" w:rsidR="00C91BE9" w:rsidRPr="00A20867" w:rsidRDefault="00C91BE9" w:rsidP="005619AD">
            <w:pPr>
              <w:pStyle w:val="TotalIlustrao"/>
              <w:rPr>
                <w:i/>
                <w:iCs/>
                <w:lang w:eastAsia="pt-BR"/>
              </w:rPr>
            </w:pPr>
            <w:r w:rsidRPr="00A20867">
              <w:rPr>
                <w:i/>
                <w:iCs/>
                <w:lang w:eastAsia="pt-BR"/>
              </w:rPr>
              <w:t>Dalbergia foliolosa</w:t>
            </w:r>
          </w:p>
        </w:tc>
        <w:tc>
          <w:tcPr>
            <w:tcW w:w="0" w:type="auto"/>
            <w:tcBorders>
              <w:top w:val="nil"/>
              <w:left w:val="nil"/>
              <w:bottom w:val="single" w:sz="4" w:space="0" w:color="auto"/>
              <w:right w:val="single" w:sz="4" w:space="0" w:color="auto"/>
            </w:tcBorders>
            <w:vAlign w:val="center"/>
            <w:hideMark/>
          </w:tcPr>
          <w:p w14:paraId="65995EF3" w14:textId="77777777" w:rsidR="00C91BE9" w:rsidRPr="00A20867" w:rsidRDefault="00C91BE9" w:rsidP="005619AD">
            <w:pPr>
              <w:pStyle w:val="TotalIlustrao"/>
              <w:rPr>
                <w:lang w:eastAsia="pt-BR"/>
              </w:rPr>
            </w:pPr>
            <w:r w:rsidRPr="00A20867">
              <w:rPr>
                <w:lang w:eastAsia="pt-BR"/>
              </w:rPr>
              <w:t>Benth.</w:t>
            </w:r>
          </w:p>
        </w:tc>
        <w:tc>
          <w:tcPr>
            <w:tcW w:w="0" w:type="auto"/>
            <w:tcBorders>
              <w:top w:val="nil"/>
              <w:left w:val="nil"/>
              <w:bottom w:val="single" w:sz="4" w:space="0" w:color="auto"/>
              <w:right w:val="single" w:sz="4" w:space="0" w:color="auto"/>
            </w:tcBorders>
            <w:vAlign w:val="center"/>
            <w:hideMark/>
          </w:tcPr>
          <w:p w14:paraId="47DC834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1A5A71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B08FFB0"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3460265" w14:textId="77777777" w:rsidR="00C91BE9" w:rsidRPr="00A20867" w:rsidRDefault="00C91BE9" w:rsidP="005619AD">
            <w:pPr>
              <w:pStyle w:val="TotalIlustrao"/>
              <w:rPr>
                <w:lang w:eastAsia="pt-BR"/>
              </w:rPr>
            </w:pPr>
            <w:r w:rsidRPr="00A20867">
              <w:rPr>
                <w:lang w:eastAsia="pt-BR"/>
              </w:rPr>
              <w:t>1</w:t>
            </w:r>
          </w:p>
        </w:tc>
      </w:tr>
      <w:tr w:rsidR="00C91BE9" w:rsidRPr="00A20867" w14:paraId="74E4693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53D551A"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CF6B32A" w14:textId="77777777" w:rsidR="00C91BE9" w:rsidRPr="00A20867" w:rsidRDefault="00C91BE9" w:rsidP="005619AD">
            <w:pPr>
              <w:pStyle w:val="TotalIlustrao"/>
              <w:rPr>
                <w:i/>
                <w:iCs/>
                <w:lang w:eastAsia="pt-BR"/>
              </w:rPr>
            </w:pPr>
            <w:r w:rsidRPr="00A20867">
              <w:rPr>
                <w:i/>
                <w:iCs/>
                <w:lang w:eastAsia="pt-BR"/>
              </w:rPr>
              <w:t>Dalbergia nigra</w:t>
            </w:r>
          </w:p>
        </w:tc>
        <w:tc>
          <w:tcPr>
            <w:tcW w:w="0" w:type="auto"/>
            <w:tcBorders>
              <w:top w:val="nil"/>
              <w:left w:val="nil"/>
              <w:bottom w:val="single" w:sz="4" w:space="0" w:color="auto"/>
              <w:right w:val="single" w:sz="4" w:space="0" w:color="auto"/>
            </w:tcBorders>
            <w:vAlign w:val="center"/>
            <w:hideMark/>
          </w:tcPr>
          <w:p w14:paraId="2F4441AD" w14:textId="77777777" w:rsidR="00C91BE9" w:rsidRPr="00A20867" w:rsidRDefault="00C91BE9" w:rsidP="005619AD">
            <w:pPr>
              <w:pStyle w:val="TotalIlustrao"/>
              <w:rPr>
                <w:lang w:eastAsia="pt-BR"/>
              </w:rPr>
            </w:pPr>
            <w:r w:rsidRPr="00A20867">
              <w:rPr>
                <w:lang w:eastAsia="pt-BR"/>
              </w:rPr>
              <w:t>(Vell.) AllemÃ£o ex Benth.</w:t>
            </w:r>
          </w:p>
        </w:tc>
        <w:tc>
          <w:tcPr>
            <w:tcW w:w="0" w:type="auto"/>
            <w:tcBorders>
              <w:top w:val="nil"/>
              <w:left w:val="nil"/>
              <w:bottom w:val="single" w:sz="4" w:space="0" w:color="auto"/>
              <w:right w:val="single" w:sz="4" w:space="0" w:color="auto"/>
            </w:tcBorders>
            <w:vAlign w:val="center"/>
            <w:hideMark/>
          </w:tcPr>
          <w:p w14:paraId="68986782" w14:textId="77777777" w:rsidR="00C91BE9" w:rsidRPr="00A20867" w:rsidRDefault="00C91BE9" w:rsidP="005619AD">
            <w:pPr>
              <w:pStyle w:val="TotalIlustrao"/>
              <w:rPr>
                <w:lang w:eastAsia="pt-BR"/>
              </w:rPr>
            </w:pPr>
            <w:r w:rsidRPr="00A20867">
              <w:rPr>
                <w:lang w:eastAsia="pt-BR"/>
              </w:rPr>
              <w:t>Vulnerável</w:t>
            </w:r>
          </w:p>
        </w:tc>
        <w:tc>
          <w:tcPr>
            <w:tcW w:w="0" w:type="auto"/>
            <w:tcBorders>
              <w:top w:val="nil"/>
              <w:left w:val="nil"/>
              <w:bottom w:val="single" w:sz="4" w:space="0" w:color="auto"/>
              <w:right w:val="single" w:sz="4" w:space="0" w:color="auto"/>
            </w:tcBorders>
            <w:vAlign w:val="center"/>
            <w:hideMark/>
          </w:tcPr>
          <w:p w14:paraId="39C7C20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F6ADA7C"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14CA862" w14:textId="77777777" w:rsidR="00C91BE9" w:rsidRPr="00A20867" w:rsidRDefault="00C91BE9" w:rsidP="005619AD">
            <w:pPr>
              <w:pStyle w:val="TotalIlustrao"/>
              <w:rPr>
                <w:lang w:eastAsia="pt-BR"/>
              </w:rPr>
            </w:pPr>
            <w:r w:rsidRPr="00A20867">
              <w:rPr>
                <w:lang w:eastAsia="pt-BR"/>
              </w:rPr>
              <w:t>1</w:t>
            </w:r>
          </w:p>
        </w:tc>
      </w:tr>
      <w:tr w:rsidR="00C91BE9" w:rsidRPr="00A20867" w14:paraId="457BC64F"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9A4D32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34617ED" w14:textId="77777777" w:rsidR="00C91BE9" w:rsidRPr="00A20867" w:rsidRDefault="00C91BE9" w:rsidP="005619AD">
            <w:pPr>
              <w:pStyle w:val="TotalIlustrao"/>
              <w:rPr>
                <w:i/>
                <w:iCs/>
                <w:lang w:eastAsia="pt-BR"/>
              </w:rPr>
            </w:pPr>
            <w:r w:rsidRPr="00A20867">
              <w:rPr>
                <w:i/>
                <w:iCs/>
                <w:lang w:eastAsia="pt-BR"/>
              </w:rPr>
              <w:t>Dalbergia villosa</w:t>
            </w:r>
          </w:p>
        </w:tc>
        <w:tc>
          <w:tcPr>
            <w:tcW w:w="0" w:type="auto"/>
            <w:tcBorders>
              <w:top w:val="nil"/>
              <w:left w:val="nil"/>
              <w:bottom w:val="single" w:sz="4" w:space="0" w:color="auto"/>
              <w:right w:val="single" w:sz="4" w:space="0" w:color="auto"/>
            </w:tcBorders>
            <w:vAlign w:val="center"/>
            <w:hideMark/>
          </w:tcPr>
          <w:p w14:paraId="7310A9F3" w14:textId="77777777" w:rsidR="00C91BE9" w:rsidRPr="00A20867" w:rsidRDefault="00C91BE9" w:rsidP="005619AD">
            <w:pPr>
              <w:pStyle w:val="TotalIlustrao"/>
              <w:rPr>
                <w:lang w:eastAsia="pt-BR"/>
              </w:rPr>
            </w:pPr>
            <w:r w:rsidRPr="00A20867">
              <w:rPr>
                <w:lang w:eastAsia="pt-BR"/>
              </w:rPr>
              <w:t>(Benth.) Benth.</w:t>
            </w:r>
          </w:p>
        </w:tc>
        <w:tc>
          <w:tcPr>
            <w:tcW w:w="0" w:type="auto"/>
            <w:tcBorders>
              <w:top w:val="nil"/>
              <w:left w:val="nil"/>
              <w:bottom w:val="single" w:sz="4" w:space="0" w:color="auto"/>
              <w:right w:val="single" w:sz="4" w:space="0" w:color="auto"/>
            </w:tcBorders>
            <w:vAlign w:val="center"/>
            <w:hideMark/>
          </w:tcPr>
          <w:p w14:paraId="6154BAB9"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A8C375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0336F7A"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0486C9F" w14:textId="77777777" w:rsidR="00C91BE9" w:rsidRPr="00A20867" w:rsidRDefault="00C91BE9" w:rsidP="005619AD">
            <w:pPr>
              <w:pStyle w:val="TotalIlustrao"/>
              <w:rPr>
                <w:lang w:eastAsia="pt-BR"/>
              </w:rPr>
            </w:pPr>
            <w:r w:rsidRPr="00A20867">
              <w:rPr>
                <w:lang w:eastAsia="pt-BR"/>
              </w:rPr>
              <w:t>0</w:t>
            </w:r>
          </w:p>
        </w:tc>
      </w:tr>
      <w:tr w:rsidR="00C91BE9" w:rsidRPr="00A20867" w14:paraId="25F83D6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873A78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7EED649" w14:textId="77777777" w:rsidR="00C91BE9" w:rsidRPr="00A20867" w:rsidRDefault="00C91BE9" w:rsidP="005619AD">
            <w:pPr>
              <w:pStyle w:val="TotalIlustrao"/>
              <w:rPr>
                <w:i/>
                <w:iCs/>
                <w:lang w:eastAsia="pt-BR"/>
              </w:rPr>
            </w:pPr>
            <w:r w:rsidRPr="00A20867">
              <w:rPr>
                <w:i/>
                <w:iCs/>
                <w:lang w:eastAsia="pt-BR"/>
              </w:rPr>
              <w:t>Deguelia costata</w:t>
            </w:r>
          </w:p>
        </w:tc>
        <w:tc>
          <w:tcPr>
            <w:tcW w:w="0" w:type="auto"/>
            <w:tcBorders>
              <w:top w:val="nil"/>
              <w:left w:val="nil"/>
              <w:bottom w:val="single" w:sz="4" w:space="0" w:color="auto"/>
              <w:right w:val="single" w:sz="4" w:space="0" w:color="auto"/>
            </w:tcBorders>
            <w:vAlign w:val="center"/>
            <w:hideMark/>
          </w:tcPr>
          <w:p w14:paraId="309F8C1B" w14:textId="77777777" w:rsidR="00C91BE9" w:rsidRPr="00A20867" w:rsidRDefault="00C91BE9" w:rsidP="005619AD">
            <w:pPr>
              <w:pStyle w:val="TotalIlustrao"/>
              <w:rPr>
                <w:lang w:eastAsia="pt-BR"/>
              </w:rPr>
            </w:pPr>
            <w:r w:rsidRPr="00A20867">
              <w:rPr>
                <w:lang w:eastAsia="pt-BR"/>
              </w:rPr>
              <w:t>(Benth.) A.M.G.Azevedo &amp; R.A.Camargo</w:t>
            </w:r>
          </w:p>
        </w:tc>
        <w:tc>
          <w:tcPr>
            <w:tcW w:w="0" w:type="auto"/>
            <w:tcBorders>
              <w:top w:val="nil"/>
              <w:left w:val="nil"/>
              <w:bottom w:val="single" w:sz="4" w:space="0" w:color="auto"/>
              <w:right w:val="single" w:sz="4" w:space="0" w:color="auto"/>
            </w:tcBorders>
            <w:vAlign w:val="center"/>
            <w:hideMark/>
          </w:tcPr>
          <w:p w14:paraId="73CEBCA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D2737A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48E6F9C"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75C9621" w14:textId="77777777" w:rsidR="00C91BE9" w:rsidRPr="00A20867" w:rsidRDefault="00C91BE9" w:rsidP="005619AD">
            <w:pPr>
              <w:pStyle w:val="TotalIlustrao"/>
              <w:rPr>
                <w:lang w:eastAsia="pt-BR"/>
              </w:rPr>
            </w:pPr>
            <w:r w:rsidRPr="00A20867">
              <w:rPr>
                <w:lang w:eastAsia="pt-BR"/>
              </w:rPr>
              <w:t>0</w:t>
            </w:r>
          </w:p>
        </w:tc>
      </w:tr>
      <w:tr w:rsidR="00C91BE9" w:rsidRPr="00A20867" w14:paraId="57F31050"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F57F12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BCB5E7A" w14:textId="77777777" w:rsidR="00C91BE9" w:rsidRPr="00A20867" w:rsidRDefault="00C91BE9" w:rsidP="005619AD">
            <w:pPr>
              <w:pStyle w:val="TotalIlustrao"/>
              <w:rPr>
                <w:i/>
                <w:iCs/>
                <w:lang w:eastAsia="pt-BR"/>
              </w:rPr>
            </w:pPr>
            <w:r w:rsidRPr="00A20867">
              <w:rPr>
                <w:i/>
                <w:iCs/>
                <w:lang w:eastAsia="pt-BR"/>
              </w:rPr>
              <w:t>Desmodium adscendens</w:t>
            </w:r>
          </w:p>
        </w:tc>
        <w:tc>
          <w:tcPr>
            <w:tcW w:w="0" w:type="auto"/>
            <w:tcBorders>
              <w:top w:val="nil"/>
              <w:left w:val="nil"/>
              <w:bottom w:val="single" w:sz="4" w:space="0" w:color="auto"/>
              <w:right w:val="single" w:sz="4" w:space="0" w:color="auto"/>
            </w:tcBorders>
            <w:vAlign w:val="center"/>
            <w:hideMark/>
          </w:tcPr>
          <w:p w14:paraId="33F44B15" w14:textId="77777777" w:rsidR="00C91BE9" w:rsidRPr="00A20867" w:rsidRDefault="00C91BE9" w:rsidP="005619AD">
            <w:pPr>
              <w:pStyle w:val="TotalIlustrao"/>
              <w:rPr>
                <w:lang w:eastAsia="pt-BR"/>
              </w:rPr>
            </w:pPr>
            <w:r w:rsidRPr="00A20867">
              <w:rPr>
                <w:lang w:eastAsia="pt-BR"/>
              </w:rPr>
              <w:t>(Sw.) DC.</w:t>
            </w:r>
          </w:p>
        </w:tc>
        <w:tc>
          <w:tcPr>
            <w:tcW w:w="0" w:type="auto"/>
            <w:tcBorders>
              <w:top w:val="nil"/>
              <w:left w:val="nil"/>
              <w:bottom w:val="single" w:sz="4" w:space="0" w:color="auto"/>
              <w:right w:val="single" w:sz="4" w:space="0" w:color="auto"/>
            </w:tcBorders>
            <w:vAlign w:val="center"/>
            <w:hideMark/>
          </w:tcPr>
          <w:p w14:paraId="3DF1398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A389BCD"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18BDE45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7EC8690" w14:textId="77777777" w:rsidR="00C91BE9" w:rsidRPr="00A20867" w:rsidRDefault="00C91BE9" w:rsidP="005619AD">
            <w:pPr>
              <w:pStyle w:val="TotalIlustrao"/>
              <w:rPr>
                <w:lang w:eastAsia="pt-BR"/>
              </w:rPr>
            </w:pPr>
            <w:r w:rsidRPr="00A20867">
              <w:rPr>
                <w:lang w:eastAsia="pt-BR"/>
              </w:rPr>
              <w:t>0</w:t>
            </w:r>
          </w:p>
        </w:tc>
      </w:tr>
      <w:tr w:rsidR="00C91BE9" w:rsidRPr="00A20867" w14:paraId="5A35DD1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2C5AA47"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42217C6" w14:textId="77777777" w:rsidR="00C91BE9" w:rsidRPr="00A20867" w:rsidRDefault="00C91BE9" w:rsidP="005619AD">
            <w:pPr>
              <w:pStyle w:val="TotalIlustrao"/>
              <w:rPr>
                <w:i/>
                <w:iCs/>
                <w:lang w:eastAsia="pt-BR"/>
              </w:rPr>
            </w:pPr>
            <w:r w:rsidRPr="00A20867">
              <w:rPr>
                <w:i/>
                <w:iCs/>
                <w:lang w:eastAsia="pt-BR"/>
              </w:rPr>
              <w:t>Desmodium barbatum</w:t>
            </w:r>
          </w:p>
        </w:tc>
        <w:tc>
          <w:tcPr>
            <w:tcW w:w="0" w:type="auto"/>
            <w:tcBorders>
              <w:top w:val="nil"/>
              <w:left w:val="nil"/>
              <w:bottom w:val="single" w:sz="4" w:space="0" w:color="auto"/>
              <w:right w:val="single" w:sz="4" w:space="0" w:color="auto"/>
            </w:tcBorders>
            <w:vAlign w:val="center"/>
            <w:hideMark/>
          </w:tcPr>
          <w:p w14:paraId="7AF6C052" w14:textId="77777777" w:rsidR="00C91BE9" w:rsidRPr="00A20867" w:rsidRDefault="00C91BE9" w:rsidP="005619AD">
            <w:pPr>
              <w:pStyle w:val="TotalIlustrao"/>
              <w:rPr>
                <w:lang w:eastAsia="pt-BR"/>
              </w:rPr>
            </w:pPr>
            <w:r w:rsidRPr="00A20867">
              <w:rPr>
                <w:lang w:eastAsia="pt-BR"/>
              </w:rPr>
              <w:t>(L.) Benth.</w:t>
            </w:r>
          </w:p>
        </w:tc>
        <w:tc>
          <w:tcPr>
            <w:tcW w:w="0" w:type="auto"/>
            <w:tcBorders>
              <w:top w:val="nil"/>
              <w:left w:val="nil"/>
              <w:bottom w:val="single" w:sz="4" w:space="0" w:color="auto"/>
              <w:right w:val="single" w:sz="4" w:space="0" w:color="auto"/>
            </w:tcBorders>
            <w:vAlign w:val="center"/>
            <w:hideMark/>
          </w:tcPr>
          <w:p w14:paraId="673D0F3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C7E5DF8"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06E7BF86"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3AB35A6" w14:textId="77777777" w:rsidR="00C91BE9" w:rsidRPr="00A20867" w:rsidRDefault="00C91BE9" w:rsidP="005619AD">
            <w:pPr>
              <w:pStyle w:val="TotalIlustrao"/>
              <w:rPr>
                <w:lang w:eastAsia="pt-BR"/>
              </w:rPr>
            </w:pPr>
            <w:r w:rsidRPr="00A20867">
              <w:rPr>
                <w:lang w:eastAsia="pt-BR"/>
              </w:rPr>
              <w:t>1</w:t>
            </w:r>
          </w:p>
        </w:tc>
      </w:tr>
      <w:tr w:rsidR="00C91BE9" w:rsidRPr="00A20867" w14:paraId="573DF9C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F6FDFF9"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1F02FC4" w14:textId="77777777" w:rsidR="00C91BE9" w:rsidRPr="00A20867" w:rsidRDefault="00C91BE9" w:rsidP="005619AD">
            <w:pPr>
              <w:pStyle w:val="TotalIlustrao"/>
              <w:rPr>
                <w:i/>
                <w:iCs/>
                <w:lang w:eastAsia="pt-BR"/>
              </w:rPr>
            </w:pPr>
            <w:r w:rsidRPr="00A20867">
              <w:rPr>
                <w:i/>
                <w:iCs/>
                <w:lang w:eastAsia="pt-BR"/>
              </w:rPr>
              <w:t>Desmodium incanum</w:t>
            </w:r>
          </w:p>
        </w:tc>
        <w:tc>
          <w:tcPr>
            <w:tcW w:w="0" w:type="auto"/>
            <w:tcBorders>
              <w:top w:val="nil"/>
              <w:left w:val="nil"/>
              <w:bottom w:val="single" w:sz="4" w:space="0" w:color="auto"/>
              <w:right w:val="single" w:sz="4" w:space="0" w:color="auto"/>
            </w:tcBorders>
            <w:vAlign w:val="center"/>
            <w:hideMark/>
          </w:tcPr>
          <w:p w14:paraId="56656A03" w14:textId="77777777" w:rsidR="00C91BE9" w:rsidRPr="00A20867" w:rsidRDefault="00C91BE9" w:rsidP="005619AD">
            <w:pPr>
              <w:pStyle w:val="TotalIlustrao"/>
              <w:rPr>
                <w:lang w:eastAsia="pt-BR"/>
              </w:rPr>
            </w:pPr>
            <w:r w:rsidRPr="00A20867">
              <w:rPr>
                <w:lang w:eastAsia="pt-BR"/>
              </w:rPr>
              <w:t>(Sw.) DC.</w:t>
            </w:r>
          </w:p>
        </w:tc>
        <w:tc>
          <w:tcPr>
            <w:tcW w:w="0" w:type="auto"/>
            <w:tcBorders>
              <w:top w:val="nil"/>
              <w:left w:val="nil"/>
              <w:bottom w:val="single" w:sz="4" w:space="0" w:color="auto"/>
              <w:right w:val="single" w:sz="4" w:space="0" w:color="auto"/>
            </w:tcBorders>
            <w:vAlign w:val="center"/>
            <w:hideMark/>
          </w:tcPr>
          <w:p w14:paraId="0BA0DFF1"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5BBD4C7"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01DEA0E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4D05447" w14:textId="77777777" w:rsidR="00C91BE9" w:rsidRPr="00A20867" w:rsidRDefault="00C91BE9" w:rsidP="005619AD">
            <w:pPr>
              <w:pStyle w:val="TotalIlustrao"/>
              <w:rPr>
                <w:lang w:eastAsia="pt-BR"/>
              </w:rPr>
            </w:pPr>
            <w:r w:rsidRPr="00A20867">
              <w:rPr>
                <w:lang w:eastAsia="pt-BR"/>
              </w:rPr>
              <w:t>0</w:t>
            </w:r>
          </w:p>
        </w:tc>
      </w:tr>
      <w:tr w:rsidR="00C91BE9" w:rsidRPr="00A20867" w14:paraId="1AD4DCD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FA3BA1A"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72778D9" w14:textId="77777777" w:rsidR="00C91BE9" w:rsidRPr="00A20867" w:rsidRDefault="00C91BE9" w:rsidP="005619AD">
            <w:pPr>
              <w:pStyle w:val="TotalIlustrao"/>
              <w:rPr>
                <w:i/>
                <w:iCs/>
                <w:lang w:eastAsia="pt-BR"/>
              </w:rPr>
            </w:pPr>
            <w:r w:rsidRPr="00A20867">
              <w:rPr>
                <w:i/>
                <w:iCs/>
                <w:lang w:eastAsia="pt-BR"/>
              </w:rPr>
              <w:t>Desmodium procumbens</w:t>
            </w:r>
          </w:p>
        </w:tc>
        <w:tc>
          <w:tcPr>
            <w:tcW w:w="0" w:type="auto"/>
            <w:tcBorders>
              <w:top w:val="nil"/>
              <w:left w:val="nil"/>
              <w:bottom w:val="single" w:sz="4" w:space="0" w:color="auto"/>
              <w:right w:val="single" w:sz="4" w:space="0" w:color="auto"/>
            </w:tcBorders>
            <w:vAlign w:val="center"/>
            <w:hideMark/>
          </w:tcPr>
          <w:p w14:paraId="5053EAFB" w14:textId="77777777" w:rsidR="00C91BE9" w:rsidRPr="00A20867" w:rsidRDefault="00C91BE9" w:rsidP="005619AD">
            <w:pPr>
              <w:pStyle w:val="TotalIlustrao"/>
              <w:rPr>
                <w:lang w:eastAsia="pt-BR"/>
              </w:rPr>
            </w:pPr>
            <w:r w:rsidRPr="00A20867">
              <w:rPr>
                <w:lang w:eastAsia="pt-BR"/>
              </w:rPr>
              <w:t>(Mill.) Hitchc.</w:t>
            </w:r>
          </w:p>
        </w:tc>
        <w:tc>
          <w:tcPr>
            <w:tcW w:w="0" w:type="auto"/>
            <w:tcBorders>
              <w:top w:val="nil"/>
              <w:left w:val="nil"/>
              <w:bottom w:val="single" w:sz="4" w:space="0" w:color="auto"/>
              <w:right w:val="single" w:sz="4" w:space="0" w:color="auto"/>
            </w:tcBorders>
            <w:vAlign w:val="center"/>
            <w:hideMark/>
          </w:tcPr>
          <w:p w14:paraId="3E6A8A5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849AEFB"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5DCA8D54"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E9CA78F" w14:textId="77777777" w:rsidR="00C91BE9" w:rsidRPr="00A20867" w:rsidRDefault="00C91BE9" w:rsidP="005619AD">
            <w:pPr>
              <w:pStyle w:val="TotalIlustrao"/>
              <w:rPr>
                <w:lang w:eastAsia="pt-BR"/>
              </w:rPr>
            </w:pPr>
            <w:r w:rsidRPr="00A20867">
              <w:rPr>
                <w:lang w:eastAsia="pt-BR"/>
              </w:rPr>
              <w:t>0</w:t>
            </w:r>
          </w:p>
        </w:tc>
      </w:tr>
      <w:tr w:rsidR="00C91BE9" w:rsidRPr="00A20867" w14:paraId="7D59BA1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328C6F2"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E651D82" w14:textId="77777777" w:rsidR="00C91BE9" w:rsidRPr="00A20867" w:rsidRDefault="00C91BE9" w:rsidP="005619AD">
            <w:pPr>
              <w:pStyle w:val="TotalIlustrao"/>
              <w:rPr>
                <w:i/>
                <w:iCs/>
                <w:lang w:eastAsia="pt-BR"/>
              </w:rPr>
            </w:pPr>
            <w:r w:rsidRPr="00A20867">
              <w:rPr>
                <w:i/>
                <w:iCs/>
                <w:lang w:eastAsia="pt-BR"/>
              </w:rPr>
              <w:t>Desmodium uncinatum</w:t>
            </w:r>
          </w:p>
        </w:tc>
        <w:tc>
          <w:tcPr>
            <w:tcW w:w="0" w:type="auto"/>
            <w:tcBorders>
              <w:top w:val="nil"/>
              <w:left w:val="nil"/>
              <w:bottom w:val="single" w:sz="4" w:space="0" w:color="auto"/>
              <w:right w:val="single" w:sz="4" w:space="0" w:color="auto"/>
            </w:tcBorders>
            <w:vAlign w:val="center"/>
            <w:hideMark/>
          </w:tcPr>
          <w:p w14:paraId="0829FE23" w14:textId="77777777" w:rsidR="00C91BE9" w:rsidRPr="00A20867" w:rsidRDefault="00C91BE9" w:rsidP="005619AD">
            <w:pPr>
              <w:pStyle w:val="TotalIlustrao"/>
              <w:rPr>
                <w:lang w:eastAsia="pt-BR"/>
              </w:rPr>
            </w:pPr>
            <w:r w:rsidRPr="00A20867">
              <w:rPr>
                <w:lang w:eastAsia="pt-BR"/>
              </w:rPr>
              <w:t>(Jacq.) DC.</w:t>
            </w:r>
          </w:p>
        </w:tc>
        <w:tc>
          <w:tcPr>
            <w:tcW w:w="0" w:type="auto"/>
            <w:tcBorders>
              <w:top w:val="nil"/>
              <w:left w:val="nil"/>
              <w:bottom w:val="single" w:sz="4" w:space="0" w:color="auto"/>
              <w:right w:val="single" w:sz="4" w:space="0" w:color="auto"/>
            </w:tcBorders>
            <w:vAlign w:val="center"/>
            <w:hideMark/>
          </w:tcPr>
          <w:p w14:paraId="4E074C9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9115E4D"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7A5B5A9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DAFD3B6" w14:textId="77777777" w:rsidR="00C91BE9" w:rsidRPr="00A20867" w:rsidRDefault="00C91BE9" w:rsidP="005619AD">
            <w:pPr>
              <w:pStyle w:val="TotalIlustrao"/>
              <w:rPr>
                <w:lang w:eastAsia="pt-BR"/>
              </w:rPr>
            </w:pPr>
            <w:r w:rsidRPr="00A20867">
              <w:rPr>
                <w:lang w:eastAsia="pt-BR"/>
              </w:rPr>
              <w:t>1</w:t>
            </w:r>
          </w:p>
        </w:tc>
      </w:tr>
      <w:tr w:rsidR="00C91BE9" w:rsidRPr="00A20867" w14:paraId="39B1FA7F"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6440CE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BB07F32" w14:textId="77777777" w:rsidR="00C91BE9" w:rsidRPr="00A20867" w:rsidRDefault="00C91BE9" w:rsidP="005619AD">
            <w:pPr>
              <w:pStyle w:val="TotalIlustrao"/>
              <w:rPr>
                <w:i/>
                <w:iCs/>
                <w:lang w:eastAsia="pt-BR"/>
              </w:rPr>
            </w:pPr>
            <w:r w:rsidRPr="00A20867">
              <w:rPr>
                <w:i/>
                <w:iCs/>
                <w:lang w:eastAsia="pt-BR"/>
              </w:rPr>
              <w:t>Diplotropis ferruginea</w:t>
            </w:r>
          </w:p>
        </w:tc>
        <w:tc>
          <w:tcPr>
            <w:tcW w:w="0" w:type="auto"/>
            <w:tcBorders>
              <w:top w:val="nil"/>
              <w:left w:val="nil"/>
              <w:bottom w:val="single" w:sz="4" w:space="0" w:color="auto"/>
              <w:right w:val="single" w:sz="4" w:space="0" w:color="auto"/>
            </w:tcBorders>
            <w:vAlign w:val="center"/>
            <w:hideMark/>
          </w:tcPr>
          <w:p w14:paraId="2D0C6354" w14:textId="77777777" w:rsidR="00C91BE9" w:rsidRPr="00A20867" w:rsidRDefault="00C91BE9" w:rsidP="005619AD">
            <w:pPr>
              <w:pStyle w:val="TotalIlustrao"/>
              <w:rPr>
                <w:lang w:eastAsia="pt-BR"/>
              </w:rPr>
            </w:pPr>
            <w:r w:rsidRPr="00A20867">
              <w:rPr>
                <w:lang w:eastAsia="pt-BR"/>
              </w:rPr>
              <w:t>Benth.</w:t>
            </w:r>
          </w:p>
        </w:tc>
        <w:tc>
          <w:tcPr>
            <w:tcW w:w="0" w:type="auto"/>
            <w:tcBorders>
              <w:top w:val="nil"/>
              <w:left w:val="nil"/>
              <w:bottom w:val="single" w:sz="4" w:space="0" w:color="auto"/>
              <w:right w:val="single" w:sz="4" w:space="0" w:color="auto"/>
            </w:tcBorders>
            <w:vAlign w:val="center"/>
            <w:hideMark/>
          </w:tcPr>
          <w:p w14:paraId="4F4B4FE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745283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3246A8B"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71848EA" w14:textId="77777777" w:rsidR="00C91BE9" w:rsidRPr="00A20867" w:rsidRDefault="00C91BE9" w:rsidP="005619AD">
            <w:pPr>
              <w:pStyle w:val="TotalIlustrao"/>
              <w:rPr>
                <w:lang w:eastAsia="pt-BR"/>
              </w:rPr>
            </w:pPr>
            <w:r w:rsidRPr="00A20867">
              <w:rPr>
                <w:lang w:eastAsia="pt-BR"/>
              </w:rPr>
              <w:t>1</w:t>
            </w:r>
          </w:p>
        </w:tc>
      </w:tr>
      <w:tr w:rsidR="00C91BE9" w:rsidRPr="00A20867" w14:paraId="5D70FAA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BE3AA8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8121FC9" w14:textId="77777777" w:rsidR="00C91BE9" w:rsidRPr="00A20867" w:rsidRDefault="00C91BE9" w:rsidP="005619AD">
            <w:pPr>
              <w:pStyle w:val="TotalIlustrao"/>
              <w:rPr>
                <w:i/>
                <w:iCs/>
                <w:lang w:eastAsia="pt-BR"/>
              </w:rPr>
            </w:pPr>
            <w:r w:rsidRPr="00A20867">
              <w:rPr>
                <w:i/>
                <w:iCs/>
                <w:lang w:eastAsia="pt-BR"/>
              </w:rPr>
              <w:t>Erythrina falcata</w:t>
            </w:r>
          </w:p>
        </w:tc>
        <w:tc>
          <w:tcPr>
            <w:tcW w:w="0" w:type="auto"/>
            <w:tcBorders>
              <w:top w:val="nil"/>
              <w:left w:val="nil"/>
              <w:bottom w:val="single" w:sz="4" w:space="0" w:color="auto"/>
              <w:right w:val="single" w:sz="4" w:space="0" w:color="auto"/>
            </w:tcBorders>
            <w:vAlign w:val="center"/>
            <w:hideMark/>
          </w:tcPr>
          <w:p w14:paraId="1A5A4FF1" w14:textId="77777777" w:rsidR="00C91BE9" w:rsidRPr="00A20867" w:rsidRDefault="00C91BE9" w:rsidP="005619AD">
            <w:pPr>
              <w:pStyle w:val="TotalIlustrao"/>
              <w:rPr>
                <w:lang w:eastAsia="pt-BR"/>
              </w:rPr>
            </w:pPr>
            <w:r w:rsidRPr="00A20867">
              <w:rPr>
                <w:lang w:eastAsia="pt-BR"/>
              </w:rPr>
              <w:t>Benth.</w:t>
            </w:r>
          </w:p>
        </w:tc>
        <w:tc>
          <w:tcPr>
            <w:tcW w:w="0" w:type="auto"/>
            <w:tcBorders>
              <w:top w:val="nil"/>
              <w:left w:val="nil"/>
              <w:bottom w:val="single" w:sz="4" w:space="0" w:color="auto"/>
              <w:right w:val="single" w:sz="4" w:space="0" w:color="auto"/>
            </w:tcBorders>
            <w:vAlign w:val="center"/>
            <w:hideMark/>
          </w:tcPr>
          <w:p w14:paraId="15B995F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BB9D34F"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2EC3D3C"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BF62832" w14:textId="77777777" w:rsidR="00C91BE9" w:rsidRPr="00A20867" w:rsidRDefault="00C91BE9" w:rsidP="005619AD">
            <w:pPr>
              <w:pStyle w:val="TotalIlustrao"/>
              <w:rPr>
                <w:lang w:eastAsia="pt-BR"/>
              </w:rPr>
            </w:pPr>
            <w:r w:rsidRPr="00A20867">
              <w:rPr>
                <w:lang w:eastAsia="pt-BR"/>
              </w:rPr>
              <w:t>0</w:t>
            </w:r>
          </w:p>
        </w:tc>
      </w:tr>
      <w:tr w:rsidR="00C91BE9" w:rsidRPr="00A20867" w14:paraId="1AA679BF"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24DAA12"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8824B9C" w14:textId="77777777" w:rsidR="00C91BE9" w:rsidRPr="00A20867" w:rsidRDefault="00C91BE9" w:rsidP="005619AD">
            <w:pPr>
              <w:pStyle w:val="TotalIlustrao"/>
              <w:rPr>
                <w:i/>
                <w:iCs/>
                <w:lang w:eastAsia="pt-BR"/>
              </w:rPr>
            </w:pPr>
            <w:r w:rsidRPr="00A20867">
              <w:rPr>
                <w:i/>
                <w:iCs/>
                <w:lang w:eastAsia="pt-BR"/>
              </w:rPr>
              <w:t>Hymenaea courbaril</w:t>
            </w:r>
          </w:p>
        </w:tc>
        <w:tc>
          <w:tcPr>
            <w:tcW w:w="0" w:type="auto"/>
            <w:tcBorders>
              <w:top w:val="nil"/>
              <w:left w:val="nil"/>
              <w:bottom w:val="single" w:sz="4" w:space="0" w:color="auto"/>
              <w:right w:val="single" w:sz="4" w:space="0" w:color="auto"/>
            </w:tcBorders>
            <w:vAlign w:val="center"/>
            <w:hideMark/>
          </w:tcPr>
          <w:p w14:paraId="099B55B3"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2733661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9DFF3F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FA0323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FB4156A" w14:textId="77777777" w:rsidR="00C91BE9" w:rsidRPr="00A20867" w:rsidRDefault="00C91BE9" w:rsidP="005619AD">
            <w:pPr>
              <w:pStyle w:val="TotalIlustrao"/>
              <w:rPr>
                <w:lang w:eastAsia="pt-BR"/>
              </w:rPr>
            </w:pPr>
            <w:r w:rsidRPr="00A20867">
              <w:rPr>
                <w:lang w:eastAsia="pt-BR"/>
              </w:rPr>
              <w:t>0</w:t>
            </w:r>
          </w:p>
        </w:tc>
      </w:tr>
      <w:tr w:rsidR="00C91BE9" w:rsidRPr="00A20867" w14:paraId="5BE7C6C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F995FF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A045151" w14:textId="77777777" w:rsidR="00C91BE9" w:rsidRPr="00A20867" w:rsidRDefault="00C91BE9" w:rsidP="005619AD">
            <w:pPr>
              <w:pStyle w:val="TotalIlustrao"/>
              <w:rPr>
                <w:i/>
                <w:iCs/>
                <w:lang w:eastAsia="pt-BR"/>
              </w:rPr>
            </w:pPr>
            <w:r w:rsidRPr="00A20867">
              <w:rPr>
                <w:i/>
                <w:iCs/>
                <w:lang w:eastAsia="pt-BR"/>
              </w:rPr>
              <w:t>Inga cylindrica</w:t>
            </w:r>
          </w:p>
        </w:tc>
        <w:tc>
          <w:tcPr>
            <w:tcW w:w="0" w:type="auto"/>
            <w:tcBorders>
              <w:top w:val="nil"/>
              <w:left w:val="nil"/>
              <w:bottom w:val="single" w:sz="4" w:space="0" w:color="auto"/>
              <w:right w:val="single" w:sz="4" w:space="0" w:color="auto"/>
            </w:tcBorders>
            <w:vAlign w:val="center"/>
            <w:hideMark/>
          </w:tcPr>
          <w:p w14:paraId="52B05330" w14:textId="77777777" w:rsidR="00C91BE9" w:rsidRPr="00A20867" w:rsidRDefault="00C91BE9" w:rsidP="005619AD">
            <w:pPr>
              <w:pStyle w:val="TotalIlustrao"/>
              <w:rPr>
                <w:lang w:eastAsia="pt-BR"/>
              </w:rPr>
            </w:pPr>
            <w:r w:rsidRPr="00A20867">
              <w:rPr>
                <w:lang w:eastAsia="pt-BR"/>
              </w:rPr>
              <w:t>(Vell.) Mart.</w:t>
            </w:r>
          </w:p>
        </w:tc>
        <w:tc>
          <w:tcPr>
            <w:tcW w:w="0" w:type="auto"/>
            <w:tcBorders>
              <w:top w:val="nil"/>
              <w:left w:val="nil"/>
              <w:bottom w:val="single" w:sz="4" w:space="0" w:color="auto"/>
              <w:right w:val="single" w:sz="4" w:space="0" w:color="auto"/>
            </w:tcBorders>
            <w:vAlign w:val="center"/>
            <w:hideMark/>
          </w:tcPr>
          <w:p w14:paraId="51742C3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0D0C9F0"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4DFF07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E194E8F" w14:textId="77777777" w:rsidR="00C91BE9" w:rsidRPr="00A20867" w:rsidRDefault="00C91BE9" w:rsidP="005619AD">
            <w:pPr>
              <w:pStyle w:val="TotalIlustrao"/>
              <w:rPr>
                <w:lang w:eastAsia="pt-BR"/>
              </w:rPr>
            </w:pPr>
            <w:r w:rsidRPr="00A20867">
              <w:rPr>
                <w:lang w:eastAsia="pt-BR"/>
              </w:rPr>
              <w:t>0</w:t>
            </w:r>
          </w:p>
        </w:tc>
      </w:tr>
      <w:tr w:rsidR="00C91BE9" w:rsidRPr="00A20867" w14:paraId="5C20CA27"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5C1797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A5D9469" w14:textId="77777777" w:rsidR="00C91BE9" w:rsidRPr="00A20867" w:rsidRDefault="00C91BE9" w:rsidP="005619AD">
            <w:pPr>
              <w:pStyle w:val="TotalIlustrao"/>
              <w:rPr>
                <w:i/>
                <w:iCs/>
                <w:lang w:eastAsia="pt-BR"/>
              </w:rPr>
            </w:pPr>
            <w:r w:rsidRPr="00A20867">
              <w:rPr>
                <w:i/>
                <w:iCs/>
                <w:lang w:eastAsia="pt-BR"/>
              </w:rPr>
              <w:t>Inga edulis</w:t>
            </w:r>
          </w:p>
        </w:tc>
        <w:tc>
          <w:tcPr>
            <w:tcW w:w="0" w:type="auto"/>
            <w:tcBorders>
              <w:top w:val="nil"/>
              <w:left w:val="nil"/>
              <w:bottom w:val="single" w:sz="4" w:space="0" w:color="auto"/>
              <w:right w:val="single" w:sz="4" w:space="0" w:color="auto"/>
            </w:tcBorders>
            <w:vAlign w:val="center"/>
            <w:hideMark/>
          </w:tcPr>
          <w:p w14:paraId="0313533E" w14:textId="77777777" w:rsidR="00C91BE9" w:rsidRPr="00A20867" w:rsidRDefault="00C91BE9" w:rsidP="005619AD">
            <w:pPr>
              <w:pStyle w:val="TotalIlustrao"/>
              <w:rPr>
                <w:lang w:eastAsia="pt-BR"/>
              </w:rPr>
            </w:pPr>
            <w:r w:rsidRPr="00A20867">
              <w:rPr>
                <w:lang w:eastAsia="pt-BR"/>
              </w:rPr>
              <w:t>Mart.</w:t>
            </w:r>
          </w:p>
        </w:tc>
        <w:tc>
          <w:tcPr>
            <w:tcW w:w="0" w:type="auto"/>
            <w:tcBorders>
              <w:top w:val="nil"/>
              <w:left w:val="nil"/>
              <w:bottom w:val="single" w:sz="4" w:space="0" w:color="auto"/>
              <w:right w:val="single" w:sz="4" w:space="0" w:color="auto"/>
            </w:tcBorders>
            <w:vAlign w:val="center"/>
            <w:hideMark/>
          </w:tcPr>
          <w:p w14:paraId="176D35D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3B80593"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5BAC246"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8BBEA84" w14:textId="77777777" w:rsidR="00C91BE9" w:rsidRPr="00A20867" w:rsidRDefault="00C91BE9" w:rsidP="005619AD">
            <w:pPr>
              <w:pStyle w:val="TotalIlustrao"/>
              <w:rPr>
                <w:lang w:eastAsia="pt-BR"/>
              </w:rPr>
            </w:pPr>
            <w:r w:rsidRPr="00A20867">
              <w:rPr>
                <w:lang w:eastAsia="pt-BR"/>
              </w:rPr>
              <w:t>1</w:t>
            </w:r>
          </w:p>
        </w:tc>
      </w:tr>
      <w:tr w:rsidR="00C91BE9" w:rsidRPr="00A20867" w14:paraId="0BA0B1B0"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0F8324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CADAE26" w14:textId="77777777" w:rsidR="00C91BE9" w:rsidRPr="00A20867" w:rsidRDefault="00C91BE9" w:rsidP="005619AD">
            <w:pPr>
              <w:pStyle w:val="TotalIlustrao"/>
              <w:rPr>
                <w:i/>
                <w:iCs/>
                <w:lang w:eastAsia="pt-BR"/>
              </w:rPr>
            </w:pPr>
            <w:r w:rsidRPr="00A20867">
              <w:rPr>
                <w:i/>
                <w:iCs/>
                <w:lang w:eastAsia="pt-BR"/>
              </w:rPr>
              <w:t>Inga marginata</w:t>
            </w:r>
          </w:p>
        </w:tc>
        <w:tc>
          <w:tcPr>
            <w:tcW w:w="0" w:type="auto"/>
            <w:tcBorders>
              <w:top w:val="nil"/>
              <w:left w:val="nil"/>
              <w:bottom w:val="single" w:sz="4" w:space="0" w:color="auto"/>
              <w:right w:val="single" w:sz="4" w:space="0" w:color="auto"/>
            </w:tcBorders>
            <w:vAlign w:val="center"/>
            <w:hideMark/>
          </w:tcPr>
          <w:p w14:paraId="2DFED86C" w14:textId="77777777" w:rsidR="00C91BE9" w:rsidRPr="00A20867" w:rsidRDefault="00C91BE9" w:rsidP="005619AD">
            <w:pPr>
              <w:pStyle w:val="TotalIlustrao"/>
              <w:rPr>
                <w:lang w:eastAsia="pt-BR"/>
              </w:rPr>
            </w:pPr>
            <w:r w:rsidRPr="00A20867">
              <w:rPr>
                <w:lang w:eastAsia="pt-BR"/>
              </w:rPr>
              <w:t>Willd.</w:t>
            </w:r>
          </w:p>
        </w:tc>
        <w:tc>
          <w:tcPr>
            <w:tcW w:w="0" w:type="auto"/>
            <w:tcBorders>
              <w:top w:val="nil"/>
              <w:left w:val="nil"/>
              <w:bottom w:val="single" w:sz="4" w:space="0" w:color="auto"/>
              <w:right w:val="single" w:sz="4" w:space="0" w:color="auto"/>
            </w:tcBorders>
            <w:vAlign w:val="center"/>
            <w:hideMark/>
          </w:tcPr>
          <w:p w14:paraId="24C1816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E8D070F"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354935A"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EA5D9C9" w14:textId="77777777" w:rsidR="00C91BE9" w:rsidRPr="00A20867" w:rsidRDefault="00C91BE9" w:rsidP="005619AD">
            <w:pPr>
              <w:pStyle w:val="TotalIlustrao"/>
              <w:rPr>
                <w:lang w:eastAsia="pt-BR"/>
              </w:rPr>
            </w:pPr>
            <w:r w:rsidRPr="00A20867">
              <w:rPr>
                <w:lang w:eastAsia="pt-BR"/>
              </w:rPr>
              <w:t>1</w:t>
            </w:r>
          </w:p>
        </w:tc>
      </w:tr>
      <w:tr w:rsidR="00C91BE9" w:rsidRPr="00A20867" w14:paraId="58E857C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ECD7339"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ACA13B9" w14:textId="77777777" w:rsidR="00C91BE9" w:rsidRPr="00A20867" w:rsidRDefault="00C91BE9" w:rsidP="005619AD">
            <w:pPr>
              <w:pStyle w:val="TotalIlustrao"/>
              <w:rPr>
                <w:i/>
                <w:iCs/>
                <w:lang w:eastAsia="pt-BR"/>
              </w:rPr>
            </w:pPr>
            <w:r w:rsidRPr="00A20867">
              <w:rPr>
                <w:i/>
                <w:iCs/>
                <w:lang w:eastAsia="pt-BR"/>
              </w:rPr>
              <w:t>Inga vera</w:t>
            </w:r>
          </w:p>
        </w:tc>
        <w:tc>
          <w:tcPr>
            <w:tcW w:w="0" w:type="auto"/>
            <w:tcBorders>
              <w:top w:val="nil"/>
              <w:left w:val="nil"/>
              <w:bottom w:val="single" w:sz="4" w:space="0" w:color="auto"/>
              <w:right w:val="single" w:sz="4" w:space="0" w:color="auto"/>
            </w:tcBorders>
            <w:vAlign w:val="center"/>
            <w:hideMark/>
          </w:tcPr>
          <w:p w14:paraId="556354A8" w14:textId="77777777" w:rsidR="00C91BE9" w:rsidRPr="00A20867" w:rsidRDefault="00C91BE9" w:rsidP="005619AD">
            <w:pPr>
              <w:pStyle w:val="TotalIlustrao"/>
              <w:rPr>
                <w:lang w:eastAsia="pt-BR"/>
              </w:rPr>
            </w:pPr>
            <w:r w:rsidRPr="00A20867">
              <w:rPr>
                <w:lang w:eastAsia="pt-BR"/>
              </w:rPr>
              <w:t>Willd.</w:t>
            </w:r>
          </w:p>
        </w:tc>
        <w:tc>
          <w:tcPr>
            <w:tcW w:w="0" w:type="auto"/>
            <w:tcBorders>
              <w:top w:val="nil"/>
              <w:left w:val="nil"/>
              <w:bottom w:val="single" w:sz="4" w:space="0" w:color="auto"/>
              <w:right w:val="single" w:sz="4" w:space="0" w:color="auto"/>
            </w:tcBorders>
            <w:vAlign w:val="center"/>
            <w:hideMark/>
          </w:tcPr>
          <w:p w14:paraId="5EB3909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9BDD4D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29BA8A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8A1F95D" w14:textId="77777777" w:rsidR="00C91BE9" w:rsidRPr="00A20867" w:rsidRDefault="00C91BE9" w:rsidP="005619AD">
            <w:pPr>
              <w:pStyle w:val="TotalIlustrao"/>
              <w:rPr>
                <w:lang w:eastAsia="pt-BR"/>
              </w:rPr>
            </w:pPr>
            <w:r w:rsidRPr="00A20867">
              <w:rPr>
                <w:lang w:eastAsia="pt-BR"/>
              </w:rPr>
              <w:t>1</w:t>
            </w:r>
          </w:p>
        </w:tc>
      </w:tr>
      <w:tr w:rsidR="00C91BE9" w:rsidRPr="00A20867" w14:paraId="5E145D15"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47D2657"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034D3C3" w14:textId="77777777" w:rsidR="00C91BE9" w:rsidRPr="00A20867" w:rsidRDefault="00C91BE9" w:rsidP="005619AD">
            <w:pPr>
              <w:pStyle w:val="TotalIlustrao"/>
              <w:rPr>
                <w:i/>
                <w:iCs/>
                <w:lang w:eastAsia="pt-BR"/>
              </w:rPr>
            </w:pPr>
            <w:r w:rsidRPr="00A20867">
              <w:rPr>
                <w:i/>
                <w:iCs/>
                <w:lang w:eastAsia="pt-BR"/>
              </w:rPr>
              <w:t>Leucaena leucocephala</w:t>
            </w:r>
          </w:p>
        </w:tc>
        <w:tc>
          <w:tcPr>
            <w:tcW w:w="0" w:type="auto"/>
            <w:tcBorders>
              <w:top w:val="nil"/>
              <w:left w:val="nil"/>
              <w:bottom w:val="single" w:sz="4" w:space="0" w:color="auto"/>
              <w:right w:val="single" w:sz="4" w:space="0" w:color="auto"/>
            </w:tcBorders>
            <w:vAlign w:val="center"/>
            <w:hideMark/>
          </w:tcPr>
          <w:p w14:paraId="75ACB8DA" w14:textId="77777777" w:rsidR="00C91BE9" w:rsidRPr="00A20867" w:rsidRDefault="00C91BE9" w:rsidP="005619AD">
            <w:pPr>
              <w:pStyle w:val="TotalIlustrao"/>
              <w:rPr>
                <w:lang w:eastAsia="pt-BR"/>
              </w:rPr>
            </w:pPr>
            <w:r w:rsidRPr="00A20867">
              <w:rPr>
                <w:lang w:eastAsia="pt-BR"/>
              </w:rPr>
              <w:t>(Lam.) de Wit</w:t>
            </w:r>
          </w:p>
        </w:tc>
        <w:tc>
          <w:tcPr>
            <w:tcW w:w="0" w:type="auto"/>
            <w:tcBorders>
              <w:top w:val="nil"/>
              <w:left w:val="nil"/>
              <w:bottom w:val="single" w:sz="4" w:space="0" w:color="auto"/>
              <w:right w:val="single" w:sz="4" w:space="0" w:color="auto"/>
            </w:tcBorders>
            <w:vAlign w:val="center"/>
            <w:hideMark/>
          </w:tcPr>
          <w:p w14:paraId="7E3C7B4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1533FC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1C239B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32CF088" w14:textId="77777777" w:rsidR="00C91BE9" w:rsidRPr="00A20867" w:rsidRDefault="00C91BE9" w:rsidP="005619AD">
            <w:pPr>
              <w:pStyle w:val="TotalIlustrao"/>
              <w:rPr>
                <w:lang w:eastAsia="pt-BR"/>
              </w:rPr>
            </w:pPr>
            <w:r w:rsidRPr="00A20867">
              <w:rPr>
                <w:lang w:eastAsia="pt-BR"/>
              </w:rPr>
              <w:t>0</w:t>
            </w:r>
          </w:p>
        </w:tc>
      </w:tr>
      <w:tr w:rsidR="00C91BE9" w:rsidRPr="00A20867" w14:paraId="40B0B742"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E43DA00"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C0F1701" w14:textId="77777777" w:rsidR="00C91BE9" w:rsidRPr="00A20867" w:rsidRDefault="00C91BE9" w:rsidP="005619AD">
            <w:pPr>
              <w:pStyle w:val="TotalIlustrao"/>
              <w:rPr>
                <w:i/>
                <w:iCs/>
                <w:lang w:eastAsia="pt-BR"/>
              </w:rPr>
            </w:pPr>
            <w:r w:rsidRPr="00A20867">
              <w:rPr>
                <w:i/>
                <w:iCs/>
                <w:lang w:eastAsia="pt-BR"/>
              </w:rPr>
              <w:t>Lonchocarpus cultratus</w:t>
            </w:r>
          </w:p>
        </w:tc>
        <w:tc>
          <w:tcPr>
            <w:tcW w:w="0" w:type="auto"/>
            <w:tcBorders>
              <w:top w:val="nil"/>
              <w:left w:val="nil"/>
              <w:bottom w:val="single" w:sz="4" w:space="0" w:color="auto"/>
              <w:right w:val="single" w:sz="4" w:space="0" w:color="auto"/>
            </w:tcBorders>
            <w:vAlign w:val="center"/>
            <w:hideMark/>
          </w:tcPr>
          <w:p w14:paraId="09F25583" w14:textId="77777777" w:rsidR="00C91BE9" w:rsidRPr="00A20867" w:rsidRDefault="00C91BE9" w:rsidP="005619AD">
            <w:pPr>
              <w:pStyle w:val="TotalIlustrao"/>
              <w:rPr>
                <w:lang w:eastAsia="pt-BR"/>
              </w:rPr>
            </w:pPr>
            <w:r w:rsidRPr="00A20867">
              <w:rPr>
                <w:lang w:eastAsia="pt-BR"/>
              </w:rPr>
              <w:t>(Vell.) A.M.G.Azevedo &amp; H.C.Lima</w:t>
            </w:r>
          </w:p>
        </w:tc>
        <w:tc>
          <w:tcPr>
            <w:tcW w:w="0" w:type="auto"/>
            <w:tcBorders>
              <w:top w:val="nil"/>
              <w:left w:val="nil"/>
              <w:bottom w:val="single" w:sz="4" w:space="0" w:color="auto"/>
              <w:right w:val="single" w:sz="4" w:space="0" w:color="auto"/>
            </w:tcBorders>
            <w:vAlign w:val="center"/>
            <w:hideMark/>
          </w:tcPr>
          <w:p w14:paraId="30C7356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5581D0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05DD436"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AA2C01C" w14:textId="77777777" w:rsidR="00C91BE9" w:rsidRPr="00A20867" w:rsidRDefault="00C91BE9" w:rsidP="005619AD">
            <w:pPr>
              <w:pStyle w:val="TotalIlustrao"/>
              <w:rPr>
                <w:lang w:eastAsia="pt-BR"/>
              </w:rPr>
            </w:pPr>
            <w:r w:rsidRPr="00A20867">
              <w:rPr>
                <w:lang w:eastAsia="pt-BR"/>
              </w:rPr>
              <w:t>1</w:t>
            </w:r>
          </w:p>
        </w:tc>
      </w:tr>
      <w:tr w:rsidR="00C91BE9" w:rsidRPr="00A20867" w14:paraId="02A5A58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67332F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C7745B0" w14:textId="77777777" w:rsidR="00C91BE9" w:rsidRPr="00A20867" w:rsidRDefault="00C91BE9" w:rsidP="005619AD">
            <w:pPr>
              <w:pStyle w:val="TotalIlustrao"/>
              <w:rPr>
                <w:i/>
                <w:iCs/>
                <w:lang w:eastAsia="pt-BR"/>
              </w:rPr>
            </w:pPr>
            <w:r w:rsidRPr="00A20867">
              <w:rPr>
                <w:i/>
                <w:iCs/>
                <w:lang w:eastAsia="pt-BR"/>
              </w:rPr>
              <w:t>Machaerium brasiliense</w:t>
            </w:r>
          </w:p>
        </w:tc>
        <w:tc>
          <w:tcPr>
            <w:tcW w:w="0" w:type="auto"/>
            <w:tcBorders>
              <w:top w:val="nil"/>
              <w:left w:val="nil"/>
              <w:bottom w:val="single" w:sz="4" w:space="0" w:color="auto"/>
              <w:right w:val="single" w:sz="4" w:space="0" w:color="auto"/>
            </w:tcBorders>
            <w:vAlign w:val="center"/>
            <w:hideMark/>
          </w:tcPr>
          <w:p w14:paraId="26B93280" w14:textId="77777777" w:rsidR="00C91BE9" w:rsidRPr="00A20867" w:rsidRDefault="00C91BE9" w:rsidP="005619AD">
            <w:pPr>
              <w:pStyle w:val="TotalIlustrao"/>
              <w:rPr>
                <w:lang w:eastAsia="pt-BR"/>
              </w:rPr>
            </w:pPr>
            <w:r w:rsidRPr="00A20867">
              <w:rPr>
                <w:lang w:eastAsia="pt-BR"/>
              </w:rPr>
              <w:t>Vogel</w:t>
            </w:r>
          </w:p>
        </w:tc>
        <w:tc>
          <w:tcPr>
            <w:tcW w:w="0" w:type="auto"/>
            <w:tcBorders>
              <w:top w:val="nil"/>
              <w:left w:val="nil"/>
              <w:bottom w:val="single" w:sz="4" w:space="0" w:color="auto"/>
              <w:right w:val="single" w:sz="4" w:space="0" w:color="auto"/>
            </w:tcBorders>
            <w:vAlign w:val="center"/>
            <w:hideMark/>
          </w:tcPr>
          <w:p w14:paraId="29D32FDE"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5E0298C"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3A6A7C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B7FD89C" w14:textId="77777777" w:rsidR="00C91BE9" w:rsidRPr="00A20867" w:rsidRDefault="00C91BE9" w:rsidP="005619AD">
            <w:pPr>
              <w:pStyle w:val="TotalIlustrao"/>
              <w:rPr>
                <w:lang w:eastAsia="pt-BR"/>
              </w:rPr>
            </w:pPr>
            <w:r w:rsidRPr="00A20867">
              <w:rPr>
                <w:lang w:eastAsia="pt-BR"/>
              </w:rPr>
              <w:t>1</w:t>
            </w:r>
          </w:p>
        </w:tc>
      </w:tr>
      <w:tr w:rsidR="00C91BE9" w:rsidRPr="00A20867" w14:paraId="3C8630C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7CCD3A3"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7DFDDA5" w14:textId="77777777" w:rsidR="00C91BE9" w:rsidRPr="00A20867" w:rsidRDefault="00C91BE9" w:rsidP="005619AD">
            <w:pPr>
              <w:pStyle w:val="TotalIlustrao"/>
              <w:rPr>
                <w:i/>
                <w:iCs/>
                <w:lang w:eastAsia="pt-BR"/>
              </w:rPr>
            </w:pPr>
            <w:r w:rsidRPr="00A20867">
              <w:rPr>
                <w:i/>
                <w:iCs/>
                <w:lang w:eastAsia="pt-BR"/>
              </w:rPr>
              <w:t>Machaerium hirtum</w:t>
            </w:r>
          </w:p>
        </w:tc>
        <w:tc>
          <w:tcPr>
            <w:tcW w:w="0" w:type="auto"/>
            <w:tcBorders>
              <w:top w:val="nil"/>
              <w:left w:val="nil"/>
              <w:bottom w:val="single" w:sz="4" w:space="0" w:color="auto"/>
              <w:right w:val="single" w:sz="4" w:space="0" w:color="auto"/>
            </w:tcBorders>
            <w:vAlign w:val="center"/>
            <w:hideMark/>
          </w:tcPr>
          <w:p w14:paraId="6246F415" w14:textId="77777777" w:rsidR="00C91BE9" w:rsidRPr="00A20867" w:rsidRDefault="00C91BE9" w:rsidP="005619AD">
            <w:pPr>
              <w:pStyle w:val="TotalIlustrao"/>
              <w:rPr>
                <w:lang w:eastAsia="pt-BR"/>
              </w:rPr>
            </w:pPr>
            <w:r w:rsidRPr="00A20867">
              <w:rPr>
                <w:lang w:eastAsia="pt-BR"/>
              </w:rPr>
              <w:t>(Vell.) Stellfeld</w:t>
            </w:r>
          </w:p>
        </w:tc>
        <w:tc>
          <w:tcPr>
            <w:tcW w:w="0" w:type="auto"/>
            <w:tcBorders>
              <w:top w:val="nil"/>
              <w:left w:val="nil"/>
              <w:bottom w:val="single" w:sz="4" w:space="0" w:color="auto"/>
              <w:right w:val="single" w:sz="4" w:space="0" w:color="auto"/>
            </w:tcBorders>
            <w:vAlign w:val="center"/>
            <w:hideMark/>
          </w:tcPr>
          <w:p w14:paraId="570EAE4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93FF1A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5260E59"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0014A25" w14:textId="77777777" w:rsidR="00C91BE9" w:rsidRPr="00A20867" w:rsidRDefault="00C91BE9" w:rsidP="005619AD">
            <w:pPr>
              <w:pStyle w:val="TotalIlustrao"/>
              <w:rPr>
                <w:lang w:eastAsia="pt-BR"/>
              </w:rPr>
            </w:pPr>
            <w:r w:rsidRPr="00A20867">
              <w:rPr>
                <w:lang w:eastAsia="pt-BR"/>
              </w:rPr>
              <w:t>0</w:t>
            </w:r>
          </w:p>
        </w:tc>
      </w:tr>
      <w:tr w:rsidR="00C91BE9" w:rsidRPr="00A20867" w14:paraId="30AF53A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30B0DA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A169534" w14:textId="77777777" w:rsidR="00C91BE9" w:rsidRPr="00A20867" w:rsidRDefault="00C91BE9" w:rsidP="005619AD">
            <w:pPr>
              <w:pStyle w:val="TotalIlustrao"/>
              <w:rPr>
                <w:i/>
                <w:iCs/>
                <w:lang w:eastAsia="pt-BR"/>
              </w:rPr>
            </w:pPr>
            <w:r w:rsidRPr="00A20867">
              <w:rPr>
                <w:i/>
                <w:iCs/>
                <w:lang w:eastAsia="pt-BR"/>
              </w:rPr>
              <w:t>Machaerium nictitans</w:t>
            </w:r>
          </w:p>
        </w:tc>
        <w:tc>
          <w:tcPr>
            <w:tcW w:w="0" w:type="auto"/>
            <w:tcBorders>
              <w:top w:val="nil"/>
              <w:left w:val="nil"/>
              <w:bottom w:val="single" w:sz="4" w:space="0" w:color="auto"/>
              <w:right w:val="single" w:sz="4" w:space="0" w:color="auto"/>
            </w:tcBorders>
            <w:vAlign w:val="center"/>
            <w:hideMark/>
          </w:tcPr>
          <w:p w14:paraId="2F66E32E" w14:textId="77777777" w:rsidR="00C91BE9" w:rsidRPr="00A20867" w:rsidRDefault="00C91BE9" w:rsidP="005619AD">
            <w:pPr>
              <w:pStyle w:val="TotalIlustrao"/>
              <w:rPr>
                <w:lang w:eastAsia="pt-BR"/>
              </w:rPr>
            </w:pPr>
            <w:r w:rsidRPr="00A20867">
              <w:rPr>
                <w:lang w:eastAsia="pt-BR"/>
              </w:rPr>
              <w:t>(Vell.) Benth.</w:t>
            </w:r>
          </w:p>
        </w:tc>
        <w:tc>
          <w:tcPr>
            <w:tcW w:w="0" w:type="auto"/>
            <w:tcBorders>
              <w:top w:val="nil"/>
              <w:left w:val="nil"/>
              <w:bottom w:val="single" w:sz="4" w:space="0" w:color="auto"/>
              <w:right w:val="single" w:sz="4" w:space="0" w:color="auto"/>
            </w:tcBorders>
            <w:vAlign w:val="center"/>
            <w:hideMark/>
          </w:tcPr>
          <w:p w14:paraId="19262CC9"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890E306" w14:textId="77777777" w:rsidR="00C91BE9" w:rsidRPr="00A20867" w:rsidRDefault="00C91BE9" w:rsidP="005619AD">
            <w:pPr>
              <w:pStyle w:val="TotalIlustrao"/>
              <w:rPr>
                <w:lang w:eastAsia="pt-BR"/>
              </w:rPr>
            </w:pPr>
            <w:r w:rsidRPr="00A20867">
              <w:rPr>
                <w:lang w:eastAsia="pt-BR"/>
              </w:rPr>
              <w:t>Não Classificado</w:t>
            </w:r>
          </w:p>
        </w:tc>
        <w:tc>
          <w:tcPr>
            <w:tcW w:w="0" w:type="auto"/>
            <w:tcBorders>
              <w:top w:val="nil"/>
              <w:left w:val="nil"/>
              <w:bottom w:val="single" w:sz="4" w:space="0" w:color="auto"/>
              <w:right w:val="single" w:sz="4" w:space="0" w:color="auto"/>
            </w:tcBorders>
            <w:vAlign w:val="center"/>
            <w:hideMark/>
          </w:tcPr>
          <w:p w14:paraId="19624C60"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6B18C7A1" w14:textId="77777777" w:rsidR="00C91BE9" w:rsidRPr="00A20867" w:rsidRDefault="00C91BE9" w:rsidP="005619AD">
            <w:pPr>
              <w:pStyle w:val="TotalIlustrao"/>
              <w:rPr>
                <w:lang w:eastAsia="pt-BR"/>
              </w:rPr>
            </w:pPr>
            <w:r w:rsidRPr="00A20867">
              <w:rPr>
                <w:lang w:eastAsia="pt-BR"/>
              </w:rPr>
              <w:t>1</w:t>
            </w:r>
          </w:p>
        </w:tc>
      </w:tr>
      <w:tr w:rsidR="00C91BE9" w:rsidRPr="00A20867" w14:paraId="78670B7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12880A3"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9DBC0B0" w14:textId="77777777" w:rsidR="00C91BE9" w:rsidRPr="00A20867" w:rsidRDefault="00C91BE9" w:rsidP="005619AD">
            <w:pPr>
              <w:pStyle w:val="TotalIlustrao"/>
              <w:rPr>
                <w:i/>
                <w:iCs/>
                <w:lang w:eastAsia="pt-BR"/>
              </w:rPr>
            </w:pPr>
            <w:r w:rsidRPr="00A20867">
              <w:rPr>
                <w:i/>
                <w:iCs/>
                <w:lang w:eastAsia="pt-BR"/>
              </w:rPr>
              <w:t>Machaerium nyctitans</w:t>
            </w:r>
          </w:p>
        </w:tc>
        <w:tc>
          <w:tcPr>
            <w:tcW w:w="0" w:type="auto"/>
            <w:tcBorders>
              <w:top w:val="nil"/>
              <w:left w:val="nil"/>
              <w:bottom w:val="single" w:sz="4" w:space="0" w:color="auto"/>
              <w:right w:val="single" w:sz="4" w:space="0" w:color="auto"/>
            </w:tcBorders>
            <w:vAlign w:val="center"/>
            <w:hideMark/>
          </w:tcPr>
          <w:p w14:paraId="1E7BE0C1" w14:textId="77777777" w:rsidR="00C91BE9" w:rsidRPr="00A20867" w:rsidRDefault="00C91BE9" w:rsidP="005619AD">
            <w:pPr>
              <w:pStyle w:val="TotalIlustrao"/>
              <w:rPr>
                <w:lang w:eastAsia="pt-BR"/>
              </w:rPr>
            </w:pPr>
            <w:r w:rsidRPr="00A20867">
              <w:rPr>
                <w:lang w:eastAsia="pt-BR"/>
              </w:rPr>
              <w:t>(Vell.) Benth.</w:t>
            </w:r>
          </w:p>
        </w:tc>
        <w:tc>
          <w:tcPr>
            <w:tcW w:w="0" w:type="auto"/>
            <w:tcBorders>
              <w:top w:val="nil"/>
              <w:left w:val="nil"/>
              <w:bottom w:val="single" w:sz="4" w:space="0" w:color="auto"/>
              <w:right w:val="single" w:sz="4" w:space="0" w:color="auto"/>
            </w:tcBorders>
            <w:vAlign w:val="center"/>
            <w:hideMark/>
          </w:tcPr>
          <w:p w14:paraId="116A042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B2E6DA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F30F0C4"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3914DEC" w14:textId="77777777" w:rsidR="00C91BE9" w:rsidRPr="00A20867" w:rsidRDefault="00C91BE9" w:rsidP="005619AD">
            <w:pPr>
              <w:pStyle w:val="TotalIlustrao"/>
              <w:rPr>
                <w:lang w:eastAsia="pt-BR"/>
              </w:rPr>
            </w:pPr>
            <w:r w:rsidRPr="00A20867">
              <w:rPr>
                <w:lang w:eastAsia="pt-BR"/>
              </w:rPr>
              <w:t>1</w:t>
            </w:r>
          </w:p>
        </w:tc>
      </w:tr>
      <w:tr w:rsidR="00C91BE9" w:rsidRPr="00A20867" w14:paraId="54C051B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430691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03C777C" w14:textId="77777777" w:rsidR="00C91BE9" w:rsidRPr="00A20867" w:rsidRDefault="00C91BE9" w:rsidP="005619AD">
            <w:pPr>
              <w:pStyle w:val="TotalIlustrao"/>
              <w:rPr>
                <w:i/>
                <w:iCs/>
                <w:lang w:eastAsia="pt-BR"/>
              </w:rPr>
            </w:pPr>
            <w:r w:rsidRPr="00A20867">
              <w:rPr>
                <w:i/>
                <w:iCs/>
                <w:lang w:eastAsia="pt-BR"/>
              </w:rPr>
              <w:t>Machaerium villosum</w:t>
            </w:r>
          </w:p>
        </w:tc>
        <w:tc>
          <w:tcPr>
            <w:tcW w:w="0" w:type="auto"/>
            <w:tcBorders>
              <w:top w:val="nil"/>
              <w:left w:val="nil"/>
              <w:bottom w:val="single" w:sz="4" w:space="0" w:color="auto"/>
              <w:right w:val="single" w:sz="4" w:space="0" w:color="auto"/>
            </w:tcBorders>
            <w:vAlign w:val="center"/>
            <w:hideMark/>
          </w:tcPr>
          <w:p w14:paraId="5AC0D1F9" w14:textId="77777777" w:rsidR="00C91BE9" w:rsidRPr="00A20867" w:rsidRDefault="00C91BE9" w:rsidP="005619AD">
            <w:pPr>
              <w:pStyle w:val="TotalIlustrao"/>
              <w:rPr>
                <w:lang w:eastAsia="pt-BR"/>
              </w:rPr>
            </w:pPr>
            <w:r w:rsidRPr="00A20867">
              <w:rPr>
                <w:lang w:eastAsia="pt-BR"/>
              </w:rPr>
              <w:t>Vogel</w:t>
            </w:r>
          </w:p>
        </w:tc>
        <w:tc>
          <w:tcPr>
            <w:tcW w:w="0" w:type="auto"/>
            <w:tcBorders>
              <w:top w:val="nil"/>
              <w:left w:val="nil"/>
              <w:bottom w:val="single" w:sz="4" w:space="0" w:color="auto"/>
              <w:right w:val="single" w:sz="4" w:space="0" w:color="auto"/>
            </w:tcBorders>
            <w:vAlign w:val="center"/>
            <w:hideMark/>
          </w:tcPr>
          <w:p w14:paraId="32441619"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9109259"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BCB554C"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2940CEB" w14:textId="77777777" w:rsidR="00C91BE9" w:rsidRPr="00A20867" w:rsidRDefault="00C91BE9" w:rsidP="005619AD">
            <w:pPr>
              <w:pStyle w:val="TotalIlustrao"/>
              <w:rPr>
                <w:lang w:eastAsia="pt-BR"/>
              </w:rPr>
            </w:pPr>
            <w:r w:rsidRPr="00A20867">
              <w:rPr>
                <w:lang w:eastAsia="pt-BR"/>
              </w:rPr>
              <w:t>1</w:t>
            </w:r>
          </w:p>
        </w:tc>
      </w:tr>
      <w:tr w:rsidR="00C91BE9" w:rsidRPr="00A20867" w14:paraId="3C9A1965"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10B91C0"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3E35C66" w14:textId="77777777" w:rsidR="00C91BE9" w:rsidRPr="00A20867" w:rsidRDefault="00C91BE9" w:rsidP="005619AD">
            <w:pPr>
              <w:pStyle w:val="TotalIlustrao"/>
              <w:rPr>
                <w:i/>
                <w:iCs/>
                <w:lang w:eastAsia="pt-BR"/>
              </w:rPr>
            </w:pPr>
            <w:r w:rsidRPr="00A20867">
              <w:rPr>
                <w:i/>
                <w:iCs/>
                <w:lang w:eastAsia="pt-BR"/>
              </w:rPr>
              <w:t>Mimosa bimucronata</w:t>
            </w:r>
          </w:p>
        </w:tc>
        <w:tc>
          <w:tcPr>
            <w:tcW w:w="0" w:type="auto"/>
            <w:tcBorders>
              <w:top w:val="nil"/>
              <w:left w:val="nil"/>
              <w:bottom w:val="single" w:sz="4" w:space="0" w:color="auto"/>
              <w:right w:val="single" w:sz="4" w:space="0" w:color="auto"/>
            </w:tcBorders>
            <w:vAlign w:val="center"/>
            <w:hideMark/>
          </w:tcPr>
          <w:p w14:paraId="245C9364" w14:textId="77777777" w:rsidR="00C91BE9" w:rsidRPr="00A20867" w:rsidRDefault="00C91BE9" w:rsidP="005619AD">
            <w:pPr>
              <w:pStyle w:val="TotalIlustrao"/>
              <w:rPr>
                <w:lang w:eastAsia="pt-BR"/>
              </w:rPr>
            </w:pPr>
            <w:r w:rsidRPr="00A20867">
              <w:rPr>
                <w:lang w:eastAsia="pt-BR"/>
              </w:rPr>
              <w:t>(DC.) Kuntze</w:t>
            </w:r>
          </w:p>
        </w:tc>
        <w:tc>
          <w:tcPr>
            <w:tcW w:w="0" w:type="auto"/>
            <w:tcBorders>
              <w:top w:val="nil"/>
              <w:left w:val="nil"/>
              <w:bottom w:val="single" w:sz="4" w:space="0" w:color="auto"/>
              <w:right w:val="single" w:sz="4" w:space="0" w:color="auto"/>
            </w:tcBorders>
            <w:vAlign w:val="center"/>
            <w:hideMark/>
          </w:tcPr>
          <w:p w14:paraId="0E8F311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65BA11E"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440BA3E"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23594CB" w14:textId="77777777" w:rsidR="00C91BE9" w:rsidRPr="00A20867" w:rsidRDefault="00C91BE9" w:rsidP="005619AD">
            <w:pPr>
              <w:pStyle w:val="TotalIlustrao"/>
              <w:rPr>
                <w:lang w:eastAsia="pt-BR"/>
              </w:rPr>
            </w:pPr>
            <w:r w:rsidRPr="00A20867">
              <w:rPr>
                <w:lang w:eastAsia="pt-BR"/>
              </w:rPr>
              <w:t>1</w:t>
            </w:r>
          </w:p>
        </w:tc>
      </w:tr>
      <w:tr w:rsidR="00C91BE9" w:rsidRPr="00A20867" w14:paraId="5529BF8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ECD15D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CCD1894" w14:textId="77777777" w:rsidR="00C91BE9" w:rsidRPr="00A20867" w:rsidRDefault="00C91BE9" w:rsidP="005619AD">
            <w:pPr>
              <w:pStyle w:val="TotalIlustrao"/>
              <w:rPr>
                <w:i/>
                <w:iCs/>
                <w:lang w:eastAsia="pt-BR"/>
              </w:rPr>
            </w:pPr>
            <w:r w:rsidRPr="00A20867">
              <w:rPr>
                <w:i/>
                <w:iCs/>
                <w:lang w:eastAsia="pt-BR"/>
              </w:rPr>
              <w:t>Mimosa caesalpiniifolia</w:t>
            </w:r>
          </w:p>
        </w:tc>
        <w:tc>
          <w:tcPr>
            <w:tcW w:w="0" w:type="auto"/>
            <w:tcBorders>
              <w:top w:val="nil"/>
              <w:left w:val="nil"/>
              <w:bottom w:val="single" w:sz="4" w:space="0" w:color="auto"/>
              <w:right w:val="single" w:sz="4" w:space="0" w:color="auto"/>
            </w:tcBorders>
            <w:vAlign w:val="center"/>
            <w:hideMark/>
          </w:tcPr>
          <w:p w14:paraId="0334B651" w14:textId="77777777" w:rsidR="00C91BE9" w:rsidRPr="00A20867" w:rsidRDefault="00C91BE9" w:rsidP="005619AD">
            <w:pPr>
              <w:pStyle w:val="TotalIlustrao"/>
              <w:rPr>
                <w:lang w:eastAsia="pt-BR"/>
              </w:rPr>
            </w:pPr>
            <w:r w:rsidRPr="00A20867">
              <w:rPr>
                <w:lang w:eastAsia="pt-BR"/>
              </w:rPr>
              <w:t>Benth.</w:t>
            </w:r>
          </w:p>
        </w:tc>
        <w:tc>
          <w:tcPr>
            <w:tcW w:w="0" w:type="auto"/>
            <w:tcBorders>
              <w:top w:val="nil"/>
              <w:left w:val="nil"/>
              <w:bottom w:val="single" w:sz="4" w:space="0" w:color="auto"/>
              <w:right w:val="single" w:sz="4" w:space="0" w:color="auto"/>
            </w:tcBorders>
            <w:vAlign w:val="center"/>
            <w:hideMark/>
          </w:tcPr>
          <w:p w14:paraId="1842FF0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D3E222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3B04F7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DE63FC9" w14:textId="77777777" w:rsidR="00C91BE9" w:rsidRPr="00A20867" w:rsidRDefault="00C91BE9" w:rsidP="005619AD">
            <w:pPr>
              <w:pStyle w:val="TotalIlustrao"/>
              <w:rPr>
                <w:lang w:eastAsia="pt-BR"/>
              </w:rPr>
            </w:pPr>
            <w:r w:rsidRPr="00A20867">
              <w:rPr>
                <w:lang w:eastAsia="pt-BR"/>
              </w:rPr>
              <w:t>0</w:t>
            </w:r>
          </w:p>
        </w:tc>
      </w:tr>
      <w:tr w:rsidR="00C91BE9" w:rsidRPr="00A20867" w14:paraId="69305A3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DA5C97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C2F3DF1" w14:textId="77777777" w:rsidR="00C91BE9" w:rsidRPr="00A20867" w:rsidRDefault="00C91BE9" w:rsidP="005619AD">
            <w:pPr>
              <w:pStyle w:val="TotalIlustrao"/>
              <w:rPr>
                <w:i/>
                <w:iCs/>
                <w:lang w:eastAsia="pt-BR"/>
              </w:rPr>
            </w:pPr>
            <w:r w:rsidRPr="00A20867">
              <w:rPr>
                <w:i/>
                <w:iCs/>
                <w:lang w:eastAsia="pt-BR"/>
              </w:rPr>
              <w:t>Mimosa scabrella</w:t>
            </w:r>
          </w:p>
        </w:tc>
        <w:tc>
          <w:tcPr>
            <w:tcW w:w="0" w:type="auto"/>
            <w:tcBorders>
              <w:top w:val="nil"/>
              <w:left w:val="nil"/>
              <w:bottom w:val="single" w:sz="4" w:space="0" w:color="auto"/>
              <w:right w:val="single" w:sz="4" w:space="0" w:color="auto"/>
            </w:tcBorders>
            <w:vAlign w:val="center"/>
            <w:hideMark/>
          </w:tcPr>
          <w:p w14:paraId="5B67FA40" w14:textId="77777777" w:rsidR="00C91BE9" w:rsidRPr="00A20867" w:rsidRDefault="00C91BE9" w:rsidP="005619AD">
            <w:pPr>
              <w:pStyle w:val="TotalIlustrao"/>
              <w:rPr>
                <w:lang w:eastAsia="pt-BR"/>
              </w:rPr>
            </w:pPr>
            <w:r w:rsidRPr="00A20867">
              <w:rPr>
                <w:lang w:eastAsia="pt-BR"/>
              </w:rPr>
              <w:t>Benth.</w:t>
            </w:r>
          </w:p>
        </w:tc>
        <w:tc>
          <w:tcPr>
            <w:tcW w:w="0" w:type="auto"/>
            <w:tcBorders>
              <w:top w:val="nil"/>
              <w:left w:val="nil"/>
              <w:bottom w:val="single" w:sz="4" w:space="0" w:color="auto"/>
              <w:right w:val="single" w:sz="4" w:space="0" w:color="auto"/>
            </w:tcBorders>
            <w:vAlign w:val="center"/>
            <w:hideMark/>
          </w:tcPr>
          <w:p w14:paraId="3EF84FD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71B450A"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C348658"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612C586" w14:textId="77777777" w:rsidR="00C91BE9" w:rsidRPr="00A20867" w:rsidRDefault="00C91BE9" w:rsidP="005619AD">
            <w:pPr>
              <w:pStyle w:val="TotalIlustrao"/>
              <w:rPr>
                <w:lang w:eastAsia="pt-BR"/>
              </w:rPr>
            </w:pPr>
            <w:r w:rsidRPr="00A20867">
              <w:rPr>
                <w:lang w:eastAsia="pt-BR"/>
              </w:rPr>
              <w:t>0</w:t>
            </w:r>
          </w:p>
        </w:tc>
      </w:tr>
      <w:tr w:rsidR="00C91BE9" w:rsidRPr="00A20867" w14:paraId="5BB0420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F016364"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34EDFBF" w14:textId="77777777" w:rsidR="00C91BE9" w:rsidRPr="00A20867" w:rsidRDefault="00C91BE9" w:rsidP="005619AD">
            <w:pPr>
              <w:pStyle w:val="TotalIlustrao"/>
              <w:rPr>
                <w:i/>
                <w:iCs/>
                <w:lang w:eastAsia="pt-BR"/>
              </w:rPr>
            </w:pPr>
            <w:r w:rsidRPr="00A20867">
              <w:rPr>
                <w:i/>
                <w:iCs/>
                <w:lang w:eastAsia="pt-BR"/>
              </w:rPr>
              <w:t>Peltophorum dubium</w:t>
            </w:r>
          </w:p>
        </w:tc>
        <w:tc>
          <w:tcPr>
            <w:tcW w:w="0" w:type="auto"/>
            <w:tcBorders>
              <w:top w:val="nil"/>
              <w:left w:val="nil"/>
              <w:bottom w:val="single" w:sz="4" w:space="0" w:color="auto"/>
              <w:right w:val="single" w:sz="4" w:space="0" w:color="auto"/>
            </w:tcBorders>
            <w:vAlign w:val="center"/>
            <w:hideMark/>
          </w:tcPr>
          <w:p w14:paraId="33EA9C4C" w14:textId="77777777" w:rsidR="00C91BE9" w:rsidRPr="00A20867" w:rsidRDefault="00C91BE9" w:rsidP="005619AD">
            <w:pPr>
              <w:pStyle w:val="TotalIlustrao"/>
              <w:rPr>
                <w:lang w:eastAsia="pt-BR"/>
              </w:rPr>
            </w:pPr>
            <w:r w:rsidRPr="00A20867">
              <w:rPr>
                <w:lang w:eastAsia="pt-BR"/>
              </w:rPr>
              <w:t>(Spreng.) Taub.</w:t>
            </w:r>
          </w:p>
        </w:tc>
        <w:tc>
          <w:tcPr>
            <w:tcW w:w="0" w:type="auto"/>
            <w:tcBorders>
              <w:top w:val="nil"/>
              <w:left w:val="nil"/>
              <w:bottom w:val="single" w:sz="4" w:space="0" w:color="auto"/>
              <w:right w:val="single" w:sz="4" w:space="0" w:color="auto"/>
            </w:tcBorders>
            <w:vAlign w:val="center"/>
            <w:hideMark/>
          </w:tcPr>
          <w:p w14:paraId="4A7AD77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5A8D17C"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8797969"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7337230" w14:textId="77777777" w:rsidR="00C91BE9" w:rsidRPr="00A20867" w:rsidRDefault="00C91BE9" w:rsidP="005619AD">
            <w:pPr>
              <w:pStyle w:val="TotalIlustrao"/>
              <w:rPr>
                <w:lang w:eastAsia="pt-BR"/>
              </w:rPr>
            </w:pPr>
            <w:r w:rsidRPr="00A20867">
              <w:rPr>
                <w:lang w:eastAsia="pt-BR"/>
              </w:rPr>
              <w:t>1</w:t>
            </w:r>
          </w:p>
        </w:tc>
      </w:tr>
      <w:tr w:rsidR="00C91BE9" w:rsidRPr="00A20867" w14:paraId="4171705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3E1CEED"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8CC1F68" w14:textId="77777777" w:rsidR="00C91BE9" w:rsidRPr="00A20867" w:rsidRDefault="00C91BE9" w:rsidP="005619AD">
            <w:pPr>
              <w:pStyle w:val="TotalIlustrao"/>
              <w:rPr>
                <w:i/>
                <w:iCs/>
                <w:lang w:eastAsia="pt-BR"/>
              </w:rPr>
            </w:pPr>
            <w:r w:rsidRPr="00A20867">
              <w:rPr>
                <w:i/>
                <w:iCs/>
                <w:lang w:eastAsia="pt-BR"/>
              </w:rPr>
              <w:t>Piptadenia gonoacantha</w:t>
            </w:r>
          </w:p>
        </w:tc>
        <w:tc>
          <w:tcPr>
            <w:tcW w:w="0" w:type="auto"/>
            <w:tcBorders>
              <w:top w:val="nil"/>
              <w:left w:val="nil"/>
              <w:bottom w:val="single" w:sz="4" w:space="0" w:color="auto"/>
              <w:right w:val="single" w:sz="4" w:space="0" w:color="auto"/>
            </w:tcBorders>
            <w:vAlign w:val="center"/>
            <w:hideMark/>
          </w:tcPr>
          <w:p w14:paraId="29DDB34C" w14:textId="77777777" w:rsidR="00C91BE9" w:rsidRPr="00A20867" w:rsidRDefault="00C91BE9" w:rsidP="005619AD">
            <w:pPr>
              <w:pStyle w:val="TotalIlustrao"/>
              <w:rPr>
                <w:lang w:eastAsia="pt-BR"/>
              </w:rPr>
            </w:pPr>
            <w:r w:rsidRPr="00A20867">
              <w:rPr>
                <w:lang w:eastAsia="pt-BR"/>
              </w:rPr>
              <w:t>(Mart.) J.F.Macbr.</w:t>
            </w:r>
          </w:p>
        </w:tc>
        <w:tc>
          <w:tcPr>
            <w:tcW w:w="0" w:type="auto"/>
            <w:tcBorders>
              <w:top w:val="nil"/>
              <w:left w:val="nil"/>
              <w:bottom w:val="single" w:sz="4" w:space="0" w:color="auto"/>
              <w:right w:val="single" w:sz="4" w:space="0" w:color="auto"/>
            </w:tcBorders>
            <w:vAlign w:val="center"/>
            <w:hideMark/>
          </w:tcPr>
          <w:p w14:paraId="39342E4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1DFE7B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5C9C288"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838ADD4" w14:textId="77777777" w:rsidR="00C91BE9" w:rsidRPr="00A20867" w:rsidRDefault="00C91BE9" w:rsidP="005619AD">
            <w:pPr>
              <w:pStyle w:val="TotalIlustrao"/>
              <w:rPr>
                <w:lang w:eastAsia="pt-BR"/>
              </w:rPr>
            </w:pPr>
            <w:r w:rsidRPr="00A20867">
              <w:rPr>
                <w:lang w:eastAsia="pt-BR"/>
              </w:rPr>
              <w:t>1</w:t>
            </w:r>
          </w:p>
        </w:tc>
      </w:tr>
      <w:tr w:rsidR="00C91BE9" w:rsidRPr="00A20867" w14:paraId="7F61295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7F06B2A"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D4BF9C2" w14:textId="77777777" w:rsidR="00C91BE9" w:rsidRPr="00A20867" w:rsidRDefault="00C91BE9" w:rsidP="005619AD">
            <w:pPr>
              <w:pStyle w:val="TotalIlustrao"/>
              <w:rPr>
                <w:i/>
                <w:iCs/>
                <w:lang w:eastAsia="pt-BR"/>
              </w:rPr>
            </w:pPr>
            <w:r w:rsidRPr="00A20867">
              <w:rPr>
                <w:i/>
                <w:iCs/>
                <w:lang w:eastAsia="pt-BR"/>
              </w:rPr>
              <w:t>Platymiscium floribundum</w:t>
            </w:r>
          </w:p>
        </w:tc>
        <w:tc>
          <w:tcPr>
            <w:tcW w:w="0" w:type="auto"/>
            <w:tcBorders>
              <w:top w:val="nil"/>
              <w:left w:val="nil"/>
              <w:bottom w:val="single" w:sz="4" w:space="0" w:color="auto"/>
              <w:right w:val="single" w:sz="4" w:space="0" w:color="auto"/>
            </w:tcBorders>
            <w:vAlign w:val="center"/>
            <w:hideMark/>
          </w:tcPr>
          <w:p w14:paraId="06B9569B" w14:textId="77777777" w:rsidR="00C91BE9" w:rsidRPr="00A20867" w:rsidRDefault="00C91BE9" w:rsidP="005619AD">
            <w:pPr>
              <w:pStyle w:val="TotalIlustrao"/>
              <w:rPr>
                <w:lang w:eastAsia="pt-BR"/>
              </w:rPr>
            </w:pPr>
            <w:r w:rsidRPr="00A20867">
              <w:rPr>
                <w:lang w:eastAsia="pt-BR"/>
              </w:rPr>
              <w:t>Vogel</w:t>
            </w:r>
          </w:p>
        </w:tc>
        <w:tc>
          <w:tcPr>
            <w:tcW w:w="0" w:type="auto"/>
            <w:tcBorders>
              <w:top w:val="nil"/>
              <w:left w:val="nil"/>
              <w:bottom w:val="single" w:sz="4" w:space="0" w:color="auto"/>
              <w:right w:val="single" w:sz="4" w:space="0" w:color="auto"/>
            </w:tcBorders>
            <w:vAlign w:val="center"/>
            <w:hideMark/>
          </w:tcPr>
          <w:p w14:paraId="0F3C249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1549C1C"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5F59D2F"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A9C0B0F" w14:textId="77777777" w:rsidR="00C91BE9" w:rsidRPr="00A20867" w:rsidRDefault="00C91BE9" w:rsidP="005619AD">
            <w:pPr>
              <w:pStyle w:val="TotalIlustrao"/>
              <w:rPr>
                <w:lang w:eastAsia="pt-BR"/>
              </w:rPr>
            </w:pPr>
            <w:r w:rsidRPr="00A20867">
              <w:rPr>
                <w:lang w:eastAsia="pt-BR"/>
              </w:rPr>
              <w:t>1</w:t>
            </w:r>
          </w:p>
        </w:tc>
      </w:tr>
      <w:tr w:rsidR="00C91BE9" w:rsidRPr="00A20867" w14:paraId="0739A52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D7D031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FEB9032" w14:textId="77777777" w:rsidR="00C91BE9" w:rsidRPr="00A20867" w:rsidRDefault="00C91BE9" w:rsidP="005619AD">
            <w:pPr>
              <w:pStyle w:val="TotalIlustrao"/>
              <w:rPr>
                <w:i/>
                <w:iCs/>
                <w:lang w:eastAsia="pt-BR"/>
              </w:rPr>
            </w:pPr>
            <w:r w:rsidRPr="00A20867">
              <w:rPr>
                <w:i/>
                <w:iCs/>
                <w:lang w:eastAsia="pt-BR"/>
              </w:rPr>
              <w:t>Platypodium elegans</w:t>
            </w:r>
          </w:p>
        </w:tc>
        <w:tc>
          <w:tcPr>
            <w:tcW w:w="0" w:type="auto"/>
            <w:tcBorders>
              <w:top w:val="nil"/>
              <w:left w:val="nil"/>
              <w:bottom w:val="single" w:sz="4" w:space="0" w:color="auto"/>
              <w:right w:val="single" w:sz="4" w:space="0" w:color="auto"/>
            </w:tcBorders>
            <w:vAlign w:val="center"/>
            <w:hideMark/>
          </w:tcPr>
          <w:p w14:paraId="1B07B305" w14:textId="77777777" w:rsidR="00C91BE9" w:rsidRPr="00A20867" w:rsidRDefault="00C91BE9" w:rsidP="005619AD">
            <w:pPr>
              <w:pStyle w:val="TotalIlustrao"/>
              <w:rPr>
                <w:lang w:eastAsia="pt-BR"/>
              </w:rPr>
            </w:pPr>
            <w:r w:rsidRPr="00A20867">
              <w:rPr>
                <w:lang w:eastAsia="pt-BR"/>
              </w:rPr>
              <w:t>Vogel</w:t>
            </w:r>
          </w:p>
        </w:tc>
        <w:tc>
          <w:tcPr>
            <w:tcW w:w="0" w:type="auto"/>
            <w:tcBorders>
              <w:top w:val="nil"/>
              <w:left w:val="nil"/>
              <w:bottom w:val="single" w:sz="4" w:space="0" w:color="auto"/>
              <w:right w:val="single" w:sz="4" w:space="0" w:color="auto"/>
            </w:tcBorders>
            <w:vAlign w:val="center"/>
            <w:hideMark/>
          </w:tcPr>
          <w:p w14:paraId="116B8D0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60E009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239596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D2889C2" w14:textId="77777777" w:rsidR="00C91BE9" w:rsidRPr="00A20867" w:rsidRDefault="00C91BE9" w:rsidP="005619AD">
            <w:pPr>
              <w:pStyle w:val="TotalIlustrao"/>
              <w:rPr>
                <w:lang w:eastAsia="pt-BR"/>
              </w:rPr>
            </w:pPr>
            <w:r w:rsidRPr="00A20867">
              <w:rPr>
                <w:lang w:eastAsia="pt-BR"/>
              </w:rPr>
              <w:t>1</w:t>
            </w:r>
          </w:p>
        </w:tc>
      </w:tr>
      <w:tr w:rsidR="00C91BE9" w:rsidRPr="00A20867" w14:paraId="304F351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982970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1E9902F" w14:textId="77777777" w:rsidR="00C91BE9" w:rsidRPr="00A20867" w:rsidRDefault="00C91BE9" w:rsidP="005619AD">
            <w:pPr>
              <w:pStyle w:val="TotalIlustrao"/>
              <w:rPr>
                <w:i/>
                <w:iCs/>
                <w:lang w:eastAsia="pt-BR"/>
              </w:rPr>
            </w:pPr>
            <w:r w:rsidRPr="00A20867">
              <w:rPr>
                <w:i/>
                <w:iCs/>
                <w:lang w:eastAsia="pt-BR"/>
              </w:rPr>
              <w:t>Samanea tubulosa</w:t>
            </w:r>
          </w:p>
        </w:tc>
        <w:tc>
          <w:tcPr>
            <w:tcW w:w="0" w:type="auto"/>
            <w:tcBorders>
              <w:top w:val="nil"/>
              <w:left w:val="nil"/>
              <w:bottom w:val="single" w:sz="4" w:space="0" w:color="auto"/>
              <w:right w:val="single" w:sz="4" w:space="0" w:color="auto"/>
            </w:tcBorders>
            <w:vAlign w:val="center"/>
            <w:hideMark/>
          </w:tcPr>
          <w:p w14:paraId="684D3955" w14:textId="77777777" w:rsidR="00C91BE9" w:rsidRPr="00B61503" w:rsidRDefault="00C91BE9" w:rsidP="005619AD">
            <w:pPr>
              <w:pStyle w:val="TotalIlustrao"/>
              <w:rPr>
                <w:lang w:val="en-US" w:eastAsia="pt-BR"/>
              </w:rPr>
            </w:pPr>
            <w:r w:rsidRPr="00B61503">
              <w:rPr>
                <w:lang w:val="en-US" w:eastAsia="pt-BR"/>
              </w:rPr>
              <w:t>(Benth.) Barneby &amp; J.W.Grimes</w:t>
            </w:r>
          </w:p>
        </w:tc>
        <w:tc>
          <w:tcPr>
            <w:tcW w:w="0" w:type="auto"/>
            <w:tcBorders>
              <w:top w:val="nil"/>
              <w:left w:val="nil"/>
              <w:bottom w:val="single" w:sz="4" w:space="0" w:color="auto"/>
              <w:right w:val="single" w:sz="4" w:space="0" w:color="auto"/>
            </w:tcBorders>
            <w:vAlign w:val="center"/>
            <w:hideMark/>
          </w:tcPr>
          <w:p w14:paraId="759D5F0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1544227"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87A9023"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0F84A82" w14:textId="77777777" w:rsidR="00C91BE9" w:rsidRPr="00A20867" w:rsidRDefault="00C91BE9" w:rsidP="005619AD">
            <w:pPr>
              <w:pStyle w:val="TotalIlustrao"/>
              <w:rPr>
                <w:lang w:eastAsia="pt-BR"/>
              </w:rPr>
            </w:pPr>
            <w:r w:rsidRPr="00A20867">
              <w:rPr>
                <w:lang w:eastAsia="pt-BR"/>
              </w:rPr>
              <w:t>0</w:t>
            </w:r>
          </w:p>
        </w:tc>
      </w:tr>
      <w:tr w:rsidR="00C91BE9" w:rsidRPr="00A20867" w14:paraId="6E0E161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9B59C35"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7369510" w14:textId="77777777" w:rsidR="00C91BE9" w:rsidRPr="00A20867" w:rsidRDefault="00C91BE9" w:rsidP="005619AD">
            <w:pPr>
              <w:pStyle w:val="TotalIlustrao"/>
              <w:rPr>
                <w:i/>
                <w:iCs/>
                <w:lang w:eastAsia="pt-BR"/>
              </w:rPr>
            </w:pPr>
            <w:r w:rsidRPr="00A20867">
              <w:rPr>
                <w:i/>
                <w:iCs/>
                <w:lang w:eastAsia="pt-BR"/>
              </w:rPr>
              <w:t>Senegalia polyphylla</w:t>
            </w:r>
          </w:p>
        </w:tc>
        <w:tc>
          <w:tcPr>
            <w:tcW w:w="0" w:type="auto"/>
            <w:tcBorders>
              <w:top w:val="nil"/>
              <w:left w:val="nil"/>
              <w:bottom w:val="single" w:sz="4" w:space="0" w:color="auto"/>
              <w:right w:val="single" w:sz="4" w:space="0" w:color="auto"/>
            </w:tcBorders>
            <w:vAlign w:val="center"/>
            <w:hideMark/>
          </w:tcPr>
          <w:p w14:paraId="040171AA" w14:textId="77777777" w:rsidR="00C91BE9" w:rsidRPr="00A20867" w:rsidRDefault="00C91BE9" w:rsidP="005619AD">
            <w:pPr>
              <w:pStyle w:val="TotalIlustrao"/>
              <w:rPr>
                <w:lang w:eastAsia="pt-BR"/>
              </w:rPr>
            </w:pPr>
            <w:r w:rsidRPr="00A20867">
              <w:rPr>
                <w:lang w:eastAsia="pt-BR"/>
              </w:rPr>
              <w:t>(DC.) Britton &amp; Rose</w:t>
            </w:r>
          </w:p>
        </w:tc>
        <w:tc>
          <w:tcPr>
            <w:tcW w:w="0" w:type="auto"/>
            <w:tcBorders>
              <w:top w:val="nil"/>
              <w:left w:val="nil"/>
              <w:bottom w:val="single" w:sz="4" w:space="0" w:color="auto"/>
              <w:right w:val="single" w:sz="4" w:space="0" w:color="auto"/>
            </w:tcBorders>
            <w:vAlign w:val="center"/>
            <w:hideMark/>
          </w:tcPr>
          <w:p w14:paraId="46723B2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7535FE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49388AC"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AEF0134" w14:textId="77777777" w:rsidR="00C91BE9" w:rsidRPr="00A20867" w:rsidRDefault="00C91BE9" w:rsidP="005619AD">
            <w:pPr>
              <w:pStyle w:val="TotalIlustrao"/>
              <w:rPr>
                <w:lang w:eastAsia="pt-BR"/>
              </w:rPr>
            </w:pPr>
            <w:r w:rsidRPr="00A20867">
              <w:rPr>
                <w:lang w:eastAsia="pt-BR"/>
              </w:rPr>
              <w:t>0</w:t>
            </w:r>
          </w:p>
        </w:tc>
      </w:tr>
      <w:tr w:rsidR="00C91BE9" w:rsidRPr="00A20867" w14:paraId="5E2B391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D73118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27359E8" w14:textId="77777777" w:rsidR="00C91BE9" w:rsidRPr="00A20867" w:rsidRDefault="00C91BE9" w:rsidP="005619AD">
            <w:pPr>
              <w:pStyle w:val="TotalIlustrao"/>
              <w:rPr>
                <w:i/>
                <w:iCs/>
                <w:lang w:eastAsia="pt-BR"/>
              </w:rPr>
            </w:pPr>
            <w:r w:rsidRPr="00A20867">
              <w:rPr>
                <w:i/>
                <w:iCs/>
                <w:lang w:eastAsia="pt-BR"/>
              </w:rPr>
              <w:t>Senna macranthera</w:t>
            </w:r>
          </w:p>
        </w:tc>
        <w:tc>
          <w:tcPr>
            <w:tcW w:w="0" w:type="auto"/>
            <w:tcBorders>
              <w:top w:val="nil"/>
              <w:left w:val="nil"/>
              <w:bottom w:val="single" w:sz="4" w:space="0" w:color="auto"/>
              <w:right w:val="single" w:sz="4" w:space="0" w:color="auto"/>
            </w:tcBorders>
            <w:vAlign w:val="center"/>
            <w:hideMark/>
          </w:tcPr>
          <w:p w14:paraId="0E4CDD2B" w14:textId="77777777" w:rsidR="00C91BE9" w:rsidRPr="00B61503" w:rsidRDefault="00C91BE9" w:rsidP="005619AD">
            <w:pPr>
              <w:pStyle w:val="TotalIlustrao"/>
              <w:rPr>
                <w:lang w:val="en-US" w:eastAsia="pt-BR"/>
              </w:rPr>
            </w:pPr>
            <w:r w:rsidRPr="00B61503">
              <w:rPr>
                <w:lang w:val="en-US" w:eastAsia="pt-BR"/>
              </w:rPr>
              <w:t>(DC. ex Collad.) H.S.Irwin &amp; Barneby</w:t>
            </w:r>
          </w:p>
        </w:tc>
        <w:tc>
          <w:tcPr>
            <w:tcW w:w="0" w:type="auto"/>
            <w:tcBorders>
              <w:top w:val="nil"/>
              <w:left w:val="nil"/>
              <w:bottom w:val="single" w:sz="4" w:space="0" w:color="auto"/>
              <w:right w:val="single" w:sz="4" w:space="0" w:color="auto"/>
            </w:tcBorders>
            <w:vAlign w:val="center"/>
            <w:hideMark/>
          </w:tcPr>
          <w:p w14:paraId="35CD83D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8472140"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BD367C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841C4E5" w14:textId="77777777" w:rsidR="00C91BE9" w:rsidRPr="00A20867" w:rsidRDefault="00C91BE9" w:rsidP="005619AD">
            <w:pPr>
              <w:pStyle w:val="TotalIlustrao"/>
              <w:rPr>
                <w:lang w:eastAsia="pt-BR"/>
              </w:rPr>
            </w:pPr>
            <w:r w:rsidRPr="00A20867">
              <w:rPr>
                <w:lang w:eastAsia="pt-BR"/>
              </w:rPr>
              <w:t>0</w:t>
            </w:r>
          </w:p>
        </w:tc>
      </w:tr>
      <w:tr w:rsidR="00C91BE9" w:rsidRPr="00A20867" w14:paraId="1BB53B38"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B3B0905"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2D5C57A" w14:textId="77777777" w:rsidR="00C91BE9" w:rsidRPr="00A20867" w:rsidRDefault="00C91BE9" w:rsidP="005619AD">
            <w:pPr>
              <w:pStyle w:val="TotalIlustrao"/>
              <w:rPr>
                <w:i/>
                <w:iCs/>
                <w:lang w:eastAsia="pt-BR"/>
              </w:rPr>
            </w:pPr>
            <w:r w:rsidRPr="00A20867">
              <w:rPr>
                <w:i/>
                <w:iCs/>
                <w:lang w:eastAsia="pt-BR"/>
              </w:rPr>
              <w:t>Senna pendula</w:t>
            </w:r>
          </w:p>
        </w:tc>
        <w:tc>
          <w:tcPr>
            <w:tcW w:w="0" w:type="auto"/>
            <w:tcBorders>
              <w:top w:val="nil"/>
              <w:left w:val="nil"/>
              <w:bottom w:val="single" w:sz="4" w:space="0" w:color="auto"/>
              <w:right w:val="single" w:sz="4" w:space="0" w:color="auto"/>
            </w:tcBorders>
            <w:vAlign w:val="center"/>
            <w:hideMark/>
          </w:tcPr>
          <w:p w14:paraId="3E05D028" w14:textId="77777777" w:rsidR="00C91BE9" w:rsidRPr="00B61503" w:rsidRDefault="00C91BE9" w:rsidP="005619AD">
            <w:pPr>
              <w:pStyle w:val="TotalIlustrao"/>
              <w:rPr>
                <w:lang w:val="en-US" w:eastAsia="pt-BR"/>
              </w:rPr>
            </w:pPr>
            <w:r w:rsidRPr="00B61503">
              <w:rPr>
                <w:lang w:val="en-US" w:eastAsia="pt-BR"/>
              </w:rPr>
              <w:t>(Humb.&amp; Bonpl.ex Willd.) H.S.Irwin &amp; Barneby</w:t>
            </w:r>
          </w:p>
        </w:tc>
        <w:tc>
          <w:tcPr>
            <w:tcW w:w="0" w:type="auto"/>
            <w:tcBorders>
              <w:top w:val="nil"/>
              <w:left w:val="nil"/>
              <w:bottom w:val="single" w:sz="4" w:space="0" w:color="auto"/>
              <w:right w:val="single" w:sz="4" w:space="0" w:color="auto"/>
            </w:tcBorders>
            <w:vAlign w:val="center"/>
            <w:hideMark/>
          </w:tcPr>
          <w:p w14:paraId="000F6B8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A9C90C0"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36A01E0"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64D6B39B" w14:textId="77777777" w:rsidR="00C91BE9" w:rsidRPr="00A20867" w:rsidRDefault="00C91BE9" w:rsidP="005619AD">
            <w:pPr>
              <w:pStyle w:val="TotalIlustrao"/>
              <w:rPr>
                <w:lang w:eastAsia="pt-BR"/>
              </w:rPr>
            </w:pPr>
            <w:r w:rsidRPr="00A20867">
              <w:rPr>
                <w:lang w:eastAsia="pt-BR"/>
              </w:rPr>
              <w:t>1</w:t>
            </w:r>
          </w:p>
        </w:tc>
      </w:tr>
      <w:tr w:rsidR="00C91BE9" w:rsidRPr="00A20867" w14:paraId="6F5F18C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2AD9B2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924F4EA" w14:textId="77777777" w:rsidR="00C91BE9" w:rsidRPr="00A20867" w:rsidRDefault="00C91BE9" w:rsidP="005619AD">
            <w:pPr>
              <w:pStyle w:val="TotalIlustrao"/>
              <w:rPr>
                <w:i/>
                <w:iCs/>
                <w:lang w:eastAsia="pt-BR"/>
              </w:rPr>
            </w:pPr>
            <w:r w:rsidRPr="00A20867">
              <w:rPr>
                <w:i/>
                <w:iCs/>
                <w:lang w:eastAsia="pt-BR"/>
              </w:rPr>
              <w:t>Sesbania virgata</w:t>
            </w:r>
          </w:p>
        </w:tc>
        <w:tc>
          <w:tcPr>
            <w:tcW w:w="0" w:type="auto"/>
            <w:tcBorders>
              <w:top w:val="nil"/>
              <w:left w:val="nil"/>
              <w:bottom w:val="single" w:sz="4" w:space="0" w:color="auto"/>
              <w:right w:val="single" w:sz="4" w:space="0" w:color="auto"/>
            </w:tcBorders>
            <w:vAlign w:val="center"/>
            <w:hideMark/>
          </w:tcPr>
          <w:p w14:paraId="09D48A21" w14:textId="77777777" w:rsidR="00C91BE9" w:rsidRPr="00A20867" w:rsidRDefault="00C91BE9" w:rsidP="005619AD">
            <w:pPr>
              <w:pStyle w:val="TotalIlustrao"/>
              <w:rPr>
                <w:lang w:eastAsia="pt-BR"/>
              </w:rPr>
            </w:pPr>
            <w:r w:rsidRPr="00A20867">
              <w:rPr>
                <w:lang w:eastAsia="pt-BR"/>
              </w:rPr>
              <w:t>(Cav.) Poir.</w:t>
            </w:r>
          </w:p>
        </w:tc>
        <w:tc>
          <w:tcPr>
            <w:tcW w:w="0" w:type="auto"/>
            <w:tcBorders>
              <w:top w:val="nil"/>
              <w:left w:val="nil"/>
              <w:bottom w:val="single" w:sz="4" w:space="0" w:color="auto"/>
              <w:right w:val="single" w:sz="4" w:space="0" w:color="auto"/>
            </w:tcBorders>
            <w:vAlign w:val="center"/>
            <w:hideMark/>
          </w:tcPr>
          <w:p w14:paraId="39C3D4A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8C1DB2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000D11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A613C9D" w14:textId="77777777" w:rsidR="00C91BE9" w:rsidRPr="00A20867" w:rsidRDefault="00C91BE9" w:rsidP="005619AD">
            <w:pPr>
              <w:pStyle w:val="TotalIlustrao"/>
              <w:rPr>
                <w:lang w:eastAsia="pt-BR"/>
              </w:rPr>
            </w:pPr>
            <w:r w:rsidRPr="00A20867">
              <w:rPr>
                <w:lang w:eastAsia="pt-BR"/>
              </w:rPr>
              <w:t>0</w:t>
            </w:r>
          </w:p>
        </w:tc>
      </w:tr>
      <w:tr w:rsidR="00C91BE9" w:rsidRPr="00A20867" w14:paraId="02D07A67"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E4701B5"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5194E33" w14:textId="77777777" w:rsidR="00C91BE9" w:rsidRPr="00A20867" w:rsidRDefault="00C91BE9" w:rsidP="005619AD">
            <w:pPr>
              <w:pStyle w:val="TotalIlustrao"/>
              <w:rPr>
                <w:i/>
                <w:iCs/>
                <w:lang w:eastAsia="pt-BR"/>
              </w:rPr>
            </w:pPr>
            <w:r w:rsidRPr="00A20867">
              <w:rPr>
                <w:i/>
                <w:iCs/>
                <w:lang w:eastAsia="pt-BR"/>
              </w:rPr>
              <w:t>Stryphnodendron polyphyllum</w:t>
            </w:r>
          </w:p>
        </w:tc>
        <w:tc>
          <w:tcPr>
            <w:tcW w:w="0" w:type="auto"/>
            <w:tcBorders>
              <w:top w:val="nil"/>
              <w:left w:val="nil"/>
              <w:bottom w:val="single" w:sz="4" w:space="0" w:color="auto"/>
              <w:right w:val="single" w:sz="4" w:space="0" w:color="auto"/>
            </w:tcBorders>
            <w:vAlign w:val="center"/>
            <w:hideMark/>
          </w:tcPr>
          <w:p w14:paraId="66D9E560" w14:textId="77777777" w:rsidR="00C91BE9" w:rsidRPr="00A20867" w:rsidRDefault="00C91BE9" w:rsidP="005619AD">
            <w:pPr>
              <w:pStyle w:val="TotalIlustrao"/>
              <w:rPr>
                <w:lang w:eastAsia="pt-BR"/>
              </w:rPr>
            </w:pPr>
            <w:r w:rsidRPr="00A20867">
              <w:rPr>
                <w:lang w:eastAsia="pt-BR"/>
              </w:rPr>
              <w:t>Mart.</w:t>
            </w:r>
          </w:p>
        </w:tc>
        <w:tc>
          <w:tcPr>
            <w:tcW w:w="0" w:type="auto"/>
            <w:tcBorders>
              <w:top w:val="nil"/>
              <w:left w:val="nil"/>
              <w:bottom w:val="single" w:sz="4" w:space="0" w:color="auto"/>
              <w:right w:val="single" w:sz="4" w:space="0" w:color="auto"/>
            </w:tcBorders>
            <w:vAlign w:val="center"/>
            <w:hideMark/>
          </w:tcPr>
          <w:p w14:paraId="50416E9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93D5599"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109C33F"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E941AAF" w14:textId="77777777" w:rsidR="00C91BE9" w:rsidRPr="00A20867" w:rsidRDefault="00C91BE9" w:rsidP="005619AD">
            <w:pPr>
              <w:pStyle w:val="TotalIlustrao"/>
              <w:rPr>
                <w:lang w:eastAsia="pt-BR"/>
              </w:rPr>
            </w:pPr>
            <w:r w:rsidRPr="00A20867">
              <w:rPr>
                <w:lang w:eastAsia="pt-BR"/>
              </w:rPr>
              <w:t>1</w:t>
            </w:r>
          </w:p>
        </w:tc>
      </w:tr>
      <w:tr w:rsidR="00C91BE9" w:rsidRPr="00A20867" w14:paraId="30E4641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2F47832"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7B3C12D" w14:textId="77777777" w:rsidR="00C91BE9" w:rsidRPr="00A20867" w:rsidRDefault="00C91BE9" w:rsidP="005619AD">
            <w:pPr>
              <w:pStyle w:val="TotalIlustrao"/>
              <w:rPr>
                <w:i/>
                <w:iCs/>
                <w:lang w:eastAsia="pt-BR"/>
              </w:rPr>
            </w:pPr>
            <w:r w:rsidRPr="00A20867">
              <w:rPr>
                <w:i/>
                <w:iCs/>
                <w:lang w:eastAsia="pt-BR"/>
              </w:rPr>
              <w:t>Stylosanthes guianensis</w:t>
            </w:r>
          </w:p>
        </w:tc>
        <w:tc>
          <w:tcPr>
            <w:tcW w:w="0" w:type="auto"/>
            <w:tcBorders>
              <w:top w:val="nil"/>
              <w:left w:val="nil"/>
              <w:bottom w:val="single" w:sz="4" w:space="0" w:color="auto"/>
              <w:right w:val="single" w:sz="4" w:space="0" w:color="auto"/>
            </w:tcBorders>
            <w:vAlign w:val="center"/>
            <w:hideMark/>
          </w:tcPr>
          <w:p w14:paraId="5606AFDE" w14:textId="77777777" w:rsidR="00C91BE9" w:rsidRPr="00A20867" w:rsidRDefault="00C91BE9" w:rsidP="005619AD">
            <w:pPr>
              <w:pStyle w:val="TotalIlustrao"/>
              <w:rPr>
                <w:lang w:eastAsia="pt-BR"/>
              </w:rPr>
            </w:pPr>
            <w:r w:rsidRPr="00A20867">
              <w:rPr>
                <w:lang w:eastAsia="pt-BR"/>
              </w:rPr>
              <w:t>(Aubl.) Sw.</w:t>
            </w:r>
          </w:p>
        </w:tc>
        <w:tc>
          <w:tcPr>
            <w:tcW w:w="0" w:type="auto"/>
            <w:tcBorders>
              <w:top w:val="nil"/>
              <w:left w:val="nil"/>
              <w:bottom w:val="single" w:sz="4" w:space="0" w:color="auto"/>
              <w:right w:val="single" w:sz="4" w:space="0" w:color="auto"/>
            </w:tcBorders>
            <w:vAlign w:val="center"/>
            <w:hideMark/>
          </w:tcPr>
          <w:p w14:paraId="5995AD4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E25E153"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6E420724"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618CFAF" w14:textId="77777777" w:rsidR="00C91BE9" w:rsidRPr="00A20867" w:rsidRDefault="00C91BE9" w:rsidP="005619AD">
            <w:pPr>
              <w:pStyle w:val="TotalIlustrao"/>
              <w:rPr>
                <w:lang w:eastAsia="pt-BR"/>
              </w:rPr>
            </w:pPr>
            <w:r w:rsidRPr="00A20867">
              <w:rPr>
                <w:lang w:eastAsia="pt-BR"/>
              </w:rPr>
              <w:t>1</w:t>
            </w:r>
          </w:p>
        </w:tc>
      </w:tr>
      <w:tr w:rsidR="00C91BE9" w:rsidRPr="00A20867" w14:paraId="1B427953" w14:textId="77777777" w:rsidTr="00E8162B">
        <w:trPr>
          <w:trHeight w:val="227"/>
          <w:jc w:val="center"/>
        </w:trPr>
        <w:tc>
          <w:tcPr>
            <w:tcW w:w="0" w:type="auto"/>
            <w:tcBorders>
              <w:top w:val="nil"/>
              <w:bottom w:val="single" w:sz="4" w:space="0" w:color="auto"/>
              <w:right w:val="single" w:sz="4" w:space="0" w:color="auto"/>
            </w:tcBorders>
            <w:vAlign w:val="center"/>
            <w:hideMark/>
          </w:tcPr>
          <w:p w14:paraId="44E06F0B" w14:textId="77777777" w:rsidR="00C91BE9" w:rsidRPr="00A20867" w:rsidRDefault="00C91BE9" w:rsidP="005619AD">
            <w:pPr>
              <w:pStyle w:val="TotalIlustrao"/>
              <w:rPr>
                <w:lang w:eastAsia="pt-BR"/>
              </w:rPr>
            </w:pPr>
            <w:r w:rsidRPr="00A20867">
              <w:rPr>
                <w:lang w:eastAsia="pt-BR"/>
              </w:rPr>
              <w:t>Hypericaceae</w:t>
            </w:r>
          </w:p>
        </w:tc>
        <w:tc>
          <w:tcPr>
            <w:tcW w:w="0" w:type="auto"/>
            <w:tcBorders>
              <w:top w:val="nil"/>
              <w:left w:val="nil"/>
              <w:bottom w:val="single" w:sz="4" w:space="0" w:color="auto"/>
              <w:right w:val="single" w:sz="4" w:space="0" w:color="auto"/>
            </w:tcBorders>
            <w:vAlign w:val="center"/>
            <w:hideMark/>
          </w:tcPr>
          <w:p w14:paraId="7110C4AC" w14:textId="77777777" w:rsidR="00C91BE9" w:rsidRPr="00A20867" w:rsidRDefault="00C91BE9" w:rsidP="005619AD">
            <w:pPr>
              <w:pStyle w:val="TotalIlustrao"/>
              <w:rPr>
                <w:i/>
                <w:iCs/>
                <w:lang w:eastAsia="pt-BR"/>
              </w:rPr>
            </w:pPr>
            <w:r w:rsidRPr="00A20867">
              <w:rPr>
                <w:i/>
                <w:iCs/>
                <w:lang w:eastAsia="pt-BR"/>
              </w:rPr>
              <w:t>Vismia brasiliensis</w:t>
            </w:r>
          </w:p>
        </w:tc>
        <w:tc>
          <w:tcPr>
            <w:tcW w:w="0" w:type="auto"/>
            <w:tcBorders>
              <w:top w:val="nil"/>
              <w:left w:val="nil"/>
              <w:bottom w:val="single" w:sz="4" w:space="0" w:color="auto"/>
              <w:right w:val="single" w:sz="4" w:space="0" w:color="auto"/>
            </w:tcBorders>
            <w:vAlign w:val="center"/>
            <w:hideMark/>
          </w:tcPr>
          <w:p w14:paraId="2B55E5DC" w14:textId="77777777" w:rsidR="00C91BE9" w:rsidRPr="00A20867" w:rsidRDefault="00C91BE9" w:rsidP="005619AD">
            <w:pPr>
              <w:pStyle w:val="TotalIlustrao"/>
              <w:rPr>
                <w:lang w:eastAsia="pt-BR"/>
              </w:rPr>
            </w:pPr>
            <w:r w:rsidRPr="00A20867">
              <w:rPr>
                <w:lang w:eastAsia="pt-BR"/>
              </w:rPr>
              <w:t>Choisy</w:t>
            </w:r>
          </w:p>
        </w:tc>
        <w:tc>
          <w:tcPr>
            <w:tcW w:w="0" w:type="auto"/>
            <w:tcBorders>
              <w:top w:val="nil"/>
              <w:left w:val="nil"/>
              <w:bottom w:val="single" w:sz="4" w:space="0" w:color="auto"/>
              <w:right w:val="single" w:sz="4" w:space="0" w:color="auto"/>
            </w:tcBorders>
            <w:vAlign w:val="center"/>
            <w:hideMark/>
          </w:tcPr>
          <w:p w14:paraId="195FE7A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F46335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32BF29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8053803" w14:textId="77777777" w:rsidR="00C91BE9" w:rsidRPr="00A20867" w:rsidRDefault="00C91BE9" w:rsidP="005619AD">
            <w:pPr>
              <w:pStyle w:val="TotalIlustrao"/>
              <w:rPr>
                <w:lang w:eastAsia="pt-BR"/>
              </w:rPr>
            </w:pPr>
            <w:r w:rsidRPr="00A20867">
              <w:rPr>
                <w:lang w:eastAsia="pt-BR"/>
              </w:rPr>
              <w:t>1</w:t>
            </w:r>
          </w:p>
        </w:tc>
      </w:tr>
      <w:tr w:rsidR="00C91BE9" w:rsidRPr="00A20867" w14:paraId="20ED6E61" w14:textId="77777777" w:rsidTr="00E8162B">
        <w:trPr>
          <w:trHeight w:val="227"/>
          <w:jc w:val="center"/>
        </w:trPr>
        <w:tc>
          <w:tcPr>
            <w:tcW w:w="0" w:type="auto"/>
            <w:tcBorders>
              <w:top w:val="nil"/>
              <w:bottom w:val="single" w:sz="4" w:space="0" w:color="auto"/>
              <w:right w:val="single" w:sz="4" w:space="0" w:color="auto"/>
            </w:tcBorders>
            <w:vAlign w:val="center"/>
            <w:hideMark/>
          </w:tcPr>
          <w:p w14:paraId="60351B66" w14:textId="77777777" w:rsidR="00C91BE9" w:rsidRPr="00A20867" w:rsidRDefault="00C91BE9" w:rsidP="005619AD">
            <w:pPr>
              <w:pStyle w:val="TotalIlustrao"/>
              <w:rPr>
                <w:lang w:eastAsia="pt-BR"/>
              </w:rPr>
            </w:pPr>
            <w:r w:rsidRPr="00A20867">
              <w:rPr>
                <w:lang w:eastAsia="pt-BR"/>
              </w:rPr>
              <w:lastRenderedPageBreak/>
              <w:t>Lacistemataceae</w:t>
            </w:r>
          </w:p>
        </w:tc>
        <w:tc>
          <w:tcPr>
            <w:tcW w:w="0" w:type="auto"/>
            <w:tcBorders>
              <w:top w:val="nil"/>
              <w:left w:val="nil"/>
              <w:bottom w:val="single" w:sz="4" w:space="0" w:color="auto"/>
              <w:right w:val="single" w:sz="4" w:space="0" w:color="auto"/>
            </w:tcBorders>
            <w:vAlign w:val="center"/>
            <w:hideMark/>
          </w:tcPr>
          <w:p w14:paraId="7069055F" w14:textId="77777777" w:rsidR="00C91BE9" w:rsidRPr="00A20867" w:rsidRDefault="00C91BE9" w:rsidP="005619AD">
            <w:pPr>
              <w:pStyle w:val="TotalIlustrao"/>
              <w:rPr>
                <w:i/>
                <w:iCs/>
                <w:lang w:eastAsia="pt-BR"/>
              </w:rPr>
            </w:pPr>
            <w:r w:rsidRPr="00A20867">
              <w:rPr>
                <w:i/>
                <w:iCs/>
                <w:lang w:eastAsia="pt-BR"/>
              </w:rPr>
              <w:t>Lacistema pubescens</w:t>
            </w:r>
          </w:p>
        </w:tc>
        <w:tc>
          <w:tcPr>
            <w:tcW w:w="0" w:type="auto"/>
            <w:tcBorders>
              <w:top w:val="nil"/>
              <w:left w:val="nil"/>
              <w:bottom w:val="single" w:sz="4" w:space="0" w:color="auto"/>
              <w:right w:val="single" w:sz="4" w:space="0" w:color="auto"/>
            </w:tcBorders>
            <w:vAlign w:val="center"/>
            <w:hideMark/>
          </w:tcPr>
          <w:p w14:paraId="08000E3E" w14:textId="77777777" w:rsidR="00C91BE9" w:rsidRPr="00A20867" w:rsidRDefault="00C91BE9" w:rsidP="005619AD">
            <w:pPr>
              <w:pStyle w:val="TotalIlustrao"/>
              <w:rPr>
                <w:lang w:eastAsia="pt-BR"/>
              </w:rPr>
            </w:pPr>
            <w:r w:rsidRPr="00A20867">
              <w:rPr>
                <w:lang w:eastAsia="pt-BR"/>
              </w:rPr>
              <w:t>Mart.</w:t>
            </w:r>
          </w:p>
        </w:tc>
        <w:tc>
          <w:tcPr>
            <w:tcW w:w="0" w:type="auto"/>
            <w:tcBorders>
              <w:top w:val="nil"/>
              <w:left w:val="nil"/>
              <w:bottom w:val="single" w:sz="4" w:space="0" w:color="auto"/>
              <w:right w:val="single" w:sz="4" w:space="0" w:color="auto"/>
            </w:tcBorders>
            <w:vAlign w:val="center"/>
            <w:hideMark/>
          </w:tcPr>
          <w:p w14:paraId="052F166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A7B1188"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E5C7D6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D42A62B" w14:textId="77777777" w:rsidR="00C91BE9" w:rsidRPr="00A20867" w:rsidRDefault="00C91BE9" w:rsidP="005619AD">
            <w:pPr>
              <w:pStyle w:val="TotalIlustrao"/>
              <w:rPr>
                <w:lang w:eastAsia="pt-BR"/>
              </w:rPr>
            </w:pPr>
            <w:r w:rsidRPr="00A20867">
              <w:rPr>
                <w:lang w:eastAsia="pt-BR"/>
              </w:rPr>
              <w:t>1</w:t>
            </w:r>
          </w:p>
        </w:tc>
      </w:tr>
      <w:tr w:rsidR="00C91BE9" w:rsidRPr="00A20867" w14:paraId="085771A1"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4FB03FE7" w14:textId="77777777" w:rsidR="00C91BE9" w:rsidRPr="00A20867" w:rsidRDefault="00C91BE9" w:rsidP="005619AD">
            <w:pPr>
              <w:pStyle w:val="TotalIlustrao"/>
              <w:rPr>
                <w:lang w:eastAsia="pt-BR"/>
              </w:rPr>
            </w:pPr>
            <w:r w:rsidRPr="00A20867">
              <w:rPr>
                <w:lang w:eastAsia="pt-BR"/>
              </w:rPr>
              <w:t>Lamiaceae</w:t>
            </w:r>
          </w:p>
        </w:tc>
        <w:tc>
          <w:tcPr>
            <w:tcW w:w="0" w:type="auto"/>
            <w:tcBorders>
              <w:top w:val="nil"/>
              <w:left w:val="nil"/>
              <w:bottom w:val="single" w:sz="4" w:space="0" w:color="auto"/>
              <w:right w:val="single" w:sz="4" w:space="0" w:color="auto"/>
            </w:tcBorders>
            <w:vAlign w:val="center"/>
            <w:hideMark/>
          </w:tcPr>
          <w:p w14:paraId="37905164" w14:textId="77777777" w:rsidR="00C91BE9" w:rsidRPr="00A20867" w:rsidRDefault="00C91BE9" w:rsidP="005619AD">
            <w:pPr>
              <w:pStyle w:val="TotalIlustrao"/>
              <w:rPr>
                <w:i/>
                <w:iCs/>
                <w:lang w:eastAsia="pt-BR"/>
              </w:rPr>
            </w:pPr>
            <w:r w:rsidRPr="00A20867">
              <w:rPr>
                <w:i/>
                <w:iCs/>
                <w:lang w:eastAsia="pt-BR"/>
              </w:rPr>
              <w:t>Aegiphila integrifolia</w:t>
            </w:r>
          </w:p>
        </w:tc>
        <w:tc>
          <w:tcPr>
            <w:tcW w:w="0" w:type="auto"/>
            <w:tcBorders>
              <w:top w:val="nil"/>
              <w:left w:val="nil"/>
              <w:bottom w:val="single" w:sz="4" w:space="0" w:color="auto"/>
              <w:right w:val="single" w:sz="4" w:space="0" w:color="auto"/>
            </w:tcBorders>
            <w:vAlign w:val="center"/>
            <w:hideMark/>
          </w:tcPr>
          <w:p w14:paraId="368F4651" w14:textId="77777777" w:rsidR="00C91BE9" w:rsidRPr="00A20867" w:rsidRDefault="00C91BE9" w:rsidP="005619AD">
            <w:pPr>
              <w:pStyle w:val="TotalIlustrao"/>
              <w:rPr>
                <w:lang w:eastAsia="pt-BR"/>
              </w:rPr>
            </w:pPr>
            <w:r w:rsidRPr="00A20867">
              <w:rPr>
                <w:lang w:eastAsia="pt-BR"/>
              </w:rPr>
              <w:t>(Jacq.) Moldenke</w:t>
            </w:r>
          </w:p>
        </w:tc>
        <w:tc>
          <w:tcPr>
            <w:tcW w:w="0" w:type="auto"/>
            <w:tcBorders>
              <w:top w:val="nil"/>
              <w:left w:val="nil"/>
              <w:bottom w:val="single" w:sz="4" w:space="0" w:color="auto"/>
              <w:right w:val="single" w:sz="4" w:space="0" w:color="auto"/>
            </w:tcBorders>
            <w:vAlign w:val="center"/>
            <w:hideMark/>
          </w:tcPr>
          <w:p w14:paraId="318954D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C89680A"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E694BF5"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893C773" w14:textId="77777777" w:rsidR="00C91BE9" w:rsidRPr="00A20867" w:rsidRDefault="00C91BE9" w:rsidP="005619AD">
            <w:pPr>
              <w:pStyle w:val="TotalIlustrao"/>
              <w:rPr>
                <w:lang w:eastAsia="pt-BR"/>
              </w:rPr>
            </w:pPr>
            <w:r w:rsidRPr="00A20867">
              <w:rPr>
                <w:lang w:eastAsia="pt-BR"/>
              </w:rPr>
              <w:t>1</w:t>
            </w:r>
          </w:p>
        </w:tc>
      </w:tr>
      <w:tr w:rsidR="00C91BE9" w:rsidRPr="00A20867" w14:paraId="39D19BE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DAEE1B7"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915F41C" w14:textId="77777777" w:rsidR="00C91BE9" w:rsidRPr="00A20867" w:rsidRDefault="00C91BE9" w:rsidP="005619AD">
            <w:pPr>
              <w:pStyle w:val="TotalIlustrao"/>
              <w:rPr>
                <w:i/>
                <w:iCs/>
                <w:lang w:eastAsia="pt-BR"/>
              </w:rPr>
            </w:pPr>
            <w:r w:rsidRPr="00A20867">
              <w:rPr>
                <w:i/>
                <w:iCs/>
                <w:lang w:eastAsia="pt-BR"/>
              </w:rPr>
              <w:t>Aegiphila obducta</w:t>
            </w:r>
          </w:p>
        </w:tc>
        <w:tc>
          <w:tcPr>
            <w:tcW w:w="0" w:type="auto"/>
            <w:tcBorders>
              <w:top w:val="nil"/>
              <w:left w:val="nil"/>
              <w:bottom w:val="single" w:sz="4" w:space="0" w:color="auto"/>
              <w:right w:val="single" w:sz="4" w:space="0" w:color="auto"/>
            </w:tcBorders>
            <w:vAlign w:val="center"/>
            <w:hideMark/>
          </w:tcPr>
          <w:p w14:paraId="3A42ACB7" w14:textId="77777777" w:rsidR="00C91BE9" w:rsidRPr="00A20867" w:rsidRDefault="00C91BE9" w:rsidP="005619AD">
            <w:pPr>
              <w:pStyle w:val="TotalIlustrao"/>
              <w:rPr>
                <w:lang w:eastAsia="pt-BR"/>
              </w:rPr>
            </w:pPr>
            <w:r w:rsidRPr="00A20867">
              <w:rPr>
                <w:lang w:eastAsia="pt-BR"/>
              </w:rPr>
              <w:t>Vell.</w:t>
            </w:r>
          </w:p>
        </w:tc>
        <w:tc>
          <w:tcPr>
            <w:tcW w:w="0" w:type="auto"/>
            <w:tcBorders>
              <w:top w:val="nil"/>
              <w:left w:val="nil"/>
              <w:bottom w:val="single" w:sz="4" w:space="0" w:color="auto"/>
              <w:right w:val="single" w:sz="4" w:space="0" w:color="auto"/>
            </w:tcBorders>
            <w:vAlign w:val="center"/>
            <w:hideMark/>
          </w:tcPr>
          <w:p w14:paraId="2AE8BA7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D45C30A"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38583ABD"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BD231EA" w14:textId="77777777" w:rsidR="00C91BE9" w:rsidRPr="00A20867" w:rsidRDefault="00C91BE9" w:rsidP="005619AD">
            <w:pPr>
              <w:pStyle w:val="TotalIlustrao"/>
              <w:rPr>
                <w:lang w:eastAsia="pt-BR"/>
              </w:rPr>
            </w:pPr>
            <w:r w:rsidRPr="00A20867">
              <w:rPr>
                <w:lang w:eastAsia="pt-BR"/>
              </w:rPr>
              <w:t>1</w:t>
            </w:r>
          </w:p>
        </w:tc>
      </w:tr>
      <w:tr w:rsidR="00C91BE9" w:rsidRPr="00A20867" w14:paraId="7024A94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956A1BE"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B87D209" w14:textId="77777777" w:rsidR="00C91BE9" w:rsidRPr="00A20867" w:rsidRDefault="00C91BE9" w:rsidP="005619AD">
            <w:pPr>
              <w:pStyle w:val="TotalIlustrao"/>
              <w:rPr>
                <w:i/>
                <w:iCs/>
                <w:lang w:eastAsia="pt-BR"/>
              </w:rPr>
            </w:pPr>
            <w:r w:rsidRPr="00A20867">
              <w:rPr>
                <w:i/>
                <w:iCs/>
                <w:lang w:eastAsia="pt-BR"/>
              </w:rPr>
              <w:t>Hyptidendron asperrimum</w:t>
            </w:r>
          </w:p>
        </w:tc>
        <w:tc>
          <w:tcPr>
            <w:tcW w:w="0" w:type="auto"/>
            <w:tcBorders>
              <w:top w:val="nil"/>
              <w:left w:val="nil"/>
              <w:bottom w:val="single" w:sz="4" w:space="0" w:color="auto"/>
              <w:right w:val="single" w:sz="4" w:space="0" w:color="auto"/>
            </w:tcBorders>
            <w:vAlign w:val="center"/>
            <w:hideMark/>
          </w:tcPr>
          <w:p w14:paraId="34917F35" w14:textId="77777777" w:rsidR="00C91BE9" w:rsidRPr="00A20867" w:rsidRDefault="00C91BE9" w:rsidP="005619AD">
            <w:pPr>
              <w:pStyle w:val="TotalIlustrao"/>
              <w:rPr>
                <w:lang w:eastAsia="pt-BR"/>
              </w:rPr>
            </w:pPr>
            <w:r w:rsidRPr="00A20867">
              <w:rPr>
                <w:lang w:eastAsia="pt-BR"/>
              </w:rPr>
              <w:t>(Spreng.) Harley</w:t>
            </w:r>
          </w:p>
        </w:tc>
        <w:tc>
          <w:tcPr>
            <w:tcW w:w="0" w:type="auto"/>
            <w:tcBorders>
              <w:top w:val="nil"/>
              <w:left w:val="nil"/>
              <w:bottom w:val="single" w:sz="4" w:space="0" w:color="auto"/>
              <w:right w:val="single" w:sz="4" w:space="0" w:color="auto"/>
            </w:tcBorders>
            <w:vAlign w:val="center"/>
            <w:hideMark/>
          </w:tcPr>
          <w:p w14:paraId="4CC9E939"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90508C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12F52D3"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F8944E4" w14:textId="77777777" w:rsidR="00C91BE9" w:rsidRPr="00A20867" w:rsidRDefault="00C91BE9" w:rsidP="005619AD">
            <w:pPr>
              <w:pStyle w:val="TotalIlustrao"/>
              <w:rPr>
                <w:lang w:eastAsia="pt-BR"/>
              </w:rPr>
            </w:pPr>
            <w:r w:rsidRPr="00A20867">
              <w:rPr>
                <w:lang w:eastAsia="pt-BR"/>
              </w:rPr>
              <w:t>1</w:t>
            </w:r>
          </w:p>
        </w:tc>
      </w:tr>
      <w:tr w:rsidR="00C91BE9" w:rsidRPr="00A20867" w14:paraId="5216EB9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980044E"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F31FEA0" w14:textId="77777777" w:rsidR="00C91BE9" w:rsidRPr="00A20867" w:rsidRDefault="00C91BE9" w:rsidP="005619AD">
            <w:pPr>
              <w:pStyle w:val="TotalIlustrao"/>
              <w:rPr>
                <w:i/>
                <w:iCs/>
                <w:lang w:eastAsia="pt-BR"/>
              </w:rPr>
            </w:pPr>
            <w:r w:rsidRPr="00A20867">
              <w:rPr>
                <w:i/>
                <w:iCs/>
                <w:lang w:eastAsia="pt-BR"/>
              </w:rPr>
              <w:t>Vitex polygama</w:t>
            </w:r>
          </w:p>
        </w:tc>
        <w:tc>
          <w:tcPr>
            <w:tcW w:w="0" w:type="auto"/>
            <w:tcBorders>
              <w:top w:val="nil"/>
              <w:left w:val="nil"/>
              <w:bottom w:val="single" w:sz="4" w:space="0" w:color="auto"/>
              <w:right w:val="single" w:sz="4" w:space="0" w:color="auto"/>
            </w:tcBorders>
            <w:vAlign w:val="center"/>
            <w:hideMark/>
          </w:tcPr>
          <w:p w14:paraId="4C02153E" w14:textId="77777777" w:rsidR="00C91BE9" w:rsidRPr="00A20867" w:rsidRDefault="00C91BE9" w:rsidP="005619AD">
            <w:pPr>
              <w:pStyle w:val="TotalIlustrao"/>
              <w:rPr>
                <w:lang w:eastAsia="pt-BR"/>
              </w:rPr>
            </w:pPr>
            <w:r w:rsidRPr="00A20867">
              <w:rPr>
                <w:lang w:eastAsia="pt-BR"/>
              </w:rPr>
              <w:t>Cham.</w:t>
            </w:r>
          </w:p>
        </w:tc>
        <w:tc>
          <w:tcPr>
            <w:tcW w:w="0" w:type="auto"/>
            <w:tcBorders>
              <w:top w:val="nil"/>
              <w:left w:val="nil"/>
              <w:bottom w:val="single" w:sz="4" w:space="0" w:color="auto"/>
              <w:right w:val="single" w:sz="4" w:space="0" w:color="auto"/>
            </w:tcBorders>
            <w:vAlign w:val="center"/>
            <w:hideMark/>
          </w:tcPr>
          <w:p w14:paraId="06F5D28E"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F9B3BB3"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14DF8A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748E21A" w14:textId="77777777" w:rsidR="00C91BE9" w:rsidRPr="00A20867" w:rsidRDefault="00C91BE9" w:rsidP="005619AD">
            <w:pPr>
              <w:pStyle w:val="TotalIlustrao"/>
              <w:rPr>
                <w:lang w:eastAsia="pt-BR"/>
              </w:rPr>
            </w:pPr>
            <w:r w:rsidRPr="00A20867">
              <w:rPr>
                <w:lang w:eastAsia="pt-BR"/>
              </w:rPr>
              <w:t>0</w:t>
            </w:r>
          </w:p>
        </w:tc>
      </w:tr>
      <w:tr w:rsidR="00C91BE9" w:rsidRPr="00A20867" w14:paraId="72F75A34"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5457F7A3" w14:textId="77777777" w:rsidR="00C91BE9" w:rsidRPr="00A20867" w:rsidRDefault="00C91BE9" w:rsidP="005619AD">
            <w:pPr>
              <w:pStyle w:val="TotalIlustrao"/>
              <w:rPr>
                <w:lang w:eastAsia="pt-BR"/>
              </w:rPr>
            </w:pPr>
            <w:r w:rsidRPr="00A20867">
              <w:rPr>
                <w:lang w:eastAsia="pt-BR"/>
              </w:rPr>
              <w:t>Lauraceae</w:t>
            </w:r>
          </w:p>
        </w:tc>
        <w:tc>
          <w:tcPr>
            <w:tcW w:w="0" w:type="auto"/>
            <w:tcBorders>
              <w:top w:val="nil"/>
              <w:left w:val="nil"/>
              <w:bottom w:val="single" w:sz="4" w:space="0" w:color="auto"/>
              <w:right w:val="single" w:sz="4" w:space="0" w:color="auto"/>
            </w:tcBorders>
            <w:vAlign w:val="center"/>
            <w:hideMark/>
          </w:tcPr>
          <w:p w14:paraId="4DC3F983" w14:textId="77777777" w:rsidR="00C91BE9" w:rsidRPr="00A20867" w:rsidRDefault="00C91BE9" w:rsidP="005619AD">
            <w:pPr>
              <w:pStyle w:val="TotalIlustrao"/>
              <w:rPr>
                <w:i/>
                <w:iCs/>
                <w:lang w:eastAsia="pt-BR"/>
              </w:rPr>
            </w:pPr>
            <w:r w:rsidRPr="00A20867">
              <w:rPr>
                <w:i/>
                <w:iCs/>
                <w:lang w:eastAsia="pt-BR"/>
              </w:rPr>
              <w:t>Aniba firmula</w:t>
            </w:r>
          </w:p>
        </w:tc>
        <w:tc>
          <w:tcPr>
            <w:tcW w:w="0" w:type="auto"/>
            <w:tcBorders>
              <w:top w:val="nil"/>
              <w:left w:val="nil"/>
              <w:bottom w:val="single" w:sz="4" w:space="0" w:color="auto"/>
              <w:right w:val="single" w:sz="4" w:space="0" w:color="auto"/>
            </w:tcBorders>
            <w:vAlign w:val="center"/>
            <w:hideMark/>
          </w:tcPr>
          <w:p w14:paraId="7247F380" w14:textId="77777777" w:rsidR="00C91BE9" w:rsidRPr="00A20867" w:rsidRDefault="00C91BE9" w:rsidP="005619AD">
            <w:pPr>
              <w:pStyle w:val="TotalIlustrao"/>
              <w:rPr>
                <w:lang w:eastAsia="pt-BR"/>
              </w:rPr>
            </w:pPr>
            <w:r w:rsidRPr="00A20867">
              <w:rPr>
                <w:lang w:eastAsia="pt-BR"/>
              </w:rPr>
              <w:t>(Nees &amp; Mart.) Mez</w:t>
            </w:r>
          </w:p>
        </w:tc>
        <w:tc>
          <w:tcPr>
            <w:tcW w:w="0" w:type="auto"/>
            <w:tcBorders>
              <w:top w:val="nil"/>
              <w:left w:val="nil"/>
              <w:bottom w:val="single" w:sz="4" w:space="0" w:color="auto"/>
              <w:right w:val="single" w:sz="4" w:space="0" w:color="auto"/>
            </w:tcBorders>
            <w:vAlign w:val="center"/>
            <w:hideMark/>
          </w:tcPr>
          <w:p w14:paraId="4D55585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E2A7ED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F5095EF"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194C285" w14:textId="77777777" w:rsidR="00C91BE9" w:rsidRPr="00A20867" w:rsidRDefault="00C91BE9" w:rsidP="005619AD">
            <w:pPr>
              <w:pStyle w:val="TotalIlustrao"/>
              <w:rPr>
                <w:lang w:eastAsia="pt-BR"/>
              </w:rPr>
            </w:pPr>
            <w:r w:rsidRPr="00A20867">
              <w:rPr>
                <w:lang w:eastAsia="pt-BR"/>
              </w:rPr>
              <w:t>0</w:t>
            </w:r>
          </w:p>
        </w:tc>
      </w:tr>
      <w:tr w:rsidR="00C91BE9" w:rsidRPr="00A20867" w14:paraId="3AD604D7"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64C80B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FF1CD43" w14:textId="77777777" w:rsidR="00C91BE9" w:rsidRPr="00A20867" w:rsidRDefault="00C91BE9" w:rsidP="005619AD">
            <w:pPr>
              <w:pStyle w:val="TotalIlustrao"/>
              <w:rPr>
                <w:i/>
                <w:iCs/>
                <w:lang w:eastAsia="pt-BR"/>
              </w:rPr>
            </w:pPr>
            <w:r w:rsidRPr="00A20867">
              <w:rPr>
                <w:i/>
                <w:iCs/>
                <w:lang w:eastAsia="pt-BR"/>
              </w:rPr>
              <w:t>Endlicheria paniculata</w:t>
            </w:r>
          </w:p>
        </w:tc>
        <w:tc>
          <w:tcPr>
            <w:tcW w:w="0" w:type="auto"/>
            <w:tcBorders>
              <w:top w:val="nil"/>
              <w:left w:val="nil"/>
              <w:bottom w:val="single" w:sz="4" w:space="0" w:color="auto"/>
              <w:right w:val="single" w:sz="4" w:space="0" w:color="auto"/>
            </w:tcBorders>
            <w:vAlign w:val="center"/>
            <w:hideMark/>
          </w:tcPr>
          <w:p w14:paraId="4A5C3757" w14:textId="77777777" w:rsidR="00C91BE9" w:rsidRPr="00A20867" w:rsidRDefault="00C91BE9" w:rsidP="005619AD">
            <w:pPr>
              <w:pStyle w:val="TotalIlustrao"/>
              <w:rPr>
                <w:lang w:eastAsia="pt-BR"/>
              </w:rPr>
            </w:pPr>
            <w:r w:rsidRPr="00A20867">
              <w:rPr>
                <w:lang w:eastAsia="pt-BR"/>
              </w:rPr>
              <w:t>(Spreng.) J.F.Macbr.</w:t>
            </w:r>
          </w:p>
        </w:tc>
        <w:tc>
          <w:tcPr>
            <w:tcW w:w="0" w:type="auto"/>
            <w:tcBorders>
              <w:top w:val="nil"/>
              <w:left w:val="nil"/>
              <w:bottom w:val="single" w:sz="4" w:space="0" w:color="auto"/>
              <w:right w:val="single" w:sz="4" w:space="0" w:color="auto"/>
            </w:tcBorders>
            <w:vAlign w:val="center"/>
            <w:hideMark/>
          </w:tcPr>
          <w:p w14:paraId="4EC3E0B1"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B8FC93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626C719"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8B109E8" w14:textId="77777777" w:rsidR="00C91BE9" w:rsidRPr="00A20867" w:rsidRDefault="00C91BE9" w:rsidP="005619AD">
            <w:pPr>
              <w:pStyle w:val="TotalIlustrao"/>
              <w:rPr>
                <w:lang w:eastAsia="pt-BR"/>
              </w:rPr>
            </w:pPr>
            <w:r w:rsidRPr="00A20867">
              <w:rPr>
                <w:lang w:eastAsia="pt-BR"/>
              </w:rPr>
              <w:t>1</w:t>
            </w:r>
          </w:p>
        </w:tc>
      </w:tr>
      <w:tr w:rsidR="00C91BE9" w:rsidRPr="00A20867" w14:paraId="41F1C103"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F8473D0"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75BC5E2" w14:textId="77777777" w:rsidR="00C91BE9" w:rsidRPr="00A20867" w:rsidRDefault="00C91BE9" w:rsidP="005619AD">
            <w:pPr>
              <w:pStyle w:val="TotalIlustrao"/>
              <w:rPr>
                <w:i/>
                <w:iCs/>
                <w:lang w:eastAsia="pt-BR"/>
              </w:rPr>
            </w:pPr>
            <w:r w:rsidRPr="00A20867">
              <w:rPr>
                <w:i/>
                <w:iCs/>
                <w:lang w:eastAsia="pt-BR"/>
              </w:rPr>
              <w:t>Nectandra nitidula</w:t>
            </w:r>
          </w:p>
        </w:tc>
        <w:tc>
          <w:tcPr>
            <w:tcW w:w="0" w:type="auto"/>
            <w:tcBorders>
              <w:top w:val="nil"/>
              <w:left w:val="nil"/>
              <w:bottom w:val="single" w:sz="4" w:space="0" w:color="auto"/>
              <w:right w:val="single" w:sz="4" w:space="0" w:color="auto"/>
            </w:tcBorders>
            <w:vAlign w:val="center"/>
            <w:hideMark/>
          </w:tcPr>
          <w:p w14:paraId="76C34857" w14:textId="77777777" w:rsidR="00C91BE9" w:rsidRPr="00A20867" w:rsidRDefault="00C91BE9" w:rsidP="005619AD">
            <w:pPr>
              <w:pStyle w:val="TotalIlustrao"/>
              <w:rPr>
                <w:lang w:eastAsia="pt-BR"/>
              </w:rPr>
            </w:pPr>
            <w:r w:rsidRPr="00A20867">
              <w:rPr>
                <w:lang w:eastAsia="pt-BR"/>
              </w:rPr>
              <w:t>Nees &amp; Mart.</w:t>
            </w:r>
          </w:p>
        </w:tc>
        <w:tc>
          <w:tcPr>
            <w:tcW w:w="0" w:type="auto"/>
            <w:tcBorders>
              <w:top w:val="nil"/>
              <w:left w:val="nil"/>
              <w:bottom w:val="single" w:sz="4" w:space="0" w:color="auto"/>
              <w:right w:val="single" w:sz="4" w:space="0" w:color="auto"/>
            </w:tcBorders>
            <w:vAlign w:val="center"/>
            <w:hideMark/>
          </w:tcPr>
          <w:p w14:paraId="3CBB184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09E701E"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9402E6E"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E41EB6D" w14:textId="77777777" w:rsidR="00C91BE9" w:rsidRPr="00A20867" w:rsidRDefault="00C91BE9" w:rsidP="005619AD">
            <w:pPr>
              <w:pStyle w:val="TotalIlustrao"/>
              <w:rPr>
                <w:lang w:eastAsia="pt-BR"/>
              </w:rPr>
            </w:pPr>
            <w:r w:rsidRPr="00A20867">
              <w:rPr>
                <w:lang w:eastAsia="pt-BR"/>
              </w:rPr>
              <w:t>0</w:t>
            </w:r>
          </w:p>
        </w:tc>
      </w:tr>
      <w:tr w:rsidR="00C91BE9" w:rsidRPr="00A20867" w14:paraId="2FF1A20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286793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BE506C0" w14:textId="77777777" w:rsidR="00C91BE9" w:rsidRPr="00A20867" w:rsidRDefault="00C91BE9" w:rsidP="005619AD">
            <w:pPr>
              <w:pStyle w:val="TotalIlustrao"/>
              <w:rPr>
                <w:i/>
                <w:iCs/>
                <w:lang w:eastAsia="pt-BR"/>
              </w:rPr>
            </w:pPr>
            <w:r w:rsidRPr="00A20867">
              <w:rPr>
                <w:i/>
                <w:iCs/>
                <w:lang w:eastAsia="pt-BR"/>
              </w:rPr>
              <w:t>Nectandra oppositifolia</w:t>
            </w:r>
          </w:p>
        </w:tc>
        <w:tc>
          <w:tcPr>
            <w:tcW w:w="0" w:type="auto"/>
            <w:tcBorders>
              <w:top w:val="nil"/>
              <w:left w:val="nil"/>
              <w:bottom w:val="single" w:sz="4" w:space="0" w:color="auto"/>
              <w:right w:val="single" w:sz="4" w:space="0" w:color="auto"/>
            </w:tcBorders>
            <w:vAlign w:val="center"/>
            <w:hideMark/>
          </w:tcPr>
          <w:p w14:paraId="0C40D097" w14:textId="77777777" w:rsidR="00C91BE9" w:rsidRPr="00A20867" w:rsidRDefault="00C91BE9" w:rsidP="005619AD">
            <w:pPr>
              <w:pStyle w:val="TotalIlustrao"/>
              <w:rPr>
                <w:lang w:eastAsia="pt-BR"/>
              </w:rPr>
            </w:pPr>
            <w:r w:rsidRPr="00A20867">
              <w:rPr>
                <w:lang w:eastAsia="pt-BR"/>
              </w:rPr>
              <w:t>Nees &amp; Mart.</w:t>
            </w:r>
          </w:p>
        </w:tc>
        <w:tc>
          <w:tcPr>
            <w:tcW w:w="0" w:type="auto"/>
            <w:tcBorders>
              <w:top w:val="nil"/>
              <w:left w:val="nil"/>
              <w:bottom w:val="single" w:sz="4" w:space="0" w:color="auto"/>
              <w:right w:val="single" w:sz="4" w:space="0" w:color="auto"/>
            </w:tcBorders>
            <w:vAlign w:val="center"/>
            <w:hideMark/>
          </w:tcPr>
          <w:p w14:paraId="2D8EE65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E27FF0F"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F70BFA9"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3758EBC" w14:textId="77777777" w:rsidR="00C91BE9" w:rsidRPr="00A20867" w:rsidRDefault="00C91BE9" w:rsidP="005619AD">
            <w:pPr>
              <w:pStyle w:val="TotalIlustrao"/>
              <w:rPr>
                <w:lang w:eastAsia="pt-BR"/>
              </w:rPr>
            </w:pPr>
            <w:r w:rsidRPr="00A20867">
              <w:rPr>
                <w:lang w:eastAsia="pt-BR"/>
              </w:rPr>
              <w:t>1</w:t>
            </w:r>
          </w:p>
        </w:tc>
      </w:tr>
      <w:tr w:rsidR="00C91BE9" w:rsidRPr="00A20867" w14:paraId="7A91687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3E2D22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FA5A8B8" w14:textId="77777777" w:rsidR="00C91BE9" w:rsidRPr="00A20867" w:rsidRDefault="00C91BE9" w:rsidP="005619AD">
            <w:pPr>
              <w:pStyle w:val="TotalIlustrao"/>
              <w:rPr>
                <w:i/>
                <w:iCs/>
                <w:lang w:eastAsia="pt-BR"/>
              </w:rPr>
            </w:pPr>
            <w:r w:rsidRPr="00A20867">
              <w:rPr>
                <w:i/>
                <w:iCs/>
                <w:lang w:eastAsia="pt-BR"/>
              </w:rPr>
              <w:t>Ocotea corymbosa</w:t>
            </w:r>
          </w:p>
        </w:tc>
        <w:tc>
          <w:tcPr>
            <w:tcW w:w="0" w:type="auto"/>
            <w:tcBorders>
              <w:top w:val="nil"/>
              <w:left w:val="nil"/>
              <w:bottom w:val="single" w:sz="4" w:space="0" w:color="auto"/>
              <w:right w:val="single" w:sz="4" w:space="0" w:color="auto"/>
            </w:tcBorders>
            <w:vAlign w:val="center"/>
            <w:hideMark/>
          </w:tcPr>
          <w:p w14:paraId="6146604D" w14:textId="77777777" w:rsidR="00C91BE9" w:rsidRPr="00A20867" w:rsidRDefault="00C91BE9" w:rsidP="005619AD">
            <w:pPr>
              <w:pStyle w:val="TotalIlustrao"/>
              <w:rPr>
                <w:lang w:eastAsia="pt-BR"/>
              </w:rPr>
            </w:pPr>
            <w:r w:rsidRPr="00A20867">
              <w:rPr>
                <w:lang w:eastAsia="pt-BR"/>
              </w:rPr>
              <w:t>(Meisn.) Mez</w:t>
            </w:r>
          </w:p>
        </w:tc>
        <w:tc>
          <w:tcPr>
            <w:tcW w:w="0" w:type="auto"/>
            <w:tcBorders>
              <w:top w:val="nil"/>
              <w:left w:val="nil"/>
              <w:bottom w:val="single" w:sz="4" w:space="0" w:color="auto"/>
              <w:right w:val="single" w:sz="4" w:space="0" w:color="auto"/>
            </w:tcBorders>
            <w:vAlign w:val="center"/>
            <w:hideMark/>
          </w:tcPr>
          <w:p w14:paraId="63E9526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90BDB0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6DE03DE"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E472634" w14:textId="77777777" w:rsidR="00C91BE9" w:rsidRPr="00A20867" w:rsidRDefault="00C91BE9" w:rsidP="005619AD">
            <w:pPr>
              <w:pStyle w:val="TotalIlustrao"/>
              <w:rPr>
                <w:lang w:eastAsia="pt-BR"/>
              </w:rPr>
            </w:pPr>
            <w:r w:rsidRPr="00A20867">
              <w:rPr>
                <w:lang w:eastAsia="pt-BR"/>
              </w:rPr>
              <w:t>0</w:t>
            </w:r>
          </w:p>
        </w:tc>
      </w:tr>
      <w:tr w:rsidR="00C91BE9" w:rsidRPr="00A20867" w14:paraId="38FECA1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7617353"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09205C1" w14:textId="77777777" w:rsidR="00C91BE9" w:rsidRPr="00A20867" w:rsidRDefault="00C91BE9" w:rsidP="005619AD">
            <w:pPr>
              <w:pStyle w:val="TotalIlustrao"/>
              <w:rPr>
                <w:i/>
                <w:iCs/>
                <w:lang w:eastAsia="pt-BR"/>
              </w:rPr>
            </w:pPr>
            <w:r w:rsidRPr="00A20867">
              <w:rPr>
                <w:i/>
                <w:iCs/>
                <w:lang w:eastAsia="pt-BR"/>
              </w:rPr>
              <w:t>Ocotea lancifolia</w:t>
            </w:r>
          </w:p>
        </w:tc>
        <w:tc>
          <w:tcPr>
            <w:tcW w:w="0" w:type="auto"/>
            <w:tcBorders>
              <w:top w:val="nil"/>
              <w:left w:val="nil"/>
              <w:bottom w:val="single" w:sz="4" w:space="0" w:color="auto"/>
              <w:right w:val="single" w:sz="4" w:space="0" w:color="auto"/>
            </w:tcBorders>
            <w:vAlign w:val="center"/>
            <w:hideMark/>
          </w:tcPr>
          <w:p w14:paraId="6CF38557" w14:textId="77777777" w:rsidR="00C91BE9" w:rsidRPr="00A20867" w:rsidRDefault="00C91BE9" w:rsidP="005619AD">
            <w:pPr>
              <w:pStyle w:val="TotalIlustrao"/>
              <w:rPr>
                <w:lang w:eastAsia="pt-BR"/>
              </w:rPr>
            </w:pPr>
            <w:r w:rsidRPr="00A20867">
              <w:rPr>
                <w:lang w:eastAsia="pt-BR"/>
              </w:rPr>
              <w:t>(Schott) Mez</w:t>
            </w:r>
          </w:p>
        </w:tc>
        <w:tc>
          <w:tcPr>
            <w:tcW w:w="0" w:type="auto"/>
            <w:tcBorders>
              <w:top w:val="nil"/>
              <w:left w:val="nil"/>
              <w:bottom w:val="single" w:sz="4" w:space="0" w:color="auto"/>
              <w:right w:val="single" w:sz="4" w:space="0" w:color="auto"/>
            </w:tcBorders>
            <w:vAlign w:val="center"/>
            <w:hideMark/>
          </w:tcPr>
          <w:p w14:paraId="554F5EB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0F10238"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8EF0E9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60F6E14" w14:textId="77777777" w:rsidR="00C91BE9" w:rsidRPr="00A20867" w:rsidRDefault="00C91BE9" w:rsidP="005619AD">
            <w:pPr>
              <w:pStyle w:val="TotalIlustrao"/>
              <w:rPr>
                <w:lang w:eastAsia="pt-BR"/>
              </w:rPr>
            </w:pPr>
            <w:r w:rsidRPr="00A20867">
              <w:rPr>
                <w:lang w:eastAsia="pt-BR"/>
              </w:rPr>
              <w:t>0</w:t>
            </w:r>
          </w:p>
        </w:tc>
      </w:tr>
      <w:tr w:rsidR="00C91BE9" w:rsidRPr="00A20867" w14:paraId="2A2267B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19B792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4836166" w14:textId="77777777" w:rsidR="00C91BE9" w:rsidRPr="00A20867" w:rsidRDefault="00C91BE9" w:rsidP="005619AD">
            <w:pPr>
              <w:pStyle w:val="TotalIlustrao"/>
              <w:rPr>
                <w:i/>
                <w:iCs/>
                <w:lang w:eastAsia="pt-BR"/>
              </w:rPr>
            </w:pPr>
            <w:r w:rsidRPr="00A20867">
              <w:rPr>
                <w:i/>
                <w:iCs/>
                <w:lang w:eastAsia="pt-BR"/>
              </w:rPr>
              <w:t>Ocotea pulchella</w:t>
            </w:r>
          </w:p>
        </w:tc>
        <w:tc>
          <w:tcPr>
            <w:tcW w:w="0" w:type="auto"/>
            <w:tcBorders>
              <w:top w:val="nil"/>
              <w:left w:val="nil"/>
              <w:bottom w:val="single" w:sz="4" w:space="0" w:color="auto"/>
              <w:right w:val="single" w:sz="4" w:space="0" w:color="auto"/>
            </w:tcBorders>
            <w:vAlign w:val="center"/>
            <w:hideMark/>
          </w:tcPr>
          <w:p w14:paraId="1F3C618B" w14:textId="77777777" w:rsidR="00C91BE9" w:rsidRPr="00A20867" w:rsidRDefault="00C91BE9" w:rsidP="005619AD">
            <w:pPr>
              <w:pStyle w:val="TotalIlustrao"/>
              <w:rPr>
                <w:lang w:eastAsia="pt-BR"/>
              </w:rPr>
            </w:pPr>
            <w:r w:rsidRPr="00A20867">
              <w:rPr>
                <w:lang w:eastAsia="pt-BR"/>
              </w:rPr>
              <w:t>(Nees &amp; Mart.) Mez</w:t>
            </w:r>
          </w:p>
        </w:tc>
        <w:tc>
          <w:tcPr>
            <w:tcW w:w="0" w:type="auto"/>
            <w:tcBorders>
              <w:top w:val="nil"/>
              <w:left w:val="nil"/>
              <w:bottom w:val="single" w:sz="4" w:space="0" w:color="auto"/>
              <w:right w:val="single" w:sz="4" w:space="0" w:color="auto"/>
            </w:tcBorders>
            <w:vAlign w:val="center"/>
            <w:hideMark/>
          </w:tcPr>
          <w:p w14:paraId="6A76E30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DF0024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B93E789"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64263DEC" w14:textId="77777777" w:rsidR="00C91BE9" w:rsidRPr="00A20867" w:rsidRDefault="00C91BE9" w:rsidP="005619AD">
            <w:pPr>
              <w:pStyle w:val="TotalIlustrao"/>
              <w:rPr>
                <w:lang w:eastAsia="pt-BR"/>
              </w:rPr>
            </w:pPr>
            <w:r w:rsidRPr="00A20867">
              <w:rPr>
                <w:lang w:eastAsia="pt-BR"/>
              </w:rPr>
              <w:t>1</w:t>
            </w:r>
          </w:p>
        </w:tc>
      </w:tr>
      <w:tr w:rsidR="00C91BE9" w:rsidRPr="00A20867" w14:paraId="4803196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4F0CCC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4ED32E8" w14:textId="77777777" w:rsidR="00C91BE9" w:rsidRPr="00A20867" w:rsidRDefault="00C91BE9" w:rsidP="005619AD">
            <w:pPr>
              <w:pStyle w:val="TotalIlustrao"/>
              <w:rPr>
                <w:i/>
                <w:iCs/>
                <w:lang w:eastAsia="pt-BR"/>
              </w:rPr>
            </w:pPr>
            <w:r w:rsidRPr="00A20867">
              <w:rPr>
                <w:i/>
                <w:iCs/>
                <w:lang w:eastAsia="pt-BR"/>
              </w:rPr>
              <w:t>Ocotea spixiana</w:t>
            </w:r>
          </w:p>
        </w:tc>
        <w:tc>
          <w:tcPr>
            <w:tcW w:w="0" w:type="auto"/>
            <w:tcBorders>
              <w:top w:val="nil"/>
              <w:left w:val="nil"/>
              <w:bottom w:val="single" w:sz="4" w:space="0" w:color="auto"/>
              <w:right w:val="single" w:sz="4" w:space="0" w:color="auto"/>
            </w:tcBorders>
            <w:vAlign w:val="center"/>
            <w:hideMark/>
          </w:tcPr>
          <w:p w14:paraId="3AC6B9BC" w14:textId="77777777" w:rsidR="00C91BE9" w:rsidRPr="00A20867" w:rsidRDefault="00C91BE9" w:rsidP="005619AD">
            <w:pPr>
              <w:pStyle w:val="TotalIlustrao"/>
              <w:rPr>
                <w:lang w:eastAsia="pt-BR"/>
              </w:rPr>
            </w:pPr>
            <w:r w:rsidRPr="00A20867">
              <w:rPr>
                <w:lang w:eastAsia="pt-BR"/>
              </w:rPr>
              <w:t>(Nees) Mez</w:t>
            </w:r>
          </w:p>
        </w:tc>
        <w:tc>
          <w:tcPr>
            <w:tcW w:w="0" w:type="auto"/>
            <w:tcBorders>
              <w:top w:val="nil"/>
              <w:left w:val="nil"/>
              <w:bottom w:val="single" w:sz="4" w:space="0" w:color="auto"/>
              <w:right w:val="single" w:sz="4" w:space="0" w:color="auto"/>
            </w:tcBorders>
            <w:vAlign w:val="center"/>
            <w:hideMark/>
          </w:tcPr>
          <w:p w14:paraId="74D037C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2F8253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4B8355A"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9E3821C" w14:textId="77777777" w:rsidR="00C91BE9" w:rsidRPr="00A20867" w:rsidRDefault="00C91BE9" w:rsidP="005619AD">
            <w:pPr>
              <w:pStyle w:val="TotalIlustrao"/>
              <w:rPr>
                <w:lang w:eastAsia="pt-BR"/>
              </w:rPr>
            </w:pPr>
            <w:r w:rsidRPr="00A20867">
              <w:rPr>
                <w:lang w:eastAsia="pt-BR"/>
              </w:rPr>
              <w:t>0</w:t>
            </w:r>
          </w:p>
        </w:tc>
      </w:tr>
      <w:tr w:rsidR="00C91BE9" w:rsidRPr="00A20867" w14:paraId="0F4D519C" w14:textId="77777777" w:rsidTr="00E8162B">
        <w:trPr>
          <w:trHeight w:val="227"/>
          <w:jc w:val="center"/>
        </w:trPr>
        <w:tc>
          <w:tcPr>
            <w:tcW w:w="0" w:type="auto"/>
            <w:tcBorders>
              <w:top w:val="nil"/>
              <w:bottom w:val="single" w:sz="4" w:space="0" w:color="auto"/>
              <w:right w:val="single" w:sz="4" w:space="0" w:color="auto"/>
            </w:tcBorders>
            <w:vAlign w:val="center"/>
            <w:hideMark/>
          </w:tcPr>
          <w:p w14:paraId="39F35FB6" w14:textId="77777777" w:rsidR="00C91BE9" w:rsidRPr="00A20867" w:rsidRDefault="00C91BE9" w:rsidP="005619AD">
            <w:pPr>
              <w:pStyle w:val="TotalIlustrao"/>
              <w:rPr>
                <w:lang w:eastAsia="pt-BR"/>
              </w:rPr>
            </w:pPr>
            <w:r w:rsidRPr="00A20867">
              <w:rPr>
                <w:lang w:eastAsia="pt-BR"/>
              </w:rPr>
              <w:t>Lythraceae</w:t>
            </w:r>
          </w:p>
        </w:tc>
        <w:tc>
          <w:tcPr>
            <w:tcW w:w="0" w:type="auto"/>
            <w:tcBorders>
              <w:top w:val="nil"/>
              <w:left w:val="nil"/>
              <w:bottom w:val="single" w:sz="4" w:space="0" w:color="auto"/>
              <w:right w:val="single" w:sz="4" w:space="0" w:color="auto"/>
            </w:tcBorders>
            <w:vAlign w:val="center"/>
            <w:hideMark/>
          </w:tcPr>
          <w:p w14:paraId="48AB9F49" w14:textId="77777777" w:rsidR="00C91BE9" w:rsidRPr="00A20867" w:rsidRDefault="00C91BE9" w:rsidP="005619AD">
            <w:pPr>
              <w:pStyle w:val="TotalIlustrao"/>
              <w:rPr>
                <w:i/>
                <w:iCs/>
                <w:lang w:eastAsia="pt-BR"/>
              </w:rPr>
            </w:pPr>
            <w:r w:rsidRPr="00A20867">
              <w:rPr>
                <w:i/>
                <w:iCs/>
                <w:lang w:eastAsia="pt-BR"/>
              </w:rPr>
              <w:t>Lafoensia pacari</w:t>
            </w:r>
          </w:p>
        </w:tc>
        <w:tc>
          <w:tcPr>
            <w:tcW w:w="0" w:type="auto"/>
            <w:tcBorders>
              <w:top w:val="nil"/>
              <w:left w:val="nil"/>
              <w:bottom w:val="single" w:sz="4" w:space="0" w:color="auto"/>
              <w:right w:val="single" w:sz="4" w:space="0" w:color="auto"/>
            </w:tcBorders>
            <w:vAlign w:val="center"/>
            <w:hideMark/>
          </w:tcPr>
          <w:p w14:paraId="7B0A8902" w14:textId="77777777" w:rsidR="00C91BE9" w:rsidRPr="00A20867" w:rsidRDefault="00C91BE9" w:rsidP="005619AD">
            <w:pPr>
              <w:pStyle w:val="TotalIlustrao"/>
              <w:rPr>
                <w:lang w:eastAsia="pt-BR"/>
              </w:rPr>
            </w:pPr>
            <w:r w:rsidRPr="00A20867">
              <w:rPr>
                <w:lang w:eastAsia="pt-BR"/>
              </w:rPr>
              <w:t>A.St.-Hil.</w:t>
            </w:r>
          </w:p>
        </w:tc>
        <w:tc>
          <w:tcPr>
            <w:tcW w:w="0" w:type="auto"/>
            <w:tcBorders>
              <w:top w:val="nil"/>
              <w:left w:val="nil"/>
              <w:bottom w:val="single" w:sz="4" w:space="0" w:color="auto"/>
              <w:right w:val="single" w:sz="4" w:space="0" w:color="auto"/>
            </w:tcBorders>
            <w:vAlign w:val="center"/>
            <w:hideMark/>
          </w:tcPr>
          <w:p w14:paraId="5E371B9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32A787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F5BB2A4"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BE0EF68" w14:textId="77777777" w:rsidR="00C91BE9" w:rsidRPr="00A20867" w:rsidRDefault="00C91BE9" w:rsidP="005619AD">
            <w:pPr>
              <w:pStyle w:val="TotalIlustrao"/>
              <w:rPr>
                <w:lang w:eastAsia="pt-BR"/>
              </w:rPr>
            </w:pPr>
            <w:r w:rsidRPr="00A20867">
              <w:rPr>
                <w:lang w:eastAsia="pt-BR"/>
              </w:rPr>
              <w:t>1</w:t>
            </w:r>
          </w:p>
        </w:tc>
      </w:tr>
      <w:tr w:rsidR="00C91BE9" w:rsidRPr="00A20867" w14:paraId="2247F3F4"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24408592" w14:textId="77777777" w:rsidR="00C91BE9" w:rsidRPr="00A20867" w:rsidRDefault="00C91BE9" w:rsidP="005619AD">
            <w:pPr>
              <w:pStyle w:val="TotalIlustrao"/>
              <w:rPr>
                <w:lang w:eastAsia="pt-BR"/>
              </w:rPr>
            </w:pPr>
            <w:r w:rsidRPr="00A20867">
              <w:rPr>
                <w:lang w:eastAsia="pt-BR"/>
              </w:rPr>
              <w:t>Malpighiaceae</w:t>
            </w:r>
          </w:p>
        </w:tc>
        <w:tc>
          <w:tcPr>
            <w:tcW w:w="0" w:type="auto"/>
            <w:tcBorders>
              <w:top w:val="nil"/>
              <w:left w:val="nil"/>
              <w:bottom w:val="single" w:sz="4" w:space="0" w:color="auto"/>
              <w:right w:val="single" w:sz="4" w:space="0" w:color="auto"/>
            </w:tcBorders>
            <w:vAlign w:val="center"/>
            <w:hideMark/>
          </w:tcPr>
          <w:p w14:paraId="5A50F8D8" w14:textId="77777777" w:rsidR="00C91BE9" w:rsidRPr="00A20867" w:rsidRDefault="00C91BE9" w:rsidP="005619AD">
            <w:pPr>
              <w:pStyle w:val="TotalIlustrao"/>
              <w:rPr>
                <w:i/>
                <w:iCs/>
                <w:lang w:eastAsia="pt-BR"/>
              </w:rPr>
            </w:pPr>
            <w:r w:rsidRPr="00A20867">
              <w:rPr>
                <w:i/>
                <w:iCs/>
                <w:lang w:eastAsia="pt-BR"/>
              </w:rPr>
              <w:t>Byrsonima laxiflora</w:t>
            </w:r>
          </w:p>
        </w:tc>
        <w:tc>
          <w:tcPr>
            <w:tcW w:w="0" w:type="auto"/>
            <w:tcBorders>
              <w:top w:val="nil"/>
              <w:left w:val="nil"/>
              <w:bottom w:val="single" w:sz="4" w:space="0" w:color="auto"/>
              <w:right w:val="single" w:sz="4" w:space="0" w:color="auto"/>
            </w:tcBorders>
            <w:vAlign w:val="center"/>
            <w:hideMark/>
          </w:tcPr>
          <w:p w14:paraId="6F676942" w14:textId="77777777" w:rsidR="00C91BE9" w:rsidRPr="00A20867" w:rsidRDefault="00C91BE9" w:rsidP="005619AD">
            <w:pPr>
              <w:pStyle w:val="TotalIlustrao"/>
              <w:rPr>
                <w:lang w:eastAsia="pt-BR"/>
              </w:rPr>
            </w:pPr>
            <w:r w:rsidRPr="00A20867">
              <w:rPr>
                <w:lang w:eastAsia="pt-BR"/>
              </w:rPr>
              <w:t>Griseb.</w:t>
            </w:r>
          </w:p>
        </w:tc>
        <w:tc>
          <w:tcPr>
            <w:tcW w:w="0" w:type="auto"/>
            <w:tcBorders>
              <w:top w:val="nil"/>
              <w:left w:val="nil"/>
              <w:bottom w:val="single" w:sz="4" w:space="0" w:color="auto"/>
              <w:right w:val="single" w:sz="4" w:space="0" w:color="auto"/>
            </w:tcBorders>
            <w:vAlign w:val="center"/>
            <w:hideMark/>
          </w:tcPr>
          <w:p w14:paraId="6D3DED4E"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BC5AB90"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953B89C"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BDE17E8" w14:textId="77777777" w:rsidR="00C91BE9" w:rsidRPr="00A20867" w:rsidRDefault="00C91BE9" w:rsidP="005619AD">
            <w:pPr>
              <w:pStyle w:val="TotalIlustrao"/>
              <w:rPr>
                <w:lang w:eastAsia="pt-BR"/>
              </w:rPr>
            </w:pPr>
            <w:r w:rsidRPr="00A20867">
              <w:rPr>
                <w:lang w:eastAsia="pt-BR"/>
              </w:rPr>
              <w:t>1</w:t>
            </w:r>
          </w:p>
        </w:tc>
      </w:tr>
      <w:tr w:rsidR="00C91BE9" w:rsidRPr="00A20867" w14:paraId="033DA8F3"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D6694D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3697EC3" w14:textId="77777777" w:rsidR="00C91BE9" w:rsidRPr="00A20867" w:rsidRDefault="00C91BE9" w:rsidP="005619AD">
            <w:pPr>
              <w:pStyle w:val="TotalIlustrao"/>
              <w:rPr>
                <w:i/>
                <w:iCs/>
                <w:lang w:eastAsia="pt-BR"/>
              </w:rPr>
            </w:pPr>
            <w:r w:rsidRPr="00A20867">
              <w:rPr>
                <w:i/>
                <w:iCs/>
                <w:lang w:eastAsia="pt-BR"/>
              </w:rPr>
              <w:t>Byrsonima sericea</w:t>
            </w:r>
          </w:p>
        </w:tc>
        <w:tc>
          <w:tcPr>
            <w:tcW w:w="0" w:type="auto"/>
            <w:tcBorders>
              <w:top w:val="nil"/>
              <w:left w:val="nil"/>
              <w:bottom w:val="single" w:sz="4" w:space="0" w:color="auto"/>
              <w:right w:val="single" w:sz="4" w:space="0" w:color="auto"/>
            </w:tcBorders>
            <w:vAlign w:val="center"/>
            <w:hideMark/>
          </w:tcPr>
          <w:p w14:paraId="2130B338" w14:textId="77777777" w:rsidR="00C91BE9" w:rsidRPr="00A20867" w:rsidRDefault="00C91BE9" w:rsidP="005619AD">
            <w:pPr>
              <w:pStyle w:val="TotalIlustrao"/>
              <w:rPr>
                <w:lang w:eastAsia="pt-BR"/>
              </w:rPr>
            </w:pPr>
            <w:r w:rsidRPr="00A20867">
              <w:rPr>
                <w:lang w:eastAsia="pt-BR"/>
              </w:rPr>
              <w:t>DC.</w:t>
            </w:r>
          </w:p>
        </w:tc>
        <w:tc>
          <w:tcPr>
            <w:tcW w:w="0" w:type="auto"/>
            <w:tcBorders>
              <w:top w:val="nil"/>
              <w:left w:val="nil"/>
              <w:bottom w:val="single" w:sz="4" w:space="0" w:color="auto"/>
              <w:right w:val="single" w:sz="4" w:space="0" w:color="auto"/>
            </w:tcBorders>
            <w:vAlign w:val="center"/>
            <w:hideMark/>
          </w:tcPr>
          <w:p w14:paraId="64581D8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3725229"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3C6C19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AFE9242" w14:textId="77777777" w:rsidR="00C91BE9" w:rsidRPr="00A20867" w:rsidRDefault="00C91BE9" w:rsidP="005619AD">
            <w:pPr>
              <w:pStyle w:val="TotalIlustrao"/>
              <w:rPr>
                <w:lang w:eastAsia="pt-BR"/>
              </w:rPr>
            </w:pPr>
            <w:r w:rsidRPr="00A20867">
              <w:rPr>
                <w:lang w:eastAsia="pt-BR"/>
              </w:rPr>
              <w:t>1</w:t>
            </w:r>
          </w:p>
        </w:tc>
      </w:tr>
      <w:tr w:rsidR="00C91BE9" w:rsidRPr="00A20867" w14:paraId="6A8D9853"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F8723E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E785206" w14:textId="77777777" w:rsidR="00C91BE9" w:rsidRPr="00A20867" w:rsidRDefault="00C91BE9" w:rsidP="005619AD">
            <w:pPr>
              <w:pStyle w:val="TotalIlustrao"/>
              <w:rPr>
                <w:i/>
                <w:iCs/>
                <w:lang w:eastAsia="pt-BR"/>
              </w:rPr>
            </w:pPr>
            <w:r w:rsidRPr="00A20867">
              <w:rPr>
                <w:i/>
                <w:iCs/>
                <w:lang w:eastAsia="pt-BR"/>
              </w:rPr>
              <w:t>Heteropterys byrsonimifolia</w:t>
            </w:r>
          </w:p>
        </w:tc>
        <w:tc>
          <w:tcPr>
            <w:tcW w:w="0" w:type="auto"/>
            <w:tcBorders>
              <w:top w:val="nil"/>
              <w:left w:val="nil"/>
              <w:bottom w:val="single" w:sz="4" w:space="0" w:color="auto"/>
              <w:right w:val="single" w:sz="4" w:space="0" w:color="auto"/>
            </w:tcBorders>
            <w:vAlign w:val="center"/>
            <w:hideMark/>
          </w:tcPr>
          <w:p w14:paraId="58EF6E25" w14:textId="77777777" w:rsidR="00C91BE9" w:rsidRPr="00A20867" w:rsidRDefault="00C91BE9" w:rsidP="005619AD">
            <w:pPr>
              <w:pStyle w:val="TotalIlustrao"/>
              <w:rPr>
                <w:lang w:eastAsia="pt-BR"/>
              </w:rPr>
            </w:pPr>
            <w:r w:rsidRPr="00A20867">
              <w:rPr>
                <w:lang w:eastAsia="pt-BR"/>
              </w:rPr>
              <w:t>A.Juss.</w:t>
            </w:r>
          </w:p>
        </w:tc>
        <w:tc>
          <w:tcPr>
            <w:tcW w:w="0" w:type="auto"/>
            <w:tcBorders>
              <w:top w:val="nil"/>
              <w:left w:val="nil"/>
              <w:bottom w:val="single" w:sz="4" w:space="0" w:color="auto"/>
              <w:right w:val="single" w:sz="4" w:space="0" w:color="auto"/>
            </w:tcBorders>
            <w:vAlign w:val="center"/>
            <w:hideMark/>
          </w:tcPr>
          <w:p w14:paraId="7461639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736BC79"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9E94A57"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5D5EA63" w14:textId="77777777" w:rsidR="00C91BE9" w:rsidRPr="00A20867" w:rsidRDefault="00C91BE9" w:rsidP="005619AD">
            <w:pPr>
              <w:pStyle w:val="TotalIlustrao"/>
              <w:rPr>
                <w:lang w:eastAsia="pt-BR"/>
              </w:rPr>
            </w:pPr>
            <w:r w:rsidRPr="00A20867">
              <w:rPr>
                <w:lang w:eastAsia="pt-BR"/>
              </w:rPr>
              <w:t>1</w:t>
            </w:r>
          </w:p>
        </w:tc>
      </w:tr>
      <w:tr w:rsidR="00C91BE9" w:rsidRPr="00A20867" w14:paraId="69B683EB"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5519A97A" w14:textId="77777777" w:rsidR="00C91BE9" w:rsidRPr="00A20867" w:rsidRDefault="00C91BE9" w:rsidP="005619AD">
            <w:pPr>
              <w:pStyle w:val="TotalIlustrao"/>
              <w:rPr>
                <w:lang w:eastAsia="pt-BR"/>
              </w:rPr>
            </w:pPr>
            <w:r w:rsidRPr="00A20867">
              <w:rPr>
                <w:lang w:eastAsia="pt-BR"/>
              </w:rPr>
              <w:t>Malvaceae</w:t>
            </w:r>
          </w:p>
        </w:tc>
        <w:tc>
          <w:tcPr>
            <w:tcW w:w="0" w:type="auto"/>
            <w:tcBorders>
              <w:top w:val="nil"/>
              <w:left w:val="nil"/>
              <w:bottom w:val="single" w:sz="4" w:space="0" w:color="auto"/>
              <w:right w:val="single" w:sz="4" w:space="0" w:color="auto"/>
            </w:tcBorders>
            <w:vAlign w:val="center"/>
            <w:hideMark/>
          </w:tcPr>
          <w:p w14:paraId="54879ACA" w14:textId="77777777" w:rsidR="00C91BE9" w:rsidRPr="00A20867" w:rsidRDefault="00C91BE9" w:rsidP="005619AD">
            <w:pPr>
              <w:pStyle w:val="TotalIlustrao"/>
              <w:rPr>
                <w:i/>
                <w:iCs/>
                <w:lang w:eastAsia="pt-BR"/>
              </w:rPr>
            </w:pPr>
            <w:r w:rsidRPr="00A20867">
              <w:rPr>
                <w:i/>
                <w:iCs/>
                <w:lang w:eastAsia="pt-BR"/>
              </w:rPr>
              <w:t>Luehea grandiflora</w:t>
            </w:r>
          </w:p>
        </w:tc>
        <w:tc>
          <w:tcPr>
            <w:tcW w:w="0" w:type="auto"/>
            <w:tcBorders>
              <w:top w:val="nil"/>
              <w:left w:val="nil"/>
              <w:bottom w:val="single" w:sz="4" w:space="0" w:color="auto"/>
              <w:right w:val="single" w:sz="4" w:space="0" w:color="auto"/>
            </w:tcBorders>
            <w:vAlign w:val="center"/>
            <w:hideMark/>
          </w:tcPr>
          <w:p w14:paraId="714A1FAE" w14:textId="77777777" w:rsidR="00C91BE9" w:rsidRPr="00A20867" w:rsidRDefault="00C91BE9" w:rsidP="005619AD">
            <w:pPr>
              <w:pStyle w:val="TotalIlustrao"/>
              <w:rPr>
                <w:lang w:eastAsia="pt-BR"/>
              </w:rPr>
            </w:pPr>
            <w:r w:rsidRPr="00A20867">
              <w:rPr>
                <w:lang w:eastAsia="pt-BR"/>
              </w:rPr>
              <w:t>Mart.</w:t>
            </w:r>
          </w:p>
        </w:tc>
        <w:tc>
          <w:tcPr>
            <w:tcW w:w="0" w:type="auto"/>
            <w:tcBorders>
              <w:top w:val="nil"/>
              <w:left w:val="nil"/>
              <w:bottom w:val="single" w:sz="4" w:space="0" w:color="auto"/>
              <w:right w:val="single" w:sz="4" w:space="0" w:color="auto"/>
            </w:tcBorders>
            <w:vAlign w:val="center"/>
            <w:hideMark/>
          </w:tcPr>
          <w:p w14:paraId="43AE506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14FFC9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49A70B8"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3E31556" w14:textId="77777777" w:rsidR="00C91BE9" w:rsidRPr="00A20867" w:rsidRDefault="00C91BE9" w:rsidP="005619AD">
            <w:pPr>
              <w:pStyle w:val="TotalIlustrao"/>
              <w:rPr>
                <w:lang w:eastAsia="pt-BR"/>
              </w:rPr>
            </w:pPr>
            <w:r w:rsidRPr="00A20867">
              <w:rPr>
                <w:lang w:eastAsia="pt-BR"/>
              </w:rPr>
              <w:t>1</w:t>
            </w:r>
          </w:p>
        </w:tc>
      </w:tr>
      <w:tr w:rsidR="00C91BE9" w:rsidRPr="00A20867" w14:paraId="18ABF78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9EFBBFE"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D0BCF26" w14:textId="77777777" w:rsidR="00C91BE9" w:rsidRPr="00A20867" w:rsidRDefault="00C91BE9" w:rsidP="005619AD">
            <w:pPr>
              <w:pStyle w:val="TotalIlustrao"/>
              <w:rPr>
                <w:i/>
                <w:iCs/>
                <w:lang w:eastAsia="pt-BR"/>
              </w:rPr>
            </w:pPr>
            <w:r w:rsidRPr="00A20867">
              <w:rPr>
                <w:i/>
                <w:iCs/>
                <w:lang w:eastAsia="pt-BR"/>
              </w:rPr>
              <w:t>Pavonia communis</w:t>
            </w:r>
          </w:p>
        </w:tc>
        <w:tc>
          <w:tcPr>
            <w:tcW w:w="0" w:type="auto"/>
            <w:tcBorders>
              <w:top w:val="nil"/>
              <w:left w:val="nil"/>
              <w:bottom w:val="single" w:sz="4" w:space="0" w:color="auto"/>
              <w:right w:val="single" w:sz="4" w:space="0" w:color="auto"/>
            </w:tcBorders>
            <w:vAlign w:val="center"/>
            <w:hideMark/>
          </w:tcPr>
          <w:p w14:paraId="6916B068" w14:textId="77777777" w:rsidR="00C91BE9" w:rsidRPr="00A20867" w:rsidRDefault="00C91BE9" w:rsidP="005619AD">
            <w:pPr>
              <w:pStyle w:val="TotalIlustrao"/>
              <w:rPr>
                <w:lang w:eastAsia="pt-BR"/>
              </w:rPr>
            </w:pPr>
            <w:r w:rsidRPr="00A20867">
              <w:rPr>
                <w:lang w:eastAsia="pt-BR"/>
              </w:rPr>
              <w:t>A.St.-Hil.</w:t>
            </w:r>
          </w:p>
        </w:tc>
        <w:tc>
          <w:tcPr>
            <w:tcW w:w="0" w:type="auto"/>
            <w:tcBorders>
              <w:top w:val="nil"/>
              <w:left w:val="nil"/>
              <w:bottom w:val="single" w:sz="4" w:space="0" w:color="auto"/>
              <w:right w:val="single" w:sz="4" w:space="0" w:color="auto"/>
            </w:tcBorders>
            <w:vAlign w:val="center"/>
            <w:hideMark/>
          </w:tcPr>
          <w:p w14:paraId="267A6A3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1487633"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13EB564D"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65A7E4C" w14:textId="77777777" w:rsidR="00C91BE9" w:rsidRPr="00A20867" w:rsidRDefault="00C91BE9" w:rsidP="005619AD">
            <w:pPr>
              <w:pStyle w:val="TotalIlustrao"/>
              <w:rPr>
                <w:lang w:eastAsia="pt-BR"/>
              </w:rPr>
            </w:pPr>
            <w:r w:rsidRPr="00A20867">
              <w:rPr>
                <w:lang w:eastAsia="pt-BR"/>
              </w:rPr>
              <w:t>1</w:t>
            </w:r>
          </w:p>
        </w:tc>
      </w:tr>
      <w:tr w:rsidR="00C91BE9" w:rsidRPr="00A20867" w14:paraId="136A3DE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8441904"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780648E" w14:textId="77777777" w:rsidR="00C91BE9" w:rsidRPr="00A20867" w:rsidRDefault="00C91BE9" w:rsidP="005619AD">
            <w:pPr>
              <w:pStyle w:val="TotalIlustrao"/>
              <w:rPr>
                <w:i/>
                <w:iCs/>
                <w:lang w:eastAsia="pt-BR"/>
              </w:rPr>
            </w:pPr>
            <w:r w:rsidRPr="00A20867">
              <w:rPr>
                <w:i/>
                <w:iCs/>
                <w:lang w:eastAsia="pt-BR"/>
              </w:rPr>
              <w:t>Sida acuta</w:t>
            </w:r>
          </w:p>
        </w:tc>
        <w:tc>
          <w:tcPr>
            <w:tcW w:w="0" w:type="auto"/>
            <w:tcBorders>
              <w:top w:val="nil"/>
              <w:left w:val="nil"/>
              <w:bottom w:val="single" w:sz="4" w:space="0" w:color="auto"/>
              <w:right w:val="single" w:sz="4" w:space="0" w:color="auto"/>
            </w:tcBorders>
            <w:vAlign w:val="center"/>
            <w:hideMark/>
          </w:tcPr>
          <w:p w14:paraId="639E549B" w14:textId="77777777" w:rsidR="00C91BE9" w:rsidRPr="00A20867" w:rsidRDefault="00C91BE9" w:rsidP="005619AD">
            <w:pPr>
              <w:pStyle w:val="TotalIlustrao"/>
              <w:rPr>
                <w:lang w:eastAsia="pt-BR"/>
              </w:rPr>
            </w:pPr>
            <w:r w:rsidRPr="00A20867">
              <w:rPr>
                <w:lang w:eastAsia="pt-BR"/>
              </w:rPr>
              <w:t>Burm.f.</w:t>
            </w:r>
          </w:p>
        </w:tc>
        <w:tc>
          <w:tcPr>
            <w:tcW w:w="0" w:type="auto"/>
            <w:tcBorders>
              <w:top w:val="nil"/>
              <w:left w:val="nil"/>
              <w:bottom w:val="single" w:sz="4" w:space="0" w:color="auto"/>
              <w:right w:val="single" w:sz="4" w:space="0" w:color="auto"/>
            </w:tcBorders>
            <w:vAlign w:val="center"/>
            <w:hideMark/>
          </w:tcPr>
          <w:p w14:paraId="4C20A0E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ACA0C59"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544875E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AE08C10" w14:textId="77777777" w:rsidR="00C91BE9" w:rsidRPr="00A20867" w:rsidRDefault="00C91BE9" w:rsidP="005619AD">
            <w:pPr>
              <w:pStyle w:val="TotalIlustrao"/>
              <w:rPr>
                <w:lang w:eastAsia="pt-BR"/>
              </w:rPr>
            </w:pPr>
            <w:r w:rsidRPr="00A20867">
              <w:rPr>
                <w:lang w:eastAsia="pt-BR"/>
              </w:rPr>
              <w:t>0</w:t>
            </w:r>
          </w:p>
        </w:tc>
      </w:tr>
      <w:tr w:rsidR="00C91BE9" w:rsidRPr="00A20867" w14:paraId="7E1339C2"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DD54C3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ADA9608" w14:textId="77777777" w:rsidR="00C91BE9" w:rsidRPr="00A20867" w:rsidRDefault="00C91BE9" w:rsidP="005619AD">
            <w:pPr>
              <w:pStyle w:val="TotalIlustrao"/>
              <w:rPr>
                <w:i/>
                <w:iCs/>
                <w:lang w:eastAsia="pt-BR"/>
              </w:rPr>
            </w:pPr>
            <w:r w:rsidRPr="00A20867">
              <w:rPr>
                <w:i/>
                <w:iCs/>
                <w:lang w:eastAsia="pt-BR"/>
              </w:rPr>
              <w:t>Sida glaziovii</w:t>
            </w:r>
          </w:p>
        </w:tc>
        <w:tc>
          <w:tcPr>
            <w:tcW w:w="0" w:type="auto"/>
            <w:tcBorders>
              <w:top w:val="nil"/>
              <w:left w:val="nil"/>
              <w:bottom w:val="single" w:sz="4" w:space="0" w:color="auto"/>
              <w:right w:val="single" w:sz="4" w:space="0" w:color="auto"/>
            </w:tcBorders>
            <w:vAlign w:val="center"/>
            <w:hideMark/>
          </w:tcPr>
          <w:p w14:paraId="1EBA6AAE" w14:textId="77777777" w:rsidR="00C91BE9" w:rsidRPr="00A20867" w:rsidRDefault="00C91BE9" w:rsidP="005619AD">
            <w:pPr>
              <w:pStyle w:val="TotalIlustrao"/>
              <w:rPr>
                <w:lang w:eastAsia="pt-BR"/>
              </w:rPr>
            </w:pPr>
            <w:r w:rsidRPr="00A20867">
              <w:rPr>
                <w:lang w:eastAsia="pt-BR"/>
              </w:rPr>
              <w:t>K.Schum.</w:t>
            </w:r>
          </w:p>
        </w:tc>
        <w:tc>
          <w:tcPr>
            <w:tcW w:w="0" w:type="auto"/>
            <w:tcBorders>
              <w:top w:val="nil"/>
              <w:left w:val="nil"/>
              <w:bottom w:val="single" w:sz="4" w:space="0" w:color="auto"/>
              <w:right w:val="single" w:sz="4" w:space="0" w:color="auto"/>
            </w:tcBorders>
            <w:vAlign w:val="center"/>
            <w:hideMark/>
          </w:tcPr>
          <w:p w14:paraId="709B4A6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08276A3"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780E129E"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EED3B92" w14:textId="77777777" w:rsidR="00C91BE9" w:rsidRPr="00A20867" w:rsidRDefault="00C91BE9" w:rsidP="005619AD">
            <w:pPr>
              <w:pStyle w:val="TotalIlustrao"/>
              <w:rPr>
                <w:lang w:eastAsia="pt-BR"/>
              </w:rPr>
            </w:pPr>
            <w:r w:rsidRPr="00A20867">
              <w:rPr>
                <w:lang w:eastAsia="pt-BR"/>
              </w:rPr>
              <w:t>1</w:t>
            </w:r>
          </w:p>
        </w:tc>
      </w:tr>
      <w:tr w:rsidR="00C91BE9" w:rsidRPr="00A20867" w14:paraId="62006F1D"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429BD2FE" w14:textId="77777777" w:rsidR="00C91BE9" w:rsidRPr="00A20867" w:rsidRDefault="00C91BE9" w:rsidP="005619AD">
            <w:pPr>
              <w:pStyle w:val="TotalIlustrao"/>
              <w:rPr>
                <w:lang w:eastAsia="pt-BR"/>
              </w:rPr>
            </w:pPr>
            <w:r w:rsidRPr="00A20867">
              <w:rPr>
                <w:lang w:eastAsia="pt-BR"/>
              </w:rPr>
              <w:t>Melastomataceae</w:t>
            </w:r>
          </w:p>
        </w:tc>
        <w:tc>
          <w:tcPr>
            <w:tcW w:w="0" w:type="auto"/>
            <w:tcBorders>
              <w:top w:val="nil"/>
              <w:left w:val="nil"/>
              <w:bottom w:val="single" w:sz="4" w:space="0" w:color="auto"/>
              <w:right w:val="single" w:sz="4" w:space="0" w:color="auto"/>
            </w:tcBorders>
            <w:vAlign w:val="center"/>
            <w:hideMark/>
          </w:tcPr>
          <w:p w14:paraId="6EFA3C80" w14:textId="77777777" w:rsidR="00C91BE9" w:rsidRPr="00A20867" w:rsidRDefault="00C91BE9" w:rsidP="005619AD">
            <w:pPr>
              <w:pStyle w:val="TotalIlustrao"/>
              <w:rPr>
                <w:i/>
                <w:iCs/>
                <w:lang w:eastAsia="pt-BR"/>
              </w:rPr>
            </w:pPr>
            <w:r w:rsidRPr="00A20867">
              <w:rPr>
                <w:i/>
                <w:iCs/>
                <w:lang w:eastAsia="pt-BR"/>
              </w:rPr>
              <w:t>Clidemia hirta</w:t>
            </w:r>
          </w:p>
        </w:tc>
        <w:tc>
          <w:tcPr>
            <w:tcW w:w="0" w:type="auto"/>
            <w:tcBorders>
              <w:top w:val="nil"/>
              <w:left w:val="nil"/>
              <w:bottom w:val="single" w:sz="4" w:space="0" w:color="auto"/>
              <w:right w:val="single" w:sz="4" w:space="0" w:color="auto"/>
            </w:tcBorders>
            <w:vAlign w:val="center"/>
            <w:hideMark/>
          </w:tcPr>
          <w:p w14:paraId="10EFFFBA" w14:textId="77777777" w:rsidR="00C91BE9" w:rsidRPr="00A20867" w:rsidRDefault="00C91BE9" w:rsidP="005619AD">
            <w:pPr>
              <w:pStyle w:val="TotalIlustrao"/>
              <w:rPr>
                <w:lang w:eastAsia="pt-BR"/>
              </w:rPr>
            </w:pPr>
            <w:r w:rsidRPr="00A20867">
              <w:rPr>
                <w:lang w:eastAsia="pt-BR"/>
              </w:rPr>
              <w:t>(L.) D.Don</w:t>
            </w:r>
          </w:p>
        </w:tc>
        <w:tc>
          <w:tcPr>
            <w:tcW w:w="0" w:type="auto"/>
            <w:tcBorders>
              <w:top w:val="nil"/>
              <w:left w:val="nil"/>
              <w:bottom w:val="single" w:sz="4" w:space="0" w:color="auto"/>
              <w:right w:val="single" w:sz="4" w:space="0" w:color="auto"/>
            </w:tcBorders>
            <w:vAlign w:val="center"/>
            <w:hideMark/>
          </w:tcPr>
          <w:p w14:paraId="6232348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B16BE9E"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729B927B"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54F65C7" w14:textId="77777777" w:rsidR="00C91BE9" w:rsidRPr="00A20867" w:rsidRDefault="00C91BE9" w:rsidP="005619AD">
            <w:pPr>
              <w:pStyle w:val="TotalIlustrao"/>
              <w:rPr>
                <w:lang w:eastAsia="pt-BR"/>
              </w:rPr>
            </w:pPr>
            <w:r w:rsidRPr="00A20867">
              <w:rPr>
                <w:lang w:eastAsia="pt-BR"/>
              </w:rPr>
              <w:t>1</w:t>
            </w:r>
          </w:p>
        </w:tc>
      </w:tr>
      <w:tr w:rsidR="00C91BE9" w:rsidRPr="00A20867" w14:paraId="380FC67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5B393F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5410C55" w14:textId="77777777" w:rsidR="00C91BE9" w:rsidRPr="00A20867" w:rsidRDefault="00C91BE9" w:rsidP="005619AD">
            <w:pPr>
              <w:pStyle w:val="TotalIlustrao"/>
              <w:rPr>
                <w:i/>
                <w:iCs/>
                <w:lang w:eastAsia="pt-BR"/>
              </w:rPr>
            </w:pPr>
            <w:r w:rsidRPr="00A20867">
              <w:rPr>
                <w:i/>
                <w:iCs/>
                <w:lang w:eastAsia="pt-BR"/>
              </w:rPr>
              <w:t>Miconia albicans</w:t>
            </w:r>
          </w:p>
        </w:tc>
        <w:tc>
          <w:tcPr>
            <w:tcW w:w="0" w:type="auto"/>
            <w:tcBorders>
              <w:top w:val="nil"/>
              <w:left w:val="nil"/>
              <w:bottom w:val="single" w:sz="4" w:space="0" w:color="auto"/>
              <w:right w:val="single" w:sz="4" w:space="0" w:color="auto"/>
            </w:tcBorders>
            <w:vAlign w:val="center"/>
            <w:hideMark/>
          </w:tcPr>
          <w:p w14:paraId="7B82CDED" w14:textId="77777777" w:rsidR="00C91BE9" w:rsidRPr="00A20867" w:rsidRDefault="00C91BE9" w:rsidP="005619AD">
            <w:pPr>
              <w:pStyle w:val="TotalIlustrao"/>
              <w:rPr>
                <w:lang w:eastAsia="pt-BR"/>
              </w:rPr>
            </w:pPr>
            <w:r w:rsidRPr="00A20867">
              <w:rPr>
                <w:lang w:eastAsia="pt-BR"/>
              </w:rPr>
              <w:t>(Sw.) Steud.</w:t>
            </w:r>
          </w:p>
        </w:tc>
        <w:tc>
          <w:tcPr>
            <w:tcW w:w="0" w:type="auto"/>
            <w:tcBorders>
              <w:top w:val="nil"/>
              <w:left w:val="nil"/>
              <w:bottom w:val="single" w:sz="4" w:space="0" w:color="auto"/>
              <w:right w:val="single" w:sz="4" w:space="0" w:color="auto"/>
            </w:tcBorders>
            <w:vAlign w:val="center"/>
            <w:hideMark/>
          </w:tcPr>
          <w:p w14:paraId="6422EE0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B11DF1A"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7A8C581"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0ADD6A1" w14:textId="77777777" w:rsidR="00C91BE9" w:rsidRPr="00A20867" w:rsidRDefault="00C91BE9" w:rsidP="005619AD">
            <w:pPr>
              <w:pStyle w:val="TotalIlustrao"/>
              <w:rPr>
                <w:lang w:eastAsia="pt-BR"/>
              </w:rPr>
            </w:pPr>
            <w:r w:rsidRPr="00A20867">
              <w:rPr>
                <w:lang w:eastAsia="pt-BR"/>
              </w:rPr>
              <w:t>1</w:t>
            </w:r>
          </w:p>
        </w:tc>
      </w:tr>
      <w:tr w:rsidR="00C91BE9" w:rsidRPr="00A20867" w14:paraId="6FAF357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03E87B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9EA782A" w14:textId="77777777" w:rsidR="00C91BE9" w:rsidRPr="00A20867" w:rsidRDefault="00C91BE9" w:rsidP="005619AD">
            <w:pPr>
              <w:pStyle w:val="TotalIlustrao"/>
              <w:rPr>
                <w:i/>
                <w:iCs/>
                <w:lang w:eastAsia="pt-BR"/>
              </w:rPr>
            </w:pPr>
            <w:r w:rsidRPr="00A20867">
              <w:rPr>
                <w:i/>
                <w:iCs/>
                <w:lang w:eastAsia="pt-BR"/>
              </w:rPr>
              <w:t>Miconia cinnamomifolia</w:t>
            </w:r>
          </w:p>
        </w:tc>
        <w:tc>
          <w:tcPr>
            <w:tcW w:w="0" w:type="auto"/>
            <w:tcBorders>
              <w:top w:val="nil"/>
              <w:left w:val="nil"/>
              <w:bottom w:val="single" w:sz="4" w:space="0" w:color="auto"/>
              <w:right w:val="single" w:sz="4" w:space="0" w:color="auto"/>
            </w:tcBorders>
            <w:vAlign w:val="center"/>
            <w:hideMark/>
          </w:tcPr>
          <w:p w14:paraId="0310AB91" w14:textId="77777777" w:rsidR="00C91BE9" w:rsidRPr="00A20867" w:rsidRDefault="00C91BE9" w:rsidP="005619AD">
            <w:pPr>
              <w:pStyle w:val="TotalIlustrao"/>
              <w:rPr>
                <w:lang w:eastAsia="pt-BR"/>
              </w:rPr>
            </w:pPr>
            <w:r w:rsidRPr="00A20867">
              <w:rPr>
                <w:lang w:eastAsia="pt-BR"/>
              </w:rPr>
              <w:t>(DC.) Naudin</w:t>
            </w:r>
          </w:p>
        </w:tc>
        <w:tc>
          <w:tcPr>
            <w:tcW w:w="0" w:type="auto"/>
            <w:tcBorders>
              <w:top w:val="nil"/>
              <w:left w:val="nil"/>
              <w:bottom w:val="single" w:sz="4" w:space="0" w:color="auto"/>
              <w:right w:val="single" w:sz="4" w:space="0" w:color="auto"/>
            </w:tcBorders>
            <w:vAlign w:val="center"/>
            <w:hideMark/>
          </w:tcPr>
          <w:p w14:paraId="3192980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FDEB017"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D163CA4"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9215B0F" w14:textId="77777777" w:rsidR="00C91BE9" w:rsidRPr="00A20867" w:rsidRDefault="00C91BE9" w:rsidP="005619AD">
            <w:pPr>
              <w:pStyle w:val="TotalIlustrao"/>
              <w:rPr>
                <w:lang w:eastAsia="pt-BR"/>
              </w:rPr>
            </w:pPr>
            <w:r w:rsidRPr="00A20867">
              <w:rPr>
                <w:lang w:eastAsia="pt-BR"/>
              </w:rPr>
              <w:t>1</w:t>
            </w:r>
          </w:p>
        </w:tc>
      </w:tr>
      <w:tr w:rsidR="00C91BE9" w:rsidRPr="00A20867" w14:paraId="22F307D8"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FA359C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8B89DE2" w14:textId="77777777" w:rsidR="00C91BE9" w:rsidRPr="00A20867" w:rsidRDefault="00C91BE9" w:rsidP="005619AD">
            <w:pPr>
              <w:pStyle w:val="TotalIlustrao"/>
              <w:rPr>
                <w:i/>
                <w:iCs/>
                <w:lang w:eastAsia="pt-BR"/>
              </w:rPr>
            </w:pPr>
            <w:r w:rsidRPr="00A20867">
              <w:rPr>
                <w:i/>
                <w:iCs/>
                <w:lang w:eastAsia="pt-BR"/>
              </w:rPr>
              <w:t>Miconia pepericarpa</w:t>
            </w:r>
          </w:p>
        </w:tc>
        <w:tc>
          <w:tcPr>
            <w:tcW w:w="0" w:type="auto"/>
            <w:tcBorders>
              <w:top w:val="nil"/>
              <w:left w:val="nil"/>
              <w:bottom w:val="single" w:sz="4" w:space="0" w:color="auto"/>
              <w:right w:val="single" w:sz="4" w:space="0" w:color="auto"/>
            </w:tcBorders>
            <w:vAlign w:val="center"/>
            <w:hideMark/>
          </w:tcPr>
          <w:p w14:paraId="4D8DB879" w14:textId="77777777" w:rsidR="00C91BE9" w:rsidRPr="00A20867" w:rsidRDefault="00C91BE9" w:rsidP="005619AD">
            <w:pPr>
              <w:pStyle w:val="TotalIlustrao"/>
              <w:rPr>
                <w:lang w:eastAsia="pt-BR"/>
              </w:rPr>
            </w:pPr>
            <w:r w:rsidRPr="00A20867">
              <w:rPr>
                <w:lang w:eastAsia="pt-BR"/>
              </w:rPr>
              <w:t>DC.</w:t>
            </w:r>
          </w:p>
        </w:tc>
        <w:tc>
          <w:tcPr>
            <w:tcW w:w="0" w:type="auto"/>
            <w:tcBorders>
              <w:top w:val="nil"/>
              <w:left w:val="nil"/>
              <w:bottom w:val="single" w:sz="4" w:space="0" w:color="auto"/>
              <w:right w:val="single" w:sz="4" w:space="0" w:color="auto"/>
            </w:tcBorders>
            <w:vAlign w:val="center"/>
            <w:hideMark/>
          </w:tcPr>
          <w:p w14:paraId="50EADDD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D4D3973"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6A1E164"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B50B9C1" w14:textId="77777777" w:rsidR="00C91BE9" w:rsidRPr="00A20867" w:rsidRDefault="00C91BE9" w:rsidP="005619AD">
            <w:pPr>
              <w:pStyle w:val="TotalIlustrao"/>
              <w:rPr>
                <w:lang w:eastAsia="pt-BR"/>
              </w:rPr>
            </w:pPr>
            <w:r w:rsidRPr="00A20867">
              <w:rPr>
                <w:lang w:eastAsia="pt-BR"/>
              </w:rPr>
              <w:t>1</w:t>
            </w:r>
          </w:p>
        </w:tc>
      </w:tr>
      <w:tr w:rsidR="00C91BE9" w:rsidRPr="00A20867" w14:paraId="15D6DD1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0809E1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13CDFA5" w14:textId="77777777" w:rsidR="00C91BE9" w:rsidRPr="00A20867" w:rsidRDefault="00C91BE9" w:rsidP="005619AD">
            <w:pPr>
              <w:pStyle w:val="TotalIlustrao"/>
              <w:rPr>
                <w:i/>
                <w:iCs/>
                <w:lang w:eastAsia="pt-BR"/>
              </w:rPr>
            </w:pPr>
            <w:r w:rsidRPr="00A20867">
              <w:rPr>
                <w:i/>
                <w:iCs/>
                <w:lang w:eastAsia="pt-BR"/>
              </w:rPr>
              <w:t>Miconia sellowiana</w:t>
            </w:r>
          </w:p>
        </w:tc>
        <w:tc>
          <w:tcPr>
            <w:tcW w:w="0" w:type="auto"/>
            <w:tcBorders>
              <w:top w:val="nil"/>
              <w:left w:val="nil"/>
              <w:bottom w:val="single" w:sz="4" w:space="0" w:color="auto"/>
              <w:right w:val="single" w:sz="4" w:space="0" w:color="auto"/>
            </w:tcBorders>
            <w:vAlign w:val="center"/>
            <w:hideMark/>
          </w:tcPr>
          <w:p w14:paraId="575CA53E" w14:textId="77777777" w:rsidR="00C91BE9" w:rsidRPr="00A20867" w:rsidRDefault="00C91BE9" w:rsidP="005619AD">
            <w:pPr>
              <w:pStyle w:val="TotalIlustrao"/>
              <w:rPr>
                <w:lang w:eastAsia="pt-BR"/>
              </w:rPr>
            </w:pPr>
            <w:r w:rsidRPr="00A20867">
              <w:rPr>
                <w:lang w:eastAsia="pt-BR"/>
              </w:rPr>
              <w:t>Naudin</w:t>
            </w:r>
          </w:p>
        </w:tc>
        <w:tc>
          <w:tcPr>
            <w:tcW w:w="0" w:type="auto"/>
            <w:tcBorders>
              <w:top w:val="nil"/>
              <w:left w:val="nil"/>
              <w:bottom w:val="single" w:sz="4" w:space="0" w:color="auto"/>
              <w:right w:val="single" w:sz="4" w:space="0" w:color="auto"/>
            </w:tcBorders>
            <w:vAlign w:val="center"/>
            <w:hideMark/>
          </w:tcPr>
          <w:p w14:paraId="183C0F5F"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3266CC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428E4A5"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FD83E32" w14:textId="77777777" w:rsidR="00C91BE9" w:rsidRPr="00A20867" w:rsidRDefault="00C91BE9" w:rsidP="005619AD">
            <w:pPr>
              <w:pStyle w:val="TotalIlustrao"/>
              <w:rPr>
                <w:lang w:eastAsia="pt-BR"/>
              </w:rPr>
            </w:pPr>
            <w:r w:rsidRPr="00A20867">
              <w:rPr>
                <w:lang w:eastAsia="pt-BR"/>
              </w:rPr>
              <w:t>1</w:t>
            </w:r>
          </w:p>
        </w:tc>
      </w:tr>
      <w:tr w:rsidR="00C91BE9" w:rsidRPr="00A20867" w14:paraId="3B376A6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EED1F9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9E1A1F9" w14:textId="77777777" w:rsidR="00C91BE9" w:rsidRPr="00A20867" w:rsidRDefault="00C91BE9" w:rsidP="005619AD">
            <w:pPr>
              <w:pStyle w:val="TotalIlustrao"/>
              <w:rPr>
                <w:i/>
                <w:iCs/>
                <w:lang w:eastAsia="pt-BR"/>
              </w:rPr>
            </w:pPr>
            <w:r w:rsidRPr="00A20867">
              <w:rPr>
                <w:i/>
                <w:iCs/>
                <w:lang w:eastAsia="pt-BR"/>
              </w:rPr>
              <w:t>Miconia theaezans</w:t>
            </w:r>
          </w:p>
        </w:tc>
        <w:tc>
          <w:tcPr>
            <w:tcW w:w="0" w:type="auto"/>
            <w:tcBorders>
              <w:top w:val="nil"/>
              <w:left w:val="nil"/>
              <w:bottom w:val="single" w:sz="4" w:space="0" w:color="auto"/>
              <w:right w:val="single" w:sz="4" w:space="0" w:color="auto"/>
            </w:tcBorders>
            <w:vAlign w:val="center"/>
            <w:hideMark/>
          </w:tcPr>
          <w:p w14:paraId="000F9744" w14:textId="77777777" w:rsidR="00C91BE9" w:rsidRPr="00A20867" w:rsidRDefault="00C91BE9" w:rsidP="005619AD">
            <w:pPr>
              <w:pStyle w:val="TotalIlustrao"/>
              <w:rPr>
                <w:lang w:eastAsia="pt-BR"/>
              </w:rPr>
            </w:pPr>
            <w:r w:rsidRPr="00A20867">
              <w:rPr>
                <w:lang w:eastAsia="pt-BR"/>
              </w:rPr>
              <w:t>(Bonpl.) Cogn.</w:t>
            </w:r>
          </w:p>
        </w:tc>
        <w:tc>
          <w:tcPr>
            <w:tcW w:w="0" w:type="auto"/>
            <w:tcBorders>
              <w:top w:val="nil"/>
              <w:left w:val="nil"/>
              <w:bottom w:val="single" w:sz="4" w:space="0" w:color="auto"/>
              <w:right w:val="single" w:sz="4" w:space="0" w:color="auto"/>
            </w:tcBorders>
            <w:vAlign w:val="center"/>
            <w:hideMark/>
          </w:tcPr>
          <w:p w14:paraId="712ABBF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F797EF3"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307E268"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085771D" w14:textId="77777777" w:rsidR="00C91BE9" w:rsidRPr="00A20867" w:rsidRDefault="00C91BE9" w:rsidP="005619AD">
            <w:pPr>
              <w:pStyle w:val="TotalIlustrao"/>
              <w:rPr>
                <w:lang w:eastAsia="pt-BR"/>
              </w:rPr>
            </w:pPr>
            <w:r w:rsidRPr="00A20867">
              <w:rPr>
                <w:lang w:eastAsia="pt-BR"/>
              </w:rPr>
              <w:t>0</w:t>
            </w:r>
          </w:p>
        </w:tc>
      </w:tr>
      <w:tr w:rsidR="00C91BE9" w:rsidRPr="00A20867" w14:paraId="4B57F617"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7F8D2B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FB8C19E" w14:textId="77777777" w:rsidR="00C91BE9" w:rsidRPr="00A20867" w:rsidRDefault="00C91BE9" w:rsidP="005619AD">
            <w:pPr>
              <w:pStyle w:val="TotalIlustrao"/>
              <w:rPr>
                <w:i/>
                <w:iCs/>
                <w:lang w:eastAsia="pt-BR"/>
              </w:rPr>
            </w:pPr>
            <w:r w:rsidRPr="00A20867">
              <w:rPr>
                <w:i/>
                <w:iCs/>
                <w:lang w:eastAsia="pt-BR"/>
              </w:rPr>
              <w:t>Miconia tristis</w:t>
            </w:r>
          </w:p>
        </w:tc>
        <w:tc>
          <w:tcPr>
            <w:tcW w:w="0" w:type="auto"/>
            <w:tcBorders>
              <w:top w:val="nil"/>
              <w:left w:val="nil"/>
              <w:bottom w:val="single" w:sz="4" w:space="0" w:color="auto"/>
              <w:right w:val="single" w:sz="4" w:space="0" w:color="auto"/>
            </w:tcBorders>
            <w:vAlign w:val="center"/>
            <w:hideMark/>
          </w:tcPr>
          <w:p w14:paraId="6DE8D65D" w14:textId="77777777" w:rsidR="00C91BE9" w:rsidRPr="00A20867" w:rsidRDefault="00C91BE9" w:rsidP="005619AD">
            <w:pPr>
              <w:pStyle w:val="TotalIlustrao"/>
              <w:rPr>
                <w:lang w:eastAsia="pt-BR"/>
              </w:rPr>
            </w:pPr>
            <w:r w:rsidRPr="00A20867">
              <w:rPr>
                <w:lang w:eastAsia="pt-BR"/>
              </w:rPr>
              <w:t>Spring</w:t>
            </w:r>
          </w:p>
        </w:tc>
        <w:tc>
          <w:tcPr>
            <w:tcW w:w="0" w:type="auto"/>
            <w:tcBorders>
              <w:top w:val="nil"/>
              <w:left w:val="nil"/>
              <w:bottom w:val="single" w:sz="4" w:space="0" w:color="auto"/>
              <w:right w:val="single" w:sz="4" w:space="0" w:color="auto"/>
            </w:tcBorders>
            <w:vAlign w:val="center"/>
            <w:hideMark/>
          </w:tcPr>
          <w:p w14:paraId="18749351"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B4442B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4BF905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4102B40" w14:textId="77777777" w:rsidR="00C91BE9" w:rsidRPr="00A20867" w:rsidRDefault="00C91BE9" w:rsidP="005619AD">
            <w:pPr>
              <w:pStyle w:val="TotalIlustrao"/>
              <w:rPr>
                <w:lang w:eastAsia="pt-BR"/>
              </w:rPr>
            </w:pPr>
            <w:r w:rsidRPr="00A20867">
              <w:rPr>
                <w:lang w:eastAsia="pt-BR"/>
              </w:rPr>
              <w:t>0</w:t>
            </w:r>
          </w:p>
        </w:tc>
      </w:tr>
      <w:tr w:rsidR="00C91BE9" w:rsidRPr="00A20867" w14:paraId="0300F69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888A0E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C91A1DE" w14:textId="77777777" w:rsidR="00C91BE9" w:rsidRPr="00A20867" w:rsidRDefault="00C91BE9" w:rsidP="005619AD">
            <w:pPr>
              <w:pStyle w:val="TotalIlustrao"/>
              <w:rPr>
                <w:i/>
                <w:iCs/>
                <w:lang w:eastAsia="pt-BR"/>
              </w:rPr>
            </w:pPr>
            <w:r w:rsidRPr="00A20867">
              <w:rPr>
                <w:i/>
                <w:iCs/>
                <w:lang w:eastAsia="pt-BR"/>
              </w:rPr>
              <w:t>Pleroma candolleanum</w:t>
            </w:r>
          </w:p>
        </w:tc>
        <w:tc>
          <w:tcPr>
            <w:tcW w:w="0" w:type="auto"/>
            <w:tcBorders>
              <w:top w:val="nil"/>
              <w:left w:val="nil"/>
              <w:bottom w:val="single" w:sz="4" w:space="0" w:color="auto"/>
              <w:right w:val="single" w:sz="4" w:space="0" w:color="auto"/>
            </w:tcBorders>
            <w:vAlign w:val="center"/>
            <w:hideMark/>
          </w:tcPr>
          <w:p w14:paraId="79FBCDB0" w14:textId="77777777" w:rsidR="00C91BE9" w:rsidRPr="00A20867" w:rsidRDefault="00C91BE9" w:rsidP="005619AD">
            <w:pPr>
              <w:pStyle w:val="TotalIlustrao"/>
              <w:rPr>
                <w:lang w:eastAsia="pt-BR"/>
              </w:rPr>
            </w:pPr>
            <w:r w:rsidRPr="00A20867">
              <w:rPr>
                <w:lang w:eastAsia="pt-BR"/>
              </w:rPr>
              <w:t>(Mart. ex DC.) Triana</w:t>
            </w:r>
          </w:p>
        </w:tc>
        <w:tc>
          <w:tcPr>
            <w:tcW w:w="0" w:type="auto"/>
            <w:tcBorders>
              <w:top w:val="nil"/>
              <w:left w:val="nil"/>
              <w:bottom w:val="single" w:sz="4" w:space="0" w:color="auto"/>
              <w:right w:val="single" w:sz="4" w:space="0" w:color="auto"/>
            </w:tcBorders>
            <w:vAlign w:val="center"/>
            <w:hideMark/>
          </w:tcPr>
          <w:p w14:paraId="4C0EC58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DBBEDB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D9B1EA8"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2F3EE12" w14:textId="77777777" w:rsidR="00C91BE9" w:rsidRPr="00A20867" w:rsidRDefault="00C91BE9" w:rsidP="005619AD">
            <w:pPr>
              <w:pStyle w:val="TotalIlustrao"/>
              <w:rPr>
                <w:lang w:eastAsia="pt-BR"/>
              </w:rPr>
            </w:pPr>
            <w:r w:rsidRPr="00A20867">
              <w:rPr>
                <w:lang w:eastAsia="pt-BR"/>
              </w:rPr>
              <w:t>1</w:t>
            </w:r>
          </w:p>
        </w:tc>
      </w:tr>
      <w:tr w:rsidR="00C91BE9" w:rsidRPr="00A20867" w14:paraId="2D55F80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701C937"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A911733" w14:textId="77777777" w:rsidR="00C91BE9" w:rsidRPr="00A20867" w:rsidRDefault="00C91BE9" w:rsidP="005619AD">
            <w:pPr>
              <w:pStyle w:val="TotalIlustrao"/>
              <w:rPr>
                <w:i/>
                <w:iCs/>
                <w:lang w:eastAsia="pt-BR"/>
              </w:rPr>
            </w:pPr>
            <w:r w:rsidRPr="00A20867">
              <w:rPr>
                <w:i/>
                <w:iCs/>
                <w:lang w:eastAsia="pt-BR"/>
              </w:rPr>
              <w:t>Pleroma granulosum</w:t>
            </w:r>
          </w:p>
        </w:tc>
        <w:tc>
          <w:tcPr>
            <w:tcW w:w="0" w:type="auto"/>
            <w:tcBorders>
              <w:top w:val="nil"/>
              <w:left w:val="nil"/>
              <w:bottom w:val="single" w:sz="4" w:space="0" w:color="auto"/>
              <w:right w:val="single" w:sz="4" w:space="0" w:color="auto"/>
            </w:tcBorders>
            <w:vAlign w:val="center"/>
            <w:hideMark/>
          </w:tcPr>
          <w:p w14:paraId="2B33F6AA" w14:textId="77777777" w:rsidR="00C91BE9" w:rsidRPr="00A20867" w:rsidRDefault="00C91BE9" w:rsidP="005619AD">
            <w:pPr>
              <w:pStyle w:val="TotalIlustrao"/>
              <w:rPr>
                <w:lang w:eastAsia="pt-BR"/>
              </w:rPr>
            </w:pPr>
            <w:r w:rsidRPr="00A20867">
              <w:rPr>
                <w:lang w:eastAsia="pt-BR"/>
              </w:rPr>
              <w:t>(Desr.) D. Don</w:t>
            </w:r>
          </w:p>
        </w:tc>
        <w:tc>
          <w:tcPr>
            <w:tcW w:w="0" w:type="auto"/>
            <w:tcBorders>
              <w:top w:val="nil"/>
              <w:left w:val="nil"/>
              <w:bottom w:val="single" w:sz="4" w:space="0" w:color="auto"/>
              <w:right w:val="single" w:sz="4" w:space="0" w:color="auto"/>
            </w:tcBorders>
            <w:vAlign w:val="center"/>
            <w:hideMark/>
          </w:tcPr>
          <w:p w14:paraId="038AAA6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9B818AA"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6973D8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31F2833" w14:textId="77777777" w:rsidR="00C91BE9" w:rsidRPr="00A20867" w:rsidRDefault="00C91BE9" w:rsidP="005619AD">
            <w:pPr>
              <w:pStyle w:val="TotalIlustrao"/>
              <w:rPr>
                <w:lang w:eastAsia="pt-BR"/>
              </w:rPr>
            </w:pPr>
            <w:r w:rsidRPr="00A20867">
              <w:rPr>
                <w:lang w:eastAsia="pt-BR"/>
              </w:rPr>
              <w:t>0</w:t>
            </w:r>
          </w:p>
        </w:tc>
      </w:tr>
      <w:tr w:rsidR="00C91BE9" w:rsidRPr="00A20867" w14:paraId="71E2A227"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561A0E85" w14:textId="77777777" w:rsidR="00C91BE9" w:rsidRPr="00A20867" w:rsidRDefault="00C91BE9" w:rsidP="005619AD">
            <w:pPr>
              <w:pStyle w:val="TotalIlustrao"/>
              <w:rPr>
                <w:lang w:eastAsia="pt-BR"/>
              </w:rPr>
            </w:pPr>
            <w:r w:rsidRPr="00A20867">
              <w:rPr>
                <w:lang w:eastAsia="pt-BR"/>
              </w:rPr>
              <w:lastRenderedPageBreak/>
              <w:t>Meliaceae</w:t>
            </w:r>
          </w:p>
        </w:tc>
        <w:tc>
          <w:tcPr>
            <w:tcW w:w="0" w:type="auto"/>
            <w:tcBorders>
              <w:top w:val="nil"/>
              <w:left w:val="nil"/>
              <w:bottom w:val="single" w:sz="4" w:space="0" w:color="auto"/>
              <w:right w:val="single" w:sz="4" w:space="0" w:color="auto"/>
            </w:tcBorders>
            <w:vAlign w:val="center"/>
            <w:hideMark/>
          </w:tcPr>
          <w:p w14:paraId="40ABF190" w14:textId="77777777" w:rsidR="00C91BE9" w:rsidRPr="00A20867" w:rsidRDefault="00C91BE9" w:rsidP="005619AD">
            <w:pPr>
              <w:pStyle w:val="TotalIlustrao"/>
              <w:rPr>
                <w:i/>
                <w:iCs/>
                <w:lang w:eastAsia="pt-BR"/>
              </w:rPr>
            </w:pPr>
            <w:r w:rsidRPr="00A20867">
              <w:rPr>
                <w:i/>
                <w:iCs/>
                <w:lang w:eastAsia="pt-BR"/>
              </w:rPr>
              <w:t>Cabralea canjerana</w:t>
            </w:r>
          </w:p>
        </w:tc>
        <w:tc>
          <w:tcPr>
            <w:tcW w:w="0" w:type="auto"/>
            <w:tcBorders>
              <w:top w:val="nil"/>
              <w:left w:val="nil"/>
              <w:bottom w:val="single" w:sz="4" w:space="0" w:color="auto"/>
              <w:right w:val="single" w:sz="4" w:space="0" w:color="auto"/>
            </w:tcBorders>
            <w:vAlign w:val="center"/>
            <w:hideMark/>
          </w:tcPr>
          <w:p w14:paraId="1F5EF4B6" w14:textId="77777777" w:rsidR="00C91BE9" w:rsidRPr="00A20867" w:rsidRDefault="00C91BE9" w:rsidP="005619AD">
            <w:pPr>
              <w:pStyle w:val="TotalIlustrao"/>
              <w:rPr>
                <w:lang w:eastAsia="pt-BR"/>
              </w:rPr>
            </w:pPr>
            <w:r w:rsidRPr="00A20867">
              <w:rPr>
                <w:lang w:eastAsia="pt-BR"/>
              </w:rPr>
              <w:t>(Vell.) Mart.</w:t>
            </w:r>
          </w:p>
        </w:tc>
        <w:tc>
          <w:tcPr>
            <w:tcW w:w="0" w:type="auto"/>
            <w:tcBorders>
              <w:top w:val="nil"/>
              <w:left w:val="nil"/>
              <w:bottom w:val="single" w:sz="4" w:space="0" w:color="auto"/>
              <w:right w:val="single" w:sz="4" w:space="0" w:color="auto"/>
            </w:tcBorders>
            <w:vAlign w:val="center"/>
            <w:hideMark/>
          </w:tcPr>
          <w:p w14:paraId="18DEA3F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044F6E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0C0A9EC"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A43B0CE" w14:textId="77777777" w:rsidR="00C91BE9" w:rsidRPr="00A20867" w:rsidRDefault="00C91BE9" w:rsidP="005619AD">
            <w:pPr>
              <w:pStyle w:val="TotalIlustrao"/>
              <w:rPr>
                <w:lang w:eastAsia="pt-BR"/>
              </w:rPr>
            </w:pPr>
            <w:r w:rsidRPr="00A20867">
              <w:rPr>
                <w:lang w:eastAsia="pt-BR"/>
              </w:rPr>
              <w:t>1</w:t>
            </w:r>
          </w:p>
        </w:tc>
      </w:tr>
      <w:tr w:rsidR="00C91BE9" w:rsidRPr="00A20867" w14:paraId="169078F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E73B1C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777B94B" w14:textId="77777777" w:rsidR="00C91BE9" w:rsidRPr="00A20867" w:rsidRDefault="00C91BE9" w:rsidP="005619AD">
            <w:pPr>
              <w:pStyle w:val="TotalIlustrao"/>
              <w:rPr>
                <w:i/>
                <w:iCs/>
                <w:lang w:eastAsia="pt-BR"/>
              </w:rPr>
            </w:pPr>
            <w:r w:rsidRPr="00A20867">
              <w:rPr>
                <w:i/>
                <w:iCs/>
                <w:lang w:eastAsia="pt-BR"/>
              </w:rPr>
              <w:t>Cedrela fissilis</w:t>
            </w:r>
          </w:p>
        </w:tc>
        <w:tc>
          <w:tcPr>
            <w:tcW w:w="0" w:type="auto"/>
            <w:tcBorders>
              <w:top w:val="nil"/>
              <w:left w:val="nil"/>
              <w:bottom w:val="single" w:sz="4" w:space="0" w:color="auto"/>
              <w:right w:val="single" w:sz="4" w:space="0" w:color="auto"/>
            </w:tcBorders>
            <w:vAlign w:val="center"/>
            <w:hideMark/>
          </w:tcPr>
          <w:p w14:paraId="270C4D36" w14:textId="77777777" w:rsidR="00C91BE9" w:rsidRPr="00A20867" w:rsidRDefault="00C91BE9" w:rsidP="005619AD">
            <w:pPr>
              <w:pStyle w:val="TotalIlustrao"/>
              <w:rPr>
                <w:lang w:eastAsia="pt-BR"/>
              </w:rPr>
            </w:pPr>
            <w:r w:rsidRPr="00A20867">
              <w:rPr>
                <w:lang w:eastAsia="pt-BR"/>
              </w:rPr>
              <w:t>Vell.</w:t>
            </w:r>
          </w:p>
        </w:tc>
        <w:tc>
          <w:tcPr>
            <w:tcW w:w="0" w:type="auto"/>
            <w:tcBorders>
              <w:top w:val="nil"/>
              <w:left w:val="nil"/>
              <w:bottom w:val="single" w:sz="4" w:space="0" w:color="auto"/>
              <w:right w:val="single" w:sz="4" w:space="0" w:color="auto"/>
            </w:tcBorders>
            <w:vAlign w:val="center"/>
            <w:hideMark/>
          </w:tcPr>
          <w:p w14:paraId="1DFAD7BA" w14:textId="77777777" w:rsidR="00C91BE9" w:rsidRPr="00A20867" w:rsidRDefault="00C91BE9" w:rsidP="005619AD">
            <w:pPr>
              <w:pStyle w:val="TotalIlustrao"/>
              <w:rPr>
                <w:lang w:eastAsia="pt-BR"/>
              </w:rPr>
            </w:pPr>
            <w:r w:rsidRPr="00A20867">
              <w:rPr>
                <w:lang w:eastAsia="pt-BR"/>
              </w:rPr>
              <w:t>Vulnerável</w:t>
            </w:r>
          </w:p>
        </w:tc>
        <w:tc>
          <w:tcPr>
            <w:tcW w:w="0" w:type="auto"/>
            <w:tcBorders>
              <w:top w:val="nil"/>
              <w:left w:val="nil"/>
              <w:bottom w:val="single" w:sz="4" w:space="0" w:color="auto"/>
              <w:right w:val="single" w:sz="4" w:space="0" w:color="auto"/>
            </w:tcBorders>
            <w:vAlign w:val="center"/>
            <w:hideMark/>
          </w:tcPr>
          <w:p w14:paraId="3B32BC8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4769B13"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527E531" w14:textId="77777777" w:rsidR="00C91BE9" w:rsidRPr="00A20867" w:rsidRDefault="00C91BE9" w:rsidP="005619AD">
            <w:pPr>
              <w:pStyle w:val="TotalIlustrao"/>
              <w:rPr>
                <w:lang w:eastAsia="pt-BR"/>
              </w:rPr>
            </w:pPr>
            <w:r w:rsidRPr="00A20867">
              <w:rPr>
                <w:lang w:eastAsia="pt-BR"/>
              </w:rPr>
              <w:t>1</w:t>
            </w:r>
          </w:p>
        </w:tc>
      </w:tr>
      <w:tr w:rsidR="00C91BE9" w:rsidRPr="00A20867" w14:paraId="404A5A3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F7D98C9"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05B36ED" w14:textId="77777777" w:rsidR="00C91BE9" w:rsidRPr="00A20867" w:rsidRDefault="00C91BE9" w:rsidP="005619AD">
            <w:pPr>
              <w:pStyle w:val="TotalIlustrao"/>
              <w:rPr>
                <w:i/>
                <w:iCs/>
                <w:lang w:eastAsia="pt-BR"/>
              </w:rPr>
            </w:pPr>
            <w:r w:rsidRPr="00A20867">
              <w:rPr>
                <w:i/>
                <w:iCs/>
                <w:lang w:eastAsia="pt-BR"/>
              </w:rPr>
              <w:t>Trichilia pallida</w:t>
            </w:r>
          </w:p>
        </w:tc>
        <w:tc>
          <w:tcPr>
            <w:tcW w:w="0" w:type="auto"/>
            <w:tcBorders>
              <w:top w:val="nil"/>
              <w:left w:val="nil"/>
              <w:bottom w:val="single" w:sz="4" w:space="0" w:color="auto"/>
              <w:right w:val="single" w:sz="4" w:space="0" w:color="auto"/>
            </w:tcBorders>
            <w:vAlign w:val="center"/>
            <w:hideMark/>
          </w:tcPr>
          <w:p w14:paraId="56570F1E" w14:textId="77777777" w:rsidR="00C91BE9" w:rsidRPr="00A20867" w:rsidRDefault="00C91BE9" w:rsidP="005619AD">
            <w:pPr>
              <w:pStyle w:val="TotalIlustrao"/>
              <w:rPr>
                <w:lang w:eastAsia="pt-BR"/>
              </w:rPr>
            </w:pPr>
            <w:r w:rsidRPr="00A20867">
              <w:rPr>
                <w:lang w:eastAsia="pt-BR"/>
              </w:rPr>
              <w:t>Sw.</w:t>
            </w:r>
          </w:p>
        </w:tc>
        <w:tc>
          <w:tcPr>
            <w:tcW w:w="0" w:type="auto"/>
            <w:tcBorders>
              <w:top w:val="nil"/>
              <w:left w:val="nil"/>
              <w:bottom w:val="single" w:sz="4" w:space="0" w:color="auto"/>
              <w:right w:val="single" w:sz="4" w:space="0" w:color="auto"/>
            </w:tcBorders>
            <w:vAlign w:val="center"/>
            <w:hideMark/>
          </w:tcPr>
          <w:p w14:paraId="64EBD6C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69A705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DD3DB33"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38CEC19" w14:textId="77777777" w:rsidR="00C91BE9" w:rsidRPr="00A20867" w:rsidRDefault="00C91BE9" w:rsidP="005619AD">
            <w:pPr>
              <w:pStyle w:val="TotalIlustrao"/>
              <w:rPr>
                <w:lang w:eastAsia="pt-BR"/>
              </w:rPr>
            </w:pPr>
            <w:r w:rsidRPr="00A20867">
              <w:rPr>
                <w:lang w:eastAsia="pt-BR"/>
              </w:rPr>
              <w:t>1</w:t>
            </w:r>
          </w:p>
        </w:tc>
      </w:tr>
      <w:tr w:rsidR="00C91BE9" w:rsidRPr="00A20867" w14:paraId="7041087D"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7F74CA38" w14:textId="77777777" w:rsidR="00C91BE9" w:rsidRPr="00A20867" w:rsidRDefault="00C91BE9" w:rsidP="005619AD">
            <w:pPr>
              <w:pStyle w:val="TotalIlustrao"/>
              <w:rPr>
                <w:lang w:eastAsia="pt-BR"/>
              </w:rPr>
            </w:pPr>
            <w:r w:rsidRPr="00A20867">
              <w:rPr>
                <w:lang w:eastAsia="pt-BR"/>
              </w:rPr>
              <w:t>Monimiaceae</w:t>
            </w:r>
          </w:p>
        </w:tc>
        <w:tc>
          <w:tcPr>
            <w:tcW w:w="0" w:type="auto"/>
            <w:tcBorders>
              <w:top w:val="nil"/>
              <w:left w:val="nil"/>
              <w:bottom w:val="single" w:sz="4" w:space="0" w:color="auto"/>
              <w:right w:val="single" w:sz="4" w:space="0" w:color="auto"/>
            </w:tcBorders>
            <w:vAlign w:val="center"/>
            <w:hideMark/>
          </w:tcPr>
          <w:p w14:paraId="3E7ED469" w14:textId="77777777" w:rsidR="00C91BE9" w:rsidRPr="00A20867" w:rsidRDefault="00C91BE9" w:rsidP="005619AD">
            <w:pPr>
              <w:pStyle w:val="TotalIlustrao"/>
              <w:rPr>
                <w:i/>
                <w:iCs/>
                <w:lang w:eastAsia="pt-BR"/>
              </w:rPr>
            </w:pPr>
            <w:r w:rsidRPr="00A20867">
              <w:rPr>
                <w:i/>
                <w:iCs/>
                <w:lang w:eastAsia="pt-BR"/>
              </w:rPr>
              <w:t>Mollinedia argyrogyna</w:t>
            </w:r>
          </w:p>
        </w:tc>
        <w:tc>
          <w:tcPr>
            <w:tcW w:w="0" w:type="auto"/>
            <w:tcBorders>
              <w:top w:val="nil"/>
              <w:left w:val="nil"/>
              <w:bottom w:val="single" w:sz="4" w:space="0" w:color="auto"/>
              <w:right w:val="single" w:sz="4" w:space="0" w:color="auto"/>
            </w:tcBorders>
            <w:vAlign w:val="center"/>
            <w:hideMark/>
          </w:tcPr>
          <w:p w14:paraId="22A7829C" w14:textId="77777777" w:rsidR="00C91BE9" w:rsidRPr="00A20867" w:rsidRDefault="00C91BE9" w:rsidP="005619AD">
            <w:pPr>
              <w:pStyle w:val="TotalIlustrao"/>
              <w:rPr>
                <w:lang w:eastAsia="pt-BR"/>
              </w:rPr>
            </w:pPr>
            <w:r w:rsidRPr="00A20867">
              <w:rPr>
                <w:lang w:eastAsia="pt-BR"/>
              </w:rPr>
              <w:t>Perkins</w:t>
            </w:r>
          </w:p>
        </w:tc>
        <w:tc>
          <w:tcPr>
            <w:tcW w:w="0" w:type="auto"/>
            <w:tcBorders>
              <w:top w:val="nil"/>
              <w:left w:val="nil"/>
              <w:bottom w:val="single" w:sz="4" w:space="0" w:color="auto"/>
              <w:right w:val="single" w:sz="4" w:space="0" w:color="auto"/>
            </w:tcBorders>
            <w:vAlign w:val="center"/>
            <w:hideMark/>
          </w:tcPr>
          <w:p w14:paraId="0F4A529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14E71D9"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9725E43"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396EE4F" w14:textId="77777777" w:rsidR="00C91BE9" w:rsidRPr="00A20867" w:rsidRDefault="00C91BE9" w:rsidP="005619AD">
            <w:pPr>
              <w:pStyle w:val="TotalIlustrao"/>
              <w:rPr>
                <w:lang w:eastAsia="pt-BR"/>
              </w:rPr>
            </w:pPr>
            <w:r w:rsidRPr="00A20867">
              <w:rPr>
                <w:lang w:eastAsia="pt-BR"/>
              </w:rPr>
              <w:t>0</w:t>
            </w:r>
          </w:p>
        </w:tc>
      </w:tr>
      <w:tr w:rsidR="00C91BE9" w:rsidRPr="00A20867" w14:paraId="70654C6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9EFA1A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919D325" w14:textId="77777777" w:rsidR="00C91BE9" w:rsidRPr="00A20867" w:rsidRDefault="00C91BE9" w:rsidP="005619AD">
            <w:pPr>
              <w:pStyle w:val="TotalIlustrao"/>
              <w:rPr>
                <w:i/>
                <w:iCs/>
                <w:lang w:eastAsia="pt-BR"/>
              </w:rPr>
            </w:pPr>
            <w:r w:rsidRPr="00A20867">
              <w:rPr>
                <w:i/>
                <w:iCs/>
                <w:lang w:eastAsia="pt-BR"/>
              </w:rPr>
              <w:t>Mollinedia schottiana</w:t>
            </w:r>
          </w:p>
        </w:tc>
        <w:tc>
          <w:tcPr>
            <w:tcW w:w="0" w:type="auto"/>
            <w:tcBorders>
              <w:top w:val="nil"/>
              <w:left w:val="nil"/>
              <w:bottom w:val="single" w:sz="4" w:space="0" w:color="auto"/>
              <w:right w:val="single" w:sz="4" w:space="0" w:color="auto"/>
            </w:tcBorders>
            <w:vAlign w:val="center"/>
            <w:hideMark/>
          </w:tcPr>
          <w:p w14:paraId="7EC60ADA" w14:textId="77777777" w:rsidR="00C91BE9" w:rsidRPr="00A20867" w:rsidRDefault="00C91BE9" w:rsidP="005619AD">
            <w:pPr>
              <w:pStyle w:val="TotalIlustrao"/>
              <w:rPr>
                <w:lang w:eastAsia="pt-BR"/>
              </w:rPr>
            </w:pPr>
            <w:r w:rsidRPr="00A20867">
              <w:rPr>
                <w:lang w:eastAsia="pt-BR"/>
              </w:rPr>
              <w:t>(Spreng.) Perkins</w:t>
            </w:r>
          </w:p>
        </w:tc>
        <w:tc>
          <w:tcPr>
            <w:tcW w:w="0" w:type="auto"/>
            <w:tcBorders>
              <w:top w:val="nil"/>
              <w:left w:val="nil"/>
              <w:bottom w:val="single" w:sz="4" w:space="0" w:color="auto"/>
              <w:right w:val="single" w:sz="4" w:space="0" w:color="auto"/>
            </w:tcBorders>
            <w:vAlign w:val="center"/>
            <w:hideMark/>
          </w:tcPr>
          <w:p w14:paraId="0E9B5A4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8E37D8E"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A54A506"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C4BBB83" w14:textId="77777777" w:rsidR="00C91BE9" w:rsidRPr="00A20867" w:rsidRDefault="00C91BE9" w:rsidP="005619AD">
            <w:pPr>
              <w:pStyle w:val="TotalIlustrao"/>
              <w:rPr>
                <w:lang w:eastAsia="pt-BR"/>
              </w:rPr>
            </w:pPr>
            <w:r w:rsidRPr="00A20867">
              <w:rPr>
                <w:lang w:eastAsia="pt-BR"/>
              </w:rPr>
              <w:t>1</w:t>
            </w:r>
          </w:p>
        </w:tc>
      </w:tr>
      <w:tr w:rsidR="00C91BE9" w:rsidRPr="00A20867" w14:paraId="1BD491BD"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7930237D" w14:textId="77777777" w:rsidR="00C91BE9" w:rsidRPr="00A20867" w:rsidRDefault="00C91BE9" w:rsidP="005619AD">
            <w:pPr>
              <w:pStyle w:val="TotalIlustrao"/>
              <w:rPr>
                <w:lang w:eastAsia="pt-BR"/>
              </w:rPr>
            </w:pPr>
            <w:r w:rsidRPr="00A20867">
              <w:rPr>
                <w:lang w:eastAsia="pt-BR"/>
              </w:rPr>
              <w:t>Moraceae</w:t>
            </w:r>
          </w:p>
        </w:tc>
        <w:tc>
          <w:tcPr>
            <w:tcW w:w="0" w:type="auto"/>
            <w:tcBorders>
              <w:top w:val="nil"/>
              <w:left w:val="nil"/>
              <w:bottom w:val="single" w:sz="4" w:space="0" w:color="auto"/>
              <w:right w:val="single" w:sz="4" w:space="0" w:color="auto"/>
            </w:tcBorders>
            <w:vAlign w:val="center"/>
            <w:hideMark/>
          </w:tcPr>
          <w:p w14:paraId="46CE7529" w14:textId="77777777" w:rsidR="00C91BE9" w:rsidRPr="00A20867" w:rsidRDefault="00C91BE9" w:rsidP="005619AD">
            <w:pPr>
              <w:pStyle w:val="TotalIlustrao"/>
              <w:rPr>
                <w:i/>
                <w:iCs/>
                <w:lang w:eastAsia="pt-BR"/>
              </w:rPr>
            </w:pPr>
            <w:r w:rsidRPr="00A20867">
              <w:rPr>
                <w:i/>
                <w:iCs/>
                <w:lang w:eastAsia="pt-BR"/>
              </w:rPr>
              <w:t>Maclura tinctoria</w:t>
            </w:r>
          </w:p>
        </w:tc>
        <w:tc>
          <w:tcPr>
            <w:tcW w:w="0" w:type="auto"/>
            <w:tcBorders>
              <w:top w:val="nil"/>
              <w:left w:val="nil"/>
              <w:bottom w:val="single" w:sz="4" w:space="0" w:color="auto"/>
              <w:right w:val="single" w:sz="4" w:space="0" w:color="auto"/>
            </w:tcBorders>
            <w:vAlign w:val="center"/>
            <w:hideMark/>
          </w:tcPr>
          <w:p w14:paraId="79717E62" w14:textId="77777777" w:rsidR="00C91BE9" w:rsidRPr="00B61503" w:rsidRDefault="00C91BE9" w:rsidP="005619AD">
            <w:pPr>
              <w:pStyle w:val="TotalIlustrao"/>
              <w:rPr>
                <w:lang w:val="en-US" w:eastAsia="pt-BR"/>
              </w:rPr>
            </w:pPr>
            <w:r w:rsidRPr="00B61503">
              <w:rPr>
                <w:lang w:val="en-US" w:eastAsia="pt-BR"/>
              </w:rPr>
              <w:t>(L.) D.Don ex Steud.</w:t>
            </w:r>
          </w:p>
        </w:tc>
        <w:tc>
          <w:tcPr>
            <w:tcW w:w="0" w:type="auto"/>
            <w:tcBorders>
              <w:top w:val="nil"/>
              <w:left w:val="nil"/>
              <w:bottom w:val="single" w:sz="4" w:space="0" w:color="auto"/>
              <w:right w:val="single" w:sz="4" w:space="0" w:color="auto"/>
            </w:tcBorders>
            <w:vAlign w:val="center"/>
            <w:hideMark/>
          </w:tcPr>
          <w:p w14:paraId="120A634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390317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DC5F69F"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6E93168A" w14:textId="77777777" w:rsidR="00C91BE9" w:rsidRPr="00A20867" w:rsidRDefault="00C91BE9" w:rsidP="005619AD">
            <w:pPr>
              <w:pStyle w:val="TotalIlustrao"/>
              <w:rPr>
                <w:lang w:eastAsia="pt-BR"/>
              </w:rPr>
            </w:pPr>
            <w:r w:rsidRPr="00A20867">
              <w:rPr>
                <w:lang w:eastAsia="pt-BR"/>
              </w:rPr>
              <w:t>1</w:t>
            </w:r>
          </w:p>
        </w:tc>
      </w:tr>
      <w:tr w:rsidR="00C91BE9" w:rsidRPr="00A20867" w14:paraId="598D762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4E7BED3"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9908337" w14:textId="77777777" w:rsidR="00C91BE9" w:rsidRPr="00A20867" w:rsidRDefault="00C91BE9" w:rsidP="005619AD">
            <w:pPr>
              <w:pStyle w:val="TotalIlustrao"/>
              <w:rPr>
                <w:i/>
                <w:iCs/>
                <w:lang w:eastAsia="pt-BR"/>
              </w:rPr>
            </w:pPr>
            <w:r w:rsidRPr="00A20867">
              <w:rPr>
                <w:i/>
                <w:iCs/>
                <w:lang w:eastAsia="pt-BR"/>
              </w:rPr>
              <w:t>Morus alba</w:t>
            </w:r>
          </w:p>
        </w:tc>
        <w:tc>
          <w:tcPr>
            <w:tcW w:w="0" w:type="auto"/>
            <w:tcBorders>
              <w:top w:val="nil"/>
              <w:left w:val="nil"/>
              <w:bottom w:val="single" w:sz="4" w:space="0" w:color="auto"/>
              <w:right w:val="single" w:sz="4" w:space="0" w:color="auto"/>
            </w:tcBorders>
            <w:vAlign w:val="center"/>
            <w:hideMark/>
          </w:tcPr>
          <w:p w14:paraId="0806914D"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7F00F2E9"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273E0D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28545E4"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DD6EEA2" w14:textId="77777777" w:rsidR="00C91BE9" w:rsidRPr="00A20867" w:rsidRDefault="00C91BE9" w:rsidP="005619AD">
            <w:pPr>
              <w:pStyle w:val="TotalIlustrao"/>
              <w:rPr>
                <w:lang w:eastAsia="pt-BR"/>
              </w:rPr>
            </w:pPr>
            <w:r w:rsidRPr="00A20867">
              <w:rPr>
                <w:lang w:eastAsia="pt-BR"/>
              </w:rPr>
              <w:t>0</w:t>
            </w:r>
          </w:p>
        </w:tc>
      </w:tr>
      <w:tr w:rsidR="00C91BE9" w:rsidRPr="00A20867" w14:paraId="3C474D7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2FB4E1A"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DF0064D" w14:textId="77777777" w:rsidR="00C91BE9" w:rsidRPr="00A20867" w:rsidRDefault="00C91BE9" w:rsidP="005619AD">
            <w:pPr>
              <w:pStyle w:val="TotalIlustrao"/>
              <w:rPr>
                <w:i/>
                <w:iCs/>
                <w:lang w:eastAsia="pt-BR"/>
              </w:rPr>
            </w:pPr>
            <w:r w:rsidRPr="00A20867">
              <w:rPr>
                <w:i/>
                <w:iCs/>
                <w:lang w:eastAsia="pt-BR"/>
              </w:rPr>
              <w:t>Sorocea bonplandii</w:t>
            </w:r>
          </w:p>
        </w:tc>
        <w:tc>
          <w:tcPr>
            <w:tcW w:w="0" w:type="auto"/>
            <w:tcBorders>
              <w:top w:val="nil"/>
              <w:left w:val="nil"/>
              <w:bottom w:val="single" w:sz="4" w:space="0" w:color="auto"/>
              <w:right w:val="single" w:sz="4" w:space="0" w:color="auto"/>
            </w:tcBorders>
            <w:vAlign w:val="center"/>
            <w:hideMark/>
          </w:tcPr>
          <w:p w14:paraId="1C2E7D0F" w14:textId="77777777" w:rsidR="00C91BE9" w:rsidRPr="00B61503" w:rsidRDefault="00C91BE9" w:rsidP="005619AD">
            <w:pPr>
              <w:pStyle w:val="TotalIlustrao"/>
              <w:rPr>
                <w:lang w:val="en-US" w:eastAsia="pt-BR"/>
              </w:rPr>
            </w:pPr>
            <w:r w:rsidRPr="00B61503">
              <w:rPr>
                <w:lang w:val="en-US" w:eastAsia="pt-BR"/>
              </w:rPr>
              <w:t>(Baill.) W.C.Burger et al.</w:t>
            </w:r>
          </w:p>
        </w:tc>
        <w:tc>
          <w:tcPr>
            <w:tcW w:w="0" w:type="auto"/>
            <w:tcBorders>
              <w:top w:val="nil"/>
              <w:left w:val="nil"/>
              <w:bottom w:val="single" w:sz="4" w:space="0" w:color="auto"/>
              <w:right w:val="single" w:sz="4" w:space="0" w:color="auto"/>
            </w:tcBorders>
            <w:vAlign w:val="center"/>
            <w:hideMark/>
          </w:tcPr>
          <w:p w14:paraId="3E806E0F"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00B0579"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1DDCC80"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4FB004C" w14:textId="77777777" w:rsidR="00C91BE9" w:rsidRPr="00A20867" w:rsidRDefault="00C91BE9" w:rsidP="005619AD">
            <w:pPr>
              <w:pStyle w:val="TotalIlustrao"/>
              <w:rPr>
                <w:lang w:eastAsia="pt-BR"/>
              </w:rPr>
            </w:pPr>
            <w:r w:rsidRPr="00A20867">
              <w:rPr>
                <w:lang w:eastAsia="pt-BR"/>
              </w:rPr>
              <w:t>1</w:t>
            </w:r>
          </w:p>
        </w:tc>
      </w:tr>
      <w:tr w:rsidR="00C91BE9" w:rsidRPr="00A20867" w14:paraId="1DA0DAB0"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16745AC7" w14:textId="77777777" w:rsidR="00C91BE9" w:rsidRPr="00A20867" w:rsidRDefault="00C91BE9" w:rsidP="005619AD">
            <w:pPr>
              <w:pStyle w:val="TotalIlustrao"/>
              <w:rPr>
                <w:lang w:eastAsia="pt-BR"/>
              </w:rPr>
            </w:pPr>
            <w:r w:rsidRPr="00A20867">
              <w:rPr>
                <w:lang w:eastAsia="pt-BR"/>
              </w:rPr>
              <w:t>Myrtaceae</w:t>
            </w:r>
          </w:p>
        </w:tc>
        <w:tc>
          <w:tcPr>
            <w:tcW w:w="0" w:type="auto"/>
            <w:tcBorders>
              <w:top w:val="nil"/>
              <w:left w:val="nil"/>
              <w:bottom w:val="single" w:sz="4" w:space="0" w:color="auto"/>
              <w:right w:val="single" w:sz="4" w:space="0" w:color="auto"/>
            </w:tcBorders>
            <w:vAlign w:val="center"/>
            <w:hideMark/>
          </w:tcPr>
          <w:p w14:paraId="08CB37C6" w14:textId="77777777" w:rsidR="00C91BE9" w:rsidRPr="00A20867" w:rsidRDefault="00C91BE9" w:rsidP="005619AD">
            <w:pPr>
              <w:pStyle w:val="TotalIlustrao"/>
              <w:rPr>
                <w:i/>
                <w:iCs/>
                <w:lang w:eastAsia="pt-BR"/>
              </w:rPr>
            </w:pPr>
            <w:r w:rsidRPr="00A20867">
              <w:rPr>
                <w:i/>
                <w:iCs/>
                <w:lang w:eastAsia="pt-BR"/>
              </w:rPr>
              <w:t>Blepharocalyx salicifolius</w:t>
            </w:r>
          </w:p>
        </w:tc>
        <w:tc>
          <w:tcPr>
            <w:tcW w:w="0" w:type="auto"/>
            <w:tcBorders>
              <w:top w:val="nil"/>
              <w:left w:val="nil"/>
              <w:bottom w:val="single" w:sz="4" w:space="0" w:color="auto"/>
              <w:right w:val="single" w:sz="4" w:space="0" w:color="auto"/>
            </w:tcBorders>
            <w:vAlign w:val="center"/>
            <w:hideMark/>
          </w:tcPr>
          <w:p w14:paraId="7727523C" w14:textId="77777777" w:rsidR="00C91BE9" w:rsidRPr="00A20867" w:rsidRDefault="00C91BE9" w:rsidP="005619AD">
            <w:pPr>
              <w:pStyle w:val="TotalIlustrao"/>
              <w:rPr>
                <w:lang w:eastAsia="pt-BR"/>
              </w:rPr>
            </w:pPr>
            <w:r w:rsidRPr="00A20867">
              <w:rPr>
                <w:lang w:eastAsia="pt-BR"/>
              </w:rPr>
              <w:t>(Kunth) O.Berg</w:t>
            </w:r>
          </w:p>
        </w:tc>
        <w:tc>
          <w:tcPr>
            <w:tcW w:w="0" w:type="auto"/>
            <w:tcBorders>
              <w:top w:val="nil"/>
              <w:left w:val="nil"/>
              <w:bottom w:val="single" w:sz="4" w:space="0" w:color="auto"/>
              <w:right w:val="single" w:sz="4" w:space="0" w:color="auto"/>
            </w:tcBorders>
            <w:vAlign w:val="center"/>
            <w:hideMark/>
          </w:tcPr>
          <w:p w14:paraId="3A8AC78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9163A8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4CFF966"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99FAC47" w14:textId="77777777" w:rsidR="00C91BE9" w:rsidRPr="00A20867" w:rsidRDefault="00C91BE9" w:rsidP="005619AD">
            <w:pPr>
              <w:pStyle w:val="TotalIlustrao"/>
              <w:rPr>
                <w:lang w:eastAsia="pt-BR"/>
              </w:rPr>
            </w:pPr>
            <w:r w:rsidRPr="00A20867">
              <w:rPr>
                <w:lang w:eastAsia="pt-BR"/>
              </w:rPr>
              <w:t>0</w:t>
            </w:r>
          </w:p>
        </w:tc>
      </w:tr>
      <w:tr w:rsidR="00C91BE9" w:rsidRPr="00A20867" w14:paraId="02FC902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EF262E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3CA5239" w14:textId="77777777" w:rsidR="00C91BE9" w:rsidRPr="00A20867" w:rsidRDefault="00C91BE9" w:rsidP="005619AD">
            <w:pPr>
              <w:pStyle w:val="TotalIlustrao"/>
              <w:rPr>
                <w:i/>
                <w:iCs/>
                <w:lang w:eastAsia="pt-BR"/>
              </w:rPr>
            </w:pPr>
            <w:r w:rsidRPr="00A20867">
              <w:rPr>
                <w:i/>
                <w:iCs/>
                <w:lang w:eastAsia="pt-BR"/>
              </w:rPr>
              <w:t>Campomanesia guaviroba</w:t>
            </w:r>
          </w:p>
        </w:tc>
        <w:tc>
          <w:tcPr>
            <w:tcW w:w="0" w:type="auto"/>
            <w:tcBorders>
              <w:top w:val="nil"/>
              <w:left w:val="nil"/>
              <w:bottom w:val="single" w:sz="4" w:space="0" w:color="auto"/>
              <w:right w:val="single" w:sz="4" w:space="0" w:color="auto"/>
            </w:tcBorders>
            <w:vAlign w:val="center"/>
            <w:hideMark/>
          </w:tcPr>
          <w:p w14:paraId="33C14806" w14:textId="77777777" w:rsidR="00C91BE9" w:rsidRPr="00A20867" w:rsidRDefault="00C91BE9" w:rsidP="005619AD">
            <w:pPr>
              <w:pStyle w:val="TotalIlustrao"/>
              <w:rPr>
                <w:lang w:eastAsia="pt-BR"/>
              </w:rPr>
            </w:pPr>
            <w:r w:rsidRPr="00A20867">
              <w:rPr>
                <w:lang w:eastAsia="pt-BR"/>
              </w:rPr>
              <w:t>(DC.) Kiaersk.</w:t>
            </w:r>
          </w:p>
        </w:tc>
        <w:tc>
          <w:tcPr>
            <w:tcW w:w="0" w:type="auto"/>
            <w:tcBorders>
              <w:top w:val="nil"/>
              <w:left w:val="nil"/>
              <w:bottom w:val="single" w:sz="4" w:space="0" w:color="auto"/>
              <w:right w:val="single" w:sz="4" w:space="0" w:color="auto"/>
            </w:tcBorders>
            <w:vAlign w:val="center"/>
            <w:hideMark/>
          </w:tcPr>
          <w:p w14:paraId="18F4D6A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3DAF77F"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255732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32FFCA8" w14:textId="77777777" w:rsidR="00C91BE9" w:rsidRPr="00A20867" w:rsidRDefault="00C91BE9" w:rsidP="005619AD">
            <w:pPr>
              <w:pStyle w:val="TotalIlustrao"/>
              <w:rPr>
                <w:lang w:eastAsia="pt-BR"/>
              </w:rPr>
            </w:pPr>
            <w:r w:rsidRPr="00A20867">
              <w:rPr>
                <w:lang w:eastAsia="pt-BR"/>
              </w:rPr>
              <w:t>0</w:t>
            </w:r>
          </w:p>
        </w:tc>
      </w:tr>
      <w:tr w:rsidR="00C91BE9" w:rsidRPr="00A20867" w14:paraId="3B1048C8"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E33E25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77F1534" w14:textId="77777777" w:rsidR="00C91BE9" w:rsidRPr="00A20867" w:rsidRDefault="00C91BE9" w:rsidP="005619AD">
            <w:pPr>
              <w:pStyle w:val="TotalIlustrao"/>
              <w:rPr>
                <w:i/>
                <w:iCs/>
                <w:lang w:eastAsia="pt-BR"/>
              </w:rPr>
            </w:pPr>
            <w:r w:rsidRPr="00A20867">
              <w:rPr>
                <w:i/>
                <w:iCs/>
                <w:lang w:eastAsia="pt-BR"/>
              </w:rPr>
              <w:t>Campomanesia guazumifolia</w:t>
            </w:r>
          </w:p>
        </w:tc>
        <w:tc>
          <w:tcPr>
            <w:tcW w:w="0" w:type="auto"/>
            <w:tcBorders>
              <w:top w:val="nil"/>
              <w:left w:val="nil"/>
              <w:bottom w:val="single" w:sz="4" w:space="0" w:color="auto"/>
              <w:right w:val="single" w:sz="4" w:space="0" w:color="auto"/>
            </w:tcBorders>
            <w:vAlign w:val="center"/>
            <w:hideMark/>
          </w:tcPr>
          <w:p w14:paraId="015D1E19" w14:textId="77777777" w:rsidR="00C91BE9" w:rsidRPr="00A20867" w:rsidRDefault="00C91BE9" w:rsidP="005619AD">
            <w:pPr>
              <w:pStyle w:val="TotalIlustrao"/>
              <w:rPr>
                <w:lang w:eastAsia="pt-BR"/>
              </w:rPr>
            </w:pPr>
            <w:r w:rsidRPr="00A20867">
              <w:rPr>
                <w:lang w:eastAsia="pt-BR"/>
              </w:rPr>
              <w:t>(Cambess.) O.Berg</w:t>
            </w:r>
          </w:p>
        </w:tc>
        <w:tc>
          <w:tcPr>
            <w:tcW w:w="0" w:type="auto"/>
            <w:tcBorders>
              <w:top w:val="nil"/>
              <w:left w:val="nil"/>
              <w:bottom w:val="single" w:sz="4" w:space="0" w:color="auto"/>
              <w:right w:val="single" w:sz="4" w:space="0" w:color="auto"/>
            </w:tcBorders>
            <w:vAlign w:val="center"/>
            <w:hideMark/>
          </w:tcPr>
          <w:p w14:paraId="6C584D0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28F8B8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7E90088"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0C61B41" w14:textId="77777777" w:rsidR="00C91BE9" w:rsidRPr="00A20867" w:rsidRDefault="00C91BE9" w:rsidP="005619AD">
            <w:pPr>
              <w:pStyle w:val="TotalIlustrao"/>
              <w:rPr>
                <w:lang w:eastAsia="pt-BR"/>
              </w:rPr>
            </w:pPr>
            <w:r w:rsidRPr="00A20867">
              <w:rPr>
                <w:lang w:eastAsia="pt-BR"/>
              </w:rPr>
              <w:t>1</w:t>
            </w:r>
          </w:p>
        </w:tc>
      </w:tr>
      <w:tr w:rsidR="00C91BE9" w:rsidRPr="00A20867" w14:paraId="3374B5D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AC4F50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0F8D53F" w14:textId="77777777" w:rsidR="00C91BE9" w:rsidRPr="00A20867" w:rsidRDefault="00C91BE9" w:rsidP="005619AD">
            <w:pPr>
              <w:pStyle w:val="TotalIlustrao"/>
              <w:rPr>
                <w:i/>
                <w:iCs/>
                <w:lang w:eastAsia="pt-BR"/>
              </w:rPr>
            </w:pPr>
            <w:r w:rsidRPr="00A20867">
              <w:rPr>
                <w:i/>
                <w:iCs/>
                <w:lang w:eastAsia="pt-BR"/>
              </w:rPr>
              <w:t>Campomanesia pubescens</w:t>
            </w:r>
          </w:p>
        </w:tc>
        <w:tc>
          <w:tcPr>
            <w:tcW w:w="0" w:type="auto"/>
            <w:tcBorders>
              <w:top w:val="nil"/>
              <w:left w:val="nil"/>
              <w:bottom w:val="single" w:sz="4" w:space="0" w:color="auto"/>
              <w:right w:val="single" w:sz="4" w:space="0" w:color="auto"/>
            </w:tcBorders>
            <w:vAlign w:val="center"/>
            <w:hideMark/>
          </w:tcPr>
          <w:p w14:paraId="1519CBA6" w14:textId="77777777" w:rsidR="00C91BE9" w:rsidRPr="00A20867" w:rsidRDefault="00C91BE9" w:rsidP="005619AD">
            <w:pPr>
              <w:pStyle w:val="TotalIlustrao"/>
              <w:rPr>
                <w:lang w:eastAsia="pt-BR"/>
              </w:rPr>
            </w:pPr>
            <w:r w:rsidRPr="00A20867">
              <w:rPr>
                <w:lang w:eastAsia="pt-BR"/>
              </w:rPr>
              <w:t>(Mart. ex DC.) O.Berg</w:t>
            </w:r>
          </w:p>
        </w:tc>
        <w:tc>
          <w:tcPr>
            <w:tcW w:w="0" w:type="auto"/>
            <w:tcBorders>
              <w:top w:val="nil"/>
              <w:left w:val="nil"/>
              <w:bottom w:val="single" w:sz="4" w:space="0" w:color="auto"/>
              <w:right w:val="single" w:sz="4" w:space="0" w:color="auto"/>
            </w:tcBorders>
            <w:vAlign w:val="center"/>
            <w:hideMark/>
          </w:tcPr>
          <w:p w14:paraId="19A6593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DB9C935"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7B68C68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D940AF1" w14:textId="77777777" w:rsidR="00C91BE9" w:rsidRPr="00A20867" w:rsidRDefault="00C91BE9" w:rsidP="005619AD">
            <w:pPr>
              <w:pStyle w:val="TotalIlustrao"/>
              <w:rPr>
                <w:lang w:eastAsia="pt-BR"/>
              </w:rPr>
            </w:pPr>
            <w:r w:rsidRPr="00A20867">
              <w:rPr>
                <w:lang w:eastAsia="pt-BR"/>
              </w:rPr>
              <w:t>0</w:t>
            </w:r>
          </w:p>
        </w:tc>
      </w:tr>
      <w:tr w:rsidR="00C91BE9" w:rsidRPr="00A20867" w14:paraId="1084646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F71B1E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7C3DEB6" w14:textId="77777777" w:rsidR="00C91BE9" w:rsidRPr="00A20867" w:rsidRDefault="00C91BE9" w:rsidP="005619AD">
            <w:pPr>
              <w:pStyle w:val="TotalIlustrao"/>
              <w:rPr>
                <w:i/>
                <w:iCs/>
                <w:lang w:eastAsia="pt-BR"/>
              </w:rPr>
            </w:pPr>
            <w:r w:rsidRPr="00A20867">
              <w:rPr>
                <w:i/>
                <w:iCs/>
                <w:lang w:eastAsia="pt-BR"/>
              </w:rPr>
              <w:t>Eugenia acutata</w:t>
            </w:r>
          </w:p>
        </w:tc>
        <w:tc>
          <w:tcPr>
            <w:tcW w:w="0" w:type="auto"/>
            <w:tcBorders>
              <w:top w:val="nil"/>
              <w:left w:val="nil"/>
              <w:bottom w:val="single" w:sz="4" w:space="0" w:color="auto"/>
              <w:right w:val="single" w:sz="4" w:space="0" w:color="auto"/>
            </w:tcBorders>
            <w:vAlign w:val="center"/>
            <w:hideMark/>
          </w:tcPr>
          <w:p w14:paraId="6043D17E" w14:textId="77777777" w:rsidR="00C91BE9" w:rsidRPr="00A20867" w:rsidRDefault="00C91BE9" w:rsidP="005619AD">
            <w:pPr>
              <w:pStyle w:val="TotalIlustrao"/>
              <w:rPr>
                <w:lang w:eastAsia="pt-BR"/>
              </w:rPr>
            </w:pPr>
            <w:r w:rsidRPr="00A20867">
              <w:rPr>
                <w:lang w:eastAsia="pt-BR"/>
              </w:rPr>
              <w:t>Miq.</w:t>
            </w:r>
          </w:p>
        </w:tc>
        <w:tc>
          <w:tcPr>
            <w:tcW w:w="0" w:type="auto"/>
            <w:tcBorders>
              <w:top w:val="nil"/>
              <w:left w:val="nil"/>
              <w:bottom w:val="single" w:sz="4" w:space="0" w:color="auto"/>
              <w:right w:val="single" w:sz="4" w:space="0" w:color="auto"/>
            </w:tcBorders>
            <w:vAlign w:val="center"/>
            <w:hideMark/>
          </w:tcPr>
          <w:p w14:paraId="24C8C5C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5578E6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AFEC09C"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A300D8B" w14:textId="77777777" w:rsidR="00C91BE9" w:rsidRPr="00A20867" w:rsidRDefault="00C91BE9" w:rsidP="005619AD">
            <w:pPr>
              <w:pStyle w:val="TotalIlustrao"/>
              <w:rPr>
                <w:lang w:eastAsia="pt-BR"/>
              </w:rPr>
            </w:pPr>
            <w:r w:rsidRPr="00A20867">
              <w:rPr>
                <w:lang w:eastAsia="pt-BR"/>
              </w:rPr>
              <w:t>0</w:t>
            </w:r>
          </w:p>
        </w:tc>
      </w:tr>
      <w:tr w:rsidR="00C91BE9" w:rsidRPr="00A20867" w14:paraId="29450F23"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20D04F5"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8840BAA" w14:textId="77777777" w:rsidR="00C91BE9" w:rsidRPr="00A20867" w:rsidRDefault="00C91BE9" w:rsidP="005619AD">
            <w:pPr>
              <w:pStyle w:val="TotalIlustrao"/>
              <w:rPr>
                <w:i/>
                <w:iCs/>
                <w:lang w:eastAsia="pt-BR"/>
              </w:rPr>
            </w:pPr>
            <w:r w:rsidRPr="00A20867">
              <w:rPr>
                <w:i/>
                <w:iCs/>
                <w:lang w:eastAsia="pt-BR"/>
              </w:rPr>
              <w:t>Eugenia cerasiflora</w:t>
            </w:r>
          </w:p>
        </w:tc>
        <w:tc>
          <w:tcPr>
            <w:tcW w:w="0" w:type="auto"/>
            <w:tcBorders>
              <w:top w:val="nil"/>
              <w:left w:val="nil"/>
              <w:bottom w:val="single" w:sz="4" w:space="0" w:color="auto"/>
              <w:right w:val="single" w:sz="4" w:space="0" w:color="auto"/>
            </w:tcBorders>
            <w:vAlign w:val="center"/>
            <w:hideMark/>
          </w:tcPr>
          <w:p w14:paraId="4CC0385F" w14:textId="77777777" w:rsidR="00C91BE9" w:rsidRPr="00A20867" w:rsidRDefault="00C91BE9" w:rsidP="005619AD">
            <w:pPr>
              <w:pStyle w:val="TotalIlustrao"/>
              <w:rPr>
                <w:lang w:eastAsia="pt-BR"/>
              </w:rPr>
            </w:pPr>
            <w:r w:rsidRPr="00A20867">
              <w:rPr>
                <w:lang w:eastAsia="pt-BR"/>
              </w:rPr>
              <w:t>Miq.</w:t>
            </w:r>
          </w:p>
        </w:tc>
        <w:tc>
          <w:tcPr>
            <w:tcW w:w="0" w:type="auto"/>
            <w:tcBorders>
              <w:top w:val="nil"/>
              <w:left w:val="nil"/>
              <w:bottom w:val="single" w:sz="4" w:space="0" w:color="auto"/>
              <w:right w:val="single" w:sz="4" w:space="0" w:color="auto"/>
            </w:tcBorders>
            <w:vAlign w:val="center"/>
            <w:hideMark/>
          </w:tcPr>
          <w:p w14:paraId="053F768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EB2964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43BB99F"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24CD99D" w14:textId="77777777" w:rsidR="00C91BE9" w:rsidRPr="00A20867" w:rsidRDefault="00C91BE9" w:rsidP="005619AD">
            <w:pPr>
              <w:pStyle w:val="TotalIlustrao"/>
              <w:rPr>
                <w:lang w:eastAsia="pt-BR"/>
              </w:rPr>
            </w:pPr>
            <w:r w:rsidRPr="00A20867">
              <w:rPr>
                <w:lang w:eastAsia="pt-BR"/>
              </w:rPr>
              <w:t>0</w:t>
            </w:r>
          </w:p>
        </w:tc>
      </w:tr>
      <w:tr w:rsidR="00C91BE9" w:rsidRPr="00A20867" w14:paraId="64299B1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96286E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3DE6047" w14:textId="77777777" w:rsidR="00C91BE9" w:rsidRPr="00A20867" w:rsidRDefault="00C91BE9" w:rsidP="005619AD">
            <w:pPr>
              <w:pStyle w:val="TotalIlustrao"/>
              <w:rPr>
                <w:i/>
                <w:iCs/>
                <w:lang w:eastAsia="pt-BR"/>
              </w:rPr>
            </w:pPr>
            <w:r w:rsidRPr="00A20867">
              <w:rPr>
                <w:i/>
                <w:iCs/>
                <w:lang w:eastAsia="pt-BR"/>
              </w:rPr>
              <w:t>Eugenia florida</w:t>
            </w:r>
          </w:p>
        </w:tc>
        <w:tc>
          <w:tcPr>
            <w:tcW w:w="0" w:type="auto"/>
            <w:tcBorders>
              <w:top w:val="nil"/>
              <w:left w:val="nil"/>
              <w:bottom w:val="single" w:sz="4" w:space="0" w:color="auto"/>
              <w:right w:val="single" w:sz="4" w:space="0" w:color="auto"/>
            </w:tcBorders>
            <w:vAlign w:val="center"/>
            <w:hideMark/>
          </w:tcPr>
          <w:p w14:paraId="75205024" w14:textId="77777777" w:rsidR="00C91BE9" w:rsidRPr="00A20867" w:rsidRDefault="00C91BE9" w:rsidP="005619AD">
            <w:pPr>
              <w:pStyle w:val="TotalIlustrao"/>
              <w:rPr>
                <w:lang w:eastAsia="pt-BR"/>
              </w:rPr>
            </w:pPr>
            <w:r w:rsidRPr="00A20867">
              <w:rPr>
                <w:lang w:eastAsia="pt-BR"/>
              </w:rPr>
              <w:t>DC.</w:t>
            </w:r>
          </w:p>
        </w:tc>
        <w:tc>
          <w:tcPr>
            <w:tcW w:w="0" w:type="auto"/>
            <w:tcBorders>
              <w:top w:val="nil"/>
              <w:left w:val="nil"/>
              <w:bottom w:val="single" w:sz="4" w:space="0" w:color="auto"/>
              <w:right w:val="single" w:sz="4" w:space="0" w:color="auto"/>
            </w:tcBorders>
            <w:vAlign w:val="center"/>
            <w:hideMark/>
          </w:tcPr>
          <w:p w14:paraId="73AF78C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DBA36E7"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BD8FB15"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E253331" w14:textId="77777777" w:rsidR="00C91BE9" w:rsidRPr="00A20867" w:rsidRDefault="00C91BE9" w:rsidP="005619AD">
            <w:pPr>
              <w:pStyle w:val="TotalIlustrao"/>
              <w:rPr>
                <w:lang w:eastAsia="pt-BR"/>
              </w:rPr>
            </w:pPr>
            <w:r w:rsidRPr="00A20867">
              <w:rPr>
                <w:lang w:eastAsia="pt-BR"/>
              </w:rPr>
              <w:t>1</w:t>
            </w:r>
          </w:p>
        </w:tc>
      </w:tr>
      <w:tr w:rsidR="00C91BE9" w:rsidRPr="00A20867" w14:paraId="2E1F7718"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B30B035"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5E4A0B9" w14:textId="77777777" w:rsidR="00C91BE9" w:rsidRPr="00A20867" w:rsidRDefault="00C91BE9" w:rsidP="005619AD">
            <w:pPr>
              <w:pStyle w:val="TotalIlustrao"/>
              <w:rPr>
                <w:i/>
                <w:iCs/>
                <w:lang w:eastAsia="pt-BR"/>
              </w:rPr>
            </w:pPr>
            <w:r w:rsidRPr="00A20867">
              <w:rPr>
                <w:i/>
                <w:iCs/>
                <w:lang w:eastAsia="pt-BR"/>
              </w:rPr>
              <w:t>Myrcia amazonica</w:t>
            </w:r>
          </w:p>
        </w:tc>
        <w:tc>
          <w:tcPr>
            <w:tcW w:w="0" w:type="auto"/>
            <w:tcBorders>
              <w:top w:val="nil"/>
              <w:left w:val="nil"/>
              <w:bottom w:val="single" w:sz="4" w:space="0" w:color="auto"/>
              <w:right w:val="single" w:sz="4" w:space="0" w:color="auto"/>
            </w:tcBorders>
            <w:vAlign w:val="center"/>
            <w:hideMark/>
          </w:tcPr>
          <w:p w14:paraId="2EF686EA" w14:textId="77777777" w:rsidR="00C91BE9" w:rsidRPr="00A20867" w:rsidRDefault="00C91BE9" w:rsidP="005619AD">
            <w:pPr>
              <w:pStyle w:val="TotalIlustrao"/>
              <w:rPr>
                <w:lang w:eastAsia="pt-BR"/>
              </w:rPr>
            </w:pPr>
            <w:r w:rsidRPr="00A20867">
              <w:rPr>
                <w:lang w:eastAsia="pt-BR"/>
              </w:rPr>
              <w:t>DC.</w:t>
            </w:r>
          </w:p>
        </w:tc>
        <w:tc>
          <w:tcPr>
            <w:tcW w:w="0" w:type="auto"/>
            <w:tcBorders>
              <w:top w:val="nil"/>
              <w:left w:val="nil"/>
              <w:bottom w:val="single" w:sz="4" w:space="0" w:color="auto"/>
              <w:right w:val="single" w:sz="4" w:space="0" w:color="auto"/>
            </w:tcBorders>
            <w:vAlign w:val="center"/>
            <w:hideMark/>
          </w:tcPr>
          <w:p w14:paraId="42A2913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1A95BB1"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92F9369"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136CB3C" w14:textId="77777777" w:rsidR="00C91BE9" w:rsidRPr="00A20867" w:rsidRDefault="00C91BE9" w:rsidP="005619AD">
            <w:pPr>
              <w:pStyle w:val="TotalIlustrao"/>
              <w:rPr>
                <w:lang w:eastAsia="pt-BR"/>
              </w:rPr>
            </w:pPr>
            <w:r w:rsidRPr="00A20867">
              <w:rPr>
                <w:lang w:eastAsia="pt-BR"/>
              </w:rPr>
              <w:t>1</w:t>
            </w:r>
          </w:p>
        </w:tc>
      </w:tr>
      <w:tr w:rsidR="00C91BE9" w:rsidRPr="00A20867" w14:paraId="2D322FA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828935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7A91164" w14:textId="77777777" w:rsidR="00C91BE9" w:rsidRPr="00A20867" w:rsidRDefault="00C91BE9" w:rsidP="005619AD">
            <w:pPr>
              <w:pStyle w:val="TotalIlustrao"/>
              <w:rPr>
                <w:i/>
                <w:iCs/>
                <w:lang w:eastAsia="pt-BR"/>
              </w:rPr>
            </w:pPr>
            <w:r w:rsidRPr="00A20867">
              <w:rPr>
                <w:i/>
                <w:iCs/>
                <w:lang w:eastAsia="pt-BR"/>
              </w:rPr>
              <w:t>Myrcia excoriata</w:t>
            </w:r>
          </w:p>
        </w:tc>
        <w:tc>
          <w:tcPr>
            <w:tcW w:w="0" w:type="auto"/>
            <w:tcBorders>
              <w:top w:val="nil"/>
              <w:left w:val="nil"/>
              <w:bottom w:val="single" w:sz="4" w:space="0" w:color="auto"/>
              <w:right w:val="single" w:sz="4" w:space="0" w:color="auto"/>
            </w:tcBorders>
            <w:vAlign w:val="center"/>
            <w:hideMark/>
          </w:tcPr>
          <w:p w14:paraId="4C0CDB91" w14:textId="77777777" w:rsidR="00C91BE9" w:rsidRPr="00B61503" w:rsidRDefault="00C91BE9" w:rsidP="005619AD">
            <w:pPr>
              <w:pStyle w:val="TotalIlustrao"/>
              <w:rPr>
                <w:lang w:val="en-US" w:eastAsia="pt-BR"/>
              </w:rPr>
            </w:pPr>
            <w:r w:rsidRPr="00B61503">
              <w:rPr>
                <w:lang w:val="en-US" w:eastAsia="pt-BR"/>
              </w:rPr>
              <w:t>(Mart.) E.Lucas &amp; C.E.Wilson</w:t>
            </w:r>
          </w:p>
        </w:tc>
        <w:tc>
          <w:tcPr>
            <w:tcW w:w="0" w:type="auto"/>
            <w:tcBorders>
              <w:top w:val="nil"/>
              <w:left w:val="nil"/>
              <w:bottom w:val="single" w:sz="4" w:space="0" w:color="auto"/>
              <w:right w:val="single" w:sz="4" w:space="0" w:color="auto"/>
            </w:tcBorders>
            <w:vAlign w:val="center"/>
            <w:hideMark/>
          </w:tcPr>
          <w:p w14:paraId="24502EA5"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31A2D6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E4BE059"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FEA5E59" w14:textId="77777777" w:rsidR="00C91BE9" w:rsidRPr="00A20867" w:rsidRDefault="00C91BE9" w:rsidP="005619AD">
            <w:pPr>
              <w:pStyle w:val="TotalIlustrao"/>
              <w:rPr>
                <w:lang w:eastAsia="pt-BR"/>
              </w:rPr>
            </w:pPr>
            <w:r w:rsidRPr="00A20867">
              <w:rPr>
                <w:lang w:eastAsia="pt-BR"/>
              </w:rPr>
              <w:t>0</w:t>
            </w:r>
          </w:p>
        </w:tc>
      </w:tr>
      <w:tr w:rsidR="00C91BE9" w:rsidRPr="00A20867" w14:paraId="3908D13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95B2A20"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96C159F" w14:textId="77777777" w:rsidR="00C91BE9" w:rsidRPr="00A20867" w:rsidRDefault="00C91BE9" w:rsidP="005619AD">
            <w:pPr>
              <w:pStyle w:val="TotalIlustrao"/>
              <w:rPr>
                <w:i/>
                <w:iCs/>
                <w:lang w:eastAsia="pt-BR"/>
              </w:rPr>
            </w:pPr>
            <w:r w:rsidRPr="00A20867">
              <w:rPr>
                <w:i/>
                <w:iCs/>
                <w:lang w:eastAsia="pt-BR"/>
              </w:rPr>
              <w:t>Myrcia hebepetala</w:t>
            </w:r>
          </w:p>
        </w:tc>
        <w:tc>
          <w:tcPr>
            <w:tcW w:w="0" w:type="auto"/>
            <w:tcBorders>
              <w:top w:val="nil"/>
              <w:left w:val="nil"/>
              <w:bottom w:val="single" w:sz="4" w:space="0" w:color="auto"/>
              <w:right w:val="single" w:sz="4" w:space="0" w:color="auto"/>
            </w:tcBorders>
            <w:vAlign w:val="center"/>
            <w:hideMark/>
          </w:tcPr>
          <w:p w14:paraId="02864251" w14:textId="77777777" w:rsidR="00C91BE9" w:rsidRPr="00A20867" w:rsidRDefault="00C91BE9" w:rsidP="005619AD">
            <w:pPr>
              <w:pStyle w:val="TotalIlustrao"/>
              <w:rPr>
                <w:lang w:eastAsia="pt-BR"/>
              </w:rPr>
            </w:pPr>
            <w:r w:rsidRPr="00A20867">
              <w:rPr>
                <w:lang w:eastAsia="pt-BR"/>
              </w:rPr>
              <w:t>DC.</w:t>
            </w:r>
          </w:p>
        </w:tc>
        <w:tc>
          <w:tcPr>
            <w:tcW w:w="0" w:type="auto"/>
            <w:tcBorders>
              <w:top w:val="nil"/>
              <w:left w:val="nil"/>
              <w:bottom w:val="single" w:sz="4" w:space="0" w:color="auto"/>
              <w:right w:val="single" w:sz="4" w:space="0" w:color="auto"/>
            </w:tcBorders>
            <w:vAlign w:val="center"/>
            <w:hideMark/>
          </w:tcPr>
          <w:p w14:paraId="73AAD0D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B1A1FB8"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43FCA5C"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E42F049" w14:textId="77777777" w:rsidR="00C91BE9" w:rsidRPr="00A20867" w:rsidRDefault="00C91BE9" w:rsidP="005619AD">
            <w:pPr>
              <w:pStyle w:val="TotalIlustrao"/>
              <w:rPr>
                <w:lang w:eastAsia="pt-BR"/>
              </w:rPr>
            </w:pPr>
            <w:r w:rsidRPr="00A20867">
              <w:rPr>
                <w:lang w:eastAsia="pt-BR"/>
              </w:rPr>
              <w:t>1</w:t>
            </w:r>
          </w:p>
        </w:tc>
      </w:tr>
      <w:tr w:rsidR="00C91BE9" w:rsidRPr="00A20867" w14:paraId="4EB1095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24F5419"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859F522" w14:textId="77777777" w:rsidR="00C91BE9" w:rsidRPr="00A20867" w:rsidRDefault="00C91BE9" w:rsidP="005619AD">
            <w:pPr>
              <w:pStyle w:val="TotalIlustrao"/>
              <w:rPr>
                <w:i/>
                <w:iCs/>
                <w:lang w:eastAsia="pt-BR"/>
              </w:rPr>
            </w:pPr>
            <w:r w:rsidRPr="00A20867">
              <w:rPr>
                <w:i/>
                <w:iCs/>
                <w:lang w:eastAsia="pt-BR"/>
              </w:rPr>
              <w:t>Myrcia loranthifolia</w:t>
            </w:r>
          </w:p>
        </w:tc>
        <w:tc>
          <w:tcPr>
            <w:tcW w:w="0" w:type="auto"/>
            <w:tcBorders>
              <w:top w:val="nil"/>
              <w:left w:val="nil"/>
              <w:bottom w:val="single" w:sz="4" w:space="0" w:color="auto"/>
              <w:right w:val="single" w:sz="4" w:space="0" w:color="auto"/>
            </w:tcBorders>
            <w:vAlign w:val="center"/>
            <w:hideMark/>
          </w:tcPr>
          <w:p w14:paraId="0E1E0015" w14:textId="77777777" w:rsidR="00C91BE9" w:rsidRPr="00A20867" w:rsidRDefault="00C91BE9" w:rsidP="005619AD">
            <w:pPr>
              <w:pStyle w:val="TotalIlustrao"/>
              <w:rPr>
                <w:lang w:eastAsia="pt-BR"/>
              </w:rPr>
            </w:pPr>
            <w:r w:rsidRPr="00A20867">
              <w:rPr>
                <w:lang w:eastAsia="pt-BR"/>
              </w:rPr>
              <w:t>(DC.) G.P.Burton &amp; E.Lucas</w:t>
            </w:r>
          </w:p>
        </w:tc>
        <w:tc>
          <w:tcPr>
            <w:tcW w:w="0" w:type="auto"/>
            <w:tcBorders>
              <w:top w:val="nil"/>
              <w:left w:val="nil"/>
              <w:bottom w:val="single" w:sz="4" w:space="0" w:color="auto"/>
              <w:right w:val="single" w:sz="4" w:space="0" w:color="auto"/>
            </w:tcBorders>
            <w:vAlign w:val="center"/>
            <w:hideMark/>
          </w:tcPr>
          <w:p w14:paraId="2FF5DA3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5C1D08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76A266E"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E51442B" w14:textId="77777777" w:rsidR="00C91BE9" w:rsidRPr="00A20867" w:rsidRDefault="00C91BE9" w:rsidP="005619AD">
            <w:pPr>
              <w:pStyle w:val="TotalIlustrao"/>
              <w:rPr>
                <w:lang w:eastAsia="pt-BR"/>
              </w:rPr>
            </w:pPr>
            <w:r w:rsidRPr="00A20867">
              <w:rPr>
                <w:lang w:eastAsia="pt-BR"/>
              </w:rPr>
              <w:t>1</w:t>
            </w:r>
          </w:p>
        </w:tc>
      </w:tr>
      <w:tr w:rsidR="00C91BE9" w:rsidRPr="00A20867" w14:paraId="3539BDD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8C09277"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EBFD818" w14:textId="77777777" w:rsidR="00C91BE9" w:rsidRPr="00A20867" w:rsidRDefault="00C91BE9" w:rsidP="005619AD">
            <w:pPr>
              <w:pStyle w:val="TotalIlustrao"/>
              <w:rPr>
                <w:i/>
                <w:iCs/>
                <w:lang w:eastAsia="pt-BR"/>
              </w:rPr>
            </w:pPr>
            <w:r w:rsidRPr="00A20867">
              <w:rPr>
                <w:i/>
                <w:iCs/>
                <w:lang w:eastAsia="pt-BR"/>
              </w:rPr>
              <w:t>Myrcia neoclusiifolia</w:t>
            </w:r>
          </w:p>
        </w:tc>
        <w:tc>
          <w:tcPr>
            <w:tcW w:w="0" w:type="auto"/>
            <w:tcBorders>
              <w:top w:val="nil"/>
              <w:left w:val="nil"/>
              <w:bottom w:val="single" w:sz="4" w:space="0" w:color="auto"/>
              <w:right w:val="single" w:sz="4" w:space="0" w:color="auto"/>
            </w:tcBorders>
            <w:vAlign w:val="center"/>
            <w:hideMark/>
          </w:tcPr>
          <w:p w14:paraId="70D1C3BE" w14:textId="77777777" w:rsidR="00C91BE9" w:rsidRPr="00A20867" w:rsidRDefault="00C91BE9" w:rsidP="005619AD">
            <w:pPr>
              <w:pStyle w:val="TotalIlustrao"/>
              <w:rPr>
                <w:lang w:eastAsia="pt-BR"/>
              </w:rPr>
            </w:pPr>
            <w:r w:rsidRPr="00A20867">
              <w:rPr>
                <w:lang w:eastAsia="pt-BR"/>
              </w:rPr>
              <w:t>A.R.LourenÃ§o &amp; E.Lucas</w:t>
            </w:r>
          </w:p>
        </w:tc>
        <w:tc>
          <w:tcPr>
            <w:tcW w:w="0" w:type="auto"/>
            <w:tcBorders>
              <w:top w:val="nil"/>
              <w:left w:val="nil"/>
              <w:bottom w:val="single" w:sz="4" w:space="0" w:color="auto"/>
              <w:right w:val="single" w:sz="4" w:space="0" w:color="auto"/>
            </w:tcBorders>
            <w:vAlign w:val="center"/>
            <w:hideMark/>
          </w:tcPr>
          <w:p w14:paraId="3A4F449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E0806C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4F93F5C"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9008D4E" w14:textId="77777777" w:rsidR="00C91BE9" w:rsidRPr="00A20867" w:rsidRDefault="00C91BE9" w:rsidP="005619AD">
            <w:pPr>
              <w:pStyle w:val="TotalIlustrao"/>
              <w:rPr>
                <w:lang w:eastAsia="pt-BR"/>
              </w:rPr>
            </w:pPr>
            <w:r w:rsidRPr="00A20867">
              <w:rPr>
                <w:lang w:eastAsia="pt-BR"/>
              </w:rPr>
              <w:t>1</w:t>
            </w:r>
          </w:p>
        </w:tc>
      </w:tr>
      <w:tr w:rsidR="00C91BE9" w:rsidRPr="00A20867" w14:paraId="22D0065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3355035"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F52A5F8" w14:textId="77777777" w:rsidR="00C91BE9" w:rsidRPr="00A20867" w:rsidRDefault="00C91BE9" w:rsidP="005619AD">
            <w:pPr>
              <w:pStyle w:val="TotalIlustrao"/>
              <w:rPr>
                <w:i/>
                <w:iCs/>
                <w:lang w:eastAsia="pt-BR"/>
              </w:rPr>
            </w:pPr>
            <w:r w:rsidRPr="00A20867">
              <w:rPr>
                <w:i/>
                <w:iCs/>
                <w:lang w:eastAsia="pt-BR"/>
              </w:rPr>
              <w:t>Myrcia obovata</w:t>
            </w:r>
          </w:p>
        </w:tc>
        <w:tc>
          <w:tcPr>
            <w:tcW w:w="0" w:type="auto"/>
            <w:tcBorders>
              <w:top w:val="nil"/>
              <w:left w:val="nil"/>
              <w:bottom w:val="single" w:sz="4" w:space="0" w:color="auto"/>
              <w:right w:val="single" w:sz="4" w:space="0" w:color="auto"/>
            </w:tcBorders>
            <w:vAlign w:val="center"/>
            <w:hideMark/>
          </w:tcPr>
          <w:p w14:paraId="10B5F517" w14:textId="77777777" w:rsidR="00C91BE9" w:rsidRPr="00A20867" w:rsidRDefault="00C91BE9" w:rsidP="005619AD">
            <w:pPr>
              <w:pStyle w:val="TotalIlustrao"/>
              <w:rPr>
                <w:lang w:eastAsia="pt-BR"/>
              </w:rPr>
            </w:pPr>
            <w:r w:rsidRPr="00A20867">
              <w:rPr>
                <w:lang w:eastAsia="pt-BR"/>
              </w:rPr>
              <w:t>(O.Berg) Nied.</w:t>
            </w:r>
          </w:p>
        </w:tc>
        <w:tc>
          <w:tcPr>
            <w:tcW w:w="0" w:type="auto"/>
            <w:tcBorders>
              <w:top w:val="nil"/>
              <w:left w:val="nil"/>
              <w:bottom w:val="single" w:sz="4" w:space="0" w:color="auto"/>
              <w:right w:val="single" w:sz="4" w:space="0" w:color="auto"/>
            </w:tcBorders>
            <w:vAlign w:val="center"/>
            <w:hideMark/>
          </w:tcPr>
          <w:p w14:paraId="2F881D3E"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3D69B9C"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B1C591C"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9934BCE" w14:textId="77777777" w:rsidR="00C91BE9" w:rsidRPr="00A20867" w:rsidRDefault="00C91BE9" w:rsidP="005619AD">
            <w:pPr>
              <w:pStyle w:val="TotalIlustrao"/>
              <w:rPr>
                <w:lang w:eastAsia="pt-BR"/>
              </w:rPr>
            </w:pPr>
            <w:r w:rsidRPr="00A20867">
              <w:rPr>
                <w:lang w:eastAsia="pt-BR"/>
              </w:rPr>
              <w:t>0</w:t>
            </w:r>
          </w:p>
        </w:tc>
      </w:tr>
      <w:tr w:rsidR="00C91BE9" w:rsidRPr="00A20867" w14:paraId="4C241D8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190E040"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DF7AF25" w14:textId="77777777" w:rsidR="00C91BE9" w:rsidRPr="00A20867" w:rsidRDefault="00C91BE9" w:rsidP="005619AD">
            <w:pPr>
              <w:pStyle w:val="TotalIlustrao"/>
              <w:rPr>
                <w:i/>
                <w:iCs/>
                <w:lang w:eastAsia="pt-BR"/>
              </w:rPr>
            </w:pPr>
            <w:r w:rsidRPr="00A20867">
              <w:rPr>
                <w:i/>
                <w:iCs/>
                <w:lang w:eastAsia="pt-BR"/>
              </w:rPr>
              <w:t>Myrcia pulchella</w:t>
            </w:r>
          </w:p>
        </w:tc>
        <w:tc>
          <w:tcPr>
            <w:tcW w:w="0" w:type="auto"/>
            <w:tcBorders>
              <w:top w:val="nil"/>
              <w:left w:val="nil"/>
              <w:bottom w:val="single" w:sz="4" w:space="0" w:color="auto"/>
              <w:right w:val="single" w:sz="4" w:space="0" w:color="auto"/>
            </w:tcBorders>
            <w:vAlign w:val="center"/>
            <w:hideMark/>
          </w:tcPr>
          <w:p w14:paraId="32070B9D" w14:textId="77777777" w:rsidR="00C91BE9" w:rsidRPr="00A20867" w:rsidRDefault="00C91BE9" w:rsidP="005619AD">
            <w:pPr>
              <w:pStyle w:val="TotalIlustrao"/>
              <w:rPr>
                <w:lang w:eastAsia="pt-BR"/>
              </w:rPr>
            </w:pPr>
            <w:r w:rsidRPr="00A20867">
              <w:rPr>
                <w:lang w:eastAsia="pt-BR"/>
              </w:rPr>
              <w:t>(DC.) A.R.LoureÃ§o &amp; E.Lucas</w:t>
            </w:r>
          </w:p>
        </w:tc>
        <w:tc>
          <w:tcPr>
            <w:tcW w:w="0" w:type="auto"/>
            <w:tcBorders>
              <w:top w:val="nil"/>
              <w:left w:val="nil"/>
              <w:bottom w:val="single" w:sz="4" w:space="0" w:color="auto"/>
              <w:right w:val="single" w:sz="4" w:space="0" w:color="auto"/>
            </w:tcBorders>
            <w:vAlign w:val="center"/>
            <w:hideMark/>
          </w:tcPr>
          <w:p w14:paraId="5355527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B495D33"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8892953"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10306AE" w14:textId="77777777" w:rsidR="00C91BE9" w:rsidRPr="00A20867" w:rsidRDefault="00C91BE9" w:rsidP="005619AD">
            <w:pPr>
              <w:pStyle w:val="TotalIlustrao"/>
              <w:rPr>
                <w:lang w:eastAsia="pt-BR"/>
              </w:rPr>
            </w:pPr>
            <w:r w:rsidRPr="00A20867">
              <w:rPr>
                <w:lang w:eastAsia="pt-BR"/>
              </w:rPr>
              <w:t>0</w:t>
            </w:r>
          </w:p>
        </w:tc>
      </w:tr>
      <w:tr w:rsidR="00C91BE9" w:rsidRPr="00A20867" w14:paraId="6CB2364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08D6F2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CED0978" w14:textId="77777777" w:rsidR="00C91BE9" w:rsidRPr="00A20867" w:rsidRDefault="00C91BE9" w:rsidP="005619AD">
            <w:pPr>
              <w:pStyle w:val="TotalIlustrao"/>
              <w:rPr>
                <w:i/>
                <w:iCs/>
                <w:lang w:eastAsia="pt-BR"/>
              </w:rPr>
            </w:pPr>
            <w:r w:rsidRPr="00A20867">
              <w:rPr>
                <w:i/>
                <w:iCs/>
                <w:lang w:eastAsia="pt-BR"/>
              </w:rPr>
              <w:t>Myrcia retorta</w:t>
            </w:r>
          </w:p>
        </w:tc>
        <w:tc>
          <w:tcPr>
            <w:tcW w:w="0" w:type="auto"/>
            <w:tcBorders>
              <w:top w:val="nil"/>
              <w:left w:val="nil"/>
              <w:bottom w:val="single" w:sz="4" w:space="0" w:color="auto"/>
              <w:right w:val="single" w:sz="4" w:space="0" w:color="auto"/>
            </w:tcBorders>
            <w:vAlign w:val="center"/>
            <w:hideMark/>
          </w:tcPr>
          <w:p w14:paraId="5C91418B" w14:textId="77777777" w:rsidR="00C91BE9" w:rsidRPr="00A20867" w:rsidRDefault="00C91BE9" w:rsidP="005619AD">
            <w:pPr>
              <w:pStyle w:val="TotalIlustrao"/>
              <w:rPr>
                <w:lang w:eastAsia="pt-BR"/>
              </w:rPr>
            </w:pPr>
            <w:r w:rsidRPr="00A20867">
              <w:rPr>
                <w:lang w:eastAsia="pt-BR"/>
              </w:rPr>
              <w:t>Cambess.</w:t>
            </w:r>
          </w:p>
        </w:tc>
        <w:tc>
          <w:tcPr>
            <w:tcW w:w="0" w:type="auto"/>
            <w:tcBorders>
              <w:top w:val="nil"/>
              <w:left w:val="nil"/>
              <w:bottom w:val="single" w:sz="4" w:space="0" w:color="auto"/>
              <w:right w:val="single" w:sz="4" w:space="0" w:color="auto"/>
            </w:tcBorders>
            <w:vAlign w:val="center"/>
            <w:hideMark/>
          </w:tcPr>
          <w:p w14:paraId="4B8C629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3AE0BD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7086B8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9110324" w14:textId="77777777" w:rsidR="00C91BE9" w:rsidRPr="00A20867" w:rsidRDefault="00C91BE9" w:rsidP="005619AD">
            <w:pPr>
              <w:pStyle w:val="TotalIlustrao"/>
              <w:rPr>
                <w:lang w:eastAsia="pt-BR"/>
              </w:rPr>
            </w:pPr>
            <w:r w:rsidRPr="00A20867">
              <w:rPr>
                <w:lang w:eastAsia="pt-BR"/>
              </w:rPr>
              <w:t>0</w:t>
            </w:r>
          </w:p>
        </w:tc>
      </w:tr>
      <w:tr w:rsidR="00C91BE9" w:rsidRPr="00A20867" w14:paraId="6D414688"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BD9E09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08AF387" w14:textId="77777777" w:rsidR="00C91BE9" w:rsidRPr="00A20867" w:rsidRDefault="00C91BE9" w:rsidP="005619AD">
            <w:pPr>
              <w:pStyle w:val="TotalIlustrao"/>
              <w:rPr>
                <w:i/>
                <w:iCs/>
                <w:lang w:eastAsia="pt-BR"/>
              </w:rPr>
            </w:pPr>
            <w:r w:rsidRPr="00A20867">
              <w:rPr>
                <w:i/>
                <w:iCs/>
                <w:lang w:eastAsia="pt-BR"/>
              </w:rPr>
              <w:t>Myrcia selloi</w:t>
            </w:r>
          </w:p>
        </w:tc>
        <w:tc>
          <w:tcPr>
            <w:tcW w:w="0" w:type="auto"/>
            <w:tcBorders>
              <w:top w:val="nil"/>
              <w:left w:val="nil"/>
              <w:bottom w:val="single" w:sz="4" w:space="0" w:color="auto"/>
              <w:right w:val="single" w:sz="4" w:space="0" w:color="auto"/>
            </w:tcBorders>
            <w:vAlign w:val="center"/>
            <w:hideMark/>
          </w:tcPr>
          <w:p w14:paraId="2DAD4BA0" w14:textId="77777777" w:rsidR="00C91BE9" w:rsidRPr="00A20867" w:rsidRDefault="00C91BE9" w:rsidP="005619AD">
            <w:pPr>
              <w:pStyle w:val="TotalIlustrao"/>
              <w:rPr>
                <w:lang w:eastAsia="pt-BR"/>
              </w:rPr>
            </w:pPr>
            <w:r w:rsidRPr="00A20867">
              <w:rPr>
                <w:lang w:eastAsia="pt-BR"/>
              </w:rPr>
              <w:t>(Spreng.) N.Silveira</w:t>
            </w:r>
          </w:p>
        </w:tc>
        <w:tc>
          <w:tcPr>
            <w:tcW w:w="0" w:type="auto"/>
            <w:tcBorders>
              <w:top w:val="nil"/>
              <w:left w:val="nil"/>
              <w:bottom w:val="single" w:sz="4" w:space="0" w:color="auto"/>
              <w:right w:val="single" w:sz="4" w:space="0" w:color="auto"/>
            </w:tcBorders>
            <w:vAlign w:val="center"/>
            <w:hideMark/>
          </w:tcPr>
          <w:p w14:paraId="6C3AFAD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DB5C90C"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1EE9B04"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9BDB123" w14:textId="77777777" w:rsidR="00C91BE9" w:rsidRPr="00A20867" w:rsidRDefault="00C91BE9" w:rsidP="005619AD">
            <w:pPr>
              <w:pStyle w:val="TotalIlustrao"/>
              <w:rPr>
                <w:lang w:eastAsia="pt-BR"/>
              </w:rPr>
            </w:pPr>
            <w:r w:rsidRPr="00A20867">
              <w:rPr>
                <w:lang w:eastAsia="pt-BR"/>
              </w:rPr>
              <w:t>0</w:t>
            </w:r>
          </w:p>
        </w:tc>
      </w:tr>
      <w:tr w:rsidR="00C91BE9" w:rsidRPr="00A20867" w14:paraId="3464155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C3BBFC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B39E0A2" w14:textId="77777777" w:rsidR="00C91BE9" w:rsidRPr="00A20867" w:rsidRDefault="00C91BE9" w:rsidP="005619AD">
            <w:pPr>
              <w:pStyle w:val="TotalIlustrao"/>
              <w:rPr>
                <w:i/>
                <w:iCs/>
                <w:lang w:eastAsia="pt-BR"/>
              </w:rPr>
            </w:pPr>
            <w:r w:rsidRPr="00A20867">
              <w:rPr>
                <w:i/>
                <w:iCs/>
                <w:lang w:eastAsia="pt-BR"/>
              </w:rPr>
              <w:t>Myrcia splendens</w:t>
            </w:r>
          </w:p>
        </w:tc>
        <w:tc>
          <w:tcPr>
            <w:tcW w:w="0" w:type="auto"/>
            <w:tcBorders>
              <w:top w:val="nil"/>
              <w:left w:val="nil"/>
              <w:bottom w:val="single" w:sz="4" w:space="0" w:color="auto"/>
              <w:right w:val="single" w:sz="4" w:space="0" w:color="auto"/>
            </w:tcBorders>
            <w:vAlign w:val="center"/>
            <w:hideMark/>
          </w:tcPr>
          <w:p w14:paraId="166B7382" w14:textId="77777777" w:rsidR="00C91BE9" w:rsidRPr="00A20867" w:rsidRDefault="00C91BE9" w:rsidP="005619AD">
            <w:pPr>
              <w:pStyle w:val="TotalIlustrao"/>
              <w:rPr>
                <w:lang w:eastAsia="pt-BR"/>
              </w:rPr>
            </w:pPr>
            <w:r w:rsidRPr="00A20867">
              <w:rPr>
                <w:lang w:eastAsia="pt-BR"/>
              </w:rPr>
              <w:t>(Sw.) DC.</w:t>
            </w:r>
          </w:p>
        </w:tc>
        <w:tc>
          <w:tcPr>
            <w:tcW w:w="0" w:type="auto"/>
            <w:tcBorders>
              <w:top w:val="nil"/>
              <w:left w:val="nil"/>
              <w:bottom w:val="single" w:sz="4" w:space="0" w:color="auto"/>
              <w:right w:val="single" w:sz="4" w:space="0" w:color="auto"/>
            </w:tcBorders>
            <w:vAlign w:val="center"/>
            <w:hideMark/>
          </w:tcPr>
          <w:p w14:paraId="333AEEB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6E5781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C3CE35E"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6EB8543" w14:textId="77777777" w:rsidR="00C91BE9" w:rsidRPr="00A20867" w:rsidRDefault="00C91BE9" w:rsidP="005619AD">
            <w:pPr>
              <w:pStyle w:val="TotalIlustrao"/>
              <w:rPr>
                <w:lang w:eastAsia="pt-BR"/>
              </w:rPr>
            </w:pPr>
            <w:r w:rsidRPr="00A20867">
              <w:rPr>
                <w:lang w:eastAsia="pt-BR"/>
              </w:rPr>
              <w:t>1</w:t>
            </w:r>
          </w:p>
        </w:tc>
      </w:tr>
      <w:tr w:rsidR="00C91BE9" w:rsidRPr="00A20867" w14:paraId="11545DA6"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E934E5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4317875" w14:textId="77777777" w:rsidR="00C91BE9" w:rsidRPr="00A20867" w:rsidRDefault="00C91BE9" w:rsidP="005619AD">
            <w:pPr>
              <w:pStyle w:val="TotalIlustrao"/>
              <w:rPr>
                <w:i/>
                <w:iCs/>
                <w:lang w:eastAsia="pt-BR"/>
              </w:rPr>
            </w:pPr>
            <w:r w:rsidRPr="00A20867">
              <w:rPr>
                <w:i/>
                <w:iCs/>
                <w:lang w:eastAsia="pt-BR"/>
              </w:rPr>
              <w:t>Myrcia tomentosa</w:t>
            </w:r>
          </w:p>
        </w:tc>
        <w:tc>
          <w:tcPr>
            <w:tcW w:w="0" w:type="auto"/>
            <w:tcBorders>
              <w:top w:val="nil"/>
              <w:left w:val="nil"/>
              <w:bottom w:val="single" w:sz="4" w:space="0" w:color="auto"/>
              <w:right w:val="single" w:sz="4" w:space="0" w:color="auto"/>
            </w:tcBorders>
            <w:vAlign w:val="center"/>
            <w:hideMark/>
          </w:tcPr>
          <w:p w14:paraId="28E70F53" w14:textId="77777777" w:rsidR="00C91BE9" w:rsidRPr="00A20867" w:rsidRDefault="00C91BE9" w:rsidP="005619AD">
            <w:pPr>
              <w:pStyle w:val="TotalIlustrao"/>
              <w:rPr>
                <w:lang w:eastAsia="pt-BR"/>
              </w:rPr>
            </w:pPr>
            <w:r w:rsidRPr="00A20867">
              <w:rPr>
                <w:lang w:eastAsia="pt-BR"/>
              </w:rPr>
              <w:t>(Aubl.) DC.</w:t>
            </w:r>
          </w:p>
        </w:tc>
        <w:tc>
          <w:tcPr>
            <w:tcW w:w="0" w:type="auto"/>
            <w:tcBorders>
              <w:top w:val="nil"/>
              <w:left w:val="nil"/>
              <w:bottom w:val="single" w:sz="4" w:space="0" w:color="auto"/>
              <w:right w:val="single" w:sz="4" w:space="0" w:color="auto"/>
            </w:tcBorders>
            <w:vAlign w:val="center"/>
            <w:hideMark/>
          </w:tcPr>
          <w:p w14:paraId="4343AF81"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6B0C53A"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68B01F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DD7F810" w14:textId="77777777" w:rsidR="00C91BE9" w:rsidRPr="00A20867" w:rsidRDefault="00C91BE9" w:rsidP="005619AD">
            <w:pPr>
              <w:pStyle w:val="TotalIlustrao"/>
              <w:rPr>
                <w:lang w:eastAsia="pt-BR"/>
              </w:rPr>
            </w:pPr>
            <w:r w:rsidRPr="00A20867">
              <w:rPr>
                <w:lang w:eastAsia="pt-BR"/>
              </w:rPr>
              <w:t>1</w:t>
            </w:r>
          </w:p>
        </w:tc>
      </w:tr>
      <w:tr w:rsidR="00C91BE9" w:rsidRPr="00A20867" w14:paraId="28FDCF0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C99691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460A11E" w14:textId="77777777" w:rsidR="00C91BE9" w:rsidRPr="00A20867" w:rsidRDefault="00C91BE9" w:rsidP="005619AD">
            <w:pPr>
              <w:pStyle w:val="TotalIlustrao"/>
              <w:rPr>
                <w:i/>
                <w:iCs/>
                <w:lang w:eastAsia="pt-BR"/>
              </w:rPr>
            </w:pPr>
            <w:r w:rsidRPr="00A20867">
              <w:rPr>
                <w:i/>
                <w:iCs/>
                <w:lang w:eastAsia="pt-BR"/>
              </w:rPr>
              <w:t>Myrcia variabilis</w:t>
            </w:r>
          </w:p>
        </w:tc>
        <w:tc>
          <w:tcPr>
            <w:tcW w:w="0" w:type="auto"/>
            <w:tcBorders>
              <w:top w:val="nil"/>
              <w:left w:val="nil"/>
              <w:bottom w:val="single" w:sz="4" w:space="0" w:color="auto"/>
              <w:right w:val="single" w:sz="4" w:space="0" w:color="auto"/>
            </w:tcBorders>
            <w:vAlign w:val="center"/>
            <w:hideMark/>
          </w:tcPr>
          <w:p w14:paraId="1A11E420" w14:textId="77777777" w:rsidR="00C91BE9" w:rsidRPr="00A20867" w:rsidRDefault="00C91BE9" w:rsidP="005619AD">
            <w:pPr>
              <w:pStyle w:val="TotalIlustrao"/>
              <w:rPr>
                <w:lang w:eastAsia="pt-BR"/>
              </w:rPr>
            </w:pPr>
            <w:r w:rsidRPr="00A20867">
              <w:rPr>
                <w:lang w:eastAsia="pt-BR"/>
              </w:rPr>
              <w:t>DC.</w:t>
            </w:r>
          </w:p>
        </w:tc>
        <w:tc>
          <w:tcPr>
            <w:tcW w:w="0" w:type="auto"/>
            <w:tcBorders>
              <w:top w:val="nil"/>
              <w:left w:val="nil"/>
              <w:bottom w:val="single" w:sz="4" w:space="0" w:color="auto"/>
              <w:right w:val="single" w:sz="4" w:space="0" w:color="auto"/>
            </w:tcBorders>
            <w:vAlign w:val="center"/>
            <w:hideMark/>
          </w:tcPr>
          <w:p w14:paraId="3B696C81"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674524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7853739"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CA45FD8" w14:textId="77777777" w:rsidR="00C91BE9" w:rsidRPr="00A20867" w:rsidRDefault="00C91BE9" w:rsidP="005619AD">
            <w:pPr>
              <w:pStyle w:val="TotalIlustrao"/>
              <w:rPr>
                <w:lang w:eastAsia="pt-BR"/>
              </w:rPr>
            </w:pPr>
            <w:r w:rsidRPr="00A20867">
              <w:rPr>
                <w:lang w:eastAsia="pt-BR"/>
              </w:rPr>
              <w:t>1</w:t>
            </w:r>
          </w:p>
        </w:tc>
      </w:tr>
      <w:tr w:rsidR="00C91BE9" w:rsidRPr="00A20867" w14:paraId="65BCF93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BFB955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D9DBA25" w14:textId="77777777" w:rsidR="00C91BE9" w:rsidRPr="00A20867" w:rsidRDefault="00C91BE9" w:rsidP="005619AD">
            <w:pPr>
              <w:pStyle w:val="TotalIlustrao"/>
              <w:rPr>
                <w:i/>
                <w:iCs/>
                <w:lang w:eastAsia="pt-BR"/>
              </w:rPr>
            </w:pPr>
            <w:r w:rsidRPr="00A20867">
              <w:rPr>
                <w:i/>
                <w:iCs/>
                <w:lang w:eastAsia="pt-BR"/>
              </w:rPr>
              <w:t>Myrcia venulosa</w:t>
            </w:r>
          </w:p>
        </w:tc>
        <w:tc>
          <w:tcPr>
            <w:tcW w:w="0" w:type="auto"/>
            <w:tcBorders>
              <w:top w:val="nil"/>
              <w:left w:val="nil"/>
              <w:bottom w:val="single" w:sz="4" w:space="0" w:color="auto"/>
              <w:right w:val="single" w:sz="4" w:space="0" w:color="auto"/>
            </w:tcBorders>
            <w:vAlign w:val="center"/>
            <w:hideMark/>
          </w:tcPr>
          <w:p w14:paraId="56FB0178" w14:textId="77777777" w:rsidR="00C91BE9" w:rsidRPr="00A20867" w:rsidRDefault="00C91BE9" w:rsidP="005619AD">
            <w:pPr>
              <w:pStyle w:val="TotalIlustrao"/>
              <w:rPr>
                <w:lang w:eastAsia="pt-BR"/>
              </w:rPr>
            </w:pPr>
            <w:r w:rsidRPr="00A20867">
              <w:rPr>
                <w:lang w:eastAsia="pt-BR"/>
              </w:rPr>
              <w:t>DC.</w:t>
            </w:r>
          </w:p>
        </w:tc>
        <w:tc>
          <w:tcPr>
            <w:tcW w:w="0" w:type="auto"/>
            <w:tcBorders>
              <w:top w:val="nil"/>
              <w:left w:val="nil"/>
              <w:bottom w:val="single" w:sz="4" w:space="0" w:color="auto"/>
              <w:right w:val="single" w:sz="4" w:space="0" w:color="auto"/>
            </w:tcBorders>
            <w:vAlign w:val="center"/>
            <w:hideMark/>
          </w:tcPr>
          <w:p w14:paraId="7674455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593FD67"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96D559F"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27AA29B" w14:textId="77777777" w:rsidR="00C91BE9" w:rsidRPr="00A20867" w:rsidRDefault="00C91BE9" w:rsidP="005619AD">
            <w:pPr>
              <w:pStyle w:val="TotalIlustrao"/>
              <w:rPr>
                <w:lang w:eastAsia="pt-BR"/>
              </w:rPr>
            </w:pPr>
            <w:r w:rsidRPr="00A20867">
              <w:rPr>
                <w:lang w:eastAsia="pt-BR"/>
              </w:rPr>
              <w:t>0</w:t>
            </w:r>
          </w:p>
        </w:tc>
      </w:tr>
      <w:tr w:rsidR="00C91BE9" w:rsidRPr="00A20867" w14:paraId="070D8B38"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DB2666A"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00FAE66" w14:textId="77777777" w:rsidR="00C91BE9" w:rsidRPr="00A20867" w:rsidRDefault="00C91BE9" w:rsidP="005619AD">
            <w:pPr>
              <w:pStyle w:val="TotalIlustrao"/>
              <w:rPr>
                <w:i/>
                <w:iCs/>
                <w:lang w:eastAsia="pt-BR"/>
              </w:rPr>
            </w:pPr>
            <w:r w:rsidRPr="00A20867">
              <w:rPr>
                <w:i/>
                <w:iCs/>
                <w:lang w:eastAsia="pt-BR"/>
              </w:rPr>
              <w:t>Psidium guajava</w:t>
            </w:r>
          </w:p>
        </w:tc>
        <w:tc>
          <w:tcPr>
            <w:tcW w:w="0" w:type="auto"/>
            <w:tcBorders>
              <w:top w:val="nil"/>
              <w:left w:val="nil"/>
              <w:bottom w:val="single" w:sz="4" w:space="0" w:color="auto"/>
              <w:right w:val="single" w:sz="4" w:space="0" w:color="auto"/>
            </w:tcBorders>
            <w:vAlign w:val="center"/>
            <w:hideMark/>
          </w:tcPr>
          <w:p w14:paraId="54A25A3E"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736CD88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1BBDBB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EE883C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915092C" w14:textId="77777777" w:rsidR="00C91BE9" w:rsidRPr="00A20867" w:rsidRDefault="00C91BE9" w:rsidP="005619AD">
            <w:pPr>
              <w:pStyle w:val="TotalIlustrao"/>
              <w:rPr>
                <w:lang w:eastAsia="pt-BR"/>
              </w:rPr>
            </w:pPr>
            <w:r w:rsidRPr="00A20867">
              <w:rPr>
                <w:lang w:eastAsia="pt-BR"/>
              </w:rPr>
              <w:t>1</w:t>
            </w:r>
          </w:p>
        </w:tc>
      </w:tr>
      <w:tr w:rsidR="00C91BE9" w:rsidRPr="00A20867" w14:paraId="291558C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DA2999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1EB232D" w14:textId="77777777" w:rsidR="00C91BE9" w:rsidRPr="00A20867" w:rsidRDefault="00C91BE9" w:rsidP="005619AD">
            <w:pPr>
              <w:pStyle w:val="TotalIlustrao"/>
              <w:rPr>
                <w:i/>
                <w:iCs/>
                <w:lang w:eastAsia="pt-BR"/>
              </w:rPr>
            </w:pPr>
            <w:r w:rsidRPr="00A20867">
              <w:rPr>
                <w:i/>
                <w:iCs/>
                <w:lang w:eastAsia="pt-BR"/>
              </w:rPr>
              <w:t>Psidium rufum</w:t>
            </w:r>
          </w:p>
        </w:tc>
        <w:tc>
          <w:tcPr>
            <w:tcW w:w="0" w:type="auto"/>
            <w:tcBorders>
              <w:top w:val="nil"/>
              <w:left w:val="nil"/>
              <w:bottom w:val="single" w:sz="4" w:space="0" w:color="auto"/>
              <w:right w:val="single" w:sz="4" w:space="0" w:color="auto"/>
            </w:tcBorders>
            <w:vAlign w:val="center"/>
            <w:hideMark/>
          </w:tcPr>
          <w:p w14:paraId="44B14FB6" w14:textId="77777777" w:rsidR="00C91BE9" w:rsidRPr="00A20867" w:rsidRDefault="00C91BE9" w:rsidP="005619AD">
            <w:pPr>
              <w:pStyle w:val="TotalIlustrao"/>
              <w:rPr>
                <w:lang w:eastAsia="pt-BR"/>
              </w:rPr>
            </w:pPr>
            <w:r w:rsidRPr="00A20867">
              <w:rPr>
                <w:lang w:eastAsia="pt-BR"/>
              </w:rPr>
              <w:t>Mart. ex DC.</w:t>
            </w:r>
          </w:p>
        </w:tc>
        <w:tc>
          <w:tcPr>
            <w:tcW w:w="0" w:type="auto"/>
            <w:tcBorders>
              <w:top w:val="nil"/>
              <w:left w:val="nil"/>
              <w:bottom w:val="single" w:sz="4" w:space="0" w:color="auto"/>
              <w:right w:val="single" w:sz="4" w:space="0" w:color="auto"/>
            </w:tcBorders>
            <w:vAlign w:val="center"/>
            <w:hideMark/>
          </w:tcPr>
          <w:p w14:paraId="614BD53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53F0ECC"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F2778F5"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8582878" w14:textId="77777777" w:rsidR="00C91BE9" w:rsidRPr="00A20867" w:rsidRDefault="00C91BE9" w:rsidP="005619AD">
            <w:pPr>
              <w:pStyle w:val="TotalIlustrao"/>
              <w:rPr>
                <w:lang w:eastAsia="pt-BR"/>
              </w:rPr>
            </w:pPr>
            <w:r w:rsidRPr="00A20867">
              <w:rPr>
                <w:lang w:eastAsia="pt-BR"/>
              </w:rPr>
              <w:t>1</w:t>
            </w:r>
          </w:p>
        </w:tc>
      </w:tr>
      <w:tr w:rsidR="00C91BE9" w:rsidRPr="00A20867" w14:paraId="516787C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2FC0504"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95936CF" w14:textId="77777777" w:rsidR="00C91BE9" w:rsidRPr="00A20867" w:rsidRDefault="00C91BE9" w:rsidP="005619AD">
            <w:pPr>
              <w:pStyle w:val="TotalIlustrao"/>
              <w:rPr>
                <w:i/>
                <w:iCs/>
                <w:lang w:eastAsia="pt-BR"/>
              </w:rPr>
            </w:pPr>
            <w:r w:rsidRPr="00A20867">
              <w:rPr>
                <w:i/>
                <w:iCs/>
                <w:lang w:eastAsia="pt-BR"/>
              </w:rPr>
              <w:t>Siphoneugena densiflora</w:t>
            </w:r>
          </w:p>
        </w:tc>
        <w:tc>
          <w:tcPr>
            <w:tcW w:w="0" w:type="auto"/>
            <w:tcBorders>
              <w:top w:val="nil"/>
              <w:left w:val="nil"/>
              <w:bottom w:val="single" w:sz="4" w:space="0" w:color="auto"/>
              <w:right w:val="single" w:sz="4" w:space="0" w:color="auto"/>
            </w:tcBorders>
            <w:vAlign w:val="center"/>
            <w:hideMark/>
          </w:tcPr>
          <w:p w14:paraId="3E985A32" w14:textId="77777777" w:rsidR="00C91BE9" w:rsidRPr="00A20867" w:rsidRDefault="00C91BE9" w:rsidP="005619AD">
            <w:pPr>
              <w:pStyle w:val="TotalIlustrao"/>
              <w:rPr>
                <w:lang w:eastAsia="pt-BR"/>
              </w:rPr>
            </w:pPr>
            <w:r w:rsidRPr="00A20867">
              <w:rPr>
                <w:lang w:eastAsia="pt-BR"/>
              </w:rPr>
              <w:t>O.Berg</w:t>
            </w:r>
          </w:p>
        </w:tc>
        <w:tc>
          <w:tcPr>
            <w:tcW w:w="0" w:type="auto"/>
            <w:tcBorders>
              <w:top w:val="nil"/>
              <w:left w:val="nil"/>
              <w:bottom w:val="single" w:sz="4" w:space="0" w:color="auto"/>
              <w:right w:val="single" w:sz="4" w:space="0" w:color="auto"/>
            </w:tcBorders>
            <w:vAlign w:val="center"/>
            <w:hideMark/>
          </w:tcPr>
          <w:p w14:paraId="75C9167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E6EC491"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A77CE82"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13A3748" w14:textId="77777777" w:rsidR="00C91BE9" w:rsidRPr="00A20867" w:rsidRDefault="00C91BE9" w:rsidP="005619AD">
            <w:pPr>
              <w:pStyle w:val="TotalIlustrao"/>
              <w:rPr>
                <w:lang w:eastAsia="pt-BR"/>
              </w:rPr>
            </w:pPr>
            <w:r w:rsidRPr="00A20867">
              <w:rPr>
                <w:lang w:eastAsia="pt-BR"/>
              </w:rPr>
              <w:t>0</w:t>
            </w:r>
          </w:p>
        </w:tc>
      </w:tr>
      <w:tr w:rsidR="00C91BE9" w:rsidRPr="00A20867" w14:paraId="35888557" w14:textId="77777777" w:rsidTr="00E8162B">
        <w:trPr>
          <w:trHeight w:val="227"/>
          <w:jc w:val="center"/>
        </w:trPr>
        <w:tc>
          <w:tcPr>
            <w:tcW w:w="0" w:type="auto"/>
            <w:tcBorders>
              <w:top w:val="nil"/>
              <w:bottom w:val="single" w:sz="4" w:space="0" w:color="auto"/>
              <w:right w:val="single" w:sz="4" w:space="0" w:color="auto"/>
            </w:tcBorders>
            <w:vAlign w:val="center"/>
            <w:hideMark/>
          </w:tcPr>
          <w:p w14:paraId="0BD05667" w14:textId="77777777" w:rsidR="00C91BE9" w:rsidRPr="00A20867" w:rsidRDefault="00C91BE9" w:rsidP="005619AD">
            <w:pPr>
              <w:pStyle w:val="TotalIlustrao"/>
              <w:rPr>
                <w:lang w:eastAsia="pt-BR"/>
              </w:rPr>
            </w:pPr>
            <w:r w:rsidRPr="00A20867">
              <w:rPr>
                <w:lang w:eastAsia="pt-BR"/>
              </w:rPr>
              <w:t>Nyctaginaceae</w:t>
            </w:r>
          </w:p>
        </w:tc>
        <w:tc>
          <w:tcPr>
            <w:tcW w:w="0" w:type="auto"/>
            <w:tcBorders>
              <w:top w:val="nil"/>
              <w:left w:val="nil"/>
              <w:bottom w:val="single" w:sz="4" w:space="0" w:color="auto"/>
              <w:right w:val="single" w:sz="4" w:space="0" w:color="auto"/>
            </w:tcBorders>
            <w:vAlign w:val="center"/>
            <w:hideMark/>
          </w:tcPr>
          <w:p w14:paraId="528F6BFB" w14:textId="77777777" w:rsidR="00C91BE9" w:rsidRPr="00A20867" w:rsidRDefault="00C91BE9" w:rsidP="005619AD">
            <w:pPr>
              <w:pStyle w:val="TotalIlustrao"/>
              <w:rPr>
                <w:i/>
                <w:iCs/>
                <w:lang w:eastAsia="pt-BR"/>
              </w:rPr>
            </w:pPr>
            <w:r w:rsidRPr="00A20867">
              <w:rPr>
                <w:i/>
                <w:iCs/>
                <w:lang w:eastAsia="pt-BR"/>
              </w:rPr>
              <w:t>Guapira opposita</w:t>
            </w:r>
          </w:p>
        </w:tc>
        <w:tc>
          <w:tcPr>
            <w:tcW w:w="0" w:type="auto"/>
            <w:tcBorders>
              <w:top w:val="nil"/>
              <w:left w:val="nil"/>
              <w:bottom w:val="single" w:sz="4" w:space="0" w:color="auto"/>
              <w:right w:val="single" w:sz="4" w:space="0" w:color="auto"/>
            </w:tcBorders>
            <w:vAlign w:val="center"/>
            <w:hideMark/>
          </w:tcPr>
          <w:p w14:paraId="632E6FB9" w14:textId="77777777" w:rsidR="00C91BE9" w:rsidRPr="00A20867" w:rsidRDefault="00C91BE9" w:rsidP="005619AD">
            <w:pPr>
              <w:pStyle w:val="TotalIlustrao"/>
              <w:rPr>
                <w:lang w:eastAsia="pt-BR"/>
              </w:rPr>
            </w:pPr>
            <w:r w:rsidRPr="00A20867">
              <w:rPr>
                <w:lang w:eastAsia="pt-BR"/>
              </w:rPr>
              <w:t>(Vell.) Reitz</w:t>
            </w:r>
          </w:p>
        </w:tc>
        <w:tc>
          <w:tcPr>
            <w:tcW w:w="0" w:type="auto"/>
            <w:tcBorders>
              <w:top w:val="nil"/>
              <w:left w:val="nil"/>
              <w:bottom w:val="single" w:sz="4" w:space="0" w:color="auto"/>
              <w:right w:val="single" w:sz="4" w:space="0" w:color="auto"/>
            </w:tcBorders>
            <w:vAlign w:val="center"/>
            <w:hideMark/>
          </w:tcPr>
          <w:p w14:paraId="0780E97F"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78A661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37B0F45"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305833C" w14:textId="77777777" w:rsidR="00C91BE9" w:rsidRPr="00A20867" w:rsidRDefault="00C91BE9" w:rsidP="005619AD">
            <w:pPr>
              <w:pStyle w:val="TotalIlustrao"/>
              <w:rPr>
                <w:lang w:eastAsia="pt-BR"/>
              </w:rPr>
            </w:pPr>
            <w:r w:rsidRPr="00A20867">
              <w:rPr>
                <w:lang w:eastAsia="pt-BR"/>
              </w:rPr>
              <w:t>1</w:t>
            </w:r>
          </w:p>
        </w:tc>
      </w:tr>
      <w:tr w:rsidR="00C91BE9" w:rsidRPr="00A20867" w14:paraId="55F5F744"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51702DDA" w14:textId="77777777" w:rsidR="00C91BE9" w:rsidRPr="00A20867" w:rsidRDefault="00C91BE9" w:rsidP="005619AD">
            <w:pPr>
              <w:pStyle w:val="TotalIlustrao"/>
              <w:rPr>
                <w:lang w:eastAsia="pt-BR"/>
              </w:rPr>
            </w:pPr>
            <w:r w:rsidRPr="00A20867">
              <w:rPr>
                <w:lang w:eastAsia="pt-BR"/>
              </w:rPr>
              <w:t>Orchidaceae</w:t>
            </w:r>
          </w:p>
        </w:tc>
        <w:tc>
          <w:tcPr>
            <w:tcW w:w="0" w:type="auto"/>
            <w:tcBorders>
              <w:top w:val="nil"/>
              <w:left w:val="nil"/>
              <w:bottom w:val="single" w:sz="4" w:space="0" w:color="auto"/>
              <w:right w:val="single" w:sz="4" w:space="0" w:color="auto"/>
            </w:tcBorders>
            <w:vAlign w:val="center"/>
            <w:hideMark/>
          </w:tcPr>
          <w:p w14:paraId="579BD677" w14:textId="77777777" w:rsidR="00C91BE9" w:rsidRPr="00A20867" w:rsidRDefault="00C91BE9" w:rsidP="005619AD">
            <w:pPr>
              <w:pStyle w:val="TotalIlustrao"/>
              <w:rPr>
                <w:i/>
                <w:iCs/>
                <w:lang w:eastAsia="pt-BR"/>
              </w:rPr>
            </w:pPr>
            <w:r w:rsidRPr="00A20867">
              <w:rPr>
                <w:i/>
                <w:iCs/>
                <w:lang w:eastAsia="pt-BR"/>
              </w:rPr>
              <w:t>Habenaria floribunda</w:t>
            </w:r>
          </w:p>
        </w:tc>
        <w:tc>
          <w:tcPr>
            <w:tcW w:w="0" w:type="auto"/>
            <w:tcBorders>
              <w:top w:val="nil"/>
              <w:left w:val="nil"/>
              <w:bottom w:val="single" w:sz="4" w:space="0" w:color="auto"/>
              <w:right w:val="single" w:sz="4" w:space="0" w:color="auto"/>
            </w:tcBorders>
            <w:vAlign w:val="center"/>
            <w:hideMark/>
          </w:tcPr>
          <w:p w14:paraId="107F7E02" w14:textId="77777777" w:rsidR="00C91BE9" w:rsidRPr="00A20867" w:rsidRDefault="00C91BE9" w:rsidP="005619AD">
            <w:pPr>
              <w:pStyle w:val="TotalIlustrao"/>
              <w:rPr>
                <w:lang w:eastAsia="pt-BR"/>
              </w:rPr>
            </w:pPr>
            <w:r w:rsidRPr="00A20867">
              <w:rPr>
                <w:lang w:eastAsia="pt-BR"/>
              </w:rPr>
              <w:t>Lindl.</w:t>
            </w:r>
          </w:p>
        </w:tc>
        <w:tc>
          <w:tcPr>
            <w:tcW w:w="0" w:type="auto"/>
            <w:tcBorders>
              <w:top w:val="nil"/>
              <w:left w:val="nil"/>
              <w:bottom w:val="single" w:sz="4" w:space="0" w:color="auto"/>
              <w:right w:val="single" w:sz="4" w:space="0" w:color="auto"/>
            </w:tcBorders>
            <w:vAlign w:val="center"/>
            <w:hideMark/>
          </w:tcPr>
          <w:p w14:paraId="0611BFF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1FEF54B"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5D153AC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27CB9F0" w14:textId="77777777" w:rsidR="00C91BE9" w:rsidRPr="00A20867" w:rsidRDefault="00C91BE9" w:rsidP="005619AD">
            <w:pPr>
              <w:pStyle w:val="TotalIlustrao"/>
              <w:rPr>
                <w:lang w:eastAsia="pt-BR"/>
              </w:rPr>
            </w:pPr>
            <w:r w:rsidRPr="00A20867">
              <w:rPr>
                <w:lang w:eastAsia="pt-BR"/>
              </w:rPr>
              <w:t>0</w:t>
            </w:r>
          </w:p>
        </w:tc>
      </w:tr>
      <w:tr w:rsidR="00C91BE9" w:rsidRPr="00A20867" w14:paraId="4B654122"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81BC5B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C7BF6E9" w14:textId="77777777" w:rsidR="00C91BE9" w:rsidRPr="00A20867" w:rsidRDefault="00C91BE9" w:rsidP="005619AD">
            <w:pPr>
              <w:pStyle w:val="TotalIlustrao"/>
              <w:rPr>
                <w:i/>
                <w:iCs/>
                <w:lang w:eastAsia="pt-BR"/>
              </w:rPr>
            </w:pPr>
            <w:r w:rsidRPr="00A20867">
              <w:rPr>
                <w:i/>
                <w:iCs/>
                <w:lang w:eastAsia="pt-BR"/>
              </w:rPr>
              <w:t>Oeceoclades maculata</w:t>
            </w:r>
          </w:p>
        </w:tc>
        <w:tc>
          <w:tcPr>
            <w:tcW w:w="0" w:type="auto"/>
            <w:tcBorders>
              <w:top w:val="nil"/>
              <w:left w:val="nil"/>
              <w:bottom w:val="single" w:sz="4" w:space="0" w:color="auto"/>
              <w:right w:val="single" w:sz="4" w:space="0" w:color="auto"/>
            </w:tcBorders>
            <w:vAlign w:val="center"/>
            <w:hideMark/>
          </w:tcPr>
          <w:p w14:paraId="7ABC19CA" w14:textId="77777777" w:rsidR="00C91BE9" w:rsidRPr="00A20867" w:rsidRDefault="00C91BE9" w:rsidP="005619AD">
            <w:pPr>
              <w:pStyle w:val="TotalIlustrao"/>
              <w:rPr>
                <w:lang w:eastAsia="pt-BR"/>
              </w:rPr>
            </w:pPr>
            <w:r w:rsidRPr="00A20867">
              <w:rPr>
                <w:lang w:eastAsia="pt-BR"/>
              </w:rPr>
              <w:t>(Lindl.) Lindl.</w:t>
            </w:r>
          </w:p>
        </w:tc>
        <w:tc>
          <w:tcPr>
            <w:tcW w:w="0" w:type="auto"/>
            <w:tcBorders>
              <w:top w:val="nil"/>
              <w:left w:val="nil"/>
              <w:bottom w:val="single" w:sz="4" w:space="0" w:color="auto"/>
              <w:right w:val="single" w:sz="4" w:space="0" w:color="auto"/>
            </w:tcBorders>
            <w:vAlign w:val="center"/>
            <w:hideMark/>
          </w:tcPr>
          <w:p w14:paraId="1D364FB9"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79D3111"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7470303D"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EF796EA" w14:textId="77777777" w:rsidR="00C91BE9" w:rsidRPr="00A20867" w:rsidRDefault="00C91BE9" w:rsidP="005619AD">
            <w:pPr>
              <w:pStyle w:val="TotalIlustrao"/>
              <w:rPr>
                <w:lang w:eastAsia="pt-BR"/>
              </w:rPr>
            </w:pPr>
            <w:r w:rsidRPr="00A20867">
              <w:rPr>
                <w:lang w:eastAsia="pt-BR"/>
              </w:rPr>
              <w:t>1</w:t>
            </w:r>
          </w:p>
        </w:tc>
      </w:tr>
      <w:tr w:rsidR="00C91BE9" w:rsidRPr="00A20867" w14:paraId="33660C0D" w14:textId="77777777" w:rsidTr="00E8162B">
        <w:trPr>
          <w:trHeight w:val="227"/>
          <w:jc w:val="center"/>
        </w:trPr>
        <w:tc>
          <w:tcPr>
            <w:tcW w:w="0" w:type="auto"/>
            <w:tcBorders>
              <w:top w:val="nil"/>
              <w:bottom w:val="single" w:sz="4" w:space="0" w:color="auto"/>
              <w:right w:val="single" w:sz="4" w:space="0" w:color="auto"/>
            </w:tcBorders>
            <w:vAlign w:val="center"/>
            <w:hideMark/>
          </w:tcPr>
          <w:p w14:paraId="0680A30D" w14:textId="77777777" w:rsidR="00C91BE9" w:rsidRPr="00A20867" w:rsidRDefault="00C91BE9" w:rsidP="005619AD">
            <w:pPr>
              <w:pStyle w:val="TotalIlustrao"/>
              <w:rPr>
                <w:lang w:eastAsia="pt-BR"/>
              </w:rPr>
            </w:pPr>
            <w:r w:rsidRPr="00A20867">
              <w:rPr>
                <w:lang w:eastAsia="pt-BR"/>
              </w:rPr>
              <w:t>Peraceae</w:t>
            </w:r>
          </w:p>
        </w:tc>
        <w:tc>
          <w:tcPr>
            <w:tcW w:w="0" w:type="auto"/>
            <w:tcBorders>
              <w:top w:val="nil"/>
              <w:left w:val="nil"/>
              <w:bottom w:val="single" w:sz="4" w:space="0" w:color="auto"/>
              <w:right w:val="single" w:sz="4" w:space="0" w:color="auto"/>
            </w:tcBorders>
            <w:vAlign w:val="center"/>
            <w:hideMark/>
          </w:tcPr>
          <w:p w14:paraId="0FFBDA34" w14:textId="77777777" w:rsidR="00C91BE9" w:rsidRPr="00A20867" w:rsidRDefault="00C91BE9" w:rsidP="005619AD">
            <w:pPr>
              <w:pStyle w:val="TotalIlustrao"/>
              <w:rPr>
                <w:i/>
                <w:iCs/>
                <w:lang w:eastAsia="pt-BR"/>
              </w:rPr>
            </w:pPr>
            <w:r w:rsidRPr="00A20867">
              <w:rPr>
                <w:i/>
                <w:iCs/>
                <w:lang w:eastAsia="pt-BR"/>
              </w:rPr>
              <w:t>Pera glabrata</w:t>
            </w:r>
          </w:p>
        </w:tc>
        <w:tc>
          <w:tcPr>
            <w:tcW w:w="0" w:type="auto"/>
            <w:tcBorders>
              <w:top w:val="nil"/>
              <w:left w:val="nil"/>
              <w:bottom w:val="single" w:sz="4" w:space="0" w:color="auto"/>
              <w:right w:val="single" w:sz="4" w:space="0" w:color="auto"/>
            </w:tcBorders>
            <w:vAlign w:val="center"/>
            <w:hideMark/>
          </w:tcPr>
          <w:p w14:paraId="4BEEC45F" w14:textId="77777777" w:rsidR="00C91BE9" w:rsidRPr="00A20867" w:rsidRDefault="00C91BE9" w:rsidP="005619AD">
            <w:pPr>
              <w:pStyle w:val="TotalIlustrao"/>
              <w:rPr>
                <w:lang w:eastAsia="pt-BR"/>
              </w:rPr>
            </w:pPr>
            <w:r w:rsidRPr="00A20867">
              <w:rPr>
                <w:lang w:eastAsia="pt-BR"/>
              </w:rPr>
              <w:t>(Schott) Baill.</w:t>
            </w:r>
          </w:p>
        </w:tc>
        <w:tc>
          <w:tcPr>
            <w:tcW w:w="0" w:type="auto"/>
            <w:tcBorders>
              <w:top w:val="nil"/>
              <w:left w:val="nil"/>
              <w:bottom w:val="single" w:sz="4" w:space="0" w:color="auto"/>
              <w:right w:val="single" w:sz="4" w:space="0" w:color="auto"/>
            </w:tcBorders>
            <w:vAlign w:val="center"/>
            <w:hideMark/>
          </w:tcPr>
          <w:p w14:paraId="21F0554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C04DD7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1B1C394"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1BA8BCF7" w14:textId="77777777" w:rsidR="00C91BE9" w:rsidRPr="00A20867" w:rsidRDefault="00C91BE9" w:rsidP="005619AD">
            <w:pPr>
              <w:pStyle w:val="TotalIlustrao"/>
              <w:rPr>
                <w:lang w:eastAsia="pt-BR"/>
              </w:rPr>
            </w:pPr>
            <w:r w:rsidRPr="00A20867">
              <w:rPr>
                <w:lang w:eastAsia="pt-BR"/>
              </w:rPr>
              <w:t>1</w:t>
            </w:r>
          </w:p>
        </w:tc>
      </w:tr>
      <w:tr w:rsidR="00C91BE9" w:rsidRPr="00A20867" w14:paraId="3257F283"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6CE921AA" w14:textId="77777777" w:rsidR="00C91BE9" w:rsidRPr="00A20867" w:rsidRDefault="00C91BE9" w:rsidP="005619AD">
            <w:pPr>
              <w:pStyle w:val="TotalIlustrao"/>
              <w:rPr>
                <w:lang w:eastAsia="pt-BR"/>
              </w:rPr>
            </w:pPr>
            <w:r w:rsidRPr="00A20867">
              <w:rPr>
                <w:lang w:eastAsia="pt-BR"/>
              </w:rPr>
              <w:t>Phyllanthaceae</w:t>
            </w:r>
          </w:p>
        </w:tc>
        <w:tc>
          <w:tcPr>
            <w:tcW w:w="0" w:type="auto"/>
            <w:tcBorders>
              <w:top w:val="nil"/>
              <w:left w:val="nil"/>
              <w:bottom w:val="single" w:sz="4" w:space="0" w:color="auto"/>
              <w:right w:val="single" w:sz="4" w:space="0" w:color="auto"/>
            </w:tcBorders>
            <w:vAlign w:val="center"/>
            <w:hideMark/>
          </w:tcPr>
          <w:p w14:paraId="46BD79E2" w14:textId="77777777" w:rsidR="00C91BE9" w:rsidRPr="00A20867" w:rsidRDefault="00C91BE9" w:rsidP="005619AD">
            <w:pPr>
              <w:pStyle w:val="TotalIlustrao"/>
              <w:rPr>
                <w:i/>
                <w:iCs/>
                <w:lang w:eastAsia="pt-BR"/>
              </w:rPr>
            </w:pPr>
            <w:r w:rsidRPr="00A20867">
              <w:rPr>
                <w:i/>
                <w:iCs/>
                <w:lang w:eastAsia="pt-BR"/>
              </w:rPr>
              <w:t>Hieronyma alchorneoides</w:t>
            </w:r>
          </w:p>
        </w:tc>
        <w:tc>
          <w:tcPr>
            <w:tcW w:w="0" w:type="auto"/>
            <w:tcBorders>
              <w:top w:val="nil"/>
              <w:left w:val="nil"/>
              <w:bottom w:val="single" w:sz="4" w:space="0" w:color="auto"/>
              <w:right w:val="single" w:sz="4" w:space="0" w:color="auto"/>
            </w:tcBorders>
            <w:vAlign w:val="center"/>
            <w:hideMark/>
          </w:tcPr>
          <w:p w14:paraId="6DF9A825" w14:textId="77777777" w:rsidR="00C91BE9" w:rsidRPr="00A20867" w:rsidRDefault="00C91BE9" w:rsidP="005619AD">
            <w:pPr>
              <w:pStyle w:val="TotalIlustrao"/>
              <w:rPr>
                <w:lang w:eastAsia="pt-BR"/>
              </w:rPr>
            </w:pPr>
            <w:r w:rsidRPr="00A20867">
              <w:rPr>
                <w:lang w:eastAsia="pt-BR"/>
              </w:rPr>
              <w:t>AllemÃ£o</w:t>
            </w:r>
          </w:p>
        </w:tc>
        <w:tc>
          <w:tcPr>
            <w:tcW w:w="0" w:type="auto"/>
            <w:tcBorders>
              <w:top w:val="nil"/>
              <w:left w:val="nil"/>
              <w:bottom w:val="single" w:sz="4" w:space="0" w:color="auto"/>
              <w:right w:val="single" w:sz="4" w:space="0" w:color="auto"/>
            </w:tcBorders>
            <w:vAlign w:val="center"/>
            <w:hideMark/>
          </w:tcPr>
          <w:p w14:paraId="1DB4738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EBFCA3F"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EBE9713"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0B6729E" w14:textId="77777777" w:rsidR="00C91BE9" w:rsidRPr="00A20867" w:rsidRDefault="00C91BE9" w:rsidP="005619AD">
            <w:pPr>
              <w:pStyle w:val="TotalIlustrao"/>
              <w:rPr>
                <w:lang w:eastAsia="pt-BR"/>
              </w:rPr>
            </w:pPr>
            <w:r w:rsidRPr="00A20867">
              <w:rPr>
                <w:lang w:eastAsia="pt-BR"/>
              </w:rPr>
              <w:t>0</w:t>
            </w:r>
          </w:p>
        </w:tc>
      </w:tr>
      <w:tr w:rsidR="00C91BE9" w:rsidRPr="00A20867" w14:paraId="41AA5C92"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72FF60A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A2B06E9" w14:textId="77777777" w:rsidR="00C91BE9" w:rsidRPr="00A20867" w:rsidRDefault="00C91BE9" w:rsidP="005619AD">
            <w:pPr>
              <w:pStyle w:val="TotalIlustrao"/>
              <w:rPr>
                <w:i/>
                <w:iCs/>
                <w:lang w:eastAsia="pt-BR"/>
              </w:rPr>
            </w:pPr>
            <w:r w:rsidRPr="00A20867">
              <w:rPr>
                <w:i/>
                <w:iCs/>
                <w:lang w:eastAsia="pt-BR"/>
              </w:rPr>
              <w:t>Hyeronima alchorneoides</w:t>
            </w:r>
          </w:p>
        </w:tc>
        <w:tc>
          <w:tcPr>
            <w:tcW w:w="0" w:type="auto"/>
            <w:tcBorders>
              <w:top w:val="nil"/>
              <w:left w:val="nil"/>
              <w:bottom w:val="single" w:sz="4" w:space="0" w:color="auto"/>
              <w:right w:val="single" w:sz="4" w:space="0" w:color="auto"/>
            </w:tcBorders>
            <w:vAlign w:val="center"/>
            <w:hideMark/>
          </w:tcPr>
          <w:p w14:paraId="6FB4ED63" w14:textId="77777777" w:rsidR="00C91BE9" w:rsidRPr="00A20867" w:rsidRDefault="00C91BE9" w:rsidP="005619AD">
            <w:pPr>
              <w:pStyle w:val="TotalIlustrao"/>
              <w:rPr>
                <w:lang w:eastAsia="pt-BR"/>
              </w:rPr>
            </w:pPr>
            <w:r w:rsidRPr="00A20867">
              <w:rPr>
                <w:lang w:eastAsia="pt-BR"/>
              </w:rPr>
              <w:t>AllemÃ£o</w:t>
            </w:r>
          </w:p>
        </w:tc>
        <w:tc>
          <w:tcPr>
            <w:tcW w:w="0" w:type="auto"/>
            <w:tcBorders>
              <w:top w:val="nil"/>
              <w:left w:val="nil"/>
              <w:bottom w:val="single" w:sz="4" w:space="0" w:color="auto"/>
              <w:right w:val="single" w:sz="4" w:space="0" w:color="auto"/>
            </w:tcBorders>
            <w:vAlign w:val="center"/>
            <w:hideMark/>
          </w:tcPr>
          <w:p w14:paraId="0B03D98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DBC5BD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E1B49FA"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67F1C89F" w14:textId="77777777" w:rsidR="00C91BE9" w:rsidRPr="00A20867" w:rsidRDefault="00C91BE9" w:rsidP="005619AD">
            <w:pPr>
              <w:pStyle w:val="TotalIlustrao"/>
              <w:rPr>
                <w:lang w:eastAsia="pt-BR"/>
              </w:rPr>
            </w:pPr>
            <w:r w:rsidRPr="00A20867">
              <w:rPr>
                <w:lang w:eastAsia="pt-BR"/>
              </w:rPr>
              <w:t>1</w:t>
            </w:r>
          </w:p>
        </w:tc>
      </w:tr>
      <w:tr w:rsidR="00C91BE9" w:rsidRPr="00A20867" w14:paraId="34AE057A"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3FAE1A97" w14:textId="77777777" w:rsidR="00C91BE9" w:rsidRPr="00A20867" w:rsidRDefault="00C91BE9" w:rsidP="005619AD">
            <w:pPr>
              <w:pStyle w:val="TotalIlustrao"/>
              <w:rPr>
                <w:lang w:eastAsia="pt-BR"/>
              </w:rPr>
            </w:pPr>
            <w:r w:rsidRPr="00A20867">
              <w:rPr>
                <w:lang w:eastAsia="pt-BR"/>
              </w:rPr>
              <w:t>Piperaceae</w:t>
            </w:r>
          </w:p>
        </w:tc>
        <w:tc>
          <w:tcPr>
            <w:tcW w:w="0" w:type="auto"/>
            <w:tcBorders>
              <w:top w:val="nil"/>
              <w:left w:val="nil"/>
              <w:bottom w:val="single" w:sz="4" w:space="0" w:color="auto"/>
              <w:right w:val="single" w:sz="4" w:space="0" w:color="auto"/>
            </w:tcBorders>
            <w:vAlign w:val="center"/>
            <w:hideMark/>
          </w:tcPr>
          <w:p w14:paraId="153EEC9F" w14:textId="77777777" w:rsidR="00C91BE9" w:rsidRPr="00A20867" w:rsidRDefault="00C91BE9" w:rsidP="005619AD">
            <w:pPr>
              <w:pStyle w:val="TotalIlustrao"/>
              <w:rPr>
                <w:i/>
                <w:iCs/>
                <w:lang w:eastAsia="pt-BR"/>
              </w:rPr>
            </w:pPr>
            <w:r w:rsidRPr="00A20867">
              <w:rPr>
                <w:i/>
                <w:iCs/>
                <w:lang w:eastAsia="pt-BR"/>
              </w:rPr>
              <w:t>Piper aduncum</w:t>
            </w:r>
          </w:p>
        </w:tc>
        <w:tc>
          <w:tcPr>
            <w:tcW w:w="0" w:type="auto"/>
            <w:tcBorders>
              <w:top w:val="nil"/>
              <w:left w:val="nil"/>
              <w:bottom w:val="single" w:sz="4" w:space="0" w:color="auto"/>
              <w:right w:val="single" w:sz="4" w:space="0" w:color="auto"/>
            </w:tcBorders>
            <w:vAlign w:val="center"/>
            <w:hideMark/>
          </w:tcPr>
          <w:p w14:paraId="2A085A78"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1D8364BE"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4BC9ADF"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28E52A6"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9058AE4" w14:textId="77777777" w:rsidR="00C91BE9" w:rsidRPr="00A20867" w:rsidRDefault="00C91BE9" w:rsidP="005619AD">
            <w:pPr>
              <w:pStyle w:val="TotalIlustrao"/>
              <w:rPr>
                <w:lang w:eastAsia="pt-BR"/>
              </w:rPr>
            </w:pPr>
            <w:r w:rsidRPr="00A20867">
              <w:rPr>
                <w:lang w:eastAsia="pt-BR"/>
              </w:rPr>
              <w:t>1</w:t>
            </w:r>
          </w:p>
        </w:tc>
      </w:tr>
      <w:tr w:rsidR="00C91BE9" w:rsidRPr="00A20867" w14:paraId="6C2BFF4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314D91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1D8EA93" w14:textId="77777777" w:rsidR="00C91BE9" w:rsidRPr="00A20867" w:rsidRDefault="00C91BE9" w:rsidP="005619AD">
            <w:pPr>
              <w:pStyle w:val="TotalIlustrao"/>
              <w:rPr>
                <w:i/>
                <w:iCs/>
                <w:lang w:eastAsia="pt-BR"/>
              </w:rPr>
            </w:pPr>
            <w:r w:rsidRPr="00A20867">
              <w:rPr>
                <w:i/>
                <w:iCs/>
                <w:lang w:eastAsia="pt-BR"/>
              </w:rPr>
              <w:t>Piper amalago</w:t>
            </w:r>
          </w:p>
        </w:tc>
        <w:tc>
          <w:tcPr>
            <w:tcW w:w="0" w:type="auto"/>
            <w:tcBorders>
              <w:top w:val="nil"/>
              <w:left w:val="nil"/>
              <w:bottom w:val="single" w:sz="4" w:space="0" w:color="auto"/>
              <w:right w:val="single" w:sz="4" w:space="0" w:color="auto"/>
            </w:tcBorders>
            <w:vAlign w:val="center"/>
            <w:hideMark/>
          </w:tcPr>
          <w:p w14:paraId="19ABCB1E"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6E9BFCD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13F8DC2"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2E2E3A99"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E8AC172" w14:textId="77777777" w:rsidR="00C91BE9" w:rsidRPr="00A20867" w:rsidRDefault="00C91BE9" w:rsidP="005619AD">
            <w:pPr>
              <w:pStyle w:val="TotalIlustrao"/>
              <w:rPr>
                <w:lang w:eastAsia="pt-BR"/>
              </w:rPr>
            </w:pPr>
            <w:r w:rsidRPr="00A20867">
              <w:rPr>
                <w:lang w:eastAsia="pt-BR"/>
              </w:rPr>
              <w:t>1</w:t>
            </w:r>
          </w:p>
        </w:tc>
      </w:tr>
      <w:tr w:rsidR="00C91BE9" w:rsidRPr="00A20867" w14:paraId="0E620958"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EEDA1A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D5F99E7" w14:textId="77777777" w:rsidR="00C91BE9" w:rsidRPr="00A20867" w:rsidRDefault="00C91BE9" w:rsidP="005619AD">
            <w:pPr>
              <w:pStyle w:val="TotalIlustrao"/>
              <w:rPr>
                <w:i/>
                <w:iCs/>
                <w:lang w:eastAsia="pt-BR"/>
              </w:rPr>
            </w:pPr>
            <w:r w:rsidRPr="00A20867">
              <w:rPr>
                <w:i/>
                <w:iCs/>
                <w:lang w:eastAsia="pt-BR"/>
              </w:rPr>
              <w:t>Piper arboreum</w:t>
            </w:r>
          </w:p>
        </w:tc>
        <w:tc>
          <w:tcPr>
            <w:tcW w:w="0" w:type="auto"/>
            <w:tcBorders>
              <w:top w:val="nil"/>
              <w:left w:val="nil"/>
              <w:bottom w:val="single" w:sz="4" w:space="0" w:color="auto"/>
              <w:right w:val="single" w:sz="4" w:space="0" w:color="auto"/>
            </w:tcBorders>
            <w:vAlign w:val="center"/>
            <w:hideMark/>
          </w:tcPr>
          <w:p w14:paraId="479FEDBD" w14:textId="77777777" w:rsidR="00C91BE9" w:rsidRPr="00A20867" w:rsidRDefault="00C91BE9" w:rsidP="005619AD">
            <w:pPr>
              <w:pStyle w:val="TotalIlustrao"/>
              <w:rPr>
                <w:lang w:eastAsia="pt-BR"/>
              </w:rPr>
            </w:pPr>
            <w:r w:rsidRPr="00A20867">
              <w:rPr>
                <w:lang w:eastAsia="pt-BR"/>
              </w:rPr>
              <w:t>Aubl.</w:t>
            </w:r>
          </w:p>
        </w:tc>
        <w:tc>
          <w:tcPr>
            <w:tcW w:w="0" w:type="auto"/>
            <w:tcBorders>
              <w:top w:val="nil"/>
              <w:left w:val="nil"/>
              <w:bottom w:val="single" w:sz="4" w:space="0" w:color="auto"/>
              <w:right w:val="single" w:sz="4" w:space="0" w:color="auto"/>
            </w:tcBorders>
            <w:vAlign w:val="center"/>
            <w:hideMark/>
          </w:tcPr>
          <w:p w14:paraId="5D7035B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4C88C76"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0CC15773"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0447C50" w14:textId="77777777" w:rsidR="00C91BE9" w:rsidRPr="00A20867" w:rsidRDefault="00C91BE9" w:rsidP="005619AD">
            <w:pPr>
              <w:pStyle w:val="TotalIlustrao"/>
              <w:rPr>
                <w:lang w:eastAsia="pt-BR"/>
              </w:rPr>
            </w:pPr>
            <w:r w:rsidRPr="00A20867">
              <w:rPr>
                <w:lang w:eastAsia="pt-BR"/>
              </w:rPr>
              <w:t>1</w:t>
            </w:r>
          </w:p>
        </w:tc>
      </w:tr>
      <w:tr w:rsidR="00C91BE9" w:rsidRPr="00A20867" w14:paraId="403DEC2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20D273E"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DA77128" w14:textId="77777777" w:rsidR="00C91BE9" w:rsidRPr="00A20867" w:rsidRDefault="00C91BE9" w:rsidP="005619AD">
            <w:pPr>
              <w:pStyle w:val="TotalIlustrao"/>
              <w:rPr>
                <w:i/>
                <w:iCs/>
                <w:lang w:eastAsia="pt-BR"/>
              </w:rPr>
            </w:pPr>
            <w:r w:rsidRPr="00A20867">
              <w:rPr>
                <w:i/>
                <w:iCs/>
                <w:lang w:eastAsia="pt-BR"/>
              </w:rPr>
              <w:t>Piper umbellatum</w:t>
            </w:r>
          </w:p>
        </w:tc>
        <w:tc>
          <w:tcPr>
            <w:tcW w:w="0" w:type="auto"/>
            <w:tcBorders>
              <w:top w:val="nil"/>
              <w:left w:val="nil"/>
              <w:bottom w:val="single" w:sz="4" w:space="0" w:color="auto"/>
              <w:right w:val="single" w:sz="4" w:space="0" w:color="auto"/>
            </w:tcBorders>
            <w:vAlign w:val="center"/>
            <w:hideMark/>
          </w:tcPr>
          <w:p w14:paraId="0BACDA22"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0139129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58ABBDE" w14:textId="77777777" w:rsidR="00C91BE9" w:rsidRPr="00A20867" w:rsidRDefault="00C91BE9" w:rsidP="005619AD">
            <w:pPr>
              <w:pStyle w:val="TotalIlustrao"/>
              <w:rPr>
                <w:lang w:eastAsia="pt-BR"/>
              </w:rPr>
            </w:pPr>
            <w:r w:rsidRPr="00A20867">
              <w:rPr>
                <w:lang w:eastAsia="pt-BR"/>
              </w:rPr>
              <w:t>Subarbusto</w:t>
            </w:r>
          </w:p>
        </w:tc>
        <w:tc>
          <w:tcPr>
            <w:tcW w:w="0" w:type="auto"/>
            <w:tcBorders>
              <w:top w:val="nil"/>
              <w:left w:val="nil"/>
              <w:bottom w:val="single" w:sz="4" w:space="0" w:color="auto"/>
              <w:right w:val="single" w:sz="4" w:space="0" w:color="auto"/>
            </w:tcBorders>
            <w:vAlign w:val="center"/>
            <w:hideMark/>
          </w:tcPr>
          <w:p w14:paraId="3655F00B"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19E6A468" w14:textId="77777777" w:rsidR="00C91BE9" w:rsidRPr="00A20867" w:rsidRDefault="00C91BE9" w:rsidP="005619AD">
            <w:pPr>
              <w:pStyle w:val="TotalIlustrao"/>
              <w:rPr>
                <w:lang w:eastAsia="pt-BR"/>
              </w:rPr>
            </w:pPr>
            <w:r w:rsidRPr="00A20867">
              <w:rPr>
                <w:lang w:eastAsia="pt-BR"/>
              </w:rPr>
              <w:t>1</w:t>
            </w:r>
          </w:p>
        </w:tc>
      </w:tr>
      <w:tr w:rsidR="00C91BE9" w:rsidRPr="00A20867" w14:paraId="6863DD2E"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229A04EA" w14:textId="77777777" w:rsidR="00C91BE9" w:rsidRPr="00A20867" w:rsidRDefault="00C91BE9" w:rsidP="005619AD">
            <w:pPr>
              <w:pStyle w:val="TotalIlustrao"/>
              <w:rPr>
                <w:lang w:eastAsia="pt-BR"/>
              </w:rPr>
            </w:pPr>
            <w:r w:rsidRPr="00A20867">
              <w:rPr>
                <w:lang w:eastAsia="pt-BR"/>
              </w:rPr>
              <w:t>Poaceae</w:t>
            </w:r>
          </w:p>
        </w:tc>
        <w:tc>
          <w:tcPr>
            <w:tcW w:w="0" w:type="auto"/>
            <w:tcBorders>
              <w:top w:val="nil"/>
              <w:left w:val="nil"/>
              <w:bottom w:val="single" w:sz="4" w:space="0" w:color="auto"/>
              <w:right w:val="single" w:sz="4" w:space="0" w:color="auto"/>
            </w:tcBorders>
            <w:vAlign w:val="center"/>
            <w:hideMark/>
          </w:tcPr>
          <w:p w14:paraId="09BB4FF1" w14:textId="77777777" w:rsidR="00C91BE9" w:rsidRPr="00A20867" w:rsidRDefault="00C91BE9" w:rsidP="005619AD">
            <w:pPr>
              <w:pStyle w:val="TotalIlustrao"/>
              <w:rPr>
                <w:i/>
                <w:iCs/>
                <w:lang w:eastAsia="pt-BR"/>
              </w:rPr>
            </w:pPr>
            <w:r w:rsidRPr="00A20867">
              <w:rPr>
                <w:i/>
                <w:iCs/>
                <w:lang w:eastAsia="pt-BR"/>
              </w:rPr>
              <w:t>Andropogon bicornis</w:t>
            </w:r>
          </w:p>
        </w:tc>
        <w:tc>
          <w:tcPr>
            <w:tcW w:w="0" w:type="auto"/>
            <w:tcBorders>
              <w:top w:val="nil"/>
              <w:left w:val="nil"/>
              <w:bottom w:val="single" w:sz="4" w:space="0" w:color="auto"/>
              <w:right w:val="single" w:sz="4" w:space="0" w:color="auto"/>
            </w:tcBorders>
            <w:vAlign w:val="center"/>
            <w:hideMark/>
          </w:tcPr>
          <w:p w14:paraId="71F6763D"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1722EA0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17845A4"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6E14622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F06F14D" w14:textId="77777777" w:rsidR="00C91BE9" w:rsidRPr="00A20867" w:rsidRDefault="00C91BE9" w:rsidP="005619AD">
            <w:pPr>
              <w:pStyle w:val="TotalIlustrao"/>
              <w:rPr>
                <w:lang w:eastAsia="pt-BR"/>
              </w:rPr>
            </w:pPr>
            <w:r w:rsidRPr="00A20867">
              <w:rPr>
                <w:lang w:eastAsia="pt-BR"/>
              </w:rPr>
              <w:t>1</w:t>
            </w:r>
          </w:p>
        </w:tc>
      </w:tr>
      <w:tr w:rsidR="00C91BE9" w:rsidRPr="00A20867" w14:paraId="6E9336F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A290F1E"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435D0D4" w14:textId="77777777" w:rsidR="00C91BE9" w:rsidRPr="00A20867" w:rsidRDefault="00C91BE9" w:rsidP="005619AD">
            <w:pPr>
              <w:pStyle w:val="TotalIlustrao"/>
              <w:rPr>
                <w:i/>
                <w:iCs/>
                <w:lang w:eastAsia="pt-BR"/>
              </w:rPr>
            </w:pPr>
            <w:r w:rsidRPr="00A20867">
              <w:rPr>
                <w:i/>
                <w:iCs/>
                <w:lang w:eastAsia="pt-BR"/>
              </w:rPr>
              <w:t>Axonopus siccus</w:t>
            </w:r>
          </w:p>
        </w:tc>
        <w:tc>
          <w:tcPr>
            <w:tcW w:w="0" w:type="auto"/>
            <w:tcBorders>
              <w:top w:val="nil"/>
              <w:left w:val="nil"/>
              <w:bottom w:val="single" w:sz="4" w:space="0" w:color="auto"/>
              <w:right w:val="single" w:sz="4" w:space="0" w:color="auto"/>
            </w:tcBorders>
            <w:vAlign w:val="center"/>
            <w:hideMark/>
          </w:tcPr>
          <w:p w14:paraId="4F995A8A" w14:textId="77777777" w:rsidR="00C91BE9" w:rsidRPr="00A20867" w:rsidRDefault="00C91BE9" w:rsidP="005619AD">
            <w:pPr>
              <w:pStyle w:val="TotalIlustrao"/>
              <w:rPr>
                <w:lang w:eastAsia="pt-BR"/>
              </w:rPr>
            </w:pPr>
            <w:r w:rsidRPr="00A20867">
              <w:rPr>
                <w:lang w:eastAsia="pt-BR"/>
              </w:rPr>
              <w:t>(Nees) Kuhlm.</w:t>
            </w:r>
          </w:p>
        </w:tc>
        <w:tc>
          <w:tcPr>
            <w:tcW w:w="0" w:type="auto"/>
            <w:tcBorders>
              <w:top w:val="nil"/>
              <w:left w:val="nil"/>
              <w:bottom w:val="single" w:sz="4" w:space="0" w:color="auto"/>
              <w:right w:val="single" w:sz="4" w:space="0" w:color="auto"/>
            </w:tcBorders>
            <w:vAlign w:val="center"/>
            <w:hideMark/>
          </w:tcPr>
          <w:p w14:paraId="49332DF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B77EBD2"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529EB7DF"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E00C506" w14:textId="77777777" w:rsidR="00C91BE9" w:rsidRPr="00A20867" w:rsidRDefault="00C91BE9" w:rsidP="005619AD">
            <w:pPr>
              <w:pStyle w:val="TotalIlustrao"/>
              <w:rPr>
                <w:lang w:eastAsia="pt-BR"/>
              </w:rPr>
            </w:pPr>
            <w:r w:rsidRPr="00A20867">
              <w:rPr>
                <w:lang w:eastAsia="pt-BR"/>
              </w:rPr>
              <w:t>0</w:t>
            </w:r>
          </w:p>
        </w:tc>
      </w:tr>
      <w:tr w:rsidR="00C91BE9" w:rsidRPr="00A20867" w14:paraId="62AB0F62"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0AFAB7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E52E901" w14:textId="77777777" w:rsidR="00C91BE9" w:rsidRPr="00A20867" w:rsidRDefault="00C91BE9" w:rsidP="005619AD">
            <w:pPr>
              <w:pStyle w:val="TotalIlustrao"/>
              <w:rPr>
                <w:i/>
                <w:iCs/>
                <w:lang w:eastAsia="pt-BR"/>
              </w:rPr>
            </w:pPr>
            <w:r w:rsidRPr="00A20867">
              <w:rPr>
                <w:i/>
                <w:iCs/>
                <w:lang w:eastAsia="pt-BR"/>
              </w:rPr>
              <w:t>Ichnanthus bambusiflorus</w:t>
            </w:r>
          </w:p>
        </w:tc>
        <w:tc>
          <w:tcPr>
            <w:tcW w:w="0" w:type="auto"/>
            <w:tcBorders>
              <w:top w:val="nil"/>
              <w:left w:val="nil"/>
              <w:bottom w:val="single" w:sz="4" w:space="0" w:color="auto"/>
              <w:right w:val="single" w:sz="4" w:space="0" w:color="auto"/>
            </w:tcBorders>
            <w:vAlign w:val="center"/>
            <w:hideMark/>
          </w:tcPr>
          <w:p w14:paraId="1DC171E1" w14:textId="77777777" w:rsidR="00C91BE9" w:rsidRPr="00A20867" w:rsidRDefault="00C91BE9" w:rsidP="005619AD">
            <w:pPr>
              <w:pStyle w:val="TotalIlustrao"/>
              <w:rPr>
                <w:lang w:eastAsia="pt-BR"/>
              </w:rPr>
            </w:pPr>
            <w:r w:rsidRPr="00A20867">
              <w:rPr>
                <w:lang w:eastAsia="pt-BR"/>
              </w:rPr>
              <w:t>(Trin.) DÃ¶ll</w:t>
            </w:r>
          </w:p>
        </w:tc>
        <w:tc>
          <w:tcPr>
            <w:tcW w:w="0" w:type="auto"/>
            <w:tcBorders>
              <w:top w:val="nil"/>
              <w:left w:val="nil"/>
              <w:bottom w:val="single" w:sz="4" w:space="0" w:color="auto"/>
              <w:right w:val="single" w:sz="4" w:space="0" w:color="auto"/>
            </w:tcBorders>
            <w:vAlign w:val="center"/>
            <w:hideMark/>
          </w:tcPr>
          <w:p w14:paraId="213A862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D394F99"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7AAF7AB8"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903D264" w14:textId="77777777" w:rsidR="00C91BE9" w:rsidRPr="00A20867" w:rsidRDefault="00C91BE9" w:rsidP="005619AD">
            <w:pPr>
              <w:pStyle w:val="TotalIlustrao"/>
              <w:rPr>
                <w:lang w:eastAsia="pt-BR"/>
              </w:rPr>
            </w:pPr>
            <w:r w:rsidRPr="00A20867">
              <w:rPr>
                <w:lang w:eastAsia="pt-BR"/>
              </w:rPr>
              <w:t>1</w:t>
            </w:r>
          </w:p>
        </w:tc>
      </w:tr>
      <w:tr w:rsidR="00C91BE9" w:rsidRPr="00A20867" w14:paraId="717834C0"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77A0043"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E68E620" w14:textId="77777777" w:rsidR="00C91BE9" w:rsidRPr="00A20867" w:rsidRDefault="00C91BE9" w:rsidP="005619AD">
            <w:pPr>
              <w:pStyle w:val="TotalIlustrao"/>
              <w:rPr>
                <w:i/>
                <w:iCs/>
                <w:lang w:eastAsia="pt-BR"/>
              </w:rPr>
            </w:pPr>
            <w:r w:rsidRPr="00A20867">
              <w:rPr>
                <w:i/>
                <w:iCs/>
                <w:lang w:eastAsia="pt-BR"/>
              </w:rPr>
              <w:t>Loudetiopsis chrysothrix</w:t>
            </w:r>
          </w:p>
        </w:tc>
        <w:tc>
          <w:tcPr>
            <w:tcW w:w="0" w:type="auto"/>
            <w:tcBorders>
              <w:top w:val="nil"/>
              <w:left w:val="nil"/>
              <w:bottom w:val="single" w:sz="4" w:space="0" w:color="auto"/>
              <w:right w:val="single" w:sz="4" w:space="0" w:color="auto"/>
            </w:tcBorders>
            <w:vAlign w:val="center"/>
            <w:hideMark/>
          </w:tcPr>
          <w:p w14:paraId="19514706" w14:textId="77777777" w:rsidR="00C91BE9" w:rsidRPr="00A20867" w:rsidRDefault="00C91BE9" w:rsidP="005619AD">
            <w:pPr>
              <w:pStyle w:val="TotalIlustrao"/>
              <w:rPr>
                <w:lang w:eastAsia="pt-BR"/>
              </w:rPr>
            </w:pPr>
            <w:r w:rsidRPr="00A20867">
              <w:rPr>
                <w:lang w:eastAsia="pt-BR"/>
              </w:rPr>
              <w:t>(Nees) Conert</w:t>
            </w:r>
          </w:p>
        </w:tc>
        <w:tc>
          <w:tcPr>
            <w:tcW w:w="0" w:type="auto"/>
            <w:tcBorders>
              <w:top w:val="nil"/>
              <w:left w:val="nil"/>
              <w:bottom w:val="single" w:sz="4" w:space="0" w:color="auto"/>
              <w:right w:val="single" w:sz="4" w:space="0" w:color="auto"/>
            </w:tcBorders>
            <w:vAlign w:val="center"/>
            <w:hideMark/>
          </w:tcPr>
          <w:p w14:paraId="5E1E6C2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027C5C5"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20DAF9D9"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BAFC729" w14:textId="77777777" w:rsidR="00C91BE9" w:rsidRPr="00A20867" w:rsidRDefault="00C91BE9" w:rsidP="005619AD">
            <w:pPr>
              <w:pStyle w:val="TotalIlustrao"/>
              <w:rPr>
                <w:lang w:eastAsia="pt-BR"/>
              </w:rPr>
            </w:pPr>
            <w:r w:rsidRPr="00A20867">
              <w:rPr>
                <w:lang w:eastAsia="pt-BR"/>
              </w:rPr>
              <w:t>0</w:t>
            </w:r>
          </w:p>
        </w:tc>
      </w:tr>
      <w:tr w:rsidR="00C91BE9" w:rsidRPr="00A20867" w14:paraId="56307F9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B8CA72E"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DF66C3F" w14:textId="77777777" w:rsidR="00C91BE9" w:rsidRPr="00A20867" w:rsidRDefault="00C91BE9" w:rsidP="005619AD">
            <w:pPr>
              <w:pStyle w:val="TotalIlustrao"/>
              <w:rPr>
                <w:i/>
                <w:iCs/>
                <w:lang w:eastAsia="pt-BR"/>
              </w:rPr>
            </w:pPr>
            <w:r w:rsidRPr="00A20867">
              <w:rPr>
                <w:i/>
                <w:iCs/>
                <w:lang w:eastAsia="pt-BR"/>
              </w:rPr>
              <w:t>Megathyrsus maximus</w:t>
            </w:r>
          </w:p>
        </w:tc>
        <w:tc>
          <w:tcPr>
            <w:tcW w:w="0" w:type="auto"/>
            <w:tcBorders>
              <w:top w:val="nil"/>
              <w:left w:val="nil"/>
              <w:bottom w:val="single" w:sz="4" w:space="0" w:color="auto"/>
              <w:right w:val="single" w:sz="4" w:space="0" w:color="auto"/>
            </w:tcBorders>
            <w:vAlign w:val="center"/>
            <w:hideMark/>
          </w:tcPr>
          <w:p w14:paraId="01A3933E" w14:textId="77777777" w:rsidR="00C91BE9" w:rsidRPr="00A20867" w:rsidRDefault="00C91BE9" w:rsidP="005619AD">
            <w:pPr>
              <w:pStyle w:val="TotalIlustrao"/>
              <w:rPr>
                <w:lang w:eastAsia="pt-BR"/>
              </w:rPr>
            </w:pPr>
            <w:r w:rsidRPr="00A20867">
              <w:rPr>
                <w:lang w:eastAsia="pt-BR"/>
              </w:rPr>
              <w:t>(Jacq.) B.K.Simon &amp; S.W.L.Jacobs</w:t>
            </w:r>
          </w:p>
        </w:tc>
        <w:tc>
          <w:tcPr>
            <w:tcW w:w="0" w:type="auto"/>
            <w:tcBorders>
              <w:top w:val="nil"/>
              <w:left w:val="nil"/>
              <w:bottom w:val="single" w:sz="4" w:space="0" w:color="auto"/>
              <w:right w:val="single" w:sz="4" w:space="0" w:color="auto"/>
            </w:tcBorders>
            <w:vAlign w:val="center"/>
            <w:hideMark/>
          </w:tcPr>
          <w:p w14:paraId="7B5469A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065BAA7"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09B68AA3"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AF14D55" w14:textId="77777777" w:rsidR="00C91BE9" w:rsidRPr="00A20867" w:rsidRDefault="00C91BE9" w:rsidP="005619AD">
            <w:pPr>
              <w:pStyle w:val="TotalIlustrao"/>
              <w:rPr>
                <w:lang w:eastAsia="pt-BR"/>
              </w:rPr>
            </w:pPr>
            <w:r w:rsidRPr="00A20867">
              <w:rPr>
                <w:lang w:eastAsia="pt-BR"/>
              </w:rPr>
              <w:t>1</w:t>
            </w:r>
          </w:p>
        </w:tc>
      </w:tr>
      <w:tr w:rsidR="00C91BE9" w:rsidRPr="00A20867" w14:paraId="64D1286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D9C5353"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1354DDA" w14:textId="77777777" w:rsidR="00C91BE9" w:rsidRPr="00A20867" w:rsidRDefault="00C91BE9" w:rsidP="005619AD">
            <w:pPr>
              <w:pStyle w:val="TotalIlustrao"/>
              <w:rPr>
                <w:i/>
                <w:iCs/>
                <w:lang w:eastAsia="pt-BR"/>
              </w:rPr>
            </w:pPr>
            <w:r w:rsidRPr="00A20867">
              <w:rPr>
                <w:i/>
                <w:iCs/>
                <w:lang w:eastAsia="pt-BR"/>
              </w:rPr>
              <w:t>Melinis minutiflora</w:t>
            </w:r>
          </w:p>
        </w:tc>
        <w:tc>
          <w:tcPr>
            <w:tcW w:w="0" w:type="auto"/>
            <w:tcBorders>
              <w:top w:val="nil"/>
              <w:left w:val="nil"/>
              <w:bottom w:val="single" w:sz="4" w:space="0" w:color="auto"/>
              <w:right w:val="single" w:sz="4" w:space="0" w:color="auto"/>
            </w:tcBorders>
            <w:vAlign w:val="center"/>
            <w:hideMark/>
          </w:tcPr>
          <w:p w14:paraId="44F86E99" w14:textId="77777777" w:rsidR="00C91BE9" w:rsidRPr="00A20867" w:rsidRDefault="00C91BE9" w:rsidP="005619AD">
            <w:pPr>
              <w:pStyle w:val="TotalIlustrao"/>
              <w:rPr>
                <w:lang w:eastAsia="pt-BR"/>
              </w:rPr>
            </w:pPr>
            <w:r w:rsidRPr="00A20867">
              <w:rPr>
                <w:lang w:eastAsia="pt-BR"/>
              </w:rPr>
              <w:t>P.Beauv.</w:t>
            </w:r>
          </w:p>
        </w:tc>
        <w:tc>
          <w:tcPr>
            <w:tcW w:w="0" w:type="auto"/>
            <w:tcBorders>
              <w:top w:val="nil"/>
              <w:left w:val="nil"/>
              <w:bottom w:val="single" w:sz="4" w:space="0" w:color="auto"/>
              <w:right w:val="single" w:sz="4" w:space="0" w:color="auto"/>
            </w:tcBorders>
            <w:vAlign w:val="center"/>
            <w:hideMark/>
          </w:tcPr>
          <w:p w14:paraId="09B7CB9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B09F176"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7781300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321B852F" w14:textId="77777777" w:rsidR="00C91BE9" w:rsidRPr="00A20867" w:rsidRDefault="00C91BE9" w:rsidP="005619AD">
            <w:pPr>
              <w:pStyle w:val="TotalIlustrao"/>
              <w:rPr>
                <w:lang w:eastAsia="pt-BR"/>
              </w:rPr>
            </w:pPr>
            <w:r w:rsidRPr="00A20867">
              <w:rPr>
                <w:lang w:eastAsia="pt-BR"/>
              </w:rPr>
              <w:t>1</w:t>
            </w:r>
          </w:p>
        </w:tc>
      </w:tr>
      <w:tr w:rsidR="00C91BE9" w:rsidRPr="00A20867" w14:paraId="4E2668E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708BAF5"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4F92F48" w14:textId="77777777" w:rsidR="00C91BE9" w:rsidRPr="00A20867" w:rsidRDefault="00C91BE9" w:rsidP="005619AD">
            <w:pPr>
              <w:pStyle w:val="TotalIlustrao"/>
              <w:rPr>
                <w:i/>
                <w:iCs/>
                <w:lang w:eastAsia="pt-BR"/>
              </w:rPr>
            </w:pPr>
            <w:r w:rsidRPr="00A20867">
              <w:rPr>
                <w:i/>
                <w:iCs/>
                <w:lang w:eastAsia="pt-BR"/>
              </w:rPr>
              <w:t>Panicum sellowii</w:t>
            </w:r>
          </w:p>
        </w:tc>
        <w:tc>
          <w:tcPr>
            <w:tcW w:w="0" w:type="auto"/>
            <w:tcBorders>
              <w:top w:val="nil"/>
              <w:left w:val="nil"/>
              <w:bottom w:val="single" w:sz="4" w:space="0" w:color="auto"/>
              <w:right w:val="single" w:sz="4" w:space="0" w:color="auto"/>
            </w:tcBorders>
            <w:vAlign w:val="center"/>
            <w:hideMark/>
          </w:tcPr>
          <w:p w14:paraId="5697B4AC" w14:textId="77777777" w:rsidR="00C91BE9" w:rsidRPr="00A20867" w:rsidRDefault="00C91BE9" w:rsidP="005619AD">
            <w:pPr>
              <w:pStyle w:val="TotalIlustrao"/>
              <w:rPr>
                <w:lang w:eastAsia="pt-BR"/>
              </w:rPr>
            </w:pPr>
            <w:r w:rsidRPr="00A20867">
              <w:rPr>
                <w:lang w:eastAsia="pt-BR"/>
              </w:rPr>
              <w:t>Nees</w:t>
            </w:r>
          </w:p>
        </w:tc>
        <w:tc>
          <w:tcPr>
            <w:tcW w:w="0" w:type="auto"/>
            <w:tcBorders>
              <w:top w:val="nil"/>
              <w:left w:val="nil"/>
              <w:bottom w:val="single" w:sz="4" w:space="0" w:color="auto"/>
              <w:right w:val="single" w:sz="4" w:space="0" w:color="auto"/>
            </w:tcBorders>
            <w:vAlign w:val="center"/>
            <w:hideMark/>
          </w:tcPr>
          <w:p w14:paraId="14FB0A5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DC7AB7A"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700A504B"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6B73984" w14:textId="77777777" w:rsidR="00C91BE9" w:rsidRPr="00A20867" w:rsidRDefault="00C91BE9" w:rsidP="005619AD">
            <w:pPr>
              <w:pStyle w:val="TotalIlustrao"/>
              <w:rPr>
                <w:lang w:eastAsia="pt-BR"/>
              </w:rPr>
            </w:pPr>
            <w:r w:rsidRPr="00A20867">
              <w:rPr>
                <w:lang w:eastAsia="pt-BR"/>
              </w:rPr>
              <w:t>1</w:t>
            </w:r>
          </w:p>
        </w:tc>
      </w:tr>
      <w:tr w:rsidR="00C91BE9" w:rsidRPr="00A20867" w14:paraId="4754DC1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2941C1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707AACC" w14:textId="77777777" w:rsidR="00C91BE9" w:rsidRPr="00A20867" w:rsidRDefault="00C91BE9" w:rsidP="005619AD">
            <w:pPr>
              <w:pStyle w:val="TotalIlustrao"/>
              <w:rPr>
                <w:i/>
                <w:iCs/>
                <w:lang w:eastAsia="pt-BR"/>
              </w:rPr>
            </w:pPr>
            <w:r w:rsidRPr="00A20867">
              <w:rPr>
                <w:i/>
                <w:iCs/>
                <w:lang w:eastAsia="pt-BR"/>
              </w:rPr>
              <w:t>Paspalum polyphyllum</w:t>
            </w:r>
          </w:p>
        </w:tc>
        <w:tc>
          <w:tcPr>
            <w:tcW w:w="0" w:type="auto"/>
            <w:tcBorders>
              <w:top w:val="nil"/>
              <w:left w:val="nil"/>
              <w:bottom w:val="single" w:sz="4" w:space="0" w:color="auto"/>
              <w:right w:val="single" w:sz="4" w:space="0" w:color="auto"/>
            </w:tcBorders>
            <w:vAlign w:val="center"/>
            <w:hideMark/>
          </w:tcPr>
          <w:p w14:paraId="7C3056A2" w14:textId="77777777" w:rsidR="00C91BE9" w:rsidRPr="00A20867" w:rsidRDefault="00C91BE9" w:rsidP="005619AD">
            <w:pPr>
              <w:pStyle w:val="TotalIlustrao"/>
              <w:rPr>
                <w:lang w:eastAsia="pt-BR"/>
              </w:rPr>
            </w:pPr>
            <w:r w:rsidRPr="00A20867">
              <w:rPr>
                <w:lang w:eastAsia="pt-BR"/>
              </w:rPr>
              <w:t>Nees</w:t>
            </w:r>
          </w:p>
        </w:tc>
        <w:tc>
          <w:tcPr>
            <w:tcW w:w="0" w:type="auto"/>
            <w:tcBorders>
              <w:top w:val="nil"/>
              <w:left w:val="nil"/>
              <w:bottom w:val="single" w:sz="4" w:space="0" w:color="auto"/>
              <w:right w:val="single" w:sz="4" w:space="0" w:color="auto"/>
            </w:tcBorders>
            <w:vAlign w:val="center"/>
            <w:hideMark/>
          </w:tcPr>
          <w:p w14:paraId="65786EE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842621D"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05BACB1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A0E72BE" w14:textId="77777777" w:rsidR="00C91BE9" w:rsidRPr="00A20867" w:rsidRDefault="00C91BE9" w:rsidP="005619AD">
            <w:pPr>
              <w:pStyle w:val="TotalIlustrao"/>
              <w:rPr>
                <w:lang w:eastAsia="pt-BR"/>
              </w:rPr>
            </w:pPr>
            <w:r w:rsidRPr="00A20867">
              <w:rPr>
                <w:lang w:eastAsia="pt-BR"/>
              </w:rPr>
              <w:t>0</w:t>
            </w:r>
          </w:p>
        </w:tc>
      </w:tr>
      <w:tr w:rsidR="00C91BE9" w:rsidRPr="00A20867" w14:paraId="6849716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D8CE60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1617BCD" w14:textId="77777777" w:rsidR="00C91BE9" w:rsidRPr="00A20867" w:rsidRDefault="00C91BE9" w:rsidP="005619AD">
            <w:pPr>
              <w:pStyle w:val="TotalIlustrao"/>
              <w:rPr>
                <w:i/>
                <w:iCs/>
                <w:lang w:eastAsia="pt-BR"/>
              </w:rPr>
            </w:pPr>
            <w:r w:rsidRPr="00A20867">
              <w:rPr>
                <w:i/>
                <w:iCs/>
                <w:lang w:eastAsia="pt-BR"/>
              </w:rPr>
              <w:t>Pennisetum setosum</w:t>
            </w:r>
          </w:p>
        </w:tc>
        <w:tc>
          <w:tcPr>
            <w:tcW w:w="0" w:type="auto"/>
            <w:tcBorders>
              <w:top w:val="nil"/>
              <w:left w:val="nil"/>
              <w:bottom w:val="single" w:sz="4" w:space="0" w:color="auto"/>
              <w:right w:val="single" w:sz="4" w:space="0" w:color="auto"/>
            </w:tcBorders>
            <w:vAlign w:val="center"/>
            <w:hideMark/>
          </w:tcPr>
          <w:p w14:paraId="53D73878" w14:textId="77777777" w:rsidR="00C91BE9" w:rsidRPr="00A20867" w:rsidRDefault="00C91BE9" w:rsidP="005619AD">
            <w:pPr>
              <w:pStyle w:val="TotalIlustrao"/>
              <w:rPr>
                <w:lang w:eastAsia="pt-BR"/>
              </w:rPr>
            </w:pPr>
            <w:r w:rsidRPr="00A20867">
              <w:rPr>
                <w:lang w:eastAsia="pt-BR"/>
              </w:rPr>
              <w:t>(Sw.) Rich.</w:t>
            </w:r>
          </w:p>
        </w:tc>
        <w:tc>
          <w:tcPr>
            <w:tcW w:w="0" w:type="auto"/>
            <w:tcBorders>
              <w:top w:val="nil"/>
              <w:left w:val="nil"/>
              <w:bottom w:val="single" w:sz="4" w:space="0" w:color="auto"/>
              <w:right w:val="single" w:sz="4" w:space="0" w:color="auto"/>
            </w:tcBorders>
            <w:vAlign w:val="center"/>
            <w:hideMark/>
          </w:tcPr>
          <w:p w14:paraId="029E3B0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B4A1597"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342B0A3D"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234A276" w14:textId="77777777" w:rsidR="00C91BE9" w:rsidRPr="00A20867" w:rsidRDefault="00C91BE9" w:rsidP="005619AD">
            <w:pPr>
              <w:pStyle w:val="TotalIlustrao"/>
              <w:rPr>
                <w:lang w:eastAsia="pt-BR"/>
              </w:rPr>
            </w:pPr>
            <w:r w:rsidRPr="00A20867">
              <w:rPr>
                <w:lang w:eastAsia="pt-BR"/>
              </w:rPr>
              <w:t>1</w:t>
            </w:r>
          </w:p>
        </w:tc>
      </w:tr>
      <w:tr w:rsidR="00C91BE9" w:rsidRPr="00A20867" w14:paraId="443DC9F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491620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86B6570" w14:textId="77777777" w:rsidR="00C91BE9" w:rsidRPr="00A20867" w:rsidRDefault="00C91BE9" w:rsidP="005619AD">
            <w:pPr>
              <w:pStyle w:val="TotalIlustrao"/>
              <w:rPr>
                <w:i/>
                <w:iCs/>
                <w:lang w:eastAsia="pt-BR"/>
              </w:rPr>
            </w:pPr>
            <w:r w:rsidRPr="00A20867">
              <w:rPr>
                <w:i/>
                <w:iCs/>
                <w:lang w:eastAsia="pt-BR"/>
              </w:rPr>
              <w:t>Setaria sphacelata</w:t>
            </w:r>
          </w:p>
        </w:tc>
        <w:tc>
          <w:tcPr>
            <w:tcW w:w="0" w:type="auto"/>
            <w:tcBorders>
              <w:top w:val="nil"/>
              <w:left w:val="nil"/>
              <w:bottom w:val="single" w:sz="4" w:space="0" w:color="auto"/>
              <w:right w:val="single" w:sz="4" w:space="0" w:color="auto"/>
            </w:tcBorders>
            <w:vAlign w:val="center"/>
            <w:hideMark/>
          </w:tcPr>
          <w:p w14:paraId="0B1F55EE" w14:textId="77777777" w:rsidR="00C91BE9" w:rsidRPr="00B61503" w:rsidRDefault="00C91BE9" w:rsidP="005619AD">
            <w:pPr>
              <w:pStyle w:val="TotalIlustrao"/>
              <w:rPr>
                <w:lang w:val="en-US" w:eastAsia="pt-BR"/>
              </w:rPr>
            </w:pPr>
            <w:r w:rsidRPr="00B61503">
              <w:rPr>
                <w:lang w:val="en-US" w:eastAsia="pt-BR"/>
              </w:rPr>
              <w:t>(Schumach.) M.B.Moss ex Stapf &amp; C.E.Hubb.</w:t>
            </w:r>
          </w:p>
        </w:tc>
        <w:tc>
          <w:tcPr>
            <w:tcW w:w="0" w:type="auto"/>
            <w:tcBorders>
              <w:top w:val="nil"/>
              <w:left w:val="nil"/>
              <w:bottom w:val="single" w:sz="4" w:space="0" w:color="auto"/>
              <w:right w:val="single" w:sz="4" w:space="0" w:color="auto"/>
            </w:tcBorders>
            <w:vAlign w:val="center"/>
            <w:hideMark/>
          </w:tcPr>
          <w:p w14:paraId="4C302F9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F9E095E"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1CDA5BBA"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FFDBCB8" w14:textId="77777777" w:rsidR="00C91BE9" w:rsidRPr="00A20867" w:rsidRDefault="00C91BE9" w:rsidP="005619AD">
            <w:pPr>
              <w:pStyle w:val="TotalIlustrao"/>
              <w:rPr>
                <w:lang w:eastAsia="pt-BR"/>
              </w:rPr>
            </w:pPr>
            <w:r w:rsidRPr="00A20867">
              <w:rPr>
                <w:lang w:eastAsia="pt-BR"/>
              </w:rPr>
              <w:t>0</w:t>
            </w:r>
          </w:p>
        </w:tc>
      </w:tr>
      <w:tr w:rsidR="00C91BE9" w:rsidRPr="00A20867" w14:paraId="67EBBFE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17AE58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2C40DC3" w14:textId="77777777" w:rsidR="00C91BE9" w:rsidRPr="00A20867" w:rsidRDefault="00C91BE9" w:rsidP="005619AD">
            <w:pPr>
              <w:pStyle w:val="TotalIlustrao"/>
              <w:rPr>
                <w:i/>
                <w:iCs/>
                <w:lang w:eastAsia="pt-BR"/>
              </w:rPr>
            </w:pPr>
            <w:r w:rsidRPr="00A20867">
              <w:rPr>
                <w:i/>
                <w:iCs/>
                <w:lang w:eastAsia="pt-BR"/>
              </w:rPr>
              <w:t>Urochloa decumbens</w:t>
            </w:r>
          </w:p>
        </w:tc>
        <w:tc>
          <w:tcPr>
            <w:tcW w:w="0" w:type="auto"/>
            <w:tcBorders>
              <w:top w:val="nil"/>
              <w:left w:val="nil"/>
              <w:bottom w:val="single" w:sz="4" w:space="0" w:color="auto"/>
              <w:right w:val="single" w:sz="4" w:space="0" w:color="auto"/>
            </w:tcBorders>
            <w:vAlign w:val="center"/>
            <w:hideMark/>
          </w:tcPr>
          <w:p w14:paraId="2650C1A4" w14:textId="77777777" w:rsidR="00C91BE9" w:rsidRPr="00A20867" w:rsidRDefault="00C91BE9" w:rsidP="005619AD">
            <w:pPr>
              <w:pStyle w:val="TotalIlustrao"/>
              <w:rPr>
                <w:lang w:eastAsia="pt-BR"/>
              </w:rPr>
            </w:pPr>
            <w:r w:rsidRPr="00A20867">
              <w:rPr>
                <w:lang w:eastAsia="pt-BR"/>
              </w:rPr>
              <w:t>(Stapf) R.D.Webster</w:t>
            </w:r>
          </w:p>
        </w:tc>
        <w:tc>
          <w:tcPr>
            <w:tcW w:w="0" w:type="auto"/>
            <w:tcBorders>
              <w:top w:val="nil"/>
              <w:left w:val="nil"/>
              <w:bottom w:val="single" w:sz="4" w:space="0" w:color="auto"/>
              <w:right w:val="single" w:sz="4" w:space="0" w:color="auto"/>
            </w:tcBorders>
            <w:vAlign w:val="center"/>
            <w:hideMark/>
          </w:tcPr>
          <w:p w14:paraId="0321753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59A8125"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03592AD6"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ECCF550" w14:textId="77777777" w:rsidR="00C91BE9" w:rsidRPr="00A20867" w:rsidRDefault="00C91BE9" w:rsidP="005619AD">
            <w:pPr>
              <w:pStyle w:val="TotalIlustrao"/>
              <w:rPr>
                <w:lang w:eastAsia="pt-BR"/>
              </w:rPr>
            </w:pPr>
            <w:r w:rsidRPr="00A20867">
              <w:rPr>
                <w:lang w:eastAsia="pt-BR"/>
              </w:rPr>
              <w:t>0</w:t>
            </w:r>
          </w:p>
        </w:tc>
      </w:tr>
      <w:tr w:rsidR="00C91BE9" w:rsidRPr="00A20867" w14:paraId="5BB83565"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A2EB3F9"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CBB3F3B" w14:textId="77777777" w:rsidR="00C91BE9" w:rsidRPr="00A20867" w:rsidRDefault="00C91BE9" w:rsidP="005619AD">
            <w:pPr>
              <w:pStyle w:val="TotalIlustrao"/>
              <w:rPr>
                <w:i/>
                <w:iCs/>
                <w:lang w:eastAsia="pt-BR"/>
              </w:rPr>
            </w:pPr>
            <w:r w:rsidRPr="00A20867">
              <w:rPr>
                <w:i/>
                <w:iCs/>
                <w:lang w:eastAsia="pt-BR"/>
              </w:rPr>
              <w:t>Zoysia matrella</w:t>
            </w:r>
          </w:p>
        </w:tc>
        <w:tc>
          <w:tcPr>
            <w:tcW w:w="0" w:type="auto"/>
            <w:tcBorders>
              <w:top w:val="nil"/>
              <w:left w:val="nil"/>
              <w:bottom w:val="single" w:sz="4" w:space="0" w:color="auto"/>
              <w:right w:val="single" w:sz="4" w:space="0" w:color="auto"/>
            </w:tcBorders>
            <w:vAlign w:val="center"/>
            <w:hideMark/>
          </w:tcPr>
          <w:p w14:paraId="4675AA3A" w14:textId="77777777" w:rsidR="00C91BE9" w:rsidRPr="00A20867" w:rsidRDefault="00C91BE9" w:rsidP="005619AD">
            <w:pPr>
              <w:pStyle w:val="TotalIlustrao"/>
              <w:rPr>
                <w:lang w:eastAsia="pt-BR"/>
              </w:rPr>
            </w:pPr>
            <w:r w:rsidRPr="00A20867">
              <w:rPr>
                <w:lang w:eastAsia="pt-BR"/>
              </w:rPr>
              <w:t>(L.) Merr.</w:t>
            </w:r>
          </w:p>
        </w:tc>
        <w:tc>
          <w:tcPr>
            <w:tcW w:w="0" w:type="auto"/>
            <w:tcBorders>
              <w:top w:val="nil"/>
              <w:left w:val="nil"/>
              <w:bottom w:val="single" w:sz="4" w:space="0" w:color="auto"/>
              <w:right w:val="single" w:sz="4" w:space="0" w:color="auto"/>
            </w:tcBorders>
            <w:vAlign w:val="center"/>
            <w:hideMark/>
          </w:tcPr>
          <w:p w14:paraId="2B104D3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B6ED7CD"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56599C6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6D104F6" w14:textId="77777777" w:rsidR="00C91BE9" w:rsidRPr="00A20867" w:rsidRDefault="00C91BE9" w:rsidP="005619AD">
            <w:pPr>
              <w:pStyle w:val="TotalIlustrao"/>
              <w:rPr>
                <w:lang w:eastAsia="pt-BR"/>
              </w:rPr>
            </w:pPr>
            <w:r w:rsidRPr="00A20867">
              <w:rPr>
                <w:lang w:eastAsia="pt-BR"/>
              </w:rPr>
              <w:t>0</w:t>
            </w:r>
          </w:p>
        </w:tc>
      </w:tr>
      <w:tr w:rsidR="00C91BE9" w:rsidRPr="00A20867" w14:paraId="6319BD42" w14:textId="77777777" w:rsidTr="00E8162B">
        <w:trPr>
          <w:trHeight w:val="227"/>
          <w:jc w:val="center"/>
        </w:trPr>
        <w:tc>
          <w:tcPr>
            <w:tcW w:w="0" w:type="auto"/>
            <w:tcBorders>
              <w:top w:val="nil"/>
              <w:bottom w:val="single" w:sz="4" w:space="0" w:color="auto"/>
              <w:right w:val="single" w:sz="4" w:space="0" w:color="auto"/>
            </w:tcBorders>
            <w:vAlign w:val="center"/>
            <w:hideMark/>
          </w:tcPr>
          <w:p w14:paraId="44E55056" w14:textId="77777777" w:rsidR="00C91BE9" w:rsidRPr="00A20867" w:rsidRDefault="00C91BE9" w:rsidP="005619AD">
            <w:pPr>
              <w:pStyle w:val="TotalIlustrao"/>
              <w:rPr>
                <w:lang w:eastAsia="pt-BR"/>
              </w:rPr>
            </w:pPr>
            <w:r w:rsidRPr="00A20867">
              <w:rPr>
                <w:lang w:eastAsia="pt-BR"/>
              </w:rPr>
              <w:t>Polygalaceae</w:t>
            </w:r>
          </w:p>
        </w:tc>
        <w:tc>
          <w:tcPr>
            <w:tcW w:w="0" w:type="auto"/>
            <w:tcBorders>
              <w:top w:val="nil"/>
              <w:left w:val="nil"/>
              <w:bottom w:val="single" w:sz="4" w:space="0" w:color="auto"/>
              <w:right w:val="single" w:sz="4" w:space="0" w:color="auto"/>
            </w:tcBorders>
            <w:vAlign w:val="center"/>
            <w:hideMark/>
          </w:tcPr>
          <w:p w14:paraId="2C47DB9E" w14:textId="77777777" w:rsidR="00C91BE9" w:rsidRPr="00A20867" w:rsidRDefault="00C91BE9" w:rsidP="005619AD">
            <w:pPr>
              <w:pStyle w:val="TotalIlustrao"/>
              <w:rPr>
                <w:i/>
                <w:iCs/>
                <w:lang w:eastAsia="pt-BR"/>
              </w:rPr>
            </w:pPr>
            <w:r w:rsidRPr="00A20867">
              <w:rPr>
                <w:i/>
                <w:iCs/>
                <w:lang w:eastAsia="pt-BR"/>
              </w:rPr>
              <w:t>Senega paniculata</w:t>
            </w:r>
          </w:p>
        </w:tc>
        <w:tc>
          <w:tcPr>
            <w:tcW w:w="0" w:type="auto"/>
            <w:tcBorders>
              <w:top w:val="nil"/>
              <w:left w:val="nil"/>
              <w:bottom w:val="single" w:sz="4" w:space="0" w:color="auto"/>
              <w:right w:val="single" w:sz="4" w:space="0" w:color="auto"/>
            </w:tcBorders>
            <w:vAlign w:val="center"/>
            <w:hideMark/>
          </w:tcPr>
          <w:p w14:paraId="5BC11736" w14:textId="77777777" w:rsidR="00C91BE9" w:rsidRPr="00B61503" w:rsidRDefault="00C91BE9" w:rsidP="005619AD">
            <w:pPr>
              <w:pStyle w:val="TotalIlustrao"/>
              <w:rPr>
                <w:lang w:val="en-US" w:eastAsia="pt-BR"/>
              </w:rPr>
            </w:pPr>
            <w:r w:rsidRPr="00B61503">
              <w:rPr>
                <w:lang w:val="en-US" w:eastAsia="pt-BR"/>
              </w:rPr>
              <w:t>(L.) J.F.B.Pastore &amp; J.R.Abbott</w:t>
            </w:r>
          </w:p>
        </w:tc>
        <w:tc>
          <w:tcPr>
            <w:tcW w:w="0" w:type="auto"/>
            <w:tcBorders>
              <w:top w:val="nil"/>
              <w:left w:val="nil"/>
              <w:bottom w:val="single" w:sz="4" w:space="0" w:color="auto"/>
              <w:right w:val="single" w:sz="4" w:space="0" w:color="auto"/>
            </w:tcBorders>
            <w:vAlign w:val="center"/>
            <w:hideMark/>
          </w:tcPr>
          <w:p w14:paraId="19A4522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FF06C59"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5579656D"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D34F14C" w14:textId="77777777" w:rsidR="00C91BE9" w:rsidRPr="00A20867" w:rsidRDefault="00C91BE9" w:rsidP="005619AD">
            <w:pPr>
              <w:pStyle w:val="TotalIlustrao"/>
              <w:rPr>
                <w:lang w:eastAsia="pt-BR"/>
              </w:rPr>
            </w:pPr>
            <w:r w:rsidRPr="00A20867">
              <w:rPr>
                <w:lang w:eastAsia="pt-BR"/>
              </w:rPr>
              <w:t>1</w:t>
            </w:r>
          </w:p>
        </w:tc>
      </w:tr>
      <w:tr w:rsidR="00C91BE9" w:rsidRPr="00A20867" w14:paraId="5B977C3B"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6D7E8635" w14:textId="77777777" w:rsidR="00C91BE9" w:rsidRPr="00A20867" w:rsidRDefault="00C91BE9" w:rsidP="005619AD">
            <w:pPr>
              <w:pStyle w:val="TotalIlustrao"/>
              <w:rPr>
                <w:lang w:eastAsia="pt-BR"/>
              </w:rPr>
            </w:pPr>
            <w:r w:rsidRPr="00A20867">
              <w:rPr>
                <w:lang w:eastAsia="pt-BR"/>
              </w:rPr>
              <w:t>Primulaceae</w:t>
            </w:r>
          </w:p>
        </w:tc>
        <w:tc>
          <w:tcPr>
            <w:tcW w:w="0" w:type="auto"/>
            <w:tcBorders>
              <w:top w:val="nil"/>
              <w:left w:val="nil"/>
              <w:bottom w:val="single" w:sz="4" w:space="0" w:color="auto"/>
              <w:right w:val="single" w:sz="4" w:space="0" w:color="auto"/>
            </w:tcBorders>
            <w:vAlign w:val="center"/>
            <w:hideMark/>
          </w:tcPr>
          <w:p w14:paraId="29EF9B69" w14:textId="77777777" w:rsidR="00C91BE9" w:rsidRPr="00A20867" w:rsidRDefault="00C91BE9" w:rsidP="005619AD">
            <w:pPr>
              <w:pStyle w:val="TotalIlustrao"/>
              <w:rPr>
                <w:i/>
                <w:iCs/>
                <w:lang w:eastAsia="pt-BR"/>
              </w:rPr>
            </w:pPr>
            <w:r w:rsidRPr="00A20867">
              <w:rPr>
                <w:i/>
                <w:iCs/>
                <w:lang w:eastAsia="pt-BR"/>
              </w:rPr>
              <w:t>Myrsine coriacea</w:t>
            </w:r>
          </w:p>
        </w:tc>
        <w:tc>
          <w:tcPr>
            <w:tcW w:w="0" w:type="auto"/>
            <w:tcBorders>
              <w:top w:val="nil"/>
              <w:left w:val="nil"/>
              <w:bottom w:val="single" w:sz="4" w:space="0" w:color="auto"/>
              <w:right w:val="single" w:sz="4" w:space="0" w:color="auto"/>
            </w:tcBorders>
            <w:vAlign w:val="center"/>
            <w:hideMark/>
          </w:tcPr>
          <w:p w14:paraId="6829E43B" w14:textId="77777777" w:rsidR="00C91BE9" w:rsidRPr="00A20867" w:rsidRDefault="00C91BE9" w:rsidP="005619AD">
            <w:pPr>
              <w:pStyle w:val="TotalIlustrao"/>
              <w:rPr>
                <w:lang w:eastAsia="pt-BR"/>
              </w:rPr>
            </w:pPr>
            <w:r w:rsidRPr="00A20867">
              <w:rPr>
                <w:lang w:eastAsia="pt-BR"/>
              </w:rPr>
              <w:t>(Sw.) R.Br. ex Roem. &amp; Schult.</w:t>
            </w:r>
          </w:p>
        </w:tc>
        <w:tc>
          <w:tcPr>
            <w:tcW w:w="0" w:type="auto"/>
            <w:tcBorders>
              <w:top w:val="nil"/>
              <w:left w:val="nil"/>
              <w:bottom w:val="single" w:sz="4" w:space="0" w:color="auto"/>
              <w:right w:val="single" w:sz="4" w:space="0" w:color="auto"/>
            </w:tcBorders>
            <w:vAlign w:val="center"/>
            <w:hideMark/>
          </w:tcPr>
          <w:p w14:paraId="2A25AA8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20B3FD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49C728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0E13AC0" w14:textId="77777777" w:rsidR="00C91BE9" w:rsidRPr="00A20867" w:rsidRDefault="00C91BE9" w:rsidP="005619AD">
            <w:pPr>
              <w:pStyle w:val="TotalIlustrao"/>
              <w:rPr>
                <w:lang w:eastAsia="pt-BR"/>
              </w:rPr>
            </w:pPr>
            <w:r w:rsidRPr="00A20867">
              <w:rPr>
                <w:lang w:eastAsia="pt-BR"/>
              </w:rPr>
              <w:t>1</w:t>
            </w:r>
          </w:p>
        </w:tc>
      </w:tr>
      <w:tr w:rsidR="00C91BE9" w:rsidRPr="00A20867" w14:paraId="06268F4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D85BFA0"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F153384" w14:textId="77777777" w:rsidR="00C91BE9" w:rsidRPr="00A20867" w:rsidRDefault="00C91BE9" w:rsidP="005619AD">
            <w:pPr>
              <w:pStyle w:val="TotalIlustrao"/>
              <w:rPr>
                <w:i/>
                <w:iCs/>
                <w:lang w:eastAsia="pt-BR"/>
              </w:rPr>
            </w:pPr>
            <w:r w:rsidRPr="00A20867">
              <w:rPr>
                <w:i/>
                <w:iCs/>
                <w:lang w:eastAsia="pt-BR"/>
              </w:rPr>
              <w:t>Myrsine umbellata</w:t>
            </w:r>
          </w:p>
        </w:tc>
        <w:tc>
          <w:tcPr>
            <w:tcW w:w="0" w:type="auto"/>
            <w:tcBorders>
              <w:top w:val="nil"/>
              <w:left w:val="nil"/>
              <w:bottom w:val="single" w:sz="4" w:space="0" w:color="auto"/>
              <w:right w:val="single" w:sz="4" w:space="0" w:color="auto"/>
            </w:tcBorders>
            <w:vAlign w:val="center"/>
            <w:hideMark/>
          </w:tcPr>
          <w:p w14:paraId="1B66395B" w14:textId="77777777" w:rsidR="00C91BE9" w:rsidRPr="00A20867" w:rsidRDefault="00C91BE9" w:rsidP="005619AD">
            <w:pPr>
              <w:pStyle w:val="TotalIlustrao"/>
              <w:rPr>
                <w:lang w:eastAsia="pt-BR"/>
              </w:rPr>
            </w:pPr>
            <w:r w:rsidRPr="00A20867">
              <w:rPr>
                <w:lang w:eastAsia="pt-BR"/>
              </w:rPr>
              <w:t>Mart.</w:t>
            </w:r>
          </w:p>
        </w:tc>
        <w:tc>
          <w:tcPr>
            <w:tcW w:w="0" w:type="auto"/>
            <w:tcBorders>
              <w:top w:val="nil"/>
              <w:left w:val="nil"/>
              <w:bottom w:val="single" w:sz="4" w:space="0" w:color="auto"/>
              <w:right w:val="single" w:sz="4" w:space="0" w:color="auto"/>
            </w:tcBorders>
            <w:vAlign w:val="center"/>
            <w:hideMark/>
          </w:tcPr>
          <w:p w14:paraId="3BB308D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E66DD18"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B3CDC6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8DF35FA" w14:textId="77777777" w:rsidR="00C91BE9" w:rsidRPr="00A20867" w:rsidRDefault="00C91BE9" w:rsidP="005619AD">
            <w:pPr>
              <w:pStyle w:val="TotalIlustrao"/>
              <w:rPr>
                <w:lang w:eastAsia="pt-BR"/>
              </w:rPr>
            </w:pPr>
            <w:r w:rsidRPr="00A20867">
              <w:rPr>
                <w:lang w:eastAsia="pt-BR"/>
              </w:rPr>
              <w:t>1</w:t>
            </w:r>
          </w:p>
        </w:tc>
      </w:tr>
      <w:tr w:rsidR="00C91BE9" w:rsidRPr="00A20867" w14:paraId="66573E2D" w14:textId="77777777" w:rsidTr="00E8162B">
        <w:trPr>
          <w:trHeight w:val="227"/>
          <w:jc w:val="center"/>
        </w:trPr>
        <w:tc>
          <w:tcPr>
            <w:tcW w:w="0" w:type="auto"/>
            <w:tcBorders>
              <w:top w:val="nil"/>
              <w:bottom w:val="single" w:sz="4" w:space="0" w:color="auto"/>
              <w:right w:val="single" w:sz="4" w:space="0" w:color="auto"/>
            </w:tcBorders>
            <w:vAlign w:val="center"/>
            <w:hideMark/>
          </w:tcPr>
          <w:p w14:paraId="1052D635" w14:textId="77777777" w:rsidR="00C91BE9" w:rsidRPr="00A20867" w:rsidRDefault="00C91BE9" w:rsidP="005619AD">
            <w:pPr>
              <w:pStyle w:val="TotalIlustrao"/>
              <w:rPr>
                <w:lang w:eastAsia="pt-BR"/>
              </w:rPr>
            </w:pPr>
            <w:r w:rsidRPr="00A20867">
              <w:rPr>
                <w:lang w:eastAsia="pt-BR"/>
              </w:rPr>
              <w:t>Proteaceae</w:t>
            </w:r>
          </w:p>
        </w:tc>
        <w:tc>
          <w:tcPr>
            <w:tcW w:w="0" w:type="auto"/>
            <w:tcBorders>
              <w:top w:val="nil"/>
              <w:left w:val="nil"/>
              <w:bottom w:val="single" w:sz="4" w:space="0" w:color="auto"/>
              <w:right w:val="single" w:sz="4" w:space="0" w:color="auto"/>
            </w:tcBorders>
            <w:vAlign w:val="center"/>
            <w:hideMark/>
          </w:tcPr>
          <w:p w14:paraId="54F07310" w14:textId="77777777" w:rsidR="00C91BE9" w:rsidRPr="00A20867" w:rsidRDefault="00C91BE9" w:rsidP="005619AD">
            <w:pPr>
              <w:pStyle w:val="TotalIlustrao"/>
              <w:rPr>
                <w:i/>
                <w:iCs/>
                <w:lang w:eastAsia="pt-BR"/>
              </w:rPr>
            </w:pPr>
            <w:r w:rsidRPr="00A20867">
              <w:rPr>
                <w:i/>
                <w:iCs/>
                <w:lang w:eastAsia="pt-BR"/>
              </w:rPr>
              <w:t>Roupala montana</w:t>
            </w:r>
          </w:p>
        </w:tc>
        <w:tc>
          <w:tcPr>
            <w:tcW w:w="0" w:type="auto"/>
            <w:tcBorders>
              <w:top w:val="nil"/>
              <w:left w:val="nil"/>
              <w:bottom w:val="single" w:sz="4" w:space="0" w:color="auto"/>
              <w:right w:val="single" w:sz="4" w:space="0" w:color="auto"/>
            </w:tcBorders>
            <w:vAlign w:val="center"/>
            <w:hideMark/>
          </w:tcPr>
          <w:p w14:paraId="277B156A" w14:textId="77777777" w:rsidR="00C91BE9" w:rsidRPr="00A20867" w:rsidRDefault="00C91BE9" w:rsidP="005619AD">
            <w:pPr>
              <w:pStyle w:val="TotalIlustrao"/>
              <w:rPr>
                <w:lang w:eastAsia="pt-BR"/>
              </w:rPr>
            </w:pPr>
            <w:r w:rsidRPr="00A20867">
              <w:rPr>
                <w:lang w:eastAsia="pt-BR"/>
              </w:rPr>
              <w:t>Aubl.</w:t>
            </w:r>
          </w:p>
        </w:tc>
        <w:tc>
          <w:tcPr>
            <w:tcW w:w="0" w:type="auto"/>
            <w:tcBorders>
              <w:top w:val="nil"/>
              <w:left w:val="nil"/>
              <w:bottom w:val="single" w:sz="4" w:space="0" w:color="auto"/>
              <w:right w:val="single" w:sz="4" w:space="0" w:color="auto"/>
            </w:tcBorders>
            <w:vAlign w:val="center"/>
            <w:hideMark/>
          </w:tcPr>
          <w:p w14:paraId="37F14CD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F1E8D7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2258CCF"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597A9BB" w14:textId="77777777" w:rsidR="00C91BE9" w:rsidRPr="00A20867" w:rsidRDefault="00C91BE9" w:rsidP="005619AD">
            <w:pPr>
              <w:pStyle w:val="TotalIlustrao"/>
              <w:rPr>
                <w:lang w:eastAsia="pt-BR"/>
              </w:rPr>
            </w:pPr>
            <w:r w:rsidRPr="00A20867">
              <w:rPr>
                <w:lang w:eastAsia="pt-BR"/>
              </w:rPr>
              <w:t>1</w:t>
            </w:r>
          </w:p>
        </w:tc>
      </w:tr>
      <w:tr w:rsidR="00C91BE9" w:rsidRPr="00A20867" w14:paraId="6FDB16BC"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3BF93CFC" w14:textId="77777777" w:rsidR="00C91BE9" w:rsidRPr="00A20867" w:rsidRDefault="00C91BE9" w:rsidP="005619AD">
            <w:pPr>
              <w:pStyle w:val="TotalIlustrao"/>
              <w:rPr>
                <w:lang w:eastAsia="pt-BR"/>
              </w:rPr>
            </w:pPr>
            <w:r w:rsidRPr="00A20867">
              <w:rPr>
                <w:lang w:eastAsia="pt-BR"/>
              </w:rPr>
              <w:t>Rosaceae</w:t>
            </w:r>
          </w:p>
        </w:tc>
        <w:tc>
          <w:tcPr>
            <w:tcW w:w="0" w:type="auto"/>
            <w:tcBorders>
              <w:top w:val="nil"/>
              <w:left w:val="nil"/>
              <w:bottom w:val="single" w:sz="4" w:space="0" w:color="auto"/>
              <w:right w:val="single" w:sz="4" w:space="0" w:color="auto"/>
            </w:tcBorders>
            <w:vAlign w:val="center"/>
            <w:hideMark/>
          </w:tcPr>
          <w:p w14:paraId="63A553F4" w14:textId="77777777" w:rsidR="00C91BE9" w:rsidRPr="00A20867" w:rsidRDefault="00C91BE9" w:rsidP="005619AD">
            <w:pPr>
              <w:pStyle w:val="TotalIlustrao"/>
              <w:rPr>
                <w:i/>
                <w:iCs/>
                <w:lang w:eastAsia="pt-BR"/>
              </w:rPr>
            </w:pPr>
            <w:r w:rsidRPr="00A20867">
              <w:rPr>
                <w:i/>
                <w:iCs/>
                <w:lang w:eastAsia="pt-BR"/>
              </w:rPr>
              <w:t>Eriobotrya japonica</w:t>
            </w:r>
          </w:p>
        </w:tc>
        <w:tc>
          <w:tcPr>
            <w:tcW w:w="0" w:type="auto"/>
            <w:tcBorders>
              <w:top w:val="nil"/>
              <w:left w:val="nil"/>
              <w:bottom w:val="single" w:sz="4" w:space="0" w:color="auto"/>
              <w:right w:val="single" w:sz="4" w:space="0" w:color="auto"/>
            </w:tcBorders>
            <w:vAlign w:val="center"/>
            <w:hideMark/>
          </w:tcPr>
          <w:p w14:paraId="5892B19F" w14:textId="77777777" w:rsidR="00C91BE9" w:rsidRPr="00A20867" w:rsidRDefault="00C91BE9" w:rsidP="005619AD">
            <w:pPr>
              <w:pStyle w:val="TotalIlustrao"/>
              <w:rPr>
                <w:lang w:eastAsia="pt-BR"/>
              </w:rPr>
            </w:pPr>
            <w:r w:rsidRPr="00A20867">
              <w:rPr>
                <w:lang w:eastAsia="pt-BR"/>
              </w:rPr>
              <w:t>(Thunb.) Lindl.</w:t>
            </w:r>
          </w:p>
        </w:tc>
        <w:tc>
          <w:tcPr>
            <w:tcW w:w="0" w:type="auto"/>
            <w:tcBorders>
              <w:top w:val="nil"/>
              <w:left w:val="nil"/>
              <w:bottom w:val="single" w:sz="4" w:space="0" w:color="auto"/>
              <w:right w:val="single" w:sz="4" w:space="0" w:color="auto"/>
            </w:tcBorders>
            <w:vAlign w:val="center"/>
            <w:hideMark/>
          </w:tcPr>
          <w:p w14:paraId="0EB515E1"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415088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5F591F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8EE7A69" w14:textId="77777777" w:rsidR="00C91BE9" w:rsidRPr="00A20867" w:rsidRDefault="00C91BE9" w:rsidP="005619AD">
            <w:pPr>
              <w:pStyle w:val="TotalIlustrao"/>
              <w:rPr>
                <w:lang w:eastAsia="pt-BR"/>
              </w:rPr>
            </w:pPr>
            <w:r w:rsidRPr="00A20867">
              <w:rPr>
                <w:lang w:eastAsia="pt-BR"/>
              </w:rPr>
              <w:t>1</w:t>
            </w:r>
          </w:p>
        </w:tc>
      </w:tr>
      <w:tr w:rsidR="00C91BE9" w:rsidRPr="00A20867" w14:paraId="4DA3D8D5"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3042F98"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2A2B975" w14:textId="77777777" w:rsidR="00C91BE9" w:rsidRPr="00A20867" w:rsidRDefault="00C91BE9" w:rsidP="005619AD">
            <w:pPr>
              <w:pStyle w:val="TotalIlustrao"/>
              <w:rPr>
                <w:i/>
                <w:iCs/>
                <w:lang w:eastAsia="pt-BR"/>
              </w:rPr>
            </w:pPr>
            <w:r w:rsidRPr="00A20867">
              <w:rPr>
                <w:i/>
                <w:iCs/>
                <w:lang w:eastAsia="pt-BR"/>
              </w:rPr>
              <w:t>Prunus myrtifolia</w:t>
            </w:r>
          </w:p>
        </w:tc>
        <w:tc>
          <w:tcPr>
            <w:tcW w:w="0" w:type="auto"/>
            <w:tcBorders>
              <w:top w:val="nil"/>
              <w:left w:val="nil"/>
              <w:bottom w:val="single" w:sz="4" w:space="0" w:color="auto"/>
              <w:right w:val="single" w:sz="4" w:space="0" w:color="auto"/>
            </w:tcBorders>
            <w:vAlign w:val="center"/>
            <w:hideMark/>
          </w:tcPr>
          <w:p w14:paraId="07B16BD0" w14:textId="77777777" w:rsidR="00C91BE9" w:rsidRPr="00A20867" w:rsidRDefault="00C91BE9" w:rsidP="005619AD">
            <w:pPr>
              <w:pStyle w:val="TotalIlustrao"/>
              <w:rPr>
                <w:lang w:eastAsia="pt-BR"/>
              </w:rPr>
            </w:pPr>
            <w:r w:rsidRPr="00A20867">
              <w:rPr>
                <w:lang w:eastAsia="pt-BR"/>
              </w:rPr>
              <w:t>(L.) Urb.</w:t>
            </w:r>
          </w:p>
        </w:tc>
        <w:tc>
          <w:tcPr>
            <w:tcW w:w="0" w:type="auto"/>
            <w:tcBorders>
              <w:top w:val="nil"/>
              <w:left w:val="nil"/>
              <w:bottom w:val="single" w:sz="4" w:space="0" w:color="auto"/>
              <w:right w:val="single" w:sz="4" w:space="0" w:color="auto"/>
            </w:tcBorders>
            <w:vAlign w:val="center"/>
            <w:hideMark/>
          </w:tcPr>
          <w:p w14:paraId="3C81C7C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9DA067E"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C37EA84"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82C7C28" w14:textId="77777777" w:rsidR="00C91BE9" w:rsidRPr="00A20867" w:rsidRDefault="00C91BE9" w:rsidP="005619AD">
            <w:pPr>
              <w:pStyle w:val="TotalIlustrao"/>
              <w:rPr>
                <w:lang w:eastAsia="pt-BR"/>
              </w:rPr>
            </w:pPr>
            <w:r w:rsidRPr="00A20867">
              <w:rPr>
                <w:lang w:eastAsia="pt-BR"/>
              </w:rPr>
              <w:t>1</w:t>
            </w:r>
          </w:p>
        </w:tc>
      </w:tr>
      <w:tr w:rsidR="00C91BE9" w:rsidRPr="00A20867" w14:paraId="48F24F4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1C2361A"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2A24B4D" w14:textId="77777777" w:rsidR="00C91BE9" w:rsidRPr="00A20867" w:rsidRDefault="00C91BE9" w:rsidP="005619AD">
            <w:pPr>
              <w:pStyle w:val="TotalIlustrao"/>
              <w:rPr>
                <w:i/>
                <w:iCs/>
                <w:lang w:eastAsia="pt-BR"/>
              </w:rPr>
            </w:pPr>
            <w:r w:rsidRPr="00A20867">
              <w:rPr>
                <w:i/>
                <w:iCs/>
                <w:lang w:eastAsia="pt-BR"/>
              </w:rPr>
              <w:t>Rubus brasiliensis</w:t>
            </w:r>
          </w:p>
        </w:tc>
        <w:tc>
          <w:tcPr>
            <w:tcW w:w="0" w:type="auto"/>
            <w:tcBorders>
              <w:top w:val="nil"/>
              <w:left w:val="nil"/>
              <w:bottom w:val="single" w:sz="4" w:space="0" w:color="auto"/>
              <w:right w:val="single" w:sz="4" w:space="0" w:color="auto"/>
            </w:tcBorders>
            <w:vAlign w:val="center"/>
            <w:hideMark/>
          </w:tcPr>
          <w:p w14:paraId="172FAA3B" w14:textId="77777777" w:rsidR="00C91BE9" w:rsidRPr="00A20867" w:rsidRDefault="00C91BE9" w:rsidP="005619AD">
            <w:pPr>
              <w:pStyle w:val="TotalIlustrao"/>
              <w:rPr>
                <w:lang w:eastAsia="pt-BR"/>
              </w:rPr>
            </w:pPr>
            <w:r w:rsidRPr="00A20867">
              <w:rPr>
                <w:lang w:eastAsia="pt-BR"/>
              </w:rPr>
              <w:t>Mart.</w:t>
            </w:r>
          </w:p>
        </w:tc>
        <w:tc>
          <w:tcPr>
            <w:tcW w:w="0" w:type="auto"/>
            <w:tcBorders>
              <w:top w:val="nil"/>
              <w:left w:val="nil"/>
              <w:bottom w:val="single" w:sz="4" w:space="0" w:color="auto"/>
              <w:right w:val="single" w:sz="4" w:space="0" w:color="auto"/>
            </w:tcBorders>
            <w:vAlign w:val="center"/>
            <w:hideMark/>
          </w:tcPr>
          <w:p w14:paraId="1AA26A6F"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3D9E55C" w14:textId="77777777" w:rsidR="00C91BE9" w:rsidRPr="00A20867" w:rsidRDefault="00C91BE9" w:rsidP="005619AD">
            <w:pPr>
              <w:pStyle w:val="TotalIlustrao"/>
              <w:rPr>
                <w:lang w:eastAsia="pt-BR"/>
              </w:rPr>
            </w:pPr>
            <w:r w:rsidRPr="00A20867">
              <w:rPr>
                <w:lang w:eastAsia="pt-BR"/>
              </w:rPr>
              <w:t>Trepadeira</w:t>
            </w:r>
          </w:p>
        </w:tc>
        <w:tc>
          <w:tcPr>
            <w:tcW w:w="0" w:type="auto"/>
            <w:tcBorders>
              <w:top w:val="nil"/>
              <w:left w:val="nil"/>
              <w:bottom w:val="single" w:sz="4" w:space="0" w:color="auto"/>
              <w:right w:val="single" w:sz="4" w:space="0" w:color="auto"/>
            </w:tcBorders>
            <w:vAlign w:val="center"/>
            <w:hideMark/>
          </w:tcPr>
          <w:p w14:paraId="3940EDBD"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AED340B" w14:textId="77777777" w:rsidR="00C91BE9" w:rsidRPr="00A20867" w:rsidRDefault="00C91BE9" w:rsidP="005619AD">
            <w:pPr>
              <w:pStyle w:val="TotalIlustrao"/>
              <w:rPr>
                <w:lang w:eastAsia="pt-BR"/>
              </w:rPr>
            </w:pPr>
            <w:r w:rsidRPr="00A20867">
              <w:rPr>
                <w:lang w:eastAsia="pt-BR"/>
              </w:rPr>
              <w:t>1</w:t>
            </w:r>
          </w:p>
        </w:tc>
      </w:tr>
      <w:tr w:rsidR="00C91BE9" w:rsidRPr="00A20867" w14:paraId="5EB02967"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12D93DDA" w14:textId="77777777" w:rsidR="00C91BE9" w:rsidRPr="00A20867" w:rsidRDefault="00C91BE9" w:rsidP="005619AD">
            <w:pPr>
              <w:pStyle w:val="TotalIlustrao"/>
              <w:rPr>
                <w:lang w:eastAsia="pt-BR"/>
              </w:rPr>
            </w:pPr>
            <w:r w:rsidRPr="00A20867">
              <w:rPr>
                <w:lang w:eastAsia="pt-BR"/>
              </w:rPr>
              <w:lastRenderedPageBreak/>
              <w:t>Rubiaceae</w:t>
            </w:r>
          </w:p>
        </w:tc>
        <w:tc>
          <w:tcPr>
            <w:tcW w:w="0" w:type="auto"/>
            <w:tcBorders>
              <w:top w:val="nil"/>
              <w:left w:val="nil"/>
              <w:bottom w:val="single" w:sz="4" w:space="0" w:color="auto"/>
              <w:right w:val="single" w:sz="4" w:space="0" w:color="auto"/>
            </w:tcBorders>
            <w:vAlign w:val="center"/>
            <w:hideMark/>
          </w:tcPr>
          <w:p w14:paraId="332697DB" w14:textId="77777777" w:rsidR="00C91BE9" w:rsidRPr="00A20867" w:rsidRDefault="00C91BE9" w:rsidP="005619AD">
            <w:pPr>
              <w:pStyle w:val="TotalIlustrao"/>
              <w:rPr>
                <w:i/>
                <w:iCs/>
                <w:lang w:eastAsia="pt-BR"/>
              </w:rPr>
            </w:pPr>
            <w:r w:rsidRPr="00A20867">
              <w:rPr>
                <w:i/>
                <w:iCs/>
                <w:lang w:eastAsia="pt-BR"/>
              </w:rPr>
              <w:t>Alibertia edulis</w:t>
            </w:r>
          </w:p>
        </w:tc>
        <w:tc>
          <w:tcPr>
            <w:tcW w:w="0" w:type="auto"/>
            <w:tcBorders>
              <w:top w:val="nil"/>
              <w:left w:val="nil"/>
              <w:bottom w:val="single" w:sz="4" w:space="0" w:color="auto"/>
              <w:right w:val="single" w:sz="4" w:space="0" w:color="auto"/>
            </w:tcBorders>
            <w:vAlign w:val="center"/>
            <w:hideMark/>
          </w:tcPr>
          <w:p w14:paraId="6A9C8738" w14:textId="77777777" w:rsidR="00C91BE9" w:rsidRPr="00A20867" w:rsidRDefault="00C91BE9" w:rsidP="005619AD">
            <w:pPr>
              <w:pStyle w:val="TotalIlustrao"/>
              <w:rPr>
                <w:lang w:eastAsia="pt-BR"/>
              </w:rPr>
            </w:pPr>
            <w:r w:rsidRPr="00A20867">
              <w:rPr>
                <w:lang w:eastAsia="pt-BR"/>
              </w:rPr>
              <w:t>(Rich.) A.Rich.</w:t>
            </w:r>
          </w:p>
        </w:tc>
        <w:tc>
          <w:tcPr>
            <w:tcW w:w="0" w:type="auto"/>
            <w:tcBorders>
              <w:top w:val="nil"/>
              <w:left w:val="nil"/>
              <w:bottom w:val="single" w:sz="4" w:space="0" w:color="auto"/>
              <w:right w:val="single" w:sz="4" w:space="0" w:color="auto"/>
            </w:tcBorders>
            <w:vAlign w:val="center"/>
            <w:hideMark/>
          </w:tcPr>
          <w:p w14:paraId="11FC674F"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B13EDC2"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694FDD2"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CDA5307" w14:textId="77777777" w:rsidR="00C91BE9" w:rsidRPr="00A20867" w:rsidRDefault="00C91BE9" w:rsidP="005619AD">
            <w:pPr>
              <w:pStyle w:val="TotalIlustrao"/>
              <w:rPr>
                <w:lang w:eastAsia="pt-BR"/>
              </w:rPr>
            </w:pPr>
            <w:r w:rsidRPr="00A20867">
              <w:rPr>
                <w:lang w:eastAsia="pt-BR"/>
              </w:rPr>
              <w:t>0</w:t>
            </w:r>
          </w:p>
        </w:tc>
      </w:tr>
      <w:tr w:rsidR="00C91BE9" w:rsidRPr="00A20867" w14:paraId="7159BCA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73149F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8EFFBCD" w14:textId="77777777" w:rsidR="00C91BE9" w:rsidRPr="00A20867" w:rsidRDefault="00C91BE9" w:rsidP="005619AD">
            <w:pPr>
              <w:pStyle w:val="TotalIlustrao"/>
              <w:rPr>
                <w:i/>
                <w:iCs/>
                <w:lang w:eastAsia="pt-BR"/>
              </w:rPr>
            </w:pPr>
            <w:r w:rsidRPr="00A20867">
              <w:rPr>
                <w:i/>
                <w:iCs/>
                <w:lang w:eastAsia="pt-BR"/>
              </w:rPr>
              <w:t>Amaioua intermedia</w:t>
            </w:r>
          </w:p>
        </w:tc>
        <w:tc>
          <w:tcPr>
            <w:tcW w:w="0" w:type="auto"/>
            <w:tcBorders>
              <w:top w:val="nil"/>
              <w:left w:val="nil"/>
              <w:bottom w:val="single" w:sz="4" w:space="0" w:color="auto"/>
              <w:right w:val="single" w:sz="4" w:space="0" w:color="auto"/>
            </w:tcBorders>
            <w:vAlign w:val="center"/>
            <w:hideMark/>
          </w:tcPr>
          <w:p w14:paraId="199BA43E" w14:textId="77777777" w:rsidR="00C91BE9" w:rsidRPr="00B61503" w:rsidRDefault="00C91BE9" w:rsidP="005619AD">
            <w:pPr>
              <w:pStyle w:val="TotalIlustrao"/>
              <w:rPr>
                <w:lang w:val="en-US" w:eastAsia="pt-BR"/>
              </w:rPr>
            </w:pPr>
            <w:r w:rsidRPr="00B61503">
              <w:rPr>
                <w:lang w:val="en-US" w:eastAsia="pt-BR"/>
              </w:rPr>
              <w:t>Mart. ex Schult. &amp; Schult.f.</w:t>
            </w:r>
          </w:p>
        </w:tc>
        <w:tc>
          <w:tcPr>
            <w:tcW w:w="0" w:type="auto"/>
            <w:tcBorders>
              <w:top w:val="nil"/>
              <w:left w:val="nil"/>
              <w:bottom w:val="single" w:sz="4" w:space="0" w:color="auto"/>
              <w:right w:val="single" w:sz="4" w:space="0" w:color="auto"/>
            </w:tcBorders>
            <w:vAlign w:val="center"/>
            <w:hideMark/>
          </w:tcPr>
          <w:p w14:paraId="02F89DE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6CEE71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A84F37F"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97DFCD7" w14:textId="77777777" w:rsidR="00C91BE9" w:rsidRPr="00A20867" w:rsidRDefault="00C91BE9" w:rsidP="005619AD">
            <w:pPr>
              <w:pStyle w:val="TotalIlustrao"/>
              <w:rPr>
                <w:lang w:eastAsia="pt-BR"/>
              </w:rPr>
            </w:pPr>
            <w:r w:rsidRPr="00A20867">
              <w:rPr>
                <w:lang w:eastAsia="pt-BR"/>
              </w:rPr>
              <w:t>1</w:t>
            </w:r>
          </w:p>
        </w:tc>
      </w:tr>
      <w:tr w:rsidR="00C91BE9" w:rsidRPr="00A20867" w14:paraId="56B9BFC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AA7A9A4"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D23B100" w14:textId="77777777" w:rsidR="00C91BE9" w:rsidRPr="00A20867" w:rsidRDefault="00C91BE9" w:rsidP="005619AD">
            <w:pPr>
              <w:pStyle w:val="TotalIlustrao"/>
              <w:rPr>
                <w:i/>
                <w:iCs/>
                <w:lang w:eastAsia="pt-BR"/>
              </w:rPr>
            </w:pPr>
            <w:r w:rsidRPr="00A20867">
              <w:rPr>
                <w:i/>
                <w:iCs/>
                <w:lang w:eastAsia="pt-BR"/>
              </w:rPr>
              <w:t>Bathysa australis</w:t>
            </w:r>
          </w:p>
        </w:tc>
        <w:tc>
          <w:tcPr>
            <w:tcW w:w="0" w:type="auto"/>
            <w:tcBorders>
              <w:top w:val="nil"/>
              <w:left w:val="nil"/>
              <w:bottom w:val="single" w:sz="4" w:space="0" w:color="auto"/>
              <w:right w:val="single" w:sz="4" w:space="0" w:color="auto"/>
            </w:tcBorders>
            <w:vAlign w:val="center"/>
            <w:hideMark/>
          </w:tcPr>
          <w:p w14:paraId="4D4A1E39" w14:textId="77777777" w:rsidR="00C91BE9" w:rsidRPr="00B61503" w:rsidRDefault="00C91BE9" w:rsidP="005619AD">
            <w:pPr>
              <w:pStyle w:val="TotalIlustrao"/>
              <w:rPr>
                <w:lang w:val="en-US" w:eastAsia="pt-BR"/>
              </w:rPr>
            </w:pPr>
            <w:r w:rsidRPr="00B61503">
              <w:rPr>
                <w:lang w:val="en-US" w:eastAsia="pt-BR"/>
              </w:rPr>
              <w:t>(A.St.-Hil.) K.Schum.</w:t>
            </w:r>
          </w:p>
        </w:tc>
        <w:tc>
          <w:tcPr>
            <w:tcW w:w="0" w:type="auto"/>
            <w:tcBorders>
              <w:top w:val="nil"/>
              <w:left w:val="nil"/>
              <w:bottom w:val="single" w:sz="4" w:space="0" w:color="auto"/>
              <w:right w:val="single" w:sz="4" w:space="0" w:color="auto"/>
            </w:tcBorders>
            <w:vAlign w:val="center"/>
            <w:hideMark/>
          </w:tcPr>
          <w:p w14:paraId="2F7646A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7813541"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2E4EE7B"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39DC5CB" w14:textId="77777777" w:rsidR="00C91BE9" w:rsidRPr="00A20867" w:rsidRDefault="00C91BE9" w:rsidP="005619AD">
            <w:pPr>
              <w:pStyle w:val="TotalIlustrao"/>
              <w:rPr>
                <w:lang w:eastAsia="pt-BR"/>
              </w:rPr>
            </w:pPr>
            <w:r w:rsidRPr="00A20867">
              <w:rPr>
                <w:lang w:eastAsia="pt-BR"/>
              </w:rPr>
              <w:t>1</w:t>
            </w:r>
          </w:p>
        </w:tc>
      </w:tr>
      <w:tr w:rsidR="00C91BE9" w:rsidRPr="00A20867" w14:paraId="1F40DE98"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F00317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57707E3" w14:textId="77777777" w:rsidR="00C91BE9" w:rsidRPr="00A20867" w:rsidRDefault="00C91BE9" w:rsidP="005619AD">
            <w:pPr>
              <w:pStyle w:val="TotalIlustrao"/>
              <w:rPr>
                <w:i/>
                <w:iCs/>
                <w:lang w:eastAsia="pt-BR"/>
              </w:rPr>
            </w:pPr>
            <w:r w:rsidRPr="00A20867">
              <w:rPr>
                <w:i/>
                <w:iCs/>
                <w:lang w:eastAsia="pt-BR"/>
              </w:rPr>
              <w:t>Cordiera sessilis</w:t>
            </w:r>
          </w:p>
        </w:tc>
        <w:tc>
          <w:tcPr>
            <w:tcW w:w="0" w:type="auto"/>
            <w:tcBorders>
              <w:top w:val="nil"/>
              <w:left w:val="nil"/>
              <w:bottom w:val="single" w:sz="4" w:space="0" w:color="auto"/>
              <w:right w:val="single" w:sz="4" w:space="0" w:color="auto"/>
            </w:tcBorders>
            <w:vAlign w:val="center"/>
            <w:hideMark/>
          </w:tcPr>
          <w:p w14:paraId="32765EE4" w14:textId="77777777" w:rsidR="00C91BE9" w:rsidRPr="00A20867" w:rsidRDefault="00C91BE9" w:rsidP="005619AD">
            <w:pPr>
              <w:pStyle w:val="TotalIlustrao"/>
              <w:rPr>
                <w:lang w:eastAsia="pt-BR"/>
              </w:rPr>
            </w:pPr>
            <w:r w:rsidRPr="00A20867">
              <w:rPr>
                <w:lang w:eastAsia="pt-BR"/>
              </w:rPr>
              <w:t>(Vell.) Kuntze</w:t>
            </w:r>
          </w:p>
        </w:tc>
        <w:tc>
          <w:tcPr>
            <w:tcW w:w="0" w:type="auto"/>
            <w:tcBorders>
              <w:top w:val="nil"/>
              <w:left w:val="nil"/>
              <w:bottom w:val="single" w:sz="4" w:space="0" w:color="auto"/>
              <w:right w:val="single" w:sz="4" w:space="0" w:color="auto"/>
            </w:tcBorders>
            <w:vAlign w:val="center"/>
            <w:hideMark/>
          </w:tcPr>
          <w:p w14:paraId="022318F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7825251"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D9CADF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EC9D016" w14:textId="77777777" w:rsidR="00C91BE9" w:rsidRPr="00A20867" w:rsidRDefault="00C91BE9" w:rsidP="005619AD">
            <w:pPr>
              <w:pStyle w:val="TotalIlustrao"/>
              <w:rPr>
                <w:lang w:eastAsia="pt-BR"/>
              </w:rPr>
            </w:pPr>
            <w:r w:rsidRPr="00A20867">
              <w:rPr>
                <w:lang w:eastAsia="pt-BR"/>
              </w:rPr>
              <w:t>0</w:t>
            </w:r>
          </w:p>
        </w:tc>
      </w:tr>
      <w:tr w:rsidR="00C91BE9" w:rsidRPr="00A20867" w14:paraId="41ADD653"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6A837C6"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E707681" w14:textId="77777777" w:rsidR="00C91BE9" w:rsidRPr="00A20867" w:rsidRDefault="00C91BE9" w:rsidP="005619AD">
            <w:pPr>
              <w:pStyle w:val="TotalIlustrao"/>
              <w:rPr>
                <w:i/>
                <w:iCs/>
                <w:lang w:eastAsia="pt-BR"/>
              </w:rPr>
            </w:pPr>
            <w:r w:rsidRPr="00A20867">
              <w:rPr>
                <w:i/>
                <w:iCs/>
                <w:lang w:eastAsia="pt-BR"/>
              </w:rPr>
              <w:t>Guettarda viburnoides</w:t>
            </w:r>
          </w:p>
        </w:tc>
        <w:tc>
          <w:tcPr>
            <w:tcW w:w="0" w:type="auto"/>
            <w:tcBorders>
              <w:top w:val="nil"/>
              <w:left w:val="nil"/>
              <w:bottom w:val="single" w:sz="4" w:space="0" w:color="auto"/>
              <w:right w:val="single" w:sz="4" w:space="0" w:color="auto"/>
            </w:tcBorders>
            <w:vAlign w:val="center"/>
            <w:hideMark/>
          </w:tcPr>
          <w:p w14:paraId="4B7F08F5" w14:textId="77777777" w:rsidR="00C91BE9" w:rsidRPr="00A20867" w:rsidRDefault="00C91BE9" w:rsidP="005619AD">
            <w:pPr>
              <w:pStyle w:val="TotalIlustrao"/>
              <w:rPr>
                <w:lang w:eastAsia="pt-BR"/>
              </w:rPr>
            </w:pPr>
            <w:r w:rsidRPr="00A20867">
              <w:rPr>
                <w:lang w:eastAsia="pt-BR"/>
              </w:rPr>
              <w:t>Cham. &amp; Schltdl.</w:t>
            </w:r>
          </w:p>
        </w:tc>
        <w:tc>
          <w:tcPr>
            <w:tcW w:w="0" w:type="auto"/>
            <w:tcBorders>
              <w:top w:val="nil"/>
              <w:left w:val="nil"/>
              <w:bottom w:val="single" w:sz="4" w:space="0" w:color="auto"/>
              <w:right w:val="single" w:sz="4" w:space="0" w:color="auto"/>
            </w:tcBorders>
            <w:vAlign w:val="center"/>
            <w:hideMark/>
          </w:tcPr>
          <w:p w14:paraId="63876D8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D81BBA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50970FA"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6400933" w14:textId="77777777" w:rsidR="00C91BE9" w:rsidRPr="00A20867" w:rsidRDefault="00C91BE9" w:rsidP="005619AD">
            <w:pPr>
              <w:pStyle w:val="TotalIlustrao"/>
              <w:rPr>
                <w:lang w:eastAsia="pt-BR"/>
              </w:rPr>
            </w:pPr>
            <w:r w:rsidRPr="00A20867">
              <w:rPr>
                <w:lang w:eastAsia="pt-BR"/>
              </w:rPr>
              <w:t>1</w:t>
            </w:r>
          </w:p>
        </w:tc>
      </w:tr>
      <w:tr w:rsidR="00C91BE9" w:rsidRPr="00A20867" w14:paraId="3AACCD22"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503FE1A"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537FE04" w14:textId="77777777" w:rsidR="00C91BE9" w:rsidRPr="00A20867" w:rsidRDefault="00C91BE9" w:rsidP="005619AD">
            <w:pPr>
              <w:pStyle w:val="TotalIlustrao"/>
              <w:rPr>
                <w:i/>
                <w:iCs/>
                <w:lang w:eastAsia="pt-BR"/>
              </w:rPr>
            </w:pPr>
            <w:r w:rsidRPr="00A20867">
              <w:rPr>
                <w:i/>
                <w:iCs/>
                <w:lang w:eastAsia="pt-BR"/>
              </w:rPr>
              <w:t>Palicourea tetraphylla</w:t>
            </w:r>
          </w:p>
        </w:tc>
        <w:tc>
          <w:tcPr>
            <w:tcW w:w="0" w:type="auto"/>
            <w:tcBorders>
              <w:top w:val="nil"/>
              <w:left w:val="nil"/>
              <w:bottom w:val="single" w:sz="4" w:space="0" w:color="auto"/>
              <w:right w:val="single" w:sz="4" w:space="0" w:color="auto"/>
            </w:tcBorders>
            <w:vAlign w:val="center"/>
            <w:hideMark/>
          </w:tcPr>
          <w:p w14:paraId="1018BFBD" w14:textId="77777777" w:rsidR="00C91BE9" w:rsidRPr="00A20867" w:rsidRDefault="00C91BE9" w:rsidP="005619AD">
            <w:pPr>
              <w:pStyle w:val="TotalIlustrao"/>
              <w:rPr>
                <w:lang w:eastAsia="pt-BR"/>
              </w:rPr>
            </w:pPr>
            <w:r w:rsidRPr="00A20867">
              <w:rPr>
                <w:lang w:eastAsia="pt-BR"/>
              </w:rPr>
              <w:t>Cham. &amp; Schltdl.</w:t>
            </w:r>
          </w:p>
        </w:tc>
        <w:tc>
          <w:tcPr>
            <w:tcW w:w="0" w:type="auto"/>
            <w:tcBorders>
              <w:top w:val="nil"/>
              <w:left w:val="nil"/>
              <w:bottom w:val="single" w:sz="4" w:space="0" w:color="auto"/>
              <w:right w:val="single" w:sz="4" w:space="0" w:color="auto"/>
            </w:tcBorders>
            <w:vAlign w:val="center"/>
            <w:hideMark/>
          </w:tcPr>
          <w:p w14:paraId="208078C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BA6FA5B"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4FDF6381"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7F91BD0" w14:textId="77777777" w:rsidR="00C91BE9" w:rsidRPr="00A20867" w:rsidRDefault="00C91BE9" w:rsidP="005619AD">
            <w:pPr>
              <w:pStyle w:val="TotalIlustrao"/>
              <w:rPr>
                <w:lang w:eastAsia="pt-BR"/>
              </w:rPr>
            </w:pPr>
            <w:r w:rsidRPr="00A20867">
              <w:rPr>
                <w:lang w:eastAsia="pt-BR"/>
              </w:rPr>
              <w:t>1</w:t>
            </w:r>
          </w:p>
        </w:tc>
      </w:tr>
      <w:tr w:rsidR="00C91BE9" w:rsidRPr="00A20867" w14:paraId="2BD598B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24671A3"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3823D5A" w14:textId="77777777" w:rsidR="00C91BE9" w:rsidRPr="00A20867" w:rsidRDefault="00C91BE9" w:rsidP="005619AD">
            <w:pPr>
              <w:pStyle w:val="TotalIlustrao"/>
              <w:rPr>
                <w:i/>
                <w:iCs/>
                <w:lang w:eastAsia="pt-BR"/>
              </w:rPr>
            </w:pPr>
            <w:r w:rsidRPr="00A20867">
              <w:rPr>
                <w:i/>
                <w:iCs/>
                <w:lang w:eastAsia="pt-BR"/>
              </w:rPr>
              <w:t>Psychotria carthagenensis</w:t>
            </w:r>
          </w:p>
        </w:tc>
        <w:tc>
          <w:tcPr>
            <w:tcW w:w="0" w:type="auto"/>
            <w:tcBorders>
              <w:top w:val="nil"/>
              <w:left w:val="nil"/>
              <w:bottom w:val="single" w:sz="4" w:space="0" w:color="auto"/>
              <w:right w:val="single" w:sz="4" w:space="0" w:color="auto"/>
            </w:tcBorders>
            <w:vAlign w:val="center"/>
            <w:hideMark/>
          </w:tcPr>
          <w:p w14:paraId="267875F2" w14:textId="77777777" w:rsidR="00C91BE9" w:rsidRPr="00A20867" w:rsidRDefault="00C91BE9" w:rsidP="005619AD">
            <w:pPr>
              <w:pStyle w:val="TotalIlustrao"/>
              <w:rPr>
                <w:lang w:eastAsia="pt-BR"/>
              </w:rPr>
            </w:pPr>
            <w:r w:rsidRPr="00A20867">
              <w:rPr>
                <w:lang w:eastAsia="pt-BR"/>
              </w:rPr>
              <w:t>Jacq.</w:t>
            </w:r>
          </w:p>
        </w:tc>
        <w:tc>
          <w:tcPr>
            <w:tcW w:w="0" w:type="auto"/>
            <w:tcBorders>
              <w:top w:val="nil"/>
              <w:left w:val="nil"/>
              <w:bottom w:val="single" w:sz="4" w:space="0" w:color="auto"/>
              <w:right w:val="single" w:sz="4" w:space="0" w:color="auto"/>
            </w:tcBorders>
            <w:vAlign w:val="center"/>
            <w:hideMark/>
          </w:tcPr>
          <w:p w14:paraId="76518CFE"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19AE270"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DEDA766"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13BBD2F" w14:textId="77777777" w:rsidR="00C91BE9" w:rsidRPr="00A20867" w:rsidRDefault="00C91BE9" w:rsidP="005619AD">
            <w:pPr>
              <w:pStyle w:val="TotalIlustrao"/>
              <w:rPr>
                <w:lang w:eastAsia="pt-BR"/>
              </w:rPr>
            </w:pPr>
            <w:r w:rsidRPr="00A20867">
              <w:rPr>
                <w:lang w:eastAsia="pt-BR"/>
              </w:rPr>
              <w:t>1</w:t>
            </w:r>
          </w:p>
        </w:tc>
      </w:tr>
      <w:tr w:rsidR="00C91BE9" w:rsidRPr="00A20867" w14:paraId="0FB1B77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C50090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5784BDB" w14:textId="77777777" w:rsidR="00C91BE9" w:rsidRPr="00A20867" w:rsidRDefault="00C91BE9" w:rsidP="005619AD">
            <w:pPr>
              <w:pStyle w:val="TotalIlustrao"/>
              <w:rPr>
                <w:i/>
                <w:iCs/>
                <w:lang w:eastAsia="pt-BR"/>
              </w:rPr>
            </w:pPr>
            <w:r w:rsidRPr="00A20867">
              <w:rPr>
                <w:i/>
                <w:iCs/>
                <w:lang w:eastAsia="pt-BR"/>
              </w:rPr>
              <w:t>Rudgea jasminoides</w:t>
            </w:r>
          </w:p>
        </w:tc>
        <w:tc>
          <w:tcPr>
            <w:tcW w:w="0" w:type="auto"/>
            <w:tcBorders>
              <w:top w:val="nil"/>
              <w:left w:val="nil"/>
              <w:bottom w:val="single" w:sz="4" w:space="0" w:color="auto"/>
              <w:right w:val="single" w:sz="4" w:space="0" w:color="auto"/>
            </w:tcBorders>
            <w:vAlign w:val="center"/>
            <w:hideMark/>
          </w:tcPr>
          <w:p w14:paraId="5302EE5E" w14:textId="77777777" w:rsidR="00C91BE9" w:rsidRPr="00A20867" w:rsidRDefault="00C91BE9" w:rsidP="005619AD">
            <w:pPr>
              <w:pStyle w:val="TotalIlustrao"/>
              <w:rPr>
                <w:lang w:eastAsia="pt-BR"/>
              </w:rPr>
            </w:pPr>
            <w:r w:rsidRPr="00A20867">
              <w:rPr>
                <w:lang w:eastAsia="pt-BR"/>
              </w:rPr>
              <w:t>(Cham.) MÃ¼ll.Arg.</w:t>
            </w:r>
          </w:p>
        </w:tc>
        <w:tc>
          <w:tcPr>
            <w:tcW w:w="0" w:type="auto"/>
            <w:tcBorders>
              <w:top w:val="nil"/>
              <w:left w:val="nil"/>
              <w:bottom w:val="single" w:sz="4" w:space="0" w:color="auto"/>
              <w:right w:val="single" w:sz="4" w:space="0" w:color="auto"/>
            </w:tcBorders>
            <w:vAlign w:val="center"/>
            <w:hideMark/>
          </w:tcPr>
          <w:p w14:paraId="327F75E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ED9D12A"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53A1A56"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1114C88" w14:textId="77777777" w:rsidR="00C91BE9" w:rsidRPr="00A20867" w:rsidRDefault="00C91BE9" w:rsidP="005619AD">
            <w:pPr>
              <w:pStyle w:val="TotalIlustrao"/>
              <w:rPr>
                <w:lang w:eastAsia="pt-BR"/>
              </w:rPr>
            </w:pPr>
            <w:r w:rsidRPr="00A20867">
              <w:rPr>
                <w:lang w:eastAsia="pt-BR"/>
              </w:rPr>
              <w:t>0</w:t>
            </w:r>
          </w:p>
        </w:tc>
      </w:tr>
      <w:tr w:rsidR="00C91BE9" w:rsidRPr="00A20867" w14:paraId="086E60C8"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2FD89465" w14:textId="77777777" w:rsidR="00C91BE9" w:rsidRPr="00A20867" w:rsidRDefault="00C91BE9" w:rsidP="005619AD">
            <w:pPr>
              <w:pStyle w:val="TotalIlustrao"/>
              <w:rPr>
                <w:lang w:eastAsia="pt-BR"/>
              </w:rPr>
            </w:pPr>
            <w:r w:rsidRPr="00A20867">
              <w:rPr>
                <w:lang w:eastAsia="pt-BR"/>
              </w:rPr>
              <w:t>Rutaceae</w:t>
            </w:r>
          </w:p>
        </w:tc>
        <w:tc>
          <w:tcPr>
            <w:tcW w:w="0" w:type="auto"/>
            <w:tcBorders>
              <w:top w:val="nil"/>
              <w:left w:val="nil"/>
              <w:bottom w:val="single" w:sz="4" w:space="0" w:color="auto"/>
              <w:right w:val="single" w:sz="4" w:space="0" w:color="auto"/>
            </w:tcBorders>
            <w:vAlign w:val="center"/>
            <w:hideMark/>
          </w:tcPr>
          <w:p w14:paraId="22C1BA33" w14:textId="77777777" w:rsidR="00C91BE9" w:rsidRPr="00A20867" w:rsidRDefault="00C91BE9" w:rsidP="005619AD">
            <w:pPr>
              <w:pStyle w:val="TotalIlustrao"/>
              <w:rPr>
                <w:i/>
                <w:iCs/>
                <w:lang w:eastAsia="pt-BR"/>
              </w:rPr>
            </w:pPr>
            <w:r w:rsidRPr="00A20867">
              <w:rPr>
                <w:i/>
                <w:iCs/>
                <w:lang w:eastAsia="pt-BR"/>
              </w:rPr>
              <w:t>Dictyoloma vandellianum</w:t>
            </w:r>
          </w:p>
        </w:tc>
        <w:tc>
          <w:tcPr>
            <w:tcW w:w="0" w:type="auto"/>
            <w:tcBorders>
              <w:top w:val="nil"/>
              <w:left w:val="nil"/>
              <w:bottom w:val="single" w:sz="4" w:space="0" w:color="auto"/>
              <w:right w:val="single" w:sz="4" w:space="0" w:color="auto"/>
            </w:tcBorders>
            <w:vAlign w:val="center"/>
            <w:hideMark/>
          </w:tcPr>
          <w:p w14:paraId="7D110E01" w14:textId="77777777" w:rsidR="00C91BE9" w:rsidRPr="00A20867" w:rsidRDefault="00C91BE9" w:rsidP="005619AD">
            <w:pPr>
              <w:pStyle w:val="TotalIlustrao"/>
              <w:rPr>
                <w:lang w:eastAsia="pt-BR"/>
              </w:rPr>
            </w:pPr>
            <w:r w:rsidRPr="00A20867">
              <w:rPr>
                <w:lang w:eastAsia="pt-BR"/>
              </w:rPr>
              <w:t>A.Juss.</w:t>
            </w:r>
          </w:p>
        </w:tc>
        <w:tc>
          <w:tcPr>
            <w:tcW w:w="0" w:type="auto"/>
            <w:tcBorders>
              <w:top w:val="nil"/>
              <w:left w:val="nil"/>
              <w:bottom w:val="single" w:sz="4" w:space="0" w:color="auto"/>
              <w:right w:val="single" w:sz="4" w:space="0" w:color="auto"/>
            </w:tcBorders>
            <w:vAlign w:val="center"/>
            <w:hideMark/>
          </w:tcPr>
          <w:p w14:paraId="12532BE6"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BC7C53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9E66EDB"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78379C26" w14:textId="77777777" w:rsidR="00C91BE9" w:rsidRPr="00A20867" w:rsidRDefault="00C91BE9" w:rsidP="005619AD">
            <w:pPr>
              <w:pStyle w:val="TotalIlustrao"/>
              <w:rPr>
                <w:lang w:eastAsia="pt-BR"/>
              </w:rPr>
            </w:pPr>
            <w:r w:rsidRPr="00A20867">
              <w:rPr>
                <w:lang w:eastAsia="pt-BR"/>
              </w:rPr>
              <w:t>1</w:t>
            </w:r>
          </w:p>
        </w:tc>
      </w:tr>
      <w:tr w:rsidR="00C91BE9" w:rsidRPr="00A20867" w14:paraId="4CE4CA34"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D839F9E"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D8F2467" w14:textId="77777777" w:rsidR="00C91BE9" w:rsidRPr="00A20867" w:rsidRDefault="00C91BE9" w:rsidP="005619AD">
            <w:pPr>
              <w:pStyle w:val="TotalIlustrao"/>
              <w:rPr>
                <w:i/>
                <w:iCs/>
                <w:lang w:eastAsia="pt-BR"/>
              </w:rPr>
            </w:pPr>
            <w:r w:rsidRPr="00A20867">
              <w:rPr>
                <w:i/>
                <w:iCs/>
                <w:lang w:eastAsia="pt-BR"/>
              </w:rPr>
              <w:t>Esenbeckia febrifuga</w:t>
            </w:r>
          </w:p>
        </w:tc>
        <w:tc>
          <w:tcPr>
            <w:tcW w:w="0" w:type="auto"/>
            <w:tcBorders>
              <w:top w:val="nil"/>
              <w:left w:val="nil"/>
              <w:bottom w:val="single" w:sz="4" w:space="0" w:color="auto"/>
              <w:right w:val="single" w:sz="4" w:space="0" w:color="auto"/>
            </w:tcBorders>
            <w:vAlign w:val="center"/>
            <w:hideMark/>
          </w:tcPr>
          <w:p w14:paraId="47743924" w14:textId="77777777" w:rsidR="00C91BE9" w:rsidRPr="00B61503" w:rsidRDefault="00C91BE9" w:rsidP="005619AD">
            <w:pPr>
              <w:pStyle w:val="TotalIlustrao"/>
              <w:rPr>
                <w:lang w:val="en-US" w:eastAsia="pt-BR"/>
              </w:rPr>
            </w:pPr>
            <w:r w:rsidRPr="00B61503">
              <w:rPr>
                <w:lang w:val="en-US" w:eastAsia="pt-BR"/>
              </w:rPr>
              <w:t>(A.St.-Hil.) A. Juss. ex Mart.</w:t>
            </w:r>
          </w:p>
        </w:tc>
        <w:tc>
          <w:tcPr>
            <w:tcW w:w="0" w:type="auto"/>
            <w:tcBorders>
              <w:top w:val="nil"/>
              <w:left w:val="nil"/>
              <w:bottom w:val="single" w:sz="4" w:space="0" w:color="auto"/>
              <w:right w:val="single" w:sz="4" w:space="0" w:color="auto"/>
            </w:tcBorders>
            <w:vAlign w:val="center"/>
            <w:hideMark/>
          </w:tcPr>
          <w:p w14:paraId="50C0FCF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6B6206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4059C2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6447FBA" w14:textId="77777777" w:rsidR="00C91BE9" w:rsidRPr="00A20867" w:rsidRDefault="00C91BE9" w:rsidP="005619AD">
            <w:pPr>
              <w:pStyle w:val="TotalIlustrao"/>
              <w:rPr>
                <w:lang w:eastAsia="pt-BR"/>
              </w:rPr>
            </w:pPr>
            <w:r w:rsidRPr="00A20867">
              <w:rPr>
                <w:lang w:eastAsia="pt-BR"/>
              </w:rPr>
              <w:t>0</w:t>
            </w:r>
          </w:p>
        </w:tc>
      </w:tr>
      <w:tr w:rsidR="00C91BE9" w:rsidRPr="00A20867" w14:paraId="1A8737C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02DF93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EBF9CE1" w14:textId="77777777" w:rsidR="00C91BE9" w:rsidRPr="00A20867" w:rsidRDefault="00C91BE9" w:rsidP="005619AD">
            <w:pPr>
              <w:pStyle w:val="TotalIlustrao"/>
              <w:rPr>
                <w:i/>
                <w:iCs/>
                <w:lang w:eastAsia="pt-BR"/>
              </w:rPr>
            </w:pPr>
            <w:r w:rsidRPr="00A20867">
              <w:rPr>
                <w:i/>
                <w:iCs/>
                <w:lang w:eastAsia="pt-BR"/>
              </w:rPr>
              <w:t>Hortia brasiliana</w:t>
            </w:r>
          </w:p>
        </w:tc>
        <w:tc>
          <w:tcPr>
            <w:tcW w:w="0" w:type="auto"/>
            <w:tcBorders>
              <w:top w:val="nil"/>
              <w:left w:val="nil"/>
              <w:bottom w:val="single" w:sz="4" w:space="0" w:color="auto"/>
              <w:right w:val="single" w:sz="4" w:space="0" w:color="auto"/>
            </w:tcBorders>
            <w:vAlign w:val="center"/>
            <w:hideMark/>
          </w:tcPr>
          <w:p w14:paraId="17F27062" w14:textId="77777777" w:rsidR="00C91BE9" w:rsidRPr="00A20867" w:rsidRDefault="00C91BE9" w:rsidP="005619AD">
            <w:pPr>
              <w:pStyle w:val="TotalIlustrao"/>
              <w:rPr>
                <w:lang w:eastAsia="pt-BR"/>
              </w:rPr>
            </w:pPr>
            <w:r w:rsidRPr="00A20867">
              <w:rPr>
                <w:lang w:eastAsia="pt-BR"/>
              </w:rPr>
              <w:t>Vand. ex DC.</w:t>
            </w:r>
          </w:p>
        </w:tc>
        <w:tc>
          <w:tcPr>
            <w:tcW w:w="0" w:type="auto"/>
            <w:tcBorders>
              <w:top w:val="nil"/>
              <w:left w:val="nil"/>
              <w:bottom w:val="single" w:sz="4" w:space="0" w:color="auto"/>
              <w:right w:val="single" w:sz="4" w:space="0" w:color="auto"/>
            </w:tcBorders>
            <w:vAlign w:val="center"/>
            <w:hideMark/>
          </w:tcPr>
          <w:p w14:paraId="4ACE1F3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09062FC"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E324DDE"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0AE1FBD8" w14:textId="77777777" w:rsidR="00C91BE9" w:rsidRPr="00A20867" w:rsidRDefault="00C91BE9" w:rsidP="005619AD">
            <w:pPr>
              <w:pStyle w:val="TotalIlustrao"/>
              <w:rPr>
                <w:lang w:eastAsia="pt-BR"/>
              </w:rPr>
            </w:pPr>
            <w:r w:rsidRPr="00A20867">
              <w:rPr>
                <w:lang w:eastAsia="pt-BR"/>
              </w:rPr>
              <w:t>0</w:t>
            </w:r>
          </w:p>
        </w:tc>
      </w:tr>
      <w:tr w:rsidR="00C91BE9" w:rsidRPr="00A20867" w14:paraId="01C3494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074A55D"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5F8BE39" w14:textId="77777777" w:rsidR="00C91BE9" w:rsidRPr="00A20867" w:rsidRDefault="00C91BE9" w:rsidP="005619AD">
            <w:pPr>
              <w:pStyle w:val="TotalIlustrao"/>
              <w:rPr>
                <w:i/>
                <w:iCs/>
                <w:lang w:eastAsia="pt-BR"/>
              </w:rPr>
            </w:pPr>
            <w:r w:rsidRPr="00A20867">
              <w:rPr>
                <w:i/>
                <w:iCs/>
                <w:lang w:eastAsia="pt-BR"/>
              </w:rPr>
              <w:t>Zanthoxylum caribaeum</w:t>
            </w:r>
          </w:p>
        </w:tc>
        <w:tc>
          <w:tcPr>
            <w:tcW w:w="0" w:type="auto"/>
            <w:tcBorders>
              <w:top w:val="nil"/>
              <w:left w:val="nil"/>
              <w:bottom w:val="single" w:sz="4" w:space="0" w:color="auto"/>
              <w:right w:val="single" w:sz="4" w:space="0" w:color="auto"/>
            </w:tcBorders>
            <w:vAlign w:val="center"/>
            <w:hideMark/>
          </w:tcPr>
          <w:p w14:paraId="52A65797" w14:textId="77777777" w:rsidR="00C91BE9" w:rsidRPr="00A20867" w:rsidRDefault="00C91BE9" w:rsidP="005619AD">
            <w:pPr>
              <w:pStyle w:val="TotalIlustrao"/>
              <w:rPr>
                <w:lang w:eastAsia="pt-BR"/>
              </w:rPr>
            </w:pPr>
            <w:r w:rsidRPr="00A20867">
              <w:rPr>
                <w:lang w:eastAsia="pt-BR"/>
              </w:rPr>
              <w:t>Lam.</w:t>
            </w:r>
          </w:p>
        </w:tc>
        <w:tc>
          <w:tcPr>
            <w:tcW w:w="0" w:type="auto"/>
            <w:tcBorders>
              <w:top w:val="nil"/>
              <w:left w:val="nil"/>
              <w:bottom w:val="single" w:sz="4" w:space="0" w:color="auto"/>
              <w:right w:val="single" w:sz="4" w:space="0" w:color="auto"/>
            </w:tcBorders>
            <w:vAlign w:val="center"/>
            <w:hideMark/>
          </w:tcPr>
          <w:p w14:paraId="527B0F4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604EA7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5A36D0A"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399AC6A4" w14:textId="77777777" w:rsidR="00C91BE9" w:rsidRPr="00A20867" w:rsidRDefault="00C91BE9" w:rsidP="005619AD">
            <w:pPr>
              <w:pStyle w:val="TotalIlustrao"/>
              <w:rPr>
                <w:lang w:eastAsia="pt-BR"/>
              </w:rPr>
            </w:pPr>
            <w:r w:rsidRPr="00A20867">
              <w:rPr>
                <w:lang w:eastAsia="pt-BR"/>
              </w:rPr>
              <w:t>1</w:t>
            </w:r>
          </w:p>
        </w:tc>
      </w:tr>
      <w:tr w:rsidR="00C91BE9" w:rsidRPr="00A20867" w14:paraId="6DAE634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BDF48D7"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FFA3958" w14:textId="77777777" w:rsidR="00C91BE9" w:rsidRPr="00A20867" w:rsidRDefault="00C91BE9" w:rsidP="005619AD">
            <w:pPr>
              <w:pStyle w:val="TotalIlustrao"/>
              <w:rPr>
                <w:i/>
                <w:iCs/>
                <w:lang w:eastAsia="pt-BR"/>
              </w:rPr>
            </w:pPr>
            <w:r w:rsidRPr="00A20867">
              <w:rPr>
                <w:i/>
                <w:iCs/>
                <w:lang w:eastAsia="pt-BR"/>
              </w:rPr>
              <w:t>Zanthoxylum rhoifolium</w:t>
            </w:r>
          </w:p>
        </w:tc>
        <w:tc>
          <w:tcPr>
            <w:tcW w:w="0" w:type="auto"/>
            <w:tcBorders>
              <w:top w:val="nil"/>
              <w:left w:val="nil"/>
              <w:bottom w:val="single" w:sz="4" w:space="0" w:color="auto"/>
              <w:right w:val="single" w:sz="4" w:space="0" w:color="auto"/>
            </w:tcBorders>
            <w:vAlign w:val="center"/>
            <w:hideMark/>
          </w:tcPr>
          <w:p w14:paraId="3D76E2A0" w14:textId="77777777" w:rsidR="00C91BE9" w:rsidRPr="00A20867" w:rsidRDefault="00C91BE9" w:rsidP="005619AD">
            <w:pPr>
              <w:pStyle w:val="TotalIlustrao"/>
              <w:rPr>
                <w:lang w:eastAsia="pt-BR"/>
              </w:rPr>
            </w:pPr>
            <w:r w:rsidRPr="00A20867">
              <w:rPr>
                <w:lang w:eastAsia="pt-BR"/>
              </w:rPr>
              <w:t>Lam.</w:t>
            </w:r>
          </w:p>
        </w:tc>
        <w:tc>
          <w:tcPr>
            <w:tcW w:w="0" w:type="auto"/>
            <w:tcBorders>
              <w:top w:val="nil"/>
              <w:left w:val="nil"/>
              <w:bottom w:val="single" w:sz="4" w:space="0" w:color="auto"/>
              <w:right w:val="single" w:sz="4" w:space="0" w:color="auto"/>
            </w:tcBorders>
            <w:vAlign w:val="center"/>
            <w:hideMark/>
          </w:tcPr>
          <w:p w14:paraId="14E0DF2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1DCC803"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DF1D874"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209D147" w14:textId="77777777" w:rsidR="00C91BE9" w:rsidRPr="00A20867" w:rsidRDefault="00C91BE9" w:rsidP="005619AD">
            <w:pPr>
              <w:pStyle w:val="TotalIlustrao"/>
              <w:rPr>
                <w:lang w:eastAsia="pt-BR"/>
              </w:rPr>
            </w:pPr>
            <w:r w:rsidRPr="00A20867">
              <w:rPr>
                <w:lang w:eastAsia="pt-BR"/>
              </w:rPr>
              <w:t>1</w:t>
            </w:r>
          </w:p>
        </w:tc>
      </w:tr>
      <w:tr w:rsidR="00C91BE9" w:rsidRPr="00A20867" w14:paraId="72C2DC65"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5623E732" w14:textId="77777777" w:rsidR="00C91BE9" w:rsidRPr="00A20867" w:rsidRDefault="00C91BE9" w:rsidP="005619AD">
            <w:pPr>
              <w:pStyle w:val="TotalIlustrao"/>
              <w:rPr>
                <w:lang w:eastAsia="pt-BR"/>
              </w:rPr>
            </w:pPr>
            <w:r w:rsidRPr="00A20867">
              <w:rPr>
                <w:lang w:eastAsia="pt-BR"/>
              </w:rPr>
              <w:t>Salicaceae</w:t>
            </w:r>
          </w:p>
        </w:tc>
        <w:tc>
          <w:tcPr>
            <w:tcW w:w="0" w:type="auto"/>
            <w:tcBorders>
              <w:top w:val="nil"/>
              <w:left w:val="nil"/>
              <w:bottom w:val="single" w:sz="4" w:space="0" w:color="auto"/>
              <w:right w:val="single" w:sz="4" w:space="0" w:color="auto"/>
            </w:tcBorders>
            <w:vAlign w:val="center"/>
            <w:hideMark/>
          </w:tcPr>
          <w:p w14:paraId="3A6956C9" w14:textId="77777777" w:rsidR="00C91BE9" w:rsidRPr="00A20867" w:rsidRDefault="00C91BE9" w:rsidP="005619AD">
            <w:pPr>
              <w:pStyle w:val="TotalIlustrao"/>
              <w:rPr>
                <w:i/>
                <w:iCs/>
                <w:lang w:eastAsia="pt-BR"/>
              </w:rPr>
            </w:pPr>
            <w:r w:rsidRPr="00A20867">
              <w:rPr>
                <w:i/>
                <w:iCs/>
                <w:lang w:eastAsia="pt-BR"/>
              </w:rPr>
              <w:t>Casearia arborea</w:t>
            </w:r>
          </w:p>
        </w:tc>
        <w:tc>
          <w:tcPr>
            <w:tcW w:w="0" w:type="auto"/>
            <w:tcBorders>
              <w:top w:val="nil"/>
              <w:left w:val="nil"/>
              <w:bottom w:val="single" w:sz="4" w:space="0" w:color="auto"/>
              <w:right w:val="single" w:sz="4" w:space="0" w:color="auto"/>
            </w:tcBorders>
            <w:vAlign w:val="center"/>
            <w:hideMark/>
          </w:tcPr>
          <w:p w14:paraId="76332CE4" w14:textId="77777777" w:rsidR="00C91BE9" w:rsidRPr="00A20867" w:rsidRDefault="00C91BE9" w:rsidP="005619AD">
            <w:pPr>
              <w:pStyle w:val="TotalIlustrao"/>
              <w:rPr>
                <w:lang w:eastAsia="pt-BR"/>
              </w:rPr>
            </w:pPr>
            <w:r w:rsidRPr="00A20867">
              <w:rPr>
                <w:lang w:eastAsia="pt-BR"/>
              </w:rPr>
              <w:t>(Rich.) Urb.</w:t>
            </w:r>
          </w:p>
        </w:tc>
        <w:tc>
          <w:tcPr>
            <w:tcW w:w="0" w:type="auto"/>
            <w:tcBorders>
              <w:top w:val="nil"/>
              <w:left w:val="nil"/>
              <w:bottom w:val="single" w:sz="4" w:space="0" w:color="auto"/>
              <w:right w:val="single" w:sz="4" w:space="0" w:color="auto"/>
            </w:tcBorders>
            <w:vAlign w:val="center"/>
            <w:hideMark/>
          </w:tcPr>
          <w:p w14:paraId="244E18C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31A0839"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8BA62CC"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16D2220" w14:textId="77777777" w:rsidR="00C91BE9" w:rsidRPr="00A20867" w:rsidRDefault="00C91BE9" w:rsidP="005619AD">
            <w:pPr>
              <w:pStyle w:val="TotalIlustrao"/>
              <w:rPr>
                <w:lang w:eastAsia="pt-BR"/>
              </w:rPr>
            </w:pPr>
            <w:r w:rsidRPr="00A20867">
              <w:rPr>
                <w:lang w:eastAsia="pt-BR"/>
              </w:rPr>
              <w:t>1</w:t>
            </w:r>
          </w:p>
        </w:tc>
      </w:tr>
      <w:tr w:rsidR="00C91BE9" w:rsidRPr="00A20867" w14:paraId="47EE3D30"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88E066D"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B9967A1" w14:textId="77777777" w:rsidR="00C91BE9" w:rsidRPr="00A20867" w:rsidRDefault="00C91BE9" w:rsidP="005619AD">
            <w:pPr>
              <w:pStyle w:val="TotalIlustrao"/>
              <w:rPr>
                <w:i/>
                <w:iCs/>
                <w:lang w:eastAsia="pt-BR"/>
              </w:rPr>
            </w:pPr>
            <w:r w:rsidRPr="00A20867">
              <w:rPr>
                <w:i/>
                <w:iCs/>
                <w:lang w:eastAsia="pt-BR"/>
              </w:rPr>
              <w:t>Casearia decandra</w:t>
            </w:r>
          </w:p>
        </w:tc>
        <w:tc>
          <w:tcPr>
            <w:tcW w:w="0" w:type="auto"/>
            <w:tcBorders>
              <w:top w:val="nil"/>
              <w:left w:val="nil"/>
              <w:bottom w:val="single" w:sz="4" w:space="0" w:color="auto"/>
              <w:right w:val="single" w:sz="4" w:space="0" w:color="auto"/>
            </w:tcBorders>
            <w:vAlign w:val="center"/>
            <w:hideMark/>
          </w:tcPr>
          <w:p w14:paraId="072951C6" w14:textId="77777777" w:rsidR="00C91BE9" w:rsidRPr="00A20867" w:rsidRDefault="00C91BE9" w:rsidP="005619AD">
            <w:pPr>
              <w:pStyle w:val="TotalIlustrao"/>
              <w:rPr>
                <w:lang w:eastAsia="pt-BR"/>
              </w:rPr>
            </w:pPr>
            <w:r w:rsidRPr="00A20867">
              <w:rPr>
                <w:lang w:eastAsia="pt-BR"/>
              </w:rPr>
              <w:t>Jacq.</w:t>
            </w:r>
          </w:p>
        </w:tc>
        <w:tc>
          <w:tcPr>
            <w:tcW w:w="0" w:type="auto"/>
            <w:tcBorders>
              <w:top w:val="nil"/>
              <w:left w:val="nil"/>
              <w:bottom w:val="single" w:sz="4" w:space="0" w:color="auto"/>
              <w:right w:val="single" w:sz="4" w:space="0" w:color="auto"/>
            </w:tcBorders>
            <w:vAlign w:val="center"/>
            <w:hideMark/>
          </w:tcPr>
          <w:p w14:paraId="5732DAF1"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5062A5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8941151"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36940F9" w14:textId="77777777" w:rsidR="00C91BE9" w:rsidRPr="00A20867" w:rsidRDefault="00C91BE9" w:rsidP="005619AD">
            <w:pPr>
              <w:pStyle w:val="TotalIlustrao"/>
              <w:rPr>
                <w:lang w:eastAsia="pt-BR"/>
              </w:rPr>
            </w:pPr>
            <w:r w:rsidRPr="00A20867">
              <w:rPr>
                <w:lang w:eastAsia="pt-BR"/>
              </w:rPr>
              <w:t>1</w:t>
            </w:r>
          </w:p>
        </w:tc>
      </w:tr>
      <w:tr w:rsidR="00C91BE9" w:rsidRPr="00A20867" w14:paraId="35EFAC22"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9AE4523"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4D9F1C5E" w14:textId="77777777" w:rsidR="00C91BE9" w:rsidRPr="00A20867" w:rsidRDefault="00C91BE9" w:rsidP="005619AD">
            <w:pPr>
              <w:pStyle w:val="TotalIlustrao"/>
              <w:rPr>
                <w:i/>
                <w:iCs/>
                <w:lang w:eastAsia="pt-BR"/>
              </w:rPr>
            </w:pPr>
            <w:r w:rsidRPr="00A20867">
              <w:rPr>
                <w:i/>
                <w:iCs/>
                <w:lang w:eastAsia="pt-BR"/>
              </w:rPr>
              <w:t>Casearia sylvestris</w:t>
            </w:r>
          </w:p>
        </w:tc>
        <w:tc>
          <w:tcPr>
            <w:tcW w:w="0" w:type="auto"/>
            <w:tcBorders>
              <w:top w:val="nil"/>
              <w:left w:val="nil"/>
              <w:bottom w:val="single" w:sz="4" w:space="0" w:color="auto"/>
              <w:right w:val="single" w:sz="4" w:space="0" w:color="auto"/>
            </w:tcBorders>
            <w:vAlign w:val="center"/>
            <w:hideMark/>
          </w:tcPr>
          <w:p w14:paraId="6C101504" w14:textId="77777777" w:rsidR="00C91BE9" w:rsidRPr="00A20867" w:rsidRDefault="00C91BE9" w:rsidP="005619AD">
            <w:pPr>
              <w:pStyle w:val="TotalIlustrao"/>
              <w:rPr>
                <w:lang w:eastAsia="pt-BR"/>
              </w:rPr>
            </w:pPr>
            <w:r w:rsidRPr="00A20867">
              <w:rPr>
                <w:lang w:eastAsia="pt-BR"/>
              </w:rPr>
              <w:t>Sw.</w:t>
            </w:r>
          </w:p>
        </w:tc>
        <w:tc>
          <w:tcPr>
            <w:tcW w:w="0" w:type="auto"/>
            <w:tcBorders>
              <w:top w:val="nil"/>
              <w:left w:val="nil"/>
              <w:bottom w:val="single" w:sz="4" w:space="0" w:color="auto"/>
              <w:right w:val="single" w:sz="4" w:space="0" w:color="auto"/>
            </w:tcBorders>
            <w:vAlign w:val="center"/>
            <w:hideMark/>
          </w:tcPr>
          <w:p w14:paraId="4003369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652D7C3"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32C2C8E"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0B61FD3" w14:textId="77777777" w:rsidR="00C91BE9" w:rsidRPr="00A20867" w:rsidRDefault="00C91BE9" w:rsidP="005619AD">
            <w:pPr>
              <w:pStyle w:val="TotalIlustrao"/>
              <w:rPr>
                <w:lang w:eastAsia="pt-BR"/>
              </w:rPr>
            </w:pPr>
            <w:r w:rsidRPr="00A20867">
              <w:rPr>
                <w:lang w:eastAsia="pt-BR"/>
              </w:rPr>
              <w:t>1</w:t>
            </w:r>
          </w:p>
        </w:tc>
      </w:tr>
      <w:tr w:rsidR="00C91BE9" w:rsidRPr="00A20867" w14:paraId="15049A98"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46AB5CF5" w14:textId="77777777" w:rsidR="00C91BE9" w:rsidRPr="00A20867" w:rsidRDefault="00C91BE9" w:rsidP="005619AD">
            <w:pPr>
              <w:pStyle w:val="TotalIlustrao"/>
              <w:rPr>
                <w:lang w:eastAsia="pt-BR"/>
              </w:rPr>
            </w:pPr>
            <w:r w:rsidRPr="00A20867">
              <w:rPr>
                <w:lang w:eastAsia="pt-BR"/>
              </w:rPr>
              <w:t>Sapindaceae</w:t>
            </w:r>
          </w:p>
        </w:tc>
        <w:tc>
          <w:tcPr>
            <w:tcW w:w="0" w:type="auto"/>
            <w:tcBorders>
              <w:top w:val="nil"/>
              <w:left w:val="nil"/>
              <w:bottom w:val="single" w:sz="4" w:space="0" w:color="auto"/>
              <w:right w:val="single" w:sz="4" w:space="0" w:color="auto"/>
            </w:tcBorders>
            <w:vAlign w:val="center"/>
            <w:hideMark/>
          </w:tcPr>
          <w:p w14:paraId="3719FD38" w14:textId="77777777" w:rsidR="00C91BE9" w:rsidRPr="00A20867" w:rsidRDefault="00C91BE9" w:rsidP="005619AD">
            <w:pPr>
              <w:pStyle w:val="TotalIlustrao"/>
              <w:rPr>
                <w:i/>
                <w:iCs/>
                <w:lang w:eastAsia="pt-BR"/>
              </w:rPr>
            </w:pPr>
            <w:r w:rsidRPr="00A20867">
              <w:rPr>
                <w:i/>
                <w:iCs/>
                <w:lang w:eastAsia="pt-BR"/>
              </w:rPr>
              <w:t>Allophylus edulis</w:t>
            </w:r>
          </w:p>
        </w:tc>
        <w:tc>
          <w:tcPr>
            <w:tcW w:w="0" w:type="auto"/>
            <w:tcBorders>
              <w:top w:val="nil"/>
              <w:left w:val="nil"/>
              <w:bottom w:val="single" w:sz="4" w:space="0" w:color="auto"/>
              <w:right w:val="single" w:sz="4" w:space="0" w:color="auto"/>
            </w:tcBorders>
            <w:vAlign w:val="center"/>
            <w:hideMark/>
          </w:tcPr>
          <w:p w14:paraId="7B141B7E" w14:textId="77777777" w:rsidR="00C91BE9" w:rsidRPr="00A20867" w:rsidRDefault="00C91BE9" w:rsidP="005619AD">
            <w:pPr>
              <w:pStyle w:val="TotalIlustrao"/>
              <w:rPr>
                <w:lang w:eastAsia="pt-BR"/>
              </w:rPr>
            </w:pPr>
            <w:r w:rsidRPr="00B61503">
              <w:rPr>
                <w:lang w:val="en-US" w:eastAsia="pt-BR"/>
              </w:rPr>
              <w:t xml:space="preserve">(A.St.-Hil. et al.) </w:t>
            </w:r>
            <w:r w:rsidRPr="00A20867">
              <w:rPr>
                <w:lang w:eastAsia="pt-BR"/>
              </w:rPr>
              <w:t>Hieron. ex Niederl.</w:t>
            </w:r>
          </w:p>
        </w:tc>
        <w:tc>
          <w:tcPr>
            <w:tcW w:w="0" w:type="auto"/>
            <w:tcBorders>
              <w:top w:val="nil"/>
              <w:left w:val="nil"/>
              <w:bottom w:val="single" w:sz="4" w:space="0" w:color="auto"/>
              <w:right w:val="single" w:sz="4" w:space="0" w:color="auto"/>
            </w:tcBorders>
            <w:vAlign w:val="center"/>
            <w:hideMark/>
          </w:tcPr>
          <w:p w14:paraId="4D6F9BE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DBD7CFB"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97097A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F75CB49" w14:textId="77777777" w:rsidR="00C91BE9" w:rsidRPr="00A20867" w:rsidRDefault="00C91BE9" w:rsidP="005619AD">
            <w:pPr>
              <w:pStyle w:val="TotalIlustrao"/>
              <w:rPr>
                <w:lang w:eastAsia="pt-BR"/>
              </w:rPr>
            </w:pPr>
            <w:r w:rsidRPr="00A20867">
              <w:rPr>
                <w:lang w:eastAsia="pt-BR"/>
              </w:rPr>
              <w:t>0</w:t>
            </w:r>
          </w:p>
        </w:tc>
      </w:tr>
      <w:tr w:rsidR="00C91BE9" w:rsidRPr="00A20867" w14:paraId="0D4CE9C9"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CAB826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AB754D6" w14:textId="77777777" w:rsidR="00C91BE9" w:rsidRPr="00A20867" w:rsidRDefault="00C91BE9" w:rsidP="005619AD">
            <w:pPr>
              <w:pStyle w:val="TotalIlustrao"/>
              <w:rPr>
                <w:i/>
                <w:iCs/>
                <w:lang w:eastAsia="pt-BR"/>
              </w:rPr>
            </w:pPr>
            <w:r w:rsidRPr="00A20867">
              <w:rPr>
                <w:i/>
                <w:iCs/>
                <w:lang w:eastAsia="pt-BR"/>
              </w:rPr>
              <w:t>Cupania emarginata</w:t>
            </w:r>
          </w:p>
        </w:tc>
        <w:tc>
          <w:tcPr>
            <w:tcW w:w="0" w:type="auto"/>
            <w:tcBorders>
              <w:top w:val="nil"/>
              <w:left w:val="nil"/>
              <w:bottom w:val="single" w:sz="4" w:space="0" w:color="auto"/>
              <w:right w:val="single" w:sz="4" w:space="0" w:color="auto"/>
            </w:tcBorders>
            <w:vAlign w:val="center"/>
            <w:hideMark/>
          </w:tcPr>
          <w:p w14:paraId="363E42ED" w14:textId="77777777" w:rsidR="00C91BE9" w:rsidRPr="00A20867" w:rsidRDefault="00C91BE9" w:rsidP="005619AD">
            <w:pPr>
              <w:pStyle w:val="TotalIlustrao"/>
              <w:rPr>
                <w:lang w:eastAsia="pt-BR"/>
              </w:rPr>
            </w:pPr>
            <w:r w:rsidRPr="00A20867">
              <w:rPr>
                <w:lang w:eastAsia="pt-BR"/>
              </w:rPr>
              <w:t>Cambess.</w:t>
            </w:r>
          </w:p>
        </w:tc>
        <w:tc>
          <w:tcPr>
            <w:tcW w:w="0" w:type="auto"/>
            <w:tcBorders>
              <w:top w:val="nil"/>
              <w:left w:val="nil"/>
              <w:bottom w:val="single" w:sz="4" w:space="0" w:color="auto"/>
              <w:right w:val="single" w:sz="4" w:space="0" w:color="auto"/>
            </w:tcBorders>
            <w:vAlign w:val="center"/>
            <w:hideMark/>
          </w:tcPr>
          <w:p w14:paraId="0D9A45E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277A30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2B618A9"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EDCF26C" w14:textId="77777777" w:rsidR="00C91BE9" w:rsidRPr="00A20867" w:rsidRDefault="00C91BE9" w:rsidP="005619AD">
            <w:pPr>
              <w:pStyle w:val="TotalIlustrao"/>
              <w:rPr>
                <w:lang w:eastAsia="pt-BR"/>
              </w:rPr>
            </w:pPr>
            <w:r w:rsidRPr="00A20867">
              <w:rPr>
                <w:lang w:eastAsia="pt-BR"/>
              </w:rPr>
              <w:t>1</w:t>
            </w:r>
          </w:p>
        </w:tc>
      </w:tr>
      <w:tr w:rsidR="00C91BE9" w:rsidRPr="00A20867" w14:paraId="16B0303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AB1819C"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6C62359" w14:textId="77777777" w:rsidR="00C91BE9" w:rsidRPr="00A20867" w:rsidRDefault="00C91BE9" w:rsidP="005619AD">
            <w:pPr>
              <w:pStyle w:val="TotalIlustrao"/>
              <w:rPr>
                <w:i/>
                <w:iCs/>
                <w:lang w:eastAsia="pt-BR"/>
              </w:rPr>
            </w:pPr>
            <w:r w:rsidRPr="00A20867">
              <w:rPr>
                <w:i/>
                <w:iCs/>
                <w:lang w:eastAsia="pt-BR"/>
              </w:rPr>
              <w:t>Cupania ludowigii</w:t>
            </w:r>
          </w:p>
        </w:tc>
        <w:tc>
          <w:tcPr>
            <w:tcW w:w="0" w:type="auto"/>
            <w:tcBorders>
              <w:top w:val="nil"/>
              <w:left w:val="nil"/>
              <w:bottom w:val="single" w:sz="4" w:space="0" w:color="auto"/>
              <w:right w:val="single" w:sz="4" w:space="0" w:color="auto"/>
            </w:tcBorders>
            <w:vAlign w:val="center"/>
            <w:hideMark/>
          </w:tcPr>
          <w:p w14:paraId="5A46F9D4" w14:textId="77777777" w:rsidR="00C91BE9" w:rsidRPr="00A20867" w:rsidRDefault="00C91BE9" w:rsidP="005619AD">
            <w:pPr>
              <w:pStyle w:val="TotalIlustrao"/>
              <w:rPr>
                <w:lang w:eastAsia="pt-BR"/>
              </w:rPr>
            </w:pPr>
            <w:r w:rsidRPr="00A20867">
              <w:rPr>
                <w:lang w:eastAsia="pt-BR"/>
              </w:rPr>
              <w:t>Somner &amp; Ferrucci</w:t>
            </w:r>
          </w:p>
        </w:tc>
        <w:tc>
          <w:tcPr>
            <w:tcW w:w="0" w:type="auto"/>
            <w:tcBorders>
              <w:top w:val="nil"/>
              <w:left w:val="nil"/>
              <w:bottom w:val="single" w:sz="4" w:space="0" w:color="auto"/>
              <w:right w:val="single" w:sz="4" w:space="0" w:color="auto"/>
            </w:tcBorders>
            <w:vAlign w:val="center"/>
            <w:hideMark/>
          </w:tcPr>
          <w:p w14:paraId="6FEB147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87C8933"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CA82219"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930F83D" w14:textId="77777777" w:rsidR="00C91BE9" w:rsidRPr="00A20867" w:rsidRDefault="00C91BE9" w:rsidP="005619AD">
            <w:pPr>
              <w:pStyle w:val="TotalIlustrao"/>
              <w:rPr>
                <w:lang w:eastAsia="pt-BR"/>
              </w:rPr>
            </w:pPr>
            <w:r w:rsidRPr="00A20867">
              <w:rPr>
                <w:lang w:eastAsia="pt-BR"/>
              </w:rPr>
              <w:t>0</w:t>
            </w:r>
          </w:p>
        </w:tc>
      </w:tr>
      <w:tr w:rsidR="00C91BE9" w:rsidRPr="00A20867" w14:paraId="36489EB7"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036E269"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5498989B" w14:textId="77777777" w:rsidR="00C91BE9" w:rsidRPr="00A20867" w:rsidRDefault="00C91BE9" w:rsidP="005619AD">
            <w:pPr>
              <w:pStyle w:val="TotalIlustrao"/>
              <w:rPr>
                <w:i/>
                <w:iCs/>
                <w:lang w:eastAsia="pt-BR"/>
              </w:rPr>
            </w:pPr>
            <w:r w:rsidRPr="00A20867">
              <w:rPr>
                <w:i/>
                <w:iCs/>
                <w:lang w:eastAsia="pt-BR"/>
              </w:rPr>
              <w:t>Matayba elaeagnoides</w:t>
            </w:r>
          </w:p>
        </w:tc>
        <w:tc>
          <w:tcPr>
            <w:tcW w:w="0" w:type="auto"/>
            <w:tcBorders>
              <w:top w:val="nil"/>
              <w:left w:val="nil"/>
              <w:bottom w:val="single" w:sz="4" w:space="0" w:color="auto"/>
              <w:right w:val="single" w:sz="4" w:space="0" w:color="auto"/>
            </w:tcBorders>
            <w:vAlign w:val="center"/>
            <w:hideMark/>
          </w:tcPr>
          <w:p w14:paraId="7D235091" w14:textId="77777777" w:rsidR="00C91BE9" w:rsidRPr="00A20867" w:rsidRDefault="00C91BE9" w:rsidP="005619AD">
            <w:pPr>
              <w:pStyle w:val="TotalIlustrao"/>
              <w:rPr>
                <w:lang w:eastAsia="pt-BR"/>
              </w:rPr>
            </w:pPr>
            <w:r w:rsidRPr="00A20867">
              <w:rPr>
                <w:lang w:eastAsia="pt-BR"/>
              </w:rPr>
              <w:t>Radlk.</w:t>
            </w:r>
          </w:p>
        </w:tc>
        <w:tc>
          <w:tcPr>
            <w:tcW w:w="0" w:type="auto"/>
            <w:tcBorders>
              <w:top w:val="nil"/>
              <w:left w:val="nil"/>
              <w:bottom w:val="single" w:sz="4" w:space="0" w:color="auto"/>
              <w:right w:val="single" w:sz="4" w:space="0" w:color="auto"/>
            </w:tcBorders>
            <w:vAlign w:val="center"/>
            <w:hideMark/>
          </w:tcPr>
          <w:p w14:paraId="4ED6C63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207FB381"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E162F2F"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141CF751" w14:textId="77777777" w:rsidR="00C91BE9" w:rsidRPr="00A20867" w:rsidRDefault="00C91BE9" w:rsidP="005619AD">
            <w:pPr>
              <w:pStyle w:val="TotalIlustrao"/>
              <w:rPr>
                <w:lang w:eastAsia="pt-BR"/>
              </w:rPr>
            </w:pPr>
            <w:r w:rsidRPr="00A20867">
              <w:rPr>
                <w:lang w:eastAsia="pt-BR"/>
              </w:rPr>
              <w:t>0</w:t>
            </w:r>
          </w:p>
        </w:tc>
      </w:tr>
      <w:tr w:rsidR="00C91BE9" w:rsidRPr="00A20867" w14:paraId="4525EE2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AFDA67A"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FE8618D" w14:textId="77777777" w:rsidR="00C91BE9" w:rsidRPr="00A20867" w:rsidRDefault="00C91BE9" w:rsidP="005619AD">
            <w:pPr>
              <w:pStyle w:val="TotalIlustrao"/>
              <w:rPr>
                <w:i/>
                <w:iCs/>
                <w:lang w:eastAsia="pt-BR"/>
              </w:rPr>
            </w:pPr>
            <w:r w:rsidRPr="00A20867">
              <w:rPr>
                <w:i/>
                <w:iCs/>
                <w:lang w:eastAsia="pt-BR"/>
              </w:rPr>
              <w:t>Matayba guianensis</w:t>
            </w:r>
          </w:p>
        </w:tc>
        <w:tc>
          <w:tcPr>
            <w:tcW w:w="0" w:type="auto"/>
            <w:tcBorders>
              <w:top w:val="nil"/>
              <w:left w:val="nil"/>
              <w:bottom w:val="single" w:sz="4" w:space="0" w:color="auto"/>
              <w:right w:val="single" w:sz="4" w:space="0" w:color="auto"/>
            </w:tcBorders>
            <w:vAlign w:val="center"/>
            <w:hideMark/>
          </w:tcPr>
          <w:p w14:paraId="60F31FC9" w14:textId="77777777" w:rsidR="00C91BE9" w:rsidRPr="00A20867" w:rsidRDefault="00C91BE9" w:rsidP="005619AD">
            <w:pPr>
              <w:pStyle w:val="TotalIlustrao"/>
              <w:rPr>
                <w:lang w:eastAsia="pt-BR"/>
              </w:rPr>
            </w:pPr>
            <w:r w:rsidRPr="00A20867">
              <w:rPr>
                <w:lang w:eastAsia="pt-BR"/>
              </w:rPr>
              <w:t>Aubl.</w:t>
            </w:r>
          </w:p>
        </w:tc>
        <w:tc>
          <w:tcPr>
            <w:tcW w:w="0" w:type="auto"/>
            <w:tcBorders>
              <w:top w:val="nil"/>
              <w:left w:val="nil"/>
              <w:bottom w:val="single" w:sz="4" w:space="0" w:color="auto"/>
              <w:right w:val="single" w:sz="4" w:space="0" w:color="auto"/>
            </w:tcBorders>
            <w:vAlign w:val="center"/>
            <w:hideMark/>
          </w:tcPr>
          <w:p w14:paraId="6A173962"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8015CD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7545238"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48E2F035" w14:textId="77777777" w:rsidR="00C91BE9" w:rsidRPr="00A20867" w:rsidRDefault="00C91BE9" w:rsidP="005619AD">
            <w:pPr>
              <w:pStyle w:val="TotalIlustrao"/>
              <w:rPr>
                <w:lang w:eastAsia="pt-BR"/>
              </w:rPr>
            </w:pPr>
            <w:r w:rsidRPr="00A20867">
              <w:rPr>
                <w:lang w:eastAsia="pt-BR"/>
              </w:rPr>
              <w:t>0</w:t>
            </w:r>
          </w:p>
        </w:tc>
      </w:tr>
      <w:tr w:rsidR="00C91BE9" w:rsidRPr="00A20867" w14:paraId="39FB7AD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B2D4FC3"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459DBA1" w14:textId="77777777" w:rsidR="00C91BE9" w:rsidRPr="00A20867" w:rsidRDefault="00C91BE9" w:rsidP="005619AD">
            <w:pPr>
              <w:pStyle w:val="TotalIlustrao"/>
              <w:rPr>
                <w:i/>
                <w:iCs/>
                <w:lang w:eastAsia="pt-BR"/>
              </w:rPr>
            </w:pPr>
            <w:r w:rsidRPr="00A20867">
              <w:rPr>
                <w:i/>
                <w:iCs/>
                <w:lang w:eastAsia="pt-BR"/>
              </w:rPr>
              <w:t>Matayba mollis</w:t>
            </w:r>
          </w:p>
        </w:tc>
        <w:tc>
          <w:tcPr>
            <w:tcW w:w="0" w:type="auto"/>
            <w:tcBorders>
              <w:top w:val="nil"/>
              <w:left w:val="nil"/>
              <w:bottom w:val="single" w:sz="4" w:space="0" w:color="auto"/>
              <w:right w:val="single" w:sz="4" w:space="0" w:color="auto"/>
            </w:tcBorders>
            <w:vAlign w:val="center"/>
            <w:hideMark/>
          </w:tcPr>
          <w:p w14:paraId="364BAFFE" w14:textId="77777777" w:rsidR="00C91BE9" w:rsidRPr="00A20867" w:rsidRDefault="00C91BE9" w:rsidP="005619AD">
            <w:pPr>
              <w:pStyle w:val="TotalIlustrao"/>
              <w:rPr>
                <w:lang w:eastAsia="pt-BR"/>
              </w:rPr>
            </w:pPr>
            <w:r w:rsidRPr="00A20867">
              <w:rPr>
                <w:lang w:eastAsia="pt-BR"/>
              </w:rPr>
              <w:t>Radlk.</w:t>
            </w:r>
          </w:p>
        </w:tc>
        <w:tc>
          <w:tcPr>
            <w:tcW w:w="0" w:type="auto"/>
            <w:tcBorders>
              <w:top w:val="nil"/>
              <w:left w:val="nil"/>
              <w:bottom w:val="single" w:sz="4" w:space="0" w:color="auto"/>
              <w:right w:val="single" w:sz="4" w:space="0" w:color="auto"/>
            </w:tcBorders>
            <w:vAlign w:val="center"/>
            <w:hideMark/>
          </w:tcPr>
          <w:p w14:paraId="10AB6A89"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B22B348"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1D449CC3"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6C3EA2E1" w14:textId="77777777" w:rsidR="00C91BE9" w:rsidRPr="00A20867" w:rsidRDefault="00C91BE9" w:rsidP="005619AD">
            <w:pPr>
              <w:pStyle w:val="TotalIlustrao"/>
              <w:rPr>
                <w:lang w:eastAsia="pt-BR"/>
              </w:rPr>
            </w:pPr>
            <w:r w:rsidRPr="00A20867">
              <w:rPr>
                <w:lang w:eastAsia="pt-BR"/>
              </w:rPr>
              <w:t>1</w:t>
            </w:r>
          </w:p>
        </w:tc>
      </w:tr>
      <w:tr w:rsidR="00C91BE9" w:rsidRPr="00A20867" w14:paraId="14CCAC1E" w14:textId="77777777" w:rsidTr="00E8162B">
        <w:trPr>
          <w:trHeight w:val="227"/>
          <w:jc w:val="center"/>
        </w:trPr>
        <w:tc>
          <w:tcPr>
            <w:tcW w:w="0" w:type="auto"/>
            <w:tcBorders>
              <w:top w:val="nil"/>
              <w:bottom w:val="single" w:sz="4" w:space="0" w:color="auto"/>
              <w:right w:val="single" w:sz="4" w:space="0" w:color="auto"/>
            </w:tcBorders>
            <w:vAlign w:val="center"/>
            <w:hideMark/>
          </w:tcPr>
          <w:p w14:paraId="7FA54420" w14:textId="77777777" w:rsidR="00C91BE9" w:rsidRPr="00A20867" w:rsidRDefault="00C91BE9" w:rsidP="005619AD">
            <w:pPr>
              <w:pStyle w:val="TotalIlustrao"/>
              <w:rPr>
                <w:lang w:eastAsia="pt-BR"/>
              </w:rPr>
            </w:pPr>
            <w:r w:rsidRPr="00A20867">
              <w:rPr>
                <w:lang w:eastAsia="pt-BR"/>
              </w:rPr>
              <w:t>Sapotaceae</w:t>
            </w:r>
          </w:p>
        </w:tc>
        <w:tc>
          <w:tcPr>
            <w:tcW w:w="0" w:type="auto"/>
            <w:tcBorders>
              <w:top w:val="nil"/>
              <w:left w:val="nil"/>
              <w:bottom w:val="single" w:sz="4" w:space="0" w:color="auto"/>
              <w:right w:val="single" w:sz="4" w:space="0" w:color="auto"/>
            </w:tcBorders>
            <w:vAlign w:val="center"/>
            <w:hideMark/>
          </w:tcPr>
          <w:p w14:paraId="023389A6" w14:textId="77777777" w:rsidR="00C91BE9" w:rsidRPr="00A20867" w:rsidRDefault="00C91BE9" w:rsidP="005619AD">
            <w:pPr>
              <w:pStyle w:val="TotalIlustrao"/>
              <w:rPr>
                <w:i/>
                <w:iCs/>
                <w:lang w:eastAsia="pt-BR"/>
              </w:rPr>
            </w:pPr>
            <w:r w:rsidRPr="00A20867">
              <w:rPr>
                <w:i/>
                <w:iCs/>
                <w:lang w:eastAsia="pt-BR"/>
              </w:rPr>
              <w:t>Chrysophyllum marginatum</w:t>
            </w:r>
          </w:p>
        </w:tc>
        <w:tc>
          <w:tcPr>
            <w:tcW w:w="0" w:type="auto"/>
            <w:tcBorders>
              <w:top w:val="nil"/>
              <w:left w:val="nil"/>
              <w:bottom w:val="single" w:sz="4" w:space="0" w:color="auto"/>
              <w:right w:val="single" w:sz="4" w:space="0" w:color="auto"/>
            </w:tcBorders>
            <w:vAlign w:val="center"/>
            <w:hideMark/>
          </w:tcPr>
          <w:p w14:paraId="0E3448E6" w14:textId="77777777" w:rsidR="00C91BE9" w:rsidRPr="00A20867" w:rsidRDefault="00C91BE9" w:rsidP="005619AD">
            <w:pPr>
              <w:pStyle w:val="TotalIlustrao"/>
              <w:rPr>
                <w:lang w:eastAsia="pt-BR"/>
              </w:rPr>
            </w:pPr>
            <w:r w:rsidRPr="00A20867">
              <w:rPr>
                <w:lang w:eastAsia="pt-BR"/>
              </w:rPr>
              <w:t>(Hook. &amp; Arn.) Radlk.</w:t>
            </w:r>
          </w:p>
        </w:tc>
        <w:tc>
          <w:tcPr>
            <w:tcW w:w="0" w:type="auto"/>
            <w:tcBorders>
              <w:top w:val="nil"/>
              <w:left w:val="nil"/>
              <w:bottom w:val="single" w:sz="4" w:space="0" w:color="auto"/>
              <w:right w:val="single" w:sz="4" w:space="0" w:color="auto"/>
            </w:tcBorders>
            <w:vAlign w:val="center"/>
            <w:hideMark/>
          </w:tcPr>
          <w:p w14:paraId="06DD5DC0"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5625016"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7A744D1"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4707E443" w14:textId="77777777" w:rsidR="00C91BE9" w:rsidRPr="00A20867" w:rsidRDefault="00C91BE9" w:rsidP="005619AD">
            <w:pPr>
              <w:pStyle w:val="TotalIlustrao"/>
              <w:rPr>
                <w:lang w:eastAsia="pt-BR"/>
              </w:rPr>
            </w:pPr>
            <w:r w:rsidRPr="00A20867">
              <w:rPr>
                <w:lang w:eastAsia="pt-BR"/>
              </w:rPr>
              <w:t>1</w:t>
            </w:r>
          </w:p>
        </w:tc>
      </w:tr>
      <w:tr w:rsidR="00C91BE9" w:rsidRPr="00A20867" w14:paraId="05C2E3FB" w14:textId="77777777" w:rsidTr="00E8162B">
        <w:trPr>
          <w:trHeight w:val="227"/>
          <w:jc w:val="center"/>
        </w:trPr>
        <w:tc>
          <w:tcPr>
            <w:tcW w:w="0" w:type="auto"/>
            <w:tcBorders>
              <w:top w:val="nil"/>
              <w:bottom w:val="single" w:sz="4" w:space="0" w:color="auto"/>
              <w:right w:val="single" w:sz="4" w:space="0" w:color="auto"/>
            </w:tcBorders>
            <w:vAlign w:val="center"/>
            <w:hideMark/>
          </w:tcPr>
          <w:p w14:paraId="0AF3C335" w14:textId="77777777" w:rsidR="00C91BE9" w:rsidRPr="00A20867" w:rsidRDefault="00C91BE9" w:rsidP="005619AD">
            <w:pPr>
              <w:pStyle w:val="TotalIlustrao"/>
              <w:rPr>
                <w:lang w:eastAsia="pt-BR"/>
              </w:rPr>
            </w:pPr>
            <w:r w:rsidRPr="00A20867">
              <w:rPr>
                <w:lang w:eastAsia="pt-BR"/>
              </w:rPr>
              <w:t>Simaroubaceae</w:t>
            </w:r>
          </w:p>
        </w:tc>
        <w:tc>
          <w:tcPr>
            <w:tcW w:w="0" w:type="auto"/>
            <w:tcBorders>
              <w:top w:val="nil"/>
              <w:left w:val="nil"/>
              <w:bottom w:val="single" w:sz="4" w:space="0" w:color="auto"/>
              <w:right w:val="single" w:sz="4" w:space="0" w:color="auto"/>
            </w:tcBorders>
            <w:vAlign w:val="center"/>
            <w:hideMark/>
          </w:tcPr>
          <w:p w14:paraId="44948698" w14:textId="77777777" w:rsidR="00C91BE9" w:rsidRPr="00A20867" w:rsidRDefault="00C91BE9" w:rsidP="005619AD">
            <w:pPr>
              <w:pStyle w:val="TotalIlustrao"/>
              <w:rPr>
                <w:i/>
                <w:iCs/>
                <w:lang w:eastAsia="pt-BR"/>
              </w:rPr>
            </w:pPr>
            <w:r w:rsidRPr="00A20867">
              <w:rPr>
                <w:i/>
                <w:iCs/>
                <w:lang w:eastAsia="pt-BR"/>
              </w:rPr>
              <w:t>Simarouba amara</w:t>
            </w:r>
          </w:p>
        </w:tc>
        <w:tc>
          <w:tcPr>
            <w:tcW w:w="0" w:type="auto"/>
            <w:tcBorders>
              <w:top w:val="nil"/>
              <w:left w:val="nil"/>
              <w:bottom w:val="single" w:sz="4" w:space="0" w:color="auto"/>
              <w:right w:val="single" w:sz="4" w:space="0" w:color="auto"/>
            </w:tcBorders>
            <w:vAlign w:val="center"/>
            <w:hideMark/>
          </w:tcPr>
          <w:p w14:paraId="10FC53DB" w14:textId="77777777" w:rsidR="00C91BE9" w:rsidRPr="00A20867" w:rsidRDefault="00C91BE9" w:rsidP="005619AD">
            <w:pPr>
              <w:pStyle w:val="TotalIlustrao"/>
              <w:rPr>
                <w:lang w:eastAsia="pt-BR"/>
              </w:rPr>
            </w:pPr>
            <w:r w:rsidRPr="00A20867">
              <w:rPr>
                <w:lang w:eastAsia="pt-BR"/>
              </w:rPr>
              <w:t>Aubl.</w:t>
            </w:r>
          </w:p>
        </w:tc>
        <w:tc>
          <w:tcPr>
            <w:tcW w:w="0" w:type="auto"/>
            <w:tcBorders>
              <w:top w:val="nil"/>
              <w:left w:val="nil"/>
              <w:bottom w:val="single" w:sz="4" w:space="0" w:color="auto"/>
              <w:right w:val="single" w:sz="4" w:space="0" w:color="auto"/>
            </w:tcBorders>
            <w:vAlign w:val="center"/>
            <w:hideMark/>
          </w:tcPr>
          <w:p w14:paraId="3B29BBD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B182BA7"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794F8BDE"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BB5BA8E" w14:textId="77777777" w:rsidR="00C91BE9" w:rsidRPr="00A20867" w:rsidRDefault="00C91BE9" w:rsidP="005619AD">
            <w:pPr>
              <w:pStyle w:val="TotalIlustrao"/>
              <w:rPr>
                <w:lang w:eastAsia="pt-BR"/>
              </w:rPr>
            </w:pPr>
            <w:r w:rsidRPr="00A20867">
              <w:rPr>
                <w:lang w:eastAsia="pt-BR"/>
              </w:rPr>
              <w:t>1</w:t>
            </w:r>
          </w:p>
        </w:tc>
      </w:tr>
      <w:tr w:rsidR="00C91BE9" w:rsidRPr="00A20867" w14:paraId="5EFBEDE4" w14:textId="77777777" w:rsidTr="00E8162B">
        <w:trPr>
          <w:trHeight w:val="227"/>
          <w:jc w:val="center"/>
        </w:trPr>
        <w:tc>
          <w:tcPr>
            <w:tcW w:w="0" w:type="auto"/>
            <w:tcBorders>
              <w:top w:val="nil"/>
              <w:bottom w:val="single" w:sz="4" w:space="0" w:color="auto"/>
              <w:right w:val="single" w:sz="4" w:space="0" w:color="auto"/>
            </w:tcBorders>
            <w:vAlign w:val="center"/>
            <w:hideMark/>
          </w:tcPr>
          <w:p w14:paraId="20B0DA8B" w14:textId="77777777" w:rsidR="00C91BE9" w:rsidRPr="00A20867" w:rsidRDefault="00C91BE9" w:rsidP="005619AD">
            <w:pPr>
              <w:pStyle w:val="TotalIlustrao"/>
              <w:rPr>
                <w:lang w:eastAsia="pt-BR"/>
              </w:rPr>
            </w:pPr>
            <w:r w:rsidRPr="00A20867">
              <w:rPr>
                <w:lang w:eastAsia="pt-BR"/>
              </w:rPr>
              <w:t>Siparunaceae</w:t>
            </w:r>
          </w:p>
        </w:tc>
        <w:tc>
          <w:tcPr>
            <w:tcW w:w="0" w:type="auto"/>
            <w:tcBorders>
              <w:top w:val="nil"/>
              <w:left w:val="nil"/>
              <w:bottom w:val="single" w:sz="4" w:space="0" w:color="auto"/>
              <w:right w:val="single" w:sz="4" w:space="0" w:color="auto"/>
            </w:tcBorders>
            <w:vAlign w:val="center"/>
            <w:hideMark/>
          </w:tcPr>
          <w:p w14:paraId="3BBCCF7A" w14:textId="77777777" w:rsidR="00C91BE9" w:rsidRPr="00A20867" w:rsidRDefault="00C91BE9" w:rsidP="005619AD">
            <w:pPr>
              <w:pStyle w:val="TotalIlustrao"/>
              <w:rPr>
                <w:i/>
                <w:iCs/>
                <w:lang w:eastAsia="pt-BR"/>
              </w:rPr>
            </w:pPr>
            <w:r w:rsidRPr="00A20867">
              <w:rPr>
                <w:i/>
                <w:iCs/>
                <w:lang w:eastAsia="pt-BR"/>
              </w:rPr>
              <w:t>Siparuna guianensis</w:t>
            </w:r>
          </w:p>
        </w:tc>
        <w:tc>
          <w:tcPr>
            <w:tcW w:w="0" w:type="auto"/>
            <w:tcBorders>
              <w:top w:val="nil"/>
              <w:left w:val="nil"/>
              <w:bottom w:val="single" w:sz="4" w:space="0" w:color="auto"/>
              <w:right w:val="single" w:sz="4" w:space="0" w:color="auto"/>
            </w:tcBorders>
            <w:vAlign w:val="center"/>
            <w:hideMark/>
          </w:tcPr>
          <w:p w14:paraId="55705203" w14:textId="77777777" w:rsidR="00C91BE9" w:rsidRPr="00A20867" w:rsidRDefault="00C91BE9" w:rsidP="005619AD">
            <w:pPr>
              <w:pStyle w:val="TotalIlustrao"/>
              <w:rPr>
                <w:lang w:eastAsia="pt-BR"/>
              </w:rPr>
            </w:pPr>
            <w:r w:rsidRPr="00A20867">
              <w:rPr>
                <w:lang w:eastAsia="pt-BR"/>
              </w:rPr>
              <w:t>Aubl.</w:t>
            </w:r>
          </w:p>
        </w:tc>
        <w:tc>
          <w:tcPr>
            <w:tcW w:w="0" w:type="auto"/>
            <w:tcBorders>
              <w:top w:val="nil"/>
              <w:left w:val="nil"/>
              <w:bottom w:val="single" w:sz="4" w:space="0" w:color="auto"/>
              <w:right w:val="single" w:sz="4" w:space="0" w:color="auto"/>
            </w:tcBorders>
            <w:vAlign w:val="center"/>
            <w:hideMark/>
          </w:tcPr>
          <w:p w14:paraId="51071CFF"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8F04FA9"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62CC4E2"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E89FEAD" w14:textId="77777777" w:rsidR="00C91BE9" w:rsidRPr="00A20867" w:rsidRDefault="00C91BE9" w:rsidP="005619AD">
            <w:pPr>
              <w:pStyle w:val="TotalIlustrao"/>
              <w:rPr>
                <w:lang w:eastAsia="pt-BR"/>
              </w:rPr>
            </w:pPr>
            <w:r w:rsidRPr="00A20867">
              <w:rPr>
                <w:lang w:eastAsia="pt-BR"/>
              </w:rPr>
              <w:t>1</w:t>
            </w:r>
          </w:p>
        </w:tc>
      </w:tr>
      <w:tr w:rsidR="00C91BE9" w:rsidRPr="00A20867" w14:paraId="6433765B"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01E222C4" w14:textId="77777777" w:rsidR="00C91BE9" w:rsidRPr="00A20867" w:rsidRDefault="00C91BE9" w:rsidP="005619AD">
            <w:pPr>
              <w:pStyle w:val="TotalIlustrao"/>
              <w:rPr>
                <w:lang w:eastAsia="pt-BR"/>
              </w:rPr>
            </w:pPr>
            <w:r w:rsidRPr="00A20867">
              <w:rPr>
                <w:lang w:eastAsia="pt-BR"/>
              </w:rPr>
              <w:t>Solanaceae</w:t>
            </w:r>
          </w:p>
        </w:tc>
        <w:tc>
          <w:tcPr>
            <w:tcW w:w="0" w:type="auto"/>
            <w:tcBorders>
              <w:top w:val="nil"/>
              <w:left w:val="nil"/>
              <w:bottom w:val="single" w:sz="4" w:space="0" w:color="auto"/>
              <w:right w:val="single" w:sz="4" w:space="0" w:color="auto"/>
            </w:tcBorders>
            <w:vAlign w:val="center"/>
            <w:hideMark/>
          </w:tcPr>
          <w:p w14:paraId="5B5C71FF" w14:textId="77777777" w:rsidR="00C91BE9" w:rsidRPr="00A20867" w:rsidRDefault="00C91BE9" w:rsidP="005619AD">
            <w:pPr>
              <w:pStyle w:val="TotalIlustrao"/>
              <w:rPr>
                <w:i/>
                <w:iCs/>
                <w:lang w:eastAsia="pt-BR"/>
              </w:rPr>
            </w:pPr>
            <w:r w:rsidRPr="00A20867">
              <w:rPr>
                <w:i/>
                <w:iCs/>
                <w:lang w:eastAsia="pt-BR"/>
              </w:rPr>
              <w:t>Iochroma arborescens</w:t>
            </w:r>
          </w:p>
        </w:tc>
        <w:tc>
          <w:tcPr>
            <w:tcW w:w="0" w:type="auto"/>
            <w:tcBorders>
              <w:top w:val="nil"/>
              <w:left w:val="nil"/>
              <w:bottom w:val="single" w:sz="4" w:space="0" w:color="auto"/>
              <w:right w:val="single" w:sz="4" w:space="0" w:color="auto"/>
            </w:tcBorders>
            <w:vAlign w:val="center"/>
            <w:hideMark/>
          </w:tcPr>
          <w:p w14:paraId="048E37B5" w14:textId="77777777" w:rsidR="00C91BE9" w:rsidRPr="00A20867" w:rsidRDefault="00C91BE9" w:rsidP="005619AD">
            <w:pPr>
              <w:pStyle w:val="TotalIlustrao"/>
              <w:rPr>
                <w:lang w:eastAsia="pt-BR"/>
              </w:rPr>
            </w:pPr>
            <w:r w:rsidRPr="00A20867">
              <w:rPr>
                <w:lang w:eastAsia="pt-BR"/>
              </w:rPr>
              <w:t>(L.) J.M.H. Shaw</w:t>
            </w:r>
          </w:p>
        </w:tc>
        <w:tc>
          <w:tcPr>
            <w:tcW w:w="0" w:type="auto"/>
            <w:tcBorders>
              <w:top w:val="nil"/>
              <w:left w:val="nil"/>
              <w:bottom w:val="single" w:sz="4" w:space="0" w:color="auto"/>
              <w:right w:val="single" w:sz="4" w:space="0" w:color="auto"/>
            </w:tcBorders>
            <w:vAlign w:val="center"/>
            <w:hideMark/>
          </w:tcPr>
          <w:p w14:paraId="5EFBCCB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CEA01B0"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84FC263"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66E116C5" w14:textId="77777777" w:rsidR="00C91BE9" w:rsidRPr="00A20867" w:rsidRDefault="00C91BE9" w:rsidP="005619AD">
            <w:pPr>
              <w:pStyle w:val="TotalIlustrao"/>
              <w:rPr>
                <w:lang w:eastAsia="pt-BR"/>
              </w:rPr>
            </w:pPr>
            <w:r w:rsidRPr="00A20867">
              <w:rPr>
                <w:lang w:eastAsia="pt-BR"/>
              </w:rPr>
              <w:t>1</w:t>
            </w:r>
          </w:p>
        </w:tc>
      </w:tr>
      <w:tr w:rsidR="00C91BE9" w:rsidRPr="00A20867" w14:paraId="0B2CED4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5506564"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184E6920" w14:textId="77777777" w:rsidR="00C91BE9" w:rsidRPr="00A20867" w:rsidRDefault="00C91BE9" w:rsidP="005619AD">
            <w:pPr>
              <w:pStyle w:val="TotalIlustrao"/>
              <w:rPr>
                <w:i/>
                <w:iCs/>
                <w:lang w:eastAsia="pt-BR"/>
              </w:rPr>
            </w:pPr>
            <w:r w:rsidRPr="00A20867">
              <w:rPr>
                <w:i/>
                <w:iCs/>
                <w:lang w:eastAsia="pt-BR"/>
              </w:rPr>
              <w:t>Solanum lycocarpum</w:t>
            </w:r>
          </w:p>
        </w:tc>
        <w:tc>
          <w:tcPr>
            <w:tcW w:w="0" w:type="auto"/>
            <w:tcBorders>
              <w:top w:val="nil"/>
              <w:left w:val="nil"/>
              <w:bottom w:val="single" w:sz="4" w:space="0" w:color="auto"/>
              <w:right w:val="single" w:sz="4" w:space="0" w:color="auto"/>
            </w:tcBorders>
            <w:vAlign w:val="center"/>
            <w:hideMark/>
          </w:tcPr>
          <w:p w14:paraId="1323A228" w14:textId="77777777" w:rsidR="00C91BE9" w:rsidRPr="00A20867" w:rsidRDefault="00C91BE9" w:rsidP="005619AD">
            <w:pPr>
              <w:pStyle w:val="TotalIlustrao"/>
              <w:rPr>
                <w:lang w:eastAsia="pt-BR"/>
              </w:rPr>
            </w:pPr>
            <w:r w:rsidRPr="00A20867">
              <w:rPr>
                <w:lang w:eastAsia="pt-BR"/>
              </w:rPr>
              <w:t>A.St.-Hil.</w:t>
            </w:r>
          </w:p>
        </w:tc>
        <w:tc>
          <w:tcPr>
            <w:tcW w:w="0" w:type="auto"/>
            <w:tcBorders>
              <w:top w:val="nil"/>
              <w:left w:val="nil"/>
              <w:bottom w:val="single" w:sz="4" w:space="0" w:color="auto"/>
              <w:right w:val="single" w:sz="4" w:space="0" w:color="auto"/>
            </w:tcBorders>
            <w:vAlign w:val="center"/>
            <w:hideMark/>
          </w:tcPr>
          <w:p w14:paraId="59108E7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B36D621"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31C19AD6"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B5DDE7A" w14:textId="77777777" w:rsidR="00C91BE9" w:rsidRPr="00A20867" w:rsidRDefault="00C91BE9" w:rsidP="005619AD">
            <w:pPr>
              <w:pStyle w:val="TotalIlustrao"/>
              <w:rPr>
                <w:lang w:eastAsia="pt-BR"/>
              </w:rPr>
            </w:pPr>
            <w:r w:rsidRPr="00A20867">
              <w:rPr>
                <w:lang w:eastAsia="pt-BR"/>
              </w:rPr>
              <w:t>1</w:t>
            </w:r>
          </w:p>
        </w:tc>
      </w:tr>
      <w:tr w:rsidR="00C91BE9" w:rsidRPr="00A20867" w14:paraId="7D17EDFA"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55967EB3"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98779B0" w14:textId="77777777" w:rsidR="00C91BE9" w:rsidRPr="00A20867" w:rsidRDefault="00C91BE9" w:rsidP="005619AD">
            <w:pPr>
              <w:pStyle w:val="TotalIlustrao"/>
              <w:rPr>
                <w:i/>
                <w:iCs/>
                <w:lang w:eastAsia="pt-BR"/>
              </w:rPr>
            </w:pPr>
            <w:r w:rsidRPr="00A20867">
              <w:rPr>
                <w:i/>
                <w:iCs/>
                <w:lang w:eastAsia="pt-BR"/>
              </w:rPr>
              <w:t>Solanum mauritianum</w:t>
            </w:r>
          </w:p>
        </w:tc>
        <w:tc>
          <w:tcPr>
            <w:tcW w:w="0" w:type="auto"/>
            <w:tcBorders>
              <w:top w:val="nil"/>
              <w:left w:val="nil"/>
              <w:bottom w:val="single" w:sz="4" w:space="0" w:color="auto"/>
              <w:right w:val="single" w:sz="4" w:space="0" w:color="auto"/>
            </w:tcBorders>
            <w:vAlign w:val="center"/>
            <w:hideMark/>
          </w:tcPr>
          <w:p w14:paraId="2D54148E" w14:textId="77777777" w:rsidR="00C91BE9" w:rsidRPr="00A20867" w:rsidRDefault="00C91BE9" w:rsidP="005619AD">
            <w:pPr>
              <w:pStyle w:val="TotalIlustrao"/>
              <w:rPr>
                <w:lang w:eastAsia="pt-BR"/>
              </w:rPr>
            </w:pPr>
            <w:r w:rsidRPr="00A20867">
              <w:rPr>
                <w:lang w:eastAsia="pt-BR"/>
              </w:rPr>
              <w:t>Scop.</w:t>
            </w:r>
          </w:p>
        </w:tc>
        <w:tc>
          <w:tcPr>
            <w:tcW w:w="0" w:type="auto"/>
            <w:tcBorders>
              <w:top w:val="nil"/>
              <w:left w:val="nil"/>
              <w:bottom w:val="single" w:sz="4" w:space="0" w:color="auto"/>
              <w:right w:val="single" w:sz="4" w:space="0" w:color="auto"/>
            </w:tcBorders>
            <w:vAlign w:val="center"/>
            <w:hideMark/>
          </w:tcPr>
          <w:p w14:paraId="0DA5473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8AA6C6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D0CF684"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55A1D03" w14:textId="77777777" w:rsidR="00C91BE9" w:rsidRPr="00A20867" w:rsidRDefault="00C91BE9" w:rsidP="005619AD">
            <w:pPr>
              <w:pStyle w:val="TotalIlustrao"/>
              <w:rPr>
                <w:lang w:eastAsia="pt-BR"/>
              </w:rPr>
            </w:pPr>
            <w:r w:rsidRPr="00A20867">
              <w:rPr>
                <w:lang w:eastAsia="pt-BR"/>
              </w:rPr>
              <w:t>0</w:t>
            </w:r>
          </w:p>
        </w:tc>
      </w:tr>
      <w:tr w:rsidR="00C91BE9" w:rsidRPr="00A20867" w14:paraId="6FD8045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A11939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2F5901B8" w14:textId="77777777" w:rsidR="00C91BE9" w:rsidRPr="00A20867" w:rsidRDefault="00C91BE9" w:rsidP="005619AD">
            <w:pPr>
              <w:pStyle w:val="TotalIlustrao"/>
              <w:rPr>
                <w:i/>
                <w:iCs/>
                <w:lang w:eastAsia="pt-BR"/>
              </w:rPr>
            </w:pPr>
            <w:r w:rsidRPr="00A20867">
              <w:rPr>
                <w:i/>
                <w:iCs/>
                <w:lang w:eastAsia="pt-BR"/>
              </w:rPr>
              <w:t>Solanum paniculatum</w:t>
            </w:r>
          </w:p>
        </w:tc>
        <w:tc>
          <w:tcPr>
            <w:tcW w:w="0" w:type="auto"/>
            <w:tcBorders>
              <w:top w:val="nil"/>
              <w:left w:val="nil"/>
              <w:bottom w:val="single" w:sz="4" w:space="0" w:color="auto"/>
              <w:right w:val="single" w:sz="4" w:space="0" w:color="auto"/>
            </w:tcBorders>
            <w:vAlign w:val="center"/>
            <w:hideMark/>
          </w:tcPr>
          <w:p w14:paraId="04A3CA36"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1A912F58"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ED1FF83"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6944156F"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73F74326" w14:textId="77777777" w:rsidR="00C91BE9" w:rsidRPr="00A20867" w:rsidRDefault="00C91BE9" w:rsidP="005619AD">
            <w:pPr>
              <w:pStyle w:val="TotalIlustrao"/>
              <w:rPr>
                <w:lang w:eastAsia="pt-BR"/>
              </w:rPr>
            </w:pPr>
            <w:r w:rsidRPr="00A20867">
              <w:rPr>
                <w:lang w:eastAsia="pt-BR"/>
              </w:rPr>
              <w:t>1</w:t>
            </w:r>
          </w:p>
        </w:tc>
      </w:tr>
      <w:tr w:rsidR="00C91BE9" w:rsidRPr="00A20867" w14:paraId="5297ACCB"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D2C2B7E"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28D542B" w14:textId="77777777" w:rsidR="00C91BE9" w:rsidRPr="00A20867" w:rsidRDefault="00C91BE9" w:rsidP="005619AD">
            <w:pPr>
              <w:pStyle w:val="TotalIlustrao"/>
              <w:rPr>
                <w:i/>
                <w:iCs/>
                <w:lang w:eastAsia="pt-BR"/>
              </w:rPr>
            </w:pPr>
            <w:r w:rsidRPr="00A20867">
              <w:rPr>
                <w:i/>
                <w:iCs/>
                <w:lang w:eastAsia="pt-BR"/>
              </w:rPr>
              <w:t>Solanum swartzianum</w:t>
            </w:r>
          </w:p>
        </w:tc>
        <w:tc>
          <w:tcPr>
            <w:tcW w:w="0" w:type="auto"/>
            <w:tcBorders>
              <w:top w:val="nil"/>
              <w:left w:val="nil"/>
              <w:bottom w:val="single" w:sz="4" w:space="0" w:color="auto"/>
              <w:right w:val="single" w:sz="4" w:space="0" w:color="auto"/>
            </w:tcBorders>
            <w:vAlign w:val="center"/>
            <w:hideMark/>
          </w:tcPr>
          <w:p w14:paraId="72E2D5D4" w14:textId="77777777" w:rsidR="00C91BE9" w:rsidRPr="00A20867" w:rsidRDefault="00C91BE9" w:rsidP="005619AD">
            <w:pPr>
              <w:pStyle w:val="TotalIlustrao"/>
              <w:rPr>
                <w:lang w:eastAsia="pt-BR"/>
              </w:rPr>
            </w:pPr>
            <w:r w:rsidRPr="00A20867">
              <w:rPr>
                <w:lang w:eastAsia="pt-BR"/>
              </w:rPr>
              <w:t>Roem. &amp; Schult.</w:t>
            </w:r>
          </w:p>
        </w:tc>
        <w:tc>
          <w:tcPr>
            <w:tcW w:w="0" w:type="auto"/>
            <w:tcBorders>
              <w:top w:val="nil"/>
              <w:left w:val="nil"/>
              <w:bottom w:val="single" w:sz="4" w:space="0" w:color="auto"/>
              <w:right w:val="single" w:sz="4" w:space="0" w:color="auto"/>
            </w:tcBorders>
            <w:vAlign w:val="center"/>
            <w:hideMark/>
          </w:tcPr>
          <w:p w14:paraId="0332088D"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17EB74E"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54AFA03"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8662B4C" w14:textId="77777777" w:rsidR="00C91BE9" w:rsidRPr="00A20867" w:rsidRDefault="00C91BE9" w:rsidP="005619AD">
            <w:pPr>
              <w:pStyle w:val="TotalIlustrao"/>
              <w:rPr>
                <w:lang w:eastAsia="pt-BR"/>
              </w:rPr>
            </w:pPr>
            <w:r w:rsidRPr="00A20867">
              <w:rPr>
                <w:lang w:eastAsia="pt-BR"/>
              </w:rPr>
              <w:t>1</w:t>
            </w:r>
          </w:p>
        </w:tc>
      </w:tr>
      <w:tr w:rsidR="00C91BE9" w:rsidRPr="00A20867" w14:paraId="0F09D989" w14:textId="77777777" w:rsidTr="00E8162B">
        <w:trPr>
          <w:trHeight w:val="227"/>
          <w:jc w:val="center"/>
        </w:trPr>
        <w:tc>
          <w:tcPr>
            <w:tcW w:w="0" w:type="auto"/>
            <w:tcBorders>
              <w:top w:val="nil"/>
              <w:bottom w:val="single" w:sz="4" w:space="0" w:color="auto"/>
              <w:right w:val="single" w:sz="4" w:space="0" w:color="auto"/>
            </w:tcBorders>
            <w:vAlign w:val="center"/>
            <w:hideMark/>
          </w:tcPr>
          <w:p w14:paraId="1FCCCBB4" w14:textId="77777777" w:rsidR="00C91BE9" w:rsidRPr="00A20867" w:rsidRDefault="00C91BE9" w:rsidP="005619AD">
            <w:pPr>
              <w:pStyle w:val="TotalIlustrao"/>
              <w:rPr>
                <w:lang w:eastAsia="pt-BR"/>
              </w:rPr>
            </w:pPr>
            <w:r w:rsidRPr="00A20867">
              <w:rPr>
                <w:lang w:eastAsia="pt-BR"/>
              </w:rPr>
              <w:lastRenderedPageBreak/>
              <w:t>Styracaceae</w:t>
            </w:r>
          </w:p>
        </w:tc>
        <w:tc>
          <w:tcPr>
            <w:tcW w:w="0" w:type="auto"/>
            <w:tcBorders>
              <w:top w:val="nil"/>
              <w:left w:val="nil"/>
              <w:bottom w:val="single" w:sz="4" w:space="0" w:color="auto"/>
              <w:right w:val="single" w:sz="4" w:space="0" w:color="auto"/>
            </w:tcBorders>
            <w:vAlign w:val="center"/>
            <w:hideMark/>
          </w:tcPr>
          <w:p w14:paraId="0EAF77B5" w14:textId="77777777" w:rsidR="00C91BE9" w:rsidRPr="00A20867" w:rsidRDefault="00C91BE9" w:rsidP="005619AD">
            <w:pPr>
              <w:pStyle w:val="TotalIlustrao"/>
              <w:rPr>
                <w:i/>
                <w:iCs/>
                <w:lang w:eastAsia="pt-BR"/>
              </w:rPr>
            </w:pPr>
            <w:r w:rsidRPr="00A20867">
              <w:rPr>
                <w:i/>
                <w:iCs/>
                <w:lang w:eastAsia="pt-BR"/>
              </w:rPr>
              <w:t>Styrax oblongus</w:t>
            </w:r>
          </w:p>
        </w:tc>
        <w:tc>
          <w:tcPr>
            <w:tcW w:w="0" w:type="auto"/>
            <w:tcBorders>
              <w:top w:val="nil"/>
              <w:left w:val="nil"/>
              <w:bottom w:val="single" w:sz="4" w:space="0" w:color="auto"/>
              <w:right w:val="single" w:sz="4" w:space="0" w:color="auto"/>
            </w:tcBorders>
            <w:vAlign w:val="center"/>
            <w:hideMark/>
          </w:tcPr>
          <w:p w14:paraId="7C9020E2" w14:textId="77777777" w:rsidR="00C91BE9" w:rsidRPr="00A20867" w:rsidRDefault="00C91BE9" w:rsidP="005619AD">
            <w:pPr>
              <w:pStyle w:val="TotalIlustrao"/>
              <w:rPr>
                <w:lang w:eastAsia="pt-BR"/>
              </w:rPr>
            </w:pPr>
            <w:r w:rsidRPr="00A20867">
              <w:rPr>
                <w:lang w:eastAsia="pt-BR"/>
              </w:rPr>
              <w:t>(Ruiz &amp; Pav.) A.DC.</w:t>
            </w:r>
          </w:p>
        </w:tc>
        <w:tc>
          <w:tcPr>
            <w:tcW w:w="0" w:type="auto"/>
            <w:tcBorders>
              <w:top w:val="nil"/>
              <w:left w:val="nil"/>
              <w:bottom w:val="single" w:sz="4" w:space="0" w:color="auto"/>
              <w:right w:val="single" w:sz="4" w:space="0" w:color="auto"/>
            </w:tcBorders>
            <w:vAlign w:val="center"/>
            <w:hideMark/>
          </w:tcPr>
          <w:p w14:paraId="404A7EE7"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4F3470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3F97D1E"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15418EA4" w14:textId="77777777" w:rsidR="00C91BE9" w:rsidRPr="00A20867" w:rsidRDefault="00C91BE9" w:rsidP="005619AD">
            <w:pPr>
              <w:pStyle w:val="TotalIlustrao"/>
              <w:rPr>
                <w:lang w:eastAsia="pt-BR"/>
              </w:rPr>
            </w:pPr>
            <w:r w:rsidRPr="00A20867">
              <w:rPr>
                <w:lang w:eastAsia="pt-BR"/>
              </w:rPr>
              <w:t>1</w:t>
            </w:r>
          </w:p>
        </w:tc>
      </w:tr>
      <w:tr w:rsidR="00C91BE9" w:rsidRPr="00A20867" w14:paraId="489269BB"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07EB19D7" w14:textId="77777777" w:rsidR="00C91BE9" w:rsidRPr="00A20867" w:rsidRDefault="00C91BE9" w:rsidP="005619AD">
            <w:pPr>
              <w:pStyle w:val="TotalIlustrao"/>
              <w:rPr>
                <w:lang w:eastAsia="pt-BR"/>
              </w:rPr>
            </w:pPr>
            <w:r w:rsidRPr="00A20867">
              <w:rPr>
                <w:lang w:eastAsia="pt-BR"/>
              </w:rPr>
              <w:t>Thymelaeaceae</w:t>
            </w:r>
          </w:p>
        </w:tc>
        <w:tc>
          <w:tcPr>
            <w:tcW w:w="0" w:type="auto"/>
            <w:tcBorders>
              <w:top w:val="nil"/>
              <w:left w:val="nil"/>
              <w:bottom w:val="single" w:sz="4" w:space="0" w:color="auto"/>
              <w:right w:val="single" w:sz="4" w:space="0" w:color="auto"/>
            </w:tcBorders>
            <w:vAlign w:val="center"/>
            <w:hideMark/>
          </w:tcPr>
          <w:p w14:paraId="614B0201" w14:textId="77777777" w:rsidR="00C91BE9" w:rsidRPr="00A20867" w:rsidRDefault="00C91BE9" w:rsidP="005619AD">
            <w:pPr>
              <w:pStyle w:val="TotalIlustrao"/>
              <w:rPr>
                <w:i/>
                <w:iCs/>
                <w:lang w:eastAsia="pt-BR"/>
              </w:rPr>
            </w:pPr>
            <w:r w:rsidRPr="00A20867">
              <w:rPr>
                <w:i/>
                <w:iCs/>
                <w:lang w:eastAsia="pt-BR"/>
              </w:rPr>
              <w:t>Daphnopsis fasciculata</w:t>
            </w:r>
          </w:p>
        </w:tc>
        <w:tc>
          <w:tcPr>
            <w:tcW w:w="0" w:type="auto"/>
            <w:tcBorders>
              <w:top w:val="nil"/>
              <w:left w:val="nil"/>
              <w:bottom w:val="single" w:sz="4" w:space="0" w:color="auto"/>
              <w:right w:val="single" w:sz="4" w:space="0" w:color="auto"/>
            </w:tcBorders>
            <w:vAlign w:val="center"/>
            <w:hideMark/>
          </w:tcPr>
          <w:p w14:paraId="1598C359" w14:textId="77777777" w:rsidR="00C91BE9" w:rsidRPr="00A20867" w:rsidRDefault="00C91BE9" w:rsidP="005619AD">
            <w:pPr>
              <w:pStyle w:val="TotalIlustrao"/>
              <w:rPr>
                <w:lang w:eastAsia="pt-BR"/>
              </w:rPr>
            </w:pPr>
            <w:r w:rsidRPr="00A20867">
              <w:rPr>
                <w:lang w:eastAsia="pt-BR"/>
              </w:rPr>
              <w:t>(Meisn.) Nevling</w:t>
            </w:r>
          </w:p>
        </w:tc>
        <w:tc>
          <w:tcPr>
            <w:tcW w:w="0" w:type="auto"/>
            <w:tcBorders>
              <w:top w:val="nil"/>
              <w:left w:val="nil"/>
              <w:bottom w:val="single" w:sz="4" w:space="0" w:color="auto"/>
              <w:right w:val="single" w:sz="4" w:space="0" w:color="auto"/>
            </w:tcBorders>
            <w:vAlign w:val="center"/>
            <w:hideMark/>
          </w:tcPr>
          <w:p w14:paraId="208ADEC9"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A919A5E"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0EDBB75B"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1E15E22C" w14:textId="77777777" w:rsidR="00C91BE9" w:rsidRPr="00A20867" w:rsidRDefault="00C91BE9" w:rsidP="005619AD">
            <w:pPr>
              <w:pStyle w:val="TotalIlustrao"/>
              <w:rPr>
                <w:lang w:eastAsia="pt-BR"/>
              </w:rPr>
            </w:pPr>
            <w:r w:rsidRPr="00A20867">
              <w:rPr>
                <w:lang w:eastAsia="pt-BR"/>
              </w:rPr>
              <w:t>1</w:t>
            </w:r>
          </w:p>
        </w:tc>
      </w:tr>
      <w:tr w:rsidR="00C91BE9" w:rsidRPr="00A20867" w14:paraId="1B0E257C"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3EF0A2B"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7465E84A" w14:textId="77777777" w:rsidR="00C91BE9" w:rsidRPr="00A20867" w:rsidRDefault="00C91BE9" w:rsidP="005619AD">
            <w:pPr>
              <w:pStyle w:val="TotalIlustrao"/>
              <w:rPr>
                <w:i/>
                <w:iCs/>
                <w:lang w:eastAsia="pt-BR"/>
              </w:rPr>
            </w:pPr>
            <w:r w:rsidRPr="00A20867">
              <w:rPr>
                <w:i/>
                <w:iCs/>
                <w:lang w:eastAsia="pt-BR"/>
              </w:rPr>
              <w:t>Daphnopsis racemosa</w:t>
            </w:r>
          </w:p>
        </w:tc>
        <w:tc>
          <w:tcPr>
            <w:tcW w:w="0" w:type="auto"/>
            <w:tcBorders>
              <w:top w:val="nil"/>
              <w:left w:val="nil"/>
              <w:bottom w:val="single" w:sz="4" w:space="0" w:color="auto"/>
              <w:right w:val="single" w:sz="4" w:space="0" w:color="auto"/>
            </w:tcBorders>
            <w:vAlign w:val="center"/>
            <w:hideMark/>
          </w:tcPr>
          <w:p w14:paraId="048D4277" w14:textId="77777777" w:rsidR="00C91BE9" w:rsidRPr="00A20867" w:rsidRDefault="00C91BE9" w:rsidP="005619AD">
            <w:pPr>
              <w:pStyle w:val="TotalIlustrao"/>
              <w:rPr>
                <w:lang w:eastAsia="pt-BR"/>
              </w:rPr>
            </w:pPr>
            <w:r w:rsidRPr="00A20867">
              <w:rPr>
                <w:lang w:eastAsia="pt-BR"/>
              </w:rPr>
              <w:t>Griseb.</w:t>
            </w:r>
          </w:p>
        </w:tc>
        <w:tc>
          <w:tcPr>
            <w:tcW w:w="0" w:type="auto"/>
            <w:tcBorders>
              <w:top w:val="nil"/>
              <w:left w:val="nil"/>
              <w:bottom w:val="single" w:sz="4" w:space="0" w:color="auto"/>
              <w:right w:val="single" w:sz="4" w:space="0" w:color="auto"/>
            </w:tcBorders>
            <w:vAlign w:val="center"/>
            <w:hideMark/>
          </w:tcPr>
          <w:p w14:paraId="3A3B922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A6250CA"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8C2037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60BBAE7" w14:textId="77777777" w:rsidR="00C91BE9" w:rsidRPr="00A20867" w:rsidRDefault="00C91BE9" w:rsidP="005619AD">
            <w:pPr>
              <w:pStyle w:val="TotalIlustrao"/>
              <w:rPr>
                <w:lang w:eastAsia="pt-BR"/>
              </w:rPr>
            </w:pPr>
            <w:r w:rsidRPr="00A20867">
              <w:rPr>
                <w:lang w:eastAsia="pt-BR"/>
              </w:rPr>
              <w:t>0</w:t>
            </w:r>
          </w:p>
        </w:tc>
      </w:tr>
      <w:tr w:rsidR="00C91BE9" w:rsidRPr="00A20867" w14:paraId="62D0B8A0"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08C0B94D"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4917BBD" w14:textId="77777777" w:rsidR="00C91BE9" w:rsidRPr="00A20867" w:rsidRDefault="00C91BE9" w:rsidP="005619AD">
            <w:pPr>
              <w:pStyle w:val="TotalIlustrao"/>
              <w:rPr>
                <w:i/>
                <w:iCs/>
                <w:lang w:eastAsia="pt-BR"/>
              </w:rPr>
            </w:pPr>
            <w:r w:rsidRPr="00A20867">
              <w:rPr>
                <w:i/>
                <w:iCs/>
                <w:lang w:eastAsia="pt-BR"/>
              </w:rPr>
              <w:t>Daphnopsis utilis</w:t>
            </w:r>
          </w:p>
        </w:tc>
        <w:tc>
          <w:tcPr>
            <w:tcW w:w="0" w:type="auto"/>
            <w:tcBorders>
              <w:top w:val="nil"/>
              <w:left w:val="nil"/>
              <w:bottom w:val="single" w:sz="4" w:space="0" w:color="auto"/>
              <w:right w:val="single" w:sz="4" w:space="0" w:color="auto"/>
            </w:tcBorders>
            <w:vAlign w:val="center"/>
            <w:hideMark/>
          </w:tcPr>
          <w:p w14:paraId="3C44E76A" w14:textId="77777777" w:rsidR="00C91BE9" w:rsidRPr="00A20867" w:rsidRDefault="00C91BE9" w:rsidP="005619AD">
            <w:pPr>
              <w:pStyle w:val="TotalIlustrao"/>
              <w:rPr>
                <w:lang w:eastAsia="pt-BR"/>
              </w:rPr>
            </w:pPr>
            <w:r w:rsidRPr="00A20867">
              <w:rPr>
                <w:lang w:eastAsia="pt-BR"/>
              </w:rPr>
              <w:t>Warm.</w:t>
            </w:r>
          </w:p>
        </w:tc>
        <w:tc>
          <w:tcPr>
            <w:tcW w:w="0" w:type="auto"/>
            <w:tcBorders>
              <w:top w:val="nil"/>
              <w:left w:val="nil"/>
              <w:bottom w:val="single" w:sz="4" w:space="0" w:color="auto"/>
              <w:right w:val="single" w:sz="4" w:space="0" w:color="auto"/>
            </w:tcBorders>
            <w:vAlign w:val="center"/>
            <w:hideMark/>
          </w:tcPr>
          <w:p w14:paraId="3A6E9A9C"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02E28FD"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5E75557"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6C1C5DE" w14:textId="77777777" w:rsidR="00C91BE9" w:rsidRPr="00A20867" w:rsidRDefault="00C91BE9" w:rsidP="005619AD">
            <w:pPr>
              <w:pStyle w:val="TotalIlustrao"/>
              <w:rPr>
                <w:lang w:eastAsia="pt-BR"/>
              </w:rPr>
            </w:pPr>
            <w:r w:rsidRPr="00A20867">
              <w:rPr>
                <w:lang w:eastAsia="pt-BR"/>
              </w:rPr>
              <w:t>0</w:t>
            </w:r>
          </w:p>
        </w:tc>
      </w:tr>
      <w:tr w:rsidR="00C91BE9" w:rsidRPr="00A20867" w14:paraId="317B6048"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7C47D04D" w14:textId="77777777" w:rsidR="00C91BE9" w:rsidRPr="00A20867" w:rsidRDefault="00C91BE9" w:rsidP="005619AD">
            <w:pPr>
              <w:pStyle w:val="TotalIlustrao"/>
              <w:rPr>
                <w:lang w:eastAsia="pt-BR"/>
              </w:rPr>
            </w:pPr>
            <w:r w:rsidRPr="00A20867">
              <w:rPr>
                <w:lang w:eastAsia="pt-BR"/>
              </w:rPr>
              <w:t>Urticaceae</w:t>
            </w:r>
          </w:p>
        </w:tc>
        <w:tc>
          <w:tcPr>
            <w:tcW w:w="0" w:type="auto"/>
            <w:tcBorders>
              <w:top w:val="nil"/>
              <w:left w:val="nil"/>
              <w:bottom w:val="single" w:sz="4" w:space="0" w:color="auto"/>
              <w:right w:val="single" w:sz="4" w:space="0" w:color="auto"/>
            </w:tcBorders>
            <w:vAlign w:val="center"/>
            <w:hideMark/>
          </w:tcPr>
          <w:p w14:paraId="6A0F15AD" w14:textId="77777777" w:rsidR="00C91BE9" w:rsidRPr="00A20867" w:rsidRDefault="00C91BE9" w:rsidP="005619AD">
            <w:pPr>
              <w:pStyle w:val="TotalIlustrao"/>
              <w:rPr>
                <w:i/>
                <w:iCs/>
                <w:lang w:eastAsia="pt-BR"/>
              </w:rPr>
            </w:pPr>
            <w:r w:rsidRPr="00A20867">
              <w:rPr>
                <w:i/>
                <w:iCs/>
                <w:lang w:eastAsia="pt-BR"/>
              </w:rPr>
              <w:t>Cecropia glaziovii</w:t>
            </w:r>
          </w:p>
        </w:tc>
        <w:tc>
          <w:tcPr>
            <w:tcW w:w="0" w:type="auto"/>
            <w:tcBorders>
              <w:top w:val="nil"/>
              <w:left w:val="nil"/>
              <w:bottom w:val="single" w:sz="4" w:space="0" w:color="auto"/>
              <w:right w:val="single" w:sz="4" w:space="0" w:color="auto"/>
            </w:tcBorders>
            <w:vAlign w:val="center"/>
            <w:hideMark/>
          </w:tcPr>
          <w:p w14:paraId="5FBF89DA" w14:textId="77777777" w:rsidR="00C91BE9" w:rsidRPr="00A20867" w:rsidRDefault="00C91BE9" w:rsidP="005619AD">
            <w:pPr>
              <w:pStyle w:val="TotalIlustrao"/>
              <w:rPr>
                <w:lang w:eastAsia="pt-BR"/>
              </w:rPr>
            </w:pPr>
            <w:r w:rsidRPr="00A20867">
              <w:rPr>
                <w:lang w:eastAsia="pt-BR"/>
              </w:rPr>
              <w:t>Snethl.</w:t>
            </w:r>
          </w:p>
        </w:tc>
        <w:tc>
          <w:tcPr>
            <w:tcW w:w="0" w:type="auto"/>
            <w:tcBorders>
              <w:top w:val="nil"/>
              <w:left w:val="nil"/>
              <w:bottom w:val="single" w:sz="4" w:space="0" w:color="auto"/>
              <w:right w:val="single" w:sz="4" w:space="0" w:color="auto"/>
            </w:tcBorders>
            <w:vAlign w:val="center"/>
            <w:hideMark/>
          </w:tcPr>
          <w:p w14:paraId="521861A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0C66843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53EA9E80"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6ACF65A5" w14:textId="77777777" w:rsidR="00C91BE9" w:rsidRPr="00A20867" w:rsidRDefault="00C91BE9" w:rsidP="005619AD">
            <w:pPr>
              <w:pStyle w:val="TotalIlustrao"/>
              <w:rPr>
                <w:lang w:eastAsia="pt-BR"/>
              </w:rPr>
            </w:pPr>
            <w:r w:rsidRPr="00A20867">
              <w:rPr>
                <w:lang w:eastAsia="pt-BR"/>
              </w:rPr>
              <w:t>1</w:t>
            </w:r>
          </w:p>
        </w:tc>
      </w:tr>
      <w:tr w:rsidR="00C91BE9" w:rsidRPr="00A20867" w14:paraId="2C0A7EE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5296F03"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0194C386" w14:textId="77777777" w:rsidR="00C91BE9" w:rsidRPr="00A20867" w:rsidRDefault="00C91BE9" w:rsidP="005619AD">
            <w:pPr>
              <w:pStyle w:val="TotalIlustrao"/>
              <w:rPr>
                <w:i/>
                <w:iCs/>
                <w:lang w:eastAsia="pt-BR"/>
              </w:rPr>
            </w:pPr>
            <w:r w:rsidRPr="00A20867">
              <w:rPr>
                <w:i/>
                <w:iCs/>
                <w:lang w:eastAsia="pt-BR"/>
              </w:rPr>
              <w:t>Cecropia hololeuca</w:t>
            </w:r>
          </w:p>
        </w:tc>
        <w:tc>
          <w:tcPr>
            <w:tcW w:w="0" w:type="auto"/>
            <w:tcBorders>
              <w:top w:val="nil"/>
              <w:left w:val="nil"/>
              <w:bottom w:val="single" w:sz="4" w:space="0" w:color="auto"/>
              <w:right w:val="single" w:sz="4" w:space="0" w:color="auto"/>
            </w:tcBorders>
            <w:vAlign w:val="center"/>
            <w:hideMark/>
          </w:tcPr>
          <w:p w14:paraId="431DA1B4" w14:textId="77777777" w:rsidR="00C91BE9" w:rsidRPr="00A20867" w:rsidRDefault="00C91BE9" w:rsidP="005619AD">
            <w:pPr>
              <w:pStyle w:val="TotalIlustrao"/>
              <w:rPr>
                <w:lang w:eastAsia="pt-BR"/>
              </w:rPr>
            </w:pPr>
            <w:r w:rsidRPr="00A20867">
              <w:rPr>
                <w:lang w:eastAsia="pt-BR"/>
              </w:rPr>
              <w:t>Miq.</w:t>
            </w:r>
          </w:p>
        </w:tc>
        <w:tc>
          <w:tcPr>
            <w:tcW w:w="0" w:type="auto"/>
            <w:tcBorders>
              <w:top w:val="nil"/>
              <w:left w:val="nil"/>
              <w:bottom w:val="single" w:sz="4" w:space="0" w:color="auto"/>
              <w:right w:val="single" w:sz="4" w:space="0" w:color="auto"/>
            </w:tcBorders>
            <w:vAlign w:val="center"/>
            <w:hideMark/>
          </w:tcPr>
          <w:p w14:paraId="62D14ECE"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12C92708"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49EB0A7D"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8FE3A2C" w14:textId="77777777" w:rsidR="00C91BE9" w:rsidRPr="00A20867" w:rsidRDefault="00C91BE9" w:rsidP="005619AD">
            <w:pPr>
              <w:pStyle w:val="TotalIlustrao"/>
              <w:rPr>
                <w:lang w:eastAsia="pt-BR"/>
              </w:rPr>
            </w:pPr>
            <w:r w:rsidRPr="00A20867">
              <w:rPr>
                <w:lang w:eastAsia="pt-BR"/>
              </w:rPr>
              <w:t>1</w:t>
            </w:r>
          </w:p>
        </w:tc>
      </w:tr>
      <w:tr w:rsidR="00C91BE9" w:rsidRPr="00A20867" w14:paraId="19497578"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29B24FDD"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8AE87C2" w14:textId="77777777" w:rsidR="00C91BE9" w:rsidRPr="00A20867" w:rsidRDefault="00C91BE9" w:rsidP="005619AD">
            <w:pPr>
              <w:pStyle w:val="TotalIlustrao"/>
              <w:rPr>
                <w:i/>
                <w:iCs/>
                <w:lang w:eastAsia="pt-BR"/>
              </w:rPr>
            </w:pPr>
            <w:r w:rsidRPr="00A20867">
              <w:rPr>
                <w:i/>
                <w:iCs/>
                <w:lang w:eastAsia="pt-BR"/>
              </w:rPr>
              <w:t>Cecropia pachystachya</w:t>
            </w:r>
          </w:p>
        </w:tc>
        <w:tc>
          <w:tcPr>
            <w:tcW w:w="0" w:type="auto"/>
            <w:tcBorders>
              <w:top w:val="nil"/>
              <w:left w:val="nil"/>
              <w:bottom w:val="single" w:sz="4" w:space="0" w:color="auto"/>
              <w:right w:val="single" w:sz="4" w:space="0" w:color="auto"/>
            </w:tcBorders>
            <w:vAlign w:val="center"/>
            <w:hideMark/>
          </w:tcPr>
          <w:p w14:paraId="1A9AF957" w14:textId="77777777" w:rsidR="00C91BE9" w:rsidRPr="00A20867" w:rsidRDefault="00C91BE9" w:rsidP="005619AD">
            <w:pPr>
              <w:pStyle w:val="TotalIlustrao"/>
              <w:rPr>
                <w:lang w:eastAsia="pt-BR"/>
              </w:rPr>
            </w:pPr>
            <w:r w:rsidRPr="00A20867">
              <w:rPr>
                <w:lang w:eastAsia="pt-BR"/>
              </w:rPr>
              <w:t>TrÃ©cul</w:t>
            </w:r>
          </w:p>
        </w:tc>
        <w:tc>
          <w:tcPr>
            <w:tcW w:w="0" w:type="auto"/>
            <w:tcBorders>
              <w:top w:val="nil"/>
              <w:left w:val="nil"/>
              <w:bottom w:val="single" w:sz="4" w:space="0" w:color="auto"/>
              <w:right w:val="single" w:sz="4" w:space="0" w:color="auto"/>
            </w:tcBorders>
            <w:vAlign w:val="center"/>
            <w:hideMark/>
          </w:tcPr>
          <w:p w14:paraId="465C4C9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DF3B385"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93ACDA8"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0FF085CB" w14:textId="77777777" w:rsidR="00C91BE9" w:rsidRPr="00A20867" w:rsidRDefault="00C91BE9" w:rsidP="005619AD">
            <w:pPr>
              <w:pStyle w:val="TotalIlustrao"/>
              <w:rPr>
                <w:lang w:eastAsia="pt-BR"/>
              </w:rPr>
            </w:pPr>
            <w:r w:rsidRPr="00A20867">
              <w:rPr>
                <w:lang w:eastAsia="pt-BR"/>
              </w:rPr>
              <w:t>1</w:t>
            </w:r>
          </w:p>
        </w:tc>
      </w:tr>
      <w:tr w:rsidR="00C91BE9" w:rsidRPr="00A20867" w14:paraId="6022461E"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322C4354"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71FB2F9" w14:textId="77777777" w:rsidR="00C91BE9" w:rsidRPr="00A20867" w:rsidRDefault="00C91BE9" w:rsidP="005619AD">
            <w:pPr>
              <w:pStyle w:val="TotalIlustrao"/>
              <w:rPr>
                <w:i/>
                <w:iCs/>
                <w:lang w:eastAsia="pt-BR"/>
              </w:rPr>
            </w:pPr>
            <w:r w:rsidRPr="00A20867">
              <w:rPr>
                <w:i/>
                <w:iCs/>
                <w:lang w:eastAsia="pt-BR"/>
              </w:rPr>
              <w:t>Urera baccifera</w:t>
            </w:r>
          </w:p>
        </w:tc>
        <w:tc>
          <w:tcPr>
            <w:tcW w:w="0" w:type="auto"/>
            <w:tcBorders>
              <w:top w:val="nil"/>
              <w:left w:val="nil"/>
              <w:bottom w:val="single" w:sz="4" w:space="0" w:color="auto"/>
              <w:right w:val="single" w:sz="4" w:space="0" w:color="auto"/>
            </w:tcBorders>
            <w:vAlign w:val="center"/>
            <w:hideMark/>
          </w:tcPr>
          <w:p w14:paraId="4621E2E8" w14:textId="77777777" w:rsidR="00C91BE9" w:rsidRPr="00A20867" w:rsidRDefault="00C91BE9" w:rsidP="005619AD">
            <w:pPr>
              <w:pStyle w:val="TotalIlustrao"/>
              <w:rPr>
                <w:lang w:eastAsia="pt-BR"/>
              </w:rPr>
            </w:pPr>
            <w:r w:rsidRPr="00A20867">
              <w:rPr>
                <w:lang w:eastAsia="pt-BR"/>
              </w:rPr>
              <w:t>(L.) Gaudich. ex Wedd.</w:t>
            </w:r>
          </w:p>
        </w:tc>
        <w:tc>
          <w:tcPr>
            <w:tcW w:w="0" w:type="auto"/>
            <w:tcBorders>
              <w:top w:val="nil"/>
              <w:left w:val="nil"/>
              <w:bottom w:val="single" w:sz="4" w:space="0" w:color="auto"/>
              <w:right w:val="single" w:sz="4" w:space="0" w:color="auto"/>
            </w:tcBorders>
            <w:vAlign w:val="center"/>
            <w:hideMark/>
          </w:tcPr>
          <w:p w14:paraId="1D0AC011"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077013A"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3076D8A0"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5A6141B3" w14:textId="77777777" w:rsidR="00C91BE9" w:rsidRPr="00A20867" w:rsidRDefault="00C91BE9" w:rsidP="005619AD">
            <w:pPr>
              <w:pStyle w:val="TotalIlustrao"/>
              <w:rPr>
                <w:lang w:eastAsia="pt-BR"/>
              </w:rPr>
            </w:pPr>
            <w:r w:rsidRPr="00A20867">
              <w:rPr>
                <w:lang w:eastAsia="pt-BR"/>
              </w:rPr>
              <w:t>1</w:t>
            </w:r>
          </w:p>
        </w:tc>
      </w:tr>
      <w:tr w:rsidR="00C91BE9" w:rsidRPr="00A20867" w14:paraId="1FFA8706" w14:textId="77777777" w:rsidTr="00E8162B">
        <w:trPr>
          <w:trHeight w:val="227"/>
          <w:jc w:val="center"/>
        </w:trPr>
        <w:tc>
          <w:tcPr>
            <w:tcW w:w="0" w:type="auto"/>
            <w:vMerge w:val="restart"/>
            <w:tcBorders>
              <w:top w:val="nil"/>
              <w:bottom w:val="single" w:sz="4" w:space="0" w:color="000000"/>
              <w:right w:val="single" w:sz="4" w:space="0" w:color="auto"/>
            </w:tcBorders>
            <w:vAlign w:val="center"/>
            <w:hideMark/>
          </w:tcPr>
          <w:p w14:paraId="1DE8E1CA" w14:textId="77777777" w:rsidR="00C91BE9" w:rsidRPr="00A20867" w:rsidRDefault="00C91BE9" w:rsidP="005619AD">
            <w:pPr>
              <w:pStyle w:val="TotalIlustrao"/>
              <w:rPr>
                <w:lang w:eastAsia="pt-BR"/>
              </w:rPr>
            </w:pPr>
            <w:r w:rsidRPr="00A20867">
              <w:rPr>
                <w:lang w:eastAsia="pt-BR"/>
              </w:rPr>
              <w:t>Verbenaceae</w:t>
            </w:r>
          </w:p>
        </w:tc>
        <w:tc>
          <w:tcPr>
            <w:tcW w:w="0" w:type="auto"/>
            <w:tcBorders>
              <w:top w:val="nil"/>
              <w:left w:val="nil"/>
              <w:bottom w:val="single" w:sz="4" w:space="0" w:color="auto"/>
              <w:right w:val="single" w:sz="4" w:space="0" w:color="auto"/>
            </w:tcBorders>
            <w:vAlign w:val="center"/>
            <w:hideMark/>
          </w:tcPr>
          <w:p w14:paraId="0A2AC3A6" w14:textId="77777777" w:rsidR="00C91BE9" w:rsidRPr="00A20867" w:rsidRDefault="00C91BE9" w:rsidP="005619AD">
            <w:pPr>
              <w:pStyle w:val="TotalIlustrao"/>
              <w:rPr>
                <w:i/>
                <w:iCs/>
                <w:lang w:eastAsia="pt-BR"/>
              </w:rPr>
            </w:pPr>
            <w:r w:rsidRPr="00A20867">
              <w:rPr>
                <w:i/>
                <w:iCs/>
                <w:lang w:eastAsia="pt-BR"/>
              </w:rPr>
              <w:t>Citharexylum myrianthum</w:t>
            </w:r>
          </w:p>
        </w:tc>
        <w:tc>
          <w:tcPr>
            <w:tcW w:w="0" w:type="auto"/>
            <w:tcBorders>
              <w:top w:val="nil"/>
              <w:left w:val="nil"/>
              <w:bottom w:val="single" w:sz="4" w:space="0" w:color="auto"/>
              <w:right w:val="single" w:sz="4" w:space="0" w:color="auto"/>
            </w:tcBorders>
            <w:vAlign w:val="center"/>
            <w:hideMark/>
          </w:tcPr>
          <w:p w14:paraId="25A072CD" w14:textId="77777777" w:rsidR="00C91BE9" w:rsidRPr="00A20867" w:rsidRDefault="00C91BE9" w:rsidP="005619AD">
            <w:pPr>
              <w:pStyle w:val="TotalIlustrao"/>
              <w:rPr>
                <w:lang w:eastAsia="pt-BR"/>
              </w:rPr>
            </w:pPr>
            <w:r w:rsidRPr="00A20867">
              <w:rPr>
                <w:lang w:eastAsia="pt-BR"/>
              </w:rPr>
              <w:t>Cham.</w:t>
            </w:r>
          </w:p>
        </w:tc>
        <w:tc>
          <w:tcPr>
            <w:tcW w:w="0" w:type="auto"/>
            <w:tcBorders>
              <w:top w:val="nil"/>
              <w:left w:val="nil"/>
              <w:bottom w:val="single" w:sz="4" w:space="0" w:color="auto"/>
              <w:right w:val="single" w:sz="4" w:space="0" w:color="auto"/>
            </w:tcBorders>
            <w:vAlign w:val="center"/>
            <w:hideMark/>
          </w:tcPr>
          <w:p w14:paraId="1760DE7E"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A444E34"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29791734"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57BF88A" w14:textId="77777777" w:rsidR="00C91BE9" w:rsidRPr="00A20867" w:rsidRDefault="00C91BE9" w:rsidP="005619AD">
            <w:pPr>
              <w:pStyle w:val="TotalIlustrao"/>
              <w:rPr>
                <w:lang w:eastAsia="pt-BR"/>
              </w:rPr>
            </w:pPr>
            <w:r w:rsidRPr="00A20867">
              <w:rPr>
                <w:lang w:eastAsia="pt-BR"/>
              </w:rPr>
              <w:t>1</w:t>
            </w:r>
          </w:p>
        </w:tc>
      </w:tr>
      <w:tr w:rsidR="00C91BE9" w:rsidRPr="00A20867" w14:paraId="1BF62DC1"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691AB03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FE63ECA" w14:textId="77777777" w:rsidR="00C91BE9" w:rsidRPr="00A20867" w:rsidRDefault="00C91BE9" w:rsidP="005619AD">
            <w:pPr>
              <w:pStyle w:val="TotalIlustrao"/>
              <w:rPr>
                <w:i/>
                <w:iCs/>
                <w:lang w:eastAsia="pt-BR"/>
              </w:rPr>
            </w:pPr>
            <w:r w:rsidRPr="00A20867">
              <w:rPr>
                <w:i/>
                <w:iCs/>
                <w:lang w:eastAsia="pt-BR"/>
              </w:rPr>
              <w:t>Lantana camara</w:t>
            </w:r>
          </w:p>
        </w:tc>
        <w:tc>
          <w:tcPr>
            <w:tcW w:w="0" w:type="auto"/>
            <w:tcBorders>
              <w:top w:val="nil"/>
              <w:left w:val="nil"/>
              <w:bottom w:val="single" w:sz="4" w:space="0" w:color="auto"/>
              <w:right w:val="single" w:sz="4" w:space="0" w:color="auto"/>
            </w:tcBorders>
            <w:vAlign w:val="center"/>
            <w:hideMark/>
          </w:tcPr>
          <w:p w14:paraId="7F038FF0" w14:textId="77777777" w:rsidR="00C91BE9" w:rsidRPr="00A20867" w:rsidRDefault="00C91BE9" w:rsidP="005619AD">
            <w:pPr>
              <w:pStyle w:val="TotalIlustrao"/>
              <w:rPr>
                <w:lang w:eastAsia="pt-BR"/>
              </w:rPr>
            </w:pPr>
            <w:r w:rsidRPr="00A20867">
              <w:rPr>
                <w:lang w:eastAsia="pt-BR"/>
              </w:rPr>
              <w:t>L.</w:t>
            </w:r>
          </w:p>
        </w:tc>
        <w:tc>
          <w:tcPr>
            <w:tcW w:w="0" w:type="auto"/>
            <w:tcBorders>
              <w:top w:val="nil"/>
              <w:left w:val="nil"/>
              <w:bottom w:val="single" w:sz="4" w:space="0" w:color="auto"/>
              <w:right w:val="single" w:sz="4" w:space="0" w:color="auto"/>
            </w:tcBorders>
            <w:vAlign w:val="center"/>
            <w:hideMark/>
          </w:tcPr>
          <w:p w14:paraId="46B5F21B"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4D15E2D4"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5BABC3DE"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67860838" w14:textId="77777777" w:rsidR="00C91BE9" w:rsidRPr="00A20867" w:rsidRDefault="00C91BE9" w:rsidP="005619AD">
            <w:pPr>
              <w:pStyle w:val="TotalIlustrao"/>
              <w:rPr>
                <w:lang w:eastAsia="pt-BR"/>
              </w:rPr>
            </w:pPr>
            <w:r w:rsidRPr="00A20867">
              <w:rPr>
                <w:lang w:eastAsia="pt-BR"/>
              </w:rPr>
              <w:t>1</w:t>
            </w:r>
          </w:p>
        </w:tc>
      </w:tr>
      <w:tr w:rsidR="00C91BE9" w:rsidRPr="00A20867" w14:paraId="4EB1D0CD"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4E45FDAF"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6E2201BB" w14:textId="77777777" w:rsidR="00C91BE9" w:rsidRPr="00A20867" w:rsidRDefault="00C91BE9" w:rsidP="005619AD">
            <w:pPr>
              <w:pStyle w:val="TotalIlustrao"/>
              <w:rPr>
                <w:i/>
                <w:iCs/>
                <w:lang w:eastAsia="pt-BR"/>
              </w:rPr>
            </w:pPr>
            <w:r w:rsidRPr="00A20867">
              <w:rPr>
                <w:i/>
                <w:iCs/>
                <w:lang w:eastAsia="pt-BR"/>
              </w:rPr>
              <w:t>Lippia origanoides</w:t>
            </w:r>
          </w:p>
        </w:tc>
        <w:tc>
          <w:tcPr>
            <w:tcW w:w="0" w:type="auto"/>
            <w:tcBorders>
              <w:top w:val="nil"/>
              <w:left w:val="nil"/>
              <w:bottom w:val="single" w:sz="4" w:space="0" w:color="auto"/>
              <w:right w:val="single" w:sz="4" w:space="0" w:color="auto"/>
            </w:tcBorders>
            <w:vAlign w:val="center"/>
            <w:hideMark/>
          </w:tcPr>
          <w:p w14:paraId="29A95700" w14:textId="77777777" w:rsidR="00C91BE9" w:rsidRPr="00A20867" w:rsidRDefault="00C91BE9" w:rsidP="005619AD">
            <w:pPr>
              <w:pStyle w:val="TotalIlustrao"/>
              <w:rPr>
                <w:lang w:eastAsia="pt-BR"/>
              </w:rPr>
            </w:pPr>
            <w:r w:rsidRPr="00A20867">
              <w:rPr>
                <w:lang w:eastAsia="pt-BR"/>
              </w:rPr>
              <w:t>Kunth</w:t>
            </w:r>
          </w:p>
        </w:tc>
        <w:tc>
          <w:tcPr>
            <w:tcW w:w="0" w:type="auto"/>
            <w:tcBorders>
              <w:top w:val="nil"/>
              <w:left w:val="nil"/>
              <w:bottom w:val="single" w:sz="4" w:space="0" w:color="auto"/>
              <w:right w:val="single" w:sz="4" w:space="0" w:color="auto"/>
            </w:tcBorders>
            <w:vAlign w:val="center"/>
            <w:hideMark/>
          </w:tcPr>
          <w:p w14:paraId="607B5C69"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779517EF" w14:textId="77777777" w:rsidR="00C91BE9" w:rsidRPr="00A20867" w:rsidRDefault="00C91BE9" w:rsidP="005619AD">
            <w:pPr>
              <w:pStyle w:val="TotalIlustrao"/>
              <w:rPr>
                <w:lang w:eastAsia="pt-BR"/>
              </w:rPr>
            </w:pPr>
            <w:r w:rsidRPr="00A20867">
              <w:rPr>
                <w:lang w:eastAsia="pt-BR"/>
              </w:rPr>
              <w:t>Arbusto</w:t>
            </w:r>
          </w:p>
        </w:tc>
        <w:tc>
          <w:tcPr>
            <w:tcW w:w="0" w:type="auto"/>
            <w:tcBorders>
              <w:top w:val="nil"/>
              <w:left w:val="nil"/>
              <w:bottom w:val="single" w:sz="4" w:space="0" w:color="auto"/>
              <w:right w:val="single" w:sz="4" w:space="0" w:color="auto"/>
            </w:tcBorders>
            <w:vAlign w:val="center"/>
            <w:hideMark/>
          </w:tcPr>
          <w:p w14:paraId="2DC42C54"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59E559C5" w14:textId="77777777" w:rsidR="00C91BE9" w:rsidRPr="00A20867" w:rsidRDefault="00C91BE9" w:rsidP="005619AD">
            <w:pPr>
              <w:pStyle w:val="TotalIlustrao"/>
              <w:rPr>
                <w:lang w:eastAsia="pt-BR"/>
              </w:rPr>
            </w:pPr>
            <w:r w:rsidRPr="00A20867">
              <w:rPr>
                <w:lang w:eastAsia="pt-BR"/>
              </w:rPr>
              <w:t>0</w:t>
            </w:r>
          </w:p>
        </w:tc>
      </w:tr>
      <w:tr w:rsidR="00C91BE9" w:rsidRPr="00A20867" w14:paraId="3DB52F35" w14:textId="77777777" w:rsidTr="00E8162B">
        <w:trPr>
          <w:trHeight w:val="227"/>
          <w:jc w:val="center"/>
        </w:trPr>
        <w:tc>
          <w:tcPr>
            <w:tcW w:w="0" w:type="auto"/>
            <w:vMerge/>
            <w:tcBorders>
              <w:top w:val="nil"/>
              <w:bottom w:val="single" w:sz="4" w:space="0" w:color="000000"/>
              <w:right w:val="single" w:sz="4" w:space="0" w:color="auto"/>
            </w:tcBorders>
            <w:vAlign w:val="center"/>
            <w:hideMark/>
          </w:tcPr>
          <w:p w14:paraId="16A43A71" w14:textId="77777777" w:rsidR="00C91BE9" w:rsidRPr="00A20867" w:rsidRDefault="00C91BE9" w:rsidP="005619AD">
            <w:pPr>
              <w:pStyle w:val="TotalIlustrao"/>
              <w:rPr>
                <w:lang w:eastAsia="pt-BR"/>
              </w:rPr>
            </w:pPr>
          </w:p>
        </w:tc>
        <w:tc>
          <w:tcPr>
            <w:tcW w:w="0" w:type="auto"/>
            <w:tcBorders>
              <w:top w:val="nil"/>
              <w:left w:val="nil"/>
              <w:bottom w:val="single" w:sz="4" w:space="0" w:color="auto"/>
              <w:right w:val="single" w:sz="4" w:space="0" w:color="auto"/>
            </w:tcBorders>
            <w:vAlign w:val="center"/>
            <w:hideMark/>
          </w:tcPr>
          <w:p w14:paraId="3562BF18" w14:textId="77777777" w:rsidR="00C91BE9" w:rsidRPr="00A20867" w:rsidRDefault="00C91BE9" w:rsidP="005619AD">
            <w:pPr>
              <w:pStyle w:val="TotalIlustrao"/>
              <w:rPr>
                <w:i/>
                <w:iCs/>
                <w:lang w:eastAsia="pt-BR"/>
              </w:rPr>
            </w:pPr>
            <w:r w:rsidRPr="00A20867">
              <w:rPr>
                <w:i/>
                <w:iCs/>
                <w:lang w:eastAsia="pt-BR"/>
              </w:rPr>
              <w:t>Stachytarpheta cayennensis</w:t>
            </w:r>
          </w:p>
        </w:tc>
        <w:tc>
          <w:tcPr>
            <w:tcW w:w="0" w:type="auto"/>
            <w:tcBorders>
              <w:top w:val="nil"/>
              <w:left w:val="nil"/>
              <w:bottom w:val="single" w:sz="4" w:space="0" w:color="auto"/>
              <w:right w:val="single" w:sz="4" w:space="0" w:color="auto"/>
            </w:tcBorders>
            <w:vAlign w:val="center"/>
            <w:hideMark/>
          </w:tcPr>
          <w:p w14:paraId="2849BE7B" w14:textId="77777777" w:rsidR="00C91BE9" w:rsidRPr="00A20867" w:rsidRDefault="00C91BE9" w:rsidP="005619AD">
            <w:pPr>
              <w:pStyle w:val="TotalIlustrao"/>
              <w:rPr>
                <w:lang w:eastAsia="pt-BR"/>
              </w:rPr>
            </w:pPr>
            <w:r w:rsidRPr="00A20867">
              <w:rPr>
                <w:lang w:eastAsia="pt-BR"/>
              </w:rPr>
              <w:t>(Rich.) Vahl</w:t>
            </w:r>
          </w:p>
        </w:tc>
        <w:tc>
          <w:tcPr>
            <w:tcW w:w="0" w:type="auto"/>
            <w:tcBorders>
              <w:top w:val="nil"/>
              <w:left w:val="nil"/>
              <w:bottom w:val="single" w:sz="4" w:space="0" w:color="auto"/>
              <w:right w:val="single" w:sz="4" w:space="0" w:color="auto"/>
            </w:tcBorders>
            <w:vAlign w:val="center"/>
            <w:hideMark/>
          </w:tcPr>
          <w:p w14:paraId="301D4874"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6E7166D3"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0F82A0F2" w14:textId="77777777" w:rsidR="00C91BE9" w:rsidRPr="00A20867" w:rsidRDefault="00C91BE9" w:rsidP="005619AD">
            <w:pPr>
              <w:pStyle w:val="TotalIlustrao"/>
              <w:rPr>
                <w:lang w:eastAsia="pt-BR"/>
              </w:rPr>
            </w:pPr>
            <w:r w:rsidRPr="00A20867">
              <w:rPr>
                <w:lang w:eastAsia="pt-BR"/>
              </w:rPr>
              <w:t>1</w:t>
            </w:r>
          </w:p>
        </w:tc>
        <w:tc>
          <w:tcPr>
            <w:tcW w:w="0" w:type="auto"/>
            <w:tcBorders>
              <w:top w:val="nil"/>
              <w:left w:val="nil"/>
              <w:bottom w:val="single" w:sz="4" w:space="0" w:color="auto"/>
            </w:tcBorders>
            <w:vAlign w:val="center"/>
            <w:hideMark/>
          </w:tcPr>
          <w:p w14:paraId="216513CC" w14:textId="77777777" w:rsidR="00C91BE9" w:rsidRPr="00A20867" w:rsidRDefault="00C91BE9" w:rsidP="005619AD">
            <w:pPr>
              <w:pStyle w:val="TotalIlustrao"/>
              <w:rPr>
                <w:lang w:eastAsia="pt-BR"/>
              </w:rPr>
            </w:pPr>
            <w:r w:rsidRPr="00A20867">
              <w:rPr>
                <w:lang w:eastAsia="pt-BR"/>
              </w:rPr>
              <w:t>0</w:t>
            </w:r>
          </w:p>
        </w:tc>
      </w:tr>
      <w:tr w:rsidR="00C91BE9" w:rsidRPr="00A20867" w14:paraId="1973C9C3" w14:textId="77777777" w:rsidTr="00E8162B">
        <w:trPr>
          <w:trHeight w:val="227"/>
          <w:jc w:val="center"/>
        </w:trPr>
        <w:tc>
          <w:tcPr>
            <w:tcW w:w="0" w:type="auto"/>
            <w:tcBorders>
              <w:top w:val="nil"/>
              <w:bottom w:val="single" w:sz="4" w:space="0" w:color="auto"/>
              <w:right w:val="single" w:sz="4" w:space="0" w:color="auto"/>
            </w:tcBorders>
            <w:vAlign w:val="center"/>
            <w:hideMark/>
          </w:tcPr>
          <w:p w14:paraId="6AE0E3A3" w14:textId="77777777" w:rsidR="00C91BE9" w:rsidRPr="00A20867" w:rsidRDefault="00C91BE9" w:rsidP="005619AD">
            <w:pPr>
              <w:pStyle w:val="TotalIlustrao"/>
              <w:rPr>
                <w:lang w:eastAsia="pt-BR"/>
              </w:rPr>
            </w:pPr>
            <w:r w:rsidRPr="00A20867">
              <w:rPr>
                <w:lang w:eastAsia="pt-BR"/>
              </w:rPr>
              <w:t>Vochysiaceae</w:t>
            </w:r>
          </w:p>
        </w:tc>
        <w:tc>
          <w:tcPr>
            <w:tcW w:w="0" w:type="auto"/>
            <w:tcBorders>
              <w:top w:val="nil"/>
              <w:left w:val="nil"/>
              <w:bottom w:val="single" w:sz="4" w:space="0" w:color="auto"/>
              <w:right w:val="single" w:sz="4" w:space="0" w:color="auto"/>
            </w:tcBorders>
            <w:vAlign w:val="center"/>
            <w:hideMark/>
          </w:tcPr>
          <w:p w14:paraId="5089C6D2" w14:textId="77777777" w:rsidR="00C91BE9" w:rsidRPr="00A20867" w:rsidRDefault="00C91BE9" w:rsidP="005619AD">
            <w:pPr>
              <w:pStyle w:val="TotalIlustrao"/>
              <w:rPr>
                <w:i/>
                <w:iCs/>
                <w:lang w:eastAsia="pt-BR"/>
              </w:rPr>
            </w:pPr>
            <w:r w:rsidRPr="00A20867">
              <w:rPr>
                <w:i/>
                <w:iCs/>
                <w:lang w:eastAsia="pt-BR"/>
              </w:rPr>
              <w:t>Vochysia tucanorum</w:t>
            </w:r>
          </w:p>
        </w:tc>
        <w:tc>
          <w:tcPr>
            <w:tcW w:w="0" w:type="auto"/>
            <w:tcBorders>
              <w:top w:val="nil"/>
              <w:left w:val="nil"/>
              <w:bottom w:val="single" w:sz="4" w:space="0" w:color="auto"/>
              <w:right w:val="single" w:sz="4" w:space="0" w:color="auto"/>
            </w:tcBorders>
            <w:vAlign w:val="center"/>
            <w:hideMark/>
          </w:tcPr>
          <w:p w14:paraId="509D41A0" w14:textId="77777777" w:rsidR="00C91BE9" w:rsidRPr="00A20867" w:rsidRDefault="00C91BE9" w:rsidP="005619AD">
            <w:pPr>
              <w:pStyle w:val="TotalIlustrao"/>
              <w:rPr>
                <w:lang w:eastAsia="pt-BR"/>
              </w:rPr>
            </w:pPr>
            <w:r w:rsidRPr="00A20867">
              <w:rPr>
                <w:lang w:eastAsia="pt-BR"/>
              </w:rPr>
              <w:t>Mart.</w:t>
            </w:r>
          </w:p>
        </w:tc>
        <w:tc>
          <w:tcPr>
            <w:tcW w:w="0" w:type="auto"/>
            <w:tcBorders>
              <w:top w:val="nil"/>
              <w:left w:val="nil"/>
              <w:bottom w:val="single" w:sz="4" w:space="0" w:color="auto"/>
              <w:right w:val="single" w:sz="4" w:space="0" w:color="auto"/>
            </w:tcBorders>
            <w:vAlign w:val="center"/>
            <w:hideMark/>
          </w:tcPr>
          <w:p w14:paraId="3BEB8113"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54C38999" w14:textId="77777777" w:rsidR="00C91BE9" w:rsidRPr="00A20867" w:rsidRDefault="00C91BE9" w:rsidP="005619AD">
            <w:pPr>
              <w:pStyle w:val="TotalIlustrao"/>
              <w:rPr>
                <w:lang w:eastAsia="pt-BR"/>
              </w:rPr>
            </w:pPr>
            <w:r w:rsidRPr="00A20867">
              <w:rPr>
                <w:lang w:eastAsia="pt-BR"/>
              </w:rPr>
              <w:t>Árvore</w:t>
            </w:r>
          </w:p>
        </w:tc>
        <w:tc>
          <w:tcPr>
            <w:tcW w:w="0" w:type="auto"/>
            <w:tcBorders>
              <w:top w:val="nil"/>
              <w:left w:val="nil"/>
              <w:bottom w:val="single" w:sz="4" w:space="0" w:color="auto"/>
              <w:right w:val="single" w:sz="4" w:space="0" w:color="auto"/>
            </w:tcBorders>
            <w:vAlign w:val="center"/>
            <w:hideMark/>
          </w:tcPr>
          <w:p w14:paraId="6C82884C"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66B3C404" w14:textId="77777777" w:rsidR="00C91BE9" w:rsidRPr="00A20867" w:rsidRDefault="00C91BE9" w:rsidP="005619AD">
            <w:pPr>
              <w:pStyle w:val="TotalIlustrao"/>
              <w:rPr>
                <w:lang w:eastAsia="pt-BR"/>
              </w:rPr>
            </w:pPr>
            <w:r w:rsidRPr="00A20867">
              <w:rPr>
                <w:lang w:eastAsia="pt-BR"/>
              </w:rPr>
              <w:t>1</w:t>
            </w:r>
          </w:p>
        </w:tc>
      </w:tr>
      <w:tr w:rsidR="00C91BE9" w:rsidRPr="00A20867" w14:paraId="667B0186" w14:textId="77777777" w:rsidTr="00E8162B">
        <w:trPr>
          <w:trHeight w:val="227"/>
          <w:jc w:val="center"/>
        </w:trPr>
        <w:tc>
          <w:tcPr>
            <w:tcW w:w="0" w:type="auto"/>
            <w:tcBorders>
              <w:top w:val="nil"/>
              <w:bottom w:val="single" w:sz="4" w:space="0" w:color="auto"/>
              <w:right w:val="single" w:sz="4" w:space="0" w:color="auto"/>
            </w:tcBorders>
            <w:vAlign w:val="center"/>
            <w:hideMark/>
          </w:tcPr>
          <w:p w14:paraId="0A0FFE6F" w14:textId="77777777" w:rsidR="00C91BE9" w:rsidRPr="00A20867" w:rsidRDefault="00C91BE9" w:rsidP="005619AD">
            <w:pPr>
              <w:pStyle w:val="TotalIlustrao"/>
              <w:rPr>
                <w:lang w:eastAsia="pt-BR"/>
              </w:rPr>
            </w:pPr>
            <w:r w:rsidRPr="00A20867">
              <w:rPr>
                <w:lang w:eastAsia="pt-BR"/>
              </w:rPr>
              <w:t>Zingiberaceae</w:t>
            </w:r>
          </w:p>
        </w:tc>
        <w:tc>
          <w:tcPr>
            <w:tcW w:w="0" w:type="auto"/>
            <w:tcBorders>
              <w:top w:val="nil"/>
              <w:left w:val="nil"/>
              <w:bottom w:val="single" w:sz="4" w:space="0" w:color="auto"/>
              <w:right w:val="single" w:sz="4" w:space="0" w:color="auto"/>
            </w:tcBorders>
            <w:vAlign w:val="center"/>
            <w:hideMark/>
          </w:tcPr>
          <w:p w14:paraId="22A08B78" w14:textId="77777777" w:rsidR="00C91BE9" w:rsidRPr="00A20867" w:rsidRDefault="00C91BE9" w:rsidP="005619AD">
            <w:pPr>
              <w:pStyle w:val="TotalIlustrao"/>
              <w:rPr>
                <w:i/>
                <w:iCs/>
                <w:lang w:eastAsia="pt-BR"/>
              </w:rPr>
            </w:pPr>
            <w:r w:rsidRPr="00A20867">
              <w:rPr>
                <w:i/>
                <w:iCs/>
                <w:lang w:eastAsia="pt-BR"/>
              </w:rPr>
              <w:t>Hedychium coronarium</w:t>
            </w:r>
          </w:p>
        </w:tc>
        <w:tc>
          <w:tcPr>
            <w:tcW w:w="0" w:type="auto"/>
            <w:tcBorders>
              <w:top w:val="nil"/>
              <w:left w:val="nil"/>
              <w:bottom w:val="single" w:sz="4" w:space="0" w:color="auto"/>
              <w:right w:val="single" w:sz="4" w:space="0" w:color="auto"/>
            </w:tcBorders>
            <w:vAlign w:val="center"/>
            <w:hideMark/>
          </w:tcPr>
          <w:p w14:paraId="04133557" w14:textId="77777777" w:rsidR="00C91BE9" w:rsidRPr="00A20867" w:rsidRDefault="00C91BE9" w:rsidP="005619AD">
            <w:pPr>
              <w:pStyle w:val="TotalIlustrao"/>
              <w:rPr>
                <w:lang w:eastAsia="pt-BR"/>
              </w:rPr>
            </w:pPr>
            <w:r w:rsidRPr="00A20867">
              <w:rPr>
                <w:lang w:eastAsia="pt-BR"/>
              </w:rPr>
              <w:t>J.Koenig</w:t>
            </w:r>
          </w:p>
        </w:tc>
        <w:tc>
          <w:tcPr>
            <w:tcW w:w="0" w:type="auto"/>
            <w:tcBorders>
              <w:top w:val="nil"/>
              <w:left w:val="nil"/>
              <w:bottom w:val="single" w:sz="4" w:space="0" w:color="auto"/>
              <w:right w:val="single" w:sz="4" w:space="0" w:color="auto"/>
            </w:tcBorders>
            <w:vAlign w:val="center"/>
            <w:hideMark/>
          </w:tcPr>
          <w:p w14:paraId="6FF20DAA" w14:textId="77777777" w:rsidR="00C91BE9" w:rsidRPr="00A20867" w:rsidRDefault="00C91BE9" w:rsidP="005619AD">
            <w:pPr>
              <w:pStyle w:val="TotalIlustrao"/>
              <w:rPr>
                <w:lang w:eastAsia="pt-BR"/>
              </w:rPr>
            </w:pPr>
            <w:r w:rsidRPr="00A20867">
              <w:rPr>
                <w:lang w:eastAsia="pt-BR"/>
              </w:rPr>
              <w:t>Não Ameaçada</w:t>
            </w:r>
          </w:p>
        </w:tc>
        <w:tc>
          <w:tcPr>
            <w:tcW w:w="0" w:type="auto"/>
            <w:tcBorders>
              <w:top w:val="nil"/>
              <w:left w:val="nil"/>
              <w:bottom w:val="single" w:sz="4" w:space="0" w:color="auto"/>
              <w:right w:val="single" w:sz="4" w:space="0" w:color="auto"/>
            </w:tcBorders>
            <w:vAlign w:val="center"/>
            <w:hideMark/>
          </w:tcPr>
          <w:p w14:paraId="34032267" w14:textId="77777777" w:rsidR="00C91BE9" w:rsidRPr="00A20867" w:rsidRDefault="00C91BE9" w:rsidP="005619AD">
            <w:pPr>
              <w:pStyle w:val="TotalIlustrao"/>
              <w:rPr>
                <w:lang w:eastAsia="pt-BR"/>
              </w:rPr>
            </w:pPr>
            <w:r w:rsidRPr="00A20867">
              <w:rPr>
                <w:lang w:eastAsia="pt-BR"/>
              </w:rPr>
              <w:t>Erva</w:t>
            </w:r>
          </w:p>
        </w:tc>
        <w:tc>
          <w:tcPr>
            <w:tcW w:w="0" w:type="auto"/>
            <w:tcBorders>
              <w:top w:val="nil"/>
              <w:left w:val="nil"/>
              <w:bottom w:val="single" w:sz="4" w:space="0" w:color="auto"/>
              <w:right w:val="single" w:sz="4" w:space="0" w:color="auto"/>
            </w:tcBorders>
            <w:vAlign w:val="center"/>
            <w:hideMark/>
          </w:tcPr>
          <w:p w14:paraId="774B95C4" w14:textId="77777777" w:rsidR="00C91BE9" w:rsidRPr="00A20867" w:rsidRDefault="00C91BE9" w:rsidP="005619AD">
            <w:pPr>
              <w:pStyle w:val="TotalIlustrao"/>
              <w:rPr>
                <w:lang w:eastAsia="pt-BR"/>
              </w:rPr>
            </w:pPr>
            <w:r w:rsidRPr="00A20867">
              <w:rPr>
                <w:lang w:eastAsia="pt-BR"/>
              </w:rPr>
              <w:t>0</w:t>
            </w:r>
          </w:p>
        </w:tc>
        <w:tc>
          <w:tcPr>
            <w:tcW w:w="0" w:type="auto"/>
            <w:tcBorders>
              <w:top w:val="nil"/>
              <w:left w:val="nil"/>
              <w:bottom w:val="single" w:sz="4" w:space="0" w:color="auto"/>
            </w:tcBorders>
            <w:vAlign w:val="center"/>
            <w:hideMark/>
          </w:tcPr>
          <w:p w14:paraId="29BD83EE" w14:textId="77777777" w:rsidR="00C91BE9" w:rsidRPr="00A20867" w:rsidRDefault="00C91BE9" w:rsidP="005619AD">
            <w:pPr>
              <w:pStyle w:val="TotalIlustrao"/>
              <w:rPr>
                <w:lang w:eastAsia="pt-BR"/>
              </w:rPr>
            </w:pPr>
            <w:r w:rsidRPr="00A20867">
              <w:rPr>
                <w:lang w:eastAsia="pt-BR"/>
              </w:rPr>
              <w:t>1</w:t>
            </w:r>
          </w:p>
        </w:tc>
      </w:tr>
    </w:tbl>
    <w:p w14:paraId="17F65723" w14:textId="77777777" w:rsidR="00C91BE9" w:rsidRPr="00D27C5E" w:rsidRDefault="00C91BE9" w:rsidP="00C91BE9">
      <w:pPr>
        <w:spacing w:after="60"/>
        <w:jc w:val="both"/>
        <w:rPr>
          <w:rFonts w:eastAsia="Times New Roman"/>
          <w:sz w:val="16"/>
        </w:rPr>
      </w:pPr>
      <w:r w:rsidRPr="00D27C5E">
        <w:rPr>
          <w:rFonts w:eastAsia="Times New Roman"/>
          <w:sz w:val="16"/>
          <w:lang w:eastAsia="pt-BR"/>
        </w:rPr>
        <w:t>Legenda: ADA  = Área Diretamente Afetada; AEL = Área de Estudo Local; 1 = Presença; 0 = Ausência</w:t>
      </w:r>
      <w:r>
        <w:rPr>
          <w:rFonts w:eastAsia="Times New Roman"/>
          <w:sz w:val="16"/>
          <w:lang w:eastAsia="pt-BR"/>
        </w:rPr>
        <w:t>; Forma de Vida e Origem conforme banco de dados do REFLORA (2025).</w:t>
      </w:r>
    </w:p>
    <w:p w14:paraId="60798AF1" w14:textId="77777777" w:rsidR="00C91BE9" w:rsidRPr="001C48A3" w:rsidRDefault="00C91BE9" w:rsidP="00C91BE9">
      <w:pPr>
        <w:pStyle w:val="Total6"/>
      </w:pPr>
      <w:bookmarkStart w:id="288" w:name="_Toc204610889"/>
      <w:bookmarkStart w:id="289" w:name="_Hlk185340814"/>
      <w:bookmarkStart w:id="290" w:name="_Hlk155164574"/>
      <w:r>
        <w:t>Vegetação</w:t>
      </w:r>
      <w:r w:rsidRPr="001C48A3">
        <w:t xml:space="preserve"> Antropizada</w:t>
      </w:r>
      <w:bookmarkEnd w:id="288"/>
    </w:p>
    <w:p w14:paraId="31D4265B" w14:textId="77777777" w:rsidR="00C91BE9" w:rsidRPr="001C48A3" w:rsidRDefault="00C91BE9" w:rsidP="00C91BE9">
      <w:pPr>
        <w:pStyle w:val="Total7"/>
      </w:pPr>
      <w:bookmarkStart w:id="291" w:name="_Toc204610890"/>
      <w:r w:rsidRPr="001C48A3">
        <w:t>Vegetação Arbórea</w:t>
      </w:r>
      <w:bookmarkEnd w:id="291"/>
    </w:p>
    <w:p w14:paraId="32D02CA1" w14:textId="77777777" w:rsidR="00C91BE9" w:rsidRPr="001C48A3" w:rsidRDefault="00C91BE9" w:rsidP="00C91BE9">
      <w:pPr>
        <w:pStyle w:val="Total8"/>
      </w:pPr>
      <w:bookmarkStart w:id="292" w:name="_Toc204610891"/>
      <w:r w:rsidRPr="001C48A3">
        <w:t>Análise Florística</w:t>
      </w:r>
      <w:bookmarkEnd w:id="292"/>
      <w:r w:rsidRPr="001C48A3">
        <w:t xml:space="preserve"> </w:t>
      </w:r>
    </w:p>
    <w:p w14:paraId="774CDF79" w14:textId="31198E36"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Na área inventariada, foram mensurados 1</w:t>
      </w:r>
      <w:r>
        <w:rPr>
          <w:rFonts w:eastAsia="Times New Roman"/>
          <w:bCs/>
          <w:iCs/>
          <w:szCs w:val="20"/>
          <w:lang w:eastAsia="pt-BR"/>
        </w:rPr>
        <w:t>.598</w:t>
      </w:r>
      <w:r w:rsidRPr="001C48A3">
        <w:rPr>
          <w:rFonts w:eastAsia="Times New Roman"/>
          <w:bCs/>
          <w:iCs/>
          <w:szCs w:val="20"/>
          <w:lang w:eastAsia="pt-BR"/>
        </w:rPr>
        <w:t xml:space="preserve"> fustes, correspondendo a </w:t>
      </w:r>
      <w:r>
        <w:rPr>
          <w:rFonts w:eastAsia="Times New Roman"/>
          <w:bCs/>
          <w:iCs/>
          <w:szCs w:val="20"/>
          <w:lang w:eastAsia="pt-BR"/>
        </w:rPr>
        <w:t>949</w:t>
      </w:r>
      <w:r w:rsidRPr="001C48A3">
        <w:rPr>
          <w:rFonts w:eastAsia="Times New Roman"/>
          <w:bCs/>
          <w:iCs/>
          <w:szCs w:val="20"/>
          <w:lang w:eastAsia="pt-BR"/>
        </w:rPr>
        <w:t xml:space="preserve"> indivíduos </w:t>
      </w:r>
      <w:r>
        <w:rPr>
          <w:rFonts w:eastAsia="Times New Roman"/>
          <w:bCs/>
          <w:iCs/>
          <w:szCs w:val="20"/>
          <w:lang w:eastAsia="pt-BR"/>
        </w:rPr>
        <w:t xml:space="preserve">com rendimento lenhoso </w:t>
      </w:r>
      <w:r w:rsidRPr="001C48A3">
        <w:rPr>
          <w:rFonts w:eastAsia="Times New Roman"/>
          <w:bCs/>
          <w:iCs/>
          <w:szCs w:val="20"/>
          <w:lang w:eastAsia="pt-BR"/>
        </w:rPr>
        <w:t>(</w:t>
      </w:r>
      <w:r w:rsidRPr="001C48A3">
        <w:rPr>
          <w:rFonts w:eastAsia="Times New Roman"/>
          <w:bCs/>
          <w:iCs/>
          <w:szCs w:val="20"/>
          <w:lang w:eastAsia="pt-BR"/>
        </w:rPr>
        <w:fldChar w:fldCharType="begin"/>
      </w:r>
      <w:r w:rsidRPr="001C48A3">
        <w:rPr>
          <w:rFonts w:eastAsia="Times New Roman"/>
          <w:bCs/>
          <w:iCs/>
          <w:szCs w:val="20"/>
          <w:lang w:eastAsia="pt-BR"/>
        </w:rPr>
        <w:instrText xml:space="preserve"> REF _Ref179894906 \h </w:instrText>
      </w:r>
      <w:r w:rsidRPr="001C48A3">
        <w:rPr>
          <w:rFonts w:eastAsia="Times New Roman"/>
          <w:bCs/>
          <w:iCs/>
          <w:szCs w:val="20"/>
          <w:lang w:eastAsia="pt-BR"/>
        </w:rPr>
      </w:r>
      <w:r w:rsidRPr="001C48A3">
        <w:rPr>
          <w:rFonts w:eastAsia="Times New Roman"/>
          <w:bCs/>
          <w:iCs/>
          <w:szCs w:val="20"/>
          <w:lang w:eastAsia="pt-BR"/>
        </w:rPr>
        <w:fldChar w:fldCharType="separate"/>
      </w:r>
      <w:r w:rsidR="009C1BA0" w:rsidRPr="001C48A3">
        <w:t xml:space="preserve">Tabela </w:t>
      </w:r>
      <w:r w:rsidR="009C1BA0">
        <w:rPr>
          <w:noProof/>
        </w:rPr>
        <w:t>13</w:t>
      </w:r>
      <w:r w:rsidRPr="001C48A3">
        <w:rPr>
          <w:rFonts w:eastAsia="Times New Roman"/>
          <w:bCs/>
          <w:iCs/>
          <w:szCs w:val="20"/>
          <w:lang w:eastAsia="pt-BR"/>
        </w:rPr>
        <w:fldChar w:fldCharType="end"/>
      </w:r>
      <w:r w:rsidRPr="001C48A3">
        <w:rPr>
          <w:rFonts w:eastAsia="Times New Roman"/>
          <w:bCs/>
          <w:iCs/>
          <w:szCs w:val="20"/>
          <w:lang w:eastAsia="pt-BR"/>
        </w:rPr>
        <w:t>). Desse total, contabilizou-se 9</w:t>
      </w:r>
      <w:r>
        <w:rPr>
          <w:rFonts w:eastAsia="Times New Roman"/>
          <w:bCs/>
          <w:iCs/>
          <w:szCs w:val="20"/>
          <w:lang w:eastAsia="pt-BR"/>
        </w:rPr>
        <w:t>15</w:t>
      </w:r>
      <w:r w:rsidRPr="001C48A3">
        <w:rPr>
          <w:rFonts w:eastAsia="Times New Roman"/>
          <w:bCs/>
          <w:iCs/>
          <w:szCs w:val="20"/>
          <w:lang w:eastAsia="pt-BR"/>
        </w:rPr>
        <w:t xml:space="preserve"> indivíduos vivos (</w:t>
      </w:r>
      <w:r>
        <w:rPr>
          <w:rFonts w:eastAsia="Times New Roman"/>
          <w:bCs/>
          <w:iCs/>
          <w:szCs w:val="20"/>
          <w:lang w:eastAsia="pt-BR"/>
        </w:rPr>
        <w:t>1.562</w:t>
      </w:r>
      <w:r w:rsidRPr="001C48A3">
        <w:rPr>
          <w:rFonts w:eastAsia="Times New Roman"/>
          <w:bCs/>
          <w:iCs/>
          <w:szCs w:val="20"/>
          <w:lang w:eastAsia="pt-BR"/>
        </w:rPr>
        <w:t xml:space="preserve"> fustes), distribuídos em </w:t>
      </w:r>
      <w:r>
        <w:rPr>
          <w:rFonts w:eastAsia="Times New Roman"/>
          <w:bCs/>
          <w:iCs/>
          <w:szCs w:val="20"/>
          <w:lang w:eastAsia="pt-BR"/>
        </w:rPr>
        <w:t>55</w:t>
      </w:r>
      <w:r w:rsidRPr="001C48A3">
        <w:rPr>
          <w:rFonts w:eastAsia="Times New Roman"/>
          <w:bCs/>
          <w:iCs/>
          <w:szCs w:val="20"/>
          <w:lang w:eastAsia="pt-BR"/>
        </w:rPr>
        <w:t xml:space="preserve"> espécies arbóreas identificadas, pertencentes a </w:t>
      </w:r>
      <w:r>
        <w:rPr>
          <w:rFonts w:eastAsia="Times New Roman"/>
          <w:bCs/>
          <w:iCs/>
          <w:szCs w:val="20"/>
          <w:lang w:eastAsia="pt-BR"/>
        </w:rPr>
        <w:t>21</w:t>
      </w:r>
      <w:r w:rsidRPr="001C48A3">
        <w:rPr>
          <w:rFonts w:eastAsia="Times New Roman"/>
          <w:bCs/>
          <w:iCs/>
          <w:szCs w:val="20"/>
          <w:lang w:eastAsia="pt-BR"/>
        </w:rPr>
        <w:t xml:space="preserve"> famílias botânicas.</w:t>
      </w:r>
    </w:p>
    <w:p w14:paraId="5B260DA1" w14:textId="7777777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Considerando os indivíduos que atenderam ao critério de inclusão, </w:t>
      </w:r>
      <w:r>
        <w:rPr>
          <w:rFonts w:eastAsia="Times New Roman"/>
          <w:bCs/>
          <w:iCs/>
          <w:szCs w:val="20"/>
          <w:lang w:eastAsia="pt-BR"/>
        </w:rPr>
        <w:t xml:space="preserve">27 </w:t>
      </w:r>
      <w:r w:rsidRPr="001C48A3">
        <w:rPr>
          <w:rFonts w:eastAsia="Times New Roman"/>
          <w:bCs/>
          <w:iCs/>
          <w:szCs w:val="20"/>
          <w:lang w:eastAsia="pt-BR"/>
        </w:rPr>
        <w:t>(</w:t>
      </w:r>
      <w:r>
        <w:rPr>
          <w:rFonts w:eastAsia="Times New Roman"/>
          <w:bCs/>
          <w:iCs/>
          <w:szCs w:val="20"/>
          <w:lang w:eastAsia="pt-BR"/>
        </w:rPr>
        <w:t xml:space="preserve">27 </w:t>
      </w:r>
      <w:r w:rsidRPr="001C48A3">
        <w:rPr>
          <w:rFonts w:eastAsia="Times New Roman"/>
          <w:bCs/>
          <w:iCs/>
          <w:szCs w:val="20"/>
          <w:lang w:eastAsia="pt-BR"/>
        </w:rPr>
        <w:t>fustes) foram identificados como mortos.</w:t>
      </w:r>
      <w:r>
        <w:rPr>
          <w:rFonts w:eastAsia="Times New Roman"/>
          <w:bCs/>
          <w:iCs/>
          <w:szCs w:val="20"/>
          <w:lang w:eastAsia="pt-BR"/>
        </w:rPr>
        <w:t xml:space="preserve"> Além disso, não foi possível identificar dois espécimes devido a falta de material botânico e / ou material reprodutivo (nove indivíduos).</w:t>
      </w:r>
    </w:p>
    <w:p w14:paraId="5DE5D040" w14:textId="77777777" w:rsidR="00C91BE9" w:rsidRPr="004E5B16" w:rsidRDefault="00C91BE9" w:rsidP="00C91BE9">
      <w:pPr>
        <w:spacing w:before="120" w:after="120" w:line="276" w:lineRule="auto"/>
        <w:ind w:firstLine="567"/>
        <w:jc w:val="both"/>
        <w:rPr>
          <w:rFonts w:eastAsia="Times New Roman"/>
          <w:bCs/>
          <w:szCs w:val="20"/>
          <w:lang w:eastAsia="pt-BR"/>
        </w:rPr>
      </w:pPr>
      <w:r w:rsidRPr="001C48A3">
        <w:rPr>
          <w:rFonts w:eastAsia="Times New Roman"/>
          <w:bCs/>
          <w:iCs/>
          <w:szCs w:val="20"/>
          <w:lang w:eastAsia="pt-BR"/>
        </w:rPr>
        <w:t xml:space="preserve">Nos ambientes em estudo identificou-se </w:t>
      </w:r>
      <w:r>
        <w:t>cinco</w:t>
      </w:r>
      <w:r w:rsidRPr="001C48A3">
        <w:t xml:space="preserve"> espécie</w:t>
      </w:r>
      <w:r>
        <w:t>s</w:t>
      </w:r>
      <w:r w:rsidRPr="001C48A3">
        <w:t xml:space="preserve"> classificada</w:t>
      </w:r>
      <w:r>
        <w:t>s</w:t>
      </w:r>
      <w:r w:rsidRPr="001C48A3">
        <w:t xml:space="preserve"> como exótica</w:t>
      </w:r>
      <w:r>
        <w:t>s</w:t>
      </w:r>
      <w:r w:rsidRPr="001C48A3">
        <w:t xml:space="preserve">: </w:t>
      </w:r>
      <w:r w:rsidRPr="00BB4755">
        <w:rPr>
          <w:i/>
          <w:iCs/>
        </w:rPr>
        <w:t>Eriobotrya japonica</w:t>
      </w:r>
      <w:r>
        <w:t xml:space="preserve">, </w:t>
      </w:r>
      <w:r w:rsidRPr="00BB4755">
        <w:rPr>
          <w:i/>
          <w:iCs/>
        </w:rPr>
        <w:t>Leucaena leucocephala</w:t>
      </w:r>
      <w:r>
        <w:t xml:space="preserve">, </w:t>
      </w:r>
      <w:r w:rsidRPr="00BB4755">
        <w:rPr>
          <w:i/>
          <w:iCs/>
        </w:rPr>
        <w:t xml:space="preserve"> Morus alba</w:t>
      </w:r>
      <w:r>
        <w:t xml:space="preserve">, </w:t>
      </w:r>
      <w:r w:rsidRPr="00BB4755">
        <w:rPr>
          <w:i/>
          <w:iCs/>
        </w:rPr>
        <w:t xml:space="preserve"> Pinus sp.</w:t>
      </w:r>
      <w:r>
        <w:t xml:space="preserve"> e</w:t>
      </w:r>
      <w:r w:rsidRPr="00BB4755">
        <w:rPr>
          <w:i/>
          <w:iCs/>
        </w:rPr>
        <w:t xml:space="preserve">  </w:t>
      </w:r>
      <w:r w:rsidRPr="00827C48">
        <w:rPr>
          <w:i/>
        </w:rPr>
        <w:t>Psidium</w:t>
      </w:r>
      <w:r>
        <w:t xml:space="preserve"> </w:t>
      </w:r>
      <w:r>
        <w:rPr>
          <w:i/>
          <w:iCs/>
        </w:rPr>
        <w:t>guajava</w:t>
      </w:r>
      <w:r>
        <w:t>.</w:t>
      </w:r>
    </w:p>
    <w:p w14:paraId="5472FD44" w14:textId="77777777" w:rsidR="00C91BE9" w:rsidRPr="001C48A3" w:rsidRDefault="00C91BE9" w:rsidP="00C91BE9">
      <w:pPr>
        <w:spacing w:before="120" w:after="120" w:line="276" w:lineRule="auto"/>
        <w:ind w:firstLine="567"/>
        <w:jc w:val="both"/>
        <w:rPr>
          <w:rFonts w:eastAsia="Times New Roman"/>
          <w:bCs/>
          <w:iCs/>
          <w:szCs w:val="20"/>
          <w:lang w:eastAsia="pt-BR"/>
        </w:rPr>
        <w:sectPr w:rsidR="00C91BE9" w:rsidRPr="001C48A3" w:rsidSect="00C91BE9">
          <w:headerReference w:type="default" r:id="rId121"/>
          <w:footerReference w:type="default" r:id="rId122"/>
          <w:pgSz w:w="11906" w:h="16838"/>
          <w:pgMar w:top="1134" w:right="1418" w:bottom="1134" w:left="1418" w:header="227" w:footer="567" w:gutter="0"/>
          <w:cols w:space="720"/>
        </w:sectPr>
      </w:pPr>
      <w:r w:rsidRPr="00A56BDD">
        <w:rPr>
          <w:rFonts w:eastAsia="Times New Roman"/>
          <w:b/>
          <w:iCs/>
          <w:szCs w:val="20"/>
          <w:lang w:eastAsia="pt-BR"/>
        </w:rPr>
        <w:t>Vale destacar que, com base no censo florestal, apenas um</w:t>
      </w:r>
      <w:r>
        <w:rPr>
          <w:rFonts w:eastAsia="Times New Roman"/>
          <w:b/>
          <w:iCs/>
          <w:szCs w:val="20"/>
          <w:lang w:eastAsia="pt-BR"/>
        </w:rPr>
        <w:t xml:space="preserve"> indivíduo da</w:t>
      </w:r>
      <w:r w:rsidRPr="00A56BDD">
        <w:rPr>
          <w:rFonts w:eastAsia="Times New Roman"/>
          <w:b/>
          <w:iCs/>
          <w:szCs w:val="20"/>
          <w:lang w:eastAsia="pt-BR"/>
        </w:rPr>
        <w:t xml:space="preserve"> espécie ameaçada de extinção foi registrad</w:t>
      </w:r>
      <w:r>
        <w:rPr>
          <w:rFonts w:eastAsia="Times New Roman"/>
          <w:b/>
          <w:iCs/>
          <w:szCs w:val="20"/>
          <w:lang w:eastAsia="pt-BR"/>
        </w:rPr>
        <w:t>o</w:t>
      </w:r>
      <w:r w:rsidRPr="00A56BDD">
        <w:rPr>
          <w:rFonts w:eastAsia="Times New Roman"/>
          <w:b/>
          <w:iCs/>
          <w:szCs w:val="20"/>
          <w:lang w:eastAsia="pt-BR"/>
        </w:rPr>
        <w:t xml:space="preserve"> nos ambientes analisados: </w:t>
      </w:r>
      <w:r w:rsidRPr="00A56BDD">
        <w:rPr>
          <w:rFonts w:eastAsia="Times New Roman"/>
          <w:b/>
          <w:i/>
          <w:iCs/>
          <w:szCs w:val="20"/>
          <w:lang w:eastAsia="pt-BR"/>
        </w:rPr>
        <w:t>Dalbergia nigra</w:t>
      </w:r>
      <w:r w:rsidRPr="00A56BDD">
        <w:rPr>
          <w:rFonts w:eastAsia="Times New Roman"/>
          <w:b/>
          <w:iCs/>
          <w:szCs w:val="20"/>
          <w:lang w:eastAsia="pt-BR"/>
        </w:rPr>
        <w:t xml:space="preserve"> (vulnerável).</w:t>
      </w:r>
      <w:r w:rsidRPr="00A56BDD">
        <w:t xml:space="preserve"> </w:t>
      </w:r>
      <w:r>
        <w:rPr>
          <w:rFonts w:eastAsia="Times New Roman"/>
          <w:bCs/>
          <w:iCs/>
          <w:szCs w:val="20"/>
          <w:lang w:eastAsia="pt-BR"/>
        </w:rPr>
        <w:t>Além disso, destaca-se</w:t>
      </w:r>
      <w:r w:rsidRPr="00A56BDD">
        <w:rPr>
          <w:rFonts w:eastAsia="Times New Roman"/>
          <w:bCs/>
          <w:iCs/>
          <w:szCs w:val="20"/>
          <w:lang w:eastAsia="pt-BR"/>
        </w:rPr>
        <w:t xml:space="preserve"> que, conforme os dados dos bancos REFLORA </w:t>
      </w:r>
      <w:r>
        <w:rPr>
          <w:rFonts w:eastAsia="Times New Roman"/>
          <w:bCs/>
          <w:iCs/>
          <w:szCs w:val="20"/>
          <w:lang w:eastAsia="pt-BR"/>
        </w:rPr>
        <w:t xml:space="preserve">(2025) </w:t>
      </w:r>
      <w:r w:rsidRPr="00A56BDD">
        <w:rPr>
          <w:rFonts w:eastAsia="Times New Roman"/>
          <w:bCs/>
          <w:iCs/>
          <w:szCs w:val="20"/>
          <w:lang w:eastAsia="pt-BR"/>
        </w:rPr>
        <w:t xml:space="preserve">e Rede </w:t>
      </w:r>
      <w:r w:rsidRPr="00A56BDD">
        <w:rPr>
          <w:rFonts w:eastAsia="Times New Roman"/>
          <w:bCs/>
          <w:i/>
          <w:szCs w:val="20"/>
          <w:lang w:eastAsia="pt-BR"/>
        </w:rPr>
        <w:t>SpeciesLink</w:t>
      </w:r>
      <w:r w:rsidRPr="00A56BDD">
        <w:rPr>
          <w:rFonts w:eastAsia="Times New Roman"/>
          <w:bCs/>
          <w:iCs/>
          <w:szCs w:val="20"/>
          <w:lang w:eastAsia="pt-BR"/>
        </w:rPr>
        <w:t xml:space="preserve"> (2025), </w:t>
      </w:r>
      <w:r>
        <w:rPr>
          <w:rFonts w:eastAsia="Times New Roman"/>
          <w:bCs/>
          <w:iCs/>
          <w:szCs w:val="20"/>
          <w:lang w:eastAsia="pt-BR"/>
        </w:rPr>
        <w:t xml:space="preserve">essa espécie </w:t>
      </w:r>
      <w:r w:rsidRPr="00A56BDD">
        <w:rPr>
          <w:rFonts w:eastAsia="Times New Roman"/>
          <w:bCs/>
          <w:iCs/>
          <w:szCs w:val="20"/>
          <w:lang w:eastAsia="pt-BR"/>
        </w:rPr>
        <w:t>não possui ocorrência restrita à ADA</w:t>
      </w:r>
      <w:r>
        <w:rPr>
          <w:rFonts w:eastAsia="Times New Roman"/>
          <w:bCs/>
          <w:iCs/>
          <w:szCs w:val="20"/>
          <w:lang w:eastAsia="pt-BR"/>
        </w:rPr>
        <w:t xml:space="preserve"> e e</w:t>
      </w:r>
      <w:r w:rsidRPr="00A56BDD">
        <w:rPr>
          <w:rFonts w:eastAsia="Times New Roman"/>
          <w:bCs/>
          <w:iCs/>
          <w:szCs w:val="20"/>
          <w:lang w:eastAsia="pt-BR"/>
        </w:rPr>
        <w:t>m Minas Gerais, está presente em diferentes fitofisionomias florestais do</w:t>
      </w:r>
      <w:r>
        <w:rPr>
          <w:rFonts w:eastAsia="Times New Roman"/>
          <w:bCs/>
          <w:iCs/>
          <w:szCs w:val="20"/>
          <w:lang w:eastAsia="pt-BR"/>
        </w:rPr>
        <w:t xml:space="preserve"> bioma Mata Atlântica, t</w:t>
      </w:r>
      <w:r w:rsidRPr="00A56BDD">
        <w:rPr>
          <w:rFonts w:eastAsia="Times New Roman"/>
          <w:bCs/>
          <w:iCs/>
          <w:szCs w:val="20"/>
          <w:lang w:eastAsia="pt-BR"/>
        </w:rPr>
        <w:t xml:space="preserve">ambém </w:t>
      </w:r>
      <w:r>
        <w:rPr>
          <w:rFonts w:eastAsia="Times New Roman"/>
          <w:bCs/>
          <w:iCs/>
          <w:szCs w:val="20"/>
          <w:lang w:eastAsia="pt-BR"/>
        </w:rPr>
        <w:t>sendo</w:t>
      </w:r>
      <w:r w:rsidRPr="00A56BDD">
        <w:rPr>
          <w:rFonts w:eastAsia="Times New Roman"/>
          <w:bCs/>
          <w:iCs/>
          <w:szCs w:val="20"/>
          <w:lang w:eastAsia="pt-BR"/>
        </w:rPr>
        <w:t xml:space="preserve"> registrada em outros estados brasileiros.</w:t>
      </w:r>
    </w:p>
    <w:p w14:paraId="5A6B079F" w14:textId="7DCBA4C0" w:rsidR="00C91BE9" w:rsidRPr="001C48A3" w:rsidRDefault="00C91BE9" w:rsidP="00C91BE9">
      <w:pPr>
        <w:pStyle w:val="TotalTabela"/>
      </w:pPr>
      <w:bookmarkStart w:id="293" w:name="_Ref179894906"/>
      <w:bookmarkStart w:id="294" w:name="_Toc179895802"/>
      <w:bookmarkStart w:id="295" w:name="_Toc204616448"/>
      <w:r w:rsidRPr="001C48A3">
        <w:lastRenderedPageBreak/>
        <w:t xml:space="preserve">Tabela </w:t>
      </w:r>
      <w:r w:rsidRPr="001C48A3">
        <w:rPr>
          <w:noProof/>
        </w:rPr>
        <w:fldChar w:fldCharType="begin"/>
      </w:r>
      <w:r w:rsidRPr="001C48A3">
        <w:rPr>
          <w:noProof/>
        </w:rPr>
        <w:instrText xml:space="preserve"> SEQ Tabela \* ARABIC </w:instrText>
      </w:r>
      <w:r w:rsidRPr="001C48A3">
        <w:rPr>
          <w:noProof/>
        </w:rPr>
        <w:fldChar w:fldCharType="separate"/>
      </w:r>
      <w:r w:rsidR="009C1BA0">
        <w:rPr>
          <w:noProof/>
        </w:rPr>
        <w:t>13</w:t>
      </w:r>
      <w:r w:rsidRPr="001C48A3">
        <w:rPr>
          <w:noProof/>
        </w:rPr>
        <w:fldChar w:fldCharType="end"/>
      </w:r>
      <w:bookmarkEnd w:id="293"/>
      <w:r w:rsidRPr="001C48A3">
        <w:t xml:space="preserve">. Levantamento florístico realizado na </w:t>
      </w:r>
      <w:r>
        <w:t>V</w:t>
      </w:r>
      <w:r w:rsidRPr="001C48A3">
        <w:t>egetação Antropizada.</w:t>
      </w:r>
      <w:bookmarkEnd w:id="294"/>
      <w:bookmarkEnd w:id="295"/>
    </w:p>
    <w:tbl>
      <w:tblPr>
        <w:tblW w:w="21376" w:type="dxa"/>
        <w:jc w:val="center"/>
        <w:tblCellMar>
          <w:left w:w="70" w:type="dxa"/>
          <w:right w:w="70" w:type="dxa"/>
        </w:tblCellMar>
        <w:tblLook w:val="04A0" w:firstRow="1" w:lastRow="0" w:firstColumn="1" w:lastColumn="0" w:noHBand="0" w:noVBand="1"/>
      </w:tblPr>
      <w:tblGrid>
        <w:gridCol w:w="2356"/>
        <w:gridCol w:w="3912"/>
        <w:gridCol w:w="3655"/>
        <w:gridCol w:w="2445"/>
        <w:gridCol w:w="2445"/>
        <w:gridCol w:w="2445"/>
        <w:gridCol w:w="2445"/>
        <w:gridCol w:w="552"/>
        <w:gridCol w:w="552"/>
        <w:gridCol w:w="569"/>
      </w:tblGrid>
      <w:tr w:rsidR="00C91BE9" w:rsidRPr="004325DF" w14:paraId="78F74D7E" w14:textId="77777777" w:rsidTr="005619AD">
        <w:trPr>
          <w:trHeight w:val="225"/>
          <w:tblHeader/>
          <w:jc w:val="center"/>
        </w:trPr>
        <w:tc>
          <w:tcPr>
            <w:tcW w:w="551" w:type="pct"/>
            <w:vMerge w:val="restart"/>
            <w:tcBorders>
              <w:top w:val="single" w:sz="4" w:space="0" w:color="auto"/>
              <w:bottom w:val="single" w:sz="4" w:space="0" w:color="000000"/>
              <w:right w:val="single" w:sz="4" w:space="0" w:color="auto"/>
            </w:tcBorders>
            <w:shd w:val="clear" w:color="auto" w:fill="BFBFBF" w:themeFill="background1" w:themeFillShade="BF"/>
            <w:vAlign w:val="center"/>
            <w:hideMark/>
          </w:tcPr>
          <w:p w14:paraId="57104A82" w14:textId="77777777" w:rsidR="00C91BE9" w:rsidRPr="004325DF" w:rsidRDefault="00C91BE9" w:rsidP="005619AD">
            <w:pPr>
              <w:pStyle w:val="TotalIlustraes"/>
              <w:rPr>
                <w:b/>
                <w:bCs w:val="0"/>
              </w:rPr>
            </w:pPr>
            <w:r w:rsidRPr="004325DF">
              <w:rPr>
                <w:b/>
                <w:bCs w:val="0"/>
              </w:rPr>
              <w:t>FAMÍLIA</w:t>
            </w:r>
          </w:p>
        </w:tc>
        <w:tc>
          <w:tcPr>
            <w:tcW w:w="915"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7073EB6" w14:textId="77777777" w:rsidR="00C91BE9" w:rsidRPr="004325DF" w:rsidRDefault="00C91BE9" w:rsidP="005619AD">
            <w:pPr>
              <w:pStyle w:val="TotalIlustraes"/>
              <w:rPr>
                <w:b/>
                <w:bCs w:val="0"/>
              </w:rPr>
            </w:pPr>
            <w:r w:rsidRPr="004325DF">
              <w:rPr>
                <w:b/>
                <w:bCs w:val="0"/>
              </w:rPr>
              <w:t>NOME CIENTÍFICO</w:t>
            </w:r>
          </w:p>
        </w:tc>
        <w:tc>
          <w:tcPr>
            <w:tcW w:w="855"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5BFD8BA8" w14:textId="77777777" w:rsidR="00C91BE9" w:rsidRPr="004325DF" w:rsidRDefault="00C91BE9" w:rsidP="005619AD">
            <w:pPr>
              <w:pStyle w:val="TotalIlustraes"/>
              <w:rPr>
                <w:b/>
                <w:bCs w:val="0"/>
              </w:rPr>
            </w:pPr>
            <w:r w:rsidRPr="004325DF">
              <w:rPr>
                <w:b/>
                <w:bCs w:val="0"/>
              </w:rPr>
              <w:t>AUTOR</w:t>
            </w:r>
          </w:p>
        </w:tc>
        <w:tc>
          <w:tcPr>
            <w:tcW w:w="572"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28E38712" w14:textId="77777777" w:rsidR="00C91BE9" w:rsidRPr="004325DF" w:rsidRDefault="00C91BE9" w:rsidP="005619AD">
            <w:pPr>
              <w:pStyle w:val="TotalIlustraes"/>
              <w:rPr>
                <w:b/>
                <w:bCs w:val="0"/>
              </w:rPr>
            </w:pPr>
            <w:r w:rsidRPr="004325DF">
              <w:rPr>
                <w:b/>
                <w:bCs w:val="0"/>
              </w:rPr>
              <w:t>NOME COMUM</w:t>
            </w:r>
          </w:p>
        </w:tc>
        <w:tc>
          <w:tcPr>
            <w:tcW w:w="1144" w:type="pct"/>
            <w:gridSpan w:val="2"/>
            <w:tcBorders>
              <w:top w:val="single" w:sz="4" w:space="0" w:color="auto"/>
              <w:left w:val="nil"/>
              <w:bottom w:val="single" w:sz="4" w:space="0" w:color="auto"/>
              <w:right w:val="single" w:sz="4" w:space="0" w:color="000000"/>
            </w:tcBorders>
            <w:shd w:val="clear" w:color="auto" w:fill="BFBFBF" w:themeFill="background1" w:themeFillShade="BF"/>
            <w:vAlign w:val="center"/>
            <w:hideMark/>
          </w:tcPr>
          <w:p w14:paraId="3BC18B9D" w14:textId="77777777" w:rsidR="00C91BE9" w:rsidRPr="004325DF" w:rsidRDefault="00C91BE9" w:rsidP="005619AD">
            <w:pPr>
              <w:pStyle w:val="TotalIlustraes"/>
              <w:rPr>
                <w:b/>
                <w:bCs w:val="0"/>
              </w:rPr>
            </w:pPr>
            <w:r w:rsidRPr="004325DF">
              <w:rPr>
                <w:b/>
                <w:bCs w:val="0"/>
              </w:rPr>
              <w:t>ESPÉCIE AMEAÇADA DE EXTINÇÃO, IMUNE DE CORTE OU ESPECIALMENTE PROTEGIDA?</w:t>
            </w:r>
          </w:p>
        </w:tc>
        <w:tc>
          <w:tcPr>
            <w:tcW w:w="572"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0B15EA38" w14:textId="77777777" w:rsidR="00C91BE9" w:rsidRPr="004325DF" w:rsidRDefault="00C91BE9" w:rsidP="005619AD">
            <w:pPr>
              <w:pStyle w:val="TotalIlustraes"/>
              <w:rPr>
                <w:b/>
                <w:bCs w:val="0"/>
              </w:rPr>
            </w:pPr>
            <w:r w:rsidRPr="004325DF">
              <w:rPr>
                <w:b/>
                <w:bCs w:val="0"/>
              </w:rPr>
              <w:t>GRAU DE VULNERABILIDADE¹</w:t>
            </w:r>
          </w:p>
        </w:tc>
        <w:tc>
          <w:tcPr>
            <w:tcW w:w="129"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62C71433" w14:textId="77777777" w:rsidR="00C91BE9" w:rsidRPr="004325DF" w:rsidRDefault="00C91BE9" w:rsidP="005619AD">
            <w:pPr>
              <w:pStyle w:val="TotalIlustraes"/>
              <w:rPr>
                <w:b/>
                <w:bCs w:val="0"/>
              </w:rPr>
            </w:pPr>
            <w:r w:rsidRPr="004325DF">
              <w:rPr>
                <w:b/>
                <w:bCs w:val="0"/>
              </w:rPr>
              <w:t>F</w:t>
            </w:r>
          </w:p>
        </w:tc>
        <w:tc>
          <w:tcPr>
            <w:tcW w:w="129"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0A5EC8AA" w14:textId="77777777" w:rsidR="00C91BE9" w:rsidRPr="004325DF" w:rsidRDefault="00C91BE9" w:rsidP="005619AD">
            <w:pPr>
              <w:pStyle w:val="TotalIlustraes"/>
              <w:rPr>
                <w:b/>
                <w:bCs w:val="0"/>
              </w:rPr>
            </w:pPr>
            <w:r w:rsidRPr="004325DF">
              <w:rPr>
                <w:b/>
                <w:bCs w:val="0"/>
              </w:rPr>
              <w:t>N</w:t>
            </w:r>
          </w:p>
        </w:tc>
        <w:tc>
          <w:tcPr>
            <w:tcW w:w="133" w:type="pct"/>
            <w:vMerge w:val="restart"/>
            <w:tcBorders>
              <w:top w:val="single" w:sz="4" w:space="0" w:color="auto"/>
              <w:left w:val="single" w:sz="4" w:space="0" w:color="auto"/>
              <w:bottom w:val="single" w:sz="4" w:space="0" w:color="000000"/>
            </w:tcBorders>
            <w:shd w:val="clear" w:color="auto" w:fill="BFBFBF" w:themeFill="background1" w:themeFillShade="BF"/>
            <w:vAlign w:val="center"/>
            <w:hideMark/>
          </w:tcPr>
          <w:p w14:paraId="7144D6F4" w14:textId="77777777" w:rsidR="00C91BE9" w:rsidRPr="004325DF" w:rsidRDefault="00C91BE9" w:rsidP="005619AD">
            <w:pPr>
              <w:pStyle w:val="TotalIlustraes"/>
              <w:rPr>
                <w:b/>
                <w:bCs w:val="0"/>
              </w:rPr>
            </w:pPr>
            <w:r w:rsidRPr="004325DF">
              <w:rPr>
                <w:b/>
                <w:bCs w:val="0"/>
              </w:rPr>
              <w:t>%</w:t>
            </w:r>
          </w:p>
        </w:tc>
      </w:tr>
      <w:tr w:rsidR="00C91BE9" w:rsidRPr="004325DF" w14:paraId="06D0AE58" w14:textId="77777777" w:rsidTr="005619AD">
        <w:trPr>
          <w:trHeight w:val="225"/>
          <w:tblHeader/>
          <w:jc w:val="center"/>
        </w:trPr>
        <w:tc>
          <w:tcPr>
            <w:tcW w:w="551" w:type="pct"/>
            <w:vMerge/>
            <w:tcBorders>
              <w:top w:val="single" w:sz="4" w:space="0" w:color="auto"/>
              <w:bottom w:val="single" w:sz="4" w:space="0" w:color="000000"/>
              <w:right w:val="single" w:sz="4" w:space="0" w:color="auto"/>
            </w:tcBorders>
            <w:shd w:val="clear" w:color="auto" w:fill="BFBFBF" w:themeFill="background1" w:themeFillShade="BF"/>
            <w:vAlign w:val="center"/>
            <w:hideMark/>
          </w:tcPr>
          <w:p w14:paraId="4264C88B" w14:textId="77777777" w:rsidR="00C91BE9" w:rsidRPr="004325DF" w:rsidRDefault="00C91BE9" w:rsidP="005619AD">
            <w:pPr>
              <w:pStyle w:val="TotalIlustraes"/>
              <w:rPr>
                <w:b/>
                <w:bCs w:val="0"/>
              </w:rPr>
            </w:pPr>
          </w:p>
        </w:tc>
        <w:tc>
          <w:tcPr>
            <w:tcW w:w="915"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F6E5A62" w14:textId="77777777" w:rsidR="00C91BE9" w:rsidRPr="004325DF" w:rsidRDefault="00C91BE9" w:rsidP="005619AD">
            <w:pPr>
              <w:pStyle w:val="TotalIlustraes"/>
              <w:rPr>
                <w:b/>
                <w:bCs w:val="0"/>
              </w:rPr>
            </w:pPr>
          </w:p>
        </w:tc>
        <w:tc>
          <w:tcPr>
            <w:tcW w:w="855"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378E2BEE" w14:textId="77777777" w:rsidR="00C91BE9" w:rsidRPr="004325DF" w:rsidRDefault="00C91BE9" w:rsidP="005619AD">
            <w:pPr>
              <w:pStyle w:val="TotalIlustraes"/>
              <w:rPr>
                <w:b/>
                <w:bCs w:val="0"/>
              </w:rPr>
            </w:pPr>
          </w:p>
        </w:tc>
        <w:tc>
          <w:tcPr>
            <w:tcW w:w="572"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64382A7E" w14:textId="77777777" w:rsidR="00C91BE9" w:rsidRPr="004325DF" w:rsidRDefault="00C91BE9" w:rsidP="005619AD">
            <w:pPr>
              <w:pStyle w:val="TotalIlustraes"/>
              <w:rPr>
                <w:b/>
                <w:bCs w:val="0"/>
              </w:rPr>
            </w:pPr>
          </w:p>
        </w:tc>
        <w:tc>
          <w:tcPr>
            <w:tcW w:w="572" w:type="pct"/>
            <w:tcBorders>
              <w:top w:val="nil"/>
              <w:left w:val="nil"/>
              <w:bottom w:val="single" w:sz="4" w:space="0" w:color="auto"/>
              <w:right w:val="single" w:sz="4" w:space="0" w:color="auto"/>
            </w:tcBorders>
            <w:shd w:val="clear" w:color="auto" w:fill="BFBFBF" w:themeFill="background1" w:themeFillShade="BF"/>
            <w:vAlign w:val="center"/>
            <w:hideMark/>
          </w:tcPr>
          <w:p w14:paraId="59C3063A" w14:textId="77777777" w:rsidR="00C91BE9" w:rsidRPr="004325DF" w:rsidRDefault="00C91BE9" w:rsidP="005619AD">
            <w:pPr>
              <w:pStyle w:val="TotalIlustraes"/>
              <w:rPr>
                <w:b/>
                <w:bCs w:val="0"/>
              </w:rPr>
            </w:pPr>
            <w:r w:rsidRPr="004325DF">
              <w:rPr>
                <w:b/>
                <w:bCs w:val="0"/>
              </w:rPr>
              <w:t>Sim</w:t>
            </w:r>
          </w:p>
        </w:tc>
        <w:tc>
          <w:tcPr>
            <w:tcW w:w="572" w:type="pct"/>
            <w:tcBorders>
              <w:top w:val="nil"/>
              <w:left w:val="nil"/>
              <w:bottom w:val="single" w:sz="4" w:space="0" w:color="auto"/>
              <w:right w:val="single" w:sz="4" w:space="0" w:color="auto"/>
            </w:tcBorders>
            <w:shd w:val="clear" w:color="auto" w:fill="BFBFBF" w:themeFill="background1" w:themeFillShade="BF"/>
            <w:vAlign w:val="center"/>
            <w:hideMark/>
          </w:tcPr>
          <w:p w14:paraId="29D2D2D6" w14:textId="77777777" w:rsidR="00C91BE9" w:rsidRPr="004325DF" w:rsidRDefault="00C91BE9" w:rsidP="005619AD">
            <w:pPr>
              <w:pStyle w:val="TotalIlustraes"/>
              <w:rPr>
                <w:b/>
                <w:bCs w:val="0"/>
              </w:rPr>
            </w:pPr>
            <w:r w:rsidRPr="004325DF">
              <w:rPr>
                <w:b/>
                <w:bCs w:val="0"/>
              </w:rPr>
              <w:t>Não</w:t>
            </w:r>
          </w:p>
        </w:tc>
        <w:tc>
          <w:tcPr>
            <w:tcW w:w="572"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7EF2793" w14:textId="77777777" w:rsidR="00C91BE9" w:rsidRPr="004325DF" w:rsidRDefault="00C91BE9" w:rsidP="005619AD">
            <w:pPr>
              <w:pStyle w:val="TotalIlustraes"/>
              <w:rPr>
                <w:b/>
                <w:bCs w:val="0"/>
              </w:rPr>
            </w:pPr>
          </w:p>
        </w:tc>
        <w:tc>
          <w:tcPr>
            <w:tcW w:w="129"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4CCDDEFC" w14:textId="77777777" w:rsidR="00C91BE9" w:rsidRPr="004325DF" w:rsidRDefault="00C91BE9" w:rsidP="005619AD">
            <w:pPr>
              <w:pStyle w:val="TotalIlustraes"/>
              <w:rPr>
                <w:b/>
                <w:bCs w:val="0"/>
              </w:rPr>
            </w:pPr>
          </w:p>
        </w:tc>
        <w:tc>
          <w:tcPr>
            <w:tcW w:w="129"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0F04650" w14:textId="77777777" w:rsidR="00C91BE9" w:rsidRPr="004325DF" w:rsidRDefault="00C91BE9" w:rsidP="005619AD">
            <w:pPr>
              <w:pStyle w:val="TotalIlustraes"/>
              <w:rPr>
                <w:b/>
                <w:bCs w:val="0"/>
              </w:rPr>
            </w:pPr>
          </w:p>
        </w:tc>
        <w:tc>
          <w:tcPr>
            <w:tcW w:w="133" w:type="pct"/>
            <w:vMerge/>
            <w:tcBorders>
              <w:top w:val="single" w:sz="4" w:space="0" w:color="auto"/>
              <w:left w:val="single" w:sz="4" w:space="0" w:color="auto"/>
              <w:bottom w:val="single" w:sz="4" w:space="0" w:color="000000"/>
            </w:tcBorders>
            <w:shd w:val="clear" w:color="auto" w:fill="BFBFBF" w:themeFill="background1" w:themeFillShade="BF"/>
            <w:vAlign w:val="center"/>
            <w:hideMark/>
          </w:tcPr>
          <w:p w14:paraId="6CC61997" w14:textId="77777777" w:rsidR="00C91BE9" w:rsidRPr="004325DF" w:rsidRDefault="00C91BE9" w:rsidP="005619AD">
            <w:pPr>
              <w:pStyle w:val="TotalIlustraes"/>
              <w:rPr>
                <w:b/>
                <w:bCs w:val="0"/>
              </w:rPr>
            </w:pPr>
          </w:p>
        </w:tc>
      </w:tr>
      <w:tr w:rsidR="00C91BE9" w:rsidRPr="00226E4B" w14:paraId="245C290B"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0EBD1C72" w14:textId="77777777" w:rsidR="00C91BE9" w:rsidRPr="00226E4B" w:rsidRDefault="00C91BE9" w:rsidP="005619AD">
            <w:pPr>
              <w:pStyle w:val="TotalIlustraes"/>
            </w:pPr>
            <w:r w:rsidRPr="00226E4B">
              <w:t>Anacardiaceae</w:t>
            </w:r>
          </w:p>
        </w:tc>
        <w:tc>
          <w:tcPr>
            <w:tcW w:w="915" w:type="pct"/>
            <w:tcBorders>
              <w:top w:val="nil"/>
              <w:left w:val="nil"/>
              <w:bottom w:val="single" w:sz="4" w:space="0" w:color="auto"/>
              <w:right w:val="single" w:sz="4" w:space="0" w:color="auto"/>
            </w:tcBorders>
            <w:vAlign w:val="center"/>
            <w:hideMark/>
          </w:tcPr>
          <w:p w14:paraId="07F8F6EB" w14:textId="77777777" w:rsidR="00C91BE9" w:rsidRPr="00226E4B" w:rsidRDefault="00C91BE9" w:rsidP="005619AD">
            <w:pPr>
              <w:pStyle w:val="TotalIlustraes"/>
              <w:rPr>
                <w:i/>
              </w:rPr>
            </w:pPr>
            <w:r w:rsidRPr="00226E4B">
              <w:rPr>
                <w:i/>
              </w:rPr>
              <w:t>Astronium urundeuva</w:t>
            </w:r>
          </w:p>
        </w:tc>
        <w:tc>
          <w:tcPr>
            <w:tcW w:w="855" w:type="pct"/>
            <w:tcBorders>
              <w:top w:val="nil"/>
              <w:left w:val="nil"/>
              <w:bottom w:val="single" w:sz="4" w:space="0" w:color="auto"/>
              <w:right w:val="single" w:sz="4" w:space="0" w:color="auto"/>
            </w:tcBorders>
            <w:vAlign w:val="center"/>
            <w:hideMark/>
          </w:tcPr>
          <w:p w14:paraId="75253D01" w14:textId="77777777" w:rsidR="00C91BE9" w:rsidRPr="00226E4B" w:rsidRDefault="00C91BE9" w:rsidP="005619AD">
            <w:pPr>
              <w:pStyle w:val="TotalIlustraes"/>
            </w:pPr>
            <w:r w:rsidRPr="00226E4B">
              <w:t>(M.AllemÃ£o) Engl.</w:t>
            </w:r>
          </w:p>
        </w:tc>
        <w:tc>
          <w:tcPr>
            <w:tcW w:w="572" w:type="pct"/>
            <w:tcBorders>
              <w:top w:val="nil"/>
              <w:left w:val="nil"/>
              <w:bottom w:val="single" w:sz="4" w:space="0" w:color="auto"/>
              <w:right w:val="single" w:sz="4" w:space="0" w:color="auto"/>
            </w:tcBorders>
            <w:vAlign w:val="center"/>
            <w:hideMark/>
          </w:tcPr>
          <w:p w14:paraId="30A252F0" w14:textId="77777777" w:rsidR="00C91BE9" w:rsidRPr="00226E4B" w:rsidRDefault="00C91BE9" w:rsidP="005619AD">
            <w:pPr>
              <w:pStyle w:val="TotalIlustraes"/>
            </w:pPr>
            <w:r w:rsidRPr="00226E4B">
              <w:t>Aroeira</w:t>
            </w:r>
          </w:p>
        </w:tc>
        <w:tc>
          <w:tcPr>
            <w:tcW w:w="572" w:type="pct"/>
            <w:tcBorders>
              <w:top w:val="nil"/>
              <w:left w:val="nil"/>
              <w:bottom w:val="single" w:sz="4" w:space="0" w:color="auto"/>
              <w:right w:val="single" w:sz="4" w:space="0" w:color="auto"/>
            </w:tcBorders>
            <w:vAlign w:val="center"/>
            <w:hideMark/>
          </w:tcPr>
          <w:p w14:paraId="5E549987"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6E92AFCC"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0C6F2A8F"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1FC076C2" w14:textId="77777777" w:rsidR="00C91BE9" w:rsidRPr="00226E4B" w:rsidRDefault="00C91BE9" w:rsidP="005619AD">
            <w:pPr>
              <w:pStyle w:val="TotalIlustraes"/>
            </w:pPr>
            <w:r w:rsidRPr="00226E4B">
              <w:t>28</w:t>
            </w:r>
          </w:p>
        </w:tc>
        <w:tc>
          <w:tcPr>
            <w:tcW w:w="129" w:type="pct"/>
            <w:tcBorders>
              <w:top w:val="nil"/>
              <w:left w:val="nil"/>
              <w:bottom w:val="single" w:sz="4" w:space="0" w:color="auto"/>
              <w:right w:val="single" w:sz="4" w:space="0" w:color="auto"/>
            </w:tcBorders>
            <w:vAlign w:val="center"/>
            <w:hideMark/>
          </w:tcPr>
          <w:p w14:paraId="3598BCE8" w14:textId="77777777" w:rsidR="00C91BE9" w:rsidRPr="00226E4B" w:rsidRDefault="00C91BE9" w:rsidP="005619AD">
            <w:pPr>
              <w:pStyle w:val="TotalIlustraes"/>
            </w:pPr>
            <w:r w:rsidRPr="00226E4B">
              <w:t>21</w:t>
            </w:r>
          </w:p>
        </w:tc>
        <w:tc>
          <w:tcPr>
            <w:tcW w:w="133" w:type="pct"/>
            <w:tcBorders>
              <w:top w:val="nil"/>
              <w:left w:val="nil"/>
              <w:bottom w:val="single" w:sz="4" w:space="0" w:color="auto"/>
            </w:tcBorders>
            <w:vAlign w:val="center"/>
            <w:hideMark/>
          </w:tcPr>
          <w:p w14:paraId="3F93CE3F" w14:textId="77777777" w:rsidR="00C91BE9" w:rsidRPr="00226E4B" w:rsidRDefault="00C91BE9" w:rsidP="005619AD">
            <w:pPr>
              <w:pStyle w:val="TotalIlustraes"/>
            </w:pPr>
            <w:r w:rsidRPr="00226E4B">
              <w:t>2,21</w:t>
            </w:r>
          </w:p>
        </w:tc>
      </w:tr>
      <w:tr w:rsidR="00C91BE9" w:rsidRPr="00226E4B" w14:paraId="5323721A"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7E9F62E2"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43A17AC7" w14:textId="77777777" w:rsidR="00C91BE9" w:rsidRPr="00226E4B" w:rsidRDefault="00C91BE9" w:rsidP="005619AD">
            <w:pPr>
              <w:pStyle w:val="TotalIlustraes"/>
              <w:rPr>
                <w:i/>
              </w:rPr>
            </w:pPr>
            <w:r w:rsidRPr="00226E4B">
              <w:rPr>
                <w:i/>
              </w:rPr>
              <w:t>Schinus terebinthifolia</w:t>
            </w:r>
          </w:p>
        </w:tc>
        <w:tc>
          <w:tcPr>
            <w:tcW w:w="855" w:type="pct"/>
            <w:tcBorders>
              <w:top w:val="nil"/>
              <w:left w:val="nil"/>
              <w:bottom w:val="single" w:sz="4" w:space="0" w:color="auto"/>
              <w:right w:val="single" w:sz="4" w:space="0" w:color="auto"/>
            </w:tcBorders>
            <w:vAlign w:val="center"/>
            <w:hideMark/>
          </w:tcPr>
          <w:p w14:paraId="24EFF5BE" w14:textId="77777777" w:rsidR="00C91BE9" w:rsidRPr="00226E4B" w:rsidRDefault="00C91BE9" w:rsidP="005619AD">
            <w:pPr>
              <w:pStyle w:val="TotalIlustraes"/>
            </w:pPr>
            <w:r w:rsidRPr="00226E4B">
              <w:t>Raddi</w:t>
            </w:r>
          </w:p>
        </w:tc>
        <w:tc>
          <w:tcPr>
            <w:tcW w:w="572" w:type="pct"/>
            <w:tcBorders>
              <w:top w:val="nil"/>
              <w:left w:val="nil"/>
              <w:bottom w:val="single" w:sz="4" w:space="0" w:color="auto"/>
              <w:right w:val="single" w:sz="4" w:space="0" w:color="auto"/>
            </w:tcBorders>
            <w:vAlign w:val="center"/>
            <w:hideMark/>
          </w:tcPr>
          <w:p w14:paraId="24B33E83" w14:textId="77777777" w:rsidR="00C91BE9" w:rsidRPr="00226E4B" w:rsidRDefault="00C91BE9" w:rsidP="005619AD">
            <w:pPr>
              <w:pStyle w:val="TotalIlustraes"/>
            </w:pPr>
            <w:r w:rsidRPr="00226E4B">
              <w:t>Aroeira-pimenta</w:t>
            </w:r>
          </w:p>
        </w:tc>
        <w:tc>
          <w:tcPr>
            <w:tcW w:w="572" w:type="pct"/>
            <w:tcBorders>
              <w:top w:val="nil"/>
              <w:left w:val="nil"/>
              <w:bottom w:val="single" w:sz="4" w:space="0" w:color="auto"/>
              <w:right w:val="single" w:sz="4" w:space="0" w:color="auto"/>
            </w:tcBorders>
            <w:vAlign w:val="center"/>
            <w:hideMark/>
          </w:tcPr>
          <w:p w14:paraId="0B71DBD2"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2A0AAB8E"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76643D20"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7E89ECF5" w14:textId="77777777" w:rsidR="00C91BE9" w:rsidRPr="00226E4B" w:rsidRDefault="00C91BE9" w:rsidP="005619AD">
            <w:pPr>
              <w:pStyle w:val="TotalIlustraes"/>
            </w:pPr>
            <w:r w:rsidRPr="00226E4B">
              <w:t>521</w:t>
            </w:r>
          </w:p>
        </w:tc>
        <w:tc>
          <w:tcPr>
            <w:tcW w:w="129" w:type="pct"/>
            <w:tcBorders>
              <w:top w:val="nil"/>
              <w:left w:val="nil"/>
              <w:bottom w:val="single" w:sz="4" w:space="0" w:color="auto"/>
              <w:right w:val="single" w:sz="4" w:space="0" w:color="auto"/>
            </w:tcBorders>
            <w:vAlign w:val="center"/>
            <w:hideMark/>
          </w:tcPr>
          <w:p w14:paraId="0C54686C" w14:textId="77777777" w:rsidR="00C91BE9" w:rsidRPr="00226E4B" w:rsidRDefault="00C91BE9" w:rsidP="005619AD">
            <w:pPr>
              <w:pStyle w:val="TotalIlustraes"/>
            </w:pPr>
            <w:r w:rsidRPr="00226E4B">
              <w:t>184</w:t>
            </w:r>
          </w:p>
        </w:tc>
        <w:tc>
          <w:tcPr>
            <w:tcW w:w="133" w:type="pct"/>
            <w:tcBorders>
              <w:top w:val="nil"/>
              <w:left w:val="nil"/>
              <w:bottom w:val="single" w:sz="4" w:space="0" w:color="auto"/>
            </w:tcBorders>
            <w:vAlign w:val="center"/>
            <w:hideMark/>
          </w:tcPr>
          <w:p w14:paraId="1D369CA0" w14:textId="77777777" w:rsidR="00C91BE9" w:rsidRPr="00226E4B" w:rsidRDefault="00C91BE9" w:rsidP="005619AD">
            <w:pPr>
              <w:pStyle w:val="TotalIlustraes"/>
            </w:pPr>
            <w:r w:rsidRPr="00226E4B">
              <w:t>19,39</w:t>
            </w:r>
          </w:p>
        </w:tc>
      </w:tr>
      <w:tr w:rsidR="00C91BE9" w:rsidRPr="00226E4B" w14:paraId="6F152A0A"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11DD3055" w14:textId="77777777" w:rsidR="00C91BE9" w:rsidRPr="00226E4B" w:rsidRDefault="00C91BE9" w:rsidP="005619AD">
            <w:pPr>
              <w:pStyle w:val="TotalIlustraes"/>
            </w:pPr>
            <w:r w:rsidRPr="00226E4B">
              <w:t>Annonaceae</w:t>
            </w:r>
          </w:p>
        </w:tc>
        <w:tc>
          <w:tcPr>
            <w:tcW w:w="915" w:type="pct"/>
            <w:tcBorders>
              <w:top w:val="nil"/>
              <w:left w:val="nil"/>
              <w:bottom w:val="single" w:sz="4" w:space="0" w:color="auto"/>
              <w:right w:val="single" w:sz="4" w:space="0" w:color="auto"/>
            </w:tcBorders>
            <w:vAlign w:val="center"/>
            <w:hideMark/>
          </w:tcPr>
          <w:p w14:paraId="6D93DB08" w14:textId="77777777" w:rsidR="00C91BE9" w:rsidRPr="00226E4B" w:rsidRDefault="00C91BE9" w:rsidP="005619AD">
            <w:pPr>
              <w:pStyle w:val="TotalIlustraes"/>
              <w:rPr>
                <w:i/>
              </w:rPr>
            </w:pPr>
            <w:r w:rsidRPr="00226E4B">
              <w:rPr>
                <w:i/>
              </w:rPr>
              <w:t>Annona dolabripetala</w:t>
            </w:r>
          </w:p>
        </w:tc>
        <w:tc>
          <w:tcPr>
            <w:tcW w:w="855" w:type="pct"/>
            <w:tcBorders>
              <w:top w:val="nil"/>
              <w:left w:val="nil"/>
              <w:bottom w:val="single" w:sz="4" w:space="0" w:color="auto"/>
              <w:right w:val="single" w:sz="4" w:space="0" w:color="auto"/>
            </w:tcBorders>
            <w:vAlign w:val="center"/>
            <w:hideMark/>
          </w:tcPr>
          <w:p w14:paraId="5C46BDE9" w14:textId="77777777" w:rsidR="00C91BE9" w:rsidRPr="00226E4B" w:rsidRDefault="00C91BE9" w:rsidP="005619AD">
            <w:pPr>
              <w:pStyle w:val="TotalIlustraes"/>
            </w:pPr>
            <w:r w:rsidRPr="00226E4B">
              <w:t>Raddi</w:t>
            </w:r>
          </w:p>
        </w:tc>
        <w:tc>
          <w:tcPr>
            <w:tcW w:w="572" w:type="pct"/>
            <w:tcBorders>
              <w:top w:val="nil"/>
              <w:left w:val="nil"/>
              <w:bottom w:val="single" w:sz="4" w:space="0" w:color="auto"/>
              <w:right w:val="single" w:sz="4" w:space="0" w:color="auto"/>
            </w:tcBorders>
            <w:vAlign w:val="center"/>
            <w:hideMark/>
          </w:tcPr>
          <w:p w14:paraId="20F0852A" w14:textId="77777777" w:rsidR="00C91BE9" w:rsidRPr="00226E4B" w:rsidRDefault="00C91BE9" w:rsidP="005619AD">
            <w:pPr>
              <w:pStyle w:val="TotalIlustraes"/>
            </w:pPr>
            <w:r w:rsidRPr="00226E4B">
              <w:t>Araticum-da-mata</w:t>
            </w:r>
          </w:p>
        </w:tc>
        <w:tc>
          <w:tcPr>
            <w:tcW w:w="572" w:type="pct"/>
            <w:tcBorders>
              <w:top w:val="nil"/>
              <w:left w:val="nil"/>
              <w:bottom w:val="single" w:sz="4" w:space="0" w:color="auto"/>
              <w:right w:val="single" w:sz="4" w:space="0" w:color="auto"/>
            </w:tcBorders>
            <w:vAlign w:val="center"/>
            <w:hideMark/>
          </w:tcPr>
          <w:p w14:paraId="463156DA"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6DDDC4AE"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6FCF3F18"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7CB46D88" w14:textId="77777777" w:rsidR="00C91BE9" w:rsidRPr="00226E4B" w:rsidRDefault="00C91BE9" w:rsidP="005619AD">
            <w:pPr>
              <w:pStyle w:val="TotalIlustraes"/>
            </w:pPr>
            <w:r w:rsidRPr="00226E4B">
              <w:t>46</w:t>
            </w:r>
          </w:p>
        </w:tc>
        <w:tc>
          <w:tcPr>
            <w:tcW w:w="129" w:type="pct"/>
            <w:tcBorders>
              <w:top w:val="nil"/>
              <w:left w:val="nil"/>
              <w:bottom w:val="single" w:sz="4" w:space="0" w:color="auto"/>
              <w:right w:val="single" w:sz="4" w:space="0" w:color="auto"/>
            </w:tcBorders>
            <w:vAlign w:val="center"/>
            <w:hideMark/>
          </w:tcPr>
          <w:p w14:paraId="30DAF750" w14:textId="77777777" w:rsidR="00C91BE9" w:rsidRPr="00226E4B" w:rsidRDefault="00C91BE9" w:rsidP="005619AD">
            <w:pPr>
              <w:pStyle w:val="TotalIlustraes"/>
            </w:pPr>
            <w:r w:rsidRPr="00226E4B">
              <w:t>40</w:t>
            </w:r>
          </w:p>
        </w:tc>
        <w:tc>
          <w:tcPr>
            <w:tcW w:w="133" w:type="pct"/>
            <w:tcBorders>
              <w:top w:val="nil"/>
              <w:left w:val="nil"/>
              <w:bottom w:val="single" w:sz="4" w:space="0" w:color="auto"/>
            </w:tcBorders>
            <w:vAlign w:val="center"/>
            <w:hideMark/>
          </w:tcPr>
          <w:p w14:paraId="5B4E8A1C" w14:textId="77777777" w:rsidR="00C91BE9" w:rsidRPr="00226E4B" w:rsidRDefault="00C91BE9" w:rsidP="005619AD">
            <w:pPr>
              <w:pStyle w:val="TotalIlustraes"/>
            </w:pPr>
            <w:r w:rsidRPr="00226E4B">
              <w:t>4,21</w:t>
            </w:r>
          </w:p>
        </w:tc>
      </w:tr>
      <w:tr w:rsidR="00C91BE9" w:rsidRPr="00226E4B" w14:paraId="2AA23C82"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19FAA19E"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3F16F819" w14:textId="77777777" w:rsidR="00C91BE9" w:rsidRPr="00226E4B" w:rsidRDefault="00C91BE9" w:rsidP="005619AD">
            <w:pPr>
              <w:pStyle w:val="TotalIlustraes"/>
              <w:rPr>
                <w:i/>
              </w:rPr>
            </w:pPr>
            <w:r w:rsidRPr="00226E4B">
              <w:rPr>
                <w:i/>
              </w:rPr>
              <w:t>Annona sylvatica</w:t>
            </w:r>
          </w:p>
        </w:tc>
        <w:tc>
          <w:tcPr>
            <w:tcW w:w="855" w:type="pct"/>
            <w:tcBorders>
              <w:top w:val="nil"/>
              <w:left w:val="nil"/>
              <w:bottom w:val="single" w:sz="4" w:space="0" w:color="auto"/>
              <w:right w:val="single" w:sz="4" w:space="0" w:color="auto"/>
            </w:tcBorders>
            <w:vAlign w:val="center"/>
            <w:hideMark/>
          </w:tcPr>
          <w:p w14:paraId="6F38BEC8" w14:textId="77777777" w:rsidR="00C91BE9" w:rsidRPr="00226E4B" w:rsidRDefault="00C91BE9" w:rsidP="005619AD">
            <w:pPr>
              <w:pStyle w:val="TotalIlustraes"/>
            </w:pPr>
            <w:r w:rsidRPr="00226E4B">
              <w:t>A.St.-Hil.</w:t>
            </w:r>
          </w:p>
        </w:tc>
        <w:tc>
          <w:tcPr>
            <w:tcW w:w="572" w:type="pct"/>
            <w:tcBorders>
              <w:top w:val="nil"/>
              <w:left w:val="nil"/>
              <w:bottom w:val="single" w:sz="4" w:space="0" w:color="auto"/>
              <w:right w:val="single" w:sz="4" w:space="0" w:color="auto"/>
            </w:tcBorders>
            <w:vAlign w:val="center"/>
            <w:hideMark/>
          </w:tcPr>
          <w:p w14:paraId="6EFBE77A" w14:textId="77777777" w:rsidR="00C91BE9" w:rsidRPr="00226E4B" w:rsidRDefault="00C91BE9" w:rsidP="005619AD">
            <w:pPr>
              <w:pStyle w:val="TotalIlustraes"/>
            </w:pPr>
            <w:r w:rsidRPr="00226E4B">
              <w:t>Araticum-amarelo</w:t>
            </w:r>
          </w:p>
        </w:tc>
        <w:tc>
          <w:tcPr>
            <w:tcW w:w="572" w:type="pct"/>
            <w:tcBorders>
              <w:top w:val="nil"/>
              <w:left w:val="nil"/>
              <w:bottom w:val="single" w:sz="4" w:space="0" w:color="auto"/>
              <w:right w:val="single" w:sz="4" w:space="0" w:color="auto"/>
            </w:tcBorders>
            <w:vAlign w:val="center"/>
            <w:hideMark/>
          </w:tcPr>
          <w:p w14:paraId="50EC3805"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112DE5AC"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28D0A066"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66A62346" w14:textId="77777777" w:rsidR="00C91BE9" w:rsidRPr="00226E4B" w:rsidRDefault="00C91BE9" w:rsidP="005619AD">
            <w:pPr>
              <w:pStyle w:val="TotalIlustraes"/>
            </w:pPr>
            <w:r w:rsidRPr="00226E4B">
              <w:t>2</w:t>
            </w:r>
          </w:p>
        </w:tc>
        <w:tc>
          <w:tcPr>
            <w:tcW w:w="129" w:type="pct"/>
            <w:tcBorders>
              <w:top w:val="nil"/>
              <w:left w:val="nil"/>
              <w:bottom w:val="single" w:sz="4" w:space="0" w:color="auto"/>
              <w:right w:val="single" w:sz="4" w:space="0" w:color="auto"/>
            </w:tcBorders>
            <w:vAlign w:val="center"/>
            <w:hideMark/>
          </w:tcPr>
          <w:p w14:paraId="0EA41371" w14:textId="77777777" w:rsidR="00C91BE9" w:rsidRPr="00226E4B" w:rsidRDefault="00C91BE9" w:rsidP="005619AD">
            <w:pPr>
              <w:pStyle w:val="TotalIlustraes"/>
            </w:pPr>
            <w:r w:rsidRPr="00226E4B">
              <w:t>2</w:t>
            </w:r>
          </w:p>
        </w:tc>
        <w:tc>
          <w:tcPr>
            <w:tcW w:w="133" w:type="pct"/>
            <w:tcBorders>
              <w:top w:val="nil"/>
              <w:left w:val="nil"/>
              <w:bottom w:val="single" w:sz="4" w:space="0" w:color="auto"/>
            </w:tcBorders>
            <w:vAlign w:val="center"/>
            <w:hideMark/>
          </w:tcPr>
          <w:p w14:paraId="478A95D1" w14:textId="77777777" w:rsidR="00C91BE9" w:rsidRPr="00226E4B" w:rsidRDefault="00C91BE9" w:rsidP="005619AD">
            <w:pPr>
              <w:pStyle w:val="TotalIlustraes"/>
            </w:pPr>
            <w:r w:rsidRPr="00226E4B">
              <w:t>0,21</w:t>
            </w:r>
          </w:p>
        </w:tc>
      </w:tr>
      <w:tr w:rsidR="00C91BE9" w:rsidRPr="00226E4B" w14:paraId="18B44CD1"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2CF808F1" w14:textId="77777777" w:rsidR="00C91BE9" w:rsidRPr="00226E4B" w:rsidRDefault="00C91BE9" w:rsidP="005619AD">
            <w:pPr>
              <w:pStyle w:val="TotalIlustraes"/>
            </w:pPr>
            <w:r w:rsidRPr="00226E4B">
              <w:t>Asteraceae</w:t>
            </w:r>
          </w:p>
        </w:tc>
        <w:tc>
          <w:tcPr>
            <w:tcW w:w="915" w:type="pct"/>
            <w:tcBorders>
              <w:top w:val="nil"/>
              <w:left w:val="nil"/>
              <w:bottom w:val="single" w:sz="4" w:space="0" w:color="auto"/>
              <w:right w:val="single" w:sz="4" w:space="0" w:color="auto"/>
            </w:tcBorders>
            <w:vAlign w:val="center"/>
            <w:hideMark/>
          </w:tcPr>
          <w:p w14:paraId="427BC47E" w14:textId="77777777" w:rsidR="00C91BE9" w:rsidRPr="00226E4B" w:rsidRDefault="00C91BE9" w:rsidP="005619AD">
            <w:pPr>
              <w:pStyle w:val="TotalIlustraes"/>
              <w:rPr>
                <w:i/>
              </w:rPr>
            </w:pPr>
            <w:r w:rsidRPr="00226E4B">
              <w:rPr>
                <w:i/>
              </w:rPr>
              <w:t>Eremanthus erythropappus</w:t>
            </w:r>
          </w:p>
        </w:tc>
        <w:tc>
          <w:tcPr>
            <w:tcW w:w="855" w:type="pct"/>
            <w:tcBorders>
              <w:top w:val="nil"/>
              <w:left w:val="nil"/>
              <w:bottom w:val="single" w:sz="4" w:space="0" w:color="auto"/>
              <w:right w:val="single" w:sz="4" w:space="0" w:color="auto"/>
            </w:tcBorders>
            <w:vAlign w:val="center"/>
            <w:hideMark/>
          </w:tcPr>
          <w:p w14:paraId="212DDF6E" w14:textId="77777777" w:rsidR="00C91BE9" w:rsidRPr="00226E4B" w:rsidRDefault="00C91BE9" w:rsidP="005619AD">
            <w:pPr>
              <w:pStyle w:val="TotalIlustraes"/>
            </w:pPr>
            <w:r w:rsidRPr="00226E4B">
              <w:t>(DC.) MacLeish</w:t>
            </w:r>
          </w:p>
        </w:tc>
        <w:tc>
          <w:tcPr>
            <w:tcW w:w="572" w:type="pct"/>
            <w:tcBorders>
              <w:top w:val="nil"/>
              <w:left w:val="nil"/>
              <w:bottom w:val="single" w:sz="4" w:space="0" w:color="auto"/>
              <w:right w:val="single" w:sz="4" w:space="0" w:color="auto"/>
            </w:tcBorders>
            <w:vAlign w:val="center"/>
            <w:hideMark/>
          </w:tcPr>
          <w:p w14:paraId="77E147A3" w14:textId="77777777" w:rsidR="00C91BE9" w:rsidRPr="00226E4B" w:rsidRDefault="00C91BE9" w:rsidP="005619AD">
            <w:pPr>
              <w:pStyle w:val="TotalIlustraes"/>
            </w:pPr>
            <w:r w:rsidRPr="00226E4B">
              <w:t>Cadeinha</w:t>
            </w:r>
          </w:p>
        </w:tc>
        <w:tc>
          <w:tcPr>
            <w:tcW w:w="572" w:type="pct"/>
            <w:tcBorders>
              <w:top w:val="nil"/>
              <w:left w:val="nil"/>
              <w:bottom w:val="single" w:sz="4" w:space="0" w:color="auto"/>
              <w:right w:val="single" w:sz="4" w:space="0" w:color="auto"/>
            </w:tcBorders>
            <w:vAlign w:val="center"/>
            <w:hideMark/>
          </w:tcPr>
          <w:p w14:paraId="18863FC3"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7148E5F1"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14AA410B"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628E0B73"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7E5A2D6A"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648D3843" w14:textId="77777777" w:rsidR="00C91BE9" w:rsidRPr="00226E4B" w:rsidRDefault="00C91BE9" w:rsidP="005619AD">
            <w:pPr>
              <w:pStyle w:val="TotalIlustraes"/>
            </w:pPr>
            <w:r w:rsidRPr="00226E4B">
              <w:t>0,11</w:t>
            </w:r>
          </w:p>
        </w:tc>
      </w:tr>
      <w:tr w:rsidR="00C91BE9" w:rsidRPr="00226E4B" w14:paraId="68FCEBCD"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57F3A5AC"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392796B8" w14:textId="77777777" w:rsidR="00C91BE9" w:rsidRPr="00226E4B" w:rsidRDefault="00C91BE9" w:rsidP="005619AD">
            <w:pPr>
              <w:pStyle w:val="TotalIlustraes"/>
              <w:rPr>
                <w:i/>
              </w:rPr>
            </w:pPr>
            <w:r w:rsidRPr="00226E4B">
              <w:rPr>
                <w:i/>
              </w:rPr>
              <w:t>Eremanthus incanus</w:t>
            </w:r>
          </w:p>
        </w:tc>
        <w:tc>
          <w:tcPr>
            <w:tcW w:w="855" w:type="pct"/>
            <w:tcBorders>
              <w:top w:val="nil"/>
              <w:left w:val="nil"/>
              <w:bottom w:val="single" w:sz="4" w:space="0" w:color="auto"/>
              <w:right w:val="single" w:sz="4" w:space="0" w:color="auto"/>
            </w:tcBorders>
            <w:vAlign w:val="center"/>
            <w:hideMark/>
          </w:tcPr>
          <w:p w14:paraId="3ECDE583" w14:textId="77777777" w:rsidR="00C91BE9" w:rsidRPr="00226E4B" w:rsidRDefault="00C91BE9" w:rsidP="005619AD">
            <w:pPr>
              <w:pStyle w:val="TotalIlustraes"/>
            </w:pPr>
            <w:r w:rsidRPr="00226E4B">
              <w:t>(Less.) Less.</w:t>
            </w:r>
          </w:p>
        </w:tc>
        <w:tc>
          <w:tcPr>
            <w:tcW w:w="572" w:type="pct"/>
            <w:tcBorders>
              <w:top w:val="nil"/>
              <w:left w:val="nil"/>
              <w:bottom w:val="single" w:sz="4" w:space="0" w:color="auto"/>
              <w:right w:val="single" w:sz="4" w:space="0" w:color="auto"/>
            </w:tcBorders>
            <w:vAlign w:val="center"/>
            <w:hideMark/>
          </w:tcPr>
          <w:p w14:paraId="7BEAB62B" w14:textId="77777777" w:rsidR="00C91BE9" w:rsidRPr="00226E4B" w:rsidRDefault="00C91BE9" w:rsidP="005619AD">
            <w:pPr>
              <w:pStyle w:val="TotalIlustraes"/>
            </w:pPr>
            <w:r w:rsidRPr="00226E4B">
              <w:t>Candeião</w:t>
            </w:r>
          </w:p>
        </w:tc>
        <w:tc>
          <w:tcPr>
            <w:tcW w:w="572" w:type="pct"/>
            <w:tcBorders>
              <w:top w:val="nil"/>
              <w:left w:val="nil"/>
              <w:bottom w:val="single" w:sz="4" w:space="0" w:color="auto"/>
              <w:right w:val="single" w:sz="4" w:space="0" w:color="auto"/>
            </w:tcBorders>
            <w:vAlign w:val="center"/>
            <w:hideMark/>
          </w:tcPr>
          <w:p w14:paraId="765B78D1"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2E36EB07"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0BE34430"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28BB9458" w14:textId="77777777" w:rsidR="00C91BE9" w:rsidRPr="00226E4B" w:rsidRDefault="00C91BE9" w:rsidP="005619AD">
            <w:pPr>
              <w:pStyle w:val="TotalIlustraes"/>
            </w:pPr>
            <w:r w:rsidRPr="00226E4B">
              <w:t>2</w:t>
            </w:r>
          </w:p>
        </w:tc>
        <w:tc>
          <w:tcPr>
            <w:tcW w:w="129" w:type="pct"/>
            <w:tcBorders>
              <w:top w:val="nil"/>
              <w:left w:val="nil"/>
              <w:bottom w:val="single" w:sz="4" w:space="0" w:color="auto"/>
              <w:right w:val="single" w:sz="4" w:space="0" w:color="auto"/>
            </w:tcBorders>
            <w:vAlign w:val="center"/>
            <w:hideMark/>
          </w:tcPr>
          <w:p w14:paraId="3F36C292" w14:textId="77777777" w:rsidR="00C91BE9" w:rsidRPr="00226E4B" w:rsidRDefault="00C91BE9" w:rsidP="005619AD">
            <w:pPr>
              <w:pStyle w:val="TotalIlustraes"/>
            </w:pPr>
            <w:r w:rsidRPr="00226E4B">
              <w:t>2</w:t>
            </w:r>
          </w:p>
        </w:tc>
        <w:tc>
          <w:tcPr>
            <w:tcW w:w="133" w:type="pct"/>
            <w:tcBorders>
              <w:top w:val="nil"/>
              <w:left w:val="nil"/>
              <w:bottom w:val="single" w:sz="4" w:space="0" w:color="auto"/>
            </w:tcBorders>
            <w:vAlign w:val="center"/>
            <w:hideMark/>
          </w:tcPr>
          <w:p w14:paraId="32D32345" w14:textId="77777777" w:rsidR="00C91BE9" w:rsidRPr="00226E4B" w:rsidRDefault="00C91BE9" w:rsidP="005619AD">
            <w:pPr>
              <w:pStyle w:val="TotalIlustraes"/>
            </w:pPr>
            <w:r w:rsidRPr="00226E4B">
              <w:t>0,21</w:t>
            </w:r>
          </w:p>
        </w:tc>
      </w:tr>
      <w:tr w:rsidR="00C91BE9" w:rsidRPr="00226E4B" w14:paraId="2F11AB62"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49EEFA3A"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70026C58" w14:textId="77777777" w:rsidR="00C91BE9" w:rsidRPr="00226E4B" w:rsidRDefault="00C91BE9" w:rsidP="005619AD">
            <w:pPr>
              <w:pStyle w:val="TotalIlustraes"/>
              <w:rPr>
                <w:i/>
              </w:rPr>
            </w:pPr>
            <w:r w:rsidRPr="00226E4B">
              <w:rPr>
                <w:i/>
              </w:rPr>
              <w:t>Vernonanthura polyanthes</w:t>
            </w:r>
          </w:p>
        </w:tc>
        <w:tc>
          <w:tcPr>
            <w:tcW w:w="855" w:type="pct"/>
            <w:tcBorders>
              <w:top w:val="nil"/>
              <w:left w:val="nil"/>
              <w:bottom w:val="single" w:sz="4" w:space="0" w:color="auto"/>
              <w:right w:val="single" w:sz="4" w:space="0" w:color="auto"/>
            </w:tcBorders>
            <w:vAlign w:val="center"/>
            <w:hideMark/>
          </w:tcPr>
          <w:p w14:paraId="28034DAD" w14:textId="77777777" w:rsidR="00C91BE9" w:rsidRPr="00226E4B" w:rsidRDefault="00C91BE9" w:rsidP="005619AD">
            <w:pPr>
              <w:pStyle w:val="TotalIlustraes"/>
            </w:pPr>
            <w:r w:rsidRPr="00226E4B">
              <w:t>(Sprengel) Vega &amp; Dematteis</w:t>
            </w:r>
          </w:p>
        </w:tc>
        <w:tc>
          <w:tcPr>
            <w:tcW w:w="572" w:type="pct"/>
            <w:tcBorders>
              <w:top w:val="nil"/>
              <w:left w:val="nil"/>
              <w:bottom w:val="single" w:sz="4" w:space="0" w:color="auto"/>
              <w:right w:val="single" w:sz="4" w:space="0" w:color="auto"/>
            </w:tcBorders>
            <w:vAlign w:val="center"/>
            <w:hideMark/>
          </w:tcPr>
          <w:p w14:paraId="21C7BA4B" w14:textId="77777777" w:rsidR="00C91BE9" w:rsidRPr="00226E4B" w:rsidRDefault="00C91BE9" w:rsidP="005619AD">
            <w:pPr>
              <w:pStyle w:val="TotalIlustraes"/>
            </w:pPr>
            <w:r w:rsidRPr="00226E4B">
              <w:t>Assa-peixe</w:t>
            </w:r>
          </w:p>
        </w:tc>
        <w:tc>
          <w:tcPr>
            <w:tcW w:w="572" w:type="pct"/>
            <w:tcBorders>
              <w:top w:val="nil"/>
              <w:left w:val="nil"/>
              <w:bottom w:val="single" w:sz="4" w:space="0" w:color="auto"/>
              <w:right w:val="single" w:sz="4" w:space="0" w:color="auto"/>
            </w:tcBorders>
            <w:vAlign w:val="center"/>
            <w:hideMark/>
          </w:tcPr>
          <w:p w14:paraId="06429DED"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44B135EF"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5D6EEB70"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034B0AD2" w14:textId="77777777" w:rsidR="00C91BE9" w:rsidRPr="00226E4B" w:rsidRDefault="00C91BE9" w:rsidP="005619AD">
            <w:pPr>
              <w:pStyle w:val="TotalIlustraes"/>
            </w:pPr>
            <w:r w:rsidRPr="00226E4B">
              <w:t>3</w:t>
            </w:r>
          </w:p>
        </w:tc>
        <w:tc>
          <w:tcPr>
            <w:tcW w:w="129" w:type="pct"/>
            <w:tcBorders>
              <w:top w:val="nil"/>
              <w:left w:val="nil"/>
              <w:bottom w:val="single" w:sz="4" w:space="0" w:color="auto"/>
              <w:right w:val="single" w:sz="4" w:space="0" w:color="auto"/>
            </w:tcBorders>
            <w:vAlign w:val="center"/>
            <w:hideMark/>
          </w:tcPr>
          <w:p w14:paraId="70EAD9AD" w14:textId="77777777" w:rsidR="00C91BE9" w:rsidRPr="00226E4B" w:rsidRDefault="00C91BE9" w:rsidP="005619AD">
            <w:pPr>
              <w:pStyle w:val="TotalIlustraes"/>
            </w:pPr>
            <w:r w:rsidRPr="00226E4B">
              <w:t>3</w:t>
            </w:r>
          </w:p>
        </w:tc>
        <w:tc>
          <w:tcPr>
            <w:tcW w:w="133" w:type="pct"/>
            <w:tcBorders>
              <w:top w:val="nil"/>
              <w:left w:val="nil"/>
              <w:bottom w:val="single" w:sz="4" w:space="0" w:color="auto"/>
            </w:tcBorders>
            <w:vAlign w:val="center"/>
            <w:hideMark/>
          </w:tcPr>
          <w:p w14:paraId="7CADB550" w14:textId="77777777" w:rsidR="00C91BE9" w:rsidRPr="00226E4B" w:rsidRDefault="00C91BE9" w:rsidP="005619AD">
            <w:pPr>
              <w:pStyle w:val="TotalIlustraes"/>
            </w:pPr>
            <w:r w:rsidRPr="00226E4B">
              <w:t>0,32</w:t>
            </w:r>
          </w:p>
        </w:tc>
      </w:tr>
      <w:tr w:rsidR="00C91BE9" w:rsidRPr="00226E4B" w14:paraId="6B0CAF23"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53E8A90A" w14:textId="77777777" w:rsidR="00C91BE9" w:rsidRPr="00226E4B" w:rsidRDefault="00C91BE9" w:rsidP="005619AD">
            <w:pPr>
              <w:pStyle w:val="TotalIlustraes"/>
            </w:pPr>
            <w:r w:rsidRPr="00226E4B">
              <w:t>Bignoniaceae</w:t>
            </w:r>
          </w:p>
        </w:tc>
        <w:tc>
          <w:tcPr>
            <w:tcW w:w="915" w:type="pct"/>
            <w:tcBorders>
              <w:top w:val="nil"/>
              <w:left w:val="nil"/>
              <w:bottom w:val="single" w:sz="4" w:space="0" w:color="auto"/>
              <w:right w:val="single" w:sz="4" w:space="0" w:color="auto"/>
            </w:tcBorders>
            <w:vAlign w:val="center"/>
            <w:hideMark/>
          </w:tcPr>
          <w:p w14:paraId="1FA9C7B1" w14:textId="77777777" w:rsidR="00C91BE9" w:rsidRPr="00226E4B" w:rsidRDefault="00C91BE9" w:rsidP="005619AD">
            <w:pPr>
              <w:pStyle w:val="TotalIlustraes"/>
              <w:rPr>
                <w:i/>
              </w:rPr>
            </w:pPr>
            <w:r w:rsidRPr="00226E4B">
              <w:rPr>
                <w:i/>
              </w:rPr>
              <w:t>Cybistax antisyphilitica</w:t>
            </w:r>
          </w:p>
        </w:tc>
        <w:tc>
          <w:tcPr>
            <w:tcW w:w="855" w:type="pct"/>
            <w:tcBorders>
              <w:top w:val="nil"/>
              <w:left w:val="nil"/>
              <w:bottom w:val="single" w:sz="4" w:space="0" w:color="auto"/>
              <w:right w:val="single" w:sz="4" w:space="0" w:color="auto"/>
            </w:tcBorders>
            <w:vAlign w:val="center"/>
            <w:hideMark/>
          </w:tcPr>
          <w:p w14:paraId="4F5E89B9" w14:textId="77777777" w:rsidR="00C91BE9" w:rsidRPr="00226E4B" w:rsidRDefault="00C91BE9" w:rsidP="005619AD">
            <w:pPr>
              <w:pStyle w:val="TotalIlustraes"/>
            </w:pPr>
            <w:r w:rsidRPr="00226E4B">
              <w:t>(Mart.) Mart.</w:t>
            </w:r>
          </w:p>
        </w:tc>
        <w:tc>
          <w:tcPr>
            <w:tcW w:w="572" w:type="pct"/>
            <w:tcBorders>
              <w:top w:val="nil"/>
              <w:left w:val="nil"/>
              <w:bottom w:val="single" w:sz="4" w:space="0" w:color="auto"/>
              <w:right w:val="single" w:sz="4" w:space="0" w:color="auto"/>
            </w:tcBorders>
            <w:vAlign w:val="center"/>
            <w:hideMark/>
          </w:tcPr>
          <w:p w14:paraId="78D64F6D" w14:textId="77777777" w:rsidR="00C91BE9" w:rsidRPr="00226E4B" w:rsidRDefault="00C91BE9" w:rsidP="005619AD">
            <w:pPr>
              <w:pStyle w:val="TotalIlustraes"/>
            </w:pPr>
            <w:r w:rsidRPr="00226E4B">
              <w:t>Ipê-verde</w:t>
            </w:r>
          </w:p>
        </w:tc>
        <w:tc>
          <w:tcPr>
            <w:tcW w:w="572" w:type="pct"/>
            <w:tcBorders>
              <w:top w:val="nil"/>
              <w:left w:val="nil"/>
              <w:bottom w:val="single" w:sz="4" w:space="0" w:color="auto"/>
              <w:right w:val="single" w:sz="4" w:space="0" w:color="auto"/>
            </w:tcBorders>
            <w:vAlign w:val="center"/>
            <w:hideMark/>
          </w:tcPr>
          <w:p w14:paraId="50B204E7"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5872F8F1"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4DC52C63"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2044AEF4" w14:textId="77777777" w:rsidR="00C91BE9" w:rsidRPr="00226E4B" w:rsidRDefault="00C91BE9" w:rsidP="005619AD">
            <w:pPr>
              <w:pStyle w:val="TotalIlustraes"/>
            </w:pPr>
            <w:r w:rsidRPr="00226E4B">
              <w:t>2</w:t>
            </w:r>
          </w:p>
        </w:tc>
        <w:tc>
          <w:tcPr>
            <w:tcW w:w="129" w:type="pct"/>
            <w:tcBorders>
              <w:top w:val="nil"/>
              <w:left w:val="nil"/>
              <w:bottom w:val="single" w:sz="4" w:space="0" w:color="auto"/>
              <w:right w:val="single" w:sz="4" w:space="0" w:color="auto"/>
            </w:tcBorders>
            <w:vAlign w:val="center"/>
            <w:hideMark/>
          </w:tcPr>
          <w:p w14:paraId="05F88A14" w14:textId="77777777" w:rsidR="00C91BE9" w:rsidRPr="00226E4B" w:rsidRDefault="00C91BE9" w:rsidP="005619AD">
            <w:pPr>
              <w:pStyle w:val="TotalIlustraes"/>
            </w:pPr>
            <w:r w:rsidRPr="00226E4B">
              <w:t>2</w:t>
            </w:r>
          </w:p>
        </w:tc>
        <w:tc>
          <w:tcPr>
            <w:tcW w:w="133" w:type="pct"/>
            <w:tcBorders>
              <w:top w:val="nil"/>
              <w:left w:val="nil"/>
              <w:bottom w:val="single" w:sz="4" w:space="0" w:color="auto"/>
            </w:tcBorders>
            <w:vAlign w:val="center"/>
            <w:hideMark/>
          </w:tcPr>
          <w:p w14:paraId="2AD5E707" w14:textId="77777777" w:rsidR="00C91BE9" w:rsidRPr="00226E4B" w:rsidRDefault="00C91BE9" w:rsidP="005619AD">
            <w:pPr>
              <w:pStyle w:val="TotalIlustraes"/>
            </w:pPr>
            <w:r w:rsidRPr="00226E4B">
              <w:t>0,21</w:t>
            </w:r>
          </w:p>
        </w:tc>
      </w:tr>
      <w:tr w:rsidR="00C91BE9" w:rsidRPr="00226E4B" w14:paraId="1D409F00"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60A7C960"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1FE544DD" w14:textId="77777777" w:rsidR="00C91BE9" w:rsidRPr="00226E4B" w:rsidRDefault="00C91BE9" w:rsidP="005619AD">
            <w:pPr>
              <w:pStyle w:val="TotalIlustraes"/>
              <w:rPr>
                <w:i/>
              </w:rPr>
            </w:pPr>
            <w:r w:rsidRPr="00226E4B">
              <w:rPr>
                <w:i/>
              </w:rPr>
              <w:t>Handroanthus heptaphyllus</w:t>
            </w:r>
          </w:p>
        </w:tc>
        <w:tc>
          <w:tcPr>
            <w:tcW w:w="855" w:type="pct"/>
            <w:tcBorders>
              <w:top w:val="nil"/>
              <w:left w:val="nil"/>
              <w:bottom w:val="single" w:sz="4" w:space="0" w:color="auto"/>
              <w:right w:val="single" w:sz="4" w:space="0" w:color="auto"/>
            </w:tcBorders>
            <w:vAlign w:val="center"/>
            <w:hideMark/>
          </w:tcPr>
          <w:p w14:paraId="398F95B9" w14:textId="77777777" w:rsidR="00C91BE9" w:rsidRPr="00226E4B" w:rsidRDefault="00C91BE9" w:rsidP="005619AD">
            <w:pPr>
              <w:pStyle w:val="TotalIlustraes"/>
            </w:pPr>
            <w:r w:rsidRPr="00226E4B">
              <w:t>(Vell.) Mattos</w:t>
            </w:r>
          </w:p>
        </w:tc>
        <w:tc>
          <w:tcPr>
            <w:tcW w:w="572" w:type="pct"/>
            <w:tcBorders>
              <w:top w:val="nil"/>
              <w:left w:val="nil"/>
              <w:bottom w:val="single" w:sz="4" w:space="0" w:color="auto"/>
              <w:right w:val="single" w:sz="4" w:space="0" w:color="auto"/>
            </w:tcBorders>
            <w:vAlign w:val="center"/>
            <w:hideMark/>
          </w:tcPr>
          <w:p w14:paraId="546F9FF7" w14:textId="77777777" w:rsidR="00C91BE9" w:rsidRPr="00226E4B" w:rsidRDefault="00C91BE9" w:rsidP="005619AD">
            <w:pPr>
              <w:pStyle w:val="TotalIlustraes"/>
            </w:pPr>
            <w:r w:rsidRPr="00226E4B">
              <w:t>Ipê-rosa</w:t>
            </w:r>
          </w:p>
        </w:tc>
        <w:tc>
          <w:tcPr>
            <w:tcW w:w="572" w:type="pct"/>
            <w:tcBorders>
              <w:top w:val="nil"/>
              <w:left w:val="nil"/>
              <w:bottom w:val="single" w:sz="4" w:space="0" w:color="auto"/>
              <w:right w:val="single" w:sz="4" w:space="0" w:color="auto"/>
            </w:tcBorders>
            <w:vAlign w:val="center"/>
            <w:hideMark/>
          </w:tcPr>
          <w:p w14:paraId="5958A4B0"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38B2EB99"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4305297E"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3815A99B" w14:textId="77777777" w:rsidR="00C91BE9" w:rsidRPr="00226E4B" w:rsidRDefault="00C91BE9" w:rsidP="005619AD">
            <w:pPr>
              <w:pStyle w:val="TotalIlustraes"/>
            </w:pPr>
            <w:r w:rsidRPr="00226E4B">
              <w:t>18</w:t>
            </w:r>
          </w:p>
        </w:tc>
        <w:tc>
          <w:tcPr>
            <w:tcW w:w="129" w:type="pct"/>
            <w:tcBorders>
              <w:top w:val="nil"/>
              <w:left w:val="nil"/>
              <w:bottom w:val="single" w:sz="4" w:space="0" w:color="auto"/>
              <w:right w:val="single" w:sz="4" w:space="0" w:color="auto"/>
            </w:tcBorders>
            <w:vAlign w:val="center"/>
            <w:hideMark/>
          </w:tcPr>
          <w:p w14:paraId="32186930" w14:textId="77777777" w:rsidR="00C91BE9" w:rsidRPr="00226E4B" w:rsidRDefault="00C91BE9" w:rsidP="005619AD">
            <w:pPr>
              <w:pStyle w:val="TotalIlustraes"/>
            </w:pPr>
            <w:r w:rsidRPr="00226E4B">
              <w:t>15</w:t>
            </w:r>
          </w:p>
        </w:tc>
        <w:tc>
          <w:tcPr>
            <w:tcW w:w="133" w:type="pct"/>
            <w:tcBorders>
              <w:top w:val="nil"/>
              <w:left w:val="nil"/>
              <w:bottom w:val="single" w:sz="4" w:space="0" w:color="auto"/>
            </w:tcBorders>
            <w:vAlign w:val="center"/>
            <w:hideMark/>
          </w:tcPr>
          <w:p w14:paraId="6D883405" w14:textId="77777777" w:rsidR="00C91BE9" w:rsidRPr="00226E4B" w:rsidRDefault="00C91BE9" w:rsidP="005619AD">
            <w:pPr>
              <w:pStyle w:val="TotalIlustraes"/>
            </w:pPr>
            <w:r w:rsidRPr="00226E4B">
              <w:t>1,58</w:t>
            </w:r>
          </w:p>
        </w:tc>
      </w:tr>
      <w:tr w:rsidR="00C91BE9" w:rsidRPr="00226E4B" w14:paraId="373B8ED1" w14:textId="77777777" w:rsidTr="005619AD">
        <w:trPr>
          <w:trHeight w:val="225"/>
          <w:jc w:val="center"/>
        </w:trPr>
        <w:tc>
          <w:tcPr>
            <w:tcW w:w="551" w:type="pct"/>
            <w:tcBorders>
              <w:top w:val="nil"/>
              <w:bottom w:val="single" w:sz="4" w:space="0" w:color="auto"/>
              <w:right w:val="single" w:sz="4" w:space="0" w:color="auto"/>
            </w:tcBorders>
            <w:vAlign w:val="center"/>
            <w:hideMark/>
          </w:tcPr>
          <w:p w14:paraId="53208E27" w14:textId="77777777" w:rsidR="00C91BE9" w:rsidRPr="00226E4B" w:rsidRDefault="00C91BE9" w:rsidP="005619AD">
            <w:pPr>
              <w:pStyle w:val="TotalIlustraes"/>
            </w:pPr>
            <w:r w:rsidRPr="00226E4B">
              <w:t>Cannabaceae</w:t>
            </w:r>
          </w:p>
        </w:tc>
        <w:tc>
          <w:tcPr>
            <w:tcW w:w="915" w:type="pct"/>
            <w:tcBorders>
              <w:top w:val="nil"/>
              <w:left w:val="nil"/>
              <w:bottom w:val="single" w:sz="4" w:space="0" w:color="auto"/>
              <w:right w:val="single" w:sz="4" w:space="0" w:color="auto"/>
            </w:tcBorders>
            <w:vAlign w:val="center"/>
            <w:hideMark/>
          </w:tcPr>
          <w:p w14:paraId="22FA4F21" w14:textId="77777777" w:rsidR="00C91BE9" w:rsidRPr="00226E4B" w:rsidRDefault="00C91BE9" w:rsidP="005619AD">
            <w:pPr>
              <w:pStyle w:val="TotalIlustraes"/>
              <w:rPr>
                <w:i/>
              </w:rPr>
            </w:pPr>
            <w:r w:rsidRPr="00226E4B">
              <w:rPr>
                <w:i/>
              </w:rPr>
              <w:t>Trema micranthum</w:t>
            </w:r>
          </w:p>
        </w:tc>
        <w:tc>
          <w:tcPr>
            <w:tcW w:w="855" w:type="pct"/>
            <w:tcBorders>
              <w:top w:val="nil"/>
              <w:left w:val="nil"/>
              <w:bottom w:val="single" w:sz="4" w:space="0" w:color="auto"/>
              <w:right w:val="single" w:sz="4" w:space="0" w:color="auto"/>
            </w:tcBorders>
            <w:vAlign w:val="center"/>
            <w:hideMark/>
          </w:tcPr>
          <w:p w14:paraId="77BA5A1C" w14:textId="77777777" w:rsidR="00C91BE9" w:rsidRPr="00226E4B" w:rsidRDefault="00C91BE9" w:rsidP="005619AD">
            <w:pPr>
              <w:pStyle w:val="TotalIlustraes"/>
            </w:pPr>
            <w:r w:rsidRPr="00226E4B">
              <w:t>(L.) Blume</w:t>
            </w:r>
          </w:p>
        </w:tc>
        <w:tc>
          <w:tcPr>
            <w:tcW w:w="572" w:type="pct"/>
            <w:tcBorders>
              <w:top w:val="nil"/>
              <w:left w:val="nil"/>
              <w:bottom w:val="single" w:sz="4" w:space="0" w:color="auto"/>
              <w:right w:val="single" w:sz="4" w:space="0" w:color="auto"/>
            </w:tcBorders>
            <w:vAlign w:val="center"/>
            <w:hideMark/>
          </w:tcPr>
          <w:p w14:paraId="431FDC0F"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3849F6E7"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0891D264"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5D40EAF7"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1E82FF1E" w14:textId="77777777" w:rsidR="00C91BE9" w:rsidRPr="00226E4B" w:rsidRDefault="00C91BE9" w:rsidP="005619AD">
            <w:pPr>
              <w:pStyle w:val="TotalIlustraes"/>
            </w:pPr>
            <w:r w:rsidRPr="00226E4B">
              <w:t>13</w:t>
            </w:r>
          </w:p>
        </w:tc>
        <w:tc>
          <w:tcPr>
            <w:tcW w:w="129" w:type="pct"/>
            <w:tcBorders>
              <w:top w:val="nil"/>
              <w:left w:val="nil"/>
              <w:bottom w:val="single" w:sz="4" w:space="0" w:color="auto"/>
              <w:right w:val="single" w:sz="4" w:space="0" w:color="auto"/>
            </w:tcBorders>
            <w:vAlign w:val="center"/>
            <w:hideMark/>
          </w:tcPr>
          <w:p w14:paraId="2281DF44" w14:textId="77777777" w:rsidR="00C91BE9" w:rsidRPr="00226E4B" w:rsidRDefault="00C91BE9" w:rsidP="005619AD">
            <w:pPr>
              <w:pStyle w:val="TotalIlustraes"/>
            </w:pPr>
            <w:r w:rsidRPr="00226E4B">
              <w:t>13</w:t>
            </w:r>
          </w:p>
        </w:tc>
        <w:tc>
          <w:tcPr>
            <w:tcW w:w="133" w:type="pct"/>
            <w:tcBorders>
              <w:top w:val="nil"/>
              <w:left w:val="nil"/>
              <w:bottom w:val="single" w:sz="4" w:space="0" w:color="auto"/>
            </w:tcBorders>
            <w:vAlign w:val="center"/>
            <w:hideMark/>
          </w:tcPr>
          <w:p w14:paraId="6B5F0479" w14:textId="77777777" w:rsidR="00C91BE9" w:rsidRPr="00226E4B" w:rsidRDefault="00C91BE9" w:rsidP="005619AD">
            <w:pPr>
              <w:pStyle w:val="TotalIlustraes"/>
            </w:pPr>
            <w:r w:rsidRPr="00226E4B">
              <w:t>1,37</w:t>
            </w:r>
          </w:p>
        </w:tc>
      </w:tr>
      <w:tr w:rsidR="00C91BE9" w:rsidRPr="00226E4B" w14:paraId="0A8A19A9"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02E2C152" w14:textId="77777777" w:rsidR="00C91BE9" w:rsidRPr="00226E4B" w:rsidRDefault="00C91BE9" w:rsidP="005619AD">
            <w:pPr>
              <w:pStyle w:val="TotalIlustraes"/>
            </w:pPr>
            <w:r w:rsidRPr="00226E4B">
              <w:t>Celastraceae</w:t>
            </w:r>
          </w:p>
        </w:tc>
        <w:tc>
          <w:tcPr>
            <w:tcW w:w="915" w:type="pct"/>
            <w:tcBorders>
              <w:top w:val="nil"/>
              <w:left w:val="nil"/>
              <w:bottom w:val="single" w:sz="4" w:space="0" w:color="auto"/>
              <w:right w:val="single" w:sz="4" w:space="0" w:color="auto"/>
            </w:tcBorders>
            <w:vAlign w:val="center"/>
            <w:hideMark/>
          </w:tcPr>
          <w:p w14:paraId="501F0EA6" w14:textId="77777777" w:rsidR="00C91BE9" w:rsidRPr="00226E4B" w:rsidRDefault="00C91BE9" w:rsidP="005619AD">
            <w:pPr>
              <w:pStyle w:val="TotalIlustraes"/>
              <w:rPr>
                <w:i/>
              </w:rPr>
            </w:pPr>
            <w:r w:rsidRPr="00226E4B">
              <w:rPr>
                <w:i/>
              </w:rPr>
              <w:t>Monteverdia sp.</w:t>
            </w:r>
          </w:p>
        </w:tc>
        <w:tc>
          <w:tcPr>
            <w:tcW w:w="855" w:type="pct"/>
            <w:tcBorders>
              <w:top w:val="nil"/>
              <w:left w:val="nil"/>
              <w:bottom w:val="single" w:sz="4" w:space="0" w:color="auto"/>
              <w:right w:val="single" w:sz="4" w:space="0" w:color="auto"/>
            </w:tcBorders>
            <w:vAlign w:val="center"/>
            <w:hideMark/>
          </w:tcPr>
          <w:p w14:paraId="5281E86C"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5CBE5A37"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0D97C7CD"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12D8B275"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1E42E1B6"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06D9C73B"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6BBCDA2E"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470AF5F2" w14:textId="77777777" w:rsidR="00C91BE9" w:rsidRPr="00226E4B" w:rsidRDefault="00C91BE9" w:rsidP="005619AD">
            <w:pPr>
              <w:pStyle w:val="TotalIlustraes"/>
            </w:pPr>
            <w:r w:rsidRPr="00226E4B">
              <w:t>0,11</w:t>
            </w:r>
          </w:p>
        </w:tc>
      </w:tr>
      <w:tr w:rsidR="00C91BE9" w:rsidRPr="00226E4B" w14:paraId="64004C20"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6F072C94"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01460ED9" w14:textId="77777777" w:rsidR="00C91BE9" w:rsidRPr="00226E4B" w:rsidRDefault="00C91BE9" w:rsidP="005619AD">
            <w:pPr>
              <w:pStyle w:val="TotalIlustraes"/>
              <w:rPr>
                <w:i/>
              </w:rPr>
            </w:pPr>
            <w:r w:rsidRPr="00226E4B">
              <w:rPr>
                <w:i/>
              </w:rPr>
              <w:t>Monteverdia evonymoides</w:t>
            </w:r>
          </w:p>
        </w:tc>
        <w:tc>
          <w:tcPr>
            <w:tcW w:w="855" w:type="pct"/>
            <w:tcBorders>
              <w:top w:val="nil"/>
              <w:left w:val="nil"/>
              <w:bottom w:val="single" w:sz="4" w:space="0" w:color="auto"/>
              <w:right w:val="single" w:sz="4" w:space="0" w:color="auto"/>
            </w:tcBorders>
            <w:vAlign w:val="center"/>
            <w:hideMark/>
          </w:tcPr>
          <w:p w14:paraId="77B44FA7" w14:textId="77777777" w:rsidR="00C91BE9" w:rsidRPr="00226E4B" w:rsidRDefault="00C91BE9" w:rsidP="005619AD">
            <w:pPr>
              <w:pStyle w:val="TotalIlustraes"/>
            </w:pPr>
            <w:r w:rsidRPr="00226E4B">
              <w:t>(Reissek) Biral</w:t>
            </w:r>
          </w:p>
        </w:tc>
        <w:tc>
          <w:tcPr>
            <w:tcW w:w="572" w:type="pct"/>
            <w:tcBorders>
              <w:top w:val="nil"/>
              <w:left w:val="nil"/>
              <w:bottom w:val="single" w:sz="4" w:space="0" w:color="auto"/>
              <w:right w:val="single" w:sz="4" w:space="0" w:color="auto"/>
            </w:tcBorders>
            <w:vAlign w:val="center"/>
            <w:hideMark/>
          </w:tcPr>
          <w:p w14:paraId="5B60BC0B" w14:textId="77777777" w:rsidR="00C91BE9" w:rsidRPr="00226E4B" w:rsidRDefault="00C91BE9" w:rsidP="005619AD">
            <w:pPr>
              <w:pStyle w:val="TotalIlustraes"/>
            </w:pPr>
            <w:r w:rsidRPr="00226E4B">
              <w:t>Cafézinho-de-jacu</w:t>
            </w:r>
          </w:p>
        </w:tc>
        <w:tc>
          <w:tcPr>
            <w:tcW w:w="572" w:type="pct"/>
            <w:tcBorders>
              <w:top w:val="nil"/>
              <w:left w:val="nil"/>
              <w:bottom w:val="single" w:sz="4" w:space="0" w:color="auto"/>
              <w:right w:val="single" w:sz="4" w:space="0" w:color="auto"/>
            </w:tcBorders>
            <w:vAlign w:val="center"/>
            <w:hideMark/>
          </w:tcPr>
          <w:p w14:paraId="291AD979"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0615CAE1"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0D14DE00"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74956BAE" w14:textId="77777777" w:rsidR="00C91BE9" w:rsidRPr="00226E4B" w:rsidRDefault="00C91BE9" w:rsidP="005619AD">
            <w:pPr>
              <w:pStyle w:val="TotalIlustraes"/>
            </w:pPr>
            <w:r w:rsidRPr="00226E4B">
              <w:t>9</w:t>
            </w:r>
          </w:p>
        </w:tc>
        <w:tc>
          <w:tcPr>
            <w:tcW w:w="129" w:type="pct"/>
            <w:tcBorders>
              <w:top w:val="nil"/>
              <w:left w:val="nil"/>
              <w:bottom w:val="single" w:sz="4" w:space="0" w:color="auto"/>
              <w:right w:val="single" w:sz="4" w:space="0" w:color="auto"/>
            </w:tcBorders>
            <w:vAlign w:val="center"/>
            <w:hideMark/>
          </w:tcPr>
          <w:p w14:paraId="2350EF91" w14:textId="77777777" w:rsidR="00C91BE9" w:rsidRPr="00226E4B" w:rsidRDefault="00C91BE9" w:rsidP="005619AD">
            <w:pPr>
              <w:pStyle w:val="TotalIlustraes"/>
            </w:pPr>
            <w:r w:rsidRPr="00226E4B">
              <w:t>7</w:t>
            </w:r>
          </w:p>
        </w:tc>
        <w:tc>
          <w:tcPr>
            <w:tcW w:w="133" w:type="pct"/>
            <w:tcBorders>
              <w:top w:val="nil"/>
              <w:left w:val="nil"/>
              <w:bottom w:val="single" w:sz="4" w:space="0" w:color="auto"/>
            </w:tcBorders>
            <w:vAlign w:val="center"/>
            <w:hideMark/>
          </w:tcPr>
          <w:p w14:paraId="7303632B" w14:textId="77777777" w:rsidR="00C91BE9" w:rsidRPr="00226E4B" w:rsidRDefault="00C91BE9" w:rsidP="005619AD">
            <w:pPr>
              <w:pStyle w:val="TotalIlustraes"/>
            </w:pPr>
            <w:r w:rsidRPr="00226E4B">
              <w:t>0,74</w:t>
            </w:r>
          </w:p>
        </w:tc>
      </w:tr>
      <w:tr w:rsidR="00C91BE9" w:rsidRPr="00226E4B" w14:paraId="35336DB7"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7A7549DA" w14:textId="77777777" w:rsidR="00C91BE9" w:rsidRPr="00226E4B" w:rsidRDefault="00C91BE9" w:rsidP="005619AD">
            <w:pPr>
              <w:pStyle w:val="TotalIlustraes"/>
            </w:pPr>
            <w:r w:rsidRPr="00226E4B">
              <w:t>Euphorbiaceae</w:t>
            </w:r>
          </w:p>
        </w:tc>
        <w:tc>
          <w:tcPr>
            <w:tcW w:w="915" w:type="pct"/>
            <w:tcBorders>
              <w:top w:val="nil"/>
              <w:left w:val="nil"/>
              <w:bottom w:val="single" w:sz="4" w:space="0" w:color="auto"/>
              <w:right w:val="single" w:sz="4" w:space="0" w:color="auto"/>
            </w:tcBorders>
            <w:vAlign w:val="center"/>
            <w:hideMark/>
          </w:tcPr>
          <w:p w14:paraId="009F356C" w14:textId="77777777" w:rsidR="00C91BE9" w:rsidRPr="00226E4B" w:rsidRDefault="00C91BE9" w:rsidP="005619AD">
            <w:pPr>
              <w:pStyle w:val="TotalIlustraes"/>
              <w:rPr>
                <w:i/>
              </w:rPr>
            </w:pPr>
            <w:r w:rsidRPr="00226E4B">
              <w:rPr>
                <w:i/>
              </w:rPr>
              <w:t>Alchornea glandulosa</w:t>
            </w:r>
          </w:p>
        </w:tc>
        <w:tc>
          <w:tcPr>
            <w:tcW w:w="855" w:type="pct"/>
            <w:tcBorders>
              <w:top w:val="nil"/>
              <w:left w:val="nil"/>
              <w:bottom w:val="single" w:sz="4" w:space="0" w:color="auto"/>
              <w:right w:val="single" w:sz="4" w:space="0" w:color="auto"/>
            </w:tcBorders>
            <w:vAlign w:val="center"/>
            <w:hideMark/>
          </w:tcPr>
          <w:p w14:paraId="76D12235" w14:textId="77777777" w:rsidR="00C91BE9" w:rsidRPr="00226E4B" w:rsidRDefault="00C91BE9" w:rsidP="005619AD">
            <w:pPr>
              <w:pStyle w:val="TotalIlustraes"/>
            </w:pPr>
            <w:r w:rsidRPr="00226E4B">
              <w:t>Poepp. &amp; Endl.</w:t>
            </w:r>
          </w:p>
        </w:tc>
        <w:tc>
          <w:tcPr>
            <w:tcW w:w="572" w:type="pct"/>
            <w:tcBorders>
              <w:top w:val="nil"/>
              <w:left w:val="nil"/>
              <w:bottom w:val="single" w:sz="4" w:space="0" w:color="auto"/>
              <w:right w:val="single" w:sz="4" w:space="0" w:color="auto"/>
            </w:tcBorders>
            <w:vAlign w:val="center"/>
            <w:hideMark/>
          </w:tcPr>
          <w:p w14:paraId="501A5160" w14:textId="77777777" w:rsidR="00C91BE9" w:rsidRPr="00226E4B" w:rsidRDefault="00C91BE9" w:rsidP="005619AD">
            <w:pPr>
              <w:pStyle w:val="TotalIlustraes"/>
            </w:pPr>
            <w:r w:rsidRPr="00226E4B">
              <w:t>Tapiá</w:t>
            </w:r>
          </w:p>
        </w:tc>
        <w:tc>
          <w:tcPr>
            <w:tcW w:w="572" w:type="pct"/>
            <w:tcBorders>
              <w:top w:val="nil"/>
              <w:left w:val="nil"/>
              <w:bottom w:val="single" w:sz="4" w:space="0" w:color="auto"/>
              <w:right w:val="single" w:sz="4" w:space="0" w:color="auto"/>
            </w:tcBorders>
            <w:vAlign w:val="center"/>
            <w:hideMark/>
          </w:tcPr>
          <w:p w14:paraId="1CB0BA80"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42EF862F"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79FB9010"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42D2B198" w14:textId="77777777" w:rsidR="00C91BE9" w:rsidRPr="00226E4B" w:rsidRDefault="00C91BE9" w:rsidP="005619AD">
            <w:pPr>
              <w:pStyle w:val="TotalIlustraes"/>
            </w:pPr>
            <w:r w:rsidRPr="00226E4B">
              <w:t>12</w:t>
            </w:r>
          </w:p>
        </w:tc>
        <w:tc>
          <w:tcPr>
            <w:tcW w:w="129" w:type="pct"/>
            <w:tcBorders>
              <w:top w:val="nil"/>
              <w:left w:val="nil"/>
              <w:bottom w:val="single" w:sz="4" w:space="0" w:color="auto"/>
              <w:right w:val="single" w:sz="4" w:space="0" w:color="auto"/>
            </w:tcBorders>
            <w:vAlign w:val="center"/>
            <w:hideMark/>
          </w:tcPr>
          <w:p w14:paraId="27F3F0C2" w14:textId="77777777" w:rsidR="00C91BE9" w:rsidRPr="00226E4B" w:rsidRDefault="00C91BE9" w:rsidP="005619AD">
            <w:pPr>
              <w:pStyle w:val="TotalIlustraes"/>
            </w:pPr>
            <w:r w:rsidRPr="00226E4B">
              <w:t>10</w:t>
            </w:r>
          </w:p>
        </w:tc>
        <w:tc>
          <w:tcPr>
            <w:tcW w:w="133" w:type="pct"/>
            <w:tcBorders>
              <w:top w:val="nil"/>
              <w:left w:val="nil"/>
              <w:bottom w:val="single" w:sz="4" w:space="0" w:color="auto"/>
            </w:tcBorders>
            <w:vAlign w:val="center"/>
            <w:hideMark/>
          </w:tcPr>
          <w:p w14:paraId="54680277" w14:textId="77777777" w:rsidR="00C91BE9" w:rsidRPr="00226E4B" w:rsidRDefault="00C91BE9" w:rsidP="005619AD">
            <w:pPr>
              <w:pStyle w:val="TotalIlustraes"/>
            </w:pPr>
            <w:r w:rsidRPr="00226E4B">
              <w:t>1,05</w:t>
            </w:r>
          </w:p>
        </w:tc>
      </w:tr>
      <w:tr w:rsidR="00C91BE9" w:rsidRPr="00226E4B" w14:paraId="1C33DA0B"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1104E132"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033FFB3B" w14:textId="77777777" w:rsidR="00C91BE9" w:rsidRPr="00226E4B" w:rsidRDefault="00C91BE9" w:rsidP="005619AD">
            <w:pPr>
              <w:pStyle w:val="TotalIlustraes"/>
              <w:rPr>
                <w:i/>
              </w:rPr>
            </w:pPr>
            <w:r w:rsidRPr="00226E4B">
              <w:rPr>
                <w:i/>
              </w:rPr>
              <w:t>Croton floribundus</w:t>
            </w:r>
          </w:p>
        </w:tc>
        <w:tc>
          <w:tcPr>
            <w:tcW w:w="855" w:type="pct"/>
            <w:tcBorders>
              <w:top w:val="nil"/>
              <w:left w:val="nil"/>
              <w:bottom w:val="single" w:sz="4" w:space="0" w:color="auto"/>
              <w:right w:val="single" w:sz="4" w:space="0" w:color="auto"/>
            </w:tcBorders>
            <w:vAlign w:val="center"/>
            <w:hideMark/>
          </w:tcPr>
          <w:p w14:paraId="4895C586" w14:textId="77777777" w:rsidR="00C91BE9" w:rsidRPr="00226E4B" w:rsidRDefault="00C91BE9" w:rsidP="005619AD">
            <w:pPr>
              <w:pStyle w:val="TotalIlustraes"/>
            </w:pPr>
            <w:r w:rsidRPr="00226E4B">
              <w:t>Spreng.</w:t>
            </w:r>
          </w:p>
        </w:tc>
        <w:tc>
          <w:tcPr>
            <w:tcW w:w="572" w:type="pct"/>
            <w:tcBorders>
              <w:top w:val="nil"/>
              <w:left w:val="nil"/>
              <w:bottom w:val="single" w:sz="4" w:space="0" w:color="auto"/>
              <w:right w:val="single" w:sz="4" w:space="0" w:color="auto"/>
            </w:tcBorders>
            <w:vAlign w:val="center"/>
            <w:hideMark/>
          </w:tcPr>
          <w:p w14:paraId="34C77D46" w14:textId="77777777" w:rsidR="00C91BE9" w:rsidRPr="00226E4B" w:rsidRDefault="00C91BE9" w:rsidP="005619AD">
            <w:pPr>
              <w:pStyle w:val="TotalIlustraes"/>
            </w:pPr>
            <w:r w:rsidRPr="00226E4B">
              <w:t>Capinxigui</w:t>
            </w:r>
          </w:p>
        </w:tc>
        <w:tc>
          <w:tcPr>
            <w:tcW w:w="572" w:type="pct"/>
            <w:tcBorders>
              <w:top w:val="nil"/>
              <w:left w:val="nil"/>
              <w:bottom w:val="single" w:sz="4" w:space="0" w:color="auto"/>
              <w:right w:val="single" w:sz="4" w:space="0" w:color="auto"/>
            </w:tcBorders>
            <w:vAlign w:val="center"/>
            <w:hideMark/>
          </w:tcPr>
          <w:p w14:paraId="641DBDDE"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6409ECE0"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6BD1378C"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544CDE75" w14:textId="77777777" w:rsidR="00C91BE9" w:rsidRPr="00226E4B" w:rsidRDefault="00C91BE9" w:rsidP="005619AD">
            <w:pPr>
              <w:pStyle w:val="TotalIlustraes"/>
            </w:pPr>
            <w:r w:rsidRPr="00226E4B">
              <w:t>2</w:t>
            </w:r>
          </w:p>
        </w:tc>
        <w:tc>
          <w:tcPr>
            <w:tcW w:w="129" w:type="pct"/>
            <w:tcBorders>
              <w:top w:val="nil"/>
              <w:left w:val="nil"/>
              <w:bottom w:val="single" w:sz="4" w:space="0" w:color="auto"/>
              <w:right w:val="single" w:sz="4" w:space="0" w:color="auto"/>
            </w:tcBorders>
            <w:vAlign w:val="center"/>
            <w:hideMark/>
          </w:tcPr>
          <w:p w14:paraId="23FF1E39" w14:textId="77777777" w:rsidR="00C91BE9" w:rsidRPr="00226E4B" w:rsidRDefault="00C91BE9" w:rsidP="005619AD">
            <w:pPr>
              <w:pStyle w:val="TotalIlustraes"/>
            </w:pPr>
            <w:r w:rsidRPr="00226E4B">
              <w:t>2</w:t>
            </w:r>
          </w:p>
        </w:tc>
        <w:tc>
          <w:tcPr>
            <w:tcW w:w="133" w:type="pct"/>
            <w:tcBorders>
              <w:top w:val="nil"/>
              <w:left w:val="nil"/>
              <w:bottom w:val="single" w:sz="4" w:space="0" w:color="auto"/>
            </w:tcBorders>
            <w:vAlign w:val="center"/>
            <w:hideMark/>
          </w:tcPr>
          <w:p w14:paraId="0D3743E2" w14:textId="77777777" w:rsidR="00C91BE9" w:rsidRPr="00226E4B" w:rsidRDefault="00C91BE9" w:rsidP="005619AD">
            <w:pPr>
              <w:pStyle w:val="TotalIlustraes"/>
            </w:pPr>
            <w:r w:rsidRPr="00226E4B">
              <w:t>0,21</w:t>
            </w:r>
          </w:p>
        </w:tc>
      </w:tr>
      <w:tr w:rsidR="00C91BE9" w:rsidRPr="00226E4B" w14:paraId="7DB50D43"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0C40A088"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265B2E4A" w14:textId="77777777" w:rsidR="00C91BE9" w:rsidRPr="00226E4B" w:rsidRDefault="00C91BE9" w:rsidP="005619AD">
            <w:pPr>
              <w:pStyle w:val="TotalIlustraes"/>
              <w:rPr>
                <w:i/>
              </w:rPr>
            </w:pPr>
            <w:r w:rsidRPr="00226E4B">
              <w:rPr>
                <w:i/>
              </w:rPr>
              <w:t>Croton urucurana</w:t>
            </w:r>
          </w:p>
        </w:tc>
        <w:tc>
          <w:tcPr>
            <w:tcW w:w="855" w:type="pct"/>
            <w:tcBorders>
              <w:top w:val="nil"/>
              <w:left w:val="nil"/>
              <w:bottom w:val="single" w:sz="4" w:space="0" w:color="auto"/>
              <w:right w:val="single" w:sz="4" w:space="0" w:color="auto"/>
            </w:tcBorders>
            <w:vAlign w:val="center"/>
            <w:hideMark/>
          </w:tcPr>
          <w:p w14:paraId="130B9F28" w14:textId="77777777" w:rsidR="00C91BE9" w:rsidRPr="00226E4B" w:rsidRDefault="00C91BE9" w:rsidP="005619AD">
            <w:pPr>
              <w:pStyle w:val="TotalIlustraes"/>
            </w:pPr>
            <w:r w:rsidRPr="00226E4B">
              <w:t>Baill.</w:t>
            </w:r>
          </w:p>
        </w:tc>
        <w:tc>
          <w:tcPr>
            <w:tcW w:w="572" w:type="pct"/>
            <w:tcBorders>
              <w:top w:val="nil"/>
              <w:left w:val="nil"/>
              <w:bottom w:val="single" w:sz="4" w:space="0" w:color="auto"/>
              <w:right w:val="single" w:sz="4" w:space="0" w:color="auto"/>
            </w:tcBorders>
            <w:vAlign w:val="center"/>
            <w:hideMark/>
          </w:tcPr>
          <w:p w14:paraId="3FE585F1" w14:textId="77777777" w:rsidR="00C91BE9" w:rsidRPr="00226E4B" w:rsidRDefault="00C91BE9" w:rsidP="005619AD">
            <w:pPr>
              <w:pStyle w:val="TotalIlustraes"/>
            </w:pPr>
            <w:r w:rsidRPr="00226E4B">
              <w:t>Sangra-d'água</w:t>
            </w:r>
          </w:p>
        </w:tc>
        <w:tc>
          <w:tcPr>
            <w:tcW w:w="572" w:type="pct"/>
            <w:tcBorders>
              <w:top w:val="nil"/>
              <w:left w:val="nil"/>
              <w:bottom w:val="single" w:sz="4" w:space="0" w:color="auto"/>
              <w:right w:val="single" w:sz="4" w:space="0" w:color="auto"/>
            </w:tcBorders>
            <w:vAlign w:val="center"/>
            <w:hideMark/>
          </w:tcPr>
          <w:p w14:paraId="6350422B"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190760BD"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4B16E277"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47FAC4B9" w14:textId="77777777" w:rsidR="00C91BE9" w:rsidRPr="00226E4B" w:rsidRDefault="00C91BE9" w:rsidP="005619AD">
            <w:pPr>
              <w:pStyle w:val="TotalIlustraes"/>
            </w:pPr>
            <w:r w:rsidRPr="00226E4B">
              <w:t>5</w:t>
            </w:r>
          </w:p>
        </w:tc>
        <w:tc>
          <w:tcPr>
            <w:tcW w:w="129" w:type="pct"/>
            <w:tcBorders>
              <w:top w:val="nil"/>
              <w:left w:val="nil"/>
              <w:bottom w:val="single" w:sz="4" w:space="0" w:color="auto"/>
              <w:right w:val="single" w:sz="4" w:space="0" w:color="auto"/>
            </w:tcBorders>
            <w:vAlign w:val="center"/>
            <w:hideMark/>
          </w:tcPr>
          <w:p w14:paraId="7A59D0B5" w14:textId="77777777" w:rsidR="00C91BE9" w:rsidRPr="00226E4B" w:rsidRDefault="00C91BE9" w:rsidP="005619AD">
            <w:pPr>
              <w:pStyle w:val="TotalIlustraes"/>
            </w:pPr>
            <w:r w:rsidRPr="00226E4B">
              <w:t>4</w:t>
            </w:r>
          </w:p>
        </w:tc>
        <w:tc>
          <w:tcPr>
            <w:tcW w:w="133" w:type="pct"/>
            <w:tcBorders>
              <w:top w:val="nil"/>
              <w:left w:val="nil"/>
              <w:bottom w:val="single" w:sz="4" w:space="0" w:color="auto"/>
            </w:tcBorders>
            <w:vAlign w:val="center"/>
            <w:hideMark/>
          </w:tcPr>
          <w:p w14:paraId="62A8B859" w14:textId="77777777" w:rsidR="00C91BE9" w:rsidRPr="00226E4B" w:rsidRDefault="00C91BE9" w:rsidP="005619AD">
            <w:pPr>
              <w:pStyle w:val="TotalIlustraes"/>
            </w:pPr>
            <w:r w:rsidRPr="00226E4B">
              <w:t>0,42</w:t>
            </w:r>
          </w:p>
        </w:tc>
      </w:tr>
      <w:tr w:rsidR="00C91BE9" w:rsidRPr="00226E4B" w14:paraId="206C384D"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25CAC8DD" w14:textId="77777777" w:rsidR="00C91BE9" w:rsidRPr="00226E4B" w:rsidRDefault="00C91BE9" w:rsidP="005619AD">
            <w:pPr>
              <w:pStyle w:val="TotalIlustraes"/>
            </w:pPr>
            <w:r w:rsidRPr="00226E4B">
              <w:t>Fabaceae</w:t>
            </w:r>
          </w:p>
        </w:tc>
        <w:tc>
          <w:tcPr>
            <w:tcW w:w="915" w:type="pct"/>
            <w:tcBorders>
              <w:top w:val="nil"/>
              <w:left w:val="nil"/>
              <w:bottom w:val="single" w:sz="4" w:space="0" w:color="auto"/>
              <w:right w:val="single" w:sz="4" w:space="0" w:color="auto"/>
            </w:tcBorders>
            <w:vAlign w:val="center"/>
            <w:hideMark/>
          </w:tcPr>
          <w:p w14:paraId="6F889422" w14:textId="77777777" w:rsidR="00C91BE9" w:rsidRPr="00226E4B" w:rsidRDefault="00C91BE9" w:rsidP="005619AD">
            <w:pPr>
              <w:pStyle w:val="TotalIlustraes"/>
              <w:rPr>
                <w:i/>
              </w:rPr>
            </w:pPr>
            <w:r w:rsidRPr="00226E4B">
              <w:rPr>
                <w:i/>
              </w:rPr>
              <w:t>Anadenanthera peregrina</w:t>
            </w:r>
          </w:p>
        </w:tc>
        <w:tc>
          <w:tcPr>
            <w:tcW w:w="855" w:type="pct"/>
            <w:tcBorders>
              <w:top w:val="nil"/>
              <w:left w:val="nil"/>
              <w:bottom w:val="single" w:sz="4" w:space="0" w:color="auto"/>
              <w:right w:val="single" w:sz="4" w:space="0" w:color="auto"/>
            </w:tcBorders>
            <w:vAlign w:val="center"/>
            <w:hideMark/>
          </w:tcPr>
          <w:p w14:paraId="65A7D1FD" w14:textId="77777777" w:rsidR="00C91BE9" w:rsidRPr="00226E4B" w:rsidRDefault="00C91BE9" w:rsidP="005619AD">
            <w:pPr>
              <w:pStyle w:val="TotalIlustraes"/>
            </w:pPr>
            <w:r w:rsidRPr="00226E4B">
              <w:t>(L.) Speg.</w:t>
            </w:r>
          </w:p>
        </w:tc>
        <w:tc>
          <w:tcPr>
            <w:tcW w:w="572" w:type="pct"/>
            <w:tcBorders>
              <w:top w:val="nil"/>
              <w:left w:val="nil"/>
              <w:bottom w:val="single" w:sz="4" w:space="0" w:color="auto"/>
              <w:right w:val="single" w:sz="4" w:space="0" w:color="auto"/>
            </w:tcBorders>
            <w:vAlign w:val="center"/>
            <w:hideMark/>
          </w:tcPr>
          <w:p w14:paraId="722FB7A4" w14:textId="77777777" w:rsidR="00C91BE9" w:rsidRPr="00226E4B" w:rsidRDefault="00C91BE9" w:rsidP="005619AD">
            <w:pPr>
              <w:pStyle w:val="TotalIlustraes"/>
            </w:pPr>
            <w:r w:rsidRPr="00226E4B">
              <w:t>Angico</w:t>
            </w:r>
          </w:p>
        </w:tc>
        <w:tc>
          <w:tcPr>
            <w:tcW w:w="572" w:type="pct"/>
            <w:tcBorders>
              <w:top w:val="nil"/>
              <w:left w:val="nil"/>
              <w:bottom w:val="single" w:sz="4" w:space="0" w:color="auto"/>
              <w:right w:val="single" w:sz="4" w:space="0" w:color="auto"/>
            </w:tcBorders>
            <w:vAlign w:val="center"/>
            <w:hideMark/>
          </w:tcPr>
          <w:p w14:paraId="2BA4FB87"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735221B6"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30E441BF"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3FBB1554" w14:textId="77777777" w:rsidR="00C91BE9" w:rsidRPr="00226E4B" w:rsidRDefault="00C91BE9" w:rsidP="005619AD">
            <w:pPr>
              <w:pStyle w:val="TotalIlustraes"/>
            </w:pPr>
            <w:r w:rsidRPr="00226E4B">
              <w:t>102</w:t>
            </w:r>
          </w:p>
        </w:tc>
        <w:tc>
          <w:tcPr>
            <w:tcW w:w="129" w:type="pct"/>
            <w:tcBorders>
              <w:top w:val="nil"/>
              <w:left w:val="nil"/>
              <w:bottom w:val="single" w:sz="4" w:space="0" w:color="auto"/>
              <w:right w:val="single" w:sz="4" w:space="0" w:color="auto"/>
            </w:tcBorders>
            <w:vAlign w:val="center"/>
            <w:hideMark/>
          </w:tcPr>
          <w:p w14:paraId="072E024C" w14:textId="77777777" w:rsidR="00C91BE9" w:rsidRPr="00226E4B" w:rsidRDefault="00C91BE9" w:rsidP="005619AD">
            <w:pPr>
              <w:pStyle w:val="TotalIlustraes"/>
            </w:pPr>
            <w:r w:rsidRPr="00226E4B">
              <w:t>78</w:t>
            </w:r>
          </w:p>
        </w:tc>
        <w:tc>
          <w:tcPr>
            <w:tcW w:w="133" w:type="pct"/>
            <w:tcBorders>
              <w:top w:val="nil"/>
              <w:left w:val="nil"/>
              <w:bottom w:val="single" w:sz="4" w:space="0" w:color="auto"/>
            </w:tcBorders>
            <w:vAlign w:val="center"/>
            <w:hideMark/>
          </w:tcPr>
          <w:p w14:paraId="0B1ADBBA" w14:textId="77777777" w:rsidR="00C91BE9" w:rsidRPr="00226E4B" w:rsidRDefault="00C91BE9" w:rsidP="005619AD">
            <w:pPr>
              <w:pStyle w:val="TotalIlustraes"/>
            </w:pPr>
            <w:r w:rsidRPr="00226E4B">
              <w:t>8,22</w:t>
            </w:r>
          </w:p>
        </w:tc>
      </w:tr>
      <w:tr w:rsidR="00C91BE9" w:rsidRPr="00226E4B" w14:paraId="322E19D7"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72B8B19E"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3282FDD3" w14:textId="77777777" w:rsidR="00C91BE9" w:rsidRPr="00226E4B" w:rsidRDefault="00C91BE9" w:rsidP="005619AD">
            <w:pPr>
              <w:pStyle w:val="TotalIlustraes"/>
              <w:rPr>
                <w:i/>
              </w:rPr>
            </w:pPr>
            <w:r w:rsidRPr="00226E4B">
              <w:rPr>
                <w:i/>
              </w:rPr>
              <w:t>Andira fraxinifolia</w:t>
            </w:r>
          </w:p>
        </w:tc>
        <w:tc>
          <w:tcPr>
            <w:tcW w:w="855" w:type="pct"/>
            <w:tcBorders>
              <w:top w:val="nil"/>
              <w:left w:val="nil"/>
              <w:bottom w:val="single" w:sz="4" w:space="0" w:color="auto"/>
              <w:right w:val="single" w:sz="4" w:space="0" w:color="auto"/>
            </w:tcBorders>
            <w:vAlign w:val="center"/>
            <w:hideMark/>
          </w:tcPr>
          <w:p w14:paraId="66505234" w14:textId="77777777" w:rsidR="00C91BE9" w:rsidRPr="00226E4B" w:rsidRDefault="00C91BE9" w:rsidP="005619AD">
            <w:pPr>
              <w:pStyle w:val="TotalIlustraes"/>
            </w:pPr>
            <w:r w:rsidRPr="00226E4B">
              <w:t>Benth.</w:t>
            </w:r>
          </w:p>
        </w:tc>
        <w:tc>
          <w:tcPr>
            <w:tcW w:w="572" w:type="pct"/>
            <w:tcBorders>
              <w:top w:val="nil"/>
              <w:left w:val="nil"/>
              <w:bottom w:val="single" w:sz="4" w:space="0" w:color="auto"/>
              <w:right w:val="single" w:sz="4" w:space="0" w:color="auto"/>
            </w:tcBorders>
            <w:vAlign w:val="center"/>
            <w:hideMark/>
          </w:tcPr>
          <w:p w14:paraId="326E8AD4" w14:textId="77777777" w:rsidR="00C91BE9" w:rsidRPr="00226E4B" w:rsidRDefault="00C91BE9" w:rsidP="005619AD">
            <w:pPr>
              <w:pStyle w:val="TotalIlustraes"/>
            </w:pPr>
            <w:r w:rsidRPr="00226E4B">
              <w:t>Angelim-de-morcego</w:t>
            </w:r>
          </w:p>
        </w:tc>
        <w:tc>
          <w:tcPr>
            <w:tcW w:w="572" w:type="pct"/>
            <w:tcBorders>
              <w:top w:val="nil"/>
              <w:left w:val="nil"/>
              <w:bottom w:val="single" w:sz="4" w:space="0" w:color="auto"/>
              <w:right w:val="single" w:sz="4" w:space="0" w:color="auto"/>
            </w:tcBorders>
            <w:vAlign w:val="center"/>
            <w:hideMark/>
          </w:tcPr>
          <w:p w14:paraId="55D0BD1B"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43F3A9B2"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75C1F949"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2D856DBE"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72CFCE30"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2926022C" w14:textId="77777777" w:rsidR="00C91BE9" w:rsidRPr="00226E4B" w:rsidRDefault="00C91BE9" w:rsidP="005619AD">
            <w:pPr>
              <w:pStyle w:val="TotalIlustraes"/>
            </w:pPr>
            <w:r w:rsidRPr="00226E4B">
              <w:t>0,11</w:t>
            </w:r>
          </w:p>
        </w:tc>
      </w:tr>
      <w:tr w:rsidR="00C91BE9" w:rsidRPr="00226E4B" w14:paraId="45A865B4"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2DA22E5D"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41D976C8" w14:textId="77777777" w:rsidR="00C91BE9" w:rsidRPr="00226E4B" w:rsidRDefault="00C91BE9" w:rsidP="005619AD">
            <w:pPr>
              <w:pStyle w:val="TotalIlustraes"/>
              <w:rPr>
                <w:i/>
              </w:rPr>
            </w:pPr>
            <w:r w:rsidRPr="00226E4B">
              <w:rPr>
                <w:i/>
              </w:rPr>
              <w:t>Cassia ferruginea</w:t>
            </w:r>
          </w:p>
        </w:tc>
        <w:tc>
          <w:tcPr>
            <w:tcW w:w="855" w:type="pct"/>
            <w:tcBorders>
              <w:top w:val="nil"/>
              <w:left w:val="nil"/>
              <w:bottom w:val="single" w:sz="4" w:space="0" w:color="auto"/>
              <w:right w:val="single" w:sz="4" w:space="0" w:color="auto"/>
            </w:tcBorders>
            <w:vAlign w:val="center"/>
            <w:hideMark/>
          </w:tcPr>
          <w:p w14:paraId="4EAEBE0F" w14:textId="77777777" w:rsidR="00C91BE9" w:rsidRPr="00226E4B" w:rsidRDefault="00C91BE9" w:rsidP="005619AD">
            <w:pPr>
              <w:pStyle w:val="TotalIlustraes"/>
            </w:pPr>
            <w:r w:rsidRPr="00226E4B">
              <w:t>(Schrad.) Schrad. ex DC.</w:t>
            </w:r>
          </w:p>
        </w:tc>
        <w:tc>
          <w:tcPr>
            <w:tcW w:w="572" w:type="pct"/>
            <w:tcBorders>
              <w:top w:val="nil"/>
              <w:left w:val="nil"/>
              <w:bottom w:val="single" w:sz="4" w:space="0" w:color="auto"/>
              <w:right w:val="single" w:sz="4" w:space="0" w:color="auto"/>
            </w:tcBorders>
            <w:vAlign w:val="center"/>
            <w:hideMark/>
          </w:tcPr>
          <w:p w14:paraId="20BE1267"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36D4C1CD"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1B1B9AC9"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0D0DC52C"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6451ECA5"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35F0509B"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5F511BE7" w14:textId="77777777" w:rsidR="00C91BE9" w:rsidRPr="00226E4B" w:rsidRDefault="00C91BE9" w:rsidP="005619AD">
            <w:pPr>
              <w:pStyle w:val="TotalIlustraes"/>
            </w:pPr>
            <w:r w:rsidRPr="00226E4B">
              <w:t>0,11</w:t>
            </w:r>
          </w:p>
        </w:tc>
      </w:tr>
      <w:tr w:rsidR="00C91BE9" w:rsidRPr="00226E4B" w14:paraId="59F8C36C"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68527CBC"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3F882A0A" w14:textId="77777777" w:rsidR="00C91BE9" w:rsidRPr="00226E4B" w:rsidRDefault="00C91BE9" w:rsidP="005619AD">
            <w:pPr>
              <w:pStyle w:val="TotalIlustraes"/>
              <w:rPr>
                <w:i/>
              </w:rPr>
            </w:pPr>
            <w:r w:rsidRPr="00226E4B">
              <w:rPr>
                <w:i/>
              </w:rPr>
              <w:t>Dalbergia nigra</w:t>
            </w:r>
          </w:p>
        </w:tc>
        <w:tc>
          <w:tcPr>
            <w:tcW w:w="855" w:type="pct"/>
            <w:tcBorders>
              <w:top w:val="nil"/>
              <w:left w:val="nil"/>
              <w:bottom w:val="single" w:sz="4" w:space="0" w:color="auto"/>
              <w:right w:val="single" w:sz="4" w:space="0" w:color="auto"/>
            </w:tcBorders>
            <w:vAlign w:val="center"/>
            <w:hideMark/>
          </w:tcPr>
          <w:p w14:paraId="65C19121" w14:textId="77777777" w:rsidR="00C91BE9" w:rsidRPr="00226E4B" w:rsidRDefault="00C91BE9" w:rsidP="005619AD">
            <w:pPr>
              <w:pStyle w:val="TotalIlustraes"/>
            </w:pPr>
            <w:r w:rsidRPr="00226E4B">
              <w:t>(Vell.) Allem</w:t>
            </w:r>
            <w:r>
              <w:t>ã</w:t>
            </w:r>
            <w:r w:rsidRPr="00226E4B">
              <w:t>o ex Benth.</w:t>
            </w:r>
          </w:p>
        </w:tc>
        <w:tc>
          <w:tcPr>
            <w:tcW w:w="572" w:type="pct"/>
            <w:tcBorders>
              <w:top w:val="nil"/>
              <w:left w:val="nil"/>
              <w:bottom w:val="single" w:sz="4" w:space="0" w:color="auto"/>
              <w:right w:val="single" w:sz="4" w:space="0" w:color="auto"/>
            </w:tcBorders>
            <w:vAlign w:val="center"/>
            <w:hideMark/>
          </w:tcPr>
          <w:p w14:paraId="4DE9947A" w14:textId="77777777" w:rsidR="00C91BE9" w:rsidRPr="00226E4B" w:rsidRDefault="00C91BE9" w:rsidP="005619AD">
            <w:pPr>
              <w:pStyle w:val="TotalIlustraes"/>
            </w:pPr>
            <w:r w:rsidRPr="00226E4B">
              <w:t>Caviúna</w:t>
            </w:r>
          </w:p>
        </w:tc>
        <w:tc>
          <w:tcPr>
            <w:tcW w:w="572" w:type="pct"/>
            <w:tcBorders>
              <w:top w:val="nil"/>
              <w:left w:val="nil"/>
              <w:bottom w:val="single" w:sz="4" w:space="0" w:color="auto"/>
              <w:right w:val="single" w:sz="4" w:space="0" w:color="auto"/>
            </w:tcBorders>
            <w:vAlign w:val="center"/>
            <w:hideMark/>
          </w:tcPr>
          <w:p w14:paraId="14F1DEF8"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1E0390FC"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09DDD291" w14:textId="77777777" w:rsidR="00C91BE9" w:rsidRPr="00226E4B" w:rsidRDefault="00C91BE9" w:rsidP="005619AD">
            <w:pPr>
              <w:pStyle w:val="TotalIlustraes"/>
            </w:pPr>
            <w:r w:rsidRPr="00226E4B">
              <w:t>Vulnerável</w:t>
            </w:r>
          </w:p>
        </w:tc>
        <w:tc>
          <w:tcPr>
            <w:tcW w:w="129" w:type="pct"/>
            <w:tcBorders>
              <w:top w:val="nil"/>
              <w:left w:val="nil"/>
              <w:bottom w:val="single" w:sz="4" w:space="0" w:color="auto"/>
              <w:right w:val="single" w:sz="4" w:space="0" w:color="auto"/>
            </w:tcBorders>
            <w:vAlign w:val="center"/>
            <w:hideMark/>
          </w:tcPr>
          <w:p w14:paraId="1DE3AEF0"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42BAF1BF"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18D90DF2" w14:textId="77777777" w:rsidR="00C91BE9" w:rsidRPr="00226E4B" w:rsidRDefault="00C91BE9" w:rsidP="005619AD">
            <w:pPr>
              <w:pStyle w:val="TotalIlustraes"/>
            </w:pPr>
            <w:r w:rsidRPr="00226E4B">
              <w:t>0,11</w:t>
            </w:r>
          </w:p>
        </w:tc>
      </w:tr>
      <w:tr w:rsidR="00C91BE9" w:rsidRPr="00226E4B" w14:paraId="127A0C9D"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376DDD27"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0CC9EF9F" w14:textId="77777777" w:rsidR="00C91BE9" w:rsidRPr="00226E4B" w:rsidRDefault="00C91BE9" w:rsidP="005619AD">
            <w:pPr>
              <w:pStyle w:val="TotalIlustraes"/>
              <w:rPr>
                <w:i/>
              </w:rPr>
            </w:pPr>
            <w:r w:rsidRPr="00226E4B">
              <w:rPr>
                <w:i/>
              </w:rPr>
              <w:t>Deguelia costata</w:t>
            </w:r>
          </w:p>
        </w:tc>
        <w:tc>
          <w:tcPr>
            <w:tcW w:w="855" w:type="pct"/>
            <w:tcBorders>
              <w:top w:val="nil"/>
              <w:left w:val="nil"/>
              <w:bottom w:val="single" w:sz="4" w:space="0" w:color="auto"/>
              <w:right w:val="single" w:sz="4" w:space="0" w:color="auto"/>
            </w:tcBorders>
            <w:vAlign w:val="center"/>
            <w:hideMark/>
          </w:tcPr>
          <w:p w14:paraId="39FA610E" w14:textId="77777777" w:rsidR="00C91BE9" w:rsidRPr="00226E4B" w:rsidRDefault="00C91BE9" w:rsidP="005619AD">
            <w:pPr>
              <w:pStyle w:val="TotalIlustraes"/>
            </w:pPr>
            <w:r w:rsidRPr="00226E4B">
              <w:t>(Benth.) A.M.G.Azevedo &amp; R.A.Camargo</w:t>
            </w:r>
          </w:p>
        </w:tc>
        <w:tc>
          <w:tcPr>
            <w:tcW w:w="572" w:type="pct"/>
            <w:tcBorders>
              <w:top w:val="nil"/>
              <w:left w:val="nil"/>
              <w:bottom w:val="single" w:sz="4" w:space="0" w:color="auto"/>
              <w:right w:val="single" w:sz="4" w:space="0" w:color="auto"/>
            </w:tcBorders>
            <w:vAlign w:val="center"/>
            <w:hideMark/>
          </w:tcPr>
          <w:p w14:paraId="556A3C10" w14:textId="77777777" w:rsidR="00C91BE9" w:rsidRPr="00226E4B" w:rsidRDefault="00C91BE9" w:rsidP="005619AD">
            <w:pPr>
              <w:pStyle w:val="TotalIlustraes"/>
            </w:pPr>
            <w:r w:rsidRPr="00226E4B">
              <w:t>Embira-carrapato</w:t>
            </w:r>
          </w:p>
        </w:tc>
        <w:tc>
          <w:tcPr>
            <w:tcW w:w="572" w:type="pct"/>
            <w:tcBorders>
              <w:top w:val="nil"/>
              <w:left w:val="nil"/>
              <w:bottom w:val="single" w:sz="4" w:space="0" w:color="auto"/>
              <w:right w:val="single" w:sz="4" w:space="0" w:color="auto"/>
            </w:tcBorders>
            <w:vAlign w:val="center"/>
            <w:hideMark/>
          </w:tcPr>
          <w:p w14:paraId="678F13D1"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76F8293E"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29531414"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7336141C"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7CAE75FF"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4BF1B358" w14:textId="77777777" w:rsidR="00C91BE9" w:rsidRPr="00226E4B" w:rsidRDefault="00C91BE9" w:rsidP="005619AD">
            <w:pPr>
              <w:pStyle w:val="TotalIlustraes"/>
            </w:pPr>
            <w:r w:rsidRPr="00226E4B">
              <w:t>0,11</w:t>
            </w:r>
          </w:p>
        </w:tc>
      </w:tr>
      <w:tr w:rsidR="00C91BE9" w:rsidRPr="00226E4B" w14:paraId="56347739"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6F42AE1C"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6C1E6886" w14:textId="77777777" w:rsidR="00C91BE9" w:rsidRPr="00226E4B" w:rsidRDefault="00C91BE9" w:rsidP="005619AD">
            <w:pPr>
              <w:pStyle w:val="TotalIlustraes"/>
              <w:rPr>
                <w:i/>
              </w:rPr>
            </w:pPr>
            <w:r w:rsidRPr="00226E4B">
              <w:rPr>
                <w:i/>
              </w:rPr>
              <w:t>Erythrina falcata</w:t>
            </w:r>
          </w:p>
        </w:tc>
        <w:tc>
          <w:tcPr>
            <w:tcW w:w="855" w:type="pct"/>
            <w:tcBorders>
              <w:top w:val="nil"/>
              <w:left w:val="nil"/>
              <w:bottom w:val="single" w:sz="4" w:space="0" w:color="auto"/>
              <w:right w:val="single" w:sz="4" w:space="0" w:color="auto"/>
            </w:tcBorders>
            <w:vAlign w:val="center"/>
            <w:hideMark/>
          </w:tcPr>
          <w:p w14:paraId="659CBC5C" w14:textId="77777777" w:rsidR="00C91BE9" w:rsidRPr="00226E4B" w:rsidRDefault="00C91BE9" w:rsidP="005619AD">
            <w:pPr>
              <w:pStyle w:val="TotalIlustraes"/>
            </w:pPr>
            <w:r w:rsidRPr="00226E4B">
              <w:t>Benth.</w:t>
            </w:r>
          </w:p>
        </w:tc>
        <w:tc>
          <w:tcPr>
            <w:tcW w:w="572" w:type="pct"/>
            <w:tcBorders>
              <w:top w:val="nil"/>
              <w:left w:val="nil"/>
              <w:bottom w:val="single" w:sz="4" w:space="0" w:color="auto"/>
              <w:right w:val="single" w:sz="4" w:space="0" w:color="auto"/>
            </w:tcBorders>
            <w:vAlign w:val="center"/>
            <w:hideMark/>
          </w:tcPr>
          <w:p w14:paraId="48F313FA" w14:textId="77777777" w:rsidR="00C91BE9" w:rsidRPr="00226E4B" w:rsidRDefault="00C91BE9" w:rsidP="005619AD">
            <w:pPr>
              <w:pStyle w:val="TotalIlustraes"/>
            </w:pPr>
            <w:r w:rsidRPr="00226E4B">
              <w:t>Mulungu</w:t>
            </w:r>
          </w:p>
        </w:tc>
        <w:tc>
          <w:tcPr>
            <w:tcW w:w="572" w:type="pct"/>
            <w:tcBorders>
              <w:top w:val="nil"/>
              <w:left w:val="nil"/>
              <w:bottom w:val="single" w:sz="4" w:space="0" w:color="auto"/>
              <w:right w:val="single" w:sz="4" w:space="0" w:color="auto"/>
            </w:tcBorders>
            <w:vAlign w:val="center"/>
            <w:hideMark/>
          </w:tcPr>
          <w:p w14:paraId="30522FA5"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5BFA8DE7"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3622C344"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6EA9D434" w14:textId="77777777" w:rsidR="00C91BE9" w:rsidRPr="00226E4B" w:rsidRDefault="00C91BE9" w:rsidP="005619AD">
            <w:pPr>
              <w:pStyle w:val="TotalIlustraes"/>
            </w:pPr>
            <w:r w:rsidRPr="00226E4B">
              <w:t>16</w:t>
            </w:r>
          </w:p>
        </w:tc>
        <w:tc>
          <w:tcPr>
            <w:tcW w:w="129" w:type="pct"/>
            <w:tcBorders>
              <w:top w:val="nil"/>
              <w:left w:val="nil"/>
              <w:bottom w:val="single" w:sz="4" w:space="0" w:color="auto"/>
              <w:right w:val="single" w:sz="4" w:space="0" w:color="auto"/>
            </w:tcBorders>
            <w:vAlign w:val="center"/>
            <w:hideMark/>
          </w:tcPr>
          <w:p w14:paraId="043EBA31" w14:textId="77777777" w:rsidR="00C91BE9" w:rsidRPr="00226E4B" w:rsidRDefault="00C91BE9" w:rsidP="005619AD">
            <w:pPr>
              <w:pStyle w:val="TotalIlustraes"/>
            </w:pPr>
            <w:r w:rsidRPr="00226E4B">
              <w:t>16</w:t>
            </w:r>
          </w:p>
        </w:tc>
        <w:tc>
          <w:tcPr>
            <w:tcW w:w="133" w:type="pct"/>
            <w:tcBorders>
              <w:top w:val="nil"/>
              <w:left w:val="nil"/>
              <w:bottom w:val="single" w:sz="4" w:space="0" w:color="auto"/>
            </w:tcBorders>
            <w:vAlign w:val="center"/>
            <w:hideMark/>
          </w:tcPr>
          <w:p w14:paraId="7579A178" w14:textId="77777777" w:rsidR="00C91BE9" w:rsidRPr="00226E4B" w:rsidRDefault="00C91BE9" w:rsidP="005619AD">
            <w:pPr>
              <w:pStyle w:val="TotalIlustraes"/>
            </w:pPr>
            <w:r w:rsidRPr="00226E4B">
              <w:t>1,69</w:t>
            </w:r>
          </w:p>
        </w:tc>
      </w:tr>
      <w:tr w:rsidR="00C91BE9" w:rsidRPr="00226E4B" w14:paraId="3543D983"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35CE9EA6"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52A91115" w14:textId="77777777" w:rsidR="00C91BE9" w:rsidRPr="00226E4B" w:rsidRDefault="00C91BE9" w:rsidP="005619AD">
            <w:pPr>
              <w:pStyle w:val="TotalIlustraes"/>
              <w:rPr>
                <w:i/>
              </w:rPr>
            </w:pPr>
            <w:r w:rsidRPr="00226E4B">
              <w:rPr>
                <w:i/>
              </w:rPr>
              <w:t>Hymenaea courbaril</w:t>
            </w:r>
          </w:p>
        </w:tc>
        <w:tc>
          <w:tcPr>
            <w:tcW w:w="855" w:type="pct"/>
            <w:tcBorders>
              <w:top w:val="nil"/>
              <w:left w:val="nil"/>
              <w:bottom w:val="single" w:sz="4" w:space="0" w:color="auto"/>
              <w:right w:val="single" w:sz="4" w:space="0" w:color="auto"/>
            </w:tcBorders>
            <w:vAlign w:val="center"/>
            <w:hideMark/>
          </w:tcPr>
          <w:p w14:paraId="3B01371C" w14:textId="77777777" w:rsidR="00C91BE9" w:rsidRPr="00226E4B" w:rsidRDefault="00C91BE9" w:rsidP="005619AD">
            <w:pPr>
              <w:pStyle w:val="TotalIlustraes"/>
            </w:pPr>
            <w:r w:rsidRPr="00226E4B">
              <w:t>L.</w:t>
            </w:r>
          </w:p>
        </w:tc>
        <w:tc>
          <w:tcPr>
            <w:tcW w:w="572" w:type="pct"/>
            <w:tcBorders>
              <w:top w:val="nil"/>
              <w:left w:val="nil"/>
              <w:bottom w:val="single" w:sz="4" w:space="0" w:color="auto"/>
              <w:right w:val="single" w:sz="4" w:space="0" w:color="auto"/>
            </w:tcBorders>
            <w:vAlign w:val="center"/>
            <w:hideMark/>
          </w:tcPr>
          <w:p w14:paraId="38ABF6E7" w14:textId="77777777" w:rsidR="00C91BE9" w:rsidRPr="00226E4B" w:rsidRDefault="00C91BE9" w:rsidP="005619AD">
            <w:pPr>
              <w:pStyle w:val="TotalIlustraes"/>
            </w:pPr>
            <w:r w:rsidRPr="00226E4B">
              <w:t>Jatobá</w:t>
            </w:r>
          </w:p>
        </w:tc>
        <w:tc>
          <w:tcPr>
            <w:tcW w:w="572" w:type="pct"/>
            <w:tcBorders>
              <w:top w:val="nil"/>
              <w:left w:val="nil"/>
              <w:bottom w:val="single" w:sz="4" w:space="0" w:color="auto"/>
              <w:right w:val="single" w:sz="4" w:space="0" w:color="auto"/>
            </w:tcBorders>
            <w:vAlign w:val="center"/>
            <w:hideMark/>
          </w:tcPr>
          <w:p w14:paraId="382BCB91"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032D56BE"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7D655B0F"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34635CD1"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62EC8CF9"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27E91E80" w14:textId="77777777" w:rsidR="00C91BE9" w:rsidRPr="00226E4B" w:rsidRDefault="00C91BE9" w:rsidP="005619AD">
            <w:pPr>
              <w:pStyle w:val="TotalIlustraes"/>
            </w:pPr>
            <w:r w:rsidRPr="00226E4B">
              <w:t>0,11</w:t>
            </w:r>
          </w:p>
        </w:tc>
      </w:tr>
      <w:tr w:rsidR="00C91BE9" w:rsidRPr="00226E4B" w14:paraId="07F97CCE"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06FC353C"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1492EC95" w14:textId="77777777" w:rsidR="00C91BE9" w:rsidRPr="00226E4B" w:rsidRDefault="00C91BE9" w:rsidP="005619AD">
            <w:pPr>
              <w:pStyle w:val="TotalIlustraes"/>
              <w:rPr>
                <w:i/>
              </w:rPr>
            </w:pPr>
            <w:r w:rsidRPr="00226E4B">
              <w:rPr>
                <w:i/>
              </w:rPr>
              <w:t>Inga vera</w:t>
            </w:r>
          </w:p>
        </w:tc>
        <w:tc>
          <w:tcPr>
            <w:tcW w:w="855" w:type="pct"/>
            <w:tcBorders>
              <w:top w:val="nil"/>
              <w:left w:val="nil"/>
              <w:bottom w:val="single" w:sz="4" w:space="0" w:color="auto"/>
              <w:right w:val="single" w:sz="4" w:space="0" w:color="auto"/>
            </w:tcBorders>
            <w:vAlign w:val="center"/>
            <w:hideMark/>
          </w:tcPr>
          <w:p w14:paraId="638AC2EE" w14:textId="77777777" w:rsidR="00C91BE9" w:rsidRPr="00226E4B" w:rsidRDefault="00C91BE9" w:rsidP="005619AD">
            <w:pPr>
              <w:pStyle w:val="TotalIlustraes"/>
            </w:pPr>
            <w:r w:rsidRPr="00226E4B">
              <w:t>Willd.</w:t>
            </w:r>
          </w:p>
        </w:tc>
        <w:tc>
          <w:tcPr>
            <w:tcW w:w="572" w:type="pct"/>
            <w:tcBorders>
              <w:top w:val="nil"/>
              <w:left w:val="nil"/>
              <w:bottom w:val="single" w:sz="4" w:space="0" w:color="auto"/>
              <w:right w:val="single" w:sz="4" w:space="0" w:color="auto"/>
            </w:tcBorders>
            <w:vAlign w:val="center"/>
            <w:hideMark/>
          </w:tcPr>
          <w:p w14:paraId="5D650425" w14:textId="77777777" w:rsidR="00C91BE9" w:rsidRPr="00226E4B" w:rsidRDefault="00C91BE9" w:rsidP="005619AD">
            <w:pPr>
              <w:pStyle w:val="TotalIlustraes"/>
            </w:pPr>
            <w:r w:rsidRPr="00226E4B">
              <w:t>Ingá-do-brejo</w:t>
            </w:r>
          </w:p>
        </w:tc>
        <w:tc>
          <w:tcPr>
            <w:tcW w:w="572" w:type="pct"/>
            <w:tcBorders>
              <w:top w:val="nil"/>
              <w:left w:val="nil"/>
              <w:bottom w:val="single" w:sz="4" w:space="0" w:color="auto"/>
              <w:right w:val="single" w:sz="4" w:space="0" w:color="auto"/>
            </w:tcBorders>
            <w:vAlign w:val="center"/>
            <w:hideMark/>
          </w:tcPr>
          <w:p w14:paraId="075CD790"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0FC653CE"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4689CAEB"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2F3A8558" w14:textId="77777777" w:rsidR="00C91BE9" w:rsidRPr="00226E4B" w:rsidRDefault="00C91BE9" w:rsidP="005619AD">
            <w:pPr>
              <w:pStyle w:val="TotalIlustraes"/>
            </w:pPr>
            <w:r w:rsidRPr="00226E4B">
              <w:t>66</w:t>
            </w:r>
          </w:p>
        </w:tc>
        <w:tc>
          <w:tcPr>
            <w:tcW w:w="129" w:type="pct"/>
            <w:tcBorders>
              <w:top w:val="nil"/>
              <w:left w:val="nil"/>
              <w:bottom w:val="single" w:sz="4" w:space="0" w:color="auto"/>
              <w:right w:val="single" w:sz="4" w:space="0" w:color="auto"/>
            </w:tcBorders>
            <w:vAlign w:val="center"/>
            <w:hideMark/>
          </w:tcPr>
          <w:p w14:paraId="731A50FD" w14:textId="77777777" w:rsidR="00C91BE9" w:rsidRPr="00226E4B" w:rsidRDefault="00C91BE9" w:rsidP="005619AD">
            <w:pPr>
              <w:pStyle w:val="TotalIlustraes"/>
            </w:pPr>
            <w:r w:rsidRPr="00226E4B">
              <w:t>25</w:t>
            </w:r>
          </w:p>
        </w:tc>
        <w:tc>
          <w:tcPr>
            <w:tcW w:w="133" w:type="pct"/>
            <w:tcBorders>
              <w:top w:val="nil"/>
              <w:left w:val="nil"/>
              <w:bottom w:val="single" w:sz="4" w:space="0" w:color="auto"/>
            </w:tcBorders>
            <w:vAlign w:val="center"/>
            <w:hideMark/>
          </w:tcPr>
          <w:p w14:paraId="53A1F9D0" w14:textId="77777777" w:rsidR="00C91BE9" w:rsidRPr="00226E4B" w:rsidRDefault="00C91BE9" w:rsidP="005619AD">
            <w:pPr>
              <w:pStyle w:val="TotalIlustraes"/>
            </w:pPr>
            <w:r w:rsidRPr="00226E4B">
              <w:t>2,63</w:t>
            </w:r>
          </w:p>
        </w:tc>
      </w:tr>
      <w:tr w:rsidR="00C91BE9" w:rsidRPr="00226E4B" w14:paraId="65156933"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09358EF4"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66B9EF3E" w14:textId="77777777" w:rsidR="00C91BE9" w:rsidRPr="00226E4B" w:rsidRDefault="00C91BE9" w:rsidP="005619AD">
            <w:pPr>
              <w:pStyle w:val="TotalIlustraes"/>
              <w:rPr>
                <w:i/>
              </w:rPr>
            </w:pPr>
            <w:r w:rsidRPr="00226E4B">
              <w:rPr>
                <w:i/>
              </w:rPr>
              <w:t>Leucaena leucocephala</w:t>
            </w:r>
          </w:p>
        </w:tc>
        <w:tc>
          <w:tcPr>
            <w:tcW w:w="855" w:type="pct"/>
            <w:tcBorders>
              <w:top w:val="nil"/>
              <w:left w:val="nil"/>
              <w:bottom w:val="single" w:sz="4" w:space="0" w:color="auto"/>
              <w:right w:val="single" w:sz="4" w:space="0" w:color="auto"/>
            </w:tcBorders>
            <w:vAlign w:val="center"/>
            <w:hideMark/>
          </w:tcPr>
          <w:p w14:paraId="061C1E1B" w14:textId="77777777" w:rsidR="00C91BE9" w:rsidRPr="00226E4B" w:rsidRDefault="00C91BE9" w:rsidP="005619AD">
            <w:pPr>
              <w:pStyle w:val="TotalIlustraes"/>
            </w:pPr>
            <w:r w:rsidRPr="00226E4B">
              <w:t>(Lam.) de Wit</w:t>
            </w:r>
          </w:p>
        </w:tc>
        <w:tc>
          <w:tcPr>
            <w:tcW w:w="572" w:type="pct"/>
            <w:tcBorders>
              <w:top w:val="nil"/>
              <w:left w:val="nil"/>
              <w:bottom w:val="single" w:sz="4" w:space="0" w:color="auto"/>
              <w:right w:val="single" w:sz="4" w:space="0" w:color="auto"/>
            </w:tcBorders>
            <w:vAlign w:val="center"/>
            <w:hideMark/>
          </w:tcPr>
          <w:p w14:paraId="7FBB9998" w14:textId="77777777" w:rsidR="00C91BE9" w:rsidRPr="00226E4B" w:rsidRDefault="00C91BE9" w:rsidP="005619AD">
            <w:pPr>
              <w:pStyle w:val="TotalIlustraes"/>
            </w:pPr>
            <w:r w:rsidRPr="00226E4B">
              <w:t>Leucena</w:t>
            </w:r>
          </w:p>
        </w:tc>
        <w:tc>
          <w:tcPr>
            <w:tcW w:w="572" w:type="pct"/>
            <w:tcBorders>
              <w:top w:val="nil"/>
              <w:left w:val="nil"/>
              <w:bottom w:val="single" w:sz="4" w:space="0" w:color="auto"/>
              <w:right w:val="single" w:sz="4" w:space="0" w:color="auto"/>
            </w:tcBorders>
            <w:vAlign w:val="center"/>
            <w:hideMark/>
          </w:tcPr>
          <w:p w14:paraId="5B00475D"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34BEB166"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12A85E24"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60303483"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345B7097"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32FB1305" w14:textId="77777777" w:rsidR="00C91BE9" w:rsidRPr="00226E4B" w:rsidRDefault="00C91BE9" w:rsidP="005619AD">
            <w:pPr>
              <w:pStyle w:val="TotalIlustraes"/>
            </w:pPr>
            <w:r w:rsidRPr="00226E4B">
              <w:t>0,11</w:t>
            </w:r>
          </w:p>
        </w:tc>
      </w:tr>
      <w:tr w:rsidR="00C91BE9" w:rsidRPr="00226E4B" w14:paraId="01AD6845"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0171C730"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04F32102" w14:textId="77777777" w:rsidR="00C91BE9" w:rsidRPr="00226E4B" w:rsidRDefault="00C91BE9" w:rsidP="005619AD">
            <w:pPr>
              <w:pStyle w:val="TotalIlustraes"/>
              <w:rPr>
                <w:i/>
              </w:rPr>
            </w:pPr>
            <w:r w:rsidRPr="00226E4B">
              <w:rPr>
                <w:i/>
              </w:rPr>
              <w:t>Machaerium brasiliense</w:t>
            </w:r>
          </w:p>
        </w:tc>
        <w:tc>
          <w:tcPr>
            <w:tcW w:w="855" w:type="pct"/>
            <w:tcBorders>
              <w:top w:val="nil"/>
              <w:left w:val="nil"/>
              <w:bottom w:val="single" w:sz="4" w:space="0" w:color="auto"/>
              <w:right w:val="single" w:sz="4" w:space="0" w:color="auto"/>
            </w:tcBorders>
            <w:vAlign w:val="center"/>
            <w:hideMark/>
          </w:tcPr>
          <w:p w14:paraId="7E45EF6A" w14:textId="77777777" w:rsidR="00C91BE9" w:rsidRPr="00226E4B" w:rsidRDefault="00C91BE9" w:rsidP="005619AD">
            <w:pPr>
              <w:pStyle w:val="TotalIlustraes"/>
            </w:pPr>
            <w:r w:rsidRPr="00226E4B">
              <w:t>Vogel</w:t>
            </w:r>
          </w:p>
        </w:tc>
        <w:tc>
          <w:tcPr>
            <w:tcW w:w="572" w:type="pct"/>
            <w:tcBorders>
              <w:top w:val="nil"/>
              <w:left w:val="nil"/>
              <w:bottom w:val="single" w:sz="4" w:space="0" w:color="auto"/>
              <w:right w:val="single" w:sz="4" w:space="0" w:color="auto"/>
            </w:tcBorders>
            <w:vAlign w:val="center"/>
            <w:hideMark/>
          </w:tcPr>
          <w:p w14:paraId="5BFEA8DB" w14:textId="77777777" w:rsidR="00C91BE9" w:rsidRPr="00226E4B" w:rsidRDefault="00C91BE9" w:rsidP="005619AD">
            <w:pPr>
              <w:pStyle w:val="TotalIlustraes"/>
            </w:pPr>
            <w:r w:rsidRPr="00226E4B">
              <w:t>Jacarandá-cipó</w:t>
            </w:r>
          </w:p>
        </w:tc>
        <w:tc>
          <w:tcPr>
            <w:tcW w:w="572" w:type="pct"/>
            <w:tcBorders>
              <w:top w:val="nil"/>
              <w:left w:val="nil"/>
              <w:bottom w:val="single" w:sz="4" w:space="0" w:color="auto"/>
              <w:right w:val="single" w:sz="4" w:space="0" w:color="auto"/>
            </w:tcBorders>
            <w:vAlign w:val="center"/>
            <w:hideMark/>
          </w:tcPr>
          <w:p w14:paraId="53A0B100"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56B325DD"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31C07976"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4000661B" w14:textId="77777777" w:rsidR="00C91BE9" w:rsidRPr="00226E4B" w:rsidRDefault="00C91BE9" w:rsidP="005619AD">
            <w:pPr>
              <w:pStyle w:val="TotalIlustraes"/>
            </w:pPr>
            <w:r w:rsidRPr="00226E4B">
              <w:t>2</w:t>
            </w:r>
          </w:p>
        </w:tc>
        <w:tc>
          <w:tcPr>
            <w:tcW w:w="129" w:type="pct"/>
            <w:tcBorders>
              <w:top w:val="nil"/>
              <w:left w:val="nil"/>
              <w:bottom w:val="single" w:sz="4" w:space="0" w:color="auto"/>
              <w:right w:val="single" w:sz="4" w:space="0" w:color="auto"/>
            </w:tcBorders>
            <w:vAlign w:val="center"/>
            <w:hideMark/>
          </w:tcPr>
          <w:p w14:paraId="6A59E329"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156C956E" w14:textId="77777777" w:rsidR="00C91BE9" w:rsidRPr="00226E4B" w:rsidRDefault="00C91BE9" w:rsidP="005619AD">
            <w:pPr>
              <w:pStyle w:val="TotalIlustraes"/>
            </w:pPr>
            <w:r w:rsidRPr="00226E4B">
              <w:t>0,11</w:t>
            </w:r>
          </w:p>
        </w:tc>
      </w:tr>
      <w:tr w:rsidR="00C91BE9" w:rsidRPr="00226E4B" w14:paraId="733C8919"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7485C13B"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4A52EE0B" w14:textId="77777777" w:rsidR="00C91BE9" w:rsidRPr="00226E4B" w:rsidRDefault="00C91BE9" w:rsidP="005619AD">
            <w:pPr>
              <w:pStyle w:val="TotalIlustraes"/>
              <w:rPr>
                <w:i/>
              </w:rPr>
            </w:pPr>
            <w:r w:rsidRPr="00226E4B">
              <w:rPr>
                <w:i/>
              </w:rPr>
              <w:t>Machaerium villosum</w:t>
            </w:r>
          </w:p>
        </w:tc>
        <w:tc>
          <w:tcPr>
            <w:tcW w:w="855" w:type="pct"/>
            <w:tcBorders>
              <w:top w:val="nil"/>
              <w:left w:val="nil"/>
              <w:bottom w:val="single" w:sz="4" w:space="0" w:color="auto"/>
              <w:right w:val="single" w:sz="4" w:space="0" w:color="auto"/>
            </w:tcBorders>
            <w:vAlign w:val="center"/>
            <w:hideMark/>
          </w:tcPr>
          <w:p w14:paraId="6A830545" w14:textId="77777777" w:rsidR="00C91BE9" w:rsidRPr="00226E4B" w:rsidRDefault="00C91BE9" w:rsidP="005619AD">
            <w:pPr>
              <w:pStyle w:val="TotalIlustraes"/>
            </w:pPr>
            <w:r w:rsidRPr="00226E4B">
              <w:t>Vogel</w:t>
            </w:r>
          </w:p>
        </w:tc>
        <w:tc>
          <w:tcPr>
            <w:tcW w:w="572" w:type="pct"/>
            <w:tcBorders>
              <w:top w:val="nil"/>
              <w:left w:val="nil"/>
              <w:bottom w:val="single" w:sz="4" w:space="0" w:color="auto"/>
              <w:right w:val="single" w:sz="4" w:space="0" w:color="auto"/>
            </w:tcBorders>
            <w:vAlign w:val="center"/>
            <w:hideMark/>
          </w:tcPr>
          <w:p w14:paraId="3F6E09C6" w14:textId="77777777" w:rsidR="00C91BE9" w:rsidRPr="00226E4B" w:rsidRDefault="00C91BE9" w:rsidP="005619AD">
            <w:pPr>
              <w:pStyle w:val="TotalIlustraes"/>
            </w:pPr>
            <w:r w:rsidRPr="00226E4B">
              <w:t>Jacarandá-cascudo</w:t>
            </w:r>
          </w:p>
        </w:tc>
        <w:tc>
          <w:tcPr>
            <w:tcW w:w="572" w:type="pct"/>
            <w:tcBorders>
              <w:top w:val="nil"/>
              <w:left w:val="nil"/>
              <w:bottom w:val="single" w:sz="4" w:space="0" w:color="auto"/>
              <w:right w:val="single" w:sz="4" w:space="0" w:color="auto"/>
            </w:tcBorders>
            <w:vAlign w:val="center"/>
            <w:hideMark/>
          </w:tcPr>
          <w:p w14:paraId="7B79C55F"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0995C28E"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51556A92"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54E64A97"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21C85DBF"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1EC12887" w14:textId="77777777" w:rsidR="00C91BE9" w:rsidRPr="00226E4B" w:rsidRDefault="00C91BE9" w:rsidP="005619AD">
            <w:pPr>
              <w:pStyle w:val="TotalIlustraes"/>
            </w:pPr>
            <w:r w:rsidRPr="00226E4B">
              <w:t>0,11</w:t>
            </w:r>
          </w:p>
        </w:tc>
      </w:tr>
      <w:tr w:rsidR="00C91BE9" w:rsidRPr="00226E4B" w14:paraId="0FF84951"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74647DEA"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4E3F6155" w14:textId="77777777" w:rsidR="00C91BE9" w:rsidRPr="00226E4B" w:rsidRDefault="00C91BE9" w:rsidP="005619AD">
            <w:pPr>
              <w:pStyle w:val="TotalIlustraes"/>
              <w:rPr>
                <w:i/>
              </w:rPr>
            </w:pPr>
            <w:r w:rsidRPr="00226E4B">
              <w:rPr>
                <w:i/>
              </w:rPr>
              <w:t>Mimosa bimucronata</w:t>
            </w:r>
          </w:p>
        </w:tc>
        <w:tc>
          <w:tcPr>
            <w:tcW w:w="855" w:type="pct"/>
            <w:tcBorders>
              <w:top w:val="nil"/>
              <w:left w:val="nil"/>
              <w:bottom w:val="single" w:sz="4" w:space="0" w:color="auto"/>
              <w:right w:val="single" w:sz="4" w:space="0" w:color="auto"/>
            </w:tcBorders>
            <w:vAlign w:val="center"/>
            <w:hideMark/>
          </w:tcPr>
          <w:p w14:paraId="7085E64C" w14:textId="77777777" w:rsidR="00C91BE9" w:rsidRPr="00226E4B" w:rsidRDefault="00C91BE9" w:rsidP="005619AD">
            <w:pPr>
              <w:pStyle w:val="TotalIlustraes"/>
            </w:pPr>
            <w:r w:rsidRPr="00226E4B">
              <w:t>(DC.) Kuntze</w:t>
            </w:r>
          </w:p>
        </w:tc>
        <w:tc>
          <w:tcPr>
            <w:tcW w:w="572" w:type="pct"/>
            <w:tcBorders>
              <w:top w:val="nil"/>
              <w:left w:val="nil"/>
              <w:bottom w:val="single" w:sz="4" w:space="0" w:color="auto"/>
              <w:right w:val="single" w:sz="4" w:space="0" w:color="auto"/>
            </w:tcBorders>
            <w:vAlign w:val="center"/>
            <w:hideMark/>
          </w:tcPr>
          <w:p w14:paraId="5BE0EB71" w14:textId="77777777" w:rsidR="00C91BE9" w:rsidRPr="00226E4B" w:rsidRDefault="00C91BE9" w:rsidP="005619AD">
            <w:pPr>
              <w:pStyle w:val="TotalIlustraes"/>
            </w:pPr>
            <w:r w:rsidRPr="00226E4B">
              <w:t>Arranha-gato</w:t>
            </w:r>
          </w:p>
        </w:tc>
        <w:tc>
          <w:tcPr>
            <w:tcW w:w="572" w:type="pct"/>
            <w:tcBorders>
              <w:top w:val="nil"/>
              <w:left w:val="nil"/>
              <w:bottom w:val="single" w:sz="4" w:space="0" w:color="auto"/>
              <w:right w:val="single" w:sz="4" w:space="0" w:color="auto"/>
            </w:tcBorders>
            <w:vAlign w:val="center"/>
            <w:hideMark/>
          </w:tcPr>
          <w:p w14:paraId="5EB53560"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68CD9038"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3122A736"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1975878E" w14:textId="77777777" w:rsidR="00C91BE9" w:rsidRPr="00226E4B" w:rsidRDefault="00C91BE9" w:rsidP="005619AD">
            <w:pPr>
              <w:pStyle w:val="TotalIlustraes"/>
            </w:pPr>
            <w:r w:rsidRPr="00226E4B">
              <w:t>112</w:t>
            </w:r>
          </w:p>
        </w:tc>
        <w:tc>
          <w:tcPr>
            <w:tcW w:w="129" w:type="pct"/>
            <w:tcBorders>
              <w:top w:val="nil"/>
              <w:left w:val="nil"/>
              <w:bottom w:val="single" w:sz="4" w:space="0" w:color="auto"/>
              <w:right w:val="single" w:sz="4" w:space="0" w:color="auto"/>
            </w:tcBorders>
            <w:vAlign w:val="center"/>
            <w:hideMark/>
          </w:tcPr>
          <w:p w14:paraId="4CDE0A42" w14:textId="77777777" w:rsidR="00C91BE9" w:rsidRPr="00226E4B" w:rsidRDefault="00C91BE9" w:rsidP="005619AD">
            <w:pPr>
              <w:pStyle w:val="TotalIlustraes"/>
            </w:pPr>
            <w:r w:rsidRPr="00226E4B">
              <w:t>47</w:t>
            </w:r>
          </w:p>
        </w:tc>
        <w:tc>
          <w:tcPr>
            <w:tcW w:w="133" w:type="pct"/>
            <w:tcBorders>
              <w:top w:val="nil"/>
              <w:left w:val="nil"/>
              <w:bottom w:val="single" w:sz="4" w:space="0" w:color="auto"/>
            </w:tcBorders>
            <w:vAlign w:val="center"/>
            <w:hideMark/>
          </w:tcPr>
          <w:p w14:paraId="7D3C5E3D" w14:textId="77777777" w:rsidR="00C91BE9" w:rsidRPr="00226E4B" w:rsidRDefault="00C91BE9" w:rsidP="005619AD">
            <w:pPr>
              <w:pStyle w:val="TotalIlustraes"/>
            </w:pPr>
            <w:r w:rsidRPr="00226E4B">
              <w:t>4,95</w:t>
            </w:r>
          </w:p>
        </w:tc>
      </w:tr>
      <w:tr w:rsidR="00C91BE9" w:rsidRPr="00226E4B" w14:paraId="580BBD5A"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43216558"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7339AE4B" w14:textId="77777777" w:rsidR="00C91BE9" w:rsidRPr="00226E4B" w:rsidRDefault="00C91BE9" w:rsidP="005619AD">
            <w:pPr>
              <w:pStyle w:val="TotalIlustraes"/>
              <w:rPr>
                <w:i/>
              </w:rPr>
            </w:pPr>
            <w:r w:rsidRPr="00226E4B">
              <w:rPr>
                <w:i/>
              </w:rPr>
              <w:t>Mimosa caesalpiniifolia</w:t>
            </w:r>
          </w:p>
        </w:tc>
        <w:tc>
          <w:tcPr>
            <w:tcW w:w="855" w:type="pct"/>
            <w:tcBorders>
              <w:top w:val="nil"/>
              <w:left w:val="nil"/>
              <w:bottom w:val="single" w:sz="4" w:space="0" w:color="auto"/>
              <w:right w:val="single" w:sz="4" w:space="0" w:color="auto"/>
            </w:tcBorders>
            <w:vAlign w:val="center"/>
            <w:hideMark/>
          </w:tcPr>
          <w:p w14:paraId="06E05E79" w14:textId="77777777" w:rsidR="00C91BE9" w:rsidRPr="00226E4B" w:rsidRDefault="00C91BE9" w:rsidP="005619AD">
            <w:pPr>
              <w:pStyle w:val="TotalIlustraes"/>
            </w:pPr>
            <w:r w:rsidRPr="00226E4B">
              <w:t>Benth.</w:t>
            </w:r>
          </w:p>
        </w:tc>
        <w:tc>
          <w:tcPr>
            <w:tcW w:w="572" w:type="pct"/>
            <w:tcBorders>
              <w:top w:val="nil"/>
              <w:left w:val="nil"/>
              <w:bottom w:val="single" w:sz="4" w:space="0" w:color="auto"/>
              <w:right w:val="single" w:sz="4" w:space="0" w:color="auto"/>
            </w:tcBorders>
            <w:vAlign w:val="center"/>
            <w:hideMark/>
          </w:tcPr>
          <w:p w14:paraId="6894F8BC" w14:textId="77777777" w:rsidR="00C91BE9" w:rsidRPr="00226E4B" w:rsidRDefault="00C91BE9" w:rsidP="005619AD">
            <w:pPr>
              <w:pStyle w:val="TotalIlustraes"/>
            </w:pPr>
            <w:r w:rsidRPr="00226E4B">
              <w:t>Sansão-do-campo</w:t>
            </w:r>
          </w:p>
        </w:tc>
        <w:tc>
          <w:tcPr>
            <w:tcW w:w="572" w:type="pct"/>
            <w:tcBorders>
              <w:top w:val="nil"/>
              <w:left w:val="nil"/>
              <w:bottom w:val="single" w:sz="4" w:space="0" w:color="auto"/>
              <w:right w:val="single" w:sz="4" w:space="0" w:color="auto"/>
            </w:tcBorders>
            <w:vAlign w:val="center"/>
            <w:hideMark/>
          </w:tcPr>
          <w:p w14:paraId="361727A7"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315905F7"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3F469578"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11E0F40A" w14:textId="77777777" w:rsidR="00C91BE9" w:rsidRPr="00226E4B" w:rsidRDefault="00C91BE9" w:rsidP="005619AD">
            <w:pPr>
              <w:pStyle w:val="TotalIlustraes"/>
            </w:pPr>
            <w:r w:rsidRPr="00226E4B">
              <w:t>5</w:t>
            </w:r>
          </w:p>
        </w:tc>
        <w:tc>
          <w:tcPr>
            <w:tcW w:w="129" w:type="pct"/>
            <w:tcBorders>
              <w:top w:val="nil"/>
              <w:left w:val="nil"/>
              <w:bottom w:val="single" w:sz="4" w:space="0" w:color="auto"/>
              <w:right w:val="single" w:sz="4" w:space="0" w:color="auto"/>
            </w:tcBorders>
            <w:vAlign w:val="center"/>
            <w:hideMark/>
          </w:tcPr>
          <w:p w14:paraId="7DFED622"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3469C087" w14:textId="77777777" w:rsidR="00C91BE9" w:rsidRPr="00226E4B" w:rsidRDefault="00C91BE9" w:rsidP="005619AD">
            <w:pPr>
              <w:pStyle w:val="TotalIlustraes"/>
            </w:pPr>
            <w:r w:rsidRPr="00226E4B">
              <w:t>0,11</w:t>
            </w:r>
          </w:p>
        </w:tc>
      </w:tr>
      <w:tr w:rsidR="00C91BE9" w:rsidRPr="00226E4B" w14:paraId="060F0065"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556C1C61"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2F89AAA7" w14:textId="77777777" w:rsidR="00C91BE9" w:rsidRPr="00226E4B" w:rsidRDefault="00C91BE9" w:rsidP="005619AD">
            <w:pPr>
              <w:pStyle w:val="TotalIlustraes"/>
              <w:rPr>
                <w:i/>
              </w:rPr>
            </w:pPr>
            <w:r w:rsidRPr="00226E4B">
              <w:rPr>
                <w:i/>
              </w:rPr>
              <w:t>Mimosa scabrella</w:t>
            </w:r>
          </w:p>
        </w:tc>
        <w:tc>
          <w:tcPr>
            <w:tcW w:w="855" w:type="pct"/>
            <w:tcBorders>
              <w:top w:val="nil"/>
              <w:left w:val="nil"/>
              <w:bottom w:val="single" w:sz="4" w:space="0" w:color="auto"/>
              <w:right w:val="single" w:sz="4" w:space="0" w:color="auto"/>
            </w:tcBorders>
            <w:vAlign w:val="center"/>
            <w:hideMark/>
          </w:tcPr>
          <w:p w14:paraId="4F649458" w14:textId="77777777" w:rsidR="00C91BE9" w:rsidRPr="00226E4B" w:rsidRDefault="00C91BE9" w:rsidP="005619AD">
            <w:pPr>
              <w:pStyle w:val="TotalIlustraes"/>
            </w:pPr>
            <w:r w:rsidRPr="00226E4B">
              <w:t>Benth.</w:t>
            </w:r>
          </w:p>
        </w:tc>
        <w:tc>
          <w:tcPr>
            <w:tcW w:w="572" w:type="pct"/>
            <w:tcBorders>
              <w:top w:val="nil"/>
              <w:left w:val="nil"/>
              <w:bottom w:val="single" w:sz="4" w:space="0" w:color="auto"/>
              <w:right w:val="single" w:sz="4" w:space="0" w:color="auto"/>
            </w:tcBorders>
            <w:vAlign w:val="center"/>
            <w:hideMark/>
          </w:tcPr>
          <w:p w14:paraId="609BDF57" w14:textId="77777777" w:rsidR="00C91BE9" w:rsidRPr="00226E4B" w:rsidRDefault="00C91BE9" w:rsidP="005619AD">
            <w:pPr>
              <w:pStyle w:val="TotalIlustraes"/>
            </w:pPr>
            <w:r w:rsidRPr="00226E4B">
              <w:t>Bracatinga</w:t>
            </w:r>
          </w:p>
        </w:tc>
        <w:tc>
          <w:tcPr>
            <w:tcW w:w="572" w:type="pct"/>
            <w:tcBorders>
              <w:top w:val="nil"/>
              <w:left w:val="nil"/>
              <w:bottom w:val="single" w:sz="4" w:space="0" w:color="auto"/>
              <w:right w:val="single" w:sz="4" w:space="0" w:color="auto"/>
            </w:tcBorders>
            <w:vAlign w:val="center"/>
            <w:hideMark/>
          </w:tcPr>
          <w:p w14:paraId="56D3F19C"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1BE8C1D2"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4B604817"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47BA7A0A" w14:textId="77777777" w:rsidR="00C91BE9" w:rsidRPr="00226E4B" w:rsidRDefault="00C91BE9" w:rsidP="005619AD">
            <w:pPr>
              <w:pStyle w:val="TotalIlustraes"/>
            </w:pPr>
            <w:r w:rsidRPr="00226E4B">
              <w:t>97</w:t>
            </w:r>
          </w:p>
        </w:tc>
        <w:tc>
          <w:tcPr>
            <w:tcW w:w="129" w:type="pct"/>
            <w:tcBorders>
              <w:top w:val="nil"/>
              <w:left w:val="nil"/>
              <w:bottom w:val="single" w:sz="4" w:space="0" w:color="auto"/>
              <w:right w:val="single" w:sz="4" w:space="0" w:color="auto"/>
            </w:tcBorders>
            <w:vAlign w:val="center"/>
            <w:hideMark/>
          </w:tcPr>
          <w:p w14:paraId="57E8A9BF" w14:textId="77777777" w:rsidR="00C91BE9" w:rsidRPr="00226E4B" w:rsidRDefault="00C91BE9" w:rsidP="005619AD">
            <w:pPr>
              <w:pStyle w:val="TotalIlustraes"/>
            </w:pPr>
            <w:r w:rsidRPr="00226E4B">
              <w:t>67</w:t>
            </w:r>
          </w:p>
        </w:tc>
        <w:tc>
          <w:tcPr>
            <w:tcW w:w="133" w:type="pct"/>
            <w:tcBorders>
              <w:top w:val="nil"/>
              <w:left w:val="nil"/>
              <w:bottom w:val="single" w:sz="4" w:space="0" w:color="auto"/>
            </w:tcBorders>
            <w:vAlign w:val="center"/>
            <w:hideMark/>
          </w:tcPr>
          <w:p w14:paraId="13C4F59B" w14:textId="77777777" w:rsidR="00C91BE9" w:rsidRPr="00226E4B" w:rsidRDefault="00C91BE9" w:rsidP="005619AD">
            <w:pPr>
              <w:pStyle w:val="TotalIlustraes"/>
            </w:pPr>
            <w:r w:rsidRPr="00226E4B">
              <w:t>7,06</w:t>
            </w:r>
          </w:p>
        </w:tc>
      </w:tr>
      <w:tr w:rsidR="00C91BE9" w:rsidRPr="00226E4B" w14:paraId="22EC2DC7"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088EE84E"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6D72A1FE" w14:textId="77777777" w:rsidR="00C91BE9" w:rsidRPr="00226E4B" w:rsidRDefault="00C91BE9" w:rsidP="005619AD">
            <w:pPr>
              <w:pStyle w:val="TotalIlustraes"/>
              <w:rPr>
                <w:i/>
              </w:rPr>
            </w:pPr>
            <w:r w:rsidRPr="00226E4B">
              <w:rPr>
                <w:i/>
              </w:rPr>
              <w:t>Mimosa sp.</w:t>
            </w:r>
          </w:p>
        </w:tc>
        <w:tc>
          <w:tcPr>
            <w:tcW w:w="855" w:type="pct"/>
            <w:tcBorders>
              <w:top w:val="nil"/>
              <w:left w:val="nil"/>
              <w:bottom w:val="single" w:sz="4" w:space="0" w:color="auto"/>
              <w:right w:val="single" w:sz="4" w:space="0" w:color="auto"/>
            </w:tcBorders>
            <w:vAlign w:val="center"/>
            <w:hideMark/>
          </w:tcPr>
          <w:p w14:paraId="61BD8D2D"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3FDDD396"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3C0AEBF9"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0A0B7811"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7509D806"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15B152B2" w14:textId="77777777" w:rsidR="00C91BE9" w:rsidRPr="00226E4B" w:rsidRDefault="00C91BE9" w:rsidP="005619AD">
            <w:pPr>
              <w:pStyle w:val="TotalIlustraes"/>
            </w:pPr>
            <w:r w:rsidRPr="00226E4B">
              <w:t>3</w:t>
            </w:r>
          </w:p>
        </w:tc>
        <w:tc>
          <w:tcPr>
            <w:tcW w:w="129" w:type="pct"/>
            <w:tcBorders>
              <w:top w:val="nil"/>
              <w:left w:val="nil"/>
              <w:bottom w:val="single" w:sz="4" w:space="0" w:color="auto"/>
              <w:right w:val="single" w:sz="4" w:space="0" w:color="auto"/>
            </w:tcBorders>
            <w:vAlign w:val="center"/>
            <w:hideMark/>
          </w:tcPr>
          <w:p w14:paraId="4EBE3B86" w14:textId="77777777" w:rsidR="00C91BE9" w:rsidRPr="00226E4B" w:rsidRDefault="00C91BE9" w:rsidP="005619AD">
            <w:pPr>
              <w:pStyle w:val="TotalIlustraes"/>
            </w:pPr>
            <w:r w:rsidRPr="00226E4B">
              <w:t>2</w:t>
            </w:r>
          </w:p>
        </w:tc>
        <w:tc>
          <w:tcPr>
            <w:tcW w:w="133" w:type="pct"/>
            <w:tcBorders>
              <w:top w:val="nil"/>
              <w:left w:val="nil"/>
              <w:bottom w:val="single" w:sz="4" w:space="0" w:color="auto"/>
            </w:tcBorders>
            <w:vAlign w:val="center"/>
            <w:hideMark/>
          </w:tcPr>
          <w:p w14:paraId="72FE5ABE" w14:textId="77777777" w:rsidR="00C91BE9" w:rsidRPr="00226E4B" w:rsidRDefault="00C91BE9" w:rsidP="005619AD">
            <w:pPr>
              <w:pStyle w:val="TotalIlustraes"/>
            </w:pPr>
            <w:r w:rsidRPr="00226E4B">
              <w:t>0,21</w:t>
            </w:r>
          </w:p>
        </w:tc>
      </w:tr>
      <w:tr w:rsidR="00C91BE9" w:rsidRPr="00226E4B" w14:paraId="5B7A87DF"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59A4DD6B"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24CF3F91" w14:textId="77777777" w:rsidR="00C91BE9" w:rsidRPr="00226E4B" w:rsidRDefault="00C91BE9" w:rsidP="005619AD">
            <w:pPr>
              <w:pStyle w:val="TotalIlustraes"/>
              <w:rPr>
                <w:i/>
              </w:rPr>
            </w:pPr>
            <w:r w:rsidRPr="00226E4B">
              <w:rPr>
                <w:i/>
              </w:rPr>
              <w:t>Piptadenia gonoacantha</w:t>
            </w:r>
          </w:p>
        </w:tc>
        <w:tc>
          <w:tcPr>
            <w:tcW w:w="855" w:type="pct"/>
            <w:tcBorders>
              <w:top w:val="nil"/>
              <w:left w:val="nil"/>
              <w:bottom w:val="single" w:sz="4" w:space="0" w:color="auto"/>
              <w:right w:val="single" w:sz="4" w:space="0" w:color="auto"/>
            </w:tcBorders>
            <w:vAlign w:val="center"/>
            <w:hideMark/>
          </w:tcPr>
          <w:p w14:paraId="3DC67485" w14:textId="77777777" w:rsidR="00C91BE9" w:rsidRPr="00226E4B" w:rsidRDefault="00C91BE9" w:rsidP="005619AD">
            <w:pPr>
              <w:pStyle w:val="TotalIlustraes"/>
            </w:pPr>
            <w:r w:rsidRPr="00226E4B">
              <w:t>(Mart.) J.F.Macbr.</w:t>
            </w:r>
          </w:p>
        </w:tc>
        <w:tc>
          <w:tcPr>
            <w:tcW w:w="572" w:type="pct"/>
            <w:tcBorders>
              <w:top w:val="nil"/>
              <w:left w:val="nil"/>
              <w:bottom w:val="single" w:sz="4" w:space="0" w:color="auto"/>
              <w:right w:val="single" w:sz="4" w:space="0" w:color="auto"/>
            </w:tcBorders>
            <w:vAlign w:val="center"/>
            <w:hideMark/>
          </w:tcPr>
          <w:p w14:paraId="0170D9CD" w14:textId="77777777" w:rsidR="00C91BE9" w:rsidRPr="00226E4B" w:rsidRDefault="00C91BE9" w:rsidP="005619AD">
            <w:pPr>
              <w:pStyle w:val="TotalIlustraes"/>
            </w:pPr>
            <w:r w:rsidRPr="00226E4B">
              <w:t>Pau-jacaré</w:t>
            </w:r>
          </w:p>
        </w:tc>
        <w:tc>
          <w:tcPr>
            <w:tcW w:w="572" w:type="pct"/>
            <w:tcBorders>
              <w:top w:val="nil"/>
              <w:left w:val="nil"/>
              <w:bottom w:val="single" w:sz="4" w:space="0" w:color="auto"/>
              <w:right w:val="single" w:sz="4" w:space="0" w:color="auto"/>
            </w:tcBorders>
            <w:vAlign w:val="center"/>
            <w:hideMark/>
          </w:tcPr>
          <w:p w14:paraId="61604BE3"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464C2912"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72D0622A"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3F52E22A" w14:textId="77777777" w:rsidR="00C91BE9" w:rsidRPr="00226E4B" w:rsidRDefault="00C91BE9" w:rsidP="005619AD">
            <w:pPr>
              <w:pStyle w:val="TotalIlustraes"/>
            </w:pPr>
            <w:r w:rsidRPr="00226E4B">
              <w:t>18</w:t>
            </w:r>
          </w:p>
        </w:tc>
        <w:tc>
          <w:tcPr>
            <w:tcW w:w="129" w:type="pct"/>
            <w:tcBorders>
              <w:top w:val="nil"/>
              <w:left w:val="nil"/>
              <w:bottom w:val="single" w:sz="4" w:space="0" w:color="auto"/>
              <w:right w:val="single" w:sz="4" w:space="0" w:color="auto"/>
            </w:tcBorders>
            <w:vAlign w:val="center"/>
            <w:hideMark/>
          </w:tcPr>
          <w:p w14:paraId="69BB374D" w14:textId="77777777" w:rsidR="00C91BE9" w:rsidRPr="00226E4B" w:rsidRDefault="00C91BE9" w:rsidP="005619AD">
            <w:pPr>
              <w:pStyle w:val="TotalIlustraes"/>
            </w:pPr>
            <w:r w:rsidRPr="00226E4B">
              <w:t>16</w:t>
            </w:r>
          </w:p>
        </w:tc>
        <w:tc>
          <w:tcPr>
            <w:tcW w:w="133" w:type="pct"/>
            <w:tcBorders>
              <w:top w:val="nil"/>
              <w:left w:val="nil"/>
              <w:bottom w:val="single" w:sz="4" w:space="0" w:color="auto"/>
            </w:tcBorders>
            <w:vAlign w:val="center"/>
            <w:hideMark/>
          </w:tcPr>
          <w:p w14:paraId="4E458134" w14:textId="77777777" w:rsidR="00C91BE9" w:rsidRPr="00226E4B" w:rsidRDefault="00C91BE9" w:rsidP="005619AD">
            <w:pPr>
              <w:pStyle w:val="TotalIlustraes"/>
            </w:pPr>
            <w:r w:rsidRPr="00226E4B">
              <w:t>1,69</w:t>
            </w:r>
          </w:p>
        </w:tc>
      </w:tr>
      <w:tr w:rsidR="00C91BE9" w:rsidRPr="00226E4B" w14:paraId="234BF0CD"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06BB6A01"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5EDE62BB" w14:textId="77777777" w:rsidR="00C91BE9" w:rsidRPr="00226E4B" w:rsidRDefault="00C91BE9" w:rsidP="005619AD">
            <w:pPr>
              <w:pStyle w:val="TotalIlustraes"/>
              <w:rPr>
                <w:i/>
              </w:rPr>
            </w:pPr>
            <w:r w:rsidRPr="00226E4B">
              <w:rPr>
                <w:i/>
              </w:rPr>
              <w:t>Platymiscium floribundum</w:t>
            </w:r>
          </w:p>
        </w:tc>
        <w:tc>
          <w:tcPr>
            <w:tcW w:w="855" w:type="pct"/>
            <w:tcBorders>
              <w:top w:val="nil"/>
              <w:left w:val="nil"/>
              <w:bottom w:val="single" w:sz="4" w:space="0" w:color="auto"/>
              <w:right w:val="single" w:sz="4" w:space="0" w:color="auto"/>
            </w:tcBorders>
            <w:vAlign w:val="center"/>
            <w:hideMark/>
          </w:tcPr>
          <w:p w14:paraId="147E8CE2" w14:textId="77777777" w:rsidR="00C91BE9" w:rsidRPr="00226E4B" w:rsidRDefault="00C91BE9" w:rsidP="005619AD">
            <w:pPr>
              <w:pStyle w:val="TotalIlustraes"/>
            </w:pPr>
            <w:r w:rsidRPr="00226E4B">
              <w:t>Vogel</w:t>
            </w:r>
          </w:p>
        </w:tc>
        <w:tc>
          <w:tcPr>
            <w:tcW w:w="572" w:type="pct"/>
            <w:tcBorders>
              <w:top w:val="nil"/>
              <w:left w:val="nil"/>
              <w:bottom w:val="single" w:sz="4" w:space="0" w:color="auto"/>
              <w:right w:val="single" w:sz="4" w:space="0" w:color="auto"/>
            </w:tcBorders>
            <w:vAlign w:val="center"/>
            <w:hideMark/>
          </w:tcPr>
          <w:p w14:paraId="55EF719F" w14:textId="77777777" w:rsidR="00C91BE9" w:rsidRPr="00226E4B" w:rsidRDefault="00C91BE9" w:rsidP="005619AD">
            <w:pPr>
              <w:pStyle w:val="TotalIlustraes"/>
            </w:pPr>
            <w:r w:rsidRPr="00226E4B">
              <w:t>Jacarandá-do-litoral</w:t>
            </w:r>
          </w:p>
        </w:tc>
        <w:tc>
          <w:tcPr>
            <w:tcW w:w="572" w:type="pct"/>
            <w:tcBorders>
              <w:top w:val="nil"/>
              <w:left w:val="nil"/>
              <w:bottom w:val="single" w:sz="4" w:space="0" w:color="auto"/>
              <w:right w:val="single" w:sz="4" w:space="0" w:color="auto"/>
            </w:tcBorders>
            <w:vAlign w:val="center"/>
            <w:hideMark/>
          </w:tcPr>
          <w:p w14:paraId="5DE6D174"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7AFE302B"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048AEA72"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6050BE9A" w14:textId="77777777" w:rsidR="00C91BE9" w:rsidRPr="00226E4B" w:rsidRDefault="00C91BE9" w:rsidP="005619AD">
            <w:pPr>
              <w:pStyle w:val="TotalIlustraes"/>
            </w:pPr>
            <w:r w:rsidRPr="00226E4B">
              <w:t>51</w:t>
            </w:r>
          </w:p>
        </w:tc>
        <w:tc>
          <w:tcPr>
            <w:tcW w:w="129" w:type="pct"/>
            <w:tcBorders>
              <w:top w:val="nil"/>
              <w:left w:val="nil"/>
              <w:bottom w:val="single" w:sz="4" w:space="0" w:color="auto"/>
              <w:right w:val="single" w:sz="4" w:space="0" w:color="auto"/>
            </w:tcBorders>
            <w:vAlign w:val="center"/>
            <w:hideMark/>
          </w:tcPr>
          <w:p w14:paraId="14ACF3B6" w14:textId="77777777" w:rsidR="00C91BE9" w:rsidRPr="00226E4B" w:rsidRDefault="00C91BE9" w:rsidP="005619AD">
            <w:pPr>
              <w:pStyle w:val="TotalIlustraes"/>
            </w:pPr>
            <w:r w:rsidRPr="00226E4B">
              <w:t>38</w:t>
            </w:r>
          </w:p>
        </w:tc>
        <w:tc>
          <w:tcPr>
            <w:tcW w:w="133" w:type="pct"/>
            <w:tcBorders>
              <w:top w:val="nil"/>
              <w:left w:val="nil"/>
              <w:bottom w:val="single" w:sz="4" w:space="0" w:color="auto"/>
            </w:tcBorders>
            <w:vAlign w:val="center"/>
            <w:hideMark/>
          </w:tcPr>
          <w:p w14:paraId="4A0E57D2" w14:textId="77777777" w:rsidR="00C91BE9" w:rsidRPr="00226E4B" w:rsidRDefault="00C91BE9" w:rsidP="005619AD">
            <w:pPr>
              <w:pStyle w:val="TotalIlustraes"/>
            </w:pPr>
            <w:r w:rsidRPr="00226E4B">
              <w:t>4,00</w:t>
            </w:r>
          </w:p>
        </w:tc>
      </w:tr>
      <w:tr w:rsidR="00C91BE9" w:rsidRPr="00226E4B" w14:paraId="4A964CAB"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3361B653"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469C5D6D" w14:textId="77777777" w:rsidR="00C91BE9" w:rsidRPr="00226E4B" w:rsidRDefault="00C91BE9" w:rsidP="005619AD">
            <w:pPr>
              <w:pStyle w:val="TotalIlustraes"/>
              <w:rPr>
                <w:i/>
              </w:rPr>
            </w:pPr>
            <w:r w:rsidRPr="00226E4B">
              <w:rPr>
                <w:i/>
              </w:rPr>
              <w:t>Platypodium elegans</w:t>
            </w:r>
          </w:p>
        </w:tc>
        <w:tc>
          <w:tcPr>
            <w:tcW w:w="855" w:type="pct"/>
            <w:tcBorders>
              <w:top w:val="nil"/>
              <w:left w:val="nil"/>
              <w:bottom w:val="single" w:sz="4" w:space="0" w:color="auto"/>
              <w:right w:val="single" w:sz="4" w:space="0" w:color="auto"/>
            </w:tcBorders>
            <w:vAlign w:val="center"/>
            <w:hideMark/>
          </w:tcPr>
          <w:p w14:paraId="77B8FF2D" w14:textId="77777777" w:rsidR="00C91BE9" w:rsidRPr="00226E4B" w:rsidRDefault="00C91BE9" w:rsidP="005619AD">
            <w:pPr>
              <w:pStyle w:val="TotalIlustraes"/>
            </w:pPr>
            <w:r w:rsidRPr="00226E4B">
              <w:t>Vogel</w:t>
            </w:r>
          </w:p>
        </w:tc>
        <w:tc>
          <w:tcPr>
            <w:tcW w:w="572" w:type="pct"/>
            <w:tcBorders>
              <w:top w:val="nil"/>
              <w:left w:val="nil"/>
              <w:bottom w:val="single" w:sz="4" w:space="0" w:color="auto"/>
              <w:right w:val="single" w:sz="4" w:space="0" w:color="auto"/>
            </w:tcBorders>
            <w:vAlign w:val="center"/>
            <w:hideMark/>
          </w:tcPr>
          <w:p w14:paraId="0F2266B9" w14:textId="77777777" w:rsidR="00C91BE9" w:rsidRPr="00226E4B" w:rsidRDefault="00C91BE9" w:rsidP="005619AD">
            <w:pPr>
              <w:pStyle w:val="TotalIlustraes"/>
            </w:pPr>
            <w:r w:rsidRPr="00226E4B">
              <w:t>Canzileiro</w:t>
            </w:r>
          </w:p>
        </w:tc>
        <w:tc>
          <w:tcPr>
            <w:tcW w:w="572" w:type="pct"/>
            <w:tcBorders>
              <w:top w:val="nil"/>
              <w:left w:val="nil"/>
              <w:bottom w:val="single" w:sz="4" w:space="0" w:color="auto"/>
              <w:right w:val="single" w:sz="4" w:space="0" w:color="auto"/>
            </w:tcBorders>
            <w:vAlign w:val="center"/>
            <w:hideMark/>
          </w:tcPr>
          <w:p w14:paraId="35CB86F9"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5C05C809"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64D7E958"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4A1FBA46" w14:textId="77777777" w:rsidR="00C91BE9" w:rsidRPr="00226E4B" w:rsidRDefault="00C91BE9" w:rsidP="005619AD">
            <w:pPr>
              <w:pStyle w:val="TotalIlustraes"/>
            </w:pPr>
            <w:r w:rsidRPr="00226E4B">
              <w:t>2</w:t>
            </w:r>
          </w:p>
        </w:tc>
        <w:tc>
          <w:tcPr>
            <w:tcW w:w="129" w:type="pct"/>
            <w:tcBorders>
              <w:top w:val="nil"/>
              <w:left w:val="nil"/>
              <w:bottom w:val="single" w:sz="4" w:space="0" w:color="auto"/>
              <w:right w:val="single" w:sz="4" w:space="0" w:color="auto"/>
            </w:tcBorders>
            <w:vAlign w:val="center"/>
            <w:hideMark/>
          </w:tcPr>
          <w:p w14:paraId="3E39D916" w14:textId="77777777" w:rsidR="00C91BE9" w:rsidRPr="00226E4B" w:rsidRDefault="00C91BE9" w:rsidP="005619AD">
            <w:pPr>
              <w:pStyle w:val="TotalIlustraes"/>
            </w:pPr>
            <w:r w:rsidRPr="00226E4B">
              <w:t>2</w:t>
            </w:r>
          </w:p>
        </w:tc>
        <w:tc>
          <w:tcPr>
            <w:tcW w:w="133" w:type="pct"/>
            <w:tcBorders>
              <w:top w:val="nil"/>
              <w:left w:val="nil"/>
              <w:bottom w:val="single" w:sz="4" w:space="0" w:color="auto"/>
            </w:tcBorders>
            <w:vAlign w:val="center"/>
            <w:hideMark/>
          </w:tcPr>
          <w:p w14:paraId="4C49E9AC" w14:textId="77777777" w:rsidR="00C91BE9" w:rsidRPr="00226E4B" w:rsidRDefault="00C91BE9" w:rsidP="005619AD">
            <w:pPr>
              <w:pStyle w:val="TotalIlustraes"/>
            </w:pPr>
            <w:r w:rsidRPr="00226E4B">
              <w:t>0,21</w:t>
            </w:r>
          </w:p>
        </w:tc>
      </w:tr>
      <w:tr w:rsidR="00C91BE9" w:rsidRPr="00226E4B" w14:paraId="6056D1D5"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03080627"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65E0CB53" w14:textId="77777777" w:rsidR="00C91BE9" w:rsidRPr="00226E4B" w:rsidRDefault="00C91BE9" w:rsidP="005619AD">
            <w:pPr>
              <w:pStyle w:val="TotalIlustraes"/>
              <w:rPr>
                <w:i/>
              </w:rPr>
            </w:pPr>
            <w:r w:rsidRPr="00226E4B">
              <w:rPr>
                <w:i/>
              </w:rPr>
              <w:t>Samanea tubulosa</w:t>
            </w:r>
          </w:p>
        </w:tc>
        <w:tc>
          <w:tcPr>
            <w:tcW w:w="855" w:type="pct"/>
            <w:tcBorders>
              <w:top w:val="nil"/>
              <w:left w:val="nil"/>
              <w:bottom w:val="single" w:sz="4" w:space="0" w:color="auto"/>
              <w:right w:val="single" w:sz="4" w:space="0" w:color="auto"/>
            </w:tcBorders>
            <w:vAlign w:val="center"/>
            <w:hideMark/>
          </w:tcPr>
          <w:p w14:paraId="7BE52217" w14:textId="77777777" w:rsidR="00C91BE9" w:rsidRPr="00B61503" w:rsidRDefault="00C91BE9" w:rsidP="005619AD">
            <w:pPr>
              <w:pStyle w:val="TotalIlustraes"/>
              <w:rPr>
                <w:lang w:val="en-US"/>
              </w:rPr>
            </w:pPr>
            <w:r w:rsidRPr="00B61503">
              <w:rPr>
                <w:lang w:val="en-US"/>
              </w:rPr>
              <w:t>(Benth.) Barneby &amp; J.W.Grimes</w:t>
            </w:r>
          </w:p>
        </w:tc>
        <w:tc>
          <w:tcPr>
            <w:tcW w:w="572" w:type="pct"/>
            <w:tcBorders>
              <w:top w:val="nil"/>
              <w:left w:val="nil"/>
              <w:bottom w:val="single" w:sz="4" w:space="0" w:color="auto"/>
              <w:right w:val="single" w:sz="4" w:space="0" w:color="auto"/>
            </w:tcBorders>
            <w:vAlign w:val="center"/>
            <w:hideMark/>
          </w:tcPr>
          <w:p w14:paraId="2059D5A0" w14:textId="77777777" w:rsidR="00C91BE9" w:rsidRPr="00226E4B" w:rsidRDefault="00C91BE9" w:rsidP="005619AD">
            <w:pPr>
              <w:pStyle w:val="TotalIlustraes"/>
            </w:pPr>
            <w:r w:rsidRPr="00226E4B">
              <w:t>Árvore-de-chuva</w:t>
            </w:r>
          </w:p>
        </w:tc>
        <w:tc>
          <w:tcPr>
            <w:tcW w:w="572" w:type="pct"/>
            <w:tcBorders>
              <w:top w:val="nil"/>
              <w:left w:val="nil"/>
              <w:bottom w:val="single" w:sz="4" w:space="0" w:color="auto"/>
              <w:right w:val="single" w:sz="4" w:space="0" w:color="auto"/>
            </w:tcBorders>
            <w:vAlign w:val="center"/>
            <w:hideMark/>
          </w:tcPr>
          <w:p w14:paraId="31652BF9"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1154C8ED"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7CACDAED"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0E57A419" w14:textId="77777777" w:rsidR="00C91BE9" w:rsidRPr="00226E4B" w:rsidRDefault="00C91BE9" w:rsidP="005619AD">
            <w:pPr>
              <w:pStyle w:val="TotalIlustraes"/>
            </w:pPr>
            <w:r w:rsidRPr="00226E4B">
              <w:t>5</w:t>
            </w:r>
          </w:p>
        </w:tc>
        <w:tc>
          <w:tcPr>
            <w:tcW w:w="129" w:type="pct"/>
            <w:tcBorders>
              <w:top w:val="nil"/>
              <w:left w:val="nil"/>
              <w:bottom w:val="single" w:sz="4" w:space="0" w:color="auto"/>
              <w:right w:val="single" w:sz="4" w:space="0" w:color="auto"/>
            </w:tcBorders>
            <w:vAlign w:val="center"/>
            <w:hideMark/>
          </w:tcPr>
          <w:p w14:paraId="533EF912" w14:textId="77777777" w:rsidR="00C91BE9" w:rsidRPr="00226E4B" w:rsidRDefault="00C91BE9" w:rsidP="005619AD">
            <w:pPr>
              <w:pStyle w:val="TotalIlustraes"/>
            </w:pPr>
            <w:r w:rsidRPr="00226E4B">
              <w:t>5</w:t>
            </w:r>
          </w:p>
        </w:tc>
        <w:tc>
          <w:tcPr>
            <w:tcW w:w="133" w:type="pct"/>
            <w:tcBorders>
              <w:top w:val="nil"/>
              <w:left w:val="nil"/>
              <w:bottom w:val="single" w:sz="4" w:space="0" w:color="auto"/>
            </w:tcBorders>
            <w:vAlign w:val="center"/>
            <w:hideMark/>
          </w:tcPr>
          <w:p w14:paraId="31E604E7" w14:textId="77777777" w:rsidR="00C91BE9" w:rsidRPr="00226E4B" w:rsidRDefault="00C91BE9" w:rsidP="005619AD">
            <w:pPr>
              <w:pStyle w:val="TotalIlustraes"/>
            </w:pPr>
            <w:r w:rsidRPr="00226E4B">
              <w:t>0,53</w:t>
            </w:r>
          </w:p>
        </w:tc>
      </w:tr>
      <w:tr w:rsidR="00C91BE9" w:rsidRPr="00226E4B" w14:paraId="41E4FAB1"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7DBCAFE4"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4AB4C406" w14:textId="77777777" w:rsidR="00C91BE9" w:rsidRPr="00226E4B" w:rsidRDefault="00C91BE9" w:rsidP="005619AD">
            <w:pPr>
              <w:pStyle w:val="TotalIlustraes"/>
              <w:rPr>
                <w:i/>
              </w:rPr>
            </w:pPr>
            <w:r w:rsidRPr="00226E4B">
              <w:rPr>
                <w:i/>
              </w:rPr>
              <w:t>Senegalia polyphylla</w:t>
            </w:r>
          </w:p>
        </w:tc>
        <w:tc>
          <w:tcPr>
            <w:tcW w:w="855" w:type="pct"/>
            <w:tcBorders>
              <w:top w:val="nil"/>
              <w:left w:val="nil"/>
              <w:bottom w:val="single" w:sz="4" w:space="0" w:color="auto"/>
              <w:right w:val="single" w:sz="4" w:space="0" w:color="auto"/>
            </w:tcBorders>
            <w:vAlign w:val="center"/>
            <w:hideMark/>
          </w:tcPr>
          <w:p w14:paraId="13D1004F" w14:textId="77777777" w:rsidR="00C91BE9" w:rsidRPr="00226E4B" w:rsidRDefault="00C91BE9" w:rsidP="005619AD">
            <w:pPr>
              <w:pStyle w:val="TotalIlustraes"/>
            </w:pPr>
            <w:r w:rsidRPr="00226E4B">
              <w:t>(DC.) Britton &amp; Rose</w:t>
            </w:r>
          </w:p>
        </w:tc>
        <w:tc>
          <w:tcPr>
            <w:tcW w:w="572" w:type="pct"/>
            <w:tcBorders>
              <w:top w:val="nil"/>
              <w:left w:val="nil"/>
              <w:bottom w:val="single" w:sz="4" w:space="0" w:color="auto"/>
              <w:right w:val="single" w:sz="4" w:space="0" w:color="auto"/>
            </w:tcBorders>
            <w:vAlign w:val="center"/>
            <w:hideMark/>
          </w:tcPr>
          <w:p w14:paraId="5405A047" w14:textId="77777777" w:rsidR="00C91BE9" w:rsidRPr="00226E4B" w:rsidRDefault="00C91BE9" w:rsidP="005619AD">
            <w:pPr>
              <w:pStyle w:val="TotalIlustraes"/>
            </w:pPr>
            <w:r w:rsidRPr="00226E4B">
              <w:t>Monjoleiro</w:t>
            </w:r>
          </w:p>
        </w:tc>
        <w:tc>
          <w:tcPr>
            <w:tcW w:w="572" w:type="pct"/>
            <w:tcBorders>
              <w:top w:val="nil"/>
              <w:left w:val="nil"/>
              <w:bottom w:val="single" w:sz="4" w:space="0" w:color="auto"/>
              <w:right w:val="single" w:sz="4" w:space="0" w:color="auto"/>
            </w:tcBorders>
            <w:vAlign w:val="center"/>
            <w:hideMark/>
          </w:tcPr>
          <w:p w14:paraId="76E2ABDE"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70E848F3"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1A43824C"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2AEA665E" w14:textId="77777777" w:rsidR="00C91BE9" w:rsidRPr="00226E4B" w:rsidRDefault="00C91BE9" w:rsidP="005619AD">
            <w:pPr>
              <w:pStyle w:val="TotalIlustraes"/>
            </w:pPr>
            <w:r w:rsidRPr="00226E4B">
              <w:t>148</w:t>
            </w:r>
          </w:p>
        </w:tc>
        <w:tc>
          <w:tcPr>
            <w:tcW w:w="129" w:type="pct"/>
            <w:tcBorders>
              <w:top w:val="nil"/>
              <w:left w:val="nil"/>
              <w:bottom w:val="single" w:sz="4" w:space="0" w:color="auto"/>
              <w:right w:val="single" w:sz="4" w:space="0" w:color="auto"/>
            </w:tcBorders>
            <w:vAlign w:val="center"/>
            <w:hideMark/>
          </w:tcPr>
          <w:p w14:paraId="7D65E5EF" w14:textId="77777777" w:rsidR="00C91BE9" w:rsidRPr="00226E4B" w:rsidRDefault="00C91BE9" w:rsidP="005619AD">
            <w:pPr>
              <w:pStyle w:val="TotalIlustraes"/>
            </w:pPr>
            <w:r w:rsidRPr="00226E4B">
              <w:t>102</w:t>
            </w:r>
          </w:p>
        </w:tc>
        <w:tc>
          <w:tcPr>
            <w:tcW w:w="133" w:type="pct"/>
            <w:tcBorders>
              <w:top w:val="nil"/>
              <w:left w:val="nil"/>
              <w:bottom w:val="single" w:sz="4" w:space="0" w:color="auto"/>
            </w:tcBorders>
            <w:vAlign w:val="center"/>
            <w:hideMark/>
          </w:tcPr>
          <w:p w14:paraId="4932EE18" w14:textId="77777777" w:rsidR="00C91BE9" w:rsidRPr="00226E4B" w:rsidRDefault="00C91BE9" w:rsidP="005619AD">
            <w:pPr>
              <w:pStyle w:val="TotalIlustraes"/>
            </w:pPr>
            <w:r w:rsidRPr="00226E4B">
              <w:t>10,75</w:t>
            </w:r>
          </w:p>
        </w:tc>
      </w:tr>
      <w:tr w:rsidR="00C91BE9" w:rsidRPr="00226E4B" w14:paraId="02CD0FE3"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08722854"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1E81D1B2" w14:textId="77777777" w:rsidR="00C91BE9" w:rsidRPr="00226E4B" w:rsidRDefault="00C91BE9" w:rsidP="005619AD">
            <w:pPr>
              <w:pStyle w:val="TotalIlustraes"/>
              <w:rPr>
                <w:i/>
              </w:rPr>
            </w:pPr>
            <w:r w:rsidRPr="00226E4B">
              <w:rPr>
                <w:i/>
              </w:rPr>
              <w:t>Sesbania virgata</w:t>
            </w:r>
          </w:p>
        </w:tc>
        <w:tc>
          <w:tcPr>
            <w:tcW w:w="855" w:type="pct"/>
            <w:tcBorders>
              <w:top w:val="nil"/>
              <w:left w:val="nil"/>
              <w:bottom w:val="single" w:sz="4" w:space="0" w:color="auto"/>
              <w:right w:val="single" w:sz="4" w:space="0" w:color="auto"/>
            </w:tcBorders>
            <w:vAlign w:val="center"/>
            <w:hideMark/>
          </w:tcPr>
          <w:p w14:paraId="75564F76" w14:textId="77777777" w:rsidR="00C91BE9" w:rsidRPr="00226E4B" w:rsidRDefault="00C91BE9" w:rsidP="005619AD">
            <w:pPr>
              <w:pStyle w:val="TotalIlustraes"/>
            </w:pPr>
            <w:r w:rsidRPr="00226E4B">
              <w:t>(Cav.) Poir.</w:t>
            </w:r>
          </w:p>
        </w:tc>
        <w:tc>
          <w:tcPr>
            <w:tcW w:w="572" w:type="pct"/>
            <w:tcBorders>
              <w:top w:val="nil"/>
              <w:left w:val="nil"/>
              <w:bottom w:val="single" w:sz="4" w:space="0" w:color="auto"/>
              <w:right w:val="single" w:sz="4" w:space="0" w:color="auto"/>
            </w:tcBorders>
            <w:vAlign w:val="center"/>
            <w:hideMark/>
          </w:tcPr>
          <w:p w14:paraId="0B334BBF" w14:textId="77777777" w:rsidR="00C91BE9" w:rsidRPr="00226E4B" w:rsidRDefault="00C91BE9" w:rsidP="005619AD">
            <w:pPr>
              <w:pStyle w:val="TotalIlustraes"/>
            </w:pPr>
            <w:r w:rsidRPr="00226E4B">
              <w:t>Sesbania</w:t>
            </w:r>
          </w:p>
        </w:tc>
        <w:tc>
          <w:tcPr>
            <w:tcW w:w="572" w:type="pct"/>
            <w:tcBorders>
              <w:top w:val="nil"/>
              <w:left w:val="nil"/>
              <w:bottom w:val="single" w:sz="4" w:space="0" w:color="auto"/>
              <w:right w:val="single" w:sz="4" w:space="0" w:color="auto"/>
            </w:tcBorders>
            <w:vAlign w:val="center"/>
            <w:hideMark/>
          </w:tcPr>
          <w:p w14:paraId="49ED84D3"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380D7376"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7713436A"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390E39A3" w14:textId="77777777" w:rsidR="00C91BE9" w:rsidRPr="00226E4B" w:rsidRDefault="00C91BE9" w:rsidP="005619AD">
            <w:pPr>
              <w:pStyle w:val="TotalIlustraes"/>
            </w:pPr>
            <w:r w:rsidRPr="00226E4B">
              <w:t>21</w:t>
            </w:r>
          </w:p>
        </w:tc>
        <w:tc>
          <w:tcPr>
            <w:tcW w:w="129" w:type="pct"/>
            <w:tcBorders>
              <w:top w:val="nil"/>
              <w:left w:val="nil"/>
              <w:bottom w:val="single" w:sz="4" w:space="0" w:color="auto"/>
              <w:right w:val="single" w:sz="4" w:space="0" w:color="auto"/>
            </w:tcBorders>
            <w:vAlign w:val="center"/>
            <w:hideMark/>
          </w:tcPr>
          <w:p w14:paraId="71C5ED11" w14:textId="77777777" w:rsidR="00C91BE9" w:rsidRPr="00226E4B" w:rsidRDefault="00C91BE9" w:rsidP="005619AD">
            <w:pPr>
              <w:pStyle w:val="TotalIlustraes"/>
            </w:pPr>
            <w:r w:rsidRPr="00226E4B">
              <w:t>13</w:t>
            </w:r>
          </w:p>
        </w:tc>
        <w:tc>
          <w:tcPr>
            <w:tcW w:w="133" w:type="pct"/>
            <w:tcBorders>
              <w:top w:val="nil"/>
              <w:left w:val="nil"/>
              <w:bottom w:val="single" w:sz="4" w:space="0" w:color="auto"/>
            </w:tcBorders>
            <w:vAlign w:val="center"/>
            <w:hideMark/>
          </w:tcPr>
          <w:p w14:paraId="5124909F" w14:textId="77777777" w:rsidR="00C91BE9" w:rsidRPr="00226E4B" w:rsidRDefault="00C91BE9" w:rsidP="005619AD">
            <w:pPr>
              <w:pStyle w:val="TotalIlustraes"/>
            </w:pPr>
            <w:r w:rsidRPr="00226E4B">
              <w:t>1,37</w:t>
            </w:r>
          </w:p>
        </w:tc>
      </w:tr>
      <w:tr w:rsidR="00C91BE9" w:rsidRPr="00226E4B" w14:paraId="2FE7DE6A"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0FE72F11" w14:textId="77777777" w:rsidR="00C91BE9" w:rsidRPr="00226E4B" w:rsidRDefault="00C91BE9" w:rsidP="005619AD">
            <w:pPr>
              <w:pStyle w:val="TotalIlustraes"/>
            </w:pPr>
            <w:r w:rsidRPr="00226E4B">
              <w:t>Indeterminada</w:t>
            </w:r>
          </w:p>
        </w:tc>
        <w:tc>
          <w:tcPr>
            <w:tcW w:w="915" w:type="pct"/>
            <w:tcBorders>
              <w:top w:val="nil"/>
              <w:left w:val="nil"/>
              <w:bottom w:val="single" w:sz="4" w:space="0" w:color="auto"/>
              <w:right w:val="single" w:sz="4" w:space="0" w:color="auto"/>
            </w:tcBorders>
            <w:vAlign w:val="center"/>
            <w:hideMark/>
          </w:tcPr>
          <w:p w14:paraId="33054A1D" w14:textId="77777777" w:rsidR="00C91BE9" w:rsidRPr="00226E4B" w:rsidRDefault="00C91BE9" w:rsidP="005619AD">
            <w:pPr>
              <w:pStyle w:val="TotalIlustraes"/>
            </w:pPr>
            <w:r w:rsidRPr="00226E4B">
              <w:t>Indeterminada</w:t>
            </w:r>
          </w:p>
        </w:tc>
        <w:tc>
          <w:tcPr>
            <w:tcW w:w="855" w:type="pct"/>
            <w:tcBorders>
              <w:top w:val="nil"/>
              <w:left w:val="nil"/>
              <w:bottom w:val="single" w:sz="4" w:space="0" w:color="auto"/>
              <w:right w:val="single" w:sz="4" w:space="0" w:color="auto"/>
            </w:tcBorders>
            <w:vAlign w:val="center"/>
            <w:hideMark/>
          </w:tcPr>
          <w:p w14:paraId="6CF90815"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28B80DC2"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37F49655"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3D37FFF7"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28636C57" w14:textId="77777777" w:rsidR="00C91BE9" w:rsidRPr="00226E4B" w:rsidRDefault="00C91BE9" w:rsidP="005619AD">
            <w:pPr>
              <w:pStyle w:val="TotalIlustraes"/>
            </w:pPr>
            <w:r w:rsidRPr="00226E4B">
              <w:t>Não Classificada</w:t>
            </w:r>
          </w:p>
        </w:tc>
        <w:tc>
          <w:tcPr>
            <w:tcW w:w="129" w:type="pct"/>
            <w:tcBorders>
              <w:top w:val="nil"/>
              <w:left w:val="nil"/>
              <w:bottom w:val="single" w:sz="4" w:space="0" w:color="auto"/>
              <w:right w:val="single" w:sz="4" w:space="0" w:color="auto"/>
            </w:tcBorders>
            <w:vAlign w:val="center"/>
            <w:hideMark/>
          </w:tcPr>
          <w:p w14:paraId="094015A2"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7A8A9B06"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326A37B5" w14:textId="77777777" w:rsidR="00C91BE9" w:rsidRPr="00226E4B" w:rsidRDefault="00C91BE9" w:rsidP="005619AD">
            <w:pPr>
              <w:pStyle w:val="TotalIlustraes"/>
            </w:pPr>
            <w:r w:rsidRPr="00226E4B">
              <w:t>0,11</w:t>
            </w:r>
          </w:p>
        </w:tc>
      </w:tr>
      <w:tr w:rsidR="00C91BE9" w:rsidRPr="00226E4B" w14:paraId="7DBBD534"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6D4C632B"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26856095" w14:textId="77777777" w:rsidR="00C91BE9" w:rsidRPr="00226E4B" w:rsidRDefault="00C91BE9" w:rsidP="005619AD">
            <w:pPr>
              <w:pStyle w:val="TotalIlustraes"/>
            </w:pPr>
            <w:r w:rsidRPr="00226E4B">
              <w:t>Sem material botânico</w:t>
            </w:r>
          </w:p>
        </w:tc>
        <w:tc>
          <w:tcPr>
            <w:tcW w:w="855" w:type="pct"/>
            <w:tcBorders>
              <w:top w:val="nil"/>
              <w:left w:val="nil"/>
              <w:bottom w:val="single" w:sz="4" w:space="0" w:color="auto"/>
              <w:right w:val="single" w:sz="4" w:space="0" w:color="auto"/>
            </w:tcBorders>
            <w:vAlign w:val="center"/>
            <w:hideMark/>
          </w:tcPr>
          <w:p w14:paraId="65D7069F"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05260172"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1E12134F"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367B8D93"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3CF30C01" w14:textId="77777777" w:rsidR="00C91BE9" w:rsidRPr="00226E4B" w:rsidRDefault="00C91BE9" w:rsidP="005619AD">
            <w:pPr>
              <w:pStyle w:val="TotalIlustraes"/>
            </w:pPr>
            <w:r w:rsidRPr="00226E4B">
              <w:t>Não Classificada</w:t>
            </w:r>
          </w:p>
        </w:tc>
        <w:tc>
          <w:tcPr>
            <w:tcW w:w="129" w:type="pct"/>
            <w:tcBorders>
              <w:top w:val="nil"/>
              <w:left w:val="nil"/>
              <w:bottom w:val="single" w:sz="4" w:space="0" w:color="auto"/>
              <w:right w:val="single" w:sz="4" w:space="0" w:color="auto"/>
            </w:tcBorders>
            <w:vAlign w:val="center"/>
            <w:hideMark/>
          </w:tcPr>
          <w:p w14:paraId="532066C4" w14:textId="77777777" w:rsidR="00C91BE9" w:rsidRPr="00226E4B" w:rsidRDefault="00C91BE9" w:rsidP="005619AD">
            <w:pPr>
              <w:pStyle w:val="TotalIlustraes"/>
            </w:pPr>
            <w:r w:rsidRPr="00226E4B">
              <w:t>8</w:t>
            </w:r>
          </w:p>
        </w:tc>
        <w:tc>
          <w:tcPr>
            <w:tcW w:w="129" w:type="pct"/>
            <w:tcBorders>
              <w:top w:val="nil"/>
              <w:left w:val="nil"/>
              <w:bottom w:val="single" w:sz="4" w:space="0" w:color="auto"/>
              <w:right w:val="single" w:sz="4" w:space="0" w:color="auto"/>
            </w:tcBorders>
            <w:vAlign w:val="center"/>
            <w:hideMark/>
          </w:tcPr>
          <w:p w14:paraId="1D135654" w14:textId="77777777" w:rsidR="00C91BE9" w:rsidRPr="00226E4B" w:rsidRDefault="00C91BE9" w:rsidP="005619AD">
            <w:pPr>
              <w:pStyle w:val="TotalIlustraes"/>
            </w:pPr>
            <w:r w:rsidRPr="00226E4B">
              <w:t>8</w:t>
            </w:r>
          </w:p>
        </w:tc>
        <w:tc>
          <w:tcPr>
            <w:tcW w:w="133" w:type="pct"/>
            <w:tcBorders>
              <w:top w:val="nil"/>
              <w:left w:val="nil"/>
              <w:bottom w:val="single" w:sz="4" w:space="0" w:color="auto"/>
            </w:tcBorders>
            <w:vAlign w:val="center"/>
            <w:hideMark/>
          </w:tcPr>
          <w:p w14:paraId="09E3A84A" w14:textId="77777777" w:rsidR="00C91BE9" w:rsidRPr="00226E4B" w:rsidRDefault="00C91BE9" w:rsidP="005619AD">
            <w:pPr>
              <w:pStyle w:val="TotalIlustraes"/>
            </w:pPr>
            <w:r w:rsidRPr="00226E4B">
              <w:t>0,84</w:t>
            </w:r>
          </w:p>
        </w:tc>
      </w:tr>
      <w:tr w:rsidR="00C91BE9" w:rsidRPr="00226E4B" w14:paraId="1A8B811D"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29EF202E" w14:textId="77777777" w:rsidR="00C91BE9" w:rsidRPr="00226E4B" w:rsidRDefault="00C91BE9" w:rsidP="005619AD">
            <w:pPr>
              <w:pStyle w:val="TotalIlustraes"/>
            </w:pPr>
            <w:r w:rsidRPr="00226E4B">
              <w:t>Lamiaceae</w:t>
            </w:r>
          </w:p>
        </w:tc>
        <w:tc>
          <w:tcPr>
            <w:tcW w:w="915" w:type="pct"/>
            <w:tcBorders>
              <w:top w:val="nil"/>
              <w:left w:val="nil"/>
              <w:bottom w:val="single" w:sz="4" w:space="0" w:color="auto"/>
              <w:right w:val="single" w:sz="4" w:space="0" w:color="auto"/>
            </w:tcBorders>
            <w:vAlign w:val="center"/>
            <w:hideMark/>
          </w:tcPr>
          <w:p w14:paraId="55B25AF4" w14:textId="77777777" w:rsidR="00C91BE9" w:rsidRPr="00226E4B" w:rsidRDefault="00C91BE9" w:rsidP="005619AD">
            <w:pPr>
              <w:pStyle w:val="TotalIlustraes"/>
              <w:rPr>
                <w:i/>
              </w:rPr>
            </w:pPr>
            <w:r w:rsidRPr="00226E4B">
              <w:rPr>
                <w:i/>
              </w:rPr>
              <w:t>Aegiphila integrifolia</w:t>
            </w:r>
          </w:p>
        </w:tc>
        <w:tc>
          <w:tcPr>
            <w:tcW w:w="855" w:type="pct"/>
            <w:tcBorders>
              <w:top w:val="nil"/>
              <w:left w:val="nil"/>
              <w:bottom w:val="single" w:sz="4" w:space="0" w:color="auto"/>
              <w:right w:val="single" w:sz="4" w:space="0" w:color="auto"/>
            </w:tcBorders>
            <w:vAlign w:val="center"/>
            <w:hideMark/>
          </w:tcPr>
          <w:p w14:paraId="36581F1A" w14:textId="77777777" w:rsidR="00C91BE9" w:rsidRPr="00226E4B" w:rsidRDefault="00C91BE9" w:rsidP="005619AD">
            <w:pPr>
              <w:pStyle w:val="TotalIlustraes"/>
            </w:pPr>
            <w:r w:rsidRPr="00226E4B">
              <w:t>(Jacq.) Moldenke</w:t>
            </w:r>
          </w:p>
        </w:tc>
        <w:tc>
          <w:tcPr>
            <w:tcW w:w="572" w:type="pct"/>
            <w:tcBorders>
              <w:top w:val="nil"/>
              <w:left w:val="nil"/>
              <w:bottom w:val="single" w:sz="4" w:space="0" w:color="auto"/>
              <w:right w:val="single" w:sz="4" w:space="0" w:color="auto"/>
            </w:tcBorders>
            <w:vAlign w:val="center"/>
            <w:hideMark/>
          </w:tcPr>
          <w:p w14:paraId="6DAE07D4" w14:textId="77777777" w:rsidR="00C91BE9" w:rsidRPr="00226E4B" w:rsidRDefault="00C91BE9" w:rsidP="005619AD">
            <w:pPr>
              <w:pStyle w:val="TotalIlustraes"/>
            </w:pPr>
            <w:r w:rsidRPr="00226E4B">
              <w:t>Tamanqueira</w:t>
            </w:r>
          </w:p>
        </w:tc>
        <w:tc>
          <w:tcPr>
            <w:tcW w:w="572" w:type="pct"/>
            <w:tcBorders>
              <w:top w:val="nil"/>
              <w:left w:val="nil"/>
              <w:bottom w:val="single" w:sz="4" w:space="0" w:color="auto"/>
              <w:right w:val="single" w:sz="4" w:space="0" w:color="auto"/>
            </w:tcBorders>
            <w:vAlign w:val="center"/>
            <w:hideMark/>
          </w:tcPr>
          <w:p w14:paraId="486F329F"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6CF5D919"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2E967E08"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5E6DCCC0" w14:textId="77777777" w:rsidR="00C91BE9" w:rsidRPr="00226E4B" w:rsidRDefault="00C91BE9" w:rsidP="005619AD">
            <w:pPr>
              <w:pStyle w:val="TotalIlustraes"/>
            </w:pPr>
            <w:r w:rsidRPr="00226E4B">
              <w:t>64</w:t>
            </w:r>
          </w:p>
        </w:tc>
        <w:tc>
          <w:tcPr>
            <w:tcW w:w="129" w:type="pct"/>
            <w:tcBorders>
              <w:top w:val="nil"/>
              <w:left w:val="nil"/>
              <w:bottom w:val="single" w:sz="4" w:space="0" w:color="auto"/>
              <w:right w:val="single" w:sz="4" w:space="0" w:color="auto"/>
            </w:tcBorders>
            <w:vAlign w:val="center"/>
            <w:hideMark/>
          </w:tcPr>
          <w:p w14:paraId="3554C568" w14:textId="77777777" w:rsidR="00C91BE9" w:rsidRPr="00226E4B" w:rsidRDefault="00C91BE9" w:rsidP="005619AD">
            <w:pPr>
              <w:pStyle w:val="TotalIlustraes"/>
            </w:pPr>
            <w:r w:rsidRPr="00226E4B">
              <w:t>50</w:t>
            </w:r>
          </w:p>
        </w:tc>
        <w:tc>
          <w:tcPr>
            <w:tcW w:w="133" w:type="pct"/>
            <w:tcBorders>
              <w:top w:val="nil"/>
              <w:left w:val="nil"/>
              <w:bottom w:val="single" w:sz="4" w:space="0" w:color="auto"/>
            </w:tcBorders>
            <w:vAlign w:val="center"/>
            <w:hideMark/>
          </w:tcPr>
          <w:p w14:paraId="1025F097" w14:textId="77777777" w:rsidR="00C91BE9" w:rsidRPr="00226E4B" w:rsidRDefault="00C91BE9" w:rsidP="005619AD">
            <w:pPr>
              <w:pStyle w:val="TotalIlustraes"/>
            </w:pPr>
            <w:r w:rsidRPr="00226E4B">
              <w:t>5,27</w:t>
            </w:r>
          </w:p>
        </w:tc>
      </w:tr>
      <w:tr w:rsidR="00C91BE9" w:rsidRPr="00226E4B" w14:paraId="3934987F"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74E4E81C"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0CA96B51" w14:textId="77777777" w:rsidR="00C91BE9" w:rsidRPr="00226E4B" w:rsidRDefault="00C91BE9" w:rsidP="005619AD">
            <w:pPr>
              <w:pStyle w:val="TotalIlustraes"/>
              <w:rPr>
                <w:i/>
              </w:rPr>
            </w:pPr>
            <w:r w:rsidRPr="00226E4B">
              <w:rPr>
                <w:i/>
              </w:rPr>
              <w:t>Vitex polygama</w:t>
            </w:r>
          </w:p>
        </w:tc>
        <w:tc>
          <w:tcPr>
            <w:tcW w:w="855" w:type="pct"/>
            <w:tcBorders>
              <w:top w:val="nil"/>
              <w:left w:val="nil"/>
              <w:bottom w:val="single" w:sz="4" w:space="0" w:color="auto"/>
              <w:right w:val="single" w:sz="4" w:space="0" w:color="auto"/>
            </w:tcBorders>
            <w:vAlign w:val="center"/>
            <w:hideMark/>
          </w:tcPr>
          <w:p w14:paraId="5A86C0B1" w14:textId="77777777" w:rsidR="00C91BE9" w:rsidRPr="00226E4B" w:rsidRDefault="00C91BE9" w:rsidP="005619AD">
            <w:pPr>
              <w:pStyle w:val="TotalIlustraes"/>
            </w:pPr>
            <w:r w:rsidRPr="00226E4B">
              <w:t>Cham.</w:t>
            </w:r>
          </w:p>
        </w:tc>
        <w:tc>
          <w:tcPr>
            <w:tcW w:w="572" w:type="pct"/>
            <w:tcBorders>
              <w:top w:val="nil"/>
              <w:left w:val="nil"/>
              <w:bottom w:val="single" w:sz="4" w:space="0" w:color="auto"/>
              <w:right w:val="single" w:sz="4" w:space="0" w:color="auto"/>
            </w:tcBorders>
            <w:vAlign w:val="center"/>
            <w:hideMark/>
          </w:tcPr>
          <w:p w14:paraId="7E9B1DF7" w14:textId="77777777" w:rsidR="00C91BE9" w:rsidRPr="00226E4B" w:rsidRDefault="00C91BE9" w:rsidP="005619AD">
            <w:pPr>
              <w:pStyle w:val="TotalIlustraes"/>
            </w:pPr>
            <w:r w:rsidRPr="00226E4B">
              <w:t>Azeitona-do-mato</w:t>
            </w:r>
          </w:p>
        </w:tc>
        <w:tc>
          <w:tcPr>
            <w:tcW w:w="572" w:type="pct"/>
            <w:tcBorders>
              <w:top w:val="nil"/>
              <w:left w:val="nil"/>
              <w:bottom w:val="single" w:sz="4" w:space="0" w:color="auto"/>
              <w:right w:val="single" w:sz="4" w:space="0" w:color="auto"/>
            </w:tcBorders>
            <w:vAlign w:val="center"/>
            <w:hideMark/>
          </w:tcPr>
          <w:p w14:paraId="1FD97A81"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753D5E62"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4E5AC64B"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0B760C48" w14:textId="77777777" w:rsidR="00C91BE9" w:rsidRPr="00226E4B" w:rsidRDefault="00C91BE9" w:rsidP="005619AD">
            <w:pPr>
              <w:pStyle w:val="TotalIlustraes"/>
            </w:pPr>
            <w:r w:rsidRPr="00226E4B">
              <w:t>2</w:t>
            </w:r>
          </w:p>
        </w:tc>
        <w:tc>
          <w:tcPr>
            <w:tcW w:w="129" w:type="pct"/>
            <w:tcBorders>
              <w:top w:val="nil"/>
              <w:left w:val="nil"/>
              <w:bottom w:val="single" w:sz="4" w:space="0" w:color="auto"/>
              <w:right w:val="single" w:sz="4" w:space="0" w:color="auto"/>
            </w:tcBorders>
            <w:vAlign w:val="center"/>
            <w:hideMark/>
          </w:tcPr>
          <w:p w14:paraId="4AC1E240" w14:textId="77777777" w:rsidR="00C91BE9" w:rsidRPr="00226E4B" w:rsidRDefault="00C91BE9" w:rsidP="005619AD">
            <w:pPr>
              <w:pStyle w:val="TotalIlustraes"/>
            </w:pPr>
            <w:r w:rsidRPr="00226E4B">
              <w:t>2</w:t>
            </w:r>
          </w:p>
        </w:tc>
        <w:tc>
          <w:tcPr>
            <w:tcW w:w="133" w:type="pct"/>
            <w:tcBorders>
              <w:top w:val="nil"/>
              <w:left w:val="nil"/>
              <w:bottom w:val="single" w:sz="4" w:space="0" w:color="auto"/>
            </w:tcBorders>
            <w:vAlign w:val="center"/>
            <w:hideMark/>
          </w:tcPr>
          <w:p w14:paraId="0B117EA8" w14:textId="77777777" w:rsidR="00C91BE9" w:rsidRPr="00226E4B" w:rsidRDefault="00C91BE9" w:rsidP="005619AD">
            <w:pPr>
              <w:pStyle w:val="TotalIlustraes"/>
            </w:pPr>
            <w:r w:rsidRPr="00226E4B">
              <w:t>0,21</w:t>
            </w:r>
          </w:p>
        </w:tc>
      </w:tr>
      <w:tr w:rsidR="00C91BE9" w:rsidRPr="00226E4B" w14:paraId="71378016" w14:textId="77777777" w:rsidTr="005619AD">
        <w:trPr>
          <w:trHeight w:val="225"/>
          <w:jc w:val="center"/>
        </w:trPr>
        <w:tc>
          <w:tcPr>
            <w:tcW w:w="551" w:type="pct"/>
            <w:tcBorders>
              <w:top w:val="nil"/>
              <w:bottom w:val="single" w:sz="4" w:space="0" w:color="auto"/>
              <w:right w:val="single" w:sz="4" w:space="0" w:color="auto"/>
            </w:tcBorders>
            <w:vAlign w:val="center"/>
            <w:hideMark/>
          </w:tcPr>
          <w:p w14:paraId="31CB1315" w14:textId="77777777" w:rsidR="00C91BE9" w:rsidRPr="00226E4B" w:rsidRDefault="00C91BE9" w:rsidP="005619AD">
            <w:pPr>
              <w:pStyle w:val="TotalIlustraes"/>
            </w:pPr>
            <w:r w:rsidRPr="00226E4B">
              <w:t>Lauraceae</w:t>
            </w:r>
          </w:p>
        </w:tc>
        <w:tc>
          <w:tcPr>
            <w:tcW w:w="915" w:type="pct"/>
            <w:tcBorders>
              <w:top w:val="nil"/>
              <w:left w:val="nil"/>
              <w:bottom w:val="single" w:sz="4" w:space="0" w:color="auto"/>
              <w:right w:val="single" w:sz="4" w:space="0" w:color="auto"/>
            </w:tcBorders>
            <w:vAlign w:val="center"/>
            <w:hideMark/>
          </w:tcPr>
          <w:p w14:paraId="56A7E964" w14:textId="77777777" w:rsidR="00C91BE9" w:rsidRPr="00226E4B" w:rsidRDefault="00C91BE9" w:rsidP="005619AD">
            <w:pPr>
              <w:pStyle w:val="TotalIlustraes"/>
              <w:rPr>
                <w:i/>
              </w:rPr>
            </w:pPr>
            <w:r w:rsidRPr="00226E4B">
              <w:rPr>
                <w:i/>
              </w:rPr>
              <w:t>Nectandra oppositifolia</w:t>
            </w:r>
          </w:p>
        </w:tc>
        <w:tc>
          <w:tcPr>
            <w:tcW w:w="855" w:type="pct"/>
            <w:tcBorders>
              <w:top w:val="nil"/>
              <w:left w:val="nil"/>
              <w:bottom w:val="single" w:sz="4" w:space="0" w:color="auto"/>
              <w:right w:val="single" w:sz="4" w:space="0" w:color="auto"/>
            </w:tcBorders>
            <w:vAlign w:val="center"/>
            <w:hideMark/>
          </w:tcPr>
          <w:p w14:paraId="02B1763A" w14:textId="77777777" w:rsidR="00C91BE9" w:rsidRPr="00226E4B" w:rsidRDefault="00C91BE9" w:rsidP="005619AD">
            <w:pPr>
              <w:pStyle w:val="TotalIlustraes"/>
            </w:pPr>
            <w:r w:rsidRPr="00226E4B">
              <w:t>Nees &amp; Mart.</w:t>
            </w:r>
          </w:p>
        </w:tc>
        <w:tc>
          <w:tcPr>
            <w:tcW w:w="572" w:type="pct"/>
            <w:tcBorders>
              <w:top w:val="nil"/>
              <w:left w:val="nil"/>
              <w:bottom w:val="single" w:sz="4" w:space="0" w:color="auto"/>
              <w:right w:val="single" w:sz="4" w:space="0" w:color="auto"/>
            </w:tcBorders>
            <w:vAlign w:val="center"/>
            <w:hideMark/>
          </w:tcPr>
          <w:p w14:paraId="6D113AD3" w14:textId="77777777" w:rsidR="00C91BE9" w:rsidRPr="00226E4B" w:rsidRDefault="00C91BE9" w:rsidP="005619AD">
            <w:pPr>
              <w:pStyle w:val="TotalIlustraes"/>
            </w:pPr>
            <w:r w:rsidRPr="00226E4B">
              <w:t>Canela-ferrugem</w:t>
            </w:r>
          </w:p>
        </w:tc>
        <w:tc>
          <w:tcPr>
            <w:tcW w:w="572" w:type="pct"/>
            <w:tcBorders>
              <w:top w:val="nil"/>
              <w:left w:val="nil"/>
              <w:bottom w:val="single" w:sz="4" w:space="0" w:color="auto"/>
              <w:right w:val="single" w:sz="4" w:space="0" w:color="auto"/>
            </w:tcBorders>
            <w:vAlign w:val="center"/>
            <w:hideMark/>
          </w:tcPr>
          <w:p w14:paraId="490AB3DB"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3AA2A510"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0CA31BC0"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686C4C6B" w14:textId="77777777" w:rsidR="00C91BE9" w:rsidRPr="00226E4B" w:rsidRDefault="00C91BE9" w:rsidP="005619AD">
            <w:pPr>
              <w:pStyle w:val="TotalIlustraes"/>
            </w:pPr>
            <w:r w:rsidRPr="00226E4B">
              <w:t>4</w:t>
            </w:r>
          </w:p>
        </w:tc>
        <w:tc>
          <w:tcPr>
            <w:tcW w:w="129" w:type="pct"/>
            <w:tcBorders>
              <w:top w:val="nil"/>
              <w:left w:val="nil"/>
              <w:bottom w:val="single" w:sz="4" w:space="0" w:color="auto"/>
              <w:right w:val="single" w:sz="4" w:space="0" w:color="auto"/>
            </w:tcBorders>
            <w:vAlign w:val="center"/>
            <w:hideMark/>
          </w:tcPr>
          <w:p w14:paraId="1DBCA381" w14:textId="77777777" w:rsidR="00C91BE9" w:rsidRPr="00226E4B" w:rsidRDefault="00C91BE9" w:rsidP="005619AD">
            <w:pPr>
              <w:pStyle w:val="TotalIlustraes"/>
            </w:pPr>
            <w:r w:rsidRPr="00226E4B">
              <w:t>3</w:t>
            </w:r>
          </w:p>
        </w:tc>
        <w:tc>
          <w:tcPr>
            <w:tcW w:w="133" w:type="pct"/>
            <w:tcBorders>
              <w:top w:val="nil"/>
              <w:left w:val="nil"/>
              <w:bottom w:val="single" w:sz="4" w:space="0" w:color="auto"/>
            </w:tcBorders>
            <w:vAlign w:val="center"/>
            <w:hideMark/>
          </w:tcPr>
          <w:p w14:paraId="68D93E4A" w14:textId="77777777" w:rsidR="00C91BE9" w:rsidRPr="00226E4B" w:rsidRDefault="00C91BE9" w:rsidP="005619AD">
            <w:pPr>
              <w:pStyle w:val="TotalIlustraes"/>
            </w:pPr>
            <w:r w:rsidRPr="00226E4B">
              <w:t>0,32</w:t>
            </w:r>
          </w:p>
        </w:tc>
      </w:tr>
      <w:tr w:rsidR="00C91BE9" w:rsidRPr="00226E4B" w14:paraId="59EDCE06" w14:textId="77777777" w:rsidTr="005619AD">
        <w:trPr>
          <w:trHeight w:val="225"/>
          <w:jc w:val="center"/>
        </w:trPr>
        <w:tc>
          <w:tcPr>
            <w:tcW w:w="551" w:type="pct"/>
            <w:tcBorders>
              <w:top w:val="nil"/>
              <w:bottom w:val="single" w:sz="4" w:space="0" w:color="auto"/>
              <w:right w:val="single" w:sz="4" w:space="0" w:color="auto"/>
            </w:tcBorders>
            <w:vAlign w:val="center"/>
            <w:hideMark/>
          </w:tcPr>
          <w:p w14:paraId="7939B8B6" w14:textId="77777777" w:rsidR="00C91BE9" w:rsidRPr="00226E4B" w:rsidRDefault="00C91BE9" w:rsidP="005619AD">
            <w:pPr>
              <w:pStyle w:val="TotalIlustraes"/>
            </w:pPr>
            <w:r w:rsidRPr="00226E4B">
              <w:t>Moraceae</w:t>
            </w:r>
          </w:p>
        </w:tc>
        <w:tc>
          <w:tcPr>
            <w:tcW w:w="915" w:type="pct"/>
            <w:tcBorders>
              <w:top w:val="nil"/>
              <w:left w:val="nil"/>
              <w:bottom w:val="single" w:sz="4" w:space="0" w:color="auto"/>
              <w:right w:val="single" w:sz="4" w:space="0" w:color="auto"/>
            </w:tcBorders>
            <w:vAlign w:val="center"/>
            <w:hideMark/>
          </w:tcPr>
          <w:p w14:paraId="36700D89" w14:textId="77777777" w:rsidR="00C91BE9" w:rsidRPr="00226E4B" w:rsidRDefault="00C91BE9" w:rsidP="005619AD">
            <w:pPr>
              <w:pStyle w:val="TotalIlustraes"/>
              <w:rPr>
                <w:i/>
              </w:rPr>
            </w:pPr>
            <w:r w:rsidRPr="00226E4B">
              <w:rPr>
                <w:i/>
              </w:rPr>
              <w:t>Morus alba</w:t>
            </w:r>
          </w:p>
        </w:tc>
        <w:tc>
          <w:tcPr>
            <w:tcW w:w="855" w:type="pct"/>
            <w:tcBorders>
              <w:top w:val="nil"/>
              <w:left w:val="nil"/>
              <w:bottom w:val="single" w:sz="4" w:space="0" w:color="auto"/>
              <w:right w:val="single" w:sz="4" w:space="0" w:color="auto"/>
            </w:tcBorders>
            <w:vAlign w:val="center"/>
            <w:hideMark/>
          </w:tcPr>
          <w:p w14:paraId="03C41E82" w14:textId="77777777" w:rsidR="00C91BE9" w:rsidRPr="00226E4B" w:rsidRDefault="00C91BE9" w:rsidP="005619AD">
            <w:pPr>
              <w:pStyle w:val="TotalIlustraes"/>
            </w:pPr>
            <w:r w:rsidRPr="00226E4B">
              <w:t>L.</w:t>
            </w:r>
          </w:p>
        </w:tc>
        <w:tc>
          <w:tcPr>
            <w:tcW w:w="572" w:type="pct"/>
            <w:tcBorders>
              <w:top w:val="nil"/>
              <w:left w:val="nil"/>
              <w:bottom w:val="single" w:sz="4" w:space="0" w:color="auto"/>
              <w:right w:val="single" w:sz="4" w:space="0" w:color="auto"/>
            </w:tcBorders>
            <w:vAlign w:val="center"/>
            <w:hideMark/>
          </w:tcPr>
          <w:p w14:paraId="15D31D9F" w14:textId="77777777" w:rsidR="00C91BE9" w:rsidRPr="00226E4B" w:rsidRDefault="00C91BE9" w:rsidP="005619AD">
            <w:pPr>
              <w:pStyle w:val="TotalIlustraes"/>
            </w:pPr>
            <w:r w:rsidRPr="00226E4B">
              <w:t>Amora</w:t>
            </w:r>
          </w:p>
        </w:tc>
        <w:tc>
          <w:tcPr>
            <w:tcW w:w="572" w:type="pct"/>
            <w:tcBorders>
              <w:top w:val="nil"/>
              <w:left w:val="nil"/>
              <w:bottom w:val="single" w:sz="4" w:space="0" w:color="auto"/>
              <w:right w:val="single" w:sz="4" w:space="0" w:color="auto"/>
            </w:tcBorders>
            <w:vAlign w:val="center"/>
            <w:hideMark/>
          </w:tcPr>
          <w:p w14:paraId="5F241FAC"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07DFEB32"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344E8B3F"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4440BE90" w14:textId="77777777" w:rsidR="00C91BE9" w:rsidRPr="00226E4B" w:rsidRDefault="00C91BE9" w:rsidP="005619AD">
            <w:pPr>
              <w:pStyle w:val="TotalIlustraes"/>
            </w:pPr>
            <w:r w:rsidRPr="00226E4B">
              <w:t>5</w:t>
            </w:r>
          </w:p>
        </w:tc>
        <w:tc>
          <w:tcPr>
            <w:tcW w:w="129" w:type="pct"/>
            <w:tcBorders>
              <w:top w:val="nil"/>
              <w:left w:val="nil"/>
              <w:bottom w:val="single" w:sz="4" w:space="0" w:color="auto"/>
              <w:right w:val="single" w:sz="4" w:space="0" w:color="auto"/>
            </w:tcBorders>
            <w:vAlign w:val="center"/>
            <w:hideMark/>
          </w:tcPr>
          <w:p w14:paraId="02DB6984" w14:textId="77777777" w:rsidR="00C91BE9" w:rsidRPr="00226E4B" w:rsidRDefault="00C91BE9" w:rsidP="005619AD">
            <w:pPr>
              <w:pStyle w:val="TotalIlustraes"/>
            </w:pPr>
            <w:r w:rsidRPr="00226E4B">
              <w:t>2</w:t>
            </w:r>
          </w:p>
        </w:tc>
        <w:tc>
          <w:tcPr>
            <w:tcW w:w="133" w:type="pct"/>
            <w:tcBorders>
              <w:top w:val="nil"/>
              <w:left w:val="nil"/>
              <w:bottom w:val="single" w:sz="4" w:space="0" w:color="auto"/>
            </w:tcBorders>
            <w:vAlign w:val="center"/>
            <w:hideMark/>
          </w:tcPr>
          <w:p w14:paraId="366BA034" w14:textId="77777777" w:rsidR="00C91BE9" w:rsidRPr="00226E4B" w:rsidRDefault="00C91BE9" w:rsidP="005619AD">
            <w:pPr>
              <w:pStyle w:val="TotalIlustraes"/>
            </w:pPr>
            <w:r w:rsidRPr="00226E4B">
              <w:t>0,21</w:t>
            </w:r>
          </w:p>
        </w:tc>
      </w:tr>
      <w:tr w:rsidR="00C91BE9" w:rsidRPr="00226E4B" w14:paraId="1215738E" w14:textId="77777777" w:rsidTr="005619AD">
        <w:trPr>
          <w:trHeight w:val="225"/>
          <w:jc w:val="center"/>
        </w:trPr>
        <w:tc>
          <w:tcPr>
            <w:tcW w:w="551" w:type="pct"/>
            <w:tcBorders>
              <w:top w:val="nil"/>
              <w:bottom w:val="single" w:sz="4" w:space="0" w:color="auto"/>
              <w:right w:val="single" w:sz="4" w:space="0" w:color="auto"/>
            </w:tcBorders>
            <w:vAlign w:val="center"/>
            <w:hideMark/>
          </w:tcPr>
          <w:p w14:paraId="13059293" w14:textId="77777777" w:rsidR="00C91BE9" w:rsidRPr="00226E4B" w:rsidRDefault="00C91BE9" w:rsidP="005619AD">
            <w:pPr>
              <w:pStyle w:val="TotalIlustraes"/>
            </w:pPr>
            <w:r w:rsidRPr="00226E4B">
              <w:t>Morta</w:t>
            </w:r>
          </w:p>
        </w:tc>
        <w:tc>
          <w:tcPr>
            <w:tcW w:w="915" w:type="pct"/>
            <w:tcBorders>
              <w:top w:val="nil"/>
              <w:left w:val="nil"/>
              <w:bottom w:val="single" w:sz="4" w:space="0" w:color="auto"/>
              <w:right w:val="single" w:sz="4" w:space="0" w:color="auto"/>
            </w:tcBorders>
            <w:vAlign w:val="center"/>
            <w:hideMark/>
          </w:tcPr>
          <w:p w14:paraId="57D4D570" w14:textId="77777777" w:rsidR="00C91BE9" w:rsidRPr="00226E4B" w:rsidRDefault="00C91BE9" w:rsidP="005619AD">
            <w:pPr>
              <w:pStyle w:val="TotalIlustraes"/>
            </w:pPr>
            <w:r w:rsidRPr="00226E4B">
              <w:t>Morta</w:t>
            </w:r>
          </w:p>
        </w:tc>
        <w:tc>
          <w:tcPr>
            <w:tcW w:w="855" w:type="pct"/>
            <w:tcBorders>
              <w:top w:val="nil"/>
              <w:left w:val="nil"/>
              <w:bottom w:val="single" w:sz="4" w:space="0" w:color="auto"/>
              <w:right w:val="single" w:sz="4" w:space="0" w:color="auto"/>
            </w:tcBorders>
            <w:vAlign w:val="center"/>
            <w:hideMark/>
          </w:tcPr>
          <w:p w14:paraId="1B0D00D5"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5CE5A85E" w14:textId="77777777" w:rsidR="00C91BE9" w:rsidRPr="00226E4B" w:rsidRDefault="00C91BE9" w:rsidP="005619AD">
            <w:pPr>
              <w:pStyle w:val="TotalIlustraes"/>
            </w:pPr>
            <w:r w:rsidRPr="00226E4B">
              <w:t>Morta</w:t>
            </w:r>
          </w:p>
        </w:tc>
        <w:tc>
          <w:tcPr>
            <w:tcW w:w="572" w:type="pct"/>
            <w:tcBorders>
              <w:top w:val="nil"/>
              <w:left w:val="nil"/>
              <w:bottom w:val="single" w:sz="4" w:space="0" w:color="auto"/>
              <w:right w:val="single" w:sz="4" w:space="0" w:color="auto"/>
            </w:tcBorders>
            <w:vAlign w:val="center"/>
            <w:hideMark/>
          </w:tcPr>
          <w:p w14:paraId="717918CE"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4DB97DF0"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602137A1" w14:textId="77777777" w:rsidR="00C91BE9" w:rsidRPr="00226E4B" w:rsidRDefault="00C91BE9" w:rsidP="005619AD">
            <w:pPr>
              <w:pStyle w:val="TotalIlustraes"/>
            </w:pPr>
            <w:r w:rsidRPr="00226E4B">
              <w:t>Não Classificada</w:t>
            </w:r>
          </w:p>
        </w:tc>
        <w:tc>
          <w:tcPr>
            <w:tcW w:w="129" w:type="pct"/>
            <w:tcBorders>
              <w:top w:val="nil"/>
              <w:left w:val="nil"/>
              <w:bottom w:val="single" w:sz="4" w:space="0" w:color="auto"/>
              <w:right w:val="single" w:sz="4" w:space="0" w:color="auto"/>
            </w:tcBorders>
            <w:vAlign w:val="center"/>
            <w:hideMark/>
          </w:tcPr>
          <w:p w14:paraId="755FF45A" w14:textId="77777777" w:rsidR="00C91BE9" w:rsidRPr="00226E4B" w:rsidRDefault="00C91BE9" w:rsidP="005619AD">
            <w:pPr>
              <w:pStyle w:val="TotalIlustraes"/>
            </w:pPr>
            <w:r w:rsidRPr="00226E4B">
              <w:t>27</w:t>
            </w:r>
          </w:p>
        </w:tc>
        <w:tc>
          <w:tcPr>
            <w:tcW w:w="129" w:type="pct"/>
            <w:tcBorders>
              <w:top w:val="nil"/>
              <w:left w:val="nil"/>
              <w:bottom w:val="single" w:sz="4" w:space="0" w:color="auto"/>
              <w:right w:val="single" w:sz="4" w:space="0" w:color="auto"/>
            </w:tcBorders>
            <w:vAlign w:val="center"/>
            <w:hideMark/>
          </w:tcPr>
          <w:p w14:paraId="7D2E0ADE" w14:textId="77777777" w:rsidR="00C91BE9" w:rsidRPr="00226E4B" w:rsidRDefault="00C91BE9" w:rsidP="005619AD">
            <w:pPr>
              <w:pStyle w:val="TotalIlustraes"/>
            </w:pPr>
            <w:r w:rsidRPr="00226E4B">
              <w:t>25</w:t>
            </w:r>
          </w:p>
        </w:tc>
        <w:tc>
          <w:tcPr>
            <w:tcW w:w="133" w:type="pct"/>
            <w:tcBorders>
              <w:top w:val="nil"/>
              <w:left w:val="nil"/>
              <w:bottom w:val="single" w:sz="4" w:space="0" w:color="auto"/>
            </w:tcBorders>
            <w:vAlign w:val="center"/>
            <w:hideMark/>
          </w:tcPr>
          <w:p w14:paraId="6A63CF52" w14:textId="77777777" w:rsidR="00C91BE9" w:rsidRPr="00226E4B" w:rsidRDefault="00C91BE9" w:rsidP="005619AD">
            <w:pPr>
              <w:pStyle w:val="TotalIlustraes"/>
            </w:pPr>
            <w:r w:rsidRPr="00226E4B">
              <w:t>2,63</w:t>
            </w:r>
          </w:p>
        </w:tc>
      </w:tr>
      <w:tr w:rsidR="00C91BE9" w:rsidRPr="00226E4B" w14:paraId="449B5816"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5BFEBE3D" w14:textId="77777777" w:rsidR="00C91BE9" w:rsidRPr="00226E4B" w:rsidRDefault="00C91BE9" w:rsidP="005619AD">
            <w:pPr>
              <w:pStyle w:val="TotalIlustraes"/>
            </w:pPr>
            <w:r w:rsidRPr="00226E4B">
              <w:t>Myrtaceae</w:t>
            </w:r>
          </w:p>
        </w:tc>
        <w:tc>
          <w:tcPr>
            <w:tcW w:w="915" w:type="pct"/>
            <w:tcBorders>
              <w:top w:val="nil"/>
              <w:left w:val="nil"/>
              <w:bottom w:val="single" w:sz="4" w:space="0" w:color="auto"/>
              <w:right w:val="single" w:sz="4" w:space="0" w:color="auto"/>
            </w:tcBorders>
            <w:vAlign w:val="center"/>
            <w:hideMark/>
          </w:tcPr>
          <w:p w14:paraId="56D51814" w14:textId="77777777" w:rsidR="00C91BE9" w:rsidRPr="00226E4B" w:rsidRDefault="00C91BE9" w:rsidP="005619AD">
            <w:pPr>
              <w:pStyle w:val="TotalIlustraes"/>
              <w:rPr>
                <w:i/>
              </w:rPr>
            </w:pPr>
            <w:r w:rsidRPr="00226E4B">
              <w:rPr>
                <w:i/>
              </w:rPr>
              <w:t>Eugenia florida</w:t>
            </w:r>
          </w:p>
        </w:tc>
        <w:tc>
          <w:tcPr>
            <w:tcW w:w="855" w:type="pct"/>
            <w:tcBorders>
              <w:top w:val="nil"/>
              <w:left w:val="nil"/>
              <w:bottom w:val="single" w:sz="4" w:space="0" w:color="auto"/>
              <w:right w:val="single" w:sz="4" w:space="0" w:color="auto"/>
            </w:tcBorders>
            <w:vAlign w:val="center"/>
            <w:hideMark/>
          </w:tcPr>
          <w:p w14:paraId="4809A303" w14:textId="77777777" w:rsidR="00C91BE9" w:rsidRPr="00226E4B" w:rsidRDefault="00C91BE9" w:rsidP="005619AD">
            <w:pPr>
              <w:pStyle w:val="TotalIlustraes"/>
            </w:pPr>
            <w:r w:rsidRPr="00226E4B">
              <w:t>DC.</w:t>
            </w:r>
          </w:p>
        </w:tc>
        <w:tc>
          <w:tcPr>
            <w:tcW w:w="572" w:type="pct"/>
            <w:tcBorders>
              <w:top w:val="nil"/>
              <w:left w:val="nil"/>
              <w:bottom w:val="single" w:sz="4" w:space="0" w:color="auto"/>
              <w:right w:val="single" w:sz="4" w:space="0" w:color="auto"/>
            </w:tcBorders>
            <w:vAlign w:val="center"/>
            <w:hideMark/>
          </w:tcPr>
          <w:p w14:paraId="34BF8B93" w14:textId="77777777" w:rsidR="00C91BE9" w:rsidRPr="00226E4B" w:rsidRDefault="00C91BE9" w:rsidP="005619AD">
            <w:pPr>
              <w:pStyle w:val="TotalIlustraes"/>
            </w:pPr>
            <w:r w:rsidRPr="00226E4B">
              <w:t>Pitanga-preta</w:t>
            </w:r>
          </w:p>
        </w:tc>
        <w:tc>
          <w:tcPr>
            <w:tcW w:w="572" w:type="pct"/>
            <w:tcBorders>
              <w:top w:val="nil"/>
              <w:left w:val="nil"/>
              <w:bottom w:val="single" w:sz="4" w:space="0" w:color="auto"/>
              <w:right w:val="single" w:sz="4" w:space="0" w:color="auto"/>
            </w:tcBorders>
            <w:vAlign w:val="center"/>
            <w:hideMark/>
          </w:tcPr>
          <w:p w14:paraId="335A45F1"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293A0997"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328EB3EF"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279995A4" w14:textId="77777777" w:rsidR="00C91BE9" w:rsidRPr="00226E4B" w:rsidRDefault="00C91BE9" w:rsidP="005619AD">
            <w:pPr>
              <w:pStyle w:val="TotalIlustraes"/>
            </w:pPr>
            <w:r w:rsidRPr="00226E4B">
              <w:t>2</w:t>
            </w:r>
          </w:p>
        </w:tc>
        <w:tc>
          <w:tcPr>
            <w:tcW w:w="129" w:type="pct"/>
            <w:tcBorders>
              <w:top w:val="nil"/>
              <w:left w:val="nil"/>
              <w:bottom w:val="single" w:sz="4" w:space="0" w:color="auto"/>
              <w:right w:val="single" w:sz="4" w:space="0" w:color="auto"/>
            </w:tcBorders>
            <w:vAlign w:val="center"/>
            <w:hideMark/>
          </w:tcPr>
          <w:p w14:paraId="4A0E88CC"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2AA2DA3E" w14:textId="77777777" w:rsidR="00C91BE9" w:rsidRPr="00226E4B" w:rsidRDefault="00C91BE9" w:rsidP="005619AD">
            <w:pPr>
              <w:pStyle w:val="TotalIlustraes"/>
            </w:pPr>
            <w:r w:rsidRPr="00226E4B">
              <w:t>0,11</w:t>
            </w:r>
          </w:p>
        </w:tc>
      </w:tr>
      <w:tr w:rsidR="00C91BE9" w:rsidRPr="00226E4B" w14:paraId="76E9B6FE"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168F1C7C"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0B448862" w14:textId="77777777" w:rsidR="00C91BE9" w:rsidRPr="00226E4B" w:rsidRDefault="00C91BE9" w:rsidP="005619AD">
            <w:pPr>
              <w:pStyle w:val="TotalIlustraes"/>
              <w:rPr>
                <w:i/>
              </w:rPr>
            </w:pPr>
            <w:r w:rsidRPr="00226E4B">
              <w:rPr>
                <w:i/>
              </w:rPr>
              <w:t>Myrcia splendens</w:t>
            </w:r>
          </w:p>
        </w:tc>
        <w:tc>
          <w:tcPr>
            <w:tcW w:w="855" w:type="pct"/>
            <w:tcBorders>
              <w:top w:val="nil"/>
              <w:left w:val="nil"/>
              <w:bottom w:val="single" w:sz="4" w:space="0" w:color="auto"/>
              <w:right w:val="single" w:sz="4" w:space="0" w:color="auto"/>
            </w:tcBorders>
            <w:vAlign w:val="center"/>
            <w:hideMark/>
          </w:tcPr>
          <w:p w14:paraId="5F30C814" w14:textId="77777777" w:rsidR="00C91BE9" w:rsidRPr="00226E4B" w:rsidRDefault="00C91BE9" w:rsidP="005619AD">
            <w:pPr>
              <w:pStyle w:val="TotalIlustraes"/>
            </w:pPr>
            <w:r w:rsidRPr="00226E4B">
              <w:t>(Sw.) DC.</w:t>
            </w:r>
          </w:p>
        </w:tc>
        <w:tc>
          <w:tcPr>
            <w:tcW w:w="572" w:type="pct"/>
            <w:tcBorders>
              <w:top w:val="nil"/>
              <w:left w:val="nil"/>
              <w:bottom w:val="single" w:sz="4" w:space="0" w:color="auto"/>
              <w:right w:val="single" w:sz="4" w:space="0" w:color="auto"/>
            </w:tcBorders>
            <w:vAlign w:val="center"/>
            <w:hideMark/>
          </w:tcPr>
          <w:p w14:paraId="6D78951C" w14:textId="77777777" w:rsidR="00C91BE9" w:rsidRPr="00226E4B" w:rsidRDefault="00C91BE9" w:rsidP="005619AD">
            <w:pPr>
              <w:pStyle w:val="TotalIlustraes"/>
            </w:pPr>
            <w:r w:rsidRPr="00226E4B">
              <w:t>Guaramirim-vermelho</w:t>
            </w:r>
          </w:p>
        </w:tc>
        <w:tc>
          <w:tcPr>
            <w:tcW w:w="572" w:type="pct"/>
            <w:tcBorders>
              <w:top w:val="nil"/>
              <w:left w:val="nil"/>
              <w:bottom w:val="single" w:sz="4" w:space="0" w:color="auto"/>
              <w:right w:val="single" w:sz="4" w:space="0" w:color="auto"/>
            </w:tcBorders>
            <w:vAlign w:val="center"/>
            <w:hideMark/>
          </w:tcPr>
          <w:p w14:paraId="45FD37F3"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1E584AF5"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3C405F23"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0C8E9C28"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56096739"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41C9D47E" w14:textId="77777777" w:rsidR="00C91BE9" w:rsidRPr="00226E4B" w:rsidRDefault="00C91BE9" w:rsidP="005619AD">
            <w:pPr>
              <w:pStyle w:val="TotalIlustraes"/>
            </w:pPr>
            <w:r w:rsidRPr="00226E4B">
              <w:t>0,11</w:t>
            </w:r>
          </w:p>
        </w:tc>
      </w:tr>
      <w:tr w:rsidR="00C91BE9" w:rsidRPr="00226E4B" w14:paraId="3A5CC6D5"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7F1E2A93"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435456CB" w14:textId="77777777" w:rsidR="00C91BE9" w:rsidRPr="00226E4B" w:rsidRDefault="00C91BE9" w:rsidP="005619AD">
            <w:pPr>
              <w:pStyle w:val="TotalIlustraes"/>
              <w:rPr>
                <w:i/>
              </w:rPr>
            </w:pPr>
            <w:r w:rsidRPr="00226E4B">
              <w:rPr>
                <w:i/>
              </w:rPr>
              <w:t>Psidium guajava</w:t>
            </w:r>
          </w:p>
        </w:tc>
        <w:tc>
          <w:tcPr>
            <w:tcW w:w="855" w:type="pct"/>
            <w:tcBorders>
              <w:top w:val="nil"/>
              <w:left w:val="nil"/>
              <w:bottom w:val="single" w:sz="4" w:space="0" w:color="auto"/>
              <w:right w:val="single" w:sz="4" w:space="0" w:color="auto"/>
            </w:tcBorders>
            <w:vAlign w:val="center"/>
            <w:hideMark/>
          </w:tcPr>
          <w:p w14:paraId="15927A4C" w14:textId="77777777" w:rsidR="00C91BE9" w:rsidRPr="00226E4B" w:rsidRDefault="00C91BE9" w:rsidP="005619AD">
            <w:pPr>
              <w:pStyle w:val="TotalIlustraes"/>
            </w:pPr>
            <w:r w:rsidRPr="00226E4B">
              <w:t>L.</w:t>
            </w:r>
          </w:p>
        </w:tc>
        <w:tc>
          <w:tcPr>
            <w:tcW w:w="572" w:type="pct"/>
            <w:tcBorders>
              <w:top w:val="nil"/>
              <w:left w:val="nil"/>
              <w:bottom w:val="single" w:sz="4" w:space="0" w:color="auto"/>
              <w:right w:val="single" w:sz="4" w:space="0" w:color="auto"/>
            </w:tcBorders>
            <w:vAlign w:val="center"/>
            <w:hideMark/>
          </w:tcPr>
          <w:p w14:paraId="2F6A7334" w14:textId="77777777" w:rsidR="00C91BE9" w:rsidRPr="00226E4B" w:rsidRDefault="00C91BE9" w:rsidP="005619AD">
            <w:pPr>
              <w:pStyle w:val="TotalIlustraes"/>
            </w:pPr>
            <w:r w:rsidRPr="00226E4B">
              <w:t>Goiaba</w:t>
            </w:r>
          </w:p>
        </w:tc>
        <w:tc>
          <w:tcPr>
            <w:tcW w:w="572" w:type="pct"/>
            <w:tcBorders>
              <w:top w:val="nil"/>
              <w:left w:val="nil"/>
              <w:bottom w:val="single" w:sz="4" w:space="0" w:color="auto"/>
              <w:right w:val="single" w:sz="4" w:space="0" w:color="auto"/>
            </w:tcBorders>
            <w:vAlign w:val="center"/>
            <w:hideMark/>
          </w:tcPr>
          <w:p w14:paraId="21D25135"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1C822464"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47BAC467"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630D8679" w14:textId="77777777" w:rsidR="00C91BE9" w:rsidRPr="00226E4B" w:rsidRDefault="00C91BE9" w:rsidP="005619AD">
            <w:pPr>
              <w:pStyle w:val="TotalIlustraes"/>
            </w:pPr>
            <w:r w:rsidRPr="00226E4B">
              <w:t>33</w:t>
            </w:r>
          </w:p>
        </w:tc>
        <w:tc>
          <w:tcPr>
            <w:tcW w:w="129" w:type="pct"/>
            <w:tcBorders>
              <w:top w:val="nil"/>
              <w:left w:val="nil"/>
              <w:bottom w:val="single" w:sz="4" w:space="0" w:color="auto"/>
              <w:right w:val="single" w:sz="4" w:space="0" w:color="auto"/>
            </w:tcBorders>
            <w:vAlign w:val="center"/>
            <w:hideMark/>
          </w:tcPr>
          <w:p w14:paraId="18ECAEBE" w14:textId="77777777" w:rsidR="00C91BE9" w:rsidRPr="00226E4B" w:rsidRDefault="00C91BE9" w:rsidP="005619AD">
            <w:pPr>
              <w:pStyle w:val="TotalIlustraes"/>
            </w:pPr>
            <w:r w:rsidRPr="00226E4B">
              <w:t>21</w:t>
            </w:r>
          </w:p>
        </w:tc>
        <w:tc>
          <w:tcPr>
            <w:tcW w:w="133" w:type="pct"/>
            <w:tcBorders>
              <w:top w:val="nil"/>
              <w:left w:val="nil"/>
              <w:bottom w:val="single" w:sz="4" w:space="0" w:color="auto"/>
            </w:tcBorders>
            <w:vAlign w:val="center"/>
            <w:hideMark/>
          </w:tcPr>
          <w:p w14:paraId="4AF8803F" w14:textId="77777777" w:rsidR="00C91BE9" w:rsidRPr="00226E4B" w:rsidRDefault="00C91BE9" w:rsidP="005619AD">
            <w:pPr>
              <w:pStyle w:val="TotalIlustraes"/>
            </w:pPr>
            <w:r w:rsidRPr="00226E4B">
              <w:t>2,21</w:t>
            </w:r>
          </w:p>
        </w:tc>
      </w:tr>
      <w:tr w:rsidR="00C91BE9" w:rsidRPr="00226E4B" w14:paraId="399C897A" w14:textId="77777777" w:rsidTr="005619AD">
        <w:trPr>
          <w:trHeight w:val="225"/>
          <w:jc w:val="center"/>
        </w:trPr>
        <w:tc>
          <w:tcPr>
            <w:tcW w:w="551" w:type="pct"/>
            <w:tcBorders>
              <w:top w:val="nil"/>
              <w:bottom w:val="single" w:sz="4" w:space="0" w:color="auto"/>
              <w:right w:val="single" w:sz="4" w:space="0" w:color="auto"/>
            </w:tcBorders>
            <w:vAlign w:val="center"/>
            <w:hideMark/>
          </w:tcPr>
          <w:p w14:paraId="144499F8" w14:textId="77777777" w:rsidR="00C91BE9" w:rsidRPr="00226E4B" w:rsidRDefault="00C91BE9" w:rsidP="005619AD">
            <w:pPr>
              <w:pStyle w:val="TotalIlustraes"/>
            </w:pPr>
            <w:r w:rsidRPr="00226E4B">
              <w:t>Pinaceae</w:t>
            </w:r>
          </w:p>
        </w:tc>
        <w:tc>
          <w:tcPr>
            <w:tcW w:w="915" w:type="pct"/>
            <w:tcBorders>
              <w:top w:val="nil"/>
              <w:left w:val="nil"/>
              <w:bottom w:val="single" w:sz="4" w:space="0" w:color="auto"/>
              <w:right w:val="single" w:sz="4" w:space="0" w:color="auto"/>
            </w:tcBorders>
            <w:vAlign w:val="center"/>
            <w:hideMark/>
          </w:tcPr>
          <w:p w14:paraId="26D3889A" w14:textId="77777777" w:rsidR="00C91BE9" w:rsidRPr="00226E4B" w:rsidRDefault="00C91BE9" w:rsidP="005619AD">
            <w:pPr>
              <w:pStyle w:val="TotalIlustraes"/>
              <w:rPr>
                <w:i/>
              </w:rPr>
            </w:pPr>
            <w:r w:rsidRPr="00226E4B">
              <w:rPr>
                <w:i/>
              </w:rPr>
              <w:t>Pinus sp.</w:t>
            </w:r>
          </w:p>
        </w:tc>
        <w:tc>
          <w:tcPr>
            <w:tcW w:w="855" w:type="pct"/>
            <w:tcBorders>
              <w:top w:val="nil"/>
              <w:left w:val="nil"/>
              <w:bottom w:val="single" w:sz="4" w:space="0" w:color="auto"/>
              <w:right w:val="single" w:sz="4" w:space="0" w:color="auto"/>
            </w:tcBorders>
            <w:vAlign w:val="center"/>
            <w:hideMark/>
          </w:tcPr>
          <w:p w14:paraId="1C2C36B1"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673AE75C" w14:textId="77777777" w:rsidR="00C91BE9" w:rsidRPr="00226E4B" w:rsidRDefault="00C91BE9" w:rsidP="005619AD">
            <w:pPr>
              <w:pStyle w:val="TotalIlustraes"/>
            </w:pPr>
            <w:r w:rsidRPr="00226E4B">
              <w:t>-</w:t>
            </w:r>
          </w:p>
        </w:tc>
        <w:tc>
          <w:tcPr>
            <w:tcW w:w="572" w:type="pct"/>
            <w:tcBorders>
              <w:top w:val="nil"/>
              <w:left w:val="nil"/>
              <w:bottom w:val="single" w:sz="4" w:space="0" w:color="auto"/>
              <w:right w:val="single" w:sz="4" w:space="0" w:color="auto"/>
            </w:tcBorders>
            <w:vAlign w:val="center"/>
            <w:hideMark/>
          </w:tcPr>
          <w:p w14:paraId="59CAA410"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4E04EC61"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2DED14AA"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7B3E85E9"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28A438C7"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3F22EAF5" w14:textId="77777777" w:rsidR="00C91BE9" w:rsidRPr="00226E4B" w:rsidRDefault="00C91BE9" w:rsidP="005619AD">
            <w:pPr>
              <w:pStyle w:val="TotalIlustraes"/>
            </w:pPr>
            <w:r w:rsidRPr="00226E4B">
              <w:t>0,11</w:t>
            </w:r>
          </w:p>
        </w:tc>
      </w:tr>
      <w:tr w:rsidR="00C91BE9" w:rsidRPr="00226E4B" w14:paraId="49DBBA30" w14:textId="77777777" w:rsidTr="005619AD">
        <w:trPr>
          <w:trHeight w:val="225"/>
          <w:jc w:val="center"/>
        </w:trPr>
        <w:tc>
          <w:tcPr>
            <w:tcW w:w="551" w:type="pct"/>
            <w:tcBorders>
              <w:top w:val="nil"/>
              <w:bottom w:val="single" w:sz="4" w:space="0" w:color="auto"/>
              <w:right w:val="single" w:sz="4" w:space="0" w:color="auto"/>
            </w:tcBorders>
            <w:vAlign w:val="center"/>
            <w:hideMark/>
          </w:tcPr>
          <w:p w14:paraId="4552EA4E" w14:textId="77777777" w:rsidR="00C91BE9" w:rsidRPr="00226E4B" w:rsidRDefault="00C91BE9" w:rsidP="005619AD">
            <w:pPr>
              <w:pStyle w:val="TotalIlustraes"/>
            </w:pPr>
            <w:r w:rsidRPr="00226E4B">
              <w:lastRenderedPageBreak/>
              <w:t>Primulaceae</w:t>
            </w:r>
          </w:p>
        </w:tc>
        <w:tc>
          <w:tcPr>
            <w:tcW w:w="915" w:type="pct"/>
            <w:tcBorders>
              <w:top w:val="nil"/>
              <w:left w:val="nil"/>
              <w:bottom w:val="single" w:sz="4" w:space="0" w:color="auto"/>
              <w:right w:val="single" w:sz="4" w:space="0" w:color="auto"/>
            </w:tcBorders>
            <w:vAlign w:val="center"/>
            <w:hideMark/>
          </w:tcPr>
          <w:p w14:paraId="18F39C23" w14:textId="77777777" w:rsidR="00C91BE9" w:rsidRPr="00226E4B" w:rsidRDefault="00C91BE9" w:rsidP="005619AD">
            <w:pPr>
              <w:pStyle w:val="TotalIlustraes"/>
              <w:rPr>
                <w:i/>
              </w:rPr>
            </w:pPr>
            <w:r w:rsidRPr="00226E4B">
              <w:rPr>
                <w:i/>
              </w:rPr>
              <w:t>Myrsine coriacea</w:t>
            </w:r>
          </w:p>
        </w:tc>
        <w:tc>
          <w:tcPr>
            <w:tcW w:w="855" w:type="pct"/>
            <w:tcBorders>
              <w:top w:val="nil"/>
              <w:left w:val="nil"/>
              <w:bottom w:val="single" w:sz="4" w:space="0" w:color="auto"/>
              <w:right w:val="single" w:sz="4" w:space="0" w:color="auto"/>
            </w:tcBorders>
            <w:vAlign w:val="center"/>
            <w:hideMark/>
          </w:tcPr>
          <w:p w14:paraId="54B9B079" w14:textId="77777777" w:rsidR="00C91BE9" w:rsidRPr="00226E4B" w:rsidRDefault="00C91BE9" w:rsidP="005619AD">
            <w:pPr>
              <w:pStyle w:val="TotalIlustraes"/>
            </w:pPr>
            <w:r w:rsidRPr="00226E4B">
              <w:t>(Sw.) R.Br. ex Roem. &amp; Schult.</w:t>
            </w:r>
          </w:p>
        </w:tc>
        <w:tc>
          <w:tcPr>
            <w:tcW w:w="572" w:type="pct"/>
            <w:tcBorders>
              <w:top w:val="nil"/>
              <w:left w:val="nil"/>
              <w:bottom w:val="single" w:sz="4" w:space="0" w:color="auto"/>
              <w:right w:val="single" w:sz="4" w:space="0" w:color="auto"/>
            </w:tcBorders>
            <w:vAlign w:val="center"/>
            <w:hideMark/>
          </w:tcPr>
          <w:p w14:paraId="72B3EFEA" w14:textId="77777777" w:rsidR="00C91BE9" w:rsidRPr="00226E4B" w:rsidRDefault="00C91BE9" w:rsidP="005619AD">
            <w:pPr>
              <w:pStyle w:val="TotalIlustraes"/>
            </w:pPr>
            <w:r w:rsidRPr="00226E4B">
              <w:t>Capororóca-ferrugem</w:t>
            </w:r>
          </w:p>
        </w:tc>
        <w:tc>
          <w:tcPr>
            <w:tcW w:w="572" w:type="pct"/>
            <w:tcBorders>
              <w:top w:val="nil"/>
              <w:left w:val="nil"/>
              <w:bottom w:val="single" w:sz="4" w:space="0" w:color="auto"/>
              <w:right w:val="single" w:sz="4" w:space="0" w:color="auto"/>
            </w:tcBorders>
            <w:vAlign w:val="center"/>
            <w:hideMark/>
          </w:tcPr>
          <w:p w14:paraId="7C07DBAA"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54830C1B"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427451AF"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036E734E" w14:textId="77777777" w:rsidR="00C91BE9" w:rsidRPr="00226E4B" w:rsidRDefault="00C91BE9" w:rsidP="005619AD">
            <w:pPr>
              <w:pStyle w:val="TotalIlustraes"/>
            </w:pPr>
            <w:r w:rsidRPr="00226E4B">
              <w:t>10</w:t>
            </w:r>
          </w:p>
        </w:tc>
        <w:tc>
          <w:tcPr>
            <w:tcW w:w="129" w:type="pct"/>
            <w:tcBorders>
              <w:top w:val="nil"/>
              <w:left w:val="nil"/>
              <w:bottom w:val="single" w:sz="4" w:space="0" w:color="auto"/>
              <w:right w:val="single" w:sz="4" w:space="0" w:color="auto"/>
            </w:tcBorders>
            <w:vAlign w:val="center"/>
            <w:hideMark/>
          </w:tcPr>
          <w:p w14:paraId="3F4A2AD0" w14:textId="77777777" w:rsidR="00C91BE9" w:rsidRPr="00226E4B" w:rsidRDefault="00C91BE9" w:rsidP="005619AD">
            <w:pPr>
              <w:pStyle w:val="TotalIlustraes"/>
            </w:pPr>
            <w:r w:rsidRPr="00226E4B">
              <w:t>9</w:t>
            </w:r>
          </w:p>
        </w:tc>
        <w:tc>
          <w:tcPr>
            <w:tcW w:w="133" w:type="pct"/>
            <w:tcBorders>
              <w:top w:val="nil"/>
              <w:left w:val="nil"/>
              <w:bottom w:val="single" w:sz="4" w:space="0" w:color="auto"/>
            </w:tcBorders>
            <w:vAlign w:val="center"/>
            <w:hideMark/>
          </w:tcPr>
          <w:p w14:paraId="1B593F3D" w14:textId="77777777" w:rsidR="00C91BE9" w:rsidRPr="00226E4B" w:rsidRDefault="00C91BE9" w:rsidP="005619AD">
            <w:pPr>
              <w:pStyle w:val="TotalIlustraes"/>
            </w:pPr>
            <w:r w:rsidRPr="00226E4B">
              <w:t>0,95</w:t>
            </w:r>
          </w:p>
        </w:tc>
      </w:tr>
      <w:tr w:rsidR="00C91BE9" w:rsidRPr="00226E4B" w14:paraId="49914E01" w14:textId="77777777" w:rsidTr="005619AD">
        <w:trPr>
          <w:trHeight w:val="225"/>
          <w:jc w:val="center"/>
        </w:trPr>
        <w:tc>
          <w:tcPr>
            <w:tcW w:w="551" w:type="pct"/>
            <w:tcBorders>
              <w:top w:val="nil"/>
              <w:bottom w:val="single" w:sz="4" w:space="0" w:color="auto"/>
              <w:right w:val="single" w:sz="4" w:space="0" w:color="auto"/>
            </w:tcBorders>
            <w:vAlign w:val="center"/>
            <w:hideMark/>
          </w:tcPr>
          <w:p w14:paraId="0D8291AB" w14:textId="77777777" w:rsidR="00C91BE9" w:rsidRPr="00226E4B" w:rsidRDefault="00C91BE9" w:rsidP="005619AD">
            <w:pPr>
              <w:pStyle w:val="TotalIlustraes"/>
            </w:pPr>
            <w:r w:rsidRPr="00226E4B">
              <w:t>Rosaceae</w:t>
            </w:r>
          </w:p>
        </w:tc>
        <w:tc>
          <w:tcPr>
            <w:tcW w:w="915" w:type="pct"/>
            <w:tcBorders>
              <w:top w:val="nil"/>
              <w:left w:val="nil"/>
              <w:bottom w:val="single" w:sz="4" w:space="0" w:color="auto"/>
              <w:right w:val="single" w:sz="4" w:space="0" w:color="auto"/>
            </w:tcBorders>
            <w:vAlign w:val="center"/>
            <w:hideMark/>
          </w:tcPr>
          <w:p w14:paraId="651AF282" w14:textId="77777777" w:rsidR="00C91BE9" w:rsidRPr="00226E4B" w:rsidRDefault="00C91BE9" w:rsidP="005619AD">
            <w:pPr>
              <w:pStyle w:val="TotalIlustraes"/>
              <w:rPr>
                <w:i/>
              </w:rPr>
            </w:pPr>
            <w:r w:rsidRPr="00226E4B">
              <w:rPr>
                <w:i/>
              </w:rPr>
              <w:t>Eriobotrya japonica</w:t>
            </w:r>
          </w:p>
        </w:tc>
        <w:tc>
          <w:tcPr>
            <w:tcW w:w="855" w:type="pct"/>
            <w:tcBorders>
              <w:top w:val="nil"/>
              <w:left w:val="nil"/>
              <w:bottom w:val="single" w:sz="4" w:space="0" w:color="auto"/>
              <w:right w:val="single" w:sz="4" w:space="0" w:color="auto"/>
            </w:tcBorders>
            <w:vAlign w:val="center"/>
            <w:hideMark/>
          </w:tcPr>
          <w:p w14:paraId="55D65791" w14:textId="77777777" w:rsidR="00C91BE9" w:rsidRPr="00226E4B" w:rsidRDefault="00C91BE9" w:rsidP="005619AD">
            <w:pPr>
              <w:pStyle w:val="TotalIlustraes"/>
            </w:pPr>
            <w:r w:rsidRPr="00226E4B">
              <w:t>(Thunb.) Lindl.</w:t>
            </w:r>
          </w:p>
        </w:tc>
        <w:tc>
          <w:tcPr>
            <w:tcW w:w="572" w:type="pct"/>
            <w:tcBorders>
              <w:top w:val="nil"/>
              <w:left w:val="nil"/>
              <w:bottom w:val="single" w:sz="4" w:space="0" w:color="auto"/>
              <w:right w:val="single" w:sz="4" w:space="0" w:color="auto"/>
            </w:tcBorders>
            <w:vAlign w:val="center"/>
            <w:hideMark/>
          </w:tcPr>
          <w:p w14:paraId="1AEA3690" w14:textId="77777777" w:rsidR="00C91BE9" w:rsidRPr="00226E4B" w:rsidRDefault="00C91BE9" w:rsidP="005619AD">
            <w:pPr>
              <w:pStyle w:val="TotalIlustraes"/>
            </w:pPr>
            <w:r w:rsidRPr="00226E4B">
              <w:t>Nespeira</w:t>
            </w:r>
          </w:p>
        </w:tc>
        <w:tc>
          <w:tcPr>
            <w:tcW w:w="572" w:type="pct"/>
            <w:tcBorders>
              <w:top w:val="nil"/>
              <w:left w:val="nil"/>
              <w:bottom w:val="single" w:sz="4" w:space="0" w:color="auto"/>
              <w:right w:val="single" w:sz="4" w:space="0" w:color="auto"/>
            </w:tcBorders>
            <w:vAlign w:val="center"/>
            <w:hideMark/>
          </w:tcPr>
          <w:p w14:paraId="263BE078"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621F313C"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61B0BC3D"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54324A26" w14:textId="77777777" w:rsidR="00C91BE9" w:rsidRPr="00226E4B" w:rsidRDefault="00C91BE9" w:rsidP="005619AD">
            <w:pPr>
              <w:pStyle w:val="TotalIlustraes"/>
            </w:pPr>
            <w:r w:rsidRPr="00226E4B">
              <w:t>16</w:t>
            </w:r>
          </w:p>
        </w:tc>
        <w:tc>
          <w:tcPr>
            <w:tcW w:w="129" w:type="pct"/>
            <w:tcBorders>
              <w:top w:val="nil"/>
              <w:left w:val="nil"/>
              <w:bottom w:val="single" w:sz="4" w:space="0" w:color="auto"/>
              <w:right w:val="single" w:sz="4" w:space="0" w:color="auto"/>
            </w:tcBorders>
            <w:vAlign w:val="center"/>
            <w:hideMark/>
          </w:tcPr>
          <w:p w14:paraId="2853736A" w14:textId="77777777" w:rsidR="00C91BE9" w:rsidRPr="00226E4B" w:rsidRDefault="00C91BE9" w:rsidP="005619AD">
            <w:pPr>
              <w:pStyle w:val="TotalIlustraes"/>
            </w:pPr>
            <w:r w:rsidRPr="00226E4B">
              <w:t>6</w:t>
            </w:r>
          </w:p>
        </w:tc>
        <w:tc>
          <w:tcPr>
            <w:tcW w:w="133" w:type="pct"/>
            <w:tcBorders>
              <w:top w:val="nil"/>
              <w:left w:val="nil"/>
              <w:bottom w:val="single" w:sz="4" w:space="0" w:color="auto"/>
            </w:tcBorders>
            <w:vAlign w:val="center"/>
            <w:hideMark/>
          </w:tcPr>
          <w:p w14:paraId="247F7AA8" w14:textId="77777777" w:rsidR="00C91BE9" w:rsidRPr="00226E4B" w:rsidRDefault="00C91BE9" w:rsidP="005619AD">
            <w:pPr>
              <w:pStyle w:val="TotalIlustraes"/>
            </w:pPr>
            <w:r w:rsidRPr="00226E4B">
              <w:t>0,63</w:t>
            </w:r>
          </w:p>
        </w:tc>
      </w:tr>
      <w:tr w:rsidR="00C91BE9" w:rsidRPr="00226E4B" w14:paraId="6118D972"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666A676F" w14:textId="77777777" w:rsidR="00C91BE9" w:rsidRPr="00226E4B" w:rsidRDefault="00C91BE9" w:rsidP="005619AD">
            <w:pPr>
              <w:pStyle w:val="TotalIlustraes"/>
            </w:pPr>
            <w:r w:rsidRPr="00226E4B">
              <w:t>Salicaceae</w:t>
            </w:r>
          </w:p>
        </w:tc>
        <w:tc>
          <w:tcPr>
            <w:tcW w:w="915" w:type="pct"/>
            <w:tcBorders>
              <w:top w:val="nil"/>
              <w:left w:val="nil"/>
              <w:bottom w:val="single" w:sz="4" w:space="0" w:color="auto"/>
              <w:right w:val="single" w:sz="4" w:space="0" w:color="auto"/>
            </w:tcBorders>
            <w:vAlign w:val="center"/>
            <w:hideMark/>
          </w:tcPr>
          <w:p w14:paraId="1B0EFCD2" w14:textId="77777777" w:rsidR="00C91BE9" w:rsidRPr="00226E4B" w:rsidRDefault="00C91BE9" w:rsidP="005619AD">
            <w:pPr>
              <w:pStyle w:val="TotalIlustraes"/>
              <w:rPr>
                <w:i/>
              </w:rPr>
            </w:pPr>
            <w:r w:rsidRPr="00226E4B">
              <w:rPr>
                <w:i/>
              </w:rPr>
              <w:t>Casearia arborea</w:t>
            </w:r>
          </w:p>
        </w:tc>
        <w:tc>
          <w:tcPr>
            <w:tcW w:w="855" w:type="pct"/>
            <w:tcBorders>
              <w:top w:val="nil"/>
              <w:left w:val="nil"/>
              <w:bottom w:val="single" w:sz="4" w:space="0" w:color="auto"/>
              <w:right w:val="single" w:sz="4" w:space="0" w:color="auto"/>
            </w:tcBorders>
            <w:vAlign w:val="center"/>
            <w:hideMark/>
          </w:tcPr>
          <w:p w14:paraId="2905C28E" w14:textId="77777777" w:rsidR="00C91BE9" w:rsidRPr="00226E4B" w:rsidRDefault="00C91BE9" w:rsidP="005619AD">
            <w:pPr>
              <w:pStyle w:val="TotalIlustraes"/>
            </w:pPr>
            <w:r w:rsidRPr="00226E4B">
              <w:t>(Rich.) Urb.</w:t>
            </w:r>
          </w:p>
        </w:tc>
        <w:tc>
          <w:tcPr>
            <w:tcW w:w="572" w:type="pct"/>
            <w:tcBorders>
              <w:top w:val="nil"/>
              <w:left w:val="nil"/>
              <w:bottom w:val="single" w:sz="4" w:space="0" w:color="auto"/>
              <w:right w:val="single" w:sz="4" w:space="0" w:color="auto"/>
            </w:tcBorders>
            <w:vAlign w:val="center"/>
            <w:hideMark/>
          </w:tcPr>
          <w:p w14:paraId="5D059940" w14:textId="77777777" w:rsidR="00C91BE9" w:rsidRPr="00226E4B" w:rsidRDefault="00C91BE9" w:rsidP="005619AD">
            <w:pPr>
              <w:pStyle w:val="TotalIlustraes"/>
            </w:pPr>
            <w:r w:rsidRPr="00226E4B">
              <w:t>Lima-de-tiú</w:t>
            </w:r>
          </w:p>
        </w:tc>
        <w:tc>
          <w:tcPr>
            <w:tcW w:w="572" w:type="pct"/>
            <w:tcBorders>
              <w:top w:val="nil"/>
              <w:left w:val="nil"/>
              <w:bottom w:val="single" w:sz="4" w:space="0" w:color="auto"/>
              <w:right w:val="single" w:sz="4" w:space="0" w:color="auto"/>
            </w:tcBorders>
            <w:vAlign w:val="center"/>
            <w:hideMark/>
          </w:tcPr>
          <w:p w14:paraId="3AD51A05"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1C540FA1"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5FE856D9"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6F58A7FC" w14:textId="77777777" w:rsidR="00C91BE9" w:rsidRPr="00226E4B" w:rsidRDefault="00C91BE9" w:rsidP="005619AD">
            <w:pPr>
              <w:pStyle w:val="TotalIlustraes"/>
            </w:pPr>
            <w:r w:rsidRPr="00226E4B">
              <w:t>8</w:t>
            </w:r>
          </w:p>
        </w:tc>
        <w:tc>
          <w:tcPr>
            <w:tcW w:w="129" w:type="pct"/>
            <w:tcBorders>
              <w:top w:val="nil"/>
              <w:left w:val="nil"/>
              <w:bottom w:val="single" w:sz="4" w:space="0" w:color="auto"/>
              <w:right w:val="single" w:sz="4" w:space="0" w:color="auto"/>
            </w:tcBorders>
            <w:vAlign w:val="center"/>
            <w:hideMark/>
          </w:tcPr>
          <w:p w14:paraId="373150A1" w14:textId="77777777" w:rsidR="00C91BE9" w:rsidRPr="00226E4B" w:rsidRDefault="00C91BE9" w:rsidP="005619AD">
            <w:pPr>
              <w:pStyle w:val="TotalIlustraes"/>
            </w:pPr>
            <w:r w:rsidRPr="00226E4B">
              <w:t>5</w:t>
            </w:r>
          </w:p>
        </w:tc>
        <w:tc>
          <w:tcPr>
            <w:tcW w:w="133" w:type="pct"/>
            <w:tcBorders>
              <w:top w:val="nil"/>
              <w:left w:val="nil"/>
              <w:bottom w:val="single" w:sz="4" w:space="0" w:color="auto"/>
            </w:tcBorders>
            <w:vAlign w:val="center"/>
            <w:hideMark/>
          </w:tcPr>
          <w:p w14:paraId="79EF017C" w14:textId="77777777" w:rsidR="00C91BE9" w:rsidRPr="00226E4B" w:rsidRDefault="00C91BE9" w:rsidP="005619AD">
            <w:pPr>
              <w:pStyle w:val="TotalIlustraes"/>
            </w:pPr>
            <w:r w:rsidRPr="00226E4B">
              <w:t>0,53</w:t>
            </w:r>
          </w:p>
        </w:tc>
      </w:tr>
      <w:tr w:rsidR="00C91BE9" w:rsidRPr="00226E4B" w14:paraId="30F1C997"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115ADDBB"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65F91750" w14:textId="77777777" w:rsidR="00C91BE9" w:rsidRPr="00226E4B" w:rsidRDefault="00C91BE9" w:rsidP="005619AD">
            <w:pPr>
              <w:pStyle w:val="TotalIlustraes"/>
              <w:rPr>
                <w:i/>
              </w:rPr>
            </w:pPr>
            <w:r w:rsidRPr="00226E4B">
              <w:rPr>
                <w:i/>
              </w:rPr>
              <w:t>Casearia decandra</w:t>
            </w:r>
          </w:p>
        </w:tc>
        <w:tc>
          <w:tcPr>
            <w:tcW w:w="855" w:type="pct"/>
            <w:tcBorders>
              <w:top w:val="nil"/>
              <w:left w:val="nil"/>
              <w:bottom w:val="single" w:sz="4" w:space="0" w:color="auto"/>
              <w:right w:val="single" w:sz="4" w:space="0" w:color="auto"/>
            </w:tcBorders>
            <w:vAlign w:val="center"/>
            <w:hideMark/>
          </w:tcPr>
          <w:p w14:paraId="200043BD" w14:textId="77777777" w:rsidR="00C91BE9" w:rsidRPr="00226E4B" w:rsidRDefault="00C91BE9" w:rsidP="005619AD">
            <w:pPr>
              <w:pStyle w:val="TotalIlustraes"/>
            </w:pPr>
            <w:r w:rsidRPr="00226E4B">
              <w:t>Jacq.</w:t>
            </w:r>
          </w:p>
        </w:tc>
        <w:tc>
          <w:tcPr>
            <w:tcW w:w="572" w:type="pct"/>
            <w:tcBorders>
              <w:top w:val="nil"/>
              <w:left w:val="nil"/>
              <w:bottom w:val="single" w:sz="4" w:space="0" w:color="auto"/>
              <w:right w:val="single" w:sz="4" w:space="0" w:color="auto"/>
            </w:tcBorders>
            <w:vAlign w:val="center"/>
            <w:hideMark/>
          </w:tcPr>
          <w:p w14:paraId="45335DCF" w14:textId="77777777" w:rsidR="00C91BE9" w:rsidRPr="00226E4B" w:rsidRDefault="00C91BE9" w:rsidP="005619AD">
            <w:pPr>
              <w:pStyle w:val="TotalIlustraes"/>
            </w:pPr>
            <w:r w:rsidRPr="00226E4B">
              <w:t>Pau-de-espeto</w:t>
            </w:r>
          </w:p>
        </w:tc>
        <w:tc>
          <w:tcPr>
            <w:tcW w:w="572" w:type="pct"/>
            <w:tcBorders>
              <w:top w:val="nil"/>
              <w:left w:val="nil"/>
              <w:bottom w:val="single" w:sz="4" w:space="0" w:color="auto"/>
              <w:right w:val="single" w:sz="4" w:space="0" w:color="auto"/>
            </w:tcBorders>
            <w:vAlign w:val="center"/>
            <w:hideMark/>
          </w:tcPr>
          <w:p w14:paraId="5EA2B839"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23823D5F"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5679371C"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0343FF99"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62B13C90"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446D520E" w14:textId="77777777" w:rsidR="00C91BE9" w:rsidRPr="00226E4B" w:rsidRDefault="00C91BE9" w:rsidP="005619AD">
            <w:pPr>
              <w:pStyle w:val="TotalIlustraes"/>
            </w:pPr>
            <w:r w:rsidRPr="00226E4B">
              <w:t>0,11</w:t>
            </w:r>
          </w:p>
        </w:tc>
      </w:tr>
      <w:tr w:rsidR="00C91BE9" w:rsidRPr="00226E4B" w14:paraId="00B0D73A"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46CF6BEA"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1E6BC37B" w14:textId="77777777" w:rsidR="00C91BE9" w:rsidRPr="00226E4B" w:rsidRDefault="00C91BE9" w:rsidP="005619AD">
            <w:pPr>
              <w:pStyle w:val="TotalIlustraes"/>
              <w:rPr>
                <w:i/>
              </w:rPr>
            </w:pPr>
            <w:r w:rsidRPr="00226E4B">
              <w:rPr>
                <w:i/>
              </w:rPr>
              <w:t>Casearia sylvestris</w:t>
            </w:r>
          </w:p>
        </w:tc>
        <w:tc>
          <w:tcPr>
            <w:tcW w:w="855" w:type="pct"/>
            <w:tcBorders>
              <w:top w:val="nil"/>
              <w:left w:val="nil"/>
              <w:bottom w:val="single" w:sz="4" w:space="0" w:color="auto"/>
              <w:right w:val="single" w:sz="4" w:space="0" w:color="auto"/>
            </w:tcBorders>
            <w:vAlign w:val="center"/>
            <w:hideMark/>
          </w:tcPr>
          <w:p w14:paraId="27370680" w14:textId="77777777" w:rsidR="00C91BE9" w:rsidRPr="00226E4B" w:rsidRDefault="00C91BE9" w:rsidP="005619AD">
            <w:pPr>
              <w:pStyle w:val="TotalIlustraes"/>
            </w:pPr>
            <w:r w:rsidRPr="00226E4B">
              <w:t>Sw.</w:t>
            </w:r>
          </w:p>
        </w:tc>
        <w:tc>
          <w:tcPr>
            <w:tcW w:w="572" w:type="pct"/>
            <w:tcBorders>
              <w:top w:val="nil"/>
              <w:left w:val="nil"/>
              <w:bottom w:val="single" w:sz="4" w:space="0" w:color="auto"/>
              <w:right w:val="single" w:sz="4" w:space="0" w:color="auto"/>
            </w:tcBorders>
            <w:vAlign w:val="center"/>
            <w:hideMark/>
          </w:tcPr>
          <w:p w14:paraId="0501148D" w14:textId="77777777" w:rsidR="00C91BE9" w:rsidRPr="00226E4B" w:rsidRDefault="00C91BE9" w:rsidP="005619AD">
            <w:pPr>
              <w:pStyle w:val="TotalIlustraes"/>
            </w:pPr>
            <w:r w:rsidRPr="00226E4B">
              <w:t>Pau-de-largato</w:t>
            </w:r>
          </w:p>
        </w:tc>
        <w:tc>
          <w:tcPr>
            <w:tcW w:w="572" w:type="pct"/>
            <w:tcBorders>
              <w:top w:val="nil"/>
              <w:left w:val="nil"/>
              <w:bottom w:val="single" w:sz="4" w:space="0" w:color="auto"/>
              <w:right w:val="single" w:sz="4" w:space="0" w:color="auto"/>
            </w:tcBorders>
            <w:vAlign w:val="center"/>
            <w:hideMark/>
          </w:tcPr>
          <w:p w14:paraId="157E139B"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20C2E57F"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6FEAF7D9"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2433414F" w14:textId="77777777" w:rsidR="00C91BE9" w:rsidRPr="00226E4B" w:rsidRDefault="00C91BE9" w:rsidP="005619AD">
            <w:pPr>
              <w:pStyle w:val="TotalIlustraes"/>
            </w:pPr>
            <w:r w:rsidRPr="00226E4B">
              <w:t>3</w:t>
            </w:r>
          </w:p>
        </w:tc>
        <w:tc>
          <w:tcPr>
            <w:tcW w:w="129" w:type="pct"/>
            <w:tcBorders>
              <w:top w:val="nil"/>
              <w:left w:val="nil"/>
              <w:bottom w:val="single" w:sz="4" w:space="0" w:color="auto"/>
              <w:right w:val="single" w:sz="4" w:space="0" w:color="auto"/>
            </w:tcBorders>
            <w:vAlign w:val="center"/>
            <w:hideMark/>
          </w:tcPr>
          <w:p w14:paraId="5D5D48BE" w14:textId="77777777" w:rsidR="00C91BE9" w:rsidRPr="00226E4B" w:rsidRDefault="00C91BE9" w:rsidP="005619AD">
            <w:pPr>
              <w:pStyle w:val="TotalIlustraes"/>
            </w:pPr>
            <w:r w:rsidRPr="00226E4B">
              <w:t>3</w:t>
            </w:r>
          </w:p>
        </w:tc>
        <w:tc>
          <w:tcPr>
            <w:tcW w:w="133" w:type="pct"/>
            <w:tcBorders>
              <w:top w:val="nil"/>
              <w:left w:val="nil"/>
              <w:bottom w:val="single" w:sz="4" w:space="0" w:color="auto"/>
            </w:tcBorders>
            <w:vAlign w:val="center"/>
            <w:hideMark/>
          </w:tcPr>
          <w:p w14:paraId="5EBC8114" w14:textId="77777777" w:rsidR="00C91BE9" w:rsidRPr="00226E4B" w:rsidRDefault="00C91BE9" w:rsidP="005619AD">
            <w:pPr>
              <w:pStyle w:val="TotalIlustraes"/>
            </w:pPr>
            <w:r w:rsidRPr="00226E4B">
              <w:t>0,32</w:t>
            </w:r>
          </w:p>
        </w:tc>
      </w:tr>
      <w:tr w:rsidR="00C91BE9" w:rsidRPr="00226E4B" w14:paraId="36CD46AF" w14:textId="77777777" w:rsidTr="005619AD">
        <w:trPr>
          <w:trHeight w:val="225"/>
          <w:jc w:val="center"/>
        </w:trPr>
        <w:tc>
          <w:tcPr>
            <w:tcW w:w="551" w:type="pct"/>
            <w:tcBorders>
              <w:top w:val="nil"/>
              <w:bottom w:val="single" w:sz="4" w:space="0" w:color="auto"/>
              <w:right w:val="single" w:sz="4" w:space="0" w:color="auto"/>
            </w:tcBorders>
            <w:vAlign w:val="center"/>
            <w:hideMark/>
          </w:tcPr>
          <w:p w14:paraId="1B3D8252" w14:textId="77777777" w:rsidR="00C91BE9" w:rsidRPr="00226E4B" w:rsidRDefault="00C91BE9" w:rsidP="005619AD">
            <w:pPr>
              <w:pStyle w:val="TotalIlustraes"/>
            </w:pPr>
            <w:r w:rsidRPr="00226E4B">
              <w:t>Sapindaceae</w:t>
            </w:r>
          </w:p>
        </w:tc>
        <w:tc>
          <w:tcPr>
            <w:tcW w:w="915" w:type="pct"/>
            <w:tcBorders>
              <w:top w:val="nil"/>
              <w:left w:val="nil"/>
              <w:bottom w:val="single" w:sz="4" w:space="0" w:color="auto"/>
              <w:right w:val="single" w:sz="4" w:space="0" w:color="auto"/>
            </w:tcBorders>
            <w:vAlign w:val="center"/>
            <w:hideMark/>
          </w:tcPr>
          <w:p w14:paraId="21BD4AC0" w14:textId="77777777" w:rsidR="00C91BE9" w:rsidRPr="00226E4B" w:rsidRDefault="00C91BE9" w:rsidP="005619AD">
            <w:pPr>
              <w:pStyle w:val="TotalIlustraes"/>
              <w:rPr>
                <w:i/>
              </w:rPr>
            </w:pPr>
            <w:r w:rsidRPr="00226E4B">
              <w:rPr>
                <w:i/>
              </w:rPr>
              <w:t>Matayba elaeagnoides</w:t>
            </w:r>
          </w:p>
        </w:tc>
        <w:tc>
          <w:tcPr>
            <w:tcW w:w="855" w:type="pct"/>
            <w:tcBorders>
              <w:top w:val="nil"/>
              <w:left w:val="nil"/>
              <w:bottom w:val="single" w:sz="4" w:space="0" w:color="auto"/>
              <w:right w:val="single" w:sz="4" w:space="0" w:color="auto"/>
            </w:tcBorders>
            <w:vAlign w:val="center"/>
            <w:hideMark/>
          </w:tcPr>
          <w:p w14:paraId="75E96740" w14:textId="77777777" w:rsidR="00C91BE9" w:rsidRPr="00226E4B" w:rsidRDefault="00C91BE9" w:rsidP="005619AD">
            <w:pPr>
              <w:pStyle w:val="TotalIlustraes"/>
            </w:pPr>
            <w:r w:rsidRPr="00226E4B">
              <w:t>Radlk.</w:t>
            </w:r>
          </w:p>
        </w:tc>
        <w:tc>
          <w:tcPr>
            <w:tcW w:w="572" w:type="pct"/>
            <w:tcBorders>
              <w:top w:val="nil"/>
              <w:left w:val="nil"/>
              <w:bottom w:val="single" w:sz="4" w:space="0" w:color="auto"/>
              <w:right w:val="single" w:sz="4" w:space="0" w:color="auto"/>
            </w:tcBorders>
            <w:vAlign w:val="center"/>
            <w:hideMark/>
          </w:tcPr>
          <w:p w14:paraId="162AECFD" w14:textId="77777777" w:rsidR="00C91BE9" w:rsidRPr="00226E4B" w:rsidRDefault="00C91BE9" w:rsidP="005619AD">
            <w:pPr>
              <w:pStyle w:val="TotalIlustraes"/>
            </w:pPr>
            <w:r w:rsidRPr="00226E4B">
              <w:t>Miguel-pintado</w:t>
            </w:r>
          </w:p>
        </w:tc>
        <w:tc>
          <w:tcPr>
            <w:tcW w:w="572" w:type="pct"/>
            <w:tcBorders>
              <w:top w:val="nil"/>
              <w:left w:val="nil"/>
              <w:bottom w:val="single" w:sz="4" w:space="0" w:color="auto"/>
              <w:right w:val="single" w:sz="4" w:space="0" w:color="auto"/>
            </w:tcBorders>
            <w:vAlign w:val="center"/>
            <w:hideMark/>
          </w:tcPr>
          <w:p w14:paraId="07D262FB"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2D2BEC16"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090CC49D"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49DF6C7D" w14:textId="77777777" w:rsidR="00C91BE9" w:rsidRPr="00226E4B" w:rsidRDefault="00C91BE9" w:rsidP="005619AD">
            <w:pPr>
              <w:pStyle w:val="TotalIlustraes"/>
            </w:pPr>
            <w:r w:rsidRPr="00226E4B">
              <w:t>2</w:t>
            </w:r>
          </w:p>
        </w:tc>
        <w:tc>
          <w:tcPr>
            <w:tcW w:w="129" w:type="pct"/>
            <w:tcBorders>
              <w:top w:val="nil"/>
              <w:left w:val="nil"/>
              <w:bottom w:val="single" w:sz="4" w:space="0" w:color="auto"/>
              <w:right w:val="single" w:sz="4" w:space="0" w:color="auto"/>
            </w:tcBorders>
            <w:vAlign w:val="center"/>
            <w:hideMark/>
          </w:tcPr>
          <w:p w14:paraId="1B51CCC2" w14:textId="77777777" w:rsidR="00C91BE9" w:rsidRPr="00226E4B" w:rsidRDefault="00C91BE9" w:rsidP="005619AD">
            <w:pPr>
              <w:pStyle w:val="TotalIlustraes"/>
            </w:pPr>
            <w:r w:rsidRPr="00226E4B">
              <w:t>2</w:t>
            </w:r>
          </w:p>
        </w:tc>
        <w:tc>
          <w:tcPr>
            <w:tcW w:w="133" w:type="pct"/>
            <w:tcBorders>
              <w:top w:val="nil"/>
              <w:left w:val="nil"/>
              <w:bottom w:val="single" w:sz="4" w:space="0" w:color="auto"/>
            </w:tcBorders>
            <w:vAlign w:val="center"/>
            <w:hideMark/>
          </w:tcPr>
          <w:p w14:paraId="2C28DDAF" w14:textId="77777777" w:rsidR="00C91BE9" w:rsidRPr="00226E4B" w:rsidRDefault="00C91BE9" w:rsidP="005619AD">
            <w:pPr>
              <w:pStyle w:val="TotalIlustraes"/>
            </w:pPr>
            <w:r w:rsidRPr="00226E4B">
              <w:t>0,21</w:t>
            </w:r>
          </w:p>
        </w:tc>
      </w:tr>
      <w:tr w:rsidR="00C91BE9" w:rsidRPr="00226E4B" w14:paraId="399D04AA" w14:textId="77777777" w:rsidTr="005619AD">
        <w:trPr>
          <w:trHeight w:val="225"/>
          <w:jc w:val="center"/>
        </w:trPr>
        <w:tc>
          <w:tcPr>
            <w:tcW w:w="551" w:type="pct"/>
            <w:vMerge w:val="restart"/>
            <w:tcBorders>
              <w:top w:val="nil"/>
              <w:bottom w:val="single" w:sz="4" w:space="0" w:color="000000"/>
              <w:right w:val="single" w:sz="4" w:space="0" w:color="auto"/>
            </w:tcBorders>
            <w:vAlign w:val="center"/>
            <w:hideMark/>
          </w:tcPr>
          <w:p w14:paraId="7C1D85AE" w14:textId="77777777" w:rsidR="00C91BE9" w:rsidRPr="00226E4B" w:rsidRDefault="00C91BE9" w:rsidP="005619AD">
            <w:pPr>
              <w:pStyle w:val="TotalIlustraes"/>
            </w:pPr>
            <w:r w:rsidRPr="00226E4B">
              <w:t>Solanaceae</w:t>
            </w:r>
          </w:p>
        </w:tc>
        <w:tc>
          <w:tcPr>
            <w:tcW w:w="915" w:type="pct"/>
            <w:tcBorders>
              <w:top w:val="nil"/>
              <w:left w:val="nil"/>
              <w:bottom w:val="single" w:sz="4" w:space="0" w:color="auto"/>
              <w:right w:val="single" w:sz="4" w:space="0" w:color="auto"/>
            </w:tcBorders>
            <w:vAlign w:val="center"/>
            <w:hideMark/>
          </w:tcPr>
          <w:p w14:paraId="139E69D0" w14:textId="77777777" w:rsidR="00C91BE9" w:rsidRPr="00226E4B" w:rsidRDefault="00C91BE9" w:rsidP="005619AD">
            <w:pPr>
              <w:pStyle w:val="TotalIlustraes"/>
              <w:rPr>
                <w:i/>
              </w:rPr>
            </w:pPr>
            <w:r w:rsidRPr="00226E4B">
              <w:rPr>
                <w:i/>
              </w:rPr>
              <w:t>Solanum lycocarpum</w:t>
            </w:r>
          </w:p>
        </w:tc>
        <w:tc>
          <w:tcPr>
            <w:tcW w:w="855" w:type="pct"/>
            <w:tcBorders>
              <w:top w:val="nil"/>
              <w:left w:val="nil"/>
              <w:bottom w:val="single" w:sz="4" w:space="0" w:color="auto"/>
              <w:right w:val="single" w:sz="4" w:space="0" w:color="auto"/>
            </w:tcBorders>
            <w:vAlign w:val="center"/>
            <w:hideMark/>
          </w:tcPr>
          <w:p w14:paraId="3F4DFEF2" w14:textId="77777777" w:rsidR="00C91BE9" w:rsidRPr="00226E4B" w:rsidRDefault="00C91BE9" w:rsidP="005619AD">
            <w:pPr>
              <w:pStyle w:val="TotalIlustraes"/>
            </w:pPr>
            <w:r w:rsidRPr="00226E4B">
              <w:t>A.St.-Hil.</w:t>
            </w:r>
          </w:p>
        </w:tc>
        <w:tc>
          <w:tcPr>
            <w:tcW w:w="572" w:type="pct"/>
            <w:tcBorders>
              <w:top w:val="nil"/>
              <w:left w:val="nil"/>
              <w:bottom w:val="single" w:sz="4" w:space="0" w:color="auto"/>
              <w:right w:val="single" w:sz="4" w:space="0" w:color="auto"/>
            </w:tcBorders>
            <w:vAlign w:val="center"/>
            <w:hideMark/>
          </w:tcPr>
          <w:p w14:paraId="2E3A4E1A" w14:textId="77777777" w:rsidR="00C91BE9" w:rsidRPr="00226E4B" w:rsidRDefault="00C91BE9" w:rsidP="005619AD">
            <w:pPr>
              <w:pStyle w:val="TotalIlustraes"/>
            </w:pPr>
            <w:r w:rsidRPr="00226E4B">
              <w:t>Lobeira</w:t>
            </w:r>
          </w:p>
        </w:tc>
        <w:tc>
          <w:tcPr>
            <w:tcW w:w="572" w:type="pct"/>
            <w:tcBorders>
              <w:top w:val="nil"/>
              <w:left w:val="nil"/>
              <w:bottom w:val="single" w:sz="4" w:space="0" w:color="auto"/>
              <w:right w:val="single" w:sz="4" w:space="0" w:color="auto"/>
            </w:tcBorders>
            <w:vAlign w:val="center"/>
            <w:hideMark/>
          </w:tcPr>
          <w:p w14:paraId="0DD2FA2A"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71D3D201"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662C6BC5"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512F44B3"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1D6B6298"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3BB21359" w14:textId="77777777" w:rsidR="00C91BE9" w:rsidRPr="00226E4B" w:rsidRDefault="00C91BE9" w:rsidP="005619AD">
            <w:pPr>
              <w:pStyle w:val="TotalIlustraes"/>
            </w:pPr>
            <w:r w:rsidRPr="00226E4B">
              <w:t>0,11</w:t>
            </w:r>
          </w:p>
        </w:tc>
      </w:tr>
      <w:tr w:rsidR="00C91BE9" w:rsidRPr="00226E4B" w14:paraId="35457B59" w14:textId="77777777" w:rsidTr="005619AD">
        <w:trPr>
          <w:trHeight w:val="225"/>
          <w:jc w:val="center"/>
        </w:trPr>
        <w:tc>
          <w:tcPr>
            <w:tcW w:w="551" w:type="pct"/>
            <w:vMerge/>
            <w:tcBorders>
              <w:top w:val="nil"/>
              <w:bottom w:val="single" w:sz="4" w:space="0" w:color="000000"/>
              <w:right w:val="single" w:sz="4" w:space="0" w:color="auto"/>
            </w:tcBorders>
            <w:vAlign w:val="center"/>
            <w:hideMark/>
          </w:tcPr>
          <w:p w14:paraId="57C8C499" w14:textId="77777777" w:rsidR="00C91BE9" w:rsidRPr="00226E4B" w:rsidRDefault="00C91BE9" w:rsidP="005619AD">
            <w:pPr>
              <w:pStyle w:val="TotalIlustraes"/>
            </w:pPr>
          </w:p>
        </w:tc>
        <w:tc>
          <w:tcPr>
            <w:tcW w:w="915" w:type="pct"/>
            <w:tcBorders>
              <w:top w:val="nil"/>
              <w:left w:val="nil"/>
              <w:bottom w:val="single" w:sz="4" w:space="0" w:color="auto"/>
              <w:right w:val="single" w:sz="4" w:space="0" w:color="auto"/>
            </w:tcBorders>
            <w:vAlign w:val="center"/>
            <w:hideMark/>
          </w:tcPr>
          <w:p w14:paraId="4C2B0F6D" w14:textId="77777777" w:rsidR="00C91BE9" w:rsidRPr="00226E4B" w:rsidRDefault="00C91BE9" w:rsidP="005619AD">
            <w:pPr>
              <w:pStyle w:val="TotalIlustraes"/>
              <w:rPr>
                <w:i/>
              </w:rPr>
            </w:pPr>
            <w:r w:rsidRPr="00226E4B">
              <w:rPr>
                <w:i/>
              </w:rPr>
              <w:t>Solanum mauritianum</w:t>
            </w:r>
          </w:p>
        </w:tc>
        <w:tc>
          <w:tcPr>
            <w:tcW w:w="855" w:type="pct"/>
            <w:tcBorders>
              <w:top w:val="nil"/>
              <w:left w:val="nil"/>
              <w:bottom w:val="single" w:sz="4" w:space="0" w:color="auto"/>
              <w:right w:val="single" w:sz="4" w:space="0" w:color="auto"/>
            </w:tcBorders>
            <w:vAlign w:val="center"/>
            <w:hideMark/>
          </w:tcPr>
          <w:p w14:paraId="2AFBAD61" w14:textId="77777777" w:rsidR="00C91BE9" w:rsidRPr="00226E4B" w:rsidRDefault="00C91BE9" w:rsidP="005619AD">
            <w:pPr>
              <w:pStyle w:val="TotalIlustraes"/>
            </w:pPr>
            <w:r w:rsidRPr="00226E4B">
              <w:t>Scop.</w:t>
            </w:r>
          </w:p>
        </w:tc>
        <w:tc>
          <w:tcPr>
            <w:tcW w:w="572" w:type="pct"/>
            <w:tcBorders>
              <w:top w:val="nil"/>
              <w:left w:val="nil"/>
              <w:bottom w:val="single" w:sz="4" w:space="0" w:color="auto"/>
              <w:right w:val="single" w:sz="4" w:space="0" w:color="auto"/>
            </w:tcBorders>
            <w:vAlign w:val="center"/>
            <w:hideMark/>
          </w:tcPr>
          <w:p w14:paraId="1437217B" w14:textId="77777777" w:rsidR="00C91BE9" w:rsidRPr="00226E4B" w:rsidRDefault="00C91BE9" w:rsidP="005619AD">
            <w:pPr>
              <w:pStyle w:val="TotalIlustraes"/>
            </w:pPr>
            <w:r w:rsidRPr="00226E4B">
              <w:t>Cuvitinga</w:t>
            </w:r>
          </w:p>
        </w:tc>
        <w:tc>
          <w:tcPr>
            <w:tcW w:w="572" w:type="pct"/>
            <w:tcBorders>
              <w:top w:val="nil"/>
              <w:left w:val="nil"/>
              <w:bottom w:val="single" w:sz="4" w:space="0" w:color="auto"/>
              <w:right w:val="single" w:sz="4" w:space="0" w:color="auto"/>
            </w:tcBorders>
            <w:vAlign w:val="center"/>
            <w:hideMark/>
          </w:tcPr>
          <w:p w14:paraId="220C2ADA"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47D4A564"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43D9D002"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160DBF09" w14:textId="77777777" w:rsidR="00C91BE9" w:rsidRPr="00226E4B" w:rsidRDefault="00C91BE9" w:rsidP="005619AD">
            <w:pPr>
              <w:pStyle w:val="TotalIlustraes"/>
            </w:pPr>
            <w:r w:rsidRPr="00226E4B">
              <w:t>13</w:t>
            </w:r>
          </w:p>
        </w:tc>
        <w:tc>
          <w:tcPr>
            <w:tcW w:w="129" w:type="pct"/>
            <w:tcBorders>
              <w:top w:val="nil"/>
              <w:left w:val="nil"/>
              <w:bottom w:val="single" w:sz="4" w:space="0" w:color="auto"/>
              <w:right w:val="single" w:sz="4" w:space="0" w:color="auto"/>
            </w:tcBorders>
            <w:vAlign w:val="center"/>
            <w:hideMark/>
          </w:tcPr>
          <w:p w14:paraId="28667BBC" w14:textId="77777777" w:rsidR="00C91BE9" w:rsidRPr="00226E4B" w:rsidRDefault="00C91BE9" w:rsidP="005619AD">
            <w:pPr>
              <w:pStyle w:val="TotalIlustraes"/>
            </w:pPr>
            <w:r w:rsidRPr="00226E4B">
              <w:t>13</w:t>
            </w:r>
          </w:p>
        </w:tc>
        <w:tc>
          <w:tcPr>
            <w:tcW w:w="133" w:type="pct"/>
            <w:tcBorders>
              <w:top w:val="nil"/>
              <w:left w:val="nil"/>
              <w:bottom w:val="single" w:sz="4" w:space="0" w:color="auto"/>
            </w:tcBorders>
            <w:vAlign w:val="center"/>
            <w:hideMark/>
          </w:tcPr>
          <w:p w14:paraId="7EA5AF5D" w14:textId="77777777" w:rsidR="00C91BE9" w:rsidRPr="00226E4B" w:rsidRDefault="00C91BE9" w:rsidP="005619AD">
            <w:pPr>
              <w:pStyle w:val="TotalIlustraes"/>
            </w:pPr>
            <w:r w:rsidRPr="00226E4B">
              <w:t>1,37</w:t>
            </w:r>
          </w:p>
        </w:tc>
      </w:tr>
      <w:tr w:rsidR="00C91BE9" w:rsidRPr="00226E4B" w14:paraId="0BE52B91" w14:textId="77777777" w:rsidTr="005619AD">
        <w:trPr>
          <w:trHeight w:val="225"/>
          <w:jc w:val="center"/>
        </w:trPr>
        <w:tc>
          <w:tcPr>
            <w:tcW w:w="551" w:type="pct"/>
            <w:tcBorders>
              <w:top w:val="nil"/>
              <w:bottom w:val="single" w:sz="4" w:space="0" w:color="auto"/>
              <w:right w:val="single" w:sz="4" w:space="0" w:color="auto"/>
            </w:tcBorders>
            <w:vAlign w:val="center"/>
            <w:hideMark/>
          </w:tcPr>
          <w:p w14:paraId="4599C2D9" w14:textId="77777777" w:rsidR="00C91BE9" w:rsidRPr="00226E4B" w:rsidRDefault="00C91BE9" w:rsidP="005619AD">
            <w:pPr>
              <w:pStyle w:val="TotalIlustraes"/>
            </w:pPr>
            <w:r w:rsidRPr="00226E4B">
              <w:t>Thymelaeaceae</w:t>
            </w:r>
          </w:p>
        </w:tc>
        <w:tc>
          <w:tcPr>
            <w:tcW w:w="915" w:type="pct"/>
            <w:tcBorders>
              <w:top w:val="nil"/>
              <w:left w:val="nil"/>
              <w:bottom w:val="single" w:sz="4" w:space="0" w:color="auto"/>
              <w:right w:val="single" w:sz="4" w:space="0" w:color="auto"/>
            </w:tcBorders>
            <w:vAlign w:val="center"/>
            <w:hideMark/>
          </w:tcPr>
          <w:p w14:paraId="36D4DD8B" w14:textId="77777777" w:rsidR="00C91BE9" w:rsidRPr="00226E4B" w:rsidRDefault="00C91BE9" w:rsidP="005619AD">
            <w:pPr>
              <w:pStyle w:val="TotalIlustraes"/>
              <w:rPr>
                <w:i/>
              </w:rPr>
            </w:pPr>
            <w:r w:rsidRPr="00226E4B">
              <w:rPr>
                <w:i/>
              </w:rPr>
              <w:t>Daphnopsis utilis</w:t>
            </w:r>
          </w:p>
        </w:tc>
        <w:tc>
          <w:tcPr>
            <w:tcW w:w="855" w:type="pct"/>
            <w:tcBorders>
              <w:top w:val="nil"/>
              <w:left w:val="nil"/>
              <w:bottom w:val="single" w:sz="4" w:space="0" w:color="auto"/>
              <w:right w:val="single" w:sz="4" w:space="0" w:color="auto"/>
            </w:tcBorders>
            <w:vAlign w:val="center"/>
            <w:hideMark/>
          </w:tcPr>
          <w:p w14:paraId="1F43E7C1" w14:textId="77777777" w:rsidR="00C91BE9" w:rsidRPr="00226E4B" w:rsidRDefault="00C91BE9" w:rsidP="005619AD">
            <w:pPr>
              <w:pStyle w:val="TotalIlustraes"/>
            </w:pPr>
            <w:r w:rsidRPr="00226E4B">
              <w:t>Warm.</w:t>
            </w:r>
          </w:p>
        </w:tc>
        <w:tc>
          <w:tcPr>
            <w:tcW w:w="572" w:type="pct"/>
            <w:tcBorders>
              <w:top w:val="nil"/>
              <w:left w:val="nil"/>
              <w:bottom w:val="single" w:sz="4" w:space="0" w:color="auto"/>
              <w:right w:val="single" w:sz="4" w:space="0" w:color="auto"/>
            </w:tcBorders>
            <w:vAlign w:val="center"/>
            <w:hideMark/>
          </w:tcPr>
          <w:p w14:paraId="0B1E8AD1" w14:textId="77777777" w:rsidR="00C91BE9" w:rsidRPr="00226E4B" w:rsidRDefault="00C91BE9" w:rsidP="005619AD">
            <w:pPr>
              <w:pStyle w:val="TotalIlustraes"/>
            </w:pPr>
            <w:r w:rsidRPr="00226E4B">
              <w:t>Birá</w:t>
            </w:r>
          </w:p>
        </w:tc>
        <w:tc>
          <w:tcPr>
            <w:tcW w:w="572" w:type="pct"/>
            <w:tcBorders>
              <w:top w:val="nil"/>
              <w:left w:val="nil"/>
              <w:bottom w:val="single" w:sz="4" w:space="0" w:color="auto"/>
              <w:right w:val="single" w:sz="4" w:space="0" w:color="auto"/>
            </w:tcBorders>
            <w:vAlign w:val="center"/>
            <w:hideMark/>
          </w:tcPr>
          <w:p w14:paraId="2DC03424"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419D161B"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4265D928"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5848BB15" w14:textId="77777777" w:rsidR="00C91BE9" w:rsidRPr="00226E4B" w:rsidRDefault="00C91BE9" w:rsidP="005619AD">
            <w:pPr>
              <w:pStyle w:val="TotalIlustraes"/>
            </w:pPr>
            <w:r w:rsidRPr="00226E4B">
              <w:t>1</w:t>
            </w:r>
          </w:p>
        </w:tc>
        <w:tc>
          <w:tcPr>
            <w:tcW w:w="129" w:type="pct"/>
            <w:tcBorders>
              <w:top w:val="nil"/>
              <w:left w:val="nil"/>
              <w:bottom w:val="single" w:sz="4" w:space="0" w:color="auto"/>
              <w:right w:val="single" w:sz="4" w:space="0" w:color="auto"/>
            </w:tcBorders>
            <w:vAlign w:val="center"/>
            <w:hideMark/>
          </w:tcPr>
          <w:p w14:paraId="793DEF84" w14:textId="77777777" w:rsidR="00C91BE9" w:rsidRPr="00226E4B" w:rsidRDefault="00C91BE9" w:rsidP="005619AD">
            <w:pPr>
              <w:pStyle w:val="TotalIlustraes"/>
            </w:pPr>
            <w:r w:rsidRPr="00226E4B">
              <w:t>1</w:t>
            </w:r>
          </w:p>
        </w:tc>
        <w:tc>
          <w:tcPr>
            <w:tcW w:w="133" w:type="pct"/>
            <w:tcBorders>
              <w:top w:val="nil"/>
              <w:left w:val="nil"/>
              <w:bottom w:val="single" w:sz="4" w:space="0" w:color="auto"/>
            </w:tcBorders>
            <w:vAlign w:val="center"/>
            <w:hideMark/>
          </w:tcPr>
          <w:p w14:paraId="581A8174" w14:textId="77777777" w:rsidR="00C91BE9" w:rsidRPr="00226E4B" w:rsidRDefault="00C91BE9" w:rsidP="005619AD">
            <w:pPr>
              <w:pStyle w:val="TotalIlustraes"/>
            </w:pPr>
            <w:r w:rsidRPr="00226E4B">
              <w:t>0,11</w:t>
            </w:r>
          </w:p>
        </w:tc>
      </w:tr>
      <w:tr w:rsidR="00C91BE9" w:rsidRPr="00226E4B" w14:paraId="566A0D42" w14:textId="77777777" w:rsidTr="005619AD">
        <w:trPr>
          <w:trHeight w:val="225"/>
          <w:jc w:val="center"/>
        </w:trPr>
        <w:tc>
          <w:tcPr>
            <w:tcW w:w="551" w:type="pct"/>
            <w:tcBorders>
              <w:top w:val="nil"/>
              <w:bottom w:val="single" w:sz="4" w:space="0" w:color="auto"/>
              <w:right w:val="single" w:sz="4" w:space="0" w:color="auto"/>
            </w:tcBorders>
            <w:vAlign w:val="center"/>
            <w:hideMark/>
          </w:tcPr>
          <w:p w14:paraId="71C506C8" w14:textId="77777777" w:rsidR="00C91BE9" w:rsidRPr="00226E4B" w:rsidRDefault="00C91BE9" w:rsidP="005619AD">
            <w:pPr>
              <w:pStyle w:val="TotalIlustraes"/>
            </w:pPr>
            <w:r w:rsidRPr="00226E4B">
              <w:t>Urticaceae</w:t>
            </w:r>
          </w:p>
        </w:tc>
        <w:tc>
          <w:tcPr>
            <w:tcW w:w="915" w:type="pct"/>
            <w:tcBorders>
              <w:top w:val="nil"/>
              <w:left w:val="nil"/>
              <w:bottom w:val="single" w:sz="4" w:space="0" w:color="auto"/>
              <w:right w:val="single" w:sz="4" w:space="0" w:color="auto"/>
            </w:tcBorders>
            <w:vAlign w:val="center"/>
            <w:hideMark/>
          </w:tcPr>
          <w:p w14:paraId="2EA20DD5" w14:textId="77777777" w:rsidR="00C91BE9" w:rsidRPr="00226E4B" w:rsidRDefault="00C91BE9" w:rsidP="005619AD">
            <w:pPr>
              <w:pStyle w:val="TotalIlustraes"/>
              <w:rPr>
                <w:i/>
              </w:rPr>
            </w:pPr>
            <w:r w:rsidRPr="00226E4B">
              <w:rPr>
                <w:i/>
              </w:rPr>
              <w:t>Cecropia glaziovii</w:t>
            </w:r>
          </w:p>
        </w:tc>
        <w:tc>
          <w:tcPr>
            <w:tcW w:w="855" w:type="pct"/>
            <w:tcBorders>
              <w:top w:val="nil"/>
              <w:left w:val="nil"/>
              <w:bottom w:val="single" w:sz="4" w:space="0" w:color="auto"/>
              <w:right w:val="single" w:sz="4" w:space="0" w:color="auto"/>
            </w:tcBorders>
            <w:vAlign w:val="center"/>
            <w:hideMark/>
          </w:tcPr>
          <w:p w14:paraId="19F982DE" w14:textId="77777777" w:rsidR="00C91BE9" w:rsidRPr="00226E4B" w:rsidRDefault="00C91BE9" w:rsidP="005619AD">
            <w:pPr>
              <w:pStyle w:val="TotalIlustraes"/>
            </w:pPr>
            <w:r w:rsidRPr="00226E4B">
              <w:t>Snethl.</w:t>
            </w:r>
          </w:p>
        </w:tc>
        <w:tc>
          <w:tcPr>
            <w:tcW w:w="572" w:type="pct"/>
            <w:tcBorders>
              <w:top w:val="nil"/>
              <w:left w:val="nil"/>
              <w:bottom w:val="single" w:sz="4" w:space="0" w:color="auto"/>
              <w:right w:val="single" w:sz="4" w:space="0" w:color="auto"/>
            </w:tcBorders>
            <w:vAlign w:val="center"/>
            <w:hideMark/>
          </w:tcPr>
          <w:p w14:paraId="141E3400" w14:textId="77777777" w:rsidR="00C91BE9" w:rsidRPr="00226E4B" w:rsidRDefault="00C91BE9" w:rsidP="005619AD">
            <w:pPr>
              <w:pStyle w:val="TotalIlustraes"/>
            </w:pPr>
            <w:r w:rsidRPr="00226E4B">
              <w:t>Embaúba</w:t>
            </w:r>
          </w:p>
        </w:tc>
        <w:tc>
          <w:tcPr>
            <w:tcW w:w="572" w:type="pct"/>
            <w:tcBorders>
              <w:top w:val="nil"/>
              <w:left w:val="nil"/>
              <w:bottom w:val="single" w:sz="4" w:space="0" w:color="auto"/>
              <w:right w:val="single" w:sz="4" w:space="0" w:color="auto"/>
            </w:tcBorders>
            <w:vAlign w:val="center"/>
            <w:hideMark/>
          </w:tcPr>
          <w:p w14:paraId="65BDA410"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374BDF44"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74C10B4B"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2CDB230D" w14:textId="77777777" w:rsidR="00C91BE9" w:rsidRPr="00226E4B" w:rsidRDefault="00C91BE9" w:rsidP="005619AD">
            <w:pPr>
              <w:pStyle w:val="TotalIlustraes"/>
            </w:pPr>
            <w:r w:rsidRPr="00226E4B">
              <w:t>70</w:t>
            </w:r>
          </w:p>
        </w:tc>
        <w:tc>
          <w:tcPr>
            <w:tcW w:w="129" w:type="pct"/>
            <w:tcBorders>
              <w:top w:val="nil"/>
              <w:left w:val="nil"/>
              <w:bottom w:val="single" w:sz="4" w:space="0" w:color="auto"/>
              <w:right w:val="single" w:sz="4" w:space="0" w:color="auto"/>
            </w:tcBorders>
            <w:vAlign w:val="center"/>
            <w:hideMark/>
          </w:tcPr>
          <w:p w14:paraId="6DDC654A" w14:textId="77777777" w:rsidR="00C91BE9" w:rsidRPr="00226E4B" w:rsidRDefault="00C91BE9" w:rsidP="005619AD">
            <w:pPr>
              <w:pStyle w:val="TotalIlustraes"/>
            </w:pPr>
            <w:r w:rsidRPr="00226E4B">
              <w:t>61</w:t>
            </w:r>
          </w:p>
        </w:tc>
        <w:tc>
          <w:tcPr>
            <w:tcW w:w="133" w:type="pct"/>
            <w:tcBorders>
              <w:top w:val="nil"/>
              <w:left w:val="nil"/>
              <w:bottom w:val="single" w:sz="4" w:space="0" w:color="auto"/>
            </w:tcBorders>
            <w:vAlign w:val="center"/>
            <w:hideMark/>
          </w:tcPr>
          <w:p w14:paraId="3B26B13C" w14:textId="77777777" w:rsidR="00C91BE9" w:rsidRPr="00226E4B" w:rsidRDefault="00C91BE9" w:rsidP="005619AD">
            <w:pPr>
              <w:pStyle w:val="TotalIlustraes"/>
            </w:pPr>
            <w:r w:rsidRPr="00226E4B">
              <w:t>6,43</w:t>
            </w:r>
          </w:p>
        </w:tc>
      </w:tr>
      <w:tr w:rsidR="00C91BE9" w:rsidRPr="00226E4B" w14:paraId="095972BD" w14:textId="77777777" w:rsidTr="005619AD">
        <w:trPr>
          <w:trHeight w:val="225"/>
          <w:jc w:val="center"/>
        </w:trPr>
        <w:tc>
          <w:tcPr>
            <w:tcW w:w="551" w:type="pct"/>
            <w:tcBorders>
              <w:top w:val="nil"/>
              <w:bottom w:val="single" w:sz="4" w:space="0" w:color="auto"/>
              <w:right w:val="single" w:sz="4" w:space="0" w:color="auto"/>
            </w:tcBorders>
            <w:vAlign w:val="center"/>
            <w:hideMark/>
          </w:tcPr>
          <w:p w14:paraId="3D8B7B3D" w14:textId="77777777" w:rsidR="00C91BE9" w:rsidRPr="00226E4B" w:rsidRDefault="00C91BE9" w:rsidP="005619AD">
            <w:pPr>
              <w:pStyle w:val="TotalIlustraes"/>
            </w:pPr>
            <w:r w:rsidRPr="00226E4B">
              <w:t>Verbenaceae</w:t>
            </w:r>
          </w:p>
        </w:tc>
        <w:tc>
          <w:tcPr>
            <w:tcW w:w="915" w:type="pct"/>
            <w:tcBorders>
              <w:top w:val="nil"/>
              <w:left w:val="nil"/>
              <w:bottom w:val="single" w:sz="4" w:space="0" w:color="auto"/>
              <w:right w:val="single" w:sz="4" w:space="0" w:color="auto"/>
            </w:tcBorders>
            <w:vAlign w:val="center"/>
            <w:hideMark/>
          </w:tcPr>
          <w:p w14:paraId="2B0399F8" w14:textId="77777777" w:rsidR="00C91BE9" w:rsidRPr="00226E4B" w:rsidRDefault="00C91BE9" w:rsidP="005619AD">
            <w:pPr>
              <w:pStyle w:val="TotalIlustraes"/>
              <w:rPr>
                <w:i/>
              </w:rPr>
            </w:pPr>
            <w:r w:rsidRPr="00226E4B">
              <w:rPr>
                <w:i/>
              </w:rPr>
              <w:t>Citharexylum myrianthum</w:t>
            </w:r>
          </w:p>
        </w:tc>
        <w:tc>
          <w:tcPr>
            <w:tcW w:w="855" w:type="pct"/>
            <w:tcBorders>
              <w:top w:val="nil"/>
              <w:left w:val="nil"/>
              <w:bottom w:val="single" w:sz="4" w:space="0" w:color="auto"/>
              <w:right w:val="single" w:sz="4" w:space="0" w:color="auto"/>
            </w:tcBorders>
            <w:vAlign w:val="center"/>
            <w:hideMark/>
          </w:tcPr>
          <w:p w14:paraId="44368B85" w14:textId="77777777" w:rsidR="00C91BE9" w:rsidRPr="00226E4B" w:rsidRDefault="00C91BE9" w:rsidP="005619AD">
            <w:pPr>
              <w:pStyle w:val="TotalIlustraes"/>
            </w:pPr>
            <w:r w:rsidRPr="00226E4B">
              <w:t>Cham.</w:t>
            </w:r>
          </w:p>
        </w:tc>
        <w:tc>
          <w:tcPr>
            <w:tcW w:w="572" w:type="pct"/>
            <w:tcBorders>
              <w:top w:val="nil"/>
              <w:left w:val="nil"/>
              <w:bottom w:val="single" w:sz="4" w:space="0" w:color="auto"/>
              <w:right w:val="single" w:sz="4" w:space="0" w:color="auto"/>
            </w:tcBorders>
            <w:vAlign w:val="center"/>
            <w:hideMark/>
          </w:tcPr>
          <w:p w14:paraId="7B9351A4" w14:textId="77777777" w:rsidR="00C91BE9" w:rsidRPr="00226E4B" w:rsidRDefault="00C91BE9" w:rsidP="005619AD">
            <w:pPr>
              <w:pStyle w:val="TotalIlustraes"/>
            </w:pPr>
            <w:r w:rsidRPr="00226E4B">
              <w:t>Fruto-do-pombo</w:t>
            </w:r>
          </w:p>
        </w:tc>
        <w:tc>
          <w:tcPr>
            <w:tcW w:w="572" w:type="pct"/>
            <w:tcBorders>
              <w:top w:val="nil"/>
              <w:left w:val="nil"/>
              <w:bottom w:val="single" w:sz="4" w:space="0" w:color="auto"/>
              <w:right w:val="single" w:sz="4" w:space="0" w:color="auto"/>
            </w:tcBorders>
            <w:vAlign w:val="center"/>
            <w:hideMark/>
          </w:tcPr>
          <w:p w14:paraId="5DB00919" w14:textId="77777777" w:rsidR="00C91BE9" w:rsidRPr="00226E4B" w:rsidRDefault="00C91BE9" w:rsidP="005619AD">
            <w:pPr>
              <w:pStyle w:val="TotalIlustraes"/>
            </w:pPr>
            <w:r w:rsidRPr="00226E4B">
              <w:t> </w:t>
            </w:r>
          </w:p>
        </w:tc>
        <w:tc>
          <w:tcPr>
            <w:tcW w:w="572" w:type="pct"/>
            <w:tcBorders>
              <w:top w:val="nil"/>
              <w:left w:val="nil"/>
              <w:bottom w:val="single" w:sz="4" w:space="0" w:color="auto"/>
              <w:right w:val="single" w:sz="4" w:space="0" w:color="auto"/>
            </w:tcBorders>
            <w:vAlign w:val="center"/>
            <w:hideMark/>
          </w:tcPr>
          <w:p w14:paraId="4559DC1F" w14:textId="77777777" w:rsidR="00C91BE9" w:rsidRPr="00226E4B" w:rsidRDefault="00C91BE9" w:rsidP="005619AD">
            <w:pPr>
              <w:pStyle w:val="TotalIlustraes"/>
            </w:pPr>
            <w:r w:rsidRPr="00226E4B">
              <w:t>x</w:t>
            </w:r>
          </w:p>
        </w:tc>
        <w:tc>
          <w:tcPr>
            <w:tcW w:w="572" w:type="pct"/>
            <w:tcBorders>
              <w:top w:val="nil"/>
              <w:left w:val="nil"/>
              <w:bottom w:val="single" w:sz="4" w:space="0" w:color="auto"/>
              <w:right w:val="single" w:sz="4" w:space="0" w:color="auto"/>
            </w:tcBorders>
            <w:vAlign w:val="center"/>
            <w:hideMark/>
          </w:tcPr>
          <w:p w14:paraId="235E7B83" w14:textId="77777777" w:rsidR="00C91BE9" w:rsidRPr="00226E4B" w:rsidRDefault="00C91BE9" w:rsidP="005619AD">
            <w:pPr>
              <w:pStyle w:val="TotalIlustraes"/>
            </w:pPr>
            <w:r w:rsidRPr="00226E4B">
              <w:t>Não Ameaçada</w:t>
            </w:r>
          </w:p>
        </w:tc>
        <w:tc>
          <w:tcPr>
            <w:tcW w:w="129" w:type="pct"/>
            <w:tcBorders>
              <w:top w:val="nil"/>
              <w:left w:val="nil"/>
              <w:bottom w:val="single" w:sz="4" w:space="0" w:color="auto"/>
              <w:right w:val="single" w:sz="4" w:space="0" w:color="auto"/>
            </w:tcBorders>
            <w:vAlign w:val="center"/>
            <w:hideMark/>
          </w:tcPr>
          <w:p w14:paraId="7AB519CB" w14:textId="77777777" w:rsidR="00C91BE9" w:rsidRPr="00226E4B" w:rsidRDefault="00C91BE9" w:rsidP="005619AD">
            <w:pPr>
              <w:pStyle w:val="TotalIlustraes"/>
            </w:pPr>
            <w:r w:rsidRPr="00226E4B">
              <w:t>5</w:t>
            </w:r>
          </w:p>
        </w:tc>
        <w:tc>
          <w:tcPr>
            <w:tcW w:w="129" w:type="pct"/>
            <w:tcBorders>
              <w:top w:val="nil"/>
              <w:left w:val="nil"/>
              <w:bottom w:val="single" w:sz="4" w:space="0" w:color="auto"/>
              <w:right w:val="single" w:sz="4" w:space="0" w:color="auto"/>
            </w:tcBorders>
            <w:vAlign w:val="center"/>
            <w:hideMark/>
          </w:tcPr>
          <w:p w14:paraId="10AB6C59" w14:textId="77777777" w:rsidR="00C91BE9" w:rsidRPr="00226E4B" w:rsidRDefault="00C91BE9" w:rsidP="005619AD">
            <w:pPr>
              <w:pStyle w:val="TotalIlustraes"/>
            </w:pPr>
            <w:r w:rsidRPr="00226E4B">
              <w:t>5</w:t>
            </w:r>
          </w:p>
        </w:tc>
        <w:tc>
          <w:tcPr>
            <w:tcW w:w="133" w:type="pct"/>
            <w:tcBorders>
              <w:top w:val="nil"/>
              <w:left w:val="nil"/>
              <w:bottom w:val="single" w:sz="4" w:space="0" w:color="auto"/>
            </w:tcBorders>
            <w:vAlign w:val="center"/>
            <w:hideMark/>
          </w:tcPr>
          <w:p w14:paraId="1B683F84" w14:textId="77777777" w:rsidR="00C91BE9" w:rsidRPr="00226E4B" w:rsidRDefault="00C91BE9" w:rsidP="005619AD">
            <w:pPr>
              <w:pStyle w:val="TotalIlustraes"/>
            </w:pPr>
            <w:r w:rsidRPr="00226E4B">
              <w:t>0,53</w:t>
            </w:r>
          </w:p>
        </w:tc>
      </w:tr>
      <w:tr w:rsidR="00C91BE9" w:rsidRPr="004325DF" w14:paraId="7DC12C65" w14:textId="77777777" w:rsidTr="005619AD">
        <w:trPr>
          <w:trHeight w:val="225"/>
          <w:jc w:val="center"/>
        </w:trPr>
        <w:tc>
          <w:tcPr>
            <w:tcW w:w="551" w:type="pct"/>
            <w:tcBorders>
              <w:top w:val="nil"/>
              <w:bottom w:val="single" w:sz="4" w:space="0" w:color="auto"/>
              <w:right w:val="nil"/>
            </w:tcBorders>
            <w:shd w:val="clear" w:color="000000" w:fill="BFBFBF"/>
            <w:vAlign w:val="center"/>
            <w:hideMark/>
          </w:tcPr>
          <w:p w14:paraId="47937096" w14:textId="77777777" w:rsidR="00C91BE9" w:rsidRPr="004325DF" w:rsidRDefault="00C91BE9" w:rsidP="005619AD">
            <w:pPr>
              <w:pStyle w:val="TotalIlustraes"/>
              <w:rPr>
                <w:b/>
                <w:bCs w:val="0"/>
              </w:rPr>
            </w:pPr>
            <w:r w:rsidRPr="004325DF">
              <w:rPr>
                <w:b/>
                <w:bCs w:val="0"/>
              </w:rPr>
              <w:t>Total</w:t>
            </w:r>
          </w:p>
        </w:tc>
        <w:tc>
          <w:tcPr>
            <w:tcW w:w="915" w:type="pct"/>
            <w:tcBorders>
              <w:top w:val="nil"/>
              <w:left w:val="nil"/>
              <w:bottom w:val="single" w:sz="4" w:space="0" w:color="auto"/>
              <w:right w:val="nil"/>
            </w:tcBorders>
            <w:shd w:val="clear" w:color="000000" w:fill="BFBFBF"/>
            <w:vAlign w:val="center"/>
            <w:hideMark/>
          </w:tcPr>
          <w:p w14:paraId="7E52FF9B" w14:textId="77777777" w:rsidR="00C91BE9" w:rsidRPr="004325DF" w:rsidRDefault="00C91BE9" w:rsidP="005619AD">
            <w:pPr>
              <w:pStyle w:val="TotalIlustraes"/>
              <w:rPr>
                <w:b/>
                <w:bCs w:val="0"/>
              </w:rPr>
            </w:pPr>
            <w:r w:rsidRPr="004325DF">
              <w:rPr>
                <w:b/>
                <w:bCs w:val="0"/>
              </w:rPr>
              <w:t> </w:t>
            </w:r>
          </w:p>
        </w:tc>
        <w:tc>
          <w:tcPr>
            <w:tcW w:w="855" w:type="pct"/>
            <w:tcBorders>
              <w:top w:val="nil"/>
              <w:left w:val="nil"/>
              <w:bottom w:val="single" w:sz="4" w:space="0" w:color="auto"/>
              <w:right w:val="nil"/>
            </w:tcBorders>
            <w:shd w:val="clear" w:color="000000" w:fill="BFBFBF"/>
            <w:vAlign w:val="center"/>
            <w:hideMark/>
          </w:tcPr>
          <w:p w14:paraId="5124EAB3" w14:textId="77777777" w:rsidR="00C91BE9" w:rsidRPr="004325DF" w:rsidRDefault="00C91BE9" w:rsidP="005619AD">
            <w:pPr>
              <w:pStyle w:val="TotalIlustraes"/>
              <w:rPr>
                <w:b/>
                <w:bCs w:val="0"/>
              </w:rPr>
            </w:pPr>
            <w:r w:rsidRPr="004325DF">
              <w:rPr>
                <w:b/>
                <w:bCs w:val="0"/>
              </w:rPr>
              <w:t> </w:t>
            </w:r>
          </w:p>
        </w:tc>
        <w:tc>
          <w:tcPr>
            <w:tcW w:w="572" w:type="pct"/>
            <w:tcBorders>
              <w:top w:val="nil"/>
              <w:left w:val="nil"/>
              <w:bottom w:val="single" w:sz="4" w:space="0" w:color="auto"/>
              <w:right w:val="single" w:sz="4" w:space="0" w:color="auto"/>
            </w:tcBorders>
            <w:shd w:val="clear" w:color="000000" w:fill="BFBFBF"/>
            <w:vAlign w:val="center"/>
            <w:hideMark/>
          </w:tcPr>
          <w:p w14:paraId="104CA594" w14:textId="77777777" w:rsidR="00C91BE9" w:rsidRPr="004325DF" w:rsidRDefault="00C91BE9" w:rsidP="005619AD">
            <w:pPr>
              <w:pStyle w:val="TotalIlustraes"/>
              <w:rPr>
                <w:b/>
                <w:bCs w:val="0"/>
              </w:rPr>
            </w:pPr>
            <w:r w:rsidRPr="004325DF">
              <w:rPr>
                <w:b/>
                <w:bCs w:val="0"/>
              </w:rPr>
              <w:t> </w:t>
            </w:r>
          </w:p>
        </w:tc>
        <w:tc>
          <w:tcPr>
            <w:tcW w:w="572" w:type="pct"/>
            <w:tcBorders>
              <w:top w:val="nil"/>
              <w:left w:val="nil"/>
              <w:bottom w:val="single" w:sz="4" w:space="0" w:color="auto"/>
              <w:right w:val="single" w:sz="4" w:space="0" w:color="auto"/>
            </w:tcBorders>
            <w:shd w:val="clear" w:color="000000" w:fill="BFBFBF"/>
            <w:vAlign w:val="center"/>
            <w:hideMark/>
          </w:tcPr>
          <w:p w14:paraId="6778DC5B" w14:textId="77777777" w:rsidR="00C91BE9" w:rsidRPr="004325DF" w:rsidRDefault="00C91BE9" w:rsidP="005619AD">
            <w:pPr>
              <w:pStyle w:val="TotalIlustraes"/>
              <w:rPr>
                <w:b/>
                <w:bCs w:val="0"/>
              </w:rPr>
            </w:pPr>
            <w:r w:rsidRPr="004325DF">
              <w:rPr>
                <w:b/>
                <w:bCs w:val="0"/>
              </w:rPr>
              <w:t>-</w:t>
            </w:r>
          </w:p>
        </w:tc>
        <w:tc>
          <w:tcPr>
            <w:tcW w:w="572" w:type="pct"/>
            <w:tcBorders>
              <w:top w:val="nil"/>
              <w:left w:val="nil"/>
              <w:bottom w:val="single" w:sz="4" w:space="0" w:color="auto"/>
              <w:right w:val="single" w:sz="4" w:space="0" w:color="auto"/>
            </w:tcBorders>
            <w:shd w:val="clear" w:color="000000" w:fill="BFBFBF"/>
            <w:vAlign w:val="center"/>
            <w:hideMark/>
          </w:tcPr>
          <w:p w14:paraId="22AA74BD" w14:textId="77777777" w:rsidR="00C91BE9" w:rsidRPr="004325DF" w:rsidRDefault="00C91BE9" w:rsidP="005619AD">
            <w:pPr>
              <w:pStyle w:val="TotalIlustraes"/>
              <w:rPr>
                <w:b/>
                <w:bCs w:val="0"/>
              </w:rPr>
            </w:pPr>
            <w:r w:rsidRPr="004325DF">
              <w:rPr>
                <w:b/>
                <w:bCs w:val="0"/>
              </w:rPr>
              <w:t>-</w:t>
            </w:r>
          </w:p>
        </w:tc>
        <w:tc>
          <w:tcPr>
            <w:tcW w:w="572" w:type="pct"/>
            <w:tcBorders>
              <w:top w:val="nil"/>
              <w:left w:val="nil"/>
              <w:bottom w:val="single" w:sz="4" w:space="0" w:color="auto"/>
              <w:right w:val="single" w:sz="4" w:space="0" w:color="auto"/>
            </w:tcBorders>
            <w:shd w:val="clear" w:color="000000" w:fill="BFBFBF"/>
            <w:vAlign w:val="center"/>
            <w:hideMark/>
          </w:tcPr>
          <w:p w14:paraId="004D3CCC" w14:textId="77777777" w:rsidR="00C91BE9" w:rsidRPr="004325DF" w:rsidRDefault="00C91BE9" w:rsidP="005619AD">
            <w:pPr>
              <w:pStyle w:val="TotalIlustraes"/>
              <w:rPr>
                <w:b/>
                <w:bCs w:val="0"/>
              </w:rPr>
            </w:pPr>
            <w:r w:rsidRPr="004325DF">
              <w:rPr>
                <w:b/>
                <w:bCs w:val="0"/>
              </w:rPr>
              <w:t>-</w:t>
            </w:r>
          </w:p>
        </w:tc>
        <w:tc>
          <w:tcPr>
            <w:tcW w:w="129" w:type="pct"/>
            <w:tcBorders>
              <w:top w:val="nil"/>
              <w:left w:val="nil"/>
              <w:bottom w:val="single" w:sz="4" w:space="0" w:color="auto"/>
              <w:right w:val="single" w:sz="4" w:space="0" w:color="auto"/>
            </w:tcBorders>
            <w:shd w:val="clear" w:color="000000" w:fill="BFBFBF"/>
            <w:vAlign w:val="center"/>
            <w:hideMark/>
          </w:tcPr>
          <w:p w14:paraId="2E221230" w14:textId="77777777" w:rsidR="00C91BE9" w:rsidRPr="004325DF" w:rsidRDefault="00C91BE9" w:rsidP="005619AD">
            <w:pPr>
              <w:pStyle w:val="TotalIlustraes"/>
              <w:rPr>
                <w:b/>
                <w:bCs w:val="0"/>
              </w:rPr>
            </w:pPr>
            <w:r w:rsidRPr="004325DF">
              <w:rPr>
                <w:b/>
                <w:bCs w:val="0"/>
              </w:rPr>
              <w:t>1.598</w:t>
            </w:r>
          </w:p>
        </w:tc>
        <w:tc>
          <w:tcPr>
            <w:tcW w:w="129" w:type="pct"/>
            <w:tcBorders>
              <w:top w:val="nil"/>
              <w:left w:val="nil"/>
              <w:bottom w:val="single" w:sz="4" w:space="0" w:color="auto"/>
              <w:right w:val="single" w:sz="4" w:space="0" w:color="auto"/>
            </w:tcBorders>
            <w:shd w:val="clear" w:color="000000" w:fill="BFBFBF"/>
            <w:vAlign w:val="center"/>
            <w:hideMark/>
          </w:tcPr>
          <w:p w14:paraId="6C207821" w14:textId="77777777" w:rsidR="00C91BE9" w:rsidRPr="004325DF" w:rsidRDefault="00C91BE9" w:rsidP="005619AD">
            <w:pPr>
              <w:pStyle w:val="TotalIlustraes"/>
              <w:rPr>
                <w:b/>
                <w:bCs w:val="0"/>
              </w:rPr>
            </w:pPr>
            <w:r w:rsidRPr="004325DF">
              <w:rPr>
                <w:b/>
                <w:bCs w:val="0"/>
              </w:rPr>
              <w:t>949</w:t>
            </w:r>
          </w:p>
        </w:tc>
        <w:tc>
          <w:tcPr>
            <w:tcW w:w="133" w:type="pct"/>
            <w:tcBorders>
              <w:top w:val="nil"/>
              <w:left w:val="nil"/>
              <w:bottom w:val="single" w:sz="4" w:space="0" w:color="auto"/>
            </w:tcBorders>
            <w:shd w:val="clear" w:color="000000" w:fill="BFBFBF"/>
            <w:vAlign w:val="center"/>
            <w:hideMark/>
          </w:tcPr>
          <w:p w14:paraId="34AD7729" w14:textId="77777777" w:rsidR="00C91BE9" w:rsidRPr="004325DF" w:rsidRDefault="00C91BE9" w:rsidP="005619AD">
            <w:pPr>
              <w:pStyle w:val="TotalIlustraes"/>
              <w:rPr>
                <w:b/>
                <w:bCs w:val="0"/>
              </w:rPr>
            </w:pPr>
            <w:r w:rsidRPr="004325DF">
              <w:rPr>
                <w:b/>
                <w:bCs w:val="0"/>
              </w:rPr>
              <w:t>100</w:t>
            </w:r>
          </w:p>
        </w:tc>
      </w:tr>
    </w:tbl>
    <w:p w14:paraId="76D109FC" w14:textId="77777777" w:rsidR="00C91BE9" w:rsidRPr="001C48A3" w:rsidRDefault="00C91BE9" w:rsidP="00C91BE9">
      <w:pPr>
        <w:spacing w:after="60"/>
        <w:jc w:val="both"/>
        <w:rPr>
          <w:sz w:val="16"/>
        </w:rPr>
      </w:pPr>
      <w:r w:rsidRPr="001C48A3">
        <w:rPr>
          <w:sz w:val="16"/>
        </w:rPr>
        <w:t>Legenda: 1 = MMA N°148/2022 = Portaria Normativa MMA Nº 148, de 07 de junho de 2022</w:t>
      </w:r>
      <w:r>
        <w:rPr>
          <w:sz w:val="16"/>
        </w:rPr>
        <w:t>; F = Quantidade de fustes; N = Quantidade de indivíduos.</w:t>
      </w:r>
    </w:p>
    <w:p w14:paraId="4C790CF2" w14:textId="77777777" w:rsidR="00C91BE9" w:rsidRPr="001C48A3" w:rsidRDefault="00C91BE9" w:rsidP="00C91BE9">
      <w:pPr>
        <w:spacing w:before="60" w:after="240" w:line="264" w:lineRule="auto"/>
        <w:jc w:val="both"/>
        <w:rPr>
          <w:sz w:val="18"/>
        </w:rPr>
      </w:pPr>
    </w:p>
    <w:p w14:paraId="5AF27841" w14:textId="77777777" w:rsidR="00C91BE9" w:rsidRPr="001C48A3" w:rsidRDefault="00C91BE9" w:rsidP="00C91BE9">
      <w:pPr>
        <w:spacing w:before="120" w:after="120" w:line="276" w:lineRule="auto"/>
        <w:jc w:val="both"/>
        <w:rPr>
          <w:rFonts w:eastAsia="Times New Roman"/>
          <w:bCs/>
          <w:iCs/>
          <w:szCs w:val="20"/>
          <w:lang w:eastAsia="pt-BR"/>
        </w:rPr>
        <w:sectPr w:rsidR="00C91BE9" w:rsidRPr="001C48A3" w:rsidSect="00C91BE9">
          <w:headerReference w:type="default" r:id="rId123"/>
          <w:footerReference w:type="default" r:id="rId124"/>
          <w:pgSz w:w="23808" w:h="16840" w:orient="landscape" w:code="8"/>
          <w:pgMar w:top="1134" w:right="1134" w:bottom="1134" w:left="1134" w:header="567" w:footer="567" w:gutter="0"/>
          <w:cols w:space="708"/>
          <w:docGrid w:linePitch="360"/>
        </w:sectPr>
      </w:pPr>
    </w:p>
    <w:p w14:paraId="22FC3560" w14:textId="77777777"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lastRenderedPageBreak/>
        <w:t>Conforme os resultados, as espécies arbóreas que apresentaram o maior número de indivíduos foram:</w:t>
      </w:r>
      <w:r w:rsidRPr="00C01E09">
        <w:t xml:space="preserve"> </w:t>
      </w:r>
      <w:r>
        <w:rPr>
          <w:rStyle w:val="nfase"/>
        </w:rPr>
        <w:t>Schinus terebinthifolia</w:t>
      </w:r>
      <w:r>
        <w:t xml:space="preserve"> (184), </w:t>
      </w:r>
      <w:r>
        <w:rPr>
          <w:rStyle w:val="nfase"/>
        </w:rPr>
        <w:t>Senegalia polyphylla</w:t>
      </w:r>
      <w:r>
        <w:t xml:space="preserve"> (102), </w:t>
      </w:r>
      <w:r>
        <w:rPr>
          <w:rStyle w:val="nfase"/>
        </w:rPr>
        <w:t>Anadenanthera peregrina</w:t>
      </w:r>
      <w:r>
        <w:t xml:space="preserve"> (78), </w:t>
      </w:r>
      <w:r>
        <w:rPr>
          <w:rStyle w:val="nfase"/>
        </w:rPr>
        <w:t>Mimosa scabrella</w:t>
      </w:r>
      <w:r>
        <w:t xml:space="preserve"> (67), </w:t>
      </w:r>
      <w:r>
        <w:rPr>
          <w:rStyle w:val="nfase"/>
        </w:rPr>
        <w:t>Cecropia glaziovii</w:t>
      </w:r>
      <w:r>
        <w:t xml:space="preserve"> (61), </w:t>
      </w:r>
      <w:r>
        <w:rPr>
          <w:rStyle w:val="nfase"/>
        </w:rPr>
        <w:t>Aegiphila integrifolia</w:t>
      </w:r>
      <w:r>
        <w:t xml:space="preserve"> (50), </w:t>
      </w:r>
      <w:r>
        <w:rPr>
          <w:rStyle w:val="nfase"/>
        </w:rPr>
        <w:t>Mimosa bimucronata</w:t>
      </w:r>
      <w:r>
        <w:t xml:space="preserve"> (47), </w:t>
      </w:r>
      <w:r>
        <w:rPr>
          <w:rStyle w:val="nfase"/>
        </w:rPr>
        <w:t>Annona dolabripetala</w:t>
      </w:r>
      <w:r>
        <w:t xml:space="preserve"> (40) e </w:t>
      </w:r>
      <w:r>
        <w:rPr>
          <w:rStyle w:val="nfase"/>
        </w:rPr>
        <w:t>Platymiscium floribundum</w:t>
      </w:r>
      <w:r>
        <w:t xml:space="preserve"> (38), que, juntas, representaram mais da metade do total registrado.</w:t>
      </w:r>
    </w:p>
    <w:p w14:paraId="40985C99" w14:textId="16D20F0B" w:rsidR="00C91BE9" w:rsidRDefault="00C91BE9" w:rsidP="00C91BE9">
      <w:pPr>
        <w:spacing w:before="120" w:after="120" w:line="276" w:lineRule="auto"/>
        <w:ind w:firstLine="567"/>
        <w:jc w:val="both"/>
      </w:pPr>
      <w:r w:rsidRPr="001C48A3">
        <w:t xml:space="preserve">Conforme ilustrado na </w:t>
      </w:r>
      <w:r w:rsidRPr="001C48A3">
        <w:fldChar w:fldCharType="begin"/>
      </w:r>
      <w:r w:rsidRPr="001C48A3">
        <w:instrText xml:space="preserve"> REF _Ref179896348 \h </w:instrText>
      </w:r>
      <w:r w:rsidR="00E8162B">
        <w:instrText xml:space="preserve"> \* MERGEFORMAT </w:instrText>
      </w:r>
      <w:r w:rsidRPr="001C48A3">
        <w:fldChar w:fldCharType="separate"/>
      </w:r>
      <w:r w:rsidR="009C1BA0" w:rsidRPr="009C1BA0">
        <w:t>Figura 24</w:t>
      </w:r>
      <w:r w:rsidRPr="001C48A3">
        <w:fldChar w:fldCharType="end"/>
      </w:r>
      <w:r w:rsidRPr="001C48A3">
        <w:t xml:space="preserve">, </w:t>
      </w:r>
      <w:r>
        <w:t>nota-se que Fabaceae (420) e Anacardiaceae (205) foram as famílias que apresentaram maiores quantidades de indivíduos vivos. Em seguida, destacaram-se Urticaceae (61), Lamiaceae (52) e Annonaceae (42), que também apresentaram números expressivos de indivíduos</w:t>
      </w:r>
      <w:r w:rsidRPr="001C48A3">
        <w:t xml:space="preserve"> (</w:t>
      </w:r>
      <w:r w:rsidRPr="001C48A3">
        <w:fldChar w:fldCharType="begin"/>
      </w:r>
      <w:r w:rsidRPr="001C48A3">
        <w:instrText xml:space="preserve"> REF _Ref179894961 \h </w:instrText>
      </w:r>
      <w:r w:rsidR="00E8162B">
        <w:instrText xml:space="preserve"> \* MERGEFORMAT </w:instrText>
      </w:r>
      <w:r w:rsidRPr="001C48A3">
        <w:fldChar w:fldCharType="separate"/>
      </w:r>
      <w:r w:rsidR="009C1BA0" w:rsidRPr="009C1BA0">
        <w:t>Tabela 14</w:t>
      </w:r>
      <w:r w:rsidRPr="001C48A3">
        <w:fldChar w:fldCharType="end"/>
      </w:r>
      <w:r w:rsidRPr="001C48A3">
        <w:t xml:space="preserve">). Em relação ao número de espécies, </w:t>
      </w:r>
      <w:r w:rsidRPr="00A808F8">
        <w:t>as famílias que se destacaram foram: Fabaceae (21), Asteraceae (3), Euphorbiaceae (3), Myrtaceae (3) e Salicaceae (3).</w:t>
      </w:r>
    </w:p>
    <w:p w14:paraId="30252051" w14:textId="77777777" w:rsidR="00C91BE9" w:rsidRPr="001C48A3" w:rsidRDefault="00C91BE9" w:rsidP="00C91BE9">
      <w:pPr>
        <w:spacing w:before="40" w:after="40"/>
        <w:rPr>
          <w:rFonts w:eastAsia="Calibri"/>
          <w:sz w:val="16"/>
        </w:rPr>
      </w:pPr>
      <w:r>
        <w:rPr>
          <w:noProof/>
        </w:rPr>
        <w:drawing>
          <wp:inline distT="0" distB="0" distL="0" distR="0" wp14:anchorId="2EEDB251" wp14:editId="6FDE9188">
            <wp:extent cx="5759450" cy="3590925"/>
            <wp:effectExtent l="0" t="0" r="12700" b="9525"/>
            <wp:docPr id="754484468" name="Gráfico 1">
              <a:extLst xmlns:a="http://schemas.openxmlformats.org/drawingml/2006/main">
                <a:ext uri="{FF2B5EF4-FFF2-40B4-BE49-F238E27FC236}">
                  <a16:creationId xmlns:a16="http://schemas.microsoft.com/office/drawing/2014/main" id="{A5AACD9D-5325-DE3E-8036-9A343F513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1B5588E3" w14:textId="589DF21E" w:rsidR="00C91BE9" w:rsidRPr="001C48A3" w:rsidRDefault="00C91BE9" w:rsidP="00C91BE9">
      <w:pPr>
        <w:spacing w:before="60" w:after="240" w:line="264" w:lineRule="auto"/>
        <w:jc w:val="both"/>
        <w:rPr>
          <w:sz w:val="18"/>
        </w:rPr>
      </w:pPr>
      <w:bookmarkStart w:id="296" w:name="_Ref179896348"/>
      <w:bookmarkStart w:id="297" w:name="_Toc179897009"/>
      <w:bookmarkStart w:id="298" w:name="_Toc204613602"/>
      <w:r w:rsidRPr="001C48A3">
        <w:rPr>
          <w:sz w:val="18"/>
        </w:rPr>
        <w:t xml:space="preserve">Figura </w:t>
      </w:r>
      <w:r w:rsidRPr="001C48A3">
        <w:rPr>
          <w:noProof/>
          <w:sz w:val="18"/>
        </w:rPr>
        <w:fldChar w:fldCharType="begin"/>
      </w:r>
      <w:r w:rsidRPr="001C48A3">
        <w:rPr>
          <w:noProof/>
          <w:sz w:val="18"/>
        </w:rPr>
        <w:instrText xml:space="preserve"> SEQ Figura \* ARABIC </w:instrText>
      </w:r>
      <w:r w:rsidRPr="001C48A3">
        <w:rPr>
          <w:noProof/>
          <w:sz w:val="18"/>
        </w:rPr>
        <w:fldChar w:fldCharType="separate"/>
      </w:r>
      <w:r w:rsidR="009C1BA0">
        <w:rPr>
          <w:noProof/>
          <w:sz w:val="18"/>
        </w:rPr>
        <w:t>24</w:t>
      </w:r>
      <w:r w:rsidRPr="001C48A3">
        <w:rPr>
          <w:noProof/>
          <w:sz w:val="18"/>
        </w:rPr>
        <w:fldChar w:fldCharType="end"/>
      </w:r>
      <w:bookmarkEnd w:id="296"/>
      <w:r w:rsidRPr="001C48A3">
        <w:rPr>
          <w:sz w:val="18"/>
        </w:rPr>
        <w:t xml:space="preserve">. Representação gráfica da quantidade de indivíduos </w:t>
      </w:r>
      <w:r>
        <w:rPr>
          <w:sz w:val="18"/>
        </w:rPr>
        <w:t xml:space="preserve"> (igual e / ou superior a nove) </w:t>
      </w:r>
      <w:r w:rsidRPr="001C48A3">
        <w:rPr>
          <w:sz w:val="18"/>
        </w:rPr>
        <w:t>por família botânica (</w:t>
      </w:r>
      <w:r>
        <w:rPr>
          <w:sz w:val="18"/>
        </w:rPr>
        <w:t xml:space="preserve">Vegetação </w:t>
      </w:r>
      <w:r w:rsidRPr="001C48A3">
        <w:rPr>
          <w:sz w:val="18"/>
        </w:rPr>
        <w:t>Antropizada).</w:t>
      </w:r>
      <w:bookmarkEnd w:id="297"/>
      <w:bookmarkEnd w:id="298"/>
    </w:p>
    <w:p w14:paraId="3B712E8D" w14:textId="3364C8C4" w:rsidR="00C91BE9" w:rsidRPr="001C48A3" w:rsidRDefault="00C91BE9" w:rsidP="00C91BE9">
      <w:pPr>
        <w:spacing w:before="240" w:after="60" w:line="264" w:lineRule="auto"/>
        <w:rPr>
          <w:sz w:val="18"/>
        </w:rPr>
      </w:pPr>
      <w:bookmarkStart w:id="299" w:name="_Ref179894961"/>
      <w:bookmarkStart w:id="300" w:name="_Toc179895803"/>
      <w:bookmarkStart w:id="301" w:name="_Toc204616449"/>
      <w:r w:rsidRPr="001C48A3">
        <w:rPr>
          <w:sz w:val="18"/>
        </w:rPr>
        <w:t xml:space="preserve">Tabela </w:t>
      </w:r>
      <w:r w:rsidRPr="001C48A3">
        <w:rPr>
          <w:sz w:val="18"/>
        </w:rPr>
        <w:fldChar w:fldCharType="begin"/>
      </w:r>
      <w:r w:rsidRPr="001C48A3">
        <w:rPr>
          <w:sz w:val="18"/>
        </w:rPr>
        <w:instrText>SEQ Tabela \* ARABIC</w:instrText>
      </w:r>
      <w:r w:rsidRPr="001C48A3">
        <w:rPr>
          <w:sz w:val="18"/>
        </w:rPr>
        <w:fldChar w:fldCharType="separate"/>
      </w:r>
      <w:r w:rsidR="009C1BA0">
        <w:rPr>
          <w:noProof/>
          <w:sz w:val="18"/>
        </w:rPr>
        <w:t>14</w:t>
      </w:r>
      <w:r w:rsidRPr="001C48A3">
        <w:rPr>
          <w:sz w:val="18"/>
        </w:rPr>
        <w:fldChar w:fldCharType="end"/>
      </w:r>
      <w:bookmarkEnd w:id="299"/>
      <w:r w:rsidRPr="001C48A3">
        <w:rPr>
          <w:sz w:val="18"/>
        </w:rPr>
        <w:t xml:space="preserve">. Quantidade de indivíduos e riqueza de espécies referentes a cada família registrada em ambiente de </w:t>
      </w:r>
      <w:r>
        <w:rPr>
          <w:sz w:val="18"/>
        </w:rPr>
        <w:t>Vegetação</w:t>
      </w:r>
      <w:r w:rsidRPr="001C48A3">
        <w:rPr>
          <w:sz w:val="18"/>
        </w:rPr>
        <w:t xml:space="preserve"> Antropizada.</w:t>
      </w:r>
      <w:bookmarkEnd w:id="300"/>
      <w:bookmarkEnd w:id="301"/>
    </w:p>
    <w:tbl>
      <w:tblPr>
        <w:tblW w:w="9072" w:type="dxa"/>
        <w:jc w:val="center"/>
        <w:tblCellMar>
          <w:left w:w="70" w:type="dxa"/>
          <w:right w:w="70" w:type="dxa"/>
        </w:tblCellMar>
        <w:tblLook w:val="04A0" w:firstRow="1" w:lastRow="0" w:firstColumn="1" w:lastColumn="0" w:noHBand="0" w:noVBand="1"/>
      </w:tblPr>
      <w:tblGrid>
        <w:gridCol w:w="3422"/>
        <w:gridCol w:w="1987"/>
        <w:gridCol w:w="806"/>
        <w:gridCol w:w="2050"/>
        <w:gridCol w:w="807"/>
      </w:tblGrid>
      <w:tr w:rsidR="00C91BE9" w:rsidRPr="004325DF" w14:paraId="46AD7410" w14:textId="77777777" w:rsidTr="005619AD">
        <w:trPr>
          <w:trHeight w:val="225"/>
          <w:tblHeader/>
          <w:jc w:val="center"/>
        </w:trPr>
        <w:tc>
          <w:tcPr>
            <w:tcW w:w="1886" w:type="pct"/>
            <w:vMerge w:val="restart"/>
            <w:tcBorders>
              <w:top w:val="single" w:sz="4" w:space="0" w:color="auto"/>
              <w:bottom w:val="single" w:sz="4" w:space="0" w:color="000000"/>
              <w:right w:val="single" w:sz="4" w:space="0" w:color="auto"/>
            </w:tcBorders>
            <w:shd w:val="clear" w:color="000000" w:fill="A6A6A6"/>
            <w:noWrap/>
            <w:vAlign w:val="center"/>
            <w:hideMark/>
          </w:tcPr>
          <w:p w14:paraId="0013B902" w14:textId="77777777" w:rsidR="00C91BE9" w:rsidRPr="004325DF" w:rsidRDefault="00C91BE9" w:rsidP="005619AD">
            <w:pPr>
              <w:pStyle w:val="TotalIlustraes"/>
              <w:rPr>
                <w:b/>
                <w:bCs w:val="0"/>
              </w:rPr>
            </w:pPr>
            <w:r w:rsidRPr="004325DF">
              <w:rPr>
                <w:b/>
                <w:bCs w:val="0"/>
              </w:rPr>
              <w:t>FAMÍLIA</w:t>
            </w:r>
          </w:p>
        </w:tc>
        <w:tc>
          <w:tcPr>
            <w:tcW w:w="1539" w:type="pct"/>
            <w:gridSpan w:val="2"/>
            <w:tcBorders>
              <w:top w:val="single" w:sz="4" w:space="0" w:color="auto"/>
              <w:left w:val="nil"/>
              <w:bottom w:val="single" w:sz="4" w:space="0" w:color="auto"/>
              <w:right w:val="single" w:sz="4" w:space="0" w:color="000000"/>
            </w:tcBorders>
            <w:shd w:val="clear" w:color="000000" w:fill="A6A6A6"/>
            <w:noWrap/>
            <w:vAlign w:val="center"/>
            <w:hideMark/>
          </w:tcPr>
          <w:p w14:paraId="0FAD36C7" w14:textId="77777777" w:rsidR="00C91BE9" w:rsidRPr="004325DF" w:rsidRDefault="00C91BE9" w:rsidP="005619AD">
            <w:pPr>
              <w:pStyle w:val="TotalIlustraes"/>
              <w:rPr>
                <w:b/>
                <w:bCs w:val="0"/>
              </w:rPr>
            </w:pPr>
            <w:r w:rsidRPr="004325DF">
              <w:rPr>
                <w:b/>
                <w:bCs w:val="0"/>
              </w:rPr>
              <w:t>INDIVÍDUOS</w:t>
            </w:r>
          </w:p>
        </w:tc>
        <w:tc>
          <w:tcPr>
            <w:tcW w:w="1575" w:type="pct"/>
            <w:gridSpan w:val="2"/>
            <w:tcBorders>
              <w:top w:val="single" w:sz="4" w:space="0" w:color="auto"/>
              <w:left w:val="nil"/>
              <w:bottom w:val="single" w:sz="4" w:space="0" w:color="auto"/>
            </w:tcBorders>
            <w:shd w:val="clear" w:color="000000" w:fill="A6A6A6"/>
            <w:noWrap/>
            <w:vAlign w:val="center"/>
            <w:hideMark/>
          </w:tcPr>
          <w:p w14:paraId="031B3ADA" w14:textId="77777777" w:rsidR="00C91BE9" w:rsidRPr="004325DF" w:rsidRDefault="00C91BE9" w:rsidP="005619AD">
            <w:pPr>
              <w:pStyle w:val="TotalIlustraes"/>
              <w:rPr>
                <w:b/>
                <w:bCs w:val="0"/>
              </w:rPr>
            </w:pPr>
            <w:r w:rsidRPr="004325DF">
              <w:rPr>
                <w:b/>
                <w:bCs w:val="0"/>
              </w:rPr>
              <w:t>ESPÉCIE</w:t>
            </w:r>
          </w:p>
        </w:tc>
      </w:tr>
      <w:tr w:rsidR="00C91BE9" w:rsidRPr="004325DF" w14:paraId="0A4FD07A" w14:textId="77777777" w:rsidTr="005619AD">
        <w:trPr>
          <w:trHeight w:val="225"/>
          <w:tblHeader/>
          <w:jc w:val="center"/>
        </w:trPr>
        <w:tc>
          <w:tcPr>
            <w:tcW w:w="1886" w:type="pct"/>
            <w:vMerge/>
            <w:tcBorders>
              <w:top w:val="single" w:sz="4" w:space="0" w:color="auto"/>
              <w:bottom w:val="single" w:sz="4" w:space="0" w:color="000000"/>
              <w:right w:val="single" w:sz="4" w:space="0" w:color="auto"/>
            </w:tcBorders>
            <w:vAlign w:val="center"/>
            <w:hideMark/>
          </w:tcPr>
          <w:p w14:paraId="074A5A4F" w14:textId="77777777" w:rsidR="00C91BE9" w:rsidRPr="004325DF" w:rsidRDefault="00C91BE9" w:rsidP="005619AD">
            <w:pPr>
              <w:pStyle w:val="TotalIlustraes"/>
              <w:rPr>
                <w:b/>
                <w:bCs w:val="0"/>
              </w:rPr>
            </w:pPr>
          </w:p>
        </w:tc>
        <w:tc>
          <w:tcPr>
            <w:tcW w:w="1095" w:type="pct"/>
            <w:tcBorders>
              <w:top w:val="nil"/>
              <w:left w:val="nil"/>
              <w:bottom w:val="single" w:sz="4" w:space="0" w:color="auto"/>
              <w:right w:val="single" w:sz="4" w:space="0" w:color="auto"/>
            </w:tcBorders>
            <w:shd w:val="clear" w:color="000000" w:fill="A6A6A6"/>
            <w:noWrap/>
            <w:vAlign w:val="center"/>
            <w:hideMark/>
          </w:tcPr>
          <w:p w14:paraId="4A774E75" w14:textId="77777777" w:rsidR="00C91BE9" w:rsidRPr="004325DF" w:rsidRDefault="00C91BE9" w:rsidP="005619AD">
            <w:pPr>
              <w:pStyle w:val="TotalIlustraes"/>
              <w:rPr>
                <w:b/>
                <w:bCs w:val="0"/>
              </w:rPr>
            </w:pPr>
            <w:r w:rsidRPr="004325DF">
              <w:rPr>
                <w:b/>
                <w:bCs w:val="0"/>
              </w:rPr>
              <w:t>QUANTIDADE</w:t>
            </w:r>
          </w:p>
        </w:tc>
        <w:tc>
          <w:tcPr>
            <w:tcW w:w="444" w:type="pct"/>
            <w:tcBorders>
              <w:top w:val="nil"/>
              <w:left w:val="nil"/>
              <w:bottom w:val="single" w:sz="4" w:space="0" w:color="auto"/>
              <w:right w:val="single" w:sz="4" w:space="0" w:color="auto"/>
            </w:tcBorders>
            <w:shd w:val="clear" w:color="000000" w:fill="A6A6A6"/>
            <w:noWrap/>
            <w:vAlign w:val="center"/>
            <w:hideMark/>
          </w:tcPr>
          <w:p w14:paraId="5E09BC76" w14:textId="77777777" w:rsidR="00C91BE9" w:rsidRPr="004325DF" w:rsidRDefault="00C91BE9" w:rsidP="005619AD">
            <w:pPr>
              <w:pStyle w:val="TotalIlustraes"/>
              <w:rPr>
                <w:b/>
                <w:bCs w:val="0"/>
              </w:rPr>
            </w:pPr>
            <w:r w:rsidRPr="004325DF">
              <w:rPr>
                <w:b/>
                <w:bCs w:val="0"/>
              </w:rPr>
              <w:t>%</w:t>
            </w:r>
          </w:p>
        </w:tc>
        <w:tc>
          <w:tcPr>
            <w:tcW w:w="1130" w:type="pct"/>
            <w:tcBorders>
              <w:top w:val="nil"/>
              <w:left w:val="nil"/>
              <w:bottom w:val="single" w:sz="4" w:space="0" w:color="auto"/>
              <w:right w:val="single" w:sz="4" w:space="0" w:color="auto"/>
            </w:tcBorders>
            <w:shd w:val="clear" w:color="000000" w:fill="A6A6A6"/>
            <w:noWrap/>
            <w:vAlign w:val="center"/>
            <w:hideMark/>
          </w:tcPr>
          <w:p w14:paraId="368FF287" w14:textId="77777777" w:rsidR="00C91BE9" w:rsidRPr="004325DF" w:rsidRDefault="00C91BE9" w:rsidP="005619AD">
            <w:pPr>
              <w:pStyle w:val="TotalIlustraes"/>
              <w:rPr>
                <w:b/>
                <w:bCs w:val="0"/>
              </w:rPr>
            </w:pPr>
            <w:r w:rsidRPr="004325DF">
              <w:rPr>
                <w:b/>
                <w:bCs w:val="0"/>
              </w:rPr>
              <w:t>QUANTIDADE</w:t>
            </w:r>
          </w:p>
        </w:tc>
        <w:tc>
          <w:tcPr>
            <w:tcW w:w="445" w:type="pct"/>
            <w:tcBorders>
              <w:top w:val="nil"/>
              <w:left w:val="nil"/>
              <w:bottom w:val="single" w:sz="4" w:space="0" w:color="auto"/>
            </w:tcBorders>
            <w:shd w:val="clear" w:color="000000" w:fill="A6A6A6"/>
            <w:noWrap/>
            <w:vAlign w:val="center"/>
            <w:hideMark/>
          </w:tcPr>
          <w:p w14:paraId="4B5801F4" w14:textId="77777777" w:rsidR="00C91BE9" w:rsidRPr="004325DF" w:rsidRDefault="00C91BE9" w:rsidP="005619AD">
            <w:pPr>
              <w:pStyle w:val="TotalIlustraes"/>
              <w:rPr>
                <w:b/>
                <w:bCs w:val="0"/>
              </w:rPr>
            </w:pPr>
            <w:r w:rsidRPr="004325DF">
              <w:rPr>
                <w:b/>
                <w:bCs w:val="0"/>
              </w:rPr>
              <w:t>%</w:t>
            </w:r>
          </w:p>
        </w:tc>
      </w:tr>
      <w:tr w:rsidR="00C91BE9" w:rsidRPr="0012142B" w14:paraId="585285F1"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32FD7BD6" w14:textId="77777777" w:rsidR="00C91BE9" w:rsidRPr="0012142B" w:rsidRDefault="00C91BE9" w:rsidP="005619AD">
            <w:pPr>
              <w:pStyle w:val="TotalIlustraes"/>
            </w:pPr>
            <w:r w:rsidRPr="0012142B">
              <w:t>Anacardiaceae</w:t>
            </w:r>
          </w:p>
        </w:tc>
        <w:tc>
          <w:tcPr>
            <w:tcW w:w="1095" w:type="pct"/>
            <w:tcBorders>
              <w:top w:val="nil"/>
              <w:left w:val="nil"/>
              <w:bottom w:val="single" w:sz="4" w:space="0" w:color="auto"/>
              <w:right w:val="single" w:sz="4" w:space="0" w:color="auto"/>
            </w:tcBorders>
            <w:noWrap/>
            <w:vAlign w:val="center"/>
            <w:hideMark/>
          </w:tcPr>
          <w:p w14:paraId="41849E54" w14:textId="77777777" w:rsidR="00C91BE9" w:rsidRPr="0012142B" w:rsidRDefault="00C91BE9" w:rsidP="005619AD">
            <w:pPr>
              <w:pStyle w:val="TotalIlustraes"/>
            </w:pPr>
            <w:r w:rsidRPr="0012142B">
              <w:t>205</w:t>
            </w:r>
          </w:p>
        </w:tc>
        <w:tc>
          <w:tcPr>
            <w:tcW w:w="444" w:type="pct"/>
            <w:tcBorders>
              <w:top w:val="nil"/>
              <w:left w:val="nil"/>
              <w:bottom w:val="single" w:sz="4" w:space="0" w:color="auto"/>
              <w:right w:val="single" w:sz="4" w:space="0" w:color="auto"/>
            </w:tcBorders>
            <w:noWrap/>
            <w:vAlign w:val="center"/>
            <w:hideMark/>
          </w:tcPr>
          <w:p w14:paraId="17BAD156" w14:textId="77777777" w:rsidR="00C91BE9" w:rsidRPr="0012142B" w:rsidRDefault="00C91BE9" w:rsidP="005619AD">
            <w:pPr>
              <w:pStyle w:val="TotalIlustraes"/>
            </w:pPr>
            <w:r w:rsidRPr="0012142B">
              <w:t>21,60</w:t>
            </w:r>
          </w:p>
        </w:tc>
        <w:tc>
          <w:tcPr>
            <w:tcW w:w="1130" w:type="pct"/>
            <w:tcBorders>
              <w:top w:val="nil"/>
              <w:left w:val="nil"/>
              <w:bottom w:val="single" w:sz="4" w:space="0" w:color="auto"/>
              <w:right w:val="single" w:sz="4" w:space="0" w:color="auto"/>
            </w:tcBorders>
            <w:noWrap/>
            <w:vAlign w:val="center"/>
            <w:hideMark/>
          </w:tcPr>
          <w:p w14:paraId="74FD9B64" w14:textId="77777777" w:rsidR="00C91BE9" w:rsidRPr="0012142B" w:rsidRDefault="00C91BE9" w:rsidP="005619AD">
            <w:pPr>
              <w:pStyle w:val="TotalIlustraes"/>
            </w:pPr>
            <w:r w:rsidRPr="0012142B">
              <w:t>2</w:t>
            </w:r>
          </w:p>
        </w:tc>
        <w:tc>
          <w:tcPr>
            <w:tcW w:w="445" w:type="pct"/>
            <w:tcBorders>
              <w:top w:val="nil"/>
              <w:left w:val="nil"/>
              <w:bottom w:val="single" w:sz="4" w:space="0" w:color="auto"/>
            </w:tcBorders>
            <w:noWrap/>
            <w:vAlign w:val="center"/>
            <w:hideMark/>
          </w:tcPr>
          <w:p w14:paraId="403F52A6" w14:textId="77777777" w:rsidR="00C91BE9" w:rsidRPr="0012142B" w:rsidRDefault="00C91BE9" w:rsidP="005619AD">
            <w:pPr>
              <w:pStyle w:val="TotalIlustraes"/>
            </w:pPr>
            <w:r w:rsidRPr="0012142B">
              <w:t>3,45</w:t>
            </w:r>
          </w:p>
        </w:tc>
      </w:tr>
      <w:tr w:rsidR="00C91BE9" w:rsidRPr="0012142B" w14:paraId="07B753C6"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70E94E02" w14:textId="77777777" w:rsidR="00C91BE9" w:rsidRPr="0012142B" w:rsidRDefault="00C91BE9" w:rsidP="005619AD">
            <w:pPr>
              <w:pStyle w:val="TotalIlustraes"/>
            </w:pPr>
            <w:r w:rsidRPr="0012142B">
              <w:t>Annonaceae</w:t>
            </w:r>
          </w:p>
        </w:tc>
        <w:tc>
          <w:tcPr>
            <w:tcW w:w="1095" w:type="pct"/>
            <w:tcBorders>
              <w:top w:val="nil"/>
              <w:left w:val="nil"/>
              <w:bottom w:val="single" w:sz="4" w:space="0" w:color="auto"/>
              <w:right w:val="single" w:sz="4" w:space="0" w:color="auto"/>
            </w:tcBorders>
            <w:noWrap/>
            <w:vAlign w:val="center"/>
            <w:hideMark/>
          </w:tcPr>
          <w:p w14:paraId="41628C4D" w14:textId="77777777" w:rsidR="00C91BE9" w:rsidRPr="0012142B" w:rsidRDefault="00C91BE9" w:rsidP="005619AD">
            <w:pPr>
              <w:pStyle w:val="TotalIlustraes"/>
            </w:pPr>
            <w:r w:rsidRPr="0012142B">
              <w:t>42</w:t>
            </w:r>
          </w:p>
        </w:tc>
        <w:tc>
          <w:tcPr>
            <w:tcW w:w="444" w:type="pct"/>
            <w:tcBorders>
              <w:top w:val="nil"/>
              <w:left w:val="nil"/>
              <w:bottom w:val="single" w:sz="4" w:space="0" w:color="auto"/>
              <w:right w:val="single" w:sz="4" w:space="0" w:color="auto"/>
            </w:tcBorders>
            <w:noWrap/>
            <w:vAlign w:val="center"/>
            <w:hideMark/>
          </w:tcPr>
          <w:p w14:paraId="7CAD3D43" w14:textId="77777777" w:rsidR="00C91BE9" w:rsidRPr="0012142B" w:rsidRDefault="00C91BE9" w:rsidP="005619AD">
            <w:pPr>
              <w:pStyle w:val="TotalIlustraes"/>
            </w:pPr>
            <w:r w:rsidRPr="0012142B">
              <w:t>4,43</w:t>
            </w:r>
          </w:p>
        </w:tc>
        <w:tc>
          <w:tcPr>
            <w:tcW w:w="1130" w:type="pct"/>
            <w:tcBorders>
              <w:top w:val="nil"/>
              <w:left w:val="nil"/>
              <w:bottom w:val="single" w:sz="4" w:space="0" w:color="auto"/>
              <w:right w:val="single" w:sz="4" w:space="0" w:color="auto"/>
            </w:tcBorders>
            <w:noWrap/>
            <w:vAlign w:val="center"/>
            <w:hideMark/>
          </w:tcPr>
          <w:p w14:paraId="1D1424A2" w14:textId="77777777" w:rsidR="00C91BE9" w:rsidRPr="0012142B" w:rsidRDefault="00C91BE9" w:rsidP="005619AD">
            <w:pPr>
              <w:pStyle w:val="TotalIlustraes"/>
            </w:pPr>
            <w:r w:rsidRPr="0012142B">
              <w:t>2</w:t>
            </w:r>
          </w:p>
        </w:tc>
        <w:tc>
          <w:tcPr>
            <w:tcW w:w="445" w:type="pct"/>
            <w:tcBorders>
              <w:top w:val="nil"/>
              <w:left w:val="nil"/>
              <w:bottom w:val="single" w:sz="4" w:space="0" w:color="auto"/>
            </w:tcBorders>
            <w:noWrap/>
            <w:vAlign w:val="center"/>
            <w:hideMark/>
          </w:tcPr>
          <w:p w14:paraId="28CE26E8" w14:textId="77777777" w:rsidR="00C91BE9" w:rsidRPr="0012142B" w:rsidRDefault="00C91BE9" w:rsidP="005619AD">
            <w:pPr>
              <w:pStyle w:val="TotalIlustraes"/>
            </w:pPr>
            <w:r w:rsidRPr="0012142B">
              <w:t>3,45</w:t>
            </w:r>
          </w:p>
        </w:tc>
      </w:tr>
      <w:tr w:rsidR="00C91BE9" w:rsidRPr="0012142B" w14:paraId="1358D514"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1F157CF8" w14:textId="77777777" w:rsidR="00C91BE9" w:rsidRPr="0012142B" w:rsidRDefault="00C91BE9" w:rsidP="005619AD">
            <w:pPr>
              <w:pStyle w:val="TotalIlustraes"/>
            </w:pPr>
            <w:r w:rsidRPr="0012142B">
              <w:t>Asteraceae</w:t>
            </w:r>
          </w:p>
        </w:tc>
        <w:tc>
          <w:tcPr>
            <w:tcW w:w="1095" w:type="pct"/>
            <w:tcBorders>
              <w:top w:val="nil"/>
              <w:left w:val="nil"/>
              <w:bottom w:val="single" w:sz="4" w:space="0" w:color="auto"/>
              <w:right w:val="single" w:sz="4" w:space="0" w:color="auto"/>
            </w:tcBorders>
            <w:noWrap/>
            <w:vAlign w:val="center"/>
            <w:hideMark/>
          </w:tcPr>
          <w:p w14:paraId="1667E5C0" w14:textId="77777777" w:rsidR="00C91BE9" w:rsidRPr="0012142B" w:rsidRDefault="00C91BE9" w:rsidP="005619AD">
            <w:pPr>
              <w:pStyle w:val="TotalIlustraes"/>
            </w:pPr>
            <w:r w:rsidRPr="0012142B">
              <w:t>6</w:t>
            </w:r>
          </w:p>
        </w:tc>
        <w:tc>
          <w:tcPr>
            <w:tcW w:w="444" w:type="pct"/>
            <w:tcBorders>
              <w:top w:val="nil"/>
              <w:left w:val="nil"/>
              <w:bottom w:val="single" w:sz="4" w:space="0" w:color="auto"/>
              <w:right w:val="single" w:sz="4" w:space="0" w:color="auto"/>
            </w:tcBorders>
            <w:noWrap/>
            <w:vAlign w:val="center"/>
            <w:hideMark/>
          </w:tcPr>
          <w:p w14:paraId="2AE5BE4F" w14:textId="77777777" w:rsidR="00C91BE9" w:rsidRPr="0012142B" w:rsidRDefault="00C91BE9" w:rsidP="005619AD">
            <w:pPr>
              <w:pStyle w:val="TotalIlustraes"/>
            </w:pPr>
            <w:r w:rsidRPr="0012142B">
              <w:t>0,63</w:t>
            </w:r>
          </w:p>
        </w:tc>
        <w:tc>
          <w:tcPr>
            <w:tcW w:w="1130" w:type="pct"/>
            <w:tcBorders>
              <w:top w:val="nil"/>
              <w:left w:val="nil"/>
              <w:bottom w:val="single" w:sz="4" w:space="0" w:color="auto"/>
              <w:right w:val="single" w:sz="4" w:space="0" w:color="auto"/>
            </w:tcBorders>
            <w:noWrap/>
            <w:vAlign w:val="center"/>
            <w:hideMark/>
          </w:tcPr>
          <w:p w14:paraId="4AC2A215" w14:textId="77777777" w:rsidR="00C91BE9" w:rsidRPr="0012142B" w:rsidRDefault="00C91BE9" w:rsidP="005619AD">
            <w:pPr>
              <w:pStyle w:val="TotalIlustraes"/>
            </w:pPr>
            <w:r w:rsidRPr="0012142B">
              <w:t>3</w:t>
            </w:r>
          </w:p>
        </w:tc>
        <w:tc>
          <w:tcPr>
            <w:tcW w:w="445" w:type="pct"/>
            <w:tcBorders>
              <w:top w:val="nil"/>
              <w:left w:val="nil"/>
              <w:bottom w:val="single" w:sz="4" w:space="0" w:color="auto"/>
            </w:tcBorders>
            <w:noWrap/>
            <w:vAlign w:val="center"/>
            <w:hideMark/>
          </w:tcPr>
          <w:p w14:paraId="27D0E11D" w14:textId="77777777" w:rsidR="00C91BE9" w:rsidRPr="0012142B" w:rsidRDefault="00C91BE9" w:rsidP="005619AD">
            <w:pPr>
              <w:pStyle w:val="TotalIlustraes"/>
            </w:pPr>
            <w:r w:rsidRPr="0012142B">
              <w:t>5,17</w:t>
            </w:r>
          </w:p>
        </w:tc>
      </w:tr>
      <w:tr w:rsidR="00C91BE9" w:rsidRPr="0012142B" w14:paraId="5BB63C2B"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51F314F0" w14:textId="77777777" w:rsidR="00C91BE9" w:rsidRPr="0012142B" w:rsidRDefault="00C91BE9" w:rsidP="005619AD">
            <w:pPr>
              <w:pStyle w:val="TotalIlustraes"/>
            </w:pPr>
            <w:r w:rsidRPr="0012142B">
              <w:t>Bignoniaceae</w:t>
            </w:r>
          </w:p>
        </w:tc>
        <w:tc>
          <w:tcPr>
            <w:tcW w:w="1095" w:type="pct"/>
            <w:tcBorders>
              <w:top w:val="nil"/>
              <w:left w:val="nil"/>
              <w:bottom w:val="single" w:sz="4" w:space="0" w:color="auto"/>
              <w:right w:val="single" w:sz="4" w:space="0" w:color="auto"/>
            </w:tcBorders>
            <w:noWrap/>
            <w:vAlign w:val="center"/>
            <w:hideMark/>
          </w:tcPr>
          <w:p w14:paraId="75772FA0" w14:textId="77777777" w:rsidR="00C91BE9" w:rsidRPr="0012142B" w:rsidRDefault="00C91BE9" w:rsidP="005619AD">
            <w:pPr>
              <w:pStyle w:val="TotalIlustraes"/>
            </w:pPr>
            <w:r w:rsidRPr="0012142B">
              <w:t>17</w:t>
            </w:r>
          </w:p>
        </w:tc>
        <w:tc>
          <w:tcPr>
            <w:tcW w:w="444" w:type="pct"/>
            <w:tcBorders>
              <w:top w:val="nil"/>
              <w:left w:val="nil"/>
              <w:bottom w:val="single" w:sz="4" w:space="0" w:color="auto"/>
              <w:right w:val="single" w:sz="4" w:space="0" w:color="auto"/>
            </w:tcBorders>
            <w:noWrap/>
            <w:vAlign w:val="center"/>
            <w:hideMark/>
          </w:tcPr>
          <w:p w14:paraId="786AF14D" w14:textId="77777777" w:rsidR="00C91BE9" w:rsidRPr="0012142B" w:rsidRDefault="00C91BE9" w:rsidP="005619AD">
            <w:pPr>
              <w:pStyle w:val="TotalIlustraes"/>
            </w:pPr>
            <w:r w:rsidRPr="0012142B">
              <w:t>1,79</w:t>
            </w:r>
          </w:p>
        </w:tc>
        <w:tc>
          <w:tcPr>
            <w:tcW w:w="1130" w:type="pct"/>
            <w:tcBorders>
              <w:top w:val="nil"/>
              <w:left w:val="nil"/>
              <w:bottom w:val="single" w:sz="4" w:space="0" w:color="auto"/>
              <w:right w:val="single" w:sz="4" w:space="0" w:color="auto"/>
            </w:tcBorders>
            <w:noWrap/>
            <w:vAlign w:val="center"/>
            <w:hideMark/>
          </w:tcPr>
          <w:p w14:paraId="39B811A2" w14:textId="77777777" w:rsidR="00C91BE9" w:rsidRPr="0012142B" w:rsidRDefault="00C91BE9" w:rsidP="005619AD">
            <w:pPr>
              <w:pStyle w:val="TotalIlustraes"/>
            </w:pPr>
            <w:r w:rsidRPr="0012142B">
              <w:t>2</w:t>
            </w:r>
          </w:p>
        </w:tc>
        <w:tc>
          <w:tcPr>
            <w:tcW w:w="445" w:type="pct"/>
            <w:tcBorders>
              <w:top w:val="nil"/>
              <w:left w:val="nil"/>
              <w:bottom w:val="single" w:sz="4" w:space="0" w:color="auto"/>
            </w:tcBorders>
            <w:noWrap/>
            <w:vAlign w:val="center"/>
            <w:hideMark/>
          </w:tcPr>
          <w:p w14:paraId="658934AA" w14:textId="77777777" w:rsidR="00C91BE9" w:rsidRPr="0012142B" w:rsidRDefault="00C91BE9" w:rsidP="005619AD">
            <w:pPr>
              <w:pStyle w:val="TotalIlustraes"/>
            </w:pPr>
            <w:r w:rsidRPr="0012142B">
              <w:t>3,45</w:t>
            </w:r>
          </w:p>
        </w:tc>
      </w:tr>
      <w:tr w:rsidR="00C91BE9" w:rsidRPr="0012142B" w14:paraId="56D23017"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792F125D" w14:textId="77777777" w:rsidR="00C91BE9" w:rsidRPr="0012142B" w:rsidRDefault="00C91BE9" w:rsidP="005619AD">
            <w:pPr>
              <w:pStyle w:val="TotalIlustraes"/>
            </w:pPr>
            <w:r w:rsidRPr="0012142B">
              <w:t>Cannabaceae</w:t>
            </w:r>
          </w:p>
        </w:tc>
        <w:tc>
          <w:tcPr>
            <w:tcW w:w="1095" w:type="pct"/>
            <w:tcBorders>
              <w:top w:val="nil"/>
              <w:left w:val="nil"/>
              <w:bottom w:val="single" w:sz="4" w:space="0" w:color="auto"/>
              <w:right w:val="single" w:sz="4" w:space="0" w:color="auto"/>
            </w:tcBorders>
            <w:noWrap/>
            <w:vAlign w:val="center"/>
            <w:hideMark/>
          </w:tcPr>
          <w:p w14:paraId="1DE06456" w14:textId="77777777" w:rsidR="00C91BE9" w:rsidRPr="0012142B" w:rsidRDefault="00C91BE9" w:rsidP="005619AD">
            <w:pPr>
              <w:pStyle w:val="TotalIlustraes"/>
            </w:pPr>
            <w:r w:rsidRPr="0012142B">
              <w:t>13</w:t>
            </w:r>
          </w:p>
        </w:tc>
        <w:tc>
          <w:tcPr>
            <w:tcW w:w="444" w:type="pct"/>
            <w:tcBorders>
              <w:top w:val="nil"/>
              <w:left w:val="nil"/>
              <w:bottom w:val="single" w:sz="4" w:space="0" w:color="auto"/>
              <w:right w:val="single" w:sz="4" w:space="0" w:color="auto"/>
            </w:tcBorders>
            <w:noWrap/>
            <w:vAlign w:val="center"/>
            <w:hideMark/>
          </w:tcPr>
          <w:p w14:paraId="4475F61B" w14:textId="77777777" w:rsidR="00C91BE9" w:rsidRPr="0012142B" w:rsidRDefault="00C91BE9" w:rsidP="005619AD">
            <w:pPr>
              <w:pStyle w:val="TotalIlustraes"/>
            </w:pPr>
            <w:r w:rsidRPr="0012142B">
              <w:t>1,37</w:t>
            </w:r>
          </w:p>
        </w:tc>
        <w:tc>
          <w:tcPr>
            <w:tcW w:w="1130" w:type="pct"/>
            <w:tcBorders>
              <w:top w:val="nil"/>
              <w:left w:val="nil"/>
              <w:bottom w:val="single" w:sz="4" w:space="0" w:color="auto"/>
              <w:right w:val="single" w:sz="4" w:space="0" w:color="auto"/>
            </w:tcBorders>
            <w:noWrap/>
            <w:vAlign w:val="center"/>
            <w:hideMark/>
          </w:tcPr>
          <w:p w14:paraId="7C6F52DB" w14:textId="77777777" w:rsidR="00C91BE9" w:rsidRPr="0012142B" w:rsidRDefault="00C91BE9" w:rsidP="005619AD">
            <w:pPr>
              <w:pStyle w:val="TotalIlustraes"/>
            </w:pPr>
            <w:r w:rsidRPr="0012142B">
              <w:t>1</w:t>
            </w:r>
          </w:p>
        </w:tc>
        <w:tc>
          <w:tcPr>
            <w:tcW w:w="445" w:type="pct"/>
            <w:tcBorders>
              <w:top w:val="nil"/>
              <w:left w:val="nil"/>
              <w:bottom w:val="single" w:sz="4" w:space="0" w:color="auto"/>
            </w:tcBorders>
            <w:noWrap/>
            <w:vAlign w:val="center"/>
            <w:hideMark/>
          </w:tcPr>
          <w:p w14:paraId="55CA8EB9" w14:textId="77777777" w:rsidR="00C91BE9" w:rsidRPr="0012142B" w:rsidRDefault="00C91BE9" w:rsidP="005619AD">
            <w:pPr>
              <w:pStyle w:val="TotalIlustraes"/>
            </w:pPr>
            <w:r w:rsidRPr="0012142B">
              <w:t>1,72</w:t>
            </w:r>
          </w:p>
        </w:tc>
      </w:tr>
      <w:tr w:rsidR="00C91BE9" w:rsidRPr="0012142B" w14:paraId="7FFFD13B"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588BB6E0" w14:textId="77777777" w:rsidR="00C91BE9" w:rsidRPr="0012142B" w:rsidRDefault="00C91BE9" w:rsidP="005619AD">
            <w:pPr>
              <w:pStyle w:val="TotalIlustraes"/>
            </w:pPr>
            <w:r w:rsidRPr="0012142B">
              <w:t>Celastraceae</w:t>
            </w:r>
          </w:p>
        </w:tc>
        <w:tc>
          <w:tcPr>
            <w:tcW w:w="1095" w:type="pct"/>
            <w:tcBorders>
              <w:top w:val="nil"/>
              <w:left w:val="nil"/>
              <w:bottom w:val="single" w:sz="4" w:space="0" w:color="auto"/>
              <w:right w:val="single" w:sz="4" w:space="0" w:color="auto"/>
            </w:tcBorders>
            <w:noWrap/>
            <w:vAlign w:val="center"/>
            <w:hideMark/>
          </w:tcPr>
          <w:p w14:paraId="02F38506" w14:textId="77777777" w:rsidR="00C91BE9" w:rsidRPr="0012142B" w:rsidRDefault="00C91BE9" w:rsidP="005619AD">
            <w:pPr>
              <w:pStyle w:val="TotalIlustraes"/>
            </w:pPr>
            <w:r w:rsidRPr="0012142B">
              <w:t>8</w:t>
            </w:r>
          </w:p>
        </w:tc>
        <w:tc>
          <w:tcPr>
            <w:tcW w:w="444" w:type="pct"/>
            <w:tcBorders>
              <w:top w:val="nil"/>
              <w:left w:val="nil"/>
              <w:bottom w:val="single" w:sz="4" w:space="0" w:color="auto"/>
              <w:right w:val="single" w:sz="4" w:space="0" w:color="auto"/>
            </w:tcBorders>
            <w:noWrap/>
            <w:vAlign w:val="center"/>
            <w:hideMark/>
          </w:tcPr>
          <w:p w14:paraId="5342DBE5" w14:textId="77777777" w:rsidR="00C91BE9" w:rsidRPr="0012142B" w:rsidRDefault="00C91BE9" w:rsidP="005619AD">
            <w:pPr>
              <w:pStyle w:val="TotalIlustraes"/>
            </w:pPr>
            <w:r w:rsidRPr="0012142B">
              <w:t>0,84</w:t>
            </w:r>
          </w:p>
        </w:tc>
        <w:tc>
          <w:tcPr>
            <w:tcW w:w="1130" w:type="pct"/>
            <w:tcBorders>
              <w:top w:val="nil"/>
              <w:left w:val="nil"/>
              <w:bottom w:val="single" w:sz="4" w:space="0" w:color="auto"/>
              <w:right w:val="single" w:sz="4" w:space="0" w:color="auto"/>
            </w:tcBorders>
            <w:noWrap/>
            <w:vAlign w:val="center"/>
            <w:hideMark/>
          </w:tcPr>
          <w:p w14:paraId="46FABA2F" w14:textId="77777777" w:rsidR="00C91BE9" w:rsidRPr="0012142B" w:rsidRDefault="00C91BE9" w:rsidP="005619AD">
            <w:pPr>
              <w:pStyle w:val="TotalIlustraes"/>
            </w:pPr>
            <w:r w:rsidRPr="0012142B">
              <w:t>2</w:t>
            </w:r>
          </w:p>
        </w:tc>
        <w:tc>
          <w:tcPr>
            <w:tcW w:w="445" w:type="pct"/>
            <w:tcBorders>
              <w:top w:val="nil"/>
              <w:left w:val="nil"/>
              <w:bottom w:val="single" w:sz="4" w:space="0" w:color="auto"/>
            </w:tcBorders>
            <w:noWrap/>
            <w:vAlign w:val="center"/>
            <w:hideMark/>
          </w:tcPr>
          <w:p w14:paraId="1BC56D53" w14:textId="77777777" w:rsidR="00C91BE9" w:rsidRPr="0012142B" w:rsidRDefault="00C91BE9" w:rsidP="005619AD">
            <w:pPr>
              <w:pStyle w:val="TotalIlustraes"/>
            </w:pPr>
            <w:r w:rsidRPr="0012142B">
              <w:t>3,45</w:t>
            </w:r>
          </w:p>
        </w:tc>
      </w:tr>
      <w:tr w:rsidR="00C91BE9" w:rsidRPr="0012142B" w14:paraId="7E9F85CF"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140ABA99" w14:textId="77777777" w:rsidR="00C91BE9" w:rsidRPr="0012142B" w:rsidRDefault="00C91BE9" w:rsidP="005619AD">
            <w:pPr>
              <w:pStyle w:val="TotalIlustraes"/>
            </w:pPr>
            <w:r w:rsidRPr="0012142B">
              <w:t>Euphorbiaceae</w:t>
            </w:r>
          </w:p>
        </w:tc>
        <w:tc>
          <w:tcPr>
            <w:tcW w:w="1095" w:type="pct"/>
            <w:tcBorders>
              <w:top w:val="nil"/>
              <w:left w:val="nil"/>
              <w:bottom w:val="single" w:sz="4" w:space="0" w:color="auto"/>
              <w:right w:val="single" w:sz="4" w:space="0" w:color="auto"/>
            </w:tcBorders>
            <w:noWrap/>
            <w:vAlign w:val="center"/>
            <w:hideMark/>
          </w:tcPr>
          <w:p w14:paraId="7AA5444A" w14:textId="77777777" w:rsidR="00C91BE9" w:rsidRPr="0012142B" w:rsidRDefault="00C91BE9" w:rsidP="005619AD">
            <w:pPr>
              <w:pStyle w:val="TotalIlustraes"/>
            </w:pPr>
            <w:r w:rsidRPr="0012142B">
              <w:t>16</w:t>
            </w:r>
          </w:p>
        </w:tc>
        <w:tc>
          <w:tcPr>
            <w:tcW w:w="444" w:type="pct"/>
            <w:tcBorders>
              <w:top w:val="nil"/>
              <w:left w:val="nil"/>
              <w:bottom w:val="single" w:sz="4" w:space="0" w:color="auto"/>
              <w:right w:val="single" w:sz="4" w:space="0" w:color="auto"/>
            </w:tcBorders>
            <w:noWrap/>
            <w:vAlign w:val="center"/>
            <w:hideMark/>
          </w:tcPr>
          <w:p w14:paraId="3139BA61" w14:textId="77777777" w:rsidR="00C91BE9" w:rsidRPr="0012142B" w:rsidRDefault="00C91BE9" w:rsidP="005619AD">
            <w:pPr>
              <w:pStyle w:val="TotalIlustraes"/>
            </w:pPr>
            <w:r w:rsidRPr="0012142B">
              <w:t>1,69</w:t>
            </w:r>
          </w:p>
        </w:tc>
        <w:tc>
          <w:tcPr>
            <w:tcW w:w="1130" w:type="pct"/>
            <w:tcBorders>
              <w:top w:val="nil"/>
              <w:left w:val="nil"/>
              <w:bottom w:val="single" w:sz="4" w:space="0" w:color="auto"/>
              <w:right w:val="single" w:sz="4" w:space="0" w:color="auto"/>
            </w:tcBorders>
            <w:noWrap/>
            <w:vAlign w:val="center"/>
            <w:hideMark/>
          </w:tcPr>
          <w:p w14:paraId="0EAFD982" w14:textId="77777777" w:rsidR="00C91BE9" w:rsidRPr="0012142B" w:rsidRDefault="00C91BE9" w:rsidP="005619AD">
            <w:pPr>
              <w:pStyle w:val="TotalIlustraes"/>
            </w:pPr>
            <w:r w:rsidRPr="0012142B">
              <w:t>3</w:t>
            </w:r>
          </w:p>
        </w:tc>
        <w:tc>
          <w:tcPr>
            <w:tcW w:w="445" w:type="pct"/>
            <w:tcBorders>
              <w:top w:val="nil"/>
              <w:left w:val="nil"/>
              <w:bottom w:val="single" w:sz="4" w:space="0" w:color="auto"/>
            </w:tcBorders>
            <w:noWrap/>
            <w:vAlign w:val="center"/>
            <w:hideMark/>
          </w:tcPr>
          <w:p w14:paraId="0B380188" w14:textId="77777777" w:rsidR="00C91BE9" w:rsidRPr="0012142B" w:rsidRDefault="00C91BE9" w:rsidP="005619AD">
            <w:pPr>
              <w:pStyle w:val="TotalIlustraes"/>
            </w:pPr>
            <w:r w:rsidRPr="0012142B">
              <w:t>5,17</w:t>
            </w:r>
          </w:p>
        </w:tc>
      </w:tr>
      <w:tr w:rsidR="00C91BE9" w:rsidRPr="0012142B" w14:paraId="1873442F"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48DD5A5F" w14:textId="77777777" w:rsidR="00C91BE9" w:rsidRPr="0012142B" w:rsidRDefault="00C91BE9" w:rsidP="005619AD">
            <w:pPr>
              <w:pStyle w:val="TotalIlustraes"/>
            </w:pPr>
            <w:r w:rsidRPr="0012142B">
              <w:t>Fabaceae</w:t>
            </w:r>
          </w:p>
        </w:tc>
        <w:tc>
          <w:tcPr>
            <w:tcW w:w="1095" w:type="pct"/>
            <w:tcBorders>
              <w:top w:val="nil"/>
              <w:left w:val="nil"/>
              <w:bottom w:val="single" w:sz="4" w:space="0" w:color="auto"/>
              <w:right w:val="single" w:sz="4" w:space="0" w:color="auto"/>
            </w:tcBorders>
            <w:noWrap/>
            <w:vAlign w:val="center"/>
            <w:hideMark/>
          </w:tcPr>
          <w:p w14:paraId="6EE0D83C" w14:textId="77777777" w:rsidR="00C91BE9" w:rsidRPr="0012142B" w:rsidRDefault="00C91BE9" w:rsidP="005619AD">
            <w:pPr>
              <w:pStyle w:val="TotalIlustraes"/>
            </w:pPr>
            <w:r w:rsidRPr="0012142B">
              <w:t>420</w:t>
            </w:r>
          </w:p>
        </w:tc>
        <w:tc>
          <w:tcPr>
            <w:tcW w:w="444" w:type="pct"/>
            <w:tcBorders>
              <w:top w:val="nil"/>
              <w:left w:val="nil"/>
              <w:bottom w:val="single" w:sz="4" w:space="0" w:color="auto"/>
              <w:right w:val="single" w:sz="4" w:space="0" w:color="auto"/>
            </w:tcBorders>
            <w:noWrap/>
            <w:vAlign w:val="center"/>
            <w:hideMark/>
          </w:tcPr>
          <w:p w14:paraId="42D45AF3" w14:textId="77777777" w:rsidR="00C91BE9" w:rsidRPr="0012142B" w:rsidRDefault="00C91BE9" w:rsidP="005619AD">
            <w:pPr>
              <w:pStyle w:val="TotalIlustraes"/>
            </w:pPr>
            <w:r w:rsidRPr="0012142B">
              <w:t>44,26</w:t>
            </w:r>
          </w:p>
        </w:tc>
        <w:tc>
          <w:tcPr>
            <w:tcW w:w="1130" w:type="pct"/>
            <w:tcBorders>
              <w:top w:val="nil"/>
              <w:left w:val="nil"/>
              <w:bottom w:val="single" w:sz="4" w:space="0" w:color="auto"/>
              <w:right w:val="single" w:sz="4" w:space="0" w:color="auto"/>
            </w:tcBorders>
            <w:noWrap/>
            <w:vAlign w:val="center"/>
            <w:hideMark/>
          </w:tcPr>
          <w:p w14:paraId="67B1FE82" w14:textId="77777777" w:rsidR="00C91BE9" w:rsidRPr="0012142B" w:rsidRDefault="00C91BE9" w:rsidP="005619AD">
            <w:pPr>
              <w:pStyle w:val="TotalIlustraes"/>
            </w:pPr>
            <w:r w:rsidRPr="0012142B">
              <w:t>21</w:t>
            </w:r>
          </w:p>
        </w:tc>
        <w:tc>
          <w:tcPr>
            <w:tcW w:w="445" w:type="pct"/>
            <w:tcBorders>
              <w:top w:val="nil"/>
              <w:left w:val="nil"/>
              <w:bottom w:val="single" w:sz="4" w:space="0" w:color="auto"/>
            </w:tcBorders>
            <w:noWrap/>
            <w:vAlign w:val="center"/>
            <w:hideMark/>
          </w:tcPr>
          <w:p w14:paraId="327DA016" w14:textId="77777777" w:rsidR="00C91BE9" w:rsidRPr="0012142B" w:rsidRDefault="00C91BE9" w:rsidP="005619AD">
            <w:pPr>
              <w:pStyle w:val="TotalIlustraes"/>
            </w:pPr>
            <w:r w:rsidRPr="0012142B">
              <w:t>36,21</w:t>
            </w:r>
          </w:p>
        </w:tc>
      </w:tr>
      <w:tr w:rsidR="00C91BE9" w:rsidRPr="0012142B" w14:paraId="043F3A70"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190B90E6" w14:textId="77777777" w:rsidR="00C91BE9" w:rsidRPr="0012142B" w:rsidRDefault="00C91BE9" w:rsidP="005619AD">
            <w:pPr>
              <w:pStyle w:val="TotalIlustraes"/>
            </w:pPr>
            <w:r w:rsidRPr="0012142B">
              <w:t>Indeterminada</w:t>
            </w:r>
          </w:p>
        </w:tc>
        <w:tc>
          <w:tcPr>
            <w:tcW w:w="1095" w:type="pct"/>
            <w:tcBorders>
              <w:top w:val="nil"/>
              <w:left w:val="nil"/>
              <w:bottom w:val="single" w:sz="4" w:space="0" w:color="auto"/>
              <w:right w:val="single" w:sz="4" w:space="0" w:color="auto"/>
            </w:tcBorders>
            <w:noWrap/>
            <w:vAlign w:val="center"/>
            <w:hideMark/>
          </w:tcPr>
          <w:p w14:paraId="6BC28884" w14:textId="77777777" w:rsidR="00C91BE9" w:rsidRPr="0012142B" w:rsidRDefault="00C91BE9" w:rsidP="005619AD">
            <w:pPr>
              <w:pStyle w:val="TotalIlustraes"/>
            </w:pPr>
            <w:r w:rsidRPr="0012142B">
              <w:t>9</w:t>
            </w:r>
          </w:p>
        </w:tc>
        <w:tc>
          <w:tcPr>
            <w:tcW w:w="444" w:type="pct"/>
            <w:tcBorders>
              <w:top w:val="nil"/>
              <w:left w:val="nil"/>
              <w:bottom w:val="single" w:sz="4" w:space="0" w:color="auto"/>
              <w:right w:val="single" w:sz="4" w:space="0" w:color="auto"/>
            </w:tcBorders>
            <w:noWrap/>
            <w:vAlign w:val="center"/>
            <w:hideMark/>
          </w:tcPr>
          <w:p w14:paraId="20FC1C4D" w14:textId="77777777" w:rsidR="00C91BE9" w:rsidRPr="0012142B" w:rsidRDefault="00C91BE9" w:rsidP="005619AD">
            <w:pPr>
              <w:pStyle w:val="TotalIlustraes"/>
            </w:pPr>
            <w:r w:rsidRPr="0012142B">
              <w:t>0,95</w:t>
            </w:r>
          </w:p>
        </w:tc>
        <w:tc>
          <w:tcPr>
            <w:tcW w:w="1130" w:type="pct"/>
            <w:tcBorders>
              <w:top w:val="nil"/>
              <w:left w:val="nil"/>
              <w:bottom w:val="single" w:sz="4" w:space="0" w:color="auto"/>
              <w:right w:val="single" w:sz="4" w:space="0" w:color="auto"/>
            </w:tcBorders>
            <w:noWrap/>
            <w:vAlign w:val="center"/>
            <w:hideMark/>
          </w:tcPr>
          <w:p w14:paraId="02D682A1" w14:textId="77777777" w:rsidR="00C91BE9" w:rsidRPr="0012142B" w:rsidRDefault="00C91BE9" w:rsidP="005619AD">
            <w:pPr>
              <w:pStyle w:val="TotalIlustraes"/>
            </w:pPr>
            <w:r w:rsidRPr="0012142B">
              <w:t>2</w:t>
            </w:r>
          </w:p>
        </w:tc>
        <w:tc>
          <w:tcPr>
            <w:tcW w:w="445" w:type="pct"/>
            <w:tcBorders>
              <w:top w:val="nil"/>
              <w:left w:val="nil"/>
              <w:bottom w:val="single" w:sz="4" w:space="0" w:color="auto"/>
            </w:tcBorders>
            <w:noWrap/>
            <w:vAlign w:val="center"/>
            <w:hideMark/>
          </w:tcPr>
          <w:p w14:paraId="7A5E06FE" w14:textId="77777777" w:rsidR="00C91BE9" w:rsidRPr="0012142B" w:rsidRDefault="00C91BE9" w:rsidP="005619AD">
            <w:pPr>
              <w:pStyle w:val="TotalIlustraes"/>
            </w:pPr>
            <w:r w:rsidRPr="0012142B">
              <w:t>3,45</w:t>
            </w:r>
          </w:p>
        </w:tc>
      </w:tr>
      <w:tr w:rsidR="00C91BE9" w:rsidRPr="0012142B" w14:paraId="0266F61A"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08B17DFC" w14:textId="77777777" w:rsidR="00C91BE9" w:rsidRPr="0012142B" w:rsidRDefault="00C91BE9" w:rsidP="005619AD">
            <w:pPr>
              <w:pStyle w:val="TotalIlustraes"/>
            </w:pPr>
            <w:r w:rsidRPr="0012142B">
              <w:t>Lamiaceae</w:t>
            </w:r>
          </w:p>
        </w:tc>
        <w:tc>
          <w:tcPr>
            <w:tcW w:w="1095" w:type="pct"/>
            <w:tcBorders>
              <w:top w:val="nil"/>
              <w:left w:val="nil"/>
              <w:bottom w:val="single" w:sz="4" w:space="0" w:color="auto"/>
              <w:right w:val="single" w:sz="4" w:space="0" w:color="auto"/>
            </w:tcBorders>
            <w:noWrap/>
            <w:vAlign w:val="center"/>
            <w:hideMark/>
          </w:tcPr>
          <w:p w14:paraId="1C3ACEDE" w14:textId="77777777" w:rsidR="00C91BE9" w:rsidRPr="0012142B" w:rsidRDefault="00C91BE9" w:rsidP="005619AD">
            <w:pPr>
              <w:pStyle w:val="TotalIlustraes"/>
            </w:pPr>
            <w:r w:rsidRPr="0012142B">
              <w:t>52</w:t>
            </w:r>
          </w:p>
        </w:tc>
        <w:tc>
          <w:tcPr>
            <w:tcW w:w="444" w:type="pct"/>
            <w:tcBorders>
              <w:top w:val="nil"/>
              <w:left w:val="nil"/>
              <w:bottom w:val="single" w:sz="4" w:space="0" w:color="auto"/>
              <w:right w:val="single" w:sz="4" w:space="0" w:color="auto"/>
            </w:tcBorders>
            <w:noWrap/>
            <w:vAlign w:val="center"/>
            <w:hideMark/>
          </w:tcPr>
          <w:p w14:paraId="171ED578" w14:textId="77777777" w:rsidR="00C91BE9" w:rsidRPr="0012142B" w:rsidRDefault="00C91BE9" w:rsidP="005619AD">
            <w:pPr>
              <w:pStyle w:val="TotalIlustraes"/>
            </w:pPr>
            <w:r w:rsidRPr="0012142B">
              <w:t>5,48</w:t>
            </w:r>
          </w:p>
        </w:tc>
        <w:tc>
          <w:tcPr>
            <w:tcW w:w="1130" w:type="pct"/>
            <w:tcBorders>
              <w:top w:val="nil"/>
              <w:left w:val="nil"/>
              <w:bottom w:val="single" w:sz="4" w:space="0" w:color="auto"/>
              <w:right w:val="single" w:sz="4" w:space="0" w:color="auto"/>
            </w:tcBorders>
            <w:noWrap/>
            <w:vAlign w:val="center"/>
            <w:hideMark/>
          </w:tcPr>
          <w:p w14:paraId="14F026A0" w14:textId="77777777" w:rsidR="00C91BE9" w:rsidRPr="0012142B" w:rsidRDefault="00C91BE9" w:rsidP="005619AD">
            <w:pPr>
              <w:pStyle w:val="TotalIlustraes"/>
            </w:pPr>
            <w:r w:rsidRPr="0012142B">
              <w:t>2</w:t>
            </w:r>
          </w:p>
        </w:tc>
        <w:tc>
          <w:tcPr>
            <w:tcW w:w="445" w:type="pct"/>
            <w:tcBorders>
              <w:top w:val="nil"/>
              <w:left w:val="nil"/>
              <w:bottom w:val="single" w:sz="4" w:space="0" w:color="auto"/>
            </w:tcBorders>
            <w:noWrap/>
            <w:vAlign w:val="center"/>
            <w:hideMark/>
          </w:tcPr>
          <w:p w14:paraId="5C068D48" w14:textId="77777777" w:rsidR="00C91BE9" w:rsidRPr="0012142B" w:rsidRDefault="00C91BE9" w:rsidP="005619AD">
            <w:pPr>
              <w:pStyle w:val="TotalIlustraes"/>
            </w:pPr>
            <w:r w:rsidRPr="0012142B">
              <w:t>3,45</w:t>
            </w:r>
          </w:p>
        </w:tc>
      </w:tr>
      <w:tr w:rsidR="00C91BE9" w:rsidRPr="0012142B" w14:paraId="04946F25"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42FBE8FC" w14:textId="77777777" w:rsidR="00C91BE9" w:rsidRPr="0012142B" w:rsidRDefault="00C91BE9" w:rsidP="005619AD">
            <w:pPr>
              <w:pStyle w:val="TotalIlustraes"/>
            </w:pPr>
            <w:r w:rsidRPr="0012142B">
              <w:t>Lauraceae</w:t>
            </w:r>
          </w:p>
        </w:tc>
        <w:tc>
          <w:tcPr>
            <w:tcW w:w="1095" w:type="pct"/>
            <w:tcBorders>
              <w:top w:val="nil"/>
              <w:left w:val="nil"/>
              <w:bottom w:val="single" w:sz="4" w:space="0" w:color="auto"/>
              <w:right w:val="single" w:sz="4" w:space="0" w:color="auto"/>
            </w:tcBorders>
            <w:noWrap/>
            <w:vAlign w:val="center"/>
            <w:hideMark/>
          </w:tcPr>
          <w:p w14:paraId="5525E576" w14:textId="77777777" w:rsidR="00C91BE9" w:rsidRPr="0012142B" w:rsidRDefault="00C91BE9" w:rsidP="005619AD">
            <w:pPr>
              <w:pStyle w:val="TotalIlustraes"/>
            </w:pPr>
            <w:r w:rsidRPr="0012142B">
              <w:t>3</w:t>
            </w:r>
          </w:p>
        </w:tc>
        <w:tc>
          <w:tcPr>
            <w:tcW w:w="444" w:type="pct"/>
            <w:tcBorders>
              <w:top w:val="nil"/>
              <w:left w:val="nil"/>
              <w:bottom w:val="single" w:sz="4" w:space="0" w:color="auto"/>
              <w:right w:val="single" w:sz="4" w:space="0" w:color="auto"/>
            </w:tcBorders>
            <w:noWrap/>
            <w:vAlign w:val="center"/>
            <w:hideMark/>
          </w:tcPr>
          <w:p w14:paraId="29E0CF83" w14:textId="77777777" w:rsidR="00C91BE9" w:rsidRPr="0012142B" w:rsidRDefault="00C91BE9" w:rsidP="005619AD">
            <w:pPr>
              <w:pStyle w:val="TotalIlustraes"/>
            </w:pPr>
            <w:r w:rsidRPr="0012142B">
              <w:t>0,32</w:t>
            </w:r>
          </w:p>
        </w:tc>
        <w:tc>
          <w:tcPr>
            <w:tcW w:w="1130" w:type="pct"/>
            <w:tcBorders>
              <w:top w:val="nil"/>
              <w:left w:val="nil"/>
              <w:bottom w:val="single" w:sz="4" w:space="0" w:color="auto"/>
              <w:right w:val="single" w:sz="4" w:space="0" w:color="auto"/>
            </w:tcBorders>
            <w:noWrap/>
            <w:vAlign w:val="center"/>
            <w:hideMark/>
          </w:tcPr>
          <w:p w14:paraId="3085A0CB" w14:textId="77777777" w:rsidR="00C91BE9" w:rsidRPr="0012142B" w:rsidRDefault="00C91BE9" w:rsidP="005619AD">
            <w:pPr>
              <w:pStyle w:val="TotalIlustraes"/>
            </w:pPr>
            <w:r w:rsidRPr="0012142B">
              <w:t>1</w:t>
            </w:r>
          </w:p>
        </w:tc>
        <w:tc>
          <w:tcPr>
            <w:tcW w:w="445" w:type="pct"/>
            <w:tcBorders>
              <w:top w:val="nil"/>
              <w:left w:val="nil"/>
              <w:bottom w:val="single" w:sz="4" w:space="0" w:color="auto"/>
            </w:tcBorders>
            <w:noWrap/>
            <w:vAlign w:val="center"/>
            <w:hideMark/>
          </w:tcPr>
          <w:p w14:paraId="11765B2C" w14:textId="77777777" w:rsidR="00C91BE9" w:rsidRPr="0012142B" w:rsidRDefault="00C91BE9" w:rsidP="005619AD">
            <w:pPr>
              <w:pStyle w:val="TotalIlustraes"/>
            </w:pPr>
            <w:r w:rsidRPr="0012142B">
              <w:t>1,72</w:t>
            </w:r>
          </w:p>
        </w:tc>
      </w:tr>
      <w:tr w:rsidR="00C91BE9" w:rsidRPr="0012142B" w14:paraId="617FC845"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4D788ED8" w14:textId="77777777" w:rsidR="00C91BE9" w:rsidRPr="0012142B" w:rsidRDefault="00C91BE9" w:rsidP="005619AD">
            <w:pPr>
              <w:pStyle w:val="TotalIlustraes"/>
            </w:pPr>
            <w:r w:rsidRPr="0012142B">
              <w:lastRenderedPageBreak/>
              <w:t>Moraceae</w:t>
            </w:r>
          </w:p>
        </w:tc>
        <w:tc>
          <w:tcPr>
            <w:tcW w:w="1095" w:type="pct"/>
            <w:tcBorders>
              <w:top w:val="nil"/>
              <w:left w:val="nil"/>
              <w:bottom w:val="single" w:sz="4" w:space="0" w:color="auto"/>
              <w:right w:val="single" w:sz="4" w:space="0" w:color="auto"/>
            </w:tcBorders>
            <w:noWrap/>
            <w:vAlign w:val="center"/>
            <w:hideMark/>
          </w:tcPr>
          <w:p w14:paraId="250CDB59" w14:textId="77777777" w:rsidR="00C91BE9" w:rsidRPr="0012142B" w:rsidRDefault="00C91BE9" w:rsidP="005619AD">
            <w:pPr>
              <w:pStyle w:val="TotalIlustraes"/>
            </w:pPr>
            <w:r w:rsidRPr="0012142B">
              <w:t>2</w:t>
            </w:r>
          </w:p>
        </w:tc>
        <w:tc>
          <w:tcPr>
            <w:tcW w:w="444" w:type="pct"/>
            <w:tcBorders>
              <w:top w:val="nil"/>
              <w:left w:val="nil"/>
              <w:bottom w:val="single" w:sz="4" w:space="0" w:color="auto"/>
              <w:right w:val="single" w:sz="4" w:space="0" w:color="auto"/>
            </w:tcBorders>
            <w:noWrap/>
            <w:vAlign w:val="center"/>
            <w:hideMark/>
          </w:tcPr>
          <w:p w14:paraId="7947A7DD" w14:textId="77777777" w:rsidR="00C91BE9" w:rsidRPr="0012142B" w:rsidRDefault="00C91BE9" w:rsidP="005619AD">
            <w:pPr>
              <w:pStyle w:val="TotalIlustraes"/>
            </w:pPr>
            <w:r w:rsidRPr="0012142B">
              <w:t>0,21</w:t>
            </w:r>
          </w:p>
        </w:tc>
        <w:tc>
          <w:tcPr>
            <w:tcW w:w="1130" w:type="pct"/>
            <w:tcBorders>
              <w:top w:val="nil"/>
              <w:left w:val="nil"/>
              <w:bottom w:val="single" w:sz="4" w:space="0" w:color="auto"/>
              <w:right w:val="single" w:sz="4" w:space="0" w:color="auto"/>
            </w:tcBorders>
            <w:noWrap/>
            <w:vAlign w:val="center"/>
            <w:hideMark/>
          </w:tcPr>
          <w:p w14:paraId="4CFFD4E0" w14:textId="77777777" w:rsidR="00C91BE9" w:rsidRPr="0012142B" w:rsidRDefault="00C91BE9" w:rsidP="005619AD">
            <w:pPr>
              <w:pStyle w:val="TotalIlustraes"/>
            </w:pPr>
            <w:r w:rsidRPr="0012142B">
              <w:t>1</w:t>
            </w:r>
          </w:p>
        </w:tc>
        <w:tc>
          <w:tcPr>
            <w:tcW w:w="445" w:type="pct"/>
            <w:tcBorders>
              <w:top w:val="nil"/>
              <w:left w:val="nil"/>
              <w:bottom w:val="single" w:sz="4" w:space="0" w:color="auto"/>
            </w:tcBorders>
            <w:noWrap/>
            <w:vAlign w:val="center"/>
            <w:hideMark/>
          </w:tcPr>
          <w:p w14:paraId="0D967E81" w14:textId="77777777" w:rsidR="00C91BE9" w:rsidRPr="0012142B" w:rsidRDefault="00C91BE9" w:rsidP="005619AD">
            <w:pPr>
              <w:pStyle w:val="TotalIlustraes"/>
            </w:pPr>
            <w:r w:rsidRPr="0012142B">
              <w:t>1,72</w:t>
            </w:r>
          </w:p>
        </w:tc>
      </w:tr>
      <w:tr w:rsidR="00C91BE9" w:rsidRPr="0012142B" w14:paraId="20BEF967"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7E32DBC0" w14:textId="77777777" w:rsidR="00C91BE9" w:rsidRPr="0012142B" w:rsidRDefault="00C91BE9" w:rsidP="005619AD">
            <w:pPr>
              <w:pStyle w:val="TotalIlustraes"/>
            </w:pPr>
            <w:r w:rsidRPr="0012142B">
              <w:t>Morta</w:t>
            </w:r>
          </w:p>
        </w:tc>
        <w:tc>
          <w:tcPr>
            <w:tcW w:w="1095" w:type="pct"/>
            <w:tcBorders>
              <w:top w:val="nil"/>
              <w:left w:val="nil"/>
              <w:bottom w:val="single" w:sz="4" w:space="0" w:color="auto"/>
              <w:right w:val="single" w:sz="4" w:space="0" w:color="auto"/>
            </w:tcBorders>
            <w:noWrap/>
            <w:vAlign w:val="center"/>
            <w:hideMark/>
          </w:tcPr>
          <w:p w14:paraId="0025490B" w14:textId="77777777" w:rsidR="00C91BE9" w:rsidRPr="0012142B" w:rsidRDefault="00C91BE9" w:rsidP="005619AD">
            <w:pPr>
              <w:pStyle w:val="TotalIlustraes"/>
            </w:pPr>
            <w:r w:rsidRPr="0012142B">
              <w:t>25</w:t>
            </w:r>
          </w:p>
        </w:tc>
        <w:tc>
          <w:tcPr>
            <w:tcW w:w="444" w:type="pct"/>
            <w:tcBorders>
              <w:top w:val="nil"/>
              <w:left w:val="nil"/>
              <w:bottom w:val="single" w:sz="4" w:space="0" w:color="auto"/>
              <w:right w:val="single" w:sz="4" w:space="0" w:color="auto"/>
            </w:tcBorders>
            <w:noWrap/>
            <w:vAlign w:val="center"/>
            <w:hideMark/>
          </w:tcPr>
          <w:p w14:paraId="316FDAE0" w14:textId="77777777" w:rsidR="00C91BE9" w:rsidRPr="0012142B" w:rsidRDefault="00C91BE9" w:rsidP="005619AD">
            <w:pPr>
              <w:pStyle w:val="TotalIlustraes"/>
            </w:pPr>
            <w:r w:rsidRPr="0012142B">
              <w:t>2,63</w:t>
            </w:r>
          </w:p>
        </w:tc>
        <w:tc>
          <w:tcPr>
            <w:tcW w:w="1130" w:type="pct"/>
            <w:tcBorders>
              <w:top w:val="nil"/>
              <w:left w:val="nil"/>
              <w:bottom w:val="single" w:sz="4" w:space="0" w:color="auto"/>
              <w:right w:val="single" w:sz="4" w:space="0" w:color="auto"/>
            </w:tcBorders>
            <w:noWrap/>
            <w:vAlign w:val="center"/>
            <w:hideMark/>
          </w:tcPr>
          <w:p w14:paraId="2B2C9FD7" w14:textId="77777777" w:rsidR="00C91BE9" w:rsidRPr="0012142B" w:rsidRDefault="00C91BE9" w:rsidP="005619AD">
            <w:pPr>
              <w:pStyle w:val="TotalIlustraes"/>
            </w:pPr>
            <w:r w:rsidRPr="0012142B">
              <w:t>1</w:t>
            </w:r>
          </w:p>
        </w:tc>
        <w:tc>
          <w:tcPr>
            <w:tcW w:w="445" w:type="pct"/>
            <w:tcBorders>
              <w:top w:val="nil"/>
              <w:left w:val="nil"/>
              <w:bottom w:val="single" w:sz="4" w:space="0" w:color="auto"/>
            </w:tcBorders>
            <w:noWrap/>
            <w:vAlign w:val="center"/>
            <w:hideMark/>
          </w:tcPr>
          <w:p w14:paraId="69FCC283" w14:textId="77777777" w:rsidR="00C91BE9" w:rsidRPr="0012142B" w:rsidRDefault="00C91BE9" w:rsidP="005619AD">
            <w:pPr>
              <w:pStyle w:val="TotalIlustraes"/>
            </w:pPr>
            <w:r w:rsidRPr="0012142B">
              <w:t>1,72</w:t>
            </w:r>
          </w:p>
        </w:tc>
      </w:tr>
      <w:tr w:rsidR="00C91BE9" w:rsidRPr="0012142B" w14:paraId="2B54282D"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5972A7C7" w14:textId="77777777" w:rsidR="00C91BE9" w:rsidRPr="0012142B" w:rsidRDefault="00C91BE9" w:rsidP="005619AD">
            <w:pPr>
              <w:pStyle w:val="TotalIlustraes"/>
            </w:pPr>
            <w:r w:rsidRPr="0012142B">
              <w:t>Myrtaceae</w:t>
            </w:r>
          </w:p>
        </w:tc>
        <w:tc>
          <w:tcPr>
            <w:tcW w:w="1095" w:type="pct"/>
            <w:tcBorders>
              <w:top w:val="nil"/>
              <w:left w:val="nil"/>
              <w:bottom w:val="single" w:sz="4" w:space="0" w:color="auto"/>
              <w:right w:val="single" w:sz="4" w:space="0" w:color="auto"/>
            </w:tcBorders>
            <w:noWrap/>
            <w:vAlign w:val="center"/>
            <w:hideMark/>
          </w:tcPr>
          <w:p w14:paraId="1E9B6273" w14:textId="77777777" w:rsidR="00C91BE9" w:rsidRPr="0012142B" w:rsidRDefault="00C91BE9" w:rsidP="005619AD">
            <w:pPr>
              <w:pStyle w:val="TotalIlustraes"/>
            </w:pPr>
            <w:r w:rsidRPr="0012142B">
              <w:t>23</w:t>
            </w:r>
          </w:p>
        </w:tc>
        <w:tc>
          <w:tcPr>
            <w:tcW w:w="444" w:type="pct"/>
            <w:tcBorders>
              <w:top w:val="nil"/>
              <w:left w:val="nil"/>
              <w:bottom w:val="single" w:sz="4" w:space="0" w:color="auto"/>
              <w:right w:val="single" w:sz="4" w:space="0" w:color="auto"/>
            </w:tcBorders>
            <w:noWrap/>
            <w:vAlign w:val="center"/>
            <w:hideMark/>
          </w:tcPr>
          <w:p w14:paraId="4A1C917F" w14:textId="77777777" w:rsidR="00C91BE9" w:rsidRPr="0012142B" w:rsidRDefault="00C91BE9" w:rsidP="005619AD">
            <w:pPr>
              <w:pStyle w:val="TotalIlustraes"/>
            </w:pPr>
            <w:r w:rsidRPr="0012142B">
              <w:t>2,42</w:t>
            </w:r>
          </w:p>
        </w:tc>
        <w:tc>
          <w:tcPr>
            <w:tcW w:w="1130" w:type="pct"/>
            <w:tcBorders>
              <w:top w:val="nil"/>
              <w:left w:val="nil"/>
              <w:bottom w:val="single" w:sz="4" w:space="0" w:color="auto"/>
              <w:right w:val="single" w:sz="4" w:space="0" w:color="auto"/>
            </w:tcBorders>
            <w:noWrap/>
            <w:vAlign w:val="center"/>
            <w:hideMark/>
          </w:tcPr>
          <w:p w14:paraId="4506860F" w14:textId="77777777" w:rsidR="00C91BE9" w:rsidRPr="0012142B" w:rsidRDefault="00C91BE9" w:rsidP="005619AD">
            <w:pPr>
              <w:pStyle w:val="TotalIlustraes"/>
            </w:pPr>
            <w:r w:rsidRPr="0012142B">
              <w:t>3</w:t>
            </w:r>
          </w:p>
        </w:tc>
        <w:tc>
          <w:tcPr>
            <w:tcW w:w="445" w:type="pct"/>
            <w:tcBorders>
              <w:top w:val="nil"/>
              <w:left w:val="nil"/>
              <w:bottom w:val="single" w:sz="4" w:space="0" w:color="auto"/>
            </w:tcBorders>
            <w:noWrap/>
            <w:vAlign w:val="center"/>
            <w:hideMark/>
          </w:tcPr>
          <w:p w14:paraId="2651CDE2" w14:textId="77777777" w:rsidR="00C91BE9" w:rsidRPr="0012142B" w:rsidRDefault="00C91BE9" w:rsidP="005619AD">
            <w:pPr>
              <w:pStyle w:val="TotalIlustraes"/>
            </w:pPr>
            <w:r w:rsidRPr="0012142B">
              <w:t>5,17</w:t>
            </w:r>
          </w:p>
        </w:tc>
      </w:tr>
      <w:tr w:rsidR="00C91BE9" w:rsidRPr="0012142B" w14:paraId="0788CDB7"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56960E5A" w14:textId="77777777" w:rsidR="00C91BE9" w:rsidRPr="0012142B" w:rsidRDefault="00C91BE9" w:rsidP="005619AD">
            <w:pPr>
              <w:pStyle w:val="TotalIlustraes"/>
            </w:pPr>
            <w:r w:rsidRPr="0012142B">
              <w:t>Pinaceae</w:t>
            </w:r>
          </w:p>
        </w:tc>
        <w:tc>
          <w:tcPr>
            <w:tcW w:w="1095" w:type="pct"/>
            <w:tcBorders>
              <w:top w:val="nil"/>
              <w:left w:val="nil"/>
              <w:bottom w:val="single" w:sz="4" w:space="0" w:color="auto"/>
              <w:right w:val="single" w:sz="4" w:space="0" w:color="auto"/>
            </w:tcBorders>
            <w:noWrap/>
            <w:vAlign w:val="center"/>
            <w:hideMark/>
          </w:tcPr>
          <w:p w14:paraId="55B181E3" w14:textId="77777777" w:rsidR="00C91BE9" w:rsidRPr="0012142B" w:rsidRDefault="00C91BE9" w:rsidP="005619AD">
            <w:pPr>
              <w:pStyle w:val="TotalIlustraes"/>
            </w:pPr>
            <w:r w:rsidRPr="0012142B">
              <w:t>1</w:t>
            </w:r>
          </w:p>
        </w:tc>
        <w:tc>
          <w:tcPr>
            <w:tcW w:w="444" w:type="pct"/>
            <w:tcBorders>
              <w:top w:val="nil"/>
              <w:left w:val="nil"/>
              <w:bottom w:val="single" w:sz="4" w:space="0" w:color="auto"/>
              <w:right w:val="single" w:sz="4" w:space="0" w:color="auto"/>
            </w:tcBorders>
            <w:noWrap/>
            <w:vAlign w:val="center"/>
            <w:hideMark/>
          </w:tcPr>
          <w:p w14:paraId="15D0D096" w14:textId="77777777" w:rsidR="00C91BE9" w:rsidRPr="0012142B" w:rsidRDefault="00C91BE9" w:rsidP="005619AD">
            <w:pPr>
              <w:pStyle w:val="TotalIlustraes"/>
            </w:pPr>
            <w:r w:rsidRPr="0012142B">
              <w:t>0,11</w:t>
            </w:r>
          </w:p>
        </w:tc>
        <w:tc>
          <w:tcPr>
            <w:tcW w:w="1130" w:type="pct"/>
            <w:tcBorders>
              <w:top w:val="nil"/>
              <w:left w:val="nil"/>
              <w:bottom w:val="single" w:sz="4" w:space="0" w:color="auto"/>
              <w:right w:val="single" w:sz="4" w:space="0" w:color="auto"/>
            </w:tcBorders>
            <w:noWrap/>
            <w:vAlign w:val="center"/>
            <w:hideMark/>
          </w:tcPr>
          <w:p w14:paraId="06DECC48" w14:textId="77777777" w:rsidR="00C91BE9" w:rsidRPr="0012142B" w:rsidRDefault="00C91BE9" w:rsidP="005619AD">
            <w:pPr>
              <w:pStyle w:val="TotalIlustraes"/>
            </w:pPr>
            <w:r w:rsidRPr="0012142B">
              <w:t>1</w:t>
            </w:r>
          </w:p>
        </w:tc>
        <w:tc>
          <w:tcPr>
            <w:tcW w:w="445" w:type="pct"/>
            <w:tcBorders>
              <w:top w:val="nil"/>
              <w:left w:val="nil"/>
              <w:bottom w:val="single" w:sz="4" w:space="0" w:color="auto"/>
            </w:tcBorders>
            <w:noWrap/>
            <w:vAlign w:val="center"/>
            <w:hideMark/>
          </w:tcPr>
          <w:p w14:paraId="2C4FAC11" w14:textId="77777777" w:rsidR="00C91BE9" w:rsidRPr="0012142B" w:rsidRDefault="00C91BE9" w:rsidP="005619AD">
            <w:pPr>
              <w:pStyle w:val="TotalIlustraes"/>
            </w:pPr>
            <w:r w:rsidRPr="0012142B">
              <w:t>1,72</w:t>
            </w:r>
          </w:p>
        </w:tc>
      </w:tr>
      <w:tr w:rsidR="00C91BE9" w:rsidRPr="0012142B" w14:paraId="70F0F0DA"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2648882D" w14:textId="77777777" w:rsidR="00C91BE9" w:rsidRPr="0012142B" w:rsidRDefault="00C91BE9" w:rsidP="005619AD">
            <w:pPr>
              <w:pStyle w:val="TotalIlustraes"/>
            </w:pPr>
            <w:r w:rsidRPr="0012142B">
              <w:t>Primulaceae</w:t>
            </w:r>
          </w:p>
        </w:tc>
        <w:tc>
          <w:tcPr>
            <w:tcW w:w="1095" w:type="pct"/>
            <w:tcBorders>
              <w:top w:val="nil"/>
              <w:left w:val="nil"/>
              <w:bottom w:val="single" w:sz="4" w:space="0" w:color="auto"/>
              <w:right w:val="single" w:sz="4" w:space="0" w:color="auto"/>
            </w:tcBorders>
            <w:noWrap/>
            <w:vAlign w:val="center"/>
            <w:hideMark/>
          </w:tcPr>
          <w:p w14:paraId="479CDDA5" w14:textId="77777777" w:rsidR="00C91BE9" w:rsidRPr="0012142B" w:rsidRDefault="00C91BE9" w:rsidP="005619AD">
            <w:pPr>
              <w:pStyle w:val="TotalIlustraes"/>
            </w:pPr>
            <w:r w:rsidRPr="0012142B">
              <w:t>9</w:t>
            </w:r>
          </w:p>
        </w:tc>
        <w:tc>
          <w:tcPr>
            <w:tcW w:w="444" w:type="pct"/>
            <w:tcBorders>
              <w:top w:val="nil"/>
              <w:left w:val="nil"/>
              <w:bottom w:val="single" w:sz="4" w:space="0" w:color="auto"/>
              <w:right w:val="single" w:sz="4" w:space="0" w:color="auto"/>
            </w:tcBorders>
            <w:noWrap/>
            <w:vAlign w:val="center"/>
            <w:hideMark/>
          </w:tcPr>
          <w:p w14:paraId="67EFDEBA" w14:textId="77777777" w:rsidR="00C91BE9" w:rsidRPr="0012142B" w:rsidRDefault="00C91BE9" w:rsidP="005619AD">
            <w:pPr>
              <w:pStyle w:val="TotalIlustraes"/>
            </w:pPr>
            <w:r w:rsidRPr="0012142B">
              <w:t>0,95</w:t>
            </w:r>
          </w:p>
        </w:tc>
        <w:tc>
          <w:tcPr>
            <w:tcW w:w="1130" w:type="pct"/>
            <w:tcBorders>
              <w:top w:val="nil"/>
              <w:left w:val="nil"/>
              <w:bottom w:val="single" w:sz="4" w:space="0" w:color="auto"/>
              <w:right w:val="single" w:sz="4" w:space="0" w:color="auto"/>
            </w:tcBorders>
            <w:noWrap/>
            <w:vAlign w:val="center"/>
            <w:hideMark/>
          </w:tcPr>
          <w:p w14:paraId="784072F6" w14:textId="77777777" w:rsidR="00C91BE9" w:rsidRPr="0012142B" w:rsidRDefault="00C91BE9" w:rsidP="005619AD">
            <w:pPr>
              <w:pStyle w:val="TotalIlustraes"/>
            </w:pPr>
            <w:r w:rsidRPr="0012142B">
              <w:t>1</w:t>
            </w:r>
          </w:p>
        </w:tc>
        <w:tc>
          <w:tcPr>
            <w:tcW w:w="445" w:type="pct"/>
            <w:tcBorders>
              <w:top w:val="nil"/>
              <w:left w:val="nil"/>
              <w:bottom w:val="single" w:sz="4" w:space="0" w:color="auto"/>
            </w:tcBorders>
            <w:noWrap/>
            <w:vAlign w:val="center"/>
            <w:hideMark/>
          </w:tcPr>
          <w:p w14:paraId="5B874F10" w14:textId="77777777" w:rsidR="00C91BE9" w:rsidRPr="0012142B" w:rsidRDefault="00C91BE9" w:rsidP="005619AD">
            <w:pPr>
              <w:pStyle w:val="TotalIlustraes"/>
            </w:pPr>
            <w:r w:rsidRPr="0012142B">
              <w:t>1,72</w:t>
            </w:r>
          </w:p>
        </w:tc>
      </w:tr>
      <w:tr w:rsidR="00C91BE9" w:rsidRPr="0012142B" w14:paraId="20951596"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6654C571" w14:textId="77777777" w:rsidR="00C91BE9" w:rsidRPr="0012142B" w:rsidRDefault="00C91BE9" w:rsidP="005619AD">
            <w:pPr>
              <w:pStyle w:val="TotalIlustraes"/>
            </w:pPr>
            <w:r w:rsidRPr="0012142B">
              <w:t>Rosaceae</w:t>
            </w:r>
          </w:p>
        </w:tc>
        <w:tc>
          <w:tcPr>
            <w:tcW w:w="1095" w:type="pct"/>
            <w:tcBorders>
              <w:top w:val="nil"/>
              <w:left w:val="nil"/>
              <w:bottom w:val="single" w:sz="4" w:space="0" w:color="auto"/>
              <w:right w:val="single" w:sz="4" w:space="0" w:color="auto"/>
            </w:tcBorders>
            <w:noWrap/>
            <w:vAlign w:val="center"/>
            <w:hideMark/>
          </w:tcPr>
          <w:p w14:paraId="5D276FC4" w14:textId="77777777" w:rsidR="00C91BE9" w:rsidRPr="0012142B" w:rsidRDefault="00C91BE9" w:rsidP="005619AD">
            <w:pPr>
              <w:pStyle w:val="TotalIlustraes"/>
            </w:pPr>
            <w:r w:rsidRPr="0012142B">
              <w:t>6</w:t>
            </w:r>
          </w:p>
        </w:tc>
        <w:tc>
          <w:tcPr>
            <w:tcW w:w="444" w:type="pct"/>
            <w:tcBorders>
              <w:top w:val="nil"/>
              <w:left w:val="nil"/>
              <w:bottom w:val="single" w:sz="4" w:space="0" w:color="auto"/>
              <w:right w:val="single" w:sz="4" w:space="0" w:color="auto"/>
            </w:tcBorders>
            <w:noWrap/>
            <w:vAlign w:val="center"/>
            <w:hideMark/>
          </w:tcPr>
          <w:p w14:paraId="4CF7ABBD" w14:textId="77777777" w:rsidR="00C91BE9" w:rsidRPr="0012142B" w:rsidRDefault="00C91BE9" w:rsidP="005619AD">
            <w:pPr>
              <w:pStyle w:val="TotalIlustraes"/>
            </w:pPr>
            <w:r w:rsidRPr="0012142B">
              <w:t>0,63</w:t>
            </w:r>
          </w:p>
        </w:tc>
        <w:tc>
          <w:tcPr>
            <w:tcW w:w="1130" w:type="pct"/>
            <w:tcBorders>
              <w:top w:val="nil"/>
              <w:left w:val="nil"/>
              <w:bottom w:val="single" w:sz="4" w:space="0" w:color="auto"/>
              <w:right w:val="single" w:sz="4" w:space="0" w:color="auto"/>
            </w:tcBorders>
            <w:noWrap/>
            <w:vAlign w:val="center"/>
            <w:hideMark/>
          </w:tcPr>
          <w:p w14:paraId="54843CF6" w14:textId="77777777" w:rsidR="00C91BE9" w:rsidRPr="0012142B" w:rsidRDefault="00C91BE9" w:rsidP="005619AD">
            <w:pPr>
              <w:pStyle w:val="TotalIlustraes"/>
            </w:pPr>
            <w:r w:rsidRPr="0012142B">
              <w:t>1</w:t>
            </w:r>
          </w:p>
        </w:tc>
        <w:tc>
          <w:tcPr>
            <w:tcW w:w="445" w:type="pct"/>
            <w:tcBorders>
              <w:top w:val="nil"/>
              <w:left w:val="nil"/>
              <w:bottom w:val="single" w:sz="4" w:space="0" w:color="auto"/>
            </w:tcBorders>
            <w:noWrap/>
            <w:vAlign w:val="center"/>
            <w:hideMark/>
          </w:tcPr>
          <w:p w14:paraId="70239842" w14:textId="77777777" w:rsidR="00C91BE9" w:rsidRPr="0012142B" w:rsidRDefault="00C91BE9" w:rsidP="005619AD">
            <w:pPr>
              <w:pStyle w:val="TotalIlustraes"/>
            </w:pPr>
            <w:r w:rsidRPr="0012142B">
              <w:t>1,72</w:t>
            </w:r>
          </w:p>
        </w:tc>
      </w:tr>
      <w:tr w:rsidR="00C91BE9" w:rsidRPr="0012142B" w14:paraId="46725E0D"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1269EDD7" w14:textId="77777777" w:rsidR="00C91BE9" w:rsidRPr="0012142B" w:rsidRDefault="00C91BE9" w:rsidP="005619AD">
            <w:pPr>
              <w:pStyle w:val="TotalIlustraes"/>
            </w:pPr>
            <w:r w:rsidRPr="0012142B">
              <w:t>Salicaceae</w:t>
            </w:r>
          </w:p>
        </w:tc>
        <w:tc>
          <w:tcPr>
            <w:tcW w:w="1095" w:type="pct"/>
            <w:tcBorders>
              <w:top w:val="nil"/>
              <w:left w:val="nil"/>
              <w:bottom w:val="single" w:sz="4" w:space="0" w:color="auto"/>
              <w:right w:val="single" w:sz="4" w:space="0" w:color="auto"/>
            </w:tcBorders>
            <w:noWrap/>
            <w:vAlign w:val="center"/>
            <w:hideMark/>
          </w:tcPr>
          <w:p w14:paraId="04D61C7D" w14:textId="77777777" w:rsidR="00C91BE9" w:rsidRPr="0012142B" w:rsidRDefault="00C91BE9" w:rsidP="005619AD">
            <w:pPr>
              <w:pStyle w:val="TotalIlustraes"/>
            </w:pPr>
            <w:r w:rsidRPr="0012142B">
              <w:t>9</w:t>
            </w:r>
          </w:p>
        </w:tc>
        <w:tc>
          <w:tcPr>
            <w:tcW w:w="444" w:type="pct"/>
            <w:tcBorders>
              <w:top w:val="nil"/>
              <w:left w:val="nil"/>
              <w:bottom w:val="single" w:sz="4" w:space="0" w:color="auto"/>
              <w:right w:val="single" w:sz="4" w:space="0" w:color="auto"/>
            </w:tcBorders>
            <w:noWrap/>
            <w:vAlign w:val="center"/>
            <w:hideMark/>
          </w:tcPr>
          <w:p w14:paraId="250F908C" w14:textId="77777777" w:rsidR="00C91BE9" w:rsidRPr="0012142B" w:rsidRDefault="00C91BE9" w:rsidP="005619AD">
            <w:pPr>
              <w:pStyle w:val="TotalIlustraes"/>
            </w:pPr>
            <w:r w:rsidRPr="0012142B">
              <w:t>0,95</w:t>
            </w:r>
          </w:p>
        </w:tc>
        <w:tc>
          <w:tcPr>
            <w:tcW w:w="1130" w:type="pct"/>
            <w:tcBorders>
              <w:top w:val="nil"/>
              <w:left w:val="nil"/>
              <w:bottom w:val="single" w:sz="4" w:space="0" w:color="auto"/>
              <w:right w:val="single" w:sz="4" w:space="0" w:color="auto"/>
            </w:tcBorders>
            <w:noWrap/>
            <w:vAlign w:val="center"/>
            <w:hideMark/>
          </w:tcPr>
          <w:p w14:paraId="612919FB" w14:textId="77777777" w:rsidR="00C91BE9" w:rsidRPr="0012142B" w:rsidRDefault="00C91BE9" w:rsidP="005619AD">
            <w:pPr>
              <w:pStyle w:val="TotalIlustraes"/>
            </w:pPr>
            <w:r w:rsidRPr="0012142B">
              <w:t>3</w:t>
            </w:r>
          </w:p>
        </w:tc>
        <w:tc>
          <w:tcPr>
            <w:tcW w:w="445" w:type="pct"/>
            <w:tcBorders>
              <w:top w:val="nil"/>
              <w:left w:val="nil"/>
              <w:bottom w:val="single" w:sz="4" w:space="0" w:color="auto"/>
            </w:tcBorders>
            <w:noWrap/>
            <w:vAlign w:val="center"/>
            <w:hideMark/>
          </w:tcPr>
          <w:p w14:paraId="00D6AB32" w14:textId="77777777" w:rsidR="00C91BE9" w:rsidRPr="0012142B" w:rsidRDefault="00C91BE9" w:rsidP="005619AD">
            <w:pPr>
              <w:pStyle w:val="TotalIlustraes"/>
            </w:pPr>
            <w:r w:rsidRPr="0012142B">
              <w:t>5,17</w:t>
            </w:r>
          </w:p>
        </w:tc>
      </w:tr>
      <w:tr w:rsidR="00C91BE9" w:rsidRPr="0012142B" w14:paraId="095C1B51"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2C8EFE1A" w14:textId="77777777" w:rsidR="00C91BE9" w:rsidRPr="0012142B" w:rsidRDefault="00C91BE9" w:rsidP="005619AD">
            <w:pPr>
              <w:pStyle w:val="TotalIlustraes"/>
            </w:pPr>
            <w:r w:rsidRPr="0012142B">
              <w:t>Sapindaceae</w:t>
            </w:r>
          </w:p>
        </w:tc>
        <w:tc>
          <w:tcPr>
            <w:tcW w:w="1095" w:type="pct"/>
            <w:tcBorders>
              <w:top w:val="nil"/>
              <w:left w:val="nil"/>
              <w:bottom w:val="single" w:sz="4" w:space="0" w:color="auto"/>
              <w:right w:val="single" w:sz="4" w:space="0" w:color="auto"/>
            </w:tcBorders>
            <w:noWrap/>
            <w:vAlign w:val="center"/>
            <w:hideMark/>
          </w:tcPr>
          <w:p w14:paraId="04B70789" w14:textId="77777777" w:rsidR="00C91BE9" w:rsidRPr="0012142B" w:rsidRDefault="00C91BE9" w:rsidP="005619AD">
            <w:pPr>
              <w:pStyle w:val="TotalIlustraes"/>
            </w:pPr>
            <w:r w:rsidRPr="0012142B">
              <w:t>2</w:t>
            </w:r>
          </w:p>
        </w:tc>
        <w:tc>
          <w:tcPr>
            <w:tcW w:w="444" w:type="pct"/>
            <w:tcBorders>
              <w:top w:val="nil"/>
              <w:left w:val="nil"/>
              <w:bottom w:val="single" w:sz="4" w:space="0" w:color="auto"/>
              <w:right w:val="single" w:sz="4" w:space="0" w:color="auto"/>
            </w:tcBorders>
            <w:noWrap/>
            <w:vAlign w:val="center"/>
            <w:hideMark/>
          </w:tcPr>
          <w:p w14:paraId="7CA8CF4F" w14:textId="77777777" w:rsidR="00C91BE9" w:rsidRPr="0012142B" w:rsidRDefault="00C91BE9" w:rsidP="005619AD">
            <w:pPr>
              <w:pStyle w:val="TotalIlustraes"/>
            </w:pPr>
            <w:r w:rsidRPr="0012142B">
              <w:t>0,21</w:t>
            </w:r>
          </w:p>
        </w:tc>
        <w:tc>
          <w:tcPr>
            <w:tcW w:w="1130" w:type="pct"/>
            <w:tcBorders>
              <w:top w:val="nil"/>
              <w:left w:val="nil"/>
              <w:bottom w:val="single" w:sz="4" w:space="0" w:color="auto"/>
              <w:right w:val="single" w:sz="4" w:space="0" w:color="auto"/>
            </w:tcBorders>
            <w:noWrap/>
            <w:vAlign w:val="center"/>
            <w:hideMark/>
          </w:tcPr>
          <w:p w14:paraId="732600E8" w14:textId="77777777" w:rsidR="00C91BE9" w:rsidRPr="0012142B" w:rsidRDefault="00C91BE9" w:rsidP="005619AD">
            <w:pPr>
              <w:pStyle w:val="TotalIlustraes"/>
            </w:pPr>
            <w:r w:rsidRPr="0012142B">
              <w:t>1</w:t>
            </w:r>
          </w:p>
        </w:tc>
        <w:tc>
          <w:tcPr>
            <w:tcW w:w="445" w:type="pct"/>
            <w:tcBorders>
              <w:top w:val="nil"/>
              <w:left w:val="nil"/>
              <w:bottom w:val="single" w:sz="4" w:space="0" w:color="auto"/>
            </w:tcBorders>
            <w:noWrap/>
            <w:vAlign w:val="center"/>
            <w:hideMark/>
          </w:tcPr>
          <w:p w14:paraId="13FDC430" w14:textId="77777777" w:rsidR="00C91BE9" w:rsidRPr="0012142B" w:rsidRDefault="00C91BE9" w:rsidP="005619AD">
            <w:pPr>
              <w:pStyle w:val="TotalIlustraes"/>
            </w:pPr>
            <w:r w:rsidRPr="0012142B">
              <w:t>1,72</w:t>
            </w:r>
          </w:p>
        </w:tc>
      </w:tr>
      <w:tr w:rsidR="00C91BE9" w:rsidRPr="0012142B" w14:paraId="36399C0A"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2D90968B" w14:textId="77777777" w:rsidR="00C91BE9" w:rsidRPr="0012142B" w:rsidRDefault="00C91BE9" w:rsidP="005619AD">
            <w:pPr>
              <w:pStyle w:val="TotalIlustraes"/>
            </w:pPr>
            <w:r w:rsidRPr="0012142B">
              <w:t>Solanaceae</w:t>
            </w:r>
          </w:p>
        </w:tc>
        <w:tc>
          <w:tcPr>
            <w:tcW w:w="1095" w:type="pct"/>
            <w:tcBorders>
              <w:top w:val="nil"/>
              <w:left w:val="nil"/>
              <w:bottom w:val="single" w:sz="4" w:space="0" w:color="auto"/>
              <w:right w:val="single" w:sz="4" w:space="0" w:color="auto"/>
            </w:tcBorders>
            <w:noWrap/>
            <w:vAlign w:val="center"/>
            <w:hideMark/>
          </w:tcPr>
          <w:p w14:paraId="1EEC1B1B" w14:textId="77777777" w:rsidR="00C91BE9" w:rsidRPr="0012142B" w:rsidRDefault="00C91BE9" w:rsidP="005619AD">
            <w:pPr>
              <w:pStyle w:val="TotalIlustraes"/>
            </w:pPr>
            <w:r w:rsidRPr="0012142B">
              <w:t>14</w:t>
            </w:r>
          </w:p>
        </w:tc>
        <w:tc>
          <w:tcPr>
            <w:tcW w:w="444" w:type="pct"/>
            <w:tcBorders>
              <w:top w:val="nil"/>
              <w:left w:val="nil"/>
              <w:bottom w:val="single" w:sz="4" w:space="0" w:color="auto"/>
              <w:right w:val="single" w:sz="4" w:space="0" w:color="auto"/>
            </w:tcBorders>
            <w:noWrap/>
            <w:vAlign w:val="center"/>
            <w:hideMark/>
          </w:tcPr>
          <w:p w14:paraId="62D88EA8" w14:textId="77777777" w:rsidR="00C91BE9" w:rsidRPr="0012142B" w:rsidRDefault="00C91BE9" w:rsidP="005619AD">
            <w:pPr>
              <w:pStyle w:val="TotalIlustraes"/>
            </w:pPr>
            <w:r w:rsidRPr="0012142B">
              <w:t>1,48</w:t>
            </w:r>
          </w:p>
        </w:tc>
        <w:tc>
          <w:tcPr>
            <w:tcW w:w="1130" w:type="pct"/>
            <w:tcBorders>
              <w:top w:val="nil"/>
              <w:left w:val="nil"/>
              <w:bottom w:val="single" w:sz="4" w:space="0" w:color="auto"/>
              <w:right w:val="single" w:sz="4" w:space="0" w:color="auto"/>
            </w:tcBorders>
            <w:noWrap/>
            <w:vAlign w:val="center"/>
            <w:hideMark/>
          </w:tcPr>
          <w:p w14:paraId="28E5B78C" w14:textId="77777777" w:rsidR="00C91BE9" w:rsidRPr="0012142B" w:rsidRDefault="00C91BE9" w:rsidP="005619AD">
            <w:pPr>
              <w:pStyle w:val="TotalIlustraes"/>
            </w:pPr>
            <w:r w:rsidRPr="0012142B">
              <w:t>2</w:t>
            </w:r>
          </w:p>
        </w:tc>
        <w:tc>
          <w:tcPr>
            <w:tcW w:w="445" w:type="pct"/>
            <w:tcBorders>
              <w:top w:val="nil"/>
              <w:left w:val="nil"/>
              <w:bottom w:val="single" w:sz="4" w:space="0" w:color="auto"/>
            </w:tcBorders>
            <w:noWrap/>
            <w:vAlign w:val="center"/>
            <w:hideMark/>
          </w:tcPr>
          <w:p w14:paraId="0FBF3AA6" w14:textId="77777777" w:rsidR="00C91BE9" w:rsidRPr="0012142B" w:rsidRDefault="00C91BE9" w:rsidP="005619AD">
            <w:pPr>
              <w:pStyle w:val="TotalIlustraes"/>
            </w:pPr>
            <w:r w:rsidRPr="0012142B">
              <w:t>3,45</w:t>
            </w:r>
          </w:p>
        </w:tc>
      </w:tr>
      <w:tr w:rsidR="00C91BE9" w:rsidRPr="0012142B" w14:paraId="4E8524B2"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5B240C24" w14:textId="77777777" w:rsidR="00C91BE9" w:rsidRPr="0012142B" w:rsidRDefault="00C91BE9" w:rsidP="005619AD">
            <w:pPr>
              <w:pStyle w:val="TotalIlustraes"/>
            </w:pPr>
            <w:r w:rsidRPr="0012142B">
              <w:t>Thymelaeaceae</w:t>
            </w:r>
          </w:p>
        </w:tc>
        <w:tc>
          <w:tcPr>
            <w:tcW w:w="1095" w:type="pct"/>
            <w:tcBorders>
              <w:top w:val="nil"/>
              <w:left w:val="nil"/>
              <w:bottom w:val="single" w:sz="4" w:space="0" w:color="auto"/>
              <w:right w:val="single" w:sz="4" w:space="0" w:color="auto"/>
            </w:tcBorders>
            <w:noWrap/>
            <w:vAlign w:val="center"/>
            <w:hideMark/>
          </w:tcPr>
          <w:p w14:paraId="10F2991F" w14:textId="77777777" w:rsidR="00C91BE9" w:rsidRPr="0012142B" w:rsidRDefault="00C91BE9" w:rsidP="005619AD">
            <w:pPr>
              <w:pStyle w:val="TotalIlustraes"/>
            </w:pPr>
            <w:r w:rsidRPr="0012142B">
              <w:t>1</w:t>
            </w:r>
          </w:p>
        </w:tc>
        <w:tc>
          <w:tcPr>
            <w:tcW w:w="444" w:type="pct"/>
            <w:tcBorders>
              <w:top w:val="nil"/>
              <w:left w:val="nil"/>
              <w:bottom w:val="single" w:sz="4" w:space="0" w:color="auto"/>
              <w:right w:val="single" w:sz="4" w:space="0" w:color="auto"/>
            </w:tcBorders>
            <w:noWrap/>
            <w:vAlign w:val="center"/>
            <w:hideMark/>
          </w:tcPr>
          <w:p w14:paraId="45E8FE26" w14:textId="77777777" w:rsidR="00C91BE9" w:rsidRPr="0012142B" w:rsidRDefault="00C91BE9" w:rsidP="005619AD">
            <w:pPr>
              <w:pStyle w:val="TotalIlustraes"/>
            </w:pPr>
            <w:r w:rsidRPr="0012142B">
              <w:t>0,11</w:t>
            </w:r>
          </w:p>
        </w:tc>
        <w:tc>
          <w:tcPr>
            <w:tcW w:w="1130" w:type="pct"/>
            <w:tcBorders>
              <w:top w:val="nil"/>
              <w:left w:val="nil"/>
              <w:bottom w:val="single" w:sz="4" w:space="0" w:color="auto"/>
              <w:right w:val="single" w:sz="4" w:space="0" w:color="auto"/>
            </w:tcBorders>
            <w:noWrap/>
            <w:vAlign w:val="center"/>
            <w:hideMark/>
          </w:tcPr>
          <w:p w14:paraId="166AC103" w14:textId="77777777" w:rsidR="00C91BE9" w:rsidRPr="0012142B" w:rsidRDefault="00C91BE9" w:rsidP="005619AD">
            <w:pPr>
              <w:pStyle w:val="TotalIlustraes"/>
            </w:pPr>
            <w:r w:rsidRPr="0012142B">
              <w:t>1</w:t>
            </w:r>
          </w:p>
        </w:tc>
        <w:tc>
          <w:tcPr>
            <w:tcW w:w="445" w:type="pct"/>
            <w:tcBorders>
              <w:top w:val="nil"/>
              <w:left w:val="nil"/>
              <w:bottom w:val="single" w:sz="4" w:space="0" w:color="auto"/>
            </w:tcBorders>
            <w:noWrap/>
            <w:vAlign w:val="center"/>
            <w:hideMark/>
          </w:tcPr>
          <w:p w14:paraId="187B5554" w14:textId="77777777" w:rsidR="00C91BE9" w:rsidRPr="0012142B" w:rsidRDefault="00C91BE9" w:rsidP="005619AD">
            <w:pPr>
              <w:pStyle w:val="TotalIlustraes"/>
            </w:pPr>
            <w:r w:rsidRPr="0012142B">
              <w:t>1,72</w:t>
            </w:r>
          </w:p>
        </w:tc>
      </w:tr>
      <w:tr w:rsidR="00C91BE9" w:rsidRPr="0012142B" w14:paraId="64E98E13"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64DDAECF" w14:textId="77777777" w:rsidR="00C91BE9" w:rsidRPr="0012142B" w:rsidRDefault="00C91BE9" w:rsidP="005619AD">
            <w:pPr>
              <w:pStyle w:val="TotalIlustraes"/>
            </w:pPr>
            <w:r w:rsidRPr="0012142B">
              <w:t>Urticaceae</w:t>
            </w:r>
          </w:p>
        </w:tc>
        <w:tc>
          <w:tcPr>
            <w:tcW w:w="1095" w:type="pct"/>
            <w:tcBorders>
              <w:top w:val="nil"/>
              <w:left w:val="nil"/>
              <w:bottom w:val="single" w:sz="4" w:space="0" w:color="auto"/>
              <w:right w:val="single" w:sz="4" w:space="0" w:color="auto"/>
            </w:tcBorders>
            <w:noWrap/>
            <w:vAlign w:val="center"/>
            <w:hideMark/>
          </w:tcPr>
          <w:p w14:paraId="2788157D" w14:textId="77777777" w:rsidR="00C91BE9" w:rsidRPr="0012142B" w:rsidRDefault="00C91BE9" w:rsidP="005619AD">
            <w:pPr>
              <w:pStyle w:val="TotalIlustraes"/>
            </w:pPr>
            <w:r w:rsidRPr="0012142B">
              <w:t>61</w:t>
            </w:r>
          </w:p>
        </w:tc>
        <w:tc>
          <w:tcPr>
            <w:tcW w:w="444" w:type="pct"/>
            <w:tcBorders>
              <w:top w:val="nil"/>
              <w:left w:val="nil"/>
              <w:bottom w:val="single" w:sz="4" w:space="0" w:color="auto"/>
              <w:right w:val="single" w:sz="4" w:space="0" w:color="auto"/>
            </w:tcBorders>
            <w:noWrap/>
            <w:vAlign w:val="center"/>
            <w:hideMark/>
          </w:tcPr>
          <w:p w14:paraId="2AAD3188" w14:textId="77777777" w:rsidR="00C91BE9" w:rsidRPr="0012142B" w:rsidRDefault="00C91BE9" w:rsidP="005619AD">
            <w:pPr>
              <w:pStyle w:val="TotalIlustraes"/>
            </w:pPr>
            <w:r w:rsidRPr="0012142B">
              <w:t>6,43</w:t>
            </w:r>
          </w:p>
        </w:tc>
        <w:tc>
          <w:tcPr>
            <w:tcW w:w="1130" w:type="pct"/>
            <w:tcBorders>
              <w:top w:val="nil"/>
              <w:left w:val="nil"/>
              <w:bottom w:val="single" w:sz="4" w:space="0" w:color="auto"/>
              <w:right w:val="single" w:sz="4" w:space="0" w:color="auto"/>
            </w:tcBorders>
            <w:noWrap/>
            <w:vAlign w:val="center"/>
            <w:hideMark/>
          </w:tcPr>
          <w:p w14:paraId="5151EF12" w14:textId="77777777" w:rsidR="00C91BE9" w:rsidRPr="0012142B" w:rsidRDefault="00C91BE9" w:rsidP="005619AD">
            <w:pPr>
              <w:pStyle w:val="TotalIlustraes"/>
            </w:pPr>
            <w:r w:rsidRPr="0012142B">
              <w:t>1</w:t>
            </w:r>
          </w:p>
        </w:tc>
        <w:tc>
          <w:tcPr>
            <w:tcW w:w="445" w:type="pct"/>
            <w:tcBorders>
              <w:top w:val="nil"/>
              <w:left w:val="nil"/>
              <w:bottom w:val="single" w:sz="4" w:space="0" w:color="auto"/>
            </w:tcBorders>
            <w:noWrap/>
            <w:vAlign w:val="center"/>
            <w:hideMark/>
          </w:tcPr>
          <w:p w14:paraId="4F4D5603" w14:textId="77777777" w:rsidR="00C91BE9" w:rsidRPr="0012142B" w:rsidRDefault="00C91BE9" w:rsidP="005619AD">
            <w:pPr>
              <w:pStyle w:val="TotalIlustraes"/>
            </w:pPr>
            <w:r w:rsidRPr="0012142B">
              <w:t>1,72</w:t>
            </w:r>
          </w:p>
        </w:tc>
      </w:tr>
      <w:tr w:rsidR="00C91BE9" w:rsidRPr="0012142B" w14:paraId="51E28FEB" w14:textId="77777777" w:rsidTr="005619AD">
        <w:trPr>
          <w:trHeight w:val="225"/>
          <w:jc w:val="center"/>
        </w:trPr>
        <w:tc>
          <w:tcPr>
            <w:tcW w:w="1886" w:type="pct"/>
            <w:tcBorders>
              <w:top w:val="nil"/>
              <w:bottom w:val="single" w:sz="4" w:space="0" w:color="auto"/>
              <w:right w:val="single" w:sz="4" w:space="0" w:color="auto"/>
            </w:tcBorders>
            <w:noWrap/>
            <w:vAlign w:val="center"/>
            <w:hideMark/>
          </w:tcPr>
          <w:p w14:paraId="6EFC58B3" w14:textId="77777777" w:rsidR="00C91BE9" w:rsidRPr="0012142B" w:rsidRDefault="00C91BE9" w:rsidP="005619AD">
            <w:pPr>
              <w:pStyle w:val="TotalIlustraes"/>
            </w:pPr>
            <w:r w:rsidRPr="0012142B">
              <w:t>Verbenaceae</w:t>
            </w:r>
          </w:p>
        </w:tc>
        <w:tc>
          <w:tcPr>
            <w:tcW w:w="1095" w:type="pct"/>
            <w:tcBorders>
              <w:top w:val="nil"/>
              <w:left w:val="nil"/>
              <w:bottom w:val="single" w:sz="4" w:space="0" w:color="auto"/>
              <w:right w:val="single" w:sz="4" w:space="0" w:color="auto"/>
            </w:tcBorders>
            <w:noWrap/>
            <w:vAlign w:val="center"/>
            <w:hideMark/>
          </w:tcPr>
          <w:p w14:paraId="61E3B726" w14:textId="77777777" w:rsidR="00C91BE9" w:rsidRPr="0012142B" w:rsidRDefault="00C91BE9" w:rsidP="005619AD">
            <w:pPr>
              <w:pStyle w:val="TotalIlustraes"/>
            </w:pPr>
            <w:r w:rsidRPr="0012142B">
              <w:t>5</w:t>
            </w:r>
          </w:p>
        </w:tc>
        <w:tc>
          <w:tcPr>
            <w:tcW w:w="444" w:type="pct"/>
            <w:tcBorders>
              <w:top w:val="nil"/>
              <w:left w:val="nil"/>
              <w:bottom w:val="single" w:sz="4" w:space="0" w:color="auto"/>
              <w:right w:val="single" w:sz="4" w:space="0" w:color="auto"/>
            </w:tcBorders>
            <w:noWrap/>
            <w:vAlign w:val="center"/>
            <w:hideMark/>
          </w:tcPr>
          <w:p w14:paraId="77F60AD6" w14:textId="77777777" w:rsidR="00C91BE9" w:rsidRPr="0012142B" w:rsidRDefault="00C91BE9" w:rsidP="005619AD">
            <w:pPr>
              <w:pStyle w:val="TotalIlustraes"/>
            </w:pPr>
            <w:r w:rsidRPr="0012142B">
              <w:t>0,53</w:t>
            </w:r>
          </w:p>
        </w:tc>
        <w:tc>
          <w:tcPr>
            <w:tcW w:w="1130" w:type="pct"/>
            <w:tcBorders>
              <w:top w:val="nil"/>
              <w:left w:val="nil"/>
              <w:bottom w:val="single" w:sz="4" w:space="0" w:color="auto"/>
              <w:right w:val="single" w:sz="4" w:space="0" w:color="auto"/>
            </w:tcBorders>
            <w:noWrap/>
            <w:vAlign w:val="center"/>
            <w:hideMark/>
          </w:tcPr>
          <w:p w14:paraId="350AB25F" w14:textId="77777777" w:rsidR="00C91BE9" w:rsidRPr="0012142B" w:rsidRDefault="00C91BE9" w:rsidP="005619AD">
            <w:pPr>
              <w:pStyle w:val="TotalIlustraes"/>
            </w:pPr>
            <w:r w:rsidRPr="0012142B">
              <w:t>1</w:t>
            </w:r>
          </w:p>
        </w:tc>
        <w:tc>
          <w:tcPr>
            <w:tcW w:w="445" w:type="pct"/>
            <w:tcBorders>
              <w:top w:val="nil"/>
              <w:left w:val="nil"/>
              <w:bottom w:val="single" w:sz="4" w:space="0" w:color="auto"/>
            </w:tcBorders>
            <w:noWrap/>
            <w:vAlign w:val="center"/>
            <w:hideMark/>
          </w:tcPr>
          <w:p w14:paraId="7669BF73" w14:textId="77777777" w:rsidR="00C91BE9" w:rsidRPr="0012142B" w:rsidRDefault="00C91BE9" w:rsidP="005619AD">
            <w:pPr>
              <w:pStyle w:val="TotalIlustraes"/>
            </w:pPr>
            <w:r w:rsidRPr="0012142B">
              <w:t>1,72</w:t>
            </w:r>
          </w:p>
        </w:tc>
      </w:tr>
      <w:tr w:rsidR="00C91BE9" w:rsidRPr="004325DF" w14:paraId="5CA1C5EE" w14:textId="77777777" w:rsidTr="005619AD">
        <w:trPr>
          <w:trHeight w:val="225"/>
          <w:jc w:val="center"/>
        </w:trPr>
        <w:tc>
          <w:tcPr>
            <w:tcW w:w="1886" w:type="pct"/>
            <w:tcBorders>
              <w:top w:val="nil"/>
              <w:bottom w:val="single" w:sz="4" w:space="0" w:color="auto"/>
              <w:right w:val="single" w:sz="4" w:space="0" w:color="auto"/>
            </w:tcBorders>
            <w:shd w:val="clear" w:color="000000" w:fill="BFBFBF"/>
            <w:noWrap/>
            <w:vAlign w:val="center"/>
            <w:hideMark/>
          </w:tcPr>
          <w:p w14:paraId="7BB80EFF" w14:textId="77777777" w:rsidR="00C91BE9" w:rsidRPr="004325DF" w:rsidRDefault="00C91BE9" w:rsidP="005619AD">
            <w:pPr>
              <w:pStyle w:val="TotalIlustraes"/>
              <w:rPr>
                <w:b/>
                <w:bCs w:val="0"/>
              </w:rPr>
            </w:pPr>
            <w:r w:rsidRPr="004325DF">
              <w:rPr>
                <w:b/>
                <w:bCs w:val="0"/>
              </w:rPr>
              <w:t>Total</w:t>
            </w:r>
          </w:p>
        </w:tc>
        <w:tc>
          <w:tcPr>
            <w:tcW w:w="1095" w:type="pct"/>
            <w:tcBorders>
              <w:top w:val="nil"/>
              <w:left w:val="nil"/>
              <w:bottom w:val="single" w:sz="4" w:space="0" w:color="auto"/>
              <w:right w:val="single" w:sz="4" w:space="0" w:color="auto"/>
            </w:tcBorders>
            <w:shd w:val="clear" w:color="000000" w:fill="BFBFBF"/>
            <w:noWrap/>
            <w:vAlign w:val="center"/>
            <w:hideMark/>
          </w:tcPr>
          <w:p w14:paraId="5F244AAA" w14:textId="77777777" w:rsidR="00C91BE9" w:rsidRPr="004325DF" w:rsidRDefault="00C91BE9" w:rsidP="005619AD">
            <w:pPr>
              <w:pStyle w:val="TotalIlustraes"/>
              <w:rPr>
                <w:b/>
                <w:bCs w:val="0"/>
              </w:rPr>
            </w:pPr>
            <w:r w:rsidRPr="004325DF">
              <w:rPr>
                <w:b/>
                <w:bCs w:val="0"/>
              </w:rPr>
              <w:t>949</w:t>
            </w:r>
          </w:p>
        </w:tc>
        <w:tc>
          <w:tcPr>
            <w:tcW w:w="444" w:type="pct"/>
            <w:tcBorders>
              <w:top w:val="nil"/>
              <w:left w:val="nil"/>
              <w:bottom w:val="single" w:sz="4" w:space="0" w:color="auto"/>
              <w:right w:val="single" w:sz="4" w:space="0" w:color="auto"/>
            </w:tcBorders>
            <w:shd w:val="clear" w:color="000000" w:fill="BFBFBF"/>
            <w:noWrap/>
            <w:vAlign w:val="center"/>
            <w:hideMark/>
          </w:tcPr>
          <w:p w14:paraId="0E5149AE" w14:textId="77777777" w:rsidR="00C91BE9" w:rsidRPr="004325DF" w:rsidRDefault="00C91BE9" w:rsidP="005619AD">
            <w:pPr>
              <w:pStyle w:val="TotalIlustraes"/>
              <w:rPr>
                <w:b/>
                <w:bCs w:val="0"/>
              </w:rPr>
            </w:pPr>
            <w:r w:rsidRPr="004325DF">
              <w:rPr>
                <w:b/>
                <w:bCs w:val="0"/>
              </w:rPr>
              <w:t>100</w:t>
            </w:r>
          </w:p>
        </w:tc>
        <w:tc>
          <w:tcPr>
            <w:tcW w:w="1130" w:type="pct"/>
            <w:tcBorders>
              <w:top w:val="nil"/>
              <w:left w:val="nil"/>
              <w:bottom w:val="single" w:sz="4" w:space="0" w:color="auto"/>
              <w:right w:val="single" w:sz="4" w:space="0" w:color="auto"/>
            </w:tcBorders>
            <w:shd w:val="clear" w:color="000000" w:fill="BFBFBF"/>
            <w:noWrap/>
            <w:vAlign w:val="center"/>
            <w:hideMark/>
          </w:tcPr>
          <w:p w14:paraId="5F845D98" w14:textId="77777777" w:rsidR="00C91BE9" w:rsidRPr="004325DF" w:rsidRDefault="00C91BE9" w:rsidP="005619AD">
            <w:pPr>
              <w:pStyle w:val="TotalIlustraes"/>
              <w:rPr>
                <w:b/>
                <w:bCs w:val="0"/>
              </w:rPr>
            </w:pPr>
            <w:r w:rsidRPr="004325DF">
              <w:rPr>
                <w:b/>
                <w:bCs w:val="0"/>
              </w:rPr>
              <w:t>58</w:t>
            </w:r>
          </w:p>
        </w:tc>
        <w:tc>
          <w:tcPr>
            <w:tcW w:w="445" w:type="pct"/>
            <w:tcBorders>
              <w:top w:val="nil"/>
              <w:left w:val="nil"/>
              <w:bottom w:val="single" w:sz="4" w:space="0" w:color="auto"/>
            </w:tcBorders>
            <w:shd w:val="clear" w:color="000000" w:fill="BFBFBF"/>
            <w:noWrap/>
            <w:vAlign w:val="center"/>
            <w:hideMark/>
          </w:tcPr>
          <w:p w14:paraId="740771B3" w14:textId="77777777" w:rsidR="00C91BE9" w:rsidRPr="004325DF" w:rsidRDefault="00C91BE9" w:rsidP="005619AD">
            <w:pPr>
              <w:pStyle w:val="TotalIlustraes"/>
              <w:rPr>
                <w:b/>
                <w:bCs w:val="0"/>
              </w:rPr>
            </w:pPr>
            <w:r w:rsidRPr="004325DF">
              <w:rPr>
                <w:b/>
                <w:bCs w:val="0"/>
              </w:rPr>
              <w:t>100</w:t>
            </w:r>
          </w:p>
        </w:tc>
      </w:tr>
    </w:tbl>
    <w:p w14:paraId="45331680" w14:textId="62E29E43" w:rsidR="00C91BE9" w:rsidRPr="001C48A3" w:rsidRDefault="00C91BE9" w:rsidP="00C91BE9">
      <w:pPr>
        <w:spacing w:before="120" w:after="120" w:line="276" w:lineRule="auto"/>
        <w:ind w:firstLine="567"/>
        <w:jc w:val="both"/>
        <w:rPr>
          <w:rFonts w:eastAsia="Times New Roman"/>
          <w:iCs/>
          <w:szCs w:val="20"/>
          <w:lang w:eastAsia="pt-BR"/>
        </w:rPr>
      </w:pPr>
      <w:r w:rsidRPr="001C48A3">
        <w:rPr>
          <w:rFonts w:eastAsia="Times New Roman"/>
          <w:iCs/>
          <w:szCs w:val="20"/>
          <w:lang w:eastAsia="pt-BR"/>
        </w:rPr>
        <w:t>Levando em consideração o grupo ecológico de cada espécie identificada cientificamente (</w:t>
      </w:r>
      <w:r w:rsidRPr="001C48A3">
        <w:rPr>
          <w:rFonts w:eastAsia="Times New Roman"/>
          <w:iCs/>
          <w:szCs w:val="20"/>
          <w:lang w:eastAsia="pt-BR"/>
        </w:rPr>
        <w:fldChar w:fldCharType="begin"/>
      </w:r>
      <w:r w:rsidRPr="001C48A3">
        <w:rPr>
          <w:rFonts w:eastAsia="Times New Roman"/>
          <w:iCs/>
          <w:szCs w:val="20"/>
          <w:lang w:eastAsia="pt-BR"/>
        </w:rPr>
        <w:instrText xml:space="preserve"> REF _Ref179896363 \h </w:instrText>
      </w:r>
      <w:r w:rsidR="00E8162B">
        <w:rPr>
          <w:rFonts w:eastAsia="Times New Roman"/>
          <w:iCs/>
          <w:szCs w:val="20"/>
          <w:lang w:eastAsia="pt-BR"/>
        </w:rPr>
        <w:instrText xml:space="preserve"> \* MERGEFORMAT </w:instrText>
      </w:r>
      <w:r w:rsidRPr="001C48A3">
        <w:rPr>
          <w:rFonts w:eastAsia="Times New Roman"/>
          <w:iCs/>
          <w:szCs w:val="20"/>
          <w:lang w:eastAsia="pt-BR"/>
        </w:rPr>
      </w:r>
      <w:r w:rsidRPr="001C48A3">
        <w:rPr>
          <w:rFonts w:eastAsia="Times New Roman"/>
          <w:iCs/>
          <w:szCs w:val="20"/>
          <w:lang w:eastAsia="pt-BR"/>
        </w:rPr>
        <w:fldChar w:fldCharType="separate"/>
      </w:r>
      <w:r w:rsidR="009C1BA0" w:rsidRPr="009C1BA0">
        <w:rPr>
          <w:rFonts w:eastAsia="Times New Roman"/>
          <w:iCs/>
          <w:szCs w:val="20"/>
          <w:lang w:eastAsia="pt-BR"/>
        </w:rPr>
        <w:t>Figura 25</w:t>
      </w:r>
      <w:r w:rsidRPr="001C48A3">
        <w:rPr>
          <w:rFonts w:eastAsia="Times New Roman"/>
          <w:iCs/>
          <w:szCs w:val="20"/>
          <w:lang w:eastAsia="pt-BR"/>
        </w:rPr>
        <w:fldChar w:fldCharType="end"/>
      </w:r>
      <w:r w:rsidRPr="001C48A3">
        <w:rPr>
          <w:rFonts w:eastAsia="Times New Roman"/>
          <w:iCs/>
          <w:szCs w:val="20"/>
          <w:lang w:eastAsia="pt-BR"/>
        </w:rPr>
        <w:t xml:space="preserve">): </w:t>
      </w:r>
      <w:r>
        <w:rPr>
          <w:rFonts w:eastAsia="Times New Roman"/>
          <w:iCs/>
          <w:szCs w:val="20"/>
          <w:lang w:eastAsia="pt-BR"/>
        </w:rPr>
        <w:t>43,10</w:t>
      </w:r>
      <w:r w:rsidRPr="001C48A3">
        <w:rPr>
          <w:rFonts w:eastAsia="Times New Roman"/>
          <w:iCs/>
          <w:szCs w:val="20"/>
          <w:lang w:eastAsia="pt-BR"/>
        </w:rPr>
        <w:t>% (</w:t>
      </w:r>
      <w:r>
        <w:rPr>
          <w:rFonts w:eastAsia="Times New Roman"/>
          <w:iCs/>
          <w:szCs w:val="20"/>
          <w:lang w:eastAsia="pt-BR"/>
        </w:rPr>
        <w:t>25</w:t>
      </w:r>
      <w:r w:rsidRPr="001C48A3">
        <w:rPr>
          <w:rFonts w:eastAsia="Times New Roman"/>
          <w:iCs/>
          <w:szCs w:val="20"/>
          <w:lang w:eastAsia="pt-BR"/>
        </w:rPr>
        <w:t xml:space="preserve"> espécies – </w:t>
      </w:r>
      <w:r>
        <w:rPr>
          <w:rFonts w:eastAsia="Times New Roman"/>
          <w:iCs/>
          <w:szCs w:val="20"/>
          <w:lang w:eastAsia="pt-BR"/>
        </w:rPr>
        <w:t>722</w:t>
      </w:r>
      <w:r w:rsidRPr="001C48A3">
        <w:rPr>
          <w:rFonts w:eastAsia="Times New Roman"/>
          <w:iCs/>
          <w:szCs w:val="20"/>
          <w:lang w:eastAsia="pt-BR"/>
        </w:rPr>
        <w:t xml:space="preserve"> indivíduos) são classificadas como Pioneiras; </w:t>
      </w:r>
      <w:r>
        <w:rPr>
          <w:rFonts w:eastAsia="Times New Roman"/>
          <w:iCs/>
          <w:szCs w:val="20"/>
          <w:lang w:eastAsia="pt-BR"/>
        </w:rPr>
        <w:t>39,66</w:t>
      </w:r>
      <w:r w:rsidRPr="001C48A3">
        <w:rPr>
          <w:rFonts w:eastAsia="Times New Roman"/>
          <w:iCs/>
          <w:szCs w:val="20"/>
          <w:lang w:eastAsia="pt-BR"/>
        </w:rPr>
        <w:t>% (</w:t>
      </w:r>
      <w:r>
        <w:rPr>
          <w:rFonts w:eastAsia="Times New Roman"/>
          <w:iCs/>
          <w:szCs w:val="20"/>
          <w:lang w:eastAsia="pt-BR"/>
        </w:rPr>
        <w:t>23</w:t>
      </w:r>
      <w:r w:rsidRPr="001C48A3">
        <w:rPr>
          <w:rFonts w:eastAsia="Times New Roman"/>
          <w:iCs/>
          <w:szCs w:val="20"/>
          <w:lang w:eastAsia="pt-BR"/>
        </w:rPr>
        <w:t xml:space="preserve"> – </w:t>
      </w:r>
      <w:r>
        <w:rPr>
          <w:rFonts w:eastAsia="Times New Roman"/>
          <w:iCs/>
          <w:szCs w:val="20"/>
          <w:lang w:eastAsia="pt-BR"/>
        </w:rPr>
        <w:t>159</w:t>
      </w:r>
      <w:r w:rsidRPr="001C48A3">
        <w:rPr>
          <w:rFonts w:eastAsia="Times New Roman"/>
          <w:iCs/>
          <w:szCs w:val="20"/>
          <w:lang w:eastAsia="pt-BR"/>
        </w:rPr>
        <w:t xml:space="preserve"> indivíduo</w:t>
      </w:r>
      <w:r>
        <w:rPr>
          <w:rFonts w:eastAsia="Times New Roman"/>
          <w:iCs/>
          <w:szCs w:val="20"/>
          <w:lang w:eastAsia="pt-BR"/>
        </w:rPr>
        <w:t>s</w:t>
      </w:r>
      <w:r w:rsidRPr="001C48A3">
        <w:rPr>
          <w:rFonts w:eastAsia="Times New Roman"/>
          <w:iCs/>
          <w:szCs w:val="20"/>
          <w:lang w:eastAsia="pt-BR"/>
        </w:rPr>
        <w:t>) como Não Pioneira e</w:t>
      </w:r>
      <w:r>
        <w:rPr>
          <w:rFonts w:eastAsia="Times New Roman"/>
          <w:iCs/>
          <w:szCs w:val="20"/>
          <w:lang w:eastAsia="pt-BR"/>
        </w:rPr>
        <w:t xml:space="preserve"> 17,29</w:t>
      </w:r>
      <w:r w:rsidRPr="001C48A3">
        <w:rPr>
          <w:rFonts w:eastAsia="Times New Roman"/>
          <w:iCs/>
          <w:szCs w:val="20"/>
          <w:lang w:eastAsia="pt-BR"/>
        </w:rPr>
        <w:t>% (</w:t>
      </w:r>
      <w:r>
        <w:rPr>
          <w:rFonts w:eastAsia="Times New Roman"/>
          <w:iCs/>
          <w:szCs w:val="20"/>
          <w:lang w:eastAsia="pt-BR"/>
        </w:rPr>
        <w:t>10</w:t>
      </w:r>
      <w:r w:rsidRPr="001C48A3">
        <w:rPr>
          <w:rFonts w:eastAsia="Times New Roman"/>
          <w:iCs/>
          <w:szCs w:val="20"/>
          <w:lang w:eastAsia="pt-BR"/>
        </w:rPr>
        <w:t xml:space="preserve"> espécie</w:t>
      </w:r>
      <w:r>
        <w:rPr>
          <w:rFonts w:eastAsia="Times New Roman"/>
          <w:iCs/>
          <w:szCs w:val="20"/>
          <w:lang w:eastAsia="pt-BR"/>
        </w:rPr>
        <w:t>s</w:t>
      </w:r>
      <w:r w:rsidRPr="001C48A3">
        <w:rPr>
          <w:rFonts w:eastAsia="Times New Roman"/>
          <w:iCs/>
          <w:szCs w:val="20"/>
          <w:lang w:eastAsia="pt-BR"/>
        </w:rPr>
        <w:t xml:space="preserve"> – </w:t>
      </w:r>
      <w:r>
        <w:rPr>
          <w:rFonts w:eastAsia="Times New Roman"/>
          <w:iCs/>
          <w:szCs w:val="20"/>
          <w:lang w:eastAsia="pt-BR"/>
        </w:rPr>
        <w:t>68</w:t>
      </w:r>
      <w:r w:rsidRPr="001C48A3">
        <w:rPr>
          <w:rFonts w:eastAsia="Times New Roman"/>
          <w:iCs/>
          <w:szCs w:val="20"/>
          <w:lang w:eastAsia="pt-BR"/>
        </w:rPr>
        <w:t xml:space="preserve"> indivíduo) não foram classificadas (espécies classificadas como exótica</w:t>
      </w:r>
      <w:r>
        <w:rPr>
          <w:rFonts w:eastAsia="Times New Roman"/>
          <w:iCs/>
          <w:szCs w:val="20"/>
          <w:lang w:eastAsia="pt-BR"/>
        </w:rPr>
        <w:t xml:space="preserve"> e / ou em gênero</w:t>
      </w:r>
      <w:r w:rsidRPr="001C48A3">
        <w:rPr>
          <w:rFonts w:eastAsia="Times New Roman"/>
          <w:iCs/>
          <w:szCs w:val="20"/>
          <w:lang w:eastAsia="pt-BR"/>
        </w:rPr>
        <w:t>).</w:t>
      </w:r>
      <w:r w:rsidRPr="001C48A3">
        <w:rPr>
          <w:rFonts w:eastAsia="Times New Roman"/>
          <w:bCs/>
          <w:iCs/>
          <w:noProof/>
          <w:szCs w:val="20"/>
          <w:lang w:eastAsia="pt-BR"/>
        </w:rPr>
        <w:t xml:space="preserve"> </w:t>
      </w:r>
    </w:p>
    <w:p w14:paraId="53F2FA93" w14:textId="77777777" w:rsidR="00C91BE9" w:rsidRPr="001C48A3" w:rsidRDefault="00C91BE9" w:rsidP="00C91BE9">
      <w:pPr>
        <w:spacing w:before="40" w:after="40"/>
        <w:rPr>
          <w:rFonts w:eastAsia="Calibri"/>
          <w:bCs/>
          <w:sz w:val="16"/>
        </w:rPr>
      </w:pPr>
      <w:r>
        <w:rPr>
          <w:noProof/>
        </w:rPr>
        <w:drawing>
          <wp:inline distT="0" distB="0" distL="0" distR="0" wp14:anchorId="488212E1" wp14:editId="411B20F9">
            <wp:extent cx="5759450" cy="3590925"/>
            <wp:effectExtent l="0" t="0" r="12700" b="9525"/>
            <wp:docPr id="1722209750" name="Gráfico 1">
              <a:extLst xmlns:a="http://schemas.openxmlformats.org/drawingml/2006/main">
                <a:ext uri="{FF2B5EF4-FFF2-40B4-BE49-F238E27FC236}">
                  <a16:creationId xmlns:a16="http://schemas.microsoft.com/office/drawing/2014/main" id="{AFB028CC-23BB-3D83-2A37-3F55101B49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2B83BD95" w14:textId="7781B84D" w:rsidR="00C91BE9" w:rsidRPr="001C48A3" w:rsidRDefault="00C91BE9" w:rsidP="00C91BE9">
      <w:pPr>
        <w:spacing w:before="60" w:after="240" w:line="264" w:lineRule="auto"/>
        <w:jc w:val="both"/>
        <w:rPr>
          <w:sz w:val="18"/>
          <w:szCs w:val="18"/>
        </w:rPr>
      </w:pPr>
      <w:bookmarkStart w:id="302" w:name="_Ref179896363"/>
      <w:bookmarkStart w:id="303" w:name="_Toc179897010"/>
      <w:bookmarkStart w:id="304" w:name="_Toc204613603"/>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25</w:t>
      </w:r>
      <w:r w:rsidRPr="001C48A3">
        <w:rPr>
          <w:sz w:val="18"/>
        </w:rPr>
        <w:fldChar w:fldCharType="end"/>
      </w:r>
      <w:bookmarkEnd w:id="302"/>
      <w:r w:rsidRPr="001C48A3">
        <w:rPr>
          <w:sz w:val="18"/>
        </w:rPr>
        <w:t>. Síntese da caracterização do total de indivíduos e da riqueza de espécies por grupo ecológico (</w:t>
      </w:r>
      <w:r>
        <w:rPr>
          <w:sz w:val="18"/>
          <w:szCs w:val="18"/>
        </w:rPr>
        <w:t xml:space="preserve">Vegetação </w:t>
      </w:r>
      <w:r w:rsidRPr="001C48A3">
        <w:rPr>
          <w:sz w:val="18"/>
          <w:szCs w:val="18"/>
        </w:rPr>
        <w:t>Antropizada).</w:t>
      </w:r>
      <w:bookmarkEnd w:id="303"/>
      <w:bookmarkEnd w:id="304"/>
    </w:p>
    <w:p w14:paraId="780CD158" w14:textId="77777777" w:rsidR="00C91BE9" w:rsidRPr="001C48A3" w:rsidRDefault="00C91BE9" w:rsidP="00C91BE9">
      <w:pPr>
        <w:pStyle w:val="Total8"/>
      </w:pPr>
      <w:bookmarkStart w:id="305" w:name="_Toc204610892"/>
      <w:r w:rsidRPr="001C48A3">
        <w:t>Distribuição Diamétrica e Volumétrica</w:t>
      </w:r>
      <w:bookmarkEnd w:id="305"/>
    </w:p>
    <w:p w14:paraId="1EC82378" w14:textId="0F6C2013" w:rsidR="00C91BE9"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A distribuição diamétrica do número de fustes</w:t>
      </w:r>
      <w:r>
        <w:rPr>
          <w:rFonts w:eastAsia="Times New Roman"/>
          <w:bCs/>
          <w:iCs/>
          <w:szCs w:val="20"/>
        </w:rPr>
        <w:t xml:space="preserve"> e </w:t>
      </w:r>
      <w:r w:rsidRPr="001C48A3">
        <w:rPr>
          <w:rFonts w:eastAsia="Times New Roman"/>
          <w:bCs/>
          <w:iCs/>
          <w:szCs w:val="20"/>
        </w:rPr>
        <w:t xml:space="preserve">área basal em valores totais mensurados, são apresentados na </w:t>
      </w:r>
      <w:r w:rsidRPr="001C48A3">
        <w:rPr>
          <w:rFonts w:eastAsia="Times New Roman"/>
          <w:bCs/>
          <w:iCs/>
          <w:szCs w:val="20"/>
        </w:rPr>
        <w:fldChar w:fldCharType="begin"/>
      </w:r>
      <w:r w:rsidRPr="001C48A3">
        <w:rPr>
          <w:rFonts w:eastAsia="Times New Roman"/>
          <w:bCs/>
          <w:iCs/>
          <w:szCs w:val="20"/>
        </w:rPr>
        <w:instrText xml:space="preserve"> REF _Ref179791080 \h </w:instrText>
      </w:r>
      <w:r w:rsidR="00E8162B">
        <w:rPr>
          <w:rFonts w:eastAsia="Times New Roman"/>
          <w:bCs/>
          <w:iCs/>
          <w:szCs w:val="20"/>
        </w:rPr>
        <w:instrText xml:space="preserve"> \* MERGEFORMAT </w:instrText>
      </w:r>
      <w:r w:rsidRPr="001C48A3">
        <w:rPr>
          <w:rFonts w:eastAsia="Times New Roman"/>
          <w:bCs/>
          <w:iCs/>
          <w:szCs w:val="20"/>
        </w:rPr>
      </w:r>
      <w:r w:rsidRPr="001C48A3">
        <w:rPr>
          <w:rFonts w:eastAsia="Times New Roman"/>
          <w:bCs/>
          <w:iCs/>
          <w:szCs w:val="20"/>
        </w:rPr>
        <w:fldChar w:fldCharType="separate"/>
      </w:r>
      <w:r w:rsidR="009C1BA0" w:rsidRPr="009C1BA0">
        <w:rPr>
          <w:rFonts w:eastAsia="Times New Roman"/>
          <w:bCs/>
          <w:iCs/>
          <w:szCs w:val="20"/>
        </w:rPr>
        <w:t>Tabela 15</w:t>
      </w:r>
      <w:r w:rsidRPr="001C48A3">
        <w:rPr>
          <w:rFonts w:eastAsia="Times New Roman"/>
          <w:bCs/>
          <w:iCs/>
          <w:szCs w:val="20"/>
        </w:rPr>
        <w:fldChar w:fldCharType="end"/>
      </w:r>
      <w:r w:rsidRPr="001C48A3">
        <w:rPr>
          <w:rFonts w:eastAsia="Times New Roman"/>
          <w:bCs/>
          <w:iCs/>
          <w:szCs w:val="20"/>
        </w:rPr>
        <w:t>. Os fustes mensurados (</w:t>
      </w:r>
      <w:r>
        <w:rPr>
          <w:rFonts w:eastAsia="Times New Roman"/>
          <w:bCs/>
          <w:iCs/>
          <w:szCs w:val="20"/>
        </w:rPr>
        <w:t>54</w:t>
      </w:r>
      <w:r w:rsidRPr="001C48A3">
        <w:rPr>
          <w:rFonts w:eastAsia="Times New Roman"/>
          <w:bCs/>
          <w:iCs/>
          <w:szCs w:val="20"/>
        </w:rPr>
        <w:t>%) estão concentrados na primeira classe diamétrica (5 a 10 cm).</w:t>
      </w:r>
    </w:p>
    <w:p w14:paraId="7F0567DD" w14:textId="77777777" w:rsidR="00C91BE9" w:rsidRDefault="00C91BE9" w:rsidP="00C91BE9">
      <w:pPr>
        <w:spacing w:before="120" w:after="120" w:line="276" w:lineRule="auto"/>
        <w:ind w:firstLine="567"/>
        <w:jc w:val="both"/>
        <w:rPr>
          <w:rFonts w:eastAsia="Times New Roman"/>
          <w:bCs/>
          <w:iCs/>
          <w:szCs w:val="20"/>
        </w:rPr>
      </w:pPr>
    </w:p>
    <w:p w14:paraId="690B274E" w14:textId="77777777" w:rsidR="00E8162B" w:rsidRPr="001C48A3" w:rsidRDefault="00E8162B" w:rsidP="00C91BE9">
      <w:pPr>
        <w:spacing w:before="120" w:after="120" w:line="276" w:lineRule="auto"/>
        <w:ind w:firstLine="567"/>
        <w:jc w:val="both"/>
        <w:rPr>
          <w:rFonts w:eastAsia="Times New Roman"/>
          <w:bCs/>
          <w:iCs/>
          <w:szCs w:val="20"/>
        </w:rPr>
      </w:pPr>
    </w:p>
    <w:p w14:paraId="0D6E8F1C" w14:textId="12FA44A4" w:rsidR="00C91BE9" w:rsidRPr="001C48A3" w:rsidRDefault="00C91BE9" w:rsidP="00C91BE9">
      <w:pPr>
        <w:spacing w:before="240" w:after="60" w:line="264" w:lineRule="auto"/>
        <w:rPr>
          <w:sz w:val="18"/>
        </w:rPr>
      </w:pPr>
      <w:bookmarkStart w:id="306" w:name="_Ref179791080"/>
      <w:bookmarkStart w:id="307" w:name="_Toc179895805"/>
      <w:bookmarkStart w:id="308" w:name="_Toc204616450"/>
      <w:r w:rsidRPr="001C48A3">
        <w:rPr>
          <w:sz w:val="18"/>
        </w:rPr>
        <w:lastRenderedPageBreak/>
        <w:t xml:space="preserve">Tabela </w:t>
      </w:r>
      <w:r w:rsidRPr="001C48A3">
        <w:rPr>
          <w:noProof/>
          <w:sz w:val="18"/>
        </w:rPr>
        <w:fldChar w:fldCharType="begin"/>
      </w:r>
      <w:r w:rsidRPr="001C48A3">
        <w:rPr>
          <w:noProof/>
          <w:sz w:val="18"/>
        </w:rPr>
        <w:instrText xml:space="preserve"> SEQ Tabela \* ARABIC </w:instrText>
      </w:r>
      <w:r w:rsidRPr="001C48A3">
        <w:rPr>
          <w:noProof/>
          <w:sz w:val="18"/>
        </w:rPr>
        <w:fldChar w:fldCharType="separate"/>
      </w:r>
      <w:r w:rsidR="009C1BA0">
        <w:rPr>
          <w:noProof/>
          <w:sz w:val="18"/>
        </w:rPr>
        <w:t>15</w:t>
      </w:r>
      <w:r w:rsidRPr="001C48A3">
        <w:rPr>
          <w:noProof/>
          <w:sz w:val="18"/>
        </w:rPr>
        <w:fldChar w:fldCharType="end"/>
      </w:r>
      <w:bookmarkEnd w:id="306"/>
      <w:r w:rsidRPr="001C48A3">
        <w:rPr>
          <w:noProof/>
          <w:sz w:val="18"/>
        </w:rPr>
        <w:t xml:space="preserve">. </w:t>
      </w:r>
      <w:r w:rsidRPr="001C48A3">
        <w:rPr>
          <w:sz w:val="18"/>
        </w:rPr>
        <w:t>Número de fustes</w:t>
      </w:r>
      <w:r>
        <w:rPr>
          <w:sz w:val="18"/>
        </w:rPr>
        <w:t xml:space="preserve"> e </w:t>
      </w:r>
      <w:r w:rsidRPr="001C48A3">
        <w:rPr>
          <w:sz w:val="18"/>
        </w:rPr>
        <w:t>área basal por classe diamétrica (</w:t>
      </w:r>
      <w:r>
        <w:rPr>
          <w:sz w:val="18"/>
          <w:szCs w:val="18"/>
        </w:rPr>
        <w:t xml:space="preserve">Vegetação </w:t>
      </w:r>
      <w:r w:rsidRPr="001C48A3">
        <w:rPr>
          <w:sz w:val="18"/>
          <w:szCs w:val="18"/>
        </w:rPr>
        <w:t>Antropizada</w:t>
      </w:r>
      <w:r w:rsidRPr="001C48A3">
        <w:rPr>
          <w:sz w:val="18"/>
        </w:rPr>
        <w:t>).</w:t>
      </w:r>
      <w:bookmarkEnd w:id="307"/>
      <w:bookmarkEnd w:id="308"/>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6"/>
        <w:gridCol w:w="3422"/>
        <w:gridCol w:w="2114"/>
      </w:tblGrid>
      <w:tr w:rsidR="00C91BE9" w:rsidRPr="004325DF" w14:paraId="2EBB91D5" w14:textId="77777777" w:rsidTr="005619AD">
        <w:trPr>
          <w:trHeight w:val="225"/>
          <w:tblHeader/>
          <w:jc w:val="center"/>
        </w:trPr>
        <w:tc>
          <w:tcPr>
            <w:tcW w:w="1949" w:type="pct"/>
            <w:shd w:val="clear" w:color="000000" w:fill="A6A6A6"/>
            <w:noWrap/>
            <w:vAlign w:val="center"/>
            <w:hideMark/>
          </w:tcPr>
          <w:p w14:paraId="6574E888" w14:textId="77777777" w:rsidR="00C91BE9" w:rsidRPr="004325DF" w:rsidRDefault="00C91BE9" w:rsidP="005619AD">
            <w:pPr>
              <w:pStyle w:val="TotalIlustraes"/>
              <w:rPr>
                <w:b/>
                <w:bCs w:val="0"/>
              </w:rPr>
            </w:pPr>
            <w:r w:rsidRPr="004325DF">
              <w:rPr>
                <w:b/>
                <w:bCs w:val="0"/>
              </w:rPr>
              <w:t>CLASSE DIAMÉTRICA (cm)</w:t>
            </w:r>
          </w:p>
        </w:tc>
        <w:tc>
          <w:tcPr>
            <w:tcW w:w="1886" w:type="pct"/>
            <w:shd w:val="clear" w:color="000000" w:fill="A6A6A6"/>
            <w:noWrap/>
            <w:vAlign w:val="center"/>
            <w:hideMark/>
          </w:tcPr>
          <w:p w14:paraId="51098E8F" w14:textId="77777777" w:rsidR="00C91BE9" w:rsidRPr="004325DF" w:rsidRDefault="00C91BE9" w:rsidP="005619AD">
            <w:pPr>
              <w:pStyle w:val="TotalIlustraes"/>
              <w:rPr>
                <w:b/>
                <w:bCs w:val="0"/>
              </w:rPr>
            </w:pPr>
            <w:r w:rsidRPr="004325DF">
              <w:rPr>
                <w:b/>
                <w:bCs w:val="0"/>
              </w:rPr>
              <w:t>FUSTE</w:t>
            </w:r>
          </w:p>
        </w:tc>
        <w:tc>
          <w:tcPr>
            <w:tcW w:w="1165" w:type="pct"/>
            <w:shd w:val="clear" w:color="000000" w:fill="A6A6A6"/>
            <w:noWrap/>
            <w:vAlign w:val="center"/>
            <w:hideMark/>
          </w:tcPr>
          <w:p w14:paraId="76AEE607" w14:textId="77777777" w:rsidR="00C91BE9" w:rsidRPr="004325DF" w:rsidRDefault="00C91BE9" w:rsidP="005619AD">
            <w:pPr>
              <w:pStyle w:val="TotalIlustraes"/>
              <w:rPr>
                <w:b/>
                <w:bCs w:val="0"/>
              </w:rPr>
            </w:pPr>
            <w:r w:rsidRPr="004325DF">
              <w:rPr>
                <w:b/>
                <w:bCs w:val="0"/>
              </w:rPr>
              <w:t>AB (m²)</w:t>
            </w:r>
          </w:p>
        </w:tc>
      </w:tr>
      <w:tr w:rsidR="00C91BE9" w:rsidRPr="00750F5C" w14:paraId="4D622089" w14:textId="77777777" w:rsidTr="005619AD">
        <w:trPr>
          <w:trHeight w:val="225"/>
          <w:jc w:val="center"/>
        </w:trPr>
        <w:tc>
          <w:tcPr>
            <w:tcW w:w="1949" w:type="pct"/>
            <w:noWrap/>
            <w:vAlign w:val="center"/>
            <w:hideMark/>
          </w:tcPr>
          <w:p w14:paraId="6CD65272" w14:textId="77777777" w:rsidR="00C91BE9" w:rsidRPr="00750F5C" w:rsidRDefault="00C91BE9" w:rsidP="005619AD">
            <w:pPr>
              <w:pStyle w:val="TotalIlustraes"/>
            </w:pPr>
            <w:r w:rsidRPr="00750F5C">
              <w:t>5-|10</w:t>
            </w:r>
          </w:p>
        </w:tc>
        <w:tc>
          <w:tcPr>
            <w:tcW w:w="1886" w:type="pct"/>
            <w:noWrap/>
            <w:vAlign w:val="center"/>
            <w:hideMark/>
          </w:tcPr>
          <w:p w14:paraId="7525D6D9" w14:textId="77777777" w:rsidR="00C91BE9" w:rsidRPr="00750F5C" w:rsidRDefault="00C91BE9" w:rsidP="005619AD">
            <w:pPr>
              <w:pStyle w:val="TotalIlustraes"/>
            </w:pPr>
            <w:r w:rsidRPr="00750F5C">
              <w:t>860</w:t>
            </w:r>
          </w:p>
        </w:tc>
        <w:tc>
          <w:tcPr>
            <w:tcW w:w="1165" w:type="pct"/>
            <w:noWrap/>
            <w:vAlign w:val="center"/>
            <w:hideMark/>
          </w:tcPr>
          <w:p w14:paraId="47B0315A" w14:textId="77777777" w:rsidR="00C91BE9" w:rsidRPr="00750F5C" w:rsidRDefault="00C91BE9" w:rsidP="005619AD">
            <w:pPr>
              <w:pStyle w:val="TotalIlustraes"/>
            </w:pPr>
            <w:r w:rsidRPr="00750F5C">
              <w:t>3,7334</w:t>
            </w:r>
          </w:p>
        </w:tc>
      </w:tr>
      <w:tr w:rsidR="00C91BE9" w:rsidRPr="00750F5C" w14:paraId="4E3DC9C9" w14:textId="77777777" w:rsidTr="005619AD">
        <w:trPr>
          <w:trHeight w:val="225"/>
          <w:jc w:val="center"/>
        </w:trPr>
        <w:tc>
          <w:tcPr>
            <w:tcW w:w="1949" w:type="pct"/>
            <w:noWrap/>
            <w:vAlign w:val="center"/>
            <w:hideMark/>
          </w:tcPr>
          <w:p w14:paraId="4887159D" w14:textId="77777777" w:rsidR="00C91BE9" w:rsidRPr="00750F5C" w:rsidRDefault="00C91BE9" w:rsidP="005619AD">
            <w:pPr>
              <w:pStyle w:val="TotalIlustraes"/>
            </w:pPr>
            <w:r w:rsidRPr="00750F5C">
              <w:t>10-|15</w:t>
            </w:r>
          </w:p>
        </w:tc>
        <w:tc>
          <w:tcPr>
            <w:tcW w:w="1886" w:type="pct"/>
            <w:noWrap/>
            <w:vAlign w:val="center"/>
            <w:hideMark/>
          </w:tcPr>
          <w:p w14:paraId="01550CD1" w14:textId="77777777" w:rsidR="00C91BE9" w:rsidRPr="00750F5C" w:rsidRDefault="00C91BE9" w:rsidP="005619AD">
            <w:pPr>
              <w:pStyle w:val="TotalIlustraes"/>
            </w:pPr>
            <w:r w:rsidRPr="00750F5C">
              <w:t>471</w:t>
            </w:r>
          </w:p>
        </w:tc>
        <w:tc>
          <w:tcPr>
            <w:tcW w:w="1165" w:type="pct"/>
            <w:noWrap/>
            <w:vAlign w:val="center"/>
            <w:hideMark/>
          </w:tcPr>
          <w:p w14:paraId="36D96D2B" w14:textId="77777777" w:rsidR="00C91BE9" w:rsidRPr="00750F5C" w:rsidRDefault="00C91BE9" w:rsidP="005619AD">
            <w:pPr>
              <w:pStyle w:val="TotalIlustraes"/>
            </w:pPr>
            <w:r w:rsidRPr="00750F5C">
              <w:t>5,4619</w:t>
            </w:r>
          </w:p>
        </w:tc>
      </w:tr>
      <w:tr w:rsidR="00C91BE9" w:rsidRPr="00750F5C" w14:paraId="0277BCB3" w14:textId="77777777" w:rsidTr="005619AD">
        <w:trPr>
          <w:trHeight w:val="225"/>
          <w:jc w:val="center"/>
        </w:trPr>
        <w:tc>
          <w:tcPr>
            <w:tcW w:w="1949" w:type="pct"/>
            <w:noWrap/>
            <w:vAlign w:val="center"/>
            <w:hideMark/>
          </w:tcPr>
          <w:p w14:paraId="33730E0B" w14:textId="77777777" w:rsidR="00C91BE9" w:rsidRPr="00750F5C" w:rsidRDefault="00C91BE9" w:rsidP="005619AD">
            <w:pPr>
              <w:pStyle w:val="TotalIlustraes"/>
            </w:pPr>
            <w:r w:rsidRPr="00750F5C">
              <w:t>15-|20</w:t>
            </w:r>
          </w:p>
        </w:tc>
        <w:tc>
          <w:tcPr>
            <w:tcW w:w="1886" w:type="pct"/>
            <w:noWrap/>
            <w:vAlign w:val="center"/>
            <w:hideMark/>
          </w:tcPr>
          <w:p w14:paraId="5FEE96A8" w14:textId="77777777" w:rsidR="00C91BE9" w:rsidRPr="00750F5C" w:rsidRDefault="00C91BE9" w:rsidP="005619AD">
            <w:pPr>
              <w:pStyle w:val="TotalIlustraes"/>
            </w:pPr>
            <w:r w:rsidRPr="00750F5C">
              <w:t>153</w:t>
            </w:r>
          </w:p>
        </w:tc>
        <w:tc>
          <w:tcPr>
            <w:tcW w:w="1165" w:type="pct"/>
            <w:noWrap/>
            <w:vAlign w:val="center"/>
            <w:hideMark/>
          </w:tcPr>
          <w:p w14:paraId="5F16A2FD" w14:textId="77777777" w:rsidR="00C91BE9" w:rsidRPr="00750F5C" w:rsidRDefault="00C91BE9" w:rsidP="005619AD">
            <w:pPr>
              <w:pStyle w:val="TotalIlustraes"/>
            </w:pPr>
            <w:r w:rsidRPr="00750F5C">
              <w:t>3,4777</w:t>
            </w:r>
          </w:p>
        </w:tc>
      </w:tr>
      <w:tr w:rsidR="00C91BE9" w:rsidRPr="00750F5C" w14:paraId="11624425" w14:textId="77777777" w:rsidTr="005619AD">
        <w:trPr>
          <w:trHeight w:val="225"/>
          <w:jc w:val="center"/>
        </w:trPr>
        <w:tc>
          <w:tcPr>
            <w:tcW w:w="1949" w:type="pct"/>
            <w:noWrap/>
            <w:vAlign w:val="center"/>
            <w:hideMark/>
          </w:tcPr>
          <w:p w14:paraId="468ECB03" w14:textId="77777777" w:rsidR="00C91BE9" w:rsidRPr="00750F5C" w:rsidRDefault="00C91BE9" w:rsidP="005619AD">
            <w:pPr>
              <w:pStyle w:val="TotalIlustraes"/>
            </w:pPr>
            <w:r w:rsidRPr="00750F5C">
              <w:t>20-|25</w:t>
            </w:r>
          </w:p>
        </w:tc>
        <w:tc>
          <w:tcPr>
            <w:tcW w:w="1886" w:type="pct"/>
            <w:noWrap/>
            <w:vAlign w:val="center"/>
            <w:hideMark/>
          </w:tcPr>
          <w:p w14:paraId="6F0EFD78" w14:textId="77777777" w:rsidR="00C91BE9" w:rsidRPr="00750F5C" w:rsidRDefault="00C91BE9" w:rsidP="005619AD">
            <w:pPr>
              <w:pStyle w:val="TotalIlustraes"/>
            </w:pPr>
            <w:r w:rsidRPr="00750F5C">
              <w:t>63</w:t>
            </w:r>
          </w:p>
        </w:tc>
        <w:tc>
          <w:tcPr>
            <w:tcW w:w="1165" w:type="pct"/>
            <w:noWrap/>
            <w:vAlign w:val="center"/>
            <w:hideMark/>
          </w:tcPr>
          <w:p w14:paraId="2D1ECB19" w14:textId="77777777" w:rsidR="00C91BE9" w:rsidRPr="00750F5C" w:rsidRDefault="00C91BE9" w:rsidP="005619AD">
            <w:pPr>
              <w:pStyle w:val="TotalIlustraes"/>
            </w:pPr>
            <w:r w:rsidRPr="00750F5C">
              <w:t>2,4530</w:t>
            </w:r>
          </w:p>
        </w:tc>
      </w:tr>
      <w:tr w:rsidR="00C91BE9" w:rsidRPr="00750F5C" w14:paraId="20A007F6" w14:textId="77777777" w:rsidTr="005619AD">
        <w:trPr>
          <w:trHeight w:val="225"/>
          <w:jc w:val="center"/>
        </w:trPr>
        <w:tc>
          <w:tcPr>
            <w:tcW w:w="1949" w:type="pct"/>
            <w:noWrap/>
            <w:vAlign w:val="center"/>
            <w:hideMark/>
          </w:tcPr>
          <w:p w14:paraId="01DCEC8D" w14:textId="77777777" w:rsidR="00C91BE9" w:rsidRPr="00750F5C" w:rsidRDefault="00C91BE9" w:rsidP="005619AD">
            <w:pPr>
              <w:pStyle w:val="TotalIlustraes"/>
            </w:pPr>
            <w:r w:rsidRPr="00750F5C">
              <w:t>25-|30</w:t>
            </w:r>
          </w:p>
        </w:tc>
        <w:tc>
          <w:tcPr>
            <w:tcW w:w="1886" w:type="pct"/>
            <w:noWrap/>
            <w:vAlign w:val="center"/>
            <w:hideMark/>
          </w:tcPr>
          <w:p w14:paraId="136B9E0A" w14:textId="77777777" w:rsidR="00C91BE9" w:rsidRPr="00750F5C" w:rsidRDefault="00C91BE9" w:rsidP="005619AD">
            <w:pPr>
              <w:pStyle w:val="TotalIlustraes"/>
            </w:pPr>
            <w:r w:rsidRPr="00750F5C">
              <w:t>25</w:t>
            </w:r>
          </w:p>
        </w:tc>
        <w:tc>
          <w:tcPr>
            <w:tcW w:w="1165" w:type="pct"/>
            <w:noWrap/>
            <w:vAlign w:val="center"/>
            <w:hideMark/>
          </w:tcPr>
          <w:p w14:paraId="229A9DAF" w14:textId="77777777" w:rsidR="00C91BE9" w:rsidRPr="00750F5C" w:rsidRDefault="00C91BE9" w:rsidP="005619AD">
            <w:pPr>
              <w:pStyle w:val="TotalIlustraes"/>
            </w:pPr>
            <w:r w:rsidRPr="00750F5C">
              <w:t>1,3949</w:t>
            </w:r>
          </w:p>
        </w:tc>
      </w:tr>
      <w:tr w:rsidR="00C91BE9" w:rsidRPr="00750F5C" w14:paraId="4F347B80" w14:textId="77777777" w:rsidTr="005619AD">
        <w:trPr>
          <w:trHeight w:val="225"/>
          <w:jc w:val="center"/>
        </w:trPr>
        <w:tc>
          <w:tcPr>
            <w:tcW w:w="1949" w:type="pct"/>
            <w:noWrap/>
            <w:vAlign w:val="center"/>
            <w:hideMark/>
          </w:tcPr>
          <w:p w14:paraId="365E237D" w14:textId="77777777" w:rsidR="00C91BE9" w:rsidRPr="00750F5C" w:rsidRDefault="00C91BE9" w:rsidP="005619AD">
            <w:pPr>
              <w:pStyle w:val="TotalIlustraes"/>
            </w:pPr>
            <w:r w:rsidRPr="00750F5C">
              <w:t>30-|35</w:t>
            </w:r>
          </w:p>
        </w:tc>
        <w:tc>
          <w:tcPr>
            <w:tcW w:w="1886" w:type="pct"/>
            <w:noWrap/>
            <w:vAlign w:val="center"/>
            <w:hideMark/>
          </w:tcPr>
          <w:p w14:paraId="548431F3" w14:textId="77777777" w:rsidR="00C91BE9" w:rsidRPr="00750F5C" w:rsidRDefault="00C91BE9" w:rsidP="005619AD">
            <w:pPr>
              <w:pStyle w:val="TotalIlustraes"/>
            </w:pPr>
            <w:r w:rsidRPr="00750F5C">
              <w:t>13</w:t>
            </w:r>
          </w:p>
        </w:tc>
        <w:tc>
          <w:tcPr>
            <w:tcW w:w="1165" w:type="pct"/>
            <w:noWrap/>
            <w:vAlign w:val="center"/>
            <w:hideMark/>
          </w:tcPr>
          <w:p w14:paraId="6E7D1250" w14:textId="77777777" w:rsidR="00C91BE9" w:rsidRPr="00750F5C" w:rsidRDefault="00C91BE9" w:rsidP="005619AD">
            <w:pPr>
              <w:pStyle w:val="TotalIlustraes"/>
            </w:pPr>
            <w:r w:rsidRPr="00750F5C">
              <w:t>1,0626</w:t>
            </w:r>
          </w:p>
        </w:tc>
      </w:tr>
      <w:tr w:rsidR="00C91BE9" w:rsidRPr="00750F5C" w14:paraId="4D17A4C3" w14:textId="77777777" w:rsidTr="005619AD">
        <w:trPr>
          <w:trHeight w:val="225"/>
          <w:jc w:val="center"/>
        </w:trPr>
        <w:tc>
          <w:tcPr>
            <w:tcW w:w="1949" w:type="pct"/>
            <w:noWrap/>
            <w:vAlign w:val="center"/>
            <w:hideMark/>
          </w:tcPr>
          <w:p w14:paraId="2B72C1D5" w14:textId="77777777" w:rsidR="00C91BE9" w:rsidRPr="00750F5C" w:rsidRDefault="00C91BE9" w:rsidP="005619AD">
            <w:pPr>
              <w:pStyle w:val="TotalIlustraes"/>
            </w:pPr>
            <w:r w:rsidRPr="00750F5C">
              <w:t>35-|40</w:t>
            </w:r>
          </w:p>
        </w:tc>
        <w:tc>
          <w:tcPr>
            <w:tcW w:w="1886" w:type="pct"/>
            <w:noWrap/>
            <w:vAlign w:val="center"/>
            <w:hideMark/>
          </w:tcPr>
          <w:p w14:paraId="6C82C42B" w14:textId="77777777" w:rsidR="00C91BE9" w:rsidRPr="00750F5C" w:rsidRDefault="00C91BE9" w:rsidP="005619AD">
            <w:pPr>
              <w:pStyle w:val="TotalIlustraes"/>
            </w:pPr>
            <w:r w:rsidRPr="00750F5C">
              <w:t>8</w:t>
            </w:r>
          </w:p>
        </w:tc>
        <w:tc>
          <w:tcPr>
            <w:tcW w:w="1165" w:type="pct"/>
            <w:noWrap/>
            <w:vAlign w:val="center"/>
            <w:hideMark/>
          </w:tcPr>
          <w:p w14:paraId="6FACA3DF" w14:textId="77777777" w:rsidR="00C91BE9" w:rsidRPr="00750F5C" w:rsidRDefault="00C91BE9" w:rsidP="005619AD">
            <w:pPr>
              <w:pStyle w:val="TotalIlustraes"/>
            </w:pPr>
            <w:r w:rsidRPr="00750F5C">
              <w:t>0,9051</w:t>
            </w:r>
          </w:p>
        </w:tc>
      </w:tr>
      <w:tr w:rsidR="00C91BE9" w:rsidRPr="00750F5C" w14:paraId="01ECC95A" w14:textId="77777777" w:rsidTr="005619AD">
        <w:trPr>
          <w:trHeight w:val="225"/>
          <w:jc w:val="center"/>
        </w:trPr>
        <w:tc>
          <w:tcPr>
            <w:tcW w:w="1949" w:type="pct"/>
            <w:noWrap/>
            <w:vAlign w:val="center"/>
            <w:hideMark/>
          </w:tcPr>
          <w:p w14:paraId="1F18A555" w14:textId="77777777" w:rsidR="00C91BE9" w:rsidRPr="00750F5C" w:rsidRDefault="00C91BE9" w:rsidP="005619AD">
            <w:pPr>
              <w:pStyle w:val="TotalIlustraes"/>
            </w:pPr>
            <w:r w:rsidRPr="00750F5C">
              <w:t>40-|45</w:t>
            </w:r>
          </w:p>
        </w:tc>
        <w:tc>
          <w:tcPr>
            <w:tcW w:w="1886" w:type="pct"/>
            <w:noWrap/>
            <w:vAlign w:val="center"/>
            <w:hideMark/>
          </w:tcPr>
          <w:p w14:paraId="0F8B7537" w14:textId="77777777" w:rsidR="00C91BE9" w:rsidRPr="00750F5C" w:rsidRDefault="00C91BE9" w:rsidP="005619AD">
            <w:pPr>
              <w:pStyle w:val="TotalIlustraes"/>
            </w:pPr>
            <w:r w:rsidRPr="00750F5C">
              <w:t>2</w:t>
            </w:r>
          </w:p>
        </w:tc>
        <w:tc>
          <w:tcPr>
            <w:tcW w:w="1165" w:type="pct"/>
            <w:noWrap/>
            <w:vAlign w:val="center"/>
            <w:hideMark/>
          </w:tcPr>
          <w:p w14:paraId="741C6F75" w14:textId="77777777" w:rsidR="00C91BE9" w:rsidRPr="00750F5C" w:rsidRDefault="00C91BE9" w:rsidP="005619AD">
            <w:pPr>
              <w:pStyle w:val="TotalIlustraes"/>
            </w:pPr>
            <w:r w:rsidRPr="00750F5C">
              <w:t>0,2786</w:t>
            </w:r>
          </w:p>
        </w:tc>
      </w:tr>
      <w:tr w:rsidR="00C91BE9" w:rsidRPr="00750F5C" w14:paraId="7A595BA2" w14:textId="77777777" w:rsidTr="005619AD">
        <w:trPr>
          <w:trHeight w:val="225"/>
          <w:jc w:val="center"/>
        </w:trPr>
        <w:tc>
          <w:tcPr>
            <w:tcW w:w="1949" w:type="pct"/>
            <w:noWrap/>
            <w:vAlign w:val="center"/>
            <w:hideMark/>
          </w:tcPr>
          <w:p w14:paraId="73F54042" w14:textId="77777777" w:rsidR="00C91BE9" w:rsidRPr="00750F5C" w:rsidRDefault="00C91BE9" w:rsidP="005619AD">
            <w:pPr>
              <w:pStyle w:val="TotalIlustraes"/>
            </w:pPr>
            <w:r w:rsidRPr="00750F5C">
              <w:t>45-|50</w:t>
            </w:r>
          </w:p>
        </w:tc>
        <w:tc>
          <w:tcPr>
            <w:tcW w:w="1886" w:type="pct"/>
            <w:noWrap/>
            <w:vAlign w:val="center"/>
            <w:hideMark/>
          </w:tcPr>
          <w:p w14:paraId="22AF1785" w14:textId="77777777" w:rsidR="00C91BE9" w:rsidRPr="00750F5C" w:rsidRDefault="00C91BE9" w:rsidP="005619AD">
            <w:pPr>
              <w:pStyle w:val="TotalIlustraes"/>
            </w:pPr>
            <w:r w:rsidRPr="00750F5C">
              <w:t>2</w:t>
            </w:r>
          </w:p>
        </w:tc>
        <w:tc>
          <w:tcPr>
            <w:tcW w:w="1165" w:type="pct"/>
            <w:noWrap/>
            <w:vAlign w:val="center"/>
            <w:hideMark/>
          </w:tcPr>
          <w:p w14:paraId="32261751" w14:textId="77777777" w:rsidR="00C91BE9" w:rsidRPr="00750F5C" w:rsidRDefault="00C91BE9" w:rsidP="005619AD">
            <w:pPr>
              <w:pStyle w:val="TotalIlustraes"/>
            </w:pPr>
            <w:r w:rsidRPr="00750F5C">
              <w:t>0,3271</w:t>
            </w:r>
          </w:p>
        </w:tc>
      </w:tr>
      <w:tr w:rsidR="00C91BE9" w:rsidRPr="00750F5C" w14:paraId="18D4FFDD" w14:textId="77777777" w:rsidTr="005619AD">
        <w:trPr>
          <w:trHeight w:val="225"/>
          <w:jc w:val="center"/>
        </w:trPr>
        <w:tc>
          <w:tcPr>
            <w:tcW w:w="1949" w:type="pct"/>
            <w:noWrap/>
            <w:vAlign w:val="center"/>
            <w:hideMark/>
          </w:tcPr>
          <w:p w14:paraId="511D548E" w14:textId="77777777" w:rsidR="00C91BE9" w:rsidRPr="00750F5C" w:rsidRDefault="00C91BE9" w:rsidP="005619AD">
            <w:pPr>
              <w:pStyle w:val="TotalIlustraes"/>
            </w:pPr>
            <w:r w:rsidRPr="00750F5C">
              <w:t>70-|75</w:t>
            </w:r>
          </w:p>
        </w:tc>
        <w:tc>
          <w:tcPr>
            <w:tcW w:w="1886" w:type="pct"/>
            <w:noWrap/>
            <w:vAlign w:val="center"/>
            <w:hideMark/>
          </w:tcPr>
          <w:p w14:paraId="6D41AB6B" w14:textId="77777777" w:rsidR="00C91BE9" w:rsidRPr="00750F5C" w:rsidRDefault="00C91BE9" w:rsidP="005619AD">
            <w:pPr>
              <w:pStyle w:val="TotalIlustraes"/>
            </w:pPr>
            <w:r w:rsidRPr="00750F5C">
              <w:t>1</w:t>
            </w:r>
          </w:p>
        </w:tc>
        <w:tc>
          <w:tcPr>
            <w:tcW w:w="1165" w:type="pct"/>
            <w:noWrap/>
            <w:vAlign w:val="center"/>
            <w:hideMark/>
          </w:tcPr>
          <w:p w14:paraId="0B5A0DED" w14:textId="77777777" w:rsidR="00C91BE9" w:rsidRPr="00750F5C" w:rsidRDefault="00C91BE9" w:rsidP="005619AD">
            <w:pPr>
              <w:pStyle w:val="TotalIlustraes"/>
            </w:pPr>
            <w:r w:rsidRPr="00750F5C">
              <w:t>0,4357</w:t>
            </w:r>
          </w:p>
        </w:tc>
      </w:tr>
      <w:tr w:rsidR="00C91BE9" w:rsidRPr="004325DF" w14:paraId="7F037AFB" w14:textId="77777777" w:rsidTr="005619AD">
        <w:trPr>
          <w:trHeight w:val="225"/>
          <w:jc w:val="center"/>
        </w:trPr>
        <w:tc>
          <w:tcPr>
            <w:tcW w:w="1949" w:type="pct"/>
            <w:shd w:val="clear" w:color="000000" w:fill="BFBFBF"/>
            <w:noWrap/>
            <w:vAlign w:val="center"/>
            <w:hideMark/>
          </w:tcPr>
          <w:p w14:paraId="3E686EB1" w14:textId="77777777" w:rsidR="00C91BE9" w:rsidRPr="004325DF" w:rsidRDefault="00C91BE9" w:rsidP="005619AD">
            <w:pPr>
              <w:pStyle w:val="TotalIlustraes"/>
              <w:rPr>
                <w:b/>
                <w:bCs w:val="0"/>
              </w:rPr>
            </w:pPr>
            <w:r w:rsidRPr="004325DF">
              <w:rPr>
                <w:b/>
                <w:bCs w:val="0"/>
              </w:rPr>
              <w:t>total</w:t>
            </w:r>
          </w:p>
        </w:tc>
        <w:tc>
          <w:tcPr>
            <w:tcW w:w="1886" w:type="pct"/>
            <w:shd w:val="clear" w:color="000000" w:fill="BFBFBF"/>
            <w:noWrap/>
            <w:vAlign w:val="center"/>
            <w:hideMark/>
          </w:tcPr>
          <w:p w14:paraId="476B58FD" w14:textId="77777777" w:rsidR="00C91BE9" w:rsidRPr="004325DF" w:rsidRDefault="00C91BE9" w:rsidP="005619AD">
            <w:pPr>
              <w:pStyle w:val="TotalIlustraes"/>
              <w:rPr>
                <w:b/>
                <w:bCs w:val="0"/>
              </w:rPr>
            </w:pPr>
            <w:r w:rsidRPr="004325DF">
              <w:rPr>
                <w:b/>
                <w:bCs w:val="0"/>
              </w:rPr>
              <w:t>1.598</w:t>
            </w:r>
          </w:p>
        </w:tc>
        <w:tc>
          <w:tcPr>
            <w:tcW w:w="1165" w:type="pct"/>
            <w:shd w:val="clear" w:color="000000" w:fill="BFBFBF"/>
            <w:noWrap/>
            <w:vAlign w:val="center"/>
            <w:hideMark/>
          </w:tcPr>
          <w:p w14:paraId="7C41AFD5" w14:textId="77777777" w:rsidR="00C91BE9" w:rsidRPr="004325DF" w:rsidRDefault="00C91BE9" w:rsidP="005619AD">
            <w:pPr>
              <w:pStyle w:val="TotalIlustraes"/>
              <w:rPr>
                <w:b/>
                <w:bCs w:val="0"/>
              </w:rPr>
            </w:pPr>
            <w:r w:rsidRPr="004325DF">
              <w:rPr>
                <w:b/>
                <w:bCs w:val="0"/>
              </w:rPr>
              <w:t>19,5300</w:t>
            </w:r>
          </w:p>
        </w:tc>
      </w:tr>
    </w:tbl>
    <w:p w14:paraId="4391F215" w14:textId="77777777" w:rsidR="00C91BE9" w:rsidRPr="001C48A3" w:rsidRDefault="00C91BE9" w:rsidP="00C91BE9">
      <w:pPr>
        <w:spacing w:after="60"/>
        <w:jc w:val="both"/>
        <w:rPr>
          <w:sz w:val="16"/>
        </w:rPr>
      </w:pPr>
      <w:r w:rsidRPr="001C48A3">
        <w:rPr>
          <w:sz w:val="16"/>
        </w:rPr>
        <w:t>Legenda: cm = centímetros; Área Basal em m² (metros quadrados).</w:t>
      </w:r>
    </w:p>
    <w:p w14:paraId="5100F60E" w14:textId="77777777" w:rsidR="00C91BE9" w:rsidRPr="001C48A3" w:rsidRDefault="00C91BE9" w:rsidP="00C91BE9">
      <w:pPr>
        <w:pStyle w:val="Total7"/>
        <w:rPr>
          <w:lang w:eastAsia="pt-BR"/>
        </w:rPr>
      </w:pPr>
      <w:bookmarkStart w:id="309" w:name="_Toc204610893"/>
      <w:bookmarkStart w:id="310" w:name="_Hlk186807954"/>
      <w:r w:rsidRPr="001C48A3">
        <w:rPr>
          <w:lang w:eastAsia="pt-BR"/>
        </w:rPr>
        <w:t>Vegetação Não-Arbórea</w:t>
      </w:r>
      <w:bookmarkEnd w:id="309"/>
    </w:p>
    <w:p w14:paraId="2CEC5C8A" w14:textId="77777777" w:rsidR="00C91BE9" w:rsidRPr="003F5244" w:rsidRDefault="00C91BE9" w:rsidP="00C91BE9">
      <w:pPr>
        <w:pStyle w:val="Total8"/>
      </w:pPr>
      <w:bookmarkStart w:id="311" w:name="_Toc204610894"/>
      <w:bookmarkEnd w:id="289"/>
      <w:bookmarkEnd w:id="310"/>
      <w:r w:rsidRPr="003F5244">
        <w:t>Análise Florística</w:t>
      </w:r>
      <w:bookmarkEnd w:id="311"/>
      <w:r w:rsidRPr="003F5244">
        <w:t xml:space="preserve"> </w:t>
      </w:r>
    </w:p>
    <w:p w14:paraId="02A6F1BA" w14:textId="77777777" w:rsidR="00C91BE9" w:rsidRPr="009979F3" w:rsidRDefault="00C91BE9" w:rsidP="00C91BE9">
      <w:pPr>
        <w:pStyle w:val="TotalPargrafo"/>
      </w:pPr>
      <w:r w:rsidRPr="00012433">
        <w:t xml:space="preserve">Na amostragem realizada </w:t>
      </w:r>
      <w:r>
        <w:t>(14</w:t>
      </w:r>
      <w:r w:rsidRPr="009979F3">
        <w:t xml:space="preserve"> m² - </w:t>
      </w:r>
      <w:r>
        <w:t>14</w:t>
      </w:r>
      <w:r w:rsidRPr="009979F3">
        <w:t xml:space="preserve"> parcelas) em </w:t>
      </w:r>
      <w:r w:rsidRPr="00F961F9">
        <w:t>Vegetação Antropizada</w:t>
      </w:r>
      <w:r w:rsidRPr="009979F3">
        <w:t xml:space="preserve">, foram registrados </w:t>
      </w:r>
      <w:r>
        <w:t>259</w:t>
      </w:r>
      <w:r w:rsidRPr="009979F3">
        <w:t xml:space="preserve"> indivíduos, distribuídos em </w:t>
      </w:r>
      <w:r>
        <w:t>32</w:t>
      </w:r>
      <w:r w:rsidRPr="009979F3">
        <w:t xml:space="preserve"> espécies e pertencentes a 1</w:t>
      </w:r>
      <w:r>
        <w:t>1</w:t>
      </w:r>
      <w:r w:rsidRPr="009979F3">
        <w:t xml:space="preserve"> famílias botânicas. Das espécies amostradas,</w:t>
      </w:r>
      <w:r>
        <w:t xml:space="preserve"> seis</w:t>
      </w:r>
      <w:r w:rsidRPr="009979F3">
        <w:t xml:space="preserve"> foram caracterizadas como “indeterminada”, devido a não identificação científica, aliada à falta de material botânico fértil e/ou morfológico. </w:t>
      </w:r>
    </w:p>
    <w:p w14:paraId="59942D02" w14:textId="77777777" w:rsidR="00C91BE9" w:rsidRPr="00036CB1" w:rsidRDefault="00C91BE9" w:rsidP="00C91BE9">
      <w:pPr>
        <w:pStyle w:val="TotalPargrafo"/>
        <w:rPr>
          <w:i/>
        </w:rPr>
      </w:pPr>
      <w:r w:rsidRPr="009979F3">
        <w:t xml:space="preserve">Considerando as espécies amostradas, </w:t>
      </w:r>
      <w:r>
        <w:t>cinco</w:t>
      </w:r>
      <w:r w:rsidRPr="009979F3">
        <w:t xml:space="preserve"> são classificadas como exóticas: </w:t>
      </w:r>
      <w:r w:rsidRPr="00036CB1">
        <w:rPr>
          <w:i/>
        </w:rPr>
        <w:t>Ricinus communis</w:t>
      </w:r>
      <w:r>
        <w:rPr>
          <w:i/>
        </w:rPr>
        <w:t xml:space="preserve">, </w:t>
      </w:r>
      <w:r w:rsidRPr="00036CB1">
        <w:rPr>
          <w:i/>
        </w:rPr>
        <w:t>Urochloa sp.</w:t>
      </w:r>
      <w:r>
        <w:rPr>
          <w:i/>
        </w:rPr>
        <w:t xml:space="preserve"> 01, </w:t>
      </w:r>
      <w:r w:rsidRPr="00036CB1">
        <w:rPr>
          <w:i/>
        </w:rPr>
        <w:t>Melinis minutiflora</w:t>
      </w:r>
      <w:r>
        <w:rPr>
          <w:i/>
        </w:rPr>
        <w:t xml:space="preserve">, </w:t>
      </w:r>
      <w:r w:rsidRPr="00036CB1">
        <w:rPr>
          <w:i/>
        </w:rPr>
        <w:t>Setaria sphacelata</w:t>
      </w:r>
      <w:r>
        <w:rPr>
          <w:i/>
        </w:rPr>
        <w:t xml:space="preserve"> </w:t>
      </w:r>
      <w:r>
        <w:rPr>
          <w:iCs w:val="0"/>
        </w:rPr>
        <w:t xml:space="preserve">e </w:t>
      </w:r>
      <w:r w:rsidRPr="00036CB1">
        <w:rPr>
          <w:i/>
        </w:rPr>
        <w:t>Urochloa decumbens</w:t>
      </w:r>
      <w:r>
        <w:rPr>
          <w:i/>
        </w:rPr>
        <w:t>.</w:t>
      </w:r>
    </w:p>
    <w:p w14:paraId="248F87AA" w14:textId="7D71A70C" w:rsidR="00C91BE9" w:rsidRPr="007F19AF" w:rsidRDefault="00C91BE9" w:rsidP="00C91BE9">
      <w:pPr>
        <w:pStyle w:val="TotalPargrafo0"/>
      </w:pPr>
      <w:r w:rsidRPr="009979F3">
        <w:t>Na</w:t>
      </w:r>
      <w:r>
        <w:t xml:space="preserve"> </w:t>
      </w:r>
      <w:r>
        <w:fldChar w:fldCharType="begin"/>
      </w:r>
      <w:r>
        <w:instrText xml:space="preserve"> REF _Ref197331482 \h  \* MERGEFORMAT </w:instrText>
      </w:r>
      <w:r>
        <w:fldChar w:fldCharType="separate"/>
      </w:r>
      <w:r w:rsidR="009C1BA0" w:rsidRPr="009C1BA0">
        <w:t>Tabela 16</w:t>
      </w:r>
      <w:r>
        <w:fldChar w:fldCharType="end"/>
      </w:r>
      <w:r>
        <w:t xml:space="preserve"> </w:t>
      </w:r>
      <w:r w:rsidRPr="009979F3">
        <w:t>estão descritas as espécies registradas no levantamento florístico do estrato não arbóreo realizado nos ambientes em estudo.</w:t>
      </w:r>
    </w:p>
    <w:p w14:paraId="31543862" w14:textId="77777777" w:rsidR="00C91BE9" w:rsidRDefault="00C91BE9" w:rsidP="00C91BE9">
      <w:pPr>
        <w:spacing w:before="240" w:after="60" w:line="264" w:lineRule="auto"/>
        <w:rPr>
          <w:sz w:val="18"/>
        </w:rPr>
        <w:sectPr w:rsidR="00C91BE9" w:rsidSect="00C91BE9">
          <w:headerReference w:type="default" r:id="rId127"/>
          <w:footerReference w:type="default" r:id="rId128"/>
          <w:pgSz w:w="11906" w:h="16838" w:code="9"/>
          <w:pgMar w:top="1134" w:right="1418" w:bottom="1134" w:left="1418" w:header="227" w:footer="567" w:gutter="0"/>
          <w:cols w:space="708"/>
          <w:docGrid w:linePitch="360"/>
        </w:sectPr>
      </w:pPr>
      <w:bookmarkStart w:id="312" w:name="_Ref153810091"/>
      <w:bookmarkStart w:id="313" w:name="_Toc179895912"/>
    </w:p>
    <w:p w14:paraId="0703E737" w14:textId="11E58C77" w:rsidR="00C91BE9" w:rsidRDefault="00C91BE9" w:rsidP="00C91BE9">
      <w:pPr>
        <w:spacing w:before="240" w:after="60" w:line="264" w:lineRule="auto"/>
        <w:rPr>
          <w:sz w:val="18"/>
        </w:rPr>
      </w:pPr>
      <w:bookmarkStart w:id="314" w:name="_Ref197331482"/>
      <w:bookmarkStart w:id="315" w:name="_Toc204616451"/>
      <w:r w:rsidRPr="007F19AF">
        <w:rPr>
          <w:sz w:val="18"/>
        </w:rPr>
        <w:lastRenderedPageBreak/>
        <w:t xml:space="preserve">Tabela </w:t>
      </w:r>
      <w:r w:rsidRPr="007F19AF">
        <w:rPr>
          <w:sz w:val="18"/>
        </w:rPr>
        <w:fldChar w:fldCharType="begin"/>
      </w:r>
      <w:r w:rsidRPr="007F19AF">
        <w:rPr>
          <w:sz w:val="18"/>
        </w:rPr>
        <w:instrText xml:space="preserve"> SEQ Tabela \* ARABIC </w:instrText>
      </w:r>
      <w:r w:rsidRPr="007F19AF">
        <w:rPr>
          <w:sz w:val="18"/>
        </w:rPr>
        <w:fldChar w:fldCharType="separate"/>
      </w:r>
      <w:r w:rsidR="009C1BA0">
        <w:rPr>
          <w:noProof/>
          <w:sz w:val="18"/>
        </w:rPr>
        <w:t>16</w:t>
      </w:r>
      <w:r w:rsidRPr="007F19AF">
        <w:rPr>
          <w:noProof/>
          <w:sz w:val="18"/>
        </w:rPr>
        <w:fldChar w:fldCharType="end"/>
      </w:r>
      <w:bookmarkEnd w:id="312"/>
      <w:bookmarkEnd w:id="314"/>
      <w:r w:rsidRPr="007F19AF">
        <w:rPr>
          <w:sz w:val="18"/>
        </w:rPr>
        <w:t xml:space="preserve">. Levantamento florístico realizado em </w:t>
      </w:r>
      <w:bookmarkEnd w:id="313"/>
      <w:r>
        <w:rPr>
          <w:sz w:val="18"/>
          <w:szCs w:val="18"/>
        </w:rPr>
        <w:t xml:space="preserve">Vegetação </w:t>
      </w:r>
      <w:r w:rsidRPr="001C48A3">
        <w:rPr>
          <w:sz w:val="18"/>
          <w:szCs w:val="18"/>
        </w:rPr>
        <w:t>Antropizada</w:t>
      </w:r>
      <w:r>
        <w:rPr>
          <w:sz w:val="18"/>
          <w:szCs w:val="18"/>
        </w:rPr>
        <w:t>.</w:t>
      </w:r>
      <w:bookmarkEnd w:id="315"/>
    </w:p>
    <w:tbl>
      <w:tblPr>
        <w:tblW w:w="14572" w:type="dxa"/>
        <w:jc w:val="center"/>
        <w:tblCellMar>
          <w:left w:w="0" w:type="dxa"/>
          <w:right w:w="0" w:type="dxa"/>
        </w:tblCellMar>
        <w:tblLook w:val="04A0" w:firstRow="1" w:lastRow="0" w:firstColumn="1" w:lastColumn="0" w:noHBand="0" w:noVBand="1"/>
      </w:tblPr>
      <w:tblGrid>
        <w:gridCol w:w="1801"/>
        <w:gridCol w:w="2760"/>
        <w:gridCol w:w="2136"/>
        <w:gridCol w:w="1469"/>
        <w:gridCol w:w="1358"/>
        <w:gridCol w:w="2180"/>
        <w:gridCol w:w="557"/>
        <w:gridCol w:w="691"/>
        <w:gridCol w:w="1620"/>
      </w:tblGrid>
      <w:tr w:rsidR="00C91BE9" w:rsidRPr="004325DF" w14:paraId="1F960176" w14:textId="77777777" w:rsidTr="005619AD">
        <w:trPr>
          <w:trHeight w:val="227"/>
          <w:tblHeader/>
          <w:jc w:val="center"/>
        </w:trPr>
        <w:tc>
          <w:tcPr>
            <w:tcW w:w="618" w:type="pct"/>
            <w:vMerge w:val="restart"/>
            <w:tcBorders>
              <w:top w:val="single" w:sz="4" w:space="0" w:color="auto"/>
              <w:bottom w:val="single" w:sz="4" w:space="0" w:color="auto"/>
              <w:right w:val="single" w:sz="4" w:space="0" w:color="auto"/>
            </w:tcBorders>
            <w:shd w:val="clear" w:color="auto" w:fill="BFBFBF" w:themeFill="background1" w:themeFillShade="BF"/>
            <w:tcMar>
              <w:top w:w="15" w:type="dxa"/>
              <w:left w:w="15" w:type="dxa"/>
              <w:bottom w:w="0" w:type="dxa"/>
              <w:right w:w="15" w:type="dxa"/>
            </w:tcMar>
            <w:vAlign w:val="center"/>
            <w:hideMark/>
          </w:tcPr>
          <w:p w14:paraId="3BC9D3C4" w14:textId="77777777" w:rsidR="00C91BE9" w:rsidRPr="004325DF" w:rsidRDefault="00C91BE9" w:rsidP="005619AD">
            <w:pPr>
              <w:pStyle w:val="TotalIlustrao"/>
              <w:rPr>
                <w:b/>
                <w:bCs/>
              </w:rPr>
            </w:pPr>
            <w:r w:rsidRPr="004325DF">
              <w:rPr>
                <w:b/>
                <w:bCs/>
              </w:rPr>
              <w:t>FAMÍLIA</w:t>
            </w:r>
          </w:p>
        </w:tc>
        <w:tc>
          <w:tcPr>
            <w:tcW w:w="947"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tcMar>
              <w:top w:w="15" w:type="dxa"/>
              <w:left w:w="15" w:type="dxa"/>
              <w:bottom w:w="0" w:type="dxa"/>
              <w:right w:w="15" w:type="dxa"/>
            </w:tcMar>
            <w:vAlign w:val="center"/>
            <w:hideMark/>
          </w:tcPr>
          <w:p w14:paraId="48CDD52D" w14:textId="77777777" w:rsidR="00C91BE9" w:rsidRPr="004325DF" w:rsidRDefault="00C91BE9" w:rsidP="005619AD">
            <w:pPr>
              <w:pStyle w:val="TotalIlustrao"/>
              <w:rPr>
                <w:b/>
                <w:bCs/>
              </w:rPr>
            </w:pPr>
            <w:r w:rsidRPr="004325DF">
              <w:rPr>
                <w:b/>
                <w:bCs/>
              </w:rPr>
              <w:t>NOME CIENTÍFICO</w:t>
            </w:r>
          </w:p>
        </w:tc>
        <w:tc>
          <w:tcPr>
            <w:tcW w:w="733"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tcMar>
              <w:top w:w="15" w:type="dxa"/>
              <w:left w:w="15" w:type="dxa"/>
              <w:bottom w:w="0" w:type="dxa"/>
              <w:right w:w="15" w:type="dxa"/>
            </w:tcMar>
            <w:vAlign w:val="center"/>
            <w:hideMark/>
          </w:tcPr>
          <w:p w14:paraId="1B780A6C" w14:textId="77777777" w:rsidR="00C91BE9" w:rsidRPr="004325DF" w:rsidRDefault="00C91BE9" w:rsidP="005619AD">
            <w:pPr>
              <w:pStyle w:val="TotalIlustrao"/>
              <w:rPr>
                <w:b/>
                <w:bCs/>
              </w:rPr>
            </w:pPr>
            <w:r w:rsidRPr="004325DF">
              <w:rPr>
                <w:b/>
                <w:bCs/>
              </w:rPr>
              <w:t>AUTOR</w:t>
            </w:r>
          </w:p>
        </w:tc>
        <w:tc>
          <w:tcPr>
            <w:tcW w:w="969" w:type="pct"/>
            <w:gridSpan w:val="2"/>
            <w:tcBorders>
              <w:top w:val="single" w:sz="4" w:space="0" w:color="auto"/>
              <w:left w:val="nil"/>
              <w:bottom w:val="single" w:sz="4" w:space="0" w:color="auto"/>
              <w:right w:val="single" w:sz="4" w:space="0" w:color="auto"/>
            </w:tcBorders>
            <w:shd w:val="clear" w:color="auto" w:fill="BFBFBF" w:themeFill="background1" w:themeFillShade="BF"/>
            <w:tcMar>
              <w:top w:w="15" w:type="dxa"/>
              <w:left w:w="15" w:type="dxa"/>
              <w:bottom w:w="0" w:type="dxa"/>
              <w:right w:w="15" w:type="dxa"/>
            </w:tcMar>
            <w:vAlign w:val="center"/>
            <w:hideMark/>
          </w:tcPr>
          <w:p w14:paraId="67349A5D" w14:textId="77777777" w:rsidR="00C91BE9" w:rsidRPr="004325DF" w:rsidRDefault="00C91BE9" w:rsidP="005619AD">
            <w:pPr>
              <w:pStyle w:val="TotalIlustrao"/>
              <w:rPr>
                <w:b/>
                <w:bCs/>
              </w:rPr>
            </w:pPr>
            <w:r w:rsidRPr="004325DF">
              <w:rPr>
                <w:b/>
                <w:bCs/>
              </w:rPr>
              <w:t>ESPÉCIE AMEAÇADA DE EXTINÇÃO, IMUNE DE CORTE OU ESPECIALMENTE PROTEGIDA?</w:t>
            </w:r>
          </w:p>
        </w:tc>
        <w:tc>
          <w:tcPr>
            <w:tcW w:w="748"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15" w:type="dxa"/>
              <w:bottom w:w="0" w:type="dxa"/>
              <w:right w:w="15" w:type="dxa"/>
            </w:tcMar>
            <w:vAlign w:val="center"/>
            <w:hideMark/>
          </w:tcPr>
          <w:p w14:paraId="6812C669" w14:textId="77777777" w:rsidR="00C91BE9" w:rsidRPr="004325DF" w:rsidRDefault="00C91BE9" w:rsidP="005619AD">
            <w:pPr>
              <w:pStyle w:val="TotalIlustrao"/>
              <w:rPr>
                <w:b/>
                <w:bCs/>
              </w:rPr>
            </w:pPr>
            <w:r w:rsidRPr="004325DF">
              <w:rPr>
                <w:b/>
                <w:bCs/>
              </w:rPr>
              <w:t>GRAU DE VULNERABILIDADE</w:t>
            </w:r>
          </w:p>
        </w:tc>
        <w:tc>
          <w:tcPr>
            <w:tcW w:w="191"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15" w:type="dxa"/>
              <w:bottom w:w="0" w:type="dxa"/>
              <w:right w:w="15" w:type="dxa"/>
            </w:tcMar>
            <w:vAlign w:val="center"/>
            <w:hideMark/>
          </w:tcPr>
          <w:p w14:paraId="3352A82D" w14:textId="77777777" w:rsidR="00C91BE9" w:rsidRPr="004325DF" w:rsidRDefault="00C91BE9" w:rsidP="005619AD">
            <w:pPr>
              <w:pStyle w:val="TotalIlustrao"/>
              <w:rPr>
                <w:b/>
                <w:bCs/>
              </w:rPr>
            </w:pPr>
            <w:r w:rsidRPr="004325DF">
              <w:rPr>
                <w:b/>
                <w:bCs/>
              </w:rPr>
              <w:t>N</w:t>
            </w:r>
          </w:p>
        </w:tc>
        <w:tc>
          <w:tcPr>
            <w:tcW w:w="237"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15" w:type="dxa"/>
              <w:bottom w:w="0" w:type="dxa"/>
              <w:right w:w="15" w:type="dxa"/>
            </w:tcMar>
            <w:vAlign w:val="center"/>
            <w:hideMark/>
          </w:tcPr>
          <w:p w14:paraId="050A8DC2" w14:textId="77777777" w:rsidR="00C91BE9" w:rsidRPr="004325DF" w:rsidRDefault="00C91BE9" w:rsidP="005619AD">
            <w:pPr>
              <w:pStyle w:val="TotalIlustrao"/>
              <w:rPr>
                <w:b/>
                <w:bCs/>
              </w:rPr>
            </w:pPr>
            <w:r w:rsidRPr="004325DF">
              <w:rPr>
                <w:b/>
                <w:bCs/>
              </w:rPr>
              <w:t>%</w:t>
            </w:r>
          </w:p>
        </w:tc>
        <w:tc>
          <w:tcPr>
            <w:tcW w:w="557" w:type="pct"/>
            <w:vMerge w:val="restart"/>
            <w:tcBorders>
              <w:top w:val="single" w:sz="4" w:space="0" w:color="auto"/>
              <w:left w:val="single" w:sz="4" w:space="0" w:color="auto"/>
              <w:bottom w:val="single" w:sz="4" w:space="0" w:color="auto"/>
            </w:tcBorders>
            <w:shd w:val="clear" w:color="auto" w:fill="BFBFBF" w:themeFill="background1" w:themeFillShade="BF"/>
            <w:tcMar>
              <w:top w:w="15" w:type="dxa"/>
              <w:left w:w="15" w:type="dxa"/>
              <w:bottom w:w="0" w:type="dxa"/>
              <w:right w:w="15" w:type="dxa"/>
            </w:tcMar>
            <w:vAlign w:val="center"/>
            <w:hideMark/>
          </w:tcPr>
          <w:p w14:paraId="00ED02ED" w14:textId="77777777" w:rsidR="00C91BE9" w:rsidRPr="004325DF" w:rsidRDefault="00C91BE9" w:rsidP="005619AD">
            <w:pPr>
              <w:pStyle w:val="TotalIlustrao"/>
              <w:rPr>
                <w:b/>
                <w:bCs/>
              </w:rPr>
            </w:pPr>
            <w:r w:rsidRPr="004325DF">
              <w:rPr>
                <w:b/>
                <w:bCs/>
              </w:rPr>
              <w:t>PARCELAS</w:t>
            </w:r>
          </w:p>
        </w:tc>
      </w:tr>
      <w:tr w:rsidR="00C91BE9" w:rsidRPr="004325DF" w14:paraId="217B3EDD" w14:textId="77777777" w:rsidTr="005619AD">
        <w:trPr>
          <w:trHeight w:val="227"/>
          <w:tblHeader/>
          <w:jc w:val="center"/>
        </w:trPr>
        <w:tc>
          <w:tcPr>
            <w:tcW w:w="618" w:type="pct"/>
            <w:vMerge/>
            <w:tcBorders>
              <w:top w:val="single" w:sz="4" w:space="0" w:color="auto"/>
              <w:bottom w:val="single" w:sz="4" w:space="0" w:color="auto"/>
              <w:right w:val="single" w:sz="4" w:space="0" w:color="auto"/>
            </w:tcBorders>
            <w:shd w:val="clear" w:color="auto" w:fill="BFBFBF" w:themeFill="background1" w:themeFillShade="BF"/>
            <w:vAlign w:val="center"/>
            <w:hideMark/>
          </w:tcPr>
          <w:p w14:paraId="58C2CAA8" w14:textId="77777777" w:rsidR="00C91BE9" w:rsidRPr="004325DF" w:rsidRDefault="00C91BE9" w:rsidP="005619AD">
            <w:pPr>
              <w:pStyle w:val="TotalIlustrao"/>
              <w:rPr>
                <w:b/>
                <w:bCs/>
              </w:rPr>
            </w:pPr>
          </w:p>
        </w:tc>
        <w:tc>
          <w:tcPr>
            <w:tcW w:w="947"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43E57C9D" w14:textId="77777777" w:rsidR="00C91BE9" w:rsidRPr="004325DF" w:rsidRDefault="00C91BE9" w:rsidP="005619AD">
            <w:pPr>
              <w:pStyle w:val="TotalIlustrao"/>
              <w:rPr>
                <w:b/>
                <w:bCs/>
              </w:rPr>
            </w:pPr>
          </w:p>
        </w:tc>
        <w:tc>
          <w:tcPr>
            <w:tcW w:w="733"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55EA72A5" w14:textId="77777777" w:rsidR="00C91BE9" w:rsidRPr="004325DF" w:rsidRDefault="00C91BE9" w:rsidP="005619AD">
            <w:pPr>
              <w:pStyle w:val="TotalIlustrao"/>
              <w:rPr>
                <w:b/>
                <w:bCs/>
              </w:rPr>
            </w:pPr>
          </w:p>
        </w:tc>
        <w:tc>
          <w:tcPr>
            <w:tcW w:w="504" w:type="pct"/>
            <w:tcBorders>
              <w:top w:val="nil"/>
              <w:left w:val="nil"/>
              <w:bottom w:val="single" w:sz="4" w:space="0" w:color="auto"/>
              <w:right w:val="single" w:sz="4" w:space="0" w:color="auto"/>
            </w:tcBorders>
            <w:shd w:val="clear" w:color="auto" w:fill="BFBFBF" w:themeFill="background1" w:themeFillShade="BF"/>
            <w:tcMar>
              <w:top w:w="15" w:type="dxa"/>
              <w:left w:w="15" w:type="dxa"/>
              <w:bottom w:w="0" w:type="dxa"/>
              <w:right w:w="15" w:type="dxa"/>
            </w:tcMar>
            <w:vAlign w:val="center"/>
            <w:hideMark/>
          </w:tcPr>
          <w:p w14:paraId="1E3CF517" w14:textId="77777777" w:rsidR="00C91BE9" w:rsidRPr="004325DF" w:rsidRDefault="00C91BE9" w:rsidP="005619AD">
            <w:pPr>
              <w:pStyle w:val="TotalIlustrao"/>
              <w:rPr>
                <w:b/>
                <w:bCs/>
              </w:rPr>
            </w:pPr>
            <w:r w:rsidRPr="004325DF">
              <w:rPr>
                <w:b/>
                <w:bCs/>
              </w:rPr>
              <w:t>SIM</w:t>
            </w:r>
          </w:p>
        </w:tc>
        <w:tc>
          <w:tcPr>
            <w:tcW w:w="466" w:type="pct"/>
            <w:tcBorders>
              <w:top w:val="nil"/>
              <w:left w:val="nil"/>
              <w:bottom w:val="single" w:sz="4" w:space="0" w:color="auto"/>
              <w:right w:val="single" w:sz="4" w:space="0" w:color="auto"/>
            </w:tcBorders>
            <w:shd w:val="clear" w:color="auto" w:fill="BFBFBF" w:themeFill="background1" w:themeFillShade="BF"/>
            <w:tcMar>
              <w:top w:w="15" w:type="dxa"/>
              <w:left w:w="15" w:type="dxa"/>
              <w:bottom w:w="0" w:type="dxa"/>
              <w:right w:w="15" w:type="dxa"/>
            </w:tcMar>
            <w:vAlign w:val="center"/>
            <w:hideMark/>
          </w:tcPr>
          <w:p w14:paraId="23934255" w14:textId="77777777" w:rsidR="00C91BE9" w:rsidRPr="004325DF" w:rsidRDefault="00C91BE9" w:rsidP="005619AD">
            <w:pPr>
              <w:pStyle w:val="TotalIlustrao"/>
              <w:rPr>
                <w:b/>
                <w:bCs/>
              </w:rPr>
            </w:pPr>
            <w:r w:rsidRPr="004325DF">
              <w:rPr>
                <w:b/>
                <w:bCs/>
              </w:rPr>
              <w:t>NÃO</w:t>
            </w:r>
          </w:p>
        </w:tc>
        <w:tc>
          <w:tcPr>
            <w:tcW w:w="748"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3647B96" w14:textId="77777777" w:rsidR="00C91BE9" w:rsidRPr="004325DF" w:rsidRDefault="00C91BE9" w:rsidP="005619AD">
            <w:pPr>
              <w:pStyle w:val="TotalIlustrao"/>
              <w:rPr>
                <w:b/>
                <w:bCs/>
              </w:rPr>
            </w:pPr>
          </w:p>
        </w:tc>
        <w:tc>
          <w:tcPr>
            <w:tcW w:w="191"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0E618FD" w14:textId="77777777" w:rsidR="00C91BE9" w:rsidRPr="004325DF" w:rsidRDefault="00C91BE9" w:rsidP="005619AD">
            <w:pPr>
              <w:pStyle w:val="TotalIlustrao"/>
              <w:rPr>
                <w:b/>
                <w:bCs/>
              </w:rPr>
            </w:pPr>
          </w:p>
        </w:tc>
        <w:tc>
          <w:tcPr>
            <w:tcW w:w="237"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659602D" w14:textId="77777777" w:rsidR="00C91BE9" w:rsidRPr="004325DF" w:rsidRDefault="00C91BE9" w:rsidP="005619AD">
            <w:pPr>
              <w:pStyle w:val="TotalIlustrao"/>
              <w:rPr>
                <w:b/>
                <w:bCs/>
              </w:rPr>
            </w:pPr>
          </w:p>
        </w:tc>
        <w:tc>
          <w:tcPr>
            <w:tcW w:w="557" w:type="pct"/>
            <w:vMerge/>
            <w:tcBorders>
              <w:top w:val="single" w:sz="4" w:space="0" w:color="auto"/>
              <w:left w:val="single" w:sz="4" w:space="0" w:color="auto"/>
              <w:bottom w:val="single" w:sz="4" w:space="0" w:color="auto"/>
            </w:tcBorders>
            <w:shd w:val="clear" w:color="auto" w:fill="BFBFBF" w:themeFill="background1" w:themeFillShade="BF"/>
            <w:vAlign w:val="center"/>
            <w:hideMark/>
          </w:tcPr>
          <w:p w14:paraId="1DCB7604" w14:textId="77777777" w:rsidR="00C91BE9" w:rsidRPr="004325DF" w:rsidRDefault="00C91BE9" w:rsidP="005619AD">
            <w:pPr>
              <w:pStyle w:val="TotalIlustrao"/>
              <w:rPr>
                <w:b/>
                <w:bCs/>
              </w:rPr>
            </w:pPr>
          </w:p>
        </w:tc>
      </w:tr>
      <w:tr w:rsidR="00C91BE9" w14:paraId="5C924C16" w14:textId="77777777" w:rsidTr="005619AD">
        <w:trPr>
          <w:trHeight w:val="227"/>
          <w:jc w:val="center"/>
        </w:trPr>
        <w:tc>
          <w:tcPr>
            <w:tcW w:w="618" w:type="pct"/>
            <w:vMerge w:val="restart"/>
            <w:tcBorders>
              <w:top w:val="nil"/>
              <w:bottom w:val="single" w:sz="4" w:space="0" w:color="000000"/>
              <w:right w:val="single" w:sz="4" w:space="0" w:color="auto"/>
            </w:tcBorders>
            <w:tcMar>
              <w:top w:w="15" w:type="dxa"/>
              <w:left w:w="15" w:type="dxa"/>
              <w:bottom w:w="0" w:type="dxa"/>
              <w:right w:w="15" w:type="dxa"/>
            </w:tcMar>
            <w:vAlign w:val="center"/>
            <w:hideMark/>
          </w:tcPr>
          <w:p w14:paraId="10275BBC" w14:textId="77777777" w:rsidR="00C91BE9" w:rsidRDefault="00C91BE9" w:rsidP="005619AD">
            <w:pPr>
              <w:pStyle w:val="TotalIlustrao"/>
            </w:pPr>
            <w:r>
              <w:t>Amaranthaceae</w:t>
            </w: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0F6FEA8" w14:textId="77777777" w:rsidR="00C91BE9" w:rsidRDefault="00C91BE9" w:rsidP="005619AD">
            <w:pPr>
              <w:pStyle w:val="TotalIlustrao"/>
              <w:rPr>
                <w:i/>
                <w:iCs/>
              </w:rPr>
            </w:pPr>
            <w:r>
              <w:rPr>
                <w:i/>
                <w:iCs/>
              </w:rPr>
              <w:t>Alternanthera brasiliana</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E945830" w14:textId="77777777" w:rsidR="00C91BE9" w:rsidRDefault="00C91BE9" w:rsidP="005619AD">
            <w:pPr>
              <w:pStyle w:val="TotalIlustrao"/>
            </w:pPr>
            <w:r>
              <w:t>(L.) Kuntze</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C07E529"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5EF0075"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CF14292"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E93D27A" w14:textId="77777777" w:rsidR="00C91BE9" w:rsidRDefault="00C91BE9" w:rsidP="005619AD">
            <w:pPr>
              <w:pStyle w:val="TotalIlustrao"/>
            </w:pPr>
            <w:r>
              <w:t>2</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7FE5A53" w14:textId="77777777" w:rsidR="00C91BE9" w:rsidRDefault="00C91BE9" w:rsidP="005619AD">
            <w:pPr>
              <w:pStyle w:val="TotalIlustrao"/>
            </w:pPr>
            <w:r>
              <w:t>0,77</w:t>
            </w:r>
          </w:p>
        </w:tc>
        <w:tc>
          <w:tcPr>
            <w:tcW w:w="557" w:type="pct"/>
            <w:tcBorders>
              <w:top w:val="nil"/>
              <w:left w:val="nil"/>
              <w:bottom w:val="single" w:sz="4" w:space="0" w:color="auto"/>
            </w:tcBorders>
            <w:tcMar>
              <w:top w:w="15" w:type="dxa"/>
              <w:left w:w="15" w:type="dxa"/>
              <w:bottom w:w="0" w:type="dxa"/>
              <w:right w:w="15" w:type="dxa"/>
            </w:tcMar>
            <w:vAlign w:val="center"/>
            <w:hideMark/>
          </w:tcPr>
          <w:p w14:paraId="73DC1158" w14:textId="77777777" w:rsidR="00C91BE9" w:rsidRDefault="00C91BE9" w:rsidP="005619AD">
            <w:pPr>
              <w:pStyle w:val="TotalIlustrao"/>
            </w:pPr>
            <w:r>
              <w:t>6</w:t>
            </w:r>
          </w:p>
        </w:tc>
      </w:tr>
      <w:tr w:rsidR="00C91BE9" w14:paraId="5981E68B"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737DD037"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CA9C139" w14:textId="77777777" w:rsidR="00C91BE9" w:rsidRDefault="00C91BE9" w:rsidP="005619AD">
            <w:pPr>
              <w:pStyle w:val="TotalIlustrao"/>
              <w:rPr>
                <w:i/>
                <w:iCs/>
              </w:rPr>
            </w:pPr>
            <w:r>
              <w:rPr>
                <w:i/>
                <w:iCs/>
              </w:rPr>
              <w:t>Alternanthera dentata</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7666945" w14:textId="77777777" w:rsidR="00C91BE9" w:rsidRDefault="00C91BE9" w:rsidP="005619AD">
            <w:pPr>
              <w:pStyle w:val="TotalIlustrao"/>
            </w:pPr>
            <w:r>
              <w:t>(Moench) StuchlÃ</w:t>
            </w:r>
            <w:r>
              <w:softHyphen/>
              <w:t>k ex R.E.Fr.</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EE15370"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54A9B38"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A31A1A3"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D12D270" w14:textId="77777777" w:rsidR="00C91BE9" w:rsidRDefault="00C91BE9" w:rsidP="005619AD">
            <w:pPr>
              <w:pStyle w:val="TotalIlustrao"/>
            </w:pPr>
            <w:r>
              <w:t>3</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62005EE" w14:textId="77777777" w:rsidR="00C91BE9" w:rsidRDefault="00C91BE9" w:rsidP="005619AD">
            <w:pPr>
              <w:pStyle w:val="TotalIlustrao"/>
            </w:pPr>
            <w:r>
              <w:t>1,16</w:t>
            </w:r>
          </w:p>
        </w:tc>
        <w:tc>
          <w:tcPr>
            <w:tcW w:w="557" w:type="pct"/>
            <w:tcBorders>
              <w:top w:val="nil"/>
              <w:left w:val="nil"/>
              <w:bottom w:val="single" w:sz="4" w:space="0" w:color="auto"/>
            </w:tcBorders>
            <w:tcMar>
              <w:top w:w="15" w:type="dxa"/>
              <w:left w:w="15" w:type="dxa"/>
              <w:bottom w:w="0" w:type="dxa"/>
              <w:right w:w="15" w:type="dxa"/>
            </w:tcMar>
            <w:vAlign w:val="center"/>
            <w:hideMark/>
          </w:tcPr>
          <w:p w14:paraId="15903D07" w14:textId="77777777" w:rsidR="00C91BE9" w:rsidRDefault="00C91BE9" w:rsidP="005619AD">
            <w:pPr>
              <w:pStyle w:val="TotalIlustrao"/>
            </w:pPr>
            <w:r>
              <w:t>5</w:t>
            </w:r>
          </w:p>
        </w:tc>
      </w:tr>
      <w:tr w:rsidR="00C91BE9" w14:paraId="5ADA49E7" w14:textId="77777777" w:rsidTr="005619AD">
        <w:trPr>
          <w:trHeight w:val="227"/>
          <w:jc w:val="center"/>
        </w:trPr>
        <w:tc>
          <w:tcPr>
            <w:tcW w:w="618" w:type="pct"/>
            <w:tcBorders>
              <w:top w:val="nil"/>
              <w:bottom w:val="single" w:sz="4" w:space="0" w:color="auto"/>
              <w:right w:val="single" w:sz="4" w:space="0" w:color="auto"/>
            </w:tcBorders>
            <w:tcMar>
              <w:top w:w="15" w:type="dxa"/>
              <w:left w:w="15" w:type="dxa"/>
              <w:bottom w:w="0" w:type="dxa"/>
              <w:right w:w="15" w:type="dxa"/>
            </w:tcMar>
            <w:vAlign w:val="center"/>
            <w:hideMark/>
          </w:tcPr>
          <w:p w14:paraId="67765AC1" w14:textId="77777777" w:rsidR="00C91BE9" w:rsidRDefault="00C91BE9" w:rsidP="005619AD">
            <w:pPr>
              <w:pStyle w:val="TotalIlustrao"/>
            </w:pPr>
            <w:r>
              <w:t>Aristolochiaceae</w:t>
            </w: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2848C68" w14:textId="77777777" w:rsidR="00C91BE9" w:rsidRDefault="00C91BE9" w:rsidP="005619AD">
            <w:pPr>
              <w:pStyle w:val="TotalIlustrao"/>
              <w:rPr>
                <w:i/>
                <w:iCs/>
              </w:rPr>
            </w:pPr>
            <w:r>
              <w:rPr>
                <w:i/>
                <w:iCs/>
              </w:rPr>
              <w:t>Aristolochia sp. 01</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20B5A01"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888CB9B"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2F7BADE"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4C8D461"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7885F49" w14:textId="77777777" w:rsidR="00C91BE9" w:rsidRDefault="00C91BE9" w:rsidP="005619AD">
            <w:pPr>
              <w:pStyle w:val="TotalIlustrao"/>
            </w:pPr>
            <w:r>
              <w:t>3</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5BC4963" w14:textId="77777777" w:rsidR="00C91BE9" w:rsidRDefault="00C91BE9" w:rsidP="005619AD">
            <w:pPr>
              <w:pStyle w:val="TotalIlustrao"/>
            </w:pPr>
            <w:r>
              <w:t>1,16</w:t>
            </w:r>
          </w:p>
        </w:tc>
        <w:tc>
          <w:tcPr>
            <w:tcW w:w="557" w:type="pct"/>
            <w:tcBorders>
              <w:top w:val="nil"/>
              <w:left w:val="nil"/>
              <w:bottom w:val="single" w:sz="4" w:space="0" w:color="auto"/>
            </w:tcBorders>
            <w:tcMar>
              <w:top w:w="15" w:type="dxa"/>
              <w:left w:w="15" w:type="dxa"/>
              <w:bottom w:w="0" w:type="dxa"/>
              <w:right w:w="15" w:type="dxa"/>
            </w:tcMar>
            <w:vAlign w:val="center"/>
            <w:hideMark/>
          </w:tcPr>
          <w:p w14:paraId="33583AF3" w14:textId="77777777" w:rsidR="00C91BE9" w:rsidRDefault="00C91BE9" w:rsidP="005619AD">
            <w:pPr>
              <w:pStyle w:val="TotalIlustrao"/>
            </w:pPr>
            <w:r>
              <w:t>6</w:t>
            </w:r>
          </w:p>
        </w:tc>
      </w:tr>
      <w:tr w:rsidR="00C91BE9" w14:paraId="4E9C875B" w14:textId="77777777" w:rsidTr="005619AD">
        <w:trPr>
          <w:trHeight w:val="227"/>
          <w:jc w:val="center"/>
        </w:trPr>
        <w:tc>
          <w:tcPr>
            <w:tcW w:w="618" w:type="pct"/>
            <w:vMerge w:val="restart"/>
            <w:tcBorders>
              <w:top w:val="nil"/>
              <w:bottom w:val="single" w:sz="4" w:space="0" w:color="000000"/>
              <w:right w:val="single" w:sz="4" w:space="0" w:color="auto"/>
            </w:tcBorders>
            <w:tcMar>
              <w:top w:w="15" w:type="dxa"/>
              <w:left w:w="15" w:type="dxa"/>
              <w:bottom w:w="0" w:type="dxa"/>
              <w:right w:w="15" w:type="dxa"/>
            </w:tcMar>
            <w:vAlign w:val="center"/>
            <w:hideMark/>
          </w:tcPr>
          <w:p w14:paraId="035203A8" w14:textId="77777777" w:rsidR="00C91BE9" w:rsidRDefault="00C91BE9" w:rsidP="005619AD">
            <w:pPr>
              <w:pStyle w:val="TotalIlustrao"/>
            </w:pPr>
            <w:r>
              <w:t>Asteraceae</w:t>
            </w: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C62E43F" w14:textId="77777777" w:rsidR="00C91BE9" w:rsidRDefault="00C91BE9" w:rsidP="005619AD">
            <w:pPr>
              <w:pStyle w:val="TotalIlustrao"/>
              <w:rPr>
                <w:i/>
                <w:iCs/>
              </w:rPr>
            </w:pPr>
            <w:r>
              <w:rPr>
                <w:i/>
                <w:iCs/>
              </w:rPr>
              <w:t>Achyrocline satureioides</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8DB4922" w14:textId="77777777" w:rsidR="00C91BE9" w:rsidRDefault="00C91BE9" w:rsidP="005619AD">
            <w:pPr>
              <w:pStyle w:val="TotalIlustrao"/>
            </w:pPr>
            <w:r>
              <w:t>(Lam.) DC.</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F91A50D"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1759566"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6F1544D"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33BFD8B" w14:textId="77777777" w:rsidR="00C91BE9" w:rsidRDefault="00C91BE9" w:rsidP="005619AD">
            <w:pPr>
              <w:pStyle w:val="TotalIlustrao"/>
            </w:pPr>
            <w:r>
              <w:t>6</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F7A82CE" w14:textId="77777777" w:rsidR="00C91BE9" w:rsidRDefault="00C91BE9" w:rsidP="005619AD">
            <w:pPr>
              <w:pStyle w:val="TotalIlustrao"/>
            </w:pPr>
            <w:r>
              <w:t>2,32</w:t>
            </w:r>
          </w:p>
        </w:tc>
        <w:tc>
          <w:tcPr>
            <w:tcW w:w="557" w:type="pct"/>
            <w:tcBorders>
              <w:top w:val="nil"/>
              <w:left w:val="nil"/>
              <w:bottom w:val="single" w:sz="4" w:space="0" w:color="auto"/>
            </w:tcBorders>
            <w:tcMar>
              <w:top w:w="15" w:type="dxa"/>
              <w:left w:w="15" w:type="dxa"/>
              <w:bottom w:w="0" w:type="dxa"/>
              <w:right w:w="15" w:type="dxa"/>
            </w:tcMar>
            <w:vAlign w:val="center"/>
            <w:hideMark/>
          </w:tcPr>
          <w:p w14:paraId="29F8F35A" w14:textId="77777777" w:rsidR="00C91BE9" w:rsidRDefault="00C91BE9" w:rsidP="005619AD">
            <w:pPr>
              <w:pStyle w:val="TotalIlustrao"/>
            </w:pPr>
            <w:r>
              <w:t>11, 13</w:t>
            </w:r>
          </w:p>
        </w:tc>
      </w:tr>
      <w:tr w:rsidR="00C91BE9" w14:paraId="76A3B7F2"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660188B8"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3E6F2CD" w14:textId="77777777" w:rsidR="00C91BE9" w:rsidRDefault="00C91BE9" w:rsidP="005619AD">
            <w:pPr>
              <w:pStyle w:val="TotalIlustrao"/>
              <w:rPr>
                <w:i/>
                <w:iCs/>
              </w:rPr>
            </w:pPr>
            <w:r>
              <w:rPr>
                <w:i/>
                <w:iCs/>
              </w:rPr>
              <w:t>Baccharis brevifolia</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DFD9B42" w14:textId="77777777" w:rsidR="00C91BE9" w:rsidRDefault="00C91BE9" w:rsidP="005619AD">
            <w:pPr>
              <w:pStyle w:val="TotalIlustrao"/>
            </w:pPr>
            <w:r>
              <w:t>DC.</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53A0552"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DEB0C88"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D4C8D0E"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CCC2F26" w14:textId="77777777" w:rsidR="00C91BE9" w:rsidRDefault="00C91BE9" w:rsidP="005619AD">
            <w:pPr>
              <w:pStyle w:val="TotalIlustrao"/>
            </w:pPr>
            <w:r>
              <w:t>2</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0398F36" w14:textId="77777777" w:rsidR="00C91BE9" w:rsidRDefault="00C91BE9" w:rsidP="005619AD">
            <w:pPr>
              <w:pStyle w:val="TotalIlustrao"/>
            </w:pPr>
            <w:r>
              <w:t>0,77</w:t>
            </w:r>
          </w:p>
        </w:tc>
        <w:tc>
          <w:tcPr>
            <w:tcW w:w="557" w:type="pct"/>
            <w:tcBorders>
              <w:top w:val="nil"/>
              <w:left w:val="nil"/>
              <w:bottom w:val="single" w:sz="4" w:space="0" w:color="auto"/>
            </w:tcBorders>
            <w:tcMar>
              <w:top w:w="15" w:type="dxa"/>
              <w:left w:w="15" w:type="dxa"/>
              <w:bottom w:w="0" w:type="dxa"/>
              <w:right w:w="15" w:type="dxa"/>
            </w:tcMar>
            <w:vAlign w:val="center"/>
            <w:hideMark/>
          </w:tcPr>
          <w:p w14:paraId="0B37CC42" w14:textId="77777777" w:rsidR="00C91BE9" w:rsidRDefault="00C91BE9" w:rsidP="005619AD">
            <w:pPr>
              <w:pStyle w:val="TotalIlustrao"/>
            </w:pPr>
            <w:r>
              <w:t>7</w:t>
            </w:r>
          </w:p>
        </w:tc>
      </w:tr>
      <w:tr w:rsidR="00C91BE9" w14:paraId="5CA418CC"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01D4B30F"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7E5E88A" w14:textId="77777777" w:rsidR="00C91BE9" w:rsidRDefault="00C91BE9" w:rsidP="005619AD">
            <w:pPr>
              <w:pStyle w:val="TotalIlustrao"/>
              <w:rPr>
                <w:i/>
                <w:iCs/>
              </w:rPr>
            </w:pPr>
            <w:r>
              <w:rPr>
                <w:i/>
                <w:iCs/>
              </w:rPr>
              <w:t>Bidens urophylla</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A16E8C7" w14:textId="77777777" w:rsidR="00C91BE9" w:rsidRDefault="00C91BE9" w:rsidP="005619AD">
            <w:pPr>
              <w:pStyle w:val="TotalIlustrao"/>
            </w:pPr>
            <w:r>
              <w:t>Sherff</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BECE153"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98D0E7C"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3718304"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4BBED60" w14:textId="77777777" w:rsidR="00C91BE9" w:rsidRDefault="00C91BE9" w:rsidP="005619AD">
            <w:pPr>
              <w:pStyle w:val="TotalIlustrao"/>
            </w:pPr>
            <w:r>
              <w:t>1</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88E22D7" w14:textId="77777777" w:rsidR="00C91BE9" w:rsidRDefault="00C91BE9" w:rsidP="005619AD">
            <w:pPr>
              <w:pStyle w:val="TotalIlustrao"/>
            </w:pPr>
            <w:r>
              <w:t>0,39</w:t>
            </w:r>
          </w:p>
        </w:tc>
        <w:tc>
          <w:tcPr>
            <w:tcW w:w="557" w:type="pct"/>
            <w:tcBorders>
              <w:top w:val="nil"/>
              <w:left w:val="nil"/>
              <w:bottom w:val="single" w:sz="4" w:space="0" w:color="auto"/>
            </w:tcBorders>
            <w:tcMar>
              <w:top w:w="15" w:type="dxa"/>
              <w:left w:w="15" w:type="dxa"/>
              <w:bottom w:w="0" w:type="dxa"/>
              <w:right w:w="15" w:type="dxa"/>
            </w:tcMar>
            <w:vAlign w:val="center"/>
            <w:hideMark/>
          </w:tcPr>
          <w:p w14:paraId="3FDB56F7" w14:textId="77777777" w:rsidR="00C91BE9" w:rsidRDefault="00C91BE9" w:rsidP="005619AD">
            <w:pPr>
              <w:pStyle w:val="TotalIlustrao"/>
            </w:pPr>
            <w:r>
              <w:t>7</w:t>
            </w:r>
          </w:p>
        </w:tc>
      </w:tr>
      <w:tr w:rsidR="00C91BE9" w14:paraId="3A0DE2C0"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1E582680"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6C9AE8E" w14:textId="77777777" w:rsidR="00C91BE9" w:rsidRDefault="00C91BE9" w:rsidP="005619AD">
            <w:pPr>
              <w:pStyle w:val="TotalIlustrao"/>
              <w:rPr>
                <w:i/>
                <w:iCs/>
              </w:rPr>
            </w:pPr>
            <w:r>
              <w:rPr>
                <w:i/>
                <w:iCs/>
              </w:rPr>
              <w:t>Cyrtocymura scorpioides</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23A3DF2" w14:textId="77777777" w:rsidR="00C91BE9" w:rsidRDefault="00C91BE9" w:rsidP="005619AD">
            <w:pPr>
              <w:pStyle w:val="TotalIlustrao"/>
            </w:pPr>
            <w:r>
              <w:t>(Lam.) H.Rob.</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F676E3E"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DFD07C7"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F205387"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6315429" w14:textId="77777777" w:rsidR="00C91BE9" w:rsidRDefault="00C91BE9" w:rsidP="005619AD">
            <w:pPr>
              <w:pStyle w:val="TotalIlustrao"/>
            </w:pPr>
            <w:r>
              <w:t>2</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D7674F2" w14:textId="77777777" w:rsidR="00C91BE9" w:rsidRDefault="00C91BE9" w:rsidP="005619AD">
            <w:pPr>
              <w:pStyle w:val="TotalIlustrao"/>
            </w:pPr>
            <w:r>
              <w:t>0,77</w:t>
            </w:r>
          </w:p>
        </w:tc>
        <w:tc>
          <w:tcPr>
            <w:tcW w:w="557" w:type="pct"/>
            <w:tcBorders>
              <w:top w:val="nil"/>
              <w:left w:val="nil"/>
              <w:bottom w:val="single" w:sz="4" w:space="0" w:color="auto"/>
            </w:tcBorders>
            <w:tcMar>
              <w:top w:w="15" w:type="dxa"/>
              <w:left w:w="15" w:type="dxa"/>
              <w:bottom w:w="0" w:type="dxa"/>
              <w:right w:w="15" w:type="dxa"/>
            </w:tcMar>
            <w:vAlign w:val="center"/>
            <w:hideMark/>
          </w:tcPr>
          <w:p w14:paraId="74714FC3" w14:textId="77777777" w:rsidR="00C91BE9" w:rsidRDefault="00C91BE9" w:rsidP="005619AD">
            <w:pPr>
              <w:pStyle w:val="TotalIlustrao"/>
            </w:pPr>
            <w:r>
              <w:t>13</w:t>
            </w:r>
          </w:p>
        </w:tc>
      </w:tr>
      <w:tr w:rsidR="00C91BE9" w14:paraId="148D136F"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41C0C3C8"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B2395F1" w14:textId="77777777" w:rsidR="00C91BE9" w:rsidRDefault="00C91BE9" w:rsidP="005619AD">
            <w:pPr>
              <w:pStyle w:val="TotalIlustrao"/>
              <w:rPr>
                <w:i/>
                <w:iCs/>
              </w:rPr>
            </w:pPr>
            <w:r>
              <w:rPr>
                <w:i/>
                <w:iCs/>
              </w:rPr>
              <w:t>Eupatorium sp.</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F3C0090"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BEE6F1F"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529FE2A"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7083526"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0EBCCDE" w14:textId="77777777" w:rsidR="00C91BE9" w:rsidRDefault="00C91BE9" w:rsidP="005619AD">
            <w:pPr>
              <w:pStyle w:val="TotalIlustrao"/>
            </w:pPr>
            <w:r>
              <w:t>2</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11F473B" w14:textId="77777777" w:rsidR="00C91BE9" w:rsidRDefault="00C91BE9" w:rsidP="005619AD">
            <w:pPr>
              <w:pStyle w:val="TotalIlustrao"/>
            </w:pPr>
            <w:r>
              <w:t>0,77</w:t>
            </w:r>
          </w:p>
        </w:tc>
        <w:tc>
          <w:tcPr>
            <w:tcW w:w="557" w:type="pct"/>
            <w:tcBorders>
              <w:top w:val="nil"/>
              <w:left w:val="nil"/>
              <w:bottom w:val="single" w:sz="4" w:space="0" w:color="auto"/>
            </w:tcBorders>
            <w:tcMar>
              <w:top w:w="15" w:type="dxa"/>
              <w:left w:w="15" w:type="dxa"/>
              <w:bottom w:w="0" w:type="dxa"/>
              <w:right w:w="15" w:type="dxa"/>
            </w:tcMar>
            <w:vAlign w:val="center"/>
            <w:hideMark/>
          </w:tcPr>
          <w:p w14:paraId="27FC4919" w14:textId="77777777" w:rsidR="00C91BE9" w:rsidRDefault="00C91BE9" w:rsidP="005619AD">
            <w:pPr>
              <w:pStyle w:val="TotalIlustrao"/>
            </w:pPr>
            <w:r>
              <w:t>13</w:t>
            </w:r>
          </w:p>
        </w:tc>
      </w:tr>
      <w:tr w:rsidR="00C91BE9" w14:paraId="629A1217"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032F5604"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A039AA0" w14:textId="77777777" w:rsidR="00C91BE9" w:rsidRDefault="00C91BE9" w:rsidP="005619AD">
            <w:pPr>
              <w:pStyle w:val="TotalIlustrao"/>
            </w:pPr>
            <w:r>
              <w:t>Indeterminada-Asteraceae</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74FD30C"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C6016CE"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D578D17"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2CC844C"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AFC2263" w14:textId="77777777" w:rsidR="00C91BE9" w:rsidRDefault="00C91BE9" w:rsidP="005619AD">
            <w:pPr>
              <w:pStyle w:val="TotalIlustrao"/>
            </w:pPr>
            <w:r>
              <w:t>1</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5C01472" w14:textId="77777777" w:rsidR="00C91BE9" w:rsidRDefault="00C91BE9" w:rsidP="005619AD">
            <w:pPr>
              <w:pStyle w:val="TotalIlustrao"/>
            </w:pPr>
            <w:r>
              <w:t>0,39</w:t>
            </w:r>
          </w:p>
        </w:tc>
        <w:tc>
          <w:tcPr>
            <w:tcW w:w="557" w:type="pct"/>
            <w:tcBorders>
              <w:top w:val="nil"/>
              <w:left w:val="nil"/>
              <w:bottom w:val="single" w:sz="4" w:space="0" w:color="auto"/>
            </w:tcBorders>
            <w:tcMar>
              <w:top w:w="15" w:type="dxa"/>
              <w:left w:w="15" w:type="dxa"/>
              <w:bottom w:w="0" w:type="dxa"/>
              <w:right w:w="15" w:type="dxa"/>
            </w:tcMar>
            <w:vAlign w:val="center"/>
            <w:hideMark/>
          </w:tcPr>
          <w:p w14:paraId="74DD2324" w14:textId="77777777" w:rsidR="00C91BE9" w:rsidRDefault="00C91BE9" w:rsidP="005619AD">
            <w:pPr>
              <w:pStyle w:val="TotalIlustrao"/>
            </w:pPr>
            <w:r>
              <w:t>5</w:t>
            </w:r>
          </w:p>
        </w:tc>
      </w:tr>
      <w:tr w:rsidR="00C91BE9" w14:paraId="251A802A"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4BB4D97E"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4088825" w14:textId="77777777" w:rsidR="00C91BE9" w:rsidRDefault="00C91BE9" w:rsidP="005619AD">
            <w:pPr>
              <w:pStyle w:val="TotalIlustrao"/>
              <w:rPr>
                <w:i/>
                <w:iCs/>
              </w:rPr>
            </w:pPr>
            <w:r>
              <w:rPr>
                <w:i/>
                <w:iCs/>
              </w:rPr>
              <w:t>Lepidaploa rufogrisea</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65BD753" w14:textId="77777777" w:rsidR="00C91BE9" w:rsidRPr="00B61503" w:rsidRDefault="00C91BE9" w:rsidP="005619AD">
            <w:pPr>
              <w:pStyle w:val="TotalIlustrao"/>
              <w:rPr>
                <w:lang w:val="en-US"/>
              </w:rPr>
            </w:pPr>
            <w:r w:rsidRPr="00B61503">
              <w:rPr>
                <w:lang w:val="en-US"/>
              </w:rPr>
              <w:t>(A.St.-Hil.) H.Rob.</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C604394" w14:textId="77777777" w:rsidR="00C91BE9" w:rsidRPr="00B61503" w:rsidRDefault="00C91BE9" w:rsidP="005619AD">
            <w:pPr>
              <w:pStyle w:val="TotalIlustrao"/>
              <w:rPr>
                <w:lang w:val="en-US"/>
              </w:rPr>
            </w:pPr>
            <w:r w:rsidRPr="00B61503">
              <w:rPr>
                <w:lang w:val="en-US"/>
              </w:rP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40D2F9F"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8E8E311"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95BEA21" w14:textId="77777777" w:rsidR="00C91BE9" w:rsidRDefault="00C91BE9" w:rsidP="005619AD">
            <w:pPr>
              <w:pStyle w:val="TotalIlustrao"/>
            </w:pPr>
            <w:r>
              <w:t>2</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631BD7E" w14:textId="77777777" w:rsidR="00C91BE9" w:rsidRDefault="00C91BE9" w:rsidP="005619AD">
            <w:pPr>
              <w:pStyle w:val="TotalIlustrao"/>
            </w:pPr>
            <w:r>
              <w:t>0,77</w:t>
            </w:r>
          </w:p>
        </w:tc>
        <w:tc>
          <w:tcPr>
            <w:tcW w:w="557" w:type="pct"/>
            <w:tcBorders>
              <w:top w:val="nil"/>
              <w:left w:val="nil"/>
              <w:bottom w:val="single" w:sz="4" w:space="0" w:color="auto"/>
            </w:tcBorders>
            <w:tcMar>
              <w:top w:w="15" w:type="dxa"/>
              <w:left w:w="15" w:type="dxa"/>
              <w:bottom w:w="0" w:type="dxa"/>
              <w:right w:w="15" w:type="dxa"/>
            </w:tcMar>
            <w:vAlign w:val="center"/>
            <w:hideMark/>
          </w:tcPr>
          <w:p w14:paraId="1D3F6BE2" w14:textId="77777777" w:rsidR="00C91BE9" w:rsidRDefault="00C91BE9" w:rsidP="005619AD">
            <w:pPr>
              <w:pStyle w:val="TotalIlustrao"/>
            </w:pPr>
            <w:r>
              <w:t>9</w:t>
            </w:r>
          </w:p>
        </w:tc>
      </w:tr>
      <w:tr w:rsidR="00C91BE9" w14:paraId="2AF044F8" w14:textId="77777777" w:rsidTr="005619AD">
        <w:trPr>
          <w:trHeight w:val="227"/>
          <w:jc w:val="center"/>
        </w:trPr>
        <w:tc>
          <w:tcPr>
            <w:tcW w:w="618" w:type="pct"/>
            <w:tcBorders>
              <w:top w:val="nil"/>
              <w:bottom w:val="single" w:sz="4" w:space="0" w:color="auto"/>
              <w:right w:val="single" w:sz="4" w:space="0" w:color="auto"/>
            </w:tcBorders>
            <w:tcMar>
              <w:top w:w="15" w:type="dxa"/>
              <w:left w:w="15" w:type="dxa"/>
              <w:bottom w:w="0" w:type="dxa"/>
              <w:right w:w="15" w:type="dxa"/>
            </w:tcMar>
            <w:vAlign w:val="center"/>
            <w:hideMark/>
          </w:tcPr>
          <w:p w14:paraId="04B3948B" w14:textId="77777777" w:rsidR="00C91BE9" w:rsidRDefault="00C91BE9" w:rsidP="005619AD">
            <w:pPr>
              <w:pStyle w:val="TotalIlustrao"/>
            </w:pPr>
            <w:r>
              <w:t>Bignoniaceae</w:t>
            </w: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8563E55" w14:textId="77777777" w:rsidR="00C91BE9" w:rsidRDefault="00C91BE9" w:rsidP="005619AD">
            <w:pPr>
              <w:pStyle w:val="TotalIlustrao"/>
              <w:rPr>
                <w:i/>
                <w:iCs/>
              </w:rPr>
            </w:pPr>
            <w:r>
              <w:rPr>
                <w:i/>
                <w:iCs/>
              </w:rPr>
              <w:t>Bignonia sp. 01</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FA238AB"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D64C047"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D313A90"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4A066D4"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895958E" w14:textId="77777777" w:rsidR="00C91BE9" w:rsidRDefault="00C91BE9" w:rsidP="005619AD">
            <w:pPr>
              <w:pStyle w:val="TotalIlustrao"/>
            </w:pPr>
            <w:r>
              <w:t>1</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D972773" w14:textId="77777777" w:rsidR="00C91BE9" w:rsidRDefault="00C91BE9" w:rsidP="005619AD">
            <w:pPr>
              <w:pStyle w:val="TotalIlustrao"/>
            </w:pPr>
            <w:r>
              <w:t>0,39</w:t>
            </w:r>
          </w:p>
        </w:tc>
        <w:tc>
          <w:tcPr>
            <w:tcW w:w="557" w:type="pct"/>
            <w:tcBorders>
              <w:top w:val="nil"/>
              <w:left w:val="nil"/>
              <w:bottom w:val="single" w:sz="4" w:space="0" w:color="auto"/>
            </w:tcBorders>
            <w:tcMar>
              <w:top w:w="15" w:type="dxa"/>
              <w:left w:w="15" w:type="dxa"/>
              <w:bottom w:w="0" w:type="dxa"/>
              <w:right w:w="15" w:type="dxa"/>
            </w:tcMar>
            <w:vAlign w:val="center"/>
            <w:hideMark/>
          </w:tcPr>
          <w:p w14:paraId="5AD14FD3" w14:textId="77777777" w:rsidR="00C91BE9" w:rsidRDefault="00C91BE9" w:rsidP="005619AD">
            <w:pPr>
              <w:pStyle w:val="TotalIlustrao"/>
            </w:pPr>
            <w:r>
              <w:t>9</w:t>
            </w:r>
          </w:p>
        </w:tc>
      </w:tr>
      <w:tr w:rsidR="00C91BE9" w14:paraId="1E1C9E67" w14:textId="77777777" w:rsidTr="005619AD">
        <w:trPr>
          <w:trHeight w:val="227"/>
          <w:jc w:val="center"/>
        </w:trPr>
        <w:tc>
          <w:tcPr>
            <w:tcW w:w="618" w:type="pct"/>
            <w:tcBorders>
              <w:top w:val="nil"/>
              <w:bottom w:val="single" w:sz="4" w:space="0" w:color="auto"/>
              <w:right w:val="single" w:sz="4" w:space="0" w:color="auto"/>
            </w:tcBorders>
            <w:tcMar>
              <w:top w:w="15" w:type="dxa"/>
              <w:left w:w="15" w:type="dxa"/>
              <w:bottom w:w="0" w:type="dxa"/>
              <w:right w:w="15" w:type="dxa"/>
            </w:tcMar>
            <w:vAlign w:val="center"/>
            <w:hideMark/>
          </w:tcPr>
          <w:p w14:paraId="5E92A679" w14:textId="77777777" w:rsidR="00C91BE9" w:rsidRDefault="00C91BE9" w:rsidP="005619AD">
            <w:pPr>
              <w:pStyle w:val="TotalIlustrao"/>
            </w:pPr>
            <w:r>
              <w:t>Euphorbiaceae</w:t>
            </w: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B095BA1" w14:textId="77777777" w:rsidR="00C91BE9" w:rsidRDefault="00C91BE9" w:rsidP="005619AD">
            <w:pPr>
              <w:pStyle w:val="TotalIlustrao"/>
              <w:rPr>
                <w:i/>
                <w:iCs/>
              </w:rPr>
            </w:pPr>
            <w:r>
              <w:rPr>
                <w:i/>
                <w:iCs/>
              </w:rPr>
              <w:t>Ricinus communis</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10D0A00" w14:textId="77777777" w:rsidR="00C91BE9" w:rsidRDefault="00C91BE9" w:rsidP="005619AD">
            <w:pPr>
              <w:pStyle w:val="TotalIlustrao"/>
            </w:pPr>
            <w:r>
              <w:t>L.</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C458C07"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3199CEB"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8A5BBEF"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927B47E" w14:textId="77777777" w:rsidR="00C91BE9" w:rsidRDefault="00C91BE9" w:rsidP="005619AD">
            <w:pPr>
              <w:pStyle w:val="TotalIlustrao"/>
            </w:pPr>
            <w:r>
              <w:t>1</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343F234" w14:textId="77777777" w:rsidR="00C91BE9" w:rsidRDefault="00C91BE9" w:rsidP="005619AD">
            <w:pPr>
              <w:pStyle w:val="TotalIlustrao"/>
            </w:pPr>
            <w:r>
              <w:t>0,39</w:t>
            </w:r>
          </w:p>
        </w:tc>
        <w:tc>
          <w:tcPr>
            <w:tcW w:w="557" w:type="pct"/>
            <w:tcBorders>
              <w:top w:val="nil"/>
              <w:left w:val="nil"/>
              <w:bottom w:val="single" w:sz="4" w:space="0" w:color="auto"/>
            </w:tcBorders>
            <w:tcMar>
              <w:top w:w="15" w:type="dxa"/>
              <w:left w:w="15" w:type="dxa"/>
              <w:bottom w:w="0" w:type="dxa"/>
              <w:right w:w="15" w:type="dxa"/>
            </w:tcMar>
            <w:vAlign w:val="center"/>
            <w:hideMark/>
          </w:tcPr>
          <w:p w14:paraId="70AFAA13" w14:textId="77777777" w:rsidR="00C91BE9" w:rsidRDefault="00C91BE9" w:rsidP="005619AD">
            <w:pPr>
              <w:pStyle w:val="TotalIlustrao"/>
            </w:pPr>
            <w:r>
              <w:t>12</w:t>
            </w:r>
          </w:p>
        </w:tc>
      </w:tr>
      <w:tr w:rsidR="00C91BE9" w14:paraId="29E94310" w14:textId="77777777" w:rsidTr="005619AD">
        <w:trPr>
          <w:trHeight w:val="227"/>
          <w:jc w:val="center"/>
        </w:trPr>
        <w:tc>
          <w:tcPr>
            <w:tcW w:w="618" w:type="pct"/>
            <w:vMerge w:val="restart"/>
            <w:tcBorders>
              <w:top w:val="nil"/>
              <w:bottom w:val="single" w:sz="4" w:space="0" w:color="000000"/>
              <w:right w:val="single" w:sz="4" w:space="0" w:color="auto"/>
            </w:tcBorders>
            <w:tcMar>
              <w:top w:w="15" w:type="dxa"/>
              <w:left w:w="15" w:type="dxa"/>
              <w:bottom w:w="0" w:type="dxa"/>
              <w:right w:w="15" w:type="dxa"/>
            </w:tcMar>
            <w:vAlign w:val="center"/>
            <w:hideMark/>
          </w:tcPr>
          <w:p w14:paraId="4AF5A6DD" w14:textId="77777777" w:rsidR="00C91BE9" w:rsidRDefault="00C91BE9" w:rsidP="005619AD">
            <w:pPr>
              <w:pStyle w:val="TotalIlustrao"/>
            </w:pPr>
            <w:r>
              <w:t>Fabaceae</w:t>
            </w: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D0F5722" w14:textId="77777777" w:rsidR="00C91BE9" w:rsidRDefault="00C91BE9" w:rsidP="005619AD">
            <w:pPr>
              <w:pStyle w:val="TotalIlustrao"/>
              <w:rPr>
                <w:i/>
                <w:iCs/>
              </w:rPr>
            </w:pPr>
            <w:r>
              <w:rPr>
                <w:i/>
                <w:iCs/>
              </w:rPr>
              <w:t>Clitoria sp.</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08E8DF0"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7E8212E"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F4DB840"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3A26795"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86CB48A" w14:textId="77777777" w:rsidR="00C91BE9" w:rsidRDefault="00C91BE9" w:rsidP="005619AD">
            <w:pPr>
              <w:pStyle w:val="TotalIlustrao"/>
            </w:pPr>
            <w:r>
              <w:t>10</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D57042D" w14:textId="77777777" w:rsidR="00C91BE9" w:rsidRDefault="00C91BE9" w:rsidP="005619AD">
            <w:pPr>
              <w:pStyle w:val="TotalIlustrao"/>
            </w:pPr>
            <w:r>
              <w:t>3,86</w:t>
            </w:r>
          </w:p>
        </w:tc>
        <w:tc>
          <w:tcPr>
            <w:tcW w:w="557" w:type="pct"/>
            <w:tcBorders>
              <w:top w:val="nil"/>
              <w:left w:val="nil"/>
              <w:bottom w:val="single" w:sz="4" w:space="0" w:color="auto"/>
            </w:tcBorders>
            <w:tcMar>
              <w:top w:w="15" w:type="dxa"/>
              <w:left w:w="15" w:type="dxa"/>
              <w:bottom w:w="0" w:type="dxa"/>
              <w:right w:w="15" w:type="dxa"/>
            </w:tcMar>
            <w:vAlign w:val="center"/>
            <w:hideMark/>
          </w:tcPr>
          <w:p w14:paraId="7E47F75A" w14:textId="77777777" w:rsidR="00C91BE9" w:rsidRDefault="00C91BE9" w:rsidP="005619AD">
            <w:pPr>
              <w:pStyle w:val="TotalIlustrao"/>
            </w:pPr>
            <w:r>
              <w:t>14</w:t>
            </w:r>
          </w:p>
        </w:tc>
      </w:tr>
      <w:tr w:rsidR="00C91BE9" w14:paraId="6EECB1EE"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74BE90F4"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DCBE02B" w14:textId="77777777" w:rsidR="00C91BE9" w:rsidRDefault="00C91BE9" w:rsidP="005619AD">
            <w:pPr>
              <w:pStyle w:val="TotalIlustrao"/>
              <w:rPr>
                <w:i/>
                <w:iCs/>
              </w:rPr>
            </w:pPr>
            <w:r>
              <w:rPr>
                <w:i/>
                <w:iCs/>
              </w:rPr>
              <w:t>Ctenodon benthamii</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163B175" w14:textId="77777777" w:rsidR="00C91BE9" w:rsidRDefault="00C91BE9" w:rsidP="005619AD">
            <w:pPr>
              <w:pStyle w:val="TotalIlustrao"/>
            </w:pPr>
            <w:r>
              <w:t>(Rudd) D.B.O.S.Cardoso, Filardi &amp; H.C.Lima</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89B9532"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3B761C6"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D2ED520"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8B3118E" w14:textId="77777777" w:rsidR="00C91BE9" w:rsidRDefault="00C91BE9" w:rsidP="005619AD">
            <w:pPr>
              <w:pStyle w:val="TotalIlustrao"/>
            </w:pPr>
            <w:r>
              <w:t>1</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8B541C4" w14:textId="77777777" w:rsidR="00C91BE9" w:rsidRDefault="00C91BE9" w:rsidP="005619AD">
            <w:pPr>
              <w:pStyle w:val="TotalIlustrao"/>
            </w:pPr>
            <w:r>
              <w:t>0,39</w:t>
            </w:r>
          </w:p>
        </w:tc>
        <w:tc>
          <w:tcPr>
            <w:tcW w:w="557" w:type="pct"/>
            <w:tcBorders>
              <w:top w:val="nil"/>
              <w:left w:val="nil"/>
              <w:bottom w:val="single" w:sz="4" w:space="0" w:color="auto"/>
            </w:tcBorders>
            <w:tcMar>
              <w:top w:w="15" w:type="dxa"/>
              <w:left w:w="15" w:type="dxa"/>
              <w:bottom w:w="0" w:type="dxa"/>
              <w:right w:w="15" w:type="dxa"/>
            </w:tcMar>
            <w:vAlign w:val="center"/>
            <w:hideMark/>
          </w:tcPr>
          <w:p w14:paraId="7CA8B31F" w14:textId="77777777" w:rsidR="00C91BE9" w:rsidRDefault="00C91BE9" w:rsidP="005619AD">
            <w:pPr>
              <w:pStyle w:val="TotalIlustrao"/>
            </w:pPr>
            <w:r>
              <w:t>3</w:t>
            </w:r>
          </w:p>
        </w:tc>
      </w:tr>
      <w:tr w:rsidR="00C91BE9" w14:paraId="446653D6"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0972F977"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AD90367" w14:textId="77777777" w:rsidR="00C91BE9" w:rsidRDefault="00C91BE9" w:rsidP="005619AD">
            <w:pPr>
              <w:pStyle w:val="TotalIlustrao"/>
              <w:rPr>
                <w:i/>
                <w:iCs/>
              </w:rPr>
            </w:pPr>
            <w:r>
              <w:rPr>
                <w:i/>
                <w:iCs/>
              </w:rPr>
              <w:t>Desmodium procumbens</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264509A" w14:textId="77777777" w:rsidR="00C91BE9" w:rsidRDefault="00C91BE9" w:rsidP="005619AD">
            <w:pPr>
              <w:pStyle w:val="TotalIlustrao"/>
            </w:pPr>
            <w:r>
              <w:t>(Mill.) Hitchc.</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D74D0AE"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576678B"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A6F3282"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6F19E88" w14:textId="77777777" w:rsidR="00C91BE9" w:rsidRDefault="00C91BE9" w:rsidP="005619AD">
            <w:pPr>
              <w:pStyle w:val="TotalIlustrao"/>
            </w:pPr>
            <w:r>
              <w:t>1</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E5BCA88" w14:textId="77777777" w:rsidR="00C91BE9" w:rsidRDefault="00C91BE9" w:rsidP="005619AD">
            <w:pPr>
              <w:pStyle w:val="TotalIlustrao"/>
            </w:pPr>
            <w:r>
              <w:t>0,39</w:t>
            </w:r>
          </w:p>
        </w:tc>
        <w:tc>
          <w:tcPr>
            <w:tcW w:w="557" w:type="pct"/>
            <w:tcBorders>
              <w:top w:val="nil"/>
              <w:left w:val="nil"/>
              <w:bottom w:val="single" w:sz="4" w:space="0" w:color="auto"/>
            </w:tcBorders>
            <w:tcMar>
              <w:top w:w="15" w:type="dxa"/>
              <w:left w:w="15" w:type="dxa"/>
              <w:bottom w:w="0" w:type="dxa"/>
              <w:right w:w="15" w:type="dxa"/>
            </w:tcMar>
            <w:vAlign w:val="center"/>
            <w:hideMark/>
          </w:tcPr>
          <w:p w14:paraId="12759874" w14:textId="77777777" w:rsidR="00C91BE9" w:rsidRDefault="00C91BE9" w:rsidP="005619AD">
            <w:pPr>
              <w:pStyle w:val="TotalIlustrao"/>
            </w:pPr>
            <w:r>
              <w:t>2</w:t>
            </w:r>
          </w:p>
        </w:tc>
      </w:tr>
      <w:tr w:rsidR="00C91BE9" w14:paraId="43C1B5E4" w14:textId="77777777" w:rsidTr="005619AD">
        <w:trPr>
          <w:trHeight w:val="227"/>
          <w:jc w:val="center"/>
        </w:trPr>
        <w:tc>
          <w:tcPr>
            <w:tcW w:w="618" w:type="pct"/>
            <w:vMerge w:val="restart"/>
            <w:tcBorders>
              <w:top w:val="nil"/>
              <w:bottom w:val="single" w:sz="4" w:space="0" w:color="000000"/>
              <w:right w:val="single" w:sz="4" w:space="0" w:color="auto"/>
            </w:tcBorders>
            <w:tcMar>
              <w:top w:w="15" w:type="dxa"/>
              <w:left w:w="15" w:type="dxa"/>
              <w:bottom w:w="0" w:type="dxa"/>
              <w:right w:w="15" w:type="dxa"/>
            </w:tcMar>
            <w:vAlign w:val="center"/>
            <w:hideMark/>
          </w:tcPr>
          <w:p w14:paraId="24AB0D57" w14:textId="77777777" w:rsidR="00C91BE9" w:rsidRDefault="00C91BE9" w:rsidP="005619AD">
            <w:pPr>
              <w:pStyle w:val="TotalIlustrao"/>
            </w:pPr>
            <w:r>
              <w:t>Indeterminada</w:t>
            </w: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12B78DA" w14:textId="77777777" w:rsidR="00C91BE9" w:rsidRDefault="00C91BE9" w:rsidP="005619AD">
            <w:pPr>
              <w:pStyle w:val="TotalIlustrao"/>
            </w:pPr>
            <w:r>
              <w:t>Indeterminada</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BC83085"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9FA1252"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99D8984"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BB1497F"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B5D5DFB" w14:textId="77777777" w:rsidR="00C91BE9" w:rsidRDefault="00C91BE9" w:rsidP="005619AD">
            <w:pPr>
              <w:pStyle w:val="TotalIlustrao"/>
            </w:pPr>
            <w:r>
              <w:t>12</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7EB6603" w14:textId="77777777" w:rsidR="00C91BE9" w:rsidRDefault="00C91BE9" w:rsidP="005619AD">
            <w:pPr>
              <w:pStyle w:val="TotalIlustrao"/>
            </w:pPr>
            <w:r>
              <w:t>4,63</w:t>
            </w:r>
          </w:p>
        </w:tc>
        <w:tc>
          <w:tcPr>
            <w:tcW w:w="557" w:type="pct"/>
            <w:tcBorders>
              <w:top w:val="nil"/>
              <w:left w:val="nil"/>
              <w:bottom w:val="single" w:sz="4" w:space="0" w:color="auto"/>
            </w:tcBorders>
            <w:tcMar>
              <w:top w:w="15" w:type="dxa"/>
              <w:left w:w="15" w:type="dxa"/>
              <w:bottom w:w="0" w:type="dxa"/>
              <w:right w:w="15" w:type="dxa"/>
            </w:tcMar>
            <w:vAlign w:val="center"/>
            <w:hideMark/>
          </w:tcPr>
          <w:p w14:paraId="2CB5566F" w14:textId="77777777" w:rsidR="00C91BE9" w:rsidRDefault="00C91BE9" w:rsidP="005619AD">
            <w:pPr>
              <w:pStyle w:val="TotalIlustrao"/>
            </w:pPr>
            <w:r>
              <w:t>12</w:t>
            </w:r>
          </w:p>
        </w:tc>
      </w:tr>
      <w:tr w:rsidR="00C91BE9" w14:paraId="4D961C9A"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796BD64C"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9092615" w14:textId="77777777" w:rsidR="00C91BE9" w:rsidRDefault="00C91BE9" w:rsidP="005619AD">
            <w:pPr>
              <w:pStyle w:val="TotalIlustrao"/>
            </w:pPr>
            <w:r>
              <w:t>Indeterminada 5</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F06D2DD"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3D43CF5"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0334038"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9338D8A"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9C9E83C" w14:textId="77777777" w:rsidR="00C91BE9" w:rsidRDefault="00C91BE9" w:rsidP="005619AD">
            <w:pPr>
              <w:pStyle w:val="TotalIlustrao"/>
            </w:pPr>
            <w:r>
              <w:t>1</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1DF1E6F" w14:textId="77777777" w:rsidR="00C91BE9" w:rsidRDefault="00C91BE9" w:rsidP="005619AD">
            <w:pPr>
              <w:pStyle w:val="TotalIlustrao"/>
            </w:pPr>
            <w:r>
              <w:t>0,39</w:t>
            </w:r>
          </w:p>
        </w:tc>
        <w:tc>
          <w:tcPr>
            <w:tcW w:w="557" w:type="pct"/>
            <w:tcBorders>
              <w:top w:val="nil"/>
              <w:left w:val="nil"/>
              <w:bottom w:val="single" w:sz="4" w:space="0" w:color="auto"/>
            </w:tcBorders>
            <w:tcMar>
              <w:top w:w="15" w:type="dxa"/>
              <w:left w:w="15" w:type="dxa"/>
              <w:bottom w:w="0" w:type="dxa"/>
              <w:right w:w="15" w:type="dxa"/>
            </w:tcMar>
            <w:vAlign w:val="center"/>
            <w:hideMark/>
          </w:tcPr>
          <w:p w14:paraId="479F83F5" w14:textId="77777777" w:rsidR="00C91BE9" w:rsidRDefault="00C91BE9" w:rsidP="005619AD">
            <w:pPr>
              <w:pStyle w:val="TotalIlustrao"/>
            </w:pPr>
            <w:r>
              <w:t>7</w:t>
            </w:r>
          </w:p>
        </w:tc>
      </w:tr>
      <w:tr w:rsidR="00C91BE9" w14:paraId="48AB5405"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12D42E8B"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10A41DE" w14:textId="77777777" w:rsidR="00C91BE9" w:rsidRDefault="00C91BE9" w:rsidP="005619AD">
            <w:pPr>
              <w:pStyle w:val="TotalIlustrao"/>
            </w:pPr>
            <w:r>
              <w:t>Indeterminada 6</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18DC468"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6B48CD8"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78C03BF"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178A8F4"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CF66824" w14:textId="77777777" w:rsidR="00C91BE9" w:rsidRDefault="00C91BE9" w:rsidP="005619AD">
            <w:pPr>
              <w:pStyle w:val="TotalIlustrao"/>
            </w:pPr>
            <w:r>
              <w:t>2</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405FC34" w14:textId="77777777" w:rsidR="00C91BE9" w:rsidRDefault="00C91BE9" w:rsidP="005619AD">
            <w:pPr>
              <w:pStyle w:val="TotalIlustrao"/>
            </w:pPr>
            <w:r>
              <w:t>0,77</w:t>
            </w:r>
          </w:p>
        </w:tc>
        <w:tc>
          <w:tcPr>
            <w:tcW w:w="557" w:type="pct"/>
            <w:tcBorders>
              <w:top w:val="nil"/>
              <w:left w:val="nil"/>
              <w:bottom w:val="single" w:sz="4" w:space="0" w:color="auto"/>
            </w:tcBorders>
            <w:tcMar>
              <w:top w:w="15" w:type="dxa"/>
              <w:left w:w="15" w:type="dxa"/>
              <w:bottom w:w="0" w:type="dxa"/>
              <w:right w:w="15" w:type="dxa"/>
            </w:tcMar>
            <w:vAlign w:val="center"/>
            <w:hideMark/>
          </w:tcPr>
          <w:p w14:paraId="64A92989" w14:textId="77777777" w:rsidR="00C91BE9" w:rsidRDefault="00C91BE9" w:rsidP="005619AD">
            <w:pPr>
              <w:pStyle w:val="TotalIlustrao"/>
            </w:pPr>
            <w:r>
              <w:t>3</w:t>
            </w:r>
          </w:p>
        </w:tc>
      </w:tr>
      <w:tr w:rsidR="00C91BE9" w14:paraId="06B9DAAF"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6FC32931"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D1033CA" w14:textId="77777777" w:rsidR="00C91BE9" w:rsidRDefault="00C91BE9" w:rsidP="005619AD">
            <w:pPr>
              <w:pStyle w:val="TotalIlustrao"/>
            </w:pPr>
            <w:r>
              <w:t>Indeterminada 7</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19F90F1"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1884F1C"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54FABAE"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C7A0920"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0BD0570" w14:textId="77777777" w:rsidR="00C91BE9" w:rsidRDefault="00C91BE9" w:rsidP="005619AD">
            <w:pPr>
              <w:pStyle w:val="TotalIlustrao"/>
            </w:pPr>
            <w:r>
              <w:t>1</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E867A6C" w14:textId="77777777" w:rsidR="00C91BE9" w:rsidRDefault="00C91BE9" w:rsidP="005619AD">
            <w:pPr>
              <w:pStyle w:val="TotalIlustrao"/>
            </w:pPr>
            <w:r>
              <w:t>0,39</w:t>
            </w:r>
          </w:p>
        </w:tc>
        <w:tc>
          <w:tcPr>
            <w:tcW w:w="557" w:type="pct"/>
            <w:tcBorders>
              <w:top w:val="nil"/>
              <w:left w:val="nil"/>
              <w:bottom w:val="single" w:sz="4" w:space="0" w:color="auto"/>
            </w:tcBorders>
            <w:tcMar>
              <w:top w:w="15" w:type="dxa"/>
              <w:left w:w="15" w:type="dxa"/>
              <w:bottom w:w="0" w:type="dxa"/>
              <w:right w:w="15" w:type="dxa"/>
            </w:tcMar>
            <w:vAlign w:val="center"/>
            <w:hideMark/>
          </w:tcPr>
          <w:p w14:paraId="281347E5" w14:textId="77777777" w:rsidR="00C91BE9" w:rsidRDefault="00C91BE9" w:rsidP="005619AD">
            <w:pPr>
              <w:pStyle w:val="TotalIlustrao"/>
            </w:pPr>
            <w:r>
              <w:t>5</w:t>
            </w:r>
          </w:p>
        </w:tc>
      </w:tr>
      <w:tr w:rsidR="00C91BE9" w14:paraId="00811321"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230731C9"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60DA710" w14:textId="77777777" w:rsidR="00C91BE9" w:rsidRDefault="00C91BE9" w:rsidP="005619AD">
            <w:pPr>
              <w:pStyle w:val="TotalIlustrao"/>
            </w:pPr>
            <w:r>
              <w:t>Indeterminada 8</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4CEEFBF"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1D0518D"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FD53590"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17496A8"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0C45E23" w14:textId="77777777" w:rsidR="00C91BE9" w:rsidRDefault="00C91BE9" w:rsidP="005619AD">
            <w:pPr>
              <w:pStyle w:val="TotalIlustrao"/>
            </w:pPr>
            <w:r>
              <w:t>2</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85C138B" w14:textId="77777777" w:rsidR="00C91BE9" w:rsidRDefault="00C91BE9" w:rsidP="005619AD">
            <w:pPr>
              <w:pStyle w:val="TotalIlustrao"/>
            </w:pPr>
            <w:r>
              <w:t>0,77</w:t>
            </w:r>
          </w:p>
        </w:tc>
        <w:tc>
          <w:tcPr>
            <w:tcW w:w="557" w:type="pct"/>
            <w:tcBorders>
              <w:top w:val="nil"/>
              <w:left w:val="nil"/>
              <w:bottom w:val="single" w:sz="4" w:space="0" w:color="auto"/>
            </w:tcBorders>
            <w:tcMar>
              <w:top w:w="15" w:type="dxa"/>
              <w:left w:w="15" w:type="dxa"/>
              <w:bottom w:w="0" w:type="dxa"/>
              <w:right w:w="15" w:type="dxa"/>
            </w:tcMar>
            <w:vAlign w:val="center"/>
            <w:hideMark/>
          </w:tcPr>
          <w:p w14:paraId="5F66A97D" w14:textId="77777777" w:rsidR="00C91BE9" w:rsidRDefault="00C91BE9" w:rsidP="005619AD">
            <w:pPr>
              <w:pStyle w:val="TotalIlustrao"/>
            </w:pPr>
            <w:r>
              <w:t>9</w:t>
            </w:r>
          </w:p>
        </w:tc>
      </w:tr>
      <w:tr w:rsidR="00C91BE9" w14:paraId="26831EF9" w14:textId="77777777" w:rsidTr="005619AD">
        <w:trPr>
          <w:trHeight w:val="227"/>
          <w:jc w:val="center"/>
        </w:trPr>
        <w:tc>
          <w:tcPr>
            <w:tcW w:w="618" w:type="pct"/>
            <w:vMerge w:val="restart"/>
            <w:tcBorders>
              <w:top w:val="nil"/>
              <w:bottom w:val="single" w:sz="4" w:space="0" w:color="000000"/>
              <w:right w:val="single" w:sz="4" w:space="0" w:color="auto"/>
            </w:tcBorders>
            <w:tcMar>
              <w:top w:w="15" w:type="dxa"/>
              <w:left w:w="15" w:type="dxa"/>
              <w:bottom w:w="0" w:type="dxa"/>
              <w:right w:w="15" w:type="dxa"/>
            </w:tcMar>
            <w:vAlign w:val="center"/>
            <w:hideMark/>
          </w:tcPr>
          <w:p w14:paraId="72C78FFC" w14:textId="77777777" w:rsidR="00C91BE9" w:rsidRDefault="00C91BE9" w:rsidP="005619AD">
            <w:pPr>
              <w:pStyle w:val="TotalIlustrao"/>
            </w:pPr>
            <w:r>
              <w:t>Malvaceae</w:t>
            </w: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CEB9CD3" w14:textId="77777777" w:rsidR="00C91BE9" w:rsidRDefault="00C91BE9" w:rsidP="005619AD">
            <w:pPr>
              <w:pStyle w:val="TotalIlustrao"/>
              <w:rPr>
                <w:i/>
                <w:iCs/>
              </w:rPr>
            </w:pPr>
            <w:r>
              <w:rPr>
                <w:i/>
                <w:iCs/>
              </w:rPr>
              <w:t>Abutilon sp. 01</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5EC2DC9"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0A5377B"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D4E641F"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363A53F"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0C72D43" w14:textId="77777777" w:rsidR="00C91BE9" w:rsidRDefault="00C91BE9" w:rsidP="005619AD">
            <w:pPr>
              <w:pStyle w:val="TotalIlustrao"/>
            </w:pPr>
            <w:r>
              <w:t>2</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4205934" w14:textId="77777777" w:rsidR="00C91BE9" w:rsidRDefault="00C91BE9" w:rsidP="005619AD">
            <w:pPr>
              <w:pStyle w:val="TotalIlustrao"/>
            </w:pPr>
            <w:r>
              <w:t>0,77</w:t>
            </w:r>
          </w:p>
        </w:tc>
        <w:tc>
          <w:tcPr>
            <w:tcW w:w="557" w:type="pct"/>
            <w:tcBorders>
              <w:top w:val="nil"/>
              <w:left w:val="nil"/>
              <w:bottom w:val="single" w:sz="4" w:space="0" w:color="auto"/>
            </w:tcBorders>
            <w:tcMar>
              <w:top w:w="15" w:type="dxa"/>
              <w:left w:w="15" w:type="dxa"/>
              <w:bottom w:w="0" w:type="dxa"/>
              <w:right w:w="15" w:type="dxa"/>
            </w:tcMar>
            <w:vAlign w:val="center"/>
            <w:hideMark/>
          </w:tcPr>
          <w:p w14:paraId="080AEF18" w14:textId="77777777" w:rsidR="00C91BE9" w:rsidRDefault="00C91BE9" w:rsidP="005619AD">
            <w:pPr>
              <w:pStyle w:val="TotalIlustrao"/>
            </w:pPr>
            <w:r>
              <w:t>5</w:t>
            </w:r>
          </w:p>
        </w:tc>
      </w:tr>
      <w:tr w:rsidR="00C91BE9" w14:paraId="73BE58B1"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0F47F33A"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64AB775" w14:textId="77777777" w:rsidR="00C91BE9" w:rsidRDefault="00C91BE9" w:rsidP="005619AD">
            <w:pPr>
              <w:pStyle w:val="TotalIlustrao"/>
              <w:rPr>
                <w:i/>
                <w:iCs/>
              </w:rPr>
            </w:pPr>
            <w:r>
              <w:rPr>
                <w:i/>
                <w:iCs/>
              </w:rPr>
              <w:t>Sida acuta</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B6CF6F9" w14:textId="77777777" w:rsidR="00C91BE9" w:rsidRDefault="00C91BE9" w:rsidP="005619AD">
            <w:pPr>
              <w:pStyle w:val="TotalIlustrao"/>
            </w:pPr>
            <w:r>
              <w:t>Burm.f.</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E4B5E69"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C71C593"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3B573BE"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326039C" w14:textId="77777777" w:rsidR="00C91BE9" w:rsidRDefault="00C91BE9" w:rsidP="005619AD">
            <w:pPr>
              <w:pStyle w:val="TotalIlustrao"/>
            </w:pPr>
            <w:r>
              <w:t>4</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4654B5E" w14:textId="77777777" w:rsidR="00C91BE9" w:rsidRDefault="00C91BE9" w:rsidP="005619AD">
            <w:pPr>
              <w:pStyle w:val="TotalIlustrao"/>
            </w:pPr>
            <w:r>
              <w:t>1,54</w:t>
            </w:r>
          </w:p>
        </w:tc>
        <w:tc>
          <w:tcPr>
            <w:tcW w:w="557" w:type="pct"/>
            <w:tcBorders>
              <w:top w:val="nil"/>
              <w:left w:val="nil"/>
              <w:bottom w:val="single" w:sz="4" w:space="0" w:color="auto"/>
            </w:tcBorders>
            <w:tcMar>
              <w:top w:w="15" w:type="dxa"/>
              <w:left w:w="15" w:type="dxa"/>
              <w:bottom w:w="0" w:type="dxa"/>
              <w:right w:w="15" w:type="dxa"/>
            </w:tcMar>
            <w:vAlign w:val="center"/>
            <w:hideMark/>
          </w:tcPr>
          <w:p w14:paraId="4D092ADE" w14:textId="77777777" w:rsidR="00C91BE9" w:rsidRDefault="00C91BE9" w:rsidP="005619AD">
            <w:pPr>
              <w:pStyle w:val="TotalIlustrao"/>
            </w:pPr>
            <w:r>
              <w:t>8</w:t>
            </w:r>
          </w:p>
        </w:tc>
      </w:tr>
      <w:tr w:rsidR="00C91BE9" w14:paraId="50F4DBB7" w14:textId="77777777" w:rsidTr="005619AD">
        <w:trPr>
          <w:trHeight w:val="227"/>
          <w:jc w:val="center"/>
        </w:trPr>
        <w:tc>
          <w:tcPr>
            <w:tcW w:w="618" w:type="pct"/>
            <w:tcBorders>
              <w:top w:val="nil"/>
              <w:bottom w:val="single" w:sz="4" w:space="0" w:color="auto"/>
              <w:right w:val="single" w:sz="4" w:space="0" w:color="auto"/>
            </w:tcBorders>
            <w:tcMar>
              <w:top w:w="15" w:type="dxa"/>
              <w:left w:w="15" w:type="dxa"/>
              <w:bottom w:w="0" w:type="dxa"/>
              <w:right w:w="15" w:type="dxa"/>
            </w:tcMar>
            <w:vAlign w:val="center"/>
            <w:hideMark/>
          </w:tcPr>
          <w:p w14:paraId="685D7A88" w14:textId="77777777" w:rsidR="00C91BE9" w:rsidRDefault="00C91BE9" w:rsidP="005619AD">
            <w:pPr>
              <w:pStyle w:val="TotalIlustrao"/>
            </w:pPr>
            <w:r>
              <w:t>Myrtaceae</w:t>
            </w: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532938A" w14:textId="77777777" w:rsidR="00C91BE9" w:rsidRDefault="00C91BE9" w:rsidP="005619AD">
            <w:pPr>
              <w:pStyle w:val="TotalIlustrao"/>
              <w:rPr>
                <w:i/>
                <w:iCs/>
              </w:rPr>
            </w:pPr>
            <w:r>
              <w:rPr>
                <w:i/>
                <w:iCs/>
              </w:rPr>
              <w:t>Campomanesia pubescens</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052F0B2" w14:textId="77777777" w:rsidR="00C91BE9" w:rsidRDefault="00C91BE9" w:rsidP="005619AD">
            <w:pPr>
              <w:pStyle w:val="TotalIlustrao"/>
            </w:pPr>
            <w:r>
              <w:t>(Mart. ex DC.) O.Berg</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8E8B527"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27A86DD"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194A320"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E42F078" w14:textId="77777777" w:rsidR="00C91BE9" w:rsidRDefault="00C91BE9" w:rsidP="005619AD">
            <w:pPr>
              <w:pStyle w:val="TotalIlustrao"/>
            </w:pPr>
            <w:r>
              <w:t>1</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9101086" w14:textId="77777777" w:rsidR="00C91BE9" w:rsidRDefault="00C91BE9" w:rsidP="005619AD">
            <w:pPr>
              <w:pStyle w:val="TotalIlustrao"/>
            </w:pPr>
            <w:r>
              <w:t>0,39</w:t>
            </w:r>
          </w:p>
        </w:tc>
        <w:tc>
          <w:tcPr>
            <w:tcW w:w="557" w:type="pct"/>
            <w:tcBorders>
              <w:top w:val="nil"/>
              <w:left w:val="nil"/>
              <w:bottom w:val="single" w:sz="4" w:space="0" w:color="auto"/>
            </w:tcBorders>
            <w:tcMar>
              <w:top w:w="15" w:type="dxa"/>
              <w:left w:w="15" w:type="dxa"/>
              <w:bottom w:w="0" w:type="dxa"/>
              <w:right w:w="15" w:type="dxa"/>
            </w:tcMar>
            <w:vAlign w:val="center"/>
            <w:hideMark/>
          </w:tcPr>
          <w:p w14:paraId="1856B1EF" w14:textId="77777777" w:rsidR="00C91BE9" w:rsidRDefault="00C91BE9" w:rsidP="005619AD">
            <w:pPr>
              <w:pStyle w:val="TotalIlustrao"/>
            </w:pPr>
            <w:r>
              <w:t>13</w:t>
            </w:r>
          </w:p>
        </w:tc>
      </w:tr>
      <w:tr w:rsidR="00C91BE9" w14:paraId="7B98F829" w14:textId="77777777" w:rsidTr="005619AD">
        <w:trPr>
          <w:trHeight w:val="227"/>
          <w:jc w:val="center"/>
        </w:trPr>
        <w:tc>
          <w:tcPr>
            <w:tcW w:w="618" w:type="pct"/>
            <w:vMerge w:val="restart"/>
            <w:tcBorders>
              <w:top w:val="nil"/>
              <w:bottom w:val="single" w:sz="4" w:space="0" w:color="000000"/>
              <w:right w:val="single" w:sz="4" w:space="0" w:color="auto"/>
            </w:tcBorders>
            <w:tcMar>
              <w:top w:w="15" w:type="dxa"/>
              <w:left w:w="15" w:type="dxa"/>
              <w:bottom w:w="0" w:type="dxa"/>
              <w:right w:w="15" w:type="dxa"/>
            </w:tcMar>
            <w:vAlign w:val="center"/>
            <w:hideMark/>
          </w:tcPr>
          <w:p w14:paraId="5C9DD6AB" w14:textId="77777777" w:rsidR="00C91BE9" w:rsidRDefault="00C91BE9" w:rsidP="005619AD">
            <w:pPr>
              <w:pStyle w:val="TotalIlustrao"/>
            </w:pPr>
            <w:r>
              <w:t>Poaceae</w:t>
            </w: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E413A22" w14:textId="77777777" w:rsidR="00C91BE9" w:rsidRDefault="00C91BE9" w:rsidP="005619AD">
            <w:pPr>
              <w:pStyle w:val="TotalIlustrao"/>
              <w:rPr>
                <w:i/>
                <w:iCs/>
              </w:rPr>
            </w:pPr>
            <w:r>
              <w:rPr>
                <w:i/>
                <w:iCs/>
              </w:rPr>
              <w:t>Andropogon bicornis</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760064B" w14:textId="77777777" w:rsidR="00C91BE9" w:rsidRDefault="00C91BE9" w:rsidP="005619AD">
            <w:pPr>
              <w:pStyle w:val="TotalIlustrao"/>
            </w:pPr>
            <w:r>
              <w:t>L.</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9DE19DA"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8929949"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B0F5E3B"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79F0009" w14:textId="77777777" w:rsidR="00C91BE9" w:rsidRDefault="00C91BE9" w:rsidP="005619AD">
            <w:pPr>
              <w:pStyle w:val="TotalIlustrao"/>
            </w:pPr>
            <w:r>
              <w:t>3</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9D123D3" w14:textId="77777777" w:rsidR="00C91BE9" w:rsidRDefault="00C91BE9" w:rsidP="005619AD">
            <w:pPr>
              <w:pStyle w:val="TotalIlustrao"/>
            </w:pPr>
            <w:r>
              <w:t>1,16</w:t>
            </w:r>
          </w:p>
        </w:tc>
        <w:tc>
          <w:tcPr>
            <w:tcW w:w="557" w:type="pct"/>
            <w:tcBorders>
              <w:top w:val="nil"/>
              <w:left w:val="nil"/>
              <w:bottom w:val="single" w:sz="4" w:space="0" w:color="auto"/>
            </w:tcBorders>
            <w:tcMar>
              <w:top w:w="15" w:type="dxa"/>
              <w:left w:w="15" w:type="dxa"/>
              <w:bottom w:w="0" w:type="dxa"/>
              <w:right w:w="15" w:type="dxa"/>
            </w:tcMar>
            <w:vAlign w:val="center"/>
            <w:hideMark/>
          </w:tcPr>
          <w:p w14:paraId="2758253A" w14:textId="77777777" w:rsidR="00C91BE9" w:rsidRDefault="00C91BE9" w:rsidP="005619AD">
            <w:pPr>
              <w:pStyle w:val="TotalIlustrao"/>
            </w:pPr>
            <w:r>
              <w:t>5</w:t>
            </w:r>
          </w:p>
        </w:tc>
      </w:tr>
      <w:tr w:rsidR="00C91BE9" w14:paraId="3ED16619"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367531C9"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903AD48" w14:textId="77777777" w:rsidR="00C91BE9" w:rsidRDefault="00C91BE9" w:rsidP="005619AD">
            <w:pPr>
              <w:pStyle w:val="TotalIlustrao"/>
              <w:rPr>
                <w:i/>
                <w:iCs/>
              </w:rPr>
            </w:pPr>
            <w:r>
              <w:rPr>
                <w:i/>
                <w:iCs/>
              </w:rPr>
              <w:t>Loudetiopsis chrysothrix</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D1B8504" w14:textId="77777777" w:rsidR="00C91BE9" w:rsidRDefault="00C91BE9" w:rsidP="005619AD">
            <w:pPr>
              <w:pStyle w:val="TotalIlustrao"/>
            </w:pPr>
            <w:r>
              <w:t>(Nees) Conert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3CAA679"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0613663"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C706A48"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FA9F85D" w14:textId="77777777" w:rsidR="00C91BE9" w:rsidRDefault="00C91BE9" w:rsidP="005619AD">
            <w:pPr>
              <w:pStyle w:val="TotalIlustrao"/>
            </w:pPr>
            <w:r>
              <w:t>6</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6A9E811" w14:textId="77777777" w:rsidR="00C91BE9" w:rsidRDefault="00C91BE9" w:rsidP="005619AD">
            <w:pPr>
              <w:pStyle w:val="TotalIlustrao"/>
            </w:pPr>
            <w:r>
              <w:t>2,32</w:t>
            </w:r>
          </w:p>
        </w:tc>
        <w:tc>
          <w:tcPr>
            <w:tcW w:w="557" w:type="pct"/>
            <w:tcBorders>
              <w:top w:val="nil"/>
              <w:left w:val="nil"/>
              <w:bottom w:val="single" w:sz="4" w:space="0" w:color="auto"/>
            </w:tcBorders>
            <w:tcMar>
              <w:top w:w="15" w:type="dxa"/>
              <w:left w:w="15" w:type="dxa"/>
              <w:bottom w:w="0" w:type="dxa"/>
              <w:right w:w="15" w:type="dxa"/>
            </w:tcMar>
            <w:vAlign w:val="center"/>
            <w:hideMark/>
          </w:tcPr>
          <w:p w14:paraId="7F38BDAC" w14:textId="77777777" w:rsidR="00C91BE9" w:rsidRDefault="00C91BE9" w:rsidP="005619AD">
            <w:pPr>
              <w:pStyle w:val="TotalIlustrao"/>
            </w:pPr>
            <w:r>
              <w:t>14</w:t>
            </w:r>
          </w:p>
        </w:tc>
      </w:tr>
      <w:tr w:rsidR="00C91BE9" w14:paraId="321FE522"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0246953E"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8D81BED" w14:textId="77777777" w:rsidR="00C91BE9" w:rsidRDefault="00C91BE9" w:rsidP="005619AD">
            <w:pPr>
              <w:pStyle w:val="TotalIlustrao"/>
              <w:rPr>
                <w:i/>
                <w:iCs/>
              </w:rPr>
            </w:pPr>
            <w:r>
              <w:rPr>
                <w:i/>
                <w:iCs/>
              </w:rPr>
              <w:t>Melinis minutiflora</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5B439FA" w14:textId="77777777" w:rsidR="00C91BE9" w:rsidRDefault="00C91BE9" w:rsidP="005619AD">
            <w:pPr>
              <w:pStyle w:val="TotalIlustrao"/>
            </w:pPr>
            <w:r>
              <w:t>P.Beauv.</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E21055C"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3D77695"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BED1C01"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2581F18" w14:textId="77777777" w:rsidR="00C91BE9" w:rsidRDefault="00C91BE9" w:rsidP="005619AD">
            <w:pPr>
              <w:pStyle w:val="TotalIlustrao"/>
            </w:pPr>
            <w:r>
              <w:t>82</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9AD8F31" w14:textId="77777777" w:rsidR="00C91BE9" w:rsidRDefault="00C91BE9" w:rsidP="005619AD">
            <w:pPr>
              <w:pStyle w:val="TotalIlustrao"/>
            </w:pPr>
            <w:r>
              <w:t>31,66</w:t>
            </w:r>
          </w:p>
        </w:tc>
        <w:tc>
          <w:tcPr>
            <w:tcW w:w="557" w:type="pct"/>
            <w:tcBorders>
              <w:top w:val="nil"/>
              <w:left w:val="nil"/>
              <w:bottom w:val="single" w:sz="4" w:space="0" w:color="auto"/>
            </w:tcBorders>
            <w:tcMar>
              <w:top w:w="15" w:type="dxa"/>
              <w:left w:w="15" w:type="dxa"/>
              <w:bottom w:w="0" w:type="dxa"/>
              <w:right w:w="15" w:type="dxa"/>
            </w:tcMar>
            <w:vAlign w:val="center"/>
            <w:hideMark/>
          </w:tcPr>
          <w:p w14:paraId="725B42D5" w14:textId="77777777" w:rsidR="00C91BE9" w:rsidRDefault="00C91BE9" w:rsidP="005619AD">
            <w:pPr>
              <w:pStyle w:val="TotalIlustrao"/>
            </w:pPr>
            <w:r>
              <w:t>1, 7, 10, 11, 13, 14</w:t>
            </w:r>
          </w:p>
        </w:tc>
      </w:tr>
      <w:tr w:rsidR="00C91BE9" w14:paraId="3EC49A77"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0CA617A8"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AE63463" w14:textId="77777777" w:rsidR="00C91BE9" w:rsidRDefault="00C91BE9" w:rsidP="005619AD">
            <w:pPr>
              <w:pStyle w:val="TotalIlustrao"/>
              <w:rPr>
                <w:i/>
                <w:iCs/>
              </w:rPr>
            </w:pPr>
            <w:r>
              <w:rPr>
                <w:i/>
                <w:iCs/>
              </w:rPr>
              <w:t>Paspalum polyphyllum</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C74A82F" w14:textId="77777777" w:rsidR="00C91BE9" w:rsidRDefault="00C91BE9" w:rsidP="005619AD">
            <w:pPr>
              <w:pStyle w:val="TotalIlustrao"/>
            </w:pPr>
            <w:r>
              <w:t>Nees</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264F455"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5FE31E0"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3CC45C6"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E9DB03F" w14:textId="77777777" w:rsidR="00C91BE9" w:rsidRDefault="00C91BE9" w:rsidP="005619AD">
            <w:pPr>
              <w:pStyle w:val="TotalIlustrao"/>
            </w:pPr>
            <w:r>
              <w:t>5</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27F2944" w14:textId="77777777" w:rsidR="00C91BE9" w:rsidRDefault="00C91BE9" w:rsidP="005619AD">
            <w:pPr>
              <w:pStyle w:val="TotalIlustrao"/>
            </w:pPr>
            <w:r>
              <w:t>1,93</w:t>
            </w:r>
          </w:p>
        </w:tc>
        <w:tc>
          <w:tcPr>
            <w:tcW w:w="557" w:type="pct"/>
            <w:tcBorders>
              <w:top w:val="nil"/>
              <w:left w:val="nil"/>
              <w:bottom w:val="single" w:sz="4" w:space="0" w:color="auto"/>
            </w:tcBorders>
            <w:tcMar>
              <w:top w:w="15" w:type="dxa"/>
              <w:left w:w="15" w:type="dxa"/>
              <w:bottom w:w="0" w:type="dxa"/>
              <w:right w:w="15" w:type="dxa"/>
            </w:tcMar>
            <w:vAlign w:val="center"/>
            <w:hideMark/>
          </w:tcPr>
          <w:p w14:paraId="135F0161" w14:textId="77777777" w:rsidR="00C91BE9" w:rsidRDefault="00C91BE9" w:rsidP="005619AD">
            <w:pPr>
              <w:pStyle w:val="TotalIlustrao"/>
            </w:pPr>
            <w:r>
              <w:t>3</w:t>
            </w:r>
          </w:p>
        </w:tc>
      </w:tr>
      <w:tr w:rsidR="00C91BE9" w14:paraId="56D885F5"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176691DD"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4F67B77" w14:textId="77777777" w:rsidR="00C91BE9" w:rsidRDefault="00C91BE9" w:rsidP="005619AD">
            <w:pPr>
              <w:pStyle w:val="TotalIlustrao"/>
              <w:rPr>
                <w:i/>
                <w:iCs/>
              </w:rPr>
            </w:pPr>
            <w:r>
              <w:rPr>
                <w:i/>
                <w:iCs/>
              </w:rPr>
              <w:t>Setaria sphacelata</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EEB5635" w14:textId="77777777" w:rsidR="00C91BE9" w:rsidRPr="00B61503" w:rsidRDefault="00C91BE9" w:rsidP="005619AD">
            <w:pPr>
              <w:pStyle w:val="TotalIlustrao"/>
              <w:rPr>
                <w:lang w:val="en-US"/>
              </w:rPr>
            </w:pPr>
            <w:r w:rsidRPr="00B61503">
              <w:rPr>
                <w:lang w:val="en-US"/>
              </w:rPr>
              <w:t>(Schumach.) M.B.Moss ex Stapf &amp; C.E.Hubb.</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556D7CA" w14:textId="77777777" w:rsidR="00C91BE9" w:rsidRPr="00B61503" w:rsidRDefault="00C91BE9" w:rsidP="005619AD">
            <w:pPr>
              <w:pStyle w:val="TotalIlustrao"/>
              <w:rPr>
                <w:lang w:val="en-US"/>
              </w:rPr>
            </w:pPr>
            <w:r w:rsidRPr="00B61503">
              <w:rPr>
                <w:lang w:val="en-US"/>
              </w:rP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FA1447D"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8CD3CAA"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49D03A6" w14:textId="77777777" w:rsidR="00C91BE9" w:rsidRDefault="00C91BE9" w:rsidP="005619AD">
            <w:pPr>
              <w:pStyle w:val="TotalIlustrao"/>
            </w:pPr>
            <w:r>
              <w:t>6</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6A1D27E" w14:textId="77777777" w:rsidR="00C91BE9" w:rsidRDefault="00C91BE9" w:rsidP="005619AD">
            <w:pPr>
              <w:pStyle w:val="TotalIlustrao"/>
            </w:pPr>
            <w:r>
              <w:t>2,32</w:t>
            </w:r>
          </w:p>
        </w:tc>
        <w:tc>
          <w:tcPr>
            <w:tcW w:w="557" w:type="pct"/>
            <w:tcBorders>
              <w:top w:val="nil"/>
              <w:left w:val="nil"/>
              <w:bottom w:val="single" w:sz="4" w:space="0" w:color="auto"/>
            </w:tcBorders>
            <w:tcMar>
              <w:top w:w="15" w:type="dxa"/>
              <w:left w:w="15" w:type="dxa"/>
              <w:bottom w:w="0" w:type="dxa"/>
              <w:right w:w="15" w:type="dxa"/>
            </w:tcMar>
            <w:vAlign w:val="center"/>
            <w:hideMark/>
          </w:tcPr>
          <w:p w14:paraId="191507CA" w14:textId="77777777" w:rsidR="00C91BE9" w:rsidRDefault="00C91BE9" w:rsidP="005619AD">
            <w:pPr>
              <w:pStyle w:val="TotalIlustrao"/>
            </w:pPr>
            <w:r>
              <w:t>8</w:t>
            </w:r>
          </w:p>
        </w:tc>
      </w:tr>
      <w:tr w:rsidR="00C91BE9" w14:paraId="58D8F03E"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4B97DCF9"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C05158D" w14:textId="77777777" w:rsidR="00C91BE9" w:rsidRDefault="00C91BE9" w:rsidP="005619AD">
            <w:pPr>
              <w:pStyle w:val="TotalIlustrao"/>
              <w:rPr>
                <w:i/>
                <w:iCs/>
              </w:rPr>
            </w:pPr>
            <w:r>
              <w:rPr>
                <w:i/>
                <w:iCs/>
              </w:rPr>
              <w:t>Urochloa decumbens</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A187494" w14:textId="77777777" w:rsidR="00C91BE9" w:rsidRDefault="00C91BE9" w:rsidP="005619AD">
            <w:pPr>
              <w:pStyle w:val="TotalIlustrao"/>
            </w:pPr>
            <w:r>
              <w:t>(Stapf) R.D.Webster</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73D07A3"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B5AE90F"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9ABAD0E"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A1ACC4D" w14:textId="77777777" w:rsidR="00C91BE9" w:rsidRDefault="00C91BE9" w:rsidP="005619AD">
            <w:pPr>
              <w:pStyle w:val="TotalIlustrao"/>
            </w:pPr>
            <w:r>
              <w:t>63</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11C741F" w14:textId="77777777" w:rsidR="00C91BE9" w:rsidRDefault="00C91BE9" w:rsidP="005619AD">
            <w:pPr>
              <w:pStyle w:val="TotalIlustrao"/>
            </w:pPr>
            <w:r>
              <w:t>24,32</w:t>
            </w:r>
          </w:p>
        </w:tc>
        <w:tc>
          <w:tcPr>
            <w:tcW w:w="557" w:type="pct"/>
            <w:tcBorders>
              <w:top w:val="nil"/>
              <w:left w:val="nil"/>
              <w:bottom w:val="single" w:sz="4" w:space="0" w:color="auto"/>
            </w:tcBorders>
            <w:tcMar>
              <w:top w:w="15" w:type="dxa"/>
              <w:left w:w="15" w:type="dxa"/>
              <w:bottom w:w="0" w:type="dxa"/>
              <w:right w:w="15" w:type="dxa"/>
            </w:tcMar>
            <w:vAlign w:val="center"/>
            <w:hideMark/>
          </w:tcPr>
          <w:p w14:paraId="1B9FB469" w14:textId="77777777" w:rsidR="00C91BE9" w:rsidRDefault="00C91BE9" w:rsidP="005619AD">
            <w:pPr>
              <w:pStyle w:val="TotalIlustrao"/>
            </w:pPr>
            <w:r>
              <w:t>3, 4, 5, 6, 8, 14</w:t>
            </w:r>
          </w:p>
        </w:tc>
      </w:tr>
      <w:tr w:rsidR="00C91BE9" w14:paraId="6C78D465"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15855B09"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80219F3" w14:textId="77777777" w:rsidR="00C91BE9" w:rsidRDefault="00C91BE9" w:rsidP="005619AD">
            <w:pPr>
              <w:pStyle w:val="TotalIlustrao"/>
              <w:rPr>
                <w:i/>
                <w:iCs/>
              </w:rPr>
            </w:pPr>
            <w:r>
              <w:rPr>
                <w:i/>
                <w:iCs/>
              </w:rPr>
              <w:t>Urochloa sp. 01</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3AA432A" w14:textId="77777777" w:rsidR="00C91BE9" w:rsidRDefault="00C91BE9" w:rsidP="005619AD">
            <w:pPr>
              <w:pStyle w:val="TotalIlustrao"/>
            </w:pPr>
            <w:r>
              <w:t>-</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5DF6B76"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72A7978" w14:textId="77777777" w:rsidR="00C91BE9" w:rsidRDefault="00C91BE9" w:rsidP="005619AD">
            <w:pPr>
              <w:pStyle w:val="TotalIlustrao"/>
            </w:pPr>
            <w:r>
              <w:t> </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3829DC6" w14:textId="77777777" w:rsidR="00C91BE9" w:rsidRDefault="00C91BE9" w:rsidP="005619AD">
            <w:pPr>
              <w:pStyle w:val="TotalIlustrao"/>
            </w:pPr>
            <w:r>
              <w:t>Não Classificado</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4EBA313" w14:textId="77777777" w:rsidR="00C91BE9" w:rsidRDefault="00C91BE9" w:rsidP="005619AD">
            <w:pPr>
              <w:pStyle w:val="TotalIlustrao"/>
            </w:pPr>
            <w:r>
              <w:t>16</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EDBEA30" w14:textId="77777777" w:rsidR="00C91BE9" w:rsidRDefault="00C91BE9" w:rsidP="005619AD">
            <w:pPr>
              <w:pStyle w:val="TotalIlustrao"/>
            </w:pPr>
            <w:r>
              <w:t>6,18</w:t>
            </w:r>
          </w:p>
        </w:tc>
        <w:tc>
          <w:tcPr>
            <w:tcW w:w="557" w:type="pct"/>
            <w:tcBorders>
              <w:top w:val="nil"/>
              <w:left w:val="nil"/>
              <w:bottom w:val="single" w:sz="4" w:space="0" w:color="auto"/>
            </w:tcBorders>
            <w:tcMar>
              <w:top w:w="15" w:type="dxa"/>
              <w:left w:w="15" w:type="dxa"/>
              <w:bottom w:w="0" w:type="dxa"/>
              <w:right w:w="15" w:type="dxa"/>
            </w:tcMar>
            <w:vAlign w:val="center"/>
            <w:hideMark/>
          </w:tcPr>
          <w:p w14:paraId="05B42EEC" w14:textId="77777777" w:rsidR="00C91BE9" w:rsidRDefault="00C91BE9" w:rsidP="005619AD">
            <w:pPr>
              <w:pStyle w:val="TotalIlustrao"/>
            </w:pPr>
            <w:r>
              <w:t>2, 4, 5, 9</w:t>
            </w:r>
          </w:p>
        </w:tc>
      </w:tr>
      <w:tr w:rsidR="00C91BE9" w14:paraId="5071AB53" w14:textId="77777777" w:rsidTr="005619AD">
        <w:trPr>
          <w:trHeight w:val="227"/>
          <w:jc w:val="center"/>
        </w:trPr>
        <w:tc>
          <w:tcPr>
            <w:tcW w:w="618" w:type="pct"/>
            <w:vMerge w:val="restart"/>
            <w:tcBorders>
              <w:top w:val="nil"/>
              <w:bottom w:val="single" w:sz="4" w:space="0" w:color="000000"/>
              <w:right w:val="single" w:sz="4" w:space="0" w:color="auto"/>
            </w:tcBorders>
            <w:tcMar>
              <w:top w:w="15" w:type="dxa"/>
              <w:left w:w="15" w:type="dxa"/>
              <w:bottom w:w="0" w:type="dxa"/>
              <w:right w:w="15" w:type="dxa"/>
            </w:tcMar>
            <w:vAlign w:val="center"/>
            <w:hideMark/>
          </w:tcPr>
          <w:p w14:paraId="72791D86" w14:textId="77777777" w:rsidR="00C91BE9" w:rsidRDefault="00C91BE9" w:rsidP="005619AD">
            <w:pPr>
              <w:pStyle w:val="TotalIlustrao"/>
            </w:pPr>
            <w:r>
              <w:t>Verbenaceae</w:t>
            </w: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B6EA12E" w14:textId="77777777" w:rsidR="00C91BE9" w:rsidRDefault="00C91BE9" w:rsidP="005619AD">
            <w:pPr>
              <w:pStyle w:val="TotalIlustrao"/>
              <w:rPr>
                <w:i/>
                <w:iCs/>
              </w:rPr>
            </w:pPr>
            <w:r>
              <w:rPr>
                <w:i/>
                <w:iCs/>
              </w:rPr>
              <w:t>Lippia origanoides</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E2A3328" w14:textId="77777777" w:rsidR="00C91BE9" w:rsidRDefault="00C91BE9" w:rsidP="005619AD">
            <w:pPr>
              <w:pStyle w:val="TotalIlustrao"/>
            </w:pPr>
            <w:r>
              <w:t>Kunth</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3F97061"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35913D3"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B5A76A6"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8866E7B" w14:textId="77777777" w:rsidR="00C91BE9" w:rsidRDefault="00C91BE9" w:rsidP="005619AD">
            <w:pPr>
              <w:pStyle w:val="TotalIlustrao"/>
            </w:pPr>
            <w:r>
              <w:t>2</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8495D04" w14:textId="77777777" w:rsidR="00C91BE9" w:rsidRDefault="00C91BE9" w:rsidP="005619AD">
            <w:pPr>
              <w:pStyle w:val="TotalIlustrao"/>
            </w:pPr>
            <w:r>
              <w:t>0,77</w:t>
            </w:r>
          </w:p>
        </w:tc>
        <w:tc>
          <w:tcPr>
            <w:tcW w:w="557" w:type="pct"/>
            <w:tcBorders>
              <w:top w:val="nil"/>
              <w:left w:val="nil"/>
              <w:bottom w:val="single" w:sz="4" w:space="0" w:color="auto"/>
            </w:tcBorders>
            <w:tcMar>
              <w:top w:w="15" w:type="dxa"/>
              <w:left w:w="15" w:type="dxa"/>
              <w:bottom w:w="0" w:type="dxa"/>
              <w:right w:w="15" w:type="dxa"/>
            </w:tcMar>
            <w:vAlign w:val="center"/>
            <w:hideMark/>
          </w:tcPr>
          <w:p w14:paraId="118257DE" w14:textId="77777777" w:rsidR="00C91BE9" w:rsidRDefault="00C91BE9" w:rsidP="005619AD">
            <w:pPr>
              <w:pStyle w:val="TotalIlustrao"/>
            </w:pPr>
            <w:r>
              <w:t>5</w:t>
            </w:r>
          </w:p>
        </w:tc>
      </w:tr>
      <w:tr w:rsidR="00C91BE9" w14:paraId="5AA94FF2" w14:textId="77777777" w:rsidTr="005619AD">
        <w:trPr>
          <w:trHeight w:val="227"/>
          <w:jc w:val="center"/>
        </w:trPr>
        <w:tc>
          <w:tcPr>
            <w:tcW w:w="618" w:type="pct"/>
            <w:vMerge/>
            <w:tcBorders>
              <w:top w:val="nil"/>
              <w:bottom w:val="single" w:sz="4" w:space="0" w:color="000000"/>
              <w:right w:val="single" w:sz="4" w:space="0" w:color="auto"/>
            </w:tcBorders>
            <w:vAlign w:val="center"/>
            <w:hideMark/>
          </w:tcPr>
          <w:p w14:paraId="33C67A87" w14:textId="77777777" w:rsidR="00C91BE9" w:rsidRDefault="00C91BE9" w:rsidP="005619AD">
            <w:pPr>
              <w:pStyle w:val="TotalIlustrao"/>
            </w:pPr>
          </w:p>
        </w:tc>
        <w:tc>
          <w:tcPr>
            <w:tcW w:w="94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0574BAE" w14:textId="77777777" w:rsidR="00C91BE9" w:rsidRDefault="00C91BE9" w:rsidP="005619AD">
            <w:pPr>
              <w:pStyle w:val="TotalIlustrao"/>
              <w:rPr>
                <w:i/>
                <w:iCs/>
              </w:rPr>
            </w:pPr>
            <w:r>
              <w:rPr>
                <w:i/>
                <w:iCs/>
              </w:rPr>
              <w:t>Stachytarpheta cayennensis</w:t>
            </w:r>
          </w:p>
        </w:tc>
        <w:tc>
          <w:tcPr>
            <w:tcW w:w="733"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FFF4CB9" w14:textId="77777777" w:rsidR="00C91BE9" w:rsidRDefault="00C91BE9" w:rsidP="005619AD">
            <w:pPr>
              <w:pStyle w:val="TotalIlustrao"/>
            </w:pPr>
            <w:r>
              <w:t>(Rich.) Vahl</w:t>
            </w:r>
          </w:p>
        </w:tc>
        <w:tc>
          <w:tcPr>
            <w:tcW w:w="504"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02F0802" w14:textId="77777777" w:rsidR="00C91BE9" w:rsidRDefault="00C91BE9" w:rsidP="005619AD">
            <w:pPr>
              <w:pStyle w:val="TotalIlustrao"/>
            </w:pPr>
            <w:r>
              <w:t> </w:t>
            </w:r>
          </w:p>
        </w:tc>
        <w:tc>
          <w:tcPr>
            <w:tcW w:w="466"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7531469" w14:textId="77777777" w:rsidR="00C91BE9" w:rsidRDefault="00C91BE9" w:rsidP="005619AD">
            <w:pPr>
              <w:pStyle w:val="TotalIlustrao"/>
            </w:pPr>
            <w:r>
              <w:t>x</w:t>
            </w:r>
          </w:p>
        </w:tc>
        <w:tc>
          <w:tcPr>
            <w:tcW w:w="748"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942D844" w14:textId="77777777" w:rsidR="00C91BE9" w:rsidRDefault="00C91BE9" w:rsidP="005619AD">
            <w:pPr>
              <w:pStyle w:val="TotalIlustrao"/>
            </w:pPr>
            <w:r>
              <w:t>Não Ameaçada</w:t>
            </w:r>
          </w:p>
        </w:tc>
        <w:tc>
          <w:tcPr>
            <w:tcW w:w="191"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46F4D31" w14:textId="77777777" w:rsidR="00C91BE9" w:rsidRDefault="00C91BE9" w:rsidP="005619AD">
            <w:pPr>
              <w:pStyle w:val="TotalIlustrao"/>
            </w:pPr>
            <w:r>
              <w:t>13</w:t>
            </w:r>
          </w:p>
        </w:tc>
        <w:tc>
          <w:tcPr>
            <w:tcW w:w="237"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CF13C40" w14:textId="77777777" w:rsidR="00C91BE9" w:rsidRDefault="00C91BE9" w:rsidP="005619AD">
            <w:pPr>
              <w:pStyle w:val="TotalIlustrao"/>
            </w:pPr>
            <w:r>
              <w:t>5,02</w:t>
            </w:r>
          </w:p>
        </w:tc>
        <w:tc>
          <w:tcPr>
            <w:tcW w:w="557" w:type="pct"/>
            <w:tcBorders>
              <w:top w:val="nil"/>
              <w:left w:val="nil"/>
              <w:bottom w:val="single" w:sz="4" w:space="0" w:color="auto"/>
            </w:tcBorders>
            <w:tcMar>
              <w:top w:w="15" w:type="dxa"/>
              <w:left w:w="15" w:type="dxa"/>
              <w:bottom w:w="0" w:type="dxa"/>
              <w:right w:w="15" w:type="dxa"/>
            </w:tcMar>
            <w:vAlign w:val="center"/>
            <w:hideMark/>
          </w:tcPr>
          <w:p w14:paraId="6DA128DB" w14:textId="77777777" w:rsidR="00C91BE9" w:rsidRDefault="00C91BE9" w:rsidP="005619AD">
            <w:pPr>
              <w:pStyle w:val="TotalIlustrao"/>
            </w:pPr>
            <w:r>
              <w:t>3, 4, 8, 9</w:t>
            </w:r>
          </w:p>
        </w:tc>
      </w:tr>
      <w:tr w:rsidR="00C91BE9" w:rsidRPr="004325DF" w14:paraId="234505CA" w14:textId="77777777" w:rsidTr="005619AD">
        <w:trPr>
          <w:trHeight w:val="227"/>
          <w:jc w:val="center"/>
        </w:trPr>
        <w:tc>
          <w:tcPr>
            <w:tcW w:w="4015" w:type="pct"/>
            <w:gridSpan w:val="6"/>
            <w:tcBorders>
              <w:top w:val="single" w:sz="4" w:space="0" w:color="auto"/>
              <w:bottom w:val="single" w:sz="4" w:space="0" w:color="auto"/>
              <w:right w:val="single" w:sz="4" w:space="0" w:color="000000"/>
            </w:tcBorders>
            <w:shd w:val="clear" w:color="000000" w:fill="D9D9D9"/>
            <w:tcMar>
              <w:top w:w="15" w:type="dxa"/>
              <w:left w:w="15" w:type="dxa"/>
              <w:bottom w:w="0" w:type="dxa"/>
              <w:right w:w="15" w:type="dxa"/>
            </w:tcMar>
            <w:vAlign w:val="center"/>
            <w:hideMark/>
          </w:tcPr>
          <w:p w14:paraId="2C6CD074" w14:textId="77777777" w:rsidR="00C91BE9" w:rsidRPr="004325DF" w:rsidRDefault="00C91BE9" w:rsidP="005619AD">
            <w:pPr>
              <w:pStyle w:val="TotalIlustrao"/>
              <w:rPr>
                <w:b/>
                <w:bCs/>
              </w:rPr>
            </w:pPr>
            <w:r w:rsidRPr="004325DF">
              <w:rPr>
                <w:b/>
                <w:bCs/>
              </w:rPr>
              <w:t>Total</w:t>
            </w:r>
          </w:p>
        </w:tc>
        <w:tc>
          <w:tcPr>
            <w:tcW w:w="191" w:type="pct"/>
            <w:tcBorders>
              <w:top w:val="nil"/>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14:paraId="6585CE4D" w14:textId="77777777" w:rsidR="00C91BE9" w:rsidRPr="004325DF" w:rsidRDefault="00C91BE9" w:rsidP="005619AD">
            <w:pPr>
              <w:pStyle w:val="TotalIlustrao"/>
              <w:rPr>
                <w:b/>
                <w:bCs/>
              </w:rPr>
            </w:pPr>
            <w:r w:rsidRPr="004325DF">
              <w:rPr>
                <w:b/>
                <w:bCs/>
              </w:rPr>
              <w:t>259</w:t>
            </w:r>
          </w:p>
        </w:tc>
        <w:tc>
          <w:tcPr>
            <w:tcW w:w="237" w:type="pct"/>
            <w:tcBorders>
              <w:top w:val="nil"/>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14:paraId="594849D8" w14:textId="77777777" w:rsidR="00C91BE9" w:rsidRPr="004325DF" w:rsidRDefault="00C91BE9" w:rsidP="005619AD">
            <w:pPr>
              <w:pStyle w:val="TotalIlustrao"/>
              <w:rPr>
                <w:b/>
                <w:bCs/>
              </w:rPr>
            </w:pPr>
            <w:r w:rsidRPr="004325DF">
              <w:rPr>
                <w:b/>
                <w:bCs/>
              </w:rPr>
              <w:t>100,00</w:t>
            </w:r>
          </w:p>
        </w:tc>
        <w:tc>
          <w:tcPr>
            <w:tcW w:w="557" w:type="pct"/>
            <w:tcBorders>
              <w:top w:val="nil"/>
              <w:left w:val="nil"/>
              <w:bottom w:val="single" w:sz="4" w:space="0" w:color="auto"/>
            </w:tcBorders>
            <w:shd w:val="clear" w:color="000000" w:fill="D9D9D9"/>
            <w:tcMar>
              <w:top w:w="15" w:type="dxa"/>
              <w:left w:w="15" w:type="dxa"/>
              <w:bottom w:w="0" w:type="dxa"/>
              <w:right w:w="15" w:type="dxa"/>
            </w:tcMar>
            <w:vAlign w:val="center"/>
            <w:hideMark/>
          </w:tcPr>
          <w:p w14:paraId="4545D68F" w14:textId="77777777" w:rsidR="00C91BE9" w:rsidRPr="004325DF" w:rsidRDefault="00C91BE9" w:rsidP="005619AD">
            <w:pPr>
              <w:pStyle w:val="TotalIlustrao"/>
              <w:rPr>
                <w:b/>
                <w:bCs/>
              </w:rPr>
            </w:pPr>
            <w:r w:rsidRPr="004325DF">
              <w:rPr>
                <w:b/>
                <w:bCs/>
              </w:rPr>
              <w:t>-</w:t>
            </w:r>
          </w:p>
        </w:tc>
      </w:tr>
    </w:tbl>
    <w:p w14:paraId="29FBE80E" w14:textId="77777777" w:rsidR="00C91BE9" w:rsidRPr="007F19AF" w:rsidRDefault="00C91BE9" w:rsidP="00C91BE9">
      <w:pPr>
        <w:spacing w:after="60"/>
        <w:jc w:val="both"/>
        <w:rPr>
          <w:rFonts w:eastAsia="Times New Roman"/>
          <w:sz w:val="16"/>
        </w:rPr>
      </w:pPr>
      <w:r w:rsidRPr="007F19AF">
        <w:rPr>
          <w:rFonts w:eastAsia="Times New Roman"/>
          <w:sz w:val="16"/>
        </w:rPr>
        <w:t xml:space="preserve"> Legenda: N = Quantidade de indivíduos.</w:t>
      </w:r>
    </w:p>
    <w:p w14:paraId="40023A7A" w14:textId="77777777" w:rsidR="00C91BE9" w:rsidRDefault="00C91BE9" w:rsidP="00C91BE9">
      <w:pPr>
        <w:spacing w:before="120" w:after="120" w:line="276" w:lineRule="auto"/>
        <w:ind w:firstLine="567"/>
        <w:jc w:val="both"/>
        <w:rPr>
          <w:rFonts w:eastAsia="Times New Roman"/>
          <w:bCs/>
          <w:iCs/>
          <w:szCs w:val="20"/>
          <w:lang w:eastAsia="pt-BR"/>
        </w:rPr>
        <w:sectPr w:rsidR="00C91BE9" w:rsidSect="001B6840">
          <w:headerReference w:type="default" r:id="rId129"/>
          <w:footerReference w:type="default" r:id="rId130"/>
          <w:pgSz w:w="16838" w:h="11906" w:orient="landscape" w:code="9"/>
          <w:pgMar w:top="1134" w:right="1134" w:bottom="1134" w:left="1134" w:header="680" w:footer="680" w:gutter="0"/>
          <w:cols w:space="708"/>
          <w:docGrid w:linePitch="360"/>
        </w:sectPr>
      </w:pPr>
    </w:p>
    <w:p w14:paraId="308A288C" w14:textId="56045B80" w:rsidR="00C91BE9" w:rsidRPr="007F19AF" w:rsidRDefault="00C91BE9" w:rsidP="00C91BE9">
      <w:pPr>
        <w:spacing w:before="120" w:after="120" w:line="276" w:lineRule="auto"/>
        <w:ind w:firstLine="567"/>
        <w:jc w:val="both"/>
        <w:rPr>
          <w:rFonts w:eastAsia="Times New Roman"/>
          <w:bCs/>
          <w:iCs/>
          <w:szCs w:val="20"/>
          <w:lang w:eastAsia="pt-BR"/>
        </w:rPr>
      </w:pPr>
      <w:r w:rsidRPr="001B6840">
        <w:rPr>
          <w:rFonts w:eastAsia="Times New Roman"/>
          <w:bCs/>
          <w:iCs/>
          <w:szCs w:val="20"/>
          <w:lang w:eastAsia="pt-BR"/>
        </w:rPr>
        <w:lastRenderedPageBreak/>
        <w:t xml:space="preserve">Com base nos resultados, observou-se que as espécies identificadas com maior número de indivíduos foram: </w:t>
      </w:r>
      <w:r w:rsidRPr="001B6840">
        <w:rPr>
          <w:rFonts w:eastAsia="Times New Roman"/>
          <w:bCs/>
          <w:i/>
          <w:szCs w:val="20"/>
          <w:lang w:eastAsia="pt-BR"/>
        </w:rPr>
        <w:t xml:space="preserve">Melinis minutiflora </w:t>
      </w:r>
      <w:r w:rsidRPr="001B6840">
        <w:rPr>
          <w:rFonts w:eastAsia="Times New Roman"/>
          <w:bCs/>
          <w:iCs/>
          <w:szCs w:val="20"/>
          <w:lang w:eastAsia="pt-BR"/>
        </w:rPr>
        <w:t xml:space="preserve">(82) </w:t>
      </w:r>
      <w:r w:rsidRPr="001B6840">
        <w:rPr>
          <w:rFonts w:eastAsia="Times New Roman"/>
          <w:bCs/>
          <w:iCs/>
          <w:lang w:eastAsia="pt-BR"/>
        </w:rPr>
        <w:t xml:space="preserve">e </w:t>
      </w:r>
      <w:r w:rsidRPr="001B6840">
        <w:rPr>
          <w:rFonts w:eastAsia="Times New Roman"/>
          <w:bCs/>
          <w:i/>
          <w:szCs w:val="20"/>
          <w:lang w:eastAsia="pt-BR"/>
        </w:rPr>
        <w:t xml:space="preserve">Urochloa decumbens </w:t>
      </w:r>
      <w:r w:rsidRPr="001B6840">
        <w:rPr>
          <w:rFonts w:eastAsia="Times New Roman"/>
          <w:bCs/>
          <w:iCs/>
          <w:szCs w:val="20"/>
          <w:lang w:eastAsia="pt-BR"/>
        </w:rPr>
        <w:t xml:space="preserve">(63). </w:t>
      </w:r>
      <w:r w:rsidRPr="001B6840">
        <w:rPr>
          <w:rFonts w:eastAsia="Times New Roman"/>
          <w:bCs/>
          <w:iCs/>
          <w:lang w:eastAsia="pt-BR"/>
        </w:rPr>
        <w:t>Além disso, a família botânica mais representativa em quantidade de indivíduos (</w:t>
      </w:r>
      <w:r w:rsidRPr="001B6840">
        <w:rPr>
          <w:rFonts w:eastAsia="Times New Roman"/>
          <w:bCs/>
          <w:iCs/>
          <w:lang w:eastAsia="pt-BR"/>
        </w:rPr>
        <w:fldChar w:fldCharType="begin"/>
      </w:r>
      <w:r w:rsidRPr="001B6840">
        <w:rPr>
          <w:rFonts w:eastAsia="Times New Roman"/>
          <w:bCs/>
          <w:iCs/>
          <w:lang w:eastAsia="pt-BR"/>
        </w:rPr>
        <w:instrText xml:space="preserve"> REF _Ref153810059 \h  \* MERGEFORMAT </w:instrText>
      </w:r>
      <w:r w:rsidRPr="001B6840">
        <w:rPr>
          <w:rFonts w:eastAsia="Times New Roman"/>
          <w:bCs/>
          <w:iCs/>
          <w:lang w:eastAsia="pt-BR"/>
        </w:rPr>
      </w:r>
      <w:r w:rsidRPr="001B6840">
        <w:rPr>
          <w:rFonts w:eastAsia="Times New Roman"/>
          <w:bCs/>
          <w:iCs/>
          <w:lang w:eastAsia="pt-BR"/>
        </w:rPr>
        <w:fldChar w:fldCharType="separate"/>
      </w:r>
      <w:r w:rsidR="009C1BA0" w:rsidRPr="009C1BA0">
        <w:rPr>
          <w:rFonts w:eastAsia="Times New Roman"/>
        </w:rPr>
        <w:t xml:space="preserve">Figura </w:t>
      </w:r>
      <w:r w:rsidR="009C1BA0" w:rsidRPr="009C1BA0">
        <w:rPr>
          <w:rFonts w:eastAsia="Times New Roman"/>
          <w:noProof/>
        </w:rPr>
        <w:t>26</w:t>
      </w:r>
      <w:r w:rsidRPr="001B6840">
        <w:rPr>
          <w:rFonts w:eastAsia="Times New Roman"/>
          <w:bCs/>
          <w:iCs/>
          <w:lang w:eastAsia="pt-BR"/>
        </w:rPr>
        <w:fldChar w:fldCharType="end"/>
      </w:r>
      <w:r w:rsidRPr="001B6840">
        <w:rPr>
          <w:rFonts w:eastAsia="Times New Roman"/>
          <w:bCs/>
          <w:iCs/>
          <w:lang w:eastAsia="pt-BR"/>
        </w:rPr>
        <w:t>), foi Poaceae</w:t>
      </w:r>
      <w:r w:rsidRPr="001B6840">
        <w:rPr>
          <w:rFonts w:eastAsia="Times New Roman"/>
          <w:bCs/>
          <w:iCs/>
          <w:szCs w:val="20"/>
          <w:lang w:eastAsia="pt-BR"/>
        </w:rPr>
        <w:t xml:space="preserve"> (181). Em relação ao número de espécies as famílias Poaceae (7), Piperaceae (2) e Fabaceae (7) se destacaram.</w:t>
      </w:r>
    </w:p>
    <w:p w14:paraId="3F424E9D" w14:textId="77777777" w:rsidR="00C91BE9" w:rsidRPr="007F19AF" w:rsidRDefault="00C91BE9" w:rsidP="00C91BE9">
      <w:pPr>
        <w:spacing w:before="40" w:after="40"/>
        <w:rPr>
          <w:rFonts w:eastAsia="Times New Roman"/>
          <w:sz w:val="16"/>
        </w:rPr>
      </w:pPr>
      <w:r>
        <w:rPr>
          <w:noProof/>
        </w:rPr>
        <w:drawing>
          <wp:inline distT="0" distB="0" distL="0" distR="0" wp14:anchorId="48CCC520" wp14:editId="72B34034">
            <wp:extent cx="5759450" cy="3590290"/>
            <wp:effectExtent l="0" t="0" r="12700" b="10160"/>
            <wp:docPr id="584615655" name="Gráfico 1">
              <a:extLst xmlns:a="http://schemas.openxmlformats.org/drawingml/2006/main">
                <a:ext uri="{FF2B5EF4-FFF2-40B4-BE49-F238E27FC236}">
                  <a16:creationId xmlns:a16="http://schemas.microsoft.com/office/drawing/2014/main" id="{3E93C2FB-73F5-C6E9-59D6-644899F1E4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6DCEA903" w14:textId="783DCC86" w:rsidR="00C91BE9" w:rsidRDefault="00C91BE9" w:rsidP="00C91BE9">
      <w:pPr>
        <w:spacing w:before="60" w:after="240" w:line="264" w:lineRule="auto"/>
        <w:jc w:val="both"/>
        <w:rPr>
          <w:rFonts w:eastAsia="Times New Roman"/>
          <w:sz w:val="18"/>
        </w:rPr>
      </w:pPr>
      <w:bookmarkStart w:id="316" w:name="_Ref153810059"/>
      <w:bookmarkStart w:id="317" w:name="_Toc179897074"/>
      <w:bookmarkStart w:id="318" w:name="_Toc204613604"/>
      <w:r w:rsidRPr="007F19AF">
        <w:rPr>
          <w:rFonts w:eastAsia="Times New Roman"/>
          <w:sz w:val="18"/>
        </w:rPr>
        <w:t xml:space="preserve">Figura </w:t>
      </w:r>
      <w:r w:rsidRPr="007F19AF">
        <w:rPr>
          <w:rFonts w:eastAsia="Times New Roman"/>
          <w:sz w:val="18"/>
        </w:rPr>
        <w:fldChar w:fldCharType="begin"/>
      </w:r>
      <w:r w:rsidRPr="007F19AF">
        <w:rPr>
          <w:rFonts w:eastAsia="Times New Roman"/>
          <w:sz w:val="18"/>
        </w:rPr>
        <w:instrText>SEQ Figura \* ARABIC</w:instrText>
      </w:r>
      <w:r w:rsidRPr="007F19AF">
        <w:rPr>
          <w:rFonts w:eastAsia="Times New Roman"/>
          <w:sz w:val="18"/>
        </w:rPr>
        <w:fldChar w:fldCharType="separate"/>
      </w:r>
      <w:r w:rsidR="009C1BA0">
        <w:rPr>
          <w:rFonts w:eastAsia="Times New Roman"/>
          <w:noProof/>
          <w:sz w:val="18"/>
        </w:rPr>
        <w:t>26</w:t>
      </w:r>
      <w:r w:rsidRPr="007F19AF">
        <w:rPr>
          <w:rFonts w:eastAsia="Times New Roman"/>
          <w:sz w:val="18"/>
        </w:rPr>
        <w:fldChar w:fldCharType="end"/>
      </w:r>
      <w:bookmarkEnd w:id="316"/>
      <w:r w:rsidRPr="007F19AF">
        <w:rPr>
          <w:rFonts w:eastAsia="Times New Roman"/>
          <w:sz w:val="18"/>
        </w:rPr>
        <w:t>. Representação gráfica das famílias botânicas com quantidade indivíduos (</w:t>
      </w:r>
      <w:r>
        <w:rPr>
          <w:sz w:val="18"/>
          <w:szCs w:val="18"/>
        </w:rPr>
        <w:t xml:space="preserve">Vegetação </w:t>
      </w:r>
      <w:r w:rsidRPr="001C48A3">
        <w:rPr>
          <w:sz w:val="18"/>
          <w:szCs w:val="18"/>
        </w:rPr>
        <w:t>Antropizada</w:t>
      </w:r>
      <w:r w:rsidRPr="007F19AF">
        <w:rPr>
          <w:rFonts w:eastAsia="Times New Roman"/>
          <w:sz w:val="18"/>
        </w:rPr>
        <w:t>).</w:t>
      </w:r>
      <w:bookmarkEnd w:id="317"/>
      <w:bookmarkEnd w:id="318"/>
    </w:p>
    <w:p w14:paraId="2C36B8F9" w14:textId="77777777" w:rsidR="00C91BE9" w:rsidRDefault="00C91BE9" w:rsidP="00C91BE9">
      <w:pPr>
        <w:pStyle w:val="Total8"/>
      </w:pPr>
      <w:bookmarkStart w:id="319" w:name="_Toc204610895"/>
      <w:r>
        <w:t>Formas de vida</w:t>
      </w:r>
      <w:bookmarkEnd w:id="319"/>
    </w:p>
    <w:p w14:paraId="4A62FD0D" w14:textId="77777777" w:rsidR="00C91BE9" w:rsidRPr="006C4451" w:rsidRDefault="00C91BE9" w:rsidP="00C91BE9">
      <w:pPr>
        <w:pStyle w:val="Total6"/>
        <w:numPr>
          <w:ilvl w:val="0"/>
          <w:numId w:val="0"/>
        </w:numPr>
      </w:pPr>
      <w:bookmarkStart w:id="320" w:name="_Toc204610896"/>
      <w:r w:rsidRPr="006C4451">
        <w:t>Herbáceas / Ervas</w:t>
      </w:r>
      <w:bookmarkEnd w:id="320"/>
    </w:p>
    <w:p w14:paraId="5292B855" w14:textId="65DA0751" w:rsidR="00C91BE9" w:rsidRPr="007F19AF" w:rsidRDefault="00C91BE9" w:rsidP="00C91BE9">
      <w:pPr>
        <w:spacing w:before="120" w:after="120" w:line="276" w:lineRule="auto"/>
        <w:ind w:firstLine="567"/>
        <w:jc w:val="both"/>
        <w:rPr>
          <w:rFonts w:eastAsia="Times New Roman"/>
          <w:bCs/>
          <w:i/>
          <w:iCs/>
          <w:szCs w:val="20"/>
          <w:lang w:eastAsia="pt-BR"/>
        </w:rPr>
      </w:pPr>
      <w:r w:rsidRPr="007F19AF">
        <w:rPr>
          <w:rFonts w:eastAsia="Times New Roman"/>
          <w:bCs/>
          <w:iCs/>
          <w:szCs w:val="20"/>
          <w:lang w:eastAsia="pt-BR"/>
        </w:rPr>
        <w:t xml:space="preserve">Na área amostral, foram quantificados </w:t>
      </w:r>
      <w:r>
        <w:rPr>
          <w:rFonts w:eastAsia="Times New Roman"/>
          <w:bCs/>
          <w:iCs/>
          <w:szCs w:val="20"/>
          <w:lang w:eastAsia="pt-BR"/>
        </w:rPr>
        <w:t>25</w:t>
      </w:r>
      <w:r w:rsidRPr="007F19AF">
        <w:rPr>
          <w:rFonts w:eastAsia="Times New Roman"/>
          <w:bCs/>
          <w:iCs/>
          <w:szCs w:val="20"/>
          <w:lang w:eastAsia="pt-BR"/>
        </w:rPr>
        <w:t xml:space="preserve"> indivíduos pertencentes a</w:t>
      </w:r>
      <w:r>
        <w:rPr>
          <w:rFonts w:eastAsia="Times New Roman"/>
          <w:bCs/>
          <w:iCs/>
          <w:szCs w:val="20"/>
          <w:lang w:eastAsia="pt-BR"/>
        </w:rPr>
        <w:t xml:space="preserve"> oito</w:t>
      </w:r>
      <w:r w:rsidRPr="007F19AF">
        <w:rPr>
          <w:rFonts w:eastAsia="Times New Roman"/>
          <w:bCs/>
          <w:iCs/>
          <w:szCs w:val="20"/>
          <w:lang w:eastAsia="pt-BR"/>
        </w:rPr>
        <w:t xml:space="preserve"> espécies classificadas como Ervas / </w:t>
      </w:r>
      <w:r w:rsidRPr="007F19AF">
        <w:rPr>
          <w:rFonts w:eastAsia="Times New Roman"/>
          <w:bCs/>
          <w:iCs/>
          <w:lang w:eastAsia="pt-BR"/>
        </w:rPr>
        <w:t>Herbáceas (</w:t>
      </w:r>
      <w:r w:rsidRPr="007F19AF">
        <w:rPr>
          <w:rFonts w:eastAsia="Times New Roman"/>
          <w:bCs/>
          <w:iCs/>
          <w:lang w:eastAsia="pt-BR"/>
        </w:rPr>
        <w:fldChar w:fldCharType="begin"/>
      </w:r>
      <w:r w:rsidRPr="007F19AF">
        <w:rPr>
          <w:rFonts w:eastAsia="Times New Roman"/>
          <w:bCs/>
          <w:iCs/>
          <w:lang w:eastAsia="pt-BR"/>
        </w:rPr>
        <w:instrText xml:space="preserve"> REF _Ref153810029 \h  \* MERGEFORMAT </w:instrText>
      </w:r>
      <w:r w:rsidRPr="007F19AF">
        <w:rPr>
          <w:rFonts w:eastAsia="Times New Roman"/>
          <w:bCs/>
          <w:iCs/>
          <w:lang w:eastAsia="pt-BR"/>
        </w:rPr>
      </w:r>
      <w:r w:rsidRPr="007F19AF">
        <w:rPr>
          <w:rFonts w:eastAsia="Times New Roman"/>
          <w:bCs/>
          <w:iCs/>
          <w:lang w:eastAsia="pt-BR"/>
        </w:rPr>
        <w:fldChar w:fldCharType="separate"/>
      </w:r>
      <w:r w:rsidR="009C1BA0" w:rsidRPr="009C1BA0">
        <w:rPr>
          <w:rFonts w:eastAsia="Times New Roman"/>
        </w:rPr>
        <w:t xml:space="preserve">Tabela </w:t>
      </w:r>
      <w:r w:rsidR="009C1BA0" w:rsidRPr="009C1BA0">
        <w:rPr>
          <w:rFonts w:eastAsia="Times New Roman"/>
          <w:noProof/>
        </w:rPr>
        <w:t>17</w:t>
      </w:r>
      <w:r w:rsidRPr="007F19AF">
        <w:rPr>
          <w:rFonts w:eastAsia="Times New Roman"/>
          <w:bCs/>
          <w:iCs/>
          <w:lang w:eastAsia="pt-BR"/>
        </w:rPr>
        <w:fldChar w:fldCharType="end"/>
      </w:r>
      <w:r w:rsidRPr="007F19AF">
        <w:rPr>
          <w:rFonts w:eastAsia="Times New Roman"/>
          <w:bCs/>
          <w:iCs/>
          <w:lang w:eastAsia="pt-BR"/>
        </w:rPr>
        <w:t>).</w:t>
      </w:r>
      <w:r w:rsidRPr="007F19AF">
        <w:rPr>
          <w:rFonts w:eastAsia="Times New Roman"/>
          <w:bCs/>
          <w:iCs/>
          <w:szCs w:val="20"/>
          <w:lang w:eastAsia="pt-BR"/>
        </w:rPr>
        <w:t xml:space="preserve"> </w:t>
      </w:r>
    </w:p>
    <w:p w14:paraId="61B68233" w14:textId="61C9C200" w:rsidR="00C91BE9" w:rsidRDefault="00C91BE9" w:rsidP="00C91BE9">
      <w:pPr>
        <w:spacing w:before="240" w:after="60" w:line="264" w:lineRule="auto"/>
        <w:rPr>
          <w:rFonts w:eastAsia="Times New Roman"/>
          <w:sz w:val="18"/>
        </w:rPr>
      </w:pPr>
      <w:bookmarkStart w:id="321" w:name="_Ref153810029"/>
      <w:bookmarkStart w:id="322" w:name="_Toc179895913"/>
      <w:bookmarkStart w:id="323" w:name="_Toc204616452"/>
      <w:r w:rsidRPr="007F19AF">
        <w:rPr>
          <w:rFonts w:eastAsia="Times New Roman"/>
          <w:sz w:val="18"/>
        </w:rPr>
        <w:t xml:space="preserve">Tabela </w:t>
      </w:r>
      <w:r w:rsidRPr="007F19AF">
        <w:rPr>
          <w:rFonts w:eastAsia="Times New Roman"/>
          <w:sz w:val="18"/>
        </w:rPr>
        <w:fldChar w:fldCharType="begin"/>
      </w:r>
      <w:r w:rsidRPr="007F19AF">
        <w:rPr>
          <w:rFonts w:eastAsia="Times New Roman"/>
          <w:sz w:val="18"/>
        </w:rPr>
        <w:instrText>SEQ Tabela \* ARABIC</w:instrText>
      </w:r>
      <w:r w:rsidRPr="007F19AF">
        <w:rPr>
          <w:rFonts w:eastAsia="Times New Roman"/>
          <w:sz w:val="18"/>
        </w:rPr>
        <w:fldChar w:fldCharType="separate"/>
      </w:r>
      <w:r w:rsidR="009C1BA0">
        <w:rPr>
          <w:rFonts w:eastAsia="Times New Roman"/>
          <w:noProof/>
          <w:sz w:val="18"/>
        </w:rPr>
        <w:t>17</w:t>
      </w:r>
      <w:r w:rsidRPr="007F19AF">
        <w:rPr>
          <w:rFonts w:eastAsia="Times New Roman"/>
          <w:sz w:val="18"/>
        </w:rPr>
        <w:fldChar w:fldCharType="end"/>
      </w:r>
      <w:bookmarkEnd w:id="321"/>
      <w:r w:rsidRPr="007F19AF">
        <w:rPr>
          <w:rFonts w:eastAsia="Times New Roman"/>
          <w:sz w:val="18"/>
        </w:rPr>
        <w:t>. Lista das espécies classificadas como Ervas / Herbáceas (</w:t>
      </w:r>
      <w:r>
        <w:rPr>
          <w:sz w:val="18"/>
          <w:szCs w:val="18"/>
        </w:rPr>
        <w:t xml:space="preserve">Vegetação </w:t>
      </w:r>
      <w:r w:rsidRPr="001C48A3">
        <w:rPr>
          <w:sz w:val="18"/>
          <w:szCs w:val="18"/>
        </w:rPr>
        <w:t>Antropizada</w:t>
      </w:r>
      <w:r w:rsidRPr="007F19AF">
        <w:rPr>
          <w:rFonts w:eastAsia="Times New Roman"/>
          <w:sz w:val="18"/>
        </w:rPr>
        <w:t xml:space="preserve">), de acordo com dados da </w:t>
      </w:r>
      <w:r>
        <w:rPr>
          <w:rFonts w:eastAsia="Times New Roman"/>
          <w:sz w:val="18"/>
        </w:rPr>
        <w:t>REFLORA (2025)</w:t>
      </w:r>
      <w:r w:rsidRPr="007F19AF">
        <w:rPr>
          <w:rFonts w:eastAsia="Times New Roman"/>
          <w:sz w:val="18"/>
        </w:rPr>
        <w:t>.</w:t>
      </w:r>
      <w:bookmarkEnd w:id="322"/>
      <w:bookmarkEnd w:id="323"/>
    </w:p>
    <w:tbl>
      <w:tblPr>
        <w:tblW w:w="9072" w:type="dxa"/>
        <w:jc w:val="center"/>
        <w:tblCellMar>
          <w:left w:w="70" w:type="dxa"/>
          <w:right w:w="70" w:type="dxa"/>
        </w:tblCellMar>
        <w:tblLook w:val="04A0" w:firstRow="1" w:lastRow="0" w:firstColumn="1" w:lastColumn="0" w:noHBand="0" w:noVBand="1"/>
      </w:tblPr>
      <w:tblGrid>
        <w:gridCol w:w="4369"/>
        <w:gridCol w:w="2288"/>
        <w:gridCol w:w="2415"/>
      </w:tblGrid>
      <w:tr w:rsidR="00C91BE9" w:rsidRPr="004325DF" w14:paraId="7B2B76DA" w14:textId="77777777" w:rsidTr="005619AD">
        <w:trPr>
          <w:trHeight w:val="227"/>
          <w:tblHeader/>
          <w:jc w:val="center"/>
        </w:trPr>
        <w:tc>
          <w:tcPr>
            <w:tcW w:w="2408" w:type="pct"/>
            <w:tcBorders>
              <w:top w:val="single" w:sz="8" w:space="0" w:color="auto"/>
              <w:left w:val="nil"/>
              <w:bottom w:val="single" w:sz="8" w:space="0" w:color="auto"/>
              <w:right w:val="single" w:sz="8" w:space="0" w:color="auto"/>
            </w:tcBorders>
            <w:shd w:val="clear" w:color="auto" w:fill="BFBFBF" w:themeFill="background1" w:themeFillShade="BF"/>
            <w:noWrap/>
            <w:vAlign w:val="center"/>
            <w:hideMark/>
          </w:tcPr>
          <w:p w14:paraId="31ADB8E4" w14:textId="77777777" w:rsidR="00C91BE9" w:rsidRPr="004325DF" w:rsidRDefault="00C91BE9" w:rsidP="005619AD">
            <w:pPr>
              <w:pStyle w:val="TotalIlustrao"/>
              <w:rPr>
                <w:b/>
                <w:bCs/>
                <w:color w:val="000000"/>
                <w:lang w:eastAsia="pt-BR"/>
              </w:rPr>
            </w:pPr>
            <w:r w:rsidRPr="004325DF">
              <w:rPr>
                <w:b/>
                <w:bCs/>
                <w:lang w:eastAsia="pt-BR"/>
              </w:rPr>
              <w:t>NOME CIENTÍFICO</w:t>
            </w:r>
          </w:p>
        </w:tc>
        <w:tc>
          <w:tcPr>
            <w:tcW w:w="1261" w:type="pct"/>
            <w:tcBorders>
              <w:top w:val="single" w:sz="8" w:space="0" w:color="auto"/>
              <w:left w:val="nil"/>
              <w:bottom w:val="single" w:sz="8" w:space="0" w:color="auto"/>
              <w:right w:val="single" w:sz="8" w:space="0" w:color="auto"/>
            </w:tcBorders>
            <w:shd w:val="clear" w:color="auto" w:fill="BFBFBF" w:themeFill="background1" w:themeFillShade="BF"/>
            <w:noWrap/>
            <w:vAlign w:val="center"/>
            <w:hideMark/>
          </w:tcPr>
          <w:p w14:paraId="709ADEEA" w14:textId="77777777" w:rsidR="00C91BE9" w:rsidRPr="004325DF" w:rsidRDefault="00C91BE9" w:rsidP="005619AD">
            <w:pPr>
              <w:pStyle w:val="TotalIlustrao"/>
              <w:rPr>
                <w:b/>
                <w:bCs/>
                <w:color w:val="000000"/>
                <w:lang w:eastAsia="pt-BR"/>
              </w:rPr>
            </w:pPr>
            <w:r w:rsidRPr="004325DF">
              <w:rPr>
                <w:b/>
                <w:bCs/>
                <w:lang w:eastAsia="pt-BR"/>
              </w:rPr>
              <w:t>FORMA DE VIDA</w:t>
            </w:r>
          </w:p>
        </w:tc>
        <w:tc>
          <w:tcPr>
            <w:tcW w:w="1331" w:type="pct"/>
            <w:tcBorders>
              <w:top w:val="single" w:sz="8" w:space="0" w:color="auto"/>
              <w:left w:val="nil"/>
              <w:bottom w:val="single" w:sz="8" w:space="0" w:color="auto"/>
              <w:right w:val="nil"/>
            </w:tcBorders>
            <w:shd w:val="clear" w:color="auto" w:fill="BFBFBF" w:themeFill="background1" w:themeFillShade="BF"/>
            <w:noWrap/>
            <w:vAlign w:val="center"/>
            <w:hideMark/>
          </w:tcPr>
          <w:p w14:paraId="006699EB" w14:textId="77777777" w:rsidR="00C91BE9" w:rsidRPr="004325DF" w:rsidRDefault="00C91BE9" w:rsidP="005619AD">
            <w:pPr>
              <w:pStyle w:val="TotalIlustrao"/>
              <w:rPr>
                <w:b/>
                <w:bCs/>
                <w:color w:val="000000"/>
                <w:lang w:eastAsia="pt-BR"/>
              </w:rPr>
            </w:pPr>
            <w:r w:rsidRPr="004325DF">
              <w:rPr>
                <w:b/>
                <w:bCs/>
                <w:lang w:eastAsia="pt-BR"/>
              </w:rPr>
              <w:t>QUANTIDADE</w:t>
            </w:r>
          </w:p>
        </w:tc>
      </w:tr>
      <w:tr w:rsidR="00C91BE9" w:rsidRPr="00BF65D5" w14:paraId="08527497" w14:textId="77777777" w:rsidTr="005619AD">
        <w:trPr>
          <w:trHeight w:val="227"/>
          <w:jc w:val="center"/>
        </w:trPr>
        <w:tc>
          <w:tcPr>
            <w:tcW w:w="2408" w:type="pct"/>
            <w:tcBorders>
              <w:top w:val="nil"/>
              <w:left w:val="nil"/>
              <w:bottom w:val="single" w:sz="8" w:space="0" w:color="auto"/>
              <w:right w:val="single" w:sz="8" w:space="0" w:color="auto"/>
            </w:tcBorders>
            <w:noWrap/>
            <w:vAlign w:val="center"/>
            <w:hideMark/>
          </w:tcPr>
          <w:p w14:paraId="4D7B8906" w14:textId="77777777" w:rsidR="00C91BE9" w:rsidRPr="00BF65D5" w:rsidRDefault="00C91BE9" w:rsidP="005619AD">
            <w:pPr>
              <w:pStyle w:val="TotalIlustrao"/>
              <w:rPr>
                <w:i/>
                <w:iCs/>
                <w:color w:val="000000"/>
                <w:lang w:eastAsia="pt-BR"/>
              </w:rPr>
            </w:pPr>
            <w:r w:rsidRPr="00BF65D5">
              <w:rPr>
                <w:i/>
                <w:iCs/>
              </w:rPr>
              <w:t>Achyrocline satureioides</w:t>
            </w:r>
          </w:p>
        </w:tc>
        <w:tc>
          <w:tcPr>
            <w:tcW w:w="1261" w:type="pct"/>
            <w:tcBorders>
              <w:top w:val="nil"/>
              <w:left w:val="nil"/>
              <w:bottom w:val="single" w:sz="8" w:space="0" w:color="auto"/>
              <w:right w:val="single" w:sz="8" w:space="0" w:color="auto"/>
            </w:tcBorders>
            <w:noWrap/>
            <w:vAlign w:val="center"/>
            <w:hideMark/>
          </w:tcPr>
          <w:p w14:paraId="17448EC3" w14:textId="77777777" w:rsidR="00C91BE9" w:rsidRPr="00BF65D5" w:rsidRDefault="00C91BE9" w:rsidP="005619AD">
            <w:pPr>
              <w:pStyle w:val="TotalIlustrao"/>
              <w:rPr>
                <w:color w:val="000000"/>
                <w:lang w:eastAsia="pt-BR"/>
              </w:rPr>
            </w:pPr>
            <w:r w:rsidRPr="00BF65D5">
              <w:t>Erva</w:t>
            </w:r>
          </w:p>
        </w:tc>
        <w:tc>
          <w:tcPr>
            <w:tcW w:w="1331" w:type="pct"/>
            <w:tcBorders>
              <w:top w:val="nil"/>
              <w:left w:val="nil"/>
              <w:bottom w:val="single" w:sz="8" w:space="0" w:color="auto"/>
              <w:right w:val="nil"/>
            </w:tcBorders>
            <w:noWrap/>
            <w:vAlign w:val="center"/>
            <w:hideMark/>
          </w:tcPr>
          <w:p w14:paraId="3C2591AD" w14:textId="77777777" w:rsidR="00C91BE9" w:rsidRPr="00BF65D5" w:rsidRDefault="00C91BE9" w:rsidP="005619AD">
            <w:pPr>
              <w:pStyle w:val="TotalIlustrao"/>
              <w:rPr>
                <w:color w:val="000000"/>
                <w:lang w:eastAsia="pt-BR"/>
              </w:rPr>
            </w:pPr>
            <w:r w:rsidRPr="00BF65D5">
              <w:t>2</w:t>
            </w:r>
          </w:p>
        </w:tc>
      </w:tr>
      <w:tr w:rsidR="00C91BE9" w:rsidRPr="00BF65D5" w14:paraId="35BAA9D0" w14:textId="77777777" w:rsidTr="005619AD">
        <w:trPr>
          <w:trHeight w:val="227"/>
          <w:jc w:val="center"/>
        </w:trPr>
        <w:tc>
          <w:tcPr>
            <w:tcW w:w="2408" w:type="pct"/>
            <w:tcBorders>
              <w:top w:val="nil"/>
              <w:left w:val="nil"/>
              <w:bottom w:val="single" w:sz="8" w:space="0" w:color="auto"/>
              <w:right w:val="single" w:sz="8" w:space="0" w:color="auto"/>
            </w:tcBorders>
            <w:noWrap/>
            <w:vAlign w:val="center"/>
            <w:hideMark/>
          </w:tcPr>
          <w:p w14:paraId="5E4F770E" w14:textId="77777777" w:rsidR="00C91BE9" w:rsidRPr="00BF65D5" w:rsidRDefault="00C91BE9" w:rsidP="005619AD">
            <w:pPr>
              <w:pStyle w:val="TotalIlustrao"/>
              <w:rPr>
                <w:i/>
                <w:iCs/>
                <w:color w:val="000000"/>
                <w:lang w:eastAsia="pt-BR"/>
              </w:rPr>
            </w:pPr>
            <w:r w:rsidRPr="00BF65D5">
              <w:rPr>
                <w:i/>
                <w:iCs/>
              </w:rPr>
              <w:t>Andropogon bicornis</w:t>
            </w:r>
          </w:p>
        </w:tc>
        <w:tc>
          <w:tcPr>
            <w:tcW w:w="1261" w:type="pct"/>
            <w:tcBorders>
              <w:top w:val="nil"/>
              <w:left w:val="nil"/>
              <w:bottom w:val="single" w:sz="8" w:space="0" w:color="auto"/>
              <w:right w:val="single" w:sz="8" w:space="0" w:color="auto"/>
            </w:tcBorders>
            <w:noWrap/>
            <w:vAlign w:val="center"/>
            <w:hideMark/>
          </w:tcPr>
          <w:p w14:paraId="299748C0" w14:textId="77777777" w:rsidR="00C91BE9" w:rsidRPr="00BF65D5" w:rsidRDefault="00C91BE9" w:rsidP="005619AD">
            <w:pPr>
              <w:pStyle w:val="TotalIlustrao"/>
              <w:rPr>
                <w:color w:val="000000"/>
                <w:lang w:eastAsia="pt-BR"/>
              </w:rPr>
            </w:pPr>
            <w:r w:rsidRPr="00BF65D5">
              <w:t>Erva</w:t>
            </w:r>
          </w:p>
        </w:tc>
        <w:tc>
          <w:tcPr>
            <w:tcW w:w="1331" w:type="pct"/>
            <w:tcBorders>
              <w:top w:val="nil"/>
              <w:left w:val="nil"/>
              <w:bottom w:val="single" w:sz="8" w:space="0" w:color="auto"/>
              <w:right w:val="nil"/>
            </w:tcBorders>
            <w:noWrap/>
            <w:vAlign w:val="center"/>
            <w:hideMark/>
          </w:tcPr>
          <w:p w14:paraId="2BCEC079" w14:textId="77777777" w:rsidR="00C91BE9" w:rsidRPr="00BF65D5" w:rsidRDefault="00C91BE9" w:rsidP="005619AD">
            <w:pPr>
              <w:pStyle w:val="TotalIlustrao"/>
              <w:rPr>
                <w:color w:val="000000"/>
                <w:lang w:eastAsia="pt-BR"/>
              </w:rPr>
            </w:pPr>
            <w:r w:rsidRPr="00BF65D5">
              <w:t>1</w:t>
            </w:r>
          </w:p>
        </w:tc>
      </w:tr>
      <w:tr w:rsidR="00C91BE9" w:rsidRPr="00BF65D5" w14:paraId="680CCBAF" w14:textId="77777777" w:rsidTr="005619AD">
        <w:trPr>
          <w:trHeight w:val="227"/>
          <w:jc w:val="center"/>
        </w:trPr>
        <w:tc>
          <w:tcPr>
            <w:tcW w:w="2408" w:type="pct"/>
            <w:tcBorders>
              <w:top w:val="nil"/>
              <w:left w:val="nil"/>
              <w:bottom w:val="single" w:sz="8" w:space="0" w:color="auto"/>
              <w:right w:val="single" w:sz="8" w:space="0" w:color="auto"/>
            </w:tcBorders>
            <w:noWrap/>
            <w:vAlign w:val="center"/>
            <w:hideMark/>
          </w:tcPr>
          <w:p w14:paraId="551171D2" w14:textId="77777777" w:rsidR="00C91BE9" w:rsidRPr="00BF65D5" w:rsidRDefault="00C91BE9" w:rsidP="005619AD">
            <w:pPr>
              <w:pStyle w:val="TotalIlustrao"/>
              <w:rPr>
                <w:i/>
                <w:iCs/>
                <w:color w:val="000000"/>
                <w:lang w:eastAsia="pt-BR"/>
              </w:rPr>
            </w:pPr>
            <w:r w:rsidRPr="00BF65D5">
              <w:rPr>
                <w:i/>
                <w:iCs/>
              </w:rPr>
              <w:t>Loudetiopsis chrysothrix</w:t>
            </w:r>
          </w:p>
        </w:tc>
        <w:tc>
          <w:tcPr>
            <w:tcW w:w="1261" w:type="pct"/>
            <w:tcBorders>
              <w:top w:val="nil"/>
              <w:left w:val="nil"/>
              <w:bottom w:val="single" w:sz="8" w:space="0" w:color="auto"/>
              <w:right w:val="single" w:sz="8" w:space="0" w:color="auto"/>
            </w:tcBorders>
            <w:noWrap/>
            <w:vAlign w:val="center"/>
            <w:hideMark/>
          </w:tcPr>
          <w:p w14:paraId="1948564A" w14:textId="77777777" w:rsidR="00C91BE9" w:rsidRPr="00BF65D5" w:rsidRDefault="00C91BE9" w:rsidP="005619AD">
            <w:pPr>
              <w:pStyle w:val="TotalIlustrao"/>
              <w:rPr>
                <w:color w:val="000000"/>
                <w:lang w:eastAsia="pt-BR"/>
              </w:rPr>
            </w:pPr>
            <w:r w:rsidRPr="00BF65D5">
              <w:t>Erva</w:t>
            </w:r>
          </w:p>
        </w:tc>
        <w:tc>
          <w:tcPr>
            <w:tcW w:w="1331" w:type="pct"/>
            <w:tcBorders>
              <w:top w:val="nil"/>
              <w:left w:val="nil"/>
              <w:bottom w:val="single" w:sz="8" w:space="0" w:color="auto"/>
              <w:right w:val="nil"/>
            </w:tcBorders>
            <w:noWrap/>
            <w:vAlign w:val="center"/>
            <w:hideMark/>
          </w:tcPr>
          <w:p w14:paraId="072315ED" w14:textId="77777777" w:rsidR="00C91BE9" w:rsidRPr="00BF65D5" w:rsidRDefault="00C91BE9" w:rsidP="005619AD">
            <w:pPr>
              <w:pStyle w:val="TotalIlustrao"/>
              <w:rPr>
                <w:color w:val="000000"/>
                <w:lang w:eastAsia="pt-BR"/>
              </w:rPr>
            </w:pPr>
            <w:r w:rsidRPr="00BF65D5">
              <w:t>1</w:t>
            </w:r>
          </w:p>
        </w:tc>
      </w:tr>
      <w:tr w:rsidR="00C91BE9" w:rsidRPr="00BF65D5" w14:paraId="6DC3903D" w14:textId="77777777" w:rsidTr="005619AD">
        <w:trPr>
          <w:trHeight w:val="227"/>
          <w:jc w:val="center"/>
        </w:trPr>
        <w:tc>
          <w:tcPr>
            <w:tcW w:w="2408" w:type="pct"/>
            <w:tcBorders>
              <w:top w:val="nil"/>
              <w:left w:val="nil"/>
              <w:bottom w:val="single" w:sz="8" w:space="0" w:color="auto"/>
              <w:right w:val="single" w:sz="8" w:space="0" w:color="auto"/>
            </w:tcBorders>
            <w:noWrap/>
            <w:vAlign w:val="center"/>
          </w:tcPr>
          <w:p w14:paraId="4DEEE751" w14:textId="77777777" w:rsidR="00C91BE9" w:rsidRPr="00BF65D5" w:rsidRDefault="00C91BE9" w:rsidP="005619AD">
            <w:pPr>
              <w:pStyle w:val="TotalIlustrao"/>
              <w:rPr>
                <w:i/>
                <w:iCs/>
                <w:color w:val="000000"/>
                <w:lang w:eastAsia="pt-BR"/>
              </w:rPr>
            </w:pPr>
            <w:r w:rsidRPr="00BF65D5">
              <w:rPr>
                <w:i/>
                <w:iCs/>
              </w:rPr>
              <w:t>Melinis minutiflora</w:t>
            </w:r>
          </w:p>
        </w:tc>
        <w:tc>
          <w:tcPr>
            <w:tcW w:w="1261" w:type="pct"/>
            <w:tcBorders>
              <w:top w:val="nil"/>
              <w:left w:val="nil"/>
              <w:bottom w:val="single" w:sz="8" w:space="0" w:color="auto"/>
              <w:right w:val="single" w:sz="8" w:space="0" w:color="auto"/>
            </w:tcBorders>
            <w:noWrap/>
            <w:vAlign w:val="center"/>
          </w:tcPr>
          <w:p w14:paraId="612CFA19" w14:textId="77777777" w:rsidR="00C91BE9" w:rsidRPr="00BF65D5" w:rsidRDefault="00C91BE9" w:rsidP="005619AD">
            <w:pPr>
              <w:pStyle w:val="TotalIlustrao"/>
              <w:rPr>
                <w:color w:val="000000"/>
                <w:lang w:eastAsia="pt-BR"/>
              </w:rPr>
            </w:pPr>
            <w:r w:rsidRPr="00BF65D5">
              <w:t>Erva</w:t>
            </w:r>
          </w:p>
        </w:tc>
        <w:tc>
          <w:tcPr>
            <w:tcW w:w="1331" w:type="pct"/>
            <w:tcBorders>
              <w:top w:val="nil"/>
              <w:left w:val="nil"/>
              <w:bottom w:val="single" w:sz="8" w:space="0" w:color="auto"/>
              <w:right w:val="nil"/>
            </w:tcBorders>
            <w:noWrap/>
            <w:vAlign w:val="center"/>
          </w:tcPr>
          <w:p w14:paraId="15836B99" w14:textId="77777777" w:rsidR="00C91BE9" w:rsidRPr="00BF65D5" w:rsidRDefault="00C91BE9" w:rsidP="005619AD">
            <w:pPr>
              <w:pStyle w:val="TotalIlustrao"/>
              <w:rPr>
                <w:color w:val="000000"/>
                <w:lang w:eastAsia="pt-BR"/>
              </w:rPr>
            </w:pPr>
            <w:r w:rsidRPr="00BF65D5">
              <w:t>6</w:t>
            </w:r>
          </w:p>
        </w:tc>
      </w:tr>
      <w:tr w:rsidR="00C91BE9" w:rsidRPr="00BF65D5" w14:paraId="4B18866E" w14:textId="77777777" w:rsidTr="005619AD">
        <w:trPr>
          <w:trHeight w:val="227"/>
          <w:jc w:val="center"/>
        </w:trPr>
        <w:tc>
          <w:tcPr>
            <w:tcW w:w="2408" w:type="pct"/>
            <w:tcBorders>
              <w:top w:val="nil"/>
              <w:left w:val="nil"/>
              <w:bottom w:val="single" w:sz="8" w:space="0" w:color="auto"/>
              <w:right w:val="single" w:sz="8" w:space="0" w:color="auto"/>
            </w:tcBorders>
            <w:noWrap/>
            <w:vAlign w:val="center"/>
          </w:tcPr>
          <w:p w14:paraId="02817531" w14:textId="77777777" w:rsidR="00C91BE9" w:rsidRPr="00BF65D5" w:rsidRDefault="00C91BE9" w:rsidP="005619AD">
            <w:pPr>
              <w:pStyle w:val="TotalIlustrao"/>
              <w:rPr>
                <w:i/>
                <w:iCs/>
                <w:color w:val="000000"/>
                <w:lang w:eastAsia="pt-BR"/>
              </w:rPr>
            </w:pPr>
            <w:r w:rsidRPr="00BF65D5">
              <w:rPr>
                <w:i/>
                <w:iCs/>
              </w:rPr>
              <w:t>Paspalum polyphyllum</w:t>
            </w:r>
          </w:p>
        </w:tc>
        <w:tc>
          <w:tcPr>
            <w:tcW w:w="1261" w:type="pct"/>
            <w:tcBorders>
              <w:top w:val="nil"/>
              <w:left w:val="nil"/>
              <w:bottom w:val="single" w:sz="8" w:space="0" w:color="auto"/>
              <w:right w:val="single" w:sz="8" w:space="0" w:color="auto"/>
            </w:tcBorders>
            <w:noWrap/>
            <w:vAlign w:val="center"/>
          </w:tcPr>
          <w:p w14:paraId="3B79842F" w14:textId="77777777" w:rsidR="00C91BE9" w:rsidRPr="00BF65D5" w:rsidRDefault="00C91BE9" w:rsidP="005619AD">
            <w:pPr>
              <w:pStyle w:val="TotalIlustrao"/>
              <w:rPr>
                <w:color w:val="000000"/>
                <w:lang w:eastAsia="pt-BR"/>
              </w:rPr>
            </w:pPr>
            <w:r w:rsidRPr="00BF65D5">
              <w:t>Erva</w:t>
            </w:r>
          </w:p>
        </w:tc>
        <w:tc>
          <w:tcPr>
            <w:tcW w:w="1331" w:type="pct"/>
            <w:tcBorders>
              <w:top w:val="nil"/>
              <w:left w:val="nil"/>
              <w:bottom w:val="single" w:sz="8" w:space="0" w:color="auto"/>
              <w:right w:val="nil"/>
            </w:tcBorders>
            <w:noWrap/>
            <w:vAlign w:val="center"/>
          </w:tcPr>
          <w:p w14:paraId="3FD0DF6F" w14:textId="77777777" w:rsidR="00C91BE9" w:rsidRPr="00BF65D5" w:rsidRDefault="00C91BE9" w:rsidP="005619AD">
            <w:pPr>
              <w:pStyle w:val="TotalIlustrao"/>
              <w:rPr>
                <w:color w:val="000000"/>
                <w:lang w:eastAsia="pt-BR"/>
              </w:rPr>
            </w:pPr>
            <w:r w:rsidRPr="00BF65D5">
              <w:t>1</w:t>
            </w:r>
          </w:p>
        </w:tc>
      </w:tr>
      <w:tr w:rsidR="00C91BE9" w:rsidRPr="00BF65D5" w14:paraId="37AFA0C8" w14:textId="77777777" w:rsidTr="005619AD">
        <w:trPr>
          <w:trHeight w:val="227"/>
          <w:jc w:val="center"/>
        </w:trPr>
        <w:tc>
          <w:tcPr>
            <w:tcW w:w="2408" w:type="pct"/>
            <w:tcBorders>
              <w:top w:val="nil"/>
              <w:left w:val="nil"/>
              <w:bottom w:val="single" w:sz="8" w:space="0" w:color="auto"/>
              <w:right w:val="single" w:sz="8" w:space="0" w:color="auto"/>
            </w:tcBorders>
            <w:noWrap/>
            <w:vAlign w:val="center"/>
          </w:tcPr>
          <w:p w14:paraId="06EA1364" w14:textId="77777777" w:rsidR="00C91BE9" w:rsidRPr="00BF65D5" w:rsidRDefault="00C91BE9" w:rsidP="005619AD">
            <w:pPr>
              <w:pStyle w:val="TotalIlustrao"/>
              <w:rPr>
                <w:i/>
                <w:iCs/>
                <w:color w:val="000000"/>
                <w:lang w:eastAsia="pt-BR"/>
              </w:rPr>
            </w:pPr>
            <w:r w:rsidRPr="00BF65D5">
              <w:rPr>
                <w:i/>
                <w:iCs/>
              </w:rPr>
              <w:t>Setaria sphacelata</w:t>
            </w:r>
          </w:p>
        </w:tc>
        <w:tc>
          <w:tcPr>
            <w:tcW w:w="1261" w:type="pct"/>
            <w:tcBorders>
              <w:top w:val="nil"/>
              <w:left w:val="nil"/>
              <w:bottom w:val="single" w:sz="8" w:space="0" w:color="auto"/>
              <w:right w:val="single" w:sz="8" w:space="0" w:color="auto"/>
            </w:tcBorders>
            <w:noWrap/>
            <w:vAlign w:val="center"/>
          </w:tcPr>
          <w:p w14:paraId="5CF6863E" w14:textId="77777777" w:rsidR="00C91BE9" w:rsidRPr="00BF65D5" w:rsidRDefault="00C91BE9" w:rsidP="005619AD">
            <w:pPr>
              <w:pStyle w:val="TotalIlustrao"/>
              <w:rPr>
                <w:color w:val="000000"/>
                <w:lang w:eastAsia="pt-BR"/>
              </w:rPr>
            </w:pPr>
            <w:r w:rsidRPr="00BF65D5">
              <w:t>Erva</w:t>
            </w:r>
          </w:p>
        </w:tc>
        <w:tc>
          <w:tcPr>
            <w:tcW w:w="1331" w:type="pct"/>
            <w:tcBorders>
              <w:top w:val="nil"/>
              <w:left w:val="nil"/>
              <w:bottom w:val="single" w:sz="8" w:space="0" w:color="auto"/>
              <w:right w:val="nil"/>
            </w:tcBorders>
            <w:noWrap/>
            <w:vAlign w:val="center"/>
          </w:tcPr>
          <w:p w14:paraId="7888EB16" w14:textId="77777777" w:rsidR="00C91BE9" w:rsidRPr="00BF65D5" w:rsidRDefault="00C91BE9" w:rsidP="005619AD">
            <w:pPr>
              <w:pStyle w:val="TotalIlustrao"/>
              <w:rPr>
                <w:color w:val="000000"/>
                <w:lang w:eastAsia="pt-BR"/>
              </w:rPr>
            </w:pPr>
            <w:r w:rsidRPr="00BF65D5">
              <w:t>2</w:t>
            </w:r>
          </w:p>
        </w:tc>
      </w:tr>
      <w:tr w:rsidR="00C91BE9" w:rsidRPr="00BF65D5" w14:paraId="5A8B403A" w14:textId="77777777" w:rsidTr="005619AD">
        <w:trPr>
          <w:trHeight w:val="227"/>
          <w:jc w:val="center"/>
        </w:trPr>
        <w:tc>
          <w:tcPr>
            <w:tcW w:w="2408" w:type="pct"/>
            <w:tcBorders>
              <w:top w:val="nil"/>
              <w:left w:val="nil"/>
              <w:bottom w:val="single" w:sz="8" w:space="0" w:color="auto"/>
              <w:right w:val="single" w:sz="8" w:space="0" w:color="auto"/>
            </w:tcBorders>
            <w:noWrap/>
            <w:vAlign w:val="center"/>
          </w:tcPr>
          <w:p w14:paraId="67B7E0CF" w14:textId="77777777" w:rsidR="00C91BE9" w:rsidRPr="00BF65D5" w:rsidRDefault="00C91BE9" w:rsidP="005619AD">
            <w:pPr>
              <w:pStyle w:val="TotalIlustrao"/>
              <w:rPr>
                <w:i/>
                <w:iCs/>
                <w:color w:val="000000"/>
                <w:lang w:eastAsia="pt-BR"/>
              </w:rPr>
            </w:pPr>
            <w:r w:rsidRPr="00BF65D5">
              <w:rPr>
                <w:i/>
                <w:iCs/>
              </w:rPr>
              <w:t>Stachytarpheta cayennensis</w:t>
            </w:r>
          </w:p>
        </w:tc>
        <w:tc>
          <w:tcPr>
            <w:tcW w:w="1261" w:type="pct"/>
            <w:tcBorders>
              <w:top w:val="nil"/>
              <w:left w:val="nil"/>
              <w:bottom w:val="single" w:sz="8" w:space="0" w:color="auto"/>
              <w:right w:val="single" w:sz="8" w:space="0" w:color="auto"/>
            </w:tcBorders>
            <w:noWrap/>
            <w:vAlign w:val="center"/>
          </w:tcPr>
          <w:p w14:paraId="14386255" w14:textId="77777777" w:rsidR="00C91BE9" w:rsidRPr="00BF65D5" w:rsidRDefault="00C91BE9" w:rsidP="005619AD">
            <w:pPr>
              <w:pStyle w:val="TotalIlustrao"/>
              <w:rPr>
                <w:color w:val="000000"/>
                <w:lang w:eastAsia="pt-BR"/>
              </w:rPr>
            </w:pPr>
            <w:r w:rsidRPr="00BF65D5">
              <w:t>Erva</w:t>
            </w:r>
          </w:p>
        </w:tc>
        <w:tc>
          <w:tcPr>
            <w:tcW w:w="1331" w:type="pct"/>
            <w:tcBorders>
              <w:top w:val="nil"/>
              <w:left w:val="nil"/>
              <w:bottom w:val="single" w:sz="8" w:space="0" w:color="auto"/>
              <w:right w:val="nil"/>
            </w:tcBorders>
            <w:noWrap/>
            <w:vAlign w:val="center"/>
          </w:tcPr>
          <w:p w14:paraId="52211764" w14:textId="77777777" w:rsidR="00C91BE9" w:rsidRPr="00BF65D5" w:rsidRDefault="00C91BE9" w:rsidP="005619AD">
            <w:pPr>
              <w:pStyle w:val="TotalIlustrao"/>
              <w:rPr>
                <w:color w:val="000000"/>
                <w:lang w:eastAsia="pt-BR"/>
              </w:rPr>
            </w:pPr>
            <w:r w:rsidRPr="00BF65D5">
              <w:t>6</w:t>
            </w:r>
          </w:p>
        </w:tc>
      </w:tr>
      <w:tr w:rsidR="00C91BE9" w:rsidRPr="00BF65D5" w14:paraId="03E8D8FA" w14:textId="77777777" w:rsidTr="005619AD">
        <w:trPr>
          <w:trHeight w:val="227"/>
          <w:jc w:val="center"/>
        </w:trPr>
        <w:tc>
          <w:tcPr>
            <w:tcW w:w="2408" w:type="pct"/>
            <w:tcBorders>
              <w:top w:val="nil"/>
              <w:left w:val="nil"/>
              <w:bottom w:val="single" w:sz="8" w:space="0" w:color="auto"/>
              <w:right w:val="single" w:sz="8" w:space="0" w:color="auto"/>
            </w:tcBorders>
            <w:noWrap/>
            <w:vAlign w:val="center"/>
          </w:tcPr>
          <w:p w14:paraId="2B2BD64D" w14:textId="77777777" w:rsidR="00C91BE9" w:rsidRPr="00BF65D5" w:rsidRDefault="00C91BE9" w:rsidP="005619AD">
            <w:pPr>
              <w:pStyle w:val="TotalIlustrao"/>
              <w:rPr>
                <w:i/>
                <w:iCs/>
                <w:color w:val="000000"/>
                <w:lang w:eastAsia="pt-BR"/>
              </w:rPr>
            </w:pPr>
            <w:r w:rsidRPr="00BF65D5">
              <w:rPr>
                <w:i/>
                <w:iCs/>
              </w:rPr>
              <w:t>Urochloa decumbens</w:t>
            </w:r>
          </w:p>
        </w:tc>
        <w:tc>
          <w:tcPr>
            <w:tcW w:w="1261" w:type="pct"/>
            <w:tcBorders>
              <w:top w:val="nil"/>
              <w:left w:val="nil"/>
              <w:bottom w:val="single" w:sz="8" w:space="0" w:color="auto"/>
              <w:right w:val="single" w:sz="8" w:space="0" w:color="auto"/>
            </w:tcBorders>
            <w:noWrap/>
            <w:vAlign w:val="center"/>
          </w:tcPr>
          <w:p w14:paraId="4BC90AA9" w14:textId="77777777" w:rsidR="00C91BE9" w:rsidRPr="00BF65D5" w:rsidRDefault="00C91BE9" w:rsidP="005619AD">
            <w:pPr>
              <w:pStyle w:val="TotalIlustrao"/>
              <w:rPr>
                <w:color w:val="000000"/>
                <w:lang w:eastAsia="pt-BR"/>
              </w:rPr>
            </w:pPr>
            <w:r w:rsidRPr="00BF65D5">
              <w:t>Erva</w:t>
            </w:r>
          </w:p>
        </w:tc>
        <w:tc>
          <w:tcPr>
            <w:tcW w:w="1331" w:type="pct"/>
            <w:tcBorders>
              <w:top w:val="nil"/>
              <w:left w:val="nil"/>
              <w:bottom w:val="single" w:sz="8" w:space="0" w:color="auto"/>
              <w:right w:val="nil"/>
            </w:tcBorders>
            <w:noWrap/>
            <w:vAlign w:val="center"/>
          </w:tcPr>
          <w:p w14:paraId="7AAAC231" w14:textId="77777777" w:rsidR="00C91BE9" w:rsidRPr="00BF65D5" w:rsidRDefault="00C91BE9" w:rsidP="005619AD">
            <w:pPr>
              <w:pStyle w:val="TotalIlustrao"/>
              <w:rPr>
                <w:color w:val="000000"/>
                <w:lang w:eastAsia="pt-BR"/>
              </w:rPr>
            </w:pPr>
            <w:r w:rsidRPr="00BF65D5">
              <w:t>6</w:t>
            </w:r>
          </w:p>
        </w:tc>
      </w:tr>
      <w:tr w:rsidR="00C91BE9" w:rsidRPr="004325DF" w14:paraId="2356407B" w14:textId="77777777" w:rsidTr="005619AD">
        <w:trPr>
          <w:trHeight w:val="227"/>
          <w:jc w:val="center"/>
        </w:trPr>
        <w:tc>
          <w:tcPr>
            <w:tcW w:w="3669" w:type="pct"/>
            <w:gridSpan w:val="2"/>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16D89603" w14:textId="77777777" w:rsidR="00C91BE9" w:rsidRPr="004325DF" w:rsidRDefault="00C91BE9" w:rsidP="005619AD">
            <w:pPr>
              <w:pStyle w:val="TotalIlustrao"/>
              <w:rPr>
                <w:b/>
                <w:bCs/>
                <w:color w:val="000000"/>
                <w:lang w:eastAsia="pt-BR"/>
              </w:rPr>
            </w:pPr>
            <w:r w:rsidRPr="004325DF">
              <w:rPr>
                <w:b/>
                <w:bCs/>
                <w:lang w:eastAsia="pt-BR"/>
              </w:rPr>
              <w:t>Total</w:t>
            </w:r>
          </w:p>
        </w:tc>
        <w:tc>
          <w:tcPr>
            <w:tcW w:w="1331" w:type="pct"/>
            <w:tcBorders>
              <w:top w:val="nil"/>
              <w:left w:val="nil"/>
              <w:bottom w:val="single" w:sz="8" w:space="0" w:color="auto"/>
              <w:right w:val="nil"/>
            </w:tcBorders>
            <w:shd w:val="clear" w:color="auto" w:fill="D9D9D9" w:themeFill="background1" w:themeFillShade="D9"/>
            <w:noWrap/>
            <w:vAlign w:val="center"/>
            <w:hideMark/>
          </w:tcPr>
          <w:p w14:paraId="0DFFA47E" w14:textId="77777777" w:rsidR="00C91BE9" w:rsidRPr="004325DF" w:rsidRDefault="00C91BE9" w:rsidP="005619AD">
            <w:pPr>
              <w:pStyle w:val="TotalIlustrao"/>
              <w:rPr>
                <w:b/>
                <w:bCs/>
                <w:color w:val="000000"/>
                <w:lang w:eastAsia="pt-BR"/>
              </w:rPr>
            </w:pPr>
            <w:r w:rsidRPr="004325DF">
              <w:rPr>
                <w:b/>
                <w:bCs/>
                <w:color w:val="000000"/>
                <w:lang w:eastAsia="pt-BR"/>
              </w:rPr>
              <w:t>25</w:t>
            </w:r>
          </w:p>
        </w:tc>
      </w:tr>
    </w:tbl>
    <w:p w14:paraId="3EF465D5" w14:textId="77777777" w:rsidR="00C91BE9" w:rsidRDefault="00C91BE9" w:rsidP="00C91BE9">
      <w:pPr>
        <w:spacing w:line="360" w:lineRule="auto"/>
        <w:jc w:val="both"/>
        <w:rPr>
          <w:rFonts w:eastAsia="Times New Roman"/>
          <w:color w:val="00B050"/>
        </w:rPr>
      </w:pPr>
      <w:r>
        <w:br w:type="page"/>
      </w:r>
    </w:p>
    <w:p w14:paraId="40F36A3B" w14:textId="77777777" w:rsidR="00C91BE9" w:rsidRPr="00F3682F" w:rsidRDefault="00C91BE9" w:rsidP="00C91BE9">
      <w:pPr>
        <w:pStyle w:val="Total6"/>
        <w:numPr>
          <w:ilvl w:val="0"/>
          <w:numId w:val="0"/>
        </w:numPr>
      </w:pPr>
      <w:bookmarkStart w:id="324" w:name="_Toc204610897"/>
      <w:r w:rsidRPr="00F3682F">
        <w:lastRenderedPageBreak/>
        <w:t>Trepadeiras / Lianas</w:t>
      </w:r>
      <w:bookmarkEnd w:id="324"/>
    </w:p>
    <w:p w14:paraId="553F28B5" w14:textId="77777777" w:rsidR="00C91BE9" w:rsidRDefault="00C91BE9" w:rsidP="00C91BE9">
      <w:pPr>
        <w:spacing w:before="120" w:after="120" w:line="276" w:lineRule="auto"/>
        <w:ind w:firstLine="567"/>
        <w:jc w:val="both"/>
        <w:rPr>
          <w:rFonts w:eastAsia="Times New Roman"/>
          <w:bCs/>
          <w:iCs/>
          <w:szCs w:val="20"/>
          <w:lang w:eastAsia="pt-BR"/>
        </w:rPr>
      </w:pPr>
      <w:r w:rsidRPr="00012433">
        <w:rPr>
          <w:rFonts w:eastAsia="Times New Roman"/>
          <w:bCs/>
          <w:iCs/>
          <w:szCs w:val="20"/>
          <w:lang w:eastAsia="pt-BR"/>
        </w:rPr>
        <w:t xml:space="preserve">Na área amostral, foram quantificados </w:t>
      </w:r>
      <w:r>
        <w:rPr>
          <w:rFonts w:eastAsia="Times New Roman"/>
          <w:bCs/>
          <w:iCs/>
          <w:szCs w:val="20"/>
          <w:lang w:eastAsia="pt-BR"/>
        </w:rPr>
        <w:t xml:space="preserve">70 </w:t>
      </w:r>
      <w:r w:rsidRPr="00012433">
        <w:rPr>
          <w:rFonts w:eastAsia="Times New Roman"/>
          <w:bCs/>
          <w:iCs/>
          <w:lang w:eastAsia="pt-BR"/>
        </w:rPr>
        <w:t>indivíduos pertencente a</w:t>
      </w:r>
      <w:r>
        <w:rPr>
          <w:rFonts w:eastAsia="Times New Roman"/>
          <w:bCs/>
          <w:iCs/>
          <w:lang w:eastAsia="pt-BR"/>
        </w:rPr>
        <w:t xml:space="preserve"> </w:t>
      </w:r>
      <w:r w:rsidRPr="00012433">
        <w:rPr>
          <w:rFonts w:eastAsia="Times New Roman"/>
          <w:bCs/>
          <w:iCs/>
          <w:lang w:eastAsia="pt-BR"/>
        </w:rPr>
        <w:t>espécie</w:t>
      </w:r>
      <w:r>
        <w:rPr>
          <w:rFonts w:eastAsia="Times New Roman"/>
          <w:bCs/>
          <w:iCs/>
          <w:lang w:eastAsia="pt-BR"/>
        </w:rPr>
        <w:t xml:space="preserve"> </w:t>
      </w:r>
      <w:r w:rsidRPr="00307207">
        <w:rPr>
          <w:rFonts w:eastAsia="Times New Roman"/>
          <w:bCs/>
          <w:i/>
          <w:lang w:eastAsia="pt-BR"/>
        </w:rPr>
        <w:t>Serjania sp.</w:t>
      </w:r>
      <w:r w:rsidRPr="00012433">
        <w:rPr>
          <w:rFonts w:eastAsia="Times New Roman"/>
          <w:bCs/>
          <w:iCs/>
          <w:lang w:eastAsia="pt-BR"/>
        </w:rPr>
        <w:t xml:space="preserve"> classificada como </w:t>
      </w:r>
      <w:r w:rsidRPr="00012433">
        <w:t>Trepadeira / Liana</w:t>
      </w:r>
      <w:r>
        <w:rPr>
          <w:rFonts w:eastAsia="Times New Roman"/>
          <w:bCs/>
          <w:iCs/>
          <w:lang w:eastAsia="pt-BR"/>
        </w:rPr>
        <w:t>.</w:t>
      </w:r>
      <w:r w:rsidRPr="00012433">
        <w:rPr>
          <w:rFonts w:eastAsia="Times New Roman"/>
          <w:bCs/>
          <w:iCs/>
          <w:szCs w:val="20"/>
          <w:lang w:eastAsia="pt-BR"/>
        </w:rPr>
        <w:t xml:space="preserve"> </w:t>
      </w:r>
    </w:p>
    <w:p w14:paraId="73098855" w14:textId="77777777" w:rsidR="00C91BE9" w:rsidRPr="00F3682F" w:rsidRDefault="00C91BE9" w:rsidP="00C91BE9">
      <w:pPr>
        <w:pStyle w:val="Total6"/>
        <w:numPr>
          <w:ilvl w:val="0"/>
          <w:numId w:val="0"/>
        </w:numPr>
      </w:pPr>
      <w:bookmarkStart w:id="325" w:name="_Toc204610898"/>
      <w:r w:rsidRPr="00F3682F">
        <w:t>Regeneração Natural</w:t>
      </w:r>
      <w:bookmarkEnd w:id="325"/>
    </w:p>
    <w:p w14:paraId="4FC02A40" w14:textId="1C3C91A1" w:rsidR="00C91BE9" w:rsidRDefault="00C91BE9" w:rsidP="00C91BE9">
      <w:pPr>
        <w:spacing w:before="120" w:after="120" w:line="276" w:lineRule="auto"/>
        <w:ind w:firstLine="567"/>
        <w:jc w:val="both"/>
        <w:rPr>
          <w:rFonts w:eastAsia="Times New Roman"/>
          <w:bCs/>
          <w:iCs/>
          <w:lang w:eastAsia="pt-BR"/>
        </w:rPr>
      </w:pPr>
      <w:r w:rsidRPr="007F19AF">
        <w:rPr>
          <w:rFonts w:eastAsia="Times New Roman"/>
          <w:bCs/>
          <w:iCs/>
          <w:szCs w:val="20"/>
          <w:lang w:eastAsia="pt-BR"/>
        </w:rPr>
        <w:t xml:space="preserve">Na área amostral, foram identificados </w:t>
      </w:r>
      <w:r>
        <w:rPr>
          <w:rFonts w:eastAsia="Times New Roman"/>
          <w:bCs/>
          <w:iCs/>
          <w:szCs w:val="20"/>
          <w:lang w:eastAsia="pt-BR"/>
        </w:rPr>
        <w:t>13</w:t>
      </w:r>
      <w:r w:rsidRPr="007F19AF">
        <w:rPr>
          <w:rFonts w:eastAsia="Times New Roman"/>
          <w:bCs/>
          <w:iCs/>
          <w:szCs w:val="20"/>
          <w:lang w:eastAsia="pt-BR"/>
        </w:rPr>
        <w:t xml:space="preserve"> indivíduos</w:t>
      </w:r>
      <w:r>
        <w:rPr>
          <w:rFonts w:eastAsia="Times New Roman"/>
          <w:bCs/>
          <w:iCs/>
          <w:szCs w:val="20"/>
          <w:lang w:eastAsia="pt-BR"/>
        </w:rPr>
        <w:t xml:space="preserve"> pertencentes a 12 espécies</w:t>
      </w:r>
      <w:r w:rsidRPr="007F19AF">
        <w:rPr>
          <w:rFonts w:eastAsia="Times New Roman"/>
          <w:bCs/>
          <w:iCs/>
          <w:szCs w:val="20"/>
          <w:lang w:eastAsia="pt-BR"/>
        </w:rPr>
        <w:t xml:space="preserve"> provenientes da regeneração natural, </w:t>
      </w:r>
      <w:r w:rsidRPr="007F19AF">
        <w:rPr>
          <w:rFonts w:eastAsia="Times New Roman"/>
          <w:bCs/>
          <w:iCs/>
          <w:lang w:eastAsia="pt-BR"/>
        </w:rPr>
        <w:t>que se enquadravam nas categorias de arbusto, subarbusto e / ou árvore (</w:t>
      </w:r>
      <w:r w:rsidRPr="007F19AF">
        <w:rPr>
          <w:rFonts w:eastAsia="Times New Roman"/>
          <w:bCs/>
          <w:iCs/>
          <w:lang w:eastAsia="pt-BR"/>
        </w:rPr>
        <w:fldChar w:fldCharType="begin"/>
      </w:r>
      <w:r w:rsidRPr="007F19AF">
        <w:rPr>
          <w:rFonts w:eastAsia="Times New Roman"/>
          <w:bCs/>
          <w:iCs/>
          <w:lang w:eastAsia="pt-BR"/>
        </w:rPr>
        <w:instrText xml:space="preserve"> REF _Ref153809998 \h  \* MERGEFORMAT </w:instrText>
      </w:r>
      <w:r w:rsidRPr="007F19AF">
        <w:rPr>
          <w:rFonts w:eastAsia="Times New Roman"/>
          <w:bCs/>
          <w:iCs/>
          <w:lang w:eastAsia="pt-BR"/>
        </w:rPr>
      </w:r>
      <w:r w:rsidRPr="007F19AF">
        <w:rPr>
          <w:rFonts w:eastAsia="Times New Roman"/>
          <w:bCs/>
          <w:iCs/>
          <w:lang w:eastAsia="pt-BR"/>
        </w:rPr>
        <w:fldChar w:fldCharType="separate"/>
      </w:r>
      <w:r w:rsidR="009C1BA0" w:rsidRPr="009C1BA0">
        <w:rPr>
          <w:rFonts w:eastAsia="Times New Roman"/>
          <w:bCs/>
          <w:iCs/>
          <w:lang w:eastAsia="pt-BR"/>
        </w:rPr>
        <w:t xml:space="preserve">Tabela </w:t>
      </w:r>
      <w:r w:rsidR="009C1BA0" w:rsidRPr="009C1BA0">
        <w:rPr>
          <w:rFonts w:eastAsia="Times New Roman"/>
          <w:bCs/>
          <w:iCs/>
          <w:noProof/>
          <w:lang w:eastAsia="pt-BR"/>
        </w:rPr>
        <w:t>18</w:t>
      </w:r>
      <w:r w:rsidRPr="007F19AF">
        <w:rPr>
          <w:rFonts w:eastAsia="Times New Roman"/>
          <w:bCs/>
          <w:iCs/>
          <w:lang w:eastAsia="pt-BR"/>
        </w:rPr>
        <w:fldChar w:fldCharType="end"/>
      </w:r>
      <w:r w:rsidRPr="007F19AF">
        <w:rPr>
          <w:rFonts w:eastAsia="Times New Roman"/>
          <w:bCs/>
          <w:iCs/>
          <w:lang w:eastAsia="pt-BR"/>
        </w:rPr>
        <w:t>).</w:t>
      </w:r>
      <w:r>
        <w:rPr>
          <w:rFonts w:eastAsia="Times New Roman"/>
          <w:bCs/>
          <w:iCs/>
          <w:lang w:eastAsia="pt-BR"/>
        </w:rPr>
        <w:t xml:space="preserve"> </w:t>
      </w:r>
    </w:p>
    <w:p w14:paraId="1A21BF61" w14:textId="77777777" w:rsidR="00C91BE9" w:rsidRPr="00C474F3" w:rsidRDefault="00C91BE9" w:rsidP="00C91BE9">
      <w:pPr>
        <w:spacing w:before="120" w:after="120" w:line="276" w:lineRule="auto"/>
        <w:ind w:firstLine="567"/>
        <w:jc w:val="both"/>
        <w:rPr>
          <w:i/>
          <w:iCs/>
        </w:rPr>
      </w:pPr>
      <w:r w:rsidRPr="00F24634">
        <w:rPr>
          <w:rFonts w:eastAsia="Times New Roman"/>
          <w:bCs/>
          <w:iCs/>
          <w:lang w:eastAsia="pt-BR"/>
        </w:rPr>
        <w:t>Adicionalmente, na caracterização fitossociológica da Vegetação Antropizada com Regeneração no estrato arbustivo, realizada em parcelas com dimensões de 5 m × 5 m, foram registradas quatro espécies adicionais:</w:t>
      </w:r>
      <w:r>
        <w:rPr>
          <w:rFonts w:eastAsia="Times New Roman"/>
          <w:bCs/>
          <w:iCs/>
          <w:lang w:eastAsia="pt-BR"/>
        </w:rPr>
        <w:t xml:space="preserve"> </w:t>
      </w:r>
      <w:r w:rsidRPr="00C474F3">
        <w:rPr>
          <w:i/>
          <w:iCs/>
        </w:rPr>
        <w:t>Aegiphila integrifólia, Ricinus communis, Baccharis retusa e Senna multijuga.</w:t>
      </w:r>
    </w:p>
    <w:p w14:paraId="1BB7B5D2" w14:textId="6913E86E" w:rsidR="00C91BE9" w:rsidRPr="007F19AF" w:rsidRDefault="00C91BE9" w:rsidP="00C91BE9">
      <w:pPr>
        <w:spacing w:before="120" w:after="120" w:line="276" w:lineRule="auto"/>
        <w:rPr>
          <w:rFonts w:eastAsia="Times New Roman"/>
          <w:sz w:val="18"/>
        </w:rPr>
      </w:pPr>
      <w:bookmarkStart w:id="326" w:name="_Ref153809998"/>
      <w:bookmarkStart w:id="327" w:name="_Toc179895914"/>
      <w:bookmarkStart w:id="328" w:name="_Toc204616453"/>
      <w:r w:rsidRPr="007F19AF">
        <w:rPr>
          <w:rFonts w:eastAsia="Times New Roman"/>
          <w:bCs/>
          <w:iCs/>
          <w:sz w:val="18"/>
          <w:szCs w:val="20"/>
          <w:lang w:eastAsia="pt-BR"/>
        </w:rPr>
        <w:t xml:space="preserve">Tabela </w:t>
      </w:r>
      <w:r w:rsidRPr="007F19AF">
        <w:rPr>
          <w:rFonts w:eastAsia="Times New Roman"/>
          <w:bCs/>
          <w:iCs/>
          <w:sz w:val="18"/>
          <w:szCs w:val="20"/>
          <w:lang w:eastAsia="pt-BR"/>
        </w:rPr>
        <w:fldChar w:fldCharType="begin"/>
      </w:r>
      <w:r w:rsidRPr="007F19AF">
        <w:rPr>
          <w:rFonts w:eastAsia="Times New Roman"/>
          <w:bCs/>
          <w:iCs/>
          <w:sz w:val="18"/>
          <w:szCs w:val="20"/>
          <w:lang w:eastAsia="pt-BR"/>
        </w:rPr>
        <w:instrText>SEQ Tabela \* ARABIC</w:instrText>
      </w:r>
      <w:r w:rsidRPr="007F19AF">
        <w:rPr>
          <w:rFonts w:eastAsia="Times New Roman"/>
          <w:bCs/>
          <w:iCs/>
          <w:sz w:val="18"/>
          <w:szCs w:val="20"/>
          <w:lang w:eastAsia="pt-BR"/>
        </w:rPr>
        <w:fldChar w:fldCharType="separate"/>
      </w:r>
      <w:r w:rsidR="009C1BA0">
        <w:rPr>
          <w:rFonts w:eastAsia="Times New Roman"/>
          <w:bCs/>
          <w:iCs/>
          <w:noProof/>
          <w:sz w:val="18"/>
          <w:szCs w:val="20"/>
          <w:lang w:eastAsia="pt-BR"/>
        </w:rPr>
        <w:t>18</w:t>
      </w:r>
      <w:r w:rsidRPr="007F19AF">
        <w:rPr>
          <w:rFonts w:eastAsia="Times New Roman"/>
          <w:bCs/>
          <w:iCs/>
          <w:sz w:val="18"/>
          <w:szCs w:val="20"/>
          <w:lang w:eastAsia="pt-BR"/>
        </w:rPr>
        <w:fldChar w:fldCharType="end"/>
      </w:r>
      <w:bookmarkEnd w:id="326"/>
      <w:r w:rsidRPr="007F19AF">
        <w:rPr>
          <w:rFonts w:eastAsia="Times New Roman"/>
          <w:bCs/>
          <w:iCs/>
          <w:sz w:val="18"/>
          <w:szCs w:val="20"/>
          <w:lang w:eastAsia="pt-BR"/>
        </w:rPr>
        <w:t xml:space="preserve">. </w:t>
      </w:r>
      <w:r w:rsidRPr="007F19AF">
        <w:rPr>
          <w:rFonts w:eastAsia="Times New Roman"/>
          <w:sz w:val="18"/>
        </w:rPr>
        <w:t>Lista das espécies provenientes da regeneração natural (</w:t>
      </w:r>
      <w:r>
        <w:rPr>
          <w:sz w:val="18"/>
          <w:szCs w:val="18"/>
        </w:rPr>
        <w:t xml:space="preserve">Vegetação </w:t>
      </w:r>
      <w:r w:rsidRPr="001C48A3">
        <w:rPr>
          <w:sz w:val="18"/>
          <w:szCs w:val="18"/>
        </w:rPr>
        <w:t>Antropizada</w:t>
      </w:r>
      <w:r w:rsidRPr="007F19AF">
        <w:rPr>
          <w:rFonts w:eastAsia="Times New Roman"/>
          <w:sz w:val="18"/>
        </w:rPr>
        <w:t xml:space="preserve">), de acordo com dados da </w:t>
      </w:r>
      <w:r>
        <w:rPr>
          <w:rFonts w:eastAsia="Times New Roman"/>
          <w:sz w:val="18"/>
        </w:rPr>
        <w:t>REFLORA (2025)</w:t>
      </w:r>
      <w:r w:rsidRPr="007F19AF">
        <w:rPr>
          <w:rFonts w:eastAsia="Times New Roman"/>
          <w:sz w:val="18"/>
        </w:rPr>
        <w:t>.</w:t>
      </w:r>
      <w:bookmarkEnd w:id="327"/>
      <w:bookmarkEnd w:id="328"/>
    </w:p>
    <w:tbl>
      <w:tblPr>
        <w:tblW w:w="9072" w:type="dxa"/>
        <w:jc w:val="center"/>
        <w:tblCellMar>
          <w:left w:w="70" w:type="dxa"/>
          <w:right w:w="70" w:type="dxa"/>
        </w:tblCellMar>
        <w:tblLook w:val="04A0" w:firstRow="1" w:lastRow="0" w:firstColumn="1" w:lastColumn="0" w:noHBand="0" w:noVBand="1"/>
      </w:tblPr>
      <w:tblGrid>
        <w:gridCol w:w="3512"/>
        <w:gridCol w:w="2671"/>
        <w:gridCol w:w="2889"/>
      </w:tblGrid>
      <w:tr w:rsidR="00C91BE9" w:rsidRPr="004325DF" w14:paraId="40388207" w14:textId="77777777" w:rsidTr="005619AD">
        <w:trPr>
          <w:trHeight w:val="227"/>
          <w:tblHeader/>
          <w:jc w:val="center"/>
        </w:trPr>
        <w:tc>
          <w:tcPr>
            <w:tcW w:w="1936" w:type="pct"/>
            <w:tcBorders>
              <w:top w:val="single" w:sz="8" w:space="0" w:color="auto"/>
              <w:left w:val="nil"/>
              <w:bottom w:val="single" w:sz="8" w:space="0" w:color="auto"/>
              <w:right w:val="single" w:sz="8" w:space="0" w:color="auto"/>
            </w:tcBorders>
            <w:shd w:val="clear" w:color="auto" w:fill="BFBFBF" w:themeFill="background1" w:themeFillShade="BF"/>
            <w:noWrap/>
            <w:vAlign w:val="center"/>
            <w:hideMark/>
          </w:tcPr>
          <w:p w14:paraId="71C6FB00" w14:textId="77777777" w:rsidR="00C91BE9" w:rsidRPr="004325DF" w:rsidRDefault="00C91BE9" w:rsidP="005619AD">
            <w:pPr>
              <w:pStyle w:val="TotalIlustrao"/>
              <w:rPr>
                <w:b/>
                <w:bCs/>
                <w:lang w:eastAsia="pt-BR"/>
              </w:rPr>
            </w:pPr>
            <w:r w:rsidRPr="004325DF">
              <w:rPr>
                <w:b/>
                <w:bCs/>
                <w:lang w:eastAsia="pt-BR"/>
              </w:rPr>
              <w:t>NOME CIENTÍFICO</w:t>
            </w:r>
          </w:p>
        </w:tc>
        <w:tc>
          <w:tcPr>
            <w:tcW w:w="1472" w:type="pct"/>
            <w:tcBorders>
              <w:top w:val="single" w:sz="8" w:space="0" w:color="auto"/>
              <w:left w:val="nil"/>
              <w:bottom w:val="single" w:sz="8" w:space="0" w:color="auto"/>
              <w:right w:val="single" w:sz="8" w:space="0" w:color="auto"/>
            </w:tcBorders>
            <w:shd w:val="clear" w:color="auto" w:fill="BFBFBF" w:themeFill="background1" w:themeFillShade="BF"/>
            <w:noWrap/>
            <w:vAlign w:val="center"/>
            <w:hideMark/>
          </w:tcPr>
          <w:p w14:paraId="7998144D" w14:textId="77777777" w:rsidR="00C91BE9" w:rsidRPr="004325DF" w:rsidRDefault="00C91BE9" w:rsidP="005619AD">
            <w:pPr>
              <w:pStyle w:val="TotalIlustrao"/>
              <w:rPr>
                <w:b/>
                <w:bCs/>
                <w:lang w:eastAsia="pt-BR"/>
              </w:rPr>
            </w:pPr>
            <w:r w:rsidRPr="004325DF">
              <w:rPr>
                <w:b/>
                <w:bCs/>
                <w:lang w:eastAsia="pt-BR"/>
              </w:rPr>
              <w:t>FORMA DE VIDA</w:t>
            </w:r>
          </w:p>
        </w:tc>
        <w:tc>
          <w:tcPr>
            <w:tcW w:w="1592" w:type="pct"/>
            <w:tcBorders>
              <w:top w:val="single" w:sz="8" w:space="0" w:color="auto"/>
              <w:left w:val="nil"/>
              <w:bottom w:val="single" w:sz="8" w:space="0" w:color="auto"/>
              <w:right w:val="nil"/>
            </w:tcBorders>
            <w:shd w:val="clear" w:color="auto" w:fill="BFBFBF" w:themeFill="background1" w:themeFillShade="BF"/>
            <w:noWrap/>
            <w:vAlign w:val="center"/>
            <w:hideMark/>
          </w:tcPr>
          <w:p w14:paraId="5A4FBDFD" w14:textId="77777777" w:rsidR="00C91BE9" w:rsidRPr="004325DF" w:rsidRDefault="00C91BE9" w:rsidP="005619AD">
            <w:pPr>
              <w:pStyle w:val="TotalIlustrao"/>
              <w:rPr>
                <w:b/>
                <w:bCs/>
                <w:lang w:eastAsia="pt-BR"/>
              </w:rPr>
            </w:pPr>
            <w:r w:rsidRPr="004325DF">
              <w:rPr>
                <w:b/>
                <w:bCs/>
                <w:lang w:eastAsia="pt-BR"/>
              </w:rPr>
              <w:t>QUANTIDADE</w:t>
            </w:r>
          </w:p>
        </w:tc>
      </w:tr>
      <w:tr w:rsidR="00C91BE9" w:rsidRPr="00446D83" w14:paraId="1495443F" w14:textId="77777777" w:rsidTr="005619AD">
        <w:trPr>
          <w:trHeight w:val="227"/>
          <w:jc w:val="center"/>
        </w:trPr>
        <w:tc>
          <w:tcPr>
            <w:tcW w:w="1936" w:type="pct"/>
            <w:tcBorders>
              <w:top w:val="nil"/>
              <w:left w:val="nil"/>
              <w:bottom w:val="single" w:sz="8" w:space="0" w:color="auto"/>
              <w:right w:val="single" w:sz="8" w:space="0" w:color="auto"/>
            </w:tcBorders>
            <w:noWrap/>
            <w:vAlign w:val="center"/>
            <w:hideMark/>
          </w:tcPr>
          <w:p w14:paraId="52E12EB1" w14:textId="77777777" w:rsidR="00C91BE9" w:rsidRPr="00055959" w:rsidRDefault="00C91BE9" w:rsidP="005619AD">
            <w:pPr>
              <w:pStyle w:val="TotalIlustrao"/>
              <w:rPr>
                <w:i/>
                <w:iCs/>
              </w:rPr>
            </w:pPr>
            <w:r w:rsidRPr="00055959">
              <w:rPr>
                <w:i/>
                <w:iCs/>
              </w:rPr>
              <w:t>Alternanthera brasiliana</w:t>
            </w:r>
          </w:p>
        </w:tc>
        <w:tc>
          <w:tcPr>
            <w:tcW w:w="1472" w:type="pct"/>
            <w:tcBorders>
              <w:top w:val="nil"/>
              <w:left w:val="nil"/>
              <w:bottom w:val="single" w:sz="8" w:space="0" w:color="auto"/>
              <w:right w:val="single" w:sz="8" w:space="0" w:color="auto"/>
            </w:tcBorders>
            <w:noWrap/>
            <w:vAlign w:val="center"/>
            <w:hideMark/>
          </w:tcPr>
          <w:p w14:paraId="23C92893" w14:textId="77777777" w:rsidR="00C91BE9" w:rsidRPr="00055959" w:rsidRDefault="00C91BE9" w:rsidP="005619AD">
            <w:pPr>
              <w:pStyle w:val="TotalIlustrao"/>
            </w:pPr>
            <w:r w:rsidRPr="00055959">
              <w:t>Subarbusto</w:t>
            </w:r>
          </w:p>
        </w:tc>
        <w:tc>
          <w:tcPr>
            <w:tcW w:w="1592" w:type="pct"/>
            <w:tcBorders>
              <w:top w:val="nil"/>
              <w:left w:val="nil"/>
              <w:bottom w:val="single" w:sz="8" w:space="0" w:color="auto"/>
              <w:right w:val="nil"/>
            </w:tcBorders>
            <w:noWrap/>
            <w:vAlign w:val="center"/>
            <w:hideMark/>
          </w:tcPr>
          <w:p w14:paraId="772654EF" w14:textId="77777777" w:rsidR="00C91BE9" w:rsidRPr="00055959" w:rsidRDefault="00C91BE9" w:rsidP="005619AD">
            <w:pPr>
              <w:pStyle w:val="TotalIlustrao"/>
            </w:pPr>
            <w:r w:rsidRPr="00055959">
              <w:t>1</w:t>
            </w:r>
          </w:p>
        </w:tc>
      </w:tr>
      <w:tr w:rsidR="00C91BE9" w:rsidRPr="00446D83" w14:paraId="066467F7" w14:textId="77777777" w:rsidTr="005619AD">
        <w:trPr>
          <w:trHeight w:val="227"/>
          <w:jc w:val="center"/>
        </w:trPr>
        <w:tc>
          <w:tcPr>
            <w:tcW w:w="1936" w:type="pct"/>
            <w:tcBorders>
              <w:top w:val="nil"/>
              <w:left w:val="nil"/>
              <w:bottom w:val="single" w:sz="8" w:space="0" w:color="auto"/>
              <w:right w:val="single" w:sz="8" w:space="0" w:color="auto"/>
            </w:tcBorders>
            <w:noWrap/>
            <w:vAlign w:val="center"/>
            <w:hideMark/>
          </w:tcPr>
          <w:p w14:paraId="3D67DC42" w14:textId="77777777" w:rsidR="00C91BE9" w:rsidRPr="00055959" w:rsidRDefault="00C91BE9" w:rsidP="005619AD">
            <w:pPr>
              <w:pStyle w:val="TotalIlustrao"/>
              <w:rPr>
                <w:i/>
                <w:iCs/>
              </w:rPr>
            </w:pPr>
            <w:r w:rsidRPr="00055959">
              <w:rPr>
                <w:i/>
                <w:iCs/>
              </w:rPr>
              <w:t>Alternanthera dentata</w:t>
            </w:r>
          </w:p>
        </w:tc>
        <w:tc>
          <w:tcPr>
            <w:tcW w:w="1472" w:type="pct"/>
            <w:tcBorders>
              <w:top w:val="nil"/>
              <w:left w:val="nil"/>
              <w:bottom w:val="single" w:sz="8" w:space="0" w:color="auto"/>
              <w:right w:val="single" w:sz="8" w:space="0" w:color="auto"/>
            </w:tcBorders>
            <w:noWrap/>
            <w:vAlign w:val="center"/>
            <w:hideMark/>
          </w:tcPr>
          <w:p w14:paraId="5479B2BB" w14:textId="77777777" w:rsidR="00C91BE9" w:rsidRPr="00055959" w:rsidRDefault="00C91BE9" w:rsidP="005619AD">
            <w:pPr>
              <w:pStyle w:val="TotalIlustrao"/>
            </w:pPr>
            <w:r w:rsidRPr="00055959">
              <w:t>Subarbusto</w:t>
            </w:r>
          </w:p>
        </w:tc>
        <w:tc>
          <w:tcPr>
            <w:tcW w:w="1592" w:type="pct"/>
            <w:tcBorders>
              <w:top w:val="nil"/>
              <w:left w:val="nil"/>
              <w:bottom w:val="single" w:sz="8" w:space="0" w:color="auto"/>
              <w:right w:val="nil"/>
            </w:tcBorders>
            <w:noWrap/>
            <w:vAlign w:val="center"/>
            <w:hideMark/>
          </w:tcPr>
          <w:p w14:paraId="5BCA9935" w14:textId="77777777" w:rsidR="00C91BE9" w:rsidRPr="00055959" w:rsidRDefault="00C91BE9" w:rsidP="005619AD">
            <w:pPr>
              <w:pStyle w:val="TotalIlustrao"/>
            </w:pPr>
            <w:r w:rsidRPr="00055959">
              <w:t>2</w:t>
            </w:r>
          </w:p>
        </w:tc>
      </w:tr>
      <w:tr w:rsidR="00C91BE9" w:rsidRPr="00446D83" w14:paraId="41E8C009" w14:textId="77777777" w:rsidTr="005619AD">
        <w:trPr>
          <w:trHeight w:val="227"/>
          <w:jc w:val="center"/>
        </w:trPr>
        <w:tc>
          <w:tcPr>
            <w:tcW w:w="1936" w:type="pct"/>
            <w:tcBorders>
              <w:top w:val="nil"/>
              <w:left w:val="nil"/>
              <w:bottom w:val="single" w:sz="8" w:space="0" w:color="auto"/>
              <w:right w:val="single" w:sz="8" w:space="0" w:color="auto"/>
            </w:tcBorders>
            <w:noWrap/>
            <w:vAlign w:val="center"/>
            <w:hideMark/>
          </w:tcPr>
          <w:p w14:paraId="54F51CCF" w14:textId="77777777" w:rsidR="00C91BE9" w:rsidRPr="00055959" w:rsidRDefault="00C91BE9" w:rsidP="005619AD">
            <w:pPr>
              <w:pStyle w:val="TotalIlustrao"/>
              <w:rPr>
                <w:i/>
                <w:iCs/>
              </w:rPr>
            </w:pPr>
            <w:r w:rsidRPr="00055959">
              <w:rPr>
                <w:i/>
                <w:iCs/>
              </w:rPr>
              <w:t>Baccharis brevifolia</w:t>
            </w:r>
          </w:p>
        </w:tc>
        <w:tc>
          <w:tcPr>
            <w:tcW w:w="1472" w:type="pct"/>
            <w:tcBorders>
              <w:top w:val="nil"/>
              <w:left w:val="nil"/>
              <w:bottom w:val="single" w:sz="8" w:space="0" w:color="auto"/>
              <w:right w:val="single" w:sz="8" w:space="0" w:color="auto"/>
            </w:tcBorders>
            <w:noWrap/>
            <w:vAlign w:val="center"/>
            <w:hideMark/>
          </w:tcPr>
          <w:p w14:paraId="5A5F263C" w14:textId="77777777" w:rsidR="00C91BE9" w:rsidRPr="00055959" w:rsidRDefault="00C91BE9" w:rsidP="005619AD">
            <w:pPr>
              <w:pStyle w:val="TotalIlustrao"/>
            </w:pPr>
            <w:r w:rsidRPr="00055959">
              <w:t>Subarbusto</w:t>
            </w:r>
          </w:p>
        </w:tc>
        <w:tc>
          <w:tcPr>
            <w:tcW w:w="1592" w:type="pct"/>
            <w:tcBorders>
              <w:top w:val="nil"/>
              <w:left w:val="nil"/>
              <w:bottom w:val="single" w:sz="8" w:space="0" w:color="auto"/>
              <w:right w:val="nil"/>
            </w:tcBorders>
            <w:noWrap/>
            <w:vAlign w:val="center"/>
            <w:hideMark/>
          </w:tcPr>
          <w:p w14:paraId="0F4AC15D" w14:textId="77777777" w:rsidR="00C91BE9" w:rsidRPr="00055959" w:rsidRDefault="00C91BE9" w:rsidP="005619AD">
            <w:pPr>
              <w:pStyle w:val="TotalIlustrao"/>
            </w:pPr>
            <w:r w:rsidRPr="00055959">
              <w:t>1</w:t>
            </w:r>
          </w:p>
        </w:tc>
      </w:tr>
      <w:tr w:rsidR="00C91BE9" w:rsidRPr="00446D83" w14:paraId="72B1B44A" w14:textId="77777777" w:rsidTr="005619AD">
        <w:trPr>
          <w:trHeight w:val="227"/>
          <w:jc w:val="center"/>
        </w:trPr>
        <w:tc>
          <w:tcPr>
            <w:tcW w:w="1936" w:type="pct"/>
            <w:tcBorders>
              <w:top w:val="nil"/>
              <w:left w:val="nil"/>
              <w:bottom w:val="single" w:sz="8" w:space="0" w:color="auto"/>
              <w:right w:val="single" w:sz="8" w:space="0" w:color="auto"/>
            </w:tcBorders>
            <w:noWrap/>
            <w:vAlign w:val="center"/>
            <w:hideMark/>
          </w:tcPr>
          <w:p w14:paraId="191BFC67" w14:textId="77777777" w:rsidR="00C91BE9" w:rsidRPr="00055959" w:rsidRDefault="00C91BE9" w:rsidP="005619AD">
            <w:pPr>
              <w:pStyle w:val="TotalIlustrao"/>
              <w:rPr>
                <w:i/>
                <w:iCs/>
              </w:rPr>
            </w:pPr>
            <w:r w:rsidRPr="00055959">
              <w:rPr>
                <w:i/>
                <w:iCs/>
              </w:rPr>
              <w:t>Bidens urophylla</w:t>
            </w:r>
          </w:p>
        </w:tc>
        <w:tc>
          <w:tcPr>
            <w:tcW w:w="1472" w:type="pct"/>
            <w:tcBorders>
              <w:top w:val="nil"/>
              <w:left w:val="nil"/>
              <w:bottom w:val="single" w:sz="8" w:space="0" w:color="auto"/>
              <w:right w:val="single" w:sz="8" w:space="0" w:color="auto"/>
            </w:tcBorders>
            <w:noWrap/>
            <w:vAlign w:val="center"/>
            <w:hideMark/>
          </w:tcPr>
          <w:p w14:paraId="61AEBACE" w14:textId="77777777" w:rsidR="00C91BE9" w:rsidRPr="00055959" w:rsidRDefault="00C91BE9" w:rsidP="005619AD">
            <w:pPr>
              <w:pStyle w:val="TotalIlustrao"/>
            </w:pPr>
            <w:r w:rsidRPr="00055959">
              <w:t>Arbusto</w:t>
            </w:r>
          </w:p>
        </w:tc>
        <w:tc>
          <w:tcPr>
            <w:tcW w:w="1592" w:type="pct"/>
            <w:tcBorders>
              <w:top w:val="nil"/>
              <w:left w:val="nil"/>
              <w:bottom w:val="single" w:sz="8" w:space="0" w:color="auto"/>
              <w:right w:val="nil"/>
            </w:tcBorders>
            <w:noWrap/>
            <w:vAlign w:val="center"/>
            <w:hideMark/>
          </w:tcPr>
          <w:p w14:paraId="0741644E" w14:textId="77777777" w:rsidR="00C91BE9" w:rsidRPr="00055959" w:rsidRDefault="00C91BE9" w:rsidP="005619AD">
            <w:pPr>
              <w:pStyle w:val="TotalIlustrao"/>
            </w:pPr>
            <w:r w:rsidRPr="00055959">
              <w:t>1</w:t>
            </w:r>
          </w:p>
        </w:tc>
      </w:tr>
      <w:tr w:rsidR="00C91BE9" w:rsidRPr="00446D83" w14:paraId="5D1EEF0F" w14:textId="77777777" w:rsidTr="005619AD">
        <w:trPr>
          <w:trHeight w:val="227"/>
          <w:jc w:val="center"/>
        </w:trPr>
        <w:tc>
          <w:tcPr>
            <w:tcW w:w="1936" w:type="pct"/>
            <w:tcBorders>
              <w:top w:val="nil"/>
              <w:left w:val="nil"/>
              <w:bottom w:val="single" w:sz="8" w:space="0" w:color="auto"/>
              <w:right w:val="single" w:sz="8" w:space="0" w:color="auto"/>
            </w:tcBorders>
            <w:noWrap/>
            <w:vAlign w:val="center"/>
          </w:tcPr>
          <w:p w14:paraId="265E5E51" w14:textId="77777777" w:rsidR="00C91BE9" w:rsidRPr="00055959" w:rsidRDefault="00C91BE9" w:rsidP="005619AD">
            <w:pPr>
              <w:pStyle w:val="TotalIlustrao"/>
              <w:rPr>
                <w:i/>
                <w:iCs/>
              </w:rPr>
            </w:pPr>
            <w:r w:rsidRPr="00055959">
              <w:rPr>
                <w:i/>
                <w:iCs/>
              </w:rPr>
              <w:t>Campomanesia pubescens</w:t>
            </w:r>
          </w:p>
        </w:tc>
        <w:tc>
          <w:tcPr>
            <w:tcW w:w="1472" w:type="pct"/>
            <w:tcBorders>
              <w:top w:val="nil"/>
              <w:left w:val="nil"/>
              <w:bottom w:val="single" w:sz="8" w:space="0" w:color="auto"/>
              <w:right w:val="single" w:sz="8" w:space="0" w:color="auto"/>
            </w:tcBorders>
            <w:noWrap/>
            <w:vAlign w:val="center"/>
          </w:tcPr>
          <w:p w14:paraId="0D54FE67" w14:textId="77777777" w:rsidR="00C91BE9" w:rsidRPr="00055959" w:rsidRDefault="00C91BE9" w:rsidP="005619AD">
            <w:pPr>
              <w:pStyle w:val="TotalIlustrao"/>
            </w:pPr>
            <w:r w:rsidRPr="00055959">
              <w:t>Arbusto</w:t>
            </w:r>
          </w:p>
        </w:tc>
        <w:tc>
          <w:tcPr>
            <w:tcW w:w="1592" w:type="pct"/>
            <w:tcBorders>
              <w:top w:val="nil"/>
              <w:left w:val="nil"/>
              <w:bottom w:val="single" w:sz="8" w:space="0" w:color="auto"/>
              <w:right w:val="nil"/>
            </w:tcBorders>
            <w:noWrap/>
            <w:vAlign w:val="center"/>
          </w:tcPr>
          <w:p w14:paraId="10B07902" w14:textId="77777777" w:rsidR="00C91BE9" w:rsidRPr="00055959" w:rsidRDefault="00C91BE9" w:rsidP="005619AD">
            <w:pPr>
              <w:pStyle w:val="TotalIlustrao"/>
            </w:pPr>
            <w:r w:rsidRPr="00055959">
              <w:t>1</w:t>
            </w:r>
          </w:p>
        </w:tc>
      </w:tr>
      <w:tr w:rsidR="00C91BE9" w:rsidRPr="00446D83" w14:paraId="1C3D6E0C" w14:textId="77777777" w:rsidTr="005619AD">
        <w:trPr>
          <w:trHeight w:val="227"/>
          <w:jc w:val="center"/>
        </w:trPr>
        <w:tc>
          <w:tcPr>
            <w:tcW w:w="1936" w:type="pct"/>
            <w:tcBorders>
              <w:top w:val="nil"/>
              <w:left w:val="nil"/>
              <w:bottom w:val="single" w:sz="8" w:space="0" w:color="auto"/>
              <w:right w:val="single" w:sz="8" w:space="0" w:color="auto"/>
            </w:tcBorders>
            <w:noWrap/>
            <w:vAlign w:val="center"/>
            <w:hideMark/>
          </w:tcPr>
          <w:p w14:paraId="06C5E82C" w14:textId="77777777" w:rsidR="00C91BE9" w:rsidRPr="00055959" w:rsidRDefault="00C91BE9" w:rsidP="005619AD">
            <w:pPr>
              <w:pStyle w:val="TotalIlustrao"/>
              <w:rPr>
                <w:i/>
                <w:iCs/>
              </w:rPr>
            </w:pPr>
            <w:r w:rsidRPr="00055959">
              <w:rPr>
                <w:i/>
                <w:iCs/>
              </w:rPr>
              <w:t>Ctenodon benthamii</w:t>
            </w:r>
          </w:p>
        </w:tc>
        <w:tc>
          <w:tcPr>
            <w:tcW w:w="1472" w:type="pct"/>
            <w:tcBorders>
              <w:top w:val="nil"/>
              <w:left w:val="nil"/>
              <w:bottom w:val="single" w:sz="8" w:space="0" w:color="auto"/>
              <w:right w:val="single" w:sz="8" w:space="0" w:color="auto"/>
            </w:tcBorders>
            <w:noWrap/>
            <w:vAlign w:val="center"/>
            <w:hideMark/>
          </w:tcPr>
          <w:p w14:paraId="71688BAA" w14:textId="77777777" w:rsidR="00C91BE9" w:rsidRPr="00055959" w:rsidRDefault="00C91BE9" w:rsidP="005619AD">
            <w:pPr>
              <w:pStyle w:val="TotalIlustrao"/>
            </w:pPr>
            <w:r w:rsidRPr="00055959">
              <w:t>Subarbusto</w:t>
            </w:r>
          </w:p>
        </w:tc>
        <w:tc>
          <w:tcPr>
            <w:tcW w:w="1592" w:type="pct"/>
            <w:tcBorders>
              <w:top w:val="nil"/>
              <w:left w:val="nil"/>
              <w:bottom w:val="single" w:sz="8" w:space="0" w:color="auto"/>
              <w:right w:val="nil"/>
            </w:tcBorders>
            <w:noWrap/>
            <w:vAlign w:val="center"/>
            <w:hideMark/>
          </w:tcPr>
          <w:p w14:paraId="52C2F4FD" w14:textId="77777777" w:rsidR="00C91BE9" w:rsidRPr="00055959" w:rsidRDefault="00C91BE9" w:rsidP="005619AD">
            <w:pPr>
              <w:pStyle w:val="TotalIlustrao"/>
            </w:pPr>
            <w:r w:rsidRPr="00055959">
              <w:t>1</w:t>
            </w:r>
          </w:p>
        </w:tc>
      </w:tr>
      <w:tr w:rsidR="00C91BE9" w:rsidRPr="00446D83" w14:paraId="67FDCD50" w14:textId="77777777" w:rsidTr="005619AD">
        <w:trPr>
          <w:trHeight w:val="227"/>
          <w:jc w:val="center"/>
        </w:trPr>
        <w:tc>
          <w:tcPr>
            <w:tcW w:w="1936" w:type="pct"/>
            <w:tcBorders>
              <w:top w:val="nil"/>
              <w:left w:val="nil"/>
              <w:bottom w:val="single" w:sz="8" w:space="0" w:color="auto"/>
              <w:right w:val="single" w:sz="8" w:space="0" w:color="auto"/>
            </w:tcBorders>
            <w:noWrap/>
            <w:vAlign w:val="center"/>
            <w:hideMark/>
          </w:tcPr>
          <w:p w14:paraId="7BB3778E" w14:textId="77777777" w:rsidR="00C91BE9" w:rsidRPr="00055959" w:rsidRDefault="00C91BE9" w:rsidP="005619AD">
            <w:pPr>
              <w:pStyle w:val="TotalIlustrao"/>
              <w:rPr>
                <w:i/>
                <w:iCs/>
              </w:rPr>
            </w:pPr>
            <w:r w:rsidRPr="00055959">
              <w:rPr>
                <w:i/>
                <w:iCs/>
              </w:rPr>
              <w:t>Cyrtocymura scorpioides</w:t>
            </w:r>
          </w:p>
        </w:tc>
        <w:tc>
          <w:tcPr>
            <w:tcW w:w="1472" w:type="pct"/>
            <w:tcBorders>
              <w:top w:val="nil"/>
              <w:left w:val="nil"/>
              <w:bottom w:val="single" w:sz="8" w:space="0" w:color="auto"/>
              <w:right w:val="single" w:sz="8" w:space="0" w:color="auto"/>
            </w:tcBorders>
            <w:noWrap/>
            <w:vAlign w:val="center"/>
            <w:hideMark/>
          </w:tcPr>
          <w:p w14:paraId="2EFE8171" w14:textId="77777777" w:rsidR="00C91BE9" w:rsidRPr="00055959" w:rsidRDefault="00C91BE9" w:rsidP="005619AD">
            <w:pPr>
              <w:pStyle w:val="TotalIlustrao"/>
            </w:pPr>
            <w:r w:rsidRPr="00055959">
              <w:t>Subarbusto</w:t>
            </w:r>
          </w:p>
        </w:tc>
        <w:tc>
          <w:tcPr>
            <w:tcW w:w="1592" w:type="pct"/>
            <w:tcBorders>
              <w:top w:val="nil"/>
              <w:left w:val="nil"/>
              <w:bottom w:val="single" w:sz="8" w:space="0" w:color="auto"/>
              <w:right w:val="nil"/>
            </w:tcBorders>
            <w:noWrap/>
            <w:vAlign w:val="center"/>
            <w:hideMark/>
          </w:tcPr>
          <w:p w14:paraId="74B89374" w14:textId="77777777" w:rsidR="00C91BE9" w:rsidRPr="00055959" w:rsidRDefault="00C91BE9" w:rsidP="005619AD">
            <w:pPr>
              <w:pStyle w:val="TotalIlustrao"/>
            </w:pPr>
            <w:r w:rsidRPr="00055959">
              <w:t>1</w:t>
            </w:r>
          </w:p>
        </w:tc>
      </w:tr>
      <w:tr w:rsidR="00C91BE9" w:rsidRPr="00446D83" w14:paraId="18D4AE1A" w14:textId="77777777" w:rsidTr="005619AD">
        <w:trPr>
          <w:trHeight w:val="227"/>
          <w:jc w:val="center"/>
        </w:trPr>
        <w:tc>
          <w:tcPr>
            <w:tcW w:w="1936" w:type="pct"/>
            <w:tcBorders>
              <w:top w:val="nil"/>
              <w:left w:val="nil"/>
              <w:bottom w:val="single" w:sz="8" w:space="0" w:color="auto"/>
              <w:right w:val="single" w:sz="8" w:space="0" w:color="auto"/>
            </w:tcBorders>
            <w:noWrap/>
            <w:vAlign w:val="center"/>
            <w:hideMark/>
          </w:tcPr>
          <w:p w14:paraId="0EBA5FCA" w14:textId="77777777" w:rsidR="00C91BE9" w:rsidRPr="00055959" w:rsidRDefault="00C91BE9" w:rsidP="005619AD">
            <w:pPr>
              <w:pStyle w:val="TotalIlustrao"/>
              <w:rPr>
                <w:i/>
                <w:iCs/>
              </w:rPr>
            </w:pPr>
            <w:r w:rsidRPr="00055959">
              <w:rPr>
                <w:i/>
                <w:iCs/>
              </w:rPr>
              <w:t>Desmodium procumbens</w:t>
            </w:r>
          </w:p>
        </w:tc>
        <w:tc>
          <w:tcPr>
            <w:tcW w:w="1472" w:type="pct"/>
            <w:tcBorders>
              <w:top w:val="nil"/>
              <w:left w:val="nil"/>
              <w:bottom w:val="single" w:sz="8" w:space="0" w:color="auto"/>
              <w:right w:val="single" w:sz="8" w:space="0" w:color="auto"/>
            </w:tcBorders>
            <w:noWrap/>
            <w:vAlign w:val="center"/>
            <w:hideMark/>
          </w:tcPr>
          <w:p w14:paraId="1EF9872D" w14:textId="77777777" w:rsidR="00C91BE9" w:rsidRPr="00055959" w:rsidRDefault="00C91BE9" w:rsidP="005619AD">
            <w:pPr>
              <w:pStyle w:val="TotalIlustrao"/>
            </w:pPr>
            <w:r w:rsidRPr="00055959">
              <w:t>Subarbusto</w:t>
            </w:r>
          </w:p>
        </w:tc>
        <w:tc>
          <w:tcPr>
            <w:tcW w:w="1592" w:type="pct"/>
            <w:tcBorders>
              <w:top w:val="nil"/>
              <w:left w:val="nil"/>
              <w:bottom w:val="single" w:sz="8" w:space="0" w:color="auto"/>
              <w:right w:val="nil"/>
            </w:tcBorders>
            <w:noWrap/>
            <w:vAlign w:val="center"/>
            <w:hideMark/>
          </w:tcPr>
          <w:p w14:paraId="65C38510" w14:textId="77777777" w:rsidR="00C91BE9" w:rsidRPr="00055959" w:rsidRDefault="00C91BE9" w:rsidP="005619AD">
            <w:pPr>
              <w:pStyle w:val="TotalIlustrao"/>
            </w:pPr>
            <w:r w:rsidRPr="00055959">
              <w:t>1</w:t>
            </w:r>
          </w:p>
        </w:tc>
      </w:tr>
      <w:tr w:rsidR="00C91BE9" w:rsidRPr="00446D83" w14:paraId="295C380E" w14:textId="77777777" w:rsidTr="005619AD">
        <w:trPr>
          <w:trHeight w:val="227"/>
          <w:jc w:val="center"/>
        </w:trPr>
        <w:tc>
          <w:tcPr>
            <w:tcW w:w="1936" w:type="pct"/>
            <w:tcBorders>
              <w:top w:val="nil"/>
              <w:left w:val="nil"/>
              <w:bottom w:val="single" w:sz="8" w:space="0" w:color="auto"/>
              <w:right w:val="single" w:sz="8" w:space="0" w:color="auto"/>
            </w:tcBorders>
            <w:noWrap/>
            <w:vAlign w:val="center"/>
            <w:hideMark/>
          </w:tcPr>
          <w:p w14:paraId="3227D584" w14:textId="77777777" w:rsidR="00C91BE9" w:rsidRPr="00055959" w:rsidRDefault="00C91BE9" w:rsidP="005619AD">
            <w:pPr>
              <w:pStyle w:val="TotalIlustrao"/>
              <w:rPr>
                <w:i/>
                <w:iCs/>
              </w:rPr>
            </w:pPr>
            <w:r w:rsidRPr="00055959">
              <w:rPr>
                <w:i/>
                <w:iCs/>
              </w:rPr>
              <w:t>Lepidaploa rufogrisea</w:t>
            </w:r>
          </w:p>
        </w:tc>
        <w:tc>
          <w:tcPr>
            <w:tcW w:w="1472" w:type="pct"/>
            <w:tcBorders>
              <w:top w:val="nil"/>
              <w:left w:val="nil"/>
              <w:bottom w:val="single" w:sz="8" w:space="0" w:color="auto"/>
              <w:right w:val="single" w:sz="8" w:space="0" w:color="auto"/>
            </w:tcBorders>
            <w:noWrap/>
            <w:vAlign w:val="center"/>
            <w:hideMark/>
          </w:tcPr>
          <w:p w14:paraId="3D36FA07" w14:textId="77777777" w:rsidR="00C91BE9" w:rsidRPr="00055959" w:rsidRDefault="00C91BE9" w:rsidP="005619AD">
            <w:pPr>
              <w:pStyle w:val="TotalIlustrao"/>
            </w:pPr>
            <w:r w:rsidRPr="00055959">
              <w:t>Arbusto</w:t>
            </w:r>
          </w:p>
        </w:tc>
        <w:tc>
          <w:tcPr>
            <w:tcW w:w="1592" w:type="pct"/>
            <w:tcBorders>
              <w:top w:val="nil"/>
              <w:left w:val="nil"/>
              <w:bottom w:val="single" w:sz="8" w:space="0" w:color="auto"/>
              <w:right w:val="nil"/>
            </w:tcBorders>
            <w:noWrap/>
            <w:vAlign w:val="center"/>
            <w:hideMark/>
          </w:tcPr>
          <w:p w14:paraId="0122A68E" w14:textId="77777777" w:rsidR="00C91BE9" w:rsidRPr="00055959" w:rsidRDefault="00C91BE9" w:rsidP="005619AD">
            <w:pPr>
              <w:pStyle w:val="TotalIlustrao"/>
            </w:pPr>
            <w:r w:rsidRPr="00055959">
              <w:t>1</w:t>
            </w:r>
          </w:p>
        </w:tc>
      </w:tr>
      <w:tr w:rsidR="00C91BE9" w:rsidRPr="00446D83" w14:paraId="6EA97A47" w14:textId="77777777" w:rsidTr="005619AD">
        <w:trPr>
          <w:trHeight w:val="227"/>
          <w:jc w:val="center"/>
        </w:trPr>
        <w:tc>
          <w:tcPr>
            <w:tcW w:w="1936" w:type="pct"/>
            <w:tcBorders>
              <w:top w:val="nil"/>
              <w:left w:val="nil"/>
              <w:bottom w:val="single" w:sz="8" w:space="0" w:color="auto"/>
              <w:right w:val="single" w:sz="8" w:space="0" w:color="auto"/>
            </w:tcBorders>
            <w:noWrap/>
            <w:vAlign w:val="center"/>
            <w:hideMark/>
          </w:tcPr>
          <w:p w14:paraId="51DF39D7" w14:textId="77777777" w:rsidR="00C91BE9" w:rsidRPr="00055959" w:rsidRDefault="00C91BE9" w:rsidP="005619AD">
            <w:pPr>
              <w:pStyle w:val="TotalIlustrao"/>
              <w:rPr>
                <w:i/>
                <w:iCs/>
              </w:rPr>
            </w:pPr>
            <w:r w:rsidRPr="00055959">
              <w:rPr>
                <w:i/>
                <w:iCs/>
              </w:rPr>
              <w:t>Lippia origanoides</w:t>
            </w:r>
          </w:p>
        </w:tc>
        <w:tc>
          <w:tcPr>
            <w:tcW w:w="1472" w:type="pct"/>
            <w:tcBorders>
              <w:top w:val="nil"/>
              <w:left w:val="nil"/>
              <w:bottom w:val="single" w:sz="8" w:space="0" w:color="auto"/>
              <w:right w:val="single" w:sz="8" w:space="0" w:color="auto"/>
            </w:tcBorders>
            <w:noWrap/>
            <w:vAlign w:val="center"/>
            <w:hideMark/>
          </w:tcPr>
          <w:p w14:paraId="7BBAE0C1" w14:textId="77777777" w:rsidR="00C91BE9" w:rsidRPr="00055959" w:rsidRDefault="00C91BE9" w:rsidP="005619AD">
            <w:pPr>
              <w:pStyle w:val="TotalIlustrao"/>
            </w:pPr>
            <w:r w:rsidRPr="00055959">
              <w:t>Arbusto</w:t>
            </w:r>
          </w:p>
        </w:tc>
        <w:tc>
          <w:tcPr>
            <w:tcW w:w="1592" w:type="pct"/>
            <w:tcBorders>
              <w:top w:val="nil"/>
              <w:left w:val="nil"/>
              <w:bottom w:val="single" w:sz="8" w:space="0" w:color="auto"/>
              <w:right w:val="nil"/>
            </w:tcBorders>
            <w:noWrap/>
            <w:vAlign w:val="center"/>
            <w:hideMark/>
          </w:tcPr>
          <w:p w14:paraId="4B4D46FF" w14:textId="77777777" w:rsidR="00C91BE9" w:rsidRPr="00055959" w:rsidRDefault="00C91BE9" w:rsidP="005619AD">
            <w:pPr>
              <w:pStyle w:val="TotalIlustrao"/>
            </w:pPr>
            <w:r w:rsidRPr="00055959">
              <w:t>1</w:t>
            </w:r>
          </w:p>
        </w:tc>
      </w:tr>
      <w:tr w:rsidR="00C91BE9" w:rsidRPr="00446D83" w14:paraId="10383D5E" w14:textId="77777777" w:rsidTr="005619AD">
        <w:trPr>
          <w:trHeight w:val="227"/>
          <w:jc w:val="center"/>
        </w:trPr>
        <w:tc>
          <w:tcPr>
            <w:tcW w:w="1936" w:type="pct"/>
            <w:tcBorders>
              <w:top w:val="nil"/>
              <w:left w:val="nil"/>
              <w:bottom w:val="single" w:sz="8" w:space="0" w:color="auto"/>
              <w:right w:val="single" w:sz="8" w:space="0" w:color="auto"/>
            </w:tcBorders>
            <w:noWrap/>
            <w:vAlign w:val="center"/>
            <w:hideMark/>
          </w:tcPr>
          <w:p w14:paraId="76C4E73B" w14:textId="77777777" w:rsidR="00C91BE9" w:rsidRPr="00055959" w:rsidRDefault="00C91BE9" w:rsidP="005619AD">
            <w:pPr>
              <w:pStyle w:val="TotalIlustrao"/>
              <w:rPr>
                <w:i/>
                <w:iCs/>
              </w:rPr>
            </w:pPr>
            <w:r w:rsidRPr="00055959">
              <w:rPr>
                <w:i/>
                <w:iCs/>
              </w:rPr>
              <w:t>Ricinus communis</w:t>
            </w:r>
          </w:p>
        </w:tc>
        <w:tc>
          <w:tcPr>
            <w:tcW w:w="1472" w:type="pct"/>
            <w:tcBorders>
              <w:top w:val="nil"/>
              <w:left w:val="nil"/>
              <w:bottom w:val="single" w:sz="8" w:space="0" w:color="auto"/>
              <w:right w:val="single" w:sz="8" w:space="0" w:color="auto"/>
            </w:tcBorders>
            <w:noWrap/>
            <w:vAlign w:val="center"/>
            <w:hideMark/>
          </w:tcPr>
          <w:p w14:paraId="7AE7C2EF" w14:textId="77777777" w:rsidR="00C91BE9" w:rsidRPr="00055959" w:rsidRDefault="00C91BE9" w:rsidP="005619AD">
            <w:pPr>
              <w:pStyle w:val="TotalIlustrao"/>
            </w:pPr>
            <w:r w:rsidRPr="00055959">
              <w:t>Arbusto</w:t>
            </w:r>
          </w:p>
        </w:tc>
        <w:tc>
          <w:tcPr>
            <w:tcW w:w="1592" w:type="pct"/>
            <w:tcBorders>
              <w:top w:val="nil"/>
              <w:left w:val="nil"/>
              <w:bottom w:val="single" w:sz="8" w:space="0" w:color="auto"/>
              <w:right w:val="nil"/>
            </w:tcBorders>
            <w:noWrap/>
            <w:vAlign w:val="center"/>
            <w:hideMark/>
          </w:tcPr>
          <w:p w14:paraId="282E3872" w14:textId="77777777" w:rsidR="00C91BE9" w:rsidRPr="00055959" w:rsidRDefault="00C91BE9" w:rsidP="005619AD">
            <w:pPr>
              <w:pStyle w:val="TotalIlustrao"/>
            </w:pPr>
            <w:r w:rsidRPr="00055959">
              <w:t>1</w:t>
            </w:r>
          </w:p>
        </w:tc>
      </w:tr>
      <w:tr w:rsidR="00C91BE9" w:rsidRPr="00446D83" w14:paraId="38A2950F" w14:textId="77777777" w:rsidTr="005619AD">
        <w:trPr>
          <w:trHeight w:val="227"/>
          <w:jc w:val="center"/>
        </w:trPr>
        <w:tc>
          <w:tcPr>
            <w:tcW w:w="1936" w:type="pct"/>
            <w:tcBorders>
              <w:top w:val="nil"/>
              <w:left w:val="nil"/>
              <w:bottom w:val="single" w:sz="8" w:space="0" w:color="auto"/>
              <w:right w:val="single" w:sz="8" w:space="0" w:color="auto"/>
            </w:tcBorders>
            <w:noWrap/>
            <w:vAlign w:val="center"/>
            <w:hideMark/>
          </w:tcPr>
          <w:p w14:paraId="5896EB5B" w14:textId="77777777" w:rsidR="00C91BE9" w:rsidRPr="00055959" w:rsidRDefault="00C91BE9" w:rsidP="005619AD">
            <w:pPr>
              <w:pStyle w:val="TotalIlustrao"/>
              <w:rPr>
                <w:i/>
                <w:iCs/>
              </w:rPr>
            </w:pPr>
            <w:r w:rsidRPr="00055959">
              <w:rPr>
                <w:i/>
                <w:iCs/>
              </w:rPr>
              <w:t>Sida acuta</w:t>
            </w:r>
          </w:p>
        </w:tc>
        <w:tc>
          <w:tcPr>
            <w:tcW w:w="1472" w:type="pct"/>
            <w:tcBorders>
              <w:top w:val="nil"/>
              <w:left w:val="nil"/>
              <w:bottom w:val="single" w:sz="8" w:space="0" w:color="auto"/>
              <w:right w:val="single" w:sz="8" w:space="0" w:color="auto"/>
            </w:tcBorders>
            <w:noWrap/>
            <w:vAlign w:val="center"/>
            <w:hideMark/>
          </w:tcPr>
          <w:p w14:paraId="30CFE258" w14:textId="77777777" w:rsidR="00C91BE9" w:rsidRPr="00055959" w:rsidRDefault="00C91BE9" w:rsidP="005619AD">
            <w:pPr>
              <w:pStyle w:val="TotalIlustrao"/>
            </w:pPr>
            <w:r w:rsidRPr="00055959">
              <w:t>Subarbusto</w:t>
            </w:r>
          </w:p>
        </w:tc>
        <w:tc>
          <w:tcPr>
            <w:tcW w:w="1592" w:type="pct"/>
            <w:tcBorders>
              <w:top w:val="nil"/>
              <w:left w:val="nil"/>
              <w:bottom w:val="single" w:sz="8" w:space="0" w:color="auto"/>
              <w:right w:val="nil"/>
            </w:tcBorders>
            <w:noWrap/>
            <w:vAlign w:val="center"/>
            <w:hideMark/>
          </w:tcPr>
          <w:p w14:paraId="322B0D1B" w14:textId="77777777" w:rsidR="00C91BE9" w:rsidRPr="00055959" w:rsidRDefault="00C91BE9" w:rsidP="005619AD">
            <w:pPr>
              <w:pStyle w:val="TotalIlustrao"/>
            </w:pPr>
            <w:r w:rsidRPr="00055959">
              <w:t>1</w:t>
            </w:r>
          </w:p>
        </w:tc>
      </w:tr>
      <w:tr w:rsidR="00C91BE9" w:rsidRPr="004325DF" w14:paraId="61F5EAE3" w14:textId="77777777" w:rsidTr="005619AD">
        <w:trPr>
          <w:trHeight w:val="227"/>
          <w:jc w:val="center"/>
        </w:trPr>
        <w:tc>
          <w:tcPr>
            <w:tcW w:w="3408" w:type="pct"/>
            <w:gridSpan w:val="2"/>
            <w:tcBorders>
              <w:top w:val="single" w:sz="8" w:space="0" w:color="auto"/>
              <w:left w:val="nil"/>
              <w:bottom w:val="single" w:sz="8" w:space="0" w:color="auto"/>
              <w:right w:val="single" w:sz="8" w:space="0" w:color="000000"/>
            </w:tcBorders>
            <w:shd w:val="clear" w:color="000000" w:fill="BFBFBF"/>
            <w:noWrap/>
            <w:vAlign w:val="center"/>
            <w:hideMark/>
          </w:tcPr>
          <w:p w14:paraId="503D2888" w14:textId="77777777" w:rsidR="00C91BE9" w:rsidRPr="004325DF" w:rsidRDefault="00C91BE9" w:rsidP="005619AD">
            <w:pPr>
              <w:pStyle w:val="TotalIlustrao"/>
              <w:rPr>
                <w:b/>
                <w:bCs/>
                <w:lang w:eastAsia="pt-BR"/>
              </w:rPr>
            </w:pPr>
            <w:r w:rsidRPr="004325DF">
              <w:rPr>
                <w:b/>
                <w:bCs/>
                <w:lang w:eastAsia="pt-BR"/>
              </w:rPr>
              <w:t>Total</w:t>
            </w:r>
          </w:p>
        </w:tc>
        <w:tc>
          <w:tcPr>
            <w:tcW w:w="1592" w:type="pct"/>
            <w:tcBorders>
              <w:top w:val="nil"/>
              <w:left w:val="nil"/>
              <w:bottom w:val="single" w:sz="8" w:space="0" w:color="auto"/>
              <w:right w:val="nil"/>
            </w:tcBorders>
            <w:shd w:val="clear" w:color="000000" w:fill="BFBFBF"/>
            <w:noWrap/>
            <w:vAlign w:val="center"/>
            <w:hideMark/>
          </w:tcPr>
          <w:p w14:paraId="5548B934" w14:textId="77777777" w:rsidR="00C91BE9" w:rsidRPr="004325DF" w:rsidRDefault="00C91BE9" w:rsidP="005619AD">
            <w:pPr>
              <w:pStyle w:val="TotalIlustrao"/>
              <w:rPr>
                <w:b/>
                <w:bCs/>
                <w:lang w:eastAsia="pt-BR"/>
              </w:rPr>
            </w:pPr>
            <w:r w:rsidRPr="004325DF">
              <w:rPr>
                <w:b/>
                <w:bCs/>
                <w:lang w:eastAsia="pt-BR"/>
              </w:rPr>
              <w:t>133</w:t>
            </w:r>
          </w:p>
        </w:tc>
      </w:tr>
    </w:tbl>
    <w:p w14:paraId="3240EEFE" w14:textId="77777777" w:rsidR="00C91BE9" w:rsidRPr="006D242B" w:rsidRDefault="00C91BE9" w:rsidP="00C91BE9">
      <w:pPr>
        <w:pStyle w:val="TotalPargrafo"/>
      </w:pPr>
      <w:r w:rsidRPr="006D242B">
        <w:t>Vale destacar que, não foi possível classificar a forma de vida dos indivíduos pertencentes as espécies identificadas somente até o nível de gênero e / ou classificadas como indeterminadas (devido a não identificação científica, aliada à falta de material botânico fértil e/ou morfológico).</w:t>
      </w:r>
    </w:p>
    <w:p w14:paraId="001D48AA" w14:textId="77777777" w:rsidR="00C91BE9" w:rsidRPr="00F3682F" w:rsidRDefault="00C91BE9" w:rsidP="00C91BE9">
      <w:pPr>
        <w:pStyle w:val="Total8"/>
      </w:pPr>
      <w:bookmarkStart w:id="329" w:name="_Toc204610899"/>
      <w:r w:rsidRPr="00F3682F">
        <w:t>Parâmetros Fitossociológicos</w:t>
      </w:r>
      <w:bookmarkEnd w:id="329"/>
    </w:p>
    <w:p w14:paraId="7E7952AF" w14:textId="77777777" w:rsidR="00C91BE9" w:rsidRPr="007F19AF" w:rsidRDefault="00C91BE9" w:rsidP="00C91BE9">
      <w:pPr>
        <w:spacing w:before="120" w:after="120" w:line="276" w:lineRule="auto"/>
        <w:ind w:firstLine="567"/>
        <w:jc w:val="both"/>
        <w:rPr>
          <w:rFonts w:eastAsia="Times New Roman"/>
          <w:bCs/>
          <w:iCs/>
          <w:szCs w:val="20"/>
          <w:lang w:eastAsia="pt-BR"/>
        </w:rPr>
      </w:pPr>
      <w:r w:rsidRPr="007F19AF">
        <w:rPr>
          <w:rFonts w:eastAsia="Times New Roman"/>
          <w:bCs/>
          <w:iCs/>
          <w:szCs w:val="20"/>
          <w:lang w:eastAsia="pt-BR"/>
        </w:rPr>
        <w:t>Considerando todos os indivíduos registrados</w:t>
      </w:r>
      <w:r>
        <w:rPr>
          <w:rFonts w:eastAsia="Times New Roman"/>
          <w:bCs/>
          <w:iCs/>
          <w:szCs w:val="20"/>
          <w:lang w:eastAsia="pt-BR"/>
        </w:rPr>
        <w:t xml:space="preserve"> na área amostral (</w:t>
      </w:r>
      <w:r>
        <w:t xml:space="preserve">259), </w:t>
      </w:r>
      <w:r w:rsidRPr="007F19AF">
        <w:rPr>
          <w:rFonts w:eastAsia="Times New Roman"/>
          <w:bCs/>
          <w:iCs/>
          <w:szCs w:val="20"/>
          <w:lang w:eastAsia="pt-BR"/>
        </w:rPr>
        <w:t xml:space="preserve">as espécies identificadas com maior valor de cobertura relativa (VCR) foram </w:t>
      </w:r>
      <w:r w:rsidRPr="00E61E7E">
        <w:rPr>
          <w:rFonts w:eastAsia="Times New Roman"/>
          <w:bCs/>
          <w:i/>
          <w:iCs/>
          <w:szCs w:val="20"/>
          <w:lang w:eastAsia="pt-BR"/>
        </w:rPr>
        <w:t xml:space="preserve">Urochloa decumbens </w:t>
      </w:r>
      <w:r w:rsidRPr="007F19AF">
        <w:rPr>
          <w:rFonts w:eastAsia="Times New Roman"/>
          <w:bCs/>
          <w:iCs/>
          <w:szCs w:val="20"/>
          <w:lang w:eastAsia="pt-BR"/>
        </w:rPr>
        <w:t>(</w:t>
      </w:r>
      <w:r>
        <w:rPr>
          <w:rFonts w:eastAsia="Times New Roman"/>
          <w:bCs/>
          <w:iCs/>
          <w:szCs w:val="20"/>
          <w:lang w:eastAsia="pt-BR"/>
        </w:rPr>
        <w:t>22,20</w:t>
      </w:r>
      <w:r w:rsidRPr="007F19AF">
        <w:rPr>
          <w:rFonts w:eastAsia="Times New Roman"/>
          <w:bCs/>
          <w:iCs/>
          <w:szCs w:val="20"/>
          <w:lang w:eastAsia="pt-BR"/>
        </w:rPr>
        <w:t>%)</w:t>
      </w:r>
      <w:r>
        <w:rPr>
          <w:rFonts w:eastAsia="Times New Roman"/>
          <w:bCs/>
          <w:iCs/>
          <w:szCs w:val="20"/>
          <w:lang w:eastAsia="pt-BR"/>
        </w:rPr>
        <w:t>,</w:t>
      </w:r>
      <w:r w:rsidRPr="007F19AF">
        <w:rPr>
          <w:rFonts w:eastAsia="Times New Roman"/>
          <w:bCs/>
          <w:iCs/>
          <w:szCs w:val="20"/>
          <w:lang w:eastAsia="pt-BR"/>
        </w:rPr>
        <w:t xml:space="preserve"> </w:t>
      </w:r>
      <w:r w:rsidRPr="00CF72E3">
        <w:rPr>
          <w:rFonts w:eastAsia="Times New Roman"/>
          <w:bCs/>
          <w:i/>
          <w:iCs/>
          <w:szCs w:val="20"/>
          <w:lang w:eastAsia="pt-BR"/>
        </w:rPr>
        <w:t xml:space="preserve">Melinis minutiflora </w:t>
      </w:r>
      <w:r w:rsidRPr="007F19AF">
        <w:rPr>
          <w:rFonts w:eastAsia="Times New Roman"/>
          <w:bCs/>
          <w:szCs w:val="20"/>
          <w:lang w:eastAsia="pt-BR"/>
        </w:rPr>
        <w:t>(</w:t>
      </w:r>
      <w:r>
        <w:rPr>
          <w:rFonts w:eastAsia="Times New Roman"/>
          <w:bCs/>
          <w:iCs/>
          <w:szCs w:val="20"/>
          <w:lang w:eastAsia="pt-BR"/>
        </w:rPr>
        <w:t>19,10</w:t>
      </w:r>
      <w:r w:rsidRPr="007F19AF">
        <w:rPr>
          <w:rFonts w:eastAsia="Times New Roman"/>
          <w:bCs/>
          <w:iCs/>
          <w:szCs w:val="20"/>
          <w:lang w:eastAsia="pt-BR"/>
        </w:rPr>
        <w:t>%)</w:t>
      </w:r>
      <w:r>
        <w:rPr>
          <w:rFonts w:eastAsia="Times New Roman"/>
          <w:bCs/>
          <w:iCs/>
          <w:szCs w:val="20"/>
          <w:lang w:eastAsia="pt-BR"/>
        </w:rPr>
        <w:t xml:space="preserve"> e </w:t>
      </w:r>
      <w:r w:rsidRPr="00E61E7E">
        <w:rPr>
          <w:rFonts w:eastAsia="Times New Roman"/>
          <w:bCs/>
          <w:i/>
          <w:iCs/>
          <w:szCs w:val="20"/>
          <w:lang w:eastAsia="pt-BR"/>
        </w:rPr>
        <w:t xml:space="preserve">Urochloa sp. 01 </w:t>
      </w:r>
      <w:r>
        <w:rPr>
          <w:rFonts w:eastAsia="Times New Roman"/>
          <w:bCs/>
          <w:szCs w:val="20"/>
          <w:lang w:eastAsia="pt-BR"/>
        </w:rPr>
        <w:t>(</w:t>
      </w:r>
      <w:r>
        <w:rPr>
          <w:rFonts w:eastAsia="Times New Roman"/>
          <w:bCs/>
          <w:iCs/>
          <w:szCs w:val="20"/>
          <w:lang w:eastAsia="pt-BR"/>
        </w:rPr>
        <w:t>12,72</w:t>
      </w:r>
      <w:r w:rsidRPr="007F19AF">
        <w:rPr>
          <w:rFonts w:eastAsia="Times New Roman"/>
          <w:bCs/>
          <w:iCs/>
          <w:szCs w:val="20"/>
          <w:lang w:eastAsia="pt-BR"/>
        </w:rPr>
        <w:t>%)</w:t>
      </w:r>
      <w:r>
        <w:rPr>
          <w:rFonts w:eastAsia="Times New Roman"/>
          <w:bCs/>
          <w:iCs/>
          <w:szCs w:val="20"/>
          <w:lang w:eastAsia="pt-BR"/>
        </w:rPr>
        <w:t>.</w:t>
      </w:r>
    </w:p>
    <w:p w14:paraId="0F65F4DF" w14:textId="77777777" w:rsidR="00C91BE9" w:rsidRPr="007F19AF" w:rsidRDefault="00C91BE9" w:rsidP="00C91BE9">
      <w:pPr>
        <w:spacing w:before="120" w:after="120" w:line="276" w:lineRule="auto"/>
        <w:ind w:firstLine="567"/>
        <w:jc w:val="both"/>
        <w:rPr>
          <w:rFonts w:eastAsia="Times New Roman"/>
          <w:bCs/>
          <w:iCs/>
          <w:szCs w:val="20"/>
          <w:lang w:eastAsia="pt-BR"/>
        </w:rPr>
      </w:pPr>
      <w:r w:rsidRPr="007F19AF">
        <w:rPr>
          <w:rFonts w:eastAsia="Times New Roman"/>
          <w:bCs/>
          <w:iCs/>
          <w:szCs w:val="20"/>
          <w:lang w:eastAsia="pt-BR"/>
        </w:rPr>
        <w:t xml:space="preserve">Tendo em vista a elevada quantidade de indivíduos registrados, as espécies identificadas que apresentaram os maiores valores de densidade foram: </w:t>
      </w:r>
      <w:r w:rsidRPr="00CF72E3">
        <w:rPr>
          <w:rFonts w:eastAsia="Times New Roman"/>
          <w:bCs/>
          <w:i/>
          <w:iCs/>
          <w:szCs w:val="20"/>
          <w:lang w:eastAsia="pt-BR"/>
        </w:rPr>
        <w:t xml:space="preserve">Melinis minutiflora </w:t>
      </w:r>
      <w:r w:rsidRPr="007F19AF">
        <w:rPr>
          <w:rFonts w:eastAsia="Times New Roman"/>
          <w:bCs/>
          <w:iCs/>
          <w:szCs w:val="20"/>
          <w:lang w:eastAsia="pt-BR"/>
        </w:rPr>
        <w:t>(</w:t>
      </w:r>
      <w:r>
        <w:rPr>
          <w:rFonts w:eastAsia="Times New Roman"/>
          <w:bCs/>
          <w:iCs/>
          <w:szCs w:val="20"/>
          <w:lang w:eastAsia="pt-BR"/>
        </w:rPr>
        <w:t>31,66</w:t>
      </w:r>
      <w:r w:rsidRPr="007F19AF">
        <w:rPr>
          <w:rFonts w:eastAsia="Times New Roman"/>
          <w:bCs/>
          <w:iCs/>
          <w:szCs w:val="20"/>
          <w:lang w:eastAsia="pt-BR"/>
        </w:rPr>
        <w:t xml:space="preserve">%), seguida de </w:t>
      </w:r>
      <w:r w:rsidRPr="000F5103">
        <w:rPr>
          <w:rFonts w:eastAsia="Times New Roman"/>
          <w:bCs/>
          <w:i/>
          <w:iCs/>
          <w:szCs w:val="20"/>
          <w:lang w:eastAsia="pt-BR"/>
        </w:rPr>
        <w:t xml:space="preserve">Urochloa decumbens </w:t>
      </w:r>
      <w:r w:rsidRPr="007F19AF">
        <w:rPr>
          <w:rFonts w:eastAsia="Times New Roman"/>
          <w:bCs/>
          <w:szCs w:val="20"/>
          <w:lang w:eastAsia="pt-BR"/>
        </w:rPr>
        <w:t>(</w:t>
      </w:r>
      <w:r>
        <w:rPr>
          <w:rFonts w:eastAsia="Times New Roman"/>
          <w:bCs/>
          <w:iCs/>
          <w:szCs w:val="20"/>
          <w:lang w:eastAsia="pt-BR"/>
        </w:rPr>
        <w:t>24,32</w:t>
      </w:r>
      <w:r w:rsidRPr="007F19AF">
        <w:rPr>
          <w:rFonts w:eastAsia="Times New Roman"/>
          <w:bCs/>
          <w:iCs/>
          <w:szCs w:val="20"/>
          <w:lang w:eastAsia="pt-BR"/>
        </w:rPr>
        <w:t>%)</w:t>
      </w:r>
      <w:r>
        <w:rPr>
          <w:rFonts w:eastAsia="Times New Roman"/>
          <w:bCs/>
          <w:iCs/>
          <w:szCs w:val="20"/>
          <w:lang w:eastAsia="pt-BR"/>
        </w:rPr>
        <w:t xml:space="preserve">. </w:t>
      </w:r>
      <w:r w:rsidRPr="007F19AF">
        <w:rPr>
          <w:rFonts w:eastAsia="Times New Roman"/>
          <w:bCs/>
          <w:iCs/>
          <w:szCs w:val="20"/>
          <w:lang w:eastAsia="pt-BR"/>
        </w:rPr>
        <w:t>Com base na amostragem, a</w:t>
      </w:r>
      <w:r>
        <w:rPr>
          <w:rFonts w:eastAsia="Times New Roman"/>
          <w:bCs/>
          <w:iCs/>
          <w:szCs w:val="20"/>
          <w:lang w:eastAsia="pt-BR"/>
        </w:rPr>
        <w:t>s</w:t>
      </w:r>
      <w:r w:rsidRPr="007F19AF">
        <w:rPr>
          <w:rFonts w:eastAsia="Times New Roman"/>
          <w:bCs/>
          <w:iCs/>
          <w:szCs w:val="20"/>
          <w:lang w:eastAsia="pt-BR"/>
        </w:rPr>
        <w:t xml:space="preserve"> espécie</w:t>
      </w:r>
      <w:r>
        <w:rPr>
          <w:rFonts w:eastAsia="Times New Roman"/>
          <w:bCs/>
          <w:iCs/>
          <w:szCs w:val="20"/>
          <w:lang w:eastAsia="pt-BR"/>
        </w:rPr>
        <w:t>s</w:t>
      </w:r>
      <w:r w:rsidRPr="007F19AF">
        <w:rPr>
          <w:rFonts w:eastAsia="Times New Roman"/>
          <w:bCs/>
          <w:iCs/>
          <w:szCs w:val="20"/>
          <w:lang w:eastAsia="pt-BR"/>
        </w:rPr>
        <w:t xml:space="preserve"> identificada</w:t>
      </w:r>
      <w:r>
        <w:rPr>
          <w:rFonts w:eastAsia="Times New Roman"/>
          <w:bCs/>
          <w:iCs/>
          <w:szCs w:val="20"/>
          <w:lang w:eastAsia="pt-BR"/>
        </w:rPr>
        <w:t>s</w:t>
      </w:r>
      <w:r w:rsidRPr="007F19AF">
        <w:rPr>
          <w:rFonts w:eastAsia="Times New Roman"/>
          <w:bCs/>
          <w:iCs/>
          <w:szCs w:val="20"/>
          <w:lang w:eastAsia="pt-BR"/>
        </w:rPr>
        <w:t xml:space="preserve">, </w:t>
      </w:r>
      <w:r w:rsidRPr="00CF72E3">
        <w:rPr>
          <w:rFonts w:eastAsia="Times New Roman"/>
          <w:bCs/>
          <w:i/>
          <w:iCs/>
          <w:szCs w:val="20"/>
          <w:lang w:eastAsia="pt-BR"/>
        </w:rPr>
        <w:t xml:space="preserve">Melinis minutiflora </w:t>
      </w:r>
      <w:r w:rsidRPr="007F19AF">
        <w:rPr>
          <w:rFonts w:eastAsia="Times New Roman"/>
          <w:bCs/>
          <w:iCs/>
          <w:szCs w:val="20"/>
          <w:lang w:eastAsia="pt-BR"/>
        </w:rPr>
        <w:t>(</w:t>
      </w:r>
      <w:r>
        <w:rPr>
          <w:rFonts w:eastAsia="Times New Roman"/>
          <w:bCs/>
          <w:iCs/>
          <w:szCs w:val="20"/>
          <w:lang w:eastAsia="pt-BR"/>
        </w:rPr>
        <w:t>12,24</w:t>
      </w:r>
      <w:r w:rsidRPr="007F19AF">
        <w:rPr>
          <w:rFonts w:eastAsia="Times New Roman"/>
          <w:bCs/>
          <w:iCs/>
          <w:szCs w:val="20"/>
          <w:lang w:eastAsia="pt-BR"/>
        </w:rPr>
        <w:t>%)</w:t>
      </w:r>
      <w:r>
        <w:rPr>
          <w:rFonts w:eastAsia="Times New Roman"/>
          <w:bCs/>
          <w:iCs/>
          <w:szCs w:val="20"/>
          <w:lang w:eastAsia="pt-BR"/>
        </w:rPr>
        <w:t xml:space="preserve"> e </w:t>
      </w:r>
      <w:r w:rsidRPr="00E61E7E">
        <w:rPr>
          <w:rFonts w:eastAsia="Times New Roman"/>
          <w:bCs/>
          <w:i/>
          <w:iCs/>
          <w:szCs w:val="20"/>
          <w:lang w:eastAsia="pt-BR"/>
        </w:rPr>
        <w:t xml:space="preserve">Urochloa decumbens </w:t>
      </w:r>
      <w:r w:rsidRPr="007F19AF">
        <w:rPr>
          <w:rFonts w:eastAsia="Times New Roman"/>
          <w:bCs/>
          <w:iCs/>
          <w:szCs w:val="20"/>
          <w:lang w:eastAsia="pt-BR"/>
        </w:rPr>
        <w:t>(</w:t>
      </w:r>
      <w:r>
        <w:rPr>
          <w:rFonts w:eastAsia="Times New Roman"/>
          <w:bCs/>
          <w:iCs/>
          <w:szCs w:val="20"/>
          <w:lang w:eastAsia="pt-BR"/>
        </w:rPr>
        <w:t>12,24</w:t>
      </w:r>
      <w:r w:rsidRPr="007F19AF">
        <w:rPr>
          <w:rFonts w:eastAsia="Times New Roman"/>
          <w:bCs/>
          <w:iCs/>
          <w:szCs w:val="20"/>
          <w:lang w:eastAsia="pt-BR"/>
        </w:rPr>
        <w:t>%)</w:t>
      </w:r>
      <w:r>
        <w:rPr>
          <w:rFonts w:eastAsia="Times New Roman"/>
          <w:bCs/>
          <w:iCs/>
          <w:szCs w:val="20"/>
          <w:lang w:eastAsia="pt-BR"/>
        </w:rPr>
        <w:t xml:space="preserve"> foram</w:t>
      </w:r>
      <w:r w:rsidRPr="007F19AF">
        <w:rPr>
          <w:rFonts w:eastAsia="Times New Roman"/>
          <w:bCs/>
          <w:iCs/>
          <w:szCs w:val="20"/>
          <w:lang w:eastAsia="pt-BR"/>
        </w:rPr>
        <w:t xml:space="preserve"> a</w:t>
      </w:r>
      <w:r>
        <w:rPr>
          <w:rFonts w:eastAsia="Times New Roman"/>
          <w:bCs/>
          <w:iCs/>
          <w:szCs w:val="20"/>
          <w:lang w:eastAsia="pt-BR"/>
        </w:rPr>
        <w:t>s</w:t>
      </w:r>
      <w:r w:rsidRPr="007F19AF">
        <w:rPr>
          <w:rFonts w:eastAsia="Times New Roman"/>
          <w:bCs/>
          <w:iCs/>
          <w:szCs w:val="20"/>
          <w:lang w:eastAsia="pt-BR"/>
        </w:rPr>
        <w:t xml:space="preserve"> mais frequente</w:t>
      </w:r>
      <w:r>
        <w:rPr>
          <w:rFonts w:eastAsia="Times New Roman"/>
          <w:bCs/>
          <w:iCs/>
          <w:szCs w:val="20"/>
          <w:lang w:eastAsia="pt-BR"/>
        </w:rPr>
        <w:t>s</w:t>
      </w:r>
      <w:r w:rsidRPr="007F19AF">
        <w:rPr>
          <w:rFonts w:eastAsia="Times New Roman"/>
          <w:bCs/>
          <w:iCs/>
          <w:szCs w:val="20"/>
          <w:lang w:eastAsia="pt-BR"/>
        </w:rPr>
        <w:t xml:space="preserve"> na área em estudo.</w:t>
      </w:r>
    </w:p>
    <w:p w14:paraId="556FC316" w14:textId="52E239B5" w:rsidR="00C91BE9" w:rsidRPr="00330B25" w:rsidRDefault="00C91BE9" w:rsidP="00C91BE9">
      <w:pPr>
        <w:spacing w:before="120" w:after="120" w:line="276" w:lineRule="auto"/>
        <w:ind w:firstLine="567"/>
        <w:jc w:val="both"/>
        <w:rPr>
          <w:rFonts w:eastAsia="Times New Roman"/>
          <w:bCs/>
          <w:i/>
          <w:iCs/>
          <w:szCs w:val="20"/>
          <w:lang w:eastAsia="pt-BR"/>
        </w:rPr>
      </w:pPr>
      <w:r w:rsidRPr="007F19AF">
        <w:rPr>
          <w:rFonts w:eastAsia="Times New Roman"/>
          <w:bCs/>
          <w:iCs/>
          <w:szCs w:val="20"/>
          <w:lang w:eastAsia="pt-BR"/>
        </w:rPr>
        <w:t>Levando em consideração a amostragem, as espécies identificadas que apresentaram os maiores valores de importância foram (</w:t>
      </w:r>
      <w:r w:rsidRPr="007F19AF">
        <w:rPr>
          <w:rFonts w:eastAsia="Times New Roman"/>
          <w:bCs/>
          <w:iCs/>
          <w:lang w:eastAsia="pt-BR"/>
        </w:rPr>
        <w:fldChar w:fldCharType="begin"/>
      </w:r>
      <w:r w:rsidRPr="007F19AF">
        <w:rPr>
          <w:rFonts w:eastAsia="Times New Roman"/>
          <w:bCs/>
          <w:iCs/>
          <w:lang w:eastAsia="pt-BR"/>
        </w:rPr>
        <w:instrText xml:space="preserve"> REF _Ref153809967 \h  \* MERGEFORMAT </w:instrText>
      </w:r>
      <w:r w:rsidRPr="007F19AF">
        <w:rPr>
          <w:rFonts w:eastAsia="Times New Roman"/>
          <w:bCs/>
          <w:iCs/>
          <w:lang w:eastAsia="pt-BR"/>
        </w:rPr>
      </w:r>
      <w:r w:rsidRPr="007F19AF">
        <w:rPr>
          <w:rFonts w:eastAsia="Times New Roman"/>
          <w:bCs/>
          <w:iCs/>
          <w:lang w:eastAsia="pt-BR"/>
        </w:rPr>
        <w:fldChar w:fldCharType="separate"/>
      </w:r>
      <w:r w:rsidR="009C1BA0" w:rsidRPr="009C1BA0">
        <w:t xml:space="preserve">Figura </w:t>
      </w:r>
      <w:r w:rsidR="009C1BA0" w:rsidRPr="009C1BA0">
        <w:rPr>
          <w:noProof/>
        </w:rPr>
        <w:t>27</w:t>
      </w:r>
      <w:r w:rsidRPr="007F19AF">
        <w:rPr>
          <w:rFonts w:eastAsia="Times New Roman"/>
          <w:bCs/>
          <w:iCs/>
          <w:lang w:eastAsia="pt-BR"/>
        </w:rPr>
        <w:fldChar w:fldCharType="end"/>
      </w:r>
      <w:r w:rsidRPr="007F19AF">
        <w:rPr>
          <w:rFonts w:eastAsia="Times New Roman"/>
          <w:bCs/>
          <w:iCs/>
          <w:lang w:eastAsia="pt-BR"/>
        </w:rPr>
        <w:t xml:space="preserve">): </w:t>
      </w:r>
      <w:r w:rsidRPr="00CF72E3">
        <w:rPr>
          <w:rFonts w:eastAsia="Times New Roman"/>
          <w:bCs/>
          <w:i/>
          <w:iCs/>
          <w:szCs w:val="20"/>
          <w:lang w:eastAsia="pt-BR"/>
        </w:rPr>
        <w:t xml:space="preserve">Melinis minutiflora </w:t>
      </w:r>
      <w:r w:rsidRPr="007F19AF">
        <w:rPr>
          <w:rFonts w:eastAsia="Times New Roman"/>
          <w:bCs/>
          <w:iCs/>
          <w:szCs w:val="20"/>
          <w:lang w:eastAsia="pt-BR"/>
        </w:rPr>
        <w:t>(</w:t>
      </w:r>
      <w:r>
        <w:rPr>
          <w:rFonts w:eastAsia="Times New Roman"/>
          <w:bCs/>
          <w:iCs/>
          <w:szCs w:val="20"/>
          <w:lang w:eastAsia="pt-BR"/>
        </w:rPr>
        <w:t>21,00</w:t>
      </w:r>
      <w:r w:rsidRPr="007F19AF">
        <w:rPr>
          <w:rFonts w:eastAsia="Times New Roman"/>
          <w:bCs/>
          <w:iCs/>
          <w:szCs w:val="20"/>
          <w:lang w:eastAsia="pt-BR"/>
        </w:rPr>
        <w:t xml:space="preserve">%) </w:t>
      </w:r>
      <w:r>
        <w:rPr>
          <w:rFonts w:eastAsia="Times New Roman"/>
          <w:bCs/>
          <w:iCs/>
          <w:szCs w:val="20"/>
          <w:lang w:eastAsia="pt-BR"/>
        </w:rPr>
        <w:t xml:space="preserve">e </w:t>
      </w:r>
      <w:r w:rsidRPr="00E61E7E">
        <w:rPr>
          <w:rFonts w:eastAsia="Times New Roman"/>
          <w:bCs/>
          <w:i/>
          <w:iCs/>
          <w:szCs w:val="20"/>
          <w:lang w:eastAsia="pt-BR"/>
        </w:rPr>
        <w:t xml:space="preserve">Urochloa decumbens </w:t>
      </w:r>
      <w:r w:rsidRPr="007F19AF">
        <w:rPr>
          <w:rFonts w:eastAsia="Times New Roman"/>
          <w:bCs/>
          <w:szCs w:val="20"/>
          <w:lang w:eastAsia="pt-BR"/>
        </w:rPr>
        <w:t>(</w:t>
      </w:r>
      <w:r>
        <w:rPr>
          <w:rFonts w:eastAsia="Times New Roman"/>
          <w:bCs/>
          <w:iCs/>
          <w:szCs w:val="20"/>
          <w:lang w:eastAsia="pt-BR"/>
        </w:rPr>
        <w:t>19,59</w:t>
      </w:r>
      <w:r w:rsidRPr="007F19AF">
        <w:rPr>
          <w:rFonts w:eastAsia="Times New Roman"/>
          <w:bCs/>
          <w:iCs/>
          <w:szCs w:val="20"/>
          <w:lang w:eastAsia="pt-BR"/>
        </w:rPr>
        <w:t>%)</w:t>
      </w:r>
      <w:r>
        <w:rPr>
          <w:rFonts w:eastAsia="Times New Roman"/>
          <w:bCs/>
          <w:iCs/>
          <w:szCs w:val="20"/>
          <w:lang w:eastAsia="pt-BR"/>
        </w:rPr>
        <w:t xml:space="preserve">. </w:t>
      </w:r>
      <w:r w:rsidRPr="007F19AF">
        <w:rPr>
          <w:rFonts w:eastAsia="Times New Roman"/>
          <w:bCs/>
          <w:iCs/>
          <w:lang w:eastAsia="pt-BR"/>
        </w:rPr>
        <w:t xml:space="preserve">Analisando o sucesso de colonização as espécies e atribuindo-o aos </w:t>
      </w:r>
      <w:r w:rsidRPr="007F19AF">
        <w:rPr>
          <w:rFonts w:eastAsia="Times New Roman"/>
          <w:bCs/>
          <w:iCs/>
          <w:lang w:eastAsia="pt-BR"/>
        </w:rPr>
        <w:lastRenderedPageBreak/>
        <w:t>parâmetros fitossociológicos</w:t>
      </w:r>
      <w:r w:rsidRPr="007F19AF">
        <w:rPr>
          <w:rFonts w:eastAsia="Times New Roman"/>
          <w:bCs/>
          <w:iCs/>
          <w:szCs w:val="20"/>
          <w:lang w:eastAsia="pt-BR"/>
        </w:rPr>
        <w:t xml:space="preserve">, pode-se afirmar este estrato apresenta </w:t>
      </w:r>
      <w:r>
        <w:rPr>
          <w:rFonts w:eastAsia="Times New Roman"/>
          <w:bCs/>
          <w:iCs/>
          <w:szCs w:val="20"/>
          <w:lang w:eastAsia="pt-BR"/>
        </w:rPr>
        <w:t>presença</w:t>
      </w:r>
      <w:r w:rsidRPr="007F19AF">
        <w:rPr>
          <w:rFonts w:eastAsia="Times New Roman"/>
          <w:bCs/>
          <w:iCs/>
          <w:szCs w:val="20"/>
          <w:lang w:eastAsia="pt-BR"/>
        </w:rPr>
        <w:t xml:space="preserve"> </w:t>
      </w:r>
      <w:r>
        <w:rPr>
          <w:rFonts w:eastAsia="Times New Roman"/>
          <w:bCs/>
          <w:iCs/>
          <w:szCs w:val="20"/>
          <w:lang w:eastAsia="pt-BR"/>
        </w:rPr>
        <w:t xml:space="preserve">significativa </w:t>
      </w:r>
      <w:r w:rsidRPr="007F19AF">
        <w:rPr>
          <w:rFonts w:eastAsia="Times New Roman"/>
          <w:bCs/>
          <w:iCs/>
          <w:szCs w:val="20"/>
          <w:lang w:eastAsia="pt-BR"/>
        </w:rPr>
        <w:t>de indivíduos da</w:t>
      </w:r>
      <w:r>
        <w:rPr>
          <w:rFonts w:eastAsia="Times New Roman"/>
          <w:bCs/>
          <w:iCs/>
          <w:szCs w:val="20"/>
          <w:lang w:eastAsia="pt-BR"/>
        </w:rPr>
        <w:t>s</w:t>
      </w:r>
      <w:r w:rsidRPr="007F19AF">
        <w:rPr>
          <w:rFonts w:eastAsia="Times New Roman"/>
          <w:bCs/>
          <w:iCs/>
          <w:szCs w:val="20"/>
          <w:lang w:eastAsia="pt-BR"/>
        </w:rPr>
        <w:t xml:space="preserve"> espécie</w:t>
      </w:r>
      <w:r>
        <w:rPr>
          <w:rFonts w:eastAsia="Times New Roman"/>
          <w:bCs/>
          <w:iCs/>
          <w:szCs w:val="20"/>
          <w:lang w:eastAsia="pt-BR"/>
        </w:rPr>
        <w:t>s</w:t>
      </w:r>
      <w:r>
        <w:rPr>
          <w:rFonts w:eastAsia="Times New Roman"/>
          <w:bCs/>
          <w:i/>
          <w:iCs/>
          <w:szCs w:val="20"/>
          <w:lang w:eastAsia="pt-BR"/>
        </w:rPr>
        <w:t xml:space="preserve"> </w:t>
      </w:r>
      <w:r w:rsidRPr="00330B25">
        <w:rPr>
          <w:rFonts w:eastAsia="Times New Roman"/>
          <w:bCs/>
          <w:szCs w:val="20"/>
          <w:lang w:eastAsia="pt-BR"/>
        </w:rPr>
        <w:t>exóticas</w:t>
      </w:r>
      <w:r>
        <w:rPr>
          <w:rFonts w:eastAsia="Times New Roman"/>
          <w:bCs/>
          <w:i/>
          <w:iCs/>
          <w:szCs w:val="20"/>
          <w:lang w:eastAsia="pt-BR"/>
        </w:rPr>
        <w:t xml:space="preserve"> </w:t>
      </w:r>
      <w:r w:rsidRPr="00330B25">
        <w:rPr>
          <w:rFonts w:eastAsia="Times New Roman"/>
          <w:bCs/>
          <w:i/>
          <w:iCs/>
          <w:szCs w:val="20"/>
          <w:lang w:eastAsia="pt-BR"/>
        </w:rPr>
        <w:t>Urochloa sp. 01</w:t>
      </w:r>
      <w:r>
        <w:rPr>
          <w:rFonts w:eastAsia="Times New Roman"/>
          <w:bCs/>
          <w:i/>
          <w:iCs/>
          <w:szCs w:val="20"/>
          <w:lang w:eastAsia="pt-BR"/>
        </w:rPr>
        <w:t xml:space="preserve">, </w:t>
      </w:r>
      <w:r w:rsidRPr="00330B25">
        <w:rPr>
          <w:rFonts w:eastAsia="Times New Roman"/>
          <w:bCs/>
          <w:i/>
          <w:iCs/>
          <w:szCs w:val="20"/>
          <w:lang w:eastAsia="pt-BR"/>
        </w:rPr>
        <w:t>Urochloa decumbens</w:t>
      </w:r>
      <w:r>
        <w:rPr>
          <w:rFonts w:eastAsia="Times New Roman"/>
          <w:bCs/>
          <w:i/>
          <w:iCs/>
          <w:szCs w:val="20"/>
          <w:lang w:eastAsia="pt-BR"/>
        </w:rPr>
        <w:t xml:space="preserve">, </w:t>
      </w:r>
      <w:r w:rsidRPr="00330B25">
        <w:rPr>
          <w:rFonts w:eastAsia="Times New Roman"/>
          <w:bCs/>
          <w:i/>
          <w:iCs/>
          <w:szCs w:val="20"/>
          <w:lang w:eastAsia="pt-BR"/>
        </w:rPr>
        <w:t>Melinis minutiflora</w:t>
      </w:r>
      <w:r>
        <w:rPr>
          <w:rFonts w:eastAsia="Times New Roman"/>
          <w:bCs/>
          <w:i/>
          <w:iCs/>
          <w:szCs w:val="20"/>
          <w:lang w:eastAsia="pt-BR"/>
        </w:rPr>
        <w:t xml:space="preserve">. </w:t>
      </w:r>
      <w:r w:rsidRPr="007F19AF">
        <w:rPr>
          <w:rFonts w:eastAsia="Times New Roman"/>
          <w:bCs/>
          <w:iCs/>
          <w:szCs w:val="20"/>
          <w:lang w:eastAsia="pt-BR"/>
        </w:rPr>
        <w:t xml:space="preserve">Todos os </w:t>
      </w:r>
      <w:r w:rsidRPr="007F19AF">
        <w:rPr>
          <w:rFonts w:eastAsia="Times New Roman"/>
          <w:bCs/>
          <w:iCs/>
          <w:lang w:eastAsia="pt-BR"/>
        </w:rPr>
        <w:t xml:space="preserve">parâmetros fitossociológicos de cada espécie registrada na amostragem estão apresentados na </w:t>
      </w:r>
      <w:r>
        <w:rPr>
          <w:rFonts w:eastAsia="Times New Roman"/>
          <w:bCs/>
          <w:iCs/>
          <w:lang w:eastAsia="pt-BR"/>
        </w:rPr>
        <w:fldChar w:fldCharType="begin"/>
      </w:r>
      <w:r>
        <w:rPr>
          <w:rFonts w:eastAsia="Times New Roman"/>
          <w:bCs/>
          <w:iCs/>
          <w:lang w:eastAsia="pt-BR"/>
        </w:rPr>
        <w:instrText xml:space="preserve"> REF _Ref153809945 \h  \* MERGEFORMAT </w:instrText>
      </w:r>
      <w:r>
        <w:rPr>
          <w:rFonts w:eastAsia="Times New Roman"/>
          <w:bCs/>
          <w:iCs/>
          <w:lang w:eastAsia="pt-BR"/>
        </w:rPr>
      </w:r>
      <w:r>
        <w:rPr>
          <w:rFonts w:eastAsia="Times New Roman"/>
          <w:bCs/>
          <w:iCs/>
          <w:lang w:eastAsia="pt-BR"/>
        </w:rPr>
        <w:fldChar w:fldCharType="separate"/>
      </w:r>
      <w:r w:rsidR="009C1BA0" w:rsidRPr="009C1BA0">
        <w:rPr>
          <w:rFonts w:eastAsia="Times New Roman"/>
          <w:bCs/>
          <w:iCs/>
          <w:lang w:eastAsia="pt-BR"/>
        </w:rPr>
        <w:t>Tabela 19</w:t>
      </w:r>
      <w:r>
        <w:rPr>
          <w:rFonts w:eastAsia="Times New Roman"/>
          <w:bCs/>
          <w:iCs/>
          <w:lang w:eastAsia="pt-BR"/>
        </w:rPr>
        <w:fldChar w:fldCharType="end"/>
      </w:r>
      <w:r w:rsidRPr="007F19AF">
        <w:rPr>
          <w:rFonts w:eastAsia="Times New Roman"/>
          <w:bCs/>
          <w:iCs/>
          <w:lang w:eastAsia="pt-BR"/>
        </w:rPr>
        <w:t>.</w:t>
      </w:r>
    </w:p>
    <w:p w14:paraId="3B9C060C" w14:textId="748D27D3" w:rsidR="00C91BE9" w:rsidRPr="007F19AF" w:rsidRDefault="00C91BE9" w:rsidP="00C91BE9">
      <w:pPr>
        <w:pStyle w:val="TotalIlustrao"/>
        <w:rPr>
          <w:lang w:eastAsia="pt-BR"/>
        </w:rPr>
      </w:pPr>
      <w:r>
        <w:rPr>
          <w:noProof/>
        </w:rPr>
        <w:drawing>
          <wp:inline distT="0" distB="0" distL="0" distR="0" wp14:anchorId="61B2F417" wp14:editId="294AF118">
            <wp:extent cx="5759450" cy="3816000"/>
            <wp:effectExtent l="0" t="0" r="12700" b="13335"/>
            <wp:docPr id="2057670746" name="Gráfico 1">
              <a:extLst xmlns:a="http://schemas.openxmlformats.org/drawingml/2006/main">
                <a:ext uri="{FF2B5EF4-FFF2-40B4-BE49-F238E27FC236}">
                  <a16:creationId xmlns:a16="http://schemas.microsoft.com/office/drawing/2014/main" id="{660EE23C-CCE2-7A51-304D-B8CD1DB384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6BA0D924" w14:textId="78F1EF93" w:rsidR="00C91BE9" w:rsidRPr="007F19AF" w:rsidRDefault="00C91BE9" w:rsidP="00C91BE9">
      <w:pPr>
        <w:spacing w:before="60" w:after="240" w:line="264" w:lineRule="auto"/>
        <w:jc w:val="both"/>
        <w:rPr>
          <w:sz w:val="18"/>
        </w:rPr>
      </w:pPr>
      <w:bookmarkStart w:id="330" w:name="_Ref153809967"/>
      <w:bookmarkStart w:id="331" w:name="_Toc179897075"/>
      <w:bookmarkStart w:id="332" w:name="_Toc204613605"/>
      <w:r w:rsidRPr="007F19AF">
        <w:rPr>
          <w:sz w:val="18"/>
        </w:rPr>
        <w:t xml:space="preserve">Figura </w:t>
      </w:r>
      <w:r w:rsidRPr="007F19AF">
        <w:rPr>
          <w:sz w:val="18"/>
        </w:rPr>
        <w:fldChar w:fldCharType="begin"/>
      </w:r>
      <w:r w:rsidRPr="007F19AF">
        <w:rPr>
          <w:sz w:val="18"/>
        </w:rPr>
        <w:instrText>SEQ Figura \* ARABIC</w:instrText>
      </w:r>
      <w:r w:rsidRPr="007F19AF">
        <w:rPr>
          <w:sz w:val="18"/>
        </w:rPr>
        <w:fldChar w:fldCharType="separate"/>
      </w:r>
      <w:r w:rsidR="009C1BA0">
        <w:rPr>
          <w:noProof/>
          <w:sz w:val="18"/>
        </w:rPr>
        <w:t>27</w:t>
      </w:r>
      <w:r w:rsidRPr="007F19AF">
        <w:rPr>
          <w:sz w:val="18"/>
        </w:rPr>
        <w:fldChar w:fldCharType="end"/>
      </w:r>
      <w:bookmarkEnd w:id="330"/>
      <w:r w:rsidRPr="007F19AF">
        <w:rPr>
          <w:sz w:val="18"/>
        </w:rPr>
        <w:t xml:space="preserve">. Representação gráfica das espécies não arbóreas com </w:t>
      </w:r>
      <w:r>
        <w:rPr>
          <w:sz w:val="18"/>
        </w:rPr>
        <w:t>respectivos</w:t>
      </w:r>
      <w:r w:rsidRPr="007F19AF">
        <w:rPr>
          <w:sz w:val="18"/>
        </w:rPr>
        <w:t xml:space="preserve"> valores de importância</w:t>
      </w:r>
      <w:r>
        <w:rPr>
          <w:rFonts w:eastAsia="Times New Roman"/>
          <w:sz w:val="18"/>
        </w:rPr>
        <w:t>.</w:t>
      </w:r>
      <w:bookmarkEnd w:id="331"/>
      <w:bookmarkEnd w:id="332"/>
    </w:p>
    <w:p w14:paraId="14B731AB" w14:textId="51EAA87E" w:rsidR="00C91BE9" w:rsidRPr="007F19AF" w:rsidRDefault="00C91BE9" w:rsidP="00C91BE9">
      <w:pPr>
        <w:spacing w:before="240" w:after="60" w:line="264" w:lineRule="auto"/>
        <w:rPr>
          <w:sz w:val="18"/>
        </w:rPr>
      </w:pPr>
      <w:bookmarkStart w:id="333" w:name="_Ref153809945"/>
      <w:bookmarkStart w:id="334" w:name="_Toc179895915"/>
      <w:bookmarkStart w:id="335" w:name="_Toc204616454"/>
      <w:r w:rsidRPr="007F19AF">
        <w:rPr>
          <w:sz w:val="18"/>
        </w:rPr>
        <w:t xml:space="preserve">Tabela </w:t>
      </w:r>
      <w:r w:rsidRPr="007F19AF">
        <w:rPr>
          <w:sz w:val="18"/>
        </w:rPr>
        <w:fldChar w:fldCharType="begin"/>
      </w:r>
      <w:r w:rsidRPr="007F19AF">
        <w:rPr>
          <w:sz w:val="18"/>
        </w:rPr>
        <w:instrText>SEQ Tabela \* ARABIC</w:instrText>
      </w:r>
      <w:r w:rsidRPr="007F19AF">
        <w:rPr>
          <w:sz w:val="18"/>
        </w:rPr>
        <w:fldChar w:fldCharType="separate"/>
      </w:r>
      <w:r w:rsidR="009C1BA0">
        <w:rPr>
          <w:noProof/>
          <w:sz w:val="18"/>
        </w:rPr>
        <w:t>19</w:t>
      </w:r>
      <w:r w:rsidRPr="007F19AF">
        <w:rPr>
          <w:sz w:val="18"/>
        </w:rPr>
        <w:fldChar w:fldCharType="end"/>
      </w:r>
      <w:bookmarkEnd w:id="333"/>
      <w:r w:rsidRPr="007F19AF">
        <w:rPr>
          <w:sz w:val="18"/>
        </w:rPr>
        <w:t xml:space="preserve">. Parâmetros fitossociológicos das espécies não arbóreas encontradas </w:t>
      </w:r>
      <w:r>
        <w:rPr>
          <w:sz w:val="18"/>
        </w:rPr>
        <w:t>(</w:t>
      </w:r>
      <w:r>
        <w:rPr>
          <w:sz w:val="18"/>
          <w:szCs w:val="18"/>
        </w:rPr>
        <w:t xml:space="preserve">Vegetação </w:t>
      </w:r>
      <w:r w:rsidRPr="001C48A3">
        <w:rPr>
          <w:sz w:val="18"/>
          <w:szCs w:val="18"/>
        </w:rPr>
        <w:t>Antropizada</w:t>
      </w:r>
      <w:r>
        <w:rPr>
          <w:rFonts w:eastAsia="Times New Roman"/>
          <w:sz w:val="18"/>
        </w:rPr>
        <w:t>).</w:t>
      </w:r>
      <w:bookmarkEnd w:id="334"/>
      <w:bookmarkEnd w:id="335"/>
    </w:p>
    <w:tbl>
      <w:tblPr>
        <w:tblW w:w="9072"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4"/>
        <w:gridCol w:w="668"/>
        <w:gridCol w:w="631"/>
        <w:gridCol w:w="798"/>
        <w:gridCol w:w="668"/>
        <w:gridCol w:w="798"/>
        <w:gridCol w:w="798"/>
        <w:gridCol w:w="760"/>
        <w:gridCol w:w="760"/>
        <w:gridCol w:w="797"/>
      </w:tblGrid>
      <w:tr w:rsidR="00C91BE9" w:rsidRPr="004325DF" w14:paraId="74803ABF" w14:textId="77777777" w:rsidTr="005619AD">
        <w:trPr>
          <w:trHeight w:val="227"/>
          <w:tblHeader/>
          <w:jc w:val="center"/>
        </w:trPr>
        <w:tc>
          <w:tcPr>
            <w:tcW w:w="1319" w:type="pct"/>
            <w:shd w:val="clear" w:color="000000" w:fill="A6A6A6"/>
            <w:tcMar>
              <w:top w:w="15" w:type="dxa"/>
              <w:left w:w="15" w:type="dxa"/>
              <w:bottom w:w="0" w:type="dxa"/>
              <w:right w:w="15" w:type="dxa"/>
            </w:tcMar>
            <w:vAlign w:val="center"/>
            <w:hideMark/>
          </w:tcPr>
          <w:p w14:paraId="52F91CB3" w14:textId="77777777" w:rsidR="00C91BE9" w:rsidRPr="004325DF" w:rsidRDefault="00C91BE9" w:rsidP="005619AD">
            <w:pPr>
              <w:pStyle w:val="TotalIlustrao"/>
              <w:rPr>
                <w:b/>
                <w:bCs/>
              </w:rPr>
            </w:pPr>
            <w:r w:rsidRPr="004325DF">
              <w:rPr>
                <w:b/>
                <w:bCs/>
              </w:rPr>
              <w:t>NOME CIENTÍFICO</w:t>
            </w:r>
          </w:p>
        </w:tc>
        <w:tc>
          <w:tcPr>
            <w:tcW w:w="368" w:type="pct"/>
            <w:shd w:val="clear" w:color="000000" w:fill="A6A6A6"/>
            <w:tcMar>
              <w:top w:w="15" w:type="dxa"/>
              <w:left w:w="15" w:type="dxa"/>
              <w:bottom w:w="0" w:type="dxa"/>
              <w:right w:w="15" w:type="dxa"/>
            </w:tcMar>
            <w:vAlign w:val="center"/>
            <w:hideMark/>
          </w:tcPr>
          <w:p w14:paraId="39CEE5FB" w14:textId="77777777" w:rsidR="00C91BE9" w:rsidRPr="004325DF" w:rsidRDefault="00C91BE9" w:rsidP="005619AD">
            <w:pPr>
              <w:pStyle w:val="TotalIlustrao"/>
              <w:rPr>
                <w:b/>
                <w:bCs/>
              </w:rPr>
            </w:pPr>
            <w:r w:rsidRPr="004325DF">
              <w:rPr>
                <w:b/>
                <w:bCs/>
              </w:rPr>
              <w:t>N</w:t>
            </w:r>
          </w:p>
        </w:tc>
        <w:tc>
          <w:tcPr>
            <w:tcW w:w="348" w:type="pct"/>
            <w:shd w:val="clear" w:color="000000" w:fill="A6A6A6"/>
            <w:tcMar>
              <w:top w:w="15" w:type="dxa"/>
              <w:left w:w="15" w:type="dxa"/>
              <w:bottom w:w="0" w:type="dxa"/>
              <w:right w:w="15" w:type="dxa"/>
            </w:tcMar>
            <w:vAlign w:val="center"/>
            <w:hideMark/>
          </w:tcPr>
          <w:p w14:paraId="515997B0" w14:textId="77777777" w:rsidR="00C91BE9" w:rsidRPr="004325DF" w:rsidRDefault="00C91BE9" w:rsidP="005619AD">
            <w:pPr>
              <w:pStyle w:val="TotalIlustrao"/>
              <w:rPr>
                <w:b/>
                <w:bCs/>
              </w:rPr>
            </w:pPr>
            <w:r w:rsidRPr="004325DF">
              <w:rPr>
                <w:b/>
                <w:bCs/>
              </w:rPr>
              <w:t>UA</w:t>
            </w:r>
          </w:p>
        </w:tc>
        <w:tc>
          <w:tcPr>
            <w:tcW w:w="440" w:type="pct"/>
            <w:shd w:val="clear" w:color="000000" w:fill="A6A6A6"/>
            <w:tcMar>
              <w:top w:w="15" w:type="dxa"/>
              <w:left w:w="15" w:type="dxa"/>
              <w:bottom w:w="0" w:type="dxa"/>
              <w:right w:w="15" w:type="dxa"/>
            </w:tcMar>
            <w:vAlign w:val="center"/>
            <w:hideMark/>
          </w:tcPr>
          <w:p w14:paraId="751D1C0B" w14:textId="77777777" w:rsidR="00C91BE9" w:rsidRPr="004325DF" w:rsidRDefault="00C91BE9" w:rsidP="005619AD">
            <w:pPr>
              <w:pStyle w:val="TotalIlustrao"/>
              <w:rPr>
                <w:b/>
                <w:bCs/>
              </w:rPr>
            </w:pPr>
            <w:r w:rsidRPr="004325DF">
              <w:rPr>
                <w:b/>
                <w:bCs/>
              </w:rPr>
              <w:t xml:space="preserve">AC </w:t>
            </w:r>
          </w:p>
        </w:tc>
        <w:tc>
          <w:tcPr>
            <w:tcW w:w="368" w:type="pct"/>
            <w:shd w:val="clear" w:color="000000" w:fill="A6A6A6"/>
            <w:tcMar>
              <w:top w:w="15" w:type="dxa"/>
              <w:left w:w="15" w:type="dxa"/>
              <w:bottom w:w="0" w:type="dxa"/>
              <w:right w:w="15" w:type="dxa"/>
            </w:tcMar>
            <w:vAlign w:val="center"/>
            <w:hideMark/>
          </w:tcPr>
          <w:p w14:paraId="78C9BB6B" w14:textId="77777777" w:rsidR="00C91BE9" w:rsidRPr="004325DF" w:rsidRDefault="00C91BE9" w:rsidP="005619AD">
            <w:pPr>
              <w:pStyle w:val="TotalIlustrao"/>
              <w:rPr>
                <w:b/>
                <w:bCs/>
              </w:rPr>
            </w:pPr>
            <w:r w:rsidRPr="004325DF">
              <w:rPr>
                <w:b/>
                <w:bCs/>
              </w:rPr>
              <w:t>VCR</w:t>
            </w:r>
          </w:p>
        </w:tc>
        <w:tc>
          <w:tcPr>
            <w:tcW w:w="440" w:type="pct"/>
            <w:shd w:val="clear" w:color="000000" w:fill="A6A6A6"/>
            <w:tcMar>
              <w:top w:w="15" w:type="dxa"/>
              <w:left w:w="15" w:type="dxa"/>
              <w:bottom w:w="0" w:type="dxa"/>
              <w:right w:w="15" w:type="dxa"/>
            </w:tcMar>
            <w:vAlign w:val="center"/>
            <w:hideMark/>
          </w:tcPr>
          <w:p w14:paraId="6E27E796" w14:textId="77777777" w:rsidR="00C91BE9" w:rsidRPr="004325DF" w:rsidRDefault="00C91BE9" w:rsidP="005619AD">
            <w:pPr>
              <w:pStyle w:val="TotalIlustrao"/>
              <w:rPr>
                <w:b/>
                <w:bCs/>
              </w:rPr>
            </w:pPr>
            <w:r w:rsidRPr="004325DF">
              <w:rPr>
                <w:b/>
                <w:bCs/>
              </w:rPr>
              <w:t>DA</w:t>
            </w:r>
          </w:p>
        </w:tc>
        <w:tc>
          <w:tcPr>
            <w:tcW w:w="440" w:type="pct"/>
            <w:shd w:val="clear" w:color="000000" w:fill="A6A6A6"/>
            <w:tcMar>
              <w:top w:w="15" w:type="dxa"/>
              <w:left w:w="15" w:type="dxa"/>
              <w:bottom w:w="0" w:type="dxa"/>
              <w:right w:w="15" w:type="dxa"/>
            </w:tcMar>
            <w:vAlign w:val="center"/>
            <w:hideMark/>
          </w:tcPr>
          <w:p w14:paraId="0BEC5F1B" w14:textId="77777777" w:rsidR="00C91BE9" w:rsidRPr="004325DF" w:rsidRDefault="00C91BE9" w:rsidP="005619AD">
            <w:pPr>
              <w:pStyle w:val="TotalIlustrao"/>
              <w:rPr>
                <w:b/>
                <w:bCs/>
              </w:rPr>
            </w:pPr>
            <w:r w:rsidRPr="004325DF">
              <w:rPr>
                <w:b/>
                <w:bCs/>
              </w:rPr>
              <w:t>DR</w:t>
            </w:r>
          </w:p>
        </w:tc>
        <w:tc>
          <w:tcPr>
            <w:tcW w:w="419" w:type="pct"/>
            <w:shd w:val="clear" w:color="000000" w:fill="A6A6A6"/>
            <w:tcMar>
              <w:top w:w="15" w:type="dxa"/>
              <w:left w:w="15" w:type="dxa"/>
              <w:bottom w:w="0" w:type="dxa"/>
              <w:right w:w="15" w:type="dxa"/>
            </w:tcMar>
            <w:vAlign w:val="center"/>
            <w:hideMark/>
          </w:tcPr>
          <w:p w14:paraId="06093ACC" w14:textId="77777777" w:rsidR="00C91BE9" w:rsidRPr="004325DF" w:rsidRDefault="00C91BE9" w:rsidP="005619AD">
            <w:pPr>
              <w:pStyle w:val="TotalIlustrao"/>
              <w:rPr>
                <w:b/>
                <w:bCs/>
              </w:rPr>
            </w:pPr>
            <w:r w:rsidRPr="004325DF">
              <w:rPr>
                <w:b/>
                <w:bCs/>
              </w:rPr>
              <w:t>FA</w:t>
            </w:r>
          </w:p>
        </w:tc>
        <w:tc>
          <w:tcPr>
            <w:tcW w:w="419" w:type="pct"/>
            <w:shd w:val="clear" w:color="000000" w:fill="A6A6A6"/>
            <w:tcMar>
              <w:top w:w="15" w:type="dxa"/>
              <w:left w:w="15" w:type="dxa"/>
              <w:bottom w:w="0" w:type="dxa"/>
              <w:right w:w="15" w:type="dxa"/>
            </w:tcMar>
            <w:vAlign w:val="center"/>
            <w:hideMark/>
          </w:tcPr>
          <w:p w14:paraId="2B214920" w14:textId="77777777" w:rsidR="00C91BE9" w:rsidRPr="004325DF" w:rsidRDefault="00C91BE9" w:rsidP="005619AD">
            <w:pPr>
              <w:pStyle w:val="TotalIlustrao"/>
              <w:rPr>
                <w:b/>
                <w:bCs/>
              </w:rPr>
            </w:pPr>
            <w:r w:rsidRPr="004325DF">
              <w:rPr>
                <w:b/>
                <w:bCs/>
              </w:rPr>
              <w:t>FR</w:t>
            </w:r>
          </w:p>
        </w:tc>
        <w:tc>
          <w:tcPr>
            <w:tcW w:w="440" w:type="pct"/>
            <w:shd w:val="clear" w:color="000000" w:fill="A6A6A6"/>
            <w:tcMar>
              <w:top w:w="15" w:type="dxa"/>
              <w:left w:w="15" w:type="dxa"/>
              <w:bottom w:w="0" w:type="dxa"/>
              <w:right w:w="15" w:type="dxa"/>
            </w:tcMar>
            <w:vAlign w:val="center"/>
            <w:hideMark/>
          </w:tcPr>
          <w:p w14:paraId="36FF2020" w14:textId="77777777" w:rsidR="00C91BE9" w:rsidRPr="004325DF" w:rsidRDefault="00C91BE9" w:rsidP="005619AD">
            <w:pPr>
              <w:pStyle w:val="TotalIlustrao"/>
              <w:rPr>
                <w:b/>
                <w:bCs/>
              </w:rPr>
            </w:pPr>
            <w:r w:rsidRPr="004325DF">
              <w:rPr>
                <w:b/>
                <w:bCs/>
              </w:rPr>
              <w:t>IVI (%)</w:t>
            </w:r>
          </w:p>
        </w:tc>
      </w:tr>
      <w:tr w:rsidR="00C91BE9" w14:paraId="6D5418A7" w14:textId="77777777" w:rsidTr="005619AD">
        <w:trPr>
          <w:trHeight w:val="227"/>
          <w:jc w:val="center"/>
        </w:trPr>
        <w:tc>
          <w:tcPr>
            <w:tcW w:w="1319" w:type="pct"/>
            <w:tcMar>
              <w:top w:w="15" w:type="dxa"/>
              <w:left w:w="15" w:type="dxa"/>
              <w:bottom w:w="0" w:type="dxa"/>
              <w:right w:w="15" w:type="dxa"/>
            </w:tcMar>
            <w:vAlign w:val="center"/>
            <w:hideMark/>
          </w:tcPr>
          <w:p w14:paraId="765AAA65" w14:textId="77777777" w:rsidR="00C91BE9" w:rsidRDefault="00C91BE9" w:rsidP="005619AD">
            <w:pPr>
              <w:pStyle w:val="TotalIlustrao"/>
              <w:rPr>
                <w:i/>
                <w:iCs/>
              </w:rPr>
            </w:pPr>
            <w:r>
              <w:rPr>
                <w:i/>
                <w:iCs/>
              </w:rPr>
              <w:t>Abutilon sp. 01</w:t>
            </w:r>
          </w:p>
        </w:tc>
        <w:tc>
          <w:tcPr>
            <w:tcW w:w="368" w:type="pct"/>
            <w:tcMar>
              <w:top w:w="15" w:type="dxa"/>
              <w:left w:w="15" w:type="dxa"/>
              <w:bottom w:w="0" w:type="dxa"/>
              <w:right w:w="15" w:type="dxa"/>
            </w:tcMar>
            <w:vAlign w:val="center"/>
            <w:hideMark/>
          </w:tcPr>
          <w:p w14:paraId="0F47CC05" w14:textId="77777777" w:rsidR="00C91BE9" w:rsidRDefault="00C91BE9" w:rsidP="005619AD">
            <w:pPr>
              <w:pStyle w:val="TotalIlustrao"/>
            </w:pPr>
            <w:r>
              <w:t>2</w:t>
            </w:r>
          </w:p>
        </w:tc>
        <w:tc>
          <w:tcPr>
            <w:tcW w:w="348" w:type="pct"/>
            <w:tcMar>
              <w:top w:w="15" w:type="dxa"/>
              <w:left w:w="15" w:type="dxa"/>
              <w:bottom w:w="0" w:type="dxa"/>
              <w:right w:w="15" w:type="dxa"/>
            </w:tcMar>
            <w:vAlign w:val="center"/>
            <w:hideMark/>
          </w:tcPr>
          <w:p w14:paraId="506AA1E0"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25D0E1D9" w14:textId="77777777" w:rsidR="00C91BE9" w:rsidRDefault="00C91BE9" w:rsidP="005619AD">
            <w:pPr>
              <w:pStyle w:val="TotalIlustrao"/>
            </w:pPr>
            <w:r>
              <w:t>0,250</w:t>
            </w:r>
          </w:p>
        </w:tc>
        <w:tc>
          <w:tcPr>
            <w:tcW w:w="368" w:type="pct"/>
            <w:tcMar>
              <w:top w:w="15" w:type="dxa"/>
              <w:left w:w="15" w:type="dxa"/>
              <w:bottom w:w="0" w:type="dxa"/>
              <w:right w:w="15" w:type="dxa"/>
            </w:tcMar>
            <w:vAlign w:val="center"/>
            <w:hideMark/>
          </w:tcPr>
          <w:p w14:paraId="597502A5" w14:textId="77777777" w:rsidR="00C91BE9" w:rsidRDefault="00C91BE9" w:rsidP="005619AD">
            <w:pPr>
              <w:pStyle w:val="TotalIlustrao"/>
            </w:pPr>
            <w:r>
              <w:t>1,16</w:t>
            </w:r>
          </w:p>
        </w:tc>
        <w:tc>
          <w:tcPr>
            <w:tcW w:w="440" w:type="pct"/>
            <w:tcMar>
              <w:top w:w="15" w:type="dxa"/>
              <w:left w:w="15" w:type="dxa"/>
              <w:bottom w:w="0" w:type="dxa"/>
              <w:right w:w="15" w:type="dxa"/>
            </w:tcMar>
            <w:vAlign w:val="center"/>
            <w:hideMark/>
          </w:tcPr>
          <w:p w14:paraId="78F35259" w14:textId="77777777" w:rsidR="00C91BE9" w:rsidRDefault="00C91BE9" w:rsidP="005619AD">
            <w:pPr>
              <w:pStyle w:val="TotalIlustrao"/>
            </w:pPr>
            <w:r>
              <w:t>0,14</w:t>
            </w:r>
          </w:p>
        </w:tc>
        <w:tc>
          <w:tcPr>
            <w:tcW w:w="440" w:type="pct"/>
            <w:tcMar>
              <w:top w:w="15" w:type="dxa"/>
              <w:left w:w="15" w:type="dxa"/>
              <w:bottom w:w="0" w:type="dxa"/>
              <w:right w:w="15" w:type="dxa"/>
            </w:tcMar>
            <w:vAlign w:val="center"/>
            <w:hideMark/>
          </w:tcPr>
          <w:p w14:paraId="29AB1B71" w14:textId="77777777" w:rsidR="00C91BE9" w:rsidRDefault="00C91BE9" w:rsidP="005619AD">
            <w:pPr>
              <w:pStyle w:val="TotalIlustrao"/>
            </w:pPr>
            <w:r>
              <w:t>0,77</w:t>
            </w:r>
          </w:p>
        </w:tc>
        <w:tc>
          <w:tcPr>
            <w:tcW w:w="419" w:type="pct"/>
            <w:tcMar>
              <w:top w:w="15" w:type="dxa"/>
              <w:left w:w="15" w:type="dxa"/>
              <w:bottom w:w="0" w:type="dxa"/>
              <w:right w:w="15" w:type="dxa"/>
            </w:tcMar>
            <w:vAlign w:val="center"/>
            <w:hideMark/>
          </w:tcPr>
          <w:p w14:paraId="24488250"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0CBBFCC0"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22DC0261" w14:textId="77777777" w:rsidR="00C91BE9" w:rsidRDefault="00C91BE9" w:rsidP="005619AD">
            <w:pPr>
              <w:pStyle w:val="TotalIlustrao"/>
            </w:pPr>
            <w:r>
              <w:t>1,32</w:t>
            </w:r>
          </w:p>
        </w:tc>
      </w:tr>
      <w:tr w:rsidR="00C91BE9" w14:paraId="4BCCEBD8" w14:textId="77777777" w:rsidTr="005619AD">
        <w:trPr>
          <w:trHeight w:val="227"/>
          <w:jc w:val="center"/>
        </w:trPr>
        <w:tc>
          <w:tcPr>
            <w:tcW w:w="1319" w:type="pct"/>
            <w:tcMar>
              <w:top w:w="15" w:type="dxa"/>
              <w:left w:w="15" w:type="dxa"/>
              <w:bottom w:w="0" w:type="dxa"/>
              <w:right w:w="15" w:type="dxa"/>
            </w:tcMar>
            <w:vAlign w:val="center"/>
            <w:hideMark/>
          </w:tcPr>
          <w:p w14:paraId="4E42C191" w14:textId="77777777" w:rsidR="00C91BE9" w:rsidRDefault="00C91BE9" w:rsidP="005619AD">
            <w:pPr>
              <w:pStyle w:val="TotalIlustrao"/>
              <w:rPr>
                <w:i/>
                <w:iCs/>
              </w:rPr>
            </w:pPr>
            <w:r>
              <w:rPr>
                <w:i/>
                <w:iCs/>
              </w:rPr>
              <w:t>Achyrocline satureioides</w:t>
            </w:r>
          </w:p>
        </w:tc>
        <w:tc>
          <w:tcPr>
            <w:tcW w:w="368" w:type="pct"/>
            <w:tcMar>
              <w:top w:w="15" w:type="dxa"/>
              <w:left w:w="15" w:type="dxa"/>
              <w:bottom w:w="0" w:type="dxa"/>
              <w:right w:w="15" w:type="dxa"/>
            </w:tcMar>
            <w:vAlign w:val="center"/>
            <w:hideMark/>
          </w:tcPr>
          <w:p w14:paraId="7208BE1A" w14:textId="77777777" w:rsidR="00C91BE9" w:rsidRDefault="00C91BE9" w:rsidP="005619AD">
            <w:pPr>
              <w:pStyle w:val="TotalIlustrao"/>
            </w:pPr>
            <w:r>
              <w:t>6</w:t>
            </w:r>
          </w:p>
        </w:tc>
        <w:tc>
          <w:tcPr>
            <w:tcW w:w="348" w:type="pct"/>
            <w:tcMar>
              <w:top w:w="15" w:type="dxa"/>
              <w:left w:w="15" w:type="dxa"/>
              <w:bottom w:w="0" w:type="dxa"/>
              <w:right w:w="15" w:type="dxa"/>
            </w:tcMar>
            <w:vAlign w:val="center"/>
            <w:hideMark/>
          </w:tcPr>
          <w:p w14:paraId="5471D0E6" w14:textId="77777777" w:rsidR="00C91BE9" w:rsidRDefault="00C91BE9" w:rsidP="005619AD">
            <w:pPr>
              <w:pStyle w:val="TotalIlustrao"/>
            </w:pPr>
            <w:r>
              <w:t>2</w:t>
            </w:r>
          </w:p>
        </w:tc>
        <w:tc>
          <w:tcPr>
            <w:tcW w:w="440" w:type="pct"/>
            <w:tcMar>
              <w:top w:w="15" w:type="dxa"/>
              <w:left w:w="15" w:type="dxa"/>
              <w:bottom w:w="0" w:type="dxa"/>
              <w:right w:w="15" w:type="dxa"/>
            </w:tcMar>
            <w:vAlign w:val="center"/>
            <w:hideMark/>
          </w:tcPr>
          <w:p w14:paraId="2D67DF4C" w14:textId="77777777" w:rsidR="00C91BE9" w:rsidRDefault="00C91BE9" w:rsidP="005619AD">
            <w:pPr>
              <w:pStyle w:val="TotalIlustrao"/>
            </w:pPr>
            <w:r>
              <w:t>0,200</w:t>
            </w:r>
          </w:p>
        </w:tc>
        <w:tc>
          <w:tcPr>
            <w:tcW w:w="368" w:type="pct"/>
            <w:tcMar>
              <w:top w:w="15" w:type="dxa"/>
              <w:left w:w="15" w:type="dxa"/>
              <w:bottom w:w="0" w:type="dxa"/>
              <w:right w:w="15" w:type="dxa"/>
            </w:tcMar>
            <w:vAlign w:val="center"/>
            <w:hideMark/>
          </w:tcPr>
          <w:p w14:paraId="04EE34FD" w14:textId="77777777" w:rsidR="00C91BE9" w:rsidRDefault="00C91BE9" w:rsidP="005619AD">
            <w:pPr>
              <w:pStyle w:val="TotalIlustrao"/>
            </w:pPr>
            <w:r>
              <w:t>0,93</w:t>
            </w:r>
          </w:p>
        </w:tc>
        <w:tc>
          <w:tcPr>
            <w:tcW w:w="440" w:type="pct"/>
            <w:tcMar>
              <w:top w:w="15" w:type="dxa"/>
              <w:left w:w="15" w:type="dxa"/>
              <w:bottom w:w="0" w:type="dxa"/>
              <w:right w:w="15" w:type="dxa"/>
            </w:tcMar>
            <w:vAlign w:val="center"/>
            <w:hideMark/>
          </w:tcPr>
          <w:p w14:paraId="4173813C" w14:textId="77777777" w:rsidR="00C91BE9" w:rsidRDefault="00C91BE9" w:rsidP="005619AD">
            <w:pPr>
              <w:pStyle w:val="TotalIlustrao"/>
            </w:pPr>
            <w:r>
              <w:t>0,43</w:t>
            </w:r>
          </w:p>
        </w:tc>
        <w:tc>
          <w:tcPr>
            <w:tcW w:w="440" w:type="pct"/>
            <w:tcMar>
              <w:top w:w="15" w:type="dxa"/>
              <w:left w:w="15" w:type="dxa"/>
              <w:bottom w:w="0" w:type="dxa"/>
              <w:right w:w="15" w:type="dxa"/>
            </w:tcMar>
            <w:vAlign w:val="center"/>
            <w:hideMark/>
          </w:tcPr>
          <w:p w14:paraId="0731C4E6" w14:textId="77777777" w:rsidR="00C91BE9" w:rsidRDefault="00C91BE9" w:rsidP="005619AD">
            <w:pPr>
              <w:pStyle w:val="TotalIlustrao"/>
            </w:pPr>
            <w:r>
              <w:t>2,32</w:t>
            </w:r>
          </w:p>
        </w:tc>
        <w:tc>
          <w:tcPr>
            <w:tcW w:w="419" w:type="pct"/>
            <w:tcMar>
              <w:top w:w="15" w:type="dxa"/>
              <w:left w:w="15" w:type="dxa"/>
              <w:bottom w:w="0" w:type="dxa"/>
              <w:right w:w="15" w:type="dxa"/>
            </w:tcMar>
            <w:vAlign w:val="center"/>
            <w:hideMark/>
          </w:tcPr>
          <w:p w14:paraId="1B5B66D3" w14:textId="77777777" w:rsidR="00C91BE9" w:rsidRDefault="00C91BE9" w:rsidP="005619AD">
            <w:pPr>
              <w:pStyle w:val="TotalIlustrao"/>
            </w:pPr>
            <w:r>
              <w:t>14,29</w:t>
            </w:r>
          </w:p>
        </w:tc>
        <w:tc>
          <w:tcPr>
            <w:tcW w:w="419" w:type="pct"/>
            <w:tcMar>
              <w:top w:w="15" w:type="dxa"/>
              <w:left w:w="15" w:type="dxa"/>
              <w:bottom w:w="0" w:type="dxa"/>
              <w:right w:w="15" w:type="dxa"/>
            </w:tcMar>
            <w:vAlign w:val="center"/>
            <w:hideMark/>
          </w:tcPr>
          <w:p w14:paraId="1C847A21" w14:textId="77777777" w:rsidR="00C91BE9" w:rsidRDefault="00C91BE9" w:rsidP="005619AD">
            <w:pPr>
              <w:pStyle w:val="TotalIlustrao"/>
            </w:pPr>
            <w:r>
              <w:t>4,08</w:t>
            </w:r>
          </w:p>
        </w:tc>
        <w:tc>
          <w:tcPr>
            <w:tcW w:w="440" w:type="pct"/>
            <w:tcMar>
              <w:top w:w="15" w:type="dxa"/>
              <w:left w:w="15" w:type="dxa"/>
              <w:bottom w:w="0" w:type="dxa"/>
              <w:right w:w="15" w:type="dxa"/>
            </w:tcMar>
            <w:vAlign w:val="center"/>
            <w:hideMark/>
          </w:tcPr>
          <w:p w14:paraId="214E16C9" w14:textId="77777777" w:rsidR="00C91BE9" w:rsidRDefault="00C91BE9" w:rsidP="005619AD">
            <w:pPr>
              <w:pStyle w:val="TotalIlustrao"/>
            </w:pPr>
            <w:r>
              <w:t>2,44</w:t>
            </w:r>
          </w:p>
        </w:tc>
      </w:tr>
      <w:tr w:rsidR="00C91BE9" w14:paraId="5808F3B6" w14:textId="77777777" w:rsidTr="005619AD">
        <w:trPr>
          <w:trHeight w:val="227"/>
          <w:jc w:val="center"/>
        </w:trPr>
        <w:tc>
          <w:tcPr>
            <w:tcW w:w="1319" w:type="pct"/>
            <w:tcMar>
              <w:top w:w="15" w:type="dxa"/>
              <w:left w:w="15" w:type="dxa"/>
              <w:bottom w:w="0" w:type="dxa"/>
              <w:right w:w="15" w:type="dxa"/>
            </w:tcMar>
            <w:vAlign w:val="center"/>
            <w:hideMark/>
          </w:tcPr>
          <w:p w14:paraId="0F809A9C" w14:textId="77777777" w:rsidR="00C91BE9" w:rsidRDefault="00C91BE9" w:rsidP="005619AD">
            <w:pPr>
              <w:pStyle w:val="TotalIlustrao"/>
              <w:rPr>
                <w:i/>
                <w:iCs/>
              </w:rPr>
            </w:pPr>
            <w:r>
              <w:rPr>
                <w:i/>
                <w:iCs/>
              </w:rPr>
              <w:t>Alternanthera brasiliana</w:t>
            </w:r>
          </w:p>
        </w:tc>
        <w:tc>
          <w:tcPr>
            <w:tcW w:w="368" w:type="pct"/>
            <w:tcMar>
              <w:top w:w="15" w:type="dxa"/>
              <w:left w:w="15" w:type="dxa"/>
              <w:bottom w:w="0" w:type="dxa"/>
              <w:right w:w="15" w:type="dxa"/>
            </w:tcMar>
            <w:vAlign w:val="center"/>
            <w:hideMark/>
          </w:tcPr>
          <w:p w14:paraId="53B7FDAE" w14:textId="77777777" w:rsidR="00C91BE9" w:rsidRDefault="00C91BE9" w:rsidP="005619AD">
            <w:pPr>
              <w:pStyle w:val="TotalIlustrao"/>
            </w:pPr>
            <w:r>
              <w:t>2</w:t>
            </w:r>
          </w:p>
        </w:tc>
        <w:tc>
          <w:tcPr>
            <w:tcW w:w="348" w:type="pct"/>
            <w:tcMar>
              <w:top w:w="15" w:type="dxa"/>
              <w:left w:w="15" w:type="dxa"/>
              <w:bottom w:w="0" w:type="dxa"/>
              <w:right w:w="15" w:type="dxa"/>
            </w:tcMar>
            <w:vAlign w:val="center"/>
            <w:hideMark/>
          </w:tcPr>
          <w:p w14:paraId="548BE017"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1520B111" w14:textId="77777777" w:rsidR="00C91BE9" w:rsidRDefault="00C91BE9" w:rsidP="005619AD">
            <w:pPr>
              <w:pStyle w:val="TotalIlustrao"/>
            </w:pPr>
            <w:r>
              <w:t>0,250</w:t>
            </w:r>
          </w:p>
        </w:tc>
        <w:tc>
          <w:tcPr>
            <w:tcW w:w="368" w:type="pct"/>
            <w:tcMar>
              <w:top w:w="15" w:type="dxa"/>
              <w:left w:w="15" w:type="dxa"/>
              <w:bottom w:w="0" w:type="dxa"/>
              <w:right w:w="15" w:type="dxa"/>
            </w:tcMar>
            <w:vAlign w:val="center"/>
            <w:hideMark/>
          </w:tcPr>
          <w:p w14:paraId="2235A36F" w14:textId="77777777" w:rsidR="00C91BE9" w:rsidRDefault="00C91BE9" w:rsidP="005619AD">
            <w:pPr>
              <w:pStyle w:val="TotalIlustrao"/>
            </w:pPr>
            <w:r>
              <w:t>1,16</w:t>
            </w:r>
          </w:p>
        </w:tc>
        <w:tc>
          <w:tcPr>
            <w:tcW w:w="440" w:type="pct"/>
            <w:tcMar>
              <w:top w:w="15" w:type="dxa"/>
              <w:left w:w="15" w:type="dxa"/>
              <w:bottom w:w="0" w:type="dxa"/>
              <w:right w:w="15" w:type="dxa"/>
            </w:tcMar>
            <w:vAlign w:val="center"/>
            <w:hideMark/>
          </w:tcPr>
          <w:p w14:paraId="7ECB8D05" w14:textId="77777777" w:rsidR="00C91BE9" w:rsidRDefault="00C91BE9" w:rsidP="005619AD">
            <w:pPr>
              <w:pStyle w:val="TotalIlustrao"/>
            </w:pPr>
            <w:r>
              <w:t>0,14</w:t>
            </w:r>
          </w:p>
        </w:tc>
        <w:tc>
          <w:tcPr>
            <w:tcW w:w="440" w:type="pct"/>
            <w:tcMar>
              <w:top w:w="15" w:type="dxa"/>
              <w:left w:w="15" w:type="dxa"/>
              <w:bottom w:w="0" w:type="dxa"/>
              <w:right w:w="15" w:type="dxa"/>
            </w:tcMar>
            <w:vAlign w:val="center"/>
            <w:hideMark/>
          </w:tcPr>
          <w:p w14:paraId="61EE05C1" w14:textId="77777777" w:rsidR="00C91BE9" w:rsidRDefault="00C91BE9" w:rsidP="005619AD">
            <w:pPr>
              <w:pStyle w:val="TotalIlustrao"/>
            </w:pPr>
            <w:r>
              <w:t>0,77</w:t>
            </w:r>
          </w:p>
        </w:tc>
        <w:tc>
          <w:tcPr>
            <w:tcW w:w="419" w:type="pct"/>
            <w:tcMar>
              <w:top w:w="15" w:type="dxa"/>
              <w:left w:w="15" w:type="dxa"/>
              <w:bottom w:w="0" w:type="dxa"/>
              <w:right w:w="15" w:type="dxa"/>
            </w:tcMar>
            <w:vAlign w:val="center"/>
            <w:hideMark/>
          </w:tcPr>
          <w:p w14:paraId="035FB095"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0905F416"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4471AD0F" w14:textId="77777777" w:rsidR="00C91BE9" w:rsidRDefault="00C91BE9" w:rsidP="005619AD">
            <w:pPr>
              <w:pStyle w:val="TotalIlustrao"/>
            </w:pPr>
            <w:r>
              <w:t>1,32</w:t>
            </w:r>
          </w:p>
        </w:tc>
      </w:tr>
      <w:tr w:rsidR="00C91BE9" w14:paraId="40A5CF77" w14:textId="77777777" w:rsidTr="005619AD">
        <w:trPr>
          <w:trHeight w:val="227"/>
          <w:jc w:val="center"/>
        </w:trPr>
        <w:tc>
          <w:tcPr>
            <w:tcW w:w="1319" w:type="pct"/>
            <w:tcMar>
              <w:top w:w="15" w:type="dxa"/>
              <w:left w:w="15" w:type="dxa"/>
              <w:bottom w:w="0" w:type="dxa"/>
              <w:right w:w="15" w:type="dxa"/>
            </w:tcMar>
            <w:vAlign w:val="center"/>
            <w:hideMark/>
          </w:tcPr>
          <w:p w14:paraId="6A7A7018" w14:textId="77777777" w:rsidR="00C91BE9" w:rsidRDefault="00C91BE9" w:rsidP="005619AD">
            <w:pPr>
              <w:pStyle w:val="TotalIlustrao"/>
              <w:rPr>
                <w:i/>
                <w:iCs/>
              </w:rPr>
            </w:pPr>
            <w:r>
              <w:rPr>
                <w:i/>
                <w:iCs/>
              </w:rPr>
              <w:t>Alternanthera dentata</w:t>
            </w:r>
          </w:p>
        </w:tc>
        <w:tc>
          <w:tcPr>
            <w:tcW w:w="368" w:type="pct"/>
            <w:tcMar>
              <w:top w:w="15" w:type="dxa"/>
              <w:left w:w="15" w:type="dxa"/>
              <w:bottom w:w="0" w:type="dxa"/>
              <w:right w:w="15" w:type="dxa"/>
            </w:tcMar>
            <w:vAlign w:val="center"/>
            <w:hideMark/>
          </w:tcPr>
          <w:p w14:paraId="762B46E5" w14:textId="77777777" w:rsidR="00C91BE9" w:rsidRDefault="00C91BE9" w:rsidP="005619AD">
            <w:pPr>
              <w:pStyle w:val="TotalIlustrao"/>
            </w:pPr>
            <w:r>
              <w:t>3</w:t>
            </w:r>
          </w:p>
        </w:tc>
        <w:tc>
          <w:tcPr>
            <w:tcW w:w="348" w:type="pct"/>
            <w:tcMar>
              <w:top w:w="15" w:type="dxa"/>
              <w:left w:w="15" w:type="dxa"/>
              <w:bottom w:w="0" w:type="dxa"/>
              <w:right w:w="15" w:type="dxa"/>
            </w:tcMar>
            <w:vAlign w:val="center"/>
            <w:hideMark/>
          </w:tcPr>
          <w:p w14:paraId="754BBAE5"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754DDF32" w14:textId="77777777" w:rsidR="00C91BE9" w:rsidRDefault="00C91BE9" w:rsidP="005619AD">
            <w:pPr>
              <w:pStyle w:val="TotalIlustrao"/>
            </w:pPr>
            <w:r>
              <w:t>0,300</w:t>
            </w:r>
          </w:p>
        </w:tc>
        <w:tc>
          <w:tcPr>
            <w:tcW w:w="368" w:type="pct"/>
            <w:tcMar>
              <w:top w:w="15" w:type="dxa"/>
              <w:left w:w="15" w:type="dxa"/>
              <w:bottom w:w="0" w:type="dxa"/>
              <w:right w:w="15" w:type="dxa"/>
            </w:tcMar>
            <w:vAlign w:val="center"/>
            <w:hideMark/>
          </w:tcPr>
          <w:p w14:paraId="477872AE" w14:textId="77777777" w:rsidR="00C91BE9" w:rsidRDefault="00C91BE9" w:rsidP="005619AD">
            <w:pPr>
              <w:pStyle w:val="TotalIlustrao"/>
            </w:pPr>
            <w:r>
              <w:t>1,39</w:t>
            </w:r>
          </w:p>
        </w:tc>
        <w:tc>
          <w:tcPr>
            <w:tcW w:w="440" w:type="pct"/>
            <w:tcMar>
              <w:top w:w="15" w:type="dxa"/>
              <w:left w:w="15" w:type="dxa"/>
              <w:bottom w:w="0" w:type="dxa"/>
              <w:right w:w="15" w:type="dxa"/>
            </w:tcMar>
            <w:vAlign w:val="center"/>
            <w:hideMark/>
          </w:tcPr>
          <w:p w14:paraId="72D45E3E" w14:textId="77777777" w:rsidR="00C91BE9" w:rsidRDefault="00C91BE9" w:rsidP="005619AD">
            <w:pPr>
              <w:pStyle w:val="TotalIlustrao"/>
            </w:pPr>
            <w:r>
              <w:t>0,21</w:t>
            </w:r>
          </w:p>
        </w:tc>
        <w:tc>
          <w:tcPr>
            <w:tcW w:w="440" w:type="pct"/>
            <w:tcMar>
              <w:top w:w="15" w:type="dxa"/>
              <w:left w:w="15" w:type="dxa"/>
              <w:bottom w:w="0" w:type="dxa"/>
              <w:right w:w="15" w:type="dxa"/>
            </w:tcMar>
            <w:vAlign w:val="center"/>
            <w:hideMark/>
          </w:tcPr>
          <w:p w14:paraId="583052FA" w14:textId="77777777" w:rsidR="00C91BE9" w:rsidRDefault="00C91BE9" w:rsidP="005619AD">
            <w:pPr>
              <w:pStyle w:val="TotalIlustrao"/>
            </w:pPr>
            <w:r>
              <w:t>1,16</w:t>
            </w:r>
          </w:p>
        </w:tc>
        <w:tc>
          <w:tcPr>
            <w:tcW w:w="419" w:type="pct"/>
            <w:tcMar>
              <w:top w:w="15" w:type="dxa"/>
              <w:left w:w="15" w:type="dxa"/>
              <w:bottom w:w="0" w:type="dxa"/>
              <w:right w:w="15" w:type="dxa"/>
            </w:tcMar>
            <w:vAlign w:val="center"/>
            <w:hideMark/>
          </w:tcPr>
          <w:p w14:paraId="50EC34BC"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10AFEA10"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47B33284" w14:textId="77777777" w:rsidR="00C91BE9" w:rsidRDefault="00C91BE9" w:rsidP="005619AD">
            <w:pPr>
              <w:pStyle w:val="TotalIlustrao"/>
            </w:pPr>
            <w:r>
              <w:t>1,53</w:t>
            </w:r>
          </w:p>
        </w:tc>
      </w:tr>
      <w:tr w:rsidR="00C91BE9" w14:paraId="2463793D" w14:textId="77777777" w:rsidTr="005619AD">
        <w:trPr>
          <w:trHeight w:val="227"/>
          <w:jc w:val="center"/>
        </w:trPr>
        <w:tc>
          <w:tcPr>
            <w:tcW w:w="1319" w:type="pct"/>
            <w:tcMar>
              <w:top w:w="15" w:type="dxa"/>
              <w:left w:w="15" w:type="dxa"/>
              <w:bottom w:w="0" w:type="dxa"/>
              <w:right w:w="15" w:type="dxa"/>
            </w:tcMar>
            <w:vAlign w:val="center"/>
            <w:hideMark/>
          </w:tcPr>
          <w:p w14:paraId="3414D615" w14:textId="77777777" w:rsidR="00C91BE9" w:rsidRDefault="00C91BE9" w:rsidP="005619AD">
            <w:pPr>
              <w:pStyle w:val="TotalIlustrao"/>
              <w:rPr>
                <w:i/>
                <w:iCs/>
              </w:rPr>
            </w:pPr>
            <w:r>
              <w:rPr>
                <w:i/>
                <w:iCs/>
              </w:rPr>
              <w:t>Andropogon bicornis</w:t>
            </w:r>
          </w:p>
        </w:tc>
        <w:tc>
          <w:tcPr>
            <w:tcW w:w="368" w:type="pct"/>
            <w:tcMar>
              <w:top w:w="15" w:type="dxa"/>
              <w:left w:w="15" w:type="dxa"/>
              <w:bottom w:w="0" w:type="dxa"/>
              <w:right w:w="15" w:type="dxa"/>
            </w:tcMar>
            <w:vAlign w:val="center"/>
            <w:hideMark/>
          </w:tcPr>
          <w:p w14:paraId="1E65B2E8" w14:textId="77777777" w:rsidR="00C91BE9" w:rsidRDefault="00C91BE9" w:rsidP="005619AD">
            <w:pPr>
              <w:pStyle w:val="TotalIlustrao"/>
            </w:pPr>
            <w:r>
              <w:t>3</w:t>
            </w:r>
          </w:p>
        </w:tc>
        <w:tc>
          <w:tcPr>
            <w:tcW w:w="348" w:type="pct"/>
            <w:tcMar>
              <w:top w:w="15" w:type="dxa"/>
              <w:left w:w="15" w:type="dxa"/>
              <w:bottom w:w="0" w:type="dxa"/>
              <w:right w:w="15" w:type="dxa"/>
            </w:tcMar>
            <w:vAlign w:val="center"/>
            <w:hideMark/>
          </w:tcPr>
          <w:p w14:paraId="3E8D2880"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48579582" w14:textId="77777777" w:rsidR="00C91BE9" w:rsidRDefault="00C91BE9" w:rsidP="005619AD">
            <w:pPr>
              <w:pStyle w:val="TotalIlustrao"/>
            </w:pPr>
            <w:r>
              <w:t>0,500</w:t>
            </w:r>
          </w:p>
        </w:tc>
        <w:tc>
          <w:tcPr>
            <w:tcW w:w="368" w:type="pct"/>
            <w:tcMar>
              <w:top w:w="15" w:type="dxa"/>
              <w:left w:w="15" w:type="dxa"/>
              <w:bottom w:w="0" w:type="dxa"/>
              <w:right w:w="15" w:type="dxa"/>
            </w:tcMar>
            <w:vAlign w:val="center"/>
            <w:hideMark/>
          </w:tcPr>
          <w:p w14:paraId="630F825A" w14:textId="77777777" w:rsidR="00C91BE9" w:rsidRDefault="00C91BE9" w:rsidP="005619AD">
            <w:pPr>
              <w:pStyle w:val="TotalIlustrao"/>
            </w:pPr>
            <w:r>
              <w:t>2,31</w:t>
            </w:r>
          </w:p>
        </w:tc>
        <w:tc>
          <w:tcPr>
            <w:tcW w:w="440" w:type="pct"/>
            <w:tcMar>
              <w:top w:w="15" w:type="dxa"/>
              <w:left w:w="15" w:type="dxa"/>
              <w:bottom w:w="0" w:type="dxa"/>
              <w:right w:w="15" w:type="dxa"/>
            </w:tcMar>
            <w:vAlign w:val="center"/>
            <w:hideMark/>
          </w:tcPr>
          <w:p w14:paraId="6508A6A3" w14:textId="77777777" w:rsidR="00C91BE9" w:rsidRDefault="00C91BE9" w:rsidP="005619AD">
            <w:pPr>
              <w:pStyle w:val="TotalIlustrao"/>
            </w:pPr>
            <w:r>
              <w:t>0,21</w:t>
            </w:r>
          </w:p>
        </w:tc>
        <w:tc>
          <w:tcPr>
            <w:tcW w:w="440" w:type="pct"/>
            <w:tcMar>
              <w:top w:w="15" w:type="dxa"/>
              <w:left w:w="15" w:type="dxa"/>
              <w:bottom w:w="0" w:type="dxa"/>
              <w:right w:w="15" w:type="dxa"/>
            </w:tcMar>
            <w:vAlign w:val="center"/>
            <w:hideMark/>
          </w:tcPr>
          <w:p w14:paraId="17EDA34B" w14:textId="77777777" w:rsidR="00C91BE9" w:rsidRDefault="00C91BE9" w:rsidP="005619AD">
            <w:pPr>
              <w:pStyle w:val="TotalIlustrao"/>
            </w:pPr>
            <w:r>
              <w:t>1,16</w:t>
            </w:r>
          </w:p>
        </w:tc>
        <w:tc>
          <w:tcPr>
            <w:tcW w:w="419" w:type="pct"/>
            <w:tcMar>
              <w:top w:w="15" w:type="dxa"/>
              <w:left w:w="15" w:type="dxa"/>
              <w:bottom w:w="0" w:type="dxa"/>
              <w:right w:w="15" w:type="dxa"/>
            </w:tcMar>
            <w:vAlign w:val="center"/>
            <w:hideMark/>
          </w:tcPr>
          <w:p w14:paraId="129E3330"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5A1E8217"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5F719B66" w14:textId="77777777" w:rsidR="00C91BE9" w:rsidRDefault="00C91BE9" w:rsidP="005619AD">
            <w:pPr>
              <w:pStyle w:val="TotalIlustrao"/>
            </w:pPr>
            <w:r>
              <w:t>1,84</w:t>
            </w:r>
          </w:p>
        </w:tc>
      </w:tr>
      <w:tr w:rsidR="00C91BE9" w14:paraId="7E60B320" w14:textId="77777777" w:rsidTr="005619AD">
        <w:trPr>
          <w:trHeight w:val="227"/>
          <w:jc w:val="center"/>
        </w:trPr>
        <w:tc>
          <w:tcPr>
            <w:tcW w:w="1319" w:type="pct"/>
            <w:tcMar>
              <w:top w:w="15" w:type="dxa"/>
              <w:left w:w="15" w:type="dxa"/>
              <w:bottom w:w="0" w:type="dxa"/>
              <w:right w:w="15" w:type="dxa"/>
            </w:tcMar>
            <w:vAlign w:val="center"/>
            <w:hideMark/>
          </w:tcPr>
          <w:p w14:paraId="172EE331" w14:textId="77777777" w:rsidR="00C91BE9" w:rsidRDefault="00C91BE9" w:rsidP="005619AD">
            <w:pPr>
              <w:pStyle w:val="TotalIlustrao"/>
              <w:rPr>
                <w:i/>
                <w:iCs/>
              </w:rPr>
            </w:pPr>
            <w:r>
              <w:rPr>
                <w:i/>
                <w:iCs/>
              </w:rPr>
              <w:t>Aristolochia sp. 01</w:t>
            </w:r>
          </w:p>
        </w:tc>
        <w:tc>
          <w:tcPr>
            <w:tcW w:w="368" w:type="pct"/>
            <w:tcMar>
              <w:top w:w="15" w:type="dxa"/>
              <w:left w:w="15" w:type="dxa"/>
              <w:bottom w:w="0" w:type="dxa"/>
              <w:right w:w="15" w:type="dxa"/>
            </w:tcMar>
            <w:vAlign w:val="center"/>
            <w:hideMark/>
          </w:tcPr>
          <w:p w14:paraId="7CCE93F5" w14:textId="77777777" w:rsidR="00C91BE9" w:rsidRDefault="00C91BE9" w:rsidP="005619AD">
            <w:pPr>
              <w:pStyle w:val="TotalIlustrao"/>
            </w:pPr>
            <w:r>
              <w:t>3</w:t>
            </w:r>
          </w:p>
        </w:tc>
        <w:tc>
          <w:tcPr>
            <w:tcW w:w="348" w:type="pct"/>
            <w:tcMar>
              <w:top w:w="15" w:type="dxa"/>
              <w:left w:w="15" w:type="dxa"/>
              <w:bottom w:w="0" w:type="dxa"/>
              <w:right w:w="15" w:type="dxa"/>
            </w:tcMar>
            <w:vAlign w:val="center"/>
            <w:hideMark/>
          </w:tcPr>
          <w:p w14:paraId="1C0F10F2"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0909DFF8" w14:textId="77777777" w:rsidR="00C91BE9" w:rsidRDefault="00C91BE9" w:rsidP="005619AD">
            <w:pPr>
              <w:pStyle w:val="TotalIlustrao"/>
            </w:pPr>
            <w:r>
              <w:t>0,500</w:t>
            </w:r>
          </w:p>
        </w:tc>
        <w:tc>
          <w:tcPr>
            <w:tcW w:w="368" w:type="pct"/>
            <w:tcMar>
              <w:top w:w="15" w:type="dxa"/>
              <w:left w:w="15" w:type="dxa"/>
              <w:bottom w:w="0" w:type="dxa"/>
              <w:right w:w="15" w:type="dxa"/>
            </w:tcMar>
            <w:vAlign w:val="center"/>
            <w:hideMark/>
          </w:tcPr>
          <w:p w14:paraId="5AE1EE94" w14:textId="77777777" w:rsidR="00C91BE9" w:rsidRDefault="00C91BE9" w:rsidP="005619AD">
            <w:pPr>
              <w:pStyle w:val="TotalIlustrao"/>
            </w:pPr>
            <w:r>
              <w:t>2,31</w:t>
            </w:r>
          </w:p>
        </w:tc>
        <w:tc>
          <w:tcPr>
            <w:tcW w:w="440" w:type="pct"/>
            <w:tcMar>
              <w:top w:w="15" w:type="dxa"/>
              <w:left w:w="15" w:type="dxa"/>
              <w:bottom w:w="0" w:type="dxa"/>
              <w:right w:w="15" w:type="dxa"/>
            </w:tcMar>
            <w:vAlign w:val="center"/>
            <w:hideMark/>
          </w:tcPr>
          <w:p w14:paraId="288A9A87" w14:textId="77777777" w:rsidR="00C91BE9" w:rsidRDefault="00C91BE9" w:rsidP="005619AD">
            <w:pPr>
              <w:pStyle w:val="TotalIlustrao"/>
            </w:pPr>
            <w:r>
              <w:t>0,21</w:t>
            </w:r>
          </w:p>
        </w:tc>
        <w:tc>
          <w:tcPr>
            <w:tcW w:w="440" w:type="pct"/>
            <w:tcMar>
              <w:top w:w="15" w:type="dxa"/>
              <w:left w:w="15" w:type="dxa"/>
              <w:bottom w:w="0" w:type="dxa"/>
              <w:right w:w="15" w:type="dxa"/>
            </w:tcMar>
            <w:vAlign w:val="center"/>
            <w:hideMark/>
          </w:tcPr>
          <w:p w14:paraId="6857030F" w14:textId="77777777" w:rsidR="00C91BE9" w:rsidRDefault="00C91BE9" w:rsidP="005619AD">
            <w:pPr>
              <w:pStyle w:val="TotalIlustrao"/>
            </w:pPr>
            <w:r>
              <w:t>1,16</w:t>
            </w:r>
          </w:p>
        </w:tc>
        <w:tc>
          <w:tcPr>
            <w:tcW w:w="419" w:type="pct"/>
            <w:tcMar>
              <w:top w:w="15" w:type="dxa"/>
              <w:left w:w="15" w:type="dxa"/>
              <w:bottom w:w="0" w:type="dxa"/>
              <w:right w:w="15" w:type="dxa"/>
            </w:tcMar>
            <w:vAlign w:val="center"/>
            <w:hideMark/>
          </w:tcPr>
          <w:p w14:paraId="6D1D445E"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16D4B5E6"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7952F3D2" w14:textId="77777777" w:rsidR="00C91BE9" w:rsidRDefault="00C91BE9" w:rsidP="005619AD">
            <w:pPr>
              <w:pStyle w:val="TotalIlustrao"/>
            </w:pPr>
            <w:r>
              <w:t>1,84</w:t>
            </w:r>
          </w:p>
        </w:tc>
      </w:tr>
      <w:tr w:rsidR="00C91BE9" w14:paraId="5D65A711" w14:textId="77777777" w:rsidTr="005619AD">
        <w:trPr>
          <w:trHeight w:val="227"/>
          <w:jc w:val="center"/>
        </w:trPr>
        <w:tc>
          <w:tcPr>
            <w:tcW w:w="1319" w:type="pct"/>
            <w:tcMar>
              <w:top w:w="15" w:type="dxa"/>
              <w:left w:w="15" w:type="dxa"/>
              <w:bottom w:w="0" w:type="dxa"/>
              <w:right w:w="15" w:type="dxa"/>
            </w:tcMar>
            <w:vAlign w:val="center"/>
            <w:hideMark/>
          </w:tcPr>
          <w:p w14:paraId="5EC4CBEF" w14:textId="77777777" w:rsidR="00C91BE9" w:rsidRDefault="00C91BE9" w:rsidP="005619AD">
            <w:pPr>
              <w:pStyle w:val="TotalIlustrao"/>
              <w:rPr>
                <w:i/>
                <w:iCs/>
              </w:rPr>
            </w:pPr>
            <w:r>
              <w:rPr>
                <w:i/>
                <w:iCs/>
              </w:rPr>
              <w:t>Baccharis brevifolia</w:t>
            </w:r>
          </w:p>
        </w:tc>
        <w:tc>
          <w:tcPr>
            <w:tcW w:w="368" w:type="pct"/>
            <w:tcMar>
              <w:top w:w="15" w:type="dxa"/>
              <w:left w:w="15" w:type="dxa"/>
              <w:bottom w:w="0" w:type="dxa"/>
              <w:right w:w="15" w:type="dxa"/>
            </w:tcMar>
            <w:vAlign w:val="center"/>
            <w:hideMark/>
          </w:tcPr>
          <w:p w14:paraId="3ED06CA9" w14:textId="77777777" w:rsidR="00C91BE9" w:rsidRDefault="00C91BE9" w:rsidP="005619AD">
            <w:pPr>
              <w:pStyle w:val="TotalIlustrao"/>
            </w:pPr>
            <w:r>
              <w:t>2</w:t>
            </w:r>
          </w:p>
        </w:tc>
        <w:tc>
          <w:tcPr>
            <w:tcW w:w="348" w:type="pct"/>
            <w:tcMar>
              <w:top w:w="15" w:type="dxa"/>
              <w:left w:w="15" w:type="dxa"/>
              <w:bottom w:w="0" w:type="dxa"/>
              <w:right w:w="15" w:type="dxa"/>
            </w:tcMar>
            <w:vAlign w:val="center"/>
            <w:hideMark/>
          </w:tcPr>
          <w:p w14:paraId="5CE56B41"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685090FA" w14:textId="77777777" w:rsidR="00C91BE9" w:rsidRDefault="00C91BE9" w:rsidP="005619AD">
            <w:pPr>
              <w:pStyle w:val="TotalIlustrao"/>
            </w:pPr>
            <w:r>
              <w:t>0,250</w:t>
            </w:r>
          </w:p>
        </w:tc>
        <w:tc>
          <w:tcPr>
            <w:tcW w:w="368" w:type="pct"/>
            <w:tcMar>
              <w:top w:w="15" w:type="dxa"/>
              <w:left w:w="15" w:type="dxa"/>
              <w:bottom w:w="0" w:type="dxa"/>
              <w:right w:w="15" w:type="dxa"/>
            </w:tcMar>
            <w:vAlign w:val="center"/>
            <w:hideMark/>
          </w:tcPr>
          <w:p w14:paraId="75D6A407" w14:textId="77777777" w:rsidR="00C91BE9" w:rsidRDefault="00C91BE9" w:rsidP="005619AD">
            <w:pPr>
              <w:pStyle w:val="TotalIlustrao"/>
            </w:pPr>
            <w:r>
              <w:t>1,16</w:t>
            </w:r>
          </w:p>
        </w:tc>
        <w:tc>
          <w:tcPr>
            <w:tcW w:w="440" w:type="pct"/>
            <w:tcMar>
              <w:top w:w="15" w:type="dxa"/>
              <w:left w:w="15" w:type="dxa"/>
              <w:bottom w:w="0" w:type="dxa"/>
              <w:right w:w="15" w:type="dxa"/>
            </w:tcMar>
            <w:vAlign w:val="center"/>
            <w:hideMark/>
          </w:tcPr>
          <w:p w14:paraId="465F9F3F" w14:textId="77777777" w:rsidR="00C91BE9" w:rsidRDefault="00C91BE9" w:rsidP="005619AD">
            <w:pPr>
              <w:pStyle w:val="TotalIlustrao"/>
            </w:pPr>
            <w:r>
              <w:t>0,14</w:t>
            </w:r>
          </w:p>
        </w:tc>
        <w:tc>
          <w:tcPr>
            <w:tcW w:w="440" w:type="pct"/>
            <w:tcMar>
              <w:top w:w="15" w:type="dxa"/>
              <w:left w:w="15" w:type="dxa"/>
              <w:bottom w:w="0" w:type="dxa"/>
              <w:right w:w="15" w:type="dxa"/>
            </w:tcMar>
            <w:vAlign w:val="center"/>
            <w:hideMark/>
          </w:tcPr>
          <w:p w14:paraId="5D6D13B8" w14:textId="77777777" w:rsidR="00C91BE9" w:rsidRDefault="00C91BE9" w:rsidP="005619AD">
            <w:pPr>
              <w:pStyle w:val="TotalIlustrao"/>
            </w:pPr>
            <w:r>
              <w:t>0,77</w:t>
            </w:r>
          </w:p>
        </w:tc>
        <w:tc>
          <w:tcPr>
            <w:tcW w:w="419" w:type="pct"/>
            <w:tcMar>
              <w:top w:w="15" w:type="dxa"/>
              <w:left w:w="15" w:type="dxa"/>
              <w:bottom w:w="0" w:type="dxa"/>
              <w:right w:w="15" w:type="dxa"/>
            </w:tcMar>
            <w:vAlign w:val="center"/>
            <w:hideMark/>
          </w:tcPr>
          <w:p w14:paraId="3C9A5FE6"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095DBD2B"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6C2EE074" w14:textId="77777777" w:rsidR="00C91BE9" w:rsidRDefault="00C91BE9" w:rsidP="005619AD">
            <w:pPr>
              <w:pStyle w:val="TotalIlustrao"/>
            </w:pPr>
            <w:r>
              <w:t>1,32</w:t>
            </w:r>
          </w:p>
        </w:tc>
      </w:tr>
      <w:tr w:rsidR="00C91BE9" w14:paraId="7DCFAB96" w14:textId="77777777" w:rsidTr="005619AD">
        <w:trPr>
          <w:trHeight w:val="227"/>
          <w:jc w:val="center"/>
        </w:trPr>
        <w:tc>
          <w:tcPr>
            <w:tcW w:w="1319" w:type="pct"/>
            <w:tcMar>
              <w:top w:w="15" w:type="dxa"/>
              <w:left w:w="15" w:type="dxa"/>
              <w:bottom w:w="0" w:type="dxa"/>
              <w:right w:w="15" w:type="dxa"/>
            </w:tcMar>
            <w:vAlign w:val="center"/>
            <w:hideMark/>
          </w:tcPr>
          <w:p w14:paraId="1FC72ACB" w14:textId="77777777" w:rsidR="00C91BE9" w:rsidRDefault="00C91BE9" w:rsidP="005619AD">
            <w:pPr>
              <w:pStyle w:val="TotalIlustrao"/>
              <w:rPr>
                <w:i/>
                <w:iCs/>
              </w:rPr>
            </w:pPr>
            <w:r>
              <w:rPr>
                <w:i/>
                <w:iCs/>
              </w:rPr>
              <w:t>Bidens urophylla</w:t>
            </w:r>
          </w:p>
        </w:tc>
        <w:tc>
          <w:tcPr>
            <w:tcW w:w="368" w:type="pct"/>
            <w:tcMar>
              <w:top w:w="15" w:type="dxa"/>
              <w:left w:w="15" w:type="dxa"/>
              <w:bottom w:w="0" w:type="dxa"/>
              <w:right w:w="15" w:type="dxa"/>
            </w:tcMar>
            <w:vAlign w:val="center"/>
            <w:hideMark/>
          </w:tcPr>
          <w:p w14:paraId="36C16BA3" w14:textId="77777777" w:rsidR="00C91BE9" w:rsidRDefault="00C91BE9" w:rsidP="005619AD">
            <w:pPr>
              <w:pStyle w:val="TotalIlustrao"/>
            </w:pPr>
            <w:r>
              <w:t>1</w:t>
            </w:r>
          </w:p>
        </w:tc>
        <w:tc>
          <w:tcPr>
            <w:tcW w:w="348" w:type="pct"/>
            <w:tcMar>
              <w:top w:w="15" w:type="dxa"/>
              <w:left w:w="15" w:type="dxa"/>
              <w:bottom w:w="0" w:type="dxa"/>
              <w:right w:w="15" w:type="dxa"/>
            </w:tcMar>
            <w:vAlign w:val="center"/>
            <w:hideMark/>
          </w:tcPr>
          <w:p w14:paraId="354B2767"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1F33766F" w14:textId="77777777" w:rsidR="00C91BE9" w:rsidRDefault="00C91BE9" w:rsidP="005619AD">
            <w:pPr>
              <w:pStyle w:val="TotalIlustrao"/>
            </w:pPr>
            <w:r>
              <w:t>0,050</w:t>
            </w:r>
          </w:p>
        </w:tc>
        <w:tc>
          <w:tcPr>
            <w:tcW w:w="368" w:type="pct"/>
            <w:tcMar>
              <w:top w:w="15" w:type="dxa"/>
              <w:left w:w="15" w:type="dxa"/>
              <w:bottom w:w="0" w:type="dxa"/>
              <w:right w:w="15" w:type="dxa"/>
            </w:tcMar>
            <w:vAlign w:val="center"/>
            <w:hideMark/>
          </w:tcPr>
          <w:p w14:paraId="145335E7" w14:textId="77777777" w:rsidR="00C91BE9" w:rsidRDefault="00C91BE9" w:rsidP="005619AD">
            <w:pPr>
              <w:pStyle w:val="TotalIlustrao"/>
            </w:pPr>
            <w:r>
              <w:t>0,23</w:t>
            </w:r>
          </w:p>
        </w:tc>
        <w:tc>
          <w:tcPr>
            <w:tcW w:w="440" w:type="pct"/>
            <w:tcMar>
              <w:top w:w="15" w:type="dxa"/>
              <w:left w:w="15" w:type="dxa"/>
              <w:bottom w:w="0" w:type="dxa"/>
              <w:right w:w="15" w:type="dxa"/>
            </w:tcMar>
            <w:vAlign w:val="center"/>
            <w:hideMark/>
          </w:tcPr>
          <w:p w14:paraId="57478D86" w14:textId="77777777" w:rsidR="00C91BE9" w:rsidRDefault="00C91BE9" w:rsidP="005619AD">
            <w:pPr>
              <w:pStyle w:val="TotalIlustrao"/>
            </w:pPr>
            <w:r>
              <w:t>0,07</w:t>
            </w:r>
          </w:p>
        </w:tc>
        <w:tc>
          <w:tcPr>
            <w:tcW w:w="440" w:type="pct"/>
            <w:tcMar>
              <w:top w:w="15" w:type="dxa"/>
              <w:left w:w="15" w:type="dxa"/>
              <w:bottom w:w="0" w:type="dxa"/>
              <w:right w:w="15" w:type="dxa"/>
            </w:tcMar>
            <w:vAlign w:val="center"/>
            <w:hideMark/>
          </w:tcPr>
          <w:p w14:paraId="6F0D26C4" w14:textId="77777777" w:rsidR="00C91BE9" w:rsidRDefault="00C91BE9" w:rsidP="005619AD">
            <w:pPr>
              <w:pStyle w:val="TotalIlustrao"/>
            </w:pPr>
            <w:r>
              <w:t>0,39</w:t>
            </w:r>
          </w:p>
        </w:tc>
        <w:tc>
          <w:tcPr>
            <w:tcW w:w="419" w:type="pct"/>
            <w:tcMar>
              <w:top w:w="15" w:type="dxa"/>
              <w:left w:w="15" w:type="dxa"/>
              <w:bottom w:w="0" w:type="dxa"/>
              <w:right w:w="15" w:type="dxa"/>
            </w:tcMar>
            <w:vAlign w:val="center"/>
            <w:hideMark/>
          </w:tcPr>
          <w:p w14:paraId="66952C48"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03D0A266"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75F2C72B" w14:textId="77777777" w:rsidR="00C91BE9" w:rsidRDefault="00C91BE9" w:rsidP="005619AD">
            <w:pPr>
              <w:pStyle w:val="TotalIlustrao"/>
            </w:pPr>
            <w:r>
              <w:t>0,89</w:t>
            </w:r>
          </w:p>
        </w:tc>
      </w:tr>
      <w:tr w:rsidR="00C91BE9" w14:paraId="566C2D5B" w14:textId="77777777" w:rsidTr="005619AD">
        <w:trPr>
          <w:trHeight w:val="227"/>
          <w:jc w:val="center"/>
        </w:trPr>
        <w:tc>
          <w:tcPr>
            <w:tcW w:w="1319" w:type="pct"/>
            <w:tcMar>
              <w:top w:w="15" w:type="dxa"/>
              <w:left w:w="15" w:type="dxa"/>
              <w:bottom w:w="0" w:type="dxa"/>
              <w:right w:w="15" w:type="dxa"/>
            </w:tcMar>
            <w:vAlign w:val="center"/>
            <w:hideMark/>
          </w:tcPr>
          <w:p w14:paraId="22F69A25" w14:textId="77777777" w:rsidR="00C91BE9" w:rsidRDefault="00C91BE9" w:rsidP="005619AD">
            <w:pPr>
              <w:pStyle w:val="TotalIlustrao"/>
              <w:rPr>
                <w:i/>
                <w:iCs/>
              </w:rPr>
            </w:pPr>
            <w:r>
              <w:rPr>
                <w:i/>
                <w:iCs/>
              </w:rPr>
              <w:t>Bignonia sp. 01</w:t>
            </w:r>
          </w:p>
        </w:tc>
        <w:tc>
          <w:tcPr>
            <w:tcW w:w="368" w:type="pct"/>
            <w:tcMar>
              <w:top w:w="15" w:type="dxa"/>
              <w:left w:w="15" w:type="dxa"/>
              <w:bottom w:w="0" w:type="dxa"/>
              <w:right w:w="15" w:type="dxa"/>
            </w:tcMar>
            <w:vAlign w:val="center"/>
            <w:hideMark/>
          </w:tcPr>
          <w:p w14:paraId="698452A2" w14:textId="77777777" w:rsidR="00C91BE9" w:rsidRDefault="00C91BE9" w:rsidP="005619AD">
            <w:pPr>
              <w:pStyle w:val="TotalIlustrao"/>
            </w:pPr>
            <w:r>
              <w:t>1</w:t>
            </w:r>
          </w:p>
        </w:tc>
        <w:tc>
          <w:tcPr>
            <w:tcW w:w="348" w:type="pct"/>
            <w:tcMar>
              <w:top w:w="15" w:type="dxa"/>
              <w:left w:w="15" w:type="dxa"/>
              <w:bottom w:w="0" w:type="dxa"/>
              <w:right w:w="15" w:type="dxa"/>
            </w:tcMar>
            <w:vAlign w:val="center"/>
            <w:hideMark/>
          </w:tcPr>
          <w:p w14:paraId="1462FED9"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34D7972F" w14:textId="77777777" w:rsidR="00C91BE9" w:rsidRDefault="00C91BE9" w:rsidP="005619AD">
            <w:pPr>
              <w:pStyle w:val="TotalIlustrao"/>
            </w:pPr>
            <w:r>
              <w:t>0,050</w:t>
            </w:r>
          </w:p>
        </w:tc>
        <w:tc>
          <w:tcPr>
            <w:tcW w:w="368" w:type="pct"/>
            <w:tcMar>
              <w:top w:w="15" w:type="dxa"/>
              <w:left w:w="15" w:type="dxa"/>
              <w:bottom w:w="0" w:type="dxa"/>
              <w:right w:w="15" w:type="dxa"/>
            </w:tcMar>
            <w:vAlign w:val="center"/>
            <w:hideMark/>
          </w:tcPr>
          <w:p w14:paraId="4DCFC36F" w14:textId="77777777" w:rsidR="00C91BE9" w:rsidRDefault="00C91BE9" w:rsidP="005619AD">
            <w:pPr>
              <w:pStyle w:val="TotalIlustrao"/>
            </w:pPr>
            <w:r>
              <w:t>0,23</w:t>
            </w:r>
          </w:p>
        </w:tc>
        <w:tc>
          <w:tcPr>
            <w:tcW w:w="440" w:type="pct"/>
            <w:tcMar>
              <w:top w:w="15" w:type="dxa"/>
              <w:left w:w="15" w:type="dxa"/>
              <w:bottom w:w="0" w:type="dxa"/>
              <w:right w:w="15" w:type="dxa"/>
            </w:tcMar>
            <w:vAlign w:val="center"/>
            <w:hideMark/>
          </w:tcPr>
          <w:p w14:paraId="36895F9A" w14:textId="77777777" w:rsidR="00C91BE9" w:rsidRDefault="00C91BE9" w:rsidP="005619AD">
            <w:pPr>
              <w:pStyle w:val="TotalIlustrao"/>
            </w:pPr>
            <w:r>
              <w:t>0,07</w:t>
            </w:r>
          </w:p>
        </w:tc>
        <w:tc>
          <w:tcPr>
            <w:tcW w:w="440" w:type="pct"/>
            <w:tcMar>
              <w:top w:w="15" w:type="dxa"/>
              <w:left w:w="15" w:type="dxa"/>
              <w:bottom w:w="0" w:type="dxa"/>
              <w:right w:w="15" w:type="dxa"/>
            </w:tcMar>
            <w:vAlign w:val="center"/>
            <w:hideMark/>
          </w:tcPr>
          <w:p w14:paraId="4F256E76" w14:textId="77777777" w:rsidR="00C91BE9" w:rsidRDefault="00C91BE9" w:rsidP="005619AD">
            <w:pPr>
              <w:pStyle w:val="TotalIlustrao"/>
            </w:pPr>
            <w:r>
              <w:t>0,39</w:t>
            </w:r>
          </w:p>
        </w:tc>
        <w:tc>
          <w:tcPr>
            <w:tcW w:w="419" w:type="pct"/>
            <w:tcMar>
              <w:top w:w="15" w:type="dxa"/>
              <w:left w:w="15" w:type="dxa"/>
              <w:bottom w:w="0" w:type="dxa"/>
              <w:right w:w="15" w:type="dxa"/>
            </w:tcMar>
            <w:vAlign w:val="center"/>
            <w:hideMark/>
          </w:tcPr>
          <w:p w14:paraId="6A0B84B3"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56EEAD14"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1D72C13E" w14:textId="77777777" w:rsidR="00C91BE9" w:rsidRDefault="00C91BE9" w:rsidP="005619AD">
            <w:pPr>
              <w:pStyle w:val="TotalIlustrao"/>
            </w:pPr>
            <w:r>
              <w:t>0,89</w:t>
            </w:r>
          </w:p>
        </w:tc>
      </w:tr>
      <w:tr w:rsidR="00C91BE9" w14:paraId="6777CD14" w14:textId="77777777" w:rsidTr="005619AD">
        <w:trPr>
          <w:trHeight w:val="227"/>
          <w:jc w:val="center"/>
        </w:trPr>
        <w:tc>
          <w:tcPr>
            <w:tcW w:w="1319" w:type="pct"/>
            <w:tcMar>
              <w:top w:w="15" w:type="dxa"/>
              <w:left w:w="15" w:type="dxa"/>
              <w:bottom w:w="0" w:type="dxa"/>
              <w:right w:w="15" w:type="dxa"/>
            </w:tcMar>
            <w:vAlign w:val="center"/>
            <w:hideMark/>
          </w:tcPr>
          <w:p w14:paraId="0F14E0FE" w14:textId="77777777" w:rsidR="00C91BE9" w:rsidRDefault="00C91BE9" w:rsidP="005619AD">
            <w:pPr>
              <w:pStyle w:val="TotalIlustrao"/>
              <w:rPr>
                <w:i/>
                <w:iCs/>
              </w:rPr>
            </w:pPr>
            <w:r>
              <w:rPr>
                <w:i/>
                <w:iCs/>
              </w:rPr>
              <w:t>Campomanesia pubescens</w:t>
            </w:r>
          </w:p>
        </w:tc>
        <w:tc>
          <w:tcPr>
            <w:tcW w:w="368" w:type="pct"/>
            <w:tcMar>
              <w:top w:w="15" w:type="dxa"/>
              <w:left w:w="15" w:type="dxa"/>
              <w:bottom w:w="0" w:type="dxa"/>
              <w:right w:w="15" w:type="dxa"/>
            </w:tcMar>
            <w:vAlign w:val="center"/>
            <w:hideMark/>
          </w:tcPr>
          <w:p w14:paraId="2F081716" w14:textId="77777777" w:rsidR="00C91BE9" w:rsidRDefault="00C91BE9" w:rsidP="005619AD">
            <w:pPr>
              <w:pStyle w:val="TotalIlustrao"/>
            </w:pPr>
            <w:r>
              <w:t>1</w:t>
            </w:r>
          </w:p>
        </w:tc>
        <w:tc>
          <w:tcPr>
            <w:tcW w:w="348" w:type="pct"/>
            <w:tcMar>
              <w:top w:w="15" w:type="dxa"/>
              <w:left w:w="15" w:type="dxa"/>
              <w:bottom w:w="0" w:type="dxa"/>
              <w:right w:w="15" w:type="dxa"/>
            </w:tcMar>
            <w:vAlign w:val="center"/>
            <w:hideMark/>
          </w:tcPr>
          <w:p w14:paraId="646A8447"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6561771A" w14:textId="77777777" w:rsidR="00C91BE9" w:rsidRDefault="00C91BE9" w:rsidP="005619AD">
            <w:pPr>
              <w:pStyle w:val="TotalIlustrao"/>
            </w:pPr>
            <w:r>
              <w:t>0,500</w:t>
            </w:r>
          </w:p>
        </w:tc>
        <w:tc>
          <w:tcPr>
            <w:tcW w:w="368" w:type="pct"/>
            <w:tcMar>
              <w:top w:w="15" w:type="dxa"/>
              <w:left w:w="15" w:type="dxa"/>
              <w:bottom w:w="0" w:type="dxa"/>
              <w:right w:w="15" w:type="dxa"/>
            </w:tcMar>
            <w:vAlign w:val="center"/>
            <w:hideMark/>
          </w:tcPr>
          <w:p w14:paraId="6722FC15" w14:textId="77777777" w:rsidR="00C91BE9" w:rsidRDefault="00C91BE9" w:rsidP="005619AD">
            <w:pPr>
              <w:pStyle w:val="TotalIlustrao"/>
            </w:pPr>
            <w:r>
              <w:t>2,31</w:t>
            </w:r>
          </w:p>
        </w:tc>
        <w:tc>
          <w:tcPr>
            <w:tcW w:w="440" w:type="pct"/>
            <w:tcMar>
              <w:top w:w="15" w:type="dxa"/>
              <w:left w:w="15" w:type="dxa"/>
              <w:bottom w:w="0" w:type="dxa"/>
              <w:right w:w="15" w:type="dxa"/>
            </w:tcMar>
            <w:vAlign w:val="center"/>
            <w:hideMark/>
          </w:tcPr>
          <w:p w14:paraId="442D9116" w14:textId="77777777" w:rsidR="00C91BE9" w:rsidRDefault="00C91BE9" w:rsidP="005619AD">
            <w:pPr>
              <w:pStyle w:val="TotalIlustrao"/>
            </w:pPr>
            <w:r>
              <w:t>0,07</w:t>
            </w:r>
          </w:p>
        </w:tc>
        <w:tc>
          <w:tcPr>
            <w:tcW w:w="440" w:type="pct"/>
            <w:tcMar>
              <w:top w:w="15" w:type="dxa"/>
              <w:left w:w="15" w:type="dxa"/>
              <w:bottom w:w="0" w:type="dxa"/>
              <w:right w:w="15" w:type="dxa"/>
            </w:tcMar>
            <w:vAlign w:val="center"/>
            <w:hideMark/>
          </w:tcPr>
          <w:p w14:paraId="2323E291" w14:textId="77777777" w:rsidR="00C91BE9" w:rsidRDefault="00C91BE9" w:rsidP="005619AD">
            <w:pPr>
              <w:pStyle w:val="TotalIlustrao"/>
            </w:pPr>
            <w:r>
              <w:t>0,39</w:t>
            </w:r>
          </w:p>
        </w:tc>
        <w:tc>
          <w:tcPr>
            <w:tcW w:w="419" w:type="pct"/>
            <w:tcMar>
              <w:top w:w="15" w:type="dxa"/>
              <w:left w:w="15" w:type="dxa"/>
              <w:bottom w:w="0" w:type="dxa"/>
              <w:right w:w="15" w:type="dxa"/>
            </w:tcMar>
            <w:vAlign w:val="center"/>
            <w:hideMark/>
          </w:tcPr>
          <w:p w14:paraId="32B7ABE5"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4B4A3427"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78BF8C57" w14:textId="77777777" w:rsidR="00C91BE9" w:rsidRDefault="00C91BE9" w:rsidP="005619AD">
            <w:pPr>
              <w:pStyle w:val="TotalIlustrao"/>
            </w:pPr>
            <w:r>
              <w:t>1,58</w:t>
            </w:r>
          </w:p>
        </w:tc>
      </w:tr>
      <w:tr w:rsidR="00C91BE9" w14:paraId="5C142A7F" w14:textId="77777777" w:rsidTr="005619AD">
        <w:trPr>
          <w:trHeight w:val="227"/>
          <w:jc w:val="center"/>
        </w:trPr>
        <w:tc>
          <w:tcPr>
            <w:tcW w:w="1319" w:type="pct"/>
            <w:tcMar>
              <w:top w:w="15" w:type="dxa"/>
              <w:left w:w="15" w:type="dxa"/>
              <w:bottom w:w="0" w:type="dxa"/>
              <w:right w:w="15" w:type="dxa"/>
            </w:tcMar>
            <w:vAlign w:val="center"/>
            <w:hideMark/>
          </w:tcPr>
          <w:p w14:paraId="7A03729F" w14:textId="77777777" w:rsidR="00C91BE9" w:rsidRDefault="00C91BE9" w:rsidP="005619AD">
            <w:pPr>
              <w:pStyle w:val="TotalIlustrao"/>
              <w:rPr>
                <w:i/>
                <w:iCs/>
              </w:rPr>
            </w:pPr>
            <w:r>
              <w:rPr>
                <w:i/>
                <w:iCs/>
              </w:rPr>
              <w:t>Clitoria sp.</w:t>
            </w:r>
          </w:p>
        </w:tc>
        <w:tc>
          <w:tcPr>
            <w:tcW w:w="368" w:type="pct"/>
            <w:tcMar>
              <w:top w:w="15" w:type="dxa"/>
              <w:left w:w="15" w:type="dxa"/>
              <w:bottom w:w="0" w:type="dxa"/>
              <w:right w:w="15" w:type="dxa"/>
            </w:tcMar>
            <w:vAlign w:val="center"/>
            <w:hideMark/>
          </w:tcPr>
          <w:p w14:paraId="71512F5A" w14:textId="77777777" w:rsidR="00C91BE9" w:rsidRDefault="00C91BE9" w:rsidP="005619AD">
            <w:pPr>
              <w:pStyle w:val="TotalIlustrao"/>
            </w:pPr>
            <w:r>
              <w:t>10</w:t>
            </w:r>
          </w:p>
        </w:tc>
        <w:tc>
          <w:tcPr>
            <w:tcW w:w="348" w:type="pct"/>
            <w:tcMar>
              <w:top w:w="15" w:type="dxa"/>
              <w:left w:w="15" w:type="dxa"/>
              <w:bottom w:w="0" w:type="dxa"/>
              <w:right w:w="15" w:type="dxa"/>
            </w:tcMar>
            <w:vAlign w:val="center"/>
            <w:hideMark/>
          </w:tcPr>
          <w:p w14:paraId="5292779F"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5803E634" w14:textId="77777777" w:rsidR="00C91BE9" w:rsidRDefault="00C91BE9" w:rsidP="005619AD">
            <w:pPr>
              <w:pStyle w:val="TotalIlustrao"/>
            </w:pPr>
            <w:r>
              <w:t>0,340</w:t>
            </w:r>
          </w:p>
        </w:tc>
        <w:tc>
          <w:tcPr>
            <w:tcW w:w="368" w:type="pct"/>
            <w:tcMar>
              <w:top w:w="15" w:type="dxa"/>
              <w:left w:w="15" w:type="dxa"/>
              <w:bottom w:w="0" w:type="dxa"/>
              <w:right w:w="15" w:type="dxa"/>
            </w:tcMar>
            <w:vAlign w:val="center"/>
            <w:hideMark/>
          </w:tcPr>
          <w:p w14:paraId="28A331C2" w14:textId="77777777" w:rsidR="00C91BE9" w:rsidRDefault="00C91BE9" w:rsidP="005619AD">
            <w:pPr>
              <w:pStyle w:val="TotalIlustrao"/>
            </w:pPr>
            <w:r>
              <w:t>1,57</w:t>
            </w:r>
          </w:p>
        </w:tc>
        <w:tc>
          <w:tcPr>
            <w:tcW w:w="440" w:type="pct"/>
            <w:tcMar>
              <w:top w:w="15" w:type="dxa"/>
              <w:left w:w="15" w:type="dxa"/>
              <w:bottom w:w="0" w:type="dxa"/>
              <w:right w:w="15" w:type="dxa"/>
            </w:tcMar>
            <w:vAlign w:val="center"/>
            <w:hideMark/>
          </w:tcPr>
          <w:p w14:paraId="17B8A34A" w14:textId="77777777" w:rsidR="00C91BE9" w:rsidRDefault="00C91BE9" w:rsidP="005619AD">
            <w:pPr>
              <w:pStyle w:val="TotalIlustrao"/>
            </w:pPr>
            <w:r>
              <w:t>0,71</w:t>
            </w:r>
          </w:p>
        </w:tc>
        <w:tc>
          <w:tcPr>
            <w:tcW w:w="440" w:type="pct"/>
            <w:tcMar>
              <w:top w:w="15" w:type="dxa"/>
              <w:left w:w="15" w:type="dxa"/>
              <w:bottom w:w="0" w:type="dxa"/>
              <w:right w:w="15" w:type="dxa"/>
            </w:tcMar>
            <w:vAlign w:val="center"/>
            <w:hideMark/>
          </w:tcPr>
          <w:p w14:paraId="215D101F" w14:textId="77777777" w:rsidR="00C91BE9" w:rsidRDefault="00C91BE9" w:rsidP="005619AD">
            <w:pPr>
              <w:pStyle w:val="TotalIlustrao"/>
            </w:pPr>
            <w:r>
              <w:t>3,86</w:t>
            </w:r>
          </w:p>
        </w:tc>
        <w:tc>
          <w:tcPr>
            <w:tcW w:w="419" w:type="pct"/>
            <w:tcMar>
              <w:top w:w="15" w:type="dxa"/>
              <w:left w:w="15" w:type="dxa"/>
              <w:bottom w:w="0" w:type="dxa"/>
              <w:right w:w="15" w:type="dxa"/>
            </w:tcMar>
            <w:vAlign w:val="center"/>
            <w:hideMark/>
          </w:tcPr>
          <w:p w14:paraId="0A403E9F"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5DAF0691"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1E9BDA58" w14:textId="77777777" w:rsidR="00C91BE9" w:rsidRDefault="00C91BE9" w:rsidP="005619AD">
            <w:pPr>
              <w:pStyle w:val="TotalIlustrao"/>
            </w:pPr>
            <w:r>
              <w:t>2,49</w:t>
            </w:r>
          </w:p>
        </w:tc>
      </w:tr>
      <w:tr w:rsidR="00C91BE9" w14:paraId="4F1AC4FB" w14:textId="77777777" w:rsidTr="005619AD">
        <w:trPr>
          <w:trHeight w:val="227"/>
          <w:jc w:val="center"/>
        </w:trPr>
        <w:tc>
          <w:tcPr>
            <w:tcW w:w="1319" w:type="pct"/>
            <w:tcMar>
              <w:top w:w="15" w:type="dxa"/>
              <w:left w:w="15" w:type="dxa"/>
              <w:bottom w:w="0" w:type="dxa"/>
              <w:right w:w="15" w:type="dxa"/>
            </w:tcMar>
            <w:vAlign w:val="center"/>
            <w:hideMark/>
          </w:tcPr>
          <w:p w14:paraId="0CAF43C0" w14:textId="77777777" w:rsidR="00C91BE9" w:rsidRDefault="00C91BE9" w:rsidP="005619AD">
            <w:pPr>
              <w:pStyle w:val="TotalIlustrao"/>
              <w:rPr>
                <w:i/>
                <w:iCs/>
              </w:rPr>
            </w:pPr>
            <w:r>
              <w:rPr>
                <w:i/>
                <w:iCs/>
              </w:rPr>
              <w:t>Ctenodon benthamii</w:t>
            </w:r>
          </w:p>
        </w:tc>
        <w:tc>
          <w:tcPr>
            <w:tcW w:w="368" w:type="pct"/>
            <w:tcMar>
              <w:top w:w="15" w:type="dxa"/>
              <w:left w:w="15" w:type="dxa"/>
              <w:bottom w:w="0" w:type="dxa"/>
              <w:right w:w="15" w:type="dxa"/>
            </w:tcMar>
            <w:vAlign w:val="center"/>
            <w:hideMark/>
          </w:tcPr>
          <w:p w14:paraId="3AC6C8A9" w14:textId="77777777" w:rsidR="00C91BE9" w:rsidRDefault="00C91BE9" w:rsidP="005619AD">
            <w:pPr>
              <w:pStyle w:val="TotalIlustrao"/>
            </w:pPr>
            <w:r>
              <w:t>1</w:t>
            </w:r>
          </w:p>
        </w:tc>
        <w:tc>
          <w:tcPr>
            <w:tcW w:w="348" w:type="pct"/>
            <w:tcMar>
              <w:top w:w="15" w:type="dxa"/>
              <w:left w:w="15" w:type="dxa"/>
              <w:bottom w:w="0" w:type="dxa"/>
              <w:right w:w="15" w:type="dxa"/>
            </w:tcMar>
            <w:vAlign w:val="center"/>
            <w:hideMark/>
          </w:tcPr>
          <w:p w14:paraId="770CBFCD"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3F271575" w14:textId="77777777" w:rsidR="00C91BE9" w:rsidRDefault="00C91BE9" w:rsidP="005619AD">
            <w:pPr>
              <w:pStyle w:val="TotalIlustrao"/>
            </w:pPr>
            <w:r>
              <w:t>0,050</w:t>
            </w:r>
          </w:p>
        </w:tc>
        <w:tc>
          <w:tcPr>
            <w:tcW w:w="368" w:type="pct"/>
            <w:tcMar>
              <w:top w:w="15" w:type="dxa"/>
              <w:left w:w="15" w:type="dxa"/>
              <w:bottom w:w="0" w:type="dxa"/>
              <w:right w:w="15" w:type="dxa"/>
            </w:tcMar>
            <w:vAlign w:val="center"/>
            <w:hideMark/>
          </w:tcPr>
          <w:p w14:paraId="596EF841" w14:textId="77777777" w:rsidR="00C91BE9" w:rsidRDefault="00C91BE9" w:rsidP="005619AD">
            <w:pPr>
              <w:pStyle w:val="TotalIlustrao"/>
            </w:pPr>
            <w:r>
              <w:t>0,23</w:t>
            </w:r>
          </w:p>
        </w:tc>
        <w:tc>
          <w:tcPr>
            <w:tcW w:w="440" w:type="pct"/>
            <w:tcMar>
              <w:top w:w="15" w:type="dxa"/>
              <w:left w:w="15" w:type="dxa"/>
              <w:bottom w:w="0" w:type="dxa"/>
              <w:right w:w="15" w:type="dxa"/>
            </w:tcMar>
            <w:vAlign w:val="center"/>
            <w:hideMark/>
          </w:tcPr>
          <w:p w14:paraId="1136ABC9" w14:textId="77777777" w:rsidR="00C91BE9" w:rsidRDefault="00C91BE9" w:rsidP="005619AD">
            <w:pPr>
              <w:pStyle w:val="TotalIlustrao"/>
            </w:pPr>
            <w:r>
              <w:t>0,07</w:t>
            </w:r>
          </w:p>
        </w:tc>
        <w:tc>
          <w:tcPr>
            <w:tcW w:w="440" w:type="pct"/>
            <w:tcMar>
              <w:top w:w="15" w:type="dxa"/>
              <w:left w:w="15" w:type="dxa"/>
              <w:bottom w:w="0" w:type="dxa"/>
              <w:right w:w="15" w:type="dxa"/>
            </w:tcMar>
            <w:vAlign w:val="center"/>
            <w:hideMark/>
          </w:tcPr>
          <w:p w14:paraId="7968ED25" w14:textId="77777777" w:rsidR="00C91BE9" w:rsidRDefault="00C91BE9" w:rsidP="005619AD">
            <w:pPr>
              <w:pStyle w:val="TotalIlustrao"/>
            </w:pPr>
            <w:r>
              <w:t>0,39</w:t>
            </w:r>
          </w:p>
        </w:tc>
        <w:tc>
          <w:tcPr>
            <w:tcW w:w="419" w:type="pct"/>
            <w:tcMar>
              <w:top w:w="15" w:type="dxa"/>
              <w:left w:w="15" w:type="dxa"/>
              <w:bottom w:w="0" w:type="dxa"/>
              <w:right w:w="15" w:type="dxa"/>
            </w:tcMar>
            <w:vAlign w:val="center"/>
            <w:hideMark/>
          </w:tcPr>
          <w:p w14:paraId="495EAE4F"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5051EEEE"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7247FF51" w14:textId="77777777" w:rsidR="00C91BE9" w:rsidRDefault="00C91BE9" w:rsidP="005619AD">
            <w:pPr>
              <w:pStyle w:val="TotalIlustrao"/>
            </w:pPr>
            <w:r>
              <w:t>0,89</w:t>
            </w:r>
          </w:p>
        </w:tc>
      </w:tr>
      <w:tr w:rsidR="00C91BE9" w14:paraId="2CC847A6" w14:textId="77777777" w:rsidTr="005619AD">
        <w:trPr>
          <w:trHeight w:val="227"/>
          <w:jc w:val="center"/>
        </w:trPr>
        <w:tc>
          <w:tcPr>
            <w:tcW w:w="1319" w:type="pct"/>
            <w:tcMar>
              <w:top w:w="15" w:type="dxa"/>
              <w:left w:w="15" w:type="dxa"/>
              <w:bottom w:w="0" w:type="dxa"/>
              <w:right w:w="15" w:type="dxa"/>
            </w:tcMar>
            <w:vAlign w:val="center"/>
            <w:hideMark/>
          </w:tcPr>
          <w:p w14:paraId="5103A314" w14:textId="77777777" w:rsidR="00C91BE9" w:rsidRDefault="00C91BE9" w:rsidP="005619AD">
            <w:pPr>
              <w:pStyle w:val="TotalIlustrao"/>
              <w:rPr>
                <w:i/>
                <w:iCs/>
              </w:rPr>
            </w:pPr>
            <w:r>
              <w:rPr>
                <w:i/>
                <w:iCs/>
              </w:rPr>
              <w:t>Cyrtocymura scorpioides</w:t>
            </w:r>
          </w:p>
        </w:tc>
        <w:tc>
          <w:tcPr>
            <w:tcW w:w="368" w:type="pct"/>
            <w:tcMar>
              <w:top w:w="15" w:type="dxa"/>
              <w:left w:w="15" w:type="dxa"/>
              <w:bottom w:w="0" w:type="dxa"/>
              <w:right w:w="15" w:type="dxa"/>
            </w:tcMar>
            <w:vAlign w:val="center"/>
            <w:hideMark/>
          </w:tcPr>
          <w:p w14:paraId="13942490" w14:textId="77777777" w:rsidR="00C91BE9" w:rsidRDefault="00C91BE9" w:rsidP="005619AD">
            <w:pPr>
              <w:pStyle w:val="TotalIlustrao"/>
            </w:pPr>
            <w:r>
              <w:t>2</w:t>
            </w:r>
          </w:p>
        </w:tc>
        <w:tc>
          <w:tcPr>
            <w:tcW w:w="348" w:type="pct"/>
            <w:tcMar>
              <w:top w:w="15" w:type="dxa"/>
              <w:left w:w="15" w:type="dxa"/>
              <w:bottom w:w="0" w:type="dxa"/>
              <w:right w:w="15" w:type="dxa"/>
            </w:tcMar>
            <w:vAlign w:val="center"/>
            <w:hideMark/>
          </w:tcPr>
          <w:p w14:paraId="354B6A2D"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29350D3A" w14:textId="77777777" w:rsidR="00C91BE9" w:rsidRDefault="00C91BE9" w:rsidP="005619AD">
            <w:pPr>
              <w:pStyle w:val="TotalIlustrao"/>
            </w:pPr>
            <w:r>
              <w:t>0,050</w:t>
            </w:r>
          </w:p>
        </w:tc>
        <w:tc>
          <w:tcPr>
            <w:tcW w:w="368" w:type="pct"/>
            <w:tcMar>
              <w:top w:w="15" w:type="dxa"/>
              <w:left w:w="15" w:type="dxa"/>
              <w:bottom w:w="0" w:type="dxa"/>
              <w:right w:w="15" w:type="dxa"/>
            </w:tcMar>
            <w:vAlign w:val="center"/>
            <w:hideMark/>
          </w:tcPr>
          <w:p w14:paraId="73492B7B" w14:textId="77777777" w:rsidR="00C91BE9" w:rsidRDefault="00C91BE9" w:rsidP="005619AD">
            <w:pPr>
              <w:pStyle w:val="TotalIlustrao"/>
            </w:pPr>
            <w:r>
              <w:t>0,23</w:t>
            </w:r>
          </w:p>
        </w:tc>
        <w:tc>
          <w:tcPr>
            <w:tcW w:w="440" w:type="pct"/>
            <w:tcMar>
              <w:top w:w="15" w:type="dxa"/>
              <w:left w:w="15" w:type="dxa"/>
              <w:bottom w:w="0" w:type="dxa"/>
              <w:right w:w="15" w:type="dxa"/>
            </w:tcMar>
            <w:vAlign w:val="center"/>
            <w:hideMark/>
          </w:tcPr>
          <w:p w14:paraId="5915FD7A" w14:textId="77777777" w:rsidR="00C91BE9" w:rsidRDefault="00C91BE9" w:rsidP="005619AD">
            <w:pPr>
              <w:pStyle w:val="TotalIlustrao"/>
            </w:pPr>
            <w:r>
              <w:t>0,14</w:t>
            </w:r>
          </w:p>
        </w:tc>
        <w:tc>
          <w:tcPr>
            <w:tcW w:w="440" w:type="pct"/>
            <w:tcMar>
              <w:top w:w="15" w:type="dxa"/>
              <w:left w:w="15" w:type="dxa"/>
              <w:bottom w:w="0" w:type="dxa"/>
              <w:right w:w="15" w:type="dxa"/>
            </w:tcMar>
            <w:vAlign w:val="center"/>
            <w:hideMark/>
          </w:tcPr>
          <w:p w14:paraId="3BAA0B76" w14:textId="77777777" w:rsidR="00C91BE9" w:rsidRDefault="00C91BE9" w:rsidP="005619AD">
            <w:pPr>
              <w:pStyle w:val="TotalIlustrao"/>
            </w:pPr>
            <w:r>
              <w:t>0,77</w:t>
            </w:r>
          </w:p>
        </w:tc>
        <w:tc>
          <w:tcPr>
            <w:tcW w:w="419" w:type="pct"/>
            <w:tcMar>
              <w:top w:w="15" w:type="dxa"/>
              <w:left w:w="15" w:type="dxa"/>
              <w:bottom w:w="0" w:type="dxa"/>
              <w:right w:w="15" w:type="dxa"/>
            </w:tcMar>
            <w:vAlign w:val="center"/>
            <w:hideMark/>
          </w:tcPr>
          <w:p w14:paraId="0586750E"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12453CA2"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0533BC37" w14:textId="77777777" w:rsidR="00C91BE9" w:rsidRDefault="00C91BE9" w:rsidP="005619AD">
            <w:pPr>
              <w:pStyle w:val="TotalIlustrao"/>
            </w:pPr>
            <w:r>
              <w:t>1,01</w:t>
            </w:r>
          </w:p>
        </w:tc>
      </w:tr>
      <w:tr w:rsidR="00C91BE9" w14:paraId="0033476A" w14:textId="77777777" w:rsidTr="005619AD">
        <w:trPr>
          <w:trHeight w:val="227"/>
          <w:jc w:val="center"/>
        </w:trPr>
        <w:tc>
          <w:tcPr>
            <w:tcW w:w="1319" w:type="pct"/>
            <w:tcMar>
              <w:top w:w="15" w:type="dxa"/>
              <w:left w:w="15" w:type="dxa"/>
              <w:bottom w:w="0" w:type="dxa"/>
              <w:right w:w="15" w:type="dxa"/>
            </w:tcMar>
            <w:vAlign w:val="center"/>
            <w:hideMark/>
          </w:tcPr>
          <w:p w14:paraId="1A717197" w14:textId="77777777" w:rsidR="00C91BE9" w:rsidRDefault="00C91BE9" w:rsidP="005619AD">
            <w:pPr>
              <w:pStyle w:val="TotalIlustrao"/>
              <w:rPr>
                <w:i/>
                <w:iCs/>
              </w:rPr>
            </w:pPr>
            <w:r>
              <w:rPr>
                <w:i/>
                <w:iCs/>
              </w:rPr>
              <w:t>Desmodium procumbens</w:t>
            </w:r>
          </w:p>
        </w:tc>
        <w:tc>
          <w:tcPr>
            <w:tcW w:w="368" w:type="pct"/>
            <w:tcMar>
              <w:top w:w="15" w:type="dxa"/>
              <w:left w:w="15" w:type="dxa"/>
              <w:bottom w:w="0" w:type="dxa"/>
              <w:right w:w="15" w:type="dxa"/>
            </w:tcMar>
            <w:vAlign w:val="center"/>
            <w:hideMark/>
          </w:tcPr>
          <w:p w14:paraId="0D1F6FDF" w14:textId="77777777" w:rsidR="00C91BE9" w:rsidRDefault="00C91BE9" w:rsidP="005619AD">
            <w:pPr>
              <w:pStyle w:val="TotalIlustrao"/>
            </w:pPr>
            <w:r>
              <w:t>1</w:t>
            </w:r>
          </w:p>
        </w:tc>
        <w:tc>
          <w:tcPr>
            <w:tcW w:w="348" w:type="pct"/>
            <w:tcMar>
              <w:top w:w="15" w:type="dxa"/>
              <w:left w:w="15" w:type="dxa"/>
              <w:bottom w:w="0" w:type="dxa"/>
              <w:right w:w="15" w:type="dxa"/>
            </w:tcMar>
            <w:vAlign w:val="center"/>
            <w:hideMark/>
          </w:tcPr>
          <w:p w14:paraId="0A137277"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271AF867" w14:textId="77777777" w:rsidR="00C91BE9" w:rsidRDefault="00C91BE9" w:rsidP="005619AD">
            <w:pPr>
              <w:pStyle w:val="TotalIlustrao"/>
            </w:pPr>
            <w:r>
              <w:t>0,050</w:t>
            </w:r>
          </w:p>
        </w:tc>
        <w:tc>
          <w:tcPr>
            <w:tcW w:w="368" w:type="pct"/>
            <w:tcMar>
              <w:top w:w="15" w:type="dxa"/>
              <w:left w:w="15" w:type="dxa"/>
              <w:bottom w:w="0" w:type="dxa"/>
              <w:right w:w="15" w:type="dxa"/>
            </w:tcMar>
            <w:vAlign w:val="center"/>
            <w:hideMark/>
          </w:tcPr>
          <w:p w14:paraId="50B85199" w14:textId="77777777" w:rsidR="00C91BE9" w:rsidRDefault="00C91BE9" w:rsidP="005619AD">
            <w:pPr>
              <w:pStyle w:val="TotalIlustrao"/>
            </w:pPr>
            <w:r>
              <w:t>0,23</w:t>
            </w:r>
          </w:p>
        </w:tc>
        <w:tc>
          <w:tcPr>
            <w:tcW w:w="440" w:type="pct"/>
            <w:tcMar>
              <w:top w:w="15" w:type="dxa"/>
              <w:left w:w="15" w:type="dxa"/>
              <w:bottom w:w="0" w:type="dxa"/>
              <w:right w:w="15" w:type="dxa"/>
            </w:tcMar>
            <w:vAlign w:val="center"/>
            <w:hideMark/>
          </w:tcPr>
          <w:p w14:paraId="4A1F2DAD" w14:textId="77777777" w:rsidR="00C91BE9" w:rsidRDefault="00C91BE9" w:rsidP="005619AD">
            <w:pPr>
              <w:pStyle w:val="TotalIlustrao"/>
            </w:pPr>
            <w:r>
              <w:t>0,07</w:t>
            </w:r>
          </w:p>
        </w:tc>
        <w:tc>
          <w:tcPr>
            <w:tcW w:w="440" w:type="pct"/>
            <w:tcMar>
              <w:top w:w="15" w:type="dxa"/>
              <w:left w:w="15" w:type="dxa"/>
              <w:bottom w:w="0" w:type="dxa"/>
              <w:right w:w="15" w:type="dxa"/>
            </w:tcMar>
            <w:vAlign w:val="center"/>
            <w:hideMark/>
          </w:tcPr>
          <w:p w14:paraId="2928308C" w14:textId="77777777" w:rsidR="00C91BE9" w:rsidRDefault="00C91BE9" w:rsidP="005619AD">
            <w:pPr>
              <w:pStyle w:val="TotalIlustrao"/>
            </w:pPr>
            <w:r>
              <w:t>0,39</w:t>
            </w:r>
          </w:p>
        </w:tc>
        <w:tc>
          <w:tcPr>
            <w:tcW w:w="419" w:type="pct"/>
            <w:tcMar>
              <w:top w:w="15" w:type="dxa"/>
              <w:left w:w="15" w:type="dxa"/>
              <w:bottom w:w="0" w:type="dxa"/>
              <w:right w:w="15" w:type="dxa"/>
            </w:tcMar>
            <w:vAlign w:val="center"/>
            <w:hideMark/>
          </w:tcPr>
          <w:p w14:paraId="05DB3784"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45ED6F76"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40D9D7A9" w14:textId="77777777" w:rsidR="00C91BE9" w:rsidRDefault="00C91BE9" w:rsidP="005619AD">
            <w:pPr>
              <w:pStyle w:val="TotalIlustrao"/>
            </w:pPr>
            <w:r>
              <w:t>0,89</w:t>
            </w:r>
          </w:p>
        </w:tc>
      </w:tr>
      <w:tr w:rsidR="00C91BE9" w14:paraId="5302559F" w14:textId="77777777" w:rsidTr="005619AD">
        <w:trPr>
          <w:trHeight w:val="227"/>
          <w:jc w:val="center"/>
        </w:trPr>
        <w:tc>
          <w:tcPr>
            <w:tcW w:w="1319" w:type="pct"/>
            <w:tcMar>
              <w:top w:w="15" w:type="dxa"/>
              <w:left w:w="15" w:type="dxa"/>
              <w:bottom w:w="0" w:type="dxa"/>
              <w:right w:w="15" w:type="dxa"/>
            </w:tcMar>
            <w:vAlign w:val="center"/>
            <w:hideMark/>
          </w:tcPr>
          <w:p w14:paraId="4A4758E4" w14:textId="77777777" w:rsidR="00C91BE9" w:rsidRDefault="00C91BE9" w:rsidP="005619AD">
            <w:pPr>
              <w:pStyle w:val="TotalIlustrao"/>
              <w:rPr>
                <w:i/>
                <w:iCs/>
              </w:rPr>
            </w:pPr>
            <w:r>
              <w:rPr>
                <w:i/>
                <w:iCs/>
              </w:rPr>
              <w:t>Eupatorium sp.</w:t>
            </w:r>
          </w:p>
        </w:tc>
        <w:tc>
          <w:tcPr>
            <w:tcW w:w="368" w:type="pct"/>
            <w:tcMar>
              <w:top w:w="15" w:type="dxa"/>
              <w:left w:w="15" w:type="dxa"/>
              <w:bottom w:w="0" w:type="dxa"/>
              <w:right w:w="15" w:type="dxa"/>
            </w:tcMar>
            <w:vAlign w:val="center"/>
            <w:hideMark/>
          </w:tcPr>
          <w:p w14:paraId="2E2A0330" w14:textId="77777777" w:rsidR="00C91BE9" w:rsidRDefault="00C91BE9" w:rsidP="005619AD">
            <w:pPr>
              <w:pStyle w:val="TotalIlustrao"/>
            </w:pPr>
            <w:r>
              <w:t>2</w:t>
            </w:r>
          </w:p>
        </w:tc>
        <w:tc>
          <w:tcPr>
            <w:tcW w:w="348" w:type="pct"/>
            <w:tcMar>
              <w:top w:w="15" w:type="dxa"/>
              <w:left w:w="15" w:type="dxa"/>
              <w:bottom w:w="0" w:type="dxa"/>
              <w:right w:w="15" w:type="dxa"/>
            </w:tcMar>
            <w:vAlign w:val="center"/>
            <w:hideMark/>
          </w:tcPr>
          <w:p w14:paraId="1CC920EE"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6B0111CA" w14:textId="77777777" w:rsidR="00C91BE9" w:rsidRDefault="00C91BE9" w:rsidP="005619AD">
            <w:pPr>
              <w:pStyle w:val="TotalIlustrao"/>
            </w:pPr>
            <w:r>
              <w:t>0,050</w:t>
            </w:r>
          </w:p>
        </w:tc>
        <w:tc>
          <w:tcPr>
            <w:tcW w:w="368" w:type="pct"/>
            <w:tcMar>
              <w:top w:w="15" w:type="dxa"/>
              <w:left w:w="15" w:type="dxa"/>
              <w:bottom w:w="0" w:type="dxa"/>
              <w:right w:w="15" w:type="dxa"/>
            </w:tcMar>
            <w:vAlign w:val="center"/>
            <w:hideMark/>
          </w:tcPr>
          <w:p w14:paraId="23146F97" w14:textId="77777777" w:rsidR="00C91BE9" w:rsidRDefault="00C91BE9" w:rsidP="005619AD">
            <w:pPr>
              <w:pStyle w:val="TotalIlustrao"/>
            </w:pPr>
            <w:r>
              <w:t>0,23</w:t>
            </w:r>
          </w:p>
        </w:tc>
        <w:tc>
          <w:tcPr>
            <w:tcW w:w="440" w:type="pct"/>
            <w:tcMar>
              <w:top w:w="15" w:type="dxa"/>
              <w:left w:w="15" w:type="dxa"/>
              <w:bottom w:w="0" w:type="dxa"/>
              <w:right w:w="15" w:type="dxa"/>
            </w:tcMar>
            <w:vAlign w:val="center"/>
            <w:hideMark/>
          </w:tcPr>
          <w:p w14:paraId="6209BB69" w14:textId="77777777" w:rsidR="00C91BE9" w:rsidRDefault="00C91BE9" w:rsidP="005619AD">
            <w:pPr>
              <w:pStyle w:val="TotalIlustrao"/>
            </w:pPr>
            <w:r>
              <w:t>0,14</w:t>
            </w:r>
          </w:p>
        </w:tc>
        <w:tc>
          <w:tcPr>
            <w:tcW w:w="440" w:type="pct"/>
            <w:tcMar>
              <w:top w:w="15" w:type="dxa"/>
              <w:left w:w="15" w:type="dxa"/>
              <w:bottom w:w="0" w:type="dxa"/>
              <w:right w:w="15" w:type="dxa"/>
            </w:tcMar>
            <w:vAlign w:val="center"/>
            <w:hideMark/>
          </w:tcPr>
          <w:p w14:paraId="2A6796E5" w14:textId="77777777" w:rsidR="00C91BE9" w:rsidRDefault="00C91BE9" w:rsidP="005619AD">
            <w:pPr>
              <w:pStyle w:val="TotalIlustrao"/>
            </w:pPr>
            <w:r>
              <w:t>0,77</w:t>
            </w:r>
          </w:p>
        </w:tc>
        <w:tc>
          <w:tcPr>
            <w:tcW w:w="419" w:type="pct"/>
            <w:tcMar>
              <w:top w:w="15" w:type="dxa"/>
              <w:left w:w="15" w:type="dxa"/>
              <w:bottom w:w="0" w:type="dxa"/>
              <w:right w:w="15" w:type="dxa"/>
            </w:tcMar>
            <w:vAlign w:val="center"/>
            <w:hideMark/>
          </w:tcPr>
          <w:p w14:paraId="63148A4F"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260ADE9B"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0A0A94FD" w14:textId="77777777" w:rsidR="00C91BE9" w:rsidRDefault="00C91BE9" w:rsidP="005619AD">
            <w:pPr>
              <w:pStyle w:val="TotalIlustrao"/>
            </w:pPr>
            <w:r>
              <w:t>1,01</w:t>
            </w:r>
          </w:p>
        </w:tc>
      </w:tr>
      <w:tr w:rsidR="00C91BE9" w14:paraId="0356F380" w14:textId="77777777" w:rsidTr="005619AD">
        <w:trPr>
          <w:trHeight w:val="227"/>
          <w:jc w:val="center"/>
        </w:trPr>
        <w:tc>
          <w:tcPr>
            <w:tcW w:w="1319" w:type="pct"/>
            <w:tcMar>
              <w:top w:w="15" w:type="dxa"/>
              <w:left w:w="15" w:type="dxa"/>
              <w:bottom w:w="0" w:type="dxa"/>
              <w:right w:w="15" w:type="dxa"/>
            </w:tcMar>
            <w:vAlign w:val="center"/>
            <w:hideMark/>
          </w:tcPr>
          <w:p w14:paraId="1B9B98F2" w14:textId="77777777" w:rsidR="00C91BE9" w:rsidRDefault="00C91BE9" w:rsidP="005619AD">
            <w:pPr>
              <w:pStyle w:val="TotalIlustrao"/>
            </w:pPr>
            <w:r>
              <w:t>Indeterminada</w:t>
            </w:r>
          </w:p>
        </w:tc>
        <w:tc>
          <w:tcPr>
            <w:tcW w:w="368" w:type="pct"/>
            <w:tcMar>
              <w:top w:w="15" w:type="dxa"/>
              <w:left w:w="15" w:type="dxa"/>
              <w:bottom w:w="0" w:type="dxa"/>
              <w:right w:w="15" w:type="dxa"/>
            </w:tcMar>
            <w:vAlign w:val="center"/>
            <w:hideMark/>
          </w:tcPr>
          <w:p w14:paraId="3B4729C5" w14:textId="77777777" w:rsidR="00C91BE9" w:rsidRDefault="00C91BE9" w:rsidP="005619AD">
            <w:pPr>
              <w:pStyle w:val="TotalIlustrao"/>
            </w:pPr>
            <w:r>
              <w:t>12</w:t>
            </w:r>
          </w:p>
        </w:tc>
        <w:tc>
          <w:tcPr>
            <w:tcW w:w="348" w:type="pct"/>
            <w:tcMar>
              <w:top w:w="15" w:type="dxa"/>
              <w:left w:w="15" w:type="dxa"/>
              <w:bottom w:w="0" w:type="dxa"/>
              <w:right w:w="15" w:type="dxa"/>
            </w:tcMar>
            <w:vAlign w:val="center"/>
            <w:hideMark/>
          </w:tcPr>
          <w:p w14:paraId="341A4AB3"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6FB09096" w14:textId="77777777" w:rsidR="00C91BE9" w:rsidRDefault="00C91BE9" w:rsidP="005619AD">
            <w:pPr>
              <w:pStyle w:val="TotalIlustrao"/>
            </w:pPr>
            <w:r>
              <w:t>0,250</w:t>
            </w:r>
          </w:p>
        </w:tc>
        <w:tc>
          <w:tcPr>
            <w:tcW w:w="368" w:type="pct"/>
            <w:tcMar>
              <w:top w:w="15" w:type="dxa"/>
              <w:left w:w="15" w:type="dxa"/>
              <w:bottom w:w="0" w:type="dxa"/>
              <w:right w:w="15" w:type="dxa"/>
            </w:tcMar>
            <w:vAlign w:val="center"/>
            <w:hideMark/>
          </w:tcPr>
          <w:p w14:paraId="63A7C958" w14:textId="77777777" w:rsidR="00C91BE9" w:rsidRDefault="00C91BE9" w:rsidP="005619AD">
            <w:pPr>
              <w:pStyle w:val="TotalIlustrao"/>
            </w:pPr>
            <w:r>
              <w:t>1,16</w:t>
            </w:r>
          </w:p>
        </w:tc>
        <w:tc>
          <w:tcPr>
            <w:tcW w:w="440" w:type="pct"/>
            <w:tcMar>
              <w:top w:w="15" w:type="dxa"/>
              <w:left w:w="15" w:type="dxa"/>
              <w:bottom w:w="0" w:type="dxa"/>
              <w:right w:w="15" w:type="dxa"/>
            </w:tcMar>
            <w:vAlign w:val="center"/>
            <w:hideMark/>
          </w:tcPr>
          <w:p w14:paraId="36E422BD" w14:textId="77777777" w:rsidR="00C91BE9" w:rsidRDefault="00C91BE9" w:rsidP="005619AD">
            <w:pPr>
              <w:pStyle w:val="TotalIlustrao"/>
            </w:pPr>
            <w:r>
              <w:t>0,86</w:t>
            </w:r>
          </w:p>
        </w:tc>
        <w:tc>
          <w:tcPr>
            <w:tcW w:w="440" w:type="pct"/>
            <w:tcMar>
              <w:top w:w="15" w:type="dxa"/>
              <w:left w:w="15" w:type="dxa"/>
              <w:bottom w:w="0" w:type="dxa"/>
              <w:right w:w="15" w:type="dxa"/>
            </w:tcMar>
            <w:vAlign w:val="center"/>
            <w:hideMark/>
          </w:tcPr>
          <w:p w14:paraId="69158A78" w14:textId="77777777" w:rsidR="00C91BE9" w:rsidRDefault="00C91BE9" w:rsidP="005619AD">
            <w:pPr>
              <w:pStyle w:val="TotalIlustrao"/>
            </w:pPr>
            <w:r>
              <w:t>4,63</w:t>
            </w:r>
          </w:p>
        </w:tc>
        <w:tc>
          <w:tcPr>
            <w:tcW w:w="419" w:type="pct"/>
            <w:tcMar>
              <w:top w:w="15" w:type="dxa"/>
              <w:left w:w="15" w:type="dxa"/>
              <w:bottom w:w="0" w:type="dxa"/>
              <w:right w:w="15" w:type="dxa"/>
            </w:tcMar>
            <w:vAlign w:val="center"/>
            <w:hideMark/>
          </w:tcPr>
          <w:p w14:paraId="7A6E0750"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6A1B9394"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3EF976FF" w14:textId="77777777" w:rsidR="00C91BE9" w:rsidRDefault="00C91BE9" w:rsidP="005619AD">
            <w:pPr>
              <w:pStyle w:val="TotalIlustrao"/>
            </w:pPr>
            <w:r>
              <w:t>2,61</w:t>
            </w:r>
          </w:p>
        </w:tc>
      </w:tr>
      <w:tr w:rsidR="00C91BE9" w14:paraId="341D91C1" w14:textId="77777777" w:rsidTr="005619AD">
        <w:trPr>
          <w:trHeight w:val="227"/>
          <w:jc w:val="center"/>
        </w:trPr>
        <w:tc>
          <w:tcPr>
            <w:tcW w:w="1319" w:type="pct"/>
            <w:tcMar>
              <w:top w:w="15" w:type="dxa"/>
              <w:left w:w="15" w:type="dxa"/>
              <w:bottom w:w="0" w:type="dxa"/>
              <w:right w:w="15" w:type="dxa"/>
            </w:tcMar>
            <w:vAlign w:val="center"/>
            <w:hideMark/>
          </w:tcPr>
          <w:p w14:paraId="39C82754" w14:textId="77777777" w:rsidR="00C91BE9" w:rsidRDefault="00C91BE9" w:rsidP="005619AD">
            <w:pPr>
              <w:pStyle w:val="TotalIlustrao"/>
            </w:pPr>
            <w:r>
              <w:t>Indeterminada 5</w:t>
            </w:r>
          </w:p>
        </w:tc>
        <w:tc>
          <w:tcPr>
            <w:tcW w:w="368" w:type="pct"/>
            <w:tcMar>
              <w:top w:w="15" w:type="dxa"/>
              <w:left w:w="15" w:type="dxa"/>
              <w:bottom w:w="0" w:type="dxa"/>
              <w:right w:w="15" w:type="dxa"/>
            </w:tcMar>
            <w:vAlign w:val="center"/>
            <w:hideMark/>
          </w:tcPr>
          <w:p w14:paraId="4E999356" w14:textId="77777777" w:rsidR="00C91BE9" w:rsidRDefault="00C91BE9" w:rsidP="005619AD">
            <w:pPr>
              <w:pStyle w:val="TotalIlustrao"/>
            </w:pPr>
            <w:r>
              <w:t>1</w:t>
            </w:r>
          </w:p>
        </w:tc>
        <w:tc>
          <w:tcPr>
            <w:tcW w:w="348" w:type="pct"/>
            <w:tcMar>
              <w:top w:w="15" w:type="dxa"/>
              <w:left w:w="15" w:type="dxa"/>
              <w:bottom w:w="0" w:type="dxa"/>
              <w:right w:w="15" w:type="dxa"/>
            </w:tcMar>
            <w:vAlign w:val="center"/>
            <w:hideMark/>
          </w:tcPr>
          <w:p w14:paraId="74B63191"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0C987407" w14:textId="77777777" w:rsidR="00C91BE9" w:rsidRDefault="00C91BE9" w:rsidP="005619AD">
            <w:pPr>
              <w:pStyle w:val="TotalIlustrao"/>
            </w:pPr>
            <w:r>
              <w:t>0,050</w:t>
            </w:r>
          </w:p>
        </w:tc>
        <w:tc>
          <w:tcPr>
            <w:tcW w:w="368" w:type="pct"/>
            <w:tcMar>
              <w:top w:w="15" w:type="dxa"/>
              <w:left w:w="15" w:type="dxa"/>
              <w:bottom w:w="0" w:type="dxa"/>
              <w:right w:w="15" w:type="dxa"/>
            </w:tcMar>
            <w:vAlign w:val="center"/>
            <w:hideMark/>
          </w:tcPr>
          <w:p w14:paraId="4FA7D6D5" w14:textId="77777777" w:rsidR="00C91BE9" w:rsidRDefault="00C91BE9" w:rsidP="005619AD">
            <w:pPr>
              <w:pStyle w:val="TotalIlustrao"/>
            </w:pPr>
            <w:r>
              <w:t>0,23</w:t>
            </w:r>
          </w:p>
        </w:tc>
        <w:tc>
          <w:tcPr>
            <w:tcW w:w="440" w:type="pct"/>
            <w:tcMar>
              <w:top w:w="15" w:type="dxa"/>
              <w:left w:w="15" w:type="dxa"/>
              <w:bottom w:w="0" w:type="dxa"/>
              <w:right w:w="15" w:type="dxa"/>
            </w:tcMar>
            <w:vAlign w:val="center"/>
            <w:hideMark/>
          </w:tcPr>
          <w:p w14:paraId="74E97C3F" w14:textId="77777777" w:rsidR="00C91BE9" w:rsidRDefault="00C91BE9" w:rsidP="005619AD">
            <w:pPr>
              <w:pStyle w:val="TotalIlustrao"/>
            </w:pPr>
            <w:r>
              <w:t>0,07</w:t>
            </w:r>
          </w:p>
        </w:tc>
        <w:tc>
          <w:tcPr>
            <w:tcW w:w="440" w:type="pct"/>
            <w:tcMar>
              <w:top w:w="15" w:type="dxa"/>
              <w:left w:w="15" w:type="dxa"/>
              <w:bottom w:w="0" w:type="dxa"/>
              <w:right w:w="15" w:type="dxa"/>
            </w:tcMar>
            <w:vAlign w:val="center"/>
            <w:hideMark/>
          </w:tcPr>
          <w:p w14:paraId="3C50790B" w14:textId="77777777" w:rsidR="00C91BE9" w:rsidRDefault="00C91BE9" w:rsidP="005619AD">
            <w:pPr>
              <w:pStyle w:val="TotalIlustrao"/>
            </w:pPr>
            <w:r>
              <w:t>0,39</w:t>
            </w:r>
          </w:p>
        </w:tc>
        <w:tc>
          <w:tcPr>
            <w:tcW w:w="419" w:type="pct"/>
            <w:tcMar>
              <w:top w:w="15" w:type="dxa"/>
              <w:left w:w="15" w:type="dxa"/>
              <w:bottom w:w="0" w:type="dxa"/>
              <w:right w:w="15" w:type="dxa"/>
            </w:tcMar>
            <w:vAlign w:val="center"/>
            <w:hideMark/>
          </w:tcPr>
          <w:p w14:paraId="76407415"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21B248B6"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4F9C23FD" w14:textId="77777777" w:rsidR="00C91BE9" w:rsidRDefault="00C91BE9" w:rsidP="005619AD">
            <w:pPr>
              <w:pStyle w:val="TotalIlustrao"/>
            </w:pPr>
            <w:r>
              <w:t>0,89</w:t>
            </w:r>
          </w:p>
        </w:tc>
      </w:tr>
      <w:tr w:rsidR="00C91BE9" w14:paraId="17631581" w14:textId="77777777" w:rsidTr="005619AD">
        <w:trPr>
          <w:trHeight w:val="227"/>
          <w:jc w:val="center"/>
        </w:trPr>
        <w:tc>
          <w:tcPr>
            <w:tcW w:w="1319" w:type="pct"/>
            <w:tcMar>
              <w:top w:w="15" w:type="dxa"/>
              <w:left w:w="15" w:type="dxa"/>
              <w:bottom w:w="0" w:type="dxa"/>
              <w:right w:w="15" w:type="dxa"/>
            </w:tcMar>
            <w:vAlign w:val="center"/>
            <w:hideMark/>
          </w:tcPr>
          <w:p w14:paraId="6D6D61B7" w14:textId="77777777" w:rsidR="00C91BE9" w:rsidRDefault="00C91BE9" w:rsidP="005619AD">
            <w:pPr>
              <w:pStyle w:val="TotalIlustrao"/>
            </w:pPr>
            <w:r>
              <w:t>Indeterminada 6</w:t>
            </w:r>
          </w:p>
        </w:tc>
        <w:tc>
          <w:tcPr>
            <w:tcW w:w="368" w:type="pct"/>
            <w:tcMar>
              <w:top w:w="15" w:type="dxa"/>
              <w:left w:w="15" w:type="dxa"/>
              <w:bottom w:w="0" w:type="dxa"/>
              <w:right w:w="15" w:type="dxa"/>
            </w:tcMar>
            <w:vAlign w:val="center"/>
            <w:hideMark/>
          </w:tcPr>
          <w:p w14:paraId="184AAA0F" w14:textId="77777777" w:rsidR="00C91BE9" w:rsidRDefault="00C91BE9" w:rsidP="005619AD">
            <w:pPr>
              <w:pStyle w:val="TotalIlustrao"/>
            </w:pPr>
            <w:r>
              <w:t>2</w:t>
            </w:r>
          </w:p>
        </w:tc>
        <w:tc>
          <w:tcPr>
            <w:tcW w:w="348" w:type="pct"/>
            <w:tcMar>
              <w:top w:w="15" w:type="dxa"/>
              <w:left w:w="15" w:type="dxa"/>
              <w:bottom w:w="0" w:type="dxa"/>
              <w:right w:w="15" w:type="dxa"/>
            </w:tcMar>
            <w:vAlign w:val="center"/>
            <w:hideMark/>
          </w:tcPr>
          <w:p w14:paraId="036ACF9A"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33AB0BBB" w14:textId="77777777" w:rsidR="00C91BE9" w:rsidRDefault="00C91BE9" w:rsidP="005619AD">
            <w:pPr>
              <w:pStyle w:val="TotalIlustrao"/>
            </w:pPr>
            <w:r>
              <w:t>0,250</w:t>
            </w:r>
          </w:p>
        </w:tc>
        <w:tc>
          <w:tcPr>
            <w:tcW w:w="368" w:type="pct"/>
            <w:tcMar>
              <w:top w:w="15" w:type="dxa"/>
              <w:left w:w="15" w:type="dxa"/>
              <w:bottom w:w="0" w:type="dxa"/>
              <w:right w:w="15" w:type="dxa"/>
            </w:tcMar>
            <w:vAlign w:val="center"/>
            <w:hideMark/>
          </w:tcPr>
          <w:p w14:paraId="43EDD508" w14:textId="77777777" w:rsidR="00C91BE9" w:rsidRDefault="00C91BE9" w:rsidP="005619AD">
            <w:pPr>
              <w:pStyle w:val="TotalIlustrao"/>
            </w:pPr>
            <w:r>
              <w:t>1,16</w:t>
            </w:r>
          </w:p>
        </w:tc>
        <w:tc>
          <w:tcPr>
            <w:tcW w:w="440" w:type="pct"/>
            <w:tcMar>
              <w:top w:w="15" w:type="dxa"/>
              <w:left w:w="15" w:type="dxa"/>
              <w:bottom w:w="0" w:type="dxa"/>
              <w:right w:w="15" w:type="dxa"/>
            </w:tcMar>
            <w:vAlign w:val="center"/>
            <w:hideMark/>
          </w:tcPr>
          <w:p w14:paraId="1612746B" w14:textId="77777777" w:rsidR="00C91BE9" w:rsidRDefault="00C91BE9" w:rsidP="005619AD">
            <w:pPr>
              <w:pStyle w:val="TotalIlustrao"/>
            </w:pPr>
            <w:r>
              <w:t>0,14</w:t>
            </w:r>
          </w:p>
        </w:tc>
        <w:tc>
          <w:tcPr>
            <w:tcW w:w="440" w:type="pct"/>
            <w:tcMar>
              <w:top w:w="15" w:type="dxa"/>
              <w:left w:w="15" w:type="dxa"/>
              <w:bottom w:w="0" w:type="dxa"/>
              <w:right w:w="15" w:type="dxa"/>
            </w:tcMar>
            <w:vAlign w:val="center"/>
            <w:hideMark/>
          </w:tcPr>
          <w:p w14:paraId="5D08DE8C" w14:textId="77777777" w:rsidR="00C91BE9" w:rsidRDefault="00C91BE9" w:rsidP="005619AD">
            <w:pPr>
              <w:pStyle w:val="TotalIlustrao"/>
            </w:pPr>
            <w:r>
              <w:t>0,77</w:t>
            </w:r>
          </w:p>
        </w:tc>
        <w:tc>
          <w:tcPr>
            <w:tcW w:w="419" w:type="pct"/>
            <w:tcMar>
              <w:top w:w="15" w:type="dxa"/>
              <w:left w:w="15" w:type="dxa"/>
              <w:bottom w:w="0" w:type="dxa"/>
              <w:right w:w="15" w:type="dxa"/>
            </w:tcMar>
            <w:vAlign w:val="center"/>
            <w:hideMark/>
          </w:tcPr>
          <w:p w14:paraId="384E8B1C"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383B7A61"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5CD2A078" w14:textId="77777777" w:rsidR="00C91BE9" w:rsidRDefault="00C91BE9" w:rsidP="005619AD">
            <w:pPr>
              <w:pStyle w:val="TotalIlustrao"/>
            </w:pPr>
            <w:r>
              <w:t>1,32</w:t>
            </w:r>
          </w:p>
        </w:tc>
      </w:tr>
      <w:tr w:rsidR="00C91BE9" w14:paraId="3E1212FF" w14:textId="77777777" w:rsidTr="005619AD">
        <w:trPr>
          <w:trHeight w:val="227"/>
          <w:jc w:val="center"/>
        </w:trPr>
        <w:tc>
          <w:tcPr>
            <w:tcW w:w="1319" w:type="pct"/>
            <w:tcMar>
              <w:top w:w="15" w:type="dxa"/>
              <w:left w:w="15" w:type="dxa"/>
              <w:bottom w:w="0" w:type="dxa"/>
              <w:right w:w="15" w:type="dxa"/>
            </w:tcMar>
            <w:vAlign w:val="center"/>
            <w:hideMark/>
          </w:tcPr>
          <w:p w14:paraId="4F3CBDA5" w14:textId="77777777" w:rsidR="00C91BE9" w:rsidRDefault="00C91BE9" w:rsidP="005619AD">
            <w:pPr>
              <w:pStyle w:val="TotalIlustrao"/>
            </w:pPr>
            <w:r>
              <w:t>Indeterminada 7</w:t>
            </w:r>
          </w:p>
        </w:tc>
        <w:tc>
          <w:tcPr>
            <w:tcW w:w="368" w:type="pct"/>
            <w:tcMar>
              <w:top w:w="15" w:type="dxa"/>
              <w:left w:w="15" w:type="dxa"/>
              <w:bottom w:w="0" w:type="dxa"/>
              <w:right w:w="15" w:type="dxa"/>
            </w:tcMar>
            <w:vAlign w:val="center"/>
            <w:hideMark/>
          </w:tcPr>
          <w:p w14:paraId="68443D3A" w14:textId="77777777" w:rsidR="00C91BE9" w:rsidRDefault="00C91BE9" w:rsidP="005619AD">
            <w:pPr>
              <w:pStyle w:val="TotalIlustrao"/>
            </w:pPr>
            <w:r>
              <w:t>1</w:t>
            </w:r>
          </w:p>
        </w:tc>
        <w:tc>
          <w:tcPr>
            <w:tcW w:w="348" w:type="pct"/>
            <w:tcMar>
              <w:top w:w="15" w:type="dxa"/>
              <w:left w:w="15" w:type="dxa"/>
              <w:bottom w:w="0" w:type="dxa"/>
              <w:right w:w="15" w:type="dxa"/>
            </w:tcMar>
            <w:vAlign w:val="center"/>
            <w:hideMark/>
          </w:tcPr>
          <w:p w14:paraId="1CEDD58E"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6B26693F" w14:textId="77777777" w:rsidR="00C91BE9" w:rsidRDefault="00C91BE9" w:rsidP="005619AD">
            <w:pPr>
              <w:pStyle w:val="TotalIlustrao"/>
            </w:pPr>
            <w:r>
              <w:t>0,050</w:t>
            </w:r>
          </w:p>
        </w:tc>
        <w:tc>
          <w:tcPr>
            <w:tcW w:w="368" w:type="pct"/>
            <w:tcMar>
              <w:top w:w="15" w:type="dxa"/>
              <w:left w:w="15" w:type="dxa"/>
              <w:bottom w:w="0" w:type="dxa"/>
              <w:right w:w="15" w:type="dxa"/>
            </w:tcMar>
            <w:vAlign w:val="center"/>
            <w:hideMark/>
          </w:tcPr>
          <w:p w14:paraId="3BA08CB9" w14:textId="77777777" w:rsidR="00C91BE9" w:rsidRDefault="00C91BE9" w:rsidP="005619AD">
            <w:pPr>
              <w:pStyle w:val="TotalIlustrao"/>
            </w:pPr>
            <w:r>
              <w:t>0,23</w:t>
            </w:r>
          </w:p>
        </w:tc>
        <w:tc>
          <w:tcPr>
            <w:tcW w:w="440" w:type="pct"/>
            <w:tcMar>
              <w:top w:w="15" w:type="dxa"/>
              <w:left w:w="15" w:type="dxa"/>
              <w:bottom w:w="0" w:type="dxa"/>
              <w:right w:w="15" w:type="dxa"/>
            </w:tcMar>
            <w:vAlign w:val="center"/>
            <w:hideMark/>
          </w:tcPr>
          <w:p w14:paraId="19437258" w14:textId="77777777" w:rsidR="00C91BE9" w:rsidRDefault="00C91BE9" w:rsidP="005619AD">
            <w:pPr>
              <w:pStyle w:val="TotalIlustrao"/>
            </w:pPr>
            <w:r>
              <w:t>0,07</w:t>
            </w:r>
          </w:p>
        </w:tc>
        <w:tc>
          <w:tcPr>
            <w:tcW w:w="440" w:type="pct"/>
            <w:tcMar>
              <w:top w:w="15" w:type="dxa"/>
              <w:left w:w="15" w:type="dxa"/>
              <w:bottom w:w="0" w:type="dxa"/>
              <w:right w:w="15" w:type="dxa"/>
            </w:tcMar>
            <w:vAlign w:val="center"/>
            <w:hideMark/>
          </w:tcPr>
          <w:p w14:paraId="4B866B57" w14:textId="77777777" w:rsidR="00C91BE9" w:rsidRDefault="00C91BE9" w:rsidP="005619AD">
            <w:pPr>
              <w:pStyle w:val="TotalIlustrao"/>
            </w:pPr>
            <w:r>
              <w:t>0,39</w:t>
            </w:r>
          </w:p>
        </w:tc>
        <w:tc>
          <w:tcPr>
            <w:tcW w:w="419" w:type="pct"/>
            <w:tcMar>
              <w:top w:w="15" w:type="dxa"/>
              <w:left w:w="15" w:type="dxa"/>
              <w:bottom w:w="0" w:type="dxa"/>
              <w:right w:w="15" w:type="dxa"/>
            </w:tcMar>
            <w:vAlign w:val="center"/>
            <w:hideMark/>
          </w:tcPr>
          <w:p w14:paraId="7ED0CC7B"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2B418FC2"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0D34CFBC" w14:textId="77777777" w:rsidR="00C91BE9" w:rsidRDefault="00C91BE9" w:rsidP="005619AD">
            <w:pPr>
              <w:pStyle w:val="TotalIlustrao"/>
            </w:pPr>
            <w:r>
              <w:t>0,89</w:t>
            </w:r>
          </w:p>
        </w:tc>
      </w:tr>
      <w:tr w:rsidR="00C91BE9" w14:paraId="7BC80A5F" w14:textId="77777777" w:rsidTr="005619AD">
        <w:trPr>
          <w:trHeight w:val="227"/>
          <w:jc w:val="center"/>
        </w:trPr>
        <w:tc>
          <w:tcPr>
            <w:tcW w:w="1319" w:type="pct"/>
            <w:tcMar>
              <w:top w:w="15" w:type="dxa"/>
              <w:left w:w="15" w:type="dxa"/>
              <w:bottom w:w="0" w:type="dxa"/>
              <w:right w:w="15" w:type="dxa"/>
            </w:tcMar>
            <w:vAlign w:val="center"/>
            <w:hideMark/>
          </w:tcPr>
          <w:p w14:paraId="566FA736" w14:textId="77777777" w:rsidR="00C91BE9" w:rsidRDefault="00C91BE9" w:rsidP="005619AD">
            <w:pPr>
              <w:pStyle w:val="TotalIlustrao"/>
            </w:pPr>
            <w:r>
              <w:t>Indeterminada 8</w:t>
            </w:r>
          </w:p>
        </w:tc>
        <w:tc>
          <w:tcPr>
            <w:tcW w:w="368" w:type="pct"/>
            <w:tcMar>
              <w:top w:w="15" w:type="dxa"/>
              <w:left w:w="15" w:type="dxa"/>
              <w:bottom w:w="0" w:type="dxa"/>
              <w:right w:w="15" w:type="dxa"/>
            </w:tcMar>
            <w:vAlign w:val="center"/>
            <w:hideMark/>
          </w:tcPr>
          <w:p w14:paraId="146EB602" w14:textId="77777777" w:rsidR="00C91BE9" w:rsidRDefault="00C91BE9" w:rsidP="005619AD">
            <w:pPr>
              <w:pStyle w:val="TotalIlustrao"/>
            </w:pPr>
            <w:r>
              <w:t>2</w:t>
            </w:r>
          </w:p>
        </w:tc>
        <w:tc>
          <w:tcPr>
            <w:tcW w:w="348" w:type="pct"/>
            <w:tcMar>
              <w:top w:w="15" w:type="dxa"/>
              <w:left w:w="15" w:type="dxa"/>
              <w:bottom w:w="0" w:type="dxa"/>
              <w:right w:w="15" w:type="dxa"/>
            </w:tcMar>
            <w:vAlign w:val="center"/>
            <w:hideMark/>
          </w:tcPr>
          <w:p w14:paraId="76493A13"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7245D273" w14:textId="77777777" w:rsidR="00C91BE9" w:rsidRDefault="00C91BE9" w:rsidP="005619AD">
            <w:pPr>
              <w:pStyle w:val="TotalIlustrao"/>
            </w:pPr>
            <w:r>
              <w:t>0,250</w:t>
            </w:r>
          </w:p>
        </w:tc>
        <w:tc>
          <w:tcPr>
            <w:tcW w:w="368" w:type="pct"/>
            <w:tcMar>
              <w:top w:w="15" w:type="dxa"/>
              <w:left w:w="15" w:type="dxa"/>
              <w:bottom w:w="0" w:type="dxa"/>
              <w:right w:w="15" w:type="dxa"/>
            </w:tcMar>
            <w:vAlign w:val="center"/>
            <w:hideMark/>
          </w:tcPr>
          <w:p w14:paraId="7BA7872D" w14:textId="77777777" w:rsidR="00C91BE9" w:rsidRDefault="00C91BE9" w:rsidP="005619AD">
            <w:pPr>
              <w:pStyle w:val="TotalIlustrao"/>
            </w:pPr>
            <w:r>
              <w:t>1,16</w:t>
            </w:r>
          </w:p>
        </w:tc>
        <w:tc>
          <w:tcPr>
            <w:tcW w:w="440" w:type="pct"/>
            <w:tcMar>
              <w:top w:w="15" w:type="dxa"/>
              <w:left w:w="15" w:type="dxa"/>
              <w:bottom w:w="0" w:type="dxa"/>
              <w:right w:w="15" w:type="dxa"/>
            </w:tcMar>
            <w:vAlign w:val="center"/>
            <w:hideMark/>
          </w:tcPr>
          <w:p w14:paraId="64F9BDDC" w14:textId="77777777" w:rsidR="00C91BE9" w:rsidRDefault="00C91BE9" w:rsidP="005619AD">
            <w:pPr>
              <w:pStyle w:val="TotalIlustrao"/>
            </w:pPr>
            <w:r>
              <w:t>0,14</w:t>
            </w:r>
          </w:p>
        </w:tc>
        <w:tc>
          <w:tcPr>
            <w:tcW w:w="440" w:type="pct"/>
            <w:tcMar>
              <w:top w:w="15" w:type="dxa"/>
              <w:left w:w="15" w:type="dxa"/>
              <w:bottom w:w="0" w:type="dxa"/>
              <w:right w:w="15" w:type="dxa"/>
            </w:tcMar>
            <w:vAlign w:val="center"/>
            <w:hideMark/>
          </w:tcPr>
          <w:p w14:paraId="5BF58C25" w14:textId="77777777" w:rsidR="00C91BE9" w:rsidRDefault="00C91BE9" w:rsidP="005619AD">
            <w:pPr>
              <w:pStyle w:val="TotalIlustrao"/>
            </w:pPr>
            <w:r>
              <w:t>0,77</w:t>
            </w:r>
          </w:p>
        </w:tc>
        <w:tc>
          <w:tcPr>
            <w:tcW w:w="419" w:type="pct"/>
            <w:tcMar>
              <w:top w:w="15" w:type="dxa"/>
              <w:left w:w="15" w:type="dxa"/>
              <w:bottom w:w="0" w:type="dxa"/>
              <w:right w:w="15" w:type="dxa"/>
            </w:tcMar>
            <w:vAlign w:val="center"/>
            <w:hideMark/>
          </w:tcPr>
          <w:p w14:paraId="760E3E81"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1B80DD9E"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39C2A887" w14:textId="77777777" w:rsidR="00C91BE9" w:rsidRDefault="00C91BE9" w:rsidP="005619AD">
            <w:pPr>
              <w:pStyle w:val="TotalIlustrao"/>
            </w:pPr>
            <w:r>
              <w:t>1,32</w:t>
            </w:r>
          </w:p>
        </w:tc>
      </w:tr>
      <w:tr w:rsidR="00C91BE9" w14:paraId="66F64896" w14:textId="77777777" w:rsidTr="005619AD">
        <w:trPr>
          <w:trHeight w:val="227"/>
          <w:jc w:val="center"/>
        </w:trPr>
        <w:tc>
          <w:tcPr>
            <w:tcW w:w="1319" w:type="pct"/>
            <w:tcMar>
              <w:top w:w="15" w:type="dxa"/>
              <w:left w:w="15" w:type="dxa"/>
              <w:bottom w:w="0" w:type="dxa"/>
              <w:right w:w="15" w:type="dxa"/>
            </w:tcMar>
            <w:vAlign w:val="center"/>
            <w:hideMark/>
          </w:tcPr>
          <w:p w14:paraId="4442DBB8" w14:textId="77777777" w:rsidR="00C91BE9" w:rsidRDefault="00C91BE9" w:rsidP="005619AD">
            <w:pPr>
              <w:pStyle w:val="TotalIlustrao"/>
            </w:pPr>
            <w:r>
              <w:lastRenderedPageBreak/>
              <w:t>Indeterminada-Asteraceae</w:t>
            </w:r>
          </w:p>
        </w:tc>
        <w:tc>
          <w:tcPr>
            <w:tcW w:w="368" w:type="pct"/>
            <w:tcMar>
              <w:top w:w="15" w:type="dxa"/>
              <w:left w:w="15" w:type="dxa"/>
              <w:bottom w:w="0" w:type="dxa"/>
              <w:right w:w="15" w:type="dxa"/>
            </w:tcMar>
            <w:vAlign w:val="center"/>
            <w:hideMark/>
          </w:tcPr>
          <w:p w14:paraId="53F3E966" w14:textId="77777777" w:rsidR="00C91BE9" w:rsidRDefault="00C91BE9" w:rsidP="005619AD">
            <w:pPr>
              <w:pStyle w:val="TotalIlustrao"/>
            </w:pPr>
            <w:r>
              <w:t>1</w:t>
            </w:r>
          </w:p>
        </w:tc>
        <w:tc>
          <w:tcPr>
            <w:tcW w:w="348" w:type="pct"/>
            <w:tcMar>
              <w:top w:w="15" w:type="dxa"/>
              <w:left w:w="15" w:type="dxa"/>
              <w:bottom w:w="0" w:type="dxa"/>
              <w:right w:w="15" w:type="dxa"/>
            </w:tcMar>
            <w:vAlign w:val="center"/>
            <w:hideMark/>
          </w:tcPr>
          <w:p w14:paraId="4F4DD9CD"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78A96EF4" w14:textId="77777777" w:rsidR="00C91BE9" w:rsidRDefault="00C91BE9" w:rsidP="005619AD">
            <w:pPr>
              <w:pStyle w:val="TotalIlustrao"/>
            </w:pPr>
            <w:r>
              <w:t>0,050</w:t>
            </w:r>
          </w:p>
        </w:tc>
        <w:tc>
          <w:tcPr>
            <w:tcW w:w="368" w:type="pct"/>
            <w:tcMar>
              <w:top w:w="15" w:type="dxa"/>
              <w:left w:w="15" w:type="dxa"/>
              <w:bottom w:w="0" w:type="dxa"/>
              <w:right w:w="15" w:type="dxa"/>
            </w:tcMar>
            <w:vAlign w:val="center"/>
            <w:hideMark/>
          </w:tcPr>
          <w:p w14:paraId="17126C8C" w14:textId="77777777" w:rsidR="00C91BE9" w:rsidRDefault="00C91BE9" w:rsidP="005619AD">
            <w:pPr>
              <w:pStyle w:val="TotalIlustrao"/>
            </w:pPr>
            <w:r>
              <w:t>0,23</w:t>
            </w:r>
          </w:p>
        </w:tc>
        <w:tc>
          <w:tcPr>
            <w:tcW w:w="440" w:type="pct"/>
            <w:tcMar>
              <w:top w:w="15" w:type="dxa"/>
              <w:left w:w="15" w:type="dxa"/>
              <w:bottom w:w="0" w:type="dxa"/>
              <w:right w:w="15" w:type="dxa"/>
            </w:tcMar>
            <w:vAlign w:val="center"/>
            <w:hideMark/>
          </w:tcPr>
          <w:p w14:paraId="38DAEB89" w14:textId="77777777" w:rsidR="00C91BE9" w:rsidRDefault="00C91BE9" w:rsidP="005619AD">
            <w:pPr>
              <w:pStyle w:val="TotalIlustrao"/>
            </w:pPr>
            <w:r>
              <w:t>0,07</w:t>
            </w:r>
          </w:p>
        </w:tc>
        <w:tc>
          <w:tcPr>
            <w:tcW w:w="440" w:type="pct"/>
            <w:tcMar>
              <w:top w:w="15" w:type="dxa"/>
              <w:left w:w="15" w:type="dxa"/>
              <w:bottom w:w="0" w:type="dxa"/>
              <w:right w:w="15" w:type="dxa"/>
            </w:tcMar>
            <w:vAlign w:val="center"/>
            <w:hideMark/>
          </w:tcPr>
          <w:p w14:paraId="418AB4D8" w14:textId="77777777" w:rsidR="00C91BE9" w:rsidRDefault="00C91BE9" w:rsidP="005619AD">
            <w:pPr>
              <w:pStyle w:val="TotalIlustrao"/>
            </w:pPr>
            <w:r>
              <w:t>0,39</w:t>
            </w:r>
          </w:p>
        </w:tc>
        <w:tc>
          <w:tcPr>
            <w:tcW w:w="419" w:type="pct"/>
            <w:tcMar>
              <w:top w:w="15" w:type="dxa"/>
              <w:left w:w="15" w:type="dxa"/>
              <w:bottom w:w="0" w:type="dxa"/>
              <w:right w:w="15" w:type="dxa"/>
            </w:tcMar>
            <w:vAlign w:val="center"/>
            <w:hideMark/>
          </w:tcPr>
          <w:p w14:paraId="0148A6A7"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5B2E0286"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0F23AED1" w14:textId="77777777" w:rsidR="00C91BE9" w:rsidRDefault="00C91BE9" w:rsidP="005619AD">
            <w:pPr>
              <w:pStyle w:val="TotalIlustrao"/>
            </w:pPr>
            <w:r>
              <w:t>0,89</w:t>
            </w:r>
          </w:p>
        </w:tc>
      </w:tr>
      <w:tr w:rsidR="00C91BE9" w14:paraId="73B58613" w14:textId="77777777" w:rsidTr="005619AD">
        <w:trPr>
          <w:trHeight w:val="227"/>
          <w:jc w:val="center"/>
        </w:trPr>
        <w:tc>
          <w:tcPr>
            <w:tcW w:w="1319" w:type="pct"/>
            <w:tcMar>
              <w:top w:w="15" w:type="dxa"/>
              <w:left w:w="15" w:type="dxa"/>
              <w:bottom w:w="0" w:type="dxa"/>
              <w:right w:w="15" w:type="dxa"/>
            </w:tcMar>
            <w:vAlign w:val="center"/>
            <w:hideMark/>
          </w:tcPr>
          <w:p w14:paraId="114B9955" w14:textId="77777777" w:rsidR="00C91BE9" w:rsidRDefault="00C91BE9" w:rsidP="005619AD">
            <w:pPr>
              <w:pStyle w:val="TotalIlustrao"/>
              <w:rPr>
                <w:i/>
                <w:iCs/>
              </w:rPr>
            </w:pPr>
            <w:r>
              <w:rPr>
                <w:i/>
                <w:iCs/>
              </w:rPr>
              <w:t>Lepidaploa rufogrisea</w:t>
            </w:r>
          </w:p>
        </w:tc>
        <w:tc>
          <w:tcPr>
            <w:tcW w:w="368" w:type="pct"/>
            <w:tcMar>
              <w:top w:w="15" w:type="dxa"/>
              <w:left w:w="15" w:type="dxa"/>
              <w:bottom w:w="0" w:type="dxa"/>
              <w:right w:w="15" w:type="dxa"/>
            </w:tcMar>
            <w:vAlign w:val="center"/>
            <w:hideMark/>
          </w:tcPr>
          <w:p w14:paraId="1C460881" w14:textId="77777777" w:rsidR="00C91BE9" w:rsidRDefault="00C91BE9" w:rsidP="005619AD">
            <w:pPr>
              <w:pStyle w:val="TotalIlustrao"/>
            </w:pPr>
            <w:r>
              <w:t>2</w:t>
            </w:r>
          </w:p>
        </w:tc>
        <w:tc>
          <w:tcPr>
            <w:tcW w:w="348" w:type="pct"/>
            <w:tcMar>
              <w:top w:w="15" w:type="dxa"/>
              <w:left w:w="15" w:type="dxa"/>
              <w:bottom w:w="0" w:type="dxa"/>
              <w:right w:w="15" w:type="dxa"/>
            </w:tcMar>
            <w:vAlign w:val="center"/>
            <w:hideMark/>
          </w:tcPr>
          <w:p w14:paraId="45C1004C"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18354FBC" w14:textId="77777777" w:rsidR="00C91BE9" w:rsidRDefault="00C91BE9" w:rsidP="005619AD">
            <w:pPr>
              <w:pStyle w:val="TotalIlustrao"/>
            </w:pPr>
            <w:r>
              <w:t>0,250</w:t>
            </w:r>
          </w:p>
        </w:tc>
        <w:tc>
          <w:tcPr>
            <w:tcW w:w="368" w:type="pct"/>
            <w:tcMar>
              <w:top w:w="15" w:type="dxa"/>
              <w:left w:w="15" w:type="dxa"/>
              <w:bottom w:w="0" w:type="dxa"/>
              <w:right w:w="15" w:type="dxa"/>
            </w:tcMar>
            <w:vAlign w:val="center"/>
            <w:hideMark/>
          </w:tcPr>
          <w:p w14:paraId="504096E5" w14:textId="77777777" w:rsidR="00C91BE9" w:rsidRDefault="00C91BE9" w:rsidP="005619AD">
            <w:pPr>
              <w:pStyle w:val="TotalIlustrao"/>
            </w:pPr>
            <w:r>
              <w:t>1,16</w:t>
            </w:r>
          </w:p>
        </w:tc>
        <w:tc>
          <w:tcPr>
            <w:tcW w:w="440" w:type="pct"/>
            <w:tcMar>
              <w:top w:w="15" w:type="dxa"/>
              <w:left w:w="15" w:type="dxa"/>
              <w:bottom w:w="0" w:type="dxa"/>
              <w:right w:w="15" w:type="dxa"/>
            </w:tcMar>
            <w:vAlign w:val="center"/>
            <w:hideMark/>
          </w:tcPr>
          <w:p w14:paraId="58E9A07D" w14:textId="77777777" w:rsidR="00C91BE9" w:rsidRDefault="00C91BE9" w:rsidP="005619AD">
            <w:pPr>
              <w:pStyle w:val="TotalIlustrao"/>
            </w:pPr>
            <w:r>
              <w:t>0,14</w:t>
            </w:r>
          </w:p>
        </w:tc>
        <w:tc>
          <w:tcPr>
            <w:tcW w:w="440" w:type="pct"/>
            <w:tcMar>
              <w:top w:w="15" w:type="dxa"/>
              <w:left w:w="15" w:type="dxa"/>
              <w:bottom w:w="0" w:type="dxa"/>
              <w:right w:w="15" w:type="dxa"/>
            </w:tcMar>
            <w:vAlign w:val="center"/>
            <w:hideMark/>
          </w:tcPr>
          <w:p w14:paraId="15BEB853" w14:textId="77777777" w:rsidR="00C91BE9" w:rsidRDefault="00C91BE9" w:rsidP="005619AD">
            <w:pPr>
              <w:pStyle w:val="TotalIlustrao"/>
            </w:pPr>
            <w:r>
              <w:t>0,77</w:t>
            </w:r>
          </w:p>
        </w:tc>
        <w:tc>
          <w:tcPr>
            <w:tcW w:w="419" w:type="pct"/>
            <w:tcMar>
              <w:top w:w="15" w:type="dxa"/>
              <w:left w:w="15" w:type="dxa"/>
              <w:bottom w:w="0" w:type="dxa"/>
              <w:right w:w="15" w:type="dxa"/>
            </w:tcMar>
            <w:vAlign w:val="center"/>
            <w:hideMark/>
          </w:tcPr>
          <w:p w14:paraId="50B2049E"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586811A4"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2B799E2A" w14:textId="77777777" w:rsidR="00C91BE9" w:rsidRDefault="00C91BE9" w:rsidP="005619AD">
            <w:pPr>
              <w:pStyle w:val="TotalIlustrao"/>
            </w:pPr>
            <w:r>
              <w:t>1,32</w:t>
            </w:r>
          </w:p>
        </w:tc>
      </w:tr>
      <w:tr w:rsidR="00C91BE9" w14:paraId="63329D96" w14:textId="77777777" w:rsidTr="005619AD">
        <w:trPr>
          <w:trHeight w:val="227"/>
          <w:jc w:val="center"/>
        </w:trPr>
        <w:tc>
          <w:tcPr>
            <w:tcW w:w="1319" w:type="pct"/>
            <w:tcMar>
              <w:top w:w="15" w:type="dxa"/>
              <w:left w:w="15" w:type="dxa"/>
              <w:bottom w:w="0" w:type="dxa"/>
              <w:right w:w="15" w:type="dxa"/>
            </w:tcMar>
            <w:vAlign w:val="center"/>
            <w:hideMark/>
          </w:tcPr>
          <w:p w14:paraId="15E5786C" w14:textId="77777777" w:rsidR="00C91BE9" w:rsidRDefault="00C91BE9" w:rsidP="005619AD">
            <w:pPr>
              <w:pStyle w:val="TotalIlustrao"/>
              <w:rPr>
                <w:i/>
                <w:iCs/>
              </w:rPr>
            </w:pPr>
            <w:r>
              <w:rPr>
                <w:i/>
                <w:iCs/>
              </w:rPr>
              <w:t>Lippia origanoides</w:t>
            </w:r>
          </w:p>
        </w:tc>
        <w:tc>
          <w:tcPr>
            <w:tcW w:w="368" w:type="pct"/>
            <w:tcMar>
              <w:top w:w="15" w:type="dxa"/>
              <w:left w:w="15" w:type="dxa"/>
              <w:bottom w:w="0" w:type="dxa"/>
              <w:right w:w="15" w:type="dxa"/>
            </w:tcMar>
            <w:vAlign w:val="center"/>
            <w:hideMark/>
          </w:tcPr>
          <w:p w14:paraId="1F4981E8" w14:textId="77777777" w:rsidR="00C91BE9" w:rsidRDefault="00C91BE9" w:rsidP="005619AD">
            <w:pPr>
              <w:pStyle w:val="TotalIlustrao"/>
            </w:pPr>
            <w:r>
              <w:t>2</w:t>
            </w:r>
          </w:p>
        </w:tc>
        <w:tc>
          <w:tcPr>
            <w:tcW w:w="348" w:type="pct"/>
            <w:tcMar>
              <w:top w:w="15" w:type="dxa"/>
              <w:left w:w="15" w:type="dxa"/>
              <w:bottom w:w="0" w:type="dxa"/>
              <w:right w:w="15" w:type="dxa"/>
            </w:tcMar>
            <w:vAlign w:val="center"/>
            <w:hideMark/>
          </w:tcPr>
          <w:p w14:paraId="62095D5F"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1C4FF947" w14:textId="77777777" w:rsidR="00C91BE9" w:rsidRDefault="00C91BE9" w:rsidP="005619AD">
            <w:pPr>
              <w:pStyle w:val="TotalIlustrao"/>
            </w:pPr>
            <w:r>
              <w:t>0,250</w:t>
            </w:r>
          </w:p>
        </w:tc>
        <w:tc>
          <w:tcPr>
            <w:tcW w:w="368" w:type="pct"/>
            <w:tcMar>
              <w:top w:w="15" w:type="dxa"/>
              <w:left w:w="15" w:type="dxa"/>
              <w:bottom w:w="0" w:type="dxa"/>
              <w:right w:w="15" w:type="dxa"/>
            </w:tcMar>
            <w:vAlign w:val="center"/>
            <w:hideMark/>
          </w:tcPr>
          <w:p w14:paraId="431AE49F" w14:textId="77777777" w:rsidR="00C91BE9" w:rsidRDefault="00C91BE9" w:rsidP="005619AD">
            <w:pPr>
              <w:pStyle w:val="TotalIlustrao"/>
            </w:pPr>
            <w:r>
              <w:t>1,16</w:t>
            </w:r>
          </w:p>
        </w:tc>
        <w:tc>
          <w:tcPr>
            <w:tcW w:w="440" w:type="pct"/>
            <w:tcMar>
              <w:top w:w="15" w:type="dxa"/>
              <w:left w:w="15" w:type="dxa"/>
              <w:bottom w:w="0" w:type="dxa"/>
              <w:right w:w="15" w:type="dxa"/>
            </w:tcMar>
            <w:vAlign w:val="center"/>
            <w:hideMark/>
          </w:tcPr>
          <w:p w14:paraId="79C17AB4" w14:textId="77777777" w:rsidR="00C91BE9" w:rsidRDefault="00C91BE9" w:rsidP="005619AD">
            <w:pPr>
              <w:pStyle w:val="TotalIlustrao"/>
            </w:pPr>
            <w:r>
              <w:t>0,14</w:t>
            </w:r>
          </w:p>
        </w:tc>
        <w:tc>
          <w:tcPr>
            <w:tcW w:w="440" w:type="pct"/>
            <w:tcMar>
              <w:top w:w="15" w:type="dxa"/>
              <w:left w:w="15" w:type="dxa"/>
              <w:bottom w:w="0" w:type="dxa"/>
              <w:right w:w="15" w:type="dxa"/>
            </w:tcMar>
            <w:vAlign w:val="center"/>
            <w:hideMark/>
          </w:tcPr>
          <w:p w14:paraId="0E8D4E85" w14:textId="77777777" w:rsidR="00C91BE9" w:rsidRDefault="00C91BE9" w:rsidP="005619AD">
            <w:pPr>
              <w:pStyle w:val="TotalIlustrao"/>
            </w:pPr>
            <w:r>
              <w:t>0,77</w:t>
            </w:r>
          </w:p>
        </w:tc>
        <w:tc>
          <w:tcPr>
            <w:tcW w:w="419" w:type="pct"/>
            <w:tcMar>
              <w:top w:w="15" w:type="dxa"/>
              <w:left w:w="15" w:type="dxa"/>
              <w:bottom w:w="0" w:type="dxa"/>
              <w:right w:w="15" w:type="dxa"/>
            </w:tcMar>
            <w:vAlign w:val="center"/>
            <w:hideMark/>
          </w:tcPr>
          <w:p w14:paraId="5E09F2FF"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3EBC00B2"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4D738142" w14:textId="77777777" w:rsidR="00C91BE9" w:rsidRDefault="00C91BE9" w:rsidP="005619AD">
            <w:pPr>
              <w:pStyle w:val="TotalIlustrao"/>
            </w:pPr>
            <w:r>
              <w:t>1,32</w:t>
            </w:r>
          </w:p>
        </w:tc>
      </w:tr>
      <w:tr w:rsidR="00C91BE9" w14:paraId="44F3A74C" w14:textId="77777777" w:rsidTr="005619AD">
        <w:trPr>
          <w:trHeight w:val="227"/>
          <w:jc w:val="center"/>
        </w:trPr>
        <w:tc>
          <w:tcPr>
            <w:tcW w:w="1319" w:type="pct"/>
            <w:tcMar>
              <w:top w:w="15" w:type="dxa"/>
              <w:left w:w="15" w:type="dxa"/>
              <w:bottom w:w="0" w:type="dxa"/>
              <w:right w:w="15" w:type="dxa"/>
            </w:tcMar>
            <w:vAlign w:val="center"/>
            <w:hideMark/>
          </w:tcPr>
          <w:p w14:paraId="27D470D0" w14:textId="77777777" w:rsidR="00C91BE9" w:rsidRDefault="00C91BE9" w:rsidP="005619AD">
            <w:pPr>
              <w:pStyle w:val="TotalIlustrao"/>
              <w:rPr>
                <w:i/>
                <w:iCs/>
              </w:rPr>
            </w:pPr>
            <w:r>
              <w:rPr>
                <w:i/>
                <w:iCs/>
              </w:rPr>
              <w:t>Loudetiopsis chrysothrix</w:t>
            </w:r>
          </w:p>
        </w:tc>
        <w:tc>
          <w:tcPr>
            <w:tcW w:w="368" w:type="pct"/>
            <w:tcMar>
              <w:top w:w="15" w:type="dxa"/>
              <w:left w:w="15" w:type="dxa"/>
              <w:bottom w:w="0" w:type="dxa"/>
              <w:right w:w="15" w:type="dxa"/>
            </w:tcMar>
            <w:vAlign w:val="center"/>
            <w:hideMark/>
          </w:tcPr>
          <w:p w14:paraId="1BF8B5EE" w14:textId="77777777" w:rsidR="00C91BE9" w:rsidRDefault="00C91BE9" w:rsidP="005619AD">
            <w:pPr>
              <w:pStyle w:val="TotalIlustrao"/>
            </w:pPr>
            <w:r>
              <w:t>6</w:t>
            </w:r>
          </w:p>
        </w:tc>
        <w:tc>
          <w:tcPr>
            <w:tcW w:w="348" w:type="pct"/>
            <w:tcMar>
              <w:top w:w="15" w:type="dxa"/>
              <w:left w:w="15" w:type="dxa"/>
              <w:bottom w:w="0" w:type="dxa"/>
              <w:right w:w="15" w:type="dxa"/>
            </w:tcMar>
            <w:vAlign w:val="center"/>
            <w:hideMark/>
          </w:tcPr>
          <w:p w14:paraId="2F682130"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48CDEAFB" w14:textId="77777777" w:rsidR="00C91BE9" w:rsidRDefault="00C91BE9" w:rsidP="005619AD">
            <w:pPr>
              <w:pStyle w:val="TotalIlustrao"/>
            </w:pPr>
            <w:r>
              <w:t>0,300</w:t>
            </w:r>
          </w:p>
        </w:tc>
        <w:tc>
          <w:tcPr>
            <w:tcW w:w="368" w:type="pct"/>
            <w:tcMar>
              <w:top w:w="15" w:type="dxa"/>
              <w:left w:w="15" w:type="dxa"/>
              <w:bottom w:w="0" w:type="dxa"/>
              <w:right w:w="15" w:type="dxa"/>
            </w:tcMar>
            <w:vAlign w:val="center"/>
            <w:hideMark/>
          </w:tcPr>
          <w:p w14:paraId="1EBC7009" w14:textId="77777777" w:rsidR="00C91BE9" w:rsidRDefault="00C91BE9" w:rsidP="005619AD">
            <w:pPr>
              <w:pStyle w:val="TotalIlustrao"/>
            </w:pPr>
            <w:r>
              <w:t>1,39</w:t>
            </w:r>
          </w:p>
        </w:tc>
        <w:tc>
          <w:tcPr>
            <w:tcW w:w="440" w:type="pct"/>
            <w:tcMar>
              <w:top w:w="15" w:type="dxa"/>
              <w:left w:w="15" w:type="dxa"/>
              <w:bottom w:w="0" w:type="dxa"/>
              <w:right w:w="15" w:type="dxa"/>
            </w:tcMar>
            <w:vAlign w:val="center"/>
            <w:hideMark/>
          </w:tcPr>
          <w:p w14:paraId="3E22BC5F" w14:textId="77777777" w:rsidR="00C91BE9" w:rsidRDefault="00C91BE9" w:rsidP="005619AD">
            <w:pPr>
              <w:pStyle w:val="TotalIlustrao"/>
            </w:pPr>
            <w:r>
              <w:t>0,43</w:t>
            </w:r>
          </w:p>
        </w:tc>
        <w:tc>
          <w:tcPr>
            <w:tcW w:w="440" w:type="pct"/>
            <w:tcMar>
              <w:top w:w="15" w:type="dxa"/>
              <w:left w:w="15" w:type="dxa"/>
              <w:bottom w:w="0" w:type="dxa"/>
              <w:right w:w="15" w:type="dxa"/>
            </w:tcMar>
            <w:vAlign w:val="center"/>
            <w:hideMark/>
          </w:tcPr>
          <w:p w14:paraId="55A15DB4" w14:textId="77777777" w:rsidR="00C91BE9" w:rsidRDefault="00C91BE9" w:rsidP="005619AD">
            <w:pPr>
              <w:pStyle w:val="TotalIlustrao"/>
            </w:pPr>
            <w:r>
              <w:t>2,32</w:t>
            </w:r>
          </w:p>
        </w:tc>
        <w:tc>
          <w:tcPr>
            <w:tcW w:w="419" w:type="pct"/>
            <w:tcMar>
              <w:top w:w="15" w:type="dxa"/>
              <w:left w:w="15" w:type="dxa"/>
              <w:bottom w:w="0" w:type="dxa"/>
              <w:right w:w="15" w:type="dxa"/>
            </w:tcMar>
            <w:vAlign w:val="center"/>
            <w:hideMark/>
          </w:tcPr>
          <w:p w14:paraId="2A94B063"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253F9252"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12DD0ACA" w14:textId="77777777" w:rsidR="00C91BE9" w:rsidRDefault="00C91BE9" w:rsidP="005619AD">
            <w:pPr>
              <w:pStyle w:val="TotalIlustrao"/>
            </w:pPr>
            <w:r>
              <w:t>1,92</w:t>
            </w:r>
          </w:p>
        </w:tc>
      </w:tr>
      <w:tr w:rsidR="00C91BE9" w14:paraId="5E2503D0" w14:textId="77777777" w:rsidTr="005619AD">
        <w:trPr>
          <w:trHeight w:val="227"/>
          <w:jc w:val="center"/>
        </w:trPr>
        <w:tc>
          <w:tcPr>
            <w:tcW w:w="1319" w:type="pct"/>
            <w:tcMar>
              <w:top w:w="15" w:type="dxa"/>
              <w:left w:w="15" w:type="dxa"/>
              <w:bottom w:w="0" w:type="dxa"/>
              <w:right w:w="15" w:type="dxa"/>
            </w:tcMar>
            <w:vAlign w:val="center"/>
            <w:hideMark/>
          </w:tcPr>
          <w:p w14:paraId="5265E620" w14:textId="77777777" w:rsidR="00C91BE9" w:rsidRDefault="00C91BE9" w:rsidP="005619AD">
            <w:pPr>
              <w:pStyle w:val="TotalIlustrao"/>
              <w:rPr>
                <w:i/>
                <w:iCs/>
              </w:rPr>
            </w:pPr>
            <w:r>
              <w:rPr>
                <w:i/>
                <w:iCs/>
              </w:rPr>
              <w:t>Melinis minutiflora</w:t>
            </w:r>
          </w:p>
        </w:tc>
        <w:tc>
          <w:tcPr>
            <w:tcW w:w="368" w:type="pct"/>
            <w:tcMar>
              <w:top w:w="15" w:type="dxa"/>
              <w:left w:w="15" w:type="dxa"/>
              <w:bottom w:w="0" w:type="dxa"/>
              <w:right w:w="15" w:type="dxa"/>
            </w:tcMar>
            <w:vAlign w:val="center"/>
            <w:hideMark/>
          </w:tcPr>
          <w:p w14:paraId="2A3A3976" w14:textId="77777777" w:rsidR="00C91BE9" w:rsidRDefault="00C91BE9" w:rsidP="005619AD">
            <w:pPr>
              <w:pStyle w:val="TotalIlustrao"/>
            </w:pPr>
            <w:r>
              <w:t>82</w:t>
            </w:r>
          </w:p>
        </w:tc>
        <w:tc>
          <w:tcPr>
            <w:tcW w:w="348" w:type="pct"/>
            <w:tcMar>
              <w:top w:w="15" w:type="dxa"/>
              <w:left w:w="15" w:type="dxa"/>
              <w:bottom w:w="0" w:type="dxa"/>
              <w:right w:w="15" w:type="dxa"/>
            </w:tcMar>
            <w:vAlign w:val="center"/>
            <w:hideMark/>
          </w:tcPr>
          <w:p w14:paraId="16BB238F" w14:textId="77777777" w:rsidR="00C91BE9" w:rsidRDefault="00C91BE9" w:rsidP="005619AD">
            <w:pPr>
              <w:pStyle w:val="TotalIlustrao"/>
            </w:pPr>
            <w:r>
              <w:t>6</w:t>
            </w:r>
          </w:p>
        </w:tc>
        <w:tc>
          <w:tcPr>
            <w:tcW w:w="440" w:type="pct"/>
            <w:tcMar>
              <w:top w:w="15" w:type="dxa"/>
              <w:left w:w="15" w:type="dxa"/>
              <w:bottom w:w="0" w:type="dxa"/>
              <w:right w:w="15" w:type="dxa"/>
            </w:tcMar>
            <w:vAlign w:val="center"/>
            <w:hideMark/>
          </w:tcPr>
          <w:p w14:paraId="244FE790" w14:textId="77777777" w:rsidR="00C91BE9" w:rsidRDefault="00C91BE9" w:rsidP="005619AD">
            <w:pPr>
              <w:pStyle w:val="TotalIlustrao"/>
            </w:pPr>
            <w:r>
              <w:t>4,130</w:t>
            </w:r>
          </w:p>
        </w:tc>
        <w:tc>
          <w:tcPr>
            <w:tcW w:w="368" w:type="pct"/>
            <w:tcMar>
              <w:top w:w="15" w:type="dxa"/>
              <w:left w:w="15" w:type="dxa"/>
              <w:bottom w:w="0" w:type="dxa"/>
              <w:right w:w="15" w:type="dxa"/>
            </w:tcMar>
            <w:vAlign w:val="center"/>
            <w:hideMark/>
          </w:tcPr>
          <w:p w14:paraId="28734526" w14:textId="77777777" w:rsidR="00C91BE9" w:rsidRDefault="00C91BE9" w:rsidP="005619AD">
            <w:pPr>
              <w:pStyle w:val="TotalIlustrao"/>
            </w:pPr>
            <w:r>
              <w:t>19,10</w:t>
            </w:r>
          </w:p>
        </w:tc>
        <w:tc>
          <w:tcPr>
            <w:tcW w:w="440" w:type="pct"/>
            <w:tcMar>
              <w:top w:w="15" w:type="dxa"/>
              <w:left w:w="15" w:type="dxa"/>
              <w:bottom w:w="0" w:type="dxa"/>
              <w:right w:w="15" w:type="dxa"/>
            </w:tcMar>
            <w:vAlign w:val="center"/>
            <w:hideMark/>
          </w:tcPr>
          <w:p w14:paraId="6930815E" w14:textId="77777777" w:rsidR="00C91BE9" w:rsidRDefault="00C91BE9" w:rsidP="005619AD">
            <w:pPr>
              <w:pStyle w:val="TotalIlustrao"/>
            </w:pPr>
            <w:r>
              <w:t>5,86</w:t>
            </w:r>
          </w:p>
        </w:tc>
        <w:tc>
          <w:tcPr>
            <w:tcW w:w="440" w:type="pct"/>
            <w:tcMar>
              <w:top w:w="15" w:type="dxa"/>
              <w:left w:w="15" w:type="dxa"/>
              <w:bottom w:w="0" w:type="dxa"/>
              <w:right w:w="15" w:type="dxa"/>
            </w:tcMar>
            <w:vAlign w:val="center"/>
            <w:hideMark/>
          </w:tcPr>
          <w:p w14:paraId="04DFE6B1" w14:textId="77777777" w:rsidR="00C91BE9" w:rsidRDefault="00C91BE9" w:rsidP="005619AD">
            <w:pPr>
              <w:pStyle w:val="TotalIlustrao"/>
            </w:pPr>
            <w:r>
              <w:t>31,66</w:t>
            </w:r>
          </w:p>
        </w:tc>
        <w:tc>
          <w:tcPr>
            <w:tcW w:w="419" w:type="pct"/>
            <w:tcMar>
              <w:top w:w="15" w:type="dxa"/>
              <w:left w:w="15" w:type="dxa"/>
              <w:bottom w:w="0" w:type="dxa"/>
              <w:right w:w="15" w:type="dxa"/>
            </w:tcMar>
            <w:vAlign w:val="center"/>
            <w:hideMark/>
          </w:tcPr>
          <w:p w14:paraId="1CA1CB3A" w14:textId="77777777" w:rsidR="00C91BE9" w:rsidRDefault="00C91BE9" w:rsidP="005619AD">
            <w:pPr>
              <w:pStyle w:val="TotalIlustrao"/>
            </w:pPr>
            <w:r>
              <w:t>42,86</w:t>
            </w:r>
          </w:p>
        </w:tc>
        <w:tc>
          <w:tcPr>
            <w:tcW w:w="419" w:type="pct"/>
            <w:tcMar>
              <w:top w:w="15" w:type="dxa"/>
              <w:left w:w="15" w:type="dxa"/>
              <w:bottom w:w="0" w:type="dxa"/>
              <w:right w:w="15" w:type="dxa"/>
            </w:tcMar>
            <w:vAlign w:val="center"/>
            <w:hideMark/>
          </w:tcPr>
          <w:p w14:paraId="05FE2905" w14:textId="77777777" w:rsidR="00C91BE9" w:rsidRDefault="00C91BE9" w:rsidP="005619AD">
            <w:pPr>
              <w:pStyle w:val="TotalIlustrao"/>
            </w:pPr>
            <w:r>
              <w:t>12,24</w:t>
            </w:r>
          </w:p>
        </w:tc>
        <w:tc>
          <w:tcPr>
            <w:tcW w:w="440" w:type="pct"/>
            <w:tcMar>
              <w:top w:w="15" w:type="dxa"/>
              <w:left w:w="15" w:type="dxa"/>
              <w:bottom w:w="0" w:type="dxa"/>
              <w:right w:w="15" w:type="dxa"/>
            </w:tcMar>
            <w:vAlign w:val="center"/>
            <w:hideMark/>
          </w:tcPr>
          <w:p w14:paraId="02785A18" w14:textId="77777777" w:rsidR="00C91BE9" w:rsidRDefault="00C91BE9" w:rsidP="005619AD">
            <w:pPr>
              <w:pStyle w:val="TotalIlustrao"/>
            </w:pPr>
            <w:r>
              <w:t>21,00</w:t>
            </w:r>
          </w:p>
        </w:tc>
      </w:tr>
      <w:tr w:rsidR="00C91BE9" w14:paraId="797BA6D3" w14:textId="77777777" w:rsidTr="005619AD">
        <w:trPr>
          <w:trHeight w:val="227"/>
          <w:jc w:val="center"/>
        </w:trPr>
        <w:tc>
          <w:tcPr>
            <w:tcW w:w="1319" w:type="pct"/>
            <w:tcMar>
              <w:top w:w="15" w:type="dxa"/>
              <w:left w:w="15" w:type="dxa"/>
              <w:bottom w:w="0" w:type="dxa"/>
              <w:right w:w="15" w:type="dxa"/>
            </w:tcMar>
            <w:vAlign w:val="center"/>
            <w:hideMark/>
          </w:tcPr>
          <w:p w14:paraId="4D102C23" w14:textId="77777777" w:rsidR="00C91BE9" w:rsidRDefault="00C91BE9" w:rsidP="005619AD">
            <w:pPr>
              <w:pStyle w:val="TotalIlustrao"/>
              <w:rPr>
                <w:i/>
                <w:iCs/>
              </w:rPr>
            </w:pPr>
            <w:r>
              <w:rPr>
                <w:i/>
                <w:iCs/>
              </w:rPr>
              <w:t>Paspalum polyphyllum</w:t>
            </w:r>
          </w:p>
        </w:tc>
        <w:tc>
          <w:tcPr>
            <w:tcW w:w="368" w:type="pct"/>
            <w:tcMar>
              <w:top w:w="15" w:type="dxa"/>
              <w:left w:w="15" w:type="dxa"/>
              <w:bottom w:w="0" w:type="dxa"/>
              <w:right w:w="15" w:type="dxa"/>
            </w:tcMar>
            <w:vAlign w:val="center"/>
            <w:hideMark/>
          </w:tcPr>
          <w:p w14:paraId="007A28F0" w14:textId="77777777" w:rsidR="00C91BE9" w:rsidRDefault="00C91BE9" w:rsidP="005619AD">
            <w:pPr>
              <w:pStyle w:val="TotalIlustrao"/>
            </w:pPr>
            <w:r>
              <w:t>5</w:t>
            </w:r>
          </w:p>
        </w:tc>
        <w:tc>
          <w:tcPr>
            <w:tcW w:w="348" w:type="pct"/>
            <w:tcMar>
              <w:top w:w="15" w:type="dxa"/>
              <w:left w:w="15" w:type="dxa"/>
              <w:bottom w:w="0" w:type="dxa"/>
              <w:right w:w="15" w:type="dxa"/>
            </w:tcMar>
            <w:vAlign w:val="center"/>
            <w:hideMark/>
          </w:tcPr>
          <w:p w14:paraId="69813A14"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1D9E08A1" w14:textId="77777777" w:rsidR="00C91BE9" w:rsidRDefault="00C91BE9" w:rsidP="005619AD">
            <w:pPr>
              <w:pStyle w:val="TotalIlustrao"/>
            </w:pPr>
            <w:r>
              <w:t>0,950</w:t>
            </w:r>
          </w:p>
        </w:tc>
        <w:tc>
          <w:tcPr>
            <w:tcW w:w="368" w:type="pct"/>
            <w:tcMar>
              <w:top w:w="15" w:type="dxa"/>
              <w:left w:w="15" w:type="dxa"/>
              <w:bottom w:w="0" w:type="dxa"/>
              <w:right w:w="15" w:type="dxa"/>
            </w:tcMar>
            <w:vAlign w:val="center"/>
            <w:hideMark/>
          </w:tcPr>
          <w:p w14:paraId="52BDD4FD" w14:textId="77777777" w:rsidR="00C91BE9" w:rsidRDefault="00C91BE9" w:rsidP="005619AD">
            <w:pPr>
              <w:pStyle w:val="TotalIlustrao"/>
            </w:pPr>
            <w:r>
              <w:t>4,39</w:t>
            </w:r>
          </w:p>
        </w:tc>
        <w:tc>
          <w:tcPr>
            <w:tcW w:w="440" w:type="pct"/>
            <w:tcMar>
              <w:top w:w="15" w:type="dxa"/>
              <w:left w:w="15" w:type="dxa"/>
              <w:bottom w:w="0" w:type="dxa"/>
              <w:right w:w="15" w:type="dxa"/>
            </w:tcMar>
            <w:vAlign w:val="center"/>
            <w:hideMark/>
          </w:tcPr>
          <w:p w14:paraId="57A0D935" w14:textId="77777777" w:rsidR="00C91BE9" w:rsidRDefault="00C91BE9" w:rsidP="005619AD">
            <w:pPr>
              <w:pStyle w:val="TotalIlustrao"/>
            </w:pPr>
            <w:r>
              <w:t>0,36</w:t>
            </w:r>
          </w:p>
        </w:tc>
        <w:tc>
          <w:tcPr>
            <w:tcW w:w="440" w:type="pct"/>
            <w:tcMar>
              <w:top w:w="15" w:type="dxa"/>
              <w:left w:w="15" w:type="dxa"/>
              <w:bottom w:w="0" w:type="dxa"/>
              <w:right w:w="15" w:type="dxa"/>
            </w:tcMar>
            <w:vAlign w:val="center"/>
            <w:hideMark/>
          </w:tcPr>
          <w:p w14:paraId="50B9A44A" w14:textId="77777777" w:rsidR="00C91BE9" w:rsidRDefault="00C91BE9" w:rsidP="005619AD">
            <w:pPr>
              <w:pStyle w:val="TotalIlustrao"/>
            </w:pPr>
            <w:r>
              <w:t>1,93</w:t>
            </w:r>
          </w:p>
        </w:tc>
        <w:tc>
          <w:tcPr>
            <w:tcW w:w="419" w:type="pct"/>
            <w:tcMar>
              <w:top w:w="15" w:type="dxa"/>
              <w:left w:w="15" w:type="dxa"/>
              <w:bottom w:w="0" w:type="dxa"/>
              <w:right w:w="15" w:type="dxa"/>
            </w:tcMar>
            <w:vAlign w:val="center"/>
            <w:hideMark/>
          </w:tcPr>
          <w:p w14:paraId="7CE08325"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4C142198"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3B59A780" w14:textId="77777777" w:rsidR="00C91BE9" w:rsidRDefault="00C91BE9" w:rsidP="005619AD">
            <w:pPr>
              <w:pStyle w:val="TotalIlustrao"/>
            </w:pPr>
            <w:r>
              <w:t>2,79</w:t>
            </w:r>
          </w:p>
        </w:tc>
      </w:tr>
      <w:tr w:rsidR="00C91BE9" w14:paraId="73E69BC8" w14:textId="77777777" w:rsidTr="005619AD">
        <w:trPr>
          <w:trHeight w:val="227"/>
          <w:jc w:val="center"/>
        </w:trPr>
        <w:tc>
          <w:tcPr>
            <w:tcW w:w="1319" w:type="pct"/>
            <w:tcMar>
              <w:top w:w="15" w:type="dxa"/>
              <w:left w:w="15" w:type="dxa"/>
              <w:bottom w:w="0" w:type="dxa"/>
              <w:right w:w="15" w:type="dxa"/>
            </w:tcMar>
            <w:vAlign w:val="center"/>
            <w:hideMark/>
          </w:tcPr>
          <w:p w14:paraId="17BBD7E1" w14:textId="77777777" w:rsidR="00C91BE9" w:rsidRDefault="00C91BE9" w:rsidP="005619AD">
            <w:pPr>
              <w:pStyle w:val="TotalIlustrao"/>
              <w:rPr>
                <w:i/>
                <w:iCs/>
              </w:rPr>
            </w:pPr>
            <w:r>
              <w:rPr>
                <w:i/>
                <w:iCs/>
              </w:rPr>
              <w:t>Ricinus communis</w:t>
            </w:r>
          </w:p>
        </w:tc>
        <w:tc>
          <w:tcPr>
            <w:tcW w:w="368" w:type="pct"/>
            <w:tcMar>
              <w:top w:w="15" w:type="dxa"/>
              <w:left w:w="15" w:type="dxa"/>
              <w:bottom w:w="0" w:type="dxa"/>
              <w:right w:w="15" w:type="dxa"/>
            </w:tcMar>
            <w:vAlign w:val="center"/>
            <w:hideMark/>
          </w:tcPr>
          <w:p w14:paraId="1C558385" w14:textId="77777777" w:rsidR="00C91BE9" w:rsidRDefault="00C91BE9" w:rsidP="005619AD">
            <w:pPr>
              <w:pStyle w:val="TotalIlustrao"/>
            </w:pPr>
            <w:r>
              <w:t>1</w:t>
            </w:r>
          </w:p>
        </w:tc>
        <w:tc>
          <w:tcPr>
            <w:tcW w:w="348" w:type="pct"/>
            <w:tcMar>
              <w:top w:w="15" w:type="dxa"/>
              <w:left w:w="15" w:type="dxa"/>
              <w:bottom w:w="0" w:type="dxa"/>
              <w:right w:w="15" w:type="dxa"/>
            </w:tcMar>
            <w:vAlign w:val="center"/>
            <w:hideMark/>
          </w:tcPr>
          <w:p w14:paraId="17A34250"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6D33A4FE" w14:textId="77777777" w:rsidR="00C91BE9" w:rsidRDefault="00C91BE9" w:rsidP="005619AD">
            <w:pPr>
              <w:pStyle w:val="TotalIlustrao"/>
            </w:pPr>
            <w:r>
              <w:t>0,300</w:t>
            </w:r>
          </w:p>
        </w:tc>
        <w:tc>
          <w:tcPr>
            <w:tcW w:w="368" w:type="pct"/>
            <w:tcMar>
              <w:top w:w="15" w:type="dxa"/>
              <w:left w:w="15" w:type="dxa"/>
              <w:bottom w:w="0" w:type="dxa"/>
              <w:right w:w="15" w:type="dxa"/>
            </w:tcMar>
            <w:vAlign w:val="center"/>
            <w:hideMark/>
          </w:tcPr>
          <w:p w14:paraId="714D8B5F" w14:textId="77777777" w:rsidR="00C91BE9" w:rsidRDefault="00C91BE9" w:rsidP="005619AD">
            <w:pPr>
              <w:pStyle w:val="TotalIlustrao"/>
            </w:pPr>
            <w:r>
              <w:t>1,39</w:t>
            </w:r>
          </w:p>
        </w:tc>
        <w:tc>
          <w:tcPr>
            <w:tcW w:w="440" w:type="pct"/>
            <w:tcMar>
              <w:top w:w="15" w:type="dxa"/>
              <w:left w:w="15" w:type="dxa"/>
              <w:bottom w:w="0" w:type="dxa"/>
              <w:right w:w="15" w:type="dxa"/>
            </w:tcMar>
            <w:vAlign w:val="center"/>
            <w:hideMark/>
          </w:tcPr>
          <w:p w14:paraId="46E8B951" w14:textId="77777777" w:rsidR="00C91BE9" w:rsidRDefault="00C91BE9" w:rsidP="005619AD">
            <w:pPr>
              <w:pStyle w:val="TotalIlustrao"/>
            </w:pPr>
            <w:r>
              <w:t>0,07</w:t>
            </w:r>
          </w:p>
        </w:tc>
        <w:tc>
          <w:tcPr>
            <w:tcW w:w="440" w:type="pct"/>
            <w:tcMar>
              <w:top w:w="15" w:type="dxa"/>
              <w:left w:w="15" w:type="dxa"/>
              <w:bottom w:w="0" w:type="dxa"/>
              <w:right w:w="15" w:type="dxa"/>
            </w:tcMar>
            <w:vAlign w:val="center"/>
            <w:hideMark/>
          </w:tcPr>
          <w:p w14:paraId="691A315D" w14:textId="77777777" w:rsidR="00C91BE9" w:rsidRDefault="00C91BE9" w:rsidP="005619AD">
            <w:pPr>
              <w:pStyle w:val="TotalIlustrao"/>
            </w:pPr>
            <w:r>
              <w:t>0,39</w:t>
            </w:r>
          </w:p>
        </w:tc>
        <w:tc>
          <w:tcPr>
            <w:tcW w:w="419" w:type="pct"/>
            <w:tcMar>
              <w:top w:w="15" w:type="dxa"/>
              <w:left w:w="15" w:type="dxa"/>
              <w:bottom w:w="0" w:type="dxa"/>
              <w:right w:w="15" w:type="dxa"/>
            </w:tcMar>
            <w:vAlign w:val="center"/>
            <w:hideMark/>
          </w:tcPr>
          <w:p w14:paraId="2CE4ADEE"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5BF14193"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516D947F" w14:textId="77777777" w:rsidR="00C91BE9" w:rsidRDefault="00C91BE9" w:rsidP="005619AD">
            <w:pPr>
              <w:pStyle w:val="TotalIlustrao"/>
            </w:pPr>
            <w:r>
              <w:t>1,27</w:t>
            </w:r>
          </w:p>
        </w:tc>
      </w:tr>
      <w:tr w:rsidR="00C91BE9" w14:paraId="01F60A16" w14:textId="77777777" w:rsidTr="005619AD">
        <w:trPr>
          <w:trHeight w:val="227"/>
          <w:jc w:val="center"/>
        </w:trPr>
        <w:tc>
          <w:tcPr>
            <w:tcW w:w="1319" w:type="pct"/>
            <w:tcMar>
              <w:top w:w="15" w:type="dxa"/>
              <w:left w:w="15" w:type="dxa"/>
              <w:bottom w:w="0" w:type="dxa"/>
              <w:right w:w="15" w:type="dxa"/>
            </w:tcMar>
            <w:vAlign w:val="center"/>
            <w:hideMark/>
          </w:tcPr>
          <w:p w14:paraId="70F34B14" w14:textId="77777777" w:rsidR="00C91BE9" w:rsidRDefault="00C91BE9" w:rsidP="005619AD">
            <w:pPr>
              <w:pStyle w:val="TotalIlustrao"/>
              <w:rPr>
                <w:i/>
                <w:iCs/>
              </w:rPr>
            </w:pPr>
            <w:r>
              <w:rPr>
                <w:i/>
                <w:iCs/>
              </w:rPr>
              <w:t>Setaria sphacelata</w:t>
            </w:r>
          </w:p>
        </w:tc>
        <w:tc>
          <w:tcPr>
            <w:tcW w:w="368" w:type="pct"/>
            <w:tcMar>
              <w:top w:w="15" w:type="dxa"/>
              <w:left w:w="15" w:type="dxa"/>
              <w:bottom w:w="0" w:type="dxa"/>
              <w:right w:w="15" w:type="dxa"/>
            </w:tcMar>
            <w:vAlign w:val="center"/>
            <w:hideMark/>
          </w:tcPr>
          <w:p w14:paraId="40942F2F" w14:textId="77777777" w:rsidR="00C91BE9" w:rsidRDefault="00C91BE9" w:rsidP="005619AD">
            <w:pPr>
              <w:pStyle w:val="TotalIlustrao"/>
            </w:pPr>
            <w:r>
              <w:t>6</w:t>
            </w:r>
          </w:p>
        </w:tc>
        <w:tc>
          <w:tcPr>
            <w:tcW w:w="348" w:type="pct"/>
            <w:tcMar>
              <w:top w:w="15" w:type="dxa"/>
              <w:left w:w="15" w:type="dxa"/>
              <w:bottom w:w="0" w:type="dxa"/>
              <w:right w:w="15" w:type="dxa"/>
            </w:tcMar>
            <w:vAlign w:val="center"/>
            <w:hideMark/>
          </w:tcPr>
          <w:p w14:paraId="0FE2EDBA"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0FC6AF45" w14:textId="77777777" w:rsidR="00C91BE9" w:rsidRDefault="00C91BE9" w:rsidP="005619AD">
            <w:pPr>
              <w:pStyle w:val="TotalIlustrao"/>
            </w:pPr>
            <w:r>
              <w:t>1,000</w:t>
            </w:r>
          </w:p>
        </w:tc>
        <w:tc>
          <w:tcPr>
            <w:tcW w:w="368" w:type="pct"/>
            <w:tcMar>
              <w:top w:w="15" w:type="dxa"/>
              <w:left w:w="15" w:type="dxa"/>
              <w:bottom w:w="0" w:type="dxa"/>
              <w:right w:w="15" w:type="dxa"/>
            </w:tcMar>
            <w:vAlign w:val="center"/>
            <w:hideMark/>
          </w:tcPr>
          <w:p w14:paraId="543EB478" w14:textId="77777777" w:rsidR="00C91BE9" w:rsidRDefault="00C91BE9" w:rsidP="005619AD">
            <w:pPr>
              <w:pStyle w:val="TotalIlustrao"/>
            </w:pPr>
            <w:r>
              <w:t>4,63</w:t>
            </w:r>
          </w:p>
        </w:tc>
        <w:tc>
          <w:tcPr>
            <w:tcW w:w="440" w:type="pct"/>
            <w:tcMar>
              <w:top w:w="15" w:type="dxa"/>
              <w:left w:w="15" w:type="dxa"/>
              <w:bottom w:w="0" w:type="dxa"/>
              <w:right w:w="15" w:type="dxa"/>
            </w:tcMar>
            <w:vAlign w:val="center"/>
            <w:hideMark/>
          </w:tcPr>
          <w:p w14:paraId="049E4799" w14:textId="77777777" w:rsidR="00C91BE9" w:rsidRDefault="00C91BE9" w:rsidP="005619AD">
            <w:pPr>
              <w:pStyle w:val="TotalIlustrao"/>
            </w:pPr>
            <w:r>
              <w:t>0,43</w:t>
            </w:r>
          </w:p>
        </w:tc>
        <w:tc>
          <w:tcPr>
            <w:tcW w:w="440" w:type="pct"/>
            <w:tcMar>
              <w:top w:w="15" w:type="dxa"/>
              <w:left w:w="15" w:type="dxa"/>
              <w:bottom w:w="0" w:type="dxa"/>
              <w:right w:w="15" w:type="dxa"/>
            </w:tcMar>
            <w:vAlign w:val="center"/>
            <w:hideMark/>
          </w:tcPr>
          <w:p w14:paraId="472D708E" w14:textId="77777777" w:rsidR="00C91BE9" w:rsidRDefault="00C91BE9" w:rsidP="005619AD">
            <w:pPr>
              <w:pStyle w:val="TotalIlustrao"/>
            </w:pPr>
            <w:r>
              <w:t>2,32</w:t>
            </w:r>
          </w:p>
        </w:tc>
        <w:tc>
          <w:tcPr>
            <w:tcW w:w="419" w:type="pct"/>
            <w:tcMar>
              <w:top w:w="15" w:type="dxa"/>
              <w:left w:w="15" w:type="dxa"/>
              <w:bottom w:w="0" w:type="dxa"/>
              <w:right w:w="15" w:type="dxa"/>
            </w:tcMar>
            <w:vAlign w:val="center"/>
            <w:hideMark/>
          </w:tcPr>
          <w:p w14:paraId="3543C55D"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03F74918"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40BBDC0F" w14:textId="77777777" w:rsidR="00C91BE9" w:rsidRDefault="00C91BE9" w:rsidP="005619AD">
            <w:pPr>
              <w:pStyle w:val="TotalIlustrao"/>
            </w:pPr>
            <w:r>
              <w:t>2,99</w:t>
            </w:r>
          </w:p>
        </w:tc>
      </w:tr>
      <w:tr w:rsidR="00C91BE9" w14:paraId="0D6EC9F4" w14:textId="77777777" w:rsidTr="005619AD">
        <w:trPr>
          <w:trHeight w:val="227"/>
          <w:jc w:val="center"/>
        </w:trPr>
        <w:tc>
          <w:tcPr>
            <w:tcW w:w="1319" w:type="pct"/>
            <w:tcMar>
              <w:top w:w="15" w:type="dxa"/>
              <w:left w:w="15" w:type="dxa"/>
              <w:bottom w:w="0" w:type="dxa"/>
              <w:right w:w="15" w:type="dxa"/>
            </w:tcMar>
            <w:vAlign w:val="center"/>
            <w:hideMark/>
          </w:tcPr>
          <w:p w14:paraId="56EDB147" w14:textId="77777777" w:rsidR="00C91BE9" w:rsidRDefault="00C91BE9" w:rsidP="005619AD">
            <w:pPr>
              <w:pStyle w:val="TotalIlustrao"/>
              <w:rPr>
                <w:i/>
                <w:iCs/>
              </w:rPr>
            </w:pPr>
            <w:r>
              <w:rPr>
                <w:i/>
                <w:iCs/>
              </w:rPr>
              <w:t>Sida acuta</w:t>
            </w:r>
          </w:p>
        </w:tc>
        <w:tc>
          <w:tcPr>
            <w:tcW w:w="368" w:type="pct"/>
            <w:tcMar>
              <w:top w:w="15" w:type="dxa"/>
              <w:left w:w="15" w:type="dxa"/>
              <w:bottom w:w="0" w:type="dxa"/>
              <w:right w:w="15" w:type="dxa"/>
            </w:tcMar>
            <w:vAlign w:val="center"/>
            <w:hideMark/>
          </w:tcPr>
          <w:p w14:paraId="77B6CEFA" w14:textId="77777777" w:rsidR="00C91BE9" w:rsidRDefault="00C91BE9" w:rsidP="005619AD">
            <w:pPr>
              <w:pStyle w:val="TotalIlustrao"/>
            </w:pPr>
            <w:r>
              <w:t>4</w:t>
            </w:r>
          </w:p>
        </w:tc>
        <w:tc>
          <w:tcPr>
            <w:tcW w:w="348" w:type="pct"/>
            <w:tcMar>
              <w:top w:w="15" w:type="dxa"/>
              <w:left w:w="15" w:type="dxa"/>
              <w:bottom w:w="0" w:type="dxa"/>
              <w:right w:w="15" w:type="dxa"/>
            </w:tcMar>
            <w:vAlign w:val="center"/>
            <w:hideMark/>
          </w:tcPr>
          <w:p w14:paraId="3B2F4A07" w14:textId="77777777" w:rsidR="00C91BE9" w:rsidRDefault="00C91BE9" w:rsidP="005619AD">
            <w:pPr>
              <w:pStyle w:val="TotalIlustrao"/>
            </w:pPr>
            <w:r>
              <w:t>1</w:t>
            </w:r>
          </w:p>
        </w:tc>
        <w:tc>
          <w:tcPr>
            <w:tcW w:w="440" w:type="pct"/>
            <w:tcMar>
              <w:top w:w="15" w:type="dxa"/>
              <w:left w:w="15" w:type="dxa"/>
              <w:bottom w:w="0" w:type="dxa"/>
              <w:right w:w="15" w:type="dxa"/>
            </w:tcMar>
            <w:vAlign w:val="center"/>
            <w:hideMark/>
          </w:tcPr>
          <w:p w14:paraId="2037B61A" w14:textId="77777777" w:rsidR="00C91BE9" w:rsidRDefault="00C91BE9" w:rsidP="005619AD">
            <w:pPr>
              <w:pStyle w:val="TotalIlustrao"/>
            </w:pPr>
            <w:r>
              <w:t>0,750</w:t>
            </w:r>
          </w:p>
        </w:tc>
        <w:tc>
          <w:tcPr>
            <w:tcW w:w="368" w:type="pct"/>
            <w:tcMar>
              <w:top w:w="15" w:type="dxa"/>
              <w:left w:w="15" w:type="dxa"/>
              <w:bottom w:w="0" w:type="dxa"/>
              <w:right w:w="15" w:type="dxa"/>
            </w:tcMar>
            <w:vAlign w:val="center"/>
            <w:hideMark/>
          </w:tcPr>
          <w:p w14:paraId="1451C8D5" w14:textId="77777777" w:rsidR="00C91BE9" w:rsidRDefault="00C91BE9" w:rsidP="005619AD">
            <w:pPr>
              <w:pStyle w:val="TotalIlustrao"/>
            </w:pPr>
            <w:r>
              <w:t>3,47</w:t>
            </w:r>
          </w:p>
        </w:tc>
        <w:tc>
          <w:tcPr>
            <w:tcW w:w="440" w:type="pct"/>
            <w:tcMar>
              <w:top w:w="15" w:type="dxa"/>
              <w:left w:w="15" w:type="dxa"/>
              <w:bottom w:w="0" w:type="dxa"/>
              <w:right w:w="15" w:type="dxa"/>
            </w:tcMar>
            <w:vAlign w:val="center"/>
            <w:hideMark/>
          </w:tcPr>
          <w:p w14:paraId="20924E80" w14:textId="77777777" w:rsidR="00C91BE9" w:rsidRDefault="00C91BE9" w:rsidP="005619AD">
            <w:pPr>
              <w:pStyle w:val="TotalIlustrao"/>
            </w:pPr>
            <w:r>
              <w:t>0,29</w:t>
            </w:r>
          </w:p>
        </w:tc>
        <w:tc>
          <w:tcPr>
            <w:tcW w:w="440" w:type="pct"/>
            <w:tcMar>
              <w:top w:w="15" w:type="dxa"/>
              <w:left w:w="15" w:type="dxa"/>
              <w:bottom w:w="0" w:type="dxa"/>
              <w:right w:w="15" w:type="dxa"/>
            </w:tcMar>
            <w:vAlign w:val="center"/>
            <w:hideMark/>
          </w:tcPr>
          <w:p w14:paraId="27DA440A" w14:textId="77777777" w:rsidR="00C91BE9" w:rsidRDefault="00C91BE9" w:rsidP="005619AD">
            <w:pPr>
              <w:pStyle w:val="TotalIlustrao"/>
            </w:pPr>
            <w:r>
              <w:t>1,54</w:t>
            </w:r>
          </w:p>
        </w:tc>
        <w:tc>
          <w:tcPr>
            <w:tcW w:w="419" w:type="pct"/>
            <w:tcMar>
              <w:top w:w="15" w:type="dxa"/>
              <w:left w:w="15" w:type="dxa"/>
              <w:bottom w:w="0" w:type="dxa"/>
              <w:right w:w="15" w:type="dxa"/>
            </w:tcMar>
            <w:vAlign w:val="center"/>
            <w:hideMark/>
          </w:tcPr>
          <w:p w14:paraId="7B710EAB" w14:textId="77777777" w:rsidR="00C91BE9" w:rsidRDefault="00C91BE9" w:rsidP="005619AD">
            <w:pPr>
              <w:pStyle w:val="TotalIlustrao"/>
            </w:pPr>
            <w:r>
              <w:t>7,14</w:t>
            </w:r>
          </w:p>
        </w:tc>
        <w:tc>
          <w:tcPr>
            <w:tcW w:w="419" w:type="pct"/>
            <w:tcMar>
              <w:top w:w="15" w:type="dxa"/>
              <w:left w:w="15" w:type="dxa"/>
              <w:bottom w:w="0" w:type="dxa"/>
              <w:right w:w="15" w:type="dxa"/>
            </w:tcMar>
            <w:vAlign w:val="center"/>
            <w:hideMark/>
          </w:tcPr>
          <w:p w14:paraId="3B4CAA8F" w14:textId="77777777" w:rsidR="00C91BE9" w:rsidRDefault="00C91BE9" w:rsidP="005619AD">
            <w:pPr>
              <w:pStyle w:val="TotalIlustrao"/>
            </w:pPr>
            <w:r>
              <w:t>2,04</w:t>
            </w:r>
          </w:p>
        </w:tc>
        <w:tc>
          <w:tcPr>
            <w:tcW w:w="440" w:type="pct"/>
            <w:tcMar>
              <w:top w:w="15" w:type="dxa"/>
              <w:left w:w="15" w:type="dxa"/>
              <w:bottom w:w="0" w:type="dxa"/>
              <w:right w:w="15" w:type="dxa"/>
            </w:tcMar>
            <w:vAlign w:val="center"/>
            <w:hideMark/>
          </w:tcPr>
          <w:p w14:paraId="07381448" w14:textId="77777777" w:rsidR="00C91BE9" w:rsidRDefault="00C91BE9" w:rsidP="005619AD">
            <w:pPr>
              <w:pStyle w:val="TotalIlustrao"/>
            </w:pPr>
            <w:r>
              <w:t>2,35</w:t>
            </w:r>
          </w:p>
        </w:tc>
      </w:tr>
      <w:tr w:rsidR="00C91BE9" w14:paraId="0C048BC4" w14:textId="77777777" w:rsidTr="005619AD">
        <w:trPr>
          <w:trHeight w:val="227"/>
          <w:jc w:val="center"/>
        </w:trPr>
        <w:tc>
          <w:tcPr>
            <w:tcW w:w="1319" w:type="pct"/>
            <w:tcMar>
              <w:top w:w="15" w:type="dxa"/>
              <w:left w:w="15" w:type="dxa"/>
              <w:bottom w:w="0" w:type="dxa"/>
              <w:right w:w="15" w:type="dxa"/>
            </w:tcMar>
            <w:vAlign w:val="center"/>
            <w:hideMark/>
          </w:tcPr>
          <w:p w14:paraId="6E46472A" w14:textId="77777777" w:rsidR="00C91BE9" w:rsidRDefault="00C91BE9" w:rsidP="005619AD">
            <w:pPr>
              <w:pStyle w:val="TotalIlustrao"/>
              <w:rPr>
                <w:i/>
                <w:iCs/>
              </w:rPr>
            </w:pPr>
            <w:r>
              <w:rPr>
                <w:i/>
                <w:iCs/>
              </w:rPr>
              <w:t>Stachytarpheta cayennensis</w:t>
            </w:r>
          </w:p>
        </w:tc>
        <w:tc>
          <w:tcPr>
            <w:tcW w:w="368" w:type="pct"/>
            <w:tcMar>
              <w:top w:w="15" w:type="dxa"/>
              <w:left w:w="15" w:type="dxa"/>
              <w:bottom w:w="0" w:type="dxa"/>
              <w:right w:w="15" w:type="dxa"/>
            </w:tcMar>
            <w:vAlign w:val="center"/>
            <w:hideMark/>
          </w:tcPr>
          <w:p w14:paraId="192518EF" w14:textId="77777777" w:rsidR="00C91BE9" w:rsidRDefault="00C91BE9" w:rsidP="005619AD">
            <w:pPr>
              <w:pStyle w:val="TotalIlustrao"/>
            </w:pPr>
            <w:r>
              <w:t>13</w:t>
            </w:r>
          </w:p>
        </w:tc>
        <w:tc>
          <w:tcPr>
            <w:tcW w:w="348" w:type="pct"/>
            <w:tcMar>
              <w:top w:w="15" w:type="dxa"/>
              <w:left w:w="15" w:type="dxa"/>
              <w:bottom w:w="0" w:type="dxa"/>
              <w:right w:w="15" w:type="dxa"/>
            </w:tcMar>
            <w:vAlign w:val="center"/>
            <w:hideMark/>
          </w:tcPr>
          <w:p w14:paraId="3F3A5A46" w14:textId="77777777" w:rsidR="00C91BE9" w:rsidRDefault="00C91BE9" w:rsidP="005619AD">
            <w:pPr>
              <w:pStyle w:val="TotalIlustrao"/>
            </w:pPr>
            <w:r>
              <w:t>4</w:t>
            </w:r>
          </w:p>
        </w:tc>
        <w:tc>
          <w:tcPr>
            <w:tcW w:w="440" w:type="pct"/>
            <w:tcMar>
              <w:top w:w="15" w:type="dxa"/>
              <w:left w:w="15" w:type="dxa"/>
              <w:bottom w:w="0" w:type="dxa"/>
              <w:right w:w="15" w:type="dxa"/>
            </w:tcMar>
            <w:vAlign w:val="center"/>
            <w:hideMark/>
          </w:tcPr>
          <w:p w14:paraId="3CA5F3EA" w14:textId="77777777" w:rsidR="00C91BE9" w:rsidRDefault="00C91BE9" w:rsidP="005619AD">
            <w:pPr>
              <w:pStyle w:val="TotalIlustrao"/>
            </w:pPr>
            <w:r>
              <w:t>1,850</w:t>
            </w:r>
          </w:p>
        </w:tc>
        <w:tc>
          <w:tcPr>
            <w:tcW w:w="368" w:type="pct"/>
            <w:tcMar>
              <w:top w:w="15" w:type="dxa"/>
              <w:left w:w="15" w:type="dxa"/>
              <w:bottom w:w="0" w:type="dxa"/>
              <w:right w:w="15" w:type="dxa"/>
            </w:tcMar>
            <w:vAlign w:val="center"/>
            <w:hideMark/>
          </w:tcPr>
          <w:p w14:paraId="458B3299" w14:textId="77777777" w:rsidR="00C91BE9" w:rsidRDefault="00C91BE9" w:rsidP="005619AD">
            <w:pPr>
              <w:pStyle w:val="TotalIlustrao"/>
            </w:pPr>
            <w:r>
              <w:t>8,56</w:t>
            </w:r>
          </w:p>
        </w:tc>
        <w:tc>
          <w:tcPr>
            <w:tcW w:w="440" w:type="pct"/>
            <w:tcMar>
              <w:top w:w="15" w:type="dxa"/>
              <w:left w:w="15" w:type="dxa"/>
              <w:bottom w:w="0" w:type="dxa"/>
              <w:right w:w="15" w:type="dxa"/>
            </w:tcMar>
            <w:vAlign w:val="center"/>
            <w:hideMark/>
          </w:tcPr>
          <w:p w14:paraId="0820E237" w14:textId="77777777" w:rsidR="00C91BE9" w:rsidRDefault="00C91BE9" w:rsidP="005619AD">
            <w:pPr>
              <w:pStyle w:val="TotalIlustrao"/>
            </w:pPr>
            <w:r>
              <w:t>0,93</w:t>
            </w:r>
          </w:p>
        </w:tc>
        <w:tc>
          <w:tcPr>
            <w:tcW w:w="440" w:type="pct"/>
            <w:tcMar>
              <w:top w:w="15" w:type="dxa"/>
              <w:left w:w="15" w:type="dxa"/>
              <w:bottom w:w="0" w:type="dxa"/>
              <w:right w:w="15" w:type="dxa"/>
            </w:tcMar>
            <w:vAlign w:val="center"/>
            <w:hideMark/>
          </w:tcPr>
          <w:p w14:paraId="70930828" w14:textId="77777777" w:rsidR="00C91BE9" w:rsidRDefault="00C91BE9" w:rsidP="005619AD">
            <w:pPr>
              <w:pStyle w:val="TotalIlustrao"/>
            </w:pPr>
            <w:r>
              <w:t>5,02</w:t>
            </w:r>
          </w:p>
        </w:tc>
        <w:tc>
          <w:tcPr>
            <w:tcW w:w="419" w:type="pct"/>
            <w:tcMar>
              <w:top w:w="15" w:type="dxa"/>
              <w:left w:w="15" w:type="dxa"/>
              <w:bottom w:w="0" w:type="dxa"/>
              <w:right w:w="15" w:type="dxa"/>
            </w:tcMar>
            <w:vAlign w:val="center"/>
            <w:hideMark/>
          </w:tcPr>
          <w:p w14:paraId="53ACDEDD" w14:textId="77777777" w:rsidR="00C91BE9" w:rsidRDefault="00C91BE9" w:rsidP="005619AD">
            <w:pPr>
              <w:pStyle w:val="TotalIlustrao"/>
            </w:pPr>
            <w:r>
              <w:t>28,57</w:t>
            </w:r>
          </w:p>
        </w:tc>
        <w:tc>
          <w:tcPr>
            <w:tcW w:w="419" w:type="pct"/>
            <w:tcMar>
              <w:top w:w="15" w:type="dxa"/>
              <w:left w:w="15" w:type="dxa"/>
              <w:bottom w:w="0" w:type="dxa"/>
              <w:right w:w="15" w:type="dxa"/>
            </w:tcMar>
            <w:vAlign w:val="center"/>
            <w:hideMark/>
          </w:tcPr>
          <w:p w14:paraId="29EEB9B3" w14:textId="77777777" w:rsidR="00C91BE9" w:rsidRDefault="00C91BE9" w:rsidP="005619AD">
            <w:pPr>
              <w:pStyle w:val="TotalIlustrao"/>
            </w:pPr>
            <w:r>
              <w:t>8,16</w:t>
            </w:r>
          </w:p>
        </w:tc>
        <w:tc>
          <w:tcPr>
            <w:tcW w:w="440" w:type="pct"/>
            <w:tcMar>
              <w:top w:w="15" w:type="dxa"/>
              <w:left w:w="15" w:type="dxa"/>
              <w:bottom w:w="0" w:type="dxa"/>
              <w:right w:w="15" w:type="dxa"/>
            </w:tcMar>
            <w:vAlign w:val="center"/>
            <w:hideMark/>
          </w:tcPr>
          <w:p w14:paraId="4656D3B4" w14:textId="77777777" w:rsidR="00C91BE9" w:rsidRDefault="00C91BE9" w:rsidP="005619AD">
            <w:pPr>
              <w:pStyle w:val="TotalIlustrao"/>
            </w:pPr>
            <w:r>
              <w:t>7,25</w:t>
            </w:r>
          </w:p>
        </w:tc>
      </w:tr>
      <w:tr w:rsidR="00C91BE9" w14:paraId="13314C65" w14:textId="77777777" w:rsidTr="005619AD">
        <w:trPr>
          <w:trHeight w:val="227"/>
          <w:jc w:val="center"/>
        </w:trPr>
        <w:tc>
          <w:tcPr>
            <w:tcW w:w="1319" w:type="pct"/>
            <w:tcMar>
              <w:top w:w="15" w:type="dxa"/>
              <w:left w:w="15" w:type="dxa"/>
              <w:bottom w:w="0" w:type="dxa"/>
              <w:right w:w="15" w:type="dxa"/>
            </w:tcMar>
            <w:vAlign w:val="center"/>
            <w:hideMark/>
          </w:tcPr>
          <w:p w14:paraId="25729CD8" w14:textId="77777777" w:rsidR="00C91BE9" w:rsidRDefault="00C91BE9" w:rsidP="005619AD">
            <w:pPr>
              <w:pStyle w:val="TotalIlustrao"/>
              <w:rPr>
                <w:i/>
                <w:iCs/>
              </w:rPr>
            </w:pPr>
            <w:r>
              <w:rPr>
                <w:i/>
                <w:iCs/>
              </w:rPr>
              <w:t>Urochloa decumbens</w:t>
            </w:r>
          </w:p>
        </w:tc>
        <w:tc>
          <w:tcPr>
            <w:tcW w:w="368" w:type="pct"/>
            <w:tcMar>
              <w:top w:w="15" w:type="dxa"/>
              <w:left w:w="15" w:type="dxa"/>
              <w:bottom w:w="0" w:type="dxa"/>
              <w:right w:w="15" w:type="dxa"/>
            </w:tcMar>
            <w:vAlign w:val="center"/>
            <w:hideMark/>
          </w:tcPr>
          <w:p w14:paraId="38F7DE9D" w14:textId="77777777" w:rsidR="00C91BE9" w:rsidRDefault="00C91BE9" w:rsidP="005619AD">
            <w:pPr>
              <w:pStyle w:val="TotalIlustrao"/>
            </w:pPr>
            <w:r>
              <w:t>63</w:t>
            </w:r>
          </w:p>
        </w:tc>
        <w:tc>
          <w:tcPr>
            <w:tcW w:w="348" w:type="pct"/>
            <w:tcMar>
              <w:top w:w="15" w:type="dxa"/>
              <w:left w:w="15" w:type="dxa"/>
              <w:bottom w:w="0" w:type="dxa"/>
              <w:right w:w="15" w:type="dxa"/>
            </w:tcMar>
            <w:vAlign w:val="center"/>
            <w:hideMark/>
          </w:tcPr>
          <w:p w14:paraId="18240634" w14:textId="77777777" w:rsidR="00C91BE9" w:rsidRDefault="00C91BE9" w:rsidP="005619AD">
            <w:pPr>
              <w:pStyle w:val="TotalIlustrao"/>
            </w:pPr>
            <w:r>
              <w:t>6</w:t>
            </w:r>
          </w:p>
        </w:tc>
        <w:tc>
          <w:tcPr>
            <w:tcW w:w="440" w:type="pct"/>
            <w:tcMar>
              <w:top w:w="15" w:type="dxa"/>
              <w:left w:w="15" w:type="dxa"/>
              <w:bottom w:w="0" w:type="dxa"/>
              <w:right w:w="15" w:type="dxa"/>
            </w:tcMar>
            <w:vAlign w:val="center"/>
            <w:hideMark/>
          </w:tcPr>
          <w:p w14:paraId="390EB236" w14:textId="77777777" w:rsidR="00C91BE9" w:rsidRDefault="00C91BE9" w:rsidP="005619AD">
            <w:pPr>
              <w:pStyle w:val="TotalIlustrao"/>
            </w:pPr>
            <w:r>
              <w:t>4,800</w:t>
            </w:r>
          </w:p>
        </w:tc>
        <w:tc>
          <w:tcPr>
            <w:tcW w:w="368" w:type="pct"/>
            <w:tcMar>
              <w:top w:w="15" w:type="dxa"/>
              <w:left w:w="15" w:type="dxa"/>
              <w:bottom w:w="0" w:type="dxa"/>
              <w:right w:w="15" w:type="dxa"/>
            </w:tcMar>
            <w:vAlign w:val="center"/>
            <w:hideMark/>
          </w:tcPr>
          <w:p w14:paraId="03D799BD" w14:textId="77777777" w:rsidR="00C91BE9" w:rsidRDefault="00C91BE9" w:rsidP="005619AD">
            <w:pPr>
              <w:pStyle w:val="TotalIlustrao"/>
            </w:pPr>
            <w:r>
              <w:t>22,20</w:t>
            </w:r>
          </w:p>
        </w:tc>
        <w:tc>
          <w:tcPr>
            <w:tcW w:w="440" w:type="pct"/>
            <w:tcMar>
              <w:top w:w="15" w:type="dxa"/>
              <w:left w:w="15" w:type="dxa"/>
              <w:bottom w:w="0" w:type="dxa"/>
              <w:right w:w="15" w:type="dxa"/>
            </w:tcMar>
            <w:vAlign w:val="center"/>
            <w:hideMark/>
          </w:tcPr>
          <w:p w14:paraId="01318C28" w14:textId="77777777" w:rsidR="00C91BE9" w:rsidRDefault="00C91BE9" w:rsidP="005619AD">
            <w:pPr>
              <w:pStyle w:val="TotalIlustrao"/>
            </w:pPr>
            <w:r>
              <w:t>4,50</w:t>
            </w:r>
          </w:p>
        </w:tc>
        <w:tc>
          <w:tcPr>
            <w:tcW w:w="440" w:type="pct"/>
            <w:tcMar>
              <w:top w:w="15" w:type="dxa"/>
              <w:left w:w="15" w:type="dxa"/>
              <w:bottom w:w="0" w:type="dxa"/>
              <w:right w:w="15" w:type="dxa"/>
            </w:tcMar>
            <w:vAlign w:val="center"/>
            <w:hideMark/>
          </w:tcPr>
          <w:p w14:paraId="64DA7940" w14:textId="77777777" w:rsidR="00C91BE9" w:rsidRDefault="00C91BE9" w:rsidP="005619AD">
            <w:pPr>
              <w:pStyle w:val="TotalIlustrao"/>
            </w:pPr>
            <w:r>
              <w:t>24,32</w:t>
            </w:r>
          </w:p>
        </w:tc>
        <w:tc>
          <w:tcPr>
            <w:tcW w:w="419" w:type="pct"/>
            <w:tcMar>
              <w:top w:w="15" w:type="dxa"/>
              <w:left w:w="15" w:type="dxa"/>
              <w:bottom w:w="0" w:type="dxa"/>
              <w:right w:w="15" w:type="dxa"/>
            </w:tcMar>
            <w:vAlign w:val="center"/>
            <w:hideMark/>
          </w:tcPr>
          <w:p w14:paraId="2C6A7839" w14:textId="77777777" w:rsidR="00C91BE9" w:rsidRDefault="00C91BE9" w:rsidP="005619AD">
            <w:pPr>
              <w:pStyle w:val="TotalIlustrao"/>
            </w:pPr>
            <w:r>
              <w:t>42,86</w:t>
            </w:r>
          </w:p>
        </w:tc>
        <w:tc>
          <w:tcPr>
            <w:tcW w:w="419" w:type="pct"/>
            <w:tcMar>
              <w:top w:w="15" w:type="dxa"/>
              <w:left w:w="15" w:type="dxa"/>
              <w:bottom w:w="0" w:type="dxa"/>
              <w:right w:w="15" w:type="dxa"/>
            </w:tcMar>
            <w:vAlign w:val="center"/>
            <w:hideMark/>
          </w:tcPr>
          <w:p w14:paraId="0B92FE33" w14:textId="77777777" w:rsidR="00C91BE9" w:rsidRDefault="00C91BE9" w:rsidP="005619AD">
            <w:pPr>
              <w:pStyle w:val="TotalIlustrao"/>
            </w:pPr>
            <w:r>
              <w:t>12,24</w:t>
            </w:r>
          </w:p>
        </w:tc>
        <w:tc>
          <w:tcPr>
            <w:tcW w:w="440" w:type="pct"/>
            <w:tcMar>
              <w:top w:w="15" w:type="dxa"/>
              <w:left w:w="15" w:type="dxa"/>
              <w:bottom w:w="0" w:type="dxa"/>
              <w:right w:w="15" w:type="dxa"/>
            </w:tcMar>
            <w:vAlign w:val="center"/>
            <w:hideMark/>
          </w:tcPr>
          <w:p w14:paraId="212E95B0" w14:textId="77777777" w:rsidR="00C91BE9" w:rsidRDefault="00C91BE9" w:rsidP="005619AD">
            <w:pPr>
              <w:pStyle w:val="TotalIlustrao"/>
            </w:pPr>
            <w:r>
              <w:t>19,59</w:t>
            </w:r>
          </w:p>
        </w:tc>
      </w:tr>
      <w:tr w:rsidR="00C91BE9" w14:paraId="16F30A5B" w14:textId="77777777" w:rsidTr="005619AD">
        <w:trPr>
          <w:trHeight w:val="227"/>
          <w:jc w:val="center"/>
        </w:trPr>
        <w:tc>
          <w:tcPr>
            <w:tcW w:w="1319" w:type="pct"/>
            <w:tcMar>
              <w:top w:w="15" w:type="dxa"/>
              <w:left w:w="15" w:type="dxa"/>
              <w:bottom w:w="0" w:type="dxa"/>
              <w:right w:w="15" w:type="dxa"/>
            </w:tcMar>
            <w:vAlign w:val="center"/>
            <w:hideMark/>
          </w:tcPr>
          <w:p w14:paraId="654C6ECB" w14:textId="77777777" w:rsidR="00C91BE9" w:rsidRDefault="00C91BE9" w:rsidP="005619AD">
            <w:pPr>
              <w:pStyle w:val="TotalIlustrao"/>
              <w:rPr>
                <w:i/>
                <w:iCs/>
              </w:rPr>
            </w:pPr>
            <w:r>
              <w:rPr>
                <w:i/>
                <w:iCs/>
              </w:rPr>
              <w:t>Urochloa sp. 01</w:t>
            </w:r>
          </w:p>
        </w:tc>
        <w:tc>
          <w:tcPr>
            <w:tcW w:w="368" w:type="pct"/>
            <w:tcMar>
              <w:top w:w="15" w:type="dxa"/>
              <w:left w:w="15" w:type="dxa"/>
              <w:bottom w:w="0" w:type="dxa"/>
              <w:right w:w="15" w:type="dxa"/>
            </w:tcMar>
            <w:vAlign w:val="center"/>
            <w:hideMark/>
          </w:tcPr>
          <w:p w14:paraId="4043531D" w14:textId="77777777" w:rsidR="00C91BE9" w:rsidRDefault="00C91BE9" w:rsidP="005619AD">
            <w:pPr>
              <w:pStyle w:val="TotalIlustrao"/>
            </w:pPr>
            <w:r>
              <w:t>16</w:t>
            </w:r>
          </w:p>
        </w:tc>
        <w:tc>
          <w:tcPr>
            <w:tcW w:w="348" w:type="pct"/>
            <w:tcMar>
              <w:top w:w="15" w:type="dxa"/>
              <w:left w:w="15" w:type="dxa"/>
              <w:bottom w:w="0" w:type="dxa"/>
              <w:right w:w="15" w:type="dxa"/>
            </w:tcMar>
            <w:vAlign w:val="center"/>
            <w:hideMark/>
          </w:tcPr>
          <w:p w14:paraId="71D8528E" w14:textId="77777777" w:rsidR="00C91BE9" w:rsidRDefault="00C91BE9" w:rsidP="005619AD">
            <w:pPr>
              <w:pStyle w:val="TotalIlustrao"/>
            </w:pPr>
            <w:r>
              <w:t>4</w:t>
            </w:r>
          </w:p>
        </w:tc>
        <w:tc>
          <w:tcPr>
            <w:tcW w:w="440" w:type="pct"/>
            <w:tcMar>
              <w:top w:w="15" w:type="dxa"/>
              <w:left w:w="15" w:type="dxa"/>
              <w:bottom w:w="0" w:type="dxa"/>
              <w:right w:w="15" w:type="dxa"/>
            </w:tcMar>
            <w:vAlign w:val="center"/>
            <w:hideMark/>
          </w:tcPr>
          <w:p w14:paraId="12E3F552" w14:textId="77777777" w:rsidR="00C91BE9" w:rsidRDefault="00C91BE9" w:rsidP="005619AD">
            <w:pPr>
              <w:pStyle w:val="TotalIlustrao"/>
            </w:pPr>
            <w:r>
              <w:t>2,750</w:t>
            </w:r>
          </w:p>
        </w:tc>
        <w:tc>
          <w:tcPr>
            <w:tcW w:w="368" w:type="pct"/>
            <w:tcMar>
              <w:top w:w="15" w:type="dxa"/>
              <w:left w:w="15" w:type="dxa"/>
              <w:bottom w:w="0" w:type="dxa"/>
              <w:right w:w="15" w:type="dxa"/>
            </w:tcMar>
            <w:vAlign w:val="center"/>
            <w:hideMark/>
          </w:tcPr>
          <w:p w14:paraId="4E46F546" w14:textId="77777777" w:rsidR="00C91BE9" w:rsidRDefault="00C91BE9" w:rsidP="005619AD">
            <w:pPr>
              <w:pStyle w:val="TotalIlustrao"/>
            </w:pPr>
            <w:r>
              <w:t>12,72</w:t>
            </w:r>
          </w:p>
        </w:tc>
        <w:tc>
          <w:tcPr>
            <w:tcW w:w="440" w:type="pct"/>
            <w:tcMar>
              <w:top w:w="15" w:type="dxa"/>
              <w:left w:w="15" w:type="dxa"/>
              <w:bottom w:w="0" w:type="dxa"/>
              <w:right w:w="15" w:type="dxa"/>
            </w:tcMar>
            <w:vAlign w:val="center"/>
            <w:hideMark/>
          </w:tcPr>
          <w:p w14:paraId="133C57E6" w14:textId="77777777" w:rsidR="00C91BE9" w:rsidRDefault="00C91BE9" w:rsidP="005619AD">
            <w:pPr>
              <w:pStyle w:val="TotalIlustrao"/>
            </w:pPr>
            <w:r>
              <w:t>1,14</w:t>
            </w:r>
          </w:p>
        </w:tc>
        <w:tc>
          <w:tcPr>
            <w:tcW w:w="440" w:type="pct"/>
            <w:tcMar>
              <w:top w:w="15" w:type="dxa"/>
              <w:left w:w="15" w:type="dxa"/>
              <w:bottom w:w="0" w:type="dxa"/>
              <w:right w:w="15" w:type="dxa"/>
            </w:tcMar>
            <w:vAlign w:val="center"/>
            <w:hideMark/>
          </w:tcPr>
          <w:p w14:paraId="0D04C163" w14:textId="77777777" w:rsidR="00C91BE9" w:rsidRDefault="00C91BE9" w:rsidP="005619AD">
            <w:pPr>
              <w:pStyle w:val="TotalIlustrao"/>
            </w:pPr>
            <w:r>
              <w:t>6,18</w:t>
            </w:r>
          </w:p>
        </w:tc>
        <w:tc>
          <w:tcPr>
            <w:tcW w:w="419" w:type="pct"/>
            <w:tcMar>
              <w:top w:w="15" w:type="dxa"/>
              <w:left w:w="15" w:type="dxa"/>
              <w:bottom w:w="0" w:type="dxa"/>
              <w:right w:w="15" w:type="dxa"/>
            </w:tcMar>
            <w:vAlign w:val="center"/>
            <w:hideMark/>
          </w:tcPr>
          <w:p w14:paraId="0A7BBA9A" w14:textId="77777777" w:rsidR="00C91BE9" w:rsidRDefault="00C91BE9" w:rsidP="005619AD">
            <w:pPr>
              <w:pStyle w:val="TotalIlustrao"/>
            </w:pPr>
            <w:r>
              <w:t>28,57</w:t>
            </w:r>
          </w:p>
        </w:tc>
        <w:tc>
          <w:tcPr>
            <w:tcW w:w="419" w:type="pct"/>
            <w:tcMar>
              <w:top w:w="15" w:type="dxa"/>
              <w:left w:w="15" w:type="dxa"/>
              <w:bottom w:w="0" w:type="dxa"/>
              <w:right w:w="15" w:type="dxa"/>
            </w:tcMar>
            <w:vAlign w:val="center"/>
            <w:hideMark/>
          </w:tcPr>
          <w:p w14:paraId="47B24BEF" w14:textId="77777777" w:rsidR="00C91BE9" w:rsidRDefault="00C91BE9" w:rsidP="005619AD">
            <w:pPr>
              <w:pStyle w:val="TotalIlustrao"/>
            </w:pPr>
            <w:r>
              <w:t>8,16</w:t>
            </w:r>
          </w:p>
        </w:tc>
        <w:tc>
          <w:tcPr>
            <w:tcW w:w="440" w:type="pct"/>
            <w:tcMar>
              <w:top w:w="15" w:type="dxa"/>
              <w:left w:w="15" w:type="dxa"/>
              <w:bottom w:w="0" w:type="dxa"/>
              <w:right w:w="15" w:type="dxa"/>
            </w:tcMar>
            <w:vAlign w:val="center"/>
            <w:hideMark/>
          </w:tcPr>
          <w:p w14:paraId="1E17ED30" w14:textId="77777777" w:rsidR="00C91BE9" w:rsidRDefault="00C91BE9" w:rsidP="005619AD">
            <w:pPr>
              <w:pStyle w:val="TotalIlustrao"/>
            </w:pPr>
            <w:r>
              <w:t>9,02</w:t>
            </w:r>
          </w:p>
        </w:tc>
      </w:tr>
      <w:tr w:rsidR="00C91BE9" w:rsidRPr="004325DF" w14:paraId="7C0DF04F" w14:textId="77777777" w:rsidTr="005619AD">
        <w:trPr>
          <w:trHeight w:val="227"/>
          <w:jc w:val="center"/>
        </w:trPr>
        <w:tc>
          <w:tcPr>
            <w:tcW w:w="1319" w:type="pct"/>
            <w:shd w:val="clear" w:color="000000" w:fill="D9D9D9"/>
            <w:tcMar>
              <w:top w:w="15" w:type="dxa"/>
              <w:left w:w="15" w:type="dxa"/>
              <w:bottom w:w="0" w:type="dxa"/>
              <w:right w:w="15" w:type="dxa"/>
            </w:tcMar>
            <w:vAlign w:val="center"/>
            <w:hideMark/>
          </w:tcPr>
          <w:p w14:paraId="04E0F637" w14:textId="77777777" w:rsidR="00C91BE9" w:rsidRPr="004325DF" w:rsidRDefault="00C91BE9" w:rsidP="005619AD">
            <w:pPr>
              <w:pStyle w:val="TotalIlustrao"/>
              <w:rPr>
                <w:b/>
                <w:bCs/>
              </w:rPr>
            </w:pPr>
            <w:r w:rsidRPr="004325DF">
              <w:rPr>
                <w:b/>
                <w:bCs/>
              </w:rPr>
              <w:t>Total</w:t>
            </w:r>
          </w:p>
        </w:tc>
        <w:tc>
          <w:tcPr>
            <w:tcW w:w="368" w:type="pct"/>
            <w:shd w:val="clear" w:color="000000" w:fill="D9D9D9"/>
            <w:tcMar>
              <w:top w:w="15" w:type="dxa"/>
              <w:left w:w="15" w:type="dxa"/>
              <w:bottom w:w="0" w:type="dxa"/>
              <w:right w:w="15" w:type="dxa"/>
            </w:tcMar>
            <w:vAlign w:val="center"/>
            <w:hideMark/>
          </w:tcPr>
          <w:p w14:paraId="45525573" w14:textId="77777777" w:rsidR="00C91BE9" w:rsidRPr="004325DF" w:rsidRDefault="00C91BE9" w:rsidP="005619AD">
            <w:pPr>
              <w:pStyle w:val="TotalIlustrao"/>
              <w:rPr>
                <w:b/>
                <w:bCs/>
              </w:rPr>
            </w:pPr>
            <w:r w:rsidRPr="004325DF">
              <w:rPr>
                <w:b/>
                <w:bCs/>
              </w:rPr>
              <w:t>259</w:t>
            </w:r>
          </w:p>
        </w:tc>
        <w:tc>
          <w:tcPr>
            <w:tcW w:w="348" w:type="pct"/>
            <w:shd w:val="clear" w:color="000000" w:fill="D9D9D9"/>
            <w:tcMar>
              <w:top w:w="15" w:type="dxa"/>
              <w:left w:w="15" w:type="dxa"/>
              <w:bottom w:w="0" w:type="dxa"/>
              <w:right w:w="15" w:type="dxa"/>
            </w:tcMar>
            <w:vAlign w:val="center"/>
            <w:hideMark/>
          </w:tcPr>
          <w:p w14:paraId="02A502D5" w14:textId="77777777" w:rsidR="00C91BE9" w:rsidRPr="004325DF" w:rsidRDefault="00C91BE9" w:rsidP="005619AD">
            <w:pPr>
              <w:pStyle w:val="TotalIlustrao"/>
              <w:rPr>
                <w:b/>
                <w:bCs/>
              </w:rPr>
            </w:pPr>
            <w:r w:rsidRPr="004325DF">
              <w:rPr>
                <w:b/>
                <w:bCs/>
              </w:rPr>
              <w:t>-</w:t>
            </w:r>
          </w:p>
        </w:tc>
        <w:tc>
          <w:tcPr>
            <w:tcW w:w="440" w:type="pct"/>
            <w:shd w:val="clear" w:color="000000" w:fill="D9D9D9"/>
            <w:tcMar>
              <w:top w:w="15" w:type="dxa"/>
              <w:left w:w="15" w:type="dxa"/>
              <w:bottom w:w="0" w:type="dxa"/>
              <w:right w:w="15" w:type="dxa"/>
            </w:tcMar>
            <w:vAlign w:val="center"/>
            <w:hideMark/>
          </w:tcPr>
          <w:p w14:paraId="0F6A67FE" w14:textId="77777777" w:rsidR="00C91BE9" w:rsidRPr="004325DF" w:rsidRDefault="00C91BE9" w:rsidP="005619AD">
            <w:pPr>
              <w:pStyle w:val="TotalIlustrao"/>
              <w:rPr>
                <w:b/>
                <w:bCs/>
              </w:rPr>
            </w:pPr>
            <w:r w:rsidRPr="004325DF">
              <w:rPr>
                <w:b/>
                <w:bCs/>
              </w:rPr>
              <w:t>21,62</w:t>
            </w:r>
          </w:p>
        </w:tc>
        <w:tc>
          <w:tcPr>
            <w:tcW w:w="368" w:type="pct"/>
            <w:shd w:val="clear" w:color="000000" w:fill="D9D9D9"/>
            <w:tcMar>
              <w:top w:w="15" w:type="dxa"/>
              <w:left w:w="15" w:type="dxa"/>
              <w:bottom w:w="0" w:type="dxa"/>
              <w:right w:w="15" w:type="dxa"/>
            </w:tcMar>
            <w:vAlign w:val="center"/>
            <w:hideMark/>
          </w:tcPr>
          <w:p w14:paraId="0024411D" w14:textId="77777777" w:rsidR="00C91BE9" w:rsidRPr="004325DF" w:rsidRDefault="00C91BE9" w:rsidP="005619AD">
            <w:pPr>
              <w:pStyle w:val="TotalIlustrao"/>
              <w:rPr>
                <w:b/>
                <w:bCs/>
              </w:rPr>
            </w:pPr>
            <w:r w:rsidRPr="004325DF">
              <w:rPr>
                <w:b/>
                <w:bCs/>
              </w:rPr>
              <w:t>100,00</w:t>
            </w:r>
          </w:p>
        </w:tc>
        <w:tc>
          <w:tcPr>
            <w:tcW w:w="440" w:type="pct"/>
            <w:shd w:val="clear" w:color="000000" w:fill="D9D9D9"/>
            <w:tcMar>
              <w:top w:w="15" w:type="dxa"/>
              <w:left w:w="15" w:type="dxa"/>
              <w:bottom w:w="0" w:type="dxa"/>
              <w:right w:w="15" w:type="dxa"/>
            </w:tcMar>
            <w:vAlign w:val="center"/>
            <w:hideMark/>
          </w:tcPr>
          <w:p w14:paraId="09E2A4BE" w14:textId="77777777" w:rsidR="00C91BE9" w:rsidRPr="004325DF" w:rsidRDefault="00C91BE9" w:rsidP="005619AD">
            <w:pPr>
              <w:pStyle w:val="TotalIlustrao"/>
              <w:rPr>
                <w:b/>
                <w:bCs/>
              </w:rPr>
            </w:pPr>
            <w:r w:rsidRPr="004325DF">
              <w:rPr>
                <w:b/>
                <w:bCs/>
              </w:rPr>
              <w:t>18,50</w:t>
            </w:r>
          </w:p>
        </w:tc>
        <w:tc>
          <w:tcPr>
            <w:tcW w:w="440" w:type="pct"/>
            <w:shd w:val="clear" w:color="000000" w:fill="D9D9D9"/>
            <w:tcMar>
              <w:top w:w="15" w:type="dxa"/>
              <w:left w:w="15" w:type="dxa"/>
              <w:bottom w:w="0" w:type="dxa"/>
              <w:right w:w="15" w:type="dxa"/>
            </w:tcMar>
            <w:vAlign w:val="center"/>
            <w:hideMark/>
          </w:tcPr>
          <w:p w14:paraId="56D6D122" w14:textId="77777777" w:rsidR="00C91BE9" w:rsidRPr="004325DF" w:rsidRDefault="00C91BE9" w:rsidP="005619AD">
            <w:pPr>
              <w:pStyle w:val="TotalIlustrao"/>
              <w:rPr>
                <w:b/>
                <w:bCs/>
              </w:rPr>
            </w:pPr>
            <w:r w:rsidRPr="004325DF">
              <w:rPr>
                <w:b/>
                <w:bCs/>
              </w:rPr>
              <w:t>100,00</w:t>
            </w:r>
          </w:p>
        </w:tc>
        <w:tc>
          <w:tcPr>
            <w:tcW w:w="419" w:type="pct"/>
            <w:shd w:val="clear" w:color="000000" w:fill="D9D9D9"/>
            <w:tcMar>
              <w:top w:w="15" w:type="dxa"/>
              <w:left w:w="15" w:type="dxa"/>
              <w:bottom w:w="0" w:type="dxa"/>
              <w:right w:w="15" w:type="dxa"/>
            </w:tcMar>
            <w:vAlign w:val="center"/>
            <w:hideMark/>
          </w:tcPr>
          <w:p w14:paraId="0A21F1D8" w14:textId="77777777" w:rsidR="00C91BE9" w:rsidRPr="004325DF" w:rsidRDefault="00C91BE9" w:rsidP="005619AD">
            <w:pPr>
              <w:pStyle w:val="TotalIlustrao"/>
              <w:rPr>
                <w:b/>
                <w:bCs/>
              </w:rPr>
            </w:pPr>
            <w:r w:rsidRPr="004325DF">
              <w:rPr>
                <w:b/>
                <w:bCs/>
              </w:rPr>
              <w:t>350,00</w:t>
            </w:r>
          </w:p>
        </w:tc>
        <w:tc>
          <w:tcPr>
            <w:tcW w:w="419" w:type="pct"/>
            <w:shd w:val="clear" w:color="000000" w:fill="D9D9D9"/>
            <w:tcMar>
              <w:top w:w="15" w:type="dxa"/>
              <w:left w:w="15" w:type="dxa"/>
              <w:bottom w:w="0" w:type="dxa"/>
              <w:right w:w="15" w:type="dxa"/>
            </w:tcMar>
            <w:vAlign w:val="center"/>
            <w:hideMark/>
          </w:tcPr>
          <w:p w14:paraId="53479042" w14:textId="77777777" w:rsidR="00C91BE9" w:rsidRPr="004325DF" w:rsidRDefault="00C91BE9" w:rsidP="005619AD">
            <w:pPr>
              <w:pStyle w:val="TotalIlustrao"/>
              <w:rPr>
                <w:b/>
                <w:bCs/>
              </w:rPr>
            </w:pPr>
            <w:r w:rsidRPr="004325DF">
              <w:rPr>
                <w:b/>
                <w:bCs/>
              </w:rPr>
              <w:t>100,00</w:t>
            </w:r>
          </w:p>
        </w:tc>
        <w:tc>
          <w:tcPr>
            <w:tcW w:w="440" w:type="pct"/>
            <w:shd w:val="clear" w:color="000000" w:fill="D9D9D9"/>
            <w:tcMar>
              <w:top w:w="15" w:type="dxa"/>
              <w:left w:w="15" w:type="dxa"/>
              <w:bottom w:w="0" w:type="dxa"/>
              <w:right w:w="15" w:type="dxa"/>
            </w:tcMar>
            <w:vAlign w:val="center"/>
            <w:hideMark/>
          </w:tcPr>
          <w:p w14:paraId="7B7614EE" w14:textId="77777777" w:rsidR="00C91BE9" w:rsidRPr="004325DF" w:rsidRDefault="00C91BE9" w:rsidP="005619AD">
            <w:pPr>
              <w:pStyle w:val="TotalIlustrao"/>
              <w:rPr>
                <w:b/>
                <w:bCs/>
              </w:rPr>
            </w:pPr>
            <w:r w:rsidRPr="004325DF">
              <w:rPr>
                <w:b/>
                <w:bCs/>
              </w:rPr>
              <w:t>100,00</w:t>
            </w:r>
          </w:p>
        </w:tc>
      </w:tr>
    </w:tbl>
    <w:p w14:paraId="3DC8FEA9" w14:textId="77777777" w:rsidR="00C91BE9" w:rsidRPr="007F19AF" w:rsidRDefault="00C91BE9" w:rsidP="00C91BE9">
      <w:pPr>
        <w:spacing w:after="60"/>
        <w:jc w:val="both"/>
        <w:rPr>
          <w:sz w:val="16"/>
        </w:rPr>
      </w:pPr>
      <w:r w:rsidRPr="007F19AF">
        <w:rPr>
          <w:sz w:val="16"/>
        </w:rPr>
        <w:t xml:space="preserve"> Legenda: N = Número de indivíduos; UA = Unidades amostrais de ocorrência; AC= Área de Cobertura; VCR= Valor de Cobertura Relativo (%); DA= Densidade Absoluta (n/m²); DR = Densidade Relativa (%); FA = Frequência Absoluta; FR (%) = Frequência Relativa; VI = Índice de Valor de Importância (%). </w:t>
      </w:r>
    </w:p>
    <w:p w14:paraId="62DE6BE4" w14:textId="77777777" w:rsidR="00C91BE9" w:rsidRPr="00F3682F" w:rsidRDefault="00C91BE9" w:rsidP="00C91BE9">
      <w:pPr>
        <w:pStyle w:val="Total8"/>
      </w:pPr>
      <w:bookmarkStart w:id="336" w:name="_Toc204610900"/>
      <w:r w:rsidRPr="00F3682F">
        <w:t>Diversidade</w:t>
      </w:r>
      <w:bookmarkEnd w:id="336"/>
    </w:p>
    <w:p w14:paraId="09DDE325" w14:textId="3EABC513" w:rsidR="00C91BE9" w:rsidRPr="007F19AF" w:rsidRDefault="00C91BE9" w:rsidP="00C91BE9">
      <w:pPr>
        <w:spacing w:before="120" w:after="120" w:line="276" w:lineRule="auto"/>
        <w:ind w:firstLine="567"/>
        <w:jc w:val="both"/>
        <w:rPr>
          <w:rFonts w:eastAsia="Times New Roman"/>
          <w:bCs/>
          <w:iCs/>
          <w:szCs w:val="20"/>
          <w:lang w:eastAsia="pt-BR"/>
        </w:rPr>
      </w:pPr>
      <w:r w:rsidRPr="007F19AF">
        <w:rPr>
          <w:rFonts w:eastAsia="Times New Roman"/>
          <w:bCs/>
          <w:iCs/>
          <w:szCs w:val="20"/>
          <w:lang w:eastAsia="pt-BR"/>
        </w:rPr>
        <w:t xml:space="preserve">Tendo em vista que a análise florística de determinada área é norteada pelos índices de equabilidade e de diversidade, os quais são ferramentas de suma importância na caracterização </w:t>
      </w:r>
      <w:r w:rsidRPr="007F19AF">
        <w:rPr>
          <w:rFonts w:eastAsia="Times New Roman"/>
          <w:bCs/>
          <w:iCs/>
          <w:lang w:eastAsia="pt-BR"/>
        </w:rPr>
        <w:t>das comunidades vegetais, ao estimar a diversidade do estrato em estudo, (</w:t>
      </w:r>
      <w:r w:rsidRPr="007F19AF">
        <w:rPr>
          <w:rFonts w:eastAsia="Times New Roman"/>
          <w:bCs/>
          <w:iCs/>
          <w:lang w:eastAsia="pt-BR"/>
        </w:rPr>
        <w:fldChar w:fldCharType="begin"/>
      </w:r>
      <w:r w:rsidRPr="007F19AF">
        <w:rPr>
          <w:rFonts w:eastAsia="Times New Roman"/>
          <w:bCs/>
          <w:iCs/>
          <w:lang w:eastAsia="pt-BR"/>
        </w:rPr>
        <w:instrText xml:space="preserve"> REF _Ref153809903 \h  \* MERGEFORMAT </w:instrText>
      </w:r>
      <w:r w:rsidRPr="007F19AF">
        <w:rPr>
          <w:rFonts w:eastAsia="Times New Roman"/>
          <w:bCs/>
          <w:iCs/>
          <w:lang w:eastAsia="pt-BR"/>
        </w:rPr>
      </w:r>
      <w:r w:rsidRPr="007F19AF">
        <w:rPr>
          <w:rFonts w:eastAsia="Times New Roman"/>
          <w:bCs/>
          <w:iCs/>
          <w:lang w:eastAsia="pt-BR"/>
        </w:rPr>
        <w:fldChar w:fldCharType="separate"/>
      </w:r>
      <w:r w:rsidR="009C1BA0" w:rsidRPr="009C1BA0">
        <w:t xml:space="preserve">Tabela </w:t>
      </w:r>
      <w:r w:rsidR="009C1BA0" w:rsidRPr="009C1BA0">
        <w:rPr>
          <w:noProof/>
        </w:rPr>
        <w:t>20</w:t>
      </w:r>
      <w:r w:rsidRPr="007F19AF">
        <w:rPr>
          <w:rFonts w:eastAsia="Times New Roman"/>
          <w:bCs/>
          <w:iCs/>
          <w:lang w:eastAsia="pt-BR"/>
        </w:rPr>
        <w:fldChar w:fldCharType="end"/>
      </w:r>
      <w:r w:rsidRPr="007F19AF">
        <w:rPr>
          <w:rFonts w:eastAsia="Times New Roman"/>
          <w:bCs/>
          <w:iCs/>
          <w:szCs w:val="20"/>
          <w:lang w:eastAsia="pt-BR"/>
        </w:rPr>
        <w:t xml:space="preserve">), encontrou-se </w:t>
      </w:r>
      <w:r>
        <w:rPr>
          <w:rFonts w:eastAsia="Times New Roman"/>
          <w:bCs/>
          <w:iCs/>
          <w:szCs w:val="20"/>
          <w:lang w:eastAsia="pt-BR"/>
        </w:rPr>
        <w:t>2,39</w:t>
      </w:r>
      <w:r w:rsidRPr="007F19AF">
        <w:rPr>
          <w:rFonts w:eastAsia="Times New Roman"/>
          <w:bCs/>
          <w:iCs/>
          <w:szCs w:val="20"/>
          <w:lang w:eastAsia="pt-BR"/>
        </w:rPr>
        <w:t xml:space="preserve"> (nats) pelo índice Shannon-Weaver (H’). </w:t>
      </w:r>
    </w:p>
    <w:p w14:paraId="205FC9B3" w14:textId="77777777" w:rsidR="00C91BE9" w:rsidRPr="007F19AF" w:rsidRDefault="00C91BE9" w:rsidP="00C91BE9">
      <w:pPr>
        <w:spacing w:before="120" w:after="120" w:line="276" w:lineRule="auto"/>
        <w:ind w:firstLine="567"/>
        <w:jc w:val="both"/>
        <w:rPr>
          <w:rFonts w:eastAsia="Times New Roman"/>
          <w:bCs/>
          <w:iCs/>
          <w:szCs w:val="20"/>
          <w:lang w:eastAsia="pt-BR"/>
        </w:rPr>
      </w:pPr>
      <w:r w:rsidRPr="007F19AF">
        <w:rPr>
          <w:rFonts w:eastAsia="Times New Roman"/>
          <w:bCs/>
          <w:iCs/>
          <w:szCs w:val="20"/>
          <w:lang w:eastAsia="pt-BR"/>
        </w:rPr>
        <w:t>Para o índice de equabilidade de Pielou (J’), cuja amplitude varia de zero (uniformidade mínima) a um (uniformidade máxima), obteve-se 0,</w:t>
      </w:r>
      <w:r>
        <w:rPr>
          <w:rFonts w:eastAsia="Times New Roman"/>
          <w:bCs/>
          <w:iCs/>
          <w:szCs w:val="20"/>
          <w:lang w:eastAsia="pt-BR"/>
        </w:rPr>
        <w:t>69</w:t>
      </w:r>
      <w:r w:rsidRPr="007F19AF">
        <w:rPr>
          <w:rFonts w:eastAsia="Times New Roman"/>
          <w:bCs/>
          <w:iCs/>
          <w:szCs w:val="20"/>
          <w:lang w:eastAsia="pt-BR"/>
        </w:rPr>
        <w:t xml:space="preserve">. O que indica uma uniformidade </w:t>
      </w:r>
      <w:r>
        <w:rPr>
          <w:rFonts w:eastAsia="Times New Roman"/>
          <w:bCs/>
          <w:iCs/>
          <w:szCs w:val="20"/>
          <w:lang w:eastAsia="pt-BR"/>
        </w:rPr>
        <w:t>moderada</w:t>
      </w:r>
      <w:r w:rsidRPr="007F19AF">
        <w:rPr>
          <w:rFonts w:eastAsia="Times New Roman"/>
          <w:bCs/>
          <w:iCs/>
          <w:szCs w:val="20"/>
          <w:lang w:eastAsia="pt-BR"/>
        </w:rPr>
        <w:t xml:space="preserve"> na presença e na abundância das diferentes espécies.</w:t>
      </w:r>
    </w:p>
    <w:p w14:paraId="15C9A7E7" w14:textId="595D3E77" w:rsidR="00C91BE9" w:rsidRPr="007F19AF" w:rsidRDefault="00C91BE9" w:rsidP="00C91BE9">
      <w:pPr>
        <w:spacing w:before="240" w:after="60" w:line="264" w:lineRule="auto"/>
        <w:rPr>
          <w:sz w:val="18"/>
        </w:rPr>
      </w:pPr>
      <w:bookmarkStart w:id="337" w:name="_Ref153809903"/>
      <w:bookmarkStart w:id="338" w:name="_Toc179895916"/>
      <w:bookmarkStart w:id="339" w:name="_Toc204616455"/>
      <w:r w:rsidRPr="007F19AF">
        <w:rPr>
          <w:sz w:val="18"/>
        </w:rPr>
        <w:t xml:space="preserve">Tabela </w:t>
      </w:r>
      <w:r w:rsidRPr="007F19AF">
        <w:rPr>
          <w:sz w:val="18"/>
        </w:rPr>
        <w:fldChar w:fldCharType="begin"/>
      </w:r>
      <w:r w:rsidRPr="007F19AF">
        <w:rPr>
          <w:sz w:val="18"/>
        </w:rPr>
        <w:instrText>SEQ Tabela \* ARABIC</w:instrText>
      </w:r>
      <w:r w:rsidRPr="007F19AF">
        <w:rPr>
          <w:sz w:val="18"/>
        </w:rPr>
        <w:fldChar w:fldCharType="separate"/>
      </w:r>
      <w:r w:rsidR="009C1BA0">
        <w:rPr>
          <w:noProof/>
          <w:sz w:val="18"/>
        </w:rPr>
        <w:t>20</w:t>
      </w:r>
      <w:r w:rsidRPr="007F19AF">
        <w:rPr>
          <w:sz w:val="18"/>
        </w:rPr>
        <w:fldChar w:fldCharType="end"/>
      </w:r>
      <w:bookmarkEnd w:id="337"/>
      <w:r w:rsidRPr="007F19AF">
        <w:rPr>
          <w:sz w:val="18"/>
        </w:rPr>
        <w:t>. Dados de riqueza e diversidade de espécies encontradas nos ambientes em estudo</w:t>
      </w:r>
      <w:r>
        <w:rPr>
          <w:sz w:val="18"/>
        </w:rPr>
        <w:t xml:space="preserve"> (</w:t>
      </w:r>
      <w:r>
        <w:rPr>
          <w:sz w:val="18"/>
          <w:szCs w:val="18"/>
        </w:rPr>
        <w:t xml:space="preserve">Vegetação </w:t>
      </w:r>
      <w:r w:rsidRPr="001C48A3">
        <w:rPr>
          <w:sz w:val="18"/>
          <w:szCs w:val="18"/>
        </w:rPr>
        <w:t>Antropizada</w:t>
      </w:r>
      <w:r>
        <w:rPr>
          <w:sz w:val="18"/>
        </w:rPr>
        <w:t>).</w:t>
      </w:r>
      <w:bookmarkEnd w:id="338"/>
      <w:bookmarkEnd w:id="339"/>
    </w:p>
    <w:tbl>
      <w:tblPr>
        <w:tblW w:w="9072" w:type="dxa"/>
        <w:jc w:val="center"/>
        <w:tblBorders>
          <w:top w:val="single" w:sz="4" w:space="0" w:color="auto"/>
          <w:bottom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59"/>
        <w:gridCol w:w="1741"/>
        <w:gridCol w:w="1615"/>
        <w:gridCol w:w="1366"/>
        <w:gridCol w:w="1491"/>
      </w:tblGrid>
      <w:tr w:rsidR="00C91BE9" w:rsidRPr="004325DF" w14:paraId="0B97F263" w14:textId="77777777" w:rsidTr="005619AD">
        <w:trPr>
          <w:trHeight w:val="227"/>
          <w:tblHeader/>
          <w:jc w:val="center"/>
        </w:trPr>
        <w:tc>
          <w:tcPr>
            <w:tcW w:w="1575" w:type="pct"/>
            <w:shd w:val="clear" w:color="000000" w:fill="A6A6A6"/>
            <w:tcMar>
              <w:top w:w="15" w:type="dxa"/>
              <w:left w:w="15" w:type="dxa"/>
              <w:bottom w:w="0" w:type="dxa"/>
              <w:right w:w="15" w:type="dxa"/>
            </w:tcMar>
            <w:vAlign w:val="center"/>
            <w:hideMark/>
          </w:tcPr>
          <w:p w14:paraId="743B1485" w14:textId="77777777" w:rsidR="00C91BE9" w:rsidRPr="004325DF" w:rsidRDefault="00C91BE9" w:rsidP="005619AD">
            <w:pPr>
              <w:pStyle w:val="TotalIlustrao"/>
              <w:rPr>
                <w:b/>
                <w:bCs/>
              </w:rPr>
            </w:pPr>
            <w:r w:rsidRPr="004325DF">
              <w:rPr>
                <w:b/>
                <w:bCs/>
              </w:rPr>
              <w:t>PARCELA</w:t>
            </w:r>
          </w:p>
        </w:tc>
        <w:tc>
          <w:tcPr>
            <w:tcW w:w="959" w:type="pct"/>
            <w:shd w:val="clear" w:color="000000" w:fill="A6A6A6"/>
            <w:tcMar>
              <w:top w:w="15" w:type="dxa"/>
              <w:left w:w="15" w:type="dxa"/>
              <w:bottom w:w="0" w:type="dxa"/>
              <w:right w:w="15" w:type="dxa"/>
            </w:tcMar>
            <w:vAlign w:val="center"/>
            <w:hideMark/>
          </w:tcPr>
          <w:p w14:paraId="198F16B9" w14:textId="77777777" w:rsidR="00C91BE9" w:rsidRPr="004325DF" w:rsidRDefault="00C91BE9" w:rsidP="005619AD">
            <w:pPr>
              <w:pStyle w:val="TotalIlustrao"/>
              <w:rPr>
                <w:b/>
                <w:bCs/>
              </w:rPr>
            </w:pPr>
            <w:r w:rsidRPr="004325DF">
              <w:rPr>
                <w:b/>
                <w:bCs/>
              </w:rPr>
              <w:t>N</w:t>
            </w:r>
          </w:p>
        </w:tc>
        <w:tc>
          <w:tcPr>
            <w:tcW w:w="890" w:type="pct"/>
            <w:shd w:val="clear" w:color="000000" w:fill="A6A6A6"/>
            <w:tcMar>
              <w:top w:w="15" w:type="dxa"/>
              <w:left w:w="15" w:type="dxa"/>
              <w:bottom w:w="0" w:type="dxa"/>
              <w:right w:w="15" w:type="dxa"/>
            </w:tcMar>
            <w:vAlign w:val="center"/>
            <w:hideMark/>
          </w:tcPr>
          <w:p w14:paraId="216779F8" w14:textId="77777777" w:rsidR="00C91BE9" w:rsidRPr="004325DF" w:rsidRDefault="00C91BE9" w:rsidP="005619AD">
            <w:pPr>
              <w:pStyle w:val="TotalIlustrao"/>
              <w:rPr>
                <w:b/>
                <w:bCs/>
              </w:rPr>
            </w:pPr>
            <w:r w:rsidRPr="004325DF">
              <w:rPr>
                <w:b/>
                <w:bCs/>
              </w:rPr>
              <w:t>S</w:t>
            </w:r>
          </w:p>
        </w:tc>
        <w:tc>
          <w:tcPr>
            <w:tcW w:w="753" w:type="pct"/>
            <w:shd w:val="clear" w:color="000000" w:fill="A6A6A6"/>
            <w:tcMar>
              <w:top w:w="15" w:type="dxa"/>
              <w:left w:w="15" w:type="dxa"/>
              <w:bottom w:w="0" w:type="dxa"/>
              <w:right w:w="15" w:type="dxa"/>
            </w:tcMar>
            <w:vAlign w:val="center"/>
            <w:hideMark/>
          </w:tcPr>
          <w:p w14:paraId="19BEF2DE" w14:textId="77777777" w:rsidR="00C91BE9" w:rsidRPr="004325DF" w:rsidRDefault="00C91BE9" w:rsidP="005619AD">
            <w:pPr>
              <w:pStyle w:val="TotalIlustrao"/>
              <w:rPr>
                <w:b/>
                <w:bCs/>
              </w:rPr>
            </w:pPr>
            <w:r w:rsidRPr="004325DF">
              <w:rPr>
                <w:b/>
                <w:bCs/>
              </w:rPr>
              <w:t>H'</w:t>
            </w:r>
          </w:p>
        </w:tc>
        <w:tc>
          <w:tcPr>
            <w:tcW w:w="822" w:type="pct"/>
            <w:shd w:val="clear" w:color="000000" w:fill="A6A6A6"/>
            <w:tcMar>
              <w:top w:w="15" w:type="dxa"/>
              <w:left w:w="15" w:type="dxa"/>
              <w:bottom w:w="0" w:type="dxa"/>
              <w:right w:w="15" w:type="dxa"/>
            </w:tcMar>
            <w:vAlign w:val="center"/>
            <w:hideMark/>
          </w:tcPr>
          <w:p w14:paraId="4D77E4F9" w14:textId="77777777" w:rsidR="00C91BE9" w:rsidRPr="004325DF" w:rsidRDefault="00C91BE9" w:rsidP="005619AD">
            <w:pPr>
              <w:pStyle w:val="TotalIlustrao"/>
              <w:rPr>
                <w:b/>
                <w:bCs/>
              </w:rPr>
            </w:pPr>
            <w:r w:rsidRPr="004325DF">
              <w:rPr>
                <w:b/>
                <w:bCs/>
              </w:rPr>
              <w:t>J</w:t>
            </w:r>
          </w:p>
        </w:tc>
      </w:tr>
      <w:tr w:rsidR="00C91BE9" w14:paraId="07E1451D" w14:textId="77777777" w:rsidTr="005619AD">
        <w:trPr>
          <w:trHeight w:val="227"/>
          <w:jc w:val="center"/>
        </w:trPr>
        <w:tc>
          <w:tcPr>
            <w:tcW w:w="1575" w:type="pct"/>
            <w:tcMar>
              <w:top w:w="15" w:type="dxa"/>
              <w:left w:w="15" w:type="dxa"/>
              <w:bottom w:w="0" w:type="dxa"/>
              <w:right w:w="15" w:type="dxa"/>
            </w:tcMar>
            <w:vAlign w:val="center"/>
            <w:hideMark/>
          </w:tcPr>
          <w:p w14:paraId="5F3A6FD8" w14:textId="77777777" w:rsidR="00C91BE9" w:rsidRDefault="00C91BE9" w:rsidP="005619AD">
            <w:pPr>
              <w:pStyle w:val="TotalIlustrao"/>
            </w:pPr>
            <w:r>
              <w:t>1</w:t>
            </w:r>
          </w:p>
        </w:tc>
        <w:tc>
          <w:tcPr>
            <w:tcW w:w="959" w:type="pct"/>
            <w:tcMar>
              <w:top w:w="15" w:type="dxa"/>
              <w:left w:w="15" w:type="dxa"/>
              <w:bottom w:w="0" w:type="dxa"/>
              <w:right w:w="15" w:type="dxa"/>
            </w:tcMar>
            <w:vAlign w:val="center"/>
            <w:hideMark/>
          </w:tcPr>
          <w:p w14:paraId="5FE18DEE" w14:textId="77777777" w:rsidR="00C91BE9" w:rsidRDefault="00C91BE9" w:rsidP="005619AD">
            <w:pPr>
              <w:pStyle w:val="TotalIlustrao"/>
            </w:pPr>
            <w:r>
              <w:t>6</w:t>
            </w:r>
          </w:p>
        </w:tc>
        <w:tc>
          <w:tcPr>
            <w:tcW w:w="890" w:type="pct"/>
            <w:tcMar>
              <w:top w:w="15" w:type="dxa"/>
              <w:left w:w="15" w:type="dxa"/>
              <w:bottom w:w="0" w:type="dxa"/>
              <w:right w:w="15" w:type="dxa"/>
            </w:tcMar>
            <w:vAlign w:val="center"/>
            <w:hideMark/>
          </w:tcPr>
          <w:p w14:paraId="6B0EC2D8" w14:textId="77777777" w:rsidR="00C91BE9" w:rsidRDefault="00C91BE9" w:rsidP="005619AD">
            <w:pPr>
              <w:pStyle w:val="TotalIlustrao"/>
            </w:pPr>
            <w:r>
              <w:t>1</w:t>
            </w:r>
          </w:p>
        </w:tc>
        <w:tc>
          <w:tcPr>
            <w:tcW w:w="753" w:type="pct"/>
            <w:tcMar>
              <w:top w:w="15" w:type="dxa"/>
              <w:left w:w="15" w:type="dxa"/>
              <w:bottom w:w="0" w:type="dxa"/>
              <w:right w:w="15" w:type="dxa"/>
            </w:tcMar>
            <w:vAlign w:val="center"/>
            <w:hideMark/>
          </w:tcPr>
          <w:p w14:paraId="3055BB13" w14:textId="77777777" w:rsidR="00C91BE9" w:rsidRDefault="00C91BE9" w:rsidP="005619AD">
            <w:pPr>
              <w:pStyle w:val="TotalIlustrao"/>
            </w:pPr>
            <w:r>
              <w:t>0,00</w:t>
            </w:r>
          </w:p>
        </w:tc>
        <w:tc>
          <w:tcPr>
            <w:tcW w:w="822" w:type="pct"/>
            <w:noWrap/>
            <w:tcMar>
              <w:top w:w="15" w:type="dxa"/>
              <w:left w:w="15" w:type="dxa"/>
              <w:bottom w:w="0" w:type="dxa"/>
              <w:right w:w="15" w:type="dxa"/>
            </w:tcMar>
            <w:vAlign w:val="center"/>
            <w:hideMark/>
          </w:tcPr>
          <w:p w14:paraId="63F6A33D" w14:textId="77777777" w:rsidR="00C91BE9" w:rsidRDefault="00C91BE9" w:rsidP="005619AD">
            <w:pPr>
              <w:pStyle w:val="TotalIlustrao"/>
            </w:pPr>
            <w:r>
              <w:t>-</w:t>
            </w:r>
          </w:p>
        </w:tc>
      </w:tr>
      <w:tr w:rsidR="00C91BE9" w14:paraId="41950058" w14:textId="77777777" w:rsidTr="005619AD">
        <w:trPr>
          <w:trHeight w:val="227"/>
          <w:jc w:val="center"/>
        </w:trPr>
        <w:tc>
          <w:tcPr>
            <w:tcW w:w="1575" w:type="pct"/>
            <w:tcMar>
              <w:top w:w="15" w:type="dxa"/>
              <w:left w:w="15" w:type="dxa"/>
              <w:bottom w:w="0" w:type="dxa"/>
              <w:right w:w="15" w:type="dxa"/>
            </w:tcMar>
            <w:vAlign w:val="center"/>
            <w:hideMark/>
          </w:tcPr>
          <w:p w14:paraId="682516DD" w14:textId="77777777" w:rsidR="00C91BE9" w:rsidRDefault="00C91BE9" w:rsidP="005619AD">
            <w:pPr>
              <w:pStyle w:val="TotalIlustrao"/>
            </w:pPr>
            <w:r>
              <w:t>2</w:t>
            </w:r>
          </w:p>
        </w:tc>
        <w:tc>
          <w:tcPr>
            <w:tcW w:w="959" w:type="pct"/>
            <w:tcMar>
              <w:top w:w="15" w:type="dxa"/>
              <w:left w:w="15" w:type="dxa"/>
              <w:bottom w:w="0" w:type="dxa"/>
              <w:right w:w="15" w:type="dxa"/>
            </w:tcMar>
            <w:vAlign w:val="center"/>
            <w:hideMark/>
          </w:tcPr>
          <w:p w14:paraId="71EB185D" w14:textId="77777777" w:rsidR="00C91BE9" w:rsidRDefault="00C91BE9" w:rsidP="005619AD">
            <w:pPr>
              <w:pStyle w:val="TotalIlustrao"/>
            </w:pPr>
            <w:r>
              <w:t>7</w:t>
            </w:r>
          </w:p>
        </w:tc>
        <w:tc>
          <w:tcPr>
            <w:tcW w:w="890" w:type="pct"/>
            <w:tcMar>
              <w:top w:w="15" w:type="dxa"/>
              <w:left w:w="15" w:type="dxa"/>
              <w:bottom w:w="0" w:type="dxa"/>
              <w:right w:w="15" w:type="dxa"/>
            </w:tcMar>
            <w:vAlign w:val="center"/>
            <w:hideMark/>
          </w:tcPr>
          <w:p w14:paraId="6312A031" w14:textId="77777777" w:rsidR="00C91BE9" w:rsidRDefault="00C91BE9" w:rsidP="005619AD">
            <w:pPr>
              <w:pStyle w:val="TotalIlustrao"/>
            </w:pPr>
            <w:r>
              <w:t>2</w:t>
            </w:r>
          </w:p>
        </w:tc>
        <w:tc>
          <w:tcPr>
            <w:tcW w:w="753" w:type="pct"/>
            <w:tcMar>
              <w:top w:w="15" w:type="dxa"/>
              <w:left w:w="15" w:type="dxa"/>
              <w:bottom w:w="0" w:type="dxa"/>
              <w:right w:w="15" w:type="dxa"/>
            </w:tcMar>
            <w:vAlign w:val="center"/>
            <w:hideMark/>
          </w:tcPr>
          <w:p w14:paraId="5C98741B" w14:textId="77777777" w:rsidR="00C91BE9" w:rsidRDefault="00C91BE9" w:rsidP="005619AD">
            <w:pPr>
              <w:pStyle w:val="TotalIlustrao"/>
            </w:pPr>
            <w:r>
              <w:t>0,41</w:t>
            </w:r>
          </w:p>
        </w:tc>
        <w:tc>
          <w:tcPr>
            <w:tcW w:w="822" w:type="pct"/>
            <w:noWrap/>
            <w:tcMar>
              <w:top w:w="15" w:type="dxa"/>
              <w:left w:w="15" w:type="dxa"/>
              <w:bottom w:w="0" w:type="dxa"/>
              <w:right w:w="15" w:type="dxa"/>
            </w:tcMar>
            <w:vAlign w:val="center"/>
            <w:hideMark/>
          </w:tcPr>
          <w:p w14:paraId="5FAB16C2" w14:textId="77777777" w:rsidR="00C91BE9" w:rsidRDefault="00C91BE9" w:rsidP="005619AD">
            <w:pPr>
              <w:pStyle w:val="TotalIlustrao"/>
            </w:pPr>
            <w:r>
              <w:t>0,59</w:t>
            </w:r>
          </w:p>
        </w:tc>
      </w:tr>
      <w:tr w:rsidR="00C91BE9" w14:paraId="33A96791" w14:textId="77777777" w:rsidTr="005619AD">
        <w:trPr>
          <w:trHeight w:val="227"/>
          <w:jc w:val="center"/>
        </w:trPr>
        <w:tc>
          <w:tcPr>
            <w:tcW w:w="1575" w:type="pct"/>
            <w:tcMar>
              <w:top w:w="15" w:type="dxa"/>
              <w:left w:w="15" w:type="dxa"/>
              <w:bottom w:w="0" w:type="dxa"/>
              <w:right w:w="15" w:type="dxa"/>
            </w:tcMar>
            <w:vAlign w:val="center"/>
            <w:hideMark/>
          </w:tcPr>
          <w:p w14:paraId="0C3B1114" w14:textId="77777777" w:rsidR="00C91BE9" w:rsidRDefault="00C91BE9" w:rsidP="005619AD">
            <w:pPr>
              <w:pStyle w:val="TotalIlustrao"/>
            </w:pPr>
            <w:r>
              <w:t>3</w:t>
            </w:r>
          </w:p>
        </w:tc>
        <w:tc>
          <w:tcPr>
            <w:tcW w:w="959" w:type="pct"/>
            <w:tcMar>
              <w:top w:w="15" w:type="dxa"/>
              <w:left w:w="15" w:type="dxa"/>
              <w:bottom w:w="0" w:type="dxa"/>
              <w:right w:w="15" w:type="dxa"/>
            </w:tcMar>
            <w:vAlign w:val="center"/>
            <w:hideMark/>
          </w:tcPr>
          <w:p w14:paraId="510AEF53" w14:textId="77777777" w:rsidR="00C91BE9" w:rsidRDefault="00C91BE9" w:rsidP="005619AD">
            <w:pPr>
              <w:pStyle w:val="TotalIlustrao"/>
            </w:pPr>
            <w:r>
              <w:t>14</w:t>
            </w:r>
          </w:p>
        </w:tc>
        <w:tc>
          <w:tcPr>
            <w:tcW w:w="890" w:type="pct"/>
            <w:tcMar>
              <w:top w:w="15" w:type="dxa"/>
              <w:left w:w="15" w:type="dxa"/>
              <w:bottom w:w="0" w:type="dxa"/>
              <w:right w:w="15" w:type="dxa"/>
            </w:tcMar>
            <w:vAlign w:val="center"/>
            <w:hideMark/>
          </w:tcPr>
          <w:p w14:paraId="2B8C32CC" w14:textId="77777777" w:rsidR="00C91BE9" w:rsidRDefault="00C91BE9" w:rsidP="005619AD">
            <w:pPr>
              <w:pStyle w:val="TotalIlustrao"/>
            </w:pPr>
            <w:r>
              <w:t>5</w:t>
            </w:r>
          </w:p>
        </w:tc>
        <w:tc>
          <w:tcPr>
            <w:tcW w:w="753" w:type="pct"/>
            <w:tcMar>
              <w:top w:w="15" w:type="dxa"/>
              <w:left w:w="15" w:type="dxa"/>
              <w:bottom w:w="0" w:type="dxa"/>
              <w:right w:w="15" w:type="dxa"/>
            </w:tcMar>
            <w:vAlign w:val="center"/>
            <w:hideMark/>
          </w:tcPr>
          <w:p w14:paraId="3C858850" w14:textId="77777777" w:rsidR="00C91BE9" w:rsidRDefault="00C91BE9" w:rsidP="005619AD">
            <w:pPr>
              <w:pStyle w:val="TotalIlustrao"/>
            </w:pPr>
            <w:r>
              <w:t>1,39</w:t>
            </w:r>
          </w:p>
        </w:tc>
        <w:tc>
          <w:tcPr>
            <w:tcW w:w="822" w:type="pct"/>
            <w:noWrap/>
            <w:tcMar>
              <w:top w:w="15" w:type="dxa"/>
              <w:left w:w="15" w:type="dxa"/>
              <w:bottom w:w="0" w:type="dxa"/>
              <w:right w:w="15" w:type="dxa"/>
            </w:tcMar>
            <w:vAlign w:val="center"/>
            <w:hideMark/>
          </w:tcPr>
          <w:p w14:paraId="69CB347C" w14:textId="77777777" w:rsidR="00C91BE9" w:rsidRDefault="00C91BE9" w:rsidP="005619AD">
            <w:pPr>
              <w:pStyle w:val="TotalIlustrao"/>
            </w:pPr>
            <w:r>
              <w:t>0,86</w:t>
            </w:r>
          </w:p>
        </w:tc>
      </w:tr>
      <w:tr w:rsidR="00C91BE9" w14:paraId="7102BB0B" w14:textId="77777777" w:rsidTr="005619AD">
        <w:trPr>
          <w:trHeight w:val="227"/>
          <w:jc w:val="center"/>
        </w:trPr>
        <w:tc>
          <w:tcPr>
            <w:tcW w:w="1575" w:type="pct"/>
            <w:tcMar>
              <w:top w:w="15" w:type="dxa"/>
              <w:left w:w="15" w:type="dxa"/>
              <w:bottom w:w="0" w:type="dxa"/>
              <w:right w:w="15" w:type="dxa"/>
            </w:tcMar>
            <w:vAlign w:val="center"/>
            <w:hideMark/>
          </w:tcPr>
          <w:p w14:paraId="04F6FC72" w14:textId="77777777" w:rsidR="00C91BE9" w:rsidRDefault="00C91BE9" w:rsidP="005619AD">
            <w:pPr>
              <w:pStyle w:val="TotalIlustrao"/>
            </w:pPr>
            <w:r>
              <w:t>4</w:t>
            </w:r>
          </w:p>
        </w:tc>
        <w:tc>
          <w:tcPr>
            <w:tcW w:w="959" w:type="pct"/>
            <w:tcMar>
              <w:top w:w="15" w:type="dxa"/>
              <w:left w:w="15" w:type="dxa"/>
              <w:bottom w:w="0" w:type="dxa"/>
              <w:right w:w="15" w:type="dxa"/>
            </w:tcMar>
            <w:vAlign w:val="center"/>
            <w:hideMark/>
          </w:tcPr>
          <w:p w14:paraId="123F61EE" w14:textId="77777777" w:rsidR="00C91BE9" w:rsidRDefault="00C91BE9" w:rsidP="005619AD">
            <w:pPr>
              <w:pStyle w:val="TotalIlustrao"/>
            </w:pPr>
            <w:r>
              <w:t>12</w:t>
            </w:r>
          </w:p>
        </w:tc>
        <w:tc>
          <w:tcPr>
            <w:tcW w:w="890" w:type="pct"/>
            <w:tcMar>
              <w:top w:w="15" w:type="dxa"/>
              <w:left w:w="15" w:type="dxa"/>
              <w:bottom w:w="0" w:type="dxa"/>
              <w:right w:w="15" w:type="dxa"/>
            </w:tcMar>
            <w:vAlign w:val="center"/>
            <w:hideMark/>
          </w:tcPr>
          <w:p w14:paraId="249CAA00" w14:textId="77777777" w:rsidR="00C91BE9" w:rsidRDefault="00C91BE9" w:rsidP="005619AD">
            <w:pPr>
              <w:pStyle w:val="TotalIlustrao"/>
            </w:pPr>
            <w:r>
              <w:t>3</w:t>
            </w:r>
          </w:p>
        </w:tc>
        <w:tc>
          <w:tcPr>
            <w:tcW w:w="753" w:type="pct"/>
            <w:tcMar>
              <w:top w:w="15" w:type="dxa"/>
              <w:left w:w="15" w:type="dxa"/>
              <w:bottom w:w="0" w:type="dxa"/>
              <w:right w:w="15" w:type="dxa"/>
            </w:tcMar>
            <w:vAlign w:val="center"/>
            <w:hideMark/>
          </w:tcPr>
          <w:p w14:paraId="293280DE" w14:textId="77777777" w:rsidR="00C91BE9" w:rsidRDefault="00C91BE9" w:rsidP="005619AD">
            <w:pPr>
              <w:pStyle w:val="TotalIlustrao"/>
            </w:pPr>
            <w:r>
              <w:t>1,01</w:t>
            </w:r>
          </w:p>
        </w:tc>
        <w:tc>
          <w:tcPr>
            <w:tcW w:w="822" w:type="pct"/>
            <w:noWrap/>
            <w:tcMar>
              <w:top w:w="15" w:type="dxa"/>
              <w:left w:w="15" w:type="dxa"/>
              <w:bottom w:w="0" w:type="dxa"/>
              <w:right w:w="15" w:type="dxa"/>
            </w:tcMar>
            <w:vAlign w:val="center"/>
            <w:hideMark/>
          </w:tcPr>
          <w:p w14:paraId="11868756" w14:textId="77777777" w:rsidR="00C91BE9" w:rsidRDefault="00C91BE9" w:rsidP="005619AD">
            <w:pPr>
              <w:pStyle w:val="TotalIlustrao"/>
            </w:pPr>
            <w:r>
              <w:t>0,92</w:t>
            </w:r>
          </w:p>
        </w:tc>
      </w:tr>
      <w:tr w:rsidR="00C91BE9" w14:paraId="7E78076B" w14:textId="77777777" w:rsidTr="005619AD">
        <w:trPr>
          <w:trHeight w:val="227"/>
          <w:jc w:val="center"/>
        </w:trPr>
        <w:tc>
          <w:tcPr>
            <w:tcW w:w="1575" w:type="pct"/>
            <w:tcMar>
              <w:top w:w="15" w:type="dxa"/>
              <w:left w:w="15" w:type="dxa"/>
              <w:bottom w:w="0" w:type="dxa"/>
              <w:right w:w="15" w:type="dxa"/>
            </w:tcMar>
            <w:vAlign w:val="center"/>
            <w:hideMark/>
          </w:tcPr>
          <w:p w14:paraId="10CE75CF" w14:textId="77777777" w:rsidR="00C91BE9" w:rsidRDefault="00C91BE9" w:rsidP="005619AD">
            <w:pPr>
              <w:pStyle w:val="TotalIlustrao"/>
            </w:pPr>
            <w:r>
              <w:t>5</w:t>
            </w:r>
          </w:p>
        </w:tc>
        <w:tc>
          <w:tcPr>
            <w:tcW w:w="959" w:type="pct"/>
            <w:tcMar>
              <w:top w:w="15" w:type="dxa"/>
              <w:left w:w="15" w:type="dxa"/>
              <w:bottom w:w="0" w:type="dxa"/>
              <w:right w:w="15" w:type="dxa"/>
            </w:tcMar>
            <w:vAlign w:val="center"/>
            <w:hideMark/>
          </w:tcPr>
          <w:p w14:paraId="5B8A2D63" w14:textId="77777777" w:rsidR="00C91BE9" w:rsidRDefault="00C91BE9" w:rsidP="005619AD">
            <w:pPr>
              <w:pStyle w:val="TotalIlustrao"/>
            </w:pPr>
            <w:r>
              <w:t>18</w:t>
            </w:r>
          </w:p>
        </w:tc>
        <w:tc>
          <w:tcPr>
            <w:tcW w:w="890" w:type="pct"/>
            <w:tcMar>
              <w:top w:w="15" w:type="dxa"/>
              <w:left w:w="15" w:type="dxa"/>
              <w:bottom w:w="0" w:type="dxa"/>
              <w:right w:w="15" w:type="dxa"/>
            </w:tcMar>
            <w:vAlign w:val="center"/>
            <w:hideMark/>
          </w:tcPr>
          <w:p w14:paraId="5EFC08BA" w14:textId="77777777" w:rsidR="00C91BE9" w:rsidRDefault="00C91BE9" w:rsidP="005619AD">
            <w:pPr>
              <w:pStyle w:val="TotalIlustrao"/>
            </w:pPr>
            <w:r>
              <w:t>8</w:t>
            </w:r>
          </w:p>
        </w:tc>
        <w:tc>
          <w:tcPr>
            <w:tcW w:w="753" w:type="pct"/>
            <w:tcMar>
              <w:top w:w="15" w:type="dxa"/>
              <w:left w:w="15" w:type="dxa"/>
              <w:bottom w:w="0" w:type="dxa"/>
              <w:right w:w="15" w:type="dxa"/>
            </w:tcMar>
            <w:vAlign w:val="center"/>
            <w:hideMark/>
          </w:tcPr>
          <w:p w14:paraId="05E7B8A4" w14:textId="77777777" w:rsidR="00C91BE9" w:rsidRDefault="00C91BE9" w:rsidP="005619AD">
            <w:pPr>
              <w:pStyle w:val="TotalIlustrao"/>
            </w:pPr>
            <w:r>
              <w:t>1,99</w:t>
            </w:r>
          </w:p>
        </w:tc>
        <w:tc>
          <w:tcPr>
            <w:tcW w:w="822" w:type="pct"/>
            <w:noWrap/>
            <w:tcMar>
              <w:top w:w="15" w:type="dxa"/>
              <w:left w:w="15" w:type="dxa"/>
              <w:bottom w:w="0" w:type="dxa"/>
              <w:right w:w="15" w:type="dxa"/>
            </w:tcMar>
            <w:vAlign w:val="center"/>
            <w:hideMark/>
          </w:tcPr>
          <w:p w14:paraId="25A322BA" w14:textId="77777777" w:rsidR="00C91BE9" w:rsidRDefault="00C91BE9" w:rsidP="005619AD">
            <w:pPr>
              <w:pStyle w:val="TotalIlustrao"/>
            </w:pPr>
            <w:r>
              <w:t>0,95</w:t>
            </w:r>
          </w:p>
        </w:tc>
      </w:tr>
      <w:tr w:rsidR="00C91BE9" w14:paraId="772BB364" w14:textId="77777777" w:rsidTr="005619AD">
        <w:trPr>
          <w:trHeight w:val="227"/>
          <w:jc w:val="center"/>
        </w:trPr>
        <w:tc>
          <w:tcPr>
            <w:tcW w:w="1575" w:type="pct"/>
            <w:tcMar>
              <w:top w:w="15" w:type="dxa"/>
              <w:left w:w="15" w:type="dxa"/>
              <w:bottom w:w="0" w:type="dxa"/>
              <w:right w:w="15" w:type="dxa"/>
            </w:tcMar>
            <w:vAlign w:val="center"/>
            <w:hideMark/>
          </w:tcPr>
          <w:p w14:paraId="5DC18982" w14:textId="77777777" w:rsidR="00C91BE9" w:rsidRDefault="00C91BE9" w:rsidP="005619AD">
            <w:pPr>
              <w:pStyle w:val="TotalIlustrao"/>
            </w:pPr>
            <w:r>
              <w:t>6</w:t>
            </w:r>
          </w:p>
        </w:tc>
        <w:tc>
          <w:tcPr>
            <w:tcW w:w="959" w:type="pct"/>
            <w:tcMar>
              <w:top w:w="15" w:type="dxa"/>
              <w:left w:w="15" w:type="dxa"/>
              <w:bottom w:w="0" w:type="dxa"/>
              <w:right w:w="15" w:type="dxa"/>
            </w:tcMar>
            <w:vAlign w:val="center"/>
            <w:hideMark/>
          </w:tcPr>
          <w:p w14:paraId="64C520F5" w14:textId="77777777" w:rsidR="00C91BE9" w:rsidRDefault="00C91BE9" w:rsidP="005619AD">
            <w:pPr>
              <w:pStyle w:val="TotalIlustrao"/>
            </w:pPr>
            <w:r>
              <w:t>11</w:t>
            </w:r>
          </w:p>
        </w:tc>
        <w:tc>
          <w:tcPr>
            <w:tcW w:w="890" w:type="pct"/>
            <w:tcMar>
              <w:top w:w="15" w:type="dxa"/>
              <w:left w:w="15" w:type="dxa"/>
              <w:bottom w:w="0" w:type="dxa"/>
              <w:right w:w="15" w:type="dxa"/>
            </w:tcMar>
            <w:vAlign w:val="center"/>
            <w:hideMark/>
          </w:tcPr>
          <w:p w14:paraId="798E43F2" w14:textId="77777777" w:rsidR="00C91BE9" w:rsidRDefault="00C91BE9" w:rsidP="005619AD">
            <w:pPr>
              <w:pStyle w:val="TotalIlustrao"/>
            </w:pPr>
            <w:r>
              <w:t>3</w:t>
            </w:r>
          </w:p>
        </w:tc>
        <w:tc>
          <w:tcPr>
            <w:tcW w:w="753" w:type="pct"/>
            <w:tcMar>
              <w:top w:w="15" w:type="dxa"/>
              <w:left w:w="15" w:type="dxa"/>
              <w:bottom w:w="0" w:type="dxa"/>
              <w:right w:w="15" w:type="dxa"/>
            </w:tcMar>
            <w:vAlign w:val="center"/>
            <w:hideMark/>
          </w:tcPr>
          <w:p w14:paraId="61D19F29" w14:textId="77777777" w:rsidR="00C91BE9" w:rsidRDefault="00C91BE9" w:rsidP="005619AD">
            <w:pPr>
              <w:pStyle w:val="TotalIlustrao"/>
            </w:pPr>
            <w:r>
              <w:t>0,99</w:t>
            </w:r>
          </w:p>
        </w:tc>
        <w:tc>
          <w:tcPr>
            <w:tcW w:w="822" w:type="pct"/>
            <w:noWrap/>
            <w:tcMar>
              <w:top w:w="15" w:type="dxa"/>
              <w:left w:w="15" w:type="dxa"/>
              <w:bottom w:w="0" w:type="dxa"/>
              <w:right w:w="15" w:type="dxa"/>
            </w:tcMar>
            <w:vAlign w:val="center"/>
            <w:hideMark/>
          </w:tcPr>
          <w:p w14:paraId="41D3D8A9" w14:textId="77777777" w:rsidR="00C91BE9" w:rsidRDefault="00C91BE9" w:rsidP="005619AD">
            <w:pPr>
              <w:pStyle w:val="TotalIlustrao"/>
            </w:pPr>
            <w:r>
              <w:t>0,91</w:t>
            </w:r>
          </w:p>
        </w:tc>
      </w:tr>
      <w:tr w:rsidR="00C91BE9" w14:paraId="2F027373" w14:textId="77777777" w:rsidTr="005619AD">
        <w:trPr>
          <w:trHeight w:val="227"/>
          <w:jc w:val="center"/>
        </w:trPr>
        <w:tc>
          <w:tcPr>
            <w:tcW w:w="1575" w:type="pct"/>
            <w:tcMar>
              <w:top w:w="15" w:type="dxa"/>
              <w:left w:w="15" w:type="dxa"/>
              <w:bottom w:w="0" w:type="dxa"/>
              <w:right w:w="15" w:type="dxa"/>
            </w:tcMar>
            <w:vAlign w:val="center"/>
            <w:hideMark/>
          </w:tcPr>
          <w:p w14:paraId="628E0806" w14:textId="77777777" w:rsidR="00C91BE9" w:rsidRDefault="00C91BE9" w:rsidP="005619AD">
            <w:pPr>
              <w:pStyle w:val="TotalIlustrao"/>
            </w:pPr>
            <w:r>
              <w:t>7</w:t>
            </w:r>
          </w:p>
        </w:tc>
        <w:tc>
          <w:tcPr>
            <w:tcW w:w="959" w:type="pct"/>
            <w:tcMar>
              <w:top w:w="15" w:type="dxa"/>
              <w:left w:w="15" w:type="dxa"/>
              <w:bottom w:w="0" w:type="dxa"/>
              <w:right w:w="15" w:type="dxa"/>
            </w:tcMar>
            <w:vAlign w:val="center"/>
            <w:hideMark/>
          </w:tcPr>
          <w:p w14:paraId="7DD6C264" w14:textId="77777777" w:rsidR="00C91BE9" w:rsidRDefault="00C91BE9" w:rsidP="005619AD">
            <w:pPr>
              <w:pStyle w:val="TotalIlustrao"/>
            </w:pPr>
            <w:r>
              <w:t>10</w:t>
            </w:r>
          </w:p>
        </w:tc>
        <w:tc>
          <w:tcPr>
            <w:tcW w:w="890" w:type="pct"/>
            <w:tcMar>
              <w:top w:w="15" w:type="dxa"/>
              <w:left w:w="15" w:type="dxa"/>
              <w:bottom w:w="0" w:type="dxa"/>
              <w:right w:w="15" w:type="dxa"/>
            </w:tcMar>
            <w:vAlign w:val="center"/>
            <w:hideMark/>
          </w:tcPr>
          <w:p w14:paraId="32EC6BF7" w14:textId="77777777" w:rsidR="00C91BE9" w:rsidRDefault="00C91BE9" w:rsidP="005619AD">
            <w:pPr>
              <w:pStyle w:val="TotalIlustrao"/>
            </w:pPr>
            <w:r>
              <w:t>4</w:t>
            </w:r>
          </w:p>
        </w:tc>
        <w:tc>
          <w:tcPr>
            <w:tcW w:w="753" w:type="pct"/>
            <w:tcMar>
              <w:top w:w="15" w:type="dxa"/>
              <w:left w:w="15" w:type="dxa"/>
              <w:bottom w:w="0" w:type="dxa"/>
              <w:right w:w="15" w:type="dxa"/>
            </w:tcMar>
            <w:vAlign w:val="center"/>
            <w:hideMark/>
          </w:tcPr>
          <w:p w14:paraId="32F6C377" w14:textId="77777777" w:rsidR="00C91BE9" w:rsidRDefault="00C91BE9" w:rsidP="005619AD">
            <w:pPr>
              <w:pStyle w:val="TotalIlustrao"/>
            </w:pPr>
            <w:r>
              <w:t>1,09</w:t>
            </w:r>
          </w:p>
        </w:tc>
        <w:tc>
          <w:tcPr>
            <w:tcW w:w="822" w:type="pct"/>
            <w:noWrap/>
            <w:tcMar>
              <w:top w:w="15" w:type="dxa"/>
              <w:left w:w="15" w:type="dxa"/>
              <w:bottom w:w="0" w:type="dxa"/>
              <w:right w:w="15" w:type="dxa"/>
            </w:tcMar>
            <w:vAlign w:val="center"/>
            <w:hideMark/>
          </w:tcPr>
          <w:p w14:paraId="3FB572D0" w14:textId="77777777" w:rsidR="00C91BE9" w:rsidRDefault="00C91BE9" w:rsidP="005619AD">
            <w:pPr>
              <w:pStyle w:val="TotalIlustrao"/>
            </w:pPr>
            <w:r>
              <w:t>0,79</w:t>
            </w:r>
          </w:p>
        </w:tc>
      </w:tr>
      <w:tr w:rsidR="00C91BE9" w14:paraId="050403D1" w14:textId="77777777" w:rsidTr="005619AD">
        <w:trPr>
          <w:trHeight w:val="227"/>
          <w:jc w:val="center"/>
        </w:trPr>
        <w:tc>
          <w:tcPr>
            <w:tcW w:w="1575" w:type="pct"/>
            <w:tcMar>
              <w:top w:w="15" w:type="dxa"/>
              <w:left w:w="15" w:type="dxa"/>
              <w:bottom w:w="0" w:type="dxa"/>
              <w:right w:w="15" w:type="dxa"/>
            </w:tcMar>
            <w:vAlign w:val="center"/>
            <w:hideMark/>
          </w:tcPr>
          <w:p w14:paraId="0C13CD1C" w14:textId="77777777" w:rsidR="00C91BE9" w:rsidRDefault="00C91BE9" w:rsidP="005619AD">
            <w:pPr>
              <w:pStyle w:val="TotalIlustrao"/>
            </w:pPr>
            <w:r>
              <w:t>8</w:t>
            </w:r>
          </w:p>
        </w:tc>
        <w:tc>
          <w:tcPr>
            <w:tcW w:w="959" w:type="pct"/>
            <w:tcMar>
              <w:top w:w="15" w:type="dxa"/>
              <w:left w:w="15" w:type="dxa"/>
              <w:bottom w:w="0" w:type="dxa"/>
              <w:right w:w="15" w:type="dxa"/>
            </w:tcMar>
            <w:vAlign w:val="center"/>
            <w:hideMark/>
          </w:tcPr>
          <w:p w14:paraId="6EB065D7" w14:textId="77777777" w:rsidR="00C91BE9" w:rsidRDefault="00C91BE9" w:rsidP="005619AD">
            <w:pPr>
              <w:pStyle w:val="TotalIlustrao"/>
            </w:pPr>
            <w:r>
              <w:t>20</w:t>
            </w:r>
          </w:p>
        </w:tc>
        <w:tc>
          <w:tcPr>
            <w:tcW w:w="890" w:type="pct"/>
            <w:tcMar>
              <w:top w:w="15" w:type="dxa"/>
              <w:left w:w="15" w:type="dxa"/>
              <w:bottom w:w="0" w:type="dxa"/>
              <w:right w:w="15" w:type="dxa"/>
            </w:tcMar>
            <w:vAlign w:val="center"/>
            <w:hideMark/>
          </w:tcPr>
          <w:p w14:paraId="003FCB91" w14:textId="77777777" w:rsidR="00C91BE9" w:rsidRDefault="00C91BE9" w:rsidP="005619AD">
            <w:pPr>
              <w:pStyle w:val="TotalIlustrao"/>
            </w:pPr>
            <w:r>
              <w:t>4</w:t>
            </w:r>
          </w:p>
        </w:tc>
        <w:tc>
          <w:tcPr>
            <w:tcW w:w="753" w:type="pct"/>
            <w:tcMar>
              <w:top w:w="15" w:type="dxa"/>
              <w:left w:w="15" w:type="dxa"/>
              <w:bottom w:w="0" w:type="dxa"/>
              <w:right w:w="15" w:type="dxa"/>
            </w:tcMar>
            <w:vAlign w:val="center"/>
            <w:hideMark/>
          </w:tcPr>
          <w:p w14:paraId="2A7120DD" w14:textId="77777777" w:rsidR="00C91BE9" w:rsidRDefault="00C91BE9" w:rsidP="005619AD">
            <w:pPr>
              <w:pStyle w:val="TotalIlustrao"/>
            </w:pPr>
            <w:r>
              <w:t>1,28</w:t>
            </w:r>
          </w:p>
        </w:tc>
        <w:tc>
          <w:tcPr>
            <w:tcW w:w="822" w:type="pct"/>
            <w:noWrap/>
            <w:tcMar>
              <w:top w:w="15" w:type="dxa"/>
              <w:left w:w="15" w:type="dxa"/>
              <w:bottom w:w="0" w:type="dxa"/>
              <w:right w:w="15" w:type="dxa"/>
            </w:tcMar>
            <w:vAlign w:val="center"/>
            <w:hideMark/>
          </w:tcPr>
          <w:p w14:paraId="5106980D" w14:textId="77777777" w:rsidR="00C91BE9" w:rsidRDefault="00C91BE9" w:rsidP="005619AD">
            <w:pPr>
              <w:pStyle w:val="TotalIlustrao"/>
            </w:pPr>
            <w:r>
              <w:t>0,92</w:t>
            </w:r>
          </w:p>
        </w:tc>
      </w:tr>
      <w:tr w:rsidR="00C91BE9" w14:paraId="3CEFD8B6" w14:textId="77777777" w:rsidTr="005619AD">
        <w:trPr>
          <w:trHeight w:val="227"/>
          <w:jc w:val="center"/>
        </w:trPr>
        <w:tc>
          <w:tcPr>
            <w:tcW w:w="1575" w:type="pct"/>
            <w:tcMar>
              <w:top w:w="15" w:type="dxa"/>
              <w:left w:w="15" w:type="dxa"/>
              <w:bottom w:w="0" w:type="dxa"/>
              <w:right w:w="15" w:type="dxa"/>
            </w:tcMar>
            <w:vAlign w:val="center"/>
            <w:hideMark/>
          </w:tcPr>
          <w:p w14:paraId="06131B48" w14:textId="77777777" w:rsidR="00C91BE9" w:rsidRDefault="00C91BE9" w:rsidP="005619AD">
            <w:pPr>
              <w:pStyle w:val="TotalIlustrao"/>
            </w:pPr>
            <w:r>
              <w:t>9</w:t>
            </w:r>
          </w:p>
        </w:tc>
        <w:tc>
          <w:tcPr>
            <w:tcW w:w="959" w:type="pct"/>
            <w:tcMar>
              <w:top w:w="15" w:type="dxa"/>
              <w:left w:w="15" w:type="dxa"/>
              <w:bottom w:w="0" w:type="dxa"/>
              <w:right w:w="15" w:type="dxa"/>
            </w:tcMar>
            <w:vAlign w:val="center"/>
            <w:hideMark/>
          </w:tcPr>
          <w:p w14:paraId="260A4F08" w14:textId="77777777" w:rsidR="00C91BE9" w:rsidRDefault="00C91BE9" w:rsidP="005619AD">
            <w:pPr>
              <w:pStyle w:val="TotalIlustrao"/>
            </w:pPr>
            <w:r>
              <w:t>11</w:t>
            </w:r>
          </w:p>
        </w:tc>
        <w:tc>
          <w:tcPr>
            <w:tcW w:w="890" w:type="pct"/>
            <w:tcMar>
              <w:top w:w="15" w:type="dxa"/>
              <w:left w:w="15" w:type="dxa"/>
              <w:bottom w:w="0" w:type="dxa"/>
              <w:right w:w="15" w:type="dxa"/>
            </w:tcMar>
            <w:vAlign w:val="center"/>
            <w:hideMark/>
          </w:tcPr>
          <w:p w14:paraId="7486B062" w14:textId="77777777" w:rsidR="00C91BE9" w:rsidRDefault="00C91BE9" w:rsidP="005619AD">
            <w:pPr>
              <w:pStyle w:val="TotalIlustrao"/>
            </w:pPr>
            <w:r>
              <w:t>5</w:t>
            </w:r>
          </w:p>
        </w:tc>
        <w:tc>
          <w:tcPr>
            <w:tcW w:w="753" w:type="pct"/>
            <w:tcMar>
              <w:top w:w="15" w:type="dxa"/>
              <w:left w:w="15" w:type="dxa"/>
              <w:bottom w:w="0" w:type="dxa"/>
              <w:right w:w="15" w:type="dxa"/>
            </w:tcMar>
            <w:vAlign w:val="center"/>
            <w:hideMark/>
          </w:tcPr>
          <w:p w14:paraId="6E298E91" w14:textId="77777777" w:rsidR="00C91BE9" w:rsidRDefault="00C91BE9" w:rsidP="005619AD">
            <w:pPr>
              <w:pStyle w:val="TotalIlustrao"/>
            </w:pPr>
            <w:r>
              <w:t>1,52</w:t>
            </w:r>
          </w:p>
        </w:tc>
        <w:tc>
          <w:tcPr>
            <w:tcW w:w="822" w:type="pct"/>
            <w:noWrap/>
            <w:tcMar>
              <w:top w:w="15" w:type="dxa"/>
              <w:left w:w="15" w:type="dxa"/>
              <w:bottom w:w="0" w:type="dxa"/>
              <w:right w:w="15" w:type="dxa"/>
            </w:tcMar>
            <w:vAlign w:val="center"/>
            <w:hideMark/>
          </w:tcPr>
          <w:p w14:paraId="4B4F5154" w14:textId="77777777" w:rsidR="00C91BE9" w:rsidRDefault="00C91BE9" w:rsidP="005619AD">
            <w:pPr>
              <w:pStyle w:val="TotalIlustrao"/>
            </w:pPr>
            <w:r>
              <w:t>0,94</w:t>
            </w:r>
          </w:p>
        </w:tc>
      </w:tr>
      <w:tr w:rsidR="00C91BE9" w14:paraId="14E6E057" w14:textId="77777777" w:rsidTr="005619AD">
        <w:trPr>
          <w:trHeight w:val="227"/>
          <w:jc w:val="center"/>
        </w:trPr>
        <w:tc>
          <w:tcPr>
            <w:tcW w:w="1575" w:type="pct"/>
            <w:tcMar>
              <w:top w:w="15" w:type="dxa"/>
              <w:left w:w="15" w:type="dxa"/>
              <w:bottom w:w="0" w:type="dxa"/>
              <w:right w:w="15" w:type="dxa"/>
            </w:tcMar>
            <w:vAlign w:val="center"/>
            <w:hideMark/>
          </w:tcPr>
          <w:p w14:paraId="585985BF" w14:textId="77777777" w:rsidR="00C91BE9" w:rsidRDefault="00C91BE9" w:rsidP="005619AD">
            <w:pPr>
              <w:pStyle w:val="TotalIlustrao"/>
            </w:pPr>
            <w:r>
              <w:t>10</w:t>
            </w:r>
          </w:p>
        </w:tc>
        <w:tc>
          <w:tcPr>
            <w:tcW w:w="959" w:type="pct"/>
            <w:tcMar>
              <w:top w:w="15" w:type="dxa"/>
              <w:left w:w="15" w:type="dxa"/>
              <w:bottom w:w="0" w:type="dxa"/>
              <w:right w:w="15" w:type="dxa"/>
            </w:tcMar>
            <w:vAlign w:val="center"/>
            <w:hideMark/>
          </w:tcPr>
          <w:p w14:paraId="7D6CE319" w14:textId="77777777" w:rsidR="00C91BE9" w:rsidRDefault="00C91BE9" w:rsidP="005619AD">
            <w:pPr>
              <w:pStyle w:val="TotalIlustrao"/>
            </w:pPr>
            <w:r>
              <w:t>76</w:t>
            </w:r>
          </w:p>
        </w:tc>
        <w:tc>
          <w:tcPr>
            <w:tcW w:w="890" w:type="pct"/>
            <w:tcMar>
              <w:top w:w="15" w:type="dxa"/>
              <w:left w:w="15" w:type="dxa"/>
              <w:bottom w:w="0" w:type="dxa"/>
              <w:right w:w="15" w:type="dxa"/>
            </w:tcMar>
            <w:vAlign w:val="center"/>
            <w:hideMark/>
          </w:tcPr>
          <w:p w14:paraId="555139CE" w14:textId="77777777" w:rsidR="00C91BE9" w:rsidRDefault="00C91BE9" w:rsidP="005619AD">
            <w:pPr>
              <w:pStyle w:val="TotalIlustrao"/>
            </w:pPr>
            <w:r>
              <w:t>2</w:t>
            </w:r>
          </w:p>
        </w:tc>
        <w:tc>
          <w:tcPr>
            <w:tcW w:w="753" w:type="pct"/>
            <w:tcMar>
              <w:top w:w="15" w:type="dxa"/>
              <w:left w:w="15" w:type="dxa"/>
              <w:bottom w:w="0" w:type="dxa"/>
              <w:right w:w="15" w:type="dxa"/>
            </w:tcMar>
            <w:vAlign w:val="center"/>
            <w:hideMark/>
          </w:tcPr>
          <w:p w14:paraId="28237A44" w14:textId="77777777" w:rsidR="00C91BE9" w:rsidRDefault="00C91BE9" w:rsidP="005619AD">
            <w:pPr>
              <w:pStyle w:val="TotalIlustrao"/>
            </w:pPr>
            <w:r>
              <w:t>0,69</w:t>
            </w:r>
          </w:p>
        </w:tc>
        <w:tc>
          <w:tcPr>
            <w:tcW w:w="822" w:type="pct"/>
            <w:noWrap/>
            <w:tcMar>
              <w:top w:w="15" w:type="dxa"/>
              <w:left w:w="15" w:type="dxa"/>
              <w:bottom w:w="0" w:type="dxa"/>
              <w:right w:w="15" w:type="dxa"/>
            </w:tcMar>
            <w:vAlign w:val="center"/>
            <w:hideMark/>
          </w:tcPr>
          <w:p w14:paraId="741641CA" w14:textId="77777777" w:rsidR="00C91BE9" w:rsidRDefault="00C91BE9" w:rsidP="005619AD">
            <w:pPr>
              <w:pStyle w:val="TotalIlustrao"/>
            </w:pPr>
            <w:r>
              <w:t>1,00</w:t>
            </w:r>
          </w:p>
        </w:tc>
      </w:tr>
      <w:tr w:rsidR="00C91BE9" w14:paraId="6A6486E8" w14:textId="77777777" w:rsidTr="005619AD">
        <w:trPr>
          <w:trHeight w:val="227"/>
          <w:jc w:val="center"/>
        </w:trPr>
        <w:tc>
          <w:tcPr>
            <w:tcW w:w="1575" w:type="pct"/>
            <w:tcMar>
              <w:top w:w="15" w:type="dxa"/>
              <w:left w:w="15" w:type="dxa"/>
              <w:bottom w:w="0" w:type="dxa"/>
              <w:right w:w="15" w:type="dxa"/>
            </w:tcMar>
            <w:vAlign w:val="center"/>
            <w:hideMark/>
          </w:tcPr>
          <w:p w14:paraId="78392A1E" w14:textId="77777777" w:rsidR="00C91BE9" w:rsidRDefault="00C91BE9" w:rsidP="005619AD">
            <w:pPr>
              <w:pStyle w:val="TotalIlustrao"/>
            </w:pPr>
            <w:r>
              <w:t>11</w:t>
            </w:r>
          </w:p>
        </w:tc>
        <w:tc>
          <w:tcPr>
            <w:tcW w:w="959" w:type="pct"/>
            <w:tcMar>
              <w:top w:w="15" w:type="dxa"/>
              <w:left w:w="15" w:type="dxa"/>
              <w:bottom w:w="0" w:type="dxa"/>
              <w:right w:w="15" w:type="dxa"/>
            </w:tcMar>
            <w:vAlign w:val="center"/>
            <w:hideMark/>
          </w:tcPr>
          <w:p w14:paraId="4411A9CC" w14:textId="77777777" w:rsidR="00C91BE9" w:rsidRDefault="00C91BE9" w:rsidP="005619AD">
            <w:pPr>
              <w:pStyle w:val="TotalIlustrao"/>
            </w:pPr>
            <w:r>
              <w:t>25</w:t>
            </w:r>
          </w:p>
        </w:tc>
        <w:tc>
          <w:tcPr>
            <w:tcW w:w="890" w:type="pct"/>
            <w:tcMar>
              <w:top w:w="15" w:type="dxa"/>
              <w:left w:w="15" w:type="dxa"/>
              <w:bottom w:w="0" w:type="dxa"/>
              <w:right w:w="15" w:type="dxa"/>
            </w:tcMar>
            <w:vAlign w:val="center"/>
            <w:hideMark/>
          </w:tcPr>
          <w:p w14:paraId="74ABDC56" w14:textId="77777777" w:rsidR="00C91BE9" w:rsidRDefault="00C91BE9" w:rsidP="005619AD">
            <w:pPr>
              <w:pStyle w:val="TotalIlustrao"/>
            </w:pPr>
            <w:r>
              <w:t>2</w:t>
            </w:r>
          </w:p>
        </w:tc>
        <w:tc>
          <w:tcPr>
            <w:tcW w:w="753" w:type="pct"/>
            <w:tcMar>
              <w:top w:w="15" w:type="dxa"/>
              <w:left w:w="15" w:type="dxa"/>
              <w:bottom w:w="0" w:type="dxa"/>
              <w:right w:w="15" w:type="dxa"/>
            </w:tcMar>
            <w:vAlign w:val="center"/>
            <w:hideMark/>
          </w:tcPr>
          <w:p w14:paraId="0030B84C" w14:textId="77777777" w:rsidR="00C91BE9" w:rsidRDefault="00C91BE9" w:rsidP="005619AD">
            <w:pPr>
              <w:pStyle w:val="TotalIlustrao"/>
            </w:pPr>
            <w:r>
              <w:t>0,28</w:t>
            </w:r>
          </w:p>
        </w:tc>
        <w:tc>
          <w:tcPr>
            <w:tcW w:w="822" w:type="pct"/>
            <w:noWrap/>
            <w:tcMar>
              <w:top w:w="15" w:type="dxa"/>
              <w:left w:w="15" w:type="dxa"/>
              <w:bottom w:w="0" w:type="dxa"/>
              <w:right w:w="15" w:type="dxa"/>
            </w:tcMar>
            <w:vAlign w:val="center"/>
            <w:hideMark/>
          </w:tcPr>
          <w:p w14:paraId="681AE232" w14:textId="77777777" w:rsidR="00C91BE9" w:rsidRDefault="00C91BE9" w:rsidP="005619AD">
            <w:pPr>
              <w:pStyle w:val="TotalIlustrao"/>
            </w:pPr>
            <w:r>
              <w:t>0,40</w:t>
            </w:r>
          </w:p>
        </w:tc>
      </w:tr>
      <w:tr w:rsidR="00C91BE9" w14:paraId="2317938D" w14:textId="77777777" w:rsidTr="005619AD">
        <w:trPr>
          <w:trHeight w:val="227"/>
          <w:jc w:val="center"/>
        </w:trPr>
        <w:tc>
          <w:tcPr>
            <w:tcW w:w="1575" w:type="pct"/>
            <w:tcMar>
              <w:top w:w="15" w:type="dxa"/>
              <w:left w:w="15" w:type="dxa"/>
              <w:bottom w:w="0" w:type="dxa"/>
              <w:right w:w="15" w:type="dxa"/>
            </w:tcMar>
            <w:vAlign w:val="center"/>
            <w:hideMark/>
          </w:tcPr>
          <w:p w14:paraId="2D986C57" w14:textId="77777777" w:rsidR="00C91BE9" w:rsidRDefault="00C91BE9" w:rsidP="005619AD">
            <w:pPr>
              <w:pStyle w:val="TotalIlustrao"/>
            </w:pPr>
            <w:r>
              <w:t>12</w:t>
            </w:r>
          </w:p>
        </w:tc>
        <w:tc>
          <w:tcPr>
            <w:tcW w:w="959" w:type="pct"/>
            <w:tcMar>
              <w:top w:w="15" w:type="dxa"/>
              <w:left w:w="15" w:type="dxa"/>
              <w:bottom w:w="0" w:type="dxa"/>
              <w:right w:w="15" w:type="dxa"/>
            </w:tcMar>
            <w:vAlign w:val="center"/>
            <w:hideMark/>
          </w:tcPr>
          <w:p w14:paraId="4B811B53" w14:textId="77777777" w:rsidR="00C91BE9" w:rsidRDefault="00C91BE9" w:rsidP="005619AD">
            <w:pPr>
              <w:pStyle w:val="TotalIlustrao"/>
            </w:pPr>
            <w:r>
              <w:t>13</w:t>
            </w:r>
          </w:p>
        </w:tc>
        <w:tc>
          <w:tcPr>
            <w:tcW w:w="890" w:type="pct"/>
            <w:tcMar>
              <w:top w:w="15" w:type="dxa"/>
              <w:left w:w="15" w:type="dxa"/>
              <w:bottom w:w="0" w:type="dxa"/>
              <w:right w:w="15" w:type="dxa"/>
            </w:tcMar>
            <w:vAlign w:val="center"/>
            <w:hideMark/>
          </w:tcPr>
          <w:p w14:paraId="33021133" w14:textId="77777777" w:rsidR="00C91BE9" w:rsidRDefault="00C91BE9" w:rsidP="005619AD">
            <w:pPr>
              <w:pStyle w:val="TotalIlustrao"/>
            </w:pPr>
            <w:r>
              <w:t>2</w:t>
            </w:r>
          </w:p>
        </w:tc>
        <w:tc>
          <w:tcPr>
            <w:tcW w:w="753" w:type="pct"/>
            <w:tcMar>
              <w:top w:w="15" w:type="dxa"/>
              <w:left w:w="15" w:type="dxa"/>
              <w:bottom w:w="0" w:type="dxa"/>
              <w:right w:w="15" w:type="dxa"/>
            </w:tcMar>
            <w:vAlign w:val="center"/>
            <w:hideMark/>
          </w:tcPr>
          <w:p w14:paraId="715AA764" w14:textId="77777777" w:rsidR="00C91BE9" w:rsidRDefault="00C91BE9" w:rsidP="005619AD">
            <w:pPr>
              <w:pStyle w:val="TotalIlustrao"/>
            </w:pPr>
            <w:r>
              <w:t>0,27</w:t>
            </w:r>
          </w:p>
        </w:tc>
        <w:tc>
          <w:tcPr>
            <w:tcW w:w="822" w:type="pct"/>
            <w:noWrap/>
            <w:tcMar>
              <w:top w:w="15" w:type="dxa"/>
              <w:left w:w="15" w:type="dxa"/>
              <w:bottom w:w="0" w:type="dxa"/>
              <w:right w:w="15" w:type="dxa"/>
            </w:tcMar>
            <w:vAlign w:val="center"/>
            <w:hideMark/>
          </w:tcPr>
          <w:p w14:paraId="3DD4ADAD" w14:textId="77777777" w:rsidR="00C91BE9" w:rsidRDefault="00C91BE9" w:rsidP="005619AD">
            <w:pPr>
              <w:pStyle w:val="TotalIlustrao"/>
            </w:pPr>
            <w:r>
              <w:t>0,39</w:t>
            </w:r>
          </w:p>
        </w:tc>
      </w:tr>
      <w:tr w:rsidR="00C91BE9" w14:paraId="1E2F076A" w14:textId="77777777" w:rsidTr="005619AD">
        <w:trPr>
          <w:trHeight w:val="227"/>
          <w:jc w:val="center"/>
        </w:trPr>
        <w:tc>
          <w:tcPr>
            <w:tcW w:w="1575" w:type="pct"/>
            <w:tcMar>
              <w:top w:w="15" w:type="dxa"/>
              <w:left w:w="15" w:type="dxa"/>
              <w:bottom w:w="0" w:type="dxa"/>
              <w:right w:w="15" w:type="dxa"/>
            </w:tcMar>
            <w:vAlign w:val="center"/>
            <w:hideMark/>
          </w:tcPr>
          <w:p w14:paraId="5A84498F" w14:textId="77777777" w:rsidR="00C91BE9" w:rsidRDefault="00C91BE9" w:rsidP="005619AD">
            <w:pPr>
              <w:pStyle w:val="TotalIlustrao"/>
            </w:pPr>
            <w:r>
              <w:t>13</w:t>
            </w:r>
          </w:p>
        </w:tc>
        <w:tc>
          <w:tcPr>
            <w:tcW w:w="959" w:type="pct"/>
            <w:tcMar>
              <w:top w:w="15" w:type="dxa"/>
              <w:left w:w="15" w:type="dxa"/>
              <w:bottom w:w="0" w:type="dxa"/>
              <w:right w:w="15" w:type="dxa"/>
            </w:tcMar>
            <w:vAlign w:val="center"/>
            <w:hideMark/>
          </w:tcPr>
          <w:p w14:paraId="2006DBC7" w14:textId="77777777" w:rsidR="00C91BE9" w:rsidRDefault="00C91BE9" w:rsidP="005619AD">
            <w:pPr>
              <w:pStyle w:val="TotalIlustrao"/>
            </w:pPr>
            <w:r>
              <w:t>13</w:t>
            </w:r>
          </w:p>
        </w:tc>
        <w:tc>
          <w:tcPr>
            <w:tcW w:w="890" w:type="pct"/>
            <w:tcMar>
              <w:top w:w="15" w:type="dxa"/>
              <w:left w:w="15" w:type="dxa"/>
              <w:bottom w:w="0" w:type="dxa"/>
              <w:right w:w="15" w:type="dxa"/>
            </w:tcMar>
            <w:vAlign w:val="center"/>
            <w:hideMark/>
          </w:tcPr>
          <w:p w14:paraId="422A1931" w14:textId="77777777" w:rsidR="00C91BE9" w:rsidRDefault="00C91BE9" w:rsidP="005619AD">
            <w:pPr>
              <w:pStyle w:val="TotalIlustrao"/>
            </w:pPr>
            <w:r>
              <w:t>5</w:t>
            </w:r>
          </w:p>
        </w:tc>
        <w:tc>
          <w:tcPr>
            <w:tcW w:w="753" w:type="pct"/>
            <w:tcMar>
              <w:top w:w="15" w:type="dxa"/>
              <w:left w:w="15" w:type="dxa"/>
              <w:bottom w:w="0" w:type="dxa"/>
              <w:right w:w="15" w:type="dxa"/>
            </w:tcMar>
            <w:vAlign w:val="center"/>
            <w:hideMark/>
          </w:tcPr>
          <w:p w14:paraId="6415339B" w14:textId="77777777" w:rsidR="00C91BE9" w:rsidRDefault="00C91BE9" w:rsidP="005619AD">
            <w:pPr>
              <w:pStyle w:val="TotalIlustrao"/>
            </w:pPr>
            <w:r>
              <w:t>1,50</w:t>
            </w:r>
          </w:p>
        </w:tc>
        <w:tc>
          <w:tcPr>
            <w:tcW w:w="822" w:type="pct"/>
            <w:noWrap/>
            <w:tcMar>
              <w:top w:w="15" w:type="dxa"/>
              <w:left w:w="15" w:type="dxa"/>
              <w:bottom w:w="0" w:type="dxa"/>
              <w:right w:w="15" w:type="dxa"/>
            </w:tcMar>
            <w:vAlign w:val="center"/>
            <w:hideMark/>
          </w:tcPr>
          <w:p w14:paraId="1C69B41A" w14:textId="77777777" w:rsidR="00C91BE9" w:rsidRDefault="00C91BE9" w:rsidP="005619AD">
            <w:pPr>
              <w:pStyle w:val="TotalIlustrao"/>
            </w:pPr>
            <w:r>
              <w:t>0,93</w:t>
            </w:r>
          </w:p>
        </w:tc>
      </w:tr>
      <w:tr w:rsidR="00C91BE9" w14:paraId="11E170DD" w14:textId="77777777" w:rsidTr="005619AD">
        <w:trPr>
          <w:trHeight w:val="227"/>
          <w:jc w:val="center"/>
        </w:trPr>
        <w:tc>
          <w:tcPr>
            <w:tcW w:w="1575" w:type="pct"/>
            <w:tcMar>
              <w:top w:w="15" w:type="dxa"/>
              <w:left w:w="15" w:type="dxa"/>
              <w:bottom w:w="0" w:type="dxa"/>
              <w:right w:w="15" w:type="dxa"/>
            </w:tcMar>
            <w:vAlign w:val="center"/>
            <w:hideMark/>
          </w:tcPr>
          <w:p w14:paraId="0D3C294E" w14:textId="77777777" w:rsidR="00C91BE9" w:rsidRDefault="00C91BE9" w:rsidP="005619AD">
            <w:pPr>
              <w:pStyle w:val="TotalIlustrao"/>
            </w:pPr>
            <w:r>
              <w:t>14</w:t>
            </w:r>
          </w:p>
        </w:tc>
        <w:tc>
          <w:tcPr>
            <w:tcW w:w="959" w:type="pct"/>
            <w:tcMar>
              <w:top w:w="15" w:type="dxa"/>
              <w:left w:w="15" w:type="dxa"/>
              <w:bottom w:w="0" w:type="dxa"/>
              <w:right w:w="15" w:type="dxa"/>
            </w:tcMar>
            <w:vAlign w:val="center"/>
            <w:hideMark/>
          </w:tcPr>
          <w:p w14:paraId="580946DD" w14:textId="77777777" w:rsidR="00C91BE9" w:rsidRDefault="00C91BE9" w:rsidP="005619AD">
            <w:pPr>
              <w:pStyle w:val="TotalIlustrao"/>
            </w:pPr>
            <w:r>
              <w:t>23</w:t>
            </w:r>
          </w:p>
        </w:tc>
        <w:tc>
          <w:tcPr>
            <w:tcW w:w="890" w:type="pct"/>
            <w:tcMar>
              <w:top w:w="15" w:type="dxa"/>
              <w:left w:w="15" w:type="dxa"/>
              <w:bottom w:w="0" w:type="dxa"/>
              <w:right w:w="15" w:type="dxa"/>
            </w:tcMar>
            <w:vAlign w:val="center"/>
            <w:hideMark/>
          </w:tcPr>
          <w:p w14:paraId="76F06898" w14:textId="77777777" w:rsidR="00C91BE9" w:rsidRDefault="00C91BE9" w:rsidP="005619AD">
            <w:pPr>
              <w:pStyle w:val="TotalIlustrao"/>
            </w:pPr>
            <w:r>
              <w:t>3</w:t>
            </w:r>
          </w:p>
        </w:tc>
        <w:tc>
          <w:tcPr>
            <w:tcW w:w="753" w:type="pct"/>
            <w:tcMar>
              <w:top w:w="15" w:type="dxa"/>
              <w:left w:w="15" w:type="dxa"/>
              <w:bottom w:w="0" w:type="dxa"/>
              <w:right w:w="15" w:type="dxa"/>
            </w:tcMar>
            <w:vAlign w:val="center"/>
            <w:hideMark/>
          </w:tcPr>
          <w:p w14:paraId="7FE98707" w14:textId="77777777" w:rsidR="00C91BE9" w:rsidRDefault="00C91BE9" w:rsidP="005619AD">
            <w:pPr>
              <w:pStyle w:val="TotalIlustrao"/>
            </w:pPr>
            <w:r>
              <w:t>1,07</w:t>
            </w:r>
          </w:p>
        </w:tc>
        <w:tc>
          <w:tcPr>
            <w:tcW w:w="822" w:type="pct"/>
            <w:noWrap/>
            <w:tcMar>
              <w:top w:w="15" w:type="dxa"/>
              <w:left w:w="15" w:type="dxa"/>
              <w:bottom w:w="0" w:type="dxa"/>
              <w:right w:w="15" w:type="dxa"/>
            </w:tcMar>
            <w:vAlign w:val="center"/>
            <w:hideMark/>
          </w:tcPr>
          <w:p w14:paraId="3CEE0277" w14:textId="77777777" w:rsidR="00C91BE9" w:rsidRDefault="00C91BE9" w:rsidP="005619AD">
            <w:pPr>
              <w:pStyle w:val="TotalIlustrao"/>
            </w:pPr>
            <w:r>
              <w:t>0,98</w:t>
            </w:r>
          </w:p>
        </w:tc>
      </w:tr>
      <w:tr w:rsidR="00C91BE9" w:rsidRPr="004325DF" w14:paraId="7EFCFB37" w14:textId="77777777" w:rsidTr="005619AD">
        <w:trPr>
          <w:trHeight w:val="227"/>
          <w:jc w:val="center"/>
        </w:trPr>
        <w:tc>
          <w:tcPr>
            <w:tcW w:w="1575" w:type="pct"/>
            <w:shd w:val="clear" w:color="000000" w:fill="D9D9D9"/>
            <w:tcMar>
              <w:top w:w="15" w:type="dxa"/>
              <w:left w:w="15" w:type="dxa"/>
              <w:bottom w:w="0" w:type="dxa"/>
              <w:right w:w="15" w:type="dxa"/>
            </w:tcMar>
            <w:vAlign w:val="center"/>
            <w:hideMark/>
          </w:tcPr>
          <w:p w14:paraId="10B39BC4" w14:textId="77777777" w:rsidR="00C91BE9" w:rsidRPr="004325DF" w:rsidRDefault="00C91BE9" w:rsidP="005619AD">
            <w:pPr>
              <w:pStyle w:val="TotalIlustrao"/>
              <w:rPr>
                <w:b/>
                <w:bCs/>
              </w:rPr>
            </w:pPr>
            <w:r w:rsidRPr="004325DF">
              <w:rPr>
                <w:b/>
                <w:bCs/>
              </w:rPr>
              <w:t>Total</w:t>
            </w:r>
          </w:p>
        </w:tc>
        <w:tc>
          <w:tcPr>
            <w:tcW w:w="959" w:type="pct"/>
            <w:shd w:val="clear" w:color="000000" w:fill="D9D9D9"/>
            <w:tcMar>
              <w:top w:w="15" w:type="dxa"/>
              <w:left w:w="15" w:type="dxa"/>
              <w:bottom w:w="0" w:type="dxa"/>
              <w:right w:w="15" w:type="dxa"/>
            </w:tcMar>
            <w:vAlign w:val="center"/>
            <w:hideMark/>
          </w:tcPr>
          <w:p w14:paraId="556B5AA2" w14:textId="77777777" w:rsidR="00C91BE9" w:rsidRPr="004325DF" w:rsidRDefault="00C91BE9" w:rsidP="005619AD">
            <w:pPr>
              <w:pStyle w:val="TotalIlustrao"/>
              <w:rPr>
                <w:b/>
                <w:bCs/>
              </w:rPr>
            </w:pPr>
            <w:r w:rsidRPr="004325DF">
              <w:rPr>
                <w:b/>
                <w:bCs/>
              </w:rPr>
              <w:t>259</w:t>
            </w:r>
          </w:p>
        </w:tc>
        <w:tc>
          <w:tcPr>
            <w:tcW w:w="890" w:type="pct"/>
            <w:shd w:val="clear" w:color="000000" w:fill="D9D9D9"/>
            <w:tcMar>
              <w:top w:w="15" w:type="dxa"/>
              <w:left w:w="15" w:type="dxa"/>
              <w:bottom w:w="0" w:type="dxa"/>
              <w:right w:w="15" w:type="dxa"/>
            </w:tcMar>
            <w:vAlign w:val="center"/>
            <w:hideMark/>
          </w:tcPr>
          <w:p w14:paraId="1280EE0B" w14:textId="77777777" w:rsidR="00C91BE9" w:rsidRPr="004325DF" w:rsidRDefault="00C91BE9" w:rsidP="005619AD">
            <w:pPr>
              <w:pStyle w:val="TotalIlustrao"/>
              <w:rPr>
                <w:b/>
                <w:bCs/>
              </w:rPr>
            </w:pPr>
            <w:r w:rsidRPr="004325DF">
              <w:rPr>
                <w:b/>
                <w:bCs/>
              </w:rPr>
              <w:t>32</w:t>
            </w:r>
          </w:p>
        </w:tc>
        <w:tc>
          <w:tcPr>
            <w:tcW w:w="753" w:type="pct"/>
            <w:shd w:val="clear" w:color="000000" w:fill="D9D9D9"/>
            <w:tcMar>
              <w:top w:w="15" w:type="dxa"/>
              <w:left w:w="15" w:type="dxa"/>
              <w:bottom w:w="0" w:type="dxa"/>
              <w:right w:w="15" w:type="dxa"/>
            </w:tcMar>
            <w:vAlign w:val="center"/>
            <w:hideMark/>
          </w:tcPr>
          <w:p w14:paraId="7738D2C4" w14:textId="77777777" w:rsidR="00C91BE9" w:rsidRPr="004325DF" w:rsidRDefault="00C91BE9" w:rsidP="005619AD">
            <w:pPr>
              <w:pStyle w:val="TotalIlustrao"/>
              <w:rPr>
                <w:b/>
                <w:bCs/>
              </w:rPr>
            </w:pPr>
            <w:r w:rsidRPr="004325DF">
              <w:rPr>
                <w:b/>
                <w:bCs/>
              </w:rPr>
              <w:t>2,39</w:t>
            </w:r>
          </w:p>
        </w:tc>
        <w:tc>
          <w:tcPr>
            <w:tcW w:w="822" w:type="pct"/>
            <w:shd w:val="clear" w:color="000000" w:fill="D9D9D9"/>
            <w:noWrap/>
            <w:tcMar>
              <w:top w:w="15" w:type="dxa"/>
              <w:left w:w="15" w:type="dxa"/>
              <w:bottom w:w="0" w:type="dxa"/>
              <w:right w:w="15" w:type="dxa"/>
            </w:tcMar>
            <w:vAlign w:val="center"/>
            <w:hideMark/>
          </w:tcPr>
          <w:p w14:paraId="59FAA0F0" w14:textId="77777777" w:rsidR="00C91BE9" w:rsidRPr="004325DF" w:rsidRDefault="00C91BE9" w:rsidP="005619AD">
            <w:pPr>
              <w:pStyle w:val="TotalIlustrao"/>
              <w:rPr>
                <w:b/>
                <w:bCs/>
              </w:rPr>
            </w:pPr>
            <w:r w:rsidRPr="004325DF">
              <w:rPr>
                <w:b/>
                <w:bCs/>
              </w:rPr>
              <w:t>0,69</w:t>
            </w:r>
          </w:p>
        </w:tc>
      </w:tr>
    </w:tbl>
    <w:p w14:paraId="4A3E59A0" w14:textId="77777777" w:rsidR="00C91BE9" w:rsidRDefault="00C91BE9" w:rsidP="00C91BE9">
      <w:pPr>
        <w:spacing w:after="60"/>
        <w:jc w:val="both"/>
        <w:rPr>
          <w:sz w:val="16"/>
        </w:rPr>
      </w:pPr>
      <w:r w:rsidRPr="007F19AF">
        <w:rPr>
          <w:sz w:val="16"/>
        </w:rPr>
        <w:t xml:space="preserve"> Legenda: N = número de indivíduos amostrados; S = riqueza de espécies; H’ = índice de Shannon; J = equabilidade de Pielou.</w:t>
      </w:r>
    </w:p>
    <w:p w14:paraId="550137A6" w14:textId="77777777" w:rsidR="00C91BE9" w:rsidRDefault="00C91BE9" w:rsidP="00C91BE9">
      <w:pPr>
        <w:spacing w:line="360" w:lineRule="auto"/>
        <w:jc w:val="both"/>
        <w:rPr>
          <w:sz w:val="16"/>
        </w:rPr>
      </w:pPr>
      <w:r>
        <w:rPr>
          <w:sz w:val="16"/>
        </w:rPr>
        <w:br w:type="page"/>
      </w:r>
    </w:p>
    <w:p w14:paraId="2AC0C40E" w14:textId="77777777" w:rsidR="00C91BE9" w:rsidRPr="001C48A3" w:rsidRDefault="00C91BE9" w:rsidP="00C91BE9">
      <w:pPr>
        <w:pStyle w:val="Total6"/>
      </w:pPr>
      <w:bookmarkStart w:id="340" w:name="_Toc204610901"/>
      <w:r w:rsidRPr="001C48A3">
        <w:lastRenderedPageBreak/>
        <w:t>Floresta Estacional Semidecidual em Estágio Inicial de Regeneração (FESI)</w:t>
      </w:r>
      <w:bookmarkEnd w:id="340"/>
      <w:r w:rsidRPr="001C48A3">
        <w:t xml:space="preserve"> </w:t>
      </w:r>
    </w:p>
    <w:p w14:paraId="402E2461" w14:textId="77777777" w:rsidR="00C91BE9" w:rsidRPr="001C48A3" w:rsidRDefault="00C91BE9" w:rsidP="00C91BE9">
      <w:pPr>
        <w:pStyle w:val="Total7"/>
      </w:pPr>
      <w:bookmarkStart w:id="341" w:name="_Toc204610902"/>
      <w:r>
        <w:t>Amostragem Casual Simples – ACS (120 m²)</w:t>
      </w:r>
      <w:bookmarkEnd w:id="341"/>
    </w:p>
    <w:p w14:paraId="4536682B" w14:textId="77777777" w:rsidR="00C91BE9" w:rsidRPr="001C48A3" w:rsidRDefault="00C91BE9" w:rsidP="00C91BE9">
      <w:pPr>
        <w:pStyle w:val="Total8"/>
      </w:pPr>
      <w:bookmarkStart w:id="342" w:name="_Toc204610903"/>
      <w:r w:rsidRPr="001C48A3">
        <w:t>Vegetação Arbórea</w:t>
      </w:r>
      <w:bookmarkEnd w:id="342"/>
    </w:p>
    <w:p w14:paraId="534705AC" w14:textId="77777777" w:rsidR="00C91BE9" w:rsidRPr="001C48A3" w:rsidRDefault="00C91BE9" w:rsidP="00C91BE9">
      <w:pPr>
        <w:pStyle w:val="Total9"/>
      </w:pPr>
      <w:bookmarkStart w:id="343" w:name="_Toc204610904"/>
      <w:r w:rsidRPr="001C48A3">
        <w:t>Análise Florística</w:t>
      </w:r>
      <w:bookmarkEnd w:id="343"/>
    </w:p>
    <w:p w14:paraId="66B17F55" w14:textId="1FAF985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Na área inventariada foram mensurados </w:t>
      </w:r>
      <w:r>
        <w:rPr>
          <w:rFonts w:eastAsia="Times New Roman"/>
          <w:bCs/>
          <w:iCs/>
          <w:szCs w:val="20"/>
          <w:lang w:eastAsia="pt-BR"/>
        </w:rPr>
        <w:t>126</w:t>
      </w:r>
      <w:r w:rsidRPr="001C48A3">
        <w:rPr>
          <w:rFonts w:eastAsia="Times New Roman"/>
          <w:bCs/>
          <w:iCs/>
          <w:szCs w:val="20"/>
          <w:lang w:eastAsia="pt-BR"/>
        </w:rPr>
        <w:t xml:space="preserve"> fustes, correspondendo a </w:t>
      </w:r>
      <w:r>
        <w:rPr>
          <w:rFonts w:eastAsia="Times New Roman"/>
          <w:bCs/>
          <w:iCs/>
          <w:szCs w:val="20"/>
          <w:lang w:eastAsia="pt-BR"/>
        </w:rPr>
        <w:t>102</w:t>
      </w:r>
      <w:r w:rsidRPr="001C48A3">
        <w:rPr>
          <w:rFonts w:eastAsia="Times New Roman"/>
          <w:bCs/>
          <w:iCs/>
          <w:szCs w:val="20"/>
          <w:lang w:eastAsia="pt-BR"/>
        </w:rPr>
        <w:t xml:space="preserve"> </w:t>
      </w:r>
      <w:r>
        <w:rPr>
          <w:rFonts w:eastAsia="Times New Roman"/>
          <w:bCs/>
          <w:iCs/>
          <w:szCs w:val="20"/>
          <w:lang w:eastAsia="pt-BR"/>
        </w:rPr>
        <w:t xml:space="preserve">indivíduos com rendimento lenhoso </w:t>
      </w:r>
      <w:r w:rsidRPr="0080127C">
        <w:rPr>
          <w:rFonts w:eastAsia="Times New Roman"/>
          <w:bCs/>
          <w:iCs/>
          <w:szCs w:val="20"/>
          <w:lang w:eastAsia="pt-BR"/>
        </w:rPr>
        <w:t>(</w:t>
      </w:r>
      <w:r w:rsidRPr="0080127C">
        <w:rPr>
          <w:rFonts w:eastAsia="Times New Roman"/>
          <w:bCs/>
          <w:iCs/>
          <w:szCs w:val="20"/>
          <w:lang w:eastAsia="pt-BR"/>
        </w:rPr>
        <w:fldChar w:fldCharType="begin"/>
      </w:r>
      <w:r w:rsidRPr="0080127C">
        <w:rPr>
          <w:rFonts w:eastAsia="Times New Roman"/>
          <w:bCs/>
          <w:iCs/>
          <w:szCs w:val="20"/>
          <w:lang w:eastAsia="pt-BR"/>
        </w:rPr>
        <w:instrText xml:space="preserve"> REF _Ref179875728 \h </w:instrText>
      </w:r>
      <w:r>
        <w:rPr>
          <w:rFonts w:eastAsia="Times New Roman"/>
          <w:bCs/>
          <w:iCs/>
          <w:szCs w:val="20"/>
          <w:lang w:eastAsia="pt-BR"/>
        </w:rPr>
        <w:instrText xml:space="preserve"> \* MERGEFORMAT </w:instrText>
      </w:r>
      <w:r w:rsidRPr="0080127C">
        <w:rPr>
          <w:rFonts w:eastAsia="Times New Roman"/>
          <w:bCs/>
          <w:iCs/>
          <w:szCs w:val="20"/>
          <w:lang w:eastAsia="pt-BR"/>
        </w:rPr>
      </w:r>
      <w:r w:rsidRPr="0080127C">
        <w:rPr>
          <w:rFonts w:eastAsia="Times New Roman"/>
          <w:bCs/>
          <w:iCs/>
          <w:szCs w:val="20"/>
          <w:lang w:eastAsia="pt-BR"/>
        </w:rPr>
        <w:fldChar w:fldCharType="separate"/>
      </w:r>
      <w:r w:rsidR="009C1BA0" w:rsidRPr="009C1BA0">
        <w:rPr>
          <w:rFonts w:eastAsia="Times New Roman"/>
          <w:bCs/>
          <w:iCs/>
          <w:szCs w:val="20"/>
          <w:lang w:eastAsia="pt-BR"/>
        </w:rPr>
        <w:t>Tabela 21</w:t>
      </w:r>
      <w:r w:rsidRPr="0080127C">
        <w:rPr>
          <w:rFonts w:eastAsia="Times New Roman"/>
          <w:bCs/>
          <w:iCs/>
          <w:szCs w:val="20"/>
          <w:lang w:eastAsia="pt-BR"/>
        </w:rPr>
        <w:fldChar w:fldCharType="end"/>
      </w:r>
      <w:r w:rsidRPr="0080127C">
        <w:rPr>
          <w:rFonts w:eastAsia="Times New Roman"/>
          <w:bCs/>
          <w:iCs/>
          <w:szCs w:val="20"/>
          <w:lang w:eastAsia="pt-BR"/>
        </w:rPr>
        <w:t>).</w:t>
      </w:r>
      <w:r w:rsidRPr="001C48A3">
        <w:rPr>
          <w:rFonts w:eastAsia="Times New Roman"/>
          <w:bCs/>
          <w:iCs/>
          <w:lang w:eastAsia="pt-BR"/>
        </w:rPr>
        <w:t xml:space="preserve"> </w:t>
      </w:r>
      <w:r w:rsidRPr="001C48A3">
        <w:rPr>
          <w:rFonts w:eastAsia="Times New Roman"/>
          <w:bCs/>
          <w:iCs/>
          <w:szCs w:val="20"/>
          <w:lang w:eastAsia="pt-BR"/>
        </w:rPr>
        <w:t xml:space="preserve">Desse total, contabilizou-se </w:t>
      </w:r>
      <w:r>
        <w:rPr>
          <w:rFonts w:eastAsia="Times New Roman"/>
          <w:bCs/>
          <w:iCs/>
          <w:szCs w:val="20"/>
          <w:lang w:eastAsia="pt-BR"/>
        </w:rPr>
        <w:t xml:space="preserve">95 </w:t>
      </w:r>
      <w:r w:rsidRPr="001C48A3">
        <w:rPr>
          <w:rFonts w:eastAsia="Times New Roman"/>
          <w:bCs/>
          <w:iCs/>
          <w:szCs w:val="20"/>
          <w:lang w:eastAsia="pt-BR"/>
        </w:rPr>
        <w:t>indivíduos vivos (</w:t>
      </w:r>
      <w:r>
        <w:rPr>
          <w:rFonts w:eastAsia="Times New Roman"/>
          <w:bCs/>
          <w:iCs/>
          <w:szCs w:val="20"/>
          <w:lang w:eastAsia="pt-BR"/>
        </w:rPr>
        <w:t>118</w:t>
      </w:r>
      <w:r w:rsidRPr="001C48A3">
        <w:rPr>
          <w:rFonts w:eastAsia="Times New Roman"/>
          <w:bCs/>
          <w:iCs/>
          <w:szCs w:val="20"/>
          <w:lang w:eastAsia="pt-BR"/>
        </w:rPr>
        <w:t xml:space="preserve"> fustes), distribuídos em </w:t>
      </w:r>
      <w:r>
        <w:rPr>
          <w:rFonts w:eastAsia="Times New Roman"/>
          <w:bCs/>
          <w:iCs/>
          <w:szCs w:val="20"/>
          <w:lang w:eastAsia="pt-BR"/>
        </w:rPr>
        <w:t>38</w:t>
      </w:r>
      <w:r w:rsidRPr="001C48A3">
        <w:rPr>
          <w:rFonts w:eastAsia="Times New Roman"/>
          <w:bCs/>
          <w:iCs/>
          <w:szCs w:val="20"/>
          <w:lang w:eastAsia="pt-BR"/>
        </w:rPr>
        <w:t xml:space="preserve"> espécies arbóreas identificadas, pertencentes a </w:t>
      </w:r>
      <w:r>
        <w:rPr>
          <w:rFonts w:eastAsia="Times New Roman"/>
          <w:bCs/>
          <w:iCs/>
          <w:szCs w:val="20"/>
          <w:lang w:eastAsia="pt-BR"/>
        </w:rPr>
        <w:t xml:space="preserve">22 </w:t>
      </w:r>
      <w:r w:rsidRPr="001C48A3">
        <w:rPr>
          <w:rFonts w:eastAsia="Times New Roman"/>
          <w:bCs/>
          <w:iCs/>
          <w:szCs w:val="20"/>
          <w:lang w:eastAsia="pt-BR"/>
        </w:rPr>
        <w:t xml:space="preserve">famílias botânicas. </w:t>
      </w:r>
    </w:p>
    <w:p w14:paraId="426ED6A4" w14:textId="77777777"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Considerando os indivíduos que atenderam ao critério de inclusão, </w:t>
      </w:r>
      <w:r>
        <w:rPr>
          <w:rFonts w:eastAsia="Times New Roman"/>
          <w:bCs/>
          <w:iCs/>
          <w:szCs w:val="20"/>
          <w:lang w:eastAsia="pt-BR"/>
        </w:rPr>
        <w:t>quatro</w:t>
      </w:r>
      <w:r w:rsidRPr="001C48A3">
        <w:rPr>
          <w:rFonts w:eastAsia="Times New Roman"/>
          <w:bCs/>
          <w:iCs/>
          <w:szCs w:val="20"/>
          <w:lang w:eastAsia="pt-BR"/>
        </w:rPr>
        <w:t xml:space="preserve"> (</w:t>
      </w:r>
      <w:r>
        <w:rPr>
          <w:rFonts w:eastAsia="Times New Roman"/>
          <w:bCs/>
          <w:iCs/>
          <w:szCs w:val="20"/>
          <w:lang w:eastAsia="pt-BR"/>
        </w:rPr>
        <w:t>cinco</w:t>
      </w:r>
      <w:r w:rsidRPr="001C48A3">
        <w:rPr>
          <w:rFonts w:eastAsia="Times New Roman"/>
          <w:bCs/>
          <w:iCs/>
          <w:szCs w:val="20"/>
          <w:lang w:eastAsia="pt-BR"/>
        </w:rPr>
        <w:t xml:space="preserve"> fustes) foram identificados como mortos.</w:t>
      </w:r>
      <w:r>
        <w:rPr>
          <w:rFonts w:eastAsia="Times New Roman"/>
          <w:bCs/>
          <w:iCs/>
          <w:szCs w:val="20"/>
          <w:lang w:eastAsia="pt-BR"/>
        </w:rPr>
        <w:t xml:space="preserve"> Além disso, três espécimes não foram identificadas cientificamente devido a falta de material botânico e / ou material reprodutivo.</w:t>
      </w:r>
    </w:p>
    <w:p w14:paraId="312D2799" w14:textId="77777777" w:rsidR="00C91BE9" w:rsidRPr="001C48A3" w:rsidRDefault="00C91BE9" w:rsidP="00C91BE9">
      <w:pPr>
        <w:spacing w:before="120" w:after="120" w:line="276" w:lineRule="auto"/>
        <w:ind w:firstLine="567"/>
        <w:jc w:val="both"/>
      </w:pPr>
      <w:r>
        <w:t>Nos</w:t>
      </w:r>
      <w:r w:rsidRPr="001C48A3">
        <w:t xml:space="preserve"> ambientes em estudo </w:t>
      </w:r>
      <w:r>
        <w:t xml:space="preserve">não </w:t>
      </w:r>
      <w:r w:rsidRPr="001C48A3">
        <w:t>identificou-se espécie classificada como de interesse ecológico especial</w:t>
      </w:r>
      <w:r>
        <w:t xml:space="preserve"> (ameaçada de extinção e / ou imune de corte</w:t>
      </w:r>
      <w:r>
        <w:rPr>
          <w:bCs/>
        </w:rPr>
        <w:t>).</w:t>
      </w:r>
    </w:p>
    <w:p w14:paraId="2C54E024" w14:textId="77777777" w:rsidR="00C91BE9" w:rsidRPr="001C48A3" w:rsidRDefault="00C91BE9" w:rsidP="00C91BE9">
      <w:pPr>
        <w:spacing w:before="120" w:after="120" w:line="276" w:lineRule="auto"/>
        <w:ind w:firstLine="567"/>
        <w:jc w:val="both"/>
        <w:rPr>
          <w:rFonts w:eastAsia="Times New Roman"/>
          <w:bCs/>
          <w:iCs/>
          <w:szCs w:val="20"/>
          <w:lang w:eastAsia="pt-BR"/>
        </w:rPr>
      </w:pPr>
    </w:p>
    <w:p w14:paraId="4F278A76" w14:textId="77777777" w:rsidR="00C91BE9" w:rsidRPr="001C48A3" w:rsidRDefault="00C91BE9" w:rsidP="00C91BE9">
      <w:pPr>
        <w:spacing w:before="120" w:after="120" w:line="276" w:lineRule="auto"/>
        <w:ind w:firstLine="567"/>
        <w:jc w:val="both"/>
        <w:rPr>
          <w:rFonts w:eastAsia="Times New Roman"/>
          <w:bCs/>
          <w:iCs/>
          <w:szCs w:val="20"/>
          <w:lang w:eastAsia="pt-BR"/>
        </w:rPr>
        <w:sectPr w:rsidR="00C91BE9" w:rsidRPr="001C48A3" w:rsidSect="00C91BE9">
          <w:headerReference w:type="default" r:id="rId133"/>
          <w:footerReference w:type="default" r:id="rId134"/>
          <w:pgSz w:w="11906" w:h="16838"/>
          <w:pgMar w:top="1134" w:right="1418" w:bottom="1134" w:left="1418" w:header="227" w:footer="567" w:gutter="0"/>
          <w:cols w:space="720"/>
        </w:sectPr>
      </w:pPr>
    </w:p>
    <w:p w14:paraId="3AF7B259" w14:textId="402D1DED" w:rsidR="00C91BE9" w:rsidRDefault="00C91BE9" w:rsidP="00C91BE9">
      <w:pPr>
        <w:pStyle w:val="TotalTabela"/>
        <w:rPr>
          <w:rFonts w:eastAsia="Calibri"/>
        </w:rPr>
      </w:pPr>
      <w:bookmarkStart w:id="344" w:name="_Ref179875728"/>
      <w:bookmarkStart w:id="345" w:name="_Toc179895873"/>
      <w:bookmarkStart w:id="346" w:name="_Toc204616456"/>
      <w:r w:rsidRPr="001C48A3">
        <w:lastRenderedPageBreak/>
        <w:t xml:space="preserve">Tabela </w:t>
      </w:r>
      <w:r w:rsidRPr="001C48A3">
        <w:fldChar w:fldCharType="begin"/>
      </w:r>
      <w:r w:rsidRPr="001C48A3">
        <w:instrText>SEQ Tabela \* ARABIC</w:instrText>
      </w:r>
      <w:r w:rsidRPr="001C48A3">
        <w:fldChar w:fldCharType="separate"/>
      </w:r>
      <w:r w:rsidR="009C1BA0">
        <w:rPr>
          <w:noProof/>
        </w:rPr>
        <w:t>21</w:t>
      </w:r>
      <w:r w:rsidRPr="001C48A3">
        <w:fldChar w:fldCharType="end"/>
      </w:r>
      <w:bookmarkEnd w:id="344"/>
      <w:r w:rsidRPr="001C48A3">
        <w:t>. Levantamento florístico realizado em FESI (</w:t>
      </w:r>
      <w:r>
        <w:t xml:space="preserve">ACS – 120 m² </w:t>
      </w:r>
      <w:r w:rsidRPr="001C48A3">
        <w:t>)</w:t>
      </w:r>
      <w:bookmarkEnd w:id="345"/>
      <w:r w:rsidRPr="001C48A3">
        <w:rPr>
          <w:rFonts w:eastAsia="Calibri"/>
        </w:rPr>
        <w:t>.</w:t>
      </w:r>
      <w:bookmarkEnd w:id="346"/>
    </w:p>
    <w:tbl>
      <w:tblPr>
        <w:tblW w:w="5000" w:type="pct"/>
        <w:jc w:val="center"/>
        <w:tblCellMar>
          <w:left w:w="70" w:type="dxa"/>
          <w:right w:w="70" w:type="dxa"/>
        </w:tblCellMar>
        <w:tblLook w:val="04A0" w:firstRow="1" w:lastRow="0" w:firstColumn="1" w:lastColumn="0" w:noHBand="0" w:noVBand="1"/>
      </w:tblPr>
      <w:tblGrid>
        <w:gridCol w:w="2099"/>
        <w:gridCol w:w="2858"/>
        <w:gridCol w:w="2858"/>
        <w:gridCol w:w="2177"/>
        <w:gridCol w:w="2177"/>
        <w:gridCol w:w="2177"/>
        <w:gridCol w:w="2177"/>
        <w:gridCol w:w="488"/>
        <w:gridCol w:w="488"/>
        <w:gridCol w:w="541"/>
        <w:gridCol w:w="3500"/>
      </w:tblGrid>
      <w:tr w:rsidR="00C91BE9" w:rsidRPr="004325DF" w14:paraId="378024E6" w14:textId="77777777" w:rsidTr="005619AD">
        <w:trPr>
          <w:trHeight w:val="227"/>
          <w:tblHeader/>
          <w:jc w:val="center"/>
        </w:trPr>
        <w:tc>
          <w:tcPr>
            <w:tcW w:w="488" w:type="pct"/>
            <w:vMerge w:val="restart"/>
            <w:tcBorders>
              <w:top w:val="single" w:sz="4" w:space="0" w:color="auto"/>
              <w:bottom w:val="single" w:sz="4" w:space="0" w:color="000000"/>
              <w:right w:val="single" w:sz="4" w:space="0" w:color="auto"/>
            </w:tcBorders>
            <w:shd w:val="clear" w:color="auto" w:fill="BFBFBF" w:themeFill="background1" w:themeFillShade="BF"/>
            <w:vAlign w:val="center"/>
            <w:hideMark/>
          </w:tcPr>
          <w:p w14:paraId="4B81E63C" w14:textId="77777777" w:rsidR="00C91BE9" w:rsidRPr="004325DF" w:rsidRDefault="00C91BE9" w:rsidP="005619AD">
            <w:pPr>
              <w:pStyle w:val="TotalIlustrao"/>
              <w:rPr>
                <w:b/>
                <w:bCs/>
                <w:lang w:eastAsia="pt-BR"/>
              </w:rPr>
            </w:pPr>
            <w:r w:rsidRPr="004325DF">
              <w:rPr>
                <w:b/>
                <w:bCs/>
                <w:lang w:eastAsia="pt-BR"/>
              </w:rPr>
              <w:t>FAMÍLIA</w:t>
            </w:r>
          </w:p>
        </w:tc>
        <w:tc>
          <w:tcPr>
            <w:tcW w:w="664"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16A66D6" w14:textId="77777777" w:rsidR="00C91BE9" w:rsidRPr="004325DF" w:rsidRDefault="00C91BE9" w:rsidP="005619AD">
            <w:pPr>
              <w:pStyle w:val="TotalIlustrao"/>
              <w:rPr>
                <w:b/>
                <w:bCs/>
                <w:lang w:eastAsia="pt-BR"/>
              </w:rPr>
            </w:pPr>
            <w:r w:rsidRPr="004325DF">
              <w:rPr>
                <w:b/>
                <w:bCs/>
                <w:lang w:eastAsia="pt-BR"/>
              </w:rPr>
              <w:t>NOME CIENTÍFICO</w:t>
            </w:r>
          </w:p>
        </w:tc>
        <w:tc>
          <w:tcPr>
            <w:tcW w:w="664"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79F7EDD0" w14:textId="77777777" w:rsidR="00C91BE9" w:rsidRPr="004325DF" w:rsidRDefault="00C91BE9" w:rsidP="005619AD">
            <w:pPr>
              <w:pStyle w:val="TotalIlustrao"/>
              <w:rPr>
                <w:b/>
                <w:bCs/>
                <w:lang w:eastAsia="pt-BR"/>
              </w:rPr>
            </w:pPr>
            <w:r w:rsidRPr="004325DF">
              <w:rPr>
                <w:b/>
                <w:bCs/>
                <w:lang w:eastAsia="pt-BR"/>
              </w:rPr>
              <w:t>AUTOR</w:t>
            </w:r>
          </w:p>
        </w:tc>
        <w:tc>
          <w:tcPr>
            <w:tcW w:w="506"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376B4F1B" w14:textId="77777777" w:rsidR="00C91BE9" w:rsidRPr="004325DF" w:rsidRDefault="00C91BE9" w:rsidP="005619AD">
            <w:pPr>
              <w:pStyle w:val="TotalIlustrao"/>
              <w:rPr>
                <w:b/>
                <w:bCs/>
                <w:lang w:eastAsia="pt-BR"/>
              </w:rPr>
            </w:pPr>
            <w:r w:rsidRPr="004325DF">
              <w:rPr>
                <w:b/>
                <w:bCs/>
                <w:lang w:eastAsia="pt-BR"/>
              </w:rPr>
              <w:t>NOME COMUM</w:t>
            </w:r>
          </w:p>
        </w:tc>
        <w:tc>
          <w:tcPr>
            <w:tcW w:w="1011" w:type="pct"/>
            <w:gridSpan w:val="2"/>
            <w:tcBorders>
              <w:top w:val="single" w:sz="4" w:space="0" w:color="auto"/>
              <w:left w:val="nil"/>
              <w:bottom w:val="single" w:sz="4" w:space="0" w:color="auto"/>
              <w:right w:val="single" w:sz="4" w:space="0" w:color="000000"/>
            </w:tcBorders>
            <w:shd w:val="clear" w:color="auto" w:fill="BFBFBF" w:themeFill="background1" w:themeFillShade="BF"/>
            <w:vAlign w:val="center"/>
            <w:hideMark/>
          </w:tcPr>
          <w:p w14:paraId="2AC6931B" w14:textId="77777777" w:rsidR="00C91BE9" w:rsidRPr="004325DF" w:rsidRDefault="00C91BE9" w:rsidP="005619AD">
            <w:pPr>
              <w:pStyle w:val="TotalIlustrao"/>
              <w:rPr>
                <w:b/>
                <w:bCs/>
                <w:lang w:eastAsia="pt-BR"/>
              </w:rPr>
            </w:pPr>
            <w:r w:rsidRPr="004325DF">
              <w:rPr>
                <w:b/>
                <w:bCs/>
                <w:lang w:eastAsia="pt-BR"/>
              </w:rPr>
              <w:t>ESPÉCIE AMEAÇADA DE EXTINÇÃO, IMUNE DE CORTE OU ESPECIALMENTE PROTEGIDA?</w:t>
            </w:r>
          </w:p>
        </w:tc>
        <w:tc>
          <w:tcPr>
            <w:tcW w:w="506"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F06338D" w14:textId="77777777" w:rsidR="00C91BE9" w:rsidRPr="004325DF" w:rsidRDefault="00C91BE9" w:rsidP="005619AD">
            <w:pPr>
              <w:pStyle w:val="TotalIlustrao"/>
              <w:rPr>
                <w:b/>
                <w:bCs/>
                <w:lang w:eastAsia="pt-BR"/>
              </w:rPr>
            </w:pPr>
            <w:r w:rsidRPr="004325DF">
              <w:rPr>
                <w:b/>
                <w:bCs/>
                <w:lang w:eastAsia="pt-BR"/>
              </w:rPr>
              <w:t>GRAU DE VULNERABILIDADE¹</w:t>
            </w:r>
          </w:p>
        </w:tc>
        <w:tc>
          <w:tcPr>
            <w:tcW w:w="114"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4BF4594D" w14:textId="77777777" w:rsidR="00C91BE9" w:rsidRPr="004325DF" w:rsidRDefault="00C91BE9" w:rsidP="005619AD">
            <w:pPr>
              <w:pStyle w:val="TotalIlustrao"/>
              <w:rPr>
                <w:b/>
                <w:bCs/>
                <w:lang w:eastAsia="pt-BR"/>
              </w:rPr>
            </w:pPr>
            <w:r w:rsidRPr="004325DF">
              <w:rPr>
                <w:b/>
                <w:bCs/>
                <w:lang w:eastAsia="pt-BR"/>
              </w:rPr>
              <w:t>F</w:t>
            </w:r>
          </w:p>
        </w:tc>
        <w:tc>
          <w:tcPr>
            <w:tcW w:w="114"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7812B7D6" w14:textId="77777777" w:rsidR="00C91BE9" w:rsidRPr="004325DF" w:rsidRDefault="00C91BE9" w:rsidP="005619AD">
            <w:pPr>
              <w:pStyle w:val="TotalIlustrao"/>
              <w:rPr>
                <w:b/>
                <w:bCs/>
                <w:lang w:eastAsia="pt-BR"/>
              </w:rPr>
            </w:pPr>
            <w:r w:rsidRPr="004325DF">
              <w:rPr>
                <w:b/>
                <w:bCs/>
                <w:lang w:eastAsia="pt-BR"/>
              </w:rPr>
              <w:t>N</w:t>
            </w:r>
          </w:p>
        </w:tc>
        <w:tc>
          <w:tcPr>
            <w:tcW w:w="119"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012376EB" w14:textId="77777777" w:rsidR="00C91BE9" w:rsidRPr="004325DF" w:rsidRDefault="00C91BE9" w:rsidP="005619AD">
            <w:pPr>
              <w:pStyle w:val="TotalIlustrao"/>
              <w:rPr>
                <w:b/>
                <w:bCs/>
                <w:lang w:eastAsia="pt-BR"/>
              </w:rPr>
            </w:pPr>
            <w:r w:rsidRPr="004325DF">
              <w:rPr>
                <w:b/>
                <w:bCs/>
                <w:lang w:eastAsia="pt-BR"/>
              </w:rPr>
              <w:t>%</w:t>
            </w:r>
          </w:p>
        </w:tc>
        <w:tc>
          <w:tcPr>
            <w:tcW w:w="814" w:type="pct"/>
            <w:vMerge w:val="restart"/>
            <w:tcBorders>
              <w:top w:val="single" w:sz="4" w:space="0" w:color="auto"/>
              <w:left w:val="single" w:sz="4" w:space="0" w:color="auto"/>
              <w:bottom w:val="single" w:sz="4" w:space="0" w:color="000000"/>
            </w:tcBorders>
            <w:shd w:val="clear" w:color="auto" w:fill="BFBFBF" w:themeFill="background1" w:themeFillShade="BF"/>
            <w:vAlign w:val="center"/>
            <w:hideMark/>
          </w:tcPr>
          <w:p w14:paraId="4895D7AF" w14:textId="77777777" w:rsidR="00C91BE9" w:rsidRPr="004325DF" w:rsidRDefault="00C91BE9" w:rsidP="005619AD">
            <w:pPr>
              <w:pStyle w:val="TotalIlustrao"/>
              <w:rPr>
                <w:b/>
                <w:bCs/>
                <w:lang w:eastAsia="pt-BR"/>
              </w:rPr>
            </w:pPr>
            <w:r w:rsidRPr="004325DF">
              <w:rPr>
                <w:b/>
                <w:bCs/>
                <w:lang w:eastAsia="pt-BR"/>
              </w:rPr>
              <w:t>PARCELAS</w:t>
            </w:r>
          </w:p>
        </w:tc>
      </w:tr>
      <w:tr w:rsidR="00C91BE9" w:rsidRPr="004325DF" w14:paraId="76EE1601" w14:textId="77777777" w:rsidTr="005619AD">
        <w:trPr>
          <w:trHeight w:val="227"/>
          <w:tblHeader/>
          <w:jc w:val="center"/>
        </w:trPr>
        <w:tc>
          <w:tcPr>
            <w:tcW w:w="488" w:type="pct"/>
            <w:vMerge/>
            <w:tcBorders>
              <w:top w:val="single" w:sz="4" w:space="0" w:color="auto"/>
              <w:bottom w:val="single" w:sz="4" w:space="0" w:color="000000"/>
              <w:right w:val="single" w:sz="4" w:space="0" w:color="auto"/>
            </w:tcBorders>
            <w:shd w:val="clear" w:color="auto" w:fill="BFBFBF" w:themeFill="background1" w:themeFillShade="BF"/>
            <w:vAlign w:val="center"/>
            <w:hideMark/>
          </w:tcPr>
          <w:p w14:paraId="4A146611" w14:textId="77777777" w:rsidR="00C91BE9" w:rsidRPr="004325DF" w:rsidRDefault="00C91BE9" w:rsidP="005619AD">
            <w:pPr>
              <w:pStyle w:val="TotalIlustrao"/>
              <w:rPr>
                <w:b/>
                <w:bCs/>
                <w:lang w:eastAsia="pt-BR"/>
              </w:rPr>
            </w:pPr>
          </w:p>
        </w:tc>
        <w:tc>
          <w:tcPr>
            <w:tcW w:w="664"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B9C8434" w14:textId="77777777" w:rsidR="00C91BE9" w:rsidRPr="004325DF" w:rsidRDefault="00C91BE9" w:rsidP="005619AD">
            <w:pPr>
              <w:pStyle w:val="TotalIlustrao"/>
              <w:rPr>
                <w:b/>
                <w:bCs/>
                <w:lang w:eastAsia="pt-BR"/>
              </w:rPr>
            </w:pPr>
          </w:p>
        </w:tc>
        <w:tc>
          <w:tcPr>
            <w:tcW w:w="664"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0E887332" w14:textId="77777777" w:rsidR="00C91BE9" w:rsidRPr="004325DF" w:rsidRDefault="00C91BE9" w:rsidP="005619AD">
            <w:pPr>
              <w:pStyle w:val="TotalIlustrao"/>
              <w:rPr>
                <w:b/>
                <w:bCs/>
                <w:lang w:eastAsia="pt-BR"/>
              </w:rPr>
            </w:pPr>
          </w:p>
        </w:tc>
        <w:tc>
          <w:tcPr>
            <w:tcW w:w="506"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23B7F066" w14:textId="77777777" w:rsidR="00C91BE9" w:rsidRPr="004325DF" w:rsidRDefault="00C91BE9" w:rsidP="005619AD">
            <w:pPr>
              <w:pStyle w:val="TotalIlustrao"/>
              <w:rPr>
                <w:b/>
                <w:bCs/>
                <w:lang w:eastAsia="pt-BR"/>
              </w:rPr>
            </w:pPr>
          </w:p>
        </w:tc>
        <w:tc>
          <w:tcPr>
            <w:tcW w:w="506" w:type="pct"/>
            <w:tcBorders>
              <w:top w:val="nil"/>
              <w:left w:val="nil"/>
              <w:bottom w:val="single" w:sz="4" w:space="0" w:color="auto"/>
              <w:right w:val="single" w:sz="4" w:space="0" w:color="auto"/>
            </w:tcBorders>
            <w:shd w:val="clear" w:color="auto" w:fill="BFBFBF" w:themeFill="background1" w:themeFillShade="BF"/>
            <w:vAlign w:val="center"/>
            <w:hideMark/>
          </w:tcPr>
          <w:p w14:paraId="628E4B79" w14:textId="77777777" w:rsidR="00C91BE9" w:rsidRPr="004325DF" w:rsidRDefault="00C91BE9" w:rsidP="005619AD">
            <w:pPr>
              <w:pStyle w:val="TotalIlustrao"/>
              <w:rPr>
                <w:b/>
                <w:bCs/>
                <w:lang w:eastAsia="pt-BR"/>
              </w:rPr>
            </w:pPr>
            <w:r w:rsidRPr="004325DF">
              <w:rPr>
                <w:b/>
                <w:bCs/>
                <w:lang w:eastAsia="pt-BR"/>
              </w:rPr>
              <w:t>SIM</w:t>
            </w:r>
          </w:p>
        </w:tc>
        <w:tc>
          <w:tcPr>
            <w:tcW w:w="506" w:type="pct"/>
            <w:tcBorders>
              <w:top w:val="nil"/>
              <w:left w:val="nil"/>
              <w:bottom w:val="single" w:sz="4" w:space="0" w:color="auto"/>
              <w:right w:val="single" w:sz="4" w:space="0" w:color="auto"/>
            </w:tcBorders>
            <w:shd w:val="clear" w:color="auto" w:fill="BFBFBF" w:themeFill="background1" w:themeFillShade="BF"/>
            <w:vAlign w:val="center"/>
            <w:hideMark/>
          </w:tcPr>
          <w:p w14:paraId="07F259AC" w14:textId="77777777" w:rsidR="00C91BE9" w:rsidRPr="004325DF" w:rsidRDefault="00C91BE9" w:rsidP="005619AD">
            <w:pPr>
              <w:pStyle w:val="TotalIlustrao"/>
              <w:rPr>
                <w:b/>
                <w:bCs/>
                <w:lang w:eastAsia="pt-BR"/>
              </w:rPr>
            </w:pPr>
            <w:r w:rsidRPr="004325DF">
              <w:rPr>
                <w:b/>
                <w:bCs/>
                <w:lang w:eastAsia="pt-BR"/>
              </w:rPr>
              <w:t>NÃO</w:t>
            </w:r>
          </w:p>
        </w:tc>
        <w:tc>
          <w:tcPr>
            <w:tcW w:w="506"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7766C07F" w14:textId="77777777" w:rsidR="00C91BE9" w:rsidRPr="004325DF" w:rsidRDefault="00C91BE9" w:rsidP="005619AD">
            <w:pPr>
              <w:pStyle w:val="TotalIlustrao"/>
              <w:rPr>
                <w:b/>
                <w:bCs/>
                <w:lang w:eastAsia="pt-BR"/>
              </w:rPr>
            </w:pPr>
          </w:p>
        </w:tc>
        <w:tc>
          <w:tcPr>
            <w:tcW w:w="114"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3BF3BE00" w14:textId="77777777" w:rsidR="00C91BE9" w:rsidRPr="004325DF" w:rsidRDefault="00C91BE9" w:rsidP="005619AD">
            <w:pPr>
              <w:pStyle w:val="TotalIlustrao"/>
              <w:rPr>
                <w:b/>
                <w:bCs/>
                <w:lang w:eastAsia="pt-BR"/>
              </w:rPr>
            </w:pPr>
          </w:p>
        </w:tc>
        <w:tc>
          <w:tcPr>
            <w:tcW w:w="114"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0CCD534" w14:textId="77777777" w:rsidR="00C91BE9" w:rsidRPr="004325DF" w:rsidRDefault="00C91BE9" w:rsidP="005619AD">
            <w:pPr>
              <w:pStyle w:val="TotalIlustrao"/>
              <w:rPr>
                <w:b/>
                <w:bCs/>
                <w:lang w:eastAsia="pt-BR"/>
              </w:rPr>
            </w:pPr>
          </w:p>
        </w:tc>
        <w:tc>
          <w:tcPr>
            <w:tcW w:w="119"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D1BDF25" w14:textId="77777777" w:rsidR="00C91BE9" w:rsidRPr="004325DF" w:rsidRDefault="00C91BE9" w:rsidP="005619AD">
            <w:pPr>
              <w:pStyle w:val="TotalIlustrao"/>
              <w:rPr>
                <w:b/>
                <w:bCs/>
                <w:lang w:eastAsia="pt-BR"/>
              </w:rPr>
            </w:pPr>
          </w:p>
        </w:tc>
        <w:tc>
          <w:tcPr>
            <w:tcW w:w="814" w:type="pct"/>
            <w:vMerge/>
            <w:tcBorders>
              <w:top w:val="single" w:sz="4" w:space="0" w:color="auto"/>
              <w:left w:val="single" w:sz="4" w:space="0" w:color="auto"/>
              <w:bottom w:val="single" w:sz="4" w:space="0" w:color="000000"/>
            </w:tcBorders>
            <w:shd w:val="clear" w:color="auto" w:fill="BFBFBF" w:themeFill="background1" w:themeFillShade="BF"/>
            <w:vAlign w:val="center"/>
            <w:hideMark/>
          </w:tcPr>
          <w:p w14:paraId="514C4B35" w14:textId="77777777" w:rsidR="00C91BE9" w:rsidRPr="004325DF" w:rsidRDefault="00C91BE9" w:rsidP="005619AD">
            <w:pPr>
              <w:pStyle w:val="TotalIlustrao"/>
              <w:rPr>
                <w:b/>
                <w:bCs/>
                <w:lang w:eastAsia="pt-BR"/>
              </w:rPr>
            </w:pPr>
          </w:p>
        </w:tc>
      </w:tr>
      <w:tr w:rsidR="00C91BE9" w:rsidRPr="00492017" w14:paraId="37BE8840" w14:textId="77777777" w:rsidTr="005619AD">
        <w:trPr>
          <w:trHeight w:val="227"/>
          <w:jc w:val="center"/>
        </w:trPr>
        <w:tc>
          <w:tcPr>
            <w:tcW w:w="488" w:type="pct"/>
            <w:tcBorders>
              <w:top w:val="nil"/>
              <w:bottom w:val="single" w:sz="4" w:space="0" w:color="auto"/>
              <w:right w:val="single" w:sz="4" w:space="0" w:color="auto"/>
            </w:tcBorders>
            <w:vAlign w:val="center"/>
            <w:hideMark/>
          </w:tcPr>
          <w:p w14:paraId="26CF17D4" w14:textId="77777777" w:rsidR="00C91BE9" w:rsidRPr="00492017" w:rsidRDefault="00C91BE9" w:rsidP="005619AD">
            <w:pPr>
              <w:pStyle w:val="TotalIlustrao"/>
              <w:rPr>
                <w:lang w:eastAsia="pt-BR"/>
              </w:rPr>
            </w:pPr>
            <w:r w:rsidRPr="00492017">
              <w:rPr>
                <w:lang w:eastAsia="pt-BR"/>
              </w:rPr>
              <w:t>Anacardiaceae</w:t>
            </w:r>
          </w:p>
        </w:tc>
        <w:tc>
          <w:tcPr>
            <w:tcW w:w="664" w:type="pct"/>
            <w:tcBorders>
              <w:top w:val="nil"/>
              <w:left w:val="nil"/>
              <w:bottom w:val="single" w:sz="4" w:space="0" w:color="auto"/>
              <w:right w:val="single" w:sz="4" w:space="0" w:color="auto"/>
            </w:tcBorders>
            <w:vAlign w:val="center"/>
            <w:hideMark/>
          </w:tcPr>
          <w:p w14:paraId="71D1F668" w14:textId="77777777" w:rsidR="00C91BE9" w:rsidRPr="00492017" w:rsidRDefault="00C91BE9" w:rsidP="005619AD">
            <w:pPr>
              <w:pStyle w:val="TotalIlustrao"/>
              <w:rPr>
                <w:i/>
                <w:iCs/>
                <w:lang w:eastAsia="pt-BR"/>
              </w:rPr>
            </w:pPr>
            <w:r w:rsidRPr="00492017">
              <w:rPr>
                <w:i/>
                <w:iCs/>
                <w:lang w:eastAsia="pt-BR"/>
              </w:rPr>
              <w:t>Tapirira obtusa</w:t>
            </w:r>
          </w:p>
        </w:tc>
        <w:tc>
          <w:tcPr>
            <w:tcW w:w="664" w:type="pct"/>
            <w:tcBorders>
              <w:top w:val="nil"/>
              <w:left w:val="nil"/>
              <w:bottom w:val="single" w:sz="4" w:space="0" w:color="auto"/>
              <w:right w:val="single" w:sz="4" w:space="0" w:color="auto"/>
            </w:tcBorders>
            <w:vAlign w:val="center"/>
            <w:hideMark/>
          </w:tcPr>
          <w:p w14:paraId="1EE6DE2F" w14:textId="77777777" w:rsidR="00C91BE9" w:rsidRPr="00492017" w:rsidRDefault="00C91BE9" w:rsidP="005619AD">
            <w:pPr>
              <w:pStyle w:val="TotalIlustrao"/>
              <w:rPr>
                <w:lang w:eastAsia="pt-BR"/>
              </w:rPr>
            </w:pPr>
            <w:r w:rsidRPr="00492017">
              <w:rPr>
                <w:lang w:eastAsia="pt-BR"/>
              </w:rPr>
              <w:t>(Benth.) J.D.Mitch.</w:t>
            </w:r>
          </w:p>
        </w:tc>
        <w:tc>
          <w:tcPr>
            <w:tcW w:w="506" w:type="pct"/>
            <w:tcBorders>
              <w:top w:val="nil"/>
              <w:left w:val="nil"/>
              <w:bottom w:val="single" w:sz="4" w:space="0" w:color="auto"/>
              <w:right w:val="single" w:sz="4" w:space="0" w:color="auto"/>
            </w:tcBorders>
            <w:vAlign w:val="center"/>
            <w:hideMark/>
          </w:tcPr>
          <w:p w14:paraId="19E661DB" w14:textId="77777777" w:rsidR="00C91BE9" w:rsidRPr="00492017" w:rsidRDefault="00C91BE9" w:rsidP="005619AD">
            <w:pPr>
              <w:pStyle w:val="TotalIlustrao"/>
              <w:rPr>
                <w:lang w:eastAsia="pt-BR"/>
              </w:rPr>
            </w:pPr>
            <w:r w:rsidRPr="00492017">
              <w:rPr>
                <w:lang w:eastAsia="pt-BR"/>
              </w:rPr>
              <w:t>Pombeiro</w:t>
            </w:r>
          </w:p>
        </w:tc>
        <w:tc>
          <w:tcPr>
            <w:tcW w:w="506" w:type="pct"/>
            <w:tcBorders>
              <w:top w:val="nil"/>
              <w:left w:val="nil"/>
              <w:bottom w:val="single" w:sz="4" w:space="0" w:color="auto"/>
              <w:right w:val="single" w:sz="4" w:space="0" w:color="auto"/>
            </w:tcBorders>
            <w:vAlign w:val="center"/>
            <w:hideMark/>
          </w:tcPr>
          <w:p w14:paraId="3644CB8D"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0841B485"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5BB7130E"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1962D788" w14:textId="77777777" w:rsidR="00C91BE9" w:rsidRPr="00492017" w:rsidRDefault="00C91BE9" w:rsidP="005619AD">
            <w:pPr>
              <w:pStyle w:val="TotalIlustrao"/>
              <w:rPr>
                <w:lang w:eastAsia="pt-BR"/>
              </w:rPr>
            </w:pPr>
            <w:r w:rsidRPr="00492017">
              <w:rPr>
                <w:lang w:eastAsia="pt-BR"/>
              </w:rPr>
              <w:t>3</w:t>
            </w:r>
          </w:p>
        </w:tc>
        <w:tc>
          <w:tcPr>
            <w:tcW w:w="114" w:type="pct"/>
            <w:tcBorders>
              <w:top w:val="nil"/>
              <w:left w:val="nil"/>
              <w:bottom w:val="single" w:sz="4" w:space="0" w:color="auto"/>
              <w:right w:val="single" w:sz="4" w:space="0" w:color="auto"/>
            </w:tcBorders>
            <w:vAlign w:val="center"/>
            <w:hideMark/>
          </w:tcPr>
          <w:p w14:paraId="7FF32EE8" w14:textId="77777777" w:rsidR="00C91BE9" w:rsidRPr="00492017" w:rsidRDefault="00C91BE9" w:rsidP="005619AD">
            <w:pPr>
              <w:pStyle w:val="TotalIlustrao"/>
              <w:rPr>
                <w:lang w:eastAsia="pt-BR"/>
              </w:rPr>
            </w:pPr>
            <w:r w:rsidRPr="00492017">
              <w:rPr>
                <w:lang w:eastAsia="pt-BR"/>
              </w:rPr>
              <w:t>2</w:t>
            </w:r>
          </w:p>
        </w:tc>
        <w:tc>
          <w:tcPr>
            <w:tcW w:w="119" w:type="pct"/>
            <w:tcBorders>
              <w:top w:val="nil"/>
              <w:left w:val="nil"/>
              <w:bottom w:val="single" w:sz="4" w:space="0" w:color="auto"/>
              <w:right w:val="single" w:sz="4" w:space="0" w:color="auto"/>
            </w:tcBorders>
            <w:vAlign w:val="center"/>
            <w:hideMark/>
          </w:tcPr>
          <w:p w14:paraId="2F5B6475" w14:textId="77777777" w:rsidR="00C91BE9" w:rsidRPr="00492017" w:rsidRDefault="00C91BE9" w:rsidP="005619AD">
            <w:pPr>
              <w:pStyle w:val="TotalIlustrao"/>
              <w:rPr>
                <w:lang w:eastAsia="pt-BR"/>
              </w:rPr>
            </w:pPr>
            <w:r w:rsidRPr="00492017">
              <w:rPr>
                <w:lang w:eastAsia="pt-BR"/>
              </w:rPr>
              <w:t>1,96</w:t>
            </w:r>
          </w:p>
        </w:tc>
        <w:tc>
          <w:tcPr>
            <w:tcW w:w="814" w:type="pct"/>
            <w:tcBorders>
              <w:top w:val="nil"/>
              <w:left w:val="nil"/>
              <w:bottom w:val="single" w:sz="4" w:space="0" w:color="auto"/>
            </w:tcBorders>
            <w:vAlign w:val="center"/>
            <w:hideMark/>
          </w:tcPr>
          <w:p w14:paraId="60299ED0" w14:textId="77777777" w:rsidR="00C91BE9" w:rsidRPr="00492017" w:rsidRDefault="00C91BE9" w:rsidP="005619AD">
            <w:pPr>
              <w:pStyle w:val="TotalIlustrao"/>
              <w:rPr>
                <w:lang w:eastAsia="pt-BR"/>
              </w:rPr>
            </w:pPr>
            <w:r w:rsidRPr="00492017">
              <w:rPr>
                <w:lang w:eastAsia="pt-BR"/>
              </w:rPr>
              <w:t>12, 16</w:t>
            </w:r>
          </w:p>
        </w:tc>
      </w:tr>
      <w:tr w:rsidR="00C91BE9" w:rsidRPr="00492017" w14:paraId="5742C651"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237DCE4D" w14:textId="77777777" w:rsidR="00C91BE9" w:rsidRPr="00492017" w:rsidRDefault="00C91BE9" w:rsidP="005619AD">
            <w:pPr>
              <w:pStyle w:val="TotalIlustrao"/>
              <w:rPr>
                <w:lang w:eastAsia="pt-BR"/>
              </w:rPr>
            </w:pPr>
            <w:r w:rsidRPr="00492017">
              <w:rPr>
                <w:lang w:eastAsia="pt-BR"/>
              </w:rPr>
              <w:t>Annonaceae</w:t>
            </w:r>
          </w:p>
        </w:tc>
        <w:tc>
          <w:tcPr>
            <w:tcW w:w="664" w:type="pct"/>
            <w:tcBorders>
              <w:top w:val="nil"/>
              <w:left w:val="nil"/>
              <w:bottom w:val="single" w:sz="4" w:space="0" w:color="auto"/>
              <w:right w:val="single" w:sz="4" w:space="0" w:color="auto"/>
            </w:tcBorders>
            <w:vAlign w:val="center"/>
            <w:hideMark/>
          </w:tcPr>
          <w:p w14:paraId="2C602BA7" w14:textId="77777777" w:rsidR="00C91BE9" w:rsidRPr="00492017" w:rsidRDefault="00C91BE9" w:rsidP="005619AD">
            <w:pPr>
              <w:pStyle w:val="TotalIlustrao"/>
              <w:rPr>
                <w:i/>
                <w:iCs/>
                <w:lang w:eastAsia="pt-BR"/>
              </w:rPr>
            </w:pPr>
            <w:r w:rsidRPr="00492017">
              <w:rPr>
                <w:i/>
                <w:iCs/>
                <w:lang w:eastAsia="pt-BR"/>
              </w:rPr>
              <w:t>Annona sylvatica</w:t>
            </w:r>
          </w:p>
        </w:tc>
        <w:tc>
          <w:tcPr>
            <w:tcW w:w="664" w:type="pct"/>
            <w:tcBorders>
              <w:top w:val="nil"/>
              <w:left w:val="nil"/>
              <w:bottom w:val="single" w:sz="4" w:space="0" w:color="auto"/>
              <w:right w:val="single" w:sz="4" w:space="0" w:color="auto"/>
            </w:tcBorders>
            <w:vAlign w:val="center"/>
            <w:hideMark/>
          </w:tcPr>
          <w:p w14:paraId="00776AAE" w14:textId="77777777" w:rsidR="00C91BE9" w:rsidRPr="00492017" w:rsidRDefault="00C91BE9" w:rsidP="005619AD">
            <w:pPr>
              <w:pStyle w:val="TotalIlustrao"/>
              <w:rPr>
                <w:lang w:eastAsia="pt-BR"/>
              </w:rPr>
            </w:pPr>
            <w:r w:rsidRPr="00492017">
              <w:rPr>
                <w:lang w:eastAsia="pt-BR"/>
              </w:rPr>
              <w:t>A.St.-Hil.</w:t>
            </w:r>
          </w:p>
        </w:tc>
        <w:tc>
          <w:tcPr>
            <w:tcW w:w="506" w:type="pct"/>
            <w:tcBorders>
              <w:top w:val="nil"/>
              <w:left w:val="nil"/>
              <w:bottom w:val="single" w:sz="4" w:space="0" w:color="auto"/>
              <w:right w:val="single" w:sz="4" w:space="0" w:color="auto"/>
            </w:tcBorders>
            <w:vAlign w:val="center"/>
            <w:hideMark/>
          </w:tcPr>
          <w:p w14:paraId="004453DB" w14:textId="77777777" w:rsidR="00C91BE9" w:rsidRPr="00492017" w:rsidRDefault="00C91BE9" w:rsidP="005619AD">
            <w:pPr>
              <w:pStyle w:val="TotalIlustrao"/>
              <w:rPr>
                <w:lang w:eastAsia="pt-BR"/>
              </w:rPr>
            </w:pPr>
            <w:r w:rsidRPr="00492017">
              <w:rPr>
                <w:lang w:eastAsia="pt-BR"/>
              </w:rPr>
              <w:t>Araticum-amarelo</w:t>
            </w:r>
          </w:p>
        </w:tc>
        <w:tc>
          <w:tcPr>
            <w:tcW w:w="506" w:type="pct"/>
            <w:tcBorders>
              <w:top w:val="nil"/>
              <w:left w:val="nil"/>
              <w:bottom w:val="single" w:sz="4" w:space="0" w:color="auto"/>
              <w:right w:val="single" w:sz="4" w:space="0" w:color="auto"/>
            </w:tcBorders>
            <w:vAlign w:val="center"/>
            <w:hideMark/>
          </w:tcPr>
          <w:p w14:paraId="5851A657"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4F673C45"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467FFD48"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3724814F" w14:textId="77777777" w:rsidR="00C91BE9" w:rsidRPr="00492017" w:rsidRDefault="00C91BE9" w:rsidP="005619AD">
            <w:pPr>
              <w:pStyle w:val="TotalIlustrao"/>
              <w:rPr>
                <w:lang w:eastAsia="pt-BR"/>
              </w:rPr>
            </w:pPr>
            <w:r w:rsidRPr="00492017">
              <w:rPr>
                <w:lang w:eastAsia="pt-BR"/>
              </w:rPr>
              <w:t>2</w:t>
            </w:r>
          </w:p>
        </w:tc>
        <w:tc>
          <w:tcPr>
            <w:tcW w:w="114" w:type="pct"/>
            <w:tcBorders>
              <w:top w:val="nil"/>
              <w:left w:val="nil"/>
              <w:bottom w:val="single" w:sz="4" w:space="0" w:color="auto"/>
              <w:right w:val="single" w:sz="4" w:space="0" w:color="auto"/>
            </w:tcBorders>
            <w:vAlign w:val="center"/>
            <w:hideMark/>
          </w:tcPr>
          <w:p w14:paraId="0E81787D"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17F7FD26"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1FB754F4" w14:textId="77777777" w:rsidR="00C91BE9" w:rsidRPr="00492017" w:rsidRDefault="00C91BE9" w:rsidP="005619AD">
            <w:pPr>
              <w:pStyle w:val="TotalIlustrao"/>
              <w:rPr>
                <w:lang w:eastAsia="pt-BR"/>
              </w:rPr>
            </w:pPr>
            <w:r w:rsidRPr="00492017">
              <w:rPr>
                <w:lang w:eastAsia="pt-BR"/>
              </w:rPr>
              <w:t>21</w:t>
            </w:r>
          </w:p>
        </w:tc>
      </w:tr>
      <w:tr w:rsidR="00C91BE9" w:rsidRPr="00492017" w14:paraId="72D29C55"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37BEFBAD"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34C9E50E" w14:textId="77777777" w:rsidR="00C91BE9" w:rsidRPr="00492017" w:rsidRDefault="00C91BE9" w:rsidP="005619AD">
            <w:pPr>
              <w:pStyle w:val="TotalIlustrao"/>
              <w:rPr>
                <w:i/>
                <w:iCs/>
                <w:lang w:eastAsia="pt-BR"/>
              </w:rPr>
            </w:pPr>
            <w:r w:rsidRPr="00492017">
              <w:rPr>
                <w:i/>
                <w:iCs/>
                <w:lang w:eastAsia="pt-BR"/>
              </w:rPr>
              <w:t>Guatteria sellowiana</w:t>
            </w:r>
          </w:p>
        </w:tc>
        <w:tc>
          <w:tcPr>
            <w:tcW w:w="664" w:type="pct"/>
            <w:tcBorders>
              <w:top w:val="nil"/>
              <w:left w:val="nil"/>
              <w:bottom w:val="single" w:sz="4" w:space="0" w:color="auto"/>
              <w:right w:val="single" w:sz="4" w:space="0" w:color="auto"/>
            </w:tcBorders>
            <w:vAlign w:val="center"/>
            <w:hideMark/>
          </w:tcPr>
          <w:p w14:paraId="40650F52" w14:textId="77777777" w:rsidR="00C91BE9" w:rsidRPr="00492017" w:rsidRDefault="00C91BE9" w:rsidP="005619AD">
            <w:pPr>
              <w:pStyle w:val="TotalIlustrao"/>
              <w:rPr>
                <w:lang w:eastAsia="pt-BR"/>
              </w:rPr>
            </w:pPr>
            <w:r w:rsidRPr="00492017">
              <w:rPr>
                <w:lang w:eastAsia="pt-BR"/>
              </w:rPr>
              <w:t>Schltdl.</w:t>
            </w:r>
          </w:p>
        </w:tc>
        <w:tc>
          <w:tcPr>
            <w:tcW w:w="506" w:type="pct"/>
            <w:tcBorders>
              <w:top w:val="nil"/>
              <w:left w:val="nil"/>
              <w:bottom w:val="single" w:sz="4" w:space="0" w:color="auto"/>
              <w:right w:val="single" w:sz="4" w:space="0" w:color="auto"/>
            </w:tcBorders>
            <w:vAlign w:val="center"/>
            <w:hideMark/>
          </w:tcPr>
          <w:p w14:paraId="00099057" w14:textId="77777777" w:rsidR="00C91BE9" w:rsidRPr="00492017" w:rsidRDefault="00C91BE9" w:rsidP="005619AD">
            <w:pPr>
              <w:pStyle w:val="TotalIlustrao"/>
              <w:rPr>
                <w:lang w:eastAsia="pt-BR"/>
              </w:rPr>
            </w:pPr>
            <w:r w:rsidRPr="00492017">
              <w:rPr>
                <w:lang w:eastAsia="pt-BR"/>
              </w:rPr>
              <w:t>Pindaíba</w:t>
            </w:r>
          </w:p>
        </w:tc>
        <w:tc>
          <w:tcPr>
            <w:tcW w:w="506" w:type="pct"/>
            <w:tcBorders>
              <w:top w:val="nil"/>
              <w:left w:val="nil"/>
              <w:bottom w:val="single" w:sz="4" w:space="0" w:color="auto"/>
              <w:right w:val="single" w:sz="4" w:space="0" w:color="auto"/>
            </w:tcBorders>
            <w:vAlign w:val="center"/>
            <w:hideMark/>
          </w:tcPr>
          <w:p w14:paraId="09F2FB07"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4994EF78"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71B3B15E"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15A8448F" w14:textId="77777777" w:rsidR="00C91BE9" w:rsidRPr="00492017" w:rsidRDefault="00C91BE9" w:rsidP="005619AD">
            <w:pPr>
              <w:pStyle w:val="TotalIlustrao"/>
              <w:rPr>
                <w:lang w:eastAsia="pt-BR"/>
              </w:rPr>
            </w:pPr>
            <w:r w:rsidRPr="00492017">
              <w:rPr>
                <w:lang w:eastAsia="pt-BR"/>
              </w:rPr>
              <w:t>8</w:t>
            </w:r>
          </w:p>
        </w:tc>
        <w:tc>
          <w:tcPr>
            <w:tcW w:w="114" w:type="pct"/>
            <w:tcBorders>
              <w:top w:val="nil"/>
              <w:left w:val="nil"/>
              <w:bottom w:val="single" w:sz="4" w:space="0" w:color="auto"/>
              <w:right w:val="single" w:sz="4" w:space="0" w:color="auto"/>
            </w:tcBorders>
            <w:vAlign w:val="center"/>
            <w:hideMark/>
          </w:tcPr>
          <w:p w14:paraId="735ADA84" w14:textId="77777777" w:rsidR="00C91BE9" w:rsidRPr="00492017" w:rsidRDefault="00C91BE9" w:rsidP="005619AD">
            <w:pPr>
              <w:pStyle w:val="TotalIlustrao"/>
              <w:rPr>
                <w:lang w:eastAsia="pt-BR"/>
              </w:rPr>
            </w:pPr>
            <w:r w:rsidRPr="00492017">
              <w:rPr>
                <w:lang w:eastAsia="pt-BR"/>
              </w:rPr>
              <w:t>4</w:t>
            </w:r>
          </w:p>
        </w:tc>
        <w:tc>
          <w:tcPr>
            <w:tcW w:w="119" w:type="pct"/>
            <w:tcBorders>
              <w:top w:val="nil"/>
              <w:left w:val="nil"/>
              <w:bottom w:val="single" w:sz="4" w:space="0" w:color="auto"/>
              <w:right w:val="single" w:sz="4" w:space="0" w:color="auto"/>
            </w:tcBorders>
            <w:vAlign w:val="center"/>
            <w:hideMark/>
          </w:tcPr>
          <w:p w14:paraId="7F7DFF79" w14:textId="77777777" w:rsidR="00C91BE9" w:rsidRPr="00492017" w:rsidRDefault="00C91BE9" w:rsidP="005619AD">
            <w:pPr>
              <w:pStyle w:val="TotalIlustrao"/>
              <w:rPr>
                <w:lang w:eastAsia="pt-BR"/>
              </w:rPr>
            </w:pPr>
            <w:r w:rsidRPr="00492017">
              <w:rPr>
                <w:lang w:eastAsia="pt-BR"/>
              </w:rPr>
              <w:t>3,92</w:t>
            </w:r>
          </w:p>
        </w:tc>
        <w:tc>
          <w:tcPr>
            <w:tcW w:w="814" w:type="pct"/>
            <w:tcBorders>
              <w:top w:val="nil"/>
              <w:left w:val="nil"/>
              <w:bottom w:val="single" w:sz="4" w:space="0" w:color="auto"/>
            </w:tcBorders>
            <w:vAlign w:val="center"/>
            <w:hideMark/>
          </w:tcPr>
          <w:p w14:paraId="1FBEB92C" w14:textId="77777777" w:rsidR="00C91BE9" w:rsidRPr="00492017" w:rsidRDefault="00C91BE9" w:rsidP="005619AD">
            <w:pPr>
              <w:pStyle w:val="TotalIlustrao"/>
              <w:rPr>
                <w:lang w:eastAsia="pt-BR"/>
              </w:rPr>
            </w:pPr>
            <w:r w:rsidRPr="00492017">
              <w:rPr>
                <w:lang w:eastAsia="pt-BR"/>
              </w:rPr>
              <w:t>20, 21</w:t>
            </w:r>
          </w:p>
        </w:tc>
      </w:tr>
      <w:tr w:rsidR="00C91BE9" w:rsidRPr="00492017" w14:paraId="34A68338"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14C4506F"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4A4E6700" w14:textId="77777777" w:rsidR="00C91BE9" w:rsidRPr="00492017" w:rsidRDefault="00C91BE9" w:rsidP="005619AD">
            <w:pPr>
              <w:pStyle w:val="TotalIlustrao"/>
              <w:rPr>
                <w:i/>
                <w:iCs/>
                <w:lang w:eastAsia="pt-BR"/>
              </w:rPr>
            </w:pPr>
            <w:r w:rsidRPr="00492017">
              <w:rPr>
                <w:i/>
                <w:iCs/>
                <w:lang w:eastAsia="pt-BR"/>
              </w:rPr>
              <w:t>Xylopia sericea</w:t>
            </w:r>
          </w:p>
        </w:tc>
        <w:tc>
          <w:tcPr>
            <w:tcW w:w="664" w:type="pct"/>
            <w:tcBorders>
              <w:top w:val="nil"/>
              <w:left w:val="nil"/>
              <w:bottom w:val="single" w:sz="4" w:space="0" w:color="auto"/>
              <w:right w:val="single" w:sz="4" w:space="0" w:color="auto"/>
            </w:tcBorders>
            <w:vAlign w:val="center"/>
            <w:hideMark/>
          </w:tcPr>
          <w:p w14:paraId="3CD23913" w14:textId="77777777" w:rsidR="00C91BE9" w:rsidRPr="00492017" w:rsidRDefault="00C91BE9" w:rsidP="005619AD">
            <w:pPr>
              <w:pStyle w:val="TotalIlustrao"/>
              <w:rPr>
                <w:lang w:eastAsia="pt-BR"/>
              </w:rPr>
            </w:pPr>
            <w:r w:rsidRPr="00492017">
              <w:rPr>
                <w:lang w:eastAsia="pt-BR"/>
              </w:rPr>
              <w:t>A.St.-Hil.</w:t>
            </w:r>
          </w:p>
        </w:tc>
        <w:tc>
          <w:tcPr>
            <w:tcW w:w="506" w:type="pct"/>
            <w:tcBorders>
              <w:top w:val="nil"/>
              <w:left w:val="nil"/>
              <w:bottom w:val="single" w:sz="4" w:space="0" w:color="auto"/>
              <w:right w:val="single" w:sz="4" w:space="0" w:color="auto"/>
            </w:tcBorders>
            <w:vAlign w:val="center"/>
            <w:hideMark/>
          </w:tcPr>
          <w:p w14:paraId="67E47214" w14:textId="77777777" w:rsidR="00C91BE9" w:rsidRPr="00492017" w:rsidRDefault="00C91BE9" w:rsidP="005619AD">
            <w:pPr>
              <w:pStyle w:val="TotalIlustrao"/>
              <w:rPr>
                <w:lang w:eastAsia="pt-BR"/>
              </w:rPr>
            </w:pPr>
            <w:r w:rsidRPr="00492017">
              <w:rPr>
                <w:lang w:eastAsia="pt-BR"/>
              </w:rPr>
              <w:t>Pindaíva</w:t>
            </w:r>
          </w:p>
        </w:tc>
        <w:tc>
          <w:tcPr>
            <w:tcW w:w="506" w:type="pct"/>
            <w:tcBorders>
              <w:top w:val="nil"/>
              <w:left w:val="nil"/>
              <w:bottom w:val="single" w:sz="4" w:space="0" w:color="auto"/>
              <w:right w:val="single" w:sz="4" w:space="0" w:color="auto"/>
            </w:tcBorders>
            <w:vAlign w:val="center"/>
            <w:hideMark/>
          </w:tcPr>
          <w:p w14:paraId="41F963D9"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17785BF8"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7F6CEE4A"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10FE8BBD" w14:textId="77777777" w:rsidR="00C91BE9" w:rsidRPr="00492017" w:rsidRDefault="00C91BE9" w:rsidP="005619AD">
            <w:pPr>
              <w:pStyle w:val="TotalIlustrao"/>
              <w:rPr>
                <w:lang w:eastAsia="pt-BR"/>
              </w:rPr>
            </w:pPr>
            <w:r w:rsidRPr="00492017">
              <w:rPr>
                <w:lang w:eastAsia="pt-BR"/>
              </w:rPr>
              <w:t>5</w:t>
            </w:r>
          </w:p>
        </w:tc>
        <w:tc>
          <w:tcPr>
            <w:tcW w:w="114" w:type="pct"/>
            <w:tcBorders>
              <w:top w:val="nil"/>
              <w:left w:val="nil"/>
              <w:bottom w:val="single" w:sz="4" w:space="0" w:color="auto"/>
              <w:right w:val="single" w:sz="4" w:space="0" w:color="auto"/>
            </w:tcBorders>
            <w:vAlign w:val="center"/>
            <w:hideMark/>
          </w:tcPr>
          <w:p w14:paraId="10439912" w14:textId="77777777" w:rsidR="00C91BE9" w:rsidRPr="00492017" w:rsidRDefault="00C91BE9" w:rsidP="005619AD">
            <w:pPr>
              <w:pStyle w:val="TotalIlustrao"/>
              <w:rPr>
                <w:lang w:eastAsia="pt-BR"/>
              </w:rPr>
            </w:pPr>
            <w:r w:rsidRPr="00492017">
              <w:rPr>
                <w:lang w:eastAsia="pt-BR"/>
              </w:rPr>
              <w:t>4</w:t>
            </w:r>
          </w:p>
        </w:tc>
        <w:tc>
          <w:tcPr>
            <w:tcW w:w="119" w:type="pct"/>
            <w:tcBorders>
              <w:top w:val="nil"/>
              <w:left w:val="nil"/>
              <w:bottom w:val="single" w:sz="4" w:space="0" w:color="auto"/>
              <w:right w:val="single" w:sz="4" w:space="0" w:color="auto"/>
            </w:tcBorders>
            <w:vAlign w:val="center"/>
            <w:hideMark/>
          </w:tcPr>
          <w:p w14:paraId="0C53FEFD" w14:textId="77777777" w:rsidR="00C91BE9" w:rsidRPr="00492017" w:rsidRDefault="00C91BE9" w:rsidP="005619AD">
            <w:pPr>
              <w:pStyle w:val="TotalIlustrao"/>
              <w:rPr>
                <w:lang w:eastAsia="pt-BR"/>
              </w:rPr>
            </w:pPr>
            <w:r w:rsidRPr="00492017">
              <w:rPr>
                <w:lang w:eastAsia="pt-BR"/>
              </w:rPr>
              <w:t>3,92</w:t>
            </w:r>
          </w:p>
        </w:tc>
        <w:tc>
          <w:tcPr>
            <w:tcW w:w="814" w:type="pct"/>
            <w:tcBorders>
              <w:top w:val="nil"/>
              <w:left w:val="nil"/>
              <w:bottom w:val="single" w:sz="4" w:space="0" w:color="auto"/>
            </w:tcBorders>
            <w:vAlign w:val="center"/>
            <w:hideMark/>
          </w:tcPr>
          <w:p w14:paraId="0D69F346" w14:textId="77777777" w:rsidR="00C91BE9" w:rsidRPr="00492017" w:rsidRDefault="00C91BE9" w:rsidP="005619AD">
            <w:pPr>
              <w:pStyle w:val="TotalIlustrao"/>
              <w:rPr>
                <w:lang w:eastAsia="pt-BR"/>
              </w:rPr>
            </w:pPr>
            <w:r w:rsidRPr="00492017">
              <w:rPr>
                <w:lang w:eastAsia="pt-BR"/>
              </w:rPr>
              <w:t>16, 17, 21</w:t>
            </w:r>
          </w:p>
        </w:tc>
      </w:tr>
      <w:tr w:rsidR="00C91BE9" w:rsidRPr="00492017" w14:paraId="10284174" w14:textId="77777777" w:rsidTr="005619AD">
        <w:trPr>
          <w:trHeight w:val="227"/>
          <w:jc w:val="center"/>
        </w:trPr>
        <w:tc>
          <w:tcPr>
            <w:tcW w:w="488" w:type="pct"/>
            <w:tcBorders>
              <w:top w:val="nil"/>
              <w:bottom w:val="single" w:sz="4" w:space="0" w:color="auto"/>
              <w:right w:val="single" w:sz="4" w:space="0" w:color="auto"/>
            </w:tcBorders>
            <w:vAlign w:val="center"/>
            <w:hideMark/>
          </w:tcPr>
          <w:p w14:paraId="7304DD6C" w14:textId="77777777" w:rsidR="00C91BE9" w:rsidRPr="00492017" w:rsidRDefault="00C91BE9" w:rsidP="005619AD">
            <w:pPr>
              <w:pStyle w:val="TotalIlustrao"/>
              <w:rPr>
                <w:lang w:eastAsia="pt-BR"/>
              </w:rPr>
            </w:pPr>
            <w:r w:rsidRPr="00492017">
              <w:rPr>
                <w:lang w:eastAsia="pt-BR"/>
              </w:rPr>
              <w:t>Aquifoliaceae</w:t>
            </w:r>
          </w:p>
        </w:tc>
        <w:tc>
          <w:tcPr>
            <w:tcW w:w="664" w:type="pct"/>
            <w:tcBorders>
              <w:top w:val="nil"/>
              <w:left w:val="nil"/>
              <w:bottom w:val="single" w:sz="4" w:space="0" w:color="auto"/>
              <w:right w:val="single" w:sz="4" w:space="0" w:color="auto"/>
            </w:tcBorders>
            <w:vAlign w:val="center"/>
            <w:hideMark/>
          </w:tcPr>
          <w:p w14:paraId="1CAF6F86" w14:textId="77777777" w:rsidR="00C91BE9" w:rsidRPr="00492017" w:rsidRDefault="00C91BE9" w:rsidP="005619AD">
            <w:pPr>
              <w:pStyle w:val="TotalIlustrao"/>
              <w:rPr>
                <w:i/>
                <w:iCs/>
                <w:lang w:eastAsia="pt-BR"/>
              </w:rPr>
            </w:pPr>
            <w:r w:rsidRPr="00492017">
              <w:rPr>
                <w:i/>
                <w:iCs/>
                <w:lang w:eastAsia="pt-BR"/>
              </w:rPr>
              <w:t>Ilex dumosa</w:t>
            </w:r>
          </w:p>
        </w:tc>
        <w:tc>
          <w:tcPr>
            <w:tcW w:w="664" w:type="pct"/>
            <w:tcBorders>
              <w:top w:val="nil"/>
              <w:left w:val="nil"/>
              <w:bottom w:val="single" w:sz="4" w:space="0" w:color="auto"/>
              <w:right w:val="single" w:sz="4" w:space="0" w:color="auto"/>
            </w:tcBorders>
            <w:vAlign w:val="center"/>
            <w:hideMark/>
          </w:tcPr>
          <w:p w14:paraId="115621C1" w14:textId="77777777" w:rsidR="00C91BE9" w:rsidRPr="00492017" w:rsidRDefault="00C91BE9" w:rsidP="005619AD">
            <w:pPr>
              <w:pStyle w:val="TotalIlustrao"/>
              <w:rPr>
                <w:lang w:eastAsia="pt-BR"/>
              </w:rPr>
            </w:pPr>
            <w:r w:rsidRPr="00492017">
              <w:rPr>
                <w:lang w:eastAsia="pt-BR"/>
              </w:rPr>
              <w:t>Reissek</w:t>
            </w:r>
          </w:p>
        </w:tc>
        <w:tc>
          <w:tcPr>
            <w:tcW w:w="506" w:type="pct"/>
            <w:tcBorders>
              <w:top w:val="nil"/>
              <w:left w:val="nil"/>
              <w:bottom w:val="single" w:sz="4" w:space="0" w:color="auto"/>
              <w:right w:val="single" w:sz="4" w:space="0" w:color="auto"/>
            </w:tcBorders>
            <w:vAlign w:val="center"/>
            <w:hideMark/>
          </w:tcPr>
          <w:p w14:paraId="305993D3" w14:textId="77777777" w:rsidR="00C91BE9" w:rsidRPr="00492017" w:rsidRDefault="00C91BE9" w:rsidP="005619AD">
            <w:pPr>
              <w:pStyle w:val="TotalIlustrao"/>
              <w:rPr>
                <w:lang w:eastAsia="pt-BR"/>
              </w:rPr>
            </w:pPr>
            <w:r w:rsidRPr="00492017">
              <w:rPr>
                <w:lang w:eastAsia="pt-BR"/>
              </w:rPr>
              <w:t>Congonha</w:t>
            </w:r>
          </w:p>
        </w:tc>
        <w:tc>
          <w:tcPr>
            <w:tcW w:w="506" w:type="pct"/>
            <w:tcBorders>
              <w:top w:val="nil"/>
              <w:left w:val="nil"/>
              <w:bottom w:val="single" w:sz="4" w:space="0" w:color="auto"/>
              <w:right w:val="single" w:sz="4" w:space="0" w:color="auto"/>
            </w:tcBorders>
            <w:vAlign w:val="center"/>
            <w:hideMark/>
          </w:tcPr>
          <w:p w14:paraId="7788CDA8"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56469539"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6CD79AD3"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265B78CE" w14:textId="77777777" w:rsidR="00C91BE9" w:rsidRPr="00492017" w:rsidRDefault="00C91BE9" w:rsidP="005619AD">
            <w:pPr>
              <w:pStyle w:val="TotalIlustrao"/>
              <w:rPr>
                <w:lang w:eastAsia="pt-BR"/>
              </w:rPr>
            </w:pPr>
            <w:r w:rsidRPr="00492017">
              <w:rPr>
                <w:lang w:eastAsia="pt-BR"/>
              </w:rPr>
              <w:t>3</w:t>
            </w:r>
          </w:p>
        </w:tc>
        <w:tc>
          <w:tcPr>
            <w:tcW w:w="114" w:type="pct"/>
            <w:tcBorders>
              <w:top w:val="nil"/>
              <w:left w:val="nil"/>
              <w:bottom w:val="single" w:sz="4" w:space="0" w:color="auto"/>
              <w:right w:val="single" w:sz="4" w:space="0" w:color="auto"/>
            </w:tcBorders>
            <w:vAlign w:val="center"/>
            <w:hideMark/>
          </w:tcPr>
          <w:p w14:paraId="1E363CE5" w14:textId="77777777" w:rsidR="00C91BE9" w:rsidRPr="00492017" w:rsidRDefault="00C91BE9" w:rsidP="005619AD">
            <w:pPr>
              <w:pStyle w:val="TotalIlustrao"/>
              <w:rPr>
                <w:lang w:eastAsia="pt-BR"/>
              </w:rPr>
            </w:pPr>
            <w:r w:rsidRPr="00492017">
              <w:rPr>
                <w:lang w:eastAsia="pt-BR"/>
              </w:rPr>
              <w:t>2</w:t>
            </w:r>
          </w:p>
        </w:tc>
        <w:tc>
          <w:tcPr>
            <w:tcW w:w="119" w:type="pct"/>
            <w:tcBorders>
              <w:top w:val="nil"/>
              <w:left w:val="nil"/>
              <w:bottom w:val="single" w:sz="4" w:space="0" w:color="auto"/>
              <w:right w:val="single" w:sz="4" w:space="0" w:color="auto"/>
            </w:tcBorders>
            <w:vAlign w:val="center"/>
            <w:hideMark/>
          </w:tcPr>
          <w:p w14:paraId="21CAF0AA" w14:textId="77777777" w:rsidR="00C91BE9" w:rsidRPr="00492017" w:rsidRDefault="00C91BE9" w:rsidP="005619AD">
            <w:pPr>
              <w:pStyle w:val="TotalIlustrao"/>
              <w:rPr>
                <w:lang w:eastAsia="pt-BR"/>
              </w:rPr>
            </w:pPr>
            <w:r w:rsidRPr="00492017">
              <w:rPr>
                <w:lang w:eastAsia="pt-BR"/>
              </w:rPr>
              <w:t>1,96</w:t>
            </w:r>
          </w:p>
        </w:tc>
        <w:tc>
          <w:tcPr>
            <w:tcW w:w="814" w:type="pct"/>
            <w:tcBorders>
              <w:top w:val="nil"/>
              <w:left w:val="nil"/>
              <w:bottom w:val="single" w:sz="4" w:space="0" w:color="auto"/>
            </w:tcBorders>
            <w:vAlign w:val="center"/>
            <w:hideMark/>
          </w:tcPr>
          <w:p w14:paraId="017F6A93" w14:textId="77777777" w:rsidR="00C91BE9" w:rsidRPr="00492017" w:rsidRDefault="00C91BE9" w:rsidP="005619AD">
            <w:pPr>
              <w:pStyle w:val="TotalIlustrao"/>
              <w:rPr>
                <w:lang w:eastAsia="pt-BR"/>
              </w:rPr>
            </w:pPr>
            <w:r w:rsidRPr="00492017">
              <w:rPr>
                <w:lang w:eastAsia="pt-BR"/>
              </w:rPr>
              <w:t>20, 21</w:t>
            </w:r>
          </w:p>
        </w:tc>
      </w:tr>
      <w:tr w:rsidR="00C91BE9" w:rsidRPr="00492017" w14:paraId="2CD580D0" w14:textId="77777777" w:rsidTr="005619AD">
        <w:trPr>
          <w:trHeight w:val="227"/>
          <w:jc w:val="center"/>
        </w:trPr>
        <w:tc>
          <w:tcPr>
            <w:tcW w:w="488" w:type="pct"/>
            <w:tcBorders>
              <w:top w:val="nil"/>
              <w:bottom w:val="single" w:sz="4" w:space="0" w:color="auto"/>
              <w:right w:val="single" w:sz="4" w:space="0" w:color="auto"/>
            </w:tcBorders>
            <w:vAlign w:val="center"/>
            <w:hideMark/>
          </w:tcPr>
          <w:p w14:paraId="7363AD85" w14:textId="77777777" w:rsidR="00C91BE9" w:rsidRPr="00492017" w:rsidRDefault="00C91BE9" w:rsidP="005619AD">
            <w:pPr>
              <w:pStyle w:val="TotalIlustrao"/>
              <w:rPr>
                <w:lang w:eastAsia="pt-BR"/>
              </w:rPr>
            </w:pPr>
            <w:r w:rsidRPr="00492017">
              <w:rPr>
                <w:lang w:eastAsia="pt-BR"/>
              </w:rPr>
              <w:t>Asteraceae</w:t>
            </w:r>
          </w:p>
        </w:tc>
        <w:tc>
          <w:tcPr>
            <w:tcW w:w="664" w:type="pct"/>
            <w:tcBorders>
              <w:top w:val="nil"/>
              <w:left w:val="nil"/>
              <w:bottom w:val="single" w:sz="4" w:space="0" w:color="auto"/>
              <w:right w:val="single" w:sz="4" w:space="0" w:color="auto"/>
            </w:tcBorders>
            <w:vAlign w:val="center"/>
            <w:hideMark/>
          </w:tcPr>
          <w:p w14:paraId="5204BD5D" w14:textId="77777777" w:rsidR="00C91BE9" w:rsidRPr="00492017" w:rsidRDefault="00C91BE9" w:rsidP="005619AD">
            <w:pPr>
              <w:pStyle w:val="TotalIlustrao"/>
              <w:rPr>
                <w:i/>
                <w:iCs/>
                <w:lang w:eastAsia="pt-BR"/>
              </w:rPr>
            </w:pPr>
            <w:r w:rsidRPr="00492017">
              <w:rPr>
                <w:i/>
                <w:iCs/>
                <w:lang w:eastAsia="pt-BR"/>
              </w:rPr>
              <w:t>Piptocarpha macropoda</w:t>
            </w:r>
          </w:p>
        </w:tc>
        <w:tc>
          <w:tcPr>
            <w:tcW w:w="664" w:type="pct"/>
            <w:tcBorders>
              <w:top w:val="nil"/>
              <w:left w:val="nil"/>
              <w:bottom w:val="single" w:sz="4" w:space="0" w:color="auto"/>
              <w:right w:val="single" w:sz="4" w:space="0" w:color="auto"/>
            </w:tcBorders>
            <w:vAlign w:val="center"/>
            <w:hideMark/>
          </w:tcPr>
          <w:p w14:paraId="1AE18C8D" w14:textId="77777777" w:rsidR="00C91BE9" w:rsidRPr="00492017" w:rsidRDefault="00C91BE9" w:rsidP="005619AD">
            <w:pPr>
              <w:pStyle w:val="TotalIlustrao"/>
              <w:rPr>
                <w:lang w:eastAsia="pt-BR"/>
              </w:rPr>
            </w:pPr>
            <w:r w:rsidRPr="00492017">
              <w:rPr>
                <w:lang w:eastAsia="pt-BR"/>
              </w:rPr>
              <w:t>(DC.) Baker</w:t>
            </w:r>
          </w:p>
        </w:tc>
        <w:tc>
          <w:tcPr>
            <w:tcW w:w="506" w:type="pct"/>
            <w:tcBorders>
              <w:top w:val="nil"/>
              <w:left w:val="nil"/>
              <w:bottom w:val="single" w:sz="4" w:space="0" w:color="auto"/>
              <w:right w:val="single" w:sz="4" w:space="0" w:color="auto"/>
            </w:tcBorders>
            <w:vAlign w:val="center"/>
            <w:hideMark/>
          </w:tcPr>
          <w:p w14:paraId="59D9C90D" w14:textId="77777777" w:rsidR="00C91BE9" w:rsidRPr="00492017" w:rsidRDefault="00C91BE9" w:rsidP="005619AD">
            <w:pPr>
              <w:pStyle w:val="TotalIlustrao"/>
              <w:rPr>
                <w:lang w:eastAsia="pt-BR"/>
              </w:rPr>
            </w:pPr>
            <w:r w:rsidRPr="00492017">
              <w:rPr>
                <w:lang w:eastAsia="pt-BR"/>
              </w:rPr>
              <w:t>Vassourão</w:t>
            </w:r>
          </w:p>
        </w:tc>
        <w:tc>
          <w:tcPr>
            <w:tcW w:w="506" w:type="pct"/>
            <w:tcBorders>
              <w:top w:val="nil"/>
              <w:left w:val="nil"/>
              <w:bottom w:val="single" w:sz="4" w:space="0" w:color="auto"/>
              <w:right w:val="single" w:sz="4" w:space="0" w:color="auto"/>
            </w:tcBorders>
            <w:vAlign w:val="center"/>
            <w:hideMark/>
          </w:tcPr>
          <w:p w14:paraId="1302CAAC"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6D25DEE1"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60E458FE"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333700D6" w14:textId="77777777" w:rsidR="00C91BE9" w:rsidRPr="00492017" w:rsidRDefault="00C91BE9" w:rsidP="005619AD">
            <w:pPr>
              <w:pStyle w:val="TotalIlustrao"/>
              <w:rPr>
                <w:lang w:eastAsia="pt-BR"/>
              </w:rPr>
            </w:pPr>
            <w:r w:rsidRPr="00492017">
              <w:rPr>
                <w:lang w:eastAsia="pt-BR"/>
              </w:rPr>
              <w:t>5</w:t>
            </w:r>
          </w:p>
        </w:tc>
        <w:tc>
          <w:tcPr>
            <w:tcW w:w="114" w:type="pct"/>
            <w:tcBorders>
              <w:top w:val="nil"/>
              <w:left w:val="nil"/>
              <w:bottom w:val="single" w:sz="4" w:space="0" w:color="auto"/>
              <w:right w:val="single" w:sz="4" w:space="0" w:color="auto"/>
            </w:tcBorders>
            <w:vAlign w:val="center"/>
            <w:hideMark/>
          </w:tcPr>
          <w:p w14:paraId="6027CF2F" w14:textId="77777777" w:rsidR="00C91BE9" w:rsidRPr="00492017" w:rsidRDefault="00C91BE9" w:rsidP="005619AD">
            <w:pPr>
              <w:pStyle w:val="TotalIlustrao"/>
              <w:rPr>
                <w:lang w:eastAsia="pt-BR"/>
              </w:rPr>
            </w:pPr>
            <w:r w:rsidRPr="00492017">
              <w:rPr>
                <w:lang w:eastAsia="pt-BR"/>
              </w:rPr>
              <w:t>5</w:t>
            </w:r>
          </w:p>
        </w:tc>
        <w:tc>
          <w:tcPr>
            <w:tcW w:w="119" w:type="pct"/>
            <w:tcBorders>
              <w:top w:val="nil"/>
              <w:left w:val="nil"/>
              <w:bottom w:val="single" w:sz="4" w:space="0" w:color="auto"/>
              <w:right w:val="single" w:sz="4" w:space="0" w:color="auto"/>
            </w:tcBorders>
            <w:vAlign w:val="center"/>
            <w:hideMark/>
          </w:tcPr>
          <w:p w14:paraId="724415D0" w14:textId="77777777" w:rsidR="00C91BE9" w:rsidRPr="00492017" w:rsidRDefault="00C91BE9" w:rsidP="005619AD">
            <w:pPr>
              <w:pStyle w:val="TotalIlustrao"/>
              <w:rPr>
                <w:lang w:eastAsia="pt-BR"/>
              </w:rPr>
            </w:pPr>
            <w:r w:rsidRPr="00492017">
              <w:rPr>
                <w:lang w:eastAsia="pt-BR"/>
              </w:rPr>
              <w:t>4,90</w:t>
            </w:r>
          </w:p>
        </w:tc>
        <w:tc>
          <w:tcPr>
            <w:tcW w:w="814" w:type="pct"/>
            <w:tcBorders>
              <w:top w:val="nil"/>
              <w:left w:val="nil"/>
              <w:bottom w:val="single" w:sz="4" w:space="0" w:color="auto"/>
            </w:tcBorders>
            <w:vAlign w:val="center"/>
            <w:hideMark/>
          </w:tcPr>
          <w:p w14:paraId="3905C14D" w14:textId="77777777" w:rsidR="00C91BE9" w:rsidRPr="00492017" w:rsidRDefault="00C91BE9" w:rsidP="005619AD">
            <w:pPr>
              <w:pStyle w:val="TotalIlustrao"/>
              <w:rPr>
                <w:lang w:eastAsia="pt-BR"/>
              </w:rPr>
            </w:pPr>
            <w:r w:rsidRPr="00492017">
              <w:rPr>
                <w:lang w:eastAsia="pt-BR"/>
              </w:rPr>
              <w:t>12, 17, 20, 21</w:t>
            </w:r>
          </w:p>
        </w:tc>
      </w:tr>
      <w:tr w:rsidR="00C91BE9" w:rsidRPr="00492017" w14:paraId="627C1D94" w14:textId="77777777" w:rsidTr="005619AD">
        <w:trPr>
          <w:trHeight w:val="227"/>
          <w:jc w:val="center"/>
        </w:trPr>
        <w:tc>
          <w:tcPr>
            <w:tcW w:w="488" w:type="pct"/>
            <w:tcBorders>
              <w:top w:val="nil"/>
              <w:bottom w:val="single" w:sz="4" w:space="0" w:color="auto"/>
              <w:right w:val="single" w:sz="4" w:space="0" w:color="auto"/>
            </w:tcBorders>
            <w:vAlign w:val="center"/>
            <w:hideMark/>
          </w:tcPr>
          <w:p w14:paraId="15BB7D3D" w14:textId="77777777" w:rsidR="00C91BE9" w:rsidRPr="00492017" w:rsidRDefault="00C91BE9" w:rsidP="005619AD">
            <w:pPr>
              <w:pStyle w:val="TotalIlustrao"/>
              <w:rPr>
                <w:lang w:eastAsia="pt-BR"/>
              </w:rPr>
            </w:pPr>
            <w:r w:rsidRPr="00492017">
              <w:rPr>
                <w:lang w:eastAsia="pt-BR"/>
              </w:rPr>
              <w:t>Combretaceae</w:t>
            </w:r>
          </w:p>
        </w:tc>
        <w:tc>
          <w:tcPr>
            <w:tcW w:w="664" w:type="pct"/>
            <w:tcBorders>
              <w:top w:val="nil"/>
              <w:left w:val="nil"/>
              <w:bottom w:val="single" w:sz="4" w:space="0" w:color="auto"/>
              <w:right w:val="single" w:sz="4" w:space="0" w:color="auto"/>
            </w:tcBorders>
            <w:vAlign w:val="center"/>
            <w:hideMark/>
          </w:tcPr>
          <w:p w14:paraId="54C0402F" w14:textId="77777777" w:rsidR="00C91BE9" w:rsidRPr="00492017" w:rsidRDefault="00C91BE9" w:rsidP="005619AD">
            <w:pPr>
              <w:pStyle w:val="TotalIlustrao"/>
              <w:rPr>
                <w:i/>
                <w:iCs/>
                <w:lang w:eastAsia="pt-BR"/>
              </w:rPr>
            </w:pPr>
            <w:r w:rsidRPr="00492017">
              <w:rPr>
                <w:i/>
                <w:iCs/>
                <w:lang w:eastAsia="pt-BR"/>
              </w:rPr>
              <w:t>Terminalia argentea</w:t>
            </w:r>
          </w:p>
        </w:tc>
        <w:tc>
          <w:tcPr>
            <w:tcW w:w="664" w:type="pct"/>
            <w:tcBorders>
              <w:top w:val="nil"/>
              <w:left w:val="nil"/>
              <w:bottom w:val="single" w:sz="4" w:space="0" w:color="auto"/>
              <w:right w:val="single" w:sz="4" w:space="0" w:color="auto"/>
            </w:tcBorders>
            <w:vAlign w:val="center"/>
            <w:hideMark/>
          </w:tcPr>
          <w:p w14:paraId="6E6B3FA9" w14:textId="77777777" w:rsidR="00C91BE9" w:rsidRPr="00492017" w:rsidRDefault="00C91BE9" w:rsidP="005619AD">
            <w:pPr>
              <w:pStyle w:val="TotalIlustrao"/>
              <w:rPr>
                <w:lang w:eastAsia="pt-BR"/>
              </w:rPr>
            </w:pPr>
            <w:r w:rsidRPr="00492017">
              <w:rPr>
                <w:lang w:eastAsia="pt-BR"/>
              </w:rPr>
              <w:t>Mart. &amp; Zucc.</w:t>
            </w:r>
          </w:p>
        </w:tc>
        <w:tc>
          <w:tcPr>
            <w:tcW w:w="506" w:type="pct"/>
            <w:tcBorders>
              <w:top w:val="nil"/>
              <w:left w:val="nil"/>
              <w:bottom w:val="single" w:sz="4" w:space="0" w:color="auto"/>
              <w:right w:val="single" w:sz="4" w:space="0" w:color="auto"/>
            </w:tcBorders>
            <w:vAlign w:val="center"/>
            <w:hideMark/>
          </w:tcPr>
          <w:p w14:paraId="23762883" w14:textId="77777777" w:rsidR="00C91BE9" w:rsidRPr="00492017" w:rsidRDefault="00C91BE9" w:rsidP="005619AD">
            <w:pPr>
              <w:pStyle w:val="TotalIlustrao"/>
              <w:rPr>
                <w:lang w:eastAsia="pt-BR"/>
              </w:rPr>
            </w:pPr>
            <w:r w:rsidRPr="00492017">
              <w:rPr>
                <w:lang w:eastAsia="pt-BR"/>
              </w:rPr>
              <w:t>Capitão</w:t>
            </w:r>
          </w:p>
        </w:tc>
        <w:tc>
          <w:tcPr>
            <w:tcW w:w="506" w:type="pct"/>
            <w:tcBorders>
              <w:top w:val="nil"/>
              <w:left w:val="nil"/>
              <w:bottom w:val="single" w:sz="4" w:space="0" w:color="auto"/>
              <w:right w:val="single" w:sz="4" w:space="0" w:color="auto"/>
            </w:tcBorders>
            <w:vAlign w:val="center"/>
            <w:hideMark/>
          </w:tcPr>
          <w:p w14:paraId="06FCF5A5"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31687C6E"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107A585D"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409C9771"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526A919B"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5D60D30E"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668DA191" w14:textId="77777777" w:rsidR="00C91BE9" w:rsidRPr="00492017" w:rsidRDefault="00C91BE9" w:rsidP="005619AD">
            <w:pPr>
              <w:pStyle w:val="TotalIlustrao"/>
              <w:rPr>
                <w:lang w:eastAsia="pt-BR"/>
              </w:rPr>
            </w:pPr>
            <w:r w:rsidRPr="00492017">
              <w:rPr>
                <w:lang w:eastAsia="pt-BR"/>
              </w:rPr>
              <w:t>12</w:t>
            </w:r>
          </w:p>
        </w:tc>
      </w:tr>
      <w:tr w:rsidR="00C91BE9" w:rsidRPr="00492017" w14:paraId="06786023"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4E8791CE" w14:textId="77777777" w:rsidR="00C91BE9" w:rsidRPr="00492017" w:rsidRDefault="00C91BE9" w:rsidP="005619AD">
            <w:pPr>
              <w:pStyle w:val="TotalIlustrao"/>
              <w:rPr>
                <w:lang w:eastAsia="pt-BR"/>
              </w:rPr>
            </w:pPr>
            <w:r w:rsidRPr="00492017">
              <w:rPr>
                <w:lang w:eastAsia="pt-BR"/>
              </w:rPr>
              <w:t>Euphorbiaceae</w:t>
            </w:r>
          </w:p>
        </w:tc>
        <w:tc>
          <w:tcPr>
            <w:tcW w:w="664" w:type="pct"/>
            <w:tcBorders>
              <w:top w:val="nil"/>
              <w:left w:val="nil"/>
              <w:bottom w:val="single" w:sz="4" w:space="0" w:color="auto"/>
              <w:right w:val="single" w:sz="4" w:space="0" w:color="auto"/>
            </w:tcBorders>
            <w:vAlign w:val="center"/>
            <w:hideMark/>
          </w:tcPr>
          <w:p w14:paraId="41F159E9" w14:textId="77777777" w:rsidR="00C91BE9" w:rsidRPr="00492017" w:rsidRDefault="00C91BE9" w:rsidP="005619AD">
            <w:pPr>
              <w:pStyle w:val="TotalIlustrao"/>
              <w:rPr>
                <w:i/>
                <w:iCs/>
                <w:lang w:eastAsia="pt-BR"/>
              </w:rPr>
            </w:pPr>
            <w:r w:rsidRPr="00492017">
              <w:rPr>
                <w:i/>
                <w:iCs/>
                <w:lang w:eastAsia="pt-BR"/>
              </w:rPr>
              <w:t>Alchornea triplinervia</w:t>
            </w:r>
          </w:p>
        </w:tc>
        <w:tc>
          <w:tcPr>
            <w:tcW w:w="664" w:type="pct"/>
            <w:tcBorders>
              <w:top w:val="nil"/>
              <w:left w:val="nil"/>
              <w:bottom w:val="single" w:sz="4" w:space="0" w:color="auto"/>
              <w:right w:val="single" w:sz="4" w:space="0" w:color="auto"/>
            </w:tcBorders>
            <w:vAlign w:val="center"/>
            <w:hideMark/>
          </w:tcPr>
          <w:p w14:paraId="631323D2" w14:textId="77777777" w:rsidR="00C91BE9" w:rsidRPr="00492017" w:rsidRDefault="00C91BE9" w:rsidP="005619AD">
            <w:pPr>
              <w:pStyle w:val="TotalIlustrao"/>
              <w:rPr>
                <w:lang w:eastAsia="pt-BR"/>
              </w:rPr>
            </w:pPr>
            <w:r w:rsidRPr="00492017">
              <w:rPr>
                <w:lang w:eastAsia="pt-BR"/>
              </w:rPr>
              <w:t>(Spreng.) MÃ¼ll.Arg.</w:t>
            </w:r>
          </w:p>
        </w:tc>
        <w:tc>
          <w:tcPr>
            <w:tcW w:w="506" w:type="pct"/>
            <w:tcBorders>
              <w:top w:val="nil"/>
              <w:left w:val="nil"/>
              <w:bottom w:val="single" w:sz="4" w:space="0" w:color="auto"/>
              <w:right w:val="single" w:sz="4" w:space="0" w:color="auto"/>
            </w:tcBorders>
            <w:vAlign w:val="center"/>
            <w:hideMark/>
          </w:tcPr>
          <w:p w14:paraId="705229DE" w14:textId="77777777" w:rsidR="00C91BE9" w:rsidRPr="00492017" w:rsidRDefault="00C91BE9" w:rsidP="005619AD">
            <w:pPr>
              <w:pStyle w:val="TotalIlustrao"/>
              <w:rPr>
                <w:lang w:eastAsia="pt-BR"/>
              </w:rPr>
            </w:pPr>
            <w:r w:rsidRPr="00492017">
              <w:rPr>
                <w:lang w:eastAsia="pt-BR"/>
              </w:rPr>
              <w:t>Tamanqueiro</w:t>
            </w:r>
          </w:p>
        </w:tc>
        <w:tc>
          <w:tcPr>
            <w:tcW w:w="506" w:type="pct"/>
            <w:tcBorders>
              <w:top w:val="nil"/>
              <w:left w:val="nil"/>
              <w:bottom w:val="single" w:sz="4" w:space="0" w:color="auto"/>
              <w:right w:val="single" w:sz="4" w:space="0" w:color="auto"/>
            </w:tcBorders>
            <w:vAlign w:val="center"/>
            <w:hideMark/>
          </w:tcPr>
          <w:p w14:paraId="1B1D3026"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49CCD714"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5263F9B9"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607017C8" w14:textId="77777777" w:rsidR="00C91BE9" w:rsidRPr="00492017" w:rsidRDefault="00C91BE9" w:rsidP="005619AD">
            <w:pPr>
              <w:pStyle w:val="TotalIlustrao"/>
              <w:rPr>
                <w:lang w:eastAsia="pt-BR"/>
              </w:rPr>
            </w:pPr>
            <w:r w:rsidRPr="00492017">
              <w:rPr>
                <w:lang w:eastAsia="pt-BR"/>
              </w:rPr>
              <w:t>3</w:t>
            </w:r>
          </w:p>
        </w:tc>
        <w:tc>
          <w:tcPr>
            <w:tcW w:w="114" w:type="pct"/>
            <w:tcBorders>
              <w:top w:val="nil"/>
              <w:left w:val="nil"/>
              <w:bottom w:val="single" w:sz="4" w:space="0" w:color="auto"/>
              <w:right w:val="single" w:sz="4" w:space="0" w:color="auto"/>
            </w:tcBorders>
            <w:vAlign w:val="center"/>
            <w:hideMark/>
          </w:tcPr>
          <w:p w14:paraId="474D2ADF" w14:textId="77777777" w:rsidR="00C91BE9" w:rsidRPr="00492017" w:rsidRDefault="00C91BE9" w:rsidP="005619AD">
            <w:pPr>
              <w:pStyle w:val="TotalIlustrao"/>
              <w:rPr>
                <w:lang w:eastAsia="pt-BR"/>
              </w:rPr>
            </w:pPr>
            <w:r w:rsidRPr="00492017">
              <w:rPr>
                <w:lang w:eastAsia="pt-BR"/>
              </w:rPr>
              <w:t>3</w:t>
            </w:r>
          </w:p>
        </w:tc>
        <w:tc>
          <w:tcPr>
            <w:tcW w:w="119" w:type="pct"/>
            <w:tcBorders>
              <w:top w:val="nil"/>
              <w:left w:val="nil"/>
              <w:bottom w:val="single" w:sz="4" w:space="0" w:color="auto"/>
              <w:right w:val="single" w:sz="4" w:space="0" w:color="auto"/>
            </w:tcBorders>
            <w:vAlign w:val="center"/>
            <w:hideMark/>
          </w:tcPr>
          <w:p w14:paraId="76729755" w14:textId="77777777" w:rsidR="00C91BE9" w:rsidRPr="00492017" w:rsidRDefault="00C91BE9" w:rsidP="005619AD">
            <w:pPr>
              <w:pStyle w:val="TotalIlustrao"/>
              <w:rPr>
                <w:lang w:eastAsia="pt-BR"/>
              </w:rPr>
            </w:pPr>
            <w:r w:rsidRPr="00492017">
              <w:rPr>
                <w:lang w:eastAsia="pt-BR"/>
              </w:rPr>
              <w:t>2,94</w:t>
            </w:r>
          </w:p>
        </w:tc>
        <w:tc>
          <w:tcPr>
            <w:tcW w:w="814" w:type="pct"/>
            <w:tcBorders>
              <w:top w:val="nil"/>
              <w:left w:val="nil"/>
              <w:bottom w:val="single" w:sz="4" w:space="0" w:color="auto"/>
            </w:tcBorders>
            <w:vAlign w:val="center"/>
            <w:hideMark/>
          </w:tcPr>
          <w:p w14:paraId="25248E6B" w14:textId="77777777" w:rsidR="00C91BE9" w:rsidRPr="00492017" w:rsidRDefault="00C91BE9" w:rsidP="005619AD">
            <w:pPr>
              <w:pStyle w:val="TotalIlustrao"/>
              <w:rPr>
                <w:lang w:eastAsia="pt-BR"/>
              </w:rPr>
            </w:pPr>
            <w:r w:rsidRPr="00492017">
              <w:rPr>
                <w:lang w:eastAsia="pt-BR"/>
              </w:rPr>
              <w:t>12, 16, 17</w:t>
            </w:r>
          </w:p>
        </w:tc>
      </w:tr>
      <w:tr w:rsidR="00C91BE9" w:rsidRPr="00492017" w14:paraId="00065851"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530CDA35"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2F1C05A3" w14:textId="77777777" w:rsidR="00C91BE9" w:rsidRPr="00492017" w:rsidRDefault="00C91BE9" w:rsidP="005619AD">
            <w:pPr>
              <w:pStyle w:val="TotalIlustrao"/>
              <w:rPr>
                <w:i/>
                <w:iCs/>
                <w:lang w:eastAsia="pt-BR"/>
              </w:rPr>
            </w:pPr>
            <w:r w:rsidRPr="00492017">
              <w:rPr>
                <w:i/>
                <w:iCs/>
                <w:lang w:eastAsia="pt-BR"/>
              </w:rPr>
              <w:t>Aparisthmium cordatum</w:t>
            </w:r>
          </w:p>
        </w:tc>
        <w:tc>
          <w:tcPr>
            <w:tcW w:w="664" w:type="pct"/>
            <w:tcBorders>
              <w:top w:val="nil"/>
              <w:left w:val="nil"/>
              <w:bottom w:val="single" w:sz="4" w:space="0" w:color="auto"/>
              <w:right w:val="single" w:sz="4" w:space="0" w:color="auto"/>
            </w:tcBorders>
            <w:vAlign w:val="center"/>
            <w:hideMark/>
          </w:tcPr>
          <w:p w14:paraId="611104A5" w14:textId="77777777" w:rsidR="00C91BE9" w:rsidRPr="00492017" w:rsidRDefault="00C91BE9" w:rsidP="005619AD">
            <w:pPr>
              <w:pStyle w:val="TotalIlustrao"/>
              <w:rPr>
                <w:lang w:eastAsia="pt-BR"/>
              </w:rPr>
            </w:pPr>
            <w:r w:rsidRPr="00492017">
              <w:rPr>
                <w:lang w:eastAsia="pt-BR"/>
              </w:rPr>
              <w:t>(A.Juss.) Baill.</w:t>
            </w:r>
          </w:p>
        </w:tc>
        <w:tc>
          <w:tcPr>
            <w:tcW w:w="506" w:type="pct"/>
            <w:tcBorders>
              <w:top w:val="nil"/>
              <w:left w:val="nil"/>
              <w:bottom w:val="single" w:sz="4" w:space="0" w:color="auto"/>
              <w:right w:val="single" w:sz="4" w:space="0" w:color="auto"/>
            </w:tcBorders>
            <w:vAlign w:val="center"/>
            <w:hideMark/>
          </w:tcPr>
          <w:p w14:paraId="64EC2440" w14:textId="77777777" w:rsidR="00C91BE9" w:rsidRPr="00492017" w:rsidRDefault="00C91BE9" w:rsidP="005619AD">
            <w:pPr>
              <w:pStyle w:val="TotalIlustrao"/>
              <w:rPr>
                <w:lang w:eastAsia="pt-BR"/>
              </w:rPr>
            </w:pPr>
            <w:r w:rsidRPr="00492017">
              <w:rPr>
                <w:lang w:eastAsia="pt-BR"/>
              </w:rPr>
              <w:t>Aparistimum</w:t>
            </w:r>
          </w:p>
        </w:tc>
        <w:tc>
          <w:tcPr>
            <w:tcW w:w="506" w:type="pct"/>
            <w:tcBorders>
              <w:top w:val="nil"/>
              <w:left w:val="nil"/>
              <w:bottom w:val="single" w:sz="4" w:space="0" w:color="auto"/>
              <w:right w:val="single" w:sz="4" w:space="0" w:color="auto"/>
            </w:tcBorders>
            <w:vAlign w:val="center"/>
            <w:hideMark/>
          </w:tcPr>
          <w:p w14:paraId="5237A42F"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3BA27F5C"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63FCAF8E"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6FE7D132" w14:textId="77777777" w:rsidR="00C91BE9" w:rsidRPr="00492017" w:rsidRDefault="00C91BE9" w:rsidP="005619AD">
            <w:pPr>
              <w:pStyle w:val="TotalIlustrao"/>
              <w:rPr>
                <w:lang w:eastAsia="pt-BR"/>
              </w:rPr>
            </w:pPr>
            <w:r w:rsidRPr="00492017">
              <w:rPr>
                <w:lang w:eastAsia="pt-BR"/>
              </w:rPr>
              <w:t>21</w:t>
            </w:r>
          </w:p>
        </w:tc>
        <w:tc>
          <w:tcPr>
            <w:tcW w:w="114" w:type="pct"/>
            <w:tcBorders>
              <w:top w:val="nil"/>
              <w:left w:val="nil"/>
              <w:bottom w:val="single" w:sz="4" w:space="0" w:color="auto"/>
              <w:right w:val="single" w:sz="4" w:space="0" w:color="auto"/>
            </w:tcBorders>
            <w:vAlign w:val="center"/>
            <w:hideMark/>
          </w:tcPr>
          <w:p w14:paraId="2B51599C" w14:textId="77777777" w:rsidR="00C91BE9" w:rsidRPr="00492017" w:rsidRDefault="00C91BE9" w:rsidP="005619AD">
            <w:pPr>
              <w:pStyle w:val="TotalIlustrao"/>
              <w:rPr>
                <w:lang w:eastAsia="pt-BR"/>
              </w:rPr>
            </w:pPr>
            <w:r w:rsidRPr="00492017">
              <w:rPr>
                <w:lang w:eastAsia="pt-BR"/>
              </w:rPr>
              <w:t>15</w:t>
            </w:r>
          </w:p>
        </w:tc>
        <w:tc>
          <w:tcPr>
            <w:tcW w:w="119" w:type="pct"/>
            <w:tcBorders>
              <w:top w:val="nil"/>
              <w:left w:val="nil"/>
              <w:bottom w:val="single" w:sz="4" w:space="0" w:color="auto"/>
              <w:right w:val="single" w:sz="4" w:space="0" w:color="auto"/>
            </w:tcBorders>
            <w:vAlign w:val="center"/>
            <w:hideMark/>
          </w:tcPr>
          <w:p w14:paraId="6AE7859E" w14:textId="77777777" w:rsidR="00C91BE9" w:rsidRPr="00492017" w:rsidRDefault="00C91BE9" w:rsidP="005619AD">
            <w:pPr>
              <w:pStyle w:val="TotalIlustrao"/>
              <w:rPr>
                <w:lang w:eastAsia="pt-BR"/>
              </w:rPr>
            </w:pPr>
            <w:r w:rsidRPr="00492017">
              <w:rPr>
                <w:lang w:eastAsia="pt-BR"/>
              </w:rPr>
              <w:t>14,71</w:t>
            </w:r>
          </w:p>
        </w:tc>
        <w:tc>
          <w:tcPr>
            <w:tcW w:w="814" w:type="pct"/>
            <w:tcBorders>
              <w:top w:val="nil"/>
              <w:left w:val="nil"/>
              <w:bottom w:val="single" w:sz="4" w:space="0" w:color="auto"/>
            </w:tcBorders>
            <w:vAlign w:val="center"/>
            <w:hideMark/>
          </w:tcPr>
          <w:p w14:paraId="4EFDF755" w14:textId="77777777" w:rsidR="00C91BE9" w:rsidRPr="00492017" w:rsidRDefault="00C91BE9" w:rsidP="005619AD">
            <w:pPr>
              <w:pStyle w:val="TotalIlustrao"/>
              <w:rPr>
                <w:lang w:eastAsia="pt-BR"/>
              </w:rPr>
            </w:pPr>
            <w:r w:rsidRPr="00492017">
              <w:rPr>
                <w:lang w:eastAsia="pt-BR"/>
              </w:rPr>
              <w:t>11, 17, 20, 21</w:t>
            </w:r>
          </w:p>
        </w:tc>
      </w:tr>
      <w:tr w:rsidR="00C91BE9" w:rsidRPr="00492017" w14:paraId="372FB259"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0E76C623"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7D9BF4B8" w14:textId="77777777" w:rsidR="00C91BE9" w:rsidRPr="00492017" w:rsidRDefault="00C91BE9" w:rsidP="005619AD">
            <w:pPr>
              <w:pStyle w:val="TotalIlustrao"/>
              <w:rPr>
                <w:i/>
                <w:iCs/>
                <w:lang w:eastAsia="pt-BR"/>
              </w:rPr>
            </w:pPr>
            <w:r w:rsidRPr="00492017">
              <w:rPr>
                <w:i/>
                <w:iCs/>
                <w:lang w:eastAsia="pt-BR"/>
              </w:rPr>
              <w:t>Croton floribundus</w:t>
            </w:r>
          </w:p>
        </w:tc>
        <w:tc>
          <w:tcPr>
            <w:tcW w:w="664" w:type="pct"/>
            <w:tcBorders>
              <w:top w:val="nil"/>
              <w:left w:val="nil"/>
              <w:bottom w:val="single" w:sz="4" w:space="0" w:color="auto"/>
              <w:right w:val="single" w:sz="4" w:space="0" w:color="auto"/>
            </w:tcBorders>
            <w:vAlign w:val="center"/>
            <w:hideMark/>
          </w:tcPr>
          <w:p w14:paraId="630833B1" w14:textId="77777777" w:rsidR="00C91BE9" w:rsidRPr="00492017" w:rsidRDefault="00C91BE9" w:rsidP="005619AD">
            <w:pPr>
              <w:pStyle w:val="TotalIlustrao"/>
              <w:rPr>
                <w:lang w:eastAsia="pt-BR"/>
              </w:rPr>
            </w:pPr>
            <w:r w:rsidRPr="00492017">
              <w:rPr>
                <w:lang w:eastAsia="pt-BR"/>
              </w:rPr>
              <w:t>Spreng.</w:t>
            </w:r>
          </w:p>
        </w:tc>
        <w:tc>
          <w:tcPr>
            <w:tcW w:w="506" w:type="pct"/>
            <w:tcBorders>
              <w:top w:val="nil"/>
              <w:left w:val="nil"/>
              <w:bottom w:val="single" w:sz="4" w:space="0" w:color="auto"/>
              <w:right w:val="single" w:sz="4" w:space="0" w:color="auto"/>
            </w:tcBorders>
            <w:vAlign w:val="center"/>
            <w:hideMark/>
          </w:tcPr>
          <w:p w14:paraId="4CB3F6E0" w14:textId="77777777" w:rsidR="00C91BE9" w:rsidRPr="00492017" w:rsidRDefault="00C91BE9" w:rsidP="005619AD">
            <w:pPr>
              <w:pStyle w:val="TotalIlustrao"/>
              <w:rPr>
                <w:lang w:eastAsia="pt-BR"/>
              </w:rPr>
            </w:pPr>
            <w:r w:rsidRPr="00492017">
              <w:rPr>
                <w:lang w:eastAsia="pt-BR"/>
              </w:rPr>
              <w:t>Capinxigui</w:t>
            </w:r>
          </w:p>
        </w:tc>
        <w:tc>
          <w:tcPr>
            <w:tcW w:w="506" w:type="pct"/>
            <w:tcBorders>
              <w:top w:val="nil"/>
              <w:left w:val="nil"/>
              <w:bottom w:val="single" w:sz="4" w:space="0" w:color="auto"/>
              <w:right w:val="single" w:sz="4" w:space="0" w:color="auto"/>
            </w:tcBorders>
            <w:vAlign w:val="center"/>
            <w:hideMark/>
          </w:tcPr>
          <w:p w14:paraId="2F12C698"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7E59792D"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498AA9E2"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67A42ABA"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2008036E"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6E784EFA"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187AB99E" w14:textId="77777777" w:rsidR="00C91BE9" w:rsidRPr="00492017" w:rsidRDefault="00C91BE9" w:rsidP="005619AD">
            <w:pPr>
              <w:pStyle w:val="TotalIlustrao"/>
              <w:rPr>
                <w:lang w:eastAsia="pt-BR"/>
              </w:rPr>
            </w:pPr>
            <w:r w:rsidRPr="00492017">
              <w:rPr>
                <w:lang w:eastAsia="pt-BR"/>
              </w:rPr>
              <w:t>16</w:t>
            </w:r>
          </w:p>
        </w:tc>
      </w:tr>
      <w:tr w:rsidR="00C91BE9" w:rsidRPr="00492017" w14:paraId="3E29CFEF"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3BD9D2E7"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2E7CC834" w14:textId="77777777" w:rsidR="00C91BE9" w:rsidRPr="00492017" w:rsidRDefault="00C91BE9" w:rsidP="005619AD">
            <w:pPr>
              <w:pStyle w:val="TotalIlustrao"/>
              <w:rPr>
                <w:i/>
                <w:iCs/>
                <w:lang w:eastAsia="pt-BR"/>
              </w:rPr>
            </w:pPr>
            <w:r w:rsidRPr="00492017">
              <w:rPr>
                <w:i/>
                <w:iCs/>
                <w:lang w:eastAsia="pt-BR"/>
              </w:rPr>
              <w:t>Croton urucurana</w:t>
            </w:r>
          </w:p>
        </w:tc>
        <w:tc>
          <w:tcPr>
            <w:tcW w:w="664" w:type="pct"/>
            <w:tcBorders>
              <w:top w:val="nil"/>
              <w:left w:val="nil"/>
              <w:bottom w:val="single" w:sz="4" w:space="0" w:color="auto"/>
              <w:right w:val="single" w:sz="4" w:space="0" w:color="auto"/>
            </w:tcBorders>
            <w:vAlign w:val="center"/>
            <w:hideMark/>
          </w:tcPr>
          <w:p w14:paraId="04193608" w14:textId="77777777" w:rsidR="00C91BE9" w:rsidRPr="00492017" w:rsidRDefault="00C91BE9" w:rsidP="005619AD">
            <w:pPr>
              <w:pStyle w:val="TotalIlustrao"/>
              <w:rPr>
                <w:lang w:eastAsia="pt-BR"/>
              </w:rPr>
            </w:pPr>
            <w:r w:rsidRPr="00492017">
              <w:rPr>
                <w:lang w:eastAsia="pt-BR"/>
              </w:rPr>
              <w:t>Baill.</w:t>
            </w:r>
          </w:p>
        </w:tc>
        <w:tc>
          <w:tcPr>
            <w:tcW w:w="506" w:type="pct"/>
            <w:tcBorders>
              <w:top w:val="nil"/>
              <w:left w:val="nil"/>
              <w:bottom w:val="single" w:sz="4" w:space="0" w:color="auto"/>
              <w:right w:val="single" w:sz="4" w:space="0" w:color="auto"/>
            </w:tcBorders>
            <w:vAlign w:val="center"/>
            <w:hideMark/>
          </w:tcPr>
          <w:p w14:paraId="563A7ACA" w14:textId="77777777" w:rsidR="00C91BE9" w:rsidRPr="00492017" w:rsidRDefault="00C91BE9" w:rsidP="005619AD">
            <w:pPr>
              <w:pStyle w:val="TotalIlustrao"/>
              <w:rPr>
                <w:lang w:eastAsia="pt-BR"/>
              </w:rPr>
            </w:pPr>
            <w:r w:rsidRPr="00492017">
              <w:rPr>
                <w:lang w:eastAsia="pt-BR"/>
              </w:rPr>
              <w:t>Sangra-d'água</w:t>
            </w:r>
          </w:p>
        </w:tc>
        <w:tc>
          <w:tcPr>
            <w:tcW w:w="506" w:type="pct"/>
            <w:tcBorders>
              <w:top w:val="nil"/>
              <w:left w:val="nil"/>
              <w:bottom w:val="single" w:sz="4" w:space="0" w:color="auto"/>
              <w:right w:val="single" w:sz="4" w:space="0" w:color="auto"/>
            </w:tcBorders>
            <w:vAlign w:val="center"/>
            <w:hideMark/>
          </w:tcPr>
          <w:p w14:paraId="1C8585D4"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496BE5D0"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4B5C478F"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2E32217A" w14:textId="77777777" w:rsidR="00C91BE9" w:rsidRPr="00492017" w:rsidRDefault="00C91BE9" w:rsidP="005619AD">
            <w:pPr>
              <w:pStyle w:val="TotalIlustrao"/>
              <w:rPr>
                <w:lang w:eastAsia="pt-BR"/>
              </w:rPr>
            </w:pPr>
            <w:r w:rsidRPr="00492017">
              <w:rPr>
                <w:lang w:eastAsia="pt-BR"/>
              </w:rPr>
              <w:t>4</w:t>
            </w:r>
          </w:p>
        </w:tc>
        <w:tc>
          <w:tcPr>
            <w:tcW w:w="114" w:type="pct"/>
            <w:tcBorders>
              <w:top w:val="nil"/>
              <w:left w:val="nil"/>
              <w:bottom w:val="single" w:sz="4" w:space="0" w:color="auto"/>
              <w:right w:val="single" w:sz="4" w:space="0" w:color="auto"/>
            </w:tcBorders>
            <w:vAlign w:val="center"/>
            <w:hideMark/>
          </w:tcPr>
          <w:p w14:paraId="543B07B5" w14:textId="77777777" w:rsidR="00C91BE9" w:rsidRPr="00492017" w:rsidRDefault="00C91BE9" w:rsidP="005619AD">
            <w:pPr>
              <w:pStyle w:val="TotalIlustrao"/>
              <w:rPr>
                <w:lang w:eastAsia="pt-BR"/>
              </w:rPr>
            </w:pPr>
            <w:r w:rsidRPr="00492017">
              <w:rPr>
                <w:lang w:eastAsia="pt-BR"/>
              </w:rPr>
              <w:t>4</w:t>
            </w:r>
          </w:p>
        </w:tc>
        <w:tc>
          <w:tcPr>
            <w:tcW w:w="119" w:type="pct"/>
            <w:tcBorders>
              <w:top w:val="nil"/>
              <w:left w:val="nil"/>
              <w:bottom w:val="single" w:sz="4" w:space="0" w:color="auto"/>
              <w:right w:val="single" w:sz="4" w:space="0" w:color="auto"/>
            </w:tcBorders>
            <w:vAlign w:val="center"/>
            <w:hideMark/>
          </w:tcPr>
          <w:p w14:paraId="77A3820B" w14:textId="77777777" w:rsidR="00C91BE9" w:rsidRPr="00492017" w:rsidRDefault="00C91BE9" w:rsidP="005619AD">
            <w:pPr>
              <w:pStyle w:val="TotalIlustrao"/>
              <w:rPr>
                <w:lang w:eastAsia="pt-BR"/>
              </w:rPr>
            </w:pPr>
            <w:r w:rsidRPr="00492017">
              <w:rPr>
                <w:lang w:eastAsia="pt-BR"/>
              </w:rPr>
              <w:t>3,92</w:t>
            </w:r>
          </w:p>
        </w:tc>
        <w:tc>
          <w:tcPr>
            <w:tcW w:w="814" w:type="pct"/>
            <w:tcBorders>
              <w:top w:val="nil"/>
              <w:left w:val="nil"/>
              <w:bottom w:val="single" w:sz="4" w:space="0" w:color="auto"/>
            </w:tcBorders>
            <w:vAlign w:val="center"/>
            <w:hideMark/>
          </w:tcPr>
          <w:p w14:paraId="56C0D149" w14:textId="77777777" w:rsidR="00C91BE9" w:rsidRPr="00492017" w:rsidRDefault="00C91BE9" w:rsidP="005619AD">
            <w:pPr>
              <w:pStyle w:val="TotalIlustrao"/>
              <w:rPr>
                <w:lang w:eastAsia="pt-BR"/>
              </w:rPr>
            </w:pPr>
            <w:r w:rsidRPr="00492017">
              <w:rPr>
                <w:lang w:eastAsia="pt-BR"/>
              </w:rPr>
              <w:t>11, 12</w:t>
            </w:r>
          </w:p>
        </w:tc>
      </w:tr>
      <w:tr w:rsidR="00C91BE9" w:rsidRPr="00492017" w14:paraId="1F030141"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651AEBAC" w14:textId="77777777" w:rsidR="00C91BE9" w:rsidRPr="00492017" w:rsidRDefault="00C91BE9" w:rsidP="005619AD">
            <w:pPr>
              <w:pStyle w:val="TotalIlustrao"/>
              <w:rPr>
                <w:lang w:eastAsia="pt-BR"/>
              </w:rPr>
            </w:pPr>
            <w:r w:rsidRPr="00492017">
              <w:rPr>
                <w:lang w:eastAsia="pt-BR"/>
              </w:rPr>
              <w:t>Fabaceae</w:t>
            </w:r>
          </w:p>
        </w:tc>
        <w:tc>
          <w:tcPr>
            <w:tcW w:w="664" w:type="pct"/>
            <w:tcBorders>
              <w:top w:val="nil"/>
              <w:left w:val="nil"/>
              <w:bottom w:val="single" w:sz="4" w:space="0" w:color="auto"/>
              <w:right w:val="single" w:sz="4" w:space="0" w:color="auto"/>
            </w:tcBorders>
            <w:vAlign w:val="center"/>
            <w:hideMark/>
          </w:tcPr>
          <w:p w14:paraId="54D01C3F" w14:textId="77777777" w:rsidR="00C91BE9" w:rsidRPr="00492017" w:rsidRDefault="00C91BE9" w:rsidP="005619AD">
            <w:pPr>
              <w:pStyle w:val="TotalIlustrao"/>
              <w:rPr>
                <w:i/>
                <w:iCs/>
                <w:lang w:eastAsia="pt-BR"/>
              </w:rPr>
            </w:pPr>
            <w:r w:rsidRPr="00492017">
              <w:rPr>
                <w:i/>
                <w:iCs/>
                <w:lang w:eastAsia="pt-BR"/>
              </w:rPr>
              <w:t>Bauhinia forficata</w:t>
            </w:r>
          </w:p>
        </w:tc>
        <w:tc>
          <w:tcPr>
            <w:tcW w:w="664" w:type="pct"/>
            <w:tcBorders>
              <w:top w:val="nil"/>
              <w:left w:val="nil"/>
              <w:bottom w:val="single" w:sz="4" w:space="0" w:color="auto"/>
              <w:right w:val="single" w:sz="4" w:space="0" w:color="auto"/>
            </w:tcBorders>
            <w:vAlign w:val="center"/>
            <w:hideMark/>
          </w:tcPr>
          <w:p w14:paraId="4ED872E7" w14:textId="77777777" w:rsidR="00C91BE9" w:rsidRPr="00492017" w:rsidRDefault="00C91BE9" w:rsidP="005619AD">
            <w:pPr>
              <w:pStyle w:val="TotalIlustrao"/>
              <w:rPr>
                <w:lang w:eastAsia="pt-BR"/>
              </w:rPr>
            </w:pPr>
            <w:r w:rsidRPr="00492017">
              <w:rPr>
                <w:lang w:eastAsia="pt-BR"/>
              </w:rPr>
              <w:t>Link</w:t>
            </w:r>
          </w:p>
        </w:tc>
        <w:tc>
          <w:tcPr>
            <w:tcW w:w="506" w:type="pct"/>
            <w:tcBorders>
              <w:top w:val="nil"/>
              <w:left w:val="nil"/>
              <w:bottom w:val="single" w:sz="4" w:space="0" w:color="auto"/>
              <w:right w:val="single" w:sz="4" w:space="0" w:color="auto"/>
            </w:tcBorders>
            <w:vAlign w:val="center"/>
            <w:hideMark/>
          </w:tcPr>
          <w:p w14:paraId="60BCF5D6" w14:textId="77777777" w:rsidR="00C91BE9" w:rsidRPr="00492017" w:rsidRDefault="00C91BE9" w:rsidP="005619AD">
            <w:pPr>
              <w:pStyle w:val="TotalIlustrao"/>
              <w:rPr>
                <w:lang w:eastAsia="pt-BR"/>
              </w:rPr>
            </w:pPr>
            <w:r w:rsidRPr="00492017">
              <w:rPr>
                <w:lang w:eastAsia="pt-BR"/>
              </w:rPr>
              <w:t>Pata-de-vaca</w:t>
            </w:r>
          </w:p>
        </w:tc>
        <w:tc>
          <w:tcPr>
            <w:tcW w:w="506" w:type="pct"/>
            <w:tcBorders>
              <w:top w:val="nil"/>
              <w:left w:val="nil"/>
              <w:bottom w:val="single" w:sz="4" w:space="0" w:color="auto"/>
              <w:right w:val="single" w:sz="4" w:space="0" w:color="auto"/>
            </w:tcBorders>
            <w:vAlign w:val="center"/>
            <w:hideMark/>
          </w:tcPr>
          <w:p w14:paraId="4C2FFE7D"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6842E2E4"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69072ABA"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52FF22F8"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20ED7889"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5135DD96"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1A8297B7" w14:textId="77777777" w:rsidR="00C91BE9" w:rsidRPr="00492017" w:rsidRDefault="00C91BE9" w:rsidP="005619AD">
            <w:pPr>
              <w:pStyle w:val="TotalIlustrao"/>
              <w:rPr>
                <w:lang w:eastAsia="pt-BR"/>
              </w:rPr>
            </w:pPr>
            <w:r w:rsidRPr="00492017">
              <w:rPr>
                <w:lang w:eastAsia="pt-BR"/>
              </w:rPr>
              <w:t>21</w:t>
            </w:r>
          </w:p>
        </w:tc>
      </w:tr>
      <w:tr w:rsidR="00C91BE9" w:rsidRPr="00492017" w14:paraId="09E7EFFA"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5153CFD0"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1758370E" w14:textId="77777777" w:rsidR="00C91BE9" w:rsidRPr="00492017" w:rsidRDefault="00C91BE9" w:rsidP="005619AD">
            <w:pPr>
              <w:pStyle w:val="TotalIlustrao"/>
              <w:rPr>
                <w:i/>
                <w:iCs/>
                <w:lang w:eastAsia="pt-BR"/>
              </w:rPr>
            </w:pPr>
            <w:r w:rsidRPr="00492017">
              <w:rPr>
                <w:i/>
                <w:iCs/>
                <w:lang w:eastAsia="pt-BR"/>
              </w:rPr>
              <w:t>Copaifera langsdorffii</w:t>
            </w:r>
          </w:p>
        </w:tc>
        <w:tc>
          <w:tcPr>
            <w:tcW w:w="664" w:type="pct"/>
            <w:tcBorders>
              <w:top w:val="nil"/>
              <w:left w:val="nil"/>
              <w:bottom w:val="single" w:sz="4" w:space="0" w:color="auto"/>
              <w:right w:val="single" w:sz="4" w:space="0" w:color="auto"/>
            </w:tcBorders>
            <w:vAlign w:val="center"/>
            <w:hideMark/>
          </w:tcPr>
          <w:p w14:paraId="2E44DB6B" w14:textId="77777777" w:rsidR="00C91BE9" w:rsidRPr="00492017" w:rsidRDefault="00C91BE9" w:rsidP="005619AD">
            <w:pPr>
              <w:pStyle w:val="TotalIlustrao"/>
              <w:rPr>
                <w:lang w:eastAsia="pt-BR"/>
              </w:rPr>
            </w:pPr>
            <w:r w:rsidRPr="00492017">
              <w:rPr>
                <w:lang w:eastAsia="pt-BR"/>
              </w:rPr>
              <w:t>Desf.</w:t>
            </w:r>
          </w:p>
        </w:tc>
        <w:tc>
          <w:tcPr>
            <w:tcW w:w="506" w:type="pct"/>
            <w:tcBorders>
              <w:top w:val="nil"/>
              <w:left w:val="nil"/>
              <w:bottom w:val="single" w:sz="4" w:space="0" w:color="auto"/>
              <w:right w:val="single" w:sz="4" w:space="0" w:color="auto"/>
            </w:tcBorders>
            <w:vAlign w:val="center"/>
            <w:hideMark/>
          </w:tcPr>
          <w:p w14:paraId="22A26EB7" w14:textId="77777777" w:rsidR="00C91BE9" w:rsidRPr="00492017" w:rsidRDefault="00C91BE9" w:rsidP="005619AD">
            <w:pPr>
              <w:pStyle w:val="TotalIlustrao"/>
              <w:rPr>
                <w:lang w:eastAsia="pt-BR"/>
              </w:rPr>
            </w:pPr>
            <w:r w:rsidRPr="00492017">
              <w:rPr>
                <w:lang w:eastAsia="pt-BR"/>
              </w:rPr>
              <w:t>Copaíba</w:t>
            </w:r>
          </w:p>
        </w:tc>
        <w:tc>
          <w:tcPr>
            <w:tcW w:w="506" w:type="pct"/>
            <w:tcBorders>
              <w:top w:val="nil"/>
              <w:left w:val="nil"/>
              <w:bottom w:val="single" w:sz="4" w:space="0" w:color="auto"/>
              <w:right w:val="single" w:sz="4" w:space="0" w:color="auto"/>
            </w:tcBorders>
            <w:vAlign w:val="center"/>
            <w:hideMark/>
          </w:tcPr>
          <w:p w14:paraId="4C7E29F6"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1F1CA726"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29451C0C"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5B51B786" w14:textId="77777777" w:rsidR="00C91BE9" w:rsidRPr="00492017" w:rsidRDefault="00C91BE9" w:rsidP="005619AD">
            <w:pPr>
              <w:pStyle w:val="TotalIlustrao"/>
              <w:rPr>
                <w:lang w:eastAsia="pt-BR"/>
              </w:rPr>
            </w:pPr>
            <w:r w:rsidRPr="00492017">
              <w:rPr>
                <w:lang w:eastAsia="pt-BR"/>
              </w:rPr>
              <w:t>2</w:t>
            </w:r>
          </w:p>
        </w:tc>
        <w:tc>
          <w:tcPr>
            <w:tcW w:w="114" w:type="pct"/>
            <w:tcBorders>
              <w:top w:val="nil"/>
              <w:left w:val="nil"/>
              <w:bottom w:val="single" w:sz="4" w:space="0" w:color="auto"/>
              <w:right w:val="single" w:sz="4" w:space="0" w:color="auto"/>
            </w:tcBorders>
            <w:vAlign w:val="center"/>
            <w:hideMark/>
          </w:tcPr>
          <w:p w14:paraId="68FA6E3D" w14:textId="77777777" w:rsidR="00C91BE9" w:rsidRPr="00492017" w:rsidRDefault="00C91BE9" w:rsidP="005619AD">
            <w:pPr>
              <w:pStyle w:val="TotalIlustrao"/>
              <w:rPr>
                <w:lang w:eastAsia="pt-BR"/>
              </w:rPr>
            </w:pPr>
            <w:r w:rsidRPr="00492017">
              <w:rPr>
                <w:lang w:eastAsia="pt-BR"/>
              </w:rPr>
              <w:t>2</w:t>
            </w:r>
          </w:p>
        </w:tc>
        <w:tc>
          <w:tcPr>
            <w:tcW w:w="119" w:type="pct"/>
            <w:tcBorders>
              <w:top w:val="nil"/>
              <w:left w:val="nil"/>
              <w:bottom w:val="single" w:sz="4" w:space="0" w:color="auto"/>
              <w:right w:val="single" w:sz="4" w:space="0" w:color="auto"/>
            </w:tcBorders>
            <w:vAlign w:val="center"/>
            <w:hideMark/>
          </w:tcPr>
          <w:p w14:paraId="6A63FCD7" w14:textId="77777777" w:rsidR="00C91BE9" w:rsidRPr="00492017" w:rsidRDefault="00C91BE9" w:rsidP="005619AD">
            <w:pPr>
              <w:pStyle w:val="TotalIlustrao"/>
              <w:rPr>
                <w:lang w:eastAsia="pt-BR"/>
              </w:rPr>
            </w:pPr>
            <w:r w:rsidRPr="00492017">
              <w:rPr>
                <w:lang w:eastAsia="pt-BR"/>
              </w:rPr>
              <w:t>1,96</w:t>
            </w:r>
          </w:p>
        </w:tc>
        <w:tc>
          <w:tcPr>
            <w:tcW w:w="814" w:type="pct"/>
            <w:tcBorders>
              <w:top w:val="nil"/>
              <w:left w:val="nil"/>
              <w:bottom w:val="single" w:sz="4" w:space="0" w:color="auto"/>
            </w:tcBorders>
            <w:vAlign w:val="center"/>
            <w:hideMark/>
          </w:tcPr>
          <w:p w14:paraId="18E7A66A" w14:textId="77777777" w:rsidR="00C91BE9" w:rsidRPr="00492017" w:rsidRDefault="00C91BE9" w:rsidP="005619AD">
            <w:pPr>
              <w:pStyle w:val="TotalIlustrao"/>
              <w:rPr>
                <w:lang w:eastAsia="pt-BR"/>
              </w:rPr>
            </w:pPr>
            <w:r w:rsidRPr="00492017">
              <w:rPr>
                <w:lang w:eastAsia="pt-BR"/>
              </w:rPr>
              <w:t>16, 17</w:t>
            </w:r>
          </w:p>
        </w:tc>
      </w:tr>
      <w:tr w:rsidR="00C91BE9" w:rsidRPr="00492017" w14:paraId="741B4AD3"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21EDF787"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413DC83D" w14:textId="77777777" w:rsidR="00C91BE9" w:rsidRPr="00492017" w:rsidRDefault="00C91BE9" w:rsidP="005619AD">
            <w:pPr>
              <w:pStyle w:val="TotalIlustrao"/>
              <w:rPr>
                <w:i/>
                <w:iCs/>
                <w:lang w:eastAsia="pt-BR"/>
              </w:rPr>
            </w:pPr>
            <w:r w:rsidRPr="00492017">
              <w:rPr>
                <w:i/>
                <w:iCs/>
                <w:lang w:eastAsia="pt-BR"/>
              </w:rPr>
              <w:t>Inga cylindrica</w:t>
            </w:r>
          </w:p>
        </w:tc>
        <w:tc>
          <w:tcPr>
            <w:tcW w:w="664" w:type="pct"/>
            <w:tcBorders>
              <w:top w:val="nil"/>
              <w:left w:val="nil"/>
              <w:bottom w:val="single" w:sz="4" w:space="0" w:color="auto"/>
              <w:right w:val="single" w:sz="4" w:space="0" w:color="auto"/>
            </w:tcBorders>
            <w:vAlign w:val="center"/>
            <w:hideMark/>
          </w:tcPr>
          <w:p w14:paraId="7A37AFF6" w14:textId="77777777" w:rsidR="00C91BE9" w:rsidRPr="00492017" w:rsidRDefault="00C91BE9" w:rsidP="005619AD">
            <w:pPr>
              <w:pStyle w:val="TotalIlustrao"/>
              <w:rPr>
                <w:lang w:eastAsia="pt-BR"/>
              </w:rPr>
            </w:pPr>
            <w:r w:rsidRPr="00492017">
              <w:rPr>
                <w:lang w:eastAsia="pt-BR"/>
              </w:rPr>
              <w:t>(Vell.) Mart.</w:t>
            </w:r>
          </w:p>
        </w:tc>
        <w:tc>
          <w:tcPr>
            <w:tcW w:w="506" w:type="pct"/>
            <w:tcBorders>
              <w:top w:val="nil"/>
              <w:left w:val="nil"/>
              <w:bottom w:val="single" w:sz="4" w:space="0" w:color="auto"/>
              <w:right w:val="single" w:sz="4" w:space="0" w:color="auto"/>
            </w:tcBorders>
            <w:vAlign w:val="center"/>
            <w:hideMark/>
          </w:tcPr>
          <w:p w14:paraId="45666E79" w14:textId="77777777" w:rsidR="00C91BE9" w:rsidRPr="00492017" w:rsidRDefault="00C91BE9" w:rsidP="005619AD">
            <w:pPr>
              <w:pStyle w:val="TotalIlustrao"/>
              <w:rPr>
                <w:lang w:eastAsia="pt-BR"/>
              </w:rPr>
            </w:pPr>
            <w:r w:rsidRPr="00492017">
              <w:rPr>
                <w:lang w:eastAsia="pt-BR"/>
              </w:rPr>
              <w:t>Ingá-feijão</w:t>
            </w:r>
          </w:p>
        </w:tc>
        <w:tc>
          <w:tcPr>
            <w:tcW w:w="506" w:type="pct"/>
            <w:tcBorders>
              <w:top w:val="nil"/>
              <w:left w:val="nil"/>
              <w:bottom w:val="single" w:sz="4" w:space="0" w:color="auto"/>
              <w:right w:val="single" w:sz="4" w:space="0" w:color="auto"/>
            </w:tcBorders>
            <w:vAlign w:val="center"/>
            <w:hideMark/>
          </w:tcPr>
          <w:p w14:paraId="05A8E669"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3B9C0470"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6B6322AA"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5535B5C3" w14:textId="77777777" w:rsidR="00C91BE9" w:rsidRPr="00492017" w:rsidRDefault="00C91BE9" w:rsidP="005619AD">
            <w:pPr>
              <w:pStyle w:val="TotalIlustrao"/>
              <w:rPr>
                <w:lang w:eastAsia="pt-BR"/>
              </w:rPr>
            </w:pPr>
            <w:r w:rsidRPr="00492017">
              <w:rPr>
                <w:lang w:eastAsia="pt-BR"/>
              </w:rPr>
              <w:t>2</w:t>
            </w:r>
          </w:p>
        </w:tc>
        <w:tc>
          <w:tcPr>
            <w:tcW w:w="114" w:type="pct"/>
            <w:tcBorders>
              <w:top w:val="nil"/>
              <w:left w:val="nil"/>
              <w:bottom w:val="single" w:sz="4" w:space="0" w:color="auto"/>
              <w:right w:val="single" w:sz="4" w:space="0" w:color="auto"/>
            </w:tcBorders>
            <w:vAlign w:val="center"/>
            <w:hideMark/>
          </w:tcPr>
          <w:p w14:paraId="088AEA29" w14:textId="77777777" w:rsidR="00C91BE9" w:rsidRPr="00492017" w:rsidRDefault="00C91BE9" w:rsidP="005619AD">
            <w:pPr>
              <w:pStyle w:val="TotalIlustrao"/>
              <w:rPr>
                <w:lang w:eastAsia="pt-BR"/>
              </w:rPr>
            </w:pPr>
            <w:r w:rsidRPr="00492017">
              <w:rPr>
                <w:lang w:eastAsia="pt-BR"/>
              </w:rPr>
              <w:t>2</w:t>
            </w:r>
          </w:p>
        </w:tc>
        <w:tc>
          <w:tcPr>
            <w:tcW w:w="119" w:type="pct"/>
            <w:tcBorders>
              <w:top w:val="nil"/>
              <w:left w:val="nil"/>
              <w:bottom w:val="single" w:sz="4" w:space="0" w:color="auto"/>
              <w:right w:val="single" w:sz="4" w:space="0" w:color="auto"/>
            </w:tcBorders>
            <w:vAlign w:val="center"/>
            <w:hideMark/>
          </w:tcPr>
          <w:p w14:paraId="5445E516" w14:textId="77777777" w:rsidR="00C91BE9" w:rsidRPr="00492017" w:rsidRDefault="00C91BE9" w:rsidP="005619AD">
            <w:pPr>
              <w:pStyle w:val="TotalIlustrao"/>
              <w:rPr>
                <w:lang w:eastAsia="pt-BR"/>
              </w:rPr>
            </w:pPr>
            <w:r w:rsidRPr="00492017">
              <w:rPr>
                <w:lang w:eastAsia="pt-BR"/>
              </w:rPr>
              <w:t>1,96</w:t>
            </w:r>
          </w:p>
        </w:tc>
        <w:tc>
          <w:tcPr>
            <w:tcW w:w="814" w:type="pct"/>
            <w:tcBorders>
              <w:top w:val="nil"/>
              <w:left w:val="nil"/>
              <w:bottom w:val="single" w:sz="4" w:space="0" w:color="auto"/>
            </w:tcBorders>
            <w:vAlign w:val="center"/>
            <w:hideMark/>
          </w:tcPr>
          <w:p w14:paraId="18724DB1" w14:textId="77777777" w:rsidR="00C91BE9" w:rsidRPr="00492017" w:rsidRDefault="00C91BE9" w:rsidP="005619AD">
            <w:pPr>
              <w:pStyle w:val="TotalIlustrao"/>
              <w:rPr>
                <w:lang w:eastAsia="pt-BR"/>
              </w:rPr>
            </w:pPr>
            <w:r w:rsidRPr="00492017">
              <w:rPr>
                <w:lang w:eastAsia="pt-BR"/>
              </w:rPr>
              <w:t>16</w:t>
            </w:r>
          </w:p>
        </w:tc>
      </w:tr>
      <w:tr w:rsidR="00C91BE9" w:rsidRPr="00492017" w14:paraId="233C9B2E"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56128473"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1F701D1A" w14:textId="77777777" w:rsidR="00C91BE9" w:rsidRPr="00492017" w:rsidRDefault="00C91BE9" w:rsidP="005619AD">
            <w:pPr>
              <w:pStyle w:val="TotalIlustrao"/>
              <w:rPr>
                <w:i/>
                <w:iCs/>
                <w:lang w:eastAsia="pt-BR"/>
              </w:rPr>
            </w:pPr>
            <w:r w:rsidRPr="00492017">
              <w:rPr>
                <w:i/>
                <w:iCs/>
                <w:lang w:eastAsia="pt-BR"/>
              </w:rPr>
              <w:t>Machaerium brasiliense</w:t>
            </w:r>
          </w:p>
        </w:tc>
        <w:tc>
          <w:tcPr>
            <w:tcW w:w="664" w:type="pct"/>
            <w:tcBorders>
              <w:top w:val="nil"/>
              <w:left w:val="nil"/>
              <w:bottom w:val="single" w:sz="4" w:space="0" w:color="auto"/>
              <w:right w:val="single" w:sz="4" w:space="0" w:color="auto"/>
            </w:tcBorders>
            <w:vAlign w:val="center"/>
            <w:hideMark/>
          </w:tcPr>
          <w:p w14:paraId="2B192272" w14:textId="77777777" w:rsidR="00C91BE9" w:rsidRPr="00492017" w:rsidRDefault="00C91BE9" w:rsidP="005619AD">
            <w:pPr>
              <w:pStyle w:val="TotalIlustrao"/>
              <w:rPr>
                <w:lang w:eastAsia="pt-BR"/>
              </w:rPr>
            </w:pPr>
            <w:r w:rsidRPr="00492017">
              <w:rPr>
                <w:lang w:eastAsia="pt-BR"/>
              </w:rPr>
              <w:t>Vogel</w:t>
            </w:r>
          </w:p>
        </w:tc>
        <w:tc>
          <w:tcPr>
            <w:tcW w:w="506" w:type="pct"/>
            <w:tcBorders>
              <w:top w:val="nil"/>
              <w:left w:val="nil"/>
              <w:bottom w:val="single" w:sz="4" w:space="0" w:color="auto"/>
              <w:right w:val="single" w:sz="4" w:space="0" w:color="auto"/>
            </w:tcBorders>
            <w:vAlign w:val="center"/>
            <w:hideMark/>
          </w:tcPr>
          <w:p w14:paraId="7E4B4B7F" w14:textId="77777777" w:rsidR="00C91BE9" w:rsidRPr="00492017" w:rsidRDefault="00C91BE9" w:rsidP="005619AD">
            <w:pPr>
              <w:pStyle w:val="TotalIlustrao"/>
              <w:rPr>
                <w:lang w:eastAsia="pt-BR"/>
              </w:rPr>
            </w:pPr>
            <w:r w:rsidRPr="00492017">
              <w:rPr>
                <w:lang w:eastAsia="pt-BR"/>
              </w:rPr>
              <w:t>Jacarandá-cipó</w:t>
            </w:r>
          </w:p>
        </w:tc>
        <w:tc>
          <w:tcPr>
            <w:tcW w:w="506" w:type="pct"/>
            <w:tcBorders>
              <w:top w:val="nil"/>
              <w:left w:val="nil"/>
              <w:bottom w:val="single" w:sz="4" w:space="0" w:color="auto"/>
              <w:right w:val="single" w:sz="4" w:space="0" w:color="auto"/>
            </w:tcBorders>
            <w:vAlign w:val="center"/>
            <w:hideMark/>
          </w:tcPr>
          <w:p w14:paraId="299C5068"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6CC576A0"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6E64D7F3"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2DBD80FC" w14:textId="77777777" w:rsidR="00C91BE9" w:rsidRPr="00492017" w:rsidRDefault="00C91BE9" w:rsidP="005619AD">
            <w:pPr>
              <w:pStyle w:val="TotalIlustrao"/>
              <w:rPr>
                <w:lang w:eastAsia="pt-BR"/>
              </w:rPr>
            </w:pPr>
            <w:r w:rsidRPr="00492017">
              <w:rPr>
                <w:lang w:eastAsia="pt-BR"/>
              </w:rPr>
              <w:t>7</w:t>
            </w:r>
          </w:p>
        </w:tc>
        <w:tc>
          <w:tcPr>
            <w:tcW w:w="114" w:type="pct"/>
            <w:tcBorders>
              <w:top w:val="nil"/>
              <w:left w:val="nil"/>
              <w:bottom w:val="single" w:sz="4" w:space="0" w:color="auto"/>
              <w:right w:val="single" w:sz="4" w:space="0" w:color="auto"/>
            </w:tcBorders>
            <w:vAlign w:val="center"/>
            <w:hideMark/>
          </w:tcPr>
          <w:p w14:paraId="5A0A1930" w14:textId="77777777" w:rsidR="00C91BE9" w:rsidRPr="00492017" w:rsidRDefault="00C91BE9" w:rsidP="005619AD">
            <w:pPr>
              <w:pStyle w:val="TotalIlustrao"/>
              <w:rPr>
                <w:lang w:eastAsia="pt-BR"/>
              </w:rPr>
            </w:pPr>
            <w:r w:rsidRPr="00492017">
              <w:rPr>
                <w:lang w:eastAsia="pt-BR"/>
              </w:rPr>
              <w:t>5</w:t>
            </w:r>
          </w:p>
        </w:tc>
        <w:tc>
          <w:tcPr>
            <w:tcW w:w="119" w:type="pct"/>
            <w:tcBorders>
              <w:top w:val="nil"/>
              <w:left w:val="nil"/>
              <w:bottom w:val="single" w:sz="4" w:space="0" w:color="auto"/>
              <w:right w:val="single" w:sz="4" w:space="0" w:color="auto"/>
            </w:tcBorders>
            <w:vAlign w:val="center"/>
            <w:hideMark/>
          </w:tcPr>
          <w:p w14:paraId="507537E1" w14:textId="77777777" w:rsidR="00C91BE9" w:rsidRPr="00492017" w:rsidRDefault="00C91BE9" w:rsidP="005619AD">
            <w:pPr>
              <w:pStyle w:val="TotalIlustrao"/>
              <w:rPr>
                <w:lang w:eastAsia="pt-BR"/>
              </w:rPr>
            </w:pPr>
            <w:r w:rsidRPr="00492017">
              <w:rPr>
                <w:lang w:eastAsia="pt-BR"/>
              </w:rPr>
              <w:t>4,90</w:t>
            </w:r>
          </w:p>
        </w:tc>
        <w:tc>
          <w:tcPr>
            <w:tcW w:w="814" w:type="pct"/>
            <w:tcBorders>
              <w:top w:val="nil"/>
              <w:left w:val="nil"/>
              <w:bottom w:val="single" w:sz="4" w:space="0" w:color="auto"/>
            </w:tcBorders>
            <w:vAlign w:val="center"/>
            <w:hideMark/>
          </w:tcPr>
          <w:p w14:paraId="3BED8CBA" w14:textId="77777777" w:rsidR="00C91BE9" w:rsidRPr="00492017" w:rsidRDefault="00C91BE9" w:rsidP="005619AD">
            <w:pPr>
              <w:pStyle w:val="TotalIlustrao"/>
              <w:rPr>
                <w:lang w:eastAsia="pt-BR"/>
              </w:rPr>
            </w:pPr>
            <w:r w:rsidRPr="00492017">
              <w:rPr>
                <w:lang w:eastAsia="pt-BR"/>
              </w:rPr>
              <w:t>16, 17, 21</w:t>
            </w:r>
          </w:p>
        </w:tc>
      </w:tr>
      <w:tr w:rsidR="00C91BE9" w:rsidRPr="00492017" w14:paraId="1ACEBFA2"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671A04DB"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6C393AE5" w14:textId="77777777" w:rsidR="00C91BE9" w:rsidRPr="00492017" w:rsidRDefault="00C91BE9" w:rsidP="005619AD">
            <w:pPr>
              <w:pStyle w:val="TotalIlustrao"/>
              <w:rPr>
                <w:i/>
                <w:iCs/>
                <w:lang w:eastAsia="pt-BR"/>
              </w:rPr>
            </w:pPr>
            <w:r w:rsidRPr="00492017">
              <w:rPr>
                <w:i/>
                <w:iCs/>
                <w:lang w:eastAsia="pt-BR"/>
              </w:rPr>
              <w:t>Machaerium hirtum</w:t>
            </w:r>
          </w:p>
        </w:tc>
        <w:tc>
          <w:tcPr>
            <w:tcW w:w="664" w:type="pct"/>
            <w:tcBorders>
              <w:top w:val="nil"/>
              <w:left w:val="nil"/>
              <w:bottom w:val="single" w:sz="4" w:space="0" w:color="auto"/>
              <w:right w:val="single" w:sz="4" w:space="0" w:color="auto"/>
            </w:tcBorders>
            <w:vAlign w:val="center"/>
            <w:hideMark/>
          </w:tcPr>
          <w:p w14:paraId="6A954E43" w14:textId="77777777" w:rsidR="00C91BE9" w:rsidRPr="00492017" w:rsidRDefault="00C91BE9" w:rsidP="005619AD">
            <w:pPr>
              <w:pStyle w:val="TotalIlustrao"/>
              <w:rPr>
                <w:lang w:eastAsia="pt-BR"/>
              </w:rPr>
            </w:pPr>
            <w:r w:rsidRPr="00492017">
              <w:rPr>
                <w:lang w:eastAsia="pt-BR"/>
              </w:rPr>
              <w:t>(Vell.) Stellfeld</w:t>
            </w:r>
          </w:p>
        </w:tc>
        <w:tc>
          <w:tcPr>
            <w:tcW w:w="506" w:type="pct"/>
            <w:tcBorders>
              <w:top w:val="nil"/>
              <w:left w:val="nil"/>
              <w:bottom w:val="single" w:sz="4" w:space="0" w:color="auto"/>
              <w:right w:val="single" w:sz="4" w:space="0" w:color="auto"/>
            </w:tcBorders>
            <w:vAlign w:val="center"/>
            <w:hideMark/>
          </w:tcPr>
          <w:p w14:paraId="7CE84FE8" w14:textId="77777777" w:rsidR="00C91BE9" w:rsidRPr="00492017" w:rsidRDefault="00C91BE9" w:rsidP="005619AD">
            <w:pPr>
              <w:pStyle w:val="TotalIlustrao"/>
              <w:rPr>
                <w:lang w:eastAsia="pt-BR"/>
              </w:rPr>
            </w:pPr>
            <w:r w:rsidRPr="00492017">
              <w:rPr>
                <w:lang w:eastAsia="pt-BR"/>
              </w:rPr>
              <w:t>Jacarandá-de-espinho</w:t>
            </w:r>
          </w:p>
        </w:tc>
        <w:tc>
          <w:tcPr>
            <w:tcW w:w="506" w:type="pct"/>
            <w:tcBorders>
              <w:top w:val="nil"/>
              <w:left w:val="nil"/>
              <w:bottom w:val="single" w:sz="4" w:space="0" w:color="auto"/>
              <w:right w:val="single" w:sz="4" w:space="0" w:color="auto"/>
            </w:tcBorders>
            <w:vAlign w:val="center"/>
            <w:hideMark/>
          </w:tcPr>
          <w:p w14:paraId="774E62E0"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15342549"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0C872961"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384B2922"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3675CE5A"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607A13BB"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4653E040" w14:textId="77777777" w:rsidR="00C91BE9" w:rsidRPr="00492017" w:rsidRDefault="00C91BE9" w:rsidP="005619AD">
            <w:pPr>
              <w:pStyle w:val="TotalIlustrao"/>
              <w:rPr>
                <w:lang w:eastAsia="pt-BR"/>
              </w:rPr>
            </w:pPr>
            <w:r w:rsidRPr="00492017">
              <w:rPr>
                <w:lang w:eastAsia="pt-BR"/>
              </w:rPr>
              <w:t>16</w:t>
            </w:r>
          </w:p>
        </w:tc>
      </w:tr>
      <w:tr w:rsidR="00C91BE9" w:rsidRPr="00492017" w14:paraId="3F476600"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089A6F2A"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27A75269" w14:textId="77777777" w:rsidR="00C91BE9" w:rsidRPr="00492017" w:rsidRDefault="00C91BE9" w:rsidP="005619AD">
            <w:pPr>
              <w:pStyle w:val="TotalIlustrao"/>
              <w:rPr>
                <w:i/>
                <w:iCs/>
                <w:lang w:eastAsia="pt-BR"/>
              </w:rPr>
            </w:pPr>
            <w:r w:rsidRPr="00492017">
              <w:rPr>
                <w:i/>
                <w:iCs/>
                <w:lang w:eastAsia="pt-BR"/>
              </w:rPr>
              <w:t>Senna macranthera</w:t>
            </w:r>
          </w:p>
        </w:tc>
        <w:tc>
          <w:tcPr>
            <w:tcW w:w="664" w:type="pct"/>
            <w:tcBorders>
              <w:top w:val="nil"/>
              <w:left w:val="nil"/>
              <w:bottom w:val="single" w:sz="4" w:space="0" w:color="auto"/>
              <w:right w:val="single" w:sz="4" w:space="0" w:color="auto"/>
            </w:tcBorders>
            <w:vAlign w:val="center"/>
            <w:hideMark/>
          </w:tcPr>
          <w:p w14:paraId="591149CE" w14:textId="77777777" w:rsidR="00C91BE9" w:rsidRPr="00B61503" w:rsidRDefault="00C91BE9" w:rsidP="005619AD">
            <w:pPr>
              <w:pStyle w:val="TotalIlustrao"/>
              <w:rPr>
                <w:lang w:val="en-US" w:eastAsia="pt-BR"/>
              </w:rPr>
            </w:pPr>
            <w:r w:rsidRPr="00B61503">
              <w:rPr>
                <w:lang w:val="en-US" w:eastAsia="pt-BR"/>
              </w:rPr>
              <w:t>(DC. ex Collad.) H.S.Irwin &amp; Barneby</w:t>
            </w:r>
          </w:p>
        </w:tc>
        <w:tc>
          <w:tcPr>
            <w:tcW w:w="506" w:type="pct"/>
            <w:tcBorders>
              <w:top w:val="nil"/>
              <w:left w:val="nil"/>
              <w:bottom w:val="single" w:sz="4" w:space="0" w:color="auto"/>
              <w:right w:val="single" w:sz="4" w:space="0" w:color="auto"/>
            </w:tcBorders>
            <w:vAlign w:val="center"/>
            <w:hideMark/>
          </w:tcPr>
          <w:p w14:paraId="07493E81" w14:textId="77777777" w:rsidR="00C91BE9" w:rsidRPr="00492017" w:rsidRDefault="00C91BE9" w:rsidP="005619AD">
            <w:pPr>
              <w:pStyle w:val="TotalIlustrao"/>
              <w:rPr>
                <w:lang w:eastAsia="pt-BR"/>
              </w:rPr>
            </w:pPr>
            <w:r w:rsidRPr="00492017">
              <w:rPr>
                <w:lang w:eastAsia="pt-BR"/>
              </w:rPr>
              <w:t>Gema-de-ovo</w:t>
            </w:r>
          </w:p>
        </w:tc>
        <w:tc>
          <w:tcPr>
            <w:tcW w:w="506" w:type="pct"/>
            <w:tcBorders>
              <w:top w:val="nil"/>
              <w:left w:val="nil"/>
              <w:bottom w:val="single" w:sz="4" w:space="0" w:color="auto"/>
              <w:right w:val="single" w:sz="4" w:space="0" w:color="auto"/>
            </w:tcBorders>
            <w:vAlign w:val="center"/>
            <w:hideMark/>
          </w:tcPr>
          <w:p w14:paraId="1FEF8619"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42F83F81"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48A90A36"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17F984FF"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5A6FFA22"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14DBDFD8"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52270DC0" w14:textId="77777777" w:rsidR="00C91BE9" w:rsidRPr="00492017" w:rsidRDefault="00C91BE9" w:rsidP="005619AD">
            <w:pPr>
              <w:pStyle w:val="TotalIlustrao"/>
              <w:rPr>
                <w:lang w:eastAsia="pt-BR"/>
              </w:rPr>
            </w:pPr>
            <w:r w:rsidRPr="00492017">
              <w:rPr>
                <w:lang w:eastAsia="pt-BR"/>
              </w:rPr>
              <w:t>20</w:t>
            </w:r>
          </w:p>
        </w:tc>
      </w:tr>
      <w:tr w:rsidR="00C91BE9" w:rsidRPr="00492017" w14:paraId="36BB455C" w14:textId="77777777" w:rsidTr="005619AD">
        <w:trPr>
          <w:trHeight w:val="227"/>
          <w:jc w:val="center"/>
        </w:trPr>
        <w:tc>
          <w:tcPr>
            <w:tcW w:w="488" w:type="pct"/>
            <w:tcBorders>
              <w:top w:val="nil"/>
              <w:bottom w:val="single" w:sz="4" w:space="0" w:color="auto"/>
              <w:right w:val="single" w:sz="4" w:space="0" w:color="auto"/>
            </w:tcBorders>
            <w:vAlign w:val="center"/>
            <w:hideMark/>
          </w:tcPr>
          <w:p w14:paraId="3120F361" w14:textId="77777777" w:rsidR="00C91BE9" w:rsidRPr="00492017" w:rsidRDefault="00C91BE9" w:rsidP="005619AD">
            <w:pPr>
              <w:pStyle w:val="TotalIlustrao"/>
              <w:rPr>
                <w:lang w:eastAsia="pt-BR"/>
              </w:rPr>
            </w:pPr>
            <w:r w:rsidRPr="00492017">
              <w:rPr>
                <w:lang w:eastAsia="pt-BR"/>
              </w:rPr>
              <w:t>Hypericaceae</w:t>
            </w:r>
          </w:p>
        </w:tc>
        <w:tc>
          <w:tcPr>
            <w:tcW w:w="664" w:type="pct"/>
            <w:tcBorders>
              <w:top w:val="nil"/>
              <w:left w:val="nil"/>
              <w:bottom w:val="single" w:sz="4" w:space="0" w:color="auto"/>
              <w:right w:val="single" w:sz="4" w:space="0" w:color="auto"/>
            </w:tcBorders>
            <w:vAlign w:val="center"/>
            <w:hideMark/>
          </w:tcPr>
          <w:p w14:paraId="5825A0DC" w14:textId="77777777" w:rsidR="00C91BE9" w:rsidRPr="00492017" w:rsidRDefault="00C91BE9" w:rsidP="005619AD">
            <w:pPr>
              <w:pStyle w:val="TotalIlustrao"/>
              <w:rPr>
                <w:i/>
                <w:iCs/>
                <w:lang w:eastAsia="pt-BR"/>
              </w:rPr>
            </w:pPr>
            <w:r w:rsidRPr="00492017">
              <w:rPr>
                <w:i/>
                <w:iCs/>
                <w:lang w:eastAsia="pt-BR"/>
              </w:rPr>
              <w:t>Vismia brasiliensis</w:t>
            </w:r>
          </w:p>
        </w:tc>
        <w:tc>
          <w:tcPr>
            <w:tcW w:w="664" w:type="pct"/>
            <w:tcBorders>
              <w:top w:val="nil"/>
              <w:left w:val="nil"/>
              <w:bottom w:val="single" w:sz="4" w:space="0" w:color="auto"/>
              <w:right w:val="single" w:sz="4" w:space="0" w:color="auto"/>
            </w:tcBorders>
            <w:vAlign w:val="center"/>
            <w:hideMark/>
          </w:tcPr>
          <w:p w14:paraId="369902D8" w14:textId="77777777" w:rsidR="00C91BE9" w:rsidRPr="00492017" w:rsidRDefault="00C91BE9" w:rsidP="005619AD">
            <w:pPr>
              <w:pStyle w:val="TotalIlustrao"/>
              <w:rPr>
                <w:lang w:eastAsia="pt-BR"/>
              </w:rPr>
            </w:pPr>
            <w:r w:rsidRPr="00492017">
              <w:rPr>
                <w:lang w:eastAsia="pt-BR"/>
              </w:rPr>
              <w:t>Choisy</w:t>
            </w:r>
          </w:p>
        </w:tc>
        <w:tc>
          <w:tcPr>
            <w:tcW w:w="506" w:type="pct"/>
            <w:tcBorders>
              <w:top w:val="nil"/>
              <w:left w:val="nil"/>
              <w:bottom w:val="single" w:sz="4" w:space="0" w:color="auto"/>
              <w:right w:val="single" w:sz="4" w:space="0" w:color="auto"/>
            </w:tcBorders>
            <w:vAlign w:val="center"/>
            <w:hideMark/>
          </w:tcPr>
          <w:p w14:paraId="270EFA07" w14:textId="77777777" w:rsidR="00C91BE9" w:rsidRPr="00492017" w:rsidRDefault="00C91BE9" w:rsidP="005619AD">
            <w:pPr>
              <w:pStyle w:val="TotalIlustrao"/>
              <w:rPr>
                <w:lang w:eastAsia="pt-BR"/>
              </w:rPr>
            </w:pPr>
            <w:r w:rsidRPr="00492017">
              <w:rPr>
                <w:lang w:eastAsia="pt-BR"/>
              </w:rPr>
              <w:t>Pau-lacre</w:t>
            </w:r>
          </w:p>
        </w:tc>
        <w:tc>
          <w:tcPr>
            <w:tcW w:w="506" w:type="pct"/>
            <w:tcBorders>
              <w:top w:val="nil"/>
              <w:left w:val="nil"/>
              <w:bottom w:val="single" w:sz="4" w:space="0" w:color="auto"/>
              <w:right w:val="single" w:sz="4" w:space="0" w:color="auto"/>
            </w:tcBorders>
            <w:vAlign w:val="center"/>
            <w:hideMark/>
          </w:tcPr>
          <w:p w14:paraId="049AA50E"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3BBABAA4"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0596F408"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0B1C9134" w14:textId="77777777" w:rsidR="00C91BE9" w:rsidRPr="00492017" w:rsidRDefault="00C91BE9" w:rsidP="005619AD">
            <w:pPr>
              <w:pStyle w:val="TotalIlustrao"/>
              <w:rPr>
                <w:lang w:eastAsia="pt-BR"/>
              </w:rPr>
            </w:pPr>
            <w:r w:rsidRPr="00492017">
              <w:rPr>
                <w:lang w:eastAsia="pt-BR"/>
              </w:rPr>
              <w:t>2</w:t>
            </w:r>
          </w:p>
        </w:tc>
        <w:tc>
          <w:tcPr>
            <w:tcW w:w="114" w:type="pct"/>
            <w:tcBorders>
              <w:top w:val="nil"/>
              <w:left w:val="nil"/>
              <w:bottom w:val="single" w:sz="4" w:space="0" w:color="auto"/>
              <w:right w:val="single" w:sz="4" w:space="0" w:color="auto"/>
            </w:tcBorders>
            <w:vAlign w:val="center"/>
            <w:hideMark/>
          </w:tcPr>
          <w:p w14:paraId="61FB3781" w14:textId="77777777" w:rsidR="00C91BE9" w:rsidRPr="00492017" w:rsidRDefault="00C91BE9" w:rsidP="005619AD">
            <w:pPr>
              <w:pStyle w:val="TotalIlustrao"/>
              <w:rPr>
                <w:lang w:eastAsia="pt-BR"/>
              </w:rPr>
            </w:pPr>
            <w:r w:rsidRPr="00492017">
              <w:rPr>
                <w:lang w:eastAsia="pt-BR"/>
              </w:rPr>
              <w:t>2</w:t>
            </w:r>
          </w:p>
        </w:tc>
        <w:tc>
          <w:tcPr>
            <w:tcW w:w="119" w:type="pct"/>
            <w:tcBorders>
              <w:top w:val="nil"/>
              <w:left w:val="nil"/>
              <w:bottom w:val="single" w:sz="4" w:space="0" w:color="auto"/>
              <w:right w:val="single" w:sz="4" w:space="0" w:color="auto"/>
            </w:tcBorders>
            <w:vAlign w:val="center"/>
            <w:hideMark/>
          </w:tcPr>
          <w:p w14:paraId="7D8D31DE" w14:textId="77777777" w:rsidR="00C91BE9" w:rsidRPr="00492017" w:rsidRDefault="00C91BE9" w:rsidP="005619AD">
            <w:pPr>
              <w:pStyle w:val="TotalIlustrao"/>
              <w:rPr>
                <w:lang w:eastAsia="pt-BR"/>
              </w:rPr>
            </w:pPr>
            <w:r w:rsidRPr="00492017">
              <w:rPr>
                <w:lang w:eastAsia="pt-BR"/>
              </w:rPr>
              <w:t>1,96</w:t>
            </w:r>
          </w:p>
        </w:tc>
        <w:tc>
          <w:tcPr>
            <w:tcW w:w="814" w:type="pct"/>
            <w:tcBorders>
              <w:top w:val="nil"/>
              <w:left w:val="nil"/>
              <w:bottom w:val="single" w:sz="4" w:space="0" w:color="auto"/>
            </w:tcBorders>
            <w:vAlign w:val="center"/>
            <w:hideMark/>
          </w:tcPr>
          <w:p w14:paraId="2CBF01F8" w14:textId="77777777" w:rsidR="00C91BE9" w:rsidRPr="00492017" w:rsidRDefault="00C91BE9" w:rsidP="005619AD">
            <w:pPr>
              <w:pStyle w:val="TotalIlustrao"/>
              <w:rPr>
                <w:lang w:eastAsia="pt-BR"/>
              </w:rPr>
            </w:pPr>
            <w:r w:rsidRPr="00492017">
              <w:rPr>
                <w:lang w:eastAsia="pt-BR"/>
              </w:rPr>
              <w:t>11, 16</w:t>
            </w:r>
          </w:p>
        </w:tc>
      </w:tr>
      <w:tr w:rsidR="00C91BE9" w:rsidRPr="00492017" w14:paraId="7E7F3043"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4960B216" w14:textId="77777777" w:rsidR="00C91BE9" w:rsidRPr="00492017" w:rsidRDefault="00C91BE9" w:rsidP="005619AD">
            <w:pPr>
              <w:pStyle w:val="TotalIlustrao"/>
              <w:rPr>
                <w:lang w:eastAsia="pt-BR"/>
              </w:rPr>
            </w:pPr>
            <w:r w:rsidRPr="00492017">
              <w:rPr>
                <w:lang w:eastAsia="pt-BR"/>
              </w:rPr>
              <w:t>Indeterminada</w:t>
            </w:r>
          </w:p>
        </w:tc>
        <w:tc>
          <w:tcPr>
            <w:tcW w:w="664" w:type="pct"/>
            <w:tcBorders>
              <w:top w:val="nil"/>
              <w:left w:val="nil"/>
              <w:bottom w:val="single" w:sz="4" w:space="0" w:color="auto"/>
              <w:right w:val="single" w:sz="4" w:space="0" w:color="auto"/>
            </w:tcBorders>
            <w:vAlign w:val="center"/>
            <w:hideMark/>
          </w:tcPr>
          <w:p w14:paraId="1D9CE3C4" w14:textId="77777777" w:rsidR="00C91BE9" w:rsidRPr="00492017" w:rsidRDefault="00C91BE9" w:rsidP="005619AD">
            <w:pPr>
              <w:pStyle w:val="TotalIlustrao"/>
              <w:rPr>
                <w:i/>
                <w:iCs/>
                <w:lang w:eastAsia="pt-BR"/>
              </w:rPr>
            </w:pPr>
            <w:r w:rsidRPr="00492017">
              <w:rPr>
                <w:i/>
                <w:iCs/>
                <w:lang w:eastAsia="pt-BR"/>
              </w:rPr>
              <w:t>Sem Material Botânico</w:t>
            </w:r>
          </w:p>
        </w:tc>
        <w:tc>
          <w:tcPr>
            <w:tcW w:w="664" w:type="pct"/>
            <w:tcBorders>
              <w:top w:val="nil"/>
              <w:left w:val="nil"/>
              <w:bottom w:val="single" w:sz="4" w:space="0" w:color="auto"/>
              <w:right w:val="single" w:sz="4" w:space="0" w:color="auto"/>
            </w:tcBorders>
            <w:vAlign w:val="center"/>
            <w:hideMark/>
          </w:tcPr>
          <w:p w14:paraId="26DA8DA7"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29790308"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227608B3"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253876BF"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02304E50"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12390D23"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31B9A26D"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39990E9C"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3FD23670" w14:textId="77777777" w:rsidR="00C91BE9" w:rsidRPr="00492017" w:rsidRDefault="00C91BE9" w:rsidP="005619AD">
            <w:pPr>
              <w:pStyle w:val="TotalIlustrao"/>
              <w:rPr>
                <w:lang w:eastAsia="pt-BR"/>
              </w:rPr>
            </w:pPr>
            <w:r w:rsidRPr="00492017">
              <w:rPr>
                <w:lang w:eastAsia="pt-BR"/>
              </w:rPr>
              <w:t>12</w:t>
            </w:r>
          </w:p>
        </w:tc>
      </w:tr>
      <w:tr w:rsidR="00C91BE9" w:rsidRPr="00492017" w14:paraId="4F9A2A34"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706B88C7"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686B1FAB" w14:textId="77777777" w:rsidR="00C91BE9" w:rsidRPr="00492017" w:rsidRDefault="00C91BE9" w:rsidP="005619AD">
            <w:pPr>
              <w:pStyle w:val="TotalIlustrao"/>
              <w:rPr>
                <w:lang w:eastAsia="pt-BR"/>
              </w:rPr>
            </w:pPr>
            <w:r w:rsidRPr="00492017">
              <w:rPr>
                <w:lang w:eastAsia="pt-BR"/>
              </w:rPr>
              <w:t>Indeterminada 12</w:t>
            </w:r>
          </w:p>
        </w:tc>
        <w:tc>
          <w:tcPr>
            <w:tcW w:w="664" w:type="pct"/>
            <w:tcBorders>
              <w:top w:val="nil"/>
              <w:left w:val="nil"/>
              <w:bottom w:val="single" w:sz="4" w:space="0" w:color="auto"/>
              <w:right w:val="single" w:sz="4" w:space="0" w:color="auto"/>
            </w:tcBorders>
            <w:vAlign w:val="center"/>
            <w:hideMark/>
          </w:tcPr>
          <w:p w14:paraId="70AADA2E"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6581089A"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2233D962"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3A274B7C"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1087A772"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3F2F7A42"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1B721883"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0323079A"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71E74049" w14:textId="77777777" w:rsidR="00C91BE9" w:rsidRPr="00492017" w:rsidRDefault="00C91BE9" w:rsidP="005619AD">
            <w:pPr>
              <w:pStyle w:val="TotalIlustrao"/>
              <w:rPr>
                <w:lang w:eastAsia="pt-BR"/>
              </w:rPr>
            </w:pPr>
            <w:r w:rsidRPr="00492017">
              <w:rPr>
                <w:lang w:eastAsia="pt-BR"/>
              </w:rPr>
              <w:t>16</w:t>
            </w:r>
          </w:p>
        </w:tc>
      </w:tr>
      <w:tr w:rsidR="00C91BE9" w:rsidRPr="00492017" w14:paraId="3AF81273"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6851FD35"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2C6BBECF" w14:textId="77777777" w:rsidR="00C91BE9" w:rsidRPr="00492017" w:rsidRDefault="00C91BE9" w:rsidP="005619AD">
            <w:pPr>
              <w:pStyle w:val="TotalIlustrao"/>
              <w:rPr>
                <w:lang w:eastAsia="pt-BR"/>
              </w:rPr>
            </w:pPr>
            <w:r w:rsidRPr="00492017">
              <w:rPr>
                <w:lang w:eastAsia="pt-BR"/>
              </w:rPr>
              <w:t>Indeterminada 5</w:t>
            </w:r>
          </w:p>
        </w:tc>
        <w:tc>
          <w:tcPr>
            <w:tcW w:w="664" w:type="pct"/>
            <w:tcBorders>
              <w:top w:val="nil"/>
              <w:left w:val="nil"/>
              <w:bottom w:val="single" w:sz="4" w:space="0" w:color="auto"/>
              <w:right w:val="single" w:sz="4" w:space="0" w:color="auto"/>
            </w:tcBorders>
            <w:vAlign w:val="center"/>
            <w:hideMark/>
          </w:tcPr>
          <w:p w14:paraId="3C83DBE6"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2997D216"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40634D11"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3C904C0F"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06C2AED9"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75BA74AC"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0D1AF362"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5DF7A4AE"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00759C41" w14:textId="77777777" w:rsidR="00C91BE9" w:rsidRPr="00492017" w:rsidRDefault="00C91BE9" w:rsidP="005619AD">
            <w:pPr>
              <w:pStyle w:val="TotalIlustrao"/>
              <w:rPr>
                <w:lang w:eastAsia="pt-BR"/>
              </w:rPr>
            </w:pPr>
            <w:r w:rsidRPr="00492017">
              <w:rPr>
                <w:lang w:eastAsia="pt-BR"/>
              </w:rPr>
              <w:t>12</w:t>
            </w:r>
          </w:p>
        </w:tc>
      </w:tr>
      <w:tr w:rsidR="00C91BE9" w:rsidRPr="00492017" w14:paraId="7EEC3D2C" w14:textId="77777777" w:rsidTr="005619AD">
        <w:trPr>
          <w:trHeight w:val="227"/>
          <w:jc w:val="center"/>
        </w:trPr>
        <w:tc>
          <w:tcPr>
            <w:tcW w:w="488" w:type="pct"/>
            <w:tcBorders>
              <w:top w:val="nil"/>
              <w:bottom w:val="single" w:sz="4" w:space="0" w:color="auto"/>
              <w:right w:val="single" w:sz="4" w:space="0" w:color="auto"/>
            </w:tcBorders>
            <w:vAlign w:val="center"/>
            <w:hideMark/>
          </w:tcPr>
          <w:p w14:paraId="59E89F64" w14:textId="77777777" w:rsidR="00C91BE9" w:rsidRPr="00492017" w:rsidRDefault="00C91BE9" w:rsidP="005619AD">
            <w:pPr>
              <w:pStyle w:val="TotalIlustrao"/>
              <w:rPr>
                <w:lang w:eastAsia="pt-BR"/>
              </w:rPr>
            </w:pPr>
            <w:r w:rsidRPr="00492017">
              <w:rPr>
                <w:lang w:eastAsia="pt-BR"/>
              </w:rPr>
              <w:t>Lacistemataceae</w:t>
            </w:r>
          </w:p>
        </w:tc>
        <w:tc>
          <w:tcPr>
            <w:tcW w:w="664" w:type="pct"/>
            <w:tcBorders>
              <w:top w:val="nil"/>
              <w:left w:val="nil"/>
              <w:bottom w:val="single" w:sz="4" w:space="0" w:color="auto"/>
              <w:right w:val="single" w:sz="4" w:space="0" w:color="auto"/>
            </w:tcBorders>
            <w:vAlign w:val="center"/>
            <w:hideMark/>
          </w:tcPr>
          <w:p w14:paraId="4C37ADEC" w14:textId="77777777" w:rsidR="00C91BE9" w:rsidRPr="00492017" w:rsidRDefault="00C91BE9" w:rsidP="005619AD">
            <w:pPr>
              <w:pStyle w:val="TotalIlustrao"/>
              <w:rPr>
                <w:i/>
                <w:iCs/>
                <w:lang w:eastAsia="pt-BR"/>
              </w:rPr>
            </w:pPr>
            <w:r w:rsidRPr="00492017">
              <w:rPr>
                <w:i/>
                <w:iCs/>
                <w:lang w:eastAsia="pt-BR"/>
              </w:rPr>
              <w:t>Lacistema pubescens</w:t>
            </w:r>
          </w:p>
        </w:tc>
        <w:tc>
          <w:tcPr>
            <w:tcW w:w="664" w:type="pct"/>
            <w:tcBorders>
              <w:top w:val="nil"/>
              <w:left w:val="nil"/>
              <w:bottom w:val="single" w:sz="4" w:space="0" w:color="auto"/>
              <w:right w:val="single" w:sz="4" w:space="0" w:color="auto"/>
            </w:tcBorders>
            <w:vAlign w:val="center"/>
            <w:hideMark/>
          </w:tcPr>
          <w:p w14:paraId="0F181479" w14:textId="77777777" w:rsidR="00C91BE9" w:rsidRPr="00492017" w:rsidRDefault="00C91BE9" w:rsidP="005619AD">
            <w:pPr>
              <w:pStyle w:val="TotalIlustrao"/>
              <w:rPr>
                <w:lang w:eastAsia="pt-BR"/>
              </w:rPr>
            </w:pPr>
            <w:r w:rsidRPr="00492017">
              <w:rPr>
                <w:lang w:eastAsia="pt-BR"/>
              </w:rPr>
              <w:t>Mart.</w:t>
            </w:r>
          </w:p>
        </w:tc>
        <w:tc>
          <w:tcPr>
            <w:tcW w:w="506" w:type="pct"/>
            <w:tcBorders>
              <w:top w:val="nil"/>
              <w:left w:val="nil"/>
              <w:bottom w:val="single" w:sz="4" w:space="0" w:color="auto"/>
              <w:right w:val="single" w:sz="4" w:space="0" w:color="auto"/>
            </w:tcBorders>
            <w:vAlign w:val="center"/>
            <w:hideMark/>
          </w:tcPr>
          <w:p w14:paraId="29D6225A" w14:textId="77777777" w:rsidR="00C91BE9" w:rsidRPr="00492017" w:rsidRDefault="00C91BE9" w:rsidP="005619AD">
            <w:pPr>
              <w:pStyle w:val="TotalIlustrao"/>
              <w:rPr>
                <w:lang w:eastAsia="pt-BR"/>
              </w:rPr>
            </w:pPr>
            <w:r w:rsidRPr="00492017">
              <w:rPr>
                <w:lang w:eastAsia="pt-BR"/>
              </w:rPr>
              <w:t>Cafezinho</w:t>
            </w:r>
          </w:p>
        </w:tc>
        <w:tc>
          <w:tcPr>
            <w:tcW w:w="506" w:type="pct"/>
            <w:tcBorders>
              <w:top w:val="nil"/>
              <w:left w:val="nil"/>
              <w:bottom w:val="single" w:sz="4" w:space="0" w:color="auto"/>
              <w:right w:val="single" w:sz="4" w:space="0" w:color="auto"/>
            </w:tcBorders>
            <w:vAlign w:val="center"/>
            <w:hideMark/>
          </w:tcPr>
          <w:p w14:paraId="16F0999C"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2741B104"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1E30BAE6"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4E7ED83B" w14:textId="77777777" w:rsidR="00C91BE9" w:rsidRPr="00492017" w:rsidRDefault="00C91BE9" w:rsidP="005619AD">
            <w:pPr>
              <w:pStyle w:val="TotalIlustrao"/>
              <w:rPr>
                <w:lang w:eastAsia="pt-BR"/>
              </w:rPr>
            </w:pPr>
            <w:r w:rsidRPr="00492017">
              <w:rPr>
                <w:lang w:eastAsia="pt-BR"/>
              </w:rPr>
              <w:t>3</w:t>
            </w:r>
          </w:p>
        </w:tc>
        <w:tc>
          <w:tcPr>
            <w:tcW w:w="114" w:type="pct"/>
            <w:tcBorders>
              <w:top w:val="nil"/>
              <w:left w:val="nil"/>
              <w:bottom w:val="single" w:sz="4" w:space="0" w:color="auto"/>
              <w:right w:val="single" w:sz="4" w:space="0" w:color="auto"/>
            </w:tcBorders>
            <w:vAlign w:val="center"/>
            <w:hideMark/>
          </w:tcPr>
          <w:p w14:paraId="733A1EA1" w14:textId="77777777" w:rsidR="00C91BE9" w:rsidRPr="00492017" w:rsidRDefault="00C91BE9" w:rsidP="005619AD">
            <w:pPr>
              <w:pStyle w:val="TotalIlustrao"/>
              <w:rPr>
                <w:lang w:eastAsia="pt-BR"/>
              </w:rPr>
            </w:pPr>
            <w:r w:rsidRPr="00492017">
              <w:rPr>
                <w:lang w:eastAsia="pt-BR"/>
              </w:rPr>
              <w:t>3</w:t>
            </w:r>
          </w:p>
        </w:tc>
        <w:tc>
          <w:tcPr>
            <w:tcW w:w="119" w:type="pct"/>
            <w:tcBorders>
              <w:top w:val="nil"/>
              <w:left w:val="nil"/>
              <w:bottom w:val="single" w:sz="4" w:space="0" w:color="auto"/>
              <w:right w:val="single" w:sz="4" w:space="0" w:color="auto"/>
            </w:tcBorders>
            <w:vAlign w:val="center"/>
            <w:hideMark/>
          </w:tcPr>
          <w:p w14:paraId="17B60678" w14:textId="77777777" w:rsidR="00C91BE9" w:rsidRPr="00492017" w:rsidRDefault="00C91BE9" w:rsidP="005619AD">
            <w:pPr>
              <w:pStyle w:val="TotalIlustrao"/>
              <w:rPr>
                <w:lang w:eastAsia="pt-BR"/>
              </w:rPr>
            </w:pPr>
            <w:r w:rsidRPr="00492017">
              <w:rPr>
                <w:lang w:eastAsia="pt-BR"/>
              </w:rPr>
              <w:t>2,94</w:t>
            </w:r>
          </w:p>
        </w:tc>
        <w:tc>
          <w:tcPr>
            <w:tcW w:w="814" w:type="pct"/>
            <w:tcBorders>
              <w:top w:val="nil"/>
              <w:left w:val="nil"/>
              <w:bottom w:val="single" w:sz="4" w:space="0" w:color="auto"/>
            </w:tcBorders>
            <w:vAlign w:val="center"/>
            <w:hideMark/>
          </w:tcPr>
          <w:p w14:paraId="3D22E65C" w14:textId="77777777" w:rsidR="00C91BE9" w:rsidRPr="00492017" w:rsidRDefault="00C91BE9" w:rsidP="005619AD">
            <w:pPr>
              <w:pStyle w:val="TotalIlustrao"/>
              <w:rPr>
                <w:lang w:eastAsia="pt-BR"/>
              </w:rPr>
            </w:pPr>
            <w:r w:rsidRPr="00492017">
              <w:rPr>
                <w:lang w:eastAsia="pt-BR"/>
              </w:rPr>
              <w:t>20</w:t>
            </w:r>
          </w:p>
        </w:tc>
      </w:tr>
      <w:tr w:rsidR="00C91BE9" w:rsidRPr="00492017" w14:paraId="306D083B" w14:textId="77777777" w:rsidTr="005619AD">
        <w:trPr>
          <w:trHeight w:val="227"/>
          <w:jc w:val="center"/>
        </w:trPr>
        <w:tc>
          <w:tcPr>
            <w:tcW w:w="488" w:type="pct"/>
            <w:tcBorders>
              <w:top w:val="nil"/>
              <w:bottom w:val="single" w:sz="4" w:space="0" w:color="auto"/>
              <w:right w:val="single" w:sz="4" w:space="0" w:color="auto"/>
            </w:tcBorders>
            <w:vAlign w:val="center"/>
            <w:hideMark/>
          </w:tcPr>
          <w:p w14:paraId="47F3B473" w14:textId="77777777" w:rsidR="00C91BE9" w:rsidRPr="00492017" w:rsidRDefault="00C91BE9" w:rsidP="005619AD">
            <w:pPr>
              <w:pStyle w:val="TotalIlustrao"/>
              <w:rPr>
                <w:lang w:eastAsia="pt-BR"/>
              </w:rPr>
            </w:pPr>
            <w:r w:rsidRPr="00492017">
              <w:rPr>
                <w:lang w:eastAsia="pt-BR"/>
              </w:rPr>
              <w:t>Lamiaceae</w:t>
            </w:r>
          </w:p>
        </w:tc>
        <w:tc>
          <w:tcPr>
            <w:tcW w:w="664" w:type="pct"/>
            <w:tcBorders>
              <w:top w:val="nil"/>
              <w:left w:val="nil"/>
              <w:bottom w:val="single" w:sz="4" w:space="0" w:color="auto"/>
              <w:right w:val="single" w:sz="4" w:space="0" w:color="auto"/>
            </w:tcBorders>
            <w:vAlign w:val="center"/>
            <w:hideMark/>
          </w:tcPr>
          <w:p w14:paraId="6B5E762B" w14:textId="77777777" w:rsidR="00C91BE9" w:rsidRPr="00492017" w:rsidRDefault="00C91BE9" w:rsidP="005619AD">
            <w:pPr>
              <w:pStyle w:val="TotalIlustrao"/>
              <w:rPr>
                <w:i/>
                <w:iCs/>
                <w:lang w:eastAsia="pt-BR"/>
              </w:rPr>
            </w:pPr>
            <w:r w:rsidRPr="00492017">
              <w:rPr>
                <w:i/>
                <w:iCs/>
                <w:lang w:eastAsia="pt-BR"/>
              </w:rPr>
              <w:t>Hyptidendron asperrimum</w:t>
            </w:r>
          </w:p>
        </w:tc>
        <w:tc>
          <w:tcPr>
            <w:tcW w:w="664" w:type="pct"/>
            <w:tcBorders>
              <w:top w:val="nil"/>
              <w:left w:val="nil"/>
              <w:bottom w:val="single" w:sz="4" w:space="0" w:color="auto"/>
              <w:right w:val="single" w:sz="4" w:space="0" w:color="auto"/>
            </w:tcBorders>
            <w:vAlign w:val="center"/>
            <w:hideMark/>
          </w:tcPr>
          <w:p w14:paraId="21E83A05" w14:textId="77777777" w:rsidR="00C91BE9" w:rsidRPr="00492017" w:rsidRDefault="00C91BE9" w:rsidP="005619AD">
            <w:pPr>
              <w:pStyle w:val="TotalIlustrao"/>
              <w:rPr>
                <w:lang w:eastAsia="pt-BR"/>
              </w:rPr>
            </w:pPr>
            <w:r w:rsidRPr="00492017">
              <w:rPr>
                <w:lang w:eastAsia="pt-BR"/>
              </w:rPr>
              <w:t>(Spreng.) Harley</w:t>
            </w:r>
          </w:p>
        </w:tc>
        <w:tc>
          <w:tcPr>
            <w:tcW w:w="506" w:type="pct"/>
            <w:tcBorders>
              <w:top w:val="nil"/>
              <w:left w:val="nil"/>
              <w:bottom w:val="single" w:sz="4" w:space="0" w:color="auto"/>
              <w:right w:val="single" w:sz="4" w:space="0" w:color="auto"/>
            </w:tcBorders>
            <w:vAlign w:val="center"/>
            <w:hideMark/>
          </w:tcPr>
          <w:p w14:paraId="6506A8F5" w14:textId="77777777" w:rsidR="00C91BE9" w:rsidRPr="00492017" w:rsidRDefault="00C91BE9" w:rsidP="005619AD">
            <w:pPr>
              <w:pStyle w:val="TotalIlustrao"/>
              <w:rPr>
                <w:lang w:eastAsia="pt-BR"/>
              </w:rPr>
            </w:pPr>
            <w:r w:rsidRPr="00492017">
              <w:rPr>
                <w:lang w:eastAsia="pt-BR"/>
              </w:rPr>
              <w:t>Catinga-de-bode</w:t>
            </w:r>
          </w:p>
        </w:tc>
        <w:tc>
          <w:tcPr>
            <w:tcW w:w="506" w:type="pct"/>
            <w:tcBorders>
              <w:top w:val="nil"/>
              <w:left w:val="nil"/>
              <w:bottom w:val="single" w:sz="4" w:space="0" w:color="auto"/>
              <w:right w:val="single" w:sz="4" w:space="0" w:color="auto"/>
            </w:tcBorders>
            <w:vAlign w:val="center"/>
            <w:hideMark/>
          </w:tcPr>
          <w:p w14:paraId="4B8CA25C"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6D3D77B7"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6A268E94"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6438C191"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7066D6E7"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344F4618"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6040C907" w14:textId="77777777" w:rsidR="00C91BE9" w:rsidRPr="00492017" w:rsidRDefault="00C91BE9" w:rsidP="005619AD">
            <w:pPr>
              <w:pStyle w:val="TotalIlustrao"/>
              <w:rPr>
                <w:lang w:eastAsia="pt-BR"/>
              </w:rPr>
            </w:pPr>
            <w:r w:rsidRPr="00492017">
              <w:rPr>
                <w:lang w:eastAsia="pt-BR"/>
              </w:rPr>
              <w:t>11</w:t>
            </w:r>
          </w:p>
        </w:tc>
      </w:tr>
      <w:tr w:rsidR="00C91BE9" w:rsidRPr="00492017" w14:paraId="14B89499"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61E18E7B" w14:textId="77777777" w:rsidR="00C91BE9" w:rsidRPr="00492017" w:rsidRDefault="00C91BE9" w:rsidP="005619AD">
            <w:pPr>
              <w:pStyle w:val="TotalIlustrao"/>
              <w:rPr>
                <w:lang w:eastAsia="pt-BR"/>
              </w:rPr>
            </w:pPr>
            <w:r w:rsidRPr="00492017">
              <w:rPr>
                <w:lang w:eastAsia="pt-BR"/>
              </w:rPr>
              <w:t>Lauraceae</w:t>
            </w:r>
          </w:p>
        </w:tc>
        <w:tc>
          <w:tcPr>
            <w:tcW w:w="664" w:type="pct"/>
            <w:tcBorders>
              <w:top w:val="nil"/>
              <w:left w:val="nil"/>
              <w:bottom w:val="single" w:sz="4" w:space="0" w:color="auto"/>
              <w:right w:val="single" w:sz="4" w:space="0" w:color="auto"/>
            </w:tcBorders>
            <w:vAlign w:val="center"/>
            <w:hideMark/>
          </w:tcPr>
          <w:p w14:paraId="2523F6BA" w14:textId="77777777" w:rsidR="00C91BE9" w:rsidRPr="00492017" w:rsidRDefault="00C91BE9" w:rsidP="005619AD">
            <w:pPr>
              <w:pStyle w:val="TotalIlustrao"/>
              <w:rPr>
                <w:i/>
                <w:iCs/>
                <w:lang w:eastAsia="pt-BR"/>
              </w:rPr>
            </w:pPr>
            <w:r w:rsidRPr="00492017">
              <w:rPr>
                <w:i/>
                <w:iCs/>
                <w:lang w:eastAsia="pt-BR"/>
              </w:rPr>
              <w:t>Nectandra nitidula</w:t>
            </w:r>
          </w:p>
        </w:tc>
        <w:tc>
          <w:tcPr>
            <w:tcW w:w="664" w:type="pct"/>
            <w:tcBorders>
              <w:top w:val="nil"/>
              <w:left w:val="nil"/>
              <w:bottom w:val="single" w:sz="4" w:space="0" w:color="auto"/>
              <w:right w:val="single" w:sz="4" w:space="0" w:color="auto"/>
            </w:tcBorders>
            <w:vAlign w:val="center"/>
            <w:hideMark/>
          </w:tcPr>
          <w:p w14:paraId="6FBD0294" w14:textId="77777777" w:rsidR="00C91BE9" w:rsidRPr="00492017" w:rsidRDefault="00C91BE9" w:rsidP="005619AD">
            <w:pPr>
              <w:pStyle w:val="TotalIlustrao"/>
              <w:rPr>
                <w:lang w:eastAsia="pt-BR"/>
              </w:rPr>
            </w:pPr>
            <w:r w:rsidRPr="00492017">
              <w:rPr>
                <w:lang w:eastAsia="pt-BR"/>
              </w:rPr>
              <w:t>Nees &amp; Mart.</w:t>
            </w:r>
          </w:p>
        </w:tc>
        <w:tc>
          <w:tcPr>
            <w:tcW w:w="506" w:type="pct"/>
            <w:tcBorders>
              <w:top w:val="nil"/>
              <w:left w:val="nil"/>
              <w:bottom w:val="single" w:sz="4" w:space="0" w:color="auto"/>
              <w:right w:val="single" w:sz="4" w:space="0" w:color="auto"/>
            </w:tcBorders>
            <w:vAlign w:val="center"/>
            <w:hideMark/>
          </w:tcPr>
          <w:p w14:paraId="4118CCC5"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6F7475B5"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61D4A048"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3515C9FE"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1FF2D4F7" w14:textId="77777777" w:rsidR="00C91BE9" w:rsidRPr="00492017" w:rsidRDefault="00C91BE9" w:rsidP="005619AD">
            <w:pPr>
              <w:pStyle w:val="TotalIlustrao"/>
              <w:rPr>
                <w:lang w:eastAsia="pt-BR"/>
              </w:rPr>
            </w:pPr>
            <w:r w:rsidRPr="00492017">
              <w:rPr>
                <w:lang w:eastAsia="pt-BR"/>
              </w:rPr>
              <w:t>3</w:t>
            </w:r>
          </w:p>
        </w:tc>
        <w:tc>
          <w:tcPr>
            <w:tcW w:w="114" w:type="pct"/>
            <w:tcBorders>
              <w:top w:val="nil"/>
              <w:left w:val="nil"/>
              <w:bottom w:val="single" w:sz="4" w:space="0" w:color="auto"/>
              <w:right w:val="single" w:sz="4" w:space="0" w:color="auto"/>
            </w:tcBorders>
            <w:vAlign w:val="center"/>
            <w:hideMark/>
          </w:tcPr>
          <w:p w14:paraId="41E0CA58"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67BF57CD"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32983867" w14:textId="77777777" w:rsidR="00C91BE9" w:rsidRPr="00492017" w:rsidRDefault="00C91BE9" w:rsidP="005619AD">
            <w:pPr>
              <w:pStyle w:val="TotalIlustrao"/>
              <w:rPr>
                <w:lang w:eastAsia="pt-BR"/>
              </w:rPr>
            </w:pPr>
            <w:r w:rsidRPr="00492017">
              <w:rPr>
                <w:lang w:eastAsia="pt-BR"/>
              </w:rPr>
              <w:t>17</w:t>
            </w:r>
          </w:p>
        </w:tc>
      </w:tr>
      <w:tr w:rsidR="00C91BE9" w:rsidRPr="00492017" w14:paraId="12F87845"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08296882"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379AFC2C" w14:textId="77777777" w:rsidR="00C91BE9" w:rsidRPr="00492017" w:rsidRDefault="00C91BE9" w:rsidP="005619AD">
            <w:pPr>
              <w:pStyle w:val="TotalIlustrao"/>
              <w:rPr>
                <w:i/>
                <w:iCs/>
                <w:lang w:eastAsia="pt-BR"/>
              </w:rPr>
            </w:pPr>
            <w:r w:rsidRPr="00492017">
              <w:rPr>
                <w:i/>
                <w:iCs/>
                <w:lang w:eastAsia="pt-BR"/>
              </w:rPr>
              <w:t>Nectandra oppositifolia</w:t>
            </w:r>
          </w:p>
        </w:tc>
        <w:tc>
          <w:tcPr>
            <w:tcW w:w="664" w:type="pct"/>
            <w:tcBorders>
              <w:top w:val="nil"/>
              <w:left w:val="nil"/>
              <w:bottom w:val="single" w:sz="4" w:space="0" w:color="auto"/>
              <w:right w:val="single" w:sz="4" w:space="0" w:color="auto"/>
            </w:tcBorders>
            <w:vAlign w:val="center"/>
            <w:hideMark/>
          </w:tcPr>
          <w:p w14:paraId="4FC8FF9F" w14:textId="77777777" w:rsidR="00C91BE9" w:rsidRPr="00492017" w:rsidRDefault="00C91BE9" w:rsidP="005619AD">
            <w:pPr>
              <w:pStyle w:val="TotalIlustrao"/>
              <w:rPr>
                <w:lang w:eastAsia="pt-BR"/>
              </w:rPr>
            </w:pPr>
            <w:r w:rsidRPr="00492017">
              <w:rPr>
                <w:lang w:eastAsia="pt-BR"/>
              </w:rPr>
              <w:t>Nees &amp; Mart.</w:t>
            </w:r>
          </w:p>
        </w:tc>
        <w:tc>
          <w:tcPr>
            <w:tcW w:w="506" w:type="pct"/>
            <w:tcBorders>
              <w:top w:val="nil"/>
              <w:left w:val="nil"/>
              <w:bottom w:val="single" w:sz="4" w:space="0" w:color="auto"/>
              <w:right w:val="single" w:sz="4" w:space="0" w:color="auto"/>
            </w:tcBorders>
            <w:vAlign w:val="center"/>
            <w:hideMark/>
          </w:tcPr>
          <w:p w14:paraId="6D035638" w14:textId="77777777" w:rsidR="00C91BE9" w:rsidRPr="00492017" w:rsidRDefault="00C91BE9" w:rsidP="005619AD">
            <w:pPr>
              <w:pStyle w:val="TotalIlustrao"/>
              <w:rPr>
                <w:lang w:eastAsia="pt-BR"/>
              </w:rPr>
            </w:pPr>
            <w:r w:rsidRPr="00492017">
              <w:rPr>
                <w:lang w:eastAsia="pt-BR"/>
              </w:rPr>
              <w:t>Canela-ferrugem</w:t>
            </w:r>
          </w:p>
        </w:tc>
        <w:tc>
          <w:tcPr>
            <w:tcW w:w="506" w:type="pct"/>
            <w:tcBorders>
              <w:top w:val="nil"/>
              <w:left w:val="nil"/>
              <w:bottom w:val="single" w:sz="4" w:space="0" w:color="auto"/>
              <w:right w:val="single" w:sz="4" w:space="0" w:color="auto"/>
            </w:tcBorders>
            <w:vAlign w:val="center"/>
            <w:hideMark/>
          </w:tcPr>
          <w:p w14:paraId="340F8BEB"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53778DA9"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2C827DB0"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251C94FE" w14:textId="77777777" w:rsidR="00C91BE9" w:rsidRPr="00492017" w:rsidRDefault="00C91BE9" w:rsidP="005619AD">
            <w:pPr>
              <w:pStyle w:val="TotalIlustrao"/>
              <w:rPr>
                <w:lang w:eastAsia="pt-BR"/>
              </w:rPr>
            </w:pPr>
            <w:r w:rsidRPr="00492017">
              <w:rPr>
                <w:lang w:eastAsia="pt-BR"/>
              </w:rPr>
              <w:t>2</w:t>
            </w:r>
          </w:p>
        </w:tc>
        <w:tc>
          <w:tcPr>
            <w:tcW w:w="114" w:type="pct"/>
            <w:tcBorders>
              <w:top w:val="nil"/>
              <w:left w:val="nil"/>
              <w:bottom w:val="single" w:sz="4" w:space="0" w:color="auto"/>
              <w:right w:val="single" w:sz="4" w:space="0" w:color="auto"/>
            </w:tcBorders>
            <w:vAlign w:val="center"/>
            <w:hideMark/>
          </w:tcPr>
          <w:p w14:paraId="548C95C3" w14:textId="77777777" w:rsidR="00C91BE9" w:rsidRPr="00492017" w:rsidRDefault="00C91BE9" w:rsidP="005619AD">
            <w:pPr>
              <w:pStyle w:val="TotalIlustrao"/>
              <w:rPr>
                <w:lang w:eastAsia="pt-BR"/>
              </w:rPr>
            </w:pPr>
            <w:r w:rsidRPr="00492017">
              <w:rPr>
                <w:lang w:eastAsia="pt-BR"/>
              </w:rPr>
              <w:t>2</w:t>
            </w:r>
          </w:p>
        </w:tc>
        <w:tc>
          <w:tcPr>
            <w:tcW w:w="119" w:type="pct"/>
            <w:tcBorders>
              <w:top w:val="nil"/>
              <w:left w:val="nil"/>
              <w:bottom w:val="single" w:sz="4" w:space="0" w:color="auto"/>
              <w:right w:val="single" w:sz="4" w:space="0" w:color="auto"/>
            </w:tcBorders>
            <w:vAlign w:val="center"/>
            <w:hideMark/>
          </w:tcPr>
          <w:p w14:paraId="305A2A3D" w14:textId="77777777" w:rsidR="00C91BE9" w:rsidRPr="00492017" w:rsidRDefault="00C91BE9" w:rsidP="005619AD">
            <w:pPr>
              <w:pStyle w:val="TotalIlustrao"/>
              <w:rPr>
                <w:lang w:eastAsia="pt-BR"/>
              </w:rPr>
            </w:pPr>
            <w:r w:rsidRPr="00492017">
              <w:rPr>
                <w:lang w:eastAsia="pt-BR"/>
              </w:rPr>
              <w:t>1,96</w:t>
            </w:r>
          </w:p>
        </w:tc>
        <w:tc>
          <w:tcPr>
            <w:tcW w:w="814" w:type="pct"/>
            <w:tcBorders>
              <w:top w:val="nil"/>
              <w:left w:val="nil"/>
              <w:bottom w:val="single" w:sz="4" w:space="0" w:color="auto"/>
            </w:tcBorders>
            <w:vAlign w:val="center"/>
            <w:hideMark/>
          </w:tcPr>
          <w:p w14:paraId="0E133C2E" w14:textId="77777777" w:rsidR="00C91BE9" w:rsidRPr="00492017" w:rsidRDefault="00C91BE9" w:rsidP="005619AD">
            <w:pPr>
              <w:pStyle w:val="TotalIlustrao"/>
              <w:rPr>
                <w:lang w:eastAsia="pt-BR"/>
              </w:rPr>
            </w:pPr>
            <w:r w:rsidRPr="00492017">
              <w:rPr>
                <w:lang w:eastAsia="pt-BR"/>
              </w:rPr>
              <w:t>21</w:t>
            </w:r>
          </w:p>
        </w:tc>
      </w:tr>
      <w:tr w:rsidR="00C91BE9" w:rsidRPr="00492017" w14:paraId="2758ED79" w14:textId="77777777" w:rsidTr="005619AD">
        <w:trPr>
          <w:trHeight w:val="227"/>
          <w:jc w:val="center"/>
        </w:trPr>
        <w:tc>
          <w:tcPr>
            <w:tcW w:w="488" w:type="pct"/>
            <w:tcBorders>
              <w:top w:val="nil"/>
              <w:bottom w:val="single" w:sz="4" w:space="0" w:color="auto"/>
              <w:right w:val="single" w:sz="4" w:space="0" w:color="auto"/>
            </w:tcBorders>
            <w:vAlign w:val="center"/>
            <w:hideMark/>
          </w:tcPr>
          <w:p w14:paraId="612AB473" w14:textId="77777777" w:rsidR="00C91BE9" w:rsidRPr="00492017" w:rsidRDefault="00C91BE9" w:rsidP="005619AD">
            <w:pPr>
              <w:pStyle w:val="TotalIlustrao"/>
              <w:rPr>
                <w:lang w:eastAsia="pt-BR"/>
              </w:rPr>
            </w:pPr>
            <w:r w:rsidRPr="00492017">
              <w:rPr>
                <w:lang w:eastAsia="pt-BR"/>
              </w:rPr>
              <w:t>Malvaceae</w:t>
            </w:r>
          </w:p>
        </w:tc>
        <w:tc>
          <w:tcPr>
            <w:tcW w:w="664" w:type="pct"/>
            <w:tcBorders>
              <w:top w:val="nil"/>
              <w:left w:val="nil"/>
              <w:bottom w:val="single" w:sz="4" w:space="0" w:color="auto"/>
              <w:right w:val="single" w:sz="4" w:space="0" w:color="auto"/>
            </w:tcBorders>
            <w:vAlign w:val="center"/>
            <w:hideMark/>
          </w:tcPr>
          <w:p w14:paraId="3E598142" w14:textId="77777777" w:rsidR="00C91BE9" w:rsidRPr="00492017" w:rsidRDefault="00C91BE9" w:rsidP="005619AD">
            <w:pPr>
              <w:pStyle w:val="TotalIlustrao"/>
              <w:rPr>
                <w:i/>
                <w:iCs/>
                <w:lang w:eastAsia="pt-BR"/>
              </w:rPr>
            </w:pPr>
            <w:r w:rsidRPr="00492017">
              <w:rPr>
                <w:i/>
                <w:iCs/>
                <w:lang w:eastAsia="pt-BR"/>
              </w:rPr>
              <w:t>Luehea grandiflora</w:t>
            </w:r>
          </w:p>
        </w:tc>
        <w:tc>
          <w:tcPr>
            <w:tcW w:w="664" w:type="pct"/>
            <w:tcBorders>
              <w:top w:val="nil"/>
              <w:left w:val="nil"/>
              <w:bottom w:val="single" w:sz="4" w:space="0" w:color="auto"/>
              <w:right w:val="single" w:sz="4" w:space="0" w:color="auto"/>
            </w:tcBorders>
            <w:vAlign w:val="center"/>
            <w:hideMark/>
          </w:tcPr>
          <w:p w14:paraId="0AC0A6E2" w14:textId="77777777" w:rsidR="00C91BE9" w:rsidRPr="00492017" w:rsidRDefault="00C91BE9" w:rsidP="005619AD">
            <w:pPr>
              <w:pStyle w:val="TotalIlustrao"/>
              <w:rPr>
                <w:lang w:eastAsia="pt-BR"/>
              </w:rPr>
            </w:pPr>
            <w:r w:rsidRPr="00492017">
              <w:rPr>
                <w:lang w:eastAsia="pt-BR"/>
              </w:rPr>
              <w:t>Mart.</w:t>
            </w:r>
          </w:p>
        </w:tc>
        <w:tc>
          <w:tcPr>
            <w:tcW w:w="506" w:type="pct"/>
            <w:tcBorders>
              <w:top w:val="nil"/>
              <w:left w:val="nil"/>
              <w:bottom w:val="single" w:sz="4" w:space="0" w:color="auto"/>
              <w:right w:val="single" w:sz="4" w:space="0" w:color="auto"/>
            </w:tcBorders>
            <w:vAlign w:val="center"/>
            <w:hideMark/>
          </w:tcPr>
          <w:p w14:paraId="1BCEE0C7" w14:textId="77777777" w:rsidR="00C91BE9" w:rsidRPr="00492017" w:rsidRDefault="00C91BE9" w:rsidP="005619AD">
            <w:pPr>
              <w:pStyle w:val="TotalIlustrao"/>
              <w:rPr>
                <w:lang w:eastAsia="pt-BR"/>
              </w:rPr>
            </w:pPr>
            <w:r w:rsidRPr="00492017">
              <w:rPr>
                <w:lang w:eastAsia="pt-BR"/>
              </w:rPr>
              <w:t>Açoita-cavalo</w:t>
            </w:r>
          </w:p>
        </w:tc>
        <w:tc>
          <w:tcPr>
            <w:tcW w:w="506" w:type="pct"/>
            <w:tcBorders>
              <w:top w:val="nil"/>
              <w:left w:val="nil"/>
              <w:bottom w:val="single" w:sz="4" w:space="0" w:color="auto"/>
              <w:right w:val="single" w:sz="4" w:space="0" w:color="auto"/>
            </w:tcBorders>
            <w:vAlign w:val="center"/>
            <w:hideMark/>
          </w:tcPr>
          <w:p w14:paraId="6A92005E"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7E24FA53"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6BA43CBC"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16BAD86F"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190DCF9A"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41E2000A"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16286936" w14:textId="77777777" w:rsidR="00C91BE9" w:rsidRPr="00492017" w:rsidRDefault="00C91BE9" w:rsidP="005619AD">
            <w:pPr>
              <w:pStyle w:val="TotalIlustrao"/>
              <w:rPr>
                <w:lang w:eastAsia="pt-BR"/>
              </w:rPr>
            </w:pPr>
            <w:r w:rsidRPr="00492017">
              <w:rPr>
                <w:lang w:eastAsia="pt-BR"/>
              </w:rPr>
              <w:t>12</w:t>
            </w:r>
          </w:p>
        </w:tc>
      </w:tr>
      <w:tr w:rsidR="00C91BE9" w:rsidRPr="00492017" w14:paraId="18BC7B42"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199AFEEB" w14:textId="77777777" w:rsidR="00C91BE9" w:rsidRPr="00492017" w:rsidRDefault="00C91BE9" w:rsidP="005619AD">
            <w:pPr>
              <w:pStyle w:val="TotalIlustrao"/>
              <w:rPr>
                <w:lang w:eastAsia="pt-BR"/>
              </w:rPr>
            </w:pPr>
            <w:r w:rsidRPr="00492017">
              <w:rPr>
                <w:lang w:eastAsia="pt-BR"/>
              </w:rPr>
              <w:t>Melastomataceae</w:t>
            </w:r>
          </w:p>
        </w:tc>
        <w:tc>
          <w:tcPr>
            <w:tcW w:w="664" w:type="pct"/>
            <w:tcBorders>
              <w:top w:val="nil"/>
              <w:left w:val="nil"/>
              <w:bottom w:val="single" w:sz="4" w:space="0" w:color="auto"/>
              <w:right w:val="single" w:sz="4" w:space="0" w:color="auto"/>
            </w:tcBorders>
            <w:vAlign w:val="center"/>
            <w:hideMark/>
          </w:tcPr>
          <w:p w14:paraId="6A324D8B" w14:textId="77777777" w:rsidR="00C91BE9" w:rsidRPr="00492017" w:rsidRDefault="00C91BE9" w:rsidP="005619AD">
            <w:pPr>
              <w:pStyle w:val="TotalIlustrao"/>
              <w:rPr>
                <w:i/>
                <w:iCs/>
                <w:lang w:eastAsia="pt-BR"/>
              </w:rPr>
            </w:pPr>
            <w:r w:rsidRPr="00492017">
              <w:rPr>
                <w:i/>
                <w:iCs/>
                <w:lang w:eastAsia="pt-BR"/>
              </w:rPr>
              <w:t>Miconia theaezans</w:t>
            </w:r>
          </w:p>
        </w:tc>
        <w:tc>
          <w:tcPr>
            <w:tcW w:w="664" w:type="pct"/>
            <w:tcBorders>
              <w:top w:val="nil"/>
              <w:left w:val="nil"/>
              <w:bottom w:val="single" w:sz="4" w:space="0" w:color="auto"/>
              <w:right w:val="single" w:sz="4" w:space="0" w:color="auto"/>
            </w:tcBorders>
            <w:vAlign w:val="center"/>
            <w:hideMark/>
          </w:tcPr>
          <w:p w14:paraId="26D5B4F9" w14:textId="77777777" w:rsidR="00C91BE9" w:rsidRPr="00492017" w:rsidRDefault="00C91BE9" w:rsidP="005619AD">
            <w:pPr>
              <w:pStyle w:val="TotalIlustrao"/>
              <w:rPr>
                <w:lang w:eastAsia="pt-BR"/>
              </w:rPr>
            </w:pPr>
            <w:r w:rsidRPr="00492017">
              <w:rPr>
                <w:lang w:eastAsia="pt-BR"/>
              </w:rPr>
              <w:t>(Bonpl.) Cogn.</w:t>
            </w:r>
          </w:p>
        </w:tc>
        <w:tc>
          <w:tcPr>
            <w:tcW w:w="506" w:type="pct"/>
            <w:tcBorders>
              <w:top w:val="nil"/>
              <w:left w:val="nil"/>
              <w:bottom w:val="single" w:sz="4" w:space="0" w:color="auto"/>
              <w:right w:val="single" w:sz="4" w:space="0" w:color="auto"/>
            </w:tcBorders>
            <w:vAlign w:val="center"/>
            <w:hideMark/>
          </w:tcPr>
          <w:p w14:paraId="6F8C8860"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7D58B57F"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4F37B542"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27318303"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317BE25B"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78A795D8"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502C8909"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57920AFD" w14:textId="77777777" w:rsidR="00C91BE9" w:rsidRPr="00492017" w:rsidRDefault="00C91BE9" w:rsidP="005619AD">
            <w:pPr>
              <w:pStyle w:val="TotalIlustrao"/>
              <w:rPr>
                <w:lang w:eastAsia="pt-BR"/>
              </w:rPr>
            </w:pPr>
            <w:r w:rsidRPr="00492017">
              <w:rPr>
                <w:lang w:eastAsia="pt-BR"/>
              </w:rPr>
              <w:t>11</w:t>
            </w:r>
          </w:p>
        </w:tc>
      </w:tr>
      <w:tr w:rsidR="00C91BE9" w:rsidRPr="00492017" w14:paraId="735FB530"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11D1434F"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240FE73F" w14:textId="77777777" w:rsidR="00C91BE9" w:rsidRPr="00492017" w:rsidRDefault="00C91BE9" w:rsidP="005619AD">
            <w:pPr>
              <w:pStyle w:val="TotalIlustrao"/>
              <w:rPr>
                <w:i/>
                <w:iCs/>
                <w:lang w:eastAsia="pt-BR"/>
              </w:rPr>
            </w:pPr>
            <w:r w:rsidRPr="00492017">
              <w:rPr>
                <w:i/>
                <w:iCs/>
                <w:lang w:eastAsia="pt-BR"/>
              </w:rPr>
              <w:t>Miconia tristis</w:t>
            </w:r>
          </w:p>
        </w:tc>
        <w:tc>
          <w:tcPr>
            <w:tcW w:w="664" w:type="pct"/>
            <w:tcBorders>
              <w:top w:val="nil"/>
              <w:left w:val="nil"/>
              <w:bottom w:val="single" w:sz="4" w:space="0" w:color="auto"/>
              <w:right w:val="single" w:sz="4" w:space="0" w:color="auto"/>
            </w:tcBorders>
            <w:vAlign w:val="center"/>
            <w:hideMark/>
          </w:tcPr>
          <w:p w14:paraId="1127228C" w14:textId="77777777" w:rsidR="00C91BE9" w:rsidRPr="00492017" w:rsidRDefault="00C91BE9" w:rsidP="005619AD">
            <w:pPr>
              <w:pStyle w:val="TotalIlustrao"/>
              <w:rPr>
                <w:lang w:eastAsia="pt-BR"/>
              </w:rPr>
            </w:pPr>
            <w:r w:rsidRPr="00492017">
              <w:rPr>
                <w:lang w:eastAsia="pt-BR"/>
              </w:rPr>
              <w:t>Spring</w:t>
            </w:r>
          </w:p>
        </w:tc>
        <w:tc>
          <w:tcPr>
            <w:tcW w:w="506" w:type="pct"/>
            <w:tcBorders>
              <w:top w:val="nil"/>
              <w:left w:val="nil"/>
              <w:bottom w:val="single" w:sz="4" w:space="0" w:color="auto"/>
              <w:right w:val="single" w:sz="4" w:space="0" w:color="auto"/>
            </w:tcBorders>
            <w:vAlign w:val="center"/>
            <w:hideMark/>
          </w:tcPr>
          <w:p w14:paraId="2565135A"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31A429E8"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01E86454"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4B5DA316"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62466227" w14:textId="77777777" w:rsidR="00C91BE9" w:rsidRPr="00492017" w:rsidRDefault="00C91BE9" w:rsidP="005619AD">
            <w:pPr>
              <w:pStyle w:val="TotalIlustrao"/>
              <w:rPr>
                <w:lang w:eastAsia="pt-BR"/>
              </w:rPr>
            </w:pPr>
            <w:r w:rsidRPr="00492017">
              <w:rPr>
                <w:lang w:eastAsia="pt-BR"/>
              </w:rPr>
              <w:t>5</w:t>
            </w:r>
          </w:p>
        </w:tc>
        <w:tc>
          <w:tcPr>
            <w:tcW w:w="114" w:type="pct"/>
            <w:tcBorders>
              <w:top w:val="nil"/>
              <w:left w:val="nil"/>
              <w:bottom w:val="single" w:sz="4" w:space="0" w:color="auto"/>
              <w:right w:val="single" w:sz="4" w:space="0" w:color="auto"/>
            </w:tcBorders>
            <w:vAlign w:val="center"/>
            <w:hideMark/>
          </w:tcPr>
          <w:p w14:paraId="413056DF" w14:textId="77777777" w:rsidR="00C91BE9" w:rsidRPr="00492017" w:rsidRDefault="00C91BE9" w:rsidP="005619AD">
            <w:pPr>
              <w:pStyle w:val="TotalIlustrao"/>
              <w:rPr>
                <w:lang w:eastAsia="pt-BR"/>
              </w:rPr>
            </w:pPr>
            <w:r w:rsidRPr="00492017">
              <w:rPr>
                <w:lang w:eastAsia="pt-BR"/>
              </w:rPr>
              <w:t>5</w:t>
            </w:r>
          </w:p>
        </w:tc>
        <w:tc>
          <w:tcPr>
            <w:tcW w:w="119" w:type="pct"/>
            <w:tcBorders>
              <w:top w:val="nil"/>
              <w:left w:val="nil"/>
              <w:bottom w:val="single" w:sz="4" w:space="0" w:color="auto"/>
              <w:right w:val="single" w:sz="4" w:space="0" w:color="auto"/>
            </w:tcBorders>
            <w:vAlign w:val="center"/>
            <w:hideMark/>
          </w:tcPr>
          <w:p w14:paraId="768187A5" w14:textId="77777777" w:rsidR="00C91BE9" w:rsidRPr="00492017" w:rsidRDefault="00C91BE9" w:rsidP="005619AD">
            <w:pPr>
              <w:pStyle w:val="TotalIlustrao"/>
              <w:rPr>
                <w:lang w:eastAsia="pt-BR"/>
              </w:rPr>
            </w:pPr>
            <w:r w:rsidRPr="00492017">
              <w:rPr>
                <w:lang w:eastAsia="pt-BR"/>
              </w:rPr>
              <w:t>4,90</w:t>
            </w:r>
          </w:p>
        </w:tc>
        <w:tc>
          <w:tcPr>
            <w:tcW w:w="814" w:type="pct"/>
            <w:tcBorders>
              <w:top w:val="nil"/>
              <w:left w:val="nil"/>
              <w:bottom w:val="single" w:sz="4" w:space="0" w:color="auto"/>
            </w:tcBorders>
            <w:vAlign w:val="center"/>
            <w:hideMark/>
          </w:tcPr>
          <w:p w14:paraId="623DAE97" w14:textId="77777777" w:rsidR="00C91BE9" w:rsidRPr="00492017" w:rsidRDefault="00C91BE9" w:rsidP="005619AD">
            <w:pPr>
              <w:pStyle w:val="TotalIlustrao"/>
              <w:rPr>
                <w:lang w:eastAsia="pt-BR"/>
              </w:rPr>
            </w:pPr>
            <w:r w:rsidRPr="00492017">
              <w:rPr>
                <w:lang w:eastAsia="pt-BR"/>
              </w:rPr>
              <w:t>11</w:t>
            </w:r>
          </w:p>
        </w:tc>
      </w:tr>
      <w:tr w:rsidR="00C91BE9" w:rsidRPr="00492017" w14:paraId="70DA1EFC" w14:textId="77777777" w:rsidTr="005619AD">
        <w:trPr>
          <w:trHeight w:val="227"/>
          <w:jc w:val="center"/>
        </w:trPr>
        <w:tc>
          <w:tcPr>
            <w:tcW w:w="488" w:type="pct"/>
            <w:tcBorders>
              <w:top w:val="nil"/>
              <w:bottom w:val="single" w:sz="4" w:space="0" w:color="auto"/>
              <w:right w:val="single" w:sz="4" w:space="0" w:color="auto"/>
            </w:tcBorders>
            <w:vAlign w:val="center"/>
            <w:hideMark/>
          </w:tcPr>
          <w:p w14:paraId="39B6E694" w14:textId="77777777" w:rsidR="00C91BE9" w:rsidRPr="00492017" w:rsidRDefault="00C91BE9" w:rsidP="005619AD">
            <w:pPr>
              <w:pStyle w:val="TotalIlustrao"/>
              <w:rPr>
                <w:lang w:eastAsia="pt-BR"/>
              </w:rPr>
            </w:pPr>
            <w:r w:rsidRPr="00492017">
              <w:rPr>
                <w:lang w:eastAsia="pt-BR"/>
              </w:rPr>
              <w:t>Morta</w:t>
            </w:r>
          </w:p>
        </w:tc>
        <w:tc>
          <w:tcPr>
            <w:tcW w:w="664" w:type="pct"/>
            <w:tcBorders>
              <w:top w:val="nil"/>
              <w:left w:val="nil"/>
              <w:bottom w:val="single" w:sz="4" w:space="0" w:color="auto"/>
              <w:right w:val="single" w:sz="4" w:space="0" w:color="auto"/>
            </w:tcBorders>
            <w:vAlign w:val="center"/>
            <w:hideMark/>
          </w:tcPr>
          <w:p w14:paraId="38B88439" w14:textId="77777777" w:rsidR="00C91BE9" w:rsidRPr="00492017" w:rsidRDefault="00C91BE9" w:rsidP="005619AD">
            <w:pPr>
              <w:pStyle w:val="TotalIlustrao"/>
              <w:rPr>
                <w:lang w:eastAsia="pt-BR"/>
              </w:rPr>
            </w:pPr>
            <w:r w:rsidRPr="00492017">
              <w:rPr>
                <w:lang w:eastAsia="pt-BR"/>
              </w:rPr>
              <w:t>Morta</w:t>
            </w:r>
          </w:p>
        </w:tc>
        <w:tc>
          <w:tcPr>
            <w:tcW w:w="664" w:type="pct"/>
            <w:tcBorders>
              <w:top w:val="nil"/>
              <w:left w:val="nil"/>
              <w:bottom w:val="single" w:sz="4" w:space="0" w:color="auto"/>
              <w:right w:val="single" w:sz="4" w:space="0" w:color="auto"/>
            </w:tcBorders>
            <w:vAlign w:val="center"/>
            <w:hideMark/>
          </w:tcPr>
          <w:p w14:paraId="19B54AFD"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5B0A7BF0" w14:textId="77777777" w:rsidR="00C91BE9" w:rsidRPr="00492017" w:rsidRDefault="00C91BE9" w:rsidP="005619AD">
            <w:pPr>
              <w:pStyle w:val="TotalIlustrao"/>
              <w:rPr>
                <w:lang w:eastAsia="pt-BR"/>
              </w:rPr>
            </w:pPr>
            <w:r w:rsidRPr="00492017">
              <w:rPr>
                <w:lang w:eastAsia="pt-BR"/>
              </w:rPr>
              <w:t>Morta</w:t>
            </w:r>
          </w:p>
        </w:tc>
        <w:tc>
          <w:tcPr>
            <w:tcW w:w="506" w:type="pct"/>
            <w:tcBorders>
              <w:top w:val="nil"/>
              <w:left w:val="nil"/>
              <w:bottom w:val="single" w:sz="4" w:space="0" w:color="auto"/>
              <w:right w:val="single" w:sz="4" w:space="0" w:color="auto"/>
            </w:tcBorders>
            <w:vAlign w:val="center"/>
            <w:hideMark/>
          </w:tcPr>
          <w:p w14:paraId="3C419096"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3A54A1A2"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5BC9A735" w14:textId="77777777" w:rsidR="00C91BE9" w:rsidRPr="00492017" w:rsidRDefault="00C91BE9" w:rsidP="005619AD">
            <w:pPr>
              <w:pStyle w:val="TotalIlustrao"/>
              <w:rPr>
                <w:lang w:eastAsia="pt-BR"/>
              </w:rPr>
            </w:pPr>
            <w:r w:rsidRPr="00492017">
              <w:rPr>
                <w:lang w:eastAsia="pt-BR"/>
              </w:rPr>
              <w:t>Não Classificada</w:t>
            </w:r>
          </w:p>
        </w:tc>
        <w:tc>
          <w:tcPr>
            <w:tcW w:w="114" w:type="pct"/>
            <w:tcBorders>
              <w:top w:val="nil"/>
              <w:left w:val="nil"/>
              <w:bottom w:val="single" w:sz="4" w:space="0" w:color="auto"/>
              <w:right w:val="single" w:sz="4" w:space="0" w:color="auto"/>
            </w:tcBorders>
            <w:vAlign w:val="center"/>
            <w:hideMark/>
          </w:tcPr>
          <w:p w14:paraId="6220708C" w14:textId="77777777" w:rsidR="00C91BE9" w:rsidRPr="00492017" w:rsidRDefault="00C91BE9" w:rsidP="005619AD">
            <w:pPr>
              <w:pStyle w:val="TotalIlustrao"/>
              <w:rPr>
                <w:lang w:eastAsia="pt-BR"/>
              </w:rPr>
            </w:pPr>
            <w:r w:rsidRPr="00492017">
              <w:rPr>
                <w:lang w:eastAsia="pt-BR"/>
              </w:rPr>
              <w:t>5</w:t>
            </w:r>
          </w:p>
        </w:tc>
        <w:tc>
          <w:tcPr>
            <w:tcW w:w="114" w:type="pct"/>
            <w:tcBorders>
              <w:top w:val="nil"/>
              <w:left w:val="nil"/>
              <w:bottom w:val="single" w:sz="4" w:space="0" w:color="auto"/>
              <w:right w:val="single" w:sz="4" w:space="0" w:color="auto"/>
            </w:tcBorders>
            <w:vAlign w:val="center"/>
            <w:hideMark/>
          </w:tcPr>
          <w:p w14:paraId="118A91F7" w14:textId="77777777" w:rsidR="00C91BE9" w:rsidRPr="00492017" w:rsidRDefault="00C91BE9" w:rsidP="005619AD">
            <w:pPr>
              <w:pStyle w:val="TotalIlustrao"/>
              <w:rPr>
                <w:lang w:eastAsia="pt-BR"/>
              </w:rPr>
            </w:pPr>
            <w:r w:rsidRPr="00492017">
              <w:rPr>
                <w:lang w:eastAsia="pt-BR"/>
              </w:rPr>
              <w:t>4</w:t>
            </w:r>
          </w:p>
        </w:tc>
        <w:tc>
          <w:tcPr>
            <w:tcW w:w="119" w:type="pct"/>
            <w:tcBorders>
              <w:top w:val="nil"/>
              <w:left w:val="nil"/>
              <w:bottom w:val="single" w:sz="4" w:space="0" w:color="auto"/>
              <w:right w:val="single" w:sz="4" w:space="0" w:color="auto"/>
            </w:tcBorders>
            <w:vAlign w:val="center"/>
            <w:hideMark/>
          </w:tcPr>
          <w:p w14:paraId="0C0E61D0" w14:textId="77777777" w:rsidR="00C91BE9" w:rsidRPr="00492017" w:rsidRDefault="00C91BE9" w:rsidP="005619AD">
            <w:pPr>
              <w:pStyle w:val="TotalIlustrao"/>
              <w:rPr>
                <w:lang w:eastAsia="pt-BR"/>
              </w:rPr>
            </w:pPr>
            <w:r w:rsidRPr="00492017">
              <w:rPr>
                <w:lang w:eastAsia="pt-BR"/>
              </w:rPr>
              <w:t>3,92</w:t>
            </w:r>
          </w:p>
        </w:tc>
        <w:tc>
          <w:tcPr>
            <w:tcW w:w="814" w:type="pct"/>
            <w:tcBorders>
              <w:top w:val="nil"/>
              <w:left w:val="nil"/>
              <w:bottom w:val="single" w:sz="4" w:space="0" w:color="auto"/>
            </w:tcBorders>
            <w:vAlign w:val="center"/>
            <w:hideMark/>
          </w:tcPr>
          <w:p w14:paraId="1ECB1B11" w14:textId="77777777" w:rsidR="00C91BE9" w:rsidRPr="00492017" w:rsidRDefault="00C91BE9" w:rsidP="005619AD">
            <w:pPr>
              <w:pStyle w:val="TotalIlustrao"/>
              <w:rPr>
                <w:lang w:eastAsia="pt-BR"/>
              </w:rPr>
            </w:pPr>
            <w:r w:rsidRPr="00492017">
              <w:rPr>
                <w:lang w:eastAsia="pt-BR"/>
              </w:rPr>
              <w:t>11, 16, 17</w:t>
            </w:r>
          </w:p>
        </w:tc>
      </w:tr>
      <w:tr w:rsidR="00C91BE9" w:rsidRPr="00492017" w14:paraId="17949CC6" w14:textId="77777777" w:rsidTr="005619AD">
        <w:trPr>
          <w:trHeight w:val="227"/>
          <w:jc w:val="center"/>
        </w:trPr>
        <w:tc>
          <w:tcPr>
            <w:tcW w:w="488" w:type="pct"/>
            <w:tcBorders>
              <w:top w:val="nil"/>
              <w:bottom w:val="single" w:sz="4" w:space="0" w:color="auto"/>
              <w:right w:val="single" w:sz="4" w:space="0" w:color="auto"/>
            </w:tcBorders>
            <w:vAlign w:val="center"/>
            <w:hideMark/>
          </w:tcPr>
          <w:p w14:paraId="7AE39225" w14:textId="77777777" w:rsidR="00C91BE9" w:rsidRPr="00492017" w:rsidRDefault="00C91BE9" w:rsidP="005619AD">
            <w:pPr>
              <w:pStyle w:val="TotalIlustrao"/>
              <w:rPr>
                <w:lang w:eastAsia="pt-BR"/>
              </w:rPr>
            </w:pPr>
            <w:r w:rsidRPr="00492017">
              <w:rPr>
                <w:lang w:eastAsia="pt-BR"/>
              </w:rPr>
              <w:t>Myrtaceae</w:t>
            </w:r>
          </w:p>
        </w:tc>
        <w:tc>
          <w:tcPr>
            <w:tcW w:w="664" w:type="pct"/>
            <w:tcBorders>
              <w:top w:val="nil"/>
              <w:left w:val="nil"/>
              <w:bottom w:val="single" w:sz="4" w:space="0" w:color="auto"/>
              <w:right w:val="single" w:sz="4" w:space="0" w:color="auto"/>
            </w:tcBorders>
            <w:vAlign w:val="center"/>
            <w:hideMark/>
          </w:tcPr>
          <w:p w14:paraId="076A852A" w14:textId="77777777" w:rsidR="00C91BE9" w:rsidRPr="00492017" w:rsidRDefault="00C91BE9" w:rsidP="005619AD">
            <w:pPr>
              <w:pStyle w:val="TotalIlustrao"/>
              <w:rPr>
                <w:i/>
                <w:iCs/>
                <w:lang w:eastAsia="pt-BR"/>
              </w:rPr>
            </w:pPr>
            <w:r w:rsidRPr="00492017">
              <w:rPr>
                <w:i/>
                <w:iCs/>
                <w:lang w:eastAsia="pt-BR"/>
              </w:rPr>
              <w:t>Myrcia amazonica</w:t>
            </w:r>
          </w:p>
        </w:tc>
        <w:tc>
          <w:tcPr>
            <w:tcW w:w="664" w:type="pct"/>
            <w:tcBorders>
              <w:top w:val="nil"/>
              <w:left w:val="nil"/>
              <w:bottom w:val="single" w:sz="4" w:space="0" w:color="auto"/>
              <w:right w:val="single" w:sz="4" w:space="0" w:color="auto"/>
            </w:tcBorders>
            <w:vAlign w:val="center"/>
            <w:hideMark/>
          </w:tcPr>
          <w:p w14:paraId="1C834924" w14:textId="77777777" w:rsidR="00C91BE9" w:rsidRPr="00492017" w:rsidRDefault="00C91BE9" w:rsidP="005619AD">
            <w:pPr>
              <w:pStyle w:val="TotalIlustrao"/>
              <w:rPr>
                <w:lang w:eastAsia="pt-BR"/>
              </w:rPr>
            </w:pPr>
            <w:r w:rsidRPr="00492017">
              <w:rPr>
                <w:lang w:eastAsia="pt-BR"/>
              </w:rPr>
              <w:t>DC.</w:t>
            </w:r>
          </w:p>
        </w:tc>
        <w:tc>
          <w:tcPr>
            <w:tcW w:w="506" w:type="pct"/>
            <w:tcBorders>
              <w:top w:val="nil"/>
              <w:left w:val="nil"/>
              <w:bottom w:val="single" w:sz="4" w:space="0" w:color="auto"/>
              <w:right w:val="single" w:sz="4" w:space="0" w:color="auto"/>
            </w:tcBorders>
            <w:vAlign w:val="center"/>
            <w:hideMark/>
          </w:tcPr>
          <w:p w14:paraId="7399BC59" w14:textId="77777777" w:rsidR="00C91BE9" w:rsidRPr="00492017" w:rsidRDefault="00C91BE9" w:rsidP="005619AD">
            <w:pPr>
              <w:pStyle w:val="TotalIlustrao"/>
              <w:rPr>
                <w:lang w:eastAsia="pt-BR"/>
              </w:rPr>
            </w:pPr>
            <w:r w:rsidRPr="00492017">
              <w:rPr>
                <w:lang w:eastAsia="pt-BR"/>
              </w:rPr>
              <w:t>Araçá</w:t>
            </w:r>
          </w:p>
        </w:tc>
        <w:tc>
          <w:tcPr>
            <w:tcW w:w="506" w:type="pct"/>
            <w:tcBorders>
              <w:top w:val="nil"/>
              <w:left w:val="nil"/>
              <w:bottom w:val="single" w:sz="4" w:space="0" w:color="auto"/>
              <w:right w:val="single" w:sz="4" w:space="0" w:color="auto"/>
            </w:tcBorders>
            <w:vAlign w:val="center"/>
            <w:hideMark/>
          </w:tcPr>
          <w:p w14:paraId="6BDB8D1A"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60C11880"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6AD5E2A7"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2A65200C" w14:textId="77777777" w:rsidR="00C91BE9" w:rsidRPr="00492017" w:rsidRDefault="00C91BE9" w:rsidP="005619AD">
            <w:pPr>
              <w:pStyle w:val="TotalIlustrao"/>
              <w:rPr>
                <w:lang w:eastAsia="pt-BR"/>
              </w:rPr>
            </w:pPr>
            <w:r w:rsidRPr="00492017">
              <w:rPr>
                <w:lang w:eastAsia="pt-BR"/>
              </w:rPr>
              <w:t>2</w:t>
            </w:r>
          </w:p>
        </w:tc>
        <w:tc>
          <w:tcPr>
            <w:tcW w:w="114" w:type="pct"/>
            <w:tcBorders>
              <w:top w:val="nil"/>
              <w:left w:val="nil"/>
              <w:bottom w:val="single" w:sz="4" w:space="0" w:color="auto"/>
              <w:right w:val="single" w:sz="4" w:space="0" w:color="auto"/>
            </w:tcBorders>
            <w:vAlign w:val="center"/>
            <w:hideMark/>
          </w:tcPr>
          <w:p w14:paraId="048B3E1C"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6CDA722A"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135AA5BA" w14:textId="77777777" w:rsidR="00C91BE9" w:rsidRPr="00492017" w:rsidRDefault="00C91BE9" w:rsidP="005619AD">
            <w:pPr>
              <w:pStyle w:val="TotalIlustrao"/>
              <w:rPr>
                <w:lang w:eastAsia="pt-BR"/>
              </w:rPr>
            </w:pPr>
            <w:r w:rsidRPr="00492017">
              <w:rPr>
                <w:lang w:eastAsia="pt-BR"/>
              </w:rPr>
              <w:t>17</w:t>
            </w:r>
          </w:p>
        </w:tc>
      </w:tr>
      <w:tr w:rsidR="00C91BE9" w:rsidRPr="00492017" w14:paraId="7DDEFC7A" w14:textId="77777777" w:rsidTr="005619AD">
        <w:trPr>
          <w:trHeight w:val="227"/>
          <w:jc w:val="center"/>
        </w:trPr>
        <w:tc>
          <w:tcPr>
            <w:tcW w:w="488" w:type="pct"/>
            <w:tcBorders>
              <w:top w:val="nil"/>
              <w:bottom w:val="single" w:sz="4" w:space="0" w:color="auto"/>
              <w:right w:val="single" w:sz="4" w:space="0" w:color="auto"/>
            </w:tcBorders>
            <w:vAlign w:val="center"/>
            <w:hideMark/>
          </w:tcPr>
          <w:p w14:paraId="3B4F275B" w14:textId="77777777" w:rsidR="00C91BE9" w:rsidRPr="00492017" w:rsidRDefault="00C91BE9" w:rsidP="005619AD">
            <w:pPr>
              <w:pStyle w:val="TotalIlustrao"/>
              <w:rPr>
                <w:lang w:eastAsia="pt-BR"/>
              </w:rPr>
            </w:pPr>
            <w:r w:rsidRPr="00492017">
              <w:rPr>
                <w:lang w:eastAsia="pt-BR"/>
              </w:rPr>
              <w:t>Phyllanthaceae</w:t>
            </w:r>
          </w:p>
        </w:tc>
        <w:tc>
          <w:tcPr>
            <w:tcW w:w="664" w:type="pct"/>
            <w:tcBorders>
              <w:top w:val="nil"/>
              <w:left w:val="nil"/>
              <w:bottom w:val="single" w:sz="4" w:space="0" w:color="auto"/>
              <w:right w:val="single" w:sz="4" w:space="0" w:color="auto"/>
            </w:tcBorders>
            <w:vAlign w:val="center"/>
            <w:hideMark/>
          </w:tcPr>
          <w:p w14:paraId="66A59636" w14:textId="77777777" w:rsidR="00C91BE9" w:rsidRPr="00492017" w:rsidRDefault="00C91BE9" w:rsidP="005619AD">
            <w:pPr>
              <w:pStyle w:val="TotalIlustrao"/>
              <w:rPr>
                <w:i/>
                <w:iCs/>
                <w:lang w:eastAsia="pt-BR"/>
              </w:rPr>
            </w:pPr>
            <w:r w:rsidRPr="00492017">
              <w:rPr>
                <w:i/>
                <w:iCs/>
                <w:lang w:eastAsia="pt-BR"/>
              </w:rPr>
              <w:t>Hieronyma alchorneoides</w:t>
            </w:r>
          </w:p>
        </w:tc>
        <w:tc>
          <w:tcPr>
            <w:tcW w:w="664" w:type="pct"/>
            <w:tcBorders>
              <w:top w:val="nil"/>
              <w:left w:val="nil"/>
              <w:bottom w:val="single" w:sz="4" w:space="0" w:color="auto"/>
              <w:right w:val="single" w:sz="4" w:space="0" w:color="auto"/>
            </w:tcBorders>
            <w:vAlign w:val="center"/>
            <w:hideMark/>
          </w:tcPr>
          <w:p w14:paraId="798092BF" w14:textId="77777777" w:rsidR="00C91BE9" w:rsidRPr="00492017" w:rsidRDefault="00C91BE9" w:rsidP="005619AD">
            <w:pPr>
              <w:pStyle w:val="TotalIlustrao"/>
              <w:rPr>
                <w:lang w:eastAsia="pt-BR"/>
              </w:rPr>
            </w:pPr>
            <w:r w:rsidRPr="00492017">
              <w:rPr>
                <w:lang w:eastAsia="pt-BR"/>
              </w:rPr>
              <w:t>AllemÃ£o</w:t>
            </w:r>
          </w:p>
        </w:tc>
        <w:tc>
          <w:tcPr>
            <w:tcW w:w="506" w:type="pct"/>
            <w:tcBorders>
              <w:top w:val="nil"/>
              <w:left w:val="nil"/>
              <w:bottom w:val="single" w:sz="4" w:space="0" w:color="auto"/>
              <w:right w:val="single" w:sz="4" w:space="0" w:color="auto"/>
            </w:tcBorders>
            <w:vAlign w:val="center"/>
            <w:hideMark/>
          </w:tcPr>
          <w:p w14:paraId="548A9043" w14:textId="77777777" w:rsidR="00C91BE9" w:rsidRPr="00492017" w:rsidRDefault="00C91BE9" w:rsidP="005619AD">
            <w:pPr>
              <w:pStyle w:val="TotalIlustrao"/>
              <w:rPr>
                <w:lang w:eastAsia="pt-BR"/>
              </w:rPr>
            </w:pPr>
            <w:r w:rsidRPr="00492017">
              <w:rPr>
                <w:lang w:eastAsia="pt-BR"/>
              </w:rPr>
              <w:t>Cajueiro-bravo</w:t>
            </w:r>
          </w:p>
        </w:tc>
        <w:tc>
          <w:tcPr>
            <w:tcW w:w="506" w:type="pct"/>
            <w:tcBorders>
              <w:top w:val="nil"/>
              <w:left w:val="nil"/>
              <w:bottom w:val="single" w:sz="4" w:space="0" w:color="auto"/>
              <w:right w:val="single" w:sz="4" w:space="0" w:color="auto"/>
            </w:tcBorders>
            <w:vAlign w:val="center"/>
            <w:hideMark/>
          </w:tcPr>
          <w:p w14:paraId="62CD4350"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779C4042"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405A08E8"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59147988"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01873AAA"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3BE24095"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71D47024" w14:textId="77777777" w:rsidR="00C91BE9" w:rsidRPr="00492017" w:rsidRDefault="00C91BE9" w:rsidP="005619AD">
            <w:pPr>
              <w:pStyle w:val="TotalIlustrao"/>
              <w:rPr>
                <w:lang w:eastAsia="pt-BR"/>
              </w:rPr>
            </w:pPr>
            <w:r w:rsidRPr="00492017">
              <w:rPr>
                <w:lang w:eastAsia="pt-BR"/>
              </w:rPr>
              <w:t>21</w:t>
            </w:r>
          </w:p>
        </w:tc>
      </w:tr>
      <w:tr w:rsidR="00C91BE9" w:rsidRPr="00492017" w14:paraId="29B54009" w14:textId="77777777" w:rsidTr="005619AD">
        <w:trPr>
          <w:trHeight w:val="227"/>
          <w:jc w:val="center"/>
        </w:trPr>
        <w:tc>
          <w:tcPr>
            <w:tcW w:w="488" w:type="pct"/>
            <w:tcBorders>
              <w:top w:val="nil"/>
              <w:bottom w:val="single" w:sz="4" w:space="0" w:color="auto"/>
              <w:right w:val="single" w:sz="4" w:space="0" w:color="auto"/>
            </w:tcBorders>
            <w:vAlign w:val="center"/>
            <w:hideMark/>
          </w:tcPr>
          <w:p w14:paraId="6E88C7A2" w14:textId="77777777" w:rsidR="00C91BE9" w:rsidRPr="00492017" w:rsidRDefault="00C91BE9" w:rsidP="005619AD">
            <w:pPr>
              <w:pStyle w:val="TotalIlustrao"/>
              <w:rPr>
                <w:lang w:eastAsia="pt-BR"/>
              </w:rPr>
            </w:pPr>
            <w:r w:rsidRPr="00492017">
              <w:rPr>
                <w:lang w:eastAsia="pt-BR"/>
              </w:rPr>
              <w:t>Primulaceae</w:t>
            </w:r>
          </w:p>
        </w:tc>
        <w:tc>
          <w:tcPr>
            <w:tcW w:w="664" w:type="pct"/>
            <w:tcBorders>
              <w:top w:val="nil"/>
              <w:left w:val="nil"/>
              <w:bottom w:val="single" w:sz="4" w:space="0" w:color="auto"/>
              <w:right w:val="single" w:sz="4" w:space="0" w:color="auto"/>
            </w:tcBorders>
            <w:vAlign w:val="center"/>
            <w:hideMark/>
          </w:tcPr>
          <w:p w14:paraId="105F80AC" w14:textId="77777777" w:rsidR="00C91BE9" w:rsidRPr="00492017" w:rsidRDefault="00C91BE9" w:rsidP="005619AD">
            <w:pPr>
              <w:pStyle w:val="TotalIlustrao"/>
              <w:rPr>
                <w:i/>
                <w:iCs/>
                <w:lang w:eastAsia="pt-BR"/>
              </w:rPr>
            </w:pPr>
            <w:r w:rsidRPr="00492017">
              <w:rPr>
                <w:i/>
                <w:iCs/>
                <w:lang w:eastAsia="pt-BR"/>
              </w:rPr>
              <w:t>Myrsine umbellata</w:t>
            </w:r>
          </w:p>
        </w:tc>
        <w:tc>
          <w:tcPr>
            <w:tcW w:w="664" w:type="pct"/>
            <w:tcBorders>
              <w:top w:val="nil"/>
              <w:left w:val="nil"/>
              <w:bottom w:val="single" w:sz="4" w:space="0" w:color="auto"/>
              <w:right w:val="single" w:sz="4" w:space="0" w:color="auto"/>
            </w:tcBorders>
            <w:vAlign w:val="center"/>
            <w:hideMark/>
          </w:tcPr>
          <w:p w14:paraId="3AD812D6" w14:textId="77777777" w:rsidR="00C91BE9" w:rsidRPr="00492017" w:rsidRDefault="00C91BE9" w:rsidP="005619AD">
            <w:pPr>
              <w:pStyle w:val="TotalIlustrao"/>
              <w:rPr>
                <w:lang w:eastAsia="pt-BR"/>
              </w:rPr>
            </w:pPr>
            <w:r w:rsidRPr="00492017">
              <w:rPr>
                <w:lang w:eastAsia="pt-BR"/>
              </w:rPr>
              <w:t>Mart.</w:t>
            </w:r>
          </w:p>
        </w:tc>
        <w:tc>
          <w:tcPr>
            <w:tcW w:w="506" w:type="pct"/>
            <w:tcBorders>
              <w:top w:val="nil"/>
              <w:left w:val="nil"/>
              <w:bottom w:val="single" w:sz="4" w:space="0" w:color="auto"/>
              <w:right w:val="single" w:sz="4" w:space="0" w:color="auto"/>
            </w:tcBorders>
            <w:vAlign w:val="center"/>
            <w:hideMark/>
          </w:tcPr>
          <w:p w14:paraId="0E57791B" w14:textId="77777777" w:rsidR="00C91BE9" w:rsidRPr="00492017" w:rsidRDefault="00C91BE9" w:rsidP="005619AD">
            <w:pPr>
              <w:pStyle w:val="TotalIlustrao"/>
              <w:rPr>
                <w:lang w:eastAsia="pt-BR"/>
              </w:rPr>
            </w:pPr>
            <w:r w:rsidRPr="00492017">
              <w:rPr>
                <w:lang w:eastAsia="pt-BR"/>
              </w:rPr>
              <w:t>Capororócão</w:t>
            </w:r>
          </w:p>
        </w:tc>
        <w:tc>
          <w:tcPr>
            <w:tcW w:w="506" w:type="pct"/>
            <w:tcBorders>
              <w:top w:val="nil"/>
              <w:left w:val="nil"/>
              <w:bottom w:val="single" w:sz="4" w:space="0" w:color="auto"/>
              <w:right w:val="single" w:sz="4" w:space="0" w:color="auto"/>
            </w:tcBorders>
            <w:vAlign w:val="center"/>
            <w:hideMark/>
          </w:tcPr>
          <w:p w14:paraId="4CCDC0B9"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0C6750BA"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7290A90A"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32B1CAB0"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69B984B2"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0D249ACD"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505360CC" w14:textId="77777777" w:rsidR="00C91BE9" w:rsidRPr="00492017" w:rsidRDefault="00C91BE9" w:rsidP="005619AD">
            <w:pPr>
              <w:pStyle w:val="TotalIlustrao"/>
              <w:rPr>
                <w:lang w:eastAsia="pt-BR"/>
              </w:rPr>
            </w:pPr>
            <w:r w:rsidRPr="00492017">
              <w:rPr>
                <w:lang w:eastAsia="pt-BR"/>
              </w:rPr>
              <w:t>12</w:t>
            </w:r>
          </w:p>
        </w:tc>
      </w:tr>
      <w:tr w:rsidR="00C91BE9" w:rsidRPr="00492017" w14:paraId="0DF4B164" w14:textId="77777777" w:rsidTr="005619AD">
        <w:trPr>
          <w:trHeight w:val="227"/>
          <w:jc w:val="center"/>
        </w:trPr>
        <w:tc>
          <w:tcPr>
            <w:tcW w:w="488" w:type="pct"/>
            <w:tcBorders>
              <w:top w:val="nil"/>
              <w:bottom w:val="single" w:sz="4" w:space="0" w:color="auto"/>
              <w:right w:val="single" w:sz="4" w:space="0" w:color="auto"/>
            </w:tcBorders>
            <w:vAlign w:val="center"/>
            <w:hideMark/>
          </w:tcPr>
          <w:p w14:paraId="29666F84" w14:textId="77777777" w:rsidR="00C91BE9" w:rsidRPr="00492017" w:rsidRDefault="00C91BE9" w:rsidP="005619AD">
            <w:pPr>
              <w:pStyle w:val="TotalIlustrao"/>
              <w:rPr>
                <w:lang w:eastAsia="pt-BR"/>
              </w:rPr>
            </w:pPr>
            <w:r w:rsidRPr="00492017">
              <w:rPr>
                <w:lang w:eastAsia="pt-BR"/>
              </w:rPr>
              <w:t>Rubiaceae</w:t>
            </w:r>
          </w:p>
        </w:tc>
        <w:tc>
          <w:tcPr>
            <w:tcW w:w="664" w:type="pct"/>
            <w:tcBorders>
              <w:top w:val="nil"/>
              <w:left w:val="nil"/>
              <w:bottom w:val="single" w:sz="4" w:space="0" w:color="auto"/>
              <w:right w:val="single" w:sz="4" w:space="0" w:color="auto"/>
            </w:tcBorders>
            <w:vAlign w:val="center"/>
            <w:hideMark/>
          </w:tcPr>
          <w:p w14:paraId="59D0D10D" w14:textId="77777777" w:rsidR="00C91BE9" w:rsidRPr="00492017" w:rsidRDefault="00C91BE9" w:rsidP="005619AD">
            <w:pPr>
              <w:pStyle w:val="TotalIlustrao"/>
              <w:rPr>
                <w:i/>
                <w:iCs/>
                <w:lang w:eastAsia="pt-BR"/>
              </w:rPr>
            </w:pPr>
            <w:r w:rsidRPr="00492017">
              <w:rPr>
                <w:i/>
                <w:iCs/>
                <w:lang w:eastAsia="pt-BR"/>
              </w:rPr>
              <w:t>Rudgea jasminoides</w:t>
            </w:r>
          </w:p>
        </w:tc>
        <w:tc>
          <w:tcPr>
            <w:tcW w:w="664" w:type="pct"/>
            <w:tcBorders>
              <w:top w:val="nil"/>
              <w:left w:val="nil"/>
              <w:bottom w:val="single" w:sz="4" w:space="0" w:color="auto"/>
              <w:right w:val="single" w:sz="4" w:space="0" w:color="auto"/>
            </w:tcBorders>
            <w:vAlign w:val="center"/>
            <w:hideMark/>
          </w:tcPr>
          <w:p w14:paraId="3AF0BF1B" w14:textId="77777777" w:rsidR="00C91BE9" w:rsidRPr="00492017" w:rsidRDefault="00C91BE9" w:rsidP="005619AD">
            <w:pPr>
              <w:pStyle w:val="TotalIlustrao"/>
              <w:rPr>
                <w:lang w:eastAsia="pt-BR"/>
              </w:rPr>
            </w:pPr>
            <w:r w:rsidRPr="00492017">
              <w:rPr>
                <w:lang w:eastAsia="pt-BR"/>
              </w:rPr>
              <w:t>(Cham.) MÃ¼ll.Arg.</w:t>
            </w:r>
          </w:p>
        </w:tc>
        <w:tc>
          <w:tcPr>
            <w:tcW w:w="506" w:type="pct"/>
            <w:tcBorders>
              <w:top w:val="nil"/>
              <w:left w:val="nil"/>
              <w:bottom w:val="single" w:sz="4" w:space="0" w:color="auto"/>
              <w:right w:val="single" w:sz="4" w:space="0" w:color="auto"/>
            </w:tcBorders>
            <w:vAlign w:val="center"/>
            <w:hideMark/>
          </w:tcPr>
          <w:p w14:paraId="40E0516A" w14:textId="77777777" w:rsidR="00C91BE9" w:rsidRPr="00492017" w:rsidRDefault="00C91BE9" w:rsidP="005619AD">
            <w:pPr>
              <w:pStyle w:val="TotalIlustrao"/>
              <w:rPr>
                <w:lang w:eastAsia="pt-BR"/>
              </w:rPr>
            </w:pPr>
            <w:r w:rsidRPr="00492017">
              <w:rPr>
                <w:lang w:eastAsia="pt-BR"/>
              </w:rPr>
              <w:t>Congonha-de-bugre</w:t>
            </w:r>
          </w:p>
        </w:tc>
        <w:tc>
          <w:tcPr>
            <w:tcW w:w="506" w:type="pct"/>
            <w:tcBorders>
              <w:top w:val="nil"/>
              <w:left w:val="nil"/>
              <w:bottom w:val="single" w:sz="4" w:space="0" w:color="auto"/>
              <w:right w:val="single" w:sz="4" w:space="0" w:color="auto"/>
            </w:tcBorders>
            <w:vAlign w:val="center"/>
            <w:hideMark/>
          </w:tcPr>
          <w:p w14:paraId="78A02AD8"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33988A6B"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7E02FEB6"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53F29622"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1C7686AC"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0A1932AE"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03B9E78D" w14:textId="77777777" w:rsidR="00C91BE9" w:rsidRPr="00492017" w:rsidRDefault="00C91BE9" w:rsidP="005619AD">
            <w:pPr>
              <w:pStyle w:val="TotalIlustrao"/>
              <w:rPr>
                <w:lang w:eastAsia="pt-BR"/>
              </w:rPr>
            </w:pPr>
            <w:r w:rsidRPr="00492017">
              <w:rPr>
                <w:lang w:eastAsia="pt-BR"/>
              </w:rPr>
              <w:t>20</w:t>
            </w:r>
          </w:p>
        </w:tc>
      </w:tr>
      <w:tr w:rsidR="00C91BE9" w:rsidRPr="00492017" w14:paraId="31540932"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7F460066" w14:textId="77777777" w:rsidR="00C91BE9" w:rsidRPr="00492017" w:rsidRDefault="00C91BE9" w:rsidP="005619AD">
            <w:pPr>
              <w:pStyle w:val="TotalIlustrao"/>
              <w:rPr>
                <w:lang w:eastAsia="pt-BR"/>
              </w:rPr>
            </w:pPr>
            <w:r w:rsidRPr="00492017">
              <w:rPr>
                <w:lang w:eastAsia="pt-BR"/>
              </w:rPr>
              <w:t>Rutaceae</w:t>
            </w:r>
          </w:p>
        </w:tc>
        <w:tc>
          <w:tcPr>
            <w:tcW w:w="664" w:type="pct"/>
            <w:tcBorders>
              <w:top w:val="nil"/>
              <w:left w:val="nil"/>
              <w:bottom w:val="single" w:sz="4" w:space="0" w:color="auto"/>
              <w:right w:val="single" w:sz="4" w:space="0" w:color="auto"/>
            </w:tcBorders>
            <w:vAlign w:val="center"/>
            <w:hideMark/>
          </w:tcPr>
          <w:p w14:paraId="3B8A364D" w14:textId="77777777" w:rsidR="00C91BE9" w:rsidRPr="00492017" w:rsidRDefault="00C91BE9" w:rsidP="005619AD">
            <w:pPr>
              <w:pStyle w:val="TotalIlustrao"/>
              <w:rPr>
                <w:i/>
                <w:iCs/>
                <w:lang w:eastAsia="pt-BR"/>
              </w:rPr>
            </w:pPr>
            <w:r w:rsidRPr="00492017">
              <w:rPr>
                <w:i/>
                <w:iCs/>
                <w:lang w:eastAsia="pt-BR"/>
              </w:rPr>
              <w:t>Dictyoloma vandellianum</w:t>
            </w:r>
          </w:p>
        </w:tc>
        <w:tc>
          <w:tcPr>
            <w:tcW w:w="664" w:type="pct"/>
            <w:tcBorders>
              <w:top w:val="nil"/>
              <w:left w:val="nil"/>
              <w:bottom w:val="single" w:sz="4" w:space="0" w:color="auto"/>
              <w:right w:val="single" w:sz="4" w:space="0" w:color="auto"/>
            </w:tcBorders>
            <w:vAlign w:val="center"/>
            <w:hideMark/>
          </w:tcPr>
          <w:p w14:paraId="4051FB85" w14:textId="77777777" w:rsidR="00C91BE9" w:rsidRPr="00492017" w:rsidRDefault="00C91BE9" w:rsidP="005619AD">
            <w:pPr>
              <w:pStyle w:val="TotalIlustrao"/>
              <w:rPr>
                <w:lang w:eastAsia="pt-BR"/>
              </w:rPr>
            </w:pPr>
            <w:r w:rsidRPr="00492017">
              <w:rPr>
                <w:lang w:eastAsia="pt-BR"/>
              </w:rPr>
              <w:t>A.Juss.</w:t>
            </w:r>
          </w:p>
        </w:tc>
        <w:tc>
          <w:tcPr>
            <w:tcW w:w="506" w:type="pct"/>
            <w:tcBorders>
              <w:top w:val="nil"/>
              <w:left w:val="nil"/>
              <w:bottom w:val="single" w:sz="4" w:space="0" w:color="auto"/>
              <w:right w:val="single" w:sz="4" w:space="0" w:color="auto"/>
            </w:tcBorders>
            <w:vAlign w:val="center"/>
            <w:hideMark/>
          </w:tcPr>
          <w:p w14:paraId="242AE51A" w14:textId="77777777" w:rsidR="00C91BE9" w:rsidRPr="00492017" w:rsidRDefault="00C91BE9" w:rsidP="005619AD">
            <w:pPr>
              <w:pStyle w:val="TotalIlustrao"/>
              <w:rPr>
                <w:lang w:eastAsia="pt-BR"/>
              </w:rPr>
            </w:pPr>
            <w:r w:rsidRPr="00492017">
              <w:rPr>
                <w:lang w:eastAsia="pt-BR"/>
              </w:rPr>
              <w:t>Tingui</w:t>
            </w:r>
          </w:p>
        </w:tc>
        <w:tc>
          <w:tcPr>
            <w:tcW w:w="506" w:type="pct"/>
            <w:tcBorders>
              <w:top w:val="nil"/>
              <w:left w:val="nil"/>
              <w:bottom w:val="single" w:sz="4" w:space="0" w:color="auto"/>
              <w:right w:val="single" w:sz="4" w:space="0" w:color="auto"/>
            </w:tcBorders>
            <w:vAlign w:val="center"/>
            <w:hideMark/>
          </w:tcPr>
          <w:p w14:paraId="1CA3CA60"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529773A1"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173BCE84"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6C6E6E6C" w14:textId="77777777" w:rsidR="00C91BE9" w:rsidRPr="00492017" w:rsidRDefault="00C91BE9" w:rsidP="005619AD">
            <w:pPr>
              <w:pStyle w:val="TotalIlustrao"/>
              <w:rPr>
                <w:lang w:eastAsia="pt-BR"/>
              </w:rPr>
            </w:pPr>
            <w:r w:rsidRPr="00492017">
              <w:rPr>
                <w:lang w:eastAsia="pt-BR"/>
              </w:rPr>
              <w:t>3</w:t>
            </w:r>
          </w:p>
        </w:tc>
        <w:tc>
          <w:tcPr>
            <w:tcW w:w="114" w:type="pct"/>
            <w:tcBorders>
              <w:top w:val="nil"/>
              <w:left w:val="nil"/>
              <w:bottom w:val="single" w:sz="4" w:space="0" w:color="auto"/>
              <w:right w:val="single" w:sz="4" w:space="0" w:color="auto"/>
            </w:tcBorders>
            <w:vAlign w:val="center"/>
            <w:hideMark/>
          </w:tcPr>
          <w:p w14:paraId="638F2895" w14:textId="77777777" w:rsidR="00C91BE9" w:rsidRPr="00492017" w:rsidRDefault="00C91BE9" w:rsidP="005619AD">
            <w:pPr>
              <w:pStyle w:val="TotalIlustrao"/>
              <w:rPr>
                <w:lang w:eastAsia="pt-BR"/>
              </w:rPr>
            </w:pPr>
            <w:r w:rsidRPr="00492017">
              <w:rPr>
                <w:lang w:eastAsia="pt-BR"/>
              </w:rPr>
              <w:t>3</w:t>
            </w:r>
          </w:p>
        </w:tc>
        <w:tc>
          <w:tcPr>
            <w:tcW w:w="119" w:type="pct"/>
            <w:tcBorders>
              <w:top w:val="nil"/>
              <w:left w:val="nil"/>
              <w:bottom w:val="single" w:sz="4" w:space="0" w:color="auto"/>
              <w:right w:val="single" w:sz="4" w:space="0" w:color="auto"/>
            </w:tcBorders>
            <w:vAlign w:val="center"/>
            <w:hideMark/>
          </w:tcPr>
          <w:p w14:paraId="0614C602" w14:textId="77777777" w:rsidR="00C91BE9" w:rsidRPr="00492017" w:rsidRDefault="00C91BE9" w:rsidP="005619AD">
            <w:pPr>
              <w:pStyle w:val="TotalIlustrao"/>
              <w:rPr>
                <w:lang w:eastAsia="pt-BR"/>
              </w:rPr>
            </w:pPr>
            <w:r w:rsidRPr="00492017">
              <w:rPr>
                <w:lang w:eastAsia="pt-BR"/>
              </w:rPr>
              <w:t>2,94</w:t>
            </w:r>
          </w:p>
        </w:tc>
        <w:tc>
          <w:tcPr>
            <w:tcW w:w="814" w:type="pct"/>
            <w:tcBorders>
              <w:top w:val="nil"/>
              <w:left w:val="nil"/>
              <w:bottom w:val="single" w:sz="4" w:space="0" w:color="auto"/>
            </w:tcBorders>
            <w:vAlign w:val="center"/>
            <w:hideMark/>
          </w:tcPr>
          <w:p w14:paraId="65FCE116" w14:textId="77777777" w:rsidR="00C91BE9" w:rsidRPr="00492017" w:rsidRDefault="00C91BE9" w:rsidP="005619AD">
            <w:pPr>
              <w:pStyle w:val="TotalIlustrao"/>
              <w:rPr>
                <w:lang w:eastAsia="pt-BR"/>
              </w:rPr>
            </w:pPr>
            <w:r w:rsidRPr="00492017">
              <w:rPr>
                <w:lang w:eastAsia="pt-BR"/>
              </w:rPr>
              <w:t>12, 16</w:t>
            </w:r>
          </w:p>
        </w:tc>
      </w:tr>
      <w:tr w:rsidR="00C91BE9" w:rsidRPr="00492017" w14:paraId="06641449"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7FF194D5"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71E7AF21" w14:textId="77777777" w:rsidR="00C91BE9" w:rsidRPr="00492017" w:rsidRDefault="00C91BE9" w:rsidP="005619AD">
            <w:pPr>
              <w:pStyle w:val="TotalIlustrao"/>
              <w:rPr>
                <w:i/>
                <w:iCs/>
                <w:lang w:eastAsia="pt-BR"/>
              </w:rPr>
            </w:pPr>
            <w:r w:rsidRPr="00492017">
              <w:rPr>
                <w:i/>
                <w:iCs/>
                <w:lang w:eastAsia="pt-BR"/>
              </w:rPr>
              <w:t>Esenbeckia febrifuga</w:t>
            </w:r>
          </w:p>
        </w:tc>
        <w:tc>
          <w:tcPr>
            <w:tcW w:w="664" w:type="pct"/>
            <w:tcBorders>
              <w:top w:val="nil"/>
              <w:left w:val="nil"/>
              <w:bottom w:val="single" w:sz="4" w:space="0" w:color="auto"/>
              <w:right w:val="single" w:sz="4" w:space="0" w:color="auto"/>
            </w:tcBorders>
            <w:vAlign w:val="center"/>
            <w:hideMark/>
          </w:tcPr>
          <w:p w14:paraId="603679A6" w14:textId="77777777" w:rsidR="00C91BE9" w:rsidRPr="00B61503" w:rsidRDefault="00C91BE9" w:rsidP="005619AD">
            <w:pPr>
              <w:pStyle w:val="TotalIlustrao"/>
              <w:rPr>
                <w:lang w:val="en-US" w:eastAsia="pt-BR"/>
              </w:rPr>
            </w:pPr>
            <w:r w:rsidRPr="00B61503">
              <w:rPr>
                <w:lang w:val="en-US" w:eastAsia="pt-BR"/>
              </w:rPr>
              <w:t>(A.St.-Hil.) A. Juss. ex Mart.</w:t>
            </w:r>
          </w:p>
        </w:tc>
        <w:tc>
          <w:tcPr>
            <w:tcW w:w="506" w:type="pct"/>
            <w:tcBorders>
              <w:top w:val="nil"/>
              <w:left w:val="nil"/>
              <w:bottom w:val="single" w:sz="4" w:space="0" w:color="auto"/>
              <w:right w:val="single" w:sz="4" w:space="0" w:color="auto"/>
            </w:tcBorders>
            <w:vAlign w:val="center"/>
            <w:hideMark/>
          </w:tcPr>
          <w:p w14:paraId="24E5CE77"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1F2E7A0F"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550D4839"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79988413"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6B0FD725"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59BD8539"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56ACD35E"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3F359A0F" w14:textId="77777777" w:rsidR="00C91BE9" w:rsidRPr="00492017" w:rsidRDefault="00C91BE9" w:rsidP="005619AD">
            <w:pPr>
              <w:pStyle w:val="TotalIlustrao"/>
              <w:rPr>
                <w:lang w:eastAsia="pt-BR"/>
              </w:rPr>
            </w:pPr>
            <w:r w:rsidRPr="00492017">
              <w:rPr>
                <w:lang w:eastAsia="pt-BR"/>
              </w:rPr>
              <w:t>12</w:t>
            </w:r>
          </w:p>
        </w:tc>
      </w:tr>
      <w:tr w:rsidR="00C91BE9" w:rsidRPr="00492017" w14:paraId="27AFDC4B"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486AD809"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45EEAEDB" w14:textId="77777777" w:rsidR="00C91BE9" w:rsidRPr="00492017" w:rsidRDefault="00C91BE9" w:rsidP="005619AD">
            <w:pPr>
              <w:pStyle w:val="TotalIlustrao"/>
              <w:rPr>
                <w:i/>
                <w:iCs/>
                <w:lang w:eastAsia="pt-BR"/>
              </w:rPr>
            </w:pPr>
            <w:r w:rsidRPr="00492017">
              <w:rPr>
                <w:i/>
                <w:iCs/>
                <w:lang w:eastAsia="pt-BR"/>
              </w:rPr>
              <w:t>Hortia brasiliana</w:t>
            </w:r>
          </w:p>
        </w:tc>
        <w:tc>
          <w:tcPr>
            <w:tcW w:w="664" w:type="pct"/>
            <w:tcBorders>
              <w:top w:val="nil"/>
              <w:left w:val="nil"/>
              <w:bottom w:val="single" w:sz="4" w:space="0" w:color="auto"/>
              <w:right w:val="single" w:sz="4" w:space="0" w:color="auto"/>
            </w:tcBorders>
            <w:vAlign w:val="center"/>
            <w:hideMark/>
          </w:tcPr>
          <w:p w14:paraId="70B6DC60" w14:textId="77777777" w:rsidR="00C91BE9" w:rsidRPr="00492017" w:rsidRDefault="00C91BE9" w:rsidP="005619AD">
            <w:pPr>
              <w:pStyle w:val="TotalIlustrao"/>
              <w:rPr>
                <w:lang w:eastAsia="pt-BR"/>
              </w:rPr>
            </w:pPr>
            <w:r w:rsidRPr="00492017">
              <w:rPr>
                <w:lang w:eastAsia="pt-BR"/>
              </w:rPr>
              <w:t>Vand. ex DC.</w:t>
            </w:r>
          </w:p>
        </w:tc>
        <w:tc>
          <w:tcPr>
            <w:tcW w:w="506" w:type="pct"/>
            <w:tcBorders>
              <w:top w:val="nil"/>
              <w:left w:val="nil"/>
              <w:bottom w:val="single" w:sz="4" w:space="0" w:color="auto"/>
              <w:right w:val="single" w:sz="4" w:space="0" w:color="auto"/>
            </w:tcBorders>
            <w:vAlign w:val="center"/>
            <w:hideMark/>
          </w:tcPr>
          <w:p w14:paraId="32314064" w14:textId="77777777" w:rsidR="00C91BE9" w:rsidRPr="00492017" w:rsidRDefault="00C91BE9" w:rsidP="005619AD">
            <w:pPr>
              <w:pStyle w:val="TotalIlustrao"/>
              <w:rPr>
                <w:lang w:eastAsia="pt-BR"/>
              </w:rPr>
            </w:pPr>
            <w:r w:rsidRPr="00492017">
              <w:rPr>
                <w:lang w:eastAsia="pt-BR"/>
              </w:rPr>
              <w:t>Paratudo</w:t>
            </w:r>
          </w:p>
        </w:tc>
        <w:tc>
          <w:tcPr>
            <w:tcW w:w="506" w:type="pct"/>
            <w:tcBorders>
              <w:top w:val="nil"/>
              <w:left w:val="nil"/>
              <w:bottom w:val="single" w:sz="4" w:space="0" w:color="auto"/>
              <w:right w:val="single" w:sz="4" w:space="0" w:color="auto"/>
            </w:tcBorders>
            <w:vAlign w:val="center"/>
            <w:hideMark/>
          </w:tcPr>
          <w:p w14:paraId="26801D5D"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1BF334E1"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5C406923"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2E0E55E8"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77027839"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34CB25D5"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7077316B" w14:textId="77777777" w:rsidR="00C91BE9" w:rsidRPr="00492017" w:rsidRDefault="00C91BE9" w:rsidP="005619AD">
            <w:pPr>
              <w:pStyle w:val="TotalIlustrao"/>
              <w:rPr>
                <w:lang w:eastAsia="pt-BR"/>
              </w:rPr>
            </w:pPr>
            <w:r w:rsidRPr="00492017">
              <w:rPr>
                <w:lang w:eastAsia="pt-BR"/>
              </w:rPr>
              <w:t>12</w:t>
            </w:r>
          </w:p>
        </w:tc>
      </w:tr>
      <w:tr w:rsidR="00C91BE9" w:rsidRPr="00492017" w14:paraId="4CCB57D9"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20A2FDFE" w14:textId="77777777" w:rsidR="00C91BE9" w:rsidRPr="00492017" w:rsidRDefault="00C91BE9" w:rsidP="005619AD">
            <w:pPr>
              <w:pStyle w:val="TotalIlustrao"/>
              <w:rPr>
                <w:lang w:eastAsia="pt-BR"/>
              </w:rPr>
            </w:pPr>
            <w:r w:rsidRPr="00492017">
              <w:rPr>
                <w:lang w:eastAsia="pt-BR"/>
              </w:rPr>
              <w:t>Salicaceae</w:t>
            </w:r>
          </w:p>
        </w:tc>
        <w:tc>
          <w:tcPr>
            <w:tcW w:w="664" w:type="pct"/>
            <w:tcBorders>
              <w:top w:val="nil"/>
              <w:left w:val="nil"/>
              <w:bottom w:val="single" w:sz="4" w:space="0" w:color="auto"/>
              <w:right w:val="single" w:sz="4" w:space="0" w:color="auto"/>
            </w:tcBorders>
            <w:vAlign w:val="center"/>
            <w:hideMark/>
          </w:tcPr>
          <w:p w14:paraId="27F6BD76" w14:textId="77777777" w:rsidR="00C91BE9" w:rsidRPr="00492017" w:rsidRDefault="00C91BE9" w:rsidP="005619AD">
            <w:pPr>
              <w:pStyle w:val="TotalIlustrao"/>
              <w:rPr>
                <w:i/>
                <w:iCs/>
                <w:lang w:eastAsia="pt-BR"/>
              </w:rPr>
            </w:pPr>
            <w:r w:rsidRPr="00492017">
              <w:rPr>
                <w:i/>
                <w:iCs/>
                <w:lang w:eastAsia="pt-BR"/>
              </w:rPr>
              <w:t>Casearia decandra</w:t>
            </w:r>
          </w:p>
        </w:tc>
        <w:tc>
          <w:tcPr>
            <w:tcW w:w="664" w:type="pct"/>
            <w:tcBorders>
              <w:top w:val="nil"/>
              <w:left w:val="nil"/>
              <w:bottom w:val="single" w:sz="4" w:space="0" w:color="auto"/>
              <w:right w:val="single" w:sz="4" w:space="0" w:color="auto"/>
            </w:tcBorders>
            <w:vAlign w:val="center"/>
            <w:hideMark/>
          </w:tcPr>
          <w:p w14:paraId="3FCF1695" w14:textId="77777777" w:rsidR="00C91BE9" w:rsidRPr="00492017" w:rsidRDefault="00C91BE9" w:rsidP="005619AD">
            <w:pPr>
              <w:pStyle w:val="TotalIlustrao"/>
              <w:rPr>
                <w:lang w:eastAsia="pt-BR"/>
              </w:rPr>
            </w:pPr>
            <w:r w:rsidRPr="00492017">
              <w:rPr>
                <w:lang w:eastAsia="pt-BR"/>
              </w:rPr>
              <w:t>Jacq.</w:t>
            </w:r>
          </w:p>
        </w:tc>
        <w:tc>
          <w:tcPr>
            <w:tcW w:w="506" w:type="pct"/>
            <w:tcBorders>
              <w:top w:val="nil"/>
              <w:left w:val="nil"/>
              <w:bottom w:val="single" w:sz="4" w:space="0" w:color="auto"/>
              <w:right w:val="single" w:sz="4" w:space="0" w:color="auto"/>
            </w:tcBorders>
            <w:vAlign w:val="center"/>
            <w:hideMark/>
          </w:tcPr>
          <w:p w14:paraId="06A22D3F" w14:textId="77777777" w:rsidR="00C91BE9" w:rsidRPr="00492017" w:rsidRDefault="00C91BE9" w:rsidP="005619AD">
            <w:pPr>
              <w:pStyle w:val="TotalIlustrao"/>
              <w:rPr>
                <w:lang w:eastAsia="pt-BR"/>
              </w:rPr>
            </w:pPr>
            <w:r w:rsidRPr="00492017">
              <w:rPr>
                <w:lang w:eastAsia="pt-BR"/>
              </w:rPr>
              <w:t>Pau-de-espeto</w:t>
            </w:r>
          </w:p>
        </w:tc>
        <w:tc>
          <w:tcPr>
            <w:tcW w:w="506" w:type="pct"/>
            <w:tcBorders>
              <w:top w:val="nil"/>
              <w:left w:val="nil"/>
              <w:bottom w:val="single" w:sz="4" w:space="0" w:color="auto"/>
              <w:right w:val="single" w:sz="4" w:space="0" w:color="auto"/>
            </w:tcBorders>
            <w:vAlign w:val="center"/>
            <w:hideMark/>
          </w:tcPr>
          <w:p w14:paraId="16AE7892"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3E5432BC"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3F2B2AE4"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76194970" w14:textId="77777777" w:rsidR="00C91BE9" w:rsidRPr="00492017" w:rsidRDefault="00C91BE9" w:rsidP="005619AD">
            <w:pPr>
              <w:pStyle w:val="TotalIlustrao"/>
              <w:rPr>
                <w:lang w:eastAsia="pt-BR"/>
              </w:rPr>
            </w:pPr>
            <w:r w:rsidRPr="00492017">
              <w:rPr>
                <w:lang w:eastAsia="pt-BR"/>
              </w:rPr>
              <w:t>3</w:t>
            </w:r>
          </w:p>
        </w:tc>
        <w:tc>
          <w:tcPr>
            <w:tcW w:w="114" w:type="pct"/>
            <w:tcBorders>
              <w:top w:val="nil"/>
              <w:left w:val="nil"/>
              <w:bottom w:val="single" w:sz="4" w:space="0" w:color="auto"/>
              <w:right w:val="single" w:sz="4" w:space="0" w:color="auto"/>
            </w:tcBorders>
            <w:vAlign w:val="center"/>
            <w:hideMark/>
          </w:tcPr>
          <w:p w14:paraId="43233B02" w14:textId="77777777" w:rsidR="00C91BE9" w:rsidRPr="00492017" w:rsidRDefault="00C91BE9" w:rsidP="005619AD">
            <w:pPr>
              <w:pStyle w:val="TotalIlustrao"/>
              <w:rPr>
                <w:lang w:eastAsia="pt-BR"/>
              </w:rPr>
            </w:pPr>
            <w:r w:rsidRPr="00492017">
              <w:rPr>
                <w:lang w:eastAsia="pt-BR"/>
              </w:rPr>
              <w:t>3</w:t>
            </w:r>
          </w:p>
        </w:tc>
        <w:tc>
          <w:tcPr>
            <w:tcW w:w="119" w:type="pct"/>
            <w:tcBorders>
              <w:top w:val="nil"/>
              <w:left w:val="nil"/>
              <w:bottom w:val="single" w:sz="4" w:space="0" w:color="auto"/>
              <w:right w:val="single" w:sz="4" w:space="0" w:color="auto"/>
            </w:tcBorders>
            <w:vAlign w:val="center"/>
            <w:hideMark/>
          </w:tcPr>
          <w:p w14:paraId="399B962A" w14:textId="77777777" w:rsidR="00C91BE9" w:rsidRPr="00492017" w:rsidRDefault="00C91BE9" w:rsidP="005619AD">
            <w:pPr>
              <w:pStyle w:val="TotalIlustrao"/>
              <w:rPr>
                <w:lang w:eastAsia="pt-BR"/>
              </w:rPr>
            </w:pPr>
            <w:r w:rsidRPr="00492017">
              <w:rPr>
                <w:lang w:eastAsia="pt-BR"/>
              </w:rPr>
              <w:t>2,94</w:t>
            </w:r>
          </w:p>
        </w:tc>
        <w:tc>
          <w:tcPr>
            <w:tcW w:w="814" w:type="pct"/>
            <w:tcBorders>
              <w:top w:val="nil"/>
              <w:left w:val="nil"/>
              <w:bottom w:val="single" w:sz="4" w:space="0" w:color="auto"/>
            </w:tcBorders>
            <w:vAlign w:val="center"/>
            <w:hideMark/>
          </w:tcPr>
          <w:p w14:paraId="20DCAC51" w14:textId="77777777" w:rsidR="00C91BE9" w:rsidRPr="00492017" w:rsidRDefault="00C91BE9" w:rsidP="005619AD">
            <w:pPr>
              <w:pStyle w:val="TotalIlustrao"/>
              <w:rPr>
                <w:lang w:eastAsia="pt-BR"/>
              </w:rPr>
            </w:pPr>
            <w:r w:rsidRPr="00492017">
              <w:rPr>
                <w:lang w:eastAsia="pt-BR"/>
              </w:rPr>
              <w:t>21</w:t>
            </w:r>
          </w:p>
        </w:tc>
      </w:tr>
      <w:tr w:rsidR="00C91BE9" w:rsidRPr="00492017" w14:paraId="026AE8A2"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2FF5F10E"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092D7C08" w14:textId="77777777" w:rsidR="00C91BE9" w:rsidRPr="00492017" w:rsidRDefault="00C91BE9" w:rsidP="005619AD">
            <w:pPr>
              <w:pStyle w:val="TotalIlustrao"/>
              <w:rPr>
                <w:i/>
                <w:iCs/>
                <w:lang w:eastAsia="pt-BR"/>
              </w:rPr>
            </w:pPr>
            <w:r w:rsidRPr="00492017">
              <w:rPr>
                <w:i/>
                <w:iCs/>
                <w:lang w:eastAsia="pt-BR"/>
              </w:rPr>
              <w:t>Casearia sylvestris</w:t>
            </w:r>
          </w:p>
        </w:tc>
        <w:tc>
          <w:tcPr>
            <w:tcW w:w="664" w:type="pct"/>
            <w:tcBorders>
              <w:top w:val="nil"/>
              <w:left w:val="nil"/>
              <w:bottom w:val="single" w:sz="4" w:space="0" w:color="auto"/>
              <w:right w:val="single" w:sz="4" w:space="0" w:color="auto"/>
            </w:tcBorders>
            <w:vAlign w:val="center"/>
            <w:hideMark/>
          </w:tcPr>
          <w:p w14:paraId="30FBFF7F" w14:textId="77777777" w:rsidR="00C91BE9" w:rsidRPr="00492017" w:rsidRDefault="00C91BE9" w:rsidP="005619AD">
            <w:pPr>
              <w:pStyle w:val="TotalIlustrao"/>
              <w:rPr>
                <w:lang w:eastAsia="pt-BR"/>
              </w:rPr>
            </w:pPr>
            <w:r w:rsidRPr="00492017">
              <w:rPr>
                <w:lang w:eastAsia="pt-BR"/>
              </w:rPr>
              <w:t>Sw.</w:t>
            </w:r>
          </w:p>
        </w:tc>
        <w:tc>
          <w:tcPr>
            <w:tcW w:w="506" w:type="pct"/>
            <w:tcBorders>
              <w:top w:val="nil"/>
              <w:left w:val="nil"/>
              <w:bottom w:val="single" w:sz="4" w:space="0" w:color="auto"/>
              <w:right w:val="single" w:sz="4" w:space="0" w:color="auto"/>
            </w:tcBorders>
            <w:vAlign w:val="center"/>
            <w:hideMark/>
          </w:tcPr>
          <w:p w14:paraId="4E8574A4" w14:textId="77777777" w:rsidR="00C91BE9" w:rsidRPr="00492017" w:rsidRDefault="00C91BE9" w:rsidP="005619AD">
            <w:pPr>
              <w:pStyle w:val="TotalIlustrao"/>
              <w:rPr>
                <w:lang w:eastAsia="pt-BR"/>
              </w:rPr>
            </w:pPr>
            <w:r w:rsidRPr="00492017">
              <w:rPr>
                <w:lang w:eastAsia="pt-BR"/>
              </w:rPr>
              <w:t>Pau-de-largato</w:t>
            </w:r>
          </w:p>
        </w:tc>
        <w:tc>
          <w:tcPr>
            <w:tcW w:w="506" w:type="pct"/>
            <w:tcBorders>
              <w:top w:val="nil"/>
              <w:left w:val="nil"/>
              <w:bottom w:val="single" w:sz="4" w:space="0" w:color="auto"/>
              <w:right w:val="single" w:sz="4" w:space="0" w:color="auto"/>
            </w:tcBorders>
            <w:vAlign w:val="center"/>
            <w:hideMark/>
          </w:tcPr>
          <w:p w14:paraId="70D898AF"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40665B00"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31BDD85B"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5B21EE3A" w14:textId="77777777" w:rsidR="00C91BE9" w:rsidRPr="00492017" w:rsidRDefault="00C91BE9" w:rsidP="005619AD">
            <w:pPr>
              <w:pStyle w:val="TotalIlustrao"/>
              <w:rPr>
                <w:lang w:eastAsia="pt-BR"/>
              </w:rPr>
            </w:pPr>
            <w:r w:rsidRPr="00492017">
              <w:rPr>
                <w:lang w:eastAsia="pt-BR"/>
              </w:rPr>
              <w:t>8</w:t>
            </w:r>
          </w:p>
        </w:tc>
        <w:tc>
          <w:tcPr>
            <w:tcW w:w="114" w:type="pct"/>
            <w:tcBorders>
              <w:top w:val="nil"/>
              <w:left w:val="nil"/>
              <w:bottom w:val="single" w:sz="4" w:space="0" w:color="auto"/>
              <w:right w:val="single" w:sz="4" w:space="0" w:color="auto"/>
            </w:tcBorders>
            <w:vAlign w:val="center"/>
            <w:hideMark/>
          </w:tcPr>
          <w:p w14:paraId="3FBD18BD" w14:textId="77777777" w:rsidR="00C91BE9" w:rsidRPr="00492017" w:rsidRDefault="00C91BE9" w:rsidP="005619AD">
            <w:pPr>
              <w:pStyle w:val="TotalIlustrao"/>
              <w:rPr>
                <w:lang w:eastAsia="pt-BR"/>
              </w:rPr>
            </w:pPr>
            <w:r w:rsidRPr="00492017">
              <w:rPr>
                <w:lang w:eastAsia="pt-BR"/>
              </w:rPr>
              <w:t>4</w:t>
            </w:r>
          </w:p>
        </w:tc>
        <w:tc>
          <w:tcPr>
            <w:tcW w:w="119" w:type="pct"/>
            <w:tcBorders>
              <w:top w:val="nil"/>
              <w:left w:val="nil"/>
              <w:bottom w:val="single" w:sz="4" w:space="0" w:color="auto"/>
              <w:right w:val="single" w:sz="4" w:space="0" w:color="auto"/>
            </w:tcBorders>
            <w:vAlign w:val="center"/>
            <w:hideMark/>
          </w:tcPr>
          <w:p w14:paraId="546AD331" w14:textId="77777777" w:rsidR="00C91BE9" w:rsidRPr="00492017" w:rsidRDefault="00C91BE9" w:rsidP="005619AD">
            <w:pPr>
              <w:pStyle w:val="TotalIlustrao"/>
              <w:rPr>
                <w:lang w:eastAsia="pt-BR"/>
              </w:rPr>
            </w:pPr>
            <w:r w:rsidRPr="00492017">
              <w:rPr>
                <w:lang w:eastAsia="pt-BR"/>
              </w:rPr>
              <w:t>3,92</w:t>
            </w:r>
          </w:p>
        </w:tc>
        <w:tc>
          <w:tcPr>
            <w:tcW w:w="814" w:type="pct"/>
            <w:tcBorders>
              <w:top w:val="nil"/>
              <w:left w:val="nil"/>
              <w:bottom w:val="single" w:sz="4" w:space="0" w:color="auto"/>
            </w:tcBorders>
            <w:vAlign w:val="center"/>
            <w:hideMark/>
          </w:tcPr>
          <w:p w14:paraId="2134D20C" w14:textId="77777777" w:rsidR="00C91BE9" w:rsidRPr="00492017" w:rsidRDefault="00C91BE9" w:rsidP="005619AD">
            <w:pPr>
              <w:pStyle w:val="TotalIlustrao"/>
              <w:rPr>
                <w:lang w:eastAsia="pt-BR"/>
              </w:rPr>
            </w:pPr>
            <w:r w:rsidRPr="00492017">
              <w:rPr>
                <w:lang w:eastAsia="pt-BR"/>
              </w:rPr>
              <w:t>17, 20, 21</w:t>
            </w:r>
          </w:p>
        </w:tc>
      </w:tr>
      <w:tr w:rsidR="00C91BE9" w:rsidRPr="00492017" w14:paraId="2B7F5239" w14:textId="77777777" w:rsidTr="005619AD">
        <w:trPr>
          <w:trHeight w:val="227"/>
          <w:jc w:val="center"/>
        </w:trPr>
        <w:tc>
          <w:tcPr>
            <w:tcW w:w="488" w:type="pct"/>
            <w:tcBorders>
              <w:top w:val="nil"/>
              <w:bottom w:val="single" w:sz="4" w:space="0" w:color="auto"/>
              <w:right w:val="single" w:sz="4" w:space="0" w:color="auto"/>
            </w:tcBorders>
            <w:vAlign w:val="center"/>
            <w:hideMark/>
          </w:tcPr>
          <w:p w14:paraId="5A6B5343" w14:textId="77777777" w:rsidR="00C91BE9" w:rsidRPr="00492017" w:rsidRDefault="00C91BE9" w:rsidP="005619AD">
            <w:pPr>
              <w:pStyle w:val="TotalIlustrao"/>
              <w:rPr>
                <w:lang w:eastAsia="pt-BR"/>
              </w:rPr>
            </w:pPr>
            <w:r w:rsidRPr="00492017">
              <w:rPr>
                <w:lang w:eastAsia="pt-BR"/>
              </w:rPr>
              <w:t>Sapotaceae</w:t>
            </w:r>
          </w:p>
        </w:tc>
        <w:tc>
          <w:tcPr>
            <w:tcW w:w="664" w:type="pct"/>
            <w:tcBorders>
              <w:top w:val="nil"/>
              <w:left w:val="nil"/>
              <w:bottom w:val="single" w:sz="4" w:space="0" w:color="auto"/>
              <w:right w:val="single" w:sz="4" w:space="0" w:color="auto"/>
            </w:tcBorders>
            <w:vAlign w:val="center"/>
            <w:hideMark/>
          </w:tcPr>
          <w:p w14:paraId="626604F6" w14:textId="77777777" w:rsidR="00C91BE9" w:rsidRPr="00492017" w:rsidRDefault="00C91BE9" w:rsidP="005619AD">
            <w:pPr>
              <w:pStyle w:val="TotalIlustrao"/>
              <w:rPr>
                <w:i/>
                <w:iCs/>
                <w:lang w:eastAsia="pt-BR"/>
              </w:rPr>
            </w:pPr>
            <w:r w:rsidRPr="00492017">
              <w:rPr>
                <w:i/>
                <w:iCs/>
                <w:lang w:eastAsia="pt-BR"/>
              </w:rPr>
              <w:t>Pouteria sp.</w:t>
            </w:r>
          </w:p>
        </w:tc>
        <w:tc>
          <w:tcPr>
            <w:tcW w:w="664" w:type="pct"/>
            <w:tcBorders>
              <w:top w:val="nil"/>
              <w:left w:val="nil"/>
              <w:bottom w:val="single" w:sz="4" w:space="0" w:color="auto"/>
              <w:right w:val="single" w:sz="4" w:space="0" w:color="auto"/>
            </w:tcBorders>
            <w:vAlign w:val="center"/>
            <w:hideMark/>
          </w:tcPr>
          <w:p w14:paraId="7ED9371E"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6E246D5C"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06845F2E"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1F442BD3"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1551F567"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0440294B"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2C7CD08E"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4B5994CD"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46AE65AC" w14:textId="77777777" w:rsidR="00C91BE9" w:rsidRPr="00492017" w:rsidRDefault="00C91BE9" w:rsidP="005619AD">
            <w:pPr>
              <w:pStyle w:val="TotalIlustrao"/>
              <w:rPr>
                <w:lang w:eastAsia="pt-BR"/>
              </w:rPr>
            </w:pPr>
            <w:r w:rsidRPr="00492017">
              <w:rPr>
                <w:lang w:eastAsia="pt-BR"/>
              </w:rPr>
              <w:t>12</w:t>
            </w:r>
          </w:p>
        </w:tc>
      </w:tr>
      <w:tr w:rsidR="00C91BE9" w:rsidRPr="00492017" w14:paraId="59788B31" w14:textId="77777777" w:rsidTr="005619AD">
        <w:trPr>
          <w:trHeight w:val="227"/>
          <w:jc w:val="center"/>
        </w:trPr>
        <w:tc>
          <w:tcPr>
            <w:tcW w:w="488" w:type="pct"/>
            <w:tcBorders>
              <w:top w:val="nil"/>
              <w:bottom w:val="single" w:sz="4" w:space="0" w:color="auto"/>
              <w:right w:val="single" w:sz="4" w:space="0" w:color="auto"/>
            </w:tcBorders>
            <w:vAlign w:val="center"/>
            <w:hideMark/>
          </w:tcPr>
          <w:p w14:paraId="4E822D46" w14:textId="77777777" w:rsidR="00C91BE9" w:rsidRPr="00492017" w:rsidRDefault="00C91BE9" w:rsidP="005619AD">
            <w:pPr>
              <w:pStyle w:val="TotalIlustrao"/>
              <w:rPr>
                <w:lang w:eastAsia="pt-BR"/>
              </w:rPr>
            </w:pPr>
            <w:r w:rsidRPr="00492017">
              <w:rPr>
                <w:lang w:eastAsia="pt-BR"/>
              </w:rPr>
              <w:t>Solanaceae</w:t>
            </w:r>
          </w:p>
        </w:tc>
        <w:tc>
          <w:tcPr>
            <w:tcW w:w="664" w:type="pct"/>
            <w:tcBorders>
              <w:top w:val="nil"/>
              <w:left w:val="nil"/>
              <w:bottom w:val="single" w:sz="4" w:space="0" w:color="auto"/>
              <w:right w:val="single" w:sz="4" w:space="0" w:color="auto"/>
            </w:tcBorders>
            <w:vAlign w:val="center"/>
            <w:hideMark/>
          </w:tcPr>
          <w:p w14:paraId="730FA4BA" w14:textId="77777777" w:rsidR="00C91BE9" w:rsidRPr="00492017" w:rsidRDefault="00C91BE9" w:rsidP="005619AD">
            <w:pPr>
              <w:pStyle w:val="TotalIlustrao"/>
              <w:rPr>
                <w:i/>
                <w:iCs/>
                <w:lang w:eastAsia="pt-BR"/>
              </w:rPr>
            </w:pPr>
            <w:r w:rsidRPr="00492017">
              <w:rPr>
                <w:i/>
                <w:iCs/>
                <w:lang w:eastAsia="pt-BR"/>
              </w:rPr>
              <w:t>Solanum sp.</w:t>
            </w:r>
          </w:p>
        </w:tc>
        <w:tc>
          <w:tcPr>
            <w:tcW w:w="664" w:type="pct"/>
            <w:tcBorders>
              <w:top w:val="nil"/>
              <w:left w:val="nil"/>
              <w:bottom w:val="single" w:sz="4" w:space="0" w:color="auto"/>
              <w:right w:val="single" w:sz="4" w:space="0" w:color="auto"/>
            </w:tcBorders>
            <w:vAlign w:val="center"/>
            <w:hideMark/>
          </w:tcPr>
          <w:p w14:paraId="3A2F6CA8"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486830E3" w14:textId="77777777" w:rsidR="00C91BE9" w:rsidRPr="00492017" w:rsidRDefault="00C91BE9" w:rsidP="005619AD">
            <w:pPr>
              <w:pStyle w:val="TotalIlustrao"/>
              <w:rPr>
                <w:lang w:eastAsia="pt-BR"/>
              </w:rPr>
            </w:pPr>
            <w:r w:rsidRPr="00492017">
              <w:rPr>
                <w:lang w:eastAsia="pt-BR"/>
              </w:rPr>
              <w:t>-</w:t>
            </w:r>
          </w:p>
        </w:tc>
        <w:tc>
          <w:tcPr>
            <w:tcW w:w="506" w:type="pct"/>
            <w:tcBorders>
              <w:top w:val="nil"/>
              <w:left w:val="nil"/>
              <w:bottom w:val="single" w:sz="4" w:space="0" w:color="auto"/>
              <w:right w:val="single" w:sz="4" w:space="0" w:color="auto"/>
            </w:tcBorders>
            <w:vAlign w:val="center"/>
            <w:hideMark/>
          </w:tcPr>
          <w:p w14:paraId="602855B8"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066D6B35"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2EB6914B"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2CF0B733" w14:textId="77777777" w:rsidR="00C91BE9" w:rsidRPr="00492017" w:rsidRDefault="00C91BE9" w:rsidP="005619AD">
            <w:pPr>
              <w:pStyle w:val="TotalIlustrao"/>
              <w:rPr>
                <w:lang w:eastAsia="pt-BR"/>
              </w:rPr>
            </w:pPr>
            <w:r w:rsidRPr="00492017">
              <w:rPr>
                <w:lang w:eastAsia="pt-BR"/>
              </w:rPr>
              <w:t>1</w:t>
            </w:r>
          </w:p>
        </w:tc>
        <w:tc>
          <w:tcPr>
            <w:tcW w:w="114" w:type="pct"/>
            <w:tcBorders>
              <w:top w:val="nil"/>
              <w:left w:val="nil"/>
              <w:bottom w:val="single" w:sz="4" w:space="0" w:color="auto"/>
              <w:right w:val="single" w:sz="4" w:space="0" w:color="auto"/>
            </w:tcBorders>
            <w:vAlign w:val="center"/>
            <w:hideMark/>
          </w:tcPr>
          <w:p w14:paraId="29B0E7E9" w14:textId="77777777" w:rsidR="00C91BE9" w:rsidRPr="00492017" w:rsidRDefault="00C91BE9" w:rsidP="005619AD">
            <w:pPr>
              <w:pStyle w:val="TotalIlustrao"/>
              <w:rPr>
                <w:lang w:eastAsia="pt-BR"/>
              </w:rPr>
            </w:pPr>
            <w:r w:rsidRPr="00492017">
              <w:rPr>
                <w:lang w:eastAsia="pt-BR"/>
              </w:rPr>
              <w:t>1</w:t>
            </w:r>
          </w:p>
        </w:tc>
        <w:tc>
          <w:tcPr>
            <w:tcW w:w="119" w:type="pct"/>
            <w:tcBorders>
              <w:top w:val="nil"/>
              <w:left w:val="nil"/>
              <w:bottom w:val="single" w:sz="4" w:space="0" w:color="auto"/>
              <w:right w:val="single" w:sz="4" w:space="0" w:color="auto"/>
            </w:tcBorders>
            <w:vAlign w:val="center"/>
            <w:hideMark/>
          </w:tcPr>
          <w:p w14:paraId="02BD9AF5" w14:textId="77777777" w:rsidR="00C91BE9" w:rsidRPr="00492017" w:rsidRDefault="00C91BE9" w:rsidP="005619AD">
            <w:pPr>
              <w:pStyle w:val="TotalIlustrao"/>
              <w:rPr>
                <w:lang w:eastAsia="pt-BR"/>
              </w:rPr>
            </w:pPr>
            <w:r w:rsidRPr="00492017">
              <w:rPr>
                <w:lang w:eastAsia="pt-BR"/>
              </w:rPr>
              <w:t>0,98</w:t>
            </w:r>
          </w:p>
        </w:tc>
        <w:tc>
          <w:tcPr>
            <w:tcW w:w="814" w:type="pct"/>
            <w:tcBorders>
              <w:top w:val="nil"/>
              <w:left w:val="nil"/>
              <w:bottom w:val="single" w:sz="4" w:space="0" w:color="auto"/>
            </w:tcBorders>
            <w:vAlign w:val="center"/>
            <w:hideMark/>
          </w:tcPr>
          <w:p w14:paraId="3EEE5D28" w14:textId="77777777" w:rsidR="00C91BE9" w:rsidRPr="00492017" w:rsidRDefault="00C91BE9" w:rsidP="005619AD">
            <w:pPr>
              <w:pStyle w:val="TotalIlustrao"/>
              <w:rPr>
                <w:lang w:eastAsia="pt-BR"/>
              </w:rPr>
            </w:pPr>
            <w:r w:rsidRPr="00492017">
              <w:rPr>
                <w:lang w:eastAsia="pt-BR"/>
              </w:rPr>
              <w:t>17</w:t>
            </w:r>
          </w:p>
        </w:tc>
      </w:tr>
      <w:tr w:rsidR="00C91BE9" w:rsidRPr="00492017" w14:paraId="28EE2104"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0080C879" w14:textId="77777777" w:rsidR="00C91BE9" w:rsidRPr="00492017" w:rsidRDefault="00C91BE9" w:rsidP="005619AD">
            <w:pPr>
              <w:pStyle w:val="TotalIlustrao"/>
              <w:rPr>
                <w:lang w:eastAsia="pt-BR"/>
              </w:rPr>
            </w:pPr>
            <w:r w:rsidRPr="00492017">
              <w:rPr>
                <w:lang w:eastAsia="pt-BR"/>
              </w:rPr>
              <w:t>Urticaceae</w:t>
            </w:r>
          </w:p>
        </w:tc>
        <w:tc>
          <w:tcPr>
            <w:tcW w:w="664" w:type="pct"/>
            <w:tcBorders>
              <w:top w:val="nil"/>
              <w:left w:val="nil"/>
              <w:bottom w:val="single" w:sz="4" w:space="0" w:color="auto"/>
              <w:right w:val="single" w:sz="4" w:space="0" w:color="auto"/>
            </w:tcBorders>
            <w:vAlign w:val="center"/>
            <w:hideMark/>
          </w:tcPr>
          <w:p w14:paraId="67976C1F" w14:textId="77777777" w:rsidR="00C91BE9" w:rsidRPr="00492017" w:rsidRDefault="00C91BE9" w:rsidP="005619AD">
            <w:pPr>
              <w:pStyle w:val="TotalIlustrao"/>
              <w:rPr>
                <w:i/>
                <w:iCs/>
                <w:lang w:eastAsia="pt-BR"/>
              </w:rPr>
            </w:pPr>
            <w:r w:rsidRPr="00492017">
              <w:rPr>
                <w:i/>
                <w:iCs/>
                <w:lang w:eastAsia="pt-BR"/>
              </w:rPr>
              <w:t>Cecropia glaziovii</w:t>
            </w:r>
          </w:p>
        </w:tc>
        <w:tc>
          <w:tcPr>
            <w:tcW w:w="664" w:type="pct"/>
            <w:tcBorders>
              <w:top w:val="nil"/>
              <w:left w:val="nil"/>
              <w:bottom w:val="single" w:sz="4" w:space="0" w:color="auto"/>
              <w:right w:val="single" w:sz="4" w:space="0" w:color="auto"/>
            </w:tcBorders>
            <w:vAlign w:val="center"/>
            <w:hideMark/>
          </w:tcPr>
          <w:p w14:paraId="371BDADF" w14:textId="77777777" w:rsidR="00C91BE9" w:rsidRPr="00492017" w:rsidRDefault="00C91BE9" w:rsidP="005619AD">
            <w:pPr>
              <w:pStyle w:val="TotalIlustrao"/>
              <w:rPr>
                <w:lang w:eastAsia="pt-BR"/>
              </w:rPr>
            </w:pPr>
            <w:r w:rsidRPr="00492017">
              <w:rPr>
                <w:lang w:eastAsia="pt-BR"/>
              </w:rPr>
              <w:t>Snethl.</w:t>
            </w:r>
          </w:p>
        </w:tc>
        <w:tc>
          <w:tcPr>
            <w:tcW w:w="506" w:type="pct"/>
            <w:tcBorders>
              <w:top w:val="nil"/>
              <w:left w:val="nil"/>
              <w:bottom w:val="single" w:sz="4" w:space="0" w:color="auto"/>
              <w:right w:val="single" w:sz="4" w:space="0" w:color="auto"/>
            </w:tcBorders>
            <w:vAlign w:val="center"/>
            <w:hideMark/>
          </w:tcPr>
          <w:p w14:paraId="42A87ABF" w14:textId="77777777" w:rsidR="00C91BE9" w:rsidRPr="00492017" w:rsidRDefault="00C91BE9" w:rsidP="005619AD">
            <w:pPr>
              <w:pStyle w:val="TotalIlustrao"/>
              <w:rPr>
                <w:lang w:eastAsia="pt-BR"/>
              </w:rPr>
            </w:pPr>
            <w:r w:rsidRPr="00492017">
              <w:rPr>
                <w:lang w:eastAsia="pt-BR"/>
              </w:rPr>
              <w:t>Embaúba</w:t>
            </w:r>
          </w:p>
        </w:tc>
        <w:tc>
          <w:tcPr>
            <w:tcW w:w="506" w:type="pct"/>
            <w:tcBorders>
              <w:top w:val="nil"/>
              <w:left w:val="nil"/>
              <w:bottom w:val="single" w:sz="4" w:space="0" w:color="auto"/>
              <w:right w:val="single" w:sz="4" w:space="0" w:color="auto"/>
            </w:tcBorders>
            <w:vAlign w:val="center"/>
            <w:hideMark/>
          </w:tcPr>
          <w:p w14:paraId="5479D424"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60CC525A"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19802868"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649ACBDC" w14:textId="77777777" w:rsidR="00C91BE9" w:rsidRPr="00492017" w:rsidRDefault="00C91BE9" w:rsidP="005619AD">
            <w:pPr>
              <w:pStyle w:val="TotalIlustrao"/>
              <w:rPr>
                <w:lang w:eastAsia="pt-BR"/>
              </w:rPr>
            </w:pPr>
            <w:r w:rsidRPr="00492017">
              <w:rPr>
                <w:lang w:eastAsia="pt-BR"/>
              </w:rPr>
              <w:t>2</w:t>
            </w:r>
          </w:p>
        </w:tc>
        <w:tc>
          <w:tcPr>
            <w:tcW w:w="114" w:type="pct"/>
            <w:tcBorders>
              <w:top w:val="nil"/>
              <w:left w:val="nil"/>
              <w:bottom w:val="single" w:sz="4" w:space="0" w:color="auto"/>
              <w:right w:val="single" w:sz="4" w:space="0" w:color="auto"/>
            </w:tcBorders>
            <w:vAlign w:val="center"/>
            <w:hideMark/>
          </w:tcPr>
          <w:p w14:paraId="218BABF6" w14:textId="77777777" w:rsidR="00C91BE9" w:rsidRPr="00492017" w:rsidRDefault="00C91BE9" w:rsidP="005619AD">
            <w:pPr>
              <w:pStyle w:val="TotalIlustrao"/>
              <w:rPr>
                <w:lang w:eastAsia="pt-BR"/>
              </w:rPr>
            </w:pPr>
            <w:r w:rsidRPr="00492017">
              <w:rPr>
                <w:lang w:eastAsia="pt-BR"/>
              </w:rPr>
              <w:t>2</w:t>
            </w:r>
          </w:p>
        </w:tc>
        <w:tc>
          <w:tcPr>
            <w:tcW w:w="119" w:type="pct"/>
            <w:tcBorders>
              <w:top w:val="nil"/>
              <w:left w:val="nil"/>
              <w:bottom w:val="single" w:sz="4" w:space="0" w:color="auto"/>
              <w:right w:val="single" w:sz="4" w:space="0" w:color="auto"/>
            </w:tcBorders>
            <w:vAlign w:val="center"/>
            <w:hideMark/>
          </w:tcPr>
          <w:p w14:paraId="0650CB92" w14:textId="77777777" w:rsidR="00C91BE9" w:rsidRPr="00492017" w:rsidRDefault="00C91BE9" w:rsidP="005619AD">
            <w:pPr>
              <w:pStyle w:val="TotalIlustrao"/>
              <w:rPr>
                <w:lang w:eastAsia="pt-BR"/>
              </w:rPr>
            </w:pPr>
            <w:r w:rsidRPr="00492017">
              <w:rPr>
                <w:lang w:eastAsia="pt-BR"/>
              </w:rPr>
              <w:t>1,96</w:t>
            </w:r>
          </w:p>
        </w:tc>
        <w:tc>
          <w:tcPr>
            <w:tcW w:w="814" w:type="pct"/>
            <w:tcBorders>
              <w:top w:val="nil"/>
              <w:left w:val="nil"/>
              <w:bottom w:val="single" w:sz="4" w:space="0" w:color="auto"/>
            </w:tcBorders>
            <w:vAlign w:val="center"/>
            <w:hideMark/>
          </w:tcPr>
          <w:p w14:paraId="649E534A" w14:textId="77777777" w:rsidR="00C91BE9" w:rsidRPr="00492017" w:rsidRDefault="00C91BE9" w:rsidP="005619AD">
            <w:pPr>
              <w:pStyle w:val="TotalIlustrao"/>
              <w:rPr>
                <w:lang w:eastAsia="pt-BR"/>
              </w:rPr>
            </w:pPr>
            <w:r w:rsidRPr="00492017">
              <w:rPr>
                <w:lang w:eastAsia="pt-BR"/>
              </w:rPr>
              <w:t>17</w:t>
            </w:r>
          </w:p>
        </w:tc>
      </w:tr>
      <w:tr w:rsidR="00C91BE9" w:rsidRPr="00492017" w14:paraId="086262B2"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527555D7" w14:textId="77777777" w:rsidR="00C91BE9" w:rsidRPr="00492017"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7A6B0C91" w14:textId="77777777" w:rsidR="00C91BE9" w:rsidRPr="00492017" w:rsidRDefault="00C91BE9" w:rsidP="005619AD">
            <w:pPr>
              <w:pStyle w:val="TotalIlustrao"/>
              <w:rPr>
                <w:i/>
                <w:iCs/>
                <w:lang w:eastAsia="pt-BR"/>
              </w:rPr>
            </w:pPr>
            <w:r w:rsidRPr="00492017">
              <w:rPr>
                <w:i/>
                <w:iCs/>
                <w:lang w:eastAsia="pt-BR"/>
              </w:rPr>
              <w:t>Cecropia hololeuca</w:t>
            </w:r>
          </w:p>
        </w:tc>
        <w:tc>
          <w:tcPr>
            <w:tcW w:w="664" w:type="pct"/>
            <w:tcBorders>
              <w:top w:val="nil"/>
              <w:left w:val="nil"/>
              <w:bottom w:val="single" w:sz="4" w:space="0" w:color="auto"/>
              <w:right w:val="single" w:sz="4" w:space="0" w:color="auto"/>
            </w:tcBorders>
            <w:vAlign w:val="center"/>
            <w:hideMark/>
          </w:tcPr>
          <w:p w14:paraId="77CE135A" w14:textId="77777777" w:rsidR="00C91BE9" w:rsidRPr="00492017" w:rsidRDefault="00C91BE9" w:rsidP="005619AD">
            <w:pPr>
              <w:pStyle w:val="TotalIlustrao"/>
              <w:rPr>
                <w:lang w:eastAsia="pt-BR"/>
              </w:rPr>
            </w:pPr>
            <w:r w:rsidRPr="00492017">
              <w:rPr>
                <w:lang w:eastAsia="pt-BR"/>
              </w:rPr>
              <w:t>Miq.</w:t>
            </w:r>
          </w:p>
        </w:tc>
        <w:tc>
          <w:tcPr>
            <w:tcW w:w="506" w:type="pct"/>
            <w:tcBorders>
              <w:top w:val="nil"/>
              <w:left w:val="nil"/>
              <w:bottom w:val="single" w:sz="4" w:space="0" w:color="auto"/>
              <w:right w:val="single" w:sz="4" w:space="0" w:color="auto"/>
            </w:tcBorders>
            <w:vAlign w:val="center"/>
            <w:hideMark/>
          </w:tcPr>
          <w:p w14:paraId="37C96D7D" w14:textId="77777777" w:rsidR="00C91BE9" w:rsidRPr="00492017" w:rsidRDefault="00C91BE9" w:rsidP="005619AD">
            <w:pPr>
              <w:pStyle w:val="TotalIlustrao"/>
              <w:rPr>
                <w:lang w:eastAsia="pt-BR"/>
              </w:rPr>
            </w:pPr>
            <w:r w:rsidRPr="00492017">
              <w:rPr>
                <w:lang w:eastAsia="pt-BR"/>
              </w:rPr>
              <w:t>Embaúba-branca</w:t>
            </w:r>
          </w:p>
        </w:tc>
        <w:tc>
          <w:tcPr>
            <w:tcW w:w="506" w:type="pct"/>
            <w:tcBorders>
              <w:top w:val="nil"/>
              <w:left w:val="nil"/>
              <w:bottom w:val="single" w:sz="4" w:space="0" w:color="auto"/>
              <w:right w:val="single" w:sz="4" w:space="0" w:color="auto"/>
            </w:tcBorders>
            <w:vAlign w:val="center"/>
            <w:hideMark/>
          </w:tcPr>
          <w:p w14:paraId="457A2FBF" w14:textId="77777777" w:rsidR="00C91BE9" w:rsidRPr="00492017" w:rsidRDefault="00C91BE9" w:rsidP="005619AD">
            <w:pPr>
              <w:pStyle w:val="TotalIlustrao"/>
              <w:rPr>
                <w:lang w:eastAsia="pt-BR"/>
              </w:rPr>
            </w:pPr>
            <w:r w:rsidRPr="00492017">
              <w:rPr>
                <w:lang w:eastAsia="pt-BR"/>
              </w:rPr>
              <w:t> </w:t>
            </w:r>
          </w:p>
        </w:tc>
        <w:tc>
          <w:tcPr>
            <w:tcW w:w="506" w:type="pct"/>
            <w:tcBorders>
              <w:top w:val="nil"/>
              <w:left w:val="nil"/>
              <w:bottom w:val="single" w:sz="4" w:space="0" w:color="auto"/>
              <w:right w:val="single" w:sz="4" w:space="0" w:color="auto"/>
            </w:tcBorders>
            <w:vAlign w:val="center"/>
            <w:hideMark/>
          </w:tcPr>
          <w:p w14:paraId="7B869C55" w14:textId="77777777" w:rsidR="00C91BE9" w:rsidRPr="00492017" w:rsidRDefault="00C91BE9" w:rsidP="005619AD">
            <w:pPr>
              <w:pStyle w:val="TotalIlustrao"/>
              <w:rPr>
                <w:lang w:eastAsia="pt-BR"/>
              </w:rPr>
            </w:pPr>
            <w:r w:rsidRPr="00492017">
              <w:rPr>
                <w:lang w:eastAsia="pt-BR"/>
              </w:rPr>
              <w:t>x</w:t>
            </w:r>
          </w:p>
        </w:tc>
        <w:tc>
          <w:tcPr>
            <w:tcW w:w="506" w:type="pct"/>
            <w:tcBorders>
              <w:top w:val="nil"/>
              <w:left w:val="nil"/>
              <w:bottom w:val="single" w:sz="4" w:space="0" w:color="auto"/>
              <w:right w:val="single" w:sz="4" w:space="0" w:color="auto"/>
            </w:tcBorders>
            <w:vAlign w:val="center"/>
            <w:hideMark/>
          </w:tcPr>
          <w:p w14:paraId="762862EF" w14:textId="77777777" w:rsidR="00C91BE9" w:rsidRPr="00492017" w:rsidRDefault="00C91BE9" w:rsidP="005619AD">
            <w:pPr>
              <w:pStyle w:val="TotalIlustrao"/>
              <w:rPr>
                <w:lang w:eastAsia="pt-BR"/>
              </w:rPr>
            </w:pPr>
            <w:r w:rsidRPr="00492017">
              <w:rPr>
                <w:lang w:eastAsia="pt-BR"/>
              </w:rPr>
              <w:t>Não Ameaçada</w:t>
            </w:r>
          </w:p>
        </w:tc>
        <w:tc>
          <w:tcPr>
            <w:tcW w:w="114" w:type="pct"/>
            <w:tcBorders>
              <w:top w:val="nil"/>
              <w:left w:val="nil"/>
              <w:bottom w:val="single" w:sz="4" w:space="0" w:color="auto"/>
              <w:right w:val="single" w:sz="4" w:space="0" w:color="auto"/>
            </w:tcBorders>
            <w:vAlign w:val="center"/>
            <w:hideMark/>
          </w:tcPr>
          <w:p w14:paraId="066866FC" w14:textId="77777777" w:rsidR="00C91BE9" w:rsidRPr="00492017" w:rsidRDefault="00C91BE9" w:rsidP="005619AD">
            <w:pPr>
              <w:pStyle w:val="TotalIlustrao"/>
              <w:rPr>
                <w:lang w:eastAsia="pt-BR"/>
              </w:rPr>
            </w:pPr>
            <w:r w:rsidRPr="00492017">
              <w:rPr>
                <w:lang w:eastAsia="pt-BR"/>
              </w:rPr>
              <w:t>5</w:t>
            </w:r>
          </w:p>
        </w:tc>
        <w:tc>
          <w:tcPr>
            <w:tcW w:w="114" w:type="pct"/>
            <w:tcBorders>
              <w:top w:val="nil"/>
              <w:left w:val="nil"/>
              <w:bottom w:val="single" w:sz="4" w:space="0" w:color="auto"/>
              <w:right w:val="single" w:sz="4" w:space="0" w:color="auto"/>
            </w:tcBorders>
            <w:vAlign w:val="center"/>
            <w:hideMark/>
          </w:tcPr>
          <w:p w14:paraId="6E438445" w14:textId="77777777" w:rsidR="00C91BE9" w:rsidRPr="00492017" w:rsidRDefault="00C91BE9" w:rsidP="005619AD">
            <w:pPr>
              <w:pStyle w:val="TotalIlustrao"/>
              <w:rPr>
                <w:lang w:eastAsia="pt-BR"/>
              </w:rPr>
            </w:pPr>
            <w:r w:rsidRPr="00492017">
              <w:rPr>
                <w:lang w:eastAsia="pt-BR"/>
              </w:rPr>
              <w:t>5</w:t>
            </w:r>
          </w:p>
        </w:tc>
        <w:tc>
          <w:tcPr>
            <w:tcW w:w="119" w:type="pct"/>
            <w:tcBorders>
              <w:top w:val="nil"/>
              <w:left w:val="nil"/>
              <w:bottom w:val="single" w:sz="4" w:space="0" w:color="auto"/>
              <w:right w:val="single" w:sz="4" w:space="0" w:color="auto"/>
            </w:tcBorders>
            <w:vAlign w:val="center"/>
            <w:hideMark/>
          </w:tcPr>
          <w:p w14:paraId="2F364A25" w14:textId="77777777" w:rsidR="00C91BE9" w:rsidRPr="00492017" w:rsidRDefault="00C91BE9" w:rsidP="005619AD">
            <w:pPr>
              <w:pStyle w:val="TotalIlustrao"/>
              <w:rPr>
                <w:lang w:eastAsia="pt-BR"/>
              </w:rPr>
            </w:pPr>
            <w:r w:rsidRPr="00492017">
              <w:rPr>
                <w:lang w:eastAsia="pt-BR"/>
              </w:rPr>
              <w:t>4,90</w:t>
            </w:r>
          </w:p>
        </w:tc>
        <w:tc>
          <w:tcPr>
            <w:tcW w:w="814" w:type="pct"/>
            <w:tcBorders>
              <w:top w:val="nil"/>
              <w:left w:val="nil"/>
              <w:bottom w:val="single" w:sz="4" w:space="0" w:color="auto"/>
            </w:tcBorders>
            <w:vAlign w:val="center"/>
            <w:hideMark/>
          </w:tcPr>
          <w:p w14:paraId="50C749AD" w14:textId="77777777" w:rsidR="00C91BE9" w:rsidRPr="00492017" w:rsidRDefault="00C91BE9" w:rsidP="005619AD">
            <w:pPr>
              <w:pStyle w:val="TotalIlustrao"/>
              <w:rPr>
                <w:lang w:eastAsia="pt-BR"/>
              </w:rPr>
            </w:pPr>
            <w:r w:rsidRPr="00492017">
              <w:rPr>
                <w:lang w:eastAsia="pt-BR"/>
              </w:rPr>
              <w:t>11</w:t>
            </w:r>
          </w:p>
        </w:tc>
      </w:tr>
      <w:tr w:rsidR="00C91BE9" w:rsidRPr="004325DF" w14:paraId="5833FFB7" w14:textId="77777777" w:rsidTr="005619AD">
        <w:trPr>
          <w:trHeight w:val="227"/>
          <w:jc w:val="center"/>
        </w:trPr>
        <w:tc>
          <w:tcPr>
            <w:tcW w:w="2322" w:type="pct"/>
            <w:gridSpan w:val="4"/>
            <w:tcBorders>
              <w:top w:val="single" w:sz="4" w:space="0" w:color="auto"/>
              <w:bottom w:val="single" w:sz="4" w:space="0" w:color="auto"/>
              <w:right w:val="single" w:sz="4" w:space="0" w:color="000000"/>
            </w:tcBorders>
            <w:shd w:val="clear" w:color="000000" w:fill="BFBFBF"/>
            <w:vAlign w:val="center"/>
            <w:hideMark/>
          </w:tcPr>
          <w:p w14:paraId="4170E8E8" w14:textId="77777777" w:rsidR="00C91BE9" w:rsidRPr="004325DF" w:rsidRDefault="00C91BE9" w:rsidP="005619AD">
            <w:pPr>
              <w:pStyle w:val="TotalIlustrao"/>
              <w:rPr>
                <w:b/>
                <w:bCs/>
                <w:lang w:eastAsia="pt-BR"/>
              </w:rPr>
            </w:pPr>
            <w:r w:rsidRPr="004325DF">
              <w:rPr>
                <w:b/>
                <w:bCs/>
                <w:lang w:eastAsia="pt-BR"/>
              </w:rPr>
              <w:t>Total</w:t>
            </w:r>
          </w:p>
        </w:tc>
        <w:tc>
          <w:tcPr>
            <w:tcW w:w="506" w:type="pct"/>
            <w:tcBorders>
              <w:top w:val="nil"/>
              <w:left w:val="nil"/>
              <w:bottom w:val="single" w:sz="4" w:space="0" w:color="auto"/>
              <w:right w:val="single" w:sz="4" w:space="0" w:color="auto"/>
            </w:tcBorders>
            <w:shd w:val="clear" w:color="000000" w:fill="BFBFBF"/>
            <w:vAlign w:val="center"/>
            <w:hideMark/>
          </w:tcPr>
          <w:p w14:paraId="23A3E67F" w14:textId="77777777" w:rsidR="00C91BE9" w:rsidRPr="004325DF" w:rsidRDefault="00C91BE9" w:rsidP="005619AD">
            <w:pPr>
              <w:pStyle w:val="TotalIlustrao"/>
              <w:rPr>
                <w:b/>
                <w:bCs/>
                <w:lang w:eastAsia="pt-BR"/>
              </w:rPr>
            </w:pPr>
            <w:r w:rsidRPr="004325DF">
              <w:rPr>
                <w:b/>
                <w:bCs/>
                <w:lang w:eastAsia="pt-BR"/>
              </w:rPr>
              <w:t>-</w:t>
            </w:r>
          </w:p>
        </w:tc>
        <w:tc>
          <w:tcPr>
            <w:tcW w:w="506" w:type="pct"/>
            <w:tcBorders>
              <w:top w:val="nil"/>
              <w:left w:val="nil"/>
              <w:bottom w:val="single" w:sz="4" w:space="0" w:color="auto"/>
              <w:right w:val="single" w:sz="4" w:space="0" w:color="auto"/>
            </w:tcBorders>
            <w:shd w:val="clear" w:color="000000" w:fill="BFBFBF"/>
            <w:vAlign w:val="center"/>
            <w:hideMark/>
          </w:tcPr>
          <w:p w14:paraId="61CE6449" w14:textId="77777777" w:rsidR="00C91BE9" w:rsidRPr="004325DF" w:rsidRDefault="00C91BE9" w:rsidP="005619AD">
            <w:pPr>
              <w:pStyle w:val="TotalIlustrao"/>
              <w:rPr>
                <w:b/>
                <w:bCs/>
                <w:lang w:eastAsia="pt-BR"/>
              </w:rPr>
            </w:pPr>
            <w:r w:rsidRPr="004325DF">
              <w:rPr>
                <w:b/>
                <w:bCs/>
                <w:lang w:eastAsia="pt-BR"/>
              </w:rPr>
              <w:t>-</w:t>
            </w:r>
          </w:p>
        </w:tc>
        <w:tc>
          <w:tcPr>
            <w:tcW w:w="506" w:type="pct"/>
            <w:tcBorders>
              <w:top w:val="nil"/>
              <w:left w:val="nil"/>
              <w:bottom w:val="single" w:sz="4" w:space="0" w:color="auto"/>
              <w:right w:val="single" w:sz="4" w:space="0" w:color="auto"/>
            </w:tcBorders>
            <w:shd w:val="clear" w:color="000000" w:fill="BFBFBF"/>
            <w:vAlign w:val="center"/>
            <w:hideMark/>
          </w:tcPr>
          <w:p w14:paraId="45EA2FAB" w14:textId="77777777" w:rsidR="00C91BE9" w:rsidRPr="004325DF" w:rsidRDefault="00C91BE9" w:rsidP="005619AD">
            <w:pPr>
              <w:pStyle w:val="TotalIlustrao"/>
              <w:rPr>
                <w:b/>
                <w:bCs/>
                <w:lang w:eastAsia="pt-BR"/>
              </w:rPr>
            </w:pPr>
            <w:r w:rsidRPr="004325DF">
              <w:rPr>
                <w:b/>
                <w:bCs/>
                <w:lang w:eastAsia="pt-BR"/>
              </w:rPr>
              <w:t>-</w:t>
            </w:r>
          </w:p>
        </w:tc>
        <w:tc>
          <w:tcPr>
            <w:tcW w:w="114" w:type="pct"/>
            <w:tcBorders>
              <w:top w:val="nil"/>
              <w:left w:val="nil"/>
              <w:bottom w:val="single" w:sz="4" w:space="0" w:color="auto"/>
              <w:right w:val="single" w:sz="4" w:space="0" w:color="auto"/>
            </w:tcBorders>
            <w:shd w:val="clear" w:color="000000" w:fill="BFBFBF"/>
            <w:vAlign w:val="center"/>
            <w:hideMark/>
          </w:tcPr>
          <w:p w14:paraId="44338338" w14:textId="77777777" w:rsidR="00C91BE9" w:rsidRPr="004325DF" w:rsidRDefault="00C91BE9" w:rsidP="005619AD">
            <w:pPr>
              <w:pStyle w:val="TotalIlustrao"/>
              <w:rPr>
                <w:b/>
                <w:bCs/>
                <w:lang w:eastAsia="pt-BR"/>
              </w:rPr>
            </w:pPr>
            <w:r w:rsidRPr="004325DF">
              <w:rPr>
                <w:b/>
                <w:bCs/>
                <w:lang w:eastAsia="pt-BR"/>
              </w:rPr>
              <w:t>126</w:t>
            </w:r>
          </w:p>
        </w:tc>
        <w:tc>
          <w:tcPr>
            <w:tcW w:w="114" w:type="pct"/>
            <w:tcBorders>
              <w:top w:val="nil"/>
              <w:left w:val="nil"/>
              <w:bottom w:val="single" w:sz="4" w:space="0" w:color="auto"/>
              <w:right w:val="single" w:sz="4" w:space="0" w:color="auto"/>
            </w:tcBorders>
            <w:shd w:val="clear" w:color="000000" w:fill="BFBFBF"/>
            <w:vAlign w:val="center"/>
            <w:hideMark/>
          </w:tcPr>
          <w:p w14:paraId="073DDBDB" w14:textId="77777777" w:rsidR="00C91BE9" w:rsidRPr="004325DF" w:rsidRDefault="00C91BE9" w:rsidP="005619AD">
            <w:pPr>
              <w:pStyle w:val="TotalIlustrao"/>
              <w:rPr>
                <w:b/>
                <w:bCs/>
                <w:lang w:eastAsia="pt-BR"/>
              </w:rPr>
            </w:pPr>
            <w:r w:rsidRPr="004325DF">
              <w:rPr>
                <w:b/>
                <w:bCs/>
                <w:lang w:eastAsia="pt-BR"/>
              </w:rPr>
              <w:t>102</w:t>
            </w:r>
          </w:p>
        </w:tc>
        <w:tc>
          <w:tcPr>
            <w:tcW w:w="119" w:type="pct"/>
            <w:tcBorders>
              <w:top w:val="nil"/>
              <w:left w:val="nil"/>
              <w:bottom w:val="single" w:sz="4" w:space="0" w:color="auto"/>
              <w:right w:val="single" w:sz="4" w:space="0" w:color="auto"/>
            </w:tcBorders>
            <w:shd w:val="clear" w:color="000000" w:fill="BFBFBF"/>
            <w:vAlign w:val="center"/>
            <w:hideMark/>
          </w:tcPr>
          <w:p w14:paraId="6B28123C" w14:textId="77777777" w:rsidR="00C91BE9" w:rsidRPr="004325DF" w:rsidRDefault="00C91BE9" w:rsidP="005619AD">
            <w:pPr>
              <w:pStyle w:val="TotalIlustrao"/>
              <w:rPr>
                <w:b/>
                <w:bCs/>
                <w:lang w:eastAsia="pt-BR"/>
              </w:rPr>
            </w:pPr>
            <w:r w:rsidRPr="004325DF">
              <w:rPr>
                <w:b/>
                <w:bCs/>
                <w:lang w:eastAsia="pt-BR"/>
              </w:rPr>
              <w:t>100</w:t>
            </w:r>
          </w:p>
        </w:tc>
        <w:tc>
          <w:tcPr>
            <w:tcW w:w="814" w:type="pct"/>
            <w:tcBorders>
              <w:top w:val="nil"/>
              <w:left w:val="nil"/>
              <w:bottom w:val="single" w:sz="4" w:space="0" w:color="auto"/>
            </w:tcBorders>
            <w:shd w:val="clear" w:color="000000" w:fill="BFBFBF"/>
            <w:vAlign w:val="center"/>
            <w:hideMark/>
          </w:tcPr>
          <w:p w14:paraId="7B50720B" w14:textId="77777777" w:rsidR="00C91BE9" w:rsidRPr="004325DF" w:rsidRDefault="00C91BE9" w:rsidP="005619AD">
            <w:pPr>
              <w:pStyle w:val="TotalIlustrao"/>
              <w:rPr>
                <w:b/>
                <w:bCs/>
                <w:lang w:eastAsia="pt-BR"/>
              </w:rPr>
            </w:pPr>
            <w:r w:rsidRPr="004325DF">
              <w:rPr>
                <w:b/>
                <w:bCs/>
                <w:lang w:eastAsia="pt-BR"/>
              </w:rPr>
              <w:t>-</w:t>
            </w:r>
          </w:p>
        </w:tc>
      </w:tr>
    </w:tbl>
    <w:p w14:paraId="5DE5E2B9" w14:textId="77777777" w:rsidR="00C91BE9" w:rsidRPr="001C48A3" w:rsidRDefault="00C91BE9" w:rsidP="00C91BE9">
      <w:pPr>
        <w:spacing w:after="60"/>
        <w:jc w:val="both"/>
        <w:rPr>
          <w:rFonts w:eastAsia="Calibri"/>
          <w:sz w:val="16"/>
        </w:rPr>
      </w:pPr>
      <w:r w:rsidRPr="001C48A3">
        <w:rPr>
          <w:rFonts w:eastAsia="Calibri"/>
          <w:sz w:val="16"/>
        </w:rPr>
        <w:t>Legenda:</w:t>
      </w:r>
      <w:r w:rsidRPr="001C48A3">
        <w:t xml:space="preserve"> </w:t>
      </w:r>
      <w:r w:rsidRPr="001C48A3">
        <w:rPr>
          <w:rFonts w:eastAsia="Calibri"/>
          <w:sz w:val="16"/>
        </w:rPr>
        <w:t>1 = MMA N°148/2022 = Portaria Normativa MMA Nº 148, de 07 de junho de 2022</w:t>
      </w:r>
      <w:r>
        <w:rPr>
          <w:rFonts w:eastAsia="Calibri"/>
          <w:sz w:val="16"/>
        </w:rPr>
        <w:t>; F = Fustes; N = Quantidade de indivíduos.</w:t>
      </w:r>
    </w:p>
    <w:p w14:paraId="5737CBD7" w14:textId="77777777" w:rsidR="00C91BE9" w:rsidRPr="001C48A3" w:rsidRDefault="00C91BE9" w:rsidP="00C91BE9">
      <w:pPr>
        <w:spacing w:before="40" w:after="40"/>
        <w:rPr>
          <w:rFonts w:eastAsia="Calibri"/>
          <w:sz w:val="16"/>
        </w:rPr>
      </w:pPr>
    </w:p>
    <w:p w14:paraId="1293E1E2" w14:textId="77777777" w:rsidR="00C91BE9" w:rsidRPr="001C48A3" w:rsidRDefault="00C91BE9" w:rsidP="00C91BE9">
      <w:pPr>
        <w:spacing w:before="40" w:after="40"/>
        <w:rPr>
          <w:rFonts w:eastAsia="Calibri"/>
          <w:sz w:val="16"/>
        </w:rPr>
      </w:pPr>
    </w:p>
    <w:p w14:paraId="4E4D485C" w14:textId="77777777" w:rsidR="00C91BE9" w:rsidRPr="001C48A3" w:rsidRDefault="00C91BE9" w:rsidP="00C91BE9">
      <w:pPr>
        <w:spacing w:before="120" w:after="120" w:line="276" w:lineRule="auto"/>
        <w:jc w:val="both"/>
        <w:rPr>
          <w:rFonts w:eastAsia="Times New Roman"/>
          <w:bCs/>
          <w:iCs/>
          <w:szCs w:val="20"/>
          <w:lang w:eastAsia="pt-BR"/>
        </w:rPr>
        <w:sectPr w:rsidR="00C91BE9" w:rsidRPr="001C48A3" w:rsidSect="001B6840">
          <w:headerReference w:type="default" r:id="rId135"/>
          <w:footerReference w:type="default" r:id="rId136"/>
          <w:pgSz w:w="23808" w:h="16840" w:orient="landscape" w:code="8"/>
          <w:pgMar w:top="1134" w:right="1134" w:bottom="1134" w:left="1134" w:header="680" w:footer="680" w:gutter="0"/>
          <w:cols w:space="708"/>
          <w:docGrid w:linePitch="360"/>
        </w:sectPr>
      </w:pPr>
    </w:p>
    <w:p w14:paraId="05DDC02D" w14:textId="77777777" w:rsidR="00C91BE9" w:rsidRDefault="00C91BE9" w:rsidP="00C91BE9">
      <w:pPr>
        <w:spacing w:before="120" w:after="120" w:line="276" w:lineRule="auto"/>
        <w:ind w:firstLine="567"/>
        <w:jc w:val="both"/>
      </w:pPr>
      <w:r w:rsidRPr="001C48A3">
        <w:rPr>
          <w:rFonts w:eastAsia="Times New Roman"/>
          <w:bCs/>
          <w:iCs/>
          <w:szCs w:val="20"/>
          <w:lang w:eastAsia="pt-BR"/>
        </w:rPr>
        <w:lastRenderedPageBreak/>
        <w:t xml:space="preserve">Conforme os resultados, as espécies identificadas que apresentaram o maior número de indivíduos (vivos) foram: </w:t>
      </w:r>
      <w:r>
        <w:rPr>
          <w:rStyle w:val="nfase"/>
        </w:rPr>
        <w:t>Aparisthmium cordatum</w:t>
      </w:r>
      <w:r>
        <w:t xml:space="preserve"> (15 indivíduos), </w:t>
      </w:r>
      <w:r>
        <w:rPr>
          <w:rStyle w:val="nfase"/>
        </w:rPr>
        <w:t>Machaerium brasiliense</w:t>
      </w:r>
      <w:r>
        <w:t xml:space="preserve"> (5), </w:t>
      </w:r>
      <w:r>
        <w:rPr>
          <w:rStyle w:val="nfase"/>
        </w:rPr>
        <w:t>Miconia tristis</w:t>
      </w:r>
      <w:r>
        <w:t xml:space="preserve"> (5), </w:t>
      </w:r>
      <w:r>
        <w:rPr>
          <w:rStyle w:val="nfase"/>
        </w:rPr>
        <w:t>Cecropia hololeuca</w:t>
      </w:r>
      <w:r>
        <w:t xml:space="preserve"> (5), </w:t>
      </w:r>
      <w:r>
        <w:rPr>
          <w:rStyle w:val="nfase"/>
        </w:rPr>
        <w:t>Piptocarpha macropoda</w:t>
      </w:r>
      <w:r>
        <w:t xml:space="preserve"> (5) e </w:t>
      </w:r>
      <w:r>
        <w:rPr>
          <w:rStyle w:val="nfase"/>
        </w:rPr>
        <w:t>Guatteria sellowiana</w:t>
      </w:r>
      <w:r>
        <w:t xml:space="preserve"> (4), que representaram uma parte expressiva do total registrado.</w:t>
      </w:r>
    </w:p>
    <w:p w14:paraId="27222E27" w14:textId="2C1CF4E7" w:rsidR="00C91BE9" w:rsidRPr="001C48A3" w:rsidRDefault="00C91BE9" w:rsidP="00C91BE9">
      <w:pPr>
        <w:spacing w:before="120" w:after="120" w:line="276" w:lineRule="auto"/>
        <w:ind w:firstLine="567"/>
        <w:jc w:val="both"/>
      </w:pPr>
      <w:r w:rsidRPr="001C48A3">
        <w:t>Com base no estudo (</w:t>
      </w:r>
      <w:r w:rsidRPr="001C48A3">
        <w:fldChar w:fldCharType="begin"/>
      </w:r>
      <w:r w:rsidRPr="001C48A3">
        <w:instrText xml:space="preserve"> REF _Ref179875916 \h </w:instrText>
      </w:r>
      <w:r>
        <w:instrText xml:space="preserve"> \* MERGEFORMAT </w:instrText>
      </w:r>
      <w:r w:rsidRPr="001C48A3">
        <w:fldChar w:fldCharType="separate"/>
      </w:r>
      <w:r w:rsidR="009C1BA0" w:rsidRPr="009C1BA0">
        <w:t>Figura 28</w:t>
      </w:r>
      <w:r w:rsidRPr="001C48A3">
        <w:fldChar w:fldCharType="end"/>
      </w:r>
      <w:r w:rsidRPr="001C48A3">
        <w:t xml:space="preserve"> e </w:t>
      </w:r>
      <w:r w:rsidRPr="001C48A3">
        <w:fldChar w:fldCharType="begin"/>
      </w:r>
      <w:r w:rsidRPr="001C48A3">
        <w:instrText xml:space="preserve"> REF _Ref179875886 \h </w:instrText>
      </w:r>
      <w:r>
        <w:instrText xml:space="preserve"> \* MERGEFORMAT </w:instrText>
      </w:r>
      <w:r w:rsidRPr="001C48A3">
        <w:fldChar w:fldCharType="separate"/>
      </w:r>
      <w:r w:rsidR="009C1BA0" w:rsidRPr="009C1BA0">
        <w:t>Tabela 22</w:t>
      </w:r>
      <w:r w:rsidRPr="001C48A3">
        <w:fldChar w:fldCharType="end"/>
      </w:r>
      <w:r w:rsidRPr="001C48A3">
        <w:t xml:space="preserve">), nota-se que </w:t>
      </w:r>
      <w:r>
        <w:t xml:space="preserve">Euphorbiaceae (23) e Fabaceae (12) foram as famílias que apresentaram as maiores quantidades de indivíduos vivos. Em seguida, destacaram-se Annonaceae (9), Urticaceae (7) e Salicaceae (7), que </w:t>
      </w:r>
    </w:p>
    <w:p w14:paraId="655163A9" w14:textId="77777777" w:rsidR="00C91BE9" w:rsidRDefault="00C91BE9" w:rsidP="00C91BE9">
      <w:pPr>
        <w:spacing w:before="120" w:after="120" w:line="276" w:lineRule="auto"/>
        <w:ind w:firstLine="567"/>
        <w:jc w:val="both"/>
      </w:pPr>
      <w:r w:rsidRPr="001C48A3">
        <w:t xml:space="preserve">Em relação ao número de espécies, as famílias que se destacaram foram: </w:t>
      </w:r>
      <w:r>
        <w:t>E</w:t>
      </w:r>
      <w:r w:rsidRPr="003321A7">
        <w:t>uphorbiaceae (4), Fabaceae (6), Annonaceae (3)</w:t>
      </w:r>
      <w:r>
        <w:t xml:space="preserve"> </w:t>
      </w:r>
      <w:r w:rsidRPr="003321A7">
        <w:t>e Rutaceae (3).</w:t>
      </w:r>
    </w:p>
    <w:p w14:paraId="7E692DE5" w14:textId="77777777" w:rsidR="00C91BE9" w:rsidRPr="001C48A3" w:rsidRDefault="00C91BE9" w:rsidP="00C91BE9">
      <w:pPr>
        <w:pStyle w:val="TotalIlustrao"/>
      </w:pPr>
      <w:r>
        <w:rPr>
          <w:noProof/>
        </w:rPr>
        <w:drawing>
          <wp:inline distT="0" distB="0" distL="0" distR="0" wp14:anchorId="3B0FFE49" wp14:editId="6F9B04D1">
            <wp:extent cx="5760085" cy="3589655"/>
            <wp:effectExtent l="0" t="0" r="12065" b="10795"/>
            <wp:docPr id="1796175887" name="Gráfico 1">
              <a:extLst xmlns:a="http://schemas.openxmlformats.org/drawingml/2006/main">
                <a:ext uri="{FF2B5EF4-FFF2-40B4-BE49-F238E27FC236}">
                  <a16:creationId xmlns:a16="http://schemas.microsoft.com/office/drawing/2014/main" id="{A5AACD9D-5325-DE3E-8036-9A343F513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2412B2CA" w14:textId="6EF09599" w:rsidR="00C91BE9" w:rsidRPr="001C48A3" w:rsidRDefault="00C91BE9" w:rsidP="00C91BE9">
      <w:pPr>
        <w:spacing w:before="60" w:after="240" w:line="264" w:lineRule="auto"/>
        <w:jc w:val="both"/>
        <w:rPr>
          <w:noProof/>
          <w:sz w:val="18"/>
        </w:rPr>
      </w:pPr>
      <w:bookmarkStart w:id="347" w:name="_Ref179875916"/>
      <w:bookmarkStart w:id="348" w:name="_Toc179897046"/>
      <w:bookmarkStart w:id="349" w:name="_Toc204613606"/>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28</w:t>
      </w:r>
      <w:r w:rsidRPr="001C48A3">
        <w:rPr>
          <w:sz w:val="18"/>
        </w:rPr>
        <w:fldChar w:fldCharType="end"/>
      </w:r>
      <w:bookmarkEnd w:id="347"/>
      <w:r w:rsidRPr="001C48A3">
        <w:rPr>
          <w:sz w:val="18"/>
        </w:rPr>
        <w:t xml:space="preserve">. Representação gráfica das famílias botânicas com quantidade de indivíduos </w:t>
      </w:r>
      <w:r>
        <w:rPr>
          <w:sz w:val="18"/>
        </w:rPr>
        <w:t xml:space="preserve">igual ou </w:t>
      </w:r>
      <w:r w:rsidRPr="001C48A3">
        <w:rPr>
          <w:sz w:val="18"/>
        </w:rPr>
        <w:t xml:space="preserve">superior a </w:t>
      </w:r>
      <w:r>
        <w:rPr>
          <w:sz w:val="18"/>
        </w:rPr>
        <w:t>dois</w:t>
      </w:r>
      <w:r w:rsidRPr="001C48A3">
        <w:rPr>
          <w:sz w:val="18"/>
        </w:rPr>
        <w:t xml:space="preserve"> indivíduos </w:t>
      </w:r>
      <w:r>
        <w:rPr>
          <w:sz w:val="18"/>
        </w:rPr>
        <w:t xml:space="preserve">- </w:t>
      </w:r>
      <w:r w:rsidRPr="001C48A3">
        <w:rPr>
          <w:sz w:val="18"/>
        </w:rPr>
        <w:t xml:space="preserve">FESI </w:t>
      </w:r>
      <w:r>
        <w:rPr>
          <w:sz w:val="18"/>
        </w:rPr>
        <w:t xml:space="preserve">(ACS – 120 m² </w:t>
      </w:r>
      <w:r w:rsidRPr="001C48A3">
        <w:rPr>
          <w:sz w:val="18"/>
        </w:rPr>
        <w:t>).</w:t>
      </w:r>
      <w:bookmarkEnd w:id="348"/>
      <w:bookmarkEnd w:id="349"/>
    </w:p>
    <w:p w14:paraId="7C61A7F3" w14:textId="7A648A84" w:rsidR="00C91BE9" w:rsidRPr="001C48A3" w:rsidRDefault="00C91BE9" w:rsidP="00C91BE9">
      <w:pPr>
        <w:spacing w:before="240" w:after="60" w:line="264" w:lineRule="auto"/>
        <w:rPr>
          <w:sz w:val="18"/>
        </w:rPr>
      </w:pPr>
      <w:bookmarkStart w:id="350" w:name="_Ref179875886"/>
      <w:bookmarkStart w:id="351" w:name="_Toc179895874"/>
      <w:bookmarkStart w:id="352" w:name="_Toc204616457"/>
      <w:r w:rsidRPr="001C48A3">
        <w:rPr>
          <w:sz w:val="18"/>
        </w:rPr>
        <w:t xml:space="preserve">Tabela </w:t>
      </w:r>
      <w:r w:rsidRPr="001C48A3">
        <w:rPr>
          <w:sz w:val="18"/>
        </w:rPr>
        <w:fldChar w:fldCharType="begin"/>
      </w:r>
      <w:r w:rsidRPr="001C48A3">
        <w:rPr>
          <w:sz w:val="18"/>
        </w:rPr>
        <w:instrText>SEQ Tabela \* ARABIC</w:instrText>
      </w:r>
      <w:r w:rsidRPr="001C48A3">
        <w:rPr>
          <w:sz w:val="18"/>
        </w:rPr>
        <w:fldChar w:fldCharType="separate"/>
      </w:r>
      <w:r w:rsidR="009C1BA0">
        <w:rPr>
          <w:noProof/>
          <w:sz w:val="18"/>
        </w:rPr>
        <w:t>22</w:t>
      </w:r>
      <w:r w:rsidRPr="001C48A3">
        <w:rPr>
          <w:sz w:val="18"/>
        </w:rPr>
        <w:fldChar w:fldCharType="end"/>
      </w:r>
      <w:bookmarkEnd w:id="350"/>
      <w:r w:rsidRPr="001C48A3">
        <w:rPr>
          <w:sz w:val="18"/>
        </w:rPr>
        <w:t>. Quantidade de indivíduos e riqueza de espécies referentes a cada família registrada na vegetação de FESI (censo).</w:t>
      </w:r>
      <w:bookmarkEnd w:id="351"/>
      <w:bookmarkEnd w:id="352"/>
    </w:p>
    <w:tbl>
      <w:tblPr>
        <w:tblW w:w="9072" w:type="dxa"/>
        <w:jc w:val="center"/>
        <w:tblCellMar>
          <w:left w:w="70" w:type="dxa"/>
          <w:right w:w="70" w:type="dxa"/>
        </w:tblCellMar>
        <w:tblLook w:val="04A0" w:firstRow="1" w:lastRow="0" w:firstColumn="1" w:lastColumn="0" w:noHBand="0" w:noVBand="1"/>
      </w:tblPr>
      <w:tblGrid>
        <w:gridCol w:w="3314"/>
        <w:gridCol w:w="1207"/>
        <w:gridCol w:w="1528"/>
        <w:gridCol w:w="1207"/>
        <w:gridCol w:w="1816"/>
      </w:tblGrid>
      <w:tr w:rsidR="00C91BE9" w:rsidRPr="004325DF" w14:paraId="7D56D12D" w14:textId="77777777" w:rsidTr="005619AD">
        <w:trPr>
          <w:trHeight w:val="227"/>
          <w:tblHeader/>
          <w:jc w:val="center"/>
        </w:trPr>
        <w:tc>
          <w:tcPr>
            <w:tcW w:w="1891" w:type="pct"/>
            <w:vMerge w:val="restart"/>
            <w:tcBorders>
              <w:top w:val="single" w:sz="4" w:space="0" w:color="auto"/>
              <w:bottom w:val="single" w:sz="4" w:space="0" w:color="000000"/>
              <w:right w:val="single" w:sz="4" w:space="0" w:color="auto"/>
            </w:tcBorders>
            <w:shd w:val="clear" w:color="000000" w:fill="A6A6A6"/>
            <w:noWrap/>
            <w:vAlign w:val="center"/>
            <w:hideMark/>
          </w:tcPr>
          <w:p w14:paraId="49751ACD" w14:textId="77777777" w:rsidR="00C91BE9" w:rsidRPr="004325DF" w:rsidRDefault="00C91BE9" w:rsidP="005619AD">
            <w:pPr>
              <w:pStyle w:val="TotalIlustrao"/>
              <w:rPr>
                <w:b/>
                <w:bCs/>
                <w:lang w:eastAsia="pt-BR"/>
              </w:rPr>
            </w:pPr>
            <w:r w:rsidRPr="004325DF">
              <w:rPr>
                <w:b/>
                <w:bCs/>
                <w:lang w:eastAsia="pt-BR"/>
              </w:rPr>
              <w:t>FAMÍLIA</w:t>
            </w:r>
          </w:p>
        </w:tc>
        <w:tc>
          <w:tcPr>
            <w:tcW w:w="1530" w:type="pct"/>
            <w:gridSpan w:val="2"/>
            <w:tcBorders>
              <w:top w:val="single" w:sz="4" w:space="0" w:color="auto"/>
              <w:left w:val="nil"/>
              <w:bottom w:val="single" w:sz="4" w:space="0" w:color="auto"/>
              <w:right w:val="single" w:sz="4" w:space="0" w:color="000000"/>
            </w:tcBorders>
            <w:shd w:val="clear" w:color="000000" w:fill="A6A6A6"/>
            <w:noWrap/>
            <w:vAlign w:val="center"/>
            <w:hideMark/>
          </w:tcPr>
          <w:p w14:paraId="2C91F853" w14:textId="77777777" w:rsidR="00C91BE9" w:rsidRPr="004325DF" w:rsidRDefault="00C91BE9" w:rsidP="005619AD">
            <w:pPr>
              <w:pStyle w:val="TotalIlustrao"/>
              <w:rPr>
                <w:b/>
                <w:bCs/>
                <w:lang w:eastAsia="pt-BR"/>
              </w:rPr>
            </w:pPr>
            <w:r w:rsidRPr="004325DF">
              <w:rPr>
                <w:b/>
                <w:bCs/>
                <w:lang w:eastAsia="pt-BR"/>
              </w:rPr>
              <w:t>INDIVÍDUOS</w:t>
            </w:r>
          </w:p>
        </w:tc>
        <w:tc>
          <w:tcPr>
            <w:tcW w:w="1579" w:type="pct"/>
            <w:gridSpan w:val="2"/>
            <w:tcBorders>
              <w:top w:val="single" w:sz="4" w:space="0" w:color="auto"/>
              <w:left w:val="nil"/>
              <w:bottom w:val="single" w:sz="4" w:space="0" w:color="auto"/>
            </w:tcBorders>
            <w:shd w:val="clear" w:color="000000" w:fill="A6A6A6"/>
            <w:noWrap/>
            <w:vAlign w:val="center"/>
            <w:hideMark/>
          </w:tcPr>
          <w:p w14:paraId="76F0576C" w14:textId="77777777" w:rsidR="00C91BE9" w:rsidRPr="004325DF" w:rsidRDefault="00C91BE9" w:rsidP="005619AD">
            <w:pPr>
              <w:pStyle w:val="TotalIlustrao"/>
              <w:rPr>
                <w:b/>
                <w:bCs/>
                <w:lang w:eastAsia="pt-BR"/>
              </w:rPr>
            </w:pPr>
            <w:r w:rsidRPr="004325DF">
              <w:rPr>
                <w:b/>
                <w:bCs/>
                <w:lang w:eastAsia="pt-BR"/>
              </w:rPr>
              <w:t>ESPÉCIE</w:t>
            </w:r>
          </w:p>
        </w:tc>
      </w:tr>
      <w:tr w:rsidR="00C91BE9" w:rsidRPr="004325DF" w14:paraId="6E4A755B" w14:textId="77777777" w:rsidTr="005619AD">
        <w:trPr>
          <w:trHeight w:val="227"/>
          <w:tblHeader/>
          <w:jc w:val="center"/>
        </w:trPr>
        <w:tc>
          <w:tcPr>
            <w:tcW w:w="1891" w:type="pct"/>
            <w:vMerge/>
            <w:tcBorders>
              <w:top w:val="single" w:sz="4" w:space="0" w:color="auto"/>
              <w:bottom w:val="single" w:sz="4" w:space="0" w:color="000000"/>
              <w:right w:val="single" w:sz="4" w:space="0" w:color="auto"/>
            </w:tcBorders>
            <w:vAlign w:val="center"/>
            <w:hideMark/>
          </w:tcPr>
          <w:p w14:paraId="06A3B0CC" w14:textId="77777777" w:rsidR="00C91BE9" w:rsidRPr="004325DF" w:rsidRDefault="00C91BE9" w:rsidP="005619AD">
            <w:pPr>
              <w:pStyle w:val="TotalIlustrao"/>
              <w:rPr>
                <w:b/>
                <w:bCs/>
                <w:lang w:eastAsia="pt-BR"/>
              </w:rPr>
            </w:pPr>
          </w:p>
        </w:tc>
        <w:tc>
          <w:tcPr>
            <w:tcW w:w="624" w:type="pct"/>
            <w:tcBorders>
              <w:top w:val="nil"/>
              <w:left w:val="nil"/>
              <w:bottom w:val="single" w:sz="4" w:space="0" w:color="auto"/>
              <w:right w:val="single" w:sz="4" w:space="0" w:color="auto"/>
            </w:tcBorders>
            <w:shd w:val="clear" w:color="000000" w:fill="A6A6A6"/>
            <w:noWrap/>
            <w:vAlign w:val="center"/>
            <w:hideMark/>
          </w:tcPr>
          <w:p w14:paraId="50C248EA" w14:textId="77777777" w:rsidR="00C91BE9" w:rsidRPr="004325DF" w:rsidRDefault="00C91BE9" w:rsidP="005619AD">
            <w:pPr>
              <w:pStyle w:val="TotalIlustrao"/>
              <w:rPr>
                <w:b/>
                <w:bCs/>
                <w:lang w:eastAsia="pt-BR"/>
              </w:rPr>
            </w:pPr>
            <w:r w:rsidRPr="004325DF">
              <w:rPr>
                <w:b/>
                <w:bCs/>
                <w:lang w:eastAsia="pt-BR"/>
              </w:rPr>
              <w:t>QUANTIDADE</w:t>
            </w:r>
          </w:p>
        </w:tc>
        <w:tc>
          <w:tcPr>
            <w:tcW w:w="905" w:type="pct"/>
            <w:tcBorders>
              <w:top w:val="nil"/>
              <w:left w:val="nil"/>
              <w:bottom w:val="single" w:sz="4" w:space="0" w:color="auto"/>
              <w:right w:val="single" w:sz="4" w:space="0" w:color="auto"/>
            </w:tcBorders>
            <w:shd w:val="clear" w:color="000000" w:fill="A6A6A6"/>
            <w:noWrap/>
            <w:vAlign w:val="center"/>
            <w:hideMark/>
          </w:tcPr>
          <w:p w14:paraId="48742BCC" w14:textId="77777777" w:rsidR="00C91BE9" w:rsidRPr="004325DF" w:rsidRDefault="00C91BE9" w:rsidP="005619AD">
            <w:pPr>
              <w:pStyle w:val="TotalIlustrao"/>
              <w:rPr>
                <w:b/>
                <w:bCs/>
                <w:lang w:eastAsia="pt-BR"/>
              </w:rPr>
            </w:pPr>
            <w:r w:rsidRPr="004325DF">
              <w:rPr>
                <w:b/>
                <w:bCs/>
                <w:lang w:eastAsia="pt-BR"/>
              </w:rPr>
              <w:t>%</w:t>
            </w:r>
          </w:p>
        </w:tc>
        <w:tc>
          <w:tcPr>
            <w:tcW w:w="514" w:type="pct"/>
            <w:tcBorders>
              <w:top w:val="nil"/>
              <w:left w:val="nil"/>
              <w:bottom w:val="single" w:sz="4" w:space="0" w:color="auto"/>
              <w:right w:val="single" w:sz="4" w:space="0" w:color="auto"/>
            </w:tcBorders>
            <w:shd w:val="clear" w:color="000000" w:fill="A6A6A6"/>
            <w:noWrap/>
            <w:vAlign w:val="center"/>
            <w:hideMark/>
          </w:tcPr>
          <w:p w14:paraId="2BC11571" w14:textId="77777777" w:rsidR="00C91BE9" w:rsidRPr="004325DF" w:rsidRDefault="00C91BE9" w:rsidP="005619AD">
            <w:pPr>
              <w:pStyle w:val="TotalIlustrao"/>
              <w:rPr>
                <w:b/>
                <w:bCs/>
                <w:lang w:eastAsia="pt-BR"/>
              </w:rPr>
            </w:pPr>
            <w:r w:rsidRPr="004325DF">
              <w:rPr>
                <w:b/>
                <w:bCs/>
                <w:lang w:eastAsia="pt-BR"/>
              </w:rPr>
              <w:t>QUANTIDADE</w:t>
            </w:r>
          </w:p>
        </w:tc>
        <w:tc>
          <w:tcPr>
            <w:tcW w:w="1065" w:type="pct"/>
            <w:tcBorders>
              <w:top w:val="nil"/>
              <w:left w:val="nil"/>
              <w:bottom w:val="single" w:sz="4" w:space="0" w:color="auto"/>
            </w:tcBorders>
            <w:shd w:val="clear" w:color="000000" w:fill="A6A6A6"/>
            <w:noWrap/>
            <w:vAlign w:val="center"/>
            <w:hideMark/>
          </w:tcPr>
          <w:p w14:paraId="29604BD8" w14:textId="77777777" w:rsidR="00C91BE9" w:rsidRPr="004325DF" w:rsidRDefault="00C91BE9" w:rsidP="005619AD">
            <w:pPr>
              <w:pStyle w:val="TotalIlustrao"/>
              <w:rPr>
                <w:b/>
                <w:bCs/>
                <w:lang w:eastAsia="pt-BR"/>
              </w:rPr>
            </w:pPr>
            <w:r w:rsidRPr="004325DF">
              <w:rPr>
                <w:b/>
                <w:bCs/>
                <w:lang w:eastAsia="pt-BR"/>
              </w:rPr>
              <w:t>%</w:t>
            </w:r>
          </w:p>
        </w:tc>
      </w:tr>
      <w:tr w:rsidR="00C91BE9" w:rsidRPr="009429DE" w14:paraId="61F85AF1"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398526BC" w14:textId="77777777" w:rsidR="00C91BE9" w:rsidRPr="009429DE" w:rsidRDefault="00C91BE9" w:rsidP="005619AD">
            <w:pPr>
              <w:pStyle w:val="TotalIlustrao"/>
              <w:rPr>
                <w:lang w:eastAsia="pt-BR"/>
              </w:rPr>
            </w:pPr>
            <w:r w:rsidRPr="009429DE">
              <w:rPr>
                <w:lang w:eastAsia="pt-BR"/>
              </w:rPr>
              <w:t>Anacardiaceae</w:t>
            </w:r>
          </w:p>
        </w:tc>
        <w:tc>
          <w:tcPr>
            <w:tcW w:w="624" w:type="pct"/>
            <w:tcBorders>
              <w:top w:val="nil"/>
              <w:left w:val="nil"/>
              <w:bottom w:val="single" w:sz="4" w:space="0" w:color="auto"/>
              <w:right w:val="single" w:sz="4" w:space="0" w:color="auto"/>
            </w:tcBorders>
            <w:noWrap/>
            <w:vAlign w:val="center"/>
            <w:hideMark/>
          </w:tcPr>
          <w:p w14:paraId="442BCBBE" w14:textId="77777777" w:rsidR="00C91BE9" w:rsidRPr="009429DE" w:rsidRDefault="00C91BE9" w:rsidP="005619AD">
            <w:pPr>
              <w:pStyle w:val="TotalIlustrao"/>
              <w:rPr>
                <w:lang w:eastAsia="pt-BR"/>
              </w:rPr>
            </w:pPr>
            <w:r w:rsidRPr="009429DE">
              <w:rPr>
                <w:lang w:eastAsia="pt-BR"/>
              </w:rPr>
              <w:t>2</w:t>
            </w:r>
          </w:p>
        </w:tc>
        <w:tc>
          <w:tcPr>
            <w:tcW w:w="905" w:type="pct"/>
            <w:tcBorders>
              <w:top w:val="nil"/>
              <w:left w:val="nil"/>
              <w:bottom w:val="single" w:sz="4" w:space="0" w:color="auto"/>
              <w:right w:val="single" w:sz="4" w:space="0" w:color="auto"/>
            </w:tcBorders>
            <w:noWrap/>
            <w:vAlign w:val="center"/>
            <w:hideMark/>
          </w:tcPr>
          <w:p w14:paraId="5F3422DF" w14:textId="77777777" w:rsidR="00C91BE9" w:rsidRPr="009429DE" w:rsidRDefault="00C91BE9" w:rsidP="005619AD">
            <w:pPr>
              <w:pStyle w:val="TotalIlustrao"/>
              <w:rPr>
                <w:lang w:eastAsia="pt-BR"/>
              </w:rPr>
            </w:pPr>
            <w:r w:rsidRPr="009429DE">
              <w:rPr>
                <w:lang w:eastAsia="pt-BR"/>
              </w:rPr>
              <w:t>1,96</w:t>
            </w:r>
          </w:p>
        </w:tc>
        <w:tc>
          <w:tcPr>
            <w:tcW w:w="514" w:type="pct"/>
            <w:tcBorders>
              <w:top w:val="nil"/>
              <w:left w:val="nil"/>
              <w:bottom w:val="single" w:sz="4" w:space="0" w:color="auto"/>
              <w:right w:val="single" w:sz="4" w:space="0" w:color="auto"/>
            </w:tcBorders>
            <w:noWrap/>
            <w:vAlign w:val="center"/>
            <w:hideMark/>
          </w:tcPr>
          <w:p w14:paraId="6E2A9F99"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7439A192" w14:textId="77777777" w:rsidR="00C91BE9" w:rsidRPr="009429DE" w:rsidRDefault="00C91BE9" w:rsidP="005619AD">
            <w:pPr>
              <w:pStyle w:val="TotalIlustrao"/>
              <w:rPr>
                <w:lang w:eastAsia="pt-BR"/>
              </w:rPr>
            </w:pPr>
            <w:r w:rsidRPr="009429DE">
              <w:rPr>
                <w:lang w:eastAsia="pt-BR"/>
              </w:rPr>
              <w:t>2,38</w:t>
            </w:r>
          </w:p>
        </w:tc>
      </w:tr>
      <w:tr w:rsidR="00C91BE9" w:rsidRPr="009429DE" w14:paraId="08B1D86A"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FC5C7F7" w14:textId="77777777" w:rsidR="00C91BE9" w:rsidRPr="009429DE" w:rsidRDefault="00C91BE9" w:rsidP="005619AD">
            <w:pPr>
              <w:pStyle w:val="TotalIlustrao"/>
              <w:rPr>
                <w:lang w:eastAsia="pt-BR"/>
              </w:rPr>
            </w:pPr>
            <w:r w:rsidRPr="009429DE">
              <w:rPr>
                <w:lang w:eastAsia="pt-BR"/>
              </w:rPr>
              <w:t>Annonaceae</w:t>
            </w:r>
          </w:p>
        </w:tc>
        <w:tc>
          <w:tcPr>
            <w:tcW w:w="624" w:type="pct"/>
            <w:tcBorders>
              <w:top w:val="nil"/>
              <w:left w:val="nil"/>
              <w:bottom w:val="single" w:sz="4" w:space="0" w:color="auto"/>
              <w:right w:val="single" w:sz="4" w:space="0" w:color="auto"/>
            </w:tcBorders>
            <w:noWrap/>
            <w:vAlign w:val="center"/>
            <w:hideMark/>
          </w:tcPr>
          <w:p w14:paraId="3194FE3C" w14:textId="77777777" w:rsidR="00C91BE9" w:rsidRPr="009429DE" w:rsidRDefault="00C91BE9" w:rsidP="005619AD">
            <w:pPr>
              <w:pStyle w:val="TotalIlustrao"/>
              <w:rPr>
                <w:lang w:eastAsia="pt-BR"/>
              </w:rPr>
            </w:pPr>
            <w:r w:rsidRPr="009429DE">
              <w:rPr>
                <w:lang w:eastAsia="pt-BR"/>
              </w:rPr>
              <w:t>9</w:t>
            </w:r>
          </w:p>
        </w:tc>
        <w:tc>
          <w:tcPr>
            <w:tcW w:w="905" w:type="pct"/>
            <w:tcBorders>
              <w:top w:val="nil"/>
              <w:left w:val="nil"/>
              <w:bottom w:val="single" w:sz="4" w:space="0" w:color="auto"/>
              <w:right w:val="single" w:sz="4" w:space="0" w:color="auto"/>
            </w:tcBorders>
            <w:noWrap/>
            <w:vAlign w:val="center"/>
            <w:hideMark/>
          </w:tcPr>
          <w:p w14:paraId="3BEA23C8" w14:textId="77777777" w:rsidR="00C91BE9" w:rsidRPr="009429DE" w:rsidRDefault="00C91BE9" w:rsidP="005619AD">
            <w:pPr>
              <w:pStyle w:val="TotalIlustrao"/>
              <w:rPr>
                <w:lang w:eastAsia="pt-BR"/>
              </w:rPr>
            </w:pPr>
            <w:r w:rsidRPr="009429DE">
              <w:rPr>
                <w:lang w:eastAsia="pt-BR"/>
              </w:rPr>
              <w:t>8,82</w:t>
            </w:r>
          </w:p>
        </w:tc>
        <w:tc>
          <w:tcPr>
            <w:tcW w:w="514" w:type="pct"/>
            <w:tcBorders>
              <w:top w:val="nil"/>
              <w:left w:val="nil"/>
              <w:bottom w:val="single" w:sz="4" w:space="0" w:color="auto"/>
              <w:right w:val="single" w:sz="4" w:space="0" w:color="auto"/>
            </w:tcBorders>
            <w:noWrap/>
            <w:vAlign w:val="center"/>
            <w:hideMark/>
          </w:tcPr>
          <w:p w14:paraId="206B7D49" w14:textId="77777777" w:rsidR="00C91BE9" w:rsidRPr="009429DE" w:rsidRDefault="00C91BE9" w:rsidP="005619AD">
            <w:pPr>
              <w:pStyle w:val="TotalIlustrao"/>
              <w:rPr>
                <w:lang w:eastAsia="pt-BR"/>
              </w:rPr>
            </w:pPr>
            <w:r w:rsidRPr="009429DE">
              <w:rPr>
                <w:lang w:eastAsia="pt-BR"/>
              </w:rPr>
              <w:t>3</w:t>
            </w:r>
          </w:p>
        </w:tc>
        <w:tc>
          <w:tcPr>
            <w:tcW w:w="1065" w:type="pct"/>
            <w:tcBorders>
              <w:top w:val="nil"/>
              <w:left w:val="nil"/>
              <w:bottom w:val="single" w:sz="4" w:space="0" w:color="auto"/>
            </w:tcBorders>
            <w:noWrap/>
            <w:vAlign w:val="center"/>
            <w:hideMark/>
          </w:tcPr>
          <w:p w14:paraId="56B213E3" w14:textId="77777777" w:rsidR="00C91BE9" w:rsidRPr="009429DE" w:rsidRDefault="00C91BE9" w:rsidP="005619AD">
            <w:pPr>
              <w:pStyle w:val="TotalIlustrao"/>
              <w:rPr>
                <w:lang w:eastAsia="pt-BR"/>
              </w:rPr>
            </w:pPr>
            <w:r w:rsidRPr="009429DE">
              <w:rPr>
                <w:lang w:eastAsia="pt-BR"/>
              </w:rPr>
              <w:t>7,14</w:t>
            </w:r>
          </w:p>
        </w:tc>
      </w:tr>
      <w:tr w:rsidR="00C91BE9" w:rsidRPr="009429DE" w14:paraId="26F95E16"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29C81208" w14:textId="77777777" w:rsidR="00C91BE9" w:rsidRPr="009429DE" w:rsidRDefault="00C91BE9" w:rsidP="005619AD">
            <w:pPr>
              <w:pStyle w:val="TotalIlustrao"/>
              <w:rPr>
                <w:lang w:eastAsia="pt-BR"/>
              </w:rPr>
            </w:pPr>
            <w:r w:rsidRPr="009429DE">
              <w:rPr>
                <w:lang w:eastAsia="pt-BR"/>
              </w:rPr>
              <w:t>Aquifoliaceae</w:t>
            </w:r>
          </w:p>
        </w:tc>
        <w:tc>
          <w:tcPr>
            <w:tcW w:w="624" w:type="pct"/>
            <w:tcBorders>
              <w:top w:val="nil"/>
              <w:left w:val="nil"/>
              <w:bottom w:val="single" w:sz="4" w:space="0" w:color="auto"/>
              <w:right w:val="single" w:sz="4" w:space="0" w:color="auto"/>
            </w:tcBorders>
            <w:noWrap/>
            <w:vAlign w:val="center"/>
            <w:hideMark/>
          </w:tcPr>
          <w:p w14:paraId="7B68873B" w14:textId="77777777" w:rsidR="00C91BE9" w:rsidRPr="009429DE" w:rsidRDefault="00C91BE9" w:rsidP="005619AD">
            <w:pPr>
              <w:pStyle w:val="TotalIlustrao"/>
              <w:rPr>
                <w:lang w:eastAsia="pt-BR"/>
              </w:rPr>
            </w:pPr>
            <w:r w:rsidRPr="009429DE">
              <w:rPr>
                <w:lang w:eastAsia="pt-BR"/>
              </w:rPr>
              <w:t>2</w:t>
            </w:r>
          </w:p>
        </w:tc>
        <w:tc>
          <w:tcPr>
            <w:tcW w:w="905" w:type="pct"/>
            <w:tcBorders>
              <w:top w:val="nil"/>
              <w:left w:val="nil"/>
              <w:bottom w:val="single" w:sz="4" w:space="0" w:color="auto"/>
              <w:right w:val="single" w:sz="4" w:space="0" w:color="auto"/>
            </w:tcBorders>
            <w:noWrap/>
            <w:vAlign w:val="center"/>
            <w:hideMark/>
          </w:tcPr>
          <w:p w14:paraId="7418E9D3" w14:textId="77777777" w:rsidR="00C91BE9" w:rsidRPr="009429DE" w:rsidRDefault="00C91BE9" w:rsidP="005619AD">
            <w:pPr>
              <w:pStyle w:val="TotalIlustrao"/>
              <w:rPr>
                <w:lang w:eastAsia="pt-BR"/>
              </w:rPr>
            </w:pPr>
            <w:r w:rsidRPr="009429DE">
              <w:rPr>
                <w:lang w:eastAsia="pt-BR"/>
              </w:rPr>
              <w:t>1,96</w:t>
            </w:r>
          </w:p>
        </w:tc>
        <w:tc>
          <w:tcPr>
            <w:tcW w:w="514" w:type="pct"/>
            <w:tcBorders>
              <w:top w:val="nil"/>
              <w:left w:val="nil"/>
              <w:bottom w:val="single" w:sz="4" w:space="0" w:color="auto"/>
              <w:right w:val="single" w:sz="4" w:space="0" w:color="auto"/>
            </w:tcBorders>
            <w:noWrap/>
            <w:vAlign w:val="center"/>
            <w:hideMark/>
          </w:tcPr>
          <w:p w14:paraId="7ACF4C8B"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7DB86B4D" w14:textId="77777777" w:rsidR="00C91BE9" w:rsidRPr="009429DE" w:rsidRDefault="00C91BE9" w:rsidP="005619AD">
            <w:pPr>
              <w:pStyle w:val="TotalIlustrao"/>
              <w:rPr>
                <w:lang w:eastAsia="pt-BR"/>
              </w:rPr>
            </w:pPr>
            <w:r w:rsidRPr="009429DE">
              <w:rPr>
                <w:lang w:eastAsia="pt-BR"/>
              </w:rPr>
              <w:t>2,38</w:t>
            </w:r>
          </w:p>
        </w:tc>
      </w:tr>
      <w:tr w:rsidR="00C91BE9" w:rsidRPr="009429DE" w14:paraId="406B09C3"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79B483C" w14:textId="77777777" w:rsidR="00C91BE9" w:rsidRPr="009429DE" w:rsidRDefault="00C91BE9" w:rsidP="005619AD">
            <w:pPr>
              <w:pStyle w:val="TotalIlustrao"/>
              <w:rPr>
                <w:lang w:eastAsia="pt-BR"/>
              </w:rPr>
            </w:pPr>
            <w:r w:rsidRPr="009429DE">
              <w:rPr>
                <w:lang w:eastAsia="pt-BR"/>
              </w:rPr>
              <w:t>Asteraceae</w:t>
            </w:r>
          </w:p>
        </w:tc>
        <w:tc>
          <w:tcPr>
            <w:tcW w:w="624" w:type="pct"/>
            <w:tcBorders>
              <w:top w:val="nil"/>
              <w:left w:val="nil"/>
              <w:bottom w:val="single" w:sz="4" w:space="0" w:color="auto"/>
              <w:right w:val="single" w:sz="4" w:space="0" w:color="auto"/>
            </w:tcBorders>
            <w:noWrap/>
            <w:vAlign w:val="center"/>
            <w:hideMark/>
          </w:tcPr>
          <w:p w14:paraId="2B2F0243" w14:textId="77777777" w:rsidR="00C91BE9" w:rsidRPr="009429DE" w:rsidRDefault="00C91BE9" w:rsidP="005619AD">
            <w:pPr>
              <w:pStyle w:val="TotalIlustrao"/>
              <w:rPr>
                <w:lang w:eastAsia="pt-BR"/>
              </w:rPr>
            </w:pPr>
            <w:r w:rsidRPr="009429DE">
              <w:rPr>
                <w:lang w:eastAsia="pt-BR"/>
              </w:rPr>
              <w:t>5</w:t>
            </w:r>
          </w:p>
        </w:tc>
        <w:tc>
          <w:tcPr>
            <w:tcW w:w="905" w:type="pct"/>
            <w:tcBorders>
              <w:top w:val="nil"/>
              <w:left w:val="nil"/>
              <w:bottom w:val="single" w:sz="4" w:space="0" w:color="auto"/>
              <w:right w:val="single" w:sz="4" w:space="0" w:color="auto"/>
            </w:tcBorders>
            <w:noWrap/>
            <w:vAlign w:val="center"/>
            <w:hideMark/>
          </w:tcPr>
          <w:p w14:paraId="45767D5C" w14:textId="77777777" w:rsidR="00C91BE9" w:rsidRPr="009429DE" w:rsidRDefault="00C91BE9" w:rsidP="005619AD">
            <w:pPr>
              <w:pStyle w:val="TotalIlustrao"/>
              <w:rPr>
                <w:lang w:eastAsia="pt-BR"/>
              </w:rPr>
            </w:pPr>
            <w:r w:rsidRPr="009429DE">
              <w:rPr>
                <w:lang w:eastAsia="pt-BR"/>
              </w:rPr>
              <w:t>4,90</w:t>
            </w:r>
          </w:p>
        </w:tc>
        <w:tc>
          <w:tcPr>
            <w:tcW w:w="514" w:type="pct"/>
            <w:tcBorders>
              <w:top w:val="nil"/>
              <w:left w:val="nil"/>
              <w:bottom w:val="single" w:sz="4" w:space="0" w:color="auto"/>
              <w:right w:val="single" w:sz="4" w:space="0" w:color="auto"/>
            </w:tcBorders>
            <w:noWrap/>
            <w:vAlign w:val="center"/>
            <w:hideMark/>
          </w:tcPr>
          <w:p w14:paraId="6DB41506"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309788E2" w14:textId="77777777" w:rsidR="00C91BE9" w:rsidRPr="009429DE" w:rsidRDefault="00C91BE9" w:rsidP="005619AD">
            <w:pPr>
              <w:pStyle w:val="TotalIlustrao"/>
              <w:rPr>
                <w:lang w:eastAsia="pt-BR"/>
              </w:rPr>
            </w:pPr>
            <w:r w:rsidRPr="009429DE">
              <w:rPr>
                <w:lang w:eastAsia="pt-BR"/>
              </w:rPr>
              <w:t>2,38</w:t>
            </w:r>
          </w:p>
        </w:tc>
      </w:tr>
      <w:tr w:rsidR="00C91BE9" w:rsidRPr="009429DE" w14:paraId="5473C90F"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65625880" w14:textId="77777777" w:rsidR="00C91BE9" w:rsidRPr="009429DE" w:rsidRDefault="00C91BE9" w:rsidP="005619AD">
            <w:pPr>
              <w:pStyle w:val="TotalIlustrao"/>
              <w:rPr>
                <w:lang w:eastAsia="pt-BR"/>
              </w:rPr>
            </w:pPr>
            <w:r w:rsidRPr="009429DE">
              <w:rPr>
                <w:lang w:eastAsia="pt-BR"/>
              </w:rPr>
              <w:t>Combretaceae</w:t>
            </w:r>
          </w:p>
        </w:tc>
        <w:tc>
          <w:tcPr>
            <w:tcW w:w="624" w:type="pct"/>
            <w:tcBorders>
              <w:top w:val="nil"/>
              <w:left w:val="nil"/>
              <w:bottom w:val="single" w:sz="4" w:space="0" w:color="auto"/>
              <w:right w:val="single" w:sz="4" w:space="0" w:color="auto"/>
            </w:tcBorders>
            <w:noWrap/>
            <w:vAlign w:val="center"/>
            <w:hideMark/>
          </w:tcPr>
          <w:p w14:paraId="08EA1E77" w14:textId="77777777" w:rsidR="00C91BE9" w:rsidRPr="009429DE" w:rsidRDefault="00C91BE9" w:rsidP="005619AD">
            <w:pPr>
              <w:pStyle w:val="TotalIlustrao"/>
              <w:rPr>
                <w:lang w:eastAsia="pt-BR"/>
              </w:rPr>
            </w:pPr>
            <w:r w:rsidRPr="009429DE">
              <w:rPr>
                <w:lang w:eastAsia="pt-BR"/>
              </w:rPr>
              <w:t>1</w:t>
            </w:r>
          </w:p>
        </w:tc>
        <w:tc>
          <w:tcPr>
            <w:tcW w:w="905" w:type="pct"/>
            <w:tcBorders>
              <w:top w:val="nil"/>
              <w:left w:val="nil"/>
              <w:bottom w:val="single" w:sz="4" w:space="0" w:color="auto"/>
              <w:right w:val="single" w:sz="4" w:space="0" w:color="auto"/>
            </w:tcBorders>
            <w:noWrap/>
            <w:vAlign w:val="center"/>
            <w:hideMark/>
          </w:tcPr>
          <w:p w14:paraId="189F674B" w14:textId="77777777" w:rsidR="00C91BE9" w:rsidRPr="009429DE" w:rsidRDefault="00C91BE9" w:rsidP="005619AD">
            <w:pPr>
              <w:pStyle w:val="TotalIlustrao"/>
              <w:rPr>
                <w:lang w:eastAsia="pt-BR"/>
              </w:rPr>
            </w:pPr>
            <w:r w:rsidRPr="009429DE">
              <w:rPr>
                <w:lang w:eastAsia="pt-BR"/>
              </w:rPr>
              <w:t>0,98</w:t>
            </w:r>
          </w:p>
        </w:tc>
        <w:tc>
          <w:tcPr>
            <w:tcW w:w="514" w:type="pct"/>
            <w:tcBorders>
              <w:top w:val="nil"/>
              <w:left w:val="nil"/>
              <w:bottom w:val="single" w:sz="4" w:space="0" w:color="auto"/>
              <w:right w:val="single" w:sz="4" w:space="0" w:color="auto"/>
            </w:tcBorders>
            <w:noWrap/>
            <w:vAlign w:val="center"/>
            <w:hideMark/>
          </w:tcPr>
          <w:p w14:paraId="364A543B"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5C8E26CF" w14:textId="77777777" w:rsidR="00C91BE9" w:rsidRPr="009429DE" w:rsidRDefault="00C91BE9" w:rsidP="005619AD">
            <w:pPr>
              <w:pStyle w:val="TotalIlustrao"/>
              <w:rPr>
                <w:lang w:eastAsia="pt-BR"/>
              </w:rPr>
            </w:pPr>
            <w:r w:rsidRPr="009429DE">
              <w:rPr>
                <w:lang w:eastAsia="pt-BR"/>
              </w:rPr>
              <w:t>2,38</w:t>
            </w:r>
          </w:p>
        </w:tc>
      </w:tr>
      <w:tr w:rsidR="00C91BE9" w:rsidRPr="009429DE" w14:paraId="07CC8216"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78F539EF" w14:textId="77777777" w:rsidR="00C91BE9" w:rsidRPr="009429DE" w:rsidRDefault="00C91BE9" w:rsidP="005619AD">
            <w:pPr>
              <w:pStyle w:val="TotalIlustrao"/>
              <w:rPr>
                <w:lang w:eastAsia="pt-BR"/>
              </w:rPr>
            </w:pPr>
            <w:r w:rsidRPr="009429DE">
              <w:rPr>
                <w:lang w:eastAsia="pt-BR"/>
              </w:rPr>
              <w:t>Euphorbiaceae</w:t>
            </w:r>
          </w:p>
        </w:tc>
        <w:tc>
          <w:tcPr>
            <w:tcW w:w="624" w:type="pct"/>
            <w:tcBorders>
              <w:top w:val="nil"/>
              <w:left w:val="nil"/>
              <w:bottom w:val="single" w:sz="4" w:space="0" w:color="auto"/>
              <w:right w:val="single" w:sz="4" w:space="0" w:color="auto"/>
            </w:tcBorders>
            <w:noWrap/>
            <w:vAlign w:val="center"/>
            <w:hideMark/>
          </w:tcPr>
          <w:p w14:paraId="72BC7ED5" w14:textId="77777777" w:rsidR="00C91BE9" w:rsidRPr="009429DE" w:rsidRDefault="00C91BE9" w:rsidP="005619AD">
            <w:pPr>
              <w:pStyle w:val="TotalIlustrao"/>
              <w:rPr>
                <w:lang w:eastAsia="pt-BR"/>
              </w:rPr>
            </w:pPr>
            <w:r w:rsidRPr="009429DE">
              <w:rPr>
                <w:lang w:eastAsia="pt-BR"/>
              </w:rPr>
              <w:t>23</w:t>
            </w:r>
          </w:p>
        </w:tc>
        <w:tc>
          <w:tcPr>
            <w:tcW w:w="905" w:type="pct"/>
            <w:tcBorders>
              <w:top w:val="nil"/>
              <w:left w:val="nil"/>
              <w:bottom w:val="single" w:sz="4" w:space="0" w:color="auto"/>
              <w:right w:val="single" w:sz="4" w:space="0" w:color="auto"/>
            </w:tcBorders>
            <w:noWrap/>
            <w:vAlign w:val="center"/>
            <w:hideMark/>
          </w:tcPr>
          <w:p w14:paraId="445A98B5" w14:textId="77777777" w:rsidR="00C91BE9" w:rsidRPr="009429DE" w:rsidRDefault="00C91BE9" w:rsidP="005619AD">
            <w:pPr>
              <w:pStyle w:val="TotalIlustrao"/>
              <w:rPr>
                <w:lang w:eastAsia="pt-BR"/>
              </w:rPr>
            </w:pPr>
            <w:r w:rsidRPr="009429DE">
              <w:rPr>
                <w:lang w:eastAsia="pt-BR"/>
              </w:rPr>
              <w:t>22,55</w:t>
            </w:r>
          </w:p>
        </w:tc>
        <w:tc>
          <w:tcPr>
            <w:tcW w:w="514" w:type="pct"/>
            <w:tcBorders>
              <w:top w:val="nil"/>
              <w:left w:val="nil"/>
              <w:bottom w:val="single" w:sz="4" w:space="0" w:color="auto"/>
              <w:right w:val="single" w:sz="4" w:space="0" w:color="auto"/>
            </w:tcBorders>
            <w:noWrap/>
            <w:vAlign w:val="center"/>
            <w:hideMark/>
          </w:tcPr>
          <w:p w14:paraId="62A11DCF" w14:textId="77777777" w:rsidR="00C91BE9" w:rsidRPr="009429DE" w:rsidRDefault="00C91BE9" w:rsidP="005619AD">
            <w:pPr>
              <w:pStyle w:val="TotalIlustrao"/>
              <w:rPr>
                <w:lang w:eastAsia="pt-BR"/>
              </w:rPr>
            </w:pPr>
            <w:r w:rsidRPr="009429DE">
              <w:rPr>
                <w:lang w:eastAsia="pt-BR"/>
              </w:rPr>
              <w:t>4</w:t>
            </w:r>
          </w:p>
        </w:tc>
        <w:tc>
          <w:tcPr>
            <w:tcW w:w="1065" w:type="pct"/>
            <w:tcBorders>
              <w:top w:val="nil"/>
              <w:left w:val="nil"/>
              <w:bottom w:val="single" w:sz="4" w:space="0" w:color="auto"/>
            </w:tcBorders>
            <w:noWrap/>
            <w:vAlign w:val="center"/>
            <w:hideMark/>
          </w:tcPr>
          <w:p w14:paraId="5A018808" w14:textId="77777777" w:rsidR="00C91BE9" w:rsidRPr="009429DE" w:rsidRDefault="00C91BE9" w:rsidP="005619AD">
            <w:pPr>
              <w:pStyle w:val="TotalIlustrao"/>
              <w:rPr>
                <w:lang w:eastAsia="pt-BR"/>
              </w:rPr>
            </w:pPr>
            <w:r w:rsidRPr="009429DE">
              <w:rPr>
                <w:lang w:eastAsia="pt-BR"/>
              </w:rPr>
              <w:t>9,52</w:t>
            </w:r>
          </w:p>
        </w:tc>
      </w:tr>
      <w:tr w:rsidR="00C91BE9" w:rsidRPr="009429DE" w14:paraId="7D4E3A63"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BA73E0A" w14:textId="77777777" w:rsidR="00C91BE9" w:rsidRPr="009429DE" w:rsidRDefault="00C91BE9" w:rsidP="005619AD">
            <w:pPr>
              <w:pStyle w:val="TotalIlustrao"/>
              <w:rPr>
                <w:lang w:eastAsia="pt-BR"/>
              </w:rPr>
            </w:pPr>
            <w:r w:rsidRPr="009429DE">
              <w:rPr>
                <w:lang w:eastAsia="pt-BR"/>
              </w:rPr>
              <w:t>Fabaceae</w:t>
            </w:r>
          </w:p>
        </w:tc>
        <w:tc>
          <w:tcPr>
            <w:tcW w:w="624" w:type="pct"/>
            <w:tcBorders>
              <w:top w:val="nil"/>
              <w:left w:val="nil"/>
              <w:bottom w:val="single" w:sz="4" w:space="0" w:color="auto"/>
              <w:right w:val="single" w:sz="4" w:space="0" w:color="auto"/>
            </w:tcBorders>
            <w:noWrap/>
            <w:vAlign w:val="center"/>
            <w:hideMark/>
          </w:tcPr>
          <w:p w14:paraId="6A03DA60" w14:textId="77777777" w:rsidR="00C91BE9" w:rsidRPr="009429DE" w:rsidRDefault="00C91BE9" w:rsidP="005619AD">
            <w:pPr>
              <w:pStyle w:val="TotalIlustrao"/>
              <w:rPr>
                <w:lang w:eastAsia="pt-BR"/>
              </w:rPr>
            </w:pPr>
            <w:r w:rsidRPr="009429DE">
              <w:rPr>
                <w:lang w:eastAsia="pt-BR"/>
              </w:rPr>
              <w:t>12</w:t>
            </w:r>
          </w:p>
        </w:tc>
        <w:tc>
          <w:tcPr>
            <w:tcW w:w="905" w:type="pct"/>
            <w:tcBorders>
              <w:top w:val="nil"/>
              <w:left w:val="nil"/>
              <w:bottom w:val="single" w:sz="4" w:space="0" w:color="auto"/>
              <w:right w:val="single" w:sz="4" w:space="0" w:color="auto"/>
            </w:tcBorders>
            <w:noWrap/>
            <w:vAlign w:val="center"/>
            <w:hideMark/>
          </w:tcPr>
          <w:p w14:paraId="30DD7F6D" w14:textId="77777777" w:rsidR="00C91BE9" w:rsidRPr="009429DE" w:rsidRDefault="00C91BE9" w:rsidP="005619AD">
            <w:pPr>
              <w:pStyle w:val="TotalIlustrao"/>
              <w:rPr>
                <w:lang w:eastAsia="pt-BR"/>
              </w:rPr>
            </w:pPr>
            <w:r w:rsidRPr="009429DE">
              <w:rPr>
                <w:lang w:eastAsia="pt-BR"/>
              </w:rPr>
              <w:t>11,76</w:t>
            </w:r>
          </w:p>
        </w:tc>
        <w:tc>
          <w:tcPr>
            <w:tcW w:w="514" w:type="pct"/>
            <w:tcBorders>
              <w:top w:val="nil"/>
              <w:left w:val="nil"/>
              <w:bottom w:val="single" w:sz="4" w:space="0" w:color="auto"/>
              <w:right w:val="single" w:sz="4" w:space="0" w:color="auto"/>
            </w:tcBorders>
            <w:noWrap/>
            <w:vAlign w:val="center"/>
            <w:hideMark/>
          </w:tcPr>
          <w:p w14:paraId="3C6E3750" w14:textId="77777777" w:rsidR="00C91BE9" w:rsidRPr="009429DE" w:rsidRDefault="00C91BE9" w:rsidP="005619AD">
            <w:pPr>
              <w:pStyle w:val="TotalIlustrao"/>
              <w:rPr>
                <w:lang w:eastAsia="pt-BR"/>
              </w:rPr>
            </w:pPr>
            <w:r w:rsidRPr="009429DE">
              <w:rPr>
                <w:lang w:eastAsia="pt-BR"/>
              </w:rPr>
              <w:t>6</w:t>
            </w:r>
          </w:p>
        </w:tc>
        <w:tc>
          <w:tcPr>
            <w:tcW w:w="1065" w:type="pct"/>
            <w:tcBorders>
              <w:top w:val="nil"/>
              <w:left w:val="nil"/>
              <w:bottom w:val="single" w:sz="4" w:space="0" w:color="auto"/>
            </w:tcBorders>
            <w:noWrap/>
            <w:vAlign w:val="center"/>
            <w:hideMark/>
          </w:tcPr>
          <w:p w14:paraId="6B4CD32C" w14:textId="77777777" w:rsidR="00C91BE9" w:rsidRPr="009429DE" w:rsidRDefault="00C91BE9" w:rsidP="005619AD">
            <w:pPr>
              <w:pStyle w:val="TotalIlustrao"/>
              <w:rPr>
                <w:lang w:eastAsia="pt-BR"/>
              </w:rPr>
            </w:pPr>
            <w:r w:rsidRPr="009429DE">
              <w:rPr>
                <w:lang w:eastAsia="pt-BR"/>
              </w:rPr>
              <w:t>14,29</w:t>
            </w:r>
          </w:p>
        </w:tc>
      </w:tr>
      <w:tr w:rsidR="00C91BE9" w:rsidRPr="009429DE" w14:paraId="1BBD2B7F"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3D22EE76" w14:textId="77777777" w:rsidR="00C91BE9" w:rsidRPr="009429DE" w:rsidRDefault="00C91BE9" w:rsidP="005619AD">
            <w:pPr>
              <w:pStyle w:val="TotalIlustrao"/>
              <w:rPr>
                <w:lang w:eastAsia="pt-BR"/>
              </w:rPr>
            </w:pPr>
            <w:r w:rsidRPr="009429DE">
              <w:rPr>
                <w:lang w:eastAsia="pt-BR"/>
              </w:rPr>
              <w:t>Hypericaceae</w:t>
            </w:r>
          </w:p>
        </w:tc>
        <w:tc>
          <w:tcPr>
            <w:tcW w:w="624" w:type="pct"/>
            <w:tcBorders>
              <w:top w:val="nil"/>
              <w:left w:val="nil"/>
              <w:bottom w:val="single" w:sz="4" w:space="0" w:color="auto"/>
              <w:right w:val="single" w:sz="4" w:space="0" w:color="auto"/>
            </w:tcBorders>
            <w:noWrap/>
            <w:vAlign w:val="center"/>
            <w:hideMark/>
          </w:tcPr>
          <w:p w14:paraId="00230082" w14:textId="77777777" w:rsidR="00C91BE9" w:rsidRPr="009429DE" w:rsidRDefault="00C91BE9" w:rsidP="005619AD">
            <w:pPr>
              <w:pStyle w:val="TotalIlustrao"/>
              <w:rPr>
                <w:lang w:eastAsia="pt-BR"/>
              </w:rPr>
            </w:pPr>
            <w:r w:rsidRPr="009429DE">
              <w:rPr>
                <w:lang w:eastAsia="pt-BR"/>
              </w:rPr>
              <w:t>2</w:t>
            </w:r>
          </w:p>
        </w:tc>
        <w:tc>
          <w:tcPr>
            <w:tcW w:w="905" w:type="pct"/>
            <w:tcBorders>
              <w:top w:val="nil"/>
              <w:left w:val="nil"/>
              <w:bottom w:val="single" w:sz="4" w:space="0" w:color="auto"/>
              <w:right w:val="single" w:sz="4" w:space="0" w:color="auto"/>
            </w:tcBorders>
            <w:noWrap/>
            <w:vAlign w:val="center"/>
            <w:hideMark/>
          </w:tcPr>
          <w:p w14:paraId="59D73452" w14:textId="77777777" w:rsidR="00C91BE9" w:rsidRPr="009429DE" w:rsidRDefault="00C91BE9" w:rsidP="005619AD">
            <w:pPr>
              <w:pStyle w:val="TotalIlustrao"/>
              <w:rPr>
                <w:lang w:eastAsia="pt-BR"/>
              </w:rPr>
            </w:pPr>
            <w:r w:rsidRPr="009429DE">
              <w:rPr>
                <w:lang w:eastAsia="pt-BR"/>
              </w:rPr>
              <w:t>1,96</w:t>
            </w:r>
          </w:p>
        </w:tc>
        <w:tc>
          <w:tcPr>
            <w:tcW w:w="514" w:type="pct"/>
            <w:tcBorders>
              <w:top w:val="nil"/>
              <w:left w:val="nil"/>
              <w:bottom w:val="single" w:sz="4" w:space="0" w:color="auto"/>
              <w:right w:val="single" w:sz="4" w:space="0" w:color="auto"/>
            </w:tcBorders>
            <w:noWrap/>
            <w:vAlign w:val="center"/>
            <w:hideMark/>
          </w:tcPr>
          <w:p w14:paraId="2FFF175E"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68303063" w14:textId="77777777" w:rsidR="00C91BE9" w:rsidRPr="009429DE" w:rsidRDefault="00C91BE9" w:rsidP="005619AD">
            <w:pPr>
              <w:pStyle w:val="TotalIlustrao"/>
              <w:rPr>
                <w:lang w:eastAsia="pt-BR"/>
              </w:rPr>
            </w:pPr>
            <w:r w:rsidRPr="009429DE">
              <w:rPr>
                <w:lang w:eastAsia="pt-BR"/>
              </w:rPr>
              <w:t>2,38</w:t>
            </w:r>
          </w:p>
        </w:tc>
      </w:tr>
      <w:tr w:rsidR="00C91BE9" w:rsidRPr="009429DE" w14:paraId="39CDB276"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33A5F55" w14:textId="77777777" w:rsidR="00C91BE9" w:rsidRPr="009429DE" w:rsidRDefault="00C91BE9" w:rsidP="005619AD">
            <w:pPr>
              <w:pStyle w:val="TotalIlustrao"/>
              <w:rPr>
                <w:lang w:eastAsia="pt-BR"/>
              </w:rPr>
            </w:pPr>
            <w:r w:rsidRPr="009429DE">
              <w:rPr>
                <w:lang w:eastAsia="pt-BR"/>
              </w:rPr>
              <w:t>Indeterminada</w:t>
            </w:r>
          </w:p>
        </w:tc>
        <w:tc>
          <w:tcPr>
            <w:tcW w:w="624" w:type="pct"/>
            <w:tcBorders>
              <w:top w:val="nil"/>
              <w:left w:val="nil"/>
              <w:bottom w:val="single" w:sz="4" w:space="0" w:color="auto"/>
              <w:right w:val="single" w:sz="4" w:space="0" w:color="auto"/>
            </w:tcBorders>
            <w:noWrap/>
            <w:vAlign w:val="center"/>
            <w:hideMark/>
          </w:tcPr>
          <w:p w14:paraId="31682290" w14:textId="77777777" w:rsidR="00C91BE9" w:rsidRPr="009429DE" w:rsidRDefault="00C91BE9" w:rsidP="005619AD">
            <w:pPr>
              <w:pStyle w:val="TotalIlustrao"/>
              <w:rPr>
                <w:lang w:eastAsia="pt-BR"/>
              </w:rPr>
            </w:pPr>
            <w:r w:rsidRPr="009429DE">
              <w:rPr>
                <w:lang w:eastAsia="pt-BR"/>
              </w:rPr>
              <w:t>3</w:t>
            </w:r>
          </w:p>
        </w:tc>
        <w:tc>
          <w:tcPr>
            <w:tcW w:w="905" w:type="pct"/>
            <w:tcBorders>
              <w:top w:val="nil"/>
              <w:left w:val="nil"/>
              <w:bottom w:val="single" w:sz="4" w:space="0" w:color="auto"/>
              <w:right w:val="single" w:sz="4" w:space="0" w:color="auto"/>
            </w:tcBorders>
            <w:noWrap/>
            <w:vAlign w:val="center"/>
            <w:hideMark/>
          </w:tcPr>
          <w:p w14:paraId="0302AA42" w14:textId="77777777" w:rsidR="00C91BE9" w:rsidRPr="009429DE" w:rsidRDefault="00C91BE9" w:rsidP="005619AD">
            <w:pPr>
              <w:pStyle w:val="TotalIlustrao"/>
              <w:rPr>
                <w:lang w:eastAsia="pt-BR"/>
              </w:rPr>
            </w:pPr>
            <w:r w:rsidRPr="009429DE">
              <w:rPr>
                <w:lang w:eastAsia="pt-BR"/>
              </w:rPr>
              <w:t>2,94</w:t>
            </w:r>
          </w:p>
        </w:tc>
        <w:tc>
          <w:tcPr>
            <w:tcW w:w="514" w:type="pct"/>
            <w:tcBorders>
              <w:top w:val="nil"/>
              <w:left w:val="nil"/>
              <w:bottom w:val="single" w:sz="4" w:space="0" w:color="auto"/>
              <w:right w:val="single" w:sz="4" w:space="0" w:color="auto"/>
            </w:tcBorders>
            <w:noWrap/>
            <w:vAlign w:val="center"/>
            <w:hideMark/>
          </w:tcPr>
          <w:p w14:paraId="184A6572" w14:textId="77777777" w:rsidR="00C91BE9" w:rsidRPr="009429DE" w:rsidRDefault="00C91BE9" w:rsidP="005619AD">
            <w:pPr>
              <w:pStyle w:val="TotalIlustrao"/>
              <w:rPr>
                <w:lang w:eastAsia="pt-BR"/>
              </w:rPr>
            </w:pPr>
            <w:r w:rsidRPr="009429DE">
              <w:rPr>
                <w:lang w:eastAsia="pt-BR"/>
              </w:rPr>
              <w:t>3</w:t>
            </w:r>
          </w:p>
        </w:tc>
        <w:tc>
          <w:tcPr>
            <w:tcW w:w="1065" w:type="pct"/>
            <w:tcBorders>
              <w:top w:val="nil"/>
              <w:left w:val="nil"/>
              <w:bottom w:val="single" w:sz="4" w:space="0" w:color="auto"/>
            </w:tcBorders>
            <w:noWrap/>
            <w:vAlign w:val="center"/>
            <w:hideMark/>
          </w:tcPr>
          <w:p w14:paraId="7922741F" w14:textId="77777777" w:rsidR="00C91BE9" w:rsidRPr="009429DE" w:rsidRDefault="00C91BE9" w:rsidP="005619AD">
            <w:pPr>
              <w:pStyle w:val="TotalIlustrao"/>
              <w:rPr>
                <w:lang w:eastAsia="pt-BR"/>
              </w:rPr>
            </w:pPr>
            <w:r w:rsidRPr="009429DE">
              <w:rPr>
                <w:lang w:eastAsia="pt-BR"/>
              </w:rPr>
              <w:t>7,14</w:t>
            </w:r>
          </w:p>
        </w:tc>
      </w:tr>
      <w:tr w:rsidR="00C91BE9" w:rsidRPr="009429DE" w14:paraId="698CF572"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2344339C" w14:textId="77777777" w:rsidR="00C91BE9" w:rsidRPr="009429DE" w:rsidRDefault="00C91BE9" w:rsidP="005619AD">
            <w:pPr>
              <w:pStyle w:val="TotalIlustrao"/>
              <w:rPr>
                <w:lang w:eastAsia="pt-BR"/>
              </w:rPr>
            </w:pPr>
            <w:r w:rsidRPr="009429DE">
              <w:rPr>
                <w:lang w:eastAsia="pt-BR"/>
              </w:rPr>
              <w:t>Lacistemataceae</w:t>
            </w:r>
          </w:p>
        </w:tc>
        <w:tc>
          <w:tcPr>
            <w:tcW w:w="624" w:type="pct"/>
            <w:tcBorders>
              <w:top w:val="nil"/>
              <w:left w:val="nil"/>
              <w:bottom w:val="single" w:sz="4" w:space="0" w:color="auto"/>
              <w:right w:val="single" w:sz="4" w:space="0" w:color="auto"/>
            </w:tcBorders>
            <w:noWrap/>
            <w:vAlign w:val="center"/>
            <w:hideMark/>
          </w:tcPr>
          <w:p w14:paraId="0A7C99E1" w14:textId="77777777" w:rsidR="00C91BE9" w:rsidRPr="009429DE" w:rsidRDefault="00C91BE9" w:rsidP="005619AD">
            <w:pPr>
              <w:pStyle w:val="TotalIlustrao"/>
              <w:rPr>
                <w:lang w:eastAsia="pt-BR"/>
              </w:rPr>
            </w:pPr>
            <w:r w:rsidRPr="009429DE">
              <w:rPr>
                <w:lang w:eastAsia="pt-BR"/>
              </w:rPr>
              <w:t>3</w:t>
            </w:r>
          </w:p>
        </w:tc>
        <w:tc>
          <w:tcPr>
            <w:tcW w:w="905" w:type="pct"/>
            <w:tcBorders>
              <w:top w:val="nil"/>
              <w:left w:val="nil"/>
              <w:bottom w:val="single" w:sz="4" w:space="0" w:color="auto"/>
              <w:right w:val="single" w:sz="4" w:space="0" w:color="auto"/>
            </w:tcBorders>
            <w:noWrap/>
            <w:vAlign w:val="center"/>
            <w:hideMark/>
          </w:tcPr>
          <w:p w14:paraId="6927F4AC" w14:textId="77777777" w:rsidR="00C91BE9" w:rsidRPr="009429DE" w:rsidRDefault="00C91BE9" w:rsidP="005619AD">
            <w:pPr>
              <w:pStyle w:val="TotalIlustrao"/>
              <w:rPr>
                <w:lang w:eastAsia="pt-BR"/>
              </w:rPr>
            </w:pPr>
            <w:r w:rsidRPr="009429DE">
              <w:rPr>
                <w:lang w:eastAsia="pt-BR"/>
              </w:rPr>
              <w:t>2,94</w:t>
            </w:r>
          </w:p>
        </w:tc>
        <w:tc>
          <w:tcPr>
            <w:tcW w:w="514" w:type="pct"/>
            <w:tcBorders>
              <w:top w:val="nil"/>
              <w:left w:val="nil"/>
              <w:bottom w:val="single" w:sz="4" w:space="0" w:color="auto"/>
              <w:right w:val="single" w:sz="4" w:space="0" w:color="auto"/>
            </w:tcBorders>
            <w:noWrap/>
            <w:vAlign w:val="center"/>
            <w:hideMark/>
          </w:tcPr>
          <w:p w14:paraId="3CE26392"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54129FE5" w14:textId="77777777" w:rsidR="00C91BE9" w:rsidRPr="009429DE" w:rsidRDefault="00C91BE9" w:rsidP="005619AD">
            <w:pPr>
              <w:pStyle w:val="TotalIlustrao"/>
              <w:rPr>
                <w:lang w:eastAsia="pt-BR"/>
              </w:rPr>
            </w:pPr>
            <w:r w:rsidRPr="009429DE">
              <w:rPr>
                <w:lang w:eastAsia="pt-BR"/>
              </w:rPr>
              <w:t>2,38</w:t>
            </w:r>
          </w:p>
        </w:tc>
      </w:tr>
      <w:tr w:rsidR="00C91BE9" w:rsidRPr="009429DE" w14:paraId="1F2B1652"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5FB10DC6" w14:textId="77777777" w:rsidR="00C91BE9" w:rsidRPr="009429DE" w:rsidRDefault="00C91BE9" w:rsidP="005619AD">
            <w:pPr>
              <w:pStyle w:val="TotalIlustrao"/>
              <w:rPr>
                <w:lang w:eastAsia="pt-BR"/>
              </w:rPr>
            </w:pPr>
            <w:r w:rsidRPr="009429DE">
              <w:rPr>
                <w:lang w:eastAsia="pt-BR"/>
              </w:rPr>
              <w:t>Lamiaceae</w:t>
            </w:r>
          </w:p>
        </w:tc>
        <w:tc>
          <w:tcPr>
            <w:tcW w:w="624" w:type="pct"/>
            <w:tcBorders>
              <w:top w:val="nil"/>
              <w:left w:val="nil"/>
              <w:bottom w:val="single" w:sz="4" w:space="0" w:color="auto"/>
              <w:right w:val="single" w:sz="4" w:space="0" w:color="auto"/>
            </w:tcBorders>
            <w:noWrap/>
            <w:vAlign w:val="center"/>
            <w:hideMark/>
          </w:tcPr>
          <w:p w14:paraId="266A4C55" w14:textId="77777777" w:rsidR="00C91BE9" w:rsidRPr="009429DE" w:rsidRDefault="00C91BE9" w:rsidP="005619AD">
            <w:pPr>
              <w:pStyle w:val="TotalIlustrao"/>
              <w:rPr>
                <w:lang w:eastAsia="pt-BR"/>
              </w:rPr>
            </w:pPr>
            <w:r w:rsidRPr="009429DE">
              <w:rPr>
                <w:lang w:eastAsia="pt-BR"/>
              </w:rPr>
              <w:t>1</w:t>
            </w:r>
          </w:p>
        </w:tc>
        <w:tc>
          <w:tcPr>
            <w:tcW w:w="905" w:type="pct"/>
            <w:tcBorders>
              <w:top w:val="nil"/>
              <w:left w:val="nil"/>
              <w:bottom w:val="single" w:sz="4" w:space="0" w:color="auto"/>
              <w:right w:val="single" w:sz="4" w:space="0" w:color="auto"/>
            </w:tcBorders>
            <w:noWrap/>
            <w:vAlign w:val="center"/>
            <w:hideMark/>
          </w:tcPr>
          <w:p w14:paraId="56FF25D4" w14:textId="77777777" w:rsidR="00C91BE9" w:rsidRPr="009429DE" w:rsidRDefault="00C91BE9" w:rsidP="005619AD">
            <w:pPr>
              <w:pStyle w:val="TotalIlustrao"/>
              <w:rPr>
                <w:lang w:eastAsia="pt-BR"/>
              </w:rPr>
            </w:pPr>
            <w:r w:rsidRPr="009429DE">
              <w:rPr>
                <w:lang w:eastAsia="pt-BR"/>
              </w:rPr>
              <w:t>0,98</w:t>
            </w:r>
          </w:p>
        </w:tc>
        <w:tc>
          <w:tcPr>
            <w:tcW w:w="514" w:type="pct"/>
            <w:tcBorders>
              <w:top w:val="nil"/>
              <w:left w:val="nil"/>
              <w:bottom w:val="single" w:sz="4" w:space="0" w:color="auto"/>
              <w:right w:val="single" w:sz="4" w:space="0" w:color="auto"/>
            </w:tcBorders>
            <w:noWrap/>
            <w:vAlign w:val="center"/>
            <w:hideMark/>
          </w:tcPr>
          <w:p w14:paraId="155B24C3"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649E1226" w14:textId="77777777" w:rsidR="00C91BE9" w:rsidRPr="009429DE" w:rsidRDefault="00C91BE9" w:rsidP="005619AD">
            <w:pPr>
              <w:pStyle w:val="TotalIlustrao"/>
              <w:rPr>
                <w:lang w:eastAsia="pt-BR"/>
              </w:rPr>
            </w:pPr>
            <w:r w:rsidRPr="009429DE">
              <w:rPr>
                <w:lang w:eastAsia="pt-BR"/>
              </w:rPr>
              <w:t>2,38</w:t>
            </w:r>
          </w:p>
        </w:tc>
      </w:tr>
      <w:tr w:rsidR="00C91BE9" w:rsidRPr="009429DE" w14:paraId="4711F6C0"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53040B73" w14:textId="77777777" w:rsidR="00C91BE9" w:rsidRPr="009429DE" w:rsidRDefault="00C91BE9" w:rsidP="005619AD">
            <w:pPr>
              <w:pStyle w:val="TotalIlustrao"/>
              <w:rPr>
                <w:lang w:eastAsia="pt-BR"/>
              </w:rPr>
            </w:pPr>
            <w:r w:rsidRPr="009429DE">
              <w:rPr>
                <w:lang w:eastAsia="pt-BR"/>
              </w:rPr>
              <w:t>Lauraceae</w:t>
            </w:r>
          </w:p>
        </w:tc>
        <w:tc>
          <w:tcPr>
            <w:tcW w:w="624" w:type="pct"/>
            <w:tcBorders>
              <w:top w:val="nil"/>
              <w:left w:val="nil"/>
              <w:bottom w:val="single" w:sz="4" w:space="0" w:color="auto"/>
              <w:right w:val="single" w:sz="4" w:space="0" w:color="auto"/>
            </w:tcBorders>
            <w:noWrap/>
            <w:vAlign w:val="center"/>
            <w:hideMark/>
          </w:tcPr>
          <w:p w14:paraId="5D381570" w14:textId="77777777" w:rsidR="00C91BE9" w:rsidRPr="009429DE" w:rsidRDefault="00C91BE9" w:rsidP="005619AD">
            <w:pPr>
              <w:pStyle w:val="TotalIlustrao"/>
              <w:rPr>
                <w:lang w:eastAsia="pt-BR"/>
              </w:rPr>
            </w:pPr>
            <w:r w:rsidRPr="009429DE">
              <w:rPr>
                <w:lang w:eastAsia="pt-BR"/>
              </w:rPr>
              <w:t>3</w:t>
            </w:r>
          </w:p>
        </w:tc>
        <w:tc>
          <w:tcPr>
            <w:tcW w:w="905" w:type="pct"/>
            <w:tcBorders>
              <w:top w:val="nil"/>
              <w:left w:val="nil"/>
              <w:bottom w:val="single" w:sz="4" w:space="0" w:color="auto"/>
              <w:right w:val="single" w:sz="4" w:space="0" w:color="auto"/>
            </w:tcBorders>
            <w:noWrap/>
            <w:vAlign w:val="center"/>
            <w:hideMark/>
          </w:tcPr>
          <w:p w14:paraId="4B9B61A6" w14:textId="77777777" w:rsidR="00C91BE9" w:rsidRPr="009429DE" w:rsidRDefault="00C91BE9" w:rsidP="005619AD">
            <w:pPr>
              <w:pStyle w:val="TotalIlustrao"/>
              <w:rPr>
                <w:lang w:eastAsia="pt-BR"/>
              </w:rPr>
            </w:pPr>
            <w:r w:rsidRPr="009429DE">
              <w:rPr>
                <w:lang w:eastAsia="pt-BR"/>
              </w:rPr>
              <w:t>2,94</w:t>
            </w:r>
          </w:p>
        </w:tc>
        <w:tc>
          <w:tcPr>
            <w:tcW w:w="514" w:type="pct"/>
            <w:tcBorders>
              <w:top w:val="nil"/>
              <w:left w:val="nil"/>
              <w:bottom w:val="single" w:sz="4" w:space="0" w:color="auto"/>
              <w:right w:val="single" w:sz="4" w:space="0" w:color="auto"/>
            </w:tcBorders>
            <w:noWrap/>
            <w:vAlign w:val="center"/>
            <w:hideMark/>
          </w:tcPr>
          <w:p w14:paraId="22FDEFBA" w14:textId="77777777" w:rsidR="00C91BE9" w:rsidRPr="009429DE" w:rsidRDefault="00C91BE9" w:rsidP="005619AD">
            <w:pPr>
              <w:pStyle w:val="TotalIlustrao"/>
              <w:rPr>
                <w:lang w:eastAsia="pt-BR"/>
              </w:rPr>
            </w:pPr>
            <w:r w:rsidRPr="009429DE">
              <w:rPr>
                <w:lang w:eastAsia="pt-BR"/>
              </w:rPr>
              <w:t>2</w:t>
            </w:r>
          </w:p>
        </w:tc>
        <w:tc>
          <w:tcPr>
            <w:tcW w:w="1065" w:type="pct"/>
            <w:tcBorders>
              <w:top w:val="nil"/>
              <w:left w:val="nil"/>
              <w:bottom w:val="single" w:sz="4" w:space="0" w:color="auto"/>
            </w:tcBorders>
            <w:noWrap/>
            <w:vAlign w:val="center"/>
            <w:hideMark/>
          </w:tcPr>
          <w:p w14:paraId="02E284EC" w14:textId="77777777" w:rsidR="00C91BE9" w:rsidRPr="009429DE" w:rsidRDefault="00C91BE9" w:rsidP="005619AD">
            <w:pPr>
              <w:pStyle w:val="TotalIlustrao"/>
              <w:rPr>
                <w:lang w:eastAsia="pt-BR"/>
              </w:rPr>
            </w:pPr>
            <w:r w:rsidRPr="009429DE">
              <w:rPr>
                <w:lang w:eastAsia="pt-BR"/>
              </w:rPr>
              <w:t>4,76</w:t>
            </w:r>
          </w:p>
        </w:tc>
      </w:tr>
      <w:tr w:rsidR="00C91BE9" w:rsidRPr="009429DE" w14:paraId="261CD2FE"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1733F341" w14:textId="77777777" w:rsidR="00C91BE9" w:rsidRPr="009429DE" w:rsidRDefault="00C91BE9" w:rsidP="005619AD">
            <w:pPr>
              <w:pStyle w:val="TotalIlustrao"/>
              <w:rPr>
                <w:lang w:eastAsia="pt-BR"/>
              </w:rPr>
            </w:pPr>
            <w:r w:rsidRPr="009429DE">
              <w:rPr>
                <w:lang w:eastAsia="pt-BR"/>
              </w:rPr>
              <w:t>Malvaceae</w:t>
            </w:r>
          </w:p>
        </w:tc>
        <w:tc>
          <w:tcPr>
            <w:tcW w:w="624" w:type="pct"/>
            <w:tcBorders>
              <w:top w:val="nil"/>
              <w:left w:val="nil"/>
              <w:bottom w:val="single" w:sz="4" w:space="0" w:color="auto"/>
              <w:right w:val="single" w:sz="4" w:space="0" w:color="auto"/>
            </w:tcBorders>
            <w:noWrap/>
            <w:vAlign w:val="center"/>
            <w:hideMark/>
          </w:tcPr>
          <w:p w14:paraId="3F07C461" w14:textId="77777777" w:rsidR="00C91BE9" w:rsidRPr="009429DE" w:rsidRDefault="00C91BE9" w:rsidP="005619AD">
            <w:pPr>
              <w:pStyle w:val="TotalIlustrao"/>
              <w:rPr>
                <w:lang w:eastAsia="pt-BR"/>
              </w:rPr>
            </w:pPr>
            <w:r w:rsidRPr="009429DE">
              <w:rPr>
                <w:lang w:eastAsia="pt-BR"/>
              </w:rPr>
              <w:t>1</w:t>
            </w:r>
          </w:p>
        </w:tc>
        <w:tc>
          <w:tcPr>
            <w:tcW w:w="905" w:type="pct"/>
            <w:tcBorders>
              <w:top w:val="nil"/>
              <w:left w:val="nil"/>
              <w:bottom w:val="single" w:sz="4" w:space="0" w:color="auto"/>
              <w:right w:val="single" w:sz="4" w:space="0" w:color="auto"/>
            </w:tcBorders>
            <w:noWrap/>
            <w:vAlign w:val="center"/>
            <w:hideMark/>
          </w:tcPr>
          <w:p w14:paraId="280586D2" w14:textId="77777777" w:rsidR="00C91BE9" w:rsidRPr="009429DE" w:rsidRDefault="00C91BE9" w:rsidP="005619AD">
            <w:pPr>
              <w:pStyle w:val="TotalIlustrao"/>
              <w:rPr>
                <w:lang w:eastAsia="pt-BR"/>
              </w:rPr>
            </w:pPr>
            <w:r w:rsidRPr="009429DE">
              <w:rPr>
                <w:lang w:eastAsia="pt-BR"/>
              </w:rPr>
              <w:t>0,98</w:t>
            </w:r>
          </w:p>
        </w:tc>
        <w:tc>
          <w:tcPr>
            <w:tcW w:w="514" w:type="pct"/>
            <w:tcBorders>
              <w:top w:val="nil"/>
              <w:left w:val="nil"/>
              <w:bottom w:val="single" w:sz="4" w:space="0" w:color="auto"/>
              <w:right w:val="single" w:sz="4" w:space="0" w:color="auto"/>
            </w:tcBorders>
            <w:noWrap/>
            <w:vAlign w:val="center"/>
            <w:hideMark/>
          </w:tcPr>
          <w:p w14:paraId="7711E800"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04FE2D4F" w14:textId="77777777" w:rsidR="00C91BE9" w:rsidRPr="009429DE" w:rsidRDefault="00C91BE9" w:rsidP="005619AD">
            <w:pPr>
              <w:pStyle w:val="TotalIlustrao"/>
              <w:rPr>
                <w:lang w:eastAsia="pt-BR"/>
              </w:rPr>
            </w:pPr>
            <w:r w:rsidRPr="009429DE">
              <w:rPr>
                <w:lang w:eastAsia="pt-BR"/>
              </w:rPr>
              <w:t>2,38</w:t>
            </w:r>
          </w:p>
        </w:tc>
      </w:tr>
      <w:tr w:rsidR="00C91BE9" w:rsidRPr="009429DE" w14:paraId="6618A66D"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3AD722F4" w14:textId="77777777" w:rsidR="00C91BE9" w:rsidRPr="009429DE" w:rsidRDefault="00C91BE9" w:rsidP="005619AD">
            <w:pPr>
              <w:pStyle w:val="TotalIlustrao"/>
              <w:rPr>
                <w:lang w:eastAsia="pt-BR"/>
              </w:rPr>
            </w:pPr>
            <w:r w:rsidRPr="009429DE">
              <w:rPr>
                <w:lang w:eastAsia="pt-BR"/>
              </w:rPr>
              <w:lastRenderedPageBreak/>
              <w:t>Melastomataceae</w:t>
            </w:r>
          </w:p>
        </w:tc>
        <w:tc>
          <w:tcPr>
            <w:tcW w:w="624" w:type="pct"/>
            <w:tcBorders>
              <w:top w:val="nil"/>
              <w:left w:val="nil"/>
              <w:bottom w:val="single" w:sz="4" w:space="0" w:color="auto"/>
              <w:right w:val="single" w:sz="4" w:space="0" w:color="auto"/>
            </w:tcBorders>
            <w:noWrap/>
            <w:vAlign w:val="center"/>
            <w:hideMark/>
          </w:tcPr>
          <w:p w14:paraId="6A64CBD2" w14:textId="77777777" w:rsidR="00C91BE9" w:rsidRPr="009429DE" w:rsidRDefault="00C91BE9" w:rsidP="005619AD">
            <w:pPr>
              <w:pStyle w:val="TotalIlustrao"/>
              <w:rPr>
                <w:lang w:eastAsia="pt-BR"/>
              </w:rPr>
            </w:pPr>
            <w:r w:rsidRPr="009429DE">
              <w:rPr>
                <w:lang w:eastAsia="pt-BR"/>
              </w:rPr>
              <w:t>6</w:t>
            </w:r>
          </w:p>
        </w:tc>
        <w:tc>
          <w:tcPr>
            <w:tcW w:w="905" w:type="pct"/>
            <w:tcBorders>
              <w:top w:val="nil"/>
              <w:left w:val="nil"/>
              <w:bottom w:val="single" w:sz="4" w:space="0" w:color="auto"/>
              <w:right w:val="single" w:sz="4" w:space="0" w:color="auto"/>
            </w:tcBorders>
            <w:noWrap/>
            <w:vAlign w:val="center"/>
            <w:hideMark/>
          </w:tcPr>
          <w:p w14:paraId="37EC27AF" w14:textId="77777777" w:rsidR="00C91BE9" w:rsidRPr="009429DE" w:rsidRDefault="00C91BE9" w:rsidP="005619AD">
            <w:pPr>
              <w:pStyle w:val="TotalIlustrao"/>
              <w:rPr>
                <w:lang w:eastAsia="pt-BR"/>
              </w:rPr>
            </w:pPr>
            <w:r w:rsidRPr="009429DE">
              <w:rPr>
                <w:lang w:eastAsia="pt-BR"/>
              </w:rPr>
              <w:t>5,88</w:t>
            </w:r>
          </w:p>
        </w:tc>
        <w:tc>
          <w:tcPr>
            <w:tcW w:w="514" w:type="pct"/>
            <w:tcBorders>
              <w:top w:val="nil"/>
              <w:left w:val="nil"/>
              <w:bottom w:val="single" w:sz="4" w:space="0" w:color="auto"/>
              <w:right w:val="single" w:sz="4" w:space="0" w:color="auto"/>
            </w:tcBorders>
            <w:noWrap/>
            <w:vAlign w:val="center"/>
            <w:hideMark/>
          </w:tcPr>
          <w:p w14:paraId="79BB29BB" w14:textId="77777777" w:rsidR="00C91BE9" w:rsidRPr="009429DE" w:rsidRDefault="00C91BE9" w:rsidP="005619AD">
            <w:pPr>
              <w:pStyle w:val="TotalIlustrao"/>
              <w:rPr>
                <w:lang w:eastAsia="pt-BR"/>
              </w:rPr>
            </w:pPr>
            <w:r w:rsidRPr="009429DE">
              <w:rPr>
                <w:lang w:eastAsia="pt-BR"/>
              </w:rPr>
              <w:t>2</w:t>
            </w:r>
          </w:p>
        </w:tc>
        <w:tc>
          <w:tcPr>
            <w:tcW w:w="1065" w:type="pct"/>
            <w:tcBorders>
              <w:top w:val="nil"/>
              <w:left w:val="nil"/>
              <w:bottom w:val="single" w:sz="4" w:space="0" w:color="auto"/>
            </w:tcBorders>
            <w:noWrap/>
            <w:vAlign w:val="center"/>
            <w:hideMark/>
          </w:tcPr>
          <w:p w14:paraId="1C3CDDE0" w14:textId="77777777" w:rsidR="00C91BE9" w:rsidRPr="009429DE" w:rsidRDefault="00C91BE9" w:rsidP="005619AD">
            <w:pPr>
              <w:pStyle w:val="TotalIlustrao"/>
              <w:rPr>
                <w:lang w:eastAsia="pt-BR"/>
              </w:rPr>
            </w:pPr>
            <w:r w:rsidRPr="009429DE">
              <w:rPr>
                <w:lang w:eastAsia="pt-BR"/>
              </w:rPr>
              <w:t>4,76</w:t>
            </w:r>
          </w:p>
        </w:tc>
      </w:tr>
      <w:tr w:rsidR="00C91BE9" w:rsidRPr="009429DE" w14:paraId="37C4AD92"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5AB58B72" w14:textId="77777777" w:rsidR="00C91BE9" w:rsidRPr="009429DE" w:rsidRDefault="00C91BE9" w:rsidP="005619AD">
            <w:pPr>
              <w:pStyle w:val="TotalIlustrao"/>
              <w:rPr>
                <w:lang w:eastAsia="pt-BR"/>
              </w:rPr>
            </w:pPr>
            <w:r w:rsidRPr="009429DE">
              <w:rPr>
                <w:lang w:eastAsia="pt-BR"/>
              </w:rPr>
              <w:t>Morta</w:t>
            </w:r>
          </w:p>
        </w:tc>
        <w:tc>
          <w:tcPr>
            <w:tcW w:w="624" w:type="pct"/>
            <w:tcBorders>
              <w:top w:val="nil"/>
              <w:left w:val="nil"/>
              <w:bottom w:val="single" w:sz="4" w:space="0" w:color="auto"/>
              <w:right w:val="single" w:sz="4" w:space="0" w:color="auto"/>
            </w:tcBorders>
            <w:noWrap/>
            <w:vAlign w:val="center"/>
            <w:hideMark/>
          </w:tcPr>
          <w:p w14:paraId="01B38B2E" w14:textId="77777777" w:rsidR="00C91BE9" w:rsidRPr="009429DE" w:rsidRDefault="00C91BE9" w:rsidP="005619AD">
            <w:pPr>
              <w:pStyle w:val="TotalIlustrao"/>
              <w:rPr>
                <w:lang w:eastAsia="pt-BR"/>
              </w:rPr>
            </w:pPr>
            <w:r w:rsidRPr="009429DE">
              <w:rPr>
                <w:lang w:eastAsia="pt-BR"/>
              </w:rPr>
              <w:t>4</w:t>
            </w:r>
          </w:p>
        </w:tc>
        <w:tc>
          <w:tcPr>
            <w:tcW w:w="905" w:type="pct"/>
            <w:tcBorders>
              <w:top w:val="nil"/>
              <w:left w:val="nil"/>
              <w:bottom w:val="single" w:sz="4" w:space="0" w:color="auto"/>
              <w:right w:val="single" w:sz="4" w:space="0" w:color="auto"/>
            </w:tcBorders>
            <w:noWrap/>
            <w:vAlign w:val="center"/>
            <w:hideMark/>
          </w:tcPr>
          <w:p w14:paraId="5FEF135D" w14:textId="77777777" w:rsidR="00C91BE9" w:rsidRPr="009429DE" w:rsidRDefault="00C91BE9" w:rsidP="005619AD">
            <w:pPr>
              <w:pStyle w:val="TotalIlustrao"/>
              <w:rPr>
                <w:lang w:eastAsia="pt-BR"/>
              </w:rPr>
            </w:pPr>
            <w:r w:rsidRPr="009429DE">
              <w:rPr>
                <w:lang w:eastAsia="pt-BR"/>
              </w:rPr>
              <w:t>3,92</w:t>
            </w:r>
          </w:p>
        </w:tc>
        <w:tc>
          <w:tcPr>
            <w:tcW w:w="514" w:type="pct"/>
            <w:tcBorders>
              <w:top w:val="nil"/>
              <w:left w:val="nil"/>
              <w:bottom w:val="single" w:sz="4" w:space="0" w:color="auto"/>
              <w:right w:val="single" w:sz="4" w:space="0" w:color="auto"/>
            </w:tcBorders>
            <w:noWrap/>
            <w:vAlign w:val="center"/>
            <w:hideMark/>
          </w:tcPr>
          <w:p w14:paraId="71C6C4B4"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71753023" w14:textId="77777777" w:rsidR="00C91BE9" w:rsidRPr="009429DE" w:rsidRDefault="00C91BE9" w:rsidP="005619AD">
            <w:pPr>
              <w:pStyle w:val="TotalIlustrao"/>
              <w:rPr>
                <w:lang w:eastAsia="pt-BR"/>
              </w:rPr>
            </w:pPr>
            <w:r w:rsidRPr="009429DE">
              <w:rPr>
                <w:lang w:eastAsia="pt-BR"/>
              </w:rPr>
              <w:t>2,38</w:t>
            </w:r>
          </w:p>
        </w:tc>
      </w:tr>
      <w:tr w:rsidR="00C91BE9" w:rsidRPr="009429DE" w14:paraId="31348D10"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F438173" w14:textId="77777777" w:rsidR="00C91BE9" w:rsidRPr="009429DE" w:rsidRDefault="00C91BE9" w:rsidP="005619AD">
            <w:pPr>
              <w:pStyle w:val="TotalIlustrao"/>
              <w:rPr>
                <w:lang w:eastAsia="pt-BR"/>
              </w:rPr>
            </w:pPr>
            <w:r w:rsidRPr="009429DE">
              <w:rPr>
                <w:lang w:eastAsia="pt-BR"/>
              </w:rPr>
              <w:t>Myrtaceae</w:t>
            </w:r>
          </w:p>
        </w:tc>
        <w:tc>
          <w:tcPr>
            <w:tcW w:w="624" w:type="pct"/>
            <w:tcBorders>
              <w:top w:val="nil"/>
              <w:left w:val="nil"/>
              <w:bottom w:val="single" w:sz="4" w:space="0" w:color="auto"/>
              <w:right w:val="single" w:sz="4" w:space="0" w:color="auto"/>
            </w:tcBorders>
            <w:noWrap/>
            <w:vAlign w:val="center"/>
            <w:hideMark/>
          </w:tcPr>
          <w:p w14:paraId="2BC9D03A" w14:textId="77777777" w:rsidR="00C91BE9" w:rsidRPr="009429DE" w:rsidRDefault="00C91BE9" w:rsidP="005619AD">
            <w:pPr>
              <w:pStyle w:val="TotalIlustrao"/>
              <w:rPr>
                <w:lang w:eastAsia="pt-BR"/>
              </w:rPr>
            </w:pPr>
            <w:r w:rsidRPr="009429DE">
              <w:rPr>
                <w:lang w:eastAsia="pt-BR"/>
              </w:rPr>
              <w:t>1</w:t>
            </w:r>
          </w:p>
        </w:tc>
        <w:tc>
          <w:tcPr>
            <w:tcW w:w="905" w:type="pct"/>
            <w:tcBorders>
              <w:top w:val="nil"/>
              <w:left w:val="nil"/>
              <w:bottom w:val="single" w:sz="4" w:space="0" w:color="auto"/>
              <w:right w:val="single" w:sz="4" w:space="0" w:color="auto"/>
            </w:tcBorders>
            <w:noWrap/>
            <w:vAlign w:val="center"/>
            <w:hideMark/>
          </w:tcPr>
          <w:p w14:paraId="7846046E" w14:textId="77777777" w:rsidR="00C91BE9" w:rsidRPr="009429DE" w:rsidRDefault="00C91BE9" w:rsidP="005619AD">
            <w:pPr>
              <w:pStyle w:val="TotalIlustrao"/>
              <w:rPr>
                <w:lang w:eastAsia="pt-BR"/>
              </w:rPr>
            </w:pPr>
            <w:r w:rsidRPr="009429DE">
              <w:rPr>
                <w:lang w:eastAsia="pt-BR"/>
              </w:rPr>
              <w:t>0,98</w:t>
            </w:r>
          </w:p>
        </w:tc>
        <w:tc>
          <w:tcPr>
            <w:tcW w:w="514" w:type="pct"/>
            <w:tcBorders>
              <w:top w:val="nil"/>
              <w:left w:val="nil"/>
              <w:bottom w:val="single" w:sz="4" w:space="0" w:color="auto"/>
              <w:right w:val="single" w:sz="4" w:space="0" w:color="auto"/>
            </w:tcBorders>
            <w:noWrap/>
            <w:vAlign w:val="center"/>
            <w:hideMark/>
          </w:tcPr>
          <w:p w14:paraId="3124D51E"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6D109BC4" w14:textId="77777777" w:rsidR="00C91BE9" w:rsidRPr="009429DE" w:rsidRDefault="00C91BE9" w:rsidP="005619AD">
            <w:pPr>
              <w:pStyle w:val="TotalIlustrao"/>
              <w:rPr>
                <w:lang w:eastAsia="pt-BR"/>
              </w:rPr>
            </w:pPr>
            <w:r w:rsidRPr="009429DE">
              <w:rPr>
                <w:lang w:eastAsia="pt-BR"/>
              </w:rPr>
              <w:t>2,38</w:t>
            </w:r>
          </w:p>
        </w:tc>
      </w:tr>
      <w:tr w:rsidR="00C91BE9" w:rsidRPr="009429DE" w14:paraId="616F117B"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8147727" w14:textId="77777777" w:rsidR="00C91BE9" w:rsidRPr="009429DE" w:rsidRDefault="00C91BE9" w:rsidP="005619AD">
            <w:pPr>
              <w:pStyle w:val="TotalIlustrao"/>
              <w:rPr>
                <w:lang w:eastAsia="pt-BR"/>
              </w:rPr>
            </w:pPr>
            <w:r w:rsidRPr="009429DE">
              <w:rPr>
                <w:lang w:eastAsia="pt-BR"/>
              </w:rPr>
              <w:t>Phyllanthaceae</w:t>
            </w:r>
          </w:p>
        </w:tc>
        <w:tc>
          <w:tcPr>
            <w:tcW w:w="624" w:type="pct"/>
            <w:tcBorders>
              <w:top w:val="nil"/>
              <w:left w:val="nil"/>
              <w:bottom w:val="single" w:sz="4" w:space="0" w:color="auto"/>
              <w:right w:val="single" w:sz="4" w:space="0" w:color="auto"/>
            </w:tcBorders>
            <w:noWrap/>
            <w:vAlign w:val="center"/>
            <w:hideMark/>
          </w:tcPr>
          <w:p w14:paraId="542BF2ED" w14:textId="77777777" w:rsidR="00C91BE9" w:rsidRPr="009429DE" w:rsidRDefault="00C91BE9" w:rsidP="005619AD">
            <w:pPr>
              <w:pStyle w:val="TotalIlustrao"/>
              <w:rPr>
                <w:lang w:eastAsia="pt-BR"/>
              </w:rPr>
            </w:pPr>
            <w:r w:rsidRPr="009429DE">
              <w:rPr>
                <w:lang w:eastAsia="pt-BR"/>
              </w:rPr>
              <w:t>1</w:t>
            </w:r>
          </w:p>
        </w:tc>
        <w:tc>
          <w:tcPr>
            <w:tcW w:w="905" w:type="pct"/>
            <w:tcBorders>
              <w:top w:val="nil"/>
              <w:left w:val="nil"/>
              <w:bottom w:val="single" w:sz="4" w:space="0" w:color="auto"/>
              <w:right w:val="single" w:sz="4" w:space="0" w:color="auto"/>
            </w:tcBorders>
            <w:noWrap/>
            <w:vAlign w:val="center"/>
            <w:hideMark/>
          </w:tcPr>
          <w:p w14:paraId="35134D2F" w14:textId="77777777" w:rsidR="00C91BE9" w:rsidRPr="009429DE" w:rsidRDefault="00C91BE9" w:rsidP="005619AD">
            <w:pPr>
              <w:pStyle w:val="TotalIlustrao"/>
              <w:rPr>
                <w:lang w:eastAsia="pt-BR"/>
              </w:rPr>
            </w:pPr>
            <w:r w:rsidRPr="009429DE">
              <w:rPr>
                <w:lang w:eastAsia="pt-BR"/>
              </w:rPr>
              <w:t>0,98</w:t>
            </w:r>
          </w:p>
        </w:tc>
        <w:tc>
          <w:tcPr>
            <w:tcW w:w="514" w:type="pct"/>
            <w:tcBorders>
              <w:top w:val="nil"/>
              <w:left w:val="nil"/>
              <w:bottom w:val="single" w:sz="4" w:space="0" w:color="auto"/>
              <w:right w:val="single" w:sz="4" w:space="0" w:color="auto"/>
            </w:tcBorders>
            <w:noWrap/>
            <w:vAlign w:val="center"/>
            <w:hideMark/>
          </w:tcPr>
          <w:p w14:paraId="4084CACF"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41652CA8" w14:textId="77777777" w:rsidR="00C91BE9" w:rsidRPr="009429DE" w:rsidRDefault="00C91BE9" w:rsidP="005619AD">
            <w:pPr>
              <w:pStyle w:val="TotalIlustrao"/>
              <w:rPr>
                <w:lang w:eastAsia="pt-BR"/>
              </w:rPr>
            </w:pPr>
            <w:r w:rsidRPr="009429DE">
              <w:rPr>
                <w:lang w:eastAsia="pt-BR"/>
              </w:rPr>
              <w:t>2,38</w:t>
            </w:r>
          </w:p>
        </w:tc>
      </w:tr>
      <w:tr w:rsidR="00C91BE9" w:rsidRPr="009429DE" w14:paraId="54A8DE24"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7CFE7D76" w14:textId="77777777" w:rsidR="00C91BE9" w:rsidRPr="009429DE" w:rsidRDefault="00C91BE9" w:rsidP="005619AD">
            <w:pPr>
              <w:pStyle w:val="TotalIlustrao"/>
              <w:rPr>
                <w:lang w:eastAsia="pt-BR"/>
              </w:rPr>
            </w:pPr>
            <w:r w:rsidRPr="009429DE">
              <w:rPr>
                <w:lang w:eastAsia="pt-BR"/>
              </w:rPr>
              <w:t>Primulaceae</w:t>
            </w:r>
          </w:p>
        </w:tc>
        <w:tc>
          <w:tcPr>
            <w:tcW w:w="624" w:type="pct"/>
            <w:tcBorders>
              <w:top w:val="nil"/>
              <w:left w:val="nil"/>
              <w:bottom w:val="single" w:sz="4" w:space="0" w:color="auto"/>
              <w:right w:val="single" w:sz="4" w:space="0" w:color="auto"/>
            </w:tcBorders>
            <w:noWrap/>
            <w:vAlign w:val="center"/>
            <w:hideMark/>
          </w:tcPr>
          <w:p w14:paraId="4A2019A5" w14:textId="77777777" w:rsidR="00C91BE9" w:rsidRPr="009429DE" w:rsidRDefault="00C91BE9" w:rsidP="005619AD">
            <w:pPr>
              <w:pStyle w:val="TotalIlustrao"/>
              <w:rPr>
                <w:lang w:eastAsia="pt-BR"/>
              </w:rPr>
            </w:pPr>
            <w:r w:rsidRPr="009429DE">
              <w:rPr>
                <w:lang w:eastAsia="pt-BR"/>
              </w:rPr>
              <w:t>1</w:t>
            </w:r>
          </w:p>
        </w:tc>
        <w:tc>
          <w:tcPr>
            <w:tcW w:w="905" w:type="pct"/>
            <w:tcBorders>
              <w:top w:val="nil"/>
              <w:left w:val="nil"/>
              <w:bottom w:val="single" w:sz="4" w:space="0" w:color="auto"/>
              <w:right w:val="single" w:sz="4" w:space="0" w:color="auto"/>
            </w:tcBorders>
            <w:noWrap/>
            <w:vAlign w:val="center"/>
            <w:hideMark/>
          </w:tcPr>
          <w:p w14:paraId="4C84997F" w14:textId="77777777" w:rsidR="00C91BE9" w:rsidRPr="009429DE" w:rsidRDefault="00C91BE9" w:rsidP="005619AD">
            <w:pPr>
              <w:pStyle w:val="TotalIlustrao"/>
              <w:rPr>
                <w:lang w:eastAsia="pt-BR"/>
              </w:rPr>
            </w:pPr>
            <w:r w:rsidRPr="009429DE">
              <w:rPr>
                <w:lang w:eastAsia="pt-BR"/>
              </w:rPr>
              <w:t>0,98</w:t>
            </w:r>
          </w:p>
        </w:tc>
        <w:tc>
          <w:tcPr>
            <w:tcW w:w="514" w:type="pct"/>
            <w:tcBorders>
              <w:top w:val="nil"/>
              <w:left w:val="nil"/>
              <w:bottom w:val="single" w:sz="4" w:space="0" w:color="auto"/>
              <w:right w:val="single" w:sz="4" w:space="0" w:color="auto"/>
            </w:tcBorders>
            <w:noWrap/>
            <w:vAlign w:val="center"/>
            <w:hideMark/>
          </w:tcPr>
          <w:p w14:paraId="16016CB7"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4FB45836" w14:textId="77777777" w:rsidR="00C91BE9" w:rsidRPr="009429DE" w:rsidRDefault="00C91BE9" w:rsidP="005619AD">
            <w:pPr>
              <w:pStyle w:val="TotalIlustrao"/>
              <w:rPr>
                <w:lang w:eastAsia="pt-BR"/>
              </w:rPr>
            </w:pPr>
            <w:r w:rsidRPr="009429DE">
              <w:rPr>
                <w:lang w:eastAsia="pt-BR"/>
              </w:rPr>
              <w:t>2,38</w:t>
            </w:r>
          </w:p>
        </w:tc>
      </w:tr>
      <w:tr w:rsidR="00C91BE9" w:rsidRPr="009429DE" w14:paraId="0F6B97A6"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6D5EF2B4" w14:textId="77777777" w:rsidR="00C91BE9" w:rsidRPr="009429DE" w:rsidRDefault="00C91BE9" w:rsidP="005619AD">
            <w:pPr>
              <w:pStyle w:val="TotalIlustrao"/>
              <w:rPr>
                <w:lang w:eastAsia="pt-BR"/>
              </w:rPr>
            </w:pPr>
            <w:r w:rsidRPr="009429DE">
              <w:rPr>
                <w:lang w:eastAsia="pt-BR"/>
              </w:rPr>
              <w:t>Rubiaceae</w:t>
            </w:r>
          </w:p>
        </w:tc>
        <w:tc>
          <w:tcPr>
            <w:tcW w:w="624" w:type="pct"/>
            <w:tcBorders>
              <w:top w:val="nil"/>
              <w:left w:val="nil"/>
              <w:bottom w:val="single" w:sz="4" w:space="0" w:color="auto"/>
              <w:right w:val="single" w:sz="4" w:space="0" w:color="auto"/>
            </w:tcBorders>
            <w:noWrap/>
            <w:vAlign w:val="center"/>
            <w:hideMark/>
          </w:tcPr>
          <w:p w14:paraId="6E91C53F" w14:textId="77777777" w:rsidR="00C91BE9" w:rsidRPr="009429DE" w:rsidRDefault="00C91BE9" w:rsidP="005619AD">
            <w:pPr>
              <w:pStyle w:val="TotalIlustrao"/>
              <w:rPr>
                <w:lang w:eastAsia="pt-BR"/>
              </w:rPr>
            </w:pPr>
            <w:r w:rsidRPr="009429DE">
              <w:rPr>
                <w:lang w:eastAsia="pt-BR"/>
              </w:rPr>
              <w:t>1</w:t>
            </w:r>
          </w:p>
        </w:tc>
        <w:tc>
          <w:tcPr>
            <w:tcW w:w="905" w:type="pct"/>
            <w:tcBorders>
              <w:top w:val="nil"/>
              <w:left w:val="nil"/>
              <w:bottom w:val="single" w:sz="4" w:space="0" w:color="auto"/>
              <w:right w:val="single" w:sz="4" w:space="0" w:color="auto"/>
            </w:tcBorders>
            <w:noWrap/>
            <w:vAlign w:val="center"/>
            <w:hideMark/>
          </w:tcPr>
          <w:p w14:paraId="6948E46A" w14:textId="77777777" w:rsidR="00C91BE9" w:rsidRPr="009429DE" w:rsidRDefault="00C91BE9" w:rsidP="005619AD">
            <w:pPr>
              <w:pStyle w:val="TotalIlustrao"/>
              <w:rPr>
                <w:lang w:eastAsia="pt-BR"/>
              </w:rPr>
            </w:pPr>
            <w:r w:rsidRPr="009429DE">
              <w:rPr>
                <w:lang w:eastAsia="pt-BR"/>
              </w:rPr>
              <w:t>0,98</w:t>
            </w:r>
          </w:p>
        </w:tc>
        <w:tc>
          <w:tcPr>
            <w:tcW w:w="514" w:type="pct"/>
            <w:tcBorders>
              <w:top w:val="nil"/>
              <w:left w:val="nil"/>
              <w:bottom w:val="single" w:sz="4" w:space="0" w:color="auto"/>
              <w:right w:val="single" w:sz="4" w:space="0" w:color="auto"/>
            </w:tcBorders>
            <w:noWrap/>
            <w:vAlign w:val="center"/>
            <w:hideMark/>
          </w:tcPr>
          <w:p w14:paraId="2C6FB151"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53F23F19" w14:textId="77777777" w:rsidR="00C91BE9" w:rsidRPr="009429DE" w:rsidRDefault="00C91BE9" w:rsidP="005619AD">
            <w:pPr>
              <w:pStyle w:val="TotalIlustrao"/>
              <w:rPr>
                <w:lang w:eastAsia="pt-BR"/>
              </w:rPr>
            </w:pPr>
            <w:r w:rsidRPr="009429DE">
              <w:rPr>
                <w:lang w:eastAsia="pt-BR"/>
              </w:rPr>
              <w:t>2,38</w:t>
            </w:r>
          </w:p>
        </w:tc>
      </w:tr>
      <w:tr w:rsidR="00C91BE9" w:rsidRPr="009429DE" w14:paraId="579B9B71"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2DA56E8F" w14:textId="77777777" w:rsidR="00C91BE9" w:rsidRPr="009429DE" w:rsidRDefault="00C91BE9" w:rsidP="005619AD">
            <w:pPr>
              <w:pStyle w:val="TotalIlustrao"/>
              <w:rPr>
                <w:lang w:eastAsia="pt-BR"/>
              </w:rPr>
            </w:pPr>
            <w:r w:rsidRPr="009429DE">
              <w:rPr>
                <w:lang w:eastAsia="pt-BR"/>
              </w:rPr>
              <w:t>Rutaceae</w:t>
            </w:r>
          </w:p>
        </w:tc>
        <w:tc>
          <w:tcPr>
            <w:tcW w:w="624" w:type="pct"/>
            <w:tcBorders>
              <w:top w:val="nil"/>
              <w:left w:val="nil"/>
              <w:bottom w:val="single" w:sz="4" w:space="0" w:color="auto"/>
              <w:right w:val="single" w:sz="4" w:space="0" w:color="auto"/>
            </w:tcBorders>
            <w:noWrap/>
            <w:vAlign w:val="center"/>
            <w:hideMark/>
          </w:tcPr>
          <w:p w14:paraId="3E8F20B7" w14:textId="77777777" w:rsidR="00C91BE9" w:rsidRPr="009429DE" w:rsidRDefault="00C91BE9" w:rsidP="005619AD">
            <w:pPr>
              <w:pStyle w:val="TotalIlustrao"/>
              <w:rPr>
                <w:lang w:eastAsia="pt-BR"/>
              </w:rPr>
            </w:pPr>
            <w:r w:rsidRPr="009429DE">
              <w:rPr>
                <w:lang w:eastAsia="pt-BR"/>
              </w:rPr>
              <w:t>5</w:t>
            </w:r>
          </w:p>
        </w:tc>
        <w:tc>
          <w:tcPr>
            <w:tcW w:w="905" w:type="pct"/>
            <w:tcBorders>
              <w:top w:val="nil"/>
              <w:left w:val="nil"/>
              <w:bottom w:val="single" w:sz="4" w:space="0" w:color="auto"/>
              <w:right w:val="single" w:sz="4" w:space="0" w:color="auto"/>
            </w:tcBorders>
            <w:noWrap/>
            <w:vAlign w:val="center"/>
            <w:hideMark/>
          </w:tcPr>
          <w:p w14:paraId="13E6F23C" w14:textId="77777777" w:rsidR="00C91BE9" w:rsidRPr="009429DE" w:rsidRDefault="00C91BE9" w:rsidP="005619AD">
            <w:pPr>
              <w:pStyle w:val="TotalIlustrao"/>
              <w:rPr>
                <w:lang w:eastAsia="pt-BR"/>
              </w:rPr>
            </w:pPr>
            <w:r w:rsidRPr="009429DE">
              <w:rPr>
                <w:lang w:eastAsia="pt-BR"/>
              </w:rPr>
              <w:t>4,90</w:t>
            </w:r>
          </w:p>
        </w:tc>
        <w:tc>
          <w:tcPr>
            <w:tcW w:w="514" w:type="pct"/>
            <w:tcBorders>
              <w:top w:val="nil"/>
              <w:left w:val="nil"/>
              <w:bottom w:val="single" w:sz="4" w:space="0" w:color="auto"/>
              <w:right w:val="single" w:sz="4" w:space="0" w:color="auto"/>
            </w:tcBorders>
            <w:noWrap/>
            <w:vAlign w:val="center"/>
            <w:hideMark/>
          </w:tcPr>
          <w:p w14:paraId="1DE7B4E7" w14:textId="77777777" w:rsidR="00C91BE9" w:rsidRPr="009429DE" w:rsidRDefault="00C91BE9" w:rsidP="005619AD">
            <w:pPr>
              <w:pStyle w:val="TotalIlustrao"/>
              <w:rPr>
                <w:lang w:eastAsia="pt-BR"/>
              </w:rPr>
            </w:pPr>
            <w:r w:rsidRPr="009429DE">
              <w:rPr>
                <w:lang w:eastAsia="pt-BR"/>
              </w:rPr>
              <w:t>3</w:t>
            </w:r>
          </w:p>
        </w:tc>
        <w:tc>
          <w:tcPr>
            <w:tcW w:w="1065" w:type="pct"/>
            <w:tcBorders>
              <w:top w:val="nil"/>
              <w:left w:val="nil"/>
              <w:bottom w:val="single" w:sz="4" w:space="0" w:color="auto"/>
            </w:tcBorders>
            <w:noWrap/>
            <w:vAlign w:val="center"/>
            <w:hideMark/>
          </w:tcPr>
          <w:p w14:paraId="5D13B1DF" w14:textId="77777777" w:rsidR="00C91BE9" w:rsidRPr="009429DE" w:rsidRDefault="00C91BE9" w:rsidP="005619AD">
            <w:pPr>
              <w:pStyle w:val="TotalIlustrao"/>
              <w:rPr>
                <w:lang w:eastAsia="pt-BR"/>
              </w:rPr>
            </w:pPr>
            <w:r w:rsidRPr="009429DE">
              <w:rPr>
                <w:lang w:eastAsia="pt-BR"/>
              </w:rPr>
              <w:t>7,14</w:t>
            </w:r>
          </w:p>
        </w:tc>
      </w:tr>
      <w:tr w:rsidR="00C91BE9" w:rsidRPr="009429DE" w14:paraId="29277A4F"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7A71951" w14:textId="77777777" w:rsidR="00C91BE9" w:rsidRPr="009429DE" w:rsidRDefault="00C91BE9" w:rsidP="005619AD">
            <w:pPr>
              <w:pStyle w:val="TotalIlustrao"/>
              <w:rPr>
                <w:lang w:eastAsia="pt-BR"/>
              </w:rPr>
            </w:pPr>
            <w:r w:rsidRPr="009429DE">
              <w:rPr>
                <w:lang w:eastAsia="pt-BR"/>
              </w:rPr>
              <w:t>Salicaceae</w:t>
            </w:r>
          </w:p>
        </w:tc>
        <w:tc>
          <w:tcPr>
            <w:tcW w:w="624" w:type="pct"/>
            <w:tcBorders>
              <w:top w:val="nil"/>
              <w:left w:val="nil"/>
              <w:bottom w:val="single" w:sz="4" w:space="0" w:color="auto"/>
              <w:right w:val="single" w:sz="4" w:space="0" w:color="auto"/>
            </w:tcBorders>
            <w:noWrap/>
            <w:vAlign w:val="center"/>
            <w:hideMark/>
          </w:tcPr>
          <w:p w14:paraId="3082F50B" w14:textId="77777777" w:rsidR="00C91BE9" w:rsidRPr="009429DE" w:rsidRDefault="00C91BE9" w:rsidP="005619AD">
            <w:pPr>
              <w:pStyle w:val="TotalIlustrao"/>
              <w:rPr>
                <w:lang w:eastAsia="pt-BR"/>
              </w:rPr>
            </w:pPr>
            <w:r w:rsidRPr="009429DE">
              <w:rPr>
                <w:lang w:eastAsia="pt-BR"/>
              </w:rPr>
              <w:t>7</w:t>
            </w:r>
          </w:p>
        </w:tc>
        <w:tc>
          <w:tcPr>
            <w:tcW w:w="905" w:type="pct"/>
            <w:tcBorders>
              <w:top w:val="nil"/>
              <w:left w:val="nil"/>
              <w:bottom w:val="single" w:sz="4" w:space="0" w:color="auto"/>
              <w:right w:val="single" w:sz="4" w:space="0" w:color="auto"/>
            </w:tcBorders>
            <w:noWrap/>
            <w:vAlign w:val="center"/>
            <w:hideMark/>
          </w:tcPr>
          <w:p w14:paraId="2AFF7ED0" w14:textId="77777777" w:rsidR="00C91BE9" w:rsidRPr="009429DE" w:rsidRDefault="00C91BE9" w:rsidP="005619AD">
            <w:pPr>
              <w:pStyle w:val="TotalIlustrao"/>
              <w:rPr>
                <w:lang w:eastAsia="pt-BR"/>
              </w:rPr>
            </w:pPr>
            <w:r w:rsidRPr="009429DE">
              <w:rPr>
                <w:lang w:eastAsia="pt-BR"/>
              </w:rPr>
              <w:t>6,86</w:t>
            </w:r>
          </w:p>
        </w:tc>
        <w:tc>
          <w:tcPr>
            <w:tcW w:w="514" w:type="pct"/>
            <w:tcBorders>
              <w:top w:val="nil"/>
              <w:left w:val="nil"/>
              <w:bottom w:val="single" w:sz="4" w:space="0" w:color="auto"/>
              <w:right w:val="single" w:sz="4" w:space="0" w:color="auto"/>
            </w:tcBorders>
            <w:noWrap/>
            <w:vAlign w:val="center"/>
            <w:hideMark/>
          </w:tcPr>
          <w:p w14:paraId="26B0C6E8" w14:textId="77777777" w:rsidR="00C91BE9" w:rsidRPr="009429DE" w:rsidRDefault="00C91BE9" w:rsidP="005619AD">
            <w:pPr>
              <w:pStyle w:val="TotalIlustrao"/>
              <w:rPr>
                <w:lang w:eastAsia="pt-BR"/>
              </w:rPr>
            </w:pPr>
            <w:r w:rsidRPr="009429DE">
              <w:rPr>
                <w:lang w:eastAsia="pt-BR"/>
              </w:rPr>
              <w:t>2</w:t>
            </w:r>
          </w:p>
        </w:tc>
        <w:tc>
          <w:tcPr>
            <w:tcW w:w="1065" w:type="pct"/>
            <w:tcBorders>
              <w:top w:val="nil"/>
              <w:left w:val="nil"/>
              <w:bottom w:val="single" w:sz="4" w:space="0" w:color="auto"/>
            </w:tcBorders>
            <w:noWrap/>
            <w:vAlign w:val="center"/>
            <w:hideMark/>
          </w:tcPr>
          <w:p w14:paraId="66CB87D9" w14:textId="77777777" w:rsidR="00C91BE9" w:rsidRPr="009429DE" w:rsidRDefault="00C91BE9" w:rsidP="005619AD">
            <w:pPr>
              <w:pStyle w:val="TotalIlustrao"/>
              <w:rPr>
                <w:lang w:eastAsia="pt-BR"/>
              </w:rPr>
            </w:pPr>
            <w:r w:rsidRPr="009429DE">
              <w:rPr>
                <w:lang w:eastAsia="pt-BR"/>
              </w:rPr>
              <w:t>4,76</w:t>
            </w:r>
          </w:p>
        </w:tc>
      </w:tr>
      <w:tr w:rsidR="00C91BE9" w:rsidRPr="009429DE" w14:paraId="68E59C34"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6A8BE072" w14:textId="77777777" w:rsidR="00C91BE9" w:rsidRPr="009429DE" w:rsidRDefault="00C91BE9" w:rsidP="005619AD">
            <w:pPr>
              <w:pStyle w:val="TotalIlustrao"/>
              <w:rPr>
                <w:lang w:eastAsia="pt-BR"/>
              </w:rPr>
            </w:pPr>
            <w:r w:rsidRPr="009429DE">
              <w:rPr>
                <w:lang w:eastAsia="pt-BR"/>
              </w:rPr>
              <w:t>Sapotaceae</w:t>
            </w:r>
          </w:p>
        </w:tc>
        <w:tc>
          <w:tcPr>
            <w:tcW w:w="624" w:type="pct"/>
            <w:tcBorders>
              <w:top w:val="nil"/>
              <w:left w:val="nil"/>
              <w:bottom w:val="single" w:sz="4" w:space="0" w:color="auto"/>
              <w:right w:val="single" w:sz="4" w:space="0" w:color="auto"/>
            </w:tcBorders>
            <w:noWrap/>
            <w:vAlign w:val="center"/>
            <w:hideMark/>
          </w:tcPr>
          <w:p w14:paraId="132E54A7" w14:textId="77777777" w:rsidR="00C91BE9" w:rsidRPr="009429DE" w:rsidRDefault="00C91BE9" w:rsidP="005619AD">
            <w:pPr>
              <w:pStyle w:val="TotalIlustrao"/>
              <w:rPr>
                <w:lang w:eastAsia="pt-BR"/>
              </w:rPr>
            </w:pPr>
            <w:r w:rsidRPr="009429DE">
              <w:rPr>
                <w:lang w:eastAsia="pt-BR"/>
              </w:rPr>
              <w:t>1</w:t>
            </w:r>
          </w:p>
        </w:tc>
        <w:tc>
          <w:tcPr>
            <w:tcW w:w="905" w:type="pct"/>
            <w:tcBorders>
              <w:top w:val="nil"/>
              <w:left w:val="nil"/>
              <w:bottom w:val="single" w:sz="4" w:space="0" w:color="auto"/>
              <w:right w:val="single" w:sz="4" w:space="0" w:color="auto"/>
            </w:tcBorders>
            <w:noWrap/>
            <w:vAlign w:val="center"/>
            <w:hideMark/>
          </w:tcPr>
          <w:p w14:paraId="737238F9" w14:textId="77777777" w:rsidR="00C91BE9" w:rsidRPr="009429DE" w:rsidRDefault="00C91BE9" w:rsidP="005619AD">
            <w:pPr>
              <w:pStyle w:val="TotalIlustrao"/>
              <w:rPr>
                <w:lang w:eastAsia="pt-BR"/>
              </w:rPr>
            </w:pPr>
            <w:r w:rsidRPr="009429DE">
              <w:rPr>
                <w:lang w:eastAsia="pt-BR"/>
              </w:rPr>
              <w:t>0,98</w:t>
            </w:r>
          </w:p>
        </w:tc>
        <w:tc>
          <w:tcPr>
            <w:tcW w:w="514" w:type="pct"/>
            <w:tcBorders>
              <w:top w:val="nil"/>
              <w:left w:val="nil"/>
              <w:bottom w:val="single" w:sz="4" w:space="0" w:color="auto"/>
              <w:right w:val="single" w:sz="4" w:space="0" w:color="auto"/>
            </w:tcBorders>
            <w:noWrap/>
            <w:vAlign w:val="center"/>
            <w:hideMark/>
          </w:tcPr>
          <w:p w14:paraId="00008C0A"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30091E8C" w14:textId="77777777" w:rsidR="00C91BE9" w:rsidRPr="009429DE" w:rsidRDefault="00C91BE9" w:rsidP="005619AD">
            <w:pPr>
              <w:pStyle w:val="TotalIlustrao"/>
              <w:rPr>
                <w:lang w:eastAsia="pt-BR"/>
              </w:rPr>
            </w:pPr>
            <w:r w:rsidRPr="009429DE">
              <w:rPr>
                <w:lang w:eastAsia="pt-BR"/>
              </w:rPr>
              <w:t>2,38</w:t>
            </w:r>
          </w:p>
        </w:tc>
      </w:tr>
      <w:tr w:rsidR="00C91BE9" w:rsidRPr="009429DE" w14:paraId="10754BBA"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BA6591F" w14:textId="77777777" w:rsidR="00C91BE9" w:rsidRPr="009429DE" w:rsidRDefault="00C91BE9" w:rsidP="005619AD">
            <w:pPr>
              <w:pStyle w:val="TotalIlustrao"/>
              <w:rPr>
                <w:lang w:eastAsia="pt-BR"/>
              </w:rPr>
            </w:pPr>
            <w:r w:rsidRPr="009429DE">
              <w:rPr>
                <w:lang w:eastAsia="pt-BR"/>
              </w:rPr>
              <w:t>Solanaceae</w:t>
            </w:r>
          </w:p>
        </w:tc>
        <w:tc>
          <w:tcPr>
            <w:tcW w:w="624" w:type="pct"/>
            <w:tcBorders>
              <w:top w:val="nil"/>
              <w:left w:val="nil"/>
              <w:bottom w:val="single" w:sz="4" w:space="0" w:color="auto"/>
              <w:right w:val="single" w:sz="4" w:space="0" w:color="auto"/>
            </w:tcBorders>
            <w:noWrap/>
            <w:vAlign w:val="center"/>
            <w:hideMark/>
          </w:tcPr>
          <w:p w14:paraId="47B5D91F" w14:textId="77777777" w:rsidR="00C91BE9" w:rsidRPr="009429DE" w:rsidRDefault="00C91BE9" w:rsidP="005619AD">
            <w:pPr>
              <w:pStyle w:val="TotalIlustrao"/>
              <w:rPr>
                <w:lang w:eastAsia="pt-BR"/>
              </w:rPr>
            </w:pPr>
            <w:r w:rsidRPr="009429DE">
              <w:rPr>
                <w:lang w:eastAsia="pt-BR"/>
              </w:rPr>
              <w:t>1</w:t>
            </w:r>
          </w:p>
        </w:tc>
        <w:tc>
          <w:tcPr>
            <w:tcW w:w="905" w:type="pct"/>
            <w:tcBorders>
              <w:top w:val="nil"/>
              <w:left w:val="nil"/>
              <w:bottom w:val="single" w:sz="4" w:space="0" w:color="auto"/>
              <w:right w:val="single" w:sz="4" w:space="0" w:color="auto"/>
            </w:tcBorders>
            <w:noWrap/>
            <w:vAlign w:val="center"/>
            <w:hideMark/>
          </w:tcPr>
          <w:p w14:paraId="26575274" w14:textId="77777777" w:rsidR="00C91BE9" w:rsidRPr="009429DE" w:rsidRDefault="00C91BE9" w:rsidP="005619AD">
            <w:pPr>
              <w:pStyle w:val="TotalIlustrao"/>
              <w:rPr>
                <w:lang w:eastAsia="pt-BR"/>
              </w:rPr>
            </w:pPr>
            <w:r w:rsidRPr="009429DE">
              <w:rPr>
                <w:lang w:eastAsia="pt-BR"/>
              </w:rPr>
              <w:t>0,98</w:t>
            </w:r>
          </w:p>
        </w:tc>
        <w:tc>
          <w:tcPr>
            <w:tcW w:w="514" w:type="pct"/>
            <w:tcBorders>
              <w:top w:val="nil"/>
              <w:left w:val="nil"/>
              <w:bottom w:val="single" w:sz="4" w:space="0" w:color="auto"/>
              <w:right w:val="single" w:sz="4" w:space="0" w:color="auto"/>
            </w:tcBorders>
            <w:noWrap/>
            <w:vAlign w:val="center"/>
            <w:hideMark/>
          </w:tcPr>
          <w:p w14:paraId="7F02FDF5" w14:textId="77777777" w:rsidR="00C91BE9" w:rsidRPr="009429DE" w:rsidRDefault="00C91BE9" w:rsidP="005619AD">
            <w:pPr>
              <w:pStyle w:val="TotalIlustrao"/>
              <w:rPr>
                <w:lang w:eastAsia="pt-BR"/>
              </w:rPr>
            </w:pPr>
            <w:r w:rsidRPr="009429DE">
              <w:rPr>
                <w:lang w:eastAsia="pt-BR"/>
              </w:rPr>
              <w:t>1</w:t>
            </w:r>
          </w:p>
        </w:tc>
        <w:tc>
          <w:tcPr>
            <w:tcW w:w="1065" w:type="pct"/>
            <w:tcBorders>
              <w:top w:val="nil"/>
              <w:left w:val="nil"/>
              <w:bottom w:val="single" w:sz="4" w:space="0" w:color="auto"/>
            </w:tcBorders>
            <w:noWrap/>
            <w:vAlign w:val="center"/>
            <w:hideMark/>
          </w:tcPr>
          <w:p w14:paraId="30D5ADB2" w14:textId="77777777" w:rsidR="00C91BE9" w:rsidRPr="009429DE" w:rsidRDefault="00C91BE9" w:rsidP="005619AD">
            <w:pPr>
              <w:pStyle w:val="TotalIlustrao"/>
              <w:rPr>
                <w:lang w:eastAsia="pt-BR"/>
              </w:rPr>
            </w:pPr>
            <w:r w:rsidRPr="009429DE">
              <w:rPr>
                <w:lang w:eastAsia="pt-BR"/>
              </w:rPr>
              <w:t>2,38</w:t>
            </w:r>
          </w:p>
        </w:tc>
      </w:tr>
      <w:tr w:rsidR="00C91BE9" w:rsidRPr="009429DE" w14:paraId="1313BD2A"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7EE6CBAC" w14:textId="77777777" w:rsidR="00C91BE9" w:rsidRPr="009429DE" w:rsidRDefault="00C91BE9" w:rsidP="005619AD">
            <w:pPr>
              <w:pStyle w:val="TotalIlustrao"/>
              <w:rPr>
                <w:lang w:eastAsia="pt-BR"/>
              </w:rPr>
            </w:pPr>
            <w:r w:rsidRPr="009429DE">
              <w:rPr>
                <w:lang w:eastAsia="pt-BR"/>
              </w:rPr>
              <w:t>Urticaceae</w:t>
            </w:r>
          </w:p>
        </w:tc>
        <w:tc>
          <w:tcPr>
            <w:tcW w:w="624" w:type="pct"/>
            <w:tcBorders>
              <w:top w:val="nil"/>
              <w:left w:val="nil"/>
              <w:bottom w:val="single" w:sz="4" w:space="0" w:color="auto"/>
              <w:right w:val="single" w:sz="4" w:space="0" w:color="auto"/>
            </w:tcBorders>
            <w:noWrap/>
            <w:vAlign w:val="center"/>
            <w:hideMark/>
          </w:tcPr>
          <w:p w14:paraId="77209305" w14:textId="77777777" w:rsidR="00C91BE9" w:rsidRPr="009429DE" w:rsidRDefault="00C91BE9" w:rsidP="005619AD">
            <w:pPr>
              <w:pStyle w:val="TotalIlustrao"/>
              <w:rPr>
                <w:lang w:eastAsia="pt-BR"/>
              </w:rPr>
            </w:pPr>
            <w:r w:rsidRPr="009429DE">
              <w:rPr>
                <w:lang w:eastAsia="pt-BR"/>
              </w:rPr>
              <w:t>7</w:t>
            </w:r>
          </w:p>
        </w:tc>
        <w:tc>
          <w:tcPr>
            <w:tcW w:w="905" w:type="pct"/>
            <w:tcBorders>
              <w:top w:val="nil"/>
              <w:left w:val="nil"/>
              <w:bottom w:val="single" w:sz="4" w:space="0" w:color="auto"/>
              <w:right w:val="single" w:sz="4" w:space="0" w:color="auto"/>
            </w:tcBorders>
            <w:noWrap/>
            <w:vAlign w:val="center"/>
            <w:hideMark/>
          </w:tcPr>
          <w:p w14:paraId="37B52BAA" w14:textId="77777777" w:rsidR="00C91BE9" w:rsidRPr="009429DE" w:rsidRDefault="00C91BE9" w:rsidP="005619AD">
            <w:pPr>
              <w:pStyle w:val="TotalIlustrao"/>
              <w:rPr>
                <w:lang w:eastAsia="pt-BR"/>
              </w:rPr>
            </w:pPr>
            <w:r w:rsidRPr="009429DE">
              <w:rPr>
                <w:lang w:eastAsia="pt-BR"/>
              </w:rPr>
              <w:t>6,86</w:t>
            </w:r>
          </w:p>
        </w:tc>
        <w:tc>
          <w:tcPr>
            <w:tcW w:w="514" w:type="pct"/>
            <w:tcBorders>
              <w:top w:val="nil"/>
              <w:left w:val="nil"/>
              <w:bottom w:val="single" w:sz="4" w:space="0" w:color="auto"/>
              <w:right w:val="single" w:sz="4" w:space="0" w:color="auto"/>
            </w:tcBorders>
            <w:noWrap/>
            <w:vAlign w:val="center"/>
            <w:hideMark/>
          </w:tcPr>
          <w:p w14:paraId="3C58F48C" w14:textId="77777777" w:rsidR="00C91BE9" w:rsidRPr="009429DE" w:rsidRDefault="00C91BE9" w:rsidP="005619AD">
            <w:pPr>
              <w:pStyle w:val="TotalIlustrao"/>
              <w:rPr>
                <w:lang w:eastAsia="pt-BR"/>
              </w:rPr>
            </w:pPr>
            <w:r w:rsidRPr="009429DE">
              <w:rPr>
                <w:lang w:eastAsia="pt-BR"/>
              </w:rPr>
              <w:t>2</w:t>
            </w:r>
          </w:p>
        </w:tc>
        <w:tc>
          <w:tcPr>
            <w:tcW w:w="1065" w:type="pct"/>
            <w:tcBorders>
              <w:top w:val="nil"/>
              <w:left w:val="nil"/>
              <w:bottom w:val="single" w:sz="4" w:space="0" w:color="auto"/>
            </w:tcBorders>
            <w:noWrap/>
            <w:vAlign w:val="center"/>
            <w:hideMark/>
          </w:tcPr>
          <w:p w14:paraId="3BAA65E4" w14:textId="77777777" w:rsidR="00C91BE9" w:rsidRPr="009429DE" w:rsidRDefault="00C91BE9" w:rsidP="005619AD">
            <w:pPr>
              <w:pStyle w:val="TotalIlustrao"/>
              <w:rPr>
                <w:lang w:eastAsia="pt-BR"/>
              </w:rPr>
            </w:pPr>
            <w:r w:rsidRPr="009429DE">
              <w:rPr>
                <w:lang w:eastAsia="pt-BR"/>
              </w:rPr>
              <w:t>4,76</w:t>
            </w:r>
          </w:p>
        </w:tc>
      </w:tr>
      <w:tr w:rsidR="00C91BE9" w:rsidRPr="004325DF" w14:paraId="49991598" w14:textId="77777777" w:rsidTr="005619AD">
        <w:trPr>
          <w:trHeight w:val="227"/>
          <w:jc w:val="center"/>
        </w:trPr>
        <w:tc>
          <w:tcPr>
            <w:tcW w:w="1891" w:type="pct"/>
            <w:tcBorders>
              <w:top w:val="nil"/>
              <w:bottom w:val="single" w:sz="4" w:space="0" w:color="auto"/>
              <w:right w:val="single" w:sz="4" w:space="0" w:color="auto"/>
            </w:tcBorders>
            <w:shd w:val="clear" w:color="000000" w:fill="BFBFBF"/>
            <w:noWrap/>
            <w:vAlign w:val="center"/>
            <w:hideMark/>
          </w:tcPr>
          <w:p w14:paraId="774CA5DB" w14:textId="77777777" w:rsidR="00C91BE9" w:rsidRPr="004325DF" w:rsidRDefault="00C91BE9" w:rsidP="005619AD">
            <w:pPr>
              <w:pStyle w:val="TotalIlustrao"/>
              <w:rPr>
                <w:b/>
                <w:bCs/>
                <w:lang w:eastAsia="pt-BR"/>
              </w:rPr>
            </w:pPr>
            <w:r w:rsidRPr="004325DF">
              <w:rPr>
                <w:b/>
                <w:bCs/>
                <w:lang w:eastAsia="pt-BR"/>
              </w:rPr>
              <w:t>Total</w:t>
            </w:r>
          </w:p>
        </w:tc>
        <w:tc>
          <w:tcPr>
            <w:tcW w:w="624" w:type="pct"/>
            <w:tcBorders>
              <w:top w:val="nil"/>
              <w:left w:val="nil"/>
              <w:bottom w:val="single" w:sz="4" w:space="0" w:color="auto"/>
              <w:right w:val="single" w:sz="4" w:space="0" w:color="auto"/>
            </w:tcBorders>
            <w:shd w:val="clear" w:color="000000" w:fill="BFBFBF"/>
            <w:noWrap/>
            <w:vAlign w:val="center"/>
            <w:hideMark/>
          </w:tcPr>
          <w:p w14:paraId="5283CC33" w14:textId="77777777" w:rsidR="00C91BE9" w:rsidRPr="004325DF" w:rsidRDefault="00C91BE9" w:rsidP="005619AD">
            <w:pPr>
              <w:pStyle w:val="TotalIlustrao"/>
              <w:rPr>
                <w:b/>
                <w:bCs/>
                <w:lang w:eastAsia="pt-BR"/>
              </w:rPr>
            </w:pPr>
            <w:r w:rsidRPr="004325DF">
              <w:rPr>
                <w:b/>
                <w:bCs/>
                <w:lang w:eastAsia="pt-BR"/>
              </w:rPr>
              <w:t>102</w:t>
            </w:r>
          </w:p>
        </w:tc>
        <w:tc>
          <w:tcPr>
            <w:tcW w:w="905" w:type="pct"/>
            <w:tcBorders>
              <w:top w:val="nil"/>
              <w:left w:val="nil"/>
              <w:bottom w:val="single" w:sz="4" w:space="0" w:color="auto"/>
              <w:right w:val="single" w:sz="4" w:space="0" w:color="auto"/>
            </w:tcBorders>
            <w:shd w:val="clear" w:color="000000" w:fill="BFBFBF"/>
            <w:noWrap/>
            <w:vAlign w:val="center"/>
            <w:hideMark/>
          </w:tcPr>
          <w:p w14:paraId="253DB44B" w14:textId="77777777" w:rsidR="00C91BE9" w:rsidRPr="004325DF" w:rsidRDefault="00C91BE9" w:rsidP="005619AD">
            <w:pPr>
              <w:pStyle w:val="TotalIlustrao"/>
              <w:rPr>
                <w:b/>
                <w:bCs/>
                <w:lang w:eastAsia="pt-BR"/>
              </w:rPr>
            </w:pPr>
            <w:r w:rsidRPr="004325DF">
              <w:rPr>
                <w:b/>
                <w:bCs/>
                <w:lang w:eastAsia="pt-BR"/>
              </w:rPr>
              <w:t>100</w:t>
            </w:r>
          </w:p>
        </w:tc>
        <w:tc>
          <w:tcPr>
            <w:tcW w:w="514" w:type="pct"/>
            <w:tcBorders>
              <w:top w:val="nil"/>
              <w:left w:val="nil"/>
              <w:bottom w:val="single" w:sz="4" w:space="0" w:color="auto"/>
              <w:right w:val="single" w:sz="4" w:space="0" w:color="auto"/>
            </w:tcBorders>
            <w:shd w:val="clear" w:color="000000" w:fill="BFBFBF"/>
            <w:noWrap/>
            <w:vAlign w:val="center"/>
            <w:hideMark/>
          </w:tcPr>
          <w:p w14:paraId="4B3A6D13" w14:textId="77777777" w:rsidR="00C91BE9" w:rsidRPr="004325DF" w:rsidRDefault="00C91BE9" w:rsidP="005619AD">
            <w:pPr>
              <w:pStyle w:val="TotalIlustrao"/>
              <w:rPr>
                <w:b/>
                <w:bCs/>
                <w:lang w:eastAsia="pt-BR"/>
              </w:rPr>
            </w:pPr>
            <w:r w:rsidRPr="004325DF">
              <w:rPr>
                <w:b/>
                <w:bCs/>
                <w:lang w:eastAsia="pt-BR"/>
              </w:rPr>
              <w:t>42</w:t>
            </w:r>
          </w:p>
        </w:tc>
        <w:tc>
          <w:tcPr>
            <w:tcW w:w="1065" w:type="pct"/>
            <w:tcBorders>
              <w:top w:val="nil"/>
              <w:left w:val="nil"/>
              <w:bottom w:val="single" w:sz="4" w:space="0" w:color="auto"/>
            </w:tcBorders>
            <w:shd w:val="clear" w:color="000000" w:fill="BFBFBF"/>
            <w:noWrap/>
            <w:vAlign w:val="center"/>
            <w:hideMark/>
          </w:tcPr>
          <w:p w14:paraId="1B7744DA" w14:textId="77777777" w:rsidR="00C91BE9" w:rsidRPr="004325DF" w:rsidRDefault="00C91BE9" w:rsidP="005619AD">
            <w:pPr>
              <w:pStyle w:val="TotalIlustrao"/>
              <w:rPr>
                <w:b/>
                <w:bCs/>
                <w:lang w:eastAsia="pt-BR"/>
              </w:rPr>
            </w:pPr>
            <w:r w:rsidRPr="004325DF">
              <w:rPr>
                <w:b/>
                <w:bCs/>
                <w:lang w:eastAsia="pt-BR"/>
              </w:rPr>
              <w:t>100</w:t>
            </w:r>
          </w:p>
        </w:tc>
      </w:tr>
    </w:tbl>
    <w:p w14:paraId="10DE3D1E" w14:textId="079F44E8" w:rsidR="00C91BE9" w:rsidRPr="001C48A3" w:rsidRDefault="00C91BE9" w:rsidP="00C91BE9">
      <w:pPr>
        <w:spacing w:before="120" w:after="120" w:line="276" w:lineRule="auto"/>
        <w:ind w:firstLine="567"/>
        <w:jc w:val="both"/>
        <w:rPr>
          <w:rFonts w:eastAsia="Times New Roman"/>
          <w:iCs/>
          <w:szCs w:val="20"/>
          <w:lang w:eastAsia="pt-BR"/>
        </w:rPr>
      </w:pPr>
      <w:r w:rsidRPr="001C48A3">
        <w:rPr>
          <w:rFonts w:eastAsia="Times New Roman"/>
          <w:iCs/>
          <w:szCs w:val="20"/>
          <w:lang w:eastAsia="pt-BR"/>
        </w:rPr>
        <w:t>Levando em consideração o grupo ecológico</w:t>
      </w:r>
      <w:r>
        <w:rPr>
          <w:rFonts w:eastAsia="Times New Roman"/>
          <w:iCs/>
          <w:szCs w:val="20"/>
          <w:lang w:eastAsia="pt-BR"/>
        </w:rPr>
        <w:t xml:space="preserve"> (</w:t>
      </w:r>
      <w:r>
        <w:rPr>
          <w:rFonts w:eastAsia="Times New Roman"/>
          <w:iCs/>
          <w:szCs w:val="20"/>
          <w:lang w:eastAsia="pt-BR"/>
        </w:rPr>
        <w:fldChar w:fldCharType="begin"/>
      </w:r>
      <w:r>
        <w:rPr>
          <w:rFonts w:eastAsia="Times New Roman"/>
          <w:iCs/>
          <w:szCs w:val="20"/>
          <w:lang w:eastAsia="pt-BR"/>
        </w:rPr>
        <w:instrText xml:space="preserve"> REF _Ref202260357 \h </w:instrText>
      </w:r>
      <w:r w:rsidR="00E8162B">
        <w:rPr>
          <w:rFonts w:eastAsia="Times New Roman"/>
          <w:iCs/>
          <w:szCs w:val="20"/>
          <w:lang w:eastAsia="pt-BR"/>
        </w:rPr>
        <w:instrText xml:space="preserve"> \* MERGEFORMAT </w:instrText>
      </w:r>
      <w:r>
        <w:rPr>
          <w:rFonts w:eastAsia="Times New Roman"/>
          <w:iCs/>
          <w:szCs w:val="20"/>
          <w:lang w:eastAsia="pt-BR"/>
        </w:rPr>
      </w:r>
      <w:r>
        <w:rPr>
          <w:rFonts w:eastAsia="Times New Roman"/>
          <w:iCs/>
          <w:szCs w:val="20"/>
          <w:lang w:eastAsia="pt-BR"/>
        </w:rPr>
        <w:fldChar w:fldCharType="separate"/>
      </w:r>
      <w:r w:rsidR="009C1BA0" w:rsidRPr="009C1BA0">
        <w:rPr>
          <w:rFonts w:eastAsia="Times New Roman"/>
          <w:iCs/>
          <w:szCs w:val="20"/>
          <w:lang w:eastAsia="pt-BR"/>
        </w:rPr>
        <w:t>Figura 29</w:t>
      </w:r>
      <w:r>
        <w:rPr>
          <w:rFonts w:eastAsia="Times New Roman"/>
          <w:iCs/>
          <w:szCs w:val="20"/>
          <w:lang w:eastAsia="pt-BR"/>
        </w:rPr>
        <w:fldChar w:fldCharType="end"/>
      </w:r>
      <w:r w:rsidRPr="001C48A3">
        <w:rPr>
          <w:rFonts w:eastAsia="Times New Roman"/>
          <w:iCs/>
          <w:szCs w:val="20"/>
          <w:lang w:eastAsia="pt-BR"/>
        </w:rPr>
        <w:t xml:space="preserve">) de cada espécie identificada cientificamente: </w:t>
      </w:r>
      <w:r>
        <w:rPr>
          <w:rFonts w:eastAsia="Times New Roman"/>
          <w:iCs/>
          <w:szCs w:val="20"/>
          <w:lang w:eastAsia="pt-BR"/>
        </w:rPr>
        <w:t>35,71</w:t>
      </w:r>
      <w:r w:rsidRPr="001C48A3">
        <w:rPr>
          <w:rFonts w:eastAsia="Times New Roman"/>
          <w:iCs/>
          <w:szCs w:val="20"/>
          <w:lang w:eastAsia="pt-BR"/>
        </w:rPr>
        <w:t>% (</w:t>
      </w:r>
      <w:r>
        <w:rPr>
          <w:rFonts w:eastAsia="Times New Roman"/>
          <w:iCs/>
          <w:szCs w:val="20"/>
          <w:lang w:eastAsia="pt-BR"/>
        </w:rPr>
        <w:t xml:space="preserve">15 </w:t>
      </w:r>
      <w:r w:rsidRPr="001C48A3">
        <w:rPr>
          <w:rFonts w:eastAsia="Times New Roman"/>
          <w:iCs/>
          <w:szCs w:val="20"/>
          <w:lang w:eastAsia="pt-BR"/>
        </w:rPr>
        <w:t xml:space="preserve">espécies – </w:t>
      </w:r>
      <w:r>
        <w:rPr>
          <w:rFonts w:eastAsia="Times New Roman"/>
          <w:iCs/>
          <w:szCs w:val="20"/>
          <w:lang w:eastAsia="pt-BR"/>
        </w:rPr>
        <w:t>52</w:t>
      </w:r>
      <w:r w:rsidRPr="001C48A3">
        <w:rPr>
          <w:rFonts w:eastAsia="Times New Roman"/>
          <w:iCs/>
          <w:szCs w:val="20"/>
          <w:lang w:eastAsia="pt-BR"/>
        </w:rPr>
        <w:t xml:space="preserve"> indivíduos) são classificadas como Pioneiras; </w:t>
      </w:r>
      <w:r>
        <w:rPr>
          <w:rFonts w:eastAsia="Times New Roman"/>
          <w:iCs/>
          <w:szCs w:val="20"/>
          <w:lang w:eastAsia="pt-BR"/>
        </w:rPr>
        <w:t>50,00</w:t>
      </w:r>
      <w:r w:rsidRPr="001C48A3">
        <w:rPr>
          <w:rFonts w:eastAsia="Times New Roman"/>
          <w:iCs/>
          <w:szCs w:val="20"/>
          <w:lang w:eastAsia="pt-BR"/>
        </w:rPr>
        <w:t>% (</w:t>
      </w:r>
      <w:r>
        <w:rPr>
          <w:rFonts w:eastAsia="Times New Roman"/>
          <w:iCs/>
          <w:szCs w:val="20"/>
          <w:lang w:eastAsia="pt-BR"/>
        </w:rPr>
        <w:t>21</w:t>
      </w:r>
      <w:r w:rsidRPr="001C48A3">
        <w:rPr>
          <w:rFonts w:eastAsia="Times New Roman"/>
          <w:iCs/>
          <w:szCs w:val="20"/>
          <w:lang w:eastAsia="pt-BR"/>
        </w:rPr>
        <w:t xml:space="preserve"> espécies – </w:t>
      </w:r>
      <w:r>
        <w:rPr>
          <w:rFonts w:eastAsia="Times New Roman"/>
          <w:iCs/>
          <w:szCs w:val="20"/>
          <w:lang w:eastAsia="pt-BR"/>
        </w:rPr>
        <w:t>41</w:t>
      </w:r>
      <w:r w:rsidRPr="001C48A3">
        <w:rPr>
          <w:rFonts w:eastAsia="Times New Roman"/>
          <w:iCs/>
          <w:szCs w:val="20"/>
          <w:lang w:eastAsia="pt-BR"/>
        </w:rPr>
        <w:t xml:space="preserve"> indivíduos) como Não Pioneiras; e </w:t>
      </w:r>
      <w:r>
        <w:rPr>
          <w:rFonts w:eastAsia="Times New Roman"/>
          <w:iCs/>
          <w:szCs w:val="20"/>
          <w:lang w:eastAsia="pt-BR"/>
        </w:rPr>
        <w:t>14,29</w:t>
      </w:r>
      <w:r w:rsidRPr="001C48A3">
        <w:rPr>
          <w:rFonts w:eastAsia="Times New Roman"/>
          <w:iCs/>
          <w:szCs w:val="20"/>
          <w:lang w:eastAsia="pt-BR"/>
        </w:rPr>
        <w:t>% não foram classificadas (espécies classificadas até o nível de gênero</w:t>
      </w:r>
      <w:r>
        <w:rPr>
          <w:rFonts w:eastAsia="Times New Roman"/>
          <w:iCs/>
          <w:szCs w:val="20"/>
          <w:lang w:eastAsia="pt-BR"/>
        </w:rPr>
        <w:t xml:space="preserve"> </w:t>
      </w:r>
      <w:r w:rsidRPr="001C48A3">
        <w:rPr>
          <w:rFonts w:eastAsia="Times New Roman"/>
          <w:iCs/>
          <w:szCs w:val="20"/>
          <w:lang w:eastAsia="pt-BR"/>
        </w:rPr>
        <w:t>e / ou morta).</w:t>
      </w:r>
    </w:p>
    <w:p w14:paraId="38DB53A8" w14:textId="77777777" w:rsidR="00C91BE9" w:rsidRPr="001C48A3" w:rsidRDefault="00C91BE9" w:rsidP="00C91BE9">
      <w:pPr>
        <w:spacing w:before="120" w:after="120" w:line="276" w:lineRule="auto"/>
        <w:jc w:val="both"/>
        <w:rPr>
          <w:rFonts w:eastAsia="Times New Roman"/>
          <w:iCs/>
          <w:szCs w:val="20"/>
          <w:lang w:eastAsia="pt-BR"/>
        </w:rPr>
      </w:pPr>
      <w:r>
        <w:rPr>
          <w:noProof/>
        </w:rPr>
        <w:drawing>
          <wp:inline distT="0" distB="0" distL="0" distR="0" wp14:anchorId="2914BF03" wp14:editId="1BF09DF3">
            <wp:extent cx="5760085" cy="3589655"/>
            <wp:effectExtent l="0" t="0" r="12065" b="10795"/>
            <wp:docPr id="335524549" name="Gráfico 1">
              <a:extLst xmlns:a="http://schemas.openxmlformats.org/drawingml/2006/main">
                <a:ext uri="{FF2B5EF4-FFF2-40B4-BE49-F238E27FC236}">
                  <a16:creationId xmlns:a16="http://schemas.microsoft.com/office/drawing/2014/main" id="{AFB028CC-23BB-3D83-2A37-3F55101B49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512530DE" w14:textId="6176CEC1" w:rsidR="00C91BE9" w:rsidRDefault="00C91BE9" w:rsidP="00C91BE9">
      <w:pPr>
        <w:spacing w:before="60" w:after="240" w:line="264" w:lineRule="auto"/>
        <w:jc w:val="both"/>
        <w:rPr>
          <w:sz w:val="18"/>
        </w:rPr>
      </w:pPr>
      <w:bookmarkStart w:id="353" w:name="_Ref202260357"/>
      <w:bookmarkStart w:id="354" w:name="_Toc179897047"/>
      <w:bookmarkStart w:id="355" w:name="_Toc204613607"/>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29</w:t>
      </w:r>
      <w:r w:rsidRPr="001C48A3">
        <w:rPr>
          <w:sz w:val="18"/>
        </w:rPr>
        <w:fldChar w:fldCharType="end"/>
      </w:r>
      <w:bookmarkEnd w:id="353"/>
      <w:r w:rsidRPr="001C48A3">
        <w:rPr>
          <w:sz w:val="18"/>
        </w:rPr>
        <w:t xml:space="preserve">. Síntese da caracterização do total de indivíduos e da riqueza de espécies por grupo ecológico </w:t>
      </w:r>
      <w:r>
        <w:rPr>
          <w:sz w:val="18"/>
        </w:rPr>
        <w:t>– FESI (ACS – m²</w:t>
      </w:r>
      <w:r w:rsidRPr="001C48A3">
        <w:rPr>
          <w:sz w:val="18"/>
        </w:rPr>
        <w:t>).</w:t>
      </w:r>
      <w:bookmarkEnd w:id="354"/>
      <w:bookmarkEnd w:id="355"/>
    </w:p>
    <w:p w14:paraId="1AD09083" w14:textId="77777777" w:rsidR="00C91BE9" w:rsidRPr="001C48A3" w:rsidRDefault="00C91BE9" w:rsidP="00C91BE9">
      <w:pPr>
        <w:pStyle w:val="Total9"/>
      </w:pPr>
      <w:bookmarkStart w:id="356" w:name="_Toc204610905"/>
      <w:r w:rsidRPr="001C48A3">
        <w:t>Diversidade</w:t>
      </w:r>
      <w:bookmarkEnd w:id="356"/>
    </w:p>
    <w:p w14:paraId="4E44BF97" w14:textId="72381246" w:rsidR="00C91BE9" w:rsidRPr="001C48A3" w:rsidRDefault="00C91BE9" w:rsidP="00C91BE9">
      <w:pPr>
        <w:spacing w:before="120" w:after="120" w:line="276" w:lineRule="auto"/>
        <w:ind w:firstLine="567"/>
        <w:jc w:val="both"/>
        <w:rPr>
          <w:rFonts w:eastAsia="Times New Roman"/>
          <w:bCs/>
          <w:iCs/>
        </w:rPr>
      </w:pPr>
      <w:r w:rsidRPr="001C48A3">
        <w:rPr>
          <w:rFonts w:eastAsia="Times New Roman"/>
          <w:bCs/>
          <w:iCs/>
        </w:rPr>
        <w:t>Sabendo que a análise florística de determinada área é norteada pelos índices de equabilidade e de diversidade, os quais são ferramentas cruciais na caracterização das comunidades vegetais, ao estimar a diversidade de espécies da área Total amostrada (</w:t>
      </w:r>
      <w:r>
        <w:rPr>
          <w:rFonts w:eastAsia="Times New Roman"/>
          <w:bCs/>
          <w:iCs/>
        </w:rPr>
        <w:fldChar w:fldCharType="begin"/>
      </w:r>
      <w:r>
        <w:rPr>
          <w:rFonts w:eastAsia="Times New Roman"/>
          <w:bCs/>
          <w:iCs/>
        </w:rPr>
        <w:instrText xml:space="preserve"> REF _Ref200611137 \h </w:instrText>
      </w:r>
      <w:r w:rsidR="00E8162B">
        <w:rPr>
          <w:rFonts w:eastAsia="Times New Roman"/>
          <w:bCs/>
          <w:iCs/>
        </w:rPr>
        <w:instrText xml:space="preserve"> \* MERGEFORMAT </w:instrText>
      </w:r>
      <w:r>
        <w:rPr>
          <w:rFonts w:eastAsia="Times New Roman"/>
          <w:bCs/>
          <w:iCs/>
        </w:rPr>
      </w:r>
      <w:r>
        <w:rPr>
          <w:rFonts w:eastAsia="Times New Roman"/>
          <w:bCs/>
          <w:iCs/>
        </w:rPr>
        <w:fldChar w:fldCharType="separate"/>
      </w:r>
      <w:r w:rsidR="009C1BA0" w:rsidRPr="009C1BA0">
        <w:rPr>
          <w:rFonts w:eastAsia="Times New Roman"/>
          <w:bCs/>
          <w:iCs/>
        </w:rPr>
        <w:t>Tabela 23</w:t>
      </w:r>
      <w:r>
        <w:rPr>
          <w:rFonts w:eastAsia="Times New Roman"/>
          <w:bCs/>
          <w:iCs/>
        </w:rPr>
        <w:fldChar w:fldCharType="end"/>
      </w:r>
      <w:r w:rsidRPr="001C48A3">
        <w:rPr>
          <w:rFonts w:eastAsia="Times New Roman"/>
          <w:bCs/>
          <w:iCs/>
        </w:rPr>
        <w:t xml:space="preserve">), encontrou-se em </w:t>
      </w:r>
      <w:r>
        <w:rPr>
          <w:rFonts w:eastAsia="Times New Roman"/>
          <w:bCs/>
          <w:iCs/>
        </w:rPr>
        <w:t>3,38</w:t>
      </w:r>
      <w:r w:rsidRPr="001C48A3">
        <w:rPr>
          <w:rFonts w:eastAsia="Times New Roman"/>
          <w:bCs/>
          <w:iCs/>
        </w:rPr>
        <w:t xml:space="preserve"> (nats) pelo índice Shannon-Weaver (H’).</w:t>
      </w:r>
    </w:p>
    <w:p w14:paraId="3E76E111" w14:textId="77777777" w:rsidR="00C91BE9" w:rsidRPr="001C48A3" w:rsidRDefault="00C91BE9" w:rsidP="00C91BE9">
      <w:pPr>
        <w:spacing w:before="120" w:after="120" w:line="276" w:lineRule="auto"/>
        <w:ind w:firstLine="567"/>
        <w:jc w:val="both"/>
        <w:rPr>
          <w:rFonts w:eastAsia="Times New Roman"/>
          <w:bCs/>
          <w:iCs/>
        </w:rPr>
      </w:pPr>
      <w:r w:rsidRPr="001C48A3">
        <w:rPr>
          <w:rFonts w:eastAsia="Times New Roman"/>
          <w:bCs/>
          <w:iCs/>
        </w:rPr>
        <w:t>Para o índice de equabilidade de Pielou (J’), cuja amplitude varia de zero (uniformidade mínima) a um (uniformidade máxima), obteve-se 0,9</w:t>
      </w:r>
      <w:r>
        <w:rPr>
          <w:rFonts w:eastAsia="Times New Roman"/>
          <w:bCs/>
          <w:iCs/>
        </w:rPr>
        <w:t>1</w:t>
      </w:r>
      <w:r w:rsidRPr="001C48A3">
        <w:rPr>
          <w:rFonts w:eastAsia="Times New Roman"/>
          <w:bCs/>
          <w:iCs/>
        </w:rPr>
        <w:t xml:space="preserve">; o que indica elevada diversidade de </w:t>
      </w:r>
      <w:r w:rsidRPr="001C48A3">
        <w:rPr>
          <w:rFonts w:eastAsia="Times New Roman"/>
          <w:bCs/>
          <w:iCs/>
        </w:rPr>
        <w:lastRenderedPageBreak/>
        <w:t>espécies, ou seja, há uma uniformidade da distribuição dos indivíduos entre as espécies existentes. Vale destacar que os indivíduos classificados como mortos não foram considerados nesta análise de diversidade.</w:t>
      </w:r>
    </w:p>
    <w:p w14:paraId="71A52183" w14:textId="7DEA149E" w:rsidR="00C91BE9" w:rsidRPr="001C48A3" w:rsidRDefault="00C91BE9" w:rsidP="00C91BE9">
      <w:pPr>
        <w:spacing w:before="240" w:after="60" w:line="264" w:lineRule="auto"/>
        <w:rPr>
          <w:sz w:val="18"/>
        </w:rPr>
      </w:pPr>
      <w:bookmarkStart w:id="357" w:name="_Ref200611137"/>
      <w:bookmarkStart w:id="358" w:name="_Toc204616458"/>
      <w:r w:rsidRPr="001C48A3">
        <w:rPr>
          <w:sz w:val="18"/>
        </w:rPr>
        <w:t xml:space="preserve">Tabela </w:t>
      </w:r>
      <w:r w:rsidRPr="001C48A3">
        <w:rPr>
          <w:sz w:val="18"/>
        </w:rPr>
        <w:fldChar w:fldCharType="begin"/>
      </w:r>
      <w:r w:rsidRPr="001C48A3">
        <w:rPr>
          <w:sz w:val="18"/>
        </w:rPr>
        <w:instrText xml:space="preserve"> SEQ Tabela \* ARABIC </w:instrText>
      </w:r>
      <w:r w:rsidRPr="001C48A3">
        <w:rPr>
          <w:sz w:val="18"/>
        </w:rPr>
        <w:fldChar w:fldCharType="separate"/>
      </w:r>
      <w:r w:rsidR="009C1BA0">
        <w:rPr>
          <w:noProof/>
          <w:sz w:val="18"/>
        </w:rPr>
        <w:t>23</w:t>
      </w:r>
      <w:r w:rsidRPr="001C48A3">
        <w:rPr>
          <w:noProof/>
          <w:sz w:val="18"/>
        </w:rPr>
        <w:fldChar w:fldCharType="end"/>
      </w:r>
      <w:bookmarkEnd w:id="357"/>
      <w:r w:rsidRPr="001C48A3">
        <w:rPr>
          <w:sz w:val="18"/>
        </w:rPr>
        <w:t>. Dados de riqueza e diversidade encontrada em</w:t>
      </w:r>
      <w:r>
        <w:rPr>
          <w:sz w:val="18"/>
        </w:rPr>
        <w:t xml:space="preserve"> ambiente de </w:t>
      </w:r>
      <w:r w:rsidRPr="001C48A3">
        <w:rPr>
          <w:sz w:val="18"/>
          <w:szCs w:val="18"/>
        </w:rPr>
        <w:t>FESI</w:t>
      </w:r>
      <w:r>
        <w:rPr>
          <w:sz w:val="18"/>
          <w:szCs w:val="18"/>
        </w:rPr>
        <w:t xml:space="preserve"> (ACS</w:t>
      </w:r>
      <w:r w:rsidRPr="001C48A3">
        <w:rPr>
          <w:sz w:val="18"/>
          <w:szCs w:val="18"/>
        </w:rPr>
        <w:t xml:space="preserve"> </w:t>
      </w:r>
      <w:r>
        <w:rPr>
          <w:sz w:val="18"/>
          <w:szCs w:val="18"/>
        </w:rPr>
        <w:t>– 120 m²)</w:t>
      </w:r>
      <w:r w:rsidRPr="001C48A3">
        <w:rPr>
          <w:sz w:val="18"/>
          <w:szCs w:val="18"/>
        </w:rPr>
        <w:t>.</w:t>
      </w:r>
      <w:bookmarkEnd w:id="358"/>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60"/>
        <w:gridCol w:w="1067"/>
        <w:gridCol w:w="1067"/>
        <w:gridCol w:w="1290"/>
        <w:gridCol w:w="1288"/>
      </w:tblGrid>
      <w:tr w:rsidR="00C91BE9" w:rsidRPr="004325DF" w14:paraId="421D5F49" w14:textId="77777777" w:rsidTr="005619AD">
        <w:trPr>
          <w:trHeight w:val="227"/>
          <w:tblHeader/>
          <w:jc w:val="center"/>
        </w:trPr>
        <w:tc>
          <w:tcPr>
            <w:tcW w:w="2403" w:type="pct"/>
            <w:shd w:val="clear" w:color="000000" w:fill="A6A6A6"/>
            <w:vAlign w:val="center"/>
            <w:hideMark/>
          </w:tcPr>
          <w:p w14:paraId="6703A4B6" w14:textId="77777777" w:rsidR="00C91BE9" w:rsidRPr="004325DF" w:rsidRDefault="00C91BE9" w:rsidP="005619AD">
            <w:pPr>
              <w:pStyle w:val="TotalIlustrao"/>
              <w:rPr>
                <w:b/>
                <w:bCs/>
                <w:lang w:eastAsia="pt-BR"/>
              </w:rPr>
            </w:pPr>
            <w:r w:rsidRPr="004325DF">
              <w:rPr>
                <w:b/>
                <w:bCs/>
                <w:lang w:eastAsia="pt-BR"/>
              </w:rPr>
              <w:t>PARCELAS – FESI (ACS – 120 m²)</w:t>
            </w:r>
          </w:p>
        </w:tc>
        <w:tc>
          <w:tcPr>
            <w:tcW w:w="588" w:type="pct"/>
            <w:shd w:val="clear" w:color="000000" w:fill="A6A6A6"/>
            <w:vAlign w:val="center"/>
            <w:hideMark/>
          </w:tcPr>
          <w:p w14:paraId="11D2B95B" w14:textId="77777777" w:rsidR="00C91BE9" w:rsidRPr="004325DF" w:rsidRDefault="00C91BE9" w:rsidP="005619AD">
            <w:pPr>
              <w:pStyle w:val="TotalIlustrao"/>
              <w:rPr>
                <w:b/>
                <w:bCs/>
                <w:lang w:eastAsia="pt-BR"/>
              </w:rPr>
            </w:pPr>
            <w:r w:rsidRPr="004325DF">
              <w:rPr>
                <w:b/>
                <w:bCs/>
                <w:lang w:eastAsia="pt-BR"/>
              </w:rPr>
              <w:t>N</w:t>
            </w:r>
          </w:p>
        </w:tc>
        <w:tc>
          <w:tcPr>
            <w:tcW w:w="588" w:type="pct"/>
            <w:shd w:val="clear" w:color="000000" w:fill="A6A6A6"/>
            <w:vAlign w:val="center"/>
            <w:hideMark/>
          </w:tcPr>
          <w:p w14:paraId="5C1D865D" w14:textId="77777777" w:rsidR="00C91BE9" w:rsidRPr="004325DF" w:rsidRDefault="00C91BE9" w:rsidP="005619AD">
            <w:pPr>
              <w:pStyle w:val="TotalIlustrao"/>
              <w:rPr>
                <w:b/>
                <w:bCs/>
                <w:lang w:eastAsia="pt-BR"/>
              </w:rPr>
            </w:pPr>
            <w:r w:rsidRPr="004325DF">
              <w:rPr>
                <w:b/>
                <w:bCs/>
                <w:lang w:eastAsia="pt-BR"/>
              </w:rPr>
              <w:t>S</w:t>
            </w:r>
          </w:p>
        </w:tc>
        <w:tc>
          <w:tcPr>
            <w:tcW w:w="711" w:type="pct"/>
            <w:shd w:val="clear" w:color="000000" w:fill="A6A6A6"/>
            <w:vAlign w:val="center"/>
            <w:hideMark/>
          </w:tcPr>
          <w:p w14:paraId="73B8815D" w14:textId="77777777" w:rsidR="00C91BE9" w:rsidRPr="004325DF" w:rsidRDefault="00C91BE9" w:rsidP="005619AD">
            <w:pPr>
              <w:pStyle w:val="TotalIlustrao"/>
              <w:rPr>
                <w:b/>
                <w:bCs/>
                <w:lang w:eastAsia="pt-BR"/>
              </w:rPr>
            </w:pPr>
            <w:r w:rsidRPr="004325DF">
              <w:rPr>
                <w:b/>
                <w:bCs/>
                <w:lang w:eastAsia="pt-BR"/>
              </w:rPr>
              <w:t>H'</w:t>
            </w:r>
          </w:p>
        </w:tc>
        <w:tc>
          <w:tcPr>
            <w:tcW w:w="711" w:type="pct"/>
            <w:shd w:val="clear" w:color="000000" w:fill="A6A6A6"/>
            <w:vAlign w:val="center"/>
            <w:hideMark/>
          </w:tcPr>
          <w:p w14:paraId="0847B5FD" w14:textId="77777777" w:rsidR="00C91BE9" w:rsidRPr="004325DF" w:rsidRDefault="00C91BE9" w:rsidP="005619AD">
            <w:pPr>
              <w:pStyle w:val="TotalIlustrao"/>
              <w:rPr>
                <w:b/>
                <w:bCs/>
                <w:lang w:eastAsia="pt-BR"/>
              </w:rPr>
            </w:pPr>
            <w:r w:rsidRPr="004325DF">
              <w:rPr>
                <w:b/>
                <w:bCs/>
                <w:lang w:eastAsia="pt-BR"/>
              </w:rPr>
              <w:t>J</w:t>
            </w:r>
          </w:p>
        </w:tc>
      </w:tr>
      <w:tr w:rsidR="00C91BE9" w:rsidRPr="00E9224F" w14:paraId="215C6BDD" w14:textId="77777777" w:rsidTr="005619AD">
        <w:trPr>
          <w:trHeight w:val="227"/>
          <w:jc w:val="center"/>
        </w:trPr>
        <w:tc>
          <w:tcPr>
            <w:tcW w:w="2403" w:type="pct"/>
            <w:vAlign w:val="center"/>
            <w:hideMark/>
          </w:tcPr>
          <w:p w14:paraId="7BDD4C15" w14:textId="77777777" w:rsidR="00C91BE9" w:rsidRPr="00E9224F" w:rsidRDefault="00C91BE9" w:rsidP="005619AD">
            <w:pPr>
              <w:pStyle w:val="TotalIlustrao"/>
              <w:rPr>
                <w:lang w:eastAsia="pt-BR"/>
              </w:rPr>
            </w:pPr>
            <w:r w:rsidRPr="00E9224F">
              <w:rPr>
                <w:lang w:eastAsia="pt-BR"/>
              </w:rPr>
              <w:t>11</w:t>
            </w:r>
          </w:p>
        </w:tc>
        <w:tc>
          <w:tcPr>
            <w:tcW w:w="588" w:type="pct"/>
            <w:vAlign w:val="center"/>
            <w:hideMark/>
          </w:tcPr>
          <w:p w14:paraId="73BCB64A" w14:textId="77777777" w:rsidR="00C91BE9" w:rsidRPr="00E9224F" w:rsidRDefault="00C91BE9" w:rsidP="005619AD">
            <w:pPr>
              <w:pStyle w:val="TotalIlustrao"/>
              <w:rPr>
                <w:lang w:eastAsia="pt-BR"/>
              </w:rPr>
            </w:pPr>
            <w:r w:rsidRPr="00E9224F">
              <w:rPr>
                <w:lang w:eastAsia="pt-BR"/>
              </w:rPr>
              <w:t>18</w:t>
            </w:r>
          </w:p>
        </w:tc>
        <w:tc>
          <w:tcPr>
            <w:tcW w:w="588" w:type="pct"/>
            <w:vAlign w:val="center"/>
            <w:hideMark/>
          </w:tcPr>
          <w:p w14:paraId="29AA2E0B" w14:textId="77777777" w:rsidR="00C91BE9" w:rsidRPr="00E9224F" w:rsidRDefault="00C91BE9" w:rsidP="005619AD">
            <w:pPr>
              <w:pStyle w:val="TotalIlustrao"/>
              <w:rPr>
                <w:lang w:eastAsia="pt-BR"/>
              </w:rPr>
            </w:pPr>
            <w:r w:rsidRPr="00E9224F">
              <w:rPr>
                <w:lang w:eastAsia="pt-BR"/>
              </w:rPr>
              <w:t>7</w:t>
            </w:r>
          </w:p>
        </w:tc>
        <w:tc>
          <w:tcPr>
            <w:tcW w:w="711" w:type="pct"/>
            <w:vAlign w:val="center"/>
            <w:hideMark/>
          </w:tcPr>
          <w:p w14:paraId="00B52AE6" w14:textId="77777777" w:rsidR="00C91BE9" w:rsidRPr="00E9224F" w:rsidRDefault="00C91BE9" w:rsidP="005619AD">
            <w:pPr>
              <w:pStyle w:val="TotalIlustrao"/>
              <w:rPr>
                <w:lang w:eastAsia="pt-BR"/>
              </w:rPr>
            </w:pPr>
            <w:r w:rsidRPr="00E9224F">
              <w:rPr>
                <w:lang w:eastAsia="pt-BR"/>
              </w:rPr>
              <w:t>1,74</w:t>
            </w:r>
          </w:p>
        </w:tc>
        <w:tc>
          <w:tcPr>
            <w:tcW w:w="711" w:type="pct"/>
            <w:vAlign w:val="center"/>
            <w:hideMark/>
          </w:tcPr>
          <w:p w14:paraId="413B774C" w14:textId="77777777" w:rsidR="00C91BE9" w:rsidRPr="00E9224F" w:rsidRDefault="00C91BE9" w:rsidP="005619AD">
            <w:pPr>
              <w:pStyle w:val="TotalIlustrao"/>
              <w:rPr>
                <w:lang w:eastAsia="pt-BR"/>
              </w:rPr>
            </w:pPr>
            <w:r w:rsidRPr="00E9224F">
              <w:rPr>
                <w:lang w:eastAsia="pt-BR"/>
              </w:rPr>
              <w:t>0,89</w:t>
            </w:r>
          </w:p>
        </w:tc>
      </w:tr>
      <w:tr w:rsidR="00C91BE9" w:rsidRPr="00E9224F" w14:paraId="4D8FBE9E" w14:textId="77777777" w:rsidTr="005619AD">
        <w:trPr>
          <w:trHeight w:val="227"/>
          <w:jc w:val="center"/>
        </w:trPr>
        <w:tc>
          <w:tcPr>
            <w:tcW w:w="2403" w:type="pct"/>
            <w:vAlign w:val="center"/>
            <w:hideMark/>
          </w:tcPr>
          <w:p w14:paraId="71A2C6A3" w14:textId="77777777" w:rsidR="00C91BE9" w:rsidRPr="00E9224F" w:rsidRDefault="00C91BE9" w:rsidP="005619AD">
            <w:pPr>
              <w:pStyle w:val="TotalIlustrao"/>
              <w:rPr>
                <w:lang w:eastAsia="pt-BR"/>
              </w:rPr>
            </w:pPr>
            <w:r w:rsidRPr="00E9224F">
              <w:rPr>
                <w:lang w:eastAsia="pt-BR"/>
              </w:rPr>
              <w:t>12</w:t>
            </w:r>
          </w:p>
        </w:tc>
        <w:tc>
          <w:tcPr>
            <w:tcW w:w="588" w:type="pct"/>
            <w:vAlign w:val="center"/>
            <w:hideMark/>
          </w:tcPr>
          <w:p w14:paraId="0CAB54C1" w14:textId="77777777" w:rsidR="00C91BE9" w:rsidRPr="00E9224F" w:rsidRDefault="00C91BE9" w:rsidP="005619AD">
            <w:pPr>
              <w:pStyle w:val="TotalIlustrao"/>
              <w:rPr>
                <w:lang w:eastAsia="pt-BR"/>
              </w:rPr>
            </w:pPr>
            <w:r w:rsidRPr="00E9224F">
              <w:rPr>
                <w:lang w:eastAsia="pt-BR"/>
              </w:rPr>
              <w:t>14</w:t>
            </w:r>
          </w:p>
        </w:tc>
        <w:tc>
          <w:tcPr>
            <w:tcW w:w="588" w:type="pct"/>
            <w:vAlign w:val="center"/>
            <w:hideMark/>
          </w:tcPr>
          <w:p w14:paraId="23DF1534" w14:textId="77777777" w:rsidR="00C91BE9" w:rsidRPr="00E9224F" w:rsidRDefault="00C91BE9" w:rsidP="005619AD">
            <w:pPr>
              <w:pStyle w:val="TotalIlustrao"/>
              <w:rPr>
                <w:lang w:eastAsia="pt-BR"/>
              </w:rPr>
            </w:pPr>
            <w:r w:rsidRPr="00E9224F">
              <w:rPr>
                <w:lang w:eastAsia="pt-BR"/>
              </w:rPr>
              <w:t>13</w:t>
            </w:r>
          </w:p>
        </w:tc>
        <w:tc>
          <w:tcPr>
            <w:tcW w:w="711" w:type="pct"/>
            <w:vAlign w:val="center"/>
            <w:hideMark/>
          </w:tcPr>
          <w:p w14:paraId="403D425C" w14:textId="77777777" w:rsidR="00C91BE9" w:rsidRPr="00E9224F" w:rsidRDefault="00C91BE9" w:rsidP="005619AD">
            <w:pPr>
              <w:pStyle w:val="TotalIlustrao"/>
              <w:rPr>
                <w:lang w:eastAsia="pt-BR"/>
              </w:rPr>
            </w:pPr>
            <w:r w:rsidRPr="00E9224F">
              <w:rPr>
                <w:lang w:eastAsia="pt-BR"/>
              </w:rPr>
              <w:t>2,54</w:t>
            </w:r>
          </w:p>
        </w:tc>
        <w:tc>
          <w:tcPr>
            <w:tcW w:w="711" w:type="pct"/>
            <w:vAlign w:val="center"/>
            <w:hideMark/>
          </w:tcPr>
          <w:p w14:paraId="09278E6E" w14:textId="77777777" w:rsidR="00C91BE9" w:rsidRPr="00E9224F" w:rsidRDefault="00C91BE9" w:rsidP="005619AD">
            <w:pPr>
              <w:pStyle w:val="TotalIlustrao"/>
              <w:rPr>
                <w:lang w:eastAsia="pt-BR"/>
              </w:rPr>
            </w:pPr>
            <w:r w:rsidRPr="00E9224F">
              <w:rPr>
                <w:lang w:eastAsia="pt-BR"/>
              </w:rPr>
              <w:t>0,99</w:t>
            </w:r>
          </w:p>
        </w:tc>
      </w:tr>
      <w:tr w:rsidR="00C91BE9" w:rsidRPr="00E9224F" w14:paraId="22180221" w14:textId="77777777" w:rsidTr="005619AD">
        <w:trPr>
          <w:trHeight w:val="227"/>
          <w:jc w:val="center"/>
        </w:trPr>
        <w:tc>
          <w:tcPr>
            <w:tcW w:w="2403" w:type="pct"/>
            <w:vAlign w:val="center"/>
            <w:hideMark/>
          </w:tcPr>
          <w:p w14:paraId="1E909721" w14:textId="77777777" w:rsidR="00C91BE9" w:rsidRPr="00E9224F" w:rsidRDefault="00C91BE9" w:rsidP="005619AD">
            <w:pPr>
              <w:pStyle w:val="TotalIlustrao"/>
              <w:rPr>
                <w:lang w:eastAsia="pt-BR"/>
              </w:rPr>
            </w:pPr>
            <w:r w:rsidRPr="00E9224F">
              <w:rPr>
                <w:lang w:eastAsia="pt-BR"/>
              </w:rPr>
              <w:t>16</w:t>
            </w:r>
          </w:p>
        </w:tc>
        <w:tc>
          <w:tcPr>
            <w:tcW w:w="588" w:type="pct"/>
            <w:vAlign w:val="center"/>
            <w:hideMark/>
          </w:tcPr>
          <w:p w14:paraId="2C029DC3" w14:textId="77777777" w:rsidR="00C91BE9" w:rsidRPr="00E9224F" w:rsidRDefault="00C91BE9" w:rsidP="005619AD">
            <w:pPr>
              <w:pStyle w:val="TotalIlustrao"/>
              <w:rPr>
                <w:lang w:eastAsia="pt-BR"/>
              </w:rPr>
            </w:pPr>
            <w:r w:rsidRPr="00E9224F">
              <w:rPr>
                <w:lang w:eastAsia="pt-BR"/>
              </w:rPr>
              <w:t>15</w:t>
            </w:r>
          </w:p>
        </w:tc>
        <w:tc>
          <w:tcPr>
            <w:tcW w:w="588" w:type="pct"/>
            <w:vAlign w:val="center"/>
            <w:hideMark/>
          </w:tcPr>
          <w:p w14:paraId="7B6B1455" w14:textId="77777777" w:rsidR="00C91BE9" w:rsidRPr="00E9224F" w:rsidRDefault="00C91BE9" w:rsidP="005619AD">
            <w:pPr>
              <w:pStyle w:val="TotalIlustrao"/>
              <w:rPr>
                <w:lang w:eastAsia="pt-BR"/>
              </w:rPr>
            </w:pPr>
            <w:r w:rsidRPr="00E9224F">
              <w:rPr>
                <w:lang w:eastAsia="pt-BR"/>
              </w:rPr>
              <w:t>11</w:t>
            </w:r>
          </w:p>
        </w:tc>
        <w:tc>
          <w:tcPr>
            <w:tcW w:w="711" w:type="pct"/>
            <w:vAlign w:val="center"/>
            <w:hideMark/>
          </w:tcPr>
          <w:p w14:paraId="55F8008E" w14:textId="77777777" w:rsidR="00C91BE9" w:rsidRPr="00E9224F" w:rsidRDefault="00C91BE9" w:rsidP="005619AD">
            <w:pPr>
              <w:pStyle w:val="TotalIlustrao"/>
              <w:rPr>
                <w:lang w:eastAsia="pt-BR"/>
              </w:rPr>
            </w:pPr>
            <w:r w:rsidRPr="00E9224F">
              <w:rPr>
                <w:lang w:eastAsia="pt-BR"/>
              </w:rPr>
              <w:t>2,30</w:t>
            </w:r>
          </w:p>
        </w:tc>
        <w:tc>
          <w:tcPr>
            <w:tcW w:w="711" w:type="pct"/>
            <w:vAlign w:val="center"/>
            <w:hideMark/>
          </w:tcPr>
          <w:p w14:paraId="263A3535" w14:textId="77777777" w:rsidR="00C91BE9" w:rsidRPr="00E9224F" w:rsidRDefault="00C91BE9" w:rsidP="005619AD">
            <w:pPr>
              <w:pStyle w:val="TotalIlustrao"/>
              <w:rPr>
                <w:lang w:eastAsia="pt-BR"/>
              </w:rPr>
            </w:pPr>
            <w:r w:rsidRPr="00E9224F">
              <w:rPr>
                <w:lang w:eastAsia="pt-BR"/>
              </w:rPr>
              <w:t>0,96</w:t>
            </w:r>
          </w:p>
        </w:tc>
      </w:tr>
      <w:tr w:rsidR="00C91BE9" w:rsidRPr="00E9224F" w14:paraId="00AFE20D" w14:textId="77777777" w:rsidTr="005619AD">
        <w:trPr>
          <w:trHeight w:val="227"/>
          <w:jc w:val="center"/>
        </w:trPr>
        <w:tc>
          <w:tcPr>
            <w:tcW w:w="2403" w:type="pct"/>
            <w:vAlign w:val="center"/>
            <w:hideMark/>
          </w:tcPr>
          <w:p w14:paraId="0E167798" w14:textId="77777777" w:rsidR="00C91BE9" w:rsidRPr="00E9224F" w:rsidRDefault="00C91BE9" w:rsidP="005619AD">
            <w:pPr>
              <w:pStyle w:val="TotalIlustrao"/>
              <w:rPr>
                <w:lang w:eastAsia="pt-BR"/>
              </w:rPr>
            </w:pPr>
            <w:r w:rsidRPr="00E9224F">
              <w:rPr>
                <w:lang w:eastAsia="pt-BR"/>
              </w:rPr>
              <w:t>17</w:t>
            </w:r>
          </w:p>
        </w:tc>
        <w:tc>
          <w:tcPr>
            <w:tcW w:w="588" w:type="pct"/>
            <w:vAlign w:val="center"/>
            <w:hideMark/>
          </w:tcPr>
          <w:p w14:paraId="0EF6C043" w14:textId="77777777" w:rsidR="00C91BE9" w:rsidRPr="00E9224F" w:rsidRDefault="00C91BE9" w:rsidP="005619AD">
            <w:pPr>
              <w:pStyle w:val="TotalIlustrao"/>
              <w:rPr>
                <w:lang w:eastAsia="pt-BR"/>
              </w:rPr>
            </w:pPr>
            <w:r w:rsidRPr="00E9224F">
              <w:rPr>
                <w:lang w:eastAsia="pt-BR"/>
              </w:rPr>
              <w:t>14</w:t>
            </w:r>
          </w:p>
        </w:tc>
        <w:tc>
          <w:tcPr>
            <w:tcW w:w="588" w:type="pct"/>
            <w:vAlign w:val="center"/>
            <w:hideMark/>
          </w:tcPr>
          <w:p w14:paraId="2B3A8D1A" w14:textId="77777777" w:rsidR="00C91BE9" w:rsidRPr="00E9224F" w:rsidRDefault="00C91BE9" w:rsidP="005619AD">
            <w:pPr>
              <w:pStyle w:val="TotalIlustrao"/>
              <w:rPr>
                <w:lang w:eastAsia="pt-BR"/>
              </w:rPr>
            </w:pPr>
            <w:r w:rsidRPr="00E9224F">
              <w:rPr>
                <w:lang w:eastAsia="pt-BR"/>
              </w:rPr>
              <w:t>11</w:t>
            </w:r>
          </w:p>
        </w:tc>
        <w:tc>
          <w:tcPr>
            <w:tcW w:w="711" w:type="pct"/>
            <w:vAlign w:val="center"/>
            <w:hideMark/>
          </w:tcPr>
          <w:p w14:paraId="0043F238" w14:textId="77777777" w:rsidR="00C91BE9" w:rsidRPr="00E9224F" w:rsidRDefault="00C91BE9" w:rsidP="005619AD">
            <w:pPr>
              <w:pStyle w:val="TotalIlustrao"/>
              <w:rPr>
                <w:lang w:eastAsia="pt-BR"/>
              </w:rPr>
            </w:pPr>
            <w:r w:rsidRPr="00E9224F">
              <w:rPr>
                <w:lang w:eastAsia="pt-BR"/>
              </w:rPr>
              <w:t>2,30</w:t>
            </w:r>
          </w:p>
        </w:tc>
        <w:tc>
          <w:tcPr>
            <w:tcW w:w="711" w:type="pct"/>
            <w:vAlign w:val="center"/>
            <w:hideMark/>
          </w:tcPr>
          <w:p w14:paraId="49B004AB" w14:textId="77777777" w:rsidR="00C91BE9" w:rsidRPr="00E9224F" w:rsidRDefault="00C91BE9" w:rsidP="005619AD">
            <w:pPr>
              <w:pStyle w:val="TotalIlustrao"/>
              <w:rPr>
                <w:lang w:eastAsia="pt-BR"/>
              </w:rPr>
            </w:pPr>
            <w:r w:rsidRPr="00E9224F">
              <w:rPr>
                <w:lang w:eastAsia="pt-BR"/>
              </w:rPr>
              <w:t>0,96</w:t>
            </w:r>
          </w:p>
        </w:tc>
      </w:tr>
      <w:tr w:rsidR="00C91BE9" w:rsidRPr="00E9224F" w14:paraId="2DDE39F9" w14:textId="77777777" w:rsidTr="005619AD">
        <w:trPr>
          <w:trHeight w:val="227"/>
          <w:jc w:val="center"/>
        </w:trPr>
        <w:tc>
          <w:tcPr>
            <w:tcW w:w="2403" w:type="pct"/>
            <w:vAlign w:val="center"/>
            <w:hideMark/>
          </w:tcPr>
          <w:p w14:paraId="767FCAFC" w14:textId="77777777" w:rsidR="00C91BE9" w:rsidRPr="00E9224F" w:rsidRDefault="00C91BE9" w:rsidP="005619AD">
            <w:pPr>
              <w:pStyle w:val="TotalIlustrao"/>
              <w:rPr>
                <w:lang w:eastAsia="pt-BR"/>
              </w:rPr>
            </w:pPr>
            <w:r w:rsidRPr="00E9224F">
              <w:rPr>
                <w:lang w:eastAsia="pt-BR"/>
              </w:rPr>
              <w:t>20</w:t>
            </w:r>
          </w:p>
        </w:tc>
        <w:tc>
          <w:tcPr>
            <w:tcW w:w="588" w:type="pct"/>
            <w:vAlign w:val="center"/>
            <w:hideMark/>
          </w:tcPr>
          <w:p w14:paraId="1F9B2394" w14:textId="77777777" w:rsidR="00C91BE9" w:rsidRPr="00E9224F" w:rsidRDefault="00C91BE9" w:rsidP="005619AD">
            <w:pPr>
              <w:pStyle w:val="TotalIlustrao"/>
              <w:rPr>
                <w:lang w:eastAsia="pt-BR"/>
              </w:rPr>
            </w:pPr>
            <w:r w:rsidRPr="00E9224F">
              <w:rPr>
                <w:lang w:eastAsia="pt-BR"/>
              </w:rPr>
              <w:t>18</w:t>
            </w:r>
          </w:p>
        </w:tc>
        <w:tc>
          <w:tcPr>
            <w:tcW w:w="588" w:type="pct"/>
            <w:vAlign w:val="center"/>
            <w:hideMark/>
          </w:tcPr>
          <w:p w14:paraId="1DB0B7B7" w14:textId="77777777" w:rsidR="00C91BE9" w:rsidRPr="00E9224F" w:rsidRDefault="00C91BE9" w:rsidP="005619AD">
            <w:pPr>
              <w:pStyle w:val="TotalIlustrao"/>
              <w:rPr>
                <w:lang w:eastAsia="pt-BR"/>
              </w:rPr>
            </w:pPr>
            <w:r w:rsidRPr="00E9224F">
              <w:rPr>
                <w:lang w:eastAsia="pt-BR"/>
              </w:rPr>
              <w:t>8</w:t>
            </w:r>
          </w:p>
        </w:tc>
        <w:tc>
          <w:tcPr>
            <w:tcW w:w="711" w:type="pct"/>
            <w:vAlign w:val="center"/>
            <w:hideMark/>
          </w:tcPr>
          <w:p w14:paraId="1F849DE1" w14:textId="77777777" w:rsidR="00C91BE9" w:rsidRPr="00E9224F" w:rsidRDefault="00C91BE9" w:rsidP="005619AD">
            <w:pPr>
              <w:pStyle w:val="TotalIlustrao"/>
              <w:rPr>
                <w:lang w:eastAsia="pt-BR"/>
              </w:rPr>
            </w:pPr>
            <w:r w:rsidRPr="00E9224F">
              <w:rPr>
                <w:lang w:eastAsia="pt-BR"/>
              </w:rPr>
              <w:t>1,77</w:t>
            </w:r>
          </w:p>
        </w:tc>
        <w:tc>
          <w:tcPr>
            <w:tcW w:w="711" w:type="pct"/>
            <w:vAlign w:val="center"/>
            <w:hideMark/>
          </w:tcPr>
          <w:p w14:paraId="3DA995A2" w14:textId="77777777" w:rsidR="00C91BE9" w:rsidRPr="00E9224F" w:rsidRDefault="00C91BE9" w:rsidP="005619AD">
            <w:pPr>
              <w:pStyle w:val="TotalIlustrao"/>
              <w:rPr>
                <w:lang w:eastAsia="pt-BR"/>
              </w:rPr>
            </w:pPr>
            <w:r w:rsidRPr="00E9224F">
              <w:rPr>
                <w:lang w:eastAsia="pt-BR"/>
              </w:rPr>
              <w:t>0,85</w:t>
            </w:r>
          </w:p>
        </w:tc>
      </w:tr>
      <w:tr w:rsidR="00C91BE9" w:rsidRPr="00E9224F" w14:paraId="6382F2B2" w14:textId="77777777" w:rsidTr="005619AD">
        <w:trPr>
          <w:trHeight w:val="227"/>
          <w:jc w:val="center"/>
        </w:trPr>
        <w:tc>
          <w:tcPr>
            <w:tcW w:w="2403" w:type="pct"/>
            <w:vAlign w:val="center"/>
            <w:hideMark/>
          </w:tcPr>
          <w:p w14:paraId="4162E24B" w14:textId="77777777" w:rsidR="00C91BE9" w:rsidRPr="00E9224F" w:rsidRDefault="00C91BE9" w:rsidP="005619AD">
            <w:pPr>
              <w:pStyle w:val="TotalIlustrao"/>
              <w:rPr>
                <w:lang w:eastAsia="pt-BR"/>
              </w:rPr>
            </w:pPr>
            <w:r w:rsidRPr="00E9224F">
              <w:rPr>
                <w:lang w:eastAsia="pt-BR"/>
              </w:rPr>
              <w:t>21</w:t>
            </w:r>
          </w:p>
        </w:tc>
        <w:tc>
          <w:tcPr>
            <w:tcW w:w="588" w:type="pct"/>
            <w:vAlign w:val="center"/>
            <w:hideMark/>
          </w:tcPr>
          <w:p w14:paraId="0990331D" w14:textId="77777777" w:rsidR="00C91BE9" w:rsidRPr="00E9224F" w:rsidRDefault="00C91BE9" w:rsidP="005619AD">
            <w:pPr>
              <w:pStyle w:val="TotalIlustrao"/>
              <w:rPr>
                <w:lang w:eastAsia="pt-BR"/>
              </w:rPr>
            </w:pPr>
            <w:r w:rsidRPr="00E9224F">
              <w:rPr>
                <w:lang w:eastAsia="pt-BR"/>
              </w:rPr>
              <w:t>19</w:t>
            </w:r>
          </w:p>
        </w:tc>
        <w:tc>
          <w:tcPr>
            <w:tcW w:w="588" w:type="pct"/>
            <w:vAlign w:val="center"/>
            <w:hideMark/>
          </w:tcPr>
          <w:p w14:paraId="7C05872B" w14:textId="77777777" w:rsidR="00C91BE9" w:rsidRPr="00E9224F" w:rsidRDefault="00C91BE9" w:rsidP="005619AD">
            <w:pPr>
              <w:pStyle w:val="TotalIlustrao"/>
              <w:rPr>
                <w:lang w:eastAsia="pt-BR"/>
              </w:rPr>
            </w:pPr>
            <w:r w:rsidRPr="00E9224F">
              <w:rPr>
                <w:lang w:eastAsia="pt-BR"/>
              </w:rPr>
              <w:t>12</w:t>
            </w:r>
          </w:p>
        </w:tc>
        <w:tc>
          <w:tcPr>
            <w:tcW w:w="711" w:type="pct"/>
            <w:vAlign w:val="center"/>
            <w:hideMark/>
          </w:tcPr>
          <w:p w14:paraId="7B1F8031" w14:textId="77777777" w:rsidR="00C91BE9" w:rsidRPr="00E9224F" w:rsidRDefault="00C91BE9" w:rsidP="005619AD">
            <w:pPr>
              <w:pStyle w:val="TotalIlustrao"/>
              <w:rPr>
                <w:lang w:eastAsia="pt-BR"/>
              </w:rPr>
            </w:pPr>
            <w:r w:rsidRPr="00E9224F">
              <w:rPr>
                <w:lang w:eastAsia="pt-BR"/>
              </w:rPr>
              <w:t>2,38</w:t>
            </w:r>
          </w:p>
        </w:tc>
        <w:tc>
          <w:tcPr>
            <w:tcW w:w="711" w:type="pct"/>
            <w:vAlign w:val="center"/>
            <w:hideMark/>
          </w:tcPr>
          <w:p w14:paraId="0285D682" w14:textId="77777777" w:rsidR="00C91BE9" w:rsidRPr="00E9224F" w:rsidRDefault="00C91BE9" w:rsidP="005619AD">
            <w:pPr>
              <w:pStyle w:val="TotalIlustrao"/>
              <w:rPr>
                <w:lang w:eastAsia="pt-BR"/>
              </w:rPr>
            </w:pPr>
            <w:r w:rsidRPr="00E9224F">
              <w:rPr>
                <w:lang w:eastAsia="pt-BR"/>
              </w:rPr>
              <w:t>0,96</w:t>
            </w:r>
          </w:p>
        </w:tc>
      </w:tr>
      <w:tr w:rsidR="00C91BE9" w:rsidRPr="00E9224F" w14:paraId="16D0B877" w14:textId="77777777" w:rsidTr="005619AD">
        <w:trPr>
          <w:trHeight w:val="227"/>
          <w:jc w:val="center"/>
        </w:trPr>
        <w:tc>
          <w:tcPr>
            <w:tcW w:w="2403" w:type="pct"/>
            <w:vAlign w:val="center"/>
            <w:hideMark/>
          </w:tcPr>
          <w:p w14:paraId="31A57CB8" w14:textId="77777777" w:rsidR="00C91BE9" w:rsidRPr="00E9224F" w:rsidRDefault="00C91BE9" w:rsidP="005619AD">
            <w:pPr>
              <w:pStyle w:val="TotalIlustrao"/>
              <w:rPr>
                <w:lang w:eastAsia="pt-BR"/>
              </w:rPr>
            </w:pPr>
            <w:r w:rsidRPr="00E9224F">
              <w:rPr>
                <w:lang w:eastAsia="pt-BR"/>
              </w:rPr>
              <w:t>9</w:t>
            </w:r>
          </w:p>
        </w:tc>
        <w:tc>
          <w:tcPr>
            <w:tcW w:w="588" w:type="pct"/>
            <w:vAlign w:val="center"/>
            <w:hideMark/>
          </w:tcPr>
          <w:p w14:paraId="34AE7876" w14:textId="77777777" w:rsidR="00C91BE9" w:rsidRPr="00E9224F" w:rsidRDefault="00C91BE9" w:rsidP="005619AD">
            <w:pPr>
              <w:pStyle w:val="TotalIlustrao"/>
              <w:rPr>
                <w:lang w:eastAsia="pt-BR"/>
              </w:rPr>
            </w:pPr>
            <w:r w:rsidRPr="00E9224F">
              <w:rPr>
                <w:lang w:eastAsia="pt-BR"/>
              </w:rPr>
              <w:t>98</w:t>
            </w:r>
          </w:p>
        </w:tc>
        <w:tc>
          <w:tcPr>
            <w:tcW w:w="588" w:type="pct"/>
            <w:vAlign w:val="center"/>
            <w:hideMark/>
          </w:tcPr>
          <w:p w14:paraId="245003A3" w14:textId="77777777" w:rsidR="00C91BE9" w:rsidRPr="00E9224F" w:rsidRDefault="00C91BE9" w:rsidP="005619AD">
            <w:pPr>
              <w:pStyle w:val="TotalIlustrao"/>
              <w:rPr>
                <w:lang w:eastAsia="pt-BR"/>
              </w:rPr>
            </w:pPr>
            <w:r w:rsidRPr="00E9224F">
              <w:rPr>
                <w:lang w:eastAsia="pt-BR"/>
              </w:rPr>
              <w:t>41</w:t>
            </w:r>
          </w:p>
        </w:tc>
        <w:tc>
          <w:tcPr>
            <w:tcW w:w="711" w:type="pct"/>
            <w:vAlign w:val="center"/>
            <w:hideMark/>
          </w:tcPr>
          <w:p w14:paraId="2CA8439B" w14:textId="77777777" w:rsidR="00C91BE9" w:rsidRPr="00E9224F" w:rsidRDefault="00C91BE9" w:rsidP="005619AD">
            <w:pPr>
              <w:pStyle w:val="TotalIlustrao"/>
              <w:rPr>
                <w:lang w:eastAsia="pt-BR"/>
              </w:rPr>
            </w:pPr>
            <w:r w:rsidRPr="00E9224F">
              <w:rPr>
                <w:lang w:eastAsia="pt-BR"/>
              </w:rPr>
              <w:t>3,38</w:t>
            </w:r>
          </w:p>
        </w:tc>
        <w:tc>
          <w:tcPr>
            <w:tcW w:w="711" w:type="pct"/>
            <w:vAlign w:val="center"/>
            <w:hideMark/>
          </w:tcPr>
          <w:p w14:paraId="4E365E69" w14:textId="77777777" w:rsidR="00C91BE9" w:rsidRPr="00E9224F" w:rsidRDefault="00C91BE9" w:rsidP="005619AD">
            <w:pPr>
              <w:pStyle w:val="TotalIlustrao"/>
              <w:rPr>
                <w:lang w:eastAsia="pt-BR"/>
              </w:rPr>
            </w:pPr>
            <w:r w:rsidRPr="00E9224F">
              <w:rPr>
                <w:lang w:eastAsia="pt-BR"/>
              </w:rPr>
              <w:t>0,91</w:t>
            </w:r>
          </w:p>
        </w:tc>
      </w:tr>
      <w:tr w:rsidR="00C91BE9" w:rsidRPr="004325DF" w14:paraId="600EE818" w14:textId="77777777" w:rsidTr="005619AD">
        <w:trPr>
          <w:trHeight w:val="227"/>
          <w:jc w:val="center"/>
        </w:trPr>
        <w:tc>
          <w:tcPr>
            <w:tcW w:w="2403" w:type="pct"/>
            <w:shd w:val="clear" w:color="000000" w:fill="D9D9D9"/>
            <w:vAlign w:val="center"/>
            <w:hideMark/>
          </w:tcPr>
          <w:p w14:paraId="60416A4C" w14:textId="77777777" w:rsidR="00C91BE9" w:rsidRPr="004325DF" w:rsidRDefault="00C91BE9" w:rsidP="005619AD">
            <w:pPr>
              <w:pStyle w:val="TotalIlustrao"/>
              <w:rPr>
                <w:b/>
                <w:bCs/>
                <w:lang w:eastAsia="pt-BR"/>
              </w:rPr>
            </w:pPr>
            <w:r w:rsidRPr="004325DF">
              <w:rPr>
                <w:b/>
                <w:bCs/>
                <w:lang w:eastAsia="pt-BR"/>
              </w:rPr>
              <w:t>Geral</w:t>
            </w:r>
          </w:p>
        </w:tc>
        <w:tc>
          <w:tcPr>
            <w:tcW w:w="588" w:type="pct"/>
            <w:shd w:val="clear" w:color="000000" w:fill="D9D9D9"/>
            <w:vAlign w:val="center"/>
            <w:hideMark/>
          </w:tcPr>
          <w:p w14:paraId="4897C0DF" w14:textId="77777777" w:rsidR="00C91BE9" w:rsidRPr="004325DF" w:rsidRDefault="00C91BE9" w:rsidP="005619AD">
            <w:pPr>
              <w:pStyle w:val="TotalIlustrao"/>
              <w:rPr>
                <w:b/>
                <w:bCs/>
                <w:lang w:eastAsia="pt-BR"/>
              </w:rPr>
            </w:pPr>
            <w:r w:rsidRPr="004325DF">
              <w:rPr>
                <w:b/>
                <w:bCs/>
                <w:lang w:eastAsia="pt-BR"/>
              </w:rPr>
              <w:t>98</w:t>
            </w:r>
          </w:p>
        </w:tc>
        <w:tc>
          <w:tcPr>
            <w:tcW w:w="588" w:type="pct"/>
            <w:shd w:val="clear" w:color="000000" w:fill="D9D9D9"/>
            <w:vAlign w:val="center"/>
            <w:hideMark/>
          </w:tcPr>
          <w:p w14:paraId="00CF0DFF" w14:textId="77777777" w:rsidR="00C91BE9" w:rsidRPr="004325DF" w:rsidRDefault="00C91BE9" w:rsidP="005619AD">
            <w:pPr>
              <w:pStyle w:val="TotalIlustrao"/>
              <w:rPr>
                <w:b/>
                <w:bCs/>
                <w:lang w:eastAsia="pt-BR"/>
              </w:rPr>
            </w:pPr>
            <w:r w:rsidRPr="004325DF">
              <w:rPr>
                <w:b/>
                <w:bCs/>
                <w:lang w:eastAsia="pt-BR"/>
              </w:rPr>
              <w:t>41</w:t>
            </w:r>
          </w:p>
        </w:tc>
        <w:tc>
          <w:tcPr>
            <w:tcW w:w="711" w:type="pct"/>
            <w:shd w:val="clear" w:color="000000" w:fill="D9D9D9"/>
            <w:vAlign w:val="center"/>
            <w:hideMark/>
          </w:tcPr>
          <w:p w14:paraId="2258A117" w14:textId="77777777" w:rsidR="00C91BE9" w:rsidRPr="004325DF" w:rsidRDefault="00C91BE9" w:rsidP="005619AD">
            <w:pPr>
              <w:pStyle w:val="TotalIlustrao"/>
              <w:rPr>
                <w:b/>
                <w:bCs/>
                <w:lang w:eastAsia="pt-BR"/>
              </w:rPr>
            </w:pPr>
            <w:r w:rsidRPr="004325DF">
              <w:rPr>
                <w:b/>
                <w:bCs/>
                <w:lang w:eastAsia="pt-BR"/>
              </w:rPr>
              <w:t>3,38</w:t>
            </w:r>
          </w:p>
        </w:tc>
        <w:tc>
          <w:tcPr>
            <w:tcW w:w="711" w:type="pct"/>
            <w:shd w:val="clear" w:color="000000" w:fill="D9D9D9"/>
            <w:vAlign w:val="center"/>
            <w:hideMark/>
          </w:tcPr>
          <w:p w14:paraId="3D28C4B3" w14:textId="77777777" w:rsidR="00C91BE9" w:rsidRPr="004325DF" w:rsidRDefault="00C91BE9" w:rsidP="005619AD">
            <w:pPr>
              <w:pStyle w:val="TotalIlustrao"/>
              <w:rPr>
                <w:b/>
                <w:bCs/>
                <w:lang w:eastAsia="pt-BR"/>
              </w:rPr>
            </w:pPr>
            <w:r w:rsidRPr="004325DF">
              <w:rPr>
                <w:b/>
                <w:bCs/>
                <w:lang w:eastAsia="pt-BR"/>
              </w:rPr>
              <w:t>0,91</w:t>
            </w:r>
          </w:p>
        </w:tc>
      </w:tr>
    </w:tbl>
    <w:p w14:paraId="36EAD9CE" w14:textId="77777777" w:rsidR="00C91BE9" w:rsidRPr="001C48A3" w:rsidRDefault="00C91BE9" w:rsidP="00C91BE9">
      <w:pPr>
        <w:spacing w:after="60"/>
        <w:jc w:val="both"/>
        <w:rPr>
          <w:sz w:val="16"/>
        </w:rPr>
      </w:pPr>
      <w:r w:rsidRPr="001C48A3">
        <w:rPr>
          <w:sz w:val="16"/>
        </w:rPr>
        <w:t>Legenda: N = número de indivíduos amostrados; S = riqueza de espécies; H’ = índice de Shannon; J = equabilidade de Pielou.</w:t>
      </w:r>
    </w:p>
    <w:p w14:paraId="6AB27BB1" w14:textId="77777777" w:rsidR="00C91BE9" w:rsidRPr="001C48A3" w:rsidRDefault="00C91BE9" w:rsidP="00C91BE9">
      <w:pPr>
        <w:pStyle w:val="Total9"/>
      </w:pPr>
      <w:bookmarkStart w:id="359" w:name="_Toc204610906"/>
      <w:r w:rsidRPr="001C48A3">
        <w:t>Estrutura Horizontal</w:t>
      </w:r>
      <w:bookmarkEnd w:id="359"/>
    </w:p>
    <w:p w14:paraId="5C40168E" w14:textId="77777777"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Na área amostrada considerando todos os indivíduos mensurados, a ocupação de área por árvore, ou seja, área basal das espécies foi de </w:t>
      </w:r>
      <w:r>
        <w:rPr>
          <w:rFonts w:eastAsia="Times New Roman"/>
          <w:bCs/>
          <w:iCs/>
          <w:szCs w:val="20"/>
          <w:lang w:eastAsia="pt-BR"/>
        </w:rPr>
        <w:t>1,07</w:t>
      </w:r>
      <w:r w:rsidRPr="001C48A3">
        <w:rPr>
          <w:rFonts w:eastAsia="Times New Roman"/>
          <w:bCs/>
          <w:iCs/>
          <w:szCs w:val="20"/>
          <w:lang w:eastAsia="pt-BR"/>
        </w:rPr>
        <w:t xml:space="preserve"> m². A espécie arbórea (viva) com maior índice de área basal foi </w:t>
      </w:r>
      <w:r>
        <w:rPr>
          <w:rStyle w:val="nfase"/>
        </w:rPr>
        <w:t>Croton urucurana</w:t>
      </w:r>
      <w:r>
        <w:t xml:space="preserve"> (0,1519 m²), seguida de </w:t>
      </w:r>
      <w:r>
        <w:rPr>
          <w:rStyle w:val="nfase"/>
        </w:rPr>
        <w:t>Piptocarpha macropoda</w:t>
      </w:r>
      <w:r>
        <w:t xml:space="preserve"> (0,1244 m²), </w:t>
      </w:r>
      <w:r w:rsidRPr="00414D47">
        <w:rPr>
          <w:rStyle w:val="nfase"/>
        </w:rPr>
        <w:t>Aparisthmium cordatum</w:t>
      </w:r>
      <w:r>
        <w:t xml:space="preserve"> (0,1227 m²) e </w:t>
      </w:r>
      <w:r>
        <w:rPr>
          <w:rStyle w:val="nfase"/>
        </w:rPr>
        <w:t>Cecropia hololeuca</w:t>
      </w:r>
      <w:r>
        <w:t xml:space="preserve"> (0,0626 m²). As demais espécies amostradas apresentaram valores individuais menores que 0,06 m².</w:t>
      </w:r>
    </w:p>
    <w:p w14:paraId="21AE3CF3" w14:textId="77777777" w:rsidR="00C91BE9" w:rsidRDefault="00C91BE9" w:rsidP="00C91BE9">
      <w:pPr>
        <w:spacing w:before="120" w:after="120" w:line="276" w:lineRule="auto"/>
        <w:ind w:firstLine="567"/>
        <w:jc w:val="both"/>
        <w:rPr>
          <w:rFonts w:eastAsia="Times New Roman"/>
          <w:bCs/>
          <w:iCs/>
          <w:szCs w:val="20"/>
          <w:lang w:eastAsia="pt-BR"/>
        </w:rPr>
      </w:pPr>
      <w:r>
        <w:t xml:space="preserve">As espécies arbóreas que apresentaram os maiores valores de densidade relativa foram: </w:t>
      </w:r>
      <w:r>
        <w:rPr>
          <w:rStyle w:val="nfase"/>
        </w:rPr>
        <w:t>Aparisthmium cordatum</w:t>
      </w:r>
      <w:r>
        <w:t xml:space="preserve"> (14,71%), </w:t>
      </w:r>
      <w:r>
        <w:rPr>
          <w:rStyle w:val="nfase"/>
        </w:rPr>
        <w:t>Miconia tristis</w:t>
      </w:r>
      <w:r>
        <w:t xml:space="preserve"> (4,90%), </w:t>
      </w:r>
      <w:r>
        <w:rPr>
          <w:rStyle w:val="nfase"/>
        </w:rPr>
        <w:t>Cecropia hololeuca</w:t>
      </w:r>
      <w:r>
        <w:t xml:space="preserve"> (4,90%), </w:t>
      </w:r>
      <w:r>
        <w:rPr>
          <w:rStyle w:val="nfase"/>
        </w:rPr>
        <w:t>Machaerium brasiliense</w:t>
      </w:r>
      <w:r>
        <w:t xml:space="preserve"> (4,90%) e </w:t>
      </w:r>
      <w:r>
        <w:rPr>
          <w:rStyle w:val="nfase"/>
        </w:rPr>
        <w:t>Piptocarpha macropoda</w:t>
      </w:r>
      <w:r>
        <w:t xml:space="preserve"> (4,90%). Já os indivíduos classificados como mortos somaram 3,92%.</w:t>
      </w:r>
    </w:p>
    <w:p w14:paraId="3464F751" w14:textId="77777777" w:rsidR="00C91BE9" w:rsidRDefault="00C91BE9" w:rsidP="00C91BE9">
      <w:pPr>
        <w:spacing w:before="120" w:after="120" w:line="276" w:lineRule="auto"/>
        <w:ind w:firstLine="567"/>
        <w:jc w:val="both"/>
      </w:pPr>
      <w:r>
        <w:rPr>
          <w:rFonts w:eastAsia="Times New Roman"/>
          <w:bCs/>
          <w:iCs/>
          <w:szCs w:val="20"/>
          <w:lang w:eastAsia="pt-BR"/>
        </w:rPr>
        <w:tab/>
        <w:t xml:space="preserve">Em relação a </w:t>
      </w:r>
      <w:r>
        <w:t xml:space="preserve">frequência relativa, as espécies arbóreas que apresentaram os maiores valores de foram: </w:t>
      </w:r>
      <w:r>
        <w:rPr>
          <w:rStyle w:val="nfase"/>
        </w:rPr>
        <w:t>Aparisthmium cordatum</w:t>
      </w:r>
      <w:r>
        <w:t xml:space="preserve"> (6,15%), </w:t>
      </w:r>
      <w:r>
        <w:rPr>
          <w:rStyle w:val="nfase"/>
        </w:rPr>
        <w:t>Piptocarpha macropoda</w:t>
      </w:r>
      <w:r>
        <w:t xml:space="preserve"> (6,15%), </w:t>
      </w:r>
      <w:r>
        <w:rPr>
          <w:rStyle w:val="nfase"/>
        </w:rPr>
        <w:t>Alchornea triplinervia</w:t>
      </w:r>
      <w:r>
        <w:t xml:space="preserve"> (4,62%), </w:t>
      </w:r>
      <w:r>
        <w:rPr>
          <w:rStyle w:val="nfase"/>
        </w:rPr>
        <w:t>Xylopia sericea</w:t>
      </w:r>
      <w:r>
        <w:t xml:space="preserve"> (4,62%), </w:t>
      </w:r>
      <w:r>
        <w:rPr>
          <w:rStyle w:val="nfase"/>
        </w:rPr>
        <w:t>Casearia sylvestris</w:t>
      </w:r>
      <w:r>
        <w:t xml:space="preserve"> (4,62%) e </w:t>
      </w:r>
      <w:r>
        <w:rPr>
          <w:rStyle w:val="nfase"/>
        </w:rPr>
        <w:t>Machaerium brasiliense</w:t>
      </w:r>
      <w:r>
        <w:t xml:space="preserve"> (4,62%). A categoria de indivíduos classificados como mortos apresentou uma frequência de 4,62%.</w:t>
      </w:r>
    </w:p>
    <w:p w14:paraId="2070AB61" w14:textId="77777777" w:rsidR="00C91BE9" w:rsidRDefault="00C91BE9" w:rsidP="00C91BE9">
      <w:pPr>
        <w:spacing w:before="120" w:after="120" w:line="276" w:lineRule="auto"/>
        <w:ind w:firstLine="567"/>
        <w:jc w:val="both"/>
      </w:pPr>
      <w:r>
        <w:t>As espécies arbóreas que apresentaram os maiores valores de dominância foram:</w:t>
      </w:r>
      <w:r>
        <w:br/>
      </w:r>
      <w:r>
        <w:rPr>
          <w:rStyle w:val="nfase"/>
        </w:rPr>
        <w:t>Croton urucurana</w:t>
      </w:r>
      <w:r>
        <w:t xml:space="preserve"> (14,25%), </w:t>
      </w:r>
      <w:r>
        <w:rPr>
          <w:rStyle w:val="nfase"/>
        </w:rPr>
        <w:t>Piptocarpha macropoda</w:t>
      </w:r>
      <w:r>
        <w:t xml:space="preserve"> (11,67%) e </w:t>
      </w:r>
      <w:r>
        <w:rPr>
          <w:rStyle w:val="nfase"/>
        </w:rPr>
        <w:t>Aparisthmium cordatum</w:t>
      </w:r>
      <w:r>
        <w:t xml:space="preserve"> (11,51%). Já os indivíduos classificados como mortos somaram 9,28%.</w:t>
      </w:r>
    </w:p>
    <w:p w14:paraId="1D6B709F" w14:textId="2794223A"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Levando em consideração a flora em estudo, na área, conforme apresentado na </w:t>
      </w:r>
      <w:r w:rsidRPr="001C48A3">
        <w:rPr>
          <w:rFonts w:eastAsia="Times New Roman"/>
          <w:bCs/>
          <w:iCs/>
          <w:szCs w:val="20"/>
          <w:lang w:eastAsia="pt-BR"/>
        </w:rPr>
        <w:fldChar w:fldCharType="begin"/>
      </w:r>
      <w:r w:rsidRPr="001C48A3">
        <w:rPr>
          <w:rFonts w:eastAsia="Times New Roman"/>
          <w:bCs/>
          <w:iCs/>
          <w:szCs w:val="20"/>
          <w:lang w:eastAsia="pt-BR"/>
        </w:rPr>
        <w:instrText xml:space="preserve"> REF _Ref179876108 \h </w:instrText>
      </w:r>
      <w:r>
        <w:rPr>
          <w:rFonts w:eastAsia="Times New Roman"/>
          <w:bCs/>
          <w:iCs/>
          <w:szCs w:val="20"/>
          <w:lang w:eastAsia="pt-BR"/>
        </w:rPr>
        <w:instrText xml:space="preserve"> \* MERGEFORMAT </w:instrText>
      </w:r>
      <w:r w:rsidRPr="001C48A3">
        <w:rPr>
          <w:rFonts w:eastAsia="Times New Roman"/>
          <w:bCs/>
          <w:iCs/>
          <w:szCs w:val="20"/>
          <w:lang w:eastAsia="pt-BR"/>
        </w:rPr>
      </w:r>
      <w:r w:rsidRPr="001C48A3">
        <w:rPr>
          <w:rFonts w:eastAsia="Times New Roman"/>
          <w:bCs/>
          <w:iCs/>
          <w:szCs w:val="20"/>
          <w:lang w:eastAsia="pt-BR"/>
        </w:rPr>
        <w:fldChar w:fldCharType="separate"/>
      </w:r>
      <w:r w:rsidR="009C1BA0" w:rsidRPr="009C1BA0">
        <w:rPr>
          <w:rFonts w:eastAsia="Times New Roman"/>
          <w:bCs/>
          <w:iCs/>
          <w:szCs w:val="20"/>
          <w:lang w:eastAsia="pt-BR"/>
        </w:rPr>
        <w:t>Figura 30</w:t>
      </w:r>
      <w:r w:rsidRPr="001C48A3">
        <w:rPr>
          <w:rFonts w:eastAsia="Times New Roman"/>
          <w:bCs/>
          <w:iCs/>
          <w:szCs w:val="20"/>
          <w:lang w:eastAsia="pt-BR"/>
        </w:rPr>
        <w:fldChar w:fldCharType="end"/>
      </w:r>
      <w:r w:rsidRPr="001C48A3">
        <w:rPr>
          <w:rFonts w:eastAsia="Times New Roman"/>
          <w:bCs/>
          <w:iCs/>
          <w:szCs w:val="20"/>
          <w:lang w:eastAsia="pt-BR"/>
        </w:rPr>
        <w:t xml:space="preserve">, a espécie arbórea (viva) </w:t>
      </w:r>
      <w:r>
        <w:rPr>
          <w:rStyle w:val="nfase"/>
        </w:rPr>
        <w:t>Aparisthmium cordatum</w:t>
      </w:r>
      <w:r>
        <w:t xml:space="preserve"> (10,79%)</w:t>
      </w:r>
      <w:r>
        <w:rPr>
          <w:rFonts w:eastAsia="Times New Roman"/>
          <w:bCs/>
          <w:i/>
          <w:szCs w:val="20"/>
          <w:lang w:eastAsia="pt-BR"/>
        </w:rPr>
        <w:t xml:space="preserve"> </w:t>
      </w:r>
      <w:r w:rsidRPr="001C48A3">
        <w:rPr>
          <w:rFonts w:eastAsia="Times New Roman"/>
          <w:bCs/>
          <w:iCs/>
          <w:szCs w:val="20"/>
          <w:lang w:eastAsia="pt-BR"/>
        </w:rPr>
        <w:t>foi a espécie com o maior valor de cobertura</w:t>
      </w:r>
      <w:r>
        <w:rPr>
          <w:rFonts w:eastAsia="Times New Roman"/>
          <w:bCs/>
          <w:iCs/>
          <w:szCs w:val="20"/>
          <w:lang w:eastAsia="pt-BR"/>
        </w:rPr>
        <w:t xml:space="preserve">, </w:t>
      </w:r>
      <w:r>
        <w:rPr>
          <w:rStyle w:val="nfase"/>
        </w:rPr>
        <w:t>Piptocarpha macropoda</w:t>
      </w:r>
      <w:r>
        <w:t xml:space="preserve"> (7,57%), </w:t>
      </w:r>
      <w:r>
        <w:rPr>
          <w:rStyle w:val="nfase"/>
        </w:rPr>
        <w:t>Croton urucurana</w:t>
      </w:r>
      <w:r>
        <w:t xml:space="preserve"> (7,08%), </w:t>
      </w:r>
      <w:r>
        <w:rPr>
          <w:rStyle w:val="nfase"/>
        </w:rPr>
        <w:t>Machaerium brasiliense</w:t>
      </w:r>
      <w:r>
        <w:t xml:space="preserve"> (4,13%), </w:t>
      </w:r>
      <w:r w:rsidRPr="00722D47">
        <w:rPr>
          <w:rStyle w:val="nfase"/>
        </w:rPr>
        <w:t xml:space="preserve">Cecropia hololeuca </w:t>
      </w:r>
      <w:r>
        <w:t xml:space="preserve">(4,10%), </w:t>
      </w:r>
      <w:r w:rsidRPr="00722D47">
        <w:rPr>
          <w:rStyle w:val="nfase"/>
        </w:rPr>
        <w:t xml:space="preserve">Guatteria sellowiana </w:t>
      </w:r>
      <w:r>
        <w:t xml:space="preserve">(4,07%). </w:t>
      </w:r>
    </w:p>
    <w:p w14:paraId="3DCC4912" w14:textId="77777777" w:rsidR="00C91BE9" w:rsidRPr="001C48A3" w:rsidRDefault="00C91BE9" w:rsidP="00C91BE9">
      <w:pPr>
        <w:spacing w:before="40" w:after="40"/>
        <w:rPr>
          <w:rFonts w:eastAsia="Calibri"/>
          <w:sz w:val="16"/>
        </w:rPr>
      </w:pPr>
      <w:r>
        <w:rPr>
          <w:noProof/>
        </w:rPr>
        <w:lastRenderedPageBreak/>
        <w:drawing>
          <wp:inline distT="0" distB="0" distL="0" distR="0" wp14:anchorId="78E82E2B" wp14:editId="7E401EFA">
            <wp:extent cx="5760085" cy="3596005"/>
            <wp:effectExtent l="0" t="0" r="12065" b="4445"/>
            <wp:docPr id="834807451" name="Gráfico 1">
              <a:extLst xmlns:a="http://schemas.openxmlformats.org/drawingml/2006/main">
                <a:ext uri="{FF2B5EF4-FFF2-40B4-BE49-F238E27FC236}">
                  <a16:creationId xmlns:a16="http://schemas.microsoft.com/office/drawing/2014/main" id="{642A25D7-4250-2A5D-E94A-153B04DC2C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611C120D" w14:textId="015C36B3" w:rsidR="00C91BE9" w:rsidRPr="001C48A3" w:rsidRDefault="00C91BE9" w:rsidP="00C91BE9">
      <w:pPr>
        <w:spacing w:before="60" w:after="240" w:line="264" w:lineRule="auto"/>
        <w:jc w:val="both"/>
        <w:rPr>
          <w:sz w:val="18"/>
        </w:rPr>
      </w:pPr>
      <w:bookmarkStart w:id="360" w:name="_Ref179876108"/>
      <w:bookmarkStart w:id="361" w:name="_Toc179897048"/>
      <w:bookmarkStart w:id="362" w:name="_Toc204613608"/>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30</w:t>
      </w:r>
      <w:r w:rsidRPr="001C48A3">
        <w:rPr>
          <w:sz w:val="18"/>
        </w:rPr>
        <w:fldChar w:fldCharType="end"/>
      </w:r>
      <w:bookmarkEnd w:id="360"/>
      <w:r w:rsidRPr="001C48A3">
        <w:rPr>
          <w:sz w:val="18"/>
        </w:rPr>
        <w:t xml:space="preserve">. Representação gráfica das espécies com valores de cobertura superior a </w:t>
      </w:r>
      <w:r>
        <w:rPr>
          <w:sz w:val="18"/>
        </w:rPr>
        <w:t>2,12</w:t>
      </w:r>
      <w:r w:rsidRPr="001C48A3">
        <w:rPr>
          <w:sz w:val="18"/>
        </w:rPr>
        <w:t xml:space="preserve">% </w:t>
      </w:r>
      <w:r>
        <w:rPr>
          <w:sz w:val="18"/>
        </w:rPr>
        <w:t xml:space="preserve">- </w:t>
      </w:r>
      <w:r w:rsidRPr="001C48A3">
        <w:rPr>
          <w:sz w:val="18"/>
        </w:rPr>
        <w:t>FESI</w:t>
      </w:r>
      <w:r>
        <w:rPr>
          <w:sz w:val="18"/>
        </w:rPr>
        <w:t xml:space="preserve"> (ACS</w:t>
      </w:r>
      <w:r w:rsidRPr="001C48A3">
        <w:rPr>
          <w:sz w:val="18"/>
        </w:rPr>
        <w:t xml:space="preserve"> – </w:t>
      </w:r>
      <w:r>
        <w:rPr>
          <w:sz w:val="18"/>
        </w:rPr>
        <w:t>120 m²</w:t>
      </w:r>
      <w:r w:rsidRPr="001C48A3">
        <w:rPr>
          <w:sz w:val="18"/>
        </w:rPr>
        <w:t>).</w:t>
      </w:r>
      <w:bookmarkEnd w:id="361"/>
      <w:bookmarkEnd w:id="362"/>
    </w:p>
    <w:p w14:paraId="0CED66C0" w14:textId="0728835F"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Todos os parâmetros fitossociológicos de cada espécie mensurada na área amostral estão apresentados na  </w:t>
      </w:r>
      <w:r w:rsidRPr="001C48A3">
        <w:rPr>
          <w:rFonts w:eastAsia="Times New Roman"/>
          <w:bCs/>
          <w:iCs/>
          <w:szCs w:val="20"/>
          <w:lang w:eastAsia="pt-BR"/>
        </w:rPr>
        <w:fldChar w:fldCharType="begin"/>
      </w:r>
      <w:r w:rsidRPr="001C48A3">
        <w:rPr>
          <w:rFonts w:eastAsia="Times New Roman"/>
          <w:bCs/>
          <w:iCs/>
          <w:szCs w:val="20"/>
          <w:lang w:eastAsia="pt-BR"/>
        </w:rPr>
        <w:instrText xml:space="preserve"> REF _Ref179895537 \h </w:instrText>
      </w:r>
      <w:r>
        <w:rPr>
          <w:rFonts w:eastAsia="Times New Roman"/>
          <w:bCs/>
          <w:iCs/>
          <w:szCs w:val="20"/>
          <w:lang w:eastAsia="pt-BR"/>
        </w:rPr>
        <w:instrText xml:space="preserve"> \* MERGEFORMAT </w:instrText>
      </w:r>
      <w:r w:rsidRPr="001C48A3">
        <w:rPr>
          <w:rFonts w:eastAsia="Times New Roman"/>
          <w:bCs/>
          <w:iCs/>
          <w:szCs w:val="20"/>
          <w:lang w:eastAsia="pt-BR"/>
        </w:rPr>
      </w:r>
      <w:r w:rsidRPr="001C48A3">
        <w:rPr>
          <w:rFonts w:eastAsia="Times New Roman"/>
          <w:bCs/>
          <w:iCs/>
          <w:szCs w:val="20"/>
          <w:lang w:eastAsia="pt-BR"/>
        </w:rPr>
        <w:fldChar w:fldCharType="separate"/>
      </w:r>
      <w:r w:rsidR="009C1BA0" w:rsidRPr="009C1BA0">
        <w:rPr>
          <w:rFonts w:eastAsia="Times New Roman"/>
          <w:bCs/>
          <w:iCs/>
          <w:szCs w:val="20"/>
          <w:lang w:eastAsia="pt-BR"/>
        </w:rPr>
        <w:t>Tabela 24</w:t>
      </w:r>
      <w:r w:rsidRPr="001C48A3">
        <w:rPr>
          <w:rFonts w:eastAsia="Times New Roman"/>
          <w:bCs/>
          <w:iCs/>
          <w:szCs w:val="20"/>
          <w:lang w:eastAsia="pt-BR"/>
        </w:rPr>
        <w:fldChar w:fldCharType="end"/>
      </w:r>
      <w:r w:rsidRPr="001C48A3">
        <w:rPr>
          <w:rFonts w:eastAsia="Times New Roman"/>
          <w:bCs/>
          <w:iCs/>
          <w:szCs w:val="20"/>
          <w:lang w:eastAsia="pt-BR"/>
        </w:rPr>
        <w:t>.</w:t>
      </w:r>
    </w:p>
    <w:p w14:paraId="0A8B880E" w14:textId="77777777" w:rsidR="00C91BE9" w:rsidRPr="001C48A3" w:rsidRDefault="00C91BE9" w:rsidP="00C91BE9">
      <w:pPr>
        <w:spacing w:before="120" w:after="120" w:line="276" w:lineRule="auto"/>
        <w:ind w:firstLine="567"/>
        <w:jc w:val="both"/>
        <w:rPr>
          <w:rFonts w:eastAsia="Times New Roman"/>
          <w:bCs/>
          <w:iCs/>
          <w:szCs w:val="20"/>
          <w:lang w:eastAsia="pt-BR"/>
        </w:rPr>
        <w:sectPr w:rsidR="00C91BE9" w:rsidRPr="001C48A3" w:rsidSect="00C91BE9">
          <w:headerReference w:type="default" r:id="rId140"/>
          <w:footerReference w:type="default" r:id="rId141"/>
          <w:pgSz w:w="11907" w:h="16839"/>
          <w:pgMar w:top="1134" w:right="1418" w:bottom="1134" w:left="1418" w:header="227" w:footer="567" w:gutter="0"/>
          <w:cols w:space="720"/>
        </w:sectPr>
      </w:pPr>
    </w:p>
    <w:p w14:paraId="25EF2C52" w14:textId="37F92361" w:rsidR="00C91BE9" w:rsidRDefault="00C91BE9" w:rsidP="00C91BE9">
      <w:pPr>
        <w:spacing w:before="240" w:after="60" w:line="264" w:lineRule="auto"/>
        <w:rPr>
          <w:sz w:val="18"/>
        </w:rPr>
      </w:pPr>
      <w:bookmarkStart w:id="363" w:name="_Ref179895537"/>
      <w:bookmarkStart w:id="364" w:name="_Toc179895876"/>
      <w:bookmarkStart w:id="365" w:name="_Toc204616459"/>
      <w:r w:rsidRPr="001C48A3">
        <w:rPr>
          <w:sz w:val="18"/>
        </w:rPr>
        <w:lastRenderedPageBreak/>
        <w:t xml:space="preserve">Tabela </w:t>
      </w:r>
      <w:r w:rsidRPr="001C48A3">
        <w:rPr>
          <w:sz w:val="18"/>
        </w:rPr>
        <w:fldChar w:fldCharType="begin"/>
      </w:r>
      <w:r w:rsidRPr="001C48A3">
        <w:rPr>
          <w:sz w:val="18"/>
        </w:rPr>
        <w:instrText>SEQ Tabela \* ARABIC</w:instrText>
      </w:r>
      <w:r w:rsidRPr="001C48A3">
        <w:rPr>
          <w:sz w:val="18"/>
        </w:rPr>
        <w:fldChar w:fldCharType="separate"/>
      </w:r>
      <w:r w:rsidR="009C1BA0">
        <w:rPr>
          <w:noProof/>
          <w:sz w:val="18"/>
        </w:rPr>
        <w:t>24</w:t>
      </w:r>
      <w:r w:rsidRPr="001C48A3">
        <w:rPr>
          <w:sz w:val="18"/>
        </w:rPr>
        <w:fldChar w:fldCharType="end"/>
      </w:r>
      <w:bookmarkEnd w:id="363"/>
      <w:r w:rsidRPr="001C48A3">
        <w:rPr>
          <w:noProof/>
          <w:sz w:val="18"/>
        </w:rPr>
        <w:t>.</w:t>
      </w:r>
      <w:r w:rsidRPr="001C48A3">
        <w:rPr>
          <w:sz w:val="18"/>
        </w:rPr>
        <w:t xml:space="preserve"> Estrutura horizontal dos indivíduos amostrados em </w:t>
      </w:r>
      <w:r>
        <w:rPr>
          <w:sz w:val="18"/>
        </w:rPr>
        <w:t xml:space="preserve">ambientes de </w:t>
      </w:r>
      <w:r w:rsidRPr="001C48A3">
        <w:rPr>
          <w:sz w:val="18"/>
        </w:rPr>
        <w:t xml:space="preserve">FESI </w:t>
      </w:r>
      <w:r>
        <w:rPr>
          <w:sz w:val="18"/>
        </w:rPr>
        <w:t>(ACS - 120 m²)</w:t>
      </w:r>
      <w:r w:rsidRPr="001C48A3">
        <w:rPr>
          <w:sz w:val="18"/>
        </w:rPr>
        <w:t>.</w:t>
      </w:r>
      <w:bookmarkEnd w:id="364"/>
      <w:bookmarkEnd w:id="365"/>
    </w:p>
    <w:tbl>
      <w:tblPr>
        <w:tblW w:w="14572" w:type="dxa"/>
        <w:jc w:val="center"/>
        <w:tblCellMar>
          <w:left w:w="70" w:type="dxa"/>
          <w:right w:w="70" w:type="dxa"/>
        </w:tblCellMar>
        <w:tblLook w:val="04A0" w:firstRow="1" w:lastRow="0" w:firstColumn="1" w:lastColumn="0" w:noHBand="0" w:noVBand="1"/>
      </w:tblPr>
      <w:tblGrid>
        <w:gridCol w:w="3175"/>
        <w:gridCol w:w="1909"/>
        <w:gridCol w:w="2119"/>
        <w:gridCol w:w="466"/>
        <w:gridCol w:w="294"/>
        <w:gridCol w:w="723"/>
        <w:gridCol w:w="825"/>
        <w:gridCol w:w="723"/>
        <w:gridCol w:w="825"/>
        <w:gridCol w:w="723"/>
        <w:gridCol w:w="621"/>
        <w:gridCol w:w="723"/>
        <w:gridCol w:w="723"/>
        <w:gridCol w:w="723"/>
      </w:tblGrid>
      <w:tr w:rsidR="00C91BE9" w:rsidRPr="004325DF" w14:paraId="1653CF01" w14:textId="77777777" w:rsidTr="005619AD">
        <w:trPr>
          <w:trHeight w:val="227"/>
          <w:tblHeader/>
          <w:jc w:val="center"/>
        </w:trPr>
        <w:tc>
          <w:tcPr>
            <w:tcW w:w="1088" w:type="pct"/>
            <w:tcBorders>
              <w:top w:val="single" w:sz="4" w:space="0" w:color="auto"/>
              <w:bottom w:val="single" w:sz="4" w:space="0" w:color="auto"/>
              <w:right w:val="single" w:sz="4" w:space="0" w:color="auto"/>
            </w:tcBorders>
            <w:shd w:val="clear" w:color="auto" w:fill="BFBFBF" w:themeFill="background1" w:themeFillShade="BF"/>
            <w:vAlign w:val="center"/>
            <w:hideMark/>
          </w:tcPr>
          <w:p w14:paraId="63841835" w14:textId="77777777" w:rsidR="00C91BE9" w:rsidRPr="004325DF" w:rsidRDefault="00C91BE9" w:rsidP="005619AD">
            <w:pPr>
              <w:pStyle w:val="TotalIlustrao"/>
              <w:rPr>
                <w:b/>
                <w:bCs/>
                <w:lang w:eastAsia="pt-BR"/>
              </w:rPr>
            </w:pPr>
            <w:r w:rsidRPr="004325DF">
              <w:rPr>
                <w:b/>
                <w:bCs/>
                <w:lang w:eastAsia="pt-BR"/>
              </w:rPr>
              <w:t>NOME CIENTÍFICO</w:t>
            </w:r>
          </w:p>
        </w:tc>
        <w:tc>
          <w:tcPr>
            <w:tcW w:w="654"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DA1A1F6" w14:textId="77777777" w:rsidR="00C91BE9" w:rsidRPr="004325DF" w:rsidRDefault="00C91BE9" w:rsidP="005619AD">
            <w:pPr>
              <w:pStyle w:val="TotalIlustrao"/>
              <w:rPr>
                <w:b/>
                <w:bCs/>
                <w:lang w:eastAsia="pt-BR"/>
              </w:rPr>
            </w:pPr>
            <w:r w:rsidRPr="004325DF">
              <w:rPr>
                <w:b/>
                <w:bCs/>
                <w:lang w:eastAsia="pt-BR"/>
              </w:rPr>
              <w:t>NOME COMUM</w:t>
            </w:r>
          </w:p>
        </w:tc>
        <w:tc>
          <w:tcPr>
            <w:tcW w:w="725"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1CCF4C1C" w14:textId="77777777" w:rsidR="00C91BE9" w:rsidRPr="004325DF" w:rsidRDefault="00C91BE9" w:rsidP="005619AD">
            <w:pPr>
              <w:pStyle w:val="TotalIlustrao"/>
              <w:rPr>
                <w:b/>
                <w:bCs/>
                <w:lang w:eastAsia="pt-BR"/>
              </w:rPr>
            </w:pPr>
            <w:r w:rsidRPr="004325DF">
              <w:rPr>
                <w:b/>
                <w:bCs/>
                <w:lang w:eastAsia="pt-BR"/>
              </w:rPr>
              <w:t>FAMÍLIA</w:t>
            </w:r>
          </w:p>
        </w:tc>
        <w:tc>
          <w:tcPr>
            <w:tcW w:w="160"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7A79DAB" w14:textId="77777777" w:rsidR="00C91BE9" w:rsidRPr="004325DF" w:rsidRDefault="00C91BE9" w:rsidP="005619AD">
            <w:pPr>
              <w:pStyle w:val="TotalIlustrao"/>
              <w:rPr>
                <w:b/>
                <w:bCs/>
                <w:lang w:eastAsia="pt-BR"/>
              </w:rPr>
            </w:pPr>
            <w:r w:rsidRPr="004325DF">
              <w:rPr>
                <w:b/>
                <w:bCs/>
                <w:lang w:eastAsia="pt-BR"/>
              </w:rPr>
              <w:t>N</w:t>
            </w:r>
          </w:p>
        </w:tc>
        <w:tc>
          <w:tcPr>
            <w:tcW w:w="101"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4589E9C" w14:textId="77777777" w:rsidR="00C91BE9" w:rsidRPr="004325DF" w:rsidRDefault="00C91BE9" w:rsidP="005619AD">
            <w:pPr>
              <w:pStyle w:val="TotalIlustrao"/>
              <w:rPr>
                <w:b/>
                <w:bCs/>
                <w:lang w:eastAsia="pt-BR"/>
              </w:rPr>
            </w:pPr>
            <w:r w:rsidRPr="004325DF">
              <w:rPr>
                <w:b/>
                <w:bCs/>
                <w:lang w:eastAsia="pt-BR"/>
              </w:rPr>
              <w:t>U</w:t>
            </w:r>
          </w:p>
        </w:tc>
        <w:tc>
          <w:tcPr>
            <w:tcW w:w="248"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6C99951" w14:textId="77777777" w:rsidR="00C91BE9" w:rsidRPr="004325DF" w:rsidRDefault="00C91BE9" w:rsidP="005619AD">
            <w:pPr>
              <w:pStyle w:val="TotalIlustrao"/>
              <w:rPr>
                <w:b/>
                <w:bCs/>
                <w:lang w:eastAsia="pt-BR"/>
              </w:rPr>
            </w:pPr>
            <w:r w:rsidRPr="004325DF">
              <w:rPr>
                <w:b/>
                <w:bCs/>
                <w:lang w:eastAsia="pt-BR"/>
              </w:rPr>
              <w:t>AB</w:t>
            </w:r>
          </w:p>
        </w:tc>
        <w:tc>
          <w:tcPr>
            <w:tcW w:w="283"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F0B9FAD" w14:textId="77777777" w:rsidR="00C91BE9" w:rsidRPr="004325DF" w:rsidRDefault="00C91BE9" w:rsidP="005619AD">
            <w:pPr>
              <w:pStyle w:val="TotalIlustrao"/>
              <w:rPr>
                <w:b/>
                <w:bCs/>
                <w:lang w:eastAsia="pt-BR"/>
              </w:rPr>
            </w:pPr>
            <w:r w:rsidRPr="004325DF">
              <w:rPr>
                <w:b/>
                <w:bCs/>
                <w:lang w:eastAsia="pt-BR"/>
              </w:rPr>
              <w:t>DA</w:t>
            </w:r>
          </w:p>
        </w:tc>
        <w:tc>
          <w:tcPr>
            <w:tcW w:w="248"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BF99539" w14:textId="77777777" w:rsidR="00C91BE9" w:rsidRPr="004325DF" w:rsidRDefault="00C91BE9" w:rsidP="005619AD">
            <w:pPr>
              <w:pStyle w:val="TotalIlustrao"/>
              <w:rPr>
                <w:b/>
                <w:bCs/>
                <w:lang w:eastAsia="pt-BR"/>
              </w:rPr>
            </w:pPr>
            <w:r w:rsidRPr="004325DF">
              <w:rPr>
                <w:b/>
                <w:bCs/>
                <w:lang w:eastAsia="pt-BR"/>
              </w:rPr>
              <w:t>DR</w:t>
            </w:r>
          </w:p>
        </w:tc>
        <w:tc>
          <w:tcPr>
            <w:tcW w:w="283"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10DEA2B2" w14:textId="77777777" w:rsidR="00C91BE9" w:rsidRPr="004325DF" w:rsidRDefault="00C91BE9" w:rsidP="005619AD">
            <w:pPr>
              <w:pStyle w:val="TotalIlustrao"/>
              <w:rPr>
                <w:b/>
                <w:bCs/>
                <w:lang w:eastAsia="pt-BR"/>
              </w:rPr>
            </w:pPr>
            <w:r w:rsidRPr="004325DF">
              <w:rPr>
                <w:b/>
                <w:bCs/>
                <w:lang w:eastAsia="pt-BR"/>
              </w:rPr>
              <w:t>FA</w:t>
            </w:r>
          </w:p>
        </w:tc>
        <w:tc>
          <w:tcPr>
            <w:tcW w:w="248"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8144B39" w14:textId="77777777" w:rsidR="00C91BE9" w:rsidRPr="004325DF" w:rsidRDefault="00C91BE9" w:rsidP="005619AD">
            <w:pPr>
              <w:pStyle w:val="TotalIlustrao"/>
              <w:rPr>
                <w:b/>
                <w:bCs/>
                <w:lang w:eastAsia="pt-BR"/>
              </w:rPr>
            </w:pPr>
            <w:r w:rsidRPr="004325DF">
              <w:rPr>
                <w:b/>
                <w:bCs/>
                <w:lang w:eastAsia="pt-BR"/>
              </w:rPr>
              <w:t>FR</w:t>
            </w:r>
          </w:p>
        </w:tc>
        <w:tc>
          <w:tcPr>
            <w:tcW w:w="213"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D96AB43" w14:textId="77777777" w:rsidR="00C91BE9" w:rsidRPr="004325DF" w:rsidRDefault="00C91BE9" w:rsidP="005619AD">
            <w:pPr>
              <w:pStyle w:val="TotalIlustrao"/>
              <w:rPr>
                <w:b/>
                <w:bCs/>
                <w:lang w:eastAsia="pt-BR"/>
              </w:rPr>
            </w:pPr>
            <w:r w:rsidRPr="004325DF">
              <w:rPr>
                <w:b/>
                <w:bCs/>
                <w:lang w:eastAsia="pt-BR"/>
              </w:rPr>
              <w:t>DoA</w:t>
            </w:r>
          </w:p>
        </w:tc>
        <w:tc>
          <w:tcPr>
            <w:tcW w:w="248"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8351636" w14:textId="77777777" w:rsidR="00C91BE9" w:rsidRPr="004325DF" w:rsidRDefault="00C91BE9" w:rsidP="005619AD">
            <w:pPr>
              <w:pStyle w:val="TotalIlustrao"/>
              <w:rPr>
                <w:b/>
                <w:bCs/>
                <w:lang w:eastAsia="pt-BR"/>
              </w:rPr>
            </w:pPr>
            <w:r w:rsidRPr="004325DF">
              <w:rPr>
                <w:b/>
                <w:bCs/>
                <w:lang w:eastAsia="pt-BR"/>
              </w:rPr>
              <w:t>DoR</w:t>
            </w:r>
          </w:p>
        </w:tc>
        <w:tc>
          <w:tcPr>
            <w:tcW w:w="248"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17A1EC89" w14:textId="77777777" w:rsidR="00C91BE9" w:rsidRPr="004325DF" w:rsidRDefault="00C91BE9" w:rsidP="005619AD">
            <w:pPr>
              <w:pStyle w:val="TotalIlustrao"/>
              <w:rPr>
                <w:b/>
                <w:bCs/>
                <w:lang w:eastAsia="pt-BR"/>
              </w:rPr>
            </w:pPr>
            <w:r w:rsidRPr="004325DF">
              <w:rPr>
                <w:b/>
                <w:bCs/>
                <w:lang w:eastAsia="pt-BR"/>
              </w:rPr>
              <w:t>VI</w:t>
            </w:r>
          </w:p>
        </w:tc>
        <w:tc>
          <w:tcPr>
            <w:tcW w:w="248" w:type="pct"/>
            <w:tcBorders>
              <w:top w:val="single" w:sz="4" w:space="0" w:color="auto"/>
              <w:left w:val="nil"/>
              <w:bottom w:val="single" w:sz="4" w:space="0" w:color="auto"/>
            </w:tcBorders>
            <w:shd w:val="clear" w:color="auto" w:fill="BFBFBF" w:themeFill="background1" w:themeFillShade="BF"/>
            <w:vAlign w:val="center"/>
            <w:hideMark/>
          </w:tcPr>
          <w:p w14:paraId="39FC1238" w14:textId="77777777" w:rsidR="00C91BE9" w:rsidRPr="004325DF" w:rsidRDefault="00C91BE9" w:rsidP="005619AD">
            <w:pPr>
              <w:pStyle w:val="TotalIlustrao"/>
              <w:rPr>
                <w:b/>
                <w:bCs/>
                <w:lang w:eastAsia="pt-BR"/>
              </w:rPr>
            </w:pPr>
            <w:r w:rsidRPr="004325DF">
              <w:rPr>
                <w:b/>
                <w:bCs/>
                <w:lang w:eastAsia="pt-BR"/>
              </w:rPr>
              <w:t>VI (%)</w:t>
            </w:r>
          </w:p>
        </w:tc>
      </w:tr>
      <w:tr w:rsidR="00C91BE9" w:rsidRPr="00213AF9" w14:paraId="186D12A2" w14:textId="77777777" w:rsidTr="005619AD">
        <w:trPr>
          <w:trHeight w:val="227"/>
          <w:jc w:val="center"/>
        </w:trPr>
        <w:tc>
          <w:tcPr>
            <w:tcW w:w="1088" w:type="pct"/>
            <w:tcBorders>
              <w:top w:val="nil"/>
              <w:bottom w:val="single" w:sz="4" w:space="0" w:color="auto"/>
              <w:right w:val="single" w:sz="4" w:space="0" w:color="auto"/>
            </w:tcBorders>
            <w:vAlign w:val="center"/>
            <w:hideMark/>
          </w:tcPr>
          <w:p w14:paraId="283918FB" w14:textId="77777777" w:rsidR="00C91BE9" w:rsidRPr="00213AF9" w:rsidRDefault="00C91BE9" w:rsidP="005619AD">
            <w:pPr>
              <w:pStyle w:val="TotalIlustrao"/>
              <w:rPr>
                <w:i/>
                <w:iCs/>
                <w:lang w:eastAsia="pt-BR"/>
              </w:rPr>
            </w:pPr>
            <w:r w:rsidRPr="00213AF9">
              <w:rPr>
                <w:i/>
                <w:iCs/>
                <w:lang w:eastAsia="pt-BR"/>
              </w:rPr>
              <w:t>Alchornea triplinervia</w:t>
            </w:r>
          </w:p>
        </w:tc>
        <w:tc>
          <w:tcPr>
            <w:tcW w:w="654" w:type="pct"/>
            <w:tcBorders>
              <w:top w:val="nil"/>
              <w:left w:val="nil"/>
              <w:bottom w:val="single" w:sz="4" w:space="0" w:color="auto"/>
              <w:right w:val="single" w:sz="4" w:space="0" w:color="auto"/>
            </w:tcBorders>
            <w:vAlign w:val="center"/>
            <w:hideMark/>
          </w:tcPr>
          <w:p w14:paraId="318010D4" w14:textId="77777777" w:rsidR="00C91BE9" w:rsidRPr="00213AF9" w:rsidRDefault="00C91BE9" w:rsidP="005619AD">
            <w:pPr>
              <w:pStyle w:val="TotalIlustrao"/>
              <w:rPr>
                <w:lang w:eastAsia="pt-BR"/>
              </w:rPr>
            </w:pPr>
            <w:r w:rsidRPr="00213AF9">
              <w:rPr>
                <w:lang w:eastAsia="pt-BR"/>
              </w:rPr>
              <w:t>Tamanqueiro</w:t>
            </w:r>
          </w:p>
        </w:tc>
        <w:tc>
          <w:tcPr>
            <w:tcW w:w="725" w:type="pct"/>
            <w:tcBorders>
              <w:top w:val="nil"/>
              <w:left w:val="nil"/>
              <w:bottom w:val="single" w:sz="4" w:space="0" w:color="auto"/>
              <w:right w:val="single" w:sz="4" w:space="0" w:color="auto"/>
            </w:tcBorders>
            <w:vAlign w:val="center"/>
            <w:hideMark/>
          </w:tcPr>
          <w:p w14:paraId="19125EF9" w14:textId="77777777" w:rsidR="00C91BE9" w:rsidRPr="00213AF9" w:rsidRDefault="00C91BE9" w:rsidP="005619AD">
            <w:pPr>
              <w:pStyle w:val="TotalIlustrao"/>
              <w:rPr>
                <w:lang w:eastAsia="pt-BR"/>
              </w:rPr>
            </w:pPr>
            <w:r w:rsidRPr="00213AF9">
              <w:rPr>
                <w:lang w:eastAsia="pt-BR"/>
              </w:rPr>
              <w:t>Euphorbiaceae</w:t>
            </w:r>
          </w:p>
        </w:tc>
        <w:tc>
          <w:tcPr>
            <w:tcW w:w="160" w:type="pct"/>
            <w:tcBorders>
              <w:top w:val="nil"/>
              <w:left w:val="nil"/>
              <w:bottom w:val="single" w:sz="4" w:space="0" w:color="auto"/>
              <w:right w:val="single" w:sz="4" w:space="0" w:color="auto"/>
            </w:tcBorders>
            <w:vAlign w:val="center"/>
            <w:hideMark/>
          </w:tcPr>
          <w:p w14:paraId="70D234A5" w14:textId="77777777" w:rsidR="00C91BE9" w:rsidRPr="00213AF9" w:rsidRDefault="00C91BE9" w:rsidP="005619AD">
            <w:pPr>
              <w:pStyle w:val="TotalIlustrao"/>
              <w:rPr>
                <w:lang w:eastAsia="pt-BR"/>
              </w:rPr>
            </w:pPr>
            <w:r w:rsidRPr="00213AF9">
              <w:rPr>
                <w:lang w:eastAsia="pt-BR"/>
              </w:rPr>
              <w:t>3</w:t>
            </w:r>
          </w:p>
        </w:tc>
        <w:tc>
          <w:tcPr>
            <w:tcW w:w="101" w:type="pct"/>
            <w:tcBorders>
              <w:top w:val="nil"/>
              <w:left w:val="nil"/>
              <w:bottom w:val="single" w:sz="4" w:space="0" w:color="auto"/>
              <w:right w:val="single" w:sz="4" w:space="0" w:color="auto"/>
            </w:tcBorders>
            <w:vAlign w:val="center"/>
            <w:hideMark/>
          </w:tcPr>
          <w:p w14:paraId="4B3A9501" w14:textId="77777777" w:rsidR="00C91BE9" w:rsidRPr="00213AF9" w:rsidRDefault="00C91BE9" w:rsidP="005619AD">
            <w:pPr>
              <w:pStyle w:val="TotalIlustrao"/>
              <w:rPr>
                <w:lang w:eastAsia="pt-BR"/>
              </w:rPr>
            </w:pPr>
            <w:r w:rsidRPr="00213AF9">
              <w:rPr>
                <w:lang w:eastAsia="pt-BR"/>
              </w:rPr>
              <w:t>3</w:t>
            </w:r>
          </w:p>
        </w:tc>
        <w:tc>
          <w:tcPr>
            <w:tcW w:w="248" w:type="pct"/>
            <w:tcBorders>
              <w:top w:val="nil"/>
              <w:left w:val="nil"/>
              <w:bottom w:val="single" w:sz="4" w:space="0" w:color="auto"/>
              <w:right w:val="single" w:sz="4" w:space="0" w:color="auto"/>
            </w:tcBorders>
            <w:vAlign w:val="center"/>
            <w:hideMark/>
          </w:tcPr>
          <w:p w14:paraId="217312F8" w14:textId="77777777" w:rsidR="00C91BE9" w:rsidRPr="00213AF9" w:rsidRDefault="00C91BE9" w:rsidP="005619AD">
            <w:pPr>
              <w:pStyle w:val="TotalIlustrao"/>
              <w:rPr>
                <w:lang w:eastAsia="pt-BR"/>
              </w:rPr>
            </w:pPr>
            <w:r w:rsidRPr="00213AF9">
              <w:rPr>
                <w:lang w:eastAsia="pt-BR"/>
              </w:rPr>
              <w:t>0,0104</w:t>
            </w:r>
          </w:p>
        </w:tc>
        <w:tc>
          <w:tcPr>
            <w:tcW w:w="283" w:type="pct"/>
            <w:tcBorders>
              <w:top w:val="nil"/>
              <w:left w:val="nil"/>
              <w:bottom w:val="single" w:sz="4" w:space="0" w:color="auto"/>
              <w:right w:val="single" w:sz="4" w:space="0" w:color="auto"/>
            </w:tcBorders>
            <w:vAlign w:val="center"/>
            <w:hideMark/>
          </w:tcPr>
          <w:p w14:paraId="56AB7222" w14:textId="77777777" w:rsidR="00C91BE9" w:rsidRPr="00213AF9" w:rsidRDefault="00C91BE9" w:rsidP="005619AD">
            <w:pPr>
              <w:pStyle w:val="TotalIlustrao"/>
              <w:rPr>
                <w:lang w:eastAsia="pt-BR"/>
              </w:rPr>
            </w:pPr>
            <w:r w:rsidRPr="00213AF9">
              <w:rPr>
                <w:lang w:eastAsia="pt-BR"/>
              </w:rPr>
              <w:t>41,67</w:t>
            </w:r>
          </w:p>
        </w:tc>
        <w:tc>
          <w:tcPr>
            <w:tcW w:w="248" w:type="pct"/>
            <w:tcBorders>
              <w:top w:val="nil"/>
              <w:left w:val="nil"/>
              <w:bottom w:val="single" w:sz="4" w:space="0" w:color="auto"/>
              <w:right w:val="single" w:sz="4" w:space="0" w:color="auto"/>
            </w:tcBorders>
            <w:vAlign w:val="center"/>
            <w:hideMark/>
          </w:tcPr>
          <w:p w14:paraId="0A466B7B" w14:textId="77777777" w:rsidR="00C91BE9" w:rsidRPr="00213AF9" w:rsidRDefault="00C91BE9" w:rsidP="005619AD">
            <w:pPr>
              <w:pStyle w:val="TotalIlustrao"/>
              <w:rPr>
                <w:lang w:eastAsia="pt-BR"/>
              </w:rPr>
            </w:pPr>
            <w:r w:rsidRPr="00213AF9">
              <w:rPr>
                <w:lang w:eastAsia="pt-BR"/>
              </w:rPr>
              <w:t>2,94</w:t>
            </w:r>
          </w:p>
        </w:tc>
        <w:tc>
          <w:tcPr>
            <w:tcW w:w="283" w:type="pct"/>
            <w:tcBorders>
              <w:top w:val="nil"/>
              <w:left w:val="nil"/>
              <w:bottom w:val="single" w:sz="4" w:space="0" w:color="auto"/>
              <w:right w:val="single" w:sz="4" w:space="0" w:color="auto"/>
            </w:tcBorders>
            <w:vAlign w:val="center"/>
            <w:hideMark/>
          </w:tcPr>
          <w:p w14:paraId="4A95FB17" w14:textId="77777777" w:rsidR="00C91BE9" w:rsidRPr="00213AF9" w:rsidRDefault="00C91BE9" w:rsidP="005619AD">
            <w:pPr>
              <w:pStyle w:val="TotalIlustrao"/>
              <w:rPr>
                <w:lang w:eastAsia="pt-BR"/>
              </w:rPr>
            </w:pPr>
            <w:r w:rsidRPr="00213AF9">
              <w:rPr>
                <w:lang w:eastAsia="pt-BR"/>
              </w:rPr>
              <w:t>50,00</w:t>
            </w:r>
          </w:p>
        </w:tc>
        <w:tc>
          <w:tcPr>
            <w:tcW w:w="248" w:type="pct"/>
            <w:tcBorders>
              <w:top w:val="nil"/>
              <w:left w:val="nil"/>
              <w:bottom w:val="single" w:sz="4" w:space="0" w:color="auto"/>
              <w:right w:val="single" w:sz="4" w:space="0" w:color="auto"/>
            </w:tcBorders>
            <w:vAlign w:val="center"/>
            <w:hideMark/>
          </w:tcPr>
          <w:p w14:paraId="76CE7E0A" w14:textId="77777777" w:rsidR="00C91BE9" w:rsidRPr="00213AF9" w:rsidRDefault="00C91BE9" w:rsidP="005619AD">
            <w:pPr>
              <w:pStyle w:val="TotalIlustrao"/>
              <w:rPr>
                <w:lang w:eastAsia="pt-BR"/>
              </w:rPr>
            </w:pPr>
            <w:r w:rsidRPr="00213AF9">
              <w:rPr>
                <w:lang w:eastAsia="pt-BR"/>
              </w:rPr>
              <w:t>4,62</w:t>
            </w:r>
          </w:p>
        </w:tc>
        <w:tc>
          <w:tcPr>
            <w:tcW w:w="213" w:type="pct"/>
            <w:tcBorders>
              <w:top w:val="nil"/>
              <w:left w:val="nil"/>
              <w:bottom w:val="single" w:sz="4" w:space="0" w:color="auto"/>
              <w:right w:val="single" w:sz="4" w:space="0" w:color="auto"/>
            </w:tcBorders>
            <w:vAlign w:val="center"/>
            <w:hideMark/>
          </w:tcPr>
          <w:p w14:paraId="6AC639EB" w14:textId="77777777" w:rsidR="00C91BE9" w:rsidRPr="00213AF9" w:rsidRDefault="00C91BE9" w:rsidP="005619AD">
            <w:pPr>
              <w:pStyle w:val="TotalIlustrao"/>
              <w:rPr>
                <w:lang w:eastAsia="pt-BR"/>
              </w:rPr>
            </w:pPr>
            <w:r w:rsidRPr="00213AF9">
              <w:rPr>
                <w:lang w:eastAsia="pt-BR"/>
              </w:rPr>
              <w:t>0,14</w:t>
            </w:r>
          </w:p>
        </w:tc>
        <w:tc>
          <w:tcPr>
            <w:tcW w:w="248" w:type="pct"/>
            <w:tcBorders>
              <w:top w:val="nil"/>
              <w:left w:val="nil"/>
              <w:bottom w:val="single" w:sz="4" w:space="0" w:color="auto"/>
              <w:right w:val="single" w:sz="4" w:space="0" w:color="auto"/>
            </w:tcBorders>
            <w:vAlign w:val="center"/>
            <w:hideMark/>
          </w:tcPr>
          <w:p w14:paraId="51A8E8FA" w14:textId="77777777" w:rsidR="00C91BE9" w:rsidRPr="00213AF9" w:rsidRDefault="00C91BE9" w:rsidP="005619AD">
            <w:pPr>
              <w:pStyle w:val="TotalIlustrao"/>
              <w:rPr>
                <w:lang w:eastAsia="pt-BR"/>
              </w:rPr>
            </w:pPr>
            <w:r w:rsidRPr="00213AF9">
              <w:rPr>
                <w:lang w:eastAsia="pt-BR"/>
              </w:rPr>
              <w:t>0,98</w:t>
            </w:r>
          </w:p>
        </w:tc>
        <w:tc>
          <w:tcPr>
            <w:tcW w:w="248" w:type="pct"/>
            <w:tcBorders>
              <w:top w:val="nil"/>
              <w:left w:val="nil"/>
              <w:bottom w:val="single" w:sz="4" w:space="0" w:color="auto"/>
              <w:right w:val="single" w:sz="4" w:space="0" w:color="auto"/>
            </w:tcBorders>
            <w:vAlign w:val="center"/>
            <w:hideMark/>
          </w:tcPr>
          <w:p w14:paraId="57FE9B5B" w14:textId="77777777" w:rsidR="00C91BE9" w:rsidRPr="00213AF9" w:rsidRDefault="00C91BE9" w:rsidP="005619AD">
            <w:pPr>
              <w:pStyle w:val="TotalIlustrao"/>
              <w:rPr>
                <w:lang w:eastAsia="pt-BR"/>
              </w:rPr>
            </w:pPr>
            <w:r w:rsidRPr="00213AF9">
              <w:rPr>
                <w:lang w:eastAsia="pt-BR"/>
              </w:rPr>
              <w:t>8,54</w:t>
            </w:r>
          </w:p>
        </w:tc>
        <w:tc>
          <w:tcPr>
            <w:tcW w:w="248" w:type="pct"/>
            <w:tcBorders>
              <w:top w:val="nil"/>
              <w:left w:val="nil"/>
              <w:bottom w:val="single" w:sz="4" w:space="0" w:color="auto"/>
            </w:tcBorders>
            <w:vAlign w:val="center"/>
            <w:hideMark/>
          </w:tcPr>
          <w:p w14:paraId="5D9AD869" w14:textId="77777777" w:rsidR="00C91BE9" w:rsidRPr="00213AF9" w:rsidRDefault="00C91BE9" w:rsidP="005619AD">
            <w:pPr>
              <w:pStyle w:val="TotalIlustrao"/>
              <w:rPr>
                <w:lang w:eastAsia="pt-BR"/>
              </w:rPr>
            </w:pPr>
            <w:r w:rsidRPr="00213AF9">
              <w:rPr>
                <w:lang w:eastAsia="pt-BR"/>
              </w:rPr>
              <w:t>2,85</w:t>
            </w:r>
          </w:p>
        </w:tc>
      </w:tr>
      <w:tr w:rsidR="00C91BE9" w:rsidRPr="00213AF9" w14:paraId="2F715F65" w14:textId="77777777" w:rsidTr="005619AD">
        <w:trPr>
          <w:trHeight w:val="227"/>
          <w:jc w:val="center"/>
        </w:trPr>
        <w:tc>
          <w:tcPr>
            <w:tcW w:w="1088" w:type="pct"/>
            <w:tcBorders>
              <w:top w:val="nil"/>
              <w:bottom w:val="single" w:sz="4" w:space="0" w:color="auto"/>
              <w:right w:val="single" w:sz="4" w:space="0" w:color="auto"/>
            </w:tcBorders>
            <w:vAlign w:val="center"/>
            <w:hideMark/>
          </w:tcPr>
          <w:p w14:paraId="2B708634" w14:textId="77777777" w:rsidR="00C91BE9" w:rsidRPr="00213AF9" w:rsidRDefault="00C91BE9" w:rsidP="005619AD">
            <w:pPr>
              <w:pStyle w:val="TotalIlustrao"/>
              <w:rPr>
                <w:i/>
                <w:iCs/>
                <w:lang w:eastAsia="pt-BR"/>
              </w:rPr>
            </w:pPr>
            <w:r w:rsidRPr="00213AF9">
              <w:rPr>
                <w:i/>
                <w:iCs/>
                <w:lang w:eastAsia="pt-BR"/>
              </w:rPr>
              <w:t>Annona sylvatica</w:t>
            </w:r>
          </w:p>
        </w:tc>
        <w:tc>
          <w:tcPr>
            <w:tcW w:w="654" w:type="pct"/>
            <w:tcBorders>
              <w:top w:val="nil"/>
              <w:left w:val="nil"/>
              <w:bottom w:val="single" w:sz="4" w:space="0" w:color="auto"/>
              <w:right w:val="single" w:sz="4" w:space="0" w:color="auto"/>
            </w:tcBorders>
            <w:vAlign w:val="center"/>
            <w:hideMark/>
          </w:tcPr>
          <w:p w14:paraId="16D938F5" w14:textId="77777777" w:rsidR="00C91BE9" w:rsidRPr="00213AF9" w:rsidRDefault="00C91BE9" w:rsidP="005619AD">
            <w:pPr>
              <w:pStyle w:val="TotalIlustrao"/>
              <w:rPr>
                <w:lang w:eastAsia="pt-BR"/>
              </w:rPr>
            </w:pPr>
            <w:r w:rsidRPr="00213AF9">
              <w:rPr>
                <w:lang w:eastAsia="pt-BR"/>
              </w:rPr>
              <w:t>Araticum-amarelo</w:t>
            </w:r>
          </w:p>
        </w:tc>
        <w:tc>
          <w:tcPr>
            <w:tcW w:w="725" w:type="pct"/>
            <w:tcBorders>
              <w:top w:val="nil"/>
              <w:left w:val="nil"/>
              <w:bottom w:val="single" w:sz="4" w:space="0" w:color="auto"/>
              <w:right w:val="single" w:sz="4" w:space="0" w:color="auto"/>
            </w:tcBorders>
            <w:vAlign w:val="center"/>
            <w:hideMark/>
          </w:tcPr>
          <w:p w14:paraId="266ACE18" w14:textId="77777777" w:rsidR="00C91BE9" w:rsidRPr="00213AF9" w:rsidRDefault="00C91BE9" w:rsidP="005619AD">
            <w:pPr>
              <w:pStyle w:val="TotalIlustrao"/>
              <w:rPr>
                <w:lang w:eastAsia="pt-BR"/>
              </w:rPr>
            </w:pPr>
            <w:r w:rsidRPr="00213AF9">
              <w:rPr>
                <w:lang w:eastAsia="pt-BR"/>
              </w:rPr>
              <w:t>Annonaceae</w:t>
            </w:r>
          </w:p>
        </w:tc>
        <w:tc>
          <w:tcPr>
            <w:tcW w:w="160" w:type="pct"/>
            <w:tcBorders>
              <w:top w:val="nil"/>
              <w:left w:val="nil"/>
              <w:bottom w:val="single" w:sz="4" w:space="0" w:color="auto"/>
              <w:right w:val="single" w:sz="4" w:space="0" w:color="auto"/>
            </w:tcBorders>
            <w:vAlign w:val="center"/>
            <w:hideMark/>
          </w:tcPr>
          <w:p w14:paraId="6A71464F"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16A32B81"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0CC8AF6F" w14:textId="77777777" w:rsidR="00C91BE9" w:rsidRPr="00213AF9" w:rsidRDefault="00C91BE9" w:rsidP="005619AD">
            <w:pPr>
              <w:pStyle w:val="TotalIlustrao"/>
              <w:rPr>
                <w:lang w:eastAsia="pt-BR"/>
              </w:rPr>
            </w:pPr>
            <w:r w:rsidRPr="00213AF9">
              <w:rPr>
                <w:lang w:eastAsia="pt-BR"/>
              </w:rPr>
              <w:t>0,0107</w:t>
            </w:r>
          </w:p>
        </w:tc>
        <w:tc>
          <w:tcPr>
            <w:tcW w:w="283" w:type="pct"/>
            <w:tcBorders>
              <w:top w:val="nil"/>
              <w:left w:val="nil"/>
              <w:bottom w:val="single" w:sz="4" w:space="0" w:color="auto"/>
              <w:right w:val="single" w:sz="4" w:space="0" w:color="auto"/>
            </w:tcBorders>
            <w:vAlign w:val="center"/>
            <w:hideMark/>
          </w:tcPr>
          <w:p w14:paraId="09FEF850"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1588D761"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3DBB4E33"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55B3C993"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6D48FE71" w14:textId="77777777" w:rsidR="00C91BE9" w:rsidRPr="00213AF9" w:rsidRDefault="00C91BE9" w:rsidP="005619AD">
            <w:pPr>
              <w:pStyle w:val="TotalIlustrao"/>
              <w:rPr>
                <w:lang w:eastAsia="pt-BR"/>
              </w:rPr>
            </w:pPr>
            <w:r w:rsidRPr="00213AF9">
              <w:rPr>
                <w:lang w:eastAsia="pt-BR"/>
              </w:rPr>
              <w:t>0,15</w:t>
            </w:r>
          </w:p>
        </w:tc>
        <w:tc>
          <w:tcPr>
            <w:tcW w:w="248" w:type="pct"/>
            <w:tcBorders>
              <w:top w:val="nil"/>
              <w:left w:val="nil"/>
              <w:bottom w:val="single" w:sz="4" w:space="0" w:color="auto"/>
              <w:right w:val="single" w:sz="4" w:space="0" w:color="auto"/>
            </w:tcBorders>
            <w:vAlign w:val="center"/>
            <w:hideMark/>
          </w:tcPr>
          <w:p w14:paraId="2456206D" w14:textId="77777777" w:rsidR="00C91BE9" w:rsidRPr="00213AF9" w:rsidRDefault="00C91BE9" w:rsidP="005619AD">
            <w:pPr>
              <w:pStyle w:val="TotalIlustrao"/>
              <w:rPr>
                <w:lang w:eastAsia="pt-BR"/>
              </w:rPr>
            </w:pPr>
            <w:r w:rsidRPr="00213AF9">
              <w:rPr>
                <w:lang w:eastAsia="pt-BR"/>
              </w:rPr>
              <w:t>1,00</w:t>
            </w:r>
          </w:p>
        </w:tc>
        <w:tc>
          <w:tcPr>
            <w:tcW w:w="248" w:type="pct"/>
            <w:tcBorders>
              <w:top w:val="nil"/>
              <w:left w:val="nil"/>
              <w:bottom w:val="single" w:sz="4" w:space="0" w:color="auto"/>
              <w:right w:val="single" w:sz="4" w:space="0" w:color="auto"/>
            </w:tcBorders>
            <w:vAlign w:val="center"/>
            <w:hideMark/>
          </w:tcPr>
          <w:p w14:paraId="1726B451" w14:textId="77777777" w:rsidR="00C91BE9" w:rsidRPr="00213AF9" w:rsidRDefault="00C91BE9" w:rsidP="005619AD">
            <w:pPr>
              <w:pStyle w:val="TotalIlustrao"/>
              <w:rPr>
                <w:lang w:eastAsia="pt-BR"/>
              </w:rPr>
            </w:pPr>
            <w:r w:rsidRPr="00213AF9">
              <w:rPr>
                <w:lang w:eastAsia="pt-BR"/>
              </w:rPr>
              <w:t>3,52</w:t>
            </w:r>
          </w:p>
        </w:tc>
        <w:tc>
          <w:tcPr>
            <w:tcW w:w="248" w:type="pct"/>
            <w:tcBorders>
              <w:top w:val="nil"/>
              <w:left w:val="nil"/>
              <w:bottom w:val="single" w:sz="4" w:space="0" w:color="auto"/>
            </w:tcBorders>
            <w:vAlign w:val="center"/>
            <w:hideMark/>
          </w:tcPr>
          <w:p w14:paraId="42E03C2D" w14:textId="77777777" w:rsidR="00C91BE9" w:rsidRPr="00213AF9" w:rsidRDefault="00C91BE9" w:rsidP="005619AD">
            <w:pPr>
              <w:pStyle w:val="TotalIlustrao"/>
              <w:rPr>
                <w:lang w:eastAsia="pt-BR"/>
              </w:rPr>
            </w:pPr>
            <w:r w:rsidRPr="00213AF9">
              <w:rPr>
                <w:lang w:eastAsia="pt-BR"/>
              </w:rPr>
              <w:t>1,17</w:t>
            </w:r>
          </w:p>
        </w:tc>
      </w:tr>
      <w:tr w:rsidR="00C91BE9" w:rsidRPr="00213AF9" w14:paraId="295C0DD6" w14:textId="77777777" w:rsidTr="005619AD">
        <w:trPr>
          <w:trHeight w:val="227"/>
          <w:jc w:val="center"/>
        </w:trPr>
        <w:tc>
          <w:tcPr>
            <w:tcW w:w="1088" w:type="pct"/>
            <w:tcBorders>
              <w:top w:val="nil"/>
              <w:bottom w:val="single" w:sz="4" w:space="0" w:color="auto"/>
              <w:right w:val="single" w:sz="4" w:space="0" w:color="auto"/>
            </w:tcBorders>
            <w:vAlign w:val="center"/>
            <w:hideMark/>
          </w:tcPr>
          <w:p w14:paraId="2B655F63" w14:textId="77777777" w:rsidR="00C91BE9" w:rsidRPr="00213AF9" w:rsidRDefault="00C91BE9" w:rsidP="005619AD">
            <w:pPr>
              <w:pStyle w:val="TotalIlustrao"/>
              <w:rPr>
                <w:i/>
                <w:iCs/>
                <w:lang w:eastAsia="pt-BR"/>
              </w:rPr>
            </w:pPr>
            <w:r w:rsidRPr="00213AF9">
              <w:rPr>
                <w:i/>
                <w:iCs/>
                <w:lang w:eastAsia="pt-BR"/>
              </w:rPr>
              <w:t>Aparisthmium cordatum</w:t>
            </w:r>
          </w:p>
        </w:tc>
        <w:tc>
          <w:tcPr>
            <w:tcW w:w="654" w:type="pct"/>
            <w:tcBorders>
              <w:top w:val="nil"/>
              <w:left w:val="nil"/>
              <w:bottom w:val="single" w:sz="4" w:space="0" w:color="auto"/>
              <w:right w:val="single" w:sz="4" w:space="0" w:color="auto"/>
            </w:tcBorders>
            <w:vAlign w:val="center"/>
            <w:hideMark/>
          </w:tcPr>
          <w:p w14:paraId="6B092D8E" w14:textId="77777777" w:rsidR="00C91BE9" w:rsidRPr="00213AF9" w:rsidRDefault="00C91BE9" w:rsidP="005619AD">
            <w:pPr>
              <w:pStyle w:val="TotalIlustrao"/>
              <w:rPr>
                <w:lang w:eastAsia="pt-BR"/>
              </w:rPr>
            </w:pPr>
            <w:r w:rsidRPr="00213AF9">
              <w:rPr>
                <w:lang w:eastAsia="pt-BR"/>
              </w:rPr>
              <w:t>Aparistimum</w:t>
            </w:r>
          </w:p>
        </w:tc>
        <w:tc>
          <w:tcPr>
            <w:tcW w:w="725" w:type="pct"/>
            <w:tcBorders>
              <w:top w:val="nil"/>
              <w:left w:val="nil"/>
              <w:bottom w:val="single" w:sz="4" w:space="0" w:color="auto"/>
              <w:right w:val="single" w:sz="4" w:space="0" w:color="auto"/>
            </w:tcBorders>
            <w:vAlign w:val="center"/>
            <w:hideMark/>
          </w:tcPr>
          <w:p w14:paraId="5A25A38F" w14:textId="77777777" w:rsidR="00C91BE9" w:rsidRPr="00213AF9" w:rsidRDefault="00C91BE9" w:rsidP="005619AD">
            <w:pPr>
              <w:pStyle w:val="TotalIlustrao"/>
              <w:rPr>
                <w:lang w:eastAsia="pt-BR"/>
              </w:rPr>
            </w:pPr>
            <w:r w:rsidRPr="00213AF9">
              <w:rPr>
                <w:lang w:eastAsia="pt-BR"/>
              </w:rPr>
              <w:t>Euphorbiaceae</w:t>
            </w:r>
          </w:p>
        </w:tc>
        <w:tc>
          <w:tcPr>
            <w:tcW w:w="160" w:type="pct"/>
            <w:tcBorders>
              <w:top w:val="nil"/>
              <w:left w:val="nil"/>
              <w:bottom w:val="single" w:sz="4" w:space="0" w:color="auto"/>
              <w:right w:val="single" w:sz="4" w:space="0" w:color="auto"/>
            </w:tcBorders>
            <w:vAlign w:val="center"/>
            <w:hideMark/>
          </w:tcPr>
          <w:p w14:paraId="71009244" w14:textId="77777777" w:rsidR="00C91BE9" w:rsidRPr="00213AF9" w:rsidRDefault="00C91BE9" w:rsidP="005619AD">
            <w:pPr>
              <w:pStyle w:val="TotalIlustrao"/>
              <w:rPr>
                <w:lang w:eastAsia="pt-BR"/>
              </w:rPr>
            </w:pPr>
            <w:r w:rsidRPr="00213AF9">
              <w:rPr>
                <w:lang w:eastAsia="pt-BR"/>
              </w:rPr>
              <w:t>15</w:t>
            </w:r>
          </w:p>
        </w:tc>
        <w:tc>
          <w:tcPr>
            <w:tcW w:w="101" w:type="pct"/>
            <w:tcBorders>
              <w:top w:val="nil"/>
              <w:left w:val="nil"/>
              <w:bottom w:val="single" w:sz="4" w:space="0" w:color="auto"/>
              <w:right w:val="single" w:sz="4" w:space="0" w:color="auto"/>
            </w:tcBorders>
            <w:vAlign w:val="center"/>
            <w:hideMark/>
          </w:tcPr>
          <w:p w14:paraId="3DF83B6E" w14:textId="77777777" w:rsidR="00C91BE9" w:rsidRPr="00213AF9" w:rsidRDefault="00C91BE9" w:rsidP="005619AD">
            <w:pPr>
              <w:pStyle w:val="TotalIlustrao"/>
              <w:rPr>
                <w:lang w:eastAsia="pt-BR"/>
              </w:rPr>
            </w:pPr>
            <w:r w:rsidRPr="00213AF9">
              <w:rPr>
                <w:lang w:eastAsia="pt-BR"/>
              </w:rPr>
              <w:t>4</w:t>
            </w:r>
          </w:p>
        </w:tc>
        <w:tc>
          <w:tcPr>
            <w:tcW w:w="248" w:type="pct"/>
            <w:tcBorders>
              <w:top w:val="nil"/>
              <w:left w:val="nil"/>
              <w:bottom w:val="single" w:sz="4" w:space="0" w:color="auto"/>
              <w:right w:val="single" w:sz="4" w:space="0" w:color="auto"/>
            </w:tcBorders>
            <w:vAlign w:val="center"/>
            <w:hideMark/>
          </w:tcPr>
          <w:p w14:paraId="770CC732" w14:textId="77777777" w:rsidR="00C91BE9" w:rsidRPr="00213AF9" w:rsidRDefault="00C91BE9" w:rsidP="005619AD">
            <w:pPr>
              <w:pStyle w:val="TotalIlustrao"/>
              <w:rPr>
                <w:lang w:eastAsia="pt-BR"/>
              </w:rPr>
            </w:pPr>
            <w:r w:rsidRPr="00213AF9">
              <w:rPr>
                <w:lang w:eastAsia="pt-BR"/>
              </w:rPr>
              <w:t>0,1227</w:t>
            </w:r>
          </w:p>
        </w:tc>
        <w:tc>
          <w:tcPr>
            <w:tcW w:w="283" w:type="pct"/>
            <w:tcBorders>
              <w:top w:val="nil"/>
              <w:left w:val="nil"/>
              <w:bottom w:val="single" w:sz="4" w:space="0" w:color="auto"/>
              <w:right w:val="single" w:sz="4" w:space="0" w:color="auto"/>
            </w:tcBorders>
            <w:vAlign w:val="center"/>
            <w:hideMark/>
          </w:tcPr>
          <w:p w14:paraId="4042BA02" w14:textId="77777777" w:rsidR="00C91BE9" w:rsidRPr="00213AF9" w:rsidRDefault="00C91BE9" w:rsidP="005619AD">
            <w:pPr>
              <w:pStyle w:val="TotalIlustrao"/>
              <w:rPr>
                <w:lang w:eastAsia="pt-BR"/>
              </w:rPr>
            </w:pPr>
            <w:r w:rsidRPr="00213AF9">
              <w:rPr>
                <w:lang w:eastAsia="pt-BR"/>
              </w:rPr>
              <w:t>208,33</w:t>
            </w:r>
          </w:p>
        </w:tc>
        <w:tc>
          <w:tcPr>
            <w:tcW w:w="248" w:type="pct"/>
            <w:tcBorders>
              <w:top w:val="nil"/>
              <w:left w:val="nil"/>
              <w:bottom w:val="single" w:sz="4" w:space="0" w:color="auto"/>
              <w:right w:val="single" w:sz="4" w:space="0" w:color="auto"/>
            </w:tcBorders>
            <w:vAlign w:val="center"/>
            <w:hideMark/>
          </w:tcPr>
          <w:p w14:paraId="5AE6A77B" w14:textId="77777777" w:rsidR="00C91BE9" w:rsidRPr="00213AF9" w:rsidRDefault="00C91BE9" w:rsidP="005619AD">
            <w:pPr>
              <w:pStyle w:val="TotalIlustrao"/>
              <w:rPr>
                <w:lang w:eastAsia="pt-BR"/>
              </w:rPr>
            </w:pPr>
            <w:r w:rsidRPr="00213AF9">
              <w:rPr>
                <w:lang w:eastAsia="pt-BR"/>
              </w:rPr>
              <w:t>14,71</w:t>
            </w:r>
          </w:p>
        </w:tc>
        <w:tc>
          <w:tcPr>
            <w:tcW w:w="283" w:type="pct"/>
            <w:tcBorders>
              <w:top w:val="nil"/>
              <w:left w:val="nil"/>
              <w:bottom w:val="single" w:sz="4" w:space="0" w:color="auto"/>
              <w:right w:val="single" w:sz="4" w:space="0" w:color="auto"/>
            </w:tcBorders>
            <w:vAlign w:val="center"/>
            <w:hideMark/>
          </w:tcPr>
          <w:p w14:paraId="5DB401D5" w14:textId="77777777" w:rsidR="00C91BE9" w:rsidRPr="00213AF9" w:rsidRDefault="00C91BE9" w:rsidP="005619AD">
            <w:pPr>
              <w:pStyle w:val="TotalIlustrao"/>
              <w:rPr>
                <w:lang w:eastAsia="pt-BR"/>
              </w:rPr>
            </w:pPr>
            <w:r w:rsidRPr="00213AF9">
              <w:rPr>
                <w:lang w:eastAsia="pt-BR"/>
              </w:rPr>
              <w:t>66,67</w:t>
            </w:r>
          </w:p>
        </w:tc>
        <w:tc>
          <w:tcPr>
            <w:tcW w:w="248" w:type="pct"/>
            <w:tcBorders>
              <w:top w:val="nil"/>
              <w:left w:val="nil"/>
              <w:bottom w:val="single" w:sz="4" w:space="0" w:color="auto"/>
              <w:right w:val="single" w:sz="4" w:space="0" w:color="auto"/>
            </w:tcBorders>
            <w:vAlign w:val="center"/>
            <w:hideMark/>
          </w:tcPr>
          <w:p w14:paraId="5DB734A6" w14:textId="77777777" w:rsidR="00C91BE9" w:rsidRPr="00213AF9" w:rsidRDefault="00C91BE9" w:rsidP="005619AD">
            <w:pPr>
              <w:pStyle w:val="TotalIlustrao"/>
              <w:rPr>
                <w:lang w:eastAsia="pt-BR"/>
              </w:rPr>
            </w:pPr>
            <w:r w:rsidRPr="00213AF9">
              <w:rPr>
                <w:lang w:eastAsia="pt-BR"/>
              </w:rPr>
              <w:t>6,15</w:t>
            </w:r>
          </w:p>
        </w:tc>
        <w:tc>
          <w:tcPr>
            <w:tcW w:w="213" w:type="pct"/>
            <w:tcBorders>
              <w:top w:val="nil"/>
              <w:left w:val="nil"/>
              <w:bottom w:val="single" w:sz="4" w:space="0" w:color="auto"/>
              <w:right w:val="single" w:sz="4" w:space="0" w:color="auto"/>
            </w:tcBorders>
            <w:vAlign w:val="center"/>
            <w:hideMark/>
          </w:tcPr>
          <w:p w14:paraId="586BB033" w14:textId="77777777" w:rsidR="00C91BE9" w:rsidRPr="00213AF9" w:rsidRDefault="00C91BE9" w:rsidP="005619AD">
            <w:pPr>
              <w:pStyle w:val="TotalIlustrao"/>
              <w:rPr>
                <w:lang w:eastAsia="pt-BR"/>
              </w:rPr>
            </w:pPr>
            <w:r w:rsidRPr="00213AF9">
              <w:rPr>
                <w:lang w:eastAsia="pt-BR"/>
              </w:rPr>
              <w:t>1,70</w:t>
            </w:r>
          </w:p>
        </w:tc>
        <w:tc>
          <w:tcPr>
            <w:tcW w:w="248" w:type="pct"/>
            <w:tcBorders>
              <w:top w:val="nil"/>
              <w:left w:val="nil"/>
              <w:bottom w:val="single" w:sz="4" w:space="0" w:color="auto"/>
              <w:right w:val="single" w:sz="4" w:space="0" w:color="auto"/>
            </w:tcBorders>
            <w:vAlign w:val="center"/>
            <w:hideMark/>
          </w:tcPr>
          <w:p w14:paraId="365383F2" w14:textId="77777777" w:rsidR="00C91BE9" w:rsidRPr="00213AF9" w:rsidRDefault="00C91BE9" w:rsidP="005619AD">
            <w:pPr>
              <w:pStyle w:val="TotalIlustrao"/>
              <w:rPr>
                <w:lang w:eastAsia="pt-BR"/>
              </w:rPr>
            </w:pPr>
            <w:r w:rsidRPr="00213AF9">
              <w:rPr>
                <w:lang w:eastAsia="pt-BR"/>
              </w:rPr>
              <w:t>11,51</w:t>
            </w:r>
          </w:p>
        </w:tc>
        <w:tc>
          <w:tcPr>
            <w:tcW w:w="248" w:type="pct"/>
            <w:tcBorders>
              <w:top w:val="nil"/>
              <w:left w:val="nil"/>
              <w:bottom w:val="single" w:sz="4" w:space="0" w:color="auto"/>
              <w:right w:val="single" w:sz="4" w:space="0" w:color="auto"/>
            </w:tcBorders>
            <w:vAlign w:val="center"/>
            <w:hideMark/>
          </w:tcPr>
          <w:p w14:paraId="3CF9B893" w14:textId="77777777" w:rsidR="00C91BE9" w:rsidRPr="00213AF9" w:rsidRDefault="00C91BE9" w:rsidP="005619AD">
            <w:pPr>
              <w:pStyle w:val="TotalIlustrao"/>
              <w:rPr>
                <w:lang w:eastAsia="pt-BR"/>
              </w:rPr>
            </w:pPr>
            <w:r w:rsidRPr="00213AF9">
              <w:rPr>
                <w:lang w:eastAsia="pt-BR"/>
              </w:rPr>
              <w:t>32,37</w:t>
            </w:r>
          </w:p>
        </w:tc>
        <w:tc>
          <w:tcPr>
            <w:tcW w:w="248" w:type="pct"/>
            <w:tcBorders>
              <w:top w:val="nil"/>
              <w:left w:val="nil"/>
              <w:bottom w:val="single" w:sz="4" w:space="0" w:color="auto"/>
            </w:tcBorders>
            <w:vAlign w:val="center"/>
            <w:hideMark/>
          </w:tcPr>
          <w:p w14:paraId="532ABB30" w14:textId="77777777" w:rsidR="00C91BE9" w:rsidRPr="00213AF9" w:rsidRDefault="00C91BE9" w:rsidP="005619AD">
            <w:pPr>
              <w:pStyle w:val="TotalIlustrao"/>
              <w:rPr>
                <w:lang w:eastAsia="pt-BR"/>
              </w:rPr>
            </w:pPr>
            <w:r w:rsidRPr="00213AF9">
              <w:rPr>
                <w:lang w:eastAsia="pt-BR"/>
              </w:rPr>
              <w:t>10,79</w:t>
            </w:r>
          </w:p>
        </w:tc>
      </w:tr>
      <w:tr w:rsidR="00C91BE9" w:rsidRPr="00213AF9" w14:paraId="593DEFAD" w14:textId="77777777" w:rsidTr="005619AD">
        <w:trPr>
          <w:trHeight w:val="227"/>
          <w:jc w:val="center"/>
        </w:trPr>
        <w:tc>
          <w:tcPr>
            <w:tcW w:w="1088" w:type="pct"/>
            <w:tcBorders>
              <w:top w:val="nil"/>
              <w:bottom w:val="single" w:sz="4" w:space="0" w:color="auto"/>
              <w:right w:val="single" w:sz="4" w:space="0" w:color="auto"/>
            </w:tcBorders>
            <w:vAlign w:val="center"/>
            <w:hideMark/>
          </w:tcPr>
          <w:p w14:paraId="4B8B85B6" w14:textId="77777777" w:rsidR="00C91BE9" w:rsidRPr="00213AF9" w:rsidRDefault="00C91BE9" w:rsidP="005619AD">
            <w:pPr>
              <w:pStyle w:val="TotalIlustrao"/>
              <w:rPr>
                <w:i/>
                <w:iCs/>
                <w:lang w:eastAsia="pt-BR"/>
              </w:rPr>
            </w:pPr>
            <w:r w:rsidRPr="00213AF9">
              <w:rPr>
                <w:i/>
                <w:iCs/>
                <w:lang w:eastAsia="pt-BR"/>
              </w:rPr>
              <w:t>Bauhinia forficata</w:t>
            </w:r>
          </w:p>
        </w:tc>
        <w:tc>
          <w:tcPr>
            <w:tcW w:w="654" w:type="pct"/>
            <w:tcBorders>
              <w:top w:val="nil"/>
              <w:left w:val="nil"/>
              <w:bottom w:val="single" w:sz="4" w:space="0" w:color="auto"/>
              <w:right w:val="single" w:sz="4" w:space="0" w:color="auto"/>
            </w:tcBorders>
            <w:vAlign w:val="center"/>
            <w:hideMark/>
          </w:tcPr>
          <w:p w14:paraId="42956F15" w14:textId="77777777" w:rsidR="00C91BE9" w:rsidRPr="00213AF9" w:rsidRDefault="00C91BE9" w:rsidP="005619AD">
            <w:pPr>
              <w:pStyle w:val="TotalIlustrao"/>
              <w:rPr>
                <w:lang w:eastAsia="pt-BR"/>
              </w:rPr>
            </w:pPr>
            <w:r w:rsidRPr="00213AF9">
              <w:rPr>
                <w:lang w:eastAsia="pt-BR"/>
              </w:rPr>
              <w:t>Pata-de-vaca</w:t>
            </w:r>
          </w:p>
        </w:tc>
        <w:tc>
          <w:tcPr>
            <w:tcW w:w="725" w:type="pct"/>
            <w:tcBorders>
              <w:top w:val="nil"/>
              <w:left w:val="nil"/>
              <w:bottom w:val="single" w:sz="4" w:space="0" w:color="auto"/>
              <w:right w:val="single" w:sz="4" w:space="0" w:color="auto"/>
            </w:tcBorders>
            <w:vAlign w:val="center"/>
            <w:hideMark/>
          </w:tcPr>
          <w:p w14:paraId="79D35BE8" w14:textId="77777777" w:rsidR="00C91BE9" w:rsidRPr="00213AF9" w:rsidRDefault="00C91BE9" w:rsidP="005619AD">
            <w:pPr>
              <w:pStyle w:val="TotalIlustrao"/>
              <w:rPr>
                <w:lang w:eastAsia="pt-BR"/>
              </w:rPr>
            </w:pPr>
            <w:r w:rsidRPr="00213AF9">
              <w:rPr>
                <w:lang w:eastAsia="pt-BR"/>
              </w:rPr>
              <w:t>Fabaceae</w:t>
            </w:r>
          </w:p>
        </w:tc>
        <w:tc>
          <w:tcPr>
            <w:tcW w:w="160" w:type="pct"/>
            <w:tcBorders>
              <w:top w:val="nil"/>
              <w:left w:val="nil"/>
              <w:bottom w:val="single" w:sz="4" w:space="0" w:color="auto"/>
              <w:right w:val="single" w:sz="4" w:space="0" w:color="auto"/>
            </w:tcBorders>
            <w:vAlign w:val="center"/>
            <w:hideMark/>
          </w:tcPr>
          <w:p w14:paraId="3C79C6F9"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26D30351"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0833117F" w14:textId="77777777" w:rsidR="00C91BE9" w:rsidRPr="00213AF9" w:rsidRDefault="00C91BE9" w:rsidP="005619AD">
            <w:pPr>
              <w:pStyle w:val="TotalIlustrao"/>
              <w:rPr>
                <w:lang w:eastAsia="pt-BR"/>
              </w:rPr>
            </w:pPr>
            <w:r w:rsidRPr="00213AF9">
              <w:rPr>
                <w:lang w:eastAsia="pt-BR"/>
              </w:rPr>
              <w:t>0,0035</w:t>
            </w:r>
          </w:p>
        </w:tc>
        <w:tc>
          <w:tcPr>
            <w:tcW w:w="283" w:type="pct"/>
            <w:tcBorders>
              <w:top w:val="nil"/>
              <w:left w:val="nil"/>
              <w:bottom w:val="single" w:sz="4" w:space="0" w:color="auto"/>
              <w:right w:val="single" w:sz="4" w:space="0" w:color="auto"/>
            </w:tcBorders>
            <w:vAlign w:val="center"/>
            <w:hideMark/>
          </w:tcPr>
          <w:p w14:paraId="2A32EB29"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7E745C4E"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5106296D"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747015A2"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0AFADC4B" w14:textId="77777777" w:rsidR="00C91BE9" w:rsidRPr="00213AF9" w:rsidRDefault="00C91BE9" w:rsidP="005619AD">
            <w:pPr>
              <w:pStyle w:val="TotalIlustrao"/>
              <w:rPr>
                <w:lang w:eastAsia="pt-BR"/>
              </w:rPr>
            </w:pPr>
            <w:r w:rsidRPr="00213AF9">
              <w:rPr>
                <w:lang w:eastAsia="pt-BR"/>
              </w:rPr>
              <w:t>0,05</w:t>
            </w:r>
          </w:p>
        </w:tc>
        <w:tc>
          <w:tcPr>
            <w:tcW w:w="248" w:type="pct"/>
            <w:tcBorders>
              <w:top w:val="nil"/>
              <w:left w:val="nil"/>
              <w:bottom w:val="single" w:sz="4" w:space="0" w:color="auto"/>
              <w:right w:val="single" w:sz="4" w:space="0" w:color="auto"/>
            </w:tcBorders>
            <w:vAlign w:val="center"/>
            <w:hideMark/>
          </w:tcPr>
          <w:p w14:paraId="54E1E736" w14:textId="77777777" w:rsidR="00C91BE9" w:rsidRPr="00213AF9" w:rsidRDefault="00C91BE9" w:rsidP="005619AD">
            <w:pPr>
              <w:pStyle w:val="TotalIlustrao"/>
              <w:rPr>
                <w:lang w:eastAsia="pt-BR"/>
              </w:rPr>
            </w:pPr>
            <w:r w:rsidRPr="00213AF9">
              <w:rPr>
                <w:lang w:eastAsia="pt-BR"/>
              </w:rPr>
              <w:t>0,33</w:t>
            </w:r>
          </w:p>
        </w:tc>
        <w:tc>
          <w:tcPr>
            <w:tcW w:w="248" w:type="pct"/>
            <w:tcBorders>
              <w:top w:val="nil"/>
              <w:left w:val="nil"/>
              <w:bottom w:val="single" w:sz="4" w:space="0" w:color="auto"/>
              <w:right w:val="single" w:sz="4" w:space="0" w:color="auto"/>
            </w:tcBorders>
            <w:vAlign w:val="center"/>
            <w:hideMark/>
          </w:tcPr>
          <w:p w14:paraId="796FE4C5" w14:textId="77777777" w:rsidR="00C91BE9" w:rsidRPr="00213AF9" w:rsidRDefault="00C91BE9" w:rsidP="005619AD">
            <w:pPr>
              <w:pStyle w:val="TotalIlustrao"/>
              <w:rPr>
                <w:lang w:eastAsia="pt-BR"/>
              </w:rPr>
            </w:pPr>
            <w:r w:rsidRPr="00213AF9">
              <w:rPr>
                <w:lang w:eastAsia="pt-BR"/>
              </w:rPr>
              <w:t>2,85</w:t>
            </w:r>
          </w:p>
        </w:tc>
        <w:tc>
          <w:tcPr>
            <w:tcW w:w="248" w:type="pct"/>
            <w:tcBorders>
              <w:top w:val="nil"/>
              <w:left w:val="nil"/>
              <w:bottom w:val="single" w:sz="4" w:space="0" w:color="auto"/>
            </w:tcBorders>
            <w:vAlign w:val="center"/>
            <w:hideMark/>
          </w:tcPr>
          <w:p w14:paraId="54A857D2" w14:textId="77777777" w:rsidR="00C91BE9" w:rsidRPr="00213AF9" w:rsidRDefault="00C91BE9" w:rsidP="005619AD">
            <w:pPr>
              <w:pStyle w:val="TotalIlustrao"/>
              <w:rPr>
                <w:lang w:eastAsia="pt-BR"/>
              </w:rPr>
            </w:pPr>
            <w:r w:rsidRPr="00213AF9">
              <w:rPr>
                <w:lang w:eastAsia="pt-BR"/>
              </w:rPr>
              <w:t>0,95</w:t>
            </w:r>
          </w:p>
        </w:tc>
      </w:tr>
      <w:tr w:rsidR="00C91BE9" w:rsidRPr="00213AF9" w14:paraId="5CBAB8E3" w14:textId="77777777" w:rsidTr="005619AD">
        <w:trPr>
          <w:trHeight w:val="227"/>
          <w:jc w:val="center"/>
        </w:trPr>
        <w:tc>
          <w:tcPr>
            <w:tcW w:w="1088" w:type="pct"/>
            <w:tcBorders>
              <w:top w:val="nil"/>
              <w:bottom w:val="single" w:sz="4" w:space="0" w:color="auto"/>
              <w:right w:val="single" w:sz="4" w:space="0" w:color="auto"/>
            </w:tcBorders>
            <w:vAlign w:val="center"/>
            <w:hideMark/>
          </w:tcPr>
          <w:p w14:paraId="38209844" w14:textId="77777777" w:rsidR="00C91BE9" w:rsidRPr="00213AF9" w:rsidRDefault="00C91BE9" w:rsidP="005619AD">
            <w:pPr>
              <w:pStyle w:val="TotalIlustrao"/>
              <w:rPr>
                <w:i/>
                <w:iCs/>
                <w:lang w:eastAsia="pt-BR"/>
              </w:rPr>
            </w:pPr>
            <w:r w:rsidRPr="00213AF9">
              <w:rPr>
                <w:i/>
                <w:iCs/>
                <w:lang w:eastAsia="pt-BR"/>
              </w:rPr>
              <w:t>Casearia decandra</w:t>
            </w:r>
          </w:p>
        </w:tc>
        <w:tc>
          <w:tcPr>
            <w:tcW w:w="654" w:type="pct"/>
            <w:tcBorders>
              <w:top w:val="nil"/>
              <w:left w:val="nil"/>
              <w:bottom w:val="single" w:sz="4" w:space="0" w:color="auto"/>
              <w:right w:val="single" w:sz="4" w:space="0" w:color="auto"/>
            </w:tcBorders>
            <w:vAlign w:val="center"/>
            <w:hideMark/>
          </w:tcPr>
          <w:p w14:paraId="557E2911" w14:textId="77777777" w:rsidR="00C91BE9" w:rsidRPr="00213AF9" w:rsidRDefault="00C91BE9" w:rsidP="005619AD">
            <w:pPr>
              <w:pStyle w:val="TotalIlustrao"/>
              <w:rPr>
                <w:lang w:eastAsia="pt-BR"/>
              </w:rPr>
            </w:pPr>
            <w:r w:rsidRPr="00213AF9">
              <w:rPr>
                <w:lang w:eastAsia="pt-BR"/>
              </w:rPr>
              <w:t>Pau-de-espeto</w:t>
            </w:r>
          </w:p>
        </w:tc>
        <w:tc>
          <w:tcPr>
            <w:tcW w:w="725" w:type="pct"/>
            <w:tcBorders>
              <w:top w:val="nil"/>
              <w:left w:val="nil"/>
              <w:bottom w:val="single" w:sz="4" w:space="0" w:color="auto"/>
              <w:right w:val="single" w:sz="4" w:space="0" w:color="auto"/>
            </w:tcBorders>
            <w:vAlign w:val="center"/>
            <w:hideMark/>
          </w:tcPr>
          <w:p w14:paraId="63FA4C23" w14:textId="77777777" w:rsidR="00C91BE9" w:rsidRPr="00213AF9" w:rsidRDefault="00C91BE9" w:rsidP="005619AD">
            <w:pPr>
              <w:pStyle w:val="TotalIlustrao"/>
              <w:rPr>
                <w:lang w:eastAsia="pt-BR"/>
              </w:rPr>
            </w:pPr>
            <w:r w:rsidRPr="00213AF9">
              <w:rPr>
                <w:lang w:eastAsia="pt-BR"/>
              </w:rPr>
              <w:t>Salicaceae</w:t>
            </w:r>
          </w:p>
        </w:tc>
        <w:tc>
          <w:tcPr>
            <w:tcW w:w="160" w:type="pct"/>
            <w:tcBorders>
              <w:top w:val="nil"/>
              <w:left w:val="nil"/>
              <w:bottom w:val="single" w:sz="4" w:space="0" w:color="auto"/>
              <w:right w:val="single" w:sz="4" w:space="0" w:color="auto"/>
            </w:tcBorders>
            <w:vAlign w:val="center"/>
            <w:hideMark/>
          </w:tcPr>
          <w:p w14:paraId="1447C830" w14:textId="77777777" w:rsidR="00C91BE9" w:rsidRPr="00213AF9" w:rsidRDefault="00C91BE9" w:rsidP="005619AD">
            <w:pPr>
              <w:pStyle w:val="TotalIlustrao"/>
              <w:rPr>
                <w:lang w:eastAsia="pt-BR"/>
              </w:rPr>
            </w:pPr>
            <w:r w:rsidRPr="00213AF9">
              <w:rPr>
                <w:lang w:eastAsia="pt-BR"/>
              </w:rPr>
              <w:t>3</w:t>
            </w:r>
          </w:p>
        </w:tc>
        <w:tc>
          <w:tcPr>
            <w:tcW w:w="101" w:type="pct"/>
            <w:tcBorders>
              <w:top w:val="nil"/>
              <w:left w:val="nil"/>
              <w:bottom w:val="single" w:sz="4" w:space="0" w:color="auto"/>
              <w:right w:val="single" w:sz="4" w:space="0" w:color="auto"/>
            </w:tcBorders>
            <w:vAlign w:val="center"/>
            <w:hideMark/>
          </w:tcPr>
          <w:p w14:paraId="20D79B60"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0A7085B9" w14:textId="77777777" w:rsidR="00C91BE9" w:rsidRPr="00213AF9" w:rsidRDefault="00C91BE9" w:rsidP="005619AD">
            <w:pPr>
              <w:pStyle w:val="TotalIlustrao"/>
              <w:rPr>
                <w:lang w:eastAsia="pt-BR"/>
              </w:rPr>
            </w:pPr>
            <w:r w:rsidRPr="00213AF9">
              <w:rPr>
                <w:lang w:eastAsia="pt-BR"/>
              </w:rPr>
              <w:t>0,0150</w:t>
            </w:r>
          </w:p>
        </w:tc>
        <w:tc>
          <w:tcPr>
            <w:tcW w:w="283" w:type="pct"/>
            <w:tcBorders>
              <w:top w:val="nil"/>
              <w:left w:val="nil"/>
              <w:bottom w:val="single" w:sz="4" w:space="0" w:color="auto"/>
              <w:right w:val="single" w:sz="4" w:space="0" w:color="auto"/>
            </w:tcBorders>
            <w:vAlign w:val="center"/>
            <w:hideMark/>
          </w:tcPr>
          <w:p w14:paraId="19C6C780" w14:textId="77777777" w:rsidR="00C91BE9" w:rsidRPr="00213AF9" w:rsidRDefault="00C91BE9" w:rsidP="005619AD">
            <w:pPr>
              <w:pStyle w:val="TotalIlustrao"/>
              <w:rPr>
                <w:lang w:eastAsia="pt-BR"/>
              </w:rPr>
            </w:pPr>
            <w:r w:rsidRPr="00213AF9">
              <w:rPr>
                <w:lang w:eastAsia="pt-BR"/>
              </w:rPr>
              <w:t>41,67</w:t>
            </w:r>
          </w:p>
        </w:tc>
        <w:tc>
          <w:tcPr>
            <w:tcW w:w="248" w:type="pct"/>
            <w:tcBorders>
              <w:top w:val="nil"/>
              <w:left w:val="nil"/>
              <w:bottom w:val="single" w:sz="4" w:space="0" w:color="auto"/>
              <w:right w:val="single" w:sz="4" w:space="0" w:color="auto"/>
            </w:tcBorders>
            <w:vAlign w:val="center"/>
            <w:hideMark/>
          </w:tcPr>
          <w:p w14:paraId="79E0434D" w14:textId="77777777" w:rsidR="00C91BE9" w:rsidRPr="00213AF9" w:rsidRDefault="00C91BE9" w:rsidP="005619AD">
            <w:pPr>
              <w:pStyle w:val="TotalIlustrao"/>
              <w:rPr>
                <w:lang w:eastAsia="pt-BR"/>
              </w:rPr>
            </w:pPr>
            <w:r w:rsidRPr="00213AF9">
              <w:rPr>
                <w:lang w:eastAsia="pt-BR"/>
              </w:rPr>
              <w:t>2,94</w:t>
            </w:r>
          </w:p>
        </w:tc>
        <w:tc>
          <w:tcPr>
            <w:tcW w:w="283" w:type="pct"/>
            <w:tcBorders>
              <w:top w:val="nil"/>
              <w:left w:val="nil"/>
              <w:bottom w:val="single" w:sz="4" w:space="0" w:color="auto"/>
              <w:right w:val="single" w:sz="4" w:space="0" w:color="auto"/>
            </w:tcBorders>
            <w:vAlign w:val="center"/>
            <w:hideMark/>
          </w:tcPr>
          <w:p w14:paraId="2B82DDF4"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5689B294"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7B94C8E7" w14:textId="77777777" w:rsidR="00C91BE9" w:rsidRPr="00213AF9" w:rsidRDefault="00C91BE9" w:rsidP="005619AD">
            <w:pPr>
              <w:pStyle w:val="TotalIlustrao"/>
              <w:rPr>
                <w:lang w:eastAsia="pt-BR"/>
              </w:rPr>
            </w:pPr>
            <w:r w:rsidRPr="00213AF9">
              <w:rPr>
                <w:lang w:eastAsia="pt-BR"/>
              </w:rPr>
              <w:t>0,21</w:t>
            </w:r>
          </w:p>
        </w:tc>
        <w:tc>
          <w:tcPr>
            <w:tcW w:w="248" w:type="pct"/>
            <w:tcBorders>
              <w:top w:val="nil"/>
              <w:left w:val="nil"/>
              <w:bottom w:val="single" w:sz="4" w:space="0" w:color="auto"/>
              <w:right w:val="single" w:sz="4" w:space="0" w:color="auto"/>
            </w:tcBorders>
            <w:vAlign w:val="center"/>
            <w:hideMark/>
          </w:tcPr>
          <w:p w14:paraId="15EC50C3" w14:textId="77777777" w:rsidR="00C91BE9" w:rsidRPr="00213AF9" w:rsidRDefault="00C91BE9" w:rsidP="005619AD">
            <w:pPr>
              <w:pStyle w:val="TotalIlustrao"/>
              <w:rPr>
                <w:lang w:eastAsia="pt-BR"/>
              </w:rPr>
            </w:pPr>
            <w:r w:rsidRPr="00213AF9">
              <w:rPr>
                <w:lang w:eastAsia="pt-BR"/>
              </w:rPr>
              <w:t>1,40</w:t>
            </w:r>
          </w:p>
        </w:tc>
        <w:tc>
          <w:tcPr>
            <w:tcW w:w="248" w:type="pct"/>
            <w:tcBorders>
              <w:top w:val="nil"/>
              <w:left w:val="nil"/>
              <w:bottom w:val="single" w:sz="4" w:space="0" w:color="auto"/>
              <w:right w:val="single" w:sz="4" w:space="0" w:color="auto"/>
            </w:tcBorders>
            <w:vAlign w:val="center"/>
            <w:hideMark/>
          </w:tcPr>
          <w:p w14:paraId="25E312A5" w14:textId="77777777" w:rsidR="00C91BE9" w:rsidRPr="00213AF9" w:rsidRDefault="00C91BE9" w:rsidP="005619AD">
            <w:pPr>
              <w:pStyle w:val="TotalIlustrao"/>
              <w:rPr>
                <w:lang w:eastAsia="pt-BR"/>
              </w:rPr>
            </w:pPr>
            <w:r w:rsidRPr="00213AF9">
              <w:rPr>
                <w:lang w:eastAsia="pt-BR"/>
              </w:rPr>
              <w:t>5,88</w:t>
            </w:r>
          </w:p>
        </w:tc>
        <w:tc>
          <w:tcPr>
            <w:tcW w:w="248" w:type="pct"/>
            <w:tcBorders>
              <w:top w:val="nil"/>
              <w:left w:val="nil"/>
              <w:bottom w:val="single" w:sz="4" w:space="0" w:color="auto"/>
            </w:tcBorders>
            <w:vAlign w:val="center"/>
            <w:hideMark/>
          </w:tcPr>
          <w:p w14:paraId="134F1A90" w14:textId="77777777" w:rsidR="00C91BE9" w:rsidRPr="00213AF9" w:rsidRDefault="00C91BE9" w:rsidP="005619AD">
            <w:pPr>
              <w:pStyle w:val="TotalIlustrao"/>
              <w:rPr>
                <w:lang w:eastAsia="pt-BR"/>
              </w:rPr>
            </w:pPr>
            <w:r w:rsidRPr="00213AF9">
              <w:rPr>
                <w:lang w:eastAsia="pt-BR"/>
              </w:rPr>
              <w:t>1,96</w:t>
            </w:r>
          </w:p>
        </w:tc>
      </w:tr>
      <w:tr w:rsidR="00C91BE9" w:rsidRPr="00213AF9" w14:paraId="41F248A4" w14:textId="77777777" w:rsidTr="005619AD">
        <w:trPr>
          <w:trHeight w:val="227"/>
          <w:jc w:val="center"/>
        </w:trPr>
        <w:tc>
          <w:tcPr>
            <w:tcW w:w="1088" w:type="pct"/>
            <w:tcBorders>
              <w:top w:val="nil"/>
              <w:bottom w:val="single" w:sz="4" w:space="0" w:color="auto"/>
              <w:right w:val="single" w:sz="4" w:space="0" w:color="auto"/>
            </w:tcBorders>
            <w:vAlign w:val="center"/>
            <w:hideMark/>
          </w:tcPr>
          <w:p w14:paraId="0253CD9C" w14:textId="77777777" w:rsidR="00C91BE9" w:rsidRPr="00213AF9" w:rsidRDefault="00C91BE9" w:rsidP="005619AD">
            <w:pPr>
              <w:pStyle w:val="TotalIlustrao"/>
              <w:rPr>
                <w:i/>
                <w:iCs/>
                <w:lang w:eastAsia="pt-BR"/>
              </w:rPr>
            </w:pPr>
            <w:r w:rsidRPr="00213AF9">
              <w:rPr>
                <w:i/>
                <w:iCs/>
                <w:lang w:eastAsia="pt-BR"/>
              </w:rPr>
              <w:t>Casearia sylvestris</w:t>
            </w:r>
          </w:p>
        </w:tc>
        <w:tc>
          <w:tcPr>
            <w:tcW w:w="654" w:type="pct"/>
            <w:tcBorders>
              <w:top w:val="nil"/>
              <w:left w:val="nil"/>
              <w:bottom w:val="single" w:sz="4" w:space="0" w:color="auto"/>
              <w:right w:val="single" w:sz="4" w:space="0" w:color="auto"/>
            </w:tcBorders>
            <w:vAlign w:val="center"/>
            <w:hideMark/>
          </w:tcPr>
          <w:p w14:paraId="640397C9" w14:textId="77777777" w:rsidR="00C91BE9" w:rsidRPr="00213AF9" w:rsidRDefault="00C91BE9" w:rsidP="005619AD">
            <w:pPr>
              <w:pStyle w:val="TotalIlustrao"/>
              <w:rPr>
                <w:lang w:eastAsia="pt-BR"/>
              </w:rPr>
            </w:pPr>
            <w:r w:rsidRPr="00213AF9">
              <w:rPr>
                <w:lang w:eastAsia="pt-BR"/>
              </w:rPr>
              <w:t>Pau-de-largato</w:t>
            </w:r>
          </w:p>
        </w:tc>
        <w:tc>
          <w:tcPr>
            <w:tcW w:w="725" w:type="pct"/>
            <w:tcBorders>
              <w:top w:val="nil"/>
              <w:left w:val="nil"/>
              <w:bottom w:val="single" w:sz="4" w:space="0" w:color="auto"/>
              <w:right w:val="single" w:sz="4" w:space="0" w:color="auto"/>
            </w:tcBorders>
            <w:vAlign w:val="center"/>
            <w:hideMark/>
          </w:tcPr>
          <w:p w14:paraId="78E2EA1D" w14:textId="77777777" w:rsidR="00C91BE9" w:rsidRPr="00213AF9" w:rsidRDefault="00C91BE9" w:rsidP="005619AD">
            <w:pPr>
              <w:pStyle w:val="TotalIlustrao"/>
              <w:rPr>
                <w:lang w:eastAsia="pt-BR"/>
              </w:rPr>
            </w:pPr>
            <w:r w:rsidRPr="00213AF9">
              <w:rPr>
                <w:lang w:eastAsia="pt-BR"/>
              </w:rPr>
              <w:t>Salicaceae</w:t>
            </w:r>
          </w:p>
        </w:tc>
        <w:tc>
          <w:tcPr>
            <w:tcW w:w="160" w:type="pct"/>
            <w:tcBorders>
              <w:top w:val="nil"/>
              <w:left w:val="nil"/>
              <w:bottom w:val="single" w:sz="4" w:space="0" w:color="auto"/>
              <w:right w:val="single" w:sz="4" w:space="0" w:color="auto"/>
            </w:tcBorders>
            <w:vAlign w:val="center"/>
            <w:hideMark/>
          </w:tcPr>
          <w:p w14:paraId="343C4130" w14:textId="77777777" w:rsidR="00C91BE9" w:rsidRPr="00213AF9" w:rsidRDefault="00C91BE9" w:rsidP="005619AD">
            <w:pPr>
              <w:pStyle w:val="TotalIlustrao"/>
              <w:rPr>
                <w:lang w:eastAsia="pt-BR"/>
              </w:rPr>
            </w:pPr>
            <w:r w:rsidRPr="00213AF9">
              <w:rPr>
                <w:lang w:eastAsia="pt-BR"/>
              </w:rPr>
              <w:t>4</w:t>
            </w:r>
          </w:p>
        </w:tc>
        <w:tc>
          <w:tcPr>
            <w:tcW w:w="101" w:type="pct"/>
            <w:tcBorders>
              <w:top w:val="nil"/>
              <w:left w:val="nil"/>
              <w:bottom w:val="single" w:sz="4" w:space="0" w:color="auto"/>
              <w:right w:val="single" w:sz="4" w:space="0" w:color="auto"/>
            </w:tcBorders>
            <w:vAlign w:val="center"/>
            <w:hideMark/>
          </w:tcPr>
          <w:p w14:paraId="069DA296" w14:textId="77777777" w:rsidR="00C91BE9" w:rsidRPr="00213AF9" w:rsidRDefault="00C91BE9" w:rsidP="005619AD">
            <w:pPr>
              <w:pStyle w:val="TotalIlustrao"/>
              <w:rPr>
                <w:lang w:eastAsia="pt-BR"/>
              </w:rPr>
            </w:pPr>
            <w:r w:rsidRPr="00213AF9">
              <w:rPr>
                <w:lang w:eastAsia="pt-BR"/>
              </w:rPr>
              <w:t>3</w:t>
            </w:r>
          </w:p>
        </w:tc>
        <w:tc>
          <w:tcPr>
            <w:tcW w:w="248" w:type="pct"/>
            <w:tcBorders>
              <w:top w:val="nil"/>
              <w:left w:val="nil"/>
              <w:bottom w:val="single" w:sz="4" w:space="0" w:color="auto"/>
              <w:right w:val="single" w:sz="4" w:space="0" w:color="auto"/>
            </w:tcBorders>
            <w:vAlign w:val="center"/>
            <w:hideMark/>
          </w:tcPr>
          <w:p w14:paraId="6873074B" w14:textId="77777777" w:rsidR="00C91BE9" w:rsidRPr="00213AF9" w:rsidRDefault="00C91BE9" w:rsidP="005619AD">
            <w:pPr>
              <w:pStyle w:val="TotalIlustrao"/>
              <w:rPr>
                <w:lang w:eastAsia="pt-BR"/>
              </w:rPr>
            </w:pPr>
            <w:r w:rsidRPr="00213AF9">
              <w:rPr>
                <w:lang w:eastAsia="pt-BR"/>
              </w:rPr>
              <w:t>0,0221</w:t>
            </w:r>
          </w:p>
        </w:tc>
        <w:tc>
          <w:tcPr>
            <w:tcW w:w="283" w:type="pct"/>
            <w:tcBorders>
              <w:top w:val="nil"/>
              <w:left w:val="nil"/>
              <w:bottom w:val="single" w:sz="4" w:space="0" w:color="auto"/>
              <w:right w:val="single" w:sz="4" w:space="0" w:color="auto"/>
            </w:tcBorders>
            <w:vAlign w:val="center"/>
            <w:hideMark/>
          </w:tcPr>
          <w:p w14:paraId="1FEBA7EF" w14:textId="77777777" w:rsidR="00C91BE9" w:rsidRPr="00213AF9" w:rsidRDefault="00C91BE9" w:rsidP="005619AD">
            <w:pPr>
              <w:pStyle w:val="TotalIlustrao"/>
              <w:rPr>
                <w:lang w:eastAsia="pt-BR"/>
              </w:rPr>
            </w:pPr>
            <w:r w:rsidRPr="00213AF9">
              <w:rPr>
                <w:lang w:eastAsia="pt-BR"/>
              </w:rPr>
              <w:t>55,56</w:t>
            </w:r>
          </w:p>
        </w:tc>
        <w:tc>
          <w:tcPr>
            <w:tcW w:w="248" w:type="pct"/>
            <w:tcBorders>
              <w:top w:val="nil"/>
              <w:left w:val="nil"/>
              <w:bottom w:val="single" w:sz="4" w:space="0" w:color="auto"/>
              <w:right w:val="single" w:sz="4" w:space="0" w:color="auto"/>
            </w:tcBorders>
            <w:vAlign w:val="center"/>
            <w:hideMark/>
          </w:tcPr>
          <w:p w14:paraId="2E962D94" w14:textId="77777777" w:rsidR="00C91BE9" w:rsidRPr="00213AF9" w:rsidRDefault="00C91BE9" w:rsidP="005619AD">
            <w:pPr>
              <w:pStyle w:val="TotalIlustrao"/>
              <w:rPr>
                <w:lang w:eastAsia="pt-BR"/>
              </w:rPr>
            </w:pPr>
            <w:r w:rsidRPr="00213AF9">
              <w:rPr>
                <w:lang w:eastAsia="pt-BR"/>
              </w:rPr>
              <w:t>3,92</w:t>
            </w:r>
          </w:p>
        </w:tc>
        <w:tc>
          <w:tcPr>
            <w:tcW w:w="283" w:type="pct"/>
            <w:tcBorders>
              <w:top w:val="nil"/>
              <w:left w:val="nil"/>
              <w:bottom w:val="single" w:sz="4" w:space="0" w:color="auto"/>
              <w:right w:val="single" w:sz="4" w:space="0" w:color="auto"/>
            </w:tcBorders>
            <w:vAlign w:val="center"/>
            <w:hideMark/>
          </w:tcPr>
          <w:p w14:paraId="525F519E" w14:textId="77777777" w:rsidR="00C91BE9" w:rsidRPr="00213AF9" w:rsidRDefault="00C91BE9" w:rsidP="005619AD">
            <w:pPr>
              <w:pStyle w:val="TotalIlustrao"/>
              <w:rPr>
                <w:lang w:eastAsia="pt-BR"/>
              </w:rPr>
            </w:pPr>
            <w:r w:rsidRPr="00213AF9">
              <w:rPr>
                <w:lang w:eastAsia="pt-BR"/>
              </w:rPr>
              <w:t>50,00</w:t>
            </w:r>
          </w:p>
        </w:tc>
        <w:tc>
          <w:tcPr>
            <w:tcW w:w="248" w:type="pct"/>
            <w:tcBorders>
              <w:top w:val="nil"/>
              <w:left w:val="nil"/>
              <w:bottom w:val="single" w:sz="4" w:space="0" w:color="auto"/>
              <w:right w:val="single" w:sz="4" w:space="0" w:color="auto"/>
            </w:tcBorders>
            <w:vAlign w:val="center"/>
            <w:hideMark/>
          </w:tcPr>
          <w:p w14:paraId="2DCB05D9" w14:textId="77777777" w:rsidR="00C91BE9" w:rsidRPr="00213AF9" w:rsidRDefault="00C91BE9" w:rsidP="005619AD">
            <w:pPr>
              <w:pStyle w:val="TotalIlustrao"/>
              <w:rPr>
                <w:lang w:eastAsia="pt-BR"/>
              </w:rPr>
            </w:pPr>
            <w:r w:rsidRPr="00213AF9">
              <w:rPr>
                <w:lang w:eastAsia="pt-BR"/>
              </w:rPr>
              <w:t>4,62</w:t>
            </w:r>
          </w:p>
        </w:tc>
        <w:tc>
          <w:tcPr>
            <w:tcW w:w="213" w:type="pct"/>
            <w:tcBorders>
              <w:top w:val="nil"/>
              <w:left w:val="nil"/>
              <w:bottom w:val="single" w:sz="4" w:space="0" w:color="auto"/>
              <w:right w:val="single" w:sz="4" w:space="0" w:color="auto"/>
            </w:tcBorders>
            <w:vAlign w:val="center"/>
            <w:hideMark/>
          </w:tcPr>
          <w:p w14:paraId="60AC1B70" w14:textId="77777777" w:rsidR="00C91BE9" w:rsidRPr="00213AF9" w:rsidRDefault="00C91BE9" w:rsidP="005619AD">
            <w:pPr>
              <w:pStyle w:val="TotalIlustrao"/>
              <w:rPr>
                <w:lang w:eastAsia="pt-BR"/>
              </w:rPr>
            </w:pPr>
            <w:r w:rsidRPr="00213AF9">
              <w:rPr>
                <w:lang w:eastAsia="pt-BR"/>
              </w:rPr>
              <w:t>0,31</w:t>
            </w:r>
          </w:p>
        </w:tc>
        <w:tc>
          <w:tcPr>
            <w:tcW w:w="248" w:type="pct"/>
            <w:tcBorders>
              <w:top w:val="nil"/>
              <w:left w:val="nil"/>
              <w:bottom w:val="single" w:sz="4" w:space="0" w:color="auto"/>
              <w:right w:val="single" w:sz="4" w:space="0" w:color="auto"/>
            </w:tcBorders>
            <w:vAlign w:val="center"/>
            <w:hideMark/>
          </w:tcPr>
          <w:p w14:paraId="45A58E13" w14:textId="77777777" w:rsidR="00C91BE9" w:rsidRPr="00213AF9" w:rsidRDefault="00C91BE9" w:rsidP="005619AD">
            <w:pPr>
              <w:pStyle w:val="TotalIlustrao"/>
              <w:rPr>
                <w:lang w:eastAsia="pt-BR"/>
              </w:rPr>
            </w:pPr>
            <w:r w:rsidRPr="00213AF9">
              <w:rPr>
                <w:lang w:eastAsia="pt-BR"/>
              </w:rPr>
              <w:t>2,08</w:t>
            </w:r>
          </w:p>
        </w:tc>
        <w:tc>
          <w:tcPr>
            <w:tcW w:w="248" w:type="pct"/>
            <w:tcBorders>
              <w:top w:val="nil"/>
              <w:left w:val="nil"/>
              <w:bottom w:val="single" w:sz="4" w:space="0" w:color="auto"/>
              <w:right w:val="single" w:sz="4" w:space="0" w:color="auto"/>
            </w:tcBorders>
            <w:vAlign w:val="center"/>
            <w:hideMark/>
          </w:tcPr>
          <w:p w14:paraId="7B484870" w14:textId="77777777" w:rsidR="00C91BE9" w:rsidRPr="00213AF9" w:rsidRDefault="00C91BE9" w:rsidP="005619AD">
            <w:pPr>
              <w:pStyle w:val="TotalIlustrao"/>
              <w:rPr>
                <w:lang w:eastAsia="pt-BR"/>
              </w:rPr>
            </w:pPr>
            <w:r w:rsidRPr="00213AF9">
              <w:rPr>
                <w:lang w:eastAsia="pt-BR"/>
              </w:rPr>
              <w:t>10,61</w:t>
            </w:r>
          </w:p>
        </w:tc>
        <w:tc>
          <w:tcPr>
            <w:tcW w:w="248" w:type="pct"/>
            <w:tcBorders>
              <w:top w:val="nil"/>
              <w:left w:val="nil"/>
              <w:bottom w:val="single" w:sz="4" w:space="0" w:color="auto"/>
            </w:tcBorders>
            <w:vAlign w:val="center"/>
            <w:hideMark/>
          </w:tcPr>
          <w:p w14:paraId="1F0FF337" w14:textId="77777777" w:rsidR="00C91BE9" w:rsidRPr="00213AF9" w:rsidRDefault="00C91BE9" w:rsidP="005619AD">
            <w:pPr>
              <w:pStyle w:val="TotalIlustrao"/>
              <w:rPr>
                <w:lang w:eastAsia="pt-BR"/>
              </w:rPr>
            </w:pPr>
            <w:r w:rsidRPr="00213AF9">
              <w:rPr>
                <w:lang w:eastAsia="pt-BR"/>
              </w:rPr>
              <w:t>3,54</w:t>
            </w:r>
          </w:p>
        </w:tc>
      </w:tr>
      <w:tr w:rsidR="00C91BE9" w:rsidRPr="00213AF9" w14:paraId="15F55ABF" w14:textId="77777777" w:rsidTr="005619AD">
        <w:trPr>
          <w:trHeight w:val="227"/>
          <w:jc w:val="center"/>
        </w:trPr>
        <w:tc>
          <w:tcPr>
            <w:tcW w:w="1088" w:type="pct"/>
            <w:tcBorders>
              <w:top w:val="nil"/>
              <w:bottom w:val="single" w:sz="4" w:space="0" w:color="auto"/>
              <w:right w:val="single" w:sz="4" w:space="0" w:color="auto"/>
            </w:tcBorders>
            <w:vAlign w:val="center"/>
            <w:hideMark/>
          </w:tcPr>
          <w:p w14:paraId="06D9963F" w14:textId="77777777" w:rsidR="00C91BE9" w:rsidRPr="00213AF9" w:rsidRDefault="00C91BE9" w:rsidP="005619AD">
            <w:pPr>
              <w:pStyle w:val="TotalIlustrao"/>
              <w:rPr>
                <w:i/>
                <w:iCs/>
                <w:lang w:eastAsia="pt-BR"/>
              </w:rPr>
            </w:pPr>
            <w:r w:rsidRPr="00213AF9">
              <w:rPr>
                <w:i/>
                <w:iCs/>
                <w:lang w:eastAsia="pt-BR"/>
              </w:rPr>
              <w:t>Cecropia glaziovii</w:t>
            </w:r>
          </w:p>
        </w:tc>
        <w:tc>
          <w:tcPr>
            <w:tcW w:w="654" w:type="pct"/>
            <w:tcBorders>
              <w:top w:val="nil"/>
              <w:left w:val="nil"/>
              <w:bottom w:val="single" w:sz="4" w:space="0" w:color="auto"/>
              <w:right w:val="single" w:sz="4" w:space="0" w:color="auto"/>
            </w:tcBorders>
            <w:vAlign w:val="center"/>
            <w:hideMark/>
          </w:tcPr>
          <w:p w14:paraId="64659A1E" w14:textId="77777777" w:rsidR="00C91BE9" w:rsidRPr="00213AF9" w:rsidRDefault="00C91BE9" w:rsidP="005619AD">
            <w:pPr>
              <w:pStyle w:val="TotalIlustrao"/>
              <w:rPr>
                <w:lang w:eastAsia="pt-BR"/>
              </w:rPr>
            </w:pPr>
            <w:r w:rsidRPr="00213AF9">
              <w:rPr>
                <w:lang w:eastAsia="pt-BR"/>
              </w:rPr>
              <w:t>Embaúba</w:t>
            </w:r>
          </w:p>
        </w:tc>
        <w:tc>
          <w:tcPr>
            <w:tcW w:w="725" w:type="pct"/>
            <w:tcBorders>
              <w:top w:val="nil"/>
              <w:left w:val="nil"/>
              <w:bottom w:val="single" w:sz="4" w:space="0" w:color="auto"/>
              <w:right w:val="single" w:sz="4" w:space="0" w:color="auto"/>
            </w:tcBorders>
            <w:vAlign w:val="center"/>
            <w:hideMark/>
          </w:tcPr>
          <w:p w14:paraId="28D669AF" w14:textId="77777777" w:rsidR="00C91BE9" w:rsidRPr="00213AF9" w:rsidRDefault="00C91BE9" w:rsidP="005619AD">
            <w:pPr>
              <w:pStyle w:val="TotalIlustrao"/>
              <w:rPr>
                <w:lang w:eastAsia="pt-BR"/>
              </w:rPr>
            </w:pPr>
            <w:r w:rsidRPr="00213AF9">
              <w:rPr>
                <w:lang w:eastAsia="pt-BR"/>
              </w:rPr>
              <w:t>Urticaceae</w:t>
            </w:r>
          </w:p>
        </w:tc>
        <w:tc>
          <w:tcPr>
            <w:tcW w:w="160" w:type="pct"/>
            <w:tcBorders>
              <w:top w:val="nil"/>
              <w:left w:val="nil"/>
              <w:bottom w:val="single" w:sz="4" w:space="0" w:color="auto"/>
              <w:right w:val="single" w:sz="4" w:space="0" w:color="auto"/>
            </w:tcBorders>
            <w:vAlign w:val="center"/>
            <w:hideMark/>
          </w:tcPr>
          <w:p w14:paraId="44A130EC" w14:textId="77777777" w:rsidR="00C91BE9" w:rsidRPr="00213AF9" w:rsidRDefault="00C91BE9" w:rsidP="005619AD">
            <w:pPr>
              <w:pStyle w:val="TotalIlustrao"/>
              <w:rPr>
                <w:lang w:eastAsia="pt-BR"/>
              </w:rPr>
            </w:pPr>
            <w:r w:rsidRPr="00213AF9">
              <w:rPr>
                <w:lang w:eastAsia="pt-BR"/>
              </w:rPr>
              <w:t>2</w:t>
            </w:r>
          </w:p>
        </w:tc>
        <w:tc>
          <w:tcPr>
            <w:tcW w:w="101" w:type="pct"/>
            <w:tcBorders>
              <w:top w:val="nil"/>
              <w:left w:val="nil"/>
              <w:bottom w:val="single" w:sz="4" w:space="0" w:color="auto"/>
              <w:right w:val="single" w:sz="4" w:space="0" w:color="auto"/>
            </w:tcBorders>
            <w:vAlign w:val="center"/>
            <w:hideMark/>
          </w:tcPr>
          <w:p w14:paraId="76DE991C"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54A4BD08" w14:textId="77777777" w:rsidR="00C91BE9" w:rsidRPr="00213AF9" w:rsidRDefault="00C91BE9" w:rsidP="005619AD">
            <w:pPr>
              <w:pStyle w:val="TotalIlustrao"/>
              <w:rPr>
                <w:lang w:eastAsia="pt-BR"/>
              </w:rPr>
            </w:pPr>
            <w:r w:rsidRPr="00213AF9">
              <w:rPr>
                <w:lang w:eastAsia="pt-BR"/>
              </w:rPr>
              <w:t>0,0304</w:t>
            </w:r>
          </w:p>
        </w:tc>
        <w:tc>
          <w:tcPr>
            <w:tcW w:w="283" w:type="pct"/>
            <w:tcBorders>
              <w:top w:val="nil"/>
              <w:left w:val="nil"/>
              <w:bottom w:val="single" w:sz="4" w:space="0" w:color="auto"/>
              <w:right w:val="single" w:sz="4" w:space="0" w:color="auto"/>
            </w:tcBorders>
            <w:vAlign w:val="center"/>
            <w:hideMark/>
          </w:tcPr>
          <w:p w14:paraId="4EF4D178" w14:textId="77777777" w:rsidR="00C91BE9" w:rsidRPr="00213AF9" w:rsidRDefault="00C91BE9" w:rsidP="005619AD">
            <w:pPr>
              <w:pStyle w:val="TotalIlustrao"/>
              <w:rPr>
                <w:lang w:eastAsia="pt-BR"/>
              </w:rPr>
            </w:pPr>
            <w:r w:rsidRPr="00213AF9">
              <w:rPr>
                <w:lang w:eastAsia="pt-BR"/>
              </w:rPr>
              <w:t>27,78</w:t>
            </w:r>
          </w:p>
        </w:tc>
        <w:tc>
          <w:tcPr>
            <w:tcW w:w="248" w:type="pct"/>
            <w:tcBorders>
              <w:top w:val="nil"/>
              <w:left w:val="nil"/>
              <w:bottom w:val="single" w:sz="4" w:space="0" w:color="auto"/>
              <w:right w:val="single" w:sz="4" w:space="0" w:color="auto"/>
            </w:tcBorders>
            <w:vAlign w:val="center"/>
            <w:hideMark/>
          </w:tcPr>
          <w:p w14:paraId="2114C236" w14:textId="77777777" w:rsidR="00C91BE9" w:rsidRPr="00213AF9" w:rsidRDefault="00C91BE9" w:rsidP="005619AD">
            <w:pPr>
              <w:pStyle w:val="TotalIlustrao"/>
              <w:rPr>
                <w:lang w:eastAsia="pt-BR"/>
              </w:rPr>
            </w:pPr>
            <w:r w:rsidRPr="00213AF9">
              <w:rPr>
                <w:lang w:eastAsia="pt-BR"/>
              </w:rPr>
              <w:t>1,96</w:t>
            </w:r>
          </w:p>
        </w:tc>
        <w:tc>
          <w:tcPr>
            <w:tcW w:w="283" w:type="pct"/>
            <w:tcBorders>
              <w:top w:val="nil"/>
              <w:left w:val="nil"/>
              <w:bottom w:val="single" w:sz="4" w:space="0" w:color="auto"/>
              <w:right w:val="single" w:sz="4" w:space="0" w:color="auto"/>
            </w:tcBorders>
            <w:vAlign w:val="center"/>
            <w:hideMark/>
          </w:tcPr>
          <w:p w14:paraId="346B4E63"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13AAEB5B"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1F13CF2A" w14:textId="77777777" w:rsidR="00C91BE9" w:rsidRPr="00213AF9" w:rsidRDefault="00C91BE9" w:rsidP="005619AD">
            <w:pPr>
              <w:pStyle w:val="TotalIlustrao"/>
              <w:rPr>
                <w:lang w:eastAsia="pt-BR"/>
              </w:rPr>
            </w:pPr>
            <w:r w:rsidRPr="00213AF9">
              <w:rPr>
                <w:lang w:eastAsia="pt-BR"/>
              </w:rPr>
              <w:t>0,42</w:t>
            </w:r>
          </w:p>
        </w:tc>
        <w:tc>
          <w:tcPr>
            <w:tcW w:w="248" w:type="pct"/>
            <w:tcBorders>
              <w:top w:val="nil"/>
              <w:left w:val="nil"/>
              <w:bottom w:val="single" w:sz="4" w:space="0" w:color="auto"/>
              <w:right w:val="single" w:sz="4" w:space="0" w:color="auto"/>
            </w:tcBorders>
            <w:vAlign w:val="center"/>
            <w:hideMark/>
          </w:tcPr>
          <w:p w14:paraId="55FF2E36" w14:textId="77777777" w:rsidR="00C91BE9" w:rsidRPr="00213AF9" w:rsidRDefault="00C91BE9" w:rsidP="005619AD">
            <w:pPr>
              <w:pStyle w:val="TotalIlustrao"/>
              <w:rPr>
                <w:lang w:eastAsia="pt-BR"/>
              </w:rPr>
            </w:pPr>
            <w:r w:rsidRPr="00213AF9">
              <w:rPr>
                <w:lang w:eastAsia="pt-BR"/>
              </w:rPr>
              <w:t>2,85</w:t>
            </w:r>
          </w:p>
        </w:tc>
        <w:tc>
          <w:tcPr>
            <w:tcW w:w="248" w:type="pct"/>
            <w:tcBorders>
              <w:top w:val="nil"/>
              <w:left w:val="nil"/>
              <w:bottom w:val="single" w:sz="4" w:space="0" w:color="auto"/>
              <w:right w:val="single" w:sz="4" w:space="0" w:color="auto"/>
            </w:tcBorders>
            <w:vAlign w:val="center"/>
            <w:hideMark/>
          </w:tcPr>
          <w:p w14:paraId="399CB10C" w14:textId="77777777" w:rsidR="00C91BE9" w:rsidRPr="00213AF9" w:rsidRDefault="00C91BE9" w:rsidP="005619AD">
            <w:pPr>
              <w:pStyle w:val="TotalIlustrao"/>
              <w:rPr>
                <w:lang w:eastAsia="pt-BR"/>
              </w:rPr>
            </w:pPr>
            <w:r w:rsidRPr="00213AF9">
              <w:rPr>
                <w:lang w:eastAsia="pt-BR"/>
              </w:rPr>
              <w:t>6,35</w:t>
            </w:r>
          </w:p>
        </w:tc>
        <w:tc>
          <w:tcPr>
            <w:tcW w:w="248" w:type="pct"/>
            <w:tcBorders>
              <w:top w:val="nil"/>
              <w:left w:val="nil"/>
              <w:bottom w:val="single" w:sz="4" w:space="0" w:color="auto"/>
            </w:tcBorders>
            <w:vAlign w:val="center"/>
            <w:hideMark/>
          </w:tcPr>
          <w:p w14:paraId="4B40F49F" w14:textId="77777777" w:rsidR="00C91BE9" w:rsidRPr="00213AF9" w:rsidRDefault="00C91BE9" w:rsidP="005619AD">
            <w:pPr>
              <w:pStyle w:val="TotalIlustrao"/>
              <w:rPr>
                <w:lang w:eastAsia="pt-BR"/>
              </w:rPr>
            </w:pPr>
            <w:r w:rsidRPr="00213AF9">
              <w:rPr>
                <w:lang w:eastAsia="pt-BR"/>
              </w:rPr>
              <w:t>2,12</w:t>
            </w:r>
          </w:p>
        </w:tc>
      </w:tr>
      <w:tr w:rsidR="00C91BE9" w:rsidRPr="00213AF9" w14:paraId="206373B9" w14:textId="77777777" w:rsidTr="005619AD">
        <w:trPr>
          <w:trHeight w:val="227"/>
          <w:jc w:val="center"/>
        </w:trPr>
        <w:tc>
          <w:tcPr>
            <w:tcW w:w="1088" w:type="pct"/>
            <w:tcBorders>
              <w:top w:val="nil"/>
              <w:bottom w:val="single" w:sz="4" w:space="0" w:color="auto"/>
              <w:right w:val="single" w:sz="4" w:space="0" w:color="auto"/>
            </w:tcBorders>
            <w:vAlign w:val="center"/>
            <w:hideMark/>
          </w:tcPr>
          <w:p w14:paraId="00A702D8" w14:textId="77777777" w:rsidR="00C91BE9" w:rsidRPr="00213AF9" w:rsidRDefault="00C91BE9" w:rsidP="005619AD">
            <w:pPr>
              <w:pStyle w:val="TotalIlustrao"/>
              <w:rPr>
                <w:i/>
                <w:iCs/>
                <w:lang w:eastAsia="pt-BR"/>
              </w:rPr>
            </w:pPr>
            <w:r w:rsidRPr="00213AF9">
              <w:rPr>
                <w:i/>
                <w:iCs/>
                <w:lang w:eastAsia="pt-BR"/>
              </w:rPr>
              <w:t>Cecropia hololeuca</w:t>
            </w:r>
          </w:p>
        </w:tc>
        <w:tc>
          <w:tcPr>
            <w:tcW w:w="654" w:type="pct"/>
            <w:tcBorders>
              <w:top w:val="nil"/>
              <w:left w:val="nil"/>
              <w:bottom w:val="single" w:sz="4" w:space="0" w:color="auto"/>
              <w:right w:val="single" w:sz="4" w:space="0" w:color="auto"/>
            </w:tcBorders>
            <w:vAlign w:val="center"/>
            <w:hideMark/>
          </w:tcPr>
          <w:p w14:paraId="2224C773" w14:textId="77777777" w:rsidR="00C91BE9" w:rsidRPr="00213AF9" w:rsidRDefault="00C91BE9" w:rsidP="005619AD">
            <w:pPr>
              <w:pStyle w:val="TotalIlustrao"/>
              <w:rPr>
                <w:lang w:eastAsia="pt-BR"/>
              </w:rPr>
            </w:pPr>
            <w:r w:rsidRPr="00213AF9">
              <w:rPr>
                <w:lang w:eastAsia="pt-BR"/>
              </w:rPr>
              <w:t>Embaúba-branca</w:t>
            </w:r>
          </w:p>
        </w:tc>
        <w:tc>
          <w:tcPr>
            <w:tcW w:w="725" w:type="pct"/>
            <w:tcBorders>
              <w:top w:val="nil"/>
              <w:left w:val="nil"/>
              <w:bottom w:val="single" w:sz="4" w:space="0" w:color="auto"/>
              <w:right w:val="single" w:sz="4" w:space="0" w:color="auto"/>
            </w:tcBorders>
            <w:vAlign w:val="center"/>
            <w:hideMark/>
          </w:tcPr>
          <w:p w14:paraId="78045C58" w14:textId="77777777" w:rsidR="00C91BE9" w:rsidRPr="00213AF9" w:rsidRDefault="00C91BE9" w:rsidP="005619AD">
            <w:pPr>
              <w:pStyle w:val="TotalIlustrao"/>
              <w:rPr>
                <w:lang w:eastAsia="pt-BR"/>
              </w:rPr>
            </w:pPr>
            <w:r w:rsidRPr="00213AF9">
              <w:rPr>
                <w:lang w:eastAsia="pt-BR"/>
              </w:rPr>
              <w:t>Urticaceae</w:t>
            </w:r>
          </w:p>
        </w:tc>
        <w:tc>
          <w:tcPr>
            <w:tcW w:w="160" w:type="pct"/>
            <w:tcBorders>
              <w:top w:val="nil"/>
              <w:left w:val="nil"/>
              <w:bottom w:val="single" w:sz="4" w:space="0" w:color="auto"/>
              <w:right w:val="single" w:sz="4" w:space="0" w:color="auto"/>
            </w:tcBorders>
            <w:vAlign w:val="center"/>
            <w:hideMark/>
          </w:tcPr>
          <w:p w14:paraId="5A5791F1" w14:textId="77777777" w:rsidR="00C91BE9" w:rsidRPr="00213AF9" w:rsidRDefault="00C91BE9" w:rsidP="005619AD">
            <w:pPr>
              <w:pStyle w:val="TotalIlustrao"/>
              <w:rPr>
                <w:lang w:eastAsia="pt-BR"/>
              </w:rPr>
            </w:pPr>
            <w:r w:rsidRPr="00213AF9">
              <w:rPr>
                <w:lang w:eastAsia="pt-BR"/>
              </w:rPr>
              <w:t>5</w:t>
            </w:r>
          </w:p>
        </w:tc>
        <w:tc>
          <w:tcPr>
            <w:tcW w:w="101" w:type="pct"/>
            <w:tcBorders>
              <w:top w:val="nil"/>
              <w:left w:val="nil"/>
              <w:bottom w:val="single" w:sz="4" w:space="0" w:color="auto"/>
              <w:right w:val="single" w:sz="4" w:space="0" w:color="auto"/>
            </w:tcBorders>
            <w:vAlign w:val="center"/>
            <w:hideMark/>
          </w:tcPr>
          <w:p w14:paraId="6C86B76B"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07378128" w14:textId="77777777" w:rsidR="00C91BE9" w:rsidRPr="00213AF9" w:rsidRDefault="00C91BE9" w:rsidP="005619AD">
            <w:pPr>
              <w:pStyle w:val="TotalIlustrao"/>
              <w:rPr>
                <w:lang w:eastAsia="pt-BR"/>
              </w:rPr>
            </w:pPr>
            <w:r w:rsidRPr="00213AF9">
              <w:rPr>
                <w:lang w:eastAsia="pt-BR"/>
              </w:rPr>
              <w:t>0,0626</w:t>
            </w:r>
          </w:p>
        </w:tc>
        <w:tc>
          <w:tcPr>
            <w:tcW w:w="283" w:type="pct"/>
            <w:tcBorders>
              <w:top w:val="nil"/>
              <w:left w:val="nil"/>
              <w:bottom w:val="single" w:sz="4" w:space="0" w:color="auto"/>
              <w:right w:val="single" w:sz="4" w:space="0" w:color="auto"/>
            </w:tcBorders>
            <w:vAlign w:val="center"/>
            <w:hideMark/>
          </w:tcPr>
          <w:p w14:paraId="7762839D" w14:textId="77777777" w:rsidR="00C91BE9" w:rsidRPr="00213AF9" w:rsidRDefault="00C91BE9" w:rsidP="005619AD">
            <w:pPr>
              <w:pStyle w:val="TotalIlustrao"/>
              <w:rPr>
                <w:lang w:eastAsia="pt-BR"/>
              </w:rPr>
            </w:pPr>
            <w:r w:rsidRPr="00213AF9">
              <w:rPr>
                <w:lang w:eastAsia="pt-BR"/>
              </w:rPr>
              <w:t>69,44</w:t>
            </w:r>
          </w:p>
        </w:tc>
        <w:tc>
          <w:tcPr>
            <w:tcW w:w="248" w:type="pct"/>
            <w:tcBorders>
              <w:top w:val="nil"/>
              <w:left w:val="nil"/>
              <w:bottom w:val="single" w:sz="4" w:space="0" w:color="auto"/>
              <w:right w:val="single" w:sz="4" w:space="0" w:color="auto"/>
            </w:tcBorders>
            <w:vAlign w:val="center"/>
            <w:hideMark/>
          </w:tcPr>
          <w:p w14:paraId="1960250F" w14:textId="77777777" w:rsidR="00C91BE9" w:rsidRPr="00213AF9" w:rsidRDefault="00C91BE9" w:rsidP="005619AD">
            <w:pPr>
              <w:pStyle w:val="TotalIlustrao"/>
              <w:rPr>
                <w:lang w:eastAsia="pt-BR"/>
              </w:rPr>
            </w:pPr>
            <w:r w:rsidRPr="00213AF9">
              <w:rPr>
                <w:lang w:eastAsia="pt-BR"/>
              </w:rPr>
              <w:t>4,90</w:t>
            </w:r>
          </w:p>
        </w:tc>
        <w:tc>
          <w:tcPr>
            <w:tcW w:w="283" w:type="pct"/>
            <w:tcBorders>
              <w:top w:val="nil"/>
              <w:left w:val="nil"/>
              <w:bottom w:val="single" w:sz="4" w:space="0" w:color="auto"/>
              <w:right w:val="single" w:sz="4" w:space="0" w:color="auto"/>
            </w:tcBorders>
            <w:vAlign w:val="center"/>
            <w:hideMark/>
          </w:tcPr>
          <w:p w14:paraId="187A7037"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2C2FB790"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3DA1D106" w14:textId="77777777" w:rsidR="00C91BE9" w:rsidRPr="00213AF9" w:rsidRDefault="00C91BE9" w:rsidP="005619AD">
            <w:pPr>
              <w:pStyle w:val="TotalIlustrao"/>
              <w:rPr>
                <w:lang w:eastAsia="pt-BR"/>
              </w:rPr>
            </w:pPr>
            <w:r w:rsidRPr="00213AF9">
              <w:rPr>
                <w:lang w:eastAsia="pt-BR"/>
              </w:rPr>
              <w:t>0,87</w:t>
            </w:r>
          </w:p>
        </w:tc>
        <w:tc>
          <w:tcPr>
            <w:tcW w:w="248" w:type="pct"/>
            <w:tcBorders>
              <w:top w:val="nil"/>
              <w:left w:val="nil"/>
              <w:bottom w:val="single" w:sz="4" w:space="0" w:color="auto"/>
              <w:right w:val="single" w:sz="4" w:space="0" w:color="auto"/>
            </w:tcBorders>
            <w:vAlign w:val="center"/>
            <w:hideMark/>
          </w:tcPr>
          <w:p w14:paraId="03DCB87D" w14:textId="77777777" w:rsidR="00C91BE9" w:rsidRPr="00213AF9" w:rsidRDefault="00C91BE9" w:rsidP="005619AD">
            <w:pPr>
              <w:pStyle w:val="TotalIlustrao"/>
              <w:rPr>
                <w:lang w:eastAsia="pt-BR"/>
              </w:rPr>
            </w:pPr>
            <w:r w:rsidRPr="00213AF9">
              <w:rPr>
                <w:lang w:eastAsia="pt-BR"/>
              </w:rPr>
              <w:t>5,87</w:t>
            </w:r>
          </w:p>
        </w:tc>
        <w:tc>
          <w:tcPr>
            <w:tcW w:w="248" w:type="pct"/>
            <w:tcBorders>
              <w:top w:val="nil"/>
              <w:left w:val="nil"/>
              <w:bottom w:val="single" w:sz="4" w:space="0" w:color="auto"/>
              <w:right w:val="single" w:sz="4" w:space="0" w:color="auto"/>
            </w:tcBorders>
            <w:vAlign w:val="center"/>
            <w:hideMark/>
          </w:tcPr>
          <w:p w14:paraId="459E36B4" w14:textId="77777777" w:rsidR="00C91BE9" w:rsidRPr="00213AF9" w:rsidRDefault="00C91BE9" w:rsidP="005619AD">
            <w:pPr>
              <w:pStyle w:val="TotalIlustrao"/>
              <w:rPr>
                <w:lang w:eastAsia="pt-BR"/>
              </w:rPr>
            </w:pPr>
            <w:r w:rsidRPr="00213AF9">
              <w:rPr>
                <w:lang w:eastAsia="pt-BR"/>
              </w:rPr>
              <w:t>12,31</w:t>
            </w:r>
          </w:p>
        </w:tc>
        <w:tc>
          <w:tcPr>
            <w:tcW w:w="248" w:type="pct"/>
            <w:tcBorders>
              <w:top w:val="nil"/>
              <w:left w:val="nil"/>
              <w:bottom w:val="single" w:sz="4" w:space="0" w:color="auto"/>
            </w:tcBorders>
            <w:vAlign w:val="center"/>
            <w:hideMark/>
          </w:tcPr>
          <w:p w14:paraId="61A56012" w14:textId="77777777" w:rsidR="00C91BE9" w:rsidRPr="00213AF9" w:rsidRDefault="00C91BE9" w:rsidP="005619AD">
            <w:pPr>
              <w:pStyle w:val="TotalIlustrao"/>
              <w:rPr>
                <w:lang w:eastAsia="pt-BR"/>
              </w:rPr>
            </w:pPr>
            <w:r w:rsidRPr="00213AF9">
              <w:rPr>
                <w:lang w:eastAsia="pt-BR"/>
              </w:rPr>
              <w:t>4,10</w:t>
            </w:r>
          </w:p>
        </w:tc>
      </w:tr>
      <w:tr w:rsidR="00C91BE9" w:rsidRPr="00213AF9" w14:paraId="4788E9FB" w14:textId="77777777" w:rsidTr="005619AD">
        <w:trPr>
          <w:trHeight w:val="227"/>
          <w:jc w:val="center"/>
        </w:trPr>
        <w:tc>
          <w:tcPr>
            <w:tcW w:w="1088" w:type="pct"/>
            <w:tcBorders>
              <w:top w:val="nil"/>
              <w:bottom w:val="single" w:sz="4" w:space="0" w:color="auto"/>
              <w:right w:val="single" w:sz="4" w:space="0" w:color="auto"/>
            </w:tcBorders>
            <w:vAlign w:val="center"/>
            <w:hideMark/>
          </w:tcPr>
          <w:p w14:paraId="225B4A3D" w14:textId="77777777" w:rsidR="00C91BE9" w:rsidRPr="00213AF9" w:rsidRDefault="00C91BE9" w:rsidP="005619AD">
            <w:pPr>
              <w:pStyle w:val="TotalIlustrao"/>
              <w:rPr>
                <w:i/>
                <w:iCs/>
                <w:lang w:eastAsia="pt-BR"/>
              </w:rPr>
            </w:pPr>
            <w:r w:rsidRPr="00213AF9">
              <w:rPr>
                <w:i/>
                <w:iCs/>
                <w:lang w:eastAsia="pt-BR"/>
              </w:rPr>
              <w:t>Copaifera langsdorffii</w:t>
            </w:r>
          </w:p>
        </w:tc>
        <w:tc>
          <w:tcPr>
            <w:tcW w:w="654" w:type="pct"/>
            <w:tcBorders>
              <w:top w:val="nil"/>
              <w:left w:val="nil"/>
              <w:bottom w:val="single" w:sz="4" w:space="0" w:color="auto"/>
              <w:right w:val="single" w:sz="4" w:space="0" w:color="auto"/>
            </w:tcBorders>
            <w:vAlign w:val="center"/>
            <w:hideMark/>
          </w:tcPr>
          <w:p w14:paraId="233BCB52" w14:textId="77777777" w:rsidR="00C91BE9" w:rsidRPr="00213AF9" w:rsidRDefault="00C91BE9" w:rsidP="005619AD">
            <w:pPr>
              <w:pStyle w:val="TotalIlustrao"/>
              <w:rPr>
                <w:lang w:eastAsia="pt-BR"/>
              </w:rPr>
            </w:pPr>
            <w:r w:rsidRPr="00213AF9">
              <w:rPr>
                <w:lang w:eastAsia="pt-BR"/>
              </w:rPr>
              <w:t>Copaíba</w:t>
            </w:r>
          </w:p>
        </w:tc>
        <w:tc>
          <w:tcPr>
            <w:tcW w:w="725" w:type="pct"/>
            <w:tcBorders>
              <w:top w:val="nil"/>
              <w:left w:val="nil"/>
              <w:bottom w:val="single" w:sz="4" w:space="0" w:color="auto"/>
              <w:right w:val="single" w:sz="4" w:space="0" w:color="auto"/>
            </w:tcBorders>
            <w:vAlign w:val="center"/>
            <w:hideMark/>
          </w:tcPr>
          <w:p w14:paraId="47F3D55E" w14:textId="77777777" w:rsidR="00C91BE9" w:rsidRPr="00213AF9" w:rsidRDefault="00C91BE9" w:rsidP="005619AD">
            <w:pPr>
              <w:pStyle w:val="TotalIlustrao"/>
              <w:rPr>
                <w:lang w:eastAsia="pt-BR"/>
              </w:rPr>
            </w:pPr>
            <w:r w:rsidRPr="00213AF9">
              <w:rPr>
                <w:lang w:eastAsia="pt-BR"/>
              </w:rPr>
              <w:t>Fabaceae</w:t>
            </w:r>
          </w:p>
        </w:tc>
        <w:tc>
          <w:tcPr>
            <w:tcW w:w="160" w:type="pct"/>
            <w:tcBorders>
              <w:top w:val="nil"/>
              <w:left w:val="nil"/>
              <w:bottom w:val="single" w:sz="4" w:space="0" w:color="auto"/>
              <w:right w:val="single" w:sz="4" w:space="0" w:color="auto"/>
            </w:tcBorders>
            <w:vAlign w:val="center"/>
            <w:hideMark/>
          </w:tcPr>
          <w:p w14:paraId="704D430C" w14:textId="77777777" w:rsidR="00C91BE9" w:rsidRPr="00213AF9" w:rsidRDefault="00C91BE9" w:rsidP="005619AD">
            <w:pPr>
              <w:pStyle w:val="TotalIlustrao"/>
              <w:rPr>
                <w:lang w:eastAsia="pt-BR"/>
              </w:rPr>
            </w:pPr>
            <w:r w:rsidRPr="00213AF9">
              <w:rPr>
                <w:lang w:eastAsia="pt-BR"/>
              </w:rPr>
              <w:t>2</w:t>
            </w:r>
          </w:p>
        </w:tc>
        <w:tc>
          <w:tcPr>
            <w:tcW w:w="101" w:type="pct"/>
            <w:tcBorders>
              <w:top w:val="nil"/>
              <w:left w:val="nil"/>
              <w:bottom w:val="single" w:sz="4" w:space="0" w:color="auto"/>
              <w:right w:val="single" w:sz="4" w:space="0" w:color="auto"/>
            </w:tcBorders>
            <w:vAlign w:val="center"/>
            <w:hideMark/>
          </w:tcPr>
          <w:p w14:paraId="5F1223A3" w14:textId="77777777" w:rsidR="00C91BE9" w:rsidRPr="00213AF9" w:rsidRDefault="00C91BE9" w:rsidP="005619AD">
            <w:pPr>
              <w:pStyle w:val="TotalIlustrao"/>
              <w:rPr>
                <w:lang w:eastAsia="pt-BR"/>
              </w:rPr>
            </w:pPr>
            <w:r w:rsidRPr="00213AF9">
              <w:rPr>
                <w:lang w:eastAsia="pt-BR"/>
              </w:rPr>
              <w:t>2</w:t>
            </w:r>
          </w:p>
        </w:tc>
        <w:tc>
          <w:tcPr>
            <w:tcW w:w="248" w:type="pct"/>
            <w:tcBorders>
              <w:top w:val="nil"/>
              <w:left w:val="nil"/>
              <w:bottom w:val="single" w:sz="4" w:space="0" w:color="auto"/>
              <w:right w:val="single" w:sz="4" w:space="0" w:color="auto"/>
            </w:tcBorders>
            <w:vAlign w:val="center"/>
            <w:hideMark/>
          </w:tcPr>
          <w:p w14:paraId="55EDFCDB" w14:textId="77777777" w:rsidR="00C91BE9" w:rsidRPr="00213AF9" w:rsidRDefault="00C91BE9" w:rsidP="005619AD">
            <w:pPr>
              <w:pStyle w:val="TotalIlustrao"/>
              <w:rPr>
                <w:lang w:eastAsia="pt-BR"/>
              </w:rPr>
            </w:pPr>
            <w:r w:rsidRPr="00213AF9">
              <w:rPr>
                <w:lang w:eastAsia="pt-BR"/>
              </w:rPr>
              <w:t>0,0050</w:t>
            </w:r>
          </w:p>
        </w:tc>
        <w:tc>
          <w:tcPr>
            <w:tcW w:w="283" w:type="pct"/>
            <w:tcBorders>
              <w:top w:val="nil"/>
              <w:left w:val="nil"/>
              <w:bottom w:val="single" w:sz="4" w:space="0" w:color="auto"/>
              <w:right w:val="single" w:sz="4" w:space="0" w:color="auto"/>
            </w:tcBorders>
            <w:vAlign w:val="center"/>
            <w:hideMark/>
          </w:tcPr>
          <w:p w14:paraId="260A32D4" w14:textId="77777777" w:rsidR="00C91BE9" w:rsidRPr="00213AF9" w:rsidRDefault="00C91BE9" w:rsidP="005619AD">
            <w:pPr>
              <w:pStyle w:val="TotalIlustrao"/>
              <w:rPr>
                <w:lang w:eastAsia="pt-BR"/>
              </w:rPr>
            </w:pPr>
            <w:r w:rsidRPr="00213AF9">
              <w:rPr>
                <w:lang w:eastAsia="pt-BR"/>
              </w:rPr>
              <w:t>27,78</w:t>
            </w:r>
          </w:p>
        </w:tc>
        <w:tc>
          <w:tcPr>
            <w:tcW w:w="248" w:type="pct"/>
            <w:tcBorders>
              <w:top w:val="nil"/>
              <w:left w:val="nil"/>
              <w:bottom w:val="single" w:sz="4" w:space="0" w:color="auto"/>
              <w:right w:val="single" w:sz="4" w:space="0" w:color="auto"/>
            </w:tcBorders>
            <w:vAlign w:val="center"/>
            <w:hideMark/>
          </w:tcPr>
          <w:p w14:paraId="704CBD9D" w14:textId="77777777" w:rsidR="00C91BE9" w:rsidRPr="00213AF9" w:rsidRDefault="00C91BE9" w:rsidP="005619AD">
            <w:pPr>
              <w:pStyle w:val="TotalIlustrao"/>
              <w:rPr>
                <w:lang w:eastAsia="pt-BR"/>
              </w:rPr>
            </w:pPr>
            <w:r w:rsidRPr="00213AF9">
              <w:rPr>
                <w:lang w:eastAsia="pt-BR"/>
              </w:rPr>
              <w:t>1,96</w:t>
            </w:r>
          </w:p>
        </w:tc>
        <w:tc>
          <w:tcPr>
            <w:tcW w:w="283" w:type="pct"/>
            <w:tcBorders>
              <w:top w:val="nil"/>
              <w:left w:val="nil"/>
              <w:bottom w:val="single" w:sz="4" w:space="0" w:color="auto"/>
              <w:right w:val="single" w:sz="4" w:space="0" w:color="auto"/>
            </w:tcBorders>
            <w:vAlign w:val="center"/>
            <w:hideMark/>
          </w:tcPr>
          <w:p w14:paraId="4B131EA1" w14:textId="77777777" w:rsidR="00C91BE9" w:rsidRPr="00213AF9" w:rsidRDefault="00C91BE9" w:rsidP="005619AD">
            <w:pPr>
              <w:pStyle w:val="TotalIlustrao"/>
              <w:rPr>
                <w:lang w:eastAsia="pt-BR"/>
              </w:rPr>
            </w:pPr>
            <w:r w:rsidRPr="00213AF9">
              <w:rPr>
                <w:lang w:eastAsia="pt-BR"/>
              </w:rPr>
              <w:t>33,33</w:t>
            </w:r>
          </w:p>
        </w:tc>
        <w:tc>
          <w:tcPr>
            <w:tcW w:w="248" w:type="pct"/>
            <w:tcBorders>
              <w:top w:val="nil"/>
              <w:left w:val="nil"/>
              <w:bottom w:val="single" w:sz="4" w:space="0" w:color="auto"/>
              <w:right w:val="single" w:sz="4" w:space="0" w:color="auto"/>
            </w:tcBorders>
            <w:vAlign w:val="center"/>
            <w:hideMark/>
          </w:tcPr>
          <w:p w14:paraId="378AE439" w14:textId="77777777" w:rsidR="00C91BE9" w:rsidRPr="00213AF9" w:rsidRDefault="00C91BE9" w:rsidP="005619AD">
            <w:pPr>
              <w:pStyle w:val="TotalIlustrao"/>
              <w:rPr>
                <w:lang w:eastAsia="pt-BR"/>
              </w:rPr>
            </w:pPr>
            <w:r w:rsidRPr="00213AF9">
              <w:rPr>
                <w:lang w:eastAsia="pt-BR"/>
              </w:rPr>
              <w:t>3,08</w:t>
            </w:r>
          </w:p>
        </w:tc>
        <w:tc>
          <w:tcPr>
            <w:tcW w:w="213" w:type="pct"/>
            <w:tcBorders>
              <w:top w:val="nil"/>
              <w:left w:val="nil"/>
              <w:bottom w:val="single" w:sz="4" w:space="0" w:color="auto"/>
              <w:right w:val="single" w:sz="4" w:space="0" w:color="auto"/>
            </w:tcBorders>
            <w:vAlign w:val="center"/>
            <w:hideMark/>
          </w:tcPr>
          <w:p w14:paraId="66624176" w14:textId="77777777" w:rsidR="00C91BE9" w:rsidRPr="00213AF9" w:rsidRDefault="00C91BE9" w:rsidP="005619AD">
            <w:pPr>
              <w:pStyle w:val="TotalIlustrao"/>
              <w:rPr>
                <w:lang w:eastAsia="pt-BR"/>
              </w:rPr>
            </w:pPr>
            <w:r w:rsidRPr="00213AF9">
              <w:rPr>
                <w:lang w:eastAsia="pt-BR"/>
              </w:rPr>
              <w:t>0,07</w:t>
            </w:r>
          </w:p>
        </w:tc>
        <w:tc>
          <w:tcPr>
            <w:tcW w:w="248" w:type="pct"/>
            <w:tcBorders>
              <w:top w:val="nil"/>
              <w:left w:val="nil"/>
              <w:bottom w:val="single" w:sz="4" w:space="0" w:color="auto"/>
              <w:right w:val="single" w:sz="4" w:space="0" w:color="auto"/>
            </w:tcBorders>
            <w:vAlign w:val="center"/>
            <w:hideMark/>
          </w:tcPr>
          <w:p w14:paraId="62763524" w14:textId="77777777" w:rsidR="00C91BE9" w:rsidRPr="00213AF9" w:rsidRDefault="00C91BE9" w:rsidP="005619AD">
            <w:pPr>
              <w:pStyle w:val="TotalIlustrao"/>
              <w:rPr>
                <w:lang w:eastAsia="pt-BR"/>
              </w:rPr>
            </w:pPr>
            <w:r w:rsidRPr="00213AF9">
              <w:rPr>
                <w:lang w:eastAsia="pt-BR"/>
              </w:rPr>
              <w:t>0,47</w:t>
            </w:r>
          </w:p>
        </w:tc>
        <w:tc>
          <w:tcPr>
            <w:tcW w:w="248" w:type="pct"/>
            <w:tcBorders>
              <w:top w:val="nil"/>
              <w:left w:val="nil"/>
              <w:bottom w:val="single" w:sz="4" w:space="0" w:color="auto"/>
              <w:right w:val="single" w:sz="4" w:space="0" w:color="auto"/>
            </w:tcBorders>
            <w:vAlign w:val="center"/>
            <w:hideMark/>
          </w:tcPr>
          <w:p w14:paraId="6BE187C8" w14:textId="77777777" w:rsidR="00C91BE9" w:rsidRPr="00213AF9" w:rsidRDefault="00C91BE9" w:rsidP="005619AD">
            <w:pPr>
              <w:pStyle w:val="TotalIlustrao"/>
              <w:rPr>
                <w:lang w:eastAsia="pt-BR"/>
              </w:rPr>
            </w:pPr>
            <w:r w:rsidRPr="00213AF9">
              <w:rPr>
                <w:lang w:eastAsia="pt-BR"/>
              </w:rPr>
              <w:t>5,51</w:t>
            </w:r>
          </w:p>
        </w:tc>
        <w:tc>
          <w:tcPr>
            <w:tcW w:w="248" w:type="pct"/>
            <w:tcBorders>
              <w:top w:val="nil"/>
              <w:left w:val="nil"/>
              <w:bottom w:val="single" w:sz="4" w:space="0" w:color="auto"/>
            </w:tcBorders>
            <w:vAlign w:val="center"/>
            <w:hideMark/>
          </w:tcPr>
          <w:p w14:paraId="4622FE77" w14:textId="77777777" w:rsidR="00C91BE9" w:rsidRPr="00213AF9" w:rsidRDefault="00C91BE9" w:rsidP="005619AD">
            <w:pPr>
              <w:pStyle w:val="TotalIlustrao"/>
              <w:rPr>
                <w:lang w:eastAsia="pt-BR"/>
              </w:rPr>
            </w:pPr>
            <w:r w:rsidRPr="00213AF9">
              <w:rPr>
                <w:lang w:eastAsia="pt-BR"/>
              </w:rPr>
              <w:t>1,84</w:t>
            </w:r>
          </w:p>
        </w:tc>
      </w:tr>
      <w:tr w:rsidR="00C91BE9" w:rsidRPr="00213AF9" w14:paraId="69D02812" w14:textId="77777777" w:rsidTr="005619AD">
        <w:trPr>
          <w:trHeight w:val="227"/>
          <w:jc w:val="center"/>
        </w:trPr>
        <w:tc>
          <w:tcPr>
            <w:tcW w:w="1088" w:type="pct"/>
            <w:tcBorders>
              <w:top w:val="nil"/>
              <w:bottom w:val="single" w:sz="4" w:space="0" w:color="auto"/>
              <w:right w:val="single" w:sz="4" w:space="0" w:color="auto"/>
            </w:tcBorders>
            <w:vAlign w:val="center"/>
            <w:hideMark/>
          </w:tcPr>
          <w:p w14:paraId="6A851859" w14:textId="77777777" w:rsidR="00C91BE9" w:rsidRPr="00213AF9" w:rsidRDefault="00C91BE9" w:rsidP="005619AD">
            <w:pPr>
              <w:pStyle w:val="TotalIlustrao"/>
              <w:rPr>
                <w:i/>
                <w:iCs/>
                <w:lang w:eastAsia="pt-BR"/>
              </w:rPr>
            </w:pPr>
            <w:r w:rsidRPr="00213AF9">
              <w:rPr>
                <w:i/>
                <w:iCs/>
                <w:lang w:eastAsia="pt-BR"/>
              </w:rPr>
              <w:t>Croton floribundus</w:t>
            </w:r>
          </w:p>
        </w:tc>
        <w:tc>
          <w:tcPr>
            <w:tcW w:w="654" w:type="pct"/>
            <w:tcBorders>
              <w:top w:val="nil"/>
              <w:left w:val="nil"/>
              <w:bottom w:val="single" w:sz="4" w:space="0" w:color="auto"/>
              <w:right w:val="single" w:sz="4" w:space="0" w:color="auto"/>
            </w:tcBorders>
            <w:vAlign w:val="center"/>
            <w:hideMark/>
          </w:tcPr>
          <w:p w14:paraId="0F040A31" w14:textId="77777777" w:rsidR="00C91BE9" w:rsidRPr="00213AF9" w:rsidRDefault="00C91BE9" w:rsidP="005619AD">
            <w:pPr>
              <w:pStyle w:val="TotalIlustrao"/>
              <w:rPr>
                <w:lang w:eastAsia="pt-BR"/>
              </w:rPr>
            </w:pPr>
            <w:r w:rsidRPr="00213AF9">
              <w:rPr>
                <w:lang w:eastAsia="pt-BR"/>
              </w:rPr>
              <w:t>Capinxigui</w:t>
            </w:r>
          </w:p>
        </w:tc>
        <w:tc>
          <w:tcPr>
            <w:tcW w:w="725" w:type="pct"/>
            <w:tcBorders>
              <w:top w:val="nil"/>
              <w:left w:val="nil"/>
              <w:bottom w:val="single" w:sz="4" w:space="0" w:color="auto"/>
              <w:right w:val="single" w:sz="4" w:space="0" w:color="auto"/>
            </w:tcBorders>
            <w:vAlign w:val="center"/>
            <w:hideMark/>
          </w:tcPr>
          <w:p w14:paraId="2907B6F2" w14:textId="77777777" w:rsidR="00C91BE9" w:rsidRPr="00213AF9" w:rsidRDefault="00C91BE9" w:rsidP="005619AD">
            <w:pPr>
              <w:pStyle w:val="TotalIlustrao"/>
              <w:rPr>
                <w:lang w:eastAsia="pt-BR"/>
              </w:rPr>
            </w:pPr>
            <w:r w:rsidRPr="00213AF9">
              <w:rPr>
                <w:lang w:eastAsia="pt-BR"/>
              </w:rPr>
              <w:t>Euphorbiaceae</w:t>
            </w:r>
          </w:p>
        </w:tc>
        <w:tc>
          <w:tcPr>
            <w:tcW w:w="160" w:type="pct"/>
            <w:tcBorders>
              <w:top w:val="nil"/>
              <w:left w:val="nil"/>
              <w:bottom w:val="single" w:sz="4" w:space="0" w:color="auto"/>
              <w:right w:val="single" w:sz="4" w:space="0" w:color="auto"/>
            </w:tcBorders>
            <w:vAlign w:val="center"/>
            <w:hideMark/>
          </w:tcPr>
          <w:p w14:paraId="28021DC9"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743D6083"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71AC8024" w14:textId="77777777" w:rsidR="00C91BE9" w:rsidRPr="00213AF9" w:rsidRDefault="00C91BE9" w:rsidP="005619AD">
            <w:pPr>
              <w:pStyle w:val="TotalIlustrao"/>
              <w:rPr>
                <w:lang w:eastAsia="pt-BR"/>
              </w:rPr>
            </w:pPr>
            <w:r w:rsidRPr="00213AF9">
              <w:rPr>
                <w:lang w:eastAsia="pt-BR"/>
              </w:rPr>
              <w:t>0,0087</w:t>
            </w:r>
          </w:p>
        </w:tc>
        <w:tc>
          <w:tcPr>
            <w:tcW w:w="283" w:type="pct"/>
            <w:tcBorders>
              <w:top w:val="nil"/>
              <w:left w:val="nil"/>
              <w:bottom w:val="single" w:sz="4" w:space="0" w:color="auto"/>
              <w:right w:val="single" w:sz="4" w:space="0" w:color="auto"/>
            </w:tcBorders>
            <w:vAlign w:val="center"/>
            <w:hideMark/>
          </w:tcPr>
          <w:p w14:paraId="01BCDD58"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45841A9D"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77FDC1DD"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5D034168"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60F11203" w14:textId="77777777" w:rsidR="00C91BE9" w:rsidRPr="00213AF9" w:rsidRDefault="00C91BE9" w:rsidP="005619AD">
            <w:pPr>
              <w:pStyle w:val="TotalIlustrao"/>
              <w:rPr>
                <w:lang w:eastAsia="pt-BR"/>
              </w:rPr>
            </w:pPr>
            <w:r w:rsidRPr="00213AF9">
              <w:rPr>
                <w:lang w:eastAsia="pt-BR"/>
              </w:rPr>
              <w:t>0,12</w:t>
            </w:r>
          </w:p>
        </w:tc>
        <w:tc>
          <w:tcPr>
            <w:tcW w:w="248" w:type="pct"/>
            <w:tcBorders>
              <w:top w:val="nil"/>
              <w:left w:val="nil"/>
              <w:bottom w:val="single" w:sz="4" w:space="0" w:color="auto"/>
              <w:right w:val="single" w:sz="4" w:space="0" w:color="auto"/>
            </w:tcBorders>
            <w:vAlign w:val="center"/>
            <w:hideMark/>
          </w:tcPr>
          <w:p w14:paraId="1B4CF820" w14:textId="77777777" w:rsidR="00C91BE9" w:rsidRPr="00213AF9" w:rsidRDefault="00C91BE9" w:rsidP="005619AD">
            <w:pPr>
              <w:pStyle w:val="TotalIlustrao"/>
              <w:rPr>
                <w:lang w:eastAsia="pt-BR"/>
              </w:rPr>
            </w:pPr>
            <w:r w:rsidRPr="00213AF9">
              <w:rPr>
                <w:lang w:eastAsia="pt-BR"/>
              </w:rPr>
              <w:t>0,81</w:t>
            </w:r>
          </w:p>
        </w:tc>
        <w:tc>
          <w:tcPr>
            <w:tcW w:w="248" w:type="pct"/>
            <w:tcBorders>
              <w:top w:val="nil"/>
              <w:left w:val="nil"/>
              <w:bottom w:val="single" w:sz="4" w:space="0" w:color="auto"/>
              <w:right w:val="single" w:sz="4" w:space="0" w:color="auto"/>
            </w:tcBorders>
            <w:vAlign w:val="center"/>
            <w:hideMark/>
          </w:tcPr>
          <w:p w14:paraId="72D7A0D7" w14:textId="77777777" w:rsidR="00C91BE9" w:rsidRPr="00213AF9" w:rsidRDefault="00C91BE9" w:rsidP="005619AD">
            <w:pPr>
              <w:pStyle w:val="TotalIlustrao"/>
              <w:rPr>
                <w:lang w:eastAsia="pt-BR"/>
              </w:rPr>
            </w:pPr>
            <w:r w:rsidRPr="00213AF9">
              <w:rPr>
                <w:lang w:eastAsia="pt-BR"/>
              </w:rPr>
              <w:t>3,33</w:t>
            </w:r>
          </w:p>
        </w:tc>
        <w:tc>
          <w:tcPr>
            <w:tcW w:w="248" w:type="pct"/>
            <w:tcBorders>
              <w:top w:val="nil"/>
              <w:left w:val="nil"/>
              <w:bottom w:val="single" w:sz="4" w:space="0" w:color="auto"/>
            </w:tcBorders>
            <w:vAlign w:val="center"/>
            <w:hideMark/>
          </w:tcPr>
          <w:p w14:paraId="5542414E" w14:textId="77777777" w:rsidR="00C91BE9" w:rsidRPr="00213AF9" w:rsidRDefault="00C91BE9" w:rsidP="005619AD">
            <w:pPr>
              <w:pStyle w:val="TotalIlustrao"/>
              <w:rPr>
                <w:lang w:eastAsia="pt-BR"/>
              </w:rPr>
            </w:pPr>
            <w:r w:rsidRPr="00213AF9">
              <w:rPr>
                <w:lang w:eastAsia="pt-BR"/>
              </w:rPr>
              <w:t>1,11</w:t>
            </w:r>
          </w:p>
        </w:tc>
      </w:tr>
      <w:tr w:rsidR="00C91BE9" w:rsidRPr="00213AF9" w14:paraId="570DC576" w14:textId="77777777" w:rsidTr="005619AD">
        <w:trPr>
          <w:trHeight w:val="227"/>
          <w:jc w:val="center"/>
        </w:trPr>
        <w:tc>
          <w:tcPr>
            <w:tcW w:w="1088" w:type="pct"/>
            <w:tcBorders>
              <w:top w:val="nil"/>
              <w:bottom w:val="single" w:sz="4" w:space="0" w:color="auto"/>
              <w:right w:val="single" w:sz="4" w:space="0" w:color="auto"/>
            </w:tcBorders>
            <w:vAlign w:val="center"/>
            <w:hideMark/>
          </w:tcPr>
          <w:p w14:paraId="719E3977" w14:textId="77777777" w:rsidR="00C91BE9" w:rsidRPr="00213AF9" w:rsidRDefault="00C91BE9" w:rsidP="005619AD">
            <w:pPr>
              <w:pStyle w:val="TotalIlustrao"/>
              <w:rPr>
                <w:i/>
                <w:iCs/>
                <w:lang w:eastAsia="pt-BR"/>
              </w:rPr>
            </w:pPr>
            <w:r w:rsidRPr="00213AF9">
              <w:rPr>
                <w:i/>
                <w:iCs/>
                <w:lang w:eastAsia="pt-BR"/>
              </w:rPr>
              <w:t>Croton urucurana</w:t>
            </w:r>
          </w:p>
        </w:tc>
        <w:tc>
          <w:tcPr>
            <w:tcW w:w="654" w:type="pct"/>
            <w:tcBorders>
              <w:top w:val="nil"/>
              <w:left w:val="nil"/>
              <w:bottom w:val="single" w:sz="4" w:space="0" w:color="auto"/>
              <w:right w:val="single" w:sz="4" w:space="0" w:color="auto"/>
            </w:tcBorders>
            <w:vAlign w:val="center"/>
            <w:hideMark/>
          </w:tcPr>
          <w:p w14:paraId="5E0F7EE4" w14:textId="77777777" w:rsidR="00C91BE9" w:rsidRPr="00213AF9" w:rsidRDefault="00C91BE9" w:rsidP="005619AD">
            <w:pPr>
              <w:pStyle w:val="TotalIlustrao"/>
              <w:rPr>
                <w:lang w:eastAsia="pt-BR"/>
              </w:rPr>
            </w:pPr>
            <w:r w:rsidRPr="00213AF9">
              <w:rPr>
                <w:lang w:eastAsia="pt-BR"/>
              </w:rPr>
              <w:t>Sangra-d'água</w:t>
            </w:r>
          </w:p>
        </w:tc>
        <w:tc>
          <w:tcPr>
            <w:tcW w:w="725" w:type="pct"/>
            <w:tcBorders>
              <w:top w:val="nil"/>
              <w:left w:val="nil"/>
              <w:bottom w:val="single" w:sz="4" w:space="0" w:color="auto"/>
              <w:right w:val="single" w:sz="4" w:space="0" w:color="auto"/>
            </w:tcBorders>
            <w:vAlign w:val="center"/>
            <w:hideMark/>
          </w:tcPr>
          <w:p w14:paraId="1383E9FD" w14:textId="77777777" w:rsidR="00C91BE9" w:rsidRPr="00213AF9" w:rsidRDefault="00C91BE9" w:rsidP="005619AD">
            <w:pPr>
              <w:pStyle w:val="TotalIlustrao"/>
              <w:rPr>
                <w:lang w:eastAsia="pt-BR"/>
              </w:rPr>
            </w:pPr>
            <w:r w:rsidRPr="00213AF9">
              <w:rPr>
                <w:lang w:eastAsia="pt-BR"/>
              </w:rPr>
              <w:t>Euphorbiaceae</w:t>
            </w:r>
          </w:p>
        </w:tc>
        <w:tc>
          <w:tcPr>
            <w:tcW w:w="160" w:type="pct"/>
            <w:tcBorders>
              <w:top w:val="nil"/>
              <w:left w:val="nil"/>
              <w:bottom w:val="single" w:sz="4" w:space="0" w:color="auto"/>
              <w:right w:val="single" w:sz="4" w:space="0" w:color="auto"/>
            </w:tcBorders>
            <w:vAlign w:val="center"/>
            <w:hideMark/>
          </w:tcPr>
          <w:p w14:paraId="46B45DBC" w14:textId="77777777" w:rsidR="00C91BE9" w:rsidRPr="00213AF9" w:rsidRDefault="00C91BE9" w:rsidP="005619AD">
            <w:pPr>
              <w:pStyle w:val="TotalIlustrao"/>
              <w:rPr>
                <w:lang w:eastAsia="pt-BR"/>
              </w:rPr>
            </w:pPr>
            <w:r w:rsidRPr="00213AF9">
              <w:rPr>
                <w:lang w:eastAsia="pt-BR"/>
              </w:rPr>
              <w:t>4</w:t>
            </w:r>
          </w:p>
        </w:tc>
        <w:tc>
          <w:tcPr>
            <w:tcW w:w="101" w:type="pct"/>
            <w:tcBorders>
              <w:top w:val="nil"/>
              <w:left w:val="nil"/>
              <w:bottom w:val="single" w:sz="4" w:space="0" w:color="auto"/>
              <w:right w:val="single" w:sz="4" w:space="0" w:color="auto"/>
            </w:tcBorders>
            <w:vAlign w:val="center"/>
            <w:hideMark/>
          </w:tcPr>
          <w:p w14:paraId="107CD270" w14:textId="77777777" w:rsidR="00C91BE9" w:rsidRPr="00213AF9" w:rsidRDefault="00C91BE9" w:rsidP="005619AD">
            <w:pPr>
              <w:pStyle w:val="TotalIlustrao"/>
              <w:rPr>
                <w:lang w:eastAsia="pt-BR"/>
              </w:rPr>
            </w:pPr>
            <w:r w:rsidRPr="00213AF9">
              <w:rPr>
                <w:lang w:eastAsia="pt-BR"/>
              </w:rPr>
              <w:t>2</w:t>
            </w:r>
          </w:p>
        </w:tc>
        <w:tc>
          <w:tcPr>
            <w:tcW w:w="248" w:type="pct"/>
            <w:tcBorders>
              <w:top w:val="nil"/>
              <w:left w:val="nil"/>
              <w:bottom w:val="single" w:sz="4" w:space="0" w:color="auto"/>
              <w:right w:val="single" w:sz="4" w:space="0" w:color="auto"/>
            </w:tcBorders>
            <w:vAlign w:val="center"/>
            <w:hideMark/>
          </w:tcPr>
          <w:p w14:paraId="1FA1BDB3" w14:textId="77777777" w:rsidR="00C91BE9" w:rsidRPr="00213AF9" w:rsidRDefault="00C91BE9" w:rsidP="005619AD">
            <w:pPr>
              <w:pStyle w:val="TotalIlustrao"/>
              <w:rPr>
                <w:lang w:eastAsia="pt-BR"/>
              </w:rPr>
            </w:pPr>
            <w:r w:rsidRPr="00213AF9">
              <w:rPr>
                <w:lang w:eastAsia="pt-BR"/>
              </w:rPr>
              <w:t>0,1519</w:t>
            </w:r>
          </w:p>
        </w:tc>
        <w:tc>
          <w:tcPr>
            <w:tcW w:w="283" w:type="pct"/>
            <w:tcBorders>
              <w:top w:val="nil"/>
              <w:left w:val="nil"/>
              <w:bottom w:val="single" w:sz="4" w:space="0" w:color="auto"/>
              <w:right w:val="single" w:sz="4" w:space="0" w:color="auto"/>
            </w:tcBorders>
            <w:vAlign w:val="center"/>
            <w:hideMark/>
          </w:tcPr>
          <w:p w14:paraId="1AF7398C" w14:textId="77777777" w:rsidR="00C91BE9" w:rsidRPr="00213AF9" w:rsidRDefault="00C91BE9" w:rsidP="005619AD">
            <w:pPr>
              <w:pStyle w:val="TotalIlustrao"/>
              <w:rPr>
                <w:lang w:eastAsia="pt-BR"/>
              </w:rPr>
            </w:pPr>
            <w:r w:rsidRPr="00213AF9">
              <w:rPr>
                <w:lang w:eastAsia="pt-BR"/>
              </w:rPr>
              <w:t>55,56</w:t>
            </w:r>
          </w:p>
        </w:tc>
        <w:tc>
          <w:tcPr>
            <w:tcW w:w="248" w:type="pct"/>
            <w:tcBorders>
              <w:top w:val="nil"/>
              <w:left w:val="nil"/>
              <w:bottom w:val="single" w:sz="4" w:space="0" w:color="auto"/>
              <w:right w:val="single" w:sz="4" w:space="0" w:color="auto"/>
            </w:tcBorders>
            <w:vAlign w:val="center"/>
            <w:hideMark/>
          </w:tcPr>
          <w:p w14:paraId="19676835" w14:textId="77777777" w:rsidR="00C91BE9" w:rsidRPr="00213AF9" w:rsidRDefault="00C91BE9" w:rsidP="005619AD">
            <w:pPr>
              <w:pStyle w:val="TotalIlustrao"/>
              <w:rPr>
                <w:lang w:eastAsia="pt-BR"/>
              </w:rPr>
            </w:pPr>
            <w:r w:rsidRPr="00213AF9">
              <w:rPr>
                <w:lang w:eastAsia="pt-BR"/>
              </w:rPr>
              <w:t>3,92</w:t>
            </w:r>
          </w:p>
        </w:tc>
        <w:tc>
          <w:tcPr>
            <w:tcW w:w="283" w:type="pct"/>
            <w:tcBorders>
              <w:top w:val="nil"/>
              <w:left w:val="nil"/>
              <w:bottom w:val="single" w:sz="4" w:space="0" w:color="auto"/>
              <w:right w:val="single" w:sz="4" w:space="0" w:color="auto"/>
            </w:tcBorders>
            <w:vAlign w:val="center"/>
            <w:hideMark/>
          </w:tcPr>
          <w:p w14:paraId="2F158382" w14:textId="77777777" w:rsidR="00C91BE9" w:rsidRPr="00213AF9" w:rsidRDefault="00C91BE9" w:rsidP="005619AD">
            <w:pPr>
              <w:pStyle w:val="TotalIlustrao"/>
              <w:rPr>
                <w:lang w:eastAsia="pt-BR"/>
              </w:rPr>
            </w:pPr>
            <w:r w:rsidRPr="00213AF9">
              <w:rPr>
                <w:lang w:eastAsia="pt-BR"/>
              </w:rPr>
              <w:t>33,33</w:t>
            </w:r>
          </w:p>
        </w:tc>
        <w:tc>
          <w:tcPr>
            <w:tcW w:w="248" w:type="pct"/>
            <w:tcBorders>
              <w:top w:val="nil"/>
              <w:left w:val="nil"/>
              <w:bottom w:val="single" w:sz="4" w:space="0" w:color="auto"/>
              <w:right w:val="single" w:sz="4" w:space="0" w:color="auto"/>
            </w:tcBorders>
            <w:vAlign w:val="center"/>
            <w:hideMark/>
          </w:tcPr>
          <w:p w14:paraId="6762EC4A" w14:textId="77777777" w:rsidR="00C91BE9" w:rsidRPr="00213AF9" w:rsidRDefault="00C91BE9" w:rsidP="005619AD">
            <w:pPr>
              <w:pStyle w:val="TotalIlustrao"/>
              <w:rPr>
                <w:lang w:eastAsia="pt-BR"/>
              </w:rPr>
            </w:pPr>
            <w:r w:rsidRPr="00213AF9">
              <w:rPr>
                <w:lang w:eastAsia="pt-BR"/>
              </w:rPr>
              <w:t>3,08</w:t>
            </w:r>
          </w:p>
        </w:tc>
        <w:tc>
          <w:tcPr>
            <w:tcW w:w="213" w:type="pct"/>
            <w:tcBorders>
              <w:top w:val="nil"/>
              <w:left w:val="nil"/>
              <w:bottom w:val="single" w:sz="4" w:space="0" w:color="auto"/>
              <w:right w:val="single" w:sz="4" w:space="0" w:color="auto"/>
            </w:tcBorders>
            <w:vAlign w:val="center"/>
            <w:hideMark/>
          </w:tcPr>
          <w:p w14:paraId="590FB975" w14:textId="77777777" w:rsidR="00C91BE9" w:rsidRPr="00213AF9" w:rsidRDefault="00C91BE9" w:rsidP="005619AD">
            <w:pPr>
              <w:pStyle w:val="TotalIlustrao"/>
              <w:rPr>
                <w:lang w:eastAsia="pt-BR"/>
              </w:rPr>
            </w:pPr>
            <w:r w:rsidRPr="00213AF9">
              <w:rPr>
                <w:lang w:eastAsia="pt-BR"/>
              </w:rPr>
              <w:t>2,11</w:t>
            </w:r>
          </w:p>
        </w:tc>
        <w:tc>
          <w:tcPr>
            <w:tcW w:w="248" w:type="pct"/>
            <w:tcBorders>
              <w:top w:val="nil"/>
              <w:left w:val="nil"/>
              <w:bottom w:val="single" w:sz="4" w:space="0" w:color="auto"/>
              <w:right w:val="single" w:sz="4" w:space="0" w:color="auto"/>
            </w:tcBorders>
            <w:vAlign w:val="center"/>
            <w:hideMark/>
          </w:tcPr>
          <w:p w14:paraId="4B4AB0E5" w14:textId="77777777" w:rsidR="00C91BE9" w:rsidRPr="00213AF9" w:rsidRDefault="00C91BE9" w:rsidP="005619AD">
            <w:pPr>
              <w:pStyle w:val="TotalIlustrao"/>
              <w:rPr>
                <w:lang w:eastAsia="pt-BR"/>
              </w:rPr>
            </w:pPr>
            <w:r w:rsidRPr="00213AF9">
              <w:rPr>
                <w:lang w:eastAsia="pt-BR"/>
              </w:rPr>
              <w:t>14,25</w:t>
            </w:r>
          </w:p>
        </w:tc>
        <w:tc>
          <w:tcPr>
            <w:tcW w:w="248" w:type="pct"/>
            <w:tcBorders>
              <w:top w:val="nil"/>
              <w:left w:val="nil"/>
              <w:bottom w:val="single" w:sz="4" w:space="0" w:color="auto"/>
              <w:right w:val="single" w:sz="4" w:space="0" w:color="auto"/>
            </w:tcBorders>
            <w:vAlign w:val="center"/>
            <w:hideMark/>
          </w:tcPr>
          <w:p w14:paraId="0B71108B" w14:textId="77777777" w:rsidR="00C91BE9" w:rsidRPr="00213AF9" w:rsidRDefault="00C91BE9" w:rsidP="005619AD">
            <w:pPr>
              <w:pStyle w:val="TotalIlustrao"/>
              <w:rPr>
                <w:lang w:eastAsia="pt-BR"/>
              </w:rPr>
            </w:pPr>
            <w:r w:rsidRPr="00213AF9">
              <w:rPr>
                <w:lang w:eastAsia="pt-BR"/>
              </w:rPr>
              <w:t>21,25</w:t>
            </w:r>
          </w:p>
        </w:tc>
        <w:tc>
          <w:tcPr>
            <w:tcW w:w="248" w:type="pct"/>
            <w:tcBorders>
              <w:top w:val="nil"/>
              <w:left w:val="nil"/>
              <w:bottom w:val="single" w:sz="4" w:space="0" w:color="auto"/>
            </w:tcBorders>
            <w:vAlign w:val="center"/>
            <w:hideMark/>
          </w:tcPr>
          <w:p w14:paraId="0B9465B0" w14:textId="77777777" w:rsidR="00C91BE9" w:rsidRPr="00213AF9" w:rsidRDefault="00C91BE9" w:rsidP="005619AD">
            <w:pPr>
              <w:pStyle w:val="TotalIlustrao"/>
              <w:rPr>
                <w:lang w:eastAsia="pt-BR"/>
              </w:rPr>
            </w:pPr>
            <w:r w:rsidRPr="00213AF9">
              <w:rPr>
                <w:lang w:eastAsia="pt-BR"/>
              </w:rPr>
              <w:t>7,08</w:t>
            </w:r>
          </w:p>
        </w:tc>
      </w:tr>
      <w:tr w:rsidR="00C91BE9" w:rsidRPr="00213AF9" w14:paraId="1D5415B7" w14:textId="77777777" w:rsidTr="005619AD">
        <w:trPr>
          <w:trHeight w:val="227"/>
          <w:jc w:val="center"/>
        </w:trPr>
        <w:tc>
          <w:tcPr>
            <w:tcW w:w="1088" w:type="pct"/>
            <w:tcBorders>
              <w:top w:val="nil"/>
              <w:bottom w:val="single" w:sz="4" w:space="0" w:color="auto"/>
              <w:right w:val="single" w:sz="4" w:space="0" w:color="auto"/>
            </w:tcBorders>
            <w:vAlign w:val="center"/>
            <w:hideMark/>
          </w:tcPr>
          <w:p w14:paraId="465D265E" w14:textId="77777777" w:rsidR="00C91BE9" w:rsidRPr="00213AF9" w:rsidRDefault="00C91BE9" w:rsidP="005619AD">
            <w:pPr>
              <w:pStyle w:val="TotalIlustrao"/>
              <w:rPr>
                <w:i/>
                <w:iCs/>
                <w:lang w:eastAsia="pt-BR"/>
              </w:rPr>
            </w:pPr>
            <w:r w:rsidRPr="00213AF9">
              <w:rPr>
                <w:i/>
                <w:iCs/>
                <w:lang w:eastAsia="pt-BR"/>
              </w:rPr>
              <w:t>Dictyoloma vandellianum</w:t>
            </w:r>
          </w:p>
        </w:tc>
        <w:tc>
          <w:tcPr>
            <w:tcW w:w="654" w:type="pct"/>
            <w:tcBorders>
              <w:top w:val="nil"/>
              <w:left w:val="nil"/>
              <w:bottom w:val="single" w:sz="4" w:space="0" w:color="auto"/>
              <w:right w:val="single" w:sz="4" w:space="0" w:color="auto"/>
            </w:tcBorders>
            <w:vAlign w:val="center"/>
            <w:hideMark/>
          </w:tcPr>
          <w:p w14:paraId="7E95D091" w14:textId="77777777" w:rsidR="00C91BE9" w:rsidRPr="00213AF9" w:rsidRDefault="00C91BE9" w:rsidP="005619AD">
            <w:pPr>
              <w:pStyle w:val="TotalIlustrao"/>
              <w:rPr>
                <w:lang w:eastAsia="pt-BR"/>
              </w:rPr>
            </w:pPr>
            <w:r w:rsidRPr="00213AF9">
              <w:rPr>
                <w:lang w:eastAsia="pt-BR"/>
              </w:rPr>
              <w:t>Tingui</w:t>
            </w:r>
          </w:p>
        </w:tc>
        <w:tc>
          <w:tcPr>
            <w:tcW w:w="725" w:type="pct"/>
            <w:tcBorders>
              <w:top w:val="nil"/>
              <w:left w:val="nil"/>
              <w:bottom w:val="single" w:sz="4" w:space="0" w:color="auto"/>
              <w:right w:val="single" w:sz="4" w:space="0" w:color="auto"/>
            </w:tcBorders>
            <w:vAlign w:val="center"/>
            <w:hideMark/>
          </w:tcPr>
          <w:p w14:paraId="546F4482" w14:textId="77777777" w:rsidR="00C91BE9" w:rsidRPr="00213AF9" w:rsidRDefault="00C91BE9" w:rsidP="005619AD">
            <w:pPr>
              <w:pStyle w:val="TotalIlustrao"/>
              <w:rPr>
                <w:lang w:eastAsia="pt-BR"/>
              </w:rPr>
            </w:pPr>
            <w:r w:rsidRPr="00213AF9">
              <w:rPr>
                <w:lang w:eastAsia="pt-BR"/>
              </w:rPr>
              <w:t>Rutaceae</w:t>
            </w:r>
          </w:p>
        </w:tc>
        <w:tc>
          <w:tcPr>
            <w:tcW w:w="160" w:type="pct"/>
            <w:tcBorders>
              <w:top w:val="nil"/>
              <w:left w:val="nil"/>
              <w:bottom w:val="single" w:sz="4" w:space="0" w:color="auto"/>
              <w:right w:val="single" w:sz="4" w:space="0" w:color="auto"/>
            </w:tcBorders>
            <w:vAlign w:val="center"/>
            <w:hideMark/>
          </w:tcPr>
          <w:p w14:paraId="4BA4168D" w14:textId="77777777" w:rsidR="00C91BE9" w:rsidRPr="00213AF9" w:rsidRDefault="00C91BE9" w:rsidP="005619AD">
            <w:pPr>
              <w:pStyle w:val="TotalIlustrao"/>
              <w:rPr>
                <w:lang w:eastAsia="pt-BR"/>
              </w:rPr>
            </w:pPr>
            <w:r w:rsidRPr="00213AF9">
              <w:rPr>
                <w:lang w:eastAsia="pt-BR"/>
              </w:rPr>
              <w:t>3</w:t>
            </w:r>
          </w:p>
        </w:tc>
        <w:tc>
          <w:tcPr>
            <w:tcW w:w="101" w:type="pct"/>
            <w:tcBorders>
              <w:top w:val="nil"/>
              <w:left w:val="nil"/>
              <w:bottom w:val="single" w:sz="4" w:space="0" w:color="auto"/>
              <w:right w:val="single" w:sz="4" w:space="0" w:color="auto"/>
            </w:tcBorders>
            <w:vAlign w:val="center"/>
            <w:hideMark/>
          </w:tcPr>
          <w:p w14:paraId="71020B91" w14:textId="77777777" w:rsidR="00C91BE9" w:rsidRPr="00213AF9" w:rsidRDefault="00C91BE9" w:rsidP="005619AD">
            <w:pPr>
              <w:pStyle w:val="TotalIlustrao"/>
              <w:rPr>
                <w:lang w:eastAsia="pt-BR"/>
              </w:rPr>
            </w:pPr>
            <w:r w:rsidRPr="00213AF9">
              <w:rPr>
                <w:lang w:eastAsia="pt-BR"/>
              </w:rPr>
              <w:t>2</w:t>
            </w:r>
          </w:p>
        </w:tc>
        <w:tc>
          <w:tcPr>
            <w:tcW w:w="248" w:type="pct"/>
            <w:tcBorders>
              <w:top w:val="nil"/>
              <w:left w:val="nil"/>
              <w:bottom w:val="single" w:sz="4" w:space="0" w:color="auto"/>
              <w:right w:val="single" w:sz="4" w:space="0" w:color="auto"/>
            </w:tcBorders>
            <w:vAlign w:val="center"/>
            <w:hideMark/>
          </w:tcPr>
          <w:p w14:paraId="7682AC8A" w14:textId="77777777" w:rsidR="00C91BE9" w:rsidRPr="00213AF9" w:rsidRDefault="00C91BE9" w:rsidP="005619AD">
            <w:pPr>
              <w:pStyle w:val="TotalIlustrao"/>
              <w:rPr>
                <w:lang w:eastAsia="pt-BR"/>
              </w:rPr>
            </w:pPr>
            <w:r w:rsidRPr="00213AF9">
              <w:rPr>
                <w:lang w:eastAsia="pt-BR"/>
              </w:rPr>
              <w:t>0,0234</w:t>
            </w:r>
          </w:p>
        </w:tc>
        <w:tc>
          <w:tcPr>
            <w:tcW w:w="283" w:type="pct"/>
            <w:tcBorders>
              <w:top w:val="nil"/>
              <w:left w:val="nil"/>
              <w:bottom w:val="single" w:sz="4" w:space="0" w:color="auto"/>
              <w:right w:val="single" w:sz="4" w:space="0" w:color="auto"/>
            </w:tcBorders>
            <w:vAlign w:val="center"/>
            <w:hideMark/>
          </w:tcPr>
          <w:p w14:paraId="0E221582" w14:textId="77777777" w:rsidR="00C91BE9" w:rsidRPr="00213AF9" w:rsidRDefault="00C91BE9" w:rsidP="005619AD">
            <w:pPr>
              <w:pStyle w:val="TotalIlustrao"/>
              <w:rPr>
                <w:lang w:eastAsia="pt-BR"/>
              </w:rPr>
            </w:pPr>
            <w:r w:rsidRPr="00213AF9">
              <w:rPr>
                <w:lang w:eastAsia="pt-BR"/>
              </w:rPr>
              <w:t>41,67</w:t>
            </w:r>
          </w:p>
        </w:tc>
        <w:tc>
          <w:tcPr>
            <w:tcW w:w="248" w:type="pct"/>
            <w:tcBorders>
              <w:top w:val="nil"/>
              <w:left w:val="nil"/>
              <w:bottom w:val="single" w:sz="4" w:space="0" w:color="auto"/>
              <w:right w:val="single" w:sz="4" w:space="0" w:color="auto"/>
            </w:tcBorders>
            <w:vAlign w:val="center"/>
            <w:hideMark/>
          </w:tcPr>
          <w:p w14:paraId="4C9FDAF1" w14:textId="77777777" w:rsidR="00C91BE9" w:rsidRPr="00213AF9" w:rsidRDefault="00C91BE9" w:rsidP="005619AD">
            <w:pPr>
              <w:pStyle w:val="TotalIlustrao"/>
              <w:rPr>
                <w:lang w:eastAsia="pt-BR"/>
              </w:rPr>
            </w:pPr>
            <w:r w:rsidRPr="00213AF9">
              <w:rPr>
                <w:lang w:eastAsia="pt-BR"/>
              </w:rPr>
              <w:t>2,94</w:t>
            </w:r>
          </w:p>
        </w:tc>
        <w:tc>
          <w:tcPr>
            <w:tcW w:w="283" w:type="pct"/>
            <w:tcBorders>
              <w:top w:val="nil"/>
              <w:left w:val="nil"/>
              <w:bottom w:val="single" w:sz="4" w:space="0" w:color="auto"/>
              <w:right w:val="single" w:sz="4" w:space="0" w:color="auto"/>
            </w:tcBorders>
            <w:vAlign w:val="center"/>
            <w:hideMark/>
          </w:tcPr>
          <w:p w14:paraId="2B9F2AAA" w14:textId="77777777" w:rsidR="00C91BE9" w:rsidRPr="00213AF9" w:rsidRDefault="00C91BE9" w:rsidP="005619AD">
            <w:pPr>
              <w:pStyle w:val="TotalIlustrao"/>
              <w:rPr>
                <w:lang w:eastAsia="pt-BR"/>
              </w:rPr>
            </w:pPr>
            <w:r w:rsidRPr="00213AF9">
              <w:rPr>
                <w:lang w:eastAsia="pt-BR"/>
              </w:rPr>
              <w:t>33,33</w:t>
            </w:r>
          </w:p>
        </w:tc>
        <w:tc>
          <w:tcPr>
            <w:tcW w:w="248" w:type="pct"/>
            <w:tcBorders>
              <w:top w:val="nil"/>
              <w:left w:val="nil"/>
              <w:bottom w:val="single" w:sz="4" w:space="0" w:color="auto"/>
              <w:right w:val="single" w:sz="4" w:space="0" w:color="auto"/>
            </w:tcBorders>
            <w:vAlign w:val="center"/>
            <w:hideMark/>
          </w:tcPr>
          <w:p w14:paraId="143490CE" w14:textId="77777777" w:rsidR="00C91BE9" w:rsidRPr="00213AF9" w:rsidRDefault="00C91BE9" w:rsidP="005619AD">
            <w:pPr>
              <w:pStyle w:val="TotalIlustrao"/>
              <w:rPr>
                <w:lang w:eastAsia="pt-BR"/>
              </w:rPr>
            </w:pPr>
            <w:r w:rsidRPr="00213AF9">
              <w:rPr>
                <w:lang w:eastAsia="pt-BR"/>
              </w:rPr>
              <w:t>3,08</w:t>
            </w:r>
          </w:p>
        </w:tc>
        <w:tc>
          <w:tcPr>
            <w:tcW w:w="213" w:type="pct"/>
            <w:tcBorders>
              <w:top w:val="nil"/>
              <w:left w:val="nil"/>
              <w:bottom w:val="single" w:sz="4" w:space="0" w:color="auto"/>
              <w:right w:val="single" w:sz="4" w:space="0" w:color="auto"/>
            </w:tcBorders>
            <w:vAlign w:val="center"/>
            <w:hideMark/>
          </w:tcPr>
          <w:p w14:paraId="3FA3E888" w14:textId="77777777" w:rsidR="00C91BE9" w:rsidRPr="00213AF9" w:rsidRDefault="00C91BE9" w:rsidP="005619AD">
            <w:pPr>
              <w:pStyle w:val="TotalIlustrao"/>
              <w:rPr>
                <w:lang w:eastAsia="pt-BR"/>
              </w:rPr>
            </w:pPr>
            <w:r w:rsidRPr="00213AF9">
              <w:rPr>
                <w:lang w:eastAsia="pt-BR"/>
              </w:rPr>
              <w:t>0,32</w:t>
            </w:r>
          </w:p>
        </w:tc>
        <w:tc>
          <w:tcPr>
            <w:tcW w:w="248" w:type="pct"/>
            <w:tcBorders>
              <w:top w:val="nil"/>
              <w:left w:val="nil"/>
              <w:bottom w:val="single" w:sz="4" w:space="0" w:color="auto"/>
              <w:right w:val="single" w:sz="4" w:space="0" w:color="auto"/>
            </w:tcBorders>
            <w:vAlign w:val="center"/>
            <w:hideMark/>
          </w:tcPr>
          <w:p w14:paraId="0E1C7E01" w14:textId="77777777" w:rsidR="00C91BE9" w:rsidRPr="00213AF9" w:rsidRDefault="00C91BE9" w:rsidP="005619AD">
            <w:pPr>
              <w:pStyle w:val="TotalIlustrao"/>
              <w:rPr>
                <w:lang w:eastAsia="pt-BR"/>
              </w:rPr>
            </w:pPr>
            <w:r w:rsidRPr="00213AF9">
              <w:rPr>
                <w:lang w:eastAsia="pt-BR"/>
              </w:rPr>
              <w:t>2,19</w:t>
            </w:r>
          </w:p>
        </w:tc>
        <w:tc>
          <w:tcPr>
            <w:tcW w:w="248" w:type="pct"/>
            <w:tcBorders>
              <w:top w:val="nil"/>
              <w:left w:val="nil"/>
              <w:bottom w:val="single" w:sz="4" w:space="0" w:color="auto"/>
              <w:right w:val="single" w:sz="4" w:space="0" w:color="auto"/>
            </w:tcBorders>
            <w:vAlign w:val="center"/>
            <w:hideMark/>
          </w:tcPr>
          <w:p w14:paraId="761AA29C" w14:textId="77777777" w:rsidR="00C91BE9" w:rsidRPr="00213AF9" w:rsidRDefault="00C91BE9" w:rsidP="005619AD">
            <w:pPr>
              <w:pStyle w:val="TotalIlustrao"/>
              <w:rPr>
                <w:lang w:eastAsia="pt-BR"/>
              </w:rPr>
            </w:pPr>
            <w:r w:rsidRPr="00213AF9">
              <w:rPr>
                <w:lang w:eastAsia="pt-BR"/>
              </w:rPr>
              <w:t>8,21</w:t>
            </w:r>
          </w:p>
        </w:tc>
        <w:tc>
          <w:tcPr>
            <w:tcW w:w="248" w:type="pct"/>
            <w:tcBorders>
              <w:top w:val="nil"/>
              <w:left w:val="nil"/>
              <w:bottom w:val="single" w:sz="4" w:space="0" w:color="auto"/>
            </w:tcBorders>
            <w:vAlign w:val="center"/>
            <w:hideMark/>
          </w:tcPr>
          <w:p w14:paraId="76DD27FD" w14:textId="77777777" w:rsidR="00C91BE9" w:rsidRPr="00213AF9" w:rsidRDefault="00C91BE9" w:rsidP="005619AD">
            <w:pPr>
              <w:pStyle w:val="TotalIlustrao"/>
              <w:rPr>
                <w:lang w:eastAsia="pt-BR"/>
              </w:rPr>
            </w:pPr>
            <w:r w:rsidRPr="00213AF9">
              <w:rPr>
                <w:lang w:eastAsia="pt-BR"/>
              </w:rPr>
              <w:t>2,74</w:t>
            </w:r>
          </w:p>
        </w:tc>
      </w:tr>
      <w:tr w:rsidR="00C91BE9" w:rsidRPr="00213AF9" w14:paraId="3319BF9E" w14:textId="77777777" w:rsidTr="005619AD">
        <w:trPr>
          <w:trHeight w:val="227"/>
          <w:jc w:val="center"/>
        </w:trPr>
        <w:tc>
          <w:tcPr>
            <w:tcW w:w="1088" w:type="pct"/>
            <w:tcBorders>
              <w:top w:val="nil"/>
              <w:bottom w:val="single" w:sz="4" w:space="0" w:color="auto"/>
              <w:right w:val="single" w:sz="4" w:space="0" w:color="auto"/>
            </w:tcBorders>
            <w:vAlign w:val="center"/>
            <w:hideMark/>
          </w:tcPr>
          <w:p w14:paraId="3DD1CA3F" w14:textId="77777777" w:rsidR="00C91BE9" w:rsidRPr="00213AF9" w:rsidRDefault="00C91BE9" w:rsidP="005619AD">
            <w:pPr>
              <w:pStyle w:val="TotalIlustrao"/>
              <w:rPr>
                <w:i/>
                <w:iCs/>
                <w:lang w:eastAsia="pt-BR"/>
              </w:rPr>
            </w:pPr>
            <w:r w:rsidRPr="00213AF9">
              <w:rPr>
                <w:i/>
                <w:iCs/>
                <w:lang w:eastAsia="pt-BR"/>
              </w:rPr>
              <w:t>Esenbeckia febrifuga</w:t>
            </w:r>
          </w:p>
        </w:tc>
        <w:tc>
          <w:tcPr>
            <w:tcW w:w="654" w:type="pct"/>
            <w:tcBorders>
              <w:top w:val="nil"/>
              <w:left w:val="nil"/>
              <w:bottom w:val="single" w:sz="4" w:space="0" w:color="auto"/>
              <w:right w:val="single" w:sz="4" w:space="0" w:color="auto"/>
            </w:tcBorders>
            <w:vAlign w:val="center"/>
            <w:hideMark/>
          </w:tcPr>
          <w:p w14:paraId="3448B8A4" w14:textId="77777777" w:rsidR="00C91BE9" w:rsidRPr="00213AF9" w:rsidRDefault="00C91BE9" w:rsidP="005619AD">
            <w:pPr>
              <w:pStyle w:val="TotalIlustrao"/>
              <w:rPr>
                <w:lang w:eastAsia="pt-BR"/>
              </w:rPr>
            </w:pPr>
            <w:r w:rsidRPr="00213AF9">
              <w:rPr>
                <w:lang w:eastAsia="pt-BR"/>
              </w:rPr>
              <w:t>-</w:t>
            </w:r>
          </w:p>
        </w:tc>
        <w:tc>
          <w:tcPr>
            <w:tcW w:w="725" w:type="pct"/>
            <w:tcBorders>
              <w:top w:val="nil"/>
              <w:left w:val="nil"/>
              <w:bottom w:val="single" w:sz="4" w:space="0" w:color="auto"/>
              <w:right w:val="single" w:sz="4" w:space="0" w:color="auto"/>
            </w:tcBorders>
            <w:vAlign w:val="center"/>
            <w:hideMark/>
          </w:tcPr>
          <w:p w14:paraId="64E038AD" w14:textId="77777777" w:rsidR="00C91BE9" w:rsidRPr="00213AF9" w:rsidRDefault="00C91BE9" w:rsidP="005619AD">
            <w:pPr>
              <w:pStyle w:val="TotalIlustrao"/>
              <w:rPr>
                <w:lang w:eastAsia="pt-BR"/>
              </w:rPr>
            </w:pPr>
            <w:r w:rsidRPr="00213AF9">
              <w:rPr>
                <w:lang w:eastAsia="pt-BR"/>
              </w:rPr>
              <w:t>Rutaceae</w:t>
            </w:r>
          </w:p>
        </w:tc>
        <w:tc>
          <w:tcPr>
            <w:tcW w:w="160" w:type="pct"/>
            <w:tcBorders>
              <w:top w:val="nil"/>
              <w:left w:val="nil"/>
              <w:bottom w:val="single" w:sz="4" w:space="0" w:color="auto"/>
              <w:right w:val="single" w:sz="4" w:space="0" w:color="auto"/>
            </w:tcBorders>
            <w:vAlign w:val="center"/>
            <w:hideMark/>
          </w:tcPr>
          <w:p w14:paraId="08EB4188"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443DBB79"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0F4DEC39" w14:textId="77777777" w:rsidR="00C91BE9" w:rsidRPr="00213AF9" w:rsidRDefault="00C91BE9" w:rsidP="005619AD">
            <w:pPr>
              <w:pStyle w:val="TotalIlustrao"/>
              <w:rPr>
                <w:lang w:eastAsia="pt-BR"/>
              </w:rPr>
            </w:pPr>
            <w:r w:rsidRPr="00213AF9">
              <w:rPr>
                <w:lang w:eastAsia="pt-BR"/>
              </w:rPr>
              <w:t>0,0031</w:t>
            </w:r>
          </w:p>
        </w:tc>
        <w:tc>
          <w:tcPr>
            <w:tcW w:w="283" w:type="pct"/>
            <w:tcBorders>
              <w:top w:val="nil"/>
              <w:left w:val="nil"/>
              <w:bottom w:val="single" w:sz="4" w:space="0" w:color="auto"/>
              <w:right w:val="single" w:sz="4" w:space="0" w:color="auto"/>
            </w:tcBorders>
            <w:vAlign w:val="center"/>
            <w:hideMark/>
          </w:tcPr>
          <w:p w14:paraId="3B6C0353"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39C85EF8"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56F02570"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55D90F41"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032B1B17" w14:textId="77777777" w:rsidR="00C91BE9" w:rsidRPr="00213AF9" w:rsidRDefault="00C91BE9" w:rsidP="005619AD">
            <w:pPr>
              <w:pStyle w:val="TotalIlustrao"/>
              <w:rPr>
                <w:lang w:eastAsia="pt-BR"/>
              </w:rPr>
            </w:pPr>
            <w:r w:rsidRPr="00213AF9">
              <w:rPr>
                <w:lang w:eastAsia="pt-BR"/>
              </w:rPr>
              <w:t>0,04</w:t>
            </w:r>
          </w:p>
        </w:tc>
        <w:tc>
          <w:tcPr>
            <w:tcW w:w="248" w:type="pct"/>
            <w:tcBorders>
              <w:top w:val="nil"/>
              <w:left w:val="nil"/>
              <w:bottom w:val="single" w:sz="4" w:space="0" w:color="auto"/>
              <w:right w:val="single" w:sz="4" w:space="0" w:color="auto"/>
            </w:tcBorders>
            <w:vAlign w:val="center"/>
            <w:hideMark/>
          </w:tcPr>
          <w:p w14:paraId="27BAF91B" w14:textId="77777777" w:rsidR="00C91BE9" w:rsidRPr="00213AF9" w:rsidRDefault="00C91BE9" w:rsidP="005619AD">
            <w:pPr>
              <w:pStyle w:val="TotalIlustrao"/>
              <w:rPr>
                <w:lang w:eastAsia="pt-BR"/>
              </w:rPr>
            </w:pPr>
            <w:r w:rsidRPr="00213AF9">
              <w:rPr>
                <w:lang w:eastAsia="pt-BR"/>
              </w:rPr>
              <w:t>0,29</w:t>
            </w:r>
          </w:p>
        </w:tc>
        <w:tc>
          <w:tcPr>
            <w:tcW w:w="248" w:type="pct"/>
            <w:tcBorders>
              <w:top w:val="nil"/>
              <w:left w:val="nil"/>
              <w:bottom w:val="single" w:sz="4" w:space="0" w:color="auto"/>
              <w:right w:val="single" w:sz="4" w:space="0" w:color="auto"/>
            </w:tcBorders>
            <w:vAlign w:val="center"/>
            <w:hideMark/>
          </w:tcPr>
          <w:p w14:paraId="4AF339AE" w14:textId="77777777" w:rsidR="00C91BE9" w:rsidRPr="00213AF9" w:rsidRDefault="00C91BE9" w:rsidP="005619AD">
            <w:pPr>
              <w:pStyle w:val="TotalIlustrao"/>
              <w:rPr>
                <w:lang w:eastAsia="pt-BR"/>
              </w:rPr>
            </w:pPr>
            <w:r w:rsidRPr="00213AF9">
              <w:rPr>
                <w:lang w:eastAsia="pt-BR"/>
              </w:rPr>
              <w:t>2,81</w:t>
            </w:r>
          </w:p>
        </w:tc>
        <w:tc>
          <w:tcPr>
            <w:tcW w:w="248" w:type="pct"/>
            <w:tcBorders>
              <w:top w:val="nil"/>
              <w:left w:val="nil"/>
              <w:bottom w:val="single" w:sz="4" w:space="0" w:color="auto"/>
            </w:tcBorders>
            <w:vAlign w:val="center"/>
            <w:hideMark/>
          </w:tcPr>
          <w:p w14:paraId="6FF8B3E1" w14:textId="77777777" w:rsidR="00C91BE9" w:rsidRPr="00213AF9" w:rsidRDefault="00C91BE9" w:rsidP="005619AD">
            <w:pPr>
              <w:pStyle w:val="TotalIlustrao"/>
              <w:rPr>
                <w:lang w:eastAsia="pt-BR"/>
              </w:rPr>
            </w:pPr>
            <w:r w:rsidRPr="00213AF9">
              <w:rPr>
                <w:lang w:eastAsia="pt-BR"/>
              </w:rPr>
              <w:t>0,94</w:t>
            </w:r>
          </w:p>
        </w:tc>
      </w:tr>
      <w:tr w:rsidR="00C91BE9" w:rsidRPr="00213AF9" w14:paraId="751919CC" w14:textId="77777777" w:rsidTr="005619AD">
        <w:trPr>
          <w:trHeight w:val="227"/>
          <w:jc w:val="center"/>
        </w:trPr>
        <w:tc>
          <w:tcPr>
            <w:tcW w:w="1088" w:type="pct"/>
            <w:tcBorders>
              <w:top w:val="nil"/>
              <w:bottom w:val="single" w:sz="4" w:space="0" w:color="auto"/>
              <w:right w:val="single" w:sz="4" w:space="0" w:color="auto"/>
            </w:tcBorders>
            <w:vAlign w:val="center"/>
            <w:hideMark/>
          </w:tcPr>
          <w:p w14:paraId="7DD8D40E" w14:textId="77777777" w:rsidR="00C91BE9" w:rsidRPr="00213AF9" w:rsidRDefault="00C91BE9" w:rsidP="005619AD">
            <w:pPr>
              <w:pStyle w:val="TotalIlustrao"/>
              <w:rPr>
                <w:i/>
                <w:iCs/>
                <w:lang w:eastAsia="pt-BR"/>
              </w:rPr>
            </w:pPr>
            <w:r w:rsidRPr="00213AF9">
              <w:rPr>
                <w:i/>
                <w:iCs/>
                <w:lang w:eastAsia="pt-BR"/>
              </w:rPr>
              <w:t>Guatteria sellowiana</w:t>
            </w:r>
          </w:p>
        </w:tc>
        <w:tc>
          <w:tcPr>
            <w:tcW w:w="654" w:type="pct"/>
            <w:tcBorders>
              <w:top w:val="nil"/>
              <w:left w:val="nil"/>
              <w:bottom w:val="single" w:sz="4" w:space="0" w:color="auto"/>
              <w:right w:val="single" w:sz="4" w:space="0" w:color="auto"/>
            </w:tcBorders>
            <w:vAlign w:val="center"/>
            <w:hideMark/>
          </w:tcPr>
          <w:p w14:paraId="024C1E1E" w14:textId="77777777" w:rsidR="00C91BE9" w:rsidRPr="00213AF9" w:rsidRDefault="00C91BE9" w:rsidP="005619AD">
            <w:pPr>
              <w:pStyle w:val="TotalIlustrao"/>
              <w:rPr>
                <w:lang w:eastAsia="pt-BR"/>
              </w:rPr>
            </w:pPr>
            <w:r w:rsidRPr="00213AF9">
              <w:rPr>
                <w:lang w:eastAsia="pt-BR"/>
              </w:rPr>
              <w:t>Pindaíba</w:t>
            </w:r>
          </w:p>
        </w:tc>
        <w:tc>
          <w:tcPr>
            <w:tcW w:w="725" w:type="pct"/>
            <w:tcBorders>
              <w:top w:val="nil"/>
              <w:left w:val="nil"/>
              <w:bottom w:val="single" w:sz="4" w:space="0" w:color="auto"/>
              <w:right w:val="single" w:sz="4" w:space="0" w:color="auto"/>
            </w:tcBorders>
            <w:vAlign w:val="center"/>
            <w:hideMark/>
          </w:tcPr>
          <w:p w14:paraId="3D2C1048" w14:textId="77777777" w:rsidR="00C91BE9" w:rsidRPr="00213AF9" w:rsidRDefault="00C91BE9" w:rsidP="005619AD">
            <w:pPr>
              <w:pStyle w:val="TotalIlustrao"/>
              <w:rPr>
                <w:lang w:eastAsia="pt-BR"/>
              </w:rPr>
            </w:pPr>
            <w:r w:rsidRPr="00213AF9">
              <w:rPr>
                <w:lang w:eastAsia="pt-BR"/>
              </w:rPr>
              <w:t>Annonaceae</w:t>
            </w:r>
          </w:p>
        </w:tc>
        <w:tc>
          <w:tcPr>
            <w:tcW w:w="160" w:type="pct"/>
            <w:tcBorders>
              <w:top w:val="nil"/>
              <w:left w:val="nil"/>
              <w:bottom w:val="single" w:sz="4" w:space="0" w:color="auto"/>
              <w:right w:val="single" w:sz="4" w:space="0" w:color="auto"/>
            </w:tcBorders>
            <w:vAlign w:val="center"/>
            <w:hideMark/>
          </w:tcPr>
          <w:p w14:paraId="5E797A84" w14:textId="77777777" w:rsidR="00C91BE9" w:rsidRPr="00213AF9" w:rsidRDefault="00C91BE9" w:rsidP="005619AD">
            <w:pPr>
              <w:pStyle w:val="TotalIlustrao"/>
              <w:rPr>
                <w:lang w:eastAsia="pt-BR"/>
              </w:rPr>
            </w:pPr>
            <w:r w:rsidRPr="00213AF9">
              <w:rPr>
                <w:lang w:eastAsia="pt-BR"/>
              </w:rPr>
              <w:t>4</w:t>
            </w:r>
          </w:p>
        </w:tc>
        <w:tc>
          <w:tcPr>
            <w:tcW w:w="101" w:type="pct"/>
            <w:tcBorders>
              <w:top w:val="nil"/>
              <w:left w:val="nil"/>
              <w:bottom w:val="single" w:sz="4" w:space="0" w:color="auto"/>
              <w:right w:val="single" w:sz="4" w:space="0" w:color="auto"/>
            </w:tcBorders>
            <w:vAlign w:val="center"/>
            <w:hideMark/>
          </w:tcPr>
          <w:p w14:paraId="755DFB0F" w14:textId="77777777" w:rsidR="00C91BE9" w:rsidRPr="00213AF9" w:rsidRDefault="00C91BE9" w:rsidP="005619AD">
            <w:pPr>
              <w:pStyle w:val="TotalIlustrao"/>
              <w:rPr>
                <w:lang w:eastAsia="pt-BR"/>
              </w:rPr>
            </w:pPr>
            <w:r w:rsidRPr="00213AF9">
              <w:rPr>
                <w:lang w:eastAsia="pt-BR"/>
              </w:rPr>
              <w:t>2</w:t>
            </w:r>
          </w:p>
        </w:tc>
        <w:tc>
          <w:tcPr>
            <w:tcW w:w="248" w:type="pct"/>
            <w:tcBorders>
              <w:top w:val="nil"/>
              <w:left w:val="nil"/>
              <w:bottom w:val="single" w:sz="4" w:space="0" w:color="auto"/>
              <w:right w:val="single" w:sz="4" w:space="0" w:color="auto"/>
            </w:tcBorders>
            <w:vAlign w:val="center"/>
            <w:hideMark/>
          </w:tcPr>
          <w:p w14:paraId="317557E0" w14:textId="77777777" w:rsidR="00C91BE9" w:rsidRPr="00213AF9" w:rsidRDefault="00C91BE9" w:rsidP="005619AD">
            <w:pPr>
              <w:pStyle w:val="TotalIlustrao"/>
              <w:rPr>
                <w:lang w:eastAsia="pt-BR"/>
              </w:rPr>
            </w:pPr>
            <w:r w:rsidRPr="00213AF9">
              <w:rPr>
                <w:lang w:eastAsia="pt-BR"/>
              </w:rPr>
              <w:t>0,0554</w:t>
            </w:r>
          </w:p>
        </w:tc>
        <w:tc>
          <w:tcPr>
            <w:tcW w:w="283" w:type="pct"/>
            <w:tcBorders>
              <w:top w:val="nil"/>
              <w:left w:val="nil"/>
              <w:bottom w:val="single" w:sz="4" w:space="0" w:color="auto"/>
              <w:right w:val="single" w:sz="4" w:space="0" w:color="auto"/>
            </w:tcBorders>
            <w:vAlign w:val="center"/>
            <w:hideMark/>
          </w:tcPr>
          <w:p w14:paraId="7DB8F5BA" w14:textId="77777777" w:rsidR="00C91BE9" w:rsidRPr="00213AF9" w:rsidRDefault="00C91BE9" w:rsidP="005619AD">
            <w:pPr>
              <w:pStyle w:val="TotalIlustrao"/>
              <w:rPr>
                <w:lang w:eastAsia="pt-BR"/>
              </w:rPr>
            </w:pPr>
            <w:r w:rsidRPr="00213AF9">
              <w:rPr>
                <w:lang w:eastAsia="pt-BR"/>
              </w:rPr>
              <w:t>55,56</w:t>
            </w:r>
          </w:p>
        </w:tc>
        <w:tc>
          <w:tcPr>
            <w:tcW w:w="248" w:type="pct"/>
            <w:tcBorders>
              <w:top w:val="nil"/>
              <w:left w:val="nil"/>
              <w:bottom w:val="single" w:sz="4" w:space="0" w:color="auto"/>
              <w:right w:val="single" w:sz="4" w:space="0" w:color="auto"/>
            </w:tcBorders>
            <w:vAlign w:val="center"/>
            <w:hideMark/>
          </w:tcPr>
          <w:p w14:paraId="3BB7DA1B" w14:textId="77777777" w:rsidR="00C91BE9" w:rsidRPr="00213AF9" w:rsidRDefault="00C91BE9" w:rsidP="005619AD">
            <w:pPr>
              <w:pStyle w:val="TotalIlustrao"/>
              <w:rPr>
                <w:lang w:eastAsia="pt-BR"/>
              </w:rPr>
            </w:pPr>
            <w:r w:rsidRPr="00213AF9">
              <w:rPr>
                <w:lang w:eastAsia="pt-BR"/>
              </w:rPr>
              <w:t>3,92</w:t>
            </w:r>
          </w:p>
        </w:tc>
        <w:tc>
          <w:tcPr>
            <w:tcW w:w="283" w:type="pct"/>
            <w:tcBorders>
              <w:top w:val="nil"/>
              <w:left w:val="nil"/>
              <w:bottom w:val="single" w:sz="4" w:space="0" w:color="auto"/>
              <w:right w:val="single" w:sz="4" w:space="0" w:color="auto"/>
            </w:tcBorders>
            <w:vAlign w:val="center"/>
            <w:hideMark/>
          </w:tcPr>
          <w:p w14:paraId="17370944" w14:textId="77777777" w:rsidR="00C91BE9" w:rsidRPr="00213AF9" w:rsidRDefault="00C91BE9" w:rsidP="005619AD">
            <w:pPr>
              <w:pStyle w:val="TotalIlustrao"/>
              <w:rPr>
                <w:lang w:eastAsia="pt-BR"/>
              </w:rPr>
            </w:pPr>
            <w:r w:rsidRPr="00213AF9">
              <w:rPr>
                <w:lang w:eastAsia="pt-BR"/>
              </w:rPr>
              <w:t>33,33</w:t>
            </w:r>
          </w:p>
        </w:tc>
        <w:tc>
          <w:tcPr>
            <w:tcW w:w="248" w:type="pct"/>
            <w:tcBorders>
              <w:top w:val="nil"/>
              <w:left w:val="nil"/>
              <w:bottom w:val="single" w:sz="4" w:space="0" w:color="auto"/>
              <w:right w:val="single" w:sz="4" w:space="0" w:color="auto"/>
            </w:tcBorders>
            <w:vAlign w:val="center"/>
            <w:hideMark/>
          </w:tcPr>
          <w:p w14:paraId="356B25CF" w14:textId="77777777" w:rsidR="00C91BE9" w:rsidRPr="00213AF9" w:rsidRDefault="00C91BE9" w:rsidP="005619AD">
            <w:pPr>
              <w:pStyle w:val="TotalIlustrao"/>
              <w:rPr>
                <w:lang w:eastAsia="pt-BR"/>
              </w:rPr>
            </w:pPr>
            <w:r w:rsidRPr="00213AF9">
              <w:rPr>
                <w:lang w:eastAsia="pt-BR"/>
              </w:rPr>
              <w:t>3,08</w:t>
            </w:r>
          </w:p>
        </w:tc>
        <w:tc>
          <w:tcPr>
            <w:tcW w:w="213" w:type="pct"/>
            <w:tcBorders>
              <w:top w:val="nil"/>
              <w:left w:val="nil"/>
              <w:bottom w:val="single" w:sz="4" w:space="0" w:color="auto"/>
              <w:right w:val="single" w:sz="4" w:space="0" w:color="auto"/>
            </w:tcBorders>
            <w:vAlign w:val="center"/>
            <w:hideMark/>
          </w:tcPr>
          <w:p w14:paraId="6A964133" w14:textId="77777777" w:rsidR="00C91BE9" w:rsidRPr="00213AF9" w:rsidRDefault="00C91BE9" w:rsidP="005619AD">
            <w:pPr>
              <w:pStyle w:val="TotalIlustrao"/>
              <w:rPr>
                <w:lang w:eastAsia="pt-BR"/>
              </w:rPr>
            </w:pPr>
            <w:r w:rsidRPr="00213AF9">
              <w:rPr>
                <w:lang w:eastAsia="pt-BR"/>
              </w:rPr>
              <w:t>0,77</w:t>
            </w:r>
          </w:p>
        </w:tc>
        <w:tc>
          <w:tcPr>
            <w:tcW w:w="248" w:type="pct"/>
            <w:tcBorders>
              <w:top w:val="nil"/>
              <w:left w:val="nil"/>
              <w:bottom w:val="single" w:sz="4" w:space="0" w:color="auto"/>
              <w:right w:val="single" w:sz="4" w:space="0" w:color="auto"/>
            </w:tcBorders>
            <w:vAlign w:val="center"/>
            <w:hideMark/>
          </w:tcPr>
          <w:p w14:paraId="21503AEA" w14:textId="77777777" w:rsidR="00C91BE9" w:rsidRPr="00213AF9" w:rsidRDefault="00C91BE9" w:rsidP="005619AD">
            <w:pPr>
              <w:pStyle w:val="TotalIlustrao"/>
              <w:rPr>
                <w:lang w:eastAsia="pt-BR"/>
              </w:rPr>
            </w:pPr>
            <w:r w:rsidRPr="00213AF9">
              <w:rPr>
                <w:lang w:eastAsia="pt-BR"/>
              </w:rPr>
              <w:t>5,20</w:t>
            </w:r>
          </w:p>
        </w:tc>
        <w:tc>
          <w:tcPr>
            <w:tcW w:w="248" w:type="pct"/>
            <w:tcBorders>
              <w:top w:val="nil"/>
              <w:left w:val="nil"/>
              <w:bottom w:val="single" w:sz="4" w:space="0" w:color="auto"/>
              <w:right w:val="single" w:sz="4" w:space="0" w:color="auto"/>
            </w:tcBorders>
            <w:vAlign w:val="center"/>
            <w:hideMark/>
          </w:tcPr>
          <w:p w14:paraId="1DF0E060" w14:textId="77777777" w:rsidR="00C91BE9" w:rsidRPr="00213AF9" w:rsidRDefault="00C91BE9" w:rsidP="005619AD">
            <w:pPr>
              <w:pStyle w:val="TotalIlustrao"/>
              <w:rPr>
                <w:lang w:eastAsia="pt-BR"/>
              </w:rPr>
            </w:pPr>
            <w:r w:rsidRPr="00213AF9">
              <w:rPr>
                <w:lang w:eastAsia="pt-BR"/>
              </w:rPr>
              <w:t>12,20</w:t>
            </w:r>
          </w:p>
        </w:tc>
        <w:tc>
          <w:tcPr>
            <w:tcW w:w="248" w:type="pct"/>
            <w:tcBorders>
              <w:top w:val="nil"/>
              <w:left w:val="nil"/>
              <w:bottom w:val="single" w:sz="4" w:space="0" w:color="auto"/>
            </w:tcBorders>
            <w:vAlign w:val="center"/>
            <w:hideMark/>
          </w:tcPr>
          <w:p w14:paraId="3CDC93A6" w14:textId="77777777" w:rsidR="00C91BE9" w:rsidRPr="00213AF9" w:rsidRDefault="00C91BE9" w:rsidP="005619AD">
            <w:pPr>
              <w:pStyle w:val="TotalIlustrao"/>
              <w:rPr>
                <w:lang w:eastAsia="pt-BR"/>
              </w:rPr>
            </w:pPr>
            <w:r w:rsidRPr="00213AF9">
              <w:rPr>
                <w:lang w:eastAsia="pt-BR"/>
              </w:rPr>
              <w:t>4,07</w:t>
            </w:r>
          </w:p>
        </w:tc>
      </w:tr>
      <w:tr w:rsidR="00C91BE9" w:rsidRPr="00213AF9" w14:paraId="20D57263" w14:textId="77777777" w:rsidTr="005619AD">
        <w:trPr>
          <w:trHeight w:val="227"/>
          <w:jc w:val="center"/>
        </w:trPr>
        <w:tc>
          <w:tcPr>
            <w:tcW w:w="1088" w:type="pct"/>
            <w:tcBorders>
              <w:top w:val="nil"/>
              <w:bottom w:val="single" w:sz="4" w:space="0" w:color="auto"/>
              <w:right w:val="single" w:sz="4" w:space="0" w:color="auto"/>
            </w:tcBorders>
            <w:vAlign w:val="center"/>
            <w:hideMark/>
          </w:tcPr>
          <w:p w14:paraId="5EFFA6C9" w14:textId="77777777" w:rsidR="00C91BE9" w:rsidRPr="00213AF9" w:rsidRDefault="00C91BE9" w:rsidP="005619AD">
            <w:pPr>
              <w:pStyle w:val="TotalIlustrao"/>
              <w:rPr>
                <w:i/>
                <w:iCs/>
                <w:lang w:eastAsia="pt-BR"/>
              </w:rPr>
            </w:pPr>
            <w:r w:rsidRPr="00213AF9">
              <w:rPr>
                <w:i/>
                <w:iCs/>
                <w:lang w:eastAsia="pt-BR"/>
              </w:rPr>
              <w:t>Hieronyma alchorneoides</w:t>
            </w:r>
          </w:p>
        </w:tc>
        <w:tc>
          <w:tcPr>
            <w:tcW w:w="654" w:type="pct"/>
            <w:tcBorders>
              <w:top w:val="nil"/>
              <w:left w:val="nil"/>
              <w:bottom w:val="single" w:sz="4" w:space="0" w:color="auto"/>
              <w:right w:val="single" w:sz="4" w:space="0" w:color="auto"/>
            </w:tcBorders>
            <w:vAlign w:val="center"/>
            <w:hideMark/>
          </w:tcPr>
          <w:p w14:paraId="10AE5AA5" w14:textId="77777777" w:rsidR="00C91BE9" w:rsidRPr="00213AF9" w:rsidRDefault="00C91BE9" w:rsidP="005619AD">
            <w:pPr>
              <w:pStyle w:val="TotalIlustrao"/>
              <w:rPr>
                <w:lang w:eastAsia="pt-BR"/>
              </w:rPr>
            </w:pPr>
            <w:r w:rsidRPr="00213AF9">
              <w:rPr>
                <w:lang w:eastAsia="pt-BR"/>
              </w:rPr>
              <w:t>Cajueiro-bravo</w:t>
            </w:r>
          </w:p>
        </w:tc>
        <w:tc>
          <w:tcPr>
            <w:tcW w:w="725" w:type="pct"/>
            <w:tcBorders>
              <w:top w:val="nil"/>
              <w:left w:val="nil"/>
              <w:bottom w:val="single" w:sz="4" w:space="0" w:color="auto"/>
              <w:right w:val="single" w:sz="4" w:space="0" w:color="auto"/>
            </w:tcBorders>
            <w:vAlign w:val="center"/>
            <w:hideMark/>
          </w:tcPr>
          <w:p w14:paraId="0BD81575" w14:textId="77777777" w:rsidR="00C91BE9" w:rsidRPr="00213AF9" w:rsidRDefault="00C91BE9" w:rsidP="005619AD">
            <w:pPr>
              <w:pStyle w:val="TotalIlustrao"/>
              <w:rPr>
                <w:lang w:eastAsia="pt-BR"/>
              </w:rPr>
            </w:pPr>
            <w:r w:rsidRPr="00213AF9">
              <w:rPr>
                <w:lang w:eastAsia="pt-BR"/>
              </w:rPr>
              <w:t>Phyllanthaceae</w:t>
            </w:r>
          </w:p>
        </w:tc>
        <w:tc>
          <w:tcPr>
            <w:tcW w:w="160" w:type="pct"/>
            <w:tcBorders>
              <w:top w:val="nil"/>
              <w:left w:val="nil"/>
              <w:bottom w:val="single" w:sz="4" w:space="0" w:color="auto"/>
              <w:right w:val="single" w:sz="4" w:space="0" w:color="auto"/>
            </w:tcBorders>
            <w:vAlign w:val="center"/>
            <w:hideMark/>
          </w:tcPr>
          <w:p w14:paraId="7BBBCEBD"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6EF7336D"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1C7CC5B9" w14:textId="77777777" w:rsidR="00C91BE9" w:rsidRPr="00213AF9" w:rsidRDefault="00C91BE9" w:rsidP="005619AD">
            <w:pPr>
              <w:pStyle w:val="TotalIlustrao"/>
              <w:rPr>
                <w:lang w:eastAsia="pt-BR"/>
              </w:rPr>
            </w:pPr>
            <w:r w:rsidRPr="00213AF9">
              <w:rPr>
                <w:lang w:eastAsia="pt-BR"/>
              </w:rPr>
              <w:t>0,0030</w:t>
            </w:r>
          </w:p>
        </w:tc>
        <w:tc>
          <w:tcPr>
            <w:tcW w:w="283" w:type="pct"/>
            <w:tcBorders>
              <w:top w:val="nil"/>
              <w:left w:val="nil"/>
              <w:bottom w:val="single" w:sz="4" w:space="0" w:color="auto"/>
              <w:right w:val="single" w:sz="4" w:space="0" w:color="auto"/>
            </w:tcBorders>
            <w:vAlign w:val="center"/>
            <w:hideMark/>
          </w:tcPr>
          <w:p w14:paraId="79BA1E0C"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741FBC60"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008A9F32"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6109FF6E"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5798F6A1" w14:textId="77777777" w:rsidR="00C91BE9" w:rsidRPr="00213AF9" w:rsidRDefault="00C91BE9" w:rsidP="005619AD">
            <w:pPr>
              <w:pStyle w:val="TotalIlustrao"/>
              <w:rPr>
                <w:lang w:eastAsia="pt-BR"/>
              </w:rPr>
            </w:pPr>
            <w:r w:rsidRPr="00213AF9">
              <w:rPr>
                <w:lang w:eastAsia="pt-BR"/>
              </w:rPr>
              <w:t>0,04</w:t>
            </w:r>
          </w:p>
        </w:tc>
        <w:tc>
          <w:tcPr>
            <w:tcW w:w="248" w:type="pct"/>
            <w:tcBorders>
              <w:top w:val="nil"/>
              <w:left w:val="nil"/>
              <w:bottom w:val="single" w:sz="4" w:space="0" w:color="auto"/>
              <w:right w:val="single" w:sz="4" w:space="0" w:color="auto"/>
            </w:tcBorders>
            <w:vAlign w:val="center"/>
            <w:hideMark/>
          </w:tcPr>
          <w:p w14:paraId="223A515C" w14:textId="77777777" w:rsidR="00C91BE9" w:rsidRPr="00213AF9" w:rsidRDefault="00C91BE9" w:rsidP="005619AD">
            <w:pPr>
              <w:pStyle w:val="TotalIlustrao"/>
              <w:rPr>
                <w:lang w:eastAsia="pt-BR"/>
              </w:rPr>
            </w:pPr>
            <w:r w:rsidRPr="00213AF9">
              <w:rPr>
                <w:lang w:eastAsia="pt-BR"/>
              </w:rPr>
              <w:t>0,28</w:t>
            </w:r>
          </w:p>
        </w:tc>
        <w:tc>
          <w:tcPr>
            <w:tcW w:w="248" w:type="pct"/>
            <w:tcBorders>
              <w:top w:val="nil"/>
              <w:left w:val="nil"/>
              <w:bottom w:val="single" w:sz="4" w:space="0" w:color="auto"/>
              <w:right w:val="single" w:sz="4" w:space="0" w:color="auto"/>
            </w:tcBorders>
            <w:vAlign w:val="center"/>
            <w:hideMark/>
          </w:tcPr>
          <w:p w14:paraId="32500C37" w14:textId="77777777" w:rsidR="00C91BE9" w:rsidRPr="00213AF9" w:rsidRDefault="00C91BE9" w:rsidP="005619AD">
            <w:pPr>
              <w:pStyle w:val="TotalIlustrao"/>
              <w:rPr>
                <w:lang w:eastAsia="pt-BR"/>
              </w:rPr>
            </w:pPr>
            <w:r w:rsidRPr="00213AF9">
              <w:rPr>
                <w:lang w:eastAsia="pt-BR"/>
              </w:rPr>
              <w:t>2,80</w:t>
            </w:r>
          </w:p>
        </w:tc>
        <w:tc>
          <w:tcPr>
            <w:tcW w:w="248" w:type="pct"/>
            <w:tcBorders>
              <w:top w:val="nil"/>
              <w:left w:val="nil"/>
              <w:bottom w:val="single" w:sz="4" w:space="0" w:color="auto"/>
            </w:tcBorders>
            <w:vAlign w:val="center"/>
            <w:hideMark/>
          </w:tcPr>
          <w:p w14:paraId="43F172FF" w14:textId="77777777" w:rsidR="00C91BE9" w:rsidRPr="00213AF9" w:rsidRDefault="00C91BE9" w:rsidP="005619AD">
            <w:pPr>
              <w:pStyle w:val="TotalIlustrao"/>
              <w:rPr>
                <w:lang w:eastAsia="pt-BR"/>
              </w:rPr>
            </w:pPr>
            <w:r w:rsidRPr="00213AF9">
              <w:rPr>
                <w:lang w:eastAsia="pt-BR"/>
              </w:rPr>
              <w:t>0,93</w:t>
            </w:r>
          </w:p>
        </w:tc>
      </w:tr>
      <w:tr w:rsidR="00C91BE9" w:rsidRPr="00213AF9" w14:paraId="549B2676" w14:textId="77777777" w:rsidTr="005619AD">
        <w:trPr>
          <w:trHeight w:val="227"/>
          <w:jc w:val="center"/>
        </w:trPr>
        <w:tc>
          <w:tcPr>
            <w:tcW w:w="1088" w:type="pct"/>
            <w:tcBorders>
              <w:top w:val="nil"/>
              <w:bottom w:val="single" w:sz="4" w:space="0" w:color="auto"/>
              <w:right w:val="single" w:sz="4" w:space="0" w:color="auto"/>
            </w:tcBorders>
            <w:vAlign w:val="center"/>
            <w:hideMark/>
          </w:tcPr>
          <w:p w14:paraId="3791F9F6" w14:textId="77777777" w:rsidR="00C91BE9" w:rsidRPr="00213AF9" w:rsidRDefault="00C91BE9" w:rsidP="005619AD">
            <w:pPr>
              <w:pStyle w:val="TotalIlustrao"/>
              <w:rPr>
                <w:i/>
                <w:iCs/>
                <w:lang w:eastAsia="pt-BR"/>
              </w:rPr>
            </w:pPr>
            <w:r w:rsidRPr="00213AF9">
              <w:rPr>
                <w:i/>
                <w:iCs/>
                <w:lang w:eastAsia="pt-BR"/>
              </w:rPr>
              <w:t>Hortia brasiliana</w:t>
            </w:r>
          </w:p>
        </w:tc>
        <w:tc>
          <w:tcPr>
            <w:tcW w:w="654" w:type="pct"/>
            <w:tcBorders>
              <w:top w:val="nil"/>
              <w:left w:val="nil"/>
              <w:bottom w:val="single" w:sz="4" w:space="0" w:color="auto"/>
              <w:right w:val="single" w:sz="4" w:space="0" w:color="auto"/>
            </w:tcBorders>
            <w:vAlign w:val="center"/>
            <w:hideMark/>
          </w:tcPr>
          <w:p w14:paraId="762F1C78" w14:textId="77777777" w:rsidR="00C91BE9" w:rsidRPr="00213AF9" w:rsidRDefault="00C91BE9" w:rsidP="005619AD">
            <w:pPr>
              <w:pStyle w:val="TotalIlustrao"/>
              <w:rPr>
                <w:lang w:eastAsia="pt-BR"/>
              </w:rPr>
            </w:pPr>
            <w:r w:rsidRPr="00213AF9">
              <w:rPr>
                <w:lang w:eastAsia="pt-BR"/>
              </w:rPr>
              <w:t>Paratudo</w:t>
            </w:r>
          </w:p>
        </w:tc>
        <w:tc>
          <w:tcPr>
            <w:tcW w:w="725" w:type="pct"/>
            <w:tcBorders>
              <w:top w:val="nil"/>
              <w:left w:val="nil"/>
              <w:bottom w:val="single" w:sz="4" w:space="0" w:color="auto"/>
              <w:right w:val="single" w:sz="4" w:space="0" w:color="auto"/>
            </w:tcBorders>
            <w:vAlign w:val="center"/>
            <w:hideMark/>
          </w:tcPr>
          <w:p w14:paraId="08641A17" w14:textId="77777777" w:rsidR="00C91BE9" w:rsidRPr="00213AF9" w:rsidRDefault="00C91BE9" w:rsidP="005619AD">
            <w:pPr>
              <w:pStyle w:val="TotalIlustrao"/>
              <w:rPr>
                <w:lang w:eastAsia="pt-BR"/>
              </w:rPr>
            </w:pPr>
            <w:r w:rsidRPr="00213AF9">
              <w:rPr>
                <w:lang w:eastAsia="pt-BR"/>
              </w:rPr>
              <w:t>Rutaceae</w:t>
            </w:r>
          </w:p>
        </w:tc>
        <w:tc>
          <w:tcPr>
            <w:tcW w:w="160" w:type="pct"/>
            <w:tcBorders>
              <w:top w:val="nil"/>
              <w:left w:val="nil"/>
              <w:bottom w:val="single" w:sz="4" w:space="0" w:color="auto"/>
              <w:right w:val="single" w:sz="4" w:space="0" w:color="auto"/>
            </w:tcBorders>
            <w:vAlign w:val="center"/>
            <w:hideMark/>
          </w:tcPr>
          <w:p w14:paraId="03498674"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36B7B60E"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40D00D7B" w14:textId="77777777" w:rsidR="00C91BE9" w:rsidRPr="00213AF9" w:rsidRDefault="00C91BE9" w:rsidP="005619AD">
            <w:pPr>
              <w:pStyle w:val="TotalIlustrao"/>
              <w:rPr>
                <w:lang w:eastAsia="pt-BR"/>
              </w:rPr>
            </w:pPr>
            <w:r w:rsidRPr="00213AF9">
              <w:rPr>
                <w:lang w:eastAsia="pt-BR"/>
              </w:rPr>
              <w:t>0,0025</w:t>
            </w:r>
          </w:p>
        </w:tc>
        <w:tc>
          <w:tcPr>
            <w:tcW w:w="283" w:type="pct"/>
            <w:tcBorders>
              <w:top w:val="nil"/>
              <w:left w:val="nil"/>
              <w:bottom w:val="single" w:sz="4" w:space="0" w:color="auto"/>
              <w:right w:val="single" w:sz="4" w:space="0" w:color="auto"/>
            </w:tcBorders>
            <w:vAlign w:val="center"/>
            <w:hideMark/>
          </w:tcPr>
          <w:p w14:paraId="08A202BA"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4A4F4148"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5D884B55"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50BEF676"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4901ED00" w14:textId="77777777" w:rsidR="00C91BE9" w:rsidRPr="00213AF9" w:rsidRDefault="00C91BE9" w:rsidP="005619AD">
            <w:pPr>
              <w:pStyle w:val="TotalIlustrao"/>
              <w:rPr>
                <w:lang w:eastAsia="pt-BR"/>
              </w:rPr>
            </w:pPr>
            <w:r w:rsidRPr="00213AF9">
              <w:rPr>
                <w:lang w:eastAsia="pt-BR"/>
              </w:rPr>
              <w:t>0,04</w:t>
            </w:r>
          </w:p>
        </w:tc>
        <w:tc>
          <w:tcPr>
            <w:tcW w:w="248" w:type="pct"/>
            <w:tcBorders>
              <w:top w:val="nil"/>
              <w:left w:val="nil"/>
              <w:bottom w:val="single" w:sz="4" w:space="0" w:color="auto"/>
              <w:right w:val="single" w:sz="4" w:space="0" w:color="auto"/>
            </w:tcBorders>
            <w:vAlign w:val="center"/>
            <w:hideMark/>
          </w:tcPr>
          <w:p w14:paraId="69EDF48F" w14:textId="77777777" w:rsidR="00C91BE9" w:rsidRPr="00213AF9" w:rsidRDefault="00C91BE9" w:rsidP="005619AD">
            <w:pPr>
              <w:pStyle w:val="TotalIlustrao"/>
              <w:rPr>
                <w:lang w:eastAsia="pt-BR"/>
              </w:rPr>
            </w:pPr>
            <w:r w:rsidRPr="00213AF9">
              <w:rPr>
                <w:lang w:eastAsia="pt-BR"/>
              </w:rPr>
              <w:t>0,24</w:t>
            </w:r>
          </w:p>
        </w:tc>
        <w:tc>
          <w:tcPr>
            <w:tcW w:w="248" w:type="pct"/>
            <w:tcBorders>
              <w:top w:val="nil"/>
              <w:left w:val="nil"/>
              <w:bottom w:val="single" w:sz="4" w:space="0" w:color="auto"/>
              <w:right w:val="single" w:sz="4" w:space="0" w:color="auto"/>
            </w:tcBorders>
            <w:vAlign w:val="center"/>
            <w:hideMark/>
          </w:tcPr>
          <w:p w14:paraId="68CC10CD" w14:textId="77777777" w:rsidR="00C91BE9" w:rsidRPr="00213AF9" w:rsidRDefault="00C91BE9" w:rsidP="005619AD">
            <w:pPr>
              <w:pStyle w:val="TotalIlustrao"/>
              <w:rPr>
                <w:lang w:eastAsia="pt-BR"/>
              </w:rPr>
            </w:pPr>
            <w:r w:rsidRPr="00213AF9">
              <w:rPr>
                <w:lang w:eastAsia="pt-BR"/>
              </w:rPr>
              <w:t>2,76</w:t>
            </w:r>
          </w:p>
        </w:tc>
        <w:tc>
          <w:tcPr>
            <w:tcW w:w="248" w:type="pct"/>
            <w:tcBorders>
              <w:top w:val="nil"/>
              <w:left w:val="nil"/>
              <w:bottom w:val="single" w:sz="4" w:space="0" w:color="auto"/>
            </w:tcBorders>
            <w:vAlign w:val="center"/>
            <w:hideMark/>
          </w:tcPr>
          <w:p w14:paraId="77AD762A" w14:textId="77777777" w:rsidR="00C91BE9" w:rsidRPr="00213AF9" w:rsidRDefault="00C91BE9" w:rsidP="005619AD">
            <w:pPr>
              <w:pStyle w:val="TotalIlustrao"/>
              <w:rPr>
                <w:lang w:eastAsia="pt-BR"/>
              </w:rPr>
            </w:pPr>
            <w:r w:rsidRPr="00213AF9">
              <w:rPr>
                <w:lang w:eastAsia="pt-BR"/>
              </w:rPr>
              <w:t>0,92</w:t>
            </w:r>
          </w:p>
        </w:tc>
      </w:tr>
      <w:tr w:rsidR="00C91BE9" w:rsidRPr="00213AF9" w14:paraId="344A6B59" w14:textId="77777777" w:rsidTr="005619AD">
        <w:trPr>
          <w:trHeight w:val="227"/>
          <w:jc w:val="center"/>
        </w:trPr>
        <w:tc>
          <w:tcPr>
            <w:tcW w:w="1088" w:type="pct"/>
            <w:tcBorders>
              <w:top w:val="nil"/>
              <w:bottom w:val="single" w:sz="4" w:space="0" w:color="auto"/>
              <w:right w:val="single" w:sz="4" w:space="0" w:color="auto"/>
            </w:tcBorders>
            <w:vAlign w:val="center"/>
            <w:hideMark/>
          </w:tcPr>
          <w:p w14:paraId="5F1F6AC9" w14:textId="77777777" w:rsidR="00C91BE9" w:rsidRPr="00213AF9" w:rsidRDefault="00C91BE9" w:rsidP="005619AD">
            <w:pPr>
              <w:pStyle w:val="TotalIlustrao"/>
              <w:rPr>
                <w:i/>
                <w:iCs/>
                <w:lang w:eastAsia="pt-BR"/>
              </w:rPr>
            </w:pPr>
            <w:r w:rsidRPr="00213AF9">
              <w:rPr>
                <w:i/>
                <w:iCs/>
                <w:lang w:eastAsia="pt-BR"/>
              </w:rPr>
              <w:t>Hyptidendron asperrimum</w:t>
            </w:r>
          </w:p>
        </w:tc>
        <w:tc>
          <w:tcPr>
            <w:tcW w:w="654" w:type="pct"/>
            <w:tcBorders>
              <w:top w:val="nil"/>
              <w:left w:val="nil"/>
              <w:bottom w:val="single" w:sz="4" w:space="0" w:color="auto"/>
              <w:right w:val="single" w:sz="4" w:space="0" w:color="auto"/>
            </w:tcBorders>
            <w:vAlign w:val="center"/>
            <w:hideMark/>
          </w:tcPr>
          <w:p w14:paraId="53508CC4" w14:textId="77777777" w:rsidR="00C91BE9" w:rsidRPr="00213AF9" w:rsidRDefault="00C91BE9" w:rsidP="005619AD">
            <w:pPr>
              <w:pStyle w:val="TotalIlustrao"/>
              <w:rPr>
                <w:lang w:eastAsia="pt-BR"/>
              </w:rPr>
            </w:pPr>
            <w:r w:rsidRPr="00213AF9">
              <w:rPr>
                <w:lang w:eastAsia="pt-BR"/>
              </w:rPr>
              <w:t>Catinga-de-bode</w:t>
            </w:r>
          </w:p>
        </w:tc>
        <w:tc>
          <w:tcPr>
            <w:tcW w:w="725" w:type="pct"/>
            <w:tcBorders>
              <w:top w:val="nil"/>
              <w:left w:val="nil"/>
              <w:bottom w:val="single" w:sz="4" w:space="0" w:color="auto"/>
              <w:right w:val="single" w:sz="4" w:space="0" w:color="auto"/>
            </w:tcBorders>
            <w:vAlign w:val="center"/>
            <w:hideMark/>
          </w:tcPr>
          <w:p w14:paraId="54351CAF" w14:textId="77777777" w:rsidR="00C91BE9" w:rsidRPr="00213AF9" w:rsidRDefault="00C91BE9" w:rsidP="005619AD">
            <w:pPr>
              <w:pStyle w:val="TotalIlustrao"/>
              <w:rPr>
                <w:lang w:eastAsia="pt-BR"/>
              </w:rPr>
            </w:pPr>
            <w:r w:rsidRPr="00213AF9">
              <w:rPr>
                <w:lang w:eastAsia="pt-BR"/>
              </w:rPr>
              <w:t>Lamiaceae</w:t>
            </w:r>
          </w:p>
        </w:tc>
        <w:tc>
          <w:tcPr>
            <w:tcW w:w="160" w:type="pct"/>
            <w:tcBorders>
              <w:top w:val="nil"/>
              <w:left w:val="nil"/>
              <w:bottom w:val="single" w:sz="4" w:space="0" w:color="auto"/>
              <w:right w:val="single" w:sz="4" w:space="0" w:color="auto"/>
            </w:tcBorders>
            <w:vAlign w:val="center"/>
            <w:hideMark/>
          </w:tcPr>
          <w:p w14:paraId="149A4B7B"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7E4E625B"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20203180" w14:textId="77777777" w:rsidR="00C91BE9" w:rsidRPr="00213AF9" w:rsidRDefault="00C91BE9" w:rsidP="005619AD">
            <w:pPr>
              <w:pStyle w:val="TotalIlustrao"/>
              <w:rPr>
                <w:lang w:eastAsia="pt-BR"/>
              </w:rPr>
            </w:pPr>
            <w:r w:rsidRPr="00213AF9">
              <w:rPr>
                <w:lang w:eastAsia="pt-BR"/>
              </w:rPr>
              <w:t>0,0026</w:t>
            </w:r>
          </w:p>
        </w:tc>
        <w:tc>
          <w:tcPr>
            <w:tcW w:w="283" w:type="pct"/>
            <w:tcBorders>
              <w:top w:val="nil"/>
              <w:left w:val="nil"/>
              <w:bottom w:val="single" w:sz="4" w:space="0" w:color="auto"/>
              <w:right w:val="single" w:sz="4" w:space="0" w:color="auto"/>
            </w:tcBorders>
            <w:vAlign w:val="center"/>
            <w:hideMark/>
          </w:tcPr>
          <w:p w14:paraId="0E17B978"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3F32EC63"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1FA369DC"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5B20D2DE"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15468676" w14:textId="77777777" w:rsidR="00C91BE9" w:rsidRPr="00213AF9" w:rsidRDefault="00C91BE9" w:rsidP="005619AD">
            <w:pPr>
              <w:pStyle w:val="TotalIlustrao"/>
              <w:rPr>
                <w:lang w:eastAsia="pt-BR"/>
              </w:rPr>
            </w:pPr>
            <w:r w:rsidRPr="00213AF9">
              <w:rPr>
                <w:lang w:eastAsia="pt-BR"/>
              </w:rPr>
              <w:t>0,04</w:t>
            </w:r>
          </w:p>
        </w:tc>
        <w:tc>
          <w:tcPr>
            <w:tcW w:w="248" w:type="pct"/>
            <w:tcBorders>
              <w:top w:val="nil"/>
              <w:left w:val="nil"/>
              <w:bottom w:val="single" w:sz="4" w:space="0" w:color="auto"/>
              <w:right w:val="single" w:sz="4" w:space="0" w:color="auto"/>
            </w:tcBorders>
            <w:vAlign w:val="center"/>
            <w:hideMark/>
          </w:tcPr>
          <w:p w14:paraId="4DA1215A" w14:textId="77777777" w:rsidR="00C91BE9" w:rsidRPr="00213AF9" w:rsidRDefault="00C91BE9" w:rsidP="005619AD">
            <w:pPr>
              <w:pStyle w:val="TotalIlustrao"/>
              <w:rPr>
                <w:lang w:eastAsia="pt-BR"/>
              </w:rPr>
            </w:pPr>
            <w:r w:rsidRPr="00213AF9">
              <w:rPr>
                <w:lang w:eastAsia="pt-BR"/>
              </w:rPr>
              <w:t>0,24</w:t>
            </w:r>
          </w:p>
        </w:tc>
        <w:tc>
          <w:tcPr>
            <w:tcW w:w="248" w:type="pct"/>
            <w:tcBorders>
              <w:top w:val="nil"/>
              <w:left w:val="nil"/>
              <w:bottom w:val="single" w:sz="4" w:space="0" w:color="auto"/>
              <w:right w:val="single" w:sz="4" w:space="0" w:color="auto"/>
            </w:tcBorders>
            <w:vAlign w:val="center"/>
            <w:hideMark/>
          </w:tcPr>
          <w:p w14:paraId="39895449" w14:textId="77777777" w:rsidR="00C91BE9" w:rsidRPr="00213AF9" w:rsidRDefault="00C91BE9" w:rsidP="005619AD">
            <w:pPr>
              <w:pStyle w:val="TotalIlustrao"/>
              <w:rPr>
                <w:lang w:eastAsia="pt-BR"/>
              </w:rPr>
            </w:pPr>
            <w:r w:rsidRPr="00213AF9">
              <w:rPr>
                <w:lang w:eastAsia="pt-BR"/>
              </w:rPr>
              <w:t>2,76</w:t>
            </w:r>
          </w:p>
        </w:tc>
        <w:tc>
          <w:tcPr>
            <w:tcW w:w="248" w:type="pct"/>
            <w:tcBorders>
              <w:top w:val="nil"/>
              <w:left w:val="nil"/>
              <w:bottom w:val="single" w:sz="4" w:space="0" w:color="auto"/>
            </w:tcBorders>
            <w:vAlign w:val="center"/>
            <w:hideMark/>
          </w:tcPr>
          <w:p w14:paraId="64733F25" w14:textId="77777777" w:rsidR="00C91BE9" w:rsidRPr="00213AF9" w:rsidRDefault="00C91BE9" w:rsidP="005619AD">
            <w:pPr>
              <w:pStyle w:val="TotalIlustrao"/>
              <w:rPr>
                <w:lang w:eastAsia="pt-BR"/>
              </w:rPr>
            </w:pPr>
            <w:r w:rsidRPr="00213AF9">
              <w:rPr>
                <w:lang w:eastAsia="pt-BR"/>
              </w:rPr>
              <w:t>0,92</w:t>
            </w:r>
          </w:p>
        </w:tc>
      </w:tr>
      <w:tr w:rsidR="00C91BE9" w:rsidRPr="00213AF9" w14:paraId="7EB29E3D" w14:textId="77777777" w:rsidTr="005619AD">
        <w:trPr>
          <w:trHeight w:val="227"/>
          <w:jc w:val="center"/>
        </w:trPr>
        <w:tc>
          <w:tcPr>
            <w:tcW w:w="1088" w:type="pct"/>
            <w:tcBorders>
              <w:top w:val="nil"/>
              <w:bottom w:val="single" w:sz="4" w:space="0" w:color="auto"/>
              <w:right w:val="single" w:sz="4" w:space="0" w:color="auto"/>
            </w:tcBorders>
            <w:vAlign w:val="center"/>
            <w:hideMark/>
          </w:tcPr>
          <w:p w14:paraId="2605074E" w14:textId="77777777" w:rsidR="00C91BE9" w:rsidRPr="00213AF9" w:rsidRDefault="00C91BE9" w:rsidP="005619AD">
            <w:pPr>
              <w:pStyle w:val="TotalIlustrao"/>
              <w:rPr>
                <w:i/>
                <w:iCs/>
                <w:lang w:eastAsia="pt-BR"/>
              </w:rPr>
            </w:pPr>
            <w:r w:rsidRPr="00213AF9">
              <w:rPr>
                <w:i/>
                <w:iCs/>
                <w:lang w:eastAsia="pt-BR"/>
              </w:rPr>
              <w:t>Ilex dumosa</w:t>
            </w:r>
          </w:p>
        </w:tc>
        <w:tc>
          <w:tcPr>
            <w:tcW w:w="654" w:type="pct"/>
            <w:tcBorders>
              <w:top w:val="nil"/>
              <w:left w:val="nil"/>
              <w:bottom w:val="single" w:sz="4" w:space="0" w:color="auto"/>
              <w:right w:val="single" w:sz="4" w:space="0" w:color="auto"/>
            </w:tcBorders>
            <w:vAlign w:val="center"/>
            <w:hideMark/>
          </w:tcPr>
          <w:p w14:paraId="29F60A3D" w14:textId="77777777" w:rsidR="00C91BE9" w:rsidRPr="00213AF9" w:rsidRDefault="00C91BE9" w:rsidP="005619AD">
            <w:pPr>
              <w:pStyle w:val="TotalIlustrao"/>
              <w:rPr>
                <w:lang w:eastAsia="pt-BR"/>
              </w:rPr>
            </w:pPr>
            <w:r w:rsidRPr="00213AF9">
              <w:rPr>
                <w:lang w:eastAsia="pt-BR"/>
              </w:rPr>
              <w:t>Congonha</w:t>
            </w:r>
          </w:p>
        </w:tc>
        <w:tc>
          <w:tcPr>
            <w:tcW w:w="725" w:type="pct"/>
            <w:tcBorders>
              <w:top w:val="nil"/>
              <w:left w:val="nil"/>
              <w:bottom w:val="single" w:sz="4" w:space="0" w:color="auto"/>
              <w:right w:val="single" w:sz="4" w:space="0" w:color="auto"/>
            </w:tcBorders>
            <w:vAlign w:val="center"/>
            <w:hideMark/>
          </w:tcPr>
          <w:p w14:paraId="5EF383E6" w14:textId="77777777" w:rsidR="00C91BE9" w:rsidRPr="00213AF9" w:rsidRDefault="00C91BE9" w:rsidP="005619AD">
            <w:pPr>
              <w:pStyle w:val="TotalIlustrao"/>
              <w:rPr>
                <w:lang w:eastAsia="pt-BR"/>
              </w:rPr>
            </w:pPr>
            <w:r w:rsidRPr="00213AF9">
              <w:rPr>
                <w:lang w:eastAsia="pt-BR"/>
              </w:rPr>
              <w:t>Aquifoliaceae</w:t>
            </w:r>
          </w:p>
        </w:tc>
        <w:tc>
          <w:tcPr>
            <w:tcW w:w="160" w:type="pct"/>
            <w:tcBorders>
              <w:top w:val="nil"/>
              <w:left w:val="nil"/>
              <w:bottom w:val="single" w:sz="4" w:space="0" w:color="auto"/>
              <w:right w:val="single" w:sz="4" w:space="0" w:color="auto"/>
            </w:tcBorders>
            <w:vAlign w:val="center"/>
            <w:hideMark/>
          </w:tcPr>
          <w:p w14:paraId="3F18022B" w14:textId="77777777" w:rsidR="00C91BE9" w:rsidRPr="00213AF9" w:rsidRDefault="00C91BE9" w:rsidP="005619AD">
            <w:pPr>
              <w:pStyle w:val="TotalIlustrao"/>
              <w:rPr>
                <w:lang w:eastAsia="pt-BR"/>
              </w:rPr>
            </w:pPr>
            <w:r w:rsidRPr="00213AF9">
              <w:rPr>
                <w:lang w:eastAsia="pt-BR"/>
              </w:rPr>
              <w:t>2</w:t>
            </w:r>
          </w:p>
        </w:tc>
        <w:tc>
          <w:tcPr>
            <w:tcW w:w="101" w:type="pct"/>
            <w:tcBorders>
              <w:top w:val="nil"/>
              <w:left w:val="nil"/>
              <w:bottom w:val="single" w:sz="4" w:space="0" w:color="auto"/>
              <w:right w:val="single" w:sz="4" w:space="0" w:color="auto"/>
            </w:tcBorders>
            <w:vAlign w:val="center"/>
            <w:hideMark/>
          </w:tcPr>
          <w:p w14:paraId="17180FE1" w14:textId="77777777" w:rsidR="00C91BE9" w:rsidRPr="00213AF9" w:rsidRDefault="00C91BE9" w:rsidP="005619AD">
            <w:pPr>
              <w:pStyle w:val="TotalIlustrao"/>
              <w:rPr>
                <w:lang w:eastAsia="pt-BR"/>
              </w:rPr>
            </w:pPr>
            <w:r w:rsidRPr="00213AF9">
              <w:rPr>
                <w:lang w:eastAsia="pt-BR"/>
              </w:rPr>
              <w:t>2</w:t>
            </w:r>
          </w:p>
        </w:tc>
        <w:tc>
          <w:tcPr>
            <w:tcW w:w="248" w:type="pct"/>
            <w:tcBorders>
              <w:top w:val="nil"/>
              <w:left w:val="nil"/>
              <w:bottom w:val="single" w:sz="4" w:space="0" w:color="auto"/>
              <w:right w:val="single" w:sz="4" w:space="0" w:color="auto"/>
            </w:tcBorders>
            <w:vAlign w:val="center"/>
            <w:hideMark/>
          </w:tcPr>
          <w:p w14:paraId="1125DF91" w14:textId="77777777" w:rsidR="00C91BE9" w:rsidRPr="00213AF9" w:rsidRDefault="00C91BE9" w:rsidP="005619AD">
            <w:pPr>
              <w:pStyle w:val="TotalIlustrao"/>
              <w:rPr>
                <w:lang w:eastAsia="pt-BR"/>
              </w:rPr>
            </w:pPr>
            <w:r w:rsidRPr="00213AF9">
              <w:rPr>
                <w:lang w:eastAsia="pt-BR"/>
              </w:rPr>
              <w:t>0,0159</w:t>
            </w:r>
          </w:p>
        </w:tc>
        <w:tc>
          <w:tcPr>
            <w:tcW w:w="283" w:type="pct"/>
            <w:tcBorders>
              <w:top w:val="nil"/>
              <w:left w:val="nil"/>
              <w:bottom w:val="single" w:sz="4" w:space="0" w:color="auto"/>
              <w:right w:val="single" w:sz="4" w:space="0" w:color="auto"/>
            </w:tcBorders>
            <w:vAlign w:val="center"/>
            <w:hideMark/>
          </w:tcPr>
          <w:p w14:paraId="74FE7352" w14:textId="77777777" w:rsidR="00C91BE9" w:rsidRPr="00213AF9" w:rsidRDefault="00C91BE9" w:rsidP="005619AD">
            <w:pPr>
              <w:pStyle w:val="TotalIlustrao"/>
              <w:rPr>
                <w:lang w:eastAsia="pt-BR"/>
              </w:rPr>
            </w:pPr>
            <w:r w:rsidRPr="00213AF9">
              <w:rPr>
                <w:lang w:eastAsia="pt-BR"/>
              </w:rPr>
              <w:t>27,78</w:t>
            </w:r>
          </w:p>
        </w:tc>
        <w:tc>
          <w:tcPr>
            <w:tcW w:w="248" w:type="pct"/>
            <w:tcBorders>
              <w:top w:val="nil"/>
              <w:left w:val="nil"/>
              <w:bottom w:val="single" w:sz="4" w:space="0" w:color="auto"/>
              <w:right w:val="single" w:sz="4" w:space="0" w:color="auto"/>
            </w:tcBorders>
            <w:vAlign w:val="center"/>
            <w:hideMark/>
          </w:tcPr>
          <w:p w14:paraId="609B1316" w14:textId="77777777" w:rsidR="00C91BE9" w:rsidRPr="00213AF9" w:rsidRDefault="00C91BE9" w:rsidP="005619AD">
            <w:pPr>
              <w:pStyle w:val="TotalIlustrao"/>
              <w:rPr>
                <w:lang w:eastAsia="pt-BR"/>
              </w:rPr>
            </w:pPr>
            <w:r w:rsidRPr="00213AF9">
              <w:rPr>
                <w:lang w:eastAsia="pt-BR"/>
              </w:rPr>
              <w:t>1,96</w:t>
            </w:r>
          </w:p>
        </w:tc>
        <w:tc>
          <w:tcPr>
            <w:tcW w:w="283" w:type="pct"/>
            <w:tcBorders>
              <w:top w:val="nil"/>
              <w:left w:val="nil"/>
              <w:bottom w:val="single" w:sz="4" w:space="0" w:color="auto"/>
              <w:right w:val="single" w:sz="4" w:space="0" w:color="auto"/>
            </w:tcBorders>
            <w:vAlign w:val="center"/>
            <w:hideMark/>
          </w:tcPr>
          <w:p w14:paraId="38382E66" w14:textId="77777777" w:rsidR="00C91BE9" w:rsidRPr="00213AF9" w:rsidRDefault="00C91BE9" w:rsidP="005619AD">
            <w:pPr>
              <w:pStyle w:val="TotalIlustrao"/>
              <w:rPr>
                <w:lang w:eastAsia="pt-BR"/>
              </w:rPr>
            </w:pPr>
            <w:r w:rsidRPr="00213AF9">
              <w:rPr>
                <w:lang w:eastAsia="pt-BR"/>
              </w:rPr>
              <w:t>33,33</w:t>
            </w:r>
          </w:p>
        </w:tc>
        <w:tc>
          <w:tcPr>
            <w:tcW w:w="248" w:type="pct"/>
            <w:tcBorders>
              <w:top w:val="nil"/>
              <w:left w:val="nil"/>
              <w:bottom w:val="single" w:sz="4" w:space="0" w:color="auto"/>
              <w:right w:val="single" w:sz="4" w:space="0" w:color="auto"/>
            </w:tcBorders>
            <w:vAlign w:val="center"/>
            <w:hideMark/>
          </w:tcPr>
          <w:p w14:paraId="5E58DF1C" w14:textId="77777777" w:rsidR="00C91BE9" w:rsidRPr="00213AF9" w:rsidRDefault="00C91BE9" w:rsidP="005619AD">
            <w:pPr>
              <w:pStyle w:val="TotalIlustrao"/>
              <w:rPr>
                <w:lang w:eastAsia="pt-BR"/>
              </w:rPr>
            </w:pPr>
            <w:r w:rsidRPr="00213AF9">
              <w:rPr>
                <w:lang w:eastAsia="pt-BR"/>
              </w:rPr>
              <w:t>3,08</w:t>
            </w:r>
          </w:p>
        </w:tc>
        <w:tc>
          <w:tcPr>
            <w:tcW w:w="213" w:type="pct"/>
            <w:tcBorders>
              <w:top w:val="nil"/>
              <w:left w:val="nil"/>
              <w:bottom w:val="single" w:sz="4" w:space="0" w:color="auto"/>
              <w:right w:val="single" w:sz="4" w:space="0" w:color="auto"/>
            </w:tcBorders>
            <w:vAlign w:val="center"/>
            <w:hideMark/>
          </w:tcPr>
          <w:p w14:paraId="12743022" w14:textId="77777777" w:rsidR="00C91BE9" w:rsidRPr="00213AF9" w:rsidRDefault="00C91BE9" w:rsidP="005619AD">
            <w:pPr>
              <w:pStyle w:val="TotalIlustrao"/>
              <w:rPr>
                <w:lang w:eastAsia="pt-BR"/>
              </w:rPr>
            </w:pPr>
            <w:r w:rsidRPr="00213AF9">
              <w:rPr>
                <w:lang w:eastAsia="pt-BR"/>
              </w:rPr>
              <w:t>0,22</w:t>
            </w:r>
          </w:p>
        </w:tc>
        <w:tc>
          <w:tcPr>
            <w:tcW w:w="248" w:type="pct"/>
            <w:tcBorders>
              <w:top w:val="nil"/>
              <w:left w:val="nil"/>
              <w:bottom w:val="single" w:sz="4" w:space="0" w:color="auto"/>
              <w:right w:val="single" w:sz="4" w:space="0" w:color="auto"/>
            </w:tcBorders>
            <w:vAlign w:val="center"/>
            <w:hideMark/>
          </w:tcPr>
          <w:p w14:paraId="0E673E9A" w14:textId="77777777" w:rsidR="00C91BE9" w:rsidRPr="00213AF9" w:rsidRDefault="00C91BE9" w:rsidP="005619AD">
            <w:pPr>
              <w:pStyle w:val="TotalIlustrao"/>
              <w:rPr>
                <w:lang w:eastAsia="pt-BR"/>
              </w:rPr>
            </w:pPr>
            <w:r w:rsidRPr="00213AF9">
              <w:rPr>
                <w:lang w:eastAsia="pt-BR"/>
              </w:rPr>
              <w:t>1,49</w:t>
            </w:r>
          </w:p>
        </w:tc>
        <w:tc>
          <w:tcPr>
            <w:tcW w:w="248" w:type="pct"/>
            <w:tcBorders>
              <w:top w:val="nil"/>
              <w:left w:val="nil"/>
              <w:bottom w:val="single" w:sz="4" w:space="0" w:color="auto"/>
              <w:right w:val="single" w:sz="4" w:space="0" w:color="auto"/>
            </w:tcBorders>
            <w:vAlign w:val="center"/>
            <w:hideMark/>
          </w:tcPr>
          <w:p w14:paraId="29D960E7" w14:textId="77777777" w:rsidR="00C91BE9" w:rsidRPr="00213AF9" w:rsidRDefault="00C91BE9" w:rsidP="005619AD">
            <w:pPr>
              <w:pStyle w:val="TotalIlustrao"/>
              <w:rPr>
                <w:lang w:eastAsia="pt-BR"/>
              </w:rPr>
            </w:pPr>
            <w:r w:rsidRPr="00213AF9">
              <w:rPr>
                <w:lang w:eastAsia="pt-BR"/>
              </w:rPr>
              <w:t>6,53</w:t>
            </w:r>
          </w:p>
        </w:tc>
        <w:tc>
          <w:tcPr>
            <w:tcW w:w="248" w:type="pct"/>
            <w:tcBorders>
              <w:top w:val="nil"/>
              <w:left w:val="nil"/>
              <w:bottom w:val="single" w:sz="4" w:space="0" w:color="auto"/>
            </w:tcBorders>
            <w:vAlign w:val="center"/>
            <w:hideMark/>
          </w:tcPr>
          <w:p w14:paraId="13675849" w14:textId="77777777" w:rsidR="00C91BE9" w:rsidRPr="00213AF9" w:rsidRDefault="00C91BE9" w:rsidP="005619AD">
            <w:pPr>
              <w:pStyle w:val="TotalIlustrao"/>
              <w:rPr>
                <w:lang w:eastAsia="pt-BR"/>
              </w:rPr>
            </w:pPr>
            <w:r w:rsidRPr="00213AF9">
              <w:rPr>
                <w:lang w:eastAsia="pt-BR"/>
              </w:rPr>
              <w:t>2,18</w:t>
            </w:r>
          </w:p>
        </w:tc>
      </w:tr>
      <w:tr w:rsidR="00C91BE9" w:rsidRPr="00213AF9" w14:paraId="25C02352" w14:textId="77777777" w:rsidTr="005619AD">
        <w:trPr>
          <w:trHeight w:val="227"/>
          <w:jc w:val="center"/>
        </w:trPr>
        <w:tc>
          <w:tcPr>
            <w:tcW w:w="1088" w:type="pct"/>
            <w:tcBorders>
              <w:top w:val="nil"/>
              <w:bottom w:val="single" w:sz="4" w:space="0" w:color="auto"/>
              <w:right w:val="single" w:sz="4" w:space="0" w:color="auto"/>
            </w:tcBorders>
            <w:vAlign w:val="center"/>
            <w:hideMark/>
          </w:tcPr>
          <w:p w14:paraId="256D936E" w14:textId="77777777" w:rsidR="00C91BE9" w:rsidRPr="00213AF9" w:rsidRDefault="00C91BE9" w:rsidP="005619AD">
            <w:pPr>
              <w:pStyle w:val="TotalIlustrao"/>
              <w:rPr>
                <w:lang w:eastAsia="pt-BR"/>
              </w:rPr>
            </w:pPr>
            <w:r w:rsidRPr="00213AF9">
              <w:rPr>
                <w:lang w:eastAsia="pt-BR"/>
              </w:rPr>
              <w:t>Indeterminada 12</w:t>
            </w:r>
          </w:p>
        </w:tc>
        <w:tc>
          <w:tcPr>
            <w:tcW w:w="654" w:type="pct"/>
            <w:tcBorders>
              <w:top w:val="nil"/>
              <w:left w:val="nil"/>
              <w:bottom w:val="single" w:sz="4" w:space="0" w:color="auto"/>
              <w:right w:val="single" w:sz="4" w:space="0" w:color="auto"/>
            </w:tcBorders>
            <w:vAlign w:val="center"/>
            <w:hideMark/>
          </w:tcPr>
          <w:p w14:paraId="77BDB3CE" w14:textId="77777777" w:rsidR="00C91BE9" w:rsidRPr="00213AF9" w:rsidRDefault="00C91BE9" w:rsidP="005619AD">
            <w:pPr>
              <w:pStyle w:val="TotalIlustrao"/>
              <w:rPr>
                <w:lang w:eastAsia="pt-BR"/>
              </w:rPr>
            </w:pPr>
            <w:r w:rsidRPr="00213AF9">
              <w:rPr>
                <w:lang w:eastAsia="pt-BR"/>
              </w:rPr>
              <w:t>-</w:t>
            </w:r>
          </w:p>
        </w:tc>
        <w:tc>
          <w:tcPr>
            <w:tcW w:w="725" w:type="pct"/>
            <w:tcBorders>
              <w:top w:val="nil"/>
              <w:left w:val="nil"/>
              <w:bottom w:val="single" w:sz="4" w:space="0" w:color="auto"/>
              <w:right w:val="single" w:sz="4" w:space="0" w:color="auto"/>
            </w:tcBorders>
            <w:vAlign w:val="center"/>
            <w:hideMark/>
          </w:tcPr>
          <w:p w14:paraId="43A7E5AA" w14:textId="77777777" w:rsidR="00C91BE9" w:rsidRPr="00213AF9" w:rsidRDefault="00C91BE9" w:rsidP="005619AD">
            <w:pPr>
              <w:pStyle w:val="TotalIlustrao"/>
              <w:rPr>
                <w:lang w:eastAsia="pt-BR"/>
              </w:rPr>
            </w:pPr>
            <w:r w:rsidRPr="00213AF9">
              <w:rPr>
                <w:lang w:eastAsia="pt-BR"/>
              </w:rPr>
              <w:t>Indeterminada 12</w:t>
            </w:r>
          </w:p>
        </w:tc>
        <w:tc>
          <w:tcPr>
            <w:tcW w:w="160" w:type="pct"/>
            <w:tcBorders>
              <w:top w:val="nil"/>
              <w:left w:val="nil"/>
              <w:bottom w:val="single" w:sz="4" w:space="0" w:color="auto"/>
              <w:right w:val="single" w:sz="4" w:space="0" w:color="auto"/>
            </w:tcBorders>
            <w:vAlign w:val="center"/>
            <w:hideMark/>
          </w:tcPr>
          <w:p w14:paraId="1B22801B"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15993B04"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3279CC90" w14:textId="77777777" w:rsidR="00C91BE9" w:rsidRPr="00213AF9" w:rsidRDefault="00C91BE9" w:rsidP="005619AD">
            <w:pPr>
              <w:pStyle w:val="TotalIlustrao"/>
              <w:rPr>
                <w:lang w:eastAsia="pt-BR"/>
              </w:rPr>
            </w:pPr>
            <w:r w:rsidRPr="00213AF9">
              <w:rPr>
                <w:lang w:eastAsia="pt-BR"/>
              </w:rPr>
              <w:t>0,0060</w:t>
            </w:r>
          </w:p>
        </w:tc>
        <w:tc>
          <w:tcPr>
            <w:tcW w:w="283" w:type="pct"/>
            <w:tcBorders>
              <w:top w:val="nil"/>
              <w:left w:val="nil"/>
              <w:bottom w:val="single" w:sz="4" w:space="0" w:color="auto"/>
              <w:right w:val="single" w:sz="4" w:space="0" w:color="auto"/>
            </w:tcBorders>
            <w:vAlign w:val="center"/>
            <w:hideMark/>
          </w:tcPr>
          <w:p w14:paraId="05A98E6D"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54C9A478"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56B76443"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548E41EB"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7083BD91" w14:textId="77777777" w:rsidR="00C91BE9" w:rsidRPr="00213AF9" w:rsidRDefault="00C91BE9" w:rsidP="005619AD">
            <w:pPr>
              <w:pStyle w:val="TotalIlustrao"/>
              <w:rPr>
                <w:lang w:eastAsia="pt-BR"/>
              </w:rPr>
            </w:pPr>
            <w:r w:rsidRPr="00213AF9">
              <w:rPr>
                <w:lang w:eastAsia="pt-BR"/>
              </w:rPr>
              <w:t>0,08</w:t>
            </w:r>
          </w:p>
        </w:tc>
        <w:tc>
          <w:tcPr>
            <w:tcW w:w="248" w:type="pct"/>
            <w:tcBorders>
              <w:top w:val="nil"/>
              <w:left w:val="nil"/>
              <w:bottom w:val="single" w:sz="4" w:space="0" w:color="auto"/>
              <w:right w:val="single" w:sz="4" w:space="0" w:color="auto"/>
            </w:tcBorders>
            <w:vAlign w:val="center"/>
            <w:hideMark/>
          </w:tcPr>
          <w:p w14:paraId="090C64C8" w14:textId="77777777" w:rsidR="00C91BE9" w:rsidRPr="00213AF9" w:rsidRDefault="00C91BE9" w:rsidP="005619AD">
            <w:pPr>
              <w:pStyle w:val="TotalIlustrao"/>
              <w:rPr>
                <w:lang w:eastAsia="pt-BR"/>
              </w:rPr>
            </w:pPr>
            <w:r w:rsidRPr="00213AF9">
              <w:rPr>
                <w:lang w:eastAsia="pt-BR"/>
              </w:rPr>
              <w:t>0,56</w:t>
            </w:r>
          </w:p>
        </w:tc>
        <w:tc>
          <w:tcPr>
            <w:tcW w:w="248" w:type="pct"/>
            <w:tcBorders>
              <w:top w:val="nil"/>
              <w:left w:val="nil"/>
              <w:bottom w:val="single" w:sz="4" w:space="0" w:color="auto"/>
              <w:right w:val="single" w:sz="4" w:space="0" w:color="auto"/>
            </w:tcBorders>
            <w:vAlign w:val="center"/>
            <w:hideMark/>
          </w:tcPr>
          <w:p w14:paraId="3B82FEEF" w14:textId="77777777" w:rsidR="00C91BE9" w:rsidRPr="00213AF9" w:rsidRDefault="00C91BE9" w:rsidP="005619AD">
            <w:pPr>
              <w:pStyle w:val="TotalIlustrao"/>
              <w:rPr>
                <w:lang w:eastAsia="pt-BR"/>
              </w:rPr>
            </w:pPr>
            <w:r w:rsidRPr="00213AF9">
              <w:rPr>
                <w:lang w:eastAsia="pt-BR"/>
              </w:rPr>
              <w:t>3,08</w:t>
            </w:r>
          </w:p>
        </w:tc>
        <w:tc>
          <w:tcPr>
            <w:tcW w:w="248" w:type="pct"/>
            <w:tcBorders>
              <w:top w:val="nil"/>
              <w:left w:val="nil"/>
              <w:bottom w:val="single" w:sz="4" w:space="0" w:color="auto"/>
            </w:tcBorders>
            <w:vAlign w:val="center"/>
            <w:hideMark/>
          </w:tcPr>
          <w:p w14:paraId="2B7AEC18" w14:textId="77777777" w:rsidR="00C91BE9" w:rsidRPr="00213AF9" w:rsidRDefault="00C91BE9" w:rsidP="005619AD">
            <w:pPr>
              <w:pStyle w:val="TotalIlustrao"/>
              <w:rPr>
                <w:lang w:eastAsia="pt-BR"/>
              </w:rPr>
            </w:pPr>
            <w:r w:rsidRPr="00213AF9">
              <w:rPr>
                <w:lang w:eastAsia="pt-BR"/>
              </w:rPr>
              <w:t>1,03</w:t>
            </w:r>
          </w:p>
        </w:tc>
      </w:tr>
      <w:tr w:rsidR="00C91BE9" w:rsidRPr="00213AF9" w14:paraId="34045964" w14:textId="77777777" w:rsidTr="005619AD">
        <w:trPr>
          <w:trHeight w:val="227"/>
          <w:jc w:val="center"/>
        </w:trPr>
        <w:tc>
          <w:tcPr>
            <w:tcW w:w="1088" w:type="pct"/>
            <w:tcBorders>
              <w:top w:val="nil"/>
              <w:bottom w:val="single" w:sz="4" w:space="0" w:color="auto"/>
              <w:right w:val="single" w:sz="4" w:space="0" w:color="auto"/>
            </w:tcBorders>
            <w:vAlign w:val="center"/>
            <w:hideMark/>
          </w:tcPr>
          <w:p w14:paraId="5717C905" w14:textId="77777777" w:rsidR="00C91BE9" w:rsidRPr="00213AF9" w:rsidRDefault="00C91BE9" w:rsidP="005619AD">
            <w:pPr>
              <w:pStyle w:val="TotalIlustrao"/>
              <w:rPr>
                <w:lang w:eastAsia="pt-BR"/>
              </w:rPr>
            </w:pPr>
            <w:r w:rsidRPr="00213AF9">
              <w:rPr>
                <w:lang w:eastAsia="pt-BR"/>
              </w:rPr>
              <w:t>Indeterminada 5</w:t>
            </w:r>
          </w:p>
        </w:tc>
        <w:tc>
          <w:tcPr>
            <w:tcW w:w="654" w:type="pct"/>
            <w:tcBorders>
              <w:top w:val="nil"/>
              <w:left w:val="nil"/>
              <w:bottom w:val="single" w:sz="4" w:space="0" w:color="auto"/>
              <w:right w:val="single" w:sz="4" w:space="0" w:color="auto"/>
            </w:tcBorders>
            <w:vAlign w:val="center"/>
            <w:hideMark/>
          </w:tcPr>
          <w:p w14:paraId="4687A28D" w14:textId="77777777" w:rsidR="00C91BE9" w:rsidRPr="00213AF9" w:rsidRDefault="00C91BE9" w:rsidP="005619AD">
            <w:pPr>
              <w:pStyle w:val="TotalIlustrao"/>
              <w:rPr>
                <w:lang w:eastAsia="pt-BR"/>
              </w:rPr>
            </w:pPr>
            <w:r w:rsidRPr="00213AF9">
              <w:rPr>
                <w:lang w:eastAsia="pt-BR"/>
              </w:rPr>
              <w:t>-</w:t>
            </w:r>
          </w:p>
        </w:tc>
        <w:tc>
          <w:tcPr>
            <w:tcW w:w="725" w:type="pct"/>
            <w:tcBorders>
              <w:top w:val="nil"/>
              <w:left w:val="nil"/>
              <w:bottom w:val="single" w:sz="4" w:space="0" w:color="auto"/>
              <w:right w:val="single" w:sz="4" w:space="0" w:color="auto"/>
            </w:tcBorders>
            <w:vAlign w:val="center"/>
            <w:hideMark/>
          </w:tcPr>
          <w:p w14:paraId="5C73DDFA" w14:textId="77777777" w:rsidR="00C91BE9" w:rsidRPr="00213AF9" w:rsidRDefault="00C91BE9" w:rsidP="005619AD">
            <w:pPr>
              <w:pStyle w:val="TotalIlustrao"/>
              <w:rPr>
                <w:lang w:eastAsia="pt-BR"/>
              </w:rPr>
            </w:pPr>
            <w:r w:rsidRPr="00213AF9">
              <w:rPr>
                <w:lang w:eastAsia="pt-BR"/>
              </w:rPr>
              <w:t>Indeterminada 5</w:t>
            </w:r>
          </w:p>
        </w:tc>
        <w:tc>
          <w:tcPr>
            <w:tcW w:w="160" w:type="pct"/>
            <w:tcBorders>
              <w:top w:val="nil"/>
              <w:left w:val="nil"/>
              <w:bottom w:val="single" w:sz="4" w:space="0" w:color="auto"/>
              <w:right w:val="single" w:sz="4" w:space="0" w:color="auto"/>
            </w:tcBorders>
            <w:vAlign w:val="center"/>
            <w:hideMark/>
          </w:tcPr>
          <w:p w14:paraId="6417A918"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7ABEDF6C"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078E2D0C" w14:textId="77777777" w:rsidR="00C91BE9" w:rsidRPr="00213AF9" w:rsidRDefault="00C91BE9" w:rsidP="005619AD">
            <w:pPr>
              <w:pStyle w:val="TotalIlustrao"/>
              <w:rPr>
                <w:lang w:eastAsia="pt-BR"/>
              </w:rPr>
            </w:pPr>
            <w:r w:rsidRPr="00213AF9">
              <w:rPr>
                <w:lang w:eastAsia="pt-BR"/>
              </w:rPr>
              <w:t>0,0024</w:t>
            </w:r>
          </w:p>
        </w:tc>
        <w:tc>
          <w:tcPr>
            <w:tcW w:w="283" w:type="pct"/>
            <w:tcBorders>
              <w:top w:val="nil"/>
              <w:left w:val="nil"/>
              <w:bottom w:val="single" w:sz="4" w:space="0" w:color="auto"/>
              <w:right w:val="single" w:sz="4" w:space="0" w:color="auto"/>
            </w:tcBorders>
            <w:vAlign w:val="center"/>
            <w:hideMark/>
          </w:tcPr>
          <w:p w14:paraId="7462CDBE"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0D7BEE8F"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667B933A"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2DCC0983"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0795C095" w14:textId="77777777" w:rsidR="00C91BE9" w:rsidRPr="00213AF9" w:rsidRDefault="00C91BE9" w:rsidP="005619AD">
            <w:pPr>
              <w:pStyle w:val="TotalIlustrao"/>
              <w:rPr>
                <w:lang w:eastAsia="pt-BR"/>
              </w:rPr>
            </w:pPr>
            <w:r w:rsidRPr="00213AF9">
              <w:rPr>
                <w:lang w:eastAsia="pt-BR"/>
              </w:rPr>
              <w:t>0,03</w:t>
            </w:r>
          </w:p>
        </w:tc>
        <w:tc>
          <w:tcPr>
            <w:tcW w:w="248" w:type="pct"/>
            <w:tcBorders>
              <w:top w:val="nil"/>
              <w:left w:val="nil"/>
              <w:bottom w:val="single" w:sz="4" w:space="0" w:color="auto"/>
              <w:right w:val="single" w:sz="4" w:space="0" w:color="auto"/>
            </w:tcBorders>
            <w:vAlign w:val="center"/>
            <w:hideMark/>
          </w:tcPr>
          <w:p w14:paraId="1709CD60" w14:textId="77777777" w:rsidR="00C91BE9" w:rsidRPr="00213AF9" w:rsidRDefault="00C91BE9" w:rsidP="005619AD">
            <w:pPr>
              <w:pStyle w:val="TotalIlustrao"/>
              <w:rPr>
                <w:lang w:eastAsia="pt-BR"/>
              </w:rPr>
            </w:pPr>
            <w:r w:rsidRPr="00213AF9">
              <w:rPr>
                <w:lang w:eastAsia="pt-BR"/>
              </w:rPr>
              <w:t>0,22</w:t>
            </w:r>
          </w:p>
        </w:tc>
        <w:tc>
          <w:tcPr>
            <w:tcW w:w="248" w:type="pct"/>
            <w:tcBorders>
              <w:top w:val="nil"/>
              <w:left w:val="nil"/>
              <w:bottom w:val="single" w:sz="4" w:space="0" w:color="auto"/>
              <w:right w:val="single" w:sz="4" w:space="0" w:color="auto"/>
            </w:tcBorders>
            <w:vAlign w:val="center"/>
            <w:hideMark/>
          </w:tcPr>
          <w:p w14:paraId="6E18AD05" w14:textId="77777777" w:rsidR="00C91BE9" w:rsidRPr="00213AF9" w:rsidRDefault="00C91BE9" w:rsidP="005619AD">
            <w:pPr>
              <w:pStyle w:val="TotalIlustrao"/>
              <w:rPr>
                <w:lang w:eastAsia="pt-BR"/>
              </w:rPr>
            </w:pPr>
            <w:r w:rsidRPr="00213AF9">
              <w:rPr>
                <w:lang w:eastAsia="pt-BR"/>
              </w:rPr>
              <w:t>2,74</w:t>
            </w:r>
          </w:p>
        </w:tc>
        <w:tc>
          <w:tcPr>
            <w:tcW w:w="248" w:type="pct"/>
            <w:tcBorders>
              <w:top w:val="nil"/>
              <w:left w:val="nil"/>
              <w:bottom w:val="single" w:sz="4" w:space="0" w:color="auto"/>
            </w:tcBorders>
            <w:vAlign w:val="center"/>
            <w:hideMark/>
          </w:tcPr>
          <w:p w14:paraId="43B28E27" w14:textId="77777777" w:rsidR="00C91BE9" w:rsidRPr="00213AF9" w:rsidRDefault="00C91BE9" w:rsidP="005619AD">
            <w:pPr>
              <w:pStyle w:val="TotalIlustrao"/>
              <w:rPr>
                <w:lang w:eastAsia="pt-BR"/>
              </w:rPr>
            </w:pPr>
            <w:r w:rsidRPr="00213AF9">
              <w:rPr>
                <w:lang w:eastAsia="pt-BR"/>
              </w:rPr>
              <w:t>0,91</w:t>
            </w:r>
          </w:p>
        </w:tc>
      </w:tr>
      <w:tr w:rsidR="00C91BE9" w:rsidRPr="00213AF9" w14:paraId="7363A1CC" w14:textId="77777777" w:rsidTr="005619AD">
        <w:trPr>
          <w:trHeight w:val="227"/>
          <w:jc w:val="center"/>
        </w:trPr>
        <w:tc>
          <w:tcPr>
            <w:tcW w:w="1088" w:type="pct"/>
            <w:tcBorders>
              <w:top w:val="nil"/>
              <w:bottom w:val="single" w:sz="4" w:space="0" w:color="auto"/>
              <w:right w:val="single" w:sz="4" w:space="0" w:color="auto"/>
            </w:tcBorders>
            <w:vAlign w:val="center"/>
            <w:hideMark/>
          </w:tcPr>
          <w:p w14:paraId="25E62866" w14:textId="77777777" w:rsidR="00C91BE9" w:rsidRPr="00213AF9" w:rsidRDefault="00C91BE9" w:rsidP="005619AD">
            <w:pPr>
              <w:pStyle w:val="TotalIlustrao"/>
              <w:rPr>
                <w:i/>
                <w:iCs/>
                <w:lang w:eastAsia="pt-BR"/>
              </w:rPr>
            </w:pPr>
            <w:r w:rsidRPr="00213AF9">
              <w:rPr>
                <w:i/>
                <w:iCs/>
                <w:lang w:eastAsia="pt-BR"/>
              </w:rPr>
              <w:t>Inga cylindrica</w:t>
            </w:r>
          </w:p>
        </w:tc>
        <w:tc>
          <w:tcPr>
            <w:tcW w:w="654" w:type="pct"/>
            <w:tcBorders>
              <w:top w:val="nil"/>
              <w:left w:val="nil"/>
              <w:bottom w:val="single" w:sz="4" w:space="0" w:color="auto"/>
              <w:right w:val="single" w:sz="4" w:space="0" w:color="auto"/>
            </w:tcBorders>
            <w:vAlign w:val="center"/>
            <w:hideMark/>
          </w:tcPr>
          <w:p w14:paraId="09A88715" w14:textId="77777777" w:rsidR="00C91BE9" w:rsidRPr="00213AF9" w:rsidRDefault="00C91BE9" w:rsidP="005619AD">
            <w:pPr>
              <w:pStyle w:val="TotalIlustrao"/>
              <w:rPr>
                <w:lang w:eastAsia="pt-BR"/>
              </w:rPr>
            </w:pPr>
            <w:r w:rsidRPr="00213AF9">
              <w:rPr>
                <w:lang w:eastAsia="pt-BR"/>
              </w:rPr>
              <w:t>Ingá-feijão</w:t>
            </w:r>
          </w:p>
        </w:tc>
        <w:tc>
          <w:tcPr>
            <w:tcW w:w="725" w:type="pct"/>
            <w:tcBorders>
              <w:top w:val="nil"/>
              <w:left w:val="nil"/>
              <w:bottom w:val="single" w:sz="4" w:space="0" w:color="auto"/>
              <w:right w:val="single" w:sz="4" w:space="0" w:color="auto"/>
            </w:tcBorders>
            <w:vAlign w:val="center"/>
            <w:hideMark/>
          </w:tcPr>
          <w:p w14:paraId="2152E2AF" w14:textId="77777777" w:rsidR="00C91BE9" w:rsidRPr="00213AF9" w:rsidRDefault="00C91BE9" w:rsidP="005619AD">
            <w:pPr>
              <w:pStyle w:val="TotalIlustrao"/>
              <w:rPr>
                <w:lang w:eastAsia="pt-BR"/>
              </w:rPr>
            </w:pPr>
            <w:r w:rsidRPr="00213AF9">
              <w:rPr>
                <w:lang w:eastAsia="pt-BR"/>
              </w:rPr>
              <w:t>Fabaceae</w:t>
            </w:r>
          </w:p>
        </w:tc>
        <w:tc>
          <w:tcPr>
            <w:tcW w:w="160" w:type="pct"/>
            <w:tcBorders>
              <w:top w:val="nil"/>
              <w:left w:val="nil"/>
              <w:bottom w:val="single" w:sz="4" w:space="0" w:color="auto"/>
              <w:right w:val="single" w:sz="4" w:space="0" w:color="auto"/>
            </w:tcBorders>
            <w:vAlign w:val="center"/>
            <w:hideMark/>
          </w:tcPr>
          <w:p w14:paraId="03CF13F1" w14:textId="77777777" w:rsidR="00C91BE9" w:rsidRPr="00213AF9" w:rsidRDefault="00C91BE9" w:rsidP="005619AD">
            <w:pPr>
              <w:pStyle w:val="TotalIlustrao"/>
              <w:rPr>
                <w:lang w:eastAsia="pt-BR"/>
              </w:rPr>
            </w:pPr>
            <w:r w:rsidRPr="00213AF9">
              <w:rPr>
                <w:lang w:eastAsia="pt-BR"/>
              </w:rPr>
              <w:t>2</w:t>
            </w:r>
          </w:p>
        </w:tc>
        <w:tc>
          <w:tcPr>
            <w:tcW w:w="101" w:type="pct"/>
            <w:tcBorders>
              <w:top w:val="nil"/>
              <w:left w:val="nil"/>
              <w:bottom w:val="single" w:sz="4" w:space="0" w:color="auto"/>
              <w:right w:val="single" w:sz="4" w:space="0" w:color="auto"/>
            </w:tcBorders>
            <w:vAlign w:val="center"/>
            <w:hideMark/>
          </w:tcPr>
          <w:p w14:paraId="3A3CB927"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4697D446" w14:textId="77777777" w:rsidR="00C91BE9" w:rsidRPr="00213AF9" w:rsidRDefault="00C91BE9" w:rsidP="005619AD">
            <w:pPr>
              <w:pStyle w:val="TotalIlustrao"/>
              <w:rPr>
                <w:lang w:eastAsia="pt-BR"/>
              </w:rPr>
            </w:pPr>
            <w:r w:rsidRPr="00213AF9">
              <w:rPr>
                <w:lang w:eastAsia="pt-BR"/>
              </w:rPr>
              <w:t>0,0050</w:t>
            </w:r>
          </w:p>
        </w:tc>
        <w:tc>
          <w:tcPr>
            <w:tcW w:w="283" w:type="pct"/>
            <w:tcBorders>
              <w:top w:val="nil"/>
              <w:left w:val="nil"/>
              <w:bottom w:val="single" w:sz="4" w:space="0" w:color="auto"/>
              <w:right w:val="single" w:sz="4" w:space="0" w:color="auto"/>
            </w:tcBorders>
            <w:vAlign w:val="center"/>
            <w:hideMark/>
          </w:tcPr>
          <w:p w14:paraId="49B769BB" w14:textId="77777777" w:rsidR="00C91BE9" w:rsidRPr="00213AF9" w:rsidRDefault="00C91BE9" w:rsidP="005619AD">
            <w:pPr>
              <w:pStyle w:val="TotalIlustrao"/>
              <w:rPr>
                <w:lang w:eastAsia="pt-BR"/>
              </w:rPr>
            </w:pPr>
            <w:r w:rsidRPr="00213AF9">
              <w:rPr>
                <w:lang w:eastAsia="pt-BR"/>
              </w:rPr>
              <w:t>27,78</w:t>
            </w:r>
          </w:p>
        </w:tc>
        <w:tc>
          <w:tcPr>
            <w:tcW w:w="248" w:type="pct"/>
            <w:tcBorders>
              <w:top w:val="nil"/>
              <w:left w:val="nil"/>
              <w:bottom w:val="single" w:sz="4" w:space="0" w:color="auto"/>
              <w:right w:val="single" w:sz="4" w:space="0" w:color="auto"/>
            </w:tcBorders>
            <w:vAlign w:val="center"/>
            <w:hideMark/>
          </w:tcPr>
          <w:p w14:paraId="1C5FFEC8" w14:textId="77777777" w:rsidR="00C91BE9" w:rsidRPr="00213AF9" w:rsidRDefault="00C91BE9" w:rsidP="005619AD">
            <w:pPr>
              <w:pStyle w:val="TotalIlustrao"/>
              <w:rPr>
                <w:lang w:eastAsia="pt-BR"/>
              </w:rPr>
            </w:pPr>
            <w:r w:rsidRPr="00213AF9">
              <w:rPr>
                <w:lang w:eastAsia="pt-BR"/>
              </w:rPr>
              <w:t>1,96</w:t>
            </w:r>
          </w:p>
        </w:tc>
        <w:tc>
          <w:tcPr>
            <w:tcW w:w="283" w:type="pct"/>
            <w:tcBorders>
              <w:top w:val="nil"/>
              <w:left w:val="nil"/>
              <w:bottom w:val="single" w:sz="4" w:space="0" w:color="auto"/>
              <w:right w:val="single" w:sz="4" w:space="0" w:color="auto"/>
            </w:tcBorders>
            <w:vAlign w:val="center"/>
            <w:hideMark/>
          </w:tcPr>
          <w:p w14:paraId="29BDFBF3"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78776314"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1720F340" w14:textId="77777777" w:rsidR="00C91BE9" w:rsidRPr="00213AF9" w:rsidRDefault="00C91BE9" w:rsidP="005619AD">
            <w:pPr>
              <w:pStyle w:val="TotalIlustrao"/>
              <w:rPr>
                <w:lang w:eastAsia="pt-BR"/>
              </w:rPr>
            </w:pPr>
            <w:r w:rsidRPr="00213AF9">
              <w:rPr>
                <w:lang w:eastAsia="pt-BR"/>
              </w:rPr>
              <w:t>0,07</w:t>
            </w:r>
          </w:p>
        </w:tc>
        <w:tc>
          <w:tcPr>
            <w:tcW w:w="248" w:type="pct"/>
            <w:tcBorders>
              <w:top w:val="nil"/>
              <w:left w:val="nil"/>
              <w:bottom w:val="single" w:sz="4" w:space="0" w:color="auto"/>
              <w:right w:val="single" w:sz="4" w:space="0" w:color="auto"/>
            </w:tcBorders>
            <w:vAlign w:val="center"/>
            <w:hideMark/>
          </w:tcPr>
          <w:p w14:paraId="662090D3" w14:textId="77777777" w:rsidR="00C91BE9" w:rsidRPr="00213AF9" w:rsidRDefault="00C91BE9" w:rsidP="005619AD">
            <w:pPr>
              <w:pStyle w:val="TotalIlustrao"/>
              <w:rPr>
                <w:lang w:eastAsia="pt-BR"/>
              </w:rPr>
            </w:pPr>
            <w:r w:rsidRPr="00213AF9">
              <w:rPr>
                <w:lang w:eastAsia="pt-BR"/>
              </w:rPr>
              <w:t>0,47</w:t>
            </w:r>
          </w:p>
        </w:tc>
        <w:tc>
          <w:tcPr>
            <w:tcW w:w="248" w:type="pct"/>
            <w:tcBorders>
              <w:top w:val="nil"/>
              <w:left w:val="nil"/>
              <w:bottom w:val="single" w:sz="4" w:space="0" w:color="auto"/>
              <w:right w:val="single" w:sz="4" w:space="0" w:color="auto"/>
            </w:tcBorders>
            <w:vAlign w:val="center"/>
            <w:hideMark/>
          </w:tcPr>
          <w:p w14:paraId="0A60DFCC" w14:textId="77777777" w:rsidR="00C91BE9" w:rsidRPr="00213AF9" w:rsidRDefault="00C91BE9" w:rsidP="005619AD">
            <w:pPr>
              <w:pStyle w:val="TotalIlustrao"/>
              <w:rPr>
                <w:lang w:eastAsia="pt-BR"/>
              </w:rPr>
            </w:pPr>
            <w:r w:rsidRPr="00213AF9">
              <w:rPr>
                <w:lang w:eastAsia="pt-BR"/>
              </w:rPr>
              <w:t>3,97</w:t>
            </w:r>
          </w:p>
        </w:tc>
        <w:tc>
          <w:tcPr>
            <w:tcW w:w="248" w:type="pct"/>
            <w:tcBorders>
              <w:top w:val="nil"/>
              <w:left w:val="nil"/>
              <w:bottom w:val="single" w:sz="4" w:space="0" w:color="auto"/>
            </w:tcBorders>
            <w:vAlign w:val="center"/>
            <w:hideMark/>
          </w:tcPr>
          <w:p w14:paraId="4176533A" w14:textId="77777777" w:rsidR="00C91BE9" w:rsidRPr="00213AF9" w:rsidRDefault="00C91BE9" w:rsidP="005619AD">
            <w:pPr>
              <w:pStyle w:val="TotalIlustrao"/>
              <w:rPr>
                <w:lang w:eastAsia="pt-BR"/>
              </w:rPr>
            </w:pPr>
            <w:r w:rsidRPr="00213AF9">
              <w:rPr>
                <w:lang w:eastAsia="pt-BR"/>
              </w:rPr>
              <w:t>1,32</w:t>
            </w:r>
          </w:p>
        </w:tc>
      </w:tr>
      <w:tr w:rsidR="00C91BE9" w:rsidRPr="00213AF9" w14:paraId="7A2DC00D" w14:textId="77777777" w:rsidTr="005619AD">
        <w:trPr>
          <w:trHeight w:val="227"/>
          <w:jc w:val="center"/>
        </w:trPr>
        <w:tc>
          <w:tcPr>
            <w:tcW w:w="1088" w:type="pct"/>
            <w:tcBorders>
              <w:top w:val="nil"/>
              <w:bottom w:val="single" w:sz="4" w:space="0" w:color="auto"/>
              <w:right w:val="single" w:sz="4" w:space="0" w:color="auto"/>
            </w:tcBorders>
            <w:vAlign w:val="center"/>
            <w:hideMark/>
          </w:tcPr>
          <w:p w14:paraId="5043051F" w14:textId="77777777" w:rsidR="00C91BE9" w:rsidRPr="00213AF9" w:rsidRDefault="00C91BE9" w:rsidP="005619AD">
            <w:pPr>
              <w:pStyle w:val="TotalIlustrao"/>
              <w:rPr>
                <w:i/>
                <w:iCs/>
                <w:lang w:eastAsia="pt-BR"/>
              </w:rPr>
            </w:pPr>
            <w:r w:rsidRPr="00213AF9">
              <w:rPr>
                <w:i/>
                <w:iCs/>
                <w:lang w:eastAsia="pt-BR"/>
              </w:rPr>
              <w:t>Lacistema pubescens</w:t>
            </w:r>
          </w:p>
        </w:tc>
        <w:tc>
          <w:tcPr>
            <w:tcW w:w="654" w:type="pct"/>
            <w:tcBorders>
              <w:top w:val="nil"/>
              <w:left w:val="nil"/>
              <w:bottom w:val="single" w:sz="4" w:space="0" w:color="auto"/>
              <w:right w:val="single" w:sz="4" w:space="0" w:color="auto"/>
            </w:tcBorders>
            <w:vAlign w:val="center"/>
            <w:hideMark/>
          </w:tcPr>
          <w:p w14:paraId="36285366" w14:textId="77777777" w:rsidR="00C91BE9" w:rsidRPr="00213AF9" w:rsidRDefault="00C91BE9" w:rsidP="005619AD">
            <w:pPr>
              <w:pStyle w:val="TotalIlustrao"/>
              <w:rPr>
                <w:lang w:eastAsia="pt-BR"/>
              </w:rPr>
            </w:pPr>
            <w:r w:rsidRPr="00213AF9">
              <w:rPr>
                <w:lang w:eastAsia="pt-BR"/>
              </w:rPr>
              <w:t>Cafezinho</w:t>
            </w:r>
          </w:p>
        </w:tc>
        <w:tc>
          <w:tcPr>
            <w:tcW w:w="725" w:type="pct"/>
            <w:tcBorders>
              <w:top w:val="nil"/>
              <w:left w:val="nil"/>
              <w:bottom w:val="single" w:sz="4" w:space="0" w:color="auto"/>
              <w:right w:val="single" w:sz="4" w:space="0" w:color="auto"/>
            </w:tcBorders>
            <w:vAlign w:val="center"/>
            <w:hideMark/>
          </w:tcPr>
          <w:p w14:paraId="4414416D" w14:textId="77777777" w:rsidR="00C91BE9" w:rsidRPr="00213AF9" w:rsidRDefault="00C91BE9" w:rsidP="005619AD">
            <w:pPr>
              <w:pStyle w:val="TotalIlustrao"/>
              <w:rPr>
                <w:lang w:eastAsia="pt-BR"/>
              </w:rPr>
            </w:pPr>
            <w:r w:rsidRPr="00213AF9">
              <w:rPr>
                <w:lang w:eastAsia="pt-BR"/>
              </w:rPr>
              <w:t>Lacistemataceae</w:t>
            </w:r>
          </w:p>
        </w:tc>
        <w:tc>
          <w:tcPr>
            <w:tcW w:w="160" w:type="pct"/>
            <w:tcBorders>
              <w:top w:val="nil"/>
              <w:left w:val="nil"/>
              <w:bottom w:val="single" w:sz="4" w:space="0" w:color="auto"/>
              <w:right w:val="single" w:sz="4" w:space="0" w:color="auto"/>
            </w:tcBorders>
            <w:vAlign w:val="center"/>
            <w:hideMark/>
          </w:tcPr>
          <w:p w14:paraId="581ED67A" w14:textId="77777777" w:rsidR="00C91BE9" w:rsidRPr="00213AF9" w:rsidRDefault="00C91BE9" w:rsidP="005619AD">
            <w:pPr>
              <w:pStyle w:val="TotalIlustrao"/>
              <w:rPr>
                <w:lang w:eastAsia="pt-BR"/>
              </w:rPr>
            </w:pPr>
            <w:r w:rsidRPr="00213AF9">
              <w:rPr>
                <w:lang w:eastAsia="pt-BR"/>
              </w:rPr>
              <w:t>3</w:t>
            </w:r>
          </w:p>
        </w:tc>
        <w:tc>
          <w:tcPr>
            <w:tcW w:w="101" w:type="pct"/>
            <w:tcBorders>
              <w:top w:val="nil"/>
              <w:left w:val="nil"/>
              <w:bottom w:val="single" w:sz="4" w:space="0" w:color="auto"/>
              <w:right w:val="single" w:sz="4" w:space="0" w:color="auto"/>
            </w:tcBorders>
            <w:vAlign w:val="center"/>
            <w:hideMark/>
          </w:tcPr>
          <w:p w14:paraId="3216E508"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335D2E29" w14:textId="77777777" w:rsidR="00C91BE9" w:rsidRPr="00213AF9" w:rsidRDefault="00C91BE9" w:rsidP="005619AD">
            <w:pPr>
              <w:pStyle w:val="TotalIlustrao"/>
              <w:rPr>
                <w:lang w:eastAsia="pt-BR"/>
              </w:rPr>
            </w:pPr>
            <w:r w:rsidRPr="00213AF9">
              <w:rPr>
                <w:lang w:eastAsia="pt-BR"/>
              </w:rPr>
              <w:t>0,0084</w:t>
            </w:r>
          </w:p>
        </w:tc>
        <w:tc>
          <w:tcPr>
            <w:tcW w:w="283" w:type="pct"/>
            <w:tcBorders>
              <w:top w:val="nil"/>
              <w:left w:val="nil"/>
              <w:bottom w:val="single" w:sz="4" w:space="0" w:color="auto"/>
              <w:right w:val="single" w:sz="4" w:space="0" w:color="auto"/>
            </w:tcBorders>
            <w:vAlign w:val="center"/>
            <w:hideMark/>
          </w:tcPr>
          <w:p w14:paraId="18C0B4F6" w14:textId="77777777" w:rsidR="00C91BE9" w:rsidRPr="00213AF9" w:rsidRDefault="00C91BE9" w:rsidP="005619AD">
            <w:pPr>
              <w:pStyle w:val="TotalIlustrao"/>
              <w:rPr>
                <w:lang w:eastAsia="pt-BR"/>
              </w:rPr>
            </w:pPr>
            <w:r w:rsidRPr="00213AF9">
              <w:rPr>
                <w:lang w:eastAsia="pt-BR"/>
              </w:rPr>
              <w:t>41,67</w:t>
            </w:r>
          </w:p>
        </w:tc>
        <w:tc>
          <w:tcPr>
            <w:tcW w:w="248" w:type="pct"/>
            <w:tcBorders>
              <w:top w:val="nil"/>
              <w:left w:val="nil"/>
              <w:bottom w:val="single" w:sz="4" w:space="0" w:color="auto"/>
              <w:right w:val="single" w:sz="4" w:space="0" w:color="auto"/>
            </w:tcBorders>
            <w:vAlign w:val="center"/>
            <w:hideMark/>
          </w:tcPr>
          <w:p w14:paraId="33EB0195" w14:textId="77777777" w:rsidR="00C91BE9" w:rsidRPr="00213AF9" w:rsidRDefault="00C91BE9" w:rsidP="005619AD">
            <w:pPr>
              <w:pStyle w:val="TotalIlustrao"/>
              <w:rPr>
                <w:lang w:eastAsia="pt-BR"/>
              </w:rPr>
            </w:pPr>
            <w:r w:rsidRPr="00213AF9">
              <w:rPr>
                <w:lang w:eastAsia="pt-BR"/>
              </w:rPr>
              <w:t>2,94</w:t>
            </w:r>
          </w:p>
        </w:tc>
        <w:tc>
          <w:tcPr>
            <w:tcW w:w="283" w:type="pct"/>
            <w:tcBorders>
              <w:top w:val="nil"/>
              <w:left w:val="nil"/>
              <w:bottom w:val="single" w:sz="4" w:space="0" w:color="auto"/>
              <w:right w:val="single" w:sz="4" w:space="0" w:color="auto"/>
            </w:tcBorders>
            <w:vAlign w:val="center"/>
            <w:hideMark/>
          </w:tcPr>
          <w:p w14:paraId="59A87E27"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2FFC93E2"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07C2064B" w14:textId="77777777" w:rsidR="00C91BE9" w:rsidRPr="00213AF9" w:rsidRDefault="00C91BE9" w:rsidP="005619AD">
            <w:pPr>
              <w:pStyle w:val="TotalIlustrao"/>
              <w:rPr>
                <w:lang w:eastAsia="pt-BR"/>
              </w:rPr>
            </w:pPr>
            <w:r w:rsidRPr="00213AF9">
              <w:rPr>
                <w:lang w:eastAsia="pt-BR"/>
              </w:rPr>
              <w:t>0,12</w:t>
            </w:r>
          </w:p>
        </w:tc>
        <w:tc>
          <w:tcPr>
            <w:tcW w:w="248" w:type="pct"/>
            <w:tcBorders>
              <w:top w:val="nil"/>
              <w:left w:val="nil"/>
              <w:bottom w:val="single" w:sz="4" w:space="0" w:color="auto"/>
              <w:right w:val="single" w:sz="4" w:space="0" w:color="auto"/>
            </w:tcBorders>
            <w:vAlign w:val="center"/>
            <w:hideMark/>
          </w:tcPr>
          <w:p w14:paraId="39781FC6" w14:textId="77777777" w:rsidR="00C91BE9" w:rsidRPr="00213AF9" w:rsidRDefault="00C91BE9" w:rsidP="005619AD">
            <w:pPr>
              <w:pStyle w:val="TotalIlustrao"/>
              <w:rPr>
                <w:lang w:eastAsia="pt-BR"/>
              </w:rPr>
            </w:pPr>
            <w:r w:rsidRPr="00213AF9">
              <w:rPr>
                <w:lang w:eastAsia="pt-BR"/>
              </w:rPr>
              <w:t>0,79</w:t>
            </w:r>
          </w:p>
        </w:tc>
        <w:tc>
          <w:tcPr>
            <w:tcW w:w="248" w:type="pct"/>
            <w:tcBorders>
              <w:top w:val="nil"/>
              <w:left w:val="nil"/>
              <w:bottom w:val="single" w:sz="4" w:space="0" w:color="auto"/>
              <w:right w:val="single" w:sz="4" w:space="0" w:color="auto"/>
            </w:tcBorders>
            <w:vAlign w:val="center"/>
            <w:hideMark/>
          </w:tcPr>
          <w:p w14:paraId="5067AF11" w14:textId="77777777" w:rsidR="00C91BE9" w:rsidRPr="00213AF9" w:rsidRDefault="00C91BE9" w:rsidP="005619AD">
            <w:pPr>
              <w:pStyle w:val="TotalIlustrao"/>
              <w:rPr>
                <w:lang w:eastAsia="pt-BR"/>
              </w:rPr>
            </w:pPr>
            <w:r w:rsidRPr="00213AF9">
              <w:rPr>
                <w:lang w:eastAsia="pt-BR"/>
              </w:rPr>
              <w:t>5,27</w:t>
            </w:r>
          </w:p>
        </w:tc>
        <w:tc>
          <w:tcPr>
            <w:tcW w:w="248" w:type="pct"/>
            <w:tcBorders>
              <w:top w:val="nil"/>
              <w:left w:val="nil"/>
              <w:bottom w:val="single" w:sz="4" w:space="0" w:color="auto"/>
            </w:tcBorders>
            <w:vAlign w:val="center"/>
            <w:hideMark/>
          </w:tcPr>
          <w:p w14:paraId="34B40B99" w14:textId="77777777" w:rsidR="00C91BE9" w:rsidRPr="00213AF9" w:rsidRDefault="00C91BE9" w:rsidP="005619AD">
            <w:pPr>
              <w:pStyle w:val="TotalIlustrao"/>
              <w:rPr>
                <w:lang w:eastAsia="pt-BR"/>
              </w:rPr>
            </w:pPr>
            <w:r w:rsidRPr="00213AF9">
              <w:rPr>
                <w:lang w:eastAsia="pt-BR"/>
              </w:rPr>
              <w:t>1,76</w:t>
            </w:r>
          </w:p>
        </w:tc>
      </w:tr>
      <w:tr w:rsidR="00C91BE9" w:rsidRPr="00213AF9" w14:paraId="08507BBB" w14:textId="77777777" w:rsidTr="005619AD">
        <w:trPr>
          <w:trHeight w:val="227"/>
          <w:jc w:val="center"/>
        </w:trPr>
        <w:tc>
          <w:tcPr>
            <w:tcW w:w="1088" w:type="pct"/>
            <w:tcBorders>
              <w:top w:val="nil"/>
              <w:bottom w:val="single" w:sz="4" w:space="0" w:color="auto"/>
              <w:right w:val="single" w:sz="4" w:space="0" w:color="auto"/>
            </w:tcBorders>
            <w:vAlign w:val="center"/>
            <w:hideMark/>
          </w:tcPr>
          <w:p w14:paraId="482D99E6" w14:textId="77777777" w:rsidR="00C91BE9" w:rsidRPr="00213AF9" w:rsidRDefault="00C91BE9" w:rsidP="005619AD">
            <w:pPr>
              <w:pStyle w:val="TotalIlustrao"/>
              <w:rPr>
                <w:i/>
                <w:iCs/>
                <w:lang w:eastAsia="pt-BR"/>
              </w:rPr>
            </w:pPr>
            <w:r w:rsidRPr="00213AF9">
              <w:rPr>
                <w:i/>
                <w:iCs/>
                <w:lang w:eastAsia="pt-BR"/>
              </w:rPr>
              <w:t>Luehea grandiflora</w:t>
            </w:r>
          </w:p>
        </w:tc>
        <w:tc>
          <w:tcPr>
            <w:tcW w:w="654" w:type="pct"/>
            <w:tcBorders>
              <w:top w:val="nil"/>
              <w:left w:val="nil"/>
              <w:bottom w:val="single" w:sz="4" w:space="0" w:color="auto"/>
              <w:right w:val="single" w:sz="4" w:space="0" w:color="auto"/>
            </w:tcBorders>
            <w:vAlign w:val="center"/>
            <w:hideMark/>
          </w:tcPr>
          <w:p w14:paraId="1875EB0B" w14:textId="77777777" w:rsidR="00C91BE9" w:rsidRPr="00213AF9" w:rsidRDefault="00C91BE9" w:rsidP="005619AD">
            <w:pPr>
              <w:pStyle w:val="TotalIlustrao"/>
              <w:rPr>
                <w:lang w:eastAsia="pt-BR"/>
              </w:rPr>
            </w:pPr>
            <w:r w:rsidRPr="00213AF9">
              <w:rPr>
                <w:lang w:eastAsia="pt-BR"/>
              </w:rPr>
              <w:t>Açoita-cavalo</w:t>
            </w:r>
          </w:p>
        </w:tc>
        <w:tc>
          <w:tcPr>
            <w:tcW w:w="725" w:type="pct"/>
            <w:tcBorders>
              <w:top w:val="nil"/>
              <w:left w:val="nil"/>
              <w:bottom w:val="single" w:sz="4" w:space="0" w:color="auto"/>
              <w:right w:val="single" w:sz="4" w:space="0" w:color="auto"/>
            </w:tcBorders>
            <w:vAlign w:val="center"/>
            <w:hideMark/>
          </w:tcPr>
          <w:p w14:paraId="7EC6BA57" w14:textId="77777777" w:rsidR="00C91BE9" w:rsidRPr="00213AF9" w:rsidRDefault="00C91BE9" w:rsidP="005619AD">
            <w:pPr>
              <w:pStyle w:val="TotalIlustrao"/>
              <w:rPr>
                <w:lang w:eastAsia="pt-BR"/>
              </w:rPr>
            </w:pPr>
            <w:r w:rsidRPr="00213AF9">
              <w:rPr>
                <w:lang w:eastAsia="pt-BR"/>
              </w:rPr>
              <w:t>Malvaceae</w:t>
            </w:r>
          </w:p>
        </w:tc>
        <w:tc>
          <w:tcPr>
            <w:tcW w:w="160" w:type="pct"/>
            <w:tcBorders>
              <w:top w:val="nil"/>
              <w:left w:val="nil"/>
              <w:bottom w:val="single" w:sz="4" w:space="0" w:color="auto"/>
              <w:right w:val="single" w:sz="4" w:space="0" w:color="auto"/>
            </w:tcBorders>
            <w:vAlign w:val="center"/>
            <w:hideMark/>
          </w:tcPr>
          <w:p w14:paraId="28E7A866"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5A341038"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1A5F12E8" w14:textId="77777777" w:rsidR="00C91BE9" w:rsidRPr="00213AF9" w:rsidRDefault="00C91BE9" w:rsidP="005619AD">
            <w:pPr>
              <w:pStyle w:val="TotalIlustrao"/>
              <w:rPr>
                <w:lang w:eastAsia="pt-BR"/>
              </w:rPr>
            </w:pPr>
            <w:r w:rsidRPr="00213AF9">
              <w:rPr>
                <w:lang w:eastAsia="pt-BR"/>
              </w:rPr>
              <w:t>0,0474</w:t>
            </w:r>
          </w:p>
        </w:tc>
        <w:tc>
          <w:tcPr>
            <w:tcW w:w="283" w:type="pct"/>
            <w:tcBorders>
              <w:top w:val="nil"/>
              <w:left w:val="nil"/>
              <w:bottom w:val="single" w:sz="4" w:space="0" w:color="auto"/>
              <w:right w:val="single" w:sz="4" w:space="0" w:color="auto"/>
            </w:tcBorders>
            <w:vAlign w:val="center"/>
            <w:hideMark/>
          </w:tcPr>
          <w:p w14:paraId="4C650A99"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5B5471E3"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51A1F74B"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4D98CC51"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79E3119E" w14:textId="77777777" w:rsidR="00C91BE9" w:rsidRPr="00213AF9" w:rsidRDefault="00C91BE9" w:rsidP="005619AD">
            <w:pPr>
              <w:pStyle w:val="TotalIlustrao"/>
              <w:rPr>
                <w:lang w:eastAsia="pt-BR"/>
              </w:rPr>
            </w:pPr>
            <w:r w:rsidRPr="00213AF9">
              <w:rPr>
                <w:lang w:eastAsia="pt-BR"/>
              </w:rPr>
              <w:t>0,66</w:t>
            </w:r>
          </w:p>
        </w:tc>
        <w:tc>
          <w:tcPr>
            <w:tcW w:w="248" w:type="pct"/>
            <w:tcBorders>
              <w:top w:val="nil"/>
              <w:left w:val="nil"/>
              <w:bottom w:val="single" w:sz="4" w:space="0" w:color="auto"/>
              <w:right w:val="single" w:sz="4" w:space="0" w:color="auto"/>
            </w:tcBorders>
            <w:vAlign w:val="center"/>
            <w:hideMark/>
          </w:tcPr>
          <w:p w14:paraId="1727E492" w14:textId="77777777" w:rsidR="00C91BE9" w:rsidRPr="00213AF9" w:rsidRDefault="00C91BE9" w:rsidP="005619AD">
            <w:pPr>
              <w:pStyle w:val="TotalIlustrao"/>
              <w:rPr>
                <w:lang w:eastAsia="pt-BR"/>
              </w:rPr>
            </w:pPr>
            <w:r w:rsidRPr="00213AF9">
              <w:rPr>
                <w:lang w:eastAsia="pt-BR"/>
              </w:rPr>
              <w:t>4,45</w:t>
            </w:r>
          </w:p>
        </w:tc>
        <w:tc>
          <w:tcPr>
            <w:tcW w:w="248" w:type="pct"/>
            <w:tcBorders>
              <w:top w:val="nil"/>
              <w:left w:val="nil"/>
              <w:bottom w:val="single" w:sz="4" w:space="0" w:color="auto"/>
              <w:right w:val="single" w:sz="4" w:space="0" w:color="auto"/>
            </w:tcBorders>
            <w:vAlign w:val="center"/>
            <w:hideMark/>
          </w:tcPr>
          <w:p w14:paraId="7078666A" w14:textId="77777777" w:rsidR="00C91BE9" w:rsidRPr="00213AF9" w:rsidRDefault="00C91BE9" w:rsidP="005619AD">
            <w:pPr>
              <w:pStyle w:val="TotalIlustrao"/>
              <w:rPr>
                <w:lang w:eastAsia="pt-BR"/>
              </w:rPr>
            </w:pPr>
            <w:r w:rsidRPr="00213AF9">
              <w:rPr>
                <w:lang w:eastAsia="pt-BR"/>
              </w:rPr>
              <w:t>6,97</w:t>
            </w:r>
          </w:p>
        </w:tc>
        <w:tc>
          <w:tcPr>
            <w:tcW w:w="248" w:type="pct"/>
            <w:tcBorders>
              <w:top w:val="nil"/>
              <w:left w:val="nil"/>
              <w:bottom w:val="single" w:sz="4" w:space="0" w:color="auto"/>
            </w:tcBorders>
            <w:vAlign w:val="center"/>
            <w:hideMark/>
          </w:tcPr>
          <w:p w14:paraId="55FDE53F" w14:textId="77777777" w:rsidR="00C91BE9" w:rsidRPr="00213AF9" w:rsidRDefault="00C91BE9" w:rsidP="005619AD">
            <w:pPr>
              <w:pStyle w:val="TotalIlustrao"/>
              <w:rPr>
                <w:lang w:eastAsia="pt-BR"/>
              </w:rPr>
            </w:pPr>
            <w:r w:rsidRPr="00213AF9">
              <w:rPr>
                <w:lang w:eastAsia="pt-BR"/>
              </w:rPr>
              <w:t>2,32</w:t>
            </w:r>
          </w:p>
        </w:tc>
      </w:tr>
      <w:tr w:rsidR="00C91BE9" w:rsidRPr="00213AF9" w14:paraId="35D659CD" w14:textId="77777777" w:rsidTr="005619AD">
        <w:trPr>
          <w:trHeight w:val="227"/>
          <w:jc w:val="center"/>
        </w:trPr>
        <w:tc>
          <w:tcPr>
            <w:tcW w:w="1088" w:type="pct"/>
            <w:tcBorders>
              <w:top w:val="nil"/>
              <w:bottom w:val="single" w:sz="4" w:space="0" w:color="auto"/>
              <w:right w:val="single" w:sz="4" w:space="0" w:color="auto"/>
            </w:tcBorders>
            <w:vAlign w:val="center"/>
            <w:hideMark/>
          </w:tcPr>
          <w:p w14:paraId="12A7603F" w14:textId="77777777" w:rsidR="00C91BE9" w:rsidRPr="00213AF9" w:rsidRDefault="00C91BE9" w:rsidP="005619AD">
            <w:pPr>
              <w:pStyle w:val="TotalIlustrao"/>
              <w:rPr>
                <w:i/>
                <w:iCs/>
                <w:lang w:eastAsia="pt-BR"/>
              </w:rPr>
            </w:pPr>
            <w:r w:rsidRPr="00213AF9">
              <w:rPr>
                <w:i/>
                <w:iCs/>
                <w:lang w:eastAsia="pt-BR"/>
              </w:rPr>
              <w:t>Machaerium brasiliense</w:t>
            </w:r>
          </w:p>
        </w:tc>
        <w:tc>
          <w:tcPr>
            <w:tcW w:w="654" w:type="pct"/>
            <w:tcBorders>
              <w:top w:val="nil"/>
              <w:left w:val="nil"/>
              <w:bottom w:val="single" w:sz="4" w:space="0" w:color="auto"/>
              <w:right w:val="single" w:sz="4" w:space="0" w:color="auto"/>
            </w:tcBorders>
            <w:vAlign w:val="center"/>
            <w:hideMark/>
          </w:tcPr>
          <w:p w14:paraId="3A2403EA" w14:textId="77777777" w:rsidR="00C91BE9" w:rsidRPr="00213AF9" w:rsidRDefault="00C91BE9" w:rsidP="005619AD">
            <w:pPr>
              <w:pStyle w:val="TotalIlustrao"/>
              <w:rPr>
                <w:lang w:eastAsia="pt-BR"/>
              </w:rPr>
            </w:pPr>
            <w:r w:rsidRPr="00213AF9">
              <w:rPr>
                <w:lang w:eastAsia="pt-BR"/>
              </w:rPr>
              <w:t>Jacarandá-cipó</w:t>
            </w:r>
          </w:p>
        </w:tc>
        <w:tc>
          <w:tcPr>
            <w:tcW w:w="725" w:type="pct"/>
            <w:tcBorders>
              <w:top w:val="nil"/>
              <w:left w:val="nil"/>
              <w:bottom w:val="single" w:sz="4" w:space="0" w:color="auto"/>
              <w:right w:val="single" w:sz="4" w:space="0" w:color="auto"/>
            </w:tcBorders>
            <w:vAlign w:val="center"/>
            <w:hideMark/>
          </w:tcPr>
          <w:p w14:paraId="12B6F63C" w14:textId="77777777" w:rsidR="00C91BE9" w:rsidRPr="00213AF9" w:rsidRDefault="00C91BE9" w:rsidP="005619AD">
            <w:pPr>
              <w:pStyle w:val="TotalIlustrao"/>
              <w:rPr>
                <w:lang w:eastAsia="pt-BR"/>
              </w:rPr>
            </w:pPr>
            <w:r w:rsidRPr="00213AF9">
              <w:rPr>
                <w:lang w:eastAsia="pt-BR"/>
              </w:rPr>
              <w:t>Fabaceae</w:t>
            </w:r>
          </w:p>
        </w:tc>
        <w:tc>
          <w:tcPr>
            <w:tcW w:w="160" w:type="pct"/>
            <w:tcBorders>
              <w:top w:val="nil"/>
              <w:left w:val="nil"/>
              <w:bottom w:val="single" w:sz="4" w:space="0" w:color="auto"/>
              <w:right w:val="single" w:sz="4" w:space="0" w:color="auto"/>
            </w:tcBorders>
            <w:vAlign w:val="center"/>
            <w:hideMark/>
          </w:tcPr>
          <w:p w14:paraId="1011278D" w14:textId="77777777" w:rsidR="00C91BE9" w:rsidRPr="00213AF9" w:rsidRDefault="00C91BE9" w:rsidP="005619AD">
            <w:pPr>
              <w:pStyle w:val="TotalIlustrao"/>
              <w:rPr>
                <w:lang w:eastAsia="pt-BR"/>
              </w:rPr>
            </w:pPr>
            <w:r w:rsidRPr="00213AF9">
              <w:rPr>
                <w:lang w:eastAsia="pt-BR"/>
              </w:rPr>
              <w:t>5</w:t>
            </w:r>
          </w:p>
        </w:tc>
        <w:tc>
          <w:tcPr>
            <w:tcW w:w="101" w:type="pct"/>
            <w:tcBorders>
              <w:top w:val="nil"/>
              <w:left w:val="nil"/>
              <w:bottom w:val="single" w:sz="4" w:space="0" w:color="auto"/>
              <w:right w:val="single" w:sz="4" w:space="0" w:color="auto"/>
            </w:tcBorders>
            <w:vAlign w:val="center"/>
            <w:hideMark/>
          </w:tcPr>
          <w:p w14:paraId="7D271832" w14:textId="77777777" w:rsidR="00C91BE9" w:rsidRPr="00213AF9" w:rsidRDefault="00C91BE9" w:rsidP="005619AD">
            <w:pPr>
              <w:pStyle w:val="TotalIlustrao"/>
              <w:rPr>
                <w:lang w:eastAsia="pt-BR"/>
              </w:rPr>
            </w:pPr>
            <w:r w:rsidRPr="00213AF9">
              <w:rPr>
                <w:lang w:eastAsia="pt-BR"/>
              </w:rPr>
              <w:t>3</w:t>
            </w:r>
          </w:p>
        </w:tc>
        <w:tc>
          <w:tcPr>
            <w:tcW w:w="248" w:type="pct"/>
            <w:tcBorders>
              <w:top w:val="nil"/>
              <w:left w:val="nil"/>
              <w:bottom w:val="single" w:sz="4" w:space="0" w:color="auto"/>
              <w:right w:val="single" w:sz="4" w:space="0" w:color="auto"/>
            </w:tcBorders>
            <w:vAlign w:val="center"/>
            <w:hideMark/>
          </w:tcPr>
          <w:p w14:paraId="5FD83D68" w14:textId="77777777" w:rsidR="00C91BE9" w:rsidRPr="00213AF9" w:rsidRDefault="00C91BE9" w:rsidP="005619AD">
            <w:pPr>
              <w:pStyle w:val="TotalIlustrao"/>
              <w:rPr>
                <w:lang w:eastAsia="pt-BR"/>
              </w:rPr>
            </w:pPr>
            <w:r w:rsidRPr="00213AF9">
              <w:rPr>
                <w:lang w:eastAsia="pt-BR"/>
              </w:rPr>
              <w:t>0,0308</w:t>
            </w:r>
          </w:p>
        </w:tc>
        <w:tc>
          <w:tcPr>
            <w:tcW w:w="283" w:type="pct"/>
            <w:tcBorders>
              <w:top w:val="nil"/>
              <w:left w:val="nil"/>
              <w:bottom w:val="single" w:sz="4" w:space="0" w:color="auto"/>
              <w:right w:val="single" w:sz="4" w:space="0" w:color="auto"/>
            </w:tcBorders>
            <w:vAlign w:val="center"/>
            <w:hideMark/>
          </w:tcPr>
          <w:p w14:paraId="05B8B9BE" w14:textId="77777777" w:rsidR="00C91BE9" w:rsidRPr="00213AF9" w:rsidRDefault="00C91BE9" w:rsidP="005619AD">
            <w:pPr>
              <w:pStyle w:val="TotalIlustrao"/>
              <w:rPr>
                <w:lang w:eastAsia="pt-BR"/>
              </w:rPr>
            </w:pPr>
            <w:r w:rsidRPr="00213AF9">
              <w:rPr>
                <w:lang w:eastAsia="pt-BR"/>
              </w:rPr>
              <w:t>69,44</w:t>
            </w:r>
          </w:p>
        </w:tc>
        <w:tc>
          <w:tcPr>
            <w:tcW w:w="248" w:type="pct"/>
            <w:tcBorders>
              <w:top w:val="nil"/>
              <w:left w:val="nil"/>
              <w:bottom w:val="single" w:sz="4" w:space="0" w:color="auto"/>
              <w:right w:val="single" w:sz="4" w:space="0" w:color="auto"/>
            </w:tcBorders>
            <w:vAlign w:val="center"/>
            <w:hideMark/>
          </w:tcPr>
          <w:p w14:paraId="1ABA6446" w14:textId="77777777" w:rsidR="00C91BE9" w:rsidRPr="00213AF9" w:rsidRDefault="00C91BE9" w:rsidP="005619AD">
            <w:pPr>
              <w:pStyle w:val="TotalIlustrao"/>
              <w:rPr>
                <w:lang w:eastAsia="pt-BR"/>
              </w:rPr>
            </w:pPr>
            <w:r w:rsidRPr="00213AF9">
              <w:rPr>
                <w:lang w:eastAsia="pt-BR"/>
              </w:rPr>
              <w:t>4,90</w:t>
            </w:r>
          </w:p>
        </w:tc>
        <w:tc>
          <w:tcPr>
            <w:tcW w:w="283" w:type="pct"/>
            <w:tcBorders>
              <w:top w:val="nil"/>
              <w:left w:val="nil"/>
              <w:bottom w:val="single" w:sz="4" w:space="0" w:color="auto"/>
              <w:right w:val="single" w:sz="4" w:space="0" w:color="auto"/>
            </w:tcBorders>
            <w:vAlign w:val="center"/>
            <w:hideMark/>
          </w:tcPr>
          <w:p w14:paraId="7BA59862" w14:textId="77777777" w:rsidR="00C91BE9" w:rsidRPr="00213AF9" w:rsidRDefault="00C91BE9" w:rsidP="005619AD">
            <w:pPr>
              <w:pStyle w:val="TotalIlustrao"/>
              <w:rPr>
                <w:lang w:eastAsia="pt-BR"/>
              </w:rPr>
            </w:pPr>
            <w:r w:rsidRPr="00213AF9">
              <w:rPr>
                <w:lang w:eastAsia="pt-BR"/>
              </w:rPr>
              <w:t>50,00</w:t>
            </w:r>
          </w:p>
        </w:tc>
        <w:tc>
          <w:tcPr>
            <w:tcW w:w="248" w:type="pct"/>
            <w:tcBorders>
              <w:top w:val="nil"/>
              <w:left w:val="nil"/>
              <w:bottom w:val="single" w:sz="4" w:space="0" w:color="auto"/>
              <w:right w:val="single" w:sz="4" w:space="0" w:color="auto"/>
            </w:tcBorders>
            <w:vAlign w:val="center"/>
            <w:hideMark/>
          </w:tcPr>
          <w:p w14:paraId="1AD3E855" w14:textId="77777777" w:rsidR="00C91BE9" w:rsidRPr="00213AF9" w:rsidRDefault="00C91BE9" w:rsidP="005619AD">
            <w:pPr>
              <w:pStyle w:val="TotalIlustrao"/>
              <w:rPr>
                <w:lang w:eastAsia="pt-BR"/>
              </w:rPr>
            </w:pPr>
            <w:r w:rsidRPr="00213AF9">
              <w:rPr>
                <w:lang w:eastAsia="pt-BR"/>
              </w:rPr>
              <w:t>4,62</w:t>
            </w:r>
          </w:p>
        </w:tc>
        <w:tc>
          <w:tcPr>
            <w:tcW w:w="213" w:type="pct"/>
            <w:tcBorders>
              <w:top w:val="nil"/>
              <w:left w:val="nil"/>
              <w:bottom w:val="single" w:sz="4" w:space="0" w:color="auto"/>
              <w:right w:val="single" w:sz="4" w:space="0" w:color="auto"/>
            </w:tcBorders>
            <w:vAlign w:val="center"/>
            <w:hideMark/>
          </w:tcPr>
          <w:p w14:paraId="4E84BAC0" w14:textId="77777777" w:rsidR="00C91BE9" w:rsidRPr="00213AF9" w:rsidRDefault="00C91BE9" w:rsidP="005619AD">
            <w:pPr>
              <w:pStyle w:val="TotalIlustrao"/>
              <w:rPr>
                <w:lang w:eastAsia="pt-BR"/>
              </w:rPr>
            </w:pPr>
            <w:r w:rsidRPr="00213AF9">
              <w:rPr>
                <w:lang w:eastAsia="pt-BR"/>
              </w:rPr>
              <w:t>0,43</w:t>
            </w:r>
          </w:p>
        </w:tc>
        <w:tc>
          <w:tcPr>
            <w:tcW w:w="248" w:type="pct"/>
            <w:tcBorders>
              <w:top w:val="nil"/>
              <w:left w:val="nil"/>
              <w:bottom w:val="single" w:sz="4" w:space="0" w:color="auto"/>
              <w:right w:val="single" w:sz="4" w:space="0" w:color="auto"/>
            </w:tcBorders>
            <w:vAlign w:val="center"/>
            <w:hideMark/>
          </w:tcPr>
          <w:p w14:paraId="54FD4897" w14:textId="77777777" w:rsidR="00C91BE9" w:rsidRPr="00213AF9" w:rsidRDefault="00C91BE9" w:rsidP="005619AD">
            <w:pPr>
              <w:pStyle w:val="TotalIlustrao"/>
              <w:rPr>
                <w:lang w:eastAsia="pt-BR"/>
              </w:rPr>
            </w:pPr>
            <w:r w:rsidRPr="00213AF9">
              <w:rPr>
                <w:lang w:eastAsia="pt-BR"/>
              </w:rPr>
              <w:t>2,88</w:t>
            </w:r>
          </w:p>
        </w:tc>
        <w:tc>
          <w:tcPr>
            <w:tcW w:w="248" w:type="pct"/>
            <w:tcBorders>
              <w:top w:val="nil"/>
              <w:left w:val="nil"/>
              <w:bottom w:val="single" w:sz="4" w:space="0" w:color="auto"/>
              <w:right w:val="single" w:sz="4" w:space="0" w:color="auto"/>
            </w:tcBorders>
            <w:vAlign w:val="center"/>
            <w:hideMark/>
          </w:tcPr>
          <w:p w14:paraId="13D6B7D4" w14:textId="77777777" w:rsidR="00C91BE9" w:rsidRPr="00213AF9" w:rsidRDefault="00C91BE9" w:rsidP="005619AD">
            <w:pPr>
              <w:pStyle w:val="TotalIlustrao"/>
              <w:rPr>
                <w:lang w:eastAsia="pt-BR"/>
              </w:rPr>
            </w:pPr>
            <w:r w:rsidRPr="00213AF9">
              <w:rPr>
                <w:lang w:eastAsia="pt-BR"/>
              </w:rPr>
              <w:t>12,40</w:t>
            </w:r>
          </w:p>
        </w:tc>
        <w:tc>
          <w:tcPr>
            <w:tcW w:w="248" w:type="pct"/>
            <w:tcBorders>
              <w:top w:val="nil"/>
              <w:left w:val="nil"/>
              <w:bottom w:val="single" w:sz="4" w:space="0" w:color="auto"/>
            </w:tcBorders>
            <w:vAlign w:val="center"/>
            <w:hideMark/>
          </w:tcPr>
          <w:p w14:paraId="2F56F3DE" w14:textId="77777777" w:rsidR="00C91BE9" w:rsidRPr="00213AF9" w:rsidRDefault="00C91BE9" w:rsidP="005619AD">
            <w:pPr>
              <w:pStyle w:val="TotalIlustrao"/>
              <w:rPr>
                <w:lang w:eastAsia="pt-BR"/>
              </w:rPr>
            </w:pPr>
            <w:r w:rsidRPr="00213AF9">
              <w:rPr>
                <w:lang w:eastAsia="pt-BR"/>
              </w:rPr>
              <w:t>4,13</w:t>
            </w:r>
          </w:p>
        </w:tc>
      </w:tr>
      <w:tr w:rsidR="00C91BE9" w:rsidRPr="00213AF9" w14:paraId="07916670" w14:textId="77777777" w:rsidTr="005619AD">
        <w:trPr>
          <w:trHeight w:val="227"/>
          <w:jc w:val="center"/>
        </w:trPr>
        <w:tc>
          <w:tcPr>
            <w:tcW w:w="1088" w:type="pct"/>
            <w:tcBorders>
              <w:top w:val="nil"/>
              <w:bottom w:val="single" w:sz="4" w:space="0" w:color="auto"/>
              <w:right w:val="single" w:sz="4" w:space="0" w:color="auto"/>
            </w:tcBorders>
            <w:vAlign w:val="center"/>
            <w:hideMark/>
          </w:tcPr>
          <w:p w14:paraId="7B3FD241" w14:textId="77777777" w:rsidR="00C91BE9" w:rsidRPr="00213AF9" w:rsidRDefault="00C91BE9" w:rsidP="005619AD">
            <w:pPr>
              <w:pStyle w:val="TotalIlustrao"/>
              <w:rPr>
                <w:i/>
                <w:iCs/>
                <w:lang w:eastAsia="pt-BR"/>
              </w:rPr>
            </w:pPr>
            <w:r w:rsidRPr="00213AF9">
              <w:rPr>
                <w:i/>
                <w:iCs/>
                <w:lang w:eastAsia="pt-BR"/>
              </w:rPr>
              <w:t>Machaerium hirtum</w:t>
            </w:r>
          </w:p>
        </w:tc>
        <w:tc>
          <w:tcPr>
            <w:tcW w:w="654" w:type="pct"/>
            <w:tcBorders>
              <w:top w:val="nil"/>
              <w:left w:val="nil"/>
              <w:bottom w:val="single" w:sz="4" w:space="0" w:color="auto"/>
              <w:right w:val="single" w:sz="4" w:space="0" w:color="auto"/>
            </w:tcBorders>
            <w:vAlign w:val="center"/>
            <w:hideMark/>
          </w:tcPr>
          <w:p w14:paraId="5A71FE13" w14:textId="77777777" w:rsidR="00C91BE9" w:rsidRPr="00213AF9" w:rsidRDefault="00C91BE9" w:rsidP="005619AD">
            <w:pPr>
              <w:pStyle w:val="TotalIlustrao"/>
              <w:rPr>
                <w:lang w:eastAsia="pt-BR"/>
              </w:rPr>
            </w:pPr>
            <w:r w:rsidRPr="00213AF9">
              <w:rPr>
                <w:lang w:eastAsia="pt-BR"/>
              </w:rPr>
              <w:t>Jacarandá-de-espinho</w:t>
            </w:r>
          </w:p>
        </w:tc>
        <w:tc>
          <w:tcPr>
            <w:tcW w:w="725" w:type="pct"/>
            <w:tcBorders>
              <w:top w:val="nil"/>
              <w:left w:val="nil"/>
              <w:bottom w:val="single" w:sz="4" w:space="0" w:color="auto"/>
              <w:right w:val="single" w:sz="4" w:space="0" w:color="auto"/>
            </w:tcBorders>
            <w:vAlign w:val="center"/>
            <w:hideMark/>
          </w:tcPr>
          <w:p w14:paraId="622CFF7C" w14:textId="77777777" w:rsidR="00C91BE9" w:rsidRPr="00213AF9" w:rsidRDefault="00C91BE9" w:rsidP="005619AD">
            <w:pPr>
              <w:pStyle w:val="TotalIlustrao"/>
              <w:rPr>
                <w:lang w:eastAsia="pt-BR"/>
              </w:rPr>
            </w:pPr>
            <w:r w:rsidRPr="00213AF9">
              <w:rPr>
                <w:lang w:eastAsia="pt-BR"/>
              </w:rPr>
              <w:t>Fabaceae</w:t>
            </w:r>
          </w:p>
        </w:tc>
        <w:tc>
          <w:tcPr>
            <w:tcW w:w="160" w:type="pct"/>
            <w:tcBorders>
              <w:top w:val="nil"/>
              <w:left w:val="nil"/>
              <w:bottom w:val="single" w:sz="4" w:space="0" w:color="auto"/>
              <w:right w:val="single" w:sz="4" w:space="0" w:color="auto"/>
            </w:tcBorders>
            <w:vAlign w:val="center"/>
            <w:hideMark/>
          </w:tcPr>
          <w:p w14:paraId="7352170E"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2F4B5A37"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78D0B9A2" w14:textId="77777777" w:rsidR="00C91BE9" w:rsidRPr="00213AF9" w:rsidRDefault="00C91BE9" w:rsidP="005619AD">
            <w:pPr>
              <w:pStyle w:val="TotalIlustrao"/>
              <w:rPr>
                <w:lang w:eastAsia="pt-BR"/>
              </w:rPr>
            </w:pPr>
            <w:r w:rsidRPr="00213AF9">
              <w:rPr>
                <w:lang w:eastAsia="pt-BR"/>
              </w:rPr>
              <w:t>0,0056</w:t>
            </w:r>
          </w:p>
        </w:tc>
        <w:tc>
          <w:tcPr>
            <w:tcW w:w="283" w:type="pct"/>
            <w:tcBorders>
              <w:top w:val="nil"/>
              <w:left w:val="nil"/>
              <w:bottom w:val="single" w:sz="4" w:space="0" w:color="auto"/>
              <w:right w:val="single" w:sz="4" w:space="0" w:color="auto"/>
            </w:tcBorders>
            <w:vAlign w:val="center"/>
            <w:hideMark/>
          </w:tcPr>
          <w:p w14:paraId="7A6E6AE4"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7907B485"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37A550B9"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5C168D2A"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68327ACB" w14:textId="77777777" w:rsidR="00C91BE9" w:rsidRPr="00213AF9" w:rsidRDefault="00C91BE9" w:rsidP="005619AD">
            <w:pPr>
              <w:pStyle w:val="TotalIlustrao"/>
              <w:rPr>
                <w:lang w:eastAsia="pt-BR"/>
              </w:rPr>
            </w:pPr>
            <w:r w:rsidRPr="00213AF9">
              <w:rPr>
                <w:lang w:eastAsia="pt-BR"/>
              </w:rPr>
              <w:t>0,08</w:t>
            </w:r>
          </w:p>
        </w:tc>
        <w:tc>
          <w:tcPr>
            <w:tcW w:w="248" w:type="pct"/>
            <w:tcBorders>
              <w:top w:val="nil"/>
              <w:left w:val="nil"/>
              <w:bottom w:val="single" w:sz="4" w:space="0" w:color="auto"/>
              <w:right w:val="single" w:sz="4" w:space="0" w:color="auto"/>
            </w:tcBorders>
            <w:vAlign w:val="center"/>
            <w:hideMark/>
          </w:tcPr>
          <w:p w14:paraId="739DA538" w14:textId="77777777" w:rsidR="00C91BE9" w:rsidRPr="00213AF9" w:rsidRDefault="00C91BE9" w:rsidP="005619AD">
            <w:pPr>
              <w:pStyle w:val="TotalIlustrao"/>
              <w:rPr>
                <w:lang w:eastAsia="pt-BR"/>
              </w:rPr>
            </w:pPr>
            <w:r w:rsidRPr="00213AF9">
              <w:rPr>
                <w:lang w:eastAsia="pt-BR"/>
              </w:rPr>
              <w:t>0,53</w:t>
            </w:r>
          </w:p>
        </w:tc>
        <w:tc>
          <w:tcPr>
            <w:tcW w:w="248" w:type="pct"/>
            <w:tcBorders>
              <w:top w:val="nil"/>
              <w:left w:val="nil"/>
              <w:bottom w:val="single" w:sz="4" w:space="0" w:color="auto"/>
              <w:right w:val="single" w:sz="4" w:space="0" w:color="auto"/>
            </w:tcBorders>
            <w:vAlign w:val="center"/>
            <w:hideMark/>
          </w:tcPr>
          <w:p w14:paraId="01D84FA1" w14:textId="77777777" w:rsidR="00C91BE9" w:rsidRPr="00213AF9" w:rsidRDefault="00C91BE9" w:rsidP="005619AD">
            <w:pPr>
              <w:pStyle w:val="TotalIlustrao"/>
              <w:rPr>
                <w:lang w:eastAsia="pt-BR"/>
              </w:rPr>
            </w:pPr>
            <w:r w:rsidRPr="00213AF9">
              <w:rPr>
                <w:lang w:eastAsia="pt-BR"/>
              </w:rPr>
              <w:t>3,05</w:t>
            </w:r>
          </w:p>
        </w:tc>
        <w:tc>
          <w:tcPr>
            <w:tcW w:w="248" w:type="pct"/>
            <w:tcBorders>
              <w:top w:val="nil"/>
              <w:left w:val="nil"/>
              <w:bottom w:val="single" w:sz="4" w:space="0" w:color="auto"/>
            </w:tcBorders>
            <w:vAlign w:val="center"/>
            <w:hideMark/>
          </w:tcPr>
          <w:p w14:paraId="627397BF" w14:textId="77777777" w:rsidR="00C91BE9" w:rsidRPr="00213AF9" w:rsidRDefault="00C91BE9" w:rsidP="005619AD">
            <w:pPr>
              <w:pStyle w:val="TotalIlustrao"/>
              <w:rPr>
                <w:lang w:eastAsia="pt-BR"/>
              </w:rPr>
            </w:pPr>
            <w:r w:rsidRPr="00213AF9">
              <w:rPr>
                <w:lang w:eastAsia="pt-BR"/>
              </w:rPr>
              <w:t>1,02</w:t>
            </w:r>
          </w:p>
        </w:tc>
      </w:tr>
      <w:tr w:rsidR="00C91BE9" w:rsidRPr="00213AF9" w14:paraId="2646474B" w14:textId="77777777" w:rsidTr="005619AD">
        <w:trPr>
          <w:trHeight w:val="227"/>
          <w:jc w:val="center"/>
        </w:trPr>
        <w:tc>
          <w:tcPr>
            <w:tcW w:w="1088" w:type="pct"/>
            <w:tcBorders>
              <w:top w:val="nil"/>
              <w:bottom w:val="single" w:sz="4" w:space="0" w:color="auto"/>
              <w:right w:val="single" w:sz="4" w:space="0" w:color="auto"/>
            </w:tcBorders>
            <w:vAlign w:val="center"/>
            <w:hideMark/>
          </w:tcPr>
          <w:p w14:paraId="70139E51" w14:textId="77777777" w:rsidR="00C91BE9" w:rsidRPr="00213AF9" w:rsidRDefault="00C91BE9" w:rsidP="005619AD">
            <w:pPr>
              <w:pStyle w:val="TotalIlustrao"/>
              <w:rPr>
                <w:i/>
                <w:iCs/>
                <w:lang w:eastAsia="pt-BR"/>
              </w:rPr>
            </w:pPr>
            <w:r w:rsidRPr="00213AF9">
              <w:rPr>
                <w:i/>
                <w:iCs/>
                <w:lang w:eastAsia="pt-BR"/>
              </w:rPr>
              <w:t>Miconia theaezans</w:t>
            </w:r>
          </w:p>
        </w:tc>
        <w:tc>
          <w:tcPr>
            <w:tcW w:w="654" w:type="pct"/>
            <w:tcBorders>
              <w:top w:val="nil"/>
              <w:left w:val="nil"/>
              <w:bottom w:val="single" w:sz="4" w:space="0" w:color="auto"/>
              <w:right w:val="single" w:sz="4" w:space="0" w:color="auto"/>
            </w:tcBorders>
            <w:vAlign w:val="center"/>
            <w:hideMark/>
          </w:tcPr>
          <w:p w14:paraId="3BAD7C24" w14:textId="77777777" w:rsidR="00C91BE9" w:rsidRPr="00213AF9" w:rsidRDefault="00C91BE9" w:rsidP="005619AD">
            <w:pPr>
              <w:pStyle w:val="TotalIlustrao"/>
              <w:rPr>
                <w:lang w:eastAsia="pt-BR"/>
              </w:rPr>
            </w:pPr>
            <w:r w:rsidRPr="00213AF9">
              <w:rPr>
                <w:lang w:eastAsia="pt-BR"/>
              </w:rPr>
              <w:t>-</w:t>
            </w:r>
          </w:p>
        </w:tc>
        <w:tc>
          <w:tcPr>
            <w:tcW w:w="725" w:type="pct"/>
            <w:tcBorders>
              <w:top w:val="nil"/>
              <w:left w:val="nil"/>
              <w:bottom w:val="single" w:sz="4" w:space="0" w:color="auto"/>
              <w:right w:val="single" w:sz="4" w:space="0" w:color="auto"/>
            </w:tcBorders>
            <w:vAlign w:val="center"/>
            <w:hideMark/>
          </w:tcPr>
          <w:p w14:paraId="09804E84" w14:textId="77777777" w:rsidR="00C91BE9" w:rsidRPr="00213AF9" w:rsidRDefault="00C91BE9" w:rsidP="005619AD">
            <w:pPr>
              <w:pStyle w:val="TotalIlustrao"/>
              <w:rPr>
                <w:lang w:eastAsia="pt-BR"/>
              </w:rPr>
            </w:pPr>
            <w:r w:rsidRPr="00213AF9">
              <w:rPr>
                <w:lang w:eastAsia="pt-BR"/>
              </w:rPr>
              <w:t>Melastomataceae</w:t>
            </w:r>
          </w:p>
        </w:tc>
        <w:tc>
          <w:tcPr>
            <w:tcW w:w="160" w:type="pct"/>
            <w:tcBorders>
              <w:top w:val="nil"/>
              <w:left w:val="nil"/>
              <w:bottom w:val="single" w:sz="4" w:space="0" w:color="auto"/>
              <w:right w:val="single" w:sz="4" w:space="0" w:color="auto"/>
            </w:tcBorders>
            <w:vAlign w:val="center"/>
            <w:hideMark/>
          </w:tcPr>
          <w:p w14:paraId="1A50E4D7"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2C67B924"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223653ED" w14:textId="77777777" w:rsidR="00C91BE9" w:rsidRPr="00213AF9" w:rsidRDefault="00C91BE9" w:rsidP="005619AD">
            <w:pPr>
              <w:pStyle w:val="TotalIlustrao"/>
              <w:rPr>
                <w:lang w:eastAsia="pt-BR"/>
              </w:rPr>
            </w:pPr>
            <w:r w:rsidRPr="00213AF9">
              <w:rPr>
                <w:lang w:eastAsia="pt-BR"/>
              </w:rPr>
              <w:t>0,0022</w:t>
            </w:r>
          </w:p>
        </w:tc>
        <w:tc>
          <w:tcPr>
            <w:tcW w:w="283" w:type="pct"/>
            <w:tcBorders>
              <w:top w:val="nil"/>
              <w:left w:val="nil"/>
              <w:bottom w:val="single" w:sz="4" w:space="0" w:color="auto"/>
              <w:right w:val="single" w:sz="4" w:space="0" w:color="auto"/>
            </w:tcBorders>
            <w:vAlign w:val="center"/>
            <w:hideMark/>
          </w:tcPr>
          <w:p w14:paraId="193E6745"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0A0C7013"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1A34509D"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640543FE"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390E4084" w14:textId="77777777" w:rsidR="00C91BE9" w:rsidRPr="00213AF9" w:rsidRDefault="00C91BE9" w:rsidP="005619AD">
            <w:pPr>
              <w:pStyle w:val="TotalIlustrao"/>
              <w:rPr>
                <w:lang w:eastAsia="pt-BR"/>
              </w:rPr>
            </w:pPr>
            <w:r w:rsidRPr="00213AF9">
              <w:rPr>
                <w:lang w:eastAsia="pt-BR"/>
              </w:rPr>
              <w:t>0,03</w:t>
            </w:r>
          </w:p>
        </w:tc>
        <w:tc>
          <w:tcPr>
            <w:tcW w:w="248" w:type="pct"/>
            <w:tcBorders>
              <w:top w:val="nil"/>
              <w:left w:val="nil"/>
              <w:bottom w:val="single" w:sz="4" w:space="0" w:color="auto"/>
              <w:right w:val="single" w:sz="4" w:space="0" w:color="auto"/>
            </w:tcBorders>
            <w:vAlign w:val="center"/>
            <w:hideMark/>
          </w:tcPr>
          <w:p w14:paraId="72CDC83D" w14:textId="77777777" w:rsidR="00C91BE9" w:rsidRPr="00213AF9" w:rsidRDefault="00C91BE9" w:rsidP="005619AD">
            <w:pPr>
              <w:pStyle w:val="TotalIlustrao"/>
              <w:rPr>
                <w:lang w:eastAsia="pt-BR"/>
              </w:rPr>
            </w:pPr>
            <w:r w:rsidRPr="00213AF9">
              <w:rPr>
                <w:lang w:eastAsia="pt-BR"/>
              </w:rPr>
              <w:t>0,21</w:t>
            </w:r>
          </w:p>
        </w:tc>
        <w:tc>
          <w:tcPr>
            <w:tcW w:w="248" w:type="pct"/>
            <w:tcBorders>
              <w:top w:val="nil"/>
              <w:left w:val="nil"/>
              <w:bottom w:val="single" w:sz="4" w:space="0" w:color="auto"/>
              <w:right w:val="single" w:sz="4" w:space="0" w:color="auto"/>
            </w:tcBorders>
            <w:vAlign w:val="center"/>
            <w:hideMark/>
          </w:tcPr>
          <w:p w14:paraId="5B87C684" w14:textId="77777777" w:rsidR="00C91BE9" w:rsidRPr="00213AF9" w:rsidRDefault="00C91BE9" w:rsidP="005619AD">
            <w:pPr>
              <w:pStyle w:val="TotalIlustrao"/>
              <w:rPr>
                <w:lang w:eastAsia="pt-BR"/>
              </w:rPr>
            </w:pPr>
            <w:r w:rsidRPr="00213AF9">
              <w:rPr>
                <w:lang w:eastAsia="pt-BR"/>
              </w:rPr>
              <w:t>2,73</w:t>
            </w:r>
          </w:p>
        </w:tc>
        <w:tc>
          <w:tcPr>
            <w:tcW w:w="248" w:type="pct"/>
            <w:tcBorders>
              <w:top w:val="nil"/>
              <w:left w:val="nil"/>
              <w:bottom w:val="single" w:sz="4" w:space="0" w:color="auto"/>
            </w:tcBorders>
            <w:vAlign w:val="center"/>
            <w:hideMark/>
          </w:tcPr>
          <w:p w14:paraId="02D7A7A0" w14:textId="77777777" w:rsidR="00C91BE9" w:rsidRPr="00213AF9" w:rsidRDefault="00C91BE9" w:rsidP="005619AD">
            <w:pPr>
              <w:pStyle w:val="TotalIlustrao"/>
              <w:rPr>
                <w:lang w:eastAsia="pt-BR"/>
              </w:rPr>
            </w:pPr>
            <w:r w:rsidRPr="00213AF9">
              <w:rPr>
                <w:lang w:eastAsia="pt-BR"/>
              </w:rPr>
              <w:t>0,91</w:t>
            </w:r>
          </w:p>
        </w:tc>
      </w:tr>
      <w:tr w:rsidR="00C91BE9" w:rsidRPr="00213AF9" w14:paraId="6E6E894B" w14:textId="77777777" w:rsidTr="005619AD">
        <w:trPr>
          <w:trHeight w:val="227"/>
          <w:jc w:val="center"/>
        </w:trPr>
        <w:tc>
          <w:tcPr>
            <w:tcW w:w="1088" w:type="pct"/>
            <w:tcBorders>
              <w:top w:val="nil"/>
              <w:bottom w:val="single" w:sz="4" w:space="0" w:color="auto"/>
              <w:right w:val="single" w:sz="4" w:space="0" w:color="auto"/>
            </w:tcBorders>
            <w:vAlign w:val="center"/>
            <w:hideMark/>
          </w:tcPr>
          <w:p w14:paraId="7129DB7E" w14:textId="77777777" w:rsidR="00C91BE9" w:rsidRPr="00213AF9" w:rsidRDefault="00C91BE9" w:rsidP="005619AD">
            <w:pPr>
              <w:pStyle w:val="TotalIlustrao"/>
              <w:rPr>
                <w:i/>
                <w:iCs/>
                <w:lang w:eastAsia="pt-BR"/>
              </w:rPr>
            </w:pPr>
            <w:r w:rsidRPr="00213AF9">
              <w:rPr>
                <w:i/>
                <w:iCs/>
                <w:lang w:eastAsia="pt-BR"/>
              </w:rPr>
              <w:t>Miconia tristis</w:t>
            </w:r>
          </w:p>
        </w:tc>
        <w:tc>
          <w:tcPr>
            <w:tcW w:w="654" w:type="pct"/>
            <w:tcBorders>
              <w:top w:val="nil"/>
              <w:left w:val="nil"/>
              <w:bottom w:val="single" w:sz="4" w:space="0" w:color="auto"/>
              <w:right w:val="single" w:sz="4" w:space="0" w:color="auto"/>
            </w:tcBorders>
            <w:vAlign w:val="center"/>
            <w:hideMark/>
          </w:tcPr>
          <w:p w14:paraId="6DD65A0C" w14:textId="77777777" w:rsidR="00C91BE9" w:rsidRPr="00213AF9" w:rsidRDefault="00C91BE9" w:rsidP="005619AD">
            <w:pPr>
              <w:pStyle w:val="TotalIlustrao"/>
              <w:rPr>
                <w:lang w:eastAsia="pt-BR"/>
              </w:rPr>
            </w:pPr>
            <w:r w:rsidRPr="00213AF9">
              <w:rPr>
                <w:lang w:eastAsia="pt-BR"/>
              </w:rPr>
              <w:t>-</w:t>
            </w:r>
          </w:p>
        </w:tc>
        <w:tc>
          <w:tcPr>
            <w:tcW w:w="725" w:type="pct"/>
            <w:tcBorders>
              <w:top w:val="nil"/>
              <w:left w:val="nil"/>
              <w:bottom w:val="single" w:sz="4" w:space="0" w:color="auto"/>
              <w:right w:val="single" w:sz="4" w:space="0" w:color="auto"/>
            </w:tcBorders>
            <w:vAlign w:val="center"/>
            <w:hideMark/>
          </w:tcPr>
          <w:p w14:paraId="53496024" w14:textId="77777777" w:rsidR="00C91BE9" w:rsidRPr="00213AF9" w:rsidRDefault="00C91BE9" w:rsidP="005619AD">
            <w:pPr>
              <w:pStyle w:val="TotalIlustrao"/>
              <w:rPr>
                <w:lang w:eastAsia="pt-BR"/>
              </w:rPr>
            </w:pPr>
            <w:r w:rsidRPr="00213AF9">
              <w:rPr>
                <w:lang w:eastAsia="pt-BR"/>
              </w:rPr>
              <w:t>Melastomataceae</w:t>
            </w:r>
          </w:p>
        </w:tc>
        <w:tc>
          <w:tcPr>
            <w:tcW w:w="160" w:type="pct"/>
            <w:tcBorders>
              <w:top w:val="nil"/>
              <w:left w:val="nil"/>
              <w:bottom w:val="single" w:sz="4" w:space="0" w:color="auto"/>
              <w:right w:val="single" w:sz="4" w:space="0" w:color="auto"/>
            </w:tcBorders>
            <w:vAlign w:val="center"/>
            <w:hideMark/>
          </w:tcPr>
          <w:p w14:paraId="40FA2091" w14:textId="77777777" w:rsidR="00C91BE9" w:rsidRPr="00213AF9" w:rsidRDefault="00C91BE9" w:rsidP="005619AD">
            <w:pPr>
              <w:pStyle w:val="TotalIlustrao"/>
              <w:rPr>
                <w:lang w:eastAsia="pt-BR"/>
              </w:rPr>
            </w:pPr>
            <w:r w:rsidRPr="00213AF9">
              <w:rPr>
                <w:lang w:eastAsia="pt-BR"/>
              </w:rPr>
              <w:t>5</w:t>
            </w:r>
          </w:p>
        </w:tc>
        <w:tc>
          <w:tcPr>
            <w:tcW w:w="101" w:type="pct"/>
            <w:tcBorders>
              <w:top w:val="nil"/>
              <w:left w:val="nil"/>
              <w:bottom w:val="single" w:sz="4" w:space="0" w:color="auto"/>
              <w:right w:val="single" w:sz="4" w:space="0" w:color="auto"/>
            </w:tcBorders>
            <w:vAlign w:val="center"/>
            <w:hideMark/>
          </w:tcPr>
          <w:p w14:paraId="56C02C32"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256C6BFB" w14:textId="77777777" w:rsidR="00C91BE9" w:rsidRPr="00213AF9" w:rsidRDefault="00C91BE9" w:rsidP="005619AD">
            <w:pPr>
              <w:pStyle w:val="TotalIlustrao"/>
              <w:rPr>
                <w:lang w:eastAsia="pt-BR"/>
              </w:rPr>
            </w:pPr>
            <w:r w:rsidRPr="00213AF9">
              <w:rPr>
                <w:lang w:eastAsia="pt-BR"/>
              </w:rPr>
              <w:t>0,0174</w:t>
            </w:r>
          </w:p>
        </w:tc>
        <w:tc>
          <w:tcPr>
            <w:tcW w:w="283" w:type="pct"/>
            <w:tcBorders>
              <w:top w:val="nil"/>
              <w:left w:val="nil"/>
              <w:bottom w:val="single" w:sz="4" w:space="0" w:color="auto"/>
              <w:right w:val="single" w:sz="4" w:space="0" w:color="auto"/>
            </w:tcBorders>
            <w:vAlign w:val="center"/>
            <w:hideMark/>
          </w:tcPr>
          <w:p w14:paraId="4B7752A7" w14:textId="77777777" w:rsidR="00C91BE9" w:rsidRPr="00213AF9" w:rsidRDefault="00C91BE9" w:rsidP="005619AD">
            <w:pPr>
              <w:pStyle w:val="TotalIlustrao"/>
              <w:rPr>
                <w:lang w:eastAsia="pt-BR"/>
              </w:rPr>
            </w:pPr>
            <w:r w:rsidRPr="00213AF9">
              <w:rPr>
                <w:lang w:eastAsia="pt-BR"/>
              </w:rPr>
              <w:t>69,44</w:t>
            </w:r>
          </w:p>
        </w:tc>
        <w:tc>
          <w:tcPr>
            <w:tcW w:w="248" w:type="pct"/>
            <w:tcBorders>
              <w:top w:val="nil"/>
              <w:left w:val="nil"/>
              <w:bottom w:val="single" w:sz="4" w:space="0" w:color="auto"/>
              <w:right w:val="single" w:sz="4" w:space="0" w:color="auto"/>
            </w:tcBorders>
            <w:vAlign w:val="center"/>
            <w:hideMark/>
          </w:tcPr>
          <w:p w14:paraId="3BAA9BAC" w14:textId="77777777" w:rsidR="00C91BE9" w:rsidRPr="00213AF9" w:rsidRDefault="00C91BE9" w:rsidP="005619AD">
            <w:pPr>
              <w:pStyle w:val="TotalIlustrao"/>
              <w:rPr>
                <w:lang w:eastAsia="pt-BR"/>
              </w:rPr>
            </w:pPr>
            <w:r w:rsidRPr="00213AF9">
              <w:rPr>
                <w:lang w:eastAsia="pt-BR"/>
              </w:rPr>
              <w:t>4,90</w:t>
            </w:r>
          </w:p>
        </w:tc>
        <w:tc>
          <w:tcPr>
            <w:tcW w:w="283" w:type="pct"/>
            <w:tcBorders>
              <w:top w:val="nil"/>
              <w:left w:val="nil"/>
              <w:bottom w:val="single" w:sz="4" w:space="0" w:color="auto"/>
              <w:right w:val="single" w:sz="4" w:space="0" w:color="auto"/>
            </w:tcBorders>
            <w:vAlign w:val="center"/>
            <w:hideMark/>
          </w:tcPr>
          <w:p w14:paraId="1B22E882"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253E8098"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69D817FD" w14:textId="77777777" w:rsidR="00C91BE9" w:rsidRPr="00213AF9" w:rsidRDefault="00C91BE9" w:rsidP="005619AD">
            <w:pPr>
              <w:pStyle w:val="TotalIlustrao"/>
              <w:rPr>
                <w:lang w:eastAsia="pt-BR"/>
              </w:rPr>
            </w:pPr>
            <w:r w:rsidRPr="00213AF9">
              <w:rPr>
                <w:lang w:eastAsia="pt-BR"/>
              </w:rPr>
              <w:t>0,24</w:t>
            </w:r>
          </w:p>
        </w:tc>
        <w:tc>
          <w:tcPr>
            <w:tcW w:w="248" w:type="pct"/>
            <w:tcBorders>
              <w:top w:val="nil"/>
              <w:left w:val="nil"/>
              <w:bottom w:val="single" w:sz="4" w:space="0" w:color="auto"/>
              <w:right w:val="single" w:sz="4" w:space="0" w:color="auto"/>
            </w:tcBorders>
            <w:vAlign w:val="center"/>
            <w:hideMark/>
          </w:tcPr>
          <w:p w14:paraId="221D3DC6" w14:textId="77777777" w:rsidR="00C91BE9" w:rsidRPr="00213AF9" w:rsidRDefault="00C91BE9" w:rsidP="005619AD">
            <w:pPr>
              <w:pStyle w:val="TotalIlustrao"/>
              <w:rPr>
                <w:lang w:eastAsia="pt-BR"/>
              </w:rPr>
            </w:pPr>
            <w:r w:rsidRPr="00213AF9">
              <w:rPr>
                <w:lang w:eastAsia="pt-BR"/>
              </w:rPr>
              <w:t>1,63</w:t>
            </w:r>
          </w:p>
        </w:tc>
        <w:tc>
          <w:tcPr>
            <w:tcW w:w="248" w:type="pct"/>
            <w:tcBorders>
              <w:top w:val="nil"/>
              <w:left w:val="nil"/>
              <w:bottom w:val="single" w:sz="4" w:space="0" w:color="auto"/>
              <w:right w:val="single" w:sz="4" w:space="0" w:color="auto"/>
            </w:tcBorders>
            <w:vAlign w:val="center"/>
            <w:hideMark/>
          </w:tcPr>
          <w:p w14:paraId="56D787E1" w14:textId="77777777" w:rsidR="00C91BE9" w:rsidRPr="00213AF9" w:rsidRDefault="00C91BE9" w:rsidP="005619AD">
            <w:pPr>
              <w:pStyle w:val="TotalIlustrao"/>
              <w:rPr>
                <w:lang w:eastAsia="pt-BR"/>
              </w:rPr>
            </w:pPr>
            <w:r w:rsidRPr="00213AF9">
              <w:rPr>
                <w:lang w:eastAsia="pt-BR"/>
              </w:rPr>
              <w:t>8,07</w:t>
            </w:r>
          </w:p>
        </w:tc>
        <w:tc>
          <w:tcPr>
            <w:tcW w:w="248" w:type="pct"/>
            <w:tcBorders>
              <w:top w:val="nil"/>
              <w:left w:val="nil"/>
              <w:bottom w:val="single" w:sz="4" w:space="0" w:color="auto"/>
            </w:tcBorders>
            <w:vAlign w:val="center"/>
            <w:hideMark/>
          </w:tcPr>
          <w:p w14:paraId="2584B05C" w14:textId="77777777" w:rsidR="00C91BE9" w:rsidRPr="00213AF9" w:rsidRDefault="00C91BE9" w:rsidP="005619AD">
            <w:pPr>
              <w:pStyle w:val="TotalIlustrao"/>
              <w:rPr>
                <w:lang w:eastAsia="pt-BR"/>
              </w:rPr>
            </w:pPr>
            <w:r w:rsidRPr="00213AF9">
              <w:rPr>
                <w:lang w:eastAsia="pt-BR"/>
              </w:rPr>
              <w:t>2,69</w:t>
            </w:r>
          </w:p>
        </w:tc>
      </w:tr>
      <w:tr w:rsidR="00C91BE9" w:rsidRPr="00213AF9" w14:paraId="4CE2C517" w14:textId="77777777" w:rsidTr="005619AD">
        <w:trPr>
          <w:trHeight w:val="227"/>
          <w:jc w:val="center"/>
        </w:trPr>
        <w:tc>
          <w:tcPr>
            <w:tcW w:w="1088" w:type="pct"/>
            <w:tcBorders>
              <w:top w:val="nil"/>
              <w:bottom w:val="single" w:sz="4" w:space="0" w:color="auto"/>
              <w:right w:val="single" w:sz="4" w:space="0" w:color="auto"/>
            </w:tcBorders>
            <w:vAlign w:val="center"/>
            <w:hideMark/>
          </w:tcPr>
          <w:p w14:paraId="2195F437" w14:textId="77777777" w:rsidR="00C91BE9" w:rsidRPr="00213AF9" w:rsidRDefault="00C91BE9" w:rsidP="005619AD">
            <w:pPr>
              <w:pStyle w:val="TotalIlustrao"/>
              <w:rPr>
                <w:lang w:eastAsia="pt-BR"/>
              </w:rPr>
            </w:pPr>
            <w:r w:rsidRPr="00213AF9">
              <w:rPr>
                <w:lang w:eastAsia="pt-BR"/>
              </w:rPr>
              <w:t>Morta</w:t>
            </w:r>
          </w:p>
        </w:tc>
        <w:tc>
          <w:tcPr>
            <w:tcW w:w="654" w:type="pct"/>
            <w:tcBorders>
              <w:top w:val="nil"/>
              <w:left w:val="nil"/>
              <w:bottom w:val="single" w:sz="4" w:space="0" w:color="auto"/>
              <w:right w:val="single" w:sz="4" w:space="0" w:color="auto"/>
            </w:tcBorders>
            <w:vAlign w:val="center"/>
            <w:hideMark/>
          </w:tcPr>
          <w:p w14:paraId="10C6A019" w14:textId="77777777" w:rsidR="00C91BE9" w:rsidRPr="00213AF9" w:rsidRDefault="00C91BE9" w:rsidP="005619AD">
            <w:pPr>
              <w:pStyle w:val="TotalIlustrao"/>
              <w:rPr>
                <w:lang w:eastAsia="pt-BR"/>
              </w:rPr>
            </w:pPr>
            <w:r w:rsidRPr="00213AF9">
              <w:rPr>
                <w:lang w:eastAsia="pt-BR"/>
              </w:rPr>
              <w:t>Morta</w:t>
            </w:r>
          </w:p>
        </w:tc>
        <w:tc>
          <w:tcPr>
            <w:tcW w:w="725" w:type="pct"/>
            <w:tcBorders>
              <w:top w:val="nil"/>
              <w:left w:val="nil"/>
              <w:bottom w:val="single" w:sz="4" w:space="0" w:color="auto"/>
              <w:right w:val="single" w:sz="4" w:space="0" w:color="auto"/>
            </w:tcBorders>
            <w:vAlign w:val="center"/>
            <w:hideMark/>
          </w:tcPr>
          <w:p w14:paraId="2EF8A8D0" w14:textId="77777777" w:rsidR="00C91BE9" w:rsidRPr="00213AF9" w:rsidRDefault="00C91BE9" w:rsidP="005619AD">
            <w:pPr>
              <w:pStyle w:val="TotalIlustrao"/>
              <w:rPr>
                <w:lang w:eastAsia="pt-BR"/>
              </w:rPr>
            </w:pPr>
            <w:r w:rsidRPr="00213AF9">
              <w:rPr>
                <w:lang w:eastAsia="pt-BR"/>
              </w:rPr>
              <w:t>Morta</w:t>
            </w:r>
          </w:p>
        </w:tc>
        <w:tc>
          <w:tcPr>
            <w:tcW w:w="160" w:type="pct"/>
            <w:tcBorders>
              <w:top w:val="nil"/>
              <w:left w:val="nil"/>
              <w:bottom w:val="single" w:sz="4" w:space="0" w:color="auto"/>
              <w:right w:val="single" w:sz="4" w:space="0" w:color="auto"/>
            </w:tcBorders>
            <w:vAlign w:val="center"/>
            <w:hideMark/>
          </w:tcPr>
          <w:p w14:paraId="14710337" w14:textId="77777777" w:rsidR="00C91BE9" w:rsidRPr="00213AF9" w:rsidRDefault="00C91BE9" w:rsidP="005619AD">
            <w:pPr>
              <w:pStyle w:val="TotalIlustrao"/>
              <w:rPr>
                <w:lang w:eastAsia="pt-BR"/>
              </w:rPr>
            </w:pPr>
            <w:r w:rsidRPr="00213AF9">
              <w:rPr>
                <w:lang w:eastAsia="pt-BR"/>
              </w:rPr>
              <w:t>4</w:t>
            </w:r>
          </w:p>
        </w:tc>
        <w:tc>
          <w:tcPr>
            <w:tcW w:w="101" w:type="pct"/>
            <w:tcBorders>
              <w:top w:val="nil"/>
              <w:left w:val="nil"/>
              <w:bottom w:val="single" w:sz="4" w:space="0" w:color="auto"/>
              <w:right w:val="single" w:sz="4" w:space="0" w:color="auto"/>
            </w:tcBorders>
            <w:vAlign w:val="center"/>
            <w:hideMark/>
          </w:tcPr>
          <w:p w14:paraId="4E950BAD" w14:textId="77777777" w:rsidR="00C91BE9" w:rsidRPr="00213AF9" w:rsidRDefault="00C91BE9" w:rsidP="005619AD">
            <w:pPr>
              <w:pStyle w:val="TotalIlustrao"/>
              <w:rPr>
                <w:lang w:eastAsia="pt-BR"/>
              </w:rPr>
            </w:pPr>
            <w:r w:rsidRPr="00213AF9">
              <w:rPr>
                <w:lang w:eastAsia="pt-BR"/>
              </w:rPr>
              <w:t>3</w:t>
            </w:r>
          </w:p>
        </w:tc>
        <w:tc>
          <w:tcPr>
            <w:tcW w:w="248" w:type="pct"/>
            <w:tcBorders>
              <w:top w:val="nil"/>
              <w:left w:val="nil"/>
              <w:bottom w:val="single" w:sz="4" w:space="0" w:color="auto"/>
              <w:right w:val="single" w:sz="4" w:space="0" w:color="auto"/>
            </w:tcBorders>
            <w:vAlign w:val="center"/>
            <w:hideMark/>
          </w:tcPr>
          <w:p w14:paraId="46EDDC9D" w14:textId="77777777" w:rsidR="00C91BE9" w:rsidRPr="00213AF9" w:rsidRDefault="00C91BE9" w:rsidP="005619AD">
            <w:pPr>
              <w:pStyle w:val="TotalIlustrao"/>
              <w:rPr>
                <w:lang w:eastAsia="pt-BR"/>
              </w:rPr>
            </w:pPr>
            <w:r w:rsidRPr="00213AF9">
              <w:rPr>
                <w:lang w:eastAsia="pt-BR"/>
              </w:rPr>
              <w:t>0,0989</w:t>
            </w:r>
          </w:p>
        </w:tc>
        <w:tc>
          <w:tcPr>
            <w:tcW w:w="283" w:type="pct"/>
            <w:tcBorders>
              <w:top w:val="nil"/>
              <w:left w:val="nil"/>
              <w:bottom w:val="single" w:sz="4" w:space="0" w:color="auto"/>
              <w:right w:val="single" w:sz="4" w:space="0" w:color="auto"/>
            </w:tcBorders>
            <w:vAlign w:val="center"/>
            <w:hideMark/>
          </w:tcPr>
          <w:p w14:paraId="2E355B09" w14:textId="77777777" w:rsidR="00C91BE9" w:rsidRPr="00213AF9" w:rsidRDefault="00C91BE9" w:rsidP="005619AD">
            <w:pPr>
              <w:pStyle w:val="TotalIlustrao"/>
              <w:rPr>
                <w:lang w:eastAsia="pt-BR"/>
              </w:rPr>
            </w:pPr>
            <w:r w:rsidRPr="00213AF9">
              <w:rPr>
                <w:lang w:eastAsia="pt-BR"/>
              </w:rPr>
              <w:t>55,56</w:t>
            </w:r>
          </w:p>
        </w:tc>
        <w:tc>
          <w:tcPr>
            <w:tcW w:w="248" w:type="pct"/>
            <w:tcBorders>
              <w:top w:val="nil"/>
              <w:left w:val="nil"/>
              <w:bottom w:val="single" w:sz="4" w:space="0" w:color="auto"/>
              <w:right w:val="single" w:sz="4" w:space="0" w:color="auto"/>
            </w:tcBorders>
            <w:vAlign w:val="center"/>
            <w:hideMark/>
          </w:tcPr>
          <w:p w14:paraId="4FF2469B" w14:textId="77777777" w:rsidR="00C91BE9" w:rsidRPr="00213AF9" w:rsidRDefault="00C91BE9" w:rsidP="005619AD">
            <w:pPr>
              <w:pStyle w:val="TotalIlustrao"/>
              <w:rPr>
                <w:lang w:eastAsia="pt-BR"/>
              </w:rPr>
            </w:pPr>
            <w:r w:rsidRPr="00213AF9">
              <w:rPr>
                <w:lang w:eastAsia="pt-BR"/>
              </w:rPr>
              <w:t>3,92</w:t>
            </w:r>
          </w:p>
        </w:tc>
        <w:tc>
          <w:tcPr>
            <w:tcW w:w="283" w:type="pct"/>
            <w:tcBorders>
              <w:top w:val="nil"/>
              <w:left w:val="nil"/>
              <w:bottom w:val="single" w:sz="4" w:space="0" w:color="auto"/>
              <w:right w:val="single" w:sz="4" w:space="0" w:color="auto"/>
            </w:tcBorders>
            <w:vAlign w:val="center"/>
            <w:hideMark/>
          </w:tcPr>
          <w:p w14:paraId="1C8B7616" w14:textId="77777777" w:rsidR="00C91BE9" w:rsidRPr="00213AF9" w:rsidRDefault="00C91BE9" w:rsidP="005619AD">
            <w:pPr>
              <w:pStyle w:val="TotalIlustrao"/>
              <w:rPr>
                <w:lang w:eastAsia="pt-BR"/>
              </w:rPr>
            </w:pPr>
            <w:r w:rsidRPr="00213AF9">
              <w:rPr>
                <w:lang w:eastAsia="pt-BR"/>
              </w:rPr>
              <w:t>50,00</w:t>
            </w:r>
          </w:p>
        </w:tc>
        <w:tc>
          <w:tcPr>
            <w:tcW w:w="248" w:type="pct"/>
            <w:tcBorders>
              <w:top w:val="nil"/>
              <w:left w:val="nil"/>
              <w:bottom w:val="single" w:sz="4" w:space="0" w:color="auto"/>
              <w:right w:val="single" w:sz="4" w:space="0" w:color="auto"/>
            </w:tcBorders>
            <w:vAlign w:val="center"/>
            <w:hideMark/>
          </w:tcPr>
          <w:p w14:paraId="2D3DF24D" w14:textId="77777777" w:rsidR="00C91BE9" w:rsidRPr="00213AF9" w:rsidRDefault="00C91BE9" w:rsidP="005619AD">
            <w:pPr>
              <w:pStyle w:val="TotalIlustrao"/>
              <w:rPr>
                <w:lang w:eastAsia="pt-BR"/>
              </w:rPr>
            </w:pPr>
            <w:r w:rsidRPr="00213AF9">
              <w:rPr>
                <w:lang w:eastAsia="pt-BR"/>
              </w:rPr>
              <w:t>4,62</w:t>
            </w:r>
          </w:p>
        </w:tc>
        <w:tc>
          <w:tcPr>
            <w:tcW w:w="213" w:type="pct"/>
            <w:tcBorders>
              <w:top w:val="nil"/>
              <w:left w:val="nil"/>
              <w:bottom w:val="single" w:sz="4" w:space="0" w:color="auto"/>
              <w:right w:val="single" w:sz="4" w:space="0" w:color="auto"/>
            </w:tcBorders>
            <w:vAlign w:val="center"/>
            <w:hideMark/>
          </w:tcPr>
          <w:p w14:paraId="3C853250" w14:textId="77777777" w:rsidR="00C91BE9" w:rsidRPr="00213AF9" w:rsidRDefault="00C91BE9" w:rsidP="005619AD">
            <w:pPr>
              <w:pStyle w:val="TotalIlustrao"/>
              <w:rPr>
                <w:lang w:eastAsia="pt-BR"/>
              </w:rPr>
            </w:pPr>
            <w:r w:rsidRPr="00213AF9">
              <w:rPr>
                <w:lang w:eastAsia="pt-BR"/>
              </w:rPr>
              <w:t>1,37</w:t>
            </w:r>
          </w:p>
        </w:tc>
        <w:tc>
          <w:tcPr>
            <w:tcW w:w="248" w:type="pct"/>
            <w:tcBorders>
              <w:top w:val="nil"/>
              <w:left w:val="nil"/>
              <w:bottom w:val="single" w:sz="4" w:space="0" w:color="auto"/>
              <w:right w:val="single" w:sz="4" w:space="0" w:color="auto"/>
            </w:tcBorders>
            <w:vAlign w:val="center"/>
            <w:hideMark/>
          </w:tcPr>
          <w:p w14:paraId="5CE805B2" w14:textId="77777777" w:rsidR="00C91BE9" w:rsidRPr="00213AF9" w:rsidRDefault="00C91BE9" w:rsidP="005619AD">
            <w:pPr>
              <w:pStyle w:val="TotalIlustrao"/>
              <w:rPr>
                <w:lang w:eastAsia="pt-BR"/>
              </w:rPr>
            </w:pPr>
            <w:r w:rsidRPr="00213AF9">
              <w:rPr>
                <w:lang w:eastAsia="pt-BR"/>
              </w:rPr>
              <w:t>9,28</w:t>
            </w:r>
          </w:p>
        </w:tc>
        <w:tc>
          <w:tcPr>
            <w:tcW w:w="248" w:type="pct"/>
            <w:tcBorders>
              <w:top w:val="nil"/>
              <w:left w:val="nil"/>
              <w:bottom w:val="single" w:sz="4" w:space="0" w:color="auto"/>
              <w:right w:val="single" w:sz="4" w:space="0" w:color="auto"/>
            </w:tcBorders>
            <w:vAlign w:val="center"/>
            <w:hideMark/>
          </w:tcPr>
          <w:p w14:paraId="4C2F6750" w14:textId="77777777" w:rsidR="00C91BE9" w:rsidRPr="00213AF9" w:rsidRDefault="00C91BE9" w:rsidP="005619AD">
            <w:pPr>
              <w:pStyle w:val="TotalIlustrao"/>
              <w:rPr>
                <w:lang w:eastAsia="pt-BR"/>
              </w:rPr>
            </w:pPr>
            <w:r w:rsidRPr="00213AF9">
              <w:rPr>
                <w:lang w:eastAsia="pt-BR"/>
              </w:rPr>
              <w:t>17,81</w:t>
            </w:r>
          </w:p>
        </w:tc>
        <w:tc>
          <w:tcPr>
            <w:tcW w:w="248" w:type="pct"/>
            <w:tcBorders>
              <w:top w:val="nil"/>
              <w:left w:val="nil"/>
              <w:bottom w:val="single" w:sz="4" w:space="0" w:color="auto"/>
            </w:tcBorders>
            <w:vAlign w:val="center"/>
            <w:hideMark/>
          </w:tcPr>
          <w:p w14:paraId="519B463F" w14:textId="77777777" w:rsidR="00C91BE9" w:rsidRPr="00213AF9" w:rsidRDefault="00C91BE9" w:rsidP="005619AD">
            <w:pPr>
              <w:pStyle w:val="TotalIlustrao"/>
              <w:rPr>
                <w:lang w:eastAsia="pt-BR"/>
              </w:rPr>
            </w:pPr>
            <w:r w:rsidRPr="00213AF9">
              <w:rPr>
                <w:lang w:eastAsia="pt-BR"/>
              </w:rPr>
              <w:t>5,94</w:t>
            </w:r>
          </w:p>
        </w:tc>
      </w:tr>
      <w:tr w:rsidR="00C91BE9" w:rsidRPr="00213AF9" w14:paraId="45D5FDB5" w14:textId="77777777" w:rsidTr="005619AD">
        <w:trPr>
          <w:trHeight w:val="227"/>
          <w:jc w:val="center"/>
        </w:trPr>
        <w:tc>
          <w:tcPr>
            <w:tcW w:w="1088" w:type="pct"/>
            <w:tcBorders>
              <w:top w:val="nil"/>
              <w:bottom w:val="single" w:sz="4" w:space="0" w:color="auto"/>
              <w:right w:val="single" w:sz="4" w:space="0" w:color="auto"/>
            </w:tcBorders>
            <w:vAlign w:val="center"/>
            <w:hideMark/>
          </w:tcPr>
          <w:p w14:paraId="32AFD3E8" w14:textId="77777777" w:rsidR="00C91BE9" w:rsidRPr="00213AF9" w:rsidRDefault="00C91BE9" w:rsidP="005619AD">
            <w:pPr>
              <w:pStyle w:val="TotalIlustrao"/>
              <w:rPr>
                <w:i/>
                <w:iCs/>
                <w:lang w:eastAsia="pt-BR"/>
              </w:rPr>
            </w:pPr>
            <w:r w:rsidRPr="00213AF9">
              <w:rPr>
                <w:i/>
                <w:iCs/>
                <w:lang w:eastAsia="pt-BR"/>
              </w:rPr>
              <w:t>Myrcia amazonica</w:t>
            </w:r>
          </w:p>
        </w:tc>
        <w:tc>
          <w:tcPr>
            <w:tcW w:w="654" w:type="pct"/>
            <w:tcBorders>
              <w:top w:val="nil"/>
              <w:left w:val="nil"/>
              <w:bottom w:val="single" w:sz="4" w:space="0" w:color="auto"/>
              <w:right w:val="single" w:sz="4" w:space="0" w:color="auto"/>
            </w:tcBorders>
            <w:vAlign w:val="center"/>
            <w:hideMark/>
          </w:tcPr>
          <w:p w14:paraId="1E6128E0" w14:textId="77777777" w:rsidR="00C91BE9" w:rsidRPr="00213AF9" w:rsidRDefault="00C91BE9" w:rsidP="005619AD">
            <w:pPr>
              <w:pStyle w:val="TotalIlustrao"/>
              <w:rPr>
                <w:lang w:eastAsia="pt-BR"/>
              </w:rPr>
            </w:pPr>
            <w:r w:rsidRPr="00213AF9">
              <w:rPr>
                <w:lang w:eastAsia="pt-BR"/>
              </w:rPr>
              <w:t>Araçá</w:t>
            </w:r>
          </w:p>
        </w:tc>
        <w:tc>
          <w:tcPr>
            <w:tcW w:w="725" w:type="pct"/>
            <w:tcBorders>
              <w:top w:val="nil"/>
              <w:left w:val="nil"/>
              <w:bottom w:val="single" w:sz="4" w:space="0" w:color="auto"/>
              <w:right w:val="single" w:sz="4" w:space="0" w:color="auto"/>
            </w:tcBorders>
            <w:vAlign w:val="center"/>
            <w:hideMark/>
          </w:tcPr>
          <w:p w14:paraId="1069D8B1" w14:textId="77777777" w:rsidR="00C91BE9" w:rsidRPr="00213AF9" w:rsidRDefault="00C91BE9" w:rsidP="005619AD">
            <w:pPr>
              <w:pStyle w:val="TotalIlustrao"/>
              <w:rPr>
                <w:lang w:eastAsia="pt-BR"/>
              </w:rPr>
            </w:pPr>
            <w:r w:rsidRPr="00213AF9">
              <w:rPr>
                <w:lang w:eastAsia="pt-BR"/>
              </w:rPr>
              <w:t>Myrtaceae</w:t>
            </w:r>
          </w:p>
        </w:tc>
        <w:tc>
          <w:tcPr>
            <w:tcW w:w="160" w:type="pct"/>
            <w:tcBorders>
              <w:top w:val="nil"/>
              <w:left w:val="nil"/>
              <w:bottom w:val="single" w:sz="4" w:space="0" w:color="auto"/>
              <w:right w:val="single" w:sz="4" w:space="0" w:color="auto"/>
            </w:tcBorders>
            <w:vAlign w:val="center"/>
            <w:hideMark/>
          </w:tcPr>
          <w:p w14:paraId="47AAC46F"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7D3EB0C2"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69100BE5" w14:textId="77777777" w:rsidR="00C91BE9" w:rsidRPr="00213AF9" w:rsidRDefault="00C91BE9" w:rsidP="005619AD">
            <w:pPr>
              <w:pStyle w:val="TotalIlustrao"/>
              <w:rPr>
                <w:lang w:eastAsia="pt-BR"/>
              </w:rPr>
            </w:pPr>
            <w:r w:rsidRPr="00213AF9">
              <w:rPr>
                <w:lang w:eastAsia="pt-BR"/>
              </w:rPr>
              <w:t>0,0071</w:t>
            </w:r>
          </w:p>
        </w:tc>
        <w:tc>
          <w:tcPr>
            <w:tcW w:w="283" w:type="pct"/>
            <w:tcBorders>
              <w:top w:val="nil"/>
              <w:left w:val="nil"/>
              <w:bottom w:val="single" w:sz="4" w:space="0" w:color="auto"/>
              <w:right w:val="single" w:sz="4" w:space="0" w:color="auto"/>
            </w:tcBorders>
            <w:vAlign w:val="center"/>
            <w:hideMark/>
          </w:tcPr>
          <w:p w14:paraId="27A52F21"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070DBDCA"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353695B9"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0A1A9B8C"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39CE0C52" w14:textId="77777777" w:rsidR="00C91BE9" w:rsidRPr="00213AF9" w:rsidRDefault="00C91BE9" w:rsidP="005619AD">
            <w:pPr>
              <w:pStyle w:val="TotalIlustrao"/>
              <w:rPr>
                <w:lang w:eastAsia="pt-BR"/>
              </w:rPr>
            </w:pPr>
            <w:r w:rsidRPr="00213AF9">
              <w:rPr>
                <w:lang w:eastAsia="pt-BR"/>
              </w:rPr>
              <w:t>0,10</w:t>
            </w:r>
          </w:p>
        </w:tc>
        <w:tc>
          <w:tcPr>
            <w:tcW w:w="248" w:type="pct"/>
            <w:tcBorders>
              <w:top w:val="nil"/>
              <w:left w:val="nil"/>
              <w:bottom w:val="single" w:sz="4" w:space="0" w:color="auto"/>
              <w:right w:val="single" w:sz="4" w:space="0" w:color="auto"/>
            </w:tcBorders>
            <w:vAlign w:val="center"/>
            <w:hideMark/>
          </w:tcPr>
          <w:p w14:paraId="30BB840D" w14:textId="77777777" w:rsidR="00C91BE9" w:rsidRPr="00213AF9" w:rsidRDefault="00C91BE9" w:rsidP="005619AD">
            <w:pPr>
              <w:pStyle w:val="TotalIlustrao"/>
              <w:rPr>
                <w:lang w:eastAsia="pt-BR"/>
              </w:rPr>
            </w:pPr>
            <w:r w:rsidRPr="00213AF9">
              <w:rPr>
                <w:lang w:eastAsia="pt-BR"/>
              </w:rPr>
              <w:t>0,67</w:t>
            </w:r>
          </w:p>
        </w:tc>
        <w:tc>
          <w:tcPr>
            <w:tcW w:w="248" w:type="pct"/>
            <w:tcBorders>
              <w:top w:val="nil"/>
              <w:left w:val="nil"/>
              <w:bottom w:val="single" w:sz="4" w:space="0" w:color="auto"/>
              <w:right w:val="single" w:sz="4" w:space="0" w:color="auto"/>
            </w:tcBorders>
            <w:vAlign w:val="center"/>
            <w:hideMark/>
          </w:tcPr>
          <w:p w14:paraId="24C5AD88" w14:textId="77777777" w:rsidR="00C91BE9" w:rsidRPr="00213AF9" w:rsidRDefault="00C91BE9" w:rsidP="005619AD">
            <w:pPr>
              <w:pStyle w:val="TotalIlustrao"/>
              <w:rPr>
                <w:lang w:eastAsia="pt-BR"/>
              </w:rPr>
            </w:pPr>
            <w:r w:rsidRPr="00213AF9">
              <w:rPr>
                <w:lang w:eastAsia="pt-BR"/>
              </w:rPr>
              <w:t>3,19</w:t>
            </w:r>
          </w:p>
        </w:tc>
        <w:tc>
          <w:tcPr>
            <w:tcW w:w="248" w:type="pct"/>
            <w:tcBorders>
              <w:top w:val="nil"/>
              <w:left w:val="nil"/>
              <w:bottom w:val="single" w:sz="4" w:space="0" w:color="auto"/>
            </w:tcBorders>
            <w:vAlign w:val="center"/>
            <w:hideMark/>
          </w:tcPr>
          <w:p w14:paraId="4E9F06D5" w14:textId="77777777" w:rsidR="00C91BE9" w:rsidRPr="00213AF9" w:rsidRDefault="00C91BE9" w:rsidP="005619AD">
            <w:pPr>
              <w:pStyle w:val="TotalIlustrao"/>
              <w:rPr>
                <w:lang w:eastAsia="pt-BR"/>
              </w:rPr>
            </w:pPr>
            <w:r w:rsidRPr="00213AF9">
              <w:rPr>
                <w:lang w:eastAsia="pt-BR"/>
              </w:rPr>
              <w:t>1,06</w:t>
            </w:r>
          </w:p>
        </w:tc>
      </w:tr>
      <w:tr w:rsidR="00C91BE9" w:rsidRPr="00213AF9" w14:paraId="38DEAC2A" w14:textId="77777777" w:rsidTr="005619AD">
        <w:trPr>
          <w:trHeight w:val="227"/>
          <w:jc w:val="center"/>
        </w:trPr>
        <w:tc>
          <w:tcPr>
            <w:tcW w:w="1088" w:type="pct"/>
            <w:tcBorders>
              <w:top w:val="nil"/>
              <w:bottom w:val="single" w:sz="4" w:space="0" w:color="auto"/>
              <w:right w:val="single" w:sz="4" w:space="0" w:color="auto"/>
            </w:tcBorders>
            <w:vAlign w:val="center"/>
            <w:hideMark/>
          </w:tcPr>
          <w:p w14:paraId="3D72EAE9" w14:textId="77777777" w:rsidR="00C91BE9" w:rsidRPr="00213AF9" w:rsidRDefault="00C91BE9" w:rsidP="005619AD">
            <w:pPr>
              <w:pStyle w:val="TotalIlustrao"/>
              <w:rPr>
                <w:i/>
                <w:iCs/>
                <w:lang w:eastAsia="pt-BR"/>
              </w:rPr>
            </w:pPr>
            <w:r w:rsidRPr="00213AF9">
              <w:rPr>
                <w:i/>
                <w:iCs/>
                <w:lang w:eastAsia="pt-BR"/>
              </w:rPr>
              <w:lastRenderedPageBreak/>
              <w:t>Myrsine umbellata</w:t>
            </w:r>
          </w:p>
        </w:tc>
        <w:tc>
          <w:tcPr>
            <w:tcW w:w="654" w:type="pct"/>
            <w:tcBorders>
              <w:top w:val="nil"/>
              <w:left w:val="nil"/>
              <w:bottom w:val="single" w:sz="4" w:space="0" w:color="auto"/>
              <w:right w:val="single" w:sz="4" w:space="0" w:color="auto"/>
            </w:tcBorders>
            <w:vAlign w:val="center"/>
            <w:hideMark/>
          </w:tcPr>
          <w:p w14:paraId="7CAAC488" w14:textId="77777777" w:rsidR="00C91BE9" w:rsidRPr="00213AF9" w:rsidRDefault="00C91BE9" w:rsidP="005619AD">
            <w:pPr>
              <w:pStyle w:val="TotalIlustrao"/>
              <w:rPr>
                <w:lang w:eastAsia="pt-BR"/>
              </w:rPr>
            </w:pPr>
            <w:r w:rsidRPr="00213AF9">
              <w:rPr>
                <w:lang w:eastAsia="pt-BR"/>
              </w:rPr>
              <w:t>Capororócão</w:t>
            </w:r>
          </w:p>
        </w:tc>
        <w:tc>
          <w:tcPr>
            <w:tcW w:w="725" w:type="pct"/>
            <w:tcBorders>
              <w:top w:val="nil"/>
              <w:left w:val="nil"/>
              <w:bottom w:val="single" w:sz="4" w:space="0" w:color="auto"/>
              <w:right w:val="single" w:sz="4" w:space="0" w:color="auto"/>
            </w:tcBorders>
            <w:vAlign w:val="center"/>
            <w:hideMark/>
          </w:tcPr>
          <w:p w14:paraId="3E429815" w14:textId="77777777" w:rsidR="00C91BE9" w:rsidRPr="00213AF9" w:rsidRDefault="00C91BE9" w:rsidP="005619AD">
            <w:pPr>
              <w:pStyle w:val="TotalIlustrao"/>
              <w:rPr>
                <w:lang w:eastAsia="pt-BR"/>
              </w:rPr>
            </w:pPr>
            <w:r w:rsidRPr="00213AF9">
              <w:rPr>
                <w:lang w:eastAsia="pt-BR"/>
              </w:rPr>
              <w:t>Primulaceae</w:t>
            </w:r>
          </w:p>
        </w:tc>
        <w:tc>
          <w:tcPr>
            <w:tcW w:w="160" w:type="pct"/>
            <w:tcBorders>
              <w:top w:val="nil"/>
              <w:left w:val="nil"/>
              <w:bottom w:val="single" w:sz="4" w:space="0" w:color="auto"/>
              <w:right w:val="single" w:sz="4" w:space="0" w:color="auto"/>
            </w:tcBorders>
            <w:vAlign w:val="center"/>
            <w:hideMark/>
          </w:tcPr>
          <w:p w14:paraId="1BD12F14"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4307D6C0"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1EC65E57" w14:textId="77777777" w:rsidR="00C91BE9" w:rsidRPr="00213AF9" w:rsidRDefault="00C91BE9" w:rsidP="005619AD">
            <w:pPr>
              <w:pStyle w:val="TotalIlustrao"/>
              <w:rPr>
                <w:lang w:eastAsia="pt-BR"/>
              </w:rPr>
            </w:pPr>
            <w:r w:rsidRPr="00213AF9">
              <w:rPr>
                <w:lang w:eastAsia="pt-BR"/>
              </w:rPr>
              <w:t>0,0028</w:t>
            </w:r>
          </w:p>
        </w:tc>
        <w:tc>
          <w:tcPr>
            <w:tcW w:w="283" w:type="pct"/>
            <w:tcBorders>
              <w:top w:val="nil"/>
              <w:left w:val="nil"/>
              <w:bottom w:val="single" w:sz="4" w:space="0" w:color="auto"/>
              <w:right w:val="single" w:sz="4" w:space="0" w:color="auto"/>
            </w:tcBorders>
            <w:vAlign w:val="center"/>
            <w:hideMark/>
          </w:tcPr>
          <w:p w14:paraId="3B1DFA3C"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0815A658"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419B2994"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7896E1A9"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4F5C1ADD" w14:textId="77777777" w:rsidR="00C91BE9" w:rsidRPr="00213AF9" w:rsidRDefault="00C91BE9" w:rsidP="005619AD">
            <w:pPr>
              <w:pStyle w:val="TotalIlustrao"/>
              <w:rPr>
                <w:lang w:eastAsia="pt-BR"/>
              </w:rPr>
            </w:pPr>
            <w:r w:rsidRPr="00213AF9">
              <w:rPr>
                <w:lang w:eastAsia="pt-BR"/>
              </w:rPr>
              <w:t>0,04</w:t>
            </w:r>
          </w:p>
        </w:tc>
        <w:tc>
          <w:tcPr>
            <w:tcW w:w="248" w:type="pct"/>
            <w:tcBorders>
              <w:top w:val="nil"/>
              <w:left w:val="nil"/>
              <w:bottom w:val="single" w:sz="4" w:space="0" w:color="auto"/>
              <w:right w:val="single" w:sz="4" w:space="0" w:color="auto"/>
            </w:tcBorders>
            <w:vAlign w:val="center"/>
            <w:hideMark/>
          </w:tcPr>
          <w:p w14:paraId="1B7F5D8A" w14:textId="77777777" w:rsidR="00C91BE9" w:rsidRPr="00213AF9" w:rsidRDefault="00C91BE9" w:rsidP="005619AD">
            <w:pPr>
              <w:pStyle w:val="TotalIlustrao"/>
              <w:rPr>
                <w:lang w:eastAsia="pt-BR"/>
              </w:rPr>
            </w:pPr>
            <w:r w:rsidRPr="00213AF9">
              <w:rPr>
                <w:lang w:eastAsia="pt-BR"/>
              </w:rPr>
              <w:t>0,26</w:t>
            </w:r>
          </w:p>
        </w:tc>
        <w:tc>
          <w:tcPr>
            <w:tcW w:w="248" w:type="pct"/>
            <w:tcBorders>
              <w:top w:val="nil"/>
              <w:left w:val="nil"/>
              <w:bottom w:val="single" w:sz="4" w:space="0" w:color="auto"/>
              <w:right w:val="single" w:sz="4" w:space="0" w:color="auto"/>
            </w:tcBorders>
            <w:vAlign w:val="center"/>
            <w:hideMark/>
          </w:tcPr>
          <w:p w14:paraId="00343507" w14:textId="77777777" w:rsidR="00C91BE9" w:rsidRPr="00213AF9" w:rsidRDefault="00C91BE9" w:rsidP="005619AD">
            <w:pPr>
              <w:pStyle w:val="TotalIlustrao"/>
              <w:rPr>
                <w:lang w:eastAsia="pt-BR"/>
              </w:rPr>
            </w:pPr>
            <w:r w:rsidRPr="00213AF9">
              <w:rPr>
                <w:lang w:eastAsia="pt-BR"/>
              </w:rPr>
              <w:t>2,78</w:t>
            </w:r>
          </w:p>
        </w:tc>
        <w:tc>
          <w:tcPr>
            <w:tcW w:w="248" w:type="pct"/>
            <w:tcBorders>
              <w:top w:val="nil"/>
              <w:left w:val="nil"/>
              <w:bottom w:val="single" w:sz="4" w:space="0" w:color="auto"/>
            </w:tcBorders>
            <w:vAlign w:val="center"/>
            <w:hideMark/>
          </w:tcPr>
          <w:p w14:paraId="6DE3025D" w14:textId="77777777" w:rsidR="00C91BE9" w:rsidRPr="00213AF9" w:rsidRDefault="00C91BE9" w:rsidP="005619AD">
            <w:pPr>
              <w:pStyle w:val="TotalIlustrao"/>
              <w:rPr>
                <w:lang w:eastAsia="pt-BR"/>
              </w:rPr>
            </w:pPr>
            <w:r w:rsidRPr="00213AF9">
              <w:rPr>
                <w:lang w:eastAsia="pt-BR"/>
              </w:rPr>
              <w:t>0,93</w:t>
            </w:r>
          </w:p>
        </w:tc>
      </w:tr>
      <w:tr w:rsidR="00C91BE9" w:rsidRPr="00213AF9" w14:paraId="24F8EA83" w14:textId="77777777" w:rsidTr="005619AD">
        <w:trPr>
          <w:trHeight w:val="227"/>
          <w:jc w:val="center"/>
        </w:trPr>
        <w:tc>
          <w:tcPr>
            <w:tcW w:w="1088" w:type="pct"/>
            <w:tcBorders>
              <w:top w:val="nil"/>
              <w:bottom w:val="single" w:sz="4" w:space="0" w:color="auto"/>
              <w:right w:val="single" w:sz="4" w:space="0" w:color="auto"/>
            </w:tcBorders>
            <w:vAlign w:val="center"/>
            <w:hideMark/>
          </w:tcPr>
          <w:p w14:paraId="517F8B38" w14:textId="77777777" w:rsidR="00C91BE9" w:rsidRPr="00213AF9" w:rsidRDefault="00C91BE9" w:rsidP="005619AD">
            <w:pPr>
              <w:pStyle w:val="TotalIlustrao"/>
              <w:rPr>
                <w:i/>
                <w:iCs/>
                <w:lang w:eastAsia="pt-BR"/>
              </w:rPr>
            </w:pPr>
            <w:r w:rsidRPr="00213AF9">
              <w:rPr>
                <w:i/>
                <w:iCs/>
                <w:lang w:eastAsia="pt-BR"/>
              </w:rPr>
              <w:t>Nectandra nitidula</w:t>
            </w:r>
          </w:p>
        </w:tc>
        <w:tc>
          <w:tcPr>
            <w:tcW w:w="654" w:type="pct"/>
            <w:tcBorders>
              <w:top w:val="nil"/>
              <w:left w:val="nil"/>
              <w:bottom w:val="single" w:sz="4" w:space="0" w:color="auto"/>
              <w:right w:val="single" w:sz="4" w:space="0" w:color="auto"/>
            </w:tcBorders>
            <w:vAlign w:val="center"/>
            <w:hideMark/>
          </w:tcPr>
          <w:p w14:paraId="250CB385" w14:textId="77777777" w:rsidR="00C91BE9" w:rsidRPr="00213AF9" w:rsidRDefault="00C91BE9" w:rsidP="005619AD">
            <w:pPr>
              <w:pStyle w:val="TotalIlustrao"/>
              <w:rPr>
                <w:lang w:eastAsia="pt-BR"/>
              </w:rPr>
            </w:pPr>
            <w:r w:rsidRPr="00213AF9">
              <w:rPr>
                <w:lang w:eastAsia="pt-BR"/>
              </w:rPr>
              <w:t>-</w:t>
            </w:r>
          </w:p>
        </w:tc>
        <w:tc>
          <w:tcPr>
            <w:tcW w:w="725" w:type="pct"/>
            <w:tcBorders>
              <w:top w:val="nil"/>
              <w:left w:val="nil"/>
              <w:bottom w:val="single" w:sz="4" w:space="0" w:color="auto"/>
              <w:right w:val="single" w:sz="4" w:space="0" w:color="auto"/>
            </w:tcBorders>
            <w:vAlign w:val="center"/>
            <w:hideMark/>
          </w:tcPr>
          <w:p w14:paraId="734FB66D" w14:textId="77777777" w:rsidR="00C91BE9" w:rsidRPr="00213AF9" w:rsidRDefault="00C91BE9" w:rsidP="005619AD">
            <w:pPr>
              <w:pStyle w:val="TotalIlustrao"/>
              <w:rPr>
                <w:lang w:eastAsia="pt-BR"/>
              </w:rPr>
            </w:pPr>
            <w:r w:rsidRPr="00213AF9">
              <w:rPr>
                <w:lang w:eastAsia="pt-BR"/>
              </w:rPr>
              <w:t>Lauraceae</w:t>
            </w:r>
          </w:p>
        </w:tc>
        <w:tc>
          <w:tcPr>
            <w:tcW w:w="160" w:type="pct"/>
            <w:tcBorders>
              <w:top w:val="nil"/>
              <w:left w:val="nil"/>
              <w:bottom w:val="single" w:sz="4" w:space="0" w:color="auto"/>
              <w:right w:val="single" w:sz="4" w:space="0" w:color="auto"/>
            </w:tcBorders>
            <w:vAlign w:val="center"/>
            <w:hideMark/>
          </w:tcPr>
          <w:p w14:paraId="54166DE1"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7B823B5C"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4E2C2478" w14:textId="77777777" w:rsidR="00C91BE9" w:rsidRPr="00213AF9" w:rsidRDefault="00C91BE9" w:rsidP="005619AD">
            <w:pPr>
              <w:pStyle w:val="TotalIlustrao"/>
              <w:rPr>
                <w:lang w:eastAsia="pt-BR"/>
              </w:rPr>
            </w:pPr>
            <w:r w:rsidRPr="00213AF9">
              <w:rPr>
                <w:lang w:eastAsia="pt-BR"/>
              </w:rPr>
              <w:t>0,0194</w:t>
            </w:r>
          </w:p>
        </w:tc>
        <w:tc>
          <w:tcPr>
            <w:tcW w:w="283" w:type="pct"/>
            <w:tcBorders>
              <w:top w:val="nil"/>
              <w:left w:val="nil"/>
              <w:bottom w:val="single" w:sz="4" w:space="0" w:color="auto"/>
              <w:right w:val="single" w:sz="4" w:space="0" w:color="auto"/>
            </w:tcBorders>
            <w:vAlign w:val="center"/>
            <w:hideMark/>
          </w:tcPr>
          <w:p w14:paraId="0E7FE6BD"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5BC39DA7"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7A83E3F6"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30CD3B78"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4C6F4209" w14:textId="77777777" w:rsidR="00C91BE9" w:rsidRPr="00213AF9" w:rsidRDefault="00C91BE9" w:rsidP="005619AD">
            <w:pPr>
              <w:pStyle w:val="TotalIlustrao"/>
              <w:rPr>
                <w:lang w:eastAsia="pt-BR"/>
              </w:rPr>
            </w:pPr>
            <w:r w:rsidRPr="00213AF9">
              <w:rPr>
                <w:lang w:eastAsia="pt-BR"/>
              </w:rPr>
              <w:t>0,27</w:t>
            </w:r>
          </w:p>
        </w:tc>
        <w:tc>
          <w:tcPr>
            <w:tcW w:w="248" w:type="pct"/>
            <w:tcBorders>
              <w:top w:val="nil"/>
              <w:left w:val="nil"/>
              <w:bottom w:val="single" w:sz="4" w:space="0" w:color="auto"/>
              <w:right w:val="single" w:sz="4" w:space="0" w:color="auto"/>
            </w:tcBorders>
            <w:vAlign w:val="center"/>
            <w:hideMark/>
          </w:tcPr>
          <w:p w14:paraId="63452C22" w14:textId="77777777" w:rsidR="00C91BE9" w:rsidRPr="00213AF9" w:rsidRDefault="00C91BE9" w:rsidP="005619AD">
            <w:pPr>
              <w:pStyle w:val="TotalIlustrao"/>
              <w:rPr>
                <w:lang w:eastAsia="pt-BR"/>
              </w:rPr>
            </w:pPr>
            <w:r w:rsidRPr="00213AF9">
              <w:rPr>
                <w:lang w:eastAsia="pt-BR"/>
              </w:rPr>
              <w:t>1,82</w:t>
            </w:r>
          </w:p>
        </w:tc>
        <w:tc>
          <w:tcPr>
            <w:tcW w:w="248" w:type="pct"/>
            <w:tcBorders>
              <w:top w:val="nil"/>
              <w:left w:val="nil"/>
              <w:bottom w:val="single" w:sz="4" w:space="0" w:color="auto"/>
              <w:right w:val="single" w:sz="4" w:space="0" w:color="auto"/>
            </w:tcBorders>
            <w:vAlign w:val="center"/>
            <w:hideMark/>
          </w:tcPr>
          <w:p w14:paraId="6FBAFE86" w14:textId="77777777" w:rsidR="00C91BE9" w:rsidRPr="00213AF9" w:rsidRDefault="00C91BE9" w:rsidP="005619AD">
            <w:pPr>
              <w:pStyle w:val="TotalIlustrao"/>
              <w:rPr>
                <w:lang w:eastAsia="pt-BR"/>
              </w:rPr>
            </w:pPr>
            <w:r w:rsidRPr="00213AF9">
              <w:rPr>
                <w:lang w:eastAsia="pt-BR"/>
              </w:rPr>
              <w:t>4,34</w:t>
            </w:r>
          </w:p>
        </w:tc>
        <w:tc>
          <w:tcPr>
            <w:tcW w:w="248" w:type="pct"/>
            <w:tcBorders>
              <w:top w:val="nil"/>
              <w:left w:val="nil"/>
              <w:bottom w:val="single" w:sz="4" w:space="0" w:color="auto"/>
            </w:tcBorders>
            <w:vAlign w:val="center"/>
            <w:hideMark/>
          </w:tcPr>
          <w:p w14:paraId="73C34347" w14:textId="77777777" w:rsidR="00C91BE9" w:rsidRPr="00213AF9" w:rsidRDefault="00C91BE9" w:rsidP="005619AD">
            <w:pPr>
              <w:pStyle w:val="TotalIlustrao"/>
              <w:rPr>
                <w:lang w:eastAsia="pt-BR"/>
              </w:rPr>
            </w:pPr>
            <w:r w:rsidRPr="00213AF9">
              <w:rPr>
                <w:lang w:eastAsia="pt-BR"/>
              </w:rPr>
              <w:t>1,45</w:t>
            </w:r>
          </w:p>
        </w:tc>
      </w:tr>
      <w:tr w:rsidR="00C91BE9" w:rsidRPr="00213AF9" w14:paraId="4AD78958" w14:textId="77777777" w:rsidTr="005619AD">
        <w:trPr>
          <w:trHeight w:val="227"/>
          <w:jc w:val="center"/>
        </w:trPr>
        <w:tc>
          <w:tcPr>
            <w:tcW w:w="1088" w:type="pct"/>
            <w:tcBorders>
              <w:top w:val="nil"/>
              <w:bottom w:val="single" w:sz="4" w:space="0" w:color="auto"/>
              <w:right w:val="single" w:sz="4" w:space="0" w:color="auto"/>
            </w:tcBorders>
            <w:vAlign w:val="center"/>
            <w:hideMark/>
          </w:tcPr>
          <w:p w14:paraId="7C4976D5" w14:textId="77777777" w:rsidR="00C91BE9" w:rsidRPr="00213AF9" w:rsidRDefault="00C91BE9" w:rsidP="005619AD">
            <w:pPr>
              <w:pStyle w:val="TotalIlustrao"/>
              <w:rPr>
                <w:i/>
                <w:iCs/>
                <w:lang w:eastAsia="pt-BR"/>
              </w:rPr>
            </w:pPr>
            <w:r w:rsidRPr="00213AF9">
              <w:rPr>
                <w:i/>
                <w:iCs/>
                <w:lang w:eastAsia="pt-BR"/>
              </w:rPr>
              <w:t>Nectandra oppositifolia</w:t>
            </w:r>
          </w:p>
        </w:tc>
        <w:tc>
          <w:tcPr>
            <w:tcW w:w="654" w:type="pct"/>
            <w:tcBorders>
              <w:top w:val="nil"/>
              <w:left w:val="nil"/>
              <w:bottom w:val="single" w:sz="4" w:space="0" w:color="auto"/>
              <w:right w:val="single" w:sz="4" w:space="0" w:color="auto"/>
            </w:tcBorders>
            <w:vAlign w:val="center"/>
            <w:hideMark/>
          </w:tcPr>
          <w:p w14:paraId="2960C204" w14:textId="77777777" w:rsidR="00C91BE9" w:rsidRPr="00213AF9" w:rsidRDefault="00C91BE9" w:rsidP="005619AD">
            <w:pPr>
              <w:pStyle w:val="TotalIlustrao"/>
              <w:rPr>
                <w:lang w:eastAsia="pt-BR"/>
              </w:rPr>
            </w:pPr>
            <w:r w:rsidRPr="00213AF9">
              <w:rPr>
                <w:lang w:eastAsia="pt-BR"/>
              </w:rPr>
              <w:t>Canela-ferrugem</w:t>
            </w:r>
          </w:p>
        </w:tc>
        <w:tc>
          <w:tcPr>
            <w:tcW w:w="725" w:type="pct"/>
            <w:tcBorders>
              <w:top w:val="nil"/>
              <w:left w:val="nil"/>
              <w:bottom w:val="single" w:sz="4" w:space="0" w:color="auto"/>
              <w:right w:val="single" w:sz="4" w:space="0" w:color="auto"/>
            </w:tcBorders>
            <w:vAlign w:val="center"/>
            <w:hideMark/>
          </w:tcPr>
          <w:p w14:paraId="7FFFD802" w14:textId="77777777" w:rsidR="00C91BE9" w:rsidRPr="00213AF9" w:rsidRDefault="00C91BE9" w:rsidP="005619AD">
            <w:pPr>
              <w:pStyle w:val="TotalIlustrao"/>
              <w:rPr>
                <w:lang w:eastAsia="pt-BR"/>
              </w:rPr>
            </w:pPr>
            <w:r w:rsidRPr="00213AF9">
              <w:rPr>
                <w:lang w:eastAsia="pt-BR"/>
              </w:rPr>
              <w:t>Lauraceae</w:t>
            </w:r>
          </w:p>
        </w:tc>
        <w:tc>
          <w:tcPr>
            <w:tcW w:w="160" w:type="pct"/>
            <w:tcBorders>
              <w:top w:val="nil"/>
              <w:left w:val="nil"/>
              <w:bottom w:val="single" w:sz="4" w:space="0" w:color="auto"/>
              <w:right w:val="single" w:sz="4" w:space="0" w:color="auto"/>
            </w:tcBorders>
            <w:vAlign w:val="center"/>
            <w:hideMark/>
          </w:tcPr>
          <w:p w14:paraId="150ECCA6" w14:textId="77777777" w:rsidR="00C91BE9" w:rsidRPr="00213AF9" w:rsidRDefault="00C91BE9" w:rsidP="005619AD">
            <w:pPr>
              <w:pStyle w:val="TotalIlustrao"/>
              <w:rPr>
                <w:lang w:eastAsia="pt-BR"/>
              </w:rPr>
            </w:pPr>
            <w:r w:rsidRPr="00213AF9">
              <w:rPr>
                <w:lang w:eastAsia="pt-BR"/>
              </w:rPr>
              <w:t>2</w:t>
            </w:r>
          </w:p>
        </w:tc>
        <w:tc>
          <w:tcPr>
            <w:tcW w:w="101" w:type="pct"/>
            <w:tcBorders>
              <w:top w:val="nil"/>
              <w:left w:val="nil"/>
              <w:bottom w:val="single" w:sz="4" w:space="0" w:color="auto"/>
              <w:right w:val="single" w:sz="4" w:space="0" w:color="auto"/>
            </w:tcBorders>
            <w:vAlign w:val="center"/>
            <w:hideMark/>
          </w:tcPr>
          <w:p w14:paraId="73CDC2F6"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37BD3C39" w14:textId="77777777" w:rsidR="00C91BE9" w:rsidRPr="00213AF9" w:rsidRDefault="00C91BE9" w:rsidP="005619AD">
            <w:pPr>
              <w:pStyle w:val="TotalIlustrao"/>
              <w:rPr>
                <w:lang w:eastAsia="pt-BR"/>
              </w:rPr>
            </w:pPr>
            <w:r w:rsidRPr="00213AF9">
              <w:rPr>
                <w:lang w:eastAsia="pt-BR"/>
              </w:rPr>
              <w:t>0,0217</w:t>
            </w:r>
          </w:p>
        </w:tc>
        <w:tc>
          <w:tcPr>
            <w:tcW w:w="283" w:type="pct"/>
            <w:tcBorders>
              <w:top w:val="nil"/>
              <w:left w:val="nil"/>
              <w:bottom w:val="single" w:sz="4" w:space="0" w:color="auto"/>
              <w:right w:val="single" w:sz="4" w:space="0" w:color="auto"/>
            </w:tcBorders>
            <w:vAlign w:val="center"/>
            <w:hideMark/>
          </w:tcPr>
          <w:p w14:paraId="71BC1D10" w14:textId="77777777" w:rsidR="00C91BE9" w:rsidRPr="00213AF9" w:rsidRDefault="00C91BE9" w:rsidP="005619AD">
            <w:pPr>
              <w:pStyle w:val="TotalIlustrao"/>
              <w:rPr>
                <w:lang w:eastAsia="pt-BR"/>
              </w:rPr>
            </w:pPr>
            <w:r w:rsidRPr="00213AF9">
              <w:rPr>
                <w:lang w:eastAsia="pt-BR"/>
              </w:rPr>
              <w:t>27,78</w:t>
            </w:r>
          </w:p>
        </w:tc>
        <w:tc>
          <w:tcPr>
            <w:tcW w:w="248" w:type="pct"/>
            <w:tcBorders>
              <w:top w:val="nil"/>
              <w:left w:val="nil"/>
              <w:bottom w:val="single" w:sz="4" w:space="0" w:color="auto"/>
              <w:right w:val="single" w:sz="4" w:space="0" w:color="auto"/>
            </w:tcBorders>
            <w:vAlign w:val="center"/>
            <w:hideMark/>
          </w:tcPr>
          <w:p w14:paraId="58B3DE28" w14:textId="77777777" w:rsidR="00C91BE9" w:rsidRPr="00213AF9" w:rsidRDefault="00C91BE9" w:rsidP="005619AD">
            <w:pPr>
              <w:pStyle w:val="TotalIlustrao"/>
              <w:rPr>
                <w:lang w:eastAsia="pt-BR"/>
              </w:rPr>
            </w:pPr>
            <w:r w:rsidRPr="00213AF9">
              <w:rPr>
                <w:lang w:eastAsia="pt-BR"/>
              </w:rPr>
              <w:t>1,96</w:t>
            </w:r>
          </w:p>
        </w:tc>
        <w:tc>
          <w:tcPr>
            <w:tcW w:w="283" w:type="pct"/>
            <w:tcBorders>
              <w:top w:val="nil"/>
              <w:left w:val="nil"/>
              <w:bottom w:val="single" w:sz="4" w:space="0" w:color="auto"/>
              <w:right w:val="single" w:sz="4" w:space="0" w:color="auto"/>
            </w:tcBorders>
            <w:vAlign w:val="center"/>
            <w:hideMark/>
          </w:tcPr>
          <w:p w14:paraId="075E7B60"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4EAFD95B"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4B325CD6" w14:textId="77777777" w:rsidR="00C91BE9" w:rsidRPr="00213AF9" w:rsidRDefault="00C91BE9" w:rsidP="005619AD">
            <w:pPr>
              <w:pStyle w:val="TotalIlustrao"/>
              <w:rPr>
                <w:lang w:eastAsia="pt-BR"/>
              </w:rPr>
            </w:pPr>
            <w:r w:rsidRPr="00213AF9">
              <w:rPr>
                <w:lang w:eastAsia="pt-BR"/>
              </w:rPr>
              <w:t>0,30</w:t>
            </w:r>
          </w:p>
        </w:tc>
        <w:tc>
          <w:tcPr>
            <w:tcW w:w="248" w:type="pct"/>
            <w:tcBorders>
              <w:top w:val="nil"/>
              <w:left w:val="nil"/>
              <w:bottom w:val="single" w:sz="4" w:space="0" w:color="auto"/>
              <w:right w:val="single" w:sz="4" w:space="0" w:color="auto"/>
            </w:tcBorders>
            <w:vAlign w:val="center"/>
            <w:hideMark/>
          </w:tcPr>
          <w:p w14:paraId="66206358" w14:textId="77777777" w:rsidR="00C91BE9" w:rsidRPr="00213AF9" w:rsidRDefault="00C91BE9" w:rsidP="005619AD">
            <w:pPr>
              <w:pStyle w:val="TotalIlustrao"/>
              <w:rPr>
                <w:lang w:eastAsia="pt-BR"/>
              </w:rPr>
            </w:pPr>
            <w:r w:rsidRPr="00213AF9">
              <w:rPr>
                <w:lang w:eastAsia="pt-BR"/>
              </w:rPr>
              <w:t>2,04</w:t>
            </w:r>
          </w:p>
        </w:tc>
        <w:tc>
          <w:tcPr>
            <w:tcW w:w="248" w:type="pct"/>
            <w:tcBorders>
              <w:top w:val="nil"/>
              <w:left w:val="nil"/>
              <w:bottom w:val="single" w:sz="4" w:space="0" w:color="auto"/>
              <w:right w:val="single" w:sz="4" w:space="0" w:color="auto"/>
            </w:tcBorders>
            <w:vAlign w:val="center"/>
            <w:hideMark/>
          </w:tcPr>
          <w:p w14:paraId="03900C80" w14:textId="77777777" w:rsidR="00C91BE9" w:rsidRPr="00213AF9" w:rsidRDefault="00C91BE9" w:rsidP="005619AD">
            <w:pPr>
              <w:pStyle w:val="TotalIlustrao"/>
              <w:rPr>
                <w:lang w:eastAsia="pt-BR"/>
              </w:rPr>
            </w:pPr>
            <w:r w:rsidRPr="00213AF9">
              <w:rPr>
                <w:lang w:eastAsia="pt-BR"/>
              </w:rPr>
              <w:t>5,54</w:t>
            </w:r>
          </w:p>
        </w:tc>
        <w:tc>
          <w:tcPr>
            <w:tcW w:w="248" w:type="pct"/>
            <w:tcBorders>
              <w:top w:val="nil"/>
              <w:left w:val="nil"/>
              <w:bottom w:val="single" w:sz="4" w:space="0" w:color="auto"/>
            </w:tcBorders>
            <w:vAlign w:val="center"/>
            <w:hideMark/>
          </w:tcPr>
          <w:p w14:paraId="483C42B2" w14:textId="77777777" w:rsidR="00C91BE9" w:rsidRPr="00213AF9" w:rsidRDefault="00C91BE9" w:rsidP="005619AD">
            <w:pPr>
              <w:pStyle w:val="TotalIlustrao"/>
              <w:rPr>
                <w:lang w:eastAsia="pt-BR"/>
              </w:rPr>
            </w:pPr>
            <w:r w:rsidRPr="00213AF9">
              <w:rPr>
                <w:lang w:eastAsia="pt-BR"/>
              </w:rPr>
              <w:t>1,85</w:t>
            </w:r>
          </w:p>
        </w:tc>
      </w:tr>
      <w:tr w:rsidR="00C91BE9" w:rsidRPr="00213AF9" w14:paraId="1B05B5E3" w14:textId="77777777" w:rsidTr="005619AD">
        <w:trPr>
          <w:trHeight w:val="227"/>
          <w:jc w:val="center"/>
        </w:trPr>
        <w:tc>
          <w:tcPr>
            <w:tcW w:w="1088" w:type="pct"/>
            <w:tcBorders>
              <w:top w:val="nil"/>
              <w:bottom w:val="single" w:sz="4" w:space="0" w:color="auto"/>
              <w:right w:val="single" w:sz="4" w:space="0" w:color="auto"/>
            </w:tcBorders>
            <w:vAlign w:val="center"/>
            <w:hideMark/>
          </w:tcPr>
          <w:p w14:paraId="49BCD746" w14:textId="77777777" w:rsidR="00C91BE9" w:rsidRPr="00213AF9" w:rsidRDefault="00C91BE9" w:rsidP="005619AD">
            <w:pPr>
              <w:pStyle w:val="TotalIlustrao"/>
              <w:rPr>
                <w:i/>
                <w:iCs/>
                <w:lang w:eastAsia="pt-BR"/>
              </w:rPr>
            </w:pPr>
            <w:r w:rsidRPr="00213AF9">
              <w:rPr>
                <w:i/>
                <w:iCs/>
                <w:lang w:eastAsia="pt-BR"/>
              </w:rPr>
              <w:t>Piptocarpha macropoda</w:t>
            </w:r>
          </w:p>
        </w:tc>
        <w:tc>
          <w:tcPr>
            <w:tcW w:w="654" w:type="pct"/>
            <w:tcBorders>
              <w:top w:val="nil"/>
              <w:left w:val="nil"/>
              <w:bottom w:val="single" w:sz="4" w:space="0" w:color="auto"/>
              <w:right w:val="single" w:sz="4" w:space="0" w:color="auto"/>
            </w:tcBorders>
            <w:vAlign w:val="center"/>
            <w:hideMark/>
          </w:tcPr>
          <w:p w14:paraId="6C9B7E41" w14:textId="77777777" w:rsidR="00C91BE9" w:rsidRPr="00213AF9" w:rsidRDefault="00C91BE9" w:rsidP="005619AD">
            <w:pPr>
              <w:pStyle w:val="TotalIlustrao"/>
              <w:rPr>
                <w:lang w:eastAsia="pt-BR"/>
              </w:rPr>
            </w:pPr>
            <w:r w:rsidRPr="00213AF9">
              <w:rPr>
                <w:lang w:eastAsia="pt-BR"/>
              </w:rPr>
              <w:t>Vassourão</w:t>
            </w:r>
          </w:p>
        </w:tc>
        <w:tc>
          <w:tcPr>
            <w:tcW w:w="725" w:type="pct"/>
            <w:tcBorders>
              <w:top w:val="nil"/>
              <w:left w:val="nil"/>
              <w:bottom w:val="single" w:sz="4" w:space="0" w:color="auto"/>
              <w:right w:val="single" w:sz="4" w:space="0" w:color="auto"/>
            </w:tcBorders>
            <w:vAlign w:val="center"/>
            <w:hideMark/>
          </w:tcPr>
          <w:p w14:paraId="24477E0C" w14:textId="77777777" w:rsidR="00C91BE9" w:rsidRPr="00213AF9" w:rsidRDefault="00C91BE9" w:rsidP="005619AD">
            <w:pPr>
              <w:pStyle w:val="TotalIlustrao"/>
              <w:rPr>
                <w:lang w:eastAsia="pt-BR"/>
              </w:rPr>
            </w:pPr>
            <w:r w:rsidRPr="00213AF9">
              <w:rPr>
                <w:lang w:eastAsia="pt-BR"/>
              </w:rPr>
              <w:t>Asteraceae</w:t>
            </w:r>
          </w:p>
        </w:tc>
        <w:tc>
          <w:tcPr>
            <w:tcW w:w="160" w:type="pct"/>
            <w:tcBorders>
              <w:top w:val="nil"/>
              <w:left w:val="nil"/>
              <w:bottom w:val="single" w:sz="4" w:space="0" w:color="auto"/>
              <w:right w:val="single" w:sz="4" w:space="0" w:color="auto"/>
            </w:tcBorders>
            <w:vAlign w:val="center"/>
            <w:hideMark/>
          </w:tcPr>
          <w:p w14:paraId="65BB64B4" w14:textId="77777777" w:rsidR="00C91BE9" w:rsidRPr="00213AF9" w:rsidRDefault="00C91BE9" w:rsidP="005619AD">
            <w:pPr>
              <w:pStyle w:val="TotalIlustrao"/>
              <w:rPr>
                <w:lang w:eastAsia="pt-BR"/>
              </w:rPr>
            </w:pPr>
            <w:r w:rsidRPr="00213AF9">
              <w:rPr>
                <w:lang w:eastAsia="pt-BR"/>
              </w:rPr>
              <w:t>5</w:t>
            </w:r>
          </w:p>
        </w:tc>
        <w:tc>
          <w:tcPr>
            <w:tcW w:w="101" w:type="pct"/>
            <w:tcBorders>
              <w:top w:val="nil"/>
              <w:left w:val="nil"/>
              <w:bottom w:val="single" w:sz="4" w:space="0" w:color="auto"/>
              <w:right w:val="single" w:sz="4" w:space="0" w:color="auto"/>
            </w:tcBorders>
            <w:vAlign w:val="center"/>
            <w:hideMark/>
          </w:tcPr>
          <w:p w14:paraId="61133F21" w14:textId="77777777" w:rsidR="00C91BE9" w:rsidRPr="00213AF9" w:rsidRDefault="00C91BE9" w:rsidP="005619AD">
            <w:pPr>
              <w:pStyle w:val="TotalIlustrao"/>
              <w:rPr>
                <w:lang w:eastAsia="pt-BR"/>
              </w:rPr>
            </w:pPr>
            <w:r w:rsidRPr="00213AF9">
              <w:rPr>
                <w:lang w:eastAsia="pt-BR"/>
              </w:rPr>
              <w:t>4</w:t>
            </w:r>
          </w:p>
        </w:tc>
        <w:tc>
          <w:tcPr>
            <w:tcW w:w="248" w:type="pct"/>
            <w:tcBorders>
              <w:top w:val="nil"/>
              <w:left w:val="nil"/>
              <w:bottom w:val="single" w:sz="4" w:space="0" w:color="auto"/>
              <w:right w:val="single" w:sz="4" w:space="0" w:color="auto"/>
            </w:tcBorders>
            <w:vAlign w:val="center"/>
            <w:hideMark/>
          </w:tcPr>
          <w:p w14:paraId="3A69CADA" w14:textId="77777777" w:rsidR="00C91BE9" w:rsidRPr="00213AF9" w:rsidRDefault="00C91BE9" w:rsidP="005619AD">
            <w:pPr>
              <w:pStyle w:val="TotalIlustrao"/>
              <w:rPr>
                <w:lang w:eastAsia="pt-BR"/>
              </w:rPr>
            </w:pPr>
            <w:r w:rsidRPr="00213AF9">
              <w:rPr>
                <w:lang w:eastAsia="pt-BR"/>
              </w:rPr>
              <w:t>0,1244</w:t>
            </w:r>
          </w:p>
        </w:tc>
        <w:tc>
          <w:tcPr>
            <w:tcW w:w="283" w:type="pct"/>
            <w:tcBorders>
              <w:top w:val="nil"/>
              <w:left w:val="nil"/>
              <w:bottom w:val="single" w:sz="4" w:space="0" w:color="auto"/>
              <w:right w:val="single" w:sz="4" w:space="0" w:color="auto"/>
            </w:tcBorders>
            <w:vAlign w:val="center"/>
            <w:hideMark/>
          </w:tcPr>
          <w:p w14:paraId="0797DC53" w14:textId="77777777" w:rsidR="00C91BE9" w:rsidRPr="00213AF9" w:rsidRDefault="00C91BE9" w:rsidP="005619AD">
            <w:pPr>
              <w:pStyle w:val="TotalIlustrao"/>
              <w:rPr>
                <w:lang w:eastAsia="pt-BR"/>
              </w:rPr>
            </w:pPr>
            <w:r w:rsidRPr="00213AF9">
              <w:rPr>
                <w:lang w:eastAsia="pt-BR"/>
              </w:rPr>
              <w:t>69,44</w:t>
            </w:r>
          </w:p>
        </w:tc>
        <w:tc>
          <w:tcPr>
            <w:tcW w:w="248" w:type="pct"/>
            <w:tcBorders>
              <w:top w:val="nil"/>
              <w:left w:val="nil"/>
              <w:bottom w:val="single" w:sz="4" w:space="0" w:color="auto"/>
              <w:right w:val="single" w:sz="4" w:space="0" w:color="auto"/>
            </w:tcBorders>
            <w:vAlign w:val="center"/>
            <w:hideMark/>
          </w:tcPr>
          <w:p w14:paraId="67EC086F" w14:textId="77777777" w:rsidR="00C91BE9" w:rsidRPr="00213AF9" w:rsidRDefault="00C91BE9" w:rsidP="005619AD">
            <w:pPr>
              <w:pStyle w:val="TotalIlustrao"/>
              <w:rPr>
                <w:lang w:eastAsia="pt-BR"/>
              </w:rPr>
            </w:pPr>
            <w:r w:rsidRPr="00213AF9">
              <w:rPr>
                <w:lang w:eastAsia="pt-BR"/>
              </w:rPr>
              <w:t>4,90</w:t>
            </w:r>
          </w:p>
        </w:tc>
        <w:tc>
          <w:tcPr>
            <w:tcW w:w="283" w:type="pct"/>
            <w:tcBorders>
              <w:top w:val="nil"/>
              <w:left w:val="nil"/>
              <w:bottom w:val="single" w:sz="4" w:space="0" w:color="auto"/>
              <w:right w:val="single" w:sz="4" w:space="0" w:color="auto"/>
            </w:tcBorders>
            <w:vAlign w:val="center"/>
            <w:hideMark/>
          </w:tcPr>
          <w:p w14:paraId="650C7193" w14:textId="77777777" w:rsidR="00C91BE9" w:rsidRPr="00213AF9" w:rsidRDefault="00C91BE9" w:rsidP="005619AD">
            <w:pPr>
              <w:pStyle w:val="TotalIlustrao"/>
              <w:rPr>
                <w:lang w:eastAsia="pt-BR"/>
              </w:rPr>
            </w:pPr>
            <w:r w:rsidRPr="00213AF9">
              <w:rPr>
                <w:lang w:eastAsia="pt-BR"/>
              </w:rPr>
              <w:t>66,67</w:t>
            </w:r>
          </w:p>
        </w:tc>
        <w:tc>
          <w:tcPr>
            <w:tcW w:w="248" w:type="pct"/>
            <w:tcBorders>
              <w:top w:val="nil"/>
              <w:left w:val="nil"/>
              <w:bottom w:val="single" w:sz="4" w:space="0" w:color="auto"/>
              <w:right w:val="single" w:sz="4" w:space="0" w:color="auto"/>
            </w:tcBorders>
            <w:vAlign w:val="center"/>
            <w:hideMark/>
          </w:tcPr>
          <w:p w14:paraId="296DF9C8" w14:textId="77777777" w:rsidR="00C91BE9" w:rsidRPr="00213AF9" w:rsidRDefault="00C91BE9" w:rsidP="005619AD">
            <w:pPr>
              <w:pStyle w:val="TotalIlustrao"/>
              <w:rPr>
                <w:lang w:eastAsia="pt-BR"/>
              </w:rPr>
            </w:pPr>
            <w:r w:rsidRPr="00213AF9">
              <w:rPr>
                <w:lang w:eastAsia="pt-BR"/>
              </w:rPr>
              <w:t>6,15</w:t>
            </w:r>
          </w:p>
        </w:tc>
        <w:tc>
          <w:tcPr>
            <w:tcW w:w="213" w:type="pct"/>
            <w:tcBorders>
              <w:top w:val="nil"/>
              <w:left w:val="nil"/>
              <w:bottom w:val="single" w:sz="4" w:space="0" w:color="auto"/>
              <w:right w:val="single" w:sz="4" w:space="0" w:color="auto"/>
            </w:tcBorders>
            <w:vAlign w:val="center"/>
            <w:hideMark/>
          </w:tcPr>
          <w:p w14:paraId="7B143E47" w14:textId="77777777" w:rsidR="00C91BE9" w:rsidRPr="00213AF9" w:rsidRDefault="00C91BE9" w:rsidP="005619AD">
            <w:pPr>
              <w:pStyle w:val="TotalIlustrao"/>
              <w:rPr>
                <w:lang w:eastAsia="pt-BR"/>
              </w:rPr>
            </w:pPr>
            <w:r w:rsidRPr="00213AF9">
              <w:rPr>
                <w:lang w:eastAsia="pt-BR"/>
              </w:rPr>
              <w:t>1,73</w:t>
            </w:r>
          </w:p>
        </w:tc>
        <w:tc>
          <w:tcPr>
            <w:tcW w:w="248" w:type="pct"/>
            <w:tcBorders>
              <w:top w:val="nil"/>
              <w:left w:val="nil"/>
              <w:bottom w:val="single" w:sz="4" w:space="0" w:color="auto"/>
              <w:right w:val="single" w:sz="4" w:space="0" w:color="auto"/>
            </w:tcBorders>
            <w:vAlign w:val="center"/>
            <w:hideMark/>
          </w:tcPr>
          <w:p w14:paraId="52A614B7" w14:textId="77777777" w:rsidR="00C91BE9" w:rsidRPr="00213AF9" w:rsidRDefault="00C91BE9" w:rsidP="005619AD">
            <w:pPr>
              <w:pStyle w:val="TotalIlustrao"/>
              <w:rPr>
                <w:lang w:eastAsia="pt-BR"/>
              </w:rPr>
            </w:pPr>
            <w:r w:rsidRPr="00213AF9">
              <w:rPr>
                <w:lang w:eastAsia="pt-BR"/>
              </w:rPr>
              <w:t>11,67</w:t>
            </w:r>
          </w:p>
        </w:tc>
        <w:tc>
          <w:tcPr>
            <w:tcW w:w="248" w:type="pct"/>
            <w:tcBorders>
              <w:top w:val="nil"/>
              <w:left w:val="nil"/>
              <w:bottom w:val="single" w:sz="4" w:space="0" w:color="auto"/>
              <w:right w:val="single" w:sz="4" w:space="0" w:color="auto"/>
            </w:tcBorders>
            <w:vAlign w:val="center"/>
            <w:hideMark/>
          </w:tcPr>
          <w:p w14:paraId="4875921D" w14:textId="77777777" w:rsidR="00C91BE9" w:rsidRPr="00213AF9" w:rsidRDefault="00C91BE9" w:rsidP="005619AD">
            <w:pPr>
              <w:pStyle w:val="TotalIlustrao"/>
              <w:rPr>
                <w:lang w:eastAsia="pt-BR"/>
              </w:rPr>
            </w:pPr>
            <w:r w:rsidRPr="00213AF9">
              <w:rPr>
                <w:lang w:eastAsia="pt-BR"/>
              </w:rPr>
              <w:t>22,72</w:t>
            </w:r>
          </w:p>
        </w:tc>
        <w:tc>
          <w:tcPr>
            <w:tcW w:w="248" w:type="pct"/>
            <w:tcBorders>
              <w:top w:val="nil"/>
              <w:left w:val="nil"/>
              <w:bottom w:val="single" w:sz="4" w:space="0" w:color="auto"/>
            </w:tcBorders>
            <w:vAlign w:val="center"/>
            <w:hideMark/>
          </w:tcPr>
          <w:p w14:paraId="61733002" w14:textId="77777777" w:rsidR="00C91BE9" w:rsidRPr="00213AF9" w:rsidRDefault="00C91BE9" w:rsidP="005619AD">
            <w:pPr>
              <w:pStyle w:val="TotalIlustrao"/>
              <w:rPr>
                <w:lang w:eastAsia="pt-BR"/>
              </w:rPr>
            </w:pPr>
            <w:r w:rsidRPr="00213AF9">
              <w:rPr>
                <w:lang w:eastAsia="pt-BR"/>
              </w:rPr>
              <w:t>7,57</w:t>
            </w:r>
          </w:p>
        </w:tc>
      </w:tr>
      <w:tr w:rsidR="00C91BE9" w:rsidRPr="00213AF9" w14:paraId="2274B58E" w14:textId="77777777" w:rsidTr="005619AD">
        <w:trPr>
          <w:trHeight w:val="227"/>
          <w:jc w:val="center"/>
        </w:trPr>
        <w:tc>
          <w:tcPr>
            <w:tcW w:w="1088" w:type="pct"/>
            <w:tcBorders>
              <w:top w:val="nil"/>
              <w:bottom w:val="single" w:sz="4" w:space="0" w:color="auto"/>
              <w:right w:val="single" w:sz="4" w:space="0" w:color="auto"/>
            </w:tcBorders>
            <w:vAlign w:val="center"/>
            <w:hideMark/>
          </w:tcPr>
          <w:p w14:paraId="451F944A" w14:textId="77777777" w:rsidR="00C91BE9" w:rsidRPr="00213AF9" w:rsidRDefault="00C91BE9" w:rsidP="005619AD">
            <w:pPr>
              <w:pStyle w:val="TotalIlustrao"/>
              <w:rPr>
                <w:i/>
                <w:iCs/>
                <w:lang w:eastAsia="pt-BR"/>
              </w:rPr>
            </w:pPr>
            <w:r w:rsidRPr="00213AF9">
              <w:rPr>
                <w:i/>
                <w:iCs/>
                <w:lang w:eastAsia="pt-BR"/>
              </w:rPr>
              <w:t>Pouteria sp.</w:t>
            </w:r>
          </w:p>
        </w:tc>
        <w:tc>
          <w:tcPr>
            <w:tcW w:w="654" w:type="pct"/>
            <w:tcBorders>
              <w:top w:val="nil"/>
              <w:left w:val="nil"/>
              <w:bottom w:val="single" w:sz="4" w:space="0" w:color="auto"/>
              <w:right w:val="single" w:sz="4" w:space="0" w:color="auto"/>
            </w:tcBorders>
            <w:vAlign w:val="center"/>
            <w:hideMark/>
          </w:tcPr>
          <w:p w14:paraId="6788B804" w14:textId="77777777" w:rsidR="00C91BE9" w:rsidRPr="00213AF9" w:rsidRDefault="00C91BE9" w:rsidP="005619AD">
            <w:pPr>
              <w:pStyle w:val="TotalIlustrao"/>
              <w:rPr>
                <w:lang w:eastAsia="pt-BR"/>
              </w:rPr>
            </w:pPr>
            <w:r w:rsidRPr="00213AF9">
              <w:rPr>
                <w:lang w:eastAsia="pt-BR"/>
              </w:rPr>
              <w:t>-</w:t>
            </w:r>
          </w:p>
        </w:tc>
        <w:tc>
          <w:tcPr>
            <w:tcW w:w="725" w:type="pct"/>
            <w:tcBorders>
              <w:top w:val="nil"/>
              <w:left w:val="nil"/>
              <w:bottom w:val="single" w:sz="4" w:space="0" w:color="auto"/>
              <w:right w:val="single" w:sz="4" w:space="0" w:color="auto"/>
            </w:tcBorders>
            <w:vAlign w:val="center"/>
            <w:hideMark/>
          </w:tcPr>
          <w:p w14:paraId="03086931" w14:textId="77777777" w:rsidR="00C91BE9" w:rsidRPr="00213AF9" w:rsidRDefault="00C91BE9" w:rsidP="005619AD">
            <w:pPr>
              <w:pStyle w:val="TotalIlustrao"/>
              <w:rPr>
                <w:lang w:eastAsia="pt-BR"/>
              </w:rPr>
            </w:pPr>
            <w:r w:rsidRPr="00213AF9">
              <w:rPr>
                <w:lang w:eastAsia="pt-BR"/>
              </w:rPr>
              <w:t>Sapotaceae</w:t>
            </w:r>
          </w:p>
        </w:tc>
        <w:tc>
          <w:tcPr>
            <w:tcW w:w="160" w:type="pct"/>
            <w:tcBorders>
              <w:top w:val="nil"/>
              <w:left w:val="nil"/>
              <w:bottom w:val="single" w:sz="4" w:space="0" w:color="auto"/>
              <w:right w:val="single" w:sz="4" w:space="0" w:color="auto"/>
            </w:tcBorders>
            <w:vAlign w:val="center"/>
            <w:hideMark/>
          </w:tcPr>
          <w:p w14:paraId="74B83A50"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5AA21423"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16EB640D" w14:textId="77777777" w:rsidR="00C91BE9" w:rsidRPr="00213AF9" w:rsidRDefault="00C91BE9" w:rsidP="005619AD">
            <w:pPr>
              <w:pStyle w:val="TotalIlustrao"/>
              <w:rPr>
                <w:lang w:eastAsia="pt-BR"/>
              </w:rPr>
            </w:pPr>
            <w:r w:rsidRPr="00213AF9">
              <w:rPr>
                <w:lang w:eastAsia="pt-BR"/>
              </w:rPr>
              <w:t>0,0020</w:t>
            </w:r>
          </w:p>
        </w:tc>
        <w:tc>
          <w:tcPr>
            <w:tcW w:w="283" w:type="pct"/>
            <w:tcBorders>
              <w:top w:val="nil"/>
              <w:left w:val="nil"/>
              <w:bottom w:val="single" w:sz="4" w:space="0" w:color="auto"/>
              <w:right w:val="single" w:sz="4" w:space="0" w:color="auto"/>
            </w:tcBorders>
            <w:vAlign w:val="center"/>
            <w:hideMark/>
          </w:tcPr>
          <w:p w14:paraId="5F69F853"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7F686B6E"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63EE4EA6"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484C2187"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2BAF0F1C" w14:textId="77777777" w:rsidR="00C91BE9" w:rsidRPr="00213AF9" w:rsidRDefault="00C91BE9" w:rsidP="005619AD">
            <w:pPr>
              <w:pStyle w:val="TotalIlustrao"/>
              <w:rPr>
                <w:lang w:eastAsia="pt-BR"/>
              </w:rPr>
            </w:pPr>
            <w:r w:rsidRPr="00213AF9">
              <w:rPr>
                <w:lang w:eastAsia="pt-BR"/>
              </w:rPr>
              <w:t>0,03</w:t>
            </w:r>
          </w:p>
        </w:tc>
        <w:tc>
          <w:tcPr>
            <w:tcW w:w="248" w:type="pct"/>
            <w:tcBorders>
              <w:top w:val="nil"/>
              <w:left w:val="nil"/>
              <w:bottom w:val="single" w:sz="4" w:space="0" w:color="auto"/>
              <w:right w:val="single" w:sz="4" w:space="0" w:color="auto"/>
            </w:tcBorders>
            <w:vAlign w:val="center"/>
            <w:hideMark/>
          </w:tcPr>
          <w:p w14:paraId="75E3818E" w14:textId="77777777" w:rsidR="00C91BE9" w:rsidRPr="00213AF9" w:rsidRDefault="00C91BE9" w:rsidP="005619AD">
            <w:pPr>
              <w:pStyle w:val="TotalIlustrao"/>
              <w:rPr>
                <w:lang w:eastAsia="pt-BR"/>
              </w:rPr>
            </w:pPr>
            <w:r w:rsidRPr="00213AF9">
              <w:rPr>
                <w:lang w:eastAsia="pt-BR"/>
              </w:rPr>
              <w:t>0,18</w:t>
            </w:r>
          </w:p>
        </w:tc>
        <w:tc>
          <w:tcPr>
            <w:tcW w:w="248" w:type="pct"/>
            <w:tcBorders>
              <w:top w:val="nil"/>
              <w:left w:val="nil"/>
              <w:bottom w:val="single" w:sz="4" w:space="0" w:color="auto"/>
              <w:right w:val="single" w:sz="4" w:space="0" w:color="auto"/>
            </w:tcBorders>
            <w:vAlign w:val="center"/>
            <w:hideMark/>
          </w:tcPr>
          <w:p w14:paraId="33EE235E" w14:textId="77777777" w:rsidR="00C91BE9" w:rsidRPr="00213AF9" w:rsidRDefault="00C91BE9" w:rsidP="005619AD">
            <w:pPr>
              <w:pStyle w:val="TotalIlustrao"/>
              <w:rPr>
                <w:lang w:eastAsia="pt-BR"/>
              </w:rPr>
            </w:pPr>
            <w:r w:rsidRPr="00213AF9">
              <w:rPr>
                <w:lang w:eastAsia="pt-BR"/>
              </w:rPr>
              <w:t>2,70</w:t>
            </w:r>
          </w:p>
        </w:tc>
        <w:tc>
          <w:tcPr>
            <w:tcW w:w="248" w:type="pct"/>
            <w:tcBorders>
              <w:top w:val="nil"/>
              <w:left w:val="nil"/>
              <w:bottom w:val="single" w:sz="4" w:space="0" w:color="auto"/>
            </w:tcBorders>
            <w:vAlign w:val="center"/>
            <w:hideMark/>
          </w:tcPr>
          <w:p w14:paraId="51CF8D83" w14:textId="77777777" w:rsidR="00C91BE9" w:rsidRPr="00213AF9" w:rsidRDefault="00C91BE9" w:rsidP="005619AD">
            <w:pPr>
              <w:pStyle w:val="TotalIlustrao"/>
              <w:rPr>
                <w:lang w:eastAsia="pt-BR"/>
              </w:rPr>
            </w:pPr>
            <w:r w:rsidRPr="00213AF9">
              <w:rPr>
                <w:lang w:eastAsia="pt-BR"/>
              </w:rPr>
              <w:t>0,90</w:t>
            </w:r>
          </w:p>
        </w:tc>
      </w:tr>
      <w:tr w:rsidR="00C91BE9" w:rsidRPr="00213AF9" w14:paraId="01317DD7" w14:textId="77777777" w:rsidTr="005619AD">
        <w:trPr>
          <w:trHeight w:val="227"/>
          <w:jc w:val="center"/>
        </w:trPr>
        <w:tc>
          <w:tcPr>
            <w:tcW w:w="1088" w:type="pct"/>
            <w:tcBorders>
              <w:top w:val="nil"/>
              <w:bottom w:val="single" w:sz="4" w:space="0" w:color="auto"/>
              <w:right w:val="single" w:sz="4" w:space="0" w:color="auto"/>
            </w:tcBorders>
            <w:vAlign w:val="center"/>
            <w:hideMark/>
          </w:tcPr>
          <w:p w14:paraId="7265CFB1" w14:textId="77777777" w:rsidR="00C91BE9" w:rsidRPr="00213AF9" w:rsidRDefault="00C91BE9" w:rsidP="005619AD">
            <w:pPr>
              <w:pStyle w:val="TotalIlustrao"/>
              <w:rPr>
                <w:i/>
                <w:iCs/>
                <w:lang w:eastAsia="pt-BR"/>
              </w:rPr>
            </w:pPr>
            <w:r w:rsidRPr="00213AF9">
              <w:rPr>
                <w:i/>
                <w:iCs/>
                <w:lang w:eastAsia="pt-BR"/>
              </w:rPr>
              <w:t>Rudgea jasminoides</w:t>
            </w:r>
          </w:p>
        </w:tc>
        <w:tc>
          <w:tcPr>
            <w:tcW w:w="654" w:type="pct"/>
            <w:tcBorders>
              <w:top w:val="nil"/>
              <w:left w:val="nil"/>
              <w:bottom w:val="single" w:sz="4" w:space="0" w:color="auto"/>
              <w:right w:val="single" w:sz="4" w:space="0" w:color="auto"/>
            </w:tcBorders>
            <w:vAlign w:val="center"/>
            <w:hideMark/>
          </w:tcPr>
          <w:p w14:paraId="46DDA19A" w14:textId="77777777" w:rsidR="00C91BE9" w:rsidRPr="00213AF9" w:rsidRDefault="00C91BE9" w:rsidP="005619AD">
            <w:pPr>
              <w:pStyle w:val="TotalIlustrao"/>
              <w:rPr>
                <w:lang w:eastAsia="pt-BR"/>
              </w:rPr>
            </w:pPr>
            <w:r w:rsidRPr="00213AF9">
              <w:rPr>
                <w:lang w:eastAsia="pt-BR"/>
              </w:rPr>
              <w:t>Congonha-de-bugre</w:t>
            </w:r>
          </w:p>
        </w:tc>
        <w:tc>
          <w:tcPr>
            <w:tcW w:w="725" w:type="pct"/>
            <w:tcBorders>
              <w:top w:val="nil"/>
              <w:left w:val="nil"/>
              <w:bottom w:val="single" w:sz="4" w:space="0" w:color="auto"/>
              <w:right w:val="single" w:sz="4" w:space="0" w:color="auto"/>
            </w:tcBorders>
            <w:vAlign w:val="center"/>
            <w:hideMark/>
          </w:tcPr>
          <w:p w14:paraId="3F8D64CA" w14:textId="77777777" w:rsidR="00C91BE9" w:rsidRPr="00213AF9" w:rsidRDefault="00C91BE9" w:rsidP="005619AD">
            <w:pPr>
              <w:pStyle w:val="TotalIlustrao"/>
              <w:rPr>
                <w:lang w:eastAsia="pt-BR"/>
              </w:rPr>
            </w:pPr>
            <w:r w:rsidRPr="00213AF9">
              <w:rPr>
                <w:lang w:eastAsia="pt-BR"/>
              </w:rPr>
              <w:t>Rubiaceae</w:t>
            </w:r>
          </w:p>
        </w:tc>
        <w:tc>
          <w:tcPr>
            <w:tcW w:w="160" w:type="pct"/>
            <w:tcBorders>
              <w:top w:val="nil"/>
              <w:left w:val="nil"/>
              <w:bottom w:val="single" w:sz="4" w:space="0" w:color="auto"/>
              <w:right w:val="single" w:sz="4" w:space="0" w:color="auto"/>
            </w:tcBorders>
            <w:vAlign w:val="center"/>
            <w:hideMark/>
          </w:tcPr>
          <w:p w14:paraId="2E607D0A"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46A9B270"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772F494D" w14:textId="77777777" w:rsidR="00C91BE9" w:rsidRPr="00213AF9" w:rsidRDefault="00C91BE9" w:rsidP="005619AD">
            <w:pPr>
              <w:pStyle w:val="TotalIlustrao"/>
              <w:rPr>
                <w:lang w:eastAsia="pt-BR"/>
              </w:rPr>
            </w:pPr>
            <w:r w:rsidRPr="00213AF9">
              <w:rPr>
                <w:lang w:eastAsia="pt-BR"/>
              </w:rPr>
              <w:t>0,0032</w:t>
            </w:r>
          </w:p>
        </w:tc>
        <w:tc>
          <w:tcPr>
            <w:tcW w:w="283" w:type="pct"/>
            <w:tcBorders>
              <w:top w:val="nil"/>
              <w:left w:val="nil"/>
              <w:bottom w:val="single" w:sz="4" w:space="0" w:color="auto"/>
              <w:right w:val="single" w:sz="4" w:space="0" w:color="auto"/>
            </w:tcBorders>
            <w:vAlign w:val="center"/>
            <w:hideMark/>
          </w:tcPr>
          <w:p w14:paraId="6C1C0E46"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0B5C84A6"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77599976"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436136CF"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03806F41" w14:textId="77777777" w:rsidR="00C91BE9" w:rsidRPr="00213AF9" w:rsidRDefault="00C91BE9" w:rsidP="005619AD">
            <w:pPr>
              <w:pStyle w:val="TotalIlustrao"/>
              <w:rPr>
                <w:lang w:eastAsia="pt-BR"/>
              </w:rPr>
            </w:pPr>
            <w:r w:rsidRPr="00213AF9">
              <w:rPr>
                <w:lang w:eastAsia="pt-BR"/>
              </w:rPr>
              <w:t>0,04</w:t>
            </w:r>
          </w:p>
        </w:tc>
        <w:tc>
          <w:tcPr>
            <w:tcW w:w="248" w:type="pct"/>
            <w:tcBorders>
              <w:top w:val="nil"/>
              <w:left w:val="nil"/>
              <w:bottom w:val="single" w:sz="4" w:space="0" w:color="auto"/>
              <w:right w:val="single" w:sz="4" w:space="0" w:color="auto"/>
            </w:tcBorders>
            <w:vAlign w:val="center"/>
            <w:hideMark/>
          </w:tcPr>
          <w:p w14:paraId="7138D219" w14:textId="77777777" w:rsidR="00C91BE9" w:rsidRPr="00213AF9" w:rsidRDefault="00C91BE9" w:rsidP="005619AD">
            <w:pPr>
              <w:pStyle w:val="TotalIlustrao"/>
              <w:rPr>
                <w:lang w:eastAsia="pt-BR"/>
              </w:rPr>
            </w:pPr>
            <w:r w:rsidRPr="00213AF9">
              <w:rPr>
                <w:lang w:eastAsia="pt-BR"/>
              </w:rPr>
              <w:t>0,30</w:t>
            </w:r>
          </w:p>
        </w:tc>
        <w:tc>
          <w:tcPr>
            <w:tcW w:w="248" w:type="pct"/>
            <w:tcBorders>
              <w:top w:val="nil"/>
              <w:left w:val="nil"/>
              <w:bottom w:val="single" w:sz="4" w:space="0" w:color="auto"/>
              <w:right w:val="single" w:sz="4" w:space="0" w:color="auto"/>
            </w:tcBorders>
            <w:vAlign w:val="center"/>
            <w:hideMark/>
          </w:tcPr>
          <w:p w14:paraId="2BE0FFD8" w14:textId="77777777" w:rsidR="00C91BE9" w:rsidRPr="00213AF9" w:rsidRDefault="00C91BE9" w:rsidP="005619AD">
            <w:pPr>
              <w:pStyle w:val="TotalIlustrao"/>
              <w:rPr>
                <w:lang w:eastAsia="pt-BR"/>
              </w:rPr>
            </w:pPr>
            <w:r w:rsidRPr="00213AF9">
              <w:rPr>
                <w:lang w:eastAsia="pt-BR"/>
              </w:rPr>
              <w:t>2,82</w:t>
            </w:r>
          </w:p>
        </w:tc>
        <w:tc>
          <w:tcPr>
            <w:tcW w:w="248" w:type="pct"/>
            <w:tcBorders>
              <w:top w:val="nil"/>
              <w:left w:val="nil"/>
              <w:bottom w:val="single" w:sz="4" w:space="0" w:color="auto"/>
            </w:tcBorders>
            <w:vAlign w:val="center"/>
            <w:hideMark/>
          </w:tcPr>
          <w:p w14:paraId="71C3D78F" w14:textId="77777777" w:rsidR="00C91BE9" w:rsidRPr="00213AF9" w:rsidRDefault="00C91BE9" w:rsidP="005619AD">
            <w:pPr>
              <w:pStyle w:val="TotalIlustrao"/>
              <w:rPr>
                <w:lang w:eastAsia="pt-BR"/>
              </w:rPr>
            </w:pPr>
            <w:r w:rsidRPr="00213AF9">
              <w:rPr>
                <w:lang w:eastAsia="pt-BR"/>
              </w:rPr>
              <w:t>0,94</w:t>
            </w:r>
          </w:p>
        </w:tc>
      </w:tr>
      <w:tr w:rsidR="00C91BE9" w:rsidRPr="00213AF9" w14:paraId="02826D73" w14:textId="77777777" w:rsidTr="005619AD">
        <w:trPr>
          <w:trHeight w:val="227"/>
          <w:jc w:val="center"/>
        </w:trPr>
        <w:tc>
          <w:tcPr>
            <w:tcW w:w="1088" w:type="pct"/>
            <w:tcBorders>
              <w:top w:val="nil"/>
              <w:bottom w:val="single" w:sz="4" w:space="0" w:color="auto"/>
              <w:right w:val="single" w:sz="4" w:space="0" w:color="auto"/>
            </w:tcBorders>
            <w:vAlign w:val="center"/>
            <w:hideMark/>
          </w:tcPr>
          <w:p w14:paraId="62B5625E" w14:textId="77777777" w:rsidR="00C91BE9" w:rsidRPr="00213AF9" w:rsidRDefault="00C91BE9" w:rsidP="005619AD">
            <w:pPr>
              <w:pStyle w:val="TotalIlustrao"/>
              <w:rPr>
                <w:lang w:eastAsia="pt-BR"/>
              </w:rPr>
            </w:pPr>
            <w:r w:rsidRPr="00213AF9">
              <w:rPr>
                <w:lang w:eastAsia="pt-BR"/>
              </w:rPr>
              <w:t>Sem Material Botânico</w:t>
            </w:r>
          </w:p>
        </w:tc>
        <w:tc>
          <w:tcPr>
            <w:tcW w:w="654" w:type="pct"/>
            <w:tcBorders>
              <w:top w:val="nil"/>
              <w:left w:val="nil"/>
              <w:bottom w:val="single" w:sz="4" w:space="0" w:color="auto"/>
              <w:right w:val="single" w:sz="4" w:space="0" w:color="auto"/>
            </w:tcBorders>
            <w:vAlign w:val="center"/>
            <w:hideMark/>
          </w:tcPr>
          <w:p w14:paraId="638B9201" w14:textId="77777777" w:rsidR="00C91BE9" w:rsidRPr="00213AF9" w:rsidRDefault="00C91BE9" w:rsidP="005619AD">
            <w:pPr>
              <w:pStyle w:val="TotalIlustrao"/>
              <w:rPr>
                <w:lang w:eastAsia="pt-BR"/>
              </w:rPr>
            </w:pPr>
            <w:r w:rsidRPr="00213AF9">
              <w:rPr>
                <w:lang w:eastAsia="pt-BR"/>
              </w:rPr>
              <w:t>-</w:t>
            </w:r>
          </w:p>
        </w:tc>
        <w:tc>
          <w:tcPr>
            <w:tcW w:w="725" w:type="pct"/>
            <w:tcBorders>
              <w:top w:val="nil"/>
              <w:left w:val="nil"/>
              <w:bottom w:val="single" w:sz="4" w:space="0" w:color="auto"/>
              <w:right w:val="single" w:sz="4" w:space="0" w:color="auto"/>
            </w:tcBorders>
            <w:vAlign w:val="center"/>
            <w:hideMark/>
          </w:tcPr>
          <w:p w14:paraId="7C6D1E34" w14:textId="77777777" w:rsidR="00C91BE9" w:rsidRPr="00213AF9" w:rsidRDefault="00C91BE9" w:rsidP="005619AD">
            <w:pPr>
              <w:pStyle w:val="TotalIlustrao"/>
              <w:rPr>
                <w:lang w:eastAsia="pt-BR"/>
              </w:rPr>
            </w:pPr>
            <w:r w:rsidRPr="00213AF9">
              <w:rPr>
                <w:lang w:eastAsia="pt-BR"/>
              </w:rPr>
              <w:t>Indeterminada</w:t>
            </w:r>
          </w:p>
        </w:tc>
        <w:tc>
          <w:tcPr>
            <w:tcW w:w="160" w:type="pct"/>
            <w:tcBorders>
              <w:top w:val="nil"/>
              <w:left w:val="nil"/>
              <w:bottom w:val="single" w:sz="4" w:space="0" w:color="auto"/>
              <w:right w:val="single" w:sz="4" w:space="0" w:color="auto"/>
            </w:tcBorders>
            <w:vAlign w:val="center"/>
            <w:hideMark/>
          </w:tcPr>
          <w:p w14:paraId="012CBC09"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2C366496"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3DBD94A0" w14:textId="77777777" w:rsidR="00C91BE9" w:rsidRPr="00213AF9" w:rsidRDefault="00C91BE9" w:rsidP="005619AD">
            <w:pPr>
              <w:pStyle w:val="TotalIlustrao"/>
              <w:rPr>
                <w:lang w:eastAsia="pt-BR"/>
              </w:rPr>
            </w:pPr>
            <w:r w:rsidRPr="00213AF9">
              <w:rPr>
                <w:lang w:eastAsia="pt-BR"/>
              </w:rPr>
              <w:t>0,0271</w:t>
            </w:r>
          </w:p>
        </w:tc>
        <w:tc>
          <w:tcPr>
            <w:tcW w:w="283" w:type="pct"/>
            <w:tcBorders>
              <w:top w:val="nil"/>
              <w:left w:val="nil"/>
              <w:bottom w:val="single" w:sz="4" w:space="0" w:color="auto"/>
              <w:right w:val="single" w:sz="4" w:space="0" w:color="auto"/>
            </w:tcBorders>
            <w:vAlign w:val="center"/>
            <w:hideMark/>
          </w:tcPr>
          <w:p w14:paraId="2CFBA411"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4CD1EB8E"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2C467616"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262CF91E"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265DC68C" w14:textId="77777777" w:rsidR="00C91BE9" w:rsidRPr="00213AF9" w:rsidRDefault="00C91BE9" w:rsidP="005619AD">
            <w:pPr>
              <w:pStyle w:val="TotalIlustrao"/>
              <w:rPr>
                <w:lang w:eastAsia="pt-BR"/>
              </w:rPr>
            </w:pPr>
            <w:r w:rsidRPr="00213AF9">
              <w:rPr>
                <w:lang w:eastAsia="pt-BR"/>
              </w:rPr>
              <w:t>0,38</w:t>
            </w:r>
          </w:p>
        </w:tc>
        <w:tc>
          <w:tcPr>
            <w:tcW w:w="248" w:type="pct"/>
            <w:tcBorders>
              <w:top w:val="nil"/>
              <w:left w:val="nil"/>
              <w:bottom w:val="single" w:sz="4" w:space="0" w:color="auto"/>
              <w:right w:val="single" w:sz="4" w:space="0" w:color="auto"/>
            </w:tcBorders>
            <w:vAlign w:val="center"/>
            <w:hideMark/>
          </w:tcPr>
          <w:p w14:paraId="7696A9BF" w14:textId="77777777" w:rsidR="00C91BE9" w:rsidRPr="00213AF9" w:rsidRDefault="00C91BE9" w:rsidP="005619AD">
            <w:pPr>
              <w:pStyle w:val="TotalIlustrao"/>
              <w:rPr>
                <w:lang w:eastAsia="pt-BR"/>
              </w:rPr>
            </w:pPr>
            <w:r w:rsidRPr="00213AF9">
              <w:rPr>
                <w:lang w:eastAsia="pt-BR"/>
              </w:rPr>
              <w:t>2,55</w:t>
            </w:r>
          </w:p>
        </w:tc>
        <w:tc>
          <w:tcPr>
            <w:tcW w:w="248" w:type="pct"/>
            <w:tcBorders>
              <w:top w:val="nil"/>
              <w:left w:val="nil"/>
              <w:bottom w:val="single" w:sz="4" w:space="0" w:color="auto"/>
              <w:right w:val="single" w:sz="4" w:space="0" w:color="auto"/>
            </w:tcBorders>
            <w:vAlign w:val="center"/>
            <w:hideMark/>
          </w:tcPr>
          <w:p w14:paraId="0CFAE9C5" w14:textId="77777777" w:rsidR="00C91BE9" w:rsidRPr="00213AF9" w:rsidRDefault="00C91BE9" w:rsidP="005619AD">
            <w:pPr>
              <w:pStyle w:val="TotalIlustrao"/>
              <w:rPr>
                <w:lang w:eastAsia="pt-BR"/>
              </w:rPr>
            </w:pPr>
            <w:r w:rsidRPr="00213AF9">
              <w:rPr>
                <w:lang w:eastAsia="pt-BR"/>
              </w:rPr>
              <w:t>5,06</w:t>
            </w:r>
          </w:p>
        </w:tc>
        <w:tc>
          <w:tcPr>
            <w:tcW w:w="248" w:type="pct"/>
            <w:tcBorders>
              <w:top w:val="nil"/>
              <w:left w:val="nil"/>
              <w:bottom w:val="single" w:sz="4" w:space="0" w:color="auto"/>
            </w:tcBorders>
            <w:vAlign w:val="center"/>
            <w:hideMark/>
          </w:tcPr>
          <w:p w14:paraId="10E6D4E7" w14:textId="77777777" w:rsidR="00C91BE9" w:rsidRPr="00213AF9" w:rsidRDefault="00C91BE9" w:rsidP="005619AD">
            <w:pPr>
              <w:pStyle w:val="TotalIlustrao"/>
              <w:rPr>
                <w:lang w:eastAsia="pt-BR"/>
              </w:rPr>
            </w:pPr>
            <w:r w:rsidRPr="00213AF9">
              <w:rPr>
                <w:lang w:eastAsia="pt-BR"/>
              </w:rPr>
              <w:t>1,69</w:t>
            </w:r>
          </w:p>
        </w:tc>
      </w:tr>
      <w:tr w:rsidR="00C91BE9" w:rsidRPr="00213AF9" w14:paraId="2D4B5FF9" w14:textId="77777777" w:rsidTr="005619AD">
        <w:trPr>
          <w:trHeight w:val="227"/>
          <w:jc w:val="center"/>
        </w:trPr>
        <w:tc>
          <w:tcPr>
            <w:tcW w:w="1088" w:type="pct"/>
            <w:tcBorders>
              <w:top w:val="nil"/>
              <w:bottom w:val="single" w:sz="4" w:space="0" w:color="auto"/>
              <w:right w:val="single" w:sz="4" w:space="0" w:color="auto"/>
            </w:tcBorders>
            <w:vAlign w:val="center"/>
            <w:hideMark/>
          </w:tcPr>
          <w:p w14:paraId="60AD8BD9" w14:textId="77777777" w:rsidR="00C91BE9" w:rsidRPr="00213AF9" w:rsidRDefault="00C91BE9" w:rsidP="005619AD">
            <w:pPr>
              <w:pStyle w:val="TotalIlustrao"/>
              <w:rPr>
                <w:i/>
                <w:iCs/>
                <w:lang w:eastAsia="pt-BR"/>
              </w:rPr>
            </w:pPr>
            <w:r w:rsidRPr="00213AF9">
              <w:rPr>
                <w:i/>
                <w:iCs/>
                <w:lang w:eastAsia="pt-BR"/>
              </w:rPr>
              <w:t>Senna macranthera</w:t>
            </w:r>
          </w:p>
        </w:tc>
        <w:tc>
          <w:tcPr>
            <w:tcW w:w="654" w:type="pct"/>
            <w:tcBorders>
              <w:top w:val="nil"/>
              <w:left w:val="nil"/>
              <w:bottom w:val="single" w:sz="4" w:space="0" w:color="auto"/>
              <w:right w:val="single" w:sz="4" w:space="0" w:color="auto"/>
            </w:tcBorders>
            <w:vAlign w:val="center"/>
            <w:hideMark/>
          </w:tcPr>
          <w:p w14:paraId="7CDAF114" w14:textId="77777777" w:rsidR="00C91BE9" w:rsidRPr="00213AF9" w:rsidRDefault="00C91BE9" w:rsidP="005619AD">
            <w:pPr>
              <w:pStyle w:val="TotalIlustrao"/>
              <w:rPr>
                <w:lang w:eastAsia="pt-BR"/>
              </w:rPr>
            </w:pPr>
            <w:r w:rsidRPr="00213AF9">
              <w:rPr>
                <w:lang w:eastAsia="pt-BR"/>
              </w:rPr>
              <w:t>Gema-de-ovo</w:t>
            </w:r>
          </w:p>
        </w:tc>
        <w:tc>
          <w:tcPr>
            <w:tcW w:w="725" w:type="pct"/>
            <w:tcBorders>
              <w:top w:val="nil"/>
              <w:left w:val="nil"/>
              <w:bottom w:val="single" w:sz="4" w:space="0" w:color="auto"/>
              <w:right w:val="single" w:sz="4" w:space="0" w:color="auto"/>
            </w:tcBorders>
            <w:vAlign w:val="center"/>
            <w:hideMark/>
          </w:tcPr>
          <w:p w14:paraId="765F76A9" w14:textId="77777777" w:rsidR="00C91BE9" w:rsidRPr="00213AF9" w:rsidRDefault="00C91BE9" w:rsidP="005619AD">
            <w:pPr>
              <w:pStyle w:val="TotalIlustrao"/>
              <w:rPr>
                <w:lang w:eastAsia="pt-BR"/>
              </w:rPr>
            </w:pPr>
            <w:r w:rsidRPr="00213AF9">
              <w:rPr>
                <w:lang w:eastAsia="pt-BR"/>
              </w:rPr>
              <w:t>Fabaceae</w:t>
            </w:r>
          </w:p>
        </w:tc>
        <w:tc>
          <w:tcPr>
            <w:tcW w:w="160" w:type="pct"/>
            <w:tcBorders>
              <w:top w:val="nil"/>
              <w:left w:val="nil"/>
              <w:bottom w:val="single" w:sz="4" w:space="0" w:color="auto"/>
              <w:right w:val="single" w:sz="4" w:space="0" w:color="auto"/>
            </w:tcBorders>
            <w:vAlign w:val="center"/>
            <w:hideMark/>
          </w:tcPr>
          <w:p w14:paraId="47582EE6"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1D0C10FD"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72F46ECF" w14:textId="77777777" w:rsidR="00C91BE9" w:rsidRPr="00213AF9" w:rsidRDefault="00C91BE9" w:rsidP="005619AD">
            <w:pPr>
              <w:pStyle w:val="TotalIlustrao"/>
              <w:rPr>
                <w:lang w:eastAsia="pt-BR"/>
              </w:rPr>
            </w:pPr>
            <w:r w:rsidRPr="00213AF9">
              <w:rPr>
                <w:lang w:eastAsia="pt-BR"/>
              </w:rPr>
              <w:t>0,0021</w:t>
            </w:r>
          </w:p>
        </w:tc>
        <w:tc>
          <w:tcPr>
            <w:tcW w:w="283" w:type="pct"/>
            <w:tcBorders>
              <w:top w:val="nil"/>
              <w:left w:val="nil"/>
              <w:bottom w:val="single" w:sz="4" w:space="0" w:color="auto"/>
              <w:right w:val="single" w:sz="4" w:space="0" w:color="auto"/>
            </w:tcBorders>
            <w:vAlign w:val="center"/>
            <w:hideMark/>
          </w:tcPr>
          <w:p w14:paraId="264BDE2E"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4797629A"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15AE8A43"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63FAD76C"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29273515" w14:textId="77777777" w:rsidR="00C91BE9" w:rsidRPr="00213AF9" w:rsidRDefault="00C91BE9" w:rsidP="005619AD">
            <w:pPr>
              <w:pStyle w:val="TotalIlustrao"/>
              <w:rPr>
                <w:lang w:eastAsia="pt-BR"/>
              </w:rPr>
            </w:pPr>
            <w:r w:rsidRPr="00213AF9">
              <w:rPr>
                <w:lang w:eastAsia="pt-BR"/>
              </w:rPr>
              <w:t>0,03</w:t>
            </w:r>
          </w:p>
        </w:tc>
        <w:tc>
          <w:tcPr>
            <w:tcW w:w="248" w:type="pct"/>
            <w:tcBorders>
              <w:top w:val="nil"/>
              <w:left w:val="nil"/>
              <w:bottom w:val="single" w:sz="4" w:space="0" w:color="auto"/>
              <w:right w:val="single" w:sz="4" w:space="0" w:color="auto"/>
            </w:tcBorders>
            <w:vAlign w:val="center"/>
            <w:hideMark/>
          </w:tcPr>
          <w:p w14:paraId="602C4137" w14:textId="77777777" w:rsidR="00C91BE9" w:rsidRPr="00213AF9" w:rsidRDefault="00C91BE9" w:rsidP="005619AD">
            <w:pPr>
              <w:pStyle w:val="TotalIlustrao"/>
              <w:rPr>
                <w:lang w:eastAsia="pt-BR"/>
              </w:rPr>
            </w:pPr>
            <w:r w:rsidRPr="00213AF9">
              <w:rPr>
                <w:lang w:eastAsia="pt-BR"/>
              </w:rPr>
              <w:t>0,20</w:t>
            </w:r>
          </w:p>
        </w:tc>
        <w:tc>
          <w:tcPr>
            <w:tcW w:w="248" w:type="pct"/>
            <w:tcBorders>
              <w:top w:val="nil"/>
              <w:left w:val="nil"/>
              <w:bottom w:val="single" w:sz="4" w:space="0" w:color="auto"/>
              <w:right w:val="single" w:sz="4" w:space="0" w:color="auto"/>
            </w:tcBorders>
            <w:vAlign w:val="center"/>
            <w:hideMark/>
          </w:tcPr>
          <w:p w14:paraId="1CCECBFA" w14:textId="77777777" w:rsidR="00C91BE9" w:rsidRPr="00213AF9" w:rsidRDefault="00C91BE9" w:rsidP="005619AD">
            <w:pPr>
              <w:pStyle w:val="TotalIlustrao"/>
              <w:rPr>
                <w:lang w:eastAsia="pt-BR"/>
              </w:rPr>
            </w:pPr>
            <w:r w:rsidRPr="00213AF9">
              <w:rPr>
                <w:lang w:eastAsia="pt-BR"/>
              </w:rPr>
              <w:t>2,72</w:t>
            </w:r>
          </w:p>
        </w:tc>
        <w:tc>
          <w:tcPr>
            <w:tcW w:w="248" w:type="pct"/>
            <w:tcBorders>
              <w:top w:val="nil"/>
              <w:left w:val="nil"/>
              <w:bottom w:val="single" w:sz="4" w:space="0" w:color="auto"/>
            </w:tcBorders>
            <w:vAlign w:val="center"/>
            <w:hideMark/>
          </w:tcPr>
          <w:p w14:paraId="4473E600" w14:textId="77777777" w:rsidR="00C91BE9" w:rsidRPr="00213AF9" w:rsidRDefault="00C91BE9" w:rsidP="005619AD">
            <w:pPr>
              <w:pStyle w:val="TotalIlustrao"/>
              <w:rPr>
                <w:lang w:eastAsia="pt-BR"/>
              </w:rPr>
            </w:pPr>
            <w:r w:rsidRPr="00213AF9">
              <w:rPr>
                <w:lang w:eastAsia="pt-BR"/>
              </w:rPr>
              <w:t>0,91</w:t>
            </w:r>
          </w:p>
        </w:tc>
      </w:tr>
      <w:tr w:rsidR="00C91BE9" w:rsidRPr="00213AF9" w14:paraId="17CAD3CD" w14:textId="77777777" w:rsidTr="005619AD">
        <w:trPr>
          <w:trHeight w:val="227"/>
          <w:jc w:val="center"/>
        </w:trPr>
        <w:tc>
          <w:tcPr>
            <w:tcW w:w="1088" w:type="pct"/>
            <w:tcBorders>
              <w:top w:val="nil"/>
              <w:bottom w:val="single" w:sz="4" w:space="0" w:color="auto"/>
              <w:right w:val="single" w:sz="4" w:space="0" w:color="auto"/>
            </w:tcBorders>
            <w:vAlign w:val="center"/>
            <w:hideMark/>
          </w:tcPr>
          <w:p w14:paraId="3FADA25B" w14:textId="77777777" w:rsidR="00C91BE9" w:rsidRPr="00213AF9" w:rsidRDefault="00C91BE9" w:rsidP="005619AD">
            <w:pPr>
              <w:pStyle w:val="TotalIlustrao"/>
              <w:rPr>
                <w:i/>
                <w:iCs/>
                <w:lang w:eastAsia="pt-BR"/>
              </w:rPr>
            </w:pPr>
            <w:r w:rsidRPr="00213AF9">
              <w:rPr>
                <w:i/>
                <w:iCs/>
                <w:lang w:eastAsia="pt-BR"/>
              </w:rPr>
              <w:t>Solanum sp.</w:t>
            </w:r>
          </w:p>
        </w:tc>
        <w:tc>
          <w:tcPr>
            <w:tcW w:w="654" w:type="pct"/>
            <w:tcBorders>
              <w:top w:val="nil"/>
              <w:left w:val="nil"/>
              <w:bottom w:val="single" w:sz="4" w:space="0" w:color="auto"/>
              <w:right w:val="single" w:sz="4" w:space="0" w:color="auto"/>
            </w:tcBorders>
            <w:vAlign w:val="center"/>
            <w:hideMark/>
          </w:tcPr>
          <w:p w14:paraId="033A612B" w14:textId="77777777" w:rsidR="00C91BE9" w:rsidRPr="00213AF9" w:rsidRDefault="00C91BE9" w:rsidP="005619AD">
            <w:pPr>
              <w:pStyle w:val="TotalIlustrao"/>
              <w:rPr>
                <w:lang w:eastAsia="pt-BR"/>
              </w:rPr>
            </w:pPr>
            <w:r w:rsidRPr="00213AF9">
              <w:rPr>
                <w:lang w:eastAsia="pt-BR"/>
              </w:rPr>
              <w:t>-</w:t>
            </w:r>
          </w:p>
        </w:tc>
        <w:tc>
          <w:tcPr>
            <w:tcW w:w="725" w:type="pct"/>
            <w:tcBorders>
              <w:top w:val="nil"/>
              <w:left w:val="nil"/>
              <w:bottom w:val="single" w:sz="4" w:space="0" w:color="auto"/>
              <w:right w:val="single" w:sz="4" w:space="0" w:color="auto"/>
            </w:tcBorders>
            <w:vAlign w:val="center"/>
            <w:hideMark/>
          </w:tcPr>
          <w:p w14:paraId="71AE5582" w14:textId="77777777" w:rsidR="00C91BE9" w:rsidRPr="00213AF9" w:rsidRDefault="00C91BE9" w:rsidP="005619AD">
            <w:pPr>
              <w:pStyle w:val="TotalIlustrao"/>
              <w:rPr>
                <w:lang w:eastAsia="pt-BR"/>
              </w:rPr>
            </w:pPr>
            <w:r w:rsidRPr="00213AF9">
              <w:rPr>
                <w:lang w:eastAsia="pt-BR"/>
              </w:rPr>
              <w:t>Solanaceae</w:t>
            </w:r>
          </w:p>
        </w:tc>
        <w:tc>
          <w:tcPr>
            <w:tcW w:w="160" w:type="pct"/>
            <w:tcBorders>
              <w:top w:val="nil"/>
              <w:left w:val="nil"/>
              <w:bottom w:val="single" w:sz="4" w:space="0" w:color="auto"/>
              <w:right w:val="single" w:sz="4" w:space="0" w:color="auto"/>
            </w:tcBorders>
            <w:vAlign w:val="center"/>
            <w:hideMark/>
          </w:tcPr>
          <w:p w14:paraId="4813407C"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259DA0F4"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2B346431" w14:textId="77777777" w:rsidR="00C91BE9" w:rsidRPr="00213AF9" w:rsidRDefault="00C91BE9" w:rsidP="005619AD">
            <w:pPr>
              <w:pStyle w:val="TotalIlustrao"/>
              <w:rPr>
                <w:lang w:eastAsia="pt-BR"/>
              </w:rPr>
            </w:pPr>
            <w:r w:rsidRPr="00213AF9">
              <w:rPr>
                <w:lang w:eastAsia="pt-BR"/>
              </w:rPr>
              <w:t>0,0145</w:t>
            </w:r>
          </w:p>
        </w:tc>
        <w:tc>
          <w:tcPr>
            <w:tcW w:w="283" w:type="pct"/>
            <w:tcBorders>
              <w:top w:val="nil"/>
              <w:left w:val="nil"/>
              <w:bottom w:val="single" w:sz="4" w:space="0" w:color="auto"/>
              <w:right w:val="single" w:sz="4" w:space="0" w:color="auto"/>
            </w:tcBorders>
            <w:vAlign w:val="center"/>
            <w:hideMark/>
          </w:tcPr>
          <w:p w14:paraId="13F48472"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2689B852"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0C70F064"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63C2F48F"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492CEFAF" w14:textId="77777777" w:rsidR="00C91BE9" w:rsidRPr="00213AF9" w:rsidRDefault="00C91BE9" w:rsidP="005619AD">
            <w:pPr>
              <w:pStyle w:val="TotalIlustrao"/>
              <w:rPr>
                <w:lang w:eastAsia="pt-BR"/>
              </w:rPr>
            </w:pPr>
            <w:r w:rsidRPr="00213AF9">
              <w:rPr>
                <w:lang w:eastAsia="pt-BR"/>
              </w:rPr>
              <w:t>0,20</w:t>
            </w:r>
          </w:p>
        </w:tc>
        <w:tc>
          <w:tcPr>
            <w:tcW w:w="248" w:type="pct"/>
            <w:tcBorders>
              <w:top w:val="nil"/>
              <w:left w:val="nil"/>
              <w:bottom w:val="single" w:sz="4" w:space="0" w:color="auto"/>
              <w:right w:val="single" w:sz="4" w:space="0" w:color="auto"/>
            </w:tcBorders>
            <w:vAlign w:val="center"/>
            <w:hideMark/>
          </w:tcPr>
          <w:p w14:paraId="5BF3EF54" w14:textId="77777777" w:rsidR="00C91BE9" w:rsidRPr="00213AF9" w:rsidRDefault="00C91BE9" w:rsidP="005619AD">
            <w:pPr>
              <w:pStyle w:val="TotalIlustrao"/>
              <w:rPr>
                <w:lang w:eastAsia="pt-BR"/>
              </w:rPr>
            </w:pPr>
            <w:r w:rsidRPr="00213AF9">
              <w:rPr>
                <w:lang w:eastAsia="pt-BR"/>
              </w:rPr>
              <w:t>1,36</w:t>
            </w:r>
          </w:p>
        </w:tc>
        <w:tc>
          <w:tcPr>
            <w:tcW w:w="248" w:type="pct"/>
            <w:tcBorders>
              <w:top w:val="nil"/>
              <w:left w:val="nil"/>
              <w:bottom w:val="single" w:sz="4" w:space="0" w:color="auto"/>
              <w:right w:val="single" w:sz="4" w:space="0" w:color="auto"/>
            </w:tcBorders>
            <w:vAlign w:val="center"/>
            <w:hideMark/>
          </w:tcPr>
          <w:p w14:paraId="383152CA" w14:textId="77777777" w:rsidR="00C91BE9" w:rsidRPr="00213AF9" w:rsidRDefault="00C91BE9" w:rsidP="005619AD">
            <w:pPr>
              <w:pStyle w:val="TotalIlustrao"/>
              <w:rPr>
                <w:lang w:eastAsia="pt-BR"/>
              </w:rPr>
            </w:pPr>
            <w:r w:rsidRPr="00213AF9">
              <w:rPr>
                <w:lang w:eastAsia="pt-BR"/>
              </w:rPr>
              <w:t>3,88</w:t>
            </w:r>
          </w:p>
        </w:tc>
        <w:tc>
          <w:tcPr>
            <w:tcW w:w="248" w:type="pct"/>
            <w:tcBorders>
              <w:top w:val="nil"/>
              <w:left w:val="nil"/>
              <w:bottom w:val="single" w:sz="4" w:space="0" w:color="auto"/>
            </w:tcBorders>
            <w:vAlign w:val="center"/>
            <w:hideMark/>
          </w:tcPr>
          <w:p w14:paraId="5741F117" w14:textId="77777777" w:rsidR="00C91BE9" w:rsidRPr="00213AF9" w:rsidRDefault="00C91BE9" w:rsidP="005619AD">
            <w:pPr>
              <w:pStyle w:val="TotalIlustrao"/>
              <w:rPr>
                <w:lang w:eastAsia="pt-BR"/>
              </w:rPr>
            </w:pPr>
            <w:r w:rsidRPr="00213AF9">
              <w:rPr>
                <w:lang w:eastAsia="pt-BR"/>
              </w:rPr>
              <w:t>1,29</w:t>
            </w:r>
          </w:p>
        </w:tc>
      </w:tr>
      <w:tr w:rsidR="00C91BE9" w:rsidRPr="00213AF9" w14:paraId="252A341F" w14:textId="77777777" w:rsidTr="005619AD">
        <w:trPr>
          <w:trHeight w:val="227"/>
          <w:jc w:val="center"/>
        </w:trPr>
        <w:tc>
          <w:tcPr>
            <w:tcW w:w="1088" w:type="pct"/>
            <w:tcBorders>
              <w:top w:val="nil"/>
              <w:bottom w:val="single" w:sz="4" w:space="0" w:color="auto"/>
              <w:right w:val="single" w:sz="4" w:space="0" w:color="auto"/>
            </w:tcBorders>
            <w:vAlign w:val="center"/>
            <w:hideMark/>
          </w:tcPr>
          <w:p w14:paraId="5B2C2E25" w14:textId="77777777" w:rsidR="00C91BE9" w:rsidRPr="00213AF9" w:rsidRDefault="00C91BE9" w:rsidP="005619AD">
            <w:pPr>
              <w:pStyle w:val="TotalIlustrao"/>
              <w:rPr>
                <w:i/>
                <w:iCs/>
                <w:lang w:eastAsia="pt-BR"/>
              </w:rPr>
            </w:pPr>
            <w:r w:rsidRPr="00213AF9">
              <w:rPr>
                <w:i/>
                <w:iCs/>
                <w:lang w:eastAsia="pt-BR"/>
              </w:rPr>
              <w:t>Tapirira obtusa</w:t>
            </w:r>
          </w:p>
        </w:tc>
        <w:tc>
          <w:tcPr>
            <w:tcW w:w="654" w:type="pct"/>
            <w:tcBorders>
              <w:top w:val="nil"/>
              <w:left w:val="nil"/>
              <w:bottom w:val="single" w:sz="4" w:space="0" w:color="auto"/>
              <w:right w:val="single" w:sz="4" w:space="0" w:color="auto"/>
            </w:tcBorders>
            <w:vAlign w:val="center"/>
            <w:hideMark/>
          </w:tcPr>
          <w:p w14:paraId="48F33701" w14:textId="77777777" w:rsidR="00C91BE9" w:rsidRPr="00213AF9" w:rsidRDefault="00C91BE9" w:rsidP="005619AD">
            <w:pPr>
              <w:pStyle w:val="TotalIlustrao"/>
              <w:rPr>
                <w:lang w:eastAsia="pt-BR"/>
              </w:rPr>
            </w:pPr>
            <w:r w:rsidRPr="00213AF9">
              <w:rPr>
                <w:lang w:eastAsia="pt-BR"/>
              </w:rPr>
              <w:t>Pombeiro</w:t>
            </w:r>
          </w:p>
        </w:tc>
        <w:tc>
          <w:tcPr>
            <w:tcW w:w="725" w:type="pct"/>
            <w:tcBorders>
              <w:top w:val="nil"/>
              <w:left w:val="nil"/>
              <w:bottom w:val="single" w:sz="4" w:space="0" w:color="auto"/>
              <w:right w:val="single" w:sz="4" w:space="0" w:color="auto"/>
            </w:tcBorders>
            <w:vAlign w:val="center"/>
            <w:hideMark/>
          </w:tcPr>
          <w:p w14:paraId="3591FAFA" w14:textId="77777777" w:rsidR="00C91BE9" w:rsidRPr="00213AF9" w:rsidRDefault="00C91BE9" w:rsidP="005619AD">
            <w:pPr>
              <w:pStyle w:val="TotalIlustrao"/>
              <w:rPr>
                <w:lang w:eastAsia="pt-BR"/>
              </w:rPr>
            </w:pPr>
            <w:r w:rsidRPr="00213AF9">
              <w:rPr>
                <w:lang w:eastAsia="pt-BR"/>
              </w:rPr>
              <w:t>Anacardiaceae</w:t>
            </w:r>
          </w:p>
        </w:tc>
        <w:tc>
          <w:tcPr>
            <w:tcW w:w="160" w:type="pct"/>
            <w:tcBorders>
              <w:top w:val="nil"/>
              <w:left w:val="nil"/>
              <w:bottom w:val="single" w:sz="4" w:space="0" w:color="auto"/>
              <w:right w:val="single" w:sz="4" w:space="0" w:color="auto"/>
            </w:tcBorders>
            <w:vAlign w:val="center"/>
            <w:hideMark/>
          </w:tcPr>
          <w:p w14:paraId="3C562BF3" w14:textId="77777777" w:rsidR="00C91BE9" w:rsidRPr="00213AF9" w:rsidRDefault="00C91BE9" w:rsidP="005619AD">
            <w:pPr>
              <w:pStyle w:val="TotalIlustrao"/>
              <w:rPr>
                <w:lang w:eastAsia="pt-BR"/>
              </w:rPr>
            </w:pPr>
            <w:r w:rsidRPr="00213AF9">
              <w:rPr>
                <w:lang w:eastAsia="pt-BR"/>
              </w:rPr>
              <w:t>2</w:t>
            </w:r>
          </w:p>
        </w:tc>
        <w:tc>
          <w:tcPr>
            <w:tcW w:w="101" w:type="pct"/>
            <w:tcBorders>
              <w:top w:val="nil"/>
              <w:left w:val="nil"/>
              <w:bottom w:val="single" w:sz="4" w:space="0" w:color="auto"/>
              <w:right w:val="single" w:sz="4" w:space="0" w:color="auto"/>
            </w:tcBorders>
            <w:vAlign w:val="center"/>
            <w:hideMark/>
          </w:tcPr>
          <w:p w14:paraId="50E0EF07" w14:textId="77777777" w:rsidR="00C91BE9" w:rsidRPr="00213AF9" w:rsidRDefault="00C91BE9" w:rsidP="005619AD">
            <w:pPr>
              <w:pStyle w:val="TotalIlustrao"/>
              <w:rPr>
                <w:lang w:eastAsia="pt-BR"/>
              </w:rPr>
            </w:pPr>
            <w:r w:rsidRPr="00213AF9">
              <w:rPr>
                <w:lang w:eastAsia="pt-BR"/>
              </w:rPr>
              <w:t>2</w:t>
            </w:r>
          </w:p>
        </w:tc>
        <w:tc>
          <w:tcPr>
            <w:tcW w:w="248" w:type="pct"/>
            <w:tcBorders>
              <w:top w:val="nil"/>
              <w:left w:val="nil"/>
              <w:bottom w:val="single" w:sz="4" w:space="0" w:color="auto"/>
              <w:right w:val="single" w:sz="4" w:space="0" w:color="auto"/>
            </w:tcBorders>
            <w:vAlign w:val="center"/>
            <w:hideMark/>
          </w:tcPr>
          <w:p w14:paraId="603ED301" w14:textId="77777777" w:rsidR="00C91BE9" w:rsidRPr="00213AF9" w:rsidRDefault="00C91BE9" w:rsidP="005619AD">
            <w:pPr>
              <w:pStyle w:val="TotalIlustrao"/>
              <w:rPr>
                <w:lang w:eastAsia="pt-BR"/>
              </w:rPr>
            </w:pPr>
            <w:r w:rsidRPr="00213AF9">
              <w:rPr>
                <w:lang w:eastAsia="pt-BR"/>
              </w:rPr>
              <w:t>0,0362</w:t>
            </w:r>
          </w:p>
        </w:tc>
        <w:tc>
          <w:tcPr>
            <w:tcW w:w="283" w:type="pct"/>
            <w:tcBorders>
              <w:top w:val="nil"/>
              <w:left w:val="nil"/>
              <w:bottom w:val="single" w:sz="4" w:space="0" w:color="auto"/>
              <w:right w:val="single" w:sz="4" w:space="0" w:color="auto"/>
            </w:tcBorders>
            <w:vAlign w:val="center"/>
            <w:hideMark/>
          </w:tcPr>
          <w:p w14:paraId="6531CA0B" w14:textId="77777777" w:rsidR="00C91BE9" w:rsidRPr="00213AF9" w:rsidRDefault="00C91BE9" w:rsidP="005619AD">
            <w:pPr>
              <w:pStyle w:val="TotalIlustrao"/>
              <w:rPr>
                <w:lang w:eastAsia="pt-BR"/>
              </w:rPr>
            </w:pPr>
            <w:r w:rsidRPr="00213AF9">
              <w:rPr>
                <w:lang w:eastAsia="pt-BR"/>
              </w:rPr>
              <w:t>27,78</w:t>
            </w:r>
          </w:p>
        </w:tc>
        <w:tc>
          <w:tcPr>
            <w:tcW w:w="248" w:type="pct"/>
            <w:tcBorders>
              <w:top w:val="nil"/>
              <w:left w:val="nil"/>
              <w:bottom w:val="single" w:sz="4" w:space="0" w:color="auto"/>
              <w:right w:val="single" w:sz="4" w:space="0" w:color="auto"/>
            </w:tcBorders>
            <w:vAlign w:val="center"/>
            <w:hideMark/>
          </w:tcPr>
          <w:p w14:paraId="4220EB6D" w14:textId="77777777" w:rsidR="00C91BE9" w:rsidRPr="00213AF9" w:rsidRDefault="00C91BE9" w:rsidP="005619AD">
            <w:pPr>
              <w:pStyle w:val="TotalIlustrao"/>
              <w:rPr>
                <w:lang w:eastAsia="pt-BR"/>
              </w:rPr>
            </w:pPr>
            <w:r w:rsidRPr="00213AF9">
              <w:rPr>
                <w:lang w:eastAsia="pt-BR"/>
              </w:rPr>
              <w:t>1,96</w:t>
            </w:r>
          </w:p>
        </w:tc>
        <w:tc>
          <w:tcPr>
            <w:tcW w:w="283" w:type="pct"/>
            <w:tcBorders>
              <w:top w:val="nil"/>
              <w:left w:val="nil"/>
              <w:bottom w:val="single" w:sz="4" w:space="0" w:color="auto"/>
              <w:right w:val="single" w:sz="4" w:space="0" w:color="auto"/>
            </w:tcBorders>
            <w:vAlign w:val="center"/>
            <w:hideMark/>
          </w:tcPr>
          <w:p w14:paraId="03F48FDD" w14:textId="77777777" w:rsidR="00C91BE9" w:rsidRPr="00213AF9" w:rsidRDefault="00C91BE9" w:rsidP="005619AD">
            <w:pPr>
              <w:pStyle w:val="TotalIlustrao"/>
              <w:rPr>
                <w:lang w:eastAsia="pt-BR"/>
              </w:rPr>
            </w:pPr>
            <w:r w:rsidRPr="00213AF9">
              <w:rPr>
                <w:lang w:eastAsia="pt-BR"/>
              </w:rPr>
              <w:t>33,33</w:t>
            </w:r>
          </w:p>
        </w:tc>
        <w:tc>
          <w:tcPr>
            <w:tcW w:w="248" w:type="pct"/>
            <w:tcBorders>
              <w:top w:val="nil"/>
              <w:left w:val="nil"/>
              <w:bottom w:val="single" w:sz="4" w:space="0" w:color="auto"/>
              <w:right w:val="single" w:sz="4" w:space="0" w:color="auto"/>
            </w:tcBorders>
            <w:vAlign w:val="center"/>
            <w:hideMark/>
          </w:tcPr>
          <w:p w14:paraId="583FCDE7" w14:textId="77777777" w:rsidR="00C91BE9" w:rsidRPr="00213AF9" w:rsidRDefault="00C91BE9" w:rsidP="005619AD">
            <w:pPr>
              <w:pStyle w:val="TotalIlustrao"/>
              <w:rPr>
                <w:lang w:eastAsia="pt-BR"/>
              </w:rPr>
            </w:pPr>
            <w:r w:rsidRPr="00213AF9">
              <w:rPr>
                <w:lang w:eastAsia="pt-BR"/>
              </w:rPr>
              <w:t>3,08</w:t>
            </w:r>
          </w:p>
        </w:tc>
        <w:tc>
          <w:tcPr>
            <w:tcW w:w="213" w:type="pct"/>
            <w:tcBorders>
              <w:top w:val="nil"/>
              <w:left w:val="nil"/>
              <w:bottom w:val="single" w:sz="4" w:space="0" w:color="auto"/>
              <w:right w:val="single" w:sz="4" w:space="0" w:color="auto"/>
            </w:tcBorders>
            <w:vAlign w:val="center"/>
            <w:hideMark/>
          </w:tcPr>
          <w:p w14:paraId="22CAEEBC" w14:textId="77777777" w:rsidR="00C91BE9" w:rsidRPr="00213AF9" w:rsidRDefault="00C91BE9" w:rsidP="005619AD">
            <w:pPr>
              <w:pStyle w:val="TotalIlustrao"/>
              <w:rPr>
                <w:lang w:eastAsia="pt-BR"/>
              </w:rPr>
            </w:pPr>
            <w:r w:rsidRPr="00213AF9">
              <w:rPr>
                <w:lang w:eastAsia="pt-BR"/>
              </w:rPr>
              <w:t>0,50</w:t>
            </w:r>
          </w:p>
        </w:tc>
        <w:tc>
          <w:tcPr>
            <w:tcW w:w="248" w:type="pct"/>
            <w:tcBorders>
              <w:top w:val="nil"/>
              <w:left w:val="nil"/>
              <w:bottom w:val="single" w:sz="4" w:space="0" w:color="auto"/>
              <w:right w:val="single" w:sz="4" w:space="0" w:color="auto"/>
            </w:tcBorders>
            <w:vAlign w:val="center"/>
            <w:hideMark/>
          </w:tcPr>
          <w:p w14:paraId="5E3577A4" w14:textId="77777777" w:rsidR="00C91BE9" w:rsidRPr="00213AF9" w:rsidRDefault="00C91BE9" w:rsidP="005619AD">
            <w:pPr>
              <w:pStyle w:val="TotalIlustrao"/>
              <w:rPr>
                <w:lang w:eastAsia="pt-BR"/>
              </w:rPr>
            </w:pPr>
            <w:r w:rsidRPr="00213AF9">
              <w:rPr>
                <w:lang w:eastAsia="pt-BR"/>
              </w:rPr>
              <w:t>3,40</w:t>
            </w:r>
          </w:p>
        </w:tc>
        <w:tc>
          <w:tcPr>
            <w:tcW w:w="248" w:type="pct"/>
            <w:tcBorders>
              <w:top w:val="nil"/>
              <w:left w:val="nil"/>
              <w:bottom w:val="single" w:sz="4" w:space="0" w:color="auto"/>
              <w:right w:val="single" w:sz="4" w:space="0" w:color="auto"/>
            </w:tcBorders>
            <w:vAlign w:val="center"/>
            <w:hideMark/>
          </w:tcPr>
          <w:p w14:paraId="443BA425" w14:textId="77777777" w:rsidR="00C91BE9" w:rsidRPr="00213AF9" w:rsidRDefault="00C91BE9" w:rsidP="005619AD">
            <w:pPr>
              <w:pStyle w:val="TotalIlustrao"/>
              <w:rPr>
                <w:lang w:eastAsia="pt-BR"/>
              </w:rPr>
            </w:pPr>
            <w:r w:rsidRPr="00213AF9">
              <w:rPr>
                <w:lang w:eastAsia="pt-BR"/>
              </w:rPr>
              <w:t>8,43</w:t>
            </w:r>
          </w:p>
        </w:tc>
        <w:tc>
          <w:tcPr>
            <w:tcW w:w="248" w:type="pct"/>
            <w:tcBorders>
              <w:top w:val="nil"/>
              <w:left w:val="nil"/>
              <w:bottom w:val="single" w:sz="4" w:space="0" w:color="auto"/>
            </w:tcBorders>
            <w:vAlign w:val="center"/>
            <w:hideMark/>
          </w:tcPr>
          <w:p w14:paraId="3F1509EA" w14:textId="77777777" w:rsidR="00C91BE9" w:rsidRPr="00213AF9" w:rsidRDefault="00C91BE9" w:rsidP="005619AD">
            <w:pPr>
              <w:pStyle w:val="TotalIlustrao"/>
              <w:rPr>
                <w:lang w:eastAsia="pt-BR"/>
              </w:rPr>
            </w:pPr>
            <w:r w:rsidRPr="00213AF9">
              <w:rPr>
                <w:lang w:eastAsia="pt-BR"/>
              </w:rPr>
              <w:t>2,81</w:t>
            </w:r>
          </w:p>
        </w:tc>
      </w:tr>
      <w:tr w:rsidR="00C91BE9" w:rsidRPr="00213AF9" w14:paraId="273412D9" w14:textId="77777777" w:rsidTr="005619AD">
        <w:trPr>
          <w:trHeight w:val="227"/>
          <w:jc w:val="center"/>
        </w:trPr>
        <w:tc>
          <w:tcPr>
            <w:tcW w:w="1088" w:type="pct"/>
            <w:tcBorders>
              <w:top w:val="nil"/>
              <w:bottom w:val="single" w:sz="4" w:space="0" w:color="auto"/>
              <w:right w:val="single" w:sz="4" w:space="0" w:color="auto"/>
            </w:tcBorders>
            <w:vAlign w:val="center"/>
            <w:hideMark/>
          </w:tcPr>
          <w:p w14:paraId="5F1E4221" w14:textId="77777777" w:rsidR="00C91BE9" w:rsidRPr="00213AF9" w:rsidRDefault="00C91BE9" w:rsidP="005619AD">
            <w:pPr>
              <w:pStyle w:val="TotalIlustrao"/>
              <w:rPr>
                <w:i/>
                <w:iCs/>
                <w:lang w:eastAsia="pt-BR"/>
              </w:rPr>
            </w:pPr>
            <w:r w:rsidRPr="00213AF9">
              <w:rPr>
                <w:i/>
                <w:iCs/>
                <w:lang w:eastAsia="pt-BR"/>
              </w:rPr>
              <w:t>Terminalia argentea</w:t>
            </w:r>
          </w:p>
        </w:tc>
        <w:tc>
          <w:tcPr>
            <w:tcW w:w="654" w:type="pct"/>
            <w:tcBorders>
              <w:top w:val="nil"/>
              <w:left w:val="nil"/>
              <w:bottom w:val="single" w:sz="4" w:space="0" w:color="auto"/>
              <w:right w:val="single" w:sz="4" w:space="0" w:color="auto"/>
            </w:tcBorders>
            <w:vAlign w:val="center"/>
            <w:hideMark/>
          </w:tcPr>
          <w:p w14:paraId="26DBE706" w14:textId="77777777" w:rsidR="00C91BE9" w:rsidRPr="00213AF9" w:rsidRDefault="00C91BE9" w:rsidP="005619AD">
            <w:pPr>
              <w:pStyle w:val="TotalIlustrao"/>
              <w:rPr>
                <w:lang w:eastAsia="pt-BR"/>
              </w:rPr>
            </w:pPr>
            <w:r w:rsidRPr="00213AF9">
              <w:rPr>
                <w:lang w:eastAsia="pt-BR"/>
              </w:rPr>
              <w:t>Capitão</w:t>
            </w:r>
          </w:p>
        </w:tc>
        <w:tc>
          <w:tcPr>
            <w:tcW w:w="725" w:type="pct"/>
            <w:tcBorders>
              <w:top w:val="nil"/>
              <w:left w:val="nil"/>
              <w:bottom w:val="single" w:sz="4" w:space="0" w:color="auto"/>
              <w:right w:val="single" w:sz="4" w:space="0" w:color="auto"/>
            </w:tcBorders>
            <w:vAlign w:val="center"/>
            <w:hideMark/>
          </w:tcPr>
          <w:p w14:paraId="5D3A8E65" w14:textId="77777777" w:rsidR="00C91BE9" w:rsidRPr="00213AF9" w:rsidRDefault="00C91BE9" w:rsidP="005619AD">
            <w:pPr>
              <w:pStyle w:val="TotalIlustrao"/>
              <w:rPr>
                <w:lang w:eastAsia="pt-BR"/>
              </w:rPr>
            </w:pPr>
            <w:r w:rsidRPr="00213AF9">
              <w:rPr>
                <w:lang w:eastAsia="pt-BR"/>
              </w:rPr>
              <w:t>Combretaceae</w:t>
            </w:r>
          </w:p>
        </w:tc>
        <w:tc>
          <w:tcPr>
            <w:tcW w:w="160" w:type="pct"/>
            <w:tcBorders>
              <w:top w:val="nil"/>
              <w:left w:val="nil"/>
              <w:bottom w:val="single" w:sz="4" w:space="0" w:color="auto"/>
              <w:right w:val="single" w:sz="4" w:space="0" w:color="auto"/>
            </w:tcBorders>
            <w:vAlign w:val="center"/>
            <w:hideMark/>
          </w:tcPr>
          <w:p w14:paraId="2A75A1E4" w14:textId="77777777" w:rsidR="00C91BE9" w:rsidRPr="00213AF9" w:rsidRDefault="00C91BE9" w:rsidP="005619AD">
            <w:pPr>
              <w:pStyle w:val="TotalIlustrao"/>
              <w:rPr>
                <w:lang w:eastAsia="pt-BR"/>
              </w:rPr>
            </w:pPr>
            <w:r w:rsidRPr="00213AF9">
              <w:rPr>
                <w:lang w:eastAsia="pt-BR"/>
              </w:rPr>
              <w:t>1</w:t>
            </w:r>
          </w:p>
        </w:tc>
        <w:tc>
          <w:tcPr>
            <w:tcW w:w="101" w:type="pct"/>
            <w:tcBorders>
              <w:top w:val="nil"/>
              <w:left w:val="nil"/>
              <w:bottom w:val="single" w:sz="4" w:space="0" w:color="auto"/>
              <w:right w:val="single" w:sz="4" w:space="0" w:color="auto"/>
            </w:tcBorders>
            <w:vAlign w:val="center"/>
            <w:hideMark/>
          </w:tcPr>
          <w:p w14:paraId="7DD08290" w14:textId="77777777" w:rsidR="00C91BE9" w:rsidRPr="00213AF9" w:rsidRDefault="00C91BE9" w:rsidP="005619AD">
            <w:pPr>
              <w:pStyle w:val="TotalIlustrao"/>
              <w:rPr>
                <w:lang w:eastAsia="pt-BR"/>
              </w:rPr>
            </w:pPr>
            <w:r w:rsidRPr="00213AF9">
              <w:rPr>
                <w:lang w:eastAsia="pt-BR"/>
              </w:rPr>
              <w:t>1</w:t>
            </w:r>
          </w:p>
        </w:tc>
        <w:tc>
          <w:tcPr>
            <w:tcW w:w="248" w:type="pct"/>
            <w:tcBorders>
              <w:top w:val="nil"/>
              <w:left w:val="nil"/>
              <w:bottom w:val="single" w:sz="4" w:space="0" w:color="auto"/>
              <w:right w:val="single" w:sz="4" w:space="0" w:color="auto"/>
            </w:tcBorders>
            <w:vAlign w:val="center"/>
            <w:hideMark/>
          </w:tcPr>
          <w:p w14:paraId="432DCD3E" w14:textId="77777777" w:rsidR="00C91BE9" w:rsidRPr="00213AF9" w:rsidRDefault="00C91BE9" w:rsidP="005619AD">
            <w:pPr>
              <w:pStyle w:val="TotalIlustrao"/>
              <w:rPr>
                <w:lang w:eastAsia="pt-BR"/>
              </w:rPr>
            </w:pPr>
            <w:r w:rsidRPr="00213AF9">
              <w:rPr>
                <w:lang w:eastAsia="pt-BR"/>
              </w:rPr>
              <w:t>0,0036</w:t>
            </w:r>
          </w:p>
        </w:tc>
        <w:tc>
          <w:tcPr>
            <w:tcW w:w="283" w:type="pct"/>
            <w:tcBorders>
              <w:top w:val="nil"/>
              <w:left w:val="nil"/>
              <w:bottom w:val="single" w:sz="4" w:space="0" w:color="auto"/>
              <w:right w:val="single" w:sz="4" w:space="0" w:color="auto"/>
            </w:tcBorders>
            <w:vAlign w:val="center"/>
            <w:hideMark/>
          </w:tcPr>
          <w:p w14:paraId="4F2791F9" w14:textId="77777777" w:rsidR="00C91BE9" w:rsidRPr="00213AF9" w:rsidRDefault="00C91BE9" w:rsidP="005619AD">
            <w:pPr>
              <w:pStyle w:val="TotalIlustrao"/>
              <w:rPr>
                <w:lang w:eastAsia="pt-BR"/>
              </w:rPr>
            </w:pPr>
            <w:r w:rsidRPr="00213AF9">
              <w:rPr>
                <w:lang w:eastAsia="pt-BR"/>
              </w:rPr>
              <w:t>13,89</w:t>
            </w:r>
          </w:p>
        </w:tc>
        <w:tc>
          <w:tcPr>
            <w:tcW w:w="248" w:type="pct"/>
            <w:tcBorders>
              <w:top w:val="nil"/>
              <w:left w:val="nil"/>
              <w:bottom w:val="single" w:sz="4" w:space="0" w:color="auto"/>
              <w:right w:val="single" w:sz="4" w:space="0" w:color="auto"/>
            </w:tcBorders>
            <w:vAlign w:val="center"/>
            <w:hideMark/>
          </w:tcPr>
          <w:p w14:paraId="3C17DE1D" w14:textId="77777777" w:rsidR="00C91BE9" w:rsidRPr="00213AF9" w:rsidRDefault="00C91BE9" w:rsidP="005619AD">
            <w:pPr>
              <w:pStyle w:val="TotalIlustrao"/>
              <w:rPr>
                <w:lang w:eastAsia="pt-BR"/>
              </w:rPr>
            </w:pPr>
            <w:r w:rsidRPr="00213AF9">
              <w:rPr>
                <w:lang w:eastAsia="pt-BR"/>
              </w:rPr>
              <w:t>0,98</w:t>
            </w:r>
          </w:p>
        </w:tc>
        <w:tc>
          <w:tcPr>
            <w:tcW w:w="283" w:type="pct"/>
            <w:tcBorders>
              <w:top w:val="nil"/>
              <w:left w:val="nil"/>
              <w:bottom w:val="single" w:sz="4" w:space="0" w:color="auto"/>
              <w:right w:val="single" w:sz="4" w:space="0" w:color="auto"/>
            </w:tcBorders>
            <w:vAlign w:val="center"/>
            <w:hideMark/>
          </w:tcPr>
          <w:p w14:paraId="7AB0E482" w14:textId="77777777" w:rsidR="00C91BE9" w:rsidRPr="00213AF9" w:rsidRDefault="00C91BE9" w:rsidP="005619AD">
            <w:pPr>
              <w:pStyle w:val="TotalIlustrao"/>
              <w:rPr>
                <w:lang w:eastAsia="pt-BR"/>
              </w:rPr>
            </w:pPr>
            <w:r w:rsidRPr="00213AF9">
              <w:rPr>
                <w:lang w:eastAsia="pt-BR"/>
              </w:rPr>
              <w:t>16,67</w:t>
            </w:r>
          </w:p>
        </w:tc>
        <w:tc>
          <w:tcPr>
            <w:tcW w:w="248" w:type="pct"/>
            <w:tcBorders>
              <w:top w:val="nil"/>
              <w:left w:val="nil"/>
              <w:bottom w:val="single" w:sz="4" w:space="0" w:color="auto"/>
              <w:right w:val="single" w:sz="4" w:space="0" w:color="auto"/>
            </w:tcBorders>
            <w:vAlign w:val="center"/>
            <w:hideMark/>
          </w:tcPr>
          <w:p w14:paraId="6F3B5798" w14:textId="77777777" w:rsidR="00C91BE9" w:rsidRPr="00213AF9" w:rsidRDefault="00C91BE9" w:rsidP="005619AD">
            <w:pPr>
              <w:pStyle w:val="TotalIlustrao"/>
              <w:rPr>
                <w:lang w:eastAsia="pt-BR"/>
              </w:rPr>
            </w:pPr>
            <w:r w:rsidRPr="00213AF9">
              <w:rPr>
                <w:lang w:eastAsia="pt-BR"/>
              </w:rPr>
              <w:t>1,54</w:t>
            </w:r>
          </w:p>
        </w:tc>
        <w:tc>
          <w:tcPr>
            <w:tcW w:w="213" w:type="pct"/>
            <w:tcBorders>
              <w:top w:val="nil"/>
              <w:left w:val="nil"/>
              <w:bottom w:val="single" w:sz="4" w:space="0" w:color="auto"/>
              <w:right w:val="single" w:sz="4" w:space="0" w:color="auto"/>
            </w:tcBorders>
            <w:vAlign w:val="center"/>
            <w:hideMark/>
          </w:tcPr>
          <w:p w14:paraId="529C5289" w14:textId="77777777" w:rsidR="00C91BE9" w:rsidRPr="00213AF9" w:rsidRDefault="00C91BE9" w:rsidP="005619AD">
            <w:pPr>
              <w:pStyle w:val="TotalIlustrao"/>
              <w:rPr>
                <w:lang w:eastAsia="pt-BR"/>
              </w:rPr>
            </w:pPr>
            <w:r w:rsidRPr="00213AF9">
              <w:rPr>
                <w:lang w:eastAsia="pt-BR"/>
              </w:rPr>
              <w:t>0,05</w:t>
            </w:r>
          </w:p>
        </w:tc>
        <w:tc>
          <w:tcPr>
            <w:tcW w:w="248" w:type="pct"/>
            <w:tcBorders>
              <w:top w:val="nil"/>
              <w:left w:val="nil"/>
              <w:bottom w:val="single" w:sz="4" w:space="0" w:color="auto"/>
              <w:right w:val="single" w:sz="4" w:space="0" w:color="auto"/>
            </w:tcBorders>
            <w:vAlign w:val="center"/>
            <w:hideMark/>
          </w:tcPr>
          <w:p w14:paraId="52173666" w14:textId="77777777" w:rsidR="00C91BE9" w:rsidRPr="00213AF9" w:rsidRDefault="00C91BE9" w:rsidP="005619AD">
            <w:pPr>
              <w:pStyle w:val="TotalIlustrao"/>
              <w:rPr>
                <w:lang w:eastAsia="pt-BR"/>
              </w:rPr>
            </w:pPr>
            <w:r w:rsidRPr="00213AF9">
              <w:rPr>
                <w:lang w:eastAsia="pt-BR"/>
              </w:rPr>
              <w:t>0,34</w:t>
            </w:r>
          </w:p>
        </w:tc>
        <w:tc>
          <w:tcPr>
            <w:tcW w:w="248" w:type="pct"/>
            <w:tcBorders>
              <w:top w:val="nil"/>
              <w:left w:val="nil"/>
              <w:bottom w:val="single" w:sz="4" w:space="0" w:color="auto"/>
              <w:right w:val="single" w:sz="4" w:space="0" w:color="auto"/>
            </w:tcBorders>
            <w:vAlign w:val="center"/>
            <w:hideMark/>
          </w:tcPr>
          <w:p w14:paraId="5F8EBEB8" w14:textId="77777777" w:rsidR="00C91BE9" w:rsidRPr="00213AF9" w:rsidRDefault="00C91BE9" w:rsidP="005619AD">
            <w:pPr>
              <w:pStyle w:val="TotalIlustrao"/>
              <w:rPr>
                <w:lang w:eastAsia="pt-BR"/>
              </w:rPr>
            </w:pPr>
            <w:r w:rsidRPr="00213AF9">
              <w:rPr>
                <w:lang w:eastAsia="pt-BR"/>
              </w:rPr>
              <w:t>2,85</w:t>
            </w:r>
          </w:p>
        </w:tc>
        <w:tc>
          <w:tcPr>
            <w:tcW w:w="248" w:type="pct"/>
            <w:tcBorders>
              <w:top w:val="nil"/>
              <w:left w:val="nil"/>
              <w:bottom w:val="single" w:sz="4" w:space="0" w:color="auto"/>
            </w:tcBorders>
            <w:vAlign w:val="center"/>
            <w:hideMark/>
          </w:tcPr>
          <w:p w14:paraId="0237869E" w14:textId="77777777" w:rsidR="00C91BE9" w:rsidRPr="00213AF9" w:rsidRDefault="00C91BE9" w:rsidP="005619AD">
            <w:pPr>
              <w:pStyle w:val="TotalIlustrao"/>
              <w:rPr>
                <w:lang w:eastAsia="pt-BR"/>
              </w:rPr>
            </w:pPr>
            <w:r w:rsidRPr="00213AF9">
              <w:rPr>
                <w:lang w:eastAsia="pt-BR"/>
              </w:rPr>
              <w:t>0,95</w:t>
            </w:r>
          </w:p>
        </w:tc>
      </w:tr>
      <w:tr w:rsidR="00C91BE9" w:rsidRPr="00213AF9" w14:paraId="60C12E2A" w14:textId="77777777" w:rsidTr="005619AD">
        <w:trPr>
          <w:trHeight w:val="227"/>
          <w:jc w:val="center"/>
        </w:trPr>
        <w:tc>
          <w:tcPr>
            <w:tcW w:w="1088" w:type="pct"/>
            <w:tcBorders>
              <w:top w:val="nil"/>
              <w:bottom w:val="single" w:sz="4" w:space="0" w:color="auto"/>
              <w:right w:val="single" w:sz="4" w:space="0" w:color="auto"/>
            </w:tcBorders>
            <w:vAlign w:val="center"/>
            <w:hideMark/>
          </w:tcPr>
          <w:p w14:paraId="13C3D233" w14:textId="77777777" w:rsidR="00C91BE9" w:rsidRPr="00213AF9" w:rsidRDefault="00C91BE9" w:rsidP="005619AD">
            <w:pPr>
              <w:pStyle w:val="TotalIlustrao"/>
              <w:rPr>
                <w:i/>
                <w:iCs/>
                <w:lang w:eastAsia="pt-BR"/>
              </w:rPr>
            </w:pPr>
            <w:r w:rsidRPr="00213AF9">
              <w:rPr>
                <w:i/>
                <w:iCs/>
                <w:lang w:eastAsia="pt-BR"/>
              </w:rPr>
              <w:t>Vismia brasiliensis</w:t>
            </w:r>
          </w:p>
        </w:tc>
        <w:tc>
          <w:tcPr>
            <w:tcW w:w="654" w:type="pct"/>
            <w:tcBorders>
              <w:top w:val="nil"/>
              <w:left w:val="nil"/>
              <w:bottom w:val="single" w:sz="4" w:space="0" w:color="auto"/>
              <w:right w:val="single" w:sz="4" w:space="0" w:color="auto"/>
            </w:tcBorders>
            <w:vAlign w:val="center"/>
            <w:hideMark/>
          </w:tcPr>
          <w:p w14:paraId="5A639DF5" w14:textId="77777777" w:rsidR="00C91BE9" w:rsidRPr="00213AF9" w:rsidRDefault="00C91BE9" w:rsidP="005619AD">
            <w:pPr>
              <w:pStyle w:val="TotalIlustrao"/>
              <w:rPr>
                <w:lang w:eastAsia="pt-BR"/>
              </w:rPr>
            </w:pPr>
            <w:r w:rsidRPr="00213AF9">
              <w:rPr>
                <w:lang w:eastAsia="pt-BR"/>
              </w:rPr>
              <w:t>Pau-lacre</w:t>
            </w:r>
          </w:p>
        </w:tc>
        <w:tc>
          <w:tcPr>
            <w:tcW w:w="725" w:type="pct"/>
            <w:tcBorders>
              <w:top w:val="nil"/>
              <w:left w:val="nil"/>
              <w:bottom w:val="single" w:sz="4" w:space="0" w:color="auto"/>
              <w:right w:val="single" w:sz="4" w:space="0" w:color="auto"/>
            </w:tcBorders>
            <w:vAlign w:val="center"/>
            <w:hideMark/>
          </w:tcPr>
          <w:p w14:paraId="3AAF9905" w14:textId="77777777" w:rsidR="00C91BE9" w:rsidRPr="00213AF9" w:rsidRDefault="00C91BE9" w:rsidP="005619AD">
            <w:pPr>
              <w:pStyle w:val="TotalIlustrao"/>
              <w:rPr>
                <w:lang w:eastAsia="pt-BR"/>
              </w:rPr>
            </w:pPr>
            <w:r w:rsidRPr="00213AF9">
              <w:rPr>
                <w:lang w:eastAsia="pt-BR"/>
              </w:rPr>
              <w:t>Hypericaceae</w:t>
            </w:r>
          </w:p>
        </w:tc>
        <w:tc>
          <w:tcPr>
            <w:tcW w:w="160" w:type="pct"/>
            <w:tcBorders>
              <w:top w:val="nil"/>
              <w:left w:val="nil"/>
              <w:bottom w:val="single" w:sz="4" w:space="0" w:color="auto"/>
              <w:right w:val="single" w:sz="4" w:space="0" w:color="auto"/>
            </w:tcBorders>
            <w:vAlign w:val="center"/>
            <w:hideMark/>
          </w:tcPr>
          <w:p w14:paraId="7D8E268F" w14:textId="77777777" w:rsidR="00C91BE9" w:rsidRPr="00213AF9" w:rsidRDefault="00C91BE9" w:rsidP="005619AD">
            <w:pPr>
              <w:pStyle w:val="TotalIlustrao"/>
              <w:rPr>
                <w:lang w:eastAsia="pt-BR"/>
              </w:rPr>
            </w:pPr>
            <w:r w:rsidRPr="00213AF9">
              <w:rPr>
                <w:lang w:eastAsia="pt-BR"/>
              </w:rPr>
              <w:t>2</w:t>
            </w:r>
          </w:p>
        </w:tc>
        <w:tc>
          <w:tcPr>
            <w:tcW w:w="101" w:type="pct"/>
            <w:tcBorders>
              <w:top w:val="nil"/>
              <w:left w:val="nil"/>
              <w:bottom w:val="single" w:sz="4" w:space="0" w:color="auto"/>
              <w:right w:val="single" w:sz="4" w:space="0" w:color="auto"/>
            </w:tcBorders>
            <w:vAlign w:val="center"/>
            <w:hideMark/>
          </w:tcPr>
          <w:p w14:paraId="516A42AB" w14:textId="77777777" w:rsidR="00C91BE9" w:rsidRPr="00213AF9" w:rsidRDefault="00C91BE9" w:rsidP="005619AD">
            <w:pPr>
              <w:pStyle w:val="TotalIlustrao"/>
              <w:rPr>
                <w:lang w:eastAsia="pt-BR"/>
              </w:rPr>
            </w:pPr>
            <w:r w:rsidRPr="00213AF9">
              <w:rPr>
                <w:lang w:eastAsia="pt-BR"/>
              </w:rPr>
              <w:t>2</w:t>
            </w:r>
          </w:p>
        </w:tc>
        <w:tc>
          <w:tcPr>
            <w:tcW w:w="248" w:type="pct"/>
            <w:tcBorders>
              <w:top w:val="nil"/>
              <w:left w:val="nil"/>
              <w:bottom w:val="single" w:sz="4" w:space="0" w:color="auto"/>
              <w:right w:val="single" w:sz="4" w:space="0" w:color="auto"/>
            </w:tcBorders>
            <w:vAlign w:val="center"/>
            <w:hideMark/>
          </w:tcPr>
          <w:p w14:paraId="748C8ABC" w14:textId="77777777" w:rsidR="00C91BE9" w:rsidRPr="00213AF9" w:rsidRDefault="00C91BE9" w:rsidP="005619AD">
            <w:pPr>
              <w:pStyle w:val="TotalIlustrao"/>
              <w:rPr>
                <w:lang w:eastAsia="pt-BR"/>
              </w:rPr>
            </w:pPr>
            <w:r w:rsidRPr="00213AF9">
              <w:rPr>
                <w:lang w:eastAsia="pt-BR"/>
              </w:rPr>
              <w:t>0,0090</w:t>
            </w:r>
          </w:p>
        </w:tc>
        <w:tc>
          <w:tcPr>
            <w:tcW w:w="283" w:type="pct"/>
            <w:tcBorders>
              <w:top w:val="nil"/>
              <w:left w:val="nil"/>
              <w:bottom w:val="single" w:sz="4" w:space="0" w:color="auto"/>
              <w:right w:val="single" w:sz="4" w:space="0" w:color="auto"/>
            </w:tcBorders>
            <w:vAlign w:val="center"/>
            <w:hideMark/>
          </w:tcPr>
          <w:p w14:paraId="4EB34EB9" w14:textId="77777777" w:rsidR="00C91BE9" w:rsidRPr="00213AF9" w:rsidRDefault="00C91BE9" w:rsidP="005619AD">
            <w:pPr>
              <w:pStyle w:val="TotalIlustrao"/>
              <w:rPr>
                <w:lang w:eastAsia="pt-BR"/>
              </w:rPr>
            </w:pPr>
            <w:r w:rsidRPr="00213AF9">
              <w:rPr>
                <w:lang w:eastAsia="pt-BR"/>
              </w:rPr>
              <w:t>27,78</w:t>
            </w:r>
          </w:p>
        </w:tc>
        <w:tc>
          <w:tcPr>
            <w:tcW w:w="248" w:type="pct"/>
            <w:tcBorders>
              <w:top w:val="nil"/>
              <w:left w:val="nil"/>
              <w:bottom w:val="single" w:sz="4" w:space="0" w:color="auto"/>
              <w:right w:val="single" w:sz="4" w:space="0" w:color="auto"/>
            </w:tcBorders>
            <w:vAlign w:val="center"/>
            <w:hideMark/>
          </w:tcPr>
          <w:p w14:paraId="4FDFF5EF" w14:textId="77777777" w:rsidR="00C91BE9" w:rsidRPr="00213AF9" w:rsidRDefault="00C91BE9" w:rsidP="005619AD">
            <w:pPr>
              <w:pStyle w:val="TotalIlustrao"/>
              <w:rPr>
                <w:lang w:eastAsia="pt-BR"/>
              </w:rPr>
            </w:pPr>
            <w:r w:rsidRPr="00213AF9">
              <w:rPr>
                <w:lang w:eastAsia="pt-BR"/>
              </w:rPr>
              <w:t>1,96</w:t>
            </w:r>
          </w:p>
        </w:tc>
        <w:tc>
          <w:tcPr>
            <w:tcW w:w="283" w:type="pct"/>
            <w:tcBorders>
              <w:top w:val="nil"/>
              <w:left w:val="nil"/>
              <w:bottom w:val="single" w:sz="4" w:space="0" w:color="auto"/>
              <w:right w:val="single" w:sz="4" w:space="0" w:color="auto"/>
            </w:tcBorders>
            <w:vAlign w:val="center"/>
            <w:hideMark/>
          </w:tcPr>
          <w:p w14:paraId="5DEAACC9" w14:textId="77777777" w:rsidR="00C91BE9" w:rsidRPr="00213AF9" w:rsidRDefault="00C91BE9" w:rsidP="005619AD">
            <w:pPr>
              <w:pStyle w:val="TotalIlustrao"/>
              <w:rPr>
                <w:lang w:eastAsia="pt-BR"/>
              </w:rPr>
            </w:pPr>
            <w:r w:rsidRPr="00213AF9">
              <w:rPr>
                <w:lang w:eastAsia="pt-BR"/>
              </w:rPr>
              <w:t>33,33</w:t>
            </w:r>
          </w:p>
        </w:tc>
        <w:tc>
          <w:tcPr>
            <w:tcW w:w="248" w:type="pct"/>
            <w:tcBorders>
              <w:top w:val="nil"/>
              <w:left w:val="nil"/>
              <w:bottom w:val="single" w:sz="4" w:space="0" w:color="auto"/>
              <w:right w:val="single" w:sz="4" w:space="0" w:color="auto"/>
            </w:tcBorders>
            <w:vAlign w:val="center"/>
            <w:hideMark/>
          </w:tcPr>
          <w:p w14:paraId="0EF3887E" w14:textId="77777777" w:rsidR="00C91BE9" w:rsidRPr="00213AF9" w:rsidRDefault="00C91BE9" w:rsidP="005619AD">
            <w:pPr>
              <w:pStyle w:val="TotalIlustrao"/>
              <w:rPr>
                <w:lang w:eastAsia="pt-BR"/>
              </w:rPr>
            </w:pPr>
            <w:r w:rsidRPr="00213AF9">
              <w:rPr>
                <w:lang w:eastAsia="pt-BR"/>
              </w:rPr>
              <w:t>3,08</w:t>
            </w:r>
          </w:p>
        </w:tc>
        <w:tc>
          <w:tcPr>
            <w:tcW w:w="213" w:type="pct"/>
            <w:tcBorders>
              <w:top w:val="nil"/>
              <w:left w:val="nil"/>
              <w:bottom w:val="single" w:sz="4" w:space="0" w:color="auto"/>
              <w:right w:val="single" w:sz="4" w:space="0" w:color="auto"/>
            </w:tcBorders>
            <w:vAlign w:val="center"/>
            <w:hideMark/>
          </w:tcPr>
          <w:p w14:paraId="2FC80BB6" w14:textId="77777777" w:rsidR="00C91BE9" w:rsidRPr="00213AF9" w:rsidRDefault="00C91BE9" w:rsidP="005619AD">
            <w:pPr>
              <w:pStyle w:val="TotalIlustrao"/>
              <w:rPr>
                <w:lang w:eastAsia="pt-BR"/>
              </w:rPr>
            </w:pPr>
            <w:r w:rsidRPr="00213AF9">
              <w:rPr>
                <w:lang w:eastAsia="pt-BR"/>
              </w:rPr>
              <w:t>0,13</w:t>
            </w:r>
          </w:p>
        </w:tc>
        <w:tc>
          <w:tcPr>
            <w:tcW w:w="248" w:type="pct"/>
            <w:tcBorders>
              <w:top w:val="nil"/>
              <w:left w:val="nil"/>
              <w:bottom w:val="single" w:sz="4" w:space="0" w:color="auto"/>
              <w:right w:val="single" w:sz="4" w:space="0" w:color="auto"/>
            </w:tcBorders>
            <w:vAlign w:val="center"/>
            <w:hideMark/>
          </w:tcPr>
          <w:p w14:paraId="287618F7" w14:textId="77777777" w:rsidR="00C91BE9" w:rsidRPr="00213AF9" w:rsidRDefault="00C91BE9" w:rsidP="005619AD">
            <w:pPr>
              <w:pStyle w:val="TotalIlustrao"/>
              <w:rPr>
                <w:lang w:eastAsia="pt-BR"/>
              </w:rPr>
            </w:pPr>
            <w:r w:rsidRPr="00213AF9">
              <w:rPr>
                <w:lang w:eastAsia="pt-BR"/>
              </w:rPr>
              <w:t>0,85</w:t>
            </w:r>
          </w:p>
        </w:tc>
        <w:tc>
          <w:tcPr>
            <w:tcW w:w="248" w:type="pct"/>
            <w:tcBorders>
              <w:top w:val="nil"/>
              <w:left w:val="nil"/>
              <w:bottom w:val="single" w:sz="4" w:space="0" w:color="auto"/>
              <w:right w:val="single" w:sz="4" w:space="0" w:color="auto"/>
            </w:tcBorders>
            <w:vAlign w:val="center"/>
            <w:hideMark/>
          </w:tcPr>
          <w:p w14:paraId="55A87905" w14:textId="77777777" w:rsidR="00C91BE9" w:rsidRPr="00213AF9" w:rsidRDefault="00C91BE9" w:rsidP="005619AD">
            <w:pPr>
              <w:pStyle w:val="TotalIlustrao"/>
              <w:rPr>
                <w:lang w:eastAsia="pt-BR"/>
              </w:rPr>
            </w:pPr>
            <w:r w:rsidRPr="00213AF9">
              <w:rPr>
                <w:lang w:eastAsia="pt-BR"/>
              </w:rPr>
              <w:t>5,89</w:t>
            </w:r>
          </w:p>
        </w:tc>
        <w:tc>
          <w:tcPr>
            <w:tcW w:w="248" w:type="pct"/>
            <w:tcBorders>
              <w:top w:val="nil"/>
              <w:left w:val="nil"/>
              <w:bottom w:val="single" w:sz="4" w:space="0" w:color="auto"/>
            </w:tcBorders>
            <w:vAlign w:val="center"/>
            <w:hideMark/>
          </w:tcPr>
          <w:p w14:paraId="3B37A4FC" w14:textId="77777777" w:rsidR="00C91BE9" w:rsidRPr="00213AF9" w:rsidRDefault="00C91BE9" w:rsidP="005619AD">
            <w:pPr>
              <w:pStyle w:val="TotalIlustrao"/>
              <w:rPr>
                <w:lang w:eastAsia="pt-BR"/>
              </w:rPr>
            </w:pPr>
            <w:r w:rsidRPr="00213AF9">
              <w:rPr>
                <w:lang w:eastAsia="pt-BR"/>
              </w:rPr>
              <w:t>1,96</w:t>
            </w:r>
          </w:p>
        </w:tc>
      </w:tr>
      <w:tr w:rsidR="00C91BE9" w:rsidRPr="00213AF9" w14:paraId="2642F930" w14:textId="77777777" w:rsidTr="005619AD">
        <w:trPr>
          <w:trHeight w:val="227"/>
          <w:jc w:val="center"/>
        </w:trPr>
        <w:tc>
          <w:tcPr>
            <w:tcW w:w="1088" w:type="pct"/>
            <w:tcBorders>
              <w:top w:val="nil"/>
              <w:bottom w:val="single" w:sz="4" w:space="0" w:color="auto"/>
              <w:right w:val="single" w:sz="4" w:space="0" w:color="auto"/>
            </w:tcBorders>
            <w:vAlign w:val="center"/>
            <w:hideMark/>
          </w:tcPr>
          <w:p w14:paraId="6E14DA32" w14:textId="77777777" w:rsidR="00C91BE9" w:rsidRPr="00213AF9" w:rsidRDefault="00C91BE9" w:rsidP="005619AD">
            <w:pPr>
              <w:pStyle w:val="TotalIlustrao"/>
              <w:rPr>
                <w:i/>
                <w:iCs/>
                <w:lang w:eastAsia="pt-BR"/>
              </w:rPr>
            </w:pPr>
            <w:r w:rsidRPr="00213AF9">
              <w:rPr>
                <w:i/>
                <w:iCs/>
                <w:lang w:eastAsia="pt-BR"/>
              </w:rPr>
              <w:t>Xylopia sericea</w:t>
            </w:r>
          </w:p>
        </w:tc>
        <w:tc>
          <w:tcPr>
            <w:tcW w:w="654" w:type="pct"/>
            <w:tcBorders>
              <w:top w:val="nil"/>
              <w:left w:val="nil"/>
              <w:bottom w:val="single" w:sz="4" w:space="0" w:color="auto"/>
              <w:right w:val="single" w:sz="4" w:space="0" w:color="auto"/>
            </w:tcBorders>
            <w:vAlign w:val="center"/>
            <w:hideMark/>
          </w:tcPr>
          <w:p w14:paraId="3103A14F" w14:textId="77777777" w:rsidR="00C91BE9" w:rsidRPr="00213AF9" w:rsidRDefault="00C91BE9" w:rsidP="005619AD">
            <w:pPr>
              <w:pStyle w:val="TotalIlustrao"/>
              <w:rPr>
                <w:lang w:eastAsia="pt-BR"/>
              </w:rPr>
            </w:pPr>
            <w:r w:rsidRPr="00213AF9">
              <w:rPr>
                <w:lang w:eastAsia="pt-BR"/>
              </w:rPr>
              <w:t>Pindaíva</w:t>
            </w:r>
          </w:p>
        </w:tc>
        <w:tc>
          <w:tcPr>
            <w:tcW w:w="725" w:type="pct"/>
            <w:tcBorders>
              <w:top w:val="nil"/>
              <w:left w:val="nil"/>
              <w:bottom w:val="single" w:sz="4" w:space="0" w:color="auto"/>
              <w:right w:val="single" w:sz="4" w:space="0" w:color="auto"/>
            </w:tcBorders>
            <w:vAlign w:val="center"/>
            <w:hideMark/>
          </w:tcPr>
          <w:p w14:paraId="735011F6" w14:textId="77777777" w:rsidR="00C91BE9" w:rsidRPr="00213AF9" w:rsidRDefault="00C91BE9" w:rsidP="005619AD">
            <w:pPr>
              <w:pStyle w:val="TotalIlustrao"/>
              <w:rPr>
                <w:lang w:eastAsia="pt-BR"/>
              </w:rPr>
            </w:pPr>
            <w:r w:rsidRPr="00213AF9">
              <w:rPr>
                <w:lang w:eastAsia="pt-BR"/>
              </w:rPr>
              <w:t>Annonaceae</w:t>
            </w:r>
          </w:p>
        </w:tc>
        <w:tc>
          <w:tcPr>
            <w:tcW w:w="160" w:type="pct"/>
            <w:tcBorders>
              <w:top w:val="nil"/>
              <w:left w:val="nil"/>
              <w:bottom w:val="single" w:sz="4" w:space="0" w:color="auto"/>
              <w:right w:val="single" w:sz="4" w:space="0" w:color="auto"/>
            </w:tcBorders>
            <w:vAlign w:val="center"/>
            <w:hideMark/>
          </w:tcPr>
          <w:p w14:paraId="61CE0865" w14:textId="77777777" w:rsidR="00C91BE9" w:rsidRPr="00213AF9" w:rsidRDefault="00C91BE9" w:rsidP="005619AD">
            <w:pPr>
              <w:pStyle w:val="TotalIlustrao"/>
              <w:rPr>
                <w:lang w:eastAsia="pt-BR"/>
              </w:rPr>
            </w:pPr>
            <w:r w:rsidRPr="00213AF9">
              <w:rPr>
                <w:lang w:eastAsia="pt-BR"/>
              </w:rPr>
              <w:t>4</w:t>
            </w:r>
          </w:p>
        </w:tc>
        <w:tc>
          <w:tcPr>
            <w:tcW w:w="101" w:type="pct"/>
            <w:tcBorders>
              <w:top w:val="nil"/>
              <w:left w:val="nil"/>
              <w:bottom w:val="single" w:sz="4" w:space="0" w:color="auto"/>
              <w:right w:val="single" w:sz="4" w:space="0" w:color="auto"/>
            </w:tcBorders>
            <w:vAlign w:val="center"/>
            <w:hideMark/>
          </w:tcPr>
          <w:p w14:paraId="3824F89D" w14:textId="77777777" w:rsidR="00C91BE9" w:rsidRPr="00213AF9" w:rsidRDefault="00C91BE9" w:rsidP="005619AD">
            <w:pPr>
              <w:pStyle w:val="TotalIlustrao"/>
              <w:rPr>
                <w:lang w:eastAsia="pt-BR"/>
              </w:rPr>
            </w:pPr>
            <w:r w:rsidRPr="00213AF9">
              <w:rPr>
                <w:lang w:eastAsia="pt-BR"/>
              </w:rPr>
              <w:t>3</w:t>
            </w:r>
          </w:p>
        </w:tc>
        <w:tc>
          <w:tcPr>
            <w:tcW w:w="248" w:type="pct"/>
            <w:tcBorders>
              <w:top w:val="nil"/>
              <w:left w:val="nil"/>
              <w:bottom w:val="single" w:sz="4" w:space="0" w:color="auto"/>
              <w:right w:val="single" w:sz="4" w:space="0" w:color="auto"/>
            </w:tcBorders>
            <w:vAlign w:val="center"/>
            <w:hideMark/>
          </w:tcPr>
          <w:p w14:paraId="7D62646A" w14:textId="77777777" w:rsidR="00C91BE9" w:rsidRPr="00213AF9" w:rsidRDefault="00C91BE9" w:rsidP="005619AD">
            <w:pPr>
              <w:pStyle w:val="TotalIlustrao"/>
              <w:rPr>
                <w:lang w:eastAsia="pt-BR"/>
              </w:rPr>
            </w:pPr>
            <w:r w:rsidRPr="00213AF9">
              <w:rPr>
                <w:lang w:eastAsia="pt-BR"/>
              </w:rPr>
              <w:t>0,0200</w:t>
            </w:r>
          </w:p>
        </w:tc>
        <w:tc>
          <w:tcPr>
            <w:tcW w:w="283" w:type="pct"/>
            <w:tcBorders>
              <w:top w:val="nil"/>
              <w:left w:val="nil"/>
              <w:bottom w:val="single" w:sz="4" w:space="0" w:color="auto"/>
              <w:right w:val="single" w:sz="4" w:space="0" w:color="auto"/>
            </w:tcBorders>
            <w:vAlign w:val="center"/>
            <w:hideMark/>
          </w:tcPr>
          <w:p w14:paraId="42B33E5A" w14:textId="77777777" w:rsidR="00C91BE9" w:rsidRPr="00213AF9" w:rsidRDefault="00C91BE9" w:rsidP="005619AD">
            <w:pPr>
              <w:pStyle w:val="TotalIlustrao"/>
              <w:rPr>
                <w:lang w:eastAsia="pt-BR"/>
              </w:rPr>
            </w:pPr>
            <w:r w:rsidRPr="00213AF9">
              <w:rPr>
                <w:lang w:eastAsia="pt-BR"/>
              </w:rPr>
              <w:t>55,56</w:t>
            </w:r>
          </w:p>
        </w:tc>
        <w:tc>
          <w:tcPr>
            <w:tcW w:w="248" w:type="pct"/>
            <w:tcBorders>
              <w:top w:val="nil"/>
              <w:left w:val="nil"/>
              <w:bottom w:val="single" w:sz="4" w:space="0" w:color="auto"/>
              <w:right w:val="single" w:sz="4" w:space="0" w:color="auto"/>
            </w:tcBorders>
            <w:vAlign w:val="center"/>
            <w:hideMark/>
          </w:tcPr>
          <w:p w14:paraId="716BE8AC" w14:textId="77777777" w:rsidR="00C91BE9" w:rsidRPr="00213AF9" w:rsidRDefault="00C91BE9" w:rsidP="005619AD">
            <w:pPr>
              <w:pStyle w:val="TotalIlustrao"/>
              <w:rPr>
                <w:lang w:eastAsia="pt-BR"/>
              </w:rPr>
            </w:pPr>
            <w:r w:rsidRPr="00213AF9">
              <w:rPr>
                <w:lang w:eastAsia="pt-BR"/>
              </w:rPr>
              <w:t>3,92</w:t>
            </w:r>
          </w:p>
        </w:tc>
        <w:tc>
          <w:tcPr>
            <w:tcW w:w="283" w:type="pct"/>
            <w:tcBorders>
              <w:top w:val="nil"/>
              <w:left w:val="nil"/>
              <w:bottom w:val="single" w:sz="4" w:space="0" w:color="auto"/>
              <w:right w:val="single" w:sz="4" w:space="0" w:color="auto"/>
            </w:tcBorders>
            <w:vAlign w:val="center"/>
            <w:hideMark/>
          </w:tcPr>
          <w:p w14:paraId="53C9F07D" w14:textId="77777777" w:rsidR="00C91BE9" w:rsidRPr="00213AF9" w:rsidRDefault="00C91BE9" w:rsidP="005619AD">
            <w:pPr>
              <w:pStyle w:val="TotalIlustrao"/>
              <w:rPr>
                <w:lang w:eastAsia="pt-BR"/>
              </w:rPr>
            </w:pPr>
            <w:r w:rsidRPr="00213AF9">
              <w:rPr>
                <w:lang w:eastAsia="pt-BR"/>
              </w:rPr>
              <w:t>50,00</w:t>
            </w:r>
          </w:p>
        </w:tc>
        <w:tc>
          <w:tcPr>
            <w:tcW w:w="248" w:type="pct"/>
            <w:tcBorders>
              <w:top w:val="nil"/>
              <w:left w:val="nil"/>
              <w:bottom w:val="single" w:sz="4" w:space="0" w:color="auto"/>
              <w:right w:val="single" w:sz="4" w:space="0" w:color="auto"/>
            </w:tcBorders>
            <w:vAlign w:val="center"/>
            <w:hideMark/>
          </w:tcPr>
          <w:p w14:paraId="051BDBBB" w14:textId="77777777" w:rsidR="00C91BE9" w:rsidRPr="00213AF9" w:rsidRDefault="00C91BE9" w:rsidP="005619AD">
            <w:pPr>
              <w:pStyle w:val="TotalIlustrao"/>
              <w:rPr>
                <w:lang w:eastAsia="pt-BR"/>
              </w:rPr>
            </w:pPr>
            <w:r w:rsidRPr="00213AF9">
              <w:rPr>
                <w:lang w:eastAsia="pt-BR"/>
              </w:rPr>
              <w:t>4,62</w:t>
            </w:r>
          </w:p>
        </w:tc>
        <w:tc>
          <w:tcPr>
            <w:tcW w:w="213" w:type="pct"/>
            <w:tcBorders>
              <w:top w:val="nil"/>
              <w:left w:val="nil"/>
              <w:bottom w:val="single" w:sz="4" w:space="0" w:color="auto"/>
              <w:right w:val="single" w:sz="4" w:space="0" w:color="auto"/>
            </w:tcBorders>
            <w:vAlign w:val="center"/>
            <w:hideMark/>
          </w:tcPr>
          <w:p w14:paraId="18C95320" w14:textId="77777777" w:rsidR="00C91BE9" w:rsidRPr="00213AF9" w:rsidRDefault="00C91BE9" w:rsidP="005619AD">
            <w:pPr>
              <w:pStyle w:val="TotalIlustrao"/>
              <w:rPr>
                <w:lang w:eastAsia="pt-BR"/>
              </w:rPr>
            </w:pPr>
            <w:r w:rsidRPr="00213AF9">
              <w:rPr>
                <w:lang w:eastAsia="pt-BR"/>
              </w:rPr>
              <w:t>0,28</w:t>
            </w:r>
          </w:p>
        </w:tc>
        <w:tc>
          <w:tcPr>
            <w:tcW w:w="248" w:type="pct"/>
            <w:tcBorders>
              <w:top w:val="nil"/>
              <w:left w:val="nil"/>
              <w:bottom w:val="single" w:sz="4" w:space="0" w:color="auto"/>
              <w:right w:val="single" w:sz="4" w:space="0" w:color="auto"/>
            </w:tcBorders>
            <w:vAlign w:val="center"/>
            <w:hideMark/>
          </w:tcPr>
          <w:p w14:paraId="7E86C352" w14:textId="77777777" w:rsidR="00C91BE9" w:rsidRPr="00213AF9" w:rsidRDefault="00C91BE9" w:rsidP="005619AD">
            <w:pPr>
              <w:pStyle w:val="TotalIlustrao"/>
              <w:rPr>
                <w:lang w:eastAsia="pt-BR"/>
              </w:rPr>
            </w:pPr>
            <w:r w:rsidRPr="00213AF9">
              <w:rPr>
                <w:lang w:eastAsia="pt-BR"/>
              </w:rPr>
              <w:t>1,88</w:t>
            </w:r>
          </w:p>
        </w:tc>
        <w:tc>
          <w:tcPr>
            <w:tcW w:w="248" w:type="pct"/>
            <w:tcBorders>
              <w:top w:val="nil"/>
              <w:left w:val="nil"/>
              <w:bottom w:val="single" w:sz="4" w:space="0" w:color="auto"/>
              <w:right w:val="single" w:sz="4" w:space="0" w:color="auto"/>
            </w:tcBorders>
            <w:vAlign w:val="center"/>
            <w:hideMark/>
          </w:tcPr>
          <w:p w14:paraId="130012AF" w14:textId="77777777" w:rsidR="00C91BE9" w:rsidRPr="00213AF9" w:rsidRDefault="00C91BE9" w:rsidP="005619AD">
            <w:pPr>
              <w:pStyle w:val="TotalIlustrao"/>
              <w:rPr>
                <w:lang w:eastAsia="pt-BR"/>
              </w:rPr>
            </w:pPr>
            <w:r w:rsidRPr="00213AF9">
              <w:rPr>
                <w:lang w:eastAsia="pt-BR"/>
              </w:rPr>
              <w:t>10,41</w:t>
            </w:r>
          </w:p>
        </w:tc>
        <w:tc>
          <w:tcPr>
            <w:tcW w:w="248" w:type="pct"/>
            <w:tcBorders>
              <w:top w:val="nil"/>
              <w:left w:val="nil"/>
              <w:bottom w:val="single" w:sz="4" w:space="0" w:color="auto"/>
            </w:tcBorders>
            <w:vAlign w:val="center"/>
            <w:hideMark/>
          </w:tcPr>
          <w:p w14:paraId="04D97AA7" w14:textId="77777777" w:rsidR="00C91BE9" w:rsidRPr="00213AF9" w:rsidRDefault="00C91BE9" w:rsidP="005619AD">
            <w:pPr>
              <w:pStyle w:val="TotalIlustrao"/>
              <w:rPr>
                <w:lang w:eastAsia="pt-BR"/>
              </w:rPr>
            </w:pPr>
            <w:r w:rsidRPr="00213AF9">
              <w:rPr>
                <w:lang w:eastAsia="pt-BR"/>
              </w:rPr>
              <w:t>3,47</w:t>
            </w:r>
          </w:p>
        </w:tc>
      </w:tr>
      <w:tr w:rsidR="00C91BE9" w:rsidRPr="004325DF" w14:paraId="40C37102" w14:textId="77777777" w:rsidTr="005619AD">
        <w:trPr>
          <w:trHeight w:val="227"/>
          <w:jc w:val="center"/>
        </w:trPr>
        <w:tc>
          <w:tcPr>
            <w:tcW w:w="2468" w:type="pct"/>
            <w:gridSpan w:val="3"/>
            <w:tcBorders>
              <w:top w:val="single" w:sz="4" w:space="0" w:color="auto"/>
              <w:bottom w:val="single" w:sz="4" w:space="0" w:color="auto"/>
              <w:right w:val="single" w:sz="4" w:space="0" w:color="000000"/>
            </w:tcBorders>
            <w:shd w:val="clear" w:color="000000" w:fill="D9D9D9"/>
            <w:noWrap/>
            <w:vAlign w:val="center"/>
            <w:hideMark/>
          </w:tcPr>
          <w:p w14:paraId="725E79D4" w14:textId="77777777" w:rsidR="00C91BE9" w:rsidRPr="004325DF" w:rsidRDefault="00C91BE9" w:rsidP="005619AD">
            <w:pPr>
              <w:pStyle w:val="TotalIlustrao"/>
              <w:rPr>
                <w:b/>
                <w:bCs/>
                <w:lang w:eastAsia="pt-BR"/>
              </w:rPr>
            </w:pPr>
            <w:r w:rsidRPr="004325DF">
              <w:rPr>
                <w:b/>
                <w:bCs/>
                <w:lang w:eastAsia="pt-BR"/>
              </w:rPr>
              <w:t>Total</w:t>
            </w:r>
          </w:p>
        </w:tc>
        <w:tc>
          <w:tcPr>
            <w:tcW w:w="160" w:type="pct"/>
            <w:tcBorders>
              <w:top w:val="nil"/>
              <w:left w:val="nil"/>
              <w:bottom w:val="single" w:sz="4" w:space="0" w:color="auto"/>
              <w:right w:val="single" w:sz="4" w:space="0" w:color="auto"/>
            </w:tcBorders>
            <w:shd w:val="clear" w:color="000000" w:fill="D9D9D9"/>
            <w:vAlign w:val="center"/>
            <w:hideMark/>
          </w:tcPr>
          <w:p w14:paraId="2D74C097" w14:textId="77777777" w:rsidR="00C91BE9" w:rsidRPr="004325DF" w:rsidRDefault="00C91BE9" w:rsidP="005619AD">
            <w:pPr>
              <w:pStyle w:val="TotalIlustrao"/>
              <w:rPr>
                <w:b/>
                <w:bCs/>
                <w:lang w:eastAsia="pt-BR"/>
              </w:rPr>
            </w:pPr>
            <w:r w:rsidRPr="004325DF">
              <w:rPr>
                <w:b/>
                <w:bCs/>
                <w:lang w:eastAsia="pt-BR"/>
              </w:rPr>
              <w:t>102</w:t>
            </w:r>
          </w:p>
        </w:tc>
        <w:tc>
          <w:tcPr>
            <w:tcW w:w="101" w:type="pct"/>
            <w:tcBorders>
              <w:top w:val="nil"/>
              <w:left w:val="nil"/>
              <w:bottom w:val="single" w:sz="4" w:space="0" w:color="auto"/>
              <w:right w:val="single" w:sz="4" w:space="0" w:color="auto"/>
            </w:tcBorders>
            <w:shd w:val="clear" w:color="000000" w:fill="D9D9D9"/>
            <w:vAlign w:val="center"/>
            <w:hideMark/>
          </w:tcPr>
          <w:p w14:paraId="730D1D05" w14:textId="77777777" w:rsidR="00C91BE9" w:rsidRPr="004325DF" w:rsidRDefault="00C91BE9" w:rsidP="005619AD">
            <w:pPr>
              <w:pStyle w:val="TotalIlustrao"/>
              <w:rPr>
                <w:b/>
                <w:bCs/>
                <w:lang w:eastAsia="pt-BR"/>
              </w:rPr>
            </w:pPr>
            <w:r w:rsidRPr="004325DF">
              <w:rPr>
                <w:b/>
                <w:bCs/>
                <w:lang w:eastAsia="pt-BR"/>
              </w:rPr>
              <w:t>-</w:t>
            </w:r>
          </w:p>
        </w:tc>
        <w:tc>
          <w:tcPr>
            <w:tcW w:w="248" w:type="pct"/>
            <w:tcBorders>
              <w:top w:val="nil"/>
              <w:left w:val="nil"/>
              <w:bottom w:val="single" w:sz="4" w:space="0" w:color="auto"/>
              <w:right w:val="single" w:sz="4" w:space="0" w:color="auto"/>
            </w:tcBorders>
            <w:shd w:val="clear" w:color="000000" w:fill="D9D9D9"/>
            <w:vAlign w:val="center"/>
            <w:hideMark/>
          </w:tcPr>
          <w:p w14:paraId="591F438C" w14:textId="77777777" w:rsidR="00C91BE9" w:rsidRPr="004325DF" w:rsidRDefault="00C91BE9" w:rsidP="005619AD">
            <w:pPr>
              <w:pStyle w:val="TotalIlustrao"/>
              <w:rPr>
                <w:b/>
                <w:bCs/>
                <w:lang w:eastAsia="pt-BR"/>
              </w:rPr>
            </w:pPr>
            <w:r w:rsidRPr="004325DF">
              <w:rPr>
                <w:b/>
                <w:bCs/>
                <w:lang w:eastAsia="pt-BR"/>
              </w:rPr>
              <w:t>1,07</w:t>
            </w:r>
          </w:p>
        </w:tc>
        <w:tc>
          <w:tcPr>
            <w:tcW w:w="283" w:type="pct"/>
            <w:tcBorders>
              <w:top w:val="nil"/>
              <w:left w:val="nil"/>
              <w:bottom w:val="single" w:sz="4" w:space="0" w:color="auto"/>
              <w:right w:val="single" w:sz="4" w:space="0" w:color="auto"/>
            </w:tcBorders>
            <w:shd w:val="clear" w:color="000000" w:fill="D9D9D9"/>
            <w:vAlign w:val="center"/>
            <w:hideMark/>
          </w:tcPr>
          <w:p w14:paraId="1F6F4015" w14:textId="77777777" w:rsidR="00C91BE9" w:rsidRPr="004325DF" w:rsidRDefault="00C91BE9" w:rsidP="005619AD">
            <w:pPr>
              <w:pStyle w:val="TotalIlustrao"/>
              <w:rPr>
                <w:b/>
                <w:bCs/>
                <w:lang w:eastAsia="pt-BR"/>
              </w:rPr>
            </w:pPr>
            <w:r w:rsidRPr="004325DF">
              <w:rPr>
                <w:b/>
                <w:bCs/>
                <w:lang w:eastAsia="pt-BR"/>
              </w:rPr>
              <w:t>1416,67</w:t>
            </w:r>
          </w:p>
        </w:tc>
        <w:tc>
          <w:tcPr>
            <w:tcW w:w="248" w:type="pct"/>
            <w:tcBorders>
              <w:top w:val="nil"/>
              <w:left w:val="nil"/>
              <w:bottom w:val="single" w:sz="4" w:space="0" w:color="auto"/>
              <w:right w:val="single" w:sz="4" w:space="0" w:color="auto"/>
            </w:tcBorders>
            <w:shd w:val="clear" w:color="000000" w:fill="D9D9D9"/>
            <w:vAlign w:val="center"/>
            <w:hideMark/>
          </w:tcPr>
          <w:p w14:paraId="09FA2087" w14:textId="77777777" w:rsidR="00C91BE9" w:rsidRPr="004325DF" w:rsidRDefault="00C91BE9" w:rsidP="005619AD">
            <w:pPr>
              <w:pStyle w:val="TotalIlustrao"/>
              <w:rPr>
                <w:b/>
                <w:bCs/>
                <w:lang w:eastAsia="pt-BR"/>
              </w:rPr>
            </w:pPr>
            <w:r w:rsidRPr="004325DF">
              <w:rPr>
                <w:b/>
                <w:bCs/>
                <w:lang w:eastAsia="pt-BR"/>
              </w:rPr>
              <w:t>100,00</w:t>
            </w:r>
          </w:p>
        </w:tc>
        <w:tc>
          <w:tcPr>
            <w:tcW w:w="283" w:type="pct"/>
            <w:tcBorders>
              <w:top w:val="nil"/>
              <w:left w:val="nil"/>
              <w:bottom w:val="single" w:sz="4" w:space="0" w:color="auto"/>
              <w:right w:val="single" w:sz="4" w:space="0" w:color="auto"/>
            </w:tcBorders>
            <w:shd w:val="clear" w:color="000000" w:fill="D9D9D9"/>
            <w:vAlign w:val="center"/>
            <w:hideMark/>
          </w:tcPr>
          <w:p w14:paraId="5BBE85AD" w14:textId="77777777" w:rsidR="00C91BE9" w:rsidRPr="004325DF" w:rsidRDefault="00C91BE9" w:rsidP="005619AD">
            <w:pPr>
              <w:pStyle w:val="TotalIlustrao"/>
              <w:rPr>
                <w:b/>
                <w:bCs/>
                <w:lang w:eastAsia="pt-BR"/>
              </w:rPr>
            </w:pPr>
            <w:r w:rsidRPr="004325DF">
              <w:rPr>
                <w:b/>
                <w:bCs/>
                <w:lang w:eastAsia="pt-BR"/>
              </w:rPr>
              <w:t>1083,33</w:t>
            </w:r>
          </w:p>
        </w:tc>
        <w:tc>
          <w:tcPr>
            <w:tcW w:w="248" w:type="pct"/>
            <w:tcBorders>
              <w:top w:val="nil"/>
              <w:left w:val="nil"/>
              <w:bottom w:val="single" w:sz="4" w:space="0" w:color="auto"/>
              <w:right w:val="single" w:sz="4" w:space="0" w:color="auto"/>
            </w:tcBorders>
            <w:shd w:val="clear" w:color="000000" w:fill="D9D9D9"/>
            <w:vAlign w:val="center"/>
            <w:hideMark/>
          </w:tcPr>
          <w:p w14:paraId="371B2540" w14:textId="77777777" w:rsidR="00C91BE9" w:rsidRPr="004325DF" w:rsidRDefault="00C91BE9" w:rsidP="005619AD">
            <w:pPr>
              <w:pStyle w:val="TotalIlustrao"/>
              <w:rPr>
                <w:b/>
                <w:bCs/>
                <w:lang w:eastAsia="pt-BR"/>
              </w:rPr>
            </w:pPr>
            <w:r w:rsidRPr="004325DF">
              <w:rPr>
                <w:b/>
                <w:bCs/>
                <w:lang w:eastAsia="pt-BR"/>
              </w:rPr>
              <w:t>100,00</w:t>
            </w:r>
          </w:p>
        </w:tc>
        <w:tc>
          <w:tcPr>
            <w:tcW w:w="213" w:type="pct"/>
            <w:tcBorders>
              <w:top w:val="nil"/>
              <w:left w:val="nil"/>
              <w:bottom w:val="single" w:sz="4" w:space="0" w:color="auto"/>
              <w:right w:val="single" w:sz="4" w:space="0" w:color="auto"/>
            </w:tcBorders>
            <w:shd w:val="clear" w:color="000000" w:fill="D9D9D9"/>
            <w:vAlign w:val="center"/>
            <w:hideMark/>
          </w:tcPr>
          <w:p w14:paraId="2770D534" w14:textId="77777777" w:rsidR="00C91BE9" w:rsidRPr="004325DF" w:rsidRDefault="00C91BE9" w:rsidP="005619AD">
            <w:pPr>
              <w:pStyle w:val="TotalIlustrao"/>
              <w:rPr>
                <w:b/>
                <w:bCs/>
                <w:lang w:eastAsia="pt-BR"/>
              </w:rPr>
            </w:pPr>
            <w:r w:rsidRPr="004325DF">
              <w:rPr>
                <w:b/>
                <w:bCs/>
                <w:lang w:eastAsia="pt-BR"/>
              </w:rPr>
              <w:t>14,81</w:t>
            </w:r>
          </w:p>
        </w:tc>
        <w:tc>
          <w:tcPr>
            <w:tcW w:w="248" w:type="pct"/>
            <w:tcBorders>
              <w:top w:val="nil"/>
              <w:left w:val="nil"/>
              <w:bottom w:val="single" w:sz="4" w:space="0" w:color="auto"/>
              <w:right w:val="single" w:sz="4" w:space="0" w:color="auto"/>
            </w:tcBorders>
            <w:shd w:val="clear" w:color="000000" w:fill="D9D9D9"/>
            <w:vAlign w:val="center"/>
            <w:hideMark/>
          </w:tcPr>
          <w:p w14:paraId="2EAFF446" w14:textId="77777777" w:rsidR="00C91BE9" w:rsidRPr="004325DF" w:rsidRDefault="00C91BE9" w:rsidP="005619AD">
            <w:pPr>
              <w:pStyle w:val="TotalIlustrao"/>
              <w:rPr>
                <w:b/>
                <w:bCs/>
                <w:lang w:eastAsia="pt-BR"/>
              </w:rPr>
            </w:pPr>
            <w:r w:rsidRPr="004325DF">
              <w:rPr>
                <w:b/>
                <w:bCs/>
                <w:lang w:eastAsia="pt-BR"/>
              </w:rPr>
              <w:t>100,00</w:t>
            </w:r>
          </w:p>
        </w:tc>
        <w:tc>
          <w:tcPr>
            <w:tcW w:w="248" w:type="pct"/>
            <w:tcBorders>
              <w:top w:val="nil"/>
              <w:left w:val="nil"/>
              <w:bottom w:val="single" w:sz="4" w:space="0" w:color="auto"/>
              <w:right w:val="single" w:sz="4" w:space="0" w:color="auto"/>
            </w:tcBorders>
            <w:shd w:val="clear" w:color="000000" w:fill="D9D9D9"/>
            <w:vAlign w:val="center"/>
            <w:hideMark/>
          </w:tcPr>
          <w:p w14:paraId="2F3AE6BD" w14:textId="77777777" w:rsidR="00C91BE9" w:rsidRPr="004325DF" w:rsidRDefault="00C91BE9" w:rsidP="005619AD">
            <w:pPr>
              <w:pStyle w:val="TotalIlustrao"/>
              <w:rPr>
                <w:b/>
                <w:bCs/>
                <w:lang w:eastAsia="pt-BR"/>
              </w:rPr>
            </w:pPr>
            <w:r w:rsidRPr="004325DF">
              <w:rPr>
                <w:b/>
                <w:bCs/>
                <w:lang w:eastAsia="pt-BR"/>
              </w:rPr>
              <w:t>300,00</w:t>
            </w:r>
          </w:p>
        </w:tc>
        <w:tc>
          <w:tcPr>
            <w:tcW w:w="248" w:type="pct"/>
            <w:tcBorders>
              <w:top w:val="nil"/>
              <w:left w:val="nil"/>
              <w:bottom w:val="single" w:sz="4" w:space="0" w:color="auto"/>
            </w:tcBorders>
            <w:shd w:val="clear" w:color="000000" w:fill="D9D9D9"/>
            <w:vAlign w:val="center"/>
            <w:hideMark/>
          </w:tcPr>
          <w:p w14:paraId="01B2BB2D" w14:textId="77777777" w:rsidR="00C91BE9" w:rsidRPr="004325DF" w:rsidRDefault="00C91BE9" w:rsidP="005619AD">
            <w:pPr>
              <w:pStyle w:val="TotalIlustrao"/>
              <w:rPr>
                <w:b/>
                <w:bCs/>
                <w:lang w:eastAsia="pt-BR"/>
              </w:rPr>
            </w:pPr>
            <w:r w:rsidRPr="004325DF">
              <w:rPr>
                <w:b/>
                <w:bCs/>
                <w:lang w:eastAsia="pt-BR"/>
              </w:rPr>
              <w:t>100,00</w:t>
            </w:r>
          </w:p>
        </w:tc>
      </w:tr>
    </w:tbl>
    <w:p w14:paraId="24D33465" w14:textId="77777777" w:rsidR="00C91BE9" w:rsidRPr="001C48A3" w:rsidRDefault="00C91BE9" w:rsidP="00C91BE9">
      <w:pPr>
        <w:spacing w:after="60"/>
        <w:jc w:val="both"/>
        <w:rPr>
          <w:sz w:val="16"/>
        </w:rPr>
      </w:pPr>
      <w:r w:rsidRPr="001C48A3">
        <w:rPr>
          <w:sz w:val="16"/>
        </w:rPr>
        <w:t>Legenda: AB= Área Basal (m²); DA= Densidade Absoluta (n/ha); DR=Densidade Relativa (%); DoA=Dominância Absoluta (m²/há); DoR= Dominância Relativa (%); V</w:t>
      </w:r>
      <w:r>
        <w:rPr>
          <w:sz w:val="16"/>
        </w:rPr>
        <w:t>I</w:t>
      </w:r>
      <w:r w:rsidRPr="001C48A3">
        <w:rPr>
          <w:sz w:val="16"/>
        </w:rPr>
        <w:t xml:space="preserve"> = Índice de Valor de </w:t>
      </w:r>
      <w:r>
        <w:rPr>
          <w:sz w:val="16"/>
        </w:rPr>
        <w:t>Importância</w:t>
      </w:r>
      <w:r w:rsidRPr="001C48A3">
        <w:rPr>
          <w:sz w:val="16"/>
        </w:rPr>
        <w:t>.</w:t>
      </w:r>
    </w:p>
    <w:p w14:paraId="558DC8ED" w14:textId="77777777" w:rsidR="00C91BE9" w:rsidRPr="001C48A3" w:rsidRDefault="00C91BE9" w:rsidP="00C91BE9">
      <w:pPr>
        <w:spacing w:line="276" w:lineRule="auto"/>
        <w:jc w:val="left"/>
        <w:rPr>
          <w:rFonts w:eastAsia="Times New Roman"/>
          <w:bCs/>
          <w:iCs/>
          <w:szCs w:val="20"/>
          <w:lang w:eastAsia="pt-BR"/>
        </w:rPr>
        <w:sectPr w:rsidR="00C91BE9" w:rsidRPr="001C48A3" w:rsidSect="001B6840">
          <w:headerReference w:type="default" r:id="rId142"/>
          <w:footerReference w:type="default" r:id="rId143"/>
          <w:pgSz w:w="16838" w:h="11906" w:orient="landscape" w:code="9"/>
          <w:pgMar w:top="1134" w:right="1134" w:bottom="1134" w:left="1134" w:header="680" w:footer="680" w:gutter="0"/>
          <w:cols w:space="720"/>
        </w:sectPr>
      </w:pPr>
    </w:p>
    <w:p w14:paraId="3B621BD1" w14:textId="77777777" w:rsidR="00C91BE9" w:rsidRPr="001C48A3" w:rsidRDefault="00C91BE9" w:rsidP="00C91BE9">
      <w:pPr>
        <w:pStyle w:val="Total9"/>
      </w:pPr>
      <w:bookmarkStart w:id="366" w:name="_Toc204610907"/>
      <w:r w:rsidRPr="001C48A3">
        <w:lastRenderedPageBreak/>
        <w:t>Estrutura Vertical</w:t>
      </w:r>
      <w:bookmarkEnd w:id="366"/>
    </w:p>
    <w:p w14:paraId="3DD1F419" w14:textId="34C50C91"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As estimativas dos parâmetros da estrutura vertical (</w:t>
      </w:r>
      <w:r>
        <w:rPr>
          <w:rFonts w:eastAsia="Times New Roman"/>
          <w:bCs/>
          <w:iCs/>
          <w:szCs w:val="20"/>
        </w:rPr>
        <w:fldChar w:fldCharType="begin"/>
      </w:r>
      <w:r>
        <w:rPr>
          <w:rFonts w:eastAsia="Times New Roman"/>
          <w:bCs/>
          <w:iCs/>
          <w:szCs w:val="20"/>
        </w:rPr>
        <w:instrText xml:space="preserve"> REF _Ref202261402 \h  \* MERGEFORMAT </w:instrText>
      </w:r>
      <w:r>
        <w:rPr>
          <w:rFonts w:eastAsia="Times New Roman"/>
          <w:bCs/>
          <w:iCs/>
          <w:szCs w:val="20"/>
        </w:rPr>
      </w:r>
      <w:r>
        <w:rPr>
          <w:rFonts w:eastAsia="Times New Roman"/>
          <w:bCs/>
          <w:iCs/>
          <w:szCs w:val="20"/>
        </w:rPr>
        <w:fldChar w:fldCharType="separate"/>
      </w:r>
      <w:r w:rsidR="009C1BA0" w:rsidRPr="009C1BA0">
        <w:rPr>
          <w:rFonts w:eastAsia="Times New Roman"/>
          <w:bCs/>
          <w:iCs/>
          <w:szCs w:val="20"/>
        </w:rPr>
        <w:t>Figura 31</w:t>
      </w:r>
      <w:r>
        <w:rPr>
          <w:rFonts w:eastAsia="Times New Roman"/>
          <w:bCs/>
          <w:iCs/>
          <w:szCs w:val="20"/>
        </w:rPr>
        <w:fldChar w:fldCharType="end"/>
      </w:r>
      <w:r>
        <w:rPr>
          <w:rFonts w:eastAsia="Times New Roman"/>
          <w:bCs/>
          <w:iCs/>
          <w:szCs w:val="20"/>
        </w:rPr>
        <w:t xml:space="preserve"> </w:t>
      </w:r>
      <w:r w:rsidRPr="001C48A3">
        <w:rPr>
          <w:rFonts w:eastAsia="Times New Roman"/>
          <w:bCs/>
          <w:iCs/>
          <w:szCs w:val="20"/>
        </w:rPr>
        <w:t xml:space="preserve">e </w:t>
      </w:r>
      <w:r w:rsidRPr="001C48A3">
        <w:rPr>
          <w:rFonts w:eastAsia="Times New Roman"/>
          <w:bCs/>
          <w:iCs/>
          <w:szCs w:val="20"/>
        </w:rPr>
        <w:fldChar w:fldCharType="begin"/>
      </w:r>
      <w:r w:rsidRPr="001C48A3">
        <w:rPr>
          <w:rFonts w:eastAsia="Times New Roman"/>
          <w:bCs/>
          <w:iCs/>
          <w:szCs w:val="20"/>
        </w:rPr>
        <w:instrText xml:space="preserve"> REF _Ref179895555 \h </w:instrText>
      </w:r>
      <w:r>
        <w:rPr>
          <w:rFonts w:eastAsia="Times New Roman"/>
          <w:bCs/>
          <w:iCs/>
          <w:szCs w:val="20"/>
        </w:rPr>
        <w:instrText xml:space="preserve"> \* MERGEFORMAT </w:instrText>
      </w:r>
      <w:r w:rsidRPr="001C48A3">
        <w:rPr>
          <w:rFonts w:eastAsia="Times New Roman"/>
          <w:bCs/>
          <w:iCs/>
          <w:szCs w:val="20"/>
        </w:rPr>
      </w:r>
      <w:r w:rsidRPr="001C48A3">
        <w:rPr>
          <w:rFonts w:eastAsia="Times New Roman"/>
          <w:bCs/>
          <w:iCs/>
          <w:szCs w:val="20"/>
        </w:rPr>
        <w:fldChar w:fldCharType="separate"/>
      </w:r>
      <w:r w:rsidR="009C1BA0" w:rsidRPr="009C1BA0">
        <w:rPr>
          <w:rFonts w:eastAsia="Times New Roman"/>
          <w:bCs/>
          <w:iCs/>
          <w:szCs w:val="20"/>
        </w:rPr>
        <w:t>Tabela 25</w:t>
      </w:r>
      <w:r w:rsidRPr="001C48A3">
        <w:rPr>
          <w:rFonts w:eastAsia="Times New Roman"/>
          <w:bCs/>
          <w:iCs/>
          <w:szCs w:val="20"/>
        </w:rPr>
        <w:fldChar w:fldCharType="end"/>
      </w:r>
      <w:r w:rsidRPr="001C48A3">
        <w:rPr>
          <w:rFonts w:eastAsia="Times New Roman"/>
          <w:bCs/>
          <w:iCs/>
          <w:szCs w:val="20"/>
        </w:rPr>
        <w:t xml:space="preserve">) incluem as espécies e as posições sociológicas estimadas em função do valor fitossociológico por espécie nas classes de altura total. Do número total de indivíduos de espécies amostrados, </w:t>
      </w:r>
      <w:r>
        <w:rPr>
          <w:rFonts w:eastAsia="Times New Roman"/>
          <w:bCs/>
          <w:iCs/>
          <w:szCs w:val="20"/>
        </w:rPr>
        <w:t>14</w:t>
      </w:r>
      <w:r w:rsidRPr="001C48A3">
        <w:rPr>
          <w:rFonts w:eastAsia="Times New Roman"/>
          <w:bCs/>
          <w:iCs/>
          <w:szCs w:val="20"/>
        </w:rPr>
        <w:t xml:space="preserve"> indivíduos (</w:t>
      </w:r>
      <w:r>
        <w:rPr>
          <w:rFonts w:eastAsia="Times New Roman"/>
          <w:bCs/>
          <w:iCs/>
          <w:szCs w:val="20"/>
        </w:rPr>
        <w:t>13,73</w:t>
      </w:r>
      <w:r w:rsidRPr="001C48A3">
        <w:rPr>
          <w:rFonts w:eastAsia="Times New Roman"/>
          <w:bCs/>
          <w:iCs/>
          <w:szCs w:val="20"/>
        </w:rPr>
        <w:t xml:space="preserve">%) encontram-se no estrato de altura inferior (HT &lt; </w:t>
      </w:r>
      <w:r>
        <w:rPr>
          <w:rFonts w:eastAsia="Times New Roman"/>
          <w:bCs/>
          <w:iCs/>
          <w:szCs w:val="20"/>
        </w:rPr>
        <w:t>4,60</w:t>
      </w:r>
      <w:r w:rsidRPr="001C48A3">
        <w:rPr>
          <w:rFonts w:eastAsia="Times New Roman"/>
          <w:bCs/>
          <w:iCs/>
          <w:szCs w:val="20"/>
        </w:rPr>
        <w:t xml:space="preserve"> m), </w:t>
      </w:r>
      <w:r>
        <w:rPr>
          <w:rFonts w:eastAsia="Times New Roman"/>
          <w:bCs/>
          <w:iCs/>
          <w:szCs w:val="20"/>
        </w:rPr>
        <w:t>63</w:t>
      </w:r>
      <w:r w:rsidRPr="001C48A3">
        <w:rPr>
          <w:rFonts w:eastAsia="Times New Roman"/>
          <w:bCs/>
          <w:iCs/>
          <w:szCs w:val="20"/>
        </w:rPr>
        <w:t xml:space="preserve"> indivíduos (</w:t>
      </w:r>
      <w:r>
        <w:rPr>
          <w:rFonts w:eastAsia="Times New Roman"/>
          <w:bCs/>
          <w:iCs/>
          <w:szCs w:val="20"/>
        </w:rPr>
        <w:t>61,76</w:t>
      </w:r>
      <w:r w:rsidRPr="001C48A3">
        <w:rPr>
          <w:rFonts w:eastAsia="Times New Roman"/>
          <w:bCs/>
          <w:iCs/>
          <w:szCs w:val="20"/>
        </w:rPr>
        <w:t>%) no estrato médio (</w:t>
      </w:r>
      <w:r>
        <w:rPr>
          <w:rFonts w:eastAsia="Times New Roman"/>
          <w:bCs/>
          <w:iCs/>
          <w:szCs w:val="20"/>
        </w:rPr>
        <w:t>4,60</w:t>
      </w:r>
      <w:r w:rsidRPr="001C48A3">
        <w:rPr>
          <w:rFonts w:eastAsia="Times New Roman"/>
          <w:bCs/>
          <w:iCs/>
          <w:szCs w:val="20"/>
        </w:rPr>
        <w:t xml:space="preserve"> m &lt;= HT &lt; </w:t>
      </w:r>
      <w:r>
        <w:rPr>
          <w:rFonts w:eastAsia="Times New Roman"/>
          <w:bCs/>
          <w:iCs/>
          <w:szCs w:val="20"/>
        </w:rPr>
        <w:t>10,55</w:t>
      </w:r>
      <w:r w:rsidRPr="001C48A3">
        <w:rPr>
          <w:rFonts w:eastAsia="Times New Roman"/>
          <w:bCs/>
          <w:iCs/>
          <w:szCs w:val="20"/>
        </w:rPr>
        <w:t xml:space="preserve"> m) e </w:t>
      </w:r>
      <w:r>
        <w:rPr>
          <w:rFonts w:eastAsia="Times New Roman"/>
          <w:bCs/>
          <w:iCs/>
          <w:szCs w:val="20"/>
        </w:rPr>
        <w:t>25</w:t>
      </w:r>
      <w:r w:rsidRPr="001C48A3">
        <w:rPr>
          <w:rFonts w:eastAsia="Times New Roman"/>
          <w:bCs/>
          <w:iCs/>
          <w:szCs w:val="20"/>
        </w:rPr>
        <w:t xml:space="preserve"> indivíduos (</w:t>
      </w:r>
      <w:r>
        <w:rPr>
          <w:rFonts w:eastAsia="Times New Roman"/>
          <w:bCs/>
          <w:iCs/>
          <w:szCs w:val="20"/>
        </w:rPr>
        <w:t>24,51</w:t>
      </w:r>
      <w:r w:rsidRPr="001C48A3">
        <w:rPr>
          <w:rFonts w:eastAsia="Times New Roman"/>
          <w:bCs/>
          <w:iCs/>
          <w:szCs w:val="20"/>
        </w:rPr>
        <w:t xml:space="preserve">%) no estrato superior (HT &gt;= </w:t>
      </w:r>
      <w:r>
        <w:rPr>
          <w:rFonts w:eastAsia="Times New Roman"/>
          <w:bCs/>
          <w:iCs/>
          <w:szCs w:val="20"/>
        </w:rPr>
        <w:t>10,55</w:t>
      </w:r>
      <w:r w:rsidRPr="001C48A3">
        <w:rPr>
          <w:rFonts w:eastAsia="Times New Roman"/>
          <w:bCs/>
          <w:iCs/>
          <w:szCs w:val="20"/>
        </w:rPr>
        <w:t xml:space="preserve"> m). Por meio da análise da estrutura vertical é possível verificar a importância das espécies considerando a sua participação nos estratos verticais que o povoamento apresenta. Os estratos verticais encontrados na comunidade arbórea podem ser divididos em: espécies dominantes, intermediárias e dominadas. A altura média de todos os indivíduos de espécies nativas mensurados foi de </w:t>
      </w:r>
      <w:r>
        <w:rPr>
          <w:rFonts w:eastAsia="Times New Roman"/>
          <w:bCs/>
          <w:iCs/>
          <w:szCs w:val="20"/>
        </w:rPr>
        <w:t xml:space="preserve">7,45 </w:t>
      </w:r>
      <w:r w:rsidRPr="001C48A3">
        <w:rPr>
          <w:rFonts w:eastAsia="Times New Roman"/>
          <w:bCs/>
          <w:iCs/>
          <w:szCs w:val="20"/>
        </w:rPr>
        <w:t xml:space="preserve">metros. </w:t>
      </w:r>
    </w:p>
    <w:p w14:paraId="3A8E2E63" w14:textId="77777777" w:rsidR="00C91BE9"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 xml:space="preserve">A espécie nativa </w:t>
      </w:r>
      <w:r>
        <w:rPr>
          <w:rStyle w:val="nfase"/>
        </w:rPr>
        <w:t>Aparisthmium cordatum</w:t>
      </w:r>
      <w:r>
        <w:t xml:space="preserve"> (13,72%) </w:t>
      </w:r>
      <w:r w:rsidRPr="001C48A3">
        <w:rPr>
          <w:rFonts w:eastAsia="Times New Roman"/>
          <w:bCs/>
          <w:iCs/>
          <w:szCs w:val="20"/>
        </w:rPr>
        <w:t xml:space="preserve">foi a que apresentou o maior valor em relação a posição sociológica, tanto relativa quanto absoluta importância, seguida de: </w:t>
      </w:r>
      <w:r>
        <w:rPr>
          <w:rStyle w:val="nfase"/>
        </w:rPr>
        <w:t>Miconia tristis</w:t>
      </w:r>
      <w:r>
        <w:t xml:space="preserve"> (6,58%), </w:t>
      </w:r>
      <w:r>
        <w:rPr>
          <w:rStyle w:val="nfase"/>
        </w:rPr>
        <w:t>Machaerium brasiliense</w:t>
      </w:r>
      <w:r>
        <w:t xml:space="preserve"> (5,78%), </w:t>
      </w:r>
      <w:r>
        <w:rPr>
          <w:rStyle w:val="nfase"/>
        </w:rPr>
        <w:t>Cecropia hololeuca</w:t>
      </w:r>
      <w:r>
        <w:t xml:space="preserve"> (4,99%), </w:t>
      </w:r>
      <w:r w:rsidRPr="00120D04">
        <w:rPr>
          <w:rStyle w:val="nfase"/>
        </w:rPr>
        <w:t xml:space="preserve">Casearia sylvestris </w:t>
      </w:r>
      <w:r>
        <w:t xml:space="preserve">(4,47%), </w:t>
      </w:r>
      <w:r>
        <w:rPr>
          <w:rStyle w:val="nfase"/>
        </w:rPr>
        <w:t>Xylopia sericea</w:t>
      </w:r>
      <w:r>
        <w:t xml:space="preserve"> (4,24%) e </w:t>
      </w:r>
      <w:r>
        <w:rPr>
          <w:rStyle w:val="nfase"/>
        </w:rPr>
        <w:t>Piptocarpha macropoda</w:t>
      </w:r>
      <w:r>
        <w:t xml:space="preserve"> (4,20%).</w:t>
      </w:r>
    </w:p>
    <w:p w14:paraId="7B96547E" w14:textId="77777777" w:rsidR="00C91BE9" w:rsidRPr="001C48A3" w:rsidRDefault="00C91BE9" w:rsidP="00C91BE9">
      <w:pPr>
        <w:spacing w:before="120" w:after="120" w:line="276" w:lineRule="auto"/>
        <w:ind w:firstLine="567"/>
        <w:jc w:val="both"/>
        <w:rPr>
          <w:rFonts w:eastAsia="Times New Roman"/>
          <w:bCs/>
          <w:iCs/>
          <w:szCs w:val="20"/>
        </w:rPr>
      </w:pPr>
      <w:r>
        <w:rPr>
          <w:rFonts w:eastAsia="Times New Roman"/>
          <w:bCs/>
          <w:iCs/>
          <w:szCs w:val="20"/>
        </w:rPr>
        <w:t xml:space="preserve">. </w:t>
      </w:r>
      <w:r w:rsidRPr="001C48A3">
        <w:rPr>
          <w:rFonts w:eastAsia="Times New Roman"/>
          <w:bCs/>
          <w:iCs/>
          <w:szCs w:val="20"/>
        </w:rPr>
        <w:t>Estas espécies possuem maior importância ecológica em termos de estrutura vertical dentro da fitofisionomia analisada e a maioria dos indivíduos encontram-se no estrato médio (</w:t>
      </w:r>
      <w:r>
        <w:rPr>
          <w:rFonts w:eastAsia="Times New Roman"/>
          <w:bCs/>
          <w:iCs/>
          <w:szCs w:val="20"/>
        </w:rPr>
        <w:t>4,60</w:t>
      </w:r>
      <w:r w:rsidRPr="001C48A3">
        <w:rPr>
          <w:rFonts w:eastAsia="Times New Roman"/>
          <w:bCs/>
          <w:iCs/>
          <w:szCs w:val="20"/>
        </w:rPr>
        <w:t xml:space="preserve"> m &lt;= HT &lt; </w:t>
      </w:r>
      <w:r>
        <w:rPr>
          <w:rFonts w:eastAsia="Times New Roman"/>
          <w:bCs/>
          <w:iCs/>
          <w:szCs w:val="20"/>
        </w:rPr>
        <w:t>10,55</w:t>
      </w:r>
      <w:r w:rsidRPr="001C48A3">
        <w:rPr>
          <w:rFonts w:eastAsia="Times New Roman"/>
          <w:bCs/>
          <w:iCs/>
          <w:szCs w:val="20"/>
        </w:rPr>
        <w:t xml:space="preserve"> m) da população, denotando que tais espécies são intermediárias com relação aos estratos verticais. </w:t>
      </w:r>
    </w:p>
    <w:p w14:paraId="51345F62" w14:textId="77777777" w:rsidR="00C91BE9" w:rsidRPr="001C48A3" w:rsidRDefault="00C91BE9" w:rsidP="00C91BE9">
      <w:pPr>
        <w:pStyle w:val="TotalIlustrao"/>
      </w:pPr>
      <w:r>
        <w:rPr>
          <w:noProof/>
        </w:rPr>
        <w:drawing>
          <wp:inline distT="0" distB="0" distL="0" distR="0" wp14:anchorId="7CF16AA8" wp14:editId="5495A963">
            <wp:extent cx="5760085" cy="3596005"/>
            <wp:effectExtent l="0" t="0" r="12065" b="4445"/>
            <wp:docPr id="1259583562" name="Gráfico 1">
              <a:extLst xmlns:a="http://schemas.openxmlformats.org/drawingml/2006/main">
                <a:ext uri="{FF2B5EF4-FFF2-40B4-BE49-F238E27FC236}">
                  <a16:creationId xmlns:a16="http://schemas.microsoft.com/office/drawing/2014/main" id="{DB19C6A7-669A-AF54-592E-4820B9B149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13C04F2" w14:textId="79317CCE" w:rsidR="00C91BE9" w:rsidRPr="001C48A3" w:rsidRDefault="00C91BE9" w:rsidP="00C91BE9">
      <w:pPr>
        <w:spacing w:before="60" w:after="240" w:line="264" w:lineRule="auto"/>
        <w:jc w:val="both"/>
        <w:rPr>
          <w:sz w:val="18"/>
          <w:highlight w:val="yellow"/>
        </w:rPr>
      </w:pPr>
      <w:bookmarkStart w:id="367" w:name="_Ref202261402"/>
      <w:bookmarkStart w:id="368" w:name="_Toc179897049"/>
      <w:bookmarkStart w:id="369" w:name="_Toc204613609"/>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31</w:t>
      </w:r>
      <w:r w:rsidRPr="001C48A3">
        <w:rPr>
          <w:sz w:val="18"/>
        </w:rPr>
        <w:fldChar w:fldCharType="end"/>
      </w:r>
      <w:bookmarkEnd w:id="367"/>
      <w:r w:rsidRPr="001C48A3">
        <w:rPr>
          <w:noProof/>
          <w:sz w:val="18"/>
        </w:rPr>
        <w:t>.</w:t>
      </w:r>
      <w:r w:rsidRPr="001C48A3">
        <w:rPr>
          <w:sz w:val="18"/>
        </w:rPr>
        <w:t xml:space="preserve"> Gráfico do número de indivíduos amostrados por classe de altura </w:t>
      </w:r>
      <w:r>
        <w:rPr>
          <w:sz w:val="18"/>
        </w:rPr>
        <w:t xml:space="preserve">– </w:t>
      </w:r>
      <w:r w:rsidRPr="001C48A3">
        <w:rPr>
          <w:sz w:val="18"/>
        </w:rPr>
        <w:t>FESI</w:t>
      </w:r>
      <w:r>
        <w:rPr>
          <w:sz w:val="18"/>
        </w:rPr>
        <w:t xml:space="preserve"> (ACS</w:t>
      </w:r>
      <w:r w:rsidRPr="001C48A3">
        <w:rPr>
          <w:sz w:val="18"/>
        </w:rPr>
        <w:t xml:space="preserve"> – </w:t>
      </w:r>
      <w:r>
        <w:rPr>
          <w:sz w:val="18"/>
        </w:rPr>
        <w:t>120 m²</w:t>
      </w:r>
      <w:r w:rsidRPr="001C48A3">
        <w:rPr>
          <w:sz w:val="18"/>
        </w:rPr>
        <w:t>).</w:t>
      </w:r>
      <w:bookmarkEnd w:id="368"/>
      <w:bookmarkEnd w:id="369"/>
    </w:p>
    <w:p w14:paraId="5696A9A7" w14:textId="77777777" w:rsidR="00C91BE9" w:rsidRPr="001C48A3" w:rsidRDefault="00C91BE9" w:rsidP="00C91BE9">
      <w:pPr>
        <w:spacing w:line="276" w:lineRule="auto"/>
        <w:jc w:val="left"/>
        <w:rPr>
          <w:rFonts w:eastAsia="Times New Roman"/>
          <w:bCs/>
          <w:iCs/>
          <w:szCs w:val="20"/>
          <w:highlight w:val="yellow"/>
        </w:rPr>
        <w:sectPr w:rsidR="00C91BE9" w:rsidRPr="001C48A3" w:rsidSect="00C91BE9">
          <w:headerReference w:type="default" r:id="rId145"/>
          <w:footerReference w:type="default" r:id="rId146"/>
          <w:pgSz w:w="11907" w:h="16839"/>
          <w:pgMar w:top="1134" w:right="1418" w:bottom="1134" w:left="1418" w:header="227" w:footer="567" w:gutter="0"/>
          <w:cols w:space="720"/>
        </w:sectPr>
      </w:pPr>
    </w:p>
    <w:p w14:paraId="6CF76187" w14:textId="0763BAF2" w:rsidR="00C91BE9" w:rsidRPr="001C48A3" w:rsidRDefault="00C91BE9" w:rsidP="00C91BE9">
      <w:pPr>
        <w:spacing w:before="240" w:after="60" w:line="264" w:lineRule="auto"/>
        <w:rPr>
          <w:sz w:val="18"/>
        </w:rPr>
      </w:pPr>
      <w:bookmarkStart w:id="370" w:name="_Ref179895555"/>
      <w:bookmarkStart w:id="371" w:name="_Toc179895877"/>
      <w:bookmarkStart w:id="372" w:name="_Toc204616460"/>
      <w:r w:rsidRPr="001C48A3">
        <w:rPr>
          <w:sz w:val="18"/>
        </w:rPr>
        <w:lastRenderedPageBreak/>
        <w:t xml:space="preserve">Tabela </w:t>
      </w:r>
      <w:r w:rsidRPr="001C48A3">
        <w:rPr>
          <w:sz w:val="18"/>
        </w:rPr>
        <w:fldChar w:fldCharType="begin"/>
      </w:r>
      <w:r w:rsidRPr="001C48A3">
        <w:rPr>
          <w:sz w:val="18"/>
        </w:rPr>
        <w:instrText>SEQ Tabela \* ARABIC</w:instrText>
      </w:r>
      <w:r w:rsidRPr="001C48A3">
        <w:rPr>
          <w:sz w:val="18"/>
        </w:rPr>
        <w:fldChar w:fldCharType="separate"/>
      </w:r>
      <w:r w:rsidR="009C1BA0">
        <w:rPr>
          <w:noProof/>
          <w:sz w:val="18"/>
        </w:rPr>
        <w:t>25</w:t>
      </w:r>
      <w:r w:rsidRPr="001C48A3">
        <w:rPr>
          <w:sz w:val="18"/>
        </w:rPr>
        <w:fldChar w:fldCharType="end"/>
      </w:r>
      <w:bookmarkEnd w:id="370"/>
      <w:r w:rsidRPr="001C48A3">
        <w:rPr>
          <w:sz w:val="18"/>
        </w:rPr>
        <w:t xml:space="preserve">. Distribuição do número de indivíduos por espécie e por classe de altura para </w:t>
      </w:r>
      <w:r>
        <w:rPr>
          <w:sz w:val="18"/>
        </w:rPr>
        <w:t xml:space="preserve">- </w:t>
      </w:r>
      <w:r w:rsidRPr="001C48A3">
        <w:rPr>
          <w:sz w:val="18"/>
        </w:rPr>
        <w:t xml:space="preserve">FESI </w:t>
      </w:r>
      <w:r>
        <w:rPr>
          <w:sz w:val="18"/>
        </w:rPr>
        <w:t xml:space="preserve"> (ACS </w:t>
      </w:r>
      <w:r w:rsidRPr="001C48A3">
        <w:rPr>
          <w:sz w:val="18"/>
        </w:rPr>
        <w:t xml:space="preserve">– </w:t>
      </w:r>
      <w:r>
        <w:rPr>
          <w:sz w:val="18"/>
        </w:rPr>
        <w:t xml:space="preserve"> m²</w:t>
      </w:r>
      <w:r w:rsidRPr="001C48A3">
        <w:rPr>
          <w:sz w:val="18"/>
        </w:rPr>
        <w:t>).</w:t>
      </w:r>
      <w:bookmarkEnd w:id="371"/>
      <w:bookmarkEnd w:id="372"/>
    </w:p>
    <w:tbl>
      <w:tblPr>
        <w:tblW w:w="14572" w:type="dxa"/>
        <w:jc w:val="center"/>
        <w:tblCellMar>
          <w:left w:w="70" w:type="dxa"/>
          <w:right w:w="70" w:type="dxa"/>
        </w:tblCellMar>
        <w:tblLook w:val="04A0" w:firstRow="1" w:lastRow="0" w:firstColumn="1" w:lastColumn="0" w:noHBand="0" w:noVBand="1"/>
      </w:tblPr>
      <w:tblGrid>
        <w:gridCol w:w="3103"/>
        <w:gridCol w:w="2789"/>
        <w:gridCol w:w="2262"/>
        <w:gridCol w:w="2419"/>
        <w:gridCol w:w="1472"/>
        <w:gridCol w:w="790"/>
        <w:gridCol w:w="1026"/>
        <w:gridCol w:w="711"/>
      </w:tblGrid>
      <w:tr w:rsidR="00C91BE9" w:rsidRPr="00DA3095" w14:paraId="381FB4C5" w14:textId="77777777" w:rsidTr="005619AD">
        <w:trPr>
          <w:trHeight w:val="227"/>
          <w:tblHeader/>
          <w:jc w:val="center"/>
        </w:trPr>
        <w:tc>
          <w:tcPr>
            <w:tcW w:w="1065" w:type="pct"/>
            <w:tcBorders>
              <w:top w:val="single" w:sz="4" w:space="0" w:color="auto"/>
              <w:bottom w:val="single" w:sz="4" w:space="0" w:color="auto"/>
              <w:right w:val="single" w:sz="4" w:space="0" w:color="auto"/>
            </w:tcBorders>
            <w:shd w:val="clear" w:color="000000" w:fill="A6A6A6"/>
            <w:vAlign w:val="center"/>
            <w:hideMark/>
          </w:tcPr>
          <w:p w14:paraId="69656D87" w14:textId="77777777" w:rsidR="00C91BE9" w:rsidRPr="00DA3095" w:rsidRDefault="00C91BE9" w:rsidP="005619AD">
            <w:pPr>
              <w:pStyle w:val="TotalIlustrao"/>
              <w:rPr>
                <w:b/>
                <w:bCs/>
                <w:lang w:eastAsia="pt-BR"/>
              </w:rPr>
            </w:pPr>
            <w:r w:rsidRPr="00DA3095">
              <w:rPr>
                <w:b/>
                <w:bCs/>
                <w:lang w:eastAsia="pt-BR"/>
              </w:rPr>
              <w:t>NOME CIENTÍFICO</w:t>
            </w:r>
          </w:p>
        </w:tc>
        <w:tc>
          <w:tcPr>
            <w:tcW w:w="957" w:type="pct"/>
            <w:tcBorders>
              <w:top w:val="single" w:sz="4" w:space="0" w:color="auto"/>
              <w:left w:val="nil"/>
              <w:bottom w:val="single" w:sz="4" w:space="0" w:color="auto"/>
              <w:right w:val="single" w:sz="4" w:space="0" w:color="auto"/>
            </w:tcBorders>
            <w:shd w:val="clear" w:color="000000" w:fill="A6A6A6"/>
            <w:vAlign w:val="center"/>
            <w:hideMark/>
          </w:tcPr>
          <w:p w14:paraId="7327CD0D" w14:textId="77777777" w:rsidR="00C91BE9" w:rsidRPr="00DA3095" w:rsidRDefault="00C91BE9" w:rsidP="005619AD">
            <w:pPr>
              <w:pStyle w:val="TotalIlustrao"/>
              <w:rPr>
                <w:b/>
                <w:bCs/>
                <w:lang w:eastAsia="pt-BR"/>
              </w:rPr>
            </w:pPr>
            <w:r w:rsidRPr="00DA3095">
              <w:rPr>
                <w:b/>
                <w:bCs/>
                <w:lang w:eastAsia="pt-BR"/>
              </w:rPr>
              <w:t>NOME COMUM</w:t>
            </w:r>
          </w:p>
        </w:tc>
        <w:tc>
          <w:tcPr>
            <w:tcW w:w="776" w:type="pct"/>
            <w:tcBorders>
              <w:top w:val="single" w:sz="4" w:space="0" w:color="auto"/>
              <w:left w:val="nil"/>
              <w:bottom w:val="single" w:sz="4" w:space="0" w:color="auto"/>
              <w:right w:val="single" w:sz="4" w:space="0" w:color="auto"/>
            </w:tcBorders>
            <w:shd w:val="clear" w:color="000000" w:fill="A6A6A6"/>
            <w:vAlign w:val="center"/>
            <w:hideMark/>
          </w:tcPr>
          <w:p w14:paraId="58F252F9" w14:textId="77777777" w:rsidR="00C91BE9" w:rsidRPr="00DA3095" w:rsidRDefault="00C91BE9" w:rsidP="005619AD">
            <w:pPr>
              <w:pStyle w:val="TotalIlustrao"/>
              <w:rPr>
                <w:b/>
                <w:bCs/>
                <w:lang w:eastAsia="pt-BR"/>
              </w:rPr>
            </w:pPr>
            <w:r w:rsidRPr="00DA3095">
              <w:rPr>
                <w:b/>
                <w:bCs/>
                <w:lang w:eastAsia="pt-BR"/>
              </w:rPr>
              <w:t>HT &lt; 4,60</w:t>
            </w:r>
          </w:p>
        </w:tc>
        <w:tc>
          <w:tcPr>
            <w:tcW w:w="830" w:type="pct"/>
            <w:tcBorders>
              <w:top w:val="single" w:sz="4" w:space="0" w:color="auto"/>
              <w:left w:val="nil"/>
              <w:bottom w:val="single" w:sz="4" w:space="0" w:color="auto"/>
              <w:right w:val="single" w:sz="4" w:space="0" w:color="auto"/>
            </w:tcBorders>
            <w:shd w:val="clear" w:color="000000" w:fill="A6A6A6"/>
            <w:vAlign w:val="center"/>
            <w:hideMark/>
          </w:tcPr>
          <w:p w14:paraId="6365FFFC" w14:textId="77777777" w:rsidR="00C91BE9" w:rsidRPr="00DA3095" w:rsidRDefault="00C91BE9" w:rsidP="005619AD">
            <w:pPr>
              <w:pStyle w:val="TotalIlustrao"/>
              <w:rPr>
                <w:b/>
                <w:bCs/>
                <w:lang w:eastAsia="pt-BR"/>
              </w:rPr>
            </w:pPr>
            <w:r w:rsidRPr="00DA3095">
              <w:rPr>
                <w:b/>
                <w:bCs/>
                <w:lang w:eastAsia="pt-BR"/>
              </w:rPr>
              <w:t>4,60 &lt;= HT &lt; 10,55</w:t>
            </w:r>
          </w:p>
        </w:tc>
        <w:tc>
          <w:tcPr>
            <w:tcW w:w="505" w:type="pct"/>
            <w:tcBorders>
              <w:top w:val="single" w:sz="4" w:space="0" w:color="auto"/>
              <w:left w:val="nil"/>
              <w:bottom w:val="single" w:sz="4" w:space="0" w:color="auto"/>
              <w:right w:val="single" w:sz="4" w:space="0" w:color="auto"/>
            </w:tcBorders>
            <w:shd w:val="clear" w:color="000000" w:fill="A6A6A6"/>
            <w:vAlign w:val="center"/>
            <w:hideMark/>
          </w:tcPr>
          <w:p w14:paraId="5B1A451B" w14:textId="77777777" w:rsidR="00C91BE9" w:rsidRPr="00DA3095" w:rsidRDefault="00C91BE9" w:rsidP="005619AD">
            <w:pPr>
              <w:pStyle w:val="TotalIlustrao"/>
              <w:rPr>
                <w:b/>
                <w:bCs/>
                <w:lang w:eastAsia="pt-BR"/>
              </w:rPr>
            </w:pPr>
            <w:r w:rsidRPr="00DA3095">
              <w:rPr>
                <w:b/>
                <w:bCs/>
                <w:lang w:eastAsia="pt-BR"/>
              </w:rPr>
              <w:t>HT &gt;= 10,55</w:t>
            </w:r>
          </w:p>
        </w:tc>
        <w:tc>
          <w:tcPr>
            <w:tcW w:w="271" w:type="pct"/>
            <w:tcBorders>
              <w:top w:val="single" w:sz="4" w:space="0" w:color="auto"/>
              <w:left w:val="nil"/>
              <w:bottom w:val="single" w:sz="4" w:space="0" w:color="auto"/>
              <w:right w:val="single" w:sz="4" w:space="0" w:color="auto"/>
            </w:tcBorders>
            <w:shd w:val="clear" w:color="000000" w:fill="A6A6A6"/>
            <w:vAlign w:val="center"/>
            <w:hideMark/>
          </w:tcPr>
          <w:p w14:paraId="19D9FF7E" w14:textId="77777777" w:rsidR="00C91BE9" w:rsidRPr="00DA3095" w:rsidRDefault="00C91BE9" w:rsidP="005619AD">
            <w:pPr>
              <w:pStyle w:val="TotalIlustrao"/>
              <w:rPr>
                <w:b/>
                <w:bCs/>
                <w:lang w:eastAsia="pt-BR"/>
              </w:rPr>
            </w:pPr>
            <w:r w:rsidRPr="00DA3095">
              <w:rPr>
                <w:b/>
                <w:bCs/>
                <w:lang w:eastAsia="pt-BR"/>
              </w:rPr>
              <w:t>N</w:t>
            </w:r>
          </w:p>
        </w:tc>
        <w:tc>
          <w:tcPr>
            <w:tcW w:w="352" w:type="pct"/>
            <w:tcBorders>
              <w:top w:val="single" w:sz="4" w:space="0" w:color="auto"/>
              <w:left w:val="nil"/>
              <w:bottom w:val="single" w:sz="4" w:space="0" w:color="auto"/>
              <w:right w:val="single" w:sz="4" w:space="0" w:color="auto"/>
            </w:tcBorders>
            <w:shd w:val="clear" w:color="000000" w:fill="A6A6A6"/>
            <w:vAlign w:val="center"/>
            <w:hideMark/>
          </w:tcPr>
          <w:p w14:paraId="5B2B40B7" w14:textId="77777777" w:rsidR="00C91BE9" w:rsidRPr="00DA3095" w:rsidRDefault="00C91BE9" w:rsidP="005619AD">
            <w:pPr>
              <w:pStyle w:val="TotalIlustrao"/>
              <w:rPr>
                <w:b/>
                <w:bCs/>
                <w:lang w:eastAsia="pt-BR"/>
              </w:rPr>
            </w:pPr>
            <w:r w:rsidRPr="00DA3095">
              <w:rPr>
                <w:b/>
                <w:bCs/>
                <w:lang w:eastAsia="pt-BR"/>
              </w:rPr>
              <w:t>PSA</w:t>
            </w:r>
          </w:p>
        </w:tc>
        <w:tc>
          <w:tcPr>
            <w:tcW w:w="244" w:type="pct"/>
            <w:tcBorders>
              <w:top w:val="single" w:sz="4" w:space="0" w:color="auto"/>
              <w:left w:val="nil"/>
              <w:bottom w:val="single" w:sz="4" w:space="0" w:color="auto"/>
            </w:tcBorders>
            <w:shd w:val="clear" w:color="000000" w:fill="A6A6A6"/>
            <w:vAlign w:val="center"/>
            <w:hideMark/>
          </w:tcPr>
          <w:p w14:paraId="255E924F" w14:textId="77777777" w:rsidR="00C91BE9" w:rsidRPr="00DA3095" w:rsidRDefault="00C91BE9" w:rsidP="005619AD">
            <w:pPr>
              <w:pStyle w:val="TotalIlustrao"/>
              <w:rPr>
                <w:b/>
                <w:bCs/>
                <w:lang w:eastAsia="pt-BR"/>
              </w:rPr>
            </w:pPr>
            <w:r w:rsidRPr="00DA3095">
              <w:rPr>
                <w:b/>
                <w:bCs/>
                <w:lang w:eastAsia="pt-BR"/>
              </w:rPr>
              <w:t>PSR</w:t>
            </w:r>
          </w:p>
        </w:tc>
      </w:tr>
      <w:tr w:rsidR="00C91BE9" w:rsidRPr="00223298" w14:paraId="55F18830" w14:textId="77777777" w:rsidTr="005619AD">
        <w:trPr>
          <w:trHeight w:val="227"/>
          <w:jc w:val="center"/>
        </w:trPr>
        <w:tc>
          <w:tcPr>
            <w:tcW w:w="1065" w:type="pct"/>
            <w:tcBorders>
              <w:top w:val="nil"/>
              <w:bottom w:val="single" w:sz="4" w:space="0" w:color="auto"/>
              <w:right w:val="single" w:sz="4" w:space="0" w:color="auto"/>
            </w:tcBorders>
            <w:vAlign w:val="center"/>
            <w:hideMark/>
          </w:tcPr>
          <w:p w14:paraId="3366BBC4" w14:textId="77777777" w:rsidR="00C91BE9" w:rsidRPr="00223298" w:rsidRDefault="00C91BE9" w:rsidP="005619AD">
            <w:pPr>
              <w:pStyle w:val="TotalIlustrao"/>
              <w:rPr>
                <w:i/>
                <w:iCs/>
                <w:lang w:eastAsia="pt-BR"/>
              </w:rPr>
            </w:pPr>
            <w:r w:rsidRPr="00223298">
              <w:rPr>
                <w:i/>
                <w:iCs/>
                <w:lang w:eastAsia="pt-BR"/>
              </w:rPr>
              <w:t>Alchornea triplinervia</w:t>
            </w:r>
          </w:p>
        </w:tc>
        <w:tc>
          <w:tcPr>
            <w:tcW w:w="957" w:type="pct"/>
            <w:tcBorders>
              <w:top w:val="nil"/>
              <w:left w:val="nil"/>
              <w:bottom w:val="single" w:sz="4" w:space="0" w:color="auto"/>
              <w:right w:val="single" w:sz="4" w:space="0" w:color="auto"/>
            </w:tcBorders>
            <w:vAlign w:val="center"/>
            <w:hideMark/>
          </w:tcPr>
          <w:p w14:paraId="073E0BA6" w14:textId="77777777" w:rsidR="00C91BE9" w:rsidRPr="00223298" w:rsidRDefault="00C91BE9" w:rsidP="005619AD">
            <w:pPr>
              <w:pStyle w:val="TotalIlustrao"/>
              <w:rPr>
                <w:lang w:eastAsia="pt-BR"/>
              </w:rPr>
            </w:pPr>
            <w:r w:rsidRPr="00223298">
              <w:rPr>
                <w:lang w:eastAsia="pt-BR"/>
              </w:rPr>
              <w:t>Tamanqueiro</w:t>
            </w:r>
          </w:p>
        </w:tc>
        <w:tc>
          <w:tcPr>
            <w:tcW w:w="776" w:type="pct"/>
            <w:tcBorders>
              <w:top w:val="nil"/>
              <w:left w:val="nil"/>
              <w:bottom w:val="single" w:sz="4" w:space="0" w:color="auto"/>
              <w:right w:val="single" w:sz="4" w:space="0" w:color="auto"/>
            </w:tcBorders>
            <w:vAlign w:val="center"/>
            <w:hideMark/>
          </w:tcPr>
          <w:p w14:paraId="725190AE" w14:textId="77777777" w:rsidR="00C91BE9" w:rsidRPr="00223298" w:rsidRDefault="00C91BE9" w:rsidP="005619AD">
            <w:pPr>
              <w:pStyle w:val="TotalIlustrao"/>
              <w:rPr>
                <w:lang w:eastAsia="pt-BR"/>
              </w:rPr>
            </w:pPr>
            <w:r w:rsidRPr="00223298">
              <w:rPr>
                <w:lang w:eastAsia="pt-BR"/>
              </w:rPr>
              <w:t>1</w:t>
            </w:r>
          </w:p>
        </w:tc>
        <w:tc>
          <w:tcPr>
            <w:tcW w:w="830" w:type="pct"/>
            <w:tcBorders>
              <w:top w:val="nil"/>
              <w:left w:val="nil"/>
              <w:bottom w:val="single" w:sz="4" w:space="0" w:color="auto"/>
              <w:right w:val="single" w:sz="4" w:space="0" w:color="auto"/>
            </w:tcBorders>
            <w:vAlign w:val="center"/>
            <w:hideMark/>
          </w:tcPr>
          <w:p w14:paraId="3E2857F3" w14:textId="77777777" w:rsidR="00C91BE9" w:rsidRPr="00223298" w:rsidRDefault="00C91BE9" w:rsidP="005619AD">
            <w:pPr>
              <w:pStyle w:val="TotalIlustrao"/>
              <w:rPr>
                <w:lang w:eastAsia="pt-BR"/>
              </w:rPr>
            </w:pPr>
            <w:r w:rsidRPr="00223298">
              <w:rPr>
                <w:lang w:eastAsia="pt-BR"/>
              </w:rPr>
              <w:t>2</w:t>
            </w:r>
          </w:p>
        </w:tc>
        <w:tc>
          <w:tcPr>
            <w:tcW w:w="505" w:type="pct"/>
            <w:tcBorders>
              <w:top w:val="nil"/>
              <w:left w:val="nil"/>
              <w:bottom w:val="single" w:sz="4" w:space="0" w:color="auto"/>
              <w:right w:val="single" w:sz="4" w:space="0" w:color="auto"/>
            </w:tcBorders>
            <w:vAlign w:val="center"/>
            <w:hideMark/>
          </w:tcPr>
          <w:p w14:paraId="2CC2DF1E"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4AF65392" w14:textId="77777777" w:rsidR="00C91BE9" w:rsidRPr="00223298" w:rsidRDefault="00C91BE9" w:rsidP="005619AD">
            <w:pPr>
              <w:pStyle w:val="TotalIlustrao"/>
              <w:rPr>
                <w:lang w:eastAsia="pt-BR"/>
              </w:rPr>
            </w:pPr>
            <w:r w:rsidRPr="00223298">
              <w:rPr>
                <w:lang w:eastAsia="pt-BR"/>
              </w:rPr>
              <w:t>3</w:t>
            </w:r>
          </w:p>
        </w:tc>
        <w:tc>
          <w:tcPr>
            <w:tcW w:w="352" w:type="pct"/>
            <w:tcBorders>
              <w:top w:val="nil"/>
              <w:left w:val="nil"/>
              <w:bottom w:val="single" w:sz="4" w:space="0" w:color="auto"/>
              <w:right w:val="single" w:sz="4" w:space="0" w:color="auto"/>
            </w:tcBorders>
            <w:vAlign w:val="center"/>
            <w:hideMark/>
          </w:tcPr>
          <w:p w14:paraId="66F0E16D" w14:textId="77777777" w:rsidR="00C91BE9" w:rsidRPr="00223298" w:rsidRDefault="00C91BE9" w:rsidP="005619AD">
            <w:pPr>
              <w:pStyle w:val="TotalIlustrao"/>
              <w:rPr>
                <w:lang w:eastAsia="pt-BR"/>
              </w:rPr>
            </w:pPr>
            <w:r w:rsidRPr="00223298">
              <w:rPr>
                <w:lang w:eastAsia="pt-BR"/>
              </w:rPr>
              <w:t>19,06</w:t>
            </w:r>
          </w:p>
        </w:tc>
        <w:tc>
          <w:tcPr>
            <w:tcW w:w="244" w:type="pct"/>
            <w:tcBorders>
              <w:top w:val="nil"/>
              <w:left w:val="nil"/>
              <w:bottom w:val="single" w:sz="4" w:space="0" w:color="auto"/>
            </w:tcBorders>
            <w:vAlign w:val="center"/>
            <w:hideMark/>
          </w:tcPr>
          <w:p w14:paraId="42050730" w14:textId="77777777" w:rsidR="00C91BE9" w:rsidRPr="00223298" w:rsidRDefault="00C91BE9" w:rsidP="005619AD">
            <w:pPr>
              <w:pStyle w:val="TotalIlustrao"/>
              <w:rPr>
                <w:lang w:eastAsia="pt-BR"/>
              </w:rPr>
            </w:pPr>
            <w:r w:rsidRPr="00223298">
              <w:rPr>
                <w:lang w:eastAsia="pt-BR"/>
              </w:rPr>
              <w:t>2,92</w:t>
            </w:r>
          </w:p>
        </w:tc>
      </w:tr>
      <w:tr w:rsidR="00C91BE9" w:rsidRPr="00223298" w14:paraId="3A31B3F8" w14:textId="77777777" w:rsidTr="005619AD">
        <w:trPr>
          <w:trHeight w:val="227"/>
          <w:jc w:val="center"/>
        </w:trPr>
        <w:tc>
          <w:tcPr>
            <w:tcW w:w="1065" w:type="pct"/>
            <w:tcBorders>
              <w:top w:val="nil"/>
              <w:bottom w:val="single" w:sz="4" w:space="0" w:color="auto"/>
              <w:right w:val="single" w:sz="4" w:space="0" w:color="auto"/>
            </w:tcBorders>
            <w:vAlign w:val="center"/>
            <w:hideMark/>
          </w:tcPr>
          <w:p w14:paraId="2E028BC8" w14:textId="77777777" w:rsidR="00C91BE9" w:rsidRPr="00223298" w:rsidRDefault="00C91BE9" w:rsidP="005619AD">
            <w:pPr>
              <w:pStyle w:val="TotalIlustrao"/>
              <w:rPr>
                <w:i/>
                <w:iCs/>
                <w:lang w:eastAsia="pt-BR"/>
              </w:rPr>
            </w:pPr>
            <w:r w:rsidRPr="00223298">
              <w:rPr>
                <w:i/>
                <w:iCs/>
                <w:lang w:eastAsia="pt-BR"/>
              </w:rPr>
              <w:t>Annona sylvatica</w:t>
            </w:r>
          </w:p>
        </w:tc>
        <w:tc>
          <w:tcPr>
            <w:tcW w:w="957" w:type="pct"/>
            <w:tcBorders>
              <w:top w:val="nil"/>
              <w:left w:val="nil"/>
              <w:bottom w:val="single" w:sz="4" w:space="0" w:color="auto"/>
              <w:right w:val="single" w:sz="4" w:space="0" w:color="auto"/>
            </w:tcBorders>
            <w:vAlign w:val="center"/>
            <w:hideMark/>
          </w:tcPr>
          <w:p w14:paraId="32B9322D" w14:textId="77777777" w:rsidR="00C91BE9" w:rsidRPr="00223298" w:rsidRDefault="00C91BE9" w:rsidP="005619AD">
            <w:pPr>
              <w:pStyle w:val="TotalIlustrao"/>
              <w:rPr>
                <w:lang w:eastAsia="pt-BR"/>
              </w:rPr>
            </w:pPr>
            <w:r w:rsidRPr="00223298">
              <w:rPr>
                <w:lang w:eastAsia="pt-BR"/>
              </w:rPr>
              <w:t>Araticum-amarelo</w:t>
            </w:r>
          </w:p>
        </w:tc>
        <w:tc>
          <w:tcPr>
            <w:tcW w:w="776" w:type="pct"/>
            <w:tcBorders>
              <w:top w:val="nil"/>
              <w:left w:val="nil"/>
              <w:bottom w:val="single" w:sz="4" w:space="0" w:color="auto"/>
              <w:right w:val="single" w:sz="4" w:space="0" w:color="auto"/>
            </w:tcBorders>
            <w:vAlign w:val="center"/>
            <w:hideMark/>
          </w:tcPr>
          <w:p w14:paraId="05C6BCDF"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3448664B"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58891653"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1E2A4825"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571E6CAF"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453C6D16" w14:textId="77777777" w:rsidR="00C91BE9" w:rsidRPr="00223298" w:rsidRDefault="00C91BE9" w:rsidP="005619AD">
            <w:pPr>
              <w:pStyle w:val="TotalIlustrao"/>
              <w:rPr>
                <w:lang w:eastAsia="pt-BR"/>
              </w:rPr>
            </w:pPr>
            <w:r w:rsidRPr="00223298">
              <w:rPr>
                <w:lang w:eastAsia="pt-BR"/>
              </w:rPr>
              <w:t>1,32</w:t>
            </w:r>
          </w:p>
        </w:tc>
      </w:tr>
      <w:tr w:rsidR="00C91BE9" w:rsidRPr="00223298" w14:paraId="122209B2" w14:textId="77777777" w:rsidTr="005619AD">
        <w:trPr>
          <w:trHeight w:val="227"/>
          <w:jc w:val="center"/>
        </w:trPr>
        <w:tc>
          <w:tcPr>
            <w:tcW w:w="1065" w:type="pct"/>
            <w:tcBorders>
              <w:top w:val="nil"/>
              <w:bottom w:val="single" w:sz="4" w:space="0" w:color="auto"/>
              <w:right w:val="single" w:sz="4" w:space="0" w:color="auto"/>
            </w:tcBorders>
            <w:vAlign w:val="center"/>
            <w:hideMark/>
          </w:tcPr>
          <w:p w14:paraId="1FD1F5CE" w14:textId="77777777" w:rsidR="00C91BE9" w:rsidRPr="00223298" w:rsidRDefault="00C91BE9" w:rsidP="005619AD">
            <w:pPr>
              <w:pStyle w:val="TotalIlustrao"/>
              <w:rPr>
                <w:i/>
                <w:iCs/>
                <w:lang w:eastAsia="pt-BR"/>
              </w:rPr>
            </w:pPr>
            <w:r w:rsidRPr="00223298">
              <w:rPr>
                <w:i/>
                <w:iCs/>
                <w:lang w:eastAsia="pt-BR"/>
              </w:rPr>
              <w:t>Aparisthmium cordatum</w:t>
            </w:r>
          </w:p>
        </w:tc>
        <w:tc>
          <w:tcPr>
            <w:tcW w:w="957" w:type="pct"/>
            <w:tcBorders>
              <w:top w:val="nil"/>
              <w:left w:val="nil"/>
              <w:bottom w:val="single" w:sz="4" w:space="0" w:color="auto"/>
              <w:right w:val="single" w:sz="4" w:space="0" w:color="auto"/>
            </w:tcBorders>
            <w:vAlign w:val="center"/>
            <w:hideMark/>
          </w:tcPr>
          <w:p w14:paraId="54CFA8F7" w14:textId="77777777" w:rsidR="00C91BE9" w:rsidRPr="00223298" w:rsidRDefault="00C91BE9" w:rsidP="005619AD">
            <w:pPr>
              <w:pStyle w:val="TotalIlustrao"/>
              <w:rPr>
                <w:lang w:eastAsia="pt-BR"/>
              </w:rPr>
            </w:pPr>
            <w:r w:rsidRPr="00223298">
              <w:rPr>
                <w:lang w:eastAsia="pt-BR"/>
              </w:rPr>
              <w:t>Aparistimum</w:t>
            </w:r>
          </w:p>
        </w:tc>
        <w:tc>
          <w:tcPr>
            <w:tcW w:w="776" w:type="pct"/>
            <w:tcBorders>
              <w:top w:val="nil"/>
              <w:left w:val="nil"/>
              <w:bottom w:val="single" w:sz="4" w:space="0" w:color="auto"/>
              <w:right w:val="single" w:sz="4" w:space="0" w:color="auto"/>
            </w:tcBorders>
            <w:vAlign w:val="center"/>
            <w:hideMark/>
          </w:tcPr>
          <w:p w14:paraId="3D91F05C" w14:textId="77777777" w:rsidR="00C91BE9" w:rsidRPr="00223298" w:rsidRDefault="00C91BE9" w:rsidP="005619AD">
            <w:pPr>
              <w:pStyle w:val="TotalIlustrao"/>
              <w:rPr>
                <w:lang w:eastAsia="pt-BR"/>
              </w:rPr>
            </w:pPr>
            <w:r w:rsidRPr="00223298">
              <w:rPr>
                <w:lang w:eastAsia="pt-BR"/>
              </w:rPr>
              <w:t>2</w:t>
            </w:r>
          </w:p>
        </w:tc>
        <w:tc>
          <w:tcPr>
            <w:tcW w:w="830" w:type="pct"/>
            <w:tcBorders>
              <w:top w:val="nil"/>
              <w:left w:val="nil"/>
              <w:bottom w:val="single" w:sz="4" w:space="0" w:color="auto"/>
              <w:right w:val="single" w:sz="4" w:space="0" w:color="auto"/>
            </w:tcBorders>
            <w:vAlign w:val="center"/>
            <w:hideMark/>
          </w:tcPr>
          <w:p w14:paraId="22BED117" w14:textId="77777777" w:rsidR="00C91BE9" w:rsidRPr="00223298" w:rsidRDefault="00C91BE9" w:rsidP="005619AD">
            <w:pPr>
              <w:pStyle w:val="TotalIlustrao"/>
              <w:rPr>
                <w:lang w:eastAsia="pt-BR"/>
              </w:rPr>
            </w:pPr>
            <w:r w:rsidRPr="00223298">
              <w:rPr>
                <w:lang w:eastAsia="pt-BR"/>
              </w:rPr>
              <w:t>8</w:t>
            </w:r>
          </w:p>
        </w:tc>
        <w:tc>
          <w:tcPr>
            <w:tcW w:w="505" w:type="pct"/>
            <w:tcBorders>
              <w:top w:val="nil"/>
              <w:left w:val="nil"/>
              <w:bottom w:val="single" w:sz="4" w:space="0" w:color="auto"/>
              <w:right w:val="single" w:sz="4" w:space="0" w:color="auto"/>
            </w:tcBorders>
            <w:vAlign w:val="center"/>
            <w:hideMark/>
          </w:tcPr>
          <w:p w14:paraId="0D6826C4" w14:textId="77777777" w:rsidR="00C91BE9" w:rsidRPr="00223298" w:rsidRDefault="00C91BE9" w:rsidP="005619AD">
            <w:pPr>
              <w:pStyle w:val="TotalIlustrao"/>
              <w:rPr>
                <w:lang w:eastAsia="pt-BR"/>
              </w:rPr>
            </w:pPr>
            <w:r w:rsidRPr="00223298">
              <w:rPr>
                <w:lang w:eastAsia="pt-BR"/>
              </w:rPr>
              <w:t>5</w:t>
            </w:r>
          </w:p>
        </w:tc>
        <w:tc>
          <w:tcPr>
            <w:tcW w:w="271" w:type="pct"/>
            <w:tcBorders>
              <w:top w:val="nil"/>
              <w:left w:val="nil"/>
              <w:bottom w:val="single" w:sz="4" w:space="0" w:color="auto"/>
              <w:right w:val="single" w:sz="4" w:space="0" w:color="auto"/>
            </w:tcBorders>
            <w:vAlign w:val="center"/>
            <w:hideMark/>
          </w:tcPr>
          <w:p w14:paraId="6FA3E4A6" w14:textId="77777777" w:rsidR="00C91BE9" w:rsidRPr="00223298" w:rsidRDefault="00C91BE9" w:rsidP="005619AD">
            <w:pPr>
              <w:pStyle w:val="TotalIlustrao"/>
              <w:rPr>
                <w:lang w:eastAsia="pt-BR"/>
              </w:rPr>
            </w:pPr>
            <w:r w:rsidRPr="00223298">
              <w:rPr>
                <w:lang w:eastAsia="pt-BR"/>
              </w:rPr>
              <w:t>15</w:t>
            </w:r>
          </w:p>
        </w:tc>
        <w:tc>
          <w:tcPr>
            <w:tcW w:w="352" w:type="pct"/>
            <w:tcBorders>
              <w:top w:val="nil"/>
              <w:left w:val="nil"/>
              <w:bottom w:val="single" w:sz="4" w:space="0" w:color="auto"/>
              <w:right w:val="single" w:sz="4" w:space="0" w:color="auto"/>
            </w:tcBorders>
            <w:vAlign w:val="center"/>
            <w:hideMark/>
          </w:tcPr>
          <w:p w14:paraId="7D879E06" w14:textId="77777777" w:rsidR="00C91BE9" w:rsidRPr="00223298" w:rsidRDefault="00C91BE9" w:rsidP="005619AD">
            <w:pPr>
              <w:pStyle w:val="TotalIlustrao"/>
              <w:rPr>
                <w:lang w:eastAsia="pt-BR"/>
              </w:rPr>
            </w:pPr>
            <w:r w:rsidRPr="00223298">
              <w:rPr>
                <w:lang w:eastAsia="pt-BR"/>
              </w:rPr>
              <w:t>89,46</w:t>
            </w:r>
          </w:p>
        </w:tc>
        <w:tc>
          <w:tcPr>
            <w:tcW w:w="244" w:type="pct"/>
            <w:tcBorders>
              <w:top w:val="nil"/>
              <w:left w:val="nil"/>
              <w:bottom w:val="single" w:sz="4" w:space="0" w:color="auto"/>
            </w:tcBorders>
            <w:vAlign w:val="center"/>
            <w:hideMark/>
          </w:tcPr>
          <w:p w14:paraId="56C657C5" w14:textId="77777777" w:rsidR="00C91BE9" w:rsidRPr="00223298" w:rsidRDefault="00C91BE9" w:rsidP="005619AD">
            <w:pPr>
              <w:pStyle w:val="TotalIlustrao"/>
              <w:rPr>
                <w:lang w:eastAsia="pt-BR"/>
              </w:rPr>
            </w:pPr>
            <w:r w:rsidRPr="00223298">
              <w:rPr>
                <w:lang w:eastAsia="pt-BR"/>
              </w:rPr>
              <w:t>13,72</w:t>
            </w:r>
          </w:p>
        </w:tc>
      </w:tr>
      <w:tr w:rsidR="00C91BE9" w:rsidRPr="00223298" w14:paraId="01024A85" w14:textId="77777777" w:rsidTr="005619AD">
        <w:trPr>
          <w:trHeight w:val="227"/>
          <w:jc w:val="center"/>
        </w:trPr>
        <w:tc>
          <w:tcPr>
            <w:tcW w:w="1065" w:type="pct"/>
            <w:tcBorders>
              <w:top w:val="nil"/>
              <w:bottom w:val="single" w:sz="4" w:space="0" w:color="auto"/>
              <w:right w:val="single" w:sz="4" w:space="0" w:color="auto"/>
            </w:tcBorders>
            <w:vAlign w:val="center"/>
            <w:hideMark/>
          </w:tcPr>
          <w:p w14:paraId="3EDA9F12" w14:textId="77777777" w:rsidR="00C91BE9" w:rsidRPr="00223298" w:rsidRDefault="00C91BE9" w:rsidP="005619AD">
            <w:pPr>
              <w:pStyle w:val="TotalIlustrao"/>
              <w:rPr>
                <w:i/>
                <w:iCs/>
                <w:lang w:eastAsia="pt-BR"/>
              </w:rPr>
            </w:pPr>
            <w:r w:rsidRPr="00223298">
              <w:rPr>
                <w:i/>
                <w:iCs/>
                <w:lang w:eastAsia="pt-BR"/>
              </w:rPr>
              <w:t>Bauhinia forficata</w:t>
            </w:r>
          </w:p>
        </w:tc>
        <w:tc>
          <w:tcPr>
            <w:tcW w:w="957" w:type="pct"/>
            <w:tcBorders>
              <w:top w:val="nil"/>
              <w:left w:val="nil"/>
              <w:bottom w:val="single" w:sz="4" w:space="0" w:color="auto"/>
              <w:right w:val="single" w:sz="4" w:space="0" w:color="auto"/>
            </w:tcBorders>
            <w:vAlign w:val="center"/>
            <w:hideMark/>
          </w:tcPr>
          <w:p w14:paraId="64155239" w14:textId="77777777" w:rsidR="00C91BE9" w:rsidRPr="00223298" w:rsidRDefault="00C91BE9" w:rsidP="005619AD">
            <w:pPr>
              <w:pStyle w:val="TotalIlustrao"/>
              <w:rPr>
                <w:lang w:eastAsia="pt-BR"/>
              </w:rPr>
            </w:pPr>
            <w:r w:rsidRPr="00223298">
              <w:rPr>
                <w:lang w:eastAsia="pt-BR"/>
              </w:rPr>
              <w:t>Pata-de-vaca</w:t>
            </w:r>
          </w:p>
        </w:tc>
        <w:tc>
          <w:tcPr>
            <w:tcW w:w="776" w:type="pct"/>
            <w:tcBorders>
              <w:top w:val="nil"/>
              <w:left w:val="nil"/>
              <w:bottom w:val="single" w:sz="4" w:space="0" w:color="auto"/>
              <w:right w:val="single" w:sz="4" w:space="0" w:color="auto"/>
            </w:tcBorders>
            <w:vAlign w:val="center"/>
            <w:hideMark/>
          </w:tcPr>
          <w:p w14:paraId="210048FF"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22FD34E2"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66E27833"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192A1BEA"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7F7D9C3F"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10E01E97" w14:textId="77777777" w:rsidR="00C91BE9" w:rsidRPr="00223298" w:rsidRDefault="00C91BE9" w:rsidP="005619AD">
            <w:pPr>
              <w:pStyle w:val="TotalIlustrao"/>
              <w:rPr>
                <w:lang w:eastAsia="pt-BR"/>
              </w:rPr>
            </w:pPr>
            <w:r w:rsidRPr="00223298">
              <w:rPr>
                <w:lang w:eastAsia="pt-BR"/>
              </w:rPr>
              <w:t>1,32</w:t>
            </w:r>
          </w:p>
        </w:tc>
      </w:tr>
      <w:tr w:rsidR="00C91BE9" w:rsidRPr="00223298" w14:paraId="4D20C0C6" w14:textId="77777777" w:rsidTr="005619AD">
        <w:trPr>
          <w:trHeight w:val="227"/>
          <w:jc w:val="center"/>
        </w:trPr>
        <w:tc>
          <w:tcPr>
            <w:tcW w:w="1065" w:type="pct"/>
            <w:tcBorders>
              <w:top w:val="nil"/>
              <w:bottom w:val="single" w:sz="4" w:space="0" w:color="auto"/>
              <w:right w:val="single" w:sz="4" w:space="0" w:color="auto"/>
            </w:tcBorders>
            <w:vAlign w:val="center"/>
            <w:hideMark/>
          </w:tcPr>
          <w:p w14:paraId="4FF1849E" w14:textId="77777777" w:rsidR="00C91BE9" w:rsidRPr="00223298" w:rsidRDefault="00C91BE9" w:rsidP="005619AD">
            <w:pPr>
              <w:pStyle w:val="TotalIlustrao"/>
              <w:rPr>
                <w:i/>
                <w:iCs/>
                <w:lang w:eastAsia="pt-BR"/>
              </w:rPr>
            </w:pPr>
            <w:r w:rsidRPr="00223298">
              <w:rPr>
                <w:i/>
                <w:iCs/>
                <w:lang w:eastAsia="pt-BR"/>
              </w:rPr>
              <w:t>Casearia decandra</w:t>
            </w:r>
          </w:p>
        </w:tc>
        <w:tc>
          <w:tcPr>
            <w:tcW w:w="957" w:type="pct"/>
            <w:tcBorders>
              <w:top w:val="nil"/>
              <w:left w:val="nil"/>
              <w:bottom w:val="single" w:sz="4" w:space="0" w:color="auto"/>
              <w:right w:val="single" w:sz="4" w:space="0" w:color="auto"/>
            </w:tcBorders>
            <w:vAlign w:val="center"/>
            <w:hideMark/>
          </w:tcPr>
          <w:p w14:paraId="7F7972FE" w14:textId="77777777" w:rsidR="00C91BE9" w:rsidRPr="00223298" w:rsidRDefault="00C91BE9" w:rsidP="005619AD">
            <w:pPr>
              <w:pStyle w:val="TotalIlustrao"/>
              <w:rPr>
                <w:lang w:eastAsia="pt-BR"/>
              </w:rPr>
            </w:pPr>
            <w:r w:rsidRPr="00223298">
              <w:rPr>
                <w:lang w:eastAsia="pt-BR"/>
              </w:rPr>
              <w:t>Pau-de-espeto</w:t>
            </w:r>
          </w:p>
        </w:tc>
        <w:tc>
          <w:tcPr>
            <w:tcW w:w="776" w:type="pct"/>
            <w:tcBorders>
              <w:top w:val="nil"/>
              <w:left w:val="nil"/>
              <w:bottom w:val="single" w:sz="4" w:space="0" w:color="auto"/>
              <w:right w:val="single" w:sz="4" w:space="0" w:color="auto"/>
            </w:tcBorders>
            <w:vAlign w:val="center"/>
            <w:hideMark/>
          </w:tcPr>
          <w:p w14:paraId="713D7E85" w14:textId="77777777" w:rsidR="00C91BE9" w:rsidRPr="00223298" w:rsidRDefault="00C91BE9" w:rsidP="005619AD">
            <w:pPr>
              <w:pStyle w:val="TotalIlustrao"/>
              <w:rPr>
                <w:lang w:eastAsia="pt-BR"/>
              </w:rPr>
            </w:pPr>
            <w:r w:rsidRPr="00223298">
              <w:rPr>
                <w:lang w:eastAsia="pt-BR"/>
              </w:rPr>
              <w:t>2</w:t>
            </w:r>
          </w:p>
        </w:tc>
        <w:tc>
          <w:tcPr>
            <w:tcW w:w="830" w:type="pct"/>
            <w:tcBorders>
              <w:top w:val="nil"/>
              <w:left w:val="nil"/>
              <w:bottom w:val="single" w:sz="4" w:space="0" w:color="auto"/>
              <w:right w:val="single" w:sz="4" w:space="0" w:color="auto"/>
            </w:tcBorders>
            <w:vAlign w:val="center"/>
            <w:hideMark/>
          </w:tcPr>
          <w:p w14:paraId="5F2BA515"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2868FEB5"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5F0024B1" w14:textId="77777777" w:rsidR="00C91BE9" w:rsidRPr="00223298" w:rsidRDefault="00C91BE9" w:rsidP="005619AD">
            <w:pPr>
              <w:pStyle w:val="TotalIlustrao"/>
              <w:rPr>
                <w:lang w:eastAsia="pt-BR"/>
              </w:rPr>
            </w:pPr>
            <w:r w:rsidRPr="00223298">
              <w:rPr>
                <w:lang w:eastAsia="pt-BR"/>
              </w:rPr>
              <w:t>3</w:t>
            </w:r>
          </w:p>
        </w:tc>
        <w:tc>
          <w:tcPr>
            <w:tcW w:w="352" w:type="pct"/>
            <w:tcBorders>
              <w:top w:val="nil"/>
              <w:left w:val="nil"/>
              <w:bottom w:val="single" w:sz="4" w:space="0" w:color="auto"/>
              <w:right w:val="single" w:sz="4" w:space="0" w:color="auto"/>
            </w:tcBorders>
            <w:vAlign w:val="center"/>
            <w:hideMark/>
          </w:tcPr>
          <w:p w14:paraId="238C8A52" w14:textId="77777777" w:rsidR="00C91BE9" w:rsidRPr="00223298" w:rsidRDefault="00C91BE9" w:rsidP="005619AD">
            <w:pPr>
              <w:pStyle w:val="TotalIlustrao"/>
              <w:rPr>
                <w:lang w:eastAsia="pt-BR"/>
              </w:rPr>
            </w:pPr>
            <w:r w:rsidRPr="00223298">
              <w:rPr>
                <w:lang w:eastAsia="pt-BR"/>
              </w:rPr>
              <w:t>12,39</w:t>
            </w:r>
          </w:p>
        </w:tc>
        <w:tc>
          <w:tcPr>
            <w:tcW w:w="244" w:type="pct"/>
            <w:tcBorders>
              <w:top w:val="nil"/>
              <w:left w:val="nil"/>
              <w:bottom w:val="single" w:sz="4" w:space="0" w:color="auto"/>
            </w:tcBorders>
            <w:vAlign w:val="center"/>
            <w:hideMark/>
          </w:tcPr>
          <w:p w14:paraId="61A33478" w14:textId="77777777" w:rsidR="00C91BE9" w:rsidRPr="00223298" w:rsidRDefault="00C91BE9" w:rsidP="005619AD">
            <w:pPr>
              <w:pStyle w:val="TotalIlustrao"/>
              <w:rPr>
                <w:lang w:eastAsia="pt-BR"/>
              </w:rPr>
            </w:pPr>
            <w:r w:rsidRPr="00223298">
              <w:rPr>
                <w:lang w:eastAsia="pt-BR"/>
              </w:rPr>
              <w:t>1,90</w:t>
            </w:r>
          </w:p>
        </w:tc>
      </w:tr>
      <w:tr w:rsidR="00C91BE9" w:rsidRPr="00223298" w14:paraId="3C70CE9F" w14:textId="77777777" w:rsidTr="005619AD">
        <w:trPr>
          <w:trHeight w:val="227"/>
          <w:jc w:val="center"/>
        </w:trPr>
        <w:tc>
          <w:tcPr>
            <w:tcW w:w="1065" w:type="pct"/>
            <w:tcBorders>
              <w:top w:val="nil"/>
              <w:bottom w:val="single" w:sz="4" w:space="0" w:color="auto"/>
              <w:right w:val="single" w:sz="4" w:space="0" w:color="auto"/>
            </w:tcBorders>
            <w:vAlign w:val="center"/>
            <w:hideMark/>
          </w:tcPr>
          <w:p w14:paraId="7C905C52" w14:textId="77777777" w:rsidR="00C91BE9" w:rsidRPr="00223298" w:rsidRDefault="00C91BE9" w:rsidP="005619AD">
            <w:pPr>
              <w:pStyle w:val="TotalIlustrao"/>
              <w:rPr>
                <w:i/>
                <w:iCs/>
                <w:lang w:eastAsia="pt-BR"/>
              </w:rPr>
            </w:pPr>
            <w:r w:rsidRPr="00223298">
              <w:rPr>
                <w:i/>
                <w:iCs/>
                <w:lang w:eastAsia="pt-BR"/>
              </w:rPr>
              <w:t>Casearia sylvestris</w:t>
            </w:r>
          </w:p>
        </w:tc>
        <w:tc>
          <w:tcPr>
            <w:tcW w:w="957" w:type="pct"/>
            <w:tcBorders>
              <w:top w:val="nil"/>
              <w:left w:val="nil"/>
              <w:bottom w:val="single" w:sz="4" w:space="0" w:color="auto"/>
              <w:right w:val="single" w:sz="4" w:space="0" w:color="auto"/>
            </w:tcBorders>
            <w:vAlign w:val="center"/>
            <w:hideMark/>
          </w:tcPr>
          <w:p w14:paraId="4932A150" w14:textId="77777777" w:rsidR="00C91BE9" w:rsidRPr="00223298" w:rsidRDefault="00C91BE9" w:rsidP="005619AD">
            <w:pPr>
              <w:pStyle w:val="TotalIlustrao"/>
              <w:rPr>
                <w:lang w:eastAsia="pt-BR"/>
              </w:rPr>
            </w:pPr>
            <w:r w:rsidRPr="00223298">
              <w:rPr>
                <w:lang w:eastAsia="pt-BR"/>
              </w:rPr>
              <w:t>Pau-de-largato</w:t>
            </w:r>
          </w:p>
        </w:tc>
        <w:tc>
          <w:tcPr>
            <w:tcW w:w="776" w:type="pct"/>
            <w:tcBorders>
              <w:top w:val="nil"/>
              <w:left w:val="nil"/>
              <w:bottom w:val="single" w:sz="4" w:space="0" w:color="auto"/>
              <w:right w:val="single" w:sz="4" w:space="0" w:color="auto"/>
            </w:tcBorders>
            <w:vAlign w:val="center"/>
            <w:hideMark/>
          </w:tcPr>
          <w:p w14:paraId="366346B7"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199CAD5B" w14:textId="77777777" w:rsidR="00C91BE9" w:rsidRPr="00223298" w:rsidRDefault="00C91BE9" w:rsidP="005619AD">
            <w:pPr>
              <w:pStyle w:val="TotalIlustrao"/>
              <w:rPr>
                <w:lang w:eastAsia="pt-BR"/>
              </w:rPr>
            </w:pPr>
            <w:r w:rsidRPr="00223298">
              <w:rPr>
                <w:lang w:eastAsia="pt-BR"/>
              </w:rPr>
              <w:t>3</w:t>
            </w:r>
          </w:p>
        </w:tc>
        <w:tc>
          <w:tcPr>
            <w:tcW w:w="505" w:type="pct"/>
            <w:tcBorders>
              <w:top w:val="nil"/>
              <w:left w:val="nil"/>
              <w:bottom w:val="single" w:sz="4" w:space="0" w:color="auto"/>
              <w:right w:val="single" w:sz="4" w:space="0" w:color="auto"/>
            </w:tcBorders>
            <w:vAlign w:val="center"/>
            <w:hideMark/>
          </w:tcPr>
          <w:p w14:paraId="2AB32B7D" w14:textId="77777777" w:rsidR="00C91BE9" w:rsidRPr="00223298" w:rsidRDefault="00C91BE9" w:rsidP="005619AD">
            <w:pPr>
              <w:pStyle w:val="TotalIlustrao"/>
              <w:rPr>
                <w:lang w:eastAsia="pt-BR"/>
              </w:rPr>
            </w:pPr>
            <w:r w:rsidRPr="00223298">
              <w:rPr>
                <w:lang w:eastAsia="pt-BR"/>
              </w:rPr>
              <w:t>1</w:t>
            </w:r>
          </w:p>
        </w:tc>
        <w:tc>
          <w:tcPr>
            <w:tcW w:w="271" w:type="pct"/>
            <w:tcBorders>
              <w:top w:val="nil"/>
              <w:left w:val="nil"/>
              <w:bottom w:val="single" w:sz="4" w:space="0" w:color="auto"/>
              <w:right w:val="single" w:sz="4" w:space="0" w:color="auto"/>
            </w:tcBorders>
            <w:vAlign w:val="center"/>
            <w:hideMark/>
          </w:tcPr>
          <w:p w14:paraId="3698336D" w14:textId="77777777" w:rsidR="00C91BE9" w:rsidRPr="00223298" w:rsidRDefault="00C91BE9" w:rsidP="005619AD">
            <w:pPr>
              <w:pStyle w:val="TotalIlustrao"/>
              <w:rPr>
                <w:lang w:eastAsia="pt-BR"/>
              </w:rPr>
            </w:pPr>
            <w:r w:rsidRPr="00223298">
              <w:rPr>
                <w:lang w:eastAsia="pt-BR"/>
              </w:rPr>
              <w:t>4</w:t>
            </w:r>
          </w:p>
        </w:tc>
        <w:tc>
          <w:tcPr>
            <w:tcW w:w="352" w:type="pct"/>
            <w:tcBorders>
              <w:top w:val="nil"/>
              <w:left w:val="nil"/>
              <w:bottom w:val="single" w:sz="4" w:space="0" w:color="auto"/>
              <w:right w:val="single" w:sz="4" w:space="0" w:color="auto"/>
            </w:tcBorders>
            <w:vAlign w:val="center"/>
            <w:hideMark/>
          </w:tcPr>
          <w:p w14:paraId="07F9AE59" w14:textId="77777777" w:rsidR="00C91BE9" w:rsidRPr="00223298" w:rsidRDefault="00C91BE9" w:rsidP="005619AD">
            <w:pPr>
              <w:pStyle w:val="TotalIlustrao"/>
              <w:rPr>
                <w:lang w:eastAsia="pt-BR"/>
              </w:rPr>
            </w:pPr>
            <w:r w:rsidRPr="00223298">
              <w:rPr>
                <w:lang w:eastAsia="pt-BR"/>
              </w:rPr>
              <w:t>29,14</w:t>
            </w:r>
          </w:p>
        </w:tc>
        <w:tc>
          <w:tcPr>
            <w:tcW w:w="244" w:type="pct"/>
            <w:tcBorders>
              <w:top w:val="nil"/>
              <w:left w:val="nil"/>
              <w:bottom w:val="single" w:sz="4" w:space="0" w:color="auto"/>
            </w:tcBorders>
            <w:vAlign w:val="center"/>
            <w:hideMark/>
          </w:tcPr>
          <w:p w14:paraId="10A24654" w14:textId="77777777" w:rsidR="00C91BE9" w:rsidRPr="00223298" w:rsidRDefault="00C91BE9" w:rsidP="005619AD">
            <w:pPr>
              <w:pStyle w:val="TotalIlustrao"/>
              <w:rPr>
                <w:lang w:eastAsia="pt-BR"/>
              </w:rPr>
            </w:pPr>
            <w:r w:rsidRPr="00223298">
              <w:rPr>
                <w:lang w:eastAsia="pt-BR"/>
              </w:rPr>
              <w:t>4,47</w:t>
            </w:r>
          </w:p>
        </w:tc>
      </w:tr>
      <w:tr w:rsidR="00C91BE9" w:rsidRPr="00223298" w14:paraId="601C3346" w14:textId="77777777" w:rsidTr="005619AD">
        <w:trPr>
          <w:trHeight w:val="227"/>
          <w:jc w:val="center"/>
        </w:trPr>
        <w:tc>
          <w:tcPr>
            <w:tcW w:w="1065" w:type="pct"/>
            <w:tcBorders>
              <w:top w:val="nil"/>
              <w:bottom w:val="single" w:sz="4" w:space="0" w:color="auto"/>
              <w:right w:val="single" w:sz="4" w:space="0" w:color="auto"/>
            </w:tcBorders>
            <w:vAlign w:val="center"/>
            <w:hideMark/>
          </w:tcPr>
          <w:p w14:paraId="4EB375E3" w14:textId="77777777" w:rsidR="00C91BE9" w:rsidRPr="00223298" w:rsidRDefault="00C91BE9" w:rsidP="005619AD">
            <w:pPr>
              <w:pStyle w:val="TotalIlustrao"/>
              <w:rPr>
                <w:i/>
                <w:iCs/>
                <w:lang w:eastAsia="pt-BR"/>
              </w:rPr>
            </w:pPr>
            <w:r w:rsidRPr="00223298">
              <w:rPr>
                <w:i/>
                <w:iCs/>
                <w:lang w:eastAsia="pt-BR"/>
              </w:rPr>
              <w:t>Cecropia glaziovii</w:t>
            </w:r>
          </w:p>
        </w:tc>
        <w:tc>
          <w:tcPr>
            <w:tcW w:w="957" w:type="pct"/>
            <w:tcBorders>
              <w:top w:val="nil"/>
              <w:left w:val="nil"/>
              <w:bottom w:val="single" w:sz="4" w:space="0" w:color="auto"/>
              <w:right w:val="single" w:sz="4" w:space="0" w:color="auto"/>
            </w:tcBorders>
            <w:vAlign w:val="center"/>
            <w:hideMark/>
          </w:tcPr>
          <w:p w14:paraId="55BE7448" w14:textId="77777777" w:rsidR="00C91BE9" w:rsidRPr="00223298" w:rsidRDefault="00C91BE9" w:rsidP="005619AD">
            <w:pPr>
              <w:pStyle w:val="TotalIlustrao"/>
              <w:rPr>
                <w:lang w:eastAsia="pt-BR"/>
              </w:rPr>
            </w:pPr>
            <w:r w:rsidRPr="00223298">
              <w:rPr>
                <w:lang w:eastAsia="pt-BR"/>
              </w:rPr>
              <w:t>Embaúba</w:t>
            </w:r>
          </w:p>
        </w:tc>
        <w:tc>
          <w:tcPr>
            <w:tcW w:w="776" w:type="pct"/>
            <w:tcBorders>
              <w:top w:val="nil"/>
              <w:left w:val="nil"/>
              <w:bottom w:val="single" w:sz="4" w:space="0" w:color="auto"/>
              <w:right w:val="single" w:sz="4" w:space="0" w:color="auto"/>
            </w:tcBorders>
            <w:vAlign w:val="center"/>
            <w:hideMark/>
          </w:tcPr>
          <w:p w14:paraId="067FE0CD"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72DFC880"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0E1BC0E7" w14:textId="77777777" w:rsidR="00C91BE9" w:rsidRPr="00223298" w:rsidRDefault="00C91BE9" w:rsidP="005619AD">
            <w:pPr>
              <w:pStyle w:val="TotalIlustrao"/>
              <w:rPr>
                <w:lang w:eastAsia="pt-BR"/>
              </w:rPr>
            </w:pPr>
            <w:r w:rsidRPr="00223298">
              <w:rPr>
                <w:lang w:eastAsia="pt-BR"/>
              </w:rPr>
              <w:t>1</w:t>
            </w:r>
          </w:p>
        </w:tc>
        <w:tc>
          <w:tcPr>
            <w:tcW w:w="271" w:type="pct"/>
            <w:tcBorders>
              <w:top w:val="nil"/>
              <w:left w:val="nil"/>
              <w:bottom w:val="single" w:sz="4" w:space="0" w:color="auto"/>
              <w:right w:val="single" w:sz="4" w:space="0" w:color="auto"/>
            </w:tcBorders>
            <w:vAlign w:val="center"/>
            <w:hideMark/>
          </w:tcPr>
          <w:p w14:paraId="59C40EB2" w14:textId="77777777" w:rsidR="00C91BE9" w:rsidRPr="00223298" w:rsidRDefault="00C91BE9" w:rsidP="005619AD">
            <w:pPr>
              <w:pStyle w:val="TotalIlustrao"/>
              <w:rPr>
                <w:lang w:eastAsia="pt-BR"/>
              </w:rPr>
            </w:pPr>
            <w:r w:rsidRPr="00223298">
              <w:rPr>
                <w:lang w:eastAsia="pt-BR"/>
              </w:rPr>
              <w:t>2</w:t>
            </w:r>
          </w:p>
        </w:tc>
        <w:tc>
          <w:tcPr>
            <w:tcW w:w="352" w:type="pct"/>
            <w:tcBorders>
              <w:top w:val="nil"/>
              <w:left w:val="nil"/>
              <w:bottom w:val="single" w:sz="4" w:space="0" w:color="auto"/>
              <w:right w:val="single" w:sz="4" w:space="0" w:color="auto"/>
            </w:tcBorders>
            <w:vAlign w:val="center"/>
            <w:hideMark/>
          </w:tcPr>
          <w:p w14:paraId="5174A605" w14:textId="77777777" w:rsidR="00C91BE9" w:rsidRPr="00223298" w:rsidRDefault="00C91BE9" w:rsidP="005619AD">
            <w:pPr>
              <w:pStyle w:val="TotalIlustrao"/>
              <w:rPr>
                <w:lang w:eastAsia="pt-BR"/>
              </w:rPr>
            </w:pPr>
            <w:r w:rsidRPr="00223298">
              <w:rPr>
                <w:lang w:eastAsia="pt-BR"/>
              </w:rPr>
              <w:t>11,98</w:t>
            </w:r>
          </w:p>
        </w:tc>
        <w:tc>
          <w:tcPr>
            <w:tcW w:w="244" w:type="pct"/>
            <w:tcBorders>
              <w:top w:val="nil"/>
              <w:left w:val="nil"/>
              <w:bottom w:val="single" w:sz="4" w:space="0" w:color="auto"/>
            </w:tcBorders>
            <w:vAlign w:val="center"/>
            <w:hideMark/>
          </w:tcPr>
          <w:p w14:paraId="0311E21D" w14:textId="77777777" w:rsidR="00C91BE9" w:rsidRPr="00223298" w:rsidRDefault="00C91BE9" w:rsidP="005619AD">
            <w:pPr>
              <w:pStyle w:val="TotalIlustrao"/>
              <w:rPr>
                <w:lang w:eastAsia="pt-BR"/>
              </w:rPr>
            </w:pPr>
            <w:r w:rsidRPr="00223298">
              <w:rPr>
                <w:lang w:eastAsia="pt-BR"/>
              </w:rPr>
              <w:t>1,84</w:t>
            </w:r>
          </w:p>
        </w:tc>
      </w:tr>
      <w:tr w:rsidR="00C91BE9" w:rsidRPr="00223298" w14:paraId="7735430C" w14:textId="77777777" w:rsidTr="005619AD">
        <w:trPr>
          <w:trHeight w:val="227"/>
          <w:jc w:val="center"/>
        </w:trPr>
        <w:tc>
          <w:tcPr>
            <w:tcW w:w="1065" w:type="pct"/>
            <w:tcBorders>
              <w:top w:val="nil"/>
              <w:bottom w:val="single" w:sz="4" w:space="0" w:color="auto"/>
              <w:right w:val="single" w:sz="4" w:space="0" w:color="auto"/>
            </w:tcBorders>
            <w:vAlign w:val="center"/>
            <w:hideMark/>
          </w:tcPr>
          <w:p w14:paraId="34E7DBE0" w14:textId="77777777" w:rsidR="00C91BE9" w:rsidRPr="00223298" w:rsidRDefault="00C91BE9" w:rsidP="005619AD">
            <w:pPr>
              <w:pStyle w:val="TotalIlustrao"/>
              <w:rPr>
                <w:i/>
                <w:iCs/>
                <w:lang w:eastAsia="pt-BR"/>
              </w:rPr>
            </w:pPr>
            <w:r w:rsidRPr="00223298">
              <w:rPr>
                <w:i/>
                <w:iCs/>
                <w:lang w:eastAsia="pt-BR"/>
              </w:rPr>
              <w:t>Cecropia hololeuca</w:t>
            </w:r>
          </w:p>
        </w:tc>
        <w:tc>
          <w:tcPr>
            <w:tcW w:w="957" w:type="pct"/>
            <w:tcBorders>
              <w:top w:val="nil"/>
              <w:left w:val="nil"/>
              <w:bottom w:val="single" w:sz="4" w:space="0" w:color="auto"/>
              <w:right w:val="single" w:sz="4" w:space="0" w:color="auto"/>
            </w:tcBorders>
            <w:vAlign w:val="center"/>
            <w:hideMark/>
          </w:tcPr>
          <w:p w14:paraId="3DEAE9E1" w14:textId="77777777" w:rsidR="00C91BE9" w:rsidRPr="00223298" w:rsidRDefault="00C91BE9" w:rsidP="005619AD">
            <w:pPr>
              <w:pStyle w:val="TotalIlustrao"/>
              <w:rPr>
                <w:lang w:eastAsia="pt-BR"/>
              </w:rPr>
            </w:pPr>
            <w:r w:rsidRPr="00223298">
              <w:rPr>
                <w:lang w:eastAsia="pt-BR"/>
              </w:rPr>
              <w:t>Embaúba-branca</w:t>
            </w:r>
          </w:p>
        </w:tc>
        <w:tc>
          <w:tcPr>
            <w:tcW w:w="776" w:type="pct"/>
            <w:tcBorders>
              <w:top w:val="nil"/>
              <w:left w:val="nil"/>
              <w:bottom w:val="single" w:sz="4" w:space="0" w:color="auto"/>
              <w:right w:val="single" w:sz="4" w:space="0" w:color="auto"/>
            </w:tcBorders>
            <w:vAlign w:val="center"/>
            <w:hideMark/>
          </w:tcPr>
          <w:p w14:paraId="781B3DD8"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482070E5" w14:textId="77777777" w:rsidR="00C91BE9" w:rsidRPr="00223298" w:rsidRDefault="00C91BE9" w:rsidP="005619AD">
            <w:pPr>
              <w:pStyle w:val="TotalIlustrao"/>
              <w:rPr>
                <w:lang w:eastAsia="pt-BR"/>
              </w:rPr>
            </w:pPr>
            <w:r w:rsidRPr="00223298">
              <w:rPr>
                <w:lang w:eastAsia="pt-BR"/>
              </w:rPr>
              <w:t>3</w:t>
            </w:r>
          </w:p>
        </w:tc>
        <w:tc>
          <w:tcPr>
            <w:tcW w:w="505" w:type="pct"/>
            <w:tcBorders>
              <w:top w:val="nil"/>
              <w:left w:val="nil"/>
              <w:bottom w:val="single" w:sz="4" w:space="0" w:color="auto"/>
              <w:right w:val="single" w:sz="4" w:space="0" w:color="auto"/>
            </w:tcBorders>
            <w:vAlign w:val="center"/>
            <w:hideMark/>
          </w:tcPr>
          <w:p w14:paraId="1F97CA8C" w14:textId="77777777" w:rsidR="00C91BE9" w:rsidRPr="00223298" w:rsidRDefault="00C91BE9" w:rsidP="005619AD">
            <w:pPr>
              <w:pStyle w:val="TotalIlustrao"/>
              <w:rPr>
                <w:lang w:eastAsia="pt-BR"/>
              </w:rPr>
            </w:pPr>
            <w:r w:rsidRPr="00223298">
              <w:rPr>
                <w:lang w:eastAsia="pt-BR"/>
              </w:rPr>
              <w:t>2</w:t>
            </w:r>
          </w:p>
        </w:tc>
        <w:tc>
          <w:tcPr>
            <w:tcW w:w="271" w:type="pct"/>
            <w:tcBorders>
              <w:top w:val="nil"/>
              <w:left w:val="nil"/>
              <w:bottom w:val="single" w:sz="4" w:space="0" w:color="auto"/>
              <w:right w:val="single" w:sz="4" w:space="0" w:color="auto"/>
            </w:tcBorders>
            <w:vAlign w:val="center"/>
            <w:hideMark/>
          </w:tcPr>
          <w:p w14:paraId="1D423008" w14:textId="77777777" w:rsidR="00C91BE9" w:rsidRPr="00223298" w:rsidRDefault="00C91BE9" w:rsidP="005619AD">
            <w:pPr>
              <w:pStyle w:val="TotalIlustrao"/>
              <w:rPr>
                <w:lang w:eastAsia="pt-BR"/>
              </w:rPr>
            </w:pPr>
            <w:r w:rsidRPr="00223298">
              <w:rPr>
                <w:lang w:eastAsia="pt-BR"/>
              </w:rPr>
              <w:t>5</w:t>
            </w:r>
          </w:p>
        </w:tc>
        <w:tc>
          <w:tcPr>
            <w:tcW w:w="352" w:type="pct"/>
            <w:tcBorders>
              <w:top w:val="nil"/>
              <w:left w:val="nil"/>
              <w:bottom w:val="single" w:sz="4" w:space="0" w:color="auto"/>
              <w:right w:val="single" w:sz="4" w:space="0" w:color="auto"/>
            </w:tcBorders>
            <w:vAlign w:val="center"/>
            <w:hideMark/>
          </w:tcPr>
          <w:p w14:paraId="0F396E36" w14:textId="77777777" w:rsidR="00C91BE9" w:rsidRPr="00223298" w:rsidRDefault="00C91BE9" w:rsidP="005619AD">
            <w:pPr>
              <w:pStyle w:val="TotalIlustrao"/>
              <w:rPr>
                <w:lang w:eastAsia="pt-BR"/>
              </w:rPr>
            </w:pPr>
            <w:r w:rsidRPr="00223298">
              <w:rPr>
                <w:lang w:eastAsia="pt-BR"/>
              </w:rPr>
              <w:t>32,54</w:t>
            </w:r>
          </w:p>
        </w:tc>
        <w:tc>
          <w:tcPr>
            <w:tcW w:w="244" w:type="pct"/>
            <w:tcBorders>
              <w:top w:val="nil"/>
              <w:left w:val="nil"/>
              <w:bottom w:val="single" w:sz="4" w:space="0" w:color="auto"/>
            </w:tcBorders>
            <w:vAlign w:val="center"/>
            <w:hideMark/>
          </w:tcPr>
          <w:p w14:paraId="2945D626" w14:textId="77777777" w:rsidR="00C91BE9" w:rsidRPr="00223298" w:rsidRDefault="00C91BE9" w:rsidP="005619AD">
            <w:pPr>
              <w:pStyle w:val="TotalIlustrao"/>
              <w:rPr>
                <w:lang w:eastAsia="pt-BR"/>
              </w:rPr>
            </w:pPr>
            <w:r w:rsidRPr="00223298">
              <w:rPr>
                <w:lang w:eastAsia="pt-BR"/>
              </w:rPr>
              <w:t>4,99</w:t>
            </w:r>
          </w:p>
        </w:tc>
      </w:tr>
      <w:tr w:rsidR="00C91BE9" w:rsidRPr="00223298" w14:paraId="5A8BBC24" w14:textId="77777777" w:rsidTr="005619AD">
        <w:trPr>
          <w:trHeight w:val="227"/>
          <w:jc w:val="center"/>
        </w:trPr>
        <w:tc>
          <w:tcPr>
            <w:tcW w:w="1065" w:type="pct"/>
            <w:tcBorders>
              <w:top w:val="nil"/>
              <w:bottom w:val="single" w:sz="4" w:space="0" w:color="auto"/>
              <w:right w:val="single" w:sz="4" w:space="0" w:color="auto"/>
            </w:tcBorders>
            <w:vAlign w:val="center"/>
            <w:hideMark/>
          </w:tcPr>
          <w:p w14:paraId="515A1BFE" w14:textId="77777777" w:rsidR="00C91BE9" w:rsidRPr="00223298" w:rsidRDefault="00C91BE9" w:rsidP="005619AD">
            <w:pPr>
              <w:pStyle w:val="TotalIlustrao"/>
              <w:rPr>
                <w:i/>
                <w:iCs/>
                <w:lang w:eastAsia="pt-BR"/>
              </w:rPr>
            </w:pPr>
            <w:r w:rsidRPr="00223298">
              <w:rPr>
                <w:i/>
                <w:iCs/>
                <w:lang w:eastAsia="pt-BR"/>
              </w:rPr>
              <w:t>Copaifera langsdorffii</w:t>
            </w:r>
          </w:p>
        </w:tc>
        <w:tc>
          <w:tcPr>
            <w:tcW w:w="957" w:type="pct"/>
            <w:tcBorders>
              <w:top w:val="nil"/>
              <w:left w:val="nil"/>
              <w:bottom w:val="single" w:sz="4" w:space="0" w:color="auto"/>
              <w:right w:val="single" w:sz="4" w:space="0" w:color="auto"/>
            </w:tcBorders>
            <w:vAlign w:val="center"/>
            <w:hideMark/>
          </w:tcPr>
          <w:p w14:paraId="08F0CA33" w14:textId="77777777" w:rsidR="00C91BE9" w:rsidRPr="00223298" w:rsidRDefault="00C91BE9" w:rsidP="005619AD">
            <w:pPr>
              <w:pStyle w:val="TotalIlustrao"/>
              <w:rPr>
                <w:lang w:eastAsia="pt-BR"/>
              </w:rPr>
            </w:pPr>
            <w:r w:rsidRPr="00223298">
              <w:rPr>
                <w:lang w:eastAsia="pt-BR"/>
              </w:rPr>
              <w:t>Copaíba</w:t>
            </w:r>
          </w:p>
        </w:tc>
        <w:tc>
          <w:tcPr>
            <w:tcW w:w="776" w:type="pct"/>
            <w:tcBorders>
              <w:top w:val="nil"/>
              <w:left w:val="nil"/>
              <w:bottom w:val="single" w:sz="4" w:space="0" w:color="auto"/>
              <w:right w:val="single" w:sz="4" w:space="0" w:color="auto"/>
            </w:tcBorders>
            <w:vAlign w:val="center"/>
            <w:hideMark/>
          </w:tcPr>
          <w:p w14:paraId="1889C1B9"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77D99CB6" w14:textId="77777777" w:rsidR="00C91BE9" w:rsidRPr="00223298" w:rsidRDefault="00C91BE9" w:rsidP="005619AD">
            <w:pPr>
              <w:pStyle w:val="TotalIlustrao"/>
              <w:rPr>
                <w:lang w:eastAsia="pt-BR"/>
              </w:rPr>
            </w:pPr>
            <w:r w:rsidRPr="00223298">
              <w:rPr>
                <w:lang w:eastAsia="pt-BR"/>
              </w:rPr>
              <w:t>2</w:t>
            </w:r>
          </w:p>
        </w:tc>
        <w:tc>
          <w:tcPr>
            <w:tcW w:w="505" w:type="pct"/>
            <w:tcBorders>
              <w:top w:val="nil"/>
              <w:left w:val="nil"/>
              <w:bottom w:val="single" w:sz="4" w:space="0" w:color="auto"/>
              <w:right w:val="single" w:sz="4" w:space="0" w:color="auto"/>
            </w:tcBorders>
            <w:vAlign w:val="center"/>
            <w:hideMark/>
          </w:tcPr>
          <w:p w14:paraId="725DEF65"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18B5EA82" w14:textId="77777777" w:rsidR="00C91BE9" w:rsidRPr="00223298" w:rsidRDefault="00C91BE9" w:rsidP="005619AD">
            <w:pPr>
              <w:pStyle w:val="TotalIlustrao"/>
              <w:rPr>
                <w:lang w:eastAsia="pt-BR"/>
              </w:rPr>
            </w:pPr>
            <w:r w:rsidRPr="00223298">
              <w:rPr>
                <w:lang w:eastAsia="pt-BR"/>
              </w:rPr>
              <w:t>2</w:t>
            </w:r>
          </w:p>
        </w:tc>
        <w:tc>
          <w:tcPr>
            <w:tcW w:w="352" w:type="pct"/>
            <w:tcBorders>
              <w:top w:val="nil"/>
              <w:left w:val="nil"/>
              <w:bottom w:val="single" w:sz="4" w:space="0" w:color="auto"/>
              <w:right w:val="single" w:sz="4" w:space="0" w:color="auto"/>
            </w:tcBorders>
            <w:vAlign w:val="center"/>
            <w:hideMark/>
          </w:tcPr>
          <w:p w14:paraId="15F23799" w14:textId="77777777" w:rsidR="00C91BE9" w:rsidRPr="00223298" w:rsidRDefault="00C91BE9" w:rsidP="005619AD">
            <w:pPr>
              <w:pStyle w:val="TotalIlustrao"/>
              <w:rPr>
                <w:lang w:eastAsia="pt-BR"/>
              </w:rPr>
            </w:pPr>
            <w:r w:rsidRPr="00223298">
              <w:rPr>
                <w:lang w:eastAsia="pt-BR"/>
              </w:rPr>
              <w:t>17,16</w:t>
            </w:r>
          </w:p>
        </w:tc>
        <w:tc>
          <w:tcPr>
            <w:tcW w:w="244" w:type="pct"/>
            <w:tcBorders>
              <w:top w:val="nil"/>
              <w:left w:val="nil"/>
              <w:bottom w:val="single" w:sz="4" w:space="0" w:color="auto"/>
            </w:tcBorders>
            <w:vAlign w:val="center"/>
            <w:hideMark/>
          </w:tcPr>
          <w:p w14:paraId="084BAF2B" w14:textId="77777777" w:rsidR="00C91BE9" w:rsidRPr="00223298" w:rsidRDefault="00C91BE9" w:rsidP="005619AD">
            <w:pPr>
              <w:pStyle w:val="TotalIlustrao"/>
              <w:rPr>
                <w:lang w:eastAsia="pt-BR"/>
              </w:rPr>
            </w:pPr>
            <w:r w:rsidRPr="00223298">
              <w:rPr>
                <w:lang w:eastAsia="pt-BR"/>
              </w:rPr>
              <w:t>2,63</w:t>
            </w:r>
          </w:p>
        </w:tc>
      </w:tr>
      <w:tr w:rsidR="00C91BE9" w:rsidRPr="00223298" w14:paraId="76D6328D" w14:textId="77777777" w:rsidTr="005619AD">
        <w:trPr>
          <w:trHeight w:val="227"/>
          <w:jc w:val="center"/>
        </w:trPr>
        <w:tc>
          <w:tcPr>
            <w:tcW w:w="1065" w:type="pct"/>
            <w:tcBorders>
              <w:top w:val="nil"/>
              <w:bottom w:val="single" w:sz="4" w:space="0" w:color="auto"/>
              <w:right w:val="single" w:sz="4" w:space="0" w:color="auto"/>
            </w:tcBorders>
            <w:vAlign w:val="center"/>
            <w:hideMark/>
          </w:tcPr>
          <w:p w14:paraId="3DBDA1C5" w14:textId="77777777" w:rsidR="00C91BE9" w:rsidRPr="00223298" w:rsidRDefault="00C91BE9" w:rsidP="005619AD">
            <w:pPr>
              <w:pStyle w:val="TotalIlustrao"/>
              <w:rPr>
                <w:i/>
                <w:iCs/>
                <w:lang w:eastAsia="pt-BR"/>
              </w:rPr>
            </w:pPr>
            <w:r w:rsidRPr="00223298">
              <w:rPr>
                <w:i/>
                <w:iCs/>
                <w:lang w:eastAsia="pt-BR"/>
              </w:rPr>
              <w:t>Croton floribundus</w:t>
            </w:r>
          </w:p>
        </w:tc>
        <w:tc>
          <w:tcPr>
            <w:tcW w:w="957" w:type="pct"/>
            <w:tcBorders>
              <w:top w:val="nil"/>
              <w:left w:val="nil"/>
              <w:bottom w:val="single" w:sz="4" w:space="0" w:color="auto"/>
              <w:right w:val="single" w:sz="4" w:space="0" w:color="auto"/>
            </w:tcBorders>
            <w:vAlign w:val="center"/>
            <w:hideMark/>
          </w:tcPr>
          <w:p w14:paraId="2EF3E39A" w14:textId="77777777" w:rsidR="00C91BE9" w:rsidRPr="00223298" w:rsidRDefault="00C91BE9" w:rsidP="005619AD">
            <w:pPr>
              <w:pStyle w:val="TotalIlustrao"/>
              <w:rPr>
                <w:lang w:eastAsia="pt-BR"/>
              </w:rPr>
            </w:pPr>
            <w:r w:rsidRPr="00223298">
              <w:rPr>
                <w:lang w:eastAsia="pt-BR"/>
              </w:rPr>
              <w:t>Capinxigui</w:t>
            </w:r>
          </w:p>
        </w:tc>
        <w:tc>
          <w:tcPr>
            <w:tcW w:w="776" w:type="pct"/>
            <w:tcBorders>
              <w:top w:val="nil"/>
              <w:left w:val="nil"/>
              <w:bottom w:val="single" w:sz="4" w:space="0" w:color="auto"/>
              <w:right w:val="single" w:sz="4" w:space="0" w:color="auto"/>
            </w:tcBorders>
            <w:vAlign w:val="center"/>
            <w:hideMark/>
          </w:tcPr>
          <w:p w14:paraId="5D6F4709"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11051809"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0B77DD1A"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1069DB08"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4804784E"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6E881D3A" w14:textId="77777777" w:rsidR="00C91BE9" w:rsidRPr="00223298" w:rsidRDefault="00C91BE9" w:rsidP="005619AD">
            <w:pPr>
              <w:pStyle w:val="TotalIlustrao"/>
              <w:rPr>
                <w:lang w:eastAsia="pt-BR"/>
              </w:rPr>
            </w:pPr>
            <w:r w:rsidRPr="00223298">
              <w:rPr>
                <w:lang w:eastAsia="pt-BR"/>
              </w:rPr>
              <w:t>1,32</w:t>
            </w:r>
          </w:p>
        </w:tc>
      </w:tr>
      <w:tr w:rsidR="00C91BE9" w:rsidRPr="00223298" w14:paraId="6185C2D7" w14:textId="77777777" w:rsidTr="005619AD">
        <w:trPr>
          <w:trHeight w:val="227"/>
          <w:jc w:val="center"/>
        </w:trPr>
        <w:tc>
          <w:tcPr>
            <w:tcW w:w="1065" w:type="pct"/>
            <w:tcBorders>
              <w:top w:val="nil"/>
              <w:bottom w:val="single" w:sz="4" w:space="0" w:color="auto"/>
              <w:right w:val="single" w:sz="4" w:space="0" w:color="auto"/>
            </w:tcBorders>
            <w:vAlign w:val="center"/>
            <w:hideMark/>
          </w:tcPr>
          <w:p w14:paraId="125E4E6D" w14:textId="77777777" w:rsidR="00C91BE9" w:rsidRPr="00223298" w:rsidRDefault="00C91BE9" w:rsidP="005619AD">
            <w:pPr>
              <w:pStyle w:val="TotalIlustrao"/>
              <w:rPr>
                <w:i/>
                <w:iCs/>
                <w:lang w:eastAsia="pt-BR"/>
              </w:rPr>
            </w:pPr>
            <w:r w:rsidRPr="00223298">
              <w:rPr>
                <w:i/>
                <w:iCs/>
                <w:lang w:eastAsia="pt-BR"/>
              </w:rPr>
              <w:t>Croton urucurana</w:t>
            </w:r>
          </w:p>
        </w:tc>
        <w:tc>
          <w:tcPr>
            <w:tcW w:w="957" w:type="pct"/>
            <w:tcBorders>
              <w:top w:val="nil"/>
              <w:left w:val="nil"/>
              <w:bottom w:val="single" w:sz="4" w:space="0" w:color="auto"/>
              <w:right w:val="single" w:sz="4" w:space="0" w:color="auto"/>
            </w:tcBorders>
            <w:vAlign w:val="center"/>
            <w:hideMark/>
          </w:tcPr>
          <w:p w14:paraId="46F3612C" w14:textId="77777777" w:rsidR="00C91BE9" w:rsidRPr="00223298" w:rsidRDefault="00C91BE9" w:rsidP="005619AD">
            <w:pPr>
              <w:pStyle w:val="TotalIlustrao"/>
              <w:rPr>
                <w:lang w:eastAsia="pt-BR"/>
              </w:rPr>
            </w:pPr>
            <w:r w:rsidRPr="00223298">
              <w:rPr>
                <w:lang w:eastAsia="pt-BR"/>
              </w:rPr>
              <w:t>Sangra-d'água</w:t>
            </w:r>
          </w:p>
        </w:tc>
        <w:tc>
          <w:tcPr>
            <w:tcW w:w="776" w:type="pct"/>
            <w:tcBorders>
              <w:top w:val="nil"/>
              <w:left w:val="nil"/>
              <w:bottom w:val="single" w:sz="4" w:space="0" w:color="auto"/>
              <w:right w:val="single" w:sz="4" w:space="0" w:color="auto"/>
            </w:tcBorders>
            <w:vAlign w:val="center"/>
            <w:hideMark/>
          </w:tcPr>
          <w:p w14:paraId="01E3A9F5"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15FBCEBC"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7836B4A6" w14:textId="77777777" w:rsidR="00C91BE9" w:rsidRPr="00223298" w:rsidRDefault="00C91BE9" w:rsidP="005619AD">
            <w:pPr>
              <w:pStyle w:val="TotalIlustrao"/>
              <w:rPr>
                <w:lang w:eastAsia="pt-BR"/>
              </w:rPr>
            </w:pPr>
            <w:r w:rsidRPr="00223298">
              <w:rPr>
                <w:lang w:eastAsia="pt-BR"/>
              </w:rPr>
              <w:t>3</w:t>
            </w:r>
          </w:p>
        </w:tc>
        <w:tc>
          <w:tcPr>
            <w:tcW w:w="271" w:type="pct"/>
            <w:tcBorders>
              <w:top w:val="nil"/>
              <w:left w:val="nil"/>
              <w:bottom w:val="single" w:sz="4" w:space="0" w:color="auto"/>
              <w:right w:val="single" w:sz="4" w:space="0" w:color="auto"/>
            </w:tcBorders>
            <w:vAlign w:val="center"/>
            <w:hideMark/>
          </w:tcPr>
          <w:p w14:paraId="65BD378B" w14:textId="77777777" w:rsidR="00C91BE9" w:rsidRPr="00223298" w:rsidRDefault="00C91BE9" w:rsidP="005619AD">
            <w:pPr>
              <w:pStyle w:val="TotalIlustrao"/>
              <w:rPr>
                <w:lang w:eastAsia="pt-BR"/>
              </w:rPr>
            </w:pPr>
            <w:r w:rsidRPr="00223298">
              <w:rPr>
                <w:lang w:eastAsia="pt-BR"/>
              </w:rPr>
              <w:t>4</w:t>
            </w:r>
          </w:p>
        </w:tc>
        <w:tc>
          <w:tcPr>
            <w:tcW w:w="352" w:type="pct"/>
            <w:tcBorders>
              <w:top w:val="nil"/>
              <w:left w:val="nil"/>
              <w:bottom w:val="single" w:sz="4" w:space="0" w:color="auto"/>
              <w:right w:val="single" w:sz="4" w:space="0" w:color="auto"/>
            </w:tcBorders>
            <w:vAlign w:val="center"/>
            <w:hideMark/>
          </w:tcPr>
          <w:p w14:paraId="2708B76C" w14:textId="77777777" w:rsidR="00C91BE9" w:rsidRPr="00223298" w:rsidRDefault="00C91BE9" w:rsidP="005619AD">
            <w:pPr>
              <w:pStyle w:val="TotalIlustrao"/>
              <w:rPr>
                <w:lang w:eastAsia="pt-BR"/>
              </w:rPr>
            </w:pPr>
            <w:r w:rsidRPr="00223298">
              <w:rPr>
                <w:lang w:eastAsia="pt-BR"/>
              </w:rPr>
              <w:t>18,79</w:t>
            </w:r>
          </w:p>
        </w:tc>
        <w:tc>
          <w:tcPr>
            <w:tcW w:w="244" w:type="pct"/>
            <w:tcBorders>
              <w:top w:val="nil"/>
              <w:left w:val="nil"/>
              <w:bottom w:val="single" w:sz="4" w:space="0" w:color="auto"/>
            </w:tcBorders>
            <w:vAlign w:val="center"/>
            <w:hideMark/>
          </w:tcPr>
          <w:p w14:paraId="1471819B" w14:textId="77777777" w:rsidR="00C91BE9" w:rsidRPr="00223298" w:rsidRDefault="00C91BE9" w:rsidP="005619AD">
            <w:pPr>
              <w:pStyle w:val="TotalIlustrao"/>
              <w:rPr>
                <w:lang w:eastAsia="pt-BR"/>
              </w:rPr>
            </w:pPr>
            <w:r w:rsidRPr="00223298">
              <w:rPr>
                <w:lang w:eastAsia="pt-BR"/>
              </w:rPr>
              <w:t>2,88</w:t>
            </w:r>
          </w:p>
        </w:tc>
      </w:tr>
      <w:tr w:rsidR="00C91BE9" w:rsidRPr="00223298" w14:paraId="78DDBDAA" w14:textId="77777777" w:rsidTr="005619AD">
        <w:trPr>
          <w:trHeight w:val="227"/>
          <w:jc w:val="center"/>
        </w:trPr>
        <w:tc>
          <w:tcPr>
            <w:tcW w:w="1065" w:type="pct"/>
            <w:tcBorders>
              <w:top w:val="nil"/>
              <w:bottom w:val="single" w:sz="4" w:space="0" w:color="auto"/>
              <w:right w:val="single" w:sz="4" w:space="0" w:color="auto"/>
            </w:tcBorders>
            <w:vAlign w:val="center"/>
            <w:hideMark/>
          </w:tcPr>
          <w:p w14:paraId="6390A066" w14:textId="77777777" w:rsidR="00C91BE9" w:rsidRPr="00223298" w:rsidRDefault="00C91BE9" w:rsidP="005619AD">
            <w:pPr>
              <w:pStyle w:val="TotalIlustrao"/>
              <w:rPr>
                <w:i/>
                <w:iCs/>
                <w:lang w:eastAsia="pt-BR"/>
              </w:rPr>
            </w:pPr>
            <w:r w:rsidRPr="00223298">
              <w:rPr>
                <w:i/>
                <w:iCs/>
                <w:lang w:eastAsia="pt-BR"/>
              </w:rPr>
              <w:t>Dictyoloma vandellianum</w:t>
            </w:r>
          </w:p>
        </w:tc>
        <w:tc>
          <w:tcPr>
            <w:tcW w:w="957" w:type="pct"/>
            <w:tcBorders>
              <w:top w:val="nil"/>
              <w:left w:val="nil"/>
              <w:bottom w:val="single" w:sz="4" w:space="0" w:color="auto"/>
              <w:right w:val="single" w:sz="4" w:space="0" w:color="auto"/>
            </w:tcBorders>
            <w:vAlign w:val="center"/>
            <w:hideMark/>
          </w:tcPr>
          <w:p w14:paraId="3E665148" w14:textId="77777777" w:rsidR="00C91BE9" w:rsidRPr="00223298" w:rsidRDefault="00C91BE9" w:rsidP="005619AD">
            <w:pPr>
              <w:pStyle w:val="TotalIlustrao"/>
              <w:rPr>
                <w:lang w:eastAsia="pt-BR"/>
              </w:rPr>
            </w:pPr>
            <w:r w:rsidRPr="00223298">
              <w:rPr>
                <w:lang w:eastAsia="pt-BR"/>
              </w:rPr>
              <w:t>Tingui</w:t>
            </w:r>
          </w:p>
        </w:tc>
        <w:tc>
          <w:tcPr>
            <w:tcW w:w="776" w:type="pct"/>
            <w:tcBorders>
              <w:top w:val="nil"/>
              <w:left w:val="nil"/>
              <w:bottom w:val="single" w:sz="4" w:space="0" w:color="auto"/>
              <w:right w:val="single" w:sz="4" w:space="0" w:color="auto"/>
            </w:tcBorders>
            <w:vAlign w:val="center"/>
            <w:hideMark/>
          </w:tcPr>
          <w:p w14:paraId="76490408"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6A2C8EAE" w14:textId="77777777" w:rsidR="00C91BE9" w:rsidRPr="00223298" w:rsidRDefault="00C91BE9" w:rsidP="005619AD">
            <w:pPr>
              <w:pStyle w:val="TotalIlustrao"/>
              <w:rPr>
                <w:lang w:eastAsia="pt-BR"/>
              </w:rPr>
            </w:pPr>
            <w:r w:rsidRPr="00223298">
              <w:rPr>
                <w:lang w:eastAsia="pt-BR"/>
              </w:rPr>
              <w:t>3</w:t>
            </w:r>
          </w:p>
        </w:tc>
        <w:tc>
          <w:tcPr>
            <w:tcW w:w="505" w:type="pct"/>
            <w:tcBorders>
              <w:top w:val="nil"/>
              <w:left w:val="nil"/>
              <w:bottom w:val="single" w:sz="4" w:space="0" w:color="auto"/>
              <w:right w:val="single" w:sz="4" w:space="0" w:color="auto"/>
            </w:tcBorders>
            <w:vAlign w:val="center"/>
            <w:hideMark/>
          </w:tcPr>
          <w:p w14:paraId="4A6A9914"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767F755F" w14:textId="77777777" w:rsidR="00C91BE9" w:rsidRPr="00223298" w:rsidRDefault="00C91BE9" w:rsidP="005619AD">
            <w:pPr>
              <w:pStyle w:val="TotalIlustrao"/>
              <w:rPr>
                <w:lang w:eastAsia="pt-BR"/>
              </w:rPr>
            </w:pPr>
            <w:r w:rsidRPr="00223298">
              <w:rPr>
                <w:lang w:eastAsia="pt-BR"/>
              </w:rPr>
              <w:t>3</w:t>
            </w:r>
          </w:p>
        </w:tc>
        <w:tc>
          <w:tcPr>
            <w:tcW w:w="352" w:type="pct"/>
            <w:tcBorders>
              <w:top w:val="nil"/>
              <w:left w:val="nil"/>
              <w:bottom w:val="single" w:sz="4" w:space="0" w:color="auto"/>
              <w:right w:val="single" w:sz="4" w:space="0" w:color="auto"/>
            </w:tcBorders>
            <w:vAlign w:val="center"/>
            <w:hideMark/>
          </w:tcPr>
          <w:p w14:paraId="12C6A6F0" w14:textId="77777777" w:rsidR="00C91BE9" w:rsidRPr="00223298" w:rsidRDefault="00C91BE9" w:rsidP="005619AD">
            <w:pPr>
              <w:pStyle w:val="TotalIlustrao"/>
              <w:rPr>
                <w:lang w:eastAsia="pt-BR"/>
              </w:rPr>
            </w:pPr>
            <w:r w:rsidRPr="00223298">
              <w:rPr>
                <w:lang w:eastAsia="pt-BR"/>
              </w:rPr>
              <w:t>25,74</w:t>
            </w:r>
          </w:p>
        </w:tc>
        <w:tc>
          <w:tcPr>
            <w:tcW w:w="244" w:type="pct"/>
            <w:tcBorders>
              <w:top w:val="nil"/>
              <w:left w:val="nil"/>
              <w:bottom w:val="single" w:sz="4" w:space="0" w:color="auto"/>
            </w:tcBorders>
            <w:vAlign w:val="center"/>
            <w:hideMark/>
          </w:tcPr>
          <w:p w14:paraId="69FF0E8A" w14:textId="77777777" w:rsidR="00C91BE9" w:rsidRPr="00223298" w:rsidRDefault="00C91BE9" w:rsidP="005619AD">
            <w:pPr>
              <w:pStyle w:val="TotalIlustrao"/>
              <w:rPr>
                <w:lang w:eastAsia="pt-BR"/>
              </w:rPr>
            </w:pPr>
            <w:r w:rsidRPr="00223298">
              <w:rPr>
                <w:lang w:eastAsia="pt-BR"/>
              </w:rPr>
              <w:t>3,95</w:t>
            </w:r>
          </w:p>
        </w:tc>
      </w:tr>
      <w:tr w:rsidR="00C91BE9" w:rsidRPr="00223298" w14:paraId="0738A962" w14:textId="77777777" w:rsidTr="005619AD">
        <w:trPr>
          <w:trHeight w:val="227"/>
          <w:jc w:val="center"/>
        </w:trPr>
        <w:tc>
          <w:tcPr>
            <w:tcW w:w="1065" w:type="pct"/>
            <w:tcBorders>
              <w:top w:val="nil"/>
              <w:bottom w:val="single" w:sz="4" w:space="0" w:color="auto"/>
              <w:right w:val="single" w:sz="4" w:space="0" w:color="auto"/>
            </w:tcBorders>
            <w:vAlign w:val="center"/>
            <w:hideMark/>
          </w:tcPr>
          <w:p w14:paraId="6DC2146C" w14:textId="77777777" w:rsidR="00C91BE9" w:rsidRPr="00223298" w:rsidRDefault="00C91BE9" w:rsidP="005619AD">
            <w:pPr>
              <w:pStyle w:val="TotalIlustrao"/>
              <w:rPr>
                <w:i/>
                <w:iCs/>
                <w:lang w:eastAsia="pt-BR"/>
              </w:rPr>
            </w:pPr>
            <w:r w:rsidRPr="00223298">
              <w:rPr>
                <w:i/>
                <w:iCs/>
                <w:lang w:eastAsia="pt-BR"/>
              </w:rPr>
              <w:t>Esenbeckia febrifuga</w:t>
            </w:r>
          </w:p>
        </w:tc>
        <w:tc>
          <w:tcPr>
            <w:tcW w:w="957" w:type="pct"/>
            <w:tcBorders>
              <w:top w:val="nil"/>
              <w:left w:val="nil"/>
              <w:bottom w:val="single" w:sz="4" w:space="0" w:color="auto"/>
              <w:right w:val="single" w:sz="4" w:space="0" w:color="auto"/>
            </w:tcBorders>
            <w:vAlign w:val="center"/>
            <w:hideMark/>
          </w:tcPr>
          <w:p w14:paraId="49966234" w14:textId="77777777" w:rsidR="00C91BE9" w:rsidRPr="00223298" w:rsidRDefault="00C91BE9" w:rsidP="005619AD">
            <w:pPr>
              <w:pStyle w:val="TotalIlustrao"/>
              <w:rPr>
                <w:lang w:eastAsia="pt-BR"/>
              </w:rPr>
            </w:pPr>
            <w:r w:rsidRPr="00223298">
              <w:rPr>
                <w:lang w:eastAsia="pt-BR"/>
              </w:rPr>
              <w:t>-</w:t>
            </w:r>
          </w:p>
        </w:tc>
        <w:tc>
          <w:tcPr>
            <w:tcW w:w="776" w:type="pct"/>
            <w:tcBorders>
              <w:top w:val="nil"/>
              <w:left w:val="nil"/>
              <w:bottom w:val="single" w:sz="4" w:space="0" w:color="auto"/>
              <w:right w:val="single" w:sz="4" w:space="0" w:color="auto"/>
            </w:tcBorders>
            <w:vAlign w:val="center"/>
            <w:hideMark/>
          </w:tcPr>
          <w:p w14:paraId="29423F2E" w14:textId="77777777" w:rsidR="00C91BE9" w:rsidRPr="00223298" w:rsidRDefault="00C91BE9" w:rsidP="005619AD">
            <w:pPr>
              <w:pStyle w:val="TotalIlustrao"/>
              <w:rPr>
                <w:lang w:eastAsia="pt-BR"/>
              </w:rPr>
            </w:pPr>
            <w:r w:rsidRPr="00223298">
              <w:rPr>
                <w:lang w:eastAsia="pt-BR"/>
              </w:rPr>
              <w:t>1</w:t>
            </w:r>
          </w:p>
        </w:tc>
        <w:tc>
          <w:tcPr>
            <w:tcW w:w="830" w:type="pct"/>
            <w:tcBorders>
              <w:top w:val="nil"/>
              <w:left w:val="nil"/>
              <w:bottom w:val="single" w:sz="4" w:space="0" w:color="auto"/>
              <w:right w:val="single" w:sz="4" w:space="0" w:color="auto"/>
            </w:tcBorders>
            <w:vAlign w:val="center"/>
            <w:hideMark/>
          </w:tcPr>
          <w:p w14:paraId="6D7E9CD4" w14:textId="77777777" w:rsidR="00C91BE9" w:rsidRPr="00223298" w:rsidRDefault="00C91BE9" w:rsidP="005619AD">
            <w:pPr>
              <w:pStyle w:val="TotalIlustrao"/>
              <w:rPr>
                <w:lang w:eastAsia="pt-BR"/>
              </w:rPr>
            </w:pPr>
            <w:r w:rsidRPr="00223298">
              <w:rPr>
                <w:lang w:eastAsia="pt-BR"/>
              </w:rPr>
              <w:t>0</w:t>
            </w:r>
          </w:p>
        </w:tc>
        <w:tc>
          <w:tcPr>
            <w:tcW w:w="505" w:type="pct"/>
            <w:tcBorders>
              <w:top w:val="nil"/>
              <w:left w:val="nil"/>
              <w:bottom w:val="single" w:sz="4" w:space="0" w:color="auto"/>
              <w:right w:val="single" w:sz="4" w:space="0" w:color="auto"/>
            </w:tcBorders>
            <w:vAlign w:val="center"/>
            <w:hideMark/>
          </w:tcPr>
          <w:p w14:paraId="2D53580B"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71656E8B"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5B4EAE73" w14:textId="77777777" w:rsidR="00C91BE9" w:rsidRPr="00223298" w:rsidRDefault="00C91BE9" w:rsidP="005619AD">
            <w:pPr>
              <w:pStyle w:val="TotalIlustrao"/>
              <w:rPr>
                <w:lang w:eastAsia="pt-BR"/>
              </w:rPr>
            </w:pPr>
            <w:r w:rsidRPr="00223298">
              <w:rPr>
                <w:lang w:eastAsia="pt-BR"/>
              </w:rPr>
              <w:t>1,91</w:t>
            </w:r>
          </w:p>
        </w:tc>
        <w:tc>
          <w:tcPr>
            <w:tcW w:w="244" w:type="pct"/>
            <w:tcBorders>
              <w:top w:val="nil"/>
              <w:left w:val="nil"/>
              <w:bottom w:val="single" w:sz="4" w:space="0" w:color="auto"/>
            </w:tcBorders>
            <w:vAlign w:val="center"/>
            <w:hideMark/>
          </w:tcPr>
          <w:p w14:paraId="7487579A" w14:textId="77777777" w:rsidR="00C91BE9" w:rsidRPr="00223298" w:rsidRDefault="00C91BE9" w:rsidP="005619AD">
            <w:pPr>
              <w:pStyle w:val="TotalIlustrao"/>
              <w:rPr>
                <w:lang w:eastAsia="pt-BR"/>
              </w:rPr>
            </w:pPr>
            <w:r w:rsidRPr="00223298">
              <w:rPr>
                <w:lang w:eastAsia="pt-BR"/>
              </w:rPr>
              <w:t>0,29</w:t>
            </w:r>
          </w:p>
        </w:tc>
      </w:tr>
      <w:tr w:rsidR="00C91BE9" w:rsidRPr="00223298" w14:paraId="1D89B539" w14:textId="77777777" w:rsidTr="005619AD">
        <w:trPr>
          <w:trHeight w:val="227"/>
          <w:jc w:val="center"/>
        </w:trPr>
        <w:tc>
          <w:tcPr>
            <w:tcW w:w="1065" w:type="pct"/>
            <w:tcBorders>
              <w:top w:val="nil"/>
              <w:bottom w:val="single" w:sz="4" w:space="0" w:color="auto"/>
              <w:right w:val="single" w:sz="4" w:space="0" w:color="auto"/>
            </w:tcBorders>
            <w:vAlign w:val="center"/>
            <w:hideMark/>
          </w:tcPr>
          <w:p w14:paraId="23C6C096" w14:textId="77777777" w:rsidR="00C91BE9" w:rsidRPr="00223298" w:rsidRDefault="00C91BE9" w:rsidP="005619AD">
            <w:pPr>
              <w:pStyle w:val="TotalIlustrao"/>
              <w:rPr>
                <w:i/>
                <w:iCs/>
                <w:lang w:eastAsia="pt-BR"/>
              </w:rPr>
            </w:pPr>
            <w:r w:rsidRPr="00223298">
              <w:rPr>
                <w:i/>
                <w:iCs/>
                <w:lang w:eastAsia="pt-BR"/>
              </w:rPr>
              <w:t>Guatteria sellowiana</w:t>
            </w:r>
          </w:p>
        </w:tc>
        <w:tc>
          <w:tcPr>
            <w:tcW w:w="957" w:type="pct"/>
            <w:tcBorders>
              <w:top w:val="nil"/>
              <w:left w:val="nil"/>
              <w:bottom w:val="single" w:sz="4" w:space="0" w:color="auto"/>
              <w:right w:val="single" w:sz="4" w:space="0" w:color="auto"/>
            </w:tcBorders>
            <w:vAlign w:val="center"/>
            <w:hideMark/>
          </w:tcPr>
          <w:p w14:paraId="1AD705DF" w14:textId="77777777" w:rsidR="00C91BE9" w:rsidRPr="00223298" w:rsidRDefault="00C91BE9" w:rsidP="005619AD">
            <w:pPr>
              <w:pStyle w:val="TotalIlustrao"/>
              <w:rPr>
                <w:lang w:eastAsia="pt-BR"/>
              </w:rPr>
            </w:pPr>
            <w:r w:rsidRPr="00223298">
              <w:rPr>
                <w:lang w:eastAsia="pt-BR"/>
              </w:rPr>
              <w:t>Pindaíba</w:t>
            </w:r>
          </w:p>
        </w:tc>
        <w:tc>
          <w:tcPr>
            <w:tcW w:w="776" w:type="pct"/>
            <w:tcBorders>
              <w:top w:val="nil"/>
              <w:left w:val="nil"/>
              <w:bottom w:val="single" w:sz="4" w:space="0" w:color="auto"/>
              <w:right w:val="single" w:sz="4" w:space="0" w:color="auto"/>
            </w:tcBorders>
            <w:vAlign w:val="center"/>
            <w:hideMark/>
          </w:tcPr>
          <w:p w14:paraId="46090B83" w14:textId="77777777" w:rsidR="00C91BE9" w:rsidRPr="00223298" w:rsidRDefault="00C91BE9" w:rsidP="005619AD">
            <w:pPr>
              <w:pStyle w:val="TotalIlustrao"/>
              <w:rPr>
                <w:lang w:eastAsia="pt-BR"/>
              </w:rPr>
            </w:pPr>
            <w:r w:rsidRPr="00223298">
              <w:rPr>
                <w:lang w:eastAsia="pt-BR"/>
              </w:rPr>
              <w:t>1</w:t>
            </w:r>
          </w:p>
        </w:tc>
        <w:tc>
          <w:tcPr>
            <w:tcW w:w="830" w:type="pct"/>
            <w:tcBorders>
              <w:top w:val="nil"/>
              <w:left w:val="nil"/>
              <w:bottom w:val="single" w:sz="4" w:space="0" w:color="auto"/>
              <w:right w:val="single" w:sz="4" w:space="0" w:color="auto"/>
            </w:tcBorders>
            <w:vAlign w:val="center"/>
            <w:hideMark/>
          </w:tcPr>
          <w:p w14:paraId="640B6FB6"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25C99221" w14:textId="77777777" w:rsidR="00C91BE9" w:rsidRPr="00223298" w:rsidRDefault="00C91BE9" w:rsidP="005619AD">
            <w:pPr>
              <w:pStyle w:val="TotalIlustrao"/>
              <w:rPr>
                <w:lang w:eastAsia="pt-BR"/>
              </w:rPr>
            </w:pPr>
            <w:r w:rsidRPr="00223298">
              <w:rPr>
                <w:lang w:eastAsia="pt-BR"/>
              </w:rPr>
              <w:t>2</w:t>
            </w:r>
          </w:p>
        </w:tc>
        <w:tc>
          <w:tcPr>
            <w:tcW w:w="271" w:type="pct"/>
            <w:tcBorders>
              <w:top w:val="nil"/>
              <w:left w:val="nil"/>
              <w:bottom w:val="single" w:sz="4" w:space="0" w:color="auto"/>
              <w:right w:val="single" w:sz="4" w:space="0" w:color="auto"/>
            </w:tcBorders>
            <w:vAlign w:val="center"/>
            <w:hideMark/>
          </w:tcPr>
          <w:p w14:paraId="40F7BCE0" w14:textId="77777777" w:rsidR="00C91BE9" w:rsidRPr="00223298" w:rsidRDefault="00C91BE9" w:rsidP="005619AD">
            <w:pPr>
              <w:pStyle w:val="TotalIlustrao"/>
              <w:rPr>
                <w:lang w:eastAsia="pt-BR"/>
              </w:rPr>
            </w:pPr>
            <w:r w:rsidRPr="00223298">
              <w:rPr>
                <w:lang w:eastAsia="pt-BR"/>
              </w:rPr>
              <w:t>4</w:t>
            </w:r>
          </w:p>
        </w:tc>
        <w:tc>
          <w:tcPr>
            <w:tcW w:w="352" w:type="pct"/>
            <w:tcBorders>
              <w:top w:val="nil"/>
              <w:left w:val="nil"/>
              <w:bottom w:val="single" w:sz="4" w:space="0" w:color="auto"/>
              <w:right w:val="single" w:sz="4" w:space="0" w:color="auto"/>
            </w:tcBorders>
            <w:vAlign w:val="center"/>
            <w:hideMark/>
          </w:tcPr>
          <w:p w14:paraId="7B15C2C0" w14:textId="77777777" w:rsidR="00C91BE9" w:rsidRPr="00223298" w:rsidRDefault="00C91BE9" w:rsidP="005619AD">
            <w:pPr>
              <w:pStyle w:val="TotalIlustrao"/>
              <w:rPr>
                <w:lang w:eastAsia="pt-BR"/>
              </w:rPr>
            </w:pPr>
            <w:r w:rsidRPr="00223298">
              <w:rPr>
                <w:lang w:eastAsia="pt-BR"/>
              </w:rPr>
              <w:t>17,29</w:t>
            </w:r>
          </w:p>
        </w:tc>
        <w:tc>
          <w:tcPr>
            <w:tcW w:w="244" w:type="pct"/>
            <w:tcBorders>
              <w:top w:val="nil"/>
              <w:left w:val="nil"/>
              <w:bottom w:val="single" w:sz="4" w:space="0" w:color="auto"/>
            </w:tcBorders>
            <w:vAlign w:val="center"/>
            <w:hideMark/>
          </w:tcPr>
          <w:p w14:paraId="0CDD36BD" w14:textId="77777777" w:rsidR="00C91BE9" w:rsidRPr="00223298" w:rsidRDefault="00C91BE9" w:rsidP="005619AD">
            <w:pPr>
              <w:pStyle w:val="TotalIlustrao"/>
              <w:rPr>
                <w:lang w:eastAsia="pt-BR"/>
              </w:rPr>
            </w:pPr>
            <w:r w:rsidRPr="00223298">
              <w:rPr>
                <w:lang w:eastAsia="pt-BR"/>
              </w:rPr>
              <w:t>2,65</w:t>
            </w:r>
          </w:p>
        </w:tc>
      </w:tr>
      <w:tr w:rsidR="00C91BE9" w:rsidRPr="00223298" w14:paraId="2C6C159E" w14:textId="77777777" w:rsidTr="005619AD">
        <w:trPr>
          <w:trHeight w:val="227"/>
          <w:jc w:val="center"/>
        </w:trPr>
        <w:tc>
          <w:tcPr>
            <w:tcW w:w="1065" w:type="pct"/>
            <w:tcBorders>
              <w:top w:val="nil"/>
              <w:bottom w:val="single" w:sz="4" w:space="0" w:color="auto"/>
              <w:right w:val="single" w:sz="4" w:space="0" w:color="auto"/>
            </w:tcBorders>
            <w:vAlign w:val="center"/>
            <w:hideMark/>
          </w:tcPr>
          <w:p w14:paraId="46FA06E6" w14:textId="77777777" w:rsidR="00C91BE9" w:rsidRPr="00223298" w:rsidRDefault="00C91BE9" w:rsidP="005619AD">
            <w:pPr>
              <w:pStyle w:val="TotalIlustrao"/>
              <w:rPr>
                <w:i/>
                <w:iCs/>
                <w:lang w:eastAsia="pt-BR"/>
              </w:rPr>
            </w:pPr>
            <w:r w:rsidRPr="00223298">
              <w:rPr>
                <w:i/>
                <w:iCs/>
                <w:lang w:eastAsia="pt-BR"/>
              </w:rPr>
              <w:t>Hieronyma alchorneoides</w:t>
            </w:r>
          </w:p>
        </w:tc>
        <w:tc>
          <w:tcPr>
            <w:tcW w:w="957" w:type="pct"/>
            <w:tcBorders>
              <w:top w:val="nil"/>
              <w:left w:val="nil"/>
              <w:bottom w:val="single" w:sz="4" w:space="0" w:color="auto"/>
              <w:right w:val="single" w:sz="4" w:space="0" w:color="auto"/>
            </w:tcBorders>
            <w:vAlign w:val="center"/>
            <w:hideMark/>
          </w:tcPr>
          <w:p w14:paraId="00E7926E" w14:textId="77777777" w:rsidR="00C91BE9" w:rsidRPr="00223298" w:rsidRDefault="00C91BE9" w:rsidP="005619AD">
            <w:pPr>
              <w:pStyle w:val="TotalIlustrao"/>
              <w:rPr>
                <w:lang w:eastAsia="pt-BR"/>
              </w:rPr>
            </w:pPr>
            <w:r w:rsidRPr="00223298">
              <w:rPr>
                <w:lang w:eastAsia="pt-BR"/>
              </w:rPr>
              <w:t>Cajueiro-bravo</w:t>
            </w:r>
          </w:p>
        </w:tc>
        <w:tc>
          <w:tcPr>
            <w:tcW w:w="776" w:type="pct"/>
            <w:tcBorders>
              <w:top w:val="nil"/>
              <w:left w:val="nil"/>
              <w:bottom w:val="single" w:sz="4" w:space="0" w:color="auto"/>
              <w:right w:val="single" w:sz="4" w:space="0" w:color="auto"/>
            </w:tcBorders>
            <w:vAlign w:val="center"/>
            <w:hideMark/>
          </w:tcPr>
          <w:p w14:paraId="4EE93684"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63DD3467"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38303F8A"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2E026F18"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2E6CBD04"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1C9C1F5E" w14:textId="77777777" w:rsidR="00C91BE9" w:rsidRPr="00223298" w:rsidRDefault="00C91BE9" w:rsidP="005619AD">
            <w:pPr>
              <w:pStyle w:val="TotalIlustrao"/>
              <w:rPr>
                <w:lang w:eastAsia="pt-BR"/>
              </w:rPr>
            </w:pPr>
            <w:r w:rsidRPr="00223298">
              <w:rPr>
                <w:lang w:eastAsia="pt-BR"/>
              </w:rPr>
              <w:t>1,32</w:t>
            </w:r>
          </w:p>
        </w:tc>
      </w:tr>
      <w:tr w:rsidR="00C91BE9" w:rsidRPr="00223298" w14:paraId="668DC1BD" w14:textId="77777777" w:rsidTr="005619AD">
        <w:trPr>
          <w:trHeight w:val="227"/>
          <w:jc w:val="center"/>
        </w:trPr>
        <w:tc>
          <w:tcPr>
            <w:tcW w:w="1065" w:type="pct"/>
            <w:tcBorders>
              <w:top w:val="nil"/>
              <w:bottom w:val="single" w:sz="4" w:space="0" w:color="auto"/>
              <w:right w:val="single" w:sz="4" w:space="0" w:color="auto"/>
            </w:tcBorders>
            <w:vAlign w:val="center"/>
            <w:hideMark/>
          </w:tcPr>
          <w:p w14:paraId="49861847" w14:textId="77777777" w:rsidR="00C91BE9" w:rsidRPr="00223298" w:rsidRDefault="00C91BE9" w:rsidP="005619AD">
            <w:pPr>
              <w:pStyle w:val="TotalIlustrao"/>
              <w:rPr>
                <w:i/>
                <w:iCs/>
                <w:lang w:eastAsia="pt-BR"/>
              </w:rPr>
            </w:pPr>
            <w:r w:rsidRPr="00223298">
              <w:rPr>
                <w:i/>
                <w:iCs/>
                <w:lang w:eastAsia="pt-BR"/>
              </w:rPr>
              <w:t>Hortia brasiliana</w:t>
            </w:r>
          </w:p>
        </w:tc>
        <w:tc>
          <w:tcPr>
            <w:tcW w:w="957" w:type="pct"/>
            <w:tcBorders>
              <w:top w:val="nil"/>
              <w:left w:val="nil"/>
              <w:bottom w:val="single" w:sz="4" w:space="0" w:color="auto"/>
              <w:right w:val="single" w:sz="4" w:space="0" w:color="auto"/>
            </w:tcBorders>
            <w:vAlign w:val="center"/>
            <w:hideMark/>
          </w:tcPr>
          <w:p w14:paraId="385E3961" w14:textId="77777777" w:rsidR="00C91BE9" w:rsidRPr="00223298" w:rsidRDefault="00C91BE9" w:rsidP="005619AD">
            <w:pPr>
              <w:pStyle w:val="TotalIlustrao"/>
              <w:rPr>
                <w:lang w:eastAsia="pt-BR"/>
              </w:rPr>
            </w:pPr>
            <w:r w:rsidRPr="00223298">
              <w:rPr>
                <w:lang w:eastAsia="pt-BR"/>
              </w:rPr>
              <w:t>Paratudo</w:t>
            </w:r>
          </w:p>
        </w:tc>
        <w:tc>
          <w:tcPr>
            <w:tcW w:w="776" w:type="pct"/>
            <w:tcBorders>
              <w:top w:val="nil"/>
              <w:left w:val="nil"/>
              <w:bottom w:val="single" w:sz="4" w:space="0" w:color="auto"/>
              <w:right w:val="single" w:sz="4" w:space="0" w:color="auto"/>
            </w:tcBorders>
            <w:vAlign w:val="center"/>
            <w:hideMark/>
          </w:tcPr>
          <w:p w14:paraId="11CC130F"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5D03F19A"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7B5881E6"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0D7C5669"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760BA560"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37D44CA9" w14:textId="77777777" w:rsidR="00C91BE9" w:rsidRPr="00223298" w:rsidRDefault="00C91BE9" w:rsidP="005619AD">
            <w:pPr>
              <w:pStyle w:val="TotalIlustrao"/>
              <w:rPr>
                <w:lang w:eastAsia="pt-BR"/>
              </w:rPr>
            </w:pPr>
            <w:r w:rsidRPr="00223298">
              <w:rPr>
                <w:lang w:eastAsia="pt-BR"/>
              </w:rPr>
              <w:t>1,32</w:t>
            </w:r>
          </w:p>
        </w:tc>
      </w:tr>
      <w:tr w:rsidR="00C91BE9" w:rsidRPr="00223298" w14:paraId="642E2ECC" w14:textId="77777777" w:rsidTr="005619AD">
        <w:trPr>
          <w:trHeight w:val="227"/>
          <w:jc w:val="center"/>
        </w:trPr>
        <w:tc>
          <w:tcPr>
            <w:tcW w:w="1065" w:type="pct"/>
            <w:tcBorders>
              <w:top w:val="nil"/>
              <w:bottom w:val="single" w:sz="4" w:space="0" w:color="auto"/>
              <w:right w:val="single" w:sz="4" w:space="0" w:color="auto"/>
            </w:tcBorders>
            <w:vAlign w:val="center"/>
            <w:hideMark/>
          </w:tcPr>
          <w:p w14:paraId="674E6166" w14:textId="77777777" w:rsidR="00C91BE9" w:rsidRPr="00223298" w:rsidRDefault="00C91BE9" w:rsidP="005619AD">
            <w:pPr>
              <w:pStyle w:val="TotalIlustrao"/>
              <w:rPr>
                <w:i/>
                <w:iCs/>
                <w:lang w:eastAsia="pt-BR"/>
              </w:rPr>
            </w:pPr>
            <w:r w:rsidRPr="00223298">
              <w:rPr>
                <w:i/>
                <w:iCs/>
                <w:lang w:eastAsia="pt-BR"/>
              </w:rPr>
              <w:t>Hyptidendron asperrimum</w:t>
            </w:r>
          </w:p>
        </w:tc>
        <w:tc>
          <w:tcPr>
            <w:tcW w:w="957" w:type="pct"/>
            <w:tcBorders>
              <w:top w:val="nil"/>
              <w:left w:val="nil"/>
              <w:bottom w:val="single" w:sz="4" w:space="0" w:color="auto"/>
              <w:right w:val="single" w:sz="4" w:space="0" w:color="auto"/>
            </w:tcBorders>
            <w:vAlign w:val="center"/>
            <w:hideMark/>
          </w:tcPr>
          <w:p w14:paraId="44FB7BEB" w14:textId="77777777" w:rsidR="00C91BE9" w:rsidRPr="00223298" w:rsidRDefault="00C91BE9" w:rsidP="005619AD">
            <w:pPr>
              <w:pStyle w:val="TotalIlustrao"/>
              <w:rPr>
                <w:lang w:eastAsia="pt-BR"/>
              </w:rPr>
            </w:pPr>
            <w:r w:rsidRPr="00223298">
              <w:rPr>
                <w:lang w:eastAsia="pt-BR"/>
              </w:rPr>
              <w:t>Catinga-de-bode</w:t>
            </w:r>
          </w:p>
        </w:tc>
        <w:tc>
          <w:tcPr>
            <w:tcW w:w="776" w:type="pct"/>
            <w:tcBorders>
              <w:top w:val="nil"/>
              <w:left w:val="nil"/>
              <w:bottom w:val="single" w:sz="4" w:space="0" w:color="auto"/>
              <w:right w:val="single" w:sz="4" w:space="0" w:color="auto"/>
            </w:tcBorders>
            <w:vAlign w:val="center"/>
            <w:hideMark/>
          </w:tcPr>
          <w:p w14:paraId="7ECDB57E"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34B89BC9"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293D2EFC"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2B403F88"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5AD210E8"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47DF7F94" w14:textId="77777777" w:rsidR="00C91BE9" w:rsidRPr="00223298" w:rsidRDefault="00C91BE9" w:rsidP="005619AD">
            <w:pPr>
              <w:pStyle w:val="TotalIlustrao"/>
              <w:rPr>
                <w:lang w:eastAsia="pt-BR"/>
              </w:rPr>
            </w:pPr>
            <w:r w:rsidRPr="00223298">
              <w:rPr>
                <w:lang w:eastAsia="pt-BR"/>
              </w:rPr>
              <w:t>1,32</w:t>
            </w:r>
          </w:p>
        </w:tc>
      </w:tr>
      <w:tr w:rsidR="00C91BE9" w:rsidRPr="00223298" w14:paraId="2C93BC5A" w14:textId="77777777" w:rsidTr="005619AD">
        <w:trPr>
          <w:trHeight w:val="227"/>
          <w:jc w:val="center"/>
        </w:trPr>
        <w:tc>
          <w:tcPr>
            <w:tcW w:w="1065" w:type="pct"/>
            <w:tcBorders>
              <w:top w:val="nil"/>
              <w:bottom w:val="single" w:sz="4" w:space="0" w:color="auto"/>
              <w:right w:val="single" w:sz="4" w:space="0" w:color="auto"/>
            </w:tcBorders>
            <w:vAlign w:val="center"/>
            <w:hideMark/>
          </w:tcPr>
          <w:p w14:paraId="5AC646BD" w14:textId="77777777" w:rsidR="00C91BE9" w:rsidRPr="00223298" w:rsidRDefault="00C91BE9" w:rsidP="005619AD">
            <w:pPr>
              <w:pStyle w:val="TotalIlustrao"/>
              <w:rPr>
                <w:i/>
                <w:iCs/>
                <w:lang w:eastAsia="pt-BR"/>
              </w:rPr>
            </w:pPr>
            <w:r w:rsidRPr="00223298">
              <w:rPr>
                <w:i/>
                <w:iCs/>
                <w:lang w:eastAsia="pt-BR"/>
              </w:rPr>
              <w:t>Ilex dumosa</w:t>
            </w:r>
          </w:p>
        </w:tc>
        <w:tc>
          <w:tcPr>
            <w:tcW w:w="957" w:type="pct"/>
            <w:tcBorders>
              <w:top w:val="nil"/>
              <w:left w:val="nil"/>
              <w:bottom w:val="single" w:sz="4" w:space="0" w:color="auto"/>
              <w:right w:val="single" w:sz="4" w:space="0" w:color="auto"/>
            </w:tcBorders>
            <w:vAlign w:val="center"/>
            <w:hideMark/>
          </w:tcPr>
          <w:p w14:paraId="03949974" w14:textId="77777777" w:rsidR="00C91BE9" w:rsidRPr="00223298" w:rsidRDefault="00C91BE9" w:rsidP="005619AD">
            <w:pPr>
              <w:pStyle w:val="TotalIlustrao"/>
              <w:rPr>
                <w:lang w:eastAsia="pt-BR"/>
              </w:rPr>
            </w:pPr>
            <w:r w:rsidRPr="00223298">
              <w:rPr>
                <w:lang w:eastAsia="pt-BR"/>
              </w:rPr>
              <w:t>Congonha</w:t>
            </w:r>
          </w:p>
        </w:tc>
        <w:tc>
          <w:tcPr>
            <w:tcW w:w="776" w:type="pct"/>
            <w:tcBorders>
              <w:top w:val="nil"/>
              <w:left w:val="nil"/>
              <w:bottom w:val="single" w:sz="4" w:space="0" w:color="auto"/>
              <w:right w:val="single" w:sz="4" w:space="0" w:color="auto"/>
            </w:tcBorders>
            <w:vAlign w:val="center"/>
            <w:hideMark/>
          </w:tcPr>
          <w:p w14:paraId="76CFB3FB"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193890E8" w14:textId="77777777" w:rsidR="00C91BE9" w:rsidRPr="00223298" w:rsidRDefault="00C91BE9" w:rsidP="005619AD">
            <w:pPr>
              <w:pStyle w:val="TotalIlustrao"/>
              <w:rPr>
                <w:lang w:eastAsia="pt-BR"/>
              </w:rPr>
            </w:pPr>
            <w:r w:rsidRPr="00223298">
              <w:rPr>
                <w:lang w:eastAsia="pt-BR"/>
              </w:rPr>
              <w:t>2</w:t>
            </w:r>
          </w:p>
        </w:tc>
        <w:tc>
          <w:tcPr>
            <w:tcW w:w="505" w:type="pct"/>
            <w:tcBorders>
              <w:top w:val="nil"/>
              <w:left w:val="nil"/>
              <w:bottom w:val="single" w:sz="4" w:space="0" w:color="auto"/>
              <w:right w:val="single" w:sz="4" w:space="0" w:color="auto"/>
            </w:tcBorders>
            <w:vAlign w:val="center"/>
            <w:hideMark/>
          </w:tcPr>
          <w:p w14:paraId="2A1BDD57"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0A0709E8" w14:textId="77777777" w:rsidR="00C91BE9" w:rsidRPr="00223298" w:rsidRDefault="00C91BE9" w:rsidP="005619AD">
            <w:pPr>
              <w:pStyle w:val="TotalIlustrao"/>
              <w:rPr>
                <w:lang w:eastAsia="pt-BR"/>
              </w:rPr>
            </w:pPr>
            <w:r w:rsidRPr="00223298">
              <w:rPr>
                <w:lang w:eastAsia="pt-BR"/>
              </w:rPr>
              <w:t>2</w:t>
            </w:r>
          </w:p>
        </w:tc>
        <w:tc>
          <w:tcPr>
            <w:tcW w:w="352" w:type="pct"/>
            <w:tcBorders>
              <w:top w:val="nil"/>
              <w:left w:val="nil"/>
              <w:bottom w:val="single" w:sz="4" w:space="0" w:color="auto"/>
              <w:right w:val="single" w:sz="4" w:space="0" w:color="auto"/>
            </w:tcBorders>
            <w:vAlign w:val="center"/>
            <w:hideMark/>
          </w:tcPr>
          <w:p w14:paraId="4B13BEB4" w14:textId="77777777" w:rsidR="00C91BE9" w:rsidRPr="00223298" w:rsidRDefault="00C91BE9" w:rsidP="005619AD">
            <w:pPr>
              <w:pStyle w:val="TotalIlustrao"/>
              <w:rPr>
                <w:lang w:eastAsia="pt-BR"/>
              </w:rPr>
            </w:pPr>
            <w:r w:rsidRPr="00223298">
              <w:rPr>
                <w:lang w:eastAsia="pt-BR"/>
              </w:rPr>
              <w:t>17,16</w:t>
            </w:r>
          </w:p>
        </w:tc>
        <w:tc>
          <w:tcPr>
            <w:tcW w:w="244" w:type="pct"/>
            <w:tcBorders>
              <w:top w:val="nil"/>
              <w:left w:val="nil"/>
              <w:bottom w:val="single" w:sz="4" w:space="0" w:color="auto"/>
            </w:tcBorders>
            <w:vAlign w:val="center"/>
            <w:hideMark/>
          </w:tcPr>
          <w:p w14:paraId="4F87ECC9" w14:textId="77777777" w:rsidR="00C91BE9" w:rsidRPr="00223298" w:rsidRDefault="00C91BE9" w:rsidP="005619AD">
            <w:pPr>
              <w:pStyle w:val="TotalIlustrao"/>
              <w:rPr>
                <w:lang w:eastAsia="pt-BR"/>
              </w:rPr>
            </w:pPr>
            <w:r w:rsidRPr="00223298">
              <w:rPr>
                <w:lang w:eastAsia="pt-BR"/>
              </w:rPr>
              <w:t>2,63</w:t>
            </w:r>
          </w:p>
        </w:tc>
      </w:tr>
      <w:tr w:rsidR="00C91BE9" w:rsidRPr="00223298" w14:paraId="0DF023A4" w14:textId="77777777" w:rsidTr="005619AD">
        <w:trPr>
          <w:trHeight w:val="227"/>
          <w:jc w:val="center"/>
        </w:trPr>
        <w:tc>
          <w:tcPr>
            <w:tcW w:w="1065" w:type="pct"/>
            <w:tcBorders>
              <w:top w:val="nil"/>
              <w:bottom w:val="single" w:sz="4" w:space="0" w:color="auto"/>
              <w:right w:val="single" w:sz="4" w:space="0" w:color="auto"/>
            </w:tcBorders>
            <w:vAlign w:val="center"/>
            <w:hideMark/>
          </w:tcPr>
          <w:p w14:paraId="3AADA0A9" w14:textId="77777777" w:rsidR="00C91BE9" w:rsidRPr="00223298" w:rsidRDefault="00C91BE9" w:rsidP="005619AD">
            <w:pPr>
              <w:pStyle w:val="TotalIlustrao"/>
              <w:rPr>
                <w:lang w:eastAsia="pt-BR"/>
              </w:rPr>
            </w:pPr>
            <w:r w:rsidRPr="00223298">
              <w:rPr>
                <w:lang w:eastAsia="pt-BR"/>
              </w:rPr>
              <w:t>Indeterminada 12</w:t>
            </w:r>
          </w:p>
        </w:tc>
        <w:tc>
          <w:tcPr>
            <w:tcW w:w="957" w:type="pct"/>
            <w:tcBorders>
              <w:top w:val="nil"/>
              <w:left w:val="nil"/>
              <w:bottom w:val="single" w:sz="4" w:space="0" w:color="auto"/>
              <w:right w:val="single" w:sz="4" w:space="0" w:color="auto"/>
            </w:tcBorders>
            <w:vAlign w:val="center"/>
            <w:hideMark/>
          </w:tcPr>
          <w:p w14:paraId="31F956AD" w14:textId="77777777" w:rsidR="00C91BE9" w:rsidRPr="00223298" w:rsidRDefault="00C91BE9" w:rsidP="005619AD">
            <w:pPr>
              <w:pStyle w:val="TotalIlustrao"/>
              <w:rPr>
                <w:lang w:eastAsia="pt-BR"/>
              </w:rPr>
            </w:pPr>
            <w:r w:rsidRPr="00223298">
              <w:rPr>
                <w:lang w:eastAsia="pt-BR"/>
              </w:rPr>
              <w:t>-</w:t>
            </w:r>
          </w:p>
        </w:tc>
        <w:tc>
          <w:tcPr>
            <w:tcW w:w="776" w:type="pct"/>
            <w:tcBorders>
              <w:top w:val="nil"/>
              <w:left w:val="nil"/>
              <w:bottom w:val="single" w:sz="4" w:space="0" w:color="auto"/>
              <w:right w:val="single" w:sz="4" w:space="0" w:color="auto"/>
            </w:tcBorders>
            <w:vAlign w:val="center"/>
            <w:hideMark/>
          </w:tcPr>
          <w:p w14:paraId="457EF82C"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33039B35"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2C661752"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6399812C"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12FD73C4"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204EE692" w14:textId="77777777" w:rsidR="00C91BE9" w:rsidRPr="00223298" w:rsidRDefault="00C91BE9" w:rsidP="005619AD">
            <w:pPr>
              <w:pStyle w:val="TotalIlustrao"/>
              <w:rPr>
                <w:lang w:eastAsia="pt-BR"/>
              </w:rPr>
            </w:pPr>
            <w:r w:rsidRPr="00223298">
              <w:rPr>
                <w:lang w:eastAsia="pt-BR"/>
              </w:rPr>
              <w:t>1,32</w:t>
            </w:r>
          </w:p>
        </w:tc>
      </w:tr>
      <w:tr w:rsidR="00C91BE9" w:rsidRPr="00223298" w14:paraId="70B6DA76" w14:textId="77777777" w:rsidTr="005619AD">
        <w:trPr>
          <w:trHeight w:val="227"/>
          <w:jc w:val="center"/>
        </w:trPr>
        <w:tc>
          <w:tcPr>
            <w:tcW w:w="1065" w:type="pct"/>
            <w:tcBorders>
              <w:top w:val="nil"/>
              <w:bottom w:val="single" w:sz="4" w:space="0" w:color="auto"/>
              <w:right w:val="single" w:sz="4" w:space="0" w:color="auto"/>
            </w:tcBorders>
            <w:vAlign w:val="center"/>
            <w:hideMark/>
          </w:tcPr>
          <w:p w14:paraId="509411AF" w14:textId="77777777" w:rsidR="00C91BE9" w:rsidRPr="00223298" w:rsidRDefault="00C91BE9" w:rsidP="005619AD">
            <w:pPr>
              <w:pStyle w:val="TotalIlustrao"/>
              <w:rPr>
                <w:lang w:eastAsia="pt-BR"/>
              </w:rPr>
            </w:pPr>
            <w:r w:rsidRPr="00223298">
              <w:rPr>
                <w:lang w:eastAsia="pt-BR"/>
              </w:rPr>
              <w:t>Indeterminada 5</w:t>
            </w:r>
          </w:p>
        </w:tc>
        <w:tc>
          <w:tcPr>
            <w:tcW w:w="957" w:type="pct"/>
            <w:tcBorders>
              <w:top w:val="nil"/>
              <w:left w:val="nil"/>
              <w:bottom w:val="single" w:sz="4" w:space="0" w:color="auto"/>
              <w:right w:val="single" w:sz="4" w:space="0" w:color="auto"/>
            </w:tcBorders>
            <w:vAlign w:val="center"/>
            <w:hideMark/>
          </w:tcPr>
          <w:p w14:paraId="5B774EE0" w14:textId="77777777" w:rsidR="00C91BE9" w:rsidRPr="00223298" w:rsidRDefault="00C91BE9" w:rsidP="005619AD">
            <w:pPr>
              <w:pStyle w:val="TotalIlustrao"/>
              <w:rPr>
                <w:lang w:eastAsia="pt-BR"/>
              </w:rPr>
            </w:pPr>
            <w:r w:rsidRPr="00223298">
              <w:rPr>
                <w:lang w:eastAsia="pt-BR"/>
              </w:rPr>
              <w:t>-</w:t>
            </w:r>
          </w:p>
        </w:tc>
        <w:tc>
          <w:tcPr>
            <w:tcW w:w="776" w:type="pct"/>
            <w:tcBorders>
              <w:top w:val="nil"/>
              <w:left w:val="nil"/>
              <w:bottom w:val="single" w:sz="4" w:space="0" w:color="auto"/>
              <w:right w:val="single" w:sz="4" w:space="0" w:color="auto"/>
            </w:tcBorders>
            <w:vAlign w:val="center"/>
            <w:hideMark/>
          </w:tcPr>
          <w:p w14:paraId="0B19BB39"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753036FF" w14:textId="77777777" w:rsidR="00C91BE9" w:rsidRPr="00223298" w:rsidRDefault="00C91BE9" w:rsidP="005619AD">
            <w:pPr>
              <w:pStyle w:val="TotalIlustrao"/>
              <w:rPr>
                <w:lang w:eastAsia="pt-BR"/>
              </w:rPr>
            </w:pPr>
            <w:r w:rsidRPr="00223298">
              <w:rPr>
                <w:lang w:eastAsia="pt-BR"/>
              </w:rPr>
              <w:t>0</w:t>
            </w:r>
          </w:p>
        </w:tc>
        <w:tc>
          <w:tcPr>
            <w:tcW w:w="505" w:type="pct"/>
            <w:tcBorders>
              <w:top w:val="nil"/>
              <w:left w:val="nil"/>
              <w:bottom w:val="single" w:sz="4" w:space="0" w:color="auto"/>
              <w:right w:val="single" w:sz="4" w:space="0" w:color="auto"/>
            </w:tcBorders>
            <w:vAlign w:val="center"/>
            <w:hideMark/>
          </w:tcPr>
          <w:p w14:paraId="55BAC4CE" w14:textId="77777777" w:rsidR="00C91BE9" w:rsidRPr="00223298" w:rsidRDefault="00C91BE9" w:rsidP="005619AD">
            <w:pPr>
              <w:pStyle w:val="TotalIlustrao"/>
              <w:rPr>
                <w:lang w:eastAsia="pt-BR"/>
              </w:rPr>
            </w:pPr>
            <w:r w:rsidRPr="00223298">
              <w:rPr>
                <w:lang w:eastAsia="pt-BR"/>
              </w:rPr>
              <w:t>1</w:t>
            </w:r>
          </w:p>
        </w:tc>
        <w:tc>
          <w:tcPr>
            <w:tcW w:w="271" w:type="pct"/>
            <w:tcBorders>
              <w:top w:val="nil"/>
              <w:left w:val="nil"/>
              <w:bottom w:val="single" w:sz="4" w:space="0" w:color="auto"/>
              <w:right w:val="single" w:sz="4" w:space="0" w:color="auto"/>
            </w:tcBorders>
            <w:vAlign w:val="center"/>
            <w:hideMark/>
          </w:tcPr>
          <w:p w14:paraId="791CE986"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6537BFF3" w14:textId="77777777" w:rsidR="00C91BE9" w:rsidRPr="00223298" w:rsidRDefault="00C91BE9" w:rsidP="005619AD">
            <w:pPr>
              <w:pStyle w:val="TotalIlustrao"/>
              <w:rPr>
                <w:lang w:eastAsia="pt-BR"/>
              </w:rPr>
            </w:pPr>
            <w:r w:rsidRPr="00223298">
              <w:rPr>
                <w:lang w:eastAsia="pt-BR"/>
              </w:rPr>
              <w:t>3,40</w:t>
            </w:r>
          </w:p>
        </w:tc>
        <w:tc>
          <w:tcPr>
            <w:tcW w:w="244" w:type="pct"/>
            <w:tcBorders>
              <w:top w:val="nil"/>
              <w:left w:val="nil"/>
              <w:bottom w:val="single" w:sz="4" w:space="0" w:color="auto"/>
            </w:tcBorders>
            <w:vAlign w:val="center"/>
            <w:hideMark/>
          </w:tcPr>
          <w:p w14:paraId="26CBBA4D" w14:textId="77777777" w:rsidR="00C91BE9" w:rsidRPr="00223298" w:rsidRDefault="00C91BE9" w:rsidP="005619AD">
            <w:pPr>
              <w:pStyle w:val="TotalIlustrao"/>
              <w:rPr>
                <w:lang w:eastAsia="pt-BR"/>
              </w:rPr>
            </w:pPr>
            <w:r w:rsidRPr="00223298">
              <w:rPr>
                <w:lang w:eastAsia="pt-BR"/>
              </w:rPr>
              <w:t>0,52</w:t>
            </w:r>
          </w:p>
        </w:tc>
      </w:tr>
      <w:tr w:rsidR="00C91BE9" w:rsidRPr="00223298" w14:paraId="4004FEA3" w14:textId="77777777" w:rsidTr="005619AD">
        <w:trPr>
          <w:trHeight w:val="227"/>
          <w:jc w:val="center"/>
        </w:trPr>
        <w:tc>
          <w:tcPr>
            <w:tcW w:w="1065" w:type="pct"/>
            <w:tcBorders>
              <w:top w:val="nil"/>
              <w:bottom w:val="single" w:sz="4" w:space="0" w:color="auto"/>
              <w:right w:val="single" w:sz="4" w:space="0" w:color="auto"/>
            </w:tcBorders>
            <w:vAlign w:val="center"/>
            <w:hideMark/>
          </w:tcPr>
          <w:p w14:paraId="31E7CD71" w14:textId="77777777" w:rsidR="00C91BE9" w:rsidRPr="00223298" w:rsidRDefault="00C91BE9" w:rsidP="005619AD">
            <w:pPr>
              <w:pStyle w:val="TotalIlustrao"/>
              <w:rPr>
                <w:i/>
                <w:iCs/>
                <w:lang w:eastAsia="pt-BR"/>
              </w:rPr>
            </w:pPr>
            <w:r w:rsidRPr="00223298">
              <w:rPr>
                <w:i/>
                <w:iCs/>
                <w:lang w:eastAsia="pt-BR"/>
              </w:rPr>
              <w:t>Inga cylindrica</w:t>
            </w:r>
          </w:p>
        </w:tc>
        <w:tc>
          <w:tcPr>
            <w:tcW w:w="957" w:type="pct"/>
            <w:tcBorders>
              <w:top w:val="nil"/>
              <w:left w:val="nil"/>
              <w:bottom w:val="single" w:sz="4" w:space="0" w:color="auto"/>
              <w:right w:val="single" w:sz="4" w:space="0" w:color="auto"/>
            </w:tcBorders>
            <w:vAlign w:val="center"/>
            <w:hideMark/>
          </w:tcPr>
          <w:p w14:paraId="24C1232C" w14:textId="77777777" w:rsidR="00C91BE9" w:rsidRPr="00223298" w:rsidRDefault="00C91BE9" w:rsidP="005619AD">
            <w:pPr>
              <w:pStyle w:val="TotalIlustrao"/>
              <w:rPr>
                <w:lang w:eastAsia="pt-BR"/>
              </w:rPr>
            </w:pPr>
            <w:r w:rsidRPr="00223298">
              <w:rPr>
                <w:lang w:eastAsia="pt-BR"/>
              </w:rPr>
              <w:t>Ingá-feijão</w:t>
            </w:r>
          </w:p>
        </w:tc>
        <w:tc>
          <w:tcPr>
            <w:tcW w:w="776" w:type="pct"/>
            <w:tcBorders>
              <w:top w:val="nil"/>
              <w:left w:val="nil"/>
              <w:bottom w:val="single" w:sz="4" w:space="0" w:color="auto"/>
              <w:right w:val="single" w:sz="4" w:space="0" w:color="auto"/>
            </w:tcBorders>
            <w:vAlign w:val="center"/>
            <w:hideMark/>
          </w:tcPr>
          <w:p w14:paraId="206F0E87"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5F8D05B7" w14:textId="77777777" w:rsidR="00C91BE9" w:rsidRPr="00223298" w:rsidRDefault="00C91BE9" w:rsidP="005619AD">
            <w:pPr>
              <w:pStyle w:val="TotalIlustrao"/>
              <w:rPr>
                <w:lang w:eastAsia="pt-BR"/>
              </w:rPr>
            </w:pPr>
            <w:r w:rsidRPr="00223298">
              <w:rPr>
                <w:lang w:eastAsia="pt-BR"/>
              </w:rPr>
              <w:t>2</w:t>
            </w:r>
          </w:p>
        </w:tc>
        <w:tc>
          <w:tcPr>
            <w:tcW w:w="505" w:type="pct"/>
            <w:tcBorders>
              <w:top w:val="nil"/>
              <w:left w:val="nil"/>
              <w:bottom w:val="single" w:sz="4" w:space="0" w:color="auto"/>
              <w:right w:val="single" w:sz="4" w:space="0" w:color="auto"/>
            </w:tcBorders>
            <w:vAlign w:val="center"/>
            <w:hideMark/>
          </w:tcPr>
          <w:p w14:paraId="402131EB"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5484E88D" w14:textId="77777777" w:rsidR="00C91BE9" w:rsidRPr="00223298" w:rsidRDefault="00C91BE9" w:rsidP="005619AD">
            <w:pPr>
              <w:pStyle w:val="TotalIlustrao"/>
              <w:rPr>
                <w:lang w:eastAsia="pt-BR"/>
              </w:rPr>
            </w:pPr>
            <w:r w:rsidRPr="00223298">
              <w:rPr>
                <w:lang w:eastAsia="pt-BR"/>
              </w:rPr>
              <w:t>2</w:t>
            </w:r>
          </w:p>
        </w:tc>
        <w:tc>
          <w:tcPr>
            <w:tcW w:w="352" w:type="pct"/>
            <w:tcBorders>
              <w:top w:val="nil"/>
              <w:left w:val="nil"/>
              <w:bottom w:val="single" w:sz="4" w:space="0" w:color="auto"/>
              <w:right w:val="single" w:sz="4" w:space="0" w:color="auto"/>
            </w:tcBorders>
            <w:vAlign w:val="center"/>
            <w:hideMark/>
          </w:tcPr>
          <w:p w14:paraId="09DA3D72" w14:textId="77777777" w:rsidR="00C91BE9" w:rsidRPr="00223298" w:rsidRDefault="00C91BE9" w:rsidP="005619AD">
            <w:pPr>
              <w:pStyle w:val="TotalIlustrao"/>
              <w:rPr>
                <w:lang w:eastAsia="pt-BR"/>
              </w:rPr>
            </w:pPr>
            <w:r w:rsidRPr="00223298">
              <w:rPr>
                <w:lang w:eastAsia="pt-BR"/>
              </w:rPr>
              <w:t>17,16</w:t>
            </w:r>
          </w:p>
        </w:tc>
        <w:tc>
          <w:tcPr>
            <w:tcW w:w="244" w:type="pct"/>
            <w:tcBorders>
              <w:top w:val="nil"/>
              <w:left w:val="nil"/>
              <w:bottom w:val="single" w:sz="4" w:space="0" w:color="auto"/>
            </w:tcBorders>
            <w:vAlign w:val="center"/>
            <w:hideMark/>
          </w:tcPr>
          <w:p w14:paraId="1473F830" w14:textId="77777777" w:rsidR="00C91BE9" w:rsidRPr="00223298" w:rsidRDefault="00C91BE9" w:rsidP="005619AD">
            <w:pPr>
              <w:pStyle w:val="TotalIlustrao"/>
              <w:rPr>
                <w:lang w:eastAsia="pt-BR"/>
              </w:rPr>
            </w:pPr>
            <w:r w:rsidRPr="00223298">
              <w:rPr>
                <w:lang w:eastAsia="pt-BR"/>
              </w:rPr>
              <w:t>2,63</w:t>
            </w:r>
          </w:p>
        </w:tc>
      </w:tr>
      <w:tr w:rsidR="00C91BE9" w:rsidRPr="00223298" w14:paraId="2EA3730F" w14:textId="77777777" w:rsidTr="005619AD">
        <w:trPr>
          <w:trHeight w:val="227"/>
          <w:jc w:val="center"/>
        </w:trPr>
        <w:tc>
          <w:tcPr>
            <w:tcW w:w="1065" w:type="pct"/>
            <w:tcBorders>
              <w:top w:val="nil"/>
              <w:bottom w:val="single" w:sz="4" w:space="0" w:color="auto"/>
              <w:right w:val="single" w:sz="4" w:space="0" w:color="auto"/>
            </w:tcBorders>
            <w:vAlign w:val="center"/>
            <w:hideMark/>
          </w:tcPr>
          <w:p w14:paraId="1AA98BB5" w14:textId="77777777" w:rsidR="00C91BE9" w:rsidRPr="00223298" w:rsidRDefault="00C91BE9" w:rsidP="005619AD">
            <w:pPr>
              <w:pStyle w:val="TotalIlustrao"/>
              <w:rPr>
                <w:i/>
                <w:iCs/>
                <w:lang w:eastAsia="pt-BR"/>
              </w:rPr>
            </w:pPr>
            <w:r w:rsidRPr="00223298">
              <w:rPr>
                <w:i/>
                <w:iCs/>
                <w:lang w:eastAsia="pt-BR"/>
              </w:rPr>
              <w:t>Lacistema pubescens</w:t>
            </w:r>
          </w:p>
        </w:tc>
        <w:tc>
          <w:tcPr>
            <w:tcW w:w="957" w:type="pct"/>
            <w:tcBorders>
              <w:top w:val="nil"/>
              <w:left w:val="nil"/>
              <w:bottom w:val="single" w:sz="4" w:space="0" w:color="auto"/>
              <w:right w:val="single" w:sz="4" w:space="0" w:color="auto"/>
            </w:tcBorders>
            <w:vAlign w:val="center"/>
            <w:hideMark/>
          </w:tcPr>
          <w:p w14:paraId="75616615" w14:textId="77777777" w:rsidR="00C91BE9" w:rsidRPr="00223298" w:rsidRDefault="00C91BE9" w:rsidP="005619AD">
            <w:pPr>
              <w:pStyle w:val="TotalIlustrao"/>
              <w:rPr>
                <w:lang w:eastAsia="pt-BR"/>
              </w:rPr>
            </w:pPr>
            <w:r w:rsidRPr="00223298">
              <w:rPr>
                <w:lang w:eastAsia="pt-BR"/>
              </w:rPr>
              <w:t>Cafezinho</w:t>
            </w:r>
          </w:p>
        </w:tc>
        <w:tc>
          <w:tcPr>
            <w:tcW w:w="776" w:type="pct"/>
            <w:tcBorders>
              <w:top w:val="nil"/>
              <w:left w:val="nil"/>
              <w:bottom w:val="single" w:sz="4" w:space="0" w:color="auto"/>
              <w:right w:val="single" w:sz="4" w:space="0" w:color="auto"/>
            </w:tcBorders>
            <w:vAlign w:val="center"/>
            <w:hideMark/>
          </w:tcPr>
          <w:p w14:paraId="349630D6" w14:textId="77777777" w:rsidR="00C91BE9" w:rsidRPr="00223298" w:rsidRDefault="00C91BE9" w:rsidP="005619AD">
            <w:pPr>
              <w:pStyle w:val="TotalIlustrao"/>
              <w:rPr>
                <w:lang w:eastAsia="pt-BR"/>
              </w:rPr>
            </w:pPr>
            <w:r w:rsidRPr="00223298">
              <w:rPr>
                <w:lang w:eastAsia="pt-BR"/>
              </w:rPr>
              <w:t>3</w:t>
            </w:r>
          </w:p>
        </w:tc>
        <w:tc>
          <w:tcPr>
            <w:tcW w:w="830" w:type="pct"/>
            <w:tcBorders>
              <w:top w:val="nil"/>
              <w:left w:val="nil"/>
              <w:bottom w:val="single" w:sz="4" w:space="0" w:color="auto"/>
              <w:right w:val="single" w:sz="4" w:space="0" w:color="auto"/>
            </w:tcBorders>
            <w:vAlign w:val="center"/>
            <w:hideMark/>
          </w:tcPr>
          <w:p w14:paraId="00DC494E" w14:textId="77777777" w:rsidR="00C91BE9" w:rsidRPr="00223298" w:rsidRDefault="00C91BE9" w:rsidP="005619AD">
            <w:pPr>
              <w:pStyle w:val="TotalIlustrao"/>
              <w:rPr>
                <w:lang w:eastAsia="pt-BR"/>
              </w:rPr>
            </w:pPr>
            <w:r w:rsidRPr="00223298">
              <w:rPr>
                <w:lang w:eastAsia="pt-BR"/>
              </w:rPr>
              <w:t>0</w:t>
            </w:r>
          </w:p>
        </w:tc>
        <w:tc>
          <w:tcPr>
            <w:tcW w:w="505" w:type="pct"/>
            <w:tcBorders>
              <w:top w:val="nil"/>
              <w:left w:val="nil"/>
              <w:bottom w:val="single" w:sz="4" w:space="0" w:color="auto"/>
              <w:right w:val="single" w:sz="4" w:space="0" w:color="auto"/>
            </w:tcBorders>
            <w:vAlign w:val="center"/>
            <w:hideMark/>
          </w:tcPr>
          <w:p w14:paraId="1DF4D45C"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5483888A" w14:textId="77777777" w:rsidR="00C91BE9" w:rsidRPr="00223298" w:rsidRDefault="00C91BE9" w:rsidP="005619AD">
            <w:pPr>
              <w:pStyle w:val="TotalIlustrao"/>
              <w:rPr>
                <w:lang w:eastAsia="pt-BR"/>
              </w:rPr>
            </w:pPr>
            <w:r w:rsidRPr="00223298">
              <w:rPr>
                <w:lang w:eastAsia="pt-BR"/>
              </w:rPr>
              <w:t>3</w:t>
            </w:r>
          </w:p>
        </w:tc>
        <w:tc>
          <w:tcPr>
            <w:tcW w:w="352" w:type="pct"/>
            <w:tcBorders>
              <w:top w:val="nil"/>
              <w:left w:val="nil"/>
              <w:bottom w:val="single" w:sz="4" w:space="0" w:color="auto"/>
              <w:right w:val="single" w:sz="4" w:space="0" w:color="auto"/>
            </w:tcBorders>
            <w:vAlign w:val="center"/>
            <w:hideMark/>
          </w:tcPr>
          <w:p w14:paraId="551A0789" w14:textId="77777777" w:rsidR="00C91BE9" w:rsidRPr="00223298" w:rsidRDefault="00C91BE9" w:rsidP="005619AD">
            <w:pPr>
              <w:pStyle w:val="TotalIlustrao"/>
              <w:rPr>
                <w:lang w:eastAsia="pt-BR"/>
              </w:rPr>
            </w:pPr>
            <w:r w:rsidRPr="00223298">
              <w:rPr>
                <w:lang w:eastAsia="pt-BR"/>
              </w:rPr>
              <w:t>5,72</w:t>
            </w:r>
          </w:p>
        </w:tc>
        <w:tc>
          <w:tcPr>
            <w:tcW w:w="244" w:type="pct"/>
            <w:tcBorders>
              <w:top w:val="nil"/>
              <w:left w:val="nil"/>
              <w:bottom w:val="single" w:sz="4" w:space="0" w:color="auto"/>
            </w:tcBorders>
            <w:vAlign w:val="center"/>
            <w:hideMark/>
          </w:tcPr>
          <w:p w14:paraId="629FFC6B" w14:textId="77777777" w:rsidR="00C91BE9" w:rsidRPr="00223298" w:rsidRDefault="00C91BE9" w:rsidP="005619AD">
            <w:pPr>
              <w:pStyle w:val="TotalIlustrao"/>
              <w:rPr>
                <w:lang w:eastAsia="pt-BR"/>
              </w:rPr>
            </w:pPr>
            <w:r w:rsidRPr="00223298">
              <w:rPr>
                <w:lang w:eastAsia="pt-BR"/>
              </w:rPr>
              <w:t>0,88</w:t>
            </w:r>
          </w:p>
        </w:tc>
      </w:tr>
      <w:tr w:rsidR="00C91BE9" w:rsidRPr="00223298" w14:paraId="74697E5B" w14:textId="77777777" w:rsidTr="005619AD">
        <w:trPr>
          <w:trHeight w:val="227"/>
          <w:jc w:val="center"/>
        </w:trPr>
        <w:tc>
          <w:tcPr>
            <w:tcW w:w="1065" w:type="pct"/>
            <w:tcBorders>
              <w:top w:val="nil"/>
              <w:bottom w:val="single" w:sz="4" w:space="0" w:color="auto"/>
              <w:right w:val="single" w:sz="4" w:space="0" w:color="auto"/>
            </w:tcBorders>
            <w:vAlign w:val="center"/>
            <w:hideMark/>
          </w:tcPr>
          <w:p w14:paraId="4F81C64A" w14:textId="77777777" w:rsidR="00C91BE9" w:rsidRPr="00223298" w:rsidRDefault="00C91BE9" w:rsidP="005619AD">
            <w:pPr>
              <w:pStyle w:val="TotalIlustrao"/>
              <w:rPr>
                <w:i/>
                <w:iCs/>
                <w:lang w:eastAsia="pt-BR"/>
              </w:rPr>
            </w:pPr>
            <w:r w:rsidRPr="00223298">
              <w:rPr>
                <w:i/>
                <w:iCs/>
                <w:lang w:eastAsia="pt-BR"/>
              </w:rPr>
              <w:t>Luehea grandiflora</w:t>
            </w:r>
          </w:p>
        </w:tc>
        <w:tc>
          <w:tcPr>
            <w:tcW w:w="957" w:type="pct"/>
            <w:tcBorders>
              <w:top w:val="nil"/>
              <w:left w:val="nil"/>
              <w:bottom w:val="single" w:sz="4" w:space="0" w:color="auto"/>
              <w:right w:val="single" w:sz="4" w:space="0" w:color="auto"/>
            </w:tcBorders>
            <w:vAlign w:val="center"/>
            <w:hideMark/>
          </w:tcPr>
          <w:p w14:paraId="40A0D56E" w14:textId="77777777" w:rsidR="00C91BE9" w:rsidRPr="00223298" w:rsidRDefault="00C91BE9" w:rsidP="005619AD">
            <w:pPr>
              <w:pStyle w:val="TotalIlustrao"/>
              <w:rPr>
                <w:lang w:eastAsia="pt-BR"/>
              </w:rPr>
            </w:pPr>
            <w:r w:rsidRPr="00223298">
              <w:rPr>
                <w:lang w:eastAsia="pt-BR"/>
              </w:rPr>
              <w:t>Açoita-cavalo</w:t>
            </w:r>
          </w:p>
        </w:tc>
        <w:tc>
          <w:tcPr>
            <w:tcW w:w="776" w:type="pct"/>
            <w:tcBorders>
              <w:top w:val="nil"/>
              <w:left w:val="nil"/>
              <w:bottom w:val="single" w:sz="4" w:space="0" w:color="auto"/>
              <w:right w:val="single" w:sz="4" w:space="0" w:color="auto"/>
            </w:tcBorders>
            <w:vAlign w:val="center"/>
            <w:hideMark/>
          </w:tcPr>
          <w:p w14:paraId="7528C0EA"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377DB6B0" w14:textId="77777777" w:rsidR="00C91BE9" w:rsidRPr="00223298" w:rsidRDefault="00C91BE9" w:rsidP="005619AD">
            <w:pPr>
              <w:pStyle w:val="TotalIlustrao"/>
              <w:rPr>
                <w:lang w:eastAsia="pt-BR"/>
              </w:rPr>
            </w:pPr>
            <w:r w:rsidRPr="00223298">
              <w:rPr>
                <w:lang w:eastAsia="pt-BR"/>
              </w:rPr>
              <w:t>0</w:t>
            </w:r>
          </w:p>
        </w:tc>
        <w:tc>
          <w:tcPr>
            <w:tcW w:w="505" w:type="pct"/>
            <w:tcBorders>
              <w:top w:val="nil"/>
              <w:left w:val="nil"/>
              <w:bottom w:val="single" w:sz="4" w:space="0" w:color="auto"/>
              <w:right w:val="single" w:sz="4" w:space="0" w:color="auto"/>
            </w:tcBorders>
            <w:vAlign w:val="center"/>
            <w:hideMark/>
          </w:tcPr>
          <w:p w14:paraId="6CD64425" w14:textId="77777777" w:rsidR="00C91BE9" w:rsidRPr="00223298" w:rsidRDefault="00C91BE9" w:rsidP="005619AD">
            <w:pPr>
              <w:pStyle w:val="TotalIlustrao"/>
              <w:rPr>
                <w:lang w:eastAsia="pt-BR"/>
              </w:rPr>
            </w:pPr>
            <w:r w:rsidRPr="00223298">
              <w:rPr>
                <w:lang w:eastAsia="pt-BR"/>
              </w:rPr>
              <w:t>1</w:t>
            </w:r>
          </w:p>
        </w:tc>
        <w:tc>
          <w:tcPr>
            <w:tcW w:w="271" w:type="pct"/>
            <w:tcBorders>
              <w:top w:val="nil"/>
              <w:left w:val="nil"/>
              <w:bottom w:val="single" w:sz="4" w:space="0" w:color="auto"/>
              <w:right w:val="single" w:sz="4" w:space="0" w:color="auto"/>
            </w:tcBorders>
            <w:vAlign w:val="center"/>
            <w:hideMark/>
          </w:tcPr>
          <w:p w14:paraId="730120D8"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0D5603C5" w14:textId="77777777" w:rsidR="00C91BE9" w:rsidRPr="00223298" w:rsidRDefault="00C91BE9" w:rsidP="005619AD">
            <w:pPr>
              <w:pStyle w:val="TotalIlustrao"/>
              <w:rPr>
                <w:lang w:eastAsia="pt-BR"/>
              </w:rPr>
            </w:pPr>
            <w:r w:rsidRPr="00223298">
              <w:rPr>
                <w:lang w:eastAsia="pt-BR"/>
              </w:rPr>
              <w:t>3,40</w:t>
            </w:r>
          </w:p>
        </w:tc>
        <w:tc>
          <w:tcPr>
            <w:tcW w:w="244" w:type="pct"/>
            <w:tcBorders>
              <w:top w:val="nil"/>
              <w:left w:val="nil"/>
              <w:bottom w:val="single" w:sz="4" w:space="0" w:color="auto"/>
            </w:tcBorders>
            <w:vAlign w:val="center"/>
            <w:hideMark/>
          </w:tcPr>
          <w:p w14:paraId="37DB5570" w14:textId="77777777" w:rsidR="00C91BE9" w:rsidRPr="00223298" w:rsidRDefault="00C91BE9" w:rsidP="005619AD">
            <w:pPr>
              <w:pStyle w:val="TotalIlustrao"/>
              <w:rPr>
                <w:lang w:eastAsia="pt-BR"/>
              </w:rPr>
            </w:pPr>
            <w:r w:rsidRPr="00223298">
              <w:rPr>
                <w:lang w:eastAsia="pt-BR"/>
              </w:rPr>
              <w:t>0,52</w:t>
            </w:r>
          </w:p>
        </w:tc>
      </w:tr>
      <w:tr w:rsidR="00C91BE9" w:rsidRPr="00223298" w14:paraId="279A45B7" w14:textId="77777777" w:rsidTr="005619AD">
        <w:trPr>
          <w:trHeight w:val="227"/>
          <w:jc w:val="center"/>
        </w:trPr>
        <w:tc>
          <w:tcPr>
            <w:tcW w:w="1065" w:type="pct"/>
            <w:tcBorders>
              <w:top w:val="nil"/>
              <w:bottom w:val="single" w:sz="4" w:space="0" w:color="auto"/>
              <w:right w:val="single" w:sz="4" w:space="0" w:color="auto"/>
            </w:tcBorders>
            <w:vAlign w:val="center"/>
            <w:hideMark/>
          </w:tcPr>
          <w:p w14:paraId="0E214CA4" w14:textId="77777777" w:rsidR="00C91BE9" w:rsidRPr="00223298" w:rsidRDefault="00C91BE9" w:rsidP="005619AD">
            <w:pPr>
              <w:pStyle w:val="TotalIlustrao"/>
              <w:rPr>
                <w:i/>
                <w:iCs/>
                <w:lang w:eastAsia="pt-BR"/>
              </w:rPr>
            </w:pPr>
            <w:r w:rsidRPr="00223298">
              <w:rPr>
                <w:i/>
                <w:iCs/>
                <w:lang w:eastAsia="pt-BR"/>
              </w:rPr>
              <w:t>Machaerium brasiliense</w:t>
            </w:r>
          </w:p>
        </w:tc>
        <w:tc>
          <w:tcPr>
            <w:tcW w:w="957" w:type="pct"/>
            <w:tcBorders>
              <w:top w:val="nil"/>
              <w:left w:val="nil"/>
              <w:bottom w:val="single" w:sz="4" w:space="0" w:color="auto"/>
              <w:right w:val="single" w:sz="4" w:space="0" w:color="auto"/>
            </w:tcBorders>
            <w:vAlign w:val="center"/>
            <w:hideMark/>
          </w:tcPr>
          <w:p w14:paraId="2E85F27E" w14:textId="77777777" w:rsidR="00C91BE9" w:rsidRPr="00223298" w:rsidRDefault="00C91BE9" w:rsidP="005619AD">
            <w:pPr>
              <w:pStyle w:val="TotalIlustrao"/>
              <w:rPr>
                <w:lang w:eastAsia="pt-BR"/>
              </w:rPr>
            </w:pPr>
            <w:r w:rsidRPr="00223298">
              <w:rPr>
                <w:lang w:eastAsia="pt-BR"/>
              </w:rPr>
              <w:t>Jacarandá-cipó</w:t>
            </w:r>
          </w:p>
        </w:tc>
        <w:tc>
          <w:tcPr>
            <w:tcW w:w="776" w:type="pct"/>
            <w:tcBorders>
              <w:top w:val="nil"/>
              <w:left w:val="nil"/>
              <w:bottom w:val="single" w:sz="4" w:space="0" w:color="auto"/>
              <w:right w:val="single" w:sz="4" w:space="0" w:color="auto"/>
            </w:tcBorders>
            <w:vAlign w:val="center"/>
            <w:hideMark/>
          </w:tcPr>
          <w:p w14:paraId="63B4871D"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1FB05E58" w14:textId="77777777" w:rsidR="00C91BE9" w:rsidRPr="00223298" w:rsidRDefault="00C91BE9" w:rsidP="005619AD">
            <w:pPr>
              <w:pStyle w:val="TotalIlustrao"/>
              <w:rPr>
                <w:lang w:eastAsia="pt-BR"/>
              </w:rPr>
            </w:pPr>
            <w:r w:rsidRPr="00223298">
              <w:rPr>
                <w:lang w:eastAsia="pt-BR"/>
              </w:rPr>
              <w:t>4</w:t>
            </w:r>
          </w:p>
        </w:tc>
        <w:tc>
          <w:tcPr>
            <w:tcW w:w="505" w:type="pct"/>
            <w:tcBorders>
              <w:top w:val="nil"/>
              <w:left w:val="nil"/>
              <w:bottom w:val="single" w:sz="4" w:space="0" w:color="auto"/>
              <w:right w:val="single" w:sz="4" w:space="0" w:color="auto"/>
            </w:tcBorders>
            <w:vAlign w:val="center"/>
            <w:hideMark/>
          </w:tcPr>
          <w:p w14:paraId="4C2024A5" w14:textId="77777777" w:rsidR="00C91BE9" w:rsidRPr="00223298" w:rsidRDefault="00C91BE9" w:rsidP="005619AD">
            <w:pPr>
              <w:pStyle w:val="TotalIlustrao"/>
              <w:rPr>
                <w:lang w:eastAsia="pt-BR"/>
              </w:rPr>
            </w:pPr>
            <w:r w:rsidRPr="00223298">
              <w:rPr>
                <w:lang w:eastAsia="pt-BR"/>
              </w:rPr>
              <w:t>1</w:t>
            </w:r>
          </w:p>
        </w:tc>
        <w:tc>
          <w:tcPr>
            <w:tcW w:w="271" w:type="pct"/>
            <w:tcBorders>
              <w:top w:val="nil"/>
              <w:left w:val="nil"/>
              <w:bottom w:val="single" w:sz="4" w:space="0" w:color="auto"/>
              <w:right w:val="single" w:sz="4" w:space="0" w:color="auto"/>
            </w:tcBorders>
            <w:vAlign w:val="center"/>
            <w:hideMark/>
          </w:tcPr>
          <w:p w14:paraId="082A9D25" w14:textId="77777777" w:rsidR="00C91BE9" w:rsidRPr="00223298" w:rsidRDefault="00C91BE9" w:rsidP="005619AD">
            <w:pPr>
              <w:pStyle w:val="TotalIlustrao"/>
              <w:rPr>
                <w:lang w:eastAsia="pt-BR"/>
              </w:rPr>
            </w:pPr>
            <w:r w:rsidRPr="00223298">
              <w:rPr>
                <w:lang w:eastAsia="pt-BR"/>
              </w:rPr>
              <w:t>5</w:t>
            </w:r>
          </w:p>
        </w:tc>
        <w:tc>
          <w:tcPr>
            <w:tcW w:w="352" w:type="pct"/>
            <w:tcBorders>
              <w:top w:val="nil"/>
              <w:left w:val="nil"/>
              <w:bottom w:val="single" w:sz="4" w:space="0" w:color="auto"/>
              <w:right w:val="single" w:sz="4" w:space="0" w:color="auto"/>
            </w:tcBorders>
            <w:vAlign w:val="center"/>
            <w:hideMark/>
          </w:tcPr>
          <w:p w14:paraId="65DB47B1" w14:textId="77777777" w:rsidR="00C91BE9" w:rsidRPr="00223298" w:rsidRDefault="00C91BE9" w:rsidP="005619AD">
            <w:pPr>
              <w:pStyle w:val="TotalIlustrao"/>
              <w:rPr>
                <w:lang w:eastAsia="pt-BR"/>
              </w:rPr>
            </w:pPr>
            <w:r w:rsidRPr="00223298">
              <w:rPr>
                <w:lang w:eastAsia="pt-BR"/>
              </w:rPr>
              <w:t>37,72</w:t>
            </w:r>
          </w:p>
        </w:tc>
        <w:tc>
          <w:tcPr>
            <w:tcW w:w="244" w:type="pct"/>
            <w:tcBorders>
              <w:top w:val="nil"/>
              <w:left w:val="nil"/>
              <w:bottom w:val="single" w:sz="4" w:space="0" w:color="auto"/>
            </w:tcBorders>
            <w:vAlign w:val="center"/>
            <w:hideMark/>
          </w:tcPr>
          <w:p w14:paraId="285A346F" w14:textId="77777777" w:rsidR="00C91BE9" w:rsidRPr="00223298" w:rsidRDefault="00C91BE9" w:rsidP="005619AD">
            <w:pPr>
              <w:pStyle w:val="TotalIlustrao"/>
              <w:rPr>
                <w:lang w:eastAsia="pt-BR"/>
              </w:rPr>
            </w:pPr>
            <w:r w:rsidRPr="00223298">
              <w:rPr>
                <w:lang w:eastAsia="pt-BR"/>
              </w:rPr>
              <w:t>5,78</w:t>
            </w:r>
          </w:p>
        </w:tc>
      </w:tr>
      <w:tr w:rsidR="00C91BE9" w:rsidRPr="00223298" w14:paraId="5A1D9591" w14:textId="77777777" w:rsidTr="005619AD">
        <w:trPr>
          <w:trHeight w:val="227"/>
          <w:jc w:val="center"/>
        </w:trPr>
        <w:tc>
          <w:tcPr>
            <w:tcW w:w="1065" w:type="pct"/>
            <w:tcBorders>
              <w:top w:val="nil"/>
              <w:bottom w:val="single" w:sz="4" w:space="0" w:color="auto"/>
              <w:right w:val="single" w:sz="4" w:space="0" w:color="auto"/>
            </w:tcBorders>
            <w:vAlign w:val="center"/>
            <w:hideMark/>
          </w:tcPr>
          <w:p w14:paraId="64714A94" w14:textId="77777777" w:rsidR="00C91BE9" w:rsidRPr="00223298" w:rsidRDefault="00C91BE9" w:rsidP="005619AD">
            <w:pPr>
              <w:pStyle w:val="TotalIlustrao"/>
              <w:rPr>
                <w:i/>
                <w:iCs/>
                <w:lang w:eastAsia="pt-BR"/>
              </w:rPr>
            </w:pPr>
            <w:r w:rsidRPr="00223298">
              <w:rPr>
                <w:i/>
                <w:iCs/>
                <w:lang w:eastAsia="pt-BR"/>
              </w:rPr>
              <w:t>Machaerium hirtum</w:t>
            </w:r>
          </w:p>
        </w:tc>
        <w:tc>
          <w:tcPr>
            <w:tcW w:w="957" w:type="pct"/>
            <w:tcBorders>
              <w:top w:val="nil"/>
              <w:left w:val="nil"/>
              <w:bottom w:val="single" w:sz="4" w:space="0" w:color="auto"/>
              <w:right w:val="single" w:sz="4" w:space="0" w:color="auto"/>
            </w:tcBorders>
            <w:vAlign w:val="center"/>
            <w:hideMark/>
          </w:tcPr>
          <w:p w14:paraId="69470C72" w14:textId="77777777" w:rsidR="00C91BE9" w:rsidRPr="00223298" w:rsidRDefault="00C91BE9" w:rsidP="005619AD">
            <w:pPr>
              <w:pStyle w:val="TotalIlustrao"/>
              <w:rPr>
                <w:lang w:eastAsia="pt-BR"/>
              </w:rPr>
            </w:pPr>
            <w:r w:rsidRPr="00223298">
              <w:rPr>
                <w:lang w:eastAsia="pt-BR"/>
              </w:rPr>
              <w:t>Jacarandá-de-espinho</w:t>
            </w:r>
          </w:p>
        </w:tc>
        <w:tc>
          <w:tcPr>
            <w:tcW w:w="776" w:type="pct"/>
            <w:tcBorders>
              <w:top w:val="nil"/>
              <w:left w:val="nil"/>
              <w:bottom w:val="single" w:sz="4" w:space="0" w:color="auto"/>
              <w:right w:val="single" w:sz="4" w:space="0" w:color="auto"/>
            </w:tcBorders>
            <w:vAlign w:val="center"/>
            <w:hideMark/>
          </w:tcPr>
          <w:p w14:paraId="65B554D8"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7884BDBA"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176F91EB"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2E3D95E6"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0BAC74DF"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720C3A18" w14:textId="77777777" w:rsidR="00C91BE9" w:rsidRPr="00223298" w:rsidRDefault="00C91BE9" w:rsidP="005619AD">
            <w:pPr>
              <w:pStyle w:val="TotalIlustrao"/>
              <w:rPr>
                <w:lang w:eastAsia="pt-BR"/>
              </w:rPr>
            </w:pPr>
            <w:r w:rsidRPr="00223298">
              <w:rPr>
                <w:lang w:eastAsia="pt-BR"/>
              </w:rPr>
              <w:t>1,32</w:t>
            </w:r>
          </w:p>
        </w:tc>
      </w:tr>
      <w:tr w:rsidR="00C91BE9" w:rsidRPr="00223298" w14:paraId="2644F1E3" w14:textId="77777777" w:rsidTr="005619AD">
        <w:trPr>
          <w:trHeight w:val="227"/>
          <w:jc w:val="center"/>
        </w:trPr>
        <w:tc>
          <w:tcPr>
            <w:tcW w:w="1065" w:type="pct"/>
            <w:tcBorders>
              <w:top w:val="nil"/>
              <w:bottom w:val="single" w:sz="4" w:space="0" w:color="auto"/>
              <w:right w:val="single" w:sz="4" w:space="0" w:color="auto"/>
            </w:tcBorders>
            <w:vAlign w:val="center"/>
            <w:hideMark/>
          </w:tcPr>
          <w:p w14:paraId="3BFFB66A" w14:textId="77777777" w:rsidR="00C91BE9" w:rsidRPr="00223298" w:rsidRDefault="00C91BE9" w:rsidP="005619AD">
            <w:pPr>
              <w:pStyle w:val="TotalIlustrao"/>
              <w:rPr>
                <w:i/>
                <w:iCs/>
                <w:lang w:eastAsia="pt-BR"/>
              </w:rPr>
            </w:pPr>
            <w:r w:rsidRPr="00223298">
              <w:rPr>
                <w:i/>
                <w:iCs/>
                <w:lang w:eastAsia="pt-BR"/>
              </w:rPr>
              <w:t>Miconia theaezans</w:t>
            </w:r>
          </w:p>
        </w:tc>
        <w:tc>
          <w:tcPr>
            <w:tcW w:w="957" w:type="pct"/>
            <w:tcBorders>
              <w:top w:val="nil"/>
              <w:left w:val="nil"/>
              <w:bottom w:val="single" w:sz="4" w:space="0" w:color="auto"/>
              <w:right w:val="single" w:sz="4" w:space="0" w:color="auto"/>
            </w:tcBorders>
            <w:vAlign w:val="center"/>
            <w:hideMark/>
          </w:tcPr>
          <w:p w14:paraId="5C05D912" w14:textId="77777777" w:rsidR="00C91BE9" w:rsidRPr="00223298" w:rsidRDefault="00C91BE9" w:rsidP="005619AD">
            <w:pPr>
              <w:pStyle w:val="TotalIlustrao"/>
              <w:rPr>
                <w:lang w:eastAsia="pt-BR"/>
              </w:rPr>
            </w:pPr>
            <w:r w:rsidRPr="00223298">
              <w:rPr>
                <w:lang w:eastAsia="pt-BR"/>
              </w:rPr>
              <w:t>-</w:t>
            </w:r>
          </w:p>
        </w:tc>
        <w:tc>
          <w:tcPr>
            <w:tcW w:w="776" w:type="pct"/>
            <w:tcBorders>
              <w:top w:val="nil"/>
              <w:left w:val="nil"/>
              <w:bottom w:val="single" w:sz="4" w:space="0" w:color="auto"/>
              <w:right w:val="single" w:sz="4" w:space="0" w:color="auto"/>
            </w:tcBorders>
            <w:vAlign w:val="center"/>
            <w:hideMark/>
          </w:tcPr>
          <w:p w14:paraId="67657C33"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3B5AA99D"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2029B3E5"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7AE71315"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0DD403FE"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19A9E864" w14:textId="77777777" w:rsidR="00C91BE9" w:rsidRPr="00223298" w:rsidRDefault="00C91BE9" w:rsidP="005619AD">
            <w:pPr>
              <w:pStyle w:val="TotalIlustrao"/>
              <w:rPr>
                <w:lang w:eastAsia="pt-BR"/>
              </w:rPr>
            </w:pPr>
            <w:r w:rsidRPr="00223298">
              <w:rPr>
                <w:lang w:eastAsia="pt-BR"/>
              </w:rPr>
              <w:t>1,32</w:t>
            </w:r>
          </w:p>
        </w:tc>
      </w:tr>
      <w:tr w:rsidR="00C91BE9" w:rsidRPr="00223298" w14:paraId="1E738AB5" w14:textId="77777777" w:rsidTr="005619AD">
        <w:trPr>
          <w:trHeight w:val="227"/>
          <w:jc w:val="center"/>
        </w:trPr>
        <w:tc>
          <w:tcPr>
            <w:tcW w:w="1065" w:type="pct"/>
            <w:tcBorders>
              <w:top w:val="nil"/>
              <w:bottom w:val="single" w:sz="4" w:space="0" w:color="auto"/>
              <w:right w:val="single" w:sz="4" w:space="0" w:color="auto"/>
            </w:tcBorders>
            <w:vAlign w:val="center"/>
            <w:hideMark/>
          </w:tcPr>
          <w:p w14:paraId="3E0055BA" w14:textId="77777777" w:rsidR="00C91BE9" w:rsidRPr="00223298" w:rsidRDefault="00C91BE9" w:rsidP="005619AD">
            <w:pPr>
              <w:pStyle w:val="TotalIlustrao"/>
              <w:rPr>
                <w:i/>
                <w:iCs/>
                <w:lang w:eastAsia="pt-BR"/>
              </w:rPr>
            </w:pPr>
            <w:r w:rsidRPr="00223298">
              <w:rPr>
                <w:i/>
                <w:iCs/>
                <w:lang w:eastAsia="pt-BR"/>
              </w:rPr>
              <w:t>Miconia tristis</w:t>
            </w:r>
          </w:p>
        </w:tc>
        <w:tc>
          <w:tcPr>
            <w:tcW w:w="957" w:type="pct"/>
            <w:tcBorders>
              <w:top w:val="nil"/>
              <w:left w:val="nil"/>
              <w:bottom w:val="single" w:sz="4" w:space="0" w:color="auto"/>
              <w:right w:val="single" w:sz="4" w:space="0" w:color="auto"/>
            </w:tcBorders>
            <w:vAlign w:val="center"/>
            <w:hideMark/>
          </w:tcPr>
          <w:p w14:paraId="2DE58641" w14:textId="77777777" w:rsidR="00C91BE9" w:rsidRPr="00223298" w:rsidRDefault="00C91BE9" w:rsidP="005619AD">
            <w:pPr>
              <w:pStyle w:val="TotalIlustrao"/>
              <w:rPr>
                <w:lang w:eastAsia="pt-BR"/>
              </w:rPr>
            </w:pPr>
            <w:r w:rsidRPr="00223298">
              <w:rPr>
                <w:lang w:eastAsia="pt-BR"/>
              </w:rPr>
              <w:t>-</w:t>
            </w:r>
          </w:p>
        </w:tc>
        <w:tc>
          <w:tcPr>
            <w:tcW w:w="776" w:type="pct"/>
            <w:tcBorders>
              <w:top w:val="nil"/>
              <w:left w:val="nil"/>
              <w:bottom w:val="single" w:sz="4" w:space="0" w:color="auto"/>
              <w:right w:val="single" w:sz="4" w:space="0" w:color="auto"/>
            </w:tcBorders>
            <w:vAlign w:val="center"/>
            <w:hideMark/>
          </w:tcPr>
          <w:p w14:paraId="595C429B"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437409BA" w14:textId="77777777" w:rsidR="00C91BE9" w:rsidRPr="00223298" w:rsidRDefault="00C91BE9" w:rsidP="005619AD">
            <w:pPr>
              <w:pStyle w:val="TotalIlustrao"/>
              <w:rPr>
                <w:lang w:eastAsia="pt-BR"/>
              </w:rPr>
            </w:pPr>
            <w:r w:rsidRPr="00223298">
              <w:rPr>
                <w:lang w:eastAsia="pt-BR"/>
              </w:rPr>
              <w:t>5</w:t>
            </w:r>
          </w:p>
        </w:tc>
        <w:tc>
          <w:tcPr>
            <w:tcW w:w="505" w:type="pct"/>
            <w:tcBorders>
              <w:top w:val="nil"/>
              <w:left w:val="nil"/>
              <w:bottom w:val="single" w:sz="4" w:space="0" w:color="auto"/>
              <w:right w:val="single" w:sz="4" w:space="0" w:color="auto"/>
            </w:tcBorders>
            <w:vAlign w:val="center"/>
            <w:hideMark/>
          </w:tcPr>
          <w:p w14:paraId="55A6011B"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5C854F29" w14:textId="77777777" w:rsidR="00C91BE9" w:rsidRPr="00223298" w:rsidRDefault="00C91BE9" w:rsidP="005619AD">
            <w:pPr>
              <w:pStyle w:val="TotalIlustrao"/>
              <w:rPr>
                <w:lang w:eastAsia="pt-BR"/>
              </w:rPr>
            </w:pPr>
            <w:r w:rsidRPr="00223298">
              <w:rPr>
                <w:lang w:eastAsia="pt-BR"/>
              </w:rPr>
              <w:t>5</w:t>
            </w:r>
          </w:p>
        </w:tc>
        <w:tc>
          <w:tcPr>
            <w:tcW w:w="352" w:type="pct"/>
            <w:tcBorders>
              <w:top w:val="nil"/>
              <w:left w:val="nil"/>
              <w:bottom w:val="single" w:sz="4" w:space="0" w:color="auto"/>
              <w:right w:val="single" w:sz="4" w:space="0" w:color="auto"/>
            </w:tcBorders>
            <w:vAlign w:val="center"/>
            <w:hideMark/>
          </w:tcPr>
          <w:p w14:paraId="013AB662" w14:textId="77777777" w:rsidR="00C91BE9" w:rsidRPr="00223298" w:rsidRDefault="00C91BE9" w:rsidP="005619AD">
            <w:pPr>
              <w:pStyle w:val="TotalIlustrao"/>
              <w:rPr>
                <w:lang w:eastAsia="pt-BR"/>
              </w:rPr>
            </w:pPr>
            <w:r w:rsidRPr="00223298">
              <w:rPr>
                <w:lang w:eastAsia="pt-BR"/>
              </w:rPr>
              <w:t>42,89</w:t>
            </w:r>
          </w:p>
        </w:tc>
        <w:tc>
          <w:tcPr>
            <w:tcW w:w="244" w:type="pct"/>
            <w:tcBorders>
              <w:top w:val="nil"/>
              <w:left w:val="nil"/>
              <w:bottom w:val="single" w:sz="4" w:space="0" w:color="auto"/>
            </w:tcBorders>
            <w:vAlign w:val="center"/>
            <w:hideMark/>
          </w:tcPr>
          <w:p w14:paraId="447382F3" w14:textId="77777777" w:rsidR="00C91BE9" w:rsidRPr="00223298" w:rsidRDefault="00C91BE9" w:rsidP="005619AD">
            <w:pPr>
              <w:pStyle w:val="TotalIlustrao"/>
              <w:rPr>
                <w:lang w:eastAsia="pt-BR"/>
              </w:rPr>
            </w:pPr>
            <w:r w:rsidRPr="00223298">
              <w:rPr>
                <w:lang w:eastAsia="pt-BR"/>
              </w:rPr>
              <w:t>6,58</w:t>
            </w:r>
          </w:p>
        </w:tc>
      </w:tr>
      <w:tr w:rsidR="00C91BE9" w:rsidRPr="00223298" w14:paraId="66F52021" w14:textId="77777777" w:rsidTr="005619AD">
        <w:trPr>
          <w:trHeight w:val="227"/>
          <w:jc w:val="center"/>
        </w:trPr>
        <w:tc>
          <w:tcPr>
            <w:tcW w:w="1065" w:type="pct"/>
            <w:tcBorders>
              <w:top w:val="nil"/>
              <w:bottom w:val="single" w:sz="4" w:space="0" w:color="auto"/>
              <w:right w:val="single" w:sz="4" w:space="0" w:color="auto"/>
            </w:tcBorders>
            <w:vAlign w:val="center"/>
            <w:hideMark/>
          </w:tcPr>
          <w:p w14:paraId="519D0C4F" w14:textId="77777777" w:rsidR="00C91BE9" w:rsidRPr="00223298" w:rsidRDefault="00C91BE9" w:rsidP="005619AD">
            <w:pPr>
              <w:pStyle w:val="TotalIlustrao"/>
              <w:rPr>
                <w:lang w:eastAsia="pt-BR"/>
              </w:rPr>
            </w:pPr>
            <w:r w:rsidRPr="00223298">
              <w:rPr>
                <w:lang w:eastAsia="pt-BR"/>
              </w:rPr>
              <w:t>Morta</w:t>
            </w:r>
          </w:p>
        </w:tc>
        <w:tc>
          <w:tcPr>
            <w:tcW w:w="957" w:type="pct"/>
            <w:tcBorders>
              <w:top w:val="nil"/>
              <w:left w:val="nil"/>
              <w:bottom w:val="single" w:sz="4" w:space="0" w:color="auto"/>
              <w:right w:val="single" w:sz="4" w:space="0" w:color="auto"/>
            </w:tcBorders>
            <w:vAlign w:val="center"/>
            <w:hideMark/>
          </w:tcPr>
          <w:p w14:paraId="10EE0247" w14:textId="77777777" w:rsidR="00C91BE9" w:rsidRPr="00223298" w:rsidRDefault="00C91BE9" w:rsidP="005619AD">
            <w:pPr>
              <w:pStyle w:val="TotalIlustrao"/>
              <w:rPr>
                <w:lang w:eastAsia="pt-BR"/>
              </w:rPr>
            </w:pPr>
            <w:r w:rsidRPr="00223298">
              <w:rPr>
                <w:lang w:eastAsia="pt-BR"/>
              </w:rPr>
              <w:t>Morta</w:t>
            </w:r>
          </w:p>
        </w:tc>
        <w:tc>
          <w:tcPr>
            <w:tcW w:w="776" w:type="pct"/>
            <w:tcBorders>
              <w:top w:val="nil"/>
              <w:left w:val="nil"/>
              <w:bottom w:val="single" w:sz="4" w:space="0" w:color="auto"/>
              <w:right w:val="single" w:sz="4" w:space="0" w:color="auto"/>
            </w:tcBorders>
            <w:vAlign w:val="center"/>
            <w:hideMark/>
          </w:tcPr>
          <w:p w14:paraId="15DA0D86" w14:textId="77777777" w:rsidR="00C91BE9" w:rsidRPr="00223298" w:rsidRDefault="00C91BE9" w:rsidP="005619AD">
            <w:pPr>
              <w:pStyle w:val="TotalIlustrao"/>
              <w:rPr>
                <w:lang w:eastAsia="pt-BR"/>
              </w:rPr>
            </w:pPr>
            <w:r w:rsidRPr="00223298">
              <w:rPr>
                <w:lang w:eastAsia="pt-BR"/>
              </w:rPr>
              <w:t>2</w:t>
            </w:r>
          </w:p>
        </w:tc>
        <w:tc>
          <w:tcPr>
            <w:tcW w:w="830" w:type="pct"/>
            <w:tcBorders>
              <w:top w:val="nil"/>
              <w:left w:val="nil"/>
              <w:bottom w:val="single" w:sz="4" w:space="0" w:color="auto"/>
              <w:right w:val="single" w:sz="4" w:space="0" w:color="auto"/>
            </w:tcBorders>
            <w:vAlign w:val="center"/>
            <w:hideMark/>
          </w:tcPr>
          <w:p w14:paraId="69459C34" w14:textId="77777777" w:rsidR="00C91BE9" w:rsidRPr="00223298" w:rsidRDefault="00C91BE9" w:rsidP="005619AD">
            <w:pPr>
              <w:pStyle w:val="TotalIlustrao"/>
              <w:rPr>
                <w:lang w:eastAsia="pt-BR"/>
              </w:rPr>
            </w:pPr>
            <w:r w:rsidRPr="00223298">
              <w:rPr>
                <w:lang w:eastAsia="pt-BR"/>
              </w:rPr>
              <w:t>0</w:t>
            </w:r>
          </w:p>
        </w:tc>
        <w:tc>
          <w:tcPr>
            <w:tcW w:w="505" w:type="pct"/>
            <w:tcBorders>
              <w:top w:val="nil"/>
              <w:left w:val="nil"/>
              <w:bottom w:val="single" w:sz="4" w:space="0" w:color="auto"/>
              <w:right w:val="single" w:sz="4" w:space="0" w:color="auto"/>
            </w:tcBorders>
            <w:vAlign w:val="center"/>
            <w:hideMark/>
          </w:tcPr>
          <w:p w14:paraId="2E865E85" w14:textId="77777777" w:rsidR="00C91BE9" w:rsidRPr="00223298" w:rsidRDefault="00C91BE9" w:rsidP="005619AD">
            <w:pPr>
              <w:pStyle w:val="TotalIlustrao"/>
              <w:rPr>
                <w:lang w:eastAsia="pt-BR"/>
              </w:rPr>
            </w:pPr>
            <w:r w:rsidRPr="00223298">
              <w:rPr>
                <w:lang w:eastAsia="pt-BR"/>
              </w:rPr>
              <w:t>2</w:t>
            </w:r>
          </w:p>
        </w:tc>
        <w:tc>
          <w:tcPr>
            <w:tcW w:w="271" w:type="pct"/>
            <w:tcBorders>
              <w:top w:val="nil"/>
              <w:left w:val="nil"/>
              <w:bottom w:val="single" w:sz="4" w:space="0" w:color="auto"/>
              <w:right w:val="single" w:sz="4" w:space="0" w:color="auto"/>
            </w:tcBorders>
            <w:vAlign w:val="center"/>
            <w:hideMark/>
          </w:tcPr>
          <w:p w14:paraId="73E4CFCE" w14:textId="77777777" w:rsidR="00C91BE9" w:rsidRPr="00223298" w:rsidRDefault="00C91BE9" w:rsidP="005619AD">
            <w:pPr>
              <w:pStyle w:val="TotalIlustrao"/>
              <w:rPr>
                <w:lang w:eastAsia="pt-BR"/>
              </w:rPr>
            </w:pPr>
            <w:r w:rsidRPr="00223298">
              <w:rPr>
                <w:lang w:eastAsia="pt-BR"/>
              </w:rPr>
              <w:t>4</w:t>
            </w:r>
          </w:p>
        </w:tc>
        <w:tc>
          <w:tcPr>
            <w:tcW w:w="352" w:type="pct"/>
            <w:tcBorders>
              <w:top w:val="nil"/>
              <w:left w:val="nil"/>
              <w:bottom w:val="single" w:sz="4" w:space="0" w:color="auto"/>
              <w:right w:val="single" w:sz="4" w:space="0" w:color="auto"/>
            </w:tcBorders>
            <w:vAlign w:val="center"/>
            <w:hideMark/>
          </w:tcPr>
          <w:p w14:paraId="2C051A95" w14:textId="77777777" w:rsidR="00C91BE9" w:rsidRPr="00223298" w:rsidRDefault="00C91BE9" w:rsidP="005619AD">
            <w:pPr>
              <w:pStyle w:val="TotalIlustrao"/>
              <w:rPr>
                <w:lang w:eastAsia="pt-BR"/>
              </w:rPr>
            </w:pPr>
            <w:r w:rsidRPr="00223298">
              <w:rPr>
                <w:lang w:eastAsia="pt-BR"/>
              </w:rPr>
              <w:t>10,62</w:t>
            </w:r>
          </w:p>
        </w:tc>
        <w:tc>
          <w:tcPr>
            <w:tcW w:w="244" w:type="pct"/>
            <w:tcBorders>
              <w:top w:val="nil"/>
              <w:left w:val="nil"/>
              <w:bottom w:val="single" w:sz="4" w:space="0" w:color="auto"/>
            </w:tcBorders>
            <w:vAlign w:val="center"/>
            <w:hideMark/>
          </w:tcPr>
          <w:p w14:paraId="5AD98CA3" w14:textId="77777777" w:rsidR="00C91BE9" w:rsidRPr="00223298" w:rsidRDefault="00C91BE9" w:rsidP="005619AD">
            <w:pPr>
              <w:pStyle w:val="TotalIlustrao"/>
              <w:rPr>
                <w:lang w:eastAsia="pt-BR"/>
              </w:rPr>
            </w:pPr>
            <w:r w:rsidRPr="00223298">
              <w:rPr>
                <w:lang w:eastAsia="pt-BR"/>
              </w:rPr>
              <w:t>1,63</w:t>
            </w:r>
          </w:p>
        </w:tc>
      </w:tr>
      <w:tr w:rsidR="00C91BE9" w:rsidRPr="00223298" w14:paraId="743E9BF8" w14:textId="77777777" w:rsidTr="005619AD">
        <w:trPr>
          <w:trHeight w:val="227"/>
          <w:jc w:val="center"/>
        </w:trPr>
        <w:tc>
          <w:tcPr>
            <w:tcW w:w="1065" w:type="pct"/>
            <w:tcBorders>
              <w:top w:val="nil"/>
              <w:bottom w:val="single" w:sz="4" w:space="0" w:color="auto"/>
              <w:right w:val="single" w:sz="4" w:space="0" w:color="auto"/>
            </w:tcBorders>
            <w:vAlign w:val="center"/>
            <w:hideMark/>
          </w:tcPr>
          <w:p w14:paraId="64DE86CD" w14:textId="77777777" w:rsidR="00C91BE9" w:rsidRPr="00223298" w:rsidRDefault="00C91BE9" w:rsidP="005619AD">
            <w:pPr>
              <w:pStyle w:val="TotalIlustrao"/>
              <w:rPr>
                <w:i/>
                <w:iCs/>
                <w:lang w:eastAsia="pt-BR"/>
              </w:rPr>
            </w:pPr>
            <w:r w:rsidRPr="00223298">
              <w:rPr>
                <w:i/>
                <w:iCs/>
                <w:lang w:eastAsia="pt-BR"/>
              </w:rPr>
              <w:t>Myrcia amazonica</w:t>
            </w:r>
          </w:p>
        </w:tc>
        <w:tc>
          <w:tcPr>
            <w:tcW w:w="957" w:type="pct"/>
            <w:tcBorders>
              <w:top w:val="nil"/>
              <w:left w:val="nil"/>
              <w:bottom w:val="single" w:sz="4" w:space="0" w:color="auto"/>
              <w:right w:val="single" w:sz="4" w:space="0" w:color="auto"/>
            </w:tcBorders>
            <w:vAlign w:val="center"/>
            <w:hideMark/>
          </w:tcPr>
          <w:p w14:paraId="47E64721" w14:textId="77777777" w:rsidR="00C91BE9" w:rsidRPr="00223298" w:rsidRDefault="00C91BE9" w:rsidP="005619AD">
            <w:pPr>
              <w:pStyle w:val="TotalIlustrao"/>
              <w:rPr>
                <w:lang w:eastAsia="pt-BR"/>
              </w:rPr>
            </w:pPr>
            <w:r w:rsidRPr="00223298">
              <w:rPr>
                <w:lang w:eastAsia="pt-BR"/>
              </w:rPr>
              <w:t>Araçá</w:t>
            </w:r>
          </w:p>
        </w:tc>
        <w:tc>
          <w:tcPr>
            <w:tcW w:w="776" w:type="pct"/>
            <w:tcBorders>
              <w:top w:val="nil"/>
              <w:left w:val="nil"/>
              <w:bottom w:val="single" w:sz="4" w:space="0" w:color="auto"/>
              <w:right w:val="single" w:sz="4" w:space="0" w:color="auto"/>
            </w:tcBorders>
            <w:vAlign w:val="center"/>
            <w:hideMark/>
          </w:tcPr>
          <w:p w14:paraId="6843A2F7"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05CFBFBE" w14:textId="77777777" w:rsidR="00C91BE9" w:rsidRPr="00223298" w:rsidRDefault="00C91BE9" w:rsidP="005619AD">
            <w:pPr>
              <w:pStyle w:val="TotalIlustrao"/>
              <w:rPr>
                <w:lang w:eastAsia="pt-BR"/>
              </w:rPr>
            </w:pPr>
            <w:r w:rsidRPr="00223298">
              <w:rPr>
                <w:lang w:eastAsia="pt-BR"/>
              </w:rPr>
              <w:t>0</w:t>
            </w:r>
          </w:p>
        </w:tc>
        <w:tc>
          <w:tcPr>
            <w:tcW w:w="505" w:type="pct"/>
            <w:tcBorders>
              <w:top w:val="nil"/>
              <w:left w:val="nil"/>
              <w:bottom w:val="single" w:sz="4" w:space="0" w:color="auto"/>
              <w:right w:val="single" w:sz="4" w:space="0" w:color="auto"/>
            </w:tcBorders>
            <w:vAlign w:val="center"/>
            <w:hideMark/>
          </w:tcPr>
          <w:p w14:paraId="0DFB7F9E" w14:textId="77777777" w:rsidR="00C91BE9" w:rsidRPr="00223298" w:rsidRDefault="00C91BE9" w:rsidP="005619AD">
            <w:pPr>
              <w:pStyle w:val="TotalIlustrao"/>
              <w:rPr>
                <w:lang w:eastAsia="pt-BR"/>
              </w:rPr>
            </w:pPr>
            <w:r w:rsidRPr="00223298">
              <w:rPr>
                <w:lang w:eastAsia="pt-BR"/>
              </w:rPr>
              <w:t>1</w:t>
            </w:r>
          </w:p>
        </w:tc>
        <w:tc>
          <w:tcPr>
            <w:tcW w:w="271" w:type="pct"/>
            <w:tcBorders>
              <w:top w:val="nil"/>
              <w:left w:val="nil"/>
              <w:bottom w:val="single" w:sz="4" w:space="0" w:color="auto"/>
              <w:right w:val="single" w:sz="4" w:space="0" w:color="auto"/>
            </w:tcBorders>
            <w:vAlign w:val="center"/>
            <w:hideMark/>
          </w:tcPr>
          <w:p w14:paraId="045B8E98"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477A078E" w14:textId="77777777" w:rsidR="00C91BE9" w:rsidRPr="00223298" w:rsidRDefault="00C91BE9" w:rsidP="005619AD">
            <w:pPr>
              <w:pStyle w:val="TotalIlustrao"/>
              <w:rPr>
                <w:lang w:eastAsia="pt-BR"/>
              </w:rPr>
            </w:pPr>
            <w:r w:rsidRPr="00223298">
              <w:rPr>
                <w:lang w:eastAsia="pt-BR"/>
              </w:rPr>
              <w:t>3,40</w:t>
            </w:r>
          </w:p>
        </w:tc>
        <w:tc>
          <w:tcPr>
            <w:tcW w:w="244" w:type="pct"/>
            <w:tcBorders>
              <w:top w:val="nil"/>
              <w:left w:val="nil"/>
              <w:bottom w:val="single" w:sz="4" w:space="0" w:color="auto"/>
            </w:tcBorders>
            <w:vAlign w:val="center"/>
            <w:hideMark/>
          </w:tcPr>
          <w:p w14:paraId="2F809E1D" w14:textId="77777777" w:rsidR="00C91BE9" w:rsidRPr="00223298" w:rsidRDefault="00C91BE9" w:rsidP="005619AD">
            <w:pPr>
              <w:pStyle w:val="TotalIlustrao"/>
              <w:rPr>
                <w:lang w:eastAsia="pt-BR"/>
              </w:rPr>
            </w:pPr>
            <w:r w:rsidRPr="00223298">
              <w:rPr>
                <w:lang w:eastAsia="pt-BR"/>
              </w:rPr>
              <w:t>0,52</w:t>
            </w:r>
          </w:p>
        </w:tc>
      </w:tr>
      <w:tr w:rsidR="00C91BE9" w:rsidRPr="00223298" w14:paraId="0CE3D61C" w14:textId="77777777" w:rsidTr="005619AD">
        <w:trPr>
          <w:trHeight w:val="227"/>
          <w:jc w:val="center"/>
        </w:trPr>
        <w:tc>
          <w:tcPr>
            <w:tcW w:w="1065" w:type="pct"/>
            <w:tcBorders>
              <w:top w:val="nil"/>
              <w:bottom w:val="single" w:sz="4" w:space="0" w:color="auto"/>
              <w:right w:val="single" w:sz="4" w:space="0" w:color="auto"/>
            </w:tcBorders>
            <w:vAlign w:val="center"/>
            <w:hideMark/>
          </w:tcPr>
          <w:p w14:paraId="20F26657" w14:textId="77777777" w:rsidR="00C91BE9" w:rsidRPr="00223298" w:rsidRDefault="00C91BE9" w:rsidP="005619AD">
            <w:pPr>
              <w:pStyle w:val="TotalIlustrao"/>
              <w:rPr>
                <w:i/>
                <w:iCs/>
                <w:lang w:eastAsia="pt-BR"/>
              </w:rPr>
            </w:pPr>
            <w:r w:rsidRPr="00223298">
              <w:rPr>
                <w:i/>
                <w:iCs/>
                <w:lang w:eastAsia="pt-BR"/>
              </w:rPr>
              <w:lastRenderedPageBreak/>
              <w:t>Myrsine umbellata</w:t>
            </w:r>
          </w:p>
        </w:tc>
        <w:tc>
          <w:tcPr>
            <w:tcW w:w="957" w:type="pct"/>
            <w:tcBorders>
              <w:top w:val="nil"/>
              <w:left w:val="nil"/>
              <w:bottom w:val="single" w:sz="4" w:space="0" w:color="auto"/>
              <w:right w:val="single" w:sz="4" w:space="0" w:color="auto"/>
            </w:tcBorders>
            <w:vAlign w:val="center"/>
            <w:hideMark/>
          </w:tcPr>
          <w:p w14:paraId="0E4CEB27" w14:textId="77777777" w:rsidR="00C91BE9" w:rsidRPr="00223298" w:rsidRDefault="00C91BE9" w:rsidP="005619AD">
            <w:pPr>
              <w:pStyle w:val="TotalIlustrao"/>
              <w:rPr>
                <w:lang w:eastAsia="pt-BR"/>
              </w:rPr>
            </w:pPr>
            <w:r w:rsidRPr="00223298">
              <w:rPr>
                <w:lang w:eastAsia="pt-BR"/>
              </w:rPr>
              <w:t>Capororócão</w:t>
            </w:r>
          </w:p>
        </w:tc>
        <w:tc>
          <w:tcPr>
            <w:tcW w:w="776" w:type="pct"/>
            <w:tcBorders>
              <w:top w:val="nil"/>
              <w:left w:val="nil"/>
              <w:bottom w:val="single" w:sz="4" w:space="0" w:color="auto"/>
              <w:right w:val="single" w:sz="4" w:space="0" w:color="auto"/>
            </w:tcBorders>
            <w:vAlign w:val="center"/>
            <w:hideMark/>
          </w:tcPr>
          <w:p w14:paraId="37E5FEF3"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0D728A92"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7E3AB1CA"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2CC39FC6"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67D53F7A"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7AF10F45" w14:textId="77777777" w:rsidR="00C91BE9" w:rsidRPr="00223298" w:rsidRDefault="00C91BE9" w:rsidP="005619AD">
            <w:pPr>
              <w:pStyle w:val="TotalIlustrao"/>
              <w:rPr>
                <w:lang w:eastAsia="pt-BR"/>
              </w:rPr>
            </w:pPr>
            <w:r w:rsidRPr="00223298">
              <w:rPr>
                <w:lang w:eastAsia="pt-BR"/>
              </w:rPr>
              <w:t>1,32</w:t>
            </w:r>
          </w:p>
        </w:tc>
      </w:tr>
      <w:tr w:rsidR="00C91BE9" w:rsidRPr="00223298" w14:paraId="0434438F" w14:textId="77777777" w:rsidTr="005619AD">
        <w:trPr>
          <w:trHeight w:val="227"/>
          <w:jc w:val="center"/>
        </w:trPr>
        <w:tc>
          <w:tcPr>
            <w:tcW w:w="1065" w:type="pct"/>
            <w:tcBorders>
              <w:top w:val="nil"/>
              <w:bottom w:val="single" w:sz="4" w:space="0" w:color="auto"/>
              <w:right w:val="single" w:sz="4" w:space="0" w:color="auto"/>
            </w:tcBorders>
            <w:vAlign w:val="center"/>
            <w:hideMark/>
          </w:tcPr>
          <w:p w14:paraId="1B99B662" w14:textId="77777777" w:rsidR="00C91BE9" w:rsidRPr="00223298" w:rsidRDefault="00C91BE9" w:rsidP="005619AD">
            <w:pPr>
              <w:pStyle w:val="TotalIlustrao"/>
              <w:rPr>
                <w:i/>
                <w:iCs/>
                <w:lang w:eastAsia="pt-BR"/>
              </w:rPr>
            </w:pPr>
            <w:r w:rsidRPr="00223298">
              <w:rPr>
                <w:i/>
                <w:iCs/>
                <w:lang w:eastAsia="pt-BR"/>
              </w:rPr>
              <w:t>Nectandra nitidula</w:t>
            </w:r>
          </w:p>
        </w:tc>
        <w:tc>
          <w:tcPr>
            <w:tcW w:w="957" w:type="pct"/>
            <w:tcBorders>
              <w:top w:val="nil"/>
              <w:left w:val="nil"/>
              <w:bottom w:val="single" w:sz="4" w:space="0" w:color="auto"/>
              <w:right w:val="single" w:sz="4" w:space="0" w:color="auto"/>
            </w:tcBorders>
            <w:vAlign w:val="center"/>
            <w:hideMark/>
          </w:tcPr>
          <w:p w14:paraId="72F688A4" w14:textId="77777777" w:rsidR="00C91BE9" w:rsidRPr="00223298" w:rsidRDefault="00C91BE9" w:rsidP="005619AD">
            <w:pPr>
              <w:pStyle w:val="TotalIlustrao"/>
              <w:rPr>
                <w:lang w:eastAsia="pt-BR"/>
              </w:rPr>
            </w:pPr>
            <w:r w:rsidRPr="00223298">
              <w:rPr>
                <w:lang w:eastAsia="pt-BR"/>
              </w:rPr>
              <w:t>-</w:t>
            </w:r>
          </w:p>
        </w:tc>
        <w:tc>
          <w:tcPr>
            <w:tcW w:w="776" w:type="pct"/>
            <w:tcBorders>
              <w:top w:val="nil"/>
              <w:left w:val="nil"/>
              <w:bottom w:val="single" w:sz="4" w:space="0" w:color="auto"/>
              <w:right w:val="single" w:sz="4" w:space="0" w:color="auto"/>
            </w:tcBorders>
            <w:vAlign w:val="center"/>
            <w:hideMark/>
          </w:tcPr>
          <w:p w14:paraId="76E500DF"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4A5F709C" w14:textId="77777777" w:rsidR="00C91BE9" w:rsidRPr="00223298" w:rsidRDefault="00C91BE9" w:rsidP="005619AD">
            <w:pPr>
              <w:pStyle w:val="TotalIlustrao"/>
              <w:rPr>
                <w:lang w:eastAsia="pt-BR"/>
              </w:rPr>
            </w:pPr>
            <w:r w:rsidRPr="00223298">
              <w:rPr>
                <w:lang w:eastAsia="pt-BR"/>
              </w:rPr>
              <w:t>0</w:t>
            </w:r>
          </w:p>
        </w:tc>
        <w:tc>
          <w:tcPr>
            <w:tcW w:w="505" w:type="pct"/>
            <w:tcBorders>
              <w:top w:val="nil"/>
              <w:left w:val="nil"/>
              <w:bottom w:val="single" w:sz="4" w:space="0" w:color="auto"/>
              <w:right w:val="single" w:sz="4" w:space="0" w:color="auto"/>
            </w:tcBorders>
            <w:vAlign w:val="center"/>
            <w:hideMark/>
          </w:tcPr>
          <w:p w14:paraId="4A6FE56A" w14:textId="77777777" w:rsidR="00C91BE9" w:rsidRPr="00223298" w:rsidRDefault="00C91BE9" w:rsidP="005619AD">
            <w:pPr>
              <w:pStyle w:val="TotalIlustrao"/>
              <w:rPr>
                <w:lang w:eastAsia="pt-BR"/>
              </w:rPr>
            </w:pPr>
            <w:r w:rsidRPr="00223298">
              <w:rPr>
                <w:lang w:eastAsia="pt-BR"/>
              </w:rPr>
              <w:t>1</w:t>
            </w:r>
          </w:p>
        </w:tc>
        <w:tc>
          <w:tcPr>
            <w:tcW w:w="271" w:type="pct"/>
            <w:tcBorders>
              <w:top w:val="nil"/>
              <w:left w:val="nil"/>
              <w:bottom w:val="single" w:sz="4" w:space="0" w:color="auto"/>
              <w:right w:val="single" w:sz="4" w:space="0" w:color="auto"/>
            </w:tcBorders>
            <w:vAlign w:val="center"/>
            <w:hideMark/>
          </w:tcPr>
          <w:p w14:paraId="41C0FE0E"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23DF442B" w14:textId="77777777" w:rsidR="00C91BE9" w:rsidRPr="00223298" w:rsidRDefault="00C91BE9" w:rsidP="005619AD">
            <w:pPr>
              <w:pStyle w:val="TotalIlustrao"/>
              <w:rPr>
                <w:lang w:eastAsia="pt-BR"/>
              </w:rPr>
            </w:pPr>
            <w:r w:rsidRPr="00223298">
              <w:rPr>
                <w:lang w:eastAsia="pt-BR"/>
              </w:rPr>
              <w:t>3,40</w:t>
            </w:r>
          </w:p>
        </w:tc>
        <w:tc>
          <w:tcPr>
            <w:tcW w:w="244" w:type="pct"/>
            <w:tcBorders>
              <w:top w:val="nil"/>
              <w:left w:val="nil"/>
              <w:bottom w:val="single" w:sz="4" w:space="0" w:color="auto"/>
            </w:tcBorders>
            <w:vAlign w:val="center"/>
            <w:hideMark/>
          </w:tcPr>
          <w:p w14:paraId="4746DA5F" w14:textId="77777777" w:rsidR="00C91BE9" w:rsidRPr="00223298" w:rsidRDefault="00C91BE9" w:rsidP="005619AD">
            <w:pPr>
              <w:pStyle w:val="TotalIlustrao"/>
              <w:rPr>
                <w:lang w:eastAsia="pt-BR"/>
              </w:rPr>
            </w:pPr>
            <w:r w:rsidRPr="00223298">
              <w:rPr>
                <w:lang w:eastAsia="pt-BR"/>
              </w:rPr>
              <w:t>0,52</w:t>
            </w:r>
          </w:p>
        </w:tc>
      </w:tr>
      <w:tr w:rsidR="00C91BE9" w:rsidRPr="00223298" w14:paraId="3905FA32" w14:textId="77777777" w:rsidTr="005619AD">
        <w:trPr>
          <w:trHeight w:val="227"/>
          <w:jc w:val="center"/>
        </w:trPr>
        <w:tc>
          <w:tcPr>
            <w:tcW w:w="1065" w:type="pct"/>
            <w:tcBorders>
              <w:top w:val="nil"/>
              <w:bottom w:val="single" w:sz="4" w:space="0" w:color="auto"/>
              <w:right w:val="single" w:sz="4" w:space="0" w:color="auto"/>
            </w:tcBorders>
            <w:vAlign w:val="center"/>
            <w:hideMark/>
          </w:tcPr>
          <w:p w14:paraId="64107EA4" w14:textId="77777777" w:rsidR="00C91BE9" w:rsidRPr="00223298" w:rsidRDefault="00C91BE9" w:rsidP="005619AD">
            <w:pPr>
              <w:pStyle w:val="TotalIlustrao"/>
              <w:rPr>
                <w:i/>
                <w:iCs/>
                <w:lang w:eastAsia="pt-BR"/>
              </w:rPr>
            </w:pPr>
            <w:r w:rsidRPr="00223298">
              <w:rPr>
                <w:i/>
                <w:iCs/>
                <w:lang w:eastAsia="pt-BR"/>
              </w:rPr>
              <w:t>Nectandra oppositifolia</w:t>
            </w:r>
          </w:p>
        </w:tc>
        <w:tc>
          <w:tcPr>
            <w:tcW w:w="957" w:type="pct"/>
            <w:tcBorders>
              <w:top w:val="nil"/>
              <w:left w:val="nil"/>
              <w:bottom w:val="single" w:sz="4" w:space="0" w:color="auto"/>
              <w:right w:val="single" w:sz="4" w:space="0" w:color="auto"/>
            </w:tcBorders>
            <w:vAlign w:val="center"/>
            <w:hideMark/>
          </w:tcPr>
          <w:p w14:paraId="67D75489" w14:textId="77777777" w:rsidR="00C91BE9" w:rsidRPr="00223298" w:rsidRDefault="00C91BE9" w:rsidP="005619AD">
            <w:pPr>
              <w:pStyle w:val="TotalIlustrao"/>
              <w:rPr>
                <w:lang w:eastAsia="pt-BR"/>
              </w:rPr>
            </w:pPr>
            <w:r w:rsidRPr="00223298">
              <w:rPr>
                <w:lang w:eastAsia="pt-BR"/>
              </w:rPr>
              <w:t>Canela-ferrugem</w:t>
            </w:r>
          </w:p>
        </w:tc>
        <w:tc>
          <w:tcPr>
            <w:tcW w:w="776" w:type="pct"/>
            <w:tcBorders>
              <w:top w:val="nil"/>
              <w:left w:val="nil"/>
              <w:bottom w:val="single" w:sz="4" w:space="0" w:color="auto"/>
              <w:right w:val="single" w:sz="4" w:space="0" w:color="auto"/>
            </w:tcBorders>
            <w:vAlign w:val="center"/>
            <w:hideMark/>
          </w:tcPr>
          <w:p w14:paraId="4AD2E861"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1829BE90" w14:textId="77777777" w:rsidR="00C91BE9" w:rsidRPr="00223298" w:rsidRDefault="00C91BE9" w:rsidP="005619AD">
            <w:pPr>
              <w:pStyle w:val="TotalIlustrao"/>
              <w:rPr>
                <w:lang w:eastAsia="pt-BR"/>
              </w:rPr>
            </w:pPr>
            <w:r w:rsidRPr="00223298">
              <w:rPr>
                <w:lang w:eastAsia="pt-BR"/>
              </w:rPr>
              <w:t>2</w:t>
            </w:r>
          </w:p>
        </w:tc>
        <w:tc>
          <w:tcPr>
            <w:tcW w:w="505" w:type="pct"/>
            <w:tcBorders>
              <w:top w:val="nil"/>
              <w:left w:val="nil"/>
              <w:bottom w:val="single" w:sz="4" w:space="0" w:color="auto"/>
              <w:right w:val="single" w:sz="4" w:space="0" w:color="auto"/>
            </w:tcBorders>
            <w:vAlign w:val="center"/>
            <w:hideMark/>
          </w:tcPr>
          <w:p w14:paraId="14804E51"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19492F27" w14:textId="77777777" w:rsidR="00C91BE9" w:rsidRPr="00223298" w:rsidRDefault="00C91BE9" w:rsidP="005619AD">
            <w:pPr>
              <w:pStyle w:val="TotalIlustrao"/>
              <w:rPr>
                <w:lang w:eastAsia="pt-BR"/>
              </w:rPr>
            </w:pPr>
            <w:r w:rsidRPr="00223298">
              <w:rPr>
                <w:lang w:eastAsia="pt-BR"/>
              </w:rPr>
              <w:t>2</w:t>
            </w:r>
          </w:p>
        </w:tc>
        <w:tc>
          <w:tcPr>
            <w:tcW w:w="352" w:type="pct"/>
            <w:tcBorders>
              <w:top w:val="nil"/>
              <w:left w:val="nil"/>
              <w:bottom w:val="single" w:sz="4" w:space="0" w:color="auto"/>
              <w:right w:val="single" w:sz="4" w:space="0" w:color="auto"/>
            </w:tcBorders>
            <w:vAlign w:val="center"/>
            <w:hideMark/>
          </w:tcPr>
          <w:p w14:paraId="27A2A7B6" w14:textId="77777777" w:rsidR="00C91BE9" w:rsidRPr="00223298" w:rsidRDefault="00C91BE9" w:rsidP="005619AD">
            <w:pPr>
              <w:pStyle w:val="TotalIlustrao"/>
              <w:rPr>
                <w:lang w:eastAsia="pt-BR"/>
              </w:rPr>
            </w:pPr>
            <w:r w:rsidRPr="00223298">
              <w:rPr>
                <w:lang w:eastAsia="pt-BR"/>
              </w:rPr>
              <w:t>17,16</w:t>
            </w:r>
          </w:p>
        </w:tc>
        <w:tc>
          <w:tcPr>
            <w:tcW w:w="244" w:type="pct"/>
            <w:tcBorders>
              <w:top w:val="nil"/>
              <w:left w:val="nil"/>
              <w:bottom w:val="single" w:sz="4" w:space="0" w:color="auto"/>
            </w:tcBorders>
            <w:vAlign w:val="center"/>
            <w:hideMark/>
          </w:tcPr>
          <w:p w14:paraId="2608C1F7" w14:textId="77777777" w:rsidR="00C91BE9" w:rsidRPr="00223298" w:rsidRDefault="00C91BE9" w:rsidP="005619AD">
            <w:pPr>
              <w:pStyle w:val="TotalIlustrao"/>
              <w:rPr>
                <w:lang w:eastAsia="pt-BR"/>
              </w:rPr>
            </w:pPr>
            <w:r w:rsidRPr="00223298">
              <w:rPr>
                <w:lang w:eastAsia="pt-BR"/>
              </w:rPr>
              <w:t>2,63</w:t>
            </w:r>
          </w:p>
        </w:tc>
      </w:tr>
      <w:tr w:rsidR="00C91BE9" w:rsidRPr="00223298" w14:paraId="23FF86B3" w14:textId="77777777" w:rsidTr="005619AD">
        <w:trPr>
          <w:trHeight w:val="227"/>
          <w:jc w:val="center"/>
        </w:trPr>
        <w:tc>
          <w:tcPr>
            <w:tcW w:w="1065" w:type="pct"/>
            <w:tcBorders>
              <w:top w:val="nil"/>
              <w:bottom w:val="single" w:sz="4" w:space="0" w:color="auto"/>
              <w:right w:val="single" w:sz="4" w:space="0" w:color="auto"/>
            </w:tcBorders>
            <w:vAlign w:val="center"/>
            <w:hideMark/>
          </w:tcPr>
          <w:p w14:paraId="355C255C" w14:textId="77777777" w:rsidR="00C91BE9" w:rsidRPr="00223298" w:rsidRDefault="00C91BE9" w:rsidP="005619AD">
            <w:pPr>
              <w:pStyle w:val="TotalIlustrao"/>
              <w:rPr>
                <w:i/>
                <w:iCs/>
                <w:lang w:eastAsia="pt-BR"/>
              </w:rPr>
            </w:pPr>
            <w:r w:rsidRPr="00223298">
              <w:rPr>
                <w:i/>
                <w:iCs/>
                <w:lang w:eastAsia="pt-BR"/>
              </w:rPr>
              <w:t>Piptocarpha macropoda</w:t>
            </w:r>
          </w:p>
        </w:tc>
        <w:tc>
          <w:tcPr>
            <w:tcW w:w="957" w:type="pct"/>
            <w:tcBorders>
              <w:top w:val="nil"/>
              <w:left w:val="nil"/>
              <w:bottom w:val="single" w:sz="4" w:space="0" w:color="auto"/>
              <w:right w:val="single" w:sz="4" w:space="0" w:color="auto"/>
            </w:tcBorders>
            <w:vAlign w:val="center"/>
            <w:hideMark/>
          </w:tcPr>
          <w:p w14:paraId="2B12020E" w14:textId="77777777" w:rsidR="00C91BE9" w:rsidRPr="00223298" w:rsidRDefault="00C91BE9" w:rsidP="005619AD">
            <w:pPr>
              <w:pStyle w:val="TotalIlustrao"/>
              <w:rPr>
                <w:lang w:eastAsia="pt-BR"/>
              </w:rPr>
            </w:pPr>
            <w:r w:rsidRPr="00223298">
              <w:rPr>
                <w:lang w:eastAsia="pt-BR"/>
              </w:rPr>
              <w:t>Vassourão</w:t>
            </w:r>
          </w:p>
        </w:tc>
        <w:tc>
          <w:tcPr>
            <w:tcW w:w="776" w:type="pct"/>
            <w:tcBorders>
              <w:top w:val="nil"/>
              <w:left w:val="nil"/>
              <w:bottom w:val="single" w:sz="4" w:space="0" w:color="auto"/>
              <w:right w:val="single" w:sz="4" w:space="0" w:color="auto"/>
            </w:tcBorders>
            <w:vAlign w:val="center"/>
            <w:hideMark/>
          </w:tcPr>
          <w:p w14:paraId="6CE59F6F"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4022690C" w14:textId="77777777" w:rsidR="00C91BE9" w:rsidRPr="00223298" w:rsidRDefault="00C91BE9" w:rsidP="005619AD">
            <w:pPr>
              <w:pStyle w:val="TotalIlustrao"/>
              <w:rPr>
                <w:lang w:eastAsia="pt-BR"/>
              </w:rPr>
            </w:pPr>
            <w:r w:rsidRPr="00223298">
              <w:rPr>
                <w:lang w:eastAsia="pt-BR"/>
              </w:rPr>
              <w:t>2</w:t>
            </w:r>
          </w:p>
        </w:tc>
        <w:tc>
          <w:tcPr>
            <w:tcW w:w="505" w:type="pct"/>
            <w:tcBorders>
              <w:top w:val="nil"/>
              <w:left w:val="nil"/>
              <w:bottom w:val="single" w:sz="4" w:space="0" w:color="auto"/>
              <w:right w:val="single" w:sz="4" w:space="0" w:color="auto"/>
            </w:tcBorders>
            <w:vAlign w:val="center"/>
            <w:hideMark/>
          </w:tcPr>
          <w:p w14:paraId="0324D7CA" w14:textId="77777777" w:rsidR="00C91BE9" w:rsidRPr="00223298" w:rsidRDefault="00C91BE9" w:rsidP="005619AD">
            <w:pPr>
              <w:pStyle w:val="TotalIlustrao"/>
              <w:rPr>
                <w:lang w:eastAsia="pt-BR"/>
              </w:rPr>
            </w:pPr>
            <w:r w:rsidRPr="00223298">
              <w:rPr>
                <w:lang w:eastAsia="pt-BR"/>
              </w:rPr>
              <w:t>3</w:t>
            </w:r>
          </w:p>
        </w:tc>
        <w:tc>
          <w:tcPr>
            <w:tcW w:w="271" w:type="pct"/>
            <w:tcBorders>
              <w:top w:val="nil"/>
              <w:left w:val="nil"/>
              <w:bottom w:val="single" w:sz="4" w:space="0" w:color="auto"/>
              <w:right w:val="single" w:sz="4" w:space="0" w:color="auto"/>
            </w:tcBorders>
            <w:vAlign w:val="center"/>
            <w:hideMark/>
          </w:tcPr>
          <w:p w14:paraId="37771F79" w14:textId="77777777" w:rsidR="00C91BE9" w:rsidRPr="00223298" w:rsidRDefault="00C91BE9" w:rsidP="005619AD">
            <w:pPr>
              <w:pStyle w:val="TotalIlustrao"/>
              <w:rPr>
                <w:lang w:eastAsia="pt-BR"/>
              </w:rPr>
            </w:pPr>
            <w:r w:rsidRPr="00223298">
              <w:rPr>
                <w:lang w:eastAsia="pt-BR"/>
              </w:rPr>
              <w:t>5</w:t>
            </w:r>
          </w:p>
        </w:tc>
        <w:tc>
          <w:tcPr>
            <w:tcW w:w="352" w:type="pct"/>
            <w:tcBorders>
              <w:top w:val="nil"/>
              <w:left w:val="nil"/>
              <w:bottom w:val="single" w:sz="4" w:space="0" w:color="auto"/>
              <w:right w:val="single" w:sz="4" w:space="0" w:color="auto"/>
            </w:tcBorders>
            <w:vAlign w:val="center"/>
            <w:hideMark/>
          </w:tcPr>
          <w:p w14:paraId="6FFF3C8C" w14:textId="77777777" w:rsidR="00C91BE9" w:rsidRPr="00223298" w:rsidRDefault="00C91BE9" w:rsidP="005619AD">
            <w:pPr>
              <w:pStyle w:val="TotalIlustrao"/>
              <w:rPr>
                <w:lang w:eastAsia="pt-BR"/>
              </w:rPr>
            </w:pPr>
            <w:r w:rsidRPr="00223298">
              <w:rPr>
                <w:lang w:eastAsia="pt-BR"/>
              </w:rPr>
              <w:t>27,37</w:t>
            </w:r>
          </w:p>
        </w:tc>
        <w:tc>
          <w:tcPr>
            <w:tcW w:w="244" w:type="pct"/>
            <w:tcBorders>
              <w:top w:val="nil"/>
              <w:left w:val="nil"/>
              <w:bottom w:val="single" w:sz="4" w:space="0" w:color="auto"/>
            </w:tcBorders>
            <w:vAlign w:val="center"/>
            <w:hideMark/>
          </w:tcPr>
          <w:p w14:paraId="2DC2C4AA" w14:textId="77777777" w:rsidR="00C91BE9" w:rsidRPr="00223298" w:rsidRDefault="00C91BE9" w:rsidP="005619AD">
            <w:pPr>
              <w:pStyle w:val="TotalIlustrao"/>
              <w:rPr>
                <w:lang w:eastAsia="pt-BR"/>
              </w:rPr>
            </w:pPr>
            <w:r w:rsidRPr="00223298">
              <w:rPr>
                <w:lang w:eastAsia="pt-BR"/>
              </w:rPr>
              <w:t>4,20</w:t>
            </w:r>
          </w:p>
        </w:tc>
      </w:tr>
      <w:tr w:rsidR="00C91BE9" w:rsidRPr="00223298" w14:paraId="469977D4" w14:textId="77777777" w:rsidTr="005619AD">
        <w:trPr>
          <w:trHeight w:val="227"/>
          <w:jc w:val="center"/>
        </w:trPr>
        <w:tc>
          <w:tcPr>
            <w:tcW w:w="1065" w:type="pct"/>
            <w:tcBorders>
              <w:top w:val="nil"/>
              <w:bottom w:val="single" w:sz="4" w:space="0" w:color="auto"/>
              <w:right w:val="single" w:sz="4" w:space="0" w:color="auto"/>
            </w:tcBorders>
            <w:vAlign w:val="center"/>
            <w:hideMark/>
          </w:tcPr>
          <w:p w14:paraId="1CDF4BCF" w14:textId="77777777" w:rsidR="00C91BE9" w:rsidRPr="00223298" w:rsidRDefault="00C91BE9" w:rsidP="005619AD">
            <w:pPr>
              <w:pStyle w:val="TotalIlustrao"/>
              <w:rPr>
                <w:i/>
                <w:iCs/>
                <w:lang w:eastAsia="pt-BR"/>
              </w:rPr>
            </w:pPr>
            <w:r w:rsidRPr="00223298">
              <w:rPr>
                <w:i/>
                <w:iCs/>
                <w:lang w:eastAsia="pt-BR"/>
              </w:rPr>
              <w:t>Pouteria sp.</w:t>
            </w:r>
          </w:p>
        </w:tc>
        <w:tc>
          <w:tcPr>
            <w:tcW w:w="957" w:type="pct"/>
            <w:tcBorders>
              <w:top w:val="nil"/>
              <w:left w:val="nil"/>
              <w:bottom w:val="single" w:sz="4" w:space="0" w:color="auto"/>
              <w:right w:val="single" w:sz="4" w:space="0" w:color="auto"/>
            </w:tcBorders>
            <w:vAlign w:val="center"/>
            <w:hideMark/>
          </w:tcPr>
          <w:p w14:paraId="3D6C0251" w14:textId="77777777" w:rsidR="00C91BE9" w:rsidRPr="00223298" w:rsidRDefault="00C91BE9" w:rsidP="005619AD">
            <w:pPr>
              <w:pStyle w:val="TotalIlustrao"/>
              <w:rPr>
                <w:lang w:eastAsia="pt-BR"/>
              </w:rPr>
            </w:pPr>
            <w:r w:rsidRPr="00223298">
              <w:rPr>
                <w:lang w:eastAsia="pt-BR"/>
              </w:rPr>
              <w:t>-</w:t>
            </w:r>
          </w:p>
        </w:tc>
        <w:tc>
          <w:tcPr>
            <w:tcW w:w="776" w:type="pct"/>
            <w:tcBorders>
              <w:top w:val="nil"/>
              <w:left w:val="nil"/>
              <w:bottom w:val="single" w:sz="4" w:space="0" w:color="auto"/>
              <w:right w:val="single" w:sz="4" w:space="0" w:color="auto"/>
            </w:tcBorders>
            <w:vAlign w:val="center"/>
            <w:hideMark/>
          </w:tcPr>
          <w:p w14:paraId="73A1A727"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1B96792F"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76B3B6D8"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677A7434"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5FC8D2EB"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36506E05" w14:textId="77777777" w:rsidR="00C91BE9" w:rsidRPr="00223298" w:rsidRDefault="00C91BE9" w:rsidP="005619AD">
            <w:pPr>
              <w:pStyle w:val="TotalIlustrao"/>
              <w:rPr>
                <w:lang w:eastAsia="pt-BR"/>
              </w:rPr>
            </w:pPr>
            <w:r w:rsidRPr="00223298">
              <w:rPr>
                <w:lang w:eastAsia="pt-BR"/>
              </w:rPr>
              <w:t>1,32</w:t>
            </w:r>
          </w:p>
        </w:tc>
      </w:tr>
      <w:tr w:rsidR="00C91BE9" w:rsidRPr="00223298" w14:paraId="1B9AFA45" w14:textId="77777777" w:rsidTr="005619AD">
        <w:trPr>
          <w:trHeight w:val="227"/>
          <w:jc w:val="center"/>
        </w:trPr>
        <w:tc>
          <w:tcPr>
            <w:tcW w:w="1065" w:type="pct"/>
            <w:tcBorders>
              <w:top w:val="nil"/>
              <w:bottom w:val="single" w:sz="4" w:space="0" w:color="auto"/>
              <w:right w:val="single" w:sz="4" w:space="0" w:color="auto"/>
            </w:tcBorders>
            <w:vAlign w:val="center"/>
            <w:hideMark/>
          </w:tcPr>
          <w:p w14:paraId="0896DAD5" w14:textId="77777777" w:rsidR="00C91BE9" w:rsidRPr="00223298" w:rsidRDefault="00C91BE9" w:rsidP="005619AD">
            <w:pPr>
              <w:pStyle w:val="TotalIlustrao"/>
              <w:rPr>
                <w:i/>
                <w:iCs/>
                <w:lang w:eastAsia="pt-BR"/>
              </w:rPr>
            </w:pPr>
            <w:r w:rsidRPr="00223298">
              <w:rPr>
                <w:i/>
                <w:iCs/>
                <w:lang w:eastAsia="pt-BR"/>
              </w:rPr>
              <w:t>Rudgea jasminoides</w:t>
            </w:r>
          </w:p>
        </w:tc>
        <w:tc>
          <w:tcPr>
            <w:tcW w:w="957" w:type="pct"/>
            <w:tcBorders>
              <w:top w:val="nil"/>
              <w:left w:val="nil"/>
              <w:bottom w:val="single" w:sz="4" w:space="0" w:color="auto"/>
              <w:right w:val="single" w:sz="4" w:space="0" w:color="auto"/>
            </w:tcBorders>
            <w:vAlign w:val="center"/>
            <w:hideMark/>
          </w:tcPr>
          <w:p w14:paraId="1E55D68D" w14:textId="77777777" w:rsidR="00C91BE9" w:rsidRPr="00223298" w:rsidRDefault="00C91BE9" w:rsidP="005619AD">
            <w:pPr>
              <w:pStyle w:val="TotalIlustrao"/>
              <w:rPr>
                <w:lang w:eastAsia="pt-BR"/>
              </w:rPr>
            </w:pPr>
            <w:r w:rsidRPr="00223298">
              <w:rPr>
                <w:lang w:eastAsia="pt-BR"/>
              </w:rPr>
              <w:t>Congonha-de-bugre</w:t>
            </w:r>
          </w:p>
        </w:tc>
        <w:tc>
          <w:tcPr>
            <w:tcW w:w="776" w:type="pct"/>
            <w:tcBorders>
              <w:top w:val="nil"/>
              <w:left w:val="nil"/>
              <w:bottom w:val="single" w:sz="4" w:space="0" w:color="auto"/>
              <w:right w:val="single" w:sz="4" w:space="0" w:color="auto"/>
            </w:tcBorders>
            <w:vAlign w:val="center"/>
            <w:hideMark/>
          </w:tcPr>
          <w:p w14:paraId="5E14A966" w14:textId="77777777" w:rsidR="00C91BE9" w:rsidRPr="00223298" w:rsidRDefault="00C91BE9" w:rsidP="005619AD">
            <w:pPr>
              <w:pStyle w:val="TotalIlustrao"/>
              <w:rPr>
                <w:lang w:eastAsia="pt-BR"/>
              </w:rPr>
            </w:pPr>
            <w:r w:rsidRPr="00223298">
              <w:rPr>
                <w:lang w:eastAsia="pt-BR"/>
              </w:rPr>
              <w:t>1</w:t>
            </w:r>
          </w:p>
        </w:tc>
        <w:tc>
          <w:tcPr>
            <w:tcW w:w="830" w:type="pct"/>
            <w:tcBorders>
              <w:top w:val="nil"/>
              <w:left w:val="nil"/>
              <w:bottom w:val="single" w:sz="4" w:space="0" w:color="auto"/>
              <w:right w:val="single" w:sz="4" w:space="0" w:color="auto"/>
            </w:tcBorders>
            <w:vAlign w:val="center"/>
            <w:hideMark/>
          </w:tcPr>
          <w:p w14:paraId="59B3A783" w14:textId="77777777" w:rsidR="00C91BE9" w:rsidRPr="00223298" w:rsidRDefault="00C91BE9" w:rsidP="005619AD">
            <w:pPr>
              <w:pStyle w:val="TotalIlustrao"/>
              <w:rPr>
                <w:lang w:eastAsia="pt-BR"/>
              </w:rPr>
            </w:pPr>
            <w:r w:rsidRPr="00223298">
              <w:rPr>
                <w:lang w:eastAsia="pt-BR"/>
              </w:rPr>
              <w:t>0</w:t>
            </w:r>
          </w:p>
        </w:tc>
        <w:tc>
          <w:tcPr>
            <w:tcW w:w="505" w:type="pct"/>
            <w:tcBorders>
              <w:top w:val="nil"/>
              <w:left w:val="nil"/>
              <w:bottom w:val="single" w:sz="4" w:space="0" w:color="auto"/>
              <w:right w:val="single" w:sz="4" w:space="0" w:color="auto"/>
            </w:tcBorders>
            <w:vAlign w:val="center"/>
            <w:hideMark/>
          </w:tcPr>
          <w:p w14:paraId="5C2E3749"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740BDE88"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066500A5" w14:textId="77777777" w:rsidR="00C91BE9" w:rsidRPr="00223298" w:rsidRDefault="00C91BE9" w:rsidP="005619AD">
            <w:pPr>
              <w:pStyle w:val="TotalIlustrao"/>
              <w:rPr>
                <w:lang w:eastAsia="pt-BR"/>
              </w:rPr>
            </w:pPr>
            <w:r w:rsidRPr="00223298">
              <w:rPr>
                <w:lang w:eastAsia="pt-BR"/>
              </w:rPr>
              <w:t>1,91</w:t>
            </w:r>
          </w:p>
        </w:tc>
        <w:tc>
          <w:tcPr>
            <w:tcW w:w="244" w:type="pct"/>
            <w:tcBorders>
              <w:top w:val="nil"/>
              <w:left w:val="nil"/>
              <w:bottom w:val="single" w:sz="4" w:space="0" w:color="auto"/>
            </w:tcBorders>
            <w:vAlign w:val="center"/>
            <w:hideMark/>
          </w:tcPr>
          <w:p w14:paraId="6BD66985" w14:textId="77777777" w:rsidR="00C91BE9" w:rsidRPr="00223298" w:rsidRDefault="00C91BE9" w:rsidP="005619AD">
            <w:pPr>
              <w:pStyle w:val="TotalIlustrao"/>
              <w:rPr>
                <w:lang w:eastAsia="pt-BR"/>
              </w:rPr>
            </w:pPr>
            <w:r w:rsidRPr="00223298">
              <w:rPr>
                <w:lang w:eastAsia="pt-BR"/>
              </w:rPr>
              <w:t>0,29</w:t>
            </w:r>
          </w:p>
        </w:tc>
      </w:tr>
      <w:tr w:rsidR="00C91BE9" w:rsidRPr="00223298" w14:paraId="18B276A6" w14:textId="77777777" w:rsidTr="005619AD">
        <w:trPr>
          <w:trHeight w:val="227"/>
          <w:jc w:val="center"/>
        </w:trPr>
        <w:tc>
          <w:tcPr>
            <w:tcW w:w="1065" w:type="pct"/>
            <w:tcBorders>
              <w:top w:val="nil"/>
              <w:bottom w:val="single" w:sz="4" w:space="0" w:color="auto"/>
              <w:right w:val="single" w:sz="4" w:space="0" w:color="auto"/>
            </w:tcBorders>
            <w:vAlign w:val="center"/>
            <w:hideMark/>
          </w:tcPr>
          <w:p w14:paraId="237FF2B9" w14:textId="77777777" w:rsidR="00C91BE9" w:rsidRPr="00223298" w:rsidRDefault="00C91BE9" w:rsidP="005619AD">
            <w:pPr>
              <w:pStyle w:val="TotalIlustrao"/>
              <w:rPr>
                <w:lang w:eastAsia="pt-BR"/>
              </w:rPr>
            </w:pPr>
            <w:r w:rsidRPr="00223298">
              <w:rPr>
                <w:lang w:eastAsia="pt-BR"/>
              </w:rPr>
              <w:t>Sem Material Botânico</w:t>
            </w:r>
          </w:p>
        </w:tc>
        <w:tc>
          <w:tcPr>
            <w:tcW w:w="957" w:type="pct"/>
            <w:tcBorders>
              <w:top w:val="nil"/>
              <w:left w:val="nil"/>
              <w:bottom w:val="single" w:sz="4" w:space="0" w:color="auto"/>
              <w:right w:val="single" w:sz="4" w:space="0" w:color="auto"/>
            </w:tcBorders>
            <w:vAlign w:val="center"/>
            <w:hideMark/>
          </w:tcPr>
          <w:p w14:paraId="7E8F6BE2" w14:textId="77777777" w:rsidR="00C91BE9" w:rsidRPr="00223298" w:rsidRDefault="00C91BE9" w:rsidP="005619AD">
            <w:pPr>
              <w:pStyle w:val="TotalIlustrao"/>
              <w:rPr>
                <w:lang w:eastAsia="pt-BR"/>
              </w:rPr>
            </w:pPr>
            <w:r w:rsidRPr="00223298">
              <w:rPr>
                <w:lang w:eastAsia="pt-BR"/>
              </w:rPr>
              <w:t>-</w:t>
            </w:r>
          </w:p>
        </w:tc>
        <w:tc>
          <w:tcPr>
            <w:tcW w:w="776" w:type="pct"/>
            <w:tcBorders>
              <w:top w:val="nil"/>
              <w:left w:val="nil"/>
              <w:bottom w:val="single" w:sz="4" w:space="0" w:color="auto"/>
              <w:right w:val="single" w:sz="4" w:space="0" w:color="auto"/>
            </w:tcBorders>
            <w:vAlign w:val="center"/>
            <w:hideMark/>
          </w:tcPr>
          <w:p w14:paraId="5F2AC4A5"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06C6DE6A" w14:textId="77777777" w:rsidR="00C91BE9" w:rsidRPr="00223298" w:rsidRDefault="00C91BE9" w:rsidP="005619AD">
            <w:pPr>
              <w:pStyle w:val="TotalIlustrao"/>
              <w:rPr>
                <w:lang w:eastAsia="pt-BR"/>
              </w:rPr>
            </w:pPr>
            <w:r w:rsidRPr="00223298">
              <w:rPr>
                <w:lang w:eastAsia="pt-BR"/>
              </w:rPr>
              <w:t>0</w:t>
            </w:r>
          </w:p>
        </w:tc>
        <w:tc>
          <w:tcPr>
            <w:tcW w:w="505" w:type="pct"/>
            <w:tcBorders>
              <w:top w:val="nil"/>
              <w:left w:val="nil"/>
              <w:bottom w:val="single" w:sz="4" w:space="0" w:color="auto"/>
              <w:right w:val="single" w:sz="4" w:space="0" w:color="auto"/>
            </w:tcBorders>
            <w:vAlign w:val="center"/>
            <w:hideMark/>
          </w:tcPr>
          <w:p w14:paraId="164F2E46" w14:textId="77777777" w:rsidR="00C91BE9" w:rsidRPr="00223298" w:rsidRDefault="00C91BE9" w:rsidP="005619AD">
            <w:pPr>
              <w:pStyle w:val="TotalIlustrao"/>
              <w:rPr>
                <w:lang w:eastAsia="pt-BR"/>
              </w:rPr>
            </w:pPr>
            <w:r w:rsidRPr="00223298">
              <w:rPr>
                <w:lang w:eastAsia="pt-BR"/>
              </w:rPr>
              <w:t>1</w:t>
            </w:r>
          </w:p>
        </w:tc>
        <w:tc>
          <w:tcPr>
            <w:tcW w:w="271" w:type="pct"/>
            <w:tcBorders>
              <w:top w:val="nil"/>
              <w:left w:val="nil"/>
              <w:bottom w:val="single" w:sz="4" w:space="0" w:color="auto"/>
              <w:right w:val="single" w:sz="4" w:space="0" w:color="auto"/>
            </w:tcBorders>
            <w:vAlign w:val="center"/>
            <w:hideMark/>
          </w:tcPr>
          <w:p w14:paraId="76AEFBE2"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3201FFBE" w14:textId="77777777" w:rsidR="00C91BE9" w:rsidRPr="00223298" w:rsidRDefault="00C91BE9" w:rsidP="005619AD">
            <w:pPr>
              <w:pStyle w:val="TotalIlustrao"/>
              <w:rPr>
                <w:lang w:eastAsia="pt-BR"/>
              </w:rPr>
            </w:pPr>
            <w:r w:rsidRPr="00223298">
              <w:rPr>
                <w:lang w:eastAsia="pt-BR"/>
              </w:rPr>
              <w:t>3,40</w:t>
            </w:r>
          </w:p>
        </w:tc>
        <w:tc>
          <w:tcPr>
            <w:tcW w:w="244" w:type="pct"/>
            <w:tcBorders>
              <w:top w:val="nil"/>
              <w:left w:val="nil"/>
              <w:bottom w:val="single" w:sz="4" w:space="0" w:color="auto"/>
            </w:tcBorders>
            <w:vAlign w:val="center"/>
            <w:hideMark/>
          </w:tcPr>
          <w:p w14:paraId="11BCF292" w14:textId="77777777" w:rsidR="00C91BE9" w:rsidRPr="00223298" w:rsidRDefault="00C91BE9" w:rsidP="005619AD">
            <w:pPr>
              <w:pStyle w:val="TotalIlustrao"/>
              <w:rPr>
                <w:lang w:eastAsia="pt-BR"/>
              </w:rPr>
            </w:pPr>
            <w:r w:rsidRPr="00223298">
              <w:rPr>
                <w:lang w:eastAsia="pt-BR"/>
              </w:rPr>
              <w:t>0,52</w:t>
            </w:r>
          </w:p>
        </w:tc>
      </w:tr>
      <w:tr w:rsidR="00C91BE9" w:rsidRPr="00223298" w14:paraId="39E99D36" w14:textId="77777777" w:rsidTr="005619AD">
        <w:trPr>
          <w:trHeight w:val="227"/>
          <w:jc w:val="center"/>
        </w:trPr>
        <w:tc>
          <w:tcPr>
            <w:tcW w:w="1065" w:type="pct"/>
            <w:tcBorders>
              <w:top w:val="nil"/>
              <w:bottom w:val="single" w:sz="4" w:space="0" w:color="auto"/>
              <w:right w:val="single" w:sz="4" w:space="0" w:color="auto"/>
            </w:tcBorders>
            <w:vAlign w:val="center"/>
            <w:hideMark/>
          </w:tcPr>
          <w:p w14:paraId="117E8D35" w14:textId="77777777" w:rsidR="00C91BE9" w:rsidRPr="00223298" w:rsidRDefault="00C91BE9" w:rsidP="005619AD">
            <w:pPr>
              <w:pStyle w:val="TotalIlustrao"/>
              <w:rPr>
                <w:i/>
                <w:iCs/>
                <w:lang w:eastAsia="pt-BR"/>
              </w:rPr>
            </w:pPr>
            <w:r w:rsidRPr="00223298">
              <w:rPr>
                <w:i/>
                <w:iCs/>
                <w:lang w:eastAsia="pt-BR"/>
              </w:rPr>
              <w:t>Senna macranthera</w:t>
            </w:r>
          </w:p>
        </w:tc>
        <w:tc>
          <w:tcPr>
            <w:tcW w:w="957" w:type="pct"/>
            <w:tcBorders>
              <w:top w:val="nil"/>
              <w:left w:val="nil"/>
              <w:bottom w:val="single" w:sz="4" w:space="0" w:color="auto"/>
              <w:right w:val="single" w:sz="4" w:space="0" w:color="auto"/>
            </w:tcBorders>
            <w:vAlign w:val="center"/>
            <w:hideMark/>
          </w:tcPr>
          <w:p w14:paraId="3EFBE7FF" w14:textId="77777777" w:rsidR="00C91BE9" w:rsidRPr="00223298" w:rsidRDefault="00C91BE9" w:rsidP="005619AD">
            <w:pPr>
              <w:pStyle w:val="TotalIlustrao"/>
              <w:rPr>
                <w:lang w:eastAsia="pt-BR"/>
              </w:rPr>
            </w:pPr>
            <w:r w:rsidRPr="00223298">
              <w:rPr>
                <w:lang w:eastAsia="pt-BR"/>
              </w:rPr>
              <w:t>Gema-de-ovo</w:t>
            </w:r>
          </w:p>
        </w:tc>
        <w:tc>
          <w:tcPr>
            <w:tcW w:w="776" w:type="pct"/>
            <w:tcBorders>
              <w:top w:val="nil"/>
              <w:left w:val="nil"/>
              <w:bottom w:val="single" w:sz="4" w:space="0" w:color="auto"/>
              <w:right w:val="single" w:sz="4" w:space="0" w:color="auto"/>
            </w:tcBorders>
            <w:vAlign w:val="center"/>
            <w:hideMark/>
          </w:tcPr>
          <w:p w14:paraId="60FFEEE3"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557C5EB8"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1F4A9409"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0B1DD2EC"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12315D50"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0AD574AC" w14:textId="77777777" w:rsidR="00C91BE9" w:rsidRPr="00223298" w:rsidRDefault="00C91BE9" w:rsidP="005619AD">
            <w:pPr>
              <w:pStyle w:val="TotalIlustrao"/>
              <w:rPr>
                <w:lang w:eastAsia="pt-BR"/>
              </w:rPr>
            </w:pPr>
            <w:r w:rsidRPr="00223298">
              <w:rPr>
                <w:lang w:eastAsia="pt-BR"/>
              </w:rPr>
              <w:t>1,32</w:t>
            </w:r>
          </w:p>
        </w:tc>
      </w:tr>
      <w:tr w:rsidR="00C91BE9" w:rsidRPr="00223298" w14:paraId="4C7C48C8" w14:textId="77777777" w:rsidTr="005619AD">
        <w:trPr>
          <w:trHeight w:val="227"/>
          <w:jc w:val="center"/>
        </w:trPr>
        <w:tc>
          <w:tcPr>
            <w:tcW w:w="1065" w:type="pct"/>
            <w:tcBorders>
              <w:top w:val="nil"/>
              <w:bottom w:val="single" w:sz="4" w:space="0" w:color="auto"/>
              <w:right w:val="single" w:sz="4" w:space="0" w:color="auto"/>
            </w:tcBorders>
            <w:vAlign w:val="center"/>
            <w:hideMark/>
          </w:tcPr>
          <w:p w14:paraId="5240F955" w14:textId="77777777" w:rsidR="00C91BE9" w:rsidRPr="00223298" w:rsidRDefault="00C91BE9" w:rsidP="005619AD">
            <w:pPr>
              <w:pStyle w:val="TotalIlustrao"/>
              <w:rPr>
                <w:i/>
                <w:iCs/>
                <w:lang w:eastAsia="pt-BR"/>
              </w:rPr>
            </w:pPr>
            <w:r w:rsidRPr="00223298">
              <w:rPr>
                <w:i/>
                <w:iCs/>
                <w:lang w:eastAsia="pt-BR"/>
              </w:rPr>
              <w:t>Solanum sp.</w:t>
            </w:r>
          </w:p>
        </w:tc>
        <w:tc>
          <w:tcPr>
            <w:tcW w:w="957" w:type="pct"/>
            <w:tcBorders>
              <w:top w:val="nil"/>
              <w:left w:val="nil"/>
              <w:bottom w:val="single" w:sz="4" w:space="0" w:color="auto"/>
              <w:right w:val="single" w:sz="4" w:space="0" w:color="auto"/>
            </w:tcBorders>
            <w:vAlign w:val="center"/>
            <w:hideMark/>
          </w:tcPr>
          <w:p w14:paraId="21AA0E1E" w14:textId="77777777" w:rsidR="00C91BE9" w:rsidRPr="00223298" w:rsidRDefault="00C91BE9" w:rsidP="005619AD">
            <w:pPr>
              <w:pStyle w:val="TotalIlustrao"/>
              <w:rPr>
                <w:lang w:eastAsia="pt-BR"/>
              </w:rPr>
            </w:pPr>
            <w:r w:rsidRPr="00223298">
              <w:rPr>
                <w:lang w:eastAsia="pt-BR"/>
              </w:rPr>
              <w:t>-</w:t>
            </w:r>
          </w:p>
        </w:tc>
        <w:tc>
          <w:tcPr>
            <w:tcW w:w="776" w:type="pct"/>
            <w:tcBorders>
              <w:top w:val="nil"/>
              <w:left w:val="nil"/>
              <w:bottom w:val="single" w:sz="4" w:space="0" w:color="auto"/>
              <w:right w:val="single" w:sz="4" w:space="0" w:color="auto"/>
            </w:tcBorders>
            <w:vAlign w:val="center"/>
            <w:hideMark/>
          </w:tcPr>
          <w:p w14:paraId="13EC5F61"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6E13D4D7"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09D93CB0"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6DF9D3B9"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243C4B5B"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3823B24F" w14:textId="77777777" w:rsidR="00C91BE9" w:rsidRPr="00223298" w:rsidRDefault="00C91BE9" w:rsidP="005619AD">
            <w:pPr>
              <w:pStyle w:val="TotalIlustrao"/>
              <w:rPr>
                <w:lang w:eastAsia="pt-BR"/>
              </w:rPr>
            </w:pPr>
            <w:r w:rsidRPr="00223298">
              <w:rPr>
                <w:lang w:eastAsia="pt-BR"/>
              </w:rPr>
              <w:t>1,32</w:t>
            </w:r>
          </w:p>
        </w:tc>
      </w:tr>
      <w:tr w:rsidR="00C91BE9" w:rsidRPr="00223298" w14:paraId="32D67D97" w14:textId="77777777" w:rsidTr="005619AD">
        <w:trPr>
          <w:trHeight w:val="227"/>
          <w:jc w:val="center"/>
        </w:trPr>
        <w:tc>
          <w:tcPr>
            <w:tcW w:w="1065" w:type="pct"/>
            <w:tcBorders>
              <w:top w:val="nil"/>
              <w:bottom w:val="single" w:sz="4" w:space="0" w:color="auto"/>
              <w:right w:val="single" w:sz="4" w:space="0" w:color="auto"/>
            </w:tcBorders>
            <w:vAlign w:val="center"/>
            <w:hideMark/>
          </w:tcPr>
          <w:p w14:paraId="5700F074" w14:textId="77777777" w:rsidR="00C91BE9" w:rsidRPr="00223298" w:rsidRDefault="00C91BE9" w:rsidP="005619AD">
            <w:pPr>
              <w:pStyle w:val="TotalIlustrao"/>
              <w:rPr>
                <w:i/>
                <w:iCs/>
                <w:lang w:eastAsia="pt-BR"/>
              </w:rPr>
            </w:pPr>
            <w:r w:rsidRPr="00223298">
              <w:rPr>
                <w:i/>
                <w:iCs/>
                <w:lang w:eastAsia="pt-BR"/>
              </w:rPr>
              <w:t>Tapirira obtusa</w:t>
            </w:r>
          </w:p>
        </w:tc>
        <w:tc>
          <w:tcPr>
            <w:tcW w:w="957" w:type="pct"/>
            <w:tcBorders>
              <w:top w:val="nil"/>
              <w:left w:val="nil"/>
              <w:bottom w:val="single" w:sz="4" w:space="0" w:color="auto"/>
              <w:right w:val="single" w:sz="4" w:space="0" w:color="auto"/>
            </w:tcBorders>
            <w:vAlign w:val="center"/>
            <w:hideMark/>
          </w:tcPr>
          <w:p w14:paraId="5A157D23" w14:textId="77777777" w:rsidR="00C91BE9" w:rsidRPr="00223298" w:rsidRDefault="00C91BE9" w:rsidP="005619AD">
            <w:pPr>
              <w:pStyle w:val="TotalIlustrao"/>
              <w:rPr>
                <w:lang w:eastAsia="pt-BR"/>
              </w:rPr>
            </w:pPr>
            <w:r w:rsidRPr="00223298">
              <w:rPr>
                <w:lang w:eastAsia="pt-BR"/>
              </w:rPr>
              <w:t>Pombeiro</w:t>
            </w:r>
          </w:p>
        </w:tc>
        <w:tc>
          <w:tcPr>
            <w:tcW w:w="776" w:type="pct"/>
            <w:tcBorders>
              <w:top w:val="nil"/>
              <w:left w:val="nil"/>
              <w:bottom w:val="single" w:sz="4" w:space="0" w:color="auto"/>
              <w:right w:val="single" w:sz="4" w:space="0" w:color="auto"/>
            </w:tcBorders>
            <w:vAlign w:val="center"/>
            <w:hideMark/>
          </w:tcPr>
          <w:p w14:paraId="056E903E"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7DA05CE8" w14:textId="77777777" w:rsidR="00C91BE9" w:rsidRPr="00223298" w:rsidRDefault="00C91BE9" w:rsidP="005619AD">
            <w:pPr>
              <w:pStyle w:val="TotalIlustrao"/>
              <w:rPr>
                <w:lang w:eastAsia="pt-BR"/>
              </w:rPr>
            </w:pPr>
            <w:r w:rsidRPr="00223298">
              <w:rPr>
                <w:lang w:eastAsia="pt-BR"/>
              </w:rPr>
              <w:t>2</w:t>
            </w:r>
          </w:p>
        </w:tc>
        <w:tc>
          <w:tcPr>
            <w:tcW w:w="505" w:type="pct"/>
            <w:tcBorders>
              <w:top w:val="nil"/>
              <w:left w:val="nil"/>
              <w:bottom w:val="single" w:sz="4" w:space="0" w:color="auto"/>
              <w:right w:val="single" w:sz="4" w:space="0" w:color="auto"/>
            </w:tcBorders>
            <w:vAlign w:val="center"/>
            <w:hideMark/>
          </w:tcPr>
          <w:p w14:paraId="0C192DF1"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3D041B31" w14:textId="77777777" w:rsidR="00C91BE9" w:rsidRPr="00223298" w:rsidRDefault="00C91BE9" w:rsidP="005619AD">
            <w:pPr>
              <w:pStyle w:val="TotalIlustrao"/>
              <w:rPr>
                <w:lang w:eastAsia="pt-BR"/>
              </w:rPr>
            </w:pPr>
            <w:r w:rsidRPr="00223298">
              <w:rPr>
                <w:lang w:eastAsia="pt-BR"/>
              </w:rPr>
              <w:t>2</w:t>
            </w:r>
          </w:p>
        </w:tc>
        <w:tc>
          <w:tcPr>
            <w:tcW w:w="352" w:type="pct"/>
            <w:tcBorders>
              <w:top w:val="nil"/>
              <w:left w:val="nil"/>
              <w:bottom w:val="single" w:sz="4" w:space="0" w:color="auto"/>
              <w:right w:val="single" w:sz="4" w:space="0" w:color="auto"/>
            </w:tcBorders>
            <w:vAlign w:val="center"/>
            <w:hideMark/>
          </w:tcPr>
          <w:p w14:paraId="6193F9D2" w14:textId="77777777" w:rsidR="00C91BE9" w:rsidRPr="00223298" w:rsidRDefault="00C91BE9" w:rsidP="005619AD">
            <w:pPr>
              <w:pStyle w:val="TotalIlustrao"/>
              <w:rPr>
                <w:lang w:eastAsia="pt-BR"/>
              </w:rPr>
            </w:pPr>
            <w:r w:rsidRPr="00223298">
              <w:rPr>
                <w:lang w:eastAsia="pt-BR"/>
              </w:rPr>
              <w:t>17,16</w:t>
            </w:r>
          </w:p>
        </w:tc>
        <w:tc>
          <w:tcPr>
            <w:tcW w:w="244" w:type="pct"/>
            <w:tcBorders>
              <w:top w:val="nil"/>
              <w:left w:val="nil"/>
              <w:bottom w:val="single" w:sz="4" w:space="0" w:color="auto"/>
            </w:tcBorders>
            <w:vAlign w:val="center"/>
            <w:hideMark/>
          </w:tcPr>
          <w:p w14:paraId="04E3D106" w14:textId="77777777" w:rsidR="00C91BE9" w:rsidRPr="00223298" w:rsidRDefault="00C91BE9" w:rsidP="005619AD">
            <w:pPr>
              <w:pStyle w:val="TotalIlustrao"/>
              <w:rPr>
                <w:lang w:eastAsia="pt-BR"/>
              </w:rPr>
            </w:pPr>
            <w:r w:rsidRPr="00223298">
              <w:rPr>
                <w:lang w:eastAsia="pt-BR"/>
              </w:rPr>
              <w:t>2,63</w:t>
            </w:r>
          </w:p>
        </w:tc>
      </w:tr>
      <w:tr w:rsidR="00C91BE9" w:rsidRPr="00223298" w14:paraId="1D262F56" w14:textId="77777777" w:rsidTr="005619AD">
        <w:trPr>
          <w:trHeight w:val="227"/>
          <w:jc w:val="center"/>
        </w:trPr>
        <w:tc>
          <w:tcPr>
            <w:tcW w:w="1065" w:type="pct"/>
            <w:tcBorders>
              <w:top w:val="nil"/>
              <w:bottom w:val="single" w:sz="4" w:space="0" w:color="auto"/>
              <w:right w:val="single" w:sz="4" w:space="0" w:color="auto"/>
            </w:tcBorders>
            <w:vAlign w:val="center"/>
            <w:hideMark/>
          </w:tcPr>
          <w:p w14:paraId="699CDC59" w14:textId="77777777" w:rsidR="00C91BE9" w:rsidRPr="00223298" w:rsidRDefault="00C91BE9" w:rsidP="005619AD">
            <w:pPr>
              <w:pStyle w:val="TotalIlustrao"/>
              <w:rPr>
                <w:i/>
                <w:iCs/>
                <w:lang w:eastAsia="pt-BR"/>
              </w:rPr>
            </w:pPr>
            <w:r w:rsidRPr="00223298">
              <w:rPr>
                <w:i/>
                <w:iCs/>
                <w:lang w:eastAsia="pt-BR"/>
              </w:rPr>
              <w:t>Terminalia argentea</w:t>
            </w:r>
          </w:p>
        </w:tc>
        <w:tc>
          <w:tcPr>
            <w:tcW w:w="957" w:type="pct"/>
            <w:tcBorders>
              <w:top w:val="nil"/>
              <w:left w:val="nil"/>
              <w:bottom w:val="single" w:sz="4" w:space="0" w:color="auto"/>
              <w:right w:val="single" w:sz="4" w:space="0" w:color="auto"/>
            </w:tcBorders>
            <w:vAlign w:val="center"/>
            <w:hideMark/>
          </w:tcPr>
          <w:p w14:paraId="41BE4203" w14:textId="77777777" w:rsidR="00C91BE9" w:rsidRPr="00223298" w:rsidRDefault="00C91BE9" w:rsidP="005619AD">
            <w:pPr>
              <w:pStyle w:val="TotalIlustrao"/>
              <w:rPr>
                <w:lang w:eastAsia="pt-BR"/>
              </w:rPr>
            </w:pPr>
            <w:r w:rsidRPr="00223298">
              <w:rPr>
                <w:lang w:eastAsia="pt-BR"/>
              </w:rPr>
              <w:t>Capitão</w:t>
            </w:r>
          </w:p>
        </w:tc>
        <w:tc>
          <w:tcPr>
            <w:tcW w:w="776" w:type="pct"/>
            <w:tcBorders>
              <w:top w:val="nil"/>
              <w:left w:val="nil"/>
              <w:bottom w:val="single" w:sz="4" w:space="0" w:color="auto"/>
              <w:right w:val="single" w:sz="4" w:space="0" w:color="auto"/>
            </w:tcBorders>
            <w:vAlign w:val="center"/>
            <w:hideMark/>
          </w:tcPr>
          <w:p w14:paraId="3AF73459"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38A00A35" w14:textId="77777777" w:rsidR="00C91BE9" w:rsidRPr="00223298" w:rsidRDefault="00C91BE9" w:rsidP="005619AD">
            <w:pPr>
              <w:pStyle w:val="TotalIlustrao"/>
              <w:rPr>
                <w:lang w:eastAsia="pt-BR"/>
              </w:rPr>
            </w:pPr>
            <w:r w:rsidRPr="00223298">
              <w:rPr>
                <w:lang w:eastAsia="pt-BR"/>
              </w:rPr>
              <w:t>1</w:t>
            </w:r>
          </w:p>
        </w:tc>
        <w:tc>
          <w:tcPr>
            <w:tcW w:w="505" w:type="pct"/>
            <w:tcBorders>
              <w:top w:val="nil"/>
              <w:left w:val="nil"/>
              <w:bottom w:val="single" w:sz="4" w:space="0" w:color="auto"/>
              <w:right w:val="single" w:sz="4" w:space="0" w:color="auto"/>
            </w:tcBorders>
            <w:vAlign w:val="center"/>
            <w:hideMark/>
          </w:tcPr>
          <w:p w14:paraId="6EB45EDB"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18A7DBF7" w14:textId="77777777" w:rsidR="00C91BE9" w:rsidRPr="00223298" w:rsidRDefault="00C91BE9" w:rsidP="005619AD">
            <w:pPr>
              <w:pStyle w:val="TotalIlustrao"/>
              <w:rPr>
                <w:lang w:eastAsia="pt-BR"/>
              </w:rPr>
            </w:pPr>
            <w:r w:rsidRPr="00223298">
              <w:rPr>
                <w:lang w:eastAsia="pt-BR"/>
              </w:rPr>
              <w:t>1</w:t>
            </w:r>
          </w:p>
        </w:tc>
        <w:tc>
          <w:tcPr>
            <w:tcW w:w="352" w:type="pct"/>
            <w:tcBorders>
              <w:top w:val="nil"/>
              <w:left w:val="nil"/>
              <w:bottom w:val="single" w:sz="4" w:space="0" w:color="auto"/>
              <w:right w:val="single" w:sz="4" w:space="0" w:color="auto"/>
            </w:tcBorders>
            <w:vAlign w:val="center"/>
            <w:hideMark/>
          </w:tcPr>
          <w:p w14:paraId="7AAE557D" w14:textId="77777777" w:rsidR="00C91BE9" w:rsidRPr="00223298" w:rsidRDefault="00C91BE9" w:rsidP="005619AD">
            <w:pPr>
              <w:pStyle w:val="TotalIlustrao"/>
              <w:rPr>
                <w:lang w:eastAsia="pt-BR"/>
              </w:rPr>
            </w:pPr>
            <w:r w:rsidRPr="00223298">
              <w:rPr>
                <w:lang w:eastAsia="pt-BR"/>
              </w:rPr>
              <w:t>8,58</w:t>
            </w:r>
          </w:p>
        </w:tc>
        <w:tc>
          <w:tcPr>
            <w:tcW w:w="244" w:type="pct"/>
            <w:tcBorders>
              <w:top w:val="nil"/>
              <w:left w:val="nil"/>
              <w:bottom w:val="single" w:sz="4" w:space="0" w:color="auto"/>
            </w:tcBorders>
            <w:vAlign w:val="center"/>
            <w:hideMark/>
          </w:tcPr>
          <w:p w14:paraId="0D12968C" w14:textId="77777777" w:rsidR="00C91BE9" w:rsidRPr="00223298" w:rsidRDefault="00C91BE9" w:rsidP="005619AD">
            <w:pPr>
              <w:pStyle w:val="TotalIlustrao"/>
              <w:rPr>
                <w:lang w:eastAsia="pt-BR"/>
              </w:rPr>
            </w:pPr>
            <w:r w:rsidRPr="00223298">
              <w:rPr>
                <w:lang w:eastAsia="pt-BR"/>
              </w:rPr>
              <w:t>1,32</w:t>
            </w:r>
          </w:p>
        </w:tc>
      </w:tr>
      <w:tr w:rsidR="00C91BE9" w:rsidRPr="00223298" w14:paraId="7C9EFDAE" w14:textId="77777777" w:rsidTr="005619AD">
        <w:trPr>
          <w:trHeight w:val="227"/>
          <w:jc w:val="center"/>
        </w:trPr>
        <w:tc>
          <w:tcPr>
            <w:tcW w:w="1065" w:type="pct"/>
            <w:tcBorders>
              <w:top w:val="nil"/>
              <w:bottom w:val="single" w:sz="4" w:space="0" w:color="auto"/>
              <w:right w:val="single" w:sz="4" w:space="0" w:color="auto"/>
            </w:tcBorders>
            <w:vAlign w:val="center"/>
            <w:hideMark/>
          </w:tcPr>
          <w:p w14:paraId="5CF2ABBD" w14:textId="77777777" w:rsidR="00C91BE9" w:rsidRPr="00223298" w:rsidRDefault="00C91BE9" w:rsidP="005619AD">
            <w:pPr>
              <w:pStyle w:val="TotalIlustrao"/>
              <w:rPr>
                <w:i/>
                <w:iCs/>
                <w:lang w:eastAsia="pt-BR"/>
              </w:rPr>
            </w:pPr>
            <w:r w:rsidRPr="00223298">
              <w:rPr>
                <w:i/>
                <w:iCs/>
                <w:lang w:eastAsia="pt-BR"/>
              </w:rPr>
              <w:t>Vismia brasiliensis</w:t>
            </w:r>
          </w:p>
        </w:tc>
        <w:tc>
          <w:tcPr>
            <w:tcW w:w="957" w:type="pct"/>
            <w:tcBorders>
              <w:top w:val="nil"/>
              <w:left w:val="nil"/>
              <w:bottom w:val="single" w:sz="4" w:space="0" w:color="auto"/>
              <w:right w:val="single" w:sz="4" w:space="0" w:color="auto"/>
            </w:tcBorders>
            <w:vAlign w:val="center"/>
            <w:hideMark/>
          </w:tcPr>
          <w:p w14:paraId="64B36606" w14:textId="77777777" w:rsidR="00C91BE9" w:rsidRPr="00223298" w:rsidRDefault="00C91BE9" w:rsidP="005619AD">
            <w:pPr>
              <w:pStyle w:val="TotalIlustrao"/>
              <w:rPr>
                <w:lang w:eastAsia="pt-BR"/>
              </w:rPr>
            </w:pPr>
            <w:r w:rsidRPr="00223298">
              <w:rPr>
                <w:lang w:eastAsia="pt-BR"/>
              </w:rPr>
              <w:t>Pau-lacre</w:t>
            </w:r>
          </w:p>
        </w:tc>
        <w:tc>
          <w:tcPr>
            <w:tcW w:w="776" w:type="pct"/>
            <w:tcBorders>
              <w:top w:val="nil"/>
              <w:left w:val="nil"/>
              <w:bottom w:val="single" w:sz="4" w:space="0" w:color="auto"/>
              <w:right w:val="single" w:sz="4" w:space="0" w:color="auto"/>
            </w:tcBorders>
            <w:vAlign w:val="center"/>
            <w:hideMark/>
          </w:tcPr>
          <w:p w14:paraId="515DD164" w14:textId="77777777" w:rsidR="00C91BE9" w:rsidRPr="00223298" w:rsidRDefault="00C91BE9" w:rsidP="005619AD">
            <w:pPr>
              <w:pStyle w:val="TotalIlustrao"/>
              <w:rPr>
                <w:lang w:eastAsia="pt-BR"/>
              </w:rPr>
            </w:pPr>
            <w:r w:rsidRPr="00223298">
              <w:rPr>
                <w:lang w:eastAsia="pt-BR"/>
              </w:rPr>
              <w:t>0</w:t>
            </w:r>
          </w:p>
        </w:tc>
        <w:tc>
          <w:tcPr>
            <w:tcW w:w="830" w:type="pct"/>
            <w:tcBorders>
              <w:top w:val="nil"/>
              <w:left w:val="nil"/>
              <w:bottom w:val="single" w:sz="4" w:space="0" w:color="auto"/>
              <w:right w:val="single" w:sz="4" w:space="0" w:color="auto"/>
            </w:tcBorders>
            <w:vAlign w:val="center"/>
            <w:hideMark/>
          </w:tcPr>
          <w:p w14:paraId="1736C1AC" w14:textId="77777777" w:rsidR="00C91BE9" w:rsidRPr="00223298" w:rsidRDefault="00C91BE9" w:rsidP="005619AD">
            <w:pPr>
              <w:pStyle w:val="TotalIlustrao"/>
              <w:rPr>
                <w:lang w:eastAsia="pt-BR"/>
              </w:rPr>
            </w:pPr>
            <w:r w:rsidRPr="00223298">
              <w:rPr>
                <w:lang w:eastAsia="pt-BR"/>
              </w:rPr>
              <w:t>2</w:t>
            </w:r>
          </w:p>
        </w:tc>
        <w:tc>
          <w:tcPr>
            <w:tcW w:w="505" w:type="pct"/>
            <w:tcBorders>
              <w:top w:val="nil"/>
              <w:left w:val="nil"/>
              <w:bottom w:val="single" w:sz="4" w:space="0" w:color="auto"/>
              <w:right w:val="single" w:sz="4" w:space="0" w:color="auto"/>
            </w:tcBorders>
            <w:vAlign w:val="center"/>
            <w:hideMark/>
          </w:tcPr>
          <w:p w14:paraId="2AB09CE2"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547F42D2" w14:textId="77777777" w:rsidR="00C91BE9" w:rsidRPr="00223298" w:rsidRDefault="00C91BE9" w:rsidP="005619AD">
            <w:pPr>
              <w:pStyle w:val="TotalIlustrao"/>
              <w:rPr>
                <w:lang w:eastAsia="pt-BR"/>
              </w:rPr>
            </w:pPr>
            <w:r w:rsidRPr="00223298">
              <w:rPr>
                <w:lang w:eastAsia="pt-BR"/>
              </w:rPr>
              <w:t>2</w:t>
            </w:r>
          </w:p>
        </w:tc>
        <w:tc>
          <w:tcPr>
            <w:tcW w:w="352" w:type="pct"/>
            <w:tcBorders>
              <w:top w:val="nil"/>
              <w:left w:val="nil"/>
              <w:bottom w:val="single" w:sz="4" w:space="0" w:color="auto"/>
              <w:right w:val="single" w:sz="4" w:space="0" w:color="auto"/>
            </w:tcBorders>
            <w:vAlign w:val="center"/>
            <w:hideMark/>
          </w:tcPr>
          <w:p w14:paraId="31335F63" w14:textId="77777777" w:rsidR="00C91BE9" w:rsidRPr="00223298" w:rsidRDefault="00C91BE9" w:rsidP="005619AD">
            <w:pPr>
              <w:pStyle w:val="TotalIlustrao"/>
              <w:rPr>
                <w:lang w:eastAsia="pt-BR"/>
              </w:rPr>
            </w:pPr>
            <w:r w:rsidRPr="00223298">
              <w:rPr>
                <w:lang w:eastAsia="pt-BR"/>
              </w:rPr>
              <w:t>17,16</w:t>
            </w:r>
          </w:p>
        </w:tc>
        <w:tc>
          <w:tcPr>
            <w:tcW w:w="244" w:type="pct"/>
            <w:tcBorders>
              <w:top w:val="nil"/>
              <w:left w:val="nil"/>
              <w:bottom w:val="single" w:sz="4" w:space="0" w:color="auto"/>
            </w:tcBorders>
            <w:vAlign w:val="center"/>
            <w:hideMark/>
          </w:tcPr>
          <w:p w14:paraId="1ADF1E6D" w14:textId="77777777" w:rsidR="00C91BE9" w:rsidRPr="00223298" w:rsidRDefault="00C91BE9" w:rsidP="005619AD">
            <w:pPr>
              <w:pStyle w:val="TotalIlustrao"/>
              <w:rPr>
                <w:lang w:eastAsia="pt-BR"/>
              </w:rPr>
            </w:pPr>
            <w:r w:rsidRPr="00223298">
              <w:rPr>
                <w:lang w:eastAsia="pt-BR"/>
              </w:rPr>
              <w:t>2,63</w:t>
            </w:r>
          </w:p>
        </w:tc>
      </w:tr>
      <w:tr w:rsidR="00C91BE9" w:rsidRPr="00223298" w14:paraId="4E9AD6F0" w14:textId="77777777" w:rsidTr="005619AD">
        <w:trPr>
          <w:trHeight w:val="227"/>
          <w:jc w:val="center"/>
        </w:trPr>
        <w:tc>
          <w:tcPr>
            <w:tcW w:w="1065" w:type="pct"/>
            <w:tcBorders>
              <w:top w:val="nil"/>
              <w:bottom w:val="single" w:sz="4" w:space="0" w:color="auto"/>
              <w:right w:val="single" w:sz="4" w:space="0" w:color="auto"/>
            </w:tcBorders>
            <w:vAlign w:val="center"/>
            <w:hideMark/>
          </w:tcPr>
          <w:p w14:paraId="7A77045A" w14:textId="77777777" w:rsidR="00C91BE9" w:rsidRPr="00223298" w:rsidRDefault="00C91BE9" w:rsidP="005619AD">
            <w:pPr>
              <w:pStyle w:val="TotalIlustrao"/>
              <w:rPr>
                <w:i/>
                <w:iCs/>
                <w:lang w:eastAsia="pt-BR"/>
              </w:rPr>
            </w:pPr>
            <w:r w:rsidRPr="00223298">
              <w:rPr>
                <w:i/>
                <w:iCs/>
                <w:lang w:eastAsia="pt-BR"/>
              </w:rPr>
              <w:t>Xylopia sericea</w:t>
            </w:r>
          </w:p>
        </w:tc>
        <w:tc>
          <w:tcPr>
            <w:tcW w:w="957" w:type="pct"/>
            <w:tcBorders>
              <w:top w:val="nil"/>
              <w:left w:val="nil"/>
              <w:bottom w:val="single" w:sz="4" w:space="0" w:color="auto"/>
              <w:right w:val="single" w:sz="4" w:space="0" w:color="auto"/>
            </w:tcBorders>
            <w:vAlign w:val="center"/>
            <w:hideMark/>
          </w:tcPr>
          <w:p w14:paraId="42EEF28C" w14:textId="77777777" w:rsidR="00C91BE9" w:rsidRPr="00223298" w:rsidRDefault="00C91BE9" w:rsidP="005619AD">
            <w:pPr>
              <w:pStyle w:val="TotalIlustrao"/>
              <w:rPr>
                <w:lang w:eastAsia="pt-BR"/>
              </w:rPr>
            </w:pPr>
            <w:r w:rsidRPr="00223298">
              <w:rPr>
                <w:lang w:eastAsia="pt-BR"/>
              </w:rPr>
              <w:t>Pindaíva</w:t>
            </w:r>
          </w:p>
        </w:tc>
        <w:tc>
          <w:tcPr>
            <w:tcW w:w="776" w:type="pct"/>
            <w:tcBorders>
              <w:top w:val="nil"/>
              <w:left w:val="nil"/>
              <w:bottom w:val="single" w:sz="4" w:space="0" w:color="auto"/>
              <w:right w:val="single" w:sz="4" w:space="0" w:color="auto"/>
            </w:tcBorders>
            <w:vAlign w:val="center"/>
            <w:hideMark/>
          </w:tcPr>
          <w:p w14:paraId="63DBB674" w14:textId="77777777" w:rsidR="00C91BE9" w:rsidRPr="00223298" w:rsidRDefault="00C91BE9" w:rsidP="005619AD">
            <w:pPr>
              <w:pStyle w:val="TotalIlustrao"/>
              <w:rPr>
                <w:lang w:eastAsia="pt-BR"/>
              </w:rPr>
            </w:pPr>
            <w:r w:rsidRPr="00223298">
              <w:rPr>
                <w:lang w:eastAsia="pt-BR"/>
              </w:rPr>
              <w:t>1</w:t>
            </w:r>
          </w:p>
        </w:tc>
        <w:tc>
          <w:tcPr>
            <w:tcW w:w="830" w:type="pct"/>
            <w:tcBorders>
              <w:top w:val="nil"/>
              <w:left w:val="nil"/>
              <w:bottom w:val="single" w:sz="4" w:space="0" w:color="auto"/>
              <w:right w:val="single" w:sz="4" w:space="0" w:color="auto"/>
            </w:tcBorders>
            <w:vAlign w:val="center"/>
            <w:hideMark/>
          </w:tcPr>
          <w:p w14:paraId="7EF378EC" w14:textId="77777777" w:rsidR="00C91BE9" w:rsidRPr="00223298" w:rsidRDefault="00C91BE9" w:rsidP="005619AD">
            <w:pPr>
              <w:pStyle w:val="TotalIlustrao"/>
              <w:rPr>
                <w:lang w:eastAsia="pt-BR"/>
              </w:rPr>
            </w:pPr>
            <w:r w:rsidRPr="00223298">
              <w:rPr>
                <w:lang w:eastAsia="pt-BR"/>
              </w:rPr>
              <w:t>3</w:t>
            </w:r>
          </w:p>
        </w:tc>
        <w:tc>
          <w:tcPr>
            <w:tcW w:w="505" w:type="pct"/>
            <w:tcBorders>
              <w:top w:val="nil"/>
              <w:left w:val="nil"/>
              <w:bottom w:val="single" w:sz="4" w:space="0" w:color="auto"/>
              <w:right w:val="single" w:sz="4" w:space="0" w:color="auto"/>
            </w:tcBorders>
            <w:vAlign w:val="center"/>
            <w:hideMark/>
          </w:tcPr>
          <w:p w14:paraId="5D72EE71" w14:textId="77777777" w:rsidR="00C91BE9" w:rsidRPr="00223298" w:rsidRDefault="00C91BE9" w:rsidP="005619AD">
            <w:pPr>
              <w:pStyle w:val="TotalIlustrao"/>
              <w:rPr>
                <w:lang w:eastAsia="pt-BR"/>
              </w:rPr>
            </w:pPr>
            <w:r w:rsidRPr="00223298">
              <w:rPr>
                <w:lang w:eastAsia="pt-BR"/>
              </w:rPr>
              <w:t>0</w:t>
            </w:r>
          </w:p>
        </w:tc>
        <w:tc>
          <w:tcPr>
            <w:tcW w:w="271" w:type="pct"/>
            <w:tcBorders>
              <w:top w:val="nil"/>
              <w:left w:val="nil"/>
              <w:bottom w:val="single" w:sz="4" w:space="0" w:color="auto"/>
              <w:right w:val="single" w:sz="4" w:space="0" w:color="auto"/>
            </w:tcBorders>
            <w:vAlign w:val="center"/>
            <w:hideMark/>
          </w:tcPr>
          <w:p w14:paraId="1D3256DF" w14:textId="77777777" w:rsidR="00C91BE9" w:rsidRPr="00223298" w:rsidRDefault="00C91BE9" w:rsidP="005619AD">
            <w:pPr>
              <w:pStyle w:val="TotalIlustrao"/>
              <w:rPr>
                <w:lang w:eastAsia="pt-BR"/>
              </w:rPr>
            </w:pPr>
            <w:r w:rsidRPr="00223298">
              <w:rPr>
                <w:lang w:eastAsia="pt-BR"/>
              </w:rPr>
              <w:t>4</w:t>
            </w:r>
          </w:p>
        </w:tc>
        <w:tc>
          <w:tcPr>
            <w:tcW w:w="352" w:type="pct"/>
            <w:tcBorders>
              <w:top w:val="nil"/>
              <w:left w:val="nil"/>
              <w:bottom w:val="single" w:sz="4" w:space="0" w:color="auto"/>
              <w:right w:val="single" w:sz="4" w:space="0" w:color="auto"/>
            </w:tcBorders>
            <w:vAlign w:val="center"/>
            <w:hideMark/>
          </w:tcPr>
          <w:p w14:paraId="2F3B591E" w14:textId="77777777" w:rsidR="00C91BE9" w:rsidRPr="00223298" w:rsidRDefault="00C91BE9" w:rsidP="005619AD">
            <w:pPr>
              <w:pStyle w:val="TotalIlustrao"/>
              <w:rPr>
                <w:lang w:eastAsia="pt-BR"/>
              </w:rPr>
            </w:pPr>
            <w:r w:rsidRPr="00223298">
              <w:rPr>
                <w:lang w:eastAsia="pt-BR"/>
              </w:rPr>
              <w:t>27,64</w:t>
            </w:r>
          </w:p>
        </w:tc>
        <w:tc>
          <w:tcPr>
            <w:tcW w:w="244" w:type="pct"/>
            <w:tcBorders>
              <w:top w:val="nil"/>
              <w:left w:val="nil"/>
              <w:bottom w:val="single" w:sz="4" w:space="0" w:color="auto"/>
            </w:tcBorders>
            <w:vAlign w:val="center"/>
            <w:hideMark/>
          </w:tcPr>
          <w:p w14:paraId="12D69EE8" w14:textId="77777777" w:rsidR="00C91BE9" w:rsidRPr="00223298" w:rsidRDefault="00C91BE9" w:rsidP="005619AD">
            <w:pPr>
              <w:pStyle w:val="TotalIlustrao"/>
              <w:rPr>
                <w:lang w:eastAsia="pt-BR"/>
              </w:rPr>
            </w:pPr>
            <w:r w:rsidRPr="00223298">
              <w:rPr>
                <w:lang w:eastAsia="pt-BR"/>
              </w:rPr>
              <w:t>4,24</w:t>
            </w:r>
          </w:p>
        </w:tc>
      </w:tr>
      <w:tr w:rsidR="00C91BE9" w:rsidRPr="00DA3095" w14:paraId="7C991332" w14:textId="77777777" w:rsidTr="005619AD">
        <w:trPr>
          <w:trHeight w:val="227"/>
          <w:jc w:val="center"/>
        </w:trPr>
        <w:tc>
          <w:tcPr>
            <w:tcW w:w="2021" w:type="pct"/>
            <w:gridSpan w:val="2"/>
            <w:tcBorders>
              <w:top w:val="single" w:sz="4" w:space="0" w:color="auto"/>
              <w:bottom w:val="single" w:sz="4" w:space="0" w:color="auto"/>
              <w:right w:val="single" w:sz="4" w:space="0" w:color="000000"/>
            </w:tcBorders>
            <w:shd w:val="clear" w:color="000000" w:fill="D9D9D9"/>
            <w:noWrap/>
            <w:vAlign w:val="center"/>
            <w:hideMark/>
          </w:tcPr>
          <w:p w14:paraId="253498EB" w14:textId="77777777" w:rsidR="00C91BE9" w:rsidRPr="00DA3095" w:rsidRDefault="00C91BE9" w:rsidP="005619AD">
            <w:pPr>
              <w:pStyle w:val="TotalIlustrao"/>
              <w:rPr>
                <w:b/>
                <w:bCs/>
                <w:lang w:eastAsia="pt-BR"/>
              </w:rPr>
            </w:pPr>
            <w:r w:rsidRPr="00DA3095">
              <w:rPr>
                <w:b/>
                <w:bCs/>
                <w:lang w:eastAsia="pt-BR"/>
              </w:rPr>
              <w:t>Total</w:t>
            </w:r>
          </w:p>
        </w:tc>
        <w:tc>
          <w:tcPr>
            <w:tcW w:w="776" w:type="pct"/>
            <w:tcBorders>
              <w:top w:val="nil"/>
              <w:left w:val="nil"/>
              <w:bottom w:val="single" w:sz="4" w:space="0" w:color="auto"/>
              <w:right w:val="single" w:sz="4" w:space="0" w:color="auto"/>
            </w:tcBorders>
            <w:shd w:val="clear" w:color="000000" w:fill="D9D9D9"/>
            <w:noWrap/>
            <w:vAlign w:val="center"/>
            <w:hideMark/>
          </w:tcPr>
          <w:p w14:paraId="6DDB4024" w14:textId="77777777" w:rsidR="00C91BE9" w:rsidRPr="00DA3095" w:rsidRDefault="00C91BE9" w:rsidP="005619AD">
            <w:pPr>
              <w:pStyle w:val="TotalIlustrao"/>
              <w:rPr>
                <w:b/>
                <w:bCs/>
                <w:lang w:eastAsia="pt-BR"/>
              </w:rPr>
            </w:pPr>
            <w:r w:rsidRPr="00DA3095">
              <w:rPr>
                <w:b/>
                <w:bCs/>
                <w:lang w:eastAsia="pt-BR"/>
              </w:rPr>
              <w:t>14</w:t>
            </w:r>
          </w:p>
        </w:tc>
        <w:tc>
          <w:tcPr>
            <w:tcW w:w="830" w:type="pct"/>
            <w:tcBorders>
              <w:top w:val="nil"/>
              <w:left w:val="nil"/>
              <w:bottom w:val="single" w:sz="4" w:space="0" w:color="auto"/>
              <w:right w:val="single" w:sz="4" w:space="0" w:color="auto"/>
            </w:tcBorders>
            <w:shd w:val="clear" w:color="000000" w:fill="D9D9D9"/>
            <w:noWrap/>
            <w:vAlign w:val="center"/>
            <w:hideMark/>
          </w:tcPr>
          <w:p w14:paraId="0F389DF1" w14:textId="77777777" w:rsidR="00C91BE9" w:rsidRPr="00DA3095" w:rsidRDefault="00C91BE9" w:rsidP="005619AD">
            <w:pPr>
              <w:pStyle w:val="TotalIlustrao"/>
              <w:rPr>
                <w:b/>
                <w:bCs/>
                <w:lang w:eastAsia="pt-BR"/>
              </w:rPr>
            </w:pPr>
            <w:r w:rsidRPr="00DA3095">
              <w:rPr>
                <w:b/>
                <w:bCs/>
                <w:lang w:eastAsia="pt-BR"/>
              </w:rPr>
              <w:t>63</w:t>
            </w:r>
          </w:p>
        </w:tc>
        <w:tc>
          <w:tcPr>
            <w:tcW w:w="505" w:type="pct"/>
            <w:tcBorders>
              <w:top w:val="nil"/>
              <w:left w:val="nil"/>
              <w:bottom w:val="single" w:sz="4" w:space="0" w:color="auto"/>
              <w:right w:val="single" w:sz="4" w:space="0" w:color="auto"/>
            </w:tcBorders>
            <w:shd w:val="clear" w:color="000000" w:fill="D9D9D9"/>
            <w:noWrap/>
            <w:vAlign w:val="center"/>
            <w:hideMark/>
          </w:tcPr>
          <w:p w14:paraId="0A0FD995" w14:textId="77777777" w:rsidR="00C91BE9" w:rsidRPr="00DA3095" w:rsidRDefault="00C91BE9" w:rsidP="005619AD">
            <w:pPr>
              <w:pStyle w:val="TotalIlustrao"/>
              <w:rPr>
                <w:b/>
                <w:bCs/>
                <w:lang w:eastAsia="pt-BR"/>
              </w:rPr>
            </w:pPr>
            <w:r w:rsidRPr="00DA3095">
              <w:rPr>
                <w:b/>
                <w:bCs/>
                <w:lang w:eastAsia="pt-BR"/>
              </w:rPr>
              <w:t>25</w:t>
            </w:r>
          </w:p>
        </w:tc>
        <w:tc>
          <w:tcPr>
            <w:tcW w:w="271" w:type="pct"/>
            <w:tcBorders>
              <w:top w:val="nil"/>
              <w:left w:val="nil"/>
              <w:bottom w:val="single" w:sz="4" w:space="0" w:color="auto"/>
              <w:right w:val="single" w:sz="4" w:space="0" w:color="auto"/>
            </w:tcBorders>
            <w:shd w:val="clear" w:color="000000" w:fill="D9D9D9"/>
            <w:noWrap/>
            <w:vAlign w:val="center"/>
            <w:hideMark/>
          </w:tcPr>
          <w:p w14:paraId="1D1AD0FE" w14:textId="77777777" w:rsidR="00C91BE9" w:rsidRPr="00DA3095" w:rsidRDefault="00C91BE9" w:rsidP="005619AD">
            <w:pPr>
              <w:pStyle w:val="TotalIlustrao"/>
              <w:rPr>
                <w:b/>
                <w:bCs/>
                <w:lang w:eastAsia="pt-BR"/>
              </w:rPr>
            </w:pPr>
            <w:r w:rsidRPr="00DA3095">
              <w:rPr>
                <w:b/>
                <w:bCs/>
                <w:lang w:eastAsia="pt-BR"/>
              </w:rPr>
              <w:t>102</w:t>
            </w:r>
          </w:p>
        </w:tc>
        <w:tc>
          <w:tcPr>
            <w:tcW w:w="352" w:type="pct"/>
            <w:tcBorders>
              <w:top w:val="nil"/>
              <w:left w:val="nil"/>
              <w:bottom w:val="single" w:sz="4" w:space="0" w:color="auto"/>
              <w:right w:val="single" w:sz="4" w:space="0" w:color="auto"/>
            </w:tcBorders>
            <w:shd w:val="clear" w:color="000000" w:fill="D9D9D9"/>
            <w:noWrap/>
            <w:vAlign w:val="center"/>
            <w:hideMark/>
          </w:tcPr>
          <w:p w14:paraId="28D06C07" w14:textId="77777777" w:rsidR="00C91BE9" w:rsidRPr="00DA3095" w:rsidRDefault="00C91BE9" w:rsidP="005619AD">
            <w:pPr>
              <w:pStyle w:val="TotalIlustrao"/>
              <w:rPr>
                <w:b/>
                <w:bCs/>
                <w:lang w:eastAsia="pt-BR"/>
              </w:rPr>
            </w:pPr>
            <w:r w:rsidRPr="00DA3095">
              <w:rPr>
                <w:b/>
                <w:bCs/>
                <w:lang w:eastAsia="pt-BR"/>
              </w:rPr>
              <w:t>652,233</w:t>
            </w:r>
          </w:p>
        </w:tc>
        <w:tc>
          <w:tcPr>
            <w:tcW w:w="244" w:type="pct"/>
            <w:tcBorders>
              <w:top w:val="nil"/>
              <w:left w:val="nil"/>
              <w:bottom w:val="single" w:sz="4" w:space="0" w:color="auto"/>
            </w:tcBorders>
            <w:shd w:val="clear" w:color="000000" w:fill="D9D9D9"/>
            <w:noWrap/>
            <w:vAlign w:val="center"/>
            <w:hideMark/>
          </w:tcPr>
          <w:p w14:paraId="5ECD1485" w14:textId="77777777" w:rsidR="00C91BE9" w:rsidRPr="00DA3095" w:rsidRDefault="00C91BE9" w:rsidP="005619AD">
            <w:pPr>
              <w:pStyle w:val="TotalIlustrao"/>
              <w:rPr>
                <w:b/>
                <w:bCs/>
                <w:lang w:eastAsia="pt-BR"/>
              </w:rPr>
            </w:pPr>
            <w:r w:rsidRPr="00DA3095">
              <w:rPr>
                <w:b/>
                <w:bCs/>
                <w:lang w:eastAsia="pt-BR"/>
              </w:rPr>
              <w:t>100</w:t>
            </w:r>
          </w:p>
        </w:tc>
      </w:tr>
    </w:tbl>
    <w:p w14:paraId="1782600D" w14:textId="77777777" w:rsidR="00C91BE9" w:rsidRPr="001C48A3" w:rsidRDefault="00C91BE9" w:rsidP="00C91BE9">
      <w:pPr>
        <w:spacing w:after="60"/>
        <w:jc w:val="both"/>
        <w:rPr>
          <w:sz w:val="16"/>
        </w:rPr>
      </w:pPr>
      <w:r w:rsidRPr="001C48A3">
        <w:rPr>
          <w:sz w:val="16"/>
        </w:rPr>
        <w:t>Legenda: N = número de indivíduos; PSA = posição sociológica absoluta; PSR = posição sociológica relativa; HT= Altura Total em metros (m).</w:t>
      </w:r>
    </w:p>
    <w:p w14:paraId="7FAB8200" w14:textId="77777777" w:rsidR="00C91BE9" w:rsidRPr="001C48A3" w:rsidRDefault="00C91BE9" w:rsidP="00C91BE9">
      <w:pPr>
        <w:spacing w:before="40" w:after="40"/>
        <w:jc w:val="both"/>
        <w:rPr>
          <w:rFonts w:eastAsia="Calibri"/>
          <w:sz w:val="16"/>
        </w:rPr>
      </w:pPr>
    </w:p>
    <w:p w14:paraId="71A72B70" w14:textId="77777777" w:rsidR="00C91BE9" w:rsidRPr="001C48A3" w:rsidRDefault="00C91BE9" w:rsidP="00C91BE9">
      <w:pPr>
        <w:spacing w:line="276" w:lineRule="auto"/>
        <w:jc w:val="left"/>
        <w:rPr>
          <w:rFonts w:eastAsia="Times New Roman"/>
          <w:bCs/>
          <w:iCs/>
          <w:szCs w:val="20"/>
        </w:rPr>
        <w:sectPr w:rsidR="00C91BE9" w:rsidRPr="001C48A3" w:rsidSect="00C91BE9">
          <w:headerReference w:type="default" r:id="rId147"/>
          <w:footerReference w:type="default" r:id="rId148"/>
          <w:pgSz w:w="16838" w:h="11906" w:orient="landscape"/>
          <w:pgMar w:top="1134" w:right="1134" w:bottom="1134" w:left="1134" w:header="680" w:footer="680" w:gutter="0"/>
          <w:cols w:space="720"/>
        </w:sectPr>
      </w:pPr>
    </w:p>
    <w:p w14:paraId="353A6831" w14:textId="77777777" w:rsidR="00C91BE9" w:rsidRPr="001C48A3" w:rsidRDefault="00C91BE9" w:rsidP="00C91BE9">
      <w:pPr>
        <w:pStyle w:val="Total9"/>
      </w:pPr>
      <w:bookmarkStart w:id="373" w:name="_Toc204610908"/>
      <w:r w:rsidRPr="001C48A3">
        <w:lastRenderedPageBreak/>
        <w:t>Distribuição Diamétrica</w:t>
      </w:r>
      <w:bookmarkEnd w:id="373"/>
    </w:p>
    <w:p w14:paraId="1CBBE70F" w14:textId="77777777"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A vegetação da área de estudo apresenta um padrão J invertido na distribuição Diamétrica. De acordo com Scolforo (1998), o padrão de exponencial da distribuição de densidade dos indivíduos da comunidade (“J invertido”) deve-se ao constante recrutamento de novos indivíduos, bem como à taxa de mortalidade acentuada nas classes diamétricas de porte intermediário, acarretando maior concentração de indivíduos na primeira classe de DAP, entre 5,0 a 10 cm. O padrão “J-invertido” indica um balanço positivo entre recrutamento e mortalidade, sendo característico de comunidades auto-regenerativas, uma vez que tal padrão só ocorre quando os indivíduos menores substituem sucessivamente os indivíduos adultos na população (SILVA-JÚNIOR, 2004).</w:t>
      </w:r>
    </w:p>
    <w:p w14:paraId="6F9BFA52" w14:textId="462ED5D2"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A distribuição diamétrica do número de fustes</w:t>
      </w:r>
      <w:r>
        <w:rPr>
          <w:rFonts w:eastAsia="Times New Roman"/>
          <w:bCs/>
          <w:iCs/>
          <w:szCs w:val="20"/>
        </w:rPr>
        <w:t xml:space="preserve"> e </w:t>
      </w:r>
      <w:r w:rsidRPr="001C48A3">
        <w:rPr>
          <w:rFonts w:eastAsia="Times New Roman"/>
          <w:bCs/>
          <w:iCs/>
          <w:szCs w:val="20"/>
        </w:rPr>
        <w:t xml:space="preserve">área basal são apresentados na </w:t>
      </w:r>
      <w:r w:rsidRPr="001C48A3">
        <w:rPr>
          <w:rFonts w:eastAsia="Times New Roman"/>
          <w:bCs/>
          <w:iCs/>
          <w:szCs w:val="20"/>
        </w:rPr>
        <w:fldChar w:fldCharType="begin"/>
      </w:r>
      <w:r w:rsidRPr="001C48A3">
        <w:rPr>
          <w:rFonts w:eastAsia="Times New Roman"/>
          <w:bCs/>
          <w:iCs/>
          <w:szCs w:val="20"/>
        </w:rPr>
        <w:instrText xml:space="preserve"> REF _Ref179876470 \h </w:instrText>
      </w:r>
      <w:r w:rsidRPr="001C48A3">
        <w:rPr>
          <w:rFonts w:eastAsia="Times New Roman"/>
          <w:bCs/>
          <w:iCs/>
          <w:szCs w:val="20"/>
        </w:rPr>
      </w:r>
      <w:r w:rsidRPr="001C48A3">
        <w:rPr>
          <w:rFonts w:eastAsia="Times New Roman"/>
          <w:bCs/>
          <w:iCs/>
          <w:szCs w:val="20"/>
        </w:rPr>
        <w:fldChar w:fldCharType="separate"/>
      </w:r>
      <w:r w:rsidR="009C1BA0" w:rsidRPr="001C48A3">
        <w:rPr>
          <w:sz w:val="18"/>
        </w:rPr>
        <w:t xml:space="preserve">Tabela </w:t>
      </w:r>
      <w:r w:rsidR="009C1BA0">
        <w:rPr>
          <w:noProof/>
          <w:sz w:val="18"/>
        </w:rPr>
        <w:t>26</w:t>
      </w:r>
      <w:r w:rsidRPr="001C48A3">
        <w:rPr>
          <w:rFonts w:eastAsia="Times New Roman"/>
          <w:bCs/>
          <w:iCs/>
          <w:szCs w:val="20"/>
        </w:rPr>
        <w:fldChar w:fldCharType="end"/>
      </w:r>
      <w:r w:rsidRPr="001C48A3">
        <w:rPr>
          <w:rFonts w:eastAsia="Times New Roman"/>
          <w:bCs/>
          <w:iCs/>
          <w:szCs w:val="20"/>
        </w:rPr>
        <w:t xml:space="preserve">. A média do Diâmetro à Altura do Peito (DAP) dos fustes pertencentes as espécies nativas foram de </w:t>
      </w:r>
      <w:r>
        <w:rPr>
          <w:rFonts w:eastAsia="Times New Roman"/>
          <w:bCs/>
          <w:iCs/>
          <w:szCs w:val="20"/>
        </w:rPr>
        <w:t>8,93</w:t>
      </w:r>
      <w:r w:rsidRPr="001C48A3">
        <w:rPr>
          <w:rFonts w:eastAsia="Times New Roman"/>
          <w:bCs/>
          <w:iCs/>
          <w:szCs w:val="20"/>
        </w:rPr>
        <w:t xml:space="preserve"> cm.</w:t>
      </w:r>
      <w:r w:rsidRPr="001C48A3">
        <w:rPr>
          <w:rFonts w:eastAsia="Times New Roman"/>
          <w:bCs/>
          <w:iCs/>
          <w:szCs w:val="20"/>
          <w:lang w:eastAsia="pt-BR"/>
        </w:rPr>
        <w:t xml:space="preserve"> </w:t>
      </w:r>
    </w:p>
    <w:p w14:paraId="4DDF0DC1" w14:textId="7D1328E2" w:rsidR="00C91BE9" w:rsidRPr="001C48A3" w:rsidRDefault="00C91BE9" w:rsidP="00C91BE9">
      <w:pPr>
        <w:spacing w:before="240" w:after="60" w:line="264" w:lineRule="auto"/>
        <w:rPr>
          <w:sz w:val="18"/>
        </w:rPr>
      </w:pPr>
      <w:bookmarkStart w:id="374" w:name="_Ref179876470"/>
      <w:bookmarkStart w:id="375" w:name="_Toc179895878"/>
      <w:bookmarkStart w:id="376" w:name="_Toc204616461"/>
      <w:r w:rsidRPr="001C48A3">
        <w:rPr>
          <w:sz w:val="18"/>
        </w:rPr>
        <w:t xml:space="preserve">Tabela </w:t>
      </w:r>
      <w:r w:rsidRPr="001C48A3">
        <w:rPr>
          <w:sz w:val="18"/>
        </w:rPr>
        <w:fldChar w:fldCharType="begin"/>
      </w:r>
      <w:r w:rsidRPr="001C48A3">
        <w:rPr>
          <w:sz w:val="18"/>
        </w:rPr>
        <w:instrText>SEQ Tabela \* ARABIC</w:instrText>
      </w:r>
      <w:r w:rsidRPr="001C48A3">
        <w:rPr>
          <w:sz w:val="18"/>
        </w:rPr>
        <w:fldChar w:fldCharType="separate"/>
      </w:r>
      <w:r w:rsidR="009C1BA0">
        <w:rPr>
          <w:noProof/>
          <w:sz w:val="18"/>
        </w:rPr>
        <w:t>26</w:t>
      </w:r>
      <w:r w:rsidRPr="001C48A3">
        <w:rPr>
          <w:sz w:val="18"/>
        </w:rPr>
        <w:fldChar w:fldCharType="end"/>
      </w:r>
      <w:bookmarkEnd w:id="374"/>
      <w:r w:rsidRPr="001C48A3">
        <w:rPr>
          <w:noProof/>
          <w:sz w:val="18"/>
        </w:rPr>
        <w:t xml:space="preserve">. </w:t>
      </w:r>
      <w:r w:rsidRPr="001C48A3">
        <w:rPr>
          <w:sz w:val="18"/>
        </w:rPr>
        <w:t>Número de fustes</w:t>
      </w:r>
      <w:r>
        <w:rPr>
          <w:sz w:val="18"/>
        </w:rPr>
        <w:t xml:space="preserve"> e</w:t>
      </w:r>
      <w:r w:rsidRPr="001C48A3">
        <w:rPr>
          <w:sz w:val="18"/>
        </w:rPr>
        <w:t xml:space="preserve"> área basal por classe diamétrica (FESI – censo).</w:t>
      </w:r>
      <w:bookmarkEnd w:id="375"/>
      <w:bookmarkEnd w:id="376"/>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6"/>
        <w:gridCol w:w="3422"/>
        <w:gridCol w:w="2114"/>
      </w:tblGrid>
      <w:tr w:rsidR="00C91BE9" w:rsidRPr="00DA3095" w14:paraId="5E69DEA9" w14:textId="77777777" w:rsidTr="005619AD">
        <w:trPr>
          <w:trHeight w:val="225"/>
          <w:tblHeader/>
          <w:jc w:val="center"/>
        </w:trPr>
        <w:tc>
          <w:tcPr>
            <w:tcW w:w="1949" w:type="pct"/>
            <w:shd w:val="clear" w:color="000000" w:fill="A6A6A6"/>
            <w:noWrap/>
            <w:vAlign w:val="center"/>
            <w:hideMark/>
          </w:tcPr>
          <w:p w14:paraId="011F8999" w14:textId="77777777" w:rsidR="00C91BE9" w:rsidRPr="00DA3095" w:rsidRDefault="00C91BE9" w:rsidP="005619AD">
            <w:pPr>
              <w:pStyle w:val="TotalIlustrao"/>
              <w:rPr>
                <w:b/>
                <w:bCs/>
                <w:lang w:eastAsia="pt-BR"/>
              </w:rPr>
            </w:pPr>
            <w:r w:rsidRPr="00DA3095">
              <w:rPr>
                <w:b/>
                <w:bCs/>
                <w:lang w:eastAsia="pt-BR"/>
              </w:rPr>
              <w:t>CLASSE DIAMÉTRICA (cm)</w:t>
            </w:r>
          </w:p>
        </w:tc>
        <w:tc>
          <w:tcPr>
            <w:tcW w:w="1886" w:type="pct"/>
            <w:shd w:val="clear" w:color="000000" w:fill="A6A6A6"/>
            <w:noWrap/>
            <w:vAlign w:val="center"/>
            <w:hideMark/>
          </w:tcPr>
          <w:p w14:paraId="31EE55F3" w14:textId="77777777" w:rsidR="00C91BE9" w:rsidRPr="00DA3095" w:rsidRDefault="00C91BE9" w:rsidP="005619AD">
            <w:pPr>
              <w:pStyle w:val="TotalIlustrao"/>
              <w:rPr>
                <w:b/>
                <w:bCs/>
                <w:lang w:eastAsia="pt-BR"/>
              </w:rPr>
            </w:pPr>
            <w:r w:rsidRPr="00DA3095">
              <w:rPr>
                <w:b/>
                <w:bCs/>
                <w:lang w:eastAsia="pt-BR"/>
              </w:rPr>
              <w:t>FUSTE</w:t>
            </w:r>
          </w:p>
        </w:tc>
        <w:tc>
          <w:tcPr>
            <w:tcW w:w="1165" w:type="pct"/>
            <w:shd w:val="clear" w:color="000000" w:fill="A6A6A6"/>
            <w:noWrap/>
            <w:vAlign w:val="center"/>
            <w:hideMark/>
          </w:tcPr>
          <w:p w14:paraId="1F641AEE" w14:textId="77777777" w:rsidR="00C91BE9" w:rsidRPr="00DA3095" w:rsidRDefault="00C91BE9" w:rsidP="005619AD">
            <w:pPr>
              <w:pStyle w:val="TotalIlustrao"/>
              <w:rPr>
                <w:b/>
                <w:bCs/>
                <w:lang w:eastAsia="pt-BR"/>
              </w:rPr>
            </w:pPr>
            <w:r w:rsidRPr="00DA3095">
              <w:rPr>
                <w:b/>
                <w:bCs/>
                <w:lang w:eastAsia="pt-BR"/>
              </w:rPr>
              <w:t>AB (m²)</w:t>
            </w:r>
          </w:p>
        </w:tc>
      </w:tr>
      <w:tr w:rsidR="00C91BE9" w:rsidRPr="00DE15E4" w14:paraId="0AF92698" w14:textId="77777777" w:rsidTr="005619AD">
        <w:trPr>
          <w:trHeight w:val="225"/>
          <w:jc w:val="center"/>
        </w:trPr>
        <w:tc>
          <w:tcPr>
            <w:tcW w:w="1949" w:type="pct"/>
            <w:noWrap/>
            <w:vAlign w:val="center"/>
            <w:hideMark/>
          </w:tcPr>
          <w:p w14:paraId="1E8FD273" w14:textId="77777777" w:rsidR="00C91BE9" w:rsidRPr="00DE15E4" w:rsidRDefault="00C91BE9" w:rsidP="005619AD">
            <w:pPr>
              <w:pStyle w:val="TotalIlustrao"/>
              <w:rPr>
                <w:lang w:eastAsia="pt-BR"/>
              </w:rPr>
            </w:pPr>
            <w:r w:rsidRPr="00DE15E4">
              <w:rPr>
                <w:lang w:eastAsia="pt-BR"/>
              </w:rPr>
              <w:t>&lt;5</w:t>
            </w:r>
          </w:p>
        </w:tc>
        <w:tc>
          <w:tcPr>
            <w:tcW w:w="1886" w:type="pct"/>
            <w:noWrap/>
            <w:vAlign w:val="center"/>
            <w:hideMark/>
          </w:tcPr>
          <w:p w14:paraId="0E8947DE" w14:textId="77777777" w:rsidR="00C91BE9" w:rsidRPr="00DE15E4" w:rsidRDefault="00C91BE9" w:rsidP="005619AD">
            <w:pPr>
              <w:pStyle w:val="TotalIlustrao"/>
              <w:rPr>
                <w:lang w:eastAsia="pt-BR"/>
              </w:rPr>
            </w:pPr>
            <w:r w:rsidRPr="00DE15E4">
              <w:rPr>
                <w:lang w:eastAsia="pt-BR"/>
              </w:rPr>
              <w:t>1</w:t>
            </w:r>
          </w:p>
        </w:tc>
        <w:tc>
          <w:tcPr>
            <w:tcW w:w="1165" w:type="pct"/>
            <w:noWrap/>
            <w:vAlign w:val="center"/>
            <w:hideMark/>
          </w:tcPr>
          <w:p w14:paraId="4396CB11" w14:textId="77777777" w:rsidR="00C91BE9" w:rsidRPr="00DE15E4" w:rsidRDefault="00C91BE9" w:rsidP="005619AD">
            <w:pPr>
              <w:pStyle w:val="TotalIlustrao"/>
              <w:rPr>
                <w:lang w:eastAsia="pt-BR"/>
              </w:rPr>
            </w:pPr>
            <w:r w:rsidRPr="00DE15E4">
              <w:rPr>
                <w:lang w:eastAsia="pt-BR"/>
              </w:rPr>
              <w:t>0,0020</w:t>
            </w:r>
          </w:p>
        </w:tc>
      </w:tr>
      <w:tr w:rsidR="00C91BE9" w:rsidRPr="00DE15E4" w14:paraId="6151CDB6" w14:textId="77777777" w:rsidTr="005619AD">
        <w:trPr>
          <w:trHeight w:val="225"/>
          <w:jc w:val="center"/>
        </w:trPr>
        <w:tc>
          <w:tcPr>
            <w:tcW w:w="1949" w:type="pct"/>
            <w:noWrap/>
            <w:vAlign w:val="center"/>
            <w:hideMark/>
          </w:tcPr>
          <w:p w14:paraId="134A396A" w14:textId="77777777" w:rsidR="00C91BE9" w:rsidRPr="00DE15E4" w:rsidRDefault="00C91BE9" w:rsidP="005619AD">
            <w:pPr>
              <w:pStyle w:val="TotalIlustrao"/>
              <w:rPr>
                <w:lang w:eastAsia="pt-BR"/>
              </w:rPr>
            </w:pPr>
            <w:r w:rsidRPr="00DE15E4">
              <w:rPr>
                <w:lang w:eastAsia="pt-BR"/>
              </w:rPr>
              <w:t>5-|10</w:t>
            </w:r>
          </w:p>
        </w:tc>
        <w:tc>
          <w:tcPr>
            <w:tcW w:w="1886" w:type="pct"/>
            <w:noWrap/>
            <w:vAlign w:val="center"/>
            <w:hideMark/>
          </w:tcPr>
          <w:p w14:paraId="218940B8" w14:textId="77777777" w:rsidR="00C91BE9" w:rsidRPr="00DE15E4" w:rsidRDefault="00C91BE9" w:rsidP="005619AD">
            <w:pPr>
              <w:pStyle w:val="TotalIlustrao"/>
              <w:rPr>
                <w:lang w:eastAsia="pt-BR"/>
              </w:rPr>
            </w:pPr>
            <w:r w:rsidRPr="00DE15E4">
              <w:rPr>
                <w:lang w:eastAsia="pt-BR"/>
              </w:rPr>
              <w:t>92</w:t>
            </w:r>
          </w:p>
        </w:tc>
        <w:tc>
          <w:tcPr>
            <w:tcW w:w="1165" w:type="pct"/>
            <w:noWrap/>
            <w:vAlign w:val="center"/>
            <w:hideMark/>
          </w:tcPr>
          <w:p w14:paraId="2984A8F0" w14:textId="77777777" w:rsidR="00C91BE9" w:rsidRPr="00DE15E4" w:rsidRDefault="00C91BE9" w:rsidP="005619AD">
            <w:pPr>
              <w:pStyle w:val="TotalIlustrao"/>
              <w:rPr>
                <w:lang w:eastAsia="pt-BR"/>
              </w:rPr>
            </w:pPr>
            <w:r w:rsidRPr="00DE15E4">
              <w:rPr>
                <w:lang w:eastAsia="pt-BR"/>
              </w:rPr>
              <w:t>0,3610</w:t>
            </w:r>
          </w:p>
        </w:tc>
      </w:tr>
      <w:tr w:rsidR="00C91BE9" w:rsidRPr="00DE15E4" w14:paraId="65F945B1" w14:textId="77777777" w:rsidTr="005619AD">
        <w:trPr>
          <w:trHeight w:val="225"/>
          <w:jc w:val="center"/>
        </w:trPr>
        <w:tc>
          <w:tcPr>
            <w:tcW w:w="1949" w:type="pct"/>
            <w:noWrap/>
            <w:vAlign w:val="center"/>
            <w:hideMark/>
          </w:tcPr>
          <w:p w14:paraId="1A4DA6BF" w14:textId="77777777" w:rsidR="00C91BE9" w:rsidRPr="00DE15E4" w:rsidRDefault="00C91BE9" w:rsidP="005619AD">
            <w:pPr>
              <w:pStyle w:val="TotalIlustrao"/>
              <w:rPr>
                <w:lang w:eastAsia="pt-BR"/>
              </w:rPr>
            </w:pPr>
            <w:r w:rsidRPr="00DE15E4">
              <w:rPr>
                <w:lang w:eastAsia="pt-BR"/>
              </w:rPr>
              <w:t>10-|15</w:t>
            </w:r>
          </w:p>
        </w:tc>
        <w:tc>
          <w:tcPr>
            <w:tcW w:w="1886" w:type="pct"/>
            <w:noWrap/>
            <w:vAlign w:val="center"/>
            <w:hideMark/>
          </w:tcPr>
          <w:p w14:paraId="3002A8E2" w14:textId="77777777" w:rsidR="00C91BE9" w:rsidRPr="00DE15E4" w:rsidRDefault="00C91BE9" w:rsidP="005619AD">
            <w:pPr>
              <w:pStyle w:val="TotalIlustrao"/>
              <w:rPr>
                <w:lang w:eastAsia="pt-BR"/>
              </w:rPr>
            </w:pPr>
            <w:r w:rsidRPr="00DE15E4">
              <w:rPr>
                <w:lang w:eastAsia="pt-BR"/>
              </w:rPr>
              <w:t>18</w:t>
            </w:r>
          </w:p>
        </w:tc>
        <w:tc>
          <w:tcPr>
            <w:tcW w:w="1165" w:type="pct"/>
            <w:noWrap/>
            <w:vAlign w:val="center"/>
            <w:hideMark/>
          </w:tcPr>
          <w:p w14:paraId="7115A21E" w14:textId="77777777" w:rsidR="00C91BE9" w:rsidRPr="00DE15E4" w:rsidRDefault="00C91BE9" w:rsidP="005619AD">
            <w:pPr>
              <w:pStyle w:val="TotalIlustrao"/>
              <w:rPr>
                <w:lang w:eastAsia="pt-BR"/>
              </w:rPr>
            </w:pPr>
            <w:r w:rsidRPr="00DE15E4">
              <w:rPr>
                <w:lang w:eastAsia="pt-BR"/>
              </w:rPr>
              <w:t>0,1860</w:t>
            </w:r>
          </w:p>
        </w:tc>
      </w:tr>
      <w:tr w:rsidR="00C91BE9" w:rsidRPr="00DE15E4" w14:paraId="1F459E5B" w14:textId="77777777" w:rsidTr="005619AD">
        <w:trPr>
          <w:trHeight w:val="225"/>
          <w:jc w:val="center"/>
        </w:trPr>
        <w:tc>
          <w:tcPr>
            <w:tcW w:w="1949" w:type="pct"/>
            <w:noWrap/>
            <w:vAlign w:val="center"/>
            <w:hideMark/>
          </w:tcPr>
          <w:p w14:paraId="26F38D9D" w14:textId="77777777" w:rsidR="00C91BE9" w:rsidRPr="00DE15E4" w:rsidRDefault="00C91BE9" w:rsidP="005619AD">
            <w:pPr>
              <w:pStyle w:val="TotalIlustrao"/>
              <w:rPr>
                <w:lang w:eastAsia="pt-BR"/>
              </w:rPr>
            </w:pPr>
            <w:r w:rsidRPr="00DE15E4">
              <w:rPr>
                <w:lang w:eastAsia="pt-BR"/>
              </w:rPr>
              <w:t>15-|20</w:t>
            </w:r>
          </w:p>
        </w:tc>
        <w:tc>
          <w:tcPr>
            <w:tcW w:w="1886" w:type="pct"/>
            <w:noWrap/>
            <w:vAlign w:val="center"/>
            <w:hideMark/>
          </w:tcPr>
          <w:p w14:paraId="688C929B" w14:textId="77777777" w:rsidR="00C91BE9" w:rsidRPr="00DE15E4" w:rsidRDefault="00C91BE9" w:rsidP="005619AD">
            <w:pPr>
              <w:pStyle w:val="TotalIlustrao"/>
              <w:rPr>
                <w:lang w:eastAsia="pt-BR"/>
              </w:rPr>
            </w:pPr>
            <w:r w:rsidRPr="00DE15E4">
              <w:rPr>
                <w:lang w:eastAsia="pt-BR"/>
              </w:rPr>
              <w:t>9</w:t>
            </w:r>
          </w:p>
        </w:tc>
        <w:tc>
          <w:tcPr>
            <w:tcW w:w="1165" w:type="pct"/>
            <w:noWrap/>
            <w:vAlign w:val="center"/>
            <w:hideMark/>
          </w:tcPr>
          <w:p w14:paraId="73E12497" w14:textId="77777777" w:rsidR="00C91BE9" w:rsidRPr="00DE15E4" w:rsidRDefault="00C91BE9" w:rsidP="005619AD">
            <w:pPr>
              <w:pStyle w:val="TotalIlustrao"/>
              <w:rPr>
                <w:lang w:eastAsia="pt-BR"/>
              </w:rPr>
            </w:pPr>
            <w:r w:rsidRPr="00DE15E4">
              <w:rPr>
                <w:lang w:eastAsia="pt-BR"/>
              </w:rPr>
              <w:t>0,2199</w:t>
            </w:r>
          </w:p>
        </w:tc>
      </w:tr>
      <w:tr w:rsidR="00C91BE9" w:rsidRPr="00DE15E4" w14:paraId="6D174023" w14:textId="77777777" w:rsidTr="005619AD">
        <w:trPr>
          <w:trHeight w:val="225"/>
          <w:jc w:val="center"/>
        </w:trPr>
        <w:tc>
          <w:tcPr>
            <w:tcW w:w="1949" w:type="pct"/>
            <w:noWrap/>
            <w:vAlign w:val="center"/>
            <w:hideMark/>
          </w:tcPr>
          <w:p w14:paraId="4CD8D94E" w14:textId="77777777" w:rsidR="00C91BE9" w:rsidRPr="00DE15E4" w:rsidRDefault="00C91BE9" w:rsidP="005619AD">
            <w:pPr>
              <w:pStyle w:val="TotalIlustrao"/>
              <w:rPr>
                <w:lang w:eastAsia="pt-BR"/>
              </w:rPr>
            </w:pPr>
            <w:r w:rsidRPr="00DE15E4">
              <w:rPr>
                <w:lang w:eastAsia="pt-BR"/>
              </w:rPr>
              <w:t>20-|25</w:t>
            </w:r>
          </w:p>
        </w:tc>
        <w:tc>
          <w:tcPr>
            <w:tcW w:w="1886" w:type="pct"/>
            <w:noWrap/>
            <w:vAlign w:val="center"/>
            <w:hideMark/>
          </w:tcPr>
          <w:p w14:paraId="361573C8" w14:textId="77777777" w:rsidR="00C91BE9" w:rsidRPr="00DE15E4" w:rsidRDefault="00C91BE9" w:rsidP="005619AD">
            <w:pPr>
              <w:pStyle w:val="TotalIlustrao"/>
              <w:rPr>
                <w:lang w:eastAsia="pt-BR"/>
              </w:rPr>
            </w:pPr>
            <w:r w:rsidRPr="00DE15E4">
              <w:rPr>
                <w:lang w:eastAsia="pt-BR"/>
              </w:rPr>
              <w:t>4</w:t>
            </w:r>
          </w:p>
        </w:tc>
        <w:tc>
          <w:tcPr>
            <w:tcW w:w="1165" w:type="pct"/>
            <w:noWrap/>
            <w:vAlign w:val="center"/>
            <w:hideMark/>
          </w:tcPr>
          <w:p w14:paraId="70078F74" w14:textId="77777777" w:rsidR="00C91BE9" w:rsidRPr="00DE15E4" w:rsidRDefault="00C91BE9" w:rsidP="005619AD">
            <w:pPr>
              <w:pStyle w:val="TotalIlustrao"/>
              <w:rPr>
                <w:lang w:eastAsia="pt-BR"/>
              </w:rPr>
            </w:pPr>
            <w:r w:rsidRPr="00DE15E4">
              <w:rPr>
                <w:lang w:eastAsia="pt-BR"/>
              </w:rPr>
              <w:t>0,1688</w:t>
            </w:r>
          </w:p>
        </w:tc>
      </w:tr>
      <w:tr w:rsidR="00C91BE9" w:rsidRPr="00DE15E4" w14:paraId="452FB802" w14:textId="77777777" w:rsidTr="005619AD">
        <w:trPr>
          <w:trHeight w:val="225"/>
          <w:jc w:val="center"/>
        </w:trPr>
        <w:tc>
          <w:tcPr>
            <w:tcW w:w="1949" w:type="pct"/>
            <w:noWrap/>
            <w:vAlign w:val="center"/>
            <w:hideMark/>
          </w:tcPr>
          <w:p w14:paraId="3004673E" w14:textId="77777777" w:rsidR="00C91BE9" w:rsidRPr="00DE15E4" w:rsidRDefault="00C91BE9" w:rsidP="005619AD">
            <w:pPr>
              <w:pStyle w:val="TotalIlustrao"/>
              <w:rPr>
                <w:lang w:eastAsia="pt-BR"/>
              </w:rPr>
            </w:pPr>
            <w:r w:rsidRPr="00DE15E4">
              <w:rPr>
                <w:lang w:eastAsia="pt-BR"/>
              </w:rPr>
              <w:t>25-|30</w:t>
            </w:r>
          </w:p>
        </w:tc>
        <w:tc>
          <w:tcPr>
            <w:tcW w:w="1886" w:type="pct"/>
            <w:noWrap/>
            <w:vAlign w:val="center"/>
            <w:hideMark/>
          </w:tcPr>
          <w:p w14:paraId="33F977FC" w14:textId="77777777" w:rsidR="00C91BE9" w:rsidRPr="00DE15E4" w:rsidRDefault="00C91BE9" w:rsidP="005619AD">
            <w:pPr>
              <w:pStyle w:val="TotalIlustrao"/>
              <w:rPr>
                <w:lang w:eastAsia="pt-BR"/>
              </w:rPr>
            </w:pPr>
            <w:r w:rsidRPr="00DE15E4">
              <w:rPr>
                <w:lang w:eastAsia="pt-BR"/>
              </w:rPr>
              <w:t>1</w:t>
            </w:r>
          </w:p>
        </w:tc>
        <w:tc>
          <w:tcPr>
            <w:tcW w:w="1165" w:type="pct"/>
            <w:noWrap/>
            <w:vAlign w:val="center"/>
            <w:hideMark/>
          </w:tcPr>
          <w:p w14:paraId="047CDCD0" w14:textId="77777777" w:rsidR="00C91BE9" w:rsidRPr="00DE15E4" w:rsidRDefault="00C91BE9" w:rsidP="005619AD">
            <w:pPr>
              <w:pStyle w:val="TotalIlustrao"/>
              <w:rPr>
                <w:lang w:eastAsia="pt-BR"/>
              </w:rPr>
            </w:pPr>
            <w:r w:rsidRPr="00DE15E4">
              <w:rPr>
                <w:lang w:eastAsia="pt-BR"/>
              </w:rPr>
              <w:t>0,0520</w:t>
            </w:r>
          </w:p>
        </w:tc>
      </w:tr>
      <w:tr w:rsidR="00C91BE9" w:rsidRPr="00DE15E4" w14:paraId="19B46824" w14:textId="77777777" w:rsidTr="005619AD">
        <w:trPr>
          <w:trHeight w:val="225"/>
          <w:jc w:val="center"/>
        </w:trPr>
        <w:tc>
          <w:tcPr>
            <w:tcW w:w="1949" w:type="pct"/>
            <w:noWrap/>
            <w:vAlign w:val="center"/>
            <w:hideMark/>
          </w:tcPr>
          <w:p w14:paraId="52B2F127" w14:textId="77777777" w:rsidR="00C91BE9" w:rsidRPr="00DE15E4" w:rsidRDefault="00C91BE9" w:rsidP="005619AD">
            <w:pPr>
              <w:pStyle w:val="TotalIlustrao"/>
              <w:rPr>
                <w:lang w:eastAsia="pt-BR"/>
              </w:rPr>
            </w:pPr>
            <w:r w:rsidRPr="00DE15E4">
              <w:rPr>
                <w:lang w:eastAsia="pt-BR"/>
              </w:rPr>
              <w:t>30-|35</w:t>
            </w:r>
          </w:p>
        </w:tc>
        <w:tc>
          <w:tcPr>
            <w:tcW w:w="1886" w:type="pct"/>
            <w:noWrap/>
            <w:vAlign w:val="center"/>
            <w:hideMark/>
          </w:tcPr>
          <w:p w14:paraId="35DA497F" w14:textId="77777777" w:rsidR="00C91BE9" w:rsidRPr="00DE15E4" w:rsidRDefault="00C91BE9" w:rsidP="005619AD">
            <w:pPr>
              <w:pStyle w:val="TotalIlustrao"/>
              <w:rPr>
                <w:lang w:eastAsia="pt-BR"/>
              </w:rPr>
            </w:pPr>
            <w:r w:rsidRPr="00DE15E4">
              <w:rPr>
                <w:lang w:eastAsia="pt-BR"/>
              </w:rPr>
              <w:t>1</w:t>
            </w:r>
          </w:p>
        </w:tc>
        <w:tc>
          <w:tcPr>
            <w:tcW w:w="1165" w:type="pct"/>
            <w:noWrap/>
            <w:vAlign w:val="center"/>
            <w:hideMark/>
          </w:tcPr>
          <w:p w14:paraId="12426F4C" w14:textId="77777777" w:rsidR="00C91BE9" w:rsidRPr="00DE15E4" w:rsidRDefault="00C91BE9" w:rsidP="005619AD">
            <w:pPr>
              <w:pStyle w:val="TotalIlustrao"/>
              <w:rPr>
                <w:lang w:eastAsia="pt-BR"/>
              </w:rPr>
            </w:pPr>
            <w:r w:rsidRPr="00DE15E4">
              <w:rPr>
                <w:lang w:eastAsia="pt-BR"/>
              </w:rPr>
              <w:t>0,0766</w:t>
            </w:r>
          </w:p>
        </w:tc>
      </w:tr>
      <w:tr w:rsidR="00C91BE9" w:rsidRPr="00DA3095" w14:paraId="64B7E510" w14:textId="77777777" w:rsidTr="005619AD">
        <w:trPr>
          <w:trHeight w:val="225"/>
          <w:jc w:val="center"/>
        </w:trPr>
        <w:tc>
          <w:tcPr>
            <w:tcW w:w="1949" w:type="pct"/>
            <w:shd w:val="clear" w:color="000000" w:fill="BFBFBF"/>
            <w:noWrap/>
            <w:vAlign w:val="center"/>
            <w:hideMark/>
          </w:tcPr>
          <w:p w14:paraId="390BE307" w14:textId="77777777" w:rsidR="00C91BE9" w:rsidRPr="00DA3095" w:rsidRDefault="00C91BE9" w:rsidP="005619AD">
            <w:pPr>
              <w:pStyle w:val="TotalIlustrao"/>
              <w:rPr>
                <w:b/>
                <w:bCs/>
                <w:lang w:eastAsia="pt-BR"/>
              </w:rPr>
            </w:pPr>
            <w:r w:rsidRPr="00DA3095">
              <w:rPr>
                <w:b/>
                <w:bCs/>
                <w:lang w:eastAsia="pt-BR"/>
              </w:rPr>
              <w:t>Total</w:t>
            </w:r>
          </w:p>
        </w:tc>
        <w:tc>
          <w:tcPr>
            <w:tcW w:w="1886" w:type="pct"/>
            <w:shd w:val="clear" w:color="000000" w:fill="BFBFBF"/>
            <w:noWrap/>
            <w:vAlign w:val="center"/>
            <w:hideMark/>
          </w:tcPr>
          <w:p w14:paraId="181154FE" w14:textId="77777777" w:rsidR="00C91BE9" w:rsidRPr="00DA3095" w:rsidRDefault="00C91BE9" w:rsidP="005619AD">
            <w:pPr>
              <w:pStyle w:val="TotalIlustrao"/>
              <w:rPr>
                <w:b/>
                <w:bCs/>
                <w:lang w:eastAsia="pt-BR"/>
              </w:rPr>
            </w:pPr>
            <w:r w:rsidRPr="00DA3095">
              <w:rPr>
                <w:b/>
                <w:bCs/>
                <w:lang w:eastAsia="pt-BR"/>
              </w:rPr>
              <w:t>126</w:t>
            </w:r>
          </w:p>
        </w:tc>
        <w:tc>
          <w:tcPr>
            <w:tcW w:w="1165" w:type="pct"/>
            <w:shd w:val="clear" w:color="000000" w:fill="BFBFBF"/>
            <w:noWrap/>
            <w:vAlign w:val="center"/>
            <w:hideMark/>
          </w:tcPr>
          <w:p w14:paraId="6BF658C1" w14:textId="77777777" w:rsidR="00C91BE9" w:rsidRPr="00DA3095" w:rsidRDefault="00C91BE9" w:rsidP="005619AD">
            <w:pPr>
              <w:pStyle w:val="TotalIlustrao"/>
              <w:rPr>
                <w:b/>
                <w:bCs/>
                <w:lang w:eastAsia="pt-BR"/>
              </w:rPr>
            </w:pPr>
            <w:r w:rsidRPr="00DA3095">
              <w:rPr>
                <w:b/>
                <w:bCs/>
                <w:lang w:eastAsia="pt-BR"/>
              </w:rPr>
              <w:t>1,0662</w:t>
            </w:r>
          </w:p>
        </w:tc>
      </w:tr>
    </w:tbl>
    <w:p w14:paraId="7DDB87E0" w14:textId="77777777" w:rsidR="00C91BE9" w:rsidRPr="001C48A3" w:rsidRDefault="00C91BE9" w:rsidP="00C91BE9">
      <w:pPr>
        <w:spacing w:after="60"/>
        <w:jc w:val="both"/>
        <w:rPr>
          <w:sz w:val="16"/>
        </w:rPr>
      </w:pPr>
      <w:r w:rsidRPr="001C48A3">
        <w:rPr>
          <w:sz w:val="16"/>
        </w:rPr>
        <w:t>Legenda: cm = centímetros; AB= Área Basal em m² (metros quadrados)</w:t>
      </w:r>
      <w:r>
        <w:rPr>
          <w:sz w:val="16"/>
        </w:rPr>
        <w:t>.</w:t>
      </w:r>
    </w:p>
    <w:p w14:paraId="69F8A03F" w14:textId="515B2072"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 xml:space="preserve">Por meio da distribuição dos fustes amostrados em classes de diâmetro foi possível observar uma predominância na primeira classe, com diâmetros à altura do peito entre 5 e 10 cm. Nota-se que a primeira classe diamétrica apresenta aproximadamente </w:t>
      </w:r>
      <w:r>
        <w:rPr>
          <w:rFonts w:eastAsia="Times New Roman"/>
          <w:bCs/>
          <w:iCs/>
          <w:szCs w:val="20"/>
        </w:rPr>
        <w:t>79</w:t>
      </w:r>
      <w:r w:rsidRPr="001C48A3">
        <w:rPr>
          <w:rFonts w:eastAsia="Times New Roman"/>
          <w:bCs/>
          <w:iCs/>
          <w:szCs w:val="20"/>
        </w:rPr>
        <w:t xml:space="preserve">% do </w:t>
      </w:r>
      <w:r>
        <w:rPr>
          <w:rFonts w:eastAsia="Times New Roman"/>
          <w:bCs/>
          <w:iCs/>
          <w:szCs w:val="20"/>
        </w:rPr>
        <w:t>t</w:t>
      </w:r>
      <w:r w:rsidRPr="001C48A3">
        <w:rPr>
          <w:rFonts w:eastAsia="Times New Roman"/>
          <w:bCs/>
          <w:iCs/>
          <w:szCs w:val="20"/>
        </w:rPr>
        <w:t xml:space="preserve">otal dos fustes mensurados. A estrutura diamétrica observada para a área amostral segue o padrão típico de vegetação nativa, caracterizada por apresentar distribuição diamétrica decrescente, em forma de ‘J-invertido’, ou seja, maior quantidade de indivíduos nas classes de tamanhos menores, conforme apresentado na </w:t>
      </w:r>
      <w:r>
        <w:rPr>
          <w:rFonts w:eastAsia="Times New Roman"/>
          <w:bCs/>
          <w:iCs/>
          <w:szCs w:val="20"/>
        </w:rPr>
        <w:t xml:space="preserve"> </w:t>
      </w:r>
      <w:r>
        <w:rPr>
          <w:rFonts w:eastAsia="Times New Roman"/>
          <w:bCs/>
          <w:iCs/>
          <w:szCs w:val="20"/>
        </w:rPr>
        <w:fldChar w:fldCharType="begin"/>
      </w:r>
      <w:r>
        <w:rPr>
          <w:rFonts w:eastAsia="Times New Roman"/>
          <w:bCs/>
          <w:iCs/>
          <w:szCs w:val="20"/>
        </w:rPr>
        <w:instrText xml:space="preserve"> REF _Ref202261784 \h  \* MERGEFORMAT </w:instrText>
      </w:r>
      <w:r>
        <w:rPr>
          <w:rFonts w:eastAsia="Times New Roman"/>
          <w:bCs/>
          <w:iCs/>
          <w:szCs w:val="20"/>
        </w:rPr>
      </w:r>
      <w:r>
        <w:rPr>
          <w:rFonts w:eastAsia="Times New Roman"/>
          <w:bCs/>
          <w:iCs/>
          <w:szCs w:val="20"/>
        </w:rPr>
        <w:fldChar w:fldCharType="separate"/>
      </w:r>
      <w:r w:rsidR="009C1BA0" w:rsidRPr="009C1BA0">
        <w:rPr>
          <w:rFonts w:eastAsia="Times New Roman"/>
          <w:bCs/>
          <w:iCs/>
          <w:szCs w:val="20"/>
        </w:rPr>
        <w:t>Figura 32</w:t>
      </w:r>
      <w:r>
        <w:rPr>
          <w:rFonts w:eastAsia="Times New Roman"/>
          <w:bCs/>
          <w:iCs/>
          <w:szCs w:val="20"/>
        </w:rPr>
        <w:fldChar w:fldCharType="end"/>
      </w:r>
      <w:r w:rsidRPr="001C48A3">
        <w:rPr>
          <w:rFonts w:eastAsia="Times New Roman"/>
          <w:bCs/>
          <w:iCs/>
          <w:szCs w:val="20"/>
        </w:rPr>
        <w:t>.</w:t>
      </w:r>
    </w:p>
    <w:p w14:paraId="0228851B" w14:textId="77777777" w:rsidR="00C91BE9" w:rsidRPr="001C48A3" w:rsidRDefault="00C91BE9" w:rsidP="00C91BE9">
      <w:pPr>
        <w:spacing w:before="40" w:after="40"/>
        <w:jc w:val="both"/>
        <w:rPr>
          <w:rFonts w:eastAsia="Calibri"/>
          <w:sz w:val="16"/>
        </w:rPr>
      </w:pPr>
      <w:r>
        <w:rPr>
          <w:noProof/>
        </w:rPr>
        <w:lastRenderedPageBreak/>
        <w:drawing>
          <wp:inline distT="0" distB="0" distL="0" distR="0" wp14:anchorId="0C902CA2" wp14:editId="120D0B63">
            <wp:extent cx="5759450" cy="3596005"/>
            <wp:effectExtent l="0" t="0" r="12700" b="4445"/>
            <wp:docPr id="966067017" name="Gráfico 1">
              <a:extLst xmlns:a="http://schemas.openxmlformats.org/drawingml/2006/main">
                <a:ext uri="{FF2B5EF4-FFF2-40B4-BE49-F238E27FC236}">
                  <a16:creationId xmlns:a16="http://schemas.microsoft.com/office/drawing/2014/main" id="{D0598ABF-CF5E-BF8D-A9BE-66986B11DF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678705B8" w14:textId="1B24AD59" w:rsidR="00C91BE9" w:rsidRPr="001C48A3" w:rsidRDefault="00C91BE9" w:rsidP="00C91BE9">
      <w:pPr>
        <w:spacing w:before="60" w:after="240" w:line="264" w:lineRule="auto"/>
        <w:jc w:val="both"/>
        <w:rPr>
          <w:sz w:val="18"/>
        </w:rPr>
      </w:pPr>
      <w:bookmarkStart w:id="377" w:name="_Ref202261784"/>
      <w:bookmarkStart w:id="378" w:name="_Toc179897050"/>
      <w:bookmarkStart w:id="379" w:name="_Toc204613610"/>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32</w:t>
      </w:r>
      <w:r w:rsidRPr="001C48A3">
        <w:rPr>
          <w:sz w:val="18"/>
        </w:rPr>
        <w:fldChar w:fldCharType="end"/>
      </w:r>
      <w:bookmarkEnd w:id="377"/>
      <w:r w:rsidRPr="001C48A3">
        <w:rPr>
          <w:sz w:val="18"/>
        </w:rPr>
        <w:t xml:space="preserve">. Gráfico da distribuição diamétrica (J invertido) do </w:t>
      </w:r>
      <w:r>
        <w:rPr>
          <w:sz w:val="18"/>
        </w:rPr>
        <w:t>t</w:t>
      </w:r>
      <w:r w:rsidRPr="001C48A3">
        <w:rPr>
          <w:sz w:val="18"/>
        </w:rPr>
        <w:t xml:space="preserve">otal de fustes da população em estudo </w:t>
      </w:r>
      <w:r>
        <w:rPr>
          <w:sz w:val="18"/>
        </w:rPr>
        <w:t xml:space="preserve">- </w:t>
      </w:r>
      <w:r w:rsidRPr="001C48A3">
        <w:rPr>
          <w:sz w:val="18"/>
        </w:rPr>
        <w:t xml:space="preserve">FESI </w:t>
      </w:r>
      <w:r>
        <w:rPr>
          <w:sz w:val="18"/>
        </w:rPr>
        <w:t xml:space="preserve">(ACS </w:t>
      </w:r>
      <w:r w:rsidRPr="001C48A3">
        <w:rPr>
          <w:sz w:val="18"/>
        </w:rPr>
        <w:t xml:space="preserve">– </w:t>
      </w:r>
      <w:r>
        <w:rPr>
          <w:sz w:val="18"/>
        </w:rPr>
        <w:t>120 m²</w:t>
      </w:r>
      <w:r w:rsidRPr="001C48A3">
        <w:rPr>
          <w:sz w:val="18"/>
        </w:rPr>
        <w:t>).</w:t>
      </w:r>
      <w:bookmarkEnd w:id="378"/>
      <w:bookmarkEnd w:id="379"/>
    </w:p>
    <w:p w14:paraId="41F3446E" w14:textId="77777777" w:rsidR="00C91BE9" w:rsidRPr="001C48A3" w:rsidRDefault="00C91BE9" w:rsidP="00C91BE9">
      <w:pPr>
        <w:pStyle w:val="Total7"/>
      </w:pPr>
      <w:r w:rsidRPr="001C48A3">
        <w:t xml:space="preserve"> </w:t>
      </w:r>
      <w:bookmarkStart w:id="380" w:name="_Toc204610909"/>
      <w:r w:rsidRPr="001C48A3">
        <w:t xml:space="preserve">Amostragem Casual Estratificada </w:t>
      </w:r>
      <w:r>
        <w:t xml:space="preserve">(ACE) </w:t>
      </w:r>
      <w:r w:rsidRPr="001C48A3">
        <w:t xml:space="preserve">- Estrato 1 </w:t>
      </w:r>
      <w:r>
        <w:t>(300 m²)</w:t>
      </w:r>
      <w:bookmarkEnd w:id="380"/>
    </w:p>
    <w:p w14:paraId="2C94FF9C" w14:textId="77777777" w:rsidR="00C91BE9" w:rsidRPr="001C48A3" w:rsidRDefault="00C91BE9" w:rsidP="00C91BE9">
      <w:pPr>
        <w:pStyle w:val="Total8"/>
      </w:pPr>
      <w:bookmarkStart w:id="381" w:name="_Toc204610910"/>
      <w:r w:rsidRPr="001C48A3">
        <w:t>Vegetação Arbórea</w:t>
      </w:r>
      <w:bookmarkEnd w:id="381"/>
      <w:r>
        <w:t xml:space="preserve"> </w:t>
      </w:r>
    </w:p>
    <w:p w14:paraId="6B1EE0BB" w14:textId="77777777" w:rsidR="00C91BE9" w:rsidRPr="001C48A3" w:rsidRDefault="00C91BE9" w:rsidP="00C91BE9">
      <w:pPr>
        <w:pStyle w:val="Total9"/>
      </w:pPr>
      <w:bookmarkStart w:id="382" w:name="_Toc204610911"/>
      <w:r w:rsidRPr="001C48A3">
        <w:t>Análise Florística</w:t>
      </w:r>
      <w:bookmarkEnd w:id="382"/>
    </w:p>
    <w:p w14:paraId="1AA056B4" w14:textId="1D184091"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Na área inventariada (0,</w:t>
      </w:r>
      <w:r>
        <w:rPr>
          <w:rFonts w:eastAsia="Times New Roman"/>
          <w:bCs/>
          <w:iCs/>
          <w:szCs w:val="20"/>
          <w:lang w:eastAsia="pt-BR"/>
        </w:rPr>
        <w:t>21</w:t>
      </w:r>
      <w:r w:rsidRPr="001C48A3">
        <w:rPr>
          <w:rFonts w:eastAsia="Times New Roman"/>
          <w:bCs/>
          <w:iCs/>
          <w:lang w:eastAsia="pt-BR"/>
        </w:rPr>
        <w:t xml:space="preserve"> ha – sete parcelas), foram mensurados </w:t>
      </w:r>
      <w:r>
        <w:rPr>
          <w:rFonts w:eastAsia="Times New Roman"/>
          <w:bCs/>
          <w:iCs/>
          <w:lang w:eastAsia="pt-BR"/>
        </w:rPr>
        <w:t>530</w:t>
      </w:r>
      <w:r w:rsidRPr="001C48A3">
        <w:rPr>
          <w:rFonts w:eastAsia="Times New Roman"/>
          <w:bCs/>
          <w:iCs/>
          <w:lang w:eastAsia="pt-BR"/>
        </w:rPr>
        <w:t xml:space="preserve"> fustes, correspondendo a </w:t>
      </w:r>
      <w:r>
        <w:rPr>
          <w:rFonts w:eastAsia="Times New Roman"/>
          <w:bCs/>
          <w:iCs/>
          <w:lang w:eastAsia="pt-BR"/>
        </w:rPr>
        <w:t>480</w:t>
      </w:r>
      <w:r w:rsidRPr="001C48A3">
        <w:rPr>
          <w:rFonts w:eastAsia="Times New Roman"/>
          <w:bCs/>
          <w:iCs/>
          <w:lang w:eastAsia="pt-BR"/>
        </w:rPr>
        <w:t xml:space="preserve"> indivíduos arbóreos (</w:t>
      </w:r>
      <w:r>
        <w:rPr>
          <w:rFonts w:eastAsia="Times New Roman"/>
          <w:bCs/>
          <w:iCs/>
          <w:lang w:eastAsia="pt-BR"/>
        </w:rPr>
        <w:fldChar w:fldCharType="begin"/>
      </w:r>
      <w:r>
        <w:rPr>
          <w:rFonts w:eastAsia="Times New Roman"/>
          <w:bCs/>
          <w:iCs/>
          <w:lang w:eastAsia="pt-BR"/>
        </w:rPr>
        <w:instrText xml:space="preserve"> REF _Ref179876528 \h </w:instrText>
      </w:r>
      <w:r>
        <w:rPr>
          <w:rFonts w:eastAsia="Times New Roman"/>
          <w:bCs/>
          <w:iCs/>
          <w:lang w:eastAsia="pt-BR"/>
        </w:rPr>
      </w:r>
      <w:r>
        <w:rPr>
          <w:rFonts w:eastAsia="Times New Roman"/>
          <w:bCs/>
          <w:iCs/>
          <w:lang w:eastAsia="pt-BR"/>
        </w:rPr>
        <w:fldChar w:fldCharType="separate"/>
      </w:r>
      <w:r w:rsidR="009C1BA0" w:rsidRPr="001C48A3">
        <w:t xml:space="preserve">Tabela </w:t>
      </w:r>
      <w:r w:rsidR="009C1BA0">
        <w:rPr>
          <w:noProof/>
        </w:rPr>
        <w:t>27</w:t>
      </w:r>
      <w:r>
        <w:rPr>
          <w:rFonts w:eastAsia="Times New Roman"/>
          <w:bCs/>
          <w:iCs/>
          <w:lang w:eastAsia="pt-BR"/>
        </w:rPr>
        <w:fldChar w:fldCharType="end"/>
      </w:r>
      <w:r w:rsidRPr="001C48A3">
        <w:rPr>
          <w:rFonts w:eastAsia="Times New Roman"/>
          <w:bCs/>
          <w:iCs/>
          <w:lang w:eastAsia="pt-BR"/>
        </w:rPr>
        <w:t>). Desse</w:t>
      </w:r>
      <w:r w:rsidRPr="001C48A3">
        <w:rPr>
          <w:rFonts w:eastAsia="Times New Roman"/>
          <w:bCs/>
          <w:iCs/>
          <w:szCs w:val="20"/>
          <w:lang w:eastAsia="pt-BR"/>
        </w:rPr>
        <w:t xml:space="preserve"> Total, contabilizou-se </w:t>
      </w:r>
      <w:r>
        <w:rPr>
          <w:rFonts w:eastAsia="Times New Roman"/>
          <w:bCs/>
          <w:iCs/>
          <w:szCs w:val="20"/>
          <w:lang w:eastAsia="pt-BR"/>
        </w:rPr>
        <w:t xml:space="preserve">419 </w:t>
      </w:r>
      <w:r w:rsidRPr="001C48A3">
        <w:rPr>
          <w:rFonts w:eastAsia="Times New Roman"/>
          <w:bCs/>
          <w:iCs/>
          <w:szCs w:val="20"/>
          <w:lang w:eastAsia="pt-BR"/>
        </w:rPr>
        <w:t>indivíduos vivos (</w:t>
      </w:r>
      <w:r>
        <w:rPr>
          <w:rFonts w:eastAsia="Times New Roman"/>
          <w:bCs/>
          <w:iCs/>
          <w:szCs w:val="20"/>
          <w:lang w:eastAsia="pt-BR"/>
        </w:rPr>
        <w:t>466</w:t>
      </w:r>
      <w:r w:rsidRPr="001C48A3">
        <w:rPr>
          <w:rFonts w:eastAsia="Times New Roman"/>
          <w:bCs/>
          <w:iCs/>
          <w:szCs w:val="20"/>
          <w:lang w:eastAsia="pt-BR"/>
        </w:rPr>
        <w:t xml:space="preserve"> fustes), distribuídos em </w:t>
      </w:r>
      <w:r>
        <w:rPr>
          <w:rFonts w:eastAsia="Times New Roman"/>
          <w:bCs/>
          <w:iCs/>
          <w:szCs w:val="20"/>
          <w:lang w:eastAsia="pt-BR"/>
        </w:rPr>
        <w:t>66</w:t>
      </w:r>
      <w:r w:rsidRPr="001C48A3">
        <w:rPr>
          <w:rFonts w:eastAsia="Times New Roman"/>
          <w:bCs/>
          <w:iCs/>
          <w:szCs w:val="20"/>
          <w:lang w:eastAsia="pt-BR"/>
        </w:rPr>
        <w:t xml:space="preserve"> espécies arbóreas identificadas, pertencentes a </w:t>
      </w:r>
      <w:r>
        <w:rPr>
          <w:rFonts w:eastAsia="Times New Roman"/>
          <w:bCs/>
          <w:iCs/>
          <w:szCs w:val="20"/>
          <w:lang w:eastAsia="pt-BR"/>
        </w:rPr>
        <w:t>24</w:t>
      </w:r>
      <w:r w:rsidRPr="001C48A3">
        <w:rPr>
          <w:rFonts w:eastAsia="Times New Roman"/>
          <w:bCs/>
          <w:iCs/>
          <w:szCs w:val="20"/>
          <w:lang w:eastAsia="pt-BR"/>
        </w:rPr>
        <w:t xml:space="preserve"> famílias botânicas. </w:t>
      </w:r>
    </w:p>
    <w:p w14:paraId="142AF91B" w14:textId="7777777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Considerando os indivíduos que atenderam ao critério de inclusão, </w:t>
      </w:r>
      <w:r>
        <w:rPr>
          <w:rFonts w:eastAsia="Times New Roman"/>
          <w:bCs/>
          <w:iCs/>
          <w:szCs w:val="20"/>
          <w:lang w:eastAsia="pt-BR"/>
        </w:rPr>
        <w:t>46</w:t>
      </w:r>
      <w:r w:rsidRPr="001C48A3">
        <w:rPr>
          <w:rFonts w:eastAsia="Times New Roman"/>
          <w:bCs/>
          <w:iCs/>
          <w:szCs w:val="20"/>
          <w:lang w:eastAsia="pt-BR"/>
        </w:rPr>
        <w:t xml:space="preserve"> (</w:t>
      </w:r>
      <w:r>
        <w:rPr>
          <w:rFonts w:eastAsia="Times New Roman"/>
          <w:bCs/>
          <w:iCs/>
          <w:szCs w:val="20"/>
          <w:lang w:eastAsia="pt-BR"/>
        </w:rPr>
        <w:t>4</w:t>
      </w:r>
      <w:r w:rsidRPr="001C48A3">
        <w:rPr>
          <w:rFonts w:eastAsia="Times New Roman"/>
          <w:bCs/>
          <w:iCs/>
          <w:szCs w:val="20"/>
          <w:lang w:eastAsia="pt-BR"/>
        </w:rPr>
        <w:t>7 fustes) foram identificados como mortos.</w:t>
      </w:r>
      <w:r w:rsidRPr="00840E1F">
        <w:t xml:space="preserve"> </w:t>
      </w:r>
      <w:r w:rsidRPr="00840E1F">
        <w:rPr>
          <w:rFonts w:eastAsia="Times New Roman"/>
          <w:bCs/>
          <w:iCs/>
          <w:szCs w:val="20"/>
          <w:lang w:eastAsia="pt-BR"/>
        </w:rPr>
        <w:t xml:space="preserve">Além disso, </w:t>
      </w:r>
      <w:r>
        <w:rPr>
          <w:rFonts w:eastAsia="Times New Roman"/>
          <w:bCs/>
          <w:iCs/>
          <w:szCs w:val="20"/>
          <w:lang w:eastAsia="pt-BR"/>
        </w:rPr>
        <w:t>quatro</w:t>
      </w:r>
      <w:r w:rsidRPr="00840E1F">
        <w:rPr>
          <w:rFonts w:eastAsia="Times New Roman"/>
          <w:bCs/>
          <w:iCs/>
          <w:szCs w:val="20"/>
          <w:lang w:eastAsia="pt-BR"/>
        </w:rPr>
        <w:t xml:space="preserve"> espécimes não foram identificados cientificamente devido a falta de material botânico e / ou material reprodutivo.</w:t>
      </w:r>
    </w:p>
    <w:p w14:paraId="4FA33FBF" w14:textId="77777777" w:rsidR="00C91BE9" w:rsidRPr="001C48A3" w:rsidRDefault="00C91BE9" w:rsidP="00C91BE9">
      <w:pPr>
        <w:spacing w:before="120" w:after="120" w:line="276" w:lineRule="auto"/>
        <w:ind w:firstLine="567"/>
        <w:jc w:val="both"/>
        <w:rPr>
          <w:bCs/>
          <w:iCs/>
          <w:szCs w:val="20"/>
          <w:lang w:eastAsia="pt-BR"/>
        </w:rPr>
      </w:pPr>
      <w:r w:rsidRPr="001C48A3">
        <w:rPr>
          <w:bCs/>
          <w:iCs/>
          <w:szCs w:val="20"/>
          <w:lang w:eastAsia="pt-BR"/>
        </w:rPr>
        <w:t>Nos ambientes em estudo não identificou-se espécie classificada como de interesse ecológico especial (ameaçada de extinção ou imune de corte).</w:t>
      </w:r>
    </w:p>
    <w:p w14:paraId="44D17268" w14:textId="77777777" w:rsidR="00C91BE9" w:rsidRPr="001C48A3" w:rsidRDefault="00C91BE9" w:rsidP="00C91BE9">
      <w:pPr>
        <w:spacing w:before="120" w:after="120" w:line="276" w:lineRule="auto"/>
        <w:ind w:firstLine="567"/>
        <w:jc w:val="both"/>
        <w:rPr>
          <w:rFonts w:eastAsia="Times New Roman"/>
          <w:bCs/>
          <w:iCs/>
          <w:szCs w:val="20"/>
          <w:lang w:eastAsia="pt-BR"/>
        </w:rPr>
      </w:pPr>
    </w:p>
    <w:p w14:paraId="321EC876" w14:textId="77777777" w:rsidR="00C91BE9" w:rsidRPr="001C48A3" w:rsidRDefault="00C91BE9" w:rsidP="00C91BE9">
      <w:pPr>
        <w:spacing w:before="120" w:after="120" w:line="276" w:lineRule="auto"/>
        <w:ind w:firstLine="567"/>
        <w:jc w:val="both"/>
        <w:rPr>
          <w:rFonts w:eastAsia="Times New Roman"/>
          <w:bCs/>
          <w:iCs/>
          <w:szCs w:val="20"/>
          <w:lang w:eastAsia="pt-BR"/>
        </w:rPr>
        <w:sectPr w:rsidR="00C91BE9" w:rsidRPr="001C48A3" w:rsidSect="00C91BE9">
          <w:headerReference w:type="default" r:id="rId150"/>
          <w:footerReference w:type="default" r:id="rId151"/>
          <w:pgSz w:w="11906" w:h="16838"/>
          <w:pgMar w:top="1134" w:right="1418" w:bottom="1134" w:left="1418" w:header="227" w:footer="567" w:gutter="0"/>
          <w:cols w:space="720"/>
        </w:sectPr>
      </w:pPr>
    </w:p>
    <w:p w14:paraId="61FD380C" w14:textId="2076A0F1" w:rsidR="00C91BE9" w:rsidRPr="001C48A3" w:rsidRDefault="00C91BE9" w:rsidP="00C91BE9">
      <w:pPr>
        <w:pStyle w:val="TotalTabela"/>
        <w:rPr>
          <w:rFonts w:eastAsia="Calibri"/>
          <w:sz w:val="16"/>
        </w:rPr>
      </w:pPr>
      <w:bookmarkStart w:id="383" w:name="_Ref179876528"/>
      <w:bookmarkStart w:id="384" w:name="_Toc179895879"/>
      <w:bookmarkStart w:id="385" w:name="_Toc204616462"/>
      <w:r w:rsidRPr="001C48A3">
        <w:lastRenderedPageBreak/>
        <w:t xml:space="preserve">Tabela </w:t>
      </w:r>
      <w:r w:rsidRPr="001C48A3">
        <w:rPr>
          <w:bCs/>
          <w:iCs/>
        </w:rPr>
        <w:fldChar w:fldCharType="begin"/>
      </w:r>
      <w:r w:rsidRPr="001C48A3">
        <w:instrText>SEQ Tabela \* ARABIC</w:instrText>
      </w:r>
      <w:r w:rsidRPr="001C48A3">
        <w:rPr>
          <w:bCs/>
          <w:iCs/>
        </w:rPr>
        <w:fldChar w:fldCharType="separate"/>
      </w:r>
      <w:r w:rsidR="009C1BA0">
        <w:rPr>
          <w:noProof/>
        </w:rPr>
        <w:t>27</w:t>
      </w:r>
      <w:r w:rsidRPr="001C48A3">
        <w:rPr>
          <w:bCs/>
          <w:iCs/>
        </w:rPr>
        <w:fldChar w:fldCharType="end"/>
      </w:r>
      <w:bookmarkEnd w:id="383"/>
      <w:r w:rsidRPr="001C48A3">
        <w:t xml:space="preserve">. Levantamento florístico realizado </w:t>
      </w:r>
      <w:r w:rsidRPr="001C48A3">
        <w:rPr>
          <w:szCs w:val="18"/>
        </w:rPr>
        <w:t xml:space="preserve">em </w:t>
      </w:r>
      <w:r>
        <w:rPr>
          <w:szCs w:val="18"/>
        </w:rPr>
        <w:t xml:space="preserve">ambientes de </w:t>
      </w:r>
      <w:r w:rsidRPr="001C48A3">
        <w:rPr>
          <w:szCs w:val="18"/>
        </w:rPr>
        <w:t xml:space="preserve">FESI </w:t>
      </w:r>
      <w:r>
        <w:rPr>
          <w:szCs w:val="18"/>
        </w:rPr>
        <w:t>(ACE</w:t>
      </w:r>
      <w:r w:rsidRPr="001C48A3">
        <w:rPr>
          <w:szCs w:val="18"/>
        </w:rPr>
        <w:t xml:space="preserve">) na </w:t>
      </w:r>
      <w:r>
        <w:rPr>
          <w:szCs w:val="18"/>
        </w:rPr>
        <w:t>ADA</w:t>
      </w:r>
      <w:r w:rsidRPr="001C48A3">
        <w:t>.</w:t>
      </w:r>
      <w:bookmarkEnd w:id="384"/>
      <w:bookmarkEnd w:id="385"/>
    </w:p>
    <w:tbl>
      <w:tblPr>
        <w:tblW w:w="21376" w:type="dxa"/>
        <w:jc w:val="center"/>
        <w:tblCellMar>
          <w:left w:w="70" w:type="dxa"/>
          <w:right w:w="70" w:type="dxa"/>
        </w:tblCellMar>
        <w:tblLook w:val="04A0" w:firstRow="1" w:lastRow="0" w:firstColumn="1" w:lastColumn="0" w:noHBand="0" w:noVBand="1"/>
      </w:tblPr>
      <w:tblGrid>
        <w:gridCol w:w="2087"/>
        <w:gridCol w:w="2839"/>
        <w:gridCol w:w="2839"/>
        <w:gridCol w:w="2163"/>
        <w:gridCol w:w="2163"/>
        <w:gridCol w:w="2163"/>
        <w:gridCol w:w="2163"/>
        <w:gridCol w:w="487"/>
        <w:gridCol w:w="487"/>
        <w:gridCol w:w="509"/>
        <w:gridCol w:w="3476"/>
      </w:tblGrid>
      <w:tr w:rsidR="00C91BE9" w:rsidRPr="00DA3095" w14:paraId="6CCBA0A9" w14:textId="77777777" w:rsidTr="005619AD">
        <w:trPr>
          <w:trHeight w:val="227"/>
          <w:tblHeader/>
          <w:jc w:val="center"/>
        </w:trPr>
        <w:tc>
          <w:tcPr>
            <w:tcW w:w="488" w:type="pct"/>
            <w:vMerge w:val="restart"/>
            <w:tcBorders>
              <w:top w:val="single" w:sz="4" w:space="0" w:color="auto"/>
              <w:bottom w:val="single" w:sz="4" w:space="0" w:color="000000"/>
              <w:right w:val="single" w:sz="4" w:space="0" w:color="auto"/>
            </w:tcBorders>
            <w:shd w:val="clear" w:color="000000" w:fill="A6A6A6"/>
            <w:vAlign w:val="center"/>
            <w:hideMark/>
          </w:tcPr>
          <w:p w14:paraId="4A5C14C0" w14:textId="77777777" w:rsidR="00C91BE9" w:rsidRPr="00DA3095" w:rsidRDefault="00C91BE9" w:rsidP="005619AD">
            <w:pPr>
              <w:pStyle w:val="TotalIlustrao"/>
              <w:rPr>
                <w:b/>
                <w:bCs/>
                <w:lang w:eastAsia="pt-BR"/>
              </w:rPr>
            </w:pPr>
            <w:r w:rsidRPr="00DA3095">
              <w:rPr>
                <w:b/>
                <w:bCs/>
                <w:lang w:eastAsia="pt-BR"/>
              </w:rPr>
              <w:t>FAMÍLIA</w:t>
            </w:r>
          </w:p>
        </w:tc>
        <w:tc>
          <w:tcPr>
            <w:tcW w:w="664" w:type="pct"/>
            <w:vMerge w:val="restart"/>
            <w:tcBorders>
              <w:top w:val="single" w:sz="4" w:space="0" w:color="auto"/>
              <w:left w:val="single" w:sz="4" w:space="0" w:color="auto"/>
              <w:bottom w:val="single" w:sz="4" w:space="0" w:color="auto"/>
              <w:right w:val="single" w:sz="4" w:space="0" w:color="auto"/>
            </w:tcBorders>
            <w:shd w:val="clear" w:color="000000" w:fill="A6A6A6"/>
            <w:vAlign w:val="center"/>
            <w:hideMark/>
          </w:tcPr>
          <w:p w14:paraId="4994F546" w14:textId="77777777" w:rsidR="00C91BE9" w:rsidRPr="00DA3095" w:rsidRDefault="00C91BE9" w:rsidP="005619AD">
            <w:pPr>
              <w:pStyle w:val="TotalIlustrao"/>
              <w:rPr>
                <w:b/>
                <w:bCs/>
                <w:lang w:eastAsia="pt-BR"/>
              </w:rPr>
            </w:pPr>
            <w:r w:rsidRPr="00DA3095">
              <w:rPr>
                <w:b/>
                <w:bCs/>
                <w:lang w:eastAsia="pt-BR"/>
              </w:rPr>
              <w:t>NOME CIENTÍFICO</w:t>
            </w:r>
          </w:p>
        </w:tc>
        <w:tc>
          <w:tcPr>
            <w:tcW w:w="664" w:type="pct"/>
            <w:vMerge w:val="restart"/>
            <w:tcBorders>
              <w:top w:val="single" w:sz="4" w:space="0" w:color="auto"/>
              <w:left w:val="single" w:sz="4" w:space="0" w:color="auto"/>
              <w:bottom w:val="single" w:sz="4" w:space="0" w:color="000000"/>
              <w:right w:val="single" w:sz="4" w:space="0" w:color="auto"/>
            </w:tcBorders>
            <w:shd w:val="clear" w:color="000000" w:fill="A6A6A6"/>
            <w:vAlign w:val="center"/>
            <w:hideMark/>
          </w:tcPr>
          <w:p w14:paraId="72924B01" w14:textId="77777777" w:rsidR="00C91BE9" w:rsidRPr="00DA3095" w:rsidRDefault="00C91BE9" w:rsidP="005619AD">
            <w:pPr>
              <w:pStyle w:val="TotalIlustrao"/>
              <w:rPr>
                <w:b/>
                <w:bCs/>
                <w:lang w:eastAsia="pt-BR"/>
              </w:rPr>
            </w:pPr>
            <w:r w:rsidRPr="00DA3095">
              <w:rPr>
                <w:b/>
                <w:bCs/>
                <w:lang w:eastAsia="pt-BR"/>
              </w:rPr>
              <w:t>AUTOR</w:t>
            </w:r>
          </w:p>
        </w:tc>
        <w:tc>
          <w:tcPr>
            <w:tcW w:w="506" w:type="pct"/>
            <w:vMerge w:val="restart"/>
            <w:tcBorders>
              <w:top w:val="single" w:sz="4" w:space="0" w:color="auto"/>
              <w:left w:val="single" w:sz="4" w:space="0" w:color="auto"/>
              <w:bottom w:val="single" w:sz="4" w:space="0" w:color="000000"/>
              <w:right w:val="single" w:sz="4" w:space="0" w:color="auto"/>
            </w:tcBorders>
            <w:shd w:val="clear" w:color="000000" w:fill="A6A6A6"/>
            <w:vAlign w:val="center"/>
            <w:hideMark/>
          </w:tcPr>
          <w:p w14:paraId="715457A0" w14:textId="77777777" w:rsidR="00C91BE9" w:rsidRPr="00DA3095" w:rsidRDefault="00C91BE9" w:rsidP="005619AD">
            <w:pPr>
              <w:pStyle w:val="TotalIlustrao"/>
              <w:rPr>
                <w:b/>
                <w:bCs/>
                <w:lang w:eastAsia="pt-BR"/>
              </w:rPr>
            </w:pPr>
            <w:r w:rsidRPr="00DA3095">
              <w:rPr>
                <w:b/>
                <w:bCs/>
                <w:lang w:eastAsia="pt-BR"/>
              </w:rPr>
              <w:t>NOME COMUM</w:t>
            </w:r>
          </w:p>
        </w:tc>
        <w:tc>
          <w:tcPr>
            <w:tcW w:w="1012" w:type="pct"/>
            <w:gridSpan w:val="2"/>
            <w:tcBorders>
              <w:top w:val="single" w:sz="4" w:space="0" w:color="auto"/>
              <w:left w:val="nil"/>
              <w:bottom w:val="single" w:sz="4" w:space="0" w:color="auto"/>
              <w:right w:val="single" w:sz="4" w:space="0" w:color="000000"/>
            </w:tcBorders>
            <w:shd w:val="clear" w:color="000000" w:fill="A6A6A6"/>
            <w:vAlign w:val="center"/>
            <w:hideMark/>
          </w:tcPr>
          <w:p w14:paraId="4BB2957A" w14:textId="77777777" w:rsidR="00C91BE9" w:rsidRPr="00DA3095" w:rsidRDefault="00C91BE9" w:rsidP="005619AD">
            <w:pPr>
              <w:pStyle w:val="TotalIlustrao"/>
              <w:rPr>
                <w:b/>
                <w:bCs/>
                <w:lang w:eastAsia="pt-BR"/>
              </w:rPr>
            </w:pPr>
            <w:r w:rsidRPr="00DA3095">
              <w:rPr>
                <w:b/>
                <w:bCs/>
                <w:lang w:eastAsia="pt-BR"/>
              </w:rPr>
              <w:t>ESPÉCIE AMEAÇADA DE EXTINÇÃO, IMUNE DE CORTE OU ESPECIALMENTE PROTEGIDA?</w:t>
            </w:r>
          </w:p>
        </w:tc>
        <w:tc>
          <w:tcPr>
            <w:tcW w:w="506" w:type="pct"/>
            <w:vMerge w:val="restart"/>
            <w:tcBorders>
              <w:top w:val="single" w:sz="4" w:space="0" w:color="auto"/>
              <w:left w:val="single" w:sz="4" w:space="0" w:color="auto"/>
              <w:bottom w:val="single" w:sz="4" w:space="0" w:color="000000"/>
              <w:right w:val="single" w:sz="4" w:space="0" w:color="auto"/>
            </w:tcBorders>
            <w:shd w:val="clear" w:color="000000" w:fill="A6A6A6"/>
            <w:vAlign w:val="center"/>
            <w:hideMark/>
          </w:tcPr>
          <w:p w14:paraId="1D1D4902" w14:textId="77777777" w:rsidR="00C91BE9" w:rsidRPr="00DA3095" w:rsidRDefault="00C91BE9" w:rsidP="005619AD">
            <w:pPr>
              <w:pStyle w:val="TotalIlustrao"/>
              <w:rPr>
                <w:b/>
                <w:bCs/>
                <w:lang w:eastAsia="pt-BR"/>
              </w:rPr>
            </w:pPr>
            <w:r w:rsidRPr="00DA3095">
              <w:rPr>
                <w:b/>
                <w:bCs/>
                <w:lang w:eastAsia="pt-BR"/>
              </w:rPr>
              <w:t>GRAU DE VULNERABILIDADE¹</w:t>
            </w:r>
          </w:p>
        </w:tc>
        <w:tc>
          <w:tcPr>
            <w:tcW w:w="114" w:type="pct"/>
            <w:vMerge w:val="restart"/>
            <w:tcBorders>
              <w:top w:val="single" w:sz="4" w:space="0" w:color="auto"/>
              <w:left w:val="single" w:sz="4" w:space="0" w:color="auto"/>
              <w:bottom w:val="single" w:sz="4" w:space="0" w:color="000000"/>
              <w:right w:val="single" w:sz="4" w:space="0" w:color="auto"/>
            </w:tcBorders>
            <w:shd w:val="clear" w:color="000000" w:fill="A6A6A6"/>
            <w:vAlign w:val="center"/>
            <w:hideMark/>
          </w:tcPr>
          <w:p w14:paraId="0786837C" w14:textId="77777777" w:rsidR="00C91BE9" w:rsidRPr="00DA3095" w:rsidRDefault="00C91BE9" w:rsidP="005619AD">
            <w:pPr>
              <w:pStyle w:val="TotalIlustrao"/>
              <w:rPr>
                <w:b/>
                <w:bCs/>
                <w:lang w:eastAsia="pt-BR"/>
              </w:rPr>
            </w:pPr>
            <w:r w:rsidRPr="00DA3095">
              <w:rPr>
                <w:b/>
                <w:bCs/>
                <w:lang w:eastAsia="pt-BR"/>
              </w:rPr>
              <w:t>F</w:t>
            </w:r>
          </w:p>
        </w:tc>
        <w:tc>
          <w:tcPr>
            <w:tcW w:w="114" w:type="pct"/>
            <w:vMerge w:val="restart"/>
            <w:tcBorders>
              <w:top w:val="single" w:sz="4" w:space="0" w:color="auto"/>
              <w:left w:val="single" w:sz="4" w:space="0" w:color="auto"/>
              <w:bottom w:val="single" w:sz="4" w:space="0" w:color="000000"/>
              <w:right w:val="single" w:sz="4" w:space="0" w:color="auto"/>
            </w:tcBorders>
            <w:shd w:val="clear" w:color="000000" w:fill="A6A6A6"/>
            <w:vAlign w:val="center"/>
            <w:hideMark/>
          </w:tcPr>
          <w:p w14:paraId="4E6ED089" w14:textId="77777777" w:rsidR="00C91BE9" w:rsidRPr="00DA3095" w:rsidRDefault="00C91BE9" w:rsidP="005619AD">
            <w:pPr>
              <w:pStyle w:val="TotalIlustrao"/>
              <w:rPr>
                <w:b/>
                <w:bCs/>
                <w:lang w:eastAsia="pt-BR"/>
              </w:rPr>
            </w:pPr>
            <w:r w:rsidRPr="00DA3095">
              <w:rPr>
                <w:b/>
                <w:bCs/>
                <w:lang w:eastAsia="pt-BR"/>
              </w:rPr>
              <w:t>N</w:t>
            </w:r>
          </w:p>
        </w:tc>
        <w:tc>
          <w:tcPr>
            <w:tcW w:w="119" w:type="pct"/>
            <w:vMerge w:val="restart"/>
            <w:tcBorders>
              <w:top w:val="single" w:sz="4" w:space="0" w:color="auto"/>
              <w:left w:val="single" w:sz="4" w:space="0" w:color="auto"/>
              <w:bottom w:val="single" w:sz="4" w:space="0" w:color="000000"/>
              <w:right w:val="single" w:sz="4" w:space="0" w:color="auto"/>
            </w:tcBorders>
            <w:shd w:val="clear" w:color="000000" w:fill="A6A6A6"/>
            <w:vAlign w:val="center"/>
            <w:hideMark/>
          </w:tcPr>
          <w:p w14:paraId="0C430338" w14:textId="77777777" w:rsidR="00C91BE9" w:rsidRPr="00DA3095" w:rsidRDefault="00C91BE9" w:rsidP="005619AD">
            <w:pPr>
              <w:pStyle w:val="TotalIlustrao"/>
              <w:rPr>
                <w:b/>
                <w:bCs/>
                <w:lang w:eastAsia="pt-BR"/>
              </w:rPr>
            </w:pPr>
            <w:r w:rsidRPr="00DA3095">
              <w:rPr>
                <w:b/>
                <w:bCs/>
                <w:lang w:eastAsia="pt-BR"/>
              </w:rPr>
              <w:t>%</w:t>
            </w:r>
          </w:p>
        </w:tc>
        <w:tc>
          <w:tcPr>
            <w:tcW w:w="813" w:type="pct"/>
            <w:vMerge w:val="restart"/>
            <w:tcBorders>
              <w:top w:val="single" w:sz="4" w:space="0" w:color="auto"/>
              <w:left w:val="single" w:sz="4" w:space="0" w:color="auto"/>
              <w:bottom w:val="single" w:sz="4" w:space="0" w:color="000000"/>
            </w:tcBorders>
            <w:shd w:val="clear" w:color="000000" w:fill="A6A6A6"/>
            <w:vAlign w:val="center"/>
            <w:hideMark/>
          </w:tcPr>
          <w:p w14:paraId="01DF40F5" w14:textId="77777777" w:rsidR="00C91BE9" w:rsidRPr="00DA3095" w:rsidRDefault="00C91BE9" w:rsidP="005619AD">
            <w:pPr>
              <w:pStyle w:val="TotalIlustrao"/>
              <w:rPr>
                <w:b/>
                <w:bCs/>
                <w:lang w:eastAsia="pt-BR"/>
              </w:rPr>
            </w:pPr>
            <w:r w:rsidRPr="00DA3095">
              <w:rPr>
                <w:b/>
                <w:bCs/>
                <w:lang w:eastAsia="pt-BR"/>
              </w:rPr>
              <w:t>PARCELAS</w:t>
            </w:r>
          </w:p>
        </w:tc>
      </w:tr>
      <w:tr w:rsidR="00C91BE9" w:rsidRPr="00DA3095" w14:paraId="1736650C" w14:textId="77777777" w:rsidTr="005619AD">
        <w:trPr>
          <w:trHeight w:val="227"/>
          <w:tblHeader/>
          <w:jc w:val="center"/>
        </w:trPr>
        <w:tc>
          <w:tcPr>
            <w:tcW w:w="488" w:type="pct"/>
            <w:vMerge/>
            <w:tcBorders>
              <w:top w:val="single" w:sz="4" w:space="0" w:color="auto"/>
              <w:bottom w:val="single" w:sz="4" w:space="0" w:color="000000"/>
              <w:right w:val="single" w:sz="4" w:space="0" w:color="auto"/>
            </w:tcBorders>
            <w:vAlign w:val="center"/>
            <w:hideMark/>
          </w:tcPr>
          <w:p w14:paraId="5ADF734C" w14:textId="77777777" w:rsidR="00C91BE9" w:rsidRPr="00DA3095" w:rsidRDefault="00C91BE9" w:rsidP="005619AD">
            <w:pPr>
              <w:pStyle w:val="TotalIlustrao"/>
              <w:rPr>
                <w:b/>
                <w:bCs/>
                <w:lang w:eastAsia="pt-BR"/>
              </w:rPr>
            </w:pPr>
          </w:p>
        </w:tc>
        <w:tc>
          <w:tcPr>
            <w:tcW w:w="664" w:type="pct"/>
            <w:vMerge/>
            <w:tcBorders>
              <w:top w:val="single" w:sz="4" w:space="0" w:color="auto"/>
              <w:left w:val="single" w:sz="4" w:space="0" w:color="auto"/>
              <w:bottom w:val="single" w:sz="4" w:space="0" w:color="auto"/>
              <w:right w:val="single" w:sz="4" w:space="0" w:color="auto"/>
            </w:tcBorders>
            <w:vAlign w:val="center"/>
            <w:hideMark/>
          </w:tcPr>
          <w:p w14:paraId="49571DC6" w14:textId="77777777" w:rsidR="00C91BE9" w:rsidRPr="00DA3095" w:rsidRDefault="00C91BE9" w:rsidP="005619AD">
            <w:pPr>
              <w:pStyle w:val="TotalIlustrao"/>
              <w:rPr>
                <w:b/>
                <w:bCs/>
                <w:lang w:eastAsia="pt-BR"/>
              </w:rPr>
            </w:pPr>
          </w:p>
        </w:tc>
        <w:tc>
          <w:tcPr>
            <w:tcW w:w="664" w:type="pct"/>
            <w:vMerge/>
            <w:tcBorders>
              <w:top w:val="single" w:sz="4" w:space="0" w:color="auto"/>
              <w:left w:val="single" w:sz="4" w:space="0" w:color="auto"/>
              <w:bottom w:val="single" w:sz="4" w:space="0" w:color="000000"/>
              <w:right w:val="single" w:sz="4" w:space="0" w:color="auto"/>
            </w:tcBorders>
            <w:vAlign w:val="center"/>
            <w:hideMark/>
          </w:tcPr>
          <w:p w14:paraId="2E1E15BD" w14:textId="77777777" w:rsidR="00C91BE9" w:rsidRPr="00DA3095" w:rsidRDefault="00C91BE9" w:rsidP="005619AD">
            <w:pPr>
              <w:pStyle w:val="TotalIlustrao"/>
              <w:rPr>
                <w:b/>
                <w:bCs/>
                <w:lang w:eastAsia="pt-BR"/>
              </w:rPr>
            </w:pPr>
          </w:p>
        </w:tc>
        <w:tc>
          <w:tcPr>
            <w:tcW w:w="506" w:type="pct"/>
            <w:vMerge/>
            <w:tcBorders>
              <w:top w:val="single" w:sz="4" w:space="0" w:color="auto"/>
              <w:left w:val="single" w:sz="4" w:space="0" w:color="auto"/>
              <w:bottom w:val="single" w:sz="4" w:space="0" w:color="000000"/>
              <w:right w:val="single" w:sz="4" w:space="0" w:color="auto"/>
            </w:tcBorders>
            <w:vAlign w:val="center"/>
            <w:hideMark/>
          </w:tcPr>
          <w:p w14:paraId="5334C136" w14:textId="77777777" w:rsidR="00C91BE9" w:rsidRPr="00DA3095" w:rsidRDefault="00C91BE9" w:rsidP="005619AD">
            <w:pPr>
              <w:pStyle w:val="TotalIlustrao"/>
              <w:rPr>
                <w:b/>
                <w:bCs/>
                <w:lang w:eastAsia="pt-BR"/>
              </w:rPr>
            </w:pPr>
          </w:p>
        </w:tc>
        <w:tc>
          <w:tcPr>
            <w:tcW w:w="506" w:type="pct"/>
            <w:tcBorders>
              <w:top w:val="nil"/>
              <w:left w:val="nil"/>
              <w:bottom w:val="single" w:sz="4" w:space="0" w:color="auto"/>
              <w:right w:val="single" w:sz="4" w:space="0" w:color="auto"/>
            </w:tcBorders>
            <w:shd w:val="clear" w:color="000000" w:fill="A6A6A6"/>
            <w:vAlign w:val="center"/>
            <w:hideMark/>
          </w:tcPr>
          <w:p w14:paraId="29E50E62" w14:textId="77777777" w:rsidR="00C91BE9" w:rsidRPr="00DA3095" w:rsidRDefault="00C91BE9" w:rsidP="005619AD">
            <w:pPr>
              <w:pStyle w:val="TotalIlustrao"/>
              <w:rPr>
                <w:b/>
                <w:bCs/>
                <w:lang w:eastAsia="pt-BR"/>
              </w:rPr>
            </w:pPr>
            <w:r w:rsidRPr="00DA3095">
              <w:rPr>
                <w:b/>
                <w:bCs/>
                <w:lang w:eastAsia="pt-BR"/>
              </w:rPr>
              <w:t>SIM</w:t>
            </w:r>
          </w:p>
        </w:tc>
        <w:tc>
          <w:tcPr>
            <w:tcW w:w="506" w:type="pct"/>
            <w:tcBorders>
              <w:top w:val="nil"/>
              <w:left w:val="nil"/>
              <w:bottom w:val="single" w:sz="4" w:space="0" w:color="auto"/>
              <w:right w:val="single" w:sz="4" w:space="0" w:color="auto"/>
            </w:tcBorders>
            <w:shd w:val="clear" w:color="000000" w:fill="A6A6A6"/>
            <w:vAlign w:val="center"/>
            <w:hideMark/>
          </w:tcPr>
          <w:p w14:paraId="5365904E" w14:textId="77777777" w:rsidR="00C91BE9" w:rsidRPr="00DA3095" w:rsidRDefault="00C91BE9" w:rsidP="005619AD">
            <w:pPr>
              <w:pStyle w:val="TotalIlustrao"/>
              <w:rPr>
                <w:b/>
                <w:bCs/>
                <w:lang w:eastAsia="pt-BR"/>
              </w:rPr>
            </w:pPr>
            <w:r w:rsidRPr="00DA3095">
              <w:rPr>
                <w:b/>
                <w:bCs/>
                <w:lang w:eastAsia="pt-BR"/>
              </w:rPr>
              <w:t>NÃO</w:t>
            </w:r>
          </w:p>
        </w:tc>
        <w:tc>
          <w:tcPr>
            <w:tcW w:w="506" w:type="pct"/>
            <w:vMerge/>
            <w:tcBorders>
              <w:top w:val="single" w:sz="4" w:space="0" w:color="auto"/>
              <w:left w:val="single" w:sz="4" w:space="0" w:color="auto"/>
              <w:bottom w:val="single" w:sz="4" w:space="0" w:color="000000"/>
              <w:right w:val="single" w:sz="4" w:space="0" w:color="auto"/>
            </w:tcBorders>
            <w:vAlign w:val="center"/>
            <w:hideMark/>
          </w:tcPr>
          <w:p w14:paraId="7A5DDDD8" w14:textId="77777777" w:rsidR="00C91BE9" w:rsidRPr="00DA3095" w:rsidRDefault="00C91BE9" w:rsidP="005619AD">
            <w:pPr>
              <w:pStyle w:val="TotalIlustrao"/>
              <w:rPr>
                <w:b/>
                <w:bCs/>
                <w:lang w:eastAsia="pt-BR"/>
              </w:rPr>
            </w:pPr>
          </w:p>
        </w:tc>
        <w:tc>
          <w:tcPr>
            <w:tcW w:w="114" w:type="pct"/>
            <w:vMerge/>
            <w:tcBorders>
              <w:top w:val="single" w:sz="4" w:space="0" w:color="auto"/>
              <w:left w:val="single" w:sz="4" w:space="0" w:color="auto"/>
              <w:bottom w:val="single" w:sz="4" w:space="0" w:color="000000"/>
              <w:right w:val="single" w:sz="4" w:space="0" w:color="auto"/>
            </w:tcBorders>
            <w:vAlign w:val="center"/>
            <w:hideMark/>
          </w:tcPr>
          <w:p w14:paraId="7E149BAE" w14:textId="77777777" w:rsidR="00C91BE9" w:rsidRPr="00DA3095" w:rsidRDefault="00C91BE9" w:rsidP="005619AD">
            <w:pPr>
              <w:pStyle w:val="TotalIlustrao"/>
              <w:rPr>
                <w:b/>
                <w:bCs/>
                <w:lang w:eastAsia="pt-BR"/>
              </w:rPr>
            </w:pPr>
          </w:p>
        </w:tc>
        <w:tc>
          <w:tcPr>
            <w:tcW w:w="114" w:type="pct"/>
            <w:vMerge/>
            <w:tcBorders>
              <w:top w:val="single" w:sz="4" w:space="0" w:color="auto"/>
              <w:left w:val="single" w:sz="4" w:space="0" w:color="auto"/>
              <w:bottom w:val="single" w:sz="4" w:space="0" w:color="000000"/>
              <w:right w:val="single" w:sz="4" w:space="0" w:color="auto"/>
            </w:tcBorders>
            <w:vAlign w:val="center"/>
            <w:hideMark/>
          </w:tcPr>
          <w:p w14:paraId="77A557EC" w14:textId="77777777" w:rsidR="00C91BE9" w:rsidRPr="00DA3095" w:rsidRDefault="00C91BE9" w:rsidP="005619AD">
            <w:pPr>
              <w:pStyle w:val="TotalIlustrao"/>
              <w:rPr>
                <w:b/>
                <w:bCs/>
                <w:lang w:eastAsia="pt-BR"/>
              </w:rPr>
            </w:pPr>
          </w:p>
        </w:tc>
        <w:tc>
          <w:tcPr>
            <w:tcW w:w="119" w:type="pct"/>
            <w:vMerge/>
            <w:tcBorders>
              <w:top w:val="single" w:sz="4" w:space="0" w:color="auto"/>
              <w:left w:val="single" w:sz="4" w:space="0" w:color="auto"/>
              <w:bottom w:val="single" w:sz="4" w:space="0" w:color="000000"/>
              <w:right w:val="single" w:sz="4" w:space="0" w:color="auto"/>
            </w:tcBorders>
            <w:vAlign w:val="center"/>
            <w:hideMark/>
          </w:tcPr>
          <w:p w14:paraId="1D2AE05D" w14:textId="77777777" w:rsidR="00C91BE9" w:rsidRPr="00DA3095" w:rsidRDefault="00C91BE9" w:rsidP="005619AD">
            <w:pPr>
              <w:pStyle w:val="TotalIlustrao"/>
              <w:rPr>
                <w:b/>
                <w:bCs/>
                <w:lang w:eastAsia="pt-BR"/>
              </w:rPr>
            </w:pPr>
          </w:p>
        </w:tc>
        <w:tc>
          <w:tcPr>
            <w:tcW w:w="813" w:type="pct"/>
            <w:vMerge/>
            <w:tcBorders>
              <w:top w:val="single" w:sz="4" w:space="0" w:color="auto"/>
              <w:left w:val="single" w:sz="4" w:space="0" w:color="auto"/>
              <w:bottom w:val="single" w:sz="4" w:space="0" w:color="000000"/>
            </w:tcBorders>
            <w:vAlign w:val="center"/>
            <w:hideMark/>
          </w:tcPr>
          <w:p w14:paraId="10EE0B5B" w14:textId="77777777" w:rsidR="00C91BE9" w:rsidRPr="00DA3095" w:rsidRDefault="00C91BE9" w:rsidP="005619AD">
            <w:pPr>
              <w:pStyle w:val="TotalIlustrao"/>
              <w:rPr>
                <w:b/>
                <w:bCs/>
                <w:lang w:eastAsia="pt-BR"/>
              </w:rPr>
            </w:pPr>
          </w:p>
        </w:tc>
      </w:tr>
      <w:tr w:rsidR="00C91BE9" w:rsidRPr="00467306" w14:paraId="29C26982"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1CCF3FAC" w14:textId="77777777" w:rsidR="00C91BE9" w:rsidRPr="00467306" w:rsidRDefault="00C91BE9" w:rsidP="005619AD">
            <w:pPr>
              <w:pStyle w:val="TotalIlustrao"/>
              <w:rPr>
                <w:lang w:eastAsia="pt-BR"/>
              </w:rPr>
            </w:pPr>
            <w:r w:rsidRPr="00467306">
              <w:rPr>
                <w:lang w:eastAsia="pt-BR"/>
              </w:rPr>
              <w:t>Anacardiaceae</w:t>
            </w:r>
          </w:p>
        </w:tc>
        <w:tc>
          <w:tcPr>
            <w:tcW w:w="664" w:type="pct"/>
            <w:tcBorders>
              <w:top w:val="nil"/>
              <w:left w:val="nil"/>
              <w:bottom w:val="single" w:sz="4" w:space="0" w:color="auto"/>
              <w:right w:val="single" w:sz="4" w:space="0" w:color="auto"/>
            </w:tcBorders>
            <w:vAlign w:val="center"/>
            <w:hideMark/>
          </w:tcPr>
          <w:p w14:paraId="55CA79CE" w14:textId="77777777" w:rsidR="00C91BE9" w:rsidRPr="00467306" w:rsidRDefault="00C91BE9" w:rsidP="005619AD">
            <w:pPr>
              <w:pStyle w:val="TotalIlustrao"/>
              <w:rPr>
                <w:i/>
                <w:iCs/>
                <w:lang w:eastAsia="pt-BR"/>
              </w:rPr>
            </w:pPr>
            <w:r w:rsidRPr="00467306">
              <w:rPr>
                <w:i/>
                <w:iCs/>
                <w:lang w:eastAsia="pt-BR"/>
              </w:rPr>
              <w:t>Schinus terebinthifolia</w:t>
            </w:r>
          </w:p>
        </w:tc>
        <w:tc>
          <w:tcPr>
            <w:tcW w:w="664" w:type="pct"/>
            <w:tcBorders>
              <w:top w:val="nil"/>
              <w:left w:val="nil"/>
              <w:bottom w:val="single" w:sz="4" w:space="0" w:color="auto"/>
              <w:right w:val="single" w:sz="4" w:space="0" w:color="auto"/>
            </w:tcBorders>
            <w:vAlign w:val="center"/>
            <w:hideMark/>
          </w:tcPr>
          <w:p w14:paraId="53AFC93F" w14:textId="77777777" w:rsidR="00C91BE9" w:rsidRPr="00467306" w:rsidRDefault="00C91BE9" w:rsidP="005619AD">
            <w:pPr>
              <w:pStyle w:val="TotalIlustrao"/>
              <w:rPr>
                <w:lang w:eastAsia="pt-BR"/>
              </w:rPr>
            </w:pPr>
            <w:r w:rsidRPr="00467306">
              <w:rPr>
                <w:lang w:eastAsia="pt-BR"/>
              </w:rPr>
              <w:t>Raddi</w:t>
            </w:r>
          </w:p>
        </w:tc>
        <w:tc>
          <w:tcPr>
            <w:tcW w:w="506" w:type="pct"/>
            <w:tcBorders>
              <w:top w:val="nil"/>
              <w:left w:val="nil"/>
              <w:bottom w:val="single" w:sz="4" w:space="0" w:color="auto"/>
              <w:right w:val="single" w:sz="4" w:space="0" w:color="auto"/>
            </w:tcBorders>
            <w:vAlign w:val="center"/>
            <w:hideMark/>
          </w:tcPr>
          <w:p w14:paraId="19C867EE" w14:textId="77777777" w:rsidR="00C91BE9" w:rsidRPr="00467306" w:rsidRDefault="00C91BE9" w:rsidP="005619AD">
            <w:pPr>
              <w:pStyle w:val="TotalIlustrao"/>
              <w:rPr>
                <w:lang w:eastAsia="pt-BR"/>
              </w:rPr>
            </w:pPr>
            <w:r w:rsidRPr="00467306">
              <w:rPr>
                <w:lang w:eastAsia="pt-BR"/>
              </w:rPr>
              <w:t>Aroeira-pimenta</w:t>
            </w:r>
          </w:p>
        </w:tc>
        <w:tc>
          <w:tcPr>
            <w:tcW w:w="506" w:type="pct"/>
            <w:tcBorders>
              <w:top w:val="nil"/>
              <w:left w:val="nil"/>
              <w:bottom w:val="single" w:sz="4" w:space="0" w:color="auto"/>
              <w:right w:val="single" w:sz="4" w:space="0" w:color="auto"/>
            </w:tcBorders>
            <w:vAlign w:val="center"/>
            <w:hideMark/>
          </w:tcPr>
          <w:p w14:paraId="3847DA78"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7951299"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6CF74BB9"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6620F7BC"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19CCC722"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6000230A"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004D1F9D" w14:textId="77777777" w:rsidR="00C91BE9" w:rsidRPr="00467306" w:rsidRDefault="00C91BE9" w:rsidP="005619AD">
            <w:pPr>
              <w:pStyle w:val="TotalIlustrao"/>
              <w:rPr>
                <w:lang w:eastAsia="pt-BR"/>
              </w:rPr>
            </w:pPr>
            <w:r w:rsidRPr="00467306">
              <w:rPr>
                <w:lang w:eastAsia="pt-BR"/>
              </w:rPr>
              <w:t>5</w:t>
            </w:r>
          </w:p>
        </w:tc>
      </w:tr>
      <w:tr w:rsidR="00C91BE9" w:rsidRPr="00467306" w14:paraId="03093B66"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22565ECC"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667F6D4E" w14:textId="77777777" w:rsidR="00C91BE9" w:rsidRPr="00467306" w:rsidRDefault="00C91BE9" w:rsidP="005619AD">
            <w:pPr>
              <w:pStyle w:val="TotalIlustrao"/>
              <w:rPr>
                <w:i/>
                <w:iCs/>
                <w:lang w:eastAsia="pt-BR"/>
              </w:rPr>
            </w:pPr>
            <w:r w:rsidRPr="00467306">
              <w:rPr>
                <w:i/>
                <w:iCs/>
                <w:lang w:eastAsia="pt-BR"/>
              </w:rPr>
              <w:t>Tapirira guianensis</w:t>
            </w:r>
          </w:p>
        </w:tc>
        <w:tc>
          <w:tcPr>
            <w:tcW w:w="664" w:type="pct"/>
            <w:tcBorders>
              <w:top w:val="nil"/>
              <w:left w:val="nil"/>
              <w:bottom w:val="single" w:sz="4" w:space="0" w:color="auto"/>
              <w:right w:val="single" w:sz="4" w:space="0" w:color="auto"/>
            </w:tcBorders>
            <w:vAlign w:val="center"/>
            <w:hideMark/>
          </w:tcPr>
          <w:p w14:paraId="41914831" w14:textId="77777777" w:rsidR="00C91BE9" w:rsidRPr="00467306" w:rsidRDefault="00C91BE9" w:rsidP="005619AD">
            <w:pPr>
              <w:pStyle w:val="TotalIlustrao"/>
              <w:rPr>
                <w:lang w:eastAsia="pt-BR"/>
              </w:rPr>
            </w:pPr>
            <w:r w:rsidRPr="00467306">
              <w:rPr>
                <w:lang w:eastAsia="pt-BR"/>
              </w:rPr>
              <w:t>Aubl.</w:t>
            </w:r>
          </w:p>
        </w:tc>
        <w:tc>
          <w:tcPr>
            <w:tcW w:w="506" w:type="pct"/>
            <w:tcBorders>
              <w:top w:val="nil"/>
              <w:left w:val="nil"/>
              <w:bottom w:val="single" w:sz="4" w:space="0" w:color="auto"/>
              <w:right w:val="single" w:sz="4" w:space="0" w:color="auto"/>
            </w:tcBorders>
            <w:vAlign w:val="center"/>
            <w:hideMark/>
          </w:tcPr>
          <w:p w14:paraId="7D8B4721" w14:textId="77777777" w:rsidR="00C91BE9" w:rsidRPr="00467306" w:rsidRDefault="00C91BE9" w:rsidP="005619AD">
            <w:pPr>
              <w:pStyle w:val="TotalIlustrao"/>
              <w:rPr>
                <w:lang w:eastAsia="pt-BR"/>
              </w:rPr>
            </w:pPr>
            <w:r w:rsidRPr="00467306">
              <w:rPr>
                <w:lang w:eastAsia="pt-BR"/>
              </w:rPr>
              <w:t>Pau-pombo</w:t>
            </w:r>
          </w:p>
        </w:tc>
        <w:tc>
          <w:tcPr>
            <w:tcW w:w="506" w:type="pct"/>
            <w:tcBorders>
              <w:top w:val="nil"/>
              <w:left w:val="nil"/>
              <w:bottom w:val="single" w:sz="4" w:space="0" w:color="auto"/>
              <w:right w:val="single" w:sz="4" w:space="0" w:color="auto"/>
            </w:tcBorders>
            <w:vAlign w:val="center"/>
            <w:hideMark/>
          </w:tcPr>
          <w:p w14:paraId="6334BA31"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78D7D7B8"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0B7B9998"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1FC0177D"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2751E3E3"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0BA04E44"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1FE72F2B" w14:textId="77777777" w:rsidR="00C91BE9" w:rsidRPr="00467306" w:rsidRDefault="00C91BE9" w:rsidP="005619AD">
            <w:pPr>
              <w:pStyle w:val="TotalIlustrao"/>
              <w:rPr>
                <w:lang w:eastAsia="pt-BR"/>
              </w:rPr>
            </w:pPr>
            <w:r w:rsidRPr="00467306">
              <w:rPr>
                <w:lang w:eastAsia="pt-BR"/>
              </w:rPr>
              <w:t>6</w:t>
            </w:r>
          </w:p>
        </w:tc>
      </w:tr>
      <w:tr w:rsidR="00C91BE9" w:rsidRPr="00467306" w14:paraId="0C3E071C"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14386311"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523D40B2" w14:textId="77777777" w:rsidR="00C91BE9" w:rsidRPr="00467306" w:rsidRDefault="00C91BE9" w:rsidP="005619AD">
            <w:pPr>
              <w:pStyle w:val="TotalIlustrao"/>
              <w:rPr>
                <w:i/>
                <w:iCs/>
                <w:lang w:eastAsia="pt-BR"/>
              </w:rPr>
            </w:pPr>
            <w:r w:rsidRPr="00467306">
              <w:rPr>
                <w:i/>
                <w:iCs/>
                <w:lang w:eastAsia="pt-BR"/>
              </w:rPr>
              <w:t>Tapirira obtusa</w:t>
            </w:r>
          </w:p>
        </w:tc>
        <w:tc>
          <w:tcPr>
            <w:tcW w:w="664" w:type="pct"/>
            <w:tcBorders>
              <w:top w:val="nil"/>
              <w:left w:val="nil"/>
              <w:bottom w:val="single" w:sz="4" w:space="0" w:color="auto"/>
              <w:right w:val="single" w:sz="4" w:space="0" w:color="auto"/>
            </w:tcBorders>
            <w:vAlign w:val="center"/>
            <w:hideMark/>
          </w:tcPr>
          <w:p w14:paraId="12E7BC04" w14:textId="77777777" w:rsidR="00C91BE9" w:rsidRPr="00467306" w:rsidRDefault="00C91BE9" w:rsidP="005619AD">
            <w:pPr>
              <w:pStyle w:val="TotalIlustrao"/>
              <w:rPr>
                <w:lang w:eastAsia="pt-BR"/>
              </w:rPr>
            </w:pPr>
            <w:r w:rsidRPr="00467306">
              <w:rPr>
                <w:lang w:eastAsia="pt-BR"/>
              </w:rPr>
              <w:t>(Benth.) J.D.Mitch.</w:t>
            </w:r>
          </w:p>
        </w:tc>
        <w:tc>
          <w:tcPr>
            <w:tcW w:w="506" w:type="pct"/>
            <w:tcBorders>
              <w:top w:val="nil"/>
              <w:left w:val="nil"/>
              <w:bottom w:val="single" w:sz="4" w:space="0" w:color="auto"/>
              <w:right w:val="single" w:sz="4" w:space="0" w:color="auto"/>
            </w:tcBorders>
            <w:vAlign w:val="center"/>
            <w:hideMark/>
          </w:tcPr>
          <w:p w14:paraId="5F24A6A4" w14:textId="77777777" w:rsidR="00C91BE9" w:rsidRPr="00467306" w:rsidRDefault="00C91BE9" w:rsidP="005619AD">
            <w:pPr>
              <w:pStyle w:val="TotalIlustrao"/>
              <w:rPr>
                <w:lang w:eastAsia="pt-BR"/>
              </w:rPr>
            </w:pPr>
            <w:r w:rsidRPr="00467306">
              <w:rPr>
                <w:lang w:eastAsia="pt-BR"/>
              </w:rPr>
              <w:t>Pombeiro</w:t>
            </w:r>
          </w:p>
        </w:tc>
        <w:tc>
          <w:tcPr>
            <w:tcW w:w="506" w:type="pct"/>
            <w:tcBorders>
              <w:top w:val="nil"/>
              <w:left w:val="nil"/>
              <w:bottom w:val="single" w:sz="4" w:space="0" w:color="auto"/>
              <w:right w:val="single" w:sz="4" w:space="0" w:color="auto"/>
            </w:tcBorders>
            <w:vAlign w:val="center"/>
            <w:hideMark/>
          </w:tcPr>
          <w:p w14:paraId="1C19BC78"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26007BC"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9157D5B"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2876DF88" w14:textId="77777777" w:rsidR="00C91BE9" w:rsidRPr="00467306" w:rsidRDefault="00C91BE9" w:rsidP="005619AD">
            <w:pPr>
              <w:pStyle w:val="TotalIlustrao"/>
              <w:rPr>
                <w:lang w:eastAsia="pt-BR"/>
              </w:rPr>
            </w:pPr>
            <w:r w:rsidRPr="00467306">
              <w:rPr>
                <w:lang w:eastAsia="pt-BR"/>
              </w:rPr>
              <w:t>3</w:t>
            </w:r>
          </w:p>
        </w:tc>
        <w:tc>
          <w:tcPr>
            <w:tcW w:w="114" w:type="pct"/>
            <w:tcBorders>
              <w:top w:val="nil"/>
              <w:left w:val="nil"/>
              <w:bottom w:val="single" w:sz="4" w:space="0" w:color="auto"/>
              <w:right w:val="single" w:sz="4" w:space="0" w:color="auto"/>
            </w:tcBorders>
            <w:vAlign w:val="center"/>
            <w:hideMark/>
          </w:tcPr>
          <w:p w14:paraId="736A2537" w14:textId="77777777" w:rsidR="00C91BE9" w:rsidRPr="00467306" w:rsidRDefault="00C91BE9" w:rsidP="005619AD">
            <w:pPr>
              <w:pStyle w:val="TotalIlustrao"/>
              <w:rPr>
                <w:lang w:eastAsia="pt-BR"/>
              </w:rPr>
            </w:pPr>
            <w:r w:rsidRPr="00467306">
              <w:rPr>
                <w:lang w:eastAsia="pt-BR"/>
              </w:rPr>
              <w:t>3</w:t>
            </w:r>
          </w:p>
        </w:tc>
        <w:tc>
          <w:tcPr>
            <w:tcW w:w="119" w:type="pct"/>
            <w:tcBorders>
              <w:top w:val="nil"/>
              <w:left w:val="nil"/>
              <w:bottom w:val="single" w:sz="4" w:space="0" w:color="auto"/>
              <w:right w:val="single" w:sz="4" w:space="0" w:color="auto"/>
            </w:tcBorders>
            <w:vAlign w:val="center"/>
            <w:hideMark/>
          </w:tcPr>
          <w:p w14:paraId="4A22B3C1" w14:textId="77777777" w:rsidR="00C91BE9" w:rsidRPr="00467306" w:rsidRDefault="00C91BE9" w:rsidP="005619AD">
            <w:pPr>
              <w:pStyle w:val="TotalIlustrao"/>
              <w:rPr>
                <w:lang w:eastAsia="pt-BR"/>
              </w:rPr>
            </w:pPr>
            <w:r w:rsidRPr="00467306">
              <w:rPr>
                <w:lang w:eastAsia="pt-BR"/>
              </w:rPr>
              <w:t>0,63</w:t>
            </w:r>
          </w:p>
        </w:tc>
        <w:tc>
          <w:tcPr>
            <w:tcW w:w="813" w:type="pct"/>
            <w:tcBorders>
              <w:top w:val="nil"/>
              <w:left w:val="nil"/>
              <w:bottom w:val="single" w:sz="4" w:space="0" w:color="auto"/>
            </w:tcBorders>
            <w:vAlign w:val="center"/>
            <w:hideMark/>
          </w:tcPr>
          <w:p w14:paraId="3056C7DC" w14:textId="77777777" w:rsidR="00C91BE9" w:rsidRPr="00467306" w:rsidRDefault="00C91BE9" w:rsidP="005619AD">
            <w:pPr>
              <w:pStyle w:val="TotalIlustrao"/>
              <w:rPr>
                <w:lang w:eastAsia="pt-BR"/>
              </w:rPr>
            </w:pPr>
            <w:r w:rsidRPr="00467306">
              <w:rPr>
                <w:lang w:eastAsia="pt-BR"/>
              </w:rPr>
              <w:t>1, 6, 8</w:t>
            </w:r>
          </w:p>
        </w:tc>
      </w:tr>
      <w:tr w:rsidR="00C91BE9" w:rsidRPr="00467306" w14:paraId="6CAB32EE"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42A37BE3" w14:textId="77777777" w:rsidR="00C91BE9" w:rsidRPr="00467306" w:rsidRDefault="00C91BE9" w:rsidP="005619AD">
            <w:pPr>
              <w:pStyle w:val="TotalIlustrao"/>
              <w:rPr>
                <w:lang w:eastAsia="pt-BR"/>
              </w:rPr>
            </w:pPr>
            <w:r w:rsidRPr="00467306">
              <w:rPr>
                <w:lang w:eastAsia="pt-BR"/>
              </w:rPr>
              <w:t>Annonaceae</w:t>
            </w:r>
          </w:p>
        </w:tc>
        <w:tc>
          <w:tcPr>
            <w:tcW w:w="664" w:type="pct"/>
            <w:tcBorders>
              <w:top w:val="nil"/>
              <w:left w:val="nil"/>
              <w:bottom w:val="single" w:sz="4" w:space="0" w:color="auto"/>
              <w:right w:val="single" w:sz="4" w:space="0" w:color="auto"/>
            </w:tcBorders>
            <w:vAlign w:val="center"/>
            <w:hideMark/>
          </w:tcPr>
          <w:p w14:paraId="14D48E95" w14:textId="77777777" w:rsidR="00C91BE9" w:rsidRPr="00467306" w:rsidRDefault="00C91BE9" w:rsidP="005619AD">
            <w:pPr>
              <w:pStyle w:val="TotalIlustrao"/>
              <w:rPr>
                <w:i/>
                <w:iCs/>
                <w:lang w:eastAsia="pt-BR"/>
              </w:rPr>
            </w:pPr>
            <w:r w:rsidRPr="00467306">
              <w:rPr>
                <w:i/>
                <w:iCs/>
                <w:lang w:eastAsia="pt-BR"/>
              </w:rPr>
              <w:t>Annona dolabripetala</w:t>
            </w:r>
          </w:p>
        </w:tc>
        <w:tc>
          <w:tcPr>
            <w:tcW w:w="664" w:type="pct"/>
            <w:tcBorders>
              <w:top w:val="nil"/>
              <w:left w:val="nil"/>
              <w:bottom w:val="single" w:sz="4" w:space="0" w:color="auto"/>
              <w:right w:val="single" w:sz="4" w:space="0" w:color="auto"/>
            </w:tcBorders>
            <w:vAlign w:val="center"/>
            <w:hideMark/>
          </w:tcPr>
          <w:p w14:paraId="396E98CF" w14:textId="77777777" w:rsidR="00C91BE9" w:rsidRPr="00467306" w:rsidRDefault="00C91BE9" w:rsidP="005619AD">
            <w:pPr>
              <w:pStyle w:val="TotalIlustrao"/>
              <w:rPr>
                <w:lang w:eastAsia="pt-BR"/>
              </w:rPr>
            </w:pPr>
            <w:r w:rsidRPr="00467306">
              <w:rPr>
                <w:lang w:eastAsia="pt-BR"/>
              </w:rPr>
              <w:t>Raddi</w:t>
            </w:r>
          </w:p>
        </w:tc>
        <w:tc>
          <w:tcPr>
            <w:tcW w:w="506" w:type="pct"/>
            <w:tcBorders>
              <w:top w:val="nil"/>
              <w:left w:val="nil"/>
              <w:bottom w:val="single" w:sz="4" w:space="0" w:color="auto"/>
              <w:right w:val="single" w:sz="4" w:space="0" w:color="auto"/>
            </w:tcBorders>
            <w:vAlign w:val="center"/>
            <w:hideMark/>
          </w:tcPr>
          <w:p w14:paraId="62E91D41" w14:textId="77777777" w:rsidR="00C91BE9" w:rsidRPr="00467306" w:rsidRDefault="00C91BE9" w:rsidP="005619AD">
            <w:pPr>
              <w:pStyle w:val="TotalIlustrao"/>
              <w:rPr>
                <w:lang w:eastAsia="pt-BR"/>
              </w:rPr>
            </w:pPr>
            <w:r w:rsidRPr="00467306">
              <w:rPr>
                <w:lang w:eastAsia="pt-BR"/>
              </w:rPr>
              <w:t>Araticum-da-mata</w:t>
            </w:r>
          </w:p>
        </w:tc>
        <w:tc>
          <w:tcPr>
            <w:tcW w:w="506" w:type="pct"/>
            <w:tcBorders>
              <w:top w:val="nil"/>
              <w:left w:val="nil"/>
              <w:bottom w:val="single" w:sz="4" w:space="0" w:color="auto"/>
              <w:right w:val="single" w:sz="4" w:space="0" w:color="auto"/>
            </w:tcBorders>
            <w:vAlign w:val="center"/>
            <w:hideMark/>
          </w:tcPr>
          <w:p w14:paraId="24144193"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8245AA7"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65B67FA0"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254AF77E" w14:textId="77777777" w:rsidR="00C91BE9" w:rsidRPr="00467306" w:rsidRDefault="00C91BE9" w:rsidP="005619AD">
            <w:pPr>
              <w:pStyle w:val="TotalIlustrao"/>
              <w:rPr>
                <w:lang w:eastAsia="pt-BR"/>
              </w:rPr>
            </w:pPr>
            <w:r w:rsidRPr="00467306">
              <w:rPr>
                <w:lang w:eastAsia="pt-BR"/>
              </w:rPr>
              <w:t>11</w:t>
            </w:r>
          </w:p>
        </w:tc>
        <w:tc>
          <w:tcPr>
            <w:tcW w:w="114" w:type="pct"/>
            <w:tcBorders>
              <w:top w:val="nil"/>
              <w:left w:val="nil"/>
              <w:bottom w:val="single" w:sz="4" w:space="0" w:color="auto"/>
              <w:right w:val="single" w:sz="4" w:space="0" w:color="auto"/>
            </w:tcBorders>
            <w:vAlign w:val="center"/>
            <w:hideMark/>
          </w:tcPr>
          <w:p w14:paraId="4805527F" w14:textId="77777777" w:rsidR="00C91BE9" w:rsidRPr="00467306" w:rsidRDefault="00C91BE9" w:rsidP="005619AD">
            <w:pPr>
              <w:pStyle w:val="TotalIlustrao"/>
              <w:rPr>
                <w:lang w:eastAsia="pt-BR"/>
              </w:rPr>
            </w:pPr>
            <w:r w:rsidRPr="00467306">
              <w:rPr>
                <w:lang w:eastAsia="pt-BR"/>
              </w:rPr>
              <w:t>10</w:t>
            </w:r>
          </w:p>
        </w:tc>
        <w:tc>
          <w:tcPr>
            <w:tcW w:w="119" w:type="pct"/>
            <w:tcBorders>
              <w:top w:val="nil"/>
              <w:left w:val="nil"/>
              <w:bottom w:val="single" w:sz="4" w:space="0" w:color="auto"/>
              <w:right w:val="single" w:sz="4" w:space="0" w:color="auto"/>
            </w:tcBorders>
            <w:vAlign w:val="center"/>
            <w:hideMark/>
          </w:tcPr>
          <w:p w14:paraId="0F3AB50C" w14:textId="77777777" w:rsidR="00C91BE9" w:rsidRPr="00467306" w:rsidRDefault="00C91BE9" w:rsidP="005619AD">
            <w:pPr>
              <w:pStyle w:val="TotalIlustrao"/>
              <w:rPr>
                <w:lang w:eastAsia="pt-BR"/>
              </w:rPr>
            </w:pPr>
            <w:r w:rsidRPr="00467306">
              <w:rPr>
                <w:lang w:eastAsia="pt-BR"/>
              </w:rPr>
              <w:t>2,08</w:t>
            </w:r>
          </w:p>
        </w:tc>
        <w:tc>
          <w:tcPr>
            <w:tcW w:w="813" w:type="pct"/>
            <w:tcBorders>
              <w:top w:val="nil"/>
              <w:left w:val="nil"/>
              <w:bottom w:val="single" w:sz="4" w:space="0" w:color="auto"/>
            </w:tcBorders>
            <w:vAlign w:val="center"/>
            <w:hideMark/>
          </w:tcPr>
          <w:p w14:paraId="5A4037D8" w14:textId="77777777" w:rsidR="00C91BE9" w:rsidRPr="00467306" w:rsidRDefault="00C91BE9" w:rsidP="005619AD">
            <w:pPr>
              <w:pStyle w:val="TotalIlustrao"/>
              <w:rPr>
                <w:lang w:eastAsia="pt-BR"/>
              </w:rPr>
            </w:pPr>
            <w:r w:rsidRPr="00467306">
              <w:rPr>
                <w:lang w:eastAsia="pt-BR"/>
              </w:rPr>
              <w:t>3, 4, 5, 8, 9</w:t>
            </w:r>
          </w:p>
        </w:tc>
      </w:tr>
      <w:tr w:rsidR="00C91BE9" w:rsidRPr="00467306" w14:paraId="5F4DF99A"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7ECDD004"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38B21786" w14:textId="77777777" w:rsidR="00C91BE9" w:rsidRPr="00467306" w:rsidRDefault="00C91BE9" w:rsidP="005619AD">
            <w:pPr>
              <w:pStyle w:val="TotalIlustrao"/>
              <w:rPr>
                <w:i/>
                <w:iCs/>
                <w:lang w:eastAsia="pt-BR"/>
              </w:rPr>
            </w:pPr>
            <w:r w:rsidRPr="00467306">
              <w:rPr>
                <w:i/>
                <w:iCs/>
                <w:lang w:eastAsia="pt-BR"/>
              </w:rPr>
              <w:t>Annona sylvatica</w:t>
            </w:r>
          </w:p>
        </w:tc>
        <w:tc>
          <w:tcPr>
            <w:tcW w:w="664" w:type="pct"/>
            <w:tcBorders>
              <w:top w:val="nil"/>
              <w:left w:val="nil"/>
              <w:bottom w:val="single" w:sz="4" w:space="0" w:color="auto"/>
              <w:right w:val="single" w:sz="4" w:space="0" w:color="auto"/>
            </w:tcBorders>
            <w:vAlign w:val="center"/>
            <w:hideMark/>
          </w:tcPr>
          <w:p w14:paraId="233D4314" w14:textId="77777777" w:rsidR="00C91BE9" w:rsidRPr="00467306" w:rsidRDefault="00C91BE9" w:rsidP="005619AD">
            <w:pPr>
              <w:pStyle w:val="TotalIlustrao"/>
              <w:rPr>
                <w:lang w:eastAsia="pt-BR"/>
              </w:rPr>
            </w:pPr>
            <w:r w:rsidRPr="00467306">
              <w:rPr>
                <w:lang w:eastAsia="pt-BR"/>
              </w:rPr>
              <w:t>A.St.-Hil.</w:t>
            </w:r>
          </w:p>
        </w:tc>
        <w:tc>
          <w:tcPr>
            <w:tcW w:w="506" w:type="pct"/>
            <w:tcBorders>
              <w:top w:val="nil"/>
              <w:left w:val="nil"/>
              <w:bottom w:val="single" w:sz="4" w:space="0" w:color="auto"/>
              <w:right w:val="single" w:sz="4" w:space="0" w:color="auto"/>
            </w:tcBorders>
            <w:vAlign w:val="center"/>
            <w:hideMark/>
          </w:tcPr>
          <w:p w14:paraId="0043101D" w14:textId="77777777" w:rsidR="00C91BE9" w:rsidRPr="00467306" w:rsidRDefault="00C91BE9" w:rsidP="005619AD">
            <w:pPr>
              <w:pStyle w:val="TotalIlustrao"/>
              <w:rPr>
                <w:lang w:eastAsia="pt-BR"/>
              </w:rPr>
            </w:pPr>
            <w:r w:rsidRPr="00467306">
              <w:rPr>
                <w:lang w:eastAsia="pt-BR"/>
              </w:rPr>
              <w:t>Araticum-amarelo</w:t>
            </w:r>
          </w:p>
        </w:tc>
        <w:tc>
          <w:tcPr>
            <w:tcW w:w="506" w:type="pct"/>
            <w:tcBorders>
              <w:top w:val="nil"/>
              <w:left w:val="nil"/>
              <w:bottom w:val="single" w:sz="4" w:space="0" w:color="auto"/>
              <w:right w:val="single" w:sz="4" w:space="0" w:color="auto"/>
            </w:tcBorders>
            <w:vAlign w:val="center"/>
            <w:hideMark/>
          </w:tcPr>
          <w:p w14:paraId="27CDE4B4"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0CBA1C3"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F098BEF"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6C4A1E59" w14:textId="77777777" w:rsidR="00C91BE9" w:rsidRPr="00467306" w:rsidRDefault="00C91BE9" w:rsidP="005619AD">
            <w:pPr>
              <w:pStyle w:val="TotalIlustrao"/>
              <w:rPr>
                <w:lang w:eastAsia="pt-BR"/>
              </w:rPr>
            </w:pPr>
            <w:r w:rsidRPr="00467306">
              <w:rPr>
                <w:lang w:eastAsia="pt-BR"/>
              </w:rPr>
              <w:t>5</w:t>
            </w:r>
          </w:p>
        </w:tc>
        <w:tc>
          <w:tcPr>
            <w:tcW w:w="114" w:type="pct"/>
            <w:tcBorders>
              <w:top w:val="nil"/>
              <w:left w:val="nil"/>
              <w:bottom w:val="single" w:sz="4" w:space="0" w:color="auto"/>
              <w:right w:val="single" w:sz="4" w:space="0" w:color="auto"/>
            </w:tcBorders>
            <w:vAlign w:val="center"/>
            <w:hideMark/>
          </w:tcPr>
          <w:p w14:paraId="727B23F5" w14:textId="77777777" w:rsidR="00C91BE9" w:rsidRPr="00467306" w:rsidRDefault="00C91BE9" w:rsidP="005619AD">
            <w:pPr>
              <w:pStyle w:val="TotalIlustrao"/>
              <w:rPr>
                <w:lang w:eastAsia="pt-BR"/>
              </w:rPr>
            </w:pPr>
            <w:r w:rsidRPr="00467306">
              <w:rPr>
                <w:lang w:eastAsia="pt-BR"/>
              </w:rPr>
              <w:t>5</w:t>
            </w:r>
          </w:p>
        </w:tc>
        <w:tc>
          <w:tcPr>
            <w:tcW w:w="119" w:type="pct"/>
            <w:tcBorders>
              <w:top w:val="nil"/>
              <w:left w:val="nil"/>
              <w:bottom w:val="single" w:sz="4" w:space="0" w:color="auto"/>
              <w:right w:val="single" w:sz="4" w:space="0" w:color="auto"/>
            </w:tcBorders>
            <w:vAlign w:val="center"/>
            <w:hideMark/>
          </w:tcPr>
          <w:p w14:paraId="791F4FEF" w14:textId="77777777" w:rsidR="00C91BE9" w:rsidRPr="00467306" w:rsidRDefault="00C91BE9" w:rsidP="005619AD">
            <w:pPr>
              <w:pStyle w:val="TotalIlustrao"/>
              <w:rPr>
                <w:lang w:eastAsia="pt-BR"/>
              </w:rPr>
            </w:pPr>
            <w:r w:rsidRPr="00467306">
              <w:rPr>
                <w:lang w:eastAsia="pt-BR"/>
              </w:rPr>
              <w:t>1,04</w:t>
            </w:r>
          </w:p>
        </w:tc>
        <w:tc>
          <w:tcPr>
            <w:tcW w:w="813" w:type="pct"/>
            <w:tcBorders>
              <w:top w:val="nil"/>
              <w:left w:val="nil"/>
              <w:bottom w:val="single" w:sz="4" w:space="0" w:color="auto"/>
            </w:tcBorders>
            <w:vAlign w:val="center"/>
            <w:hideMark/>
          </w:tcPr>
          <w:p w14:paraId="414A6D40" w14:textId="77777777" w:rsidR="00C91BE9" w:rsidRPr="00467306" w:rsidRDefault="00C91BE9" w:rsidP="005619AD">
            <w:pPr>
              <w:pStyle w:val="TotalIlustrao"/>
              <w:rPr>
                <w:lang w:eastAsia="pt-BR"/>
              </w:rPr>
            </w:pPr>
            <w:r w:rsidRPr="00467306">
              <w:rPr>
                <w:lang w:eastAsia="pt-BR"/>
              </w:rPr>
              <w:t>4, 5, 6</w:t>
            </w:r>
          </w:p>
        </w:tc>
      </w:tr>
      <w:tr w:rsidR="00C91BE9" w:rsidRPr="00467306" w14:paraId="339BE2CF"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4D6D827A"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7D3373FC" w14:textId="77777777" w:rsidR="00C91BE9" w:rsidRPr="00467306" w:rsidRDefault="00C91BE9" w:rsidP="005619AD">
            <w:pPr>
              <w:pStyle w:val="TotalIlustrao"/>
              <w:rPr>
                <w:i/>
                <w:iCs/>
                <w:lang w:eastAsia="pt-BR"/>
              </w:rPr>
            </w:pPr>
            <w:r w:rsidRPr="00467306">
              <w:rPr>
                <w:i/>
                <w:iCs/>
                <w:lang w:eastAsia="pt-BR"/>
              </w:rPr>
              <w:t>Guatteria sellowiana</w:t>
            </w:r>
          </w:p>
        </w:tc>
        <w:tc>
          <w:tcPr>
            <w:tcW w:w="664" w:type="pct"/>
            <w:tcBorders>
              <w:top w:val="nil"/>
              <w:left w:val="nil"/>
              <w:bottom w:val="single" w:sz="4" w:space="0" w:color="auto"/>
              <w:right w:val="single" w:sz="4" w:space="0" w:color="auto"/>
            </w:tcBorders>
            <w:vAlign w:val="center"/>
            <w:hideMark/>
          </w:tcPr>
          <w:p w14:paraId="39F57971" w14:textId="77777777" w:rsidR="00C91BE9" w:rsidRPr="00467306" w:rsidRDefault="00C91BE9" w:rsidP="005619AD">
            <w:pPr>
              <w:pStyle w:val="TotalIlustrao"/>
              <w:rPr>
                <w:lang w:eastAsia="pt-BR"/>
              </w:rPr>
            </w:pPr>
            <w:r w:rsidRPr="00467306">
              <w:rPr>
                <w:lang w:eastAsia="pt-BR"/>
              </w:rPr>
              <w:t>Schltdl.</w:t>
            </w:r>
          </w:p>
        </w:tc>
        <w:tc>
          <w:tcPr>
            <w:tcW w:w="506" w:type="pct"/>
            <w:tcBorders>
              <w:top w:val="nil"/>
              <w:left w:val="nil"/>
              <w:bottom w:val="single" w:sz="4" w:space="0" w:color="auto"/>
              <w:right w:val="single" w:sz="4" w:space="0" w:color="auto"/>
            </w:tcBorders>
            <w:vAlign w:val="center"/>
            <w:hideMark/>
          </w:tcPr>
          <w:p w14:paraId="1940B74C" w14:textId="77777777" w:rsidR="00C91BE9" w:rsidRPr="00467306" w:rsidRDefault="00C91BE9" w:rsidP="005619AD">
            <w:pPr>
              <w:pStyle w:val="TotalIlustrao"/>
              <w:rPr>
                <w:lang w:eastAsia="pt-BR"/>
              </w:rPr>
            </w:pPr>
            <w:r w:rsidRPr="00467306">
              <w:rPr>
                <w:lang w:eastAsia="pt-BR"/>
              </w:rPr>
              <w:t>Pindaíba</w:t>
            </w:r>
          </w:p>
        </w:tc>
        <w:tc>
          <w:tcPr>
            <w:tcW w:w="506" w:type="pct"/>
            <w:tcBorders>
              <w:top w:val="nil"/>
              <w:left w:val="nil"/>
              <w:bottom w:val="single" w:sz="4" w:space="0" w:color="auto"/>
              <w:right w:val="single" w:sz="4" w:space="0" w:color="auto"/>
            </w:tcBorders>
            <w:vAlign w:val="center"/>
            <w:hideMark/>
          </w:tcPr>
          <w:p w14:paraId="62C4B0E1"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EC29283"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797B7F35"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11CC095F" w14:textId="77777777" w:rsidR="00C91BE9" w:rsidRPr="00467306" w:rsidRDefault="00C91BE9" w:rsidP="005619AD">
            <w:pPr>
              <w:pStyle w:val="TotalIlustrao"/>
              <w:rPr>
                <w:lang w:eastAsia="pt-BR"/>
              </w:rPr>
            </w:pPr>
            <w:r w:rsidRPr="00467306">
              <w:rPr>
                <w:lang w:eastAsia="pt-BR"/>
              </w:rPr>
              <w:t>7</w:t>
            </w:r>
          </w:p>
        </w:tc>
        <w:tc>
          <w:tcPr>
            <w:tcW w:w="114" w:type="pct"/>
            <w:tcBorders>
              <w:top w:val="nil"/>
              <w:left w:val="nil"/>
              <w:bottom w:val="single" w:sz="4" w:space="0" w:color="auto"/>
              <w:right w:val="single" w:sz="4" w:space="0" w:color="auto"/>
            </w:tcBorders>
            <w:vAlign w:val="center"/>
            <w:hideMark/>
          </w:tcPr>
          <w:p w14:paraId="5B903164" w14:textId="77777777" w:rsidR="00C91BE9" w:rsidRPr="00467306" w:rsidRDefault="00C91BE9" w:rsidP="005619AD">
            <w:pPr>
              <w:pStyle w:val="TotalIlustrao"/>
              <w:rPr>
                <w:lang w:eastAsia="pt-BR"/>
              </w:rPr>
            </w:pPr>
            <w:r w:rsidRPr="00467306">
              <w:rPr>
                <w:lang w:eastAsia="pt-BR"/>
              </w:rPr>
              <w:t>7</w:t>
            </w:r>
          </w:p>
        </w:tc>
        <w:tc>
          <w:tcPr>
            <w:tcW w:w="119" w:type="pct"/>
            <w:tcBorders>
              <w:top w:val="nil"/>
              <w:left w:val="nil"/>
              <w:bottom w:val="single" w:sz="4" w:space="0" w:color="auto"/>
              <w:right w:val="single" w:sz="4" w:space="0" w:color="auto"/>
            </w:tcBorders>
            <w:vAlign w:val="center"/>
            <w:hideMark/>
          </w:tcPr>
          <w:p w14:paraId="45C3A5CA" w14:textId="77777777" w:rsidR="00C91BE9" w:rsidRPr="00467306" w:rsidRDefault="00C91BE9" w:rsidP="005619AD">
            <w:pPr>
              <w:pStyle w:val="TotalIlustrao"/>
              <w:rPr>
                <w:lang w:eastAsia="pt-BR"/>
              </w:rPr>
            </w:pPr>
            <w:r w:rsidRPr="00467306">
              <w:rPr>
                <w:lang w:eastAsia="pt-BR"/>
              </w:rPr>
              <w:t>1,46</w:t>
            </w:r>
          </w:p>
        </w:tc>
        <w:tc>
          <w:tcPr>
            <w:tcW w:w="813" w:type="pct"/>
            <w:tcBorders>
              <w:top w:val="nil"/>
              <w:left w:val="nil"/>
              <w:bottom w:val="single" w:sz="4" w:space="0" w:color="auto"/>
            </w:tcBorders>
            <w:vAlign w:val="center"/>
            <w:hideMark/>
          </w:tcPr>
          <w:p w14:paraId="7DBC15C3" w14:textId="77777777" w:rsidR="00C91BE9" w:rsidRPr="00467306" w:rsidRDefault="00C91BE9" w:rsidP="005619AD">
            <w:pPr>
              <w:pStyle w:val="TotalIlustrao"/>
              <w:rPr>
                <w:lang w:eastAsia="pt-BR"/>
              </w:rPr>
            </w:pPr>
            <w:r w:rsidRPr="00467306">
              <w:rPr>
                <w:lang w:eastAsia="pt-BR"/>
              </w:rPr>
              <w:t>1, 5, 8</w:t>
            </w:r>
          </w:p>
        </w:tc>
      </w:tr>
      <w:tr w:rsidR="00C91BE9" w:rsidRPr="00467306" w14:paraId="7B3CE317"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7E58FA89"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369043B8" w14:textId="77777777" w:rsidR="00C91BE9" w:rsidRPr="00467306" w:rsidRDefault="00C91BE9" w:rsidP="005619AD">
            <w:pPr>
              <w:pStyle w:val="TotalIlustrao"/>
              <w:rPr>
                <w:i/>
                <w:iCs/>
                <w:lang w:eastAsia="pt-BR"/>
              </w:rPr>
            </w:pPr>
            <w:r w:rsidRPr="00467306">
              <w:rPr>
                <w:i/>
                <w:iCs/>
                <w:lang w:eastAsia="pt-BR"/>
              </w:rPr>
              <w:t>Guatteria villosissima</w:t>
            </w:r>
          </w:p>
        </w:tc>
        <w:tc>
          <w:tcPr>
            <w:tcW w:w="664" w:type="pct"/>
            <w:tcBorders>
              <w:top w:val="nil"/>
              <w:left w:val="nil"/>
              <w:bottom w:val="single" w:sz="4" w:space="0" w:color="auto"/>
              <w:right w:val="single" w:sz="4" w:space="0" w:color="auto"/>
            </w:tcBorders>
            <w:vAlign w:val="center"/>
            <w:hideMark/>
          </w:tcPr>
          <w:p w14:paraId="5782BDB0" w14:textId="77777777" w:rsidR="00C91BE9" w:rsidRPr="00467306" w:rsidRDefault="00C91BE9" w:rsidP="005619AD">
            <w:pPr>
              <w:pStyle w:val="TotalIlustrao"/>
              <w:rPr>
                <w:lang w:eastAsia="pt-BR"/>
              </w:rPr>
            </w:pPr>
            <w:r w:rsidRPr="00467306">
              <w:rPr>
                <w:lang w:eastAsia="pt-BR"/>
              </w:rPr>
              <w:t>A.St.-Hil.</w:t>
            </w:r>
          </w:p>
        </w:tc>
        <w:tc>
          <w:tcPr>
            <w:tcW w:w="506" w:type="pct"/>
            <w:tcBorders>
              <w:top w:val="nil"/>
              <w:left w:val="nil"/>
              <w:bottom w:val="single" w:sz="4" w:space="0" w:color="auto"/>
              <w:right w:val="single" w:sz="4" w:space="0" w:color="auto"/>
            </w:tcBorders>
            <w:vAlign w:val="center"/>
            <w:hideMark/>
          </w:tcPr>
          <w:p w14:paraId="4DB3EC97" w14:textId="77777777" w:rsidR="00C91BE9" w:rsidRPr="00467306" w:rsidRDefault="00C91BE9" w:rsidP="005619AD">
            <w:pPr>
              <w:pStyle w:val="TotalIlustrao"/>
              <w:rPr>
                <w:lang w:eastAsia="pt-BR"/>
              </w:rPr>
            </w:pPr>
            <w:r w:rsidRPr="00467306">
              <w:rPr>
                <w:lang w:eastAsia="pt-BR"/>
              </w:rPr>
              <w:t>Pindaíba</w:t>
            </w:r>
          </w:p>
        </w:tc>
        <w:tc>
          <w:tcPr>
            <w:tcW w:w="506" w:type="pct"/>
            <w:tcBorders>
              <w:top w:val="nil"/>
              <w:left w:val="nil"/>
              <w:bottom w:val="single" w:sz="4" w:space="0" w:color="auto"/>
              <w:right w:val="single" w:sz="4" w:space="0" w:color="auto"/>
            </w:tcBorders>
            <w:vAlign w:val="center"/>
            <w:hideMark/>
          </w:tcPr>
          <w:p w14:paraId="0A884D07"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9FFB5CC"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1EE2C0C"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391CB980" w14:textId="77777777" w:rsidR="00C91BE9" w:rsidRPr="00467306" w:rsidRDefault="00C91BE9" w:rsidP="005619AD">
            <w:pPr>
              <w:pStyle w:val="TotalIlustrao"/>
              <w:rPr>
                <w:lang w:eastAsia="pt-BR"/>
              </w:rPr>
            </w:pPr>
            <w:r w:rsidRPr="00467306">
              <w:rPr>
                <w:lang w:eastAsia="pt-BR"/>
              </w:rPr>
              <w:t>11</w:t>
            </w:r>
          </w:p>
        </w:tc>
        <w:tc>
          <w:tcPr>
            <w:tcW w:w="114" w:type="pct"/>
            <w:tcBorders>
              <w:top w:val="nil"/>
              <w:left w:val="nil"/>
              <w:bottom w:val="single" w:sz="4" w:space="0" w:color="auto"/>
              <w:right w:val="single" w:sz="4" w:space="0" w:color="auto"/>
            </w:tcBorders>
            <w:vAlign w:val="center"/>
            <w:hideMark/>
          </w:tcPr>
          <w:p w14:paraId="1E0547FB" w14:textId="77777777" w:rsidR="00C91BE9" w:rsidRPr="00467306" w:rsidRDefault="00C91BE9" w:rsidP="005619AD">
            <w:pPr>
              <w:pStyle w:val="TotalIlustrao"/>
              <w:rPr>
                <w:lang w:eastAsia="pt-BR"/>
              </w:rPr>
            </w:pPr>
            <w:r w:rsidRPr="00467306">
              <w:rPr>
                <w:lang w:eastAsia="pt-BR"/>
              </w:rPr>
              <w:t>11</w:t>
            </w:r>
          </w:p>
        </w:tc>
        <w:tc>
          <w:tcPr>
            <w:tcW w:w="119" w:type="pct"/>
            <w:tcBorders>
              <w:top w:val="nil"/>
              <w:left w:val="nil"/>
              <w:bottom w:val="single" w:sz="4" w:space="0" w:color="auto"/>
              <w:right w:val="single" w:sz="4" w:space="0" w:color="auto"/>
            </w:tcBorders>
            <w:vAlign w:val="center"/>
            <w:hideMark/>
          </w:tcPr>
          <w:p w14:paraId="4BA731EA" w14:textId="77777777" w:rsidR="00C91BE9" w:rsidRPr="00467306" w:rsidRDefault="00C91BE9" w:rsidP="005619AD">
            <w:pPr>
              <w:pStyle w:val="TotalIlustrao"/>
              <w:rPr>
                <w:lang w:eastAsia="pt-BR"/>
              </w:rPr>
            </w:pPr>
            <w:r w:rsidRPr="00467306">
              <w:rPr>
                <w:lang w:eastAsia="pt-BR"/>
              </w:rPr>
              <w:t>2,29</w:t>
            </w:r>
          </w:p>
        </w:tc>
        <w:tc>
          <w:tcPr>
            <w:tcW w:w="813" w:type="pct"/>
            <w:tcBorders>
              <w:top w:val="nil"/>
              <w:left w:val="nil"/>
              <w:bottom w:val="single" w:sz="4" w:space="0" w:color="auto"/>
            </w:tcBorders>
            <w:vAlign w:val="center"/>
            <w:hideMark/>
          </w:tcPr>
          <w:p w14:paraId="6832ADA8" w14:textId="77777777" w:rsidR="00C91BE9" w:rsidRPr="00467306" w:rsidRDefault="00C91BE9" w:rsidP="005619AD">
            <w:pPr>
              <w:pStyle w:val="TotalIlustrao"/>
              <w:rPr>
                <w:lang w:eastAsia="pt-BR"/>
              </w:rPr>
            </w:pPr>
            <w:r w:rsidRPr="00467306">
              <w:rPr>
                <w:lang w:eastAsia="pt-BR"/>
              </w:rPr>
              <w:t>3, 6, 8, 9</w:t>
            </w:r>
          </w:p>
        </w:tc>
      </w:tr>
      <w:tr w:rsidR="00C91BE9" w:rsidRPr="00467306" w14:paraId="3C128B8A" w14:textId="77777777" w:rsidTr="005619AD">
        <w:trPr>
          <w:trHeight w:val="227"/>
          <w:jc w:val="center"/>
        </w:trPr>
        <w:tc>
          <w:tcPr>
            <w:tcW w:w="488" w:type="pct"/>
            <w:tcBorders>
              <w:top w:val="nil"/>
              <w:bottom w:val="single" w:sz="4" w:space="0" w:color="auto"/>
              <w:right w:val="single" w:sz="4" w:space="0" w:color="auto"/>
            </w:tcBorders>
            <w:vAlign w:val="center"/>
            <w:hideMark/>
          </w:tcPr>
          <w:p w14:paraId="69E0DA1F" w14:textId="77777777" w:rsidR="00C91BE9" w:rsidRPr="00467306" w:rsidRDefault="00C91BE9" w:rsidP="005619AD">
            <w:pPr>
              <w:pStyle w:val="TotalIlustrao"/>
              <w:rPr>
                <w:lang w:eastAsia="pt-BR"/>
              </w:rPr>
            </w:pPr>
            <w:r w:rsidRPr="00467306">
              <w:rPr>
                <w:lang w:eastAsia="pt-BR"/>
              </w:rPr>
              <w:t>Arecaceae</w:t>
            </w:r>
          </w:p>
        </w:tc>
        <w:tc>
          <w:tcPr>
            <w:tcW w:w="664" w:type="pct"/>
            <w:tcBorders>
              <w:top w:val="nil"/>
              <w:left w:val="nil"/>
              <w:bottom w:val="single" w:sz="4" w:space="0" w:color="auto"/>
              <w:right w:val="single" w:sz="4" w:space="0" w:color="auto"/>
            </w:tcBorders>
            <w:vAlign w:val="center"/>
            <w:hideMark/>
          </w:tcPr>
          <w:p w14:paraId="721CBF56" w14:textId="77777777" w:rsidR="00C91BE9" w:rsidRPr="00467306" w:rsidRDefault="00C91BE9" w:rsidP="005619AD">
            <w:pPr>
              <w:pStyle w:val="TotalIlustrao"/>
              <w:rPr>
                <w:i/>
                <w:iCs/>
                <w:lang w:eastAsia="pt-BR"/>
              </w:rPr>
            </w:pPr>
            <w:r w:rsidRPr="00467306">
              <w:rPr>
                <w:i/>
                <w:iCs/>
                <w:lang w:eastAsia="pt-BR"/>
              </w:rPr>
              <w:t>Acrocomia aculeata</w:t>
            </w:r>
          </w:p>
        </w:tc>
        <w:tc>
          <w:tcPr>
            <w:tcW w:w="664" w:type="pct"/>
            <w:tcBorders>
              <w:top w:val="nil"/>
              <w:left w:val="nil"/>
              <w:bottom w:val="single" w:sz="4" w:space="0" w:color="auto"/>
              <w:right w:val="single" w:sz="4" w:space="0" w:color="auto"/>
            </w:tcBorders>
            <w:vAlign w:val="center"/>
            <w:hideMark/>
          </w:tcPr>
          <w:p w14:paraId="53E52B8B" w14:textId="77777777" w:rsidR="00C91BE9" w:rsidRPr="00467306" w:rsidRDefault="00C91BE9" w:rsidP="005619AD">
            <w:pPr>
              <w:pStyle w:val="TotalIlustrao"/>
              <w:rPr>
                <w:lang w:eastAsia="pt-BR"/>
              </w:rPr>
            </w:pPr>
            <w:r w:rsidRPr="00467306">
              <w:rPr>
                <w:lang w:eastAsia="pt-BR"/>
              </w:rPr>
              <w:t>(Jacq.) Lodd. ex Mart.</w:t>
            </w:r>
          </w:p>
        </w:tc>
        <w:tc>
          <w:tcPr>
            <w:tcW w:w="506" w:type="pct"/>
            <w:tcBorders>
              <w:top w:val="nil"/>
              <w:left w:val="nil"/>
              <w:bottom w:val="single" w:sz="4" w:space="0" w:color="auto"/>
              <w:right w:val="single" w:sz="4" w:space="0" w:color="auto"/>
            </w:tcBorders>
            <w:vAlign w:val="center"/>
            <w:hideMark/>
          </w:tcPr>
          <w:p w14:paraId="19C46384" w14:textId="77777777" w:rsidR="00C91BE9" w:rsidRPr="00467306" w:rsidRDefault="00C91BE9" w:rsidP="005619AD">
            <w:pPr>
              <w:pStyle w:val="TotalIlustrao"/>
              <w:rPr>
                <w:lang w:eastAsia="pt-BR"/>
              </w:rPr>
            </w:pPr>
            <w:r w:rsidRPr="00467306">
              <w:rPr>
                <w:lang w:eastAsia="pt-BR"/>
              </w:rPr>
              <w:t>Macaúba</w:t>
            </w:r>
          </w:p>
        </w:tc>
        <w:tc>
          <w:tcPr>
            <w:tcW w:w="506" w:type="pct"/>
            <w:tcBorders>
              <w:top w:val="nil"/>
              <w:left w:val="nil"/>
              <w:bottom w:val="single" w:sz="4" w:space="0" w:color="auto"/>
              <w:right w:val="single" w:sz="4" w:space="0" w:color="auto"/>
            </w:tcBorders>
            <w:vAlign w:val="center"/>
            <w:hideMark/>
          </w:tcPr>
          <w:p w14:paraId="1E2A87A3"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60A23308"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498CAA4C"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346E1122"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7D9411ED"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3480A35D"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460800C6" w14:textId="77777777" w:rsidR="00C91BE9" w:rsidRPr="00467306" w:rsidRDefault="00C91BE9" w:rsidP="005619AD">
            <w:pPr>
              <w:pStyle w:val="TotalIlustrao"/>
              <w:rPr>
                <w:lang w:eastAsia="pt-BR"/>
              </w:rPr>
            </w:pPr>
            <w:r w:rsidRPr="00467306">
              <w:rPr>
                <w:lang w:eastAsia="pt-BR"/>
              </w:rPr>
              <w:t>4</w:t>
            </w:r>
          </w:p>
        </w:tc>
      </w:tr>
      <w:tr w:rsidR="00C91BE9" w:rsidRPr="00467306" w14:paraId="1CD21AAA" w14:textId="77777777" w:rsidTr="005619AD">
        <w:trPr>
          <w:trHeight w:val="227"/>
          <w:jc w:val="center"/>
        </w:trPr>
        <w:tc>
          <w:tcPr>
            <w:tcW w:w="488" w:type="pct"/>
            <w:tcBorders>
              <w:top w:val="nil"/>
              <w:bottom w:val="single" w:sz="4" w:space="0" w:color="auto"/>
              <w:right w:val="single" w:sz="4" w:space="0" w:color="auto"/>
            </w:tcBorders>
            <w:vAlign w:val="center"/>
            <w:hideMark/>
          </w:tcPr>
          <w:p w14:paraId="2E7FFE48" w14:textId="77777777" w:rsidR="00C91BE9" w:rsidRPr="00467306" w:rsidRDefault="00C91BE9" w:rsidP="005619AD">
            <w:pPr>
              <w:pStyle w:val="TotalIlustrao"/>
              <w:rPr>
                <w:lang w:eastAsia="pt-BR"/>
              </w:rPr>
            </w:pPr>
            <w:r w:rsidRPr="00467306">
              <w:rPr>
                <w:lang w:eastAsia="pt-BR"/>
              </w:rPr>
              <w:t>Bignoniaceae</w:t>
            </w:r>
          </w:p>
        </w:tc>
        <w:tc>
          <w:tcPr>
            <w:tcW w:w="664" w:type="pct"/>
            <w:tcBorders>
              <w:top w:val="nil"/>
              <w:left w:val="nil"/>
              <w:bottom w:val="single" w:sz="4" w:space="0" w:color="auto"/>
              <w:right w:val="single" w:sz="4" w:space="0" w:color="auto"/>
            </w:tcBorders>
            <w:vAlign w:val="center"/>
            <w:hideMark/>
          </w:tcPr>
          <w:p w14:paraId="7F4ADF21" w14:textId="77777777" w:rsidR="00C91BE9" w:rsidRPr="00467306" w:rsidRDefault="00C91BE9" w:rsidP="005619AD">
            <w:pPr>
              <w:pStyle w:val="TotalIlustrao"/>
              <w:rPr>
                <w:i/>
                <w:iCs/>
                <w:lang w:eastAsia="pt-BR"/>
              </w:rPr>
            </w:pPr>
            <w:r w:rsidRPr="00467306">
              <w:rPr>
                <w:i/>
                <w:iCs/>
                <w:lang w:eastAsia="pt-BR"/>
              </w:rPr>
              <w:t>Jacaranda macrantha</w:t>
            </w:r>
          </w:p>
        </w:tc>
        <w:tc>
          <w:tcPr>
            <w:tcW w:w="664" w:type="pct"/>
            <w:tcBorders>
              <w:top w:val="nil"/>
              <w:left w:val="nil"/>
              <w:bottom w:val="single" w:sz="4" w:space="0" w:color="auto"/>
              <w:right w:val="single" w:sz="4" w:space="0" w:color="auto"/>
            </w:tcBorders>
            <w:vAlign w:val="center"/>
            <w:hideMark/>
          </w:tcPr>
          <w:p w14:paraId="765EE00F" w14:textId="77777777" w:rsidR="00C91BE9" w:rsidRPr="00467306" w:rsidRDefault="00C91BE9" w:rsidP="005619AD">
            <w:pPr>
              <w:pStyle w:val="TotalIlustrao"/>
              <w:rPr>
                <w:lang w:eastAsia="pt-BR"/>
              </w:rPr>
            </w:pPr>
            <w:r w:rsidRPr="00467306">
              <w:rPr>
                <w:lang w:eastAsia="pt-BR"/>
              </w:rPr>
              <w:t>Cham.</w:t>
            </w:r>
          </w:p>
        </w:tc>
        <w:tc>
          <w:tcPr>
            <w:tcW w:w="506" w:type="pct"/>
            <w:tcBorders>
              <w:top w:val="nil"/>
              <w:left w:val="nil"/>
              <w:bottom w:val="single" w:sz="4" w:space="0" w:color="auto"/>
              <w:right w:val="single" w:sz="4" w:space="0" w:color="auto"/>
            </w:tcBorders>
            <w:vAlign w:val="center"/>
            <w:hideMark/>
          </w:tcPr>
          <w:p w14:paraId="30C68F05" w14:textId="77777777" w:rsidR="00C91BE9" w:rsidRPr="00467306" w:rsidRDefault="00C91BE9" w:rsidP="005619AD">
            <w:pPr>
              <w:pStyle w:val="TotalIlustrao"/>
              <w:rPr>
                <w:lang w:eastAsia="pt-BR"/>
              </w:rPr>
            </w:pPr>
            <w:r w:rsidRPr="00467306">
              <w:rPr>
                <w:lang w:eastAsia="pt-BR"/>
              </w:rPr>
              <w:t>Caroba</w:t>
            </w:r>
          </w:p>
        </w:tc>
        <w:tc>
          <w:tcPr>
            <w:tcW w:w="506" w:type="pct"/>
            <w:tcBorders>
              <w:top w:val="nil"/>
              <w:left w:val="nil"/>
              <w:bottom w:val="single" w:sz="4" w:space="0" w:color="auto"/>
              <w:right w:val="single" w:sz="4" w:space="0" w:color="auto"/>
            </w:tcBorders>
            <w:vAlign w:val="center"/>
            <w:hideMark/>
          </w:tcPr>
          <w:p w14:paraId="4C697820"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05323E24"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7386AEBC"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10EA6354" w14:textId="77777777" w:rsidR="00C91BE9" w:rsidRPr="00467306" w:rsidRDefault="00C91BE9" w:rsidP="005619AD">
            <w:pPr>
              <w:pStyle w:val="TotalIlustrao"/>
              <w:rPr>
                <w:lang w:eastAsia="pt-BR"/>
              </w:rPr>
            </w:pPr>
            <w:r w:rsidRPr="00467306">
              <w:rPr>
                <w:lang w:eastAsia="pt-BR"/>
              </w:rPr>
              <w:t>5</w:t>
            </w:r>
          </w:p>
        </w:tc>
        <w:tc>
          <w:tcPr>
            <w:tcW w:w="114" w:type="pct"/>
            <w:tcBorders>
              <w:top w:val="nil"/>
              <w:left w:val="nil"/>
              <w:bottom w:val="single" w:sz="4" w:space="0" w:color="auto"/>
              <w:right w:val="single" w:sz="4" w:space="0" w:color="auto"/>
            </w:tcBorders>
            <w:vAlign w:val="center"/>
            <w:hideMark/>
          </w:tcPr>
          <w:p w14:paraId="0AF138E7" w14:textId="77777777" w:rsidR="00C91BE9" w:rsidRPr="00467306" w:rsidRDefault="00C91BE9" w:rsidP="005619AD">
            <w:pPr>
              <w:pStyle w:val="TotalIlustrao"/>
              <w:rPr>
                <w:lang w:eastAsia="pt-BR"/>
              </w:rPr>
            </w:pPr>
            <w:r w:rsidRPr="00467306">
              <w:rPr>
                <w:lang w:eastAsia="pt-BR"/>
              </w:rPr>
              <w:t>2</w:t>
            </w:r>
          </w:p>
        </w:tc>
        <w:tc>
          <w:tcPr>
            <w:tcW w:w="119" w:type="pct"/>
            <w:tcBorders>
              <w:top w:val="nil"/>
              <w:left w:val="nil"/>
              <w:bottom w:val="single" w:sz="4" w:space="0" w:color="auto"/>
              <w:right w:val="single" w:sz="4" w:space="0" w:color="auto"/>
            </w:tcBorders>
            <w:vAlign w:val="center"/>
            <w:hideMark/>
          </w:tcPr>
          <w:p w14:paraId="6320AFE9" w14:textId="77777777" w:rsidR="00C91BE9" w:rsidRPr="00467306" w:rsidRDefault="00C91BE9" w:rsidP="005619AD">
            <w:pPr>
              <w:pStyle w:val="TotalIlustrao"/>
              <w:rPr>
                <w:lang w:eastAsia="pt-BR"/>
              </w:rPr>
            </w:pPr>
            <w:r w:rsidRPr="00467306">
              <w:rPr>
                <w:lang w:eastAsia="pt-BR"/>
              </w:rPr>
              <w:t>0,42</w:t>
            </w:r>
          </w:p>
        </w:tc>
        <w:tc>
          <w:tcPr>
            <w:tcW w:w="813" w:type="pct"/>
            <w:tcBorders>
              <w:top w:val="nil"/>
              <w:left w:val="nil"/>
              <w:bottom w:val="single" w:sz="4" w:space="0" w:color="auto"/>
            </w:tcBorders>
            <w:vAlign w:val="center"/>
            <w:hideMark/>
          </w:tcPr>
          <w:p w14:paraId="78096E1C" w14:textId="77777777" w:rsidR="00C91BE9" w:rsidRPr="00467306" w:rsidRDefault="00C91BE9" w:rsidP="005619AD">
            <w:pPr>
              <w:pStyle w:val="TotalIlustrao"/>
              <w:rPr>
                <w:lang w:eastAsia="pt-BR"/>
              </w:rPr>
            </w:pPr>
            <w:r w:rsidRPr="00467306">
              <w:rPr>
                <w:lang w:eastAsia="pt-BR"/>
              </w:rPr>
              <w:t>8, 9</w:t>
            </w:r>
          </w:p>
        </w:tc>
      </w:tr>
      <w:tr w:rsidR="00C91BE9" w:rsidRPr="00467306" w14:paraId="5EEBD518" w14:textId="77777777" w:rsidTr="005619AD">
        <w:trPr>
          <w:trHeight w:val="227"/>
          <w:jc w:val="center"/>
        </w:trPr>
        <w:tc>
          <w:tcPr>
            <w:tcW w:w="488" w:type="pct"/>
            <w:tcBorders>
              <w:top w:val="nil"/>
              <w:bottom w:val="single" w:sz="4" w:space="0" w:color="auto"/>
              <w:right w:val="single" w:sz="4" w:space="0" w:color="auto"/>
            </w:tcBorders>
            <w:vAlign w:val="center"/>
            <w:hideMark/>
          </w:tcPr>
          <w:p w14:paraId="4355B437" w14:textId="77777777" w:rsidR="00C91BE9" w:rsidRPr="00467306" w:rsidRDefault="00C91BE9" w:rsidP="005619AD">
            <w:pPr>
              <w:pStyle w:val="TotalIlustrao"/>
              <w:rPr>
                <w:lang w:eastAsia="pt-BR"/>
              </w:rPr>
            </w:pPr>
            <w:r w:rsidRPr="00467306">
              <w:rPr>
                <w:lang w:eastAsia="pt-BR"/>
              </w:rPr>
              <w:t>Burseraceae</w:t>
            </w:r>
          </w:p>
        </w:tc>
        <w:tc>
          <w:tcPr>
            <w:tcW w:w="664" w:type="pct"/>
            <w:tcBorders>
              <w:top w:val="nil"/>
              <w:left w:val="nil"/>
              <w:bottom w:val="single" w:sz="4" w:space="0" w:color="auto"/>
              <w:right w:val="single" w:sz="4" w:space="0" w:color="auto"/>
            </w:tcBorders>
            <w:vAlign w:val="center"/>
            <w:hideMark/>
          </w:tcPr>
          <w:p w14:paraId="49EF6E42" w14:textId="77777777" w:rsidR="00C91BE9" w:rsidRPr="00467306" w:rsidRDefault="00C91BE9" w:rsidP="005619AD">
            <w:pPr>
              <w:pStyle w:val="TotalIlustrao"/>
              <w:rPr>
                <w:i/>
                <w:iCs/>
                <w:lang w:eastAsia="pt-BR"/>
              </w:rPr>
            </w:pPr>
            <w:r w:rsidRPr="00467306">
              <w:rPr>
                <w:i/>
                <w:iCs/>
                <w:lang w:eastAsia="pt-BR"/>
              </w:rPr>
              <w:t>Protium heptaphyllum</w:t>
            </w:r>
          </w:p>
        </w:tc>
        <w:tc>
          <w:tcPr>
            <w:tcW w:w="664" w:type="pct"/>
            <w:tcBorders>
              <w:top w:val="nil"/>
              <w:left w:val="nil"/>
              <w:bottom w:val="single" w:sz="4" w:space="0" w:color="auto"/>
              <w:right w:val="single" w:sz="4" w:space="0" w:color="auto"/>
            </w:tcBorders>
            <w:vAlign w:val="center"/>
            <w:hideMark/>
          </w:tcPr>
          <w:p w14:paraId="0165B05F" w14:textId="77777777" w:rsidR="00C91BE9" w:rsidRPr="00467306" w:rsidRDefault="00C91BE9" w:rsidP="005619AD">
            <w:pPr>
              <w:pStyle w:val="TotalIlustrao"/>
              <w:rPr>
                <w:lang w:eastAsia="pt-BR"/>
              </w:rPr>
            </w:pPr>
            <w:r w:rsidRPr="00467306">
              <w:rPr>
                <w:lang w:eastAsia="pt-BR"/>
              </w:rPr>
              <w:t>(Aubl.) Marchand</w:t>
            </w:r>
          </w:p>
        </w:tc>
        <w:tc>
          <w:tcPr>
            <w:tcW w:w="506" w:type="pct"/>
            <w:tcBorders>
              <w:top w:val="nil"/>
              <w:left w:val="nil"/>
              <w:bottom w:val="single" w:sz="4" w:space="0" w:color="auto"/>
              <w:right w:val="single" w:sz="4" w:space="0" w:color="auto"/>
            </w:tcBorders>
            <w:vAlign w:val="center"/>
            <w:hideMark/>
          </w:tcPr>
          <w:p w14:paraId="352BF08C" w14:textId="77777777" w:rsidR="00C91BE9" w:rsidRPr="00467306" w:rsidRDefault="00C91BE9" w:rsidP="005619AD">
            <w:pPr>
              <w:pStyle w:val="TotalIlustrao"/>
              <w:rPr>
                <w:lang w:eastAsia="pt-BR"/>
              </w:rPr>
            </w:pPr>
            <w:r w:rsidRPr="00467306">
              <w:rPr>
                <w:lang w:eastAsia="pt-BR"/>
              </w:rPr>
              <w:t>Amescla</w:t>
            </w:r>
          </w:p>
        </w:tc>
        <w:tc>
          <w:tcPr>
            <w:tcW w:w="506" w:type="pct"/>
            <w:tcBorders>
              <w:top w:val="nil"/>
              <w:left w:val="nil"/>
              <w:bottom w:val="single" w:sz="4" w:space="0" w:color="auto"/>
              <w:right w:val="single" w:sz="4" w:space="0" w:color="auto"/>
            </w:tcBorders>
            <w:vAlign w:val="center"/>
            <w:hideMark/>
          </w:tcPr>
          <w:p w14:paraId="71B80200"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B31A8DB"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7B27BC89"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3E78D1F3" w14:textId="77777777" w:rsidR="00C91BE9" w:rsidRPr="00467306" w:rsidRDefault="00C91BE9" w:rsidP="005619AD">
            <w:pPr>
              <w:pStyle w:val="TotalIlustrao"/>
              <w:rPr>
                <w:lang w:eastAsia="pt-BR"/>
              </w:rPr>
            </w:pPr>
            <w:r w:rsidRPr="00467306">
              <w:rPr>
                <w:lang w:eastAsia="pt-BR"/>
              </w:rPr>
              <w:t>9</w:t>
            </w:r>
          </w:p>
        </w:tc>
        <w:tc>
          <w:tcPr>
            <w:tcW w:w="114" w:type="pct"/>
            <w:tcBorders>
              <w:top w:val="nil"/>
              <w:left w:val="nil"/>
              <w:bottom w:val="single" w:sz="4" w:space="0" w:color="auto"/>
              <w:right w:val="single" w:sz="4" w:space="0" w:color="auto"/>
            </w:tcBorders>
            <w:vAlign w:val="center"/>
            <w:hideMark/>
          </w:tcPr>
          <w:p w14:paraId="3C1B2C9F" w14:textId="77777777" w:rsidR="00C91BE9" w:rsidRPr="00467306" w:rsidRDefault="00C91BE9" w:rsidP="005619AD">
            <w:pPr>
              <w:pStyle w:val="TotalIlustrao"/>
              <w:rPr>
                <w:lang w:eastAsia="pt-BR"/>
              </w:rPr>
            </w:pPr>
            <w:r w:rsidRPr="00467306">
              <w:rPr>
                <w:lang w:eastAsia="pt-BR"/>
              </w:rPr>
              <w:t>7</w:t>
            </w:r>
          </w:p>
        </w:tc>
        <w:tc>
          <w:tcPr>
            <w:tcW w:w="119" w:type="pct"/>
            <w:tcBorders>
              <w:top w:val="nil"/>
              <w:left w:val="nil"/>
              <w:bottom w:val="single" w:sz="4" w:space="0" w:color="auto"/>
              <w:right w:val="single" w:sz="4" w:space="0" w:color="auto"/>
            </w:tcBorders>
            <w:vAlign w:val="center"/>
            <w:hideMark/>
          </w:tcPr>
          <w:p w14:paraId="798BA554" w14:textId="77777777" w:rsidR="00C91BE9" w:rsidRPr="00467306" w:rsidRDefault="00C91BE9" w:rsidP="005619AD">
            <w:pPr>
              <w:pStyle w:val="TotalIlustrao"/>
              <w:rPr>
                <w:lang w:eastAsia="pt-BR"/>
              </w:rPr>
            </w:pPr>
            <w:r w:rsidRPr="00467306">
              <w:rPr>
                <w:lang w:eastAsia="pt-BR"/>
              </w:rPr>
              <w:t>1,46</w:t>
            </w:r>
          </w:p>
        </w:tc>
        <w:tc>
          <w:tcPr>
            <w:tcW w:w="813" w:type="pct"/>
            <w:tcBorders>
              <w:top w:val="nil"/>
              <w:left w:val="nil"/>
              <w:bottom w:val="single" w:sz="4" w:space="0" w:color="auto"/>
            </w:tcBorders>
            <w:vAlign w:val="center"/>
            <w:hideMark/>
          </w:tcPr>
          <w:p w14:paraId="7D5271FC" w14:textId="77777777" w:rsidR="00C91BE9" w:rsidRPr="00467306" w:rsidRDefault="00C91BE9" w:rsidP="005619AD">
            <w:pPr>
              <w:pStyle w:val="TotalIlustrao"/>
              <w:rPr>
                <w:lang w:eastAsia="pt-BR"/>
              </w:rPr>
            </w:pPr>
            <w:r w:rsidRPr="00467306">
              <w:rPr>
                <w:lang w:eastAsia="pt-BR"/>
              </w:rPr>
              <w:t>1, 4, 6, 8, 9</w:t>
            </w:r>
          </w:p>
        </w:tc>
      </w:tr>
      <w:tr w:rsidR="00C91BE9" w:rsidRPr="00467306" w14:paraId="371CF7B3"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185AE000" w14:textId="77777777" w:rsidR="00C91BE9" w:rsidRPr="00467306" w:rsidRDefault="00C91BE9" w:rsidP="005619AD">
            <w:pPr>
              <w:pStyle w:val="TotalIlustrao"/>
              <w:rPr>
                <w:lang w:eastAsia="pt-BR"/>
              </w:rPr>
            </w:pPr>
            <w:r w:rsidRPr="00467306">
              <w:rPr>
                <w:lang w:eastAsia="pt-BR"/>
              </w:rPr>
              <w:t>Celastraceae</w:t>
            </w:r>
          </w:p>
        </w:tc>
        <w:tc>
          <w:tcPr>
            <w:tcW w:w="664" w:type="pct"/>
            <w:tcBorders>
              <w:top w:val="nil"/>
              <w:left w:val="nil"/>
              <w:bottom w:val="single" w:sz="4" w:space="0" w:color="auto"/>
              <w:right w:val="single" w:sz="4" w:space="0" w:color="auto"/>
            </w:tcBorders>
            <w:vAlign w:val="center"/>
            <w:hideMark/>
          </w:tcPr>
          <w:p w14:paraId="71501126" w14:textId="77777777" w:rsidR="00C91BE9" w:rsidRPr="00467306" w:rsidRDefault="00C91BE9" w:rsidP="005619AD">
            <w:pPr>
              <w:pStyle w:val="TotalIlustrao"/>
              <w:rPr>
                <w:i/>
                <w:iCs/>
                <w:lang w:eastAsia="pt-BR"/>
              </w:rPr>
            </w:pPr>
            <w:r w:rsidRPr="00467306">
              <w:rPr>
                <w:i/>
                <w:iCs/>
                <w:lang w:eastAsia="pt-BR"/>
              </w:rPr>
              <w:t>Monteverdia evonymoides</w:t>
            </w:r>
          </w:p>
        </w:tc>
        <w:tc>
          <w:tcPr>
            <w:tcW w:w="664" w:type="pct"/>
            <w:tcBorders>
              <w:top w:val="nil"/>
              <w:left w:val="nil"/>
              <w:bottom w:val="single" w:sz="4" w:space="0" w:color="auto"/>
              <w:right w:val="single" w:sz="4" w:space="0" w:color="auto"/>
            </w:tcBorders>
            <w:vAlign w:val="center"/>
            <w:hideMark/>
          </w:tcPr>
          <w:p w14:paraId="27AEE501" w14:textId="77777777" w:rsidR="00C91BE9" w:rsidRPr="00467306" w:rsidRDefault="00C91BE9" w:rsidP="005619AD">
            <w:pPr>
              <w:pStyle w:val="TotalIlustrao"/>
              <w:rPr>
                <w:lang w:eastAsia="pt-BR"/>
              </w:rPr>
            </w:pPr>
            <w:r w:rsidRPr="00467306">
              <w:rPr>
                <w:lang w:eastAsia="pt-BR"/>
              </w:rPr>
              <w:t>(Reissek) Biral</w:t>
            </w:r>
          </w:p>
        </w:tc>
        <w:tc>
          <w:tcPr>
            <w:tcW w:w="506" w:type="pct"/>
            <w:tcBorders>
              <w:top w:val="nil"/>
              <w:left w:val="nil"/>
              <w:bottom w:val="single" w:sz="4" w:space="0" w:color="auto"/>
              <w:right w:val="single" w:sz="4" w:space="0" w:color="auto"/>
            </w:tcBorders>
            <w:vAlign w:val="center"/>
            <w:hideMark/>
          </w:tcPr>
          <w:p w14:paraId="7B941720" w14:textId="77777777" w:rsidR="00C91BE9" w:rsidRPr="00467306" w:rsidRDefault="00C91BE9" w:rsidP="005619AD">
            <w:pPr>
              <w:pStyle w:val="TotalIlustrao"/>
              <w:rPr>
                <w:lang w:eastAsia="pt-BR"/>
              </w:rPr>
            </w:pPr>
            <w:r w:rsidRPr="00467306">
              <w:rPr>
                <w:lang w:eastAsia="pt-BR"/>
              </w:rPr>
              <w:t>Cafézinho-de-jacu</w:t>
            </w:r>
          </w:p>
        </w:tc>
        <w:tc>
          <w:tcPr>
            <w:tcW w:w="506" w:type="pct"/>
            <w:tcBorders>
              <w:top w:val="nil"/>
              <w:left w:val="nil"/>
              <w:bottom w:val="single" w:sz="4" w:space="0" w:color="auto"/>
              <w:right w:val="single" w:sz="4" w:space="0" w:color="auto"/>
            </w:tcBorders>
            <w:vAlign w:val="center"/>
            <w:hideMark/>
          </w:tcPr>
          <w:p w14:paraId="7B481691"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1796A0E7"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08A78ADF"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1E875565" w14:textId="77777777" w:rsidR="00C91BE9" w:rsidRPr="00467306" w:rsidRDefault="00C91BE9" w:rsidP="005619AD">
            <w:pPr>
              <w:pStyle w:val="TotalIlustrao"/>
              <w:rPr>
                <w:lang w:eastAsia="pt-BR"/>
              </w:rPr>
            </w:pPr>
            <w:r w:rsidRPr="00467306">
              <w:rPr>
                <w:lang w:eastAsia="pt-BR"/>
              </w:rPr>
              <w:t>4</w:t>
            </w:r>
          </w:p>
        </w:tc>
        <w:tc>
          <w:tcPr>
            <w:tcW w:w="114" w:type="pct"/>
            <w:tcBorders>
              <w:top w:val="nil"/>
              <w:left w:val="nil"/>
              <w:bottom w:val="single" w:sz="4" w:space="0" w:color="auto"/>
              <w:right w:val="single" w:sz="4" w:space="0" w:color="auto"/>
            </w:tcBorders>
            <w:vAlign w:val="center"/>
            <w:hideMark/>
          </w:tcPr>
          <w:p w14:paraId="48E3C900" w14:textId="77777777" w:rsidR="00C91BE9" w:rsidRPr="00467306" w:rsidRDefault="00C91BE9" w:rsidP="005619AD">
            <w:pPr>
              <w:pStyle w:val="TotalIlustrao"/>
              <w:rPr>
                <w:lang w:eastAsia="pt-BR"/>
              </w:rPr>
            </w:pPr>
            <w:r w:rsidRPr="00467306">
              <w:rPr>
                <w:lang w:eastAsia="pt-BR"/>
              </w:rPr>
              <w:t>4</w:t>
            </w:r>
          </w:p>
        </w:tc>
        <w:tc>
          <w:tcPr>
            <w:tcW w:w="119" w:type="pct"/>
            <w:tcBorders>
              <w:top w:val="nil"/>
              <w:left w:val="nil"/>
              <w:bottom w:val="single" w:sz="4" w:space="0" w:color="auto"/>
              <w:right w:val="single" w:sz="4" w:space="0" w:color="auto"/>
            </w:tcBorders>
            <w:vAlign w:val="center"/>
            <w:hideMark/>
          </w:tcPr>
          <w:p w14:paraId="65A2DF83" w14:textId="77777777" w:rsidR="00C91BE9" w:rsidRPr="00467306" w:rsidRDefault="00C91BE9" w:rsidP="005619AD">
            <w:pPr>
              <w:pStyle w:val="TotalIlustrao"/>
              <w:rPr>
                <w:lang w:eastAsia="pt-BR"/>
              </w:rPr>
            </w:pPr>
            <w:r w:rsidRPr="00467306">
              <w:rPr>
                <w:lang w:eastAsia="pt-BR"/>
              </w:rPr>
              <w:t>0,83</w:t>
            </w:r>
          </w:p>
        </w:tc>
        <w:tc>
          <w:tcPr>
            <w:tcW w:w="813" w:type="pct"/>
            <w:tcBorders>
              <w:top w:val="nil"/>
              <w:left w:val="nil"/>
              <w:bottom w:val="single" w:sz="4" w:space="0" w:color="auto"/>
            </w:tcBorders>
            <w:vAlign w:val="center"/>
            <w:hideMark/>
          </w:tcPr>
          <w:p w14:paraId="34658E9D" w14:textId="77777777" w:rsidR="00C91BE9" w:rsidRPr="00467306" w:rsidRDefault="00C91BE9" w:rsidP="005619AD">
            <w:pPr>
              <w:pStyle w:val="TotalIlustrao"/>
              <w:rPr>
                <w:lang w:eastAsia="pt-BR"/>
              </w:rPr>
            </w:pPr>
            <w:r w:rsidRPr="00467306">
              <w:rPr>
                <w:lang w:eastAsia="pt-BR"/>
              </w:rPr>
              <w:t>4, 5</w:t>
            </w:r>
          </w:p>
        </w:tc>
      </w:tr>
      <w:tr w:rsidR="00C91BE9" w:rsidRPr="00467306" w14:paraId="187BFF8A"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6D575F9F"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4BFC4F8C" w14:textId="77777777" w:rsidR="00C91BE9" w:rsidRPr="00467306" w:rsidRDefault="00C91BE9" w:rsidP="005619AD">
            <w:pPr>
              <w:pStyle w:val="TotalIlustrao"/>
              <w:rPr>
                <w:i/>
                <w:iCs/>
                <w:lang w:eastAsia="pt-BR"/>
              </w:rPr>
            </w:pPr>
            <w:r w:rsidRPr="00467306">
              <w:rPr>
                <w:i/>
                <w:iCs/>
                <w:lang w:eastAsia="pt-BR"/>
              </w:rPr>
              <w:t>Monteverdia gonoclada</w:t>
            </w:r>
          </w:p>
        </w:tc>
        <w:tc>
          <w:tcPr>
            <w:tcW w:w="664" w:type="pct"/>
            <w:tcBorders>
              <w:top w:val="nil"/>
              <w:left w:val="nil"/>
              <w:bottom w:val="single" w:sz="4" w:space="0" w:color="auto"/>
              <w:right w:val="single" w:sz="4" w:space="0" w:color="auto"/>
            </w:tcBorders>
            <w:vAlign w:val="center"/>
            <w:hideMark/>
          </w:tcPr>
          <w:p w14:paraId="29848035" w14:textId="77777777" w:rsidR="00C91BE9" w:rsidRPr="00467306" w:rsidRDefault="00C91BE9" w:rsidP="005619AD">
            <w:pPr>
              <w:pStyle w:val="TotalIlustrao"/>
              <w:rPr>
                <w:lang w:eastAsia="pt-BR"/>
              </w:rPr>
            </w:pPr>
            <w:r w:rsidRPr="00467306">
              <w:rPr>
                <w:lang w:eastAsia="pt-BR"/>
              </w:rPr>
              <w:t>(Mart.) Biral</w:t>
            </w:r>
          </w:p>
        </w:tc>
        <w:tc>
          <w:tcPr>
            <w:tcW w:w="506" w:type="pct"/>
            <w:tcBorders>
              <w:top w:val="nil"/>
              <w:left w:val="nil"/>
              <w:bottom w:val="single" w:sz="4" w:space="0" w:color="auto"/>
              <w:right w:val="single" w:sz="4" w:space="0" w:color="auto"/>
            </w:tcBorders>
            <w:vAlign w:val="center"/>
            <w:hideMark/>
          </w:tcPr>
          <w:p w14:paraId="5B373CA1" w14:textId="77777777" w:rsidR="00C91BE9" w:rsidRPr="00467306" w:rsidRDefault="00C91BE9" w:rsidP="005619AD">
            <w:pPr>
              <w:pStyle w:val="TotalIlustrao"/>
              <w:rPr>
                <w:lang w:eastAsia="pt-BR"/>
              </w:rPr>
            </w:pPr>
            <w:r w:rsidRPr="00467306">
              <w:rPr>
                <w:lang w:eastAsia="pt-BR"/>
              </w:rPr>
              <w:t>Café-de-jacu</w:t>
            </w:r>
          </w:p>
        </w:tc>
        <w:tc>
          <w:tcPr>
            <w:tcW w:w="506" w:type="pct"/>
            <w:tcBorders>
              <w:top w:val="nil"/>
              <w:left w:val="nil"/>
              <w:bottom w:val="single" w:sz="4" w:space="0" w:color="auto"/>
              <w:right w:val="single" w:sz="4" w:space="0" w:color="auto"/>
            </w:tcBorders>
            <w:vAlign w:val="center"/>
            <w:hideMark/>
          </w:tcPr>
          <w:p w14:paraId="711DE259"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28165D2"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92BFBEF"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076CE714"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77E9A947"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5A0FFFC7"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32D46037" w14:textId="77777777" w:rsidR="00C91BE9" w:rsidRPr="00467306" w:rsidRDefault="00C91BE9" w:rsidP="005619AD">
            <w:pPr>
              <w:pStyle w:val="TotalIlustrao"/>
              <w:rPr>
                <w:lang w:eastAsia="pt-BR"/>
              </w:rPr>
            </w:pPr>
            <w:r w:rsidRPr="00467306">
              <w:rPr>
                <w:lang w:eastAsia="pt-BR"/>
              </w:rPr>
              <w:t>5</w:t>
            </w:r>
          </w:p>
        </w:tc>
      </w:tr>
      <w:tr w:rsidR="00C91BE9" w:rsidRPr="00467306" w14:paraId="7E9DA92F" w14:textId="77777777" w:rsidTr="005619AD">
        <w:trPr>
          <w:trHeight w:val="227"/>
          <w:jc w:val="center"/>
        </w:trPr>
        <w:tc>
          <w:tcPr>
            <w:tcW w:w="488" w:type="pct"/>
            <w:tcBorders>
              <w:top w:val="nil"/>
              <w:bottom w:val="single" w:sz="4" w:space="0" w:color="auto"/>
              <w:right w:val="single" w:sz="4" w:space="0" w:color="auto"/>
            </w:tcBorders>
            <w:vAlign w:val="center"/>
            <w:hideMark/>
          </w:tcPr>
          <w:p w14:paraId="680717A3" w14:textId="77777777" w:rsidR="00C91BE9" w:rsidRPr="00467306" w:rsidRDefault="00C91BE9" w:rsidP="005619AD">
            <w:pPr>
              <w:pStyle w:val="TotalIlustrao"/>
              <w:rPr>
                <w:lang w:eastAsia="pt-BR"/>
              </w:rPr>
            </w:pPr>
            <w:r w:rsidRPr="00467306">
              <w:rPr>
                <w:lang w:eastAsia="pt-BR"/>
              </w:rPr>
              <w:t>Cordiaceae</w:t>
            </w:r>
          </w:p>
        </w:tc>
        <w:tc>
          <w:tcPr>
            <w:tcW w:w="664" w:type="pct"/>
            <w:tcBorders>
              <w:top w:val="nil"/>
              <w:left w:val="nil"/>
              <w:bottom w:val="single" w:sz="4" w:space="0" w:color="auto"/>
              <w:right w:val="single" w:sz="4" w:space="0" w:color="auto"/>
            </w:tcBorders>
            <w:vAlign w:val="center"/>
            <w:hideMark/>
          </w:tcPr>
          <w:p w14:paraId="7322C57E" w14:textId="77777777" w:rsidR="00C91BE9" w:rsidRPr="00467306" w:rsidRDefault="00C91BE9" w:rsidP="005619AD">
            <w:pPr>
              <w:pStyle w:val="TotalIlustrao"/>
              <w:rPr>
                <w:i/>
                <w:iCs/>
                <w:lang w:eastAsia="pt-BR"/>
              </w:rPr>
            </w:pPr>
            <w:r w:rsidRPr="00467306">
              <w:rPr>
                <w:i/>
                <w:iCs/>
                <w:lang w:eastAsia="pt-BR"/>
              </w:rPr>
              <w:t>Cordia sellowiana</w:t>
            </w:r>
          </w:p>
        </w:tc>
        <w:tc>
          <w:tcPr>
            <w:tcW w:w="664" w:type="pct"/>
            <w:tcBorders>
              <w:top w:val="nil"/>
              <w:left w:val="nil"/>
              <w:bottom w:val="single" w:sz="4" w:space="0" w:color="auto"/>
              <w:right w:val="single" w:sz="4" w:space="0" w:color="auto"/>
            </w:tcBorders>
            <w:vAlign w:val="center"/>
            <w:hideMark/>
          </w:tcPr>
          <w:p w14:paraId="17FF6797" w14:textId="77777777" w:rsidR="00C91BE9" w:rsidRPr="00467306" w:rsidRDefault="00C91BE9" w:rsidP="005619AD">
            <w:pPr>
              <w:pStyle w:val="TotalIlustrao"/>
              <w:rPr>
                <w:lang w:eastAsia="pt-BR"/>
              </w:rPr>
            </w:pPr>
            <w:r w:rsidRPr="00467306">
              <w:rPr>
                <w:lang w:eastAsia="pt-BR"/>
              </w:rPr>
              <w:t>Cham.</w:t>
            </w:r>
          </w:p>
        </w:tc>
        <w:tc>
          <w:tcPr>
            <w:tcW w:w="506" w:type="pct"/>
            <w:tcBorders>
              <w:top w:val="nil"/>
              <w:left w:val="nil"/>
              <w:bottom w:val="single" w:sz="4" w:space="0" w:color="auto"/>
              <w:right w:val="single" w:sz="4" w:space="0" w:color="auto"/>
            </w:tcBorders>
            <w:vAlign w:val="center"/>
            <w:hideMark/>
          </w:tcPr>
          <w:p w14:paraId="3C35C63A" w14:textId="77777777" w:rsidR="00C91BE9" w:rsidRPr="00467306" w:rsidRDefault="00C91BE9" w:rsidP="005619AD">
            <w:pPr>
              <w:pStyle w:val="TotalIlustrao"/>
              <w:rPr>
                <w:lang w:eastAsia="pt-BR"/>
              </w:rPr>
            </w:pPr>
            <w:r w:rsidRPr="00467306">
              <w:rPr>
                <w:lang w:eastAsia="pt-BR"/>
              </w:rPr>
              <w:t>Louro-mole</w:t>
            </w:r>
          </w:p>
        </w:tc>
        <w:tc>
          <w:tcPr>
            <w:tcW w:w="506" w:type="pct"/>
            <w:tcBorders>
              <w:top w:val="nil"/>
              <w:left w:val="nil"/>
              <w:bottom w:val="single" w:sz="4" w:space="0" w:color="auto"/>
              <w:right w:val="single" w:sz="4" w:space="0" w:color="auto"/>
            </w:tcBorders>
            <w:vAlign w:val="center"/>
            <w:hideMark/>
          </w:tcPr>
          <w:p w14:paraId="760265A6"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5502958D"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F3032FD"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5720FBE9"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276CF7FB"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1A7225F6"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282716AD" w14:textId="77777777" w:rsidR="00C91BE9" w:rsidRPr="00467306" w:rsidRDefault="00C91BE9" w:rsidP="005619AD">
            <w:pPr>
              <w:pStyle w:val="TotalIlustrao"/>
              <w:rPr>
                <w:lang w:eastAsia="pt-BR"/>
              </w:rPr>
            </w:pPr>
            <w:r w:rsidRPr="00467306">
              <w:rPr>
                <w:lang w:eastAsia="pt-BR"/>
              </w:rPr>
              <w:t>8</w:t>
            </w:r>
          </w:p>
        </w:tc>
      </w:tr>
      <w:tr w:rsidR="00C91BE9" w:rsidRPr="00467306" w14:paraId="4F86E6FE" w14:textId="77777777" w:rsidTr="005619AD">
        <w:trPr>
          <w:trHeight w:val="227"/>
          <w:jc w:val="center"/>
        </w:trPr>
        <w:tc>
          <w:tcPr>
            <w:tcW w:w="488" w:type="pct"/>
            <w:tcBorders>
              <w:top w:val="nil"/>
              <w:bottom w:val="single" w:sz="4" w:space="0" w:color="auto"/>
              <w:right w:val="single" w:sz="4" w:space="0" w:color="auto"/>
            </w:tcBorders>
            <w:vAlign w:val="center"/>
            <w:hideMark/>
          </w:tcPr>
          <w:p w14:paraId="01707513" w14:textId="77777777" w:rsidR="00C91BE9" w:rsidRPr="00467306" w:rsidRDefault="00C91BE9" w:rsidP="005619AD">
            <w:pPr>
              <w:pStyle w:val="TotalIlustrao"/>
              <w:rPr>
                <w:lang w:eastAsia="pt-BR"/>
              </w:rPr>
            </w:pPr>
            <w:r w:rsidRPr="00467306">
              <w:rPr>
                <w:lang w:eastAsia="pt-BR"/>
              </w:rPr>
              <w:t>Erythroxylaceae</w:t>
            </w:r>
          </w:p>
        </w:tc>
        <w:tc>
          <w:tcPr>
            <w:tcW w:w="664" w:type="pct"/>
            <w:tcBorders>
              <w:top w:val="nil"/>
              <w:left w:val="nil"/>
              <w:bottom w:val="single" w:sz="4" w:space="0" w:color="auto"/>
              <w:right w:val="single" w:sz="4" w:space="0" w:color="auto"/>
            </w:tcBorders>
            <w:vAlign w:val="center"/>
            <w:hideMark/>
          </w:tcPr>
          <w:p w14:paraId="52481D43" w14:textId="77777777" w:rsidR="00C91BE9" w:rsidRPr="00467306" w:rsidRDefault="00C91BE9" w:rsidP="005619AD">
            <w:pPr>
              <w:pStyle w:val="TotalIlustrao"/>
              <w:rPr>
                <w:i/>
                <w:iCs/>
                <w:lang w:eastAsia="pt-BR"/>
              </w:rPr>
            </w:pPr>
            <w:r w:rsidRPr="00467306">
              <w:rPr>
                <w:i/>
                <w:iCs/>
                <w:lang w:eastAsia="pt-BR"/>
              </w:rPr>
              <w:t>Erythroxylum pelleterianum</w:t>
            </w:r>
          </w:p>
        </w:tc>
        <w:tc>
          <w:tcPr>
            <w:tcW w:w="664" w:type="pct"/>
            <w:tcBorders>
              <w:top w:val="nil"/>
              <w:left w:val="nil"/>
              <w:bottom w:val="single" w:sz="4" w:space="0" w:color="auto"/>
              <w:right w:val="single" w:sz="4" w:space="0" w:color="auto"/>
            </w:tcBorders>
            <w:vAlign w:val="center"/>
            <w:hideMark/>
          </w:tcPr>
          <w:p w14:paraId="3397787F" w14:textId="77777777" w:rsidR="00C91BE9" w:rsidRPr="00467306" w:rsidRDefault="00C91BE9" w:rsidP="005619AD">
            <w:pPr>
              <w:pStyle w:val="TotalIlustrao"/>
              <w:rPr>
                <w:lang w:eastAsia="pt-BR"/>
              </w:rPr>
            </w:pPr>
            <w:r w:rsidRPr="00467306">
              <w:rPr>
                <w:lang w:eastAsia="pt-BR"/>
              </w:rPr>
              <w:t>A.St.-Hil.</w:t>
            </w:r>
          </w:p>
        </w:tc>
        <w:tc>
          <w:tcPr>
            <w:tcW w:w="506" w:type="pct"/>
            <w:tcBorders>
              <w:top w:val="nil"/>
              <w:left w:val="nil"/>
              <w:bottom w:val="single" w:sz="4" w:space="0" w:color="auto"/>
              <w:right w:val="single" w:sz="4" w:space="0" w:color="auto"/>
            </w:tcBorders>
            <w:vAlign w:val="center"/>
            <w:hideMark/>
          </w:tcPr>
          <w:p w14:paraId="54F66751" w14:textId="77777777" w:rsidR="00C91BE9" w:rsidRPr="00467306" w:rsidRDefault="00C91BE9" w:rsidP="005619AD">
            <w:pPr>
              <w:pStyle w:val="TotalIlustrao"/>
              <w:rPr>
                <w:lang w:eastAsia="pt-BR"/>
              </w:rPr>
            </w:pPr>
            <w:r w:rsidRPr="00467306">
              <w:rPr>
                <w:lang w:eastAsia="pt-BR"/>
              </w:rPr>
              <w:t>Cocão</w:t>
            </w:r>
          </w:p>
        </w:tc>
        <w:tc>
          <w:tcPr>
            <w:tcW w:w="506" w:type="pct"/>
            <w:tcBorders>
              <w:top w:val="nil"/>
              <w:left w:val="nil"/>
              <w:bottom w:val="single" w:sz="4" w:space="0" w:color="auto"/>
              <w:right w:val="single" w:sz="4" w:space="0" w:color="auto"/>
            </w:tcBorders>
            <w:vAlign w:val="center"/>
            <w:hideMark/>
          </w:tcPr>
          <w:p w14:paraId="0BE67DB3"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470E564"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1A1CEAFF"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626FFEEB" w14:textId="77777777" w:rsidR="00C91BE9" w:rsidRPr="00467306" w:rsidRDefault="00C91BE9" w:rsidP="005619AD">
            <w:pPr>
              <w:pStyle w:val="TotalIlustrao"/>
              <w:rPr>
                <w:lang w:eastAsia="pt-BR"/>
              </w:rPr>
            </w:pPr>
            <w:r w:rsidRPr="00467306">
              <w:rPr>
                <w:lang w:eastAsia="pt-BR"/>
              </w:rPr>
              <w:t>2</w:t>
            </w:r>
          </w:p>
        </w:tc>
        <w:tc>
          <w:tcPr>
            <w:tcW w:w="114" w:type="pct"/>
            <w:tcBorders>
              <w:top w:val="nil"/>
              <w:left w:val="nil"/>
              <w:bottom w:val="single" w:sz="4" w:space="0" w:color="auto"/>
              <w:right w:val="single" w:sz="4" w:space="0" w:color="auto"/>
            </w:tcBorders>
            <w:vAlign w:val="center"/>
            <w:hideMark/>
          </w:tcPr>
          <w:p w14:paraId="7D9365BE"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1AB32B34"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668D230F" w14:textId="77777777" w:rsidR="00C91BE9" w:rsidRPr="00467306" w:rsidRDefault="00C91BE9" w:rsidP="005619AD">
            <w:pPr>
              <w:pStyle w:val="TotalIlustrao"/>
              <w:rPr>
                <w:lang w:eastAsia="pt-BR"/>
              </w:rPr>
            </w:pPr>
            <w:r w:rsidRPr="00467306">
              <w:rPr>
                <w:lang w:eastAsia="pt-BR"/>
              </w:rPr>
              <w:t>8</w:t>
            </w:r>
          </w:p>
        </w:tc>
      </w:tr>
      <w:tr w:rsidR="00C91BE9" w:rsidRPr="00467306" w14:paraId="3AF16FFD"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0558715F" w14:textId="77777777" w:rsidR="00C91BE9" w:rsidRPr="00467306" w:rsidRDefault="00C91BE9" w:rsidP="005619AD">
            <w:pPr>
              <w:pStyle w:val="TotalIlustrao"/>
              <w:rPr>
                <w:lang w:eastAsia="pt-BR"/>
              </w:rPr>
            </w:pPr>
            <w:r w:rsidRPr="00467306">
              <w:rPr>
                <w:lang w:eastAsia="pt-BR"/>
              </w:rPr>
              <w:t>Euphorbiaceae</w:t>
            </w:r>
          </w:p>
        </w:tc>
        <w:tc>
          <w:tcPr>
            <w:tcW w:w="664" w:type="pct"/>
            <w:tcBorders>
              <w:top w:val="nil"/>
              <w:left w:val="nil"/>
              <w:bottom w:val="single" w:sz="4" w:space="0" w:color="auto"/>
              <w:right w:val="single" w:sz="4" w:space="0" w:color="auto"/>
            </w:tcBorders>
            <w:vAlign w:val="center"/>
            <w:hideMark/>
          </w:tcPr>
          <w:p w14:paraId="2D020DD9" w14:textId="77777777" w:rsidR="00C91BE9" w:rsidRPr="00467306" w:rsidRDefault="00C91BE9" w:rsidP="005619AD">
            <w:pPr>
              <w:pStyle w:val="TotalIlustrao"/>
              <w:rPr>
                <w:i/>
                <w:iCs/>
                <w:lang w:eastAsia="pt-BR"/>
              </w:rPr>
            </w:pPr>
            <w:r w:rsidRPr="00467306">
              <w:rPr>
                <w:i/>
                <w:iCs/>
                <w:lang w:eastAsia="pt-BR"/>
              </w:rPr>
              <w:t>Aparisthmium cordatum</w:t>
            </w:r>
          </w:p>
        </w:tc>
        <w:tc>
          <w:tcPr>
            <w:tcW w:w="664" w:type="pct"/>
            <w:tcBorders>
              <w:top w:val="nil"/>
              <w:left w:val="nil"/>
              <w:bottom w:val="single" w:sz="4" w:space="0" w:color="auto"/>
              <w:right w:val="single" w:sz="4" w:space="0" w:color="auto"/>
            </w:tcBorders>
            <w:vAlign w:val="center"/>
            <w:hideMark/>
          </w:tcPr>
          <w:p w14:paraId="42DA0A7C" w14:textId="77777777" w:rsidR="00C91BE9" w:rsidRPr="00467306" w:rsidRDefault="00C91BE9" w:rsidP="005619AD">
            <w:pPr>
              <w:pStyle w:val="TotalIlustrao"/>
              <w:rPr>
                <w:lang w:eastAsia="pt-BR"/>
              </w:rPr>
            </w:pPr>
            <w:r w:rsidRPr="00467306">
              <w:rPr>
                <w:lang w:eastAsia="pt-BR"/>
              </w:rPr>
              <w:t>(A.Juss.) Baill.</w:t>
            </w:r>
          </w:p>
        </w:tc>
        <w:tc>
          <w:tcPr>
            <w:tcW w:w="506" w:type="pct"/>
            <w:tcBorders>
              <w:top w:val="nil"/>
              <w:left w:val="nil"/>
              <w:bottom w:val="single" w:sz="4" w:space="0" w:color="auto"/>
              <w:right w:val="single" w:sz="4" w:space="0" w:color="auto"/>
            </w:tcBorders>
            <w:vAlign w:val="center"/>
            <w:hideMark/>
          </w:tcPr>
          <w:p w14:paraId="41D109EB" w14:textId="77777777" w:rsidR="00C91BE9" w:rsidRPr="00467306" w:rsidRDefault="00C91BE9" w:rsidP="005619AD">
            <w:pPr>
              <w:pStyle w:val="TotalIlustrao"/>
              <w:rPr>
                <w:lang w:eastAsia="pt-BR"/>
              </w:rPr>
            </w:pPr>
            <w:r w:rsidRPr="00467306">
              <w:rPr>
                <w:lang w:eastAsia="pt-BR"/>
              </w:rPr>
              <w:t>Aparistimum</w:t>
            </w:r>
          </w:p>
        </w:tc>
        <w:tc>
          <w:tcPr>
            <w:tcW w:w="506" w:type="pct"/>
            <w:tcBorders>
              <w:top w:val="nil"/>
              <w:left w:val="nil"/>
              <w:bottom w:val="single" w:sz="4" w:space="0" w:color="auto"/>
              <w:right w:val="single" w:sz="4" w:space="0" w:color="auto"/>
            </w:tcBorders>
            <w:vAlign w:val="center"/>
            <w:hideMark/>
          </w:tcPr>
          <w:p w14:paraId="0B76522B"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553AEE46"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0D3C52D"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67402FB4" w14:textId="77777777" w:rsidR="00C91BE9" w:rsidRPr="00467306" w:rsidRDefault="00C91BE9" w:rsidP="005619AD">
            <w:pPr>
              <w:pStyle w:val="TotalIlustrao"/>
              <w:rPr>
                <w:lang w:eastAsia="pt-BR"/>
              </w:rPr>
            </w:pPr>
            <w:r w:rsidRPr="00467306">
              <w:rPr>
                <w:lang w:eastAsia="pt-BR"/>
              </w:rPr>
              <w:t>19</w:t>
            </w:r>
          </w:p>
        </w:tc>
        <w:tc>
          <w:tcPr>
            <w:tcW w:w="114" w:type="pct"/>
            <w:tcBorders>
              <w:top w:val="nil"/>
              <w:left w:val="nil"/>
              <w:bottom w:val="single" w:sz="4" w:space="0" w:color="auto"/>
              <w:right w:val="single" w:sz="4" w:space="0" w:color="auto"/>
            </w:tcBorders>
            <w:vAlign w:val="center"/>
            <w:hideMark/>
          </w:tcPr>
          <w:p w14:paraId="2472FCDC" w14:textId="77777777" w:rsidR="00C91BE9" w:rsidRPr="00467306" w:rsidRDefault="00C91BE9" w:rsidP="005619AD">
            <w:pPr>
              <w:pStyle w:val="TotalIlustrao"/>
              <w:rPr>
                <w:lang w:eastAsia="pt-BR"/>
              </w:rPr>
            </w:pPr>
            <w:r w:rsidRPr="00467306">
              <w:rPr>
                <w:lang w:eastAsia="pt-BR"/>
              </w:rPr>
              <w:t>18</w:t>
            </w:r>
          </w:p>
        </w:tc>
        <w:tc>
          <w:tcPr>
            <w:tcW w:w="119" w:type="pct"/>
            <w:tcBorders>
              <w:top w:val="nil"/>
              <w:left w:val="nil"/>
              <w:bottom w:val="single" w:sz="4" w:space="0" w:color="auto"/>
              <w:right w:val="single" w:sz="4" w:space="0" w:color="auto"/>
            </w:tcBorders>
            <w:vAlign w:val="center"/>
            <w:hideMark/>
          </w:tcPr>
          <w:p w14:paraId="6A5B500C" w14:textId="77777777" w:rsidR="00C91BE9" w:rsidRPr="00467306" w:rsidRDefault="00C91BE9" w:rsidP="005619AD">
            <w:pPr>
              <w:pStyle w:val="TotalIlustrao"/>
              <w:rPr>
                <w:lang w:eastAsia="pt-BR"/>
              </w:rPr>
            </w:pPr>
            <w:r w:rsidRPr="00467306">
              <w:rPr>
                <w:lang w:eastAsia="pt-BR"/>
              </w:rPr>
              <w:t>3,75</w:t>
            </w:r>
          </w:p>
        </w:tc>
        <w:tc>
          <w:tcPr>
            <w:tcW w:w="813" w:type="pct"/>
            <w:tcBorders>
              <w:top w:val="nil"/>
              <w:left w:val="nil"/>
              <w:bottom w:val="single" w:sz="4" w:space="0" w:color="auto"/>
            </w:tcBorders>
            <w:vAlign w:val="center"/>
            <w:hideMark/>
          </w:tcPr>
          <w:p w14:paraId="4C1ACB2E" w14:textId="77777777" w:rsidR="00C91BE9" w:rsidRPr="00467306" w:rsidRDefault="00C91BE9" w:rsidP="005619AD">
            <w:pPr>
              <w:pStyle w:val="TotalIlustrao"/>
              <w:rPr>
                <w:lang w:eastAsia="pt-BR"/>
              </w:rPr>
            </w:pPr>
            <w:r w:rsidRPr="00467306">
              <w:rPr>
                <w:lang w:eastAsia="pt-BR"/>
              </w:rPr>
              <w:t>1, 3, 4, 5, 6, 8</w:t>
            </w:r>
          </w:p>
        </w:tc>
      </w:tr>
      <w:tr w:rsidR="00C91BE9" w:rsidRPr="00467306" w14:paraId="033AA0A8"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5B62134D"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5C8B5B5F" w14:textId="77777777" w:rsidR="00C91BE9" w:rsidRPr="00467306" w:rsidRDefault="00C91BE9" w:rsidP="005619AD">
            <w:pPr>
              <w:pStyle w:val="TotalIlustrao"/>
              <w:rPr>
                <w:i/>
                <w:iCs/>
                <w:lang w:eastAsia="pt-BR"/>
              </w:rPr>
            </w:pPr>
            <w:r w:rsidRPr="00467306">
              <w:rPr>
                <w:i/>
                <w:iCs/>
                <w:lang w:eastAsia="pt-BR"/>
              </w:rPr>
              <w:t>Croton floribundus</w:t>
            </w:r>
          </w:p>
        </w:tc>
        <w:tc>
          <w:tcPr>
            <w:tcW w:w="664" w:type="pct"/>
            <w:tcBorders>
              <w:top w:val="nil"/>
              <w:left w:val="nil"/>
              <w:bottom w:val="single" w:sz="4" w:space="0" w:color="auto"/>
              <w:right w:val="single" w:sz="4" w:space="0" w:color="auto"/>
            </w:tcBorders>
            <w:vAlign w:val="center"/>
            <w:hideMark/>
          </w:tcPr>
          <w:p w14:paraId="693D22A7" w14:textId="77777777" w:rsidR="00C91BE9" w:rsidRPr="00467306" w:rsidRDefault="00C91BE9" w:rsidP="005619AD">
            <w:pPr>
              <w:pStyle w:val="TotalIlustrao"/>
              <w:rPr>
                <w:lang w:eastAsia="pt-BR"/>
              </w:rPr>
            </w:pPr>
            <w:r w:rsidRPr="00467306">
              <w:rPr>
                <w:lang w:eastAsia="pt-BR"/>
              </w:rPr>
              <w:t>Spreng.</w:t>
            </w:r>
          </w:p>
        </w:tc>
        <w:tc>
          <w:tcPr>
            <w:tcW w:w="506" w:type="pct"/>
            <w:tcBorders>
              <w:top w:val="nil"/>
              <w:left w:val="nil"/>
              <w:bottom w:val="single" w:sz="4" w:space="0" w:color="auto"/>
              <w:right w:val="single" w:sz="4" w:space="0" w:color="auto"/>
            </w:tcBorders>
            <w:vAlign w:val="center"/>
            <w:hideMark/>
          </w:tcPr>
          <w:p w14:paraId="69674405" w14:textId="77777777" w:rsidR="00C91BE9" w:rsidRPr="00467306" w:rsidRDefault="00C91BE9" w:rsidP="005619AD">
            <w:pPr>
              <w:pStyle w:val="TotalIlustrao"/>
              <w:rPr>
                <w:lang w:eastAsia="pt-BR"/>
              </w:rPr>
            </w:pPr>
            <w:r w:rsidRPr="00467306">
              <w:rPr>
                <w:lang w:eastAsia="pt-BR"/>
              </w:rPr>
              <w:t>Capinxigui</w:t>
            </w:r>
          </w:p>
        </w:tc>
        <w:tc>
          <w:tcPr>
            <w:tcW w:w="506" w:type="pct"/>
            <w:tcBorders>
              <w:top w:val="nil"/>
              <w:left w:val="nil"/>
              <w:bottom w:val="single" w:sz="4" w:space="0" w:color="auto"/>
              <w:right w:val="single" w:sz="4" w:space="0" w:color="auto"/>
            </w:tcBorders>
            <w:vAlign w:val="center"/>
            <w:hideMark/>
          </w:tcPr>
          <w:p w14:paraId="39A96E7A"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3FFFF0F"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7EE8B9E3"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413038B1"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71FBC89F"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634C724C"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06C9B53D" w14:textId="77777777" w:rsidR="00C91BE9" w:rsidRPr="00467306" w:rsidRDefault="00C91BE9" w:rsidP="005619AD">
            <w:pPr>
              <w:pStyle w:val="TotalIlustrao"/>
              <w:rPr>
                <w:lang w:eastAsia="pt-BR"/>
              </w:rPr>
            </w:pPr>
            <w:r w:rsidRPr="00467306">
              <w:rPr>
                <w:lang w:eastAsia="pt-BR"/>
              </w:rPr>
              <w:t>6</w:t>
            </w:r>
          </w:p>
        </w:tc>
      </w:tr>
      <w:tr w:rsidR="00C91BE9" w:rsidRPr="00467306" w14:paraId="61043F45"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7B32090C"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4991FE28" w14:textId="77777777" w:rsidR="00C91BE9" w:rsidRPr="00467306" w:rsidRDefault="00C91BE9" w:rsidP="005619AD">
            <w:pPr>
              <w:pStyle w:val="TotalIlustrao"/>
              <w:rPr>
                <w:i/>
                <w:iCs/>
                <w:lang w:eastAsia="pt-BR"/>
              </w:rPr>
            </w:pPr>
            <w:r w:rsidRPr="00467306">
              <w:rPr>
                <w:i/>
                <w:iCs/>
                <w:lang w:eastAsia="pt-BR"/>
              </w:rPr>
              <w:t>Croton urucurana</w:t>
            </w:r>
          </w:p>
        </w:tc>
        <w:tc>
          <w:tcPr>
            <w:tcW w:w="664" w:type="pct"/>
            <w:tcBorders>
              <w:top w:val="nil"/>
              <w:left w:val="nil"/>
              <w:bottom w:val="single" w:sz="4" w:space="0" w:color="auto"/>
              <w:right w:val="single" w:sz="4" w:space="0" w:color="auto"/>
            </w:tcBorders>
            <w:vAlign w:val="center"/>
            <w:hideMark/>
          </w:tcPr>
          <w:p w14:paraId="00D02B90" w14:textId="77777777" w:rsidR="00C91BE9" w:rsidRPr="00467306" w:rsidRDefault="00C91BE9" w:rsidP="005619AD">
            <w:pPr>
              <w:pStyle w:val="TotalIlustrao"/>
              <w:rPr>
                <w:lang w:eastAsia="pt-BR"/>
              </w:rPr>
            </w:pPr>
            <w:r w:rsidRPr="00467306">
              <w:rPr>
                <w:lang w:eastAsia="pt-BR"/>
              </w:rPr>
              <w:t>Baill.</w:t>
            </w:r>
          </w:p>
        </w:tc>
        <w:tc>
          <w:tcPr>
            <w:tcW w:w="506" w:type="pct"/>
            <w:tcBorders>
              <w:top w:val="nil"/>
              <w:left w:val="nil"/>
              <w:bottom w:val="single" w:sz="4" w:space="0" w:color="auto"/>
              <w:right w:val="single" w:sz="4" w:space="0" w:color="auto"/>
            </w:tcBorders>
            <w:vAlign w:val="center"/>
            <w:hideMark/>
          </w:tcPr>
          <w:p w14:paraId="4D23DD6C" w14:textId="77777777" w:rsidR="00C91BE9" w:rsidRPr="00467306" w:rsidRDefault="00C91BE9" w:rsidP="005619AD">
            <w:pPr>
              <w:pStyle w:val="TotalIlustrao"/>
              <w:rPr>
                <w:lang w:eastAsia="pt-BR"/>
              </w:rPr>
            </w:pPr>
            <w:r w:rsidRPr="00467306">
              <w:rPr>
                <w:lang w:eastAsia="pt-BR"/>
              </w:rPr>
              <w:t>Sangra-d'água</w:t>
            </w:r>
          </w:p>
        </w:tc>
        <w:tc>
          <w:tcPr>
            <w:tcW w:w="506" w:type="pct"/>
            <w:tcBorders>
              <w:top w:val="nil"/>
              <w:left w:val="nil"/>
              <w:bottom w:val="single" w:sz="4" w:space="0" w:color="auto"/>
              <w:right w:val="single" w:sz="4" w:space="0" w:color="auto"/>
            </w:tcBorders>
            <w:vAlign w:val="center"/>
            <w:hideMark/>
          </w:tcPr>
          <w:p w14:paraId="73F25538"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2BC3A9C"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7A21307C"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664DFFA1"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5954A39F"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1F15E654"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2631D6A5" w14:textId="77777777" w:rsidR="00C91BE9" w:rsidRPr="00467306" w:rsidRDefault="00C91BE9" w:rsidP="005619AD">
            <w:pPr>
              <w:pStyle w:val="TotalIlustrao"/>
              <w:rPr>
                <w:lang w:eastAsia="pt-BR"/>
              </w:rPr>
            </w:pPr>
            <w:r w:rsidRPr="00467306">
              <w:rPr>
                <w:lang w:eastAsia="pt-BR"/>
              </w:rPr>
              <w:t>5</w:t>
            </w:r>
          </w:p>
        </w:tc>
      </w:tr>
      <w:tr w:rsidR="00C91BE9" w:rsidRPr="00467306" w14:paraId="01B0F296"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7AFC3745" w14:textId="77777777" w:rsidR="00C91BE9" w:rsidRPr="00467306" w:rsidRDefault="00C91BE9" w:rsidP="005619AD">
            <w:pPr>
              <w:pStyle w:val="TotalIlustrao"/>
              <w:rPr>
                <w:lang w:eastAsia="pt-BR"/>
              </w:rPr>
            </w:pPr>
            <w:r w:rsidRPr="00467306">
              <w:rPr>
                <w:lang w:eastAsia="pt-BR"/>
              </w:rPr>
              <w:t>Fabaceae</w:t>
            </w:r>
          </w:p>
        </w:tc>
        <w:tc>
          <w:tcPr>
            <w:tcW w:w="664" w:type="pct"/>
            <w:tcBorders>
              <w:top w:val="nil"/>
              <w:left w:val="nil"/>
              <w:bottom w:val="single" w:sz="4" w:space="0" w:color="auto"/>
              <w:right w:val="single" w:sz="4" w:space="0" w:color="auto"/>
            </w:tcBorders>
            <w:vAlign w:val="center"/>
            <w:hideMark/>
          </w:tcPr>
          <w:p w14:paraId="38E13FE9" w14:textId="77777777" w:rsidR="00C91BE9" w:rsidRPr="00467306" w:rsidRDefault="00C91BE9" w:rsidP="005619AD">
            <w:pPr>
              <w:pStyle w:val="TotalIlustrao"/>
              <w:rPr>
                <w:i/>
                <w:iCs/>
                <w:lang w:eastAsia="pt-BR"/>
              </w:rPr>
            </w:pPr>
            <w:r w:rsidRPr="00467306">
              <w:rPr>
                <w:i/>
                <w:iCs/>
                <w:lang w:eastAsia="pt-BR"/>
              </w:rPr>
              <w:t>Andira fraxinifolia</w:t>
            </w:r>
          </w:p>
        </w:tc>
        <w:tc>
          <w:tcPr>
            <w:tcW w:w="664" w:type="pct"/>
            <w:tcBorders>
              <w:top w:val="nil"/>
              <w:left w:val="nil"/>
              <w:bottom w:val="single" w:sz="4" w:space="0" w:color="auto"/>
              <w:right w:val="single" w:sz="4" w:space="0" w:color="auto"/>
            </w:tcBorders>
            <w:vAlign w:val="center"/>
            <w:hideMark/>
          </w:tcPr>
          <w:p w14:paraId="345DB293" w14:textId="77777777" w:rsidR="00C91BE9" w:rsidRPr="00467306" w:rsidRDefault="00C91BE9" w:rsidP="005619AD">
            <w:pPr>
              <w:pStyle w:val="TotalIlustrao"/>
              <w:rPr>
                <w:lang w:eastAsia="pt-BR"/>
              </w:rPr>
            </w:pPr>
            <w:r w:rsidRPr="00467306">
              <w:rPr>
                <w:lang w:eastAsia="pt-BR"/>
              </w:rPr>
              <w:t>Benth.</w:t>
            </w:r>
          </w:p>
        </w:tc>
        <w:tc>
          <w:tcPr>
            <w:tcW w:w="506" w:type="pct"/>
            <w:tcBorders>
              <w:top w:val="nil"/>
              <w:left w:val="nil"/>
              <w:bottom w:val="single" w:sz="4" w:space="0" w:color="auto"/>
              <w:right w:val="single" w:sz="4" w:space="0" w:color="auto"/>
            </w:tcBorders>
            <w:vAlign w:val="center"/>
            <w:hideMark/>
          </w:tcPr>
          <w:p w14:paraId="09987E95" w14:textId="77777777" w:rsidR="00C91BE9" w:rsidRPr="00467306" w:rsidRDefault="00C91BE9" w:rsidP="005619AD">
            <w:pPr>
              <w:pStyle w:val="TotalIlustrao"/>
              <w:rPr>
                <w:lang w:eastAsia="pt-BR"/>
              </w:rPr>
            </w:pPr>
            <w:r w:rsidRPr="00467306">
              <w:rPr>
                <w:lang w:eastAsia="pt-BR"/>
              </w:rPr>
              <w:t>Angelim-de-morcego</w:t>
            </w:r>
          </w:p>
        </w:tc>
        <w:tc>
          <w:tcPr>
            <w:tcW w:w="506" w:type="pct"/>
            <w:tcBorders>
              <w:top w:val="nil"/>
              <w:left w:val="nil"/>
              <w:bottom w:val="single" w:sz="4" w:space="0" w:color="auto"/>
              <w:right w:val="single" w:sz="4" w:space="0" w:color="auto"/>
            </w:tcBorders>
            <w:vAlign w:val="center"/>
            <w:hideMark/>
          </w:tcPr>
          <w:p w14:paraId="3A3CD10D"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4A2CBF08"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1A9718B"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4C75C0F4" w14:textId="77777777" w:rsidR="00C91BE9" w:rsidRPr="00467306" w:rsidRDefault="00C91BE9" w:rsidP="005619AD">
            <w:pPr>
              <w:pStyle w:val="TotalIlustrao"/>
              <w:rPr>
                <w:lang w:eastAsia="pt-BR"/>
              </w:rPr>
            </w:pPr>
            <w:r w:rsidRPr="00467306">
              <w:rPr>
                <w:lang w:eastAsia="pt-BR"/>
              </w:rPr>
              <w:t>4</w:t>
            </w:r>
          </w:p>
        </w:tc>
        <w:tc>
          <w:tcPr>
            <w:tcW w:w="114" w:type="pct"/>
            <w:tcBorders>
              <w:top w:val="nil"/>
              <w:left w:val="nil"/>
              <w:bottom w:val="single" w:sz="4" w:space="0" w:color="auto"/>
              <w:right w:val="single" w:sz="4" w:space="0" w:color="auto"/>
            </w:tcBorders>
            <w:vAlign w:val="center"/>
            <w:hideMark/>
          </w:tcPr>
          <w:p w14:paraId="5C783A37" w14:textId="77777777" w:rsidR="00C91BE9" w:rsidRPr="00467306" w:rsidRDefault="00C91BE9" w:rsidP="005619AD">
            <w:pPr>
              <w:pStyle w:val="TotalIlustrao"/>
              <w:rPr>
                <w:lang w:eastAsia="pt-BR"/>
              </w:rPr>
            </w:pPr>
            <w:r w:rsidRPr="00467306">
              <w:rPr>
                <w:lang w:eastAsia="pt-BR"/>
              </w:rPr>
              <w:t>4</w:t>
            </w:r>
          </w:p>
        </w:tc>
        <w:tc>
          <w:tcPr>
            <w:tcW w:w="119" w:type="pct"/>
            <w:tcBorders>
              <w:top w:val="nil"/>
              <w:left w:val="nil"/>
              <w:bottom w:val="single" w:sz="4" w:space="0" w:color="auto"/>
              <w:right w:val="single" w:sz="4" w:space="0" w:color="auto"/>
            </w:tcBorders>
            <w:vAlign w:val="center"/>
            <w:hideMark/>
          </w:tcPr>
          <w:p w14:paraId="0B5E2733" w14:textId="77777777" w:rsidR="00C91BE9" w:rsidRPr="00467306" w:rsidRDefault="00C91BE9" w:rsidP="005619AD">
            <w:pPr>
              <w:pStyle w:val="TotalIlustrao"/>
              <w:rPr>
                <w:lang w:eastAsia="pt-BR"/>
              </w:rPr>
            </w:pPr>
            <w:r w:rsidRPr="00467306">
              <w:rPr>
                <w:lang w:eastAsia="pt-BR"/>
              </w:rPr>
              <w:t>0,83</w:t>
            </w:r>
          </w:p>
        </w:tc>
        <w:tc>
          <w:tcPr>
            <w:tcW w:w="813" w:type="pct"/>
            <w:tcBorders>
              <w:top w:val="nil"/>
              <w:left w:val="nil"/>
              <w:bottom w:val="single" w:sz="4" w:space="0" w:color="auto"/>
            </w:tcBorders>
            <w:vAlign w:val="center"/>
            <w:hideMark/>
          </w:tcPr>
          <w:p w14:paraId="3612937D" w14:textId="77777777" w:rsidR="00C91BE9" w:rsidRPr="00467306" w:rsidRDefault="00C91BE9" w:rsidP="005619AD">
            <w:pPr>
              <w:pStyle w:val="TotalIlustrao"/>
              <w:rPr>
                <w:lang w:eastAsia="pt-BR"/>
              </w:rPr>
            </w:pPr>
            <w:r w:rsidRPr="00467306">
              <w:rPr>
                <w:lang w:eastAsia="pt-BR"/>
              </w:rPr>
              <w:t>3, 5</w:t>
            </w:r>
          </w:p>
        </w:tc>
      </w:tr>
      <w:tr w:rsidR="00C91BE9" w:rsidRPr="00467306" w14:paraId="21C0845E"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7C57259A"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364A7F3B" w14:textId="77777777" w:rsidR="00C91BE9" w:rsidRPr="00467306" w:rsidRDefault="00C91BE9" w:rsidP="005619AD">
            <w:pPr>
              <w:pStyle w:val="TotalIlustrao"/>
              <w:rPr>
                <w:i/>
                <w:iCs/>
                <w:lang w:eastAsia="pt-BR"/>
              </w:rPr>
            </w:pPr>
            <w:r w:rsidRPr="00467306">
              <w:rPr>
                <w:i/>
                <w:iCs/>
                <w:lang w:eastAsia="pt-BR"/>
              </w:rPr>
              <w:t>Bauhinia forficata</w:t>
            </w:r>
          </w:p>
        </w:tc>
        <w:tc>
          <w:tcPr>
            <w:tcW w:w="664" w:type="pct"/>
            <w:tcBorders>
              <w:top w:val="nil"/>
              <w:left w:val="nil"/>
              <w:bottom w:val="single" w:sz="4" w:space="0" w:color="auto"/>
              <w:right w:val="single" w:sz="4" w:space="0" w:color="auto"/>
            </w:tcBorders>
            <w:vAlign w:val="center"/>
            <w:hideMark/>
          </w:tcPr>
          <w:p w14:paraId="62FFD5C5" w14:textId="77777777" w:rsidR="00C91BE9" w:rsidRPr="00467306" w:rsidRDefault="00C91BE9" w:rsidP="005619AD">
            <w:pPr>
              <w:pStyle w:val="TotalIlustrao"/>
              <w:rPr>
                <w:lang w:eastAsia="pt-BR"/>
              </w:rPr>
            </w:pPr>
            <w:r w:rsidRPr="00467306">
              <w:rPr>
                <w:lang w:eastAsia="pt-BR"/>
              </w:rPr>
              <w:t>Link</w:t>
            </w:r>
          </w:p>
        </w:tc>
        <w:tc>
          <w:tcPr>
            <w:tcW w:w="506" w:type="pct"/>
            <w:tcBorders>
              <w:top w:val="nil"/>
              <w:left w:val="nil"/>
              <w:bottom w:val="single" w:sz="4" w:space="0" w:color="auto"/>
              <w:right w:val="single" w:sz="4" w:space="0" w:color="auto"/>
            </w:tcBorders>
            <w:vAlign w:val="center"/>
            <w:hideMark/>
          </w:tcPr>
          <w:p w14:paraId="0BB8D085" w14:textId="77777777" w:rsidR="00C91BE9" w:rsidRPr="00467306" w:rsidRDefault="00C91BE9" w:rsidP="005619AD">
            <w:pPr>
              <w:pStyle w:val="TotalIlustrao"/>
              <w:rPr>
                <w:lang w:eastAsia="pt-BR"/>
              </w:rPr>
            </w:pPr>
            <w:r w:rsidRPr="00467306">
              <w:rPr>
                <w:lang w:eastAsia="pt-BR"/>
              </w:rPr>
              <w:t>Pata-de-vaca</w:t>
            </w:r>
          </w:p>
        </w:tc>
        <w:tc>
          <w:tcPr>
            <w:tcW w:w="506" w:type="pct"/>
            <w:tcBorders>
              <w:top w:val="nil"/>
              <w:left w:val="nil"/>
              <w:bottom w:val="single" w:sz="4" w:space="0" w:color="auto"/>
              <w:right w:val="single" w:sz="4" w:space="0" w:color="auto"/>
            </w:tcBorders>
            <w:vAlign w:val="center"/>
            <w:hideMark/>
          </w:tcPr>
          <w:p w14:paraId="4C242BA6"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2AB5506"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21E9993A"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19A81BF1" w14:textId="77777777" w:rsidR="00C91BE9" w:rsidRPr="00467306" w:rsidRDefault="00C91BE9" w:rsidP="005619AD">
            <w:pPr>
              <w:pStyle w:val="TotalIlustrao"/>
              <w:rPr>
                <w:lang w:eastAsia="pt-BR"/>
              </w:rPr>
            </w:pPr>
            <w:r w:rsidRPr="00467306">
              <w:rPr>
                <w:lang w:eastAsia="pt-BR"/>
              </w:rPr>
              <w:t>7</w:t>
            </w:r>
          </w:p>
        </w:tc>
        <w:tc>
          <w:tcPr>
            <w:tcW w:w="114" w:type="pct"/>
            <w:tcBorders>
              <w:top w:val="nil"/>
              <w:left w:val="nil"/>
              <w:bottom w:val="single" w:sz="4" w:space="0" w:color="auto"/>
              <w:right w:val="single" w:sz="4" w:space="0" w:color="auto"/>
            </w:tcBorders>
            <w:vAlign w:val="center"/>
            <w:hideMark/>
          </w:tcPr>
          <w:p w14:paraId="6144A62B" w14:textId="77777777" w:rsidR="00C91BE9" w:rsidRPr="00467306" w:rsidRDefault="00C91BE9" w:rsidP="005619AD">
            <w:pPr>
              <w:pStyle w:val="TotalIlustrao"/>
              <w:rPr>
                <w:lang w:eastAsia="pt-BR"/>
              </w:rPr>
            </w:pPr>
            <w:r w:rsidRPr="00467306">
              <w:rPr>
                <w:lang w:eastAsia="pt-BR"/>
              </w:rPr>
              <w:t>6</w:t>
            </w:r>
          </w:p>
        </w:tc>
        <w:tc>
          <w:tcPr>
            <w:tcW w:w="119" w:type="pct"/>
            <w:tcBorders>
              <w:top w:val="nil"/>
              <w:left w:val="nil"/>
              <w:bottom w:val="single" w:sz="4" w:space="0" w:color="auto"/>
              <w:right w:val="single" w:sz="4" w:space="0" w:color="auto"/>
            </w:tcBorders>
            <w:vAlign w:val="center"/>
            <w:hideMark/>
          </w:tcPr>
          <w:p w14:paraId="21A7B39D" w14:textId="77777777" w:rsidR="00C91BE9" w:rsidRPr="00467306" w:rsidRDefault="00C91BE9" w:rsidP="005619AD">
            <w:pPr>
              <w:pStyle w:val="TotalIlustrao"/>
              <w:rPr>
                <w:lang w:eastAsia="pt-BR"/>
              </w:rPr>
            </w:pPr>
            <w:r w:rsidRPr="00467306">
              <w:rPr>
                <w:lang w:eastAsia="pt-BR"/>
              </w:rPr>
              <w:t>1,25</w:t>
            </w:r>
          </w:p>
        </w:tc>
        <w:tc>
          <w:tcPr>
            <w:tcW w:w="813" w:type="pct"/>
            <w:tcBorders>
              <w:top w:val="nil"/>
              <w:left w:val="nil"/>
              <w:bottom w:val="single" w:sz="4" w:space="0" w:color="auto"/>
            </w:tcBorders>
            <w:vAlign w:val="center"/>
            <w:hideMark/>
          </w:tcPr>
          <w:p w14:paraId="39A24868" w14:textId="77777777" w:rsidR="00C91BE9" w:rsidRPr="00467306" w:rsidRDefault="00C91BE9" w:rsidP="005619AD">
            <w:pPr>
              <w:pStyle w:val="TotalIlustrao"/>
              <w:rPr>
                <w:lang w:eastAsia="pt-BR"/>
              </w:rPr>
            </w:pPr>
            <w:r w:rsidRPr="00467306">
              <w:rPr>
                <w:lang w:eastAsia="pt-BR"/>
              </w:rPr>
              <w:t>6, 9</w:t>
            </w:r>
          </w:p>
        </w:tc>
      </w:tr>
      <w:tr w:rsidR="00C91BE9" w:rsidRPr="00467306" w14:paraId="0ACE6304"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71A2C1AB"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0BECADD1" w14:textId="77777777" w:rsidR="00C91BE9" w:rsidRPr="00467306" w:rsidRDefault="00C91BE9" w:rsidP="005619AD">
            <w:pPr>
              <w:pStyle w:val="TotalIlustrao"/>
              <w:rPr>
                <w:i/>
                <w:iCs/>
                <w:lang w:eastAsia="pt-BR"/>
              </w:rPr>
            </w:pPr>
            <w:r w:rsidRPr="00467306">
              <w:rPr>
                <w:i/>
                <w:iCs/>
                <w:lang w:eastAsia="pt-BR"/>
              </w:rPr>
              <w:t>Copaifera langsdorffii</w:t>
            </w:r>
          </w:p>
        </w:tc>
        <w:tc>
          <w:tcPr>
            <w:tcW w:w="664" w:type="pct"/>
            <w:tcBorders>
              <w:top w:val="nil"/>
              <w:left w:val="nil"/>
              <w:bottom w:val="single" w:sz="4" w:space="0" w:color="auto"/>
              <w:right w:val="single" w:sz="4" w:space="0" w:color="auto"/>
            </w:tcBorders>
            <w:vAlign w:val="center"/>
            <w:hideMark/>
          </w:tcPr>
          <w:p w14:paraId="11D4E599" w14:textId="77777777" w:rsidR="00C91BE9" w:rsidRPr="00467306" w:rsidRDefault="00C91BE9" w:rsidP="005619AD">
            <w:pPr>
              <w:pStyle w:val="TotalIlustrao"/>
              <w:rPr>
                <w:lang w:eastAsia="pt-BR"/>
              </w:rPr>
            </w:pPr>
            <w:r w:rsidRPr="00467306">
              <w:rPr>
                <w:lang w:eastAsia="pt-BR"/>
              </w:rPr>
              <w:t>Desf.</w:t>
            </w:r>
          </w:p>
        </w:tc>
        <w:tc>
          <w:tcPr>
            <w:tcW w:w="506" w:type="pct"/>
            <w:tcBorders>
              <w:top w:val="nil"/>
              <w:left w:val="nil"/>
              <w:bottom w:val="single" w:sz="4" w:space="0" w:color="auto"/>
              <w:right w:val="single" w:sz="4" w:space="0" w:color="auto"/>
            </w:tcBorders>
            <w:vAlign w:val="center"/>
            <w:hideMark/>
          </w:tcPr>
          <w:p w14:paraId="2F78DAAD" w14:textId="77777777" w:rsidR="00C91BE9" w:rsidRPr="00467306" w:rsidRDefault="00C91BE9" w:rsidP="005619AD">
            <w:pPr>
              <w:pStyle w:val="TotalIlustrao"/>
              <w:rPr>
                <w:lang w:eastAsia="pt-BR"/>
              </w:rPr>
            </w:pPr>
            <w:r w:rsidRPr="00467306">
              <w:rPr>
                <w:lang w:eastAsia="pt-BR"/>
              </w:rPr>
              <w:t>Copaíba</w:t>
            </w:r>
          </w:p>
        </w:tc>
        <w:tc>
          <w:tcPr>
            <w:tcW w:w="506" w:type="pct"/>
            <w:tcBorders>
              <w:top w:val="nil"/>
              <w:left w:val="nil"/>
              <w:bottom w:val="single" w:sz="4" w:space="0" w:color="auto"/>
              <w:right w:val="single" w:sz="4" w:space="0" w:color="auto"/>
            </w:tcBorders>
            <w:vAlign w:val="center"/>
            <w:hideMark/>
          </w:tcPr>
          <w:p w14:paraId="4A69EC40"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5C991F13"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794A1535"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2A1C9561" w14:textId="77777777" w:rsidR="00C91BE9" w:rsidRPr="00467306" w:rsidRDefault="00C91BE9" w:rsidP="005619AD">
            <w:pPr>
              <w:pStyle w:val="TotalIlustrao"/>
              <w:rPr>
                <w:lang w:eastAsia="pt-BR"/>
              </w:rPr>
            </w:pPr>
            <w:r w:rsidRPr="00467306">
              <w:rPr>
                <w:lang w:eastAsia="pt-BR"/>
              </w:rPr>
              <w:t>8</w:t>
            </w:r>
          </w:p>
        </w:tc>
        <w:tc>
          <w:tcPr>
            <w:tcW w:w="114" w:type="pct"/>
            <w:tcBorders>
              <w:top w:val="nil"/>
              <w:left w:val="nil"/>
              <w:bottom w:val="single" w:sz="4" w:space="0" w:color="auto"/>
              <w:right w:val="single" w:sz="4" w:space="0" w:color="auto"/>
            </w:tcBorders>
            <w:vAlign w:val="center"/>
            <w:hideMark/>
          </w:tcPr>
          <w:p w14:paraId="259B7F49" w14:textId="77777777" w:rsidR="00C91BE9" w:rsidRPr="00467306" w:rsidRDefault="00C91BE9" w:rsidP="005619AD">
            <w:pPr>
              <w:pStyle w:val="TotalIlustrao"/>
              <w:rPr>
                <w:lang w:eastAsia="pt-BR"/>
              </w:rPr>
            </w:pPr>
            <w:r w:rsidRPr="00467306">
              <w:rPr>
                <w:lang w:eastAsia="pt-BR"/>
              </w:rPr>
              <w:t>8</w:t>
            </w:r>
          </w:p>
        </w:tc>
        <w:tc>
          <w:tcPr>
            <w:tcW w:w="119" w:type="pct"/>
            <w:tcBorders>
              <w:top w:val="nil"/>
              <w:left w:val="nil"/>
              <w:bottom w:val="single" w:sz="4" w:space="0" w:color="auto"/>
              <w:right w:val="single" w:sz="4" w:space="0" w:color="auto"/>
            </w:tcBorders>
            <w:vAlign w:val="center"/>
            <w:hideMark/>
          </w:tcPr>
          <w:p w14:paraId="596ECD37" w14:textId="77777777" w:rsidR="00C91BE9" w:rsidRPr="00467306" w:rsidRDefault="00C91BE9" w:rsidP="005619AD">
            <w:pPr>
              <w:pStyle w:val="TotalIlustrao"/>
              <w:rPr>
                <w:lang w:eastAsia="pt-BR"/>
              </w:rPr>
            </w:pPr>
            <w:r w:rsidRPr="00467306">
              <w:rPr>
                <w:lang w:eastAsia="pt-BR"/>
              </w:rPr>
              <w:t>1,67</w:t>
            </w:r>
          </w:p>
        </w:tc>
        <w:tc>
          <w:tcPr>
            <w:tcW w:w="813" w:type="pct"/>
            <w:tcBorders>
              <w:top w:val="nil"/>
              <w:left w:val="nil"/>
              <w:bottom w:val="single" w:sz="4" w:space="0" w:color="auto"/>
            </w:tcBorders>
            <w:vAlign w:val="center"/>
            <w:hideMark/>
          </w:tcPr>
          <w:p w14:paraId="0AC38B94" w14:textId="77777777" w:rsidR="00C91BE9" w:rsidRPr="00467306" w:rsidRDefault="00C91BE9" w:rsidP="005619AD">
            <w:pPr>
              <w:pStyle w:val="TotalIlustrao"/>
              <w:rPr>
                <w:lang w:eastAsia="pt-BR"/>
              </w:rPr>
            </w:pPr>
            <w:r w:rsidRPr="00467306">
              <w:rPr>
                <w:lang w:eastAsia="pt-BR"/>
              </w:rPr>
              <w:t>1, 5, 6</w:t>
            </w:r>
          </w:p>
        </w:tc>
      </w:tr>
      <w:tr w:rsidR="00C91BE9" w:rsidRPr="00467306" w14:paraId="3891053D"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2AB95769"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235B3183" w14:textId="77777777" w:rsidR="00C91BE9" w:rsidRPr="00467306" w:rsidRDefault="00C91BE9" w:rsidP="005619AD">
            <w:pPr>
              <w:pStyle w:val="TotalIlustrao"/>
              <w:rPr>
                <w:i/>
                <w:iCs/>
                <w:lang w:eastAsia="pt-BR"/>
              </w:rPr>
            </w:pPr>
            <w:r w:rsidRPr="00467306">
              <w:rPr>
                <w:i/>
                <w:iCs/>
                <w:lang w:eastAsia="pt-BR"/>
              </w:rPr>
              <w:t>Dalbergia villosa</w:t>
            </w:r>
          </w:p>
        </w:tc>
        <w:tc>
          <w:tcPr>
            <w:tcW w:w="664" w:type="pct"/>
            <w:tcBorders>
              <w:top w:val="nil"/>
              <w:left w:val="nil"/>
              <w:bottom w:val="single" w:sz="4" w:space="0" w:color="auto"/>
              <w:right w:val="single" w:sz="4" w:space="0" w:color="auto"/>
            </w:tcBorders>
            <w:vAlign w:val="center"/>
            <w:hideMark/>
          </w:tcPr>
          <w:p w14:paraId="7C87244F" w14:textId="77777777" w:rsidR="00C91BE9" w:rsidRPr="00467306" w:rsidRDefault="00C91BE9" w:rsidP="005619AD">
            <w:pPr>
              <w:pStyle w:val="TotalIlustrao"/>
              <w:rPr>
                <w:lang w:eastAsia="pt-BR"/>
              </w:rPr>
            </w:pPr>
            <w:r w:rsidRPr="00467306">
              <w:rPr>
                <w:lang w:eastAsia="pt-BR"/>
              </w:rPr>
              <w:t>(Benth.) Benth.</w:t>
            </w:r>
          </w:p>
        </w:tc>
        <w:tc>
          <w:tcPr>
            <w:tcW w:w="506" w:type="pct"/>
            <w:tcBorders>
              <w:top w:val="nil"/>
              <w:left w:val="nil"/>
              <w:bottom w:val="single" w:sz="4" w:space="0" w:color="auto"/>
              <w:right w:val="single" w:sz="4" w:space="0" w:color="auto"/>
            </w:tcBorders>
            <w:vAlign w:val="center"/>
            <w:hideMark/>
          </w:tcPr>
          <w:p w14:paraId="6788F3F7"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0C0441F2"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1A629405"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2D532A5"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5804D1EF" w14:textId="77777777" w:rsidR="00C91BE9" w:rsidRPr="00467306" w:rsidRDefault="00C91BE9" w:rsidP="005619AD">
            <w:pPr>
              <w:pStyle w:val="TotalIlustrao"/>
              <w:rPr>
                <w:lang w:eastAsia="pt-BR"/>
              </w:rPr>
            </w:pPr>
            <w:r w:rsidRPr="00467306">
              <w:rPr>
                <w:lang w:eastAsia="pt-BR"/>
              </w:rPr>
              <w:t>11</w:t>
            </w:r>
          </w:p>
        </w:tc>
        <w:tc>
          <w:tcPr>
            <w:tcW w:w="114" w:type="pct"/>
            <w:tcBorders>
              <w:top w:val="nil"/>
              <w:left w:val="nil"/>
              <w:bottom w:val="single" w:sz="4" w:space="0" w:color="auto"/>
              <w:right w:val="single" w:sz="4" w:space="0" w:color="auto"/>
            </w:tcBorders>
            <w:vAlign w:val="center"/>
            <w:hideMark/>
          </w:tcPr>
          <w:p w14:paraId="4BF6B08A" w14:textId="77777777" w:rsidR="00C91BE9" w:rsidRPr="00467306" w:rsidRDefault="00C91BE9" w:rsidP="005619AD">
            <w:pPr>
              <w:pStyle w:val="TotalIlustrao"/>
              <w:rPr>
                <w:lang w:eastAsia="pt-BR"/>
              </w:rPr>
            </w:pPr>
            <w:r w:rsidRPr="00467306">
              <w:rPr>
                <w:lang w:eastAsia="pt-BR"/>
              </w:rPr>
              <w:t>11</w:t>
            </w:r>
          </w:p>
        </w:tc>
        <w:tc>
          <w:tcPr>
            <w:tcW w:w="119" w:type="pct"/>
            <w:tcBorders>
              <w:top w:val="nil"/>
              <w:left w:val="nil"/>
              <w:bottom w:val="single" w:sz="4" w:space="0" w:color="auto"/>
              <w:right w:val="single" w:sz="4" w:space="0" w:color="auto"/>
            </w:tcBorders>
            <w:vAlign w:val="center"/>
            <w:hideMark/>
          </w:tcPr>
          <w:p w14:paraId="51DF7B7E" w14:textId="77777777" w:rsidR="00C91BE9" w:rsidRPr="00467306" w:rsidRDefault="00C91BE9" w:rsidP="005619AD">
            <w:pPr>
              <w:pStyle w:val="TotalIlustrao"/>
              <w:rPr>
                <w:lang w:eastAsia="pt-BR"/>
              </w:rPr>
            </w:pPr>
            <w:r w:rsidRPr="00467306">
              <w:rPr>
                <w:lang w:eastAsia="pt-BR"/>
              </w:rPr>
              <w:t>2,29</w:t>
            </w:r>
          </w:p>
        </w:tc>
        <w:tc>
          <w:tcPr>
            <w:tcW w:w="813" w:type="pct"/>
            <w:tcBorders>
              <w:top w:val="nil"/>
              <w:left w:val="nil"/>
              <w:bottom w:val="single" w:sz="4" w:space="0" w:color="auto"/>
            </w:tcBorders>
            <w:vAlign w:val="center"/>
            <w:hideMark/>
          </w:tcPr>
          <w:p w14:paraId="0591770E" w14:textId="77777777" w:rsidR="00C91BE9" w:rsidRPr="00467306" w:rsidRDefault="00C91BE9" w:rsidP="005619AD">
            <w:pPr>
              <w:pStyle w:val="TotalIlustrao"/>
              <w:rPr>
                <w:lang w:eastAsia="pt-BR"/>
              </w:rPr>
            </w:pPr>
            <w:r w:rsidRPr="00467306">
              <w:rPr>
                <w:lang w:eastAsia="pt-BR"/>
              </w:rPr>
              <w:t>1, 8, 9</w:t>
            </w:r>
          </w:p>
        </w:tc>
      </w:tr>
      <w:tr w:rsidR="00C91BE9" w:rsidRPr="00467306" w14:paraId="4C6A0D88"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2E82D4FF"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6C31FA53" w14:textId="77777777" w:rsidR="00C91BE9" w:rsidRPr="00467306" w:rsidRDefault="00C91BE9" w:rsidP="005619AD">
            <w:pPr>
              <w:pStyle w:val="TotalIlustrao"/>
              <w:rPr>
                <w:i/>
                <w:iCs/>
                <w:lang w:eastAsia="pt-BR"/>
              </w:rPr>
            </w:pPr>
            <w:r w:rsidRPr="00467306">
              <w:rPr>
                <w:i/>
                <w:iCs/>
                <w:lang w:eastAsia="pt-BR"/>
              </w:rPr>
              <w:t>Inga cylindrica</w:t>
            </w:r>
          </w:p>
        </w:tc>
        <w:tc>
          <w:tcPr>
            <w:tcW w:w="664" w:type="pct"/>
            <w:tcBorders>
              <w:top w:val="nil"/>
              <w:left w:val="nil"/>
              <w:bottom w:val="single" w:sz="4" w:space="0" w:color="auto"/>
              <w:right w:val="single" w:sz="4" w:space="0" w:color="auto"/>
            </w:tcBorders>
            <w:vAlign w:val="center"/>
            <w:hideMark/>
          </w:tcPr>
          <w:p w14:paraId="545D2B20" w14:textId="77777777" w:rsidR="00C91BE9" w:rsidRPr="00467306" w:rsidRDefault="00C91BE9" w:rsidP="005619AD">
            <w:pPr>
              <w:pStyle w:val="TotalIlustrao"/>
              <w:rPr>
                <w:lang w:eastAsia="pt-BR"/>
              </w:rPr>
            </w:pPr>
            <w:r w:rsidRPr="00467306">
              <w:rPr>
                <w:lang w:eastAsia="pt-BR"/>
              </w:rPr>
              <w:t>(Vell.) Mart.</w:t>
            </w:r>
          </w:p>
        </w:tc>
        <w:tc>
          <w:tcPr>
            <w:tcW w:w="506" w:type="pct"/>
            <w:tcBorders>
              <w:top w:val="nil"/>
              <w:left w:val="nil"/>
              <w:bottom w:val="single" w:sz="4" w:space="0" w:color="auto"/>
              <w:right w:val="single" w:sz="4" w:space="0" w:color="auto"/>
            </w:tcBorders>
            <w:vAlign w:val="center"/>
            <w:hideMark/>
          </w:tcPr>
          <w:p w14:paraId="154C56E6" w14:textId="77777777" w:rsidR="00C91BE9" w:rsidRPr="00467306" w:rsidRDefault="00C91BE9" w:rsidP="005619AD">
            <w:pPr>
              <w:pStyle w:val="TotalIlustrao"/>
              <w:rPr>
                <w:lang w:eastAsia="pt-BR"/>
              </w:rPr>
            </w:pPr>
            <w:r w:rsidRPr="00467306">
              <w:rPr>
                <w:lang w:eastAsia="pt-BR"/>
              </w:rPr>
              <w:t>Ingá-feijão</w:t>
            </w:r>
          </w:p>
        </w:tc>
        <w:tc>
          <w:tcPr>
            <w:tcW w:w="506" w:type="pct"/>
            <w:tcBorders>
              <w:top w:val="nil"/>
              <w:left w:val="nil"/>
              <w:bottom w:val="single" w:sz="4" w:space="0" w:color="auto"/>
              <w:right w:val="single" w:sz="4" w:space="0" w:color="auto"/>
            </w:tcBorders>
            <w:vAlign w:val="center"/>
            <w:hideMark/>
          </w:tcPr>
          <w:p w14:paraId="2CAE7B17"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CB4EA69"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03919BCF"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041309A1"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69650628"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63AA0DDC"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0DE2AF41" w14:textId="77777777" w:rsidR="00C91BE9" w:rsidRPr="00467306" w:rsidRDefault="00C91BE9" w:rsidP="005619AD">
            <w:pPr>
              <w:pStyle w:val="TotalIlustrao"/>
              <w:rPr>
                <w:lang w:eastAsia="pt-BR"/>
              </w:rPr>
            </w:pPr>
            <w:r w:rsidRPr="00467306">
              <w:rPr>
                <w:lang w:eastAsia="pt-BR"/>
              </w:rPr>
              <w:t>8</w:t>
            </w:r>
          </w:p>
        </w:tc>
      </w:tr>
      <w:tr w:rsidR="00C91BE9" w:rsidRPr="00467306" w14:paraId="55BECDB9"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1B95E7BC"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60E7DC27" w14:textId="77777777" w:rsidR="00C91BE9" w:rsidRPr="00467306" w:rsidRDefault="00C91BE9" w:rsidP="005619AD">
            <w:pPr>
              <w:pStyle w:val="TotalIlustrao"/>
              <w:rPr>
                <w:i/>
                <w:iCs/>
                <w:lang w:eastAsia="pt-BR"/>
              </w:rPr>
            </w:pPr>
            <w:r w:rsidRPr="00467306">
              <w:rPr>
                <w:i/>
                <w:iCs/>
                <w:lang w:eastAsia="pt-BR"/>
              </w:rPr>
              <w:t>Inga edulis</w:t>
            </w:r>
          </w:p>
        </w:tc>
        <w:tc>
          <w:tcPr>
            <w:tcW w:w="664" w:type="pct"/>
            <w:tcBorders>
              <w:top w:val="nil"/>
              <w:left w:val="nil"/>
              <w:bottom w:val="single" w:sz="4" w:space="0" w:color="auto"/>
              <w:right w:val="single" w:sz="4" w:space="0" w:color="auto"/>
            </w:tcBorders>
            <w:vAlign w:val="center"/>
            <w:hideMark/>
          </w:tcPr>
          <w:p w14:paraId="39F5C199" w14:textId="77777777" w:rsidR="00C91BE9" w:rsidRPr="00467306" w:rsidRDefault="00C91BE9" w:rsidP="005619AD">
            <w:pPr>
              <w:pStyle w:val="TotalIlustrao"/>
              <w:rPr>
                <w:lang w:eastAsia="pt-BR"/>
              </w:rPr>
            </w:pPr>
            <w:r w:rsidRPr="00467306">
              <w:rPr>
                <w:lang w:eastAsia="pt-BR"/>
              </w:rPr>
              <w:t>Mart.</w:t>
            </w:r>
          </w:p>
        </w:tc>
        <w:tc>
          <w:tcPr>
            <w:tcW w:w="506" w:type="pct"/>
            <w:tcBorders>
              <w:top w:val="nil"/>
              <w:left w:val="nil"/>
              <w:bottom w:val="single" w:sz="4" w:space="0" w:color="auto"/>
              <w:right w:val="single" w:sz="4" w:space="0" w:color="auto"/>
            </w:tcBorders>
            <w:vAlign w:val="center"/>
            <w:hideMark/>
          </w:tcPr>
          <w:p w14:paraId="2410E6F8" w14:textId="77777777" w:rsidR="00C91BE9" w:rsidRPr="00467306" w:rsidRDefault="00C91BE9" w:rsidP="005619AD">
            <w:pPr>
              <w:pStyle w:val="TotalIlustrao"/>
              <w:rPr>
                <w:lang w:eastAsia="pt-BR"/>
              </w:rPr>
            </w:pPr>
            <w:r w:rsidRPr="00467306">
              <w:rPr>
                <w:lang w:eastAsia="pt-BR"/>
              </w:rPr>
              <w:t>Ingá-de-metro</w:t>
            </w:r>
          </w:p>
        </w:tc>
        <w:tc>
          <w:tcPr>
            <w:tcW w:w="506" w:type="pct"/>
            <w:tcBorders>
              <w:top w:val="nil"/>
              <w:left w:val="nil"/>
              <w:bottom w:val="single" w:sz="4" w:space="0" w:color="auto"/>
              <w:right w:val="single" w:sz="4" w:space="0" w:color="auto"/>
            </w:tcBorders>
            <w:vAlign w:val="center"/>
            <w:hideMark/>
          </w:tcPr>
          <w:p w14:paraId="37799083"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4DA9B1F4"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021CB89C"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22E2D96B"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73BB9FCF"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7FEEB30B"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0357AE1A" w14:textId="77777777" w:rsidR="00C91BE9" w:rsidRPr="00467306" w:rsidRDefault="00C91BE9" w:rsidP="005619AD">
            <w:pPr>
              <w:pStyle w:val="TotalIlustrao"/>
              <w:rPr>
                <w:lang w:eastAsia="pt-BR"/>
              </w:rPr>
            </w:pPr>
            <w:r w:rsidRPr="00467306">
              <w:rPr>
                <w:lang w:eastAsia="pt-BR"/>
              </w:rPr>
              <w:t>8</w:t>
            </w:r>
          </w:p>
        </w:tc>
      </w:tr>
      <w:tr w:rsidR="00C91BE9" w:rsidRPr="00467306" w14:paraId="6FF6308B"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13E7077A"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2116A1EC" w14:textId="77777777" w:rsidR="00C91BE9" w:rsidRPr="00467306" w:rsidRDefault="00C91BE9" w:rsidP="005619AD">
            <w:pPr>
              <w:pStyle w:val="TotalIlustrao"/>
              <w:rPr>
                <w:i/>
                <w:iCs/>
                <w:lang w:eastAsia="pt-BR"/>
              </w:rPr>
            </w:pPr>
            <w:r w:rsidRPr="00467306">
              <w:rPr>
                <w:i/>
                <w:iCs/>
                <w:lang w:eastAsia="pt-BR"/>
              </w:rPr>
              <w:t>Machaerium villosum</w:t>
            </w:r>
          </w:p>
        </w:tc>
        <w:tc>
          <w:tcPr>
            <w:tcW w:w="664" w:type="pct"/>
            <w:tcBorders>
              <w:top w:val="nil"/>
              <w:left w:val="nil"/>
              <w:bottom w:val="single" w:sz="4" w:space="0" w:color="auto"/>
              <w:right w:val="single" w:sz="4" w:space="0" w:color="auto"/>
            </w:tcBorders>
            <w:vAlign w:val="center"/>
            <w:hideMark/>
          </w:tcPr>
          <w:p w14:paraId="7C4EA2F6" w14:textId="77777777" w:rsidR="00C91BE9" w:rsidRPr="00467306" w:rsidRDefault="00C91BE9" w:rsidP="005619AD">
            <w:pPr>
              <w:pStyle w:val="TotalIlustrao"/>
              <w:rPr>
                <w:lang w:eastAsia="pt-BR"/>
              </w:rPr>
            </w:pPr>
            <w:r w:rsidRPr="00467306">
              <w:rPr>
                <w:lang w:eastAsia="pt-BR"/>
              </w:rPr>
              <w:t>Vogel</w:t>
            </w:r>
          </w:p>
        </w:tc>
        <w:tc>
          <w:tcPr>
            <w:tcW w:w="506" w:type="pct"/>
            <w:tcBorders>
              <w:top w:val="nil"/>
              <w:left w:val="nil"/>
              <w:bottom w:val="single" w:sz="4" w:space="0" w:color="auto"/>
              <w:right w:val="single" w:sz="4" w:space="0" w:color="auto"/>
            </w:tcBorders>
            <w:vAlign w:val="center"/>
            <w:hideMark/>
          </w:tcPr>
          <w:p w14:paraId="6FCEBB77" w14:textId="77777777" w:rsidR="00C91BE9" w:rsidRPr="00467306" w:rsidRDefault="00C91BE9" w:rsidP="005619AD">
            <w:pPr>
              <w:pStyle w:val="TotalIlustrao"/>
              <w:rPr>
                <w:lang w:eastAsia="pt-BR"/>
              </w:rPr>
            </w:pPr>
            <w:r w:rsidRPr="00467306">
              <w:rPr>
                <w:lang w:eastAsia="pt-BR"/>
              </w:rPr>
              <w:t>Jacarandá-cascudo</w:t>
            </w:r>
          </w:p>
        </w:tc>
        <w:tc>
          <w:tcPr>
            <w:tcW w:w="506" w:type="pct"/>
            <w:tcBorders>
              <w:top w:val="nil"/>
              <w:left w:val="nil"/>
              <w:bottom w:val="single" w:sz="4" w:space="0" w:color="auto"/>
              <w:right w:val="single" w:sz="4" w:space="0" w:color="auto"/>
            </w:tcBorders>
            <w:vAlign w:val="center"/>
            <w:hideMark/>
          </w:tcPr>
          <w:p w14:paraId="68FAA70F"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72E7DAC4"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43C075C2"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49726453"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447F9D9E"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6ECE8B97"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04CE0DDB" w14:textId="77777777" w:rsidR="00C91BE9" w:rsidRPr="00467306" w:rsidRDefault="00C91BE9" w:rsidP="005619AD">
            <w:pPr>
              <w:pStyle w:val="TotalIlustrao"/>
              <w:rPr>
                <w:lang w:eastAsia="pt-BR"/>
              </w:rPr>
            </w:pPr>
            <w:r w:rsidRPr="00467306">
              <w:rPr>
                <w:lang w:eastAsia="pt-BR"/>
              </w:rPr>
              <w:t>4</w:t>
            </w:r>
          </w:p>
        </w:tc>
      </w:tr>
      <w:tr w:rsidR="00C91BE9" w:rsidRPr="00467306" w14:paraId="71CF189F"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52B14838"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762C72C5" w14:textId="77777777" w:rsidR="00C91BE9" w:rsidRPr="00467306" w:rsidRDefault="00C91BE9" w:rsidP="005619AD">
            <w:pPr>
              <w:pStyle w:val="TotalIlustrao"/>
              <w:rPr>
                <w:i/>
                <w:iCs/>
                <w:lang w:eastAsia="pt-BR"/>
              </w:rPr>
            </w:pPr>
            <w:r w:rsidRPr="00467306">
              <w:rPr>
                <w:i/>
                <w:iCs/>
                <w:lang w:eastAsia="pt-BR"/>
              </w:rPr>
              <w:t>Piptadenia gonoacantha</w:t>
            </w:r>
          </w:p>
        </w:tc>
        <w:tc>
          <w:tcPr>
            <w:tcW w:w="664" w:type="pct"/>
            <w:tcBorders>
              <w:top w:val="nil"/>
              <w:left w:val="nil"/>
              <w:bottom w:val="single" w:sz="4" w:space="0" w:color="auto"/>
              <w:right w:val="single" w:sz="4" w:space="0" w:color="auto"/>
            </w:tcBorders>
            <w:vAlign w:val="center"/>
            <w:hideMark/>
          </w:tcPr>
          <w:p w14:paraId="223BD505" w14:textId="77777777" w:rsidR="00C91BE9" w:rsidRPr="00467306" w:rsidRDefault="00C91BE9" w:rsidP="005619AD">
            <w:pPr>
              <w:pStyle w:val="TotalIlustrao"/>
              <w:rPr>
                <w:lang w:eastAsia="pt-BR"/>
              </w:rPr>
            </w:pPr>
            <w:r w:rsidRPr="00467306">
              <w:rPr>
                <w:lang w:eastAsia="pt-BR"/>
              </w:rPr>
              <w:t>(Mart.) J.F.Macbr.</w:t>
            </w:r>
          </w:p>
        </w:tc>
        <w:tc>
          <w:tcPr>
            <w:tcW w:w="506" w:type="pct"/>
            <w:tcBorders>
              <w:top w:val="nil"/>
              <w:left w:val="nil"/>
              <w:bottom w:val="single" w:sz="4" w:space="0" w:color="auto"/>
              <w:right w:val="single" w:sz="4" w:space="0" w:color="auto"/>
            </w:tcBorders>
            <w:vAlign w:val="center"/>
            <w:hideMark/>
          </w:tcPr>
          <w:p w14:paraId="6C67F88E" w14:textId="77777777" w:rsidR="00C91BE9" w:rsidRPr="00467306" w:rsidRDefault="00C91BE9" w:rsidP="005619AD">
            <w:pPr>
              <w:pStyle w:val="TotalIlustrao"/>
              <w:rPr>
                <w:lang w:eastAsia="pt-BR"/>
              </w:rPr>
            </w:pPr>
            <w:r w:rsidRPr="00467306">
              <w:rPr>
                <w:lang w:eastAsia="pt-BR"/>
              </w:rPr>
              <w:t>Pau-jacaré</w:t>
            </w:r>
          </w:p>
        </w:tc>
        <w:tc>
          <w:tcPr>
            <w:tcW w:w="506" w:type="pct"/>
            <w:tcBorders>
              <w:top w:val="nil"/>
              <w:left w:val="nil"/>
              <w:bottom w:val="single" w:sz="4" w:space="0" w:color="auto"/>
              <w:right w:val="single" w:sz="4" w:space="0" w:color="auto"/>
            </w:tcBorders>
            <w:vAlign w:val="center"/>
            <w:hideMark/>
          </w:tcPr>
          <w:p w14:paraId="6BB75452"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732ACDFD"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4C2D5B05"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0309AF41" w14:textId="77777777" w:rsidR="00C91BE9" w:rsidRPr="00467306" w:rsidRDefault="00C91BE9" w:rsidP="005619AD">
            <w:pPr>
              <w:pStyle w:val="TotalIlustrao"/>
              <w:rPr>
                <w:lang w:eastAsia="pt-BR"/>
              </w:rPr>
            </w:pPr>
            <w:r w:rsidRPr="00467306">
              <w:rPr>
                <w:lang w:eastAsia="pt-BR"/>
              </w:rPr>
              <w:t>34</w:t>
            </w:r>
          </w:p>
        </w:tc>
        <w:tc>
          <w:tcPr>
            <w:tcW w:w="114" w:type="pct"/>
            <w:tcBorders>
              <w:top w:val="nil"/>
              <w:left w:val="nil"/>
              <w:bottom w:val="single" w:sz="4" w:space="0" w:color="auto"/>
              <w:right w:val="single" w:sz="4" w:space="0" w:color="auto"/>
            </w:tcBorders>
            <w:vAlign w:val="center"/>
            <w:hideMark/>
          </w:tcPr>
          <w:p w14:paraId="2594FB53" w14:textId="77777777" w:rsidR="00C91BE9" w:rsidRPr="00467306" w:rsidRDefault="00C91BE9" w:rsidP="005619AD">
            <w:pPr>
              <w:pStyle w:val="TotalIlustrao"/>
              <w:rPr>
                <w:lang w:eastAsia="pt-BR"/>
              </w:rPr>
            </w:pPr>
            <w:r w:rsidRPr="00467306">
              <w:rPr>
                <w:lang w:eastAsia="pt-BR"/>
              </w:rPr>
              <w:t>33</w:t>
            </w:r>
          </w:p>
        </w:tc>
        <w:tc>
          <w:tcPr>
            <w:tcW w:w="119" w:type="pct"/>
            <w:tcBorders>
              <w:top w:val="nil"/>
              <w:left w:val="nil"/>
              <w:bottom w:val="single" w:sz="4" w:space="0" w:color="auto"/>
              <w:right w:val="single" w:sz="4" w:space="0" w:color="auto"/>
            </w:tcBorders>
            <w:vAlign w:val="center"/>
            <w:hideMark/>
          </w:tcPr>
          <w:p w14:paraId="5F7A6729" w14:textId="77777777" w:rsidR="00C91BE9" w:rsidRPr="00467306" w:rsidRDefault="00C91BE9" w:rsidP="005619AD">
            <w:pPr>
              <w:pStyle w:val="TotalIlustrao"/>
              <w:rPr>
                <w:lang w:eastAsia="pt-BR"/>
              </w:rPr>
            </w:pPr>
            <w:r w:rsidRPr="00467306">
              <w:rPr>
                <w:lang w:eastAsia="pt-BR"/>
              </w:rPr>
              <w:t>6,88</w:t>
            </w:r>
          </w:p>
        </w:tc>
        <w:tc>
          <w:tcPr>
            <w:tcW w:w="813" w:type="pct"/>
            <w:tcBorders>
              <w:top w:val="nil"/>
              <w:left w:val="nil"/>
              <w:bottom w:val="single" w:sz="4" w:space="0" w:color="auto"/>
            </w:tcBorders>
            <w:vAlign w:val="center"/>
            <w:hideMark/>
          </w:tcPr>
          <w:p w14:paraId="75D46FBA" w14:textId="77777777" w:rsidR="00C91BE9" w:rsidRPr="00467306" w:rsidRDefault="00C91BE9" w:rsidP="005619AD">
            <w:pPr>
              <w:pStyle w:val="TotalIlustrao"/>
              <w:rPr>
                <w:lang w:eastAsia="pt-BR"/>
              </w:rPr>
            </w:pPr>
            <w:r w:rsidRPr="00467306">
              <w:rPr>
                <w:lang w:eastAsia="pt-BR"/>
              </w:rPr>
              <w:t>3, 4, 5, 6, 8, 9</w:t>
            </w:r>
          </w:p>
        </w:tc>
      </w:tr>
      <w:tr w:rsidR="00C91BE9" w:rsidRPr="00467306" w14:paraId="57512342"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30F074E3"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13C0FC50" w14:textId="77777777" w:rsidR="00C91BE9" w:rsidRPr="00467306" w:rsidRDefault="00C91BE9" w:rsidP="005619AD">
            <w:pPr>
              <w:pStyle w:val="TotalIlustrao"/>
              <w:rPr>
                <w:i/>
                <w:iCs/>
                <w:lang w:eastAsia="pt-BR"/>
              </w:rPr>
            </w:pPr>
            <w:r w:rsidRPr="00467306">
              <w:rPr>
                <w:i/>
                <w:iCs/>
                <w:lang w:eastAsia="pt-BR"/>
              </w:rPr>
              <w:t>Stryphnodendron polyphyllum</w:t>
            </w:r>
          </w:p>
        </w:tc>
        <w:tc>
          <w:tcPr>
            <w:tcW w:w="664" w:type="pct"/>
            <w:tcBorders>
              <w:top w:val="nil"/>
              <w:left w:val="nil"/>
              <w:bottom w:val="single" w:sz="4" w:space="0" w:color="auto"/>
              <w:right w:val="single" w:sz="4" w:space="0" w:color="auto"/>
            </w:tcBorders>
            <w:vAlign w:val="center"/>
            <w:hideMark/>
          </w:tcPr>
          <w:p w14:paraId="6D9C465A" w14:textId="77777777" w:rsidR="00C91BE9" w:rsidRPr="00467306" w:rsidRDefault="00C91BE9" w:rsidP="005619AD">
            <w:pPr>
              <w:pStyle w:val="TotalIlustrao"/>
              <w:rPr>
                <w:lang w:eastAsia="pt-BR"/>
              </w:rPr>
            </w:pPr>
            <w:r w:rsidRPr="00467306">
              <w:rPr>
                <w:lang w:eastAsia="pt-BR"/>
              </w:rPr>
              <w:t>Mart.</w:t>
            </w:r>
          </w:p>
        </w:tc>
        <w:tc>
          <w:tcPr>
            <w:tcW w:w="506" w:type="pct"/>
            <w:tcBorders>
              <w:top w:val="nil"/>
              <w:left w:val="nil"/>
              <w:bottom w:val="single" w:sz="4" w:space="0" w:color="auto"/>
              <w:right w:val="single" w:sz="4" w:space="0" w:color="auto"/>
            </w:tcBorders>
            <w:vAlign w:val="center"/>
            <w:hideMark/>
          </w:tcPr>
          <w:p w14:paraId="1F43DADE" w14:textId="77777777" w:rsidR="00C91BE9" w:rsidRPr="00467306" w:rsidRDefault="00C91BE9" w:rsidP="005619AD">
            <w:pPr>
              <w:pStyle w:val="TotalIlustrao"/>
              <w:rPr>
                <w:lang w:eastAsia="pt-BR"/>
              </w:rPr>
            </w:pPr>
            <w:r w:rsidRPr="00467306">
              <w:rPr>
                <w:lang w:eastAsia="pt-BR"/>
              </w:rPr>
              <w:t>Barbatimão-da-mata</w:t>
            </w:r>
          </w:p>
        </w:tc>
        <w:tc>
          <w:tcPr>
            <w:tcW w:w="506" w:type="pct"/>
            <w:tcBorders>
              <w:top w:val="nil"/>
              <w:left w:val="nil"/>
              <w:bottom w:val="single" w:sz="4" w:space="0" w:color="auto"/>
              <w:right w:val="single" w:sz="4" w:space="0" w:color="auto"/>
            </w:tcBorders>
            <w:vAlign w:val="center"/>
            <w:hideMark/>
          </w:tcPr>
          <w:p w14:paraId="093026FB"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175424BB"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1211E098"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52E1E5B5"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3F363D53"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1EDB7A90"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64F99EE2" w14:textId="77777777" w:rsidR="00C91BE9" w:rsidRPr="00467306" w:rsidRDefault="00C91BE9" w:rsidP="005619AD">
            <w:pPr>
              <w:pStyle w:val="TotalIlustrao"/>
              <w:rPr>
                <w:lang w:eastAsia="pt-BR"/>
              </w:rPr>
            </w:pPr>
            <w:r w:rsidRPr="00467306">
              <w:rPr>
                <w:lang w:eastAsia="pt-BR"/>
              </w:rPr>
              <w:t>6</w:t>
            </w:r>
          </w:p>
        </w:tc>
      </w:tr>
      <w:tr w:rsidR="00C91BE9" w:rsidRPr="00467306" w14:paraId="75CB7601" w14:textId="77777777" w:rsidTr="005619AD">
        <w:trPr>
          <w:trHeight w:val="227"/>
          <w:jc w:val="center"/>
        </w:trPr>
        <w:tc>
          <w:tcPr>
            <w:tcW w:w="488" w:type="pct"/>
            <w:tcBorders>
              <w:top w:val="nil"/>
              <w:bottom w:val="single" w:sz="4" w:space="0" w:color="auto"/>
              <w:right w:val="single" w:sz="4" w:space="0" w:color="auto"/>
            </w:tcBorders>
            <w:vAlign w:val="center"/>
            <w:hideMark/>
          </w:tcPr>
          <w:p w14:paraId="5EC28F0A" w14:textId="77777777" w:rsidR="00C91BE9" w:rsidRPr="00467306" w:rsidRDefault="00C91BE9" w:rsidP="005619AD">
            <w:pPr>
              <w:pStyle w:val="TotalIlustrao"/>
              <w:rPr>
                <w:lang w:eastAsia="pt-BR"/>
              </w:rPr>
            </w:pPr>
            <w:r w:rsidRPr="00467306">
              <w:rPr>
                <w:lang w:eastAsia="pt-BR"/>
              </w:rPr>
              <w:t>Hypericaceae</w:t>
            </w:r>
          </w:p>
        </w:tc>
        <w:tc>
          <w:tcPr>
            <w:tcW w:w="664" w:type="pct"/>
            <w:tcBorders>
              <w:top w:val="nil"/>
              <w:left w:val="nil"/>
              <w:bottom w:val="single" w:sz="4" w:space="0" w:color="auto"/>
              <w:right w:val="single" w:sz="4" w:space="0" w:color="auto"/>
            </w:tcBorders>
            <w:vAlign w:val="center"/>
            <w:hideMark/>
          </w:tcPr>
          <w:p w14:paraId="68F65A55" w14:textId="77777777" w:rsidR="00C91BE9" w:rsidRPr="00467306" w:rsidRDefault="00C91BE9" w:rsidP="005619AD">
            <w:pPr>
              <w:pStyle w:val="TotalIlustrao"/>
              <w:rPr>
                <w:i/>
                <w:iCs/>
                <w:lang w:eastAsia="pt-BR"/>
              </w:rPr>
            </w:pPr>
            <w:r w:rsidRPr="00467306">
              <w:rPr>
                <w:i/>
                <w:iCs/>
                <w:lang w:eastAsia="pt-BR"/>
              </w:rPr>
              <w:t>Vismia brasiliensis</w:t>
            </w:r>
          </w:p>
        </w:tc>
        <w:tc>
          <w:tcPr>
            <w:tcW w:w="664" w:type="pct"/>
            <w:tcBorders>
              <w:top w:val="nil"/>
              <w:left w:val="nil"/>
              <w:bottom w:val="single" w:sz="4" w:space="0" w:color="auto"/>
              <w:right w:val="single" w:sz="4" w:space="0" w:color="auto"/>
            </w:tcBorders>
            <w:vAlign w:val="center"/>
            <w:hideMark/>
          </w:tcPr>
          <w:p w14:paraId="4DF457B4" w14:textId="77777777" w:rsidR="00C91BE9" w:rsidRPr="00467306" w:rsidRDefault="00C91BE9" w:rsidP="005619AD">
            <w:pPr>
              <w:pStyle w:val="TotalIlustrao"/>
              <w:rPr>
                <w:lang w:eastAsia="pt-BR"/>
              </w:rPr>
            </w:pPr>
            <w:r w:rsidRPr="00467306">
              <w:rPr>
                <w:lang w:eastAsia="pt-BR"/>
              </w:rPr>
              <w:t>Choisy</w:t>
            </w:r>
          </w:p>
        </w:tc>
        <w:tc>
          <w:tcPr>
            <w:tcW w:w="506" w:type="pct"/>
            <w:tcBorders>
              <w:top w:val="nil"/>
              <w:left w:val="nil"/>
              <w:bottom w:val="single" w:sz="4" w:space="0" w:color="auto"/>
              <w:right w:val="single" w:sz="4" w:space="0" w:color="auto"/>
            </w:tcBorders>
            <w:vAlign w:val="center"/>
            <w:hideMark/>
          </w:tcPr>
          <w:p w14:paraId="31D572A7" w14:textId="77777777" w:rsidR="00C91BE9" w:rsidRPr="00467306" w:rsidRDefault="00C91BE9" w:rsidP="005619AD">
            <w:pPr>
              <w:pStyle w:val="TotalIlustrao"/>
              <w:rPr>
                <w:lang w:eastAsia="pt-BR"/>
              </w:rPr>
            </w:pPr>
            <w:r w:rsidRPr="00467306">
              <w:rPr>
                <w:lang w:eastAsia="pt-BR"/>
              </w:rPr>
              <w:t>Pau-lacre</w:t>
            </w:r>
          </w:p>
        </w:tc>
        <w:tc>
          <w:tcPr>
            <w:tcW w:w="506" w:type="pct"/>
            <w:tcBorders>
              <w:top w:val="nil"/>
              <w:left w:val="nil"/>
              <w:bottom w:val="single" w:sz="4" w:space="0" w:color="auto"/>
              <w:right w:val="single" w:sz="4" w:space="0" w:color="auto"/>
            </w:tcBorders>
            <w:vAlign w:val="center"/>
            <w:hideMark/>
          </w:tcPr>
          <w:p w14:paraId="649C3779"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58090FBF"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6EADF6B7"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22DEACA3"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5391C141"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19AFC4DD"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07201B7E" w14:textId="77777777" w:rsidR="00C91BE9" w:rsidRPr="00467306" w:rsidRDefault="00C91BE9" w:rsidP="005619AD">
            <w:pPr>
              <w:pStyle w:val="TotalIlustrao"/>
              <w:rPr>
                <w:lang w:eastAsia="pt-BR"/>
              </w:rPr>
            </w:pPr>
            <w:r w:rsidRPr="00467306">
              <w:rPr>
                <w:lang w:eastAsia="pt-BR"/>
              </w:rPr>
              <w:t>1</w:t>
            </w:r>
          </w:p>
        </w:tc>
      </w:tr>
      <w:tr w:rsidR="00C91BE9" w:rsidRPr="00467306" w14:paraId="512FD89A"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197AFE46" w14:textId="77777777" w:rsidR="00C91BE9" w:rsidRPr="00467306" w:rsidRDefault="00C91BE9" w:rsidP="005619AD">
            <w:pPr>
              <w:pStyle w:val="TotalIlustrao"/>
              <w:rPr>
                <w:lang w:eastAsia="pt-BR"/>
              </w:rPr>
            </w:pPr>
            <w:r w:rsidRPr="00467306">
              <w:rPr>
                <w:lang w:eastAsia="pt-BR"/>
              </w:rPr>
              <w:t>Indeterminada</w:t>
            </w:r>
          </w:p>
        </w:tc>
        <w:tc>
          <w:tcPr>
            <w:tcW w:w="664" w:type="pct"/>
            <w:tcBorders>
              <w:top w:val="nil"/>
              <w:left w:val="nil"/>
              <w:bottom w:val="single" w:sz="4" w:space="0" w:color="auto"/>
              <w:right w:val="single" w:sz="4" w:space="0" w:color="auto"/>
            </w:tcBorders>
            <w:vAlign w:val="center"/>
            <w:hideMark/>
          </w:tcPr>
          <w:p w14:paraId="1E798B4A" w14:textId="77777777" w:rsidR="00C91BE9" w:rsidRPr="00467306" w:rsidRDefault="00C91BE9" w:rsidP="005619AD">
            <w:pPr>
              <w:pStyle w:val="TotalIlustrao"/>
              <w:rPr>
                <w:lang w:eastAsia="pt-BR"/>
              </w:rPr>
            </w:pPr>
            <w:r w:rsidRPr="00467306">
              <w:rPr>
                <w:lang w:eastAsia="pt-BR"/>
              </w:rPr>
              <w:t>Indeterminada</w:t>
            </w:r>
          </w:p>
        </w:tc>
        <w:tc>
          <w:tcPr>
            <w:tcW w:w="664" w:type="pct"/>
            <w:tcBorders>
              <w:top w:val="nil"/>
              <w:left w:val="nil"/>
              <w:bottom w:val="single" w:sz="4" w:space="0" w:color="auto"/>
              <w:right w:val="single" w:sz="4" w:space="0" w:color="auto"/>
            </w:tcBorders>
            <w:vAlign w:val="center"/>
            <w:hideMark/>
          </w:tcPr>
          <w:p w14:paraId="37E150C7"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59E4B34A"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35BF0549"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7C3A8E78"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6D788056"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42E04F10" w14:textId="77777777" w:rsidR="00C91BE9" w:rsidRPr="00467306" w:rsidRDefault="00C91BE9" w:rsidP="005619AD">
            <w:pPr>
              <w:pStyle w:val="TotalIlustrao"/>
              <w:rPr>
                <w:lang w:eastAsia="pt-BR"/>
              </w:rPr>
            </w:pPr>
            <w:r w:rsidRPr="00467306">
              <w:rPr>
                <w:lang w:eastAsia="pt-BR"/>
              </w:rPr>
              <w:t>3</w:t>
            </w:r>
          </w:p>
        </w:tc>
        <w:tc>
          <w:tcPr>
            <w:tcW w:w="114" w:type="pct"/>
            <w:tcBorders>
              <w:top w:val="nil"/>
              <w:left w:val="nil"/>
              <w:bottom w:val="single" w:sz="4" w:space="0" w:color="auto"/>
              <w:right w:val="single" w:sz="4" w:space="0" w:color="auto"/>
            </w:tcBorders>
            <w:vAlign w:val="center"/>
            <w:hideMark/>
          </w:tcPr>
          <w:p w14:paraId="32460157" w14:textId="77777777" w:rsidR="00C91BE9" w:rsidRPr="00467306" w:rsidRDefault="00C91BE9" w:rsidP="005619AD">
            <w:pPr>
              <w:pStyle w:val="TotalIlustrao"/>
              <w:rPr>
                <w:lang w:eastAsia="pt-BR"/>
              </w:rPr>
            </w:pPr>
            <w:r w:rsidRPr="00467306">
              <w:rPr>
                <w:lang w:eastAsia="pt-BR"/>
              </w:rPr>
              <w:t>3</w:t>
            </w:r>
          </w:p>
        </w:tc>
        <w:tc>
          <w:tcPr>
            <w:tcW w:w="119" w:type="pct"/>
            <w:tcBorders>
              <w:top w:val="nil"/>
              <w:left w:val="nil"/>
              <w:bottom w:val="single" w:sz="4" w:space="0" w:color="auto"/>
              <w:right w:val="single" w:sz="4" w:space="0" w:color="auto"/>
            </w:tcBorders>
            <w:vAlign w:val="center"/>
            <w:hideMark/>
          </w:tcPr>
          <w:p w14:paraId="42AE28FE" w14:textId="77777777" w:rsidR="00C91BE9" w:rsidRPr="00467306" w:rsidRDefault="00C91BE9" w:rsidP="005619AD">
            <w:pPr>
              <w:pStyle w:val="TotalIlustrao"/>
              <w:rPr>
                <w:lang w:eastAsia="pt-BR"/>
              </w:rPr>
            </w:pPr>
            <w:r w:rsidRPr="00467306">
              <w:rPr>
                <w:lang w:eastAsia="pt-BR"/>
              </w:rPr>
              <w:t>0,63</w:t>
            </w:r>
          </w:p>
        </w:tc>
        <w:tc>
          <w:tcPr>
            <w:tcW w:w="813" w:type="pct"/>
            <w:tcBorders>
              <w:top w:val="nil"/>
              <w:left w:val="nil"/>
              <w:bottom w:val="single" w:sz="4" w:space="0" w:color="auto"/>
            </w:tcBorders>
            <w:vAlign w:val="center"/>
            <w:hideMark/>
          </w:tcPr>
          <w:p w14:paraId="2E676F91" w14:textId="77777777" w:rsidR="00C91BE9" w:rsidRPr="00467306" w:rsidRDefault="00C91BE9" w:rsidP="005619AD">
            <w:pPr>
              <w:pStyle w:val="TotalIlustrao"/>
              <w:rPr>
                <w:lang w:eastAsia="pt-BR"/>
              </w:rPr>
            </w:pPr>
            <w:r w:rsidRPr="00467306">
              <w:rPr>
                <w:lang w:eastAsia="pt-BR"/>
              </w:rPr>
              <w:t>5, 8</w:t>
            </w:r>
          </w:p>
        </w:tc>
      </w:tr>
      <w:tr w:rsidR="00C91BE9" w:rsidRPr="00467306" w14:paraId="7A2E7E81"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33957E5D"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091D7747" w14:textId="77777777" w:rsidR="00C91BE9" w:rsidRPr="00467306" w:rsidRDefault="00C91BE9" w:rsidP="005619AD">
            <w:pPr>
              <w:pStyle w:val="TotalIlustrao"/>
              <w:rPr>
                <w:lang w:eastAsia="pt-BR"/>
              </w:rPr>
            </w:pPr>
            <w:r w:rsidRPr="00467306">
              <w:rPr>
                <w:lang w:eastAsia="pt-BR"/>
              </w:rPr>
              <w:t>Sem Material Botânico</w:t>
            </w:r>
          </w:p>
        </w:tc>
        <w:tc>
          <w:tcPr>
            <w:tcW w:w="664" w:type="pct"/>
            <w:tcBorders>
              <w:top w:val="nil"/>
              <w:left w:val="nil"/>
              <w:bottom w:val="single" w:sz="4" w:space="0" w:color="auto"/>
              <w:right w:val="single" w:sz="4" w:space="0" w:color="auto"/>
            </w:tcBorders>
            <w:vAlign w:val="center"/>
            <w:hideMark/>
          </w:tcPr>
          <w:p w14:paraId="4A7588D4"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1A0F0309"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4CF437D3"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500E8566"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8207B89"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71301CAB" w14:textId="77777777" w:rsidR="00C91BE9" w:rsidRPr="00467306" w:rsidRDefault="00C91BE9" w:rsidP="005619AD">
            <w:pPr>
              <w:pStyle w:val="TotalIlustrao"/>
              <w:rPr>
                <w:lang w:eastAsia="pt-BR"/>
              </w:rPr>
            </w:pPr>
            <w:r w:rsidRPr="00467306">
              <w:rPr>
                <w:lang w:eastAsia="pt-BR"/>
              </w:rPr>
              <w:t>12</w:t>
            </w:r>
          </w:p>
        </w:tc>
        <w:tc>
          <w:tcPr>
            <w:tcW w:w="114" w:type="pct"/>
            <w:tcBorders>
              <w:top w:val="nil"/>
              <w:left w:val="nil"/>
              <w:bottom w:val="single" w:sz="4" w:space="0" w:color="auto"/>
              <w:right w:val="single" w:sz="4" w:space="0" w:color="auto"/>
            </w:tcBorders>
            <w:vAlign w:val="center"/>
            <w:hideMark/>
          </w:tcPr>
          <w:p w14:paraId="5DC8CD85" w14:textId="77777777" w:rsidR="00C91BE9" w:rsidRPr="00467306" w:rsidRDefault="00C91BE9" w:rsidP="005619AD">
            <w:pPr>
              <w:pStyle w:val="TotalIlustrao"/>
              <w:rPr>
                <w:lang w:eastAsia="pt-BR"/>
              </w:rPr>
            </w:pPr>
            <w:r w:rsidRPr="00467306">
              <w:rPr>
                <w:lang w:eastAsia="pt-BR"/>
              </w:rPr>
              <w:t>10</w:t>
            </w:r>
          </w:p>
        </w:tc>
        <w:tc>
          <w:tcPr>
            <w:tcW w:w="119" w:type="pct"/>
            <w:tcBorders>
              <w:top w:val="nil"/>
              <w:left w:val="nil"/>
              <w:bottom w:val="single" w:sz="4" w:space="0" w:color="auto"/>
              <w:right w:val="single" w:sz="4" w:space="0" w:color="auto"/>
            </w:tcBorders>
            <w:vAlign w:val="center"/>
            <w:hideMark/>
          </w:tcPr>
          <w:p w14:paraId="7B815BD4" w14:textId="77777777" w:rsidR="00C91BE9" w:rsidRPr="00467306" w:rsidRDefault="00C91BE9" w:rsidP="005619AD">
            <w:pPr>
              <w:pStyle w:val="TotalIlustrao"/>
              <w:rPr>
                <w:lang w:eastAsia="pt-BR"/>
              </w:rPr>
            </w:pPr>
            <w:r w:rsidRPr="00467306">
              <w:rPr>
                <w:lang w:eastAsia="pt-BR"/>
              </w:rPr>
              <w:t>2,08</w:t>
            </w:r>
          </w:p>
        </w:tc>
        <w:tc>
          <w:tcPr>
            <w:tcW w:w="813" w:type="pct"/>
            <w:tcBorders>
              <w:top w:val="nil"/>
              <w:left w:val="nil"/>
              <w:bottom w:val="single" w:sz="4" w:space="0" w:color="auto"/>
            </w:tcBorders>
            <w:vAlign w:val="center"/>
            <w:hideMark/>
          </w:tcPr>
          <w:p w14:paraId="2CACBF2A" w14:textId="77777777" w:rsidR="00C91BE9" w:rsidRPr="00467306" w:rsidRDefault="00C91BE9" w:rsidP="005619AD">
            <w:pPr>
              <w:pStyle w:val="TotalIlustrao"/>
              <w:rPr>
                <w:lang w:eastAsia="pt-BR"/>
              </w:rPr>
            </w:pPr>
            <w:r w:rsidRPr="00467306">
              <w:rPr>
                <w:lang w:eastAsia="pt-BR"/>
              </w:rPr>
              <w:t>1, 3, 4, 8, 9</w:t>
            </w:r>
          </w:p>
        </w:tc>
      </w:tr>
      <w:tr w:rsidR="00C91BE9" w:rsidRPr="00467306" w14:paraId="274D7906"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64B8094E"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0349EBA7" w14:textId="77777777" w:rsidR="00C91BE9" w:rsidRPr="00467306" w:rsidRDefault="00C91BE9" w:rsidP="005619AD">
            <w:pPr>
              <w:pStyle w:val="TotalIlustrao"/>
              <w:rPr>
                <w:lang w:eastAsia="pt-BR"/>
              </w:rPr>
            </w:pPr>
            <w:r w:rsidRPr="00467306">
              <w:rPr>
                <w:lang w:eastAsia="pt-BR"/>
              </w:rPr>
              <w:t>Indeterminada 2</w:t>
            </w:r>
          </w:p>
        </w:tc>
        <w:tc>
          <w:tcPr>
            <w:tcW w:w="664" w:type="pct"/>
            <w:tcBorders>
              <w:top w:val="nil"/>
              <w:left w:val="nil"/>
              <w:bottom w:val="single" w:sz="4" w:space="0" w:color="auto"/>
              <w:right w:val="single" w:sz="4" w:space="0" w:color="auto"/>
            </w:tcBorders>
            <w:vAlign w:val="center"/>
            <w:hideMark/>
          </w:tcPr>
          <w:p w14:paraId="45E211E0"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0CD49EAA"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53D79388"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1043B5F4"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10A81A8D"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1C0F3C96"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0F940429"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3C705F2E"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3E0029B9" w14:textId="77777777" w:rsidR="00C91BE9" w:rsidRPr="00467306" w:rsidRDefault="00C91BE9" w:rsidP="005619AD">
            <w:pPr>
              <w:pStyle w:val="TotalIlustrao"/>
              <w:rPr>
                <w:lang w:eastAsia="pt-BR"/>
              </w:rPr>
            </w:pPr>
            <w:r w:rsidRPr="00467306">
              <w:rPr>
                <w:lang w:eastAsia="pt-BR"/>
              </w:rPr>
              <w:t>6</w:t>
            </w:r>
          </w:p>
        </w:tc>
      </w:tr>
      <w:tr w:rsidR="00C91BE9" w:rsidRPr="00467306" w14:paraId="5AAD7D72"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62289459"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49D00AE0" w14:textId="77777777" w:rsidR="00C91BE9" w:rsidRPr="00467306" w:rsidRDefault="00C91BE9" w:rsidP="005619AD">
            <w:pPr>
              <w:pStyle w:val="TotalIlustrao"/>
              <w:rPr>
                <w:lang w:eastAsia="pt-BR"/>
              </w:rPr>
            </w:pPr>
            <w:r w:rsidRPr="00467306">
              <w:rPr>
                <w:lang w:eastAsia="pt-BR"/>
              </w:rPr>
              <w:t>Indeterminada 3</w:t>
            </w:r>
          </w:p>
        </w:tc>
        <w:tc>
          <w:tcPr>
            <w:tcW w:w="664" w:type="pct"/>
            <w:tcBorders>
              <w:top w:val="nil"/>
              <w:left w:val="nil"/>
              <w:bottom w:val="single" w:sz="4" w:space="0" w:color="auto"/>
              <w:right w:val="single" w:sz="4" w:space="0" w:color="auto"/>
            </w:tcBorders>
            <w:vAlign w:val="center"/>
            <w:hideMark/>
          </w:tcPr>
          <w:p w14:paraId="4D3E0678"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5F8B144A"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75964DE5"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237436D"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D22828A"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6FF6CF15"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6A73487F"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63B11151"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1AF240D2" w14:textId="77777777" w:rsidR="00C91BE9" w:rsidRPr="00467306" w:rsidRDefault="00C91BE9" w:rsidP="005619AD">
            <w:pPr>
              <w:pStyle w:val="TotalIlustrao"/>
              <w:rPr>
                <w:lang w:eastAsia="pt-BR"/>
              </w:rPr>
            </w:pPr>
            <w:r w:rsidRPr="00467306">
              <w:rPr>
                <w:lang w:eastAsia="pt-BR"/>
              </w:rPr>
              <w:t>8</w:t>
            </w:r>
          </w:p>
        </w:tc>
      </w:tr>
      <w:tr w:rsidR="00C91BE9" w:rsidRPr="00467306" w14:paraId="2C1A44D5" w14:textId="77777777" w:rsidTr="005619AD">
        <w:trPr>
          <w:trHeight w:val="227"/>
          <w:jc w:val="center"/>
        </w:trPr>
        <w:tc>
          <w:tcPr>
            <w:tcW w:w="488" w:type="pct"/>
            <w:tcBorders>
              <w:top w:val="nil"/>
              <w:bottom w:val="single" w:sz="4" w:space="0" w:color="auto"/>
              <w:right w:val="single" w:sz="4" w:space="0" w:color="auto"/>
            </w:tcBorders>
            <w:vAlign w:val="center"/>
            <w:hideMark/>
          </w:tcPr>
          <w:p w14:paraId="4CB2715B" w14:textId="77777777" w:rsidR="00C91BE9" w:rsidRPr="00467306" w:rsidRDefault="00C91BE9" w:rsidP="005619AD">
            <w:pPr>
              <w:pStyle w:val="TotalIlustrao"/>
              <w:rPr>
                <w:lang w:eastAsia="pt-BR"/>
              </w:rPr>
            </w:pPr>
            <w:r w:rsidRPr="00467306">
              <w:rPr>
                <w:lang w:eastAsia="pt-BR"/>
              </w:rPr>
              <w:t>Lacistemataceae</w:t>
            </w:r>
          </w:p>
        </w:tc>
        <w:tc>
          <w:tcPr>
            <w:tcW w:w="664" w:type="pct"/>
            <w:tcBorders>
              <w:top w:val="nil"/>
              <w:left w:val="nil"/>
              <w:bottom w:val="single" w:sz="4" w:space="0" w:color="auto"/>
              <w:right w:val="single" w:sz="4" w:space="0" w:color="auto"/>
            </w:tcBorders>
            <w:vAlign w:val="center"/>
            <w:hideMark/>
          </w:tcPr>
          <w:p w14:paraId="74B37BF5" w14:textId="77777777" w:rsidR="00C91BE9" w:rsidRPr="00467306" w:rsidRDefault="00C91BE9" w:rsidP="005619AD">
            <w:pPr>
              <w:pStyle w:val="TotalIlustrao"/>
              <w:rPr>
                <w:i/>
                <w:iCs/>
                <w:lang w:eastAsia="pt-BR"/>
              </w:rPr>
            </w:pPr>
            <w:r w:rsidRPr="00467306">
              <w:rPr>
                <w:i/>
                <w:iCs/>
                <w:lang w:eastAsia="pt-BR"/>
              </w:rPr>
              <w:t>Lacistema pubescens</w:t>
            </w:r>
          </w:p>
        </w:tc>
        <w:tc>
          <w:tcPr>
            <w:tcW w:w="664" w:type="pct"/>
            <w:tcBorders>
              <w:top w:val="nil"/>
              <w:left w:val="nil"/>
              <w:bottom w:val="single" w:sz="4" w:space="0" w:color="auto"/>
              <w:right w:val="single" w:sz="4" w:space="0" w:color="auto"/>
            </w:tcBorders>
            <w:vAlign w:val="center"/>
            <w:hideMark/>
          </w:tcPr>
          <w:p w14:paraId="24A76648" w14:textId="77777777" w:rsidR="00C91BE9" w:rsidRPr="00467306" w:rsidRDefault="00C91BE9" w:rsidP="005619AD">
            <w:pPr>
              <w:pStyle w:val="TotalIlustrao"/>
              <w:rPr>
                <w:lang w:eastAsia="pt-BR"/>
              </w:rPr>
            </w:pPr>
            <w:r w:rsidRPr="00467306">
              <w:rPr>
                <w:lang w:eastAsia="pt-BR"/>
              </w:rPr>
              <w:t>Mart.</w:t>
            </w:r>
          </w:p>
        </w:tc>
        <w:tc>
          <w:tcPr>
            <w:tcW w:w="506" w:type="pct"/>
            <w:tcBorders>
              <w:top w:val="nil"/>
              <w:left w:val="nil"/>
              <w:bottom w:val="single" w:sz="4" w:space="0" w:color="auto"/>
              <w:right w:val="single" w:sz="4" w:space="0" w:color="auto"/>
            </w:tcBorders>
            <w:vAlign w:val="center"/>
            <w:hideMark/>
          </w:tcPr>
          <w:p w14:paraId="450BB0CC" w14:textId="77777777" w:rsidR="00C91BE9" w:rsidRPr="00467306" w:rsidRDefault="00C91BE9" w:rsidP="005619AD">
            <w:pPr>
              <w:pStyle w:val="TotalIlustrao"/>
              <w:rPr>
                <w:lang w:eastAsia="pt-BR"/>
              </w:rPr>
            </w:pPr>
            <w:r w:rsidRPr="00467306">
              <w:rPr>
                <w:lang w:eastAsia="pt-BR"/>
              </w:rPr>
              <w:t>Cafezinho</w:t>
            </w:r>
          </w:p>
        </w:tc>
        <w:tc>
          <w:tcPr>
            <w:tcW w:w="506" w:type="pct"/>
            <w:tcBorders>
              <w:top w:val="nil"/>
              <w:left w:val="nil"/>
              <w:bottom w:val="single" w:sz="4" w:space="0" w:color="auto"/>
              <w:right w:val="single" w:sz="4" w:space="0" w:color="auto"/>
            </w:tcBorders>
            <w:vAlign w:val="center"/>
            <w:hideMark/>
          </w:tcPr>
          <w:p w14:paraId="6C8A5760"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1246F2D7"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46DEEA69"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70D3A2D8" w14:textId="77777777" w:rsidR="00C91BE9" w:rsidRPr="00467306" w:rsidRDefault="00C91BE9" w:rsidP="005619AD">
            <w:pPr>
              <w:pStyle w:val="TotalIlustrao"/>
              <w:rPr>
                <w:lang w:eastAsia="pt-BR"/>
              </w:rPr>
            </w:pPr>
            <w:r w:rsidRPr="00467306">
              <w:rPr>
                <w:lang w:eastAsia="pt-BR"/>
              </w:rPr>
              <w:t>4</w:t>
            </w:r>
          </w:p>
        </w:tc>
        <w:tc>
          <w:tcPr>
            <w:tcW w:w="114" w:type="pct"/>
            <w:tcBorders>
              <w:top w:val="nil"/>
              <w:left w:val="nil"/>
              <w:bottom w:val="single" w:sz="4" w:space="0" w:color="auto"/>
              <w:right w:val="single" w:sz="4" w:space="0" w:color="auto"/>
            </w:tcBorders>
            <w:vAlign w:val="center"/>
            <w:hideMark/>
          </w:tcPr>
          <w:p w14:paraId="021B3D78" w14:textId="77777777" w:rsidR="00C91BE9" w:rsidRPr="00467306" w:rsidRDefault="00C91BE9" w:rsidP="005619AD">
            <w:pPr>
              <w:pStyle w:val="TotalIlustrao"/>
              <w:rPr>
                <w:lang w:eastAsia="pt-BR"/>
              </w:rPr>
            </w:pPr>
            <w:r w:rsidRPr="00467306">
              <w:rPr>
                <w:lang w:eastAsia="pt-BR"/>
              </w:rPr>
              <w:t>4</w:t>
            </w:r>
          </w:p>
        </w:tc>
        <w:tc>
          <w:tcPr>
            <w:tcW w:w="119" w:type="pct"/>
            <w:tcBorders>
              <w:top w:val="nil"/>
              <w:left w:val="nil"/>
              <w:bottom w:val="single" w:sz="4" w:space="0" w:color="auto"/>
              <w:right w:val="single" w:sz="4" w:space="0" w:color="auto"/>
            </w:tcBorders>
            <w:vAlign w:val="center"/>
            <w:hideMark/>
          </w:tcPr>
          <w:p w14:paraId="6A11E7F4" w14:textId="77777777" w:rsidR="00C91BE9" w:rsidRPr="00467306" w:rsidRDefault="00C91BE9" w:rsidP="005619AD">
            <w:pPr>
              <w:pStyle w:val="TotalIlustrao"/>
              <w:rPr>
                <w:lang w:eastAsia="pt-BR"/>
              </w:rPr>
            </w:pPr>
            <w:r w:rsidRPr="00467306">
              <w:rPr>
                <w:lang w:eastAsia="pt-BR"/>
              </w:rPr>
              <w:t>0,83</w:t>
            </w:r>
          </w:p>
        </w:tc>
        <w:tc>
          <w:tcPr>
            <w:tcW w:w="813" w:type="pct"/>
            <w:tcBorders>
              <w:top w:val="nil"/>
              <w:left w:val="nil"/>
              <w:bottom w:val="single" w:sz="4" w:space="0" w:color="auto"/>
            </w:tcBorders>
            <w:vAlign w:val="center"/>
            <w:hideMark/>
          </w:tcPr>
          <w:p w14:paraId="4BFC60CC" w14:textId="77777777" w:rsidR="00C91BE9" w:rsidRPr="00467306" w:rsidRDefault="00C91BE9" w:rsidP="005619AD">
            <w:pPr>
              <w:pStyle w:val="TotalIlustrao"/>
              <w:rPr>
                <w:lang w:eastAsia="pt-BR"/>
              </w:rPr>
            </w:pPr>
            <w:r w:rsidRPr="00467306">
              <w:rPr>
                <w:lang w:eastAsia="pt-BR"/>
              </w:rPr>
              <w:t>5, 6</w:t>
            </w:r>
          </w:p>
        </w:tc>
      </w:tr>
      <w:tr w:rsidR="00C91BE9" w:rsidRPr="00467306" w14:paraId="229ABE7B" w14:textId="77777777" w:rsidTr="005619AD">
        <w:trPr>
          <w:trHeight w:val="227"/>
          <w:jc w:val="center"/>
        </w:trPr>
        <w:tc>
          <w:tcPr>
            <w:tcW w:w="488" w:type="pct"/>
            <w:tcBorders>
              <w:top w:val="nil"/>
              <w:bottom w:val="single" w:sz="4" w:space="0" w:color="auto"/>
              <w:right w:val="single" w:sz="4" w:space="0" w:color="auto"/>
            </w:tcBorders>
            <w:vAlign w:val="center"/>
            <w:hideMark/>
          </w:tcPr>
          <w:p w14:paraId="06CF673D" w14:textId="77777777" w:rsidR="00C91BE9" w:rsidRPr="00467306" w:rsidRDefault="00C91BE9" w:rsidP="005619AD">
            <w:pPr>
              <w:pStyle w:val="TotalIlustrao"/>
              <w:rPr>
                <w:lang w:eastAsia="pt-BR"/>
              </w:rPr>
            </w:pPr>
            <w:r w:rsidRPr="00467306">
              <w:rPr>
                <w:lang w:eastAsia="pt-BR"/>
              </w:rPr>
              <w:t>Lamiaceae</w:t>
            </w:r>
          </w:p>
        </w:tc>
        <w:tc>
          <w:tcPr>
            <w:tcW w:w="664" w:type="pct"/>
            <w:tcBorders>
              <w:top w:val="nil"/>
              <w:left w:val="nil"/>
              <w:bottom w:val="single" w:sz="4" w:space="0" w:color="auto"/>
              <w:right w:val="single" w:sz="4" w:space="0" w:color="auto"/>
            </w:tcBorders>
            <w:vAlign w:val="center"/>
            <w:hideMark/>
          </w:tcPr>
          <w:p w14:paraId="5DB84A0D" w14:textId="77777777" w:rsidR="00C91BE9" w:rsidRPr="00467306" w:rsidRDefault="00C91BE9" w:rsidP="005619AD">
            <w:pPr>
              <w:pStyle w:val="TotalIlustrao"/>
              <w:rPr>
                <w:i/>
                <w:iCs/>
                <w:lang w:eastAsia="pt-BR"/>
              </w:rPr>
            </w:pPr>
            <w:r w:rsidRPr="00467306">
              <w:rPr>
                <w:i/>
                <w:iCs/>
                <w:lang w:eastAsia="pt-BR"/>
              </w:rPr>
              <w:t>Vitex polygama</w:t>
            </w:r>
          </w:p>
        </w:tc>
        <w:tc>
          <w:tcPr>
            <w:tcW w:w="664" w:type="pct"/>
            <w:tcBorders>
              <w:top w:val="nil"/>
              <w:left w:val="nil"/>
              <w:bottom w:val="single" w:sz="4" w:space="0" w:color="auto"/>
              <w:right w:val="single" w:sz="4" w:space="0" w:color="auto"/>
            </w:tcBorders>
            <w:vAlign w:val="center"/>
            <w:hideMark/>
          </w:tcPr>
          <w:p w14:paraId="01FDCC16" w14:textId="77777777" w:rsidR="00C91BE9" w:rsidRPr="00467306" w:rsidRDefault="00C91BE9" w:rsidP="005619AD">
            <w:pPr>
              <w:pStyle w:val="TotalIlustrao"/>
              <w:rPr>
                <w:lang w:eastAsia="pt-BR"/>
              </w:rPr>
            </w:pPr>
            <w:r w:rsidRPr="00467306">
              <w:rPr>
                <w:lang w:eastAsia="pt-BR"/>
              </w:rPr>
              <w:t>Cham.</w:t>
            </w:r>
          </w:p>
        </w:tc>
        <w:tc>
          <w:tcPr>
            <w:tcW w:w="506" w:type="pct"/>
            <w:tcBorders>
              <w:top w:val="nil"/>
              <w:left w:val="nil"/>
              <w:bottom w:val="single" w:sz="4" w:space="0" w:color="auto"/>
              <w:right w:val="single" w:sz="4" w:space="0" w:color="auto"/>
            </w:tcBorders>
            <w:vAlign w:val="center"/>
            <w:hideMark/>
          </w:tcPr>
          <w:p w14:paraId="008B2909" w14:textId="77777777" w:rsidR="00C91BE9" w:rsidRPr="00467306" w:rsidRDefault="00C91BE9" w:rsidP="005619AD">
            <w:pPr>
              <w:pStyle w:val="TotalIlustrao"/>
              <w:rPr>
                <w:lang w:eastAsia="pt-BR"/>
              </w:rPr>
            </w:pPr>
            <w:r w:rsidRPr="00467306">
              <w:rPr>
                <w:lang w:eastAsia="pt-BR"/>
              </w:rPr>
              <w:t>Azeitona-do-mato</w:t>
            </w:r>
          </w:p>
        </w:tc>
        <w:tc>
          <w:tcPr>
            <w:tcW w:w="506" w:type="pct"/>
            <w:tcBorders>
              <w:top w:val="nil"/>
              <w:left w:val="nil"/>
              <w:bottom w:val="single" w:sz="4" w:space="0" w:color="auto"/>
              <w:right w:val="single" w:sz="4" w:space="0" w:color="auto"/>
            </w:tcBorders>
            <w:vAlign w:val="center"/>
            <w:hideMark/>
          </w:tcPr>
          <w:p w14:paraId="75B1E4DB"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44A5AB4D"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22A97879"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5A7F8914"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69BABD46"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3BFC0DAE"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4FA5B197" w14:textId="77777777" w:rsidR="00C91BE9" w:rsidRPr="00467306" w:rsidRDefault="00C91BE9" w:rsidP="005619AD">
            <w:pPr>
              <w:pStyle w:val="TotalIlustrao"/>
              <w:rPr>
                <w:lang w:eastAsia="pt-BR"/>
              </w:rPr>
            </w:pPr>
            <w:r w:rsidRPr="00467306">
              <w:rPr>
                <w:lang w:eastAsia="pt-BR"/>
              </w:rPr>
              <w:t>5</w:t>
            </w:r>
          </w:p>
        </w:tc>
      </w:tr>
      <w:tr w:rsidR="00C91BE9" w:rsidRPr="00467306" w14:paraId="7DD748EA"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258A393F" w14:textId="77777777" w:rsidR="00C91BE9" w:rsidRPr="00467306" w:rsidRDefault="00C91BE9" w:rsidP="005619AD">
            <w:pPr>
              <w:pStyle w:val="TotalIlustrao"/>
              <w:rPr>
                <w:lang w:eastAsia="pt-BR"/>
              </w:rPr>
            </w:pPr>
            <w:r w:rsidRPr="00467306">
              <w:rPr>
                <w:lang w:eastAsia="pt-BR"/>
              </w:rPr>
              <w:t>Lauraceae</w:t>
            </w:r>
          </w:p>
        </w:tc>
        <w:tc>
          <w:tcPr>
            <w:tcW w:w="664" w:type="pct"/>
            <w:tcBorders>
              <w:top w:val="nil"/>
              <w:left w:val="nil"/>
              <w:bottom w:val="single" w:sz="4" w:space="0" w:color="auto"/>
              <w:right w:val="single" w:sz="4" w:space="0" w:color="auto"/>
            </w:tcBorders>
            <w:vAlign w:val="center"/>
            <w:hideMark/>
          </w:tcPr>
          <w:p w14:paraId="42C2E115" w14:textId="77777777" w:rsidR="00C91BE9" w:rsidRPr="00467306" w:rsidRDefault="00C91BE9" w:rsidP="005619AD">
            <w:pPr>
              <w:pStyle w:val="TotalIlustrao"/>
              <w:rPr>
                <w:i/>
                <w:iCs/>
                <w:lang w:eastAsia="pt-BR"/>
              </w:rPr>
            </w:pPr>
            <w:r w:rsidRPr="00467306">
              <w:rPr>
                <w:i/>
                <w:iCs/>
                <w:lang w:eastAsia="pt-BR"/>
              </w:rPr>
              <w:t>Aniba firmula</w:t>
            </w:r>
          </w:p>
        </w:tc>
        <w:tc>
          <w:tcPr>
            <w:tcW w:w="664" w:type="pct"/>
            <w:tcBorders>
              <w:top w:val="nil"/>
              <w:left w:val="nil"/>
              <w:bottom w:val="single" w:sz="4" w:space="0" w:color="auto"/>
              <w:right w:val="single" w:sz="4" w:space="0" w:color="auto"/>
            </w:tcBorders>
            <w:vAlign w:val="center"/>
            <w:hideMark/>
          </w:tcPr>
          <w:p w14:paraId="4941A923" w14:textId="77777777" w:rsidR="00C91BE9" w:rsidRPr="00467306" w:rsidRDefault="00C91BE9" w:rsidP="005619AD">
            <w:pPr>
              <w:pStyle w:val="TotalIlustrao"/>
              <w:rPr>
                <w:lang w:eastAsia="pt-BR"/>
              </w:rPr>
            </w:pPr>
            <w:r w:rsidRPr="00467306">
              <w:rPr>
                <w:lang w:eastAsia="pt-BR"/>
              </w:rPr>
              <w:t>(Nees &amp; Mart.) Mez</w:t>
            </w:r>
          </w:p>
        </w:tc>
        <w:tc>
          <w:tcPr>
            <w:tcW w:w="506" w:type="pct"/>
            <w:tcBorders>
              <w:top w:val="nil"/>
              <w:left w:val="nil"/>
              <w:bottom w:val="single" w:sz="4" w:space="0" w:color="auto"/>
              <w:right w:val="single" w:sz="4" w:space="0" w:color="auto"/>
            </w:tcBorders>
            <w:vAlign w:val="center"/>
            <w:hideMark/>
          </w:tcPr>
          <w:p w14:paraId="77027AA1" w14:textId="77777777" w:rsidR="00C91BE9" w:rsidRPr="00467306" w:rsidRDefault="00C91BE9" w:rsidP="005619AD">
            <w:pPr>
              <w:pStyle w:val="TotalIlustrao"/>
              <w:rPr>
                <w:lang w:eastAsia="pt-BR"/>
              </w:rPr>
            </w:pPr>
            <w:r w:rsidRPr="00467306">
              <w:rPr>
                <w:lang w:eastAsia="pt-BR"/>
              </w:rPr>
              <w:t>Aniba</w:t>
            </w:r>
          </w:p>
        </w:tc>
        <w:tc>
          <w:tcPr>
            <w:tcW w:w="506" w:type="pct"/>
            <w:tcBorders>
              <w:top w:val="nil"/>
              <w:left w:val="nil"/>
              <w:bottom w:val="single" w:sz="4" w:space="0" w:color="auto"/>
              <w:right w:val="single" w:sz="4" w:space="0" w:color="auto"/>
            </w:tcBorders>
            <w:vAlign w:val="center"/>
            <w:hideMark/>
          </w:tcPr>
          <w:p w14:paraId="3527674D"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43B2D5B5"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EBD4756"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7E668C20" w14:textId="77777777" w:rsidR="00C91BE9" w:rsidRPr="00467306" w:rsidRDefault="00C91BE9" w:rsidP="005619AD">
            <w:pPr>
              <w:pStyle w:val="TotalIlustrao"/>
              <w:rPr>
                <w:lang w:eastAsia="pt-BR"/>
              </w:rPr>
            </w:pPr>
            <w:r w:rsidRPr="00467306">
              <w:rPr>
                <w:lang w:eastAsia="pt-BR"/>
              </w:rPr>
              <w:t>3</w:t>
            </w:r>
          </w:p>
        </w:tc>
        <w:tc>
          <w:tcPr>
            <w:tcW w:w="114" w:type="pct"/>
            <w:tcBorders>
              <w:top w:val="nil"/>
              <w:left w:val="nil"/>
              <w:bottom w:val="single" w:sz="4" w:space="0" w:color="auto"/>
              <w:right w:val="single" w:sz="4" w:space="0" w:color="auto"/>
            </w:tcBorders>
            <w:vAlign w:val="center"/>
            <w:hideMark/>
          </w:tcPr>
          <w:p w14:paraId="3F1A9851" w14:textId="77777777" w:rsidR="00C91BE9" w:rsidRPr="00467306" w:rsidRDefault="00C91BE9" w:rsidP="005619AD">
            <w:pPr>
              <w:pStyle w:val="TotalIlustrao"/>
              <w:rPr>
                <w:lang w:eastAsia="pt-BR"/>
              </w:rPr>
            </w:pPr>
            <w:r w:rsidRPr="00467306">
              <w:rPr>
                <w:lang w:eastAsia="pt-BR"/>
              </w:rPr>
              <w:t>3</w:t>
            </w:r>
          </w:p>
        </w:tc>
        <w:tc>
          <w:tcPr>
            <w:tcW w:w="119" w:type="pct"/>
            <w:tcBorders>
              <w:top w:val="nil"/>
              <w:left w:val="nil"/>
              <w:bottom w:val="single" w:sz="4" w:space="0" w:color="auto"/>
              <w:right w:val="single" w:sz="4" w:space="0" w:color="auto"/>
            </w:tcBorders>
            <w:vAlign w:val="center"/>
            <w:hideMark/>
          </w:tcPr>
          <w:p w14:paraId="7A523C74" w14:textId="77777777" w:rsidR="00C91BE9" w:rsidRPr="00467306" w:rsidRDefault="00C91BE9" w:rsidP="005619AD">
            <w:pPr>
              <w:pStyle w:val="TotalIlustrao"/>
              <w:rPr>
                <w:lang w:eastAsia="pt-BR"/>
              </w:rPr>
            </w:pPr>
            <w:r w:rsidRPr="00467306">
              <w:rPr>
                <w:lang w:eastAsia="pt-BR"/>
              </w:rPr>
              <w:t>0,63</w:t>
            </w:r>
          </w:p>
        </w:tc>
        <w:tc>
          <w:tcPr>
            <w:tcW w:w="813" w:type="pct"/>
            <w:tcBorders>
              <w:top w:val="nil"/>
              <w:left w:val="nil"/>
              <w:bottom w:val="single" w:sz="4" w:space="0" w:color="auto"/>
            </w:tcBorders>
            <w:vAlign w:val="center"/>
            <w:hideMark/>
          </w:tcPr>
          <w:p w14:paraId="3FE636F6" w14:textId="77777777" w:rsidR="00C91BE9" w:rsidRPr="00467306" w:rsidRDefault="00C91BE9" w:rsidP="005619AD">
            <w:pPr>
              <w:pStyle w:val="TotalIlustrao"/>
              <w:rPr>
                <w:lang w:eastAsia="pt-BR"/>
              </w:rPr>
            </w:pPr>
            <w:r w:rsidRPr="00467306">
              <w:rPr>
                <w:lang w:eastAsia="pt-BR"/>
              </w:rPr>
              <w:t>1, 4, 6</w:t>
            </w:r>
          </w:p>
        </w:tc>
      </w:tr>
      <w:tr w:rsidR="00C91BE9" w:rsidRPr="00467306" w14:paraId="424FBACC"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47153923"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143DBE92" w14:textId="77777777" w:rsidR="00C91BE9" w:rsidRPr="00467306" w:rsidRDefault="00C91BE9" w:rsidP="005619AD">
            <w:pPr>
              <w:pStyle w:val="TotalIlustrao"/>
              <w:rPr>
                <w:lang w:eastAsia="pt-BR"/>
              </w:rPr>
            </w:pPr>
            <w:r w:rsidRPr="00467306">
              <w:rPr>
                <w:lang w:eastAsia="pt-BR"/>
              </w:rPr>
              <w:t>Indeterminada</w:t>
            </w:r>
          </w:p>
        </w:tc>
        <w:tc>
          <w:tcPr>
            <w:tcW w:w="664" w:type="pct"/>
            <w:tcBorders>
              <w:top w:val="nil"/>
              <w:left w:val="nil"/>
              <w:bottom w:val="single" w:sz="4" w:space="0" w:color="auto"/>
              <w:right w:val="single" w:sz="4" w:space="0" w:color="auto"/>
            </w:tcBorders>
            <w:vAlign w:val="center"/>
            <w:hideMark/>
          </w:tcPr>
          <w:p w14:paraId="1FC4AC20"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570C0D3B"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046486D3"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1F94FFD5"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227442E"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276F5C39" w14:textId="77777777" w:rsidR="00C91BE9" w:rsidRPr="00467306" w:rsidRDefault="00C91BE9" w:rsidP="005619AD">
            <w:pPr>
              <w:pStyle w:val="TotalIlustrao"/>
              <w:rPr>
                <w:lang w:eastAsia="pt-BR"/>
              </w:rPr>
            </w:pPr>
            <w:r w:rsidRPr="00467306">
              <w:rPr>
                <w:lang w:eastAsia="pt-BR"/>
              </w:rPr>
              <w:t>2</w:t>
            </w:r>
          </w:p>
        </w:tc>
        <w:tc>
          <w:tcPr>
            <w:tcW w:w="114" w:type="pct"/>
            <w:tcBorders>
              <w:top w:val="nil"/>
              <w:left w:val="nil"/>
              <w:bottom w:val="single" w:sz="4" w:space="0" w:color="auto"/>
              <w:right w:val="single" w:sz="4" w:space="0" w:color="auto"/>
            </w:tcBorders>
            <w:vAlign w:val="center"/>
            <w:hideMark/>
          </w:tcPr>
          <w:p w14:paraId="7631C36E" w14:textId="77777777" w:rsidR="00C91BE9" w:rsidRPr="00467306" w:rsidRDefault="00C91BE9" w:rsidP="005619AD">
            <w:pPr>
              <w:pStyle w:val="TotalIlustrao"/>
              <w:rPr>
                <w:lang w:eastAsia="pt-BR"/>
              </w:rPr>
            </w:pPr>
            <w:r w:rsidRPr="00467306">
              <w:rPr>
                <w:lang w:eastAsia="pt-BR"/>
              </w:rPr>
              <w:t>2</w:t>
            </w:r>
          </w:p>
        </w:tc>
        <w:tc>
          <w:tcPr>
            <w:tcW w:w="119" w:type="pct"/>
            <w:tcBorders>
              <w:top w:val="nil"/>
              <w:left w:val="nil"/>
              <w:bottom w:val="single" w:sz="4" w:space="0" w:color="auto"/>
              <w:right w:val="single" w:sz="4" w:space="0" w:color="auto"/>
            </w:tcBorders>
            <w:vAlign w:val="center"/>
            <w:hideMark/>
          </w:tcPr>
          <w:p w14:paraId="6E235329" w14:textId="77777777" w:rsidR="00C91BE9" w:rsidRPr="00467306" w:rsidRDefault="00C91BE9" w:rsidP="005619AD">
            <w:pPr>
              <w:pStyle w:val="TotalIlustrao"/>
              <w:rPr>
                <w:lang w:eastAsia="pt-BR"/>
              </w:rPr>
            </w:pPr>
            <w:r w:rsidRPr="00467306">
              <w:rPr>
                <w:lang w:eastAsia="pt-BR"/>
              </w:rPr>
              <w:t>0,42</w:t>
            </w:r>
          </w:p>
        </w:tc>
        <w:tc>
          <w:tcPr>
            <w:tcW w:w="813" w:type="pct"/>
            <w:tcBorders>
              <w:top w:val="nil"/>
              <w:left w:val="nil"/>
              <w:bottom w:val="single" w:sz="4" w:space="0" w:color="auto"/>
            </w:tcBorders>
            <w:vAlign w:val="center"/>
            <w:hideMark/>
          </w:tcPr>
          <w:p w14:paraId="5C3A4401" w14:textId="77777777" w:rsidR="00C91BE9" w:rsidRPr="00467306" w:rsidRDefault="00C91BE9" w:rsidP="005619AD">
            <w:pPr>
              <w:pStyle w:val="TotalIlustrao"/>
              <w:rPr>
                <w:lang w:eastAsia="pt-BR"/>
              </w:rPr>
            </w:pPr>
            <w:r w:rsidRPr="00467306">
              <w:rPr>
                <w:lang w:eastAsia="pt-BR"/>
              </w:rPr>
              <w:t>4, 8</w:t>
            </w:r>
          </w:p>
        </w:tc>
      </w:tr>
      <w:tr w:rsidR="00C91BE9" w:rsidRPr="00467306" w14:paraId="16ACA347"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07BDF530"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1D73D415" w14:textId="77777777" w:rsidR="00C91BE9" w:rsidRPr="00467306" w:rsidRDefault="00C91BE9" w:rsidP="005619AD">
            <w:pPr>
              <w:pStyle w:val="TotalIlustrao"/>
              <w:rPr>
                <w:i/>
                <w:iCs/>
                <w:lang w:eastAsia="pt-BR"/>
              </w:rPr>
            </w:pPr>
            <w:r w:rsidRPr="00467306">
              <w:rPr>
                <w:i/>
                <w:iCs/>
                <w:lang w:eastAsia="pt-BR"/>
              </w:rPr>
              <w:t>Nectandra oppositifolia</w:t>
            </w:r>
          </w:p>
        </w:tc>
        <w:tc>
          <w:tcPr>
            <w:tcW w:w="664" w:type="pct"/>
            <w:tcBorders>
              <w:top w:val="nil"/>
              <w:left w:val="nil"/>
              <w:bottom w:val="single" w:sz="4" w:space="0" w:color="auto"/>
              <w:right w:val="single" w:sz="4" w:space="0" w:color="auto"/>
            </w:tcBorders>
            <w:vAlign w:val="center"/>
            <w:hideMark/>
          </w:tcPr>
          <w:p w14:paraId="7F9BF275" w14:textId="77777777" w:rsidR="00C91BE9" w:rsidRPr="00467306" w:rsidRDefault="00C91BE9" w:rsidP="005619AD">
            <w:pPr>
              <w:pStyle w:val="TotalIlustrao"/>
              <w:rPr>
                <w:lang w:eastAsia="pt-BR"/>
              </w:rPr>
            </w:pPr>
            <w:r w:rsidRPr="00467306">
              <w:rPr>
                <w:lang w:eastAsia="pt-BR"/>
              </w:rPr>
              <w:t>Nees &amp; Mart.</w:t>
            </w:r>
          </w:p>
        </w:tc>
        <w:tc>
          <w:tcPr>
            <w:tcW w:w="506" w:type="pct"/>
            <w:tcBorders>
              <w:top w:val="nil"/>
              <w:left w:val="nil"/>
              <w:bottom w:val="single" w:sz="4" w:space="0" w:color="auto"/>
              <w:right w:val="single" w:sz="4" w:space="0" w:color="auto"/>
            </w:tcBorders>
            <w:vAlign w:val="center"/>
            <w:hideMark/>
          </w:tcPr>
          <w:p w14:paraId="1CB161A0" w14:textId="77777777" w:rsidR="00C91BE9" w:rsidRPr="00467306" w:rsidRDefault="00C91BE9" w:rsidP="005619AD">
            <w:pPr>
              <w:pStyle w:val="TotalIlustrao"/>
              <w:rPr>
                <w:lang w:eastAsia="pt-BR"/>
              </w:rPr>
            </w:pPr>
            <w:r w:rsidRPr="00467306">
              <w:rPr>
                <w:lang w:eastAsia="pt-BR"/>
              </w:rPr>
              <w:t>Canela-ferrugem</w:t>
            </w:r>
          </w:p>
        </w:tc>
        <w:tc>
          <w:tcPr>
            <w:tcW w:w="506" w:type="pct"/>
            <w:tcBorders>
              <w:top w:val="nil"/>
              <w:left w:val="nil"/>
              <w:bottom w:val="single" w:sz="4" w:space="0" w:color="auto"/>
              <w:right w:val="single" w:sz="4" w:space="0" w:color="auto"/>
            </w:tcBorders>
            <w:vAlign w:val="center"/>
            <w:hideMark/>
          </w:tcPr>
          <w:p w14:paraId="5BFAF8FC"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462ECEC9"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0CBFDCCC"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3786478A" w14:textId="77777777" w:rsidR="00C91BE9" w:rsidRPr="00467306" w:rsidRDefault="00C91BE9" w:rsidP="005619AD">
            <w:pPr>
              <w:pStyle w:val="TotalIlustrao"/>
              <w:rPr>
                <w:lang w:eastAsia="pt-BR"/>
              </w:rPr>
            </w:pPr>
            <w:r w:rsidRPr="00467306">
              <w:rPr>
                <w:lang w:eastAsia="pt-BR"/>
              </w:rPr>
              <w:t>30</w:t>
            </w:r>
          </w:p>
        </w:tc>
        <w:tc>
          <w:tcPr>
            <w:tcW w:w="114" w:type="pct"/>
            <w:tcBorders>
              <w:top w:val="nil"/>
              <w:left w:val="nil"/>
              <w:bottom w:val="single" w:sz="4" w:space="0" w:color="auto"/>
              <w:right w:val="single" w:sz="4" w:space="0" w:color="auto"/>
            </w:tcBorders>
            <w:vAlign w:val="center"/>
            <w:hideMark/>
          </w:tcPr>
          <w:p w14:paraId="35735346" w14:textId="77777777" w:rsidR="00C91BE9" w:rsidRPr="00467306" w:rsidRDefault="00C91BE9" w:rsidP="005619AD">
            <w:pPr>
              <w:pStyle w:val="TotalIlustrao"/>
              <w:rPr>
                <w:lang w:eastAsia="pt-BR"/>
              </w:rPr>
            </w:pPr>
            <w:r w:rsidRPr="00467306">
              <w:rPr>
                <w:lang w:eastAsia="pt-BR"/>
              </w:rPr>
              <w:t>25</w:t>
            </w:r>
          </w:p>
        </w:tc>
        <w:tc>
          <w:tcPr>
            <w:tcW w:w="119" w:type="pct"/>
            <w:tcBorders>
              <w:top w:val="nil"/>
              <w:left w:val="nil"/>
              <w:bottom w:val="single" w:sz="4" w:space="0" w:color="auto"/>
              <w:right w:val="single" w:sz="4" w:space="0" w:color="auto"/>
            </w:tcBorders>
            <w:vAlign w:val="center"/>
            <w:hideMark/>
          </w:tcPr>
          <w:p w14:paraId="244E6B9D" w14:textId="77777777" w:rsidR="00C91BE9" w:rsidRPr="00467306" w:rsidRDefault="00C91BE9" w:rsidP="005619AD">
            <w:pPr>
              <w:pStyle w:val="TotalIlustrao"/>
              <w:rPr>
                <w:lang w:eastAsia="pt-BR"/>
              </w:rPr>
            </w:pPr>
            <w:r w:rsidRPr="00467306">
              <w:rPr>
                <w:lang w:eastAsia="pt-BR"/>
              </w:rPr>
              <w:t>5,21</w:t>
            </w:r>
          </w:p>
        </w:tc>
        <w:tc>
          <w:tcPr>
            <w:tcW w:w="813" w:type="pct"/>
            <w:tcBorders>
              <w:top w:val="nil"/>
              <w:left w:val="nil"/>
              <w:bottom w:val="single" w:sz="4" w:space="0" w:color="auto"/>
            </w:tcBorders>
            <w:vAlign w:val="center"/>
            <w:hideMark/>
          </w:tcPr>
          <w:p w14:paraId="6F832EF0" w14:textId="77777777" w:rsidR="00C91BE9" w:rsidRPr="00467306" w:rsidRDefault="00C91BE9" w:rsidP="005619AD">
            <w:pPr>
              <w:pStyle w:val="TotalIlustrao"/>
              <w:rPr>
                <w:lang w:eastAsia="pt-BR"/>
              </w:rPr>
            </w:pPr>
            <w:r w:rsidRPr="00467306">
              <w:rPr>
                <w:lang w:eastAsia="pt-BR"/>
              </w:rPr>
              <w:t>1, 4, 5, 6, 8, 9</w:t>
            </w:r>
          </w:p>
        </w:tc>
      </w:tr>
      <w:tr w:rsidR="00C91BE9" w:rsidRPr="00467306" w14:paraId="4EE76850"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78009875"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49E5AD26" w14:textId="77777777" w:rsidR="00C91BE9" w:rsidRPr="00467306" w:rsidRDefault="00C91BE9" w:rsidP="005619AD">
            <w:pPr>
              <w:pStyle w:val="TotalIlustrao"/>
              <w:rPr>
                <w:i/>
                <w:iCs/>
                <w:lang w:eastAsia="pt-BR"/>
              </w:rPr>
            </w:pPr>
            <w:r w:rsidRPr="00467306">
              <w:rPr>
                <w:i/>
                <w:iCs/>
                <w:lang w:eastAsia="pt-BR"/>
              </w:rPr>
              <w:t>Ocotea corymbosa</w:t>
            </w:r>
          </w:p>
        </w:tc>
        <w:tc>
          <w:tcPr>
            <w:tcW w:w="664" w:type="pct"/>
            <w:tcBorders>
              <w:top w:val="nil"/>
              <w:left w:val="nil"/>
              <w:bottom w:val="single" w:sz="4" w:space="0" w:color="auto"/>
              <w:right w:val="single" w:sz="4" w:space="0" w:color="auto"/>
            </w:tcBorders>
            <w:vAlign w:val="center"/>
            <w:hideMark/>
          </w:tcPr>
          <w:p w14:paraId="0B307355" w14:textId="77777777" w:rsidR="00C91BE9" w:rsidRPr="00467306" w:rsidRDefault="00C91BE9" w:rsidP="005619AD">
            <w:pPr>
              <w:pStyle w:val="TotalIlustrao"/>
              <w:rPr>
                <w:lang w:eastAsia="pt-BR"/>
              </w:rPr>
            </w:pPr>
            <w:r w:rsidRPr="00467306">
              <w:rPr>
                <w:lang w:eastAsia="pt-BR"/>
              </w:rPr>
              <w:t>(Meisn.) Mez</w:t>
            </w:r>
          </w:p>
        </w:tc>
        <w:tc>
          <w:tcPr>
            <w:tcW w:w="506" w:type="pct"/>
            <w:tcBorders>
              <w:top w:val="nil"/>
              <w:left w:val="nil"/>
              <w:bottom w:val="single" w:sz="4" w:space="0" w:color="auto"/>
              <w:right w:val="single" w:sz="4" w:space="0" w:color="auto"/>
            </w:tcBorders>
            <w:vAlign w:val="center"/>
            <w:hideMark/>
          </w:tcPr>
          <w:p w14:paraId="5CC54644" w14:textId="77777777" w:rsidR="00C91BE9" w:rsidRPr="00467306" w:rsidRDefault="00C91BE9" w:rsidP="005619AD">
            <w:pPr>
              <w:pStyle w:val="TotalIlustrao"/>
              <w:rPr>
                <w:lang w:eastAsia="pt-BR"/>
              </w:rPr>
            </w:pPr>
            <w:r w:rsidRPr="00467306">
              <w:rPr>
                <w:lang w:eastAsia="pt-BR"/>
              </w:rPr>
              <w:t>Canela-fedida</w:t>
            </w:r>
          </w:p>
        </w:tc>
        <w:tc>
          <w:tcPr>
            <w:tcW w:w="506" w:type="pct"/>
            <w:tcBorders>
              <w:top w:val="nil"/>
              <w:left w:val="nil"/>
              <w:bottom w:val="single" w:sz="4" w:space="0" w:color="auto"/>
              <w:right w:val="single" w:sz="4" w:space="0" w:color="auto"/>
            </w:tcBorders>
            <w:vAlign w:val="center"/>
            <w:hideMark/>
          </w:tcPr>
          <w:p w14:paraId="172575FF"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132C8291"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2D99C0BB"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7E83876B" w14:textId="77777777" w:rsidR="00C91BE9" w:rsidRPr="00467306" w:rsidRDefault="00C91BE9" w:rsidP="005619AD">
            <w:pPr>
              <w:pStyle w:val="TotalIlustrao"/>
              <w:rPr>
                <w:lang w:eastAsia="pt-BR"/>
              </w:rPr>
            </w:pPr>
            <w:r w:rsidRPr="00467306">
              <w:rPr>
                <w:lang w:eastAsia="pt-BR"/>
              </w:rPr>
              <w:t>19</w:t>
            </w:r>
          </w:p>
        </w:tc>
        <w:tc>
          <w:tcPr>
            <w:tcW w:w="114" w:type="pct"/>
            <w:tcBorders>
              <w:top w:val="nil"/>
              <w:left w:val="nil"/>
              <w:bottom w:val="single" w:sz="4" w:space="0" w:color="auto"/>
              <w:right w:val="single" w:sz="4" w:space="0" w:color="auto"/>
            </w:tcBorders>
            <w:vAlign w:val="center"/>
            <w:hideMark/>
          </w:tcPr>
          <w:p w14:paraId="16EF0AA3" w14:textId="77777777" w:rsidR="00C91BE9" w:rsidRPr="00467306" w:rsidRDefault="00C91BE9" w:rsidP="005619AD">
            <w:pPr>
              <w:pStyle w:val="TotalIlustrao"/>
              <w:rPr>
                <w:lang w:eastAsia="pt-BR"/>
              </w:rPr>
            </w:pPr>
            <w:r w:rsidRPr="00467306">
              <w:rPr>
                <w:lang w:eastAsia="pt-BR"/>
              </w:rPr>
              <w:t>18</w:t>
            </w:r>
          </w:p>
        </w:tc>
        <w:tc>
          <w:tcPr>
            <w:tcW w:w="119" w:type="pct"/>
            <w:tcBorders>
              <w:top w:val="nil"/>
              <w:left w:val="nil"/>
              <w:bottom w:val="single" w:sz="4" w:space="0" w:color="auto"/>
              <w:right w:val="single" w:sz="4" w:space="0" w:color="auto"/>
            </w:tcBorders>
            <w:vAlign w:val="center"/>
            <w:hideMark/>
          </w:tcPr>
          <w:p w14:paraId="6B77BEF1" w14:textId="77777777" w:rsidR="00C91BE9" w:rsidRPr="00467306" w:rsidRDefault="00C91BE9" w:rsidP="005619AD">
            <w:pPr>
              <w:pStyle w:val="TotalIlustrao"/>
              <w:rPr>
                <w:lang w:eastAsia="pt-BR"/>
              </w:rPr>
            </w:pPr>
            <w:r w:rsidRPr="00467306">
              <w:rPr>
                <w:lang w:eastAsia="pt-BR"/>
              </w:rPr>
              <w:t>3,75</w:t>
            </w:r>
          </w:p>
        </w:tc>
        <w:tc>
          <w:tcPr>
            <w:tcW w:w="813" w:type="pct"/>
            <w:tcBorders>
              <w:top w:val="nil"/>
              <w:left w:val="nil"/>
              <w:bottom w:val="single" w:sz="4" w:space="0" w:color="auto"/>
            </w:tcBorders>
            <w:vAlign w:val="center"/>
            <w:hideMark/>
          </w:tcPr>
          <w:p w14:paraId="6BE51870" w14:textId="77777777" w:rsidR="00C91BE9" w:rsidRPr="00467306" w:rsidRDefault="00C91BE9" w:rsidP="005619AD">
            <w:pPr>
              <w:pStyle w:val="TotalIlustrao"/>
              <w:rPr>
                <w:lang w:eastAsia="pt-BR"/>
              </w:rPr>
            </w:pPr>
            <w:r w:rsidRPr="00467306">
              <w:rPr>
                <w:lang w:eastAsia="pt-BR"/>
              </w:rPr>
              <w:t>1, 4, 5, 6, 9</w:t>
            </w:r>
          </w:p>
        </w:tc>
      </w:tr>
      <w:tr w:rsidR="00C91BE9" w:rsidRPr="00467306" w14:paraId="6CA2CE00"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1E99A6FF"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07A847A0" w14:textId="77777777" w:rsidR="00C91BE9" w:rsidRPr="00467306" w:rsidRDefault="00C91BE9" w:rsidP="005619AD">
            <w:pPr>
              <w:pStyle w:val="TotalIlustrao"/>
              <w:rPr>
                <w:i/>
                <w:iCs/>
                <w:lang w:eastAsia="pt-BR"/>
              </w:rPr>
            </w:pPr>
            <w:r w:rsidRPr="00467306">
              <w:rPr>
                <w:i/>
                <w:iCs/>
                <w:lang w:eastAsia="pt-BR"/>
              </w:rPr>
              <w:t>Ocotea lancifolia</w:t>
            </w:r>
          </w:p>
        </w:tc>
        <w:tc>
          <w:tcPr>
            <w:tcW w:w="664" w:type="pct"/>
            <w:tcBorders>
              <w:top w:val="nil"/>
              <w:left w:val="nil"/>
              <w:bottom w:val="single" w:sz="4" w:space="0" w:color="auto"/>
              <w:right w:val="single" w:sz="4" w:space="0" w:color="auto"/>
            </w:tcBorders>
            <w:vAlign w:val="center"/>
            <w:hideMark/>
          </w:tcPr>
          <w:p w14:paraId="5DD0876F" w14:textId="77777777" w:rsidR="00C91BE9" w:rsidRPr="00467306" w:rsidRDefault="00C91BE9" w:rsidP="005619AD">
            <w:pPr>
              <w:pStyle w:val="TotalIlustrao"/>
              <w:rPr>
                <w:lang w:eastAsia="pt-BR"/>
              </w:rPr>
            </w:pPr>
            <w:r w:rsidRPr="00467306">
              <w:rPr>
                <w:lang w:eastAsia="pt-BR"/>
              </w:rPr>
              <w:t>(Schott) Mez</w:t>
            </w:r>
          </w:p>
        </w:tc>
        <w:tc>
          <w:tcPr>
            <w:tcW w:w="506" w:type="pct"/>
            <w:tcBorders>
              <w:top w:val="nil"/>
              <w:left w:val="nil"/>
              <w:bottom w:val="single" w:sz="4" w:space="0" w:color="auto"/>
              <w:right w:val="single" w:sz="4" w:space="0" w:color="auto"/>
            </w:tcBorders>
            <w:vAlign w:val="center"/>
            <w:hideMark/>
          </w:tcPr>
          <w:p w14:paraId="23E8A403" w14:textId="77777777" w:rsidR="00C91BE9" w:rsidRPr="00467306" w:rsidRDefault="00C91BE9" w:rsidP="005619AD">
            <w:pPr>
              <w:pStyle w:val="TotalIlustrao"/>
              <w:rPr>
                <w:lang w:eastAsia="pt-BR"/>
              </w:rPr>
            </w:pPr>
            <w:r w:rsidRPr="00467306">
              <w:rPr>
                <w:lang w:eastAsia="pt-BR"/>
              </w:rPr>
              <w:t>Canela-sabão</w:t>
            </w:r>
          </w:p>
        </w:tc>
        <w:tc>
          <w:tcPr>
            <w:tcW w:w="506" w:type="pct"/>
            <w:tcBorders>
              <w:top w:val="nil"/>
              <w:left w:val="nil"/>
              <w:bottom w:val="single" w:sz="4" w:space="0" w:color="auto"/>
              <w:right w:val="single" w:sz="4" w:space="0" w:color="auto"/>
            </w:tcBorders>
            <w:vAlign w:val="center"/>
            <w:hideMark/>
          </w:tcPr>
          <w:p w14:paraId="2EE8D624"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56BEEC2"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08B34D7D"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61B0730C" w14:textId="77777777" w:rsidR="00C91BE9" w:rsidRPr="00467306" w:rsidRDefault="00C91BE9" w:rsidP="005619AD">
            <w:pPr>
              <w:pStyle w:val="TotalIlustrao"/>
              <w:rPr>
                <w:lang w:eastAsia="pt-BR"/>
              </w:rPr>
            </w:pPr>
            <w:r w:rsidRPr="00467306">
              <w:rPr>
                <w:lang w:eastAsia="pt-BR"/>
              </w:rPr>
              <w:t>13</w:t>
            </w:r>
          </w:p>
        </w:tc>
        <w:tc>
          <w:tcPr>
            <w:tcW w:w="114" w:type="pct"/>
            <w:tcBorders>
              <w:top w:val="nil"/>
              <w:left w:val="nil"/>
              <w:bottom w:val="single" w:sz="4" w:space="0" w:color="auto"/>
              <w:right w:val="single" w:sz="4" w:space="0" w:color="auto"/>
            </w:tcBorders>
            <w:vAlign w:val="center"/>
            <w:hideMark/>
          </w:tcPr>
          <w:p w14:paraId="493A8DDE" w14:textId="77777777" w:rsidR="00C91BE9" w:rsidRPr="00467306" w:rsidRDefault="00C91BE9" w:rsidP="005619AD">
            <w:pPr>
              <w:pStyle w:val="TotalIlustrao"/>
              <w:rPr>
                <w:lang w:eastAsia="pt-BR"/>
              </w:rPr>
            </w:pPr>
            <w:r w:rsidRPr="00467306">
              <w:rPr>
                <w:lang w:eastAsia="pt-BR"/>
              </w:rPr>
              <w:t>11</w:t>
            </w:r>
          </w:p>
        </w:tc>
        <w:tc>
          <w:tcPr>
            <w:tcW w:w="119" w:type="pct"/>
            <w:tcBorders>
              <w:top w:val="nil"/>
              <w:left w:val="nil"/>
              <w:bottom w:val="single" w:sz="4" w:space="0" w:color="auto"/>
              <w:right w:val="single" w:sz="4" w:space="0" w:color="auto"/>
            </w:tcBorders>
            <w:vAlign w:val="center"/>
            <w:hideMark/>
          </w:tcPr>
          <w:p w14:paraId="666156D0" w14:textId="77777777" w:rsidR="00C91BE9" w:rsidRPr="00467306" w:rsidRDefault="00C91BE9" w:rsidP="005619AD">
            <w:pPr>
              <w:pStyle w:val="TotalIlustrao"/>
              <w:rPr>
                <w:lang w:eastAsia="pt-BR"/>
              </w:rPr>
            </w:pPr>
            <w:r w:rsidRPr="00467306">
              <w:rPr>
                <w:lang w:eastAsia="pt-BR"/>
              </w:rPr>
              <w:t>2,29</w:t>
            </w:r>
          </w:p>
        </w:tc>
        <w:tc>
          <w:tcPr>
            <w:tcW w:w="813" w:type="pct"/>
            <w:tcBorders>
              <w:top w:val="nil"/>
              <w:left w:val="nil"/>
              <w:bottom w:val="single" w:sz="4" w:space="0" w:color="auto"/>
            </w:tcBorders>
            <w:vAlign w:val="center"/>
            <w:hideMark/>
          </w:tcPr>
          <w:p w14:paraId="3F4C493F" w14:textId="77777777" w:rsidR="00C91BE9" w:rsidRPr="00467306" w:rsidRDefault="00C91BE9" w:rsidP="005619AD">
            <w:pPr>
              <w:pStyle w:val="TotalIlustrao"/>
              <w:rPr>
                <w:lang w:eastAsia="pt-BR"/>
              </w:rPr>
            </w:pPr>
            <w:r w:rsidRPr="00467306">
              <w:rPr>
                <w:lang w:eastAsia="pt-BR"/>
              </w:rPr>
              <w:t>1, 5, 8</w:t>
            </w:r>
          </w:p>
        </w:tc>
      </w:tr>
      <w:tr w:rsidR="00C91BE9" w:rsidRPr="00467306" w14:paraId="243D7954"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3CC5C738"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0A787482" w14:textId="77777777" w:rsidR="00C91BE9" w:rsidRPr="00467306" w:rsidRDefault="00C91BE9" w:rsidP="005619AD">
            <w:pPr>
              <w:pStyle w:val="TotalIlustrao"/>
              <w:rPr>
                <w:i/>
                <w:iCs/>
                <w:lang w:eastAsia="pt-BR"/>
              </w:rPr>
            </w:pPr>
            <w:r w:rsidRPr="00467306">
              <w:rPr>
                <w:i/>
                <w:iCs/>
                <w:lang w:eastAsia="pt-BR"/>
              </w:rPr>
              <w:t>Ocotea sp.</w:t>
            </w:r>
          </w:p>
        </w:tc>
        <w:tc>
          <w:tcPr>
            <w:tcW w:w="664" w:type="pct"/>
            <w:tcBorders>
              <w:top w:val="nil"/>
              <w:left w:val="nil"/>
              <w:bottom w:val="single" w:sz="4" w:space="0" w:color="auto"/>
              <w:right w:val="single" w:sz="4" w:space="0" w:color="auto"/>
            </w:tcBorders>
            <w:vAlign w:val="center"/>
            <w:hideMark/>
          </w:tcPr>
          <w:p w14:paraId="4A1A4571"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6CE6CBF3"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6D2B298D"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BE6053A"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263576A"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281D5314" w14:textId="77777777" w:rsidR="00C91BE9" w:rsidRPr="00467306" w:rsidRDefault="00C91BE9" w:rsidP="005619AD">
            <w:pPr>
              <w:pStyle w:val="TotalIlustrao"/>
              <w:rPr>
                <w:lang w:eastAsia="pt-BR"/>
              </w:rPr>
            </w:pPr>
            <w:r w:rsidRPr="00467306">
              <w:rPr>
                <w:lang w:eastAsia="pt-BR"/>
              </w:rPr>
              <w:t>2</w:t>
            </w:r>
          </w:p>
        </w:tc>
        <w:tc>
          <w:tcPr>
            <w:tcW w:w="114" w:type="pct"/>
            <w:tcBorders>
              <w:top w:val="nil"/>
              <w:left w:val="nil"/>
              <w:bottom w:val="single" w:sz="4" w:space="0" w:color="auto"/>
              <w:right w:val="single" w:sz="4" w:space="0" w:color="auto"/>
            </w:tcBorders>
            <w:vAlign w:val="center"/>
            <w:hideMark/>
          </w:tcPr>
          <w:p w14:paraId="0808EA61" w14:textId="77777777" w:rsidR="00C91BE9" w:rsidRPr="00467306" w:rsidRDefault="00C91BE9" w:rsidP="005619AD">
            <w:pPr>
              <w:pStyle w:val="TotalIlustrao"/>
              <w:rPr>
                <w:lang w:eastAsia="pt-BR"/>
              </w:rPr>
            </w:pPr>
            <w:r w:rsidRPr="00467306">
              <w:rPr>
                <w:lang w:eastAsia="pt-BR"/>
              </w:rPr>
              <w:t>2</w:t>
            </w:r>
          </w:p>
        </w:tc>
        <w:tc>
          <w:tcPr>
            <w:tcW w:w="119" w:type="pct"/>
            <w:tcBorders>
              <w:top w:val="nil"/>
              <w:left w:val="nil"/>
              <w:bottom w:val="single" w:sz="4" w:space="0" w:color="auto"/>
              <w:right w:val="single" w:sz="4" w:space="0" w:color="auto"/>
            </w:tcBorders>
            <w:vAlign w:val="center"/>
            <w:hideMark/>
          </w:tcPr>
          <w:p w14:paraId="591442FC" w14:textId="77777777" w:rsidR="00C91BE9" w:rsidRPr="00467306" w:rsidRDefault="00C91BE9" w:rsidP="005619AD">
            <w:pPr>
              <w:pStyle w:val="TotalIlustrao"/>
              <w:rPr>
                <w:lang w:eastAsia="pt-BR"/>
              </w:rPr>
            </w:pPr>
            <w:r w:rsidRPr="00467306">
              <w:rPr>
                <w:lang w:eastAsia="pt-BR"/>
              </w:rPr>
              <w:t>0,42</w:t>
            </w:r>
          </w:p>
        </w:tc>
        <w:tc>
          <w:tcPr>
            <w:tcW w:w="813" w:type="pct"/>
            <w:tcBorders>
              <w:top w:val="nil"/>
              <w:left w:val="nil"/>
              <w:bottom w:val="single" w:sz="4" w:space="0" w:color="auto"/>
            </w:tcBorders>
            <w:vAlign w:val="center"/>
            <w:hideMark/>
          </w:tcPr>
          <w:p w14:paraId="795A9CC7" w14:textId="77777777" w:rsidR="00C91BE9" w:rsidRPr="00467306" w:rsidRDefault="00C91BE9" w:rsidP="005619AD">
            <w:pPr>
              <w:pStyle w:val="TotalIlustrao"/>
              <w:rPr>
                <w:lang w:eastAsia="pt-BR"/>
              </w:rPr>
            </w:pPr>
            <w:r w:rsidRPr="00467306">
              <w:rPr>
                <w:lang w:eastAsia="pt-BR"/>
              </w:rPr>
              <w:t>9</w:t>
            </w:r>
          </w:p>
        </w:tc>
      </w:tr>
      <w:tr w:rsidR="00C91BE9" w:rsidRPr="00467306" w14:paraId="3D338D2E"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656448E1"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534CD6E0" w14:textId="77777777" w:rsidR="00C91BE9" w:rsidRPr="00467306" w:rsidRDefault="00C91BE9" w:rsidP="005619AD">
            <w:pPr>
              <w:pStyle w:val="TotalIlustrao"/>
              <w:rPr>
                <w:i/>
                <w:iCs/>
                <w:lang w:eastAsia="pt-BR"/>
              </w:rPr>
            </w:pPr>
            <w:r w:rsidRPr="00467306">
              <w:rPr>
                <w:i/>
                <w:iCs/>
                <w:lang w:eastAsia="pt-BR"/>
              </w:rPr>
              <w:t>Ocotea spixiana</w:t>
            </w:r>
          </w:p>
        </w:tc>
        <w:tc>
          <w:tcPr>
            <w:tcW w:w="664" w:type="pct"/>
            <w:tcBorders>
              <w:top w:val="nil"/>
              <w:left w:val="nil"/>
              <w:bottom w:val="single" w:sz="4" w:space="0" w:color="auto"/>
              <w:right w:val="single" w:sz="4" w:space="0" w:color="auto"/>
            </w:tcBorders>
            <w:vAlign w:val="center"/>
            <w:hideMark/>
          </w:tcPr>
          <w:p w14:paraId="45DC21DF" w14:textId="77777777" w:rsidR="00C91BE9" w:rsidRPr="00467306" w:rsidRDefault="00C91BE9" w:rsidP="005619AD">
            <w:pPr>
              <w:pStyle w:val="TotalIlustrao"/>
              <w:rPr>
                <w:lang w:eastAsia="pt-BR"/>
              </w:rPr>
            </w:pPr>
            <w:r w:rsidRPr="00467306">
              <w:rPr>
                <w:lang w:eastAsia="pt-BR"/>
              </w:rPr>
              <w:t>(Nees) Mez</w:t>
            </w:r>
          </w:p>
        </w:tc>
        <w:tc>
          <w:tcPr>
            <w:tcW w:w="506" w:type="pct"/>
            <w:tcBorders>
              <w:top w:val="nil"/>
              <w:left w:val="nil"/>
              <w:bottom w:val="single" w:sz="4" w:space="0" w:color="auto"/>
              <w:right w:val="single" w:sz="4" w:space="0" w:color="auto"/>
            </w:tcBorders>
            <w:vAlign w:val="center"/>
            <w:hideMark/>
          </w:tcPr>
          <w:p w14:paraId="290C4154" w14:textId="77777777" w:rsidR="00C91BE9" w:rsidRPr="00467306" w:rsidRDefault="00C91BE9" w:rsidP="005619AD">
            <w:pPr>
              <w:pStyle w:val="TotalIlustrao"/>
              <w:rPr>
                <w:lang w:eastAsia="pt-BR"/>
              </w:rPr>
            </w:pPr>
            <w:r w:rsidRPr="00467306">
              <w:rPr>
                <w:lang w:eastAsia="pt-BR"/>
              </w:rPr>
              <w:t>Canelão</w:t>
            </w:r>
          </w:p>
        </w:tc>
        <w:tc>
          <w:tcPr>
            <w:tcW w:w="506" w:type="pct"/>
            <w:tcBorders>
              <w:top w:val="nil"/>
              <w:left w:val="nil"/>
              <w:bottom w:val="single" w:sz="4" w:space="0" w:color="auto"/>
              <w:right w:val="single" w:sz="4" w:space="0" w:color="auto"/>
            </w:tcBorders>
            <w:vAlign w:val="center"/>
            <w:hideMark/>
          </w:tcPr>
          <w:p w14:paraId="5632FAC5"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7CCB4DCD"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1E74A371"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7BAEE42A" w14:textId="77777777" w:rsidR="00C91BE9" w:rsidRPr="00467306" w:rsidRDefault="00C91BE9" w:rsidP="005619AD">
            <w:pPr>
              <w:pStyle w:val="TotalIlustrao"/>
              <w:rPr>
                <w:lang w:eastAsia="pt-BR"/>
              </w:rPr>
            </w:pPr>
            <w:r w:rsidRPr="00467306">
              <w:rPr>
                <w:lang w:eastAsia="pt-BR"/>
              </w:rPr>
              <w:t>5</w:t>
            </w:r>
          </w:p>
        </w:tc>
        <w:tc>
          <w:tcPr>
            <w:tcW w:w="114" w:type="pct"/>
            <w:tcBorders>
              <w:top w:val="nil"/>
              <w:left w:val="nil"/>
              <w:bottom w:val="single" w:sz="4" w:space="0" w:color="auto"/>
              <w:right w:val="single" w:sz="4" w:space="0" w:color="auto"/>
            </w:tcBorders>
            <w:vAlign w:val="center"/>
            <w:hideMark/>
          </w:tcPr>
          <w:p w14:paraId="7F740F59" w14:textId="77777777" w:rsidR="00C91BE9" w:rsidRPr="00467306" w:rsidRDefault="00C91BE9" w:rsidP="005619AD">
            <w:pPr>
              <w:pStyle w:val="TotalIlustrao"/>
              <w:rPr>
                <w:lang w:eastAsia="pt-BR"/>
              </w:rPr>
            </w:pPr>
            <w:r w:rsidRPr="00467306">
              <w:rPr>
                <w:lang w:eastAsia="pt-BR"/>
              </w:rPr>
              <w:t>5</w:t>
            </w:r>
          </w:p>
        </w:tc>
        <w:tc>
          <w:tcPr>
            <w:tcW w:w="119" w:type="pct"/>
            <w:tcBorders>
              <w:top w:val="nil"/>
              <w:left w:val="nil"/>
              <w:bottom w:val="single" w:sz="4" w:space="0" w:color="auto"/>
              <w:right w:val="single" w:sz="4" w:space="0" w:color="auto"/>
            </w:tcBorders>
            <w:vAlign w:val="center"/>
            <w:hideMark/>
          </w:tcPr>
          <w:p w14:paraId="227DBF59" w14:textId="77777777" w:rsidR="00C91BE9" w:rsidRPr="00467306" w:rsidRDefault="00C91BE9" w:rsidP="005619AD">
            <w:pPr>
              <w:pStyle w:val="TotalIlustrao"/>
              <w:rPr>
                <w:lang w:eastAsia="pt-BR"/>
              </w:rPr>
            </w:pPr>
            <w:r w:rsidRPr="00467306">
              <w:rPr>
                <w:lang w:eastAsia="pt-BR"/>
              </w:rPr>
              <w:t>1,04</w:t>
            </w:r>
          </w:p>
        </w:tc>
        <w:tc>
          <w:tcPr>
            <w:tcW w:w="813" w:type="pct"/>
            <w:tcBorders>
              <w:top w:val="nil"/>
              <w:left w:val="nil"/>
              <w:bottom w:val="single" w:sz="4" w:space="0" w:color="auto"/>
            </w:tcBorders>
            <w:vAlign w:val="center"/>
            <w:hideMark/>
          </w:tcPr>
          <w:p w14:paraId="4D22701B" w14:textId="77777777" w:rsidR="00C91BE9" w:rsidRPr="00467306" w:rsidRDefault="00C91BE9" w:rsidP="005619AD">
            <w:pPr>
              <w:pStyle w:val="TotalIlustrao"/>
              <w:rPr>
                <w:lang w:eastAsia="pt-BR"/>
              </w:rPr>
            </w:pPr>
            <w:r w:rsidRPr="00467306">
              <w:rPr>
                <w:lang w:eastAsia="pt-BR"/>
              </w:rPr>
              <w:t>1, 5, 8</w:t>
            </w:r>
          </w:p>
        </w:tc>
      </w:tr>
      <w:tr w:rsidR="00C91BE9" w:rsidRPr="00467306" w14:paraId="71BC2903" w14:textId="77777777" w:rsidTr="005619AD">
        <w:trPr>
          <w:trHeight w:val="227"/>
          <w:jc w:val="center"/>
        </w:trPr>
        <w:tc>
          <w:tcPr>
            <w:tcW w:w="488" w:type="pct"/>
            <w:tcBorders>
              <w:top w:val="nil"/>
              <w:bottom w:val="single" w:sz="4" w:space="0" w:color="auto"/>
              <w:right w:val="single" w:sz="4" w:space="0" w:color="auto"/>
            </w:tcBorders>
            <w:vAlign w:val="center"/>
            <w:hideMark/>
          </w:tcPr>
          <w:p w14:paraId="7DBC0196" w14:textId="77777777" w:rsidR="00C91BE9" w:rsidRPr="00467306" w:rsidRDefault="00C91BE9" w:rsidP="005619AD">
            <w:pPr>
              <w:pStyle w:val="TotalIlustrao"/>
              <w:rPr>
                <w:lang w:eastAsia="pt-BR"/>
              </w:rPr>
            </w:pPr>
            <w:r w:rsidRPr="00467306">
              <w:rPr>
                <w:lang w:eastAsia="pt-BR"/>
              </w:rPr>
              <w:t>Malpighiaceae</w:t>
            </w:r>
          </w:p>
        </w:tc>
        <w:tc>
          <w:tcPr>
            <w:tcW w:w="664" w:type="pct"/>
            <w:tcBorders>
              <w:top w:val="nil"/>
              <w:left w:val="nil"/>
              <w:bottom w:val="single" w:sz="4" w:space="0" w:color="auto"/>
              <w:right w:val="single" w:sz="4" w:space="0" w:color="auto"/>
            </w:tcBorders>
            <w:vAlign w:val="center"/>
            <w:hideMark/>
          </w:tcPr>
          <w:p w14:paraId="3095DC91" w14:textId="77777777" w:rsidR="00C91BE9" w:rsidRPr="00467306" w:rsidRDefault="00C91BE9" w:rsidP="005619AD">
            <w:pPr>
              <w:pStyle w:val="TotalIlustrao"/>
              <w:rPr>
                <w:i/>
                <w:iCs/>
                <w:lang w:eastAsia="pt-BR"/>
              </w:rPr>
            </w:pPr>
            <w:r w:rsidRPr="00467306">
              <w:rPr>
                <w:i/>
                <w:iCs/>
                <w:lang w:eastAsia="pt-BR"/>
              </w:rPr>
              <w:t>Byrsonima sericea</w:t>
            </w:r>
          </w:p>
        </w:tc>
        <w:tc>
          <w:tcPr>
            <w:tcW w:w="664" w:type="pct"/>
            <w:tcBorders>
              <w:top w:val="nil"/>
              <w:left w:val="nil"/>
              <w:bottom w:val="single" w:sz="4" w:space="0" w:color="auto"/>
              <w:right w:val="single" w:sz="4" w:space="0" w:color="auto"/>
            </w:tcBorders>
            <w:vAlign w:val="center"/>
            <w:hideMark/>
          </w:tcPr>
          <w:p w14:paraId="003B70EF" w14:textId="77777777" w:rsidR="00C91BE9" w:rsidRPr="00467306" w:rsidRDefault="00C91BE9" w:rsidP="005619AD">
            <w:pPr>
              <w:pStyle w:val="TotalIlustrao"/>
              <w:rPr>
                <w:lang w:eastAsia="pt-BR"/>
              </w:rPr>
            </w:pPr>
            <w:r w:rsidRPr="00467306">
              <w:rPr>
                <w:lang w:eastAsia="pt-BR"/>
              </w:rPr>
              <w:t>DC.</w:t>
            </w:r>
          </w:p>
        </w:tc>
        <w:tc>
          <w:tcPr>
            <w:tcW w:w="506" w:type="pct"/>
            <w:tcBorders>
              <w:top w:val="nil"/>
              <w:left w:val="nil"/>
              <w:bottom w:val="single" w:sz="4" w:space="0" w:color="auto"/>
              <w:right w:val="single" w:sz="4" w:space="0" w:color="auto"/>
            </w:tcBorders>
            <w:vAlign w:val="center"/>
            <w:hideMark/>
          </w:tcPr>
          <w:p w14:paraId="03683487" w14:textId="77777777" w:rsidR="00C91BE9" w:rsidRPr="00467306" w:rsidRDefault="00C91BE9" w:rsidP="005619AD">
            <w:pPr>
              <w:pStyle w:val="TotalIlustrao"/>
              <w:rPr>
                <w:lang w:eastAsia="pt-BR"/>
              </w:rPr>
            </w:pPr>
            <w:r w:rsidRPr="00467306">
              <w:rPr>
                <w:lang w:eastAsia="pt-BR"/>
              </w:rPr>
              <w:t>Murici-amarelo</w:t>
            </w:r>
          </w:p>
        </w:tc>
        <w:tc>
          <w:tcPr>
            <w:tcW w:w="506" w:type="pct"/>
            <w:tcBorders>
              <w:top w:val="nil"/>
              <w:left w:val="nil"/>
              <w:bottom w:val="single" w:sz="4" w:space="0" w:color="auto"/>
              <w:right w:val="single" w:sz="4" w:space="0" w:color="auto"/>
            </w:tcBorders>
            <w:vAlign w:val="center"/>
            <w:hideMark/>
          </w:tcPr>
          <w:p w14:paraId="4FB3DF42"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4288C260"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1395B6F1"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7197FBC3" w14:textId="77777777" w:rsidR="00C91BE9" w:rsidRPr="00467306" w:rsidRDefault="00C91BE9" w:rsidP="005619AD">
            <w:pPr>
              <w:pStyle w:val="TotalIlustrao"/>
              <w:rPr>
                <w:lang w:eastAsia="pt-BR"/>
              </w:rPr>
            </w:pPr>
            <w:r w:rsidRPr="00467306">
              <w:rPr>
                <w:lang w:eastAsia="pt-BR"/>
              </w:rPr>
              <w:t>5</w:t>
            </w:r>
          </w:p>
        </w:tc>
        <w:tc>
          <w:tcPr>
            <w:tcW w:w="114" w:type="pct"/>
            <w:tcBorders>
              <w:top w:val="nil"/>
              <w:left w:val="nil"/>
              <w:bottom w:val="single" w:sz="4" w:space="0" w:color="auto"/>
              <w:right w:val="single" w:sz="4" w:space="0" w:color="auto"/>
            </w:tcBorders>
            <w:vAlign w:val="center"/>
            <w:hideMark/>
          </w:tcPr>
          <w:p w14:paraId="6EA25B3A" w14:textId="77777777" w:rsidR="00C91BE9" w:rsidRPr="00467306" w:rsidRDefault="00C91BE9" w:rsidP="005619AD">
            <w:pPr>
              <w:pStyle w:val="TotalIlustrao"/>
              <w:rPr>
                <w:lang w:eastAsia="pt-BR"/>
              </w:rPr>
            </w:pPr>
            <w:r w:rsidRPr="00467306">
              <w:rPr>
                <w:lang w:eastAsia="pt-BR"/>
              </w:rPr>
              <w:t>2</w:t>
            </w:r>
          </w:p>
        </w:tc>
        <w:tc>
          <w:tcPr>
            <w:tcW w:w="119" w:type="pct"/>
            <w:tcBorders>
              <w:top w:val="nil"/>
              <w:left w:val="nil"/>
              <w:bottom w:val="single" w:sz="4" w:space="0" w:color="auto"/>
              <w:right w:val="single" w:sz="4" w:space="0" w:color="auto"/>
            </w:tcBorders>
            <w:vAlign w:val="center"/>
            <w:hideMark/>
          </w:tcPr>
          <w:p w14:paraId="6592B5C8" w14:textId="77777777" w:rsidR="00C91BE9" w:rsidRPr="00467306" w:rsidRDefault="00C91BE9" w:rsidP="005619AD">
            <w:pPr>
              <w:pStyle w:val="TotalIlustrao"/>
              <w:rPr>
                <w:lang w:eastAsia="pt-BR"/>
              </w:rPr>
            </w:pPr>
            <w:r w:rsidRPr="00467306">
              <w:rPr>
                <w:lang w:eastAsia="pt-BR"/>
              </w:rPr>
              <w:t>0,42</w:t>
            </w:r>
          </w:p>
        </w:tc>
        <w:tc>
          <w:tcPr>
            <w:tcW w:w="813" w:type="pct"/>
            <w:tcBorders>
              <w:top w:val="nil"/>
              <w:left w:val="nil"/>
              <w:bottom w:val="single" w:sz="4" w:space="0" w:color="auto"/>
            </w:tcBorders>
            <w:vAlign w:val="center"/>
            <w:hideMark/>
          </w:tcPr>
          <w:p w14:paraId="4854A148" w14:textId="77777777" w:rsidR="00C91BE9" w:rsidRPr="00467306" w:rsidRDefault="00C91BE9" w:rsidP="005619AD">
            <w:pPr>
              <w:pStyle w:val="TotalIlustrao"/>
              <w:rPr>
                <w:lang w:eastAsia="pt-BR"/>
              </w:rPr>
            </w:pPr>
            <w:r w:rsidRPr="00467306">
              <w:rPr>
                <w:lang w:eastAsia="pt-BR"/>
              </w:rPr>
              <w:t>3, 8</w:t>
            </w:r>
          </w:p>
        </w:tc>
      </w:tr>
      <w:tr w:rsidR="00C91BE9" w:rsidRPr="00467306" w14:paraId="1BA7E3ED" w14:textId="77777777" w:rsidTr="005619AD">
        <w:trPr>
          <w:trHeight w:val="227"/>
          <w:jc w:val="center"/>
        </w:trPr>
        <w:tc>
          <w:tcPr>
            <w:tcW w:w="488" w:type="pct"/>
            <w:tcBorders>
              <w:top w:val="nil"/>
              <w:bottom w:val="single" w:sz="4" w:space="0" w:color="auto"/>
              <w:right w:val="single" w:sz="4" w:space="0" w:color="auto"/>
            </w:tcBorders>
            <w:vAlign w:val="center"/>
            <w:hideMark/>
          </w:tcPr>
          <w:p w14:paraId="5A7E3A78" w14:textId="77777777" w:rsidR="00C91BE9" w:rsidRPr="00467306" w:rsidRDefault="00C91BE9" w:rsidP="005619AD">
            <w:pPr>
              <w:pStyle w:val="TotalIlustrao"/>
              <w:rPr>
                <w:lang w:eastAsia="pt-BR"/>
              </w:rPr>
            </w:pPr>
            <w:r w:rsidRPr="00467306">
              <w:rPr>
                <w:lang w:eastAsia="pt-BR"/>
              </w:rPr>
              <w:t>Malvaceae</w:t>
            </w:r>
          </w:p>
        </w:tc>
        <w:tc>
          <w:tcPr>
            <w:tcW w:w="664" w:type="pct"/>
            <w:tcBorders>
              <w:top w:val="nil"/>
              <w:left w:val="nil"/>
              <w:bottom w:val="single" w:sz="4" w:space="0" w:color="auto"/>
              <w:right w:val="single" w:sz="4" w:space="0" w:color="auto"/>
            </w:tcBorders>
            <w:vAlign w:val="center"/>
            <w:hideMark/>
          </w:tcPr>
          <w:p w14:paraId="3795FA77" w14:textId="77777777" w:rsidR="00C91BE9" w:rsidRPr="00467306" w:rsidRDefault="00C91BE9" w:rsidP="005619AD">
            <w:pPr>
              <w:pStyle w:val="TotalIlustrao"/>
              <w:rPr>
                <w:i/>
                <w:iCs/>
                <w:lang w:eastAsia="pt-BR"/>
              </w:rPr>
            </w:pPr>
            <w:r w:rsidRPr="00467306">
              <w:rPr>
                <w:i/>
                <w:iCs/>
                <w:lang w:eastAsia="pt-BR"/>
              </w:rPr>
              <w:t>Luehea grandiflora</w:t>
            </w:r>
          </w:p>
        </w:tc>
        <w:tc>
          <w:tcPr>
            <w:tcW w:w="664" w:type="pct"/>
            <w:tcBorders>
              <w:top w:val="nil"/>
              <w:left w:val="nil"/>
              <w:bottom w:val="single" w:sz="4" w:space="0" w:color="auto"/>
              <w:right w:val="single" w:sz="4" w:space="0" w:color="auto"/>
            </w:tcBorders>
            <w:vAlign w:val="center"/>
            <w:hideMark/>
          </w:tcPr>
          <w:p w14:paraId="0FB67E27" w14:textId="77777777" w:rsidR="00C91BE9" w:rsidRPr="00467306" w:rsidRDefault="00C91BE9" w:rsidP="005619AD">
            <w:pPr>
              <w:pStyle w:val="TotalIlustrao"/>
              <w:rPr>
                <w:lang w:eastAsia="pt-BR"/>
              </w:rPr>
            </w:pPr>
            <w:r w:rsidRPr="00467306">
              <w:rPr>
                <w:lang w:eastAsia="pt-BR"/>
              </w:rPr>
              <w:t>Mart.</w:t>
            </w:r>
          </w:p>
        </w:tc>
        <w:tc>
          <w:tcPr>
            <w:tcW w:w="506" w:type="pct"/>
            <w:tcBorders>
              <w:top w:val="nil"/>
              <w:left w:val="nil"/>
              <w:bottom w:val="single" w:sz="4" w:space="0" w:color="auto"/>
              <w:right w:val="single" w:sz="4" w:space="0" w:color="auto"/>
            </w:tcBorders>
            <w:vAlign w:val="center"/>
            <w:hideMark/>
          </w:tcPr>
          <w:p w14:paraId="67124641" w14:textId="77777777" w:rsidR="00C91BE9" w:rsidRPr="00467306" w:rsidRDefault="00C91BE9" w:rsidP="005619AD">
            <w:pPr>
              <w:pStyle w:val="TotalIlustrao"/>
              <w:rPr>
                <w:lang w:eastAsia="pt-BR"/>
              </w:rPr>
            </w:pPr>
            <w:r w:rsidRPr="00467306">
              <w:rPr>
                <w:lang w:eastAsia="pt-BR"/>
              </w:rPr>
              <w:t>Açoita-cavalo</w:t>
            </w:r>
          </w:p>
        </w:tc>
        <w:tc>
          <w:tcPr>
            <w:tcW w:w="506" w:type="pct"/>
            <w:tcBorders>
              <w:top w:val="nil"/>
              <w:left w:val="nil"/>
              <w:bottom w:val="single" w:sz="4" w:space="0" w:color="auto"/>
              <w:right w:val="single" w:sz="4" w:space="0" w:color="auto"/>
            </w:tcBorders>
            <w:vAlign w:val="center"/>
            <w:hideMark/>
          </w:tcPr>
          <w:p w14:paraId="431E0C45"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72C9990B"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B011D01"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34C27952" w14:textId="77777777" w:rsidR="00C91BE9" w:rsidRPr="00467306" w:rsidRDefault="00C91BE9" w:rsidP="005619AD">
            <w:pPr>
              <w:pStyle w:val="TotalIlustrao"/>
              <w:rPr>
                <w:lang w:eastAsia="pt-BR"/>
              </w:rPr>
            </w:pPr>
            <w:r w:rsidRPr="00467306">
              <w:rPr>
                <w:lang w:eastAsia="pt-BR"/>
              </w:rPr>
              <w:t>20</w:t>
            </w:r>
          </w:p>
        </w:tc>
        <w:tc>
          <w:tcPr>
            <w:tcW w:w="114" w:type="pct"/>
            <w:tcBorders>
              <w:top w:val="nil"/>
              <w:left w:val="nil"/>
              <w:bottom w:val="single" w:sz="4" w:space="0" w:color="auto"/>
              <w:right w:val="single" w:sz="4" w:space="0" w:color="auto"/>
            </w:tcBorders>
            <w:vAlign w:val="center"/>
            <w:hideMark/>
          </w:tcPr>
          <w:p w14:paraId="23B4FCFB" w14:textId="77777777" w:rsidR="00C91BE9" w:rsidRPr="00467306" w:rsidRDefault="00C91BE9" w:rsidP="005619AD">
            <w:pPr>
              <w:pStyle w:val="TotalIlustrao"/>
              <w:rPr>
                <w:lang w:eastAsia="pt-BR"/>
              </w:rPr>
            </w:pPr>
            <w:r w:rsidRPr="00467306">
              <w:rPr>
                <w:lang w:eastAsia="pt-BR"/>
              </w:rPr>
              <w:t>20</w:t>
            </w:r>
          </w:p>
        </w:tc>
        <w:tc>
          <w:tcPr>
            <w:tcW w:w="119" w:type="pct"/>
            <w:tcBorders>
              <w:top w:val="nil"/>
              <w:left w:val="nil"/>
              <w:bottom w:val="single" w:sz="4" w:space="0" w:color="auto"/>
              <w:right w:val="single" w:sz="4" w:space="0" w:color="auto"/>
            </w:tcBorders>
            <w:vAlign w:val="center"/>
            <w:hideMark/>
          </w:tcPr>
          <w:p w14:paraId="7159F9E1" w14:textId="77777777" w:rsidR="00C91BE9" w:rsidRPr="00467306" w:rsidRDefault="00C91BE9" w:rsidP="005619AD">
            <w:pPr>
              <w:pStyle w:val="TotalIlustrao"/>
              <w:rPr>
                <w:lang w:eastAsia="pt-BR"/>
              </w:rPr>
            </w:pPr>
            <w:r w:rsidRPr="00467306">
              <w:rPr>
                <w:lang w:eastAsia="pt-BR"/>
              </w:rPr>
              <w:t>4,17</w:t>
            </w:r>
          </w:p>
        </w:tc>
        <w:tc>
          <w:tcPr>
            <w:tcW w:w="813" w:type="pct"/>
            <w:tcBorders>
              <w:top w:val="nil"/>
              <w:left w:val="nil"/>
              <w:bottom w:val="single" w:sz="4" w:space="0" w:color="auto"/>
            </w:tcBorders>
            <w:vAlign w:val="center"/>
            <w:hideMark/>
          </w:tcPr>
          <w:p w14:paraId="23D41EA2" w14:textId="77777777" w:rsidR="00C91BE9" w:rsidRPr="00467306" w:rsidRDefault="00C91BE9" w:rsidP="005619AD">
            <w:pPr>
              <w:pStyle w:val="TotalIlustrao"/>
              <w:rPr>
                <w:lang w:eastAsia="pt-BR"/>
              </w:rPr>
            </w:pPr>
            <w:r w:rsidRPr="00467306">
              <w:rPr>
                <w:lang w:eastAsia="pt-BR"/>
              </w:rPr>
              <w:t>3, 5, 6, 8, 9</w:t>
            </w:r>
          </w:p>
        </w:tc>
      </w:tr>
      <w:tr w:rsidR="00C91BE9" w:rsidRPr="00467306" w14:paraId="0C4A79C5" w14:textId="77777777" w:rsidTr="005619AD">
        <w:trPr>
          <w:trHeight w:val="227"/>
          <w:jc w:val="center"/>
        </w:trPr>
        <w:tc>
          <w:tcPr>
            <w:tcW w:w="488" w:type="pct"/>
            <w:tcBorders>
              <w:top w:val="nil"/>
              <w:bottom w:val="single" w:sz="4" w:space="0" w:color="auto"/>
              <w:right w:val="single" w:sz="4" w:space="0" w:color="auto"/>
            </w:tcBorders>
            <w:vAlign w:val="center"/>
            <w:hideMark/>
          </w:tcPr>
          <w:p w14:paraId="12DFC1FC" w14:textId="77777777" w:rsidR="00C91BE9" w:rsidRPr="00467306" w:rsidRDefault="00C91BE9" w:rsidP="005619AD">
            <w:pPr>
              <w:pStyle w:val="TotalIlustrao"/>
              <w:rPr>
                <w:lang w:eastAsia="pt-BR"/>
              </w:rPr>
            </w:pPr>
            <w:r w:rsidRPr="00467306">
              <w:rPr>
                <w:lang w:eastAsia="pt-BR"/>
              </w:rPr>
              <w:t>Monimiaceae</w:t>
            </w:r>
          </w:p>
        </w:tc>
        <w:tc>
          <w:tcPr>
            <w:tcW w:w="664" w:type="pct"/>
            <w:tcBorders>
              <w:top w:val="nil"/>
              <w:left w:val="nil"/>
              <w:bottom w:val="single" w:sz="4" w:space="0" w:color="auto"/>
              <w:right w:val="single" w:sz="4" w:space="0" w:color="auto"/>
            </w:tcBorders>
            <w:vAlign w:val="center"/>
            <w:hideMark/>
          </w:tcPr>
          <w:p w14:paraId="2D218D95" w14:textId="77777777" w:rsidR="00C91BE9" w:rsidRPr="00467306" w:rsidRDefault="00C91BE9" w:rsidP="005619AD">
            <w:pPr>
              <w:pStyle w:val="TotalIlustrao"/>
              <w:rPr>
                <w:i/>
                <w:iCs/>
                <w:lang w:eastAsia="pt-BR"/>
              </w:rPr>
            </w:pPr>
            <w:r w:rsidRPr="00467306">
              <w:rPr>
                <w:i/>
                <w:iCs/>
                <w:lang w:eastAsia="pt-BR"/>
              </w:rPr>
              <w:t>Mollinedia argyrogyna</w:t>
            </w:r>
          </w:p>
        </w:tc>
        <w:tc>
          <w:tcPr>
            <w:tcW w:w="664" w:type="pct"/>
            <w:tcBorders>
              <w:top w:val="nil"/>
              <w:left w:val="nil"/>
              <w:bottom w:val="single" w:sz="4" w:space="0" w:color="auto"/>
              <w:right w:val="single" w:sz="4" w:space="0" w:color="auto"/>
            </w:tcBorders>
            <w:vAlign w:val="center"/>
            <w:hideMark/>
          </w:tcPr>
          <w:p w14:paraId="7B4146F8" w14:textId="77777777" w:rsidR="00C91BE9" w:rsidRPr="00467306" w:rsidRDefault="00C91BE9" w:rsidP="005619AD">
            <w:pPr>
              <w:pStyle w:val="TotalIlustrao"/>
              <w:rPr>
                <w:lang w:eastAsia="pt-BR"/>
              </w:rPr>
            </w:pPr>
            <w:r w:rsidRPr="00467306">
              <w:rPr>
                <w:lang w:eastAsia="pt-BR"/>
              </w:rPr>
              <w:t>Perkins</w:t>
            </w:r>
          </w:p>
        </w:tc>
        <w:tc>
          <w:tcPr>
            <w:tcW w:w="506" w:type="pct"/>
            <w:tcBorders>
              <w:top w:val="nil"/>
              <w:left w:val="nil"/>
              <w:bottom w:val="single" w:sz="4" w:space="0" w:color="auto"/>
              <w:right w:val="single" w:sz="4" w:space="0" w:color="auto"/>
            </w:tcBorders>
            <w:vAlign w:val="center"/>
            <w:hideMark/>
          </w:tcPr>
          <w:p w14:paraId="124CA0FE" w14:textId="77777777" w:rsidR="00C91BE9" w:rsidRPr="00467306" w:rsidRDefault="00C91BE9" w:rsidP="005619AD">
            <w:pPr>
              <w:pStyle w:val="TotalIlustrao"/>
              <w:rPr>
                <w:lang w:eastAsia="pt-BR"/>
              </w:rPr>
            </w:pPr>
            <w:r w:rsidRPr="00467306">
              <w:rPr>
                <w:lang w:eastAsia="pt-BR"/>
              </w:rPr>
              <w:t>Corticeira</w:t>
            </w:r>
          </w:p>
        </w:tc>
        <w:tc>
          <w:tcPr>
            <w:tcW w:w="506" w:type="pct"/>
            <w:tcBorders>
              <w:top w:val="nil"/>
              <w:left w:val="nil"/>
              <w:bottom w:val="single" w:sz="4" w:space="0" w:color="auto"/>
              <w:right w:val="single" w:sz="4" w:space="0" w:color="auto"/>
            </w:tcBorders>
            <w:vAlign w:val="center"/>
            <w:hideMark/>
          </w:tcPr>
          <w:p w14:paraId="20C8DE5B"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550717BB"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0C265680"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35D11FC0" w14:textId="77777777" w:rsidR="00C91BE9" w:rsidRPr="00467306" w:rsidRDefault="00C91BE9" w:rsidP="005619AD">
            <w:pPr>
              <w:pStyle w:val="TotalIlustrao"/>
              <w:rPr>
                <w:lang w:eastAsia="pt-BR"/>
              </w:rPr>
            </w:pPr>
            <w:r w:rsidRPr="00467306">
              <w:rPr>
                <w:lang w:eastAsia="pt-BR"/>
              </w:rPr>
              <w:t>11</w:t>
            </w:r>
          </w:p>
        </w:tc>
        <w:tc>
          <w:tcPr>
            <w:tcW w:w="114" w:type="pct"/>
            <w:tcBorders>
              <w:top w:val="nil"/>
              <w:left w:val="nil"/>
              <w:bottom w:val="single" w:sz="4" w:space="0" w:color="auto"/>
              <w:right w:val="single" w:sz="4" w:space="0" w:color="auto"/>
            </w:tcBorders>
            <w:vAlign w:val="center"/>
            <w:hideMark/>
          </w:tcPr>
          <w:p w14:paraId="32BBEBE2" w14:textId="77777777" w:rsidR="00C91BE9" w:rsidRPr="00467306" w:rsidRDefault="00C91BE9" w:rsidP="005619AD">
            <w:pPr>
              <w:pStyle w:val="TotalIlustrao"/>
              <w:rPr>
                <w:lang w:eastAsia="pt-BR"/>
              </w:rPr>
            </w:pPr>
            <w:r w:rsidRPr="00467306">
              <w:rPr>
                <w:lang w:eastAsia="pt-BR"/>
              </w:rPr>
              <w:t>5</w:t>
            </w:r>
          </w:p>
        </w:tc>
        <w:tc>
          <w:tcPr>
            <w:tcW w:w="119" w:type="pct"/>
            <w:tcBorders>
              <w:top w:val="nil"/>
              <w:left w:val="nil"/>
              <w:bottom w:val="single" w:sz="4" w:space="0" w:color="auto"/>
              <w:right w:val="single" w:sz="4" w:space="0" w:color="auto"/>
            </w:tcBorders>
            <w:vAlign w:val="center"/>
            <w:hideMark/>
          </w:tcPr>
          <w:p w14:paraId="6E54FC7D" w14:textId="77777777" w:rsidR="00C91BE9" w:rsidRPr="00467306" w:rsidRDefault="00C91BE9" w:rsidP="005619AD">
            <w:pPr>
              <w:pStyle w:val="TotalIlustrao"/>
              <w:rPr>
                <w:lang w:eastAsia="pt-BR"/>
              </w:rPr>
            </w:pPr>
            <w:r w:rsidRPr="00467306">
              <w:rPr>
                <w:lang w:eastAsia="pt-BR"/>
              </w:rPr>
              <w:t>1,04</w:t>
            </w:r>
          </w:p>
        </w:tc>
        <w:tc>
          <w:tcPr>
            <w:tcW w:w="813" w:type="pct"/>
            <w:tcBorders>
              <w:top w:val="nil"/>
              <w:left w:val="nil"/>
              <w:bottom w:val="single" w:sz="4" w:space="0" w:color="auto"/>
            </w:tcBorders>
            <w:vAlign w:val="center"/>
            <w:hideMark/>
          </w:tcPr>
          <w:p w14:paraId="4D673AE0" w14:textId="77777777" w:rsidR="00C91BE9" w:rsidRPr="00467306" w:rsidRDefault="00C91BE9" w:rsidP="005619AD">
            <w:pPr>
              <w:pStyle w:val="TotalIlustrao"/>
              <w:rPr>
                <w:lang w:eastAsia="pt-BR"/>
              </w:rPr>
            </w:pPr>
            <w:r w:rsidRPr="00467306">
              <w:rPr>
                <w:lang w:eastAsia="pt-BR"/>
              </w:rPr>
              <w:t>3, 4</w:t>
            </w:r>
          </w:p>
        </w:tc>
      </w:tr>
      <w:tr w:rsidR="00C91BE9" w:rsidRPr="00467306" w14:paraId="7F900242" w14:textId="77777777" w:rsidTr="005619AD">
        <w:trPr>
          <w:trHeight w:val="227"/>
          <w:jc w:val="center"/>
        </w:trPr>
        <w:tc>
          <w:tcPr>
            <w:tcW w:w="488" w:type="pct"/>
            <w:tcBorders>
              <w:top w:val="nil"/>
              <w:bottom w:val="single" w:sz="4" w:space="0" w:color="auto"/>
              <w:right w:val="single" w:sz="4" w:space="0" w:color="auto"/>
            </w:tcBorders>
            <w:vAlign w:val="center"/>
            <w:hideMark/>
          </w:tcPr>
          <w:p w14:paraId="202E3E9B" w14:textId="77777777" w:rsidR="00C91BE9" w:rsidRPr="00467306" w:rsidRDefault="00C91BE9" w:rsidP="005619AD">
            <w:pPr>
              <w:pStyle w:val="TotalIlustrao"/>
              <w:rPr>
                <w:lang w:eastAsia="pt-BR"/>
              </w:rPr>
            </w:pPr>
            <w:r w:rsidRPr="00467306">
              <w:rPr>
                <w:lang w:eastAsia="pt-BR"/>
              </w:rPr>
              <w:t>Morta</w:t>
            </w:r>
          </w:p>
        </w:tc>
        <w:tc>
          <w:tcPr>
            <w:tcW w:w="664" w:type="pct"/>
            <w:tcBorders>
              <w:top w:val="nil"/>
              <w:left w:val="nil"/>
              <w:bottom w:val="single" w:sz="4" w:space="0" w:color="auto"/>
              <w:right w:val="single" w:sz="4" w:space="0" w:color="auto"/>
            </w:tcBorders>
            <w:vAlign w:val="center"/>
            <w:hideMark/>
          </w:tcPr>
          <w:p w14:paraId="29247117" w14:textId="77777777" w:rsidR="00C91BE9" w:rsidRPr="00467306" w:rsidRDefault="00C91BE9" w:rsidP="005619AD">
            <w:pPr>
              <w:pStyle w:val="TotalIlustrao"/>
              <w:rPr>
                <w:lang w:eastAsia="pt-BR"/>
              </w:rPr>
            </w:pPr>
            <w:r w:rsidRPr="00467306">
              <w:rPr>
                <w:lang w:eastAsia="pt-BR"/>
              </w:rPr>
              <w:t>Morta</w:t>
            </w:r>
          </w:p>
        </w:tc>
        <w:tc>
          <w:tcPr>
            <w:tcW w:w="664" w:type="pct"/>
            <w:tcBorders>
              <w:top w:val="nil"/>
              <w:left w:val="nil"/>
              <w:bottom w:val="single" w:sz="4" w:space="0" w:color="auto"/>
              <w:right w:val="single" w:sz="4" w:space="0" w:color="auto"/>
            </w:tcBorders>
            <w:vAlign w:val="center"/>
            <w:hideMark/>
          </w:tcPr>
          <w:p w14:paraId="76133C58"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5AFEF6A0" w14:textId="77777777" w:rsidR="00C91BE9" w:rsidRPr="00467306" w:rsidRDefault="00C91BE9" w:rsidP="005619AD">
            <w:pPr>
              <w:pStyle w:val="TotalIlustrao"/>
              <w:rPr>
                <w:lang w:eastAsia="pt-BR"/>
              </w:rPr>
            </w:pPr>
            <w:r w:rsidRPr="00467306">
              <w:rPr>
                <w:lang w:eastAsia="pt-BR"/>
              </w:rPr>
              <w:t>Morta</w:t>
            </w:r>
          </w:p>
        </w:tc>
        <w:tc>
          <w:tcPr>
            <w:tcW w:w="506" w:type="pct"/>
            <w:tcBorders>
              <w:top w:val="nil"/>
              <w:left w:val="nil"/>
              <w:bottom w:val="single" w:sz="4" w:space="0" w:color="auto"/>
              <w:right w:val="single" w:sz="4" w:space="0" w:color="auto"/>
            </w:tcBorders>
            <w:vAlign w:val="center"/>
            <w:hideMark/>
          </w:tcPr>
          <w:p w14:paraId="02483F4E"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8B14B62"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4A5C359" w14:textId="77777777" w:rsidR="00C91BE9" w:rsidRPr="00467306" w:rsidRDefault="00C91BE9" w:rsidP="005619AD">
            <w:pPr>
              <w:pStyle w:val="TotalIlustrao"/>
              <w:rPr>
                <w:lang w:eastAsia="pt-BR"/>
              </w:rPr>
            </w:pPr>
            <w:r w:rsidRPr="00467306">
              <w:rPr>
                <w:lang w:eastAsia="pt-BR"/>
              </w:rPr>
              <w:t>Não Classificada</w:t>
            </w:r>
          </w:p>
        </w:tc>
        <w:tc>
          <w:tcPr>
            <w:tcW w:w="114" w:type="pct"/>
            <w:tcBorders>
              <w:top w:val="nil"/>
              <w:left w:val="nil"/>
              <w:bottom w:val="single" w:sz="4" w:space="0" w:color="auto"/>
              <w:right w:val="single" w:sz="4" w:space="0" w:color="auto"/>
            </w:tcBorders>
            <w:vAlign w:val="center"/>
            <w:hideMark/>
          </w:tcPr>
          <w:p w14:paraId="56440885" w14:textId="77777777" w:rsidR="00C91BE9" w:rsidRPr="00467306" w:rsidRDefault="00C91BE9" w:rsidP="005619AD">
            <w:pPr>
              <w:pStyle w:val="TotalIlustrao"/>
              <w:rPr>
                <w:lang w:eastAsia="pt-BR"/>
              </w:rPr>
            </w:pPr>
            <w:r w:rsidRPr="00467306">
              <w:rPr>
                <w:lang w:eastAsia="pt-BR"/>
              </w:rPr>
              <w:t>47</w:t>
            </w:r>
          </w:p>
        </w:tc>
        <w:tc>
          <w:tcPr>
            <w:tcW w:w="114" w:type="pct"/>
            <w:tcBorders>
              <w:top w:val="nil"/>
              <w:left w:val="nil"/>
              <w:bottom w:val="single" w:sz="4" w:space="0" w:color="auto"/>
              <w:right w:val="single" w:sz="4" w:space="0" w:color="auto"/>
            </w:tcBorders>
            <w:vAlign w:val="center"/>
            <w:hideMark/>
          </w:tcPr>
          <w:p w14:paraId="0B07B255" w14:textId="77777777" w:rsidR="00C91BE9" w:rsidRPr="00467306" w:rsidRDefault="00C91BE9" w:rsidP="005619AD">
            <w:pPr>
              <w:pStyle w:val="TotalIlustrao"/>
              <w:rPr>
                <w:lang w:eastAsia="pt-BR"/>
              </w:rPr>
            </w:pPr>
            <w:r w:rsidRPr="00467306">
              <w:rPr>
                <w:lang w:eastAsia="pt-BR"/>
              </w:rPr>
              <w:t>46</w:t>
            </w:r>
          </w:p>
        </w:tc>
        <w:tc>
          <w:tcPr>
            <w:tcW w:w="119" w:type="pct"/>
            <w:tcBorders>
              <w:top w:val="nil"/>
              <w:left w:val="nil"/>
              <w:bottom w:val="single" w:sz="4" w:space="0" w:color="auto"/>
              <w:right w:val="single" w:sz="4" w:space="0" w:color="auto"/>
            </w:tcBorders>
            <w:vAlign w:val="center"/>
            <w:hideMark/>
          </w:tcPr>
          <w:p w14:paraId="41511C74" w14:textId="77777777" w:rsidR="00C91BE9" w:rsidRPr="00467306" w:rsidRDefault="00C91BE9" w:rsidP="005619AD">
            <w:pPr>
              <w:pStyle w:val="TotalIlustrao"/>
              <w:rPr>
                <w:lang w:eastAsia="pt-BR"/>
              </w:rPr>
            </w:pPr>
            <w:r w:rsidRPr="00467306">
              <w:rPr>
                <w:lang w:eastAsia="pt-BR"/>
              </w:rPr>
              <w:t>9,58</w:t>
            </w:r>
          </w:p>
        </w:tc>
        <w:tc>
          <w:tcPr>
            <w:tcW w:w="813" w:type="pct"/>
            <w:tcBorders>
              <w:top w:val="nil"/>
              <w:left w:val="nil"/>
              <w:bottom w:val="single" w:sz="4" w:space="0" w:color="auto"/>
            </w:tcBorders>
            <w:vAlign w:val="center"/>
            <w:hideMark/>
          </w:tcPr>
          <w:p w14:paraId="5FBD631C" w14:textId="77777777" w:rsidR="00C91BE9" w:rsidRPr="00467306" w:rsidRDefault="00C91BE9" w:rsidP="005619AD">
            <w:pPr>
              <w:pStyle w:val="TotalIlustrao"/>
              <w:rPr>
                <w:lang w:eastAsia="pt-BR"/>
              </w:rPr>
            </w:pPr>
            <w:r w:rsidRPr="00467306">
              <w:rPr>
                <w:lang w:eastAsia="pt-BR"/>
              </w:rPr>
              <w:t>1, 3, 4, 5, 6, 8, 9</w:t>
            </w:r>
          </w:p>
        </w:tc>
      </w:tr>
      <w:tr w:rsidR="00C91BE9" w:rsidRPr="00467306" w14:paraId="6D4BB63D"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52B39D0E" w14:textId="77777777" w:rsidR="00C91BE9" w:rsidRPr="00467306" w:rsidRDefault="00C91BE9" w:rsidP="005619AD">
            <w:pPr>
              <w:pStyle w:val="TotalIlustrao"/>
              <w:rPr>
                <w:lang w:eastAsia="pt-BR"/>
              </w:rPr>
            </w:pPr>
            <w:r w:rsidRPr="00467306">
              <w:rPr>
                <w:lang w:eastAsia="pt-BR"/>
              </w:rPr>
              <w:t>Myrtaceae</w:t>
            </w:r>
          </w:p>
        </w:tc>
        <w:tc>
          <w:tcPr>
            <w:tcW w:w="664" w:type="pct"/>
            <w:tcBorders>
              <w:top w:val="nil"/>
              <w:left w:val="nil"/>
              <w:bottom w:val="single" w:sz="4" w:space="0" w:color="auto"/>
              <w:right w:val="single" w:sz="4" w:space="0" w:color="auto"/>
            </w:tcBorders>
            <w:vAlign w:val="center"/>
            <w:hideMark/>
          </w:tcPr>
          <w:p w14:paraId="4F9CFE52" w14:textId="77777777" w:rsidR="00C91BE9" w:rsidRPr="00467306" w:rsidRDefault="00C91BE9" w:rsidP="005619AD">
            <w:pPr>
              <w:pStyle w:val="TotalIlustrao"/>
              <w:rPr>
                <w:i/>
                <w:iCs/>
                <w:lang w:eastAsia="pt-BR"/>
              </w:rPr>
            </w:pPr>
            <w:r w:rsidRPr="00467306">
              <w:rPr>
                <w:i/>
                <w:iCs/>
                <w:lang w:eastAsia="pt-BR"/>
              </w:rPr>
              <w:t>Blepharocalyx salicifolius</w:t>
            </w:r>
          </w:p>
        </w:tc>
        <w:tc>
          <w:tcPr>
            <w:tcW w:w="664" w:type="pct"/>
            <w:tcBorders>
              <w:top w:val="nil"/>
              <w:left w:val="nil"/>
              <w:bottom w:val="single" w:sz="4" w:space="0" w:color="auto"/>
              <w:right w:val="single" w:sz="4" w:space="0" w:color="auto"/>
            </w:tcBorders>
            <w:vAlign w:val="center"/>
            <w:hideMark/>
          </w:tcPr>
          <w:p w14:paraId="54D580A1" w14:textId="77777777" w:rsidR="00C91BE9" w:rsidRPr="00467306" w:rsidRDefault="00C91BE9" w:rsidP="005619AD">
            <w:pPr>
              <w:pStyle w:val="TotalIlustrao"/>
              <w:rPr>
                <w:lang w:eastAsia="pt-BR"/>
              </w:rPr>
            </w:pPr>
            <w:r w:rsidRPr="00467306">
              <w:rPr>
                <w:lang w:eastAsia="pt-BR"/>
              </w:rPr>
              <w:t>(Kunth) O.Berg</w:t>
            </w:r>
          </w:p>
        </w:tc>
        <w:tc>
          <w:tcPr>
            <w:tcW w:w="506" w:type="pct"/>
            <w:tcBorders>
              <w:top w:val="nil"/>
              <w:left w:val="nil"/>
              <w:bottom w:val="single" w:sz="4" w:space="0" w:color="auto"/>
              <w:right w:val="single" w:sz="4" w:space="0" w:color="auto"/>
            </w:tcBorders>
            <w:vAlign w:val="center"/>
            <w:hideMark/>
          </w:tcPr>
          <w:p w14:paraId="1DB48F76" w14:textId="77777777" w:rsidR="00C91BE9" w:rsidRPr="00467306" w:rsidRDefault="00C91BE9" w:rsidP="005619AD">
            <w:pPr>
              <w:pStyle w:val="TotalIlustrao"/>
              <w:rPr>
                <w:lang w:eastAsia="pt-BR"/>
              </w:rPr>
            </w:pPr>
            <w:r w:rsidRPr="00467306">
              <w:rPr>
                <w:lang w:eastAsia="pt-BR"/>
              </w:rPr>
              <w:t>Murta</w:t>
            </w:r>
          </w:p>
        </w:tc>
        <w:tc>
          <w:tcPr>
            <w:tcW w:w="506" w:type="pct"/>
            <w:tcBorders>
              <w:top w:val="nil"/>
              <w:left w:val="nil"/>
              <w:bottom w:val="single" w:sz="4" w:space="0" w:color="auto"/>
              <w:right w:val="single" w:sz="4" w:space="0" w:color="auto"/>
            </w:tcBorders>
            <w:vAlign w:val="center"/>
            <w:hideMark/>
          </w:tcPr>
          <w:p w14:paraId="32F055B8"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491541FE"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4F91986C"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1F913756" w14:textId="77777777" w:rsidR="00C91BE9" w:rsidRPr="00467306" w:rsidRDefault="00C91BE9" w:rsidP="005619AD">
            <w:pPr>
              <w:pStyle w:val="TotalIlustrao"/>
              <w:rPr>
                <w:lang w:eastAsia="pt-BR"/>
              </w:rPr>
            </w:pPr>
            <w:r w:rsidRPr="00467306">
              <w:rPr>
                <w:lang w:eastAsia="pt-BR"/>
              </w:rPr>
              <w:t>15</w:t>
            </w:r>
          </w:p>
        </w:tc>
        <w:tc>
          <w:tcPr>
            <w:tcW w:w="114" w:type="pct"/>
            <w:tcBorders>
              <w:top w:val="nil"/>
              <w:left w:val="nil"/>
              <w:bottom w:val="single" w:sz="4" w:space="0" w:color="auto"/>
              <w:right w:val="single" w:sz="4" w:space="0" w:color="auto"/>
            </w:tcBorders>
            <w:vAlign w:val="center"/>
            <w:hideMark/>
          </w:tcPr>
          <w:p w14:paraId="21049864" w14:textId="77777777" w:rsidR="00C91BE9" w:rsidRPr="00467306" w:rsidRDefault="00C91BE9" w:rsidP="005619AD">
            <w:pPr>
              <w:pStyle w:val="TotalIlustrao"/>
              <w:rPr>
                <w:lang w:eastAsia="pt-BR"/>
              </w:rPr>
            </w:pPr>
            <w:r w:rsidRPr="00467306">
              <w:rPr>
                <w:lang w:eastAsia="pt-BR"/>
              </w:rPr>
              <w:t>15</w:t>
            </w:r>
          </w:p>
        </w:tc>
        <w:tc>
          <w:tcPr>
            <w:tcW w:w="119" w:type="pct"/>
            <w:tcBorders>
              <w:top w:val="nil"/>
              <w:left w:val="nil"/>
              <w:bottom w:val="single" w:sz="4" w:space="0" w:color="auto"/>
              <w:right w:val="single" w:sz="4" w:space="0" w:color="auto"/>
            </w:tcBorders>
            <w:vAlign w:val="center"/>
            <w:hideMark/>
          </w:tcPr>
          <w:p w14:paraId="4856E601" w14:textId="77777777" w:rsidR="00C91BE9" w:rsidRPr="00467306" w:rsidRDefault="00C91BE9" w:rsidP="005619AD">
            <w:pPr>
              <w:pStyle w:val="TotalIlustrao"/>
              <w:rPr>
                <w:lang w:eastAsia="pt-BR"/>
              </w:rPr>
            </w:pPr>
            <w:r w:rsidRPr="00467306">
              <w:rPr>
                <w:lang w:eastAsia="pt-BR"/>
              </w:rPr>
              <w:t>3,13</w:t>
            </w:r>
          </w:p>
        </w:tc>
        <w:tc>
          <w:tcPr>
            <w:tcW w:w="813" w:type="pct"/>
            <w:tcBorders>
              <w:top w:val="nil"/>
              <w:left w:val="nil"/>
              <w:bottom w:val="single" w:sz="4" w:space="0" w:color="auto"/>
            </w:tcBorders>
            <w:vAlign w:val="center"/>
            <w:hideMark/>
          </w:tcPr>
          <w:p w14:paraId="48C29E9D" w14:textId="77777777" w:rsidR="00C91BE9" w:rsidRPr="00467306" w:rsidRDefault="00C91BE9" w:rsidP="005619AD">
            <w:pPr>
              <w:pStyle w:val="TotalIlustrao"/>
              <w:rPr>
                <w:lang w:eastAsia="pt-BR"/>
              </w:rPr>
            </w:pPr>
            <w:r w:rsidRPr="00467306">
              <w:rPr>
                <w:lang w:eastAsia="pt-BR"/>
              </w:rPr>
              <w:t>1, 4, 5, 8, 9</w:t>
            </w:r>
          </w:p>
        </w:tc>
      </w:tr>
      <w:tr w:rsidR="00C91BE9" w:rsidRPr="00467306" w14:paraId="55FBD161"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0C9B2DC3"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38373F06" w14:textId="77777777" w:rsidR="00C91BE9" w:rsidRPr="00467306" w:rsidRDefault="00C91BE9" w:rsidP="005619AD">
            <w:pPr>
              <w:pStyle w:val="TotalIlustrao"/>
              <w:rPr>
                <w:i/>
                <w:iCs/>
                <w:lang w:eastAsia="pt-BR"/>
              </w:rPr>
            </w:pPr>
            <w:r w:rsidRPr="00467306">
              <w:rPr>
                <w:i/>
                <w:iCs/>
                <w:lang w:eastAsia="pt-BR"/>
              </w:rPr>
              <w:t>Campomanesia guaviroba</w:t>
            </w:r>
          </w:p>
        </w:tc>
        <w:tc>
          <w:tcPr>
            <w:tcW w:w="664" w:type="pct"/>
            <w:tcBorders>
              <w:top w:val="nil"/>
              <w:left w:val="nil"/>
              <w:bottom w:val="single" w:sz="4" w:space="0" w:color="auto"/>
              <w:right w:val="single" w:sz="4" w:space="0" w:color="auto"/>
            </w:tcBorders>
            <w:vAlign w:val="center"/>
            <w:hideMark/>
          </w:tcPr>
          <w:p w14:paraId="3A7990F6" w14:textId="77777777" w:rsidR="00C91BE9" w:rsidRPr="00467306" w:rsidRDefault="00C91BE9" w:rsidP="005619AD">
            <w:pPr>
              <w:pStyle w:val="TotalIlustrao"/>
              <w:rPr>
                <w:lang w:eastAsia="pt-BR"/>
              </w:rPr>
            </w:pPr>
            <w:r w:rsidRPr="00467306">
              <w:rPr>
                <w:lang w:eastAsia="pt-BR"/>
              </w:rPr>
              <w:t>(DC.) Kiaersk.</w:t>
            </w:r>
          </w:p>
        </w:tc>
        <w:tc>
          <w:tcPr>
            <w:tcW w:w="506" w:type="pct"/>
            <w:tcBorders>
              <w:top w:val="nil"/>
              <w:left w:val="nil"/>
              <w:bottom w:val="single" w:sz="4" w:space="0" w:color="auto"/>
              <w:right w:val="single" w:sz="4" w:space="0" w:color="auto"/>
            </w:tcBorders>
            <w:vAlign w:val="center"/>
            <w:hideMark/>
          </w:tcPr>
          <w:p w14:paraId="64BB07A7" w14:textId="77777777" w:rsidR="00C91BE9" w:rsidRPr="00467306" w:rsidRDefault="00C91BE9" w:rsidP="005619AD">
            <w:pPr>
              <w:pStyle w:val="TotalIlustrao"/>
              <w:rPr>
                <w:lang w:eastAsia="pt-BR"/>
              </w:rPr>
            </w:pPr>
            <w:r w:rsidRPr="00467306">
              <w:rPr>
                <w:lang w:eastAsia="pt-BR"/>
              </w:rPr>
              <w:t>Guabiroba</w:t>
            </w:r>
          </w:p>
        </w:tc>
        <w:tc>
          <w:tcPr>
            <w:tcW w:w="506" w:type="pct"/>
            <w:tcBorders>
              <w:top w:val="nil"/>
              <w:left w:val="nil"/>
              <w:bottom w:val="single" w:sz="4" w:space="0" w:color="auto"/>
              <w:right w:val="single" w:sz="4" w:space="0" w:color="auto"/>
            </w:tcBorders>
            <w:vAlign w:val="center"/>
            <w:hideMark/>
          </w:tcPr>
          <w:p w14:paraId="76218D26"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0030D1D6"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6BEEA8ED"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3DD3700E" w14:textId="77777777" w:rsidR="00C91BE9" w:rsidRPr="00467306" w:rsidRDefault="00C91BE9" w:rsidP="005619AD">
            <w:pPr>
              <w:pStyle w:val="TotalIlustrao"/>
              <w:rPr>
                <w:lang w:eastAsia="pt-BR"/>
              </w:rPr>
            </w:pPr>
            <w:r w:rsidRPr="00467306">
              <w:rPr>
                <w:lang w:eastAsia="pt-BR"/>
              </w:rPr>
              <w:t>2</w:t>
            </w:r>
          </w:p>
        </w:tc>
        <w:tc>
          <w:tcPr>
            <w:tcW w:w="114" w:type="pct"/>
            <w:tcBorders>
              <w:top w:val="nil"/>
              <w:left w:val="nil"/>
              <w:bottom w:val="single" w:sz="4" w:space="0" w:color="auto"/>
              <w:right w:val="single" w:sz="4" w:space="0" w:color="auto"/>
            </w:tcBorders>
            <w:vAlign w:val="center"/>
            <w:hideMark/>
          </w:tcPr>
          <w:p w14:paraId="737E96C9" w14:textId="77777777" w:rsidR="00C91BE9" w:rsidRPr="00467306" w:rsidRDefault="00C91BE9" w:rsidP="005619AD">
            <w:pPr>
              <w:pStyle w:val="TotalIlustrao"/>
              <w:rPr>
                <w:lang w:eastAsia="pt-BR"/>
              </w:rPr>
            </w:pPr>
            <w:r w:rsidRPr="00467306">
              <w:rPr>
                <w:lang w:eastAsia="pt-BR"/>
              </w:rPr>
              <w:t>2</w:t>
            </w:r>
          </w:p>
        </w:tc>
        <w:tc>
          <w:tcPr>
            <w:tcW w:w="119" w:type="pct"/>
            <w:tcBorders>
              <w:top w:val="nil"/>
              <w:left w:val="nil"/>
              <w:bottom w:val="single" w:sz="4" w:space="0" w:color="auto"/>
              <w:right w:val="single" w:sz="4" w:space="0" w:color="auto"/>
            </w:tcBorders>
            <w:vAlign w:val="center"/>
            <w:hideMark/>
          </w:tcPr>
          <w:p w14:paraId="5A6B84B8" w14:textId="77777777" w:rsidR="00C91BE9" w:rsidRPr="00467306" w:rsidRDefault="00C91BE9" w:rsidP="005619AD">
            <w:pPr>
              <w:pStyle w:val="TotalIlustrao"/>
              <w:rPr>
                <w:lang w:eastAsia="pt-BR"/>
              </w:rPr>
            </w:pPr>
            <w:r w:rsidRPr="00467306">
              <w:rPr>
                <w:lang w:eastAsia="pt-BR"/>
              </w:rPr>
              <w:t>0,42</w:t>
            </w:r>
          </w:p>
        </w:tc>
        <w:tc>
          <w:tcPr>
            <w:tcW w:w="813" w:type="pct"/>
            <w:tcBorders>
              <w:top w:val="nil"/>
              <w:left w:val="nil"/>
              <w:bottom w:val="single" w:sz="4" w:space="0" w:color="auto"/>
            </w:tcBorders>
            <w:vAlign w:val="center"/>
            <w:hideMark/>
          </w:tcPr>
          <w:p w14:paraId="69CF6FAB" w14:textId="77777777" w:rsidR="00C91BE9" w:rsidRPr="00467306" w:rsidRDefault="00C91BE9" w:rsidP="005619AD">
            <w:pPr>
              <w:pStyle w:val="TotalIlustrao"/>
              <w:rPr>
                <w:lang w:eastAsia="pt-BR"/>
              </w:rPr>
            </w:pPr>
            <w:r w:rsidRPr="00467306">
              <w:rPr>
                <w:lang w:eastAsia="pt-BR"/>
              </w:rPr>
              <w:t>5</w:t>
            </w:r>
          </w:p>
        </w:tc>
      </w:tr>
      <w:tr w:rsidR="00C91BE9" w:rsidRPr="00467306" w14:paraId="56566FF1"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389C6369"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629E7F92" w14:textId="77777777" w:rsidR="00C91BE9" w:rsidRPr="00467306" w:rsidRDefault="00C91BE9" w:rsidP="005619AD">
            <w:pPr>
              <w:pStyle w:val="TotalIlustrao"/>
              <w:rPr>
                <w:i/>
                <w:iCs/>
                <w:lang w:eastAsia="pt-BR"/>
              </w:rPr>
            </w:pPr>
            <w:r w:rsidRPr="00467306">
              <w:rPr>
                <w:i/>
                <w:iCs/>
                <w:lang w:eastAsia="pt-BR"/>
              </w:rPr>
              <w:t>Eugenia acutata</w:t>
            </w:r>
          </w:p>
        </w:tc>
        <w:tc>
          <w:tcPr>
            <w:tcW w:w="664" w:type="pct"/>
            <w:tcBorders>
              <w:top w:val="nil"/>
              <w:left w:val="nil"/>
              <w:bottom w:val="single" w:sz="4" w:space="0" w:color="auto"/>
              <w:right w:val="single" w:sz="4" w:space="0" w:color="auto"/>
            </w:tcBorders>
            <w:vAlign w:val="center"/>
            <w:hideMark/>
          </w:tcPr>
          <w:p w14:paraId="7590E85D" w14:textId="77777777" w:rsidR="00C91BE9" w:rsidRPr="00467306" w:rsidRDefault="00C91BE9" w:rsidP="005619AD">
            <w:pPr>
              <w:pStyle w:val="TotalIlustrao"/>
              <w:rPr>
                <w:lang w:eastAsia="pt-BR"/>
              </w:rPr>
            </w:pPr>
            <w:r w:rsidRPr="00467306">
              <w:rPr>
                <w:lang w:eastAsia="pt-BR"/>
              </w:rPr>
              <w:t>Miq.</w:t>
            </w:r>
          </w:p>
        </w:tc>
        <w:tc>
          <w:tcPr>
            <w:tcW w:w="506" w:type="pct"/>
            <w:tcBorders>
              <w:top w:val="nil"/>
              <w:left w:val="nil"/>
              <w:bottom w:val="single" w:sz="4" w:space="0" w:color="auto"/>
              <w:right w:val="single" w:sz="4" w:space="0" w:color="auto"/>
            </w:tcBorders>
            <w:vAlign w:val="center"/>
            <w:hideMark/>
          </w:tcPr>
          <w:p w14:paraId="532F404E" w14:textId="77777777" w:rsidR="00C91BE9" w:rsidRPr="00467306" w:rsidRDefault="00C91BE9" w:rsidP="005619AD">
            <w:pPr>
              <w:pStyle w:val="TotalIlustrao"/>
              <w:rPr>
                <w:lang w:eastAsia="pt-BR"/>
              </w:rPr>
            </w:pPr>
            <w:r w:rsidRPr="00467306">
              <w:rPr>
                <w:lang w:eastAsia="pt-BR"/>
              </w:rPr>
              <w:t>Fruta-de-cotia</w:t>
            </w:r>
          </w:p>
        </w:tc>
        <w:tc>
          <w:tcPr>
            <w:tcW w:w="506" w:type="pct"/>
            <w:tcBorders>
              <w:top w:val="nil"/>
              <w:left w:val="nil"/>
              <w:bottom w:val="single" w:sz="4" w:space="0" w:color="auto"/>
              <w:right w:val="single" w:sz="4" w:space="0" w:color="auto"/>
            </w:tcBorders>
            <w:vAlign w:val="center"/>
            <w:hideMark/>
          </w:tcPr>
          <w:p w14:paraId="56C2C860"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098DF521"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260195D5"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25DDD19D" w14:textId="77777777" w:rsidR="00C91BE9" w:rsidRPr="00467306" w:rsidRDefault="00C91BE9" w:rsidP="005619AD">
            <w:pPr>
              <w:pStyle w:val="TotalIlustrao"/>
              <w:rPr>
                <w:lang w:eastAsia="pt-BR"/>
              </w:rPr>
            </w:pPr>
            <w:r w:rsidRPr="00467306">
              <w:rPr>
                <w:lang w:eastAsia="pt-BR"/>
              </w:rPr>
              <w:t>8</w:t>
            </w:r>
          </w:p>
        </w:tc>
        <w:tc>
          <w:tcPr>
            <w:tcW w:w="114" w:type="pct"/>
            <w:tcBorders>
              <w:top w:val="nil"/>
              <w:left w:val="nil"/>
              <w:bottom w:val="single" w:sz="4" w:space="0" w:color="auto"/>
              <w:right w:val="single" w:sz="4" w:space="0" w:color="auto"/>
            </w:tcBorders>
            <w:vAlign w:val="center"/>
            <w:hideMark/>
          </w:tcPr>
          <w:p w14:paraId="49BF4794" w14:textId="77777777" w:rsidR="00C91BE9" w:rsidRPr="00467306" w:rsidRDefault="00C91BE9" w:rsidP="005619AD">
            <w:pPr>
              <w:pStyle w:val="TotalIlustrao"/>
              <w:rPr>
                <w:lang w:eastAsia="pt-BR"/>
              </w:rPr>
            </w:pPr>
            <w:r w:rsidRPr="00467306">
              <w:rPr>
                <w:lang w:eastAsia="pt-BR"/>
              </w:rPr>
              <w:t>6</w:t>
            </w:r>
          </w:p>
        </w:tc>
        <w:tc>
          <w:tcPr>
            <w:tcW w:w="119" w:type="pct"/>
            <w:tcBorders>
              <w:top w:val="nil"/>
              <w:left w:val="nil"/>
              <w:bottom w:val="single" w:sz="4" w:space="0" w:color="auto"/>
              <w:right w:val="single" w:sz="4" w:space="0" w:color="auto"/>
            </w:tcBorders>
            <w:vAlign w:val="center"/>
            <w:hideMark/>
          </w:tcPr>
          <w:p w14:paraId="4A29E6E9" w14:textId="77777777" w:rsidR="00C91BE9" w:rsidRPr="00467306" w:rsidRDefault="00C91BE9" w:rsidP="005619AD">
            <w:pPr>
              <w:pStyle w:val="TotalIlustrao"/>
              <w:rPr>
                <w:lang w:eastAsia="pt-BR"/>
              </w:rPr>
            </w:pPr>
            <w:r w:rsidRPr="00467306">
              <w:rPr>
                <w:lang w:eastAsia="pt-BR"/>
              </w:rPr>
              <w:t>1,25</w:t>
            </w:r>
          </w:p>
        </w:tc>
        <w:tc>
          <w:tcPr>
            <w:tcW w:w="813" w:type="pct"/>
            <w:tcBorders>
              <w:top w:val="nil"/>
              <w:left w:val="nil"/>
              <w:bottom w:val="single" w:sz="4" w:space="0" w:color="auto"/>
            </w:tcBorders>
            <w:vAlign w:val="center"/>
            <w:hideMark/>
          </w:tcPr>
          <w:p w14:paraId="448C52EF" w14:textId="77777777" w:rsidR="00C91BE9" w:rsidRPr="00467306" w:rsidRDefault="00C91BE9" w:rsidP="005619AD">
            <w:pPr>
              <w:pStyle w:val="TotalIlustrao"/>
              <w:rPr>
                <w:lang w:eastAsia="pt-BR"/>
              </w:rPr>
            </w:pPr>
            <w:r w:rsidRPr="00467306">
              <w:rPr>
                <w:lang w:eastAsia="pt-BR"/>
              </w:rPr>
              <w:t>1, 3</w:t>
            </w:r>
          </w:p>
        </w:tc>
      </w:tr>
      <w:tr w:rsidR="00C91BE9" w:rsidRPr="00467306" w14:paraId="51822D75"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4D115794"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2D59993D" w14:textId="77777777" w:rsidR="00C91BE9" w:rsidRPr="00467306" w:rsidRDefault="00C91BE9" w:rsidP="005619AD">
            <w:pPr>
              <w:pStyle w:val="TotalIlustrao"/>
              <w:rPr>
                <w:i/>
                <w:iCs/>
                <w:lang w:eastAsia="pt-BR"/>
              </w:rPr>
            </w:pPr>
            <w:r w:rsidRPr="00467306">
              <w:rPr>
                <w:i/>
                <w:iCs/>
                <w:lang w:eastAsia="pt-BR"/>
              </w:rPr>
              <w:t>Eugenia cerasiflora</w:t>
            </w:r>
          </w:p>
        </w:tc>
        <w:tc>
          <w:tcPr>
            <w:tcW w:w="664" w:type="pct"/>
            <w:tcBorders>
              <w:top w:val="nil"/>
              <w:left w:val="nil"/>
              <w:bottom w:val="single" w:sz="4" w:space="0" w:color="auto"/>
              <w:right w:val="single" w:sz="4" w:space="0" w:color="auto"/>
            </w:tcBorders>
            <w:vAlign w:val="center"/>
            <w:hideMark/>
          </w:tcPr>
          <w:p w14:paraId="61589625" w14:textId="77777777" w:rsidR="00C91BE9" w:rsidRPr="00467306" w:rsidRDefault="00C91BE9" w:rsidP="005619AD">
            <w:pPr>
              <w:pStyle w:val="TotalIlustrao"/>
              <w:rPr>
                <w:lang w:eastAsia="pt-BR"/>
              </w:rPr>
            </w:pPr>
            <w:r w:rsidRPr="00467306">
              <w:rPr>
                <w:lang w:eastAsia="pt-BR"/>
              </w:rPr>
              <w:t>Miq.</w:t>
            </w:r>
          </w:p>
        </w:tc>
        <w:tc>
          <w:tcPr>
            <w:tcW w:w="506" w:type="pct"/>
            <w:tcBorders>
              <w:top w:val="nil"/>
              <w:left w:val="nil"/>
              <w:bottom w:val="single" w:sz="4" w:space="0" w:color="auto"/>
              <w:right w:val="single" w:sz="4" w:space="0" w:color="auto"/>
            </w:tcBorders>
            <w:vAlign w:val="center"/>
            <w:hideMark/>
          </w:tcPr>
          <w:p w14:paraId="1E84F33E" w14:textId="77777777" w:rsidR="00C91BE9" w:rsidRPr="00467306" w:rsidRDefault="00C91BE9" w:rsidP="005619AD">
            <w:pPr>
              <w:pStyle w:val="TotalIlustrao"/>
              <w:rPr>
                <w:lang w:eastAsia="pt-BR"/>
              </w:rPr>
            </w:pPr>
            <w:r w:rsidRPr="00467306">
              <w:rPr>
                <w:lang w:eastAsia="pt-BR"/>
              </w:rPr>
              <w:t>Guamirim</w:t>
            </w:r>
          </w:p>
        </w:tc>
        <w:tc>
          <w:tcPr>
            <w:tcW w:w="506" w:type="pct"/>
            <w:tcBorders>
              <w:top w:val="nil"/>
              <w:left w:val="nil"/>
              <w:bottom w:val="single" w:sz="4" w:space="0" w:color="auto"/>
              <w:right w:val="single" w:sz="4" w:space="0" w:color="auto"/>
            </w:tcBorders>
            <w:vAlign w:val="center"/>
            <w:hideMark/>
          </w:tcPr>
          <w:p w14:paraId="6D745747"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345431E"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32CA759"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531CC5D1"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11DDBD84"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02BC3B96"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0A4699AD" w14:textId="77777777" w:rsidR="00C91BE9" w:rsidRPr="00467306" w:rsidRDefault="00C91BE9" w:rsidP="005619AD">
            <w:pPr>
              <w:pStyle w:val="TotalIlustrao"/>
              <w:rPr>
                <w:lang w:eastAsia="pt-BR"/>
              </w:rPr>
            </w:pPr>
            <w:r w:rsidRPr="00467306">
              <w:rPr>
                <w:lang w:eastAsia="pt-BR"/>
              </w:rPr>
              <w:t>3</w:t>
            </w:r>
          </w:p>
        </w:tc>
      </w:tr>
      <w:tr w:rsidR="00C91BE9" w:rsidRPr="00467306" w14:paraId="692F6B25"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0A16C767"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26EC5FCF" w14:textId="77777777" w:rsidR="00C91BE9" w:rsidRPr="00467306" w:rsidRDefault="00C91BE9" w:rsidP="005619AD">
            <w:pPr>
              <w:pStyle w:val="TotalIlustrao"/>
              <w:rPr>
                <w:i/>
                <w:iCs/>
                <w:lang w:eastAsia="pt-BR"/>
              </w:rPr>
            </w:pPr>
            <w:r w:rsidRPr="00467306">
              <w:rPr>
                <w:i/>
                <w:iCs/>
                <w:lang w:eastAsia="pt-BR"/>
              </w:rPr>
              <w:t>Eugenia florida</w:t>
            </w:r>
          </w:p>
        </w:tc>
        <w:tc>
          <w:tcPr>
            <w:tcW w:w="664" w:type="pct"/>
            <w:tcBorders>
              <w:top w:val="nil"/>
              <w:left w:val="nil"/>
              <w:bottom w:val="single" w:sz="4" w:space="0" w:color="auto"/>
              <w:right w:val="single" w:sz="4" w:space="0" w:color="auto"/>
            </w:tcBorders>
            <w:vAlign w:val="center"/>
            <w:hideMark/>
          </w:tcPr>
          <w:p w14:paraId="5524542D" w14:textId="77777777" w:rsidR="00C91BE9" w:rsidRPr="00467306" w:rsidRDefault="00C91BE9" w:rsidP="005619AD">
            <w:pPr>
              <w:pStyle w:val="TotalIlustrao"/>
              <w:rPr>
                <w:lang w:eastAsia="pt-BR"/>
              </w:rPr>
            </w:pPr>
            <w:r w:rsidRPr="00467306">
              <w:rPr>
                <w:lang w:eastAsia="pt-BR"/>
              </w:rPr>
              <w:t>DC.</w:t>
            </w:r>
          </w:p>
        </w:tc>
        <w:tc>
          <w:tcPr>
            <w:tcW w:w="506" w:type="pct"/>
            <w:tcBorders>
              <w:top w:val="nil"/>
              <w:left w:val="nil"/>
              <w:bottom w:val="single" w:sz="4" w:space="0" w:color="auto"/>
              <w:right w:val="single" w:sz="4" w:space="0" w:color="auto"/>
            </w:tcBorders>
            <w:vAlign w:val="center"/>
            <w:hideMark/>
          </w:tcPr>
          <w:p w14:paraId="6DBE233A" w14:textId="77777777" w:rsidR="00C91BE9" w:rsidRPr="00467306" w:rsidRDefault="00C91BE9" w:rsidP="005619AD">
            <w:pPr>
              <w:pStyle w:val="TotalIlustrao"/>
              <w:rPr>
                <w:lang w:eastAsia="pt-BR"/>
              </w:rPr>
            </w:pPr>
            <w:r w:rsidRPr="00467306">
              <w:rPr>
                <w:lang w:eastAsia="pt-BR"/>
              </w:rPr>
              <w:t>Pitanga-preta</w:t>
            </w:r>
          </w:p>
        </w:tc>
        <w:tc>
          <w:tcPr>
            <w:tcW w:w="506" w:type="pct"/>
            <w:tcBorders>
              <w:top w:val="nil"/>
              <w:left w:val="nil"/>
              <w:bottom w:val="single" w:sz="4" w:space="0" w:color="auto"/>
              <w:right w:val="single" w:sz="4" w:space="0" w:color="auto"/>
            </w:tcBorders>
            <w:vAlign w:val="center"/>
            <w:hideMark/>
          </w:tcPr>
          <w:p w14:paraId="325A62F4"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50930048"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27EBB99"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42EFB692" w14:textId="77777777" w:rsidR="00C91BE9" w:rsidRPr="00467306" w:rsidRDefault="00C91BE9" w:rsidP="005619AD">
            <w:pPr>
              <w:pStyle w:val="TotalIlustrao"/>
              <w:rPr>
                <w:lang w:eastAsia="pt-BR"/>
              </w:rPr>
            </w:pPr>
            <w:r w:rsidRPr="00467306">
              <w:rPr>
                <w:lang w:eastAsia="pt-BR"/>
              </w:rPr>
              <w:t>53</w:t>
            </w:r>
          </w:p>
        </w:tc>
        <w:tc>
          <w:tcPr>
            <w:tcW w:w="114" w:type="pct"/>
            <w:tcBorders>
              <w:top w:val="nil"/>
              <w:left w:val="nil"/>
              <w:bottom w:val="single" w:sz="4" w:space="0" w:color="auto"/>
              <w:right w:val="single" w:sz="4" w:space="0" w:color="auto"/>
            </w:tcBorders>
            <w:vAlign w:val="center"/>
            <w:hideMark/>
          </w:tcPr>
          <w:p w14:paraId="013BDEA7" w14:textId="77777777" w:rsidR="00C91BE9" w:rsidRPr="00467306" w:rsidRDefault="00C91BE9" w:rsidP="005619AD">
            <w:pPr>
              <w:pStyle w:val="TotalIlustrao"/>
              <w:rPr>
                <w:lang w:eastAsia="pt-BR"/>
              </w:rPr>
            </w:pPr>
            <w:r w:rsidRPr="00467306">
              <w:rPr>
                <w:lang w:eastAsia="pt-BR"/>
              </w:rPr>
              <w:t>45</w:t>
            </w:r>
          </w:p>
        </w:tc>
        <w:tc>
          <w:tcPr>
            <w:tcW w:w="119" w:type="pct"/>
            <w:tcBorders>
              <w:top w:val="nil"/>
              <w:left w:val="nil"/>
              <w:bottom w:val="single" w:sz="4" w:space="0" w:color="auto"/>
              <w:right w:val="single" w:sz="4" w:space="0" w:color="auto"/>
            </w:tcBorders>
            <w:vAlign w:val="center"/>
            <w:hideMark/>
          </w:tcPr>
          <w:p w14:paraId="70D95773" w14:textId="77777777" w:rsidR="00C91BE9" w:rsidRPr="00467306" w:rsidRDefault="00C91BE9" w:rsidP="005619AD">
            <w:pPr>
              <w:pStyle w:val="TotalIlustrao"/>
              <w:rPr>
                <w:lang w:eastAsia="pt-BR"/>
              </w:rPr>
            </w:pPr>
            <w:r w:rsidRPr="00467306">
              <w:rPr>
                <w:lang w:eastAsia="pt-BR"/>
              </w:rPr>
              <w:t>9,38</w:t>
            </w:r>
          </w:p>
        </w:tc>
        <w:tc>
          <w:tcPr>
            <w:tcW w:w="813" w:type="pct"/>
            <w:tcBorders>
              <w:top w:val="nil"/>
              <w:left w:val="nil"/>
              <w:bottom w:val="single" w:sz="4" w:space="0" w:color="auto"/>
            </w:tcBorders>
            <w:vAlign w:val="center"/>
            <w:hideMark/>
          </w:tcPr>
          <w:p w14:paraId="5CFCCC1D" w14:textId="77777777" w:rsidR="00C91BE9" w:rsidRPr="00467306" w:rsidRDefault="00C91BE9" w:rsidP="005619AD">
            <w:pPr>
              <w:pStyle w:val="TotalIlustrao"/>
              <w:rPr>
                <w:lang w:eastAsia="pt-BR"/>
              </w:rPr>
            </w:pPr>
            <w:r w:rsidRPr="00467306">
              <w:rPr>
                <w:lang w:eastAsia="pt-BR"/>
              </w:rPr>
              <w:t>1, 3, 5, 6, 9</w:t>
            </w:r>
          </w:p>
        </w:tc>
      </w:tr>
      <w:tr w:rsidR="00C91BE9" w:rsidRPr="00467306" w14:paraId="1A370443"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5B2E58E2"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1C14CC44" w14:textId="77777777" w:rsidR="00C91BE9" w:rsidRPr="00467306" w:rsidRDefault="00C91BE9" w:rsidP="005619AD">
            <w:pPr>
              <w:pStyle w:val="TotalIlustrao"/>
              <w:rPr>
                <w:i/>
                <w:iCs/>
                <w:lang w:eastAsia="pt-BR"/>
              </w:rPr>
            </w:pPr>
            <w:r w:rsidRPr="00467306">
              <w:rPr>
                <w:i/>
                <w:iCs/>
                <w:lang w:eastAsia="pt-BR"/>
              </w:rPr>
              <w:t>Myrcia amazonica</w:t>
            </w:r>
          </w:p>
        </w:tc>
        <w:tc>
          <w:tcPr>
            <w:tcW w:w="664" w:type="pct"/>
            <w:tcBorders>
              <w:top w:val="nil"/>
              <w:left w:val="nil"/>
              <w:bottom w:val="single" w:sz="4" w:space="0" w:color="auto"/>
              <w:right w:val="single" w:sz="4" w:space="0" w:color="auto"/>
            </w:tcBorders>
            <w:vAlign w:val="center"/>
            <w:hideMark/>
          </w:tcPr>
          <w:p w14:paraId="64ED1156" w14:textId="77777777" w:rsidR="00C91BE9" w:rsidRPr="00467306" w:rsidRDefault="00C91BE9" w:rsidP="005619AD">
            <w:pPr>
              <w:pStyle w:val="TotalIlustrao"/>
              <w:rPr>
                <w:lang w:eastAsia="pt-BR"/>
              </w:rPr>
            </w:pPr>
            <w:r w:rsidRPr="00467306">
              <w:rPr>
                <w:lang w:eastAsia="pt-BR"/>
              </w:rPr>
              <w:t>DC.</w:t>
            </w:r>
          </w:p>
        </w:tc>
        <w:tc>
          <w:tcPr>
            <w:tcW w:w="506" w:type="pct"/>
            <w:tcBorders>
              <w:top w:val="nil"/>
              <w:left w:val="nil"/>
              <w:bottom w:val="single" w:sz="4" w:space="0" w:color="auto"/>
              <w:right w:val="single" w:sz="4" w:space="0" w:color="auto"/>
            </w:tcBorders>
            <w:vAlign w:val="center"/>
            <w:hideMark/>
          </w:tcPr>
          <w:p w14:paraId="75BEF8C4" w14:textId="77777777" w:rsidR="00C91BE9" w:rsidRPr="00467306" w:rsidRDefault="00C91BE9" w:rsidP="005619AD">
            <w:pPr>
              <w:pStyle w:val="TotalIlustrao"/>
              <w:rPr>
                <w:lang w:eastAsia="pt-BR"/>
              </w:rPr>
            </w:pPr>
            <w:r w:rsidRPr="00467306">
              <w:rPr>
                <w:lang w:eastAsia="pt-BR"/>
              </w:rPr>
              <w:t>Araçá</w:t>
            </w:r>
          </w:p>
        </w:tc>
        <w:tc>
          <w:tcPr>
            <w:tcW w:w="506" w:type="pct"/>
            <w:tcBorders>
              <w:top w:val="nil"/>
              <w:left w:val="nil"/>
              <w:bottom w:val="single" w:sz="4" w:space="0" w:color="auto"/>
              <w:right w:val="single" w:sz="4" w:space="0" w:color="auto"/>
            </w:tcBorders>
            <w:vAlign w:val="center"/>
            <w:hideMark/>
          </w:tcPr>
          <w:p w14:paraId="3A5A5FF4"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81FEB15"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B8A5D7F"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463194F2" w14:textId="77777777" w:rsidR="00C91BE9" w:rsidRPr="00467306" w:rsidRDefault="00C91BE9" w:rsidP="005619AD">
            <w:pPr>
              <w:pStyle w:val="TotalIlustrao"/>
              <w:rPr>
                <w:lang w:eastAsia="pt-BR"/>
              </w:rPr>
            </w:pPr>
            <w:r w:rsidRPr="00467306">
              <w:rPr>
                <w:lang w:eastAsia="pt-BR"/>
              </w:rPr>
              <w:t>22</w:t>
            </w:r>
          </w:p>
        </w:tc>
        <w:tc>
          <w:tcPr>
            <w:tcW w:w="114" w:type="pct"/>
            <w:tcBorders>
              <w:top w:val="nil"/>
              <w:left w:val="nil"/>
              <w:bottom w:val="single" w:sz="4" w:space="0" w:color="auto"/>
              <w:right w:val="single" w:sz="4" w:space="0" w:color="auto"/>
            </w:tcBorders>
            <w:vAlign w:val="center"/>
            <w:hideMark/>
          </w:tcPr>
          <w:p w14:paraId="772BF083" w14:textId="77777777" w:rsidR="00C91BE9" w:rsidRPr="00467306" w:rsidRDefault="00C91BE9" w:rsidP="005619AD">
            <w:pPr>
              <w:pStyle w:val="TotalIlustrao"/>
              <w:rPr>
                <w:lang w:eastAsia="pt-BR"/>
              </w:rPr>
            </w:pPr>
            <w:r w:rsidRPr="00467306">
              <w:rPr>
                <w:lang w:eastAsia="pt-BR"/>
              </w:rPr>
              <w:t>21</w:t>
            </w:r>
          </w:p>
        </w:tc>
        <w:tc>
          <w:tcPr>
            <w:tcW w:w="119" w:type="pct"/>
            <w:tcBorders>
              <w:top w:val="nil"/>
              <w:left w:val="nil"/>
              <w:bottom w:val="single" w:sz="4" w:space="0" w:color="auto"/>
              <w:right w:val="single" w:sz="4" w:space="0" w:color="auto"/>
            </w:tcBorders>
            <w:vAlign w:val="center"/>
            <w:hideMark/>
          </w:tcPr>
          <w:p w14:paraId="6BB6C14E" w14:textId="77777777" w:rsidR="00C91BE9" w:rsidRPr="00467306" w:rsidRDefault="00C91BE9" w:rsidP="005619AD">
            <w:pPr>
              <w:pStyle w:val="TotalIlustrao"/>
              <w:rPr>
                <w:lang w:eastAsia="pt-BR"/>
              </w:rPr>
            </w:pPr>
            <w:r w:rsidRPr="00467306">
              <w:rPr>
                <w:lang w:eastAsia="pt-BR"/>
              </w:rPr>
              <w:t>4,38</w:t>
            </w:r>
          </w:p>
        </w:tc>
        <w:tc>
          <w:tcPr>
            <w:tcW w:w="813" w:type="pct"/>
            <w:tcBorders>
              <w:top w:val="nil"/>
              <w:left w:val="nil"/>
              <w:bottom w:val="single" w:sz="4" w:space="0" w:color="auto"/>
            </w:tcBorders>
            <w:vAlign w:val="center"/>
            <w:hideMark/>
          </w:tcPr>
          <w:p w14:paraId="5D22C6F1" w14:textId="77777777" w:rsidR="00C91BE9" w:rsidRPr="00467306" w:rsidRDefault="00C91BE9" w:rsidP="005619AD">
            <w:pPr>
              <w:pStyle w:val="TotalIlustrao"/>
              <w:rPr>
                <w:lang w:eastAsia="pt-BR"/>
              </w:rPr>
            </w:pPr>
            <w:r w:rsidRPr="00467306">
              <w:rPr>
                <w:lang w:eastAsia="pt-BR"/>
              </w:rPr>
              <w:t>3, 4, 5, 6</w:t>
            </w:r>
          </w:p>
        </w:tc>
      </w:tr>
      <w:tr w:rsidR="00C91BE9" w:rsidRPr="00467306" w14:paraId="158A9DCA"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4BAB49B8"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0537E759" w14:textId="77777777" w:rsidR="00C91BE9" w:rsidRPr="00467306" w:rsidRDefault="00C91BE9" w:rsidP="005619AD">
            <w:pPr>
              <w:pStyle w:val="TotalIlustrao"/>
              <w:rPr>
                <w:i/>
                <w:iCs/>
                <w:lang w:eastAsia="pt-BR"/>
              </w:rPr>
            </w:pPr>
            <w:r w:rsidRPr="00467306">
              <w:rPr>
                <w:i/>
                <w:iCs/>
                <w:lang w:eastAsia="pt-BR"/>
              </w:rPr>
              <w:t>Myrcia excoriata</w:t>
            </w:r>
          </w:p>
        </w:tc>
        <w:tc>
          <w:tcPr>
            <w:tcW w:w="664" w:type="pct"/>
            <w:tcBorders>
              <w:top w:val="nil"/>
              <w:left w:val="nil"/>
              <w:bottom w:val="single" w:sz="4" w:space="0" w:color="auto"/>
              <w:right w:val="single" w:sz="4" w:space="0" w:color="auto"/>
            </w:tcBorders>
            <w:vAlign w:val="center"/>
            <w:hideMark/>
          </w:tcPr>
          <w:p w14:paraId="4CB2EA18" w14:textId="77777777" w:rsidR="00C91BE9" w:rsidRPr="00467306" w:rsidRDefault="00C91BE9" w:rsidP="005619AD">
            <w:pPr>
              <w:pStyle w:val="TotalIlustrao"/>
              <w:rPr>
                <w:lang w:eastAsia="pt-BR"/>
              </w:rPr>
            </w:pPr>
            <w:r w:rsidRPr="00467306">
              <w:rPr>
                <w:lang w:eastAsia="pt-BR"/>
              </w:rPr>
              <w:t>(Mart.) E.Lucas &amp; C.E.Wilson</w:t>
            </w:r>
          </w:p>
        </w:tc>
        <w:tc>
          <w:tcPr>
            <w:tcW w:w="506" w:type="pct"/>
            <w:tcBorders>
              <w:top w:val="nil"/>
              <w:left w:val="nil"/>
              <w:bottom w:val="single" w:sz="4" w:space="0" w:color="auto"/>
              <w:right w:val="single" w:sz="4" w:space="0" w:color="auto"/>
            </w:tcBorders>
            <w:vAlign w:val="center"/>
            <w:hideMark/>
          </w:tcPr>
          <w:p w14:paraId="06CB6D5E"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452F7009"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47E9EEA6"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747526ED"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4D633D05" w14:textId="77777777" w:rsidR="00C91BE9" w:rsidRPr="00467306" w:rsidRDefault="00C91BE9" w:rsidP="005619AD">
            <w:pPr>
              <w:pStyle w:val="TotalIlustrao"/>
              <w:rPr>
                <w:lang w:eastAsia="pt-BR"/>
              </w:rPr>
            </w:pPr>
            <w:r w:rsidRPr="00467306">
              <w:rPr>
                <w:lang w:eastAsia="pt-BR"/>
              </w:rPr>
              <w:t>28</w:t>
            </w:r>
          </w:p>
        </w:tc>
        <w:tc>
          <w:tcPr>
            <w:tcW w:w="114" w:type="pct"/>
            <w:tcBorders>
              <w:top w:val="nil"/>
              <w:left w:val="nil"/>
              <w:bottom w:val="single" w:sz="4" w:space="0" w:color="auto"/>
              <w:right w:val="single" w:sz="4" w:space="0" w:color="auto"/>
            </w:tcBorders>
            <w:vAlign w:val="center"/>
            <w:hideMark/>
          </w:tcPr>
          <w:p w14:paraId="7328CA72" w14:textId="77777777" w:rsidR="00C91BE9" w:rsidRPr="00467306" w:rsidRDefault="00C91BE9" w:rsidP="005619AD">
            <w:pPr>
              <w:pStyle w:val="TotalIlustrao"/>
              <w:rPr>
                <w:lang w:eastAsia="pt-BR"/>
              </w:rPr>
            </w:pPr>
            <w:r w:rsidRPr="00467306">
              <w:rPr>
                <w:lang w:eastAsia="pt-BR"/>
              </w:rPr>
              <w:t>23</w:t>
            </w:r>
          </w:p>
        </w:tc>
        <w:tc>
          <w:tcPr>
            <w:tcW w:w="119" w:type="pct"/>
            <w:tcBorders>
              <w:top w:val="nil"/>
              <w:left w:val="nil"/>
              <w:bottom w:val="single" w:sz="4" w:space="0" w:color="auto"/>
              <w:right w:val="single" w:sz="4" w:space="0" w:color="auto"/>
            </w:tcBorders>
            <w:vAlign w:val="center"/>
            <w:hideMark/>
          </w:tcPr>
          <w:p w14:paraId="7EEB6B40" w14:textId="77777777" w:rsidR="00C91BE9" w:rsidRPr="00467306" w:rsidRDefault="00C91BE9" w:rsidP="005619AD">
            <w:pPr>
              <w:pStyle w:val="TotalIlustrao"/>
              <w:rPr>
                <w:lang w:eastAsia="pt-BR"/>
              </w:rPr>
            </w:pPr>
            <w:r w:rsidRPr="00467306">
              <w:rPr>
                <w:lang w:eastAsia="pt-BR"/>
              </w:rPr>
              <w:t>4,79</w:t>
            </w:r>
          </w:p>
        </w:tc>
        <w:tc>
          <w:tcPr>
            <w:tcW w:w="813" w:type="pct"/>
            <w:tcBorders>
              <w:top w:val="nil"/>
              <w:left w:val="nil"/>
              <w:bottom w:val="single" w:sz="4" w:space="0" w:color="auto"/>
            </w:tcBorders>
            <w:vAlign w:val="center"/>
            <w:hideMark/>
          </w:tcPr>
          <w:p w14:paraId="287E6F90" w14:textId="77777777" w:rsidR="00C91BE9" w:rsidRPr="00467306" w:rsidRDefault="00C91BE9" w:rsidP="005619AD">
            <w:pPr>
              <w:pStyle w:val="TotalIlustrao"/>
              <w:rPr>
                <w:lang w:eastAsia="pt-BR"/>
              </w:rPr>
            </w:pPr>
            <w:r w:rsidRPr="00467306">
              <w:rPr>
                <w:lang w:eastAsia="pt-BR"/>
              </w:rPr>
              <w:t>1, 3, 4, 5, 6, 8, 9</w:t>
            </w:r>
          </w:p>
        </w:tc>
      </w:tr>
      <w:tr w:rsidR="00C91BE9" w:rsidRPr="00467306" w14:paraId="2328FD8A"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01D403E3"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3DA5C31A" w14:textId="77777777" w:rsidR="00C91BE9" w:rsidRPr="00467306" w:rsidRDefault="00C91BE9" w:rsidP="005619AD">
            <w:pPr>
              <w:pStyle w:val="TotalIlustrao"/>
              <w:rPr>
                <w:i/>
                <w:iCs/>
                <w:lang w:eastAsia="pt-BR"/>
              </w:rPr>
            </w:pPr>
            <w:r w:rsidRPr="00467306">
              <w:rPr>
                <w:i/>
                <w:iCs/>
                <w:lang w:eastAsia="pt-BR"/>
              </w:rPr>
              <w:t>Myrcia obovata</w:t>
            </w:r>
          </w:p>
        </w:tc>
        <w:tc>
          <w:tcPr>
            <w:tcW w:w="664" w:type="pct"/>
            <w:tcBorders>
              <w:top w:val="nil"/>
              <w:left w:val="nil"/>
              <w:bottom w:val="single" w:sz="4" w:space="0" w:color="auto"/>
              <w:right w:val="single" w:sz="4" w:space="0" w:color="auto"/>
            </w:tcBorders>
            <w:vAlign w:val="center"/>
            <w:hideMark/>
          </w:tcPr>
          <w:p w14:paraId="1B3A99A9" w14:textId="77777777" w:rsidR="00C91BE9" w:rsidRPr="00467306" w:rsidRDefault="00C91BE9" w:rsidP="005619AD">
            <w:pPr>
              <w:pStyle w:val="TotalIlustrao"/>
              <w:rPr>
                <w:lang w:eastAsia="pt-BR"/>
              </w:rPr>
            </w:pPr>
            <w:r w:rsidRPr="00467306">
              <w:rPr>
                <w:lang w:eastAsia="pt-BR"/>
              </w:rPr>
              <w:t>(O.Berg) Nied.</w:t>
            </w:r>
          </w:p>
        </w:tc>
        <w:tc>
          <w:tcPr>
            <w:tcW w:w="506" w:type="pct"/>
            <w:tcBorders>
              <w:top w:val="nil"/>
              <w:left w:val="nil"/>
              <w:bottom w:val="single" w:sz="4" w:space="0" w:color="auto"/>
              <w:right w:val="single" w:sz="4" w:space="0" w:color="auto"/>
            </w:tcBorders>
            <w:vAlign w:val="center"/>
            <w:hideMark/>
          </w:tcPr>
          <w:p w14:paraId="3225B160"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6B128691"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40C14896"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20A6926"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7470BBA8" w14:textId="77777777" w:rsidR="00C91BE9" w:rsidRPr="00467306" w:rsidRDefault="00C91BE9" w:rsidP="005619AD">
            <w:pPr>
              <w:pStyle w:val="TotalIlustrao"/>
              <w:rPr>
                <w:lang w:eastAsia="pt-BR"/>
              </w:rPr>
            </w:pPr>
            <w:r w:rsidRPr="00467306">
              <w:rPr>
                <w:lang w:eastAsia="pt-BR"/>
              </w:rPr>
              <w:t>2</w:t>
            </w:r>
          </w:p>
        </w:tc>
        <w:tc>
          <w:tcPr>
            <w:tcW w:w="114" w:type="pct"/>
            <w:tcBorders>
              <w:top w:val="nil"/>
              <w:left w:val="nil"/>
              <w:bottom w:val="single" w:sz="4" w:space="0" w:color="auto"/>
              <w:right w:val="single" w:sz="4" w:space="0" w:color="auto"/>
            </w:tcBorders>
            <w:vAlign w:val="center"/>
            <w:hideMark/>
          </w:tcPr>
          <w:p w14:paraId="23DC089B" w14:textId="77777777" w:rsidR="00C91BE9" w:rsidRPr="00467306" w:rsidRDefault="00C91BE9" w:rsidP="005619AD">
            <w:pPr>
              <w:pStyle w:val="TotalIlustrao"/>
              <w:rPr>
                <w:lang w:eastAsia="pt-BR"/>
              </w:rPr>
            </w:pPr>
            <w:r w:rsidRPr="00467306">
              <w:rPr>
                <w:lang w:eastAsia="pt-BR"/>
              </w:rPr>
              <w:t>2</w:t>
            </w:r>
          </w:p>
        </w:tc>
        <w:tc>
          <w:tcPr>
            <w:tcW w:w="119" w:type="pct"/>
            <w:tcBorders>
              <w:top w:val="nil"/>
              <w:left w:val="nil"/>
              <w:bottom w:val="single" w:sz="4" w:space="0" w:color="auto"/>
              <w:right w:val="single" w:sz="4" w:space="0" w:color="auto"/>
            </w:tcBorders>
            <w:vAlign w:val="center"/>
            <w:hideMark/>
          </w:tcPr>
          <w:p w14:paraId="4B42DD6D" w14:textId="77777777" w:rsidR="00C91BE9" w:rsidRPr="00467306" w:rsidRDefault="00C91BE9" w:rsidP="005619AD">
            <w:pPr>
              <w:pStyle w:val="TotalIlustrao"/>
              <w:rPr>
                <w:lang w:eastAsia="pt-BR"/>
              </w:rPr>
            </w:pPr>
            <w:r w:rsidRPr="00467306">
              <w:rPr>
                <w:lang w:eastAsia="pt-BR"/>
              </w:rPr>
              <w:t>0,42</w:t>
            </w:r>
          </w:p>
        </w:tc>
        <w:tc>
          <w:tcPr>
            <w:tcW w:w="813" w:type="pct"/>
            <w:tcBorders>
              <w:top w:val="nil"/>
              <w:left w:val="nil"/>
              <w:bottom w:val="single" w:sz="4" w:space="0" w:color="auto"/>
            </w:tcBorders>
            <w:vAlign w:val="center"/>
            <w:hideMark/>
          </w:tcPr>
          <w:p w14:paraId="5F358480" w14:textId="77777777" w:rsidR="00C91BE9" w:rsidRPr="00467306" w:rsidRDefault="00C91BE9" w:rsidP="005619AD">
            <w:pPr>
              <w:pStyle w:val="TotalIlustrao"/>
              <w:rPr>
                <w:lang w:eastAsia="pt-BR"/>
              </w:rPr>
            </w:pPr>
            <w:r w:rsidRPr="00467306">
              <w:rPr>
                <w:lang w:eastAsia="pt-BR"/>
              </w:rPr>
              <w:t>1, 6</w:t>
            </w:r>
          </w:p>
        </w:tc>
      </w:tr>
      <w:tr w:rsidR="00C91BE9" w:rsidRPr="00467306" w14:paraId="5038C014"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76936535"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0F9E8670" w14:textId="77777777" w:rsidR="00C91BE9" w:rsidRPr="00467306" w:rsidRDefault="00C91BE9" w:rsidP="005619AD">
            <w:pPr>
              <w:pStyle w:val="TotalIlustrao"/>
              <w:rPr>
                <w:i/>
                <w:iCs/>
                <w:lang w:eastAsia="pt-BR"/>
              </w:rPr>
            </w:pPr>
            <w:r w:rsidRPr="00467306">
              <w:rPr>
                <w:i/>
                <w:iCs/>
                <w:lang w:eastAsia="pt-BR"/>
              </w:rPr>
              <w:t>Myrcia pulchella</w:t>
            </w:r>
          </w:p>
        </w:tc>
        <w:tc>
          <w:tcPr>
            <w:tcW w:w="664" w:type="pct"/>
            <w:tcBorders>
              <w:top w:val="nil"/>
              <w:left w:val="nil"/>
              <w:bottom w:val="single" w:sz="4" w:space="0" w:color="auto"/>
              <w:right w:val="single" w:sz="4" w:space="0" w:color="auto"/>
            </w:tcBorders>
            <w:vAlign w:val="center"/>
            <w:hideMark/>
          </w:tcPr>
          <w:p w14:paraId="4F98249E" w14:textId="77777777" w:rsidR="00C91BE9" w:rsidRPr="00467306" w:rsidRDefault="00C91BE9" w:rsidP="005619AD">
            <w:pPr>
              <w:pStyle w:val="TotalIlustrao"/>
              <w:rPr>
                <w:lang w:eastAsia="pt-BR"/>
              </w:rPr>
            </w:pPr>
            <w:r w:rsidRPr="00467306">
              <w:rPr>
                <w:lang w:eastAsia="pt-BR"/>
              </w:rPr>
              <w:t>(DC.) A.R.LoureÃ§o &amp; E.Lucas</w:t>
            </w:r>
          </w:p>
        </w:tc>
        <w:tc>
          <w:tcPr>
            <w:tcW w:w="506" w:type="pct"/>
            <w:tcBorders>
              <w:top w:val="nil"/>
              <w:left w:val="nil"/>
              <w:bottom w:val="single" w:sz="4" w:space="0" w:color="auto"/>
              <w:right w:val="single" w:sz="4" w:space="0" w:color="auto"/>
            </w:tcBorders>
            <w:vAlign w:val="center"/>
            <w:hideMark/>
          </w:tcPr>
          <w:p w14:paraId="1AC1A881"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126A0DF2"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09A5AF6B"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4475FAF"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312E7ED0"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5FC3BAEA"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72E69C8A"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14104BCD" w14:textId="77777777" w:rsidR="00C91BE9" w:rsidRPr="00467306" w:rsidRDefault="00C91BE9" w:rsidP="005619AD">
            <w:pPr>
              <w:pStyle w:val="TotalIlustrao"/>
              <w:rPr>
                <w:lang w:eastAsia="pt-BR"/>
              </w:rPr>
            </w:pPr>
            <w:r w:rsidRPr="00467306">
              <w:rPr>
                <w:lang w:eastAsia="pt-BR"/>
              </w:rPr>
              <w:t>1</w:t>
            </w:r>
          </w:p>
        </w:tc>
      </w:tr>
      <w:tr w:rsidR="00C91BE9" w:rsidRPr="00467306" w14:paraId="7F3DBB36"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2C2D997B"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6C65D1D5" w14:textId="77777777" w:rsidR="00C91BE9" w:rsidRPr="00467306" w:rsidRDefault="00C91BE9" w:rsidP="005619AD">
            <w:pPr>
              <w:pStyle w:val="TotalIlustrao"/>
              <w:rPr>
                <w:i/>
                <w:iCs/>
                <w:lang w:eastAsia="pt-BR"/>
              </w:rPr>
            </w:pPr>
            <w:r w:rsidRPr="00467306">
              <w:rPr>
                <w:i/>
                <w:iCs/>
                <w:lang w:eastAsia="pt-BR"/>
              </w:rPr>
              <w:t>Myrcia retorta</w:t>
            </w:r>
          </w:p>
        </w:tc>
        <w:tc>
          <w:tcPr>
            <w:tcW w:w="664" w:type="pct"/>
            <w:tcBorders>
              <w:top w:val="nil"/>
              <w:left w:val="nil"/>
              <w:bottom w:val="single" w:sz="4" w:space="0" w:color="auto"/>
              <w:right w:val="single" w:sz="4" w:space="0" w:color="auto"/>
            </w:tcBorders>
            <w:vAlign w:val="center"/>
            <w:hideMark/>
          </w:tcPr>
          <w:p w14:paraId="192FC387" w14:textId="77777777" w:rsidR="00C91BE9" w:rsidRPr="00467306" w:rsidRDefault="00C91BE9" w:rsidP="005619AD">
            <w:pPr>
              <w:pStyle w:val="TotalIlustrao"/>
              <w:rPr>
                <w:lang w:eastAsia="pt-BR"/>
              </w:rPr>
            </w:pPr>
            <w:r w:rsidRPr="00467306">
              <w:rPr>
                <w:lang w:eastAsia="pt-BR"/>
              </w:rPr>
              <w:t>Cambess.</w:t>
            </w:r>
          </w:p>
        </w:tc>
        <w:tc>
          <w:tcPr>
            <w:tcW w:w="506" w:type="pct"/>
            <w:tcBorders>
              <w:top w:val="nil"/>
              <w:left w:val="nil"/>
              <w:bottom w:val="single" w:sz="4" w:space="0" w:color="auto"/>
              <w:right w:val="single" w:sz="4" w:space="0" w:color="auto"/>
            </w:tcBorders>
            <w:vAlign w:val="center"/>
            <w:hideMark/>
          </w:tcPr>
          <w:p w14:paraId="586CE24A" w14:textId="77777777" w:rsidR="00C91BE9" w:rsidRPr="00467306" w:rsidRDefault="00C91BE9" w:rsidP="005619AD">
            <w:pPr>
              <w:pStyle w:val="TotalIlustrao"/>
              <w:rPr>
                <w:lang w:eastAsia="pt-BR"/>
              </w:rPr>
            </w:pPr>
            <w:r w:rsidRPr="00467306">
              <w:rPr>
                <w:lang w:eastAsia="pt-BR"/>
              </w:rPr>
              <w:t>Guaramirim-cascudo</w:t>
            </w:r>
          </w:p>
        </w:tc>
        <w:tc>
          <w:tcPr>
            <w:tcW w:w="506" w:type="pct"/>
            <w:tcBorders>
              <w:top w:val="nil"/>
              <w:left w:val="nil"/>
              <w:bottom w:val="single" w:sz="4" w:space="0" w:color="auto"/>
              <w:right w:val="single" w:sz="4" w:space="0" w:color="auto"/>
            </w:tcBorders>
            <w:vAlign w:val="center"/>
            <w:hideMark/>
          </w:tcPr>
          <w:p w14:paraId="64321F53"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71E8A950"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05B44D10"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70FD20F9"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39E6D935"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68279DB1"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52D98E87" w14:textId="77777777" w:rsidR="00C91BE9" w:rsidRPr="00467306" w:rsidRDefault="00C91BE9" w:rsidP="005619AD">
            <w:pPr>
              <w:pStyle w:val="TotalIlustrao"/>
              <w:rPr>
                <w:lang w:eastAsia="pt-BR"/>
              </w:rPr>
            </w:pPr>
            <w:r w:rsidRPr="00467306">
              <w:rPr>
                <w:lang w:eastAsia="pt-BR"/>
              </w:rPr>
              <w:t>1</w:t>
            </w:r>
          </w:p>
        </w:tc>
      </w:tr>
      <w:tr w:rsidR="00C91BE9" w:rsidRPr="00467306" w14:paraId="0AD9A5D6"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7E441594"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14FCBE7D" w14:textId="77777777" w:rsidR="00C91BE9" w:rsidRPr="00467306" w:rsidRDefault="00C91BE9" w:rsidP="005619AD">
            <w:pPr>
              <w:pStyle w:val="TotalIlustrao"/>
              <w:rPr>
                <w:i/>
                <w:iCs/>
                <w:lang w:eastAsia="pt-BR"/>
              </w:rPr>
            </w:pPr>
            <w:r w:rsidRPr="00467306">
              <w:rPr>
                <w:i/>
                <w:iCs/>
                <w:lang w:eastAsia="pt-BR"/>
              </w:rPr>
              <w:t>Myrcia selloi</w:t>
            </w:r>
          </w:p>
        </w:tc>
        <w:tc>
          <w:tcPr>
            <w:tcW w:w="664" w:type="pct"/>
            <w:tcBorders>
              <w:top w:val="nil"/>
              <w:left w:val="nil"/>
              <w:bottom w:val="single" w:sz="4" w:space="0" w:color="auto"/>
              <w:right w:val="single" w:sz="4" w:space="0" w:color="auto"/>
            </w:tcBorders>
            <w:vAlign w:val="center"/>
            <w:hideMark/>
          </w:tcPr>
          <w:p w14:paraId="3F246E4B" w14:textId="77777777" w:rsidR="00C91BE9" w:rsidRPr="00467306" w:rsidRDefault="00C91BE9" w:rsidP="005619AD">
            <w:pPr>
              <w:pStyle w:val="TotalIlustrao"/>
              <w:rPr>
                <w:lang w:eastAsia="pt-BR"/>
              </w:rPr>
            </w:pPr>
            <w:r w:rsidRPr="00467306">
              <w:rPr>
                <w:lang w:eastAsia="pt-BR"/>
              </w:rPr>
              <w:t>(Spreng.) N.Silveira</w:t>
            </w:r>
          </w:p>
        </w:tc>
        <w:tc>
          <w:tcPr>
            <w:tcW w:w="506" w:type="pct"/>
            <w:tcBorders>
              <w:top w:val="nil"/>
              <w:left w:val="nil"/>
              <w:bottom w:val="single" w:sz="4" w:space="0" w:color="auto"/>
              <w:right w:val="single" w:sz="4" w:space="0" w:color="auto"/>
            </w:tcBorders>
            <w:vAlign w:val="center"/>
            <w:hideMark/>
          </w:tcPr>
          <w:p w14:paraId="73A80584" w14:textId="77777777" w:rsidR="00C91BE9" w:rsidRPr="00467306" w:rsidRDefault="00C91BE9" w:rsidP="005619AD">
            <w:pPr>
              <w:pStyle w:val="TotalIlustrao"/>
              <w:rPr>
                <w:lang w:eastAsia="pt-BR"/>
              </w:rPr>
            </w:pPr>
            <w:r w:rsidRPr="00467306">
              <w:rPr>
                <w:lang w:eastAsia="pt-BR"/>
              </w:rPr>
              <w:t>Guaramirim</w:t>
            </w:r>
          </w:p>
        </w:tc>
        <w:tc>
          <w:tcPr>
            <w:tcW w:w="506" w:type="pct"/>
            <w:tcBorders>
              <w:top w:val="nil"/>
              <w:left w:val="nil"/>
              <w:bottom w:val="single" w:sz="4" w:space="0" w:color="auto"/>
              <w:right w:val="single" w:sz="4" w:space="0" w:color="auto"/>
            </w:tcBorders>
            <w:vAlign w:val="center"/>
            <w:hideMark/>
          </w:tcPr>
          <w:p w14:paraId="0FE883BB"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66124A43"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66B7E86B"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385C4948" w14:textId="77777777" w:rsidR="00C91BE9" w:rsidRPr="00467306" w:rsidRDefault="00C91BE9" w:rsidP="005619AD">
            <w:pPr>
              <w:pStyle w:val="TotalIlustrao"/>
              <w:rPr>
                <w:lang w:eastAsia="pt-BR"/>
              </w:rPr>
            </w:pPr>
            <w:r w:rsidRPr="00467306">
              <w:rPr>
                <w:lang w:eastAsia="pt-BR"/>
              </w:rPr>
              <w:t>3</w:t>
            </w:r>
          </w:p>
        </w:tc>
        <w:tc>
          <w:tcPr>
            <w:tcW w:w="114" w:type="pct"/>
            <w:tcBorders>
              <w:top w:val="nil"/>
              <w:left w:val="nil"/>
              <w:bottom w:val="single" w:sz="4" w:space="0" w:color="auto"/>
              <w:right w:val="single" w:sz="4" w:space="0" w:color="auto"/>
            </w:tcBorders>
            <w:vAlign w:val="center"/>
            <w:hideMark/>
          </w:tcPr>
          <w:p w14:paraId="47742506" w14:textId="77777777" w:rsidR="00C91BE9" w:rsidRPr="00467306" w:rsidRDefault="00C91BE9" w:rsidP="005619AD">
            <w:pPr>
              <w:pStyle w:val="TotalIlustrao"/>
              <w:rPr>
                <w:lang w:eastAsia="pt-BR"/>
              </w:rPr>
            </w:pPr>
            <w:r w:rsidRPr="00467306">
              <w:rPr>
                <w:lang w:eastAsia="pt-BR"/>
              </w:rPr>
              <w:t>3</w:t>
            </w:r>
          </w:p>
        </w:tc>
        <w:tc>
          <w:tcPr>
            <w:tcW w:w="119" w:type="pct"/>
            <w:tcBorders>
              <w:top w:val="nil"/>
              <w:left w:val="nil"/>
              <w:bottom w:val="single" w:sz="4" w:space="0" w:color="auto"/>
              <w:right w:val="single" w:sz="4" w:space="0" w:color="auto"/>
            </w:tcBorders>
            <w:vAlign w:val="center"/>
            <w:hideMark/>
          </w:tcPr>
          <w:p w14:paraId="4DBD372A" w14:textId="77777777" w:rsidR="00C91BE9" w:rsidRPr="00467306" w:rsidRDefault="00C91BE9" w:rsidP="005619AD">
            <w:pPr>
              <w:pStyle w:val="TotalIlustrao"/>
              <w:rPr>
                <w:lang w:eastAsia="pt-BR"/>
              </w:rPr>
            </w:pPr>
            <w:r w:rsidRPr="00467306">
              <w:rPr>
                <w:lang w:eastAsia="pt-BR"/>
              </w:rPr>
              <w:t>0,63</w:t>
            </w:r>
          </w:p>
        </w:tc>
        <w:tc>
          <w:tcPr>
            <w:tcW w:w="813" w:type="pct"/>
            <w:tcBorders>
              <w:top w:val="nil"/>
              <w:left w:val="nil"/>
              <w:bottom w:val="single" w:sz="4" w:space="0" w:color="auto"/>
            </w:tcBorders>
            <w:vAlign w:val="center"/>
            <w:hideMark/>
          </w:tcPr>
          <w:p w14:paraId="6EFA13E2" w14:textId="77777777" w:rsidR="00C91BE9" w:rsidRPr="00467306" w:rsidRDefault="00C91BE9" w:rsidP="005619AD">
            <w:pPr>
              <w:pStyle w:val="TotalIlustrao"/>
              <w:rPr>
                <w:lang w:eastAsia="pt-BR"/>
              </w:rPr>
            </w:pPr>
            <w:r w:rsidRPr="00467306">
              <w:rPr>
                <w:lang w:eastAsia="pt-BR"/>
              </w:rPr>
              <w:t>1, 3</w:t>
            </w:r>
          </w:p>
        </w:tc>
      </w:tr>
      <w:tr w:rsidR="00C91BE9" w:rsidRPr="00467306" w14:paraId="13ACB564"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5ABBC966"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712A32E8" w14:textId="77777777" w:rsidR="00C91BE9" w:rsidRPr="00467306" w:rsidRDefault="00C91BE9" w:rsidP="005619AD">
            <w:pPr>
              <w:pStyle w:val="TotalIlustrao"/>
              <w:rPr>
                <w:i/>
                <w:iCs/>
                <w:lang w:eastAsia="pt-BR"/>
              </w:rPr>
            </w:pPr>
            <w:r w:rsidRPr="00467306">
              <w:rPr>
                <w:i/>
                <w:iCs/>
                <w:lang w:eastAsia="pt-BR"/>
              </w:rPr>
              <w:t>Myrcia tomentosa</w:t>
            </w:r>
          </w:p>
        </w:tc>
        <w:tc>
          <w:tcPr>
            <w:tcW w:w="664" w:type="pct"/>
            <w:tcBorders>
              <w:top w:val="nil"/>
              <w:left w:val="nil"/>
              <w:bottom w:val="single" w:sz="4" w:space="0" w:color="auto"/>
              <w:right w:val="single" w:sz="4" w:space="0" w:color="auto"/>
            </w:tcBorders>
            <w:vAlign w:val="center"/>
            <w:hideMark/>
          </w:tcPr>
          <w:p w14:paraId="7AEFDAD9" w14:textId="77777777" w:rsidR="00C91BE9" w:rsidRPr="00467306" w:rsidRDefault="00C91BE9" w:rsidP="005619AD">
            <w:pPr>
              <w:pStyle w:val="TotalIlustrao"/>
              <w:rPr>
                <w:lang w:eastAsia="pt-BR"/>
              </w:rPr>
            </w:pPr>
            <w:r w:rsidRPr="00467306">
              <w:rPr>
                <w:lang w:eastAsia="pt-BR"/>
              </w:rPr>
              <w:t>(Aubl.) DC.</w:t>
            </w:r>
          </w:p>
        </w:tc>
        <w:tc>
          <w:tcPr>
            <w:tcW w:w="506" w:type="pct"/>
            <w:tcBorders>
              <w:top w:val="nil"/>
              <w:left w:val="nil"/>
              <w:bottom w:val="single" w:sz="4" w:space="0" w:color="auto"/>
              <w:right w:val="single" w:sz="4" w:space="0" w:color="auto"/>
            </w:tcBorders>
            <w:vAlign w:val="center"/>
            <w:hideMark/>
          </w:tcPr>
          <w:p w14:paraId="5EABBEAD" w14:textId="77777777" w:rsidR="00C91BE9" w:rsidRPr="00467306" w:rsidRDefault="00C91BE9" w:rsidP="005619AD">
            <w:pPr>
              <w:pStyle w:val="TotalIlustrao"/>
              <w:rPr>
                <w:lang w:eastAsia="pt-BR"/>
              </w:rPr>
            </w:pPr>
            <w:r w:rsidRPr="00467306">
              <w:rPr>
                <w:lang w:eastAsia="pt-BR"/>
              </w:rPr>
              <w:t>Araçázinho</w:t>
            </w:r>
          </w:p>
        </w:tc>
        <w:tc>
          <w:tcPr>
            <w:tcW w:w="506" w:type="pct"/>
            <w:tcBorders>
              <w:top w:val="nil"/>
              <w:left w:val="nil"/>
              <w:bottom w:val="single" w:sz="4" w:space="0" w:color="auto"/>
              <w:right w:val="single" w:sz="4" w:space="0" w:color="auto"/>
            </w:tcBorders>
            <w:vAlign w:val="center"/>
            <w:hideMark/>
          </w:tcPr>
          <w:p w14:paraId="7DBED8D2"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1D90F8A9"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DA03559"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662B7BE2"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2D3C842A"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05A70ACA"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74559E74" w14:textId="77777777" w:rsidR="00C91BE9" w:rsidRPr="00467306" w:rsidRDefault="00C91BE9" w:rsidP="005619AD">
            <w:pPr>
              <w:pStyle w:val="TotalIlustrao"/>
              <w:rPr>
                <w:lang w:eastAsia="pt-BR"/>
              </w:rPr>
            </w:pPr>
            <w:r w:rsidRPr="00467306">
              <w:rPr>
                <w:lang w:eastAsia="pt-BR"/>
              </w:rPr>
              <w:t>3</w:t>
            </w:r>
          </w:p>
        </w:tc>
      </w:tr>
      <w:tr w:rsidR="00C91BE9" w:rsidRPr="00467306" w14:paraId="2AA5624A"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63B76A82"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0E7DEB60" w14:textId="77777777" w:rsidR="00C91BE9" w:rsidRPr="00467306" w:rsidRDefault="00C91BE9" w:rsidP="005619AD">
            <w:pPr>
              <w:pStyle w:val="TotalIlustrao"/>
              <w:rPr>
                <w:i/>
                <w:iCs/>
                <w:lang w:eastAsia="pt-BR"/>
              </w:rPr>
            </w:pPr>
            <w:r w:rsidRPr="00467306">
              <w:rPr>
                <w:i/>
                <w:iCs/>
                <w:lang w:eastAsia="pt-BR"/>
              </w:rPr>
              <w:t>Myrcia venulosa</w:t>
            </w:r>
          </w:p>
        </w:tc>
        <w:tc>
          <w:tcPr>
            <w:tcW w:w="664" w:type="pct"/>
            <w:tcBorders>
              <w:top w:val="nil"/>
              <w:left w:val="nil"/>
              <w:bottom w:val="single" w:sz="4" w:space="0" w:color="auto"/>
              <w:right w:val="single" w:sz="4" w:space="0" w:color="auto"/>
            </w:tcBorders>
            <w:vAlign w:val="center"/>
            <w:hideMark/>
          </w:tcPr>
          <w:p w14:paraId="0FBB75CE" w14:textId="77777777" w:rsidR="00C91BE9" w:rsidRPr="00467306" w:rsidRDefault="00C91BE9" w:rsidP="005619AD">
            <w:pPr>
              <w:pStyle w:val="TotalIlustrao"/>
              <w:rPr>
                <w:lang w:eastAsia="pt-BR"/>
              </w:rPr>
            </w:pPr>
            <w:r w:rsidRPr="00467306">
              <w:rPr>
                <w:lang w:eastAsia="pt-BR"/>
              </w:rPr>
              <w:t>DC.</w:t>
            </w:r>
          </w:p>
        </w:tc>
        <w:tc>
          <w:tcPr>
            <w:tcW w:w="506" w:type="pct"/>
            <w:tcBorders>
              <w:top w:val="nil"/>
              <w:left w:val="nil"/>
              <w:bottom w:val="single" w:sz="4" w:space="0" w:color="auto"/>
              <w:right w:val="single" w:sz="4" w:space="0" w:color="auto"/>
            </w:tcBorders>
            <w:vAlign w:val="center"/>
            <w:hideMark/>
          </w:tcPr>
          <w:p w14:paraId="25A30E98"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7B739DE1"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1D7CB794"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49B5F8A"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67AD0281" w14:textId="77777777" w:rsidR="00C91BE9" w:rsidRPr="00467306" w:rsidRDefault="00C91BE9" w:rsidP="005619AD">
            <w:pPr>
              <w:pStyle w:val="TotalIlustrao"/>
              <w:rPr>
                <w:lang w:eastAsia="pt-BR"/>
              </w:rPr>
            </w:pPr>
            <w:r w:rsidRPr="00467306">
              <w:rPr>
                <w:lang w:eastAsia="pt-BR"/>
              </w:rPr>
              <w:t>5</w:t>
            </w:r>
          </w:p>
        </w:tc>
        <w:tc>
          <w:tcPr>
            <w:tcW w:w="114" w:type="pct"/>
            <w:tcBorders>
              <w:top w:val="nil"/>
              <w:left w:val="nil"/>
              <w:bottom w:val="single" w:sz="4" w:space="0" w:color="auto"/>
              <w:right w:val="single" w:sz="4" w:space="0" w:color="auto"/>
            </w:tcBorders>
            <w:vAlign w:val="center"/>
            <w:hideMark/>
          </w:tcPr>
          <w:p w14:paraId="7345F2BD" w14:textId="77777777" w:rsidR="00C91BE9" w:rsidRPr="00467306" w:rsidRDefault="00C91BE9" w:rsidP="005619AD">
            <w:pPr>
              <w:pStyle w:val="TotalIlustrao"/>
              <w:rPr>
                <w:lang w:eastAsia="pt-BR"/>
              </w:rPr>
            </w:pPr>
            <w:r w:rsidRPr="00467306">
              <w:rPr>
                <w:lang w:eastAsia="pt-BR"/>
              </w:rPr>
              <w:t>2</w:t>
            </w:r>
          </w:p>
        </w:tc>
        <w:tc>
          <w:tcPr>
            <w:tcW w:w="119" w:type="pct"/>
            <w:tcBorders>
              <w:top w:val="nil"/>
              <w:left w:val="nil"/>
              <w:bottom w:val="single" w:sz="4" w:space="0" w:color="auto"/>
              <w:right w:val="single" w:sz="4" w:space="0" w:color="auto"/>
            </w:tcBorders>
            <w:vAlign w:val="center"/>
            <w:hideMark/>
          </w:tcPr>
          <w:p w14:paraId="5D7E41BB" w14:textId="77777777" w:rsidR="00C91BE9" w:rsidRPr="00467306" w:rsidRDefault="00C91BE9" w:rsidP="005619AD">
            <w:pPr>
              <w:pStyle w:val="TotalIlustrao"/>
              <w:rPr>
                <w:lang w:eastAsia="pt-BR"/>
              </w:rPr>
            </w:pPr>
            <w:r w:rsidRPr="00467306">
              <w:rPr>
                <w:lang w:eastAsia="pt-BR"/>
              </w:rPr>
              <w:t>0,42</w:t>
            </w:r>
          </w:p>
        </w:tc>
        <w:tc>
          <w:tcPr>
            <w:tcW w:w="813" w:type="pct"/>
            <w:tcBorders>
              <w:top w:val="nil"/>
              <w:left w:val="nil"/>
              <w:bottom w:val="single" w:sz="4" w:space="0" w:color="auto"/>
            </w:tcBorders>
            <w:vAlign w:val="center"/>
            <w:hideMark/>
          </w:tcPr>
          <w:p w14:paraId="4FAC938D" w14:textId="77777777" w:rsidR="00C91BE9" w:rsidRPr="00467306" w:rsidRDefault="00C91BE9" w:rsidP="005619AD">
            <w:pPr>
              <w:pStyle w:val="TotalIlustrao"/>
              <w:rPr>
                <w:lang w:eastAsia="pt-BR"/>
              </w:rPr>
            </w:pPr>
            <w:r w:rsidRPr="00467306">
              <w:rPr>
                <w:lang w:eastAsia="pt-BR"/>
              </w:rPr>
              <w:t>1</w:t>
            </w:r>
          </w:p>
        </w:tc>
      </w:tr>
      <w:tr w:rsidR="00C91BE9" w:rsidRPr="00467306" w14:paraId="4D8E022C"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25B87119"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2FD7991C" w14:textId="77777777" w:rsidR="00C91BE9" w:rsidRPr="00467306" w:rsidRDefault="00C91BE9" w:rsidP="005619AD">
            <w:pPr>
              <w:pStyle w:val="TotalIlustrao"/>
              <w:rPr>
                <w:i/>
                <w:iCs/>
                <w:lang w:eastAsia="pt-BR"/>
              </w:rPr>
            </w:pPr>
            <w:r w:rsidRPr="00467306">
              <w:rPr>
                <w:i/>
                <w:iCs/>
                <w:lang w:eastAsia="pt-BR"/>
              </w:rPr>
              <w:t>Siphoneugena densiflora</w:t>
            </w:r>
          </w:p>
        </w:tc>
        <w:tc>
          <w:tcPr>
            <w:tcW w:w="664" w:type="pct"/>
            <w:tcBorders>
              <w:top w:val="nil"/>
              <w:left w:val="nil"/>
              <w:bottom w:val="single" w:sz="4" w:space="0" w:color="auto"/>
              <w:right w:val="single" w:sz="4" w:space="0" w:color="auto"/>
            </w:tcBorders>
            <w:vAlign w:val="center"/>
            <w:hideMark/>
          </w:tcPr>
          <w:p w14:paraId="7D199684" w14:textId="77777777" w:rsidR="00C91BE9" w:rsidRPr="00467306" w:rsidRDefault="00C91BE9" w:rsidP="005619AD">
            <w:pPr>
              <w:pStyle w:val="TotalIlustrao"/>
              <w:rPr>
                <w:lang w:eastAsia="pt-BR"/>
              </w:rPr>
            </w:pPr>
            <w:r w:rsidRPr="00467306">
              <w:rPr>
                <w:lang w:eastAsia="pt-BR"/>
              </w:rPr>
              <w:t>O.Berg</w:t>
            </w:r>
          </w:p>
        </w:tc>
        <w:tc>
          <w:tcPr>
            <w:tcW w:w="506" w:type="pct"/>
            <w:tcBorders>
              <w:top w:val="nil"/>
              <w:left w:val="nil"/>
              <w:bottom w:val="single" w:sz="4" w:space="0" w:color="auto"/>
              <w:right w:val="single" w:sz="4" w:space="0" w:color="auto"/>
            </w:tcBorders>
            <w:vAlign w:val="center"/>
            <w:hideMark/>
          </w:tcPr>
          <w:p w14:paraId="59B053DE" w14:textId="77777777" w:rsidR="00C91BE9" w:rsidRPr="00467306" w:rsidRDefault="00C91BE9" w:rsidP="005619AD">
            <w:pPr>
              <w:pStyle w:val="TotalIlustrao"/>
              <w:rPr>
                <w:lang w:eastAsia="pt-BR"/>
              </w:rPr>
            </w:pPr>
            <w:r w:rsidRPr="00467306">
              <w:rPr>
                <w:lang w:eastAsia="pt-BR"/>
              </w:rPr>
              <w:t>Cambuí-azul</w:t>
            </w:r>
          </w:p>
        </w:tc>
        <w:tc>
          <w:tcPr>
            <w:tcW w:w="506" w:type="pct"/>
            <w:tcBorders>
              <w:top w:val="nil"/>
              <w:left w:val="nil"/>
              <w:bottom w:val="single" w:sz="4" w:space="0" w:color="auto"/>
              <w:right w:val="single" w:sz="4" w:space="0" w:color="auto"/>
            </w:tcBorders>
            <w:vAlign w:val="center"/>
            <w:hideMark/>
          </w:tcPr>
          <w:p w14:paraId="5C8E46AF"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593A9C03"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8800345"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220A424A"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7E9DCAA6"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0674443C"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356A6413" w14:textId="77777777" w:rsidR="00C91BE9" w:rsidRPr="00467306" w:rsidRDefault="00C91BE9" w:rsidP="005619AD">
            <w:pPr>
              <w:pStyle w:val="TotalIlustrao"/>
              <w:rPr>
                <w:lang w:eastAsia="pt-BR"/>
              </w:rPr>
            </w:pPr>
            <w:r w:rsidRPr="00467306">
              <w:rPr>
                <w:lang w:eastAsia="pt-BR"/>
              </w:rPr>
              <w:t>5</w:t>
            </w:r>
          </w:p>
        </w:tc>
      </w:tr>
      <w:tr w:rsidR="00C91BE9" w:rsidRPr="00467306" w14:paraId="6394D61A" w14:textId="77777777" w:rsidTr="005619AD">
        <w:trPr>
          <w:trHeight w:val="227"/>
          <w:jc w:val="center"/>
        </w:trPr>
        <w:tc>
          <w:tcPr>
            <w:tcW w:w="488" w:type="pct"/>
            <w:tcBorders>
              <w:top w:val="nil"/>
              <w:bottom w:val="single" w:sz="4" w:space="0" w:color="auto"/>
              <w:right w:val="single" w:sz="4" w:space="0" w:color="auto"/>
            </w:tcBorders>
            <w:vAlign w:val="center"/>
            <w:hideMark/>
          </w:tcPr>
          <w:p w14:paraId="5BF62095" w14:textId="77777777" w:rsidR="00C91BE9" w:rsidRPr="00467306" w:rsidRDefault="00C91BE9" w:rsidP="005619AD">
            <w:pPr>
              <w:pStyle w:val="TotalIlustrao"/>
              <w:rPr>
                <w:lang w:eastAsia="pt-BR"/>
              </w:rPr>
            </w:pPr>
            <w:r w:rsidRPr="00467306">
              <w:rPr>
                <w:lang w:eastAsia="pt-BR"/>
              </w:rPr>
              <w:t>Polygonaceae</w:t>
            </w:r>
          </w:p>
        </w:tc>
        <w:tc>
          <w:tcPr>
            <w:tcW w:w="664" w:type="pct"/>
            <w:tcBorders>
              <w:top w:val="nil"/>
              <w:left w:val="nil"/>
              <w:bottom w:val="single" w:sz="4" w:space="0" w:color="auto"/>
              <w:right w:val="single" w:sz="4" w:space="0" w:color="auto"/>
            </w:tcBorders>
            <w:vAlign w:val="center"/>
            <w:hideMark/>
          </w:tcPr>
          <w:p w14:paraId="0C4CE2BA" w14:textId="77777777" w:rsidR="00C91BE9" w:rsidRPr="00467306" w:rsidRDefault="00C91BE9" w:rsidP="005619AD">
            <w:pPr>
              <w:pStyle w:val="TotalIlustrao"/>
              <w:rPr>
                <w:i/>
                <w:iCs/>
                <w:lang w:eastAsia="pt-BR"/>
              </w:rPr>
            </w:pPr>
            <w:r w:rsidRPr="00467306">
              <w:rPr>
                <w:i/>
                <w:iCs/>
                <w:lang w:eastAsia="pt-BR"/>
              </w:rPr>
              <w:t>Coccoloba sp.</w:t>
            </w:r>
          </w:p>
        </w:tc>
        <w:tc>
          <w:tcPr>
            <w:tcW w:w="664" w:type="pct"/>
            <w:tcBorders>
              <w:top w:val="nil"/>
              <w:left w:val="nil"/>
              <w:bottom w:val="single" w:sz="4" w:space="0" w:color="auto"/>
              <w:right w:val="single" w:sz="4" w:space="0" w:color="auto"/>
            </w:tcBorders>
            <w:vAlign w:val="center"/>
            <w:hideMark/>
          </w:tcPr>
          <w:p w14:paraId="7CA2B0F0" w14:textId="77777777" w:rsidR="00C91BE9" w:rsidRPr="00467306" w:rsidRDefault="00C91BE9" w:rsidP="005619AD">
            <w:pPr>
              <w:pStyle w:val="TotalIlustrao"/>
              <w:rPr>
                <w:lang w:eastAsia="pt-BR"/>
              </w:rPr>
            </w:pPr>
            <w:r w:rsidRPr="00467306">
              <w:rPr>
                <w:lang w:eastAsia="pt-BR"/>
              </w:rPr>
              <w:t>Benth.</w:t>
            </w:r>
          </w:p>
        </w:tc>
        <w:tc>
          <w:tcPr>
            <w:tcW w:w="506" w:type="pct"/>
            <w:tcBorders>
              <w:top w:val="nil"/>
              <w:left w:val="nil"/>
              <w:bottom w:val="single" w:sz="4" w:space="0" w:color="auto"/>
              <w:right w:val="single" w:sz="4" w:space="0" w:color="auto"/>
            </w:tcBorders>
            <w:vAlign w:val="center"/>
            <w:hideMark/>
          </w:tcPr>
          <w:p w14:paraId="086AF04F" w14:textId="77777777" w:rsidR="00C91BE9" w:rsidRPr="00467306" w:rsidRDefault="00C91BE9" w:rsidP="005619AD">
            <w:pPr>
              <w:pStyle w:val="TotalIlustrao"/>
              <w:rPr>
                <w:lang w:eastAsia="pt-BR"/>
              </w:rPr>
            </w:pPr>
            <w:r w:rsidRPr="00467306">
              <w:rPr>
                <w:lang w:eastAsia="pt-BR"/>
              </w:rPr>
              <w:t>-</w:t>
            </w:r>
          </w:p>
        </w:tc>
        <w:tc>
          <w:tcPr>
            <w:tcW w:w="506" w:type="pct"/>
            <w:tcBorders>
              <w:top w:val="nil"/>
              <w:left w:val="nil"/>
              <w:bottom w:val="single" w:sz="4" w:space="0" w:color="auto"/>
              <w:right w:val="single" w:sz="4" w:space="0" w:color="auto"/>
            </w:tcBorders>
            <w:vAlign w:val="center"/>
            <w:hideMark/>
          </w:tcPr>
          <w:p w14:paraId="0991C9C4"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8F6071F"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17BFC77"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1C9130A8" w14:textId="77777777" w:rsidR="00C91BE9" w:rsidRPr="00467306" w:rsidRDefault="00C91BE9" w:rsidP="005619AD">
            <w:pPr>
              <w:pStyle w:val="TotalIlustrao"/>
              <w:rPr>
                <w:lang w:eastAsia="pt-BR"/>
              </w:rPr>
            </w:pPr>
            <w:r w:rsidRPr="00467306">
              <w:rPr>
                <w:lang w:eastAsia="pt-BR"/>
              </w:rPr>
              <w:t>7</w:t>
            </w:r>
          </w:p>
        </w:tc>
        <w:tc>
          <w:tcPr>
            <w:tcW w:w="114" w:type="pct"/>
            <w:tcBorders>
              <w:top w:val="nil"/>
              <w:left w:val="nil"/>
              <w:bottom w:val="single" w:sz="4" w:space="0" w:color="auto"/>
              <w:right w:val="single" w:sz="4" w:space="0" w:color="auto"/>
            </w:tcBorders>
            <w:vAlign w:val="center"/>
            <w:hideMark/>
          </w:tcPr>
          <w:p w14:paraId="09046531" w14:textId="77777777" w:rsidR="00C91BE9" w:rsidRPr="00467306" w:rsidRDefault="00C91BE9" w:rsidP="005619AD">
            <w:pPr>
              <w:pStyle w:val="TotalIlustrao"/>
              <w:rPr>
                <w:lang w:eastAsia="pt-BR"/>
              </w:rPr>
            </w:pPr>
            <w:r w:rsidRPr="00467306">
              <w:rPr>
                <w:lang w:eastAsia="pt-BR"/>
              </w:rPr>
              <w:t>7</w:t>
            </w:r>
          </w:p>
        </w:tc>
        <w:tc>
          <w:tcPr>
            <w:tcW w:w="119" w:type="pct"/>
            <w:tcBorders>
              <w:top w:val="nil"/>
              <w:left w:val="nil"/>
              <w:bottom w:val="single" w:sz="4" w:space="0" w:color="auto"/>
              <w:right w:val="single" w:sz="4" w:space="0" w:color="auto"/>
            </w:tcBorders>
            <w:vAlign w:val="center"/>
            <w:hideMark/>
          </w:tcPr>
          <w:p w14:paraId="08AAB935" w14:textId="77777777" w:rsidR="00C91BE9" w:rsidRPr="00467306" w:rsidRDefault="00C91BE9" w:rsidP="005619AD">
            <w:pPr>
              <w:pStyle w:val="TotalIlustrao"/>
              <w:rPr>
                <w:lang w:eastAsia="pt-BR"/>
              </w:rPr>
            </w:pPr>
            <w:r w:rsidRPr="00467306">
              <w:rPr>
                <w:lang w:eastAsia="pt-BR"/>
              </w:rPr>
              <w:t>1,46</w:t>
            </w:r>
          </w:p>
        </w:tc>
        <w:tc>
          <w:tcPr>
            <w:tcW w:w="813" w:type="pct"/>
            <w:tcBorders>
              <w:top w:val="nil"/>
              <w:left w:val="nil"/>
              <w:bottom w:val="single" w:sz="4" w:space="0" w:color="auto"/>
            </w:tcBorders>
            <w:vAlign w:val="center"/>
            <w:hideMark/>
          </w:tcPr>
          <w:p w14:paraId="188FE6C5" w14:textId="77777777" w:rsidR="00C91BE9" w:rsidRPr="00467306" w:rsidRDefault="00C91BE9" w:rsidP="005619AD">
            <w:pPr>
              <w:pStyle w:val="TotalIlustrao"/>
              <w:rPr>
                <w:lang w:eastAsia="pt-BR"/>
              </w:rPr>
            </w:pPr>
            <w:r w:rsidRPr="00467306">
              <w:rPr>
                <w:lang w:eastAsia="pt-BR"/>
              </w:rPr>
              <w:t>8, 9</w:t>
            </w:r>
          </w:p>
        </w:tc>
      </w:tr>
      <w:tr w:rsidR="00C91BE9" w:rsidRPr="00467306" w14:paraId="60A7D247"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5FE688AC" w14:textId="77777777" w:rsidR="00C91BE9" w:rsidRPr="00467306" w:rsidRDefault="00C91BE9" w:rsidP="005619AD">
            <w:pPr>
              <w:pStyle w:val="TotalIlustrao"/>
              <w:rPr>
                <w:lang w:eastAsia="pt-BR"/>
              </w:rPr>
            </w:pPr>
            <w:r w:rsidRPr="00467306">
              <w:rPr>
                <w:lang w:eastAsia="pt-BR"/>
              </w:rPr>
              <w:t>Rubiaceae</w:t>
            </w:r>
          </w:p>
        </w:tc>
        <w:tc>
          <w:tcPr>
            <w:tcW w:w="664" w:type="pct"/>
            <w:tcBorders>
              <w:top w:val="nil"/>
              <w:left w:val="nil"/>
              <w:bottom w:val="single" w:sz="4" w:space="0" w:color="auto"/>
              <w:right w:val="single" w:sz="4" w:space="0" w:color="auto"/>
            </w:tcBorders>
            <w:vAlign w:val="center"/>
            <w:hideMark/>
          </w:tcPr>
          <w:p w14:paraId="2A161789" w14:textId="77777777" w:rsidR="00C91BE9" w:rsidRPr="00467306" w:rsidRDefault="00C91BE9" w:rsidP="005619AD">
            <w:pPr>
              <w:pStyle w:val="TotalIlustrao"/>
              <w:rPr>
                <w:i/>
                <w:iCs/>
                <w:lang w:eastAsia="pt-BR"/>
              </w:rPr>
            </w:pPr>
            <w:r w:rsidRPr="00467306">
              <w:rPr>
                <w:i/>
                <w:iCs/>
                <w:lang w:eastAsia="pt-BR"/>
              </w:rPr>
              <w:t>Alibertia edulis</w:t>
            </w:r>
          </w:p>
        </w:tc>
        <w:tc>
          <w:tcPr>
            <w:tcW w:w="664" w:type="pct"/>
            <w:tcBorders>
              <w:top w:val="nil"/>
              <w:left w:val="nil"/>
              <w:bottom w:val="single" w:sz="4" w:space="0" w:color="auto"/>
              <w:right w:val="single" w:sz="4" w:space="0" w:color="auto"/>
            </w:tcBorders>
            <w:vAlign w:val="center"/>
            <w:hideMark/>
          </w:tcPr>
          <w:p w14:paraId="2C91AF93" w14:textId="77777777" w:rsidR="00C91BE9" w:rsidRPr="00467306" w:rsidRDefault="00C91BE9" w:rsidP="005619AD">
            <w:pPr>
              <w:pStyle w:val="TotalIlustrao"/>
              <w:rPr>
                <w:lang w:eastAsia="pt-BR"/>
              </w:rPr>
            </w:pPr>
            <w:r w:rsidRPr="00467306">
              <w:rPr>
                <w:lang w:eastAsia="pt-BR"/>
              </w:rPr>
              <w:t>(Rich.) A.Rich.</w:t>
            </w:r>
          </w:p>
        </w:tc>
        <w:tc>
          <w:tcPr>
            <w:tcW w:w="506" w:type="pct"/>
            <w:tcBorders>
              <w:top w:val="nil"/>
              <w:left w:val="nil"/>
              <w:bottom w:val="single" w:sz="4" w:space="0" w:color="auto"/>
              <w:right w:val="single" w:sz="4" w:space="0" w:color="auto"/>
            </w:tcBorders>
            <w:vAlign w:val="center"/>
            <w:hideMark/>
          </w:tcPr>
          <w:p w14:paraId="6C0954D8" w14:textId="77777777" w:rsidR="00C91BE9" w:rsidRPr="00467306" w:rsidRDefault="00C91BE9" w:rsidP="005619AD">
            <w:pPr>
              <w:pStyle w:val="TotalIlustrao"/>
              <w:rPr>
                <w:lang w:eastAsia="pt-BR"/>
              </w:rPr>
            </w:pPr>
            <w:r w:rsidRPr="00467306">
              <w:rPr>
                <w:lang w:eastAsia="pt-BR"/>
              </w:rPr>
              <w:t>Marmelo-de-cerrado</w:t>
            </w:r>
          </w:p>
        </w:tc>
        <w:tc>
          <w:tcPr>
            <w:tcW w:w="506" w:type="pct"/>
            <w:tcBorders>
              <w:top w:val="nil"/>
              <w:left w:val="nil"/>
              <w:bottom w:val="single" w:sz="4" w:space="0" w:color="auto"/>
              <w:right w:val="single" w:sz="4" w:space="0" w:color="auto"/>
            </w:tcBorders>
            <w:vAlign w:val="center"/>
            <w:hideMark/>
          </w:tcPr>
          <w:p w14:paraId="3D08D662"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17154772"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26628BB9"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2D971199"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178AE8CF"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471218F4"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1C54149F" w14:textId="77777777" w:rsidR="00C91BE9" w:rsidRPr="00467306" w:rsidRDefault="00C91BE9" w:rsidP="005619AD">
            <w:pPr>
              <w:pStyle w:val="TotalIlustrao"/>
              <w:rPr>
                <w:lang w:eastAsia="pt-BR"/>
              </w:rPr>
            </w:pPr>
            <w:r w:rsidRPr="00467306">
              <w:rPr>
                <w:lang w:eastAsia="pt-BR"/>
              </w:rPr>
              <w:t>8</w:t>
            </w:r>
          </w:p>
        </w:tc>
      </w:tr>
      <w:tr w:rsidR="00C91BE9" w:rsidRPr="00467306" w14:paraId="02609427"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213AE8AD"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6BFD0A7D" w14:textId="77777777" w:rsidR="00C91BE9" w:rsidRPr="00467306" w:rsidRDefault="00C91BE9" w:rsidP="005619AD">
            <w:pPr>
              <w:pStyle w:val="TotalIlustrao"/>
              <w:rPr>
                <w:i/>
                <w:iCs/>
                <w:lang w:eastAsia="pt-BR"/>
              </w:rPr>
            </w:pPr>
            <w:r w:rsidRPr="00467306">
              <w:rPr>
                <w:i/>
                <w:iCs/>
                <w:lang w:eastAsia="pt-BR"/>
              </w:rPr>
              <w:t>Cordiera sessilis</w:t>
            </w:r>
          </w:p>
        </w:tc>
        <w:tc>
          <w:tcPr>
            <w:tcW w:w="664" w:type="pct"/>
            <w:tcBorders>
              <w:top w:val="nil"/>
              <w:left w:val="nil"/>
              <w:bottom w:val="single" w:sz="4" w:space="0" w:color="auto"/>
              <w:right w:val="single" w:sz="4" w:space="0" w:color="auto"/>
            </w:tcBorders>
            <w:vAlign w:val="center"/>
            <w:hideMark/>
          </w:tcPr>
          <w:p w14:paraId="65884EDA" w14:textId="77777777" w:rsidR="00C91BE9" w:rsidRPr="00467306" w:rsidRDefault="00C91BE9" w:rsidP="005619AD">
            <w:pPr>
              <w:pStyle w:val="TotalIlustrao"/>
              <w:rPr>
                <w:lang w:eastAsia="pt-BR"/>
              </w:rPr>
            </w:pPr>
            <w:r w:rsidRPr="00467306">
              <w:rPr>
                <w:lang w:eastAsia="pt-BR"/>
              </w:rPr>
              <w:t>(Vell.) Kuntze</w:t>
            </w:r>
          </w:p>
        </w:tc>
        <w:tc>
          <w:tcPr>
            <w:tcW w:w="506" w:type="pct"/>
            <w:tcBorders>
              <w:top w:val="nil"/>
              <w:left w:val="nil"/>
              <w:bottom w:val="single" w:sz="4" w:space="0" w:color="auto"/>
              <w:right w:val="single" w:sz="4" w:space="0" w:color="auto"/>
            </w:tcBorders>
            <w:vAlign w:val="center"/>
            <w:hideMark/>
          </w:tcPr>
          <w:p w14:paraId="3945DB56" w14:textId="77777777" w:rsidR="00C91BE9" w:rsidRPr="00467306" w:rsidRDefault="00C91BE9" w:rsidP="005619AD">
            <w:pPr>
              <w:pStyle w:val="TotalIlustrao"/>
              <w:rPr>
                <w:lang w:eastAsia="pt-BR"/>
              </w:rPr>
            </w:pPr>
            <w:r w:rsidRPr="00467306">
              <w:rPr>
                <w:lang w:eastAsia="pt-BR"/>
              </w:rPr>
              <w:t>Marmelada</w:t>
            </w:r>
          </w:p>
        </w:tc>
        <w:tc>
          <w:tcPr>
            <w:tcW w:w="506" w:type="pct"/>
            <w:tcBorders>
              <w:top w:val="nil"/>
              <w:left w:val="nil"/>
              <w:bottom w:val="single" w:sz="4" w:space="0" w:color="auto"/>
              <w:right w:val="single" w:sz="4" w:space="0" w:color="auto"/>
            </w:tcBorders>
            <w:vAlign w:val="center"/>
            <w:hideMark/>
          </w:tcPr>
          <w:p w14:paraId="47FC396D"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233D381"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0945CB97"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55A01D85"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7A9963F6"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699CBCBD"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3D019FE9" w14:textId="77777777" w:rsidR="00C91BE9" w:rsidRPr="00467306" w:rsidRDefault="00C91BE9" w:rsidP="005619AD">
            <w:pPr>
              <w:pStyle w:val="TotalIlustrao"/>
              <w:rPr>
                <w:lang w:eastAsia="pt-BR"/>
              </w:rPr>
            </w:pPr>
            <w:r w:rsidRPr="00467306">
              <w:rPr>
                <w:lang w:eastAsia="pt-BR"/>
              </w:rPr>
              <w:t>3</w:t>
            </w:r>
          </w:p>
        </w:tc>
      </w:tr>
      <w:tr w:rsidR="00C91BE9" w:rsidRPr="00467306" w14:paraId="50FD0C0E"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4E203BDD"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45A560C2" w14:textId="77777777" w:rsidR="00C91BE9" w:rsidRPr="00467306" w:rsidRDefault="00C91BE9" w:rsidP="005619AD">
            <w:pPr>
              <w:pStyle w:val="TotalIlustrao"/>
              <w:rPr>
                <w:i/>
                <w:iCs/>
                <w:lang w:eastAsia="pt-BR"/>
              </w:rPr>
            </w:pPr>
            <w:r w:rsidRPr="00467306">
              <w:rPr>
                <w:i/>
                <w:iCs/>
                <w:lang w:eastAsia="pt-BR"/>
              </w:rPr>
              <w:t>Guettarda viburnoides</w:t>
            </w:r>
          </w:p>
        </w:tc>
        <w:tc>
          <w:tcPr>
            <w:tcW w:w="664" w:type="pct"/>
            <w:tcBorders>
              <w:top w:val="nil"/>
              <w:left w:val="nil"/>
              <w:bottom w:val="single" w:sz="4" w:space="0" w:color="auto"/>
              <w:right w:val="single" w:sz="4" w:space="0" w:color="auto"/>
            </w:tcBorders>
            <w:vAlign w:val="center"/>
            <w:hideMark/>
          </w:tcPr>
          <w:p w14:paraId="747DCA4A" w14:textId="77777777" w:rsidR="00C91BE9" w:rsidRPr="00467306" w:rsidRDefault="00C91BE9" w:rsidP="005619AD">
            <w:pPr>
              <w:pStyle w:val="TotalIlustrao"/>
              <w:rPr>
                <w:lang w:eastAsia="pt-BR"/>
              </w:rPr>
            </w:pPr>
            <w:r w:rsidRPr="00467306">
              <w:rPr>
                <w:lang w:eastAsia="pt-BR"/>
              </w:rPr>
              <w:t>Cham. &amp; Schltdl.</w:t>
            </w:r>
          </w:p>
        </w:tc>
        <w:tc>
          <w:tcPr>
            <w:tcW w:w="506" w:type="pct"/>
            <w:tcBorders>
              <w:top w:val="nil"/>
              <w:left w:val="nil"/>
              <w:bottom w:val="single" w:sz="4" w:space="0" w:color="auto"/>
              <w:right w:val="single" w:sz="4" w:space="0" w:color="auto"/>
            </w:tcBorders>
            <w:vAlign w:val="center"/>
            <w:hideMark/>
          </w:tcPr>
          <w:p w14:paraId="18C67498" w14:textId="77777777" w:rsidR="00C91BE9" w:rsidRPr="00467306" w:rsidRDefault="00C91BE9" w:rsidP="005619AD">
            <w:pPr>
              <w:pStyle w:val="TotalIlustrao"/>
              <w:rPr>
                <w:lang w:eastAsia="pt-BR"/>
              </w:rPr>
            </w:pPr>
            <w:r w:rsidRPr="00467306">
              <w:rPr>
                <w:lang w:eastAsia="pt-BR"/>
              </w:rPr>
              <w:t>Veludo-branco</w:t>
            </w:r>
          </w:p>
        </w:tc>
        <w:tc>
          <w:tcPr>
            <w:tcW w:w="506" w:type="pct"/>
            <w:tcBorders>
              <w:top w:val="nil"/>
              <w:left w:val="nil"/>
              <w:bottom w:val="single" w:sz="4" w:space="0" w:color="auto"/>
              <w:right w:val="single" w:sz="4" w:space="0" w:color="auto"/>
            </w:tcBorders>
            <w:vAlign w:val="center"/>
            <w:hideMark/>
          </w:tcPr>
          <w:p w14:paraId="10739A80"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DFAEB94"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5E2C66C1"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686ED9B8"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7FA35F5A"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398DF509"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15FE1F22" w14:textId="77777777" w:rsidR="00C91BE9" w:rsidRPr="00467306" w:rsidRDefault="00C91BE9" w:rsidP="005619AD">
            <w:pPr>
              <w:pStyle w:val="TotalIlustrao"/>
              <w:rPr>
                <w:lang w:eastAsia="pt-BR"/>
              </w:rPr>
            </w:pPr>
            <w:r w:rsidRPr="00467306">
              <w:rPr>
                <w:lang w:eastAsia="pt-BR"/>
              </w:rPr>
              <w:t>3</w:t>
            </w:r>
          </w:p>
        </w:tc>
      </w:tr>
      <w:tr w:rsidR="00C91BE9" w:rsidRPr="00467306" w14:paraId="3AFE4F78"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16C4517A" w14:textId="77777777" w:rsidR="00C91BE9" w:rsidRPr="00467306" w:rsidRDefault="00C91BE9" w:rsidP="005619AD">
            <w:pPr>
              <w:pStyle w:val="TotalIlustrao"/>
              <w:rPr>
                <w:lang w:eastAsia="pt-BR"/>
              </w:rPr>
            </w:pPr>
            <w:r w:rsidRPr="00467306">
              <w:rPr>
                <w:lang w:eastAsia="pt-BR"/>
              </w:rPr>
              <w:t>Rutaceae</w:t>
            </w:r>
          </w:p>
        </w:tc>
        <w:tc>
          <w:tcPr>
            <w:tcW w:w="664" w:type="pct"/>
            <w:tcBorders>
              <w:top w:val="nil"/>
              <w:left w:val="nil"/>
              <w:bottom w:val="single" w:sz="4" w:space="0" w:color="auto"/>
              <w:right w:val="single" w:sz="4" w:space="0" w:color="auto"/>
            </w:tcBorders>
            <w:vAlign w:val="center"/>
            <w:hideMark/>
          </w:tcPr>
          <w:p w14:paraId="04766760" w14:textId="77777777" w:rsidR="00C91BE9" w:rsidRPr="00467306" w:rsidRDefault="00C91BE9" w:rsidP="005619AD">
            <w:pPr>
              <w:pStyle w:val="TotalIlustrao"/>
              <w:rPr>
                <w:i/>
                <w:iCs/>
                <w:lang w:eastAsia="pt-BR"/>
              </w:rPr>
            </w:pPr>
            <w:r w:rsidRPr="00467306">
              <w:rPr>
                <w:i/>
                <w:iCs/>
                <w:lang w:eastAsia="pt-BR"/>
              </w:rPr>
              <w:t>Dictyoloma vandellianum</w:t>
            </w:r>
          </w:p>
        </w:tc>
        <w:tc>
          <w:tcPr>
            <w:tcW w:w="664" w:type="pct"/>
            <w:tcBorders>
              <w:top w:val="nil"/>
              <w:left w:val="nil"/>
              <w:bottom w:val="single" w:sz="4" w:space="0" w:color="auto"/>
              <w:right w:val="single" w:sz="4" w:space="0" w:color="auto"/>
            </w:tcBorders>
            <w:vAlign w:val="center"/>
            <w:hideMark/>
          </w:tcPr>
          <w:p w14:paraId="4D688E3D" w14:textId="77777777" w:rsidR="00C91BE9" w:rsidRPr="00467306" w:rsidRDefault="00C91BE9" w:rsidP="005619AD">
            <w:pPr>
              <w:pStyle w:val="TotalIlustrao"/>
              <w:rPr>
                <w:lang w:eastAsia="pt-BR"/>
              </w:rPr>
            </w:pPr>
            <w:r w:rsidRPr="00467306">
              <w:rPr>
                <w:lang w:eastAsia="pt-BR"/>
              </w:rPr>
              <w:t>A.Juss.</w:t>
            </w:r>
          </w:p>
        </w:tc>
        <w:tc>
          <w:tcPr>
            <w:tcW w:w="506" w:type="pct"/>
            <w:tcBorders>
              <w:top w:val="nil"/>
              <w:left w:val="nil"/>
              <w:bottom w:val="single" w:sz="4" w:space="0" w:color="auto"/>
              <w:right w:val="single" w:sz="4" w:space="0" w:color="auto"/>
            </w:tcBorders>
            <w:vAlign w:val="center"/>
            <w:hideMark/>
          </w:tcPr>
          <w:p w14:paraId="3F259520" w14:textId="77777777" w:rsidR="00C91BE9" w:rsidRPr="00467306" w:rsidRDefault="00C91BE9" w:rsidP="005619AD">
            <w:pPr>
              <w:pStyle w:val="TotalIlustrao"/>
              <w:rPr>
                <w:lang w:eastAsia="pt-BR"/>
              </w:rPr>
            </w:pPr>
            <w:r w:rsidRPr="00467306">
              <w:rPr>
                <w:lang w:eastAsia="pt-BR"/>
              </w:rPr>
              <w:t>Tingui</w:t>
            </w:r>
          </w:p>
        </w:tc>
        <w:tc>
          <w:tcPr>
            <w:tcW w:w="506" w:type="pct"/>
            <w:tcBorders>
              <w:top w:val="nil"/>
              <w:left w:val="nil"/>
              <w:bottom w:val="single" w:sz="4" w:space="0" w:color="auto"/>
              <w:right w:val="single" w:sz="4" w:space="0" w:color="auto"/>
            </w:tcBorders>
            <w:vAlign w:val="center"/>
            <w:hideMark/>
          </w:tcPr>
          <w:p w14:paraId="1FD6B3BC"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0AB9F53D"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1B01D2A5"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2FFAC13C" w14:textId="77777777" w:rsidR="00C91BE9" w:rsidRPr="00467306" w:rsidRDefault="00C91BE9" w:rsidP="005619AD">
            <w:pPr>
              <w:pStyle w:val="TotalIlustrao"/>
              <w:rPr>
                <w:lang w:eastAsia="pt-BR"/>
              </w:rPr>
            </w:pPr>
            <w:r w:rsidRPr="00467306">
              <w:rPr>
                <w:lang w:eastAsia="pt-BR"/>
              </w:rPr>
              <w:t>2</w:t>
            </w:r>
          </w:p>
        </w:tc>
        <w:tc>
          <w:tcPr>
            <w:tcW w:w="114" w:type="pct"/>
            <w:tcBorders>
              <w:top w:val="nil"/>
              <w:left w:val="nil"/>
              <w:bottom w:val="single" w:sz="4" w:space="0" w:color="auto"/>
              <w:right w:val="single" w:sz="4" w:space="0" w:color="auto"/>
            </w:tcBorders>
            <w:vAlign w:val="center"/>
            <w:hideMark/>
          </w:tcPr>
          <w:p w14:paraId="41D3E49A" w14:textId="77777777" w:rsidR="00C91BE9" w:rsidRPr="00467306" w:rsidRDefault="00C91BE9" w:rsidP="005619AD">
            <w:pPr>
              <w:pStyle w:val="TotalIlustrao"/>
              <w:rPr>
                <w:lang w:eastAsia="pt-BR"/>
              </w:rPr>
            </w:pPr>
            <w:r w:rsidRPr="00467306">
              <w:rPr>
                <w:lang w:eastAsia="pt-BR"/>
              </w:rPr>
              <w:t>2</w:t>
            </w:r>
          </w:p>
        </w:tc>
        <w:tc>
          <w:tcPr>
            <w:tcW w:w="119" w:type="pct"/>
            <w:tcBorders>
              <w:top w:val="nil"/>
              <w:left w:val="nil"/>
              <w:bottom w:val="single" w:sz="4" w:space="0" w:color="auto"/>
              <w:right w:val="single" w:sz="4" w:space="0" w:color="auto"/>
            </w:tcBorders>
            <w:vAlign w:val="center"/>
            <w:hideMark/>
          </w:tcPr>
          <w:p w14:paraId="78F5BE8F" w14:textId="77777777" w:rsidR="00C91BE9" w:rsidRPr="00467306" w:rsidRDefault="00C91BE9" w:rsidP="005619AD">
            <w:pPr>
              <w:pStyle w:val="TotalIlustrao"/>
              <w:rPr>
                <w:lang w:eastAsia="pt-BR"/>
              </w:rPr>
            </w:pPr>
            <w:r w:rsidRPr="00467306">
              <w:rPr>
                <w:lang w:eastAsia="pt-BR"/>
              </w:rPr>
              <w:t>0,42</w:t>
            </w:r>
          </w:p>
        </w:tc>
        <w:tc>
          <w:tcPr>
            <w:tcW w:w="813" w:type="pct"/>
            <w:tcBorders>
              <w:top w:val="nil"/>
              <w:left w:val="nil"/>
              <w:bottom w:val="single" w:sz="4" w:space="0" w:color="auto"/>
            </w:tcBorders>
            <w:vAlign w:val="center"/>
            <w:hideMark/>
          </w:tcPr>
          <w:p w14:paraId="069C7342" w14:textId="77777777" w:rsidR="00C91BE9" w:rsidRPr="00467306" w:rsidRDefault="00C91BE9" w:rsidP="005619AD">
            <w:pPr>
              <w:pStyle w:val="TotalIlustrao"/>
              <w:rPr>
                <w:lang w:eastAsia="pt-BR"/>
              </w:rPr>
            </w:pPr>
            <w:r w:rsidRPr="00467306">
              <w:rPr>
                <w:lang w:eastAsia="pt-BR"/>
              </w:rPr>
              <w:t>4</w:t>
            </w:r>
          </w:p>
        </w:tc>
      </w:tr>
      <w:tr w:rsidR="00C91BE9" w:rsidRPr="00467306" w14:paraId="34CF1FCE"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493B73AD"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08D19FD3" w14:textId="77777777" w:rsidR="00C91BE9" w:rsidRPr="00467306" w:rsidRDefault="00C91BE9" w:rsidP="005619AD">
            <w:pPr>
              <w:pStyle w:val="TotalIlustrao"/>
              <w:rPr>
                <w:i/>
                <w:iCs/>
                <w:lang w:eastAsia="pt-BR"/>
              </w:rPr>
            </w:pPr>
            <w:r w:rsidRPr="00467306">
              <w:rPr>
                <w:i/>
                <w:iCs/>
                <w:lang w:eastAsia="pt-BR"/>
              </w:rPr>
              <w:t>Hortia brasiliana</w:t>
            </w:r>
          </w:p>
        </w:tc>
        <w:tc>
          <w:tcPr>
            <w:tcW w:w="664" w:type="pct"/>
            <w:tcBorders>
              <w:top w:val="nil"/>
              <w:left w:val="nil"/>
              <w:bottom w:val="single" w:sz="4" w:space="0" w:color="auto"/>
              <w:right w:val="single" w:sz="4" w:space="0" w:color="auto"/>
            </w:tcBorders>
            <w:vAlign w:val="center"/>
            <w:hideMark/>
          </w:tcPr>
          <w:p w14:paraId="6CED0B4F" w14:textId="77777777" w:rsidR="00C91BE9" w:rsidRPr="00467306" w:rsidRDefault="00C91BE9" w:rsidP="005619AD">
            <w:pPr>
              <w:pStyle w:val="TotalIlustrao"/>
              <w:rPr>
                <w:lang w:eastAsia="pt-BR"/>
              </w:rPr>
            </w:pPr>
            <w:r w:rsidRPr="00467306">
              <w:rPr>
                <w:lang w:eastAsia="pt-BR"/>
              </w:rPr>
              <w:t>Vand. ex DC.</w:t>
            </w:r>
          </w:p>
        </w:tc>
        <w:tc>
          <w:tcPr>
            <w:tcW w:w="506" w:type="pct"/>
            <w:tcBorders>
              <w:top w:val="nil"/>
              <w:left w:val="nil"/>
              <w:bottom w:val="single" w:sz="4" w:space="0" w:color="auto"/>
              <w:right w:val="single" w:sz="4" w:space="0" w:color="auto"/>
            </w:tcBorders>
            <w:vAlign w:val="center"/>
            <w:hideMark/>
          </w:tcPr>
          <w:p w14:paraId="5CD7D59A" w14:textId="77777777" w:rsidR="00C91BE9" w:rsidRPr="00467306" w:rsidRDefault="00C91BE9" w:rsidP="005619AD">
            <w:pPr>
              <w:pStyle w:val="TotalIlustrao"/>
              <w:rPr>
                <w:lang w:eastAsia="pt-BR"/>
              </w:rPr>
            </w:pPr>
            <w:r w:rsidRPr="00467306">
              <w:rPr>
                <w:lang w:eastAsia="pt-BR"/>
              </w:rPr>
              <w:t>Paratudo</w:t>
            </w:r>
          </w:p>
        </w:tc>
        <w:tc>
          <w:tcPr>
            <w:tcW w:w="506" w:type="pct"/>
            <w:tcBorders>
              <w:top w:val="nil"/>
              <w:left w:val="nil"/>
              <w:bottom w:val="single" w:sz="4" w:space="0" w:color="auto"/>
              <w:right w:val="single" w:sz="4" w:space="0" w:color="auto"/>
            </w:tcBorders>
            <w:vAlign w:val="center"/>
            <w:hideMark/>
          </w:tcPr>
          <w:p w14:paraId="5F2A512E"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7579428D"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47FB0A31"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04C2D418"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414F4B79"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1A0F47FC"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57495F05" w14:textId="77777777" w:rsidR="00C91BE9" w:rsidRPr="00467306" w:rsidRDefault="00C91BE9" w:rsidP="005619AD">
            <w:pPr>
              <w:pStyle w:val="TotalIlustrao"/>
              <w:rPr>
                <w:lang w:eastAsia="pt-BR"/>
              </w:rPr>
            </w:pPr>
            <w:r w:rsidRPr="00467306">
              <w:rPr>
                <w:lang w:eastAsia="pt-BR"/>
              </w:rPr>
              <w:t>8</w:t>
            </w:r>
          </w:p>
        </w:tc>
      </w:tr>
      <w:tr w:rsidR="00C91BE9" w:rsidRPr="00467306" w14:paraId="7F3C4C15"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0903E546"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757F742F" w14:textId="77777777" w:rsidR="00C91BE9" w:rsidRPr="00467306" w:rsidRDefault="00C91BE9" w:rsidP="005619AD">
            <w:pPr>
              <w:pStyle w:val="TotalIlustrao"/>
              <w:rPr>
                <w:i/>
                <w:iCs/>
                <w:lang w:eastAsia="pt-BR"/>
              </w:rPr>
            </w:pPr>
            <w:r w:rsidRPr="00467306">
              <w:rPr>
                <w:i/>
                <w:iCs/>
                <w:lang w:eastAsia="pt-BR"/>
              </w:rPr>
              <w:t>Zanthoxylum rhoifolium</w:t>
            </w:r>
          </w:p>
        </w:tc>
        <w:tc>
          <w:tcPr>
            <w:tcW w:w="664" w:type="pct"/>
            <w:tcBorders>
              <w:top w:val="nil"/>
              <w:left w:val="nil"/>
              <w:bottom w:val="single" w:sz="4" w:space="0" w:color="auto"/>
              <w:right w:val="single" w:sz="4" w:space="0" w:color="auto"/>
            </w:tcBorders>
            <w:vAlign w:val="center"/>
            <w:hideMark/>
          </w:tcPr>
          <w:p w14:paraId="35993366" w14:textId="77777777" w:rsidR="00C91BE9" w:rsidRPr="00467306" w:rsidRDefault="00C91BE9" w:rsidP="005619AD">
            <w:pPr>
              <w:pStyle w:val="TotalIlustrao"/>
              <w:rPr>
                <w:lang w:eastAsia="pt-BR"/>
              </w:rPr>
            </w:pPr>
            <w:r w:rsidRPr="00467306">
              <w:rPr>
                <w:lang w:eastAsia="pt-BR"/>
              </w:rPr>
              <w:t>Lam.</w:t>
            </w:r>
          </w:p>
        </w:tc>
        <w:tc>
          <w:tcPr>
            <w:tcW w:w="506" w:type="pct"/>
            <w:tcBorders>
              <w:top w:val="nil"/>
              <w:left w:val="nil"/>
              <w:bottom w:val="single" w:sz="4" w:space="0" w:color="auto"/>
              <w:right w:val="single" w:sz="4" w:space="0" w:color="auto"/>
            </w:tcBorders>
            <w:vAlign w:val="center"/>
            <w:hideMark/>
          </w:tcPr>
          <w:p w14:paraId="5155A180" w14:textId="77777777" w:rsidR="00C91BE9" w:rsidRPr="00467306" w:rsidRDefault="00C91BE9" w:rsidP="005619AD">
            <w:pPr>
              <w:pStyle w:val="TotalIlustrao"/>
              <w:rPr>
                <w:lang w:eastAsia="pt-BR"/>
              </w:rPr>
            </w:pPr>
            <w:r w:rsidRPr="00467306">
              <w:rPr>
                <w:lang w:eastAsia="pt-BR"/>
              </w:rPr>
              <w:t>Mamica-de-porca</w:t>
            </w:r>
          </w:p>
        </w:tc>
        <w:tc>
          <w:tcPr>
            <w:tcW w:w="506" w:type="pct"/>
            <w:tcBorders>
              <w:top w:val="nil"/>
              <w:left w:val="nil"/>
              <w:bottom w:val="single" w:sz="4" w:space="0" w:color="auto"/>
              <w:right w:val="single" w:sz="4" w:space="0" w:color="auto"/>
            </w:tcBorders>
            <w:vAlign w:val="center"/>
            <w:hideMark/>
          </w:tcPr>
          <w:p w14:paraId="5D219659"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6C91AEEB"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2BF05E5D"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3F60EC54"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0457247E"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1E1F9E50"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3E0920CE" w14:textId="77777777" w:rsidR="00C91BE9" w:rsidRPr="00467306" w:rsidRDefault="00C91BE9" w:rsidP="005619AD">
            <w:pPr>
              <w:pStyle w:val="TotalIlustrao"/>
              <w:rPr>
                <w:lang w:eastAsia="pt-BR"/>
              </w:rPr>
            </w:pPr>
            <w:r w:rsidRPr="00467306">
              <w:rPr>
                <w:lang w:eastAsia="pt-BR"/>
              </w:rPr>
              <w:t>5</w:t>
            </w:r>
          </w:p>
        </w:tc>
      </w:tr>
      <w:tr w:rsidR="00C91BE9" w:rsidRPr="00467306" w14:paraId="6A0FD87F"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473FCC3F" w14:textId="77777777" w:rsidR="00C91BE9" w:rsidRPr="00467306" w:rsidRDefault="00C91BE9" w:rsidP="005619AD">
            <w:pPr>
              <w:pStyle w:val="TotalIlustrao"/>
              <w:rPr>
                <w:lang w:eastAsia="pt-BR"/>
              </w:rPr>
            </w:pPr>
            <w:r w:rsidRPr="00467306">
              <w:rPr>
                <w:lang w:eastAsia="pt-BR"/>
              </w:rPr>
              <w:t>Salicaceae</w:t>
            </w:r>
          </w:p>
        </w:tc>
        <w:tc>
          <w:tcPr>
            <w:tcW w:w="664" w:type="pct"/>
            <w:tcBorders>
              <w:top w:val="nil"/>
              <w:left w:val="nil"/>
              <w:bottom w:val="single" w:sz="4" w:space="0" w:color="auto"/>
              <w:right w:val="single" w:sz="4" w:space="0" w:color="auto"/>
            </w:tcBorders>
            <w:vAlign w:val="center"/>
            <w:hideMark/>
          </w:tcPr>
          <w:p w14:paraId="758B6839" w14:textId="77777777" w:rsidR="00C91BE9" w:rsidRPr="00467306" w:rsidRDefault="00C91BE9" w:rsidP="005619AD">
            <w:pPr>
              <w:pStyle w:val="TotalIlustrao"/>
              <w:rPr>
                <w:i/>
                <w:iCs/>
                <w:lang w:eastAsia="pt-BR"/>
              </w:rPr>
            </w:pPr>
            <w:r w:rsidRPr="00467306">
              <w:rPr>
                <w:i/>
                <w:iCs/>
                <w:lang w:eastAsia="pt-BR"/>
              </w:rPr>
              <w:t>Casearia arborea</w:t>
            </w:r>
          </w:p>
        </w:tc>
        <w:tc>
          <w:tcPr>
            <w:tcW w:w="664" w:type="pct"/>
            <w:tcBorders>
              <w:top w:val="nil"/>
              <w:left w:val="nil"/>
              <w:bottom w:val="single" w:sz="4" w:space="0" w:color="auto"/>
              <w:right w:val="single" w:sz="4" w:space="0" w:color="auto"/>
            </w:tcBorders>
            <w:vAlign w:val="center"/>
            <w:hideMark/>
          </w:tcPr>
          <w:p w14:paraId="002A3CA9" w14:textId="77777777" w:rsidR="00C91BE9" w:rsidRPr="00467306" w:rsidRDefault="00C91BE9" w:rsidP="005619AD">
            <w:pPr>
              <w:pStyle w:val="TotalIlustrao"/>
              <w:rPr>
                <w:lang w:eastAsia="pt-BR"/>
              </w:rPr>
            </w:pPr>
            <w:r w:rsidRPr="00467306">
              <w:rPr>
                <w:lang w:eastAsia="pt-BR"/>
              </w:rPr>
              <w:t>(Rich.) Urb.</w:t>
            </w:r>
          </w:p>
        </w:tc>
        <w:tc>
          <w:tcPr>
            <w:tcW w:w="506" w:type="pct"/>
            <w:tcBorders>
              <w:top w:val="nil"/>
              <w:left w:val="nil"/>
              <w:bottom w:val="single" w:sz="4" w:space="0" w:color="auto"/>
              <w:right w:val="single" w:sz="4" w:space="0" w:color="auto"/>
            </w:tcBorders>
            <w:vAlign w:val="center"/>
            <w:hideMark/>
          </w:tcPr>
          <w:p w14:paraId="6F65CCE0" w14:textId="77777777" w:rsidR="00C91BE9" w:rsidRPr="00467306" w:rsidRDefault="00C91BE9" w:rsidP="005619AD">
            <w:pPr>
              <w:pStyle w:val="TotalIlustrao"/>
              <w:rPr>
                <w:lang w:eastAsia="pt-BR"/>
              </w:rPr>
            </w:pPr>
            <w:r w:rsidRPr="00467306">
              <w:rPr>
                <w:lang w:eastAsia="pt-BR"/>
              </w:rPr>
              <w:t>Lima-de-tiú</w:t>
            </w:r>
          </w:p>
        </w:tc>
        <w:tc>
          <w:tcPr>
            <w:tcW w:w="506" w:type="pct"/>
            <w:tcBorders>
              <w:top w:val="nil"/>
              <w:left w:val="nil"/>
              <w:bottom w:val="single" w:sz="4" w:space="0" w:color="auto"/>
              <w:right w:val="single" w:sz="4" w:space="0" w:color="auto"/>
            </w:tcBorders>
            <w:vAlign w:val="center"/>
            <w:hideMark/>
          </w:tcPr>
          <w:p w14:paraId="2F719108"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32D5B819"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4C0468E7"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60394D3E" w14:textId="77777777" w:rsidR="00C91BE9" w:rsidRPr="00467306" w:rsidRDefault="00C91BE9" w:rsidP="005619AD">
            <w:pPr>
              <w:pStyle w:val="TotalIlustrao"/>
              <w:rPr>
                <w:lang w:eastAsia="pt-BR"/>
              </w:rPr>
            </w:pPr>
            <w:r w:rsidRPr="00467306">
              <w:rPr>
                <w:lang w:eastAsia="pt-BR"/>
              </w:rPr>
              <w:t>12</w:t>
            </w:r>
          </w:p>
        </w:tc>
        <w:tc>
          <w:tcPr>
            <w:tcW w:w="114" w:type="pct"/>
            <w:tcBorders>
              <w:top w:val="nil"/>
              <w:left w:val="nil"/>
              <w:bottom w:val="single" w:sz="4" w:space="0" w:color="auto"/>
              <w:right w:val="single" w:sz="4" w:space="0" w:color="auto"/>
            </w:tcBorders>
            <w:vAlign w:val="center"/>
            <w:hideMark/>
          </w:tcPr>
          <w:p w14:paraId="11552FDF" w14:textId="77777777" w:rsidR="00C91BE9" w:rsidRPr="00467306" w:rsidRDefault="00C91BE9" w:rsidP="005619AD">
            <w:pPr>
              <w:pStyle w:val="TotalIlustrao"/>
              <w:rPr>
                <w:lang w:eastAsia="pt-BR"/>
              </w:rPr>
            </w:pPr>
            <w:r w:rsidRPr="00467306">
              <w:rPr>
                <w:lang w:eastAsia="pt-BR"/>
              </w:rPr>
              <w:t>12</w:t>
            </w:r>
          </w:p>
        </w:tc>
        <w:tc>
          <w:tcPr>
            <w:tcW w:w="119" w:type="pct"/>
            <w:tcBorders>
              <w:top w:val="nil"/>
              <w:left w:val="nil"/>
              <w:bottom w:val="single" w:sz="4" w:space="0" w:color="auto"/>
              <w:right w:val="single" w:sz="4" w:space="0" w:color="auto"/>
            </w:tcBorders>
            <w:vAlign w:val="center"/>
            <w:hideMark/>
          </w:tcPr>
          <w:p w14:paraId="0C1A4A84" w14:textId="77777777" w:rsidR="00C91BE9" w:rsidRPr="00467306" w:rsidRDefault="00C91BE9" w:rsidP="005619AD">
            <w:pPr>
              <w:pStyle w:val="TotalIlustrao"/>
              <w:rPr>
                <w:lang w:eastAsia="pt-BR"/>
              </w:rPr>
            </w:pPr>
            <w:r w:rsidRPr="00467306">
              <w:rPr>
                <w:lang w:eastAsia="pt-BR"/>
              </w:rPr>
              <w:t>2,50</w:t>
            </w:r>
          </w:p>
        </w:tc>
        <w:tc>
          <w:tcPr>
            <w:tcW w:w="813" w:type="pct"/>
            <w:tcBorders>
              <w:top w:val="nil"/>
              <w:left w:val="nil"/>
              <w:bottom w:val="single" w:sz="4" w:space="0" w:color="auto"/>
            </w:tcBorders>
            <w:vAlign w:val="center"/>
            <w:hideMark/>
          </w:tcPr>
          <w:p w14:paraId="67A96EE3" w14:textId="77777777" w:rsidR="00C91BE9" w:rsidRPr="00467306" w:rsidRDefault="00C91BE9" w:rsidP="005619AD">
            <w:pPr>
              <w:pStyle w:val="TotalIlustrao"/>
              <w:rPr>
                <w:lang w:eastAsia="pt-BR"/>
              </w:rPr>
            </w:pPr>
            <w:r w:rsidRPr="00467306">
              <w:rPr>
                <w:lang w:eastAsia="pt-BR"/>
              </w:rPr>
              <w:t>1, 3, 4, 5, 6, 8, 9</w:t>
            </w:r>
          </w:p>
        </w:tc>
      </w:tr>
      <w:tr w:rsidR="00C91BE9" w:rsidRPr="00467306" w14:paraId="4F1045BD"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7CF17EC3"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5798FDFE" w14:textId="77777777" w:rsidR="00C91BE9" w:rsidRPr="00467306" w:rsidRDefault="00C91BE9" w:rsidP="005619AD">
            <w:pPr>
              <w:pStyle w:val="TotalIlustrao"/>
              <w:rPr>
                <w:i/>
                <w:iCs/>
                <w:lang w:eastAsia="pt-BR"/>
              </w:rPr>
            </w:pPr>
            <w:r w:rsidRPr="00467306">
              <w:rPr>
                <w:i/>
                <w:iCs/>
                <w:lang w:eastAsia="pt-BR"/>
              </w:rPr>
              <w:t>Casearia sylvestris</w:t>
            </w:r>
          </w:p>
        </w:tc>
        <w:tc>
          <w:tcPr>
            <w:tcW w:w="664" w:type="pct"/>
            <w:tcBorders>
              <w:top w:val="nil"/>
              <w:left w:val="nil"/>
              <w:bottom w:val="single" w:sz="4" w:space="0" w:color="auto"/>
              <w:right w:val="single" w:sz="4" w:space="0" w:color="auto"/>
            </w:tcBorders>
            <w:vAlign w:val="center"/>
            <w:hideMark/>
          </w:tcPr>
          <w:p w14:paraId="2354DC8E" w14:textId="77777777" w:rsidR="00C91BE9" w:rsidRPr="00467306" w:rsidRDefault="00C91BE9" w:rsidP="005619AD">
            <w:pPr>
              <w:pStyle w:val="TotalIlustrao"/>
              <w:rPr>
                <w:lang w:eastAsia="pt-BR"/>
              </w:rPr>
            </w:pPr>
            <w:r w:rsidRPr="00467306">
              <w:rPr>
                <w:lang w:eastAsia="pt-BR"/>
              </w:rPr>
              <w:t>Sw.</w:t>
            </w:r>
          </w:p>
        </w:tc>
        <w:tc>
          <w:tcPr>
            <w:tcW w:w="506" w:type="pct"/>
            <w:tcBorders>
              <w:top w:val="nil"/>
              <w:left w:val="nil"/>
              <w:bottom w:val="single" w:sz="4" w:space="0" w:color="auto"/>
              <w:right w:val="single" w:sz="4" w:space="0" w:color="auto"/>
            </w:tcBorders>
            <w:vAlign w:val="center"/>
            <w:hideMark/>
          </w:tcPr>
          <w:p w14:paraId="099E00EA" w14:textId="77777777" w:rsidR="00C91BE9" w:rsidRPr="00467306" w:rsidRDefault="00C91BE9" w:rsidP="005619AD">
            <w:pPr>
              <w:pStyle w:val="TotalIlustrao"/>
              <w:rPr>
                <w:lang w:eastAsia="pt-BR"/>
              </w:rPr>
            </w:pPr>
            <w:r w:rsidRPr="00467306">
              <w:rPr>
                <w:lang w:eastAsia="pt-BR"/>
              </w:rPr>
              <w:t>Pau-de-largato</w:t>
            </w:r>
          </w:p>
        </w:tc>
        <w:tc>
          <w:tcPr>
            <w:tcW w:w="506" w:type="pct"/>
            <w:tcBorders>
              <w:top w:val="nil"/>
              <w:left w:val="nil"/>
              <w:bottom w:val="single" w:sz="4" w:space="0" w:color="auto"/>
              <w:right w:val="single" w:sz="4" w:space="0" w:color="auto"/>
            </w:tcBorders>
            <w:vAlign w:val="center"/>
            <w:hideMark/>
          </w:tcPr>
          <w:p w14:paraId="0D95D5DF"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483A7CB7"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06CF54DF"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5AF7A110" w14:textId="77777777" w:rsidR="00C91BE9" w:rsidRPr="00467306" w:rsidRDefault="00C91BE9" w:rsidP="005619AD">
            <w:pPr>
              <w:pStyle w:val="TotalIlustrao"/>
              <w:rPr>
                <w:lang w:eastAsia="pt-BR"/>
              </w:rPr>
            </w:pPr>
            <w:r w:rsidRPr="00467306">
              <w:rPr>
                <w:lang w:eastAsia="pt-BR"/>
              </w:rPr>
              <w:t>1</w:t>
            </w:r>
          </w:p>
        </w:tc>
        <w:tc>
          <w:tcPr>
            <w:tcW w:w="114" w:type="pct"/>
            <w:tcBorders>
              <w:top w:val="nil"/>
              <w:left w:val="nil"/>
              <w:bottom w:val="single" w:sz="4" w:space="0" w:color="auto"/>
              <w:right w:val="single" w:sz="4" w:space="0" w:color="auto"/>
            </w:tcBorders>
            <w:vAlign w:val="center"/>
            <w:hideMark/>
          </w:tcPr>
          <w:p w14:paraId="68EAC989" w14:textId="77777777" w:rsidR="00C91BE9" w:rsidRPr="00467306" w:rsidRDefault="00C91BE9" w:rsidP="005619AD">
            <w:pPr>
              <w:pStyle w:val="TotalIlustrao"/>
              <w:rPr>
                <w:lang w:eastAsia="pt-BR"/>
              </w:rPr>
            </w:pPr>
            <w:r w:rsidRPr="00467306">
              <w:rPr>
                <w:lang w:eastAsia="pt-BR"/>
              </w:rPr>
              <w:t>1</w:t>
            </w:r>
          </w:p>
        </w:tc>
        <w:tc>
          <w:tcPr>
            <w:tcW w:w="119" w:type="pct"/>
            <w:tcBorders>
              <w:top w:val="nil"/>
              <w:left w:val="nil"/>
              <w:bottom w:val="single" w:sz="4" w:space="0" w:color="auto"/>
              <w:right w:val="single" w:sz="4" w:space="0" w:color="auto"/>
            </w:tcBorders>
            <w:vAlign w:val="center"/>
            <w:hideMark/>
          </w:tcPr>
          <w:p w14:paraId="12428E19" w14:textId="77777777" w:rsidR="00C91BE9" w:rsidRPr="00467306" w:rsidRDefault="00C91BE9" w:rsidP="005619AD">
            <w:pPr>
              <w:pStyle w:val="TotalIlustrao"/>
              <w:rPr>
                <w:lang w:eastAsia="pt-BR"/>
              </w:rPr>
            </w:pPr>
            <w:r w:rsidRPr="00467306">
              <w:rPr>
                <w:lang w:eastAsia="pt-BR"/>
              </w:rPr>
              <w:t>0,21</w:t>
            </w:r>
          </w:p>
        </w:tc>
        <w:tc>
          <w:tcPr>
            <w:tcW w:w="813" w:type="pct"/>
            <w:tcBorders>
              <w:top w:val="nil"/>
              <w:left w:val="nil"/>
              <w:bottom w:val="single" w:sz="4" w:space="0" w:color="auto"/>
            </w:tcBorders>
            <w:vAlign w:val="center"/>
            <w:hideMark/>
          </w:tcPr>
          <w:p w14:paraId="1E521C31" w14:textId="77777777" w:rsidR="00C91BE9" w:rsidRPr="00467306" w:rsidRDefault="00C91BE9" w:rsidP="005619AD">
            <w:pPr>
              <w:pStyle w:val="TotalIlustrao"/>
              <w:rPr>
                <w:lang w:eastAsia="pt-BR"/>
              </w:rPr>
            </w:pPr>
            <w:r w:rsidRPr="00467306">
              <w:rPr>
                <w:lang w:eastAsia="pt-BR"/>
              </w:rPr>
              <w:t>6</w:t>
            </w:r>
          </w:p>
        </w:tc>
      </w:tr>
      <w:tr w:rsidR="00C91BE9" w:rsidRPr="00467306" w14:paraId="2F8ECD78" w14:textId="77777777" w:rsidTr="005619AD">
        <w:trPr>
          <w:trHeight w:val="227"/>
          <w:jc w:val="center"/>
        </w:trPr>
        <w:tc>
          <w:tcPr>
            <w:tcW w:w="488" w:type="pct"/>
            <w:vMerge w:val="restart"/>
            <w:tcBorders>
              <w:top w:val="nil"/>
              <w:bottom w:val="single" w:sz="4" w:space="0" w:color="000000"/>
              <w:right w:val="single" w:sz="4" w:space="0" w:color="auto"/>
            </w:tcBorders>
            <w:vAlign w:val="center"/>
            <w:hideMark/>
          </w:tcPr>
          <w:p w14:paraId="3E503781" w14:textId="77777777" w:rsidR="00C91BE9" w:rsidRPr="00467306" w:rsidRDefault="00C91BE9" w:rsidP="005619AD">
            <w:pPr>
              <w:pStyle w:val="TotalIlustrao"/>
              <w:rPr>
                <w:lang w:eastAsia="pt-BR"/>
              </w:rPr>
            </w:pPr>
            <w:r w:rsidRPr="00467306">
              <w:rPr>
                <w:lang w:eastAsia="pt-BR"/>
              </w:rPr>
              <w:t>Sapindaceae</w:t>
            </w:r>
          </w:p>
        </w:tc>
        <w:tc>
          <w:tcPr>
            <w:tcW w:w="664" w:type="pct"/>
            <w:tcBorders>
              <w:top w:val="nil"/>
              <w:left w:val="nil"/>
              <w:bottom w:val="single" w:sz="4" w:space="0" w:color="auto"/>
              <w:right w:val="single" w:sz="4" w:space="0" w:color="auto"/>
            </w:tcBorders>
            <w:vAlign w:val="center"/>
            <w:hideMark/>
          </w:tcPr>
          <w:p w14:paraId="266E3385" w14:textId="77777777" w:rsidR="00C91BE9" w:rsidRPr="00467306" w:rsidRDefault="00C91BE9" w:rsidP="005619AD">
            <w:pPr>
              <w:pStyle w:val="TotalIlustrao"/>
              <w:rPr>
                <w:i/>
                <w:iCs/>
                <w:lang w:eastAsia="pt-BR"/>
              </w:rPr>
            </w:pPr>
            <w:r w:rsidRPr="00467306">
              <w:rPr>
                <w:i/>
                <w:iCs/>
                <w:lang w:eastAsia="pt-BR"/>
              </w:rPr>
              <w:t>Allophylus edulis</w:t>
            </w:r>
          </w:p>
        </w:tc>
        <w:tc>
          <w:tcPr>
            <w:tcW w:w="664" w:type="pct"/>
            <w:tcBorders>
              <w:top w:val="nil"/>
              <w:left w:val="nil"/>
              <w:bottom w:val="single" w:sz="4" w:space="0" w:color="auto"/>
              <w:right w:val="single" w:sz="4" w:space="0" w:color="auto"/>
            </w:tcBorders>
            <w:vAlign w:val="center"/>
            <w:hideMark/>
          </w:tcPr>
          <w:p w14:paraId="6CBB3F1E" w14:textId="77777777" w:rsidR="00C91BE9" w:rsidRPr="00467306" w:rsidRDefault="00C91BE9" w:rsidP="005619AD">
            <w:pPr>
              <w:pStyle w:val="TotalIlustrao"/>
              <w:rPr>
                <w:lang w:eastAsia="pt-BR"/>
              </w:rPr>
            </w:pPr>
            <w:r w:rsidRPr="00467306">
              <w:rPr>
                <w:lang w:eastAsia="pt-BR"/>
              </w:rPr>
              <w:t>(A.St.-Hil. et al.) Hieron. ex Niederl.</w:t>
            </w:r>
          </w:p>
        </w:tc>
        <w:tc>
          <w:tcPr>
            <w:tcW w:w="506" w:type="pct"/>
            <w:tcBorders>
              <w:top w:val="nil"/>
              <w:left w:val="nil"/>
              <w:bottom w:val="single" w:sz="4" w:space="0" w:color="auto"/>
              <w:right w:val="single" w:sz="4" w:space="0" w:color="auto"/>
            </w:tcBorders>
            <w:vAlign w:val="center"/>
            <w:hideMark/>
          </w:tcPr>
          <w:p w14:paraId="66715EE0" w14:textId="77777777" w:rsidR="00C91BE9" w:rsidRPr="00467306" w:rsidRDefault="00C91BE9" w:rsidP="005619AD">
            <w:pPr>
              <w:pStyle w:val="TotalIlustrao"/>
              <w:rPr>
                <w:lang w:eastAsia="pt-BR"/>
              </w:rPr>
            </w:pPr>
            <w:r w:rsidRPr="00467306">
              <w:rPr>
                <w:lang w:eastAsia="pt-BR"/>
              </w:rPr>
              <w:t>Vacum</w:t>
            </w:r>
          </w:p>
        </w:tc>
        <w:tc>
          <w:tcPr>
            <w:tcW w:w="506" w:type="pct"/>
            <w:tcBorders>
              <w:top w:val="nil"/>
              <w:left w:val="nil"/>
              <w:bottom w:val="single" w:sz="4" w:space="0" w:color="auto"/>
              <w:right w:val="single" w:sz="4" w:space="0" w:color="auto"/>
            </w:tcBorders>
            <w:vAlign w:val="center"/>
            <w:hideMark/>
          </w:tcPr>
          <w:p w14:paraId="2651B6AE"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27D9FBFE"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70A4FD63"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0499AF10" w14:textId="77777777" w:rsidR="00C91BE9" w:rsidRPr="00467306" w:rsidRDefault="00C91BE9" w:rsidP="005619AD">
            <w:pPr>
              <w:pStyle w:val="TotalIlustrao"/>
              <w:rPr>
                <w:lang w:eastAsia="pt-BR"/>
              </w:rPr>
            </w:pPr>
            <w:r w:rsidRPr="00467306">
              <w:rPr>
                <w:lang w:eastAsia="pt-BR"/>
              </w:rPr>
              <w:t>5</w:t>
            </w:r>
          </w:p>
        </w:tc>
        <w:tc>
          <w:tcPr>
            <w:tcW w:w="114" w:type="pct"/>
            <w:tcBorders>
              <w:top w:val="nil"/>
              <w:left w:val="nil"/>
              <w:bottom w:val="single" w:sz="4" w:space="0" w:color="auto"/>
              <w:right w:val="single" w:sz="4" w:space="0" w:color="auto"/>
            </w:tcBorders>
            <w:vAlign w:val="center"/>
            <w:hideMark/>
          </w:tcPr>
          <w:p w14:paraId="16DDA21A" w14:textId="77777777" w:rsidR="00C91BE9" w:rsidRPr="00467306" w:rsidRDefault="00C91BE9" w:rsidP="005619AD">
            <w:pPr>
              <w:pStyle w:val="TotalIlustrao"/>
              <w:rPr>
                <w:lang w:eastAsia="pt-BR"/>
              </w:rPr>
            </w:pPr>
            <w:r w:rsidRPr="00467306">
              <w:rPr>
                <w:lang w:eastAsia="pt-BR"/>
              </w:rPr>
              <w:t>5</w:t>
            </w:r>
          </w:p>
        </w:tc>
        <w:tc>
          <w:tcPr>
            <w:tcW w:w="119" w:type="pct"/>
            <w:tcBorders>
              <w:top w:val="nil"/>
              <w:left w:val="nil"/>
              <w:bottom w:val="single" w:sz="4" w:space="0" w:color="auto"/>
              <w:right w:val="single" w:sz="4" w:space="0" w:color="auto"/>
            </w:tcBorders>
            <w:vAlign w:val="center"/>
            <w:hideMark/>
          </w:tcPr>
          <w:p w14:paraId="4FA07624" w14:textId="77777777" w:rsidR="00C91BE9" w:rsidRPr="00467306" w:rsidRDefault="00C91BE9" w:rsidP="005619AD">
            <w:pPr>
              <w:pStyle w:val="TotalIlustrao"/>
              <w:rPr>
                <w:lang w:eastAsia="pt-BR"/>
              </w:rPr>
            </w:pPr>
            <w:r w:rsidRPr="00467306">
              <w:rPr>
                <w:lang w:eastAsia="pt-BR"/>
              </w:rPr>
              <w:t>1,04</w:t>
            </w:r>
          </w:p>
        </w:tc>
        <w:tc>
          <w:tcPr>
            <w:tcW w:w="813" w:type="pct"/>
            <w:tcBorders>
              <w:top w:val="nil"/>
              <w:left w:val="nil"/>
              <w:bottom w:val="single" w:sz="4" w:space="0" w:color="auto"/>
            </w:tcBorders>
            <w:vAlign w:val="center"/>
            <w:hideMark/>
          </w:tcPr>
          <w:p w14:paraId="59E133D8" w14:textId="77777777" w:rsidR="00C91BE9" w:rsidRPr="00467306" w:rsidRDefault="00C91BE9" w:rsidP="005619AD">
            <w:pPr>
              <w:pStyle w:val="TotalIlustrao"/>
              <w:rPr>
                <w:lang w:eastAsia="pt-BR"/>
              </w:rPr>
            </w:pPr>
            <w:r w:rsidRPr="00467306">
              <w:rPr>
                <w:lang w:eastAsia="pt-BR"/>
              </w:rPr>
              <w:t>4, 8, 9</w:t>
            </w:r>
          </w:p>
        </w:tc>
      </w:tr>
      <w:tr w:rsidR="00C91BE9" w:rsidRPr="00467306" w14:paraId="3D11A1D1"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146D52EE"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4113423D" w14:textId="77777777" w:rsidR="00C91BE9" w:rsidRPr="00467306" w:rsidRDefault="00C91BE9" w:rsidP="005619AD">
            <w:pPr>
              <w:pStyle w:val="TotalIlustrao"/>
              <w:rPr>
                <w:i/>
                <w:iCs/>
                <w:lang w:eastAsia="pt-BR"/>
              </w:rPr>
            </w:pPr>
            <w:r w:rsidRPr="00467306">
              <w:rPr>
                <w:i/>
                <w:iCs/>
                <w:lang w:eastAsia="pt-BR"/>
              </w:rPr>
              <w:t>Cupania ludowigii</w:t>
            </w:r>
          </w:p>
        </w:tc>
        <w:tc>
          <w:tcPr>
            <w:tcW w:w="664" w:type="pct"/>
            <w:tcBorders>
              <w:top w:val="nil"/>
              <w:left w:val="nil"/>
              <w:bottom w:val="single" w:sz="4" w:space="0" w:color="auto"/>
              <w:right w:val="single" w:sz="4" w:space="0" w:color="auto"/>
            </w:tcBorders>
            <w:vAlign w:val="center"/>
            <w:hideMark/>
          </w:tcPr>
          <w:p w14:paraId="1AE0E678" w14:textId="77777777" w:rsidR="00C91BE9" w:rsidRPr="00467306" w:rsidRDefault="00C91BE9" w:rsidP="005619AD">
            <w:pPr>
              <w:pStyle w:val="TotalIlustrao"/>
              <w:rPr>
                <w:lang w:eastAsia="pt-BR"/>
              </w:rPr>
            </w:pPr>
            <w:r w:rsidRPr="00467306">
              <w:rPr>
                <w:lang w:eastAsia="pt-BR"/>
              </w:rPr>
              <w:t>Somner &amp; Ferrucci</w:t>
            </w:r>
          </w:p>
        </w:tc>
        <w:tc>
          <w:tcPr>
            <w:tcW w:w="506" w:type="pct"/>
            <w:tcBorders>
              <w:top w:val="nil"/>
              <w:left w:val="nil"/>
              <w:bottom w:val="single" w:sz="4" w:space="0" w:color="auto"/>
              <w:right w:val="single" w:sz="4" w:space="0" w:color="auto"/>
            </w:tcBorders>
            <w:vAlign w:val="center"/>
            <w:hideMark/>
          </w:tcPr>
          <w:p w14:paraId="40F647EF" w14:textId="77777777" w:rsidR="00C91BE9" w:rsidRPr="00467306" w:rsidRDefault="00C91BE9" w:rsidP="005619AD">
            <w:pPr>
              <w:pStyle w:val="TotalIlustrao"/>
              <w:rPr>
                <w:lang w:eastAsia="pt-BR"/>
              </w:rPr>
            </w:pPr>
            <w:r w:rsidRPr="00467306">
              <w:rPr>
                <w:lang w:eastAsia="pt-BR"/>
              </w:rPr>
              <w:t>Camboatá-vermelho</w:t>
            </w:r>
          </w:p>
        </w:tc>
        <w:tc>
          <w:tcPr>
            <w:tcW w:w="506" w:type="pct"/>
            <w:tcBorders>
              <w:top w:val="nil"/>
              <w:left w:val="nil"/>
              <w:bottom w:val="single" w:sz="4" w:space="0" w:color="auto"/>
              <w:right w:val="single" w:sz="4" w:space="0" w:color="auto"/>
            </w:tcBorders>
            <w:vAlign w:val="center"/>
            <w:hideMark/>
          </w:tcPr>
          <w:p w14:paraId="43327A75"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0290C428"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06C1EA5B"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584864E6" w14:textId="77777777" w:rsidR="00C91BE9" w:rsidRPr="00467306" w:rsidRDefault="00C91BE9" w:rsidP="005619AD">
            <w:pPr>
              <w:pStyle w:val="TotalIlustrao"/>
              <w:rPr>
                <w:lang w:eastAsia="pt-BR"/>
              </w:rPr>
            </w:pPr>
            <w:r w:rsidRPr="00467306">
              <w:rPr>
                <w:lang w:eastAsia="pt-BR"/>
              </w:rPr>
              <w:t>14</w:t>
            </w:r>
          </w:p>
        </w:tc>
        <w:tc>
          <w:tcPr>
            <w:tcW w:w="114" w:type="pct"/>
            <w:tcBorders>
              <w:top w:val="nil"/>
              <w:left w:val="nil"/>
              <w:bottom w:val="single" w:sz="4" w:space="0" w:color="auto"/>
              <w:right w:val="single" w:sz="4" w:space="0" w:color="auto"/>
            </w:tcBorders>
            <w:vAlign w:val="center"/>
            <w:hideMark/>
          </w:tcPr>
          <w:p w14:paraId="6C53B318" w14:textId="77777777" w:rsidR="00C91BE9" w:rsidRPr="00467306" w:rsidRDefault="00C91BE9" w:rsidP="005619AD">
            <w:pPr>
              <w:pStyle w:val="TotalIlustrao"/>
              <w:rPr>
                <w:lang w:eastAsia="pt-BR"/>
              </w:rPr>
            </w:pPr>
            <w:r w:rsidRPr="00467306">
              <w:rPr>
                <w:lang w:eastAsia="pt-BR"/>
              </w:rPr>
              <w:t>14</w:t>
            </w:r>
          </w:p>
        </w:tc>
        <w:tc>
          <w:tcPr>
            <w:tcW w:w="119" w:type="pct"/>
            <w:tcBorders>
              <w:top w:val="nil"/>
              <w:left w:val="nil"/>
              <w:bottom w:val="single" w:sz="4" w:space="0" w:color="auto"/>
              <w:right w:val="single" w:sz="4" w:space="0" w:color="auto"/>
            </w:tcBorders>
            <w:vAlign w:val="center"/>
            <w:hideMark/>
          </w:tcPr>
          <w:p w14:paraId="620A91AF" w14:textId="77777777" w:rsidR="00C91BE9" w:rsidRPr="00467306" w:rsidRDefault="00C91BE9" w:rsidP="005619AD">
            <w:pPr>
              <w:pStyle w:val="TotalIlustrao"/>
              <w:rPr>
                <w:lang w:eastAsia="pt-BR"/>
              </w:rPr>
            </w:pPr>
            <w:r w:rsidRPr="00467306">
              <w:rPr>
                <w:lang w:eastAsia="pt-BR"/>
              </w:rPr>
              <w:t>2,92</w:t>
            </w:r>
          </w:p>
        </w:tc>
        <w:tc>
          <w:tcPr>
            <w:tcW w:w="813" w:type="pct"/>
            <w:tcBorders>
              <w:top w:val="nil"/>
              <w:left w:val="nil"/>
              <w:bottom w:val="single" w:sz="4" w:space="0" w:color="auto"/>
            </w:tcBorders>
            <w:vAlign w:val="center"/>
            <w:hideMark/>
          </w:tcPr>
          <w:p w14:paraId="4A83CB0E" w14:textId="77777777" w:rsidR="00C91BE9" w:rsidRPr="00467306" w:rsidRDefault="00C91BE9" w:rsidP="005619AD">
            <w:pPr>
              <w:pStyle w:val="TotalIlustrao"/>
              <w:rPr>
                <w:lang w:eastAsia="pt-BR"/>
              </w:rPr>
            </w:pPr>
            <w:r w:rsidRPr="00467306">
              <w:rPr>
                <w:lang w:eastAsia="pt-BR"/>
              </w:rPr>
              <w:t>1, 4, 5, 6, 9</w:t>
            </w:r>
          </w:p>
        </w:tc>
      </w:tr>
      <w:tr w:rsidR="00C91BE9" w:rsidRPr="00467306" w14:paraId="28F3BF6D" w14:textId="77777777" w:rsidTr="005619AD">
        <w:trPr>
          <w:trHeight w:val="227"/>
          <w:jc w:val="center"/>
        </w:trPr>
        <w:tc>
          <w:tcPr>
            <w:tcW w:w="488" w:type="pct"/>
            <w:vMerge/>
            <w:tcBorders>
              <w:top w:val="nil"/>
              <w:bottom w:val="single" w:sz="4" w:space="0" w:color="000000"/>
              <w:right w:val="single" w:sz="4" w:space="0" w:color="auto"/>
            </w:tcBorders>
            <w:vAlign w:val="center"/>
            <w:hideMark/>
          </w:tcPr>
          <w:p w14:paraId="68799E93" w14:textId="77777777" w:rsidR="00C91BE9" w:rsidRPr="00467306" w:rsidRDefault="00C91BE9" w:rsidP="005619AD">
            <w:pPr>
              <w:pStyle w:val="TotalIlustrao"/>
              <w:rPr>
                <w:lang w:eastAsia="pt-BR"/>
              </w:rPr>
            </w:pPr>
          </w:p>
        </w:tc>
        <w:tc>
          <w:tcPr>
            <w:tcW w:w="664" w:type="pct"/>
            <w:tcBorders>
              <w:top w:val="nil"/>
              <w:left w:val="nil"/>
              <w:bottom w:val="single" w:sz="4" w:space="0" w:color="auto"/>
              <w:right w:val="single" w:sz="4" w:space="0" w:color="auto"/>
            </w:tcBorders>
            <w:vAlign w:val="center"/>
            <w:hideMark/>
          </w:tcPr>
          <w:p w14:paraId="1CC54A77" w14:textId="77777777" w:rsidR="00C91BE9" w:rsidRPr="00467306" w:rsidRDefault="00C91BE9" w:rsidP="005619AD">
            <w:pPr>
              <w:pStyle w:val="TotalIlustrao"/>
              <w:rPr>
                <w:i/>
                <w:iCs/>
                <w:lang w:eastAsia="pt-BR"/>
              </w:rPr>
            </w:pPr>
            <w:r w:rsidRPr="00467306">
              <w:rPr>
                <w:i/>
                <w:iCs/>
                <w:lang w:eastAsia="pt-BR"/>
              </w:rPr>
              <w:t>Matayba guianensis</w:t>
            </w:r>
          </w:p>
        </w:tc>
        <w:tc>
          <w:tcPr>
            <w:tcW w:w="664" w:type="pct"/>
            <w:tcBorders>
              <w:top w:val="nil"/>
              <w:left w:val="nil"/>
              <w:bottom w:val="single" w:sz="4" w:space="0" w:color="auto"/>
              <w:right w:val="single" w:sz="4" w:space="0" w:color="auto"/>
            </w:tcBorders>
            <w:vAlign w:val="center"/>
            <w:hideMark/>
          </w:tcPr>
          <w:p w14:paraId="57C681A2" w14:textId="77777777" w:rsidR="00C91BE9" w:rsidRPr="00467306" w:rsidRDefault="00C91BE9" w:rsidP="005619AD">
            <w:pPr>
              <w:pStyle w:val="TotalIlustrao"/>
              <w:rPr>
                <w:lang w:eastAsia="pt-BR"/>
              </w:rPr>
            </w:pPr>
            <w:r w:rsidRPr="00467306">
              <w:rPr>
                <w:lang w:eastAsia="pt-BR"/>
              </w:rPr>
              <w:t>Aubl.</w:t>
            </w:r>
          </w:p>
        </w:tc>
        <w:tc>
          <w:tcPr>
            <w:tcW w:w="506" w:type="pct"/>
            <w:tcBorders>
              <w:top w:val="nil"/>
              <w:left w:val="nil"/>
              <w:bottom w:val="single" w:sz="4" w:space="0" w:color="auto"/>
              <w:right w:val="single" w:sz="4" w:space="0" w:color="auto"/>
            </w:tcBorders>
            <w:vAlign w:val="center"/>
            <w:hideMark/>
          </w:tcPr>
          <w:p w14:paraId="75680BD9" w14:textId="77777777" w:rsidR="00C91BE9" w:rsidRPr="00467306" w:rsidRDefault="00C91BE9" w:rsidP="005619AD">
            <w:pPr>
              <w:pStyle w:val="TotalIlustrao"/>
              <w:rPr>
                <w:lang w:eastAsia="pt-BR"/>
              </w:rPr>
            </w:pPr>
            <w:r w:rsidRPr="00467306">
              <w:rPr>
                <w:lang w:eastAsia="pt-BR"/>
              </w:rPr>
              <w:t>Camboatá-branco</w:t>
            </w:r>
          </w:p>
        </w:tc>
        <w:tc>
          <w:tcPr>
            <w:tcW w:w="506" w:type="pct"/>
            <w:tcBorders>
              <w:top w:val="nil"/>
              <w:left w:val="nil"/>
              <w:bottom w:val="single" w:sz="4" w:space="0" w:color="auto"/>
              <w:right w:val="single" w:sz="4" w:space="0" w:color="auto"/>
            </w:tcBorders>
            <w:vAlign w:val="center"/>
            <w:hideMark/>
          </w:tcPr>
          <w:p w14:paraId="339B8888"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70D19741"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33A48E40"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4AF20DFB" w14:textId="77777777" w:rsidR="00C91BE9" w:rsidRPr="00467306" w:rsidRDefault="00C91BE9" w:rsidP="005619AD">
            <w:pPr>
              <w:pStyle w:val="TotalIlustrao"/>
              <w:rPr>
                <w:lang w:eastAsia="pt-BR"/>
              </w:rPr>
            </w:pPr>
            <w:r w:rsidRPr="00467306">
              <w:rPr>
                <w:lang w:eastAsia="pt-BR"/>
              </w:rPr>
              <w:t>7</w:t>
            </w:r>
          </w:p>
        </w:tc>
        <w:tc>
          <w:tcPr>
            <w:tcW w:w="114" w:type="pct"/>
            <w:tcBorders>
              <w:top w:val="nil"/>
              <w:left w:val="nil"/>
              <w:bottom w:val="single" w:sz="4" w:space="0" w:color="auto"/>
              <w:right w:val="single" w:sz="4" w:space="0" w:color="auto"/>
            </w:tcBorders>
            <w:vAlign w:val="center"/>
            <w:hideMark/>
          </w:tcPr>
          <w:p w14:paraId="430F4321" w14:textId="77777777" w:rsidR="00C91BE9" w:rsidRPr="00467306" w:rsidRDefault="00C91BE9" w:rsidP="005619AD">
            <w:pPr>
              <w:pStyle w:val="TotalIlustrao"/>
              <w:rPr>
                <w:lang w:eastAsia="pt-BR"/>
              </w:rPr>
            </w:pPr>
            <w:r w:rsidRPr="00467306">
              <w:rPr>
                <w:lang w:eastAsia="pt-BR"/>
              </w:rPr>
              <w:t>6</w:t>
            </w:r>
          </w:p>
        </w:tc>
        <w:tc>
          <w:tcPr>
            <w:tcW w:w="119" w:type="pct"/>
            <w:tcBorders>
              <w:top w:val="nil"/>
              <w:left w:val="nil"/>
              <w:bottom w:val="single" w:sz="4" w:space="0" w:color="auto"/>
              <w:right w:val="single" w:sz="4" w:space="0" w:color="auto"/>
            </w:tcBorders>
            <w:vAlign w:val="center"/>
            <w:hideMark/>
          </w:tcPr>
          <w:p w14:paraId="3B8F26E0" w14:textId="77777777" w:rsidR="00C91BE9" w:rsidRPr="00467306" w:rsidRDefault="00C91BE9" w:rsidP="005619AD">
            <w:pPr>
              <w:pStyle w:val="TotalIlustrao"/>
              <w:rPr>
                <w:lang w:eastAsia="pt-BR"/>
              </w:rPr>
            </w:pPr>
            <w:r w:rsidRPr="00467306">
              <w:rPr>
                <w:lang w:eastAsia="pt-BR"/>
              </w:rPr>
              <w:t>1,25</w:t>
            </w:r>
          </w:p>
        </w:tc>
        <w:tc>
          <w:tcPr>
            <w:tcW w:w="813" w:type="pct"/>
            <w:tcBorders>
              <w:top w:val="nil"/>
              <w:left w:val="nil"/>
              <w:bottom w:val="single" w:sz="4" w:space="0" w:color="auto"/>
            </w:tcBorders>
            <w:vAlign w:val="center"/>
            <w:hideMark/>
          </w:tcPr>
          <w:p w14:paraId="7DD329B3" w14:textId="77777777" w:rsidR="00C91BE9" w:rsidRPr="00467306" w:rsidRDefault="00C91BE9" w:rsidP="005619AD">
            <w:pPr>
              <w:pStyle w:val="TotalIlustrao"/>
              <w:rPr>
                <w:lang w:eastAsia="pt-BR"/>
              </w:rPr>
            </w:pPr>
            <w:r w:rsidRPr="00467306">
              <w:rPr>
                <w:lang w:eastAsia="pt-BR"/>
              </w:rPr>
              <w:t>1, 5, 6, 9</w:t>
            </w:r>
          </w:p>
        </w:tc>
      </w:tr>
      <w:tr w:rsidR="00C91BE9" w:rsidRPr="00467306" w14:paraId="561FEDCA" w14:textId="77777777" w:rsidTr="005619AD">
        <w:trPr>
          <w:trHeight w:val="227"/>
          <w:jc w:val="center"/>
        </w:trPr>
        <w:tc>
          <w:tcPr>
            <w:tcW w:w="488" w:type="pct"/>
            <w:tcBorders>
              <w:top w:val="nil"/>
              <w:bottom w:val="single" w:sz="4" w:space="0" w:color="auto"/>
              <w:right w:val="single" w:sz="4" w:space="0" w:color="auto"/>
            </w:tcBorders>
            <w:vAlign w:val="center"/>
            <w:hideMark/>
          </w:tcPr>
          <w:p w14:paraId="2A0374C4" w14:textId="77777777" w:rsidR="00C91BE9" w:rsidRPr="00467306" w:rsidRDefault="00C91BE9" w:rsidP="005619AD">
            <w:pPr>
              <w:pStyle w:val="TotalIlustrao"/>
              <w:rPr>
                <w:lang w:eastAsia="pt-BR"/>
              </w:rPr>
            </w:pPr>
            <w:r w:rsidRPr="00467306">
              <w:rPr>
                <w:lang w:eastAsia="pt-BR"/>
              </w:rPr>
              <w:t>Urticaceae</w:t>
            </w:r>
          </w:p>
        </w:tc>
        <w:tc>
          <w:tcPr>
            <w:tcW w:w="664" w:type="pct"/>
            <w:tcBorders>
              <w:top w:val="nil"/>
              <w:left w:val="nil"/>
              <w:bottom w:val="single" w:sz="4" w:space="0" w:color="auto"/>
              <w:right w:val="single" w:sz="4" w:space="0" w:color="auto"/>
            </w:tcBorders>
            <w:vAlign w:val="center"/>
            <w:hideMark/>
          </w:tcPr>
          <w:p w14:paraId="61A35792" w14:textId="77777777" w:rsidR="00C91BE9" w:rsidRPr="00467306" w:rsidRDefault="00C91BE9" w:rsidP="005619AD">
            <w:pPr>
              <w:pStyle w:val="TotalIlustrao"/>
              <w:rPr>
                <w:i/>
                <w:iCs/>
                <w:lang w:eastAsia="pt-BR"/>
              </w:rPr>
            </w:pPr>
            <w:r w:rsidRPr="00467306">
              <w:rPr>
                <w:i/>
                <w:iCs/>
                <w:lang w:eastAsia="pt-BR"/>
              </w:rPr>
              <w:t>Cecropia glaziovii</w:t>
            </w:r>
          </w:p>
        </w:tc>
        <w:tc>
          <w:tcPr>
            <w:tcW w:w="664" w:type="pct"/>
            <w:tcBorders>
              <w:top w:val="nil"/>
              <w:left w:val="nil"/>
              <w:bottom w:val="single" w:sz="4" w:space="0" w:color="auto"/>
              <w:right w:val="single" w:sz="4" w:space="0" w:color="auto"/>
            </w:tcBorders>
            <w:vAlign w:val="center"/>
            <w:hideMark/>
          </w:tcPr>
          <w:p w14:paraId="52636A1C" w14:textId="77777777" w:rsidR="00C91BE9" w:rsidRPr="00467306" w:rsidRDefault="00C91BE9" w:rsidP="005619AD">
            <w:pPr>
              <w:pStyle w:val="TotalIlustrao"/>
              <w:rPr>
                <w:lang w:eastAsia="pt-BR"/>
              </w:rPr>
            </w:pPr>
            <w:r w:rsidRPr="00467306">
              <w:rPr>
                <w:lang w:eastAsia="pt-BR"/>
              </w:rPr>
              <w:t>Snethl.</w:t>
            </w:r>
          </w:p>
        </w:tc>
        <w:tc>
          <w:tcPr>
            <w:tcW w:w="506" w:type="pct"/>
            <w:tcBorders>
              <w:top w:val="nil"/>
              <w:left w:val="nil"/>
              <w:bottom w:val="single" w:sz="4" w:space="0" w:color="auto"/>
              <w:right w:val="single" w:sz="4" w:space="0" w:color="auto"/>
            </w:tcBorders>
            <w:vAlign w:val="center"/>
            <w:hideMark/>
          </w:tcPr>
          <w:p w14:paraId="4AEA877E" w14:textId="77777777" w:rsidR="00C91BE9" w:rsidRPr="00467306" w:rsidRDefault="00C91BE9" w:rsidP="005619AD">
            <w:pPr>
              <w:pStyle w:val="TotalIlustrao"/>
              <w:rPr>
                <w:lang w:eastAsia="pt-BR"/>
              </w:rPr>
            </w:pPr>
            <w:r w:rsidRPr="00467306">
              <w:rPr>
                <w:lang w:eastAsia="pt-BR"/>
              </w:rPr>
              <w:t>Embaúba</w:t>
            </w:r>
          </w:p>
        </w:tc>
        <w:tc>
          <w:tcPr>
            <w:tcW w:w="506" w:type="pct"/>
            <w:tcBorders>
              <w:top w:val="nil"/>
              <w:left w:val="nil"/>
              <w:bottom w:val="single" w:sz="4" w:space="0" w:color="auto"/>
              <w:right w:val="single" w:sz="4" w:space="0" w:color="auto"/>
            </w:tcBorders>
            <w:vAlign w:val="center"/>
            <w:hideMark/>
          </w:tcPr>
          <w:p w14:paraId="225CC604" w14:textId="77777777" w:rsidR="00C91BE9" w:rsidRPr="00467306" w:rsidRDefault="00C91BE9" w:rsidP="005619AD">
            <w:pPr>
              <w:pStyle w:val="TotalIlustrao"/>
              <w:rPr>
                <w:lang w:eastAsia="pt-BR"/>
              </w:rPr>
            </w:pPr>
            <w:r w:rsidRPr="00467306">
              <w:rPr>
                <w:lang w:eastAsia="pt-BR"/>
              </w:rPr>
              <w:t> </w:t>
            </w:r>
          </w:p>
        </w:tc>
        <w:tc>
          <w:tcPr>
            <w:tcW w:w="506" w:type="pct"/>
            <w:tcBorders>
              <w:top w:val="nil"/>
              <w:left w:val="nil"/>
              <w:bottom w:val="single" w:sz="4" w:space="0" w:color="auto"/>
              <w:right w:val="single" w:sz="4" w:space="0" w:color="auto"/>
            </w:tcBorders>
            <w:vAlign w:val="center"/>
            <w:hideMark/>
          </w:tcPr>
          <w:p w14:paraId="5C2547BD" w14:textId="77777777" w:rsidR="00C91BE9" w:rsidRPr="00467306" w:rsidRDefault="00C91BE9" w:rsidP="005619AD">
            <w:pPr>
              <w:pStyle w:val="TotalIlustrao"/>
              <w:rPr>
                <w:lang w:eastAsia="pt-BR"/>
              </w:rPr>
            </w:pPr>
            <w:r w:rsidRPr="00467306">
              <w:rPr>
                <w:lang w:eastAsia="pt-BR"/>
              </w:rPr>
              <w:t>x</w:t>
            </w:r>
          </w:p>
        </w:tc>
        <w:tc>
          <w:tcPr>
            <w:tcW w:w="506" w:type="pct"/>
            <w:tcBorders>
              <w:top w:val="nil"/>
              <w:left w:val="nil"/>
              <w:bottom w:val="single" w:sz="4" w:space="0" w:color="auto"/>
              <w:right w:val="single" w:sz="4" w:space="0" w:color="auto"/>
            </w:tcBorders>
            <w:vAlign w:val="center"/>
            <w:hideMark/>
          </w:tcPr>
          <w:p w14:paraId="1D3E1805" w14:textId="77777777" w:rsidR="00C91BE9" w:rsidRPr="00467306" w:rsidRDefault="00C91BE9" w:rsidP="005619AD">
            <w:pPr>
              <w:pStyle w:val="TotalIlustrao"/>
              <w:rPr>
                <w:lang w:eastAsia="pt-BR"/>
              </w:rPr>
            </w:pPr>
            <w:r w:rsidRPr="00467306">
              <w:rPr>
                <w:lang w:eastAsia="pt-BR"/>
              </w:rPr>
              <w:t>Não Ameaçada</w:t>
            </w:r>
          </w:p>
        </w:tc>
        <w:tc>
          <w:tcPr>
            <w:tcW w:w="114" w:type="pct"/>
            <w:tcBorders>
              <w:top w:val="nil"/>
              <w:left w:val="nil"/>
              <w:bottom w:val="single" w:sz="4" w:space="0" w:color="auto"/>
              <w:right w:val="single" w:sz="4" w:space="0" w:color="auto"/>
            </w:tcBorders>
            <w:vAlign w:val="center"/>
            <w:hideMark/>
          </w:tcPr>
          <w:p w14:paraId="722C430B" w14:textId="77777777" w:rsidR="00C91BE9" w:rsidRPr="00467306" w:rsidRDefault="00C91BE9" w:rsidP="005619AD">
            <w:pPr>
              <w:pStyle w:val="TotalIlustrao"/>
              <w:rPr>
                <w:lang w:eastAsia="pt-BR"/>
              </w:rPr>
            </w:pPr>
            <w:r w:rsidRPr="00467306">
              <w:rPr>
                <w:lang w:eastAsia="pt-BR"/>
              </w:rPr>
              <w:t>3</w:t>
            </w:r>
          </w:p>
        </w:tc>
        <w:tc>
          <w:tcPr>
            <w:tcW w:w="114" w:type="pct"/>
            <w:tcBorders>
              <w:top w:val="nil"/>
              <w:left w:val="nil"/>
              <w:bottom w:val="single" w:sz="4" w:space="0" w:color="auto"/>
              <w:right w:val="single" w:sz="4" w:space="0" w:color="auto"/>
            </w:tcBorders>
            <w:vAlign w:val="center"/>
            <w:hideMark/>
          </w:tcPr>
          <w:p w14:paraId="2714E4EC" w14:textId="77777777" w:rsidR="00C91BE9" w:rsidRPr="00467306" w:rsidRDefault="00C91BE9" w:rsidP="005619AD">
            <w:pPr>
              <w:pStyle w:val="TotalIlustrao"/>
              <w:rPr>
                <w:lang w:eastAsia="pt-BR"/>
              </w:rPr>
            </w:pPr>
            <w:r w:rsidRPr="00467306">
              <w:rPr>
                <w:lang w:eastAsia="pt-BR"/>
              </w:rPr>
              <w:t>3</w:t>
            </w:r>
          </w:p>
        </w:tc>
        <w:tc>
          <w:tcPr>
            <w:tcW w:w="119" w:type="pct"/>
            <w:tcBorders>
              <w:top w:val="nil"/>
              <w:left w:val="nil"/>
              <w:bottom w:val="single" w:sz="4" w:space="0" w:color="auto"/>
              <w:right w:val="single" w:sz="4" w:space="0" w:color="auto"/>
            </w:tcBorders>
            <w:vAlign w:val="center"/>
            <w:hideMark/>
          </w:tcPr>
          <w:p w14:paraId="679F092C" w14:textId="77777777" w:rsidR="00C91BE9" w:rsidRPr="00467306" w:rsidRDefault="00C91BE9" w:rsidP="005619AD">
            <w:pPr>
              <w:pStyle w:val="TotalIlustrao"/>
              <w:rPr>
                <w:lang w:eastAsia="pt-BR"/>
              </w:rPr>
            </w:pPr>
            <w:r w:rsidRPr="00467306">
              <w:rPr>
                <w:lang w:eastAsia="pt-BR"/>
              </w:rPr>
              <w:t>0,63</w:t>
            </w:r>
          </w:p>
        </w:tc>
        <w:tc>
          <w:tcPr>
            <w:tcW w:w="813" w:type="pct"/>
            <w:tcBorders>
              <w:top w:val="nil"/>
              <w:left w:val="nil"/>
              <w:bottom w:val="single" w:sz="4" w:space="0" w:color="auto"/>
            </w:tcBorders>
            <w:vAlign w:val="center"/>
            <w:hideMark/>
          </w:tcPr>
          <w:p w14:paraId="5B2FDC36" w14:textId="77777777" w:rsidR="00C91BE9" w:rsidRPr="00467306" w:rsidRDefault="00C91BE9" w:rsidP="005619AD">
            <w:pPr>
              <w:pStyle w:val="TotalIlustrao"/>
              <w:rPr>
                <w:lang w:eastAsia="pt-BR"/>
              </w:rPr>
            </w:pPr>
            <w:r w:rsidRPr="00467306">
              <w:rPr>
                <w:lang w:eastAsia="pt-BR"/>
              </w:rPr>
              <w:t>5</w:t>
            </w:r>
          </w:p>
        </w:tc>
      </w:tr>
      <w:tr w:rsidR="00C91BE9" w:rsidRPr="00DA3095" w14:paraId="591E0E71" w14:textId="77777777" w:rsidTr="005619AD">
        <w:trPr>
          <w:trHeight w:val="227"/>
          <w:jc w:val="center"/>
        </w:trPr>
        <w:tc>
          <w:tcPr>
            <w:tcW w:w="2322" w:type="pct"/>
            <w:gridSpan w:val="4"/>
            <w:tcBorders>
              <w:top w:val="nil"/>
              <w:bottom w:val="single" w:sz="4" w:space="0" w:color="auto"/>
              <w:right w:val="single" w:sz="4" w:space="0" w:color="auto"/>
            </w:tcBorders>
            <w:shd w:val="clear" w:color="000000" w:fill="BFBFBF"/>
            <w:vAlign w:val="center"/>
            <w:hideMark/>
          </w:tcPr>
          <w:p w14:paraId="21F246FC" w14:textId="77777777" w:rsidR="00C91BE9" w:rsidRPr="00DA3095" w:rsidRDefault="00C91BE9" w:rsidP="005619AD">
            <w:pPr>
              <w:pStyle w:val="TotalIlustrao"/>
              <w:rPr>
                <w:b/>
                <w:bCs/>
                <w:lang w:eastAsia="pt-BR"/>
              </w:rPr>
            </w:pPr>
            <w:r w:rsidRPr="00DA3095">
              <w:rPr>
                <w:b/>
                <w:bCs/>
                <w:lang w:eastAsia="pt-BR"/>
              </w:rPr>
              <w:t>Total </w:t>
            </w:r>
          </w:p>
        </w:tc>
        <w:tc>
          <w:tcPr>
            <w:tcW w:w="506" w:type="pct"/>
            <w:tcBorders>
              <w:top w:val="nil"/>
              <w:left w:val="nil"/>
              <w:bottom w:val="single" w:sz="4" w:space="0" w:color="auto"/>
              <w:right w:val="single" w:sz="4" w:space="0" w:color="auto"/>
            </w:tcBorders>
            <w:shd w:val="clear" w:color="000000" w:fill="BFBFBF"/>
            <w:vAlign w:val="center"/>
            <w:hideMark/>
          </w:tcPr>
          <w:p w14:paraId="6699FAE6" w14:textId="77777777" w:rsidR="00C91BE9" w:rsidRPr="00DA3095" w:rsidRDefault="00C91BE9" w:rsidP="005619AD">
            <w:pPr>
              <w:pStyle w:val="TotalIlustrao"/>
              <w:rPr>
                <w:b/>
                <w:bCs/>
                <w:lang w:eastAsia="pt-BR"/>
              </w:rPr>
            </w:pPr>
            <w:r w:rsidRPr="00DA3095">
              <w:rPr>
                <w:b/>
                <w:bCs/>
                <w:lang w:eastAsia="pt-BR"/>
              </w:rPr>
              <w:t>-</w:t>
            </w:r>
          </w:p>
        </w:tc>
        <w:tc>
          <w:tcPr>
            <w:tcW w:w="506" w:type="pct"/>
            <w:tcBorders>
              <w:top w:val="nil"/>
              <w:left w:val="nil"/>
              <w:bottom w:val="single" w:sz="4" w:space="0" w:color="auto"/>
              <w:right w:val="single" w:sz="4" w:space="0" w:color="auto"/>
            </w:tcBorders>
            <w:shd w:val="clear" w:color="000000" w:fill="BFBFBF"/>
            <w:vAlign w:val="center"/>
            <w:hideMark/>
          </w:tcPr>
          <w:p w14:paraId="3C3B4317" w14:textId="77777777" w:rsidR="00C91BE9" w:rsidRPr="00DA3095" w:rsidRDefault="00C91BE9" w:rsidP="005619AD">
            <w:pPr>
              <w:pStyle w:val="TotalIlustrao"/>
              <w:rPr>
                <w:b/>
                <w:bCs/>
                <w:lang w:eastAsia="pt-BR"/>
              </w:rPr>
            </w:pPr>
            <w:r w:rsidRPr="00DA3095">
              <w:rPr>
                <w:b/>
                <w:bCs/>
                <w:lang w:eastAsia="pt-BR"/>
              </w:rPr>
              <w:t>-</w:t>
            </w:r>
          </w:p>
        </w:tc>
        <w:tc>
          <w:tcPr>
            <w:tcW w:w="506" w:type="pct"/>
            <w:tcBorders>
              <w:top w:val="nil"/>
              <w:left w:val="nil"/>
              <w:bottom w:val="single" w:sz="4" w:space="0" w:color="auto"/>
              <w:right w:val="single" w:sz="4" w:space="0" w:color="auto"/>
            </w:tcBorders>
            <w:shd w:val="clear" w:color="000000" w:fill="BFBFBF"/>
            <w:vAlign w:val="center"/>
            <w:hideMark/>
          </w:tcPr>
          <w:p w14:paraId="488994A9" w14:textId="77777777" w:rsidR="00C91BE9" w:rsidRPr="00DA3095" w:rsidRDefault="00C91BE9" w:rsidP="005619AD">
            <w:pPr>
              <w:pStyle w:val="TotalIlustrao"/>
              <w:rPr>
                <w:b/>
                <w:bCs/>
                <w:lang w:eastAsia="pt-BR"/>
              </w:rPr>
            </w:pPr>
            <w:r w:rsidRPr="00DA3095">
              <w:rPr>
                <w:b/>
                <w:bCs/>
                <w:lang w:eastAsia="pt-BR"/>
              </w:rPr>
              <w:t>-</w:t>
            </w:r>
          </w:p>
        </w:tc>
        <w:tc>
          <w:tcPr>
            <w:tcW w:w="114" w:type="pct"/>
            <w:tcBorders>
              <w:top w:val="nil"/>
              <w:left w:val="nil"/>
              <w:bottom w:val="single" w:sz="4" w:space="0" w:color="auto"/>
              <w:right w:val="single" w:sz="4" w:space="0" w:color="auto"/>
            </w:tcBorders>
            <w:shd w:val="clear" w:color="000000" w:fill="BFBFBF"/>
            <w:vAlign w:val="center"/>
            <w:hideMark/>
          </w:tcPr>
          <w:p w14:paraId="6118DFEC" w14:textId="77777777" w:rsidR="00C91BE9" w:rsidRPr="00DA3095" w:rsidRDefault="00C91BE9" w:rsidP="005619AD">
            <w:pPr>
              <w:pStyle w:val="TotalIlustrao"/>
              <w:rPr>
                <w:b/>
                <w:bCs/>
                <w:lang w:eastAsia="pt-BR"/>
              </w:rPr>
            </w:pPr>
            <w:r w:rsidRPr="00DA3095">
              <w:rPr>
                <w:b/>
                <w:bCs/>
                <w:lang w:eastAsia="pt-BR"/>
              </w:rPr>
              <w:t>530</w:t>
            </w:r>
          </w:p>
        </w:tc>
        <w:tc>
          <w:tcPr>
            <w:tcW w:w="114" w:type="pct"/>
            <w:tcBorders>
              <w:top w:val="nil"/>
              <w:left w:val="nil"/>
              <w:bottom w:val="single" w:sz="4" w:space="0" w:color="auto"/>
              <w:right w:val="single" w:sz="4" w:space="0" w:color="auto"/>
            </w:tcBorders>
            <w:shd w:val="clear" w:color="000000" w:fill="BFBFBF"/>
            <w:vAlign w:val="center"/>
            <w:hideMark/>
          </w:tcPr>
          <w:p w14:paraId="12535A59" w14:textId="77777777" w:rsidR="00C91BE9" w:rsidRPr="00DA3095" w:rsidRDefault="00C91BE9" w:rsidP="005619AD">
            <w:pPr>
              <w:pStyle w:val="TotalIlustrao"/>
              <w:rPr>
                <w:b/>
                <w:bCs/>
                <w:lang w:eastAsia="pt-BR"/>
              </w:rPr>
            </w:pPr>
            <w:r w:rsidRPr="00DA3095">
              <w:rPr>
                <w:b/>
                <w:bCs/>
                <w:lang w:eastAsia="pt-BR"/>
              </w:rPr>
              <w:t>480</w:t>
            </w:r>
          </w:p>
        </w:tc>
        <w:tc>
          <w:tcPr>
            <w:tcW w:w="119" w:type="pct"/>
            <w:tcBorders>
              <w:top w:val="nil"/>
              <w:left w:val="nil"/>
              <w:bottom w:val="single" w:sz="4" w:space="0" w:color="auto"/>
              <w:right w:val="single" w:sz="4" w:space="0" w:color="auto"/>
            </w:tcBorders>
            <w:shd w:val="clear" w:color="000000" w:fill="BFBFBF"/>
            <w:vAlign w:val="center"/>
            <w:hideMark/>
          </w:tcPr>
          <w:p w14:paraId="22BDB43E" w14:textId="77777777" w:rsidR="00C91BE9" w:rsidRPr="00DA3095" w:rsidRDefault="00C91BE9" w:rsidP="005619AD">
            <w:pPr>
              <w:pStyle w:val="TotalIlustrao"/>
              <w:rPr>
                <w:b/>
                <w:bCs/>
                <w:lang w:eastAsia="pt-BR"/>
              </w:rPr>
            </w:pPr>
            <w:r w:rsidRPr="00DA3095">
              <w:rPr>
                <w:b/>
                <w:bCs/>
                <w:lang w:eastAsia="pt-BR"/>
              </w:rPr>
              <w:t>100</w:t>
            </w:r>
          </w:p>
        </w:tc>
        <w:tc>
          <w:tcPr>
            <w:tcW w:w="813" w:type="pct"/>
            <w:tcBorders>
              <w:top w:val="nil"/>
              <w:left w:val="nil"/>
              <w:bottom w:val="single" w:sz="4" w:space="0" w:color="auto"/>
            </w:tcBorders>
            <w:shd w:val="clear" w:color="000000" w:fill="BFBFBF"/>
            <w:vAlign w:val="center"/>
            <w:hideMark/>
          </w:tcPr>
          <w:p w14:paraId="62B872EE" w14:textId="77777777" w:rsidR="00C91BE9" w:rsidRPr="00DA3095" w:rsidRDefault="00C91BE9" w:rsidP="005619AD">
            <w:pPr>
              <w:pStyle w:val="TotalIlustrao"/>
              <w:rPr>
                <w:b/>
                <w:bCs/>
                <w:lang w:eastAsia="pt-BR"/>
              </w:rPr>
            </w:pPr>
            <w:r w:rsidRPr="00DA3095">
              <w:rPr>
                <w:b/>
                <w:bCs/>
                <w:lang w:eastAsia="pt-BR"/>
              </w:rPr>
              <w:t>-</w:t>
            </w:r>
          </w:p>
        </w:tc>
      </w:tr>
    </w:tbl>
    <w:p w14:paraId="711CFA29" w14:textId="77777777" w:rsidR="00C91BE9" w:rsidRPr="001C48A3" w:rsidRDefault="00C91BE9" w:rsidP="00C91BE9">
      <w:pPr>
        <w:spacing w:after="60"/>
        <w:jc w:val="both"/>
        <w:rPr>
          <w:rFonts w:eastAsia="Calibri"/>
          <w:sz w:val="16"/>
        </w:rPr>
      </w:pPr>
      <w:r w:rsidRPr="001C48A3">
        <w:rPr>
          <w:rFonts w:eastAsia="Calibri"/>
          <w:sz w:val="16"/>
        </w:rPr>
        <w:t>Legenda: 1 = MMA N°148/2022 = Portaria Normativa MMA Nº 148, de 07 de junho de 2022</w:t>
      </w:r>
      <w:r>
        <w:rPr>
          <w:rFonts w:eastAsia="Calibri"/>
          <w:sz w:val="16"/>
        </w:rPr>
        <w:t>; F = Quantidade de fustes; N = Quantidade de invidivíduos.</w:t>
      </w:r>
    </w:p>
    <w:p w14:paraId="7FB5F36C" w14:textId="77777777" w:rsidR="00C91BE9" w:rsidRPr="001C48A3" w:rsidRDefault="00C91BE9" w:rsidP="00C91BE9">
      <w:pPr>
        <w:spacing w:before="40" w:after="40"/>
        <w:rPr>
          <w:rFonts w:eastAsia="Calibri"/>
          <w:sz w:val="16"/>
        </w:rPr>
      </w:pPr>
    </w:p>
    <w:p w14:paraId="0248723F" w14:textId="77777777" w:rsidR="00C91BE9" w:rsidRPr="001C48A3" w:rsidRDefault="00C91BE9" w:rsidP="00C91BE9">
      <w:pPr>
        <w:spacing w:before="120" w:after="120" w:line="276" w:lineRule="auto"/>
        <w:jc w:val="both"/>
        <w:rPr>
          <w:rFonts w:eastAsia="Times New Roman"/>
          <w:bCs/>
          <w:iCs/>
          <w:szCs w:val="20"/>
          <w:lang w:eastAsia="pt-BR"/>
        </w:rPr>
        <w:sectPr w:rsidR="00C91BE9" w:rsidRPr="001C48A3" w:rsidSect="001B6840">
          <w:headerReference w:type="default" r:id="rId152"/>
          <w:footerReference w:type="default" r:id="rId153"/>
          <w:pgSz w:w="23808" w:h="16840" w:orient="landscape" w:code="8"/>
          <w:pgMar w:top="1134" w:right="1134" w:bottom="1134" w:left="1134" w:header="680" w:footer="680" w:gutter="0"/>
          <w:cols w:space="708"/>
          <w:docGrid w:linePitch="360"/>
        </w:sectPr>
      </w:pPr>
    </w:p>
    <w:p w14:paraId="30537FAE" w14:textId="77777777"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lastRenderedPageBreak/>
        <w:t xml:space="preserve">Conforme os resultados, as espécies identificadas que apresentaram o maior número de indivíduos foram: </w:t>
      </w:r>
      <w:r>
        <w:rPr>
          <w:rStyle w:val="nfase"/>
        </w:rPr>
        <w:t>Eugenia florida</w:t>
      </w:r>
      <w:r>
        <w:t xml:space="preserve"> (45), </w:t>
      </w:r>
      <w:r>
        <w:rPr>
          <w:rStyle w:val="nfase"/>
        </w:rPr>
        <w:t>Piptadenia gonoacantha</w:t>
      </w:r>
      <w:r>
        <w:t xml:space="preserve"> (33), </w:t>
      </w:r>
      <w:r>
        <w:rPr>
          <w:rStyle w:val="nfase"/>
        </w:rPr>
        <w:t>Nectandra oppositifolia</w:t>
      </w:r>
      <w:r>
        <w:t xml:space="preserve"> (25), </w:t>
      </w:r>
      <w:r>
        <w:rPr>
          <w:rStyle w:val="nfase"/>
        </w:rPr>
        <w:t>Myrcia excoriata</w:t>
      </w:r>
      <w:r>
        <w:t xml:space="preserve"> (23), </w:t>
      </w:r>
      <w:r>
        <w:rPr>
          <w:rStyle w:val="nfase"/>
        </w:rPr>
        <w:t>Myrcia amazonica</w:t>
      </w:r>
      <w:r>
        <w:t xml:space="preserve"> (21), </w:t>
      </w:r>
      <w:r>
        <w:rPr>
          <w:rStyle w:val="nfase"/>
        </w:rPr>
        <w:t>Luehea grandiflora</w:t>
      </w:r>
      <w:r>
        <w:t xml:space="preserve"> (20), </w:t>
      </w:r>
      <w:r>
        <w:rPr>
          <w:rStyle w:val="nfase"/>
        </w:rPr>
        <w:t>Aparisthmium cordatum</w:t>
      </w:r>
      <w:r>
        <w:t xml:space="preserve"> (18), </w:t>
      </w:r>
      <w:r>
        <w:rPr>
          <w:rStyle w:val="nfase"/>
        </w:rPr>
        <w:t>Ocotea corymbosa</w:t>
      </w:r>
      <w:r>
        <w:t xml:space="preserve"> (18) e </w:t>
      </w:r>
      <w:r>
        <w:rPr>
          <w:rStyle w:val="nfase"/>
        </w:rPr>
        <w:t>Blepharocalyx salicifolius</w:t>
      </w:r>
      <w:r>
        <w:t xml:space="preserve"> (15). As demais espécies apresentaram quantidades iguais ou inferiores a 14 indivíduos.</w:t>
      </w:r>
    </w:p>
    <w:p w14:paraId="0E55F0D0" w14:textId="5A489ABB" w:rsidR="00C91BE9" w:rsidRDefault="00C91BE9" w:rsidP="00C91BE9">
      <w:pPr>
        <w:spacing w:before="120" w:after="120" w:line="276" w:lineRule="auto"/>
        <w:ind w:firstLine="567"/>
        <w:jc w:val="both"/>
      </w:pPr>
      <w:r w:rsidRPr="001C48A3">
        <w:t>Com base no estudo (</w:t>
      </w:r>
      <w:r>
        <w:fldChar w:fldCharType="begin"/>
      </w:r>
      <w:r>
        <w:instrText xml:space="preserve"> REF _Ref202265197 \h  \* MERGEFORMAT </w:instrText>
      </w:r>
      <w:r>
        <w:fldChar w:fldCharType="separate"/>
      </w:r>
      <w:r w:rsidR="009C1BA0" w:rsidRPr="009C1BA0">
        <w:t>Figura 33</w:t>
      </w:r>
      <w:r>
        <w:fldChar w:fldCharType="end"/>
      </w:r>
      <w:r>
        <w:t xml:space="preserve"> </w:t>
      </w:r>
      <w:r w:rsidRPr="001C48A3">
        <w:t xml:space="preserve">e </w:t>
      </w:r>
      <w:r w:rsidRPr="001C48A3">
        <w:fldChar w:fldCharType="begin"/>
      </w:r>
      <w:r w:rsidRPr="001C48A3">
        <w:instrText xml:space="preserve"> REF _Ref179876569 \h </w:instrText>
      </w:r>
      <w:r>
        <w:instrText xml:space="preserve"> \* MERGEFORMAT </w:instrText>
      </w:r>
      <w:r w:rsidRPr="001C48A3">
        <w:fldChar w:fldCharType="separate"/>
      </w:r>
      <w:r w:rsidR="009C1BA0" w:rsidRPr="009C1BA0">
        <w:t>Tabela 28</w:t>
      </w:r>
      <w:r w:rsidRPr="001C48A3">
        <w:fldChar w:fldCharType="end"/>
      </w:r>
      <w:r w:rsidRPr="001C48A3">
        <w:t xml:space="preserve">), nota-se que </w:t>
      </w:r>
      <w:r w:rsidRPr="003202C2">
        <w:t>Myrtaceae (124)</w:t>
      </w:r>
      <w:r>
        <w:t xml:space="preserve">, </w:t>
      </w:r>
      <w:r w:rsidRPr="003202C2">
        <w:t>Fabaceae (66)</w:t>
      </w:r>
      <w:r>
        <w:t xml:space="preserve"> e Lauraceae (66)</w:t>
      </w:r>
      <w:r w:rsidRPr="003202C2">
        <w:t xml:space="preserve"> foram as famílias que apresentaram as maiores quantidades de indivíduos vivos. Além disso, famílias como Annonaceae (33)</w:t>
      </w:r>
      <w:r>
        <w:t>,</w:t>
      </w:r>
      <w:r w:rsidRPr="003202C2">
        <w:t xml:space="preserve"> Sapindaceae (25), Euphorbiaceae (20) e Malvaceae (20) apresentaram números relevantes.</w:t>
      </w:r>
    </w:p>
    <w:p w14:paraId="12040154" w14:textId="77777777" w:rsidR="00C91BE9" w:rsidRDefault="00C91BE9" w:rsidP="00C91BE9">
      <w:pPr>
        <w:spacing w:before="120" w:after="120" w:line="276" w:lineRule="auto"/>
        <w:ind w:firstLine="567"/>
        <w:jc w:val="both"/>
      </w:pPr>
      <w:r w:rsidRPr="001C48A3">
        <w:t xml:space="preserve">Em relação ao número de espécies, as famílias que se destacaram foram: </w:t>
      </w:r>
      <w:r>
        <w:t>Myrtaceae (14), Fabaceae (9) e Lauraceae (7). Também tiveram presença relevante Annonaceae (4), Anacardiaceae (3), Euphorbiaceae (3), Rubiaceae (3), Rutaceae (3) e Sapindaceae (3).</w:t>
      </w:r>
    </w:p>
    <w:p w14:paraId="3EB3BBF9" w14:textId="77777777" w:rsidR="00C91BE9" w:rsidRPr="001C48A3" w:rsidRDefault="00C91BE9" w:rsidP="00C91BE9">
      <w:pPr>
        <w:pStyle w:val="TotalIlustrao"/>
        <w:rPr>
          <w:rFonts w:eastAsia="Times New Roman"/>
          <w:bCs/>
          <w:iCs/>
          <w:szCs w:val="20"/>
        </w:rPr>
      </w:pPr>
      <w:r>
        <w:rPr>
          <w:noProof/>
        </w:rPr>
        <w:drawing>
          <wp:inline distT="0" distB="0" distL="0" distR="0" wp14:anchorId="197A81D9" wp14:editId="0BD4341B">
            <wp:extent cx="5760085" cy="3590290"/>
            <wp:effectExtent l="0" t="0" r="12065" b="10160"/>
            <wp:docPr id="547416677" name="Gráfico 1">
              <a:extLst xmlns:a="http://schemas.openxmlformats.org/drawingml/2006/main">
                <a:ext uri="{FF2B5EF4-FFF2-40B4-BE49-F238E27FC236}">
                  <a16:creationId xmlns:a16="http://schemas.microsoft.com/office/drawing/2014/main" id="{A5AACD9D-5325-DE3E-8036-9A343F513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103F0BBD" w14:textId="65D98A2D" w:rsidR="00C91BE9" w:rsidRPr="001C48A3" w:rsidRDefault="00C91BE9" w:rsidP="00C91BE9">
      <w:pPr>
        <w:spacing w:before="60" w:after="240" w:line="264" w:lineRule="auto"/>
        <w:jc w:val="both"/>
        <w:rPr>
          <w:sz w:val="18"/>
        </w:rPr>
      </w:pPr>
      <w:bookmarkStart w:id="386" w:name="_Ref202265197"/>
      <w:bookmarkStart w:id="387" w:name="_Toc179897051"/>
      <w:bookmarkStart w:id="388" w:name="_Toc204613611"/>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33</w:t>
      </w:r>
      <w:r w:rsidRPr="001C48A3">
        <w:rPr>
          <w:sz w:val="18"/>
        </w:rPr>
        <w:fldChar w:fldCharType="end"/>
      </w:r>
      <w:bookmarkEnd w:id="386"/>
      <w:r w:rsidRPr="001C48A3">
        <w:rPr>
          <w:sz w:val="18"/>
        </w:rPr>
        <w:t xml:space="preserve">. Representação gráfica das famílias botânicas por quantidade de indivíduos superior a dois </w:t>
      </w:r>
      <w:bookmarkEnd w:id="387"/>
      <w:r w:rsidRPr="001C48A3">
        <w:rPr>
          <w:sz w:val="18"/>
          <w:szCs w:val="18"/>
        </w:rPr>
        <w:t>(FESI – Amostragem).</w:t>
      </w:r>
      <w:bookmarkEnd w:id="388"/>
      <w:r w:rsidRPr="001C48A3">
        <w:rPr>
          <w:sz w:val="18"/>
        </w:rPr>
        <w:t xml:space="preserve"> </w:t>
      </w:r>
    </w:p>
    <w:p w14:paraId="5DB201B0" w14:textId="11E78F0E" w:rsidR="00C91BE9" w:rsidRDefault="00C91BE9" w:rsidP="00C91BE9">
      <w:pPr>
        <w:spacing w:before="240" w:after="60" w:line="264" w:lineRule="auto"/>
        <w:rPr>
          <w:sz w:val="18"/>
          <w:szCs w:val="18"/>
        </w:rPr>
      </w:pPr>
      <w:bookmarkStart w:id="389" w:name="_Ref179876569"/>
      <w:bookmarkStart w:id="390" w:name="_Toc179895880"/>
      <w:bookmarkStart w:id="391" w:name="_Toc204616463"/>
      <w:r w:rsidRPr="001C48A3">
        <w:rPr>
          <w:sz w:val="18"/>
          <w:lang w:eastAsia="pt-BR"/>
        </w:rPr>
        <w:t xml:space="preserve">Tabela </w:t>
      </w:r>
      <w:r w:rsidRPr="001C48A3">
        <w:rPr>
          <w:sz w:val="18"/>
          <w:lang w:eastAsia="pt-BR"/>
        </w:rPr>
        <w:fldChar w:fldCharType="begin"/>
      </w:r>
      <w:r w:rsidRPr="001C48A3">
        <w:rPr>
          <w:sz w:val="18"/>
          <w:lang w:eastAsia="pt-BR"/>
        </w:rPr>
        <w:instrText>SEQ Tabela \* ARABIC</w:instrText>
      </w:r>
      <w:r w:rsidRPr="001C48A3">
        <w:rPr>
          <w:sz w:val="18"/>
          <w:lang w:eastAsia="pt-BR"/>
        </w:rPr>
        <w:fldChar w:fldCharType="separate"/>
      </w:r>
      <w:r w:rsidR="009C1BA0">
        <w:rPr>
          <w:noProof/>
          <w:sz w:val="18"/>
          <w:lang w:eastAsia="pt-BR"/>
        </w:rPr>
        <w:t>28</w:t>
      </w:r>
      <w:r w:rsidRPr="001C48A3">
        <w:rPr>
          <w:sz w:val="18"/>
          <w:lang w:eastAsia="pt-BR"/>
        </w:rPr>
        <w:fldChar w:fldCharType="end"/>
      </w:r>
      <w:bookmarkEnd w:id="389"/>
      <w:r w:rsidRPr="001C48A3">
        <w:rPr>
          <w:sz w:val="18"/>
          <w:lang w:eastAsia="pt-BR"/>
        </w:rPr>
        <w:t xml:space="preserve">. Quantidade de indivíduos e riqueza de espécies referentes a cada família registrada na vegetação de </w:t>
      </w:r>
      <w:bookmarkEnd w:id="390"/>
      <w:r w:rsidRPr="001C48A3">
        <w:rPr>
          <w:sz w:val="18"/>
          <w:szCs w:val="18"/>
        </w:rPr>
        <w:t xml:space="preserve">(FESI – </w:t>
      </w:r>
      <w:r>
        <w:rPr>
          <w:sz w:val="18"/>
          <w:szCs w:val="18"/>
        </w:rPr>
        <w:t>ACE</w:t>
      </w:r>
      <w:r w:rsidRPr="001C48A3">
        <w:rPr>
          <w:sz w:val="18"/>
          <w:szCs w:val="18"/>
        </w:rPr>
        <w:t>).</w:t>
      </w:r>
      <w:bookmarkEnd w:id="391"/>
    </w:p>
    <w:tbl>
      <w:tblPr>
        <w:tblW w:w="9072" w:type="dxa"/>
        <w:jc w:val="center"/>
        <w:tblCellMar>
          <w:left w:w="70" w:type="dxa"/>
          <w:right w:w="70" w:type="dxa"/>
        </w:tblCellMar>
        <w:tblLook w:val="04A0" w:firstRow="1" w:lastRow="0" w:firstColumn="1" w:lastColumn="0" w:noHBand="0" w:noVBand="1"/>
      </w:tblPr>
      <w:tblGrid>
        <w:gridCol w:w="3314"/>
        <w:gridCol w:w="1207"/>
        <w:gridCol w:w="1528"/>
        <w:gridCol w:w="1207"/>
        <w:gridCol w:w="1816"/>
      </w:tblGrid>
      <w:tr w:rsidR="00C91BE9" w:rsidRPr="00DA3095" w14:paraId="0BB4E24D" w14:textId="77777777" w:rsidTr="005619AD">
        <w:trPr>
          <w:trHeight w:val="227"/>
          <w:tblHeader/>
          <w:jc w:val="center"/>
        </w:trPr>
        <w:tc>
          <w:tcPr>
            <w:tcW w:w="1891" w:type="pct"/>
            <w:vMerge w:val="restart"/>
            <w:tcBorders>
              <w:top w:val="single" w:sz="4" w:space="0" w:color="auto"/>
              <w:bottom w:val="single" w:sz="4" w:space="0" w:color="000000"/>
              <w:right w:val="single" w:sz="4" w:space="0" w:color="auto"/>
            </w:tcBorders>
            <w:shd w:val="clear" w:color="000000" w:fill="A6A6A6"/>
            <w:noWrap/>
            <w:vAlign w:val="center"/>
            <w:hideMark/>
          </w:tcPr>
          <w:p w14:paraId="10F7A757" w14:textId="77777777" w:rsidR="00C91BE9" w:rsidRPr="00DA3095" w:rsidRDefault="00C91BE9" w:rsidP="005619AD">
            <w:pPr>
              <w:pStyle w:val="TotalIlustrao"/>
              <w:rPr>
                <w:b/>
                <w:bCs/>
                <w:lang w:eastAsia="pt-BR"/>
              </w:rPr>
            </w:pPr>
            <w:r w:rsidRPr="00DA3095">
              <w:rPr>
                <w:b/>
                <w:bCs/>
                <w:lang w:eastAsia="pt-BR"/>
              </w:rPr>
              <w:t>FAMÍLIA</w:t>
            </w:r>
          </w:p>
        </w:tc>
        <w:tc>
          <w:tcPr>
            <w:tcW w:w="1530" w:type="pct"/>
            <w:gridSpan w:val="2"/>
            <w:tcBorders>
              <w:top w:val="single" w:sz="4" w:space="0" w:color="auto"/>
              <w:left w:val="nil"/>
              <w:bottom w:val="single" w:sz="4" w:space="0" w:color="auto"/>
              <w:right w:val="single" w:sz="4" w:space="0" w:color="000000"/>
            </w:tcBorders>
            <w:shd w:val="clear" w:color="000000" w:fill="A6A6A6"/>
            <w:noWrap/>
            <w:vAlign w:val="center"/>
            <w:hideMark/>
          </w:tcPr>
          <w:p w14:paraId="07DB6563" w14:textId="77777777" w:rsidR="00C91BE9" w:rsidRPr="00DA3095" w:rsidRDefault="00C91BE9" w:rsidP="005619AD">
            <w:pPr>
              <w:pStyle w:val="TotalIlustrao"/>
              <w:rPr>
                <w:b/>
                <w:bCs/>
                <w:lang w:eastAsia="pt-BR"/>
              </w:rPr>
            </w:pPr>
            <w:r w:rsidRPr="00DA3095">
              <w:rPr>
                <w:b/>
                <w:bCs/>
                <w:lang w:eastAsia="pt-BR"/>
              </w:rPr>
              <w:t>INDIVÍDUOS</w:t>
            </w:r>
          </w:p>
        </w:tc>
        <w:tc>
          <w:tcPr>
            <w:tcW w:w="1579" w:type="pct"/>
            <w:gridSpan w:val="2"/>
            <w:tcBorders>
              <w:top w:val="single" w:sz="4" w:space="0" w:color="auto"/>
              <w:left w:val="nil"/>
              <w:bottom w:val="single" w:sz="4" w:space="0" w:color="auto"/>
            </w:tcBorders>
            <w:shd w:val="clear" w:color="000000" w:fill="A6A6A6"/>
            <w:noWrap/>
            <w:vAlign w:val="center"/>
            <w:hideMark/>
          </w:tcPr>
          <w:p w14:paraId="06CD43F6" w14:textId="77777777" w:rsidR="00C91BE9" w:rsidRPr="00DA3095" w:rsidRDefault="00C91BE9" w:rsidP="005619AD">
            <w:pPr>
              <w:pStyle w:val="TotalIlustrao"/>
              <w:rPr>
                <w:b/>
                <w:bCs/>
                <w:lang w:eastAsia="pt-BR"/>
              </w:rPr>
            </w:pPr>
            <w:r w:rsidRPr="00DA3095">
              <w:rPr>
                <w:b/>
                <w:bCs/>
                <w:lang w:eastAsia="pt-BR"/>
              </w:rPr>
              <w:t>ESPÉCIE</w:t>
            </w:r>
          </w:p>
        </w:tc>
      </w:tr>
      <w:tr w:rsidR="00C91BE9" w:rsidRPr="00DA3095" w14:paraId="4C15A0E9" w14:textId="77777777" w:rsidTr="005619AD">
        <w:trPr>
          <w:trHeight w:val="227"/>
          <w:tblHeader/>
          <w:jc w:val="center"/>
        </w:trPr>
        <w:tc>
          <w:tcPr>
            <w:tcW w:w="1891" w:type="pct"/>
            <w:vMerge/>
            <w:tcBorders>
              <w:top w:val="single" w:sz="4" w:space="0" w:color="auto"/>
              <w:bottom w:val="single" w:sz="4" w:space="0" w:color="000000"/>
              <w:right w:val="single" w:sz="4" w:space="0" w:color="auto"/>
            </w:tcBorders>
            <w:vAlign w:val="center"/>
            <w:hideMark/>
          </w:tcPr>
          <w:p w14:paraId="355A64B6" w14:textId="77777777" w:rsidR="00C91BE9" w:rsidRPr="00DA3095" w:rsidRDefault="00C91BE9" w:rsidP="005619AD">
            <w:pPr>
              <w:pStyle w:val="TotalIlustrao"/>
              <w:rPr>
                <w:b/>
                <w:bCs/>
                <w:lang w:eastAsia="pt-BR"/>
              </w:rPr>
            </w:pPr>
          </w:p>
        </w:tc>
        <w:tc>
          <w:tcPr>
            <w:tcW w:w="624" w:type="pct"/>
            <w:tcBorders>
              <w:top w:val="nil"/>
              <w:left w:val="nil"/>
              <w:bottom w:val="single" w:sz="4" w:space="0" w:color="auto"/>
              <w:right w:val="single" w:sz="4" w:space="0" w:color="auto"/>
            </w:tcBorders>
            <w:shd w:val="clear" w:color="000000" w:fill="A6A6A6"/>
            <w:noWrap/>
            <w:vAlign w:val="center"/>
            <w:hideMark/>
          </w:tcPr>
          <w:p w14:paraId="67D6718E" w14:textId="77777777" w:rsidR="00C91BE9" w:rsidRPr="00DA3095" w:rsidRDefault="00C91BE9" w:rsidP="005619AD">
            <w:pPr>
              <w:pStyle w:val="TotalIlustrao"/>
              <w:rPr>
                <w:b/>
                <w:bCs/>
                <w:lang w:eastAsia="pt-BR"/>
              </w:rPr>
            </w:pPr>
            <w:r w:rsidRPr="00DA3095">
              <w:rPr>
                <w:b/>
                <w:bCs/>
                <w:lang w:eastAsia="pt-BR"/>
              </w:rPr>
              <w:t>QUANTIDADE</w:t>
            </w:r>
          </w:p>
        </w:tc>
        <w:tc>
          <w:tcPr>
            <w:tcW w:w="905" w:type="pct"/>
            <w:tcBorders>
              <w:top w:val="nil"/>
              <w:left w:val="nil"/>
              <w:bottom w:val="single" w:sz="4" w:space="0" w:color="auto"/>
              <w:right w:val="single" w:sz="4" w:space="0" w:color="auto"/>
            </w:tcBorders>
            <w:shd w:val="clear" w:color="000000" w:fill="A6A6A6"/>
            <w:noWrap/>
            <w:vAlign w:val="center"/>
            <w:hideMark/>
          </w:tcPr>
          <w:p w14:paraId="28CF53D1" w14:textId="77777777" w:rsidR="00C91BE9" w:rsidRPr="00DA3095" w:rsidRDefault="00C91BE9" w:rsidP="005619AD">
            <w:pPr>
              <w:pStyle w:val="TotalIlustrao"/>
              <w:rPr>
                <w:b/>
                <w:bCs/>
                <w:lang w:eastAsia="pt-BR"/>
              </w:rPr>
            </w:pPr>
            <w:r w:rsidRPr="00DA3095">
              <w:rPr>
                <w:b/>
                <w:bCs/>
                <w:lang w:eastAsia="pt-BR"/>
              </w:rPr>
              <w:t>%</w:t>
            </w:r>
          </w:p>
        </w:tc>
        <w:tc>
          <w:tcPr>
            <w:tcW w:w="514" w:type="pct"/>
            <w:tcBorders>
              <w:top w:val="nil"/>
              <w:left w:val="nil"/>
              <w:bottom w:val="single" w:sz="4" w:space="0" w:color="auto"/>
              <w:right w:val="single" w:sz="4" w:space="0" w:color="auto"/>
            </w:tcBorders>
            <w:shd w:val="clear" w:color="000000" w:fill="A6A6A6"/>
            <w:noWrap/>
            <w:vAlign w:val="center"/>
            <w:hideMark/>
          </w:tcPr>
          <w:p w14:paraId="34CF3CBD" w14:textId="77777777" w:rsidR="00C91BE9" w:rsidRPr="00DA3095" w:rsidRDefault="00C91BE9" w:rsidP="005619AD">
            <w:pPr>
              <w:pStyle w:val="TotalIlustrao"/>
              <w:rPr>
                <w:b/>
                <w:bCs/>
                <w:lang w:eastAsia="pt-BR"/>
              </w:rPr>
            </w:pPr>
            <w:r w:rsidRPr="00DA3095">
              <w:rPr>
                <w:b/>
                <w:bCs/>
                <w:lang w:eastAsia="pt-BR"/>
              </w:rPr>
              <w:t>QUANTIDADE</w:t>
            </w:r>
          </w:p>
        </w:tc>
        <w:tc>
          <w:tcPr>
            <w:tcW w:w="1065" w:type="pct"/>
            <w:tcBorders>
              <w:top w:val="nil"/>
              <w:left w:val="nil"/>
              <w:bottom w:val="single" w:sz="4" w:space="0" w:color="auto"/>
            </w:tcBorders>
            <w:shd w:val="clear" w:color="000000" w:fill="A6A6A6"/>
            <w:noWrap/>
            <w:vAlign w:val="center"/>
            <w:hideMark/>
          </w:tcPr>
          <w:p w14:paraId="0D59E0E6" w14:textId="77777777" w:rsidR="00C91BE9" w:rsidRPr="00DA3095" w:rsidRDefault="00C91BE9" w:rsidP="005619AD">
            <w:pPr>
              <w:pStyle w:val="TotalIlustrao"/>
              <w:rPr>
                <w:b/>
                <w:bCs/>
                <w:lang w:eastAsia="pt-BR"/>
              </w:rPr>
            </w:pPr>
            <w:r w:rsidRPr="00DA3095">
              <w:rPr>
                <w:b/>
                <w:bCs/>
                <w:lang w:eastAsia="pt-BR"/>
              </w:rPr>
              <w:t>%</w:t>
            </w:r>
          </w:p>
        </w:tc>
      </w:tr>
      <w:tr w:rsidR="00C91BE9" w:rsidRPr="00537478" w14:paraId="1D039955"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74CADDD0" w14:textId="77777777" w:rsidR="00C91BE9" w:rsidRPr="00537478" w:rsidRDefault="00C91BE9" w:rsidP="005619AD">
            <w:pPr>
              <w:pStyle w:val="TotalIlustrao"/>
              <w:rPr>
                <w:lang w:eastAsia="pt-BR"/>
              </w:rPr>
            </w:pPr>
            <w:r w:rsidRPr="00537478">
              <w:rPr>
                <w:lang w:eastAsia="pt-BR"/>
              </w:rPr>
              <w:t>Anacardiaceae</w:t>
            </w:r>
          </w:p>
        </w:tc>
        <w:tc>
          <w:tcPr>
            <w:tcW w:w="624" w:type="pct"/>
            <w:tcBorders>
              <w:top w:val="nil"/>
              <w:left w:val="nil"/>
              <w:bottom w:val="single" w:sz="4" w:space="0" w:color="auto"/>
              <w:right w:val="single" w:sz="4" w:space="0" w:color="auto"/>
            </w:tcBorders>
            <w:noWrap/>
            <w:vAlign w:val="center"/>
            <w:hideMark/>
          </w:tcPr>
          <w:p w14:paraId="25AC663B" w14:textId="77777777" w:rsidR="00C91BE9" w:rsidRPr="00537478" w:rsidRDefault="00C91BE9" w:rsidP="005619AD">
            <w:pPr>
              <w:pStyle w:val="TotalIlustrao"/>
              <w:rPr>
                <w:lang w:eastAsia="pt-BR"/>
              </w:rPr>
            </w:pPr>
            <w:r w:rsidRPr="00537478">
              <w:rPr>
                <w:lang w:eastAsia="pt-BR"/>
              </w:rPr>
              <w:t>5</w:t>
            </w:r>
          </w:p>
        </w:tc>
        <w:tc>
          <w:tcPr>
            <w:tcW w:w="905" w:type="pct"/>
            <w:tcBorders>
              <w:top w:val="nil"/>
              <w:left w:val="nil"/>
              <w:bottom w:val="single" w:sz="4" w:space="0" w:color="auto"/>
              <w:right w:val="single" w:sz="4" w:space="0" w:color="auto"/>
            </w:tcBorders>
            <w:noWrap/>
            <w:vAlign w:val="center"/>
            <w:hideMark/>
          </w:tcPr>
          <w:p w14:paraId="61DAAE0A" w14:textId="77777777" w:rsidR="00C91BE9" w:rsidRPr="00537478" w:rsidRDefault="00C91BE9" w:rsidP="005619AD">
            <w:pPr>
              <w:pStyle w:val="TotalIlustrao"/>
              <w:rPr>
                <w:lang w:eastAsia="pt-BR"/>
              </w:rPr>
            </w:pPr>
            <w:r w:rsidRPr="00537478">
              <w:rPr>
                <w:lang w:eastAsia="pt-BR"/>
              </w:rPr>
              <w:t>1,04</w:t>
            </w:r>
          </w:p>
        </w:tc>
        <w:tc>
          <w:tcPr>
            <w:tcW w:w="514" w:type="pct"/>
            <w:tcBorders>
              <w:top w:val="nil"/>
              <w:left w:val="nil"/>
              <w:bottom w:val="single" w:sz="4" w:space="0" w:color="auto"/>
              <w:right w:val="single" w:sz="4" w:space="0" w:color="auto"/>
            </w:tcBorders>
            <w:noWrap/>
            <w:vAlign w:val="center"/>
            <w:hideMark/>
          </w:tcPr>
          <w:p w14:paraId="1D538FD9" w14:textId="77777777" w:rsidR="00C91BE9" w:rsidRPr="00537478" w:rsidRDefault="00C91BE9" w:rsidP="005619AD">
            <w:pPr>
              <w:pStyle w:val="TotalIlustrao"/>
              <w:rPr>
                <w:lang w:eastAsia="pt-BR"/>
              </w:rPr>
            </w:pPr>
            <w:r w:rsidRPr="00537478">
              <w:rPr>
                <w:lang w:eastAsia="pt-BR"/>
              </w:rPr>
              <w:t>3</w:t>
            </w:r>
          </w:p>
        </w:tc>
        <w:tc>
          <w:tcPr>
            <w:tcW w:w="1065" w:type="pct"/>
            <w:tcBorders>
              <w:top w:val="nil"/>
              <w:left w:val="nil"/>
              <w:bottom w:val="single" w:sz="4" w:space="0" w:color="auto"/>
            </w:tcBorders>
            <w:noWrap/>
            <w:vAlign w:val="center"/>
            <w:hideMark/>
          </w:tcPr>
          <w:p w14:paraId="29C245FC" w14:textId="77777777" w:rsidR="00C91BE9" w:rsidRPr="00537478" w:rsidRDefault="00C91BE9" w:rsidP="005619AD">
            <w:pPr>
              <w:pStyle w:val="TotalIlustrao"/>
              <w:rPr>
                <w:lang w:eastAsia="pt-BR"/>
              </w:rPr>
            </w:pPr>
            <w:r w:rsidRPr="00537478">
              <w:rPr>
                <w:lang w:eastAsia="pt-BR"/>
              </w:rPr>
              <w:t>4,23</w:t>
            </w:r>
          </w:p>
        </w:tc>
      </w:tr>
      <w:tr w:rsidR="00C91BE9" w:rsidRPr="00537478" w14:paraId="62879482"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2E1E21FB" w14:textId="77777777" w:rsidR="00C91BE9" w:rsidRPr="00537478" w:rsidRDefault="00C91BE9" w:rsidP="005619AD">
            <w:pPr>
              <w:pStyle w:val="TotalIlustrao"/>
              <w:rPr>
                <w:lang w:eastAsia="pt-BR"/>
              </w:rPr>
            </w:pPr>
            <w:r w:rsidRPr="00537478">
              <w:rPr>
                <w:lang w:eastAsia="pt-BR"/>
              </w:rPr>
              <w:t>Annonaceae</w:t>
            </w:r>
          </w:p>
        </w:tc>
        <w:tc>
          <w:tcPr>
            <w:tcW w:w="624" w:type="pct"/>
            <w:tcBorders>
              <w:top w:val="nil"/>
              <w:left w:val="nil"/>
              <w:bottom w:val="single" w:sz="4" w:space="0" w:color="auto"/>
              <w:right w:val="single" w:sz="4" w:space="0" w:color="auto"/>
            </w:tcBorders>
            <w:noWrap/>
            <w:vAlign w:val="center"/>
            <w:hideMark/>
          </w:tcPr>
          <w:p w14:paraId="550A5454" w14:textId="77777777" w:rsidR="00C91BE9" w:rsidRPr="00537478" w:rsidRDefault="00C91BE9" w:rsidP="005619AD">
            <w:pPr>
              <w:pStyle w:val="TotalIlustrao"/>
              <w:rPr>
                <w:lang w:eastAsia="pt-BR"/>
              </w:rPr>
            </w:pPr>
            <w:r w:rsidRPr="00537478">
              <w:rPr>
                <w:lang w:eastAsia="pt-BR"/>
              </w:rPr>
              <w:t>33</w:t>
            </w:r>
          </w:p>
        </w:tc>
        <w:tc>
          <w:tcPr>
            <w:tcW w:w="905" w:type="pct"/>
            <w:tcBorders>
              <w:top w:val="nil"/>
              <w:left w:val="nil"/>
              <w:bottom w:val="single" w:sz="4" w:space="0" w:color="auto"/>
              <w:right w:val="single" w:sz="4" w:space="0" w:color="auto"/>
            </w:tcBorders>
            <w:noWrap/>
            <w:vAlign w:val="center"/>
            <w:hideMark/>
          </w:tcPr>
          <w:p w14:paraId="0851F28F" w14:textId="77777777" w:rsidR="00C91BE9" w:rsidRPr="00537478" w:rsidRDefault="00C91BE9" w:rsidP="005619AD">
            <w:pPr>
              <w:pStyle w:val="TotalIlustrao"/>
              <w:rPr>
                <w:lang w:eastAsia="pt-BR"/>
              </w:rPr>
            </w:pPr>
            <w:r w:rsidRPr="00537478">
              <w:rPr>
                <w:lang w:eastAsia="pt-BR"/>
              </w:rPr>
              <w:t>6,88</w:t>
            </w:r>
          </w:p>
        </w:tc>
        <w:tc>
          <w:tcPr>
            <w:tcW w:w="514" w:type="pct"/>
            <w:tcBorders>
              <w:top w:val="nil"/>
              <w:left w:val="nil"/>
              <w:bottom w:val="single" w:sz="4" w:space="0" w:color="auto"/>
              <w:right w:val="single" w:sz="4" w:space="0" w:color="auto"/>
            </w:tcBorders>
            <w:noWrap/>
            <w:vAlign w:val="center"/>
            <w:hideMark/>
          </w:tcPr>
          <w:p w14:paraId="4AD31BD5" w14:textId="77777777" w:rsidR="00C91BE9" w:rsidRPr="00537478" w:rsidRDefault="00C91BE9" w:rsidP="005619AD">
            <w:pPr>
              <w:pStyle w:val="TotalIlustrao"/>
              <w:rPr>
                <w:lang w:eastAsia="pt-BR"/>
              </w:rPr>
            </w:pPr>
            <w:r w:rsidRPr="00537478">
              <w:rPr>
                <w:lang w:eastAsia="pt-BR"/>
              </w:rPr>
              <w:t>4</w:t>
            </w:r>
          </w:p>
        </w:tc>
        <w:tc>
          <w:tcPr>
            <w:tcW w:w="1065" w:type="pct"/>
            <w:tcBorders>
              <w:top w:val="nil"/>
              <w:left w:val="nil"/>
              <w:bottom w:val="single" w:sz="4" w:space="0" w:color="auto"/>
            </w:tcBorders>
            <w:noWrap/>
            <w:vAlign w:val="center"/>
            <w:hideMark/>
          </w:tcPr>
          <w:p w14:paraId="1FDFA9F3" w14:textId="77777777" w:rsidR="00C91BE9" w:rsidRPr="00537478" w:rsidRDefault="00C91BE9" w:rsidP="005619AD">
            <w:pPr>
              <w:pStyle w:val="TotalIlustrao"/>
              <w:rPr>
                <w:lang w:eastAsia="pt-BR"/>
              </w:rPr>
            </w:pPr>
            <w:r w:rsidRPr="00537478">
              <w:rPr>
                <w:lang w:eastAsia="pt-BR"/>
              </w:rPr>
              <w:t>5,63</w:t>
            </w:r>
          </w:p>
        </w:tc>
      </w:tr>
      <w:tr w:rsidR="00C91BE9" w:rsidRPr="00537478" w14:paraId="11C681B4"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6593924" w14:textId="77777777" w:rsidR="00C91BE9" w:rsidRPr="00537478" w:rsidRDefault="00C91BE9" w:rsidP="005619AD">
            <w:pPr>
              <w:pStyle w:val="TotalIlustrao"/>
              <w:rPr>
                <w:lang w:eastAsia="pt-BR"/>
              </w:rPr>
            </w:pPr>
            <w:r w:rsidRPr="00537478">
              <w:rPr>
                <w:lang w:eastAsia="pt-BR"/>
              </w:rPr>
              <w:t>Arecaceae</w:t>
            </w:r>
          </w:p>
        </w:tc>
        <w:tc>
          <w:tcPr>
            <w:tcW w:w="624" w:type="pct"/>
            <w:tcBorders>
              <w:top w:val="nil"/>
              <w:left w:val="nil"/>
              <w:bottom w:val="single" w:sz="4" w:space="0" w:color="auto"/>
              <w:right w:val="single" w:sz="4" w:space="0" w:color="auto"/>
            </w:tcBorders>
            <w:noWrap/>
            <w:vAlign w:val="center"/>
            <w:hideMark/>
          </w:tcPr>
          <w:p w14:paraId="27F1BB7F" w14:textId="77777777" w:rsidR="00C91BE9" w:rsidRPr="00537478" w:rsidRDefault="00C91BE9" w:rsidP="005619AD">
            <w:pPr>
              <w:pStyle w:val="TotalIlustrao"/>
              <w:rPr>
                <w:lang w:eastAsia="pt-BR"/>
              </w:rPr>
            </w:pPr>
            <w:r w:rsidRPr="00537478">
              <w:rPr>
                <w:lang w:eastAsia="pt-BR"/>
              </w:rPr>
              <w:t>1</w:t>
            </w:r>
          </w:p>
        </w:tc>
        <w:tc>
          <w:tcPr>
            <w:tcW w:w="905" w:type="pct"/>
            <w:tcBorders>
              <w:top w:val="nil"/>
              <w:left w:val="nil"/>
              <w:bottom w:val="single" w:sz="4" w:space="0" w:color="auto"/>
              <w:right w:val="single" w:sz="4" w:space="0" w:color="auto"/>
            </w:tcBorders>
            <w:noWrap/>
            <w:vAlign w:val="center"/>
            <w:hideMark/>
          </w:tcPr>
          <w:p w14:paraId="7FB2D16C" w14:textId="77777777" w:rsidR="00C91BE9" w:rsidRPr="00537478" w:rsidRDefault="00C91BE9" w:rsidP="005619AD">
            <w:pPr>
              <w:pStyle w:val="TotalIlustrao"/>
              <w:rPr>
                <w:lang w:eastAsia="pt-BR"/>
              </w:rPr>
            </w:pPr>
            <w:r w:rsidRPr="00537478">
              <w:rPr>
                <w:lang w:eastAsia="pt-BR"/>
              </w:rPr>
              <w:t>0,21</w:t>
            </w:r>
          </w:p>
        </w:tc>
        <w:tc>
          <w:tcPr>
            <w:tcW w:w="514" w:type="pct"/>
            <w:tcBorders>
              <w:top w:val="nil"/>
              <w:left w:val="nil"/>
              <w:bottom w:val="single" w:sz="4" w:space="0" w:color="auto"/>
              <w:right w:val="single" w:sz="4" w:space="0" w:color="auto"/>
            </w:tcBorders>
            <w:noWrap/>
            <w:vAlign w:val="center"/>
            <w:hideMark/>
          </w:tcPr>
          <w:p w14:paraId="0A1917B8"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7FAFAE81" w14:textId="77777777" w:rsidR="00C91BE9" w:rsidRPr="00537478" w:rsidRDefault="00C91BE9" w:rsidP="005619AD">
            <w:pPr>
              <w:pStyle w:val="TotalIlustrao"/>
              <w:rPr>
                <w:lang w:eastAsia="pt-BR"/>
              </w:rPr>
            </w:pPr>
            <w:r w:rsidRPr="00537478">
              <w:rPr>
                <w:lang w:eastAsia="pt-BR"/>
              </w:rPr>
              <w:t>1,41</w:t>
            </w:r>
          </w:p>
        </w:tc>
      </w:tr>
      <w:tr w:rsidR="00C91BE9" w:rsidRPr="00537478" w14:paraId="7CB41F68"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76A8D2B" w14:textId="77777777" w:rsidR="00C91BE9" w:rsidRPr="00537478" w:rsidRDefault="00C91BE9" w:rsidP="005619AD">
            <w:pPr>
              <w:pStyle w:val="TotalIlustrao"/>
              <w:rPr>
                <w:lang w:eastAsia="pt-BR"/>
              </w:rPr>
            </w:pPr>
            <w:r w:rsidRPr="00537478">
              <w:rPr>
                <w:lang w:eastAsia="pt-BR"/>
              </w:rPr>
              <w:t>Bignoniaceae</w:t>
            </w:r>
          </w:p>
        </w:tc>
        <w:tc>
          <w:tcPr>
            <w:tcW w:w="624" w:type="pct"/>
            <w:tcBorders>
              <w:top w:val="nil"/>
              <w:left w:val="nil"/>
              <w:bottom w:val="single" w:sz="4" w:space="0" w:color="auto"/>
              <w:right w:val="single" w:sz="4" w:space="0" w:color="auto"/>
            </w:tcBorders>
            <w:noWrap/>
            <w:vAlign w:val="center"/>
            <w:hideMark/>
          </w:tcPr>
          <w:p w14:paraId="1DB655A2" w14:textId="77777777" w:rsidR="00C91BE9" w:rsidRPr="00537478" w:rsidRDefault="00C91BE9" w:rsidP="005619AD">
            <w:pPr>
              <w:pStyle w:val="TotalIlustrao"/>
              <w:rPr>
                <w:lang w:eastAsia="pt-BR"/>
              </w:rPr>
            </w:pPr>
            <w:r w:rsidRPr="00537478">
              <w:rPr>
                <w:lang w:eastAsia="pt-BR"/>
              </w:rPr>
              <w:t>2</w:t>
            </w:r>
          </w:p>
        </w:tc>
        <w:tc>
          <w:tcPr>
            <w:tcW w:w="905" w:type="pct"/>
            <w:tcBorders>
              <w:top w:val="nil"/>
              <w:left w:val="nil"/>
              <w:bottom w:val="single" w:sz="4" w:space="0" w:color="auto"/>
              <w:right w:val="single" w:sz="4" w:space="0" w:color="auto"/>
            </w:tcBorders>
            <w:noWrap/>
            <w:vAlign w:val="center"/>
            <w:hideMark/>
          </w:tcPr>
          <w:p w14:paraId="76FFE55D" w14:textId="77777777" w:rsidR="00C91BE9" w:rsidRPr="00537478" w:rsidRDefault="00C91BE9" w:rsidP="005619AD">
            <w:pPr>
              <w:pStyle w:val="TotalIlustrao"/>
              <w:rPr>
                <w:lang w:eastAsia="pt-BR"/>
              </w:rPr>
            </w:pPr>
            <w:r w:rsidRPr="00537478">
              <w:rPr>
                <w:lang w:eastAsia="pt-BR"/>
              </w:rPr>
              <w:t>0,42</w:t>
            </w:r>
          </w:p>
        </w:tc>
        <w:tc>
          <w:tcPr>
            <w:tcW w:w="514" w:type="pct"/>
            <w:tcBorders>
              <w:top w:val="nil"/>
              <w:left w:val="nil"/>
              <w:bottom w:val="single" w:sz="4" w:space="0" w:color="auto"/>
              <w:right w:val="single" w:sz="4" w:space="0" w:color="auto"/>
            </w:tcBorders>
            <w:noWrap/>
            <w:vAlign w:val="center"/>
            <w:hideMark/>
          </w:tcPr>
          <w:p w14:paraId="520F25DB"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2A2C332D" w14:textId="77777777" w:rsidR="00C91BE9" w:rsidRPr="00537478" w:rsidRDefault="00C91BE9" w:rsidP="005619AD">
            <w:pPr>
              <w:pStyle w:val="TotalIlustrao"/>
              <w:rPr>
                <w:lang w:eastAsia="pt-BR"/>
              </w:rPr>
            </w:pPr>
            <w:r w:rsidRPr="00537478">
              <w:rPr>
                <w:lang w:eastAsia="pt-BR"/>
              </w:rPr>
              <w:t>1,41</w:t>
            </w:r>
          </w:p>
        </w:tc>
      </w:tr>
      <w:tr w:rsidR="00C91BE9" w:rsidRPr="00537478" w14:paraId="1E930BA3"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2525E5B9" w14:textId="77777777" w:rsidR="00C91BE9" w:rsidRPr="00537478" w:rsidRDefault="00C91BE9" w:rsidP="005619AD">
            <w:pPr>
              <w:pStyle w:val="TotalIlustrao"/>
              <w:rPr>
                <w:lang w:eastAsia="pt-BR"/>
              </w:rPr>
            </w:pPr>
            <w:r w:rsidRPr="00537478">
              <w:rPr>
                <w:lang w:eastAsia="pt-BR"/>
              </w:rPr>
              <w:t>Burseraceae</w:t>
            </w:r>
          </w:p>
        </w:tc>
        <w:tc>
          <w:tcPr>
            <w:tcW w:w="624" w:type="pct"/>
            <w:tcBorders>
              <w:top w:val="nil"/>
              <w:left w:val="nil"/>
              <w:bottom w:val="single" w:sz="4" w:space="0" w:color="auto"/>
              <w:right w:val="single" w:sz="4" w:space="0" w:color="auto"/>
            </w:tcBorders>
            <w:noWrap/>
            <w:vAlign w:val="center"/>
            <w:hideMark/>
          </w:tcPr>
          <w:p w14:paraId="39EAB74F" w14:textId="77777777" w:rsidR="00C91BE9" w:rsidRPr="00537478" w:rsidRDefault="00C91BE9" w:rsidP="005619AD">
            <w:pPr>
              <w:pStyle w:val="TotalIlustrao"/>
              <w:rPr>
                <w:lang w:eastAsia="pt-BR"/>
              </w:rPr>
            </w:pPr>
            <w:r w:rsidRPr="00537478">
              <w:rPr>
                <w:lang w:eastAsia="pt-BR"/>
              </w:rPr>
              <w:t>7</w:t>
            </w:r>
          </w:p>
        </w:tc>
        <w:tc>
          <w:tcPr>
            <w:tcW w:w="905" w:type="pct"/>
            <w:tcBorders>
              <w:top w:val="nil"/>
              <w:left w:val="nil"/>
              <w:bottom w:val="single" w:sz="4" w:space="0" w:color="auto"/>
              <w:right w:val="single" w:sz="4" w:space="0" w:color="auto"/>
            </w:tcBorders>
            <w:noWrap/>
            <w:vAlign w:val="center"/>
            <w:hideMark/>
          </w:tcPr>
          <w:p w14:paraId="7C872803" w14:textId="77777777" w:rsidR="00C91BE9" w:rsidRPr="00537478" w:rsidRDefault="00C91BE9" w:rsidP="005619AD">
            <w:pPr>
              <w:pStyle w:val="TotalIlustrao"/>
              <w:rPr>
                <w:lang w:eastAsia="pt-BR"/>
              </w:rPr>
            </w:pPr>
            <w:r w:rsidRPr="00537478">
              <w:rPr>
                <w:lang w:eastAsia="pt-BR"/>
              </w:rPr>
              <w:t>1,46</w:t>
            </w:r>
          </w:p>
        </w:tc>
        <w:tc>
          <w:tcPr>
            <w:tcW w:w="514" w:type="pct"/>
            <w:tcBorders>
              <w:top w:val="nil"/>
              <w:left w:val="nil"/>
              <w:bottom w:val="single" w:sz="4" w:space="0" w:color="auto"/>
              <w:right w:val="single" w:sz="4" w:space="0" w:color="auto"/>
            </w:tcBorders>
            <w:noWrap/>
            <w:vAlign w:val="center"/>
            <w:hideMark/>
          </w:tcPr>
          <w:p w14:paraId="681704E1"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56232D70" w14:textId="77777777" w:rsidR="00C91BE9" w:rsidRPr="00537478" w:rsidRDefault="00C91BE9" w:rsidP="005619AD">
            <w:pPr>
              <w:pStyle w:val="TotalIlustrao"/>
              <w:rPr>
                <w:lang w:eastAsia="pt-BR"/>
              </w:rPr>
            </w:pPr>
            <w:r w:rsidRPr="00537478">
              <w:rPr>
                <w:lang w:eastAsia="pt-BR"/>
              </w:rPr>
              <w:t>1,41</w:t>
            </w:r>
          </w:p>
        </w:tc>
      </w:tr>
      <w:tr w:rsidR="00C91BE9" w:rsidRPr="00537478" w14:paraId="341BA9A3"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A323FEA" w14:textId="77777777" w:rsidR="00C91BE9" w:rsidRPr="00537478" w:rsidRDefault="00C91BE9" w:rsidP="005619AD">
            <w:pPr>
              <w:pStyle w:val="TotalIlustrao"/>
              <w:rPr>
                <w:lang w:eastAsia="pt-BR"/>
              </w:rPr>
            </w:pPr>
            <w:r w:rsidRPr="00537478">
              <w:rPr>
                <w:lang w:eastAsia="pt-BR"/>
              </w:rPr>
              <w:t>Celastraceae</w:t>
            </w:r>
          </w:p>
        </w:tc>
        <w:tc>
          <w:tcPr>
            <w:tcW w:w="624" w:type="pct"/>
            <w:tcBorders>
              <w:top w:val="nil"/>
              <w:left w:val="nil"/>
              <w:bottom w:val="single" w:sz="4" w:space="0" w:color="auto"/>
              <w:right w:val="single" w:sz="4" w:space="0" w:color="auto"/>
            </w:tcBorders>
            <w:noWrap/>
            <w:vAlign w:val="center"/>
            <w:hideMark/>
          </w:tcPr>
          <w:p w14:paraId="44CAA35D" w14:textId="77777777" w:rsidR="00C91BE9" w:rsidRPr="00537478" w:rsidRDefault="00C91BE9" w:rsidP="005619AD">
            <w:pPr>
              <w:pStyle w:val="TotalIlustrao"/>
              <w:rPr>
                <w:lang w:eastAsia="pt-BR"/>
              </w:rPr>
            </w:pPr>
            <w:r w:rsidRPr="00537478">
              <w:rPr>
                <w:lang w:eastAsia="pt-BR"/>
              </w:rPr>
              <w:t>5</w:t>
            </w:r>
          </w:p>
        </w:tc>
        <w:tc>
          <w:tcPr>
            <w:tcW w:w="905" w:type="pct"/>
            <w:tcBorders>
              <w:top w:val="nil"/>
              <w:left w:val="nil"/>
              <w:bottom w:val="single" w:sz="4" w:space="0" w:color="auto"/>
              <w:right w:val="single" w:sz="4" w:space="0" w:color="auto"/>
            </w:tcBorders>
            <w:noWrap/>
            <w:vAlign w:val="center"/>
            <w:hideMark/>
          </w:tcPr>
          <w:p w14:paraId="2CE9F8D5" w14:textId="77777777" w:rsidR="00C91BE9" w:rsidRPr="00537478" w:rsidRDefault="00C91BE9" w:rsidP="005619AD">
            <w:pPr>
              <w:pStyle w:val="TotalIlustrao"/>
              <w:rPr>
                <w:lang w:eastAsia="pt-BR"/>
              </w:rPr>
            </w:pPr>
            <w:r w:rsidRPr="00537478">
              <w:rPr>
                <w:lang w:eastAsia="pt-BR"/>
              </w:rPr>
              <w:t>1,04</w:t>
            </w:r>
          </w:p>
        </w:tc>
        <w:tc>
          <w:tcPr>
            <w:tcW w:w="514" w:type="pct"/>
            <w:tcBorders>
              <w:top w:val="nil"/>
              <w:left w:val="nil"/>
              <w:bottom w:val="single" w:sz="4" w:space="0" w:color="auto"/>
              <w:right w:val="single" w:sz="4" w:space="0" w:color="auto"/>
            </w:tcBorders>
            <w:noWrap/>
            <w:vAlign w:val="center"/>
            <w:hideMark/>
          </w:tcPr>
          <w:p w14:paraId="26FBD940" w14:textId="77777777" w:rsidR="00C91BE9" w:rsidRPr="00537478" w:rsidRDefault="00C91BE9" w:rsidP="005619AD">
            <w:pPr>
              <w:pStyle w:val="TotalIlustrao"/>
              <w:rPr>
                <w:lang w:eastAsia="pt-BR"/>
              </w:rPr>
            </w:pPr>
            <w:r w:rsidRPr="00537478">
              <w:rPr>
                <w:lang w:eastAsia="pt-BR"/>
              </w:rPr>
              <w:t>2</w:t>
            </w:r>
          </w:p>
        </w:tc>
        <w:tc>
          <w:tcPr>
            <w:tcW w:w="1065" w:type="pct"/>
            <w:tcBorders>
              <w:top w:val="nil"/>
              <w:left w:val="nil"/>
              <w:bottom w:val="single" w:sz="4" w:space="0" w:color="auto"/>
            </w:tcBorders>
            <w:noWrap/>
            <w:vAlign w:val="center"/>
            <w:hideMark/>
          </w:tcPr>
          <w:p w14:paraId="26CA25DF" w14:textId="77777777" w:rsidR="00C91BE9" w:rsidRPr="00537478" w:rsidRDefault="00C91BE9" w:rsidP="005619AD">
            <w:pPr>
              <w:pStyle w:val="TotalIlustrao"/>
              <w:rPr>
                <w:lang w:eastAsia="pt-BR"/>
              </w:rPr>
            </w:pPr>
            <w:r w:rsidRPr="00537478">
              <w:rPr>
                <w:lang w:eastAsia="pt-BR"/>
              </w:rPr>
              <w:t>2,82</w:t>
            </w:r>
          </w:p>
        </w:tc>
      </w:tr>
      <w:tr w:rsidR="00C91BE9" w:rsidRPr="00537478" w14:paraId="089B1241"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2447B2F3" w14:textId="77777777" w:rsidR="00C91BE9" w:rsidRPr="00537478" w:rsidRDefault="00C91BE9" w:rsidP="005619AD">
            <w:pPr>
              <w:pStyle w:val="TotalIlustrao"/>
              <w:rPr>
                <w:lang w:eastAsia="pt-BR"/>
              </w:rPr>
            </w:pPr>
            <w:r w:rsidRPr="00537478">
              <w:rPr>
                <w:lang w:eastAsia="pt-BR"/>
              </w:rPr>
              <w:t>Cordiaceae</w:t>
            </w:r>
          </w:p>
        </w:tc>
        <w:tc>
          <w:tcPr>
            <w:tcW w:w="624" w:type="pct"/>
            <w:tcBorders>
              <w:top w:val="nil"/>
              <w:left w:val="nil"/>
              <w:bottom w:val="single" w:sz="4" w:space="0" w:color="auto"/>
              <w:right w:val="single" w:sz="4" w:space="0" w:color="auto"/>
            </w:tcBorders>
            <w:noWrap/>
            <w:vAlign w:val="center"/>
            <w:hideMark/>
          </w:tcPr>
          <w:p w14:paraId="6DA8DADB" w14:textId="77777777" w:rsidR="00C91BE9" w:rsidRPr="00537478" w:rsidRDefault="00C91BE9" w:rsidP="005619AD">
            <w:pPr>
              <w:pStyle w:val="TotalIlustrao"/>
              <w:rPr>
                <w:lang w:eastAsia="pt-BR"/>
              </w:rPr>
            </w:pPr>
            <w:r w:rsidRPr="00537478">
              <w:rPr>
                <w:lang w:eastAsia="pt-BR"/>
              </w:rPr>
              <w:t>1</w:t>
            </w:r>
          </w:p>
        </w:tc>
        <w:tc>
          <w:tcPr>
            <w:tcW w:w="905" w:type="pct"/>
            <w:tcBorders>
              <w:top w:val="nil"/>
              <w:left w:val="nil"/>
              <w:bottom w:val="single" w:sz="4" w:space="0" w:color="auto"/>
              <w:right w:val="single" w:sz="4" w:space="0" w:color="auto"/>
            </w:tcBorders>
            <w:noWrap/>
            <w:vAlign w:val="center"/>
            <w:hideMark/>
          </w:tcPr>
          <w:p w14:paraId="01E107D0" w14:textId="77777777" w:rsidR="00C91BE9" w:rsidRPr="00537478" w:rsidRDefault="00C91BE9" w:rsidP="005619AD">
            <w:pPr>
              <w:pStyle w:val="TotalIlustrao"/>
              <w:rPr>
                <w:lang w:eastAsia="pt-BR"/>
              </w:rPr>
            </w:pPr>
            <w:r w:rsidRPr="00537478">
              <w:rPr>
                <w:lang w:eastAsia="pt-BR"/>
              </w:rPr>
              <w:t>0,21</w:t>
            </w:r>
          </w:p>
        </w:tc>
        <w:tc>
          <w:tcPr>
            <w:tcW w:w="514" w:type="pct"/>
            <w:tcBorders>
              <w:top w:val="nil"/>
              <w:left w:val="nil"/>
              <w:bottom w:val="single" w:sz="4" w:space="0" w:color="auto"/>
              <w:right w:val="single" w:sz="4" w:space="0" w:color="auto"/>
            </w:tcBorders>
            <w:noWrap/>
            <w:vAlign w:val="center"/>
            <w:hideMark/>
          </w:tcPr>
          <w:p w14:paraId="30F55A9B"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4FA1ADF3" w14:textId="77777777" w:rsidR="00C91BE9" w:rsidRPr="00537478" w:rsidRDefault="00C91BE9" w:rsidP="005619AD">
            <w:pPr>
              <w:pStyle w:val="TotalIlustrao"/>
              <w:rPr>
                <w:lang w:eastAsia="pt-BR"/>
              </w:rPr>
            </w:pPr>
            <w:r w:rsidRPr="00537478">
              <w:rPr>
                <w:lang w:eastAsia="pt-BR"/>
              </w:rPr>
              <w:t>1,41</w:t>
            </w:r>
          </w:p>
        </w:tc>
      </w:tr>
      <w:tr w:rsidR="00C91BE9" w:rsidRPr="00537478" w14:paraId="4ABCD3AB"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0180C53" w14:textId="77777777" w:rsidR="00C91BE9" w:rsidRPr="00537478" w:rsidRDefault="00C91BE9" w:rsidP="005619AD">
            <w:pPr>
              <w:pStyle w:val="TotalIlustrao"/>
              <w:rPr>
                <w:lang w:eastAsia="pt-BR"/>
              </w:rPr>
            </w:pPr>
            <w:r w:rsidRPr="00537478">
              <w:rPr>
                <w:lang w:eastAsia="pt-BR"/>
              </w:rPr>
              <w:t>Erythroxylaceae</w:t>
            </w:r>
          </w:p>
        </w:tc>
        <w:tc>
          <w:tcPr>
            <w:tcW w:w="624" w:type="pct"/>
            <w:tcBorders>
              <w:top w:val="nil"/>
              <w:left w:val="nil"/>
              <w:bottom w:val="single" w:sz="4" w:space="0" w:color="auto"/>
              <w:right w:val="single" w:sz="4" w:space="0" w:color="auto"/>
            </w:tcBorders>
            <w:noWrap/>
            <w:vAlign w:val="center"/>
            <w:hideMark/>
          </w:tcPr>
          <w:p w14:paraId="759D9548" w14:textId="77777777" w:rsidR="00C91BE9" w:rsidRPr="00537478" w:rsidRDefault="00C91BE9" w:rsidP="005619AD">
            <w:pPr>
              <w:pStyle w:val="TotalIlustrao"/>
              <w:rPr>
                <w:lang w:eastAsia="pt-BR"/>
              </w:rPr>
            </w:pPr>
            <w:r w:rsidRPr="00537478">
              <w:rPr>
                <w:lang w:eastAsia="pt-BR"/>
              </w:rPr>
              <w:t>1</w:t>
            </w:r>
          </w:p>
        </w:tc>
        <w:tc>
          <w:tcPr>
            <w:tcW w:w="905" w:type="pct"/>
            <w:tcBorders>
              <w:top w:val="nil"/>
              <w:left w:val="nil"/>
              <w:bottom w:val="single" w:sz="4" w:space="0" w:color="auto"/>
              <w:right w:val="single" w:sz="4" w:space="0" w:color="auto"/>
            </w:tcBorders>
            <w:noWrap/>
            <w:vAlign w:val="center"/>
            <w:hideMark/>
          </w:tcPr>
          <w:p w14:paraId="3974CFC9" w14:textId="77777777" w:rsidR="00C91BE9" w:rsidRPr="00537478" w:rsidRDefault="00C91BE9" w:rsidP="005619AD">
            <w:pPr>
              <w:pStyle w:val="TotalIlustrao"/>
              <w:rPr>
                <w:lang w:eastAsia="pt-BR"/>
              </w:rPr>
            </w:pPr>
            <w:r w:rsidRPr="00537478">
              <w:rPr>
                <w:lang w:eastAsia="pt-BR"/>
              </w:rPr>
              <w:t>0,21</w:t>
            </w:r>
          </w:p>
        </w:tc>
        <w:tc>
          <w:tcPr>
            <w:tcW w:w="514" w:type="pct"/>
            <w:tcBorders>
              <w:top w:val="nil"/>
              <w:left w:val="nil"/>
              <w:bottom w:val="single" w:sz="4" w:space="0" w:color="auto"/>
              <w:right w:val="single" w:sz="4" w:space="0" w:color="auto"/>
            </w:tcBorders>
            <w:noWrap/>
            <w:vAlign w:val="center"/>
            <w:hideMark/>
          </w:tcPr>
          <w:p w14:paraId="515429C3"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24D2EC38" w14:textId="77777777" w:rsidR="00C91BE9" w:rsidRPr="00537478" w:rsidRDefault="00C91BE9" w:rsidP="005619AD">
            <w:pPr>
              <w:pStyle w:val="TotalIlustrao"/>
              <w:rPr>
                <w:lang w:eastAsia="pt-BR"/>
              </w:rPr>
            </w:pPr>
            <w:r w:rsidRPr="00537478">
              <w:rPr>
                <w:lang w:eastAsia="pt-BR"/>
              </w:rPr>
              <w:t>1,41</w:t>
            </w:r>
          </w:p>
        </w:tc>
      </w:tr>
      <w:tr w:rsidR="00C91BE9" w:rsidRPr="00537478" w14:paraId="524ED772"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9113138" w14:textId="77777777" w:rsidR="00C91BE9" w:rsidRPr="00537478" w:rsidRDefault="00C91BE9" w:rsidP="005619AD">
            <w:pPr>
              <w:pStyle w:val="TotalIlustrao"/>
              <w:rPr>
                <w:lang w:eastAsia="pt-BR"/>
              </w:rPr>
            </w:pPr>
            <w:r w:rsidRPr="00537478">
              <w:rPr>
                <w:lang w:eastAsia="pt-BR"/>
              </w:rPr>
              <w:t>Euphorbiaceae</w:t>
            </w:r>
          </w:p>
        </w:tc>
        <w:tc>
          <w:tcPr>
            <w:tcW w:w="624" w:type="pct"/>
            <w:tcBorders>
              <w:top w:val="nil"/>
              <w:left w:val="nil"/>
              <w:bottom w:val="single" w:sz="4" w:space="0" w:color="auto"/>
              <w:right w:val="single" w:sz="4" w:space="0" w:color="auto"/>
            </w:tcBorders>
            <w:noWrap/>
            <w:vAlign w:val="center"/>
            <w:hideMark/>
          </w:tcPr>
          <w:p w14:paraId="339A12FA" w14:textId="77777777" w:rsidR="00C91BE9" w:rsidRPr="00537478" w:rsidRDefault="00C91BE9" w:rsidP="005619AD">
            <w:pPr>
              <w:pStyle w:val="TotalIlustrao"/>
              <w:rPr>
                <w:lang w:eastAsia="pt-BR"/>
              </w:rPr>
            </w:pPr>
            <w:r w:rsidRPr="00537478">
              <w:rPr>
                <w:lang w:eastAsia="pt-BR"/>
              </w:rPr>
              <w:t>20</w:t>
            </w:r>
          </w:p>
        </w:tc>
        <w:tc>
          <w:tcPr>
            <w:tcW w:w="905" w:type="pct"/>
            <w:tcBorders>
              <w:top w:val="nil"/>
              <w:left w:val="nil"/>
              <w:bottom w:val="single" w:sz="4" w:space="0" w:color="auto"/>
              <w:right w:val="single" w:sz="4" w:space="0" w:color="auto"/>
            </w:tcBorders>
            <w:noWrap/>
            <w:vAlign w:val="center"/>
            <w:hideMark/>
          </w:tcPr>
          <w:p w14:paraId="38D6CE4C" w14:textId="77777777" w:rsidR="00C91BE9" w:rsidRPr="00537478" w:rsidRDefault="00C91BE9" w:rsidP="005619AD">
            <w:pPr>
              <w:pStyle w:val="TotalIlustrao"/>
              <w:rPr>
                <w:lang w:eastAsia="pt-BR"/>
              </w:rPr>
            </w:pPr>
            <w:r w:rsidRPr="00537478">
              <w:rPr>
                <w:lang w:eastAsia="pt-BR"/>
              </w:rPr>
              <w:t>4,17</w:t>
            </w:r>
          </w:p>
        </w:tc>
        <w:tc>
          <w:tcPr>
            <w:tcW w:w="514" w:type="pct"/>
            <w:tcBorders>
              <w:top w:val="nil"/>
              <w:left w:val="nil"/>
              <w:bottom w:val="single" w:sz="4" w:space="0" w:color="auto"/>
              <w:right w:val="single" w:sz="4" w:space="0" w:color="auto"/>
            </w:tcBorders>
            <w:noWrap/>
            <w:vAlign w:val="center"/>
            <w:hideMark/>
          </w:tcPr>
          <w:p w14:paraId="23B50C68" w14:textId="77777777" w:rsidR="00C91BE9" w:rsidRPr="00537478" w:rsidRDefault="00C91BE9" w:rsidP="005619AD">
            <w:pPr>
              <w:pStyle w:val="TotalIlustrao"/>
              <w:rPr>
                <w:lang w:eastAsia="pt-BR"/>
              </w:rPr>
            </w:pPr>
            <w:r w:rsidRPr="00537478">
              <w:rPr>
                <w:lang w:eastAsia="pt-BR"/>
              </w:rPr>
              <w:t>3</w:t>
            </w:r>
          </w:p>
        </w:tc>
        <w:tc>
          <w:tcPr>
            <w:tcW w:w="1065" w:type="pct"/>
            <w:tcBorders>
              <w:top w:val="nil"/>
              <w:left w:val="nil"/>
              <w:bottom w:val="single" w:sz="4" w:space="0" w:color="auto"/>
            </w:tcBorders>
            <w:noWrap/>
            <w:vAlign w:val="center"/>
            <w:hideMark/>
          </w:tcPr>
          <w:p w14:paraId="73A9C09A" w14:textId="77777777" w:rsidR="00C91BE9" w:rsidRPr="00537478" w:rsidRDefault="00C91BE9" w:rsidP="005619AD">
            <w:pPr>
              <w:pStyle w:val="TotalIlustrao"/>
              <w:rPr>
                <w:lang w:eastAsia="pt-BR"/>
              </w:rPr>
            </w:pPr>
            <w:r w:rsidRPr="00537478">
              <w:rPr>
                <w:lang w:eastAsia="pt-BR"/>
              </w:rPr>
              <w:t>4,23</w:t>
            </w:r>
          </w:p>
        </w:tc>
      </w:tr>
      <w:tr w:rsidR="00C91BE9" w:rsidRPr="00537478" w14:paraId="3199E9A9"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35AC01DD" w14:textId="77777777" w:rsidR="00C91BE9" w:rsidRPr="00537478" w:rsidRDefault="00C91BE9" w:rsidP="005619AD">
            <w:pPr>
              <w:pStyle w:val="TotalIlustrao"/>
              <w:rPr>
                <w:lang w:eastAsia="pt-BR"/>
              </w:rPr>
            </w:pPr>
            <w:r w:rsidRPr="00537478">
              <w:rPr>
                <w:lang w:eastAsia="pt-BR"/>
              </w:rPr>
              <w:t>Fabaceae</w:t>
            </w:r>
          </w:p>
        </w:tc>
        <w:tc>
          <w:tcPr>
            <w:tcW w:w="624" w:type="pct"/>
            <w:tcBorders>
              <w:top w:val="nil"/>
              <w:left w:val="nil"/>
              <w:bottom w:val="single" w:sz="4" w:space="0" w:color="auto"/>
              <w:right w:val="single" w:sz="4" w:space="0" w:color="auto"/>
            </w:tcBorders>
            <w:noWrap/>
            <w:vAlign w:val="center"/>
            <w:hideMark/>
          </w:tcPr>
          <w:p w14:paraId="22D03FC6" w14:textId="77777777" w:rsidR="00C91BE9" w:rsidRPr="00537478" w:rsidRDefault="00C91BE9" w:rsidP="005619AD">
            <w:pPr>
              <w:pStyle w:val="TotalIlustrao"/>
              <w:rPr>
                <w:lang w:eastAsia="pt-BR"/>
              </w:rPr>
            </w:pPr>
            <w:r w:rsidRPr="00537478">
              <w:rPr>
                <w:lang w:eastAsia="pt-BR"/>
              </w:rPr>
              <w:t>66</w:t>
            </w:r>
          </w:p>
        </w:tc>
        <w:tc>
          <w:tcPr>
            <w:tcW w:w="905" w:type="pct"/>
            <w:tcBorders>
              <w:top w:val="nil"/>
              <w:left w:val="nil"/>
              <w:bottom w:val="single" w:sz="4" w:space="0" w:color="auto"/>
              <w:right w:val="single" w:sz="4" w:space="0" w:color="auto"/>
            </w:tcBorders>
            <w:noWrap/>
            <w:vAlign w:val="center"/>
            <w:hideMark/>
          </w:tcPr>
          <w:p w14:paraId="2A2B4328" w14:textId="77777777" w:rsidR="00C91BE9" w:rsidRPr="00537478" w:rsidRDefault="00C91BE9" w:rsidP="005619AD">
            <w:pPr>
              <w:pStyle w:val="TotalIlustrao"/>
              <w:rPr>
                <w:lang w:eastAsia="pt-BR"/>
              </w:rPr>
            </w:pPr>
            <w:r w:rsidRPr="00537478">
              <w:rPr>
                <w:lang w:eastAsia="pt-BR"/>
              </w:rPr>
              <w:t>13,75</w:t>
            </w:r>
          </w:p>
        </w:tc>
        <w:tc>
          <w:tcPr>
            <w:tcW w:w="514" w:type="pct"/>
            <w:tcBorders>
              <w:top w:val="nil"/>
              <w:left w:val="nil"/>
              <w:bottom w:val="single" w:sz="4" w:space="0" w:color="auto"/>
              <w:right w:val="single" w:sz="4" w:space="0" w:color="auto"/>
            </w:tcBorders>
            <w:noWrap/>
            <w:vAlign w:val="center"/>
            <w:hideMark/>
          </w:tcPr>
          <w:p w14:paraId="58BC2029" w14:textId="77777777" w:rsidR="00C91BE9" w:rsidRPr="00537478" w:rsidRDefault="00C91BE9" w:rsidP="005619AD">
            <w:pPr>
              <w:pStyle w:val="TotalIlustrao"/>
              <w:rPr>
                <w:lang w:eastAsia="pt-BR"/>
              </w:rPr>
            </w:pPr>
            <w:r w:rsidRPr="00537478">
              <w:rPr>
                <w:lang w:eastAsia="pt-BR"/>
              </w:rPr>
              <w:t>9</w:t>
            </w:r>
          </w:p>
        </w:tc>
        <w:tc>
          <w:tcPr>
            <w:tcW w:w="1065" w:type="pct"/>
            <w:tcBorders>
              <w:top w:val="nil"/>
              <w:left w:val="nil"/>
              <w:bottom w:val="single" w:sz="4" w:space="0" w:color="auto"/>
            </w:tcBorders>
            <w:noWrap/>
            <w:vAlign w:val="center"/>
            <w:hideMark/>
          </w:tcPr>
          <w:p w14:paraId="442A9B70" w14:textId="77777777" w:rsidR="00C91BE9" w:rsidRPr="00537478" w:rsidRDefault="00C91BE9" w:rsidP="005619AD">
            <w:pPr>
              <w:pStyle w:val="TotalIlustrao"/>
              <w:rPr>
                <w:lang w:eastAsia="pt-BR"/>
              </w:rPr>
            </w:pPr>
            <w:r w:rsidRPr="00537478">
              <w:rPr>
                <w:lang w:eastAsia="pt-BR"/>
              </w:rPr>
              <w:t>12,68</w:t>
            </w:r>
          </w:p>
        </w:tc>
      </w:tr>
      <w:tr w:rsidR="00C91BE9" w:rsidRPr="00537478" w14:paraId="2BB97E4A"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78A5C74A" w14:textId="77777777" w:rsidR="00C91BE9" w:rsidRPr="00537478" w:rsidRDefault="00C91BE9" w:rsidP="005619AD">
            <w:pPr>
              <w:pStyle w:val="TotalIlustrao"/>
              <w:rPr>
                <w:lang w:eastAsia="pt-BR"/>
              </w:rPr>
            </w:pPr>
            <w:r w:rsidRPr="00537478">
              <w:rPr>
                <w:lang w:eastAsia="pt-BR"/>
              </w:rPr>
              <w:lastRenderedPageBreak/>
              <w:t>Hypericaceae</w:t>
            </w:r>
          </w:p>
        </w:tc>
        <w:tc>
          <w:tcPr>
            <w:tcW w:w="624" w:type="pct"/>
            <w:tcBorders>
              <w:top w:val="nil"/>
              <w:left w:val="nil"/>
              <w:bottom w:val="single" w:sz="4" w:space="0" w:color="auto"/>
              <w:right w:val="single" w:sz="4" w:space="0" w:color="auto"/>
            </w:tcBorders>
            <w:noWrap/>
            <w:vAlign w:val="center"/>
            <w:hideMark/>
          </w:tcPr>
          <w:p w14:paraId="0ADB6C5B" w14:textId="77777777" w:rsidR="00C91BE9" w:rsidRPr="00537478" w:rsidRDefault="00C91BE9" w:rsidP="005619AD">
            <w:pPr>
              <w:pStyle w:val="TotalIlustrao"/>
              <w:rPr>
                <w:lang w:eastAsia="pt-BR"/>
              </w:rPr>
            </w:pPr>
            <w:r w:rsidRPr="00537478">
              <w:rPr>
                <w:lang w:eastAsia="pt-BR"/>
              </w:rPr>
              <w:t>1</w:t>
            </w:r>
          </w:p>
        </w:tc>
        <w:tc>
          <w:tcPr>
            <w:tcW w:w="905" w:type="pct"/>
            <w:tcBorders>
              <w:top w:val="nil"/>
              <w:left w:val="nil"/>
              <w:bottom w:val="single" w:sz="4" w:space="0" w:color="auto"/>
              <w:right w:val="single" w:sz="4" w:space="0" w:color="auto"/>
            </w:tcBorders>
            <w:noWrap/>
            <w:vAlign w:val="center"/>
            <w:hideMark/>
          </w:tcPr>
          <w:p w14:paraId="1ED885F3" w14:textId="77777777" w:rsidR="00C91BE9" w:rsidRPr="00537478" w:rsidRDefault="00C91BE9" w:rsidP="005619AD">
            <w:pPr>
              <w:pStyle w:val="TotalIlustrao"/>
              <w:rPr>
                <w:lang w:eastAsia="pt-BR"/>
              </w:rPr>
            </w:pPr>
            <w:r w:rsidRPr="00537478">
              <w:rPr>
                <w:lang w:eastAsia="pt-BR"/>
              </w:rPr>
              <w:t>0,21</w:t>
            </w:r>
          </w:p>
        </w:tc>
        <w:tc>
          <w:tcPr>
            <w:tcW w:w="514" w:type="pct"/>
            <w:tcBorders>
              <w:top w:val="nil"/>
              <w:left w:val="nil"/>
              <w:bottom w:val="single" w:sz="4" w:space="0" w:color="auto"/>
              <w:right w:val="single" w:sz="4" w:space="0" w:color="auto"/>
            </w:tcBorders>
            <w:noWrap/>
            <w:vAlign w:val="center"/>
            <w:hideMark/>
          </w:tcPr>
          <w:p w14:paraId="7397792A"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151041D0" w14:textId="77777777" w:rsidR="00C91BE9" w:rsidRPr="00537478" w:rsidRDefault="00C91BE9" w:rsidP="005619AD">
            <w:pPr>
              <w:pStyle w:val="TotalIlustrao"/>
              <w:rPr>
                <w:lang w:eastAsia="pt-BR"/>
              </w:rPr>
            </w:pPr>
            <w:r w:rsidRPr="00537478">
              <w:rPr>
                <w:lang w:eastAsia="pt-BR"/>
              </w:rPr>
              <w:t>1,41</w:t>
            </w:r>
          </w:p>
        </w:tc>
      </w:tr>
      <w:tr w:rsidR="00C91BE9" w:rsidRPr="00537478" w14:paraId="7B58C9DA"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62E996E" w14:textId="77777777" w:rsidR="00C91BE9" w:rsidRPr="00537478" w:rsidRDefault="00C91BE9" w:rsidP="005619AD">
            <w:pPr>
              <w:pStyle w:val="TotalIlustrao"/>
              <w:rPr>
                <w:lang w:eastAsia="pt-BR"/>
              </w:rPr>
            </w:pPr>
            <w:r w:rsidRPr="00537478">
              <w:rPr>
                <w:lang w:eastAsia="pt-BR"/>
              </w:rPr>
              <w:t>Indeterminada</w:t>
            </w:r>
          </w:p>
        </w:tc>
        <w:tc>
          <w:tcPr>
            <w:tcW w:w="624" w:type="pct"/>
            <w:tcBorders>
              <w:top w:val="nil"/>
              <w:left w:val="nil"/>
              <w:bottom w:val="single" w:sz="4" w:space="0" w:color="auto"/>
              <w:right w:val="single" w:sz="4" w:space="0" w:color="auto"/>
            </w:tcBorders>
            <w:noWrap/>
            <w:vAlign w:val="center"/>
            <w:hideMark/>
          </w:tcPr>
          <w:p w14:paraId="44C0BB72" w14:textId="77777777" w:rsidR="00C91BE9" w:rsidRPr="00537478" w:rsidRDefault="00C91BE9" w:rsidP="005619AD">
            <w:pPr>
              <w:pStyle w:val="TotalIlustrao"/>
              <w:rPr>
                <w:lang w:eastAsia="pt-BR"/>
              </w:rPr>
            </w:pPr>
            <w:r w:rsidRPr="00537478">
              <w:rPr>
                <w:lang w:eastAsia="pt-BR"/>
              </w:rPr>
              <w:t>13</w:t>
            </w:r>
          </w:p>
        </w:tc>
        <w:tc>
          <w:tcPr>
            <w:tcW w:w="905" w:type="pct"/>
            <w:tcBorders>
              <w:top w:val="nil"/>
              <w:left w:val="nil"/>
              <w:bottom w:val="single" w:sz="4" w:space="0" w:color="auto"/>
              <w:right w:val="single" w:sz="4" w:space="0" w:color="auto"/>
            </w:tcBorders>
            <w:noWrap/>
            <w:vAlign w:val="center"/>
            <w:hideMark/>
          </w:tcPr>
          <w:p w14:paraId="30E3DDE1" w14:textId="77777777" w:rsidR="00C91BE9" w:rsidRPr="00537478" w:rsidRDefault="00C91BE9" w:rsidP="005619AD">
            <w:pPr>
              <w:pStyle w:val="TotalIlustrao"/>
              <w:rPr>
                <w:lang w:eastAsia="pt-BR"/>
              </w:rPr>
            </w:pPr>
            <w:r w:rsidRPr="00537478">
              <w:rPr>
                <w:lang w:eastAsia="pt-BR"/>
              </w:rPr>
              <w:t>2,71</w:t>
            </w:r>
          </w:p>
        </w:tc>
        <w:tc>
          <w:tcPr>
            <w:tcW w:w="514" w:type="pct"/>
            <w:tcBorders>
              <w:top w:val="nil"/>
              <w:left w:val="nil"/>
              <w:bottom w:val="single" w:sz="4" w:space="0" w:color="auto"/>
              <w:right w:val="single" w:sz="4" w:space="0" w:color="auto"/>
            </w:tcBorders>
            <w:noWrap/>
            <w:vAlign w:val="center"/>
            <w:hideMark/>
          </w:tcPr>
          <w:p w14:paraId="30C3D5EF" w14:textId="77777777" w:rsidR="00C91BE9" w:rsidRPr="00537478" w:rsidRDefault="00C91BE9" w:rsidP="005619AD">
            <w:pPr>
              <w:pStyle w:val="TotalIlustrao"/>
              <w:rPr>
                <w:lang w:eastAsia="pt-BR"/>
              </w:rPr>
            </w:pPr>
            <w:r w:rsidRPr="00537478">
              <w:rPr>
                <w:lang w:eastAsia="pt-BR"/>
              </w:rPr>
              <w:t>2</w:t>
            </w:r>
          </w:p>
        </w:tc>
        <w:tc>
          <w:tcPr>
            <w:tcW w:w="1065" w:type="pct"/>
            <w:tcBorders>
              <w:top w:val="nil"/>
              <w:left w:val="nil"/>
              <w:bottom w:val="single" w:sz="4" w:space="0" w:color="auto"/>
            </w:tcBorders>
            <w:noWrap/>
            <w:vAlign w:val="center"/>
            <w:hideMark/>
          </w:tcPr>
          <w:p w14:paraId="63F2F974" w14:textId="77777777" w:rsidR="00C91BE9" w:rsidRPr="00537478" w:rsidRDefault="00C91BE9" w:rsidP="005619AD">
            <w:pPr>
              <w:pStyle w:val="TotalIlustrao"/>
              <w:rPr>
                <w:lang w:eastAsia="pt-BR"/>
              </w:rPr>
            </w:pPr>
            <w:r w:rsidRPr="00537478">
              <w:rPr>
                <w:lang w:eastAsia="pt-BR"/>
              </w:rPr>
              <w:t>2,82</w:t>
            </w:r>
          </w:p>
        </w:tc>
      </w:tr>
      <w:tr w:rsidR="00C91BE9" w:rsidRPr="00537478" w14:paraId="69DD02A5"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1844B3EC" w14:textId="77777777" w:rsidR="00C91BE9" w:rsidRPr="00537478" w:rsidRDefault="00C91BE9" w:rsidP="005619AD">
            <w:pPr>
              <w:pStyle w:val="TotalIlustrao"/>
              <w:rPr>
                <w:lang w:eastAsia="pt-BR"/>
              </w:rPr>
            </w:pPr>
            <w:r w:rsidRPr="00537478">
              <w:rPr>
                <w:lang w:eastAsia="pt-BR"/>
              </w:rPr>
              <w:t>Indeterminada 2</w:t>
            </w:r>
          </w:p>
        </w:tc>
        <w:tc>
          <w:tcPr>
            <w:tcW w:w="624" w:type="pct"/>
            <w:tcBorders>
              <w:top w:val="nil"/>
              <w:left w:val="nil"/>
              <w:bottom w:val="single" w:sz="4" w:space="0" w:color="auto"/>
              <w:right w:val="single" w:sz="4" w:space="0" w:color="auto"/>
            </w:tcBorders>
            <w:noWrap/>
            <w:vAlign w:val="center"/>
            <w:hideMark/>
          </w:tcPr>
          <w:p w14:paraId="1EB724CD" w14:textId="77777777" w:rsidR="00C91BE9" w:rsidRPr="00537478" w:rsidRDefault="00C91BE9" w:rsidP="005619AD">
            <w:pPr>
              <w:pStyle w:val="TotalIlustrao"/>
              <w:rPr>
                <w:lang w:eastAsia="pt-BR"/>
              </w:rPr>
            </w:pPr>
            <w:r w:rsidRPr="00537478">
              <w:rPr>
                <w:lang w:eastAsia="pt-BR"/>
              </w:rPr>
              <w:t>1</w:t>
            </w:r>
          </w:p>
        </w:tc>
        <w:tc>
          <w:tcPr>
            <w:tcW w:w="905" w:type="pct"/>
            <w:tcBorders>
              <w:top w:val="nil"/>
              <w:left w:val="nil"/>
              <w:bottom w:val="single" w:sz="4" w:space="0" w:color="auto"/>
              <w:right w:val="single" w:sz="4" w:space="0" w:color="auto"/>
            </w:tcBorders>
            <w:noWrap/>
            <w:vAlign w:val="center"/>
            <w:hideMark/>
          </w:tcPr>
          <w:p w14:paraId="730B8B8F" w14:textId="77777777" w:rsidR="00C91BE9" w:rsidRPr="00537478" w:rsidRDefault="00C91BE9" w:rsidP="005619AD">
            <w:pPr>
              <w:pStyle w:val="TotalIlustrao"/>
              <w:rPr>
                <w:lang w:eastAsia="pt-BR"/>
              </w:rPr>
            </w:pPr>
            <w:r w:rsidRPr="00537478">
              <w:rPr>
                <w:lang w:eastAsia="pt-BR"/>
              </w:rPr>
              <w:t>0,21</w:t>
            </w:r>
          </w:p>
        </w:tc>
        <w:tc>
          <w:tcPr>
            <w:tcW w:w="514" w:type="pct"/>
            <w:tcBorders>
              <w:top w:val="nil"/>
              <w:left w:val="nil"/>
              <w:bottom w:val="single" w:sz="4" w:space="0" w:color="auto"/>
              <w:right w:val="single" w:sz="4" w:space="0" w:color="auto"/>
            </w:tcBorders>
            <w:noWrap/>
            <w:vAlign w:val="center"/>
            <w:hideMark/>
          </w:tcPr>
          <w:p w14:paraId="1CF5EAE8"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214186CC" w14:textId="77777777" w:rsidR="00C91BE9" w:rsidRPr="00537478" w:rsidRDefault="00C91BE9" w:rsidP="005619AD">
            <w:pPr>
              <w:pStyle w:val="TotalIlustrao"/>
              <w:rPr>
                <w:lang w:eastAsia="pt-BR"/>
              </w:rPr>
            </w:pPr>
            <w:r w:rsidRPr="00537478">
              <w:rPr>
                <w:lang w:eastAsia="pt-BR"/>
              </w:rPr>
              <w:t>1,41</w:t>
            </w:r>
          </w:p>
        </w:tc>
      </w:tr>
      <w:tr w:rsidR="00C91BE9" w:rsidRPr="00537478" w14:paraId="40899104"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5EBB592B" w14:textId="77777777" w:rsidR="00C91BE9" w:rsidRPr="00537478" w:rsidRDefault="00C91BE9" w:rsidP="005619AD">
            <w:pPr>
              <w:pStyle w:val="TotalIlustrao"/>
              <w:rPr>
                <w:lang w:eastAsia="pt-BR"/>
              </w:rPr>
            </w:pPr>
            <w:r w:rsidRPr="00537478">
              <w:rPr>
                <w:lang w:eastAsia="pt-BR"/>
              </w:rPr>
              <w:t>Indeterminada 3</w:t>
            </w:r>
          </w:p>
        </w:tc>
        <w:tc>
          <w:tcPr>
            <w:tcW w:w="624" w:type="pct"/>
            <w:tcBorders>
              <w:top w:val="nil"/>
              <w:left w:val="nil"/>
              <w:bottom w:val="single" w:sz="4" w:space="0" w:color="auto"/>
              <w:right w:val="single" w:sz="4" w:space="0" w:color="auto"/>
            </w:tcBorders>
            <w:noWrap/>
            <w:vAlign w:val="center"/>
            <w:hideMark/>
          </w:tcPr>
          <w:p w14:paraId="5458AFAB" w14:textId="77777777" w:rsidR="00C91BE9" w:rsidRPr="00537478" w:rsidRDefault="00C91BE9" w:rsidP="005619AD">
            <w:pPr>
              <w:pStyle w:val="TotalIlustrao"/>
              <w:rPr>
                <w:lang w:eastAsia="pt-BR"/>
              </w:rPr>
            </w:pPr>
            <w:r w:rsidRPr="00537478">
              <w:rPr>
                <w:lang w:eastAsia="pt-BR"/>
              </w:rPr>
              <w:t>1</w:t>
            </w:r>
          </w:p>
        </w:tc>
        <w:tc>
          <w:tcPr>
            <w:tcW w:w="905" w:type="pct"/>
            <w:tcBorders>
              <w:top w:val="nil"/>
              <w:left w:val="nil"/>
              <w:bottom w:val="single" w:sz="4" w:space="0" w:color="auto"/>
              <w:right w:val="single" w:sz="4" w:space="0" w:color="auto"/>
            </w:tcBorders>
            <w:noWrap/>
            <w:vAlign w:val="center"/>
            <w:hideMark/>
          </w:tcPr>
          <w:p w14:paraId="69582649" w14:textId="77777777" w:rsidR="00C91BE9" w:rsidRPr="00537478" w:rsidRDefault="00C91BE9" w:rsidP="005619AD">
            <w:pPr>
              <w:pStyle w:val="TotalIlustrao"/>
              <w:rPr>
                <w:lang w:eastAsia="pt-BR"/>
              </w:rPr>
            </w:pPr>
            <w:r w:rsidRPr="00537478">
              <w:rPr>
                <w:lang w:eastAsia="pt-BR"/>
              </w:rPr>
              <w:t>0,21</w:t>
            </w:r>
          </w:p>
        </w:tc>
        <w:tc>
          <w:tcPr>
            <w:tcW w:w="514" w:type="pct"/>
            <w:tcBorders>
              <w:top w:val="nil"/>
              <w:left w:val="nil"/>
              <w:bottom w:val="single" w:sz="4" w:space="0" w:color="auto"/>
              <w:right w:val="single" w:sz="4" w:space="0" w:color="auto"/>
            </w:tcBorders>
            <w:noWrap/>
            <w:vAlign w:val="center"/>
            <w:hideMark/>
          </w:tcPr>
          <w:p w14:paraId="75C19F53"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200A2712" w14:textId="77777777" w:rsidR="00C91BE9" w:rsidRPr="00537478" w:rsidRDefault="00C91BE9" w:rsidP="005619AD">
            <w:pPr>
              <w:pStyle w:val="TotalIlustrao"/>
              <w:rPr>
                <w:lang w:eastAsia="pt-BR"/>
              </w:rPr>
            </w:pPr>
            <w:r w:rsidRPr="00537478">
              <w:rPr>
                <w:lang w:eastAsia="pt-BR"/>
              </w:rPr>
              <w:t>1,41</w:t>
            </w:r>
          </w:p>
        </w:tc>
      </w:tr>
      <w:tr w:rsidR="00C91BE9" w:rsidRPr="00537478" w14:paraId="4975C1D7"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788D181F" w14:textId="77777777" w:rsidR="00C91BE9" w:rsidRPr="00537478" w:rsidRDefault="00C91BE9" w:rsidP="005619AD">
            <w:pPr>
              <w:pStyle w:val="TotalIlustrao"/>
              <w:rPr>
                <w:lang w:eastAsia="pt-BR"/>
              </w:rPr>
            </w:pPr>
            <w:r w:rsidRPr="00537478">
              <w:rPr>
                <w:lang w:eastAsia="pt-BR"/>
              </w:rPr>
              <w:t>Lacistemataceae</w:t>
            </w:r>
          </w:p>
        </w:tc>
        <w:tc>
          <w:tcPr>
            <w:tcW w:w="624" w:type="pct"/>
            <w:tcBorders>
              <w:top w:val="nil"/>
              <w:left w:val="nil"/>
              <w:bottom w:val="single" w:sz="4" w:space="0" w:color="auto"/>
              <w:right w:val="single" w:sz="4" w:space="0" w:color="auto"/>
            </w:tcBorders>
            <w:noWrap/>
            <w:vAlign w:val="center"/>
            <w:hideMark/>
          </w:tcPr>
          <w:p w14:paraId="57E35D03" w14:textId="77777777" w:rsidR="00C91BE9" w:rsidRPr="00537478" w:rsidRDefault="00C91BE9" w:rsidP="005619AD">
            <w:pPr>
              <w:pStyle w:val="TotalIlustrao"/>
              <w:rPr>
                <w:lang w:eastAsia="pt-BR"/>
              </w:rPr>
            </w:pPr>
            <w:r w:rsidRPr="00537478">
              <w:rPr>
                <w:lang w:eastAsia="pt-BR"/>
              </w:rPr>
              <w:t>4</w:t>
            </w:r>
          </w:p>
        </w:tc>
        <w:tc>
          <w:tcPr>
            <w:tcW w:w="905" w:type="pct"/>
            <w:tcBorders>
              <w:top w:val="nil"/>
              <w:left w:val="nil"/>
              <w:bottom w:val="single" w:sz="4" w:space="0" w:color="auto"/>
              <w:right w:val="single" w:sz="4" w:space="0" w:color="auto"/>
            </w:tcBorders>
            <w:noWrap/>
            <w:vAlign w:val="center"/>
            <w:hideMark/>
          </w:tcPr>
          <w:p w14:paraId="487430C1" w14:textId="77777777" w:rsidR="00C91BE9" w:rsidRPr="00537478" w:rsidRDefault="00C91BE9" w:rsidP="005619AD">
            <w:pPr>
              <w:pStyle w:val="TotalIlustrao"/>
              <w:rPr>
                <w:lang w:eastAsia="pt-BR"/>
              </w:rPr>
            </w:pPr>
            <w:r w:rsidRPr="00537478">
              <w:rPr>
                <w:lang w:eastAsia="pt-BR"/>
              </w:rPr>
              <w:t>0,83</w:t>
            </w:r>
          </w:p>
        </w:tc>
        <w:tc>
          <w:tcPr>
            <w:tcW w:w="514" w:type="pct"/>
            <w:tcBorders>
              <w:top w:val="nil"/>
              <w:left w:val="nil"/>
              <w:bottom w:val="single" w:sz="4" w:space="0" w:color="auto"/>
              <w:right w:val="single" w:sz="4" w:space="0" w:color="auto"/>
            </w:tcBorders>
            <w:noWrap/>
            <w:vAlign w:val="center"/>
            <w:hideMark/>
          </w:tcPr>
          <w:p w14:paraId="2C7F2ED6"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26348F9A" w14:textId="77777777" w:rsidR="00C91BE9" w:rsidRPr="00537478" w:rsidRDefault="00C91BE9" w:rsidP="005619AD">
            <w:pPr>
              <w:pStyle w:val="TotalIlustrao"/>
              <w:rPr>
                <w:lang w:eastAsia="pt-BR"/>
              </w:rPr>
            </w:pPr>
            <w:r w:rsidRPr="00537478">
              <w:rPr>
                <w:lang w:eastAsia="pt-BR"/>
              </w:rPr>
              <w:t>1,41</w:t>
            </w:r>
          </w:p>
        </w:tc>
      </w:tr>
      <w:tr w:rsidR="00C91BE9" w:rsidRPr="00537478" w14:paraId="02EC4C16"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59A261A" w14:textId="77777777" w:rsidR="00C91BE9" w:rsidRPr="00537478" w:rsidRDefault="00C91BE9" w:rsidP="005619AD">
            <w:pPr>
              <w:pStyle w:val="TotalIlustrao"/>
              <w:rPr>
                <w:lang w:eastAsia="pt-BR"/>
              </w:rPr>
            </w:pPr>
            <w:r w:rsidRPr="00537478">
              <w:rPr>
                <w:lang w:eastAsia="pt-BR"/>
              </w:rPr>
              <w:t>Lamiaceae</w:t>
            </w:r>
          </w:p>
        </w:tc>
        <w:tc>
          <w:tcPr>
            <w:tcW w:w="624" w:type="pct"/>
            <w:tcBorders>
              <w:top w:val="nil"/>
              <w:left w:val="nil"/>
              <w:bottom w:val="single" w:sz="4" w:space="0" w:color="auto"/>
              <w:right w:val="single" w:sz="4" w:space="0" w:color="auto"/>
            </w:tcBorders>
            <w:noWrap/>
            <w:vAlign w:val="center"/>
            <w:hideMark/>
          </w:tcPr>
          <w:p w14:paraId="45B49AD9" w14:textId="77777777" w:rsidR="00C91BE9" w:rsidRPr="00537478" w:rsidRDefault="00C91BE9" w:rsidP="005619AD">
            <w:pPr>
              <w:pStyle w:val="TotalIlustrao"/>
              <w:rPr>
                <w:lang w:eastAsia="pt-BR"/>
              </w:rPr>
            </w:pPr>
            <w:r w:rsidRPr="00537478">
              <w:rPr>
                <w:lang w:eastAsia="pt-BR"/>
              </w:rPr>
              <w:t>1</w:t>
            </w:r>
          </w:p>
        </w:tc>
        <w:tc>
          <w:tcPr>
            <w:tcW w:w="905" w:type="pct"/>
            <w:tcBorders>
              <w:top w:val="nil"/>
              <w:left w:val="nil"/>
              <w:bottom w:val="single" w:sz="4" w:space="0" w:color="auto"/>
              <w:right w:val="single" w:sz="4" w:space="0" w:color="auto"/>
            </w:tcBorders>
            <w:noWrap/>
            <w:vAlign w:val="center"/>
            <w:hideMark/>
          </w:tcPr>
          <w:p w14:paraId="3CA543C9" w14:textId="77777777" w:rsidR="00C91BE9" w:rsidRPr="00537478" w:rsidRDefault="00C91BE9" w:rsidP="005619AD">
            <w:pPr>
              <w:pStyle w:val="TotalIlustrao"/>
              <w:rPr>
                <w:lang w:eastAsia="pt-BR"/>
              </w:rPr>
            </w:pPr>
            <w:r w:rsidRPr="00537478">
              <w:rPr>
                <w:lang w:eastAsia="pt-BR"/>
              </w:rPr>
              <w:t>0,21</w:t>
            </w:r>
          </w:p>
        </w:tc>
        <w:tc>
          <w:tcPr>
            <w:tcW w:w="514" w:type="pct"/>
            <w:tcBorders>
              <w:top w:val="nil"/>
              <w:left w:val="nil"/>
              <w:bottom w:val="single" w:sz="4" w:space="0" w:color="auto"/>
              <w:right w:val="single" w:sz="4" w:space="0" w:color="auto"/>
            </w:tcBorders>
            <w:noWrap/>
            <w:vAlign w:val="center"/>
            <w:hideMark/>
          </w:tcPr>
          <w:p w14:paraId="2B263E67"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7534BAB9" w14:textId="77777777" w:rsidR="00C91BE9" w:rsidRPr="00537478" w:rsidRDefault="00C91BE9" w:rsidP="005619AD">
            <w:pPr>
              <w:pStyle w:val="TotalIlustrao"/>
              <w:rPr>
                <w:lang w:eastAsia="pt-BR"/>
              </w:rPr>
            </w:pPr>
            <w:r w:rsidRPr="00537478">
              <w:rPr>
                <w:lang w:eastAsia="pt-BR"/>
              </w:rPr>
              <w:t>1,41</w:t>
            </w:r>
          </w:p>
        </w:tc>
      </w:tr>
      <w:tr w:rsidR="00C91BE9" w:rsidRPr="00537478" w14:paraId="13F7A524"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3E2FABA7" w14:textId="77777777" w:rsidR="00C91BE9" w:rsidRPr="00537478" w:rsidRDefault="00C91BE9" w:rsidP="005619AD">
            <w:pPr>
              <w:pStyle w:val="TotalIlustrao"/>
              <w:rPr>
                <w:lang w:eastAsia="pt-BR"/>
              </w:rPr>
            </w:pPr>
            <w:r w:rsidRPr="00537478">
              <w:rPr>
                <w:lang w:eastAsia="pt-BR"/>
              </w:rPr>
              <w:t>Lauraceae</w:t>
            </w:r>
          </w:p>
        </w:tc>
        <w:tc>
          <w:tcPr>
            <w:tcW w:w="624" w:type="pct"/>
            <w:tcBorders>
              <w:top w:val="nil"/>
              <w:left w:val="nil"/>
              <w:bottom w:val="single" w:sz="4" w:space="0" w:color="auto"/>
              <w:right w:val="single" w:sz="4" w:space="0" w:color="auto"/>
            </w:tcBorders>
            <w:noWrap/>
            <w:vAlign w:val="center"/>
            <w:hideMark/>
          </w:tcPr>
          <w:p w14:paraId="45D90055" w14:textId="77777777" w:rsidR="00C91BE9" w:rsidRPr="00537478" w:rsidRDefault="00C91BE9" w:rsidP="005619AD">
            <w:pPr>
              <w:pStyle w:val="TotalIlustrao"/>
              <w:rPr>
                <w:lang w:eastAsia="pt-BR"/>
              </w:rPr>
            </w:pPr>
            <w:r w:rsidRPr="00537478">
              <w:rPr>
                <w:lang w:eastAsia="pt-BR"/>
              </w:rPr>
              <w:t>66</w:t>
            </w:r>
          </w:p>
        </w:tc>
        <w:tc>
          <w:tcPr>
            <w:tcW w:w="905" w:type="pct"/>
            <w:tcBorders>
              <w:top w:val="nil"/>
              <w:left w:val="nil"/>
              <w:bottom w:val="single" w:sz="4" w:space="0" w:color="auto"/>
              <w:right w:val="single" w:sz="4" w:space="0" w:color="auto"/>
            </w:tcBorders>
            <w:noWrap/>
            <w:vAlign w:val="center"/>
            <w:hideMark/>
          </w:tcPr>
          <w:p w14:paraId="30EEA57B" w14:textId="77777777" w:rsidR="00C91BE9" w:rsidRPr="00537478" w:rsidRDefault="00C91BE9" w:rsidP="005619AD">
            <w:pPr>
              <w:pStyle w:val="TotalIlustrao"/>
              <w:rPr>
                <w:lang w:eastAsia="pt-BR"/>
              </w:rPr>
            </w:pPr>
            <w:r w:rsidRPr="00537478">
              <w:rPr>
                <w:lang w:eastAsia="pt-BR"/>
              </w:rPr>
              <w:t>13,75</w:t>
            </w:r>
          </w:p>
        </w:tc>
        <w:tc>
          <w:tcPr>
            <w:tcW w:w="514" w:type="pct"/>
            <w:tcBorders>
              <w:top w:val="nil"/>
              <w:left w:val="nil"/>
              <w:bottom w:val="single" w:sz="4" w:space="0" w:color="auto"/>
              <w:right w:val="single" w:sz="4" w:space="0" w:color="auto"/>
            </w:tcBorders>
            <w:noWrap/>
            <w:vAlign w:val="center"/>
            <w:hideMark/>
          </w:tcPr>
          <w:p w14:paraId="4E4F290A" w14:textId="77777777" w:rsidR="00C91BE9" w:rsidRPr="00537478" w:rsidRDefault="00C91BE9" w:rsidP="005619AD">
            <w:pPr>
              <w:pStyle w:val="TotalIlustrao"/>
              <w:rPr>
                <w:lang w:eastAsia="pt-BR"/>
              </w:rPr>
            </w:pPr>
            <w:r w:rsidRPr="00537478">
              <w:rPr>
                <w:lang w:eastAsia="pt-BR"/>
              </w:rPr>
              <w:t>7</w:t>
            </w:r>
          </w:p>
        </w:tc>
        <w:tc>
          <w:tcPr>
            <w:tcW w:w="1065" w:type="pct"/>
            <w:tcBorders>
              <w:top w:val="nil"/>
              <w:left w:val="nil"/>
              <w:bottom w:val="single" w:sz="4" w:space="0" w:color="auto"/>
            </w:tcBorders>
            <w:noWrap/>
            <w:vAlign w:val="center"/>
            <w:hideMark/>
          </w:tcPr>
          <w:p w14:paraId="4DE637CD" w14:textId="77777777" w:rsidR="00C91BE9" w:rsidRPr="00537478" w:rsidRDefault="00C91BE9" w:rsidP="005619AD">
            <w:pPr>
              <w:pStyle w:val="TotalIlustrao"/>
              <w:rPr>
                <w:lang w:eastAsia="pt-BR"/>
              </w:rPr>
            </w:pPr>
            <w:r w:rsidRPr="00537478">
              <w:rPr>
                <w:lang w:eastAsia="pt-BR"/>
              </w:rPr>
              <w:t>9,86</w:t>
            </w:r>
          </w:p>
        </w:tc>
      </w:tr>
      <w:tr w:rsidR="00C91BE9" w:rsidRPr="00537478" w14:paraId="502A660C"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1E871E9C" w14:textId="77777777" w:rsidR="00C91BE9" w:rsidRPr="00537478" w:rsidRDefault="00C91BE9" w:rsidP="005619AD">
            <w:pPr>
              <w:pStyle w:val="TotalIlustrao"/>
              <w:rPr>
                <w:lang w:eastAsia="pt-BR"/>
              </w:rPr>
            </w:pPr>
            <w:r w:rsidRPr="00537478">
              <w:rPr>
                <w:lang w:eastAsia="pt-BR"/>
              </w:rPr>
              <w:t>Malpighiaceae</w:t>
            </w:r>
          </w:p>
        </w:tc>
        <w:tc>
          <w:tcPr>
            <w:tcW w:w="624" w:type="pct"/>
            <w:tcBorders>
              <w:top w:val="nil"/>
              <w:left w:val="nil"/>
              <w:bottom w:val="single" w:sz="4" w:space="0" w:color="auto"/>
              <w:right w:val="single" w:sz="4" w:space="0" w:color="auto"/>
            </w:tcBorders>
            <w:noWrap/>
            <w:vAlign w:val="center"/>
            <w:hideMark/>
          </w:tcPr>
          <w:p w14:paraId="40AE19EB" w14:textId="77777777" w:rsidR="00C91BE9" w:rsidRPr="00537478" w:rsidRDefault="00C91BE9" w:rsidP="005619AD">
            <w:pPr>
              <w:pStyle w:val="TotalIlustrao"/>
              <w:rPr>
                <w:lang w:eastAsia="pt-BR"/>
              </w:rPr>
            </w:pPr>
            <w:r w:rsidRPr="00537478">
              <w:rPr>
                <w:lang w:eastAsia="pt-BR"/>
              </w:rPr>
              <w:t>2</w:t>
            </w:r>
          </w:p>
        </w:tc>
        <w:tc>
          <w:tcPr>
            <w:tcW w:w="905" w:type="pct"/>
            <w:tcBorders>
              <w:top w:val="nil"/>
              <w:left w:val="nil"/>
              <w:bottom w:val="single" w:sz="4" w:space="0" w:color="auto"/>
              <w:right w:val="single" w:sz="4" w:space="0" w:color="auto"/>
            </w:tcBorders>
            <w:noWrap/>
            <w:vAlign w:val="center"/>
            <w:hideMark/>
          </w:tcPr>
          <w:p w14:paraId="72251EA4" w14:textId="77777777" w:rsidR="00C91BE9" w:rsidRPr="00537478" w:rsidRDefault="00C91BE9" w:rsidP="005619AD">
            <w:pPr>
              <w:pStyle w:val="TotalIlustrao"/>
              <w:rPr>
                <w:lang w:eastAsia="pt-BR"/>
              </w:rPr>
            </w:pPr>
            <w:r w:rsidRPr="00537478">
              <w:rPr>
                <w:lang w:eastAsia="pt-BR"/>
              </w:rPr>
              <w:t>0,42</w:t>
            </w:r>
          </w:p>
        </w:tc>
        <w:tc>
          <w:tcPr>
            <w:tcW w:w="514" w:type="pct"/>
            <w:tcBorders>
              <w:top w:val="nil"/>
              <w:left w:val="nil"/>
              <w:bottom w:val="single" w:sz="4" w:space="0" w:color="auto"/>
              <w:right w:val="single" w:sz="4" w:space="0" w:color="auto"/>
            </w:tcBorders>
            <w:noWrap/>
            <w:vAlign w:val="center"/>
            <w:hideMark/>
          </w:tcPr>
          <w:p w14:paraId="1515645B"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70B7A463" w14:textId="77777777" w:rsidR="00C91BE9" w:rsidRPr="00537478" w:rsidRDefault="00C91BE9" w:rsidP="005619AD">
            <w:pPr>
              <w:pStyle w:val="TotalIlustrao"/>
              <w:rPr>
                <w:lang w:eastAsia="pt-BR"/>
              </w:rPr>
            </w:pPr>
            <w:r w:rsidRPr="00537478">
              <w:rPr>
                <w:lang w:eastAsia="pt-BR"/>
              </w:rPr>
              <w:t>1,41</w:t>
            </w:r>
          </w:p>
        </w:tc>
      </w:tr>
      <w:tr w:rsidR="00C91BE9" w:rsidRPr="00537478" w14:paraId="5F6277D7"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599AC69" w14:textId="77777777" w:rsidR="00C91BE9" w:rsidRPr="00537478" w:rsidRDefault="00C91BE9" w:rsidP="005619AD">
            <w:pPr>
              <w:pStyle w:val="TotalIlustrao"/>
              <w:rPr>
                <w:lang w:eastAsia="pt-BR"/>
              </w:rPr>
            </w:pPr>
            <w:r w:rsidRPr="00537478">
              <w:rPr>
                <w:lang w:eastAsia="pt-BR"/>
              </w:rPr>
              <w:t>Malvaceae</w:t>
            </w:r>
          </w:p>
        </w:tc>
        <w:tc>
          <w:tcPr>
            <w:tcW w:w="624" w:type="pct"/>
            <w:tcBorders>
              <w:top w:val="nil"/>
              <w:left w:val="nil"/>
              <w:bottom w:val="single" w:sz="4" w:space="0" w:color="auto"/>
              <w:right w:val="single" w:sz="4" w:space="0" w:color="auto"/>
            </w:tcBorders>
            <w:noWrap/>
            <w:vAlign w:val="center"/>
            <w:hideMark/>
          </w:tcPr>
          <w:p w14:paraId="7377E7A5" w14:textId="77777777" w:rsidR="00C91BE9" w:rsidRPr="00537478" w:rsidRDefault="00C91BE9" w:rsidP="005619AD">
            <w:pPr>
              <w:pStyle w:val="TotalIlustrao"/>
              <w:rPr>
                <w:lang w:eastAsia="pt-BR"/>
              </w:rPr>
            </w:pPr>
            <w:r w:rsidRPr="00537478">
              <w:rPr>
                <w:lang w:eastAsia="pt-BR"/>
              </w:rPr>
              <w:t>20</w:t>
            </w:r>
          </w:p>
        </w:tc>
        <w:tc>
          <w:tcPr>
            <w:tcW w:w="905" w:type="pct"/>
            <w:tcBorders>
              <w:top w:val="nil"/>
              <w:left w:val="nil"/>
              <w:bottom w:val="single" w:sz="4" w:space="0" w:color="auto"/>
              <w:right w:val="single" w:sz="4" w:space="0" w:color="auto"/>
            </w:tcBorders>
            <w:noWrap/>
            <w:vAlign w:val="center"/>
            <w:hideMark/>
          </w:tcPr>
          <w:p w14:paraId="59FEAB49" w14:textId="77777777" w:rsidR="00C91BE9" w:rsidRPr="00537478" w:rsidRDefault="00C91BE9" w:rsidP="005619AD">
            <w:pPr>
              <w:pStyle w:val="TotalIlustrao"/>
              <w:rPr>
                <w:lang w:eastAsia="pt-BR"/>
              </w:rPr>
            </w:pPr>
            <w:r w:rsidRPr="00537478">
              <w:rPr>
                <w:lang w:eastAsia="pt-BR"/>
              </w:rPr>
              <w:t>4,17</w:t>
            </w:r>
          </w:p>
        </w:tc>
        <w:tc>
          <w:tcPr>
            <w:tcW w:w="514" w:type="pct"/>
            <w:tcBorders>
              <w:top w:val="nil"/>
              <w:left w:val="nil"/>
              <w:bottom w:val="single" w:sz="4" w:space="0" w:color="auto"/>
              <w:right w:val="single" w:sz="4" w:space="0" w:color="auto"/>
            </w:tcBorders>
            <w:noWrap/>
            <w:vAlign w:val="center"/>
            <w:hideMark/>
          </w:tcPr>
          <w:p w14:paraId="19FE0396"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40DC52D4" w14:textId="77777777" w:rsidR="00C91BE9" w:rsidRPr="00537478" w:rsidRDefault="00C91BE9" w:rsidP="005619AD">
            <w:pPr>
              <w:pStyle w:val="TotalIlustrao"/>
              <w:rPr>
                <w:lang w:eastAsia="pt-BR"/>
              </w:rPr>
            </w:pPr>
            <w:r w:rsidRPr="00537478">
              <w:rPr>
                <w:lang w:eastAsia="pt-BR"/>
              </w:rPr>
              <w:t>1,41</w:t>
            </w:r>
          </w:p>
        </w:tc>
      </w:tr>
      <w:tr w:rsidR="00C91BE9" w:rsidRPr="00537478" w14:paraId="179E5487"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5F9C515D" w14:textId="77777777" w:rsidR="00C91BE9" w:rsidRPr="00537478" w:rsidRDefault="00C91BE9" w:rsidP="005619AD">
            <w:pPr>
              <w:pStyle w:val="TotalIlustrao"/>
              <w:rPr>
                <w:lang w:eastAsia="pt-BR"/>
              </w:rPr>
            </w:pPr>
            <w:r w:rsidRPr="00537478">
              <w:rPr>
                <w:lang w:eastAsia="pt-BR"/>
              </w:rPr>
              <w:t>Monimiaceae</w:t>
            </w:r>
          </w:p>
        </w:tc>
        <w:tc>
          <w:tcPr>
            <w:tcW w:w="624" w:type="pct"/>
            <w:tcBorders>
              <w:top w:val="nil"/>
              <w:left w:val="nil"/>
              <w:bottom w:val="single" w:sz="4" w:space="0" w:color="auto"/>
              <w:right w:val="single" w:sz="4" w:space="0" w:color="auto"/>
            </w:tcBorders>
            <w:noWrap/>
            <w:vAlign w:val="center"/>
            <w:hideMark/>
          </w:tcPr>
          <w:p w14:paraId="0AEA49F6" w14:textId="77777777" w:rsidR="00C91BE9" w:rsidRPr="00537478" w:rsidRDefault="00C91BE9" w:rsidP="005619AD">
            <w:pPr>
              <w:pStyle w:val="TotalIlustrao"/>
              <w:rPr>
                <w:lang w:eastAsia="pt-BR"/>
              </w:rPr>
            </w:pPr>
            <w:r w:rsidRPr="00537478">
              <w:rPr>
                <w:lang w:eastAsia="pt-BR"/>
              </w:rPr>
              <w:t>5</w:t>
            </w:r>
          </w:p>
        </w:tc>
        <w:tc>
          <w:tcPr>
            <w:tcW w:w="905" w:type="pct"/>
            <w:tcBorders>
              <w:top w:val="nil"/>
              <w:left w:val="nil"/>
              <w:bottom w:val="single" w:sz="4" w:space="0" w:color="auto"/>
              <w:right w:val="single" w:sz="4" w:space="0" w:color="auto"/>
            </w:tcBorders>
            <w:noWrap/>
            <w:vAlign w:val="center"/>
            <w:hideMark/>
          </w:tcPr>
          <w:p w14:paraId="5924086E" w14:textId="77777777" w:rsidR="00C91BE9" w:rsidRPr="00537478" w:rsidRDefault="00C91BE9" w:rsidP="005619AD">
            <w:pPr>
              <w:pStyle w:val="TotalIlustrao"/>
              <w:rPr>
                <w:lang w:eastAsia="pt-BR"/>
              </w:rPr>
            </w:pPr>
            <w:r w:rsidRPr="00537478">
              <w:rPr>
                <w:lang w:eastAsia="pt-BR"/>
              </w:rPr>
              <w:t>1,04</w:t>
            </w:r>
          </w:p>
        </w:tc>
        <w:tc>
          <w:tcPr>
            <w:tcW w:w="514" w:type="pct"/>
            <w:tcBorders>
              <w:top w:val="nil"/>
              <w:left w:val="nil"/>
              <w:bottom w:val="single" w:sz="4" w:space="0" w:color="auto"/>
              <w:right w:val="single" w:sz="4" w:space="0" w:color="auto"/>
            </w:tcBorders>
            <w:noWrap/>
            <w:vAlign w:val="center"/>
            <w:hideMark/>
          </w:tcPr>
          <w:p w14:paraId="5664484A"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6036210A" w14:textId="77777777" w:rsidR="00C91BE9" w:rsidRPr="00537478" w:rsidRDefault="00C91BE9" w:rsidP="005619AD">
            <w:pPr>
              <w:pStyle w:val="TotalIlustrao"/>
              <w:rPr>
                <w:lang w:eastAsia="pt-BR"/>
              </w:rPr>
            </w:pPr>
            <w:r w:rsidRPr="00537478">
              <w:rPr>
                <w:lang w:eastAsia="pt-BR"/>
              </w:rPr>
              <w:t>1,41</w:t>
            </w:r>
          </w:p>
        </w:tc>
      </w:tr>
      <w:tr w:rsidR="00C91BE9" w:rsidRPr="00537478" w14:paraId="55DA19D4"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301D74FE" w14:textId="77777777" w:rsidR="00C91BE9" w:rsidRPr="00537478" w:rsidRDefault="00C91BE9" w:rsidP="005619AD">
            <w:pPr>
              <w:pStyle w:val="TotalIlustrao"/>
              <w:rPr>
                <w:lang w:eastAsia="pt-BR"/>
              </w:rPr>
            </w:pPr>
            <w:r w:rsidRPr="00537478">
              <w:rPr>
                <w:lang w:eastAsia="pt-BR"/>
              </w:rPr>
              <w:t>Morta</w:t>
            </w:r>
          </w:p>
        </w:tc>
        <w:tc>
          <w:tcPr>
            <w:tcW w:w="624" w:type="pct"/>
            <w:tcBorders>
              <w:top w:val="nil"/>
              <w:left w:val="nil"/>
              <w:bottom w:val="single" w:sz="4" w:space="0" w:color="auto"/>
              <w:right w:val="single" w:sz="4" w:space="0" w:color="auto"/>
            </w:tcBorders>
            <w:noWrap/>
            <w:vAlign w:val="center"/>
            <w:hideMark/>
          </w:tcPr>
          <w:p w14:paraId="751E05B8" w14:textId="77777777" w:rsidR="00C91BE9" w:rsidRPr="00537478" w:rsidRDefault="00C91BE9" w:rsidP="005619AD">
            <w:pPr>
              <w:pStyle w:val="TotalIlustrao"/>
              <w:rPr>
                <w:lang w:eastAsia="pt-BR"/>
              </w:rPr>
            </w:pPr>
            <w:r w:rsidRPr="00537478">
              <w:rPr>
                <w:lang w:eastAsia="pt-BR"/>
              </w:rPr>
              <w:t>46</w:t>
            </w:r>
          </w:p>
        </w:tc>
        <w:tc>
          <w:tcPr>
            <w:tcW w:w="905" w:type="pct"/>
            <w:tcBorders>
              <w:top w:val="nil"/>
              <w:left w:val="nil"/>
              <w:bottom w:val="single" w:sz="4" w:space="0" w:color="auto"/>
              <w:right w:val="single" w:sz="4" w:space="0" w:color="auto"/>
            </w:tcBorders>
            <w:noWrap/>
            <w:vAlign w:val="center"/>
            <w:hideMark/>
          </w:tcPr>
          <w:p w14:paraId="1BCE4EB2" w14:textId="77777777" w:rsidR="00C91BE9" w:rsidRPr="00537478" w:rsidRDefault="00C91BE9" w:rsidP="005619AD">
            <w:pPr>
              <w:pStyle w:val="TotalIlustrao"/>
              <w:rPr>
                <w:lang w:eastAsia="pt-BR"/>
              </w:rPr>
            </w:pPr>
            <w:r w:rsidRPr="00537478">
              <w:rPr>
                <w:lang w:eastAsia="pt-BR"/>
              </w:rPr>
              <w:t>9,58</w:t>
            </w:r>
          </w:p>
        </w:tc>
        <w:tc>
          <w:tcPr>
            <w:tcW w:w="514" w:type="pct"/>
            <w:tcBorders>
              <w:top w:val="nil"/>
              <w:left w:val="nil"/>
              <w:bottom w:val="single" w:sz="4" w:space="0" w:color="auto"/>
              <w:right w:val="single" w:sz="4" w:space="0" w:color="auto"/>
            </w:tcBorders>
            <w:noWrap/>
            <w:vAlign w:val="center"/>
            <w:hideMark/>
          </w:tcPr>
          <w:p w14:paraId="54ADB70A"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2753D333" w14:textId="77777777" w:rsidR="00C91BE9" w:rsidRPr="00537478" w:rsidRDefault="00C91BE9" w:rsidP="005619AD">
            <w:pPr>
              <w:pStyle w:val="TotalIlustrao"/>
              <w:rPr>
                <w:lang w:eastAsia="pt-BR"/>
              </w:rPr>
            </w:pPr>
            <w:r w:rsidRPr="00537478">
              <w:rPr>
                <w:lang w:eastAsia="pt-BR"/>
              </w:rPr>
              <w:t>1,41</w:t>
            </w:r>
          </w:p>
        </w:tc>
      </w:tr>
      <w:tr w:rsidR="00C91BE9" w:rsidRPr="00537478" w14:paraId="13D776A4"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2B1DACBD" w14:textId="77777777" w:rsidR="00C91BE9" w:rsidRPr="00537478" w:rsidRDefault="00C91BE9" w:rsidP="005619AD">
            <w:pPr>
              <w:pStyle w:val="TotalIlustrao"/>
              <w:rPr>
                <w:lang w:eastAsia="pt-BR"/>
              </w:rPr>
            </w:pPr>
            <w:r w:rsidRPr="00537478">
              <w:rPr>
                <w:lang w:eastAsia="pt-BR"/>
              </w:rPr>
              <w:t>Myrtaceae</w:t>
            </w:r>
          </w:p>
        </w:tc>
        <w:tc>
          <w:tcPr>
            <w:tcW w:w="624" w:type="pct"/>
            <w:tcBorders>
              <w:top w:val="nil"/>
              <w:left w:val="nil"/>
              <w:bottom w:val="single" w:sz="4" w:space="0" w:color="auto"/>
              <w:right w:val="single" w:sz="4" w:space="0" w:color="auto"/>
            </w:tcBorders>
            <w:noWrap/>
            <w:vAlign w:val="center"/>
            <w:hideMark/>
          </w:tcPr>
          <w:p w14:paraId="2C789685" w14:textId="77777777" w:rsidR="00C91BE9" w:rsidRPr="00537478" w:rsidRDefault="00C91BE9" w:rsidP="005619AD">
            <w:pPr>
              <w:pStyle w:val="TotalIlustrao"/>
              <w:rPr>
                <w:lang w:eastAsia="pt-BR"/>
              </w:rPr>
            </w:pPr>
            <w:r w:rsidRPr="00537478">
              <w:rPr>
                <w:lang w:eastAsia="pt-BR"/>
              </w:rPr>
              <w:t>124</w:t>
            </w:r>
          </w:p>
        </w:tc>
        <w:tc>
          <w:tcPr>
            <w:tcW w:w="905" w:type="pct"/>
            <w:tcBorders>
              <w:top w:val="nil"/>
              <w:left w:val="nil"/>
              <w:bottom w:val="single" w:sz="4" w:space="0" w:color="auto"/>
              <w:right w:val="single" w:sz="4" w:space="0" w:color="auto"/>
            </w:tcBorders>
            <w:noWrap/>
            <w:vAlign w:val="center"/>
            <w:hideMark/>
          </w:tcPr>
          <w:p w14:paraId="29332736" w14:textId="77777777" w:rsidR="00C91BE9" w:rsidRPr="00537478" w:rsidRDefault="00C91BE9" w:rsidP="005619AD">
            <w:pPr>
              <w:pStyle w:val="TotalIlustrao"/>
              <w:rPr>
                <w:lang w:eastAsia="pt-BR"/>
              </w:rPr>
            </w:pPr>
            <w:r w:rsidRPr="00537478">
              <w:rPr>
                <w:lang w:eastAsia="pt-BR"/>
              </w:rPr>
              <w:t>25,83</w:t>
            </w:r>
          </w:p>
        </w:tc>
        <w:tc>
          <w:tcPr>
            <w:tcW w:w="514" w:type="pct"/>
            <w:tcBorders>
              <w:top w:val="nil"/>
              <w:left w:val="nil"/>
              <w:bottom w:val="single" w:sz="4" w:space="0" w:color="auto"/>
              <w:right w:val="single" w:sz="4" w:space="0" w:color="auto"/>
            </w:tcBorders>
            <w:noWrap/>
            <w:vAlign w:val="center"/>
            <w:hideMark/>
          </w:tcPr>
          <w:p w14:paraId="2A74139E" w14:textId="77777777" w:rsidR="00C91BE9" w:rsidRPr="00537478" w:rsidRDefault="00C91BE9" w:rsidP="005619AD">
            <w:pPr>
              <w:pStyle w:val="TotalIlustrao"/>
              <w:rPr>
                <w:lang w:eastAsia="pt-BR"/>
              </w:rPr>
            </w:pPr>
            <w:r w:rsidRPr="00537478">
              <w:rPr>
                <w:lang w:eastAsia="pt-BR"/>
              </w:rPr>
              <w:t>14</w:t>
            </w:r>
          </w:p>
        </w:tc>
        <w:tc>
          <w:tcPr>
            <w:tcW w:w="1065" w:type="pct"/>
            <w:tcBorders>
              <w:top w:val="nil"/>
              <w:left w:val="nil"/>
              <w:bottom w:val="single" w:sz="4" w:space="0" w:color="auto"/>
            </w:tcBorders>
            <w:noWrap/>
            <w:vAlign w:val="center"/>
            <w:hideMark/>
          </w:tcPr>
          <w:p w14:paraId="42215570" w14:textId="77777777" w:rsidR="00C91BE9" w:rsidRPr="00537478" w:rsidRDefault="00C91BE9" w:rsidP="005619AD">
            <w:pPr>
              <w:pStyle w:val="TotalIlustrao"/>
              <w:rPr>
                <w:lang w:eastAsia="pt-BR"/>
              </w:rPr>
            </w:pPr>
            <w:r w:rsidRPr="00537478">
              <w:rPr>
                <w:lang w:eastAsia="pt-BR"/>
              </w:rPr>
              <w:t>19,72</w:t>
            </w:r>
          </w:p>
        </w:tc>
      </w:tr>
      <w:tr w:rsidR="00C91BE9" w:rsidRPr="00537478" w14:paraId="6DEE7603"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BEF39F5" w14:textId="77777777" w:rsidR="00C91BE9" w:rsidRPr="00537478" w:rsidRDefault="00C91BE9" w:rsidP="005619AD">
            <w:pPr>
              <w:pStyle w:val="TotalIlustrao"/>
              <w:rPr>
                <w:lang w:eastAsia="pt-BR"/>
              </w:rPr>
            </w:pPr>
            <w:r w:rsidRPr="00537478">
              <w:rPr>
                <w:lang w:eastAsia="pt-BR"/>
              </w:rPr>
              <w:t>Polygonaceae</w:t>
            </w:r>
          </w:p>
        </w:tc>
        <w:tc>
          <w:tcPr>
            <w:tcW w:w="624" w:type="pct"/>
            <w:tcBorders>
              <w:top w:val="nil"/>
              <w:left w:val="nil"/>
              <w:bottom w:val="single" w:sz="4" w:space="0" w:color="auto"/>
              <w:right w:val="single" w:sz="4" w:space="0" w:color="auto"/>
            </w:tcBorders>
            <w:noWrap/>
            <w:vAlign w:val="center"/>
            <w:hideMark/>
          </w:tcPr>
          <w:p w14:paraId="338F57AD" w14:textId="77777777" w:rsidR="00C91BE9" w:rsidRPr="00537478" w:rsidRDefault="00C91BE9" w:rsidP="005619AD">
            <w:pPr>
              <w:pStyle w:val="TotalIlustrao"/>
              <w:rPr>
                <w:lang w:eastAsia="pt-BR"/>
              </w:rPr>
            </w:pPr>
            <w:r w:rsidRPr="00537478">
              <w:rPr>
                <w:lang w:eastAsia="pt-BR"/>
              </w:rPr>
              <w:t>7</w:t>
            </w:r>
          </w:p>
        </w:tc>
        <w:tc>
          <w:tcPr>
            <w:tcW w:w="905" w:type="pct"/>
            <w:tcBorders>
              <w:top w:val="nil"/>
              <w:left w:val="nil"/>
              <w:bottom w:val="single" w:sz="4" w:space="0" w:color="auto"/>
              <w:right w:val="single" w:sz="4" w:space="0" w:color="auto"/>
            </w:tcBorders>
            <w:noWrap/>
            <w:vAlign w:val="center"/>
            <w:hideMark/>
          </w:tcPr>
          <w:p w14:paraId="1D23625D" w14:textId="77777777" w:rsidR="00C91BE9" w:rsidRPr="00537478" w:rsidRDefault="00C91BE9" w:rsidP="005619AD">
            <w:pPr>
              <w:pStyle w:val="TotalIlustrao"/>
              <w:rPr>
                <w:lang w:eastAsia="pt-BR"/>
              </w:rPr>
            </w:pPr>
            <w:r w:rsidRPr="00537478">
              <w:rPr>
                <w:lang w:eastAsia="pt-BR"/>
              </w:rPr>
              <w:t>1,46</w:t>
            </w:r>
          </w:p>
        </w:tc>
        <w:tc>
          <w:tcPr>
            <w:tcW w:w="514" w:type="pct"/>
            <w:tcBorders>
              <w:top w:val="nil"/>
              <w:left w:val="nil"/>
              <w:bottom w:val="single" w:sz="4" w:space="0" w:color="auto"/>
              <w:right w:val="single" w:sz="4" w:space="0" w:color="auto"/>
            </w:tcBorders>
            <w:noWrap/>
            <w:vAlign w:val="center"/>
            <w:hideMark/>
          </w:tcPr>
          <w:p w14:paraId="71814D71"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0884E915" w14:textId="77777777" w:rsidR="00C91BE9" w:rsidRPr="00537478" w:rsidRDefault="00C91BE9" w:rsidP="005619AD">
            <w:pPr>
              <w:pStyle w:val="TotalIlustrao"/>
              <w:rPr>
                <w:lang w:eastAsia="pt-BR"/>
              </w:rPr>
            </w:pPr>
            <w:r w:rsidRPr="00537478">
              <w:rPr>
                <w:lang w:eastAsia="pt-BR"/>
              </w:rPr>
              <w:t>1,41</w:t>
            </w:r>
          </w:p>
        </w:tc>
      </w:tr>
      <w:tr w:rsidR="00C91BE9" w:rsidRPr="00537478" w14:paraId="5A673724"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70323172" w14:textId="77777777" w:rsidR="00C91BE9" w:rsidRPr="00537478" w:rsidRDefault="00C91BE9" w:rsidP="005619AD">
            <w:pPr>
              <w:pStyle w:val="TotalIlustrao"/>
              <w:rPr>
                <w:lang w:eastAsia="pt-BR"/>
              </w:rPr>
            </w:pPr>
            <w:r w:rsidRPr="00537478">
              <w:rPr>
                <w:lang w:eastAsia="pt-BR"/>
              </w:rPr>
              <w:t>Rubiaceae</w:t>
            </w:r>
          </w:p>
        </w:tc>
        <w:tc>
          <w:tcPr>
            <w:tcW w:w="624" w:type="pct"/>
            <w:tcBorders>
              <w:top w:val="nil"/>
              <w:left w:val="nil"/>
              <w:bottom w:val="single" w:sz="4" w:space="0" w:color="auto"/>
              <w:right w:val="single" w:sz="4" w:space="0" w:color="auto"/>
            </w:tcBorders>
            <w:noWrap/>
            <w:vAlign w:val="center"/>
            <w:hideMark/>
          </w:tcPr>
          <w:p w14:paraId="509FD308" w14:textId="77777777" w:rsidR="00C91BE9" w:rsidRPr="00537478" w:rsidRDefault="00C91BE9" w:rsidP="005619AD">
            <w:pPr>
              <w:pStyle w:val="TotalIlustrao"/>
              <w:rPr>
                <w:lang w:eastAsia="pt-BR"/>
              </w:rPr>
            </w:pPr>
            <w:r w:rsidRPr="00537478">
              <w:rPr>
                <w:lang w:eastAsia="pt-BR"/>
              </w:rPr>
              <w:t>3</w:t>
            </w:r>
          </w:p>
        </w:tc>
        <w:tc>
          <w:tcPr>
            <w:tcW w:w="905" w:type="pct"/>
            <w:tcBorders>
              <w:top w:val="nil"/>
              <w:left w:val="nil"/>
              <w:bottom w:val="single" w:sz="4" w:space="0" w:color="auto"/>
              <w:right w:val="single" w:sz="4" w:space="0" w:color="auto"/>
            </w:tcBorders>
            <w:noWrap/>
            <w:vAlign w:val="center"/>
            <w:hideMark/>
          </w:tcPr>
          <w:p w14:paraId="1E6FB40C" w14:textId="77777777" w:rsidR="00C91BE9" w:rsidRPr="00537478" w:rsidRDefault="00C91BE9" w:rsidP="005619AD">
            <w:pPr>
              <w:pStyle w:val="TotalIlustrao"/>
              <w:rPr>
                <w:lang w:eastAsia="pt-BR"/>
              </w:rPr>
            </w:pPr>
            <w:r w:rsidRPr="00537478">
              <w:rPr>
                <w:lang w:eastAsia="pt-BR"/>
              </w:rPr>
              <w:t>0,63</w:t>
            </w:r>
          </w:p>
        </w:tc>
        <w:tc>
          <w:tcPr>
            <w:tcW w:w="514" w:type="pct"/>
            <w:tcBorders>
              <w:top w:val="nil"/>
              <w:left w:val="nil"/>
              <w:bottom w:val="single" w:sz="4" w:space="0" w:color="auto"/>
              <w:right w:val="single" w:sz="4" w:space="0" w:color="auto"/>
            </w:tcBorders>
            <w:noWrap/>
            <w:vAlign w:val="center"/>
            <w:hideMark/>
          </w:tcPr>
          <w:p w14:paraId="3E5AF78B" w14:textId="77777777" w:rsidR="00C91BE9" w:rsidRPr="00537478" w:rsidRDefault="00C91BE9" w:rsidP="005619AD">
            <w:pPr>
              <w:pStyle w:val="TotalIlustrao"/>
              <w:rPr>
                <w:lang w:eastAsia="pt-BR"/>
              </w:rPr>
            </w:pPr>
            <w:r w:rsidRPr="00537478">
              <w:rPr>
                <w:lang w:eastAsia="pt-BR"/>
              </w:rPr>
              <w:t>3</w:t>
            </w:r>
          </w:p>
        </w:tc>
        <w:tc>
          <w:tcPr>
            <w:tcW w:w="1065" w:type="pct"/>
            <w:tcBorders>
              <w:top w:val="nil"/>
              <w:left w:val="nil"/>
              <w:bottom w:val="single" w:sz="4" w:space="0" w:color="auto"/>
            </w:tcBorders>
            <w:noWrap/>
            <w:vAlign w:val="center"/>
            <w:hideMark/>
          </w:tcPr>
          <w:p w14:paraId="42D75867" w14:textId="77777777" w:rsidR="00C91BE9" w:rsidRPr="00537478" w:rsidRDefault="00C91BE9" w:rsidP="005619AD">
            <w:pPr>
              <w:pStyle w:val="TotalIlustrao"/>
              <w:rPr>
                <w:lang w:eastAsia="pt-BR"/>
              </w:rPr>
            </w:pPr>
            <w:r w:rsidRPr="00537478">
              <w:rPr>
                <w:lang w:eastAsia="pt-BR"/>
              </w:rPr>
              <w:t>4,23</w:t>
            </w:r>
          </w:p>
        </w:tc>
      </w:tr>
      <w:tr w:rsidR="00C91BE9" w:rsidRPr="00537478" w14:paraId="7C46B2E9"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4BB441C" w14:textId="77777777" w:rsidR="00C91BE9" w:rsidRPr="00537478" w:rsidRDefault="00C91BE9" w:rsidP="005619AD">
            <w:pPr>
              <w:pStyle w:val="TotalIlustrao"/>
              <w:rPr>
                <w:lang w:eastAsia="pt-BR"/>
              </w:rPr>
            </w:pPr>
            <w:r w:rsidRPr="00537478">
              <w:rPr>
                <w:lang w:eastAsia="pt-BR"/>
              </w:rPr>
              <w:t>Rutaceae</w:t>
            </w:r>
          </w:p>
        </w:tc>
        <w:tc>
          <w:tcPr>
            <w:tcW w:w="624" w:type="pct"/>
            <w:tcBorders>
              <w:top w:val="nil"/>
              <w:left w:val="nil"/>
              <w:bottom w:val="single" w:sz="4" w:space="0" w:color="auto"/>
              <w:right w:val="single" w:sz="4" w:space="0" w:color="auto"/>
            </w:tcBorders>
            <w:noWrap/>
            <w:vAlign w:val="center"/>
            <w:hideMark/>
          </w:tcPr>
          <w:p w14:paraId="5F30AC74" w14:textId="77777777" w:rsidR="00C91BE9" w:rsidRPr="00537478" w:rsidRDefault="00C91BE9" w:rsidP="005619AD">
            <w:pPr>
              <w:pStyle w:val="TotalIlustrao"/>
              <w:rPr>
                <w:lang w:eastAsia="pt-BR"/>
              </w:rPr>
            </w:pPr>
            <w:r w:rsidRPr="00537478">
              <w:rPr>
                <w:lang w:eastAsia="pt-BR"/>
              </w:rPr>
              <w:t>4</w:t>
            </w:r>
          </w:p>
        </w:tc>
        <w:tc>
          <w:tcPr>
            <w:tcW w:w="905" w:type="pct"/>
            <w:tcBorders>
              <w:top w:val="nil"/>
              <w:left w:val="nil"/>
              <w:bottom w:val="single" w:sz="4" w:space="0" w:color="auto"/>
              <w:right w:val="single" w:sz="4" w:space="0" w:color="auto"/>
            </w:tcBorders>
            <w:noWrap/>
            <w:vAlign w:val="center"/>
            <w:hideMark/>
          </w:tcPr>
          <w:p w14:paraId="6954C683" w14:textId="77777777" w:rsidR="00C91BE9" w:rsidRPr="00537478" w:rsidRDefault="00C91BE9" w:rsidP="005619AD">
            <w:pPr>
              <w:pStyle w:val="TotalIlustrao"/>
              <w:rPr>
                <w:lang w:eastAsia="pt-BR"/>
              </w:rPr>
            </w:pPr>
            <w:r w:rsidRPr="00537478">
              <w:rPr>
                <w:lang w:eastAsia="pt-BR"/>
              </w:rPr>
              <w:t>0,83</w:t>
            </w:r>
          </w:p>
        </w:tc>
        <w:tc>
          <w:tcPr>
            <w:tcW w:w="514" w:type="pct"/>
            <w:tcBorders>
              <w:top w:val="nil"/>
              <w:left w:val="nil"/>
              <w:bottom w:val="single" w:sz="4" w:space="0" w:color="auto"/>
              <w:right w:val="single" w:sz="4" w:space="0" w:color="auto"/>
            </w:tcBorders>
            <w:noWrap/>
            <w:vAlign w:val="center"/>
            <w:hideMark/>
          </w:tcPr>
          <w:p w14:paraId="745090C3" w14:textId="77777777" w:rsidR="00C91BE9" w:rsidRPr="00537478" w:rsidRDefault="00C91BE9" w:rsidP="005619AD">
            <w:pPr>
              <w:pStyle w:val="TotalIlustrao"/>
              <w:rPr>
                <w:lang w:eastAsia="pt-BR"/>
              </w:rPr>
            </w:pPr>
            <w:r w:rsidRPr="00537478">
              <w:rPr>
                <w:lang w:eastAsia="pt-BR"/>
              </w:rPr>
              <w:t>3</w:t>
            </w:r>
          </w:p>
        </w:tc>
        <w:tc>
          <w:tcPr>
            <w:tcW w:w="1065" w:type="pct"/>
            <w:tcBorders>
              <w:top w:val="nil"/>
              <w:left w:val="nil"/>
              <w:bottom w:val="single" w:sz="4" w:space="0" w:color="auto"/>
            </w:tcBorders>
            <w:noWrap/>
            <w:vAlign w:val="center"/>
            <w:hideMark/>
          </w:tcPr>
          <w:p w14:paraId="51CE8EBC" w14:textId="77777777" w:rsidR="00C91BE9" w:rsidRPr="00537478" w:rsidRDefault="00C91BE9" w:rsidP="005619AD">
            <w:pPr>
              <w:pStyle w:val="TotalIlustrao"/>
              <w:rPr>
                <w:lang w:eastAsia="pt-BR"/>
              </w:rPr>
            </w:pPr>
            <w:r w:rsidRPr="00537478">
              <w:rPr>
                <w:lang w:eastAsia="pt-BR"/>
              </w:rPr>
              <w:t>4,23</w:t>
            </w:r>
          </w:p>
        </w:tc>
      </w:tr>
      <w:tr w:rsidR="00C91BE9" w:rsidRPr="00537478" w14:paraId="65A9955B"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3F4A9512" w14:textId="77777777" w:rsidR="00C91BE9" w:rsidRPr="00537478" w:rsidRDefault="00C91BE9" w:rsidP="005619AD">
            <w:pPr>
              <w:pStyle w:val="TotalIlustrao"/>
              <w:rPr>
                <w:lang w:eastAsia="pt-BR"/>
              </w:rPr>
            </w:pPr>
            <w:r w:rsidRPr="00537478">
              <w:rPr>
                <w:lang w:eastAsia="pt-BR"/>
              </w:rPr>
              <w:t>Salicaceae</w:t>
            </w:r>
          </w:p>
        </w:tc>
        <w:tc>
          <w:tcPr>
            <w:tcW w:w="624" w:type="pct"/>
            <w:tcBorders>
              <w:top w:val="nil"/>
              <w:left w:val="nil"/>
              <w:bottom w:val="single" w:sz="4" w:space="0" w:color="auto"/>
              <w:right w:val="single" w:sz="4" w:space="0" w:color="auto"/>
            </w:tcBorders>
            <w:noWrap/>
            <w:vAlign w:val="center"/>
            <w:hideMark/>
          </w:tcPr>
          <w:p w14:paraId="2B45BA44" w14:textId="77777777" w:rsidR="00C91BE9" w:rsidRPr="00537478" w:rsidRDefault="00C91BE9" w:rsidP="005619AD">
            <w:pPr>
              <w:pStyle w:val="TotalIlustrao"/>
              <w:rPr>
                <w:lang w:eastAsia="pt-BR"/>
              </w:rPr>
            </w:pPr>
            <w:r w:rsidRPr="00537478">
              <w:rPr>
                <w:lang w:eastAsia="pt-BR"/>
              </w:rPr>
              <w:t>13</w:t>
            </w:r>
          </w:p>
        </w:tc>
        <w:tc>
          <w:tcPr>
            <w:tcW w:w="905" w:type="pct"/>
            <w:tcBorders>
              <w:top w:val="nil"/>
              <w:left w:val="nil"/>
              <w:bottom w:val="single" w:sz="4" w:space="0" w:color="auto"/>
              <w:right w:val="single" w:sz="4" w:space="0" w:color="auto"/>
            </w:tcBorders>
            <w:noWrap/>
            <w:vAlign w:val="center"/>
            <w:hideMark/>
          </w:tcPr>
          <w:p w14:paraId="2D079DAB" w14:textId="77777777" w:rsidR="00C91BE9" w:rsidRPr="00537478" w:rsidRDefault="00C91BE9" w:rsidP="005619AD">
            <w:pPr>
              <w:pStyle w:val="TotalIlustrao"/>
              <w:rPr>
                <w:lang w:eastAsia="pt-BR"/>
              </w:rPr>
            </w:pPr>
            <w:r w:rsidRPr="00537478">
              <w:rPr>
                <w:lang w:eastAsia="pt-BR"/>
              </w:rPr>
              <w:t>2,71</w:t>
            </w:r>
          </w:p>
        </w:tc>
        <w:tc>
          <w:tcPr>
            <w:tcW w:w="514" w:type="pct"/>
            <w:tcBorders>
              <w:top w:val="nil"/>
              <w:left w:val="nil"/>
              <w:bottom w:val="single" w:sz="4" w:space="0" w:color="auto"/>
              <w:right w:val="single" w:sz="4" w:space="0" w:color="auto"/>
            </w:tcBorders>
            <w:noWrap/>
            <w:vAlign w:val="center"/>
            <w:hideMark/>
          </w:tcPr>
          <w:p w14:paraId="1838703B" w14:textId="77777777" w:rsidR="00C91BE9" w:rsidRPr="00537478" w:rsidRDefault="00C91BE9" w:rsidP="005619AD">
            <w:pPr>
              <w:pStyle w:val="TotalIlustrao"/>
              <w:rPr>
                <w:lang w:eastAsia="pt-BR"/>
              </w:rPr>
            </w:pPr>
            <w:r w:rsidRPr="00537478">
              <w:rPr>
                <w:lang w:eastAsia="pt-BR"/>
              </w:rPr>
              <w:t>2</w:t>
            </w:r>
          </w:p>
        </w:tc>
        <w:tc>
          <w:tcPr>
            <w:tcW w:w="1065" w:type="pct"/>
            <w:tcBorders>
              <w:top w:val="nil"/>
              <w:left w:val="nil"/>
              <w:bottom w:val="single" w:sz="4" w:space="0" w:color="auto"/>
            </w:tcBorders>
            <w:noWrap/>
            <w:vAlign w:val="center"/>
            <w:hideMark/>
          </w:tcPr>
          <w:p w14:paraId="4836495F" w14:textId="77777777" w:rsidR="00C91BE9" w:rsidRPr="00537478" w:rsidRDefault="00C91BE9" w:rsidP="005619AD">
            <w:pPr>
              <w:pStyle w:val="TotalIlustrao"/>
              <w:rPr>
                <w:lang w:eastAsia="pt-BR"/>
              </w:rPr>
            </w:pPr>
            <w:r w:rsidRPr="00537478">
              <w:rPr>
                <w:lang w:eastAsia="pt-BR"/>
              </w:rPr>
              <w:t>2,82</w:t>
            </w:r>
          </w:p>
        </w:tc>
      </w:tr>
      <w:tr w:rsidR="00C91BE9" w:rsidRPr="00537478" w14:paraId="5EE247AD"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35D3A7B7" w14:textId="77777777" w:rsidR="00C91BE9" w:rsidRPr="00537478" w:rsidRDefault="00C91BE9" w:rsidP="005619AD">
            <w:pPr>
              <w:pStyle w:val="TotalIlustrao"/>
              <w:rPr>
                <w:lang w:eastAsia="pt-BR"/>
              </w:rPr>
            </w:pPr>
            <w:r w:rsidRPr="00537478">
              <w:rPr>
                <w:lang w:eastAsia="pt-BR"/>
              </w:rPr>
              <w:t>Sapindaceae</w:t>
            </w:r>
          </w:p>
        </w:tc>
        <w:tc>
          <w:tcPr>
            <w:tcW w:w="624" w:type="pct"/>
            <w:tcBorders>
              <w:top w:val="nil"/>
              <w:left w:val="nil"/>
              <w:bottom w:val="single" w:sz="4" w:space="0" w:color="auto"/>
              <w:right w:val="single" w:sz="4" w:space="0" w:color="auto"/>
            </w:tcBorders>
            <w:noWrap/>
            <w:vAlign w:val="center"/>
            <w:hideMark/>
          </w:tcPr>
          <w:p w14:paraId="13D5E14A" w14:textId="77777777" w:rsidR="00C91BE9" w:rsidRPr="00537478" w:rsidRDefault="00C91BE9" w:rsidP="005619AD">
            <w:pPr>
              <w:pStyle w:val="TotalIlustrao"/>
              <w:rPr>
                <w:lang w:eastAsia="pt-BR"/>
              </w:rPr>
            </w:pPr>
            <w:r w:rsidRPr="00537478">
              <w:rPr>
                <w:lang w:eastAsia="pt-BR"/>
              </w:rPr>
              <w:t>25</w:t>
            </w:r>
          </w:p>
        </w:tc>
        <w:tc>
          <w:tcPr>
            <w:tcW w:w="905" w:type="pct"/>
            <w:tcBorders>
              <w:top w:val="nil"/>
              <w:left w:val="nil"/>
              <w:bottom w:val="single" w:sz="4" w:space="0" w:color="auto"/>
              <w:right w:val="single" w:sz="4" w:space="0" w:color="auto"/>
            </w:tcBorders>
            <w:noWrap/>
            <w:vAlign w:val="center"/>
            <w:hideMark/>
          </w:tcPr>
          <w:p w14:paraId="0F308424" w14:textId="77777777" w:rsidR="00C91BE9" w:rsidRPr="00537478" w:rsidRDefault="00C91BE9" w:rsidP="005619AD">
            <w:pPr>
              <w:pStyle w:val="TotalIlustrao"/>
              <w:rPr>
                <w:lang w:eastAsia="pt-BR"/>
              </w:rPr>
            </w:pPr>
            <w:r w:rsidRPr="00537478">
              <w:rPr>
                <w:lang w:eastAsia="pt-BR"/>
              </w:rPr>
              <w:t>5,21</w:t>
            </w:r>
          </w:p>
        </w:tc>
        <w:tc>
          <w:tcPr>
            <w:tcW w:w="514" w:type="pct"/>
            <w:tcBorders>
              <w:top w:val="nil"/>
              <w:left w:val="nil"/>
              <w:bottom w:val="single" w:sz="4" w:space="0" w:color="auto"/>
              <w:right w:val="single" w:sz="4" w:space="0" w:color="auto"/>
            </w:tcBorders>
            <w:noWrap/>
            <w:vAlign w:val="center"/>
            <w:hideMark/>
          </w:tcPr>
          <w:p w14:paraId="534A0BA7" w14:textId="77777777" w:rsidR="00C91BE9" w:rsidRPr="00537478" w:rsidRDefault="00C91BE9" w:rsidP="005619AD">
            <w:pPr>
              <w:pStyle w:val="TotalIlustrao"/>
              <w:rPr>
                <w:lang w:eastAsia="pt-BR"/>
              </w:rPr>
            </w:pPr>
            <w:r w:rsidRPr="00537478">
              <w:rPr>
                <w:lang w:eastAsia="pt-BR"/>
              </w:rPr>
              <w:t>3</w:t>
            </w:r>
          </w:p>
        </w:tc>
        <w:tc>
          <w:tcPr>
            <w:tcW w:w="1065" w:type="pct"/>
            <w:tcBorders>
              <w:top w:val="nil"/>
              <w:left w:val="nil"/>
              <w:bottom w:val="single" w:sz="4" w:space="0" w:color="auto"/>
            </w:tcBorders>
            <w:noWrap/>
            <w:vAlign w:val="center"/>
            <w:hideMark/>
          </w:tcPr>
          <w:p w14:paraId="5AADF6CF" w14:textId="77777777" w:rsidR="00C91BE9" w:rsidRPr="00537478" w:rsidRDefault="00C91BE9" w:rsidP="005619AD">
            <w:pPr>
              <w:pStyle w:val="TotalIlustrao"/>
              <w:rPr>
                <w:lang w:eastAsia="pt-BR"/>
              </w:rPr>
            </w:pPr>
            <w:r w:rsidRPr="00537478">
              <w:rPr>
                <w:lang w:eastAsia="pt-BR"/>
              </w:rPr>
              <w:t>4,23</w:t>
            </w:r>
          </w:p>
        </w:tc>
      </w:tr>
      <w:tr w:rsidR="00C91BE9" w:rsidRPr="00537478" w14:paraId="3537B428"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29E4A7F1" w14:textId="77777777" w:rsidR="00C91BE9" w:rsidRPr="00537478" w:rsidRDefault="00C91BE9" w:rsidP="005619AD">
            <w:pPr>
              <w:pStyle w:val="TotalIlustrao"/>
              <w:rPr>
                <w:lang w:eastAsia="pt-BR"/>
              </w:rPr>
            </w:pPr>
            <w:r w:rsidRPr="00537478">
              <w:rPr>
                <w:lang w:eastAsia="pt-BR"/>
              </w:rPr>
              <w:t>Urticaceae</w:t>
            </w:r>
          </w:p>
        </w:tc>
        <w:tc>
          <w:tcPr>
            <w:tcW w:w="624" w:type="pct"/>
            <w:tcBorders>
              <w:top w:val="nil"/>
              <w:left w:val="nil"/>
              <w:bottom w:val="single" w:sz="4" w:space="0" w:color="auto"/>
              <w:right w:val="single" w:sz="4" w:space="0" w:color="auto"/>
            </w:tcBorders>
            <w:noWrap/>
            <w:vAlign w:val="center"/>
            <w:hideMark/>
          </w:tcPr>
          <w:p w14:paraId="440B9833" w14:textId="77777777" w:rsidR="00C91BE9" w:rsidRPr="00537478" w:rsidRDefault="00C91BE9" w:rsidP="005619AD">
            <w:pPr>
              <w:pStyle w:val="TotalIlustrao"/>
              <w:rPr>
                <w:lang w:eastAsia="pt-BR"/>
              </w:rPr>
            </w:pPr>
            <w:r w:rsidRPr="00537478">
              <w:rPr>
                <w:lang w:eastAsia="pt-BR"/>
              </w:rPr>
              <w:t>3</w:t>
            </w:r>
          </w:p>
        </w:tc>
        <w:tc>
          <w:tcPr>
            <w:tcW w:w="905" w:type="pct"/>
            <w:tcBorders>
              <w:top w:val="nil"/>
              <w:left w:val="nil"/>
              <w:bottom w:val="single" w:sz="4" w:space="0" w:color="auto"/>
              <w:right w:val="single" w:sz="4" w:space="0" w:color="auto"/>
            </w:tcBorders>
            <w:noWrap/>
            <w:vAlign w:val="center"/>
            <w:hideMark/>
          </w:tcPr>
          <w:p w14:paraId="0BDAB997" w14:textId="77777777" w:rsidR="00C91BE9" w:rsidRPr="00537478" w:rsidRDefault="00C91BE9" w:rsidP="005619AD">
            <w:pPr>
              <w:pStyle w:val="TotalIlustrao"/>
              <w:rPr>
                <w:lang w:eastAsia="pt-BR"/>
              </w:rPr>
            </w:pPr>
            <w:r w:rsidRPr="00537478">
              <w:rPr>
                <w:lang w:eastAsia="pt-BR"/>
              </w:rPr>
              <w:t>0,63</w:t>
            </w:r>
          </w:p>
        </w:tc>
        <w:tc>
          <w:tcPr>
            <w:tcW w:w="514" w:type="pct"/>
            <w:tcBorders>
              <w:top w:val="nil"/>
              <w:left w:val="nil"/>
              <w:bottom w:val="single" w:sz="4" w:space="0" w:color="auto"/>
              <w:right w:val="single" w:sz="4" w:space="0" w:color="auto"/>
            </w:tcBorders>
            <w:noWrap/>
            <w:vAlign w:val="center"/>
            <w:hideMark/>
          </w:tcPr>
          <w:p w14:paraId="610EA042" w14:textId="77777777" w:rsidR="00C91BE9" w:rsidRPr="00537478" w:rsidRDefault="00C91BE9" w:rsidP="005619AD">
            <w:pPr>
              <w:pStyle w:val="TotalIlustrao"/>
              <w:rPr>
                <w:lang w:eastAsia="pt-BR"/>
              </w:rPr>
            </w:pPr>
            <w:r w:rsidRPr="00537478">
              <w:rPr>
                <w:lang w:eastAsia="pt-BR"/>
              </w:rPr>
              <w:t>1</w:t>
            </w:r>
          </w:p>
        </w:tc>
        <w:tc>
          <w:tcPr>
            <w:tcW w:w="1065" w:type="pct"/>
            <w:tcBorders>
              <w:top w:val="nil"/>
              <w:left w:val="nil"/>
              <w:bottom w:val="single" w:sz="4" w:space="0" w:color="auto"/>
            </w:tcBorders>
            <w:noWrap/>
            <w:vAlign w:val="center"/>
            <w:hideMark/>
          </w:tcPr>
          <w:p w14:paraId="0926EBFB" w14:textId="77777777" w:rsidR="00C91BE9" w:rsidRPr="00537478" w:rsidRDefault="00C91BE9" w:rsidP="005619AD">
            <w:pPr>
              <w:pStyle w:val="TotalIlustrao"/>
              <w:rPr>
                <w:lang w:eastAsia="pt-BR"/>
              </w:rPr>
            </w:pPr>
            <w:r w:rsidRPr="00537478">
              <w:rPr>
                <w:lang w:eastAsia="pt-BR"/>
              </w:rPr>
              <w:t>1,41</w:t>
            </w:r>
          </w:p>
        </w:tc>
      </w:tr>
      <w:tr w:rsidR="00C91BE9" w:rsidRPr="00DA3095" w14:paraId="64A68904" w14:textId="77777777" w:rsidTr="005619AD">
        <w:trPr>
          <w:trHeight w:val="227"/>
          <w:jc w:val="center"/>
        </w:trPr>
        <w:tc>
          <w:tcPr>
            <w:tcW w:w="1891" w:type="pct"/>
            <w:tcBorders>
              <w:top w:val="nil"/>
              <w:bottom w:val="single" w:sz="4" w:space="0" w:color="auto"/>
              <w:right w:val="single" w:sz="4" w:space="0" w:color="auto"/>
            </w:tcBorders>
            <w:shd w:val="clear" w:color="auto" w:fill="D9D9D9" w:themeFill="background1" w:themeFillShade="D9"/>
            <w:noWrap/>
            <w:vAlign w:val="center"/>
            <w:hideMark/>
          </w:tcPr>
          <w:p w14:paraId="3507304F" w14:textId="77777777" w:rsidR="00C91BE9" w:rsidRPr="00DA3095" w:rsidRDefault="00C91BE9" w:rsidP="005619AD">
            <w:pPr>
              <w:pStyle w:val="TotalIlustrao"/>
              <w:rPr>
                <w:b/>
                <w:bCs/>
                <w:lang w:eastAsia="pt-BR"/>
              </w:rPr>
            </w:pPr>
            <w:r w:rsidRPr="00DA3095">
              <w:rPr>
                <w:b/>
                <w:bCs/>
                <w:lang w:eastAsia="pt-BR"/>
              </w:rPr>
              <w:t>Total</w:t>
            </w:r>
          </w:p>
        </w:tc>
        <w:tc>
          <w:tcPr>
            <w:tcW w:w="624" w:type="pct"/>
            <w:tcBorders>
              <w:top w:val="nil"/>
              <w:left w:val="nil"/>
              <w:bottom w:val="single" w:sz="4" w:space="0" w:color="auto"/>
              <w:right w:val="single" w:sz="4" w:space="0" w:color="auto"/>
            </w:tcBorders>
            <w:shd w:val="clear" w:color="auto" w:fill="D9D9D9" w:themeFill="background1" w:themeFillShade="D9"/>
            <w:noWrap/>
            <w:vAlign w:val="center"/>
            <w:hideMark/>
          </w:tcPr>
          <w:p w14:paraId="6FD50F01" w14:textId="77777777" w:rsidR="00C91BE9" w:rsidRPr="00DA3095" w:rsidRDefault="00C91BE9" w:rsidP="005619AD">
            <w:pPr>
              <w:pStyle w:val="TotalIlustrao"/>
              <w:rPr>
                <w:b/>
                <w:bCs/>
                <w:lang w:eastAsia="pt-BR"/>
              </w:rPr>
            </w:pPr>
            <w:r w:rsidRPr="00DA3095">
              <w:rPr>
                <w:b/>
                <w:bCs/>
                <w:lang w:eastAsia="pt-BR"/>
              </w:rPr>
              <w:t>480</w:t>
            </w:r>
          </w:p>
        </w:tc>
        <w:tc>
          <w:tcPr>
            <w:tcW w:w="905" w:type="pct"/>
            <w:tcBorders>
              <w:top w:val="nil"/>
              <w:left w:val="nil"/>
              <w:bottom w:val="single" w:sz="4" w:space="0" w:color="auto"/>
              <w:right w:val="single" w:sz="4" w:space="0" w:color="auto"/>
            </w:tcBorders>
            <w:shd w:val="clear" w:color="auto" w:fill="D9D9D9" w:themeFill="background1" w:themeFillShade="D9"/>
            <w:noWrap/>
            <w:vAlign w:val="center"/>
            <w:hideMark/>
          </w:tcPr>
          <w:p w14:paraId="5BAD7E11" w14:textId="77777777" w:rsidR="00C91BE9" w:rsidRPr="00DA3095" w:rsidRDefault="00C91BE9" w:rsidP="005619AD">
            <w:pPr>
              <w:pStyle w:val="TotalIlustrao"/>
              <w:rPr>
                <w:b/>
                <w:bCs/>
                <w:lang w:eastAsia="pt-BR"/>
              </w:rPr>
            </w:pPr>
            <w:r w:rsidRPr="00DA3095">
              <w:rPr>
                <w:b/>
                <w:bCs/>
                <w:lang w:eastAsia="pt-BR"/>
              </w:rPr>
              <w:t>100</w:t>
            </w:r>
          </w:p>
        </w:tc>
        <w:tc>
          <w:tcPr>
            <w:tcW w:w="514" w:type="pct"/>
            <w:tcBorders>
              <w:top w:val="nil"/>
              <w:left w:val="nil"/>
              <w:bottom w:val="single" w:sz="4" w:space="0" w:color="auto"/>
              <w:right w:val="single" w:sz="4" w:space="0" w:color="auto"/>
            </w:tcBorders>
            <w:shd w:val="clear" w:color="auto" w:fill="D9D9D9" w:themeFill="background1" w:themeFillShade="D9"/>
            <w:noWrap/>
            <w:vAlign w:val="center"/>
            <w:hideMark/>
          </w:tcPr>
          <w:p w14:paraId="29CA30D0" w14:textId="77777777" w:rsidR="00C91BE9" w:rsidRPr="00DA3095" w:rsidRDefault="00C91BE9" w:rsidP="005619AD">
            <w:pPr>
              <w:pStyle w:val="TotalIlustrao"/>
              <w:rPr>
                <w:b/>
                <w:bCs/>
                <w:lang w:eastAsia="pt-BR"/>
              </w:rPr>
            </w:pPr>
            <w:r w:rsidRPr="00DA3095">
              <w:rPr>
                <w:b/>
                <w:bCs/>
                <w:lang w:eastAsia="pt-BR"/>
              </w:rPr>
              <w:t>71</w:t>
            </w:r>
          </w:p>
        </w:tc>
        <w:tc>
          <w:tcPr>
            <w:tcW w:w="1065" w:type="pct"/>
            <w:tcBorders>
              <w:top w:val="nil"/>
              <w:left w:val="nil"/>
              <w:bottom w:val="single" w:sz="4" w:space="0" w:color="auto"/>
            </w:tcBorders>
            <w:shd w:val="clear" w:color="auto" w:fill="D9D9D9" w:themeFill="background1" w:themeFillShade="D9"/>
            <w:noWrap/>
            <w:vAlign w:val="center"/>
            <w:hideMark/>
          </w:tcPr>
          <w:p w14:paraId="4CBF5ED9" w14:textId="77777777" w:rsidR="00C91BE9" w:rsidRPr="00DA3095" w:rsidRDefault="00C91BE9" w:rsidP="005619AD">
            <w:pPr>
              <w:pStyle w:val="TotalIlustrao"/>
              <w:rPr>
                <w:b/>
                <w:bCs/>
                <w:lang w:eastAsia="pt-BR"/>
              </w:rPr>
            </w:pPr>
            <w:r w:rsidRPr="00DA3095">
              <w:rPr>
                <w:b/>
                <w:bCs/>
                <w:lang w:eastAsia="pt-BR"/>
              </w:rPr>
              <w:t>100</w:t>
            </w:r>
          </w:p>
        </w:tc>
      </w:tr>
    </w:tbl>
    <w:p w14:paraId="63E344A7" w14:textId="17E47F86" w:rsidR="00C91BE9" w:rsidRPr="001C48A3" w:rsidRDefault="00C91BE9" w:rsidP="00C91BE9">
      <w:pPr>
        <w:spacing w:before="120" w:after="120" w:line="276" w:lineRule="auto"/>
        <w:ind w:firstLine="567"/>
        <w:jc w:val="both"/>
        <w:rPr>
          <w:rFonts w:eastAsia="Times New Roman"/>
          <w:iCs/>
          <w:szCs w:val="20"/>
          <w:lang w:eastAsia="pt-BR"/>
        </w:rPr>
      </w:pPr>
      <w:r w:rsidRPr="001C48A3">
        <w:rPr>
          <w:rFonts w:eastAsia="Times New Roman"/>
          <w:iCs/>
          <w:szCs w:val="20"/>
          <w:lang w:eastAsia="pt-BR"/>
        </w:rPr>
        <w:t xml:space="preserve"> Levando em consideração o grupo ecológico</w:t>
      </w:r>
      <w:r w:rsidRPr="00BB5894">
        <w:rPr>
          <w:rFonts w:eastAsia="Times New Roman"/>
          <w:iCs/>
          <w:szCs w:val="20"/>
          <w:lang w:eastAsia="pt-BR"/>
        </w:rPr>
        <w:t xml:space="preserve"> (</w:t>
      </w:r>
      <w:r w:rsidRPr="00BB5894">
        <w:rPr>
          <w:rFonts w:eastAsia="Times New Roman"/>
          <w:iCs/>
          <w:szCs w:val="20"/>
          <w:lang w:eastAsia="pt-BR"/>
        </w:rPr>
        <w:fldChar w:fldCharType="begin"/>
      </w:r>
      <w:r w:rsidRPr="00BB5894">
        <w:rPr>
          <w:rFonts w:eastAsia="Times New Roman"/>
          <w:iCs/>
          <w:szCs w:val="20"/>
          <w:lang w:eastAsia="pt-BR"/>
        </w:rPr>
        <w:instrText xml:space="preserve"> REF _Ref202265231 \h </w:instrText>
      </w:r>
      <w:r>
        <w:rPr>
          <w:rFonts w:eastAsia="Times New Roman"/>
          <w:iCs/>
          <w:szCs w:val="20"/>
          <w:lang w:eastAsia="pt-BR"/>
        </w:rPr>
        <w:instrText xml:space="preserve"> \* MERGEFORMAT </w:instrText>
      </w:r>
      <w:r w:rsidRPr="00BB5894">
        <w:rPr>
          <w:rFonts w:eastAsia="Times New Roman"/>
          <w:iCs/>
          <w:szCs w:val="20"/>
          <w:lang w:eastAsia="pt-BR"/>
        </w:rPr>
      </w:r>
      <w:r w:rsidRPr="00BB5894">
        <w:rPr>
          <w:rFonts w:eastAsia="Times New Roman"/>
          <w:iCs/>
          <w:szCs w:val="20"/>
          <w:lang w:eastAsia="pt-BR"/>
        </w:rPr>
        <w:fldChar w:fldCharType="separate"/>
      </w:r>
      <w:r w:rsidR="009C1BA0" w:rsidRPr="009C1BA0">
        <w:rPr>
          <w:rFonts w:eastAsia="Times New Roman"/>
          <w:iCs/>
          <w:szCs w:val="20"/>
          <w:lang w:eastAsia="pt-BR"/>
        </w:rPr>
        <w:t>Figura 34</w:t>
      </w:r>
      <w:r w:rsidRPr="00BB5894">
        <w:rPr>
          <w:rFonts w:eastAsia="Times New Roman"/>
          <w:iCs/>
          <w:szCs w:val="20"/>
          <w:lang w:eastAsia="pt-BR"/>
        </w:rPr>
        <w:fldChar w:fldCharType="end"/>
      </w:r>
      <w:r w:rsidRPr="001C48A3">
        <w:rPr>
          <w:rFonts w:eastAsia="Times New Roman"/>
          <w:iCs/>
          <w:szCs w:val="20"/>
          <w:lang w:eastAsia="pt-BR"/>
        </w:rPr>
        <w:t xml:space="preserve">) de cada espécie identificada cientificamente: </w:t>
      </w:r>
      <w:r>
        <w:rPr>
          <w:rFonts w:eastAsia="Times New Roman"/>
          <w:iCs/>
          <w:szCs w:val="20"/>
          <w:lang w:eastAsia="pt-BR"/>
        </w:rPr>
        <w:t>23,94</w:t>
      </w:r>
      <w:r w:rsidRPr="001C48A3">
        <w:rPr>
          <w:rFonts w:eastAsia="Times New Roman"/>
          <w:iCs/>
          <w:szCs w:val="20"/>
          <w:lang w:eastAsia="pt-BR"/>
        </w:rPr>
        <w:t xml:space="preserve"> (</w:t>
      </w:r>
      <w:r>
        <w:rPr>
          <w:rFonts w:eastAsia="Times New Roman"/>
          <w:iCs/>
          <w:szCs w:val="20"/>
          <w:lang w:eastAsia="pt-BR"/>
        </w:rPr>
        <w:t>17</w:t>
      </w:r>
      <w:r w:rsidRPr="001C48A3">
        <w:rPr>
          <w:rFonts w:eastAsia="Times New Roman"/>
          <w:iCs/>
          <w:szCs w:val="20"/>
          <w:lang w:eastAsia="pt-BR"/>
        </w:rPr>
        <w:t xml:space="preserve"> espécies – </w:t>
      </w:r>
      <w:r>
        <w:rPr>
          <w:rFonts w:eastAsia="Times New Roman"/>
          <w:iCs/>
          <w:szCs w:val="20"/>
          <w:lang w:eastAsia="pt-BR"/>
        </w:rPr>
        <w:t>108</w:t>
      </w:r>
      <w:r w:rsidRPr="001C48A3">
        <w:rPr>
          <w:rFonts w:eastAsia="Times New Roman"/>
          <w:iCs/>
          <w:szCs w:val="20"/>
          <w:lang w:eastAsia="pt-BR"/>
        </w:rPr>
        <w:t xml:space="preserve"> indivíduos) são classificadas como Pioneiras;</w:t>
      </w:r>
      <w:r>
        <w:rPr>
          <w:rFonts w:eastAsia="Times New Roman"/>
          <w:iCs/>
          <w:szCs w:val="20"/>
          <w:lang w:eastAsia="pt-BR"/>
        </w:rPr>
        <w:t xml:space="preserve"> 64,79</w:t>
      </w:r>
      <w:r w:rsidRPr="001C48A3">
        <w:rPr>
          <w:rFonts w:eastAsia="Times New Roman"/>
          <w:iCs/>
          <w:szCs w:val="20"/>
          <w:lang w:eastAsia="pt-BR"/>
        </w:rPr>
        <w:t>% (</w:t>
      </w:r>
      <w:r>
        <w:rPr>
          <w:rFonts w:eastAsia="Times New Roman"/>
          <w:iCs/>
          <w:szCs w:val="20"/>
          <w:lang w:eastAsia="pt-BR"/>
        </w:rPr>
        <w:t>46</w:t>
      </w:r>
      <w:r w:rsidRPr="001C48A3">
        <w:rPr>
          <w:rFonts w:eastAsia="Times New Roman"/>
          <w:iCs/>
          <w:szCs w:val="20"/>
          <w:lang w:eastAsia="pt-BR"/>
        </w:rPr>
        <w:t xml:space="preserve"> espécies – </w:t>
      </w:r>
      <w:r>
        <w:rPr>
          <w:rFonts w:eastAsia="Times New Roman"/>
          <w:iCs/>
          <w:szCs w:val="20"/>
          <w:lang w:eastAsia="pt-BR"/>
        </w:rPr>
        <w:t>300</w:t>
      </w:r>
      <w:r w:rsidRPr="001C48A3">
        <w:rPr>
          <w:rFonts w:eastAsia="Times New Roman"/>
          <w:iCs/>
          <w:szCs w:val="20"/>
          <w:lang w:eastAsia="pt-BR"/>
        </w:rPr>
        <w:t xml:space="preserve"> indivíduos) como Não Pioneiras; e </w:t>
      </w:r>
      <w:r>
        <w:rPr>
          <w:rFonts w:eastAsia="Times New Roman"/>
          <w:iCs/>
          <w:szCs w:val="20"/>
          <w:lang w:eastAsia="pt-BR"/>
        </w:rPr>
        <w:t>11,27</w:t>
      </w:r>
      <w:r w:rsidRPr="001C48A3">
        <w:rPr>
          <w:rFonts w:eastAsia="Times New Roman"/>
          <w:iCs/>
          <w:szCs w:val="20"/>
          <w:lang w:eastAsia="pt-BR"/>
        </w:rPr>
        <w:t>%</w:t>
      </w:r>
      <w:r>
        <w:rPr>
          <w:rFonts w:eastAsia="Times New Roman"/>
          <w:iCs/>
          <w:szCs w:val="20"/>
          <w:lang w:eastAsia="pt-BR"/>
        </w:rPr>
        <w:t xml:space="preserve"> </w:t>
      </w:r>
      <w:r w:rsidRPr="001C48A3">
        <w:rPr>
          <w:rFonts w:eastAsia="Times New Roman"/>
          <w:iCs/>
          <w:szCs w:val="20"/>
          <w:lang w:eastAsia="pt-BR"/>
        </w:rPr>
        <w:t>não foram classificadas (espécies classificadas até o nível de gênero e / ou morta).</w:t>
      </w:r>
    </w:p>
    <w:p w14:paraId="20CDB195" w14:textId="77777777" w:rsidR="00C91BE9" w:rsidRPr="001C48A3" w:rsidRDefault="00C91BE9" w:rsidP="00C91BE9">
      <w:pPr>
        <w:pStyle w:val="TotalIlustrao"/>
        <w:rPr>
          <w:noProof/>
        </w:rPr>
      </w:pPr>
      <w:r>
        <w:rPr>
          <w:noProof/>
        </w:rPr>
        <w:drawing>
          <wp:inline distT="0" distB="0" distL="0" distR="0" wp14:anchorId="66DFB437" wp14:editId="2F119BF7">
            <wp:extent cx="5760085" cy="3590290"/>
            <wp:effectExtent l="0" t="0" r="12065" b="10160"/>
            <wp:docPr id="2029966362" name="Gráfico 1">
              <a:extLst xmlns:a="http://schemas.openxmlformats.org/drawingml/2006/main">
                <a:ext uri="{FF2B5EF4-FFF2-40B4-BE49-F238E27FC236}">
                  <a16:creationId xmlns:a16="http://schemas.microsoft.com/office/drawing/2014/main" id="{AFB028CC-23BB-3D83-2A37-3F55101B49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0E225EB9" w14:textId="7E211997" w:rsidR="00C91BE9" w:rsidRDefault="00C91BE9" w:rsidP="00C91BE9">
      <w:pPr>
        <w:spacing w:before="60" w:after="240" w:line="264" w:lineRule="auto"/>
        <w:jc w:val="both"/>
        <w:rPr>
          <w:sz w:val="18"/>
          <w:szCs w:val="18"/>
        </w:rPr>
      </w:pPr>
      <w:bookmarkStart w:id="392" w:name="_Ref202265231"/>
      <w:bookmarkStart w:id="393" w:name="_Toc179897052"/>
      <w:bookmarkStart w:id="394" w:name="_Toc204613612"/>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34</w:t>
      </w:r>
      <w:r w:rsidRPr="001C48A3">
        <w:rPr>
          <w:sz w:val="18"/>
        </w:rPr>
        <w:fldChar w:fldCharType="end"/>
      </w:r>
      <w:bookmarkEnd w:id="392"/>
      <w:r w:rsidRPr="001C48A3">
        <w:rPr>
          <w:sz w:val="18"/>
        </w:rPr>
        <w:t xml:space="preserve">. Síntese da caracterização do Total de indivíduos e da riqueza de espécies por grupo ecológico </w:t>
      </w:r>
      <w:r>
        <w:rPr>
          <w:sz w:val="18"/>
          <w:szCs w:val="18"/>
        </w:rPr>
        <w:t>– FESI (ACE</w:t>
      </w:r>
      <w:r w:rsidRPr="001C48A3">
        <w:rPr>
          <w:sz w:val="18"/>
          <w:szCs w:val="18"/>
        </w:rPr>
        <w:t>).</w:t>
      </w:r>
      <w:bookmarkEnd w:id="393"/>
      <w:bookmarkEnd w:id="394"/>
    </w:p>
    <w:p w14:paraId="57989E85" w14:textId="77777777" w:rsidR="00C91BE9" w:rsidRDefault="00C91BE9" w:rsidP="00C91BE9">
      <w:pPr>
        <w:spacing w:line="360" w:lineRule="auto"/>
        <w:jc w:val="both"/>
        <w:rPr>
          <w:sz w:val="18"/>
          <w:szCs w:val="18"/>
        </w:rPr>
      </w:pPr>
      <w:r>
        <w:rPr>
          <w:sz w:val="18"/>
          <w:szCs w:val="18"/>
        </w:rPr>
        <w:br w:type="page"/>
      </w:r>
    </w:p>
    <w:p w14:paraId="150640D1" w14:textId="77777777" w:rsidR="00C91BE9" w:rsidRPr="001C48A3" w:rsidRDefault="00C91BE9" w:rsidP="00C91BE9">
      <w:pPr>
        <w:pStyle w:val="Total9"/>
      </w:pPr>
      <w:bookmarkStart w:id="395" w:name="_Toc204610912"/>
      <w:r w:rsidRPr="001C48A3">
        <w:lastRenderedPageBreak/>
        <w:t>Diversidade</w:t>
      </w:r>
      <w:bookmarkEnd w:id="395"/>
    </w:p>
    <w:p w14:paraId="2BF14601" w14:textId="2746A8B0" w:rsidR="00C91BE9" w:rsidRPr="001C48A3" w:rsidRDefault="00C91BE9" w:rsidP="00C91BE9">
      <w:pPr>
        <w:spacing w:before="120" w:after="120" w:line="276" w:lineRule="auto"/>
        <w:ind w:firstLine="567"/>
        <w:jc w:val="both"/>
        <w:rPr>
          <w:rFonts w:eastAsia="Times New Roman"/>
          <w:bCs/>
          <w:iCs/>
        </w:rPr>
      </w:pPr>
      <w:r w:rsidRPr="001C48A3">
        <w:rPr>
          <w:rFonts w:eastAsia="Times New Roman"/>
          <w:bCs/>
          <w:iCs/>
        </w:rPr>
        <w:t>Sabendo que a análise florística de determinada área é norteada pelos índices de equabilidade e de diversidade, os quais são ferramentas cruciais na caracterização das comunidades vegetais, ao estimar a diversidade de espécies da área Total amostrada (</w:t>
      </w:r>
      <w:r w:rsidRPr="001C48A3">
        <w:rPr>
          <w:rFonts w:eastAsia="Times New Roman"/>
          <w:bCs/>
          <w:iCs/>
        </w:rPr>
        <w:fldChar w:fldCharType="begin"/>
      </w:r>
      <w:r w:rsidRPr="001C48A3">
        <w:rPr>
          <w:rFonts w:eastAsia="Times New Roman"/>
          <w:bCs/>
          <w:iCs/>
        </w:rPr>
        <w:instrText xml:space="preserve"> REF _Ref179876617 \h  \* MERGEFORMAT </w:instrText>
      </w:r>
      <w:r w:rsidRPr="001C48A3">
        <w:rPr>
          <w:rFonts w:eastAsia="Times New Roman"/>
          <w:bCs/>
          <w:iCs/>
        </w:rPr>
      </w:r>
      <w:r w:rsidRPr="001C48A3">
        <w:rPr>
          <w:rFonts w:eastAsia="Times New Roman"/>
          <w:bCs/>
          <w:iCs/>
        </w:rPr>
        <w:fldChar w:fldCharType="separate"/>
      </w:r>
      <w:r w:rsidR="009C1BA0" w:rsidRPr="009C1BA0">
        <w:t xml:space="preserve">Tabela </w:t>
      </w:r>
      <w:r w:rsidR="009C1BA0" w:rsidRPr="009C1BA0">
        <w:rPr>
          <w:noProof/>
        </w:rPr>
        <w:t>29</w:t>
      </w:r>
      <w:r w:rsidRPr="001C48A3">
        <w:rPr>
          <w:rFonts w:eastAsia="Times New Roman"/>
          <w:bCs/>
          <w:iCs/>
        </w:rPr>
        <w:fldChar w:fldCharType="end"/>
      </w:r>
      <w:r w:rsidRPr="001C48A3">
        <w:rPr>
          <w:rFonts w:eastAsia="Times New Roman"/>
          <w:bCs/>
          <w:iCs/>
        </w:rPr>
        <w:t xml:space="preserve">), encontrou-se em </w:t>
      </w:r>
      <w:r>
        <w:rPr>
          <w:rFonts w:eastAsia="Times New Roman"/>
          <w:bCs/>
          <w:iCs/>
        </w:rPr>
        <w:t>3,62</w:t>
      </w:r>
      <w:r w:rsidRPr="001C48A3">
        <w:rPr>
          <w:rFonts w:eastAsia="Times New Roman"/>
          <w:bCs/>
          <w:iCs/>
        </w:rPr>
        <w:t xml:space="preserve"> (nats) pelo índice Shannon-Weaver (H’).</w:t>
      </w:r>
    </w:p>
    <w:p w14:paraId="6217510E" w14:textId="77777777" w:rsidR="00C91BE9" w:rsidRPr="001C48A3" w:rsidRDefault="00C91BE9" w:rsidP="00C91BE9">
      <w:pPr>
        <w:spacing w:before="120" w:after="120" w:line="276" w:lineRule="auto"/>
        <w:ind w:firstLine="567"/>
        <w:jc w:val="both"/>
        <w:rPr>
          <w:rFonts w:eastAsia="Times New Roman"/>
          <w:bCs/>
          <w:iCs/>
        </w:rPr>
      </w:pPr>
      <w:r w:rsidRPr="001C48A3">
        <w:rPr>
          <w:rFonts w:eastAsia="Times New Roman"/>
          <w:bCs/>
          <w:iCs/>
        </w:rPr>
        <w:t>Para o índice de equabilidade de Pielou (J’), cuja amplitude varia de zero (uniformidade mínima) a um (uniformidade máxima), obteve-se 0,</w:t>
      </w:r>
      <w:r>
        <w:rPr>
          <w:rFonts w:eastAsia="Times New Roman"/>
          <w:bCs/>
          <w:iCs/>
        </w:rPr>
        <w:t>85</w:t>
      </w:r>
      <w:r w:rsidRPr="001C48A3">
        <w:rPr>
          <w:rFonts w:eastAsia="Times New Roman"/>
          <w:bCs/>
          <w:iCs/>
        </w:rPr>
        <w:t>; o que indica elevada diversidade de espécies, ou seja, há uma uniformidade da distribuição dos indivíduos entre as espécies existentes. Vale destacar que os indivíduos classificados como mortos não foram considerados nesta análise de diversidade.</w:t>
      </w:r>
    </w:p>
    <w:p w14:paraId="338D64DF" w14:textId="3EA49440" w:rsidR="00C91BE9" w:rsidRPr="001C48A3" w:rsidRDefault="00C91BE9" w:rsidP="00C91BE9">
      <w:pPr>
        <w:spacing w:before="240" w:after="60" w:line="264" w:lineRule="auto"/>
        <w:rPr>
          <w:sz w:val="18"/>
        </w:rPr>
      </w:pPr>
      <w:bookmarkStart w:id="396" w:name="_Ref179876617"/>
      <w:bookmarkStart w:id="397" w:name="_Toc179895882"/>
      <w:bookmarkStart w:id="398" w:name="_Toc204616464"/>
      <w:r w:rsidRPr="001C48A3">
        <w:rPr>
          <w:sz w:val="18"/>
        </w:rPr>
        <w:t xml:space="preserve">Tabela </w:t>
      </w:r>
      <w:r w:rsidRPr="001C48A3">
        <w:rPr>
          <w:sz w:val="18"/>
        </w:rPr>
        <w:fldChar w:fldCharType="begin"/>
      </w:r>
      <w:r w:rsidRPr="001C48A3">
        <w:rPr>
          <w:sz w:val="18"/>
        </w:rPr>
        <w:instrText xml:space="preserve"> SEQ Tabela \* ARABIC </w:instrText>
      </w:r>
      <w:r w:rsidRPr="001C48A3">
        <w:rPr>
          <w:sz w:val="18"/>
        </w:rPr>
        <w:fldChar w:fldCharType="separate"/>
      </w:r>
      <w:r w:rsidR="009C1BA0">
        <w:rPr>
          <w:noProof/>
          <w:sz w:val="18"/>
        </w:rPr>
        <w:t>29</w:t>
      </w:r>
      <w:r w:rsidRPr="001C48A3">
        <w:rPr>
          <w:noProof/>
          <w:sz w:val="18"/>
        </w:rPr>
        <w:fldChar w:fldCharType="end"/>
      </w:r>
      <w:bookmarkEnd w:id="396"/>
      <w:r w:rsidRPr="001C48A3">
        <w:rPr>
          <w:sz w:val="18"/>
        </w:rPr>
        <w:t xml:space="preserve">. Dados de riqueza e diversidade encontrada em </w:t>
      </w:r>
      <w:bookmarkEnd w:id="397"/>
      <w:r w:rsidRPr="001C48A3">
        <w:rPr>
          <w:sz w:val="18"/>
          <w:szCs w:val="18"/>
        </w:rPr>
        <w:t xml:space="preserve">(FESI – </w:t>
      </w:r>
      <w:r>
        <w:rPr>
          <w:sz w:val="18"/>
          <w:szCs w:val="18"/>
        </w:rPr>
        <w:t>ACE</w:t>
      </w:r>
      <w:r w:rsidRPr="001C48A3">
        <w:rPr>
          <w:sz w:val="18"/>
          <w:szCs w:val="18"/>
        </w:rPr>
        <w:t>).</w:t>
      </w:r>
      <w:bookmarkEnd w:id="398"/>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73"/>
        <w:gridCol w:w="1161"/>
        <w:gridCol w:w="1058"/>
        <w:gridCol w:w="1290"/>
        <w:gridCol w:w="1290"/>
      </w:tblGrid>
      <w:tr w:rsidR="00C91BE9" w:rsidRPr="00DA3095" w14:paraId="000C8097" w14:textId="77777777" w:rsidTr="005619AD">
        <w:trPr>
          <w:trHeight w:val="227"/>
          <w:tblHeader/>
          <w:jc w:val="center"/>
        </w:trPr>
        <w:tc>
          <w:tcPr>
            <w:tcW w:w="2355" w:type="pct"/>
            <w:shd w:val="clear" w:color="000000" w:fill="A6A6A6"/>
            <w:vAlign w:val="center"/>
            <w:hideMark/>
          </w:tcPr>
          <w:p w14:paraId="5263903C" w14:textId="77777777" w:rsidR="00C91BE9" w:rsidRPr="00DA3095" w:rsidRDefault="00C91BE9" w:rsidP="005619AD">
            <w:pPr>
              <w:pStyle w:val="TotalIlustrao"/>
              <w:rPr>
                <w:b/>
                <w:bCs/>
                <w:lang w:eastAsia="pt-BR"/>
              </w:rPr>
            </w:pPr>
            <w:r w:rsidRPr="00DA3095">
              <w:rPr>
                <w:b/>
                <w:bCs/>
                <w:lang w:eastAsia="pt-BR"/>
              </w:rPr>
              <w:t>PARCELAS – FESI (ACE)</w:t>
            </w:r>
          </w:p>
        </w:tc>
        <w:tc>
          <w:tcPr>
            <w:tcW w:w="640" w:type="pct"/>
            <w:shd w:val="clear" w:color="000000" w:fill="A6A6A6"/>
            <w:vAlign w:val="center"/>
            <w:hideMark/>
          </w:tcPr>
          <w:p w14:paraId="50A123BD" w14:textId="77777777" w:rsidR="00C91BE9" w:rsidRPr="00DA3095" w:rsidRDefault="00C91BE9" w:rsidP="005619AD">
            <w:pPr>
              <w:pStyle w:val="TotalIlustrao"/>
              <w:rPr>
                <w:b/>
                <w:bCs/>
                <w:lang w:eastAsia="pt-BR"/>
              </w:rPr>
            </w:pPr>
            <w:r w:rsidRPr="00DA3095">
              <w:rPr>
                <w:b/>
                <w:bCs/>
                <w:lang w:eastAsia="pt-BR"/>
              </w:rPr>
              <w:t>N</w:t>
            </w:r>
          </w:p>
        </w:tc>
        <w:tc>
          <w:tcPr>
            <w:tcW w:w="583" w:type="pct"/>
            <w:shd w:val="clear" w:color="000000" w:fill="A6A6A6"/>
            <w:vAlign w:val="center"/>
            <w:hideMark/>
          </w:tcPr>
          <w:p w14:paraId="50E4F09C" w14:textId="77777777" w:rsidR="00C91BE9" w:rsidRPr="00DA3095" w:rsidRDefault="00C91BE9" w:rsidP="005619AD">
            <w:pPr>
              <w:pStyle w:val="TotalIlustrao"/>
              <w:rPr>
                <w:b/>
                <w:bCs/>
                <w:lang w:eastAsia="pt-BR"/>
              </w:rPr>
            </w:pPr>
            <w:r w:rsidRPr="00DA3095">
              <w:rPr>
                <w:b/>
                <w:bCs/>
                <w:lang w:eastAsia="pt-BR"/>
              </w:rPr>
              <w:t>S</w:t>
            </w:r>
          </w:p>
        </w:tc>
        <w:tc>
          <w:tcPr>
            <w:tcW w:w="711" w:type="pct"/>
            <w:shd w:val="clear" w:color="000000" w:fill="A6A6A6"/>
            <w:vAlign w:val="center"/>
            <w:hideMark/>
          </w:tcPr>
          <w:p w14:paraId="79EF8089" w14:textId="77777777" w:rsidR="00C91BE9" w:rsidRPr="00DA3095" w:rsidRDefault="00C91BE9" w:rsidP="005619AD">
            <w:pPr>
              <w:pStyle w:val="TotalIlustrao"/>
              <w:rPr>
                <w:b/>
                <w:bCs/>
                <w:lang w:eastAsia="pt-BR"/>
              </w:rPr>
            </w:pPr>
            <w:r w:rsidRPr="00DA3095">
              <w:rPr>
                <w:b/>
                <w:bCs/>
                <w:lang w:eastAsia="pt-BR"/>
              </w:rPr>
              <w:t>H'</w:t>
            </w:r>
          </w:p>
        </w:tc>
        <w:tc>
          <w:tcPr>
            <w:tcW w:w="711" w:type="pct"/>
            <w:shd w:val="clear" w:color="000000" w:fill="A6A6A6"/>
            <w:vAlign w:val="center"/>
            <w:hideMark/>
          </w:tcPr>
          <w:p w14:paraId="74230F3D" w14:textId="77777777" w:rsidR="00C91BE9" w:rsidRPr="00DA3095" w:rsidRDefault="00C91BE9" w:rsidP="005619AD">
            <w:pPr>
              <w:pStyle w:val="TotalIlustrao"/>
              <w:rPr>
                <w:b/>
                <w:bCs/>
                <w:lang w:eastAsia="pt-BR"/>
              </w:rPr>
            </w:pPr>
            <w:r w:rsidRPr="00DA3095">
              <w:rPr>
                <w:b/>
                <w:bCs/>
                <w:lang w:eastAsia="pt-BR"/>
              </w:rPr>
              <w:t>J</w:t>
            </w:r>
          </w:p>
        </w:tc>
      </w:tr>
      <w:tr w:rsidR="00C91BE9" w:rsidRPr="000153C9" w14:paraId="143C837B" w14:textId="77777777" w:rsidTr="005619AD">
        <w:trPr>
          <w:trHeight w:val="227"/>
          <w:jc w:val="center"/>
        </w:trPr>
        <w:tc>
          <w:tcPr>
            <w:tcW w:w="2355" w:type="pct"/>
            <w:vAlign w:val="center"/>
            <w:hideMark/>
          </w:tcPr>
          <w:p w14:paraId="7AADC3D8" w14:textId="77777777" w:rsidR="00C91BE9" w:rsidRPr="000153C9" w:rsidRDefault="00C91BE9" w:rsidP="005619AD">
            <w:pPr>
              <w:pStyle w:val="TotalIlustrao"/>
              <w:rPr>
                <w:lang w:eastAsia="pt-BR"/>
              </w:rPr>
            </w:pPr>
            <w:r w:rsidRPr="000153C9">
              <w:rPr>
                <w:lang w:eastAsia="pt-BR"/>
              </w:rPr>
              <w:t>1</w:t>
            </w:r>
          </w:p>
        </w:tc>
        <w:tc>
          <w:tcPr>
            <w:tcW w:w="640" w:type="pct"/>
            <w:vAlign w:val="center"/>
            <w:hideMark/>
          </w:tcPr>
          <w:p w14:paraId="773F2F00" w14:textId="77777777" w:rsidR="00C91BE9" w:rsidRPr="000153C9" w:rsidRDefault="00C91BE9" w:rsidP="005619AD">
            <w:pPr>
              <w:pStyle w:val="TotalIlustrao"/>
              <w:rPr>
                <w:lang w:eastAsia="pt-BR"/>
              </w:rPr>
            </w:pPr>
            <w:r w:rsidRPr="000153C9">
              <w:rPr>
                <w:lang w:eastAsia="pt-BR"/>
              </w:rPr>
              <w:t>76</w:t>
            </w:r>
          </w:p>
        </w:tc>
        <w:tc>
          <w:tcPr>
            <w:tcW w:w="583" w:type="pct"/>
            <w:vAlign w:val="center"/>
            <w:hideMark/>
          </w:tcPr>
          <w:p w14:paraId="4DFB1274" w14:textId="77777777" w:rsidR="00C91BE9" w:rsidRPr="000153C9" w:rsidRDefault="00C91BE9" w:rsidP="005619AD">
            <w:pPr>
              <w:pStyle w:val="TotalIlustrao"/>
              <w:rPr>
                <w:lang w:eastAsia="pt-BR"/>
              </w:rPr>
            </w:pPr>
            <w:r w:rsidRPr="000153C9">
              <w:rPr>
                <w:lang w:eastAsia="pt-BR"/>
              </w:rPr>
              <w:t>25</w:t>
            </w:r>
          </w:p>
        </w:tc>
        <w:tc>
          <w:tcPr>
            <w:tcW w:w="711" w:type="pct"/>
            <w:vAlign w:val="center"/>
            <w:hideMark/>
          </w:tcPr>
          <w:p w14:paraId="33FFC4EF" w14:textId="77777777" w:rsidR="00C91BE9" w:rsidRPr="000153C9" w:rsidRDefault="00C91BE9" w:rsidP="005619AD">
            <w:pPr>
              <w:pStyle w:val="TotalIlustrao"/>
              <w:rPr>
                <w:lang w:eastAsia="pt-BR"/>
              </w:rPr>
            </w:pPr>
            <w:r w:rsidRPr="000153C9">
              <w:rPr>
                <w:lang w:eastAsia="pt-BR"/>
              </w:rPr>
              <w:t>2,89</w:t>
            </w:r>
          </w:p>
        </w:tc>
        <w:tc>
          <w:tcPr>
            <w:tcW w:w="711" w:type="pct"/>
            <w:vAlign w:val="center"/>
            <w:hideMark/>
          </w:tcPr>
          <w:p w14:paraId="7632C1AA" w14:textId="77777777" w:rsidR="00C91BE9" w:rsidRPr="000153C9" w:rsidRDefault="00C91BE9" w:rsidP="005619AD">
            <w:pPr>
              <w:pStyle w:val="TotalIlustrao"/>
              <w:rPr>
                <w:lang w:eastAsia="pt-BR"/>
              </w:rPr>
            </w:pPr>
            <w:r w:rsidRPr="000153C9">
              <w:rPr>
                <w:lang w:eastAsia="pt-BR"/>
              </w:rPr>
              <w:t>0,90</w:t>
            </w:r>
          </w:p>
        </w:tc>
      </w:tr>
      <w:tr w:rsidR="00C91BE9" w:rsidRPr="000153C9" w14:paraId="241F616D" w14:textId="77777777" w:rsidTr="005619AD">
        <w:trPr>
          <w:trHeight w:val="227"/>
          <w:jc w:val="center"/>
        </w:trPr>
        <w:tc>
          <w:tcPr>
            <w:tcW w:w="2355" w:type="pct"/>
            <w:vAlign w:val="center"/>
            <w:hideMark/>
          </w:tcPr>
          <w:p w14:paraId="708CCEBC" w14:textId="77777777" w:rsidR="00C91BE9" w:rsidRPr="000153C9" w:rsidRDefault="00C91BE9" w:rsidP="005619AD">
            <w:pPr>
              <w:pStyle w:val="TotalIlustrao"/>
              <w:rPr>
                <w:lang w:eastAsia="pt-BR"/>
              </w:rPr>
            </w:pPr>
            <w:r w:rsidRPr="000153C9">
              <w:rPr>
                <w:lang w:eastAsia="pt-BR"/>
              </w:rPr>
              <w:t>3</w:t>
            </w:r>
          </w:p>
        </w:tc>
        <w:tc>
          <w:tcPr>
            <w:tcW w:w="640" w:type="pct"/>
            <w:vAlign w:val="center"/>
            <w:hideMark/>
          </w:tcPr>
          <w:p w14:paraId="64E40652" w14:textId="77777777" w:rsidR="00C91BE9" w:rsidRPr="000153C9" w:rsidRDefault="00C91BE9" w:rsidP="005619AD">
            <w:pPr>
              <w:pStyle w:val="TotalIlustrao"/>
              <w:rPr>
                <w:lang w:eastAsia="pt-BR"/>
              </w:rPr>
            </w:pPr>
            <w:r w:rsidRPr="000153C9">
              <w:rPr>
                <w:lang w:eastAsia="pt-BR"/>
              </w:rPr>
              <w:t>63</w:t>
            </w:r>
          </w:p>
        </w:tc>
        <w:tc>
          <w:tcPr>
            <w:tcW w:w="583" w:type="pct"/>
            <w:vAlign w:val="center"/>
            <w:hideMark/>
          </w:tcPr>
          <w:p w14:paraId="1AD353BB" w14:textId="77777777" w:rsidR="00C91BE9" w:rsidRPr="000153C9" w:rsidRDefault="00C91BE9" w:rsidP="005619AD">
            <w:pPr>
              <w:pStyle w:val="TotalIlustrao"/>
              <w:rPr>
                <w:lang w:eastAsia="pt-BR"/>
              </w:rPr>
            </w:pPr>
            <w:r w:rsidRPr="000153C9">
              <w:rPr>
                <w:lang w:eastAsia="pt-BR"/>
              </w:rPr>
              <w:t>19</w:t>
            </w:r>
          </w:p>
        </w:tc>
        <w:tc>
          <w:tcPr>
            <w:tcW w:w="711" w:type="pct"/>
            <w:vAlign w:val="center"/>
            <w:hideMark/>
          </w:tcPr>
          <w:p w14:paraId="383FDB8A" w14:textId="77777777" w:rsidR="00C91BE9" w:rsidRPr="000153C9" w:rsidRDefault="00C91BE9" w:rsidP="005619AD">
            <w:pPr>
              <w:pStyle w:val="TotalIlustrao"/>
              <w:rPr>
                <w:lang w:eastAsia="pt-BR"/>
              </w:rPr>
            </w:pPr>
            <w:r w:rsidRPr="000153C9">
              <w:rPr>
                <w:lang w:eastAsia="pt-BR"/>
              </w:rPr>
              <w:t>2,58</w:t>
            </w:r>
          </w:p>
        </w:tc>
        <w:tc>
          <w:tcPr>
            <w:tcW w:w="711" w:type="pct"/>
            <w:vAlign w:val="center"/>
            <w:hideMark/>
          </w:tcPr>
          <w:p w14:paraId="04D6163A" w14:textId="77777777" w:rsidR="00C91BE9" w:rsidRPr="000153C9" w:rsidRDefault="00C91BE9" w:rsidP="005619AD">
            <w:pPr>
              <w:pStyle w:val="TotalIlustrao"/>
              <w:rPr>
                <w:lang w:eastAsia="pt-BR"/>
              </w:rPr>
            </w:pPr>
            <w:r w:rsidRPr="000153C9">
              <w:rPr>
                <w:lang w:eastAsia="pt-BR"/>
              </w:rPr>
              <w:t>0,88</w:t>
            </w:r>
          </w:p>
        </w:tc>
      </w:tr>
      <w:tr w:rsidR="00C91BE9" w:rsidRPr="000153C9" w14:paraId="3F7A259A" w14:textId="77777777" w:rsidTr="005619AD">
        <w:trPr>
          <w:trHeight w:val="227"/>
          <w:jc w:val="center"/>
        </w:trPr>
        <w:tc>
          <w:tcPr>
            <w:tcW w:w="2355" w:type="pct"/>
            <w:vAlign w:val="center"/>
            <w:hideMark/>
          </w:tcPr>
          <w:p w14:paraId="62E94878" w14:textId="77777777" w:rsidR="00C91BE9" w:rsidRPr="000153C9" w:rsidRDefault="00C91BE9" w:rsidP="005619AD">
            <w:pPr>
              <w:pStyle w:val="TotalIlustrao"/>
              <w:rPr>
                <w:lang w:eastAsia="pt-BR"/>
              </w:rPr>
            </w:pPr>
            <w:r w:rsidRPr="000153C9">
              <w:rPr>
                <w:lang w:eastAsia="pt-BR"/>
              </w:rPr>
              <w:t>4</w:t>
            </w:r>
          </w:p>
        </w:tc>
        <w:tc>
          <w:tcPr>
            <w:tcW w:w="640" w:type="pct"/>
            <w:vAlign w:val="center"/>
            <w:hideMark/>
          </w:tcPr>
          <w:p w14:paraId="2A8E1470" w14:textId="77777777" w:rsidR="00C91BE9" w:rsidRPr="000153C9" w:rsidRDefault="00C91BE9" w:rsidP="005619AD">
            <w:pPr>
              <w:pStyle w:val="TotalIlustrao"/>
              <w:rPr>
                <w:lang w:eastAsia="pt-BR"/>
              </w:rPr>
            </w:pPr>
            <w:r w:rsidRPr="000153C9">
              <w:rPr>
                <w:lang w:eastAsia="pt-BR"/>
              </w:rPr>
              <w:t>48</w:t>
            </w:r>
          </w:p>
        </w:tc>
        <w:tc>
          <w:tcPr>
            <w:tcW w:w="583" w:type="pct"/>
            <w:vAlign w:val="center"/>
            <w:hideMark/>
          </w:tcPr>
          <w:p w14:paraId="27B2D54B" w14:textId="77777777" w:rsidR="00C91BE9" w:rsidRPr="000153C9" w:rsidRDefault="00C91BE9" w:rsidP="005619AD">
            <w:pPr>
              <w:pStyle w:val="TotalIlustrao"/>
              <w:rPr>
                <w:lang w:eastAsia="pt-BR"/>
              </w:rPr>
            </w:pPr>
            <w:r w:rsidRPr="000153C9">
              <w:rPr>
                <w:lang w:eastAsia="pt-BR"/>
              </w:rPr>
              <w:t>21</w:t>
            </w:r>
          </w:p>
        </w:tc>
        <w:tc>
          <w:tcPr>
            <w:tcW w:w="711" w:type="pct"/>
            <w:vAlign w:val="center"/>
            <w:hideMark/>
          </w:tcPr>
          <w:p w14:paraId="12AD7876" w14:textId="77777777" w:rsidR="00C91BE9" w:rsidRPr="000153C9" w:rsidRDefault="00C91BE9" w:rsidP="005619AD">
            <w:pPr>
              <w:pStyle w:val="TotalIlustrao"/>
              <w:rPr>
                <w:lang w:eastAsia="pt-BR"/>
              </w:rPr>
            </w:pPr>
            <w:r w:rsidRPr="000153C9">
              <w:rPr>
                <w:lang w:eastAsia="pt-BR"/>
              </w:rPr>
              <w:t>2,79</w:t>
            </w:r>
          </w:p>
        </w:tc>
        <w:tc>
          <w:tcPr>
            <w:tcW w:w="711" w:type="pct"/>
            <w:vAlign w:val="center"/>
            <w:hideMark/>
          </w:tcPr>
          <w:p w14:paraId="23F31505" w14:textId="77777777" w:rsidR="00C91BE9" w:rsidRPr="000153C9" w:rsidRDefault="00C91BE9" w:rsidP="005619AD">
            <w:pPr>
              <w:pStyle w:val="TotalIlustrao"/>
              <w:rPr>
                <w:lang w:eastAsia="pt-BR"/>
              </w:rPr>
            </w:pPr>
            <w:r w:rsidRPr="000153C9">
              <w:rPr>
                <w:lang w:eastAsia="pt-BR"/>
              </w:rPr>
              <w:t>0,92</w:t>
            </w:r>
          </w:p>
        </w:tc>
      </w:tr>
      <w:tr w:rsidR="00C91BE9" w:rsidRPr="000153C9" w14:paraId="6DEC573F" w14:textId="77777777" w:rsidTr="005619AD">
        <w:trPr>
          <w:trHeight w:val="227"/>
          <w:jc w:val="center"/>
        </w:trPr>
        <w:tc>
          <w:tcPr>
            <w:tcW w:w="2355" w:type="pct"/>
            <w:vAlign w:val="center"/>
            <w:hideMark/>
          </w:tcPr>
          <w:p w14:paraId="4C01550B" w14:textId="77777777" w:rsidR="00C91BE9" w:rsidRPr="000153C9" w:rsidRDefault="00C91BE9" w:rsidP="005619AD">
            <w:pPr>
              <w:pStyle w:val="TotalIlustrao"/>
              <w:rPr>
                <w:lang w:eastAsia="pt-BR"/>
              </w:rPr>
            </w:pPr>
            <w:r w:rsidRPr="000153C9">
              <w:rPr>
                <w:lang w:eastAsia="pt-BR"/>
              </w:rPr>
              <w:t>5</w:t>
            </w:r>
          </w:p>
        </w:tc>
        <w:tc>
          <w:tcPr>
            <w:tcW w:w="640" w:type="pct"/>
            <w:vAlign w:val="center"/>
            <w:hideMark/>
          </w:tcPr>
          <w:p w14:paraId="6A286780" w14:textId="77777777" w:rsidR="00C91BE9" w:rsidRPr="000153C9" w:rsidRDefault="00C91BE9" w:rsidP="005619AD">
            <w:pPr>
              <w:pStyle w:val="TotalIlustrao"/>
              <w:rPr>
                <w:lang w:eastAsia="pt-BR"/>
              </w:rPr>
            </w:pPr>
            <w:r w:rsidRPr="000153C9">
              <w:rPr>
                <w:lang w:eastAsia="pt-BR"/>
              </w:rPr>
              <w:t>60</w:t>
            </w:r>
          </w:p>
        </w:tc>
        <w:tc>
          <w:tcPr>
            <w:tcW w:w="583" w:type="pct"/>
            <w:vAlign w:val="center"/>
            <w:hideMark/>
          </w:tcPr>
          <w:p w14:paraId="2B1797E8" w14:textId="77777777" w:rsidR="00C91BE9" w:rsidRPr="000153C9" w:rsidRDefault="00C91BE9" w:rsidP="005619AD">
            <w:pPr>
              <w:pStyle w:val="TotalIlustrao"/>
              <w:rPr>
                <w:lang w:eastAsia="pt-BR"/>
              </w:rPr>
            </w:pPr>
            <w:r w:rsidRPr="000153C9">
              <w:rPr>
                <w:lang w:eastAsia="pt-BR"/>
              </w:rPr>
              <w:t>30</w:t>
            </w:r>
          </w:p>
        </w:tc>
        <w:tc>
          <w:tcPr>
            <w:tcW w:w="711" w:type="pct"/>
            <w:vAlign w:val="center"/>
            <w:hideMark/>
          </w:tcPr>
          <w:p w14:paraId="432B632B" w14:textId="77777777" w:rsidR="00C91BE9" w:rsidRPr="000153C9" w:rsidRDefault="00C91BE9" w:rsidP="005619AD">
            <w:pPr>
              <w:pStyle w:val="TotalIlustrao"/>
              <w:rPr>
                <w:lang w:eastAsia="pt-BR"/>
              </w:rPr>
            </w:pPr>
            <w:r w:rsidRPr="000153C9">
              <w:rPr>
                <w:lang w:eastAsia="pt-BR"/>
              </w:rPr>
              <w:t>3,17</w:t>
            </w:r>
          </w:p>
        </w:tc>
        <w:tc>
          <w:tcPr>
            <w:tcW w:w="711" w:type="pct"/>
            <w:vAlign w:val="center"/>
            <w:hideMark/>
          </w:tcPr>
          <w:p w14:paraId="728831D3" w14:textId="77777777" w:rsidR="00C91BE9" w:rsidRPr="000153C9" w:rsidRDefault="00C91BE9" w:rsidP="005619AD">
            <w:pPr>
              <w:pStyle w:val="TotalIlustrao"/>
              <w:rPr>
                <w:lang w:eastAsia="pt-BR"/>
              </w:rPr>
            </w:pPr>
            <w:r w:rsidRPr="000153C9">
              <w:rPr>
                <w:lang w:eastAsia="pt-BR"/>
              </w:rPr>
              <w:t>0,93</w:t>
            </w:r>
          </w:p>
        </w:tc>
      </w:tr>
      <w:tr w:rsidR="00C91BE9" w:rsidRPr="000153C9" w14:paraId="3835C14F" w14:textId="77777777" w:rsidTr="005619AD">
        <w:trPr>
          <w:trHeight w:val="227"/>
          <w:jc w:val="center"/>
        </w:trPr>
        <w:tc>
          <w:tcPr>
            <w:tcW w:w="2355" w:type="pct"/>
            <w:vAlign w:val="center"/>
            <w:hideMark/>
          </w:tcPr>
          <w:p w14:paraId="1EDC05CC" w14:textId="77777777" w:rsidR="00C91BE9" w:rsidRPr="000153C9" w:rsidRDefault="00C91BE9" w:rsidP="005619AD">
            <w:pPr>
              <w:pStyle w:val="TotalIlustrao"/>
              <w:rPr>
                <w:lang w:eastAsia="pt-BR"/>
              </w:rPr>
            </w:pPr>
            <w:r w:rsidRPr="000153C9">
              <w:rPr>
                <w:lang w:eastAsia="pt-BR"/>
              </w:rPr>
              <w:t>6</w:t>
            </w:r>
          </w:p>
        </w:tc>
        <w:tc>
          <w:tcPr>
            <w:tcW w:w="640" w:type="pct"/>
            <w:vAlign w:val="center"/>
            <w:hideMark/>
          </w:tcPr>
          <w:p w14:paraId="79D72AF6" w14:textId="77777777" w:rsidR="00C91BE9" w:rsidRPr="000153C9" w:rsidRDefault="00C91BE9" w:rsidP="005619AD">
            <w:pPr>
              <w:pStyle w:val="TotalIlustrao"/>
              <w:rPr>
                <w:lang w:eastAsia="pt-BR"/>
              </w:rPr>
            </w:pPr>
            <w:r w:rsidRPr="000153C9">
              <w:rPr>
                <w:lang w:eastAsia="pt-BR"/>
              </w:rPr>
              <w:t>73</w:t>
            </w:r>
          </w:p>
        </w:tc>
        <w:tc>
          <w:tcPr>
            <w:tcW w:w="583" w:type="pct"/>
            <w:vAlign w:val="center"/>
            <w:hideMark/>
          </w:tcPr>
          <w:p w14:paraId="4E9826FD" w14:textId="77777777" w:rsidR="00C91BE9" w:rsidRPr="000153C9" w:rsidRDefault="00C91BE9" w:rsidP="005619AD">
            <w:pPr>
              <w:pStyle w:val="TotalIlustrao"/>
              <w:rPr>
                <w:lang w:eastAsia="pt-BR"/>
              </w:rPr>
            </w:pPr>
            <w:r w:rsidRPr="000153C9">
              <w:rPr>
                <w:lang w:eastAsia="pt-BR"/>
              </w:rPr>
              <w:t>25</w:t>
            </w:r>
          </w:p>
        </w:tc>
        <w:tc>
          <w:tcPr>
            <w:tcW w:w="711" w:type="pct"/>
            <w:vAlign w:val="center"/>
            <w:hideMark/>
          </w:tcPr>
          <w:p w14:paraId="3E1C890F" w14:textId="77777777" w:rsidR="00C91BE9" w:rsidRPr="000153C9" w:rsidRDefault="00C91BE9" w:rsidP="005619AD">
            <w:pPr>
              <w:pStyle w:val="TotalIlustrao"/>
              <w:rPr>
                <w:lang w:eastAsia="pt-BR"/>
              </w:rPr>
            </w:pPr>
            <w:r w:rsidRPr="000153C9">
              <w:rPr>
                <w:lang w:eastAsia="pt-BR"/>
              </w:rPr>
              <w:t>2,81</w:t>
            </w:r>
          </w:p>
        </w:tc>
        <w:tc>
          <w:tcPr>
            <w:tcW w:w="711" w:type="pct"/>
            <w:vAlign w:val="center"/>
            <w:hideMark/>
          </w:tcPr>
          <w:p w14:paraId="67C2D36C" w14:textId="77777777" w:rsidR="00C91BE9" w:rsidRPr="000153C9" w:rsidRDefault="00C91BE9" w:rsidP="005619AD">
            <w:pPr>
              <w:pStyle w:val="TotalIlustrao"/>
              <w:rPr>
                <w:lang w:eastAsia="pt-BR"/>
              </w:rPr>
            </w:pPr>
            <w:r w:rsidRPr="000153C9">
              <w:rPr>
                <w:lang w:eastAsia="pt-BR"/>
              </w:rPr>
              <w:t>0,87</w:t>
            </w:r>
          </w:p>
        </w:tc>
      </w:tr>
      <w:tr w:rsidR="00C91BE9" w:rsidRPr="000153C9" w14:paraId="510000CA" w14:textId="77777777" w:rsidTr="005619AD">
        <w:trPr>
          <w:trHeight w:val="227"/>
          <w:jc w:val="center"/>
        </w:trPr>
        <w:tc>
          <w:tcPr>
            <w:tcW w:w="2355" w:type="pct"/>
            <w:vAlign w:val="center"/>
            <w:hideMark/>
          </w:tcPr>
          <w:p w14:paraId="0145BCD5" w14:textId="77777777" w:rsidR="00C91BE9" w:rsidRPr="000153C9" w:rsidRDefault="00C91BE9" w:rsidP="005619AD">
            <w:pPr>
              <w:pStyle w:val="TotalIlustrao"/>
              <w:rPr>
                <w:lang w:eastAsia="pt-BR"/>
              </w:rPr>
            </w:pPr>
            <w:r w:rsidRPr="000153C9">
              <w:rPr>
                <w:lang w:eastAsia="pt-BR"/>
              </w:rPr>
              <w:t>8</w:t>
            </w:r>
          </w:p>
        </w:tc>
        <w:tc>
          <w:tcPr>
            <w:tcW w:w="640" w:type="pct"/>
            <w:vAlign w:val="center"/>
            <w:hideMark/>
          </w:tcPr>
          <w:p w14:paraId="6B69F5A4" w14:textId="77777777" w:rsidR="00C91BE9" w:rsidRPr="000153C9" w:rsidRDefault="00C91BE9" w:rsidP="005619AD">
            <w:pPr>
              <w:pStyle w:val="TotalIlustrao"/>
              <w:rPr>
                <w:lang w:eastAsia="pt-BR"/>
              </w:rPr>
            </w:pPr>
            <w:r w:rsidRPr="000153C9">
              <w:rPr>
                <w:lang w:eastAsia="pt-BR"/>
              </w:rPr>
              <w:t>54</w:t>
            </w:r>
          </w:p>
        </w:tc>
        <w:tc>
          <w:tcPr>
            <w:tcW w:w="583" w:type="pct"/>
            <w:vAlign w:val="center"/>
            <w:hideMark/>
          </w:tcPr>
          <w:p w14:paraId="5B01929B" w14:textId="77777777" w:rsidR="00C91BE9" w:rsidRPr="000153C9" w:rsidRDefault="00C91BE9" w:rsidP="005619AD">
            <w:pPr>
              <w:pStyle w:val="TotalIlustrao"/>
              <w:rPr>
                <w:lang w:eastAsia="pt-BR"/>
              </w:rPr>
            </w:pPr>
            <w:r w:rsidRPr="000153C9">
              <w:rPr>
                <w:lang w:eastAsia="pt-BR"/>
              </w:rPr>
              <w:t>29</w:t>
            </w:r>
          </w:p>
        </w:tc>
        <w:tc>
          <w:tcPr>
            <w:tcW w:w="711" w:type="pct"/>
            <w:vAlign w:val="center"/>
            <w:hideMark/>
          </w:tcPr>
          <w:p w14:paraId="66623D9E" w14:textId="77777777" w:rsidR="00C91BE9" w:rsidRPr="000153C9" w:rsidRDefault="00C91BE9" w:rsidP="005619AD">
            <w:pPr>
              <w:pStyle w:val="TotalIlustrao"/>
              <w:rPr>
                <w:lang w:eastAsia="pt-BR"/>
              </w:rPr>
            </w:pPr>
            <w:r w:rsidRPr="000153C9">
              <w:rPr>
                <w:lang w:eastAsia="pt-BR"/>
              </w:rPr>
              <w:t>3,08</w:t>
            </w:r>
          </w:p>
        </w:tc>
        <w:tc>
          <w:tcPr>
            <w:tcW w:w="711" w:type="pct"/>
            <w:vAlign w:val="center"/>
            <w:hideMark/>
          </w:tcPr>
          <w:p w14:paraId="61E2B328" w14:textId="77777777" w:rsidR="00C91BE9" w:rsidRPr="000153C9" w:rsidRDefault="00C91BE9" w:rsidP="005619AD">
            <w:pPr>
              <w:pStyle w:val="TotalIlustrao"/>
              <w:rPr>
                <w:lang w:eastAsia="pt-BR"/>
              </w:rPr>
            </w:pPr>
            <w:r w:rsidRPr="000153C9">
              <w:rPr>
                <w:lang w:eastAsia="pt-BR"/>
              </w:rPr>
              <w:t>0,91</w:t>
            </w:r>
          </w:p>
        </w:tc>
      </w:tr>
      <w:tr w:rsidR="00C91BE9" w:rsidRPr="000153C9" w14:paraId="055BA132" w14:textId="77777777" w:rsidTr="005619AD">
        <w:trPr>
          <w:trHeight w:val="227"/>
          <w:jc w:val="center"/>
        </w:trPr>
        <w:tc>
          <w:tcPr>
            <w:tcW w:w="2355" w:type="pct"/>
            <w:vAlign w:val="center"/>
            <w:hideMark/>
          </w:tcPr>
          <w:p w14:paraId="082B1782" w14:textId="77777777" w:rsidR="00C91BE9" w:rsidRPr="000153C9" w:rsidRDefault="00C91BE9" w:rsidP="005619AD">
            <w:pPr>
              <w:pStyle w:val="TotalIlustrao"/>
              <w:rPr>
                <w:lang w:eastAsia="pt-BR"/>
              </w:rPr>
            </w:pPr>
            <w:r w:rsidRPr="000153C9">
              <w:rPr>
                <w:lang w:eastAsia="pt-BR"/>
              </w:rPr>
              <w:t>9</w:t>
            </w:r>
          </w:p>
        </w:tc>
        <w:tc>
          <w:tcPr>
            <w:tcW w:w="640" w:type="pct"/>
            <w:vAlign w:val="center"/>
            <w:hideMark/>
          </w:tcPr>
          <w:p w14:paraId="78318CB2" w14:textId="77777777" w:rsidR="00C91BE9" w:rsidRPr="000153C9" w:rsidRDefault="00C91BE9" w:rsidP="005619AD">
            <w:pPr>
              <w:pStyle w:val="TotalIlustrao"/>
              <w:rPr>
                <w:lang w:eastAsia="pt-BR"/>
              </w:rPr>
            </w:pPr>
            <w:r w:rsidRPr="000153C9">
              <w:rPr>
                <w:lang w:eastAsia="pt-BR"/>
              </w:rPr>
              <w:t>60</w:t>
            </w:r>
          </w:p>
        </w:tc>
        <w:tc>
          <w:tcPr>
            <w:tcW w:w="583" w:type="pct"/>
            <w:vAlign w:val="center"/>
            <w:hideMark/>
          </w:tcPr>
          <w:p w14:paraId="1FEF8AE4" w14:textId="77777777" w:rsidR="00C91BE9" w:rsidRPr="000153C9" w:rsidRDefault="00C91BE9" w:rsidP="005619AD">
            <w:pPr>
              <w:pStyle w:val="TotalIlustrao"/>
              <w:rPr>
                <w:lang w:eastAsia="pt-BR"/>
              </w:rPr>
            </w:pPr>
            <w:r w:rsidRPr="000153C9">
              <w:rPr>
                <w:lang w:eastAsia="pt-BR"/>
              </w:rPr>
              <w:t>20</w:t>
            </w:r>
          </w:p>
        </w:tc>
        <w:tc>
          <w:tcPr>
            <w:tcW w:w="711" w:type="pct"/>
            <w:vAlign w:val="center"/>
            <w:hideMark/>
          </w:tcPr>
          <w:p w14:paraId="43B01AFA" w14:textId="77777777" w:rsidR="00C91BE9" w:rsidRPr="000153C9" w:rsidRDefault="00C91BE9" w:rsidP="005619AD">
            <w:pPr>
              <w:pStyle w:val="TotalIlustrao"/>
              <w:rPr>
                <w:lang w:eastAsia="pt-BR"/>
              </w:rPr>
            </w:pPr>
            <w:r w:rsidRPr="000153C9">
              <w:rPr>
                <w:lang w:eastAsia="pt-BR"/>
              </w:rPr>
              <w:t>2,63</w:t>
            </w:r>
          </w:p>
        </w:tc>
        <w:tc>
          <w:tcPr>
            <w:tcW w:w="711" w:type="pct"/>
            <w:vAlign w:val="center"/>
            <w:hideMark/>
          </w:tcPr>
          <w:p w14:paraId="5607D3F7" w14:textId="77777777" w:rsidR="00C91BE9" w:rsidRPr="000153C9" w:rsidRDefault="00C91BE9" w:rsidP="005619AD">
            <w:pPr>
              <w:pStyle w:val="TotalIlustrao"/>
              <w:rPr>
                <w:lang w:eastAsia="pt-BR"/>
              </w:rPr>
            </w:pPr>
            <w:r w:rsidRPr="000153C9">
              <w:rPr>
                <w:lang w:eastAsia="pt-BR"/>
              </w:rPr>
              <w:t>0,88</w:t>
            </w:r>
          </w:p>
        </w:tc>
      </w:tr>
      <w:tr w:rsidR="00C91BE9" w:rsidRPr="00DA3095" w14:paraId="4ADA0928" w14:textId="77777777" w:rsidTr="005619AD">
        <w:trPr>
          <w:trHeight w:val="227"/>
          <w:jc w:val="center"/>
        </w:trPr>
        <w:tc>
          <w:tcPr>
            <w:tcW w:w="2355" w:type="pct"/>
            <w:shd w:val="clear" w:color="000000" w:fill="D9D9D9"/>
            <w:vAlign w:val="center"/>
            <w:hideMark/>
          </w:tcPr>
          <w:p w14:paraId="2743B54F" w14:textId="77777777" w:rsidR="00C91BE9" w:rsidRPr="00DA3095" w:rsidRDefault="00C91BE9" w:rsidP="005619AD">
            <w:pPr>
              <w:pStyle w:val="TotalIlustrao"/>
              <w:rPr>
                <w:b/>
                <w:bCs/>
                <w:lang w:eastAsia="pt-BR"/>
              </w:rPr>
            </w:pPr>
            <w:r w:rsidRPr="00DA3095">
              <w:rPr>
                <w:b/>
                <w:bCs/>
                <w:lang w:eastAsia="pt-BR"/>
              </w:rPr>
              <w:t>Geral</w:t>
            </w:r>
          </w:p>
        </w:tc>
        <w:tc>
          <w:tcPr>
            <w:tcW w:w="640" w:type="pct"/>
            <w:shd w:val="clear" w:color="000000" w:fill="D9D9D9"/>
            <w:vAlign w:val="center"/>
            <w:hideMark/>
          </w:tcPr>
          <w:p w14:paraId="6B8F6FBD" w14:textId="77777777" w:rsidR="00C91BE9" w:rsidRPr="00DA3095" w:rsidRDefault="00C91BE9" w:rsidP="005619AD">
            <w:pPr>
              <w:pStyle w:val="TotalIlustrao"/>
              <w:rPr>
                <w:b/>
                <w:bCs/>
                <w:lang w:eastAsia="pt-BR"/>
              </w:rPr>
            </w:pPr>
            <w:r w:rsidRPr="00DA3095">
              <w:rPr>
                <w:b/>
                <w:bCs/>
                <w:lang w:eastAsia="pt-BR"/>
              </w:rPr>
              <w:t>434</w:t>
            </w:r>
          </w:p>
        </w:tc>
        <w:tc>
          <w:tcPr>
            <w:tcW w:w="583" w:type="pct"/>
            <w:shd w:val="clear" w:color="000000" w:fill="D9D9D9"/>
            <w:vAlign w:val="center"/>
            <w:hideMark/>
          </w:tcPr>
          <w:p w14:paraId="78BE8FE8" w14:textId="77777777" w:rsidR="00C91BE9" w:rsidRPr="00DA3095" w:rsidRDefault="00C91BE9" w:rsidP="005619AD">
            <w:pPr>
              <w:pStyle w:val="TotalIlustrao"/>
              <w:rPr>
                <w:b/>
                <w:bCs/>
                <w:lang w:eastAsia="pt-BR"/>
              </w:rPr>
            </w:pPr>
            <w:r w:rsidRPr="00DA3095">
              <w:rPr>
                <w:b/>
                <w:bCs/>
                <w:lang w:eastAsia="pt-BR"/>
              </w:rPr>
              <w:t>70</w:t>
            </w:r>
          </w:p>
        </w:tc>
        <w:tc>
          <w:tcPr>
            <w:tcW w:w="711" w:type="pct"/>
            <w:shd w:val="clear" w:color="000000" w:fill="D9D9D9"/>
            <w:vAlign w:val="center"/>
            <w:hideMark/>
          </w:tcPr>
          <w:p w14:paraId="41A3A700" w14:textId="77777777" w:rsidR="00C91BE9" w:rsidRPr="00DA3095" w:rsidRDefault="00C91BE9" w:rsidP="005619AD">
            <w:pPr>
              <w:pStyle w:val="TotalIlustrao"/>
              <w:rPr>
                <w:b/>
                <w:bCs/>
                <w:lang w:eastAsia="pt-BR"/>
              </w:rPr>
            </w:pPr>
            <w:r w:rsidRPr="00DA3095">
              <w:rPr>
                <w:b/>
                <w:bCs/>
                <w:lang w:eastAsia="pt-BR"/>
              </w:rPr>
              <w:t>3,62</w:t>
            </w:r>
          </w:p>
        </w:tc>
        <w:tc>
          <w:tcPr>
            <w:tcW w:w="711" w:type="pct"/>
            <w:shd w:val="clear" w:color="000000" w:fill="D9D9D9"/>
            <w:vAlign w:val="center"/>
            <w:hideMark/>
          </w:tcPr>
          <w:p w14:paraId="3E4A7E3F" w14:textId="77777777" w:rsidR="00C91BE9" w:rsidRPr="00DA3095" w:rsidRDefault="00C91BE9" w:rsidP="005619AD">
            <w:pPr>
              <w:pStyle w:val="TotalIlustrao"/>
              <w:rPr>
                <w:b/>
                <w:bCs/>
                <w:lang w:eastAsia="pt-BR"/>
              </w:rPr>
            </w:pPr>
            <w:r w:rsidRPr="00DA3095">
              <w:rPr>
                <w:b/>
                <w:bCs/>
                <w:lang w:eastAsia="pt-BR"/>
              </w:rPr>
              <w:t>0,85</w:t>
            </w:r>
          </w:p>
        </w:tc>
      </w:tr>
    </w:tbl>
    <w:p w14:paraId="299E2E4E" w14:textId="77777777" w:rsidR="00C91BE9" w:rsidRPr="001C48A3" w:rsidRDefault="00C91BE9" w:rsidP="00C91BE9">
      <w:pPr>
        <w:spacing w:after="60"/>
        <w:jc w:val="both"/>
        <w:rPr>
          <w:sz w:val="16"/>
        </w:rPr>
      </w:pPr>
      <w:r w:rsidRPr="001C48A3">
        <w:rPr>
          <w:sz w:val="16"/>
        </w:rPr>
        <w:t>Legenda: N = número de indivíduos amostrados; S = riqueza de espécies; H’ = índice de Shannon; J = equabilidade de Pielou.</w:t>
      </w:r>
    </w:p>
    <w:p w14:paraId="346339F5" w14:textId="77777777" w:rsidR="00C91BE9" w:rsidRPr="001C48A3" w:rsidRDefault="00C91BE9" w:rsidP="00C91BE9">
      <w:pPr>
        <w:pStyle w:val="Total9"/>
      </w:pPr>
      <w:bookmarkStart w:id="399" w:name="_Toc204610913"/>
      <w:r w:rsidRPr="001C48A3">
        <w:t>Estrutura Horizontal</w:t>
      </w:r>
      <w:bookmarkEnd w:id="399"/>
    </w:p>
    <w:p w14:paraId="5DB33AC1" w14:textId="77777777"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Na área amostrada (FESI</w:t>
      </w:r>
      <w:r>
        <w:rPr>
          <w:rFonts w:eastAsia="Times New Roman"/>
          <w:bCs/>
          <w:iCs/>
          <w:szCs w:val="20"/>
          <w:lang w:eastAsia="pt-BR"/>
        </w:rPr>
        <w:t>-ACE</w:t>
      </w:r>
      <w:r w:rsidRPr="001C48A3">
        <w:rPr>
          <w:rFonts w:eastAsia="Times New Roman"/>
          <w:bCs/>
          <w:iCs/>
          <w:szCs w:val="20"/>
          <w:lang w:eastAsia="pt-BR"/>
        </w:rPr>
        <w:t xml:space="preserve">), considerando todos os indivíduos mensurados, a ocupação de área por árvore, ou seja, área basal das espécies foi de </w:t>
      </w:r>
      <w:r>
        <w:rPr>
          <w:rFonts w:eastAsia="Times New Roman"/>
          <w:bCs/>
          <w:iCs/>
          <w:szCs w:val="20"/>
          <w:lang w:eastAsia="pt-BR"/>
        </w:rPr>
        <w:t>4,31</w:t>
      </w:r>
      <w:r w:rsidRPr="001C48A3">
        <w:rPr>
          <w:rFonts w:eastAsia="Times New Roman"/>
          <w:bCs/>
          <w:iCs/>
          <w:szCs w:val="20"/>
          <w:lang w:eastAsia="pt-BR"/>
        </w:rPr>
        <w:t xml:space="preserve"> m². A espécie nativa com maior índice de área basal foi </w:t>
      </w:r>
      <w:r>
        <w:rPr>
          <w:rStyle w:val="nfase"/>
        </w:rPr>
        <w:t>Piptadenia gonoacantha</w:t>
      </w:r>
      <w:r>
        <w:t xml:space="preserve"> (0,6946 m²), seguida de </w:t>
      </w:r>
      <w:r>
        <w:rPr>
          <w:rStyle w:val="nfase"/>
        </w:rPr>
        <w:t>Nectandra oppositifolia</w:t>
      </w:r>
      <w:r>
        <w:t xml:space="preserve"> (0,3171 m²), </w:t>
      </w:r>
      <w:r>
        <w:rPr>
          <w:rStyle w:val="nfase"/>
        </w:rPr>
        <w:t>Luehea grandiflora</w:t>
      </w:r>
      <w:r>
        <w:t xml:space="preserve"> (0,2713 m²) e </w:t>
      </w:r>
      <w:r>
        <w:rPr>
          <w:rStyle w:val="nfase"/>
        </w:rPr>
        <w:t>Annona dolabripetala</w:t>
      </w:r>
      <w:r>
        <w:t xml:space="preserve"> (0,2707 m²). As demais espécies amostradas apresentaram valores individuais menores que 0,27 m².</w:t>
      </w:r>
    </w:p>
    <w:p w14:paraId="3FE1D448" w14:textId="77777777"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As espécies nativas que apresentaram os maiores valores de densidade (relativa) foram: </w:t>
      </w:r>
      <w:r>
        <w:rPr>
          <w:rStyle w:val="nfase"/>
        </w:rPr>
        <w:t>Eugenia florida</w:t>
      </w:r>
      <w:r>
        <w:t xml:space="preserve"> (9,38%), </w:t>
      </w:r>
      <w:r>
        <w:rPr>
          <w:rStyle w:val="nfase"/>
        </w:rPr>
        <w:t>Piptadenia gonoacantha</w:t>
      </w:r>
      <w:r>
        <w:t xml:space="preserve"> (6,88%), </w:t>
      </w:r>
      <w:r>
        <w:rPr>
          <w:rStyle w:val="nfase"/>
        </w:rPr>
        <w:t>Nectandra oppositifolia</w:t>
      </w:r>
      <w:r>
        <w:t xml:space="preserve"> (5,21%), </w:t>
      </w:r>
      <w:r>
        <w:rPr>
          <w:rStyle w:val="nfase"/>
        </w:rPr>
        <w:t>Myrcia excoriata</w:t>
      </w:r>
      <w:r>
        <w:t xml:space="preserve"> (4,79%) e </w:t>
      </w:r>
      <w:r>
        <w:rPr>
          <w:rStyle w:val="nfase"/>
        </w:rPr>
        <w:t>Myrcia amazonica</w:t>
      </w:r>
      <w:r>
        <w:t xml:space="preserve"> (4,38%). Já os indivíduos classificados como mortos somaram 9,58%.</w:t>
      </w:r>
    </w:p>
    <w:p w14:paraId="5599A3A6" w14:textId="77777777"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As espécies nativas mais frequentes (%) são: </w:t>
      </w:r>
      <w:r>
        <w:rPr>
          <w:rStyle w:val="nfase"/>
        </w:rPr>
        <w:t>Casearia arborea</w:t>
      </w:r>
      <w:r>
        <w:t xml:space="preserve"> (3,98%), </w:t>
      </w:r>
      <w:r>
        <w:rPr>
          <w:rStyle w:val="nfase"/>
        </w:rPr>
        <w:t>Myrcia excoriata</w:t>
      </w:r>
      <w:r>
        <w:t xml:space="preserve"> (3,98%), a categoria de indivíduos classificados como mortos (3,98%), </w:t>
      </w:r>
      <w:r>
        <w:rPr>
          <w:rStyle w:val="nfase"/>
        </w:rPr>
        <w:t>Aparisthmium cordatum</w:t>
      </w:r>
      <w:r>
        <w:t xml:space="preserve"> (3,41%), </w:t>
      </w:r>
      <w:r>
        <w:rPr>
          <w:rStyle w:val="nfase"/>
        </w:rPr>
        <w:t>Nectandra oppositifolia</w:t>
      </w:r>
      <w:r>
        <w:t xml:space="preserve"> (3,41%), e </w:t>
      </w:r>
      <w:r>
        <w:rPr>
          <w:rStyle w:val="nfase"/>
        </w:rPr>
        <w:t>Piptadenia gonoacantha</w:t>
      </w:r>
      <w:r>
        <w:t xml:space="preserve"> (3,41%).</w:t>
      </w:r>
    </w:p>
    <w:p w14:paraId="0227FAD0" w14:textId="77777777" w:rsidR="00C91BE9" w:rsidRPr="007D2E8D"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Em relação a dominância (relativa) por área basal, as espécies que se destacaram foram: </w:t>
      </w:r>
      <w:r>
        <w:rPr>
          <w:rFonts w:eastAsia="Times New Roman"/>
          <w:bCs/>
          <w:iCs/>
          <w:szCs w:val="20"/>
          <w:lang w:eastAsia="pt-BR"/>
        </w:rPr>
        <w:t xml:space="preserve"> </w:t>
      </w:r>
      <w:r w:rsidRPr="007D2E8D">
        <w:rPr>
          <w:rFonts w:eastAsia="Times New Roman"/>
          <w:bCs/>
          <w:iCs/>
          <w:szCs w:val="20"/>
          <w:lang w:eastAsia="pt-BR"/>
        </w:rPr>
        <w:t>As espécies arbóreas que apresentaram os maiores valores de dominância foram:</w:t>
      </w:r>
      <w:r>
        <w:rPr>
          <w:rFonts w:eastAsia="Times New Roman"/>
          <w:bCs/>
          <w:iCs/>
          <w:szCs w:val="20"/>
          <w:lang w:eastAsia="pt-BR"/>
        </w:rPr>
        <w:t xml:space="preserve"> </w:t>
      </w:r>
      <w:r w:rsidRPr="007D2E8D">
        <w:rPr>
          <w:rFonts w:eastAsia="Times New Roman"/>
          <w:bCs/>
          <w:i/>
          <w:szCs w:val="20"/>
          <w:lang w:eastAsia="pt-BR"/>
        </w:rPr>
        <w:t>Piptadenia gonoacantha</w:t>
      </w:r>
      <w:r w:rsidRPr="007D2E8D">
        <w:rPr>
          <w:rFonts w:eastAsia="Times New Roman"/>
          <w:bCs/>
          <w:iCs/>
          <w:szCs w:val="20"/>
          <w:lang w:eastAsia="pt-BR"/>
        </w:rPr>
        <w:t xml:space="preserve"> (16,11%), </w:t>
      </w:r>
      <w:r w:rsidRPr="007D2E8D">
        <w:rPr>
          <w:rFonts w:eastAsia="Times New Roman"/>
          <w:bCs/>
          <w:i/>
          <w:szCs w:val="20"/>
          <w:lang w:eastAsia="pt-BR"/>
        </w:rPr>
        <w:t>Nectandra oppositifoli</w:t>
      </w:r>
      <w:r>
        <w:rPr>
          <w:rFonts w:eastAsia="Times New Roman"/>
          <w:bCs/>
          <w:i/>
          <w:szCs w:val="20"/>
          <w:lang w:eastAsia="pt-BR"/>
        </w:rPr>
        <w:t>a</w:t>
      </w:r>
      <w:r w:rsidRPr="007D2E8D">
        <w:rPr>
          <w:rFonts w:eastAsia="Times New Roman"/>
          <w:bCs/>
          <w:iCs/>
          <w:szCs w:val="20"/>
          <w:lang w:eastAsia="pt-BR"/>
        </w:rPr>
        <w:t xml:space="preserve"> (7,35%), </w:t>
      </w:r>
      <w:r w:rsidRPr="007D2E8D">
        <w:rPr>
          <w:rFonts w:eastAsia="Times New Roman"/>
          <w:bCs/>
          <w:i/>
          <w:szCs w:val="20"/>
          <w:lang w:eastAsia="pt-BR"/>
        </w:rPr>
        <w:t>Luehea grandiflora</w:t>
      </w:r>
      <w:r w:rsidRPr="007D2E8D">
        <w:rPr>
          <w:rFonts w:eastAsia="Times New Roman"/>
          <w:bCs/>
          <w:iCs/>
          <w:szCs w:val="20"/>
          <w:lang w:eastAsia="pt-BR"/>
        </w:rPr>
        <w:t xml:space="preserve"> (6,29%) e </w:t>
      </w:r>
      <w:r w:rsidRPr="007D2E8D">
        <w:rPr>
          <w:rFonts w:eastAsia="Times New Roman"/>
          <w:bCs/>
          <w:i/>
          <w:szCs w:val="20"/>
          <w:lang w:eastAsia="pt-BR"/>
        </w:rPr>
        <w:t>Annona dolabripetala</w:t>
      </w:r>
      <w:r w:rsidRPr="007D2E8D">
        <w:rPr>
          <w:rFonts w:eastAsia="Times New Roman"/>
          <w:bCs/>
          <w:iCs/>
          <w:szCs w:val="20"/>
          <w:lang w:eastAsia="pt-BR"/>
        </w:rPr>
        <w:t xml:space="preserve"> (6,28%). Já os indivíduos classificados como mortos somaram 7,03%.</w:t>
      </w:r>
    </w:p>
    <w:p w14:paraId="52CDB96E" w14:textId="201EA58C"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Levando em consideração a flora nativa, na área, conforme apresentado na </w:t>
      </w:r>
      <w:r>
        <w:rPr>
          <w:rFonts w:eastAsia="Times New Roman"/>
          <w:bCs/>
          <w:iCs/>
          <w:szCs w:val="20"/>
          <w:lang w:eastAsia="pt-BR"/>
        </w:rPr>
        <w:fldChar w:fldCharType="begin"/>
      </w:r>
      <w:r>
        <w:rPr>
          <w:rFonts w:eastAsia="Times New Roman"/>
          <w:bCs/>
          <w:iCs/>
          <w:szCs w:val="20"/>
          <w:lang w:eastAsia="pt-BR"/>
        </w:rPr>
        <w:instrText xml:space="preserve"> REF _Ref202265252 \h  \* MERGEFORMAT </w:instrText>
      </w:r>
      <w:r>
        <w:rPr>
          <w:rFonts w:eastAsia="Times New Roman"/>
          <w:bCs/>
          <w:iCs/>
          <w:szCs w:val="20"/>
          <w:lang w:eastAsia="pt-BR"/>
        </w:rPr>
      </w:r>
      <w:r>
        <w:rPr>
          <w:rFonts w:eastAsia="Times New Roman"/>
          <w:bCs/>
          <w:iCs/>
          <w:szCs w:val="20"/>
          <w:lang w:eastAsia="pt-BR"/>
        </w:rPr>
        <w:fldChar w:fldCharType="separate"/>
      </w:r>
      <w:r w:rsidR="009C1BA0" w:rsidRPr="009C1BA0">
        <w:rPr>
          <w:rFonts w:eastAsia="Times New Roman"/>
          <w:bCs/>
          <w:iCs/>
          <w:szCs w:val="20"/>
          <w:lang w:eastAsia="pt-BR"/>
        </w:rPr>
        <w:t>Figura 35</w:t>
      </w:r>
      <w:r>
        <w:rPr>
          <w:rFonts w:eastAsia="Times New Roman"/>
          <w:bCs/>
          <w:iCs/>
          <w:szCs w:val="20"/>
          <w:lang w:eastAsia="pt-BR"/>
        </w:rPr>
        <w:fldChar w:fldCharType="end"/>
      </w:r>
      <w:r w:rsidRPr="001C48A3">
        <w:rPr>
          <w:rFonts w:eastAsia="Times New Roman"/>
          <w:bCs/>
          <w:iCs/>
          <w:szCs w:val="20"/>
          <w:lang w:eastAsia="pt-BR"/>
        </w:rPr>
        <w:t xml:space="preserve">, a espécie arbórea </w:t>
      </w:r>
      <w:r>
        <w:rPr>
          <w:rStyle w:val="nfase"/>
        </w:rPr>
        <w:t>Piptadenia gonoacantha</w:t>
      </w:r>
      <w:r>
        <w:t xml:space="preserve"> apresentou o maior valor de importância (8,80%), seguida de </w:t>
      </w:r>
      <w:r>
        <w:rPr>
          <w:rStyle w:val="nfase"/>
        </w:rPr>
        <w:t>Eugenia florida</w:t>
      </w:r>
      <w:r>
        <w:t xml:space="preserve"> (5,96%), </w:t>
      </w:r>
      <w:r>
        <w:rPr>
          <w:rStyle w:val="nfase"/>
        </w:rPr>
        <w:t>Nectandra oppositifolia</w:t>
      </w:r>
      <w:r>
        <w:t xml:space="preserve"> (5,32%) e </w:t>
      </w:r>
      <w:r>
        <w:rPr>
          <w:rStyle w:val="nfase"/>
        </w:rPr>
        <w:t>Luehea grandiflora</w:t>
      </w:r>
      <w:r>
        <w:t xml:space="preserve"> (4,43%). Outras espécies com valores expressivos foram </w:t>
      </w:r>
      <w:r>
        <w:rPr>
          <w:rStyle w:val="nfase"/>
        </w:rPr>
        <w:t>Annona dolabripetala</w:t>
      </w:r>
      <w:r>
        <w:t xml:space="preserve"> (3,73%) e </w:t>
      </w:r>
      <w:r>
        <w:rPr>
          <w:rStyle w:val="nfase"/>
        </w:rPr>
        <w:lastRenderedPageBreak/>
        <w:t>Myrcia excoriata</w:t>
      </w:r>
      <w:r>
        <w:t xml:space="preserve"> (3,68%). Os indivíduos mortos corresponderam 6,86% do valor de importância total.</w:t>
      </w:r>
    </w:p>
    <w:p w14:paraId="394F8FD3" w14:textId="77777777" w:rsidR="00C91BE9" w:rsidRPr="001C48A3" w:rsidRDefault="00C91BE9" w:rsidP="00C91BE9">
      <w:pPr>
        <w:spacing w:before="40" w:after="40"/>
        <w:rPr>
          <w:rFonts w:eastAsia="Calibri"/>
          <w:sz w:val="16"/>
        </w:rPr>
      </w:pPr>
      <w:r>
        <w:rPr>
          <w:noProof/>
        </w:rPr>
        <w:drawing>
          <wp:inline distT="0" distB="0" distL="0" distR="0" wp14:anchorId="5199217B" wp14:editId="7AA641D9">
            <wp:extent cx="5760085" cy="3589655"/>
            <wp:effectExtent l="0" t="0" r="12065" b="10795"/>
            <wp:docPr id="407550444" name="Gráfico 1">
              <a:extLst xmlns:a="http://schemas.openxmlformats.org/drawingml/2006/main">
                <a:ext uri="{FF2B5EF4-FFF2-40B4-BE49-F238E27FC236}">
                  <a16:creationId xmlns:a16="http://schemas.microsoft.com/office/drawing/2014/main" id="{642A25D7-4250-2A5D-E94A-153B04DC2C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3C4D5A7C" w14:textId="4CCD3A0E" w:rsidR="00C91BE9" w:rsidRPr="001C48A3" w:rsidRDefault="00C91BE9" w:rsidP="00C91BE9">
      <w:pPr>
        <w:spacing w:before="60" w:after="240" w:line="264" w:lineRule="auto"/>
        <w:jc w:val="both"/>
        <w:rPr>
          <w:sz w:val="18"/>
        </w:rPr>
      </w:pPr>
      <w:bookmarkStart w:id="400" w:name="_Ref202265252"/>
      <w:bookmarkStart w:id="401" w:name="_Toc179897053"/>
      <w:bookmarkStart w:id="402" w:name="_Toc204613613"/>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35</w:t>
      </w:r>
      <w:r w:rsidRPr="001C48A3">
        <w:rPr>
          <w:sz w:val="18"/>
        </w:rPr>
        <w:fldChar w:fldCharType="end"/>
      </w:r>
      <w:bookmarkEnd w:id="400"/>
      <w:r w:rsidRPr="001C48A3">
        <w:rPr>
          <w:sz w:val="18"/>
        </w:rPr>
        <w:t xml:space="preserve">. Representação gráfica das espécies com valores de importância superior a 3,4% </w:t>
      </w:r>
      <w:bookmarkEnd w:id="401"/>
      <w:r w:rsidRPr="001C48A3">
        <w:rPr>
          <w:sz w:val="18"/>
          <w:szCs w:val="18"/>
        </w:rPr>
        <w:t xml:space="preserve">(FESI – </w:t>
      </w:r>
      <w:r>
        <w:rPr>
          <w:sz w:val="18"/>
          <w:szCs w:val="18"/>
        </w:rPr>
        <w:t>ACE</w:t>
      </w:r>
      <w:r w:rsidRPr="001C48A3">
        <w:rPr>
          <w:sz w:val="18"/>
          <w:szCs w:val="18"/>
        </w:rPr>
        <w:t>).</w:t>
      </w:r>
      <w:bookmarkEnd w:id="402"/>
    </w:p>
    <w:p w14:paraId="7E950FCC" w14:textId="359B3292" w:rsidR="00C91BE9" w:rsidRPr="001C48A3" w:rsidRDefault="00C91BE9" w:rsidP="00C91BE9">
      <w:pPr>
        <w:spacing w:before="120" w:after="120" w:line="276" w:lineRule="auto"/>
        <w:ind w:firstLine="567"/>
        <w:jc w:val="both"/>
        <w:rPr>
          <w:rFonts w:eastAsia="Times New Roman"/>
          <w:bCs/>
          <w:iCs/>
          <w:lang w:eastAsia="pt-BR"/>
        </w:rPr>
      </w:pPr>
      <w:r w:rsidRPr="001C48A3">
        <w:rPr>
          <w:rFonts w:eastAsia="Times New Roman"/>
          <w:bCs/>
          <w:iCs/>
          <w:lang w:eastAsia="pt-BR"/>
        </w:rPr>
        <w:t xml:space="preserve">Todos os parâmetros fitossociológicos de cada espécie mensurada na área amostral estão apresentados na  </w:t>
      </w:r>
      <w:r w:rsidRPr="001C48A3">
        <w:rPr>
          <w:rFonts w:eastAsia="Times New Roman"/>
          <w:bCs/>
          <w:iCs/>
          <w:lang w:eastAsia="pt-BR"/>
        </w:rPr>
        <w:fldChar w:fldCharType="begin"/>
      </w:r>
      <w:r w:rsidRPr="001C48A3">
        <w:rPr>
          <w:rFonts w:eastAsia="Times New Roman"/>
          <w:bCs/>
          <w:iCs/>
          <w:lang w:eastAsia="pt-BR"/>
        </w:rPr>
        <w:instrText xml:space="preserve"> REF _Ref179876646 \h  \* MERGEFORMAT </w:instrText>
      </w:r>
      <w:r w:rsidRPr="001C48A3">
        <w:rPr>
          <w:rFonts w:eastAsia="Times New Roman"/>
          <w:bCs/>
          <w:iCs/>
          <w:lang w:eastAsia="pt-BR"/>
        </w:rPr>
      </w:r>
      <w:r w:rsidRPr="001C48A3">
        <w:rPr>
          <w:rFonts w:eastAsia="Times New Roman"/>
          <w:bCs/>
          <w:iCs/>
          <w:lang w:eastAsia="pt-BR"/>
        </w:rPr>
        <w:fldChar w:fldCharType="separate"/>
      </w:r>
      <w:r w:rsidR="009C1BA0" w:rsidRPr="009C1BA0">
        <w:t xml:space="preserve">Tabela </w:t>
      </w:r>
      <w:r w:rsidR="009C1BA0" w:rsidRPr="009C1BA0">
        <w:rPr>
          <w:noProof/>
        </w:rPr>
        <w:t>30</w:t>
      </w:r>
      <w:r w:rsidRPr="001C48A3">
        <w:rPr>
          <w:rFonts w:eastAsia="Times New Roman"/>
          <w:bCs/>
          <w:iCs/>
          <w:lang w:eastAsia="pt-BR"/>
        </w:rPr>
        <w:fldChar w:fldCharType="end"/>
      </w:r>
      <w:r w:rsidRPr="001C48A3">
        <w:rPr>
          <w:rFonts w:eastAsia="Times New Roman"/>
          <w:bCs/>
          <w:iCs/>
          <w:lang w:eastAsia="pt-BR"/>
        </w:rPr>
        <w:t>.</w:t>
      </w:r>
    </w:p>
    <w:p w14:paraId="378C13A0" w14:textId="77777777" w:rsidR="00C91BE9" w:rsidRPr="001C48A3" w:rsidRDefault="00C91BE9" w:rsidP="00C91BE9">
      <w:pPr>
        <w:spacing w:before="120" w:after="120" w:line="276" w:lineRule="auto"/>
        <w:ind w:firstLine="567"/>
        <w:jc w:val="both"/>
        <w:rPr>
          <w:rFonts w:eastAsia="Times New Roman"/>
          <w:bCs/>
          <w:iCs/>
          <w:szCs w:val="20"/>
          <w:lang w:eastAsia="pt-BR"/>
        </w:rPr>
        <w:sectPr w:rsidR="00C91BE9" w:rsidRPr="001C48A3" w:rsidSect="00C91BE9">
          <w:headerReference w:type="default" r:id="rId157"/>
          <w:footerReference w:type="default" r:id="rId158"/>
          <w:pgSz w:w="11907" w:h="16839"/>
          <w:pgMar w:top="1134" w:right="1418" w:bottom="1134" w:left="1418" w:header="227" w:footer="567" w:gutter="0"/>
          <w:cols w:space="720"/>
        </w:sectPr>
      </w:pPr>
    </w:p>
    <w:p w14:paraId="13D9A730" w14:textId="732C2DA9" w:rsidR="00C91BE9" w:rsidRPr="001C48A3" w:rsidRDefault="00C91BE9" w:rsidP="00C91BE9">
      <w:pPr>
        <w:spacing w:before="240" w:after="60" w:line="264" w:lineRule="auto"/>
        <w:rPr>
          <w:sz w:val="18"/>
        </w:rPr>
      </w:pPr>
      <w:bookmarkStart w:id="403" w:name="_Ref179876646"/>
      <w:bookmarkStart w:id="404" w:name="_Toc179895883"/>
      <w:bookmarkStart w:id="405" w:name="_Toc204616465"/>
      <w:r w:rsidRPr="001C48A3">
        <w:rPr>
          <w:sz w:val="18"/>
        </w:rPr>
        <w:lastRenderedPageBreak/>
        <w:t xml:space="preserve">Tabela </w:t>
      </w:r>
      <w:r w:rsidRPr="001C48A3">
        <w:rPr>
          <w:sz w:val="18"/>
        </w:rPr>
        <w:fldChar w:fldCharType="begin"/>
      </w:r>
      <w:r w:rsidRPr="001C48A3">
        <w:rPr>
          <w:sz w:val="18"/>
        </w:rPr>
        <w:instrText>SEQ Tabela \* ARABIC</w:instrText>
      </w:r>
      <w:r w:rsidRPr="001C48A3">
        <w:rPr>
          <w:sz w:val="18"/>
        </w:rPr>
        <w:fldChar w:fldCharType="separate"/>
      </w:r>
      <w:r w:rsidR="009C1BA0">
        <w:rPr>
          <w:noProof/>
          <w:sz w:val="18"/>
        </w:rPr>
        <w:t>30</w:t>
      </w:r>
      <w:r w:rsidRPr="001C48A3">
        <w:rPr>
          <w:sz w:val="18"/>
        </w:rPr>
        <w:fldChar w:fldCharType="end"/>
      </w:r>
      <w:bookmarkEnd w:id="403"/>
      <w:r w:rsidRPr="001C48A3">
        <w:rPr>
          <w:noProof/>
          <w:sz w:val="18"/>
        </w:rPr>
        <w:t>.</w:t>
      </w:r>
      <w:r w:rsidRPr="001C48A3">
        <w:rPr>
          <w:sz w:val="18"/>
        </w:rPr>
        <w:t xml:space="preserve"> Estrutura horizontal dos indivíduos amostrados em </w:t>
      </w:r>
      <w:r w:rsidRPr="001C48A3">
        <w:rPr>
          <w:sz w:val="18"/>
          <w:szCs w:val="18"/>
        </w:rPr>
        <w:t>(FESI – A</w:t>
      </w:r>
      <w:r>
        <w:rPr>
          <w:sz w:val="18"/>
          <w:szCs w:val="18"/>
        </w:rPr>
        <w:t>CE</w:t>
      </w:r>
      <w:r w:rsidRPr="001C48A3">
        <w:rPr>
          <w:sz w:val="18"/>
          <w:szCs w:val="18"/>
        </w:rPr>
        <w:t>)</w:t>
      </w:r>
      <w:r w:rsidRPr="001C48A3">
        <w:rPr>
          <w:sz w:val="18"/>
        </w:rPr>
        <w:t>.</w:t>
      </w:r>
      <w:bookmarkEnd w:id="404"/>
      <w:bookmarkEnd w:id="405"/>
    </w:p>
    <w:tbl>
      <w:tblPr>
        <w:tblW w:w="14572" w:type="dxa"/>
        <w:jc w:val="center"/>
        <w:tblCellMar>
          <w:left w:w="70" w:type="dxa"/>
          <w:right w:w="70" w:type="dxa"/>
        </w:tblCellMar>
        <w:tblLook w:val="04A0" w:firstRow="1" w:lastRow="0" w:firstColumn="1" w:lastColumn="0" w:noHBand="0" w:noVBand="1"/>
      </w:tblPr>
      <w:tblGrid>
        <w:gridCol w:w="3175"/>
        <w:gridCol w:w="1909"/>
        <w:gridCol w:w="2119"/>
        <w:gridCol w:w="466"/>
        <w:gridCol w:w="294"/>
        <w:gridCol w:w="723"/>
        <w:gridCol w:w="825"/>
        <w:gridCol w:w="723"/>
        <w:gridCol w:w="825"/>
        <w:gridCol w:w="723"/>
        <w:gridCol w:w="621"/>
        <w:gridCol w:w="723"/>
        <w:gridCol w:w="723"/>
        <w:gridCol w:w="723"/>
      </w:tblGrid>
      <w:tr w:rsidR="00C91BE9" w:rsidRPr="00DA3095" w14:paraId="57CC454D" w14:textId="77777777" w:rsidTr="005619AD">
        <w:trPr>
          <w:trHeight w:val="284"/>
          <w:tblHeader/>
          <w:jc w:val="center"/>
        </w:trPr>
        <w:tc>
          <w:tcPr>
            <w:tcW w:w="1088" w:type="pct"/>
            <w:tcBorders>
              <w:top w:val="single" w:sz="4" w:space="0" w:color="auto"/>
              <w:bottom w:val="single" w:sz="4" w:space="0" w:color="auto"/>
              <w:right w:val="single" w:sz="4" w:space="0" w:color="auto"/>
            </w:tcBorders>
            <w:shd w:val="clear" w:color="000000" w:fill="A6A6A6"/>
            <w:vAlign w:val="center"/>
            <w:hideMark/>
          </w:tcPr>
          <w:p w14:paraId="1FEF898C" w14:textId="77777777" w:rsidR="00C91BE9" w:rsidRPr="00DA3095" w:rsidRDefault="00C91BE9" w:rsidP="005619AD">
            <w:pPr>
              <w:pStyle w:val="TotalIlustrao"/>
              <w:rPr>
                <w:b/>
                <w:bCs/>
                <w:lang w:eastAsia="pt-BR"/>
              </w:rPr>
            </w:pPr>
            <w:r w:rsidRPr="00DA3095">
              <w:rPr>
                <w:b/>
                <w:bCs/>
                <w:lang w:eastAsia="pt-BR"/>
              </w:rPr>
              <w:t>NOME CIENTÍFICO</w:t>
            </w:r>
          </w:p>
        </w:tc>
        <w:tc>
          <w:tcPr>
            <w:tcW w:w="654" w:type="pct"/>
            <w:tcBorders>
              <w:top w:val="single" w:sz="4" w:space="0" w:color="auto"/>
              <w:left w:val="nil"/>
              <w:bottom w:val="single" w:sz="4" w:space="0" w:color="auto"/>
              <w:right w:val="single" w:sz="4" w:space="0" w:color="auto"/>
            </w:tcBorders>
            <w:shd w:val="clear" w:color="000000" w:fill="A6A6A6"/>
            <w:vAlign w:val="center"/>
            <w:hideMark/>
          </w:tcPr>
          <w:p w14:paraId="437C80AC" w14:textId="77777777" w:rsidR="00C91BE9" w:rsidRPr="00DA3095" w:rsidRDefault="00C91BE9" w:rsidP="005619AD">
            <w:pPr>
              <w:pStyle w:val="TotalIlustrao"/>
              <w:rPr>
                <w:b/>
                <w:bCs/>
                <w:lang w:eastAsia="pt-BR"/>
              </w:rPr>
            </w:pPr>
            <w:r w:rsidRPr="00DA3095">
              <w:rPr>
                <w:b/>
                <w:bCs/>
                <w:lang w:eastAsia="pt-BR"/>
              </w:rPr>
              <w:t>NOME COMUM</w:t>
            </w:r>
          </w:p>
        </w:tc>
        <w:tc>
          <w:tcPr>
            <w:tcW w:w="725" w:type="pct"/>
            <w:tcBorders>
              <w:top w:val="single" w:sz="4" w:space="0" w:color="auto"/>
              <w:left w:val="nil"/>
              <w:bottom w:val="single" w:sz="4" w:space="0" w:color="auto"/>
              <w:right w:val="single" w:sz="4" w:space="0" w:color="auto"/>
            </w:tcBorders>
            <w:shd w:val="clear" w:color="000000" w:fill="A6A6A6"/>
            <w:vAlign w:val="center"/>
            <w:hideMark/>
          </w:tcPr>
          <w:p w14:paraId="1A6124E6" w14:textId="77777777" w:rsidR="00C91BE9" w:rsidRPr="00DA3095" w:rsidRDefault="00C91BE9" w:rsidP="005619AD">
            <w:pPr>
              <w:pStyle w:val="TotalIlustrao"/>
              <w:rPr>
                <w:b/>
                <w:bCs/>
                <w:lang w:eastAsia="pt-BR"/>
              </w:rPr>
            </w:pPr>
            <w:r w:rsidRPr="00DA3095">
              <w:rPr>
                <w:b/>
                <w:bCs/>
                <w:lang w:eastAsia="pt-BR"/>
              </w:rPr>
              <w:t>FAMÍLIA</w:t>
            </w:r>
          </w:p>
        </w:tc>
        <w:tc>
          <w:tcPr>
            <w:tcW w:w="160" w:type="pct"/>
            <w:tcBorders>
              <w:top w:val="single" w:sz="4" w:space="0" w:color="auto"/>
              <w:left w:val="nil"/>
              <w:bottom w:val="single" w:sz="4" w:space="0" w:color="auto"/>
              <w:right w:val="single" w:sz="4" w:space="0" w:color="auto"/>
            </w:tcBorders>
            <w:shd w:val="clear" w:color="000000" w:fill="A6A6A6"/>
            <w:vAlign w:val="center"/>
            <w:hideMark/>
          </w:tcPr>
          <w:p w14:paraId="1BD139F0" w14:textId="77777777" w:rsidR="00C91BE9" w:rsidRPr="00DA3095" w:rsidRDefault="00C91BE9" w:rsidP="005619AD">
            <w:pPr>
              <w:pStyle w:val="TotalIlustrao"/>
              <w:rPr>
                <w:b/>
                <w:bCs/>
                <w:lang w:eastAsia="pt-BR"/>
              </w:rPr>
            </w:pPr>
            <w:r w:rsidRPr="00DA3095">
              <w:rPr>
                <w:b/>
                <w:bCs/>
                <w:lang w:eastAsia="pt-BR"/>
              </w:rPr>
              <w:t>N</w:t>
            </w:r>
          </w:p>
        </w:tc>
        <w:tc>
          <w:tcPr>
            <w:tcW w:w="101" w:type="pct"/>
            <w:tcBorders>
              <w:top w:val="single" w:sz="4" w:space="0" w:color="auto"/>
              <w:left w:val="nil"/>
              <w:bottom w:val="single" w:sz="4" w:space="0" w:color="auto"/>
              <w:right w:val="single" w:sz="4" w:space="0" w:color="auto"/>
            </w:tcBorders>
            <w:shd w:val="clear" w:color="000000" w:fill="A6A6A6"/>
            <w:vAlign w:val="center"/>
            <w:hideMark/>
          </w:tcPr>
          <w:p w14:paraId="44A8705F" w14:textId="77777777" w:rsidR="00C91BE9" w:rsidRPr="00DA3095" w:rsidRDefault="00C91BE9" w:rsidP="005619AD">
            <w:pPr>
              <w:pStyle w:val="TotalIlustrao"/>
              <w:rPr>
                <w:b/>
                <w:bCs/>
                <w:lang w:eastAsia="pt-BR"/>
              </w:rPr>
            </w:pPr>
            <w:r w:rsidRPr="00DA3095">
              <w:rPr>
                <w:b/>
                <w:bCs/>
                <w:lang w:eastAsia="pt-BR"/>
              </w:rPr>
              <w:t>U</w:t>
            </w:r>
          </w:p>
        </w:tc>
        <w:tc>
          <w:tcPr>
            <w:tcW w:w="248" w:type="pct"/>
            <w:tcBorders>
              <w:top w:val="single" w:sz="4" w:space="0" w:color="auto"/>
              <w:left w:val="nil"/>
              <w:bottom w:val="single" w:sz="4" w:space="0" w:color="auto"/>
              <w:right w:val="single" w:sz="4" w:space="0" w:color="auto"/>
            </w:tcBorders>
            <w:shd w:val="clear" w:color="000000" w:fill="A6A6A6"/>
            <w:vAlign w:val="center"/>
            <w:hideMark/>
          </w:tcPr>
          <w:p w14:paraId="0CEBD198" w14:textId="77777777" w:rsidR="00C91BE9" w:rsidRPr="00DA3095" w:rsidRDefault="00C91BE9" w:rsidP="005619AD">
            <w:pPr>
              <w:pStyle w:val="TotalIlustrao"/>
              <w:rPr>
                <w:b/>
                <w:bCs/>
                <w:lang w:eastAsia="pt-BR"/>
              </w:rPr>
            </w:pPr>
            <w:r w:rsidRPr="00DA3095">
              <w:rPr>
                <w:b/>
                <w:bCs/>
                <w:lang w:eastAsia="pt-BR"/>
              </w:rPr>
              <w:t>AB</w:t>
            </w:r>
          </w:p>
        </w:tc>
        <w:tc>
          <w:tcPr>
            <w:tcW w:w="283" w:type="pct"/>
            <w:tcBorders>
              <w:top w:val="single" w:sz="4" w:space="0" w:color="auto"/>
              <w:left w:val="nil"/>
              <w:bottom w:val="single" w:sz="4" w:space="0" w:color="auto"/>
              <w:right w:val="single" w:sz="4" w:space="0" w:color="auto"/>
            </w:tcBorders>
            <w:shd w:val="clear" w:color="000000" w:fill="A6A6A6"/>
            <w:vAlign w:val="center"/>
            <w:hideMark/>
          </w:tcPr>
          <w:p w14:paraId="4DD468F8" w14:textId="77777777" w:rsidR="00C91BE9" w:rsidRPr="00DA3095" w:rsidRDefault="00C91BE9" w:rsidP="005619AD">
            <w:pPr>
              <w:pStyle w:val="TotalIlustrao"/>
              <w:rPr>
                <w:b/>
                <w:bCs/>
                <w:lang w:eastAsia="pt-BR"/>
              </w:rPr>
            </w:pPr>
            <w:r w:rsidRPr="00DA3095">
              <w:rPr>
                <w:b/>
                <w:bCs/>
                <w:lang w:eastAsia="pt-BR"/>
              </w:rPr>
              <w:t>DA</w:t>
            </w:r>
          </w:p>
        </w:tc>
        <w:tc>
          <w:tcPr>
            <w:tcW w:w="248" w:type="pct"/>
            <w:tcBorders>
              <w:top w:val="single" w:sz="4" w:space="0" w:color="auto"/>
              <w:left w:val="nil"/>
              <w:bottom w:val="single" w:sz="4" w:space="0" w:color="auto"/>
              <w:right w:val="single" w:sz="4" w:space="0" w:color="auto"/>
            </w:tcBorders>
            <w:shd w:val="clear" w:color="000000" w:fill="A6A6A6"/>
            <w:vAlign w:val="center"/>
            <w:hideMark/>
          </w:tcPr>
          <w:p w14:paraId="68CBC723" w14:textId="77777777" w:rsidR="00C91BE9" w:rsidRPr="00DA3095" w:rsidRDefault="00C91BE9" w:rsidP="005619AD">
            <w:pPr>
              <w:pStyle w:val="TotalIlustrao"/>
              <w:rPr>
                <w:b/>
                <w:bCs/>
                <w:lang w:eastAsia="pt-BR"/>
              </w:rPr>
            </w:pPr>
            <w:r w:rsidRPr="00DA3095">
              <w:rPr>
                <w:b/>
                <w:bCs/>
                <w:lang w:eastAsia="pt-BR"/>
              </w:rPr>
              <w:t>DR</w:t>
            </w:r>
          </w:p>
        </w:tc>
        <w:tc>
          <w:tcPr>
            <w:tcW w:w="283" w:type="pct"/>
            <w:tcBorders>
              <w:top w:val="single" w:sz="4" w:space="0" w:color="auto"/>
              <w:left w:val="nil"/>
              <w:bottom w:val="single" w:sz="4" w:space="0" w:color="auto"/>
              <w:right w:val="single" w:sz="4" w:space="0" w:color="auto"/>
            </w:tcBorders>
            <w:shd w:val="clear" w:color="000000" w:fill="A6A6A6"/>
            <w:vAlign w:val="center"/>
            <w:hideMark/>
          </w:tcPr>
          <w:p w14:paraId="6CA369C5" w14:textId="77777777" w:rsidR="00C91BE9" w:rsidRPr="00DA3095" w:rsidRDefault="00C91BE9" w:rsidP="005619AD">
            <w:pPr>
              <w:pStyle w:val="TotalIlustrao"/>
              <w:rPr>
                <w:b/>
                <w:bCs/>
                <w:lang w:eastAsia="pt-BR"/>
              </w:rPr>
            </w:pPr>
            <w:r w:rsidRPr="00DA3095">
              <w:rPr>
                <w:b/>
                <w:bCs/>
                <w:lang w:eastAsia="pt-BR"/>
              </w:rPr>
              <w:t>FA</w:t>
            </w:r>
          </w:p>
        </w:tc>
        <w:tc>
          <w:tcPr>
            <w:tcW w:w="248" w:type="pct"/>
            <w:tcBorders>
              <w:top w:val="single" w:sz="4" w:space="0" w:color="auto"/>
              <w:left w:val="nil"/>
              <w:bottom w:val="single" w:sz="4" w:space="0" w:color="auto"/>
              <w:right w:val="single" w:sz="4" w:space="0" w:color="auto"/>
            </w:tcBorders>
            <w:shd w:val="clear" w:color="000000" w:fill="A6A6A6"/>
            <w:vAlign w:val="center"/>
            <w:hideMark/>
          </w:tcPr>
          <w:p w14:paraId="541DA586" w14:textId="77777777" w:rsidR="00C91BE9" w:rsidRPr="00DA3095" w:rsidRDefault="00C91BE9" w:rsidP="005619AD">
            <w:pPr>
              <w:pStyle w:val="TotalIlustrao"/>
              <w:rPr>
                <w:b/>
                <w:bCs/>
                <w:lang w:eastAsia="pt-BR"/>
              </w:rPr>
            </w:pPr>
            <w:r w:rsidRPr="00DA3095">
              <w:rPr>
                <w:b/>
                <w:bCs/>
                <w:lang w:eastAsia="pt-BR"/>
              </w:rPr>
              <w:t>FR</w:t>
            </w:r>
          </w:p>
        </w:tc>
        <w:tc>
          <w:tcPr>
            <w:tcW w:w="213" w:type="pct"/>
            <w:tcBorders>
              <w:top w:val="single" w:sz="4" w:space="0" w:color="auto"/>
              <w:left w:val="nil"/>
              <w:bottom w:val="single" w:sz="4" w:space="0" w:color="auto"/>
              <w:right w:val="single" w:sz="4" w:space="0" w:color="auto"/>
            </w:tcBorders>
            <w:shd w:val="clear" w:color="000000" w:fill="A6A6A6"/>
            <w:vAlign w:val="center"/>
            <w:hideMark/>
          </w:tcPr>
          <w:p w14:paraId="1063E25F" w14:textId="77777777" w:rsidR="00C91BE9" w:rsidRPr="00DA3095" w:rsidRDefault="00C91BE9" w:rsidP="005619AD">
            <w:pPr>
              <w:pStyle w:val="TotalIlustrao"/>
              <w:rPr>
                <w:b/>
                <w:bCs/>
                <w:lang w:eastAsia="pt-BR"/>
              </w:rPr>
            </w:pPr>
            <w:r w:rsidRPr="00DA3095">
              <w:rPr>
                <w:b/>
                <w:bCs/>
                <w:lang w:eastAsia="pt-BR"/>
              </w:rPr>
              <w:t>DoA</w:t>
            </w:r>
          </w:p>
        </w:tc>
        <w:tc>
          <w:tcPr>
            <w:tcW w:w="248" w:type="pct"/>
            <w:tcBorders>
              <w:top w:val="single" w:sz="4" w:space="0" w:color="auto"/>
              <w:left w:val="nil"/>
              <w:bottom w:val="single" w:sz="4" w:space="0" w:color="auto"/>
              <w:right w:val="single" w:sz="4" w:space="0" w:color="auto"/>
            </w:tcBorders>
            <w:shd w:val="clear" w:color="000000" w:fill="A6A6A6"/>
            <w:vAlign w:val="center"/>
            <w:hideMark/>
          </w:tcPr>
          <w:p w14:paraId="62EFFE12" w14:textId="77777777" w:rsidR="00C91BE9" w:rsidRPr="00DA3095" w:rsidRDefault="00C91BE9" w:rsidP="005619AD">
            <w:pPr>
              <w:pStyle w:val="TotalIlustrao"/>
              <w:rPr>
                <w:b/>
                <w:bCs/>
                <w:lang w:eastAsia="pt-BR"/>
              </w:rPr>
            </w:pPr>
            <w:r w:rsidRPr="00DA3095">
              <w:rPr>
                <w:b/>
                <w:bCs/>
                <w:lang w:eastAsia="pt-BR"/>
              </w:rPr>
              <w:t>DoR</w:t>
            </w:r>
          </w:p>
        </w:tc>
        <w:tc>
          <w:tcPr>
            <w:tcW w:w="248" w:type="pct"/>
            <w:tcBorders>
              <w:top w:val="single" w:sz="4" w:space="0" w:color="auto"/>
              <w:left w:val="nil"/>
              <w:bottom w:val="single" w:sz="4" w:space="0" w:color="auto"/>
              <w:right w:val="single" w:sz="4" w:space="0" w:color="auto"/>
            </w:tcBorders>
            <w:shd w:val="clear" w:color="000000" w:fill="A6A6A6"/>
            <w:vAlign w:val="center"/>
            <w:hideMark/>
          </w:tcPr>
          <w:p w14:paraId="2BF2F525" w14:textId="77777777" w:rsidR="00C91BE9" w:rsidRPr="00DA3095" w:rsidRDefault="00C91BE9" w:rsidP="005619AD">
            <w:pPr>
              <w:pStyle w:val="TotalIlustrao"/>
              <w:rPr>
                <w:b/>
                <w:bCs/>
                <w:lang w:eastAsia="pt-BR"/>
              </w:rPr>
            </w:pPr>
            <w:r w:rsidRPr="00DA3095">
              <w:rPr>
                <w:b/>
                <w:bCs/>
                <w:lang w:eastAsia="pt-BR"/>
              </w:rPr>
              <w:t>VI</w:t>
            </w:r>
          </w:p>
        </w:tc>
        <w:tc>
          <w:tcPr>
            <w:tcW w:w="248" w:type="pct"/>
            <w:tcBorders>
              <w:top w:val="single" w:sz="4" w:space="0" w:color="auto"/>
              <w:left w:val="nil"/>
              <w:bottom w:val="single" w:sz="4" w:space="0" w:color="auto"/>
            </w:tcBorders>
            <w:shd w:val="clear" w:color="000000" w:fill="A6A6A6"/>
            <w:vAlign w:val="center"/>
            <w:hideMark/>
          </w:tcPr>
          <w:p w14:paraId="22B368E8" w14:textId="77777777" w:rsidR="00C91BE9" w:rsidRPr="00DA3095" w:rsidRDefault="00C91BE9" w:rsidP="005619AD">
            <w:pPr>
              <w:rPr>
                <w:rFonts w:eastAsia="Times New Roman"/>
                <w:b/>
                <w:bCs/>
                <w:color w:val="000000"/>
                <w:sz w:val="16"/>
                <w:szCs w:val="16"/>
                <w:lang w:eastAsia="pt-BR"/>
              </w:rPr>
            </w:pPr>
            <w:r w:rsidRPr="00DA3095">
              <w:rPr>
                <w:rFonts w:eastAsia="Times New Roman"/>
                <w:b/>
                <w:bCs/>
                <w:color w:val="000000"/>
                <w:sz w:val="16"/>
                <w:szCs w:val="16"/>
                <w:lang w:eastAsia="pt-BR"/>
              </w:rPr>
              <w:t>VI (%)</w:t>
            </w:r>
          </w:p>
        </w:tc>
      </w:tr>
      <w:tr w:rsidR="00C91BE9" w:rsidRPr="00C82E30" w14:paraId="0ACA097D" w14:textId="77777777" w:rsidTr="005619AD">
        <w:trPr>
          <w:trHeight w:val="284"/>
          <w:jc w:val="center"/>
        </w:trPr>
        <w:tc>
          <w:tcPr>
            <w:tcW w:w="1088" w:type="pct"/>
            <w:tcBorders>
              <w:top w:val="nil"/>
              <w:bottom w:val="single" w:sz="4" w:space="0" w:color="auto"/>
              <w:right w:val="single" w:sz="4" w:space="0" w:color="auto"/>
            </w:tcBorders>
            <w:vAlign w:val="center"/>
            <w:hideMark/>
          </w:tcPr>
          <w:p w14:paraId="528B7D94" w14:textId="77777777" w:rsidR="00C91BE9" w:rsidRPr="00C82E30" w:rsidRDefault="00C91BE9" w:rsidP="005619AD">
            <w:pPr>
              <w:pStyle w:val="TotalIlustrao"/>
              <w:rPr>
                <w:i/>
                <w:iCs/>
                <w:lang w:eastAsia="pt-BR"/>
              </w:rPr>
            </w:pPr>
            <w:r w:rsidRPr="00C82E30">
              <w:rPr>
                <w:i/>
                <w:iCs/>
                <w:lang w:eastAsia="pt-BR"/>
              </w:rPr>
              <w:t>Acrocomia aculeata</w:t>
            </w:r>
          </w:p>
        </w:tc>
        <w:tc>
          <w:tcPr>
            <w:tcW w:w="654" w:type="pct"/>
            <w:tcBorders>
              <w:top w:val="nil"/>
              <w:left w:val="nil"/>
              <w:bottom w:val="single" w:sz="4" w:space="0" w:color="auto"/>
              <w:right w:val="single" w:sz="4" w:space="0" w:color="auto"/>
            </w:tcBorders>
            <w:vAlign w:val="center"/>
            <w:hideMark/>
          </w:tcPr>
          <w:p w14:paraId="4C5D721A" w14:textId="77777777" w:rsidR="00C91BE9" w:rsidRPr="00C82E30" w:rsidRDefault="00C91BE9" w:rsidP="005619AD">
            <w:pPr>
              <w:pStyle w:val="TotalIlustrao"/>
              <w:rPr>
                <w:lang w:eastAsia="pt-BR"/>
              </w:rPr>
            </w:pPr>
            <w:r w:rsidRPr="00C82E30">
              <w:rPr>
                <w:lang w:eastAsia="pt-BR"/>
              </w:rPr>
              <w:t>Macaúba</w:t>
            </w:r>
          </w:p>
        </w:tc>
        <w:tc>
          <w:tcPr>
            <w:tcW w:w="725" w:type="pct"/>
            <w:tcBorders>
              <w:top w:val="nil"/>
              <w:left w:val="nil"/>
              <w:bottom w:val="single" w:sz="4" w:space="0" w:color="auto"/>
              <w:right w:val="single" w:sz="4" w:space="0" w:color="auto"/>
            </w:tcBorders>
            <w:vAlign w:val="center"/>
            <w:hideMark/>
          </w:tcPr>
          <w:p w14:paraId="37EF3965" w14:textId="77777777" w:rsidR="00C91BE9" w:rsidRPr="00C82E30" w:rsidRDefault="00C91BE9" w:rsidP="005619AD">
            <w:pPr>
              <w:pStyle w:val="TotalIlustrao"/>
              <w:rPr>
                <w:lang w:eastAsia="pt-BR"/>
              </w:rPr>
            </w:pPr>
            <w:r w:rsidRPr="00C82E30">
              <w:rPr>
                <w:lang w:eastAsia="pt-BR"/>
              </w:rPr>
              <w:t>Arecaceae</w:t>
            </w:r>
          </w:p>
        </w:tc>
        <w:tc>
          <w:tcPr>
            <w:tcW w:w="160" w:type="pct"/>
            <w:tcBorders>
              <w:top w:val="nil"/>
              <w:left w:val="nil"/>
              <w:bottom w:val="single" w:sz="4" w:space="0" w:color="auto"/>
              <w:right w:val="single" w:sz="4" w:space="0" w:color="auto"/>
            </w:tcBorders>
            <w:vAlign w:val="center"/>
            <w:hideMark/>
          </w:tcPr>
          <w:p w14:paraId="6F79AB62"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29B0CAAF"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7E5C6D9E" w14:textId="77777777" w:rsidR="00C91BE9" w:rsidRPr="00C82E30" w:rsidRDefault="00C91BE9" w:rsidP="005619AD">
            <w:pPr>
              <w:pStyle w:val="TotalIlustrao"/>
              <w:rPr>
                <w:lang w:eastAsia="pt-BR"/>
              </w:rPr>
            </w:pPr>
            <w:r w:rsidRPr="00C82E30">
              <w:rPr>
                <w:lang w:eastAsia="pt-BR"/>
              </w:rPr>
              <w:t>0,1071</w:t>
            </w:r>
          </w:p>
        </w:tc>
        <w:tc>
          <w:tcPr>
            <w:tcW w:w="283" w:type="pct"/>
            <w:tcBorders>
              <w:top w:val="nil"/>
              <w:left w:val="nil"/>
              <w:bottom w:val="single" w:sz="4" w:space="0" w:color="auto"/>
              <w:right w:val="single" w:sz="4" w:space="0" w:color="auto"/>
            </w:tcBorders>
            <w:vAlign w:val="center"/>
            <w:hideMark/>
          </w:tcPr>
          <w:p w14:paraId="3AE642A1"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2E96FA9F"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71198152"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7A8325A4"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1447F25A" w14:textId="77777777" w:rsidR="00C91BE9" w:rsidRPr="00C82E30" w:rsidRDefault="00C91BE9" w:rsidP="005619AD">
            <w:pPr>
              <w:pStyle w:val="TotalIlustrao"/>
              <w:rPr>
                <w:lang w:eastAsia="pt-BR"/>
              </w:rPr>
            </w:pPr>
            <w:r w:rsidRPr="00C82E30">
              <w:rPr>
                <w:lang w:eastAsia="pt-BR"/>
              </w:rPr>
              <w:t>0,51</w:t>
            </w:r>
          </w:p>
        </w:tc>
        <w:tc>
          <w:tcPr>
            <w:tcW w:w="248" w:type="pct"/>
            <w:tcBorders>
              <w:top w:val="nil"/>
              <w:left w:val="nil"/>
              <w:bottom w:val="single" w:sz="4" w:space="0" w:color="auto"/>
              <w:right w:val="single" w:sz="4" w:space="0" w:color="auto"/>
            </w:tcBorders>
            <w:vAlign w:val="center"/>
            <w:hideMark/>
          </w:tcPr>
          <w:p w14:paraId="27291E38" w14:textId="77777777" w:rsidR="00C91BE9" w:rsidRPr="00C82E30" w:rsidRDefault="00C91BE9" w:rsidP="005619AD">
            <w:pPr>
              <w:pStyle w:val="TotalIlustrao"/>
              <w:rPr>
                <w:lang w:eastAsia="pt-BR"/>
              </w:rPr>
            </w:pPr>
            <w:r w:rsidRPr="00C82E30">
              <w:rPr>
                <w:lang w:eastAsia="pt-BR"/>
              </w:rPr>
              <w:t>2,48</w:t>
            </w:r>
          </w:p>
        </w:tc>
        <w:tc>
          <w:tcPr>
            <w:tcW w:w="248" w:type="pct"/>
            <w:tcBorders>
              <w:top w:val="nil"/>
              <w:left w:val="nil"/>
              <w:bottom w:val="single" w:sz="4" w:space="0" w:color="auto"/>
              <w:right w:val="single" w:sz="4" w:space="0" w:color="auto"/>
            </w:tcBorders>
            <w:vAlign w:val="center"/>
            <w:hideMark/>
          </w:tcPr>
          <w:p w14:paraId="6F7914AC" w14:textId="77777777" w:rsidR="00C91BE9" w:rsidRPr="00C82E30" w:rsidRDefault="00C91BE9" w:rsidP="005619AD">
            <w:pPr>
              <w:pStyle w:val="TotalIlustrao"/>
              <w:rPr>
                <w:lang w:eastAsia="pt-BR"/>
              </w:rPr>
            </w:pPr>
            <w:r w:rsidRPr="00C82E30">
              <w:rPr>
                <w:lang w:eastAsia="pt-BR"/>
              </w:rPr>
              <w:t>3,26</w:t>
            </w:r>
          </w:p>
        </w:tc>
        <w:tc>
          <w:tcPr>
            <w:tcW w:w="248" w:type="pct"/>
            <w:tcBorders>
              <w:top w:val="nil"/>
              <w:left w:val="nil"/>
              <w:bottom w:val="single" w:sz="4" w:space="0" w:color="auto"/>
            </w:tcBorders>
            <w:vAlign w:val="center"/>
            <w:hideMark/>
          </w:tcPr>
          <w:p w14:paraId="131AEB85"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1,09</w:t>
            </w:r>
          </w:p>
        </w:tc>
      </w:tr>
      <w:tr w:rsidR="00C91BE9" w:rsidRPr="00C82E30" w14:paraId="568B6D7D" w14:textId="77777777" w:rsidTr="005619AD">
        <w:trPr>
          <w:trHeight w:val="284"/>
          <w:jc w:val="center"/>
        </w:trPr>
        <w:tc>
          <w:tcPr>
            <w:tcW w:w="1088" w:type="pct"/>
            <w:tcBorders>
              <w:top w:val="nil"/>
              <w:bottom w:val="single" w:sz="4" w:space="0" w:color="auto"/>
              <w:right w:val="single" w:sz="4" w:space="0" w:color="auto"/>
            </w:tcBorders>
            <w:vAlign w:val="center"/>
            <w:hideMark/>
          </w:tcPr>
          <w:p w14:paraId="03DAAE6C" w14:textId="77777777" w:rsidR="00C91BE9" w:rsidRPr="00C82E30" w:rsidRDefault="00C91BE9" w:rsidP="005619AD">
            <w:pPr>
              <w:pStyle w:val="TotalIlustrao"/>
              <w:rPr>
                <w:i/>
                <w:iCs/>
                <w:lang w:eastAsia="pt-BR"/>
              </w:rPr>
            </w:pPr>
            <w:r w:rsidRPr="00C82E30">
              <w:rPr>
                <w:i/>
                <w:iCs/>
                <w:lang w:eastAsia="pt-BR"/>
              </w:rPr>
              <w:t>Alibertia edulis</w:t>
            </w:r>
          </w:p>
        </w:tc>
        <w:tc>
          <w:tcPr>
            <w:tcW w:w="654" w:type="pct"/>
            <w:tcBorders>
              <w:top w:val="nil"/>
              <w:left w:val="nil"/>
              <w:bottom w:val="single" w:sz="4" w:space="0" w:color="auto"/>
              <w:right w:val="single" w:sz="4" w:space="0" w:color="auto"/>
            </w:tcBorders>
            <w:vAlign w:val="center"/>
            <w:hideMark/>
          </w:tcPr>
          <w:p w14:paraId="77620693" w14:textId="77777777" w:rsidR="00C91BE9" w:rsidRPr="00C82E30" w:rsidRDefault="00C91BE9" w:rsidP="005619AD">
            <w:pPr>
              <w:pStyle w:val="TotalIlustrao"/>
              <w:rPr>
                <w:lang w:eastAsia="pt-BR"/>
              </w:rPr>
            </w:pPr>
            <w:r w:rsidRPr="00C82E30">
              <w:rPr>
                <w:lang w:eastAsia="pt-BR"/>
              </w:rPr>
              <w:t>Marmelo-de-cerrado</w:t>
            </w:r>
          </w:p>
        </w:tc>
        <w:tc>
          <w:tcPr>
            <w:tcW w:w="725" w:type="pct"/>
            <w:tcBorders>
              <w:top w:val="nil"/>
              <w:left w:val="nil"/>
              <w:bottom w:val="single" w:sz="4" w:space="0" w:color="auto"/>
              <w:right w:val="single" w:sz="4" w:space="0" w:color="auto"/>
            </w:tcBorders>
            <w:vAlign w:val="center"/>
            <w:hideMark/>
          </w:tcPr>
          <w:p w14:paraId="06A32F17" w14:textId="77777777" w:rsidR="00C91BE9" w:rsidRPr="00C82E30" w:rsidRDefault="00C91BE9" w:rsidP="005619AD">
            <w:pPr>
              <w:pStyle w:val="TotalIlustrao"/>
              <w:rPr>
                <w:lang w:eastAsia="pt-BR"/>
              </w:rPr>
            </w:pPr>
            <w:r w:rsidRPr="00C82E30">
              <w:rPr>
                <w:lang w:eastAsia="pt-BR"/>
              </w:rPr>
              <w:t>Rubiaceae</w:t>
            </w:r>
          </w:p>
        </w:tc>
        <w:tc>
          <w:tcPr>
            <w:tcW w:w="160" w:type="pct"/>
            <w:tcBorders>
              <w:top w:val="nil"/>
              <w:left w:val="nil"/>
              <w:bottom w:val="single" w:sz="4" w:space="0" w:color="auto"/>
              <w:right w:val="single" w:sz="4" w:space="0" w:color="auto"/>
            </w:tcBorders>
            <w:vAlign w:val="center"/>
            <w:hideMark/>
          </w:tcPr>
          <w:p w14:paraId="3D52383B"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16441617"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4D101DFD" w14:textId="77777777" w:rsidR="00C91BE9" w:rsidRPr="00C82E30" w:rsidRDefault="00C91BE9" w:rsidP="005619AD">
            <w:pPr>
              <w:pStyle w:val="TotalIlustrao"/>
              <w:rPr>
                <w:lang w:eastAsia="pt-BR"/>
              </w:rPr>
            </w:pPr>
            <w:r w:rsidRPr="00C82E30">
              <w:rPr>
                <w:lang w:eastAsia="pt-BR"/>
              </w:rPr>
              <w:t>0,0058</w:t>
            </w:r>
          </w:p>
        </w:tc>
        <w:tc>
          <w:tcPr>
            <w:tcW w:w="283" w:type="pct"/>
            <w:tcBorders>
              <w:top w:val="nil"/>
              <w:left w:val="nil"/>
              <w:bottom w:val="single" w:sz="4" w:space="0" w:color="auto"/>
              <w:right w:val="single" w:sz="4" w:space="0" w:color="auto"/>
            </w:tcBorders>
            <w:vAlign w:val="center"/>
            <w:hideMark/>
          </w:tcPr>
          <w:p w14:paraId="7E5B3E22"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0D6BACA5"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76CAE704"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610D83AE"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5E819488" w14:textId="77777777" w:rsidR="00C91BE9" w:rsidRPr="00C82E30" w:rsidRDefault="00C91BE9" w:rsidP="005619AD">
            <w:pPr>
              <w:pStyle w:val="TotalIlustrao"/>
              <w:rPr>
                <w:lang w:eastAsia="pt-BR"/>
              </w:rPr>
            </w:pPr>
            <w:r w:rsidRPr="00C82E30">
              <w:rPr>
                <w:lang w:eastAsia="pt-BR"/>
              </w:rPr>
              <w:t>0,03</w:t>
            </w:r>
          </w:p>
        </w:tc>
        <w:tc>
          <w:tcPr>
            <w:tcW w:w="248" w:type="pct"/>
            <w:tcBorders>
              <w:top w:val="nil"/>
              <w:left w:val="nil"/>
              <w:bottom w:val="single" w:sz="4" w:space="0" w:color="auto"/>
              <w:right w:val="single" w:sz="4" w:space="0" w:color="auto"/>
            </w:tcBorders>
            <w:vAlign w:val="center"/>
            <w:hideMark/>
          </w:tcPr>
          <w:p w14:paraId="2C2C1BF2" w14:textId="77777777" w:rsidR="00C91BE9" w:rsidRPr="00C82E30" w:rsidRDefault="00C91BE9" w:rsidP="005619AD">
            <w:pPr>
              <w:pStyle w:val="TotalIlustrao"/>
              <w:rPr>
                <w:lang w:eastAsia="pt-BR"/>
              </w:rPr>
            </w:pPr>
            <w:r w:rsidRPr="00C82E30">
              <w:rPr>
                <w:lang w:eastAsia="pt-BR"/>
              </w:rPr>
              <w:t>0,13</w:t>
            </w:r>
          </w:p>
        </w:tc>
        <w:tc>
          <w:tcPr>
            <w:tcW w:w="248" w:type="pct"/>
            <w:tcBorders>
              <w:top w:val="nil"/>
              <w:left w:val="nil"/>
              <w:bottom w:val="single" w:sz="4" w:space="0" w:color="auto"/>
              <w:right w:val="single" w:sz="4" w:space="0" w:color="auto"/>
            </w:tcBorders>
            <w:vAlign w:val="center"/>
            <w:hideMark/>
          </w:tcPr>
          <w:p w14:paraId="3338D407" w14:textId="77777777" w:rsidR="00C91BE9" w:rsidRPr="00C82E30" w:rsidRDefault="00C91BE9" w:rsidP="005619AD">
            <w:pPr>
              <w:pStyle w:val="TotalIlustrao"/>
              <w:rPr>
                <w:lang w:eastAsia="pt-BR"/>
              </w:rPr>
            </w:pPr>
            <w:r w:rsidRPr="00C82E30">
              <w:rPr>
                <w:lang w:eastAsia="pt-BR"/>
              </w:rPr>
              <w:t>0,91</w:t>
            </w:r>
          </w:p>
        </w:tc>
        <w:tc>
          <w:tcPr>
            <w:tcW w:w="248" w:type="pct"/>
            <w:tcBorders>
              <w:top w:val="nil"/>
              <w:left w:val="nil"/>
              <w:bottom w:val="single" w:sz="4" w:space="0" w:color="auto"/>
            </w:tcBorders>
            <w:vAlign w:val="center"/>
            <w:hideMark/>
          </w:tcPr>
          <w:p w14:paraId="262AE477"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0,30</w:t>
            </w:r>
          </w:p>
        </w:tc>
      </w:tr>
      <w:tr w:rsidR="00C91BE9" w:rsidRPr="00C82E30" w14:paraId="1C23BEAF" w14:textId="77777777" w:rsidTr="005619AD">
        <w:trPr>
          <w:trHeight w:val="284"/>
          <w:jc w:val="center"/>
        </w:trPr>
        <w:tc>
          <w:tcPr>
            <w:tcW w:w="1088" w:type="pct"/>
            <w:tcBorders>
              <w:top w:val="nil"/>
              <w:bottom w:val="single" w:sz="4" w:space="0" w:color="auto"/>
              <w:right w:val="single" w:sz="4" w:space="0" w:color="auto"/>
            </w:tcBorders>
            <w:vAlign w:val="center"/>
            <w:hideMark/>
          </w:tcPr>
          <w:p w14:paraId="3DF44075" w14:textId="77777777" w:rsidR="00C91BE9" w:rsidRPr="00C82E30" w:rsidRDefault="00C91BE9" w:rsidP="005619AD">
            <w:pPr>
              <w:pStyle w:val="TotalIlustrao"/>
              <w:rPr>
                <w:i/>
                <w:iCs/>
                <w:lang w:eastAsia="pt-BR"/>
              </w:rPr>
            </w:pPr>
            <w:r w:rsidRPr="00C82E30">
              <w:rPr>
                <w:i/>
                <w:iCs/>
                <w:lang w:eastAsia="pt-BR"/>
              </w:rPr>
              <w:t>Allophylus edulis</w:t>
            </w:r>
          </w:p>
        </w:tc>
        <w:tc>
          <w:tcPr>
            <w:tcW w:w="654" w:type="pct"/>
            <w:tcBorders>
              <w:top w:val="nil"/>
              <w:left w:val="nil"/>
              <w:bottom w:val="single" w:sz="4" w:space="0" w:color="auto"/>
              <w:right w:val="single" w:sz="4" w:space="0" w:color="auto"/>
            </w:tcBorders>
            <w:vAlign w:val="center"/>
            <w:hideMark/>
          </w:tcPr>
          <w:p w14:paraId="5E599F7E" w14:textId="77777777" w:rsidR="00C91BE9" w:rsidRPr="00C82E30" w:rsidRDefault="00C91BE9" w:rsidP="005619AD">
            <w:pPr>
              <w:pStyle w:val="TotalIlustrao"/>
              <w:rPr>
                <w:lang w:eastAsia="pt-BR"/>
              </w:rPr>
            </w:pPr>
            <w:r w:rsidRPr="00C82E30">
              <w:rPr>
                <w:lang w:eastAsia="pt-BR"/>
              </w:rPr>
              <w:t>Vacum</w:t>
            </w:r>
          </w:p>
        </w:tc>
        <w:tc>
          <w:tcPr>
            <w:tcW w:w="725" w:type="pct"/>
            <w:tcBorders>
              <w:top w:val="nil"/>
              <w:left w:val="nil"/>
              <w:bottom w:val="single" w:sz="4" w:space="0" w:color="auto"/>
              <w:right w:val="single" w:sz="4" w:space="0" w:color="auto"/>
            </w:tcBorders>
            <w:vAlign w:val="center"/>
            <w:hideMark/>
          </w:tcPr>
          <w:p w14:paraId="2F48A08E" w14:textId="77777777" w:rsidR="00C91BE9" w:rsidRPr="00C82E30" w:rsidRDefault="00C91BE9" w:rsidP="005619AD">
            <w:pPr>
              <w:pStyle w:val="TotalIlustrao"/>
              <w:rPr>
                <w:lang w:eastAsia="pt-BR"/>
              </w:rPr>
            </w:pPr>
            <w:r w:rsidRPr="00C82E30">
              <w:rPr>
                <w:lang w:eastAsia="pt-BR"/>
              </w:rPr>
              <w:t>Sapindaceae</w:t>
            </w:r>
          </w:p>
        </w:tc>
        <w:tc>
          <w:tcPr>
            <w:tcW w:w="160" w:type="pct"/>
            <w:tcBorders>
              <w:top w:val="nil"/>
              <w:left w:val="nil"/>
              <w:bottom w:val="single" w:sz="4" w:space="0" w:color="auto"/>
              <w:right w:val="single" w:sz="4" w:space="0" w:color="auto"/>
            </w:tcBorders>
            <w:vAlign w:val="center"/>
            <w:hideMark/>
          </w:tcPr>
          <w:p w14:paraId="10444420" w14:textId="77777777" w:rsidR="00C91BE9" w:rsidRPr="00C82E30" w:rsidRDefault="00C91BE9" w:rsidP="005619AD">
            <w:pPr>
              <w:pStyle w:val="TotalIlustrao"/>
              <w:rPr>
                <w:lang w:eastAsia="pt-BR"/>
              </w:rPr>
            </w:pPr>
            <w:r w:rsidRPr="00C82E30">
              <w:rPr>
                <w:lang w:eastAsia="pt-BR"/>
              </w:rPr>
              <w:t>5</w:t>
            </w:r>
          </w:p>
        </w:tc>
        <w:tc>
          <w:tcPr>
            <w:tcW w:w="101" w:type="pct"/>
            <w:tcBorders>
              <w:top w:val="nil"/>
              <w:left w:val="nil"/>
              <w:bottom w:val="single" w:sz="4" w:space="0" w:color="auto"/>
              <w:right w:val="single" w:sz="4" w:space="0" w:color="auto"/>
            </w:tcBorders>
            <w:vAlign w:val="center"/>
            <w:hideMark/>
          </w:tcPr>
          <w:p w14:paraId="25F63F9E" w14:textId="77777777" w:rsidR="00C91BE9" w:rsidRPr="00C82E30" w:rsidRDefault="00C91BE9" w:rsidP="005619AD">
            <w:pPr>
              <w:pStyle w:val="TotalIlustrao"/>
              <w:rPr>
                <w:lang w:eastAsia="pt-BR"/>
              </w:rPr>
            </w:pPr>
            <w:r w:rsidRPr="00C82E30">
              <w:rPr>
                <w:lang w:eastAsia="pt-BR"/>
              </w:rPr>
              <w:t>3</w:t>
            </w:r>
          </w:p>
        </w:tc>
        <w:tc>
          <w:tcPr>
            <w:tcW w:w="248" w:type="pct"/>
            <w:tcBorders>
              <w:top w:val="nil"/>
              <w:left w:val="nil"/>
              <w:bottom w:val="single" w:sz="4" w:space="0" w:color="auto"/>
              <w:right w:val="single" w:sz="4" w:space="0" w:color="auto"/>
            </w:tcBorders>
            <w:vAlign w:val="center"/>
            <w:hideMark/>
          </w:tcPr>
          <w:p w14:paraId="72F34884" w14:textId="77777777" w:rsidR="00C91BE9" w:rsidRPr="00C82E30" w:rsidRDefault="00C91BE9" w:rsidP="005619AD">
            <w:pPr>
              <w:pStyle w:val="TotalIlustrao"/>
              <w:rPr>
                <w:lang w:eastAsia="pt-BR"/>
              </w:rPr>
            </w:pPr>
            <w:r w:rsidRPr="00C82E30">
              <w:rPr>
                <w:lang w:eastAsia="pt-BR"/>
              </w:rPr>
              <w:t>0,0208</w:t>
            </w:r>
          </w:p>
        </w:tc>
        <w:tc>
          <w:tcPr>
            <w:tcW w:w="283" w:type="pct"/>
            <w:tcBorders>
              <w:top w:val="nil"/>
              <w:left w:val="nil"/>
              <w:bottom w:val="single" w:sz="4" w:space="0" w:color="auto"/>
              <w:right w:val="single" w:sz="4" w:space="0" w:color="auto"/>
            </w:tcBorders>
            <w:vAlign w:val="center"/>
            <w:hideMark/>
          </w:tcPr>
          <w:p w14:paraId="7A31F207" w14:textId="77777777" w:rsidR="00C91BE9" w:rsidRPr="00C82E30" w:rsidRDefault="00C91BE9" w:rsidP="005619AD">
            <w:pPr>
              <w:pStyle w:val="TotalIlustrao"/>
              <w:rPr>
                <w:lang w:eastAsia="pt-BR"/>
              </w:rPr>
            </w:pPr>
            <w:r w:rsidRPr="00C82E30">
              <w:rPr>
                <w:lang w:eastAsia="pt-BR"/>
              </w:rPr>
              <w:t>23,81</w:t>
            </w:r>
          </w:p>
        </w:tc>
        <w:tc>
          <w:tcPr>
            <w:tcW w:w="248" w:type="pct"/>
            <w:tcBorders>
              <w:top w:val="nil"/>
              <w:left w:val="nil"/>
              <w:bottom w:val="single" w:sz="4" w:space="0" w:color="auto"/>
              <w:right w:val="single" w:sz="4" w:space="0" w:color="auto"/>
            </w:tcBorders>
            <w:vAlign w:val="center"/>
            <w:hideMark/>
          </w:tcPr>
          <w:p w14:paraId="691EDCF8" w14:textId="77777777" w:rsidR="00C91BE9" w:rsidRPr="00C82E30" w:rsidRDefault="00C91BE9" w:rsidP="005619AD">
            <w:pPr>
              <w:pStyle w:val="TotalIlustrao"/>
              <w:rPr>
                <w:lang w:eastAsia="pt-BR"/>
              </w:rPr>
            </w:pPr>
            <w:r w:rsidRPr="00C82E30">
              <w:rPr>
                <w:lang w:eastAsia="pt-BR"/>
              </w:rPr>
              <w:t>1,04</w:t>
            </w:r>
          </w:p>
        </w:tc>
        <w:tc>
          <w:tcPr>
            <w:tcW w:w="283" w:type="pct"/>
            <w:tcBorders>
              <w:top w:val="nil"/>
              <w:left w:val="nil"/>
              <w:bottom w:val="single" w:sz="4" w:space="0" w:color="auto"/>
              <w:right w:val="single" w:sz="4" w:space="0" w:color="auto"/>
            </w:tcBorders>
            <w:vAlign w:val="center"/>
            <w:hideMark/>
          </w:tcPr>
          <w:p w14:paraId="600FFB9F" w14:textId="77777777" w:rsidR="00C91BE9" w:rsidRPr="00C82E30" w:rsidRDefault="00C91BE9" w:rsidP="005619AD">
            <w:pPr>
              <w:pStyle w:val="TotalIlustrao"/>
              <w:rPr>
                <w:lang w:eastAsia="pt-BR"/>
              </w:rPr>
            </w:pPr>
            <w:r w:rsidRPr="00C82E30">
              <w:rPr>
                <w:lang w:eastAsia="pt-BR"/>
              </w:rPr>
              <w:t>42,86</w:t>
            </w:r>
          </w:p>
        </w:tc>
        <w:tc>
          <w:tcPr>
            <w:tcW w:w="248" w:type="pct"/>
            <w:tcBorders>
              <w:top w:val="nil"/>
              <w:left w:val="nil"/>
              <w:bottom w:val="single" w:sz="4" w:space="0" w:color="auto"/>
              <w:right w:val="single" w:sz="4" w:space="0" w:color="auto"/>
            </w:tcBorders>
            <w:vAlign w:val="center"/>
            <w:hideMark/>
          </w:tcPr>
          <w:p w14:paraId="6034E152" w14:textId="77777777" w:rsidR="00C91BE9" w:rsidRPr="00C82E30" w:rsidRDefault="00C91BE9" w:rsidP="005619AD">
            <w:pPr>
              <w:pStyle w:val="TotalIlustrao"/>
              <w:rPr>
                <w:lang w:eastAsia="pt-BR"/>
              </w:rPr>
            </w:pPr>
            <w:r w:rsidRPr="00C82E30">
              <w:rPr>
                <w:lang w:eastAsia="pt-BR"/>
              </w:rPr>
              <w:t>1,70</w:t>
            </w:r>
          </w:p>
        </w:tc>
        <w:tc>
          <w:tcPr>
            <w:tcW w:w="213" w:type="pct"/>
            <w:tcBorders>
              <w:top w:val="nil"/>
              <w:left w:val="nil"/>
              <w:bottom w:val="single" w:sz="4" w:space="0" w:color="auto"/>
              <w:right w:val="single" w:sz="4" w:space="0" w:color="auto"/>
            </w:tcBorders>
            <w:vAlign w:val="center"/>
            <w:hideMark/>
          </w:tcPr>
          <w:p w14:paraId="67B4E978" w14:textId="77777777" w:rsidR="00C91BE9" w:rsidRPr="00C82E30" w:rsidRDefault="00C91BE9" w:rsidP="005619AD">
            <w:pPr>
              <w:pStyle w:val="TotalIlustrao"/>
              <w:rPr>
                <w:lang w:eastAsia="pt-BR"/>
              </w:rPr>
            </w:pPr>
            <w:r w:rsidRPr="00C82E30">
              <w:rPr>
                <w:lang w:eastAsia="pt-BR"/>
              </w:rPr>
              <w:t>0,10</w:t>
            </w:r>
          </w:p>
        </w:tc>
        <w:tc>
          <w:tcPr>
            <w:tcW w:w="248" w:type="pct"/>
            <w:tcBorders>
              <w:top w:val="nil"/>
              <w:left w:val="nil"/>
              <w:bottom w:val="single" w:sz="4" w:space="0" w:color="auto"/>
              <w:right w:val="single" w:sz="4" w:space="0" w:color="auto"/>
            </w:tcBorders>
            <w:vAlign w:val="center"/>
            <w:hideMark/>
          </w:tcPr>
          <w:p w14:paraId="226D82E7" w14:textId="77777777" w:rsidR="00C91BE9" w:rsidRPr="00C82E30" w:rsidRDefault="00C91BE9" w:rsidP="005619AD">
            <w:pPr>
              <w:pStyle w:val="TotalIlustrao"/>
              <w:rPr>
                <w:lang w:eastAsia="pt-BR"/>
              </w:rPr>
            </w:pPr>
            <w:r w:rsidRPr="00C82E30">
              <w:rPr>
                <w:lang w:eastAsia="pt-BR"/>
              </w:rPr>
              <w:t>0,48</w:t>
            </w:r>
          </w:p>
        </w:tc>
        <w:tc>
          <w:tcPr>
            <w:tcW w:w="248" w:type="pct"/>
            <w:tcBorders>
              <w:top w:val="nil"/>
              <w:left w:val="nil"/>
              <w:bottom w:val="single" w:sz="4" w:space="0" w:color="auto"/>
              <w:right w:val="single" w:sz="4" w:space="0" w:color="auto"/>
            </w:tcBorders>
            <w:vAlign w:val="center"/>
            <w:hideMark/>
          </w:tcPr>
          <w:p w14:paraId="5E439761" w14:textId="77777777" w:rsidR="00C91BE9" w:rsidRPr="00C82E30" w:rsidRDefault="00C91BE9" w:rsidP="005619AD">
            <w:pPr>
              <w:pStyle w:val="TotalIlustrao"/>
              <w:rPr>
                <w:lang w:eastAsia="pt-BR"/>
              </w:rPr>
            </w:pPr>
            <w:r w:rsidRPr="00C82E30">
              <w:rPr>
                <w:lang w:eastAsia="pt-BR"/>
              </w:rPr>
              <w:t>3,23</w:t>
            </w:r>
          </w:p>
        </w:tc>
        <w:tc>
          <w:tcPr>
            <w:tcW w:w="248" w:type="pct"/>
            <w:tcBorders>
              <w:top w:val="nil"/>
              <w:left w:val="nil"/>
              <w:bottom w:val="single" w:sz="4" w:space="0" w:color="auto"/>
            </w:tcBorders>
            <w:vAlign w:val="center"/>
            <w:hideMark/>
          </w:tcPr>
          <w:p w14:paraId="62135EAB"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1,08</w:t>
            </w:r>
          </w:p>
        </w:tc>
      </w:tr>
      <w:tr w:rsidR="00C91BE9" w:rsidRPr="00C82E30" w14:paraId="7B7A8356" w14:textId="77777777" w:rsidTr="005619AD">
        <w:trPr>
          <w:trHeight w:val="284"/>
          <w:jc w:val="center"/>
        </w:trPr>
        <w:tc>
          <w:tcPr>
            <w:tcW w:w="1088" w:type="pct"/>
            <w:tcBorders>
              <w:top w:val="nil"/>
              <w:bottom w:val="single" w:sz="4" w:space="0" w:color="auto"/>
              <w:right w:val="single" w:sz="4" w:space="0" w:color="auto"/>
            </w:tcBorders>
            <w:vAlign w:val="center"/>
            <w:hideMark/>
          </w:tcPr>
          <w:p w14:paraId="2256FD04" w14:textId="77777777" w:rsidR="00C91BE9" w:rsidRPr="00C82E30" w:rsidRDefault="00C91BE9" w:rsidP="005619AD">
            <w:pPr>
              <w:pStyle w:val="TotalIlustrao"/>
              <w:rPr>
                <w:i/>
                <w:iCs/>
                <w:lang w:eastAsia="pt-BR"/>
              </w:rPr>
            </w:pPr>
            <w:r w:rsidRPr="00C82E30">
              <w:rPr>
                <w:i/>
                <w:iCs/>
                <w:lang w:eastAsia="pt-BR"/>
              </w:rPr>
              <w:t>Andira fraxinifolia</w:t>
            </w:r>
          </w:p>
        </w:tc>
        <w:tc>
          <w:tcPr>
            <w:tcW w:w="654" w:type="pct"/>
            <w:tcBorders>
              <w:top w:val="nil"/>
              <w:left w:val="nil"/>
              <w:bottom w:val="single" w:sz="4" w:space="0" w:color="auto"/>
              <w:right w:val="single" w:sz="4" w:space="0" w:color="auto"/>
            </w:tcBorders>
            <w:vAlign w:val="center"/>
            <w:hideMark/>
          </w:tcPr>
          <w:p w14:paraId="7E355A31" w14:textId="77777777" w:rsidR="00C91BE9" w:rsidRPr="00C82E30" w:rsidRDefault="00C91BE9" w:rsidP="005619AD">
            <w:pPr>
              <w:pStyle w:val="TotalIlustrao"/>
              <w:rPr>
                <w:lang w:eastAsia="pt-BR"/>
              </w:rPr>
            </w:pPr>
            <w:r w:rsidRPr="00C82E30">
              <w:rPr>
                <w:lang w:eastAsia="pt-BR"/>
              </w:rPr>
              <w:t>Angelim-de-morcego</w:t>
            </w:r>
          </w:p>
        </w:tc>
        <w:tc>
          <w:tcPr>
            <w:tcW w:w="725" w:type="pct"/>
            <w:tcBorders>
              <w:top w:val="nil"/>
              <w:left w:val="nil"/>
              <w:bottom w:val="single" w:sz="4" w:space="0" w:color="auto"/>
              <w:right w:val="single" w:sz="4" w:space="0" w:color="auto"/>
            </w:tcBorders>
            <w:vAlign w:val="center"/>
            <w:hideMark/>
          </w:tcPr>
          <w:p w14:paraId="5FD1FE8A" w14:textId="77777777" w:rsidR="00C91BE9" w:rsidRPr="00C82E30" w:rsidRDefault="00C91BE9" w:rsidP="005619AD">
            <w:pPr>
              <w:pStyle w:val="TotalIlustrao"/>
              <w:rPr>
                <w:lang w:eastAsia="pt-BR"/>
              </w:rPr>
            </w:pPr>
            <w:r w:rsidRPr="00C82E30">
              <w:rPr>
                <w:lang w:eastAsia="pt-BR"/>
              </w:rPr>
              <w:t>Fabaceae</w:t>
            </w:r>
          </w:p>
        </w:tc>
        <w:tc>
          <w:tcPr>
            <w:tcW w:w="160" w:type="pct"/>
            <w:tcBorders>
              <w:top w:val="nil"/>
              <w:left w:val="nil"/>
              <w:bottom w:val="single" w:sz="4" w:space="0" w:color="auto"/>
              <w:right w:val="single" w:sz="4" w:space="0" w:color="auto"/>
            </w:tcBorders>
            <w:vAlign w:val="center"/>
            <w:hideMark/>
          </w:tcPr>
          <w:p w14:paraId="161ECDFA" w14:textId="77777777" w:rsidR="00C91BE9" w:rsidRPr="00C82E30" w:rsidRDefault="00C91BE9" w:rsidP="005619AD">
            <w:pPr>
              <w:pStyle w:val="TotalIlustrao"/>
              <w:rPr>
                <w:lang w:eastAsia="pt-BR"/>
              </w:rPr>
            </w:pPr>
            <w:r w:rsidRPr="00C82E30">
              <w:rPr>
                <w:lang w:eastAsia="pt-BR"/>
              </w:rPr>
              <w:t>4</w:t>
            </w:r>
          </w:p>
        </w:tc>
        <w:tc>
          <w:tcPr>
            <w:tcW w:w="101" w:type="pct"/>
            <w:tcBorders>
              <w:top w:val="nil"/>
              <w:left w:val="nil"/>
              <w:bottom w:val="single" w:sz="4" w:space="0" w:color="auto"/>
              <w:right w:val="single" w:sz="4" w:space="0" w:color="auto"/>
            </w:tcBorders>
            <w:vAlign w:val="center"/>
            <w:hideMark/>
          </w:tcPr>
          <w:p w14:paraId="36D09B21"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7BDC1A60" w14:textId="77777777" w:rsidR="00C91BE9" w:rsidRPr="00C82E30" w:rsidRDefault="00C91BE9" w:rsidP="005619AD">
            <w:pPr>
              <w:pStyle w:val="TotalIlustrao"/>
              <w:rPr>
                <w:lang w:eastAsia="pt-BR"/>
              </w:rPr>
            </w:pPr>
            <w:r w:rsidRPr="00C82E30">
              <w:rPr>
                <w:lang w:eastAsia="pt-BR"/>
              </w:rPr>
              <w:t>0,0338</w:t>
            </w:r>
          </w:p>
        </w:tc>
        <w:tc>
          <w:tcPr>
            <w:tcW w:w="283" w:type="pct"/>
            <w:tcBorders>
              <w:top w:val="nil"/>
              <w:left w:val="nil"/>
              <w:bottom w:val="single" w:sz="4" w:space="0" w:color="auto"/>
              <w:right w:val="single" w:sz="4" w:space="0" w:color="auto"/>
            </w:tcBorders>
            <w:vAlign w:val="center"/>
            <w:hideMark/>
          </w:tcPr>
          <w:p w14:paraId="45ECC977" w14:textId="77777777" w:rsidR="00C91BE9" w:rsidRPr="00C82E30" w:rsidRDefault="00C91BE9" w:rsidP="005619AD">
            <w:pPr>
              <w:pStyle w:val="TotalIlustrao"/>
              <w:rPr>
                <w:lang w:eastAsia="pt-BR"/>
              </w:rPr>
            </w:pPr>
            <w:r w:rsidRPr="00C82E30">
              <w:rPr>
                <w:lang w:eastAsia="pt-BR"/>
              </w:rPr>
              <w:t>19,05</w:t>
            </w:r>
          </w:p>
        </w:tc>
        <w:tc>
          <w:tcPr>
            <w:tcW w:w="248" w:type="pct"/>
            <w:tcBorders>
              <w:top w:val="nil"/>
              <w:left w:val="nil"/>
              <w:bottom w:val="single" w:sz="4" w:space="0" w:color="auto"/>
              <w:right w:val="single" w:sz="4" w:space="0" w:color="auto"/>
            </w:tcBorders>
            <w:vAlign w:val="center"/>
            <w:hideMark/>
          </w:tcPr>
          <w:p w14:paraId="27F9A5FC" w14:textId="77777777" w:rsidR="00C91BE9" w:rsidRPr="00C82E30" w:rsidRDefault="00C91BE9" w:rsidP="005619AD">
            <w:pPr>
              <w:pStyle w:val="TotalIlustrao"/>
              <w:rPr>
                <w:lang w:eastAsia="pt-BR"/>
              </w:rPr>
            </w:pPr>
            <w:r w:rsidRPr="00C82E30">
              <w:rPr>
                <w:lang w:eastAsia="pt-BR"/>
              </w:rPr>
              <w:t>0,83</w:t>
            </w:r>
          </w:p>
        </w:tc>
        <w:tc>
          <w:tcPr>
            <w:tcW w:w="283" w:type="pct"/>
            <w:tcBorders>
              <w:top w:val="nil"/>
              <w:left w:val="nil"/>
              <w:bottom w:val="single" w:sz="4" w:space="0" w:color="auto"/>
              <w:right w:val="single" w:sz="4" w:space="0" w:color="auto"/>
            </w:tcBorders>
            <w:vAlign w:val="center"/>
            <w:hideMark/>
          </w:tcPr>
          <w:p w14:paraId="2F618087"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4A8C7590"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0986E9D6" w14:textId="77777777" w:rsidR="00C91BE9" w:rsidRPr="00C82E30" w:rsidRDefault="00C91BE9" w:rsidP="005619AD">
            <w:pPr>
              <w:pStyle w:val="TotalIlustrao"/>
              <w:rPr>
                <w:lang w:eastAsia="pt-BR"/>
              </w:rPr>
            </w:pPr>
            <w:r w:rsidRPr="00C82E30">
              <w:rPr>
                <w:lang w:eastAsia="pt-BR"/>
              </w:rPr>
              <w:t>0,16</w:t>
            </w:r>
          </w:p>
        </w:tc>
        <w:tc>
          <w:tcPr>
            <w:tcW w:w="248" w:type="pct"/>
            <w:tcBorders>
              <w:top w:val="nil"/>
              <w:left w:val="nil"/>
              <w:bottom w:val="single" w:sz="4" w:space="0" w:color="auto"/>
              <w:right w:val="single" w:sz="4" w:space="0" w:color="auto"/>
            </w:tcBorders>
            <w:vAlign w:val="center"/>
            <w:hideMark/>
          </w:tcPr>
          <w:p w14:paraId="17C56606" w14:textId="77777777" w:rsidR="00C91BE9" w:rsidRPr="00C82E30" w:rsidRDefault="00C91BE9" w:rsidP="005619AD">
            <w:pPr>
              <w:pStyle w:val="TotalIlustrao"/>
              <w:rPr>
                <w:lang w:eastAsia="pt-BR"/>
              </w:rPr>
            </w:pPr>
            <w:r w:rsidRPr="00C82E30">
              <w:rPr>
                <w:lang w:eastAsia="pt-BR"/>
              </w:rPr>
              <w:t>0,78</w:t>
            </w:r>
          </w:p>
        </w:tc>
        <w:tc>
          <w:tcPr>
            <w:tcW w:w="248" w:type="pct"/>
            <w:tcBorders>
              <w:top w:val="nil"/>
              <w:left w:val="nil"/>
              <w:bottom w:val="single" w:sz="4" w:space="0" w:color="auto"/>
              <w:right w:val="single" w:sz="4" w:space="0" w:color="auto"/>
            </w:tcBorders>
            <w:vAlign w:val="center"/>
            <w:hideMark/>
          </w:tcPr>
          <w:p w14:paraId="0AE7BF43" w14:textId="77777777" w:rsidR="00C91BE9" w:rsidRPr="00C82E30" w:rsidRDefault="00C91BE9" w:rsidP="005619AD">
            <w:pPr>
              <w:pStyle w:val="TotalIlustrao"/>
              <w:rPr>
                <w:lang w:eastAsia="pt-BR"/>
              </w:rPr>
            </w:pPr>
            <w:r w:rsidRPr="00C82E30">
              <w:rPr>
                <w:lang w:eastAsia="pt-BR"/>
              </w:rPr>
              <w:t>2,75</w:t>
            </w:r>
          </w:p>
        </w:tc>
        <w:tc>
          <w:tcPr>
            <w:tcW w:w="248" w:type="pct"/>
            <w:tcBorders>
              <w:top w:val="nil"/>
              <w:left w:val="nil"/>
              <w:bottom w:val="single" w:sz="4" w:space="0" w:color="auto"/>
            </w:tcBorders>
            <w:vAlign w:val="center"/>
            <w:hideMark/>
          </w:tcPr>
          <w:p w14:paraId="77A120F6"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0,92</w:t>
            </w:r>
          </w:p>
        </w:tc>
      </w:tr>
      <w:tr w:rsidR="00C91BE9" w:rsidRPr="00C82E30" w14:paraId="00A5080A" w14:textId="77777777" w:rsidTr="005619AD">
        <w:trPr>
          <w:trHeight w:val="284"/>
          <w:jc w:val="center"/>
        </w:trPr>
        <w:tc>
          <w:tcPr>
            <w:tcW w:w="1088" w:type="pct"/>
            <w:tcBorders>
              <w:top w:val="nil"/>
              <w:bottom w:val="single" w:sz="4" w:space="0" w:color="auto"/>
              <w:right w:val="single" w:sz="4" w:space="0" w:color="auto"/>
            </w:tcBorders>
            <w:vAlign w:val="center"/>
            <w:hideMark/>
          </w:tcPr>
          <w:p w14:paraId="260D71C1" w14:textId="77777777" w:rsidR="00C91BE9" w:rsidRPr="00C82E30" w:rsidRDefault="00C91BE9" w:rsidP="005619AD">
            <w:pPr>
              <w:pStyle w:val="TotalIlustrao"/>
              <w:rPr>
                <w:i/>
                <w:iCs/>
                <w:lang w:eastAsia="pt-BR"/>
              </w:rPr>
            </w:pPr>
            <w:r w:rsidRPr="00C82E30">
              <w:rPr>
                <w:i/>
                <w:iCs/>
                <w:lang w:eastAsia="pt-BR"/>
              </w:rPr>
              <w:t>Aniba firmula</w:t>
            </w:r>
          </w:p>
        </w:tc>
        <w:tc>
          <w:tcPr>
            <w:tcW w:w="654" w:type="pct"/>
            <w:tcBorders>
              <w:top w:val="nil"/>
              <w:left w:val="nil"/>
              <w:bottom w:val="single" w:sz="4" w:space="0" w:color="auto"/>
              <w:right w:val="single" w:sz="4" w:space="0" w:color="auto"/>
            </w:tcBorders>
            <w:vAlign w:val="center"/>
            <w:hideMark/>
          </w:tcPr>
          <w:p w14:paraId="6CD1C829" w14:textId="77777777" w:rsidR="00C91BE9" w:rsidRPr="00C82E30" w:rsidRDefault="00C91BE9" w:rsidP="005619AD">
            <w:pPr>
              <w:pStyle w:val="TotalIlustrao"/>
              <w:rPr>
                <w:lang w:eastAsia="pt-BR"/>
              </w:rPr>
            </w:pPr>
            <w:r w:rsidRPr="00C82E30">
              <w:rPr>
                <w:lang w:eastAsia="pt-BR"/>
              </w:rPr>
              <w:t>Aniba</w:t>
            </w:r>
          </w:p>
        </w:tc>
        <w:tc>
          <w:tcPr>
            <w:tcW w:w="725" w:type="pct"/>
            <w:tcBorders>
              <w:top w:val="nil"/>
              <w:left w:val="nil"/>
              <w:bottom w:val="single" w:sz="4" w:space="0" w:color="auto"/>
              <w:right w:val="single" w:sz="4" w:space="0" w:color="auto"/>
            </w:tcBorders>
            <w:vAlign w:val="center"/>
            <w:hideMark/>
          </w:tcPr>
          <w:p w14:paraId="46F8BEEF" w14:textId="77777777" w:rsidR="00C91BE9" w:rsidRPr="00C82E30" w:rsidRDefault="00C91BE9" w:rsidP="005619AD">
            <w:pPr>
              <w:pStyle w:val="TotalIlustrao"/>
              <w:rPr>
                <w:lang w:eastAsia="pt-BR"/>
              </w:rPr>
            </w:pPr>
            <w:r w:rsidRPr="00C82E30">
              <w:rPr>
                <w:lang w:eastAsia="pt-BR"/>
              </w:rPr>
              <w:t>Lauraceae</w:t>
            </w:r>
          </w:p>
        </w:tc>
        <w:tc>
          <w:tcPr>
            <w:tcW w:w="160" w:type="pct"/>
            <w:tcBorders>
              <w:top w:val="nil"/>
              <w:left w:val="nil"/>
              <w:bottom w:val="single" w:sz="4" w:space="0" w:color="auto"/>
              <w:right w:val="single" w:sz="4" w:space="0" w:color="auto"/>
            </w:tcBorders>
            <w:vAlign w:val="center"/>
            <w:hideMark/>
          </w:tcPr>
          <w:p w14:paraId="4FC1C258" w14:textId="77777777" w:rsidR="00C91BE9" w:rsidRPr="00C82E30" w:rsidRDefault="00C91BE9" w:rsidP="005619AD">
            <w:pPr>
              <w:pStyle w:val="TotalIlustrao"/>
              <w:rPr>
                <w:lang w:eastAsia="pt-BR"/>
              </w:rPr>
            </w:pPr>
            <w:r w:rsidRPr="00C82E30">
              <w:rPr>
                <w:lang w:eastAsia="pt-BR"/>
              </w:rPr>
              <w:t>3</w:t>
            </w:r>
          </w:p>
        </w:tc>
        <w:tc>
          <w:tcPr>
            <w:tcW w:w="101" w:type="pct"/>
            <w:tcBorders>
              <w:top w:val="nil"/>
              <w:left w:val="nil"/>
              <w:bottom w:val="single" w:sz="4" w:space="0" w:color="auto"/>
              <w:right w:val="single" w:sz="4" w:space="0" w:color="auto"/>
            </w:tcBorders>
            <w:vAlign w:val="center"/>
            <w:hideMark/>
          </w:tcPr>
          <w:p w14:paraId="57499CE8" w14:textId="77777777" w:rsidR="00C91BE9" w:rsidRPr="00C82E30" w:rsidRDefault="00C91BE9" w:rsidP="005619AD">
            <w:pPr>
              <w:pStyle w:val="TotalIlustrao"/>
              <w:rPr>
                <w:lang w:eastAsia="pt-BR"/>
              </w:rPr>
            </w:pPr>
            <w:r w:rsidRPr="00C82E30">
              <w:rPr>
                <w:lang w:eastAsia="pt-BR"/>
              </w:rPr>
              <w:t>3</w:t>
            </w:r>
          </w:p>
        </w:tc>
        <w:tc>
          <w:tcPr>
            <w:tcW w:w="248" w:type="pct"/>
            <w:tcBorders>
              <w:top w:val="nil"/>
              <w:left w:val="nil"/>
              <w:bottom w:val="single" w:sz="4" w:space="0" w:color="auto"/>
              <w:right w:val="single" w:sz="4" w:space="0" w:color="auto"/>
            </w:tcBorders>
            <w:vAlign w:val="center"/>
            <w:hideMark/>
          </w:tcPr>
          <w:p w14:paraId="3E15628C" w14:textId="77777777" w:rsidR="00C91BE9" w:rsidRPr="00C82E30" w:rsidRDefault="00C91BE9" w:rsidP="005619AD">
            <w:pPr>
              <w:pStyle w:val="TotalIlustrao"/>
              <w:rPr>
                <w:lang w:eastAsia="pt-BR"/>
              </w:rPr>
            </w:pPr>
            <w:r w:rsidRPr="00C82E30">
              <w:rPr>
                <w:lang w:eastAsia="pt-BR"/>
              </w:rPr>
              <w:t>0,0464</w:t>
            </w:r>
          </w:p>
        </w:tc>
        <w:tc>
          <w:tcPr>
            <w:tcW w:w="283" w:type="pct"/>
            <w:tcBorders>
              <w:top w:val="nil"/>
              <w:left w:val="nil"/>
              <w:bottom w:val="single" w:sz="4" w:space="0" w:color="auto"/>
              <w:right w:val="single" w:sz="4" w:space="0" w:color="auto"/>
            </w:tcBorders>
            <w:vAlign w:val="center"/>
            <w:hideMark/>
          </w:tcPr>
          <w:p w14:paraId="55726EC6"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22107A92" w14:textId="77777777" w:rsidR="00C91BE9" w:rsidRPr="00C82E30" w:rsidRDefault="00C91BE9" w:rsidP="005619AD">
            <w:pPr>
              <w:pStyle w:val="TotalIlustrao"/>
              <w:rPr>
                <w:lang w:eastAsia="pt-BR"/>
              </w:rPr>
            </w:pPr>
            <w:r w:rsidRPr="00C82E30">
              <w:rPr>
                <w:lang w:eastAsia="pt-BR"/>
              </w:rPr>
              <w:t>0,63</w:t>
            </w:r>
          </w:p>
        </w:tc>
        <w:tc>
          <w:tcPr>
            <w:tcW w:w="283" w:type="pct"/>
            <w:tcBorders>
              <w:top w:val="nil"/>
              <w:left w:val="nil"/>
              <w:bottom w:val="single" w:sz="4" w:space="0" w:color="auto"/>
              <w:right w:val="single" w:sz="4" w:space="0" w:color="auto"/>
            </w:tcBorders>
            <w:vAlign w:val="center"/>
            <w:hideMark/>
          </w:tcPr>
          <w:p w14:paraId="6D3B084E" w14:textId="77777777" w:rsidR="00C91BE9" w:rsidRPr="00C82E30" w:rsidRDefault="00C91BE9" w:rsidP="005619AD">
            <w:pPr>
              <w:pStyle w:val="TotalIlustrao"/>
              <w:rPr>
                <w:lang w:eastAsia="pt-BR"/>
              </w:rPr>
            </w:pPr>
            <w:r w:rsidRPr="00C82E30">
              <w:rPr>
                <w:lang w:eastAsia="pt-BR"/>
              </w:rPr>
              <w:t>42,86</w:t>
            </w:r>
          </w:p>
        </w:tc>
        <w:tc>
          <w:tcPr>
            <w:tcW w:w="248" w:type="pct"/>
            <w:tcBorders>
              <w:top w:val="nil"/>
              <w:left w:val="nil"/>
              <w:bottom w:val="single" w:sz="4" w:space="0" w:color="auto"/>
              <w:right w:val="single" w:sz="4" w:space="0" w:color="auto"/>
            </w:tcBorders>
            <w:vAlign w:val="center"/>
            <w:hideMark/>
          </w:tcPr>
          <w:p w14:paraId="0CBA8D4D" w14:textId="77777777" w:rsidR="00C91BE9" w:rsidRPr="00C82E30" w:rsidRDefault="00C91BE9" w:rsidP="005619AD">
            <w:pPr>
              <w:pStyle w:val="TotalIlustrao"/>
              <w:rPr>
                <w:lang w:eastAsia="pt-BR"/>
              </w:rPr>
            </w:pPr>
            <w:r w:rsidRPr="00C82E30">
              <w:rPr>
                <w:lang w:eastAsia="pt-BR"/>
              </w:rPr>
              <w:t>1,70</w:t>
            </w:r>
          </w:p>
        </w:tc>
        <w:tc>
          <w:tcPr>
            <w:tcW w:w="213" w:type="pct"/>
            <w:tcBorders>
              <w:top w:val="nil"/>
              <w:left w:val="nil"/>
              <w:bottom w:val="single" w:sz="4" w:space="0" w:color="auto"/>
              <w:right w:val="single" w:sz="4" w:space="0" w:color="auto"/>
            </w:tcBorders>
            <w:vAlign w:val="center"/>
            <w:hideMark/>
          </w:tcPr>
          <w:p w14:paraId="6BCB8B47" w14:textId="77777777" w:rsidR="00C91BE9" w:rsidRPr="00C82E30" w:rsidRDefault="00C91BE9" w:rsidP="005619AD">
            <w:pPr>
              <w:pStyle w:val="TotalIlustrao"/>
              <w:rPr>
                <w:lang w:eastAsia="pt-BR"/>
              </w:rPr>
            </w:pPr>
            <w:r w:rsidRPr="00C82E30">
              <w:rPr>
                <w:lang w:eastAsia="pt-BR"/>
              </w:rPr>
              <w:t>0,22</w:t>
            </w:r>
          </w:p>
        </w:tc>
        <w:tc>
          <w:tcPr>
            <w:tcW w:w="248" w:type="pct"/>
            <w:tcBorders>
              <w:top w:val="nil"/>
              <w:left w:val="nil"/>
              <w:bottom w:val="single" w:sz="4" w:space="0" w:color="auto"/>
              <w:right w:val="single" w:sz="4" w:space="0" w:color="auto"/>
            </w:tcBorders>
            <w:vAlign w:val="center"/>
            <w:hideMark/>
          </w:tcPr>
          <w:p w14:paraId="7AAB077E" w14:textId="77777777" w:rsidR="00C91BE9" w:rsidRPr="00C82E30" w:rsidRDefault="00C91BE9" w:rsidP="005619AD">
            <w:pPr>
              <w:pStyle w:val="TotalIlustrao"/>
              <w:rPr>
                <w:lang w:eastAsia="pt-BR"/>
              </w:rPr>
            </w:pPr>
            <w:r w:rsidRPr="00C82E30">
              <w:rPr>
                <w:lang w:eastAsia="pt-BR"/>
              </w:rPr>
              <w:t>1,08</w:t>
            </w:r>
          </w:p>
        </w:tc>
        <w:tc>
          <w:tcPr>
            <w:tcW w:w="248" w:type="pct"/>
            <w:tcBorders>
              <w:top w:val="nil"/>
              <w:left w:val="nil"/>
              <w:bottom w:val="single" w:sz="4" w:space="0" w:color="auto"/>
              <w:right w:val="single" w:sz="4" w:space="0" w:color="auto"/>
            </w:tcBorders>
            <w:vAlign w:val="center"/>
            <w:hideMark/>
          </w:tcPr>
          <w:p w14:paraId="0E4B71C6" w14:textId="77777777" w:rsidR="00C91BE9" w:rsidRPr="00C82E30" w:rsidRDefault="00C91BE9" w:rsidP="005619AD">
            <w:pPr>
              <w:pStyle w:val="TotalIlustrao"/>
              <w:rPr>
                <w:lang w:eastAsia="pt-BR"/>
              </w:rPr>
            </w:pPr>
            <w:r w:rsidRPr="00C82E30">
              <w:rPr>
                <w:lang w:eastAsia="pt-BR"/>
              </w:rPr>
              <w:t>3,41</w:t>
            </w:r>
          </w:p>
        </w:tc>
        <w:tc>
          <w:tcPr>
            <w:tcW w:w="248" w:type="pct"/>
            <w:tcBorders>
              <w:top w:val="nil"/>
              <w:left w:val="nil"/>
              <w:bottom w:val="single" w:sz="4" w:space="0" w:color="auto"/>
            </w:tcBorders>
            <w:vAlign w:val="center"/>
            <w:hideMark/>
          </w:tcPr>
          <w:p w14:paraId="7F587C49"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1,14</w:t>
            </w:r>
          </w:p>
        </w:tc>
      </w:tr>
      <w:tr w:rsidR="00C91BE9" w:rsidRPr="00C82E30" w14:paraId="0C37BD8E" w14:textId="77777777" w:rsidTr="005619AD">
        <w:trPr>
          <w:trHeight w:val="284"/>
          <w:jc w:val="center"/>
        </w:trPr>
        <w:tc>
          <w:tcPr>
            <w:tcW w:w="1088" w:type="pct"/>
            <w:tcBorders>
              <w:top w:val="nil"/>
              <w:bottom w:val="single" w:sz="4" w:space="0" w:color="auto"/>
              <w:right w:val="single" w:sz="4" w:space="0" w:color="auto"/>
            </w:tcBorders>
            <w:vAlign w:val="center"/>
            <w:hideMark/>
          </w:tcPr>
          <w:p w14:paraId="56322380" w14:textId="77777777" w:rsidR="00C91BE9" w:rsidRPr="00C82E30" w:rsidRDefault="00C91BE9" w:rsidP="005619AD">
            <w:pPr>
              <w:pStyle w:val="TotalIlustrao"/>
              <w:rPr>
                <w:i/>
                <w:iCs/>
                <w:lang w:eastAsia="pt-BR"/>
              </w:rPr>
            </w:pPr>
            <w:r w:rsidRPr="00C82E30">
              <w:rPr>
                <w:i/>
                <w:iCs/>
                <w:lang w:eastAsia="pt-BR"/>
              </w:rPr>
              <w:t>Annona dolabripetala</w:t>
            </w:r>
          </w:p>
        </w:tc>
        <w:tc>
          <w:tcPr>
            <w:tcW w:w="654" w:type="pct"/>
            <w:tcBorders>
              <w:top w:val="nil"/>
              <w:left w:val="nil"/>
              <w:bottom w:val="single" w:sz="4" w:space="0" w:color="auto"/>
              <w:right w:val="single" w:sz="4" w:space="0" w:color="auto"/>
            </w:tcBorders>
            <w:vAlign w:val="center"/>
            <w:hideMark/>
          </w:tcPr>
          <w:p w14:paraId="5C88C45C" w14:textId="77777777" w:rsidR="00C91BE9" w:rsidRPr="00C82E30" w:rsidRDefault="00C91BE9" w:rsidP="005619AD">
            <w:pPr>
              <w:pStyle w:val="TotalIlustrao"/>
              <w:rPr>
                <w:lang w:eastAsia="pt-BR"/>
              </w:rPr>
            </w:pPr>
            <w:r w:rsidRPr="00C82E30">
              <w:rPr>
                <w:lang w:eastAsia="pt-BR"/>
              </w:rPr>
              <w:t>Araticum-da-mata</w:t>
            </w:r>
          </w:p>
        </w:tc>
        <w:tc>
          <w:tcPr>
            <w:tcW w:w="725" w:type="pct"/>
            <w:tcBorders>
              <w:top w:val="nil"/>
              <w:left w:val="nil"/>
              <w:bottom w:val="single" w:sz="4" w:space="0" w:color="auto"/>
              <w:right w:val="single" w:sz="4" w:space="0" w:color="auto"/>
            </w:tcBorders>
            <w:vAlign w:val="center"/>
            <w:hideMark/>
          </w:tcPr>
          <w:p w14:paraId="05E1E115" w14:textId="77777777" w:rsidR="00C91BE9" w:rsidRPr="00C82E30" w:rsidRDefault="00C91BE9" w:rsidP="005619AD">
            <w:pPr>
              <w:pStyle w:val="TotalIlustrao"/>
              <w:rPr>
                <w:lang w:eastAsia="pt-BR"/>
              </w:rPr>
            </w:pPr>
            <w:r w:rsidRPr="00C82E30">
              <w:rPr>
                <w:lang w:eastAsia="pt-BR"/>
              </w:rPr>
              <w:t>Annonaceae</w:t>
            </w:r>
          </w:p>
        </w:tc>
        <w:tc>
          <w:tcPr>
            <w:tcW w:w="160" w:type="pct"/>
            <w:tcBorders>
              <w:top w:val="nil"/>
              <w:left w:val="nil"/>
              <w:bottom w:val="single" w:sz="4" w:space="0" w:color="auto"/>
              <w:right w:val="single" w:sz="4" w:space="0" w:color="auto"/>
            </w:tcBorders>
            <w:vAlign w:val="center"/>
            <w:hideMark/>
          </w:tcPr>
          <w:p w14:paraId="45848612" w14:textId="77777777" w:rsidR="00C91BE9" w:rsidRPr="00C82E30" w:rsidRDefault="00C91BE9" w:rsidP="005619AD">
            <w:pPr>
              <w:pStyle w:val="TotalIlustrao"/>
              <w:rPr>
                <w:lang w:eastAsia="pt-BR"/>
              </w:rPr>
            </w:pPr>
            <w:r w:rsidRPr="00C82E30">
              <w:rPr>
                <w:lang w:eastAsia="pt-BR"/>
              </w:rPr>
              <w:t>10</w:t>
            </w:r>
          </w:p>
        </w:tc>
        <w:tc>
          <w:tcPr>
            <w:tcW w:w="101" w:type="pct"/>
            <w:tcBorders>
              <w:top w:val="nil"/>
              <w:left w:val="nil"/>
              <w:bottom w:val="single" w:sz="4" w:space="0" w:color="auto"/>
              <w:right w:val="single" w:sz="4" w:space="0" w:color="auto"/>
            </w:tcBorders>
            <w:vAlign w:val="center"/>
            <w:hideMark/>
          </w:tcPr>
          <w:p w14:paraId="08183729" w14:textId="77777777" w:rsidR="00C91BE9" w:rsidRPr="00C82E30" w:rsidRDefault="00C91BE9" w:rsidP="005619AD">
            <w:pPr>
              <w:pStyle w:val="TotalIlustrao"/>
              <w:rPr>
                <w:lang w:eastAsia="pt-BR"/>
              </w:rPr>
            </w:pPr>
            <w:r w:rsidRPr="00C82E30">
              <w:rPr>
                <w:lang w:eastAsia="pt-BR"/>
              </w:rPr>
              <w:t>5</w:t>
            </w:r>
          </w:p>
        </w:tc>
        <w:tc>
          <w:tcPr>
            <w:tcW w:w="248" w:type="pct"/>
            <w:tcBorders>
              <w:top w:val="nil"/>
              <w:left w:val="nil"/>
              <w:bottom w:val="single" w:sz="4" w:space="0" w:color="auto"/>
              <w:right w:val="single" w:sz="4" w:space="0" w:color="auto"/>
            </w:tcBorders>
            <w:vAlign w:val="center"/>
            <w:hideMark/>
          </w:tcPr>
          <w:p w14:paraId="2408D279" w14:textId="77777777" w:rsidR="00C91BE9" w:rsidRPr="00C82E30" w:rsidRDefault="00C91BE9" w:rsidP="005619AD">
            <w:pPr>
              <w:pStyle w:val="TotalIlustrao"/>
              <w:rPr>
                <w:lang w:eastAsia="pt-BR"/>
              </w:rPr>
            </w:pPr>
            <w:r w:rsidRPr="00C82E30">
              <w:rPr>
                <w:lang w:eastAsia="pt-BR"/>
              </w:rPr>
              <w:t>0,2707</w:t>
            </w:r>
          </w:p>
        </w:tc>
        <w:tc>
          <w:tcPr>
            <w:tcW w:w="283" w:type="pct"/>
            <w:tcBorders>
              <w:top w:val="nil"/>
              <w:left w:val="nil"/>
              <w:bottom w:val="single" w:sz="4" w:space="0" w:color="auto"/>
              <w:right w:val="single" w:sz="4" w:space="0" w:color="auto"/>
            </w:tcBorders>
            <w:vAlign w:val="center"/>
            <w:hideMark/>
          </w:tcPr>
          <w:p w14:paraId="017F36BD" w14:textId="77777777" w:rsidR="00C91BE9" w:rsidRPr="00C82E30" w:rsidRDefault="00C91BE9" w:rsidP="005619AD">
            <w:pPr>
              <w:pStyle w:val="TotalIlustrao"/>
              <w:rPr>
                <w:lang w:eastAsia="pt-BR"/>
              </w:rPr>
            </w:pPr>
            <w:r w:rsidRPr="00C82E30">
              <w:rPr>
                <w:lang w:eastAsia="pt-BR"/>
              </w:rPr>
              <w:t>47,62</w:t>
            </w:r>
          </w:p>
        </w:tc>
        <w:tc>
          <w:tcPr>
            <w:tcW w:w="248" w:type="pct"/>
            <w:tcBorders>
              <w:top w:val="nil"/>
              <w:left w:val="nil"/>
              <w:bottom w:val="single" w:sz="4" w:space="0" w:color="auto"/>
              <w:right w:val="single" w:sz="4" w:space="0" w:color="auto"/>
            </w:tcBorders>
            <w:vAlign w:val="center"/>
            <w:hideMark/>
          </w:tcPr>
          <w:p w14:paraId="0863AEC8" w14:textId="77777777" w:rsidR="00C91BE9" w:rsidRPr="00C82E30" w:rsidRDefault="00C91BE9" w:rsidP="005619AD">
            <w:pPr>
              <w:pStyle w:val="TotalIlustrao"/>
              <w:rPr>
                <w:lang w:eastAsia="pt-BR"/>
              </w:rPr>
            </w:pPr>
            <w:r w:rsidRPr="00C82E30">
              <w:rPr>
                <w:lang w:eastAsia="pt-BR"/>
              </w:rPr>
              <w:t>2,08</w:t>
            </w:r>
          </w:p>
        </w:tc>
        <w:tc>
          <w:tcPr>
            <w:tcW w:w="283" w:type="pct"/>
            <w:tcBorders>
              <w:top w:val="nil"/>
              <w:left w:val="nil"/>
              <w:bottom w:val="single" w:sz="4" w:space="0" w:color="auto"/>
              <w:right w:val="single" w:sz="4" w:space="0" w:color="auto"/>
            </w:tcBorders>
            <w:vAlign w:val="center"/>
            <w:hideMark/>
          </w:tcPr>
          <w:p w14:paraId="7334D205" w14:textId="77777777" w:rsidR="00C91BE9" w:rsidRPr="00C82E30" w:rsidRDefault="00C91BE9" w:rsidP="005619AD">
            <w:pPr>
              <w:pStyle w:val="TotalIlustrao"/>
              <w:rPr>
                <w:lang w:eastAsia="pt-BR"/>
              </w:rPr>
            </w:pPr>
            <w:r w:rsidRPr="00C82E30">
              <w:rPr>
                <w:lang w:eastAsia="pt-BR"/>
              </w:rPr>
              <w:t>71,43</w:t>
            </w:r>
          </w:p>
        </w:tc>
        <w:tc>
          <w:tcPr>
            <w:tcW w:w="248" w:type="pct"/>
            <w:tcBorders>
              <w:top w:val="nil"/>
              <w:left w:val="nil"/>
              <w:bottom w:val="single" w:sz="4" w:space="0" w:color="auto"/>
              <w:right w:val="single" w:sz="4" w:space="0" w:color="auto"/>
            </w:tcBorders>
            <w:vAlign w:val="center"/>
            <w:hideMark/>
          </w:tcPr>
          <w:p w14:paraId="4C6A0B54" w14:textId="77777777" w:rsidR="00C91BE9" w:rsidRPr="00C82E30" w:rsidRDefault="00C91BE9" w:rsidP="005619AD">
            <w:pPr>
              <w:pStyle w:val="TotalIlustrao"/>
              <w:rPr>
                <w:lang w:eastAsia="pt-BR"/>
              </w:rPr>
            </w:pPr>
            <w:r w:rsidRPr="00C82E30">
              <w:rPr>
                <w:lang w:eastAsia="pt-BR"/>
              </w:rPr>
              <w:t>2,84</w:t>
            </w:r>
          </w:p>
        </w:tc>
        <w:tc>
          <w:tcPr>
            <w:tcW w:w="213" w:type="pct"/>
            <w:tcBorders>
              <w:top w:val="nil"/>
              <w:left w:val="nil"/>
              <w:bottom w:val="single" w:sz="4" w:space="0" w:color="auto"/>
              <w:right w:val="single" w:sz="4" w:space="0" w:color="auto"/>
            </w:tcBorders>
            <w:vAlign w:val="center"/>
            <w:hideMark/>
          </w:tcPr>
          <w:p w14:paraId="1B418157" w14:textId="77777777" w:rsidR="00C91BE9" w:rsidRPr="00C82E30" w:rsidRDefault="00C91BE9" w:rsidP="005619AD">
            <w:pPr>
              <w:pStyle w:val="TotalIlustrao"/>
              <w:rPr>
                <w:lang w:eastAsia="pt-BR"/>
              </w:rPr>
            </w:pPr>
            <w:r w:rsidRPr="00C82E30">
              <w:rPr>
                <w:lang w:eastAsia="pt-BR"/>
              </w:rPr>
              <w:t>1,29</w:t>
            </w:r>
          </w:p>
        </w:tc>
        <w:tc>
          <w:tcPr>
            <w:tcW w:w="248" w:type="pct"/>
            <w:tcBorders>
              <w:top w:val="nil"/>
              <w:left w:val="nil"/>
              <w:bottom w:val="single" w:sz="4" w:space="0" w:color="auto"/>
              <w:right w:val="single" w:sz="4" w:space="0" w:color="auto"/>
            </w:tcBorders>
            <w:vAlign w:val="center"/>
            <w:hideMark/>
          </w:tcPr>
          <w:p w14:paraId="3B0BA8B1" w14:textId="77777777" w:rsidR="00C91BE9" w:rsidRPr="00C82E30" w:rsidRDefault="00C91BE9" w:rsidP="005619AD">
            <w:pPr>
              <w:pStyle w:val="TotalIlustrao"/>
              <w:rPr>
                <w:lang w:eastAsia="pt-BR"/>
              </w:rPr>
            </w:pPr>
            <w:r w:rsidRPr="00C82E30">
              <w:rPr>
                <w:lang w:eastAsia="pt-BR"/>
              </w:rPr>
              <w:t>6,28</w:t>
            </w:r>
          </w:p>
        </w:tc>
        <w:tc>
          <w:tcPr>
            <w:tcW w:w="248" w:type="pct"/>
            <w:tcBorders>
              <w:top w:val="nil"/>
              <w:left w:val="nil"/>
              <w:bottom w:val="single" w:sz="4" w:space="0" w:color="auto"/>
              <w:right w:val="single" w:sz="4" w:space="0" w:color="auto"/>
            </w:tcBorders>
            <w:vAlign w:val="center"/>
            <w:hideMark/>
          </w:tcPr>
          <w:p w14:paraId="49537015" w14:textId="77777777" w:rsidR="00C91BE9" w:rsidRPr="00C82E30" w:rsidRDefault="00C91BE9" w:rsidP="005619AD">
            <w:pPr>
              <w:pStyle w:val="TotalIlustrao"/>
              <w:rPr>
                <w:lang w:eastAsia="pt-BR"/>
              </w:rPr>
            </w:pPr>
            <w:r w:rsidRPr="00C82E30">
              <w:rPr>
                <w:lang w:eastAsia="pt-BR"/>
              </w:rPr>
              <w:t>11,20</w:t>
            </w:r>
          </w:p>
        </w:tc>
        <w:tc>
          <w:tcPr>
            <w:tcW w:w="248" w:type="pct"/>
            <w:tcBorders>
              <w:top w:val="nil"/>
              <w:left w:val="nil"/>
              <w:bottom w:val="single" w:sz="4" w:space="0" w:color="auto"/>
            </w:tcBorders>
            <w:vAlign w:val="center"/>
            <w:hideMark/>
          </w:tcPr>
          <w:p w14:paraId="20FFB10B"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3,73</w:t>
            </w:r>
          </w:p>
        </w:tc>
      </w:tr>
      <w:tr w:rsidR="00C91BE9" w:rsidRPr="00C82E30" w14:paraId="3F18ABBF" w14:textId="77777777" w:rsidTr="005619AD">
        <w:trPr>
          <w:trHeight w:val="284"/>
          <w:jc w:val="center"/>
        </w:trPr>
        <w:tc>
          <w:tcPr>
            <w:tcW w:w="1088" w:type="pct"/>
            <w:tcBorders>
              <w:top w:val="nil"/>
              <w:bottom w:val="single" w:sz="4" w:space="0" w:color="auto"/>
              <w:right w:val="single" w:sz="4" w:space="0" w:color="auto"/>
            </w:tcBorders>
            <w:vAlign w:val="center"/>
            <w:hideMark/>
          </w:tcPr>
          <w:p w14:paraId="516F99CC" w14:textId="77777777" w:rsidR="00C91BE9" w:rsidRPr="00C82E30" w:rsidRDefault="00C91BE9" w:rsidP="005619AD">
            <w:pPr>
              <w:pStyle w:val="TotalIlustrao"/>
              <w:rPr>
                <w:i/>
                <w:iCs/>
                <w:lang w:eastAsia="pt-BR"/>
              </w:rPr>
            </w:pPr>
            <w:r w:rsidRPr="00C82E30">
              <w:rPr>
                <w:i/>
                <w:iCs/>
                <w:lang w:eastAsia="pt-BR"/>
              </w:rPr>
              <w:t>Annona sylvatica</w:t>
            </w:r>
          </w:p>
        </w:tc>
        <w:tc>
          <w:tcPr>
            <w:tcW w:w="654" w:type="pct"/>
            <w:tcBorders>
              <w:top w:val="nil"/>
              <w:left w:val="nil"/>
              <w:bottom w:val="single" w:sz="4" w:space="0" w:color="auto"/>
              <w:right w:val="single" w:sz="4" w:space="0" w:color="auto"/>
            </w:tcBorders>
            <w:vAlign w:val="center"/>
            <w:hideMark/>
          </w:tcPr>
          <w:p w14:paraId="416BFD34" w14:textId="77777777" w:rsidR="00C91BE9" w:rsidRPr="00C82E30" w:rsidRDefault="00C91BE9" w:rsidP="005619AD">
            <w:pPr>
              <w:pStyle w:val="TotalIlustrao"/>
              <w:rPr>
                <w:lang w:eastAsia="pt-BR"/>
              </w:rPr>
            </w:pPr>
            <w:r w:rsidRPr="00C82E30">
              <w:rPr>
                <w:lang w:eastAsia="pt-BR"/>
              </w:rPr>
              <w:t>Araticum-amarelo</w:t>
            </w:r>
          </w:p>
        </w:tc>
        <w:tc>
          <w:tcPr>
            <w:tcW w:w="725" w:type="pct"/>
            <w:tcBorders>
              <w:top w:val="nil"/>
              <w:left w:val="nil"/>
              <w:bottom w:val="single" w:sz="4" w:space="0" w:color="auto"/>
              <w:right w:val="single" w:sz="4" w:space="0" w:color="auto"/>
            </w:tcBorders>
            <w:vAlign w:val="center"/>
            <w:hideMark/>
          </w:tcPr>
          <w:p w14:paraId="66DD826A" w14:textId="77777777" w:rsidR="00C91BE9" w:rsidRPr="00C82E30" w:rsidRDefault="00C91BE9" w:rsidP="005619AD">
            <w:pPr>
              <w:pStyle w:val="TotalIlustrao"/>
              <w:rPr>
                <w:lang w:eastAsia="pt-BR"/>
              </w:rPr>
            </w:pPr>
            <w:r w:rsidRPr="00C82E30">
              <w:rPr>
                <w:lang w:eastAsia="pt-BR"/>
              </w:rPr>
              <w:t>Annonaceae</w:t>
            </w:r>
          </w:p>
        </w:tc>
        <w:tc>
          <w:tcPr>
            <w:tcW w:w="160" w:type="pct"/>
            <w:tcBorders>
              <w:top w:val="nil"/>
              <w:left w:val="nil"/>
              <w:bottom w:val="single" w:sz="4" w:space="0" w:color="auto"/>
              <w:right w:val="single" w:sz="4" w:space="0" w:color="auto"/>
            </w:tcBorders>
            <w:vAlign w:val="center"/>
            <w:hideMark/>
          </w:tcPr>
          <w:p w14:paraId="5AE10422" w14:textId="77777777" w:rsidR="00C91BE9" w:rsidRPr="00C82E30" w:rsidRDefault="00C91BE9" w:rsidP="005619AD">
            <w:pPr>
              <w:pStyle w:val="TotalIlustrao"/>
              <w:rPr>
                <w:lang w:eastAsia="pt-BR"/>
              </w:rPr>
            </w:pPr>
            <w:r w:rsidRPr="00C82E30">
              <w:rPr>
                <w:lang w:eastAsia="pt-BR"/>
              </w:rPr>
              <w:t>5</w:t>
            </w:r>
          </w:p>
        </w:tc>
        <w:tc>
          <w:tcPr>
            <w:tcW w:w="101" w:type="pct"/>
            <w:tcBorders>
              <w:top w:val="nil"/>
              <w:left w:val="nil"/>
              <w:bottom w:val="single" w:sz="4" w:space="0" w:color="auto"/>
              <w:right w:val="single" w:sz="4" w:space="0" w:color="auto"/>
            </w:tcBorders>
            <w:vAlign w:val="center"/>
            <w:hideMark/>
          </w:tcPr>
          <w:p w14:paraId="05686E36" w14:textId="77777777" w:rsidR="00C91BE9" w:rsidRPr="00C82E30" w:rsidRDefault="00C91BE9" w:rsidP="005619AD">
            <w:pPr>
              <w:pStyle w:val="TotalIlustrao"/>
              <w:rPr>
                <w:lang w:eastAsia="pt-BR"/>
              </w:rPr>
            </w:pPr>
            <w:r w:rsidRPr="00C82E30">
              <w:rPr>
                <w:lang w:eastAsia="pt-BR"/>
              </w:rPr>
              <w:t>3</w:t>
            </w:r>
          </w:p>
        </w:tc>
        <w:tc>
          <w:tcPr>
            <w:tcW w:w="248" w:type="pct"/>
            <w:tcBorders>
              <w:top w:val="nil"/>
              <w:left w:val="nil"/>
              <w:bottom w:val="single" w:sz="4" w:space="0" w:color="auto"/>
              <w:right w:val="single" w:sz="4" w:space="0" w:color="auto"/>
            </w:tcBorders>
            <w:vAlign w:val="center"/>
            <w:hideMark/>
          </w:tcPr>
          <w:p w14:paraId="1258C9A3" w14:textId="77777777" w:rsidR="00C91BE9" w:rsidRPr="00C82E30" w:rsidRDefault="00C91BE9" w:rsidP="005619AD">
            <w:pPr>
              <w:pStyle w:val="TotalIlustrao"/>
              <w:rPr>
                <w:lang w:eastAsia="pt-BR"/>
              </w:rPr>
            </w:pPr>
            <w:r w:rsidRPr="00C82E30">
              <w:rPr>
                <w:lang w:eastAsia="pt-BR"/>
              </w:rPr>
              <w:t>0,0455</w:t>
            </w:r>
          </w:p>
        </w:tc>
        <w:tc>
          <w:tcPr>
            <w:tcW w:w="283" w:type="pct"/>
            <w:tcBorders>
              <w:top w:val="nil"/>
              <w:left w:val="nil"/>
              <w:bottom w:val="single" w:sz="4" w:space="0" w:color="auto"/>
              <w:right w:val="single" w:sz="4" w:space="0" w:color="auto"/>
            </w:tcBorders>
            <w:vAlign w:val="center"/>
            <w:hideMark/>
          </w:tcPr>
          <w:p w14:paraId="733C38A5" w14:textId="77777777" w:rsidR="00C91BE9" w:rsidRPr="00C82E30" w:rsidRDefault="00C91BE9" w:rsidP="005619AD">
            <w:pPr>
              <w:pStyle w:val="TotalIlustrao"/>
              <w:rPr>
                <w:lang w:eastAsia="pt-BR"/>
              </w:rPr>
            </w:pPr>
            <w:r w:rsidRPr="00C82E30">
              <w:rPr>
                <w:lang w:eastAsia="pt-BR"/>
              </w:rPr>
              <w:t>23,81</w:t>
            </w:r>
          </w:p>
        </w:tc>
        <w:tc>
          <w:tcPr>
            <w:tcW w:w="248" w:type="pct"/>
            <w:tcBorders>
              <w:top w:val="nil"/>
              <w:left w:val="nil"/>
              <w:bottom w:val="single" w:sz="4" w:space="0" w:color="auto"/>
              <w:right w:val="single" w:sz="4" w:space="0" w:color="auto"/>
            </w:tcBorders>
            <w:vAlign w:val="center"/>
            <w:hideMark/>
          </w:tcPr>
          <w:p w14:paraId="68560840" w14:textId="77777777" w:rsidR="00C91BE9" w:rsidRPr="00C82E30" w:rsidRDefault="00C91BE9" w:rsidP="005619AD">
            <w:pPr>
              <w:pStyle w:val="TotalIlustrao"/>
              <w:rPr>
                <w:lang w:eastAsia="pt-BR"/>
              </w:rPr>
            </w:pPr>
            <w:r w:rsidRPr="00C82E30">
              <w:rPr>
                <w:lang w:eastAsia="pt-BR"/>
              </w:rPr>
              <w:t>1,04</w:t>
            </w:r>
          </w:p>
        </w:tc>
        <w:tc>
          <w:tcPr>
            <w:tcW w:w="283" w:type="pct"/>
            <w:tcBorders>
              <w:top w:val="nil"/>
              <w:left w:val="nil"/>
              <w:bottom w:val="single" w:sz="4" w:space="0" w:color="auto"/>
              <w:right w:val="single" w:sz="4" w:space="0" w:color="auto"/>
            </w:tcBorders>
            <w:vAlign w:val="center"/>
            <w:hideMark/>
          </w:tcPr>
          <w:p w14:paraId="47877842" w14:textId="77777777" w:rsidR="00C91BE9" w:rsidRPr="00C82E30" w:rsidRDefault="00C91BE9" w:rsidP="005619AD">
            <w:pPr>
              <w:pStyle w:val="TotalIlustrao"/>
              <w:rPr>
                <w:lang w:eastAsia="pt-BR"/>
              </w:rPr>
            </w:pPr>
            <w:r w:rsidRPr="00C82E30">
              <w:rPr>
                <w:lang w:eastAsia="pt-BR"/>
              </w:rPr>
              <w:t>42,86</w:t>
            </w:r>
          </w:p>
        </w:tc>
        <w:tc>
          <w:tcPr>
            <w:tcW w:w="248" w:type="pct"/>
            <w:tcBorders>
              <w:top w:val="nil"/>
              <w:left w:val="nil"/>
              <w:bottom w:val="single" w:sz="4" w:space="0" w:color="auto"/>
              <w:right w:val="single" w:sz="4" w:space="0" w:color="auto"/>
            </w:tcBorders>
            <w:vAlign w:val="center"/>
            <w:hideMark/>
          </w:tcPr>
          <w:p w14:paraId="331D633B" w14:textId="77777777" w:rsidR="00C91BE9" w:rsidRPr="00C82E30" w:rsidRDefault="00C91BE9" w:rsidP="005619AD">
            <w:pPr>
              <w:pStyle w:val="TotalIlustrao"/>
              <w:rPr>
                <w:lang w:eastAsia="pt-BR"/>
              </w:rPr>
            </w:pPr>
            <w:r w:rsidRPr="00C82E30">
              <w:rPr>
                <w:lang w:eastAsia="pt-BR"/>
              </w:rPr>
              <w:t>1,70</w:t>
            </w:r>
          </w:p>
        </w:tc>
        <w:tc>
          <w:tcPr>
            <w:tcW w:w="213" w:type="pct"/>
            <w:tcBorders>
              <w:top w:val="nil"/>
              <w:left w:val="nil"/>
              <w:bottom w:val="single" w:sz="4" w:space="0" w:color="auto"/>
              <w:right w:val="single" w:sz="4" w:space="0" w:color="auto"/>
            </w:tcBorders>
            <w:vAlign w:val="center"/>
            <w:hideMark/>
          </w:tcPr>
          <w:p w14:paraId="09748D74" w14:textId="77777777" w:rsidR="00C91BE9" w:rsidRPr="00C82E30" w:rsidRDefault="00C91BE9" w:rsidP="005619AD">
            <w:pPr>
              <w:pStyle w:val="TotalIlustrao"/>
              <w:rPr>
                <w:lang w:eastAsia="pt-BR"/>
              </w:rPr>
            </w:pPr>
            <w:r w:rsidRPr="00C82E30">
              <w:rPr>
                <w:lang w:eastAsia="pt-BR"/>
              </w:rPr>
              <w:t>0,22</w:t>
            </w:r>
          </w:p>
        </w:tc>
        <w:tc>
          <w:tcPr>
            <w:tcW w:w="248" w:type="pct"/>
            <w:tcBorders>
              <w:top w:val="nil"/>
              <w:left w:val="nil"/>
              <w:bottom w:val="single" w:sz="4" w:space="0" w:color="auto"/>
              <w:right w:val="single" w:sz="4" w:space="0" w:color="auto"/>
            </w:tcBorders>
            <w:vAlign w:val="center"/>
            <w:hideMark/>
          </w:tcPr>
          <w:p w14:paraId="57634566" w14:textId="77777777" w:rsidR="00C91BE9" w:rsidRPr="00C82E30" w:rsidRDefault="00C91BE9" w:rsidP="005619AD">
            <w:pPr>
              <w:pStyle w:val="TotalIlustrao"/>
              <w:rPr>
                <w:lang w:eastAsia="pt-BR"/>
              </w:rPr>
            </w:pPr>
            <w:r w:rsidRPr="00C82E30">
              <w:rPr>
                <w:lang w:eastAsia="pt-BR"/>
              </w:rPr>
              <w:t>1,05</w:t>
            </w:r>
          </w:p>
        </w:tc>
        <w:tc>
          <w:tcPr>
            <w:tcW w:w="248" w:type="pct"/>
            <w:tcBorders>
              <w:top w:val="nil"/>
              <w:left w:val="nil"/>
              <w:bottom w:val="single" w:sz="4" w:space="0" w:color="auto"/>
              <w:right w:val="single" w:sz="4" w:space="0" w:color="auto"/>
            </w:tcBorders>
            <w:vAlign w:val="center"/>
            <w:hideMark/>
          </w:tcPr>
          <w:p w14:paraId="166A44FB" w14:textId="77777777" w:rsidR="00C91BE9" w:rsidRPr="00C82E30" w:rsidRDefault="00C91BE9" w:rsidP="005619AD">
            <w:pPr>
              <w:pStyle w:val="TotalIlustrao"/>
              <w:rPr>
                <w:lang w:eastAsia="pt-BR"/>
              </w:rPr>
            </w:pPr>
            <w:r w:rsidRPr="00C82E30">
              <w:rPr>
                <w:lang w:eastAsia="pt-BR"/>
              </w:rPr>
              <w:t>3,80</w:t>
            </w:r>
          </w:p>
        </w:tc>
        <w:tc>
          <w:tcPr>
            <w:tcW w:w="248" w:type="pct"/>
            <w:tcBorders>
              <w:top w:val="nil"/>
              <w:left w:val="nil"/>
              <w:bottom w:val="single" w:sz="4" w:space="0" w:color="auto"/>
            </w:tcBorders>
            <w:vAlign w:val="center"/>
            <w:hideMark/>
          </w:tcPr>
          <w:p w14:paraId="05E50C61"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1,27</w:t>
            </w:r>
          </w:p>
        </w:tc>
      </w:tr>
      <w:tr w:rsidR="00C91BE9" w:rsidRPr="00C82E30" w14:paraId="5ECE0213" w14:textId="77777777" w:rsidTr="005619AD">
        <w:trPr>
          <w:trHeight w:val="284"/>
          <w:jc w:val="center"/>
        </w:trPr>
        <w:tc>
          <w:tcPr>
            <w:tcW w:w="1088" w:type="pct"/>
            <w:tcBorders>
              <w:top w:val="nil"/>
              <w:bottom w:val="single" w:sz="4" w:space="0" w:color="auto"/>
              <w:right w:val="single" w:sz="4" w:space="0" w:color="auto"/>
            </w:tcBorders>
            <w:vAlign w:val="center"/>
            <w:hideMark/>
          </w:tcPr>
          <w:p w14:paraId="3081954E" w14:textId="77777777" w:rsidR="00C91BE9" w:rsidRPr="00C82E30" w:rsidRDefault="00C91BE9" w:rsidP="005619AD">
            <w:pPr>
              <w:pStyle w:val="TotalIlustrao"/>
              <w:rPr>
                <w:i/>
                <w:iCs/>
                <w:lang w:eastAsia="pt-BR"/>
              </w:rPr>
            </w:pPr>
            <w:r w:rsidRPr="00C82E30">
              <w:rPr>
                <w:i/>
                <w:iCs/>
                <w:lang w:eastAsia="pt-BR"/>
              </w:rPr>
              <w:t>Aparisthmium cordatum</w:t>
            </w:r>
          </w:p>
        </w:tc>
        <w:tc>
          <w:tcPr>
            <w:tcW w:w="654" w:type="pct"/>
            <w:tcBorders>
              <w:top w:val="nil"/>
              <w:left w:val="nil"/>
              <w:bottom w:val="single" w:sz="4" w:space="0" w:color="auto"/>
              <w:right w:val="single" w:sz="4" w:space="0" w:color="auto"/>
            </w:tcBorders>
            <w:vAlign w:val="center"/>
            <w:hideMark/>
          </w:tcPr>
          <w:p w14:paraId="76499FC8" w14:textId="77777777" w:rsidR="00C91BE9" w:rsidRPr="00C82E30" w:rsidRDefault="00C91BE9" w:rsidP="005619AD">
            <w:pPr>
              <w:pStyle w:val="TotalIlustrao"/>
              <w:rPr>
                <w:lang w:eastAsia="pt-BR"/>
              </w:rPr>
            </w:pPr>
            <w:r w:rsidRPr="00C82E30">
              <w:rPr>
                <w:lang w:eastAsia="pt-BR"/>
              </w:rPr>
              <w:t>Aparistimum</w:t>
            </w:r>
          </w:p>
        </w:tc>
        <w:tc>
          <w:tcPr>
            <w:tcW w:w="725" w:type="pct"/>
            <w:tcBorders>
              <w:top w:val="nil"/>
              <w:left w:val="nil"/>
              <w:bottom w:val="single" w:sz="4" w:space="0" w:color="auto"/>
              <w:right w:val="single" w:sz="4" w:space="0" w:color="auto"/>
            </w:tcBorders>
            <w:vAlign w:val="center"/>
            <w:hideMark/>
          </w:tcPr>
          <w:p w14:paraId="0183C2AE" w14:textId="77777777" w:rsidR="00C91BE9" w:rsidRPr="00C82E30" w:rsidRDefault="00C91BE9" w:rsidP="005619AD">
            <w:pPr>
              <w:pStyle w:val="TotalIlustrao"/>
              <w:rPr>
                <w:lang w:eastAsia="pt-BR"/>
              </w:rPr>
            </w:pPr>
            <w:r w:rsidRPr="00C82E30">
              <w:rPr>
                <w:lang w:eastAsia="pt-BR"/>
              </w:rPr>
              <w:t>Euphorbiaceae</w:t>
            </w:r>
          </w:p>
        </w:tc>
        <w:tc>
          <w:tcPr>
            <w:tcW w:w="160" w:type="pct"/>
            <w:tcBorders>
              <w:top w:val="nil"/>
              <w:left w:val="nil"/>
              <w:bottom w:val="single" w:sz="4" w:space="0" w:color="auto"/>
              <w:right w:val="single" w:sz="4" w:space="0" w:color="auto"/>
            </w:tcBorders>
            <w:vAlign w:val="center"/>
            <w:hideMark/>
          </w:tcPr>
          <w:p w14:paraId="36D04CFA" w14:textId="77777777" w:rsidR="00C91BE9" w:rsidRPr="00C82E30" w:rsidRDefault="00C91BE9" w:rsidP="005619AD">
            <w:pPr>
              <w:pStyle w:val="TotalIlustrao"/>
              <w:rPr>
                <w:lang w:eastAsia="pt-BR"/>
              </w:rPr>
            </w:pPr>
            <w:r w:rsidRPr="00C82E30">
              <w:rPr>
                <w:lang w:eastAsia="pt-BR"/>
              </w:rPr>
              <w:t>18</w:t>
            </w:r>
          </w:p>
        </w:tc>
        <w:tc>
          <w:tcPr>
            <w:tcW w:w="101" w:type="pct"/>
            <w:tcBorders>
              <w:top w:val="nil"/>
              <w:left w:val="nil"/>
              <w:bottom w:val="single" w:sz="4" w:space="0" w:color="auto"/>
              <w:right w:val="single" w:sz="4" w:space="0" w:color="auto"/>
            </w:tcBorders>
            <w:vAlign w:val="center"/>
            <w:hideMark/>
          </w:tcPr>
          <w:p w14:paraId="7025DC66" w14:textId="77777777" w:rsidR="00C91BE9" w:rsidRPr="00C82E30" w:rsidRDefault="00C91BE9" w:rsidP="005619AD">
            <w:pPr>
              <w:pStyle w:val="TotalIlustrao"/>
              <w:rPr>
                <w:lang w:eastAsia="pt-BR"/>
              </w:rPr>
            </w:pPr>
            <w:r w:rsidRPr="00C82E30">
              <w:rPr>
                <w:lang w:eastAsia="pt-BR"/>
              </w:rPr>
              <w:t>6</w:t>
            </w:r>
          </w:p>
        </w:tc>
        <w:tc>
          <w:tcPr>
            <w:tcW w:w="248" w:type="pct"/>
            <w:tcBorders>
              <w:top w:val="nil"/>
              <w:left w:val="nil"/>
              <w:bottom w:val="single" w:sz="4" w:space="0" w:color="auto"/>
              <w:right w:val="single" w:sz="4" w:space="0" w:color="auto"/>
            </w:tcBorders>
            <w:vAlign w:val="center"/>
            <w:hideMark/>
          </w:tcPr>
          <w:p w14:paraId="77852897" w14:textId="77777777" w:rsidR="00C91BE9" w:rsidRPr="00C82E30" w:rsidRDefault="00C91BE9" w:rsidP="005619AD">
            <w:pPr>
              <w:pStyle w:val="TotalIlustrao"/>
              <w:rPr>
                <w:lang w:eastAsia="pt-BR"/>
              </w:rPr>
            </w:pPr>
            <w:r w:rsidRPr="00C82E30">
              <w:rPr>
                <w:lang w:eastAsia="pt-BR"/>
              </w:rPr>
              <w:t>0,0683</w:t>
            </w:r>
          </w:p>
        </w:tc>
        <w:tc>
          <w:tcPr>
            <w:tcW w:w="283" w:type="pct"/>
            <w:tcBorders>
              <w:top w:val="nil"/>
              <w:left w:val="nil"/>
              <w:bottom w:val="single" w:sz="4" w:space="0" w:color="auto"/>
              <w:right w:val="single" w:sz="4" w:space="0" w:color="auto"/>
            </w:tcBorders>
            <w:vAlign w:val="center"/>
            <w:hideMark/>
          </w:tcPr>
          <w:p w14:paraId="4A732CA7" w14:textId="77777777" w:rsidR="00C91BE9" w:rsidRPr="00C82E30" w:rsidRDefault="00C91BE9" w:rsidP="005619AD">
            <w:pPr>
              <w:pStyle w:val="TotalIlustrao"/>
              <w:rPr>
                <w:lang w:eastAsia="pt-BR"/>
              </w:rPr>
            </w:pPr>
            <w:r w:rsidRPr="00C82E30">
              <w:rPr>
                <w:lang w:eastAsia="pt-BR"/>
              </w:rPr>
              <w:t>85,71</w:t>
            </w:r>
          </w:p>
        </w:tc>
        <w:tc>
          <w:tcPr>
            <w:tcW w:w="248" w:type="pct"/>
            <w:tcBorders>
              <w:top w:val="nil"/>
              <w:left w:val="nil"/>
              <w:bottom w:val="single" w:sz="4" w:space="0" w:color="auto"/>
              <w:right w:val="single" w:sz="4" w:space="0" w:color="auto"/>
            </w:tcBorders>
            <w:vAlign w:val="center"/>
            <w:hideMark/>
          </w:tcPr>
          <w:p w14:paraId="3F84EFFD" w14:textId="77777777" w:rsidR="00C91BE9" w:rsidRPr="00C82E30" w:rsidRDefault="00C91BE9" w:rsidP="005619AD">
            <w:pPr>
              <w:pStyle w:val="TotalIlustrao"/>
              <w:rPr>
                <w:lang w:eastAsia="pt-BR"/>
              </w:rPr>
            </w:pPr>
            <w:r w:rsidRPr="00C82E30">
              <w:rPr>
                <w:lang w:eastAsia="pt-BR"/>
              </w:rPr>
              <w:t>3,75</w:t>
            </w:r>
          </w:p>
        </w:tc>
        <w:tc>
          <w:tcPr>
            <w:tcW w:w="283" w:type="pct"/>
            <w:tcBorders>
              <w:top w:val="nil"/>
              <w:left w:val="nil"/>
              <w:bottom w:val="single" w:sz="4" w:space="0" w:color="auto"/>
              <w:right w:val="single" w:sz="4" w:space="0" w:color="auto"/>
            </w:tcBorders>
            <w:vAlign w:val="center"/>
            <w:hideMark/>
          </w:tcPr>
          <w:p w14:paraId="69F79745" w14:textId="77777777" w:rsidR="00C91BE9" w:rsidRPr="00C82E30" w:rsidRDefault="00C91BE9" w:rsidP="005619AD">
            <w:pPr>
              <w:pStyle w:val="TotalIlustrao"/>
              <w:rPr>
                <w:lang w:eastAsia="pt-BR"/>
              </w:rPr>
            </w:pPr>
            <w:r w:rsidRPr="00C82E30">
              <w:rPr>
                <w:lang w:eastAsia="pt-BR"/>
              </w:rPr>
              <w:t>85,71</w:t>
            </w:r>
          </w:p>
        </w:tc>
        <w:tc>
          <w:tcPr>
            <w:tcW w:w="248" w:type="pct"/>
            <w:tcBorders>
              <w:top w:val="nil"/>
              <w:left w:val="nil"/>
              <w:bottom w:val="single" w:sz="4" w:space="0" w:color="auto"/>
              <w:right w:val="single" w:sz="4" w:space="0" w:color="auto"/>
            </w:tcBorders>
            <w:vAlign w:val="center"/>
            <w:hideMark/>
          </w:tcPr>
          <w:p w14:paraId="5A733484" w14:textId="77777777" w:rsidR="00C91BE9" w:rsidRPr="00C82E30" w:rsidRDefault="00C91BE9" w:rsidP="005619AD">
            <w:pPr>
              <w:pStyle w:val="TotalIlustrao"/>
              <w:rPr>
                <w:lang w:eastAsia="pt-BR"/>
              </w:rPr>
            </w:pPr>
            <w:r w:rsidRPr="00C82E30">
              <w:rPr>
                <w:lang w:eastAsia="pt-BR"/>
              </w:rPr>
              <w:t>3,41</w:t>
            </w:r>
          </w:p>
        </w:tc>
        <w:tc>
          <w:tcPr>
            <w:tcW w:w="213" w:type="pct"/>
            <w:tcBorders>
              <w:top w:val="nil"/>
              <w:left w:val="nil"/>
              <w:bottom w:val="single" w:sz="4" w:space="0" w:color="auto"/>
              <w:right w:val="single" w:sz="4" w:space="0" w:color="auto"/>
            </w:tcBorders>
            <w:vAlign w:val="center"/>
            <w:hideMark/>
          </w:tcPr>
          <w:p w14:paraId="10B28EDD" w14:textId="77777777" w:rsidR="00C91BE9" w:rsidRPr="00C82E30" w:rsidRDefault="00C91BE9" w:rsidP="005619AD">
            <w:pPr>
              <w:pStyle w:val="TotalIlustrao"/>
              <w:rPr>
                <w:lang w:eastAsia="pt-BR"/>
              </w:rPr>
            </w:pPr>
            <w:r w:rsidRPr="00C82E30">
              <w:rPr>
                <w:lang w:eastAsia="pt-BR"/>
              </w:rPr>
              <w:t>0,33</w:t>
            </w:r>
          </w:p>
        </w:tc>
        <w:tc>
          <w:tcPr>
            <w:tcW w:w="248" w:type="pct"/>
            <w:tcBorders>
              <w:top w:val="nil"/>
              <w:left w:val="nil"/>
              <w:bottom w:val="single" w:sz="4" w:space="0" w:color="auto"/>
              <w:right w:val="single" w:sz="4" w:space="0" w:color="auto"/>
            </w:tcBorders>
            <w:vAlign w:val="center"/>
            <w:hideMark/>
          </w:tcPr>
          <w:p w14:paraId="2D1F5EC5" w14:textId="77777777" w:rsidR="00C91BE9" w:rsidRPr="00C82E30" w:rsidRDefault="00C91BE9" w:rsidP="005619AD">
            <w:pPr>
              <w:pStyle w:val="TotalIlustrao"/>
              <w:rPr>
                <w:lang w:eastAsia="pt-BR"/>
              </w:rPr>
            </w:pPr>
            <w:r w:rsidRPr="00C82E30">
              <w:rPr>
                <w:lang w:eastAsia="pt-BR"/>
              </w:rPr>
              <w:t>1,58</w:t>
            </w:r>
          </w:p>
        </w:tc>
        <w:tc>
          <w:tcPr>
            <w:tcW w:w="248" w:type="pct"/>
            <w:tcBorders>
              <w:top w:val="nil"/>
              <w:left w:val="nil"/>
              <w:bottom w:val="single" w:sz="4" w:space="0" w:color="auto"/>
              <w:right w:val="single" w:sz="4" w:space="0" w:color="auto"/>
            </w:tcBorders>
            <w:vAlign w:val="center"/>
            <w:hideMark/>
          </w:tcPr>
          <w:p w14:paraId="27838508" w14:textId="77777777" w:rsidR="00C91BE9" w:rsidRPr="00C82E30" w:rsidRDefault="00C91BE9" w:rsidP="005619AD">
            <w:pPr>
              <w:pStyle w:val="TotalIlustrao"/>
              <w:rPr>
                <w:lang w:eastAsia="pt-BR"/>
              </w:rPr>
            </w:pPr>
            <w:r w:rsidRPr="00C82E30">
              <w:rPr>
                <w:lang w:eastAsia="pt-BR"/>
              </w:rPr>
              <w:t>8,74</w:t>
            </w:r>
          </w:p>
        </w:tc>
        <w:tc>
          <w:tcPr>
            <w:tcW w:w="248" w:type="pct"/>
            <w:tcBorders>
              <w:top w:val="nil"/>
              <w:left w:val="nil"/>
              <w:bottom w:val="single" w:sz="4" w:space="0" w:color="auto"/>
            </w:tcBorders>
            <w:vAlign w:val="center"/>
            <w:hideMark/>
          </w:tcPr>
          <w:p w14:paraId="7B935919"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2,91</w:t>
            </w:r>
          </w:p>
        </w:tc>
      </w:tr>
      <w:tr w:rsidR="00C91BE9" w:rsidRPr="00C82E30" w14:paraId="222D29A7" w14:textId="77777777" w:rsidTr="005619AD">
        <w:trPr>
          <w:trHeight w:val="284"/>
          <w:jc w:val="center"/>
        </w:trPr>
        <w:tc>
          <w:tcPr>
            <w:tcW w:w="1088" w:type="pct"/>
            <w:tcBorders>
              <w:top w:val="nil"/>
              <w:bottom w:val="single" w:sz="4" w:space="0" w:color="auto"/>
              <w:right w:val="single" w:sz="4" w:space="0" w:color="auto"/>
            </w:tcBorders>
            <w:vAlign w:val="center"/>
            <w:hideMark/>
          </w:tcPr>
          <w:p w14:paraId="2032859F" w14:textId="77777777" w:rsidR="00C91BE9" w:rsidRPr="00C82E30" w:rsidRDefault="00C91BE9" w:rsidP="005619AD">
            <w:pPr>
              <w:pStyle w:val="TotalIlustrao"/>
              <w:rPr>
                <w:i/>
                <w:iCs/>
                <w:lang w:eastAsia="pt-BR"/>
              </w:rPr>
            </w:pPr>
            <w:r w:rsidRPr="00C82E30">
              <w:rPr>
                <w:i/>
                <w:iCs/>
                <w:lang w:eastAsia="pt-BR"/>
              </w:rPr>
              <w:t>Bauhinia forficata</w:t>
            </w:r>
          </w:p>
        </w:tc>
        <w:tc>
          <w:tcPr>
            <w:tcW w:w="654" w:type="pct"/>
            <w:tcBorders>
              <w:top w:val="nil"/>
              <w:left w:val="nil"/>
              <w:bottom w:val="single" w:sz="4" w:space="0" w:color="auto"/>
              <w:right w:val="single" w:sz="4" w:space="0" w:color="auto"/>
            </w:tcBorders>
            <w:vAlign w:val="center"/>
            <w:hideMark/>
          </w:tcPr>
          <w:p w14:paraId="4D3CDBC2" w14:textId="77777777" w:rsidR="00C91BE9" w:rsidRPr="00C82E30" w:rsidRDefault="00C91BE9" w:rsidP="005619AD">
            <w:pPr>
              <w:pStyle w:val="TotalIlustrao"/>
              <w:rPr>
                <w:lang w:eastAsia="pt-BR"/>
              </w:rPr>
            </w:pPr>
            <w:r w:rsidRPr="00C82E30">
              <w:rPr>
                <w:lang w:eastAsia="pt-BR"/>
              </w:rPr>
              <w:t>Pata-de-vaca</w:t>
            </w:r>
          </w:p>
        </w:tc>
        <w:tc>
          <w:tcPr>
            <w:tcW w:w="725" w:type="pct"/>
            <w:tcBorders>
              <w:top w:val="nil"/>
              <w:left w:val="nil"/>
              <w:bottom w:val="single" w:sz="4" w:space="0" w:color="auto"/>
              <w:right w:val="single" w:sz="4" w:space="0" w:color="auto"/>
            </w:tcBorders>
            <w:vAlign w:val="center"/>
            <w:hideMark/>
          </w:tcPr>
          <w:p w14:paraId="32C787C1" w14:textId="77777777" w:rsidR="00C91BE9" w:rsidRPr="00C82E30" w:rsidRDefault="00C91BE9" w:rsidP="005619AD">
            <w:pPr>
              <w:pStyle w:val="TotalIlustrao"/>
              <w:rPr>
                <w:lang w:eastAsia="pt-BR"/>
              </w:rPr>
            </w:pPr>
            <w:r w:rsidRPr="00C82E30">
              <w:rPr>
                <w:lang w:eastAsia="pt-BR"/>
              </w:rPr>
              <w:t>Fabaceae</w:t>
            </w:r>
          </w:p>
        </w:tc>
        <w:tc>
          <w:tcPr>
            <w:tcW w:w="160" w:type="pct"/>
            <w:tcBorders>
              <w:top w:val="nil"/>
              <w:left w:val="nil"/>
              <w:bottom w:val="single" w:sz="4" w:space="0" w:color="auto"/>
              <w:right w:val="single" w:sz="4" w:space="0" w:color="auto"/>
            </w:tcBorders>
            <w:vAlign w:val="center"/>
            <w:hideMark/>
          </w:tcPr>
          <w:p w14:paraId="2BAFCEA2" w14:textId="77777777" w:rsidR="00C91BE9" w:rsidRPr="00C82E30" w:rsidRDefault="00C91BE9" w:rsidP="005619AD">
            <w:pPr>
              <w:pStyle w:val="TotalIlustrao"/>
              <w:rPr>
                <w:lang w:eastAsia="pt-BR"/>
              </w:rPr>
            </w:pPr>
            <w:r w:rsidRPr="00C82E30">
              <w:rPr>
                <w:lang w:eastAsia="pt-BR"/>
              </w:rPr>
              <w:t>6</w:t>
            </w:r>
          </w:p>
        </w:tc>
        <w:tc>
          <w:tcPr>
            <w:tcW w:w="101" w:type="pct"/>
            <w:tcBorders>
              <w:top w:val="nil"/>
              <w:left w:val="nil"/>
              <w:bottom w:val="single" w:sz="4" w:space="0" w:color="auto"/>
              <w:right w:val="single" w:sz="4" w:space="0" w:color="auto"/>
            </w:tcBorders>
            <w:vAlign w:val="center"/>
            <w:hideMark/>
          </w:tcPr>
          <w:p w14:paraId="1296D653"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3FA8EDD7" w14:textId="77777777" w:rsidR="00C91BE9" w:rsidRPr="00C82E30" w:rsidRDefault="00C91BE9" w:rsidP="005619AD">
            <w:pPr>
              <w:pStyle w:val="TotalIlustrao"/>
              <w:rPr>
                <w:lang w:eastAsia="pt-BR"/>
              </w:rPr>
            </w:pPr>
            <w:r w:rsidRPr="00C82E30">
              <w:rPr>
                <w:lang w:eastAsia="pt-BR"/>
              </w:rPr>
              <w:t>0,0254</w:t>
            </w:r>
          </w:p>
        </w:tc>
        <w:tc>
          <w:tcPr>
            <w:tcW w:w="283" w:type="pct"/>
            <w:tcBorders>
              <w:top w:val="nil"/>
              <w:left w:val="nil"/>
              <w:bottom w:val="single" w:sz="4" w:space="0" w:color="auto"/>
              <w:right w:val="single" w:sz="4" w:space="0" w:color="auto"/>
            </w:tcBorders>
            <w:vAlign w:val="center"/>
            <w:hideMark/>
          </w:tcPr>
          <w:p w14:paraId="4EB93A14"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32F5FD77" w14:textId="77777777" w:rsidR="00C91BE9" w:rsidRPr="00C82E30" w:rsidRDefault="00C91BE9" w:rsidP="005619AD">
            <w:pPr>
              <w:pStyle w:val="TotalIlustrao"/>
              <w:rPr>
                <w:lang w:eastAsia="pt-BR"/>
              </w:rPr>
            </w:pPr>
            <w:r w:rsidRPr="00C82E30">
              <w:rPr>
                <w:lang w:eastAsia="pt-BR"/>
              </w:rPr>
              <w:t>1,25</w:t>
            </w:r>
          </w:p>
        </w:tc>
        <w:tc>
          <w:tcPr>
            <w:tcW w:w="283" w:type="pct"/>
            <w:tcBorders>
              <w:top w:val="nil"/>
              <w:left w:val="nil"/>
              <w:bottom w:val="single" w:sz="4" w:space="0" w:color="auto"/>
              <w:right w:val="single" w:sz="4" w:space="0" w:color="auto"/>
            </w:tcBorders>
            <w:vAlign w:val="center"/>
            <w:hideMark/>
          </w:tcPr>
          <w:p w14:paraId="22097CCC"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61056B49"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27F1ACCF" w14:textId="77777777" w:rsidR="00C91BE9" w:rsidRPr="00C82E30" w:rsidRDefault="00C91BE9" w:rsidP="005619AD">
            <w:pPr>
              <w:pStyle w:val="TotalIlustrao"/>
              <w:rPr>
                <w:lang w:eastAsia="pt-BR"/>
              </w:rPr>
            </w:pPr>
            <w:r w:rsidRPr="00C82E30">
              <w:rPr>
                <w:lang w:eastAsia="pt-BR"/>
              </w:rPr>
              <w:t>0,12</w:t>
            </w:r>
          </w:p>
        </w:tc>
        <w:tc>
          <w:tcPr>
            <w:tcW w:w="248" w:type="pct"/>
            <w:tcBorders>
              <w:top w:val="nil"/>
              <w:left w:val="nil"/>
              <w:bottom w:val="single" w:sz="4" w:space="0" w:color="auto"/>
              <w:right w:val="single" w:sz="4" w:space="0" w:color="auto"/>
            </w:tcBorders>
            <w:vAlign w:val="center"/>
            <w:hideMark/>
          </w:tcPr>
          <w:p w14:paraId="7D7F3A24" w14:textId="77777777" w:rsidR="00C91BE9" w:rsidRPr="00C82E30" w:rsidRDefault="00C91BE9" w:rsidP="005619AD">
            <w:pPr>
              <w:pStyle w:val="TotalIlustrao"/>
              <w:rPr>
                <w:lang w:eastAsia="pt-BR"/>
              </w:rPr>
            </w:pPr>
            <w:r w:rsidRPr="00C82E30">
              <w:rPr>
                <w:lang w:eastAsia="pt-BR"/>
              </w:rPr>
              <w:t>0,59</w:t>
            </w:r>
          </w:p>
        </w:tc>
        <w:tc>
          <w:tcPr>
            <w:tcW w:w="248" w:type="pct"/>
            <w:tcBorders>
              <w:top w:val="nil"/>
              <w:left w:val="nil"/>
              <w:bottom w:val="single" w:sz="4" w:space="0" w:color="auto"/>
              <w:right w:val="single" w:sz="4" w:space="0" w:color="auto"/>
            </w:tcBorders>
            <w:vAlign w:val="center"/>
            <w:hideMark/>
          </w:tcPr>
          <w:p w14:paraId="14E67915" w14:textId="77777777" w:rsidR="00C91BE9" w:rsidRPr="00C82E30" w:rsidRDefault="00C91BE9" w:rsidP="005619AD">
            <w:pPr>
              <w:pStyle w:val="TotalIlustrao"/>
              <w:rPr>
                <w:lang w:eastAsia="pt-BR"/>
              </w:rPr>
            </w:pPr>
            <w:r w:rsidRPr="00C82E30">
              <w:rPr>
                <w:lang w:eastAsia="pt-BR"/>
              </w:rPr>
              <w:t>2,98</w:t>
            </w:r>
          </w:p>
        </w:tc>
        <w:tc>
          <w:tcPr>
            <w:tcW w:w="248" w:type="pct"/>
            <w:tcBorders>
              <w:top w:val="nil"/>
              <w:left w:val="nil"/>
              <w:bottom w:val="single" w:sz="4" w:space="0" w:color="auto"/>
            </w:tcBorders>
            <w:vAlign w:val="center"/>
            <w:hideMark/>
          </w:tcPr>
          <w:p w14:paraId="68BFD3CC"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0,99</w:t>
            </w:r>
          </w:p>
        </w:tc>
      </w:tr>
      <w:tr w:rsidR="00C91BE9" w:rsidRPr="00C82E30" w14:paraId="725583A4" w14:textId="77777777" w:rsidTr="005619AD">
        <w:trPr>
          <w:trHeight w:val="284"/>
          <w:jc w:val="center"/>
        </w:trPr>
        <w:tc>
          <w:tcPr>
            <w:tcW w:w="1088" w:type="pct"/>
            <w:tcBorders>
              <w:top w:val="nil"/>
              <w:bottom w:val="single" w:sz="4" w:space="0" w:color="auto"/>
              <w:right w:val="single" w:sz="4" w:space="0" w:color="auto"/>
            </w:tcBorders>
            <w:vAlign w:val="center"/>
            <w:hideMark/>
          </w:tcPr>
          <w:p w14:paraId="39A3BEC4" w14:textId="77777777" w:rsidR="00C91BE9" w:rsidRPr="00C82E30" w:rsidRDefault="00C91BE9" w:rsidP="005619AD">
            <w:pPr>
              <w:pStyle w:val="TotalIlustrao"/>
              <w:rPr>
                <w:i/>
                <w:iCs/>
                <w:lang w:eastAsia="pt-BR"/>
              </w:rPr>
            </w:pPr>
            <w:r w:rsidRPr="00C82E30">
              <w:rPr>
                <w:i/>
                <w:iCs/>
                <w:lang w:eastAsia="pt-BR"/>
              </w:rPr>
              <w:t>Blepharocalyx salicifolius</w:t>
            </w:r>
          </w:p>
        </w:tc>
        <w:tc>
          <w:tcPr>
            <w:tcW w:w="654" w:type="pct"/>
            <w:tcBorders>
              <w:top w:val="nil"/>
              <w:left w:val="nil"/>
              <w:bottom w:val="single" w:sz="4" w:space="0" w:color="auto"/>
              <w:right w:val="single" w:sz="4" w:space="0" w:color="auto"/>
            </w:tcBorders>
            <w:vAlign w:val="center"/>
            <w:hideMark/>
          </w:tcPr>
          <w:p w14:paraId="59DA2989" w14:textId="77777777" w:rsidR="00C91BE9" w:rsidRPr="00C82E30" w:rsidRDefault="00C91BE9" w:rsidP="005619AD">
            <w:pPr>
              <w:pStyle w:val="TotalIlustrao"/>
              <w:rPr>
                <w:lang w:eastAsia="pt-BR"/>
              </w:rPr>
            </w:pPr>
            <w:r w:rsidRPr="00C82E30">
              <w:rPr>
                <w:lang w:eastAsia="pt-BR"/>
              </w:rPr>
              <w:t>Murta</w:t>
            </w:r>
          </w:p>
        </w:tc>
        <w:tc>
          <w:tcPr>
            <w:tcW w:w="725" w:type="pct"/>
            <w:tcBorders>
              <w:top w:val="nil"/>
              <w:left w:val="nil"/>
              <w:bottom w:val="single" w:sz="4" w:space="0" w:color="auto"/>
              <w:right w:val="single" w:sz="4" w:space="0" w:color="auto"/>
            </w:tcBorders>
            <w:vAlign w:val="center"/>
            <w:hideMark/>
          </w:tcPr>
          <w:p w14:paraId="21785FC9"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21FF74E4" w14:textId="77777777" w:rsidR="00C91BE9" w:rsidRPr="00C82E30" w:rsidRDefault="00C91BE9" w:rsidP="005619AD">
            <w:pPr>
              <w:pStyle w:val="TotalIlustrao"/>
              <w:rPr>
                <w:lang w:eastAsia="pt-BR"/>
              </w:rPr>
            </w:pPr>
            <w:r w:rsidRPr="00C82E30">
              <w:rPr>
                <w:lang w:eastAsia="pt-BR"/>
              </w:rPr>
              <w:t>15</w:t>
            </w:r>
          </w:p>
        </w:tc>
        <w:tc>
          <w:tcPr>
            <w:tcW w:w="101" w:type="pct"/>
            <w:tcBorders>
              <w:top w:val="nil"/>
              <w:left w:val="nil"/>
              <w:bottom w:val="single" w:sz="4" w:space="0" w:color="auto"/>
              <w:right w:val="single" w:sz="4" w:space="0" w:color="auto"/>
            </w:tcBorders>
            <w:vAlign w:val="center"/>
            <w:hideMark/>
          </w:tcPr>
          <w:p w14:paraId="6034249F" w14:textId="77777777" w:rsidR="00C91BE9" w:rsidRPr="00C82E30" w:rsidRDefault="00C91BE9" w:rsidP="005619AD">
            <w:pPr>
              <w:pStyle w:val="TotalIlustrao"/>
              <w:rPr>
                <w:lang w:eastAsia="pt-BR"/>
              </w:rPr>
            </w:pPr>
            <w:r w:rsidRPr="00C82E30">
              <w:rPr>
                <w:lang w:eastAsia="pt-BR"/>
              </w:rPr>
              <w:t>5</w:t>
            </w:r>
          </w:p>
        </w:tc>
        <w:tc>
          <w:tcPr>
            <w:tcW w:w="248" w:type="pct"/>
            <w:tcBorders>
              <w:top w:val="nil"/>
              <w:left w:val="nil"/>
              <w:bottom w:val="single" w:sz="4" w:space="0" w:color="auto"/>
              <w:right w:val="single" w:sz="4" w:space="0" w:color="auto"/>
            </w:tcBorders>
            <w:vAlign w:val="center"/>
            <w:hideMark/>
          </w:tcPr>
          <w:p w14:paraId="4B6DC0C7" w14:textId="77777777" w:rsidR="00C91BE9" w:rsidRPr="00C82E30" w:rsidRDefault="00C91BE9" w:rsidP="005619AD">
            <w:pPr>
              <w:pStyle w:val="TotalIlustrao"/>
              <w:rPr>
                <w:lang w:eastAsia="pt-BR"/>
              </w:rPr>
            </w:pPr>
            <w:r w:rsidRPr="00C82E30">
              <w:rPr>
                <w:lang w:eastAsia="pt-BR"/>
              </w:rPr>
              <w:t>0,0819</w:t>
            </w:r>
          </w:p>
        </w:tc>
        <w:tc>
          <w:tcPr>
            <w:tcW w:w="283" w:type="pct"/>
            <w:tcBorders>
              <w:top w:val="nil"/>
              <w:left w:val="nil"/>
              <w:bottom w:val="single" w:sz="4" w:space="0" w:color="auto"/>
              <w:right w:val="single" w:sz="4" w:space="0" w:color="auto"/>
            </w:tcBorders>
            <w:vAlign w:val="center"/>
            <w:hideMark/>
          </w:tcPr>
          <w:p w14:paraId="4C89640A" w14:textId="77777777" w:rsidR="00C91BE9" w:rsidRPr="00C82E30" w:rsidRDefault="00C91BE9" w:rsidP="005619AD">
            <w:pPr>
              <w:pStyle w:val="TotalIlustrao"/>
              <w:rPr>
                <w:lang w:eastAsia="pt-BR"/>
              </w:rPr>
            </w:pPr>
            <w:r w:rsidRPr="00C82E30">
              <w:rPr>
                <w:lang w:eastAsia="pt-BR"/>
              </w:rPr>
              <w:t>71,43</w:t>
            </w:r>
          </w:p>
        </w:tc>
        <w:tc>
          <w:tcPr>
            <w:tcW w:w="248" w:type="pct"/>
            <w:tcBorders>
              <w:top w:val="nil"/>
              <w:left w:val="nil"/>
              <w:bottom w:val="single" w:sz="4" w:space="0" w:color="auto"/>
              <w:right w:val="single" w:sz="4" w:space="0" w:color="auto"/>
            </w:tcBorders>
            <w:vAlign w:val="center"/>
            <w:hideMark/>
          </w:tcPr>
          <w:p w14:paraId="4DCFB3FD" w14:textId="77777777" w:rsidR="00C91BE9" w:rsidRPr="00C82E30" w:rsidRDefault="00C91BE9" w:rsidP="005619AD">
            <w:pPr>
              <w:pStyle w:val="TotalIlustrao"/>
              <w:rPr>
                <w:lang w:eastAsia="pt-BR"/>
              </w:rPr>
            </w:pPr>
            <w:r w:rsidRPr="00C82E30">
              <w:rPr>
                <w:lang w:eastAsia="pt-BR"/>
              </w:rPr>
              <w:t>3,13</w:t>
            </w:r>
          </w:p>
        </w:tc>
        <w:tc>
          <w:tcPr>
            <w:tcW w:w="283" w:type="pct"/>
            <w:tcBorders>
              <w:top w:val="nil"/>
              <w:left w:val="nil"/>
              <w:bottom w:val="single" w:sz="4" w:space="0" w:color="auto"/>
              <w:right w:val="single" w:sz="4" w:space="0" w:color="auto"/>
            </w:tcBorders>
            <w:vAlign w:val="center"/>
            <w:hideMark/>
          </w:tcPr>
          <w:p w14:paraId="3438E161" w14:textId="77777777" w:rsidR="00C91BE9" w:rsidRPr="00C82E30" w:rsidRDefault="00C91BE9" w:rsidP="005619AD">
            <w:pPr>
              <w:pStyle w:val="TotalIlustrao"/>
              <w:rPr>
                <w:lang w:eastAsia="pt-BR"/>
              </w:rPr>
            </w:pPr>
            <w:r w:rsidRPr="00C82E30">
              <w:rPr>
                <w:lang w:eastAsia="pt-BR"/>
              </w:rPr>
              <w:t>71,43</w:t>
            </w:r>
          </w:p>
        </w:tc>
        <w:tc>
          <w:tcPr>
            <w:tcW w:w="248" w:type="pct"/>
            <w:tcBorders>
              <w:top w:val="nil"/>
              <w:left w:val="nil"/>
              <w:bottom w:val="single" w:sz="4" w:space="0" w:color="auto"/>
              <w:right w:val="single" w:sz="4" w:space="0" w:color="auto"/>
            </w:tcBorders>
            <w:vAlign w:val="center"/>
            <w:hideMark/>
          </w:tcPr>
          <w:p w14:paraId="052B125F" w14:textId="77777777" w:rsidR="00C91BE9" w:rsidRPr="00C82E30" w:rsidRDefault="00C91BE9" w:rsidP="005619AD">
            <w:pPr>
              <w:pStyle w:val="TotalIlustrao"/>
              <w:rPr>
                <w:lang w:eastAsia="pt-BR"/>
              </w:rPr>
            </w:pPr>
            <w:r w:rsidRPr="00C82E30">
              <w:rPr>
                <w:lang w:eastAsia="pt-BR"/>
              </w:rPr>
              <w:t>2,84</w:t>
            </w:r>
          </w:p>
        </w:tc>
        <w:tc>
          <w:tcPr>
            <w:tcW w:w="213" w:type="pct"/>
            <w:tcBorders>
              <w:top w:val="nil"/>
              <w:left w:val="nil"/>
              <w:bottom w:val="single" w:sz="4" w:space="0" w:color="auto"/>
              <w:right w:val="single" w:sz="4" w:space="0" w:color="auto"/>
            </w:tcBorders>
            <w:vAlign w:val="center"/>
            <w:hideMark/>
          </w:tcPr>
          <w:p w14:paraId="606C689A" w14:textId="77777777" w:rsidR="00C91BE9" w:rsidRPr="00C82E30" w:rsidRDefault="00C91BE9" w:rsidP="005619AD">
            <w:pPr>
              <w:pStyle w:val="TotalIlustrao"/>
              <w:rPr>
                <w:lang w:eastAsia="pt-BR"/>
              </w:rPr>
            </w:pPr>
            <w:r w:rsidRPr="00C82E30">
              <w:rPr>
                <w:lang w:eastAsia="pt-BR"/>
              </w:rPr>
              <w:t>0,39</w:t>
            </w:r>
          </w:p>
        </w:tc>
        <w:tc>
          <w:tcPr>
            <w:tcW w:w="248" w:type="pct"/>
            <w:tcBorders>
              <w:top w:val="nil"/>
              <w:left w:val="nil"/>
              <w:bottom w:val="single" w:sz="4" w:space="0" w:color="auto"/>
              <w:right w:val="single" w:sz="4" w:space="0" w:color="auto"/>
            </w:tcBorders>
            <w:vAlign w:val="center"/>
            <w:hideMark/>
          </w:tcPr>
          <w:p w14:paraId="39F5CE96" w14:textId="77777777" w:rsidR="00C91BE9" w:rsidRPr="00C82E30" w:rsidRDefault="00C91BE9" w:rsidP="005619AD">
            <w:pPr>
              <w:pStyle w:val="TotalIlustrao"/>
              <w:rPr>
                <w:lang w:eastAsia="pt-BR"/>
              </w:rPr>
            </w:pPr>
            <w:r w:rsidRPr="00C82E30">
              <w:rPr>
                <w:lang w:eastAsia="pt-BR"/>
              </w:rPr>
              <w:t>1,90</w:t>
            </w:r>
          </w:p>
        </w:tc>
        <w:tc>
          <w:tcPr>
            <w:tcW w:w="248" w:type="pct"/>
            <w:tcBorders>
              <w:top w:val="nil"/>
              <w:left w:val="nil"/>
              <w:bottom w:val="single" w:sz="4" w:space="0" w:color="auto"/>
              <w:right w:val="single" w:sz="4" w:space="0" w:color="auto"/>
            </w:tcBorders>
            <w:vAlign w:val="center"/>
            <w:hideMark/>
          </w:tcPr>
          <w:p w14:paraId="260326E3" w14:textId="77777777" w:rsidR="00C91BE9" w:rsidRPr="00C82E30" w:rsidRDefault="00C91BE9" w:rsidP="005619AD">
            <w:pPr>
              <w:pStyle w:val="TotalIlustrao"/>
              <w:rPr>
                <w:lang w:eastAsia="pt-BR"/>
              </w:rPr>
            </w:pPr>
            <w:r w:rsidRPr="00C82E30">
              <w:rPr>
                <w:lang w:eastAsia="pt-BR"/>
              </w:rPr>
              <w:t>7,87</w:t>
            </w:r>
          </w:p>
        </w:tc>
        <w:tc>
          <w:tcPr>
            <w:tcW w:w="248" w:type="pct"/>
            <w:tcBorders>
              <w:top w:val="nil"/>
              <w:left w:val="nil"/>
              <w:bottom w:val="single" w:sz="4" w:space="0" w:color="auto"/>
            </w:tcBorders>
            <w:vAlign w:val="center"/>
            <w:hideMark/>
          </w:tcPr>
          <w:p w14:paraId="61F7967F"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2,62</w:t>
            </w:r>
          </w:p>
        </w:tc>
      </w:tr>
      <w:tr w:rsidR="00C91BE9" w:rsidRPr="00C82E30" w14:paraId="51D2E43D" w14:textId="77777777" w:rsidTr="005619AD">
        <w:trPr>
          <w:trHeight w:val="284"/>
          <w:jc w:val="center"/>
        </w:trPr>
        <w:tc>
          <w:tcPr>
            <w:tcW w:w="1088" w:type="pct"/>
            <w:tcBorders>
              <w:top w:val="nil"/>
              <w:bottom w:val="single" w:sz="4" w:space="0" w:color="auto"/>
              <w:right w:val="single" w:sz="4" w:space="0" w:color="auto"/>
            </w:tcBorders>
            <w:vAlign w:val="center"/>
            <w:hideMark/>
          </w:tcPr>
          <w:p w14:paraId="55A80DEF" w14:textId="77777777" w:rsidR="00C91BE9" w:rsidRPr="00C82E30" w:rsidRDefault="00C91BE9" w:rsidP="005619AD">
            <w:pPr>
              <w:pStyle w:val="TotalIlustrao"/>
              <w:rPr>
                <w:i/>
                <w:iCs/>
                <w:lang w:eastAsia="pt-BR"/>
              </w:rPr>
            </w:pPr>
            <w:r w:rsidRPr="00C82E30">
              <w:rPr>
                <w:i/>
                <w:iCs/>
                <w:lang w:eastAsia="pt-BR"/>
              </w:rPr>
              <w:t>Byrsonima sericea</w:t>
            </w:r>
          </w:p>
        </w:tc>
        <w:tc>
          <w:tcPr>
            <w:tcW w:w="654" w:type="pct"/>
            <w:tcBorders>
              <w:top w:val="nil"/>
              <w:left w:val="nil"/>
              <w:bottom w:val="single" w:sz="4" w:space="0" w:color="auto"/>
              <w:right w:val="single" w:sz="4" w:space="0" w:color="auto"/>
            </w:tcBorders>
            <w:vAlign w:val="center"/>
            <w:hideMark/>
          </w:tcPr>
          <w:p w14:paraId="2B2B5E45" w14:textId="77777777" w:rsidR="00C91BE9" w:rsidRPr="00C82E30" w:rsidRDefault="00C91BE9" w:rsidP="005619AD">
            <w:pPr>
              <w:pStyle w:val="TotalIlustrao"/>
              <w:rPr>
                <w:lang w:eastAsia="pt-BR"/>
              </w:rPr>
            </w:pPr>
            <w:r w:rsidRPr="00C82E30">
              <w:rPr>
                <w:lang w:eastAsia="pt-BR"/>
              </w:rPr>
              <w:t>Murici-amarelo</w:t>
            </w:r>
          </w:p>
        </w:tc>
        <w:tc>
          <w:tcPr>
            <w:tcW w:w="725" w:type="pct"/>
            <w:tcBorders>
              <w:top w:val="nil"/>
              <w:left w:val="nil"/>
              <w:bottom w:val="single" w:sz="4" w:space="0" w:color="auto"/>
              <w:right w:val="single" w:sz="4" w:space="0" w:color="auto"/>
            </w:tcBorders>
            <w:vAlign w:val="center"/>
            <w:hideMark/>
          </w:tcPr>
          <w:p w14:paraId="39CC4BBE" w14:textId="77777777" w:rsidR="00C91BE9" w:rsidRPr="00C82E30" w:rsidRDefault="00C91BE9" w:rsidP="005619AD">
            <w:pPr>
              <w:pStyle w:val="TotalIlustrao"/>
              <w:rPr>
                <w:lang w:eastAsia="pt-BR"/>
              </w:rPr>
            </w:pPr>
            <w:r w:rsidRPr="00C82E30">
              <w:rPr>
                <w:lang w:eastAsia="pt-BR"/>
              </w:rPr>
              <w:t>Malpighiaceae</w:t>
            </w:r>
          </w:p>
        </w:tc>
        <w:tc>
          <w:tcPr>
            <w:tcW w:w="160" w:type="pct"/>
            <w:tcBorders>
              <w:top w:val="nil"/>
              <w:left w:val="nil"/>
              <w:bottom w:val="single" w:sz="4" w:space="0" w:color="auto"/>
              <w:right w:val="single" w:sz="4" w:space="0" w:color="auto"/>
            </w:tcBorders>
            <w:vAlign w:val="center"/>
            <w:hideMark/>
          </w:tcPr>
          <w:p w14:paraId="6D828738" w14:textId="77777777" w:rsidR="00C91BE9" w:rsidRPr="00C82E30" w:rsidRDefault="00C91BE9" w:rsidP="005619AD">
            <w:pPr>
              <w:pStyle w:val="TotalIlustrao"/>
              <w:rPr>
                <w:lang w:eastAsia="pt-BR"/>
              </w:rPr>
            </w:pPr>
            <w:r w:rsidRPr="00C82E30">
              <w:rPr>
                <w:lang w:eastAsia="pt-BR"/>
              </w:rPr>
              <w:t>2</w:t>
            </w:r>
          </w:p>
        </w:tc>
        <w:tc>
          <w:tcPr>
            <w:tcW w:w="101" w:type="pct"/>
            <w:tcBorders>
              <w:top w:val="nil"/>
              <w:left w:val="nil"/>
              <w:bottom w:val="single" w:sz="4" w:space="0" w:color="auto"/>
              <w:right w:val="single" w:sz="4" w:space="0" w:color="auto"/>
            </w:tcBorders>
            <w:vAlign w:val="center"/>
            <w:hideMark/>
          </w:tcPr>
          <w:p w14:paraId="438A6F52"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30DD7FEC" w14:textId="77777777" w:rsidR="00C91BE9" w:rsidRPr="00C82E30" w:rsidRDefault="00C91BE9" w:rsidP="005619AD">
            <w:pPr>
              <w:pStyle w:val="TotalIlustrao"/>
              <w:rPr>
                <w:lang w:eastAsia="pt-BR"/>
              </w:rPr>
            </w:pPr>
            <w:r w:rsidRPr="00C82E30">
              <w:rPr>
                <w:lang w:eastAsia="pt-BR"/>
              </w:rPr>
              <w:t>0,0481</w:t>
            </w:r>
          </w:p>
        </w:tc>
        <w:tc>
          <w:tcPr>
            <w:tcW w:w="283" w:type="pct"/>
            <w:tcBorders>
              <w:top w:val="nil"/>
              <w:left w:val="nil"/>
              <w:bottom w:val="single" w:sz="4" w:space="0" w:color="auto"/>
              <w:right w:val="single" w:sz="4" w:space="0" w:color="auto"/>
            </w:tcBorders>
            <w:vAlign w:val="center"/>
            <w:hideMark/>
          </w:tcPr>
          <w:p w14:paraId="3C814020" w14:textId="77777777" w:rsidR="00C91BE9" w:rsidRPr="00C82E30" w:rsidRDefault="00C91BE9" w:rsidP="005619AD">
            <w:pPr>
              <w:pStyle w:val="TotalIlustrao"/>
              <w:rPr>
                <w:lang w:eastAsia="pt-BR"/>
              </w:rPr>
            </w:pPr>
            <w:r w:rsidRPr="00C82E30">
              <w:rPr>
                <w:lang w:eastAsia="pt-BR"/>
              </w:rPr>
              <w:t>9,52</w:t>
            </w:r>
          </w:p>
        </w:tc>
        <w:tc>
          <w:tcPr>
            <w:tcW w:w="248" w:type="pct"/>
            <w:tcBorders>
              <w:top w:val="nil"/>
              <w:left w:val="nil"/>
              <w:bottom w:val="single" w:sz="4" w:space="0" w:color="auto"/>
              <w:right w:val="single" w:sz="4" w:space="0" w:color="auto"/>
            </w:tcBorders>
            <w:vAlign w:val="center"/>
            <w:hideMark/>
          </w:tcPr>
          <w:p w14:paraId="4585D8BA" w14:textId="77777777" w:rsidR="00C91BE9" w:rsidRPr="00C82E30" w:rsidRDefault="00C91BE9" w:rsidP="005619AD">
            <w:pPr>
              <w:pStyle w:val="TotalIlustrao"/>
              <w:rPr>
                <w:lang w:eastAsia="pt-BR"/>
              </w:rPr>
            </w:pPr>
            <w:r w:rsidRPr="00C82E30">
              <w:rPr>
                <w:lang w:eastAsia="pt-BR"/>
              </w:rPr>
              <w:t>0,42</w:t>
            </w:r>
          </w:p>
        </w:tc>
        <w:tc>
          <w:tcPr>
            <w:tcW w:w="283" w:type="pct"/>
            <w:tcBorders>
              <w:top w:val="nil"/>
              <w:left w:val="nil"/>
              <w:bottom w:val="single" w:sz="4" w:space="0" w:color="auto"/>
              <w:right w:val="single" w:sz="4" w:space="0" w:color="auto"/>
            </w:tcBorders>
            <w:vAlign w:val="center"/>
            <w:hideMark/>
          </w:tcPr>
          <w:p w14:paraId="3AD82DE3"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126540E6"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51776C74" w14:textId="77777777" w:rsidR="00C91BE9" w:rsidRPr="00C82E30" w:rsidRDefault="00C91BE9" w:rsidP="005619AD">
            <w:pPr>
              <w:pStyle w:val="TotalIlustrao"/>
              <w:rPr>
                <w:lang w:eastAsia="pt-BR"/>
              </w:rPr>
            </w:pPr>
            <w:r w:rsidRPr="00C82E30">
              <w:rPr>
                <w:lang w:eastAsia="pt-BR"/>
              </w:rPr>
              <w:t>0,23</w:t>
            </w:r>
          </w:p>
        </w:tc>
        <w:tc>
          <w:tcPr>
            <w:tcW w:w="248" w:type="pct"/>
            <w:tcBorders>
              <w:top w:val="nil"/>
              <w:left w:val="nil"/>
              <w:bottom w:val="single" w:sz="4" w:space="0" w:color="auto"/>
              <w:right w:val="single" w:sz="4" w:space="0" w:color="auto"/>
            </w:tcBorders>
            <w:vAlign w:val="center"/>
            <w:hideMark/>
          </w:tcPr>
          <w:p w14:paraId="6D88811E" w14:textId="77777777" w:rsidR="00C91BE9" w:rsidRPr="00C82E30" w:rsidRDefault="00C91BE9" w:rsidP="005619AD">
            <w:pPr>
              <w:pStyle w:val="TotalIlustrao"/>
              <w:rPr>
                <w:lang w:eastAsia="pt-BR"/>
              </w:rPr>
            </w:pPr>
            <w:r w:rsidRPr="00C82E30">
              <w:rPr>
                <w:lang w:eastAsia="pt-BR"/>
              </w:rPr>
              <w:t>1,12</w:t>
            </w:r>
          </w:p>
        </w:tc>
        <w:tc>
          <w:tcPr>
            <w:tcW w:w="248" w:type="pct"/>
            <w:tcBorders>
              <w:top w:val="nil"/>
              <w:left w:val="nil"/>
              <w:bottom w:val="single" w:sz="4" w:space="0" w:color="auto"/>
              <w:right w:val="single" w:sz="4" w:space="0" w:color="auto"/>
            </w:tcBorders>
            <w:vAlign w:val="center"/>
            <w:hideMark/>
          </w:tcPr>
          <w:p w14:paraId="28CE5A14" w14:textId="77777777" w:rsidR="00C91BE9" w:rsidRPr="00C82E30" w:rsidRDefault="00C91BE9" w:rsidP="005619AD">
            <w:pPr>
              <w:pStyle w:val="TotalIlustrao"/>
              <w:rPr>
                <w:lang w:eastAsia="pt-BR"/>
              </w:rPr>
            </w:pPr>
            <w:r w:rsidRPr="00C82E30">
              <w:rPr>
                <w:lang w:eastAsia="pt-BR"/>
              </w:rPr>
              <w:t>2,67</w:t>
            </w:r>
          </w:p>
        </w:tc>
        <w:tc>
          <w:tcPr>
            <w:tcW w:w="248" w:type="pct"/>
            <w:tcBorders>
              <w:top w:val="nil"/>
              <w:left w:val="nil"/>
              <w:bottom w:val="single" w:sz="4" w:space="0" w:color="auto"/>
            </w:tcBorders>
            <w:vAlign w:val="center"/>
            <w:hideMark/>
          </w:tcPr>
          <w:p w14:paraId="0F62869D"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0,89</w:t>
            </w:r>
          </w:p>
        </w:tc>
      </w:tr>
      <w:tr w:rsidR="00C91BE9" w:rsidRPr="00C82E30" w14:paraId="288A5771" w14:textId="77777777" w:rsidTr="005619AD">
        <w:trPr>
          <w:trHeight w:val="284"/>
          <w:jc w:val="center"/>
        </w:trPr>
        <w:tc>
          <w:tcPr>
            <w:tcW w:w="1088" w:type="pct"/>
            <w:tcBorders>
              <w:top w:val="nil"/>
              <w:bottom w:val="single" w:sz="4" w:space="0" w:color="auto"/>
              <w:right w:val="single" w:sz="4" w:space="0" w:color="auto"/>
            </w:tcBorders>
            <w:vAlign w:val="center"/>
            <w:hideMark/>
          </w:tcPr>
          <w:p w14:paraId="228AE2A3" w14:textId="77777777" w:rsidR="00C91BE9" w:rsidRPr="00C82E30" w:rsidRDefault="00C91BE9" w:rsidP="005619AD">
            <w:pPr>
              <w:pStyle w:val="TotalIlustrao"/>
              <w:rPr>
                <w:i/>
                <w:iCs/>
                <w:lang w:eastAsia="pt-BR"/>
              </w:rPr>
            </w:pPr>
            <w:r w:rsidRPr="00C82E30">
              <w:rPr>
                <w:i/>
                <w:iCs/>
                <w:lang w:eastAsia="pt-BR"/>
              </w:rPr>
              <w:t>Campomanesia guaviroba</w:t>
            </w:r>
          </w:p>
        </w:tc>
        <w:tc>
          <w:tcPr>
            <w:tcW w:w="654" w:type="pct"/>
            <w:tcBorders>
              <w:top w:val="nil"/>
              <w:left w:val="nil"/>
              <w:bottom w:val="single" w:sz="4" w:space="0" w:color="auto"/>
              <w:right w:val="single" w:sz="4" w:space="0" w:color="auto"/>
            </w:tcBorders>
            <w:vAlign w:val="center"/>
            <w:hideMark/>
          </w:tcPr>
          <w:p w14:paraId="45253EF6" w14:textId="77777777" w:rsidR="00C91BE9" w:rsidRPr="00C82E30" w:rsidRDefault="00C91BE9" w:rsidP="005619AD">
            <w:pPr>
              <w:pStyle w:val="TotalIlustrao"/>
              <w:rPr>
                <w:lang w:eastAsia="pt-BR"/>
              </w:rPr>
            </w:pPr>
            <w:r w:rsidRPr="00C82E30">
              <w:rPr>
                <w:lang w:eastAsia="pt-BR"/>
              </w:rPr>
              <w:t>Guabiroba</w:t>
            </w:r>
          </w:p>
        </w:tc>
        <w:tc>
          <w:tcPr>
            <w:tcW w:w="725" w:type="pct"/>
            <w:tcBorders>
              <w:top w:val="nil"/>
              <w:left w:val="nil"/>
              <w:bottom w:val="single" w:sz="4" w:space="0" w:color="auto"/>
              <w:right w:val="single" w:sz="4" w:space="0" w:color="auto"/>
            </w:tcBorders>
            <w:vAlign w:val="center"/>
            <w:hideMark/>
          </w:tcPr>
          <w:p w14:paraId="40ED429A"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6920E29D" w14:textId="77777777" w:rsidR="00C91BE9" w:rsidRPr="00C82E30" w:rsidRDefault="00C91BE9" w:rsidP="005619AD">
            <w:pPr>
              <w:pStyle w:val="TotalIlustrao"/>
              <w:rPr>
                <w:lang w:eastAsia="pt-BR"/>
              </w:rPr>
            </w:pPr>
            <w:r w:rsidRPr="00C82E30">
              <w:rPr>
                <w:lang w:eastAsia="pt-BR"/>
              </w:rPr>
              <w:t>2</w:t>
            </w:r>
          </w:p>
        </w:tc>
        <w:tc>
          <w:tcPr>
            <w:tcW w:w="101" w:type="pct"/>
            <w:tcBorders>
              <w:top w:val="nil"/>
              <w:left w:val="nil"/>
              <w:bottom w:val="single" w:sz="4" w:space="0" w:color="auto"/>
              <w:right w:val="single" w:sz="4" w:space="0" w:color="auto"/>
            </w:tcBorders>
            <w:vAlign w:val="center"/>
            <w:hideMark/>
          </w:tcPr>
          <w:p w14:paraId="2DA2849E"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4EC6643C" w14:textId="77777777" w:rsidR="00C91BE9" w:rsidRPr="00C82E30" w:rsidRDefault="00C91BE9" w:rsidP="005619AD">
            <w:pPr>
              <w:pStyle w:val="TotalIlustrao"/>
              <w:rPr>
                <w:lang w:eastAsia="pt-BR"/>
              </w:rPr>
            </w:pPr>
            <w:r w:rsidRPr="00C82E30">
              <w:rPr>
                <w:lang w:eastAsia="pt-BR"/>
              </w:rPr>
              <w:t>0,0056</w:t>
            </w:r>
          </w:p>
        </w:tc>
        <w:tc>
          <w:tcPr>
            <w:tcW w:w="283" w:type="pct"/>
            <w:tcBorders>
              <w:top w:val="nil"/>
              <w:left w:val="nil"/>
              <w:bottom w:val="single" w:sz="4" w:space="0" w:color="auto"/>
              <w:right w:val="single" w:sz="4" w:space="0" w:color="auto"/>
            </w:tcBorders>
            <w:vAlign w:val="center"/>
            <w:hideMark/>
          </w:tcPr>
          <w:p w14:paraId="2C002C89" w14:textId="77777777" w:rsidR="00C91BE9" w:rsidRPr="00C82E30" w:rsidRDefault="00C91BE9" w:rsidP="005619AD">
            <w:pPr>
              <w:pStyle w:val="TotalIlustrao"/>
              <w:rPr>
                <w:lang w:eastAsia="pt-BR"/>
              </w:rPr>
            </w:pPr>
            <w:r w:rsidRPr="00C82E30">
              <w:rPr>
                <w:lang w:eastAsia="pt-BR"/>
              </w:rPr>
              <w:t>9,52</w:t>
            </w:r>
          </w:p>
        </w:tc>
        <w:tc>
          <w:tcPr>
            <w:tcW w:w="248" w:type="pct"/>
            <w:tcBorders>
              <w:top w:val="nil"/>
              <w:left w:val="nil"/>
              <w:bottom w:val="single" w:sz="4" w:space="0" w:color="auto"/>
              <w:right w:val="single" w:sz="4" w:space="0" w:color="auto"/>
            </w:tcBorders>
            <w:vAlign w:val="center"/>
            <w:hideMark/>
          </w:tcPr>
          <w:p w14:paraId="1DB95C56" w14:textId="77777777" w:rsidR="00C91BE9" w:rsidRPr="00C82E30" w:rsidRDefault="00C91BE9" w:rsidP="005619AD">
            <w:pPr>
              <w:pStyle w:val="TotalIlustrao"/>
              <w:rPr>
                <w:lang w:eastAsia="pt-BR"/>
              </w:rPr>
            </w:pPr>
            <w:r w:rsidRPr="00C82E30">
              <w:rPr>
                <w:lang w:eastAsia="pt-BR"/>
              </w:rPr>
              <w:t>0,42</w:t>
            </w:r>
          </w:p>
        </w:tc>
        <w:tc>
          <w:tcPr>
            <w:tcW w:w="283" w:type="pct"/>
            <w:tcBorders>
              <w:top w:val="nil"/>
              <w:left w:val="nil"/>
              <w:bottom w:val="single" w:sz="4" w:space="0" w:color="auto"/>
              <w:right w:val="single" w:sz="4" w:space="0" w:color="auto"/>
            </w:tcBorders>
            <w:vAlign w:val="center"/>
            <w:hideMark/>
          </w:tcPr>
          <w:p w14:paraId="6B181D8A"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17323038"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7B709C32" w14:textId="77777777" w:rsidR="00C91BE9" w:rsidRPr="00C82E30" w:rsidRDefault="00C91BE9" w:rsidP="005619AD">
            <w:pPr>
              <w:pStyle w:val="TotalIlustrao"/>
              <w:rPr>
                <w:lang w:eastAsia="pt-BR"/>
              </w:rPr>
            </w:pPr>
            <w:r w:rsidRPr="00C82E30">
              <w:rPr>
                <w:lang w:eastAsia="pt-BR"/>
              </w:rPr>
              <w:t>0,03</w:t>
            </w:r>
          </w:p>
        </w:tc>
        <w:tc>
          <w:tcPr>
            <w:tcW w:w="248" w:type="pct"/>
            <w:tcBorders>
              <w:top w:val="nil"/>
              <w:left w:val="nil"/>
              <w:bottom w:val="single" w:sz="4" w:space="0" w:color="auto"/>
              <w:right w:val="single" w:sz="4" w:space="0" w:color="auto"/>
            </w:tcBorders>
            <w:vAlign w:val="center"/>
            <w:hideMark/>
          </w:tcPr>
          <w:p w14:paraId="2A2531C9" w14:textId="77777777" w:rsidR="00C91BE9" w:rsidRPr="00C82E30" w:rsidRDefault="00C91BE9" w:rsidP="005619AD">
            <w:pPr>
              <w:pStyle w:val="TotalIlustrao"/>
              <w:rPr>
                <w:lang w:eastAsia="pt-BR"/>
              </w:rPr>
            </w:pPr>
            <w:r w:rsidRPr="00C82E30">
              <w:rPr>
                <w:lang w:eastAsia="pt-BR"/>
              </w:rPr>
              <w:t>0,13</w:t>
            </w:r>
          </w:p>
        </w:tc>
        <w:tc>
          <w:tcPr>
            <w:tcW w:w="248" w:type="pct"/>
            <w:tcBorders>
              <w:top w:val="nil"/>
              <w:left w:val="nil"/>
              <w:bottom w:val="single" w:sz="4" w:space="0" w:color="auto"/>
              <w:right w:val="single" w:sz="4" w:space="0" w:color="auto"/>
            </w:tcBorders>
            <w:vAlign w:val="center"/>
            <w:hideMark/>
          </w:tcPr>
          <w:p w14:paraId="6FF3BD2A" w14:textId="77777777" w:rsidR="00C91BE9" w:rsidRPr="00C82E30" w:rsidRDefault="00C91BE9" w:rsidP="005619AD">
            <w:pPr>
              <w:pStyle w:val="TotalIlustrao"/>
              <w:rPr>
                <w:lang w:eastAsia="pt-BR"/>
              </w:rPr>
            </w:pPr>
            <w:r w:rsidRPr="00C82E30">
              <w:rPr>
                <w:lang w:eastAsia="pt-BR"/>
              </w:rPr>
              <w:t>1,11</w:t>
            </w:r>
          </w:p>
        </w:tc>
        <w:tc>
          <w:tcPr>
            <w:tcW w:w="248" w:type="pct"/>
            <w:tcBorders>
              <w:top w:val="nil"/>
              <w:left w:val="nil"/>
              <w:bottom w:val="single" w:sz="4" w:space="0" w:color="auto"/>
            </w:tcBorders>
            <w:vAlign w:val="center"/>
            <w:hideMark/>
          </w:tcPr>
          <w:p w14:paraId="74ACE998"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0,37</w:t>
            </w:r>
          </w:p>
        </w:tc>
      </w:tr>
      <w:tr w:rsidR="00C91BE9" w:rsidRPr="00C82E30" w14:paraId="1FEF141A" w14:textId="77777777" w:rsidTr="005619AD">
        <w:trPr>
          <w:trHeight w:val="284"/>
          <w:jc w:val="center"/>
        </w:trPr>
        <w:tc>
          <w:tcPr>
            <w:tcW w:w="1088" w:type="pct"/>
            <w:tcBorders>
              <w:top w:val="nil"/>
              <w:bottom w:val="single" w:sz="4" w:space="0" w:color="auto"/>
              <w:right w:val="single" w:sz="4" w:space="0" w:color="auto"/>
            </w:tcBorders>
            <w:vAlign w:val="center"/>
            <w:hideMark/>
          </w:tcPr>
          <w:p w14:paraId="5E496131" w14:textId="77777777" w:rsidR="00C91BE9" w:rsidRPr="00C82E30" w:rsidRDefault="00C91BE9" w:rsidP="005619AD">
            <w:pPr>
              <w:pStyle w:val="TotalIlustrao"/>
              <w:rPr>
                <w:i/>
                <w:iCs/>
                <w:lang w:eastAsia="pt-BR"/>
              </w:rPr>
            </w:pPr>
            <w:r w:rsidRPr="00C82E30">
              <w:rPr>
                <w:i/>
                <w:iCs/>
                <w:lang w:eastAsia="pt-BR"/>
              </w:rPr>
              <w:t>Casearia arborea</w:t>
            </w:r>
          </w:p>
        </w:tc>
        <w:tc>
          <w:tcPr>
            <w:tcW w:w="654" w:type="pct"/>
            <w:tcBorders>
              <w:top w:val="nil"/>
              <w:left w:val="nil"/>
              <w:bottom w:val="single" w:sz="4" w:space="0" w:color="auto"/>
              <w:right w:val="single" w:sz="4" w:space="0" w:color="auto"/>
            </w:tcBorders>
            <w:vAlign w:val="center"/>
            <w:hideMark/>
          </w:tcPr>
          <w:p w14:paraId="40227828" w14:textId="77777777" w:rsidR="00C91BE9" w:rsidRPr="00C82E30" w:rsidRDefault="00C91BE9" w:rsidP="005619AD">
            <w:pPr>
              <w:pStyle w:val="TotalIlustrao"/>
              <w:rPr>
                <w:lang w:eastAsia="pt-BR"/>
              </w:rPr>
            </w:pPr>
            <w:r w:rsidRPr="00C82E30">
              <w:rPr>
                <w:lang w:eastAsia="pt-BR"/>
              </w:rPr>
              <w:t>Lima-de-tiú</w:t>
            </w:r>
          </w:p>
        </w:tc>
        <w:tc>
          <w:tcPr>
            <w:tcW w:w="725" w:type="pct"/>
            <w:tcBorders>
              <w:top w:val="nil"/>
              <w:left w:val="nil"/>
              <w:bottom w:val="single" w:sz="4" w:space="0" w:color="auto"/>
              <w:right w:val="single" w:sz="4" w:space="0" w:color="auto"/>
            </w:tcBorders>
            <w:vAlign w:val="center"/>
            <w:hideMark/>
          </w:tcPr>
          <w:p w14:paraId="05686AD4" w14:textId="77777777" w:rsidR="00C91BE9" w:rsidRPr="00C82E30" w:rsidRDefault="00C91BE9" w:rsidP="005619AD">
            <w:pPr>
              <w:pStyle w:val="TotalIlustrao"/>
              <w:rPr>
                <w:lang w:eastAsia="pt-BR"/>
              </w:rPr>
            </w:pPr>
            <w:r w:rsidRPr="00C82E30">
              <w:rPr>
                <w:lang w:eastAsia="pt-BR"/>
              </w:rPr>
              <w:t>Salicaceae</w:t>
            </w:r>
          </w:p>
        </w:tc>
        <w:tc>
          <w:tcPr>
            <w:tcW w:w="160" w:type="pct"/>
            <w:tcBorders>
              <w:top w:val="nil"/>
              <w:left w:val="nil"/>
              <w:bottom w:val="single" w:sz="4" w:space="0" w:color="auto"/>
              <w:right w:val="single" w:sz="4" w:space="0" w:color="auto"/>
            </w:tcBorders>
            <w:vAlign w:val="center"/>
            <w:hideMark/>
          </w:tcPr>
          <w:p w14:paraId="11D707C2" w14:textId="77777777" w:rsidR="00C91BE9" w:rsidRPr="00C82E30" w:rsidRDefault="00C91BE9" w:rsidP="005619AD">
            <w:pPr>
              <w:pStyle w:val="TotalIlustrao"/>
              <w:rPr>
                <w:lang w:eastAsia="pt-BR"/>
              </w:rPr>
            </w:pPr>
            <w:r w:rsidRPr="00C82E30">
              <w:rPr>
                <w:lang w:eastAsia="pt-BR"/>
              </w:rPr>
              <w:t>12</w:t>
            </w:r>
          </w:p>
        </w:tc>
        <w:tc>
          <w:tcPr>
            <w:tcW w:w="101" w:type="pct"/>
            <w:tcBorders>
              <w:top w:val="nil"/>
              <w:left w:val="nil"/>
              <w:bottom w:val="single" w:sz="4" w:space="0" w:color="auto"/>
              <w:right w:val="single" w:sz="4" w:space="0" w:color="auto"/>
            </w:tcBorders>
            <w:vAlign w:val="center"/>
            <w:hideMark/>
          </w:tcPr>
          <w:p w14:paraId="01514E8F" w14:textId="77777777" w:rsidR="00C91BE9" w:rsidRPr="00C82E30" w:rsidRDefault="00C91BE9" w:rsidP="005619AD">
            <w:pPr>
              <w:pStyle w:val="TotalIlustrao"/>
              <w:rPr>
                <w:lang w:eastAsia="pt-BR"/>
              </w:rPr>
            </w:pPr>
            <w:r w:rsidRPr="00C82E30">
              <w:rPr>
                <w:lang w:eastAsia="pt-BR"/>
              </w:rPr>
              <w:t>7</w:t>
            </w:r>
          </w:p>
        </w:tc>
        <w:tc>
          <w:tcPr>
            <w:tcW w:w="248" w:type="pct"/>
            <w:tcBorders>
              <w:top w:val="nil"/>
              <w:left w:val="nil"/>
              <w:bottom w:val="single" w:sz="4" w:space="0" w:color="auto"/>
              <w:right w:val="single" w:sz="4" w:space="0" w:color="auto"/>
            </w:tcBorders>
            <w:vAlign w:val="center"/>
            <w:hideMark/>
          </w:tcPr>
          <w:p w14:paraId="273F7674" w14:textId="77777777" w:rsidR="00C91BE9" w:rsidRPr="00C82E30" w:rsidRDefault="00C91BE9" w:rsidP="005619AD">
            <w:pPr>
              <w:pStyle w:val="TotalIlustrao"/>
              <w:rPr>
                <w:lang w:eastAsia="pt-BR"/>
              </w:rPr>
            </w:pPr>
            <w:r w:rsidRPr="00C82E30">
              <w:rPr>
                <w:lang w:eastAsia="pt-BR"/>
              </w:rPr>
              <w:t>0,0693</w:t>
            </w:r>
          </w:p>
        </w:tc>
        <w:tc>
          <w:tcPr>
            <w:tcW w:w="283" w:type="pct"/>
            <w:tcBorders>
              <w:top w:val="nil"/>
              <w:left w:val="nil"/>
              <w:bottom w:val="single" w:sz="4" w:space="0" w:color="auto"/>
              <w:right w:val="single" w:sz="4" w:space="0" w:color="auto"/>
            </w:tcBorders>
            <w:vAlign w:val="center"/>
            <w:hideMark/>
          </w:tcPr>
          <w:p w14:paraId="48B003F4" w14:textId="77777777" w:rsidR="00C91BE9" w:rsidRPr="00C82E30" w:rsidRDefault="00C91BE9" w:rsidP="005619AD">
            <w:pPr>
              <w:pStyle w:val="TotalIlustrao"/>
              <w:rPr>
                <w:lang w:eastAsia="pt-BR"/>
              </w:rPr>
            </w:pPr>
            <w:r w:rsidRPr="00C82E30">
              <w:rPr>
                <w:lang w:eastAsia="pt-BR"/>
              </w:rPr>
              <w:t>57,14</w:t>
            </w:r>
          </w:p>
        </w:tc>
        <w:tc>
          <w:tcPr>
            <w:tcW w:w="248" w:type="pct"/>
            <w:tcBorders>
              <w:top w:val="nil"/>
              <w:left w:val="nil"/>
              <w:bottom w:val="single" w:sz="4" w:space="0" w:color="auto"/>
              <w:right w:val="single" w:sz="4" w:space="0" w:color="auto"/>
            </w:tcBorders>
            <w:vAlign w:val="center"/>
            <w:hideMark/>
          </w:tcPr>
          <w:p w14:paraId="23947561" w14:textId="77777777" w:rsidR="00C91BE9" w:rsidRPr="00C82E30" w:rsidRDefault="00C91BE9" w:rsidP="005619AD">
            <w:pPr>
              <w:pStyle w:val="TotalIlustrao"/>
              <w:rPr>
                <w:lang w:eastAsia="pt-BR"/>
              </w:rPr>
            </w:pPr>
            <w:r w:rsidRPr="00C82E30">
              <w:rPr>
                <w:lang w:eastAsia="pt-BR"/>
              </w:rPr>
              <w:t>2,50</w:t>
            </w:r>
          </w:p>
        </w:tc>
        <w:tc>
          <w:tcPr>
            <w:tcW w:w="283" w:type="pct"/>
            <w:tcBorders>
              <w:top w:val="nil"/>
              <w:left w:val="nil"/>
              <w:bottom w:val="single" w:sz="4" w:space="0" w:color="auto"/>
              <w:right w:val="single" w:sz="4" w:space="0" w:color="auto"/>
            </w:tcBorders>
            <w:vAlign w:val="center"/>
            <w:hideMark/>
          </w:tcPr>
          <w:p w14:paraId="1167E235" w14:textId="77777777" w:rsidR="00C91BE9" w:rsidRPr="00C82E30" w:rsidRDefault="00C91BE9" w:rsidP="005619AD">
            <w:pPr>
              <w:pStyle w:val="TotalIlustrao"/>
              <w:rPr>
                <w:lang w:eastAsia="pt-BR"/>
              </w:rPr>
            </w:pPr>
            <w:r w:rsidRPr="00C82E30">
              <w:rPr>
                <w:lang w:eastAsia="pt-BR"/>
              </w:rPr>
              <w:t>100,00</w:t>
            </w:r>
          </w:p>
        </w:tc>
        <w:tc>
          <w:tcPr>
            <w:tcW w:w="248" w:type="pct"/>
            <w:tcBorders>
              <w:top w:val="nil"/>
              <w:left w:val="nil"/>
              <w:bottom w:val="single" w:sz="4" w:space="0" w:color="auto"/>
              <w:right w:val="single" w:sz="4" w:space="0" w:color="auto"/>
            </w:tcBorders>
            <w:vAlign w:val="center"/>
            <w:hideMark/>
          </w:tcPr>
          <w:p w14:paraId="595DC82B" w14:textId="77777777" w:rsidR="00C91BE9" w:rsidRPr="00C82E30" w:rsidRDefault="00C91BE9" w:rsidP="005619AD">
            <w:pPr>
              <w:pStyle w:val="TotalIlustrao"/>
              <w:rPr>
                <w:lang w:eastAsia="pt-BR"/>
              </w:rPr>
            </w:pPr>
            <w:r w:rsidRPr="00C82E30">
              <w:rPr>
                <w:lang w:eastAsia="pt-BR"/>
              </w:rPr>
              <w:t>3,98</w:t>
            </w:r>
          </w:p>
        </w:tc>
        <w:tc>
          <w:tcPr>
            <w:tcW w:w="213" w:type="pct"/>
            <w:tcBorders>
              <w:top w:val="nil"/>
              <w:left w:val="nil"/>
              <w:bottom w:val="single" w:sz="4" w:space="0" w:color="auto"/>
              <w:right w:val="single" w:sz="4" w:space="0" w:color="auto"/>
            </w:tcBorders>
            <w:vAlign w:val="center"/>
            <w:hideMark/>
          </w:tcPr>
          <w:p w14:paraId="7DD50D4F" w14:textId="77777777" w:rsidR="00C91BE9" w:rsidRPr="00C82E30" w:rsidRDefault="00C91BE9" w:rsidP="005619AD">
            <w:pPr>
              <w:pStyle w:val="TotalIlustrao"/>
              <w:rPr>
                <w:lang w:eastAsia="pt-BR"/>
              </w:rPr>
            </w:pPr>
            <w:r w:rsidRPr="00C82E30">
              <w:rPr>
                <w:lang w:eastAsia="pt-BR"/>
              </w:rPr>
              <w:t>0,33</w:t>
            </w:r>
          </w:p>
        </w:tc>
        <w:tc>
          <w:tcPr>
            <w:tcW w:w="248" w:type="pct"/>
            <w:tcBorders>
              <w:top w:val="nil"/>
              <w:left w:val="nil"/>
              <w:bottom w:val="single" w:sz="4" w:space="0" w:color="auto"/>
              <w:right w:val="single" w:sz="4" w:space="0" w:color="auto"/>
            </w:tcBorders>
            <w:vAlign w:val="center"/>
            <w:hideMark/>
          </w:tcPr>
          <w:p w14:paraId="716C7AEB" w14:textId="77777777" w:rsidR="00C91BE9" w:rsidRPr="00C82E30" w:rsidRDefault="00C91BE9" w:rsidP="005619AD">
            <w:pPr>
              <w:pStyle w:val="TotalIlustrao"/>
              <w:rPr>
                <w:lang w:eastAsia="pt-BR"/>
              </w:rPr>
            </w:pPr>
            <w:r w:rsidRPr="00C82E30">
              <w:rPr>
                <w:lang w:eastAsia="pt-BR"/>
              </w:rPr>
              <w:t>1,61</w:t>
            </w:r>
          </w:p>
        </w:tc>
        <w:tc>
          <w:tcPr>
            <w:tcW w:w="248" w:type="pct"/>
            <w:tcBorders>
              <w:top w:val="nil"/>
              <w:left w:val="nil"/>
              <w:bottom w:val="single" w:sz="4" w:space="0" w:color="auto"/>
              <w:right w:val="single" w:sz="4" w:space="0" w:color="auto"/>
            </w:tcBorders>
            <w:vAlign w:val="center"/>
            <w:hideMark/>
          </w:tcPr>
          <w:p w14:paraId="69B486E0" w14:textId="77777777" w:rsidR="00C91BE9" w:rsidRPr="00C82E30" w:rsidRDefault="00C91BE9" w:rsidP="005619AD">
            <w:pPr>
              <w:pStyle w:val="TotalIlustrao"/>
              <w:rPr>
                <w:lang w:eastAsia="pt-BR"/>
              </w:rPr>
            </w:pPr>
            <w:r w:rsidRPr="00C82E30">
              <w:rPr>
                <w:lang w:eastAsia="pt-BR"/>
              </w:rPr>
              <w:t>8,08</w:t>
            </w:r>
          </w:p>
        </w:tc>
        <w:tc>
          <w:tcPr>
            <w:tcW w:w="248" w:type="pct"/>
            <w:tcBorders>
              <w:top w:val="nil"/>
              <w:left w:val="nil"/>
              <w:bottom w:val="single" w:sz="4" w:space="0" w:color="auto"/>
            </w:tcBorders>
            <w:vAlign w:val="center"/>
            <w:hideMark/>
          </w:tcPr>
          <w:p w14:paraId="4DA722CE"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2,69</w:t>
            </w:r>
          </w:p>
        </w:tc>
      </w:tr>
      <w:tr w:rsidR="00C91BE9" w:rsidRPr="00C82E30" w14:paraId="7BC7D93F" w14:textId="77777777" w:rsidTr="005619AD">
        <w:trPr>
          <w:trHeight w:val="284"/>
          <w:jc w:val="center"/>
        </w:trPr>
        <w:tc>
          <w:tcPr>
            <w:tcW w:w="1088" w:type="pct"/>
            <w:tcBorders>
              <w:top w:val="nil"/>
              <w:bottom w:val="single" w:sz="4" w:space="0" w:color="auto"/>
              <w:right w:val="single" w:sz="4" w:space="0" w:color="auto"/>
            </w:tcBorders>
            <w:vAlign w:val="center"/>
            <w:hideMark/>
          </w:tcPr>
          <w:p w14:paraId="31E2E610" w14:textId="77777777" w:rsidR="00C91BE9" w:rsidRPr="00C82E30" w:rsidRDefault="00C91BE9" w:rsidP="005619AD">
            <w:pPr>
              <w:pStyle w:val="TotalIlustrao"/>
              <w:rPr>
                <w:i/>
                <w:iCs/>
                <w:lang w:eastAsia="pt-BR"/>
              </w:rPr>
            </w:pPr>
            <w:r w:rsidRPr="00C82E30">
              <w:rPr>
                <w:i/>
                <w:iCs/>
                <w:lang w:eastAsia="pt-BR"/>
              </w:rPr>
              <w:t>Casearia sylvestris</w:t>
            </w:r>
          </w:p>
        </w:tc>
        <w:tc>
          <w:tcPr>
            <w:tcW w:w="654" w:type="pct"/>
            <w:tcBorders>
              <w:top w:val="nil"/>
              <w:left w:val="nil"/>
              <w:bottom w:val="single" w:sz="4" w:space="0" w:color="auto"/>
              <w:right w:val="single" w:sz="4" w:space="0" w:color="auto"/>
            </w:tcBorders>
            <w:vAlign w:val="center"/>
            <w:hideMark/>
          </w:tcPr>
          <w:p w14:paraId="68A0CBA0" w14:textId="77777777" w:rsidR="00C91BE9" w:rsidRPr="00C82E30" w:rsidRDefault="00C91BE9" w:rsidP="005619AD">
            <w:pPr>
              <w:pStyle w:val="TotalIlustrao"/>
              <w:rPr>
                <w:lang w:eastAsia="pt-BR"/>
              </w:rPr>
            </w:pPr>
            <w:r w:rsidRPr="00C82E30">
              <w:rPr>
                <w:lang w:eastAsia="pt-BR"/>
              </w:rPr>
              <w:t>Pau-de-largato</w:t>
            </w:r>
          </w:p>
        </w:tc>
        <w:tc>
          <w:tcPr>
            <w:tcW w:w="725" w:type="pct"/>
            <w:tcBorders>
              <w:top w:val="nil"/>
              <w:left w:val="nil"/>
              <w:bottom w:val="single" w:sz="4" w:space="0" w:color="auto"/>
              <w:right w:val="single" w:sz="4" w:space="0" w:color="auto"/>
            </w:tcBorders>
            <w:vAlign w:val="center"/>
            <w:hideMark/>
          </w:tcPr>
          <w:p w14:paraId="7BB0B4D4" w14:textId="77777777" w:rsidR="00C91BE9" w:rsidRPr="00C82E30" w:rsidRDefault="00C91BE9" w:rsidP="005619AD">
            <w:pPr>
              <w:pStyle w:val="TotalIlustrao"/>
              <w:rPr>
                <w:lang w:eastAsia="pt-BR"/>
              </w:rPr>
            </w:pPr>
            <w:r w:rsidRPr="00C82E30">
              <w:rPr>
                <w:lang w:eastAsia="pt-BR"/>
              </w:rPr>
              <w:t>Salicaceae</w:t>
            </w:r>
          </w:p>
        </w:tc>
        <w:tc>
          <w:tcPr>
            <w:tcW w:w="160" w:type="pct"/>
            <w:tcBorders>
              <w:top w:val="nil"/>
              <w:left w:val="nil"/>
              <w:bottom w:val="single" w:sz="4" w:space="0" w:color="auto"/>
              <w:right w:val="single" w:sz="4" w:space="0" w:color="auto"/>
            </w:tcBorders>
            <w:vAlign w:val="center"/>
            <w:hideMark/>
          </w:tcPr>
          <w:p w14:paraId="451624F2"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7D944289"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3BC96DD1" w14:textId="77777777" w:rsidR="00C91BE9" w:rsidRPr="00C82E30" w:rsidRDefault="00C91BE9" w:rsidP="005619AD">
            <w:pPr>
              <w:pStyle w:val="TotalIlustrao"/>
              <w:rPr>
                <w:lang w:eastAsia="pt-BR"/>
              </w:rPr>
            </w:pPr>
            <w:r w:rsidRPr="00C82E30">
              <w:rPr>
                <w:lang w:eastAsia="pt-BR"/>
              </w:rPr>
              <w:t>0,0023</w:t>
            </w:r>
          </w:p>
        </w:tc>
        <w:tc>
          <w:tcPr>
            <w:tcW w:w="283" w:type="pct"/>
            <w:tcBorders>
              <w:top w:val="nil"/>
              <w:left w:val="nil"/>
              <w:bottom w:val="single" w:sz="4" w:space="0" w:color="auto"/>
              <w:right w:val="single" w:sz="4" w:space="0" w:color="auto"/>
            </w:tcBorders>
            <w:vAlign w:val="center"/>
            <w:hideMark/>
          </w:tcPr>
          <w:p w14:paraId="3986C211"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01CFE989"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203EDAB4"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2658EC22"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3C679C6F" w14:textId="77777777" w:rsidR="00C91BE9" w:rsidRPr="00C82E30" w:rsidRDefault="00C91BE9" w:rsidP="005619AD">
            <w:pPr>
              <w:pStyle w:val="TotalIlustrao"/>
              <w:rPr>
                <w:lang w:eastAsia="pt-BR"/>
              </w:rPr>
            </w:pPr>
            <w:r w:rsidRPr="00C82E30">
              <w:rPr>
                <w:lang w:eastAsia="pt-BR"/>
              </w:rPr>
              <w:t>0,01</w:t>
            </w:r>
          </w:p>
        </w:tc>
        <w:tc>
          <w:tcPr>
            <w:tcW w:w="248" w:type="pct"/>
            <w:tcBorders>
              <w:top w:val="nil"/>
              <w:left w:val="nil"/>
              <w:bottom w:val="single" w:sz="4" w:space="0" w:color="auto"/>
              <w:right w:val="single" w:sz="4" w:space="0" w:color="auto"/>
            </w:tcBorders>
            <w:vAlign w:val="center"/>
            <w:hideMark/>
          </w:tcPr>
          <w:p w14:paraId="6DE91E1F" w14:textId="77777777" w:rsidR="00C91BE9" w:rsidRPr="00C82E30" w:rsidRDefault="00C91BE9" w:rsidP="005619AD">
            <w:pPr>
              <w:pStyle w:val="TotalIlustrao"/>
              <w:rPr>
                <w:lang w:eastAsia="pt-BR"/>
              </w:rPr>
            </w:pPr>
            <w:r w:rsidRPr="00C82E30">
              <w:rPr>
                <w:lang w:eastAsia="pt-BR"/>
              </w:rPr>
              <w:t>0,05</w:t>
            </w:r>
          </w:p>
        </w:tc>
        <w:tc>
          <w:tcPr>
            <w:tcW w:w="248" w:type="pct"/>
            <w:tcBorders>
              <w:top w:val="nil"/>
              <w:left w:val="nil"/>
              <w:bottom w:val="single" w:sz="4" w:space="0" w:color="auto"/>
              <w:right w:val="single" w:sz="4" w:space="0" w:color="auto"/>
            </w:tcBorders>
            <w:vAlign w:val="center"/>
            <w:hideMark/>
          </w:tcPr>
          <w:p w14:paraId="23357643" w14:textId="77777777" w:rsidR="00C91BE9" w:rsidRPr="00C82E30" w:rsidRDefault="00C91BE9" w:rsidP="005619AD">
            <w:pPr>
              <w:pStyle w:val="TotalIlustrao"/>
              <w:rPr>
                <w:lang w:eastAsia="pt-BR"/>
              </w:rPr>
            </w:pPr>
            <w:r w:rsidRPr="00C82E30">
              <w:rPr>
                <w:lang w:eastAsia="pt-BR"/>
              </w:rPr>
              <w:t>0,83</w:t>
            </w:r>
          </w:p>
        </w:tc>
        <w:tc>
          <w:tcPr>
            <w:tcW w:w="248" w:type="pct"/>
            <w:tcBorders>
              <w:top w:val="nil"/>
              <w:left w:val="nil"/>
              <w:bottom w:val="single" w:sz="4" w:space="0" w:color="auto"/>
            </w:tcBorders>
            <w:vAlign w:val="center"/>
            <w:hideMark/>
          </w:tcPr>
          <w:p w14:paraId="5506AA80"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0,28</w:t>
            </w:r>
          </w:p>
        </w:tc>
      </w:tr>
      <w:tr w:rsidR="00C91BE9" w:rsidRPr="00C82E30" w14:paraId="10F91617" w14:textId="77777777" w:rsidTr="005619AD">
        <w:trPr>
          <w:trHeight w:val="284"/>
          <w:jc w:val="center"/>
        </w:trPr>
        <w:tc>
          <w:tcPr>
            <w:tcW w:w="1088" w:type="pct"/>
            <w:tcBorders>
              <w:top w:val="nil"/>
              <w:bottom w:val="single" w:sz="4" w:space="0" w:color="auto"/>
              <w:right w:val="single" w:sz="4" w:space="0" w:color="auto"/>
            </w:tcBorders>
            <w:vAlign w:val="center"/>
            <w:hideMark/>
          </w:tcPr>
          <w:p w14:paraId="3CE6438B" w14:textId="77777777" w:rsidR="00C91BE9" w:rsidRPr="00C82E30" w:rsidRDefault="00C91BE9" w:rsidP="005619AD">
            <w:pPr>
              <w:pStyle w:val="TotalIlustrao"/>
              <w:rPr>
                <w:i/>
                <w:iCs/>
                <w:lang w:eastAsia="pt-BR"/>
              </w:rPr>
            </w:pPr>
            <w:r w:rsidRPr="00C82E30">
              <w:rPr>
                <w:i/>
                <w:iCs/>
                <w:lang w:eastAsia="pt-BR"/>
              </w:rPr>
              <w:t>Cecropia glaziovii</w:t>
            </w:r>
          </w:p>
        </w:tc>
        <w:tc>
          <w:tcPr>
            <w:tcW w:w="654" w:type="pct"/>
            <w:tcBorders>
              <w:top w:val="nil"/>
              <w:left w:val="nil"/>
              <w:bottom w:val="single" w:sz="4" w:space="0" w:color="auto"/>
              <w:right w:val="single" w:sz="4" w:space="0" w:color="auto"/>
            </w:tcBorders>
            <w:vAlign w:val="center"/>
            <w:hideMark/>
          </w:tcPr>
          <w:p w14:paraId="68B9F67F" w14:textId="77777777" w:rsidR="00C91BE9" w:rsidRPr="00C82E30" w:rsidRDefault="00C91BE9" w:rsidP="005619AD">
            <w:pPr>
              <w:pStyle w:val="TotalIlustrao"/>
              <w:rPr>
                <w:lang w:eastAsia="pt-BR"/>
              </w:rPr>
            </w:pPr>
            <w:r w:rsidRPr="00C82E30">
              <w:rPr>
                <w:lang w:eastAsia="pt-BR"/>
              </w:rPr>
              <w:t>Embaúba</w:t>
            </w:r>
          </w:p>
        </w:tc>
        <w:tc>
          <w:tcPr>
            <w:tcW w:w="725" w:type="pct"/>
            <w:tcBorders>
              <w:top w:val="nil"/>
              <w:left w:val="nil"/>
              <w:bottom w:val="single" w:sz="4" w:space="0" w:color="auto"/>
              <w:right w:val="single" w:sz="4" w:space="0" w:color="auto"/>
            </w:tcBorders>
            <w:vAlign w:val="center"/>
            <w:hideMark/>
          </w:tcPr>
          <w:p w14:paraId="41325F85" w14:textId="77777777" w:rsidR="00C91BE9" w:rsidRPr="00C82E30" w:rsidRDefault="00C91BE9" w:rsidP="005619AD">
            <w:pPr>
              <w:pStyle w:val="TotalIlustrao"/>
              <w:rPr>
                <w:lang w:eastAsia="pt-BR"/>
              </w:rPr>
            </w:pPr>
            <w:r w:rsidRPr="00C82E30">
              <w:rPr>
                <w:lang w:eastAsia="pt-BR"/>
              </w:rPr>
              <w:t>Urticaceae</w:t>
            </w:r>
          </w:p>
        </w:tc>
        <w:tc>
          <w:tcPr>
            <w:tcW w:w="160" w:type="pct"/>
            <w:tcBorders>
              <w:top w:val="nil"/>
              <w:left w:val="nil"/>
              <w:bottom w:val="single" w:sz="4" w:space="0" w:color="auto"/>
              <w:right w:val="single" w:sz="4" w:space="0" w:color="auto"/>
            </w:tcBorders>
            <w:vAlign w:val="center"/>
            <w:hideMark/>
          </w:tcPr>
          <w:p w14:paraId="4487550C" w14:textId="77777777" w:rsidR="00C91BE9" w:rsidRPr="00C82E30" w:rsidRDefault="00C91BE9" w:rsidP="005619AD">
            <w:pPr>
              <w:pStyle w:val="TotalIlustrao"/>
              <w:rPr>
                <w:lang w:eastAsia="pt-BR"/>
              </w:rPr>
            </w:pPr>
            <w:r w:rsidRPr="00C82E30">
              <w:rPr>
                <w:lang w:eastAsia="pt-BR"/>
              </w:rPr>
              <w:t>3</w:t>
            </w:r>
          </w:p>
        </w:tc>
        <w:tc>
          <w:tcPr>
            <w:tcW w:w="101" w:type="pct"/>
            <w:tcBorders>
              <w:top w:val="nil"/>
              <w:left w:val="nil"/>
              <w:bottom w:val="single" w:sz="4" w:space="0" w:color="auto"/>
              <w:right w:val="single" w:sz="4" w:space="0" w:color="auto"/>
            </w:tcBorders>
            <w:vAlign w:val="center"/>
            <w:hideMark/>
          </w:tcPr>
          <w:p w14:paraId="16D67E23"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3DB1B0D9" w14:textId="77777777" w:rsidR="00C91BE9" w:rsidRPr="00C82E30" w:rsidRDefault="00C91BE9" w:rsidP="005619AD">
            <w:pPr>
              <w:pStyle w:val="TotalIlustrao"/>
              <w:rPr>
                <w:lang w:eastAsia="pt-BR"/>
              </w:rPr>
            </w:pPr>
            <w:r w:rsidRPr="00C82E30">
              <w:rPr>
                <w:lang w:eastAsia="pt-BR"/>
              </w:rPr>
              <w:t>0,0241</w:t>
            </w:r>
          </w:p>
        </w:tc>
        <w:tc>
          <w:tcPr>
            <w:tcW w:w="283" w:type="pct"/>
            <w:tcBorders>
              <w:top w:val="nil"/>
              <w:left w:val="nil"/>
              <w:bottom w:val="single" w:sz="4" w:space="0" w:color="auto"/>
              <w:right w:val="single" w:sz="4" w:space="0" w:color="auto"/>
            </w:tcBorders>
            <w:vAlign w:val="center"/>
            <w:hideMark/>
          </w:tcPr>
          <w:p w14:paraId="64DA4E25"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25F4CF10" w14:textId="77777777" w:rsidR="00C91BE9" w:rsidRPr="00C82E30" w:rsidRDefault="00C91BE9" w:rsidP="005619AD">
            <w:pPr>
              <w:pStyle w:val="TotalIlustrao"/>
              <w:rPr>
                <w:lang w:eastAsia="pt-BR"/>
              </w:rPr>
            </w:pPr>
            <w:r w:rsidRPr="00C82E30">
              <w:rPr>
                <w:lang w:eastAsia="pt-BR"/>
              </w:rPr>
              <w:t>0,63</w:t>
            </w:r>
          </w:p>
        </w:tc>
        <w:tc>
          <w:tcPr>
            <w:tcW w:w="283" w:type="pct"/>
            <w:tcBorders>
              <w:top w:val="nil"/>
              <w:left w:val="nil"/>
              <w:bottom w:val="single" w:sz="4" w:space="0" w:color="auto"/>
              <w:right w:val="single" w:sz="4" w:space="0" w:color="auto"/>
            </w:tcBorders>
            <w:vAlign w:val="center"/>
            <w:hideMark/>
          </w:tcPr>
          <w:p w14:paraId="3BB868B0"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2C94F38B"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694FD989" w14:textId="77777777" w:rsidR="00C91BE9" w:rsidRPr="00C82E30" w:rsidRDefault="00C91BE9" w:rsidP="005619AD">
            <w:pPr>
              <w:pStyle w:val="TotalIlustrao"/>
              <w:rPr>
                <w:lang w:eastAsia="pt-BR"/>
              </w:rPr>
            </w:pPr>
            <w:r w:rsidRPr="00C82E30">
              <w:rPr>
                <w:lang w:eastAsia="pt-BR"/>
              </w:rPr>
              <w:t>0,11</w:t>
            </w:r>
          </w:p>
        </w:tc>
        <w:tc>
          <w:tcPr>
            <w:tcW w:w="248" w:type="pct"/>
            <w:tcBorders>
              <w:top w:val="nil"/>
              <w:left w:val="nil"/>
              <w:bottom w:val="single" w:sz="4" w:space="0" w:color="auto"/>
              <w:right w:val="single" w:sz="4" w:space="0" w:color="auto"/>
            </w:tcBorders>
            <w:vAlign w:val="center"/>
            <w:hideMark/>
          </w:tcPr>
          <w:p w14:paraId="375945E5" w14:textId="77777777" w:rsidR="00C91BE9" w:rsidRPr="00C82E30" w:rsidRDefault="00C91BE9" w:rsidP="005619AD">
            <w:pPr>
              <w:pStyle w:val="TotalIlustrao"/>
              <w:rPr>
                <w:lang w:eastAsia="pt-BR"/>
              </w:rPr>
            </w:pPr>
            <w:r w:rsidRPr="00C82E30">
              <w:rPr>
                <w:lang w:eastAsia="pt-BR"/>
              </w:rPr>
              <w:t>0,56</w:t>
            </w:r>
          </w:p>
        </w:tc>
        <w:tc>
          <w:tcPr>
            <w:tcW w:w="248" w:type="pct"/>
            <w:tcBorders>
              <w:top w:val="nil"/>
              <w:left w:val="nil"/>
              <w:bottom w:val="single" w:sz="4" w:space="0" w:color="auto"/>
              <w:right w:val="single" w:sz="4" w:space="0" w:color="auto"/>
            </w:tcBorders>
            <w:vAlign w:val="center"/>
            <w:hideMark/>
          </w:tcPr>
          <w:p w14:paraId="76DB35F5" w14:textId="77777777" w:rsidR="00C91BE9" w:rsidRPr="00C82E30" w:rsidRDefault="00C91BE9" w:rsidP="005619AD">
            <w:pPr>
              <w:pStyle w:val="TotalIlustrao"/>
              <w:rPr>
                <w:lang w:eastAsia="pt-BR"/>
              </w:rPr>
            </w:pPr>
            <w:r w:rsidRPr="00C82E30">
              <w:rPr>
                <w:lang w:eastAsia="pt-BR"/>
              </w:rPr>
              <w:t>1,75</w:t>
            </w:r>
          </w:p>
        </w:tc>
        <w:tc>
          <w:tcPr>
            <w:tcW w:w="248" w:type="pct"/>
            <w:tcBorders>
              <w:top w:val="nil"/>
              <w:left w:val="nil"/>
              <w:bottom w:val="single" w:sz="4" w:space="0" w:color="auto"/>
            </w:tcBorders>
            <w:vAlign w:val="center"/>
            <w:hideMark/>
          </w:tcPr>
          <w:p w14:paraId="52B1FB0D"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0,58</w:t>
            </w:r>
          </w:p>
        </w:tc>
      </w:tr>
      <w:tr w:rsidR="00C91BE9" w:rsidRPr="00C82E30" w14:paraId="3B25DF6B" w14:textId="77777777" w:rsidTr="005619AD">
        <w:trPr>
          <w:trHeight w:val="284"/>
          <w:jc w:val="center"/>
        </w:trPr>
        <w:tc>
          <w:tcPr>
            <w:tcW w:w="1088" w:type="pct"/>
            <w:tcBorders>
              <w:top w:val="nil"/>
              <w:bottom w:val="single" w:sz="4" w:space="0" w:color="auto"/>
              <w:right w:val="single" w:sz="4" w:space="0" w:color="auto"/>
            </w:tcBorders>
            <w:vAlign w:val="center"/>
            <w:hideMark/>
          </w:tcPr>
          <w:p w14:paraId="3ED12734" w14:textId="77777777" w:rsidR="00C91BE9" w:rsidRPr="00C82E30" w:rsidRDefault="00C91BE9" w:rsidP="005619AD">
            <w:pPr>
              <w:pStyle w:val="TotalIlustrao"/>
              <w:rPr>
                <w:i/>
                <w:iCs/>
                <w:lang w:eastAsia="pt-BR"/>
              </w:rPr>
            </w:pPr>
            <w:r w:rsidRPr="00C82E30">
              <w:rPr>
                <w:i/>
                <w:iCs/>
                <w:lang w:eastAsia="pt-BR"/>
              </w:rPr>
              <w:t>Coccoloba sp.</w:t>
            </w:r>
          </w:p>
        </w:tc>
        <w:tc>
          <w:tcPr>
            <w:tcW w:w="654" w:type="pct"/>
            <w:tcBorders>
              <w:top w:val="nil"/>
              <w:left w:val="nil"/>
              <w:bottom w:val="single" w:sz="4" w:space="0" w:color="auto"/>
              <w:right w:val="single" w:sz="4" w:space="0" w:color="auto"/>
            </w:tcBorders>
            <w:vAlign w:val="center"/>
            <w:hideMark/>
          </w:tcPr>
          <w:p w14:paraId="78D9CE3A"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56C98D31" w14:textId="77777777" w:rsidR="00C91BE9" w:rsidRPr="00C82E30" w:rsidRDefault="00C91BE9" w:rsidP="005619AD">
            <w:pPr>
              <w:pStyle w:val="TotalIlustrao"/>
              <w:rPr>
                <w:lang w:eastAsia="pt-BR"/>
              </w:rPr>
            </w:pPr>
            <w:r w:rsidRPr="00C82E30">
              <w:rPr>
                <w:lang w:eastAsia="pt-BR"/>
              </w:rPr>
              <w:t>Polygonaceae</w:t>
            </w:r>
          </w:p>
        </w:tc>
        <w:tc>
          <w:tcPr>
            <w:tcW w:w="160" w:type="pct"/>
            <w:tcBorders>
              <w:top w:val="nil"/>
              <w:left w:val="nil"/>
              <w:bottom w:val="single" w:sz="4" w:space="0" w:color="auto"/>
              <w:right w:val="single" w:sz="4" w:space="0" w:color="auto"/>
            </w:tcBorders>
            <w:vAlign w:val="center"/>
            <w:hideMark/>
          </w:tcPr>
          <w:p w14:paraId="0D3A700A" w14:textId="77777777" w:rsidR="00C91BE9" w:rsidRPr="00C82E30" w:rsidRDefault="00C91BE9" w:rsidP="005619AD">
            <w:pPr>
              <w:pStyle w:val="TotalIlustrao"/>
              <w:rPr>
                <w:lang w:eastAsia="pt-BR"/>
              </w:rPr>
            </w:pPr>
            <w:r w:rsidRPr="00C82E30">
              <w:rPr>
                <w:lang w:eastAsia="pt-BR"/>
              </w:rPr>
              <w:t>7</w:t>
            </w:r>
          </w:p>
        </w:tc>
        <w:tc>
          <w:tcPr>
            <w:tcW w:w="101" w:type="pct"/>
            <w:tcBorders>
              <w:top w:val="nil"/>
              <w:left w:val="nil"/>
              <w:bottom w:val="single" w:sz="4" w:space="0" w:color="auto"/>
              <w:right w:val="single" w:sz="4" w:space="0" w:color="auto"/>
            </w:tcBorders>
            <w:vAlign w:val="center"/>
            <w:hideMark/>
          </w:tcPr>
          <w:p w14:paraId="15E8DDF1"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219723C5" w14:textId="77777777" w:rsidR="00C91BE9" w:rsidRPr="00C82E30" w:rsidRDefault="00C91BE9" w:rsidP="005619AD">
            <w:pPr>
              <w:pStyle w:val="TotalIlustrao"/>
              <w:rPr>
                <w:lang w:eastAsia="pt-BR"/>
              </w:rPr>
            </w:pPr>
            <w:r w:rsidRPr="00C82E30">
              <w:rPr>
                <w:lang w:eastAsia="pt-BR"/>
              </w:rPr>
              <w:t>0,0212</w:t>
            </w:r>
          </w:p>
        </w:tc>
        <w:tc>
          <w:tcPr>
            <w:tcW w:w="283" w:type="pct"/>
            <w:tcBorders>
              <w:top w:val="nil"/>
              <w:left w:val="nil"/>
              <w:bottom w:val="single" w:sz="4" w:space="0" w:color="auto"/>
              <w:right w:val="single" w:sz="4" w:space="0" w:color="auto"/>
            </w:tcBorders>
            <w:vAlign w:val="center"/>
            <w:hideMark/>
          </w:tcPr>
          <w:p w14:paraId="3E43FF67" w14:textId="77777777" w:rsidR="00C91BE9" w:rsidRPr="00C82E30" w:rsidRDefault="00C91BE9" w:rsidP="005619AD">
            <w:pPr>
              <w:pStyle w:val="TotalIlustrao"/>
              <w:rPr>
                <w:lang w:eastAsia="pt-BR"/>
              </w:rPr>
            </w:pPr>
            <w:r w:rsidRPr="00C82E30">
              <w:rPr>
                <w:lang w:eastAsia="pt-BR"/>
              </w:rPr>
              <w:t>33,33</w:t>
            </w:r>
          </w:p>
        </w:tc>
        <w:tc>
          <w:tcPr>
            <w:tcW w:w="248" w:type="pct"/>
            <w:tcBorders>
              <w:top w:val="nil"/>
              <w:left w:val="nil"/>
              <w:bottom w:val="single" w:sz="4" w:space="0" w:color="auto"/>
              <w:right w:val="single" w:sz="4" w:space="0" w:color="auto"/>
            </w:tcBorders>
            <w:vAlign w:val="center"/>
            <w:hideMark/>
          </w:tcPr>
          <w:p w14:paraId="51A9ED28" w14:textId="77777777" w:rsidR="00C91BE9" w:rsidRPr="00C82E30" w:rsidRDefault="00C91BE9" w:rsidP="005619AD">
            <w:pPr>
              <w:pStyle w:val="TotalIlustrao"/>
              <w:rPr>
                <w:lang w:eastAsia="pt-BR"/>
              </w:rPr>
            </w:pPr>
            <w:r w:rsidRPr="00C82E30">
              <w:rPr>
                <w:lang w:eastAsia="pt-BR"/>
              </w:rPr>
              <w:t>1,46</w:t>
            </w:r>
          </w:p>
        </w:tc>
        <w:tc>
          <w:tcPr>
            <w:tcW w:w="283" w:type="pct"/>
            <w:tcBorders>
              <w:top w:val="nil"/>
              <w:left w:val="nil"/>
              <w:bottom w:val="single" w:sz="4" w:space="0" w:color="auto"/>
              <w:right w:val="single" w:sz="4" w:space="0" w:color="auto"/>
            </w:tcBorders>
            <w:vAlign w:val="center"/>
            <w:hideMark/>
          </w:tcPr>
          <w:p w14:paraId="7EFBF018"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2236BD62"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290C2B66" w14:textId="77777777" w:rsidR="00C91BE9" w:rsidRPr="00C82E30" w:rsidRDefault="00C91BE9" w:rsidP="005619AD">
            <w:pPr>
              <w:pStyle w:val="TotalIlustrao"/>
              <w:rPr>
                <w:lang w:eastAsia="pt-BR"/>
              </w:rPr>
            </w:pPr>
            <w:r w:rsidRPr="00C82E30">
              <w:rPr>
                <w:lang w:eastAsia="pt-BR"/>
              </w:rPr>
              <w:t>0,10</w:t>
            </w:r>
          </w:p>
        </w:tc>
        <w:tc>
          <w:tcPr>
            <w:tcW w:w="248" w:type="pct"/>
            <w:tcBorders>
              <w:top w:val="nil"/>
              <w:left w:val="nil"/>
              <w:bottom w:val="single" w:sz="4" w:space="0" w:color="auto"/>
              <w:right w:val="single" w:sz="4" w:space="0" w:color="auto"/>
            </w:tcBorders>
            <w:vAlign w:val="center"/>
            <w:hideMark/>
          </w:tcPr>
          <w:p w14:paraId="52E9B6E1" w14:textId="77777777" w:rsidR="00C91BE9" w:rsidRPr="00C82E30" w:rsidRDefault="00C91BE9" w:rsidP="005619AD">
            <w:pPr>
              <w:pStyle w:val="TotalIlustrao"/>
              <w:rPr>
                <w:lang w:eastAsia="pt-BR"/>
              </w:rPr>
            </w:pPr>
            <w:r w:rsidRPr="00C82E30">
              <w:rPr>
                <w:lang w:eastAsia="pt-BR"/>
              </w:rPr>
              <w:t>0,49</w:t>
            </w:r>
          </w:p>
        </w:tc>
        <w:tc>
          <w:tcPr>
            <w:tcW w:w="248" w:type="pct"/>
            <w:tcBorders>
              <w:top w:val="nil"/>
              <w:left w:val="nil"/>
              <w:bottom w:val="single" w:sz="4" w:space="0" w:color="auto"/>
              <w:right w:val="single" w:sz="4" w:space="0" w:color="auto"/>
            </w:tcBorders>
            <w:vAlign w:val="center"/>
            <w:hideMark/>
          </w:tcPr>
          <w:p w14:paraId="6B19B2DF" w14:textId="77777777" w:rsidR="00C91BE9" w:rsidRPr="00C82E30" w:rsidRDefault="00C91BE9" w:rsidP="005619AD">
            <w:pPr>
              <w:pStyle w:val="TotalIlustrao"/>
              <w:rPr>
                <w:lang w:eastAsia="pt-BR"/>
              </w:rPr>
            </w:pPr>
            <w:r w:rsidRPr="00C82E30">
              <w:rPr>
                <w:lang w:eastAsia="pt-BR"/>
              </w:rPr>
              <w:t>3,09</w:t>
            </w:r>
          </w:p>
        </w:tc>
        <w:tc>
          <w:tcPr>
            <w:tcW w:w="248" w:type="pct"/>
            <w:tcBorders>
              <w:top w:val="nil"/>
              <w:left w:val="nil"/>
              <w:bottom w:val="single" w:sz="4" w:space="0" w:color="auto"/>
            </w:tcBorders>
            <w:vAlign w:val="center"/>
            <w:hideMark/>
          </w:tcPr>
          <w:p w14:paraId="53F00CBF"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1,03</w:t>
            </w:r>
          </w:p>
        </w:tc>
      </w:tr>
      <w:tr w:rsidR="00C91BE9" w:rsidRPr="00C82E30" w14:paraId="1C2D772B" w14:textId="77777777" w:rsidTr="005619AD">
        <w:trPr>
          <w:trHeight w:val="284"/>
          <w:jc w:val="center"/>
        </w:trPr>
        <w:tc>
          <w:tcPr>
            <w:tcW w:w="1088" w:type="pct"/>
            <w:tcBorders>
              <w:top w:val="nil"/>
              <w:bottom w:val="single" w:sz="4" w:space="0" w:color="auto"/>
              <w:right w:val="single" w:sz="4" w:space="0" w:color="auto"/>
            </w:tcBorders>
            <w:vAlign w:val="center"/>
            <w:hideMark/>
          </w:tcPr>
          <w:p w14:paraId="36F8D228" w14:textId="77777777" w:rsidR="00C91BE9" w:rsidRPr="00C82E30" w:rsidRDefault="00C91BE9" w:rsidP="005619AD">
            <w:pPr>
              <w:pStyle w:val="TotalIlustrao"/>
              <w:rPr>
                <w:i/>
                <w:iCs/>
                <w:lang w:eastAsia="pt-BR"/>
              </w:rPr>
            </w:pPr>
            <w:r w:rsidRPr="00C82E30">
              <w:rPr>
                <w:i/>
                <w:iCs/>
                <w:lang w:eastAsia="pt-BR"/>
              </w:rPr>
              <w:t>Copaifera langsdorffii</w:t>
            </w:r>
          </w:p>
        </w:tc>
        <w:tc>
          <w:tcPr>
            <w:tcW w:w="654" w:type="pct"/>
            <w:tcBorders>
              <w:top w:val="nil"/>
              <w:left w:val="nil"/>
              <w:bottom w:val="single" w:sz="4" w:space="0" w:color="auto"/>
              <w:right w:val="single" w:sz="4" w:space="0" w:color="auto"/>
            </w:tcBorders>
            <w:vAlign w:val="center"/>
            <w:hideMark/>
          </w:tcPr>
          <w:p w14:paraId="02A30A8C" w14:textId="77777777" w:rsidR="00C91BE9" w:rsidRPr="00C82E30" w:rsidRDefault="00C91BE9" w:rsidP="005619AD">
            <w:pPr>
              <w:pStyle w:val="TotalIlustrao"/>
              <w:rPr>
                <w:lang w:eastAsia="pt-BR"/>
              </w:rPr>
            </w:pPr>
            <w:r w:rsidRPr="00C82E30">
              <w:rPr>
                <w:lang w:eastAsia="pt-BR"/>
              </w:rPr>
              <w:t>Copaíba</w:t>
            </w:r>
          </w:p>
        </w:tc>
        <w:tc>
          <w:tcPr>
            <w:tcW w:w="725" w:type="pct"/>
            <w:tcBorders>
              <w:top w:val="nil"/>
              <w:left w:val="nil"/>
              <w:bottom w:val="single" w:sz="4" w:space="0" w:color="auto"/>
              <w:right w:val="single" w:sz="4" w:space="0" w:color="auto"/>
            </w:tcBorders>
            <w:vAlign w:val="center"/>
            <w:hideMark/>
          </w:tcPr>
          <w:p w14:paraId="43D8514F" w14:textId="77777777" w:rsidR="00C91BE9" w:rsidRPr="00C82E30" w:rsidRDefault="00C91BE9" w:rsidP="005619AD">
            <w:pPr>
              <w:pStyle w:val="TotalIlustrao"/>
              <w:rPr>
                <w:lang w:eastAsia="pt-BR"/>
              </w:rPr>
            </w:pPr>
            <w:r w:rsidRPr="00C82E30">
              <w:rPr>
                <w:lang w:eastAsia="pt-BR"/>
              </w:rPr>
              <w:t>Fabaceae</w:t>
            </w:r>
          </w:p>
        </w:tc>
        <w:tc>
          <w:tcPr>
            <w:tcW w:w="160" w:type="pct"/>
            <w:tcBorders>
              <w:top w:val="nil"/>
              <w:left w:val="nil"/>
              <w:bottom w:val="single" w:sz="4" w:space="0" w:color="auto"/>
              <w:right w:val="single" w:sz="4" w:space="0" w:color="auto"/>
            </w:tcBorders>
            <w:vAlign w:val="center"/>
            <w:hideMark/>
          </w:tcPr>
          <w:p w14:paraId="5CB4233C" w14:textId="77777777" w:rsidR="00C91BE9" w:rsidRPr="00C82E30" w:rsidRDefault="00C91BE9" w:rsidP="005619AD">
            <w:pPr>
              <w:pStyle w:val="TotalIlustrao"/>
              <w:rPr>
                <w:lang w:eastAsia="pt-BR"/>
              </w:rPr>
            </w:pPr>
            <w:r w:rsidRPr="00C82E30">
              <w:rPr>
                <w:lang w:eastAsia="pt-BR"/>
              </w:rPr>
              <w:t>8</w:t>
            </w:r>
          </w:p>
        </w:tc>
        <w:tc>
          <w:tcPr>
            <w:tcW w:w="101" w:type="pct"/>
            <w:tcBorders>
              <w:top w:val="nil"/>
              <w:left w:val="nil"/>
              <w:bottom w:val="single" w:sz="4" w:space="0" w:color="auto"/>
              <w:right w:val="single" w:sz="4" w:space="0" w:color="auto"/>
            </w:tcBorders>
            <w:vAlign w:val="center"/>
            <w:hideMark/>
          </w:tcPr>
          <w:p w14:paraId="05B895FC" w14:textId="77777777" w:rsidR="00C91BE9" w:rsidRPr="00C82E30" w:rsidRDefault="00C91BE9" w:rsidP="005619AD">
            <w:pPr>
              <w:pStyle w:val="TotalIlustrao"/>
              <w:rPr>
                <w:lang w:eastAsia="pt-BR"/>
              </w:rPr>
            </w:pPr>
            <w:r w:rsidRPr="00C82E30">
              <w:rPr>
                <w:lang w:eastAsia="pt-BR"/>
              </w:rPr>
              <w:t>3</w:t>
            </w:r>
          </w:p>
        </w:tc>
        <w:tc>
          <w:tcPr>
            <w:tcW w:w="248" w:type="pct"/>
            <w:tcBorders>
              <w:top w:val="nil"/>
              <w:left w:val="nil"/>
              <w:bottom w:val="single" w:sz="4" w:space="0" w:color="auto"/>
              <w:right w:val="single" w:sz="4" w:space="0" w:color="auto"/>
            </w:tcBorders>
            <w:vAlign w:val="center"/>
            <w:hideMark/>
          </w:tcPr>
          <w:p w14:paraId="155E8837" w14:textId="77777777" w:rsidR="00C91BE9" w:rsidRPr="00C82E30" w:rsidRDefault="00C91BE9" w:rsidP="005619AD">
            <w:pPr>
              <w:pStyle w:val="TotalIlustrao"/>
              <w:rPr>
                <w:lang w:eastAsia="pt-BR"/>
              </w:rPr>
            </w:pPr>
            <w:r w:rsidRPr="00C82E30">
              <w:rPr>
                <w:lang w:eastAsia="pt-BR"/>
              </w:rPr>
              <w:t>0,0508</w:t>
            </w:r>
          </w:p>
        </w:tc>
        <w:tc>
          <w:tcPr>
            <w:tcW w:w="283" w:type="pct"/>
            <w:tcBorders>
              <w:top w:val="nil"/>
              <w:left w:val="nil"/>
              <w:bottom w:val="single" w:sz="4" w:space="0" w:color="auto"/>
              <w:right w:val="single" w:sz="4" w:space="0" w:color="auto"/>
            </w:tcBorders>
            <w:vAlign w:val="center"/>
            <w:hideMark/>
          </w:tcPr>
          <w:p w14:paraId="669C6B23" w14:textId="77777777" w:rsidR="00C91BE9" w:rsidRPr="00C82E30" w:rsidRDefault="00C91BE9" w:rsidP="005619AD">
            <w:pPr>
              <w:pStyle w:val="TotalIlustrao"/>
              <w:rPr>
                <w:lang w:eastAsia="pt-BR"/>
              </w:rPr>
            </w:pPr>
            <w:r w:rsidRPr="00C82E30">
              <w:rPr>
                <w:lang w:eastAsia="pt-BR"/>
              </w:rPr>
              <w:t>38,10</w:t>
            </w:r>
          </w:p>
        </w:tc>
        <w:tc>
          <w:tcPr>
            <w:tcW w:w="248" w:type="pct"/>
            <w:tcBorders>
              <w:top w:val="nil"/>
              <w:left w:val="nil"/>
              <w:bottom w:val="single" w:sz="4" w:space="0" w:color="auto"/>
              <w:right w:val="single" w:sz="4" w:space="0" w:color="auto"/>
            </w:tcBorders>
            <w:vAlign w:val="center"/>
            <w:hideMark/>
          </w:tcPr>
          <w:p w14:paraId="19C710A8" w14:textId="77777777" w:rsidR="00C91BE9" w:rsidRPr="00C82E30" w:rsidRDefault="00C91BE9" w:rsidP="005619AD">
            <w:pPr>
              <w:pStyle w:val="TotalIlustrao"/>
              <w:rPr>
                <w:lang w:eastAsia="pt-BR"/>
              </w:rPr>
            </w:pPr>
            <w:r w:rsidRPr="00C82E30">
              <w:rPr>
                <w:lang w:eastAsia="pt-BR"/>
              </w:rPr>
              <w:t>1,67</w:t>
            </w:r>
          </w:p>
        </w:tc>
        <w:tc>
          <w:tcPr>
            <w:tcW w:w="283" w:type="pct"/>
            <w:tcBorders>
              <w:top w:val="nil"/>
              <w:left w:val="nil"/>
              <w:bottom w:val="single" w:sz="4" w:space="0" w:color="auto"/>
              <w:right w:val="single" w:sz="4" w:space="0" w:color="auto"/>
            </w:tcBorders>
            <w:vAlign w:val="center"/>
            <w:hideMark/>
          </w:tcPr>
          <w:p w14:paraId="04D6C8F0" w14:textId="77777777" w:rsidR="00C91BE9" w:rsidRPr="00C82E30" w:rsidRDefault="00C91BE9" w:rsidP="005619AD">
            <w:pPr>
              <w:pStyle w:val="TotalIlustrao"/>
              <w:rPr>
                <w:lang w:eastAsia="pt-BR"/>
              </w:rPr>
            </w:pPr>
            <w:r w:rsidRPr="00C82E30">
              <w:rPr>
                <w:lang w:eastAsia="pt-BR"/>
              </w:rPr>
              <w:t>42,86</w:t>
            </w:r>
          </w:p>
        </w:tc>
        <w:tc>
          <w:tcPr>
            <w:tcW w:w="248" w:type="pct"/>
            <w:tcBorders>
              <w:top w:val="nil"/>
              <w:left w:val="nil"/>
              <w:bottom w:val="single" w:sz="4" w:space="0" w:color="auto"/>
              <w:right w:val="single" w:sz="4" w:space="0" w:color="auto"/>
            </w:tcBorders>
            <w:vAlign w:val="center"/>
            <w:hideMark/>
          </w:tcPr>
          <w:p w14:paraId="3EE752BD" w14:textId="77777777" w:rsidR="00C91BE9" w:rsidRPr="00C82E30" w:rsidRDefault="00C91BE9" w:rsidP="005619AD">
            <w:pPr>
              <w:pStyle w:val="TotalIlustrao"/>
              <w:rPr>
                <w:lang w:eastAsia="pt-BR"/>
              </w:rPr>
            </w:pPr>
            <w:r w:rsidRPr="00C82E30">
              <w:rPr>
                <w:lang w:eastAsia="pt-BR"/>
              </w:rPr>
              <w:t>1,70</w:t>
            </w:r>
          </w:p>
        </w:tc>
        <w:tc>
          <w:tcPr>
            <w:tcW w:w="213" w:type="pct"/>
            <w:tcBorders>
              <w:top w:val="nil"/>
              <w:left w:val="nil"/>
              <w:bottom w:val="single" w:sz="4" w:space="0" w:color="auto"/>
              <w:right w:val="single" w:sz="4" w:space="0" w:color="auto"/>
            </w:tcBorders>
            <w:vAlign w:val="center"/>
            <w:hideMark/>
          </w:tcPr>
          <w:p w14:paraId="4B5DF54D" w14:textId="77777777" w:rsidR="00C91BE9" w:rsidRPr="00C82E30" w:rsidRDefault="00C91BE9" w:rsidP="005619AD">
            <w:pPr>
              <w:pStyle w:val="TotalIlustrao"/>
              <w:rPr>
                <w:lang w:eastAsia="pt-BR"/>
              </w:rPr>
            </w:pPr>
            <w:r w:rsidRPr="00C82E30">
              <w:rPr>
                <w:lang w:eastAsia="pt-BR"/>
              </w:rPr>
              <w:t>0,24</w:t>
            </w:r>
          </w:p>
        </w:tc>
        <w:tc>
          <w:tcPr>
            <w:tcW w:w="248" w:type="pct"/>
            <w:tcBorders>
              <w:top w:val="nil"/>
              <w:left w:val="nil"/>
              <w:bottom w:val="single" w:sz="4" w:space="0" w:color="auto"/>
              <w:right w:val="single" w:sz="4" w:space="0" w:color="auto"/>
            </w:tcBorders>
            <w:vAlign w:val="center"/>
            <w:hideMark/>
          </w:tcPr>
          <w:p w14:paraId="6E98603D" w14:textId="77777777" w:rsidR="00C91BE9" w:rsidRPr="00C82E30" w:rsidRDefault="00C91BE9" w:rsidP="005619AD">
            <w:pPr>
              <w:pStyle w:val="TotalIlustrao"/>
              <w:rPr>
                <w:lang w:eastAsia="pt-BR"/>
              </w:rPr>
            </w:pPr>
            <w:r w:rsidRPr="00C82E30">
              <w:rPr>
                <w:lang w:eastAsia="pt-BR"/>
              </w:rPr>
              <w:t>1,18</w:t>
            </w:r>
          </w:p>
        </w:tc>
        <w:tc>
          <w:tcPr>
            <w:tcW w:w="248" w:type="pct"/>
            <w:tcBorders>
              <w:top w:val="nil"/>
              <w:left w:val="nil"/>
              <w:bottom w:val="single" w:sz="4" w:space="0" w:color="auto"/>
              <w:right w:val="single" w:sz="4" w:space="0" w:color="auto"/>
            </w:tcBorders>
            <w:vAlign w:val="center"/>
            <w:hideMark/>
          </w:tcPr>
          <w:p w14:paraId="66B0F91F" w14:textId="77777777" w:rsidR="00C91BE9" w:rsidRPr="00C82E30" w:rsidRDefault="00C91BE9" w:rsidP="005619AD">
            <w:pPr>
              <w:pStyle w:val="TotalIlustrao"/>
              <w:rPr>
                <w:lang w:eastAsia="pt-BR"/>
              </w:rPr>
            </w:pPr>
            <w:r w:rsidRPr="00C82E30">
              <w:rPr>
                <w:lang w:eastAsia="pt-BR"/>
              </w:rPr>
              <w:t>4,55</w:t>
            </w:r>
          </w:p>
        </w:tc>
        <w:tc>
          <w:tcPr>
            <w:tcW w:w="248" w:type="pct"/>
            <w:tcBorders>
              <w:top w:val="nil"/>
              <w:left w:val="nil"/>
              <w:bottom w:val="single" w:sz="4" w:space="0" w:color="auto"/>
            </w:tcBorders>
            <w:vAlign w:val="center"/>
            <w:hideMark/>
          </w:tcPr>
          <w:p w14:paraId="2E5208EF"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1,52</w:t>
            </w:r>
          </w:p>
        </w:tc>
      </w:tr>
      <w:tr w:rsidR="00C91BE9" w:rsidRPr="00C82E30" w14:paraId="68FF324F" w14:textId="77777777" w:rsidTr="005619AD">
        <w:trPr>
          <w:trHeight w:val="284"/>
          <w:jc w:val="center"/>
        </w:trPr>
        <w:tc>
          <w:tcPr>
            <w:tcW w:w="1088" w:type="pct"/>
            <w:tcBorders>
              <w:top w:val="nil"/>
              <w:bottom w:val="single" w:sz="4" w:space="0" w:color="auto"/>
              <w:right w:val="single" w:sz="4" w:space="0" w:color="auto"/>
            </w:tcBorders>
            <w:vAlign w:val="center"/>
            <w:hideMark/>
          </w:tcPr>
          <w:p w14:paraId="174164E5" w14:textId="77777777" w:rsidR="00C91BE9" w:rsidRPr="00C82E30" w:rsidRDefault="00C91BE9" w:rsidP="005619AD">
            <w:pPr>
              <w:pStyle w:val="TotalIlustrao"/>
              <w:rPr>
                <w:i/>
                <w:iCs/>
                <w:lang w:eastAsia="pt-BR"/>
              </w:rPr>
            </w:pPr>
            <w:r w:rsidRPr="00C82E30">
              <w:rPr>
                <w:i/>
                <w:iCs/>
                <w:lang w:eastAsia="pt-BR"/>
              </w:rPr>
              <w:t>Cordia sellowiana</w:t>
            </w:r>
          </w:p>
        </w:tc>
        <w:tc>
          <w:tcPr>
            <w:tcW w:w="654" w:type="pct"/>
            <w:tcBorders>
              <w:top w:val="nil"/>
              <w:left w:val="nil"/>
              <w:bottom w:val="single" w:sz="4" w:space="0" w:color="auto"/>
              <w:right w:val="single" w:sz="4" w:space="0" w:color="auto"/>
            </w:tcBorders>
            <w:vAlign w:val="center"/>
            <w:hideMark/>
          </w:tcPr>
          <w:p w14:paraId="42C8687A" w14:textId="77777777" w:rsidR="00C91BE9" w:rsidRPr="00C82E30" w:rsidRDefault="00C91BE9" w:rsidP="005619AD">
            <w:pPr>
              <w:pStyle w:val="TotalIlustrao"/>
              <w:rPr>
                <w:lang w:eastAsia="pt-BR"/>
              </w:rPr>
            </w:pPr>
            <w:r w:rsidRPr="00C82E30">
              <w:rPr>
                <w:lang w:eastAsia="pt-BR"/>
              </w:rPr>
              <w:t>Louro-mole</w:t>
            </w:r>
          </w:p>
        </w:tc>
        <w:tc>
          <w:tcPr>
            <w:tcW w:w="725" w:type="pct"/>
            <w:tcBorders>
              <w:top w:val="nil"/>
              <w:left w:val="nil"/>
              <w:bottom w:val="single" w:sz="4" w:space="0" w:color="auto"/>
              <w:right w:val="single" w:sz="4" w:space="0" w:color="auto"/>
            </w:tcBorders>
            <w:vAlign w:val="center"/>
            <w:hideMark/>
          </w:tcPr>
          <w:p w14:paraId="1D5CEE82" w14:textId="77777777" w:rsidR="00C91BE9" w:rsidRPr="00C82E30" w:rsidRDefault="00C91BE9" w:rsidP="005619AD">
            <w:pPr>
              <w:pStyle w:val="TotalIlustrao"/>
              <w:rPr>
                <w:lang w:eastAsia="pt-BR"/>
              </w:rPr>
            </w:pPr>
            <w:r w:rsidRPr="00C82E30">
              <w:rPr>
                <w:lang w:eastAsia="pt-BR"/>
              </w:rPr>
              <w:t>Cordiaceae</w:t>
            </w:r>
          </w:p>
        </w:tc>
        <w:tc>
          <w:tcPr>
            <w:tcW w:w="160" w:type="pct"/>
            <w:tcBorders>
              <w:top w:val="nil"/>
              <w:left w:val="nil"/>
              <w:bottom w:val="single" w:sz="4" w:space="0" w:color="auto"/>
              <w:right w:val="single" w:sz="4" w:space="0" w:color="auto"/>
            </w:tcBorders>
            <w:vAlign w:val="center"/>
            <w:hideMark/>
          </w:tcPr>
          <w:p w14:paraId="1136B112"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7A33A9B8"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2B03022A" w14:textId="77777777" w:rsidR="00C91BE9" w:rsidRPr="00C82E30" w:rsidRDefault="00C91BE9" w:rsidP="005619AD">
            <w:pPr>
              <w:pStyle w:val="TotalIlustrao"/>
              <w:rPr>
                <w:lang w:eastAsia="pt-BR"/>
              </w:rPr>
            </w:pPr>
            <w:r w:rsidRPr="00C82E30">
              <w:rPr>
                <w:lang w:eastAsia="pt-BR"/>
              </w:rPr>
              <w:t>0,0250</w:t>
            </w:r>
          </w:p>
        </w:tc>
        <w:tc>
          <w:tcPr>
            <w:tcW w:w="283" w:type="pct"/>
            <w:tcBorders>
              <w:top w:val="nil"/>
              <w:left w:val="nil"/>
              <w:bottom w:val="single" w:sz="4" w:space="0" w:color="auto"/>
              <w:right w:val="single" w:sz="4" w:space="0" w:color="auto"/>
            </w:tcBorders>
            <w:vAlign w:val="center"/>
            <w:hideMark/>
          </w:tcPr>
          <w:p w14:paraId="2D76C4B9"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4065C147"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1AB492FE"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1C77D7B8"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3C9B5F39" w14:textId="77777777" w:rsidR="00C91BE9" w:rsidRPr="00C82E30" w:rsidRDefault="00C91BE9" w:rsidP="005619AD">
            <w:pPr>
              <w:pStyle w:val="TotalIlustrao"/>
              <w:rPr>
                <w:lang w:eastAsia="pt-BR"/>
              </w:rPr>
            </w:pPr>
            <w:r w:rsidRPr="00C82E30">
              <w:rPr>
                <w:lang w:eastAsia="pt-BR"/>
              </w:rPr>
              <w:t>0,12</w:t>
            </w:r>
          </w:p>
        </w:tc>
        <w:tc>
          <w:tcPr>
            <w:tcW w:w="248" w:type="pct"/>
            <w:tcBorders>
              <w:top w:val="nil"/>
              <w:left w:val="nil"/>
              <w:bottom w:val="single" w:sz="4" w:space="0" w:color="auto"/>
              <w:right w:val="single" w:sz="4" w:space="0" w:color="auto"/>
            </w:tcBorders>
            <w:vAlign w:val="center"/>
            <w:hideMark/>
          </w:tcPr>
          <w:p w14:paraId="2FA0DC15" w14:textId="77777777" w:rsidR="00C91BE9" w:rsidRPr="00C82E30" w:rsidRDefault="00C91BE9" w:rsidP="005619AD">
            <w:pPr>
              <w:pStyle w:val="TotalIlustrao"/>
              <w:rPr>
                <w:lang w:eastAsia="pt-BR"/>
              </w:rPr>
            </w:pPr>
            <w:r w:rsidRPr="00C82E30">
              <w:rPr>
                <w:lang w:eastAsia="pt-BR"/>
              </w:rPr>
              <w:t>0,58</w:t>
            </w:r>
          </w:p>
        </w:tc>
        <w:tc>
          <w:tcPr>
            <w:tcW w:w="248" w:type="pct"/>
            <w:tcBorders>
              <w:top w:val="nil"/>
              <w:left w:val="nil"/>
              <w:bottom w:val="single" w:sz="4" w:space="0" w:color="auto"/>
              <w:right w:val="single" w:sz="4" w:space="0" w:color="auto"/>
            </w:tcBorders>
            <w:vAlign w:val="center"/>
            <w:hideMark/>
          </w:tcPr>
          <w:p w14:paraId="4927EB51" w14:textId="77777777" w:rsidR="00C91BE9" w:rsidRPr="00C82E30" w:rsidRDefault="00C91BE9" w:rsidP="005619AD">
            <w:pPr>
              <w:pStyle w:val="TotalIlustrao"/>
              <w:rPr>
                <w:lang w:eastAsia="pt-BR"/>
              </w:rPr>
            </w:pPr>
            <w:r w:rsidRPr="00C82E30">
              <w:rPr>
                <w:lang w:eastAsia="pt-BR"/>
              </w:rPr>
              <w:t>1,36</w:t>
            </w:r>
          </w:p>
        </w:tc>
        <w:tc>
          <w:tcPr>
            <w:tcW w:w="248" w:type="pct"/>
            <w:tcBorders>
              <w:top w:val="nil"/>
              <w:left w:val="nil"/>
              <w:bottom w:val="single" w:sz="4" w:space="0" w:color="auto"/>
            </w:tcBorders>
            <w:vAlign w:val="center"/>
            <w:hideMark/>
          </w:tcPr>
          <w:p w14:paraId="1B7B6C87"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0,45</w:t>
            </w:r>
          </w:p>
        </w:tc>
      </w:tr>
      <w:tr w:rsidR="00C91BE9" w:rsidRPr="00C82E30" w14:paraId="3015C780" w14:textId="77777777" w:rsidTr="005619AD">
        <w:trPr>
          <w:trHeight w:val="284"/>
          <w:jc w:val="center"/>
        </w:trPr>
        <w:tc>
          <w:tcPr>
            <w:tcW w:w="1088" w:type="pct"/>
            <w:tcBorders>
              <w:top w:val="nil"/>
              <w:bottom w:val="single" w:sz="4" w:space="0" w:color="auto"/>
              <w:right w:val="single" w:sz="4" w:space="0" w:color="auto"/>
            </w:tcBorders>
            <w:vAlign w:val="center"/>
            <w:hideMark/>
          </w:tcPr>
          <w:p w14:paraId="2139F48A" w14:textId="77777777" w:rsidR="00C91BE9" w:rsidRPr="00C82E30" w:rsidRDefault="00C91BE9" w:rsidP="005619AD">
            <w:pPr>
              <w:pStyle w:val="TotalIlustrao"/>
              <w:rPr>
                <w:i/>
                <w:iCs/>
                <w:lang w:eastAsia="pt-BR"/>
              </w:rPr>
            </w:pPr>
            <w:r w:rsidRPr="00C82E30">
              <w:rPr>
                <w:i/>
                <w:iCs/>
                <w:lang w:eastAsia="pt-BR"/>
              </w:rPr>
              <w:t>Cordiera sessilis</w:t>
            </w:r>
          </w:p>
        </w:tc>
        <w:tc>
          <w:tcPr>
            <w:tcW w:w="654" w:type="pct"/>
            <w:tcBorders>
              <w:top w:val="nil"/>
              <w:left w:val="nil"/>
              <w:bottom w:val="single" w:sz="4" w:space="0" w:color="auto"/>
              <w:right w:val="single" w:sz="4" w:space="0" w:color="auto"/>
            </w:tcBorders>
            <w:vAlign w:val="center"/>
            <w:hideMark/>
          </w:tcPr>
          <w:p w14:paraId="476724EE" w14:textId="77777777" w:rsidR="00C91BE9" w:rsidRPr="00C82E30" w:rsidRDefault="00C91BE9" w:rsidP="005619AD">
            <w:pPr>
              <w:pStyle w:val="TotalIlustrao"/>
              <w:rPr>
                <w:lang w:eastAsia="pt-BR"/>
              </w:rPr>
            </w:pPr>
            <w:r w:rsidRPr="00C82E30">
              <w:rPr>
                <w:lang w:eastAsia="pt-BR"/>
              </w:rPr>
              <w:t>Marmelada</w:t>
            </w:r>
          </w:p>
        </w:tc>
        <w:tc>
          <w:tcPr>
            <w:tcW w:w="725" w:type="pct"/>
            <w:tcBorders>
              <w:top w:val="nil"/>
              <w:left w:val="nil"/>
              <w:bottom w:val="single" w:sz="4" w:space="0" w:color="auto"/>
              <w:right w:val="single" w:sz="4" w:space="0" w:color="auto"/>
            </w:tcBorders>
            <w:vAlign w:val="center"/>
            <w:hideMark/>
          </w:tcPr>
          <w:p w14:paraId="5B008D49" w14:textId="77777777" w:rsidR="00C91BE9" w:rsidRPr="00C82E30" w:rsidRDefault="00C91BE9" w:rsidP="005619AD">
            <w:pPr>
              <w:pStyle w:val="TotalIlustrao"/>
              <w:rPr>
                <w:lang w:eastAsia="pt-BR"/>
              </w:rPr>
            </w:pPr>
            <w:r w:rsidRPr="00C82E30">
              <w:rPr>
                <w:lang w:eastAsia="pt-BR"/>
              </w:rPr>
              <w:t>Rubiaceae</w:t>
            </w:r>
          </w:p>
        </w:tc>
        <w:tc>
          <w:tcPr>
            <w:tcW w:w="160" w:type="pct"/>
            <w:tcBorders>
              <w:top w:val="nil"/>
              <w:left w:val="nil"/>
              <w:bottom w:val="single" w:sz="4" w:space="0" w:color="auto"/>
              <w:right w:val="single" w:sz="4" w:space="0" w:color="auto"/>
            </w:tcBorders>
            <w:vAlign w:val="center"/>
            <w:hideMark/>
          </w:tcPr>
          <w:p w14:paraId="3F3906A8"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09C12C68"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52D14F4C" w14:textId="77777777" w:rsidR="00C91BE9" w:rsidRPr="00C82E30" w:rsidRDefault="00C91BE9" w:rsidP="005619AD">
            <w:pPr>
              <w:pStyle w:val="TotalIlustrao"/>
              <w:rPr>
                <w:lang w:eastAsia="pt-BR"/>
              </w:rPr>
            </w:pPr>
            <w:r w:rsidRPr="00C82E30">
              <w:rPr>
                <w:lang w:eastAsia="pt-BR"/>
              </w:rPr>
              <w:t>0,0121</w:t>
            </w:r>
          </w:p>
        </w:tc>
        <w:tc>
          <w:tcPr>
            <w:tcW w:w="283" w:type="pct"/>
            <w:tcBorders>
              <w:top w:val="nil"/>
              <w:left w:val="nil"/>
              <w:bottom w:val="single" w:sz="4" w:space="0" w:color="auto"/>
              <w:right w:val="single" w:sz="4" w:space="0" w:color="auto"/>
            </w:tcBorders>
            <w:vAlign w:val="center"/>
            <w:hideMark/>
          </w:tcPr>
          <w:p w14:paraId="42DBF552"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0B5F150C"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59B7210F"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617C2306"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72589091" w14:textId="77777777" w:rsidR="00C91BE9" w:rsidRPr="00C82E30" w:rsidRDefault="00C91BE9" w:rsidP="005619AD">
            <w:pPr>
              <w:pStyle w:val="TotalIlustrao"/>
              <w:rPr>
                <w:lang w:eastAsia="pt-BR"/>
              </w:rPr>
            </w:pPr>
            <w:r w:rsidRPr="00C82E30">
              <w:rPr>
                <w:lang w:eastAsia="pt-BR"/>
              </w:rPr>
              <w:t>0,06</w:t>
            </w:r>
          </w:p>
        </w:tc>
        <w:tc>
          <w:tcPr>
            <w:tcW w:w="248" w:type="pct"/>
            <w:tcBorders>
              <w:top w:val="nil"/>
              <w:left w:val="nil"/>
              <w:bottom w:val="single" w:sz="4" w:space="0" w:color="auto"/>
              <w:right w:val="single" w:sz="4" w:space="0" w:color="auto"/>
            </w:tcBorders>
            <w:vAlign w:val="center"/>
            <w:hideMark/>
          </w:tcPr>
          <w:p w14:paraId="4AAF0063" w14:textId="77777777" w:rsidR="00C91BE9" w:rsidRPr="00C82E30" w:rsidRDefault="00C91BE9" w:rsidP="005619AD">
            <w:pPr>
              <w:pStyle w:val="TotalIlustrao"/>
              <w:rPr>
                <w:lang w:eastAsia="pt-BR"/>
              </w:rPr>
            </w:pPr>
            <w:r w:rsidRPr="00C82E30">
              <w:rPr>
                <w:lang w:eastAsia="pt-BR"/>
              </w:rPr>
              <w:t>0,28</w:t>
            </w:r>
          </w:p>
        </w:tc>
        <w:tc>
          <w:tcPr>
            <w:tcW w:w="248" w:type="pct"/>
            <w:tcBorders>
              <w:top w:val="nil"/>
              <w:left w:val="nil"/>
              <w:bottom w:val="single" w:sz="4" w:space="0" w:color="auto"/>
              <w:right w:val="single" w:sz="4" w:space="0" w:color="auto"/>
            </w:tcBorders>
            <w:vAlign w:val="center"/>
            <w:hideMark/>
          </w:tcPr>
          <w:p w14:paraId="36AEBD97" w14:textId="77777777" w:rsidR="00C91BE9" w:rsidRPr="00C82E30" w:rsidRDefault="00C91BE9" w:rsidP="005619AD">
            <w:pPr>
              <w:pStyle w:val="TotalIlustrao"/>
              <w:rPr>
                <w:lang w:eastAsia="pt-BR"/>
              </w:rPr>
            </w:pPr>
            <w:r w:rsidRPr="00C82E30">
              <w:rPr>
                <w:lang w:eastAsia="pt-BR"/>
              </w:rPr>
              <w:t>1,06</w:t>
            </w:r>
          </w:p>
        </w:tc>
        <w:tc>
          <w:tcPr>
            <w:tcW w:w="248" w:type="pct"/>
            <w:tcBorders>
              <w:top w:val="nil"/>
              <w:left w:val="nil"/>
              <w:bottom w:val="single" w:sz="4" w:space="0" w:color="auto"/>
            </w:tcBorders>
            <w:vAlign w:val="center"/>
            <w:hideMark/>
          </w:tcPr>
          <w:p w14:paraId="68AC2BB6"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0,35</w:t>
            </w:r>
          </w:p>
        </w:tc>
      </w:tr>
      <w:tr w:rsidR="00C91BE9" w:rsidRPr="00C82E30" w14:paraId="7DBE8ED4" w14:textId="77777777" w:rsidTr="005619AD">
        <w:trPr>
          <w:trHeight w:val="284"/>
          <w:jc w:val="center"/>
        </w:trPr>
        <w:tc>
          <w:tcPr>
            <w:tcW w:w="1088" w:type="pct"/>
            <w:tcBorders>
              <w:top w:val="nil"/>
              <w:bottom w:val="single" w:sz="4" w:space="0" w:color="auto"/>
              <w:right w:val="single" w:sz="4" w:space="0" w:color="auto"/>
            </w:tcBorders>
            <w:vAlign w:val="center"/>
            <w:hideMark/>
          </w:tcPr>
          <w:p w14:paraId="4E933FEF" w14:textId="77777777" w:rsidR="00C91BE9" w:rsidRPr="00C82E30" w:rsidRDefault="00C91BE9" w:rsidP="005619AD">
            <w:pPr>
              <w:pStyle w:val="TotalIlustrao"/>
              <w:rPr>
                <w:i/>
                <w:iCs/>
                <w:lang w:eastAsia="pt-BR"/>
              </w:rPr>
            </w:pPr>
            <w:r w:rsidRPr="00C82E30">
              <w:rPr>
                <w:i/>
                <w:iCs/>
                <w:lang w:eastAsia="pt-BR"/>
              </w:rPr>
              <w:t>Croton floribundus</w:t>
            </w:r>
          </w:p>
        </w:tc>
        <w:tc>
          <w:tcPr>
            <w:tcW w:w="654" w:type="pct"/>
            <w:tcBorders>
              <w:top w:val="nil"/>
              <w:left w:val="nil"/>
              <w:bottom w:val="single" w:sz="4" w:space="0" w:color="auto"/>
              <w:right w:val="single" w:sz="4" w:space="0" w:color="auto"/>
            </w:tcBorders>
            <w:vAlign w:val="center"/>
            <w:hideMark/>
          </w:tcPr>
          <w:p w14:paraId="020883C7" w14:textId="77777777" w:rsidR="00C91BE9" w:rsidRPr="00C82E30" w:rsidRDefault="00C91BE9" w:rsidP="005619AD">
            <w:pPr>
              <w:pStyle w:val="TotalIlustrao"/>
              <w:rPr>
                <w:lang w:eastAsia="pt-BR"/>
              </w:rPr>
            </w:pPr>
            <w:r w:rsidRPr="00C82E30">
              <w:rPr>
                <w:lang w:eastAsia="pt-BR"/>
              </w:rPr>
              <w:t>Capinxigui</w:t>
            </w:r>
          </w:p>
        </w:tc>
        <w:tc>
          <w:tcPr>
            <w:tcW w:w="725" w:type="pct"/>
            <w:tcBorders>
              <w:top w:val="nil"/>
              <w:left w:val="nil"/>
              <w:bottom w:val="single" w:sz="4" w:space="0" w:color="auto"/>
              <w:right w:val="single" w:sz="4" w:space="0" w:color="auto"/>
            </w:tcBorders>
            <w:vAlign w:val="center"/>
            <w:hideMark/>
          </w:tcPr>
          <w:p w14:paraId="1BB41581" w14:textId="77777777" w:rsidR="00C91BE9" w:rsidRPr="00C82E30" w:rsidRDefault="00C91BE9" w:rsidP="005619AD">
            <w:pPr>
              <w:pStyle w:val="TotalIlustrao"/>
              <w:rPr>
                <w:lang w:eastAsia="pt-BR"/>
              </w:rPr>
            </w:pPr>
            <w:r w:rsidRPr="00C82E30">
              <w:rPr>
                <w:lang w:eastAsia="pt-BR"/>
              </w:rPr>
              <w:t>Euphorbiaceae</w:t>
            </w:r>
          </w:p>
        </w:tc>
        <w:tc>
          <w:tcPr>
            <w:tcW w:w="160" w:type="pct"/>
            <w:tcBorders>
              <w:top w:val="nil"/>
              <w:left w:val="nil"/>
              <w:bottom w:val="single" w:sz="4" w:space="0" w:color="auto"/>
              <w:right w:val="single" w:sz="4" w:space="0" w:color="auto"/>
            </w:tcBorders>
            <w:vAlign w:val="center"/>
            <w:hideMark/>
          </w:tcPr>
          <w:p w14:paraId="66A9AFC8"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16C98C29"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4D12C813" w14:textId="77777777" w:rsidR="00C91BE9" w:rsidRPr="00C82E30" w:rsidRDefault="00C91BE9" w:rsidP="005619AD">
            <w:pPr>
              <w:pStyle w:val="TotalIlustrao"/>
              <w:rPr>
                <w:lang w:eastAsia="pt-BR"/>
              </w:rPr>
            </w:pPr>
            <w:r w:rsidRPr="00C82E30">
              <w:rPr>
                <w:lang w:eastAsia="pt-BR"/>
              </w:rPr>
              <w:t>0,0180</w:t>
            </w:r>
          </w:p>
        </w:tc>
        <w:tc>
          <w:tcPr>
            <w:tcW w:w="283" w:type="pct"/>
            <w:tcBorders>
              <w:top w:val="nil"/>
              <w:left w:val="nil"/>
              <w:bottom w:val="single" w:sz="4" w:space="0" w:color="auto"/>
              <w:right w:val="single" w:sz="4" w:space="0" w:color="auto"/>
            </w:tcBorders>
            <w:vAlign w:val="center"/>
            <w:hideMark/>
          </w:tcPr>
          <w:p w14:paraId="6492702B"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60E617B5"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76285EC8"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05C90B4E"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0CC37180" w14:textId="77777777" w:rsidR="00C91BE9" w:rsidRPr="00C82E30" w:rsidRDefault="00C91BE9" w:rsidP="005619AD">
            <w:pPr>
              <w:pStyle w:val="TotalIlustrao"/>
              <w:rPr>
                <w:lang w:eastAsia="pt-BR"/>
              </w:rPr>
            </w:pPr>
            <w:r w:rsidRPr="00C82E30">
              <w:rPr>
                <w:lang w:eastAsia="pt-BR"/>
              </w:rPr>
              <w:t>0,09</w:t>
            </w:r>
          </w:p>
        </w:tc>
        <w:tc>
          <w:tcPr>
            <w:tcW w:w="248" w:type="pct"/>
            <w:tcBorders>
              <w:top w:val="nil"/>
              <w:left w:val="nil"/>
              <w:bottom w:val="single" w:sz="4" w:space="0" w:color="auto"/>
              <w:right w:val="single" w:sz="4" w:space="0" w:color="auto"/>
            </w:tcBorders>
            <w:vAlign w:val="center"/>
            <w:hideMark/>
          </w:tcPr>
          <w:p w14:paraId="40E5FDE3" w14:textId="77777777" w:rsidR="00C91BE9" w:rsidRPr="00C82E30" w:rsidRDefault="00C91BE9" w:rsidP="005619AD">
            <w:pPr>
              <w:pStyle w:val="TotalIlustrao"/>
              <w:rPr>
                <w:lang w:eastAsia="pt-BR"/>
              </w:rPr>
            </w:pPr>
            <w:r w:rsidRPr="00C82E30">
              <w:rPr>
                <w:lang w:eastAsia="pt-BR"/>
              </w:rPr>
              <w:t>0,42</w:t>
            </w:r>
          </w:p>
        </w:tc>
        <w:tc>
          <w:tcPr>
            <w:tcW w:w="248" w:type="pct"/>
            <w:tcBorders>
              <w:top w:val="nil"/>
              <w:left w:val="nil"/>
              <w:bottom w:val="single" w:sz="4" w:space="0" w:color="auto"/>
              <w:right w:val="single" w:sz="4" w:space="0" w:color="auto"/>
            </w:tcBorders>
            <w:vAlign w:val="center"/>
            <w:hideMark/>
          </w:tcPr>
          <w:p w14:paraId="5249C4C1" w14:textId="77777777" w:rsidR="00C91BE9" w:rsidRPr="00C82E30" w:rsidRDefault="00C91BE9" w:rsidP="005619AD">
            <w:pPr>
              <w:pStyle w:val="TotalIlustrao"/>
              <w:rPr>
                <w:lang w:eastAsia="pt-BR"/>
              </w:rPr>
            </w:pPr>
            <w:r w:rsidRPr="00C82E30">
              <w:rPr>
                <w:lang w:eastAsia="pt-BR"/>
              </w:rPr>
              <w:t>1,19</w:t>
            </w:r>
          </w:p>
        </w:tc>
        <w:tc>
          <w:tcPr>
            <w:tcW w:w="248" w:type="pct"/>
            <w:tcBorders>
              <w:top w:val="nil"/>
              <w:left w:val="nil"/>
              <w:bottom w:val="single" w:sz="4" w:space="0" w:color="auto"/>
            </w:tcBorders>
            <w:vAlign w:val="center"/>
            <w:hideMark/>
          </w:tcPr>
          <w:p w14:paraId="730E1167"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0,40</w:t>
            </w:r>
          </w:p>
        </w:tc>
      </w:tr>
      <w:tr w:rsidR="00C91BE9" w:rsidRPr="00C82E30" w14:paraId="5BF9E7D4" w14:textId="77777777" w:rsidTr="005619AD">
        <w:trPr>
          <w:trHeight w:val="284"/>
          <w:jc w:val="center"/>
        </w:trPr>
        <w:tc>
          <w:tcPr>
            <w:tcW w:w="1088" w:type="pct"/>
            <w:tcBorders>
              <w:top w:val="nil"/>
              <w:bottom w:val="single" w:sz="4" w:space="0" w:color="auto"/>
              <w:right w:val="single" w:sz="4" w:space="0" w:color="auto"/>
            </w:tcBorders>
            <w:vAlign w:val="center"/>
            <w:hideMark/>
          </w:tcPr>
          <w:p w14:paraId="127A694F" w14:textId="77777777" w:rsidR="00C91BE9" w:rsidRPr="00C82E30" w:rsidRDefault="00C91BE9" w:rsidP="005619AD">
            <w:pPr>
              <w:pStyle w:val="TotalIlustrao"/>
              <w:rPr>
                <w:i/>
                <w:iCs/>
                <w:lang w:eastAsia="pt-BR"/>
              </w:rPr>
            </w:pPr>
            <w:r w:rsidRPr="00C82E30">
              <w:rPr>
                <w:i/>
                <w:iCs/>
                <w:lang w:eastAsia="pt-BR"/>
              </w:rPr>
              <w:t>Croton urucurana</w:t>
            </w:r>
          </w:p>
        </w:tc>
        <w:tc>
          <w:tcPr>
            <w:tcW w:w="654" w:type="pct"/>
            <w:tcBorders>
              <w:top w:val="nil"/>
              <w:left w:val="nil"/>
              <w:bottom w:val="single" w:sz="4" w:space="0" w:color="auto"/>
              <w:right w:val="single" w:sz="4" w:space="0" w:color="auto"/>
            </w:tcBorders>
            <w:vAlign w:val="center"/>
            <w:hideMark/>
          </w:tcPr>
          <w:p w14:paraId="7D26ACC6" w14:textId="77777777" w:rsidR="00C91BE9" w:rsidRPr="00C82E30" w:rsidRDefault="00C91BE9" w:rsidP="005619AD">
            <w:pPr>
              <w:pStyle w:val="TotalIlustrao"/>
              <w:rPr>
                <w:lang w:eastAsia="pt-BR"/>
              </w:rPr>
            </w:pPr>
            <w:r w:rsidRPr="00C82E30">
              <w:rPr>
                <w:lang w:eastAsia="pt-BR"/>
              </w:rPr>
              <w:t>Sangra-d'água</w:t>
            </w:r>
          </w:p>
        </w:tc>
        <w:tc>
          <w:tcPr>
            <w:tcW w:w="725" w:type="pct"/>
            <w:tcBorders>
              <w:top w:val="nil"/>
              <w:left w:val="nil"/>
              <w:bottom w:val="single" w:sz="4" w:space="0" w:color="auto"/>
              <w:right w:val="single" w:sz="4" w:space="0" w:color="auto"/>
            </w:tcBorders>
            <w:vAlign w:val="center"/>
            <w:hideMark/>
          </w:tcPr>
          <w:p w14:paraId="4FBF2728" w14:textId="77777777" w:rsidR="00C91BE9" w:rsidRPr="00C82E30" w:rsidRDefault="00C91BE9" w:rsidP="005619AD">
            <w:pPr>
              <w:pStyle w:val="TotalIlustrao"/>
              <w:rPr>
                <w:lang w:eastAsia="pt-BR"/>
              </w:rPr>
            </w:pPr>
            <w:r w:rsidRPr="00C82E30">
              <w:rPr>
                <w:lang w:eastAsia="pt-BR"/>
              </w:rPr>
              <w:t>Euphorbiaceae</w:t>
            </w:r>
          </w:p>
        </w:tc>
        <w:tc>
          <w:tcPr>
            <w:tcW w:w="160" w:type="pct"/>
            <w:tcBorders>
              <w:top w:val="nil"/>
              <w:left w:val="nil"/>
              <w:bottom w:val="single" w:sz="4" w:space="0" w:color="auto"/>
              <w:right w:val="single" w:sz="4" w:space="0" w:color="auto"/>
            </w:tcBorders>
            <w:vAlign w:val="center"/>
            <w:hideMark/>
          </w:tcPr>
          <w:p w14:paraId="734E13DA"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155C88BC"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19F65590" w14:textId="77777777" w:rsidR="00C91BE9" w:rsidRPr="00C82E30" w:rsidRDefault="00C91BE9" w:rsidP="005619AD">
            <w:pPr>
              <w:pStyle w:val="TotalIlustrao"/>
              <w:rPr>
                <w:lang w:eastAsia="pt-BR"/>
              </w:rPr>
            </w:pPr>
            <w:r w:rsidRPr="00C82E30">
              <w:rPr>
                <w:lang w:eastAsia="pt-BR"/>
              </w:rPr>
              <w:t>0,0020</w:t>
            </w:r>
          </w:p>
        </w:tc>
        <w:tc>
          <w:tcPr>
            <w:tcW w:w="283" w:type="pct"/>
            <w:tcBorders>
              <w:top w:val="nil"/>
              <w:left w:val="nil"/>
              <w:bottom w:val="single" w:sz="4" w:space="0" w:color="auto"/>
              <w:right w:val="single" w:sz="4" w:space="0" w:color="auto"/>
            </w:tcBorders>
            <w:vAlign w:val="center"/>
            <w:hideMark/>
          </w:tcPr>
          <w:p w14:paraId="1A3D30CF"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38863138"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0F1AF7C8"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18A05D3F"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5B25E618" w14:textId="77777777" w:rsidR="00C91BE9" w:rsidRPr="00C82E30" w:rsidRDefault="00C91BE9" w:rsidP="005619AD">
            <w:pPr>
              <w:pStyle w:val="TotalIlustrao"/>
              <w:rPr>
                <w:lang w:eastAsia="pt-BR"/>
              </w:rPr>
            </w:pPr>
            <w:r w:rsidRPr="00C82E30">
              <w:rPr>
                <w:lang w:eastAsia="pt-BR"/>
              </w:rPr>
              <w:t>0,01</w:t>
            </w:r>
          </w:p>
        </w:tc>
        <w:tc>
          <w:tcPr>
            <w:tcW w:w="248" w:type="pct"/>
            <w:tcBorders>
              <w:top w:val="nil"/>
              <w:left w:val="nil"/>
              <w:bottom w:val="single" w:sz="4" w:space="0" w:color="auto"/>
              <w:right w:val="single" w:sz="4" w:space="0" w:color="auto"/>
            </w:tcBorders>
            <w:vAlign w:val="center"/>
            <w:hideMark/>
          </w:tcPr>
          <w:p w14:paraId="57F90700" w14:textId="77777777" w:rsidR="00C91BE9" w:rsidRPr="00C82E30" w:rsidRDefault="00C91BE9" w:rsidP="005619AD">
            <w:pPr>
              <w:pStyle w:val="TotalIlustrao"/>
              <w:rPr>
                <w:lang w:eastAsia="pt-BR"/>
              </w:rPr>
            </w:pPr>
            <w:r w:rsidRPr="00C82E30">
              <w:rPr>
                <w:lang w:eastAsia="pt-BR"/>
              </w:rPr>
              <w:t>0,05</w:t>
            </w:r>
          </w:p>
        </w:tc>
        <w:tc>
          <w:tcPr>
            <w:tcW w:w="248" w:type="pct"/>
            <w:tcBorders>
              <w:top w:val="nil"/>
              <w:left w:val="nil"/>
              <w:bottom w:val="single" w:sz="4" w:space="0" w:color="auto"/>
              <w:right w:val="single" w:sz="4" w:space="0" w:color="auto"/>
            </w:tcBorders>
            <w:vAlign w:val="center"/>
            <w:hideMark/>
          </w:tcPr>
          <w:p w14:paraId="078E7481" w14:textId="77777777" w:rsidR="00C91BE9" w:rsidRPr="00C82E30" w:rsidRDefault="00C91BE9" w:rsidP="005619AD">
            <w:pPr>
              <w:pStyle w:val="TotalIlustrao"/>
              <w:rPr>
                <w:lang w:eastAsia="pt-BR"/>
              </w:rPr>
            </w:pPr>
            <w:r w:rsidRPr="00C82E30">
              <w:rPr>
                <w:lang w:eastAsia="pt-BR"/>
              </w:rPr>
              <w:t>0,82</w:t>
            </w:r>
          </w:p>
        </w:tc>
        <w:tc>
          <w:tcPr>
            <w:tcW w:w="248" w:type="pct"/>
            <w:tcBorders>
              <w:top w:val="nil"/>
              <w:left w:val="nil"/>
              <w:bottom w:val="single" w:sz="4" w:space="0" w:color="auto"/>
            </w:tcBorders>
            <w:vAlign w:val="center"/>
            <w:hideMark/>
          </w:tcPr>
          <w:p w14:paraId="7F1822BF"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0,27</w:t>
            </w:r>
          </w:p>
        </w:tc>
      </w:tr>
      <w:tr w:rsidR="00C91BE9" w:rsidRPr="00C82E30" w14:paraId="5CE9E9D5" w14:textId="77777777" w:rsidTr="005619AD">
        <w:trPr>
          <w:trHeight w:val="284"/>
          <w:jc w:val="center"/>
        </w:trPr>
        <w:tc>
          <w:tcPr>
            <w:tcW w:w="1088" w:type="pct"/>
            <w:tcBorders>
              <w:top w:val="nil"/>
              <w:bottom w:val="single" w:sz="4" w:space="0" w:color="auto"/>
              <w:right w:val="single" w:sz="4" w:space="0" w:color="auto"/>
            </w:tcBorders>
            <w:vAlign w:val="center"/>
            <w:hideMark/>
          </w:tcPr>
          <w:p w14:paraId="1D3FA654" w14:textId="77777777" w:rsidR="00C91BE9" w:rsidRPr="00C82E30" w:rsidRDefault="00C91BE9" w:rsidP="005619AD">
            <w:pPr>
              <w:pStyle w:val="TotalIlustrao"/>
              <w:rPr>
                <w:i/>
                <w:iCs/>
                <w:lang w:eastAsia="pt-BR"/>
              </w:rPr>
            </w:pPr>
            <w:r w:rsidRPr="00C82E30">
              <w:rPr>
                <w:i/>
                <w:iCs/>
                <w:lang w:eastAsia="pt-BR"/>
              </w:rPr>
              <w:t>Cupania ludowigii</w:t>
            </w:r>
          </w:p>
        </w:tc>
        <w:tc>
          <w:tcPr>
            <w:tcW w:w="654" w:type="pct"/>
            <w:tcBorders>
              <w:top w:val="nil"/>
              <w:left w:val="nil"/>
              <w:bottom w:val="single" w:sz="4" w:space="0" w:color="auto"/>
              <w:right w:val="single" w:sz="4" w:space="0" w:color="auto"/>
            </w:tcBorders>
            <w:vAlign w:val="center"/>
            <w:hideMark/>
          </w:tcPr>
          <w:p w14:paraId="2DDCB717" w14:textId="77777777" w:rsidR="00C91BE9" w:rsidRPr="00C82E30" w:rsidRDefault="00C91BE9" w:rsidP="005619AD">
            <w:pPr>
              <w:pStyle w:val="TotalIlustrao"/>
              <w:rPr>
                <w:lang w:eastAsia="pt-BR"/>
              </w:rPr>
            </w:pPr>
            <w:r w:rsidRPr="00C82E30">
              <w:rPr>
                <w:lang w:eastAsia="pt-BR"/>
              </w:rPr>
              <w:t>Camboatá-vermelho</w:t>
            </w:r>
          </w:p>
        </w:tc>
        <w:tc>
          <w:tcPr>
            <w:tcW w:w="725" w:type="pct"/>
            <w:tcBorders>
              <w:top w:val="nil"/>
              <w:left w:val="nil"/>
              <w:bottom w:val="single" w:sz="4" w:space="0" w:color="auto"/>
              <w:right w:val="single" w:sz="4" w:space="0" w:color="auto"/>
            </w:tcBorders>
            <w:vAlign w:val="center"/>
            <w:hideMark/>
          </w:tcPr>
          <w:p w14:paraId="0768A747" w14:textId="77777777" w:rsidR="00C91BE9" w:rsidRPr="00C82E30" w:rsidRDefault="00C91BE9" w:rsidP="005619AD">
            <w:pPr>
              <w:pStyle w:val="TotalIlustrao"/>
              <w:rPr>
                <w:lang w:eastAsia="pt-BR"/>
              </w:rPr>
            </w:pPr>
            <w:r w:rsidRPr="00C82E30">
              <w:rPr>
                <w:lang w:eastAsia="pt-BR"/>
              </w:rPr>
              <w:t>Sapindaceae</w:t>
            </w:r>
          </w:p>
        </w:tc>
        <w:tc>
          <w:tcPr>
            <w:tcW w:w="160" w:type="pct"/>
            <w:tcBorders>
              <w:top w:val="nil"/>
              <w:left w:val="nil"/>
              <w:bottom w:val="single" w:sz="4" w:space="0" w:color="auto"/>
              <w:right w:val="single" w:sz="4" w:space="0" w:color="auto"/>
            </w:tcBorders>
            <w:vAlign w:val="center"/>
            <w:hideMark/>
          </w:tcPr>
          <w:p w14:paraId="54E611EE" w14:textId="77777777" w:rsidR="00C91BE9" w:rsidRPr="00C82E30" w:rsidRDefault="00C91BE9" w:rsidP="005619AD">
            <w:pPr>
              <w:pStyle w:val="TotalIlustrao"/>
              <w:rPr>
                <w:lang w:eastAsia="pt-BR"/>
              </w:rPr>
            </w:pPr>
            <w:r w:rsidRPr="00C82E30">
              <w:rPr>
                <w:lang w:eastAsia="pt-BR"/>
              </w:rPr>
              <w:t>14</w:t>
            </w:r>
          </w:p>
        </w:tc>
        <w:tc>
          <w:tcPr>
            <w:tcW w:w="101" w:type="pct"/>
            <w:tcBorders>
              <w:top w:val="nil"/>
              <w:left w:val="nil"/>
              <w:bottom w:val="single" w:sz="4" w:space="0" w:color="auto"/>
              <w:right w:val="single" w:sz="4" w:space="0" w:color="auto"/>
            </w:tcBorders>
            <w:vAlign w:val="center"/>
            <w:hideMark/>
          </w:tcPr>
          <w:p w14:paraId="194AA7B6" w14:textId="77777777" w:rsidR="00C91BE9" w:rsidRPr="00C82E30" w:rsidRDefault="00C91BE9" w:rsidP="005619AD">
            <w:pPr>
              <w:pStyle w:val="TotalIlustrao"/>
              <w:rPr>
                <w:lang w:eastAsia="pt-BR"/>
              </w:rPr>
            </w:pPr>
            <w:r w:rsidRPr="00C82E30">
              <w:rPr>
                <w:lang w:eastAsia="pt-BR"/>
              </w:rPr>
              <w:t>5</w:t>
            </w:r>
          </w:p>
        </w:tc>
        <w:tc>
          <w:tcPr>
            <w:tcW w:w="248" w:type="pct"/>
            <w:tcBorders>
              <w:top w:val="nil"/>
              <w:left w:val="nil"/>
              <w:bottom w:val="single" w:sz="4" w:space="0" w:color="auto"/>
              <w:right w:val="single" w:sz="4" w:space="0" w:color="auto"/>
            </w:tcBorders>
            <w:vAlign w:val="center"/>
            <w:hideMark/>
          </w:tcPr>
          <w:p w14:paraId="6010B932" w14:textId="77777777" w:rsidR="00C91BE9" w:rsidRPr="00C82E30" w:rsidRDefault="00C91BE9" w:rsidP="005619AD">
            <w:pPr>
              <w:pStyle w:val="TotalIlustrao"/>
              <w:rPr>
                <w:lang w:eastAsia="pt-BR"/>
              </w:rPr>
            </w:pPr>
            <w:r w:rsidRPr="00C82E30">
              <w:rPr>
                <w:lang w:eastAsia="pt-BR"/>
              </w:rPr>
              <w:t>0,1189</w:t>
            </w:r>
          </w:p>
        </w:tc>
        <w:tc>
          <w:tcPr>
            <w:tcW w:w="283" w:type="pct"/>
            <w:tcBorders>
              <w:top w:val="nil"/>
              <w:left w:val="nil"/>
              <w:bottom w:val="single" w:sz="4" w:space="0" w:color="auto"/>
              <w:right w:val="single" w:sz="4" w:space="0" w:color="auto"/>
            </w:tcBorders>
            <w:vAlign w:val="center"/>
            <w:hideMark/>
          </w:tcPr>
          <w:p w14:paraId="7C9DA953" w14:textId="77777777" w:rsidR="00C91BE9" w:rsidRPr="00C82E30" w:rsidRDefault="00C91BE9" w:rsidP="005619AD">
            <w:pPr>
              <w:pStyle w:val="TotalIlustrao"/>
              <w:rPr>
                <w:lang w:eastAsia="pt-BR"/>
              </w:rPr>
            </w:pPr>
            <w:r w:rsidRPr="00C82E30">
              <w:rPr>
                <w:lang w:eastAsia="pt-BR"/>
              </w:rPr>
              <w:t>66,67</w:t>
            </w:r>
          </w:p>
        </w:tc>
        <w:tc>
          <w:tcPr>
            <w:tcW w:w="248" w:type="pct"/>
            <w:tcBorders>
              <w:top w:val="nil"/>
              <w:left w:val="nil"/>
              <w:bottom w:val="single" w:sz="4" w:space="0" w:color="auto"/>
              <w:right w:val="single" w:sz="4" w:space="0" w:color="auto"/>
            </w:tcBorders>
            <w:vAlign w:val="center"/>
            <w:hideMark/>
          </w:tcPr>
          <w:p w14:paraId="4775C026" w14:textId="77777777" w:rsidR="00C91BE9" w:rsidRPr="00C82E30" w:rsidRDefault="00C91BE9" w:rsidP="005619AD">
            <w:pPr>
              <w:pStyle w:val="TotalIlustrao"/>
              <w:rPr>
                <w:lang w:eastAsia="pt-BR"/>
              </w:rPr>
            </w:pPr>
            <w:r w:rsidRPr="00C82E30">
              <w:rPr>
                <w:lang w:eastAsia="pt-BR"/>
              </w:rPr>
              <w:t>2,92</w:t>
            </w:r>
          </w:p>
        </w:tc>
        <w:tc>
          <w:tcPr>
            <w:tcW w:w="283" w:type="pct"/>
            <w:tcBorders>
              <w:top w:val="nil"/>
              <w:left w:val="nil"/>
              <w:bottom w:val="single" w:sz="4" w:space="0" w:color="auto"/>
              <w:right w:val="single" w:sz="4" w:space="0" w:color="auto"/>
            </w:tcBorders>
            <w:vAlign w:val="center"/>
            <w:hideMark/>
          </w:tcPr>
          <w:p w14:paraId="0B595A55" w14:textId="77777777" w:rsidR="00C91BE9" w:rsidRPr="00C82E30" w:rsidRDefault="00C91BE9" w:rsidP="005619AD">
            <w:pPr>
              <w:pStyle w:val="TotalIlustrao"/>
              <w:rPr>
                <w:lang w:eastAsia="pt-BR"/>
              </w:rPr>
            </w:pPr>
            <w:r w:rsidRPr="00C82E30">
              <w:rPr>
                <w:lang w:eastAsia="pt-BR"/>
              </w:rPr>
              <w:t>71,43</w:t>
            </w:r>
          </w:p>
        </w:tc>
        <w:tc>
          <w:tcPr>
            <w:tcW w:w="248" w:type="pct"/>
            <w:tcBorders>
              <w:top w:val="nil"/>
              <w:left w:val="nil"/>
              <w:bottom w:val="single" w:sz="4" w:space="0" w:color="auto"/>
              <w:right w:val="single" w:sz="4" w:space="0" w:color="auto"/>
            </w:tcBorders>
            <w:vAlign w:val="center"/>
            <w:hideMark/>
          </w:tcPr>
          <w:p w14:paraId="7DEB3143" w14:textId="77777777" w:rsidR="00C91BE9" w:rsidRPr="00C82E30" w:rsidRDefault="00C91BE9" w:rsidP="005619AD">
            <w:pPr>
              <w:pStyle w:val="TotalIlustrao"/>
              <w:rPr>
                <w:lang w:eastAsia="pt-BR"/>
              </w:rPr>
            </w:pPr>
            <w:r w:rsidRPr="00C82E30">
              <w:rPr>
                <w:lang w:eastAsia="pt-BR"/>
              </w:rPr>
              <w:t>2,84</w:t>
            </w:r>
          </w:p>
        </w:tc>
        <w:tc>
          <w:tcPr>
            <w:tcW w:w="213" w:type="pct"/>
            <w:tcBorders>
              <w:top w:val="nil"/>
              <w:left w:val="nil"/>
              <w:bottom w:val="single" w:sz="4" w:space="0" w:color="auto"/>
              <w:right w:val="single" w:sz="4" w:space="0" w:color="auto"/>
            </w:tcBorders>
            <w:vAlign w:val="center"/>
            <w:hideMark/>
          </w:tcPr>
          <w:p w14:paraId="42CDD4FF" w14:textId="77777777" w:rsidR="00C91BE9" w:rsidRPr="00C82E30" w:rsidRDefault="00C91BE9" w:rsidP="005619AD">
            <w:pPr>
              <w:pStyle w:val="TotalIlustrao"/>
              <w:rPr>
                <w:lang w:eastAsia="pt-BR"/>
              </w:rPr>
            </w:pPr>
            <w:r w:rsidRPr="00C82E30">
              <w:rPr>
                <w:lang w:eastAsia="pt-BR"/>
              </w:rPr>
              <w:t>0,57</w:t>
            </w:r>
          </w:p>
        </w:tc>
        <w:tc>
          <w:tcPr>
            <w:tcW w:w="248" w:type="pct"/>
            <w:tcBorders>
              <w:top w:val="nil"/>
              <w:left w:val="nil"/>
              <w:bottom w:val="single" w:sz="4" w:space="0" w:color="auto"/>
              <w:right w:val="single" w:sz="4" w:space="0" w:color="auto"/>
            </w:tcBorders>
            <w:vAlign w:val="center"/>
            <w:hideMark/>
          </w:tcPr>
          <w:p w14:paraId="6D7105A3" w14:textId="77777777" w:rsidR="00C91BE9" w:rsidRPr="00C82E30" w:rsidRDefault="00C91BE9" w:rsidP="005619AD">
            <w:pPr>
              <w:pStyle w:val="TotalIlustrao"/>
              <w:rPr>
                <w:lang w:eastAsia="pt-BR"/>
              </w:rPr>
            </w:pPr>
            <w:r w:rsidRPr="00C82E30">
              <w:rPr>
                <w:lang w:eastAsia="pt-BR"/>
              </w:rPr>
              <w:t>2,76</w:t>
            </w:r>
          </w:p>
        </w:tc>
        <w:tc>
          <w:tcPr>
            <w:tcW w:w="248" w:type="pct"/>
            <w:tcBorders>
              <w:top w:val="nil"/>
              <w:left w:val="nil"/>
              <w:bottom w:val="single" w:sz="4" w:space="0" w:color="auto"/>
              <w:right w:val="single" w:sz="4" w:space="0" w:color="auto"/>
            </w:tcBorders>
            <w:vAlign w:val="center"/>
            <w:hideMark/>
          </w:tcPr>
          <w:p w14:paraId="23F2379A" w14:textId="77777777" w:rsidR="00C91BE9" w:rsidRPr="00C82E30" w:rsidRDefault="00C91BE9" w:rsidP="005619AD">
            <w:pPr>
              <w:pStyle w:val="TotalIlustrao"/>
              <w:rPr>
                <w:lang w:eastAsia="pt-BR"/>
              </w:rPr>
            </w:pPr>
            <w:r w:rsidRPr="00C82E30">
              <w:rPr>
                <w:lang w:eastAsia="pt-BR"/>
              </w:rPr>
              <w:t>8,52</w:t>
            </w:r>
          </w:p>
        </w:tc>
        <w:tc>
          <w:tcPr>
            <w:tcW w:w="248" w:type="pct"/>
            <w:tcBorders>
              <w:top w:val="nil"/>
              <w:left w:val="nil"/>
              <w:bottom w:val="single" w:sz="4" w:space="0" w:color="auto"/>
            </w:tcBorders>
            <w:vAlign w:val="center"/>
            <w:hideMark/>
          </w:tcPr>
          <w:p w14:paraId="1E4BCC50"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2,84</w:t>
            </w:r>
          </w:p>
        </w:tc>
      </w:tr>
      <w:tr w:rsidR="00C91BE9" w:rsidRPr="00C82E30" w14:paraId="1BD1EDED" w14:textId="77777777" w:rsidTr="005619AD">
        <w:trPr>
          <w:trHeight w:val="284"/>
          <w:jc w:val="center"/>
        </w:trPr>
        <w:tc>
          <w:tcPr>
            <w:tcW w:w="1088" w:type="pct"/>
            <w:tcBorders>
              <w:top w:val="nil"/>
              <w:bottom w:val="single" w:sz="4" w:space="0" w:color="auto"/>
              <w:right w:val="single" w:sz="4" w:space="0" w:color="auto"/>
            </w:tcBorders>
            <w:vAlign w:val="center"/>
            <w:hideMark/>
          </w:tcPr>
          <w:p w14:paraId="14BC893E" w14:textId="77777777" w:rsidR="00C91BE9" w:rsidRPr="00C82E30" w:rsidRDefault="00C91BE9" w:rsidP="005619AD">
            <w:pPr>
              <w:pStyle w:val="TotalIlustrao"/>
              <w:rPr>
                <w:i/>
                <w:iCs/>
                <w:lang w:eastAsia="pt-BR"/>
              </w:rPr>
            </w:pPr>
            <w:r w:rsidRPr="00C82E30">
              <w:rPr>
                <w:i/>
                <w:iCs/>
                <w:lang w:eastAsia="pt-BR"/>
              </w:rPr>
              <w:t>Dalbergia villosa</w:t>
            </w:r>
          </w:p>
        </w:tc>
        <w:tc>
          <w:tcPr>
            <w:tcW w:w="654" w:type="pct"/>
            <w:tcBorders>
              <w:top w:val="nil"/>
              <w:left w:val="nil"/>
              <w:bottom w:val="single" w:sz="4" w:space="0" w:color="auto"/>
              <w:right w:val="single" w:sz="4" w:space="0" w:color="auto"/>
            </w:tcBorders>
            <w:vAlign w:val="center"/>
            <w:hideMark/>
          </w:tcPr>
          <w:p w14:paraId="1FE9C27A"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65D68993" w14:textId="77777777" w:rsidR="00C91BE9" w:rsidRPr="00C82E30" w:rsidRDefault="00C91BE9" w:rsidP="005619AD">
            <w:pPr>
              <w:pStyle w:val="TotalIlustrao"/>
              <w:rPr>
                <w:lang w:eastAsia="pt-BR"/>
              </w:rPr>
            </w:pPr>
            <w:r w:rsidRPr="00C82E30">
              <w:rPr>
                <w:lang w:eastAsia="pt-BR"/>
              </w:rPr>
              <w:t>Fabaceae</w:t>
            </w:r>
          </w:p>
        </w:tc>
        <w:tc>
          <w:tcPr>
            <w:tcW w:w="160" w:type="pct"/>
            <w:tcBorders>
              <w:top w:val="nil"/>
              <w:left w:val="nil"/>
              <w:bottom w:val="single" w:sz="4" w:space="0" w:color="auto"/>
              <w:right w:val="single" w:sz="4" w:space="0" w:color="auto"/>
            </w:tcBorders>
            <w:vAlign w:val="center"/>
            <w:hideMark/>
          </w:tcPr>
          <w:p w14:paraId="7268C2A3" w14:textId="77777777" w:rsidR="00C91BE9" w:rsidRPr="00C82E30" w:rsidRDefault="00C91BE9" w:rsidP="005619AD">
            <w:pPr>
              <w:pStyle w:val="TotalIlustrao"/>
              <w:rPr>
                <w:lang w:eastAsia="pt-BR"/>
              </w:rPr>
            </w:pPr>
            <w:r w:rsidRPr="00C82E30">
              <w:rPr>
                <w:lang w:eastAsia="pt-BR"/>
              </w:rPr>
              <w:t>11</w:t>
            </w:r>
          </w:p>
        </w:tc>
        <w:tc>
          <w:tcPr>
            <w:tcW w:w="101" w:type="pct"/>
            <w:tcBorders>
              <w:top w:val="nil"/>
              <w:left w:val="nil"/>
              <w:bottom w:val="single" w:sz="4" w:space="0" w:color="auto"/>
              <w:right w:val="single" w:sz="4" w:space="0" w:color="auto"/>
            </w:tcBorders>
            <w:vAlign w:val="center"/>
            <w:hideMark/>
          </w:tcPr>
          <w:p w14:paraId="37FFD92E" w14:textId="77777777" w:rsidR="00C91BE9" w:rsidRPr="00C82E30" w:rsidRDefault="00C91BE9" w:rsidP="005619AD">
            <w:pPr>
              <w:pStyle w:val="TotalIlustrao"/>
              <w:rPr>
                <w:lang w:eastAsia="pt-BR"/>
              </w:rPr>
            </w:pPr>
            <w:r w:rsidRPr="00C82E30">
              <w:rPr>
                <w:lang w:eastAsia="pt-BR"/>
              </w:rPr>
              <w:t>3</w:t>
            </w:r>
          </w:p>
        </w:tc>
        <w:tc>
          <w:tcPr>
            <w:tcW w:w="248" w:type="pct"/>
            <w:tcBorders>
              <w:top w:val="nil"/>
              <w:left w:val="nil"/>
              <w:bottom w:val="single" w:sz="4" w:space="0" w:color="auto"/>
              <w:right w:val="single" w:sz="4" w:space="0" w:color="auto"/>
            </w:tcBorders>
            <w:vAlign w:val="center"/>
            <w:hideMark/>
          </w:tcPr>
          <w:p w14:paraId="6D3B9E30" w14:textId="77777777" w:rsidR="00C91BE9" w:rsidRPr="00C82E30" w:rsidRDefault="00C91BE9" w:rsidP="005619AD">
            <w:pPr>
              <w:pStyle w:val="TotalIlustrao"/>
              <w:rPr>
                <w:lang w:eastAsia="pt-BR"/>
              </w:rPr>
            </w:pPr>
            <w:r w:rsidRPr="00C82E30">
              <w:rPr>
                <w:lang w:eastAsia="pt-BR"/>
              </w:rPr>
              <w:t>0,0698</w:t>
            </w:r>
          </w:p>
        </w:tc>
        <w:tc>
          <w:tcPr>
            <w:tcW w:w="283" w:type="pct"/>
            <w:tcBorders>
              <w:top w:val="nil"/>
              <w:left w:val="nil"/>
              <w:bottom w:val="single" w:sz="4" w:space="0" w:color="auto"/>
              <w:right w:val="single" w:sz="4" w:space="0" w:color="auto"/>
            </w:tcBorders>
            <w:vAlign w:val="center"/>
            <w:hideMark/>
          </w:tcPr>
          <w:p w14:paraId="23308788" w14:textId="77777777" w:rsidR="00C91BE9" w:rsidRPr="00C82E30" w:rsidRDefault="00C91BE9" w:rsidP="005619AD">
            <w:pPr>
              <w:pStyle w:val="TotalIlustrao"/>
              <w:rPr>
                <w:lang w:eastAsia="pt-BR"/>
              </w:rPr>
            </w:pPr>
            <w:r w:rsidRPr="00C82E30">
              <w:rPr>
                <w:lang w:eastAsia="pt-BR"/>
              </w:rPr>
              <w:t>52,38</w:t>
            </w:r>
          </w:p>
        </w:tc>
        <w:tc>
          <w:tcPr>
            <w:tcW w:w="248" w:type="pct"/>
            <w:tcBorders>
              <w:top w:val="nil"/>
              <w:left w:val="nil"/>
              <w:bottom w:val="single" w:sz="4" w:space="0" w:color="auto"/>
              <w:right w:val="single" w:sz="4" w:space="0" w:color="auto"/>
            </w:tcBorders>
            <w:vAlign w:val="center"/>
            <w:hideMark/>
          </w:tcPr>
          <w:p w14:paraId="17CC3C0F" w14:textId="77777777" w:rsidR="00C91BE9" w:rsidRPr="00C82E30" w:rsidRDefault="00C91BE9" w:rsidP="005619AD">
            <w:pPr>
              <w:pStyle w:val="TotalIlustrao"/>
              <w:rPr>
                <w:lang w:eastAsia="pt-BR"/>
              </w:rPr>
            </w:pPr>
            <w:r w:rsidRPr="00C82E30">
              <w:rPr>
                <w:lang w:eastAsia="pt-BR"/>
              </w:rPr>
              <w:t>2,29</w:t>
            </w:r>
          </w:p>
        </w:tc>
        <w:tc>
          <w:tcPr>
            <w:tcW w:w="283" w:type="pct"/>
            <w:tcBorders>
              <w:top w:val="nil"/>
              <w:left w:val="nil"/>
              <w:bottom w:val="single" w:sz="4" w:space="0" w:color="auto"/>
              <w:right w:val="single" w:sz="4" w:space="0" w:color="auto"/>
            </w:tcBorders>
            <w:vAlign w:val="center"/>
            <w:hideMark/>
          </w:tcPr>
          <w:p w14:paraId="1128C226" w14:textId="77777777" w:rsidR="00C91BE9" w:rsidRPr="00C82E30" w:rsidRDefault="00C91BE9" w:rsidP="005619AD">
            <w:pPr>
              <w:pStyle w:val="TotalIlustrao"/>
              <w:rPr>
                <w:lang w:eastAsia="pt-BR"/>
              </w:rPr>
            </w:pPr>
            <w:r w:rsidRPr="00C82E30">
              <w:rPr>
                <w:lang w:eastAsia="pt-BR"/>
              </w:rPr>
              <w:t>42,86</w:t>
            </w:r>
          </w:p>
        </w:tc>
        <w:tc>
          <w:tcPr>
            <w:tcW w:w="248" w:type="pct"/>
            <w:tcBorders>
              <w:top w:val="nil"/>
              <w:left w:val="nil"/>
              <w:bottom w:val="single" w:sz="4" w:space="0" w:color="auto"/>
              <w:right w:val="single" w:sz="4" w:space="0" w:color="auto"/>
            </w:tcBorders>
            <w:vAlign w:val="center"/>
            <w:hideMark/>
          </w:tcPr>
          <w:p w14:paraId="63ACF635" w14:textId="77777777" w:rsidR="00C91BE9" w:rsidRPr="00C82E30" w:rsidRDefault="00C91BE9" w:rsidP="005619AD">
            <w:pPr>
              <w:pStyle w:val="TotalIlustrao"/>
              <w:rPr>
                <w:lang w:eastAsia="pt-BR"/>
              </w:rPr>
            </w:pPr>
            <w:r w:rsidRPr="00C82E30">
              <w:rPr>
                <w:lang w:eastAsia="pt-BR"/>
              </w:rPr>
              <w:t>1,70</w:t>
            </w:r>
          </w:p>
        </w:tc>
        <w:tc>
          <w:tcPr>
            <w:tcW w:w="213" w:type="pct"/>
            <w:tcBorders>
              <w:top w:val="nil"/>
              <w:left w:val="nil"/>
              <w:bottom w:val="single" w:sz="4" w:space="0" w:color="auto"/>
              <w:right w:val="single" w:sz="4" w:space="0" w:color="auto"/>
            </w:tcBorders>
            <w:vAlign w:val="center"/>
            <w:hideMark/>
          </w:tcPr>
          <w:p w14:paraId="7D6E3740" w14:textId="77777777" w:rsidR="00C91BE9" w:rsidRPr="00C82E30" w:rsidRDefault="00C91BE9" w:rsidP="005619AD">
            <w:pPr>
              <w:pStyle w:val="TotalIlustrao"/>
              <w:rPr>
                <w:lang w:eastAsia="pt-BR"/>
              </w:rPr>
            </w:pPr>
            <w:r w:rsidRPr="00C82E30">
              <w:rPr>
                <w:lang w:eastAsia="pt-BR"/>
              </w:rPr>
              <w:t>0,33</w:t>
            </w:r>
          </w:p>
        </w:tc>
        <w:tc>
          <w:tcPr>
            <w:tcW w:w="248" w:type="pct"/>
            <w:tcBorders>
              <w:top w:val="nil"/>
              <w:left w:val="nil"/>
              <w:bottom w:val="single" w:sz="4" w:space="0" w:color="auto"/>
              <w:right w:val="single" w:sz="4" w:space="0" w:color="auto"/>
            </w:tcBorders>
            <w:vAlign w:val="center"/>
            <w:hideMark/>
          </w:tcPr>
          <w:p w14:paraId="084A96F4" w14:textId="77777777" w:rsidR="00C91BE9" w:rsidRPr="00C82E30" w:rsidRDefault="00C91BE9" w:rsidP="005619AD">
            <w:pPr>
              <w:pStyle w:val="TotalIlustrao"/>
              <w:rPr>
                <w:lang w:eastAsia="pt-BR"/>
              </w:rPr>
            </w:pPr>
            <w:r w:rsidRPr="00C82E30">
              <w:rPr>
                <w:lang w:eastAsia="pt-BR"/>
              </w:rPr>
              <w:t>1,62</w:t>
            </w:r>
          </w:p>
        </w:tc>
        <w:tc>
          <w:tcPr>
            <w:tcW w:w="248" w:type="pct"/>
            <w:tcBorders>
              <w:top w:val="nil"/>
              <w:left w:val="nil"/>
              <w:bottom w:val="single" w:sz="4" w:space="0" w:color="auto"/>
              <w:right w:val="single" w:sz="4" w:space="0" w:color="auto"/>
            </w:tcBorders>
            <w:vAlign w:val="center"/>
            <w:hideMark/>
          </w:tcPr>
          <w:p w14:paraId="308DB621" w14:textId="77777777" w:rsidR="00C91BE9" w:rsidRPr="00C82E30" w:rsidRDefault="00C91BE9" w:rsidP="005619AD">
            <w:pPr>
              <w:pStyle w:val="TotalIlustrao"/>
              <w:rPr>
                <w:lang w:eastAsia="pt-BR"/>
              </w:rPr>
            </w:pPr>
            <w:r w:rsidRPr="00C82E30">
              <w:rPr>
                <w:lang w:eastAsia="pt-BR"/>
              </w:rPr>
              <w:t>5,61</w:t>
            </w:r>
          </w:p>
        </w:tc>
        <w:tc>
          <w:tcPr>
            <w:tcW w:w="248" w:type="pct"/>
            <w:tcBorders>
              <w:top w:val="nil"/>
              <w:left w:val="nil"/>
              <w:bottom w:val="single" w:sz="4" w:space="0" w:color="auto"/>
            </w:tcBorders>
            <w:vAlign w:val="center"/>
            <w:hideMark/>
          </w:tcPr>
          <w:p w14:paraId="4790DF43"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1,87</w:t>
            </w:r>
          </w:p>
        </w:tc>
      </w:tr>
      <w:tr w:rsidR="00C91BE9" w:rsidRPr="00C82E30" w14:paraId="722F8BDC" w14:textId="77777777" w:rsidTr="005619AD">
        <w:trPr>
          <w:trHeight w:val="284"/>
          <w:jc w:val="center"/>
        </w:trPr>
        <w:tc>
          <w:tcPr>
            <w:tcW w:w="1088" w:type="pct"/>
            <w:tcBorders>
              <w:top w:val="nil"/>
              <w:bottom w:val="single" w:sz="4" w:space="0" w:color="auto"/>
              <w:right w:val="single" w:sz="4" w:space="0" w:color="auto"/>
            </w:tcBorders>
            <w:vAlign w:val="center"/>
            <w:hideMark/>
          </w:tcPr>
          <w:p w14:paraId="5FA155BE" w14:textId="77777777" w:rsidR="00C91BE9" w:rsidRPr="00C82E30" w:rsidRDefault="00C91BE9" w:rsidP="005619AD">
            <w:pPr>
              <w:pStyle w:val="TotalIlustrao"/>
              <w:rPr>
                <w:i/>
                <w:iCs/>
                <w:lang w:eastAsia="pt-BR"/>
              </w:rPr>
            </w:pPr>
            <w:r w:rsidRPr="00C82E30">
              <w:rPr>
                <w:i/>
                <w:iCs/>
                <w:lang w:eastAsia="pt-BR"/>
              </w:rPr>
              <w:t>Dictyoloma vandellianum</w:t>
            </w:r>
          </w:p>
        </w:tc>
        <w:tc>
          <w:tcPr>
            <w:tcW w:w="654" w:type="pct"/>
            <w:tcBorders>
              <w:top w:val="nil"/>
              <w:left w:val="nil"/>
              <w:bottom w:val="single" w:sz="4" w:space="0" w:color="auto"/>
              <w:right w:val="single" w:sz="4" w:space="0" w:color="auto"/>
            </w:tcBorders>
            <w:vAlign w:val="center"/>
            <w:hideMark/>
          </w:tcPr>
          <w:p w14:paraId="4B634026" w14:textId="77777777" w:rsidR="00C91BE9" w:rsidRPr="00C82E30" w:rsidRDefault="00C91BE9" w:rsidP="005619AD">
            <w:pPr>
              <w:pStyle w:val="TotalIlustrao"/>
              <w:rPr>
                <w:lang w:eastAsia="pt-BR"/>
              </w:rPr>
            </w:pPr>
            <w:r w:rsidRPr="00C82E30">
              <w:rPr>
                <w:lang w:eastAsia="pt-BR"/>
              </w:rPr>
              <w:t>Tingui</w:t>
            </w:r>
          </w:p>
        </w:tc>
        <w:tc>
          <w:tcPr>
            <w:tcW w:w="725" w:type="pct"/>
            <w:tcBorders>
              <w:top w:val="nil"/>
              <w:left w:val="nil"/>
              <w:bottom w:val="single" w:sz="4" w:space="0" w:color="auto"/>
              <w:right w:val="single" w:sz="4" w:space="0" w:color="auto"/>
            </w:tcBorders>
            <w:vAlign w:val="center"/>
            <w:hideMark/>
          </w:tcPr>
          <w:p w14:paraId="39A0E1C0" w14:textId="77777777" w:rsidR="00C91BE9" w:rsidRPr="00C82E30" w:rsidRDefault="00C91BE9" w:rsidP="005619AD">
            <w:pPr>
              <w:pStyle w:val="TotalIlustrao"/>
              <w:rPr>
                <w:lang w:eastAsia="pt-BR"/>
              </w:rPr>
            </w:pPr>
            <w:r w:rsidRPr="00C82E30">
              <w:rPr>
                <w:lang w:eastAsia="pt-BR"/>
              </w:rPr>
              <w:t>Rutaceae</w:t>
            </w:r>
          </w:p>
        </w:tc>
        <w:tc>
          <w:tcPr>
            <w:tcW w:w="160" w:type="pct"/>
            <w:tcBorders>
              <w:top w:val="nil"/>
              <w:left w:val="nil"/>
              <w:bottom w:val="single" w:sz="4" w:space="0" w:color="auto"/>
              <w:right w:val="single" w:sz="4" w:space="0" w:color="auto"/>
            </w:tcBorders>
            <w:vAlign w:val="center"/>
            <w:hideMark/>
          </w:tcPr>
          <w:p w14:paraId="6C014476" w14:textId="77777777" w:rsidR="00C91BE9" w:rsidRPr="00C82E30" w:rsidRDefault="00C91BE9" w:rsidP="005619AD">
            <w:pPr>
              <w:pStyle w:val="TotalIlustrao"/>
              <w:rPr>
                <w:lang w:eastAsia="pt-BR"/>
              </w:rPr>
            </w:pPr>
            <w:r w:rsidRPr="00C82E30">
              <w:rPr>
                <w:lang w:eastAsia="pt-BR"/>
              </w:rPr>
              <w:t>2</w:t>
            </w:r>
          </w:p>
        </w:tc>
        <w:tc>
          <w:tcPr>
            <w:tcW w:w="101" w:type="pct"/>
            <w:tcBorders>
              <w:top w:val="nil"/>
              <w:left w:val="nil"/>
              <w:bottom w:val="single" w:sz="4" w:space="0" w:color="auto"/>
              <w:right w:val="single" w:sz="4" w:space="0" w:color="auto"/>
            </w:tcBorders>
            <w:vAlign w:val="center"/>
            <w:hideMark/>
          </w:tcPr>
          <w:p w14:paraId="07AC482D"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775989A3" w14:textId="77777777" w:rsidR="00C91BE9" w:rsidRPr="00C82E30" w:rsidRDefault="00C91BE9" w:rsidP="005619AD">
            <w:pPr>
              <w:pStyle w:val="TotalIlustrao"/>
              <w:rPr>
                <w:lang w:eastAsia="pt-BR"/>
              </w:rPr>
            </w:pPr>
            <w:r w:rsidRPr="00C82E30">
              <w:rPr>
                <w:lang w:eastAsia="pt-BR"/>
              </w:rPr>
              <w:t>0,0121</w:t>
            </w:r>
          </w:p>
        </w:tc>
        <w:tc>
          <w:tcPr>
            <w:tcW w:w="283" w:type="pct"/>
            <w:tcBorders>
              <w:top w:val="nil"/>
              <w:left w:val="nil"/>
              <w:bottom w:val="single" w:sz="4" w:space="0" w:color="auto"/>
              <w:right w:val="single" w:sz="4" w:space="0" w:color="auto"/>
            </w:tcBorders>
            <w:vAlign w:val="center"/>
            <w:hideMark/>
          </w:tcPr>
          <w:p w14:paraId="41022142" w14:textId="77777777" w:rsidR="00C91BE9" w:rsidRPr="00C82E30" w:rsidRDefault="00C91BE9" w:rsidP="005619AD">
            <w:pPr>
              <w:pStyle w:val="TotalIlustrao"/>
              <w:rPr>
                <w:lang w:eastAsia="pt-BR"/>
              </w:rPr>
            </w:pPr>
            <w:r w:rsidRPr="00C82E30">
              <w:rPr>
                <w:lang w:eastAsia="pt-BR"/>
              </w:rPr>
              <w:t>9,52</w:t>
            </w:r>
          </w:p>
        </w:tc>
        <w:tc>
          <w:tcPr>
            <w:tcW w:w="248" w:type="pct"/>
            <w:tcBorders>
              <w:top w:val="nil"/>
              <w:left w:val="nil"/>
              <w:bottom w:val="single" w:sz="4" w:space="0" w:color="auto"/>
              <w:right w:val="single" w:sz="4" w:space="0" w:color="auto"/>
            </w:tcBorders>
            <w:vAlign w:val="center"/>
            <w:hideMark/>
          </w:tcPr>
          <w:p w14:paraId="09C2C250" w14:textId="77777777" w:rsidR="00C91BE9" w:rsidRPr="00C82E30" w:rsidRDefault="00C91BE9" w:rsidP="005619AD">
            <w:pPr>
              <w:pStyle w:val="TotalIlustrao"/>
              <w:rPr>
                <w:lang w:eastAsia="pt-BR"/>
              </w:rPr>
            </w:pPr>
            <w:r w:rsidRPr="00C82E30">
              <w:rPr>
                <w:lang w:eastAsia="pt-BR"/>
              </w:rPr>
              <w:t>0,42</w:t>
            </w:r>
          </w:p>
        </w:tc>
        <w:tc>
          <w:tcPr>
            <w:tcW w:w="283" w:type="pct"/>
            <w:tcBorders>
              <w:top w:val="nil"/>
              <w:left w:val="nil"/>
              <w:bottom w:val="single" w:sz="4" w:space="0" w:color="auto"/>
              <w:right w:val="single" w:sz="4" w:space="0" w:color="auto"/>
            </w:tcBorders>
            <w:vAlign w:val="center"/>
            <w:hideMark/>
          </w:tcPr>
          <w:p w14:paraId="0FA528AB"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4E15E50A"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39007DF6" w14:textId="77777777" w:rsidR="00C91BE9" w:rsidRPr="00C82E30" w:rsidRDefault="00C91BE9" w:rsidP="005619AD">
            <w:pPr>
              <w:pStyle w:val="TotalIlustrao"/>
              <w:rPr>
                <w:lang w:eastAsia="pt-BR"/>
              </w:rPr>
            </w:pPr>
            <w:r w:rsidRPr="00C82E30">
              <w:rPr>
                <w:lang w:eastAsia="pt-BR"/>
              </w:rPr>
              <w:t>0,06</w:t>
            </w:r>
          </w:p>
        </w:tc>
        <w:tc>
          <w:tcPr>
            <w:tcW w:w="248" w:type="pct"/>
            <w:tcBorders>
              <w:top w:val="nil"/>
              <w:left w:val="nil"/>
              <w:bottom w:val="single" w:sz="4" w:space="0" w:color="auto"/>
              <w:right w:val="single" w:sz="4" w:space="0" w:color="auto"/>
            </w:tcBorders>
            <w:vAlign w:val="center"/>
            <w:hideMark/>
          </w:tcPr>
          <w:p w14:paraId="62ED0B39" w14:textId="77777777" w:rsidR="00C91BE9" w:rsidRPr="00C82E30" w:rsidRDefault="00C91BE9" w:rsidP="005619AD">
            <w:pPr>
              <w:pStyle w:val="TotalIlustrao"/>
              <w:rPr>
                <w:lang w:eastAsia="pt-BR"/>
              </w:rPr>
            </w:pPr>
            <w:r w:rsidRPr="00C82E30">
              <w:rPr>
                <w:lang w:eastAsia="pt-BR"/>
              </w:rPr>
              <w:t>0,28</w:t>
            </w:r>
          </w:p>
        </w:tc>
        <w:tc>
          <w:tcPr>
            <w:tcW w:w="248" w:type="pct"/>
            <w:tcBorders>
              <w:top w:val="nil"/>
              <w:left w:val="nil"/>
              <w:bottom w:val="single" w:sz="4" w:space="0" w:color="auto"/>
              <w:right w:val="single" w:sz="4" w:space="0" w:color="auto"/>
            </w:tcBorders>
            <w:vAlign w:val="center"/>
            <w:hideMark/>
          </w:tcPr>
          <w:p w14:paraId="3AD48723" w14:textId="77777777" w:rsidR="00C91BE9" w:rsidRPr="00C82E30" w:rsidRDefault="00C91BE9" w:rsidP="005619AD">
            <w:pPr>
              <w:pStyle w:val="TotalIlustrao"/>
              <w:rPr>
                <w:lang w:eastAsia="pt-BR"/>
              </w:rPr>
            </w:pPr>
            <w:r w:rsidRPr="00C82E30">
              <w:rPr>
                <w:lang w:eastAsia="pt-BR"/>
              </w:rPr>
              <w:t>1,27</w:t>
            </w:r>
          </w:p>
        </w:tc>
        <w:tc>
          <w:tcPr>
            <w:tcW w:w="248" w:type="pct"/>
            <w:tcBorders>
              <w:top w:val="nil"/>
              <w:left w:val="nil"/>
              <w:bottom w:val="single" w:sz="4" w:space="0" w:color="auto"/>
            </w:tcBorders>
            <w:vAlign w:val="center"/>
            <w:hideMark/>
          </w:tcPr>
          <w:p w14:paraId="0651261B"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0,42</w:t>
            </w:r>
          </w:p>
        </w:tc>
      </w:tr>
      <w:tr w:rsidR="00C91BE9" w:rsidRPr="00C82E30" w14:paraId="1DA5B41F" w14:textId="77777777" w:rsidTr="005619AD">
        <w:trPr>
          <w:trHeight w:val="284"/>
          <w:jc w:val="center"/>
        </w:trPr>
        <w:tc>
          <w:tcPr>
            <w:tcW w:w="1088" w:type="pct"/>
            <w:tcBorders>
              <w:top w:val="nil"/>
              <w:bottom w:val="single" w:sz="4" w:space="0" w:color="auto"/>
              <w:right w:val="single" w:sz="4" w:space="0" w:color="auto"/>
            </w:tcBorders>
            <w:vAlign w:val="center"/>
            <w:hideMark/>
          </w:tcPr>
          <w:p w14:paraId="25155DA7" w14:textId="77777777" w:rsidR="00C91BE9" w:rsidRPr="00C82E30" w:rsidRDefault="00C91BE9" w:rsidP="005619AD">
            <w:pPr>
              <w:pStyle w:val="TotalIlustrao"/>
              <w:rPr>
                <w:i/>
                <w:iCs/>
                <w:lang w:eastAsia="pt-BR"/>
              </w:rPr>
            </w:pPr>
            <w:r w:rsidRPr="00C82E30">
              <w:rPr>
                <w:i/>
                <w:iCs/>
                <w:lang w:eastAsia="pt-BR"/>
              </w:rPr>
              <w:t>Erythroxylum pelleterianum</w:t>
            </w:r>
          </w:p>
        </w:tc>
        <w:tc>
          <w:tcPr>
            <w:tcW w:w="654" w:type="pct"/>
            <w:tcBorders>
              <w:top w:val="nil"/>
              <w:left w:val="nil"/>
              <w:bottom w:val="single" w:sz="4" w:space="0" w:color="auto"/>
              <w:right w:val="single" w:sz="4" w:space="0" w:color="auto"/>
            </w:tcBorders>
            <w:vAlign w:val="center"/>
            <w:hideMark/>
          </w:tcPr>
          <w:p w14:paraId="3FB68458" w14:textId="77777777" w:rsidR="00C91BE9" w:rsidRPr="00C82E30" w:rsidRDefault="00C91BE9" w:rsidP="005619AD">
            <w:pPr>
              <w:pStyle w:val="TotalIlustrao"/>
              <w:rPr>
                <w:lang w:eastAsia="pt-BR"/>
              </w:rPr>
            </w:pPr>
            <w:r w:rsidRPr="00C82E30">
              <w:rPr>
                <w:lang w:eastAsia="pt-BR"/>
              </w:rPr>
              <w:t>Cocão</w:t>
            </w:r>
          </w:p>
        </w:tc>
        <w:tc>
          <w:tcPr>
            <w:tcW w:w="725" w:type="pct"/>
            <w:tcBorders>
              <w:top w:val="nil"/>
              <w:left w:val="nil"/>
              <w:bottom w:val="single" w:sz="4" w:space="0" w:color="auto"/>
              <w:right w:val="single" w:sz="4" w:space="0" w:color="auto"/>
            </w:tcBorders>
            <w:vAlign w:val="center"/>
            <w:hideMark/>
          </w:tcPr>
          <w:p w14:paraId="57FFF20B" w14:textId="77777777" w:rsidR="00C91BE9" w:rsidRPr="00C82E30" w:rsidRDefault="00C91BE9" w:rsidP="005619AD">
            <w:pPr>
              <w:pStyle w:val="TotalIlustrao"/>
              <w:rPr>
                <w:lang w:eastAsia="pt-BR"/>
              </w:rPr>
            </w:pPr>
            <w:r w:rsidRPr="00C82E30">
              <w:rPr>
                <w:lang w:eastAsia="pt-BR"/>
              </w:rPr>
              <w:t>Erythroxylaceae</w:t>
            </w:r>
          </w:p>
        </w:tc>
        <w:tc>
          <w:tcPr>
            <w:tcW w:w="160" w:type="pct"/>
            <w:tcBorders>
              <w:top w:val="nil"/>
              <w:left w:val="nil"/>
              <w:bottom w:val="single" w:sz="4" w:space="0" w:color="auto"/>
              <w:right w:val="single" w:sz="4" w:space="0" w:color="auto"/>
            </w:tcBorders>
            <w:vAlign w:val="center"/>
            <w:hideMark/>
          </w:tcPr>
          <w:p w14:paraId="10F5742E"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3376B691"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6C46B8CE" w14:textId="77777777" w:rsidR="00C91BE9" w:rsidRPr="00C82E30" w:rsidRDefault="00C91BE9" w:rsidP="005619AD">
            <w:pPr>
              <w:pStyle w:val="TotalIlustrao"/>
              <w:rPr>
                <w:lang w:eastAsia="pt-BR"/>
              </w:rPr>
            </w:pPr>
            <w:r w:rsidRPr="00C82E30">
              <w:rPr>
                <w:lang w:eastAsia="pt-BR"/>
              </w:rPr>
              <w:t>0,0055</w:t>
            </w:r>
          </w:p>
        </w:tc>
        <w:tc>
          <w:tcPr>
            <w:tcW w:w="283" w:type="pct"/>
            <w:tcBorders>
              <w:top w:val="nil"/>
              <w:left w:val="nil"/>
              <w:bottom w:val="single" w:sz="4" w:space="0" w:color="auto"/>
              <w:right w:val="single" w:sz="4" w:space="0" w:color="auto"/>
            </w:tcBorders>
            <w:vAlign w:val="center"/>
            <w:hideMark/>
          </w:tcPr>
          <w:p w14:paraId="702CB8C2"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7EB8E97A"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16E1E908"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73B5872F"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16100785" w14:textId="77777777" w:rsidR="00C91BE9" w:rsidRPr="00C82E30" w:rsidRDefault="00C91BE9" w:rsidP="005619AD">
            <w:pPr>
              <w:pStyle w:val="TotalIlustrao"/>
              <w:rPr>
                <w:lang w:eastAsia="pt-BR"/>
              </w:rPr>
            </w:pPr>
            <w:r w:rsidRPr="00C82E30">
              <w:rPr>
                <w:lang w:eastAsia="pt-BR"/>
              </w:rPr>
              <w:t>0,03</w:t>
            </w:r>
          </w:p>
        </w:tc>
        <w:tc>
          <w:tcPr>
            <w:tcW w:w="248" w:type="pct"/>
            <w:tcBorders>
              <w:top w:val="nil"/>
              <w:left w:val="nil"/>
              <w:bottom w:val="single" w:sz="4" w:space="0" w:color="auto"/>
              <w:right w:val="single" w:sz="4" w:space="0" w:color="auto"/>
            </w:tcBorders>
            <w:vAlign w:val="center"/>
            <w:hideMark/>
          </w:tcPr>
          <w:p w14:paraId="7FFD2D17" w14:textId="77777777" w:rsidR="00C91BE9" w:rsidRPr="00C82E30" w:rsidRDefault="00C91BE9" w:rsidP="005619AD">
            <w:pPr>
              <w:pStyle w:val="TotalIlustrao"/>
              <w:rPr>
                <w:lang w:eastAsia="pt-BR"/>
              </w:rPr>
            </w:pPr>
            <w:r w:rsidRPr="00C82E30">
              <w:rPr>
                <w:lang w:eastAsia="pt-BR"/>
              </w:rPr>
              <w:t>0,13</w:t>
            </w:r>
          </w:p>
        </w:tc>
        <w:tc>
          <w:tcPr>
            <w:tcW w:w="248" w:type="pct"/>
            <w:tcBorders>
              <w:top w:val="nil"/>
              <w:left w:val="nil"/>
              <w:bottom w:val="single" w:sz="4" w:space="0" w:color="auto"/>
              <w:right w:val="single" w:sz="4" w:space="0" w:color="auto"/>
            </w:tcBorders>
            <w:vAlign w:val="center"/>
            <w:hideMark/>
          </w:tcPr>
          <w:p w14:paraId="2EB7B8E7" w14:textId="77777777" w:rsidR="00C91BE9" w:rsidRPr="00C82E30" w:rsidRDefault="00C91BE9" w:rsidP="005619AD">
            <w:pPr>
              <w:pStyle w:val="TotalIlustrao"/>
              <w:rPr>
                <w:lang w:eastAsia="pt-BR"/>
              </w:rPr>
            </w:pPr>
            <w:r w:rsidRPr="00C82E30">
              <w:rPr>
                <w:lang w:eastAsia="pt-BR"/>
              </w:rPr>
              <w:t>0,90</w:t>
            </w:r>
          </w:p>
        </w:tc>
        <w:tc>
          <w:tcPr>
            <w:tcW w:w="248" w:type="pct"/>
            <w:tcBorders>
              <w:top w:val="nil"/>
              <w:left w:val="nil"/>
              <w:bottom w:val="single" w:sz="4" w:space="0" w:color="auto"/>
            </w:tcBorders>
            <w:vAlign w:val="center"/>
            <w:hideMark/>
          </w:tcPr>
          <w:p w14:paraId="593D3EF9"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0,30</w:t>
            </w:r>
          </w:p>
        </w:tc>
      </w:tr>
      <w:tr w:rsidR="00C91BE9" w:rsidRPr="00C82E30" w14:paraId="677F35AA" w14:textId="77777777" w:rsidTr="005619AD">
        <w:trPr>
          <w:trHeight w:val="284"/>
          <w:jc w:val="center"/>
        </w:trPr>
        <w:tc>
          <w:tcPr>
            <w:tcW w:w="1088" w:type="pct"/>
            <w:tcBorders>
              <w:top w:val="nil"/>
              <w:bottom w:val="single" w:sz="4" w:space="0" w:color="auto"/>
              <w:right w:val="single" w:sz="4" w:space="0" w:color="auto"/>
            </w:tcBorders>
            <w:vAlign w:val="center"/>
            <w:hideMark/>
          </w:tcPr>
          <w:p w14:paraId="78FBBEAF" w14:textId="77777777" w:rsidR="00C91BE9" w:rsidRPr="00C82E30" w:rsidRDefault="00C91BE9" w:rsidP="005619AD">
            <w:pPr>
              <w:pStyle w:val="TotalIlustrao"/>
              <w:rPr>
                <w:i/>
                <w:iCs/>
                <w:lang w:eastAsia="pt-BR"/>
              </w:rPr>
            </w:pPr>
            <w:r w:rsidRPr="00C82E30">
              <w:rPr>
                <w:i/>
                <w:iCs/>
                <w:lang w:eastAsia="pt-BR"/>
              </w:rPr>
              <w:t>Eugenia acutata</w:t>
            </w:r>
          </w:p>
        </w:tc>
        <w:tc>
          <w:tcPr>
            <w:tcW w:w="654" w:type="pct"/>
            <w:tcBorders>
              <w:top w:val="nil"/>
              <w:left w:val="nil"/>
              <w:bottom w:val="single" w:sz="4" w:space="0" w:color="auto"/>
              <w:right w:val="single" w:sz="4" w:space="0" w:color="auto"/>
            </w:tcBorders>
            <w:vAlign w:val="center"/>
            <w:hideMark/>
          </w:tcPr>
          <w:p w14:paraId="6CCF2CF8" w14:textId="77777777" w:rsidR="00C91BE9" w:rsidRPr="00C82E30" w:rsidRDefault="00C91BE9" w:rsidP="005619AD">
            <w:pPr>
              <w:pStyle w:val="TotalIlustrao"/>
              <w:rPr>
                <w:lang w:eastAsia="pt-BR"/>
              </w:rPr>
            </w:pPr>
            <w:r w:rsidRPr="00C82E30">
              <w:rPr>
                <w:lang w:eastAsia="pt-BR"/>
              </w:rPr>
              <w:t>Fruta-de-cotia</w:t>
            </w:r>
          </w:p>
        </w:tc>
        <w:tc>
          <w:tcPr>
            <w:tcW w:w="725" w:type="pct"/>
            <w:tcBorders>
              <w:top w:val="nil"/>
              <w:left w:val="nil"/>
              <w:bottom w:val="single" w:sz="4" w:space="0" w:color="auto"/>
              <w:right w:val="single" w:sz="4" w:space="0" w:color="auto"/>
            </w:tcBorders>
            <w:vAlign w:val="center"/>
            <w:hideMark/>
          </w:tcPr>
          <w:p w14:paraId="62FD076C"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2012B8A4" w14:textId="77777777" w:rsidR="00C91BE9" w:rsidRPr="00C82E30" w:rsidRDefault="00C91BE9" w:rsidP="005619AD">
            <w:pPr>
              <w:pStyle w:val="TotalIlustrao"/>
              <w:rPr>
                <w:lang w:eastAsia="pt-BR"/>
              </w:rPr>
            </w:pPr>
            <w:r w:rsidRPr="00C82E30">
              <w:rPr>
                <w:lang w:eastAsia="pt-BR"/>
              </w:rPr>
              <w:t>6</w:t>
            </w:r>
          </w:p>
        </w:tc>
        <w:tc>
          <w:tcPr>
            <w:tcW w:w="101" w:type="pct"/>
            <w:tcBorders>
              <w:top w:val="nil"/>
              <w:left w:val="nil"/>
              <w:bottom w:val="single" w:sz="4" w:space="0" w:color="auto"/>
              <w:right w:val="single" w:sz="4" w:space="0" w:color="auto"/>
            </w:tcBorders>
            <w:vAlign w:val="center"/>
            <w:hideMark/>
          </w:tcPr>
          <w:p w14:paraId="09422F78"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4B23B16F" w14:textId="77777777" w:rsidR="00C91BE9" w:rsidRPr="00C82E30" w:rsidRDefault="00C91BE9" w:rsidP="005619AD">
            <w:pPr>
              <w:pStyle w:val="TotalIlustrao"/>
              <w:rPr>
                <w:lang w:eastAsia="pt-BR"/>
              </w:rPr>
            </w:pPr>
            <w:r w:rsidRPr="00C82E30">
              <w:rPr>
                <w:lang w:eastAsia="pt-BR"/>
              </w:rPr>
              <w:t>0,1137</w:t>
            </w:r>
          </w:p>
        </w:tc>
        <w:tc>
          <w:tcPr>
            <w:tcW w:w="283" w:type="pct"/>
            <w:tcBorders>
              <w:top w:val="nil"/>
              <w:left w:val="nil"/>
              <w:bottom w:val="single" w:sz="4" w:space="0" w:color="auto"/>
              <w:right w:val="single" w:sz="4" w:space="0" w:color="auto"/>
            </w:tcBorders>
            <w:vAlign w:val="center"/>
            <w:hideMark/>
          </w:tcPr>
          <w:p w14:paraId="335ADAEC"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3F8D6348" w14:textId="77777777" w:rsidR="00C91BE9" w:rsidRPr="00C82E30" w:rsidRDefault="00C91BE9" w:rsidP="005619AD">
            <w:pPr>
              <w:pStyle w:val="TotalIlustrao"/>
              <w:rPr>
                <w:lang w:eastAsia="pt-BR"/>
              </w:rPr>
            </w:pPr>
            <w:r w:rsidRPr="00C82E30">
              <w:rPr>
                <w:lang w:eastAsia="pt-BR"/>
              </w:rPr>
              <w:t>1,25</w:t>
            </w:r>
          </w:p>
        </w:tc>
        <w:tc>
          <w:tcPr>
            <w:tcW w:w="283" w:type="pct"/>
            <w:tcBorders>
              <w:top w:val="nil"/>
              <w:left w:val="nil"/>
              <w:bottom w:val="single" w:sz="4" w:space="0" w:color="auto"/>
              <w:right w:val="single" w:sz="4" w:space="0" w:color="auto"/>
            </w:tcBorders>
            <w:vAlign w:val="center"/>
            <w:hideMark/>
          </w:tcPr>
          <w:p w14:paraId="2E2688F0"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1760397B"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6189D270" w14:textId="77777777" w:rsidR="00C91BE9" w:rsidRPr="00C82E30" w:rsidRDefault="00C91BE9" w:rsidP="005619AD">
            <w:pPr>
              <w:pStyle w:val="TotalIlustrao"/>
              <w:rPr>
                <w:lang w:eastAsia="pt-BR"/>
              </w:rPr>
            </w:pPr>
            <w:r w:rsidRPr="00C82E30">
              <w:rPr>
                <w:lang w:eastAsia="pt-BR"/>
              </w:rPr>
              <w:t>0,54</w:t>
            </w:r>
          </w:p>
        </w:tc>
        <w:tc>
          <w:tcPr>
            <w:tcW w:w="248" w:type="pct"/>
            <w:tcBorders>
              <w:top w:val="nil"/>
              <w:left w:val="nil"/>
              <w:bottom w:val="single" w:sz="4" w:space="0" w:color="auto"/>
              <w:right w:val="single" w:sz="4" w:space="0" w:color="auto"/>
            </w:tcBorders>
            <w:vAlign w:val="center"/>
            <w:hideMark/>
          </w:tcPr>
          <w:p w14:paraId="7F5AF9B6" w14:textId="77777777" w:rsidR="00C91BE9" w:rsidRPr="00C82E30" w:rsidRDefault="00C91BE9" w:rsidP="005619AD">
            <w:pPr>
              <w:pStyle w:val="TotalIlustrao"/>
              <w:rPr>
                <w:lang w:eastAsia="pt-BR"/>
              </w:rPr>
            </w:pPr>
            <w:r w:rsidRPr="00C82E30">
              <w:rPr>
                <w:lang w:eastAsia="pt-BR"/>
              </w:rPr>
              <w:t>2,64</w:t>
            </w:r>
          </w:p>
        </w:tc>
        <w:tc>
          <w:tcPr>
            <w:tcW w:w="248" w:type="pct"/>
            <w:tcBorders>
              <w:top w:val="nil"/>
              <w:left w:val="nil"/>
              <w:bottom w:val="single" w:sz="4" w:space="0" w:color="auto"/>
              <w:right w:val="single" w:sz="4" w:space="0" w:color="auto"/>
            </w:tcBorders>
            <w:vAlign w:val="center"/>
            <w:hideMark/>
          </w:tcPr>
          <w:p w14:paraId="602AB1F4" w14:textId="77777777" w:rsidR="00C91BE9" w:rsidRPr="00C82E30" w:rsidRDefault="00C91BE9" w:rsidP="005619AD">
            <w:pPr>
              <w:pStyle w:val="TotalIlustrao"/>
              <w:rPr>
                <w:lang w:eastAsia="pt-BR"/>
              </w:rPr>
            </w:pPr>
            <w:r w:rsidRPr="00C82E30">
              <w:rPr>
                <w:lang w:eastAsia="pt-BR"/>
              </w:rPr>
              <w:t>5,02</w:t>
            </w:r>
          </w:p>
        </w:tc>
        <w:tc>
          <w:tcPr>
            <w:tcW w:w="248" w:type="pct"/>
            <w:tcBorders>
              <w:top w:val="nil"/>
              <w:left w:val="nil"/>
              <w:bottom w:val="single" w:sz="4" w:space="0" w:color="auto"/>
            </w:tcBorders>
            <w:vAlign w:val="center"/>
            <w:hideMark/>
          </w:tcPr>
          <w:p w14:paraId="60F9BAC6"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1,67</w:t>
            </w:r>
          </w:p>
        </w:tc>
      </w:tr>
      <w:tr w:rsidR="00C91BE9" w:rsidRPr="00C82E30" w14:paraId="60E1DF9D" w14:textId="77777777" w:rsidTr="005619AD">
        <w:trPr>
          <w:trHeight w:val="284"/>
          <w:jc w:val="center"/>
        </w:trPr>
        <w:tc>
          <w:tcPr>
            <w:tcW w:w="1088" w:type="pct"/>
            <w:tcBorders>
              <w:top w:val="nil"/>
              <w:bottom w:val="single" w:sz="4" w:space="0" w:color="auto"/>
              <w:right w:val="single" w:sz="4" w:space="0" w:color="auto"/>
            </w:tcBorders>
            <w:vAlign w:val="center"/>
            <w:hideMark/>
          </w:tcPr>
          <w:p w14:paraId="163A9EA4" w14:textId="77777777" w:rsidR="00C91BE9" w:rsidRPr="00C82E30" w:rsidRDefault="00C91BE9" w:rsidP="005619AD">
            <w:pPr>
              <w:pStyle w:val="TotalIlustrao"/>
              <w:rPr>
                <w:i/>
                <w:iCs/>
                <w:lang w:eastAsia="pt-BR"/>
              </w:rPr>
            </w:pPr>
            <w:r w:rsidRPr="00C82E30">
              <w:rPr>
                <w:i/>
                <w:iCs/>
                <w:lang w:eastAsia="pt-BR"/>
              </w:rPr>
              <w:t>Eugenia cerasiflora</w:t>
            </w:r>
          </w:p>
        </w:tc>
        <w:tc>
          <w:tcPr>
            <w:tcW w:w="654" w:type="pct"/>
            <w:tcBorders>
              <w:top w:val="nil"/>
              <w:left w:val="nil"/>
              <w:bottom w:val="single" w:sz="4" w:space="0" w:color="auto"/>
              <w:right w:val="single" w:sz="4" w:space="0" w:color="auto"/>
            </w:tcBorders>
            <w:vAlign w:val="center"/>
            <w:hideMark/>
          </w:tcPr>
          <w:p w14:paraId="61E4B1EC" w14:textId="77777777" w:rsidR="00C91BE9" w:rsidRPr="00C82E30" w:rsidRDefault="00C91BE9" w:rsidP="005619AD">
            <w:pPr>
              <w:pStyle w:val="TotalIlustrao"/>
              <w:rPr>
                <w:lang w:eastAsia="pt-BR"/>
              </w:rPr>
            </w:pPr>
            <w:r w:rsidRPr="00C82E30">
              <w:rPr>
                <w:lang w:eastAsia="pt-BR"/>
              </w:rPr>
              <w:t>Guamirim</w:t>
            </w:r>
          </w:p>
        </w:tc>
        <w:tc>
          <w:tcPr>
            <w:tcW w:w="725" w:type="pct"/>
            <w:tcBorders>
              <w:top w:val="nil"/>
              <w:left w:val="nil"/>
              <w:bottom w:val="single" w:sz="4" w:space="0" w:color="auto"/>
              <w:right w:val="single" w:sz="4" w:space="0" w:color="auto"/>
            </w:tcBorders>
            <w:vAlign w:val="center"/>
            <w:hideMark/>
          </w:tcPr>
          <w:p w14:paraId="1D8A9B5B"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6976A5C2"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07C1EA0F"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353CE81D" w14:textId="77777777" w:rsidR="00C91BE9" w:rsidRPr="00C82E30" w:rsidRDefault="00C91BE9" w:rsidP="005619AD">
            <w:pPr>
              <w:pStyle w:val="TotalIlustrao"/>
              <w:rPr>
                <w:lang w:eastAsia="pt-BR"/>
              </w:rPr>
            </w:pPr>
            <w:r w:rsidRPr="00C82E30">
              <w:rPr>
                <w:lang w:eastAsia="pt-BR"/>
              </w:rPr>
              <w:t>0,0022</w:t>
            </w:r>
          </w:p>
        </w:tc>
        <w:tc>
          <w:tcPr>
            <w:tcW w:w="283" w:type="pct"/>
            <w:tcBorders>
              <w:top w:val="nil"/>
              <w:left w:val="nil"/>
              <w:bottom w:val="single" w:sz="4" w:space="0" w:color="auto"/>
              <w:right w:val="single" w:sz="4" w:space="0" w:color="auto"/>
            </w:tcBorders>
            <w:vAlign w:val="center"/>
            <w:hideMark/>
          </w:tcPr>
          <w:p w14:paraId="7CA16FE1"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584E18A7"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471499B5"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7C5982D3"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10FCE333" w14:textId="77777777" w:rsidR="00C91BE9" w:rsidRPr="00C82E30" w:rsidRDefault="00C91BE9" w:rsidP="005619AD">
            <w:pPr>
              <w:pStyle w:val="TotalIlustrao"/>
              <w:rPr>
                <w:lang w:eastAsia="pt-BR"/>
              </w:rPr>
            </w:pPr>
            <w:r w:rsidRPr="00C82E30">
              <w:rPr>
                <w:lang w:eastAsia="pt-BR"/>
              </w:rPr>
              <w:t>0,01</w:t>
            </w:r>
          </w:p>
        </w:tc>
        <w:tc>
          <w:tcPr>
            <w:tcW w:w="248" w:type="pct"/>
            <w:tcBorders>
              <w:top w:val="nil"/>
              <w:left w:val="nil"/>
              <w:bottom w:val="single" w:sz="4" w:space="0" w:color="auto"/>
              <w:right w:val="single" w:sz="4" w:space="0" w:color="auto"/>
            </w:tcBorders>
            <w:vAlign w:val="center"/>
            <w:hideMark/>
          </w:tcPr>
          <w:p w14:paraId="50A4C975" w14:textId="77777777" w:rsidR="00C91BE9" w:rsidRPr="00C82E30" w:rsidRDefault="00C91BE9" w:rsidP="005619AD">
            <w:pPr>
              <w:pStyle w:val="TotalIlustrao"/>
              <w:rPr>
                <w:lang w:eastAsia="pt-BR"/>
              </w:rPr>
            </w:pPr>
            <w:r w:rsidRPr="00C82E30">
              <w:rPr>
                <w:lang w:eastAsia="pt-BR"/>
              </w:rPr>
              <w:t>0,05</w:t>
            </w:r>
          </w:p>
        </w:tc>
        <w:tc>
          <w:tcPr>
            <w:tcW w:w="248" w:type="pct"/>
            <w:tcBorders>
              <w:top w:val="nil"/>
              <w:left w:val="nil"/>
              <w:bottom w:val="single" w:sz="4" w:space="0" w:color="auto"/>
              <w:right w:val="single" w:sz="4" w:space="0" w:color="auto"/>
            </w:tcBorders>
            <w:vAlign w:val="center"/>
            <w:hideMark/>
          </w:tcPr>
          <w:p w14:paraId="5CD1749B" w14:textId="77777777" w:rsidR="00C91BE9" w:rsidRPr="00C82E30" w:rsidRDefault="00C91BE9" w:rsidP="005619AD">
            <w:pPr>
              <w:pStyle w:val="TotalIlustrao"/>
              <w:rPr>
                <w:lang w:eastAsia="pt-BR"/>
              </w:rPr>
            </w:pPr>
            <w:r w:rsidRPr="00C82E30">
              <w:rPr>
                <w:lang w:eastAsia="pt-BR"/>
              </w:rPr>
              <w:t>0,83</w:t>
            </w:r>
          </w:p>
        </w:tc>
        <w:tc>
          <w:tcPr>
            <w:tcW w:w="248" w:type="pct"/>
            <w:tcBorders>
              <w:top w:val="nil"/>
              <w:left w:val="nil"/>
              <w:bottom w:val="single" w:sz="4" w:space="0" w:color="auto"/>
            </w:tcBorders>
            <w:vAlign w:val="center"/>
            <w:hideMark/>
          </w:tcPr>
          <w:p w14:paraId="6A7335BF"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0,28</w:t>
            </w:r>
          </w:p>
        </w:tc>
      </w:tr>
      <w:tr w:rsidR="00C91BE9" w:rsidRPr="00C82E30" w14:paraId="1E339D7B" w14:textId="77777777" w:rsidTr="005619AD">
        <w:trPr>
          <w:trHeight w:val="284"/>
          <w:jc w:val="center"/>
        </w:trPr>
        <w:tc>
          <w:tcPr>
            <w:tcW w:w="1088" w:type="pct"/>
            <w:tcBorders>
              <w:top w:val="nil"/>
              <w:bottom w:val="single" w:sz="4" w:space="0" w:color="auto"/>
              <w:right w:val="single" w:sz="4" w:space="0" w:color="auto"/>
            </w:tcBorders>
            <w:vAlign w:val="center"/>
            <w:hideMark/>
          </w:tcPr>
          <w:p w14:paraId="544C7435" w14:textId="77777777" w:rsidR="00C91BE9" w:rsidRPr="00C82E30" w:rsidRDefault="00C91BE9" w:rsidP="005619AD">
            <w:pPr>
              <w:pStyle w:val="TotalIlustrao"/>
              <w:rPr>
                <w:i/>
                <w:iCs/>
                <w:lang w:eastAsia="pt-BR"/>
              </w:rPr>
            </w:pPr>
            <w:r w:rsidRPr="00C82E30">
              <w:rPr>
                <w:i/>
                <w:iCs/>
                <w:lang w:eastAsia="pt-BR"/>
              </w:rPr>
              <w:t>Eugenia florida</w:t>
            </w:r>
          </w:p>
        </w:tc>
        <w:tc>
          <w:tcPr>
            <w:tcW w:w="654" w:type="pct"/>
            <w:tcBorders>
              <w:top w:val="nil"/>
              <w:left w:val="nil"/>
              <w:bottom w:val="single" w:sz="4" w:space="0" w:color="auto"/>
              <w:right w:val="single" w:sz="4" w:space="0" w:color="auto"/>
            </w:tcBorders>
            <w:vAlign w:val="center"/>
            <w:hideMark/>
          </w:tcPr>
          <w:p w14:paraId="1412FDDB" w14:textId="77777777" w:rsidR="00C91BE9" w:rsidRPr="00C82E30" w:rsidRDefault="00C91BE9" w:rsidP="005619AD">
            <w:pPr>
              <w:pStyle w:val="TotalIlustrao"/>
              <w:rPr>
                <w:lang w:eastAsia="pt-BR"/>
              </w:rPr>
            </w:pPr>
            <w:r w:rsidRPr="00C82E30">
              <w:rPr>
                <w:lang w:eastAsia="pt-BR"/>
              </w:rPr>
              <w:t>Pitanga-preta</w:t>
            </w:r>
          </w:p>
        </w:tc>
        <w:tc>
          <w:tcPr>
            <w:tcW w:w="725" w:type="pct"/>
            <w:tcBorders>
              <w:top w:val="nil"/>
              <w:left w:val="nil"/>
              <w:bottom w:val="single" w:sz="4" w:space="0" w:color="auto"/>
              <w:right w:val="single" w:sz="4" w:space="0" w:color="auto"/>
            </w:tcBorders>
            <w:vAlign w:val="center"/>
            <w:hideMark/>
          </w:tcPr>
          <w:p w14:paraId="37A183EA"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4A4E7B2E" w14:textId="77777777" w:rsidR="00C91BE9" w:rsidRPr="00C82E30" w:rsidRDefault="00C91BE9" w:rsidP="005619AD">
            <w:pPr>
              <w:pStyle w:val="TotalIlustrao"/>
              <w:rPr>
                <w:lang w:eastAsia="pt-BR"/>
              </w:rPr>
            </w:pPr>
            <w:r w:rsidRPr="00C82E30">
              <w:rPr>
                <w:lang w:eastAsia="pt-BR"/>
              </w:rPr>
              <w:t>45</w:t>
            </w:r>
          </w:p>
        </w:tc>
        <w:tc>
          <w:tcPr>
            <w:tcW w:w="101" w:type="pct"/>
            <w:tcBorders>
              <w:top w:val="nil"/>
              <w:left w:val="nil"/>
              <w:bottom w:val="single" w:sz="4" w:space="0" w:color="auto"/>
              <w:right w:val="single" w:sz="4" w:space="0" w:color="auto"/>
            </w:tcBorders>
            <w:vAlign w:val="center"/>
            <w:hideMark/>
          </w:tcPr>
          <w:p w14:paraId="3FD85F04" w14:textId="77777777" w:rsidR="00C91BE9" w:rsidRPr="00C82E30" w:rsidRDefault="00C91BE9" w:rsidP="005619AD">
            <w:pPr>
              <w:pStyle w:val="TotalIlustrao"/>
              <w:rPr>
                <w:lang w:eastAsia="pt-BR"/>
              </w:rPr>
            </w:pPr>
            <w:r w:rsidRPr="00C82E30">
              <w:rPr>
                <w:lang w:eastAsia="pt-BR"/>
              </w:rPr>
              <w:t>5</w:t>
            </w:r>
          </w:p>
        </w:tc>
        <w:tc>
          <w:tcPr>
            <w:tcW w:w="248" w:type="pct"/>
            <w:tcBorders>
              <w:top w:val="nil"/>
              <w:left w:val="nil"/>
              <w:bottom w:val="single" w:sz="4" w:space="0" w:color="auto"/>
              <w:right w:val="single" w:sz="4" w:space="0" w:color="auto"/>
            </w:tcBorders>
            <w:vAlign w:val="center"/>
            <w:hideMark/>
          </w:tcPr>
          <w:p w14:paraId="6AC1E4FB" w14:textId="77777777" w:rsidR="00C91BE9" w:rsidRPr="00C82E30" w:rsidRDefault="00C91BE9" w:rsidP="005619AD">
            <w:pPr>
              <w:pStyle w:val="TotalIlustrao"/>
              <w:rPr>
                <w:lang w:eastAsia="pt-BR"/>
              </w:rPr>
            </w:pPr>
            <w:r w:rsidRPr="00C82E30">
              <w:rPr>
                <w:lang w:eastAsia="pt-BR"/>
              </w:rPr>
              <w:t>0,2441</w:t>
            </w:r>
          </w:p>
        </w:tc>
        <w:tc>
          <w:tcPr>
            <w:tcW w:w="283" w:type="pct"/>
            <w:tcBorders>
              <w:top w:val="nil"/>
              <w:left w:val="nil"/>
              <w:bottom w:val="single" w:sz="4" w:space="0" w:color="auto"/>
              <w:right w:val="single" w:sz="4" w:space="0" w:color="auto"/>
            </w:tcBorders>
            <w:vAlign w:val="center"/>
            <w:hideMark/>
          </w:tcPr>
          <w:p w14:paraId="2B7A6ACB" w14:textId="77777777" w:rsidR="00C91BE9" w:rsidRPr="00C82E30" w:rsidRDefault="00C91BE9" w:rsidP="005619AD">
            <w:pPr>
              <w:pStyle w:val="TotalIlustrao"/>
              <w:rPr>
                <w:lang w:eastAsia="pt-BR"/>
              </w:rPr>
            </w:pPr>
            <w:r w:rsidRPr="00C82E30">
              <w:rPr>
                <w:lang w:eastAsia="pt-BR"/>
              </w:rPr>
              <w:t>214,29</w:t>
            </w:r>
          </w:p>
        </w:tc>
        <w:tc>
          <w:tcPr>
            <w:tcW w:w="248" w:type="pct"/>
            <w:tcBorders>
              <w:top w:val="nil"/>
              <w:left w:val="nil"/>
              <w:bottom w:val="single" w:sz="4" w:space="0" w:color="auto"/>
              <w:right w:val="single" w:sz="4" w:space="0" w:color="auto"/>
            </w:tcBorders>
            <w:vAlign w:val="center"/>
            <w:hideMark/>
          </w:tcPr>
          <w:p w14:paraId="125FC005" w14:textId="77777777" w:rsidR="00C91BE9" w:rsidRPr="00C82E30" w:rsidRDefault="00C91BE9" w:rsidP="005619AD">
            <w:pPr>
              <w:pStyle w:val="TotalIlustrao"/>
              <w:rPr>
                <w:lang w:eastAsia="pt-BR"/>
              </w:rPr>
            </w:pPr>
            <w:r w:rsidRPr="00C82E30">
              <w:rPr>
                <w:lang w:eastAsia="pt-BR"/>
              </w:rPr>
              <w:t>9,38</w:t>
            </w:r>
          </w:p>
        </w:tc>
        <w:tc>
          <w:tcPr>
            <w:tcW w:w="283" w:type="pct"/>
            <w:tcBorders>
              <w:top w:val="nil"/>
              <w:left w:val="nil"/>
              <w:bottom w:val="single" w:sz="4" w:space="0" w:color="auto"/>
              <w:right w:val="single" w:sz="4" w:space="0" w:color="auto"/>
            </w:tcBorders>
            <w:vAlign w:val="center"/>
            <w:hideMark/>
          </w:tcPr>
          <w:p w14:paraId="7E564439" w14:textId="77777777" w:rsidR="00C91BE9" w:rsidRPr="00C82E30" w:rsidRDefault="00C91BE9" w:rsidP="005619AD">
            <w:pPr>
              <w:pStyle w:val="TotalIlustrao"/>
              <w:rPr>
                <w:lang w:eastAsia="pt-BR"/>
              </w:rPr>
            </w:pPr>
            <w:r w:rsidRPr="00C82E30">
              <w:rPr>
                <w:lang w:eastAsia="pt-BR"/>
              </w:rPr>
              <w:t>71,43</w:t>
            </w:r>
          </w:p>
        </w:tc>
        <w:tc>
          <w:tcPr>
            <w:tcW w:w="248" w:type="pct"/>
            <w:tcBorders>
              <w:top w:val="nil"/>
              <w:left w:val="nil"/>
              <w:bottom w:val="single" w:sz="4" w:space="0" w:color="auto"/>
              <w:right w:val="single" w:sz="4" w:space="0" w:color="auto"/>
            </w:tcBorders>
            <w:vAlign w:val="center"/>
            <w:hideMark/>
          </w:tcPr>
          <w:p w14:paraId="4E8438B1" w14:textId="77777777" w:rsidR="00C91BE9" w:rsidRPr="00C82E30" w:rsidRDefault="00C91BE9" w:rsidP="005619AD">
            <w:pPr>
              <w:pStyle w:val="TotalIlustrao"/>
              <w:rPr>
                <w:lang w:eastAsia="pt-BR"/>
              </w:rPr>
            </w:pPr>
            <w:r w:rsidRPr="00C82E30">
              <w:rPr>
                <w:lang w:eastAsia="pt-BR"/>
              </w:rPr>
              <w:t>2,84</w:t>
            </w:r>
          </w:p>
        </w:tc>
        <w:tc>
          <w:tcPr>
            <w:tcW w:w="213" w:type="pct"/>
            <w:tcBorders>
              <w:top w:val="nil"/>
              <w:left w:val="nil"/>
              <w:bottom w:val="single" w:sz="4" w:space="0" w:color="auto"/>
              <w:right w:val="single" w:sz="4" w:space="0" w:color="auto"/>
            </w:tcBorders>
            <w:vAlign w:val="center"/>
            <w:hideMark/>
          </w:tcPr>
          <w:p w14:paraId="417FAD0D" w14:textId="77777777" w:rsidR="00C91BE9" w:rsidRPr="00C82E30" w:rsidRDefault="00C91BE9" w:rsidP="005619AD">
            <w:pPr>
              <w:pStyle w:val="TotalIlustrao"/>
              <w:rPr>
                <w:lang w:eastAsia="pt-BR"/>
              </w:rPr>
            </w:pPr>
            <w:r w:rsidRPr="00C82E30">
              <w:rPr>
                <w:lang w:eastAsia="pt-BR"/>
              </w:rPr>
              <w:t>1,16</w:t>
            </w:r>
          </w:p>
        </w:tc>
        <w:tc>
          <w:tcPr>
            <w:tcW w:w="248" w:type="pct"/>
            <w:tcBorders>
              <w:top w:val="nil"/>
              <w:left w:val="nil"/>
              <w:bottom w:val="single" w:sz="4" w:space="0" w:color="auto"/>
              <w:right w:val="single" w:sz="4" w:space="0" w:color="auto"/>
            </w:tcBorders>
            <w:vAlign w:val="center"/>
            <w:hideMark/>
          </w:tcPr>
          <w:p w14:paraId="5A1EA1E4" w14:textId="77777777" w:rsidR="00C91BE9" w:rsidRPr="00C82E30" w:rsidRDefault="00C91BE9" w:rsidP="005619AD">
            <w:pPr>
              <w:pStyle w:val="TotalIlustrao"/>
              <w:rPr>
                <w:lang w:eastAsia="pt-BR"/>
              </w:rPr>
            </w:pPr>
            <w:r w:rsidRPr="00C82E30">
              <w:rPr>
                <w:lang w:eastAsia="pt-BR"/>
              </w:rPr>
              <w:t>5,66</w:t>
            </w:r>
          </w:p>
        </w:tc>
        <w:tc>
          <w:tcPr>
            <w:tcW w:w="248" w:type="pct"/>
            <w:tcBorders>
              <w:top w:val="nil"/>
              <w:left w:val="nil"/>
              <w:bottom w:val="single" w:sz="4" w:space="0" w:color="auto"/>
              <w:right w:val="single" w:sz="4" w:space="0" w:color="auto"/>
            </w:tcBorders>
            <w:vAlign w:val="center"/>
            <w:hideMark/>
          </w:tcPr>
          <w:p w14:paraId="64357D52" w14:textId="77777777" w:rsidR="00C91BE9" w:rsidRPr="00C82E30" w:rsidRDefault="00C91BE9" w:rsidP="005619AD">
            <w:pPr>
              <w:pStyle w:val="TotalIlustrao"/>
              <w:rPr>
                <w:lang w:eastAsia="pt-BR"/>
              </w:rPr>
            </w:pPr>
            <w:r w:rsidRPr="00C82E30">
              <w:rPr>
                <w:lang w:eastAsia="pt-BR"/>
              </w:rPr>
              <w:t>17,88</w:t>
            </w:r>
          </w:p>
        </w:tc>
        <w:tc>
          <w:tcPr>
            <w:tcW w:w="248" w:type="pct"/>
            <w:tcBorders>
              <w:top w:val="nil"/>
              <w:left w:val="nil"/>
              <w:bottom w:val="single" w:sz="4" w:space="0" w:color="auto"/>
            </w:tcBorders>
            <w:vAlign w:val="center"/>
            <w:hideMark/>
          </w:tcPr>
          <w:p w14:paraId="7315964B"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5,96</w:t>
            </w:r>
          </w:p>
        </w:tc>
      </w:tr>
      <w:tr w:rsidR="00C91BE9" w:rsidRPr="00C82E30" w14:paraId="181285FA" w14:textId="77777777" w:rsidTr="005619AD">
        <w:trPr>
          <w:trHeight w:val="284"/>
          <w:jc w:val="center"/>
        </w:trPr>
        <w:tc>
          <w:tcPr>
            <w:tcW w:w="1088" w:type="pct"/>
            <w:tcBorders>
              <w:top w:val="nil"/>
              <w:bottom w:val="single" w:sz="4" w:space="0" w:color="auto"/>
              <w:right w:val="single" w:sz="4" w:space="0" w:color="auto"/>
            </w:tcBorders>
            <w:vAlign w:val="center"/>
            <w:hideMark/>
          </w:tcPr>
          <w:p w14:paraId="3D2D3041" w14:textId="77777777" w:rsidR="00C91BE9" w:rsidRPr="00C82E30" w:rsidRDefault="00C91BE9" w:rsidP="005619AD">
            <w:pPr>
              <w:pStyle w:val="TotalIlustrao"/>
              <w:rPr>
                <w:i/>
                <w:iCs/>
                <w:lang w:eastAsia="pt-BR"/>
              </w:rPr>
            </w:pPr>
            <w:r w:rsidRPr="00C82E30">
              <w:rPr>
                <w:i/>
                <w:iCs/>
                <w:lang w:eastAsia="pt-BR"/>
              </w:rPr>
              <w:t>Guatteria sellowiana</w:t>
            </w:r>
          </w:p>
        </w:tc>
        <w:tc>
          <w:tcPr>
            <w:tcW w:w="654" w:type="pct"/>
            <w:tcBorders>
              <w:top w:val="nil"/>
              <w:left w:val="nil"/>
              <w:bottom w:val="single" w:sz="4" w:space="0" w:color="auto"/>
              <w:right w:val="single" w:sz="4" w:space="0" w:color="auto"/>
            </w:tcBorders>
            <w:vAlign w:val="center"/>
            <w:hideMark/>
          </w:tcPr>
          <w:p w14:paraId="09A10CC7" w14:textId="77777777" w:rsidR="00C91BE9" w:rsidRPr="00C82E30" w:rsidRDefault="00C91BE9" w:rsidP="005619AD">
            <w:pPr>
              <w:pStyle w:val="TotalIlustrao"/>
              <w:rPr>
                <w:lang w:eastAsia="pt-BR"/>
              </w:rPr>
            </w:pPr>
            <w:r w:rsidRPr="00C82E30">
              <w:rPr>
                <w:lang w:eastAsia="pt-BR"/>
              </w:rPr>
              <w:t>Pindaíba</w:t>
            </w:r>
          </w:p>
        </w:tc>
        <w:tc>
          <w:tcPr>
            <w:tcW w:w="725" w:type="pct"/>
            <w:tcBorders>
              <w:top w:val="nil"/>
              <w:left w:val="nil"/>
              <w:bottom w:val="single" w:sz="4" w:space="0" w:color="auto"/>
              <w:right w:val="single" w:sz="4" w:space="0" w:color="auto"/>
            </w:tcBorders>
            <w:vAlign w:val="center"/>
            <w:hideMark/>
          </w:tcPr>
          <w:p w14:paraId="0273D5A2" w14:textId="77777777" w:rsidR="00C91BE9" w:rsidRPr="00C82E30" w:rsidRDefault="00C91BE9" w:rsidP="005619AD">
            <w:pPr>
              <w:pStyle w:val="TotalIlustrao"/>
              <w:rPr>
                <w:lang w:eastAsia="pt-BR"/>
              </w:rPr>
            </w:pPr>
            <w:r w:rsidRPr="00C82E30">
              <w:rPr>
                <w:lang w:eastAsia="pt-BR"/>
              </w:rPr>
              <w:t>Annonaceae</w:t>
            </w:r>
          </w:p>
        </w:tc>
        <w:tc>
          <w:tcPr>
            <w:tcW w:w="160" w:type="pct"/>
            <w:tcBorders>
              <w:top w:val="nil"/>
              <w:left w:val="nil"/>
              <w:bottom w:val="single" w:sz="4" w:space="0" w:color="auto"/>
              <w:right w:val="single" w:sz="4" w:space="0" w:color="auto"/>
            </w:tcBorders>
            <w:vAlign w:val="center"/>
            <w:hideMark/>
          </w:tcPr>
          <w:p w14:paraId="30D76931" w14:textId="77777777" w:rsidR="00C91BE9" w:rsidRPr="00C82E30" w:rsidRDefault="00C91BE9" w:rsidP="005619AD">
            <w:pPr>
              <w:pStyle w:val="TotalIlustrao"/>
              <w:rPr>
                <w:lang w:eastAsia="pt-BR"/>
              </w:rPr>
            </w:pPr>
            <w:r w:rsidRPr="00C82E30">
              <w:rPr>
                <w:lang w:eastAsia="pt-BR"/>
              </w:rPr>
              <w:t>7</w:t>
            </w:r>
          </w:p>
        </w:tc>
        <w:tc>
          <w:tcPr>
            <w:tcW w:w="101" w:type="pct"/>
            <w:tcBorders>
              <w:top w:val="nil"/>
              <w:left w:val="nil"/>
              <w:bottom w:val="single" w:sz="4" w:space="0" w:color="auto"/>
              <w:right w:val="single" w:sz="4" w:space="0" w:color="auto"/>
            </w:tcBorders>
            <w:vAlign w:val="center"/>
            <w:hideMark/>
          </w:tcPr>
          <w:p w14:paraId="52EB3F44" w14:textId="77777777" w:rsidR="00C91BE9" w:rsidRPr="00C82E30" w:rsidRDefault="00C91BE9" w:rsidP="005619AD">
            <w:pPr>
              <w:pStyle w:val="TotalIlustrao"/>
              <w:rPr>
                <w:lang w:eastAsia="pt-BR"/>
              </w:rPr>
            </w:pPr>
            <w:r w:rsidRPr="00C82E30">
              <w:rPr>
                <w:lang w:eastAsia="pt-BR"/>
              </w:rPr>
              <w:t>3</w:t>
            </w:r>
          </w:p>
        </w:tc>
        <w:tc>
          <w:tcPr>
            <w:tcW w:w="248" w:type="pct"/>
            <w:tcBorders>
              <w:top w:val="nil"/>
              <w:left w:val="nil"/>
              <w:bottom w:val="single" w:sz="4" w:space="0" w:color="auto"/>
              <w:right w:val="single" w:sz="4" w:space="0" w:color="auto"/>
            </w:tcBorders>
            <w:vAlign w:val="center"/>
            <w:hideMark/>
          </w:tcPr>
          <w:p w14:paraId="25E6E29B" w14:textId="77777777" w:rsidR="00C91BE9" w:rsidRPr="00C82E30" w:rsidRDefault="00C91BE9" w:rsidP="005619AD">
            <w:pPr>
              <w:pStyle w:val="TotalIlustrao"/>
              <w:rPr>
                <w:lang w:eastAsia="pt-BR"/>
              </w:rPr>
            </w:pPr>
            <w:r w:rsidRPr="00C82E30">
              <w:rPr>
                <w:lang w:eastAsia="pt-BR"/>
              </w:rPr>
              <w:t>0,0326</w:t>
            </w:r>
          </w:p>
        </w:tc>
        <w:tc>
          <w:tcPr>
            <w:tcW w:w="283" w:type="pct"/>
            <w:tcBorders>
              <w:top w:val="nil"/>
              <w:left w:val="nil"/>
              <w:bottom w:val="single" w:sz="4" w:space="0" w:color="auto"/>
              <w:right w:val="single" w:sz="4" w:space="0" w:color="auto"/>
            </w:tcBorders>
            <w:vAlign w:val="center"/>
            <w:hideMark/>
          </w:tcPr>
          <w:p w14:paraId="2590120D" w14:textId="77777777" w:rsidR="00C91BE9" w:rsidRPr="00C82E30" w:rsidRDefault="00C91BE9" w:rsidP="005619AD">
            <w:pPr>
              <w:pStyle w:val="TotalIlustrao"/>
              <w:rPr>
                <w:lang w:eastAsia="pt-BR"/>
              </w:rPr>
            </w:pPr>
            <w:r w:rsidRPr="00C82E30">
              <w:rPr>
                <w:lang w:eastAsia="pt-BR"/>
              </w:rPr>
              <w:t>33,33</w:t>
            </w:r>
          </w:p>
        </w:tc>
        <w:tc>
          <w:tcPr>
            <w:tcW w:w="248" w:type="pct"/>
            <w:tcBorders>
              <w:top w:val="nil"/>
              <w:left w:val="nil"/>
              <w:bottom w:val="single" w:sz="4" w:space="0" w:color="auto"/>
              <w:right w:val="single" w:sz="4" w:space="0" w:color="auto"/>
            </w:tcBorders>
            <w:vAlign w:val="center"/>
            <w:hideMark/>
          </w:tcPr>
          <w:p w14:paraId="231149FA" w14:textId="77777777" w:rsidR="00C91BE9" w:rsidRPr="00C82E30" w:rsidRDefault="00C91BE9" w:rsidP="005619AD">
            <w:pPr>
              <w:pStyle w:val="TotalIlustrao"/>
              <w:rPr>
                <w:lang w:eastAsia="pt-BR"/>
              </w:rPr>
            </w:pPr>
            <w:r w:rsidRPr="00C82E30">
              <w:rPr>
                <w:lang w:eastAsia="pt-BR"/>
              </w:rPr>
              <w:t>1,46</w:t>
            </w:r>
          </w:p>
        </w:tc>
        <w:tc>
          <w:tcPr>
            <w:tcW w:w="283" w:type="pct"/>
            <w:tcBorders>
              <w:top w:val="nil"/>
              <w:left w:val="nil"/>
              <w:bottom w:val="single" w:sz="4" w:space="0" w:color="auto"/>
              <w:right w:val="single" w:sz="4" w:space="0" w:color="auto"/>
            </w:tcBorders>
            <w:vAlign w:val="center"/>
            <w:hideMark/>
          </w:tcPr>
          <w:p w14:paraId="694FB9B5" w14:textId="77777777" w:rsidR="00C91BE9" w:rsidRPr="00C82E30" w:rsidRDefault="00C91BE9" w:rsidP="005619AD">
            <w:pPr>
              <w:pStyle w:val="TotalIlustrao"/>
              <w:rPr>
                <w:lang w:eastAsia="pt-BR"/>
              </w:rPr>
            </w:pPr>
            <w:r w:rsidRPr="00C82E30">
              <w:rPr>
                <w:lang w:eastAsia="pt-BR"/>
              </w:rPr>
              <w:t>42,86</w:t>
            </w:r>
          </w:p>
        </w:tc>
        <w:tc>
          <w:tcPr>
            <w:tcW w:w="248" w:type="pct"/>
            <w:tcBorders>
              <w:top w:val="nil"/>
              <w:left w:val="nil"/>
              <w:bottom w:val="single" w:sz="4" w:space="0" w:color="auto"/>
              <w:right w:val="single" w:sz="4" w:space="0" w:color="auto"/>
            </w:tcBorders>
            <w:vAlign w:val="center"/>
            <w:hideMark/>
          </w:tcPr>
          <w:p w14:paraId="3294564E" w14:textId="77777777" w:rsidR="00C91BE9" w:rsidRPr="00C82E30" w:rsidRDefault="00C91BE9" w:rsidP="005619AD">
            <w:pPr>
              <w:pStyle w:val="TotalIlustrao"/>
              <w:rPr>
                <w:lang w:eastAsia="pt-BR"/>
              </w:rPr>
            </w:pPr>
            <w:r w:rsidRPr="00C82E30">
              <w:rPr>
                <w:lang w:eastAsia="pt-BR"/>
              </w:rPr>
              <w:t>1,70</w:t>
            </w:r>
          </w:p>
        </w:tc>
        <w:tc>
          <w:tcPr>
            <w:tcW w:w="213" w:type="pct"/>
            <w:tcBorders>
              <w:top w:val="nil"/>
              <w:left w:val="nil"/>
              <w:bottom w:val="single" w:sz="4" w:space="0" w:color="auto"/>
              <w:right w:val="single" w:sz="4" w:space="0" w:color="auto"/>
            </w:tcBorders>
            <w:vAlign w:val="center"/>
            <w:hideMark/>
          </w:tcPr>
          <w:p w14:paraId="7FBFCA58" w14:textId="77777777" w:rsidR="00C91BE9" w:rsidRPr="00C82E30" w:rsidRDefault="00C91BE9" w:rsidP="005619AD">
            <w:pPr>
              <w:pStyle w:val="TotalIlustrao"/>
              <w:rPr>
                <w:lang w:eastAsia="pt-BR"/>
              </w:rPr>
            </w:pPr>
            <w:r w:rsidRPr="00C82E30">
              <w:rPr>
                <w:lang w:eastAsia="pt-BR"/>
              </w:rPr>
              <w:t>0,16</w:t>
            </w:r>
          </w:p>
        </w:tc>
        <w:tc>
          <w:tcPr>
            <w:tcW w:w="248" w:type="pct"/>
            <w:tcBorders>
              <w:top w:val="nil"/>
              <w:left w:val="nil"/>
              <w:bottom w:val="single" w:sz="4" w:space="0" w:color="auto"/>
              <w:right w:val="single" w:sz="4" w:space="0" w:color="auto"/>
            </w:tcBorders>
            <w:vAlign w:val="center"/>
            <w:hideMark/>
          </w:tcPr>
          <w:p w14:paraId="7BC29444" w14:textId="77777777" w:rsidR="00C91BE9" w:rsidRPr="00C82E30" w:rsidRDefault="00C91BE9" w:rsidP="005619AD">
            <w:pPr>
              <w:pStyle w:val="TotalIlustrao"/>
              <w:rPr>
                <w:lang w:eastAsia="pt-BR"/>
              </w:rPr>
            </w:pPr>
            <w:r w:rsidRPr="00C82E30">
              <w:rPr>
                <w:lang w:eastAsia="pt-BR"/>
              </w:rPr>
              <w:t>0,76</w:t>
            </w:r>
          </w:p>
        </w:tc>
        <w:tc>
          <w:tcPr>
            <w:tcW w:w="248" w:type="pct"/>
            <w:tcBorders>
              <w:top w:val="nil"/>
              <w:left w:val="nil"/>
              <w:bottom w:val="single" w:sz="4" w:space="0" w:color="auto"/>
              <w:right w:val="single" w:sz="4" w:space="0" w:color="auto"/>
            </w:tcBorders>
            <w:vAlign w:val="center"/>
            <w:hideMark/>
          </w:tcPr>
          <w:p w14:paraId="72BEF01B" w14:textId="77777777" w:rsidR="00C91BE9" w:rsidRPr="00C82E30" w:rsidRDefault="00C91BE9" w:rsidP="005619AD">
            <w:pPr>
              <w:pStyle w:val="TotalIlustrao"/>
              <w:rPr>
                <w:lang w:eastAsia="pt-BR"/>
              </w:rPr>
            </w:pPr>
            <w:r w:rsidRPr="00C82E30">
              <w:rPr>
                <w:lang w:eastAsia="pt-BR"/>
              </w:rPr>
              <w:t>3,92</w:t>
            </w:r>
          </w:p>
        </w:tc>
        <w:tc>
          <w:tcPr>
            <w:tcW w:w="248" w:type="pct"/>
            <w:tcBorders>
              <w:top w:val="nil"/>
              <w:left w:val="nil"/>
              <w:bottom w:val="single" w:sz="4" w:space="0" w:color="auto"/>
            </w:tcBorders>
            <w:vAlign w:val="center"/>
            <w:hideMark/>
          </w:tcPr>
          <w:p w14:paraId="220E424F"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1,31</w:t>
            </w:r>
          </w:p>
        </w:tc>
      </w:tr>
      <w:tr w:rsidR="00C91BE9" w:rsidRPr="00C82E30" w14:paraId="38E479CF" w14:textId="77777777" w:rsidTr="005619AD">
        <w:trPr>
          <w:trHeight w:val="284"/>
          <w:jc w:val="center"/>
        </w:trPr>
        <w:tc>
          <w:tcPr>
            <w:tcW w:w="1088" w:type="pct"/>
            <w:tcBorders>
              <w:top w:val="nil"/>
              <w:bottom w:val="single" w:sz="4" w:space="0" w:color="auto"/>
              <w:right w:val="single" w:sz="4" w:space="0" w:color="auto"/>
            </w:tcBorders>
            <w:vAlign w:val="center"/>
            <w:hideMark/>
          </w:tcPr>
          <w:p w14:paraId="19AA80EB" w14:textId="77777777" w:rsidR="00C91BE9" w:rsidRPr="00C82E30" w:rsidRDefault="00C91BE9" w:rsidP="005619AD">
            <w:pPr>
              <w:pStyle w:val="TotalIlustrao"/>
              <w:rPr>
                <w:i/>
                <w:iCs/>
                <w:lang w:eastAsia="pt-BR"/>
              </w:rPr>
            </w:pPr>
            <w:r w:rsidRPr="00C82E30">
              <w:rPr>
                <w:i/>
                <w:iCs/>
                <w:lang w:eastAsia="pt-BR"/>
              </w:rPr>
              <w:t>Guatteria villosissima</w:t>
            </w:r>
          </w:p>
        </w:tc>
        <w:tc>
          <w:tcPr>
            <w:tcW w:w="654" w:type="pct"/>
            <w:tcBorders>
              <w:top w:val="nil"/>
              <w:left w:val="nil"/>
              <w:bottom w:val="single" w:sz="4" w:space="0" w:color="auto"/>
              <w:right w:val="single" w:sz="4" w:space="0" w:color="auto"/>
            </w:tcBorders>
            <w:vAlign w:val="center"/>
            <w:hideMark/>
          </w:tcPr>
          <w:p w14:paraId="3D207A95" w14:textId="77777777" w:rsidR="00C91BE9" w:rsidRPr="00C82E30" w:rsidRDefault="00C91BE9" w:rsidP="005619AD">
            <w:pPr>
              <w:pStyle w:val="TotalIlustrao"/>
              <w:rPr>
                <w:lang w:eastAsia="pt-BR"/>
              </w:rPr>
            </w:pPr>
            <w:r w:rsidRPr="00C82E30">
              <w:rPr>
                <w:lang w:eastAsia="pt-BR"/>
              </w:rPr>
              <w:t>Pindaíba</w:t>
            </w:r>
          </w:p>
        </w:tc>
        <w:tc>
          <w:tcPr>
            <w:tcW w:w="725" w:type="pct"/>
            <w:tcBorders>
              <w:top w:val="nil"/>
              <w:left w:val="nil"/>
              <w:bottom w:val="single" w:sz="4" w:space="0" w:color="auto"/>
              <w:right w:val="single" w:sz="4" w:space="0" w:color="auto"/>
            </w:tcBorders>
            <w:vAlign w:val="center"/>
            <w:hideMark/>
          </w:tcPr>
          <w:p w14:paraId="220B7D59" w14:textId="77777777" w:rsidR="00C91BE9" w:rsidRPr="00C82E30" w:rsidRDefault="00C91BE9" w:rsidP="005619AD">
            <w:pPr>
              <w:pStyle w:val="TotalIlustrao"/>
              <w:rPr>
                <w:lang w:eastAsia="pt-BR"/>
              </w:rPr>
            </w:pPr>
            <w:r w:rsidRPr="00C82E30">
              <w:rPr>
                <w:lang w:eastAsia="pt-BR"/>
              </w:rPr>
              <w:t>Annonaceae</w:t>
            </w:r>
          </w:p>
        </w:tc>
        <w:tc>
          <w:tcPr>
            <w:tcW w:w="160" w:type="pct"/>
            <w:tcBorders>
              <w:top w:val="nil"/>
              <w:left w:val="nil"/>
              <w:bottom w:val="single" w:sz="4" w:space="0" w:color="auto"/>
              <w:right w:val="single" w:sz="4" w:space="0" w:color="auto"/>
            </w:tcBorders>
            <w:vAlign w:val="center"/>
            <w:hideMark/>
          </w:tcPr>
          <w:p w14:paraId="2DD4834B" w14:textId="77777777" w:rsidR="00C91BE9" w:rsidRPr="00C82E30" w:rsidRDefault="00C91BE9" w:rsidP="005619AD">
            <w:pPr>
              <w:pStyle w:val="TotalIlustrao"/>
              <w:rPr>
                <w:lang w:eastAsia="pt-BR"/>
              </w:rPr>
            </w:pPr>
            <w:r w:rsidRPr="00C82E30">
              <w:rPr>
                <w:lang w:eastAsia="pt-BR"/>
              </w:rPr>
              <w:t>11</w:t>
            </w:r>
          </w:p>
        </w:tc>
        <w:tc>
          <w:tcPr>
            <w:tcW w:w="101" w:type="pct"/>
            <w:tcBorders>
              <w:top w:val="nil"/>
              <w:left w:val="nil"/>
              <w:bottom w:val="single" w:sz="4" w:space="0" w:color="auto"/>
              <w:right w:val="single" w:sz="4" w:space="0" w:color="auto"/>
            </w:tcBorders>
            <w:vAlign w:val="center"/>
            <w:hideMark/>
          </w:tcPr>
          <w:p w14:paraId="4CBDA46B" w14:textId="77777777" w:rsidR="00C91BE9" w:rsidRPr="00C82E30" w:rsidRDefault="00C91BE9" w:rsidP="005619AD">
            <w:pPr>
              <w:pStyle w:val="TotalIlustrao"/>
              <w:rPr>
                <w:lang w:eastAsia="pt-BR"/>
              </w:rPr>
            </w:pPr>
            <w:r w:rsidRPr="00C82E30">
              <w:rPr>
                <w:lang w:eastAsia="pt-BR"/>
              </w:rPr>
              <w:t>4</w:t>
            </w:r>
          </w:p>
        </w:tc>
        <w:tc>
          <w:tcPr>
            <w:tcW w:w="248" w:type="pct"/>
            <w:tcBorders>
              <w:top w:val="nil"/>
              <w:left w:val="nil"/>
              <w:bottom w:val="single" w:sz="4" w:space="0" w:color="auto"/>
              <w:right w:val="single" w:sz="4" w:space="0" w:color="auto"/>
            </w:tcBorders>
            <w:vAlign w:val="center"/>
            <w:hideMark/>
          </w:tcPr>
          <w:p w14:paraId="22598459" w14:textId="77777777" w:rsidR="00C91BE9" w:rsidRPr="00C82E30" w:rsidRDefault="00C91BE9" w:rsidP="005619AD">
            <w:pPr>
              <w:pStyle w:val="TotalIlustrao"/>
              <w:rPr>
                <w:lang w:eastAsia="pt-BR"/>
              </w:rPr>
            </w:pPr>
            <w:r w:rsidRPr="00C82E30">
              <w:rPr>
                <w:lang w:eastAsia="pt-BR"/>
              </w:rPr>
              <w:t>0,0432</w:t>
            </w:r>
          </w:p>
        </w:tc>
        <w:tc>
          <w:tcPr>
            <w:tcW w:w="283" w:type="pct"/>
            <w:tcBorders>
              <w:top w:val="nil"/>
              <w:left w:val="nil"/>
              <w:bottom w:val="single" w:sz="4" w:space="0" w:color="auto"/>
              <w:right w:val="single" w:sz="4" w:space="0" w:color="auto"/>
            </w:tcBorders>
            <w:vAlign w:val="center"/>
            <w:hideMark/>
          </w:tcPr>
          <w:p w14:paraId="5F371E40" w14:textId="77777777" w:rsidR="00C91BE9" w:rsidRPr="00C82E30" w:rsidRDefault="00C91BE9" w:rsidP="005619AD">
            <w:pPr>
              <w:pStyle w:val="TotalIlustrao"/>
              <w:rPr>
                <w:lang w:eastAsia="pt-BR"/>
              </w:rPr>
            </w:pPr>
            <w:r w:rsidRPr="00C82E30">
              <w:rPr>
                <w:lang w:eastAsia="pt-BR"/>
              </w:rPr>
              <w:t>52,38</w:t>
            </w:r>
          </w:p>
        </w:tc>
        <w:tc>
          <w:tcPr>
            <w:tcW w:w="248" w:type="pct"/>
            <w:tcBorders>
              <w:top w:val="nil"/>
              <w:left w:val="nil"/>
              <w:bottom w:val="single" w:sz="4" w:space="0" w:color="auto"/>
              <w:right w:val="single" w:sz="4" w:space="0" w:color="auto"/>
            </w:tcBorders>
            <w:vAlign w:val="center"/>
            <w:hideMark/>
          </w:tcPr>
          <w:p w14:paraId="609067DF" w14:textId="77777777" w:rsidR="00C91BE9" w:rsidRPr="00C82E30" w:rsidRDefault="00C91BE9" w:rsidP="005619AD">
            <w:pPr>
              <w:pStyle w:val="TotalIlustrao"/>
              <w:rPr>
                <w:lang w:eastAsia="pt-BR"/>
              </w:rPr>
            </w:pPr>
            <w:r w:rsidRPr="00C82E30">
              <w:rPr>
                <w:lang w:eastAsia="pt-BR"/>
              </w:rPr>
              <w:t>2,29</w:t>
            </w:r>
          </w:p>
        </w:tc>
        <w:tc>
          <w:tcPr>
            <w:tcW w:w="283" w:type="pct"/>
            <w:tcBorders>
              <w:top w:val="nil"/>
              <w:left w:val="nil"/>
              <w:bottom w:val="single" w:sz="4" w:space="0" w:color="auto"/>
              <w:right w:val="single" w:sz="4" w:space="0" w:color="auto"/>
            </w:tcBorders>
            <w:vAlign w:val="center"/>
            <w:hideMark/>
          </w:tcPr>
          <w:p w14:paraId="1EEDC210" w14:textId="77777777" w:rsidR="00C91BE9" w:rsidRPr="00C82E30" w:rsidRDefault="00C91BE9" w:rsidP="005619AD">
            <w:pPr>
              <w:pStyle w:val="TotalIlustrao"/>
              <w:rPr>
                <w:lang w:eastAsia="pt-BR"/>
              </w:rPr>
            </w:pPr>
            <w:r w:rsidRPr="00C82E30">
              <w:rPr>
                <w:lang w:eastAsia="pt-BR"/>
              </w:rPr>
              <w:t>57,14</w:t>
            </w:r>
          </w:p>
        </w:tc>
        <w:tc>
          <w:tcPr>
            <w:tcW w:w="248" w:type="pct"/>
            <w:tcBorders>
              <w:top w:val="nil"/>
              <w:left w:val="nil"/>
              <w:bottom w:val="single" w:sz="4" w:space="0" w:color="auto"/>
              <w:right w:val="single" w:sz="4" w:space="0" w:color="auto"/>
            </w:tcBorders>
            <w:vAlign w:val="center"/>
            <w:hideMark/>
          </w:tcPr>
          <w:p w14:paraId="223A9071" w14:textId="77777777" w:rsidR="00C91BE9" w:rsidRPr="00C82E30" w:rsidRDefault="00C91BE9" w:rsidP="005619AD">
            <w:pPr>
              <w:pStyle w:val="TotalIlustrao"/>
              <w:rPr>
                <w:lang w:eastAsia="pt-BR"/>
              </w:rPr>
            </w:pPr>
            <w:r w:rsidRPr="00C82E30">
              <w:rPr>
                <w:lang w:eastAsia="pt-BR"/>
              </w:rPr>
              <w:t>2,27</w:t>
            </w:r>
          </w:p>
        </w:tc>
        <w:tc>
          <w:tcPr>
            <w:tcW w:w="213" w:type="pct"/>
            <w:tcBorders>
              <w:top w:val="nil"/>
              <w:left w:val="nil"/>
              <w:bottom w:val="single" w:sz="4" w:space="0" w:color="auto"/>
              <w:right w:val="single" w:sz="4" w:space="0" w:color="auto"/>
            </w:tcBorders>
            <w:vAlign w:val="center"/>
            <w:hideMark/>
          </w:tcPr>
          <w:p w14:paraId="3BC41478" w14:textId="77777777" w:rsidR="00C91BE9" w:rsidRPr="00C82E30" w:rsidRDefault="00C91BE9" w:rsidP="005619AD">
            <w:pPr>
              <w:pStyle w:val="TotalIlustrao"/>
              <w:rPr>
                <w:lang w:eastAsia="pt-BR"/>
              </w:rPr>
            </w:pPr>
            <w:r w:rsidRPr="00C82E30">
              <w:rPr>
                <w:lang w:eastAsia="pt-BR"/>
              </w:rPr>
              <w:t>0,21</w:t>
            </w:r>
          </w:p>
        </w:tc>
        <w:tc>
          <w:tcPr>
            <w:tcW w:w="248" w:type="pct"/>
            <w:tcBorders>
              <w:top w:val="nil"/>
              <w:left w:val="nil"/>
              <w:bottom w:val="single" w:sz="4" w:space="0" w:color="auto"/>
              <w:right w:val="single" w:sz="4" w:space="0" w:color="auto"/>
            </w:tcBorders>
            <w:vAlign w:val="center"/>
            <w:hideMark/>
          </w:tcPr>
          <w:p w14:paraId="6C521C21" w14:textId="77777777" w:rsidR="00C91BE9" w:rsidRPr="00C82E30" w:rsidRDefault="00C91BE9" w:rsidP="005619AD">
            <w:pPr>
              <w:pStyle w:val="TotalIlustrao"/>
              <w:rPr>
                <w:lang w:eastAsia="pt-BR"/>
              </w:rPr>
            </w:pPr>
            <w:r w:rsidRPr="00C82E30">
              <w:rPr>
                <w:lang w:eastAsia="pt-BR"/>
              </w:rPr>
              <w:t>1,00</w:t>
            </w:r>
          </w:p>
        </w:tc>
        <w:tc>
          <w:tcPr>
            <w:tcW w:w="248" w:type="pct"/>
            <w:tcBorders>
              <w:top w:val="nil"/>
              <w:left w:val="nil"/>
              <w:bottom w:val="single" w:sz="4" w:space="0" w:color="auto"/>
              <w:right w:val="single" w:sz="4" w:space="0" w:color="auto"/>
            </w:tcBorders>
            <w:vAlign w:val="center"/>
            <w:hideMark/>
          </w:tcPr>
          <w:p w14:paraId="250E0458" w14:textId="77777777" w:rsidR="00C91BE9" w:rsidRPr="00C82E30" w:rsidRDefault="00C91BE9" w:rsidP="005619AD">
            <w:pPr>
              <w:pStyle w:val="TotalIlustrao"/>
              <w:rPr>
                <w:lang w:eastAsia="pt-BR"/>
              </w:rPr>
            </w:pPr>
            <w:r w:rsidRPr="00C82E30">
              <w:rPr>
                <w:lang w:eastAsia="pt-BR"/>
              </w:rPr>
              <w:t>5,57</w:t>
            </w:r>
          </w:p>
        </w:tc>
        <w:tc>
          <w:tcPr>
            <w:tcW w:w="248" w:type="pct"/>
            <w:tcBorders>
              <w:top w:val="nil"/>
              <w:left w:val="nil"/>
              <w:bottom w:val="single" w:sz="4" w:space="0" w:color="auto"/>
            </w:tcBorders>
            <w:vAlign w:val="center"/>
            <w:hideMark/>
          </w:tcPr>
          <w:p w14:paraId="25C95C3E"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1,86</w:t>
            </w:r>
          </w:p>
        </w:tc>
      </w:tr>
      <w:tr w:rsidR="00C91BE9" w:rsidRPr="00C82E30" w14:paraId="21E5EAFF" w14:textId="77777777" w:rsidTr="005619AD">
        <w:trPr>
          <w:trHeight w:val="284"/>
          <w:jc w:val="center"/>
        </w:trPr>
        <w:tc>
          <w:tcPr>
            <w:tcW w:w="1088" w:type="pct"/>
            <w:tcBorders>
              <w:top w:val="nil"/>
              <w:bottom w:val="single" w:sz="4" w:space="0" w:color="auto"/>
              <w:right w:val="single" w:sz="4" w:space="0" w:color="auto"/>
            </w:tcBorders>
            <w:vAlign w:val="center"/>
            <w:hideMark/>
          </w:tcPr>
          <w:p w14:paraId="3021D863" w14:textId="77777777" w:rsidR="00C91BE9" w:rsidRPr="00C82E30" w:rsidRDefault="00C91BE9" w:rsidP="005619AD">
            <w:pPr>
              <w:pStyle w:val="TotalIlustrao"/>
              <w:rPr>
                <w:i/>
                <w:iCs/>
                <w:lang w:eastAsia="pt-BR"/>
              </w:rPr>
            </w:pPr>
            <w:r w:rsidRPr="00C82E30">
              <w:rPr>
                <w:i/>
                <w:iCs/>
                <w:lang w:eastAsia="pt-BR"/>
              </w:rPr>
              <w:t>Guettarda viburnoides</w:t>
            </w:r>
          </w:p>
        </w:tc>
        <w:tc>
          <w:tcPr>
            <w:tcW w:w="654" w:type="pct"/>
            <w:tcBorders>
              <w:top w:val="nil"/>
              <w:left w:val="nil"/>
              <w:bottom w:val="single" w:sz="4" w:space="0" w:color="auto"/>
              <w:right w:val="single" w:sz="4" w:space="0" w:color="auto"/>
            </w:tcBorders>
            <w:vAlign w:val="center"/>
            <w:hideMark/>
          </w:tcPr>
          <w:p w14:paraId="1D770DCE" w14:textId="77777777" w:rsidR="00C91BE9" w:rsidRPr="00C82E30" w:rsidRDefault="00C91BE9" w:rsidP="005619AD">
            <w:pPr>
              <w:pStyle w:val="TotalIlustrao"/>
              <w:rPr>
                <w:lang w:eastAsia="pt-BR"/>
              </w:rPr>
            </w:pPr>
            <w:r w:rsidRPr="00C82E30">
              <w:rPr>
                <w:lang w:eastAsia="pt-BR"/>
              </w:rPr>
              <w:t>Veludo-branco</w:t>
            </w:r>
          </w:p>
        </w:tc>
        <w:tc>
          <w:tcPr>
            <w:tcW w:w="725" w:type="pct"/>
            <w:tcBorders>
              <w:top w:val="nil"/>
              <w:left w:val="nil"/>
              <w:bottom w:val="single" w:sz="4" w:space="0" w:color="auto"/>
              <w:right w:val="single" w:sz="4" w:space="0" w:color="auto"/>
            </w:tcBorders>
            <w:vAlign w:val="center"/>
            <w:hideMark/>
          </w:tcPr>
          <w:p w14:paraId="7B596861" w14:textId="77777777" w:rsidR="00C91BE9" w:rsidRPr="00C82E30" w:rsidRDefault="00C91BE9" w:rsidP="005619AD">
            <w:pPr>
              <w:pStyle w:val="TotalIlustrao"/>
              <w:rPr>
                <w:lang w:eastAsia="pt-BR"/>
              </w:rPr>
            </w:pPr>
            <w:r w:rsidRPr="00C82E30">
              <w:rPr>
                <w:lang w:eastAsia="pt-BR"/>
              </w:rPr>
              <w:t>Rubiaceae</w:t>
            </w:r>
          </w:p>
        </w:tc>
        <w:tc>
          <w:tcPr>
            <w:tcW w:w="160" w:type="pct"/>
            <w:tcBorders>
              <w:top w:val="nil"/>
              <w:left w:val="nil"/>
              <w:bottom w:val="single" w:sz="4" w:space="0" w:color="auto"/>
              <w:right w:val="single" w:sz="4" w:space="0" w:color="auto"/>
            </w:tcBorders>
            <w:vAlign w:val="center"/>
            <w:hideMark/>
          </w:tcPr>
          <w:p w14:paraId="30065B8F"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7EF33C69"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54618294" w14:textId="77777777" w:rsidR="00C91BE9" w:rsidRPr="00C82E30" w:rsidRDefault="00C91BE9" w:rsidP="005619AD">
            <w:pPr>
              <w:pStyle w:val="TotalIlustrao"/>
              <w:rPr>
                <w:lang w:eastAsia="pt-BR"/>
              </w:rPr>
            </w:pPr>
            <w:r w:rsidRPr="00C82E30">
              <w:rPr>
                <w:lang w:eastAsia="pt-BR"/>
              </w:rPr>
              <w:t>0,0095</w:t>
            </w:r>
          </w:p>
        </w:tc>
        <w:tc>
          <w:tcPr>
            <w:tcW w:w="283" w:type="pct"/>
            <w:tcBorders>
              <w:top w:val="nil"/>
              <w:left w:val="nil"/>
              <w:bottom w:val="single" w:sz="4" w:space="0" w:color="auto"/>
              <w:right w:val="single" w:sz="4" w:space="0" w:color="auto"/>
            </w:tcBorders>
            <w:vAlign w:val="center"/>
            <w:hideMark/>
          </w:tcPr>
          <w:p w14:paraId="3BDB3A1D"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645135E9"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1A8E2182"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59A84759"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27C61A58" w14:textId="77777777" w:rsidR="00C91BE9" w:rsidRPr="00C82E30" w:rsidRDefault="00C91BE9" w:rsidP="005619AD">
            <w:pPr>
              <w:pStyle w:val="TotalIlustrao"/>
              <w:rPr>
                <w:lang w:eastAsia="pt-BR"/>
              </w:rPr>
            </w:pPr>
            <w:r w:rsidRPr="00C82E30">
              <w:rPr>
                <w:lang w:eastAsia="pt-BR"/>
              </w:rPr>
              <w:t>0,05</w:t>
            </w:r>
          </w:p>
        </w:tc>
        <w:tc>
          <w:tcPr>
            <w:tcW w:w="248" w:type="pct"/>
            <w:tcBorders>
              <w:top w:val="nil"/>
              <w:left w:val="nil"/>
              <w:bottom w:val="single" w:sz="4" w:space="0" w:color="auto"/>
              <w:right w:val="single" w:sz="4" w:space="0" w:color="auto"/>
            </w:tcBorders>
            <w:vAlign w:val="center"/>
            <w:hideMark/>
          </w:tcPr>
          <w:p w14:paraId="75ED62DB" w14:textId="77777777" w:rsidR="00C91BE9" w:rsidRPr="00C82E30" w:rsidRDefault="00C91BE9" w:rsidP="005619AD">
            <w:pPr>
              <w:pStyle w:val="TotalIlustrao"/>
              <w:rPr>
                <w:lang w:eastAsia="pt-BR"/>
              </w:rPr>
            </w:pPr>
            <w:r w:rsidRPr="00C82E30">
              <w:rPr>
                <w:lang w:eastAsia="pt-BR"/>
              </w:rPr>
              <w:t>0,22</w:t>
            </w:r>
          </w:p>
        </w:tc>
        <w:tc>
          <w:tcPr>
            <w:tcW w:w="248" w:type="pct"/>
            <w:tcBorders>
              <w:top w:val="nil"/>
              <w:left w:val="nil"/>
              <w:bottom w:val="single" w:sz="4" w:space="0" w:color="auto"/>
              <w:right w:val="single" w:sz="4" w:space="0" w:color="auto"/>
            </w:tcBorders>
            <w:vAlign w:val="center"/>
            <w:hideMark/>
          </w:tcPr>
          <w:p w14:paraId="2EF650F0" w14:textId="77777777" w:rsidR="00C91BE9" w:rsidRPr="00C82E30" w:rsidRDefault="00C91BE9" w:rsidP="005619AD">
            <w:pPr>
              <w:pStyle w:val="TotalIlustrao"/>
              <w:rPr>
                <w:lang w:eastAsia="pt-BR"/>
              </w:rPr>
            </w:pPr>
            <w:r w:rsidRPr="00C82E30">
              <w:rPr>
                <w:lang w:eastAsia="pt-BR"/>
              </w:rPr>
              <w:t>1,00</w:t>
            </w:r>
          </w:p>
        </w:tc>
        <w:tc>
          <w:tcPr>
            <w:tcW w:w="248" w:type="pct"/>
            <w:tcBorders>
              <w:top w:val="nil"/>
              <w:left w:val="nil"/>
              <w:bottom w:val="single" w:sz="4" w:space="0" w:color="auto"/>
            </w:tcBorders>
            <w:vAlign w:val="center"/>
            <w:hideMark/>
          </w:tcPr>
          <w:p w14:paraId="3A8BD7E3"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0,33</w:t>
            </w:r>
          </w:p>
        </w:tc>
      </w:tr>
      <w:tr w:rsidR="00C91BE9" w:rsidRPr="00C82E30" w14:paraId="6968D360" w14:textId="77777777" w:rsidTr="005619AD">
        <w:trPr>
          <w:trHeight w:val="284"/>
          <w:jc w:val="center"/>
        </w:trPr>
        <w:tc>
          <w:tcPr>
            <w:tcW w:w="1088" w:type="pct"/>
            <w:tcBorders>
              <w:top w:val="nil"/>
              <w:bottom w:val="single" w:sz="4" w:space="0" w:color="auto"/>
              <w:right w:val="single" w:sz="4" w:space="0" w:color="auto"/>
            </w:tcBorders>
            <w:vAlign w:val="center"/>
            <w:hideMark/>
          </w:tcPr>
          <w:p w14:paraId="0C74EFB6" w14:textId="77777777" w:rsidR="00C91BE9" w:rsidRPr="00C82E30" w:rsidRDefault="00C91BE9" w:rsidP="005619AD">
            <w:pPr>
              <w:pStyle w:val="TotalIlustrao"/>
              <w:rPr>
                <w:i/>
                <w:iCs/>
                <w:lang w:eastAsia="pt-BR"/>
              </w:rPr>
            </w:pPr>
            <w:r w:rsidRPr="00C82E30">
              <w:rPr>
                <w:i/>
                <w:iCs/>
                <w:lang w:eastAsia="pt-BR"/>
              </w:rPr>
              <w:t>Hortia brasiliana</w:t>
            </w:r>
          </w:p>
        </w:tc>
        <w:tc>
          <w:tcPr>
            <w:tcW w:w="654" w:type="pct"/>
            <w:tcBorders>
              <w:top w:val="nil"/>
              <w:left w:val="nil"/>
              <w:bottom w:val="single" w:sz="4" w:space="0" w:color="auto"/>
              <w:right w:val="single" w:sz="4" w:space="0" w:color="auto"/>
            </w:tcBorders>
            <w:vAlign w:val="center"/>
            <w:hideMark/>
          </w:tcPr>
          <w:p w14:paraId="7D1CDFFF" w14:textId="77777777" w:rsidR="00C91BE9" w:rsidRPr="00C82E30" w:rsidRDefault="00C91BE9" w:rsidP="005619AD">
            <w:pPr>
              <w:pStyle w:val="TotalIlustrao"/>
              <w:rPr>
                <w:lang w:eastAsia="pt-BR"/>
              </w:rPr>
            </w:pPr>
            <w:r w:rsidRPr="00C82E30">
              <w:rPr>
                <w:lang w:eastAsia="pt-BR"/>
              </w:rPr>
              <w:t>Paratudo</w:t>
            </w:r>
          </w:p>
        </w:tc>
        <w:tc>
          <w:tcPr>
            <w:tcW w:w="725" w:type="pct"/>
            <w:tcBorders>
              <w:top w:val="nil"/>
              <w:left w:val="nil"/>
              <w:bottom w:val="single" w:sz="4" w:space="0" w:color="auto"/>
              <w:right w:val="single" w:sz="4" w:space="0" w:color="auto"/>
            </w:tcBorders>
            <w:vAlign w:val="center"/>
            <w:hideMark/>
          </w:tcPr>
          <w:p w14:paraId="57CA3365" w14:textId="77777777" w:rsidR="00C91BE9" w:rsidRPr="00C82E30" w:rsidRDefault="00C91BE9" w:rsidP="005619AD">
            <w:pPr>
              <w:pStyle w:val="TotalIlustrao"/>
              <w:rPr>
                <w:lang w:eastAsia="pt-BR"/>
              </w:rPr>
            </w:pPr>
            <w:r w:rsidRPr="00C82E30">
              <w:rPr>
                <w:lang w:eastAsia="pt-BR"/>
              </w:rPr>
              <w:t>Rutaceae</w:t>
            </w:r>
          </w:p>
        </w:tc>
        <w:tc>
          <w:tcPr>
            <w:tcW w:w="160" w:type="pct"/>
            <w:tcBorders>
              <w:top w:val="nil"/>
              <w:left w:val="nil"/>
              <w:bottom w:val="single" w:sz="4" w:space="0" w:color="auto"/>
              <w:right w:val="single" w:sz="4" w:space="0" w:color="auto"/>
            </w:tcBorders>
            <w:vAlign w:val="center"/>
            <w:hideMark/>
          </w:tcPr>
          <w:p w14:paraId="032289FA"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5F13FEF4"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1D28CD42" w14:textId="77777777" w:rsidR="00C91BE9" w:rsidRPr="00C82E30" w:rsidRDefault="00C91BE9" w:rsidP="005619AD">
            <w:pPr>
              <w:pStyle w:val="TotalIlustrao"/>
              <w:rPr>
                <w:lang w:eastAsia="pt-BR"/>
              </w:rPr>
            </w:pPr>
            <w:r w:rsidRPr="00C82E30">
              <w:rPr>
                <w:lang w:eastAsia="pt-BR"/>
              </w:rPr>
              <w:t>0,0031</w:t>
            </w:r>
          </w:p>
        </w:tc>
        <w:tc>
          <w:tcPr>
            <w:tcW w:w="283" w:type="pct"/>
            <w:tcBorders>
              <w:top w:val="nil"/>
              <w:left w:val="nil"/>
              <w:bottom w:val="single" w:sz="4" w:space="0" w:color="auto"/>
              <w:right w:val="single" w:sz="4" w:space="0" w:color="auto"/>
            </w:tcBorders>
            <w:vAlign w:val="center"/>
            <w:hideMark/>
          </w:tcPr>
          <w:p w14:paraId="415715B3"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44E83AC2"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1C23104D"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08351C10"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78824D3A" w14:textId="77777777" w:rsidR="00C91BE9" w:rsidRPr="00C82E30" w:rsidRDefault="00C91BE9" w:rsidP="005619AD">
            <w:pPr>
              <w:pStyle w:val="TotalIlustrao"/>
              <w:rPr>
                <w:lang w:eastAsia="pt-BR"/>
              </w:rPr>
            </w:pPr>
            <w:r w:rsidRPr="00C82E30">
              <w:rPr>
                <w:lang w:eastAsia="pt-BR"/>
              </w:rPr>
              <w:t>0,01</w:t>
            </w:r>
          </w:p>
        </w:tc>
        <w:tc>
          <w:tcPr>
            <w:tcW w:w="248" w:type="pct"/>
            <w:tcBorders>
              <w:top w:val="nil"/>
              <w:left w:val="nil"/>
              <w:bottom w:val="single" w:sz="4" w:space="0" w:color="auto"/>
              <w:right w:val="single" w:sz="4" w:space="0" w:color="auto"/>
            </w:tcBorders>
            <w:vAlign w:val="center"/>
            <w:hideMark/>
          </w:tcPr>
          <w:p w14:paraId="39D9ABD9" w14:textId="77777777" w:rsidR="00C91BE9" w:rsidRPr="00C82E30" w:rsidRDefault="00C91BE9" w:rsidP="005619AD">
            <w:pPr>
              <w:pStyle w:val="TotalIlustrao"/>
              <w:rPr>
                <w:lang w:eastAsia="pt-BR"/>
              </w:rPr>
            </w:pPr>
            <w:r w:rsidRPr="00C82E30">
              <w:rPr>
                <w:lang w:eastAsia="pt-BR"/>
              </w:rPr>
              <w:t>0,07</w:t>
            </w:r>
          </w:p>
        </w:tc>
        <w:tc>
          <w:tcPr>
            <w:tcW w:w="248" w:type="pct"/>
            <w:tcBorders>
              <w:top w:val="nil"/>
              <w:left w:val="nil"/>
              <w:bottom w:val="single" w:sz="4" w:space="0" w:color="auto"/>
              <w:right w:val="single" w:sz="4" w:space="0" w:color="auto"/>
            </w:tcBorders>
            <w:vAlign w:val="center"/>
            <w:hideMark/>
          </w:tcPr>
          <w:p w14:paraId="6EA26E62" w14:textId="77777777" w:rsidR="00C91BE9" w:rsidRPr="00C82E30" w:rsidRDefault="00C91BE9" w:rsidP="005619AD">
            <w:pPr>
              <w:pStyle w:val="TotalIlustrao"/>
              <w:rPr>
                <w:lang w:eastAsia="pt-BR"/>
              </w:rPr>
            </w:pPr>
            <w:r w:rsidRPr="00C82E30">
              <w:rPr>
                <w:lang w:eastAsia="pt-BR"/>
              </w:rPr>
              <w:t>0,85</w:t>
            </w:r>
          </w:p>
        </w:tc>
        <w:tc>
          <w:tcPr>
            <w:tcW w:w="248" w:type="pct"/>
            <w:tcBorders>
              <w:top w:val="nil"/>
              <w:left w:val="nil"/>
              <w:bottom w:val="single" w:sz="4" w:space="0" w:color="auto"/>
            </w:tcBorders>
            <w:vAlign w:val="center"/>
            <w:hideMark/>
          </w:tcPr>
          <w:p w14:paraId="68719B89"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0,28</w:t>
            </w:r>
          </w:p>
        </w:tc>
      </w:tr>
      <w:tr w:rsidR="00C91BE9" w:rsidRPr="00C82E30" w14:paraId="33F4DC35" w14:textId="77777777" w:rsidTr="005619AD">
        <w:trPr>
          <w:trHeight w:val="284"/>
          <w:jc w:val="center"/>
        </w:trPr>
        <w:tc>
          <w:tcPr>
            <w:tcW w:w="1088" w:type="pct"/>
            <w:tcBorders>
              <w:top w:val="nil"/>
              <w:bottom w:val="single" w:sz="4" w:space="0" w:color="auto"/>
              <w:right w:val="single" w:sz="4" w:space="0" w:color="auto"/>
            </w:tcBorders>
            <w:vAlign w:val="center"/>
            <w:hideMark/>
          </w:tcPr>
          <w:p w14:paraId="7581E655" w14:textId="77777777" w:rsidR="00C91BE9" w:rsidRPr="00C82E30" w:rsidRDefault="00C91BE9" w:rsidP="005619AD">
            <w:pPr>
              <w:pStyle w:val="TotalIlustrao"/>
              <w:rPr>
                <w:lang w:eastAsia="pt-BR"/>
              </w:rPr>
            </w:pPr>
            <w:r w:rsidRPr="00C82E30">
              <w:rPr>
                <w:lang w:eastAsia="pt-BR"/>
              </w:rPr>
              <w:t>Indeterminada</w:t>
            </w:r>
          </w:p>
        </w:tc>
        <w:tc>
          <w:tcPr>
            <w:tcW w:w="654" w:type="pct"/>
            <w:tcBorders>
              <w:top w:val="nil"/>
              <w:left w:val="nil"/>
              <w:bottom w:val="single" w:sz="4" w:space="0" w:color="auto"/>
              <w:right w:val="single" w:sz="4" w:space="0" w:color="auto"/>
            </w:tcBorders>
            <w:vAlign w:val="center"/>
            <w:hideMark/>
          </w:tcPr>
          <w:p w14:paraId="136E50A1"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0A17ECCF" w14:textId="77777777" w:rsidR="00C91BE9" w:rsidRPr="00C82E30" w:rsidRDefault="00C91BE9" w:rsidP="005619AD">
            <w:pPr>
              <w:pStyle w:val="TotalIlustrao"/>
              <w:rPr>
                <w:lang w:eastAsia="pt-BR"/>
              </w:rPr>
            </w:pPr>
            <w:r w:rsidRPr="00C82E30">
              <w:rPr>
                <w:lang w:eastAsia="pt-BR"/>
              </w:rPr>
              <w:t>Indeterminada</w:t>
            </w:r>
          </w:p>
        </w:tc>
        <w:tc>
          <w:tcPr>
            <w:tcW w:w="160" w:type="pct"/>
            <w:tcBorders>
              <w:top w:val="nil"/>
              <w:left w:val="nil"/>
              <w:bottom w:val="single" w:sz="4" w:space="0" w:color="auto"/>
              <w:right w:val="single" w:sz="4" w:space="0" w:color="auto"/>
            </w:tcBorders>
            <w:vAlign w:val="center"/>
            <w:hideMark/>
          </w:tcPr>
          <w:p w14:paraId="52E47D24" w14:textId="77777777" w:rsidR="00C91BE9" w:rsidRPr="00C82E30" w:rsidRDefault="00C91BE9" w:rsidP="005619AD">
            <w:pPr>
              <w:pStyle w:val="TotalIlustrao"/>
              <w:rPr>
                <w:lang w:eastAsia="pt-BR"/>
              </w:rPr>
            </w:pPr>
            <w:r w:rsidRPr="00C82E30">
              <w:rPr>
                <w:lang w:eastAsia="pt-BR"/>
              </w:rPr>
              <w:t>3</w:t>
            </w:r>
          </w:p>
        </w:tc>
        <w:tc>
          <w:tcPr>
            <w:tcW w:w="101" w:type="pct"/>
            <w:tcBorders>
              <w:top w:val="nil"/>
              <w:left w:val="nil"/>
              <w:bottom w:val="single" w:sz="4" w:space="0" w:color="auto"/>
              <w:right w:val="single" w:sz="4" w:space="0" w:color="auto"/>
            </w:tcBorders>
            <w:vAlign w:val="center"/>
            <w:hideMark/>
          </w:tcPr>
          <w:p w14:paraId="22A1B3E8"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307F9F5A" w14:textId="77777777" w:rsidR="00C91BE9" w:rsidRPr="00C82E30" w:rsidRDefault="00C91BE9" w:rsidP="005619AD">
            <w:pPr>
              <w:pStyle w:val="TotalIlustrao"/>
              <w:rPr>
                <w:lang w:eastAsia="pt-BR"/>
              </w:rPr>
            </w:pPr>
            <w:r w:rsidRPr="00C82E30">
              <w:rPr>
                <w:lang w:eastAsia="pt-BR"/>
              </w:rPr>
              <w:t>0,0165</w:t>
            </w:r>
          </w:p>
        </w:tc>
        <w:tc>
          <w:tcPr>
            <w:tcW w:w="283" w:type="pct"/>
            <w:tcBorders>
              <w:top w:val="nil"/>
              <w:left w:val="nil"/>
              <w:bottom w:val="single" w:sz="4" w:space="0" w:color="auto"/>
              <w:right w:val="single" w:sz="4" w:space="0" w:color="auto"/>
            </w:tcBorders>
            <w:vAlign w:val="center"/>
            <w:hideMark/>
          </w:tcPr>
          <w:p w14:paraId="2B1111E5"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48E83BA2" w14:textId="77777777" w:rsidR="00C91BE9" w:rsidRPr="00C82E30" w:rsidRDefault="00C91BE9" w:rsidP="005619AD">
            <w:pPr>
              <w:pStyle w:val="TotalIlustrao"/>
              <w:rPr>
                <w:lang w:eastAsia="pt-BR"/>
              </w:rPr>
            </w:pPr>
            <w:r w:rsidRPr="00C82E30">
              <w:rPr>
                <w:lang w:eastAsia="pt-BR"/>
              </w:rPr>
              <w:t>0,63</w:t>
            </w:r>
          </w:p>
        </w:tc>
        <w:tc>
          <w:tcPr>
            <w:tcW w:w="283" w:type="pct"/>
            <w:tcBorders>
              <w:top w:val="nil"/>
              <w:left w:val="nil"/>
              <w:bottom w:val="single" w:sz="4" w:space="0" w:color="auto"/>
              <w:right w:val="single" w:sz="4" w:space="0" w:color="auto"/>
            </w:tcBorders>
            <w:vAlign w:val="center"/>
            <w:hideMark/>
          </w:tcPr>
          <w:p w14:paraId="10448D99"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30F8CE98"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541A76E8" w14:textId="77777777" w:rsidR="00C91BE9" w:rsidRPr="00C82E30" w:rsidRDefault="00C91BE9" w:rsidP="005619AD">
            <w:pPr>
              <w:pStyle w:val="TotalIlustrao"/>
              <w:rPr>
                <w:lang w:eastAsia="pt-BR"/>
              </w:rPr>
            </w:pPr>
            <w:r w:rsidRPr="00C82E30">
              <w:rPr>
                <w:lang w:eastAsia="pt-BR"/>
              </w:rPr>
              <w:t>0,08</w:t>
            </w:r>
          </w:p>
        </w:tc>
        <w:tc>
          <w:tcPr>
            <w:tcW w:w="248" w:type="pct"/>
            <w:tcBorders>
              <w:top w:val="nil"/>
              <w:left w:val="nil"/>
              <w:bottom w:val="single" w:sz="4" w:space="0" w:color="auto"/>
              <w:right w:val="single" w:sz="4" w:space="0" w:color="auto"/>
            </w:tcBorders>
            <w:vAlign w:val="center"/>
            <w:hideMark/>
          </w:tcPr>
          <w:p w14:paraId="16508C62" w14:textId="77777777" w:rsidR="00C91BE9" w:rsidRPr="00C82E30" w:rsidRDefault="00C91BE9" w:rsidP="005619AD">
            <w:pPr>
              <w:pStyle w:val="TotalIlustrao"/>
              <w:rPr>
                <w:lang w:eastAsia="pt-BR"/>
              </w:rPr>
            </w:pPr>
            <w:r w:rsidRPr="00C82E30">
              <w:rPr>
                <w:lang w:eastAsia="pt-BR"/>
              </w:rPr>
              <w:t>0,38</w:t>
            </w:r>
          </w:p>
        </w:tc>
        <w:tc>
          <w:tcPr>
            <w:tcW w:w="248" w:type="pct"/>
            <w:tcBorders>
              <w:top w:val="nil"/>
              <w:left w:val="nil"/>
              <w:bottom w:val="single" w:sz="4" w:space="0" w:color="auto"/>
              <w:right w:val="single" w:sz="4" w:space="0" w:color="auto"/>
            </w:tcBorders>
            <w:vAlign w:val="center"/>
            <w:hideMark/>
          </w:tcPr>
          <w:p w14:paraId="2B2646DF" w14:textId="77777777" w:rsidR="00C91BE9" w:rsidRPr="00C82E30" w:rsidRDefault="00C91BE9" w:rsidP="005619AD">
            <w:pPr>
              <w:pStyle w:val="TotalIlustrao"/>
              <w:rPr>
                <w:lang w:eastAsia="pt-BR"/>
              </w:rPr>
            </w:pPr>
            <w:r w:rsidRPr="00C82E30">
              <w:rPr>
                <w:lang w:eastAsia="pt-BR"/>
              </w:rPr>
              <w:t>2,14</w:t>
            </w:r>
          </w:p>
        </w:tc>
        <w:tc>
          <w:tcPr>
            <w:tcW w:w="248" w:type="pct"/>
            <w:tcBorders>
              <w:top w:val="nil"/>
              <w:left w:val="nil"/>
              <w:bottom w:val="single" w:sz="4" w:space="0" w:color="auto"/>
            </w:tcBorders>
            <w:vAlign w:val="center"/>
            <w:hideMark/>
          </w:tcPr>
          <w:p w14:paraId="7679A67C"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0,71</w:t>
            </w:r>
          </w:p>
        </w:tc>
      </w:tr>
      <w:tr w:rsidR="00C91BE9" w:rsidRPr="00C82E30" w14:paraId="08AF26A4" w14:textId="77777777" w:rsidTr="005619AD">
        <w:trPr>
          <w:trHeight w:val="284"/>
          <w:jc w:val="center"/>
        </w:trPr>
        <w:tc>
          <w:tcPr>
            <w:tcW w:w="1088" w:type="pct"/>
            <w:tcBorders>
              <w:top w:val="nil"/>
              <w:bottom w:val="single" w:sz="4" w:space="0" w:color="auto"/>
              <w:right w:val="single" w:sz="4" w:space="0" w:color="auto"/>
            </w:tcBorders>
            <w:vAlign w:val="center"/>
            <w:hideMark/>
          </w:tcPr>
          <w:p w14:paraId="53B0AC27" w14:textId="77777777" w:rsidR="00C91BE9" w:rsidRPr="00C82E30" w:rsidRDefault="00C91BE9" w:rsidP="005619AD">
            <w:pPr>
              <w:pStyle w:val="TotalIlustrao"/>
              <w:rPr>
                <w:lang w:eastAsia="pt-BR"/>
              </w:rPr>
            </w:pPr>
            <w:r w:rsidRPr="00C82E30">
              <w:rPr>
                <w:lang w:eastAsia="pt-BR"/>
              </w:rPr>
              <w:t>Indeterminada</w:t>
            </w:r>
          </w:p>
        </w:tc>
        <w:tc>
          <w:tcPr>
            <w:tcW w:w="654" w:type="pct"/>
            <w:tcBorders>
              <w:top w:val="nil"/>
              <w:left w:val="nil"/>
              <w:bottom w:val="single" w:sz="4" w:space="0" w:color="auto"/>
              <w:right w:val="single" w:sz="4" w:space="0" w:color="auto"/>
            </w:tcBorders>
            <w:vAlign w:val="center"/>
            <w:hideMark/>
          </w:tcPr>
          <w:p w14:paraId="3BC93846"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3180A2AF" w14:textId="77777777" w:rsidR="00C91BE9" w:rsidRPr="00C82E30" w:rsidRDefault="00C91BE9" w:rsidP="005619AD">
            <w:pPr>
              <w:pStyle w:val="TotalIlustrao"/>
              <w:rPr>
                <w:lang w:eastAsia="pt-BR"/>
              </w:rPr>
            </w:pPr>
            <w:r w:rsidRPr="00C82E30">
              <w:rPr>
                <w:lang w:eastAsia="pt-BR"/>
              </w:rPr>
              <w:t>Lauraceae</w:t>
            </w:r>
          </w:p>
        </w:tc>
        <w:tc>
          <w:tcPr>
            <w:tcW w:w="160" w:type="pct"/>
            <w:tcBorders>
              <w:top w:val="nil"/>
              <w:left w:val="nil"/>
              <w:bottom w:val="single" w:sz="4" w:space="0" w:color="auto"/>
              <w:right w:val="single" w:sz="4" w:space="0" w:color="auto"/>
            </w:tcBorders>
            <w:vAlign w:val="center"/>
            <w:hideMark/>
          </w:tcPr>
          <w:p w14:paraId="2EEDD177" w14:textId="77777777" w:rsidR="00C91BE9" w:rsidRPr="00C82E30" w:rsidRDefault="00C91BE9" w:rsidP="005619AD">
            <w:pPr>
              <w:pStyle w:val="TotalIlustrao"/>
              <w:rPr>
                <w:lang w:eastAsia="pt-BR"/>
              </w:rPr>
            </w:pPr>
            <w:r w:rsidRPr="00C82E30">
              <w:rPr>
                <w:lang w:eastAsia="pt-BR"/>
              </w:rPr>
              <w:t>2</w:t>
            </w:r>
          </w:p>
        </w:tc>
        <w:tc>
          <w:tcPr>
            <w:tcW w:w="101" w:type="pct"/>
            <w:tcBorders>
              <w:top w:val="nil"/>
              <w:left w:val="nil"/>
              <w:bottom w:val="single" w:sz="4" w:space="0" w:color="auto"/>
              <w:right w:val="single" w:sz="4" w:space="0" w:color="auto"/>
            </w:tcBorders>
            <w:vAlign w:val="center"/>
            <w:hideMark/>
          </w:tcPr>
          <w:p w14:paraId="74899D6A"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5E68EDE2" w14:textId="77777777" w:rsidR="00C91BE9" w:rsidRPr="00C82E30" w:rsidRDefault="00C91BE9" w:rsidP="005619AD">
            <w:pPr>
              <w:pStyle w:val="TotalIlustrao"/>
              <w:rPr>
                <w:lang w:eastAsia="pt-BR"/>
              </w:rPr>
            </w:pPr>
            <w:r w:rsidRPr="00C82E30">
              <w:rPr>
                <w:lang w:eastAsia="pt-BR"/>
              </w:rPr>
              <w:t>0,0057</w:t>
            </w:r>
          </w:p>
        </w:tc>
        <w:tc>
          <w:tcPr>
            <w:tcW w:w="283" w:type="pct"/>
            <w:tcBorders>
              <w:top w:val="nil"/>
              <w:left w:val="nil"/>
              <w:bottom w:val="single" w:sz="4" w:space="0" w:color="auto"/>
              <w:right w:val="single" w:sz="4" w:space="0" w:color="auto"/>
            </w:tcBorders>
            <w:vAlign w:val="center"/>
            <w:hideMark/>
          </w:tcPr>
          <w:p w14:paraId="7A7AD309" w14:textId="77777777" w:rsidR="00C91BE9" w:rsidRPr="00C82E30" w:rsidRDefault="00C91BE9" w:rsidP="005619AD">
            <w:pPr>
              <w:pStyle w:val="TotalIlustrao"/>
              <w:rPr>
                <w:lang w:eastAsia="pt-BR"/>
              </w:rPr>
            </w:pPr>
            <w:r w:rsidRPr="00C82E30">
              <w:rPr>
                <w:lang w:eastAsia="pt-BR"/>
              </w:rPr>
              <w:t>9,52</w:t>
            </w:r>
          </w:p>
        </w:tc>
        <w:tc>
          <w:tcPr>
            <w:tcW w:w="248" w:type="pct"/>
            <w:tcBorders>
              <w:top w:val="nil"/>
              <w:left w:val="nil"/>
              <w:bottom w:val="single" w:sz="4" w:space="0" w:color="auto"/>
              <w:right w:val="single" w:sz="4" w:space="0" w:color="auto"/>
            </w:tcBorders>
            <w:vAlign w:val="center"/>
            <w:hideMark/>
          </w:tcPr>
          <w:p w14:paraId="54FEFB9A" w14:textId="77777777" w:rsidR="00C91BE9" w:rsidRPr="00C82E30" w:rsidRDefault="00C91BE9" w:rsidP="005619AD">
            <w:pPr>
              <w:pStyle w:val="TotalIlustrao"/>
              <w:rPr>
                <w:lang w:eastAsia="pt-BR"/>
              </w:rPr>
            </w:pPr>
            <w:r w:rsidRPr="00C82E30">
              <w:rPr>
                <w:lang w:eastAsia="pt-BR"/>
              </w:rPr>
              <w:t>0,42</w:t>
            </w:r>
          </w:p>
        </w:tc>
        <w:tc>
          <w:tcPr>
            <w:tcW w:w="283" w:type="pct"/>
            <w:tcBorders>
              <w:top w:val="nil"/>
              <w:left w:val="nil"/>
              <w:bottom w:val="single" w:sz="4" w:space="0" w:color="auto"/>
              <w:right w:val="single" w:sz="4" w:space="0" w:color="auto"/>
            </w:tcBorders>
            <w:vAlign w:val="center"/>
            <w:hideMark/>
          </w:tcPr>
          <w:p w14:paraId="55071C2F"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0CD11DBB"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4D6E3C90" w14:textId="77777777" w:rsidR="00C91BE9" w:rsidRPr="00C82E30" w:rsidRDefault="00C91BE9" w:rsidP="005619AD">
            <w:pPr>
              <w:pStyle w:val="TotalIlustrao"/>
              <w:rPr>
                <w:lang w:eastAsia="pt-BR"/>
              </w:rPr>
            </w:pPr>
            <w:r w:rsidRPr="00C82E30">
              <w:rPr>
                <w:lang w:eastAsia="pt-BR"/>
              </w:rPr>
              <w:t>0,03</w:t>
            </w:r>
          </w:p>
        </w:tc>
        <w:tc>
          <w:tcPr>
            <w:tcW w:w="248" w:type="pct"/>
            <w:tcBorders>
              <w:top w:val="nil"/>
              <w:left w:val="nil"/>
              <w:bottom w:val="single" w:sz="4" w:space="0" w:color="auto"/>
              <w:right w:val="single" w:sz="4" w:space="0" w:color="auto"/>
            </w:tcBorders>
            <w:vAlign w:val="center"/>
            <w:hideMark/>
          </w:tcPr>
          <w:p w14:paraId="191651E8" w14:textId="77777777" w:rsidR="00C91BE9" w:rsidRPr="00C82E30" w:rsidRDefault="00C91BE9" w:rsidP="005619AD">
            <w:pPr>
              <w:pStyle w:val="TotalIlustrao"/>
              <w:rPr>
                <w:lang w:eastAsia="pt-BR"/>
              </w:rPr>
            </w:pPr>
            <w:r w:rsidRPr="00C82E30">
              <w:rPr>
                <w:lang w:eastAsia="pt-BR"/>
              </w:rPr>
              <w:t>0,13</w:t>
            </w:r>
          </w:p>
        </w:tc>
        <w:tc>
          <w:tcPr>
            <w:tcW w:w="248" w:type="pct"/>
            <w:tcBorders>
              <w:top w:val="nil"/>
              <w:left w:val="nil"/>
              <w:bottom w:val="single" w:sz="4" w:space="0" w:color="auto"/>
              <w:right w:val="single" w:sz="4" w:space="0" w:color="auto"/>
            </w:tcBorders>
            <w:vAlign w:val="center"/>
            <w:hideMark/>
          </w:tcPr>
          <w:p w14:paraId="0850F2D9" w14:textId="77777777" w:rsidR="00C91BE9" w:rsidRPr="00C82E30" w:rsidRDefault="00C91BE9" w:rsidP="005619AD">
            <w:pPr>
              <w:pStyle w:val="TotalIlustrao"/>
              <w:rPr>
                <w:lang w:eastAsia="pt-BR"/>
              </w:rPr>
            </w:pPr>
            <w:r w:rsidRPr="00C82E30">
              <w:rPr>
                <w:lang w:eastAsia="pt-BR"/>
              </w:rPr>
              <w:t>1,69</w:t>
            </w:r>
          </w:p>
        </w:tc>
        <w:tc>
          <w:tcPr>
            <w:tcW w:w="248" w:type="pct"/>
            <w:tcBorders>
              <w:top w:val="nil"/>
              <w:left w:val="nil"/>
              <w:bottom w:val="single" w:sz="4" w:space="0" w:color="auto"/>
            </w:tcBorders>
            <w:vAlign w:val="center"/>
            <w:hideMark/>
          </w:tcPr>
          <w:p w14:paraId="24811FD6"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0,56</w:t>
            </w:r>
          </w:p>
        </w:tc>
      </w:tr>
      <w:tr w:rsidR="00C91BE9" w:rsidRPr="00C82E30" w14:paraId="425A7CD6" w14:textId="77777777" w:rsidTr="005619AD">
        <w:trPr>
          <w:trHeight w:val="284"/>
          <w:jc w:val="center"/>
        </w:trPr>
        <w:tc>
          <w:tcPr>
            <w:tcW w:w="1088" w:type="pct"/>
            <w:tcBorders>
              <w:top w:val="nil"/>
              <w:bottom w:val="single" w:sz="4" w:space="0" w:color="auto"/>
              <w:right w:val="single" w:sz="4" w:space="0" w:color="auto"/>
            </w:tcBorders>
            <w:vAlign w:val="center"/>
            <w:hideMark/>
          </w:tcPr>
          <w:p w14:paraId="426A2982" w14:textId="77777777" w:rsidR="00C91BE9" w:rsidRPr="00C82E30" w:rsidRDefault="00C91BE9" w:rsidP="005619AD">
            <w:pPr>
              <w:pStyle w:val="TotalIlustrao"/>
              <w:rPr>
                <w:lang w:eastAsia="pt-BR"/>
              </w:rPr>
            </w:pPr>
            <w:r w:rsidRPr="00C82E30">
              <w:rPr>
                <w:lang w:eastAsia="pt-BR"/>
              </w:rPr>
              <w:t>Indeterminada 2</w:t>
            </w:r>
          </w:p>
        </w:tc>
        <w:tc>
          <w:tcPr>
            <w:tcW w:w="654" w:type="pct"/>
            <w:tcBorders>
              <w:top w:val="nil"/>
              <w:left w:val="nil"/>
              <w:bottom w:val="single" w:sz="4" w:space="0" w:color="auto"/>
              <w:right w:val="single" w:sz="4" w:space="0" w:color="auto"/>
            </w:tcBorders>
            <w:vAlign w:val="center"/>
            <w:hideMark/>
          </w:tcPr>
          <w:p w14:paraId="7DC74873"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61335704" w14:textId="77777777" w:rsidR="00C91BE9" w:rsidRPr="00C82E30" w:rsidRDefault="00C91BE9" w:rsidP="005619AD">
            <w:pPr>
              <w:pStyle w:val="TotalIlustrao"/>
              <w:rPr>
                <w:lang w:eastAsia="pt-BR"/>
              </w:rPr>
            </w:pPr>
            <w:r w:rsidRPr="00C82E30">
              <w:rPr>
                <w:lang w:eastAsia="pt-BR"/>
              </w:rPr>
              <w:t>Indeterminada 2</w:t>
            </w:r>
          </w:p>
        </w:tc>
        <w:tc>
          <w:tcPr>
            <w:tcW w:w="160" w:type="pct"/>
            <w:tcBorders>
              <w:top w:val="nil"/>
              <w:left w:val="nil"/>
              <w:bottom w:val="single" w:sz="4" w:space="0" w:color="auto"/>
              <w:right w:val="single" w:sz="4" w:space="0" w:color="auto"/>
            </w:tcBorders>
            <w:vAlign w:val="center"/>
            <w:hideMark/>
          </w:tcPr>
          <w:p w14:paraId="099E1C62"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11B38C9C"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3025E835" w14:textId="77777777" w:rsidR="00C91BE9" w:rsidRPr="00C82E30" w:rsidRDefault="00C91BE9" w:rsidP="005619AD">
            <w:pPr>
              <w:pStyle w:val="TotalIlustrao"/>
              <w:rPr>
                <w:lang w:eastAsia="pt-BR"/>
              </w:rPr>
            </w:pPr>
            <w:r w:rsidRPr="00C82E30">
              <w:rPr>
                <w:lang w:eastAsia="pt-BR"/>
              </w:rPr>
              <w:t>0,0050</w:t>
            </w:r>
          </w:p>
        </w:tc>
        <w:tc>
          <w:tcPr>
            <w:tcW w:w="283" w:type="pct"/>
            <w:tcBorders>
              <w:top w:val="nil"/>
              <w:left w:val="nil"/>
              <w:bottom w:val="single" w:sz="4" w:space="0" w:color="auto"/>
              <w:right w:val="single" w:sz="4" w:space="0" w:color="auto"/>
            </w:tcBorders>
            <w:vAlign w:val="center"/>
            <w:hideMark/>
          </w:tcPr>
          <w:p w14:paraId="394A0130"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671C504C"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444166D9"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1C137A9C"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32537C1A" w14:textId="77777777" w:rsidR="00C91BE9" w:rsidRPr="00C82E30" w:rsidRDefault="00C91BE9" w:rsidP="005619AD">
            <w:pPr>
              <w:pStyle w:val="TotalIlustrao"/>
              <w:rPr>
                <w:lang w:eastAsia="pt-BR"/>
              </w:rPr>
            </w:pPr>
            <w:r w:rsidRPr="00C82E30">
              <w:rPr>
                <w:lang w:eastAsia="pt-BR"/>
              </w:rPr>
              <w:t>0,02</w:t>
            </w:r>
          </w:p>
        </w:tc>
        <w:tc>
          <w:tcPr>
            <w:tcW w:w="248" w:type="pct"/>
            <w:tcBorders>
              <w:top w:val="nil"/>
              <w:left w:val="nil"/>
              <w:bottom w:val="single" w:sz="4" w:space="0" w:color="auto"/>
              <w:right w:val="single" w:sz="4" w:space="0" w:color="auto"/>
            </w:tcBorders>
            <w:vAlign w:val="center"/>
            <w:hideMark/>
          </w:tcPr>
          <w:p w14:paraId="47CCCB95" w14:textId="77777777" w:rsidR="00C91BE9" w:rsidRPr="00C82E30" w:rsidRDefault="00C91BE9" w:rsidP="005619AD">
            <w:pPr>
              <w:pStyle w:val="TotalIlustrao"/>
              <w:rPr>
                <w:lang w:eastAsia="pt-BR"/>
              </w:rPr>
            </w:pPr>
            <w:r w:rsidRPr="00C82E30">
              <w:rPr>
                <w:lang w:eastAsia="pt-BR"/>
              </w:rPr>
              <w:t>0,12</w:t>
            </w:r>
          </w:p>
        </w:tc>
        <w:tc>
          <w:tcPr>
            <w:tcW w:w="248" w:type="pct"/>
            <w:tcBorders>
              <w:top w:val="nil"/>
              <w:left w:val="nil"/>
              <w:bottom w:val="single" w:sz="4" w:space="0" w:color="auto"/>
              <w:right w:val="single" w:sz="4" w:space="0" w:color="auto"/>
            </w:tcBorders>
            <w:vAlign w:val="center"/>
            <w:hideMark/>
          </w:tcPr>
          <w:p w14:paraId="16AB00AD" w14:textId="77777777" w:rsidR="00C91BE9" w:rsidRPr="00C82E30" w:rsidRDefault="00C91BE9" w:rsidP="005619AD">
            <w:pPr>
              <w:pStyle w:val="TotalIlustrao"/>
              <w:rPr>
                <w:lang w:eastAsia="pt-BR"/>
              </w:rPr>
            </w:pPr>
            <w:r w:rsidRPr="00C82E30">
              <w:rPr>
                <w:lang w:eastAsia="pt-BR"/>
              </w:rPr>
              <w:t>0,89</w:t>
            </w:r>
          </w:p>
        </w:tc>
        <w:tc>
          <w:tcPr>
            <w:tcW w:w="248" w:type="pct"/>
            <w:tcBorders>
              <w:top w:val="nil"/>
              <w:left w:val="nil"/>
              <w:bottom w:val="single" w:sz="4" w:space="0" w:color="auto"/>
            </w:tcBorders>
            <w:vAlign w:val="center"/>
            <w:hideMark/>
          </w:tcPr>
          <w:p w14:paraId="3945B5C1"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0,30</w:t>
            </w:r>
          </w:p>
        </w:tc>
      </w:tr>
      <w:tr w:rsidR="00C91BE9" w:rsidRPr="00C82E30" w14:paraId="0BF34025" w14:textId="77777777" w:rsidTr="005619AD">
        <w:trPr>
          <w:trHeight w:val="284"/>
          <w:jc w:val="center"/>
        </w:trPr>
        <w:tc>
          <w:tcPr>
            <w:tcW w:w="1088" w:type="pct"/>
            <w:tcBorders>
              <w:top w:val="nil"/>
              <w:bottom w:val="single" w:sz="4" w:space="0" w:color="auto"/>
              <w:right w:val="single" w:sz="4" w:space="0" w:color="auto"/>
            </w:tcBorders>
            <w:vAlign w:val="center"/>
            <w:hideMark/>
          </w:tcPr>
          <w:p w14:paraId="247401C6" w14:textId="77777777" w:rsidR="00C91BE9" w:rsidRPr="00C82E30" w:rsidRDefault="00C91BE9" w:rsidP="005619AD">
            <w:pPr>
              <w:pStyle w:val="TotalIlustrao"/>
              <w:rPr>
                <w:lang w:eastAsia="pt-BR"/>
              </w:rPr>
            </w:pPr>
            <w:r w:rsidRPr="00C82E30">
              <w:rPr>
                <w:lang w:eastAsia="pt-BR"/>
              </w:rPr>
              <w:t>Indeterminada 3</w:t>
            </w:r>
          </w:p>
        </w:tc>
        <w:tc>
          <w:tcPr>
            <w:tcW w:w="654" w:type="pct"/>
            <w:tcBorders>
              <w:top w:val="nil"/>
              <w:left w:val="nil"/>
              <w:bottom w:val="single" w:sz="4" w:space="0" w:color="auto"/>
              <w:right w:val="single" w:sz="4" w:space="0" w:color="auto"/>
            </w:tcBorders>
            <w:vAlign w:val="center"/>
            <w:hideMark/>
          </w:tcPr>
          <w:p w14:paraId="1174CF37"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493E32FE" w14:textId="77777777" w:rsidR="00C91BE9" w:rsidRPr="00C82E30" w:rsidRDefault="00C91BE9" w:rsidP="005619AD">
            <w:pPr>
              <w:pStyle w:val="TotalIlustrao"/>
              <w:rPr>
                <w:lang w:eastAsia="pt-BR"/>
              </w:rPr>
            </w:pPr>
            <w:r w:rsidRPr="00C82E30">
              <w:rPr>
                <w:lang w:eastAsia="pt-BR"/>
              </w:rPr>
              <w:t>Indeterminada 3</w:t>
            </w:r>
          </w:p>
        </w:tc>
        <w:tc>
          <w:tcPr>
            <w:tcW w:w="160" w:type="pct"/>
            <w:tcBorders>
              <w:top w:val="nil"/>
              <w:left w:val="nil"/>
              <w:bottom w:val="single" w:sz="4" w:space="0" w:color="auto"/>
              <w:right w:val="single" w:sz="4" w:space="0" w:color="auto"/>
            </w:tcBorders>
            <w:vAlign w:val="center"/>
            <w:hideMark/>
          </w:tcPr>
          <w:p w14:paraId="72371515"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4630CC87"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5923214C" w14:textId="77777777" w:rsidR="00C91BE9" w:rsidRPr="00C82E30" w:rsidRDefault="00C91BE9" w:rsidP="005619AD">
            <w:pPr>
              <w:pStyle w:val="TotalIlustrao"/>
              <w:rPr>
                <w:lang w:eastAsia="pt-BR"/>
              </w:rPr>
            </w:pPr>
            <w:r w:rsidRPr="00C82E30">
              <w:rPr>
                <w:lang w:eastAsia="pt-BR"/>
              </w:rPr>
              <w:t>0,0020</w:t>
            </w:r>
          </w:p>
        </w:tc>
        <w:tc>
          <w:tcPr>
            <w:tcW w:w="283" w:type="pct"/>
            <w:tcBorders>
              <w:top w:val="nil"/>
              <w:left w:val="nil"/>
              <w:bottom w:val="single" w:sz="4" w:space="0" w:color="auto"/>
              <w:right w:val="single" w:sz="4" w:space="0" w:color="auto"/>
            </w:tcBorders>
            <w:vAlign w:val="center"/>
            <w:hideMark/>
          </w:tcPr>
          <w:p w14:paraId="33C13AAD"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16F4BF10"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465295D7"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694B2874"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035BD1B2" w14:textId="77777777" w:rsidR="00C91BE9" w:rsidRPr="00C82E30" w:rsidRDefault="00C91BE9" w:rsidP="005619AD">
            <w:pPr>
              <w:pStyle w:val="TotalIlustrao"/>
              <w:rPr>
                <w:lang w:eastAsia="pt-BR"/>
              </w:rPr>
            </w:pPr>
            <w:r w:rsidRPr="00C82E30">
              <w:rPr>
                <w:lang w:eastAsia="pt-BR"/>
              </w:rPr>
              <w:t>0,01</w:t>
            </w:r>
          </w:p>
        </w:tc>
        <w:tc>
          <w:tcPr>
            <w:tcW w:w="248" w:type="pct"/>
            <w:tcBorders>
              <w:top w:val="nil"/>
              <w:left w:val="nil"/>
              <w:bottom w:val="single" w:sz="4" w:space="0" w:color="auto"/>
              <w:right w:val="single" w:sz="4" w:space="0" w:color="auto"/>
            </w:tcBorders>
            <w:vAlign w:val="center"/>
            <w:hideMark/>
          </w:tcPr>
          <w:p w14:paraId="74884E30" w14:textId="77777777" w:rsidR="00C91BE9" w:rsidRPr="00C82E30" w:rsidRDefault="00C91BE9" w:rsidP="005619AD">
            <w:pPr>
              <w:pStyle w:val="TotalIlustrao"/>
              <w:rPr>
                <w:lang w:eastAsia="pt-BR"/>
              </w:rPr>
            </w:pPr>
            <w:r w:rsidRPr="00C82E30">
              <w:rPr>
                <w:lang w:eastAsia="pt-BR"/>
              </w:rPr>
              <w:t>0,05</w:t>
            </w:r>
          </w:p>
        </w:tc>
        <w:tc>
          <w:tcPr>
            <w:tcW w:w="248" w:type="pct"/>
            <w:tcBorders>
              <w:top w:val="nil"/>
              <w:left w:val="nil"/>
              <w:bottom w:val="single" w:sz="4" w:space="0" w:color="auto"/>
              <w:right w:val="single" w:sz="4" w:space="0" w:color="auto"/>
            </w:tcBorders>
            <w:vAlign w:val="center"/>
            <w:hideMark/>
          </w:tcPr>
          <w:p w14:paraId="2C2C6DF1" w14:textId="77777777" w:rsidR="00C91BE9" w:rsidRPr="00C82E30" w:rsidRDefault="00C91BE9" w:rsidP="005619AD">
            <w:pPr>
              <w:pStyle w:val="TotalIlustrao"/>
              <w:rPr>
                <w:lang w:eastAsia="pt-BR"/>
              </w:rPr>
            </w:pPr>
            <w:r w:rsidRPr="00C82E30">
              <w:rPr>
                <w:lang w:eastAsia="pt-BR"/>
              </w:rPr>
              <w:t>0,82</w:t>
            </w:r>
          </w:p>
        </w:tc>
        <w:tc>
          <w:tcPr>
            <w:tcW w:w="248" w:type="pct"/>
            <w:tcBorders>
              <w:top w:val="nil"/>
              <w:left w:val="nil"/>
              <w:bottom w:val="single" w:sz="4" w:space="0" w:color="auto"/>
            </w:tcBorders>
            <w:vAlign w:val="center"/>
            <w:hideMark/>
          </w:tcPr>
          <w:p w14:paraId="3F827C9C"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0,27</w:t>
            </w:r>
          </w:p>
        </w:tc>
      </w:tr>
      <w:tr w:rsidR="00C91BE9" w:rsidRPr="00C82E30" w14:paraId="674C0925" w14:textId="77777777" w:rsidTr="005619AD">
        <w:trPr>
          <w:trHeight w:val="284"/>
          <w:jc w:val="center"/>
        </w:trPr>
        <w:tc>
          <w:tcPr>
            <w:tcW w:w="1088" w:type="pct"/>
            <w:tcBorders>
              <w:top w:val="nil"/>
              <w:bottom w:val="single" w:sz="4" w:space="0" w:color="auto"/>
              <w:right w:val="single" w:sz="4" w:space="0" w:color="auto"/>
            </w:tcBorders>
            <w:vAlign w:val="center"/>
            <w:hideMark/>
          </w:tcPr>
          <w:p w14:paraId="0DF08C42" w14:textId="77777777" w:rsidR="00C91BE9" w:rsidRPr="00C82E30" w:rsidRDefault="00C91BE9" w:rsidP="005619AD">
            <w:pPr>
              <w:pStyle w:val="TotalIlustrao"/>
              <w:rPr>
                <w:i/>
                <w:iCs/>
                <w:lang w:eastAsia="pt-BR"/>
              </w:rPr>
            </w:pPr>
            <w:r w:rsidRPr="00C82E30">
              <w:rPr>
                <w:i/>
                <w:iCs/>
                <w:lang w:eastAsia="pt-BR"/>
              </w:rPr>
              <w:t>Inga cylindrica</w:t>
            </w:r>
          </w:p>
        </w:tc>
        <w:tc>
          <w:tcPr>
            <w:tcW w:w="654" w:type="pct"/>
            <w:tcBorders>
              <w:top w:val="nil"/>
              <w:left w:val="nil"/>
              <w:bottom w:val="single" w:sz="4" w:space="0" w:color="auto"/>
              <w:right w:val="single" w:sz="4" w:space="0" w:color="auto"/>
            </w:tcBorders>
            <w:vAlign w:val="center"/>
            <w:hideMark/>
          </w:tcPr>
          <w:p w14:paraId="60417805" w14:textId="77777777" w:rsidR="00C91BE9" w:rsidRPr="00C82E30" w:rsidRDefault="00C91BE9" w:rsidP="005619AD">
            <w:pPr>
              <w:pStyle w:val="TotalIlustrao"/>
              <w:rPr>
                <w:lang w:eastAsia="pt-BR"/>
              </w:rPr>
            </w:pPr>
            <w:r w:rsidRPr="00C82E30">
              <w:rPr>
                <w:lang w:eastAsia="pt-BR"/>
              </w:rPr>
              <w:t>Ingá-feijão</w:t>
            </w:r>
          </w:p>
        </w:tc>
        <w:tc>
          <w:tcPr>
            <w:tcW w:w="725" w:type="pct"/>
            <w:tcBorders>
              <w:top w:val="nil"/>
              <w:left w:val="nil"/>
              <w:bottom w:val="single" w:sz="4" w:space="0" w:color="auto"/>
              <w:right w:val="single" w:sz="4" w:space="0" w:color="auto"/>
            </w:tcBorders>
            <w:vAlign w:val="center"/>
            <w:hideMark/>
          </w:tcPr>
          <w:p w14:paraId="4AA652EC" w14:textId="77777777" w:rsidR="00C91BE9" w:rsidRPr="00C82E30" w:rsidRDefault="00C91BE9" w:rsidP="005619AD">
            <w:pPr>
              <w:pStyle w:val="TotalIlustrao"/>
              <w:rPr>
                <w:lang w:eastAsia="pt-BR"/>
              </w:rPr>
            </w:pPr>
            <w:r w:rsidRPr="00C82E30">
              <w:rPr>
                <w:lang w:eastAsia="pt-BR"/>
              </w:rPr>
              <w:t>Fabaceae</w:t>
            </w:r>
          </w:p>
        </w:tc>
        <w:tc>
          <w:tcPr>
            <w:tcW w:w="160" w:type="pct"/>
            <w:tcBorders>
              <w:top w:val="nil"/>
              <w:left w:val="nil"/>
              <w:bottom w:val="single" w:sz="4" w:space="0" w:color="auto"/>
              <w:right w:val="single" w:sz="4" w:space="0" w:color="auto"/>
            </w:tcBorders>
            <w:vAlign w:val="center"/>
            <w:hideMark/>
          </w:tcPr>
          <w:p w14:paraId="69C81248"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3B72393C"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280A8DE9" w14:textId="77777777" w:rsidR="00C91BE9" w:rsidRPr="00C82E30" w:rsidRDefault="00C91BE9" w:rsidP="005619AD">
            <w:pPr>
              <w:pStyle w:val="TotalIlustrao"/>
              <w:rPr>
                <w:lang w:eastAsia="pt-BR"/>
              </w:rPr>
            </w:pPr>
            <w:r w:rsidRPr="00C82E30">
              <w:rPr>
                <w:lang w:eastAsia="pt-BR"/>
              </w:rPr>
              <w:t>0,0065</w:t>
            </w:r>
          </w:p>
        </w:tc>
        <w:tc>
          <w:tcPr>
            <w:tcW w:w="283" w:type="pct"/>
            <w:tcBorders>
              <w:top w:val="nil"/>
              <w:left w:val="nil"/>
              <w:bottom w:val="single" w:sz="4" w:space="0" w:color="auto"/>
              <w:right w:val="single" w:sz="4" w:space="0" w:color="auto"/>
            </w:tcBorders>
            <w:vAlign w:val="center"/>
            <w:hideMark/>
          </w:tcPr>
          <w:p w14:paraId="37F2F8B0"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7F3B57FE"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22ABA63C"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2E15021F"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76FF2D2F" w14:textId="77777777" w:rsidR="00C91BE9" w:rsidRPr="00C82E30" w:rsidRDefault="00C91BE9" w:rsidP="005619AD">
            <w:pPr>
              <w:pStyle w:val="TotalIlustrao"/>
              <w:rPr>
                <w:lang w:eastAsia="pt-BR"/>
              </w:rPr>
            </w:pPr>
            <w:r w:rsidRPr="00C82E30">
              <w:rPr>
                <w:lang w:eastAsia="pt-BR"/>
              </w:rPr>
              <w:t>0,03</w:t>
            </w:r>
          </w:p>
        </w:tc>
        <w:tc>
          <w:tcPr>
            <w:tcW w:w="248" w:type="pct"/>
            <w:tcBorders>
              <w:top w:val="nil"/>
              <w:left w:val="nil"/>
              <w:bottom w:val="single" w:sz="4" w:space="0" w:color="auto"/>
              <w:right w:val="single" w:sz="4" w:space="0" w:color="auto"/>
            </w:tcBorders>
            <w:vAlign w:val="center"/>
            <w:hideMark/>
          </w:tcPr>
          <w:p w14:paraId="367560AE" w14:textId="77777777" w:rsidR="00C91BE9" w:rsidRPr="00C82E30" w:rsidRDefault="00C91BE9" w:rsidP="005619AD">
            <w:pPr>
              <w:pStyle w:val="TotalIlustrao"/>
              <w:rPr>
                <w:lang w:eastAsia="pt-BR"/>
              </w:rPr>
            </w:pPr>
            <w:r w:rsidRPr="00C82E30">
              <w:rPr>
                <w:lang w:eastAsia="pt-BR"/>
              </w:rPr>
              <w:t>0,15</w:t>
            </w:r>
          </w:p>
        </w:tc>
        <w:tc>
          <w:tcPr>
            <w:tcW w:w="248" w:type="pct"/>
            <w:tcBorders>
              <w:top w:val="nil"/>
              <w:left w:val="nil"/>
              <w:bottom w:val="single" w:sz="4" w:space="0" w:color="auto"/>
              <w:right w:val="single" w:sz="4" w:space="0" w:color="auto"/>
            </w:tcBorders>
            <w:vAlign w:val="center"/>
            <w:hideMark/>
          </w:tcPr>
          <w:p w14:paraId="500ACFBF" w14:textId="77777777" w:rsidR="00C91BE9" w:rsidRPr="00C82E30" w:rsidRDefault="00C91BE9" w:rsidP="005619AD">
            <w:pPr>
              <w:pStyle w:val="TotalIlustrao"/>
              <w:rPr>
                <w:lang w:eastAsia="pt-BR"/>
              </w:rPr>
            </w:pPr>
            <w:r w:rsidRPr="00C82E30">
              <w:rPr>
                <w:lang w:eastAsia="pt-BR"/>
              </w:rPr>
              <w:t>0,93</w:t>
            </w:r>
          </w:p>
        </w:tc>
        <w:tc>
          <w:tcPr>
            <w:tcW w:w="248" w:type="pct"/>
            <w:tcBorders>
              <w:top w:val="nil"/>
              <w:left w:val="nil"/>
              <w:bottom w:val="single" w:sz="4" w:space="0" w:color="auto"/>
            </w:tcBorders>
            <w:vAlign w:val="center"/>
            <w:hideMark/>
          </w:tcPr>
          <w:p w14:paraId="49D0B8BD"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0,31</w:t>
            </w:r>
          </w:p>
        </w:tc>
      </w:tr>
      <w:tr w:rsidR="00C91BE9" w:rsidRPr="00C82E30" w14:paraId="05F969B6" w14:textId="77777777" w:rsidTr="005619AD">
        <w:trPr>
          <w:trHeight w:val="284"/>
          <w:jc w:val="center"/>
        </w:trPr>
        <w:tc>
          <w:tcPr>
            <w:tcW w:w="1088" w:type="pct"/>
            <w:tcBorders>
              <w:top w:val="nil"/>
              <w:bottom w:val="single" w:sz="4" w:space="0" w:color="auto"/>
              <w:right w:val="single" w:sz="4" w:space="0" w:color="auto"/>
            </w:tcBorders>
            <w:vAlign w:val="center"/>
            <w:hideMark/>
          </w:tcPr>
          <w:p w14:paraId="6B07AC27" w14:textId="77777777" w:rsidR="00C91BE9" w:rsidRPr="00C82E30" w:rsidRDefault="00C91BE9" w:rsidP="005619AD">
            <w:pPr>
              <w:pStyle w:val="TotalIlustrao"/>
              <w:rPr>
                <w:i/>
                <w:iCs/>
                <w:lang w:eastAsia="pt-BR"/>
              </w:rPr>
            </w:pPr>
            <w:r w:rsidRPr="00C82E30">
              <w:rPr>
                <w:i/>
                <w:iCs/>
                <w:lang w:eastAsia="pt-BR"/>
              </w:rPr>
              <w:t>Inga edulis</w:t>
            </w:r>
          </w:p>
        </w:tc>
        <w:tc>
          <w:tcPr>
            <w:tcW w:w="654" w:type="pct"/>
            <w:tcBorders>
              <w:top w:val="nil"/>
              <w:left w:val="nil"/>
              <w:bottom w:val="single" w:sz="4" w:space="0" w:color="auto"/>
              <w:right w:val="single" w:sz="4" w:space="0" w:color="auto"/>
            </w:tcBorders>
            <w:vAlign w:val="center"/>
            <w:hideMark/>
          </w:tcPr>
          <w:p w14:paraId="20643A99" w14:textId="77777777" w:rsidR="00C91BE9" w:rsidRPr="00C82E30" w:rsidRDefault="00C91BE9" w:rsidP="005619AD">
            <w:pPr>
              <w:pStyle w:val="TotalIlustrao"/>
              <w:rPr>
                <w:lang w:eastAsia="pt-BR"/>
              </w:rPr>
            </w:pPr>
            <w:r w:rsidRPr="00C82E30">
              <w:rPr>
                <w:lang w:eastAsia="pt-BR"/>
              </w:rPr>
              <w:t>Ingá-de-metro</w:t>
            </w:r>
          </w:p>
        </w:tc>
        <w:tc>
          <w:tcPr>
            <w:tcW w:w="725" w:type="pct"/>
            <w:tcBorders>
              <w:top w:val="nil"/>
              <w:left w:val="nil"/>
              <w:bottom w:val="single" w:sz="4" w:space="0" w:color="auto"/>
              <w:right w:val="single" w:sz="4" w:space="0" w:color="auto"/>
            </w:tcBorders>
            <w:vAlign w:val="center"/>
            <w:hideMark/>
          </w:tcPr>
          <w:p w14:paraId="4028BEBF" w14:textId="77777777" w:rsidR="00C91BE9" w:rsidRPr="00C82E30" w:rsidRDefault="00C91BE9" w:rsidP="005619AD">
            <w:pPr>
              <w:pStyle w:val="TotalIlustrao"/>
              <w:rPr>
                <w:lang w:eastAsia="pt-BR"/>
              </w:rPr>
            </w:pPr>
            <w:r w:rsidRPr="00C82E30">
              <w:rPr>
                <w:lang w:eastAsia="pt-BR"/>
              </w:rPr>
              <w:t>Fabaceae</w:t>
            </w:r>
          </w:p>
        </w:tc>
        <w:tc>
          <w:tcPr>
            <w:tcW w:w="160" w:type="pct"/>
            <w:tcBorders>
              <w:top w:val="nil"/>
              <w:left w:val="nil"/>
              <w:bottom w:val="single" w:sz="4" w:space="0" w:color="auto"/>
              <w:right w:val="single" w:sz="4" w:space="0" w:color="auto"/>
            </w:tcBorders>
            <w:vAlign w:val="center"/>
            <w:hideMark/>
          </w:tcPr>
          <w:p w14:paraId="762A83F1"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5814BD98"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2EBA529A" w14:textId="77777777" w:rsidR="00C91BE9" w:rsidRPr="00C82E30" w:rsidRDefault="00C91BE9" w:rsidP="005619AD">
            <w:pPr>
              <w:pStyle w:val="TotalIlustrao"/>
              <w:rPr>
                <w:lang w:eastAsia="pt-BR"/>
              </w:rPr>
            </w:pPr>
            <w:r w:rsidRPr="00C82E30">
              <w:rPr>
                <w:lang w:eastAsia="pt-BR"/>
              </w:rPr>
              <w:t>0,0030</w:t>
            </w:r>
          </w:p>
        </w:tc>
        <w:tc>
          <w:tcPr>
            <w:tcW w:w="283" w:type="pct"/>
            <w:tcBorders>
              <w:top w:val="nil"/>
              <w:left w:val="nil"/>
              <w:bottom w:val="single" w:sz="4" w:space="0" w:color="auto"/>
              <w:right w:val="single" w:sz="4" w:space="0" w:color="auto"/>
            </w:tcBorders>
            <w:vAlign w:val="center"/>
            <w:hideMark/>
          </w:tcPr>
          <w:p w14:paraId="3CFFA461"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3651ED30"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00051D03"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5F36B602"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50F1543A" w14:textId="77777777" w:rsidR="00C91BE9" w:rsidRPr="00C82E30" w:rsidRDefault="00C91BE9" w:rsidP="005619AD">
            <w:pPr>
              <w:pStyle w:val="TotalIlustrao"/>
              <w:rPr>
                <w:lang w:eastAsia="pt-BR"/>
              </w:rPr>
            </w:pPr>
            <w:r w:rsidRPr="00C82E30">
              <w:rPr>
                <w:lang w:eastAsia="pt-BR"/>
              </w:rPr>
              <w:t>0,01</w:t>
            </w:r>
          </w:p>
        </w:tc>
        <w:tc>
          <w:tcPr>
            <w:tcW w:w="248" w:type="pct"/>
            <w:tcBorders>
              <w:top w:val="nil"/>
              <w:left w:val="nil"/>
              <w:bottom w:val="single" w:sz="4" w:space="0" w:color="auto"/>
              <w:right w:val="single" w:sz="4" w:space="0" w:color="auto"/>
            </w:tcBorders>
            <w:vAlign w:val="center"/>
            <w:hideMark/>
          </w:tcPr>
          <w:p w14:paraId="5539132E" w14:textId="77777777" w:rsidR="00C91BE9" w:rsidRPr="00C82E30" w:rsidRDefault="00C91BE9" w:rsidP="005619AD">
            <w:pPr>
              <w:pStyle w:val="TotalIlustrao"/>
              <w:rPr>
                <w:lang w:eastAsia="pt-BR"/>
              </w:rPr>
            </w:pPr>
            <w:r w:rsidRPr="00C82E30">
              <w:rPr>
                <w:lang w:eastAsia="pt-BR"/>
              </w:rPr>
              <w:t>0,07</w:t>
            </w:r>
          </w:p>
        </w:tc>
        <w:tc>
          <w:tcPr>
            <w:tcW w:w="248" w:type="pct"/>
            <w:tcBorders>
              <w:top w:val="nil"/>
              <w:left w:val="nil"/>
              <w:bottom w:val="single" w:sz="4" w:space="0" w:color="auto"/>
              <w:right w:val="single" w:sz="4" w:space="0" w:color="auto"/>
            </w:tcBorders>
            <w:vAlign w:val="center"/>
            <w:hideMark/>
          </w:tcPr>
          <w:p w14:paraId="09A1AAF3" w14:textId="77777777" w:rsidR="00C91BE9" w:rsidRPr="00C82E30" w:rsidRDefault="00C91BE9" w:rsidP="005619AD">
            <w:pPr>
              <w:pStyle w:val="TotalIlustrao"/>
              <w:rPr>
                <w:lang w:eastAsia="pt-BR"/>
              </w:rPr>
            </w:pPr>
            <w:r w:rsidRPr="00C82E30">
              <w:rPr>
                <w:lang w:eastAsia="pt-BR"/>
              </w:rPr>
              <w:t>0,85</w:t>
            </w:r>
          </w:p>
        </w:tc>
        <w:tc>
          <w:tcPr>
            <w:tcW w:w="248" w:type="pct"/>
            <w:tcBorders>
              <w:top w:val="nil"/>
              <w:left w:val="nil"/>
              <w:bottom w:val="single" w:sz="4" w:space="0" w:color="auto"/>
            </w:tcBorders>
            <w:vAlign w:val="center"/>
            <w:hideMark/>
          </w:tcPr>
          <w:p w14:paraId="1A27DA96"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0,28</w:t>
            </w:r>
          </w:p>
        </w:tc>
      </w:tr>
      <w:tr w:rsidR="00C91BE9" w:rsidRPr="00C82E30" w14:paraId="3AA043AA" w14:textId="77777777" w:rsidTr="005619AD">
        <w:trPr>
          <w:trHeight w:val="284"/>
          <w:jc w:val="center"/>
        </w:trPr>
        <w:tc>
          <w:tcPr>
            <w:tcW w:w="1088" w:type="pct"/>
            <w:tcBorders>
              <w:top w:val="nil"/>
              <w:bottom w:val="single" w:sz="4" w:space="0" w:color="auto"/>
              <w:right w:val="single" w:sz="4" w:space="0" w:color="auto"/>
            </w:tcBorders>
            <w:vAlign w:val="center"/>
            <w:hideMark/>
          </w:tcPr>
          <w:p w14:paraId="4C592DF4" w14:textId="77777777" w:rsidR="00C91BE9" w:rsidRPr="00C82E30" w:rsidRDefault="00C91BE9" w:rsidP="005619AD">
            <w:pPr>
              <w:pStyle w:val="TotalIlustrao"/>
              <w:rPr>
                <w:i/>
                <w:iCs/>
                <w:lang w:eastAsia="pt-BR"/>
              </w:rPr>
            </w:pPr>
            <w:r w:rsidRPr="00C82E30">
              <w:rPr>
                <w:i/>
                <w:iCs/>
                <w:lang w:eastAsia="pt-BR"/>
              </w:rPr>
              <w:t>Jacaranda macrantha</w:t>
            </w:r>
          </w:p>
        </w:tc>
        <w:tc>
          <w:tcPr>
            <w:tcW w:w="654" w:type="pct"/>
            <w:tcBorders>
              <w:top w:val="nil"/>
              <w:left w:val="nil"/>
              <w:bottom w:val="single" w:sz="4" w:space="0" w:color="auto"/>
              <w:right w:val="single" w:sz="4" w:space="0" w:color="auto"/>
            </w:tcBorders>
            <w:vAlign w:val="center"/>
            <w:hideMark/>
          </w:tcPr>
          <w:p w14:paraId="1444C462" w14:textId="77777777" w:rsidR="00C91BE9" w:rsidRPr="00C82E30" w:rsidRDefault="00C91BE9" w:rsidP="005619AD">
            <w:pPr>
              <w:pStyle w:val="TotalIlustrao"/>
              <w:rPr>
                <w:lang w:eastAsia="pt-BR"/>
              </w:rPr>
            </w:pPr>
            <w:r w:rsidRPr="00C82E30">
              <w:rPr>
                <w:lang w:eastAsia="pt-BR"/>
              </w:rPr>
              <w:t>Caroba</w:t>
            </w:r>
          </w:p>
        </w:tc>
        <w:tc>
          <w:tcPr>
            <w:tcW w:w="725" w:type="pct"/>
            <w:tcBorders>
              <w:top w:val="nil"/>
              <w:left w:val="nil"/>
              <w:bottom w:val="single" w:sz="4" w:space="0" w:color="auto"/>
              <w:right w:val="single" w:sz="4" w:space="0" w:color="auto"/>
            </w:tcBorders>
            <w:vAlign w:val="center"/>
            <w:hideMark/>
          </w:tcPr>
          <w:p w14:paraId="2D2E95CE" w14:textId="77777777" w:rsidR="00C91BE9" w:rsidRPr="00C82E30" w:rsidRDefault="00C91BE9" w:rsidP="005619AD">
            <w:pPr>
              <w:pStyle w:val="TotalIlustrao"/>
              <w:rPr>
                <w:lang w:eastAsia="pt-BR"/>
              </w:rPr>
            </w:pPr>
            <w:r w:rsidRPr="00C82E30">
              <w:rPr>
                <w:lang w:eastAsia="pt-BR"/>
              </w:rPr>
              <w:t>Bignoniaceae</w:t>
            </w:r>
          </w:p>
        </w:tc>
        <w:tc>
          <w:tcPr>
            <w:tcW w:w="160" w:type="pct"/>
            <w:tcBorders>
              <w:top w:val="nil"/>
              <w:left w:val="nil"/>
              <w:bottom w:val="single" w:sz="4" w:space="0" w:color="auto"/>
              <w:right w:val="single" w:sz="4" w:space="0" w:color="auto"/>
            </w:tcBorders>
            <w:vAlign w:val="center"/>
            <w:hideMark/>
          </w:tcPr>
          <w:p w14:paraId="6F35CE22" w14:textId="77777777" w:rsidR="00C91BE9" w:rsidRPr="00C82E30" w:rsidRDefault="00C91BE9" w:rsidP="005619AD">
            <w:pPr>
              <w:pStyle w:val="TotalIlustrao"/>
              <w:rPr>
                <w:lang w:eastAsia="pt-BR"/>
              </w:rPr>
            </w:pPr>
            <w:r w:rsidRPr="00C82E30">
              <w:rPr>
                <w:lang w:eastAsia="pt-BR"/>
              </w:rPr>
              <w:t>2</w:t>
            </w:r>
          </w:p>
        </w:tc>
        <w:tc>
          <w:tcPr>
            <w:tcW w:w="101" w:type="pct"/>
            <w:tcBorders>
              <w:top w:val="nil"/>
              <w:left w:val="nil"/>
              <w:bottom w:val="single" w:sz="4" w:space="0" w:color="auto"/>
              <w:right w:val="single" w:sz="4" w:space="0" w:color="auto"/>
            </w:tcBorders>
            <w:vAlign w:val="center"/>
            <w:hideMark/>
          </w:tcPr>
          <w:p w14:paraId="7E31E76F"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5B887B8B" w14:textId="77777777" w:rsidR="00C91BE9" w:rsidRPr="00C82E30" w:rsidRDefault="00C91BE9" w:rsidP="005619AD">
            <w:pPr>
              <w:pStyle w:val="TotalIlustrao"/>
              <w:rPr>
                <w:lang w:eastAsia="pt-BR"/>
              </w:rPr>
            </w:pPr>
            <w:r w:rsidRPr="00C82E30">
              <w:rPr>
                <w:lang w:eastAsia="pt-BR"/>
              </w:rPr>
              <w:t>0,0283</w:t>
            </w:r>
          </w:p>
        </w:tc>
        <w:tc>
          <w:tcPr>
            <w:tcW w:w="283" w:type="pct"/>
            <w:tcBorders>
              <w:top w:val="nil"/>
              <w:left w:val="nil"/>
              <w:bottom w:val="single" w:sz="4" w:space="0" w:color="auto"/>
              <w:right w:val="single" w:sz="4" w:space="0" w:color="auto"/>
            </w:tcBorders>
            <w:vAlign w:val="center"/>
            <w:hideMark/>
          </w:tcPr>
          <w:p w14:paraId="1DF864D5" w14:textId="77777777" w:rsidR="00C91BE9" w:rsidRPr="00C82E30" w:rsidRDefault="00C91BE9" w:rsidP="005619AD">
            <w:pPr>
              <w:pStyle w:val="TotalIlustrao"/>
              <w:rPr>
                <w:lang w:eastAsia="pt-BR"/>
              </w:rPr>
            </w:pPr>
            <w:r w:rsidRPr="00C82E30">
              <w:rPr>
                <w:lang w:eastAsia="pt-BR"/>
              </w:rPr>
              <w:t>9,52</w:t>
            </w:r>
          </w:p>
        </w:tc>
        <w:tc>
          <w:tcPr>
            <w:tcW w:w="248" w:type="pct"/>
            <w:tcBorders>
              <w:top w:val="nil"/>
              <w:left w:val="nil"/>
              <w:bottom w:val="single" w:sz="4" w:space="0" w:color="auto"/>
              <w:right w:val="single" w:sz="4" w:space="0" w:color="auto"/>
            </w:tcBorders>
            <w:vAlign w:val="center"/>
            <w:hideMark/>
          </w:tcPr>
          <w:p w14:paraId="5D40F0FB" w14:textId="77777777" w:rsidR="00C91BE9" w:rsidRPr="00C82E30" w:rsidRDefault="00C91BE9" w:rsidP="005619AD">
            <w:pPr>
              <w:pStyle w:val="TotalIlustrao"/>
              <w:rPr>
                <w:lang w:eastAsia="pt-BR"/>
              </w:rPr>
            </w:pPr>
            <w:r w:rsidRPr="00C82E30">
              <w:rPr>
                <w:lang w:eastAsia="pt-BR"/>
              </w:rPr>
              <w:t>0,42</w:t>
            </w:r>
          </w:p>
        </w:tc>
        <w:tc>
          <w:tcPr>
            <w:tcW w:w="283" w:type="pct"/>
            <w:tcBorders>
              <w:top w:val="nil"/>
              <w:left w:val="nil"/>
              <w:bottom w:val="single" w:sz="4" w:space="0" w:color="auto"/>
              <w:right w:val="single" w:sz="4" w:space="0" w:color="auto"/>
            </w:tcBorders>
            <w:vAlign w:val="center"/>
            <w:hideMark/>
          </w:tcPr>
          <w:p w14:paraId="1F69B077"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34A3928F"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023A3CD0" w14:textId="77777777" w:rsidR="00C91BE9" w:rsidRPr="00C82E30" w:rsidRDefault="00C91BE9" w:rsidP="005619AD">
            <w:pPr>
              <w:pStyle w:val="TotalIlustrao"/>
              <w:rPr>
                <w:lang w:eastAsia="pt-BR"/>
              </w:rPr>
            </w:pPr>
            <w:r w:rsidRPr="00C82E30">
              <w:rPr>
                <w:lang w:eastAsia="pt-BR"/>
              </w:rPr>
              <w:t>0,13</w:t>
            </w:r>
          </w:p>
        </w:tc>
        <w:tc>
          <w:tcPr>
            <w:tcW w:w="248" w:type="pct"/>
            <w:tcBorders>
              <w:top w:val="nil"/>
              <w:left w:val="nil"/>
              <w:bottom w:val="single" w:sz="4" w:space="0" w:color="auto"/>
              <w:right w:val="single" w:sz="4" w:space="0" w:color="auto"/>
            </w:tcBorders>
            <w:vAlign w:val="center"/>
            <w:hideMark/>
          </w:tcPr>
          <w:p w14:paraId="0F3BA845" w14:textId="77777777" w:rsidR="00C91BE9" w:rsidRPr="00C82E30" w:rsidRDefault="00C91BE9" w:rsidP="005619AD">
            <w:pPr>
              <w:pStyle w:val="TotalIlustrao"/>
              <w:rPr>
                <w:lang w:eastAsia="pt-BR"/>
              </w:rPr>
            </w:pPr>
            <w:r w:rsidRPr="00C82E30">
              <w:rPr>
                <w:lang w:eastAsia="pt-BR"/>
              </w:rPr>
              <w:t>0,66</w:t>
            </w:r>
          </w:p>
        </w:tc>
        <w:tc>
          <w:tcPr>
            <w:tcW w:w="248" w:type="pct"/>
            <w:tcBorders>
              <w:top w:val="nil"/>
              <w:left w:val="nil"/>
              <w:bottom w:val="single" w:sz="4" w:space="0" w:color="auto"/>
              <w:right w:val="single" w:sz="4" w:space="0" w:color="auto"/>
            </w:tcBorders>
            <w:vAlign w:val="center"/>
            <w:hideMark/>
          </w:tcPr>
          <w:p w14:paraId="7EB31517" w14:textId="77777777" w:rsidR="00C91BE9" w:rsidRPr="00C82E30" w:rsidRDefault="00C91BE9" w:rsidP="005619AD">
            <w:pPr>
              <w:pStyle w:val="TotalIlustrao"/>
              <w:rPr>
                <w:lang w:eastAsia="pt-BR"/>
              </w:rPr>
            </w:pPr>
            <w:r w:rsidRPr="00C82E30">
              <w:rPr>
                <w:lang w:eastAsia="pt-BR"/>
              </w:rPr>
              <w:t>2,21</w:t>
            </w:r>
          </w:p>
        </w:tc>
        <w:tc>
          <w:tcPr>
            <w:tcW w:w="248" w:type="pct"/>
            <w:tcBorders>
              <w:top w:val="nil"/>
              <w:left w:val="nil"/>
              <w:bottom w:val="single" w:sz="4" w:space="0" w:color="auto"/>
            </w:tcBorders>
            <w:vAlign w:val="center"/>
            <w:hideMark/>
          </w:tcPr>
          <w:p w14:paraId="373D02C6"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0,74</w:t>
            </w:r>
          </w:p>
        </w:tc>
      </w:tr>
      <w:tr w:rsidR="00C91BE9" w:rsidRPr="00C82E30" w14:paraId="7974406E" w14:textId="77777777" w:rsidTr="005619AD">
        <w:trPr>
          <w:trHeight w:val="284"/>
          <w:jc w:val="center"/>
        </w:trPr>
        <w:tc>
          <w:tcPr>
            <w:tcW w:w="1088" w:type="pct"/>
            <w:tcBorders>
              <w:top w:val="nil"/>
              <w:bottom w:val="single" w:sz="4" w:space="0" w:color="auto"/>
              <w:right w:val="single" w:sz="4" w:space="0" w:color="auto"/>
            </w:tcBorders>
            <w:vAlign w:val="center"/>
            <w:hideMark/>
          </w:tcPr>
          <w:p w14:paraId="3150B384" w14:textId="77777777" w:rsidR="00C91BE9" w:rsidRPr="00C82E30" w:rsidRDefault="00C91BE9" w:rsidP="005619AD">
            <w:pPr>
              <w:pStyle w:val="TotalIlustrao"/>
              <w:rPr>
                <w:i/>
                <w:iCs/>
                <w:lang w:eastAsia="pt-BR"/>
              </w:rPr>
            </w:pPr>
            <w:r w:rsidRPr="00C82E30">
              <w:rPr>
                <w:i/>
                <w:iCs/>
                <w:lang w:eastAsia="pt-BR"/>
              </w:rPr>
              <w:t>Lacistema pubescens</w:t>
            </w:r>
          </w:p>
        </w:tc>
        <w:tc>
          <w:tcPr>
            <w:tcW w:w="654" w:type="pct"/>
            <w:tcBorders>
              <w:top w:val="nil"/>
              <w:left w:val="nil"/>
              <w:bottom w:val="single" w:sz="4" w:space="0" w:color="auto"/>
              <w:right w:val="single" w:sz="4" w:space="0" w:color="auto"/>
            </w:tcBorders>
            <w:vAlign w:val="center"/>
            <w:hideMark/>
          </w:tcPr>
          <w:p w14:paraId="000391DE" w14:textId="77777777" w:rsidR="00C91BE9" w:rsidRPr="00C82E30" w:rsidRDefault="00C91BE9" w:rsidP="005619AD">
            <w:pPr>
              <w:pStyle w:val="TotalIlustrao"/>
              <w:rPr>
                <w:lang w:eastAsia="pt-BR"/>
              </w:rPr>
            </w:pPr>
            <w:r w:rsidRPr="00C82E30">
              <w:rPr>
                <w:lang w:eastAsia="pt-BR"/>
              </w:rPr>
              <w:t>Cafezinho</w:t>
            </w:r>
          </w:p>
        </w:tc>
        <w:tc>
          <w:tcPr>
            <w:tcW w:w="725" w:type="pct"/>
            <w:tcBorders>
              <w:top w:val="nil"/>
              <w:left w:val="nil"/>
              <w:bottom w:val="single" w:sz="4" w:space="0" w:color="auto"/>
              <w:right w:val="single" w:sz="4" w:space="0" w:color="auto"/>
            </w:tcBorders>
            <w:vAlign w:val="center"/>
            <w:hideMark/>
          </w:tcPr>
          <w:p w14:paraId="23FFACFE" w14:textId="77777777" w:rsidR="00C91BE9" w:rsidRPr="00C82E30" w:rsidRDefault="00C91BE9" w:rsidP="005619AD">
            <w:pPr>
              <w:pStyle w:val="TotalIlustrao"/>
              <w:rPr>
                <w:lang w:eastAsia="pt-BR"/>
              </w:rPr>
            </w:pPr>
            <w:r w:rsidRPr="00C82E30">
              <w:rPr>
                <w:lang w:eastAsia="pt-BR"/>
              </w:rPr>
              <w:t>Lacistemataceae</w:t>
            </w:r>
          </w:p>
        </w:tc>
        <w:tc>
          <w:tcPr>
            <w:tcW w:w="160" w:type="pct"/>
            <w:tcBorders>
              <w:top w:val="nil"/>
              <w:left w:val="nil"/>
              <w:bottom w:val="single" w:sz="4" w:space="0" w:color="auto"/>
              <w:right w:val="single" w:sz="4" w:space="0" w:color="auto"/>
            </w:tcBorders>
            <w:vAlign w:val="center"/>
            <w:hideMark/>
          </w:tcPr>
          <w:p w14:paraId="229C60B9" w14:textId="77777777" w:rsidR="00C91BE9" w:rsidRPr="00C82E30" w:rsidRDefault="00C91BE9" w:rsidP="005619AD">
            <w:pPr>
              <w:pStyle w:val="TotalIlustrao"/>
              <w:rPr>
                <w:lang w:eastAsia="pt-BR"/>
              </w:rPr>
            </w:pPr>
            <w:r w:rsidRPr="00C82E30">
              <w:rPr>
                <w:lang w:eastAsia="pt-BR"/>
              </w:rPr>
              <w:t>4</w:t>
            </w:r>
          </w:p>
        </w:tc>
        <w:tc>
          <w:tcPr>
            <w:tcW w:w="101" w:type="pct"/>
            <w:tcBorders>
              <w:top w:val="nil"/>
              <w:left w:val="nil"/>
              <w:bottom w:val="single" w:sz="4" w:space="0" w:color="auto"/>
              <w:right w:val="single" w:sz="4" w:space="0" w:color="auto"/>
            </w:tcBorders>
            <w:vAlign w:val="center"/>
            <w:hideMark/>
          </w:tcPr>
          <w:p w14:paraId="64374F57"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38EBB2A8" w14:textId="77777777" w:rsidR="00C91BE9" w:rsidRPr="00C82E30" w:rsidRDefault="00C91BE9" w:rsidP="005619AD">
            <w:pPr>
              <w:pStyle w:val="TotalIlustrao"/>
              <w:rPr>
                <w:lang w:eastAsia="pt-BR"/>
              </w:rPr>
            </w:pPr>
            <w:r w:rsidRPr="00C82E30">
              <w:rPr>
                <w:lang w:eastAsia="pt-BR"/>
              </w:rPr>
              <w:t>0,0117</w:t>
            </w:r>
          </w:p>
        </w:tc>
        <w:tc>
          <w:tcPr>
            <w:tcW w:w="283" w:type="pct"/>
            <w:tcBorders>
              <w:top w:val="nil"/>
              <w:left w:val="nil"/>
              <w:bottom w:val="single" w:sz="4" w:space="0" w:color="auto"/>
              <w:right w:val="single" w:sz="4" w:space="0" w:color="auto"/>
            </w:tcBorders>
            <w:vAlign w:val="center"/>
            <w:hideMark/>
          </w:tcPr>
          <w:p w14:paraId="4531A45B" w14:textId="77777777" w:rsidR="00C91BE9" w:rsidRPr="00C82E30" w:rsidRDefault="00C91BE9" w:rsidP="005619AD">
            <w:pPr>
              <w:pStyle w:val="TotalIlustrao"/>
              <w:rPr>
                <w:lang w:eastAsia="pt-BR"/>
              </w:rPr>
            </w:pPr>
            <w:r w:rsidRPr="00C82E30">
              <w:rPr>
                <w:lang w:eastAsia="pt-BR"/>
              </w:rPr>
              <w:t>19,05</w:t>
            </w:r>
          </w:p>
        </w:tc>
        <w:tc>
          <w:tcPr>
            <w:tcW w:w="248" w:type="pct"/>
            <w:tcBorders>
              <w:top w:val="nil"/>
              <w:left w:val="nil"/>
              <w:bottom w:val="single" w:sz="4" w:space="0" w:color="auto"/>
              <w:right w:val="single" w:sz="4" w:space="0" w:color="auto"/>
            </w:tcBorders>
            <w:vAlign w:val="center"/>
            <w:hideMark/>
          </w:tcPr>
          <w:p w14:paraId="1C7B2249" w14:textId="77777777" w:rsidR="00C91BE9" w:rsidRPr="00C82E30" w:rsidRDefault="00C91BE9" w:rsidP="005619AD">
            <w:pPr>
              <w:pStyle w:val="TotalIlustrao"/>
              <w:rPr>
                <w:lang w:eastAsia="pt-BR"/>
              </w:rPr>
            </w:pPr>
            <w:r w:rsidRPr="00C82E30">
              <w:rPr>
                <w:lang w:eastAsia="pt-BR"/>
              </w:rPr>
              <w:t>0,83</w:t>
            </w:r>
          </w:p>
        </w:tc>
        <w:tc>
          <w:tcPr>
            <w:tcW w:w="283" w:type="pct"/>
            <w:tcBorders>
              <w:top w:val="nil"/>
              <w:left w:val="nil"/>
              <w:bottom w:val="single" w:sz="4" w:space="0" w:color="auto"/>
              <w:right w:val="single" w:sz="4" w:space="0" w:color="auto"/>
            </w:tcBorders>
            <w:vAlign w:val="center"/>
            <w:hideMark/>
          </w:tcPr>
          <w:p w14:paraId="3ADEFB39"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17589619"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3C82EF22" w14:textId="77777777" w:rsidR="00C91BE9" w:rsidRPr="00C82E30" w:rsidRDefault="00C91BE9" w:rsidP="005619AD">
            <w:pPr>
              <w:pStyle w:val="TotalIlustrao"/>
              <w:rPr>
                <w:lang w:eastAsia="pt-BR"/>
              </w:rPr>
            </w:pPr>
            <w:r w:rsidRPr="00C82E30">
              <w:rPr>
                <w:lang w:eastAsia="pt-BR"/>
              </w:rPr>
              <w:t>0,06</w:t>
            </w:r>
          </w:p>
        </w:tc>
        <w:tc>
          <w:tcPr>
            <w:tcW w:w="248" w:type="pct"/>
            <w:tcBorders>
              <w:top w:val="nil"/>
              <w:left w:val="nil"/>
              <w:bottom w:val="single" w:sz="4" w:space="0" w:color="auto"/>
              <w:right w:val="single" w:sz="4" w:space="0" w:color="auto"/>
            </w:tcBorders>
            <w:vAlign w:val="center"/>
            <w:hideMark/>
          </w:tcPr>
          <w:p w14:paraId="061CD215" w14:textId="77777777" w:rsidR="00C91BE9" w:rsidRPr="00C82E30" w:rsidRDefault="00C91BE9" w:rsidP="005619AD">
            <w:pPr>
              <w:pStyle w:val="TotalIlustrao"/>
              <w:rPr>
                <w:lang w:eastAsia="pt-BR"/>
              </w:rPr>
            </w:pPr>
            <w:r w:rsidRPr="00C82E30">
              <w:rPr>
                <w:lang w:eastAsia="pt-BR"/>
              </w:rPr>
              <w:t>0,27</w:t>
            </w:r>
          </w:p>
        </w:tc>
        <w:tc>
          <w:tcPr>
            <w:tcW w:w="248" w:type="pct"/>
            <w:tcBorders>
              <w:top w:val="nil"/>
              <w:left w:val="nil"/>
              <w:bottom w:val="single" w:sz="4" w:space="0" w:color="auto"/>
              <w:right w:val="single" w:sz="4" w:space="0" w:color="auto"/>
            </w:tcBorders>
            <w:vAlign w:val="center"/>
            <w:hideMark/>
          </w:tcPr>
          <w:p w14:paraId="1AB4243B" w14:textId="77777777" w:rsidR="00C91BE9" w:rsidRPr="00C82E30" w:rsidRDefault="00C91BE9" w:rsidP="005619AD">
            <w:pPr>
              <w:pStyle w:val="TotalIlustrao"/>
              <w:rPr>
                <w:lang w:eastAsia="pt-BR"/>
              </w:rPr>
            </w:pPr>
            <w:r w:rsidRPr="00C82E30">
              <w:rPr>
                <w:lang w:eastAsia="pt-BR"/>
              </w:rPr>
              <w:t>2,24</w:t>
            </w:r>
          </w:p>
        </w:tc>
        <w:tc>
          <w:tcPr>
            <w:tcW w:w="248" w:type="pct"/>
            <w:tcBorders>
              <w:top w:val="nil"/>
              <w:left w:val="nil"/>
              <w:bottom w:val="single" w:sz="4" w:space="0" w:color="auto"/>
            </w:tcBorders>
            <w:vAlign w:val="center"/>
            <w:hideMark/>
          </w:tcPr>
          <w:p w14:paraId="0BDEB28B"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0,75</w:t>
            </w:r>
          </w:p>
        </w:tc>
      </w:tr>
      <w:tr w:rsidR="00C91BE9" w:rsidRPr="00C82E30" w14:paraId="107235D4" w14:textId="77777777" w:rsidTr="005619AD">
        <w:trPr>
          <w:trHeight w:val="284"/>
          <w:jc w:val="center"/>
        </w:trPr>
        <w:tc>
          <w:tcPr>
            <w:tcW w:w="1088" w:type="pct"/>
            <w:tcBorders>
              <w:top w:val="nil"/>
              <w:bottom w:val="single" w:sz="4" w:space="0" w:color="auto"/>
              <w:right w:val="single" w:sz="4" w:space="0" w:color="auto"/>
            </w:tcBorders>
            <w:vAlign w:val="center"/>
            <w:hideMark/>
          </w:tcPr>
          <w:p w14:paraId="7BD8B62A" w14:textId="77777777" w:rsidR="00C91BE9" w:rsidRPr="00C82E30" w:rsidRDefault="00C91BE9" w:rsidP="005619AD">
            <w:pPr>
              <w:pStyle w:val="TotalIlustrao"/>
              <w:rPr>
                <w:i/>
                <w:iCs/>
                <w:lang w:eastAsia="pt-BR"/>
              </w:rPr>
            </w:pPr>
            <w:r w:rsidRPr="00C82E30">
              <w:rPr>
                <w:i/>
                <w:iCs/>
                <w:lang w:eastAsia="pt-BR"/>
              </w:rPr>
              <w:t>Luehea grandiflora</w:t>
            </w:r>
          </w:p>
        </w:tc>
        <w:tc>
          <w:tcPr>
            <w:tcW w:w="654" w:type="pct"/>
            <w:tcBorders>
              <w:top w:val="nil"/>
              <w:left w:val="nil"/>
              <w:bottom w:val="single" w:sz="4" w:space="0" w:color="auto"/>
              <w:right w:val="single" w:sz="4" w:space="0" w:color="auto"/>
            </w:tcBorders>
            <w:vAlign w:val="center"/>
            <w:hideMark/>
          </w:tcPr>
          <w:p w14:paraId="43D1735A" w14:textId="77777777" w:rsidR="00C91BE9" w:rsidRPr="00C82E30" w:rsidRDefault="00C91BE9" w:rsidP="005619AD">
            <w:pPr>
              <w:pStyle w:val="TotalIlustrao"/>
              <w:rPr>
                <w:lang w:eastAsia="pt-BR"/>
              </w:rPr>
            </w:pPr>
            <w:r w:rsidRPr="00C82E30">
              <w:rPr>
                <w:lang w:eastAsia="pt-BR"/>
              </w:rPr>
              <w:t>Açoita-cavalo</w:t>
            </w:r>
          </w:p>
        </w:tc>
        <w:tc>
          <w:tcPr>
            <w:tcW w:w="725" w:type="pct"/>
            <w:tcBorders>
              <w:top w:val="nil"/>
              <w:left w:val="nil"/>
              <w:bottom w:val="single" w:sz="4" w:space="0" w:color="auto"/>
              <w:right w:val="single" w:sz="4" w:space="0" w:color="auto"/>
            </w:tcBorders>
            <w:vAlign w:val="center"/>
            <w:hideMark/>
          </w:tcPr>
          <w:p w14:paraId="5543148B" w14:textId="77777777" w:rsidR="00C91BE9" w:rsidRPr="00C82E30" w:rsidRDefault="00C91BE9" w:rsidP="005619AD">
            <w:pPr>
              <w:pStyle w:val="TotalIlustrao"/>
              <w:rPr>
                <w:lang w:eastAsia="pt-BR"/>
              </w:rPr>
            </w:pPr>
            <w:r w:rsidRPr="00C82E30">
              <w:rPr>
                <w:lang w:eastAsia="pt-BR"/>
              </w:rPr>
              <w:t>Malvaceae</w:t>
            </w:r>
          </w:p>
        </w:tc>
        <w:tc>
          <w:tcPr>
            <w:tcW w:w="160" w:type="pct"/>
            <w:tcBorders>
              <w:top w:val="nil"/>
              <w:left w:val="nil"/>
              <w:bottom w:val="single" w:sz="4" w:space="0" w:color="auto"/>
              <w:right w:val="single" w:sz="4" w:space="0" w:color="auto"/>
            </w:tcBorders>
            <w:vAlign w:val="center"/>
            <w:hideMark/>
          </w:tcPr>
          <w:p w14:paraId="0977F1F7" w14:textId="77777777" w:rsidR="00C91BE9" w:rsidRPr="00C82E30" w:rsidRDefault="00C91BE9" w:rsidP="005619AD">
            <w:pPr>
              <w:pStyle w:val="TotalIlustrao"/>
              <w:rPr>
                <w:lang w:eastAsia="pt-BR"/>
              </w:rPr>
            </w:pPr>
            <w:r w:rsidRPr="00C82E30">
              <w:rPr>
                <w:lang w:eastAsia="pt-BR"/>
              </w:rPr>
              <w:t>20</w:t>
            </w:r>
          </w:p>
        </w:tc>
        <w:tc>
          <w:tcPr>
            <w:tcW w:w="101" w:type="pct"/>
            <w:tcBorders>
              <w:top w:val="nil"/>
              <w:left w:val="nil"/>
              <w:bottom w:val="single" w:sz="4" w:space="0" w:color="auto"/>
              <w:right w:val="single" w:sz="4" w:space="0" w:color="auto"/>
            </w:tcBorders>
            <w:vAlign w:val="center"/>
            <w:hideMark/>
          </w:tcPr>
          <w:p w14:paraId="598A3F8F" w14:textId="77777777" w:rsidR="00C91BE9" w:rsidRPr="00C82E30" w:rsidRDefault="00C91BE9" w:rsidP="005619AD">
            <w:pPr>
              <w:pStyle w:val="TotalIlustrao"/>
              <w:rPr>
                <w:lang w:eastAsia="pt-BR"/>
              </w:rPr>
            </w:pPr>
            <w:r w:rsidRPr="00C82E30">
              <w:rPr>
                <w:lang w:eastAsia="pt-BR"/>
              </w:rPr>
              <w:t>5</w:t>
            </w:r>
          </w:p>
        </w:tc>
        <w:tc>
          <w:tcPr>
            <w:tcW w:w="248" w:type="pct"/>
            <w:tcBorders>
              <w:top w:val="nil"/>
              <w:left w:val="nil"/>
              <w:bottom w:val="single" w:sz="4" w:space="0" w:color="auto"/>
              <w:right w:val="single" w:sz="4" w:space="0" w:color="auto"/>
            </w:tcBorders>
            <w:vAlign w:val="center"/>
            <w:hideMark/>
          </w:tcPr>
          <w:p w14:paraId="27B53EF2" w14:textId="77777777" w:rsidR="00C91BE9" w:rsidRPr="00C82E30" w:rsidRDefault="00C91BE9" w:rsidP="005619AD">
            <w:pPr>
              <w:pStyle w:val="TotalIlustrao"/>
              <w:rPr>
                <w:lang w:eastAsia="pt-BR"/>
              </w:rPr>
            </w:pPr>
            <w:r w:rsidRPr="00C82E30">
              <w:rPr>
                <w:lang w:eastAsia="pt-BR"/>
              </w:rPr>
              <w:t>0,2713</w:t>
            </w:r>
          </w:p>
        </w:tc>
        <w:tc>
          <w:tcPr>
            <w:tcW w:w="283" w:type="pct"/>
            <w:tcBorders>
              <w:top w:val="nil"/>
              <w:left w:val="nil"/>
              <w:bottom w:val="single" w:sz="4" w:space="0" w:color="auto"/>
              <w:right w:val="single" w:sz="4" w:space="0" w:color="auto"/>
            </w:tcBorders>
            <w:vAlign w:val="center"/>
            <w:hideMark/>
          </w:tcPr>
          <w:p w14:paraId="6F3C9643" w14:textId="77777777" w:rsidR="00C91BE9" w:rsidRPr="00C82E30" w:rsidRDefault="00C91BE9" w:rsidP="005619AD">
            <w:pPr>
              <w:pStyle w:val="TotalIlustrao"/>
              <w:rPr>
                <w:lang w:eastAsia="pt-BR"/>
              </w:rPr>
            </w:pPr>
            <w:r w:rsidRPr="00C82E30">
              <w:rPr>
                <w:lang w:eastAsia="pt-BR"/>
              </w:rPr>
              <w:t>95,24</w:t>
            </w:r>
          </w:p>
        </w:tc>
        <w:tc>
          <w:tcPr>
            <w:tcW w:w="248" w:type="pct"/>
            <w:tcBorders>
              <w:top w:val="nil"/>
              <w:left w:val="nil"/>
              <w:bottom w:val="single" w:sz="4" w:space="0" w:color="auto"/>
              <w:right w:val="single" w:sz="4" w:space="0" w:color="auto"/>
            </w:tcBorders>
            <w:vAlign w:val="center"/>
            <w:hideMark/>
          </w:tcPr>
          <w:p w14:paraId="025D8C11" w14:textId="77777777" w:rsidR="00C91BE9" w:rsidRPr="00C82E30" w:rsidRDefault="00C91BE9" w:rsidP="005619AD">
            <w:pPr>
              <w:pStyle w:val="TotalIlustrao"/>
              <w:rPr>
                <w:lang w:eastAsia="pt-BR"/>
              </w:rPr>
            </w:pPr>
            <w:r w:rsidRPr="00C82E30">
              <w:rPr>
                <w:lang w:eastAsia="pt-BR"/>
              </w:rPr>
              <w:t>4,17</w:t>
            </w:r>
          </w:p>
        </w:tc>
        <w:tc>
          <w:tcPr>
            <w:tcW w:w="283" w:type="pct"/>
            <w:tcBorders>
              <w:top w:val="nil"/>
              <w:left w:val="nil"/>
              <w:bottom w:val="single" w:sz="4" w:space="0" w:color="auto"/>
              <w:right w:val="single" w:sz="4" w:space="0" w:color="auto"/>
            </w:tcBorders>
            <w:vAlign w:val="center"/>
            <w:hideMark/>
          </w:tcPr>
          <w:p w14:paraId="59D3283D" w14:textId="77777777" w:rsidR="00C91BE9" w:rsidRPr="00C82E30" w:rsidRDefault="00C91BE9" w:rsidP="005619AD">
            <w:pPr>
              <w:pStyle w:val="TotalIlustrao"/>
              <w:rPr>
                <w:lang w:eastAsia="pt-BR"/>
              </w:rPr>
            </w:pPr>
            <w:r w:rsidRPr="00C82E30">
              <w:rPr>
                <w:lang w:eastAsia="pt-BR"/>
              </w:rPr>
              <w:t>71,43</w:t>
            </w:r>
          </w:p>
        </w:tc>
        <w:tc>
          <w:tcPr>
            <w:tcW w:w="248" w:type="pct"/>
            <w:tcBorders>
              <w:top w:val="nil"/>
              <w:left w:val="nil"/>
              <w:bottom w:val="single" w:sz="4" w:space="0" w:color="auto"/>
              <w:right w:val="single" w:sz="4" w:space="0" w:color="auto"/>
            </w:tcBorders>
            <w:vAlign w:val="center"/>
            <w:hideMark/>
          </w:tcPr>
          <w:p w14:paraId="14BB919E" w14:textId="77777777" w:rsidR="00C91BE9" w:rsidRPr="00C82E30" w:rsidRDefault="00C91BE9" w:rsidP="005619AD">
            <w:pPr>
              <w:pStyle w:val="TotalIlustrao"/>
              <w:rPr>
                <w:lang w:eastAsia="pt-BR"/>
              </w:rPr>
            </w:pPr>
            <w:r w:rsidRPr="00C82E30">
              <w:rPr>
                <w:lang w:eastAsia="pt-BR"/>
              </w:rPr>
              <w:t>2,84</w:t>
            </w:r>
          </w:p>
        </w:tc>
        <w:tc>
          <w:tcPr>
            <w:tcW w:w="213" w:type="pct"/>
            <w:tcBorders>
              <w:top w:val="nil"/>
              <w:left w:val="nil"/>
              <w:bottom w:val="single" w:sz="4" w:space="0" w:color="auto"/>
              <w:right w:val="single" w:sz="4" w:space="0" w:color="auto"/>
            </w:tcBorders>
            <w:vAlign w:val="center"/>
            <w:hideMark/>
          </w:tcPr>
          <w:p w14:paraId="7ACE22A0" w14:textId="77777777" w:rsidR="00C91BE9" w:rsidRPr="00C82E30" w:rsidRDefault="00C91BE9" w:rsidP="005619AD">
            <w:pPr>
              <w:pStyle w:val="TotalIlustrao"/>
              <w:rPr>
                <w:lang w:eastAsia="pt-BR"/>
              </w:rPr>
            </w:pPr>
            <w:r w:rsidRPr="00C82E30">
              <w:rPr>
                <w:lang w:eastAsia="pt-BR"/>
              </w:rPr>
              <w:t>1,29</w:t>
            </w:r>
          </w:p>
        </w:tc>
        <w:tc>
          <w:tcPr>
            <w:tcW w:w="248" w:type="pct"/>
            <w:tcBorders>
              <w:top w:val="nil"/>
              <w:left w:val="nil"/>
              <w:bottom w:val="single" w:sz="4" w:space="0" w:color="auto"/>
              <w:right w:val="single" w:sz="4" w:space="0" w:color="auto"/>
            </w:tcBorders>
            <w:vAlign w:val="center"/>
            <w:hideMark/>
          </w:tcPr>
          <w:p w14:paraId="51135839" w14:textId="77777777" w:rsidR="00C91BE9" w:rsidRPr="00C82E30" w:rsidRDefault="00C91BE9" w:rsidP="005619AD">
            <w:pPr>
              <w:pStyle w:val="TotalIlustrao"/>
              <w:rPr>
                <w:lang w:eastAsia="pt-BR"/>
              </w:rPr>
            </w:pPr>
            <w:r w:rsidRPr="00C82E30">
              <w:rPr>
                <w:lang w:eastAsia="pt-BR"/>
              </w:rPr>
              <w:t>6,29</w:t>
            </w:r>
          </w:p>
        </w:tc>
        <w:tc>
          <w:tcPr>
            <w:tcW w:w="248" w:type="pct"/>
            <w:tcBorders>
              <w:top w:val="nil"/>
              <w:left w:val="nil"/>
              <w:bottom w:val="single" w:sz="4" w:space="0" w:color="auto"/>
              <w:right w:val="single" w:sz="4" w:space="0" w:color="auto"/>
            </w:tcBorders>
            <w:vAlign w:val="center"/>
            <w:hideMark/>
          </w:tcPr>
          <w:p w14:paraId="6E2C6589" w14:textId="77777777" w:rsidR="00C91BE9" w:rsidRPr="00C82E30" w:rsidRDefault="00C91BE9" w:rsidP="005619AD">
            <w:pPr>
              <w:pStyle w:val="TotalIlustrao"/>
              <w:rPr>
                <w:lang w:eastAsia="pt-BR"/>
              </w:rPr>
            </w:pPr>
            <w:r w:rsidRPr="00C82E30">
              <w:rPr>
                <w:lang w:eastAsia="pt-BR"/>
              </w:rPr>
              <w:t>13,30</w:t>
            </w:r>
          </w:p>
        </w:tc>
        <w:tc>
          <w:tcPr>
            <w:tcW w:w="248" w:type="pct"/>
            <w:tcBorders>
              <w:top w:val="nil"/>
              <w:left w:val="nil"/>
              <w:bottom w:val="single" w:sz="4" w:space="0" w:color="auto"/>
            </w:tcBorders>
            <w:vAlign w:val="center"/>
            <w:hideMark/>
          </w:tcPr>
          <w:p w14:paraId="38402903"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4,43</w:t>
            </w:r>
          </w:p>
        </w:tc>
      </w:tr>
      <w:tr w:rsidR="00C91BE9" w:rsidRPr="00C82E30" w14:paraId="65CAC42F" w14:textId="77777777" w:rsidTr="005619AD">
        <w:trPr>
          <w:trHeight w:val="284"/>
          <w:jc w:val="center"/>
        </w:trPr>
        <w:tc>
          <w:tcPr>
            <w:tcW w:w="1088" w:type="pct"/>
            <w:tcBorders>
              <w:top w:val="nil"/>
              <w:bottom w:val="single" w:sz="4" w:space="0" w:color="auto"/>
              <w:right w:val="single" w:sz="4" w:space="0" w:color="auto"/>
            </w:tcBorders>
            <w:vAlign w:val="center"/>
            <w:hideMark/>
          </w:tcPr>
          <w:p w14:paraId="0887C269" w14:textId="77777777" w:rsidR="00C91BE9" w:rsidRPr="00C82E30" w:rsidRDefault="00C91BE9" w:rsidP="005619AD">
            <w:pPr>
              <w:pStyle w:val="TotalIlustrao"/>
              <w:rPr>
                <w:i/>
                <w:iCs/>
                <w:lang w:eastAsia="pt-BR"/>
              </w:rPr>
            </w:pPr>
            <w:r w:rsidRPr="00C82E30">
              <w:rPr>
                <w:i/>
                <w:iCs/>
                <w:lang w:eastAsia="pt-BR"/>
              </w:rPr>
              <w:t>Machaerium villosum</w:t>
            </w:r>
          </w:p>
        </w:tc>
        <w:tc>
          <w:tcPr>
            <w:tcW w:w="654" w:type="pct"/>
            <w:tcBorders>
              <w:top w:val="nil"/>
              <w:left w:val="nil"/>
              <w:bottom w:val="single" w:sz="4" w:space="0" w:color="auto"/>
              <w:right w:val="single" w:sz="4" w:space="0" w:color="auto"/>
            </w:tcBorders>
            <w:vAlign w:val="center"/>
            <w:hideMark/>
          </w:tcPr>
          <w:p w14:paraId="5B39F90E" w14:textId="77777777" w:rsidR="00C91BE9" w:rsidRPr="00C82E30" w:rsidRDefault="00C91BE9" w:rsidP="005619AD">
            <w:pPr>
              <w:pStyle w:val="TotalIlustrao"/>
              <w:rPr>
                <w:lang w:eastAsia="pt-BR"/>
              </w:rPr>
            </w:pPr>
            <w:r w:rsidRPr="00C82E30">
              <w:rPr>
                <w:lang w:eastAsia="pt-BR"/>
              </w:rPr>
              <w:t>Jacarandá-cascudo</w:t>
            </w:r>
          </w:p>
        </w:tc>
        <w:tc>
          <w:tcPr>
            <w:tcW w:w="725" w:type="pct"/>
            <w:tcBorders>
              <w:top w:val="nil"/>
              <w:left w:val="nil"/>
              <w:bottom w:val="single" w:sz="4" w:space="0" w:color="auto"/>
              <w:right w:val="single" w:sz="4" w:space="0" w:color="auto"/>
            </w:tcBorders>
            <w:vAlign w:val="center"/>
            <w:hideMark/>
          </w:tcPr>
          <w:p w14:paraId="5A146FCB" w14:textId="77777777" w:rsidR="00C91BE9" w:rsidRPr="00C82E30" w:rsidRDefault="00C91BE9" w:rsidP="005619AD">
            <w:pPr>
              <w:pStyle w:val="TotalIlustrao"/>
              <w:rPr>
                <w:lang w:eastAsia="pt-BR"/>
              </w:rPr>
            </w:pPr>
            <w:r w:rsidRPr="00C82E30">
              <w:rPr>
                <w:lang w:eastAsia="pt-BR"/>
              </w:rPr>
              <w:t>Fabaceae</w:t>
            </w:r>
          </w:p>
        </w:tc>
        <w:tc>
          <w:tcPr>
            <w:tcW w:w="160" w:type="pct"/>
            <w:tcBorders>
              <w:top w:val="nil"/>
              <w:left w:val="nil"/>
              <w:bottom w:val="single" w:sz="4" w:space="0" w:color="auto"/>
              <w:right w:val="single" w:sz="4" w:space="0" w:color="auto"/>
            </w:tcBorders>
            <w:vAlign w:val="center"/>
            <w:hideMark/>
          </w:tcPr>
          <w:p w14:paraId="5D119330"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06488D7B"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28685085" w14:textId="77777777" w:rsidR="00C91BE9" w:rsidRPr="00C82E30" w:rsidRDefault="00C91BE9" w:rsidP="005619AD">
            <w:pPr>
              <w:pStyle w:val="TotalIlustrao"/>
              <w:rPr>
                <w:lang w:eastAsia="pt-BR"/>
              </w:rPr>
            </w:pPr>
            <w:r w:rsidRPr="00C82E30">
              <w:rPr>
                <w:lang w:eastAsia="pt-BR"/>
              </w:rPr>
              <w:t>0,0311</w:t>
            </w:r>
          </w:p>
        </w:tc>
        <w:tc>
          <w:tcPr>
            <w:tcW w:w="283" w:type="pct"/>
            <w:tcBorders>
              <w:top w:val="nil"/>
              <w:left w:val="nil"/>
              <w:bottom w:val="single" w:sz="4" w:space="0" w:color="auto"/>
              <w:right w:val="single" w:sz="4" w:space="0" w:color="auto"/>
            </w:tcBorders>
            <w:vAlign w:val="center"/>
            <w:hideMark/>
          </w:tcPr>
          <w:p w14:paraId="44E5D7EE"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4099A897"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61E58E9B"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3E9CC3C6"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1F0F5940" w14:textId="77777777" w:rsidR="00C91BE9" w:rsidRPr="00C82E30" w:rsidRDefault="00C91BE9" w:rsidP="005619AD">
            <w:pPr>
              <w:pStyle w:val="TotalIlustrao"/>
              <w:rPr>
                <w:lang w:eastAsia="pt-BR"/>
              </w:rPr>
            </w:pPr>
            <w:r w:rsidRPr="00C82E30">
              <w:rPr>
                <w:lang w:eastAsia="pt-BR"/>
              </w:rPr>
              <w:t>0,15</w:t>
            </w:r>
          </w:p>
        </w:tc>
        <w:tc>
          <w:tcPr>
            <w:tcW w:w="248" w:type="pct"/>
            <w:tcBorders>
              <w:top w:val="nil"/>
              <w:left w:val="nil"/>
              <w:bottom w:val="single" w:sz="4" w:space="0" w:color="auto"/>
              <w:right w:val="single" w:sz="4" w:space="0" w:color="auto"/>
            </w:tcBorders>
            <w:vAlign w:val="center"/>
            <w:hideMark/>
          </w:tcPr>
          <w:p w14:paraId="2ADFA951" w14:textId="77777777" w:rsidR="00C91BE9" w:rsidRPr="00C82E30" w:rsidRDefault="00C91BE9" w:rsidP="005619AD">
            <w:pPr>
              <w:pStyle w:val="TotalIlustrao"/>
              <w:rPr>
                <w:lang w:eastAsia="pt-BR"/>
              </w:rPr>
            </w:pPr>
            <w:r w:rsidRPr="00C82E30">
              <w:rPr>
                <w:lang w:eastAsia="pt-BR"/>
              </w:rPr>
              <w:t>0,72</w:t>
            </w:r>
          </w:p>
        </w:tc>
        <w:tc>
          <w:tcPr>
            <w:tcW w:w="248" w:type="pct"/>
            <w:tcBorders>
              <w:top w:val="nil"/>
              <w:left w:val="nil"/>
              <w:bottom w:val="single" w:sz="4" w:space="0" w:color="auto"/>
              <w:right w:val="single" w:sz="4" w:space="0" w:color="auto"/>
            </w:tcBorders>
            <w:vAlign w:val="center"/>
            <w:hideMark/>
          </w:tcPr>
          <w:p w14:paraId="616F63B0" w14:textId="77777777" w:rsidR="00C91BE9" w:rsidRPr="00C82E30" w:rsidRDefault="00C91BE9" w:rsidP="005619AD">
            <w:pPr>
              <w:pStyle w:val="TotalIlustrao"/>
              <w:rPr>
                <w:lang w:eastAsia="pt-BR"/>
              </w:rPr>
            </w:pPr>
            <w:r w:rsidRPr="00C82E30">
              <w:rPr>
                <w:lang w:eastAsia="pt-BR"/>
              </w:rPr>
              <w:t>1,50</w:t>
            </w:r>
          </w:p>
        </w:tc>
        <w:tc>
          <w:tcPr>
            <w:tcW w:w="248" w:type="pct"/>
            <w:tcBorders>
              <w:top w:val="nil"/>
              <w:left w:val="nil"/>
              <w:bottom w:val="single" w:sz="4" w:space="0" w:color="auto"/>
            </w:tcBorders>
            <w:vAlign w:val="center"/>
            <w:hideMark/>
          </w:tcPr>
          <w:p w14:paraId="095039EC"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0,50</w:t>
            </w:r>
          </w:p>
        </w:tc>
      </w:tr>
      <w:tr w:rsidR="00C91BE9" w:rsidRPr="00C82E30" w14:paraId="08D0A7B9" w14:textId="77777777" w:rsidTr="005619AD">
        <w:trPr>
          <w:trHeight w:val="284"/>
          <w:jc w:val="center"/>
        </w:trPr>
        <w:tc>
          <w:tcPr>
            <w:tcW w:w="1088" w:type="pct"/>
            <w:tcBorders>
              <w:top w:val="nil"/>
              <w:bottom w:val="single" w:sz="4" w:space="0" w:color="auto"/>
              <w:right w:val="single" w:sz="4" w:space="0" w:color="auto"/>
            </w:tcBorders>
            <w:vAlign w:val="center"/>
            <w:hideMark/>
          </w:tcPr>
          <w:p w14:paraId="2ED53AC8" w14:textId="77777777" w:rsidR="00C91BE9" w:rsidRPr="00C82E30" w:rsidRDefault="00C91BE9" w:rsidP="005619AD">
            <w:pPr>
              <w:pStyle w:val="TotalIlustrao"/>
              <w:rPr>
                <w:i/>
                <w:iCs/>
                <w:lang w:eastAsia="pt-BR"/>
              </w:rPr>
            </w:pPr>
            <w:r w:rsidRPr="00C82E30">
              <w:rPr>
                <w:i/>
                <w:iCs/>
                <w:lang w:eastAsia="pt-BR"/>
              </w:rPr>
              <w:t>Matayba guianensis</w:t>
            </w:r>
          </w:p>
        </w:tc>
        <w:tc>
          <w:tcPr>
            <w:tcW w:w="654" w:type="pct"/>
            <w:tcBorders>
              <w:top w:val="nil"/>
              <w:left w:val="nil"/>
              <w:bottom w:val="single" w:sz="4" w:space="0" w:color="auto"/>
              <w:right w:val="single" w:sz="4" w:space="0" w:color="auto"/>
            </w:tcBorders>
            <w:vAlign w:val="center"/>
            <w:hideMark/>
          </w:tcPr>
          <w:p w14:paraId="453CE039" w14:textId="77777777" w:rsidR="00C91BE9" w:rsidRPr="00C82E30" w:rsidRDefault="00C91BE9" w:rsidP="005619AD">
            <w:pPr>
              <w:pStyle w:val="TotalIlustrao"/>
              <w:rPr>
                <w:lang w:eastAsia="pt-BR"/>
              </w:rPr>
            </w:pPr>
            <w:r w:rsidRPr="00C82E30">
              <w:rPr>
                <w:lang w:eastAsia="pt-BR"/>
              </w:rPr>
              <w:t>Camboatá-branco</w:t>
            </w:r>
          </w:p>
        </w:tc>
        <w:tc>
          <w:tcPr>
            <w:tcW w:w="725" w:type="pct"/>
            <w:tcBorders>
              <w:top w:val="nil"/>
              <w:left w:val="nil"/>
              <w:bottom w:val="single" w:sz="4" w:space="0" w:color="auto"/>
              <w:right w:val="single" w:sz="4" w:space="0" w:color="auto"/>
            </w:tcBorders>
            <w:vAlign w:val="center"/>
            <w:hideMark/>
          </w:tcPr>
          <w:p w14:paraId="4B72D52E" w14:textId="77777777" w:rsidR="00C91BE9" w:rsidRPr="00C82E30" w:rsidRDefault="00C91BE9" w:rsidP="005619AD">
            <w:pPr>
              <w:pStyle w:val="TotalIlustrao"/>
              <w:rPr>
                <w:lang w:eastAsia="pt-BR"/>
              </w:rPr>
            </w:pPr>
            <w:r w:rsidRPr="00C82E30">
              <w:rPr>
                <w:lang w:eastAsia="pt-BR"/>
              </w:rPr>
              <w:t>Sapindaceae</w:t>
            </w:r>
          </w:p>
        </w:tc>
        <w:tc>
          <w:tcPr>
            <w:tcW w:w="160" w:type="pct"/>
            <w:tcBorders>
              <w:top w:val="nil"/>
              <w:left w:val="nil"/>
              <w:bottom w:val="single" w:sz="4" w:space="0" w:color="auto"/>
              <w:right w:val="single" w:sz="4" w:space="0" w:color="auto"/>
            </w:tcBorders>
            <w:vAlign w:val="center"/>
            <w:hideMark/>
          </w:tcPr>
          <w:p w14:paraId="0F6923D3" w14:textId="77777777" w:rsidR="00C91BE9" w:rsidRPr="00C82E30" w:rsidRDefault="00C91BE9" w:rsidP="005619AD">
            <w:pPr>
              <w:pStyle w:val="TotalIlustrao"/>
              <w:rPr>
                <w:lang w:eastAsia="pt-BR"/>
              </w:rPr>
            </w:pPr>
            <w:r w:rsidRPr="00C82E30">
              <w:rPr>
                <w:lang w:eastAsia="pt-BR"/>
              </w:rPr>
              <w:t>6</w:t>
            </w:r>
          </w:p>
        </w:tc>
        <w:tc>
          <w:tcPr>
            <w:tcW w:w="101" w:type="pct"/>
            <w:tcBorders>
              <w:top w:val="nil"/>
              <w:left w:val="nil"/>
              <w:bottom w:val="single" w:sz="4" w:space="0" w:color="auto"/>
              <w:right w:val="single" w:sz="4" w:space="0" w:color="auto"/>
            </w:tcBorders>
            <w:vAlign w:val="center"/>
            <w:hideMark/>
          </w:tcPr>
          <w:p w14:paraId="4F900E86" w14:textId="77777777" w:rsidR="00C91BE9" w:rsidRPr="00C82E30" w:rsidRDefault="00C91BE9" w:rsidP="005619AD">
            <w:pPr>
              <w:pStyle w:val="TotalIlustrao"/>
              <w:rPr>
                <w:lang w:eastAsia="pt-BR"/>
              </w:rPr>
            </w:pPr>
            <w:r w:rsidRPr="00C82E30">
              <w:rPr>
                <w:lang w:eastAsia="pt-BR"/>
              </w:rPr>
              <w:t>4</w:t>
            </w:r>
          </w:p>
        </w:tc>
        <w:tc>
          <w:tcPr>
            <w:tcW w:w="248" w:type="pct"/>
            <w:tcBorders>
              <w:top w:val="nil"/>
              <w:left w:val="nil"/>
              <w:bottom w:val="single" w:sz="4" w:space="0" w:color="auto"/>
              <w:right w:val="single" w:sz="4" w:space="0" w:color="auto"/>
            </w:tcBorders>
            <w:vAlign w:val="center"/>
            <w:hideMark/>
          </w:tcPr>
          <w:p w14:paraId="6489FF59" w14:textId="77777777" w:rsidR="00C91BE9" w:rsidRPr="00C82E30" w:rsidRDefault="00C91BE9" w:rsidP="005619AD">
            <w:pPr>
              <w:pStyle w:val="TotalIlustrao"/>
              <w:rPr>
                <w:lang w:eastAsia="pt-BR"/>
              </w:rPr>
            </w:pPr>
            <w:r w:rsidRPr="00C82E30">
              <w:rPr>
                <w:lang w:eastAsia="pt-BR"/>
              </w:rPr>
              <w:t>0,0426</w:t>
            </w:r>
          </w:p>
        </w:tc>
        <w:tc>
          <w:tcPr>
            <w:tcW w:w="283" w:type="pct"/>
            <w:tcBorders>
              <w:top w:val="nil"/>
              <w:left w:val="nil"/>
              <w:bottom w:val="single" w:sz="4" w:space="0" w:color="auto"/>
              <w:right w:val="single" w:sz="4" w:space="0" w:color="auto"/>
            </w:tcBorders>
            <w:vAlign w:val="center"/>
            <w:hideMark/>
          </w:tcPr>
          <w:p w14:paraId="1D15DCEA"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6AC8BFD7" w14:textId="77777777" w:rsidR="00C91BE9" w:rsidRPr="00C82E30" w:rsidRDefault="00C91BE9" w:rsidP="005619AD">
            <w:pPr>
              <w:pStyle w:val="TotalIlustrao"/>
              <w:rPr>
                <w:lang w:eastAsia="pt-BR"/>
              </w:rPr>
            </w:pPr>
            <w:r w:rsidRPr="00C82E30">
              <w:rPr>
                <w:lang w:eastAsia="pt-BR"/>
              </w:rPr>
              <w:t>1,25</w:t>
            </w:r>
          </w:p>
        </w:tc>
        <w:tc>
          <w:tcPr>
            <w:tcW w:w="283" w:type="pct"/>
            <w:tcBorders>
              <w:top w:val="nil"/>
              <w:left w:val="nil"/>
              <w:bottom w:val="single" w:sz="4" w:space="0" w:color="auto"/>
              <w:right w:val="single" w:sz="4" w:space="0" w:color="auto"/>
            </w:tcBorders>
            <w:vAlign w:val="center"/>
            <w:hideMark/>
          </w:tcPr>
          <w:p w14:paraId="32749C35" w14:textId="77777777" w:rsidR="00C91BE9" w:rsidRPr="00C82E30" w:rsidRDefault="00C91BE9" w:rsidP="005619AD">
            <w:pPr>
              <w:pStyle w:val="TotalIlustrao"/>
              <w:rPr>
                <w:lang w:eastAsia="pt-BR"/>
              </w:rPr>
            </w:pPr>
            <w:r w:rsidRPr="00C82E30">
              <w:rPr>
                <w:lang w:eastAsia="pt-BR"/>
              </w:rPr>
              <w:t>57,14</w:t>
            </w:r>
          </w:p>
        </w:tc>
        <w:tc>
          <w:tcPr>
            <w:tcW w:w="248" w:type="pct"/>
            <w:tcBorders>
              <w:top w:val="nil"/>
              <w:left w:val="nil"/>
              <w:bottom w:val="single" w:sz="4" w:space="0" w:color="auto"/>
              <w:right w:val="single" w:sz="4" w:space="0" w:color="auto"/>
            </w:tcBorders>
            <w:vAlign w:val="center"/>
            <w:hideMark/>
          </w:tcPr>
          <w:p w14:paraId="3E9975E5" w14:textId="77777777" w:rsidR="00C91BE9" w:rsidRPr="00C82E30" w:rsidRDefault="00C91BE9" w:rsidP="005619AD">
            <w:pPr>
              <w:pStyle w:val="TotalIlustrao"/>
              <w:rPr>
                <w:lang w:eastAsia="pt-BR"/>
              </w:rPr>
            </w:pPr>
            <w:r w:rsidRPr="00C82E30">
              <w:rPr>
                <w:lang w:eastAsia="pt-BR"/>
              </w:rPr>
              <w:t>2,27</w:t>
            </w:r>
          </w:p>
        </w:tc>
        <w:tc>
          <w:tcPr>
            <w:tcW w:w="213" w:type="pct"/>
            <w:tcBorders>
              <w:top w:val="nil"/>
              <w:left w:val="nil"/>
              <w:bottom w:val="single" w:sz="4" w:space="0" w:color="auto"/>
              <w:right w:val="single" w:sz="4" w:space="0" w:color="auto"/>
            </w:tcBorders>
            <w:vAlign w:val="center"/>
            <w:hideMark/>
          </w:tcPr>
          <w:p w14:paraId="204CA776" w14:textId="77777777" w:rsidR="00C91BE9" w:rsidRPr="00C82E30" w:rsidRDefault="00C91BE9" w:rsidP="005619AD">
            <w:pPr>
              <w:pStyle w:val="TotalIlustrao"/>
              <w:rPr>
                <w:lang w:eastAsia="pt-BR"/>
              </w:rPr>
            </w:pPr>
            <w:r w:rsidRPr="00C82E30">
              <w:rPr>
                <w:lang w:eastAsia="pt-BR"/>
              </w:rPr>
              <w:t>0,20</w:t>
            </w:r>
          </w:p>
        </w:tc>
        <w:tc>
          <w:tcPr>
            <w:tcW w:w="248" w:type="pct"/>
            <w:tcBorders>
              <w:top w:val="nil"/>
              <w:left w:val="nil"/>
              <w:bottom w:val="single" w:sz="4" w:space="0" w:color="auto"/>
              <w:right w:val="single" w:sz="4" w:space="0" w:color="auto"/>
            </w:tcBorders>
            <w:vAlign w:val="center"/>
            <w:hideMark/>
          </w:tcPr>
          <w:p w14:paraId="37C12878" w14:textId="77777777" w:rsidR="00C91BE9" w:rsidRPr="00C82E30" w:rsidRDefault="00C91BE9" w:rsidP="005619AD">
            <w:pPr>
              <w:pStyle w:val="TotalIlustrao"/>
              <w:rPr>
                <w:lang w:eastAsia="pt-BR"/>
              </w:rPr>
            </w:pPr>
            <w:r w:rsidRPr="00C82E30">
              <w:rPr>
                <w:lang w:eastAsia="pt-BR"/>
              </w:rPr>
              <w:t>0,99</w:t>
            </w:r>
          </w:p>
        </w:tc>
        <w:tc>
          <w:tcPr>
            <w:tcW w:w="248" w:type="pct"/>
            <w:tcBorders>
              <w:top w:val="nil"/>
              <w:left w:val="nil"/>
              <w:bottom w:val="single" w:sz="4" w:space="0" w:color="auto"/>
              <w:right w:val="single" w:sz="4" w:space="0" w:color="auto"/>
            </w:tcBorders>
            <w:vAlign w:val="center"/>
            <w:hideMark/>
          </w:tcPr>
          <w:p w14:paraId="083A4BD4" w14:textId="77777777" w:rsidR="00C91BE9" w:rsidRPr="00C82E30" w:rsidRDefault="00C91BE9" w:rsidP="005619AD">
            <w:pPr>
              <w:pStyle w:val="TotalIlustrao"/>
              <w:rPr>
                <w:lang w:eastAsia="pt-BR"/>
              </w:rPr>
            </w:pPr>
            <w:r w:rsidRPr="00C82E30">
              <w:rPr>
                <w:lang w:eastAsia="pt-BR"/>
              </w:rPr>
              <w:t>4,51</w:t>
            </w:r>
          </w:p>
        </w:tc>
        <w:tc>
          <w:tcPr>
            <w:tcW w:w="248" w:type="pct"/>
            <w:tcBorders>
              <w:top w:val="nil"/>
              <w:left w:val="nil"/>
              <w:bottom w:val="single" w:sz="4" w:space="0" w:color="auto"/>
            </w:tcBorders>
            <w:vAlign w:val="center"/>
            <w:hideMark/>
          </w:tcPr>
          <w:p w14:paraId="3F7BBB63"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1,50</w:t>
            </w:r>
          </w:p>
        </w:tc>
      </w:tr>
      <w:tr w:rsidR="00C91BE9" w:rsidRPr="00C82E30" w14:paraId="6FC0F6FD" w14:textId="77777777" w:rsidTr="005619AD">
        <w:trPr>
          <w:trHeight w:val="284"/>
          <w:jc w:val="center"/>
        </w:trPr>
        <w:tc>
          <w:tcPr>
            <w:tcW w:w="1088" w:type="pct"/>
            <w:tcBorders>
              <w:top w:val="nil"/>
              <w:bottom w:val="single" w:sz="4" w:space="0" w:color="auto"/>
              <w:right w:val="single" w:sz="4" w:space="0" w:color="auto"/>
            </w:tcBorders>
            <w:vAlign w:val="center"/>
            <w:hideMark/>
          </w:tcPr>
          <w:p w14:paraId="47BF271E" w14:textId="77777777" w:rsidR="00C91BE9" w:rsidRPr="00C82E30" w:rsidRDefault="00C91BE9" w:rsidP="005619AD">
            <w:pPr>
              <w:pStyle w:val="TotalIlustrao"/>
              <w:rPr>
                <w:i/>
                <w:iCs/>
                <w:lang w:eastAsia="pt-BR"/>
              </w:rPr>
            </w:pPr>
            <w:r w:rsidRPr="00C82E30">
              <w:rPr>
                <w:i/>
                <w:iCs/>
                <w:lang w:eastAsia="pt-BR"/>
              </w:rPr>
              <w:t>Mollinedia argyrogyna</w:t>
            </w:r>
          </w:p>
        </w:tc>
        <w:tc>
          <w:tcPr>
            <w:tcW w:w="654" w:type="pct"/>
            <w:tcBorders>
              <w:top w:val="nil"/>
              <w:left w:val="nil"/>
              <w:bottom w:val="single" w:sz="4" w:space="0" w:color="auto"/>
              <w:right w:val="single" w:sz="4" w:space="0" w:color="auto"/>
            </w:tcBorders>
            <w:vAlign w:val="center"/>
            <w:hideMark/>
          </w:tcPr>
          <w:p w14:paraId="0B4C8B9C" w14:textId="77777777" w:rsidR="00C91BE9" w:rsidRPr="00C82E30" w:rsidRDefault="00C91BE9" w:rsidP="005619AD">
            <w:pPr>
              <w:pStyle w:val="TotalIlustrao"/>
              <w:rPr>
                <w:lang w:eastAsia="pt-BR"/>
              </w:rPr>
            </w:pPr>
            <w:r w:rsidRPr="00C82E30">
              <w:rPr>
                <w:lang w:eastAsia="pt-BR"/>
              </w:rPr>
              <w:t>Corticeira</w:t>
            </w:r>
          </w:p>
        </w:tc>
        <w:tc>
          <w:tcPr>
            <w:tcW w:w="725" w:type="pct"/>
            <w:tcBorders>
              <w:top w:val="nil"/>
              <w:left w:val="nil"/>
              <w:bottom w:val="single" w:sz="4" w:space="0" w:color="auto"/>
              <w:right w:val="single" w:sz="4" w:space="0" w:color="auto"/>
            </w:tcBorders>
            <w:vAlign w:val="center"/>
            <w:hideMark/>
          </w:tcPr>
          <w:p w14:paraId="12948DC2" w14:textId="77777777" w:rsidR="00C91BE9" w:rsidRPr="00C82E30" w:rsidRDefault="00C91BE9" w:rsidP="005619AD">
            <w:pPr>
              <w:pStyle w:val="TotalIlustrao"/>
              <w:rPr>
                <w:lang w:eastAsia="pt-BR"/>
              </w:rPr>
            </w:pPr>
            <w:r w:rsidRPr="00C82E30">
              <w:rPr>
                <w:lang w:eastAsia="pt-BR"/>
              </w:rPr>
              <w:t>Monimiaceae</w:t>
            </w:r>
          </w:p>
        </w:tc>
        <w:tc>
          <w:tcPr>
            <w:tcW w:w="160" w:type="pct"/>
            <w:tcBorders>
              <w:top w:val="nil"/>
              <w:left w:val="nil"/>
              <w:bottom w:val="single" w:sz="4" w:space="0" w:color="auto"/>
              <w:right w:val="single" w:sz="4" w:space="0" w:color="auto"/>
            </w:tcBorders>
            <w:vAlign w:val="center"/>
            <w:hideMark/>
          </w:tcPr>
          <w:p w14:paraId="680EF3C9" w14:textId="77777777" w:rsidR="00C91BE9" w:rsidRPr="00C82E30" w:rsidRDefault="00C91BE9" w:rsidP="005619AD">
            <w:pPr>
              <w:pStyle w:val="TotalIlustrao"/>
              <w:rPr>
                <w:lang w:eastAsia="pt-BR"/>
              </w:rPr>
            </w:pPr>
            <w:r w:rsidRPr="00C82E30">
              <w:rPr>
                <w:lang w:eastAsia="pt-BR"/>
              </w:rPr>
              <w:t>5</w:t>
            </w:r>
          </w:p>
        </w:tc>
        <w:tc>
          <w:tcPr>
            <w:tcW w:w="101" w:type="pct"/>
            <w:tcBorders>
              <w:top w:val="nil"/>
              <w:left w:val="nil"/>
              <w:bottom w:val="single" w:sz="4" w:space="0" w:color="auto"/>
              <w:right w:val="single" w:sz="4" w:space="0" w:color="auto"/>
            </w:tcBorders>
            <w:vAlign w:val="center"/>
            <w:hideMark/>
          </w:tcPr>
          <w:p w14:paraId="20AB5B96"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68E53CBE" w14:textId="77777777" w:rsidR="00C91BE9" w:rsidRPr="00C82E30" w:rsidRDefault="00C91BE9" w:rsidP="005619AD">
            <w:pPr>
              <w:pStyle w:val="TotalIlustrao"/>
              <w:rPr>
                <w:lang w:eastAsia="pt-BR"/>
              </w:rPr>
            </w:pPr>
            <w:r w:rsidRPr="00C82E30">
              <w:rPr>
                <w:lang w:eastAsia="pt-BR"/>
              </w:rPr>
              <w:t>0,0893</w:t>
            </w:r>
          </w:p>
        </w:tc>
        <w:tc>
          <w:tcPr>
            <w:tcW w:w="283" w:type="pct"/>
            <w:tcBorders>
              <w:top w:val="nil"/>
              <w:left w:val="nil"/>
              <w:bottom w:val="single" w:sz="4" w:space="0" w:color="auto"/>
              <w:right w:val="single" w:sz="4" w:space="0" w:color="auto"/>
            </w:tcBorders>
            <w:vAlign w:val="center"/>
            <w:hideMark/>
          </w:tcPr>
          <w:p w14:paraId="3D582827" w14:textId="77777777" w:rsidR="00C91BE9" w:rsidRPr="00C82E30" w:rsidRDefault="00C91BE9" w:rsidP="005619AD">
            <w:pPr>
              <w:pStyle w:val="TotalIlustrao"/>
              <w:rPr>
                <w:lang w:eastAsia="pt-BR"/>
              </w:rPr>
            </w:pPr>
            <w:r w:rsidRPr="00C82E30">
              <w:rPr>
                <w:lang w:eastAsia="pt-BR"/>
              </w:rPr>
              <w:t>23,81</w:t>
            </w:r>
          </w:p>
        </w:tc>
        <w:tc>
          <w:tcPr>
            <w:tcW w:w="248" w:type="pct"/>
            <w:tcBorders>
              <w:top w:val="nil"/>
              <w:left w:val="nil"/>
              <w:bottom w:val="single" w:sz="4" w:space="0" w:color="auto"/>
              <w:right w:val="single" w:sz="4" w:space="0" w:color="auto"/>
            </w:tcBorders>
            <w:vAlign w:val="center"/>
            <w:hideMark/>
          </w:tcPr>
          <w:p w14:paraId="7A0945EB" w14:textId="77777777" w:rsidR="00C91BE9" w:rsidRPr="00C82E30" w:rsidRDefault="00C91BE9" w:rsidP="005619AD">
            <w:pPr>
              <w:pStyle w:val="TotalIlustrao"/>
              <w:rPr>
                <w:lang w:eastAsia="pt-BR"/>
              </w:rPr>
            </w:pPr>
            <w:r w:rsidRPr="00C82E30">
              <w:rPr>
                <w:lang w:eastAsia="pt-BR"/>
              </w:rPr>
              <w:t>1,04</w:t>
            </w:r>
          </w:p>
        </w:tc>
        <w:tc>
          <w:tcPr>
            <w:tcW w:w="283" w:type="pct"/>
            <w:tcBorders>
              <w:top w:val="nil"/>
              <w:left w:val="nil"/>
              <w:bottom w:val="single" w:sz="4" w:space="0" w:color="auto"/>
              <w:right w:val="single" w:sz="4" w:space="0" w:color="auto"/>
            </w:tcBorders>
            <w:vAlign w:val="center"/>
            <w:hideMark/>
          </w:tcPr>
          <w:p w14:paraId="50CC3BD6"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46205722"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61BB9DBF" w14:textId="77777777" w:rsidR="00C91BE9" w:rsidRPr="00C82E30" w:rsidRDefault="00C91BE9" w:rsidP="005619AD">
            <w:pPr>
              <w:pStyle w:val="TotalIlustrao"/>
              <w:rPr>
                <w:lang w:eastAsia="pt-BR"/>
              </w:rPr>
            </w:pPr>
            <w:r w:rsidRPr="00C82E30">
              <w:rPr>
                <w:lang w:eastAsia="pt-BR"/>
              </w:rPr>
              <w:t>0,43</w:t>
            </w:r>
          </w:p>
        </w:tc>
        <w:tc>
          <w:tcPr>
            <w:tcW w:w="248" w:type="pct"/>
            <w:tcBorders>
              <w:top w:val="nil"/>
              <w:left w:val="nil"/>
              <w:bottom w:val="single" w:sz="4" w:space="0" w:color="auto"/>
              <w:right w:val="single" w:sz="4" w:space="0" w:color="auto"/>
            </w:tcBorders>
            <w:vAlign w:val="center"/>
            <w:hideMark/>
          </w:tcPr>
          <w:p w14:paraId="759FA5E3" w14:textId="77777777" w:rsidR="00C91BE9" w:rsidRPr="00C82E30" w:rsidRDefault="00C91BE9" w:rsidP="005619AD">
            <w:pPr>
              <w:pStyle w:val="TotalIlustrao"/>
              <w:rPr>
                <w:lang w:eastAsia="pt-BR"/>
              </w:rPr>
            </w:pPr>
            <w:r w:rsidRPr="00C82E30">
              <w:rPr>
                <w:lang w:eastAsia="pt-BR"/>
              </w:rPr>
              <w:t>2,07</w:t>
            </w:r>
          </w:p>
        </w:tc>
        <w:tc>
          <w:tcPr>
            <w:tcW w:w="248" w:type="pct"/>
            <w:tcBorders>
              <w:top w:val="nil"/>
              <w:left w:val="nil"/>
              <w:bottom w:val="single" w:sz="4" w:space="0" w:color="auto"/>
              <w:right w:val="single" w:sz="4" w:space="0" w:color="auto"/>
            </w:tcBorders>
            <w:vAlign w:val="center"/>
            <w:hideMark/>
          </w:tcPr>
          <w:p w14:paraId="08ABFF30" w14:textId="77777777" w:rsidR="00C91BE9" w:rsidRPr="00C82E30" w:rsidRDefault="00C91BE9" w:rsidP="005619AD">
            <w:pPr>
              <w:pStyle w:val="TotalIlustrao"/>
              <w:rPr>
                <w:lang w:eastAsia="pt-BR"/>
              </w:rPr>
            </w:pPr>
            <w:r w:rsidRPr="00C82E30">
              <w:rPr>
                <w:lang w:eastAsia="pt-BR"/>
              </w:rPr>
              <w:t>4,25</w:t>
            </w:r>
          </w:p>
        </w:tc>
        <w:tc>
          <w:tcPr>
            <w:tcW w:w="248" w:type="pct"/>
            <w:tcBorders>
              <w:top w:val="nil"/>
              <w:left w:val="nil"/>
              <w:bottom w:val="single" w:sz="4" w:space="0" w:color="auto"/>
            </w:tcBorders>
            <w:vAlign w:val="center"/>
            <w:hideMark/>
          </w:tcPr>
          <w:p w14:paraId="49698285"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1,42</w:t>
            </w:r>
          </w:p>
        </w:tc>
      </w:tr>
      <w:tr w:rsidR="00C91BE9" w:rsidRPr="00C82E30" w14:paraId="1F373D69" w14:textId="77777777" w:rsidTr="005619AD">
        <w:trPr>
          <w:trHeight w:val="284"/>
          <w:jc w:val="center"/>
        </w:trPr>
        <w:tc>
          <w:tcPr>
            <w:tcW w:w="1088" w:type="pct"/>
            <w:tcBorders>
              <w:top w:val="nil"/>
              <w:bottom w:val="single" w:sz="4" w:space="0" w:color="auto"/>
              <w:right w:val="single" w:sz="4" w:space="0" w:color="auto"/>
            </w:tcBorders>
            <w:vAlign w:val="center"/>
            <w:hideMark/>
          </w:tcPr>
          <w:p w14:paraId="58D03D79" w14:textId="77777777" w:rsidR="00C91BE9" w:rsidRPr="00C82E30" w:rsidRDefault="00C91BE9" w:rsidP="005619AD">
            <w:pPr>
              <w:pStyle w:val="TotalIlustrao"/>
              <w:rPr>
                <w:i/>
                <w:iCs/>
                <w:lang w:eastAsia="pt-BR"/>
              </w:rPr>
            </w:pPr>
            <w:r w:rsidRPr="00C82E30">
              <w:rPr>
                <w:i/>
                <w:iCs/>
                <w:lang w:eastAsia="pt-BR"/>
              </w:rPr>
              <w:t>Monteverdia evonymoides</w:t>
            </w:r>
          </w:p>
        </w:tc>
        <w:tc>
          <w:tcPr>
            <w:tcW w:w="654" w:type="pct"/>
            <w:tcBorders>
              <w:top w:val="nil"/>
              <w:left w:val="nil"/>
              <w:bottom w:val="single" w:sz="4" w:space="0" w:color="auto"/>
              <w:right w:val="single" w:sz="4" w:space="0" w:color="auto"/>
            </w:tcBorders>
            <w:vAlign w:val="center"/>
            <w:hideMark/>
          </w:tcPr>
          <w:p w14:paraId="47D324A5" w14:textId="77777777" w:rsidR="00C91BE9" w:rsidRPr="00C82E30" w:rsidRDefault="00C91BE9" w:rsidP="005619AD">
            <w:pPr>
              <w:pStyle w:val="TotalIlustrao"/>
              <w:rPr>
                <w:lang w:eastAsia="pt-BR"/>
              </w:rPr>
            </w:pPr>
            <w:r w:rsidRPr="00C82E30">
              <w:rPr>
                <w:lang w:eastAsia="pt-BR"/>
              </w:rPr>
              <w:t>Cafézinho-de-jacu</w:t>
            </w:r>
          </w:p>
        </w:tc>
        <w:tc>
          <w:tcPr>
            <w:tcW w:w="725" w:type="pct"/>
            <w:tcBorders>
              <w:top w:val="nil"/>
              <w:left w:val="nil"/>
              <w:bottom w:val="single" w:sz="4" w:space="0" w:color="auto"/>
              <w:right w:val="single" w:sz="4" w:space="0" w:color="auto"/>
            </w:tcBorders>
            <w:vAlign w:val="center"/>
            <w:hideMark/>
          </w:tcPr>
          <w:p w14:paraId="0A31B80B" w14:textId="77777777" w:rsidR="00C91BE9" w:rsidRPr="00C82E30" w:rsidRDefault="00C91BE9" w:rsidP="005619AD">
            <w:pPr>
              <w:pStyle w:val="TotalIlustrao"/>
              <w:rPr>
                <w:lang w:eastAsia="pt-BR"/>
              </w:rPr>
            </w:pPr>
            <w:r w:rsidRPr="00C82E30">
              <w:rPr>
                <w:lang w:eastAsia="pt-BR"/>
              </w:rPr>
              <w:t>Celastraceae</w:t>
            </w:r>
          </w:p>
        </w:tc>
        <w:tc>
          <w:tcPr>
            <w:tcW w:w="160" w:type="pct"/>
            <w:tcBorders>
              <w:top w:val="nil"/>
              <w:left w:val="nil"/>
              <w:bottom w:val="single" w:sz="4" w:space="0" w:color="auto"/>
              <w:right w:val="single" w:sz="4" w:space="0" w:color="auto"/>
            </w:tcBorders>
            <w:vAlign w:val="center"/>
            <w:hideMark/>
          </w:tcPr>
          <w:p w14:paraId="306E3944" w14:textId="77777777" w:rsidR="00C91BE9" w:rsidRPr="00C82E30" w:rsidRDefault="00C91BE9" w:rsidP="005619AD">
            <w:pPr>
              <w:pStyle w:val="TotalIlustrao"/>
              <w:rPr>
                <w:lang w:eastAsia="pt-BR"/>
              </w:rPr>
            </w:pPr>
            <w:r w:rsidRPr="00C82E30">
              <w:rPr>
                <w:lang w:eastAsia="pt-BR"/>
              </w:rPr>
              <w:t>4</w:t>
            </w:r>
          </w:p>
        </w:tc>
        <w:tc>
          <w:tcPr>
            <w:tcW w:w="101" w:type="pct"/>
            <w:tcBorders>
              <w:top w:val="nil"/>
              <w:left w:val="nil"/>
              <w:bottom w:val="single" w:sz="4" w:space="0" w:color="auto"/>
              <w:right w:val="single" w:sz="4" w:space="0" w:color="auto"/>
            </w:tcBorders>
            <w:vAlign w:val="center"/>
            <w:hideMark/>
          </w:tcPr>
          <w:p w14:paraId="0F97B32F"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49C1BE82" w14:textId="77777777" w:rsidR="00C91BE9" w:rsidRPr="00C82E30" w:rsidRDefault="00C91BE9" w:rsidP="005619AD">
            <w:pPr>
              <w:pStyle w:val="TotalIlustrao"/>
              <w:rPr>
                <w:lang w:eastAsia="pt-BR"/>
              </w:rPr>
            </w:pPr>
            <w:r w:rsidRPr="00C82E30">
              <w:rPr>
                <w:lang w:eastAsia="pt-BR"/>
              </w:rPr>
              <w:t>0,0240</w:t>
            </w:r>
          </w:p>
        </w:tc>
        <w:tc>
          <w:tcPr>
            <w:tcW w:w="283" w:type="pct"/>
            <w:tcBorders>
              <w:top w:val="nil"/>
              <w:left w:val="nil"/>
              <w:bottom w:val="single" w:sz="4" w:space="0" w:color="auto"/>
              <w:right w:val="single" w:sz="4" w:space="0" w:color="auto"/>
            </w:tcBorders>
            <w:vAlign w:val="center"/>
            <w:hideMark/>
          </w:tcPr>
          <w:p w14:paraId="28B6500E" w14:textId="77777777" w:rsidR="00C91BE9" w:rsidRPr="00C82E30" w:rsidRDefault="00C91BE9" w:rsidP="005619AD">
            <w:pPr>
              <w:pStyle w:val="TotalIlustrao"/>
              <w:rPr>
                <w:lang w:eastAsia="pt-BR"/>
              </w:rPr>
            </w:pPr>
            <w:r w:rsidRPr="00C82E30">
              <w:rPr>
                <w:lang w:eastAsia="pt-BR"/>
              </w:rPr>
              <w:t>19,05</w:t>
            </w:r>
          </w:p>
        </w:tc>
        <w:tc>
          <w:tcPr>
            <w:tcW w:w="248" w:type="pct"/>
            <w:tcBorders>
              <w:top w:val="nil"/>
              <w:left w:val="nil"/>
              <w:bottom w:val="single" w:sz="4" w:space="0" w:color="auto"/>
              <w:right w:val="single" w:sz="4" w:space="0" w:color="auto"/>
            </w:tcBorders>
            <w:vAlign w:val="center"/>
            <w:hideMark/>
          </w:tcPr>
          <w:p w14:paraId="7529DFDB" w14:textId="77777777" w:rsidR="00C91BE9" w:rsidRPr="00C82E30" w:rsidRDefault="00C91BE9" w:rsidP="005619AD">
            <w:pPr>
              <w:pStyle w:val="TotalIlustrao"/>
              <w:rPr>
                <w:lang w:eastAsia="pt-BR"/>
              </w:rPr>
            </w:pPr>
            <w:r w:rsidRPr="00C82E30">
              <w:rPr>
                <w:lang w:eastAsia="pt-BR"/>
              </w:rPr>
              <w:t>0,83</w:t>
            </w:r>
          </w:p>
        </w:tc>
        <w:tc>
          <w:tcPr>
            <w:tcW w:w="283" w:type="pct"/>
            <w:tcBorders>
              <w:top w:val="nil"/>
              <w:left w:val="nil"/>
              <w:bottom w:val="single" w:sz="4" w:space="0" w:color="auto"/>
              <w:right w:val="single" w:sz="4" w:space="0" w:color="auto"/>
            </w:tcBorders>
            <w:vAlign w:val="center"/>
            <w:hideMark/>
          </w:tcPr>
          <w:p w14:paraId="627DCC4B"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0F133D47"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70229313" w14:textId="77777777" w:rsidR="00C91BE9" w:rsidRPr="00C82E30" w:rsidRDefault="00C91BE9" w:rsidP="005619AD">
            <w:pPr>
              <w:pStyle w:val="TotalIlustrao"/>
              <w:rPr>
                <w:lang w:eastAsia="pt-BR"/>
              </w:rPr>
            </w:pPr>
            <w:r w:rsidRPr="00C82E30">
              <w:rPr>
                <w:lang w:eastAsia="pt-BR"/>
              </w:rPr>
              <w:t>0,11</w:t>
            </w:r>
          </w:p>
        </w:tc>
        <w:tc>
          <w:tcPr>
            <w:tcW w:w="248" w:type="pct"/>
            <w:tcBorders>
              <w:top w:val="nil"/>
              <w:left w:val="nil"/>
              <w:bottom w:val="single" w:sz="4" w:space="0" w:color="auto"/>
              <w:right w:val="single" w:sz="4" w:space="0" w:color="auto"/>
            </w:tcBorders>
            <w:vAlign w:val="center"/>
            <w:hideMark/>
          </w:tcPr>
          <w:p w14:paraId="79712846" w14:textId="77777777" w:rsidR="00C91BE9" w:rsidRPr="00C82E30" w:rsidRDefault="00C91BE9" w:rsidP="005619AD">
            <w:pPr>
              <w:pStyle w:val="TotalIlustrao"/>
              <w:rPr>
                <w:lang w:eastAsia="pt-BR"/>
              </w:rPr>
            </w:pPr>
            <w:r w:rsidRPr="00C82E30">
              <w:rPr>
                <w:lang w:eastAsia="pt-BR"/>
              </w:rPr>
              <w:t>0,56</w:t>
            </w:r>
          </w:p>
        </w:tc>
        <w:tc>
          <w:tcPr>
            <w:tcW w:w="248" w:type="pct"/>
            <w:tcBorders>
              <w:top w:val="nil"/>
              <w:left w:val="nil"/>
              <w:bottom w:val="single" w:sz="4" w:space="0" w:color="auto"/>
              <w:right w:val="single" w:sz="4" w:space="0" w:color="auto"/>
            </w:tcBorders>
            <w:vAlign w:val="center"/>
            <w:hideMark/>
          </w:tcPr>
          <w:p w14:paraId="052306AF" w14:textId="77777777" w:rsidR="00C91BE9" w:rsidRPr="00C82E30" w:rsidRDefault="00C91BE9" w:rsidP="005619AD">
            <w:pPr>
              <w:pStyle w:val="TotalIlustrao"/>
              <w:rPr>
                <w:lang w:eastAsia="pt-BR"/>
              </w:rPr>
            </w:pPr>
            <w:r w:rsidRPr="00C82E30">
              <w:rPr>
                <w:lang w:eastAsia="pt-BR"/>
              </w:rPr>
              <w:t>2,53</w:t>
            </w:r>
          </w:p>
        </w:tc>
        <w:tc>
          <w:tcPr>
            <w:tcW w:w="248" w:type="pct"/>
            <w:tcBorders>
              <w:top w:val="nil"/>
              <w:left w:val="nil"/>
              <w:bottom w:val="single" w:sz="4" w:space="0" w:color="auto"/>
            </w:tcBorders>
            <w:vAlign w:val="center"/>
            <w:hideMark/>
          </w:tcPr>
          <w:p w14:paraId="2BC427CA"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0,84</w:t>
            </w:r>
          </w:p>
        </w:tc>
      </w:tr>
      <w:tr w:rsidR="00C91BE9" w:rsidRPr="00C82E30" w14:paraId="261AF693" w14:textId="77777777" w:rsidTr="005619AD">
        <w:trPr>
          <w:trHeight w:val="284"/>
          <w:jc w:val="center"/>
        </w:trPr>
        <w:tc>
          <w:tcPr>
            <w:tcW w:w="1088" w:type="pct"/>
            <w:tcBorders>
              <w:top w:val="nil"/>
              <w:bottom w:val="single" w:sz="4" w:space="0" w:color="auto"/>
              <w:right w:val="single" w:sz="4" w:space="0" w:color="auto"/>
            </w:tcBorders>
            <w:vAlign w:val="center"/>
            <w:hideMark/>
          </w:tcPr>
          <w:p w14:paraId="253BB47F" w14:textId="77777777" w:rsidR="00C91BE9" w:rsidRPr="00C82E30" w:rsidRDefault="00C91BE9" w:rsidP="005619AD">
            <w:pPr>
              <w:pStyle w:val="TotalIlustrao"/>
              <w:rPr>
                <w:i/>
                <w:iCs/>
                <w:lang w:eastAsia="pt-BR"/>
              </w:rPr>
            </w:pPr>
            <w:r w:rsidRPr="00C82E30">
              <w:rPr>
                <w:i/>
                <w:iCs/>
                <w:lang w:eastAsia="pt-BR"/>
              </w:rPr>
              <w:t>Monteverdia gonoclada</w:t>
            </w:r>
          </w:p>
        </w:tc>
        <w:tc>
          <w:tcPr>
            <w:tcW w:w="654" w:type="pct"/>
            <w:tcBorders>
              <w:top w:val="nil"/>
              <w:left w:val="nil"/>
              <w:bottom w:val="single" w:sz="4" w:space="0" w:color="auto"/>
              <w:right w:val="single" w:sz="4" w:space="0" w:color="auto"/>
            </w:tcBorders>
            <w:vAlign w:val="center"/>
            <w:hideMark/>
          </w:tcPr>
          <w:p w14:paraId="7E882D52" w14:textId="77777777" w:rsidR="00C91BE9" w:rsidRPr="00C82E30" w:rsidRDefault="00C91BE9" w:rsidP="005619AD">
            <w:pPr>
              <w:pStyle w:val="TotalIlustrao"/>
              <w:rPr>
                <w:lang w:eastAsia="pt-BR"/>
              </w:rPr>
            </w:pPr>
            <w:r w:rsidRPr="00C82E30">
              <w:rPr>
                <w:lang w:eastAsia="pt-BR"/>
              </w:rPr>
              <w:t>Café-de-jacu</w:t>
            </w:r>
          </w:p>
        </w:tc>
        <w:tc>
          <w:tcPr>
            <w:tcW w:w="725" w:type="pct"/>
            <w:tcBorders>
              <w:top w:val="nil"/>
              <w:left w:val="nil"/>
              <w:bottom w:val="single" w:sz="4" w:space="0" w:color="auto"/>
              <w:right w:val="single" w:sz="4" w:space="0" w:color="auto"/>
            </w:tcBorders>
            <w:vAlign w:val="center"/>
            <w:hideMark/>
          </w:tcPr>
          <w:p w14:paraId="493FA40A" w14:textId="77777777" w:rsidR="00C91BE9" w:rsidRPr="00C82E30" w:rsidRDefault="00C91BE9" w:rsidP="005619AD">
            <w:pPr>
              <w:pStyle w:val="TotalIlustrao"/>
              <w:rPr>
                <w:lang w:eastAsia="pt-BR"/>
              </w:rPr>
            </w:pPr>
            <w:r w:rsidRPr="00C82E30">
              <w:rPr>
                <w:lang w:eastAsia="pt-BR"/>
              </w:rPr>
              <w:t>Celastraceae</w:t>
            </w:r>
          </w:p>
        </w:tc>
        <w:tc>
          <w:tcPr>
            <w:tcW w:w="160" w:type="pct"/>
            <w:tcBorders>
              <w:top w:val="nil"/>
              <w:left w:val="nil"/>
              <w:bottom w:val="single" w:sz="4" w:space="0" w:color="auto"/>
              <w:right w:val="single" w:sz="4" w:space="0" w:color="auto"/>
            </w:tcBorders>
            <w:vAlign w:val="center"/>
            <w:hideMark/>
          </w:tcPr>
          <w:p w14:paraId="2984FA36"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6D7FB6A4"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578EA74A" w14:textId="77777777" w:rsidR="00C91BE9" w:rsidRPr="00C82E30" w:rsidRDefault="00C91BE9" w:rsidP="005619AD">
            <w:pPr>
              <w:pStyle w:val="TotalIlustrao"/>
              <w:rPr>
                <w:lang w:eastAsia="pt-BR"/>
              </w:rPr>
            </w:pPr>
            <w:r w:rsidRPr="00C82E30">
              <w:rPr>
                <w:lang w:eastAsia="pt-BR"/>
              </w:rPr>
              <w:t>0,0040</w:t>
            </w:r>
          </w:p>
        </w:tc>
        <w:tc>
          <w:tcPr>
            <w:tcW w:w="283" w:type="pct"/>
            <w:tcBorders>
              <w:top w:val="nil"/>
              <w:left w:val="nil"/>
              <w:bottom w:val="single" w:sz="4" w:space="0" w:color="auto"/>
              <w:right w:val="single" w:sz="4" w:space="0" w:color="auto"/>
            </w:tcBorders>
            <w:vAlign w:val="center"/>
            <w:hideMark/>
          </w:tcPr>
          <w:p w14:paraId="16B4A983"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2BD7C216"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0F3D8203"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45B17386"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43A9ABA1" w14:textId="77777777" w:rsidR="00C91BE9" w:rsidRPr="00C82E30" w:rsidRDefault="00C91BE9" w:rsidP="005619AD">
            <w:pPr>
              <w:pStyle w:val="TotalIlustrao"/>
              <w:rPr>
                <w:lang w:eastAsia="pt-BR"/>
              </w:rPr>
            </w:pPr>
            <w:r w:rsidRPr="00C82E30">
              <w:rPr>
                <w:lang w:eastAsia="pt-BR"/>
              </w:rPr>
              <w:t>0,02</w:t>
            </w:r>
          </w:p>
        </w:tc>
        <w:tc>
          <w:tcPr>
            <w:tcW w:w="248" w:type="pct"/>
            <w:tcBorders>
              <w:top w:val="nil"/>
              <w:left w:val="nil"/>
              <w:bottom w:val="single" w:sz="4" w:space="0" w:color="auto"/>
              <w:right w:val="single" w:sz="4" w:space="0" w:color="auto"/>
            </w:tcBorders>
            <w:vAlign w:val="center"/>
            <w:hideMark/>
          </w:tcPr>
          <w:p w14:paraId="5F2A120F" w14:textId="77777777" w:rsidR="00C91BE9" w:rsidRPr="00C82E30" w:rsidRDefault="00C91BE9" w:rsidP="005619AD">
            <w:pPr>
              <w:pStyle w:val="TotalIlustrao"/>
              <w:rPr>
                <w:lang w:eastAsia="pt-BR"/>
              </w:rPr>
            </w:pPr>
            <w:r w:rsidRPr="00C82E30">
              <w:rPr>
                <w:lang w:eastAsia="pt-BR"/>
              </w:rPr>
              <w:t>0,09</w:t>
            </w:r>
          </w:p>
        </w:tc>
        <w:tc>
          <w:tcPr>
            <w:tcW w:w="248" w:type="pct"/>
            <w:tcBorders>
              <w:top w:val="nil"/>
              <w:left w:val="nil"/>
              <w:bottom w:val="single" w:sz="4" w:space="0" w:color="auto"/>
              <w:right w:val="single" w:sz="4" w:space="0" w:color="auto"/>
            </w:tcBorders>
            <w:vAlign w:val="center"/>
            <w:hideMark/>
          </w:tcPr>
          <w:p w14:paraId="6C03A9BB" w14:textId="77777777" w:rsidR="00C91BE9" w:rsidRPr="00C82E30" w:rsidRDefault="00C91BE9" w:rsidP="005619AD">
            <w:pPr>
              <w:pStyle w:val="TotalIlustrao"/>
              <w:rPr>
                <w:lang w:eastAsia="pt-BR"/>
              </w:rPr>
            </w:pPr>
            <w:r w:rsidRPr="00C82E30">
              <w:rPr>
                <w:lang w:eastAsia="pt-BR"/>
              </w:rPr>
              <w:t>0,87</w:t>
            </w:r>
          </w:p>
        </w:tc>
        <w:tc>
          <w:tcPr>
            <w:tcW w:w="248" w:type="pct"/>
            <w:tcBorders>
              <w:top w:val="nil"/>
              <w:left w:val="nil"/>
              <w:bottom w:val="single" w:sz="4" w:space="0" w:color="auto"/>
            </w:tcBorders>
            <w:vAlign w:val="center"/>
            <w:hideMark/>
          </w:tcPr>
          <w:p w14:paraId="6393546E"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0,29</w:t>
            </w:r>
          </w:p>
        </w:tc>
      </w:tr>
      <w:tr w:rsidR="00C91BE9" w:rsidRPr="00C82E30" w14:paraId="6807FE0D" w14:textId="77777777" w:rsidTr="005619AD">
        <w:trPr>
          <w:trHeight w:val="284"/>
          <w:jc w:val="center"/>
        </w:trPr>
        <w:tc>
          <w:tcPr>
            <w:tcW w:w="1088" w:type="pct"/>
            <w:tcBorders>
              <w:top w:val="nil"/>
              <w:bottom w:val="single" w:sz="4" w:space="0" w:color="auto"/>
              <w:right w:val="single" w:sz="4" w:space="0" w:color="auto"/>
            </w:tcBorders>
            <w:vAlign w:val="center"/>
            <w:hideMark/>
          </w:tcPr>
          <w:p w14:paraId="73722D7B" w14:textId="77777777" w:rsidR="00C91BE9" w:rsidRPr="00C82E30" w:rsidRDefault="00C91BE9" w:rsidP="005619AD">
            <w:pPr>
              <w:pStyle w:val="TotalIlustrao"/>
              <w:rPr>
                <w:lang w:eastAsia="pt-BR"/>
              </w:rPr>
            </w:pPr>
            <w:r w:rsidRPr="00C82E30">
              <w:rPr>
                <w:lang w:eastAsia="pt-BR"/>
              </w:rPr>
              <w:t>Morta</w:t>
            </w:r>
          </w:p>
        </w:tc>
        <w:tc>
          <w:tcPr>
            <w:tcW w:w="654" w:type="pct"/>
            <w:tcBorders>
              <w:top w:val="nil"/>
              <w:left w:val="nil"/>
              <w:bottom w:val="single" w:sz="4" w:space="0" w:color="auto"/>
              <w:right w:val="single" w:sz="4" w:space="0" w:color="auto"/>
            </w:tcBorders>
            <w:vAlign w:val="center"/>
            <w:hideMark/>
          </w:tcPr>
          <w:p w14:paraId="7E47BDD8" w14:textId="77777777" w:rsidR="00C91BE9" w:rsidRPr="00C82E30" w:rsidRDefault="00C91BE9" w:rsidP="005619AD">
            <w:pPr>
              <w:pStyle w:val="TotalIlustrao"/>
              <w:rPr>
                <w:lang w:eastAsia="pt-BR"/>
              </w:rPr>
            </w:pPr>
            <w:r w:rsidRPr="00C82E30">
              <w:rPr>
                <w:lang w:eastAsia="pt-BR"/>
              </w:rPr>
              <w:t>Morta</w:t>
            </w:r>
          </w:p>
        </w:tc>
        <w:tc>
          <w:tcPr>
            <w:tcW w:w="725" w:type="pct"/>
            <w:tcBorders>
              <w:top w:val="nil"/>
              <w:left w:val="nil"/>
              <w:bottom w:val="single" w:sz="4" w:space="0" w:color="auto"/>
              <w:right w:val="single" w:sz="4" w:space="0" w:color="auto"/>
            </w:tcBorders>
            <w:vAlign w:val="center"/>
            <w:hideMark/>
          </w:tcPr>
          <w:p w14:paraId="214AF28B" w14:textId="77777777" w:rsidR="00C91BE9" w:rsidRPr="00C82E30" w:rsidRDefault="00C91BE9" w:rsidP="005619AD">
            <w:pPr>
              <w:pStyle w:val="TotalIlustrao"/>
              <w:rPr>
                <w:lang w:eastAsia="pt-BR"/>
              </w:rPr>
            </w:pPr>
            <w:r w:rsidRPr="00C82E30">
              <w:rPr>
                <w:lang w:eastAsia="pt-BR"/>
              </w:rPr>
              <w:t>Morta</w:t>
            </w:r>
          </w:p>
        </w:tc>
        <w:tc>
          <w:tcPr>
            <w:tcW w:w="160" w:type="pct"/>
            <w:tcBorders>
              <w:top w:val="nil"/>
              <w:left w:val="nil"/>
              <w:bottom w:val="single" w:sz="4" w:space="0" w:color="auto"/>
              <w:right w:val="single" w:sz="4" w:space="0" w:color="auto"/>
            </w:tcBorders>
            <w:vAlign w:val="center"/>
            <w:hideMark/>
          </w:tcPr>
          <w:p w14:paraId="534787B3" w14:textId="77777777" w:rsidR="00C91BE9" w:rsidRPr="00C82E30" w:rsidRDefault="00C91BE9" w:rsidP="005619AD">
            <w:pPr>
              <w:pStyle w:val="TotalIlustrao"/>
              <w:rPr>
                <w:lang w:eastAsia="pt-BR"/>
              </w:rPr>
            </w:pPr>
            <w:r w:rsidRPr="00C82E30">
              <w:rPr>
                <w:lang w:eastAsia="pt-BR"/>
              </w:rPr>
              <w:t>46</w:t>
            </w:r>
          </w:p>
        </w:tc>
        <w:tc>
          <w:tcPr>
            <w:tcW w:w="101" w:type="pct"/>
            <w:tcBorders>
              <w:top w:val="nil"/>
              <w:left w:val="nil"/>
              <w:bottom w:val="single" w:sz="4" w:space="0" w:color="auto"/>
              <w:right w:val="single" w:sz="4" w:space="0" w:color="auto"/>
            </w:tcBorders>
            <w:vAlign w:val="center"/>
            <w:hideMark/>
          </w:tcPr>
          <w:p w14:paraId="7A2DC99F" w14:textId="77777777" w:rsidR="00C91BE9" w:rsidRPr="00C82E30" w:rsidRDefault="00C91BE9" w:rsidP="005619AD">
            <w:pPr>
              <w:pStyle w:val="TotalIlustrao"/>
              <w:rPr>
                <w:lang w:eastAsia="pt-BR"/>
              </w:rPr>
            </w:pPr>
            <w:r w:rsidRPr="00C82E30">
              <w:rPr>
                <w:lang w:eastAsia="pt-BR"/>
              </w:rPr>
              <w:t>7</w:t>
            </w:r>
          </w:p>
        </w:tc>
        <w:tc>
          <w:tcPr>
            <w:tcW w:w="248" w:type="pct"/>
            <w:tcBorders>
              <w:top w:val="nil"/>
              <w:left w:val="nil"/>
              <w:bottom w:val="single" w:sz="4" w:space="0" w:color="auto"/>
              <w:right w:val="single" w:sz="4" w:space="0" w:color="auto"/>
            </w:tcBorders>
            <w:vAlign w:val="center"/>
            <w:hideMark/>
          </w:tcPr>
          <w:p w14:paraId="499CD2AB" w14:textId="77777777" w:rsidR="00C91BE9" w:rsidRPr="00C82E30" w:rsidRDefault="00C91BE9" w:rsidP="005619AD">
            <w:pPr>
              <w:pStyle w:val="TotalIlustrao"/>
              <w:rPr>
                <w:lang w:eastAsia="pt-BR"/>
              </w:rPr>
            </w:pPr>
            <w:r w:rsidRPr="00C82E30">
              <w:rPr>
                <w:lang w:eastAsia="pt-BR"/>
              </w:rPr>
              <w:t>0,3031</w:t>
            </w:r>
          </w:p>
        </w:tc>
        <w:tc>
          <w:tcPr>
            <w:tcW w:w="283" w:type="pct"/>
            <w:tcBorders>
              <w:top w:val="nil"/>
              <w:left w:val="nil"/>
              <w:bottom w:val="single" w:sz="4" w:space="0" w:color="auto"/>
              <w:right w:val="single" w:sz="4" w:space="0" w:color="auto"/>
            </w:tcBorders>
            <w:vAlign w:val="center"/>
            <w:hideMark/>
          </w:tcPr>
          <w:p w14:paraId="204AD858" w14:textId="77777777" w:rsidR="00C91BE9" w:rsidRPr="00C82E30" w:rsidRDefault="00C91BE9" w:rsidP="005619AD">
            <w:pPr>
              <w:pStyle w:val="TotalIlustrao"/>
              <w:rPr>
                <w:lang w:eastAsia="pt-BR"/>
              </w:rPr>
            </w:pPr>
            <w:r w:rsidRPr="00C82E30">
              <w:rPr>
                <w:lang w:eastAsia="pt-BR"/>
              </w:rPr>
              <w:t>219,05</w:t>
            </w:r>
          </w:p>
        </w:tc>
        <w:tc>
          <w:tcPr>
            <w:tcW w:w="248" w:type="pct"/>
            <w:tcBorders>
              <w:top w:val="nil"/>
              <w:left w:val="nil"/>
              <w:bottom w:val="single" w:sz="4" w:space="0" w:color="auto"/>
              <w:right w:val="single" w:sz="4" w:space="0" w:color="auto"/>
            </w:tcBorders>
            <w:vAlign w:val="center"/>
            <w:hideMark/>
          </w:tcPr>
          <w:p w14:paraId="725A62DC" w14:textId="77777777" w:rsidR="00C91BE9" w:rsidRPr="00C82E30" w:rsidRDefault="00C91BE9" w:rsidP="005619AD">
            <w:pPr>
              <w:pStyle w:val="TotalIlustrao"/>
              <w:rPr>
                <w:lang w:eastAsia="pt-BR"/>
              </w:rPr>
            </w:pPr>
            <w:r w:rsidRPr="00C82E30">
              <w:rPr>
                <w:lang w:eastAsia="pt-BR"/>
              </w:rPr>
              <w:t>9,58</w:t>
            </w:r>
          </w:p>
        </w:tc>
        <w:tc>
          <w:tcPr>
            <w:tcW w:w="283" w:type="pct"/>
            <w:tcBorders>
              <w:top w:val="nil"/>
              <w:left w:val="nil"/>
              <w:bottom w:val="single" w:sz="4" w:space="0" w:color="auto"/>
              <w:right w:val="single" w:sz="4" w:space="0" w:color="auto"/>
            </w:tcBorders>
            <w:vAlign w:val="center"/>
            <w:hideMark/>
          </w:tcPr>
          <w:p w14:paraId="108F8949" w14:textId="77777777" w:rsidR="00C91BE9" w:rsidRPr="00C82E30" w:rsidRDefault="00C91BE9" w:rsidP="005619AD">
            <w:pPr>
              <w:pStyle w:val="TotalIlustrao"/>
              <w:rPr>
                <w:lang w:eastAsia="pt-BR"/>
              </w:rPr>
            </w:pPr>
            <w:r w:rsidRPr="00C82E30">
              <w:rPr>
                <w:lang w:eastAsia="pt-BR"/>
              </w:rPr>
              <w:t>100,00</w:t>
            </w:r>
          </w:p>
        </w:tc>
        <w:tc>
          <w:tcPr>
            <w:tcW w:w="248" w:type="pct"/>
            <w:tcBorders>
              <w:top w:val="nil"/>
              <w:left w:val="nil"/>
              <w:bottom w:val="single" w:sz="4" w:space="0" w:color="auto"/>
              <w:right w:val="single" w:sz="4" w:space="0" w:color="auto"/>
            </w:tcBorders>
            <w:vAlign w:val="center"/>
            <w:hideMark/>
          </w:tcPr>
          <w:p w14:paraId="6D9276A1" w14:textId="77777777" w:rsidR="00C91BE9" w:rsidRPr="00C82E30" w:rsidRDefault="00C91BE9" w:rsidP="005619AD">
            <w:pPr>
              <w:pStyle w:val="TotalIlustrao"/>
              <w:rPr>
                <w:lang w:eastAsia="pt-BR"/>
              </w:rPr>
            </w:pPr>
            <w:r w:rsidRPr="00C82E30">
              <w:rPr>
                <w:lang w:eastAsia="pt-BR"/>
              </w:rPr>
              <w:t>3,98</w:t>
            </w:r>
          </w:p>
        </w:tc>
        <w:tc>
          <w:tcPr>
            <w:tcW w:w="213" w:type="pct"/>
            <w:tcBorders>
              <w:top w:val="nil"/>
              <w:left w:val="nil"/>
              <w:bottom w:val="single" w:sz="4" w:space="0" w:color="auto"/>
              <w:right w:val="single" w:sz="4" w:space="0" w:color="auto"/>
            </w:tcBorders>
            <w:vAlign w:val="center"/>
            <w:hideMark/>
          </w:tcPr>
          <w:p w14:paraId="26DDF8C6" w14:textId="77777777" w:rsidR="00C91BE9" w:rsidRPr="00C82E30" w:rsidRDefault="00C91BE9" w:rsidP="005619AD">
            <w:pPr>
              <w:pStyle w:val="TotalIlustrao"/>
              <w:rPr>
                <w:lang w:eastAsia="pt-BR"/>
              </w:rPr>
            </w:pPr>
            <w:r w:rsidRPr="00C82E30">
              <w:rPr>
                <w:lang w:eastAsia="pt-BR"/>
              </w:rPr>
              <w:t>1,44</w:t>
            </w:r>
          </w:p>
        </w:tc>
        <w:tc>
          <w:tcPr>
            <w:tcW w:w="248" w:type="pct"/>
            <w:tcBorders>
              <w:top w:val="nil"/>
              <w:left w:val="nil"/>
              <w:bottom w:val="single" w:sz="4" w:space="0" w:color="auto"/>
              <w:right w:val="single" w:sz="4" w:space="0" w:color="auto"/>
            </w:tcBorders>
            <w:vAlign w:val="center"/>
            <w:hideMark/>
          </w:tcPr>
          <w:p w14:paraId="2C9D8831" w14:textId="77777777" w:rsidR="00C91BE9" w:rsidRPr="00C82E30" w:rsidRDefault="00C91BE9" w:rsidP="005619AD">
            <w:pPr>
              <w:pStyle w:val="TotalIlustrao"/>
              <w:rPr>
                <w:lang w:eastAsia="pt-BR"/>
              </w:rPr>
            </w:pPr>
            <w:r w:rsidRPr="00C82E30">
              <w:rPr>
                <w:lang w:eastAsia="pt-BR"/>
              </w:rPr>
              <w:t>7,03</w:t>
            </w:r>
          </w:p>
        </w:tc>
        <w:tc>
          <w:tcPr>
            <w:tcW w:w="248" w:type="pct"/>
            <w:tcBorders>
              <w:top w:val="nil"/>
              <w:left w:val="nil"/>
              <w:bottom w:val="single" w:sz="4" w:space="0" w:color="auto"/>
              <w:right w:val="single" w:sz="4" w:space="0" w:color="auto"/>
            </w:tcBorders>
            <w:vAlign w:val="center"/>
            <w:hideMark/>
          </w:tcPr>
          <w:p w14:paraId="327E857C" w14:textId="77777777" w:rsidR="00C91BE9" w:rsidRPr="00C82E30" w:rsidRDefault="00C91BE9" w:rsidP="005619AD">
            <w:pPr>
              <w:pStyle w:val="TotalIlustrao"/>
              <w:rPr>
                <w:lang w:eastAsia="pt-BR"/>
              </w:rPr>
            </w:pPr>
            <w:r w:rsidRPr="00C82E30">
              <w:rPr>
                <w:lang w:eastAsia="pt-BR"/>
              </w:rPr>
              <w:t>20,59</w:t>
            </w:r>
          </w:p>
        </w:tc>
        <w:tc>
          <w:tcPr>
            <w:tcW w:w="248" w:type="pct"/>
            <w:tcBorders>
              <w:top w:val="nil"/>
              <w:left w:val="nil"/>
              <w:bottom w:val="single" w:sz="4" w:space="0" w:color="auto"/>
            </w:tcBorders>
            <w:vAlign w:val="center"/>
            <w:hideMark/>
          </w:tcPr>
          <w:p w14:paraId="3AD3BD0A"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6,86</w:t>
            </w:r>
          </w:p>
        </w:tc>
      </w:tr>
      <w:tr w:rsidR="00C91BE9" w:rsidRPr="00C82E30" w14:paraId="73221F60" w14:textId="77777777" w:rsidTr="005619AD">
        <w:trPr>
          <w:trHeight w:val="284"/>
          <w:jc w:val="center"/>
        </w:trPr>
        <w:tc>
          <w:tcPr>
            <w:tcW w:w="1088" w:type="pct"/>
            <w:tcBorders>
              <w:top w:val="nil"/>
              <w:bottom w:val="single" w:sz="4" w:space="0" w:color="auto"/>
              <w:right w:val="single" w:sz="4" w:space="0" w:color="auto"/>
            </w:tcBorders>
            <w:vAlign w:val="center"/>
            <w:hideMark/>
          </w:tcPr>
          <w:p w14:paraId="15AA1543" w14:textId="77777777" w:rsidR="00C91BE9" w:rsidRPr="00C82E30" w:rsidRDefault="00C91BE9" w:rsidP="005619AD">
            <w:pPr>
              <w:pStyle w:val="TotalIlustrao"/>
              <w:rPr>
                <w:i/>
                <w:iCs/>
                <w:lang w:eastAsia="pt-BR"/>
              </w:rPr>
            </w:pPr>
            <w:r w:rsidRPr="00C82E30">
              <w:rPr>
                <w:i/>
                <w:iCs/>
                <w:lang w:eastAsia="pt-BR"/>
              </w:rPr>
              <w:t>Myrcia amazonica</w:t>
            </w:r>
          </w:p>
        </w:tc>
        <w:tc>
          <w:tcPr>
            <w:tcW w:w="654" w:type="pct"/>
            <w:tcBorders>
              <w:top w:val="nil"/>
              <w:left w:val="nil"/>
              <w:bottom w:val="single" w:sz="4" w:space="0" w:color="auto"/>
              <w:right w:val="single" w:sz="4" w:space="0" w:color="auto"/>
            </w:tcBorders>
            <w:vAlign w:val="center"/>
            <w:hideMark/>
          </w:tcPr>
          <w:p w14:paraId="38FE6B54" w14:textId="77777777" w:rsidR="00C91BE9" w:rsidRPr="00C82E30" w:rsidRDefault="00C91BE9" w:rsidP="005619AD">
            <w:pPr>
              <w:pStyle w:val="TotalIlustrao"/>
              <w:rPr>
                <w:lang w:eastAsia="pt-BR"/>
              </w:rPr>
            </w:pPr>
            <w:r w:rsidRPr="00C82E30">
              <w:rPr>
                <w:lang w:eastAsia="pt-BR"/>
              </w:rPr>
              <w:t>Araçá</w:t>
            </w:r>
          </w:p>
        </w:tc>
        <w:tc>
          <w:tcPr>
            <w:tcW w:w="725" w:type="pct"/>
            <w:tcBorders>
              <w:top w:val="nil"/>
              <w:left w:val="nil"/>
              <w:bottom w:val="single" w:sz="4" w:space="0" w:color="auto"/>
              <w:right w:val="single" w:sz="4" w:space="0" w:color="auto"/>
            </w:tcBorders>
            <w:vAlign w:val="center"/>
            <w:hideMark/>
          </w:tcPr>
          <w:p w14:paraId="13685401"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246B5FB7" w14:textId="77777777" w:rsidR="00C91BE9" w:rsidRPr="00C82E30" w:rsidRDefault="00C91BE9" w:rsidP="005619AD">
            <w:pPr>
              <w:pStyle w:val="TotalIlustrao"/>
              <w:rPr>
                <w:lang w:eastAsia="pt-BR"/>
              </w:rPr>
            </w:pPr>
            <w:r w:rsidRPr="00C82E30">
              <w:rPr>
                <w:lang w:eastAsia="pt-BR"/>
              </w:rPr>
              <w:t>21</w:t>
            </w:r>
          </w:p>
        </w:tc>
        <w:tc>
          <w:tcPr>
            <w:tcW w:w="101" w:type="pct"/>
            <w:tcBorders>
              <w:top w:val="nil"/>
              <w:left w:val="nil"/>
              <w:bottom w:val="single" w:sz="4" w:space="0" w:color="auto"/>
              <w:right w:val="single" w:sz="4" w:space="0" w:color="auto"/>
            </w:tcBorders>
            <w:vAlign w:val="center"/>
            <w:hideMark/>
          </w:tcPr>
          <w:p w14:paraId="4643AF8B" w14:textId="77777777" w:rsidR="00C91BE9" w:rsidRPr="00C82E30" w:rsidRDefault="00C91BE9" w:rsidP="005619AD">
            <w:pPr>
              <w:pStyle w:val="TotalIlustrao"/>
              <w:rPr>
                <w:lang w:eastAsia="pt-BR"/>
              </w:rPr>
            </w:pPr>
            <w:r w:rsidRPr="00C82E30">
              <w:rPr>
                <w:lang w:eastAsia="pt-BR"/>
              </w:rPr>
              <w:t>4</w:t>
            </w:r>
          </w:p>
        </w:tc>
        <w:tc>
          <w:tcPr>
            <w:tcW w:w="248" w:type="pct"/>
            <w:tcBorders>
              <w:top w:val="nil"/>
              <w:left w:val="nil"/>
              <w:bottom w:val="single" w:sz="4" w:space="0" w:color="auto"/>
              <w:right w:val="single" w:sz="4" w:space="0" w:color="auto"/>
            </w:tcBorders>
            <w:vAlign w:val="center"/>
            <w:hideMark/>
          </w:tcPr>
          <w:p w14:paraId="2DB24CF3" w14:textId="77777777" w:rsidR="00C91BE9" w:rsidRPr="00C82E30" w:rsidRDefault="00C91BE9" w:rsidP="005619AD">
            <w:pPr>
              <w:pStyle w:val="TotalIlustrao"/>
              <w:rPr>
                <w:lang w:eastAsia="pt-BR"/>
              </w:rPr>
            </w:pPr>
            <w:r w:rsidRPr="00C82E30">
              <w:rPr>
                <w:lang w:eastAsia="pt-BR"/>
              </w:rPr>
              <w:t>0,0760</w:t>
            </w:r>
          </w:p>
        </w:tc>
        <w:tc>
          <w:tcPr>
            <w:tcW w:w="283" w:type="pct"/>
            <w:tcBorders>
              <w:top w:val="nil"/>
              <w:left w:val="nil"/>
              <w:bottom w:val="single" w:sz="4" w:space="0" w:color="auto"/>
              <w:right w:val="single" w:sz="4" w:space="0" w:color="auto"/>
            </w:tcBorders>
            <w:vAlign w:val="center"/>
            <w:hideMark/>
          </w:tcPr>
          <w:p w14:paraId="2C3EDDDF" w14:textId="77777777" w:rsidR="00C91BE9" w:rsidRPr="00C82E30" w:rsidRDefault="00C91BE9" w:rsidP="005619AD">
            <w:pPr>
              <w:pStyle w:val="TotalIlustrao"/>
              <w:rPr>
                <w:lang w:eastAsia="pt-BR"/>
              </w:rPr>
            </w:pPr>
            <w:r w:rsidRPr="00C82E30">
              <w:rPr>
                <w:lang w:eastAsia="pt-BR"/>
              </w:rPr>
              <w:t>100,00</w:t>
            </w:r>
          </w:p>
        </w:tc>
        <w:tc>
          <w:tcPr>
            <w:tcW w:w="248" w:type="pct"/>
            <w:tcBorders>
              <w:top w:val="nil"/>
              <w:left w:val="nil"/>
              <w:bottom w:val="single" w:sz="4" w:space="0" w:color="auto"/>
              <w:right w:val="single" w:sz="4" w:space="0" w:color="auto"/>
            </w:tcBorders>
            <w:vAlign w:val="center"/>
            <w:hideMark/>
          </w:tcPr>
          <w:p w14:paraId="02D27474" w14:textId="77777777" w:rsidR="00C91BE9" w:rsidRPr="00C82E30" w:rsidRDefault="00C91BE9" w:rsidP="005619AD">
            <w:pPr>
              <w:pStyle w:val="TotalIlustrao"/>
              <w:rPr>
                <w:lang w:eastAsia="pt-BR"/>
              </w:rPr>
            </w:pPr>
            <w:r w:rsidRPr="00C82E30">
              <w:rPr>
                <w:lang w:eastAsia="pt-BR"/>
              </w:rPr>
              <w:t>4,38</w:t>
            </w:r>
          </w:p>
        </w:tc>
        <w:tc>
          <w:tcPr>
            <w:tcW w:w="283" w:type="pct"/>
            <w:tcBorders>
              <w:top w:val="nil"/>
              <w:left w:val="nil"/>
              <w:bottom w:val="single" w:sz="4" w:space="0" w:color="auto"/>
              <w:right w:val="single" w:sz="4" w:space="0" w:color="auto"/>
            </w:tcBorders>
            <w:vAlign w:val="center"/>
            <w:hideMark/>
          </w:tcPr>
          <w:p w14:paraId="5ECA41B5" w14:textId="77777777" w:rsidR="00C91BE9" w:rsidRPr="00C82E30" w:rsidRDefault="00C91BE9" w:rsidP="005619AD">
            <w:pPr>
              <w:pStyle w:val="TotalIlustrao"/>
              <w:rPr>
                <w:lang w:eastAsia="pt-BR"/>
              </w:rPr>
            </w:pPr>
            <w:r w:rsidRPr="00C82E30">
              <w:rPr>
                <w:lang w:eastAsia="pt-BR"/>
              </w:rPr>
              <w:t>57,14</w:t>
            </w:r>
          </w:p>
        </w:tc>
        <w:tc>
          <w:tcPr>
            <w:tcW w:w="248" w:type="pct"/>
            <w:tcBorders>
              <w:top w:val="nil"/>
              <w:left w:val="nil"/>
              <w:bottom w:val="single" w:sz="4" w:space="0" w:color="auto"/>
              <w:right w:val="single" w:sz="4" w:space="0" w:color="auto"/>
            </w:tcBorders>
            <w:vAlign w:val="center"/>
            <w:hideMark/>
          </w:tcPr>
          <w:p w14:paraId="1047A61C" w14:textId="77777777" w:rsidR="00C91BE9" w:rsidRPr="00C82E30" w:rsidRDefault="00C91BE9" w:rsidP="005619AD">
            <w:pPr>
              <w:pStyle w:val="TotalIlustrao"/>
              <w:rPr>
                <w:lang w:eastAsia="pt-BR"/>
              </w:rPr>
            </w:pPr>
            <w:r w:rsidRPr="00C82E30">
              <w:rPr>
                <w:lang w:eastAsia="pt-BR"/>
              </w:rPr>
              <w:t>2,27</w:t>
            </w:r>
          </w:p>
        </w:tc>
        <w:tc>
          <w:tcPr>
            <w:tcW w:w="213" w:type="pct"/>
            <w:tcBorders>
              <w:top w:val="nil"/>
              <w:left w:val="nil"/>
              <w:bottom w:val="single" w:sz="4" w:space="0" w:color="auto"/>
              <w:right w:val="single" w:sz="4" w:space="0" w:color="auto"/>
            </w:tcBorders>
            <w:vAlign w:val="center"/>
            <w:hideMark/>
          </w:tcPr>
          <w:p w14:paraId="27BC3320" w14:textId="77777777" w:rsidR="00C91BE9" w:rsidRPr="00C82E30" w:rsidRDefault="00C91BE9" w:rsidP="005619AD">
            <w:pPr>
              <w:pStyle w:val="TotalIlustrao"/>
              <w:rPr>
                <w:lang w:eastAsia="pt-BR"/>
              </w:rPr>
            </w:pPr>
            <w:r w:rsidRPr="00C82E30">
              <w:rPr>
                <w:lang w:eastAsia="pt-BR"/>
              </w:rPr>
              <w:t>0,36</w:t>
            </w:r>
          </w:p>
        </w:tc>
        <w:tc>
          <w:tcPr>
            <w:tcW w:w="248" w:type="pct"/>
            <w:tcBorders>
              <w:top w:val="nil"/>
              <w:left w:val="nil"/>
              <w:bottom w:val="single" w:sz="4" w:space="0" w:color="auto"/>
              <w:right w:val="single" w:sz="4" w:space="0" w:color="auto"/>
            </w:tcBorders>
            <w:vAlign w:val="center"/>
            <w:hideMark/>
          </w:tcPr>
          <w:p w14:paraId="7A0219E1" w14:textId="77777777" w:rsidR="00C91BE9" w:rsidRPr="00C82E30" w:rsidRDefault="00C91BE9" w:rsidP="005619AD">
            <w:pPr>
              <w:pStyle w:val="TotalIlustrao"/>
              <w:rPr>
                <w:lang w:eastAsia="pt-BR"/>
              </w:rPr>
            </w:pPr>
            <w:r w:rsidRPr="00C82E30">
              <w:rPr>
                <w:lang w:eastAsia="pt-BR"/>
              </w:rPr>
              <w:t>1,76</w:t>
            </w:r>
          </w:p>
        </w:tc>
        <w:tc>
          <w:tcPr>
            <w:tcW w:w="248" w:type="pct"/>
            <w:tcBorders>
              <w:top w:val="nil"/>
              <w:left w:val="nil"/>
              <w:bottom w:val="single" w:sz="4" w:space="0" w:color="auto"/>
              <w:right w:val="single" w:sz="4" w:space="0" w:color="auto"/>
            </w:tcBorders>
            <w:vAlign w:val="center"/>
            <w:hideMark/>
          </w:tcPr>
          <w:p w14:paraId="3DA7C2FA" w14:textId="77777777" w:rsidR="00C91BE9" w:rsidRPr="00C82E30" w:rsidRDefault="00C91BE9" w:rsidP="005619AD">
            <w:pPr>
              <w:pStyle w:val="TotalIlustrao"/>
              <w:rPr>
                <w:lang w:eastAsia="pt-BR"/>
              </w:rPr>
            </w:pPr>
            <w:r w:rsidRPr="00C82E30">
              <w:rPr>
                <w:lang w:eastAsia="pt-BR"/>
              </w:rPr>
              <w:t>8,41</w:t>
            </w:r>
          </w:p>
        </w:tc>
        <w:tc>
          <w:tcPr>
            <w:tcW w:w="248" w:type="pct"/>
            <w:tcBorders>
              <w:top w:val="nil"/>
              <w:left w:val="nil"/>
              <w:bottom w:val="single" w:sz="4" w:space="0" w:color="auto"/>
            </w:tcBorders>
            <w:vAlign w:val="center"/>
            <w:hideMark/>
          </w:tcPr>
          <w:p w14:paraId="67EFBC92"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2,80</w:t>
            </w:r>
          </w:p>
        </w:tc>
      </w:tr>
      <w:tr w:rsidR="00C91BE9" w:rsidRPr="00C82E30" w14:paraId="14A684CA" w14:textId="77777777" w:rsidTr="005619AD">
        <w:trPr>
          <w:trHeight w:val="284"/>
          <w:jc w:val="center"/>
        </w:trPr>
        <w:tc>
          <w:tcPr>
            <w:tcW w:w="1088" w:type="pct"/>
            <w:tcBorders>
              <w:top w:val="nil"/>
              <w:bottom w:val="single" w:sz="4" w:space="0" w:color="auto"/>
              <w:right w:val="single" w:sz="4" w:space="0" w:color="auto"/>
            </w:tcBorders>
            <w:vAlign w:val="center"/>
            <w:hideMark/>
          </w:tcPr>
          <w:p w14:paraId="7F1AAD1E" w14:textId="77777777" w:rsidR="00C91BE9" w:rsidRPr="00C82E30" w:rsidRDefault="00C91BE9" w:rsidP="005619AD">
            <w:pPr>
              <w:pStyle w:val="TotalIlustrao"/>
              <w:rPr>
                <w:i/>
                <w:iCs/>
                <w:lang w:eastAsia="pt-BR"/>
              </w:rPr>
            </w:pPr>
            <w:r w:rsidRPr="00C82E30">
              <w:rPr>
                <w:i/>
                <w:iCs/>
                <w:lang w:eastAsia="pt-BR"/>
              </w:rPr>
              <w:t>Myrcia excoriata</w:t>
            </w:r>
          </w:p>
        </w:tc>
        <w:tc>
          <w:tcPr>
            <w:tcW w:w="654" w:type="pct"/>
            <w:tcBorders>
              <w:top w:val="nil"/>
              <w:left w:val="nil"/>
              <w:bottom w:val="single" w:sz="4" w:space="0" w:color="auto"/>
              <w:right w:val="single" w:sz="4" w:space="0" w:color="auto"/>
            </w:tcBorders>
            <w:vAlign w:val="center"/>
            <w:hideMark/>
          </w:tcPr>
          <w:p w14:paraId="3D7052DB"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1927783F"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1A3CD6D1" w14:textId="77777777" w:rsidR="00C91BE9" w:rsidRPr="00C82E30" w:rsidRDefault="00C91BE9" w:rsidP="005619AD">
            <w:pPr>
              <w:pStyle w:val="TotalIlustrao"/>
              <w:rPr>
                <w:lang w:eastAsia="pt-BR"/>
              </w:rPr>
            </w:pPr>
            <w:r w:rsidRPr="00C82E30">
              <w:rPr>
                <w:lang w:eastAsia="pt-BR"/>
              </w:rPr>
              <w:t>23</w:t>
            </w:r>
          </w:p>
        </w:tc>
        <w:tc>
          <w:tcPr>
            <w:tcW w:w="101" w:type="pct"/>
            <w:tcBorders>
              <w:top w:val="nil"/>
              <w:left w:val="nil"/>
              <w:bottom w:val="single" w:sz="4" w:space="0" w:color="auto"/>
              <w:right w:val="single" w:sz="4" w:space="0" w:color="auto"/>
            </w:tcBorders>
            <w:vAlign w:val="center"/>
            <w:hideMark/>
          </w:tcPr>
          <w:p w14:paraId="2B09BFCE" w14:textId="77777777" w:rsidR="00C91BE9" w:rsidRPr="00C82E30" w:rsidRDefault="00C91BE9" w:rsidP="005619AD">
            <w:pPr>
              <w:pStyle w:val="TotalIlustrao"/>
              <w:rPr>
                <w:lang w:eastAsia="pt-BR"/>
              </w:rPr>
            </w:pPr>
            <w:r w:rsidRPr="00C82E30">
              <w:rPr>
                <w:lang w:eastAsia="pt-BR"/>
              </w:rPr>
              <w:t>7</w:t>
            </w:r>
          </w:p>
        </w:tc>
        <w:tc>
          <w:tcPr>
            <w:tcW w:w="248" w:type="pct"/>
            <w:tcBorders>
              <w:top w:val="nil"/>
              <w:left w:val="nil"/>
              <w:bottom w:val="single" w:sz="4" w:space="0" w:color="auto"/>
              <w:right w:val="single" w:sz="4" w:space="0" w:color="auto"/>
            </w:tcBorders>
            <w:vAlign w:val="center"/>
            <w:hideMark/>
          </w:tcPr>
          <w:p w14:paraId="30101E4C" w14:textId="77777777" w:rsidR="00C91BE9" w:rsidRPr="00C82E30" w:rsidRDefault="00C91BE9" w:rsidP="005619AD">
            <w:pPr>
              <w:pStyle w:val="TotalIlustrao"/>
              <w:rPr>
                <w:lang w:eastAsia="pt-BR"/>
              </w:rPr>
            </w:pPr>
            <w:r w:rsidRPr="00C82E30">
              <w:rPr>
                <w:lang w:eastAsia="pt-BR"/>
              </w:rPr>
              <w:t>0,0986</w:t>
            </w:r>
          </w:p>
        </w:tc>
        <w:tc>
          <w:tcPr>
            <w:tcW w:w="283" w:type="pct"/>
            <w:tcBorders>
              <w:top w:val="nil"/>
              <w:left w:val="nil"/>
              <w:bottom w:val="single" w:sz="4" w:space="0" w:color="auto"/>
              <w:right w:val="single" w:sz="4" w:space="0" w:color="auto"/>
            </w:tcBorders>
            <w:vAlign w:val="center"/>
            <w:hideMark/>
          </w:tcPr>
          <w:p w14:paraId="756728FD" w14:textId="77777777" w:rsidR="00C91BE9" w:rsidRPr="00C82E30" w:rsidRDefault="00C91BE9" w:rsidP="005619AD">
            <w:pPr>
              <w:pStyle w:val="TotalIlustrao"/>
              <w:rPr>
                <w:lang w:eastAsia="pt-BR"/>
              </w:rPr>
            </w:pPr>
            <w:r w:rsidRPr="00C82E30">
              <w:rPr>
                <w:lang w:eastAsia="pt-BR"/>
              </w:rPr>
              <w:t>109,52</w:t>
            </w:r>
          </w:p>
        </w:tc>
        <w:tc>
          <w:tcPr>
            <w:tcW w:w="248" w:type="pct"/>
            <w:tcBorders>
              <w:top w:val="nil"/>
              <w:left w:val="nil"/>
              <w:bottom w:val="single" w:sz="4" w:space="0" w:color="auto"/>
              <w:right w:val="single" w:sz="4" w:space="0" w:color="auto"/>
            </w:tcBorders>
            <w:vAlign w:val="center"/>
            <w:hideMark/>
          </w:tcPr>
          <w:p w14:paraId="119C7AE2" w14:textId="77777777" w:rsidR="00C91BE9" w:rsidRPr="00C82E30" w:rsidRDefault="00C91BE9" w:rsidP="005619AD">
            <w:pPr>
              <w:pStyle w:val="TotalIlustrao"/>
              <w:rPr>
                <w:lang w:eastAsia="pt-BR"/>
              </w:rPr>
            </w:pPr>
            <w:r w:rsidRPr="00C82E30">
              <w:rPr>
                <w:lang w:eastAsia="pt-BR"/>
              </w:rPr>
              <w:t>4,79</w:t>
            </w:r>
          </w:p>
        </w:tc>
        <w:tc>
          <w:tcPr>
            <w:tcW w:w="283" w:type="pct"/>
            <w:tcBorders>
              <w:top w:val="nil"/>
              <w:left w:val="nil"/>
              <w:bottom w:val="single" w:sz="4" w:space="0" w:color="auto"/>
              <w:right w:val="single" w:sz="4" w:space="0" w:color="auto"/>
            </w:tcBorders>
            <w:vAlign w:val="center"/>
            <w:hideMark/>
          </w:tcPr>
          <w:p w14:paraId="3B22E514" w14:textId="77777777" w:rsidR="00C91BE9" w:rsidRPr="00C82E30" w:rsidRDefault="00C91BE9" w:rsidP="005619AD">
            <w:pPr>
              <w:pStyle w:val="TotalIlustrao"/>
              <w:rPr>
                <w:lang w:eastAsia="pt-BR"/>
              </w:rPr>
            </w:pPr>
            <w:r w:rsidRPr="00C82E30">
              <w:rPr>
                <w:lang w:eastAsia="pt-BR"/>
              </w:rPr>
              <w:t>100,00</w:t>
            </w:r>
          </w:p>
        </w:tc>
        <w:tc>
          <w:tcPr>
            <w:tcW w:w="248" w:type="pct"/>
            <w:tcBorders>
              <w:top w:val="nil"/>
              <w:left w:val="nil"/>
              <w:bottom w:val="single" w:sz="4" w:space="0" w:color="auto"/>
              <w:right w:val="single" w:sz="4" w:space="0" w:color="auto"/>
            </w:tcBorders>
            <w:vAlign w:val="center"/>
            <w:hideMark/>
          </w:tcPr>
          <w:p w14:paraId="44BAF3DA" w14:textId="77777777" w:rsidR="00C91BE9" w:rsidRPr="00C82E30" w:rsidRDefault="00C91BE9" w:rsidP="005619AD">
            <w:pPr>
              <w:pStyle w:val="TotalIlustrao"/>
              <w:rPr>
                <w:lang w:eastAsia="pt-BR"/>
              </w:rPr>
            </w:pPr>
            <w:r w:rsidRPr="00C82E30">
              <w:rPr>
                <w:lang w:eastAsia="pt-BR"/>
              </w:rPr>
              <w:t>3,98</w:t>
            </w:r>
          </w:p>
        </w:tc>
        <w:tc>
          <w:tcPr>
            <w:tcW w:w="213" w:type="pct"/>
            <w:tcBorders>
              <w:top w:val="nil"/>
              <w:left w:val="nil"/>
              <w:bottom w:val="single" w:sz="4" w:space="0" w:color="auto"/>
              <w:right w:val="single" w:sz="4" w:space="0" w:color="auto"/>
            </w:tcBorders>
            <w:vAlign w:val="center"/>
            <w:hideMark/>
          </w:tcPr>
          <w:p w14:paraId="5329C5E4" w14:textId="77777777" w:rsidR="00C91BE9" w:rsidRPr="00C82E30" w:rsidRDefault="00C91BE9" w:rsidP="005619AD">
            <w:pPr>
              <w:pStyle w:val="TotalIlustrao"/>
              <w:rPr>
                <w:lang w:eastAsia="pt-BR"/>
              </w:rPr>
            </w:pPr>
            <w:r w:rsidRPr="00C82E30">
              <w:rPr>
                <w:lang w:eastAsia="pt-BR"/>
              </w:rPr>
              <w:t>0,47</w:t>
            </w:r>
          </w:p>
        </w:tc>
        <w:tc>
          <w:tcPr>
            <w:tcW w:w="248" w:type="pct"/>
            <w:tcBorders>
              <w:top w:val="nil"/>
              <w:left w:val="nil"/>
              <w:bottom w:val="single" w:sz="4" w:space="0" w:color="auto"/>
              <w:right w:val="single" w:sz="4" w:space="0" w:color="auto"/>
            </w:tcBorders>
            <w:vAlign w:val="center"/>
            <w:hideMark/>
          </w:tcPr>
          <w:p w14:paraId="0499918D" w14:textId="77777777" w:rsidR="00C91BE9" w:rsidRPr="00C82E30" w:rsidRDefault="00C91BE9" w:rsidP="005619AD">
            <w:pPr>
              <w:pStyle w:val="TotalIlustrao"/>
              <w:rPr>
                <w:lang w:eastAsia="pt-BR"/>
              </w:rPr>
            </w:pPr>
            <w:r w:rsidRPr="00C82E30">
              <w:rPr>
                <w:lang w:eastAsia="pt-BR"/>
              </w:rPr>
              <w:t>2,29</w:t>
            </w:r>
          </w:p>
        </w:tc>
        <w:tc>
          <w:tcPr>
            <w:tcW w:w="248" w:type="pct"/>
            <w:tcBorders>
              <w:top w:val="nil"/>
              <w:left w:val="nil"/>
              <w:bottom w:val="single" w:sz="4" w:space="0" w:color="auto"/>
              <w:right w:val="single" w:sz="4" w:space="0" w:color="auto"/>
            </w:tcBorders>
            <w:vAlign w:val="center"/>
            <w:hideMark/>
          </w:tcPr>
          <w:p w14:paraId="127179E9" w14:textId="77777777" w:rsidR="00C91BE9" w:rsidRPr="00C82E30" w:rsidRDefault="00C91BE9" w:rsidP="005619AD">
            <w:pPr>
              <w:pStyle w:val="TotalIlustrao"/>
              <w:rPr>
                <w:lang w:eastAsia="pt-BR"/>
              </w:rPr>
            </w:pPr>
            <w:r w:rsidRPr="00C82E30">
              <w:rPr>
                <w:lang w:eastAsia="pt-BR"/>
              </w:rPr>
              <w:t>11,05</w:t>
            </w:r>
          </w:p>
        </w:tc>
        <w:tc>
          <w:tcPr>
            <w:tcW w:w="248" w:type="pct"/>
            <w:tcBorders>
              <w:top w:val="nil"/>
              <w:left w:val="nil"/>
              <w:bottom w:val="single" w:sz="4" w:space="0" w:color="auto"/>
            </w:tcBorders>
            <w:vAlign w:val="center"/>
            <w:hideMark/>
          </w:tcPr>
          <w:p w14:paraId="265E8F27"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3,68</w:t>
            </w:r>
          </w:p>
        </w:tc>
      </w:tr>
      <w:tr w:rsidR="00C91BE9" w:rsidRPr="00C82E30" w14:paraId="16273C72" w14:textId="77777777" w:rsidTr="005619AD">
        <w:trPr>
          <w:trHeight w:val="284"/>
          <w:jc w:val="center"/>
        </w:trPr>
        <w:tc>
          <w:tcPr>
            <w:tcW w:w="1088" w:type="pct"/>
            <w:tcBorders>
              <w:top w:val="nil"/>
              <w:bottom w:val="single" w:sz="4" w:space="0" w:color="auto"/>
              <w:right w:val="single" w:sz="4" w:space="0" w:color="auto"/>
            </w:tcBorders>
            <w:vAlign w:val="center"/>
            <w:hideMark/>
          </w:tcPr>
          <w:p w14:paraId="53410702" w14:textId="77777777" w:rsidR="00C91BE9" w:rsidRPr="00C82E30" w:rsidRDefault="00C91BE9" w:rsidP="005619AD">
            <w:pPr>
              <w:pStyle w:val="TotalIlustrao"/>
              <w:rPr>
                <w:i/>
                <w:iCs/>
                <w:lang w:eastAsia="pt-BR"/>
              </w:rPr>
            </w:pPr>
            <w:r w:rsidRPr="00C82E30">
              <w:rPr>
                <w:i/>
                <w:iCs/>
                <w:lang w:eastAsia="pt-BR"/>
              </w:rPr>
              <w:t>Myrcia obovata</w:t>
            </w:r>
          </w:p>
        </w:tc>
        <w:tc>
          <w:tcPr>
            <w:tcW w:w="654" w:type="pct"/>
            <w:tcBorders>
              <w:top w:val="nil"/>
              <w:left w:val="nil"/>
              <w:bottom w:val="single" w:sz="4" w:space="0" w:color="auto"/>
              <w:right w:val="single" w:sz="4" w:space="0" w:color="auto"/>
            </w:tcBorders>
            <w:vAlign w:val="center"/>
            <w:hideMark/>
          </w:tcPr>
          <w:p w14:paraId="00B6B877"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7CCF4D72"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37DB12AA" w14:textId="77777777" w:rsidR="00C91BE9" w:rsidRPr="00C82E30" w:rsidRDefault="00C91BE9" w:rsidP="005619AD">
            <w:pPr>
              <w:pStyle w:val="TotalIlustrao"/>
              <w:rPr>
                <w:lang w:eastAsia="pt-BR"/>
              </w:rPr>
            </w:pPr>
            <w:r w:rsidRPr="00C82E30">
              <w:rPr>
                <w:lang w:eastAsia="pt-BR"/>
              </w:rPr>
              <w:t>2</w:t>
            </w:r>
          </w:p>
        </w:tc>
        <w:tc>
          <w:tcPr>
            <w:tcW w:w="101" w:type="pct"/>
            <w:tcBorders>
              <w:top w:val="nil"/>
              <w:left w:val="nil"/>
              <w:bottom w:val="single" w:sz="4" w:space="0" w:color="auto"/>
              <w:right w:val="single" w:sz="4" w:space="0" w:color="auto"/>
            </w:tcBorders>
            <w:vAlign w:val="center"/>
            <w:hideMark/>
          </w:tcPr>
          <w:p w14:paraId="6A67D9B3"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2D178EFB" w14:textId="77777777" w:rsidR="00C91BE9" w:rsidRPr="00C82E30" w:rsidRDefault="00C91BE9" w:rsidP="005619AD">
            <w:pPr>
              <w:pStyle w:val="TotalIlustrao"/>
              <w:rPr>
                <w:lang w:eastAsia="pt-BR"/>
              </w:rPr>
            </w:pPr>
            <w:r w:rsidRPr="00C82E30">
              <w:rPr>
                <w:lang w:eastAsia="pt-BR"/>
              </w:rPr>
              <w:t>0,0050</w:t>
            </w:r>
          </w:p>
        </w:tc>
        <w:tc>
          <w:tcPr>
            <w:tcW w:w="283" w:type="pct"/>
            <w:tcBorders>
              <w:top w:val="nil"/>
              <w:left w:val="nil"/>
              <w:bottom w:val="single" w:sz="4" w:space="0" w:color="auto"/>
              <w:right w:val="single" w:sz="4" w:space="0" w:color="auto"/>
            </w:tcBorders>
            <w:vAlign w:val="center"/>
            <w:hideMark/>
          </w:tcPr>
          <w:p w14:paraId="7BD4FCAF" w14:textId="77777777" w:rsidR="00C91BE9" w:rsidRPr="00C82E30" w:rsidRDefault="00C91BE9" w:rsidP="005619AD">
            <w:pPr>
              <w:pStyle w:val="TotalIlustrao"/>
              <w:rPr>
                <w:lang w:eastAsia="pt-BR"/>
              </w:rPr>
            </w:pPr>
            <w:r w:rsidRPr="00C82E30">
              <w:rPr>
                <w:lang w:eastAsia="pt-BR"/>
              </w:rPr>
              <w:t>9,52</w:t>
            </w:r>
          </w:p>
        </w:tc>
        <w:tc>
          <w:tcPr>
            <w:tcW w:w="248" w:type="pct"/>
            <w:tcBorders>
              <w:top w:val="nil"/>
              <w:left w:val="nil"/>
              <w:bottom w:val="single" w:sz="4" w:space="0" w:color="auto"/>
              <w:right w:val="single" w:sz="4" w:space="0" w:color="auto"/>
            </w:tcBorders>
            <w:vAlign w:val="center"/>
            <w:hideMark/>
          </w:tcPr>
          <w:p w14:paraId="34EECD0C" w14:textId="77777777" w:rsidR="00C91BE9" w:rsidRPr="00C82E30" w:rsidRDefault="00C91BE9" w:rsidP="005619AD">
            <w:pPr>
              <w:pStyle w:val="TotalIlustrao"/>
              <w:rPr>
                <w:lang w:eastAsia="pt-BR"/>
              </w:rPr>
            </w:pPr>
            <w:r w:rsidRPr="00C82E30">
              <w:rPr>
                <w:lang w:eastAsia="pt-BR"/>
              </w:rPr>
              <w:t>0,42</w:t>
            </w:r>
          </w:p>
        </w:tc>
        <w:tc>
          <w:tcPr>
            <w:tcW w:w="283" w:type="pct"/>
            <w:tcBorders>
              <w:top w:val="nil"/>
              <w:left w:val="nil"/>
              <w:bottom w:val="single" w:sz="4" w:space="0" w:color="auto"/>
              <w:right w:val="single" w:sz="4" w:space="0" w:color="auto"/>
            </w:tcBorders>
            <w:vAlign w:val="center"/>
            <w:hideMark/>
          </w:tcPr>
          <w:p w14:paraId="483D086C"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6878E083"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0049F429" w14:textId="77777777" w:rsidR="00C91BE9" w:rsidRPr="00C82E30" w:rsidRDefault="00C91BE9" w:rsidP="005619AD">
            <w:pPr>
              <w:pStyle w:val="TotalIlustrao"/>
              <w:rPr>
                <w:lang w:eastAsia="pt-BR"/>
              </w:rPr>
            </w:pPr>
            <w:r w:rsidRPr="00C82E30">
              <w:rPr>
                <w:lang w:eastAsia="pt-BR"/>
              </w:rPr>
              <w:t>0,02</w:t>
            </w:r>
          </w:p>
        </w:tc>
        <w:tc>
          <w:tcPr>
            <w:tcW w:w="248" w:type="pct"/>
            <w:tcBorders>
              <w:top w:val="nil"/>
              <w:left w:val="nil"/>
              <w:bottom w:val="single" w:sz="4" w:space="0" w:color="auto"/>
              <w:right w:val="single" w:sz="4" w:space="0" w:color="auto"/>
            </w:tcBorders>
            <w:vAlign w:val="center"/>
            <w:hideMark/>
          </w:tcPr>
          <w:p w14:paraId="302871F5" w14:textId="77777777" w:rsidR="00C91BE9" w:rsidRPr="00C82E30" w:rsidRDefault="00C91BE9" w:rsidP="005619AD">
            <w:pPr>
              <w:pStyle w:val="TotalIlustrao"/>
              <w:rPr>
                <w:lang w:eastAsia="pt-BR"/>
              </w:rPr>
            </w:pPr>
            <w:r w:rsidRPr="00C82E30">
              <w:rPr>
                <w:lang w:eastAsia="pt-BR"/>
              </w:rPr>
              <w:t>0,12</w:t>
            </w:r>
          </w:p>
        </w:tc>
        <w:tc>
          <w:tcPr>
            <w:tcW w:w="248" w:type="pct"/>
            <w:tcBorders>
              <w:top w:val="nil"/>
              <w:left w:val="nil"/>
              <w:bottom w:val="single" w:sz="4" w:space="0" w:color="auto"/>
              <w:right w:val="single" w:sz="4" w:space="0" w:color="auto"/>
            </w:tcBorders>
            <w:vAlign w:val="center"/>
            <w:hideMark/>
          </w:tcPr>
          <w:p w14:paraId="1AA88C2A" w14:textId="77777777" w:rsidR="00C91BE9" w:rsidRPr="00C82E30" w:rsidRDefault="00C91BE9" w:rsidP="005619AD">
            <w:pPr>
              <w:pStyle w:val="TotalIlustrao"/>
              <w:rPr>
                <w:lang w:eastAsia="pt-BR"/>
              </w:rPr>
            </w:pPr>
            <w:r w:rsidRPr="00C82E30">
              <w:rPr>
                <w:lang w:eastAsia="pt-BR"/>
              </w:rPr>
              <w:t>1,67</w:t>
            </w:r>
          </w:p>
        </w:tc>
        <w:tc>
          <w:tcPr>
            <w:tcW w:w="248" w:type="pct"/>
            <w:tcBorders>
              <w:top w:val="nil"/>
              <w:left w:val="nil"/>
              <w:bottom w:val="single" w:sz="4" w:space="0" w:color="auto"/>
            </w:tcBorders>
            <w:vAlign w:val="center"/>
            <w:hideMark/>
          </w:tcPr>
          <w:p w14:paraId="4F15E60C"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0,56</w:t>
            </w:r>
          </w:p>
        </w:tc>
      </w:tr>
      <w:tr w:rsidR="00C91BE9" w:rsidRPr="00C82E30" w14:paraId="597F26E8" w14:textId="77777777" w:rsidTr="005619AD">
        <w:trPr>
          <w:trHeight w:val="284"/>
          <w:jc w:val="center"/>
        </w:trPr>
        <w:tc>
          <w:tcPr>
            <w:tcW w:w="1088" w:type="pct"/>
            <w:tcBorders>
              <w:top w:val="nil"/>
              <w:bottom w:val="single" w:sz="4" w:space="0" w:color="auto"/>
              <w:right w:val="single" w:sz="4" w:space="0" w:color="auto"/>
            </w:tcBorders>
            <w:vAlign w:val="center"/>
            <w:hideMark/>
          </w:tcPr>
          <w:p w14:paraId="7A468BF8" w14:textId="77777777" w:rsidR="00C91BE9" w:rsidRPr="00C82E30" w:rsidRDefault="00C91BE9" w:rsidP="005619AD">
            <w:pPr>
              <w:pStyle w:val="TotalIlustrao"/>
              <w:rPr>
                <w:i/>
                <w:iCs/>
                <w:lang w:eastAsia="pt-BR"/>
              </w:rPr>
            </w:pPr>
            <w:r w:rsidRPr="00C82E30">
              <w:rPr>
                <w:i/>
                <w:iCs/>
                <w:lang w:eastAsia="pt-BR"/>
              </w:rPr>
              <w:t>Myrcia pulchella</w:t>
            </w:r>
          </w:p>
        </w:tc>
        <w:tc>
          <w:tcPr>
            <w:tcW w:w="654" w:type="pct"/>
            <w:tcBorders>
              <w:top w:val="nil"/>
              <w:left w:val="nil"/>
              <w:bottom w:val="single" w:sz="4" w:space="0" w:color="auto"/>
              <w:right w:val="single" w:sz="4" w:space="0" w:color="auto"/>
            </w:tcBorders>
            <w:vAlign w:val="center"/>
            <w:hideMark/>
          </w:tcPr>
          <w:p w14:paraId="7F74AFE3"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3A8C8EFA"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3D55DBDF"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21E0C5B1"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470CDC4F" w14:textId="77777777" w:rsidR="00C91BE9" w:rsidRPr="00C82E30" w:rsidRDefault="00C91BE9" w:rsidP="005619AD">
            <w:pPr>
              <w:pStyle w:val="TotalIlustrao"/>
              <w:rPr>
                <w:lang w:eastAsia="pt-BR"/>
              </w:rPr>
            </w:pPr>
            <w:r w:rsidRPr="00C82E30">
              <w:rPr>
                <w:lang w:eastAsia="pt-BR"/>
              </w:rPr>
              <w:t>0,0080</w:t>
            </w:r>
          </w:p>
        </w:tc>
        <w:tc>
          <w:tcPr>
            <w:tcW w:w="283" w:type="pct"/>
            <w:tcBorders>
              <w:top w:val="nil"/>
              <w:left w:val="nil"/>
              <w:bottom w:val="single" w:sz="4" w:space="0" w:color="auto"/>
              <w:right w:val="single" w:sz="4" w:space="0" w:color="auto"/>
            </w:tcBorders>
            <w:vAlign w:val="center"/>
            <w:hideMark/>
          </w:tcPr>
          <w:p w14:paraId="536CA7B4"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0A6A788A"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319EF8EF"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3AC0C882"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10D8FB58" w14:textId="77777777" w:rsidR="00C91BE9" w:rsidRPr="00C82E30" w:rsidRDefault="00C91BE9" w:rsidP="005619AD">
            <w:pPr>
              <w:pStyle w:val="TotalIlustrao"/>
              <w:rPr>
                <w:lang w:eastAsia="pt-BR"/>
              </w:rPr>
            </w:pPr>
            <w:r w:rsidRPr="00C82E30">
              <w:rPr>
                <w:lang w:eastAsia="pt-BR"/>
              </w:rPr>
              <w:t>0,04</w:t>
            </w:r>
          </w:p>
        </w:tc>
        <w:tc>
          <w:tcPr>
            <w:tcW w:w="248" w:type="pct"/>
            <w:tcBorders>
              <w:top w:val="nil"/>
              <w:left w:val="nil"/>
              <w:bottom w:val="single" w:sz="4" w:space="0" w:color="auto"/>
              <w:right w:val="single" w:sz="4" w:space="0" w:color="auto"/>
            </w:tcBorders>
            <w:vAlign w:val="center"/>
            <w:hideMark/>
          </w:tcPr>
          <w:p w14:paraId="6F2F29D2" w14:textId="77777777" w:rsidR="00C91BE9" w:rsidRPr="00C82E30" w:rsidRDefault="00C91BE9" w:rsidP="005619AD">
            <w:pPr>
              <w:pStyle w:val="TotalIlustrao"/>
              <w:rPr>
                <w:lang w:eastAsia="pt-BR"/>
              </w:rPr>
            </w:pPr>
            <w:r w:rsidRPr="00C82E30">
              <w:rPr>
                <w:lang w:eastAsia="pt-BR"/>
              </w:rPr>
              <w:t>0,19</w:t>
            </w:r>
          </w:p>
        </w:tc>
        <w:tc>
          <w:tcPr>
            <w:tcW w:w="248" w:type="pct"/>
            <w:tcBorders>
              <w:top w:val="nil"/>
              <w:left w:val="nil"/>
              <w:bottom w:val="single" w:sz="4" w:space="0" w:color="auto"/>
              <w:right w:val="single" w:sz="4" w:space="0" w:color="auto"/>
            </w:tcBorders>
            <w:vAlign w:val="center"/>
            <w:hideMark/>
          </w:tcPr>
          <w:p w14:paraId="7F6448BC" w14:textId="77777777" w:rsidR="00C91BE9" w:rsidRPr="00C82E30" w:rsidRDefault="00C91BE9" w:rsidP="005619AD">
            <w:pPr>
              <w:pStyle w:val="TotalIlustrao"/>
              <w:rPr>
                <w:lang w:eastAsia="pt-BR"/>
              </w:rPr>
            </w:pPr>
            <w:r w:rsidRPr="00C82E30">
              <w:rPr>
                <w:lang w:eastAsia="pt-BR"/>
              </w:rPr>
              <w:t>0,96</w:t>
            </w:r>
          </w:p>
        </w:tc>
        <w:tc>
          <w:tcPr>
            <w:tcW w:w="248" w:type="pct"/>
            <w:tcBorders>
              <w:top w:val="nil"/>
              <w:left w:val="nil"/>
              <w:bottom w:val="single" w:sz="4" w:space="0" w:color="auto"/>
            </w:tcBorders>
            <w:vAlign w:val="center"/>
            <w:hideMark/>
          </w:tcPr>
          <w:p w14:paraId="4547406B"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0,32</w:t>
            </w:r>
          </w:p>
        </w:tc>
      </w:tr>
      <w:tr w:rsidR="00C91BE9" w:rsidRPr="00C82E30" w14:paraId="510D9AA7" w14:textId="77777777" w:rsidTr="005619AD">
        <w:trPr>
          <w:trHeight w:val="284"/>
          <w:jc w:val="center"/>
        </w:trPr>
        <w:tc>
          <w:tcPr>
            <w:tcW w:w="1088" w:type="pct"/>
            <w:tcBorders>
              <w:top w:val="nil"/>
              <w:bottom w:val="single" w:sz="4" w:space="0" w:color="auto"/>
              <w:right w:val="single" w:sz="4" w:space="0" w:color="auto"/>
            </w:tcBorders>
            <w:vAlign w:val="center"/>
            <w:hideMark/>
          </w:tcPr>
          <w:p w14:paraId="7E046A8B" w14:textId="77777777" w:rsidR="00C91BE9" w:rsidRPr="00C82E30" w:rsidRDefault="00C91BE9" w:rsidP="005619AD">
            <w:pPr>
              <w:pStyle w:val="TotalIlustrao"/>
              <w:rPr>
                <w:i/>
                <w:iCs/>
                <w:lang w:eastAsia="pt-BR"/>
              </w:rPr>
            </w:pPr>
            <w:r w:rsidRPr="00C82E30">
              <w:rPr>
                <w:i/>
                <w:iCs/>
                <w:lang w:eastAsia="pt-BR"/>
              </w:rPr>
              <w:t>Myrcia retorta</w:t>
            </w:r>
          </w:p>
        </w:tc>
        <w:tc>
          <w:tcPr>
            <w:tcW w:w="654" w:type="pct"/>
            <w:tcBorders>
              <w:top w:val="nil"/>
              <w:left w:val="nil"/>
              <w:bottom w:val="single" w:sz="4" w:space="0" w:color="auto"/>
              <w:right w:val="single" w:sz="4" w:space="0" w:color="auto"/>
            </w:tcBorders>
            <w:vAlign w:val="center"/>
            <w:hideMark/>
          </w:tcPr>
          <w:p w14:paraId="0A7855A7" w14:textId="77777777" w:rsidR="00C91BE9" w:rsidRPr="00C82E30" w:rsidRDefault="00C91BE9" w:rsidP="005619AD">
            <w:pPr>
              <w:pStyle w:val="TotalIlustrao"/>
              <w:rPr>
                <w:lang w:eastAsia="pt-BR"/>
              </w:rPr>
            </w:pPr>
            <w:r w:rsidRPr="00C82E30">
              <w:rPr>
                <w:lang w:eastAsia="pt-BR"/>
              </w:rPr>
              <w:t>Guaramirim-cascudo</w:t>
            </w:r>
          </w:p>
        </w:tc>
        <w:tc>
          <w:tcPr>
            <w:tcW w:w="725" w:type="pct"/>
            <w:tcBorders>
              <w:top w:val="nil"/>
              <w:left w:val="nil"/>
              <w:bottom w:val="single" w:sz="4" w:space="0" w:color="auto"/>
              <w:right w:val="single" w:sz="4" w:space="0" w:color="auto"/>
            </w:tcBorders>
            <w:vAlign w:val="center"/>
            <w:hideMark/>
          </w:tcPr>
          <w:p w14:paraId="457AA496"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0D08DBD2"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27E5CC26"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35D5A4DF" w14:textId="77777777" w:rsidR="00C91BE9" w:rsidRPr="00C82E30" w:rsidRDefault="00C91BE9" w:rsidP="005619AD">
            <w:pPr>
              <w:pStyle w:val="TotalIlustrao"/>
              <w:rPr>
                <w:lang w:eastAsia="pt-BR"/>
              </w:rPr>
            </w:pPr>
            <w:r w:rsidRPr="00C82E30">
              <w:rPr>
                <w:lang w:eastAsia="pt-BR"/>
              </w:rPr>
              <w:t>0,0149</w:t>
            </w:r>
          </w:p>
        </w:tc>
        <w:tc>
          <w:tcPr>
            <w:tcW w:w="283" w:type="pct"/>
            <w:tcBorders>
              <w:top w:val="nil"/>
              <w:left w:val="nil"/>
              <w:bottom w:val="single" w:sz="4" w:space="0" w:color="auto"/>
              <w:right w:val="single" w:sz="4" w:space="0" w:color="auto"/>
            </w:tcBorders>
            <w:vAlign w:val="center"/>
            <w:hideMark/>
          </w:tcPr>
          <w:p w14:paraId="6022DB66"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3447B079"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3D49D252"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54166EC0"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7BA3A938" w14:textId="77777777" w:rsidR="00C91BE9" w:rsidRPr="00C82E30" w:rsidRDefault="00C91BE9" w:rsidP="005619AD">
            <w:pPr>
              <w:pStyle w:val="TotalIlustrao"/>
              <w:rPr>
                <w:lang w:eastAsia="pt-BR"/>
              </w:rPr>
            </w:pPr>
            <w:r w:rsidRPr="00C82E30">
              <w:rPr>
                <w:lang w:eastAsia="pt-BR"/>
              </w:rPr>
              <w:t>0,07</w:t>
            </w:r>
          </w:p>
        </w:tc>
        <w:tc>
          <w:tcPr>
            <w:tcW w:w="248" w:type="pct"/>
            <w:tcBorders>
              <w:top w:val="nil"/>
              <w:left w:val="nil"/>
              <w:bottom w:val="single" w:sz="4" w:space="0" w:color="auto"/>
              <w:right w:val="single" w:sz="4" w:space="0" w:color="auto"/>
            </w:tcBorders>
            <w:vAlign w:val="center"/>
            <w:hideMark/>
          </w:tcPr>
          <w:p w14:paraId="509FB1A5" w14:textId="77777777" w:rsidR="00C91BE9" w:rsidRPr="00C82E30" w:rsidRDefault="00C91BE9" w:rsidP="005619AD">
            <w:pPr>
              <w:pStyle w:val="TotalIlustrao"/>
              <w:rPr>
                <w:lang w:eastAsia="pt-BR"/>
              </w:rPr>
            </w:pPr>
            <w:r w:rsidRPr="00C82E30">
              <w:rPr>
                <w:lang w:eastAsia="pt-BR"/>
              </w:rPr>
              <w:t>0,34</w:t>
            </w:r>
          </w:p>
        </w:tc>
        <w:tc>
          <w:tcPr>
            <w:tcW w:w="248" w:type="pct"/>
            <w:tcBorders>
              <w:top w:val="nil"/>
              <w:left w:val="nil"/>
              <w:bottom w:val="single" w:sz="4" w:space="0" w:color="auto"/>
              <w:right w:val="single" w:sz="4" w:space="0" w:color="auto"/>
            </w:tcBorders>
            <w:vAlign w:val="center"/>
            <w:hideMark/>
          </w:tcPr>
          <w:p w14:paraId="196EDACA" w14:textId="77777777" w:rsidR="00C91BE9" w:rsidRPr="00C82E30" w:rsidRDefault="00C91BE9" w:rsidP="005619AD">
            <w:pPr>
              <w:pStyle w:val="TotalIlustrao"/>
              <w:rPr>
                <w:lang w:eastAsia="pt-BR"/>
              </w:rPr>
            </w:pPr>
            <w:r w:rsidRPr="00C82E30">
              <w:rPr>
                <w:lang w:eastAsia="pt-BR"/>
              </w:rPr>
              <w:t>1,12</w:t>
            </w:r>
          </w:p>
        </w:tc>
        <w:tc>
          <w:tcPr>
            <w:tcW w:w="248" w:type="pct"/>
            <w:tcBorders>
              <w:top w:val="nil"/>
              <w:left w:val="nil"/>
              <w:bottom w:val="single" w:sz="4" w:space="0" w:color="auto"/>
            </w:tcBorders>
            <w:vAlign w:val="center"/>
            <w:hideMark/>
          </w:tcPr>
          <w:p w14:paraId="4CCC34AC"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0,37</w:t>
            </w:r>
          </w:p>
        </w:tc>
      </w:tr>
      <w:tr w:rsidR="00C91BE9" w:rsidRPr="00C82E30" w14:paraId="5341A432" w14:textId="77777777" w:rsidTr="005619AD">
        <w:trPr>
          <w:trHeight w:val="284"/>
          <w:jc w:val="center"/>
        </w:trPr>
        <w:tc>
          <w:tcPr>
            <w:tcW w:w="1088" w:type="pct"/>
            <w:tcBorders>
              <w:top w:val="nil"/>
              <w:bottom w:val="single" w:sz="4" w:space="0" w:color="auto"/>
              <w:right w:val="single" w:sz="4" w:space="0" w:color="auto"/>
            </w:tcBorders>
            <w:vAlign w:val="center"/>
            <w:hideMark/>
          </w:tcPr>
          <w:p w14:paraId="11F2CF4A" w14:textId="77777777" w:rsidR="00C91BE9" w:rsidRPr="00C82E30" w:rsidRDefault="00C91BE9" w:rsidP="005619AD">
            <w:pPr>
              <w:pStyle w:val="TotalIlustrao"/>
              <w:rPr>
                <w:i/>
                <w:iCs/>
                <w:lang w:eastAsia="pt-BR"/>
              </w:rPr>
            </w:pPr>
            <w:r w:rsidRPr="00C82E30">
              <w:rPr>
                <w:i/>
                <w:iCs/>
                <w:lang w:eastAsia="pt-BR"/>
              </w:rPr>
              <w:t>Myrcia selloi</w:t>
            </w:r>
          </w:p>
        </w:tc>
        <w:tc>
          <w:tcPr>
            <w:tcW w:w="654" w:type="pct"/>
            <w:tcBorders>
              <w:top w:val="nil"/>
              <w:left w:val="nil"/>
              <w:bottom w:val="single" w:sz="4" w:space="0" w:color="auto"/>
              <w:right w:val="single" w:sz="4" w:space="0" w:color="auto"/>
            </w:tcBorders>
            <w:vAlign w:val="center"/>
            <w:hideMark/>
          </w:tcPr>
          <w:p w14:paraId="2B06FC76" w14:textId="77777777" w:rsidR="00C91BE9" w:rsidRPr="00C82E30" w:rsidRDefault="00C91BE9" w:rsidP="005619AD">
            <w:pPr>
              <w:pStyle w:val="TotalIlustrao"/>
              <w:rPr>
                <w:lang w:eastAsia="pt-BR"/>
              </w:rPr>
            </w:pPr>
            <w:r w:rsidRPr="00C82E30">
              <w:rPr>
                <w:lang w:eastAsia="pt-BR"/>
              </w:rPr>
              <w:t>Guaramirim</w:t>
            </w:r>
          </w:p>
        </w:tc>
        <w:tc>
          <w:tcPr>
            <w:tcW w:w="725" w:type="pct"/>
            <w:tcBorders>
              <w:top w:val="nil"/>
              <w:left w:val="nil"/>
              <w:bottom w:val="single" w:sz="4" w:space="0" w:color="auto"/>
              <w:right w:val="single" w:sz="4" w:space="0" w:color="auto"/>
            </w:tcBorders>
            <w:vAlign w:val="center"/>
            <w:hideMark/>
          </w:tcPr>
          <w:p w14:paraId="461005A5"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6FB56F6B" w14:textId="77777777" w:rsidR="00C91BE9" w:rsidRPr="00C82E30" w:rsidRDefault="00C91BE9" w:rsidP="005619AD">
            <w:pPr>
              <w:pStyle w:val="TotalIlustrao"/>
              <w:rPr>
                <w:lang w:eastAsia="pt-BR"/>
              </w:rPr>
            </w:pPr>
            <w:r w:rsidRPr="00C82E30">
              <w:rPr>
                <w:lang w:eastAsia="pt-BR"/>
              </w:rPr>
              <w:t>3</w:t>
            </w:r>
          </w:p>
        </w:tc>
        <w:tc>
          <w:tcPr>
            <w:tcW w:w="101" w:type="pct"/>
            <w:tcBorders>
              <w:top w:val="nil"/>
              <w:left w:val="nil"/>
              <w:bottom w:val="single" w:sz="4" w:space="0" w:color="auto"/>
              <w:right w:val="single" w:sz="4" w:space="0" w:color="auto"/>
            </w:tcBorders>
            <w:vAlign w:val="center"/>
            <w:hideMark/>
          </w:tcPr>
          <w:p w14:paraId="1E804BF7" w14:textId="77777777" w:rsidR="00C91BE9" w:rsidRPr="00C82E30" w:rsidRDefault="00C91BE9" w:rsidP="005619AD">
            <w:pPr>
              <w:pStyle w:val="TotalIlustrao"/>
              <w:rPr>
                <w:lang w:eastAsia="pt-BR"/>
              </w:rPr>
            </w:pPr>
            <w:r w:rsidRPr="00C82E30">
              <w:rPr>
                <w:lang w:eastAsia="pt-BR"/>
              </w:rPr>
              <w:t>2</w:t>
            </w:r>
          </w:p>
        </w:tc>
        <w:tc>
          <w:tcPr>
            <w:tcW w:w="248" w:type="pct"/>
            <w:tcBorders>
              <w:top w:val="nil"/>
              <w:left w:val="nil"/>
              <w:bottom w:val="single" w:sz="4" w:space="0" w:color="auto"/>
              <w:right w:val="single" w:sz="4" w:space="0" w:color="auto"/>
            </w:tcBorders>
            <w:vAlign w:val="center"/>
            <w:hideMark/>
          </w:tcPr>
          <w:p w14:paraId="3AEF1261" w14:textId="77777777" w:rsidR="00C91BE9" w:rsidRPr="00C82E30" w:rsidRDefault="00C91BE9" w:rsidP="005619AD">
            <w:pPr>
              <w:pStyle w:val="TotalIlustrao"/>
              <w:rPr>
                <w:lang w:eastAsia="pt-BR"/>
              </w:rPr>
            </w:pPr>
            <w:r w:rsidRPr="00C82E30">
              <w:rPr>
                <w:lang w:eastAsia="pt-BR"/>
              </w:rPr>
              <w:t>0,0118</w:t>
            </w:r>
          </w:p>
        </w:tc>
        <w:tc>
          <w:tcPr>
            <w:tcW w:w="283" w:type="pct"/>
            <w:tcBorders>
              <w:top w:val="nil"/>
              <w:left w:val="nil"/>
              <w:bottom w:val="single" w:sz="4" w:space="0" w:color="auto"/>
              <w:right w:val="single" w:sz="4" w:space="0" w:color="auto"/>
            </w:tcBorders>
            <w:vAlign w:val="center"/>
            <w:hideMark/>
          </w:tcPr>
          <w:p w14:paraId="00A0F04E"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392F8461" w14:textId="77777777" w:rsidR="00C91BE9" w:rsidRPr="00C82E30" w:rsidRDefault="00C91BE9" w:rsidP="005619AD">
            <w:pPr>
              <w:pStyle w:val="TotalIlustrao"/>
              <w:rPr>
                <w:lang w:eastAsia="pt-BR"/>
              </w:rPr>
            </w:pPr>
            <w:r w:rsidRPr="00C82E30">
              <w:rPr>
                <w:lang w:eastAsia="pt-BR"/>
              </w:rPr>
              <w:t>0,63</w:t>
            </w:r>
          </w:p>
        </w:tc>
        <w:tc>
          <w:tcPr>
            <w:tcW w:w="283" w:type="pct"/>
            <w:tcBorders>
              <w:top w:val="nil"/>
              <w:left w:val="nil"/>
              <w:bottom w:val="single" w:sz="4" w:space="0" w:color="auto"/>
              <w:right w:val="single" w:sz="4" w:space="0" w:color="auto"/>
            </w:tcBorders>
            <w:vAlign w:val="center"/>
            <w:hideMark/>
          </w:tcPr>
          <w:p w14:paraId="6EF63EE0" w14:textId="77777777" w:rsidR="00C91BE9" w:rsidRPr="00C82E30" w:rsidRDefault="00C91BE9" w:rsidP="005619AD">
            <w:pPr>
              <w:pStyle w:val="TotalIlustrao"/>
              <w:rPr>
                <w:lang w:eastAsia="pt-BR"/>
              </w:rPr>
            </w:pPr>
            <w:r w:rsidRPr="00C82E30">
              <w:rPr>
                <w:lang w:eastAsia="pt-BR"/>
              </w:rPr>
              <w:t>28,57</w:t>
            </w:r>
          </w:p>
        </w:tc>
        <w:tc>
          <w:tcPr>
            <w:tcW w:w="248" w:type="pct"/>
            <w:tcBorders>
              <w:top w:val="nil"/>
              <w:left w:val="nil"/>
              <w:bottom w:val="single" w:sz="4" w:space="0" w:color="auto"/>
              <w:right w:val="single" w:sz="4" w:space="0" w:color="auto"/>
            </w:tcBorders>
            <w:vAlign w:val="center"/>
            <w:hideMark/>
          </w:tcPr>
          <w:p w14:paraId="77D7012C" w14:textId="77777777" w:rsidR="00C91BE9" w:rsidRPr="00C82E30" w:rsidRDefault="00C91BE9" w:rsidP="005619AD">
            <w:pPr>
              <w:pStyle w:val="TotalIlustrao"/>
              <w:rPr>
                <w:lang w:eastAsia="pt-BR"/>
              </w:rPr>
            </w:pPr>
            <w:r w:rsidRPr="00C82E30">
              <w:rPr>
                <w:lang w:eastAsia="pt-BR"/>
              </w:rPr>
              <w:t>1,14</w:t>
            </w:r>
          </w:p>
        </w:tc>
        <w:tc>
          <w:tcPr>
            <w:tcW w:w="213" w:type="pct"/>
            <w:tcBorders>
              <w:top w:val="nil"/>
              <w:left w:val="nil"/>
              <w:bottom w:val="single" w:sz="4" w:space="0" w:color="auto"/>
              <w:right w:val="single" w:sz="4" w:space="0" w:color="auto"/>
            </w:tcBorders>
            <w:vAlign w:val="center"/>
            <w:hideMark/>
          </w:tcPr>
          <w:p w14:paraId="0E54E11C" w14:textId="77777777" w:rsidR="00C91BE9" w:rsidRPr="00C82E30" w:rsidRDefault="00C91BE9" w:rsidP="005619AD">
            <w:pPr>
              <w:pStyle w:val="TotalIlustrao"/>
              <w:rPr>
                <w:lang w:eastAsia="pt-BR"/>
              </w:rPr>
            </w:pPr>
            <w:r w:rsidRPr="00C82E30">
              <w:rPr>
                <w:lang w:eastAsia="pt-BR"/>
              </w:rPr>
              <w:t>0,06</w:t>
            </w:r>
          </w:p>
        </w:tc>
        <w:tc>
          <w:tcPr>
            <w:tcW w:w="248" w:type="pct"/>
            <w:tcBorders>
              <w:top w:val="nil"/>
              <w:left w:val="nil"/>
              <w:bottom w:val="single" w:sz="4" w:space="0" w:color="auto"/>
              <w:right w:val="single" w:sz="4" w:space="0" w:color="auto"/>
            </w:tcBorders>
            <w:vAlign w:val="center"/>
            <w:hideMark/>
          </w:tcPr>
          <w:p w14:paraId="694CA6D7" w14:textId="77777777" w:rsidR="00C91BE9" w:rsidRPr="00C82E30" w:rsidRDefault="00C91BE9" w:rsidP="005619AD">
            <w:pPr>
              <w:pStyle w:val="TotalIlustrao"/>
              <w:rPr>
                <w:lang w:eastAsia="pt-BR"/>
              </w:rPr>
            </w:pPr>
            <w:r w:rsidRPr="00C82E30">
              <w:rPr>
                <w:lang w:eastAsia="pt-BR"/>
              </w:rPr>
              <w:t>0,27</w:t>
            </w:r>
          </w:p>
        </w:tc>
        <w:tc>
          <w:tcPr>
            <w:tcW w:w="248" w:type="pct"/>
            <w:tcBorders>
              <w:top w:val="nil"/>
              <w:left w:val="nil"/>
              <w:bottom w:val="single" w:sz="4" w:space="0" w:color="auto"/>
              <w:right w:val="single" w:sz="4" w:space="0" w:color="auto"/>
            </w:tcBorders>
            <w:vAlign w:val="center"/>
            <w:hideMark/>
          </w:tcPr>
          <w:p w14:paraId="3CA984BC" w14:textId="77777777" w:rsidR="00C91BE9" w:rsidRPr="00C82E30" w:rsidRDefault="00C91BE9" w:rsidP="005619AD">
            <w:pPr>
              <w:pStyle w:val="TotalIlustrao"/>
              <w:rPr>
                <w:lang w:eastAsia="pt-BR"/>
              </w:rPr>
            </w:pPr>
            <w:r w:rsidRPr="00C82E30">
              <w:rPr>
                <w:lang w:eastAsia="pt-BR"/>
              </w:rPr>
              <w:t>2,04</w:t>
            </w:r>
          </w:p>
        </w:tc>
        <w:tc>
          <w:tcPr>
            <w:tcW w:w="248" w:type="pct"/>
            <w:tcBorders>
              <w:top w:val="nil"/>
              <w:left w:val="nil"/>
              <w:bottom w:val="single" w:sz="4" w:space="0" w:color="auto"/>
            </w:tcBorders>
            <w:vAlign w:val="center"/>
            <w:hideMark/>
          </w:tcPr>
          <w:p w14:paraId="4E55F916"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0,68</w:t>
            </w:r>
          </w:p>
        </w:tc>
      </w:tr>
      <w:tr w:rsidR="00C91BE9" w:rsidRPr="00C82E30" w14:paraId="45540EEB" w14:textId="77777777" w:rsidTr="005619AD">
        <w:trPr>
          <w:trHeight w:val="284"/>
          <w:jc w:val="center"/>
        </w:trPr>
        <w:tc>
          <w:tcPr>
            <w:tcW w:w="1088" w:type="pct"/>
            <w:tcBorders>
              <w:top w:val="nil"/>
              <w:bottom w:val="single" w:sz="4" w:space="0" w:color="auto"/>
              <w:right w:val="single" w:sz="4" w:space="0" w:color="auto"/>
            </w:tcBorders>
            <w:vAlign w:val="center"/>
            <w:hideMark/>
          </w:tcPr>
          <w:p w14:paraId="1844FEE3" w14:textId="77777777" w:rsidR="00C91BE9" w:rsidRPr="00C82E30" w:rsidRDefault="00C91BE9" w:rsidP="005619AD">
            <w:pPr>
              <w:pStyle w:val="TotalIlustrao"/>
              <w:rPr>
                <w:i/>
                <w:iCs/>
                <w:lang w:eastAsia="pt-BR"/>
              </w:rPr>
            </w:pPr>
            <w:r w:rsidRPr="00C82E30">
              <w:rPr>
                <w:i/>
                <w:iCs/>
                <w:lang w:eastAsia="pt-BR"/>
              </w:rPr>
              <w:t>Myrcia tomentosa</w:t>
            </w:r>
          </w:p>
        </w:tc>
        <w:tc>
          <w:tcPr>
            <w:tcW w:w="654" w:type="pct"/>
            <w:tcBorders>
              <w:top w:val="nil"/>
              <w:left w:val="nil"/>
              <w:bottom w:val="single" w:sz="4" w:space="0" w:color="auto"/>
              <w:right w:val="single" w:sz="4" w:space="0" w:color="auto"/>
            </w:tcBorders>
            <w:vAlign w:val="center"/>
            <w:hideMark/>
          </w:tcPr>
          <w:p w14:paraId="29F31372" w14:textId="77777777" w:rsidR="00C91BE9" w:rsidRPr="00C82E30" w:rsidRDefault="00C91BE9" w:rsidP="005619AD">
            <w:pPr>
              <w:pStyle w:val="TotalIlustrao"/>
              <w:rPr>
                <w:lang w:eastAsia="pt-BR"/>
              </w:rPr>
            </w:pPr>
            <w:r w:rsidRPr="00C82E30">
              <w:rPr>
                <w:lang w:eastAsia="pt-BR"/>
              </w:rPr>
              <w:t>Araçázinho</w:t>
            </w:r>
          </w:p>
        </w:tc>
        <w:tc>
          <w:tcPr>
            <w:tcW w:w="725" w:type="pct"/>
            <w:tcBorders>
              <w:top w:val="nil"/>
              <w:left w:val="nil"/>
              <w:bottom w:val="single" w:sz="4" w:space="0" w:color="auto"/>
              <w:right w:val="single" w:sz="4" w:space="0" w:color="auto"/>
            </w:tcBorders>
            <w:vAlign w:val="center"/>
            <w:hideMark/>
          </w:tcPr>
          <w:p w14:paraId="6D3DD31B"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77D892B7"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4A816380"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60D30A6D" w14:textId="77777777" w:rsidR="00C91BE9" w:rsidRPr="00C82E30" w:rsidRDefault="00C91BE9" w:rsidP="005619AD">
            <w:pPr>
              <w:pStyle w:val="TotalIlustrao"/>
              <w:rPr>
                <w:lang w:eastAsia="pt-BR"/>
              </w:rPr>
            </w:pPr>
            <w:r w:rsidRPr="00C82E30">
              <w:rPr>
                <w:lang w:eastAsia="pt-BR"/>
              </w:rPr>
              <w:t>0,0060</w:t>
            </w:r>
          </w:p>
        </w:tc>
        <w:tc>
          <w:tcPr>
            <w:tcW w:w="283" w:type="pct"/>
            <w:tcBorders>
              <w:top w:val="nil"/>
              <w:left w:val="nil"/>
              <w:bottom w:val="single" w:sz="4" w:space="0" w:color="auto"/>
              <w:right w:val="single" w:sz="4" w:space="0" w:color="auto"/>
            </w:tcBorders>
            <w:vAlign w:val="center"/>
            <w:hideMark/>
          </w:tcPr>
          <w:p w14:paraId="1B43EB24"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17A07B01"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029B8E50"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24AF4857"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7376EAB3" w14:textId="77777777" w:rsidR="00C91BE9" w:rsidRPr="00C82E30" w:rsidRDefault="00C91BE9" w:rsidP="005619AD">
            <w:pPr>
              <w:pStyle w:val="TotalIlustrao"/>
              <w:rPr>
                <w:lang w:eastAsia="pt-BR"/>
              </w:rPr>
            </w:pPr>
            <w:r w:rsidRPr="00C82E30">
              <w:rPr>
                <w:lang w:eastAsia="pt-BR"/>
              </w:rPr>
              <w:t>0,03</w:t>
            </w:r>
          </w:p>
        </w:tc>
        <w:tc>
          <w:tcPr>
            <w:tcW w:w="248" w:type="pct"/>
            <w:tcBorders>
              <w:top w:val="nil"/>
              <w:left w:val="nil"/>
              <w:bottom w:val="single" w:sz="4" w:space="0" w:color="auto"/>
              <w:right w:val="single" w:sz="4" w:space="0" w:color="auto"/>
            </w:tcBorders>
            <w:vAlign w:val="center"/>
            <w:hideMark/>
          </w:tcPr>
          <w:p w14:paraId="3416D59B" w14:textId="77777777" w:rsidR="00C91BE9" w:rsidRPr="00C82E30" w:rsidRDefault="00C91BE9" w:rsidP="005619AD">
            <w:pPr>
              <w:pStyle w:val="TotalIlustrao"/>
              <w:rPr>
                <w:lang w:eastAsia="pt-BR"/>
              </w:rPr>
            </w:pPr>
            <w:r w:rsidRPr="00C82E30">
              <w:rPr>
                <w:lang w:eastAsia="pt-BR"/>
              </w:rPr>
              <w:t>0,14</w:t>
            </w:r>
          </w:p>
        </w:tc>
        <w:tc>
          <w:tcPr>
            <w:tcW w:w="248" w:type="pct"/>
            <w:tcBorders>
              <w:top w:val="nil"/>
              <w:left w:val="nil"/>
              <w:bottom w:val="single" w:sz="4" w:space="0" w:color="auto"/>
              <w:right w:val="single" w:sz="4" w:space="0" w:color="auto"/>
            </w:tcBorders>
            <w:vAlign w:val="center"/>
            <w:hideMark/>
          </w:tcPr>
          <w:p w14:paraId="6B0D6975" w14:textId="77777777" w:rsidR="00C91BE9" w:rsidRPr="00C82E30" w:rsidRDefault="00C91BE9" w:rsidP="005619AD">
            <w:pPr>
              <w:pStyle w:val="TotalIlustrao"/>
              <w:rPr>
                <w:lang w:eastAsia="pt-BR"/>
              </w:rPr>
            </w:pPr>
            <w:r w:rsidRPr="00C82E30">
              <w:rPr>
                <w:lang w:eastAsia="pt-BR"/>
              </w:rPr>
              <w:t>0,92</w:t>
            </w:r>
          </w:p>
        </w:tc>
        <w:tc>
          <w:tcPr>
            <w:tcW w:w="248" w:type="pct"/>
            <w:tcBorders>
              <w:top w:val="nil"/>
              <w:left w:val="nil"/>
              <w:bottom w:val="single" w:sz="4" w:space="0" w:color="auto"/>
            </w:tcBorders>
            <w:vAlign w:val="center"/>
            <w:hideMark/>
          </w:tcPr>
          <w:p w14:paraId="7C9398A6"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0,31</w:t>
            </w:r>
          </w:p>
        </w:tc>
      </w:tr>
      <w:tr w:rsidR="00C91BE9" w:rsidRPr="00C82E30" w14:paraId="34A85FE8" w14:textId="77777777" w:rsidTr="005619AD">
        <w:trPr>
          <w:trHeight w:val="284"/>
          <w:jc w:val="center"/>
        </w:trPr>
        <w:tc>
          <w:tcPr>
            <w:tcW w:w="1088" w:type="pct"/>
            <w:tcBorders>
              <w:top w:val="nil"/>
              <w:bottom w:val="single" w:sz="4" w:space="0" w:color="auto"/>
              <w:right w:val="single" w:sz="4" w:space="0" w:color="auto"/>
            </w:tcBorders>
            <w:vAlign w:val="center"/>
            <w:hideMark/>
          </w:tcPr>
          <w:p w14:paraId="44CD1587" w14:textId="77777777" w:rsidR="00C91BE9" w:rsidRPr="00C82E30" w:rsidRDefault="00C91BE9" w:rsidP="005619AD">
            <w:pPr>
              <w:pStyle w:val="TotalIlustrao"/>
              <w:rPr>
                <w:i/>
                <w:iCs/>
                <w:lang w:eastAsia="pt-BR"/>
              </w:rPr>
            </w:pPr>
            <w:r w:rsidRPr="00C82E30">
              <w:rPr>
                <w:i/>
                <w:iCs/>
                <w:lang w:eastAsia="pt-BR"/>
              </w:rPr>
              <w:t>Myrcia venulosa</w:t>
            </w:r>
          </w:p>
        </w:tc>
        <w:tc>
          <w:tcPr>
            <w:tcW w:w="654" w:type="pct"/>
            <w:tcBorders>
              <w:top w:val="nil"/>
              <w:left w:val="nil"/>
              <w:bottom w:val="single" w:sz="4" w:space="0" w:color="auto"/>
              <w:right w:val="single" w:sz="4" w:space="0" w:color="auto"/>
            </w:tcBorders>
            <w:vAlign w:val="center"/>
            <w:hideMark/>
          </w:tcPr>
          <w:p w14:paraId="0ABFB2D0"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773B9613"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43F93FCD" w14:textId="77777777" w:rsidR="00C91BE9" w:rsidRPr="00C82E30" w:rsidRDefault="00C91BE9" w:rsidP="005619AD">
            <w:pPr>
              <w:pStyle w:val="TotalIlustrao"/>
              <w:rPr>
                <w:lang w:eastAsia="pt-BR"/>
              </w:rPr>
            </w:pPr>
            <w:r w:rsidRPr="00C82E30">
              <w:rPr>
                <w:lang w:eastAsia="pt-BR"/>
              </w:rPr>
              <w:t>2</w:t>
            </w:r>
          </w:p>
        </w:tc>
        <w:tc>
          <w:tcPr>
            <w:tcW w:w="101" w:type="pct"/>
            <w:tcBorders>
              <w:top w:val="nil"/>
              <w:left w:val="nil"/>
              <w:bottom w:val="single" w:sz="4" w:space="0" w:color="auto"/>
              <w:right w:val="single" w:sz="4" w:space="0" w:color="auto"/>
            </w:tcBorders>
            <w:vAlign w:val="center"/>
            <w:hideMark/>
          </w:tcPr>
          <w:p w14:paraId="4C1180B3"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56833C13" w14:textId="77777777" w:rsidR="00C91BE9" w:rsidRPr="00C82E30" w:rsidRDefault="00C91BE9" w:rsidP="005619AD">
            <w:pPr>
              <w:pStyle w:val="TotalIlustrao"/>
              <w:rPr>
                <w:lang w:eastAsia="pt-BR"/>
              </w:rPr>
            </w:pPr>
            <w:r w:rsidRPr="00C82E30">
              <w:rPr>
                <w:lang w:eastAsia="pt-BR"/>
              </w:rPr>
              <w:t>0,0185</w:t>
            </w:r>
          </w:p>
        </w:tc>
        <w:tc>
          <w:tcPr>
            <w:tcW w:w="283" w:type="pct"/>
            <w:tcBorders>
              <w:top w:val="nil"/>
              <w:left w:val="nil"/>
              <w:bottom w:val="single" w:sz="4" w:space="0" w:color="auto"/>
              <w:right w:val="single" w:sz="4" w:space="0" w:color="auto"/>
            </w:tcBorders>
            <w:vAlign w:val="center"/>
            <w:hideMark/>
          </w:tcPr>
          <w:p w14:paraId="03A49812" w14:textId="77777777" w:rsidR="00C91BE9" w:rsidRPr="00C82E30" w:rsidRDefault="00C91BE9" w:rsidP="005619AD">
            <w:pPr>
              <w:pStyle w:val="TotalIlustrao"/>
              <w:rPr>
                <w:lang w:eastAsia="pt-BR"/>
              </w:rPr>
            </w:pPr>
            <w:r w:rsidRPr="00C82E30">
              <w:rPr>
                <w:lang w:eastAsia="pt-BR"/>
              </w:rPr>
              <w:t>9,52</w:t>
            </w:r>
          </w:p>
        </w:tc>
        <w:tc>
          <w:tcPr>
            <w:tcW w:w="248" w:type="pct"/>
            <w:tcBorders>
              <w:top w:val="nil"/>
              <w:left w:val="nil"/>
              <w:bottom w:val="single" w:sz="4" w:space="0" w:color="auto"/>
              <w:right w:val="single" w:sz="4" w:space="0" w:color="auto"/>
            </w:tcBorders>
            <w:vAlign w:val="center"/>
            <w:hideMark/>
          </w:tcPr>
          <w:p w14:paraId="5C6AA4FB" w14:textId="77777777" w:rsidR="00C91BE9" w:rsidRPr="00C82E30" w:rsidRDefault="00C91BE9" w:rsidP="005619AD">
            <w:pPr>
              <w:pStyle w:val="TotalIlustrao"/>
              <w:rPr>
                <w:lang w:eastAsia="pt-BR"/>
              </w:rPr>
            </w:pPr>
            <w:r w:rsidRPr="00C82E30">
              <w:rPr>
                <w:lang w:eastAsia="pt-BR"/>
              </w:rPr>
              <w:t>0,42</w:t>
            </w:r>
          </w:p>
        </w:tc>
        <w:tc>
          <w:tcPr>
            <w:tcW w:w="283" w:type="pct"/>
            <w:tcBorders>
              <w:top w:val="nil"/>
              <w:left w:val="nil"/>
              <w:bottom w:val="single" w:sz="4" w:space="0" w:color="auto"/>
              <w:right w:val="single" w:sz="4" w:space="0" w:color="auto"/>
            </w:tcBorders>
            <w:vAlign w:val="center"/>
            <w:hideMark/>
          </w:tcPr>
          <w:p w14:paraId="0248251A"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24C409D9"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0FBA948B" w14:textId="77777777" w:rsidR="00C91BE9" w:rsidRPr="00C82E30" w:rsidRDefault="00C91BE9" w:rsidP="005619AD">
            <w:pPr>
              <w:pStyle w:val="TotalIlustrao"/>
              <w:rPr>
                <w:lang w:eastAsia="pt-BR"/>
              </w:rPr>
            </w:pPr>
            <w:r w:rsidRPr="00C82E30">
              <w:rPr>
                <w:lang w:eastAsia="pt-BR"/>
              </w:rPr>
              <w:t>0,09</w:t>
            </w:r>
          </w:p>
        </w:tc>
        <w:tc>
          <w:tcPr>
            <w:tcW w:w="248" w:type="pct"/>
            <w:tcBorders>
              <w:top w:val="nil"/>
              <w:left w:val="nil"/>
              <w:bottom w:val="single" w:sz="4" w:space="0" w:color="auto"/>
              <w:right w:val="single" w:sz="4" w:space="0" w:color="auto"/>
            </w:tcBorders>
            <w:vAlign w:val="center"/>
            <w:hideMark/>
          </w:tcPr>
          <w:p w14:paraId="03E14049" w14:textId="77777777" w:rsidR="00C91BE9" w:rsidRPr="00C82E30" w:rsidRDefault="00C91BE9" w:rsidP="005619AD">
            <w:pPr>
              <w:pStyle w:val="TotalIlustrao"/>
              <w:rPr>
                <w:lang w:eastAsia="pt-BR"/>
              </w:rPr>
            </w:pPr>
            <w:r w:rsidRPr="00C82E30">
              <w:rPr>
                <w:lang w:eastAsia="pt-BR"/>
              </w:rPr>
              <w:t>0,43</w:t>
            </w:r>
          </w:p>
        </w:tc>
        <w:tc>
          <w:tcPr>
            <w:tcW w:w="248" w:type="pct"/>
            <w:tcBorders>
              <w:top w:val="nil"/>
              <w:left w:val="nil"/>
              <w:bottom w:val="single" w:sz="4" w:space="0" w:color="auto"/>
              <w:right w:val="single" w:sz="4" w:space="0" w:color="auto"/>
            </w:tcBorders>
            <w:vAlign w:val="center"/>
            <w:hideMark/>
          </w:tcPr>
          <w:p w14:paraId="736BF54D" w14:textId="77777777" w:rsidR="00C91BE9" w:rsidRPr="00C82E30" w:rsidRDefault="00C91BE9" w:rsidP="005619AD">
            <w:pPr>
              <w:pStyle w:val="TotalIlustrao"/>
              <w:rPr>
                <w:lang w:eastAsia="pt-BR"/>
              </w:rPr>
            </w:pPr>
            <w:r w:rsidRPr="00C82E30">
              <w:rPr>
                <w:lang w:eastAsia="pt-BR"/>
              </w:rPr>
              <w:t>1,41</w:t>
            </w:r>
          </w:p>
        </w:tc>
        <w:tc>
          <w:tcPr>
            <w:tcW w:w="248" w:type="pct"/>
            <w:tcBorders>
              <w:top w:val="nil"/>
              <w:left w:val="nil"/>
              <w:bottom w:val="single" w:sz="4" w:space="0" w:color="auto"/>
            </w:tcBorders>
            <w:vAlign w:val="center"/>
            <w:hideMark/>
          </w:tcPr>
          <w:p w14:paraId="0FAE8170"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0,47</w:t>
            </w:r>
          </w:p>
        </w:tc>
      </w:tr>
      <w:tr w:rsidR="00C91BE9" w:rsidRPr="00C82E30" w14:paraId="76E58033" w14:textId="77777777" w:rsidTr="005619AD">
        <w:trPr>
          <w:trHeight w:val="284"/>
          <w:jc w:val="center"/>
        </w:trPr>
        <w:tc>
          <w:tcPr>
            <w:tcW w:w="1088" w:type="pct"/>
            <w:tcBorders>
              <w:top w:val="nil"/>
              <w:bottom w:val="single" w:sz="4" w:space="0" w:color="auto"/>
              <w:right w:val="single" w:sz="4" w:space="0" w:color="auto"/>
            </w:tcBorders>
            <w:vAlign w:val="center"/>
            <w:hideMark/>
          </w:tcPr>
          <w:p w14:paraId="3A74264A" w14:textId="77777777" w:rsidR="00C91BE9" w:rsidRPr="00C82E30" w:rsidRDefault="00C91BE9" w:rsidP="005619AD">
            <w:pPr>
              <w:pStyle w:val="TotalIlustrao"/>
              <w:rPr>
                <w:i/>
                <w:iCs/>
                <w:lang w:eastAsia="pt-BR"/>
              </w:rPr>
            </w:pPr>
            <w:r w:rsidRPr="00C82E30">
              <w:rPr>
                <w:i/>
                <w:iCs/>
                <w:lang w:eastAsia="pt-BR"/>
              </w:rPr>
              <w:t>Nectandra oppositifolia</w:t>
            </w:r>
          </w:p>
        </w:tc>
        <w:tc>
          <w:tcPr>
            <w:tcW w:w="654" w:type="pct"/>
            <w:tcBorders>
              <w:top w:val="nil"/>
              <w:left w:val="nil"/>
              <w:bottom w:val="single" w:sz="4" w:space="0" w:color="auto"/>
              <w:right w:val="single" w:sz="4" w:space="0" w:color="auto"/>
            </w:tcBorders>
            <w:vAlign w:val="center"/>
            <w:hideMark/>
          </w:tcPr>
          <w:p w14:paraId="14EDCB03" w14:textId="77777777" w:rsidR="00C91BE9" w:rsidRPr="00C82E30" w:rsidRDefault="00C91BE9" w:rsidP="005619AD">
            <w:pPr>
              <w:pStyle w:val="TotalIlustrao"/>
              <w:rPr>
                <w:lang w:eastAsia="pt-BR"/>
              </w:rPr>
            </w:pPr>
            <w:r w:rsidRPr="00C82E30">
              <w:rPr>
                <w:lang w:eastAsia="pt-BR"/>
              </w:rPr>
              <w:t>Canela-ferrugem</w:t>
            </w:r>
          </w:p>
        </w:tc>
        <w:tc>
          <w:tcPr>
            <w:tcW w:w="725" w:type="pct"/>
            <w:tcBorders>
              <w:top w:val="nil"/>
              <w:left w:val="nil"/>
              <w:bottom w:val="single" w:sz="4" w:space="0" w:color="auto"/>
              <w:right w:val="single" w:sz="4" w:space="0" w:color="auto"/>
            </w:tcBorders>
            <w:vAlign w:val="center"/>
            <w:hideMark/>
          </w:tcPr>
          <w:p w14:paraId="0191FBAC" w14:textId="77777777" w:rsidR="00C91BE9" w:rsidRPr="00C82E30" w:rsidRDefault="00C91BE9" w:rsidP="005619AD">
            <w:pPr>
              <w:pStyle w:val="TotalIlustrao"/>
              <w:rPr>
                <w:lang w:eastAsia="pt-BR"/>
              </w:rPr>
            </w:pPr>
            <w:r w:rsidRPr="00C82E30">
              <w:rPr>
                <w:lang w:eastAsia="pt-BR"/>
              </w:rPr>
              <w:t>Lauraceae</w:t>
            </w:r>
          </w:p>
        </w:tc>
        <w:tc>
          <w:tcPr>
            <w:tcW w:w="160" w:type="pct"/>
            <w:tcBorders>
              <w:top w:val="nil"/>
              <w:left w:val="nil"/>
              <w:bottom w:val="single" w:sz="4" w:space="0" w:color="auto"/>
              <w:right w:val="single" w:sz="4" w:space="0" w:color="auto"/>
            </w:tcBorders>
            <w:vAlign w:val="center"/>
            <w:hideMark/>
          </w:tcPr>
          <w:p w14:paraId="5870B732" w14:textId="77777777" w:rsidR="00C91BE9" w:rsidRPr="00C82E30" w:rsidRDefault="00C91BE9" w:rsidP="005619AD">
            <w:pPr>
              <w:pStyle w:val="TotalIlustrao"/>
              <w:rPr>
                <w:lang w:eastAsia="pt-BR"/>
              </w:rPr>
            </w:pPr>
            <w:r w:rsidRPr="00C82E30">
              <w:rPr>
                <w:lang w:eastAsia="pt-BR"/>
              </w:rPr>
              <w:t>25</w:t>
            </w:r>
          </w:p>
        </w:tc>
        <w:tc>
          <w:tcPr>
            <w:tcW w:w="101" w:type="pct"/>
            <w:tcBorders>
              <w:top w:val="nil"/>
              <w:left w:val="nil"/>
              <w:bottom w:val="single" w:sz="4" w:space="0" w:color="auto"/>
              <w:right w:val="single" w:sz="4" w:space="0" w:color="auto"/>
            </w:tcBorders>
            <w:vAlign w:val="center"/>
            <w:hideMark/>
          </w:tcPr>
          <w:p w14:paraId="7730DE77" w14:textId="77777777" w:rsidR="00C91BE9" w:rsidRPr="00C82E30" w:rsidRDefault="00C91BE9" w:rsidP="005619AD">
            <w:pPr>
              <w:pStyle w:val="TotalIlustrao"/>
              <w:rPr>
                <w:lang w:eastAsia="pt-BR"/>
              </w:rPr>
            </w:pPr>
            <w:r w:rsidRPr="00C82E30">
              <w:rPr>
                <w:lang w:eastAsia="pt-BR"/>
              </w:rPr>
              <w:t>6</w:t>
            </w:r>
          </w:p>
        </w:tc>
        <w:tc>
          <w:tcPr>
            <w:tcW w:w="248" w:type="pct"/>
            <w:tcBorders>
              <w:top w:val="nil"/>
              <w:left w:val="nil"/>
              <w:bottom w:val="single" w:sz="4" w:space="0" w:color="auto"/>
              <w:right w:val="single" w:sz="4" w:space="0" w:color="auto"/>
            </w:tcBorders>
            <w:vAlign w:val="center"/>
            <w:hideMark/>
          </w:tcPr>
          <w:p w14:paraId="28D376B7" w14:textId="77777777" w:rsidR="00C91BE9" w:rsidRPr="00C82E30" w:rsidRDefault="00C91BE9" w:rsidP="005619AD">
            <w:pPr>
              <w:pStyle w:val="TotalIlustrao"/>
              <w:rPr>
                <w:lang w:eastAsia="pt-BR"/>
              </w:rPr>
            </w:pPr>
            <w:r w:rsidRPr="00C82E30">
              <w:rPr>
                <w:lang w:eastAsia="pt-BR"/>
              </w:rPr>
              <w:t>0,3171</w:t>
            </w:r>
          </w:p>
        </w:tc>
        <w:tc>
          <w:tcPr>
            <w:tcW w:w="283" w:type="pct"/>
            <w:tcBorders>
              <w:top w:val="nil"/>
              <w:left w:val="nil"/>
              <w:bottom w:val="single" w:sz="4" w:space="0" w:color="auto"/>
              <w:right w:val="single" w:sz="4" w:space="0" w:color="auto"/>
            </w:tcBorders>
            <w:vAlign w:val="center"/>
            <w:hideMark/>
          </w:tcPr>
          <w:p w14:paraId="537E0B25" w14:textId="77777777" w:rsidR="00C91BE9" w:rsidRPr="00C82E30" w:rsidRDefault="00C91BE9" w:rsidP="005619AD">
            <w:pPr>
              <w:pStyle w:val="TotalIlustrao"/>
              <w:rPr>
                <w:lang w:eastAsia="pt-BR"/>
              </w:rPr>
            </w:pPr>
            <w:r w:rsidRPr="00C82E30">
              <w:rPr>
                <w:lang w:eastAsia="pt-BR"/>
              </w:rPr>
              <w:t>119,05</w:t>
            </w:r>
          </w:p>
        </w:tc>
        <w:tc>
          <w:tcPr>
            <w:tcW w:w="248" w:type="pct"/>
            <w:tcBorders>
              <w:top w:val="nil"/>
              <w:left w:val="nil"/>
              <w:bottom w:val="single" w:sz="4" w:space="0" w:color="auto"/>
              <w:right w:val="single" w:sz="4" w:space="0" w:color="auto"/>
            </w:tcBorders>
            <w:vAlign w:val="center"/>
            <w:hideMark/>
          </w:tcPr>
          <w:p w14:paraId="257E5AEB" w14:textId="77777777" w:rsidR="00C91BE9" w:rsidRPr="00C82E30" w:rsidRDefault="00C91BE9" w:rsidP="005619AD">
            <w:pPr>
              <w:pStyle w:val="TotalIlustrao"/>
              <w:rPr>
                <w:lang w:eastAsia="pt-BR"/>
              </w:rPr>
            </w:pPr>
            <w:r w:rsidRPr="00C82E30">
              <w:rPr>
                <w:lang w:eastAsia="pt-BR"/>
              </w:rPr>
              <w:t>5,21</w:t>
            </w:r>
          </w:p>
        </w:tc>
        <w:tc>
          <w:tcPr>
            <w:tcW w:w="283" w:type="pct"/>
            <w:tcBorders>
              <w:top w:val="nil"/>
              <w:left w:val="nil"/>
              <w:bottom w:val="single" w:sz="4" w:space="0" w:color="auto"/>
              <w:right w:val="single" w:sz="4" w:space="0" w:color="auto"/>
            </w:tcBorders>
            <w:vAlign w:val="center"/>
            <w:hideMark/>
          </w:tcPr>
          <w:p w14:paraId="7B729FFE" w14:textId="77777777" w:rsidR="00C91BE9" w:rsidRPr="00C82E30" w:rsidRDefault="00C91BE9" w:rsidP="005619AD">
            <w:pPr>
              <w:pStyle w:val="TotalIlustrao"/>
              <w:rPr>
                <w:lang w:eastAsia="pt-BR"/>
              </w:rPr>
            </w:pPr>
            <w:r w:rsidRPr="00C82E30">
              <w:rPr>
                <w:lang w:eastAsia="pt-BR"/>
              </w:rPr>
              <w:t>85,71</w:t>
            </w:r>
          </w:p>
        </w:tc>
        <w:tc>
          <w:tcPr>
            <w:tcW w:w="248" w:type="pct"/>
            <w:tcBorders>
              <w:top w:val="nil"/>
              <w:left w:val="nil"/>
              <w:bottom w:val="single" w:sz="4" w:space="0" w:color="auto"/>
              <w:right w:val="single" w:sz="4" w:space="0" w:color="auto"/>
            </w:tcBorders>
            <w:vAlign w:val="center"/>
            <w:hideMark/>
          </w:tcPr>
          <w:p w14:paraId="7770BD12" w14:textId="77777777" w:rsidR="00C91BE9" w:rsidRPr="00C82E30" w:rsidRDefault="00C91BE9" w:rsidP="005619AD">
            <w:pPr>
              <w:pStyle w:val="TotalIlustrao"/>
              <w:rPr>
                <w:lang w:eastAsia="pt-BR"/>
              </w:rPr>
            </w:pPr>
            <w:r w:rsidRPr="00C82E30">
              <w:rPr>
                <w:lang w:eastAsia="pt-BR"/>
              </w:rPr>
              <w:t>3,41</w:t>
            </w:r>
          </w:p>
        </w:tc>
        <w:tc>
          <w:tcPr>
            <w:tcW w:w="213" w:type="pct"/>
            <w:tcBorders>
              <w:top w:val="nil"/>
              <w:left w:val="nil"/>
              <w:bottom w:val="single" w:sz="4" w:space="0" w:color="auto"/>
              <w:right w:val="single" w:sz="4" w:space="0" w:color="auto"/>
            </w:tcBorders>
            <w:vAlign w:val="center"/>
            <w:hideMark/>
          </w:tcPr>
          <w:p w14:paraId="3B1247A9" w14:textId="77777777" w:rsidR="00C91BE9" w:rsidRPr="00C82E30" w:rsidRDefault="00C91BE9" w:rsidP="005619AD">
            <w:pPr>
              <w:pStyle w:val="TotalIlustrao"/>
              <w:rPr>
                <w:lang w:eastAsia="pt-BR"/>
              </w:rPr>
            </w:pPr>
            <w:r w:rsidRPr="00C82E30">
              <w:rPr>
                <w:lang w:eastAsia="pt-BR"/>
              </w:rPr>
              <w:t>1,51</w:t>
            </w:r>
          </w:p>
        </w:tc>
        <w:tc>
          <w:tcPr>
            <w:tcW w:w="248" w:type="pct"/>
            <w:tcBorders>
              <w:top w:val="nil"/>
              <w:left w:val="nil"/>
              <w:bottom w:val="single" w:sz="4" w:space="0" w:color="auto"/>
              <w:right w:val="single" w:sz="4" w:space="0" w:color="auto"/>
            </w:tcBorders>
            <w:vAlign w:val="center"/>
            <w:hideMark/>
          </w:tcPr>
          <w:p w14:paraId="4753FC6E" w14:textId="77777777" w:rsidR="00C91BE9" w:rsidRPr="00C82E30" w:rsidRDefault="00C91BE9" w:rsidP="005619AD">
            <w:pPr>
              <w:pStyle w:val="TotalIlustrao"/>
              <w:rPr>
                <w:lang w:eastAsia="pt-BR"/>
              </w:rPr>
            </w:pPr>
            <w:r w:rsidRPr="00C82E30">
              <w:rPr>
                <w:lang w:eastAsia="pt-BR"/>
              </w:rPr>
              <w:t>7,35</w:t>
            </w:r>
          </w:p>
        </w:tc>
        <w:tc>
          <w:tcPr>
            <w:tcW w:w="248" w:type="pct"/>
            <w:tcBorders>
              <w:top w:val="nil"/>
              <w:left w:val="nil"/>
              <w:bottom w:val="single" w:sz="4" w:space="0" w:color="auto"/>
              <w:right w:val="single" w:sz="4" w:space="0" w:color="auto"/>
            </w:tcBorders>
            <w:vAlign w:val="center"/>
            <w:hideMark/>
          </w:tcPr>
          <w:p w14:paraId="7C07E039" w14:textId="77777777" w:rsidR="00C91BE9" w:rsidRPr="00C82E30" w:rsidRDefault="00C91BE9" w:rsidP="005619AD">
            <w:pPr>
              <w:pStyle w:val="TotalIlustrao"/>
              <w:rPr>
                <w:lang w:eastAsia="pt-BR"/>
              </w:rPr>
            </w:pPr>
            <w:r w:rsidRPr="00C82E30">
              <w:rPr>
                <w:lang w:eastAsia="pt-BR"/>
              </w:rPr>
              <w:t>15,97</w:t>
            </w:r>
          </w:p>
        </w:tc>
        <w:tc>
          <w:tcPr>
            <w:tcW w:w="248" w:type="pct"/>
            <w:tcBorders>
              <w:top w:val="nil"/>
              <w:left w:val="nil"/>
              <w:bottom w:val="single" w:sz="4" w:space="0" w:color="auto"/>
            </w:tcBorders>
            <w:vAlign w:val="center"/>
            <w:hideMark/>
          </w:tcPr>
          <w:p w14:paraId="5531E9DC"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5,32</w:t>
            </w:r>
          </w:p>
        </w:tc>
      </w:tr>
      <w:tr w:rsidR="00C91BE9" w:rsidRPr="00C82E30" w14:paraId="1757D584" w14:textId="77777777" w:rsidTr="005619AD">
        <w:trPr>
          <w:trHeight w:val="284"/>
          <w:jc w:val="center"/>
        </w:trPr>
        <w:tc>
          <w:tcPr>
            <w:tcW w:w="1088" w:type="pct"/>
            <w:tcBorders>
              <w:top w:val="nil"/>
              <w:bottom w:val="single" w:sz="4" w:space="0" w:color="auto"/>
              <w:right w:val="single" w:sz="4" w:space="0" w:color="auto"/>
            </w:tcBorders>
            <w:vAlign w:val="center"/>
            <w:hideMark/>
          </w:tcPr>
          <w:p w14:paraId="5D741837" w14:textId="77777777" w:rsidR="00C91BE9" w:rsidRPr="00C82E30" w:rsidRDefault="00C91BE9" w:rsidP="005619AD">
            <w:pPr>
              <w:pStyle w:val="TotalIlustrao"/>
              <w:rPr>
                <w:i/>
                <w:iCs/>
                <w:lang w:eastAsia="pt-BR"/>
              </w:rPr>
            </w:pPr>
            <w:r w:rsidRPr="00C82E30">
              <w:rPr>
                <w:i/>
                <w:iCs/>
                <w:lang w:eastAsia="pt-BR"/>
              </w:rPr>
              <w:t>Ocotea corymbosa</w:t>
            </w:r>
          </w:p>
        </w:tc>
        <w:tc>
          <w:tcPr>
            <w:tcW w:w="654" w:type="pct"/>
            <w:tcBorders>
              <w:top w:val="nil"/>
              <w:left w:val="nil"/>
              <w:bottom w:val="single" w:sz="4" w:space="0" w:color="auto"/>
              <w:right w:val="single" w:sz="4" w:space="0" w:color="auto"/>
            </w:tcBorders>
            <w:vAlign w:val="center"/>
            <w:hideMark/>
          </w:tcPr>
          <w:p w14:paraId="49D1E134" w14:textId="77777777" w:rsidR="00C91BE9" w:rsidRPr="00C82E30" w:rsidRDefault="00C91BE9" w:rsidP="005619AD">
            <w:pPr>
              <w:pStyle w:val="TotalIlustrao"/>
              <w:rPr>
                <w:lang w:eastAsia="pt-BR"/>
              </w:rPr>
            </w:pPr>
            <w:r w:rsidRPr="00C82E30">
              <w:rPr>
                <w:lang w:eastAsia="pt-BR"/>
              </w:rPr>
              <w:t>Canela-fedida</w:t>
            </w:r>
          </w:p>
        </w:tc>
        <w:tc>
          <w:tcPr>
            <w:tcW w:w="725" w:type="pct"/>
            <w:tcBorders>
              <w:top w:val="nil"/>
              <w:left w:val="nil"/>
              <w:bottom w:val="single" w:sz="4" w:space="0" w:color="auto"/>
              <w:right w:val="single" w:sz="4" w:space="0" w:color="auto"/>
            </w:tcBorders>
            <w:vAlign w:val="center"/>
            <w:hideMark/>
          </w:tcPr>
          <w:p w14:paraId="13B95EF6" w14:textId="77777777" w:rsidR="00C91BE9" w:rsidRPr="00C82E30" w:rsidRDefault="00C91BE9" w:rsidP="005619AD">
            <w:pPr>
              <w:pStyle w:val="TotalIlustrao"/>
              <w:rPr>
                <w:lang w:eastAsia="pt-BR"/>
              </w:rPr>
            </w:pPr>
            <w:r w:rsidRPr="00C82E30">
              <w:rPr>
                <w:lang w:eastAsia="pt-BR"/>
              </w:rPr>
              <w:t>Lauraceae</w:t>
            </w:r>
          </w:p>
        </w:tc>
        <w:tc>
          <w:tcPr>
            <w:tcW w:w="160" w:type="pct"/>
            <w:tcBorders>
              <w:top w:val="nil"/>
              <w:left w:val="nil"/>
              <w:bottom w:val="single" w:sz="4" w:space="0" w:color="auto"/>
              <w:right w:val="single" w:sz="4" w:space="0" w:color="auto"/>
            </w:tcBorders>
            <w:vAlign w:val="center"/>
            <w:hideMark/>
          </w:tcPr>
          <w:p w14:paraId="497CB964" w14:textId="77777777" w:rsidR="00C91BE9" w:rsidRPr="00C82E30" w:rsidRDefault="00C91BE9" w:rsidP="005619AD">
            <w:pPr>
              <w:pStyle w:val="TotalIlustrao"/>
              <w:rPr>
                <w:lang w:eastAsia="pt-BR"/>
              </w:rPr>
            </w:pPr>
            <w:r w:rsidRPr="00C82E30">
              <w:rPr>
                <w:lang w:eastAsia="pt-BR"/>
              </w:rPr>
              <w:t>18</w:t>
            </w:r>
          </w:p>
        </w:tc>
        <w:tc>
          <w:tcPr>
            <w:tcW w:w="101" w:type="pct"/>
            <w:tcBorders>
              <w:top w:val="nil"/>
              <w:left w:val="nil"/>
              <w:bottom w:val="single" w:sz="4" w:space="0" w:color="auto"/>
              <w:right w:val="single" w:sz="4" w:space="0" w:color="auto"/>
            </w:tcBorders>
            <w:vAlign w:val="center"/>
            <w:hideMark/>
          </w:tcPr>
          <w:p w14:paraId="50E109BE" w14:textId="77777777" w:rsidR="00C91BE9" w:rsidRPr="00C82E30" w:rsidRDefault="00C91BE9" w:rsidP="005619AD">
            <w:pPr>
              <w:pStyle w:val="TotalIlustrao"/>
              <w:rPr>
                <w:lang w:eastAsia="pt-BR"/>
              </w:rPr>
            </w:pPr>
            <w:r w:rsidRPr="00C82E30">
              <w:rPr>
                <w:lang w:eastAsia="pt-BR"/>
              </w:rPr>
              <w:t>5</w:t>
            </w:r>
          </w:p>
        </w:tc>
        <w:tc>
          <w:tcPr>
            <w:tcW w:w="248" w:type="pct"/>
            <w:tcBorders>
              <w:top w:val="nil"/>
              <w:left w:val="nil"/>
              <w:bottom w:val="single" w:sz="4" w:space="0" w:color="auto"/>
              <w:right w:val="single" w:sz="4" w:space="0" w:color="auto"/>
            </w:tcBorders>
            <w:vAlign w:val="center"/>
            <w:hideMark/>
          </w:tcPr>
          <w:p w14:paraId="643FA4C0" w14:textId="77777777" w:rsidR="00C91BE9" w:rsidRPr="00C82E30" w:rsidRDefault="00C91BE9" w:rsidP="005619AD">
            <w:pPr>
              <w:pStyle w:val="TotalIlustrao"/>
              <w:rPr>
                <w:lang w:eastAsia="pt-BR"/>
              </w:rPr>
            </w:pPr>
            <w:r w:rsidRPr="00C82E30">
              <w:rPr>
                <w:lang w:eastAsia="pt-BR"/>
              </w:rPr>
              <w:t>0,1755</w:t>
            </w:r>
          </w:p>
        </w:tc>
        <w:tc>
          <w:tcPr>
            <w:tcW w:w="283" w:type="pct"/>
            <w:tcBorders>
              <w:top w:val="nil"/>
              <w:left w:val="nil"/>
              <w:bottom w:val="single" w:sz="4" w:space="0" w:color="auto"/>
              <w:right w:val="single" w:sz="4" w:space="0" w:color="auto"/>
            </w:tcBorders>
            <w:vAlign w:val="center"/>
            <w:hideMark/>
          </w:tcPr>
          <w:p w14:paraId="78A034B6" w14:textId="77777777" w:rsidR="00C91BE9" w:rsidRPr="00C82E30" w:rsidRDefault="00C91BE9" w:rsidP="005619AD">
            <w:pPr>
              <w:pStyle w:val="TotalIlustrao"/>
              <w:rPr>
                <w:lang w:eastAsia="pt-BR"/>
              </w:rPr>
            </w:pPr>
            <w:r w:rsidRPr="00C82E30">
              <w:rPr>
                <w:lang w:eastAsia="pt-BR"/>
              </w:rPr>
              <w:t>85,71</w:t>
            </w:r>
          </w:p>
        </w:tc>
        <w:tc>
          <w:tcPr>
            <w:tcW w:w="248" w:type="pct"/>
            <w:tcBorders>
              <w:top w:val="nil"/>
              <w:left w:val="nil"/>
              <w:bottom w:val="single" w:sz="4" w:space="0" w:color="auto"/>
              <w:right w:val="single" w:sz="4" w:space="0" w:color="auto"/>
            </w:tcBorders>
            <w:vAlign w:val="center"/>
            <w:hideMark/>
          </w:tcPr>
          <w:p w14:paraId="35131797" w14:textId="77777777" w:rsidR="00C91BE9" w:rsidRPr="00C82E30" w:rsidRDefault="00C91BE9" w:rsidP="005619AD">
            <w:pPr>
              <w:pStyle w:val="TotalIlustrao"/>
              <w:rPr>
                <w:lang w:eastAsia="pt-BR"/>
              </w:rPr>
            </w:pPr>
            <w:r w:rsidRPr="00C82E30">
              <w:rPr>
                <w:lang w:eastAsia="pt-BR"/>
              </w:rPr>
              <w:t>3,75</w:t>
            </w:r>
          </w:p>
        </w:tc>
        <w:tc>
          <w:tcPr>
            <w:tcW w:w="283" w:type="pct"/>
            <w:tcBorders>
              <w:top w:val="nil"/>
              <w:left w:val="nil"/>
              <w:bottom w:val="single" w:sz="4" w:space="0" w:color="auto"/>
              <w:right w:val="single" w:sz="4" w:space="0" w:color="auto"/>
            </w:tcBorders>
            <w:vAlign w:val="center"/>
            <w:hideMark/>
          </w:tcPr>
          <w:p w14:paraId="387CBDDE" w14:textId="77777777" w:rsidR="00C91BE9" w:rsidRPr="00C82E30" w:rsidRDefault="00C91BE9" w:rsidP="005619AD">
            <w:pPr>
              <w:pStyle w:val="TotalIlustrao"/>
              <w:rPr>
                <w:lang w:eastAsia="pt-BR"/>
              </w:rPr>
            </w:pPr>
            <w:r w:rsidRPr="00C82E30">
              <w:rPr>
                <w:lang w:eastAsia="pt-BR"/>
              </w:rPr>
              <w:t>71,43</w:t>
            </w:r>
          </w:p>
        </w:tc>
        <w:tc>
          <w:tcPr>
            <w:tcW w:w="248" w:type="pct"/>
            <w:tcBorders>
              <w:top w:val="nil"/>
              <w:left w:val="nil"/>
              <w:bottom w:val="single" w:sz="4" w:space="0" w:color="auto"/>
              <w:right w:val="single" w:sz="4" w:space="0" w:color="auto"/>
            </w:tcBorders>
            <w:vAlign w:val="center"/>
            <w:hideMark/>
          </w:tcPr>
          <w:p w14:paraId="248CC877" w14:textId="77777777" w:rsidR="00C91BE9" w:rsidRPr="00C82E30" w:rsidRDefault="00C91BE9" w:rsidP="005619AD">
            <w:pPr>
              <w:pStyle w:val="TotalIlustrao"/>
              <w:rPr>
                <w:lang w:eastAsia="pt-BR"/>
              </w:rPr>
            </w:pPr>
            <w:r w:rsidRPr="00C82E30">
              <w:rPr>
                <w:lang w:eastAsia="pt-BR"/>
              </w:rPr>
              <w:t>2,84</w:t>
            </w:r>
          </w:p>
        </w:tc>
        <w:tc>
          <w:tcPr>
            <w:tcW w:w="213" w:type="pct"/>
            <w:tcBorders>
              <w:top w:val="nil"/>
              <w:left w:val="nil"/>
              <w:bottom w:val="single" w:sz="4" w:space="0" w:color="auto"/>
              <w:right w:val="single" w:sz="4" w:space="0" w:color="auto"/>
            </w:tcBorders>
            <w:vAlign w:val="center"/>
            <w:hideMark/>
          </w:tcPr>
          <w:p w14:paraId="47F33667" w14:textId="77777777" w:rsidR="00C91BE9" w:rsidRPr="00C82E30" w:rsidRDefault="00C91BE9" w:rsidP="005619AD">
            <w:pPr>
              <w:pStyle w:val="TotalIlustrao"/>
              <w:rPr>
                <w:lang w:eastAsia="pt-BR"/>
              </w:rPr>
            </w:pPr>
            <w:r w:rsidRPr="00C82E30">
              <w:rPr>
                <w:lang w:eastAsia="pt-BR"/>
              </w:rPr>
              <w:t>0,84</w:t>
            </w:r>
          </w:p>
        </w:tc>
        <w:tc>
          <w:tcPr>
            <w:tcW w:w="248" w:type="pct"/>
            <w:tcBorders>
              <w:top w:val="nil"/>
              <w:left w:val="nil"/>
              <w:bottom w:val="single" w:sz="4" w:space="0" w:color="auto"/>
              <w:right w:val="single" w:sz="4" w:space="0" w:color="auto"/>
            </w:tcBorders>
            <w:vAlign w:val="center"/>
            <w:hideMark/>
          </w:tcPr>
          <w:p w14:paraId="587AD799" w14:textId="77777777" w:rsidR="00C91BE9" w:rsidRPr="00C82E30" w:rsidRDefault="00C91BE9" w:rsidP="005619AD">
            <w:pPr>
              <w:pStyle w:val="TotalIlustrao"/>
              <w:rPr>
                <w:lang w:eastAsia="pt-BR"/>
              </w:rPr>
            </w:pPr>
            <w:r w:rsidRPr="00C82E30">
              <w:rPr>
                <w:lang w:eastAsia="pt-BR"/>
              </w:rPr>
              <w:t>4,07</w:t>
            </w:r>
          </w:p>
        </w:tc>
        <w:tc>
          <w:tcPr>
            <w:tcW w:w="248" w:type="pct"/>
            <w:tcBorders>
              <w:top w:val="nil"/>
              <w:left w:val="nil"/>
              <w:bottom w:val="single" w:sz="4" w:space="0" w:color="auto"/>
              <w:right w:val="single" w:sz="4" w:space="0" w:color="auto"/>
            </w:tcBorders>
            <w:vAlign w:val="center"/>
            <w:hideMark/>
          </w:tcPr>
          <w:p w14:paraId="7BADDBAD" w14:textId="77777777" w:rsidR="00C91BE9" w:rsidRPr="00C82E30" w:rsidRDefault="00C91BE9" w:rsidP="005619AD">
            <w:pPr>
              <w:pStyle w:val="TotalIlustrao"/>
              <w:rPr>
                <w:lang w:eastAsia="pt-BR"/>
              </w:rPr>
            </w:pPr>
            <w:r w:rsidRPr="00C82E30">
              <w:rPr>
                <w:lang w:eastAsia="pt-BR"/>
              </w:rPr>
              <w:t>10,66</w:t>
            </w:r>
          </w:p>
        </w:tc>
        <w:tc>
          <w:tcPr>
            <w:tcW w:w="248" w:type="pct"/>
            <w:tcBorders>
              <w:top w:val="nil"/>
              <w:left w:val="nil"/>
              <w:bottom w:val="single" w:sz="4" w:space="0" w:color="auto"/>
            </w:tcBorders>
            <w:vAlign w:val="center"/>
            <w:hideMark/>
          </w:tcPr>
          <w:p w14:paraId="57D1668B"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3,55</w:t>
            </w:r>
          </w:p>
        </w:tc>
      </w:tr>
      <w:tr w:rsidR="00C91BE9" w:rsidRPr="00C82E30" w14:paraId="2D2158FE" w14:textId="77777777" w:rsidTr="005619AD">
        <w:trPr>
          <w:trHeight w:val="284"/>
          <w:jc w:val="center"/>
        </w:trPr>
        <w:tc>
          <w:tcPr>
            <w:tcW w:w="1088" w:type="pct"/>
            <w:tcBorders>
              <w:top w:val="nil"/>
              <w:bottom w:val="single" w:sz="4" w:space="0" w:color="auto"/>
              <w:right w:val="single" w:sz="4" w:space="0" w:color="auto"/>
            </w:tcBorders>
            <w:vAlign w:val="center"/>
            <w:hideMark/>
          </w:tcPr>
          <w:p w14:paraId="1FA6D576" w14:textId="77777777" w:rsidR="00C91BE9" w:rsidRPr="00C82E30" w:rsidRDefault="00C91BE9" w:rsidP="005619AD">
            <w:pPr>
              <w:pStyle w:val="TotalIlustrao"/>
              <w:rPr>
                <w:i/>
                <w:iCs/>
                <w:lang w:eastAsia="pt-BR"/>
              </w:rPr>
            </w:pPr>
            <w:r w:rsidRPr="00C82E30">
              <w:rPr>
                <w:i/>
                <w:iCs/>
                <w:lang w:eastAsia="pt-BR"/>
              </w:rPr>
              <w:t>Ocotea lancifolia</w:t>
            </w:r>
          </w:p>
        </w:tc>
        <w:tc>
          <w:tcPr>
            <w:tcW w:w="654" w:type="pct"/>
            <w:tcBorders>
              <w:top w:val="nil"/>
              <w:left w:val="nil"/>
              <w:bottom w:val="single" w:sz="4" w:space="0" w:color="auto"/>
              <w:right w:val="single" w:sz="4" w:space="0" w:color="auto"/>
            </w:tcBorders>
            <w:vAlign w:val="center"/>
            <w:hideMark/>
          </w:tcPr>
          <w:p w14:paraId="5E57E5A9" w14:textId="77777777" w:rsidR="00C91BE9" w:rsidRPr="00C82E30" w:rsidRDefault="00C91BE9" w:rsidP="005619AD">
            <w:pPr>
              <w:pStyle w:val="TotalIlustrao"/>
              <w:rPr>
                <w:lang w:eastAsia="pt-BR"/>
              </w:rPr>
            </w:pPr>
            <w:r w:rsidRPr="00C82E30">
              <w:rPr>
                <w:lang w:eastAsia="pt-BR"/>
              </w:rPr>
              <w:t>Canela-sabão</w:t>
            </w:r>
          </w:p>
        </w:tc>
        <w:tc>
          <w:tcPr>
            <w:tcW w:w="725" w:type="pct"/>
            <w:tcBorders>
              <w:top w:val="nil"/>
              <w:left w:val="nil"/>
              <w:bottom w:val="single" w:sz="4" w:space="0" w:color="auto"/>
              <w:right w:val="single" w:sz="4" w:space="0" w:color="auto"/>
            </w:tcBorders>
            <w:vAlign w:val="center"/>
            <w:hideMark/>
          </w:tcPr>
          <w:p w14:paraId="6D125D68" w14:textId="77777777" w:rsidR="00C91BE9" w:rsidRPr="00C82E30" w:rsidRDefault="00C91BE9" w:rsidP="005619AD">
            <w:pPr>
              <w:pStyle w:val="TotalIlustrao"/>
              <w:rPr>
                <w:lang w:eastAsia="pt-BR"/>
              </w:rPr>
            </w:pPr>
            <w:r w:rsidRPr="00C82E30">
              <w:rPr>
                <w:lang w:eastAsia="pt-BR"/>
              </w:rPr>
              <w:t>Lauraceae</w:t>
            </w:r>
          </w:p>
        </w:tc>
        <w:tc>
          <w:tcPr>
            <w:tcW w:w="160" w:type="pct"/>
            <w:tcBorders>
              <w:top w:val="nil"/>
              <w:left w:val="nil"/>
              <w:bottom w:val="single" w:sz="4" w:space="0" w:color="auto"/>
              <w:right w:val="single" w:sz="4" w:space="0" w:color="auto"/>
            </w:tcBorders>
            <w:vAlign w:val="center"/>
            <w:hideMark/>
          </w:tcPr>
          <w:p w14:paraId="749656E3" w14:textId="77777777" w:rsidR="00C91BE9" w:rsidRPr="00C82E30" w:rsidRDefault="00C91BE9" w:rsidP="005619AD">
            <w:pPr>
              <w:pStyle w:val="TotalIlustrao"/>
              <w:rPr>
                <w:lang w:eastAsia="pt-BR"/>
              </w:rPr>
            </w:pPr>
            <w:r w:rsidRPr="00C82E30">
              <w:rPr>
                <w:lang w:eastAsia="pt-BR"/>
              </w:rPr>
              <w:t>11</w:t>
            </w:r>
          </w:p>
        </w:tc>
        <w:tc>
          <w:tcPr>
            <w:tcW w:w="101" w:type="pct"/>
            <w:tcBorders>
              <w:top w:val="nil"/>
              <w:left w:val="nil"/>
              <w:bottom w:val="single" w:sz="4" w:space="0" w:color="auto"/>
              <w:right w:val="single" w:sz="4" w:space="0" w:color="auto"/>
            </w:tcBorders>
            <w:vAlign w:val="center"/>
            <w:hideMark/>
          </w:tcPr>
          <w:p w14:paraId="46904943" w14:textId="77777777" w:rsidR="00C91BE9" w:rsidRPr="00C82E30" w:rsidRDefault="00C91BE9" w:rsidP="005619AD">
            <w:pPr>
              <w:pStyle w:val="TotalIlustrao"/>
              <w:rPr>
                <w:lang w:eastAsia="pt-BR"/>
              </w:rPr>
            </w:pPr>
            <w:r w:rsidRPr="00C82E30">
              <w:rPr>
                <w:lang w:eastAsia="pt-BR"/>
              </w:rPr>
              <w:t>3</w:t>
            </w:r>
          </w:p>
        </w:tc>
        <w:tc>
          <w:tcPr>
            <w:tcW w:w="248" w:type="pct"/>
            <w:tcBorders>
              <w:top w:val="nil"/>
              <w:left w:val="nil"/>
              <w:bottom w:val="single" w:sz="4" w:space="0" w:color="auto"/>
              <w:right w:val="single" w:sz="4" w:space="0" w:color="auto"/>
            </w:tcBorders>
            <w:vAlign w:val="center"/>
            <w:hideMark/>
          </w:tcPr>
          <w:p w14:paraId="2857607D" w14:textId="77777777" w:rsidR="00C91BE9" w:rsidRPr="00C82E30" w:rsidRDefault="00C91BE9" w:rsidP="005619AD">
            <w:pPr>
              <w:pStyle w:val="TotalIlustrao"/>
              <w:rPr>
                <w:lang w:eastAsia="pt-BR"/>
              </w:rPr>
            </w:pPr>
            <w:r w:rsidRPr="00C82E30">
              <w:rPr>
                <w:lang w:eastAsia="pt-BR"/>
              </w:rPr>
              <w:t>0,0582</w:t>
            </w:r>
          </w:p>
        </w:tc>
        <w:tc>
          <w:tcPr>
            <w:tcW w:w="283" w:type="pct"/>
            <w:tcBorders>
              <w:top w:val="nil"/>
              <w:left w:val="nil"/>
              <w:bottom w:val="single" w:sz="4" w:space="0" w:color="auto"/>
              <w:right w:val="single" w:sz="4" w:space="0" w:color="auto"/>
            </w:tcBorders>
            <w:vAlign w:val="center"/>
            <w:hideMark/>
          </w:tcPr>
          <w:p w14:paraId="3B1D6A63" w14:textId="77777777" w:rsidR="00C91BE9" w:rsidRPr="00C82E30" w:rsidRDefault="00C91BE9" w:rsidP="005619AD">
            <w:pPr>
              <w:pStyle w:val="TotalIlustrao"/>
              <w:rPr>
                <w:lang w:eastAsia="pt-BR"/>
              </w:rPr>
            </w:pPr>
            <w:r w:rsidRPr="00C82E30">
              <w:rPr>
                <w:lang w:eastAsia="pt-BR"/>
              </w:rPr>
              <w:t>52,38</w:t>
            </w:r>
          </w:p>
        </w:tc>
        <w:tc>
          <w:tcPr>
            <w:tcW w:w="248" w:type="pct"/>
            <w:tcBorders>
              <w:top w:val="nil"/>
              <w:left w:val="nil"/>
              <w:bottom w:val="single" w:sz="4" w:space="0" w:color="auto"/>
              <w:right w:val="single" w:sz="4" w:space="0" w:color="auto"/>
            </w:tcBorders>
            <w:vAlign w:val="center"/>
            <w:hideMark/>
          </w:tcPr>
          <w:p w14:paraId="72871CAC" w14:textId="77777777" w:rsidR="00C91BE9" w:rsidRPr="00C82E30" w:rsidRDefault="00C91BE9" w:rsidP="005619AD">
            <w:pPr>
              <w:pStyle w:val="TotalIlustrao"/>
              <w:rPr>
                <w:lang w:eastAsia="pt-BR"/>
              </w:rPr>
            </w:pPr>
            <w:r w:rsidRPr="00C82E30">
              <w:rPr>
                <w:lang w:eastAsia="pt-BR"/>
              </w:rPr>
              <w:t>2,29</w:t>
            </w:r>
          </w:p>
        </w:tc>
        <w:tc>
          <w:tcPr>
            <w:tcW w:w="283" w:type="pct"/>
            <w:tcBorders>
              <w:top w:val="nil"/>
              <w:left w:val="nil"/>
              <w:bottom w:val="single" w:sz="4" w:space="0" w:color="auto"/>
              <w:right w:val="single" w:sz="4" w:space="0" w:color="auto"/>
            </w:tcBorders>
            <w:vAlign w:val="center"/>
            <w:hideMark/>
          </w:tcPr>
          <w:p w14:paraId="4463E1FA" w14:textId="77777777" w:rsidR="00C91BE9" w:rsidRPr="00C82E30" w:rsidRDefault="00C91BE9" w:rsidP="005619AD">
            <w:pPr>
              <w:pStyle w:val="TotalIlustrao"/>
              <w:rPr>
                <w:lang w:eastAsia="pt-BR"/>
              </w:rPr>
            </w:pPr>
            <w:r w:rsidRPr="00C82E30">
              <w:rPr>
                <w:lang w:eastAsia="pt-BR"/>
              </w:rPr>
              <w:t>42,86</w:t>
            </w:r>
          </w:p>
        </w:tc>
        <w:tc>
          <w:tcPr>
            <w:tcW w:w="248" w:type="pct"/>
            <w:tcBorders>
              <w:top w:val="nil"/>
              <w:left w:val="nil"/>
              <w:bottom w:val="single" w:sz="4" w:space="0" w:color="auto"/>
              <w:right w:val="single" w:sz="4" w:space="0" w:color="auto"/>
            </w:tcBorders>
            <w:vAlign w:val="center"/>
            <w:hideMark/>
          </w:tcPr>
          <w:p w14:paraId="46E11873" w14:textId="77777777" w:rsidR="00C91BE9" w:rsidRPr="00C82E30" w:rsidRDefault="00C91BE9" w:rsidP="005619AD">
            <w:pPr>
              <w:pStyle w:val="TotalIlustrao"/>
              <w:rPr>
                <w:lang w:eastAsia="pt-BR"/>
              </w:rPr>
            </w:pPr>
            <w:r w:rsidRPr="00C82E30">
              <w:rPr>
                <w:lang w:eastAsia="pt-BR"/>
              </w:rPr>
              <w:t>1,70</w:t>
            </w:r>
          </w:p>
        </w:tc>
        <w:tc>
          <w:tcPr>
            <w:tcW w:w="213" w:type="pct"/>
            <w:tcBorders>
              <w:top w:val="nil"/>
              <w:left w:val="nil"/>
              <w:bottom w:val="single" w:sz="4" w:space="0" w:color="auto"/>
              <w:right w:val="single" w:sz="4" w:space="0" w:color="auto"/>
            </w:tcBorders>
            <w:vAlign w:val="center"/>
            <w:hideMark/>
          </w:tcPr>
          <w:p w14:paraId="4473CB72" w14:textId="77777777" w:rsidR="00C91BE9" w:rsidRPr="00C82E30" w:rsidRDefault="00C91BE9" w:rsidP="005619AD">
            <w:pPr>
              <w:pStyle w:val="TotalIlustrao"/>
              <w:rPr>
                <w:lang w:eastAsia="pt-BR"/>
              </w:rPr>
            </w:pPr>
            <w:r w:rsidRPr="00C82E30">
              <w:rPr>
                <w:lang w:eastAsia="pt-BR"/>
              </w:rPr>
              <w:t>0,28</w:t>
            </w:r>
          </w:p>
        </w:tc>
        <w:tc>
          <w:tcPr>
            <w:tcW w:w="248" w:type="pct"/>
            <w:tcBorders>
              <w:top w:val="nil"/>
              <w:left w:val="nil"/>
              <w:bottom w:val="single" w:sz="4" w:space="0" w:color="auto"/>
              <w:right w:val="single" w:sz="4" w:space="0" w:color="auto"/>
            </w:tcBorders>
            <w:vAlign w:val="center"/>
            <w:hideMark/>
          </w:tcPr>
          <w:p w14:paraId="29509BD3" w14:textId="77777777" w:rsidR="00C91BE9" w:rsidRPr="00C82E30" w:rsidRDefault="00C91BE9" w:rsidP="005619AD">
            <w:pPr>
              <w:pStyle w:val="TotalIlustrao"/>
              <w:rPr>
                <w:lang w:eastAsia="pt-BR"/>
              </w:rPr>
            </w:pPr>
            <w:r w:rsidRPr="00C82E30">
              <w:rPr>
                <w:lang w:eastAsia="pt-BR"/>
              </w:rPr>
              <w:t>1,35</w:t>
            </w:r>
          </w:p>
        </w:tc>
        <w:tc>
          <w:tcPr>
            <w:tcW w:w="248" w:type="pct"/>
            <w:tcBorders>
              <w:top w:val="nil"/>
              <w:left w:val="nil"/>
              <w:bottom w:val="single" w:sz="4" w:space="0" w:color="auto"/>
              <w:right w:val="single" w:sz="4" w:space="0" w:color="auto"/>
            </w:tcBorders>
            <w:vAlign w:val="center"/>
            <w:hideMark/>
          </w:tcPr>
          <w:p w14:paraId="1476A51A" w14:textId="77777777" w:rsidR="00C91BE9" w:rsidRPr="00C82E30" w:rsidRDefault="00C91BE9" w:rsidP="005619AD">
            <w:pPr>
              <w:pStyle w:val="TotalIlustrao"/>
              <w:rPr>
                <w:lang w:eastAsia="pt-BR"/>
              </w:rPr>
            </w:pPr>
            <w:r w:rsidRPr="00C82E30">
              <w:rPr>
                <w:lang w:eastAsia="pt-BR"/>
              </w:rPr>
              <w:t>5,34</w:t>
            </w:r>
          </w:p>
        </w:tc>
        <w:tc>
          <w:tcPr>
            <w:tcW w:w="248" w:type="pct"/>
            <w:tcBorders>
              <w:top w:val="nil"/>
              <w:left w:val="nil"/>
              <w:bottom w:val="single" w:sz="4" w:space="0" w:color="auto"/>
            </w:tcBorders>
            <w:vAlign w:val="center"/>
            <w:hideMark/>
          </w:tcPr>
          <w:p w14:paraId="26A899CF"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1,78</w:t>
            </w:r>
          </w:p>
        </w:tc>
      </w:tr>
      <w:tr w:rsidR="00C91BE9" w:rsidRPr="00C82E30" w14:paraId="66F202C3" w14:textId="77777777" w:rsidTr="005619AD">
        <w:trPr>
          <w:trHeight w:val="284"/>
          <w:jc w:val="center"/>
        </w:trPr>
        <w:tc>
          <w:tcPr>
            <w:tcW w:w="1088" w:type="pct"/>
            <w:tcBorders>
              <w:top w:val="nil"/>
              <w:bottom w:val="single" w:sz="4" w:space="0" w:color="auto"/>
              <w:right w:val="single" w:sz="4" w:space="0" w:color="auto"/>
            </w:tcBorders>
            <w:vAlign w:val="center"/>
            <w:hideMark/>
          </w:tcPr>
          <w:p w14:paraId="735FC3FD" w14:textId="77777777" w:rsidR="00C91BE9" w:rsidRPr="00C82E30" w:rsidRDefault="00C91BE9" w:rsidP="005619AD">
            <w:pPr>
              <w:pStyle w:val="TotalIlustrao"/>
              <w:rPr>
                <w:i/>
                <w:iCs/>
                <w:lang w:eastAsia="pt-BR"/>
              </w:rPr>
            </w:pPr>
            <w:r w:rsidRPr="00C82E30">
              <w:rPr>
                <w:i/>
                <w:iCs/>
                <w:lang w:eastAsia="pt-BR"/>
              </w:rPr>
              <w:t>Ocotea sp.</w:t>
            </w:r>
          </w:p>
        </w:tc>
        <w:tc>
          <w:tcPr>
            <w:tcW w:w="654" w:type="pct"/>
            <w:tcBorders>
              <w:top w:val="nil"/>
              <w:left w:val="nil"/>
              <w:bottom w:val="single" w:sz="4" w:space="0" w:color="auto"/>
              <w:right w:val="single" w:sz="4" w:space="0" w:color="auto"/>
            </w:tcBorders>
            <w:vAlign w:val="center"/>
            <w:hideMark/>
          </w:tcPr>
          <w:p w14:paraId="3BEEB832"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501D3699" w14:textId="77777777" w:rsidR="00C91BE9" w:rsidRPr="00C82E30" w:rsidRDefault="00C91BE9" w:rsidP="005619AD">
            <w:pPr>
              <w:pStyle w:val="TotalIlustrao"/>
              <w:rPr>
                <w:lang w:eastAsia="pt-BR"/>
              </w:rPr>
            </w:pPr>
            <w:r w:rsidRPr="00C82E30">
              <w:rPr>
                <w:lang w:eastAsia="pt-BR"/>
              </w:rPr>
              <w:t>Lauraceae</w:t>
            </w:r>
          </w:p>
        </w:tc>
        <w:tc>
          <w:tcPr>
            <w:tcW w:w="160" w:type="pct"/>
            <w:tcBorders>
              <w:top w:val="nil"/>
              <w:left w:val="nil"/>
              <w:bottom w:val="single" w:sz="4" w:space="0" w:color="auto"/>
              <w:right w:val="single" w:sz="4" w:space="0" w:color="auto"/>
            </w:tcBorders>
            <w:vAlign w:val="center"/>
            <w:hideMark/>
          </w:tcPr>
          <w:p w14:paraId="0BC45CA8" w14:textId="77777777" w:rsidR="00C91BE9" w:rsidRPr="00C82E30" w:rsidRDefault="00C91BE9" w:rsidP="005619AD">
            <w:pPr>
              <w:pStyle w:val="TotalIlustrao"/>
              <w:rPr>
                <w:lang w:eastAsia="pt-BR"/>
              </w:rPr>
            </w:pPr>
            <w:r w:rsidRPr="00C82E30">
              <w:rPr>
                <w:lang w:eastAsia="pt-BR"/>
              </w:rPr>
              <w:t>2</w:t>
            </w:r>
          </w:p>
        </w:tc>
        <w:tc>
          <w:tcPr>
            <w:tcW w:w="101" w:type="pct"/>
            <w:tcBorders>
              <w:top w:val="nil"/>
              <w:left w:val="nil"/>
              <w:bottom w:val="single" w:sz="4" w:space="0" w:color="auto"/>
              <w:right w:val="single" w:sz="4" w:space="0" w:color="auto"/>
            </w:tcBorders>
            <w:vAlign w:val="center"/>
            <w:hideMark/>
          </w:tcPr>
          <w:p w14:paraId="0723610B"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734E8576" w14:textId="77777777" w:rsidR="00C91BE9" w:rsidRPr="00C82E30" w:rsidRDefault="00C91BE9" w:rsidP="005619AD">
            <w:pPr>
              <w:pStyle w:val="TotalIlustrao"/>
              <w:rPr>
                <w:lang w:eastAsia="pt-BR"/>
              </w:rPr>
            </w:pPr>
            <w:r w:rsidRPr="00C82E30">
              <w:rPr>
                <w:lang w:eastAsia="pt-BR"/>
              </w:rPr>
              <w:t>0,0072</w:t>
            </w:r>
          </w:p>
        </w:tc>
        <w:tc>
          <w:tcPr>
            <w:tcW w:w="283" w:type="pct"/>
            <w:tcBorders>
              <w:top w:val="nil"/>
              <w:left w:val="nil"/>
              <w:bottom w:val="single" w:sz="4" w:space="0" w:color="auto"/>
              <w:right w:val="single" w:sz="4" w:space="0" w:color="auto"/>
            </w:tcBorders>
            <w:vAlign w:val="center"/>
            <w:hideMark/>
          </w:tcPr>
          <w:p w14:paraId="2662EEFD" w14:textId="77777777" w:rsidR="00C91BE9" w:rsidRPr="00C82E30" w:rsidRDefault="00C91BE9" w:rsidP="005619AD">
            <w:pPr>
              <w:pStyle w:val="TotalIlustrao"/>
              <w:rPr>
                <w:lang w:eastAsia="pt-BR"/>
              </w:rPr>
            </w:pPr>
            <w:r w:rsidRPr="00C82E30">
              <w:rPr>
                <w:lang w:eastAsia="pt-BR"/>
              </w:rPr>
              <w:t>9,52</w:t>
            </w:r>
          </w:p>
        </w:tc>
        <w:tc>
          <w:tcPr>
            <w:tcW w:w="248" w:type="pct"/>
            <w:tcBorders>
              <w:top w:val="nil"/>
              <w:left w:val="nil"/>
              <w:bottom w:val="single" w:sz="4" w:space="0" w:color="auto"/>
              <w:right w:val="single" w:sz="4" w:space="0" w:color="auto"/>
            </w:tcBorders>
            <w:vAlign w:val="center"/>
            <w:hideMark/>
          </w:tcPr>
          <w:p w14:paraId="3C7721C6" w14:textId="77777777" w:rsidR="00C91BE9" w:rsidRPr="00C82E30" w:rsidRDefault="00C91BE9" w:rsidP="005619AD">
            <w:pPr>
              <w:pStyle w:val="TotalIlustrao"/>
              <w:rPr>
                <w:lang w:eastAsia="pt-BR"/>
              </w:rPr>
            </w:pPr>
            <w:r w:rsidRPr="00C82E30">
              <w:rPr>
                <w:lang w:eastAsia="pt-BR"/>
              </w:rPr>
              <w:t>0,42</w:t>
            </w:r>
          </w:p>
        </w:tc>
        <w:tc>
          <w:tcPr>
            <w:tcW w:w="283" w:type="pct"/>
            <w:tcBorders>
              <w:top w:val="nil"/>
              <w:left w:val="nil"/>
              <w:bottom w:val="single" w:sz="4" w:space="0" w:color="auto"/>
              <w:right w:val="single" w:sz="4" w:space="0" w:color="auto"/>
            </w:tcBorders>
            <w:vAlign w:val="center"/>
            <w:hideMark/>
          </w:tcPr>
          <w:p w14:paraId="415775CE"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534F479C"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237B1B78" w14:textId="77777777" w:rsidR="00C91BE9" w:rsidRPr="00C82E30" w:rsidRDefault="00C91BE9" w:rsidP="005619AD">
            <w:pPr>
              <w:pStyle w:val="TotalIlustrao"/>
              <w:rPr>
                <w:lang w:eastAsia="pt-BR"/>
              </w:rPr>
            </w:pPr>
            <w:r w:rsidRPr="00C82E30">
              <w:rPr>
                <w:lang w:eastAsia="pt-BR"/>
              </w:rPr>
              <w:t>0,03</w:t>
            </w:r>
          </w:p>
        </w:tc>
        <w:tc>
          <w:tcPr>
            <w:tcW w:w="248" w:type="pct"/>
            <w:tcBorders>
              <w:top w:val="nil"/>
              <w:left w:val="nil"/>
              <w:bottom w:val="single" w:sz="4" w:space="0" w:color="auto"/>
              <w:right w:val="single" w:sz="4" w:space="0" w:color="auto"/>
            </w:tcBorders>
            <w:vAlign w:val="center"/>
            <w:hideMark/>
          </w:tcPr>
          <w:p w14:paraId="44D97E5F" w14:textId="77777777" w:rsidR="00C91BE9" w:rsidRPr="00C82E30" w:rsidRDefault="00C91BE9" w:rsidP="005619AD">
            <w:pPr>
              <w:pStyle w:val="TotalIlustrao"/>
              <w:rPr>
                <w:lang w:eastAsia="pt-BR"/>
              </w:rPr>
            </w:pPr>
            <w:r w:rsidRPr="00C82E30">
              <w:rPr>
                <w:lang w:eastAsia="pt-BR"/>
              </w:rPr>
              <w:t>0,17</w:t>
            </w:r>
          </w:p>
        </w:tc>
        <w:tc>
          <w:tcPr>
            <w:tcW w:w="248" w:type="pct"/>
            <w:tcBorders>
              <w:top w:val="nil"/>
              <w:left w:val="nil"/>
              <w:bottom w:val="single" w:sz="4" w:space="0" w:color="auto"/>
              <w:right w:val="single" w:sz="4" w:space="0" w:color="auto"/>
            </w:tcBorders>
            <w:vAlign w:val="center"/>
            <w:hideMark/>
          </w:tcPr>
          <w:p w14:paraId="66D1C9B1" w14:textId="77777777" w:rsidR="00C91BE9" w:rsidRPr="00C82E30" w:rsidRDefault="00C91BE9" w:rsidP="005619AD">
            <w:pPr>
              <w:pStyle w:val="TotalIlustrao"/>
              <w:rPr>
                <w:lang w:eastAsia="pt-BR"/>
              </w:rPr>
            </w:pPr>
            <w:r w:rsidRPr="00C82E30">
              <w:rPr>
                <w:lang w:eastAsia="pt-BR"/>
              </w:rPr>
              <w:t>1,15</w:t>
            </w:r>
          </w:p>
        </w:tc>
        <w:tc>
          <w:tcPr>
            <w:tcW w:w="248" w:type="pct"/>
            <w:tcBorders>
              <w:top w:val="nil"/>
              <w:left w:val="nil"/>
              <w:bottom w:val="single" w:sz="4" w:space="0" w:color="auto"/>
            </w:tcBorders>
            <w:vAlign w:val="center"/>
            <w:hideMark/>
          </w:tcPr>
          <w:p w14:paraId="19337A92"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0,38</w:t>
            </w:r>
          </w:p>
        </w:tc>
      </w:tr>
      <w:tr w:rsidR="00C91BE9" w:rsidRPr="00C82E30" w14:paraId="6DC1B098" w14:textId="77777777" w:rsidTr="005619AD">
        <w:trPr>
          <w:trHeight w:val="284"/>
          <w:jc w:val="center"/>
        </w:trPr>
        <w:tc>
          <w:tcPr>
            <w:tcW w:w="1088" w:type="pct"/>
            <w:tcBorders>
              <w:top w:val="nil"/>
              <w:bottom w:val="single" w:sz="4" w:space="0" w:color="auto"/>
              <w:right w:val="single" w:sz="4" w:space="0" w:color="auto"/>
            </w:tcBorders>
            <w:vAlign w:val="center"/>
            <w:hideMark/>
          </w:tcPr>
          <w:p w14:paraId="6D60D6DE" w14:textId="77777777" w:rsidR="00C91BE9" w:rsidRPr="00C82E30" w:rsidRDefault="00C91BE9" w:rsidP="005619AD">
            <w:pPr>
              <w:pStyle w:val="TotalIlustrao"/>
              <w:rPr>
                <w:i/>
                <w:iCs/>
                <w:lang w:eastAsia="pt-BR"/>
              </w:rPr>
            </w:pPr>
            <w:r w:rsidRPr="00C82E30">
              <w:rPr>
                <w:i/>
                <w:iCs/>
                <w:lang w:eastAsia="pt-BR"/>
              </w:rPr>
              <w:t>Ocotea spixiana</w:t>
            </w:r>
          </w:p>
        </w:tc>
        <w:tc>
          <w:tcPr>
            <w:tcW w:w="654" w:type="pct"/>
            <w:tcBorders>
              <w:top w:val="nil"/>
              <w:left w:val="nil"/>
              <w:bottom w:val="single" w:sz="4" w:space="0" w:color="auto"/>
              <w:right w:val="single" w:sz="4" w:space="0" w:color="auto"/>
            </w:tcBorders>
            <w:vAlign w:val="center"/>
            <w:hideMark/>
          </w:tcPr>
          <w:p w14:paraId="371FEF4C" w14:textId="77777777" w:rsidR="00C91BE9" w:rsidRPr="00C82E30" w:rsidRDefault="00C91BE9" w:rsidP="005619AD">
            <w:pPr>
              <w:pStyle w:val="TotalIlustrao"/>
              <w:rPr>
                <w:lang w:eastAsia="pt-BR"/>
              </w:rPr>
            </w:pPr>
            <w:r w:rsidRPr="00C82E30">
              <w:rPr>
                <w:lang w:eastAsia="pt-BR"/>
              </w:rPr>
              <w:t>Canelão</w:t>
            </w:r>
          </w:p>
        </w:tc>
        <w:tc>
          <w:tcPr>
            <w:tcW w:w="725" w:type="pct"/>
            <w:tcBorders>
              <w:top w:val="nil"/>
              <w:left w:val="nil"/>
              <w:bottom w:val="single" w:sz="4" w:space="0" w:color="auto"/>
              <w:right w:val="single" w:sz="4" w:space="0" w:color="auto"/>
            </w:tcBorders>
            <w:vAlign w:val="center"/>
            <w:hideMark/>
          </w:tcPr>
          <w:p w14:paraId="5F2BF8C5" w14:textId="77777777" w:rsidR="00C91BE9" w:rsidRPr="00C82E30" w:rsidRDefault="00C91BE9" w:rsidP="005619AD">
            <w:pPr>
              <w:pStyle w:val="TotalIlustrao"/>
              <w:rPr>
                <w:lang w:eastAsia="pt-BR"/>
              </w:rPr>
            </w:pPr>
            <w:r w:rsidRPr="00C82E30">
              <w:rPr>
                <w:lang w:eastAsia="pt-BR"/>
              </w:rPr>
              <w:t>Lauraceae</w:t>
            </w:r>
          </w:p>
        </w:tc>
        <w:tc>
          <w:tcPr>
            <w:tcW w:w="160" w:type="pct"/>
            <w:tcBorders>
              <w:top w:val="nil"/>
              <w:left w:val="nil"/>
              <w:bottom w:val="single" w:sz="4" w:space="0" w:color="auto"/>
              <w:right w:val="single" w:sz="4" w:space="0" w:color="auto"/>
            </w:tcBorders>
            <w:vAlign w:val="center"/>
            <w:hideMark/>
          </w:tcPr>
          <w:p w14:paraId="34F38651" w14:textId="77777777" w:rsidR="00C91BE9" w:rsidRPr="00C82E30" w:rsidRDefault="00C91BE9" w:rsidP="005619AD">
            <w:pPr>
              <w:pStyle w:val="TotalIlustrao"/>
              <w:rPr>
                <w:lang w:eastAsia="pt-BR"/>
              </w:rPr>
            </w:pPr>
            <w:r w:rsidRPr="00C82E30">
              <w:rPr>
                <w:lang w:eastAsia="pt-BR"/>
              </w:rPr>
              <w:t>5</w:t>
            </w:r>
          </w:p>
        </w:tc>
        <w:tc>
          <w:tcPr>
            <w:tcW w:w="101" w:type="pct"/>
            <w:tcBorders>
              <w:top w:val="nil"/>
              <w:left w:val="nil"/>
              <w:bottom w:val="single" w:sz="4" w:space="0" w:color="auto"/>
              <w:right w:val="single" w:sz="4" w:space="0" w:color="auto"/>
            </w:tcBorders>
            <w:vAlign w:val="center"/>
            <w:hideMark/>
          </w:tcPr>
          <w:p w14:paraId="7D74A8B7" w14:textId="77777777" w:rsidR="00C91BE9" w:rsidRPr="00C82E30" w:rsidRDefault="00C91BE9" w:rsidP="005619AD">
            <w:pPr>
              <w:pStyle w:val="TotalIlustrao"/>
              <w:rPr>
                <w:lang w:eastAsia="pt-BR"/>
              </w:rPr>
            </w:pPr>
            <w:r w:rsidRPr="00C82E30">
              <w:rPr>
                <w:lang w:eastAsia="pt-BR"/>
              </w:rPr>
              <w:t>3</w:t>
            </w:r>
          </w:p>
        </w:tc>
        <w:tc>
          <w:tcPr>
            <w:tcW w:w="248" w:type="pct"/>
            <w:tcBorders>
              <w:top w:val="nil"/>
              <w:left w:val="nil"/>
              <w:bottom w:val="single" w:sz="4" w:space="0" w:color="auto"/>
              <w:right w:val="single" w:sz="4" w:space="0" w:color="auto"/>
            </w:tcBorders>
            <w:vAlign w:val="center"/>
            <w:hideMark/>
          </w:tcPr>
          <w:p w14:paraId="7F7965C5" w14:textId="77777777" w:rsidR="00C91BE9" w:rsidRPr="00C82E30" w:rsidRDefault="00C91BE9" w:rsidP="005619AD">
            <w:pPr>
              <w:pStyle w:val="TotalIlustrao"/>
              <w:rPr>
                <w:lang w:eastAsia="pt-BR"/>
              </w:rPr>
            </w:pPr>
            <w:r w:rsidRPr="00C82E30">
              <w:rPr>
                <w:lang w:eastAsia="pt-BR"/>
              </w:rPr>
              <w:t>0,1106</w:t>
            </w:r>
          </w:p>
        </w:tc>
        <w:tc>
          <w:tcPr>
            <w:tcW w:w="283" w:type="pct"/>
            <w:tcBorders>
              <w:top w:val="nil"/>
              <w:left w:val="nil"/>
              <w:bottom w:val="single" w:sz="4" w:space="0" w:color="auto"/>
              <w:right w:val="single" w:sz="4" w:space="0" w:color="auto"/>
            </w:tcBorders>
            <w:vAlign w:val="center"/>
            <w:hideMark/>
          </w:tcPr>
          <w:p w14:paraId="6F4228FB" w14:textId="77777777" w:rsidR="00C91BE9" w:rsidRPr="00C82E30" w:rsidRDefault="00C91BE9" w:rsidP="005619AD">
            <w:pPr>
              <w:pStyle w:val="TotalIlustrao"/>
              <w:rPr>
                <w:lang w:eastAsia="pt-BR"/>
              </w:rPr>
            </w:pPr>
            <w:r w:rsidRPr="00C82E30">
              <w:rPr>
                <w:lang w:eastAsia="pt-BR"/>
              </w:rPr>
              <w:t>23,81</w:t>
            </w:r>
          </w:p>
        </w:tc>
        <w:tc>
          <w:tcPr>
            <w:tcW w:w="248" w:type="pct"/>
            <w:tcBorders>
              <w:top w:val="nil"/>
              <w:left w:val="nil"/>
              <w:bottom w:val="single" w:sz="4" w:space="0" w:color="auto"/>
              <w:right w:val="single" w:sz="4" w:space="0" w:color="auto"/>
            </w:tcBorders>
            <w:vAlign w:val="center"/>
            <w:hideMark/>
          </w:tcPr>
          <w:p w14:paraId="582B0D1C" w14:textId="77777777" w:rsidR="00C91BE9" w:rsidRPr="00C82E30" w:rsidRDefault="00C91BE9" w:rsidP="005619AD">
            <w:pPr>
              <w:pStyle w:val="TotalIlustrao"/>
              <w:rPr>
                <w:lang w:eastAsia="pt-BR"/>
              </w:rPr>
            </w:pPr>
            <w:r w:rsidRPr="00C82E30">
              <w:rPr>
                <w:lang w:eastAsia="pt-BR"/>
              </w:rPr>
              <w:t>1,04</w:t>
            </w:r>
          </w:p>
        </w:tc>
        <w:tc>
          <w:tcPr>
            <w:tcW w:w="283" w:type="pct"/>
            <w:tcBorders>
              <w:top w:val="nil"/>
              <w:left w:val="nil"/>
              <w:bottom w:val="single" w:sz="4" w:space="0" w:color="auto"/>
              <w:right w:val="single" w:sz="4" w:space="0" w:color="auto"/>
            </w:tcBorders>
            <w:vAlign w:val="center"/>
            <w:hideMark/>
          </w:tcPr>
          <w:p w14:paraId="06A2C29E" w14:textId="77777777" w:rsidR="00C91BE9" w:rsidRPr="00C82E30" w:rsidRDefault="00C91BE9" w:rsidP="005619AD">
            <w:pPr>
              <w:pStyle w:val="TotalIlustrao"/>
              <w:rPr>
                <w:lang w:eastAsia="pt-BR"/>
              </w:rPr>
            </w:pPr>
            <w:r w:rsidRPr="00C82E30">
              <w:rPr>
                <w:lang w:eastAsia="pt-BR"/>
              </w:rPr>
              <w:t>42,86</w:t>
            </w:r>
          </w:p>
        </w:tc>
        <w:tc>
          <w:tcPr>
            <w:tcW w:w="248" w:type="pct"/>
            <w:tcBorders>
              <w:top w:val="nil"/>
              <w:left w:val="nil"/>
              <w:bottom w:val="single" w:sz="4" w:space="0" w:color="auto"/>
              <w:right w:val="single" w:sz="4" w:space="0" w:color="auto"/>
            </w:tcBorders>
            <w:vAlign w:val="center"/>
            <w:hideMark/>
          </w:tcPr>
          <w:p w14:paraId="2D10D9E7" w14:textId="77777777" w:rsidR="00C91BE9" w:rsidRPr="00C82E30" w:rsidRDefault="00C91BE9" w:rsidP="005619AD">
            <w:pPr>
              <w:pStyle w:val="TotalIlustrao"/>
              <w:rPr>
                <w:lang w:eastAsia="pt-BR"/>
              </w:rPr>
            </w:pPr>
            <w:r w:rsidRPr="00C82E30">
              <w:rPr>
                <w:lang w:eastAsia="pt-BR"/>
              </w:rPr>
              <w:t>1,70</w:t>
            </w:r>
          </w:p>
        </w:tc>
        <w:tc>
          <w:tcPr>
            <w:tcW w:w="213" w:type="pct"/>
            <w:tcBorders>
              <w:top w:val="nil"/>
              <w:left w:val="nil"/>
              <w:bottom w:val="single" w:sz="4" w:space="0" w:color="auto"/>
              <w:right w:val="single" w:sz="4" w:space="0" w:color="auto"/>
            </w:tcBorders>
            <w:vAlign w:val="center"/>
            <w:hideMark/>
          </w:tcPr>
          <w:p w14:paraId="7A8436BA" w14:textId="77777777" w:rsidR="00C91BE9" w:rsidRPr="00C82E30" w:rsidRDefault="00C91BE9" w:rsidP="005619AD">
            <w:pPr>
              <w:pStyle w:val="TotalIlustrao"/>
              <w:rPr>
                <w:lang w:eastAsia="pt-BR"/>
              </w:rPr>
            </w:pPr>
            <w:r w:rsidRPr="00C82E30">
              <w:rPr>
                <w:lang w:eastAsia="pt-BR"/>
              </w:rPr>
              <w:t>0,53</w:t>
            </w:r>
          </w:p>
        </w:tc>
        <w:tc>
          <w:tcPr>
            <w:tcW w:w="248" w:type="pct"/>
            <w:tcBorders>
              <w:top w:val="nil"/>
              <w:left w:val="nil"/>
              <w:bottom w:val="single" w:sz="4" w:space="0" w:color="auto"/>
              <w:right w:val="single" w:sz="4" w:space="0" w:color="auto"/>
            </w:tcBorders>
            <w:vAlign w:val="center"/>
            <w:hideMark/>
          </w:tcPr>
          <w:p w14:paraId="3D34662C" w14:textId="77777777" w:rsidR="00C91BE9" w:rsidRPr="00C82E30" w:rsidRDefault="00C91BE9" w:rsidP="005619AD">
            <w:pPr>
              <w:pStyle w:val="TotalIlustrao"/>
              <w:rPr>
                <w:lang w:eastAsia="pt-BR"/>
              </w:rPr>
            </w:pPr>
            <w:r w:rsidRPr="00C82E30">
              <w:rPr>
                <w:lang w:eastAsia="pt-BR"/>
              </w:rPr>
              <w:t>2,56</w:t>
            </w:r>
          </w:p>
        </w:tc>
        <w:tc>
          <w:tcPr>
            <w:tcW w:w="248" w:type="pct"/>
            <w:tcBorders>
              <w:top w:val="nil"/>
              <w:left w:val="nil"/>
              <w:bottom w:val="single" w:sz="4" w:space="0" w:color="auto"/>
              <w:right w:val="single" w:sz="4" w:space="0" w:color="auto"/>
            </w:tcBorders>
            <w:vAlign w:val="center"/>
            <w:hideMark/>
          </w:tcPr>
          <w:p w14:paraId="1E406F57" w14:textId="77777777" w:rsidR="00C91BE9" w:rsidRPr="00C82E30" w:rsidRDefault="00C91BE9" w:rsidP="005619AD">
            <w:pPr>
              <w:pStyle w:val="TotalIlustrao"/>
              <w:rPr>
                <w:lang w:eastAsia="pt-BR"/>
              </w:rPr>
            </w:pPr>
            <w:r w:rsidRPr="00C82E30">
              <w:rPr>
                <w:lang w:eastAsia="pt-BR"/>
              </w:rPr>
              <w:t>5,31</w:t>
            </w:r>
          </w:p>
        </w:tc>
        <w:tc>
          <w:tcPr>
            <w:tcW w:w="248" w:type="pct"/>
            <w:tcBorders>
              <w:top w:val="nil"/>
              <w:left w:val="nil"/>
              <w:bottom w:val="single" w:sz="4" w:space="0" w:color="auto"/>
            </w:tcBorders>
            <w:vAlign w:val="center"/>
            <w:hideMark/>
          </w:tcPr>
          <w:p w14:paraId="28FC2FC7"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1,77</w:t>
            </w:r>
          </w:p>
        </w:tc>
      </w:tr>
      <w:tr w:rsidR="00C91BE9" w:rsidRPr="00C82E30" w14:paraId="64F0957C" w14:textId="77777777" w:rsidTr="005619AD">
        <w:trPr>
          <w:trHeight w:val="284"/>
          <w:jc w:val="center"/>
        </w:trPr>
        <w:tc>
          <w:tcPr>
            <w:tcW w:w="1088" w:type="pct"/>
            <w:tcBorders>
              <w:top w:val="nil"/>
              <w:bottom w:val="single" w:sz="4" w:space="0" w:color="auto"/>
              <w:right w:val="single" w:sz="4" w:space="0" w:color="auto"/>
            </w:tcBorders>
            <w:vAlign w:val="center"/>
            <w:hideMark/>
          </w:tcPr>
          <w:p w14:paraId="3AA0A61D" w14:textId="77777777" w:rsidR="00C91BE9" w:rsidRPr="00C82E30" w:rsidRDefault="00C91BE9" w:rsidP="005619AD">
            <w:pPr>
              <w:pStyle w:val="TotalIlustrao"/>
              <w:rPr>
                <w:i/>
                <w:iCs/>
                <w:lang w:eastAsia="pt-BR"/>
              </w:rPr>
            </w:pPr>
            <w:r w:rsidRPr="00C82E30">
              <w:rPr>
                <w:i/>
                <w:iCs/>
                <w:lang w:eastAsia="pt-BR"/>
              </w:rPr>
              <w:t>Piptadenia gonoacantha</w:t>
            </w:r>
          </w:p>
        </w:tc>
        <w:tc>
          <w:tcPr>
            <w:tcW w:w="654" w:type="pct"/>
            <w:tcBorders>
              <w:top w:val="nil"/>
              <w:left w:val="nil"/>
              <w:bottom w:val="single" w:sz="4" w:space="0" w:color="auto"/>
              <w:right w:val="single" w:sz="4" w:space="0" w:color="auto"/>
            </w:tcBorders>
            <w:vAlign w:val="center"/>
            <w:hideMark/>
          </w:tcPr>
          <w:p w14:paraId="401179C8" w14:textId="77777777" w:rsidR="00C91BE9" w:rsidRPr="00C82E30" w:rsidRDefault="00C91BE9" w:rsidP="005619AD">
            <w:pPr>
              <w:pStyle w:val="TotalIlustrao"/>
              <w:rPr>
                <w:lang w:eastAsia="pt-BR"/>
              </w:rPr>
            </w:pPr>
            <w:r w:rsidRPr="00C82E30">
              <w:rPr>
                <w:lang w:eastAsia="pt-BR"/>
              </w:rPr>
              <w:t>Pau-jacaré</w:t>
            </w:r>
          </w:p>
        </w:tc>
        <w:tc>
          <w:tcPr>
            <w:tcW w:w="725" w:type="pct"/>
            <w:tcBorders>
              <w:top w:val="nil"/>
              <w:left w:val="nil"/>
              <w:bottom w:val="single" w:sz="4" w:space="0" w:color="auto"/>
              <w:right w:val="single" w:sz="4" w:space="0" w:color="auto"/>
            </w:tcBorders>
            <w:vAlign w:val="center"/>
            <w:hideMark/>
          </w:tcPr>
          <w:p w14:paraId="7979BFED" w14:textId="77777777" w:rsidR="00C91BE9" w:rsidRPr="00C82E30" w:rsidRDefault="00C91BE9" w:rsidP="005619AD">
            <w:pPr>
              <w:pStyle w:val="TotalIlustrao"/>
              <w:rPr>
                <w:lang w:eastAsia="pt-BR"/>
              </w:rPr>
            </w:pPr>
            <w:r w:rsidRPr="00C82E30">
              <w:rPr>
                <w:lang w:eastAsia="pt-BR"/>
              </w:rPr>
              <w:t>Fabaceae</w:t>
            </w:r>
          </w:p>
        </w:tc>
        <w:tc>
          <w:tcPr>
            <w:tcW w:w="160" w:type="pct"/>
            <w:tcBorders>
              <w:top w:val="nil"/>
              <w:left w:val="nil"/>
              <w:bottom w:val="single" w:sz="4" w:space="0" w:color="auto"/>
              <w:right w:val="single" w:sz="4" w:space="0" w:color="auto"/>
            </w:tcBorders>
            <w:vAlign w:val="center"/>
            <w:hideMark/>
          </w:tcPr>
          <w:p w14:paraId="4EC4D1DF" w14:textId="77777777" w:rsidR="00C91BE9" w:rsidRPr="00C82E30" w:rsidRDefault="00C91BE9" w:rsidP="005619AD">
            <w:pPr>
              <w:pStyle w:val="TotalIlustrao"/>
              <w:rPr>
                <w:lang w:eastAsia="pt-BR"/>
              </w:rPr>
            </w:pPr>
            <w:r w:rsidRPr="00C82E30">
              <w:rPr>
                <w:lang w:eastAsia="pt-BR"/>
              </w:rPr>
              <w:t>33</w:t>
            </w:r>
          </w:p>
        </w:tc>
        <w:tc>
          <w:tcPr>
            <w:tcW w:w="101" w:type="pct"/>
            <w:tcBorders>
              <w:top w:val="nil"/>
              <w:left w:val="nil"/>
              <w:bottom w:val="single" w:sz="4" w:space="0" w:color="auto"/>
              <w:right w:val="single" w:sz="4" w:space="0" w:color="auto"/>
            </w:tcBorders>
            <w:vAlign w:val="center"/>
            <w:hideMark/>
          </w:tcPr>
          <w:p w14:paraId="6FB42BB4" w14:textId="77777777" w:rsidR="00C91BE9" w:rsidRPr="00C82E30" w:rsidRDefault="00C91BE9" w:rsidP="005619AD">
            <w:pPr>
              <w:pStyle w:val="TotalIlustrao"/>
              <w:rPr>
                <w:lang w:eastAsia="pt-BR"/>
              </w:rPr>
            </w:pPr>
            <w:r w:rsidRPr="00C82E30">
              <w:rPr>
                <w:lang w:eastAsia="pt-BR"/>
              </w:rPr>
              <w:t>6</w:t>
            </w:r>
          </w:p>
        </w:tc>
        <w:tc>
          <w:tcPr>
            <w:tcW w:w="248" w:type="pct"/>
            <w:tcBorders>
              <w:top w:val="nil"/>
              <w:left w:val="nil"/>
              <w:bottom w:val="single" w:sz="4" w:space="0" w:color="auto"/>
              <w:right w:val="single" w:sz="4" w:space="0" w:color="auto"/>
            </w:tcBorders>
            <w:vAlign w:val="center"/>
            <w:hideMark/>
          </w:tcPr>
          <w:p w14:paraId="6DFD9478" w14:textId="77777777" w:rsidR="00C91BE9" w:rsidRPr="00C82E30" w:rsidRDefault="00C91BE9" w:rsidP="005619AD">
            <w:pPr>
              <w:pStyle w:val="TotalIlustrao"/>
              <w:rPr>
                <w:lang w:eastAsia="pt-BR"/>
              </w:rPr>
            </w:pPr>
            <w:r w:rsidRPr="00C82E30">
              <w:rPr>
                <w:lang w:eastAsia="pt-BR"/>
              </w:rPr>
              <w:t>0,6946</w:t>
            </w:r>
          </w:p>
        </w:tc>
        <w:tc>
          <w:tcPr>
            <w:tcW w:w="283" w:type="pct"/>
            <w:tcBorders>
              <w:top w:val="nil"/>
              <w:left w:val="nil"/>
              <w:bottom w:val="single" w:sz="4" w:space="0" w:color="auto"/>
              <w:right w:val="single" w:sz="4" w:space="0" w:color="auto"/>
            </w:tcBorders>
            <w:vAlign w:val="center"/>
            <w:hideMark/>
          </w:tcPr>
          <w:p w14:paraId="3435B801" w14:textId="77777777" w:rsidR="00C91BE9" w:rsidRPr="00C82E30" w:rsidRDefault="00C91BE9" w:rsidP="005619AD">
            <w:pPr>
              <w:pStyle w:val="TotalIlustrao"/>
              <w:rPr>
                <w:lang w:eastAsia="pt-BR"/>
              </w:rPr>
            </w:pPr>
            <w:r w:rsidRPr="00C82E30">
              <w:rPr>
                <w:lang w:eastAsia="pt-BR"/>
              </w:rPr>
              <w:t>157,14</w:t>
            </w:r>
          </w:p>
        </w:tc>
        <w:tc>
          <w:tcPr>
            <w:tcW w:w="248" w:type="pct"/>
            <w:tcBorders>
              <w:top w:val="nil"/>
              <w:left w:val="nil"/>
              <w:bottom w:val="single" w:sz="4" w:space="0" w:color="auto"/>
              <w:right w:val="single" w:sz="4" w:space="0" w:color="auto"/>
            </w:tcBorders>
            <w:vAlign w:val="center"/>
            <w:hideMark/>
          </w:tcPr>
          <w:p w14:paraId="0BE0D44F" w14:textId="77777777" w:rsidR="00C91BE9" w:rsidRPr="00C82E30" w:rsidRDefault="00C91BE9" w:rsidP="005619AD">
            <w:pPr>
              <w:pStyle w:val="TotalIlustrao"/>
              <w:rPr>
                <w:lang w:eastAsia="pt-BR"/>
              </w:rPr>
            </w:pPr>
            <w:r w:rsidRPr="00C82E30">
              <w:rPr>
                <w:lang w:eastAsia="pt-BR"/>
              </w:rPr>
              <w:t>6,88</w:t>
            </w:r>
          </w:p>
        </w:tc>
        <w:tc>
          <w:tcPr>
            <w:tcW w:w="283" w:type="pct"/>
            <w:tcBorders>
              <w:top w:val="nil"/>
              <w:left w:val="nil"/>
              <w:bottom w:val="single" w:sz="4" w:space="0" w:color="auto"/>
              <w:right w:val="single" w:sz="4" w:space="0" w:color="auto"/>
            </w:tcBorders>
            <w:vAlign w:val="center"/>
            <w:hideMark/>
          </w:tcPr>
          <w:p w14:paraId="4B3D9B49" w14:textId="77777777" w:rsidR="00C91BE9" w:rsidRPr="00C82E30" w:rsidRDefault="00C91BE9" w:rsidP="005619AD">
            <w:pPr>
              <w:pStyle w:val="TotalIlustrao"/>
              <w:rPr>
                <w:lang w:eastAsia="pt-BR"/>
              </w:rPr>
            </w:pPr>
            <w:r w:rsidRPr="00C82E30">
              <w:rPr>
                <w:lang w:eastAsia="pt-BR"/>
              </w:rPr>
              <w:t>85,71</w:t>
            </w:r>
          </w:p>
        </w:tc>
        <w:tc>
          <w:tcPr>
            <w:tcW w:w="248" w:type="pct"/>
            <w:tcBorders>
              <w:top w:val="nil"/>
              <w:left w:val="nil"/>
              <w:bottom w:val="single" w:sz="4" w:space="0" w:color="auto"/>
              <w:right w:val="single" w:sz="4" w:space="0" w:color="auto"/>
            </w:tcBorders>
            <w:vAlign w:val="center"/>
            <w:hideMark/>
          </w:tcPr>
          <w:p w14:paraId="157B2F64" w14:textId="77777777" w:rsidR="00C91BE9" w:rsidRPr="00C82E30" w:rsidRDefault="00C91BE9" w:rsidP="005619AD">
            <w:pPr>
              <w:pStyle w:val="TotalIlustrao"/>
              <w:rPr>
                <w:lang w:eastAsia="pt-BR"/>
              </w:rPr>
            </w:pPr>
            <w:r w:rsidRPr="00C82E30">
              <w:rPr>
                <w:lang w:eastAsia="pt-BR"/>
              </w:rPr>
              <w:t>3,41</w:t>
            </w:r>
          </w:p>
        </w:tc>
        <w:tc>
          <w:tcPr>
            <w:tcW w:w="213" w:type="pct"/>
            <w:tcBorders>
              <w:top w:val="nil"/>
              <w:left w:val="nil"/>
              <w:bottom w:val="single" w:sz="4" w:space="0" w:color="auto"/>
              <w:right w:val="single" w:sz="4" w:space="0" w:color="auto"/>
            </w:tcBorders>
            <w:vAlign w:val="center"/>
            <w:hideMark/>
          </w:tcPr>
          <w:p w14:paraId="31D5CA13" w14:textId="77777777" w:rsidR="00C91BE9" w:rsidRPr="00C82E30" w:rsidRDefault="00C91BE9" w:rsidP="005619AD">
            <w:pPr>
              <w:pStyle w:val="TotalIlustrao"/>
              <w:rPr>
                <w:lang w:eastAsia="pt-BR"/>
              </w:rPr>
            </w:pPr>
            <w:r w:rsidRPr="00C82E30">
              <w:rPr>
                <w:lang w:eastAsia="pt-BR"/>
              </w:rPr>
              <w:t>3,31</w:t>
            </w:r>
          </w:p>
        </w:tc>
        <w:tc>
          <w:tcPr>
            <w:tcW w:w="248" w:type="pct"/>
            <w:tcBorders>
              <w:top w:val="nil"/>
              <w:left w:val="nil"/>
              <w:bottom w:val="single" w:sz="4" w:space="0" w:color="auto"/>
              <w:right w:val="single" w:sz="4" w:space="0" w:color="auto"/>
            </w:tcBorders>
            <w:vAlign w:val="center"/>
            <w:hideMark/>
          </w:tcPr>
          <w:p w14:paraId="71B5FDF6" w14:textId="77777777" w:rsidR="00C91BE9" w:rsidRPr="00C82E30" w:rsidRDefault="00C91BE9" w:rsidP="005619AD">
            <w:pPr>
              <w:pStyle w:val="TotalIlustrao"/>
              <w:rPr>
                <w:lang w:eastAsia="pt-BR"/>
              </w:rPr>
            </w:pPr>
            <w:r w:rsidRPr="00C82E30">
              <w:rPr>
                <w:lang w:eastAsia="pt-BR"/>
              </w:rPr>
              <w:t>16,11</w:t>
            </w:r>
          </w:p>
        </w:tc>
        <w:tc>
          <w:tcPr>
            <w:tcW w:w="248" w:type="pct"/>
            <w:tcBorders>
              <w:top w:val="nil"/>
              <w:left w:val="nil"/>
              <w:bottom w:val="single" w:sz="4" w:space="0" w:color="auto"/>
              <w:right w:val="single" w:sz="4" w:space="0" w:color="auto"/>
            </w:tcBorders>
            <w:vAlign w:val="center"/>
            <w:hideMark/>
          </w:tcPr>
          <w:p w14:paraId="6DDCB602" w14:textId="77777777" w:rsidR="00C91BE9" w:rsidRPr="00C82E30" w:rsidRDefault="00C91BE9" w:rsidP="005619AD">
            <w:pPr>
              <w:pStyle w:val="TotalIlustrao"/>
              <w:rPr>
                <w:lang w:eastAsia="pt-BR"/>
              </w:rPr>
            </w:pPr>
            <w:r w:rsidRPr="00C82E30">
              <w:rPr>
                <w:lang w:eastAsia="pt-BR"/>
              </w:rPr>
              <w:t>26,39</w:t>
            </w:r>
          </w:p>
        </w:tc>
        <w:tc>
          <w:tcPr>
            <w:tcW w:w="248" w:type="pct"/>
            <w:tcBorders>
              <w:top w:val="nil"/>
              <w:left w:val="nil"/>
              <w:bottom w:val="single" w:sz="4" w:space="0" w:color="auto"/>
            </w:tcBorders>
            <w:vAlign w:val="center"/>
            <w:hideMark/>
          </w:tcPr>
          <w:p w14:paraId="473F5D71"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8,80</w:t>
            </w:r>
          </w:p>
        </w:tc>
      </w:tr>
      <w:tr w:rsidR="00C91BE9" w:rsidRPr="00C82E30" w14:paraId="04E71D96" w14:textId="77777777" w:rsidTr="005619AD">
        <w:trPr>
          <w:trHeight w:val="284"/>
          <w:jc w:val="center"/>
        </w:trPr>
        <w:tc>
          <w:tcPr>
            <w:tcW w:w="1088" w:type="pct"/>
            <w:tcBorders>
              <w:top w:val="nil"/>
              <w:bottom w:val="single" w:sz="4" w:space="0" w:color="auto"/>
              <w:right w:val="single" w:sz="4" w:space="0" w:color="auto"/>
            </w:tcBorders>
            <w:vAlign w:val="center"/>
            <w:hideMark/>
          </w:tcPr>
          <w:p w14:paraId="7CA3A34A" w14:textId="77777777" w:rsidR="00C91BE9" w:rsidRPr="00C82E30" w:rsidRDefault="00C91BE9" w:rsidP="005619AD">
            <w:pPr>
              <w:pStyle w:val="TotalIlustrao"/>
              <w:rPr>
                <w:i/>
                <w:iCs/>
                <w:lang w:eastAsia="pt-BR"/>
              </w:rPr>
            </w:pPr>
            <w:r w:rsidRPr="00C82E30">
              <w:rPr>
                <w:i/>
                <w:iCs/>
                <w:lang w:eastAsia="pt-BR"/>
              </w:rPr>
              <w:t>Protium heptaphyllum</w:t>
            </w:r>
          </w:p>
        </w:tc>
        <w:tc>
          <w:tcPr>
            <w:tcW w:w="654" w:type="pct"/>
            <w:tcBorders>
              <w:top w:val="nil"/>
              <w:left w:val="nil"/>
              <w:bottom w:val="single" w:sz="4" w:space="0" w:color="auto"/>
              <w:right w:val="single" w:sz="4" w:space="0" w:color="auto"/>
            </w:tcBorders>
            <w:vAlign w:val="center"/>
            <w:hideMark/>
          </w:tcPr>
          <w:p w14:paraId="2CBC47A5" w14:textId="77777777" w:rsidR="00C91BE9" w:rsidRPr="00C82E30" w:rsidRDefault="00C91BE9" w:rsidP="005619AD">
            <w:pPr>
              <w:pStyle w:val="TotalIlustrao"/>
              <w:rPr>
                <w:lang w:eastAsia="pt-BR"/>
              </w:rPr>
            </w:pPr>
            <w:r w:rsidRPr="00C82E30">
              <w:rPr>
                <w:lang w:eastAsia="pt-BR"/>
              </w:rPr>
              <w:t>Amescla</w:t>
            </w:r>
          </w:p>
        </w:tc>
        <w:tc>
          <w:tcPr>
            <w:tcW w:w="725" w:type="pct"/>
            <w:tcBorders>
              <w:top w:val="nil"/>
              <w:left w:val="nil"/>
              <w:bottom w:val="single" w:sz="4" w:space="0" w:color="auto"/>
              <w:right w:val="single" w:sz="4" w:space="0" w:color="auto"/>
            </w:tcBorders>
            <w:vAlign w:val="center"/>
            <w:hideMark/>
          </w:tcPr>
          <w:p w14:paraId="4E153EDC" w14:textId="77777777" w:rsidR="00C91BE9" w:rsidRPr="00C82E30" w:rsidRDefault="00C91BE9" w:rsidP="005619AD">
            <w:pPr>
              <w:pStyle w:val="TotalIlustrao"/>
              <w:rPr>
                <w:lang w:eastAsia="pt-BR"/>
              </w:rPr>
            </w:pPr>
            <w:r w:rsidRPr="00C82E30">
              <w:rPr>
                <w:lang w:eastAsia="pt-BR"/>
              </w:rPr>
              <w:t>Burseraceae</w:t>
            </w:r>
          </w:p>
        </w:tc>
        <w:tc>
          <w:tcPr>
            <w:tcW w:w="160" w:type="pct"/>
            <w:tcBorders>
              <w:top w:val="nil"/>
              <w:left w:val="nil"/>
              <w:bottom w:val="single" w:sz="4" w:space="0" w:color="auto"/>
              <w:right w:val="single" w:sz="4" w:space="0" w:color="auto"/>
            </w:tcBorders>
            <w:vAlign w:val="center"/>
            <w:hideMark/>
          </w:tcPr>
          <w:p w14:paraId="2019676C" w14:textId="77777777" w:rsidR="00C91BE9" w:rsidRPr="00C82E30" w:rsidRDefault="00C91BE9" w:rsidP="005619AD">
            <w:pPr>
              <w:pStyle w:val="TotalIlustrao"/>
              <w:rPr>
                <w:lang w:eastAsia="pt-BR"/>
              </w:rPr>
            </w:pPr>
            <w:r w:rsidRPr="00C82E30">
              <w:rPr>
                <w:lang w:eastAsia="pt-BR"/>
              </w:rPr>
              <w:t>7</w:t>
            </w:r>
          </w:p>
        </w:tc>
        <w:tc>
          <w:tcPr>
            <w:tcW w:w="101" w:type="pct"/>
            <w:tcBorders>
              <w:top w:val="nil"/>
              <w:left w:val="nil"/>
              <w:bottom w:val="single" w:sz="4" w:space="0" w:color="auto"/>
              <w:right w:val="single" w:sz="4" w:space="0" w:color="auto"/>
            </w:tcBorders>
            <w:vAlign w:val="center"/>
            <w:hideMark/>
          </w:tcPr>
          <w:p w14:paraId="09A16A7C" w14:textId="77777777" w:rsidR="00C91BE9" w:rsidRPr="00C82E30" w:rsidRDefault="00C91BE9" w:rsidP="005619AD">
            <w:pPr>
              <w:pStyle w:val="TotalIlustrao"/>
              <w:rPr>
                <w:lang w:eastAsia="pt-BR"/>
              </w:rPr>
            </w:pPr>
            <w:r w:rsidRPr="00C82E30">
              <w:rPr>
                <w:lang w:eastAsia="pt-BR"/>
              </w:rPr>
              <w:t>5</w:t>
            </w:r>
          </w:p>
        </w:tc>
        <w:tc>
          <w:tcPr>
            <w:tcW w:w="248" w:type="pct"/>
            <w:tcBorders>
              <w:top w:val="nil"/>
              <w:left w:val="nil"/>
              <w:bottom w:val="single" w:sz="4" w:space="0" w:color="auto"/>
              <w:right w:val="single" w:sz="4" w:space="0" w:color="auto"/>
            </w:tcBorders>
            <w:vAlign w:val="center"/>
            <w:hideMark/>
          </w:tcPr>
          <w:p w14:paraId="107EDF22" w14:textId="77777777" w:rsidR="00C91BE9" w:rsidRPr="00C82E30" w:rsidRDefault="00C91BE9" w:rsidP="005619AD">
            <w:pPr>
              <w:pStyle w:val="TotalIlustrao"/>
              <w:rPr>
                <w:lang w:eastAsia="pt-BR"/>
              </w:rPr>
            </w:pPr>
            <w:r w:rsidRPr="00C82E30">
              <w:rPr>
                <w:lang w:eastAsia="pt-BR"/>
              </w:rPr>
              <w:t>0,0700</w:t>
            </w:r>
          </w:p>
        </w:tc>
        <w:tc>
          <w:tcPr>
            <w:tcW w:w="283" w:type="pct"/>
            <w:tcBorders>
              <w:top w:val="nil"/>
              <w:left w:val="nil"/>
              <w:bottom w:val="single" w:sz="4" w:space="0" w:color="auto"/>
              <w:right w:val="single" w:sz="4" w:space="0" w:color="auto"/>
            </w:tcBorders>
            <w:vAlign w:val="center"/>
            <w:hideMark/>
          </w:tcPr>
          <w:p w14:paraId="6E42C4C9" w14:textId="77777777" w:rsidR="00C91BE9" w:rsidRPr="00C82E30" w:rsidRDefault="00C91BE9" w:rsidP="005619AD">
            <w:pPr>
              <w:pStyle w:val="TotalIlustrao"/>
              <w:rPr>
                <w:lang w:eastAsia="pt-BR"/>
              </w:rPr>
            </w:pPr>
            <w:r w:rsidRPr="00C82E30">
              <w:rPr>
                <w:lang w:eastAsia="pt-BR"/>
              </w:rPr>
              <w:t>33,33</w:t>
            </w:r>
          </w:p>
        </w:tc>
        <w:tc>
          <w:tcPr>
            <w:tcW w:w="248" w:type="pct"/>
            <w:tcBorders>
              <w:top w:val="nil"/>
              <w:left w:val="nil"/>
              <w:bottom w:val="single" w:sz="4" w:space="0" w:color="auto"/>
              <w:right w:val="single" w:sz="4" w:space="0" w:color="auto"/>
            </w:tcBorders>
            <w:vAlign w:val="center"/>
            <w:hideMark/>
          </w:tcPr>
          <w:p w14:paraId="12843E05" w14:textId="77777777" w:rsidR="00C91BE9" w:rsidRPr="00C82E30" w:rsidRDefault="00C91BE9" w:rsidP="005619AD">
            <w:pPr>
              <w:pStyle w:val="TotalIlustrao"/>
              <w:rPr>
                <w:lang w:eastAsia="pt-BR"/>
              </w:rPr>
            </w:pPr>
            <w:r w:rsidRPr="00C82E30">
              <w:rPr>
                <w:lang w:eastAsia="pt-BR"/>
              </w:rPr>
              <w:t>1,46</w:t>
            </w:r>
          </w:p>
        </w:tc>
        <w:tc>
          <w:tcPr>
            <w:tcW w:w="283" w:type="pct"/>
            <w:tcBorders>
              <w:top w:val="nil"/>
              <w:left w:val="nil"/>
              <w:bottom w:val="single" w:sz="4" w:space="0" w:color="auto"/>
              <w:right w:val="single" w:sz="4" w:space="0" w:color="auto"/>
            </w:tcBorders>
            <w:vAlign w:val="center"/>
            <w:hideMark/>
          </w:tcPr>
          <w:p w14:paraId="764C07FA" w14:textId="77777777" w:rsidR="00C91BE9" w:rsidRPr="00C82E30" w:rsidRDefault="00C91BE9" w:rsidP="005619AD">
            <w:pPr>
              <w:pStyle w:val="TotalIlustrao"/>
              <w:rPr>
                <w:lang w:eastAsia="pt-BR"/>
              </w:rPr>
            </w:pPr>
            <w:r w:rsidRPr="00C82E30">
              <w:rPr>
                <w:lang w:eastAsia="pt-BR"/>
              </w:rPr>
              <w:t>71,43</w:t>
            </w:r>
          </w:p>
        </w:tc>
        <w:tc>
          <w:tcPr>
            <w:tcW w:w="248" w:type="pct"/>
            <w:tcBorders>
              <w:top w:val="nil"/>
              <w:left w:val="nil"/>
              <w:bottom w:val="single" w:sz="4" w:space="0" w:color="auto"/>
              <w:right w:val="single" w:sz="4" w:space="0" w:color="auto"/>
            </w:tcBorders>
            <w:vAlign w:val="center"/>
            <w:hideMark/>
          </w:tcPr>
          <w:p w14:paraId="5DDAEA92" w14:textId="77777777" w:rsidR="00C91BE9" w:rsidRPr="00C82E30" w:rsidRDefault="00C91BE9" w:rsidP="005619AD">
            <w:pPr>
              <w:pStyle w:val="TotalIlustrao"/>
              <w:rPr>
                <w:lang w:eastAsia="pt-BR"/>
              </w:rPr>
            </w:pPr>
            <w:r w:rsidRPr="00C82E30">
              <w:rPr>
                <w:lang w:eastAsia="pt-BR"/>
              </w:rPr>
              <w:t>2,84</w:t>
            </w:r>
          </w:p>
        </w:tc>
        <w:tc>
          <w:tcPr>
            <w:tcW w:w="213" w:type="pct"/>
            <w:tcBorders>
              <w:top w:val="nil"/>
              <w:left w:val="nil"/>
              <w:bottom w:val="single" w:sz="4" w:space="0" w:color="auto"/>
              <w:right w:val="single" w:sz="4" w:space="0" w:color="auto"/>
            </w:tcBorders>
            <w:vAlign w:val="center"/>
            <w:hideMark/>
          </w:tcPr>
          <w:p w14:paraId="3265BA7B" w14:textId="77777777" w:rsidR="00C91BE9" w:rsidRPr="00C82E30" w:rsidRDefault="00C91BE9" w:rsidP="005619AD">
            <w:pPr>
              <w:pStyle w:val="TotalIlustrao"/>
              <w:rPr>
                <w:lang w:eastAsia="pt-BR"/>
              </w:rPr>
            </w:pPr>
            <w:r w:rsidRPr="00C82E30">
              <w:rPr>
                <w:lang w:eastAsia="pt-BR"/>
              </w:rPr>
              <w:t>0,33</w:t>
            </w:r>
          </w:p>
        </w:tc>
        <w:tc>
          <w:tcPr>
            <w:tcW w:w="248" w:type="pct"/>
            <w:tcBorders>
              <w:top w:val="nil"/>
              <w:left w:val="nil"/>
              <w:bottom w:val="single" w:sz="4" w:space="0" w:color="auto"/>
              <w:right w:val="single" w:sz="4" w:space="0" w:color="auto"/>
            </w:tcBorders>
            <w:vAlign w:val="center"/>
            <w:hideMark/>
          </w:tcPr>
          <w:p w14:paraId="03AFD98D" w14:textId="77777777" w:rsidR="00C91BE9" w:rsidRPr="00C82E30" w:rsidRDefault="00C91BE9" w:rsidP="005619AD">
            <w:pPr>
              <w:pStyle w:val="TotalIlustrao"/>
              <w:rPr>
                <w:lang w:eastAsia="pt-BR"/>
              </w:rPr>
            </w:pPr>
            <w:r w:rsidRPr="00C82E30">
              <w:rPr>
                <w:lang w:eastAsia="pt-BR"/>
              </w:rPr>
              <w:t>1,62</w:t>
            </w:r>
          </w:p>
        </w:tc>
        <w:tc>
          <w:tcPr>
            <w:tcW w:w="248" w:type="pct"/>
            <w:tcBorders>
              <w:top w:val="nil"/>
              <w:left w:val="nil"/>
              <w:bottom w:val="single" w:sz="4" w:space="0" w:color="auto"/>
              <w:right w:val="single" w:sz="4" w:space="0" w:color="auto"/>
            </w:tcBorders>
            <w:vAlign w:val="center"/>
            <w:hideMark/>
          </w:tcPr>
          <w:p w14:paraId="0C39BA09" w14:textId="77777777" w:rsidR="00C91BE9" w:rsidRPr="00C82E30" w:rsidRDefault="00C91BE9" w:rsidP="005619AD">
            <w:pPr>
              <w:pStyle w:val="TotalIlustrao"/>
              <w:rPr>
                <w:lang w:eastAsia="pt-BR"/>
              </w:rPr>
            </w:pPr>
            <w:r w:rsidRPr="00C82E30">
              <w:rPr>
                <w:lang w:eastAsia="pt-BR"/>
              </w:rPr>
              <w:t>5,92</w:t>
            </w:r>
          </w:p>
        </w:tc>
        <w:tc>
          <w:tcPr>
            <w:tcW w:w="248" w:type="pct"/>
            <w:tcBorders>
              <w:top w:val="nil"/>
              <w:left w:val="nil"/>
              <w:bottom w:val="single" w:sz="4" w:space="0" w:color="auto"/>
            </w:tcBorders>
            <w:vAlign w:val="center"/>
            <w:hideMark/>
          </w:tcPr>
          <w:p w14:paraId="1DA2AD82"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1,97</w:t>
            </w:r>
          </w:p>
        </w:tc>
      </w:tr>
      <w:tr w:rsidR="00C91BE9" w:rsidRPr="00C82E30" w14:paraId="2E531126" w14:textId="77777777" w:rsidTr="005619AD">
        <w:trPr>
          <w:trHeight w:val="284"/>
          <w:jc w:val="center"/>
        </w:trPr>
        <w:tc>
          <w:tcPr>
            <w:tcW w:w="1088" w:type="pct"/>
            <w:tcBorders>
              <w:top w:val="nil"/>
              <w:bottom w:val="single" w:sz="4" w:space="0" w:color="auto"/>
              <w:right w:val="single" w:sz="4" w:space="0" w:color="auto"/>
            </w:tcBorders>
            <w:vAlign w:val="center"/>
            <w:hideMark/>
          </w:tcPr>
          <w:p w14:paraId="3166B04D" w14:textId="77777777" w:rsidR="00C91BE9" w:rsidRPr="00C82E30" w:rsidRDefault="00C91BE9" w:rsidP="005619AD">
            <w:pPr>
              <w:pStyle w:val="TotalIlustrao"/>
              <w:rPr>
                <w:i/>
                <w:iCs/>
                <w:lang w:eastAsia="pt-BR"/>
              </w:rPr>
            </w:pPr>
            <w:r w:rsidRPr="00C82E30">
              <w:rPr>
                <w:i/>
                <w:iCs/>
                <w:lang w:eastAsia="pt-BR"/>
              </w:rPr>
              <w:t>Schinus terebinthifolia</w:t>
            </w:r>
          </w:p>
        </w:tc>
        <w:tc>
          <w:tcPr>
            <w:tcW w:w="654" w:type="pct"/>
            <w:tcBorders>
              <w:top w:val="nil"/>
              <w:left w:val="nil"/>
              <w:bottom w:val="single" w:sz="4" w:space="0" w:color="auto"/>
              <w:right w:val="single" w:sz="4" w:space="0" w:color="auto"/>
            </w:tcBorders>
            <w:vAlign w:val="center"/>
            <w:hideMark/>
          </w:tcPr>
          <w:p w14:paraId="4B864546" w14:textId="77777777" w:rsidR="00C91BE9" w:rsidRPr="00C82E30" w:rsidRDefault="00C91BE9" w:rsidP="005619AD">
            <w:pPr>
              <w:pStyle w:val="TotalIlustrao"/>
              <w:rPr>
                <w:lang w:eastAsia="pt-BR"/>
              </w:rPr>
            </w:pPr>
            <w:r w:rsidRPr="00C82E30">
              <w:rPr>
                <w:lang w:eastAsia="pt-BR"/>
              </w:rPr>
              <w:t>Aroeira-pimenta</w:t>
            </w:r>
          </w:p>
        </w:tc>
        <w:tc>
          <w:tcPr>
            <w:tcW w:w="725" w:type="pct"/>
            <w:tcBorders>
              <w:top w:val="nil"/>
              <w:left w:val="nil"/>
              <w:bottom w:val="single" w:sz="4" w:space="0" w:color="auto"/>
              <w:right w:val="single" w:sz="4" w:space="0" w:color="auto"/>
            </w:tcBorders>
            <w:vAlign w:val="center"/>
            <w:hideMark/>
          </w:tcPr>
          <w:p w14:paraId="791C7D52" w14:textId="77777777" w:rsidR="00C91BE9" w:rsidRPr="00C82E30" w:rsidRDefault="00C91BE9" w:rsidP="005619AD">
            <w:pPr>
              <w:pStyle w:val="TotalIlustrao"/>
              <w:rPr>
                <w:lang w:eastAsia="pt-BR"/>
              </w:rPr>
            </w:pPr>
            <w:r w:rsidRPr="00C82E30">
              <w:rPr>
                <w:lang w:eastAsia="pt-BR"/>
              </w:rPr>
              <w:t>Anacardiaceae</w:t>
            </w:r>
          </w:p>
        </w:tc>
        <w:tc>
          <w:tcPr>
            <w:tcW w:w="160" w:type="pct"/>
            <w:tcBorders>
              <w:top w:val="nil"/>
              <w:left w:val="nil"/>
              <w:bottom w:val="single" w:sz="4" w:space="0" w:color="auto"/>
              <w:right w:val="single" w:sz="4" w:space="0" w:color="auto"/>
            </w:tcBorders>
            <w:vAlign w:val="center"/>
            <w:hideMark/>
          </w:tcPr>
          <w:p w14:paraId="5500AC66"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15E29767"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30D715CC" w14:textId="77777777" w:rsidR="00C91BE9" w:rsidRPr="00C82E30" w:rsidRDefault="00C91BE9" w:rsidP="005619AD">
            <w:pPr>
              <w:pStyle w:val="TotalIlustrao"/>
              <w:rPr>
                <w:lang w:eastAsia="pt-BR"/>
              </w:rPr>
            </w:pPr>
            <w:r w:rsidRPr="00C82E30">
              <w:rPr>
                <w:lang w:eastAsia="pt-BR"/>
              </w:rPr>
              <w:t>0,0030</w:t>
            </w:r>
          </w:p>
        </w:tc>
        <w:tc>
          <w:tcPr>
            <w:tcW w:w="283" w:type="pct"/>
            <w:tcBorders>
              <w:top w:val="nil"/>
              <w:left w:val="nil"/>
              <w:bottom w:val="single" w:sz="4" w:space="0" w:color="auto"/>
              <w:right w:val="single" w:sz="4" w:space="0" w:color="auto"/>
            </w:tcBorders>
            <w:vAlign w:val="center"/>
            <w:hideMark/>
          </w:tcPr>
          <w:p w14:paraId="466C029C"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38ACE9CC"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5C9209C1"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698D185D"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64EC8D29" w14:textId="77777777" w:rsidR="00C91BE9" w:rsidRPr="00C82E30" w:rsidRDefault="00C91BE9" w:rsidP="005619AD">
            <w:pPr>
              <w:pStyle w:val="TotalIlustrao"/>
              <w:rPr>
                <w:lang w:eastAsia="pt-BR"/>
              </w:rPr>
            </w:pPr>
            <w:r w:rsidRPr="00C82E30">
              <w:rPr>
                <w:lang w:eastAsia="pt-BR"/>
              </w:rPr>
              <w:t>0,01</w:t>
            </w:r>
          </w:p>
        </w:tc>
        <w:tc>
          <w:tcPr>
            <w:tcW w:w="248" w:type="pct"/>
            <w:tcBorders>
              <w:top w:val="nil"/>
              <w:left w:val="nil"/>
              <w:bottom w:val="single" w:sz="4" w:space="0" w:color="auto"/>
              <w:right w:val="single" w:sz="4" w:space="0" w:color="auto"/>
            </w:tcBorders>
            <w:vAlign w:val="center"/>
            <w:hideMark/>
          </w:tcPr>
          <w:p w14:paraId="61F054E1" w14:textId="77777777" w:rsidR="00C91BE9" w:rsidRPr="00C82E30" w:rsidRDefault="00C91BE9" w:rsidP="005619AD">
            <w:pPr>
              <w:pStyle w:val="TotalIlustrao"/>
              <w:rPr>
                <w:lang w:eastAsia="pt-BR"/>
              </w:rPr>
            </w:pPr>
            <w:r w:rsidRPr="00C82E30">
              <w:rPr>
                <w:lang w:eastAsia="pt-BR"/>
              </w:rPr>
              <w:t>0,07</w:t>
            </w:r>
          </w:p>
        </w:tc>
        <w:tc>
          <w:tcPr>
            <w:tcW w:w="248" w:type="pct"/>
            <w:tcBorders>
              <w:top w:val="nil"/>
              <w:left w:val="nil"/>
              <w:bottom w:val="single" w:sz="4" w:space="0" w:color="auto"/>
              <w:right w:val="single" w:sz="4" w:space="0" w:color="auto"/>
            </w:tcBorders>
            <w:vAlign w:val="center"/>
            <w:hideMark/>
          </w:tcPr>
          <w:p w14:paraId="5BF526A9" w14:textId="77777777" w:rsidR="00C91BE9" w:rsidRPr="00C82E30" w:rsidRDefault="00C91BE9" w:rsidP="005619AD">
            <w:pPr>
              <w:pStyle w:val="TotalIlustrao"/>
              <w:rPr>
                <w:lang w:eastAsia="pt-BR"/>
              </w:rPr>
            </w:pPr>
            <w:r w:rsidRPr="00C82E30">
              <w:rPr>
                <w:lang w:eastAsia="pt-BR"/>
              </w:rPr>
              <w:t>0,85</w:t>
            </w:r>
          </w:p>
        </w:tc>
        <w:tc>
          <w:tcPr>
            <w:tcW w:w="248" w:type="pct"/>
            <w:tcBorders>
              <w:top w:val="nil"/>
              <w:left w:val="nil"/>
              <w:bottom w:val="single" w:sz="4" w:space="0" w:color="auto"/>
            </w:tcBorders>
            <w:vAlign w:val="center"/>
            <w:hideMark/>
          </w:tcPr>
          <w:p w14:paraId="66D902F3"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0,28</w:t>
            </w:r>
          </w:p>
        </w:tc>
      </w:tr>
      <w:tr w:rsidR="00C91BE9" w:rsidRPr="00C82E30" w14:paraId="2B444667" w14:textId="77777777" w:rsidTr="005619AD">
        <w:trPr>
          <w:trHeight w:val="284"/>
          <w:jc w:val="center"/>
        </w:trPr>
        <w:tc>
          <w:tcPr>
            <w:tcW w:w="1088" w:type="pct"/>
            <w:tcBorders>
              <w:top w:val="nil"/>
              <w:bottom w:val="single" w:sz="4" w:space="0" w:color="auto"/>
              <w:right w:val="single" w:sz="4" w:space="0" w:color="auto"/>
            </w:tcBorders>
            <w:vAlign w:val="center"/>
            <w:hideMark/>
          </w:tcPr>
          <w:p w14:paraId="43C5B5B9" w14:textId="77777777" w:rsidR="00C91BE9" w:rsidRPr="00C82E30" w:rsidRDefault="00C91BE9" w:rsidP="005619AD">
            <w:pPr>
              <w:pStyle w:val="TotalIlustrao"/>
              <w:rPr>
                <w:lang w:eastAsia="pt-BR"/>
              </w:rPr>
            </w:pPr>
            <w:r w:rsidRPr="00C82E30">
              <w:rPr>
                <w:lang w:eastAsia="pt-BR"/>
              </w:rPr>
              <w:t>Sem Material Botânico</w:t>
            </w:r>
          </w:p>
        </w:tc>
        <w:tc>
          <w:tcPr>
            <w:tcW w:w="654" w:type="pct"/>
            <w:tcBorders>
              <w:top w:val="nil"/>
              <w:left w:val="nil"/>
              <w:bottom w:val="single" w:sz="4" w:space="0" w:color="auto"/>
              <w:right w:val="single" w:sz="4" w:space="0" w:color="auto"/>
            </w:tcBorders>
            <w:vAlign w:val="center"/>
            <w:hideMark/>
          </w:tcPr>
          <w:p w14:paraId="12D948A9" w14:textId="77777777" w:rsidR="00C91BE9" w:rsidRPr="00C82E30" w:rsidRDefault="00C91BE9" w:rsidP="005619AD">
            <w:pPr>
              <w:pStyle w:val="TotalIlustrao"/>
              <w:rPr>
                <w:lang w:eastAsia="pt-BR"/>
              </w:rPr>
            </w:pPr>
            <w:r w:rsidRPr="00C82E30">
              <w:rPr>
                <w:lang w:eastAsia="pt-BR"/>
              </w:rPr>
              <w:t>-</w:t>
            </w:r>
          </w:p>
        </w:tc>
        <w:tc>
          <w:tcPr>
            <w:tcW w:w="725" w:type="pct"/>
            <w:tcBorders>
              <w:top w:val="nil"/>
              <w:left w:val="nil"/>
              <w:bottom w:val="single" w:sz="4" w:space="0" w:color="auto"/>
              <w:right w:val="single" w:sz="4" w:space="0" w:color="auto"/>
            </w:tcBorders>
            <w:vAlign w:val="center"/>
            <w:hideMark/>
          </w:tcPr>
          <w:p w14:paraId="34C535B1" w14:textId="77777777" w:rsidR="00C91BE9" w:rsidRPr="00C82E30" w:rsidRDefault="00C91BE9" w:rsidP="005619AD">
            <w:pPr>
              <w:pStyle w:val="TotalIlustrao"/>
              <w:rPr>
                <w:lang w:eastAsia="pt-BR"/>
              </w:rPr>
            </w:pPr>
            <w:r w:rsidRPr="00C82E30">
              <w:rPr>
                <w:lang w:eastAsia="pt-BR"/>
              </w:rPr>
              <w:t>Indeterminada</w:t>
            </w:r>
          </w:p>
        </w:tc>
        <w:tc>
          <w:tcPr>
            <w:tcW w:w="160" w:type="pct"/>
            <w:tcBorders>
              <w:top w:val="nil"/>
              <w:left w:val="nil"/>
              <w:bottom w:val="single" w:sz="4" w:space="0" w:color="auto"/>
              <w:right w:val="single" w:sz="4" w:space="0" w:color="auto"/>
            </w:tcBorders>
            <w:vAlign w:val="center"/>
            <w:hideMark/>
          </w:tcPr>
          <w:p w14:paraId="0CA986EB" w14:textId="77777777" w:rsidR="00C91BE9" w:rsidRPr="00C82E30" w:rsidRDefault="00C91BE9" w:rsidP="005619AD">
            <w:pPr>
              <w:pStyle w:val="TotalIlustrao"/>
              <w:rPr>
                <w:lang w:eastAsia="pt-BR"/>
              </w:rPr>
            </w:pPr>
            <w:r w:rsidRPr="00C82E30">
              <w:rPr>
                <w:lang w:eastAsia="pt-BR"/>
              </w:rPr>
              <w:t>10</w:t>
            </w:r>
          </w:p>
        </w:tc>
        <w:tc>
          <w:tcPr>
            <w:tcW w:w="101" w:type="pct"/>
            <w:tcBorders>
              <w:top w:val="nil"/>
              <w:left w:val="nil"/>
              <w:bottom w:val="single" w:sz="4" w:space="0" w:color="auto"/>
              <w:right w:val="single" w:sz="4" w:space="0" w:color="auto"/>
            </w:tcBorders>
            <w:vAlign w:val="center"/>
            <w:hideMark/>
          </w:tcPr>
          <w:p w14:paraId="5EA9A103" w14:textId="77777777" w:rsidR="00C91BE9" w:rsidRPr="00C82E30" w:rsidRDefault="00C91BE9" w:rsidP="005619AD">
            <w:pPr>
              <w:pStyle w:val="TotalIlustrao"/>
              <w:rPr>
                <w:lang w:eastAsia="pt-BR"/>
              </w:rPr>
            </w:pPr>
            <w:r w:rsidRPr="00C82E30">
              <w:rPr>
                <w:lang w:eastAsia="pt-BR"/>
              </w:rPr>
              <w:t>5</w:t>
            </w:r>
          </w:p>
        </w:tc>
        <w:tc>
          <w:tcPr>
            <w:tcW w:w="248" w:type="pct"/>
            <w:tcBorders>
              <w:top w:val="nil"/>
              <w:left w:val="nil"/>
              <w:bottom w:val="single" w:sz="4" w:space="0" w:color="auto"/>
              <w:right w:val="single" w:sz="4" w:space="0" w:color="auto"/>
            </w:tcBorders>
            <w:vAlign w:val="center"/>
            <w:hideMark/>
          </w:tcPr>
          <w:p w14:paraId="2C92E069" w14:textId="77777777" w:rsidR="00C91BE9" w:rsidRPr="00C82E30" w:rsidRDefault="00C91BE9" w:rsidP="005619AD">
            <w:pPr>
              <w:pStyle w:val="TotalIlustrao"/>
              <w:rPr>
                <w:lang w:eastAsia="pt-BR"/>
              </w:rPr>
            </w:pPr>
            <w:r w:rsidRPr="00C82E30">
              <w:rPr>
                <w:lang w:eastAsia="pt-BR"/>
              </w:rPr>
              <w:t>0,1036</w:t>
            </w:r>
          </w:p>
        </w:tc>
        <w:tc>
          <w:tcPr>
            <w:tcW w:w="283" w:type="pct"/>
            <w:tcBorders>
              <w:top w:val="nil"/>
              <w:left w:val="nil"/>
              <w:bottom w:val="single" w:sz="4" w:space="0" w:color="auto"/>
              <w:right w:val="single" w:sz="4" w:space="0" w:color="auto"/>
            </w:tcBorders>
            <w:vAlign w:val="center"/>
            <w:hideMark/>
          </w:tcPr>
          <w:p w14:paraId="19B7DA56" w14:textId="77777777" w:rsidR="00C91BE9" w:rsidRPr="00C82E30" w:rsidRDefault="00C91BE9" w:rsidP="005619AD">
            <w:pPr>
              <w:pStyle w:val="TotalIlustrao"/>
              <w:rPr>
                <w:lang w:eastAsia="pt-BR"/>
              </w:rPr>
            </w:pPr>
            <w:r w:rsidRPr="00C82E30">
              <w:rPr>
                <w:lang w:eastAsia="pt-BR"/>
              </w:rPr>
              <w:t>47,62</w:t>
            </w:r>
          </w:p>
        </w:tc>
        <w:tc>
          <w:tcPr>
            <w:tcW w:w="248" w:type="pct"/>
            <w:tcBorders>
              <w:top w:val="nil"/>
              <w:left w:val="nil"/>
              <w:bottom w:val="single" w:sz="4" w:space="0" w:color="auto"/>
              <w:right w:val="single" w:sz="4" w:space="0" w:color="auto"/>
            </w:tcBorders>
            <w:vAlign w:val="center"/>
            <w:hideMark/>
          </w:tcPr>
          <w:p w14:paraId="3D3FE5F1" w14:textId="77777777" w:rsidR="00C91BE9" w:rsidRPr="00C82E30" w:rsidRDefault="00C91BE9" w:rsidP="005619AD">
            <w:pPr>
              <w:pStyle w:val="TotalIlustrao"/>
              <w:rPr>
                <w:lang w:eastAsia="pt-BR"/>
              </w:rPr>
            </w:pPr>
            <w:r w:rsidRPr="00C82E30">
              <w:rPr>
                <w:lang w:eastAsia="pt-BR"/>
              </w:rPr>
              <w:t>2,08</w:t>
            </w:r>
          </w:p>
        </w:tc>
        <w:tc>
          <w:tcPr>
            <w:tcW w:w="283" w:type="pct"/>
            <w:tcBorders>
              <w:top w:val="nil"/>
              <w:left w:val="nil"/>
              <w:bottom w:val="single" w:sz="4" w:space="0" w:color="auto"/>
              <w:right w:val="single" w:sz="4" w:space="0" w:color="auto"/>
            </w:tcBorders>
            <w:vAlign w:val="center"/>
            <w:hideMark/>
          </w:tcPr>
          <w:p w14:paraId="57651A14" w14:textId="77777777" w:rsidR="00C91BE9" w:rsidRPr="00C82E30" w:rsidRDefault="00C91BE9" w:rsidP="005619AD">
            <w:pPr>
              <w:pStyle w:val="TotalIlustrao"/>
              <w:rPr>
                <w:lang w:eastAsia="pt-BR"/>
              </w:rPr>
            </w:pPr>
            <w:r w:rsidRPr="00C82E30">
              <w:rPr>
                <w:lang w:eastAsia="pt-BR"/>
              </w:rPr>
              <w:t>71,43</w:t>
            </w:r>
          </w:p>
        </w:tc>
        <w:tc>
          <w:tcPr>
            <w:tcW w:w="248" w:type="pct"/>
            <w:tcBorders>
              <w:top w:val="nil"/>
              <w:left w:val="nil"/>
              <w:bottom w:val="single" w:sz="4" w:space="0" w:color="auto"/>
              <w:right w:val="single" w:sz="4" w:space="0" w:color="auto"/>
            </w:tcBorders>
            <w:vAlign w:val="center"/>
            <w:hideMark/>
          </w:tcPr>
          <w:p w14:paraId="5CA64EB3" w14:textId="77777777" w:rsidR="00C91BE9" w:rsidRPr="00C82E30" w:rsidRDefault="00C91BE9" w:rsidP="005619AD">
            <w:pPr>
              <w:pStyle w:val="TotalIlustrao"/>
              <w:rPr>
                <w:lang w:eastAsia="pt-BR"/>
              </w:rPr>
            </w:pPr>
            <w:r w:rsidRPr="00C82E30">
              <w:rPr>
                <w:lang w:eastAsia="pt-BR"/>
              </w:rPr>
              <w:t>2,84</w:t>
            </w:r>
          </w:p>
        </w:tc>
        <w:tc>
          <w:tcPr>
            <w:tcW w:w="213" w:type="pct"/>
            <w:tcBorders>
              <w:top w:val="nil"/>
              <w:left w:val="nil"/>
              <w:bottom w:val="single" w:sz="4" w:space="0" w:color="auto"/>
              <w:right w:val="single" w:sz="4" w:space="0" w:color="auto"/>
            </w:tcBorders>
            <w:vAlign w:val="center"/>
            <w:hideMark/>
          </w:tcPr>
          <w:p w14:paraId="73261645" w14:textId="77777777" w:rsidR="00C91BE9" w:rsidRPr="00C82E30" w:rsidRDefault="00C91BE9" w:rsidP="005619AD">
            <w:pPr>
              <w:pStyle w:val="TotalIlustrao"/>
              <w:rPr>
                <w:lang w:eastAsia="pt-BR"/>
              </w:rPr>
            </w:pPr>
            <w:r w:rsidRPr="00C82E30">
              <w:rPr>
                <w:lang w:eastAsia="pt-BR"/>
              </w:rPr>
              <w:t>0,49</w:t>
            </w:r>
          </w:p>
        </w:tc>
        <w:tc>
          <w:tcPr>
            <w:tcW w:w="248" w:type="pct"/>
            <w:tcBorders>
              <w:top w:val="nil"/>
              <w:left w:val="nil"/>
              <w:bottom w:val="single" w:sz="4" w:space="0" w:color="auto"/>
              <w:right w:val="single" w:sz="4" w:space="0" w:color="auto"/>
            </w:tcBorders>
            <w:vAlign w:val="center"/>
            <w:hideMark/>
          </w:tcPr>
          <w:p w14:paraId="17314ED4" w14:textId="77777777" w:rsidR="00C91BE9" w:rsidRPr="00C82E30" w:rsidRDefault="00C91BE9" w:rsidP="005619AD">
            <w:pPr>
              <w:pStyle w:val="TotalIlustrao"/>
              <w:rPr>
                <w:lang w:eastAsia="pt-BR"/>
              </w:rPr>
            </w:pPr>
            <w:r w:rsidRPr="00C82E30">
              <w:rPr>
                <w:lang w:eastAsia="pt-BR"/>
              </w:rPr>
              <w:t>2,40</w:t>
            </w:r>
          </w:p>
        </w:tc>
        <w:tc>
          <w:tcPr>
            <w:tcW w:w="248" w:type="pct"/>
            <w:tcBorders>
              <w:top w:val="nil"/>
              <w:left w:val="nil"/>
              <w:bottom w:val="single" w:sz="4" w:space="0" w:color="auto"/>
              <w:right w:val="single" w:sz="4" w:space="0" w:color="auto"/>
            </w:tcBorders>
            <w:vAlign w:val="center"/>
            <w:hideMark/>
          </w:tcPr>
          <w:p w14:paraId="59A9D4EF" w14:textId="77777777" w:rsidR="00C91BE9" w:rsidRPr="00C82E30" w:rsidRDefault="00C91BE9" w:rsidP="005619AD">
            <w:pPr>
              <w:pStyle w:val="TotalIlustrao"/>
              <w:rPr>
                <w:lang w:eastAsia="pt-BR"/>
              </w:rPr>
            </w:pPr>
            <w:r w:rsidRPr="00C82E30">
              <w:rPr>
                <w:lang w:eastAsia="pt-BR"/>
              </w:rPr>
              <w:t>7,33</w:t>
            </w:r>
          </w:p>
        </w:tc>
        <w:tc>
          <w:tcPr>
            <w:tcW w:w="248" w:type="pct"/>
            <w:tcBorders>
              <w:top w:val="nil"/>
              <w:left w:val="nil"/>
              <w:bottom w:val="single" w:sz="4" w:space="0" w:color="auto"/>
            </w:tcBorders>
            <w:vAlign w:val="center"/>
            <w:hideMark/>
          </w:tcPr>
          <w:p w14:paraId="635ABE52"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2,44</w:t>
            </w:r>
          </w:p>
        </w:tc>
      </w:tr>
      <w:tr w:rsidR="00C91BE9" w:rsidRPr="00C82E30" w14:paraId="22FD7EC4" w14:textId="77777777" w:rsidTr="005619AD">
        <w:trPr>
          <w:trHeight w:val="284"/>
          <w:jc w:val="center"/>
        </w:trPr>
        <w:tc>
          <w:tcPr>
            <w:tcW w:w="1088" w:type="pct"/>
            <w:tcBorders>
              <w:top w:val="nil"/>
              <w:bottom w:val="single" w:sz="4" w:space="0" w:color="auto"/>
              <w:right w:val="single" w:sz="4" w:space="0" w:color="auto"/>
            </w:tcBorders>
            <w:vAlign w:val="center"/>
            <w:hideMark/>
          </w:tcPr>
          <w:p w14:paraId="754DA57F" w14:textId="77777777" w:rsidR="00C91BE9" w:rsidRPr="00C82E30" w:rsidRDefault="00C91BE9" w:rsidP="005619AD">
            <w:pPr>
              <w:pStyle w:val="TotalIlustrao"/>
              <w:rPr>
                <w:i/>
                <w:iCs/>
                <w:lang w:eastAsia="pt-BR"/>
              </w:rPr>
            </w:pPr>
            <w:r w:rsidRPr="00C82E30">
              <w:rPr>
                <w:i/>
                <w:iCs/>
                <w:lang w:eastAsia="pt-BR"/>
              </w:rPr>
              <w:t>Siphoneugena densiflora</w:t>
            </w:r>
          </w:p>
        </w:tc>
        <w:tc>
          <w:tcPr>
            <w:tcW w:w="654" w:type="pct"/>
            <w:tcBorders>
              <w:top w:val="nil"/>
              <w:left w:val="nil"/>
              <w:bottom w:val="single" w:sz="4" w:space="0" w:color="auto"/>
              <w:right w:val="single" w:sz="4" w:space="0" w:color="auto"/>
            </w:tcBorders>
            <w:vAlign w:val="center"/>
            <w:hideMark/>
          </w:tcPr>
          <w:p w14:paraId="3ED2EF4D" w14:textId="77777777" w:rsidR="00C91BE9" w:rsidRPr="00C82E30" w:rsidRDefault="00C91BE9" w:rsidP="005619AD">
            <w:pPr>
              <w:pStyle w:val="TotalIlustrao"/>
              <w:rPr>
                <w:lang w:eastAsia="pt-BR"/>
              </w:rPr>
            </w:pPr>
            <w:r w:rsidRPr="00C82E30">
              <w:rPr>
                <w:lang w:eastAsia="pt-BR"/>
              </w:rPr>
              <w:t>Cambuí-azul</w:t>
            </w:r>
          </w:p>
        </w:tc>
        <w:tc>
          <w:tcPr>
            <w:tcW w:w="725" w:type="pct"/>
            <w:tcBorders>
              <w:top w:val="nil"/>
              <w:left w:val="nil"/>
              <w:bottom w:val="single" w:sz="4" w:space="0" w:color="auto"/>
              <w:right w:val="single" w:sz="4" w:space="0" w:color="auto"/>
            </w:tcBorders>
            <w:vAlign w:val="center"/>
            <w:hideMark/>
          </w:tcPr>
          <w:p w14:paraId="3D3321AF" w14:textId="77777777" w:rsidR="00C91BE9" w:rsidRPr="00C82E30" w:rsidRDefault="00C91BE9" w:rsidP="005619AD">
            <w:pPr>
              <w:pStyle w:val="TotalIlustrao"/>
              <w:rPr>
                <w:lang w:eastAsia="pt-BR"/>
              </w:rPr>
            </w:pPr>
            <w:r w:rsidRPr="00C82E30">
              <w:rPr>
                <w:lang w:eastAsia="pt-BR"/>
              </w:rPr>
              <w:t>Myrtaceae</w:t>
            </w:r>
          </w:p>
        </w:tc>
        <w:tc>
          <w:tcPr>
            <w:tcW w:w="160" w:type="pct"/>
            <w:tcBorders>
              <w:top w:val="nil"/>
              <w:left w:val="nil"/>
              <w:bottom w:val="single" w:sz="4" w:space="0" w:color="auto"/>
              <w:right w:val="single" w:sz="4" w:space="0" w:color="auto"/>
            </w:tcBorders>
            <w:vAlign w:val="center"/>
            <w:hideMark/>
          </w:tcPr>
          <w:p w14:paraId="6D9FFFB4"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2E218105"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565F748E" w14:textId="77777777" w:rsidR="00C91BE9" w:rsidRPr="00C82E30" w:rsidRDefault="00C91BE9" w:rsidP="005619AD">
            <w:pPr>
              <w:pStyle w:val="TotalIlustrao"/>
              <w:rPr>
                <w:lang w:eastAsia="pt-BR"/>
              </w:rPr>
            </w:pPr>
            <w:r w:rsidRPr="00C82E30">
              <w:rPr>
                <w:lang w:eastAsia="pt-BR"/>
              </w:rPr>
              <w:t>0,0044</w:t>
            </w:r>
          </w:p>
        </w:tc>
        <w:tc>
          <w:tcPr>
            <w:tcW w:w="283" w:type="pct"/>
            <w:tcBorders>
              <w:top w:val="nil"/>
              <w:left w:val="nil"/>
              <w:bottom w:val="single" w:sz="4" w:space="0" w:color="auto"/>
              <w:right w:val="single" w:sz="4" w:space="0" w:color="auto"/>
            </w:tcBorders>
            <w:vAlign w:val="center"/>
            <w:hideMark/>
          </w:tcPr>
          <w:p w14:paraId="27076053"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610729D7"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6ADD0734"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3C6A3786"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51E0DD3B" w14:textId="77777777" w:rsidR="00C91BE9" w:rsidRPr="00C82E30" w:rsidRDefault="00C91BE9" w:rsidP="005619AD">
            <w:pPr>
              <w:pStyle w:val="TotalIlustrao"/>
              <w:rPr>
                <w:lang w:eastAsia="pt-BR"/>
              </w:rPr>
            </w:pPr>
            <w:r w:rsidRPr="00C82E30">
              <w:rPr>
                <w:lang w:eastAsia="pt-BR"/>
              </w:rPr>
              <w:t>0,02</w:t>
            </w:r>
          </w:p>
        </w:tc>
        <w:tc>
          <w:tcPr>
            <w:tcW w:w="248" w:type="pct"/>
            <w:tcBorders>
              <w:top w:val="nil"/>
              <w:left w:val="nil"/>
              <w:bottom w:val="single" w:sz="4" w:space="0" w:color="auto"/>
              <w:right w:val="single" w:sz="4" w:space="0" w:color="auto"/>
            </w:tcBorders>
            <w:vAlign w:val="center"/>
            <w:hideMark/>
          </w:tcPr>
          <w:p w14:paraId="3A93FA33" w14:textId="77777777" w:rsidR="00C91BE9" w:rsidRPr="00C82E30" w:rsidRDefault="00C91BE9" w:rsidP="005619AD">
            <w:pPr>
              <w:pStyle w:val="TotalIlustrao"/>
              <w:rPr>
                <w:lang w:eastAsia="pt-BR"/>
              </w:rPr>
            </w:pPr>
            <w:r w:rsidRPr="00C82E30">
              <w:rPr>
                <w:lang w:eastAsia="pt-BR"/>
              </w:rPr>
              <w:t>0,10</w:t>
            </w:r>
          </w:p>
        </w:tc>
        <w:tc>
          <w:tcPr>
            <w:tcW w:w="248" w:type="pct"/>
            <w:tcBorders>
              <w:top w:val="nil"/>
              <w:left w:val="nil"/>
              <w:bottom w:val="single" w:sz="4" w:space="0" w:color="auto"/>
              <w:right w:val="single" w:sz="4" w:space="0" w:color="auto"/>
            </w:tcBorders>
            <w:vAlign w:val="center"/>
            <w:hideMark/>
          </w:tcPr>
          <w:p w14:paraId="59F2413B" w14:textId="77777777" w:rsidR="00C91BE9" w:rsidRPr="00C82E30" w:rsidRDefault="00C91BE9" w:rsidP="005619AD">
            <w:pPr>
              <w:pStyle w:val="TotalIlustrao"/>
              <w:rPr>
                <w:lang w:eastAsia="pt-BR"/>
              </w:rPr>
            </w:pPr>
            <w:r w:rsidRPr="00C82E30">
              <w:rPr>
                <w:lang w:eastAsia="pt-BR"/>
              </w:rPr>
              <w:t>0,88</w:t>
            </w:r>
          </w:p>
        </w:tc>
        <w:tc>
          <w:tcPr>
            <w:tcW w:w="248" w:type="pct"/>
            <w:tcBorders>
              <w:top w:val="nil"/>
              <w:left w:val="nil"/>
              <w:bottom w:val="single" w:sz="4" w:space="0" w:color="auto"/>
            </w:tcBorders>
            <w:vAlign w:val="center"/>
            <w:hideMark/>
          </w:tcPr>
          <w:p w14:paraId="3DBD51F2"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0,29</w:t>
            </w:r>
          </w:p>
        </w:tc>
      </w:tr>
      <w:tr w:rsidR="00C91BE9" w:rsidRPr="00C82E30" w14:paraId="5A7A83DB" w14:textId="77777777" w:rsidTr="005619AD">
        <w:trPr>
          <w:trHeight w:val="284"/>
          <w:jc w:val="center"/>
        </w:trPr>
        <w:tc>
          <w:tcPr>
            <w:tcW w:w="1088" w:type="pct"/>
            <w:tcBorders>
              <w:top w:val="nil"/>
              <w:bottom w:val="single" w:sz="4" w:space="0" w:color="auto"/>
              <w:right w:val="single" w:sz="4" w:space="0" w:color="auto"/>
            </w:tcBorders>
            <w:vAlign w:val="center"/>
            <w:hideMark/>
          </w:tcPr>
          <w:p w14:paraId="71F4F479" w14:textId="77777777" w:rsidR="00C91BE9" w:rsidRPr="00C82E30" w:rsidRDefault="00C91BE9" w:rsidP="005619AD">
            <w:pPr>
              <w:pStyle w:val="TotalIlustrao"/>
              <w:rPr>
                <w:i/>
                <w:iCs/>
                <w:lang w:eastAsia="pt-BR"/>
              </w:rPr>
            </w:pPr>
            <w:r w:rsidRPr="00C82E30">
              <w:rPr>
                <w:i/>
                <w:iCs/>
                <w:lang w:eastAsia="pt-BR"/>
              </w:rPr>
              <w:t>Stryphnodendron polyphyllum</w:t>
            </w:r>
          </w:p>
        </w:tc>
        <w:tc>
          <w:tcPr>
            <w:tcW w:w="654" w:type="pct"/>
            <w:tcBorders>
              <w:top w:val="nil"/>
              <w:left w:val="nil"/>
              <w:bottom w:val="single" w:sz="4" w:space="0" w:color="auto"/>
              <w:right w:val="single" w:sz="4" w:space="0" w:color="auto"/>
            </w:tcBorders>
            <w:vAlign w:val="center"/>
            <w:hideMark/>
          </w:tcPr>
          <w:p w14:paraId="5D53CCE7" w14:textId="77777777" w:rsidR="00C91BE9" w:rsidRPr="00C82E30" w:rsidRDefault="00C91BE9" w:rsidP="005619AD">
            <w:pPr>
              <w:pStyle w:val="TotalIlustrao"/>
              <w:rPr>
                <w:lang w:eastAsia="pt-BR"/>
              </w:rPr>
            </w:pPr>
            <w:r w:rsidRPr="00C82E30">
              <w:rPr>
                <w:lang w:eastAsia="pt-BR"/>
              </w:rPr>
              <w:t>Barbatimão-da-mata</w:t>
            </w:r>
          </w:p>
        </w:tc>
        <w:tc>
          <w:tcPr>
            <w:tcW w:w="725" w:type="pct"/>
            <w:tcBorders>
              <w:top w:val="nil"/>
              <w:left w:val="nil"/>
              <w:bottom w:val="single" w:sz="4" w:space="0" w:color="auto"/>
              <w:right w:val="single" w:sz="4" w:space="0" w:color="auto"/>
            </w:tcBorders>
            <w:vAlign w:val="center"/>
            <w:hideMark/>
          </w:tcPr>
          <w:p w14:paraId="72E89900" w14:textId="77777777" w:rsidR="00C91BE9" w:rsidRPr="00C82E30" w:rsidRDefault="00C91BE9" w:rsidP="005619AD">
            <w:pPr>
              <w:pStyle w:val="TotalIlustrao"/>
              <w:rPr>
                <w:lang w:eastAsia="pt-BR"/>
              </w:rPr>
            </w:pPr>
            <w:r w:rsidRPr="00C82E30">
              <w:rPr>
                <w:lang w:eastAsia="pt-BR"/>
              </w:rPr>
              <w:t>Fabaceae</w:t>
            </w:r>
          </w:p>
        </w:tc>
        <w:tc>
          <w:tcPr>
            <w:tcW w:w="160" w:type="pct"/>
            <w:tcBorders>
              <w:top w:val="nil"/>
              <w:left w:val="nil"/>
              <w:bottom w:val="single" w:sz="4" w:space="0" w:color="auto"/>
              <w:right w:val="single" w:sz="4" w:space="0" w:color="auto"/>
            </w:tcBorders>
            <w:vAlign w:val="center"/>
            <w:hideMark/>
          </w:tcPr>
          <w:p w14:paraId="60428218"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7285BE8A"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0FEB9C96" w14:textId="77777777" w:rsidR="00C91BE9" w:rsidRPr="00C82E30" w:rsidRDefault="00C91BE9" w:rsidP="005619AD">
            <w:pPr>
              <w:pStyle w:val="TotalIlustrao"/>
              <w:rPr>
                <w:lang w:eastAsia="pt-BR"/>
              </w:rPr>
            </w:pPr>
            <w:r w:rsidRPr="00C82E30">
              <w:rPr>
                <w:lang w:eastAsia="pt-BR"/>
              </w:rPr>
              <w:t>0,0167</w:t>
            </w:r>
          </w:p>
        </w:tc>
        <w:tc>
          <w:tcPr>
            <w:tcW w:w="283" w:type="pct"/>
            <w:tcBorders>
              <w:top w:val="nil"/>
              <w:left w:val="nil"/>
              <w:bottom w:val="single" w:sz="4" w:space="0" w:color="auto"/>
              <w:right w:val="single" w:sz="4" w:space="0" w:color="auto"/>
            </w:tcBorders>
            <w:vAlign w:val="center"/>
            <w:hideMark/>
          </w:tcPr>
          <w:p w14:paraId="5CE2E20F"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070742CD"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3C9A74C9"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0C7F1359"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0215E606" w14:textId="77777777" w:rsidR="00C91BE9" w:rsidRPr="00C82E30" w:rsidRDefault="00C91BE9" w:rsidP="005619AD">
            <w:pPr>
              <w:pStyle w:val="TotalIlustrao"/>
              <w:rPr>
                <w:lang w:eastAsia="pt-BR"/>
              </w:rPr>
            </w:pPr>
            <w:r w:rsidRPr="00C82E30">
              <w:rPr>
                <w:lang w:eastAsia="pt-BR"/>
              </w:rPr>
              <w:t>0,08</w:t>
            </w:r>
          </w:p>
        </w:tc>
        <w:tc>
          <w:tcPr>
            <w:tcW w:w="248" w:type="pct"/>
            <w:tcBorders>
              <w:top w:val="nil"/>
              <w:left w:val="nil"/>
              <w:bottom w:val="single" w:sz="4" w:space="0" w:color="auto"/>
              <w:right w:val="single" w:sz="4" w:space="0" w:color="auto"/>
            </w:tcBorders>
            <w:vAlign w:val="center"/>
            <w:hideMark/>
          </w:tcPr>
          <w:p w14:paraId="1D26197F" w14:textId="77777777" w:rsidR="00C91BE9" w:rsidRPr="00C82E30" w:rsidRDefault="00C91BE9" w:rsidP="005619AD">
            <w:pPr>
              <w:pStyle w:val="TotalIlustrao"/>
              <w:rPr>
                <w:lang w:eastAsia="pt-BR"/>
              </w:rPr>
            </w:pPr>
            <w:r w:rsidRPr="00C82E30">
              <w:rPr>
                <w:lang w:eastAsia="pt-BR"/>
              </w:rPr>
              <w:t>0,39</w:t>
            </w:r>
          </w:p>
        </w:tc>
        <w:tc>
          <w:tcPr>
            <w:tcW w:w="248" w:type="pct"/>
            <w:tcBorders>
              <w:top w:val="nil"/>
              <w:left w:val="nil"/>
              <w:bottom w:val="single" w:sz="4" w:space="0" w:color="auto"/>
              <w:right w:val="single" w:sz="4" w:space="0" w:color="auto"/>
            </w:tcBorders>
            <w:vAlign w:val="center"/>
            <w:hideMark/>
          </w:tcPr>
          <w:p w14:paraId="59ACE226" w14:textId="77777777" w:rsidR="00C91BE9" w:rsidRPr="00C82E30" w:rsidRDefault="00C91BE9" w:rsidP="005619AD">
            <w:pPr>
              <w:pStyle w:val="TotalIlustrao"/>
              <w:rPr>
                <w:lang w:eastAsia="pt-BR"/>
              </w:rPr>
            </w:pPr>
            <w:r w:rsidRPr="00C82E30">
              <w:rPr>
                <w:lang w:eastAsia="pt-BR"/>
              </w:rPr>
              <w:t>1,16</w:t>
            </w:r>
          </w:p>
        </w:tc>
        <w:tc>
          <w:tcPr>
            <w:tcW w:w="248" w:type="pct"/>
            <w:tcBorders>
              <w:top w:val="nil"/>
              <w:left w:val="nil"/>
              <w:bottom w:val="single" w:sz="4" w:space="0" w:color="auto"/>
            </w:tcBorders>
            <w:vAlign w:val="center"/>
            <w:hideMark/>
          </w:tcPr>
          <w:p w14:paraId="586CA172"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0,39</w:t>
            </w:r>
          </w:p>
        </w:tc>
      </w:tr>
      <w:tr w:rsidR="00C91BE9" w:rsidRPr="00C82E30" w14:paraId="78D516A1" w14:textId="77777777" w:rsidTr="005619AD">
        <w:trPr>
          <w:trHeight w:val="284"/>
          <w:jc w:val="center"/>
        </w:trPr>
        <w:tc>
          <w:tcPr>
            <w:tcW w:w="1088" w:type="pct"/>
            <w:tcBorders>
              <w:top w:val="nil"/>
              <w:bottom w:val="single" w:sz="4" w:space="0" w:color="auto"/>
              <w:right w:val="single" w:sz="4" w:space="0" w:color="auto"/>
            </w:tcBorders>
            <w:vAlign w:val="center"/>
            <w:hideMark/>
          </w:tcPr>
          <w:p w14:paraId="2921428D" w14:textId="77777777" w:rsidR="00C91BE9" w:rsidRPr="00C82E30" w:rsidRDefault="00C91BE9" w:rsidP="005619AD">
            <w:pPr>
              <w:pStyle w:val="TotalIlustrao"/>
              <w:rPr>
                <w:i/>
                <w:iCs/>
                <w:lang w:eastAsia="pt-BR"/>
              </w:rPr>
            </w:pPr>
            <w:r w:rsidRPr="00C82E30">
              <w:rPr>
                <w:i/>
                <w:iCs/>
                <w:lang w:eastAsia="pt-BR"/>
              </w:rPr>
              <w:t>Tapirira guianensis</w:t>
            </w:r>
          </w:p>
        </w:tc>
        <w:tc>
          <w:tcPr>
            <w:tcW w:w="654" w:type="pct"/>
            <w:tcBorders>
              <w:top w:val="nil"/>
              <w:left w:val="nil"/>
              <w:bottom w:val="single" w:sz="4" w:space="0" w:color="auto"/>
              <w:right w:val="single" w:sz="4" w:space="0" w:color="auto"/>
            </w:tcBorders>
            <w:vAlign w:val="center"/>
            <w:hideMark/>
          </w:tcPr>
          <w:p w14:paraId="7C02D477" w14:textId="77777777" w:rsidR="00C91BE9" w:rsidRPr="00C82E30" w:rsidRDefault="00C91BE9" w:rsidP="005619AD">
            <w:pPr>
              <w:pStyle w:val="TotalIlustrao"/>
              <w:rPr>
                <w:lang w:eastAsia="pt-BR"/>
              </w:rPr>
            </w:pPr>
            <w:r w:rsidRPr="00C82E30">
              <w:rPr>
                <w:lang w:eastAsia="pt-BR"/>
              </w:rPr>
              <w:t>Pau-pombo</w:t>
            </w:r>
          </w:p>
        </w:tc>
        <w:tc>
          <w:tcPr>
            <w:tcW w:w="725" w:type="pct"/>
            <w:tcBorders>
              <w:top w:val="nil"/>
              <w:left w:val="nil"/>
              <w:bottom w:val="single" w:sz="4" w:space="0" w:color="auto"/>
              <w:right w:val="single" w:sz="4" w:space="0" w:color="auto"/>
            </w:tcBorders>
            <w:vAlign w:val="center"/>
            <w:hideMark/>
          </w:tcPr>
          <w:p w14:paraId="139DD0BE" w14:textId="77777777" w:rsidR="00C91BE9" w:rsidRPr="00C82E30" w:rsidRDefault="00C91BE9" w:rsidP="005619AD">
            <w:pPr>
              <w:pStyle w:val="TotalIlustrao"/>
              <w:rPr>
                <w:lang w:eastAsia="pt-BR"/>
              </w:rPr>
            </w:pPr>
            <w:r w:rsidRPr="00C82E30">
              <w:rPr>
                <w:lang w:eastAsia="pt-BR"/>
              </w:rPr>
              <w:t>Anacardiaceae</w:t>
            </w:r>
          </w:p>
        </w:tc>
        <w:tc>
          <w:tcPr>
            <w:tcW w:w="160" w:type="pct"/>
            <w:tcBorders>
              <w:top w:val="nil"/>
              <w:left w:val="nil"/>
              <w:bottom w:val="single" w:sz="4" w:space="0" w:color="auto"/>
              <w:right w:val="single" w:sz="4" w:space="0" w:color="auto"/>
            </w:tcBorders>
            <w:vAlign w:val="center"/>
            <w:hideMark/>
          </w:tcPr>
          <w:p w14:paraId="285DD813"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33371C95"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64504523" w14:textId="77777777" w:rsidR="00C91BE9" w:rsidRPr="00C82E30" w:rsidRDefault="00C91BE9" w:rsidP="005619AD">
            <w:pPr>
              <w:pStyle w:val="TotalIlustrao"/>
              <w:rPr>
                <w:lang w:eastAsia="pt-BR"/>
              </w:rPr>
            </w:pPr>
            <w:r w:rsidRPr="00C82E30">
              <w:rPr>
                <w:lang w:eastAsia="pt-BR"/>
              </w:rPr>
              <w:t>0,0039</w:t>
            </w:r>
          </w:p>
        </w:tc>
        <w:tc>
          <w:tcPr>
            <w:tcW w:w="283" w:type="pct"/>
            <w:tcBorders>
              <w:top w:val="nil"/>
              <w:left w:val="nil"/>
              <w:bottom w:val="single" w:sz="4" w:space="0" w:color="auto"/>
              <w:right w:val="single" w:sz="4" w:space="0" w:color="auto"/>
            </w:tcBorders>
            <w:vAlign w:val="center"/>
            <w:hideMark/>
          </w:tcPr>
          <w:p w14:paraId="767934B7"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22E84AFE"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4491A526"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22798975"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2B9B2180" w14:textId="77777777" w:rsidR="00C91BE9" w:rsidRPr="00C82E30" w:rsidRDefault="00C91BE9" w:rsidP="005619AD">
            <w:pPr>
              <w:pStyle w:val="TotalIlustrao"/>
              <w:rPr>
                <w:lang w:eastAsia="pt-BR"/>
              </w:rPr>
            </w:pPr>
            <w:r w:rsidRPr="00C82E30">
              <w:rPr>
                <w:lang w:eastAsia="pt-BR"/>
              </w:rPr>
              <w:t>0,02</w:t>
            </w:r>
          </w:p>
        </w:tc>
        <w:tc>
          <w:tcPr>
            <w:tcW w:w="248" w:type="pct"/>
            <w:tcBorders>
              <w:top w:val="nil"/>
              <w:left w:val="nil"/>
              <w:bottom w:val="single" w:sz="4" w:space="0" w:color="auto"/>
              <w:right w:val="single" w:sz="4" w:space="0" w:color="auto"/>
            </w:tcBorders>
            <w:vAlign w:val="center"/>
            <w:hideMark/>
          </w:tcPr>
          <w:p w14:paraId="7960F6BA" w14:textId="77777777" w:rsidR="00C91BE9" w:rsidRPr="00C82E30" w:rsidRDefault="00C91BE9" w:rsidP="005619AD">
            <w:pPr>
              <w:pStyle w:val="TotalIlustrao"/>
              <w:rPr>
                <w:lang w:eastAsia="pt-BR"/>
              </w:rPr>
            </w:pPr>
            <w:r w:rsidRPr="00C82E30">
              <w:rPr>
                <w:lang w:eastAsia="pt-BR"/>
              </w:rPr>
              <w:t>0,09</w:t>
            </w:r>
          </w:p>
        </w:tc>
        <w:tc>
          <w:tcPr>
            <w:tcW w:w="248" w:type="pct"/>
            <w:tcBorders>
              <w:top w:val="nil"/>
              <w:left w:val="nil"/>
              <w:bottom w:val="single" w:sz="4" w:space="0" w:color="auto"/>
              <w:right w:val="single" w:sz="4" w:space="0" w:color="auto"/>
            </w:tcBorders>
            <w:vAlign w:val="center"/>
            <w:hideMark/>
          </w:tcPr>
          <w:p w14:paraId="17E62580" w14:textId="77777777" w:rsidR="00C91BE9" w:rsidRPr="00C82E30" w:rsidRDefault="00C91BE9" w:rsidP="005619AD">
            <w:pPr>
              <w:pStyle w:val="TotalIlustrao"/>
              <w:rPr>
                <w:lang w:eastAsia="pt-BR"/>
              </w:rPr>
            </w:pPr>
            <w:r w:rsidRPr="00C82E30">
              <w:rPr>
                <w:lang w:eastAsia="pt-BR"/>
              </w:rPr>
              <w:t>0,87</w:t>
            </w:r>
          </w:p>
        </w:tc>
        <w:tc>
          <w:tcPr>
            <w:tcW w:w="248" w:type="pct"/>
            <w:tcBorders>
              <w:top w:val="nil"/>
              <w:left w:val="nil"/>
              <w:bottom w:val="single" w:sz="4" w:space="0" w:color="auto"/>
            </w:tcBorders>
            <w:vAlign w:val="center"/>
            <w:hideMark/>
          </w:tcPr>
          <w:p w14:paraId="73395093"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0,29</w:t>
            </w:r>
          </w:p>
        </w:tc>
      </w:tr>
      <w:tr w:rsidR="00C91BE9" w:rsidRPr="00C82E30" w14:paraId="3C81A023" w14:textId="77777777" w:rsidTr="005619AD">
        <w:trPr>
          <w:trHeight w:val="284"/>
          <w:jc w:val="center"/>
        </w:trPr>
        <w:tc>
          <w:tcPr>
            <w:tcW w:w="1088" w:type="pct"/>
            <w:tcBorders>
              <w:top w:val="nil"/>
              <w:bottom w:val="single" w:sz="4" w:space="0" w:color="auto"/>
              <w:right w:val="single" w:sz="4" w:space="0" w:color="auto"/>
            </w:tcBorders>
            <w:vAlign w:val="center"/>
            <w:hideMark/>
          </w:tcPr>
          <w:p w14:paraId="21D208D0" w14:textId="77777777" w:rsidR="00C91BE9" w:rsidRPr="00C82E30" w:rsidRDefault="00C91BE9" w:rsidP="005619AD">
            <w:pPr>
              <w:pStyle w:val="TotalIlustrao"/>
              <w:rPr>
                <w:i/>
                <w:iCs/>
                <w:lang w:eastAsia="pt-BR"/>
              </w:rPr>
            </w:pPr>
            <w:r w:rsidRPr="00C82E30">
              <w:rPr>
                <w:i/>
                <w:iCs/>
                <w:lang w:eastAsia="pt-BR"/>
              </w:rPr>
              <w:lastRenderedPageBreak/>
              <w:t>Tapirira obtusa</w:t>
            </w:r>
          </w:p>
        </w:tc>
        <w:tc>
          <w:tcPr>
            <w:tcW w:w="654" w:type="pct"/>
            <w:tcBorders>
              <w:top w:val="nil"/>
              <w:left w:val="nil"/>
              <w:bottom w:val="single" w:sz="4" w:space="0" w:color="auto"/>
              <w:right w:val="single" w:sz="4" w:space="0" w:color="auto"/>
            </w:tcBorders>
            <w:vAlign w:val="center"/>
            <w:hideMark/>
          </w:tcPr>
          <w:p w14:paraId="11A8E3D0" w14:textId="77777777" w:rsidR="00C91BE9" w:rsidRPr="00C82E30" w:rsidRDefault="00C91BE9" w:rsidP="005619AD">
            <w:pPr>
              <w:pStyle w:val="TotalIlustrao"/>
              <w:rPr>
                <w:lang w:eastAsia="pt-BR"/>
              </w:rPr>
            </w:pPr>
            <w:r w:rsidRPr="00C82E30">
              <w:rPr>
                <w:lang w:eastAsia="pt-BR"/>
              </w:rPr>
              <w:t>Pombeiro</w:t>
            </w:r>
          </w:p>
        </w:tc>
        <w:tc>
          <w:tcPr>
            <w:tcW w:w="725" w:type="pct"/>
            <w:tcBorders>
              <w:top w:val="nil"/>
              <w:left w:val="nil"/>
              <w:bottom w:val="single" w:sz="4" w:space="0" w:color="auto"/>
              <w:right w:val="single" w:sz="4" w:space="0" w:color="auto"/>
            </w:tcBorders>
            <w:vAlign w:val="center"/>
            <w:hideMark/>
          </w:tcPr>
          <w:p w14:paraId="17386AA5" w14:textId="77777777" w:rsidR="00C91BE9" w:rsidRPr="00C82E30" w:rsidRDefault="00C91BE9" w:rsidP="005619AD">
            <w:pPr>
              <w:pStyle w:val="TotalIlustrao"/>
              <w:rPr>
                <w:lang w:eastAsia="pt-BR"/>
              </w:rPr>
            </w:pPr>
            <w:r w:rsidRPr="00C82E30">
              <w:rPr>
                <w:lang w:eastAsia="pt-BR"/>
              </w:rPr>
              <w:t>Anacardiaceae</w:t>
            </w:r>
          </w:p>
        </w:tc>
        <w:tc>
          <w:tcPr>
            <w:tcW w:w="160" w:type="pct"/>
            <w:tcBorders>
              <w:top w:val="nil"/>
              <w:left w:val="nil"/>
              <w:bottom w:val="single" w:sz="4" w:space="0" w:color="auto"/>
              <w:right w:val="single" w:sz="4" w:space="0" w:color="auto"/>
            </w:tcBorders>
            <w:vAlign w:val="center"/>
            <w:hideMark/>
          </w:tcPr>
          <w:p w14:paraId="6A600BBD" w14:textId="77777777" w:rsidR="00C91BE9" w:rsidRPr="00C82E30" w:rsidRDefault="00C91BE9" w:rsidP="005619AD">
            <w:pPr>
              <w:pStyle w:val="TotalIlustrao"/>
              <w:rPr>
                <w:lang w:eastAsia="pt-BR"/>
              </w:rPr>
            </w:pPr>
            <w:r w:rsidRPr="00C82E30">
              <w:rPr>
                <w:lang w:eastAsia="pt-BR"/>
              </w:rPr>
              <w:t>3</w:t>
            </w:r>
          </w:p>
        </w:tc>
        <w:tc>
          <w:tcPr>
            <w:tcW w:w="101" w:type="pct"/>
            <w:tcBorders>
              <w:top w:val="nil"/>
              <w:left w:val="nil"/>
              <w:bottom w:val="single" w:sz="4" w:space="0" w:color="auto"/>
              <w:right w:val="single" w:sz="4" w:space="0" w:color="auto"/>
            </w:tcBorders>
            <w:vAlign w:val="center"/>
            <w:hideMark/>
          </w:tcPr>
          <w:p w14:paraId="01AF3CA9" w14:textId="77777777" w:rsidR="00C91BE9" w:rsidRPr="00C82E30" w:rsidRDefault="00C91BE9" w:rsidP="005619AD">
            <w:pPr>
              <w:pStyle w:val="TotalIlustrao"/>
              <w:rPr>
                <w:lang w:eastAsia="pt-BR"/>
              </w:rPr>
            </w:pPr>
            <w:r w:rsidRPr="00C82E30">
              <w:rPr>
                <w:lang w:eastAsia="pt-BR"/>
              </w:rPr>
              <w:t>3</w:t>
            </w:r>
          </w:p>
        </w:tc>
        <w:tc>
          <w:tcPr>
            <w:tcW w:w="248" w:type="pct"/>
            <w:tcBorders>
              <w:top w:val="nil"/>
              <w:left w:val="nil"/>
              <w:bottom w:val="single" w:sz="4" w:space="0" w:color="auto"/>
              <w:right w:val="single" w:sz="4" w:space="0" w:color="auto"/>
            </w:tcBorders>
            <w:vAlign w:val="center"/>
            <w:hideMark/>
          </w:tcPr>
          <w:p w14:paraId="3AB6E18F" w14:textId="77777777" w:rsidR="00C91BE9" w:rsidRPr="00C82E30" w:rsidRDefault="00C91BE9" w:rsidP="005619AD">
            <w:pPr>
              <w:pStyle w:val="TotalIlustrao"/>
              <w:rPr>
                <w:lang w:eastAsia="pt-BR"/>
              </w:rPr>
            </w:pPr>
            <w:r w:rsidRPr="00C82E30">
              <w:rPr>
                <w:lang w:eastAsia="pt-BR"/>
              </w:rPr>
              <w:t>0,0154</w:t>
            </w:r>
          </w:p>
        </w:tc>
        <w:tc>
          <w:tcPr>
            <w:tcW w:w="283" w:type="pct"/>
            <w:tcBorders>
              <w:top w:val="nil"/>
              <w:left w:val="nil"/>
              <w:bottom w:val="single" w:sz="4" w:space="0" w:color="auto"/>
              <w:right w:val="single" w:sz="4" w:space="0" w:color="auto"/>
            </w:tcBorders>
            <w:vAlign w:val="center"/>
            <w:hideMark/>
          </w:tcPr>
          <w:p w14:paraId="14F7ED57"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0658EA8A" w14:textId="77777777" w:rsidR="00C91BE9" w:rsidRPr="00C82E30" w:rsidRDefault="00C91BE9" w:rsidP="005619AD">
            <w:pPr>
              <w:pStyle w:val="TotalIlustrao"/>
              <w:rPr>
                <w:lang w:eastAsia="pt-BR"/>
              </w:rPr>
            </w:pPr>
            <w:r w:rsidRPr="00C82E30">
              <w:rPr>
                <w:lang w:eastAsia="pt-BR"/>
              </w:rPr>
              <w:t>0,63</w:t>
            </w:r>
          </w:p>
        </w:tc>
        <w:tc>
          <w:tcPr>
            <w:tcW w:w="283" w:type="pct"/>
            <w:tcBorders>
              <w:top w:val="nil"/>
              <w:left w:val="nil"/>
              <w:bottom w:val="single" w:sz="4" w:space="0" w:color="auto"/>
              <w:right w:val="single" w:sz="4" w:space="0" w:color="auto"/>
            </w:tcBorders>
            <w:vAlign w:val="center"/>
            <w:hideMark/>
          </w:tcPr>
          <w:p w14:paraId="1C2A71FF" w14:textId="77777777" w:rsidR="00C91BE9" w:rsidRPr="00C82E30" w:rsidRDefault="00C91BE9" w:rsidP="005619AD">
            <w:pPr>
              <w:pStyle w:val="TotalIlustrao"/>
              <w:rPr>
                <w:lang w:eastAsia="pt-BR"/>
              </w:rPr>
            </w:pPr>
            <w:r w:rsidRPr="00C82E30">
              <w:rPr>
                <w:lang w:eastAsia="pt-BR"/>
              </w:rPr>
              <w:t>42,86</w:t>
            </w:r>
          </w:p>
        </w:tc>
        <w:tc>
          <w:tcPr>
            <w:tcW w:w="248" w:type="pct"/>
            <w:tcBorders>
              <w:top w:val="nil"/>
              <w:left w:val="nil"/>
              <w:bottom w:val="single" w:sz="4" w:space="0" w:color="auto"/>
              <w:right w:val="single" w:sz="4" w:space="0" w:color="auto"/>
            </w:tcBorders>
            <w:vAlign w:val="center"/>
            <w:hideMark/>
          </w:tcPr>
          <w:p w14:paraId="23641084" w14:textId="77777777" w:rsidR="00C91BE9" w:rsidRPr="00C82E30" w:rsidRDefault="00C91BE9" w:rsidP="005619AD">
            <w:pPr>
              <w:pStyle w:val="TotalIlustrao"/>
              <w:rPr>
                <w:lang w:eastAsia="pt-BR"/>
              </w:rPr>
            </w:pPr>
            <w:r w:rsidRPr="00C82E30">
              <w:rPr>
                <w:lang w:eastAsia="pt-BR"/>
              </w:rPr>
              <w:t>1,70</w:t>
            </w:r>
          </w:p>
        </w:tc>
        <w:tc>
          <w:tcPr>
            <w:tcW w:w="213" w:type="pct"/>
            <w:tcBorders>
              <w:top w:val="nil"/>
              <w:left w:val="nil"/>
              <w:bottom w:val="single" w:sz="4" w:space="0" w:color="auto"/>
              <w:right w:val="single" w:sz="4" w:space="0" w:color="auto"/>
            </w:tcBorders>
            <w:vAlign w:val="center"/>
            <w:hideMark/>
          </w:tcPr>
          <w:p w14:paraId="50DA595D" w14:textId="77777777" w:rsidR="00C91BE9" w:rsidRPr="00C82E30" w:rsidRDefault="00C91BE9" w:rsidP="005619AD">
            <w:pPr>
              <w:pStyle w:val="TotalIlustrao"/>
              <w:rPr>
                <w:lang w:eastAsia="pt-BR"/>
              </w:rPr>
            </w:pPr>
            <w:r w:rsidRPr="00C82E30">
              <w:rPr>
                <w:lang w:eastAsia="pt-BR"/>
              </w:rPr>
              <w:t>0,07</w:t>
            </w:r>
          </w:p>
        </w:tc>
        <w:tc>
          <w:tcPr>
            <w:tcW w:w="248" w:type="pct"/>
            <w:tcBorders>
              <w:top w:val="nil"/>
              <w:left w:val="nil"/>
              <w:bottom w:val="single" w:sz="4" w:space="0" w:color="auto"/>
              <w:right w:val="single" w:sz="4" w:space="0" w:color="auto"/>
            </w:tcBorders>
            <w:vAlign w:val="center"/>
            <w:hideMark/>
          </w:tcPr>
          <w:p w14:paraId="63A33494" w14:textId="77777777" w:rsidR="00C91BE9" w:rsidRPr="00C82E30" w:rsidRDefault="00C91BE9" w:rsidP="005619AD">
            <w:pPr>
              <w:pStyle w:val="TotalIlustrao"/>
              <w:rPr>
                <w:lang w:eastAsia="pt-BR"/>
              </w:rPr>
            </w:pPr>
            <w:r w:rsidRPr="00C82E30">
              <w:rPr>
                <w:lang w:eastAsia="pt-BR"/>
              </w:rPr>
              <w:t>0,36</w:t>
            </w:r>
          </w:p>
        </w:tc>
        <w:tc>
          <w:tcPr>
            <w:tcW w:w="248" w:type="pct"/>
            <w:tcBorders>
              <w:top w:val="nil"/>
              <w:left w:val="nil"/>
              <w:bottom w:val="single" w:sz="4" w:space="0" w:color="auto"/>
              <w:right w:val="single" w:sz="4" w:space="0" w:color="auto"/>
            </w:tcBorders>
            <w:vAlign w:val="center"/>
            <w:hideMark/>
          </w:tcPr>
          <w:p w14:paraId="0724EBE8" w14:textId="77777777" w:rsidR="00C91BE9" w:rsidRPr="00C82E30" w:rsidRDefault="00C91BE9" w:rsidP="005619AD">
            <w:pPr>
              <w:pStyle w:val="TotalIlustrao"/>
              <w:rPr>
                <w:lang w:eastAsia="pt-BR"/>
              </w:rPr>
            </w:pPr>
            <w:r w:rsidRPr="00C82E30">
              <w:rPr>
                <w:lang w:eastAsia="pt-BR"/>
              </w:rPr>
              <w:t>2,69</w:t>
            </w:r>
          </w:p>
        </w:tc>
        <w:tc>
          <w:tcPr>
            <w:tcW w:w="248" w:type="pct"/>
            <w:tcBorders>
              <w:top w:val="nil"/>
              <w:left w:val="nil"/>
              <w:bottom w:val="single" w:sz="4" w:space="0" w:color="auto"/>
            </w:tcBorders>
            <w:vAlign w:val="center"/>
            <w:hideMark/>
          </w:tcPr>
          <w:p w14:paraId="2E7AEA77"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0,90</w:t>
            </w:r>
          </w:p>
        </w:tc>
      </w:tr>
      <w:tr w:rsidR="00C91BE9" w:rsidRPr="00C82E30" w14:paraId="15FE1178" w14:textId="77777777" w:rsidTr="005619AD">
        <w:trPr>
          <w:trHeight w:val="284"/>
          <w:jc w:val="center"/>
        </w:trPr>
        <w:tc>
          <w:tcPr>
            <w:tcW w:w="1088" w:type="pct"/>
            <w:tcBorders>
              <w:top w:val="nil"/>
              <w:bottom w:val="single" w:sz="4" w:space="0" w:color="auto"/>
              <w:right w:val="single" w:sz="4" w:space="0" w:color="auto"/>
            </w:tcBorders>
            <w:vAlign w:val="center"/>
            <w:hideMark/>
          </w:tcPr>
          <w:p w14:paraId="53E92E70" w14:textId="77777777" w:rsidR="00C91BE9" w:rsidRPr="00C82E30" w:rsidRDefault="00C91BE9" w:rsidP="005619AD">
            <w:pPr>
              <w:pStyle w:val="TotalIlustrao"/>
              <w:rPr>
                <w:i/>
                <w:iCs/>
                <w:lang w:eastAsia="pt-BR"/>
              </w:rPr>
            </w:pPr>
            <w:r w:rsidRPr="00C82E30">
              <w:rPr>
                <w:i/>
                <w:iCs/>
                <w:lang w:eastAsia="pt-BR"/>
              </w:rPr>
              <w:t>Vismia brasiliensis</w:t>
            </w:r>
          </w:p>
        </w:tc>
        <w:tc>
          <w:tcPr>
            <w:tcW w:w="654" w:type="pct"/>
            <w:tcBorders>
              <w:top w:val="nil"/>
              <w:left w:val="nil"/>
              <w:bottom w:val="single" w:sz="4" w:space="0" w:color="auto"/>
              <w:right w:val="single" w:sz="4" w:space="0" w:color="auto"/>
            </w:tcBorders>
            <w:vAlign w:val="center"/>
            <w:hideMark/>
          </w:tcPr>
          <w:p w14:paraId="33A762B8" w14:textId="77777777" w:rsidR="00C91BE9" w:rsidRPr="00C82E30" w:rsidRDefault="00C91BE9" w:rsidP="005619AD">
            <w:pPr>
              <w:pStyle w:val="TotalIlustrao"/>
              <w:rPr>
                <w:lang w:eastAsia="pt-BR"/>
              </w:rPr>
            </w:pPr>
            <w:r w:rsidRPr="00C82E30">
              <w:rPr>
                <w:lang w:eastAsia="pt-BR"/>
              </w:rPr>
              <w:t>Pau-lacre</w:t>
            </w:r>
          </w:p>
        </w:tc>
        <w:tc>
          <w:tcPr>
            <w:tcW w:w="725" w:type="pct"/>
            <w:tcBorders>
              <w:top w:val="nil"/>
              <w:left w:val="nil"/>
              <w:bottom w:val="single" w:sz="4" w:space="0" w:color="auto"/>
              <w:right w:val="single" w:sz="4" w:space="0" w:color="auto"/>
            </w:tcBorders>
            <w:vAlign w:val="center"/>
            <w:hideMark/>
          </w:tcPr>
          <w:p w14:paraId="3782F321" w14:textId="77777777" w:rsidR="00C91BE9" w:rsidRPr="00C82E30" w:rsidRDefault="00C91BE9" w:rsidP="005619AD">
            <w:pPr>
              <w:pStyle w:val="TotalIlustrao"/>
              <w:rPr>
                <w:lang w:eastAsia="pt-BR"/>
              </w:rPr>
            </w:pPr>
            <w:r w:rsidRPr="00C82E30">
              <w:rPr>
                <w:lang w:eastAsia="pt-BR"/>
              </w:rPr>
              <w:t>Hypericaceae</w:t>
            </w:r>
          </w:p>
        </w:tc>
        <w:tc>
          <w:tcPr>
            <w:tcW w:w="160" w:type="pct"/>
            <w:tcBorders>
              <w:top w:val="nil"/>
              <w:left w:val="nil"/>
              <w:bottom w:val="single" w:sz="4" w:space="0" w:color="auto"/>
              <w:right w:val="single" w:sz="4" w:space="0" w:color="auto"/>
            </w:tcBorders>
            <w:vAlign w:val="center"/>
            <w:hideMark/>
          </w:tcPr>
          <w:p w14:paraId="35B5FB00"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216B09D1"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22645019" w14:textId="77777777" w:rsidR="00C91BE9" w:rsidRPr="00C82E30" w:rsidRDefault="00C91BE9" w:rsidP="005619AD">
            <w:pPr>
              <w:pStyle w:val="TotalIlustrao"/>
              <w:rPr>
                <w:lang w:eastAsia="pt-BR"/>
              </w:rPr>
            </w:pPr>
            <w:r w:rsidRPr="00C82E30">
              <w:rPr>
                <w:lang w:eastAsia="pt-BR"/>
              </w:rPr>
              <w:t>0,0026</w:t>
            </w:r>
          </w:p>
        </w:tc>
        <w:tc>
          <w:tcPr>
            <w:tcW w:w="283" w:type="pct"/>
            <w:tcBorders>
              <w:top w:val="nil"/>
              <w:left w:val="nil"/>
              <w:bottom w:val="single" w:sz="4" w:space="0" w:color="auto"/>
              <w:right w:val="single" w:sz="4" w:space="0" w:color="auto"/>
            </w:tcBorders>
            <w:vAlign w:val="center"/>
            <w:hideMark/>
          </w:tcPr>
          <w:p w14:paraId="7D619942"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24417270"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7DCFF718"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2E474DB4"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007CC125" w14:textId="77777777" w:rsidR="00C91BE9" w:rsidRPr="00C82E30" w:rsidRDefault="00C91BE9" w:rsidP="005619AD">
            <w:pPr>
              <w:pStyle w:val="TotalIlustrao"/>
              <w:rPr>
                <w:lang w:eastAsia="pt-BR"/>
              </w:rPr>
            </w:pPr>
            <w:r w:rsidRPr="00C82E30">
              <w:rPr>
                <w:lang w:eastAsia="pt-BR"/>
              </w:rPr>
              <w:t>0,01</w:t>
            </w:r>
          </w:p>
        </w:tc>
        <w:tc>
          <w:tcPr>
            <w:tcW w:w="248" w:type="pct"/>
            <w:tcBorders>
              <w:top w:val="nil"/>
              <w:left w:val="nil"/>
              <w:bottom w:val="single" w:sz="4" w:space="0" w:color="auto"/>
              <w:right w:val="single" w:sz="4" w:space="0" w:color="auto"/>
            </w:tcBorders>
            <w:vAlign w:val="center"/>
            <w:hideMark/>
          </w:tcPr>
          <w:p w14:paraId="4D0A583F" w14:textId="77777777" w:rsidR="00C91BE9" w:rsidRPr="00C82E30" w:rsidRDefault="00C91BE9" w:rsidP="005619AD">
            <w:pPr>
              <w:pStyle w:val="TotalIlustrao"/>
              <w:rPr>
                <w:lang w:eastAsia="pt-BR"/>
              </w:rPr>
            </w:pPr>
            <w:r w:rsidRPr="00C82E30">
              <w:rPr>
                <w:lang w:eastAsia="pt-BR"/>
              </w:rPr>
              <w:t>0,06</w:t>
            </w:r>
          </w:p>
        </w:tc>
        <w:tc>
          <w:tcPr>
            <w:tcW w:w="248" w:type="pct"/>
            <w:tcBorders>
              <w:top w:val="nil"/>
              <w:left w:val="nil"/>
              <w:bottom w:val="single" w:sz="4" w:space="0" w:color="auto"/>
              <w:right w:val="single" w:sz="4" w:space="0" w:color="auto"/>
            </w:tcBorders>
            <w:vAlign w:val="center"/>
            <w:hideMark/>
          </w:tcPr>
          <w:p w14:paraId="20E83E62" w14:textId="77777777" w:rsidR="00C91BE9" w:rsidRPr="00C82E30" w:rsidRDefault="00C91BE9" w:rsidP="005619AD">
            <w:pPr>
              <w:pStyle w:val="TotalIlustrao"/>
              <w:rPr>
                <w:lang w:eastAsia="pt-BR"/>
              </w:rPr>
            </w:pPr>
            <w:r w:rsidRPr="00C82E30">
              <w:rPr>
                <w:lang w:eastAsia="pt-BR"/>
              </w:rPr>
              <w:t>0,84</w:t>
            </w:r>
          </w:p>
        </w:tc>
        <w:tc>
          <w:tcPr>
            <w:tcW w:w="248" w:type="pct"/>
            <w:tcBorders>
              <w:top w:val="nil"/>
              <w:left w:val="nil"/>
              <w:bottom w:val="single" w:sz="4" w:space="0" w:color="auto"/>
            </w:tcBorders>
            <w:vAlign w:val="center"/>
            <w:hideMark/>
          </w:tcPr>
          <w:p w14:paraId="08ADFE36"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0,28</w:t>
            </w:r>
          </w:p>
        </w:tc>
      </w:tr>
      <w:tr w:rsidR="00C91BE9" w:rsidRPr="00C82E30" w14:paraId="1221E754" w14:textId="77777777" w:rsidTr="005619AD">
        <w:trPr>
          <w:trHeight w:val="284"/>
          <w:jc w:val="center"/>
        </w:trPr>
        <w:tc>
          <w:tcPr>
            <w:tcW w:w="1088" w:type="pct"/>
            <w:tcBorders>
              <w:top w:val="nil"/>
              <w:bottom w:val="single" w:sz="4" w:space="0" w:color="auto"/>
              <w:right w:val="single" w:sz="4" w:space="0" w:color="auto"/>
            </w:tcBorders>
            <w:vAlign w:val="center"/>
            <w:hideMark/>
          </w:tcPr>
          <w:p w14:paraId="4EF0F6BE" w14:textId="77777777" w:rsidR="00C91BE9" w:rsidRPr="00C82E30" w:rsidRDefault="00C91BE9" w:rsidP="005619AD">
            <w:pPr>
              <w:pStyle w:val="TotalIlustrao"/>
              <w:rPr>
                <w:i/>
                <w:iCs/>
                <w:lang w:eastAsia="pt-BR"/>
              </w:rPr>
            </w:pPr>
            <w:r w:rsidRPr="00C82E30">
              <w:rPr>
                <w:i/>
                <w:iCs/>
                <w:lang w:eastAsia="pt-BR"/>
              </w:rPr>
              <w:t>Vitex polygama</w:t>
            </w:r>
          </w:p>
        </w:tc>
        <w:tc>
          <w:tcPr>
            <w:tcW w:w="654" w:type="pct"/>
            <w:tcBorders>
              <w:top w:val="nil"/>
              <w:left w:val="nil"/>
              <w:bottom w:val="single" w:sz="4" w:space="0" w:color="auto"/>
              <w:right w:val="single" w:sz="4" w:space="0" w:color="auto"/>
            </w:tcBorders>
            <w:vAlign w:val="center"/>
            <w:hideMark/>
          </w:tcPr>
          <w:p w14:paraId="0D36C22D" w14:textId="77777777" w:rsidR="00C91BE9" w:rsidRPr="00C82E30" w:rsidRDefault="00C91BE9" w:rsidP="005619AD">
            <w:pPr>
              <w:pStyle w:val="TotalIlustrao"/>
              <w:rPr>
                <w:lang w:eastAsia="pt-BR"/>
              </w:rPr>
            </w:pPr>
            <w:r w:rsidRPr="00C82E30">
              <w:rPr>
                <w:lang w:eastAsia="pt-BR"/>
              </w:rPr>
              <w:t>Azeitona-do-mato</w:t>
            </w:r>
          </w:p>
        </w:tc>
        <w:tc>
          <w:tcPr>
            <w:tcW w:w="725" w:type="pct"/>
            <w:tcBorders>
              <w:top w:val="nil"/>
              <w:left w:val="nil"/>
              <w:bottom w:val="single" w:sz="4" w:space="0" w:color="auto"/>
              <w:right w:val="single" w:sz="4" w:space="0" w:color="auto"/>
            </w:tcBorders>
            <w:vAlign w:val="center"/>
            <w:hideMark/>
          </w:tcPr>
          <w:p w14:paraId="08C3E216" w14:textId="77777777" w:rsidR="00C91BE9" w:rsidRPr="00C82E30" w:rsidRDefault="00C91BE9" w:rsidP="005619AD">
            <w:pPr>
              <w:pStyle w:val="TotalIlustrao"/>
              <w:rPr>
                <w:lang w:eastAsia="pt-BR"/>
              </w:rPr>
            </w:pPr>
            <w:r w:rsidRPr="00C82E30">
              <w:rPr>
                <w:lang w:eastAsia="pt-BR"/>
              </w:rPr>
              <w:t>Lamiaceae</w:t>
            </w:r>
          </w:p>
        </w:tc>
        <w:tc>
          <w:tcPr>
            <w:tcW w:w="160" w:type="pct"/>
            <w:tcBorders>
              <w:top w:val="nil"/>
              <w:left w:val="nil"/>
              <w:bottom w:val="single" w:sz="4" w:space="0" w:color="auto"/>
              <w:right w:val="single" w:sz="4" w:space="0" w:color="auto"/>
            </w:tcBorders>
            <w:vAlign w:val="center"/>
            <w:hideMark/>
          </w:tcPr>
          <w:p w14:paraId="5DC52023"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6E6EB6C1"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2865F45D" w14:textId="77777777" w:rsidR="00C91BE9" w:rsidRPr="00C82E30" w:rsidRDefault="00C91BE9" w:rsidP="005619AD">
            <w:pPr>
              <w:pStyle w:val="TotalIlustrao"/>
              <w:rPr>
                <w:lang w:eastAsia="pt-BR"/>
              </w:rPr>
            </w:pPr>
            <w:r w:rsidRPr="00C82E30">
              <w:rPr>
                <w:lang w:eastAsia="pt-BR"/>
              </w:rPr>
              <w:t>0,0054</w:t>
            </w:r>
          </w:p>
        </w:tc>
        <w:tc>
          <w:tcPr>
            <w:tcW w:w="283" w:type="pct"/>
            <w:tcBorders>
              <w:top w:val="nil"/>
              <w:left w:val="nil"/>
              <w:bottom w:val="single" w:sz="4" w:space="0" w:color="auto"/>
              <w:right w:val="single" w:sz="4" w:space="0" w:color="auto"/>
            </w:tcBorders>
            <w:vAlign w:val="center"/>
            <w:hideMark/>
          </w:tcPr>
          <w:p w14:paraId="6A5C5D23"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746E013F"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3B32BF8E"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24EB7332"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77AEF903" w14:textId="77777777" w:rsidR="00C91BE9" w:rsidRPr="00C82E30" w:rsidRDefault="00C91BE9" w:rsidP="005619AD">
            <w:pPr>
              <w:pStyle w:val="TotalIlustrao"/>
              <w:rPr>
                <w:lang w:eastAsia="pt-BR"/>
              </w:rPr>
            </w:pPr>
            <w:r w:rsidRPr="00C82E30">
              <w:rPr>
                <w:lang w:eastAsia="pt-BR"/>
              </w:rPr>
              <w:t>0,03</w:t>
            </w:r>
          </w:p>
        </w:tc>
        <w:tc>
          <w:tcPr>
            <w:tcW w:w="248" w:type="pct"/>
            <w:tcBorders>
              <w:top w:val="nil"/>
              <w:left w:val="nil"/>
              <w:bottom w:val="single" w:sz="4" w:space="0" w:color="auto"/>
              <w:right w:val="single" w:sz="4" w:space="0" w:color="auto"/>
            </w:tcBorders>
            <w:vAlign w:val="center"/>
            <w:hideMark/>
          </w:tcPr>
          <w:p w14:paraId="0E93DC9B" w14:textId="77777777" w:rsidR="00C91BE9" w:rsidRPr="00C82E30" w:rsidRDefault="00C91BE9" w:rsidP="005619AD">
            <w:pPr>
              <w:pStyle w:val="TotalIlustrao"/>
              <w:rPr>
                <w:lang w:eastAsia="pt-BR"/>
              </w:rPr>
            </w:pPr>
            <w:r w:rsidRPr="00C82E30">
              <w:rPr>
                <w:lang w:eastAsia="pt-BR"/>
              </w:rPr>
              <w:t>0,12</w:t>
            </w:r>
          </w:p>
        </w:tc>
        <w:tc>
          <w:tcPr>
            <w:tcW w:w="248" w:type="pct"/>
            <w:tcBorders>
              <w:top w:val="nil"/>
              <w:left w:val="nil"/>
              <w:bottom w:val="single" w:sz="4" w:space="0" w:color="auto"/>
              <w:right w:val="single" w:sz="4" w:space="0" w:color="auto"/>
            </w:tcBorders>
            <w:vAlign w:val="center"/>
            <w:hideMark/>
          </w:tcPr>
          <w:p w14:paraId="5982EB2B" w14:textId="77777777" w:rsidR="00C91BE9" w:rsidRPr="00C82E30" w:rsidRDefault="00C91BE9" w:rsidP="005619AD">
            <w:pPr>
              <w:pStyle w:val="TotalIlustrao"/>
              <w:rPr>
                <w:lang w:eastAsia="pt-BR"/>
              </w:rPr>
            </w:pPr>
            <w:r w:rsidRPr="00C82E30">
              <w:rPr>
                <w:lang w:eastAsia="pt-BR"/>
              </w:rPr>
              <w:t>0,90</w:t>
            </w:r>
          </w:p>
        </w:tc>
        <w:tc>
          <w:tcPr>
            <w:tcW w:w="248" w:type="pct"/>
            <w:tcBorders>
              <w:top w:val="nil"/>
              <w:left w:val="nil"/>
              <w:bottom w:val="single" w:sz="4" w:space="0" w:color="auto"/>
            </w:tcBorders>
            <w:vAlign w:val="center"/>
            <w:hideMark/>
          </w:tcPr>
          <w:p w14:paraId="0E84A7B1"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0,30</w:t>
            </w:r>
          </w:p>
        </w:tc>
      </w:tr>
      <w:tr w:rsidR="00C91BE9" w:rsidRPr="00C82E30" w14:paraId="1C8D858E" w14:textId="77777777" w:rsidTr="005619AD">
        <w:trPr>
          <w:trHeight w:val="284"/>
          <w:jc w:val="center"/>
        </w:trPr>
        <w:tc>
          <w:tcPr>
            <w:tcW w:w="1088" w:type="pct"/>
            <w:tcBorders>
              <w:top w:val="nil"/>
              <w:bottom w:val="single" w:sz="4" w:space="0" w:color="auto"/>
              <w:right w:val="single" w:sz="4" w:space="0" w:color="auto"/>
            </w:tcBorders>
            <w:vAlign w:val="center"/>
            <w:hideMark/>
          </w:tcPr>
          <w:p w14:paraId="39B43392" w14:textId="77777777" w:rsidR="00C91BE9" w:rsidRPr="00C82E30" w:rsidRDefault="00C91BE9" w:rsidP="005619AD">
            <w:pPr>
              <w:pStyle w:val="TotalIlustrao"/>
              <w:rPr>
                <w:i/>
                <w:iCs/>
                <w:lang w:eastAsia="pt-BR"/>
              </w:rPr>
            </w:pPr>
            <w:r w:rsidRPr="00C82E30">
              <w:rPr>
                <w:i/>
                <w:iCs/>
                <w:lang w:eastAsia="pt-BR"/>
              </w:rPr>
              <w:t>Zanthoxylum rhoifolium</w:t>
            </w:r>
          </w:p>
        </w:tc>
        <w:tc>
          <w:tcPr>
            <w:tcW w:w="654" w:type="pct"/>
            <w:tcBorders>
              <w:top w:val="nil"/>
              <w:left w:val="nil"/>
              <w:bottom w:val="single" w:sz="4" w:space="0" w:color="auto"/>
              <w:right w:val="single" w:sz="4" w:space="0" w:color="auto"/>
            </w:tcBorders>
            <w:vAlign w:val="center"/>
            <w:hideMark/>
          </w:tcPr>
          <w:p w14:paraId="512B2867" w14:textId="77777777" w:rsidR="00C91BE9" w:rsidRPr="00C82E30" w:rsidRDefault="00C91BE9" w:rsidP="005619AD">
            <w:pPr>
              <w:pStyle w:val="TotalIlustrao"/>
              <w:rPr>
                <w:lang w:eastAsia="pt-BR"/>
              </w:rPr>
            </w:pPr>
            <w:r w:rsidRPr="00C82E30">
              <w:rPr>
                <w:lang w:eastAsia="pt-BR"/>
              </w:rPr>
              <w:t>Mamica-de-porca</w:t>
            </w:r>
          </w:p>
        </w:tc>
        <w:tc>
          <w:tcPr>
            <w:tcW w:w="725" w:type="pct"/>
            <w:tcBorders>
              <w:top w:val="nil"/>
              <w:left w:val="nil"/>
              <w:bottom w:val="single" w:sz="4" w:space="0" w:color="auto"/>
              <w:right w:val="single" w:sz="4" w:space="0" w:color="auto"/>
            </w:tcBorders>
            <w:vAlign w:val="center"/>
            <w:hideMark/>
          </w:tcPr>
          <w:p w14:paraId="7FB9D261" w14:textId="77777777" w:rsidR="00C91BE9" w:rsidRPr="00C82E30" w:rsidRDefault="00C91BE9" w:rsidP="005619AD">
            <w:pPr>
              <w:pStyle w:val="TotalIlustrao"/>
              <w:rPr>
                <w:lang w:eastAsia="pt-BR"/>
              </w:rPr>
            </w:pPr>
            <w:r w:rsidRPr="00C82E30">
              <w:rPr>
                <w:lang w:eastAsia="pt-BR"/>
              </w:rPr>
              <w:t>Rutaceae</w:t>
            </w:r>
          </w:p>
        </w:tc>
        <w:tc>
          <w:tcPr>
            <w:tcW w:w="160" w:type="pct"/>
            <w:tcBorders>
              <w:top w:val="nil"/>
              <w:left w:val="nil"/>
              <w:bottom w:val="single" w:sz="4" w:space="0" w:color="auto"/>
              <w:right w:val="single" w:sz="4" w:space="0" w:color="auto"/>
            </w:tcBorders>
            <w:vAlign w:val="center"/>
            <w:hideMark/>
          </w:tcPr>
          <w:p w14:paraId="16C8C0B6" w14:textId="77777777" w:rsidR="00C91BE9" w:rsidRPr="00C82E30" w:rsidRDefault="00C91BE9" w:rsidP="005619AD">
            <w:pPr>
              <w:pStyle w:val="TotalIlustrao"/>
              <w:rPr>
                <w:lang w:eastAsia="pt-BR"/>
              </w:rPr>
            </w:pPr>
            <w:r w:rsidRPr="00C82E30">
              <w:rPr>
                <w:lang w:eastAsia="pt-BR"/>
              </w:rPr>
              <w:t>1</w:t>
            </w:r>
          </w:p>
        </w:tc>
        <w:tc>
          <w:tcPr>
            <w:tcW w:w="101" w:type="pct"/>
            <w:tcBorders>
              <w:top w:val="nil"/>
              <w:left w:val="nil"/>
              <w:bottom w:val="single" w:sz="4" w:space="0" w:color="auto"/>
              <w:right w:val="single" w:sz="4" w:space="0" w:color="auto"/>
            </w:tcBorders>
            <w:vAlign w:val="center"/>
            <w:hideMark/>
          </w:tcPr>
          <w:p w14:paraId="2E95C821" w14:textId="77777777" w:rsidR="00C91BE9" w:rsidRPr="00C82E30" w:rsidRDefault="00C91BE9" w:rsidP="005619AD">
            <w:pPr>
              <w:pStyle w:val="TotalIlustrao"/>
              <w:rPr>
                <w:lang w:eastAsia="pt-BR"/>
              </w:rPr>
            </w:pPr>
            <w:r w:rsidRPr="00C82E30">
              <w:rPr>
                <w:lang w:eastAsia="pt-BR"/>
              </w:rPr>
              <w:t>1</w:t>
            </w:r>
          </w:p>
        </w:tc>
        <w:tc>
          <w:tcPr>
            <w:tcW w:w="248" w:type="pct"/>
            <w:tcBorders>
              <w:top w:val="nil"/>
              <w:left w:val="nil"/>
              <w:bottom w:val="single" w:sz="4" w:space="0" w:color="auto"/>
              <w:right w:val="single" w:sz="4" w:space="0" w:color="auto"/>
            </w:tcBorders>
            <w:vAlign w:val="center"/>
            <w:hideMark/>
          </w:tcPr>
          <w:p w14:paraId="432B74CD" w14:textId="77777777" w:rsidR="00C91BE9" w:rsidRPr="00C82E30" w:rsidRDefault="00C91BE9" w:rsidP="005619AD">
            <w:pPr>
              <w:pStyle w:val="TotalIlustrao"/>
              <w:rPr>
                <w:lang w:eastAsia="pt-BR"/>
              </w:rPr>
            </w:pPr>
            <w:r w:rsidRPr="00C82E30">
              <w:rPr>
                <w:lang w:eastAsia="pt-BR"/>
              </w:rPr>
              <w:t>0,0030</w:t>
            </w:r>
          </w:p>
        </w:tc>
        <w:tc>
          <w:tcPr>
            <w:tcW w:w="283" w:type="pct"/>
            <w:tcBorders>
              <w:top w:val="nil"/>
              <w:left w:val="nil"/>
              <w:bottom w:val="single" w:sz="4" w:space="0" w:color="auto"/>
              <w:right w:val="single" w:sz="4" w:space="0" w:color="auto"/>
            </w:tcBorders>
            <w:vAlign w:val="center"/>
            <w:hideMark/>
          </w:tcPr>
          <w:p w14:paraId="752CBC01" w14:textId="77777777" w:rsidR="00C91BE9" w:rsidRPr="00C82E30" w:rsidRDefault="00C91BE9" w:rsidP="005619AD">
            <w:pPr>
              <w:pStyle w:val="TotalIlustrao"/>
              <w:rPr>
                <w:lang w:eastAsia="pt-BR"/>
              </w:rPr>
            </w:pPr>
            <w:r w:rsidRPr="00C82E30">
              <w:rPr>
                <w:lang w:eastAsia="pt-BR"/>
              </w:rPr>
              <w:t>4,76</w:t>
            </w:r>
          </w:p>
        </w:tc>
        <w:tc>
          <w:tcPr>
            <w:tcW w:w="248" w:type="pct"/>
            <w:tcBorders>
              <w:top w:val="nil"/>
              <w:left w:val="nil"/>
              <w:bottom w:val="single" w:sz="4" w:space="0" w:color="auto"/>
              <w:right w:val="single" w:sz="4" w:space="0" w:color="auto"/>
            </w:tcBorders>
            <w:vAlign w:val="center"/>
            <w:hideMark/>
          </w:tcPr>
          <w:p w14:paraId="503562E8" w14:textId="77777777" w:rsidR="00C91BE9" w:rsidRPr="00C82E30" w:rsidRDefault="00C91BE9" w:rsidP="005619AD">
            <w:pPr>
              <w:pStyle w:val="TotalIlustrao"/>
              <w:rPr>
                <w:lang w:eastAsia="pt-BR"/>
              </w:rPr>
            </w:pPr>
            <w:r w:rsidRPr="00C82E30">
              <w:rPr>
                <w:lang w:eastAsia="pt-BR"/>
              </w:rPr>
              <w:t>0,21</w:t>
            </w:r>
          </w:p>
        </w:tc>
        <w:tc>
          <w:tcPr>
            <w:tcW w:w="283" w:type="pct"/>
            <w:tcBorders>
              <w:top w:val="nil"/>
              <w:left w:val="nil"/>
              <w:bottom w:val="single" w:sz="4" w:space="0" w:color="auto"/>
              <w:right w:val="single" w:sz="4" w:space="0" w:color="auto"/>
            </w:tcBorders>
            <w:vAlign w:val="center"/>
            <w:hideMark/>
          </w:tcPr>
          <w:p w14:paraId="2B203187" w14:textId="77777777" w:rsidR="00C91BE9" w:rsidRPr="00C82E30" w:rsidRDefault="00C91BE9" w:rsidP="005619AD">
            <w:pPr>
              <w:pStyle w:val="TotalIlustrao"/>
              <w:rPr>
                <w:lang w:eastAsia="pt-BR"/>
              </w:rPr>
            </w:pPr>
            <w:r w:rsidRPr="00C82E30">
              <w:rPr>
                <w:lang w:eastAsia="pt-BR"/>
              </w:rPr>
              <w:t>14,29</w:t>
            </w:r>
          </w:p>
        </w:tc>
        <w:tc>
          <w:tcPr>
            <w:tcW w:w="248" w:type="pct"/>
            <w:tcBorders>
              <w:top w:val="nil"/>
              <w:left w:val="nil"/>
              <w:bottom w:val="single" w:sz="4" w:space="0" w:color="auto"/>
              <w:right w:val="single" w:sz="4" w:space="0" w:color="auto"/>
            </w:tcBorders>
            <w:vAlign w:val="center"/>
            <w:hideMark/>
          </w:tcPr>
          <w:p w14:paraId="0D18DA51" w14:textId="77777777" w:rsidR="00C91BE9" w:rsidRPr="00C82E30" w:rsidRDefault="00C91BE9" w:rsidP="005619AD">
            <w:pPr>
              <w:pStyle w:val="TotalIlustrao"/>
              <w:rPr>
                <w:lang w:eastAsia="pt-BR"/>
              </w:rPr>
            </w:pPr>
            <w:r w:rsidRPr="00C82E30">
              <w:rPr>
                <w:lang w:eastAsia="pt-BR"/>
              </w:rPr>
              <w:t>0,57</w:t>
            </w:r>
          </w:p>
        </w:tc>
        <w:tc>
          <w:tcPr>
            <w:tcW w:w="213" w:type="pct"/>
            <w:tcBorders>
              <w:top w:val="nil"/>
              <w:left w:val="nil"/>
              <w:bottom w:val="single" w:sz="4" w:space="0" w:color="auto"/>
              <w:right w:val="single" w:sz="4" w:space="0" w:color="auto"/>
            </w:tcBorders>
            <w:vAlign w:val="center"/>
            <w:hideMark/>
          </w:tcPr>
          <w:p w14:paraId="0D7C19D7" w14:textId="77777777" w:rsidR="00C91BE9" w:rsidRPr="00C82E30" w:rsidRDefault="00C91BE9" w:rsidP="005619AD">
            <w:pPr>
              <w:pStyle w:val="TotalIlustrao"/>
              <w:rPr>
                <w:lang w:eastAsia="pt-BR"/>
              </w:rPr>
            </w:pPr>
            <w:r w:rsidRPr="00C82E30">
              <w:rPr>
                <w:lang w:eastAsia="pt-BR"/>
              </w:rPr>
              <w:t>0,01</w:t>
            </w:r>
          </w:p>
        </w:tc>
        <w:tc>
          <w:tcPr>
            <w:tcW w:w="248" w:type="pct"/>
            <w:tcBorders>
              <w:top w:val="nil"/>
              <w:left w:val="nil"/>
              <w:bottom w:val="single" w:sz="4" w:space="0" w:color="auto"/>
              <w:right w:val="single" w:sz="4" w:space="0" w:color="auto"/>
            </w:tcBorders>
            <w:vAlign w:val="center"/>
            <w:hideMark/>
          </w:tcPr>
          <w:p w14:paraId="6CF7FA5C" w14:textId="77777777" w:rsidR="00C91BE9" w:rsidRPr="00C82E30" w:rsidRDefault="00C91BE9" w:rsidP="005619AD">
            <w:pPr>
              <w:pStyle w:val="TotalIlustrao"/>
              <w:rPr>
                <w:lang w:eastAsia="pt-BR"/>
              </w:rPr>
            </w:pPr>
            <w:r w:rsidRPr="00C82E30">
              <w:rPr>
                <w:lang w:eastAsia="pt-BR"/>
              </w:rPr>
              <w:t>0,07</w:t>
            </w:r>
          </w:p>
        </w:tc>
        <w:tc>
          <w:tcPr>
            <w:tcW w:w="248" w:type="pct"/>
            <w:tcBorders>
              <w:top w:val="nil"/>
              <w:left w:val="nil"/>
              <w:bottom w:val="single" w:sz="4" w:space="0" w:color="auto"/>
              <w:right w:val="single" w:sz="4" w:space="0" w:color="auto"/>
            </w:tcBorders>
            <w:vAlign w:val="center"/>
            <w:hideMark/>
          </w:tcPr>
          <w:p w14:paraId="004C908A" w14:textId="77777777" w:rsidR="00C91BE9" w:rsidRPr="00C82E30" w:rsidRDefault="00C91BE9" w:rsidP="005619AD">
            <w:pPr>
              <w:pStyle w:val="TotalIlustrao"/>
              <w:rPr>
                <w:lang w:eastAsia="pt-BR"/>
              </w:rPr>
            </w:pPr>
            <w:r w:rsidRPr="00C82E30">
              <w:rPr>
                <w:lang w:eastAsia="pt-BR"/>
              </w:rPr>
              <w:t>0,85</w:t>
            </w:r>
          </w:p>
        </w:tc>
        <w:tc>
          <w:tcPr>
            <w:tcW w:w="248" w:type="pct"/>
            <w:tcBorders>
              <w:top w:val="nil"/>
              <w:left w:val="nil"/>
              <w:bottom w:val="single" w:sz="4" w:space="0" w:color="auto"/>
            </w:tcBorders>
            <w:vAlign w:val="center"/>
            <w:hideMark/>
          </w:tcPr>
          <w:p w14:paraId="1451AE04" w14:textId="77777777" w:rsidR="00C91BE9" w:rsidRPr="00C82E30" w:rsidRDefault="00C91BE9" w:rsidP="005619AD">
            <w:pPr>
              <w:rPr>
                <w:rFonts w:eastAsia="Times New Roman"/>
                <w:color w:val="000000"/>
                <w:sz w:val="16"/>
                <w:szCs w:val="16"/>
                <w:lang w:eastAsia="pt-BR"/>
              </w:rPr>
            </w:pPr>
            <w:r w:rsidRPr="00C82E30">
              <w:rPr>
                <w:rFonts w:eastAsia="Times New Roman"/>
                <w:color w:val="000000"/>
                <w:sz w:val="16"/>
                <w:szCs w:val="16"/>
                <w:lang w:eastAsia="pt-BR"/>
              </w:rPr>
              <w:t>0,28</w:t>
            </w:r>
          </w:p>
        </w:tc>
      </w:tr>
      <w:tr w:rsidR="00C91BE9" w:rsidRPr="00DA3095" w14:paraId="1585CC79" w14:textId="77777777" w:rsidTr="005619AD">
        <w:trPr>
          <w:trHeight w:val="284"/>
          <w:jc w:val="center"/>
        </w:trPr>
        <w:tc>
          <w:tcPr>
            <w:tcW w:w="2468" w:type="pct"/>
            <w:gridSpan w:val="3"/>
            <w:tcBorders>
              <w:top w:val="single" w:sz="4" w:space="0" w:color="auto"/>
              <w:bottom w:val="single" w:sz="4" w:space="0" w:color="auto"/>
              <w:right w:val="single" w:sz="4" w:space="0" w:color="000000"/>
            </w:tcBorders>
            <w:shd w:val="clear" w:color="000000" w:fill="D9D9D9"/>
            <w:noWrap/>
            <w:vAlign w:val="center"/>
            <w:hideMark/>
          </w:tcPr>
          <w:p w14:paraId="7C495FF8" w14:textId="77777777" w:rsidR="00C91BE9" w:rsidRPr="00DA3095" w:rsidRDefault="00C91BE9" w:rsidP="005619AD">
            <w:pPr>
              <w:pStyle w:val="TotalIlustrao"/>
              <w:rPr>
                <w:b/>
                <w:bCs/>
                <w:lang w:eastAsia="pt-BR"/>
              </w:rPr>
            </w:pPr>
            <w:r w:rsidRPr="00DA3095">
              <w:rPr>
                <w:b/>
                <w:bCs/>
                <w:lang w:eastAsia="pt-BR"/>
              </w:rPr>
              <w:t>Total</w:t>
            </w:r>
          </w:p>
        </w:tc>
        <w:tc>
          <w:tcPr>
            <w:tcW w:w="160" w:type="pct"/>
            <w:tcBorders>
              <w:top w:val="nil"/>
              <w:left w:val="nil"/>
              <w:bottom w:val="single" w:sz="4" w:space="0" w:color="auto"/>
              <w:right w:val="single" w:sz="4" w:space="0" w:color="auto"/>
            </w:tcBorders>
            <w:shd w:val="clear" w:color="000000" w:fill="D9D9D9"/>
            <w:vAlign w:val="center"/>
            <w:hideMark/>
          </w:tcPr>
          <w:p w14:paraId="25F3B923" w14:textId="77777777" w:rsidR="00C91BE9" w:rsidRPr="00DA3095" w:rsidRDefault="00C91BE9" w:rsidP="005619AD">
            <w:pPr>
              <w:pStyle w:val="TotalIlustrao"/>
              <w:rPr>
                <w:b/>
                <w:bCs/>
                <w:lang w:eastAsia="pt-BR"/>
              </w:rPr>
            </w:pPr>
            <w:r w:rsidRPr="00DA3095">
              <w:rPr>
                <w:b/>
                <w:bCs/>
                <w:lang w:eastAsia="pt-BR"/>
              </w:rPr>
              <w:t>480</w:t>
            </w:r>
          </w:p>
        </w:tc>
        <w:tc>
          <w:tcPr>
            <w:tcW w:w="101" w:type="pct"/>
            <w:tcBorders>
              <w:top w:val="nil"/>
              <w:left w:val="nil"/>
              <w:bottom w:val="single" w:sz="4" w:space="0" w:color="auto"/>
              <w:right w:val="single" w:sz="4" w:space="0" w:color="auto"/>
            </w:tcBorders>
            <w:shd w:val="clear" w:color="000000" w:fill="D9D9D9"/>
            <w:vAlign w:val="center"/>
            <w:hideMark/>
          </w:tcPr>
          <w:p w14:paraId="121239ED" w14:textId="77777777" w:rsidR="00C91BE9" w:rsidRPr="00DA3095" w:rsidRDefault="00C91BE9" w:rsidP="005619AD">
            <w:pPr>
              <w:pStyle w:val="TotalIlustrao"/>
              <w:rPr>
                <w:b/>
                <w:bCs/>
                <w:lang w:eastAsia="pt-BR"/>
              </w:rPr>
            </w:pPr>
            <w:r w:rsidRPr="00DA3095">
              <w:rPr>
                <w:b/>
                <w:bCs/>
                <w:lang w:eastAsia="pt-BR"/>
              </w:rPr>
              <w:t>-</w:t>
            </w:r>
          </w:p>
        </w:tc>
        <w:tc>
          <w:tcPr>
            <w:tcW w:w="248" w:type="pct"/>
            <w:tcBorders>
              <w:top w:val="nil"/>
              <w:left w:val="nil"/>
              <w:bottom w:val="single" w:sz="4" w:space="0" w:color="auto"/>
              <w:right w:val="single" w:sz="4" w:space="0" w:color="auto"/>
            </w:tcBorders>
            <w:shd w:val="clear" w:color="000000" w:fill="D9D9D9"/>
            <w:vAlign w:val="center"/>
            <w:hideMark/>
          </w:tcPr>
          <w:p w14:paraId="6044F424" w14:textId="77777777" w:rsidR="00C91BE9" w:rsidRPr="00DA3095" w:rsidRDefault="00C91BE9" w:rsidP="005619AD">
            <w:pPr>
              <w:pStyle w:val="TotalIlustrao"/>
              <w:rPr>
                <w:b/>
                <w:bCs/>
                <w:lang w:eastAsia="pt-BR"/>
              </w:rPr>
            </w:pPr>
            <w:r w:rsidRPr="00DA3095">
              <w:rPr>
                <w:b/>
                <w:bCs/>
                <w:lang w:eastAsia="pt-BR"/>
              </w:rPr>
              <w:t>4,31</w:t>
            </w:r>
          </w:p>
        </w:tc>
        <w:tc>
          <w:tcPr>
            <w:tcW w:w="283" w:type="pct"/>
            <w:tcBorders>
              <w:top w:val="nil"/>
              <w:left w:val="nil"/>
              <w:bottom w:val="single" w:sz="4" w:space="0" w:color="auto"/>
              <w:right w:val="single" w:sz="4" w:space="0" w:color="auto"/>
            </w:tcBorders>
            <w:shd w:val="clear" w:color="000000" w:fill="D9D9D9"/>
            <w:vAlign w:val="center"/>
            <w:hideMark/>
          </w:tcPr>
          <w:p w14:paraId="5056E803" w14:textId="77777777" w:rsidR="00C91BE9" w:rsidRPr="00DA3095" w:rsidRDefault="00C91BE9" w:rsidP="005619AD">
            <w:pPr>
              <w:pStyle w:val="TotalIlustrao"/>
              <w:rPr>
                <w:b/>
                <w:bCs/>
                <w:lang w:eastAsia="pt-BR"/>
              </w:rPr>
            </w:pPr>
            <w:r w:rsidRPr="00DA3095">
              <w:rPr>
                <w:b/>
                <w:bCs/>
                <w:lang w:eastAsia="pt-BR"/>
              </w:rPr>
              <w:t>2285,71</w:t>
            </w:r>
          </w:p>
        </w:tc>
        <w:tc>
          <w:tcPr>
            <w:tcW w:w="248" w:type="pct"/>
            <w:tcBorders>
              <w:top w:val="nil"/>
              <w:left w:val="nil"/>
              <w:bottom w:val="single" w:sz="4" w:space="0" w:color="auto"/>
              <w:right w:val="single" w:sz="4" w:space="0" w:color="auto"/>
            </w:tcBorders>
            <w:shd w:val="clear" w:color="000000" w:fill="D9D9D9"/>
            <w:vAlign w:val="center"/>
            <w:hideMark/>
          </w:tcPr>
          <w:p w14:paraId="310F9A40" w14:textId="77777777" w:rsidR="00C91BE9" w:rsidRPr="00DA3095" w:rsidRDefault="00C91BE9" w:rsidP="005619AD">
            <w:pPr>
              <w:pStyle w:val="TotalIlustrao"/>
              <w:rPr>
                <w:b/>
                <w:bCs/>
                <w:lang w:eastAsia="pt-BR"/>
              </w:rPr>
            </w:pPr>
            <w:r w:rsidRPr="00DA3095">
              <w:rPr>
                <w:b/>
                <w:bCs/>
                <w:lang w:eastAsia="pt-BR"/>
              </w:rPr>
              <w:t>100,00</w:t>
            </w:r>
          </w:p>
        </w:tc>
        <w:tc>
          <w:tcPr>
            <w:tcW w:w="283" w:type="pct"/>
            <w:tcBorders>
              <w:top w:val="nil"/>
              <w:left w:val="nil"/>
              <w:bottom w:val="single" w:sz="4" w:space="0" w:color="auto"/>
              <w:right w:val="single" w:sz="4" w:space="0" w:color="auto"/>
            </w:tcBorders>
            <w:shd w:val="clear" w:color="000000" w:fill="D9D9D9"/>
            <w:vAlign w:val="center"/>
            <w:hideMark/>
          </w:tcPr>
          <w:p w14:paraId="3E9D56F3" w14:textId="77777777" w:rsidR="00C91BE9" w:rsidRPr="00DA3095" w:rsidRDefault="00C91BE9" w:rsidP="005619AD">
            <w:pPr>
              <w:pStyle w:val="TotalIlustrao"/>
              <w:rPr>
                <w:b/>
                <w:bCs/>
                <w:lang w:eastAsia="pt-BR"/>
              </w:rPr>
            </w:pPr>
            <w:r w:rsidRPr="00DA3095">
              <w:rPr>
                <w:b/>
                <w:bCs/>
                <w:lang w:eastAsia="pt-BR"/>
              </w:rPr>
              <w:t>2514,29</w:t>
            </w:r>
          </w:p>
        </w:tc>
        <w:tc>
          <w:tcPr>
            <w:tcW w:w="248" w:type="pct"/>
            <w:tcBorders>
              <w:top w:val="nil"/>
              <w:left w:val="nil"/>
              <w:bottom w:val="single" w:sz="4" w:space="0" w:color="auto"/>
              <w:right w:val="single" w:sz="4" w:space="0" w:color="auto"/>
            </w:tcBorders>
            <w:shd w:val="clear" w:color="000000" w:fill="D9D9D9"/>
            <w:vAlign w:val="center"/>
            <w:hideMark/>
          </w:tcPr>
          <w:p w14:paraId="351D8FFB" w14:textId="77777777" w:rsidR="00C91BE9" w:rsidRPr="00DA3095" w:rsidRDefault="00C91BE9" w:rsidP="005619AD">
            <w:pPr>
              <w:pStyle w:val="TotalIlustrao"/>
              <w:rPr>
                <w:b/>
                <w:bCs/>
                <w:lang w:eastAsia="pt-BR"/>
              </w:rPr>
            </w:pPr>
            <w:r w:rsidRPr="00DA3095">
              <w:rPr>
                <w:b/>
                <w:bCs/>
                <w:lang w:eastAsia="pt-BR"/>
              </w:rPr>
              <w:t>100,00</w:t>
            </w:r>
          </w:p>
        </w:tc>
        <w:tc>
          <w:tcPr>
            <w:tcW w:w="213" w:type="pct"/>
            <w:tcBorders>
              <w:top w:val="nil"/>
              <w:left w:val="nil"/>
              <w:bottom w:val="single" w:sz="4" w:space="0" w:color="auto"/>
              <w:right w:val="single" w:sz="4" w:space="0" w:color="auto"/>
            </w:tcBorders>
            <w:shd w:val="clear" w:color="000000" w:fill="D9D9D9"/>
            <w:vAlign w:val="center"/>
            <w:hideMark/>
          </w:tcPr>
          <w:p w14:paraId="4A2952A5" w14:textId="77777777" w:rsidR="00C91BE9" w:rsidRPr="00DA3095" w:rsidRDefault="00C91BE9" w:rsidP="005619AD">
            <w:pPr>
              <w:pStyle w:val="TotalIlustrao"/>
              <w:rPr>
                <w:b/>
                <w:bCs/>
                <w:lang w:eastAsia="pt-BR"/>
              </w:rPr>
            </w:pPr>
            <w:r w:rsidRPr="00DA3095">
              <w:rPr>
                <w:b/>
                <w:bCs/>
                <w:lang w:eastAsia="pt-BR"/>
              </w:rPr>
              <w:t>20,54</w:t>
            </w:r>
          </w:p>
        </w:tc>
        <w:tc>
          <w:tcPr>
            <w:tcW w:w="248" w:type="pct"/>
            <w:tcBorders>
              <w:top w:val="nil"/>
              <w:left w:val="nil"/>
              <w:bottom w:val="single" w:sz="4" w:space="0" w:color="auto"/>
              <w:right w:val="single" w:sz="4" w:space="0" w:color="auto"/>
            </w:tcBorders>
            <w:shd w:val="clear" w:color="000000" w:fill="D9D9D9"/>
            <w:vAlign w:val="center"/>
            <w:hideMark/>
          </w:tcPr>
          <w:p w14:paraId="2E546234" w14:textId="77777777" w:rsidR="00C91BE9" w:rsidRPr="00DA3095" w:rsidRDefault="00C91BE9" w:rsidP="005619AD">
            <w:pPr>
              <w:pStyle w:val="TotalIlustrao"/>
              <w:rPr>
                <w:b/>
                <w:bCs/>
                <w:lang w:eastAsia="pt-BR"/>
              </w:rPr>
            </w:pPr>
            <w:r w:rsidRPr="00DA3095">
              <w:rPr>
                <w:b/>
                <w:bCs/>
                <w:lang w:eastAsia="pt-BR"/>
              </w:rPr>
              <w:t>100,00</w:t>
            </w:r>
          </w:p>
        </w:tc>
        <w:tc>
          <w:tcPr>
            <w:tcW w:w="248" w:type="pct"/>
            <w:tcBorders>
              <w:top w:val="nil"/>
              <w:left w:val="nil"/>
              <w:bottom w:val="single" w:sz="4" w:space="0" w:color="auto"/>
              <w:right w:val="single" w:sz="4" w:space="0" w:color="auto"/>
            </w:tcBorders>
            <w:shd w:val="clear" w:color="000000" w:fill="D9D9D9"/>
            <w:vAlign w:val="center"/>
            <w:hideMark/>
          </w:tcPr>
          <w:p w14:paraId="76482BB2" w14:textId="77777777" w:rsidR="00C91BE9" w:rsidRPr="00DA3095" w:rsidRDefault="00C91BE9" w:rsidP="005619AD">
            <w:pPr>
              <w:pStyle w:val="TotalIlustrao"/>
              <w:rPr>
                <w:b/>
                <w:bCs/>
                <w:lang w:eastAsia="pt-BR"/>
              </w:rPr>
            </w:pPr>
            <w:r w:rsidRPr="00DA3095">
              <w:rPr>
                <w:b/>
                <w:bCs/>
                <w:lang w:eastAsia="pt-BR"/>
              </w:rPr>
              <w:t>300,00</w:t>
            </w:r>
          </w:p>
        </w:tc>
        <w:tc>
          <w:tcPr>
            <w:tcW w:w="248" w:type="pct"/>
            <w:tcBorders>
              <w:top w:val="nil"/>
              <w:left w:val="nil"/>
              <w:bottom w:val="single" w:sz="4" w:space="0" w:color="auto"/>
            </w:tcBorders>
            <w:shd w:val="clear" w:color="000000" w:fill="D9D9D9"/>
            <w:vAlign w:val="center"/>
            <w:hideMark/>
          </w:tcPr>
          <w:p w14:paraId="49C13E74" w14:textId="77777777" w:rsidR="00C91BE9" w:rsidRPr="00DA3095" w:rsidRDefault="00C91BE9" w:rsidP="005619AD">
            <w:pPr>
              <w:rPr>
                <w:rFonts w:eastAsia="Times New Roman"/>
                <w:b/>
                <w:bCs/>
                <w:color w:val="000000"/>
                <w:sz w:val="16"/>
                <w:szCs w:val="16"/>
                <w:lang w:eastAsia="pt-BR"/>
              </w:rPr>
            </w:pPr>
            <w:r w:rsidRPr="00DA3095">
              <w:rPr>
                <w:rFonts w:eastAsia="Times New Roman"/>
                <w:b/>
                <w:bCs/>
                <w:color w:val="000000"/>
                <w:sz w:val="16"/>
                <w:szCs w:val="16"/>
                <w:lang w:eastAsia="pt-BR"/>
              </w:rPr>
              <w:t>100,00</w:t>
            </w:r>
          </w:p>
        </w:tc>
      </w:tr>
    </w:tbl>
    <w:p w14:paraId="4901F9C0" w14:textId="77777777" w:rsidR="00C91BE9" w:rsidRPr="001C48A3" w:rsidRDefault="00C91BE9" w:rsidP="00C91BE9">
      <w:pPr>
        <w:spacing w:after="60"/>
        <w:jc w:val="both"/>
        <w:rPr>
          <w:sz w:val="16"/>
        </w:rPr>
      </w:pPr>
      <w:r w:rsidRPr="001C48A3">
        <w:rPr>
          <w:sz w:val="16"/>
        </w:rPr>
        <w:t>Legenda: AB= Área Basal (m²); DA= Densidade Absoluta (n/ha); DR=Densidade Relativa (%); FA = Frequência Absoluta; FR = Frequência Relativa; DoA=Dominância Absoluta (m²/há); DoR= Dominância Relativa (%); VI = Valor de Importância (%).</w:t>
      </w:r>
    </w:p>
    <w:p w14:paraId="6BD712A3" w14:textId="77777777" w:rsidR="00C91BE9" w:rsidRPr="001C48A3" w:rsidRDefault="00C91BE9" w:rsidP="00C91BE9">
      <w:pPr>
        <w:spacing w:before="120" w:after="120" w:line="276" w:lineRule="auto"/>
        <w:jc w:val="both"/>
        <w:rPr>
          <w:rFonts w:eastAsia="Times New Roman"/>
          <w:bCs/>
          <w:iCs/>
          <w:szCs w:val="20"/>
          <w:lang w:eastAsia="pt-BR"/>
        </w:rPr>
      </w:pPr>
    </w:p>
    <w:p w14:paraId="34F2F9E4" w14:textId="77777777" w:rsidR="00C91BE9" w:rsidRPr="001C48A3" w:rsidRDefault="00C91BE9" w:rsidP="00C91BE9">
      <w:pPr>
        <w:spacing w:before="120" w:after="120" w:line="276" w:lineRule="auto"/>
        <w:ind w:firstLine="567"/>
        <w:jc w:val="both"/>
        <w:rPr>
          <w:rFonts w:eastAsia="Times New Roman"/>
          <w:bCs/>
          <w:iCs/>
          <w:szCs w:val="20"/>
          <w:lang w:eastAsia="pt-BR"/>
        </w:rPr>
        <w:sectPr w:rsidR="00C91BE9" w:rsidRPr="001C48A3" w:rsidSect="00C91BE9">
          <w:headerReference w:type="default" r:id="rId159"/>
          <w:footerReference w:type="default" r:id="rId160"/>
          <w:pgSz w:w="16838" w:h="23811" w:code="8"/>
          <w:pgMar w:top="1134" w:right="1134" w:bottom="1134" w:left="1134" w:header="680" w:footer="680" w:gutter="0"/>
          <w:cols w:space="708"/>
          <w:docGrid w:linePitch="360"/>
        </w:sectPr>
      </w:pPr>
    </w:p>
    <w:p w14:paraId="68697146" w14:textId="77777777" w:rsidR="00C91BE9" w:rsidRPr="001C48A3" w:rsidRDefault="00C91BE9" w:rsidP="00C91BE9">
      <w:pPr>
        <w:pStyle w:val="Total9"/>
      </w:pPr>
      <w:bookmarkStart w:id="406" w:name="_Toc204610914"/>
      <w:r w:rsidRPr="001C48A3">
        <w:lastRenderedPageBreak/>
        <w:t>Estrutura Vertical</w:t>
      </w:r>
      <w:bookmarkEnd w:id="406"/>
    </w:p>
    <w:p w14:paraId="302B7547" w14:textId="27186F12"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As estimativas dos parâmetros da estrutura vertical (</w:t>
      </w:r>
      <w:r>
        <w:rPr>
          <w:rFonts w:eastAsia="Times New Roman"/>
          <w:bCs/>
          <w:iCs/>
          <w:szCs w:val="20"/>
        </w:rPr>
        <w:fldChar w:fldCharType="begin"/>
      </w:r>
      <w:r>
        <w:rPr>
          <w:rFonts w:eastAsia="Times New Roman"/>
          <w:bCs/>
          <w:iCs/>
          <w:szCs w:val="20"/>
        </w:rPr>
        <w:instrText xml:space="preserve"> REF _Ref202265279 \h  \* MERGEFORMAT </w:instrText>
      </w:r>
      <w:r>
        <w:rPr>
          <w:rFonts w:eastAsia="Times New Roman"/>
          <w:bCs/>
          <w:iCs/>
          <w:szCs w:val="20"/>
        </w:rPr>
      </w:r>
      <w:r>
        <w:rPr>
          <w:rFonts w:eastAsia="Times New Roman"/>
          <w:bCs/>
          <w:iCs/>
          <w:szCs w:val="20"/>
        </w:rPr>
        <w:fldChar w:fldCharType="separate"/>
      </w:r>
      <w:r w:rsidR="009C1BA0" w:rsidRPr="009C1BA0">
        <w:rPr>
          <w:rFonts w:eastAsia="Times New Roman"/>
          <w:bCs/>
          <w:iCs/>
          <w:szCs w:val="20"/>
        </w:rPr>
        <w:t>Figura 36</w:t>
      </w:r>
      <w:r>
        <w:rPr>
          <w:rFonts w:eastAsia="Times New Roman"/>
          <w:bCs/>
          <w:iCs/>
          <w:szCs w:val="20"/>
        </w:rPr>
        <w:fldChar w:fldCharType="end"/>
      </w:r>
      <w:r w:rsidRPr="001C48A3">
        <w:rPr>
          <w:rFonts w:eastAsia="Times New Roman"/>
          <w:bCs/>
          <w:iCs/>
          <w:szCs w:val="20"/>
        </w:rPr>
        <w:t xml:space="preserve"> e </w:t>
      </w:r>
      <w:r w:rsidRPr="001C48A3">
        <w:rPr>
          <w:rFonts w:eastAsia="Times New Roman"/>
          <w:bCs/>
          <w:iCs/>
          <w:szCs w:val="20"/>
        </w:rPr>
        <w:fldChar w:fldCharType="begin"/>
      </w:r>
      <w:r w:rsidRPr="001C48A3">
        <w:rPr>
          <w:rFonts w:eastAsia="Times New Roman"/>
          <w:bCs/>
          <w:iCs/>
          <w:szCs w:val="20"/>
        </w:rPr>
        <w:instrText xml:space="preserve"> REF _Ref179876723 \h </w:instrText>
      </w:r>
      <w:r>
        <w:rPr>
          <w:rFonts w:eastAsia="Times New Roman"/>
          <w:bCs/>
          <w:iCs/>
          <w:szCs w:val="20"/>
        </w:rPr>
        <w:instrText xml:space="preserve"> \* MERGEFORMAT </w:instrText>
      </w:r>
      <w:r w:rsidRPr="001C48A3">
        <w:rPr>
          <w:rFonts w:eastAsia="Times New Roman"/>
          <w:bCs/>
          <w:iCs/>
          <w:szCs w:val="20"/>
        </w:rPr>
      </w:r>
      <w:r w:rsidRPr="001C48A3">
        <w:rPr>
          <w:rFonts w:eastAsia="Times New Roman"/>
          <w:bCs/>
          <w:iCs/>
          <w:szCs w:val="20"/>
        </w:rPr>
        <w:fldChar w:fldCharType="separate"/>
      </w:r>
      <w:r w:rsidR="009C1BA0" w:rsidRPr="009C1BA0">
        <w:rPr>
          <w:rFonts w:eastAsia="Times New Roman"/>
          <w:bCs/>
          <w:iCs/>
          <w:szCs w:val="20"/>
        </w:rPr>
        <w:t>Tabela 31</w:t>
      </w:r>
      <w:r w:rsidRPr="001C48A3">
        <w:rPr>
          <w:rFonts w:eastAsia="Times New Roman"/>
          <w:bCs/>
          <w:iCs/>
          <w:szCs w:val="20"/>
        </w:rPr>
        <w:fldChar w:fldCharType="end"/>
      </w:r>
      <w:r w:rsidRPr="001C48A3">
        <w:rPr>
          <w:rFonts w:eastAsia="Times New Roman"/>
          <w:bCs/>
          <w:iCs/>
          <w:szCs w:val="20"/>
        </w:rPr>
        <w:t xml:space="preserve">) incluem as espécies e as posições sociológicas estimadas em função do valor fitossociológico por espécie nas classes de altura Total. Do número </w:t>
      </w:r>
      <w:r>
        <w:rPr>
          <w:rFonts w:eastAsia="Times New Roman"/>
          <w:bCs/>
          <w:iCs/>
          <w:szCs w:val="20"/>
        </w:rPr>
        <w:t>t</w:t>
      </w:r>
      <w:r w:rsidRPr="001C48A3">
        <w:rPr>
          <w:rFonts w:eastAsia="Times New Roman"/>
          <w:bCs/>
          <w:iCs/>
          <w:szCs w:val="20"/>
        </w:rPr>
        <w:t xml:space="preserve">otal de indivíduos de espécies amostrados, </w:t>
      </w:r>
      <w:r>
        <w:rPr>
          <w:rFonts w:eastAsia="Times New Roman"/>
          <w:bCs/>
          <w:iCs/>
          <w:szCs w:val="20"/>
        </w:rPr>
        <w:t>60</w:t>
      </w:r>
      <w:r w:rsidRPr="001C48A3">
        <w:rPr>
          <w:rFonts w:eastAsia="Times New Roman"/>
          <w:bCs/>
          <w:iCs/>
          <w:szCs w:val="20"/>
        </w:rPr>
        <w:t xml:space="preserve"> indivíduos (1</w:t>
      </w:r>
      <w:r>
        <w:rPr>
          <w:rFonts w:eastAsia="Times New Roman"/>
          <w:bCs/>
          <w:iCs/>
          <w:szCs w:val="20"/>
        </w:rPr>
        <w:t>3</w:t>
      </w:r>
      <w:r w:rsidRPr="001C48A3">
        <w:rPr>
          <w:rFonts w:eastAsia="Times New Roman"/>
          <w:bCs/>
          <w:iCs/>
          <w:szCs w:val="20"/>
        </w:rPr>
        <w:t>%) estão no estrato de altura inferior (HT &lt; 4,</w:t>
      </w:r>
      <w:r>
        <w:rPr>
          <w:rFonts w:eastAsia="Times New Roman"/>
          <w:bCs/>
          <w:iCs/>
          <w:szCs w:val="20"/>
        </w:rPr>
        <w:t>77</w:t>
      </w:r>
      <w:r w:rsidRPr="001C48A3">
        <w:rPr>
          <w:rFonts w:eastAsia="Times New Roman"/>
          <w:bCs/>
          <w:iCs/>
          <w:szCs w:val="20"/>
        </w:rPr>
        <w:t xml:space="preserve"> m), </w:t>
      </w:r>
      <w:r>
        <w:rPr>
          <w:rFonts w:eastAsia="Times New Roman"/>
          <w:bCs/>
          <w:iCs/>
          <w:szCs w:val="20"/>
        </w:rPr>
        <w:t xml:space="preserve">309 </w:t>
      </w:r>
      <w:r w:rsidRPr="001C48A3">
        <w:rPr>
          <w:rFonts w:eastAsia="Times New Roman"/>
          <w:bCs/>
          <w:iCs/>
          <w:szCs w:val="20"/>
        </w:rPr>
        <w:t>indivíduos (6</w:t>
      </w:r>
      <w:r>
        <w:rPr>
          <w:rFonts w:eastAsia="Times New Roman"/>
          <w:bCs/>
          <w:iCs/>
          <w:szCs w:val="20"/>
        </w:rPr>
        <w:t>4</w:t>
      </w:r>
      <w:r w:rsidRPr="001C48A3">
        <w:rPr>
          <w:rFonts w:eastAsia="Times New Roman"/>
          <w:bCs/>
          <w:iCs/>
          <w:szCs w:val="20"/>
        </w:rPr>
        <w:t>%) no estrato médio (</w:t>
      </w:r>
      <w:r>
        <w:rPr>
          <w:rFonts w:eastAsia="Times New Roman"/>
          <w:bCs/>
          <w:iCs/>
          <w:szCs w:val="20"/>
        </w:rPr>
        <w:t>4,77</w:t>
      </w:r>
      <w:r w:rsidRPr="001C48A3">
        <w:rPr>
          <w:rFonts w:eastAsia="Times New Roman"/>
          <w:bCs/>
          <w:iCs/>
          <w:szCs w:val="20"/>
        </w:rPr>
        <w:t xml:space="preserve"> &lt;= HT &lt;</w:t>
      </w:r>
      <w:r>
        <w:rPr>
          <w:rFonts w:eastAsia="Times New Roman"/>
          <w:bCs/>
          <w:iCs/>
          <w:szCs w:val="20"/>
        </w:rPr>
        <w:t xml:space="preserve"> 9,79 </w:t>
      </w:r>
      <w:r w:rsidRPr="001C48A3">
        <w:rPr>
          <w:rFonts w:eastAsia="Times New Roman"/>
          <w:bCs/>
          <w:iCs/>
          <w:szCs w:val="20"/>
        </w:rPr>
        <w:t xml:space="preserve">m) e </w:t>
      </w:r>
      <w:r>
        <w:rPr>
          <w:rFonts w:eastAsia="Times New Roman"/>
          <w:bCs/>
          <w:iCs/>
          <w:szCs w:val="20"/>
        </w:rPr>
        <w:t>111</w:t>
      </w:r>
      <w:r w:rsidRPr="001C48A3">
        <w:rPr>
          <w:rFonts w:eastAsia="Times New Roman"/>
          <w:bCs/>
          <w:iCs/>
          <w:szCs w:val="20"/>
        </w:rPr>
        <w:t xml:space="preserve"> indivíduos (</w:t>
      </w:r>
      <w:r>
        <w:rPr>
          <w:rFonts w:eastAsia="Times New Roman"/>
          <w:bCs/>
          <w:iCs/>
          <w:szCs w:val="20"/>
        </w:rPr>
        <w:t>23</w:t>
      </w:r>
      <w:r w:rsidRPr="001C48A3">
        <w:rPr>
          <w:rFonts w:eastAsia="Times New Roman"/>
          <w:bCs/>
          <w:iCs/>
          <w:szCs w:val="20"/>
        </w:rPr>
        <w:t xml:space="preserve">%) no estrato superior (HT &gt;= </w:t>
      </w:r>
      <w:r>
        <w:rPr>
          <w:rFonts w:eastAsia="Times New Roman"/>
          <w:bCs/>
          <w:iCs/>
          <w:szCs w:val="20"/>
        </w:rPr>
        <w:t>9,79</w:t>
      </w:r>
      <w:r w:rsidRPr="001C48A3">
        <w:rPr>
          <w:rFonts w:eastAsia="Times New Roman"/>
          <w:bCs/>
          <w:iCs/>
          <w:szCs w:val="20"/>
        </w:rPr>
        <w:t xml:space="preserve"> m). Por meio da análise da estrutura vertical é possível verificar a importância das espécies considerando a sua participação nos estratos verticais que o povoamento apresenta. Os estratos verticais encontrados na comunidade arbórea podem ser divididos em: espécies dominantes, intermediárias e dominadas. Vale destacar que a altura média de todos os indivíduos de espécies nativas mensurados foi de 7,</w:t>
      </w:r>
      <w:r>
        <w:rPr>
          <w:rFonts w:eastAsia="Times New Roman"/>
          <w:bCs/>
          <w:iCs/>
          <w:szCs w:val="20"/>
        </w:rPr>
        <w:t>45</w:t>
      </w:r>
      <w:r w:rsidRPr="001C48A3">
        <w:rPr>
          <w:rFonts w:eastAsia="Times New Roman"/>
          <w:bCs/>
          <w:iCs/>
          <w:szCs w:val="20"/>
        </w:rPr>
        <w:t xml:space="preserve"> metros. </w:t>
      </w:r>
    </w:p>
    <w:p w14:paraId="0E3EFF62" w14:textId="77777777" w:rsidR="00C91BE9" w:rsidRDefault="00C91BE9" w:rsidP="00C91BE9">
      <w:pPr>
        <w:spacing w:before="120" w:after="120" w:line="276" w:lineRule="auto"/>
        <w:ind w:firstLine="567"/>
        <w:jc w:val="both"/>
      </w:pPr>
      <w:r w:rsidRPr="001C48A3">
        <w:rPr>
          <w:rFonts w:eastAsia="Times New Roman"/>
          <w:bCs/>
          <w:iCs/>
          <w:szCs w:val="20"/>
        </w:rPr>
        <w:t xml:space="preserve">A espécie nativa </w:t>
      </w:r>
      <w:r>
        <w:rPr>
          <w:rStyle w:val="nfase"/>
        </w:rPr>
        <w:t>Aparisthmium cordatum</w:t>
      </w:r>
      <w:r>
        <w:t xml:space="preserve"> (13,72%) </w:t>
      </w:r>
      <w:r w:rsidRPr="001C48A3">
        <w:rPr>
          <w:rFonts w:eastAsia="Times New Roman"/>
          <w:bCs/>
          <w:iCs/>
          <w:szCs w:val="20"/>
        </w:rPr>
        <w:t>foi a que apresentou o maior valor em relação a posição sociológica, tanto relativa quanto absoluta importância, seguida de:</w:t>
      </w:r>
      <w:r>
        <w:rPr>
          <w:rFonts w:eastAsia="Times New Roman"/>
          <w:bCs/>
          <w:iCs/>
          <w:szCs w:val="20"/>
        </w:rPr>
        <w:t xml:space="preserve"> </w:t>
      </w:r>
      <w:r>
        <w:rPr>
          <w:rStyle w:val="nfase"/>
        </w:rPr>
        <w:t>Myrcia excoriata</w:t>
      </w:r>
      <w:r>
        <w:t xml:space="preserve"> (5,45%), </w:t>
      </w:r>
      <w:r>
        <w:rPr>
          <w:rStyle w:val="nfase"/>
        </w:rPr>
        <w:t>Myrcia amazonica</w:t>
      </w:r>
      <w:r>
        <w:t xml:space="preserve"> (5,38%), </w:t>
      </w:r>
      <w:r>
        <w:rPr>
          <w:rStyle w:val="nfase"/>
        </w:rPr>
        <w:t>Piptadenia gonoacantha</w:t>
      </w:r>
      <w:r>
        <w:t xml:space="preserve"> (5,02%), </w:t>
      </w:r>
      <w:r>
        <w:rPr>
          <w:rStyle w:val="nfase"/>
        </w:rPr>
        <w:t>Nectandra oppositifolia</w:t>
      </w:r>
      <w:r>
        <w:t xml:space="preserve"> (4,31%) e </w:t>
      </w:r>
      <w:r>
        <w:rPr>
          <w:rStyle w:val="nfase"/>
        </w:rPr>
        <w:t>Aparisthmium cordatum</w:t>
      </w:r>
      <w:r>
        <w:t xml:space="preserve"> (4,19%).</w:t>
      </w:r>
    </w:p>
    <w:p w14:paraId="21D81D3B" w14:textId="77777777"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Estas espécies possuem maior importância ecológica em termos de estrutura vertical dentro da fitofisionomia analisada e a maioria dos indivíduos encontram-se no estrato médio (</w:t>
      </w:r>
      <w:r>
        <w:rPr>
          <w:rFonts w:eastAsia="Times New Roman"/>
          <w:bCs/>
          <w:iCs/>
          <w:szCs w:val="20"/>
        </w:rPr>
        <w:t>4,77</w:t>
      </w:r>
      <w:r w:rsidRPr="001C48A3">
        <w:rPr>
          <w:rFonts w:eastAsia="Times New Roman"/>
          <w:bCs/>
          <w:iCs/>
          <w:szCs w:val="20"/>
        </w:rPr>
        <w:t xml:space="preserve"> m &lt;= HT &lt; </w:t>
      </w:r>
      <w:r>
        <w:rPr>
          <w:rFonts w:eastAsia="Times New Roman"/>
          <w:bCs/>
          <w:iCs/>
          <w:szCs w:val="20"/>
        </w:rPr>
        <w:t>9,79</w:t>
      </w:r>
      <w:r w:rsidRPr="001C48A3">
        <w:rPr>
          <w:rFonts w:eastAsia="Times New Roman"/>
          <w:bCs/>
          <w:iCs/>
          <w:szCs w:val="20"/>
        </w:rPr>
        <w:t xml:space="preserve"> m) da população, denotando que tais espécies são intermediárias com relação aos estratos verticais. </w:t>
      </w:r>
    </w:p>
    <w:p w14:paraId="7AE636F9" w14:textId="77777777" w:rsidR="00C91BE9" w:rsidRPr="001C48A3" w:rsidRDefault="00C91BE9" w:rsidP="00C91BE9">
      <w:pPr>
        <w:spacing w:before="40" w:after="40"/>
        <w:jc w:val="both"/>
        <w:rPr>
          <w:rFonts w:eastAsia="Calibri"/>
          <w:sz w:val="16"/>
        </w:rPr>
      </w:pPr>
      <w:r>
        <w:rPr>
          <w:noProof/>
        </w:rPr>
        <w:drawing>
          <wp:inline distT="0" distB="0" distL="0" distR="0" wp14:anchorId="57391DB0" wp14:editId="4534CC84">
            <wp:extent cx="5760085" cy="3587750"/>
            <wp:effectExtent l="0" t="0" r="12065" b="12700"/>
            <wp:docPr id="718539975" name="Gráfico 1">
              <a:extLst xmlns:a="http://schemas.openxmlformats.org/drawingml/2006/main">
                <a:ext uri="{FF2B5EF4-FFF2-40B4-BE49-F238E27FC236}">
                  <a16:creationId xmlns:a16="http://schemas.microsoft.com/office/drawing/2014/main" id="{DB19C6A7-669A-AF54-592E-4820B9B149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6CD7E6CA" w14:textId="098B247A" w:rsidR="00C91BE9" w:rsidRPr="001C48A3" w:rsidRDefault="00C91BE9" w:rsidP="00C91BE9">
      <w:pPr>
        <w:spacing w:before="60" w:after="240" w:line="264" w:lineRule="auto"/>
        <w:jc w:val="both"/>
        <w:rPr>
          <w:sz w:val="18"/>
          <w:highlight w:val="yellow"/>
        </w:rPr>
      </w:pPr>
      <w:bookmarkStart w:id="407" w:name="_Ref202265279"/>
      <w:bookmarkStart w:id="408" w:name="_Toc179897054"/>
      <w:bookmarkStart w:id="409" w:name="_Toc204613614"/>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36</w:t>
      </w:r>
      <w:r w:rsidRPr="001C48A3">
        <w:rPr>
          <w:sz w:val="18"/>
        </w:rPr>
        <w:fldChar w:fldCharType="end"/>
      </w:r>
      <w:bookmarkEnd w:id="407"/>
      <w:r w:rsidRPr="001C48A3">
        <w:rPr>
          <w:noProof/>
          <w:sz w:val="18"/>
        </w:rPr>
        <w:t>.</w:t>
      </w:r>
      <w:r w:rsidRPr="001C48A3">
        <w:rPr>
          <w:sz w:val="18"/>
        </w:rPr>
        <w:t xml:space="preserve"> Gráfico do número de indivíduos amostrados por classe de altura </w:t>
      </w:r>
      <w:bookmarkEnd w:id="408"/>
      <w:r w:rsidRPr="001C48A3">
        <w:rPr>
          <w:sz w:val="18"/>
          <w:szCs w:val="18"/>
        </w:rPr>
        <w:t xml:space="preserve">(FESI – </w:t>
      </w:r>
      <w:r>
        <w:rPr>
          <w:sz w:val="18"/>
          <w:szCs w:val="18"/>
        </w:rPr>
        <w:t>ACE</w:t>
      </w:r>
      <w:r w:rsidRPr="001C48A3">
        <w:rPr>
          <w:sz w:val="18"/>
          <w:szCs w:val="18"/>
        </w:rPr>
        <w:t>).</w:t>
      </w:r>
      <w:bookmarkEnd w:id="409"/>
    </w:p>
    <w:p w14:paraId="31BDC8CC" w14:textId="77777777" w:rsidR="00C91BE9" w:rsidRPr="001C48A3" w:rsidRDefault="00C91BE9" w:rsidP="00C91BE9">
      <w:pPr>
        <w:spacing w:line="276" w:lineRule="auto"/>
        <w:jc w:val="left"/>
        <w:rPr>
          <w:rFonts w:eastAsia="Times New Roman"/>
          <w:bCs/>
          <w:iCs/>
          <w:szCs w:val="20"/>
          <w:highlight w:val="yellow"/>
        </w:rPr>
        <w:sectPr w:rsidR="00C91BE9" w:rsidRPr="001C48A3" w:rsidSect="00C91BE9">
          <w:headerReference w:type="default" r:id="rId162"/>
          <w:footerReference w:type="default" r:id="rId163"/>
          <w:pgSz w:w="11907" w:h="16839"/>
          <w:pgMar w:top="1134" w:right="1418" w:bottom="1134" w:left="1418" w:header="227" w:footer="567" w:gutter="0"/>
          <w:cols w:space="720"/>
        </w:sectPr>
      </w:pPr>
    </w:p>
    <w:p w14:paraId="58CD05DC" w14:textId="77FDD026" w:rsidR="00C91BE9" w:rsidRPr="001C48A3" w:rsidRDefault="00C91BE9" w:rsidP="00C91BE9">
      <w:pPr>
        <w:spacing w:before="240" w:after="60" w:line="264" w:lineRule="auto"/>
        <w:rPr>
          <w:sz w:val="18"/>
        </w:rPr>
      </w:pPr>
      <w:bookmarkStart w:id="410" w:name="_Ref179876723"/>
      <w:bookmarkStart w:id="411" w:name="_Toc179895884"/>
      <w:bookmarkStart w:id="412" w:name="_Toc204616466"/>
      <w:r w:rsidRPr="001C48A3">
        <w:rPr>
          <w:sz w:val="18"/>
        </w:rPr>
        <w:lastRenderedPageBreak/>
        <w:t xml:space="preserve">Tabela </w:t>
      </w:r>
      <w:r w:rsidRPr="001C48A3">
        <w:rPr>
          <w:sz w:val="18"/>
        </w:rPr>
        <w:fldChar w:fldCharType="begin"/>
      </w:r>
      <w:r w:rsidRPr="001C48A3">
        <w:rPr>
          <w:sz w:val="18"/>
        </w:rPr>
        <w:instrText>SEQ Tabela \* ARABIC</w:instrText>
      </w:r>
      <w:r w:rsidRPr="001C48A3">
        <w:rPr>
          <w:sz w:val="18"/>
        </w:rPr>
        <w:fldChar w:fldCharType="separate"/>
      </w:r>
      <w:r w:rsidR="009C1BA0">
        <w:rPr>
          <w:noProof/>
          <w:sz w:val="18"/>
        </w:rPr>
        <w:t>31</w:t>
      </w:r>
      <w:r w:rsidRPr="001C48A3">
        <w:rPr>
          <w:sz w:val="18"/>
        </w:rPr>
        <w:fldChar w:fldCharType="end"/>
      </w:r>
      <w:bookmarkEnd w:id="410"/>
      <w:r w:rsidRPr="001C48A3">
        <w:rPr>
          <w:sz w:val="18"/>
        </w:rPr>
        <w:t xml:space="preserve">. Distribuição do número de indivíduos por espécie e por classe de altura </w:t>
      </w:r>
      <w:r w:rsidRPr="001C48A3">
        <w:rPr>
          <w:sz w:val="18"/>
          <w:szCs w:val="18"/>
        </w:rPr>
        <w:t>(FESI – A</w:t>
      </w:r>
      <w:r>
        <w:rPr>
          <w:sz w:val="18"/>
          <w:szCs w:val="18"/>
        </w:rPr>
        <w:t>CE</w:t>
      </w:r>
      <w:r w:rsidRPr="001C48A3">
        <w:rPr>
          <w:sz w:val="18"/>
          <w:szCs w:val="18"/>
        </w:rPr>
        <w:t>)</w:t>
      </w:r>
      <w:bookmarkEnd w:id="411"/>
      <w:r w:rsidRPr="001C48A3">
        <w:rPr>
          <w:sz w:val="18"/>
          <w:szCs w:val="18"/>
        </w:rPr>
        <w:t>.</w:t>
      </w:r>
      <w:bookmarkEnd w:id="412"/>
    </w:p>
    <w:tbl>
      <w:tblPr>
        <w:tblW w:w="14572" w:type="dxa"/>
        <w:jc w:val="center"/>
        <w:tblCellMar>
          <w:left w:w="70" w:type="dxa"/>
          <w:right w:w="70" w:type="dxa"/>
        </w:tblCellMar>
        <w:tblLook w:val="04A0" w:firstRow="1" w:lastRow="0" w:firstColumn="1" w:lastColumn="0" w:noHBand="0" w:noVBand="1"/>
      </w:tblPr>
      <w:tblGrid>
        <w:gridCol w:w="3109"/>
        <w:gridCol w:w="2791"/>
        <w:gridCol w:w="1445"/>
        <w:gridCol w:w="1446"/>
        <w:gridCol w:w="1446"/>
        <w:gridCol w:w="1446"/>
        <w:gridCol w:w="1446"/>
        <w:gridCol w:w="1443"/>
      </w:tblGrid>
      <w:tr w:rsidR="00C91BE9" w:rsidRPr="0054299B" w14:paraId="656030F3" w14:textId="77777777" w:rsidTr="005619AD">
        <w:trPr>
          <w:trHeight w:val="227"/>
          <w:tblHeader/>
          <w:jc w:val="center"/>
        </w:trPr>
        <w:tc>
          <w:tcPr>
            <w:tcW w:w="1067" w:type="pct"/>
            <w:tcBorders>
              <w:top w:val="single" w:sz="4" w:space="0" w:color="auto"/>
              <w:bottom w:val="single" w:sz="4" w:space="0" w:color="auto"/>
              <w:right w:val="single" w:sz="4" w:space="0" w:color="auto"/>
            </w:tcBorders>
            <w:shd w:val="clear" w:color="000000" w:fill="A6A6A6"/>
            <w:vAlign w:val="center"/>
            <w:hideMark/>
          </w:tcPr>
          <w:p w14:paraId="4C66BB43" w14:textId="77777777" w:rsidR="00C91BE9" w:rsidRPr="0054299B" w:rsidRDefault="00C91BE9" w:rsidP="005619AD">
            <w:pPr>
              <w:pStyle w:val="TotalIlustrao"/>
              <w:rPr>
                <w:b/>
                <w:bCs/>
                <w:lang w:eastAsia="pt-BR"/>
              </w:rPr>
            </w:pPr>
            <w:r w:rsidRPr="0054299B">
              <w:rPr>
                <w:b/>
                <w:bCs/>
                <w:lang w:eastAsia="pt-BR"/>
              </w:rPr>
              <w:t>NOME CIENTÍFICO</w:t>
            </w:r>
          </w:p>
        </w:tc>
        <w:tc>
          <w:tcPr>
            <w:tcW w:w="958" w:type="pct"/>
            <w:tcBorders>
              <w:top w:val="single" w:sz="4" w:space="0" w:color="auto"/>
              <w:left w:val="nil"/>
              <w:bottom w:val="single" w:sz="4" w:space="0" w:color="auto"/>
              <w:right w:val="single" w:sz="4" w:space="0" w:color="auto"/>
            </w:tcBorders>
            <w:shd w:val="clear" w:color="000000" w:fill="A6A6A6"/>
            <w:vAlign w:val="center"/>
            <w:hideMark/>
          </w:tcPr>
          <w:p w14:paraId="1C2ADA3A" w14:textId="77777777" w:rsidR="00C91BE9" w:rsidRPr="0054299B" w:rsidRDefault="00C91BE9" w:rsidP="005619AD">
            <w:pPr>
              <w:pStyle w:val="TotalIlustrao"/>
              <w:rPr>
                <w:b/>
                <w:bCs/>
                <w:lang w:eastAsia="pt-BR"/>
              </w:rPr>
            </w:pPr>
            <w:r w:rsidRPr="0054299B">
              <w:rPr>
                <w:b/>
                <w:bCs/>
                <w:lang w:eastAsia="pt-BR"/>
              </w:rPr>
              <w:t>NOME COMUM</w:t>
            </w:r>
          </w:p>
        </w:tc>
        <w:tc>
          <w:tcPr>
            <w:tcW w:w="496" w:type="pct"/>
            <w:tcBorders>
              <w:top w:val="single" w:sz="4" w:space="0" w:color="auto"/>
              <w:left w:val="nil"/>
              <w:bottom w:val="single" w:sz="4" w:space="0" w:color="auto"/>
              <w:right w:val="single" w:sz="4" w:space="0" w:color="auto"/>
            </w:tcBorders>
            <w:shd w:val="clear" w:color="000000" w:fill="A6A6A6"/>
            <w:vAlign w:val="center"/>
            <w:hideMark/>
          </w:tcPr>
          <w:p w14:paraId="3302913A" w14:textId="77777777" w:rsidR="00C91BE9" w:rsidRPr="0054299B" w:rsidRDefault="00C91BE9" w:rsidP="005619AD">
            <w:pPr>
              <w:pStyle w:val="TotalIlustrao"/>
              <w:rPr>
                <w:b/>
                <w:bCs/>
                <w:lang w:eastAsia="pt-BR"/>
              </w:rPr>
            </w:pPr>
            <w:r w:rsidRPr="0054299B">
              <w:rPr>
                <w:b/>
                <w:bCs/>
                <w:lang w:eastAsia="pt-BR"/>
              </w:rPr>
              <w:t>HT &lt; 4,77</w:t>
            </w:r>
          </w:p>
        </w:tc>
        <w:tc>
          <w:tcPr>
            <w:tcW w:w="496" w:type="pct"/>
            <w:tcBorders>
              <w:top w:val="single" w:sz="4" w:space="0" w:color="auto"/>
              <w:left w:val="nil"/>
              <w:bottom w:val="single" w:sz="4" w:space="0" w:color="auto"/>
              <w:right w:val="single" w:sz="4" w:space="0" w:color="auto"/>
            </w:tcBorders>
            <w:shd w:val="clear" w:color="000000" w:fill="A6A6A6"/>
            <w:vAlign w:val="center"/>
            <w:hideMark/>
          </w:tcPr>
          <w:p w14:paraId="048A33B8" w14:textId="77777777" w:rsidR="00C91BE9" w:rsidRPr="0054299B" w:rsidRDefault="00C91BE9" w:rsidP="005619AD">
            <w:pPr>
              <w:pStyle w:val="TotalIlustrao"/>
              <w:rPr>
                <w:b/>
                <w:bCs/>
                <w:lang w:eastAsia="pt-BR"/>
              </w:rPr>
            </w:pPr>
            <w:r w:rsidRPr="0054299B">
              <w:rPr>
                <w:b/>
                <w:bCs/>
                <w:lang w:eastAsia="pt-BR"/>
              </w:rPr>
              <w:t>4,77 &lt;= HT &lt; 9,79</w:t>
            </w:r>
          </w:p>
        </w:tc>
        <w:tc>
          <w:tcPr>
            <w:tcW w:w="496" w:type="pct"/>
            <w:tcBorders>
              <w:top w:val="single" w:sz="4" w:space="0" w:color="auto"/>
              <w:left w:val="nil"/>
              <w:bottom w:val="single" w:sz="4" w:space="0" w:color="auto"/>
              <w:right w:val="single" w:sz="4" w:space="0" w:color="auto"/>
            </w:tcBorders>
            <w:shd w:val="clear" w:color="000000" w:fill="A6A6A6"/>
            <w:vAlign w:val="center"/>
            <w:hideMark/>
          </w:tcPr>
          <w:p w14:paraId="44EEBE8F" w14:textId="77777777" w:rsidR="00C91BE9" w:rsidRPr="0054299B" w:rsidRDefault="00C91BE9" w:rsidP="005619AD">
            <w:pPr>
              <w:pStyle w:val="TotalIlustrao"/>
              <w:rPr>
                <w:b/>
                <w:bCs/>
                <w:lang w:eastAsia="pt-BR"/>
              </w:rPr>
            </w:pPr>
            <w:r w:rsidRPr="0054299B">
              <w:rPr>
                <w:b/>
                <w:bCs/>
                <w:lang w:eastAsia="pt-BR"/>
              </w:rPr>
              <w:t>HT &gt;= 9,79</w:t>
            </w:r>
          </w:p>
        </w:tc>
        <w:tc>
          <w:tcPr>
            <w:tcW w:w="496" w:type="pct"/>
            <w:tcBorders>
              <w:top w:val="single" w:sz="4" w:space="0" w:color="auto"/>
              <w:left w:val="nil"/>
              <w:bottom w:val="single" w:sz="4" w:space="0" w:color="auto"/>
              <w:right w:val="single" w:sz="4" w:space="0" w:color="auto"/>
            </w:tcBorders>
            <w:shd w:val="clear" w:color="000000" w:fill="A6A6A6"/>
            <w:vAlign w:val="center"/>
            <w:hideMark/>
          </w:tcPr>
          <w:p w14:paraId="16114DF1" w14:textId="77777777" w:rsidR="00C91BE9" w:rsidRPr="0054299B" w:rsidRDefault="00C91BE9" w:rsidP="005619AD">
            <w:pPr>
              <w:pStyle w:val="TotalIlustrao"/>
              <w:rPr>
                <w:b/>
                <w:bCs/>
                <w:lang w:eastAsia="pt-BR"/>
              </w:rPr>
            </w:pPr>
            <w:r w:rsidRPr="0054299B">
              <w:rPr>
                <w:b/>
                <w:bCs/>
                <w:lang w:eastAsia="pt-BR"/>
              </w:rPr>
              <w:t>N</w:t>
            </w:r>
          </w:p>
        </w:tc>
        <w:tc>
          <w:tcPr>
            <w:tcW w:w="496" w:type="pct"/>
            <w:tcBorders>
              <w:top w:val="single" w:sz="4" w:space="0" w:color="auto"/>
              <w:left w:val="nil"/>
              <w:bottom w:val="single" w:sz="4" w:space="0" w:color="auto"/>
              <w:right w:val="single" w:sz="4" w:space="0" w:color="auto"/>
            </w:tcBorders>
            <w:shd w:val="clear" w:color="000000" w:fill="A6A6A6"/>
            <w:vAlign w:val="center"/>
            <w:hideMark/>
          </w:tcPr>
          <w:p w14:paraId="30E7CFCC" w14:textId="77777777" w:rsidR="00C91BE9" w:rsidRPr="0054299B" w:rsidRDefault="00C91BE9" w:rsidP="005619AD">
            <w:pPr>
              <w:pStyle w:val="TotalIlustrao"/>
              <w:rPr>
                <w:b/>
                <w:bCs/>
                <w:lang w:eastAsia="pt-BR"/>
              </w:rPr>
            </w:pPr>
            <w:r w:rsidRPr="0054299B">
              <w:rPr>
                <w:b/>
                <w:bCs/>
                <w:lang w:eastAsia="pt-BR"/>
              </w:rPr>
              <w:t>PSA</w:t>
            </w:r>
          </w:p>
        </w:tc>
        <w:tc>
          <w:tcPr>
            <w:tcW w:w="496" w:type="pct"/>
            <w:tcBorders>
              <w:top w:val="single" w:sz="4" w:space="0" w:color="auto"/>
              <w:left w:val="nil"/>
              <w:bottom w:val="single" w:sz="4" w:space="0" w:color="auto"/>
            </w:tcBorders>
            <w:shd w:val="clear" w:color="000000" w:fill="A6A6A6"/>
            <w:vAlign w:val="center"/>
            <w:hideMark/>
          </w:tcPr>
          <w:p w14:paraId="481B9642" w14:textId="77777777" w:rsidR="00C91BE9" w:rsidRPr="0054299B" w:rsidRDefault="00C91BE9" w:rsidP="005619AD">
            <w:pPr>
              <w:pStyle w:val="TotalIlustrao"/>
              <w:rPr>
                <w:rFonts w:eastAsia="Times New Roman"/>
                <w:b/>
                <w:bCs/>
                <w:color w:val="000000"/>
                <w:szCs w:val="16"/>
                <w:lang w:eastAsia="pt-BR"/>
              </w:rPr>
            </w:pPr>
            <w:r w:rsidRPr="0054299B">
              <w:rPr>
                <w:rFonts w:eastAsia="Times New Roman"/>
                <w:b/>
                <w:bCs/>
                <w:color w:val="000000"/>
                <w:szCs w:val="16"/>
                <w:lang w:eastAsia="pt-BR"/>
              </w:rPr>
              <w:t>PSR</w:t>
            </w:r>
          </w:p>
        </w:tc>
      </w:tr>
      <w:tr w:rsidR="00C91BE9" w:rsidRPr="00E010D7" w14:paraId="79DBD0CA" w14:textId="77777777" w:rsidTr="005619AD">
        <w:trPr>
          <w:trHeight w:val="227"/>
          <w:jc w:val="center"/>
        </w:trPr>
        <w:tc>
          <w:tcPr>
            <w:tcW w:w="1067" w:type="pct"/>
            <w:tcBorders>
              <w:top w:val="nil"/>
              <w:bottom w:val="single" w:sz="4" w:space="0" w:color="auto"/>
              <w:right w:val="single" w:sz="4" w:space="0" w:color="auto"/>
            </w:tcBorders>
            <w:vAlign w:val="center"/>
            <w:hideMark/>
          </w:tcPr>
          <w:p w14:paraId="3642C55A" w14:textId="77777777" w:rsidR="00C91BE9" w:rsidRPr="00E010D7" w:rsidRDefault="00C91BE9" w:rsidP="005619AD">
            <w:pPr>
              <w:pStyle w:val="TotalIlustrao"/>
              <w:rPr>
                <w:i/>
                <w:iCs/>
                <w:lang w:eastAsia="pt-BR"/>
              </w:rPr>
            </w:pPr>
            <w:r w:rsidRPr="00E010D7">
              <w:rPr>
                <w:i/>
                <w:iCs/>
                <w:lang w:eastAsia="pt-BR"/>
              </w:rPr>
              <w:t>Acrocomia aculeata</w:t>
            </w:r>
          </w:p>
        </w:tc>
        <w:tc>
          <w:tcPr>
            <w:tcW w:w="958" w:type="pct"/>
            <w:tcBorders>
              <w:top w:val="nil"/>
              <w:left w:val="nil"/>
              <w:bottom w:val="single" w:sz="4" w:space="0" w:color="auto"/>
              <w:right w:val="single" w:sz="4" w:space="0" w:color="auto"/>
            </w:tcBorders>
            <w:vAlign w:val="center"/>
            <w:hideMark/>
          </w:tcPr>
          <w:p w14:paraId="3A99D6D3" w14:textId="77777777" w:rsidR="00C91BE9" w:rsidRPr="00E010D7" w:rsidRDefault="00C91BE9" w:rsidP="005619AD">
            <w:pPr>
              <w:pStyle w:val="TotalIlustrao"/>
              <w:rPr>
                <w:lang w:eastAsia="pt-BR"/>
              </w:rPr>
            </w:pPr>
            <w:r w:rsidRPr="00E010D7">
              <w:rPr>
                <w:lang w:eastAsia="pt-BR"/>
              </w:rPr>
              <w:t>Macaúba</w:t>
            </w:r>
          </w:p>
        </w:tc>
        <w:tc>
          <w:tcPr>
            <w:tcW w:w="496" w:type="pct"/>
            <w:tcBorders>
              <w:top w:val="nil"/>
              <w:left w:val="nil"/>
              <w:bottom w:val="single" w:sz="4" w:space="0" w:color="auto"/>
              <w:right w:val="single" w:sz="4" w:space="0" w:color="auto"/>
            </w:tcBorders>
            <w:vAlign w:val="center"/>
            <w:hideMark/>
          </w:tcPr>
          <w:p w14:paraId="3AD34148"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57C3ED2"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A82EC10"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2BA6D943"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3AE9A2B3"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3013922F"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6F655FA4" w14:textId="77777777" w:rsidTr="005619AD">
        <w:trPr>
          <w:trHeight w:val="227"/>
          <w:jc w:val="center"/>
        </w:trPr>
        <w:tc>
          <w:tcPr>
            <w:tcW w:w="1067" w:type="pct"/>
            <w:tcBorders>
              <w:top w:val="nil"/>
              <w:bottom w:val="single" w:sz="4" w:space="0" w:color="auto"/>
              <w:right w:val="single" w:sz="4" w:space="0" w:color="auto"/>
            </w:tcBorders>
            <w:vAlign w:val="center"/>
            <w:hideMark/>
          </w:tcPr>
          <w:p w14:paraId="00E5CCAC" w14:textId="77777777" w:rsidR="00C91BE9" w:rsidRPr="00E010D7" w:rsidRDefault="00C91BE9" w:rsidP="005619AD">
            <w:pPr>
              <w:pStyle w:val="TotalIlustrao"/>
              <w:rPr>
                <w:i/>
                <w:iCs/>
                <w:lang w:eastAsia="pt-BR"/>
              </w:rPr>
            </w:pPr>
            <w:r w:rsidRPr="00E010D7">
              <w:rPr>
                <w:i/>
                <w:iCs/>
                <w:lang w:eastAsia="pt-BR"/>
              </w:rPr>
              <w:t>Alibertia edulis</w:t>
            </w:r>
          </w:p>
        </w:tc>
        <w:tc>
          <w:tcPr>
            <w:tcW w:w="958" w:type="pct"/>
            <w:tcBorders>
              <w:top w:val="nil"/>
              <w:left w:val="nil"/>
              <w:bottom w:val="single" w:sz="4" w:space="0" w:color="auto"/>
              <w:right w:val="single" w:sz="4" w:space="0" w:color="auto"/>
            </w:tcBorders>
            <w:vAlign w:val="center"/>
            <w:hideMark/>
          </w:tcPr>
          <w:p w14:paraId="0AE99C8F" w14:textId="77777777" w:rsidR="00C91BE9" w:rsidRPr="00E010D7" w:rsidRDefault="00C91BE9" w:rsidP="005619AD">
            <w:pPr>
              <w:pStyle w:val="TotalIlustrao"/>
              <w:rPr>
                <w:lang w:eastAsia="pt-BR"/>
              </w:rPr>
            </w:pPr>
            <w:r w:rsidRPr="00E010D7">
              <w:rPr>
                <w:lang w:eastAsia="pt-BR"/>
              </w:rPr>
              <w:t>Marmelo-de-cerrado</w:t>
            </w:r>
          </w:p>
        </w:tc>
        <w:tc>
          <w:tcPr>
            <w:tcW w:w="496" w:type="pct"/>
            <w:tcBorders>
              <w:top w:val="nil"/>
              <w:left w:val="nil"/>
              <w:bottom w:val="single" w:sz="4" w:space="0" w:color="auto"/>
              <w:right w:val="single" w:sz="4" w:space="0" w:color="auto"/>
            </w:tcBorders>
            <w:vAlign w:val="center"/>
            <w:hideMark/>
          </w:tcPr>
          <w:p w14:paraId="3F27C4A9"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3B05AE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4F9C276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34A1AD29"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397CBD96"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0181E61C"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0CD7841F" w14:textId="77777777" w:rsidTr="005619AD">
        <w:trPr>
          <w:trHeight w:val="227"/>
          <w:jc w:val="center"/>
        </w:trPr>
        <w:tc>
          <w:tcPr>
            <w:tcW w:w="1067" w:type="pct"/>
            <w:tcBorders>
              <w:top w:val="nil"/>
              <w:bottom w:val="single" w:sz="4" w:space="0" w:color="auto"/>
              <w:right w:val="single" w:sz="4" w:space="0" w:color="auto"/>
            </w:tcBorders>
            <w:vAlign w:val="center"/>
            <w:hideMark/>
          </w:tcPr>
          <w:p w14:paraId="1F12FB83" w14:textId="77777777" w:rsidR="00C91BE9" w:rsidRPr="00E010D7" w:rsidRDefault="00C91BE9" w:rsidP="005619AD">
            <w:pPr>
              <w:pStyle w:val="TotalIlustrao"/>
              <w:rPr>
                <w:i/>
                <w:iCs/>
                <w:lang w:eastAsia="pt-BR"/>
              </w:rPr>
            </w:pPr>
            <w:r w:rsidRPr="00E010D7">
              <w:rPr>
                <w:i/>
                <w:iCs/>
                <w:lang w:eastAsia="pt-BR"/>
              </w:rPr>
              <w:t>Allophylus edulis</w:t>
            </w:r>
          </w:p>
        </w:tc>
        <w:tc>
          <w:tcPr>
            <w:tcW w:w="958" w:type="pct"/>
            <w:tcBorders>
              <w:top w:val="nil"/>
              <w:left w:val="nil"/>
              <w:bottom w:val="single" w:sz="4" w:space="0" w:color="auto"/>
              <w:right w:val="single" w:sz="4" w:space="0" w:color="auto"/>
            </w:tcBorders>
            <w:vAlign w:val="center"/>
            <w:hideMark/>
          </w:tcPr>
          <w:p w14:paraId="36478304" w14:textId="77777777" w:rsidR="00C91BE9" w:rsidRPr="00E010D7" w:rsidRDefault="00C91BE9" w:rsidP="005619AD">
            <w:pPr>
              <w:pStyle w:val="TotalIlustrao"/>
              <w:rPr>
                <w:lang w:eastAsia="pt-BR"/>
              </w:rPr>
            </w:pPr>
            <w:r w:rsidRPr="00E010D7">
              <w:rPr>
                <w:lang w:eastAsia="pt-BR"/>
              </w:rPr>
              <w:t>Vacum</w:t>
            </w:r>
          </w:p>
        </w:tc>
        <w:tc>
          <w:tcPr>
            <w:tcW w:w="496" w:type="pct"/>
            <w:tcBorders>
              <w:top w:val="nil"/>
              <w:left w:val="nil"/>
              <w:bottom w:val="single" w:sz="4" w:space="0" w:color="auto"/>
              <w:right w:val="single" w:sz="4" w:space="0" w:color="auto"/>
            </w:tcBorders>
            <w:vAlign w:val="center"/>
            <w:hideMark/>
          </w:tcPr>
          <w:p w14:paraId="707A13A8"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65100C1" w14:textId="77777777" w:rsidR="00C91BE9" w:rsidRPr="00E010D7" w:rsidRDefault="00C91BE9" w:rsidP="005619AD">
            <w:pPr>
              <w:pStyle w:val="TotalIlustrao"/>
              <w:rPr>
                <w:lang w:eastAsia="pt-BR"/>
              </w:rPr>
            </w:pPr>
            <w:r w:rsidRPr="00E010D7">
              <w:rPr>
                <w:lang w:eastAsia="pt-BR"/>
              </w:rPr>
              <w:t>4</w:t>
            </w:r>
          </w:p>
        </w:tc>
        <w:tc>
          <w:tcPr>
            <w:tcW w:w="496" w:type="pct"/>
            <w:tcBorders>
              <w:top w:val="nil"/>
              <w:left w:val="nil"/>
              <w:bottom w:val="single" w:sz="4" w:space="0" w:color="auto"/>
              <w:right w:val="single" w:sz="4" w:space="0" w:color="auto"/>
            </w:tcBorders>
            <w:vAlign w:val="center"/>
            <w:hideMark/>
          </w:tcPr>
          <w:p w14:paraId="3C96B52B"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CB11047" w14:textId="77777777" w:rsidR="00C91BE9" w:rsidRPr="00E010D7" w:rsidRDefault="00C91BE9" w:rsidP="005619AD">
            <w:pPr>
              <w:pStyle w:val="TotalIlustrao"/>
              <w:rPr>
                <w:lang w:eastAsia="pt-BR"/>
              </w:rPr>
            </w:pPr>
            <w:r w:rsidRPr="00E010D7">
              <w:rPr>
                <w:lang w:eastAsia="pt-BR"/>
              </w:rPr>
              <w:t>5</w:t>
            </w:r>
          </w:p>
        </w:tc>
        <w:tc>
          <w:tcPr>
            <w:tcW w:w="496" w:type="pct"/>
            <w:tcBorders>
              <w:top w:val="nil"/>
              <w:left w:val="nil"/>
              <w:bottom w:val="single" w:sz="4" w:space="0" w:color="auto"/>
              <w:right w:val="single" w:sz="4" w:space="0" w:color="auto"/>
            </w:tcBorders>
            <w:vAlign w:val="center"/>
            <w:hideMark/>
          </w:tcPr>
          <w:p w14:paraId="2FCA75F2" w14:textId="77777777" w:rsidR="00C91BE9" w:rsidRPr="00E010D7" w:rsidRDefault="00C91BE9" w:rsidP="005619AD">
            <w:pPr>
              <w:pStyle w:val="TotalIlustrao"/>
              <w:rPr>
                <w:lang w:eastAsia="pt-BR"/>
              </w:rPr>
            </w:pPr>
            <w:r w:rsidRPr="00E010D7">
              <w:rPr>
                <w:lang w:eastAsia="pt-BR"/>
              </w:rPr>
              <w:t>12,86</w:t>
            </w:r>
          </w:p>
        </w:tc>
        <w:tc>
          <w:tcPr>
            <w:tcW w:w="496" w:type="pct"/>
            <w:tcBorders>
              <w:top w:val="nil"/>
              <w:left w:val="nil"/>
              <w:bottom w:val="single" w:sz="4" w:space="0" w:color="auto"/>
            </w:tcBorders>
            <w:vAlign w:val="center"/>
            <w:hideMark/>
          </w:tcPr>
          <w:p w14:paraId="051B8C06"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1,16</w:t>
            </w:r>
          </w:p>
        </w:tc>
      </w:tr>
      <w:tr w:rsidR="00C91BE9" w:rsidRPr="00E010D7" w14:paraId="1E1BAF77" w14:textId="77777777" w:rsidTr="005619AD">
        <w:trPr>
          <w:trHeight w:val="227"/>
          <w:jc w:val="center"/>
        </w:trPr>
        <w:tc>
          <w:tcPr>
            <w:tcW w:w="1067" w:type="pct"/>
            <w:tcBorders>
              <w:top w:val="nil"/>
              <w:bottom w:val="single" w:sz="4" w:space="0" w:color="auto"/>
              <w:right w:val="single" w:sz="4" w:space="0" w:color="auto"/>
            </w:tcBorders>
            <w:vAlign w:val="center"/>
            <w:hideMark/>
          </w:tcPr>
          <w:p w14:paraId="42F446BE" w14:textId="77777777" w:rsidR="00C91BE9" w:rsidRPr="00E010D7" w:rsidRDefault="00C91BE9" w:rsidP="005619AD">
            <w:pPr>
              <w:pStyle w:val="TotalIlustrao"/>
              <w:rPr>
                <w:i/>
                <w:iCs/>
                <w:lang w:eastAsia="pt-BR"/>
              </w:rPr>
            </w:pPr>
            <w:r w:rsidRPr="00E010D7">
              <w:rPr>
                <w:i/>
                <w:iCs/>
                <w:lang w:eastAsia="pt-BR"/>
              </w:rPr>
              <w:t>Andira fraxinifolia</w:t>
            </w:r>
          </w:p>
        </w:tc>
        <w:tc>
          <w:tcPr>
            <w:tcW w:w="958" w:type="pct"/>
            <w:tcBorders>
              <w:top w:val="nil"/>
              <w:left w:val="nil"/>
              <w:bottom w:val="single" w:sz="4" w:space="0" w:color="auto"/>
              <w:right w:val="single" w:sz="4" w:space="0" w:color="auto"/>
            </w:tcBorders>
            <w:vAlign w:val="center"/>
            <w:hideMark/>
          </w:tcPr>
          <w:p w14:paraId="304ACAAE" w14:textId="77777777" w:rsidR="00C91BE9" w:rsidRPr="00E010D7" w:rsidRDefault="00C91BE9" w:rsidP="005619AD">
            <w:pPr>
              <w:pStyle w:val="TotalIlustrao"/>
              <w:rPr>
                <w:lang w:eastAsia="pt-BR"/>
              </w:rPr>
            </w:pPr>
            <w:r w:rsidRPr="00E010D7">
              <w:rPr>
                <w:lang w:eastAsia="pt-BR"/>
              </w:rPr>
              <w:t>Angelim-de-morcego</w:t>
            </w:r>
          </w:p>
        </w:tc>
        <w:tc>
          <w:tcPr>
            <w:tcW w:w="496" w:type="pct"/>
            <w:tcBorders>
              <w:top w:val="nil"/>
              <w:left w:val="nil"/>
              <w:bottom w:val="single" w:sz="4" w:space="0" w:color="auto"/>
              <w:right w:val="single" w:sz="4" w:space="0" w:color="auto"/>
            </w:tcBorders>
            <w:vAlign w:val="center"/>
            <w:hideMark/>
          </w:tcPr>
          <w:p w14:paraId="404E3F04"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14D45313" w14:textId="77777777" w:rsidR="00C91BE9" w:rsidRPr="00E010D7" w:rsidRDefault="00C91BE9" w:rsidP="005619AD">
            <w:pPr>
              <w:pStyle w:val="TotalIlustrao"/>
              <w:rPr>
                <w:lang w:eastAsia="pt-BR"/>
              </w:rPr>
            </w:pPr>
            <w:r w:rsidRPr="00E010D7">
              <w:rPr>
                <w:lang w:eastAsia="pt-BR"/>
              </w:rPr>
              <w:t>4</w:t>
            </w:r>
          </w:p>
        </w:tc>
        <w:tc>
          <w:tcPr>
            <w:tcW w:w="496" w:type="pct"/>
            <w:tcBorders>
              <w:top w:val="nil"/>
              <w:left w:val="nil"/>
              <w:bottom w:val="single" w:sz="4" w:space="0" w:color="auto"/>
              <w:right w:val="single" w:sz="4" w:space="0" w:color="auto"/>
            </w:tcBorders>
            <w:vAlign w:val="center"/>
            <w:hideMark/>
          </w:tcPr>
          <w:p w14:paraId="3083B27B"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762E376" w14:textId="77777777" w:rsidR="00C91BE9" w:rsidRPr="00E010D7" w:rsidRDefault="00C91BE9" w:rsidP="005619AD">
            <w:pPr>
              <w:pStyle w:val="TotalIlustrao"/>
              <w:rPr>
                <w:lang w:eastAsia="pt-BR"/>
              </w:rPr>
            </w:pPr>
            <w:r w:rsidRPr="00E010D7">
              <w:rPr>
                <w:lang w:eastAsia="pt-BR"/>
              </w:rPr>
              <w:t>4</w:t>
            </w:r>
          </w:p>
        </w:tc>
        <w:tc>
          <w:tcPr>
            <w:tcW w:w="496" w:type="pct"/>
            <w:tcBorders>
              <w:top w:val="nil"/>
              <w:left w:val="nil"/>
              <w:bottom w:val="single" w:sz="4" w:space="0" w:color="auto"/>
              <w:right w:val="single" w:sz="4" w:space="0" w:color="auto"/>
            </w:tcBorders>
            <w:vAlign w:val="center"/>
            <w:hideMark/>
          </w:tcPr>
          <w:p w14:paraId="37BD0A59" w14:textId="77777777" w:rsidR="00C91BE9" w:rsidRPr="00E010D7" w:rsidRDefault="00C91BE9" w:rsidP="005619AD">
            <w:pPr>
              <w:pStyle w:val="TotalIlustrao"/>
              <w:rPr>
                <w:lang w:eastAsia="pt-BR"/>
              </w:rPr>
            </w:pPr>
            <w:r w:rsidRPr="00E010D7">
              <w:rPr>
                <w:lang w:eastAsia="pt-BR"/>
              </w:rPr>
              <w:t>12,26</w:t>
            </w:r>
          </w:p>
        </w:tc>
        <w:tc>
          <w:tcPr>
            <w:tcW w:w="496" w:type="pct"/>
            <w:tcBorders>
              <w:top w:val="nil"/>
              <w:left w:val="nil"/>
              <w:bottom w:val="single" w:sz="4" w:space="0" w:color="auto"/>
            </w:tcBorders>
            <w:vAlign w:val="center"/>
            <w:hideMark/>
          </w:tcPr>
          <w:p w14:paraId="6A42C20F"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1,11</w:t>
            </w:r>
          </w:p>
        </w:tc>
      </w:tr>
      <w:tr w:rsidR="00C91BE9" w:rsidRPr="00E010D7" w14:paraId="318B8290" w14:textId="77777777" w:rsidTr="005619AD">
        <w:trPr>
          <w:trHeight w:val="227"/>
          <w:jc w:val="center"/>
        </w:trPr>
        <w:tc>
          <w:tcPr>
            <w:tcW w:w="1067" w:type="pct"/>
            <w:tcBorders>
              <w:top w:val="nil"/>
              <w:bottom w:val="single" w:sz="4" w:space="0" w:color="auto"/>
              <w:right w:val="single" w:sz="4" w:space="0" w:color="auto"/>
            </w:tcBorders>
            <w:vAlign w:val="center"/>
            <w:hideMark/>
          </w:tcPr>
          <w:p w14:paraId="27271EEE" w14:textId="77777777" w:rsidR="00C91BE9" w:rsidRPr="00E010D7" w:rsidRDefault="00C91BE9" w:rsidP="005619AD">
            <w:pPr>
              <w:pStyle w:val="TotalIlustrao"/>
              <w:rPr>
                <w:i/>
                <w:iCs/>
                <w:lang w:eastAsia="pt-BR"/>
              </w:rPr>
            </w:pPr>
            <w:r w:rsidRPr="00E010D7">
              <w:rPr>
                <w:i/>
                <w:iCs/>
                <w:lang w:eastAsia="pt-BR"/>
              </w:rPr>
              <w:t>Aniba firmula</w:t>
            </w:r>
          </w:p>
        </w:tc>
        <w:tc>
          <w:tcPr>
            <w:tcW w:w="958" w:type="pct"/>
            <w:tcBorders>
              <w:top w:val="nil"/>
              <w:left w:val="nil"/>
              <w:bottom w:val="single" w:sz="4" w:space="0" w:color="auto"/>
              <w:right w:val="single" w:sz="4" w:space="0" w:color="auto"/>
            </w:tcBorders>
            <w:vAlign w:val="center"/>
            <w:hideMark/>
          </w:tcPr>
          <w:p w14:paraId="22DA5ADE" w14:textId="77777777" w:rsidR="00C91BE9" w:rsidRPr="00E010D7" w:rsidRDefault="00C91BE9" w:rsidP="005619AD">
            <w:pPr>
              <w:pStyle w:val="TotalIlustrao"/>
              <w:rPr>
                <w:lang w:eastAsia="pt-BR"/>
              </w:rPr>
            </w:pPr>
            <w:r w:rsidRPr="00E010D7">
              <w:rPr>
                <w:lang w:eastAsia="pt-BR"/>
              </w:rPr>
              <w:t>Aniba</w:t>
            </w:r>
          </w:p>
        </w:tc>
        <w:tc>
          <w:tcPr>
            <w:tcW w:w="496" w:type="pct"/>
            <w:tcBorders>
              <w:top w:val="nil"/>
              <w:left w:val="nil"/>
              <w:bottom w:val="single" w:sz="4" w:space="0" w:color="auto"/>
              <w:right w:val="single" w:sz="4" w:space="0" w:color="auto"/>
            </w:tcBorders>
            <w:vAlign w:val="center"/>
            <w:hideMark/>
          </w:tcPr>
          <w:p w14:paraId="2DDCB849"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0796A6DC"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398BED5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481CC48C"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12AD1391" w14:textId="77777777" w:rsidR="00C91BE9" w:rsidRPr="00E010D7" w:rsidRDefault="00C91BE9" w:rsidP="005619AD">
            <w:pPr>
              <w:pStyle w:val="TotalIlustrao"/>
              <w:rPr>
                <w:lang w:eastAsia="pt-BR"/>
              </w:rPr>
            </w:pPr>
            <w:r w:rsidRPr="00E010D7">
              <w:rPr>
                <w:lang w:eastAsia="pt-BR"/>
              </w:rPr>
              <w:t>7,23</w:t>
            </w:r>
          </w:p>
        </w:tc>
        <w:tc>
          <w:tcPr>
            <w:tcW w:w="496" w:type="pct"/>
            <w:tcBorders>
              <w:top w:val="nil"/>
              <w:left w:val="nil"/>
              <w:bottom w:val="single" w:sz="4" w:space="0" w:color="auto"/>
            </w:tcBorders>
            <w:vAlign w:val="center"/>
            <w:hideMark/>
          </w:tcPr>
          <w:p w14:paraId="14D459F3"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0,65</w:t>
            </w:r>
          </w:p>
        </w:tc>
      </w:tr>
      <w:tr w:rsidR="00C91BE9" w:rsidRPr="00E010D7" w14:paraId="008B608B" w14:textId="77777777" w:rsidTr="005619AD">
        <w:trPr>
          <w:trHeight w:val="227"/>
          <w:jc w:val="center"/>
        </w:trPr>
        <w:tc>
          <w:tcPr>
            <w:tcW w:w="1067" w:type="pct"/>
            <w:tcBorders>
              <w:top w:val="nil"/>
              <w:bottom w:val="single" w:sz="4" w:space="0" w:color="auto"/>
              <w:right w:val="single" w:sz="4" w:space="0" w:color="auto"/>
            </w:tcBorders>
            <w:vAlign w:val="center"/>
            <w:hideMark/>
          </w:tcPr>
          <w:p w14:paraId="501CAC7F" w14:textId="77777777" w:rsidR="00C91BE9" w:rsidRPr="00E010D7" w:rsidRDefault="00C91BE9" w:rsidP="005619AD">
            <w:pPr>
              <w:pStyle w:val="TotalIlustrao"/>
              <w:rPr>
                <w:i/>
                <w:iCs/>
                <w:lang w:eastAsia="pt-BR"/>
              </w:rPr>
            </w:pPr>
            <w:r w:rsidRPr="00E010D7">
              <w:rPr>
                <w:i/>
                <w:iCs/>
                <w:lang w:eastAsia="pt-BR"/>
              </w:rPr>
              <w:t>Annona dolabripetala</w:t>
            </w:r>
          </w:p>
        </w:tc>
        <w:tc>
          <w:tcPr>
            <w:tcW w:w="958" w:type="pct"/>
            <w:tcBorders>
              <w:top w:val="nil"/>
              <w:left w:val="nil"/>
              <w:bottom w:val="single" w:sz="4" w:space="0" w:color="auto"/>
              <w:right w:val="single" w:sz="4" w:space="0" w:color="auto"/>
            </w:tcBorders>
            <w:vAlign w:val="center"/>
            <w:hideMark/>
          </w:tcPr>
          <w:p w14:paraId="77126A56" w14:textId="77777777" w:rsidR="00C91BE9" w:rsidRPr="00E010D7" w:rsidRDefault="00C91BE9" w:rsidP="005619AD">
            <w:pPr>
              <w:pStyle w:val="TotalIlustrao"/>
              <w:rPr>
                <w:lang w:eastAsia="pt-BR"/>
              </w:rPr>
            </w:pPr>
            <w:r w:rsidRPr="00E010D7">
              <w:rPr>
                <w:lang w:eastAsia="pt-BR"/>
              </w:rPr>
              <w:t>Araticum-da-mata</w:t>
            </w:r>
          </w:p>
        </w:tc>
        <w:tc>
          <w:tcPr>
            <w:tcW w:w="496" w:type="pct"/>
            <w:tcBorders>
              <w:top w:val="nil"/>
              <w:left w:val="nil"/>
              <w:bottom w:val="single" w:sz="4" w:space="0" w:color="auto"/>
              <w:right w:val="single" w:sz="4" w:space="0" w:color="auto"/>
            </w:tcBorders>
            <w:vAlign w:val="center"/>
            <w:hideMark/>
          </w:tcPr>
          <w:p w14:paraId="18865C28"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58A2832" w14:textId="77777777" w:rsidR="00C91BE9" w:rsidRPr="00E010D7" w:rsidRDefault="00C91BE9" w:rsidP="005619AD">
            <w:pPr>
              <w:pStyle w:val="TotalIlustrao"/>
              <w:rPr>
                <w:lang w:eastAsia="pt-BR"/>
              </w:rPr>
            </w:pPr>
            <w:r w:rsidRPr="00E010D7">
              <w:rPr>
                <w:lang w:eastAsia="pt-BR"/>
              </w:rPr>
              <w:t>5</w:t>
            </w:r>
          </w:p>
        </w:tc>
        <w:tc>
          <w:tcPr>
            <w:tcW w:w="496" w:type="pct"/>
            <w:tcBorders>
              <w:top w:val="nil"/>
              <w:left w:val="nil"/>
              <w:bottom w:val="single" w:sz="4" w:space="0" w:color="auto"/>
              <w:right w:val="single" w:sz="4" w:space="0" w:color="auto"/>
            </w:tcBorders>
            <w:vAlign w:val="center"/>
            <w:hideMark/>
          </w:tcPr>
          <w:p w14:paraId="5034F2CF" w14:textId="77777777" w:rsidR="00C91BE9" w:rsidRPr="00E010D7" w:rsidRDefault="00C91BE9" w:rsidP="005619AD">
            <w:pPr>
              <w:pStyle w:val="TotalIlustrao"/>
              <w:rPr>
                <w:lang w:eastAsia="pt-BR"/>
              </w:rPr>
            </w:pPr>
            <w:r w:rsidRPr="00E010D7">
              <w:rPr>
                <w:lang w:eastAsia="pt-BR"/>
              </w:rPr>
              <w:t>5</w:t>
            </w:r>
          </w:p>
        </w:tc>
        <w:tc>
          <w:tcPr>
            <w:tcW w:w="496" w:type="pct"/>
            <w:tcBorders>
              <w:top w:val="nil"/>
              <w:left w:val="nil"/>
              <w:bottom w:val="single" w:sz="4" w:space="0" w:color="auto"/>
              <w:right w:val="single" w:sz="4" w:space="0" w:color="auto"/>
            </w:tcBorders>
            <w:vAlign w:val="center"/>
            <w:hideMark/>
          </w:tcPr>
          <w:p w14:paraId="1A53D7BA" w14:textId="77777777" w:rsidR="00C91BE9" w:rsidRPr="00E010D7" w:rsidRDefault="00C91BE9" w:rsidP="005619AD">
            <w:pPr>
              <w:pStyle w:val="TotalIlustrao"/>
              <w:rPr>
                <w:lang w:eastAsia="pt-BR"/>
              </w:rPr>
            </w:pPr>
            <w:r w:rsidRPr="00E010D7">
              <w:rPr>
                <w:lang w:eastAsia="pt-BR"/>
              </w:rPr>
              <w:t>10</w:t>
            </w:r>
          </w:p>
        </w:tc>
        <w:tc>
          <w:tcPr>
            <w:tcW w:w="496" w:type="pct"/>
            <w:tcBorders>
              <w:top w:val="nil"/>
              <w:left w:val="nil"/>
              <w:bottom w:val="single" w:sz="4" w:space="0" w:color="auto"/>
              <w:right w:val="single" w:sz="4" w:space="0" w:color="auto"/>
            </w:tcBorders>
            <w:vAlign w:val="center"/>
            <w:hideMark/>
          </w:tcPr>
          <w:p w14:paraId="1D87BCF6" w14:textId="77777777" w:rsidR="00C91BE9" w:rsidRPr="00E010D7" w:rsidRDefault="00C91BE9" w:rsidP="005619AD">
            <w:pPr>
              <w:pStyle w:val="TotalIlustrao"/>
              <w:rPr>
                <w:lang w:eastAsia="pt-BR"/>
              </w:rPr>
            </w:pPr>
            <w:r w:rsidRPr="00E010D7">
              <w:rPr>
                <w:lang w:eastAsia="pt-BR"/>
              </w:rPr>
              <w:t>20,83</w:t>
            </w:r>
          </w:p>
        </w:tc>
        <w:tc>
          <w:tcPr>
            <w:tcW w:w="496" w:type="pct"/>
            <w:tcBorders>
              <w:top w:val="nil"/>
              <w:left w:val="nil"/>
              <w:bottom w:val="single" w:sz="4" w:space="0" w:color="auto"/>
            </w:tcBorders>
            <w:vAlign w:val="center"/>
            <w:hideMark/>
          </w:tcPr>
          <w:p w14:paraId="7B68DA4B"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1,89</w:t>
            </w:r>
          </w:p>
        </w:tc>
      </w:tr>
      <w:tr w:rsidR="00C91BE9" w:rsidRPr="00E010D7" w14:paraId="72BEABF2" w14:textId="77777777" w:rsidTr="005619AD">
        <w:trPr>
          <w:trHeight w:val="227"/>
          <w:jc w:val="center"/>
        </w:trPr>
        <w:tc>
          <w:tcPr>
            <w:tcW w:w="1067" w:type="pct"/>
            <w:tcBorders>
              <w:top w:val="nil"/>
              <w:bottom w:val="single" w:sz="4" w:space="0" w:color="auto"/>
              <w:right w:val="single" w:sz="4" w:space="0" w:color="auto"/>
            </w:tcBorders>
            <w:vAlign w:val="center"/>
            <w:hideMark/>
          </w:tcPr>
          <w:p w14:paraId="7E035A2E" w14:textId="77777777" w:rsidR="00C91BE9" w:rsidRPr="00E010D7" w:rsidRDefault="00C91BE9" w:rsidP="005619AD">
            <w:pPr>
              <w:pStyle w:val="TotalIlustrao"/>
              <w:rPr>
                <w:i/>
                <w:iCs/>
                <w:lang w:eastAsia="pt-BR"/>
              </w:rPr>
            </w:pPr>
            <w:r w:rsidRPr="00E010D7">
              <w:rPr>
                <w:i/>
                <w:iCs/>
                <w:lang w:eastAsia="pt-BR"/>
              </w:rPr>
              <w:t>Annona sylvatica</w:t>
            </w:r>
          </w:p>
        </w:tc>
        <w:tc>
          <w:tcPr>
            <w:tcW w:w="958" w:type="pct"/>
            <w:tcBorders>
              <w:top w:val="nil"/>
              <w:left w:val="nil"/>
              <w:bottom w:val="single" w:sz="4" w:space="0" w:color="auto"/>
              <w:right w:val="single" w:sz="4" w:space="0" w:color="auto"/>
            </w:tcBorders>
            <w:vAlign w:val="center"/>
            <w:hideMark/>
          </w:tcPr>
          <w:p w14:paraId="61A7A4ED" w14:textId="77777777" w:rsidR="00C91BE9" w:rsidRPr="00E010D7" w:rsidRDefault="00C91BE9" w:rsidP="005619AD">
            <w:pPr>
              <w:pStyle w:val="TotalIlustrao"/>
              <w:rPr>
                <w:lang w:eastAsia="pt-BR"/>
              </w:rPr>
            </w:pPr>
            <w:r w:rsidRPr="00E010D7">
              <w:rPr>
                <w:lang w:eastAsia="pt-BR"/>
              </w:rPr>
              <w:t>Araticum-amarelo</w:t>
            </w:r>
          </w:p>
        </w:tc>
        <w:tc>
          <w:tcPr>
            <w:tcW w:w="496" w:type="pct"/>
            <w:tcBorders>
              <w:top w:val="nil"/>
              <w:left w:val="nil"/>
              <w:bottom w:val="single" w:sz="4" w:space="0" w:color="auto"/>
              <w:right w:val="single" w:sz="4" w:space="0" w:color="auto"/>
            </w:tcBorders>
            <w:vAlign w:val="center"/>
            <w:hideMark/>
          </w:tcPr>
          <w:p w14:paraId="776EF408"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7694D23C"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4652476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5D89FAC8" w14:textId="77777777" w:rsidR="00C91BE9" w:rsidRPr="00E010D7" w:rsidRDefault="00C91BE9" w:rsidP="005619AD">
            <w:pPr>
              <w:pStyle w:val="TotalIlustrao"/>
              <w:rPr>
                <w:lang w:eastAsia="pt-BR"/>
              </w:rPr>
            </w:pPr>
            <w:r w:rsidRPr="00E010D7">
              <w:rPr>
                <w:lang w:eastAsia="pt-BR"/>
              </w:rPr>
              <w:t>5</w:t>
            </w:r>
          </w:p>
        </w:tc>
        <w:tc>
          <w:tcPr>
            <w:tcW w:w="496" w:type="pct"/>
            <w:tcBorders>
              <w:top w:val="nil"/>
              <w:left w:val="nil"/>
              <w:bottom w:val="single" w:sz="4" w:space="0" w:color="auto"/>
              <w:right w:val="single" w:sz="4" w:space="0" w:color="auto"/>
            </w:tcBorders>
            <w:vAlign w:val="center"/>
            <w:hideMark/>
          </w:tcPr>
          <w:p w14:paraId="1166A59F" w14:textId="77777777" w:rsidR="00C91BE9" w:rsidRPr="00E010D7" w:rsidRDefault="00C91BE9" w:rsidP="005619AD">
            <w:pPr>
              <w:pStyle w:val="TotalIlustrao"/>
              <w:rPr>
                <w:lang w:eastAsia="pt-BR"/>
              </w:rPr>
            </w:pPr>
            <w:r w:rsidRPr="00E010D7">
              <w:rPr>
                <w:lang w:eastAsia="pt-BR"/>
              </w:rPr>
              <w:t>10,89</w:t>
            </w:r>
          </w:p>
        </w:tc>
        <w:tc>
          <w:tcPr>
            <w:tcW w:w="496" w:type="pct"/>
            <w:tcBorders>
              <w:top w:val="nil"/>
              <w:left w:val="nil"/>
              <w:bottom w:val="single" w:sz="4" w:space="0" w:color="auto"/>
            </w:tcBorders>
            <w:vAlign w:val="center"/>
            <w:hideMark/>
          </w:tcPr>
          <w:p w14:paraId="29EC8BDF"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0,99</w:t>
            </w:r>
          </w:p>
        </w:tc>
      </w:tr>
      <w:tr w:rsidR="00C91BE9" w:rsidRPr="00E010D7" w14:paraId="5BE09126" w14:textId="77777777" w:rsidTr="005619AD">
        <w:trPr>
          <w:trHeight w:val="227"/>
          <w:jc w:val="center"/>
        </w:trPr>
        <w:tc>
          <w:tcPr>
            <w:tcW w:w="1067" w:type="pct"/>
            <w:tcBorders>
              <w:top w:val="nil"/>
              <w:bottom w:val="single" w:sz="4" w:space="0" w:color="auto"/>
              <w:right w:val="single" w:sz="4" w:space="0" w:color="auto"/>
            </w:tcBorders>
            <w:vAlign w:val="center"/>
            <w:hideMark/>
          </w:tcPr>
          <w:p w14:paraId="17D75D20" w14:textId="77777777" w:rsidR="00C91BE9" w:rsidRPr="00E010D7" w:rsidRDefault="00C91BE9" w:rsidP="005619AD">
            <w:pPr>
              <w:pStyle w:val="TotalIlustrao"/>
              <w:rPr>
                <w:i/>
                <w:iCs/>
                <w:lang w:eastAsia="pt-BR"/>
              </w:rPr>
            </w:pPr>
            <w:r w:rsidRPr="00E010D7">
              <w:rPr>
                <w:i/>
                <w:iCs/>
                <w:lang w:eastAsia="pt-BR"/>
              </w:rPr>
              <w:t>Aparisthmium cordatum</w:t>
            </w:r>
          </w:p>
        </w:tc>
        <w:tc>
          <w:tcPr>
            <w:tcW w:w="958" w:type="pct"/>
            <w:tcBorders>
              <w:top w:val="nil"/>
              <w:left w:val="nil"/>
              <w:bottom w:val="single" w:sz="4" w:space="0" w:color="auto"/>
              <w:right w:val="single" w:sz="4" w:space="0" w:color="auto"/>
            </w:tcBorders>
            <w:vAlign w:val="center"/>
            <w:hideMark/>
          </w:tcPr>
          <w:p w14:paraId="3C1C51FE" w14:textId="77777777" w:rsidR="00C91BE9" w:rsidRPr="00E010D7" w:rsidRDefault="00C91BE9" w:rsidP="005619AD">
            <w:pPr>
              <w:pStyle w:val="TotalIlustrao"/>
              <w:rPr>
                <w:lang w:eastAsia="pt-BR"/>
              </w:rPr>
            </w:pPr>
            <w:r w:rsidRPr="00E010D7">
              <w:rPr>
                <w:lang w:eastAsia="pt-BR"/>
              </w:rPr>
              <w:t>Aparistimum</w:t>
            </w:r>
          </w:p>
        </w:tc>
        <w:tc>
          <w:tcPr>
            <w:tcW w:w="496" w:type="pct"/>
            <w:tcBorders>
              <w:top w:val="nil"/>
              <w:left w:val="nil"/>
              <w:bottom w:val="single" w:sz="4" w:space="0" w:color="auto"/>
              <w:right w:val="single" w:sz="4" w:space="0" w:color="auto"/>
            </w:tcBorders>
            <w:vAlign w:val="center"/>
            <w:hideMark/>
          </w:tcPr>
          <w:p w14:paraId="25824E0C"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12F8F4DC" w14:textId="77777777" w:rsidR="00C91BE9" w:rsidRPr="00E010D7" w:rsidRDefault="00C91BE9" w:rsidP="005619AD">
            <w:pPr>
              <w:pStyle w:val="TotalIlustrao"/>
              <w:rPr>
                <w:lang w:eastAsia="pt-BR"/>
              </w:rPr>
            </w:pPr>
            <w:r w:rsidRPr="00E010D7">
              <w:rPr>
                <w:lang w:eastAsia="pt-BR"/>
              </w:rPr>
              <w:t>14</w:t>
            </w:r>
          </w:p>
        </w:tc>
        <w:tc>
          <w:tcPr>
            <w:tcW w:w="496" w:type="pct"/>
            <w:tcBorders>
              <w:top w:val="nil"/>
              <w:left w:val="nil"/>
              <w:bottom w:val="single" w:sz="4" w:space="0" w:color="auto"/>
              <w:right w:val="single" w:sz="4" w:space="0" w:color="auto"/>
            </w:tcBorders>
            <w:vAlign w:val="center"/>
            <w:hideMark/>
          </w:tcPr>
          <w:p w14:paraId="73D64EDF"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7F9CAEA1" w14:textId="77777777" w:rsidR="00C91BE9" w:rsidRPr="00E010D7" w:rsidRDefault="00C91BE9" w:rsidP="005619AD">
            <w:pPr>
              <w:pStyle w:val="TotalIlustrao"/>
              <w:rPr>
                <w:lang w:eastAsia="pt-BR"/>
              </w:rPr>
            </w:pPr>
            <w:r w:rsidRPr="00E010D7">
              <w:rPr>
                <w:lang w:eastAsia="pt-BR"/>
              </w:rPr>
              <w:t>18</w:t>
            </w:r>
          </w:p>
        </w:tc>
        <w:tc>
          <w:tcPr>
            <w:tcW w:w="496" w:type="pct"/>
            <w:tcBorders>
              <w:top w:val="nil"/>
              <w:left w:val="nil"/>
              <w:bottom w:val="single" w:sz="4" w:space="0" w:color="auto"/>
              <w:right w:val="single" w:sz="4" w:space="0" w:color="auto"/>
            </w:tcBorders>
            <w:vAlign w:val="center"/>
            <w:hideMark/>
          </w:tcPr>
          <w:p w14:paraId="38E44CCD" w14:textId="77777777" w:rsidR="00C91BE9" w:rsidRPr="00E010D7" w:rsidRDefault="00C91BE9" w:rsidP="005619AD">
            <w:pPr>
              <w:pStyle w:val="TotalIlustrao"/>
              <w:rPr>
                <w:lang w:eastAsia="pt-BR"/>
              </w:rPr>
            </w:pPr>
            <w:r w:rsidRPr="00E010D7">
              <w:rPr>
                <w:lang w:eastAsia="pt-BR"/>
              </w:rPr>
              <w:t>46,31</w:t>
            </w:r>
          </w:p>
        </w:tc>
        <w:tc>
          <w:tcPr>
            <w:tcW w:w="496" w:type="pct"/>
            <w:tcBorders>
              <w:top w:val="nil"/>
              <w:left w:val="nil"/>
              <w:bottom w:val="single" w:sz="4" w:space="0" w:color="auto"/>
            </w:tcBorders>
            <w:vAlign w:val="center"/>
            <w:hideMark/>
          </w:tcPr>
          <w:p w14:paraId="2963271F"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4,19</w:t>
            </w:r>
          </w:p>
        </w:tc>
      </w:tr>
      <w:tr w:rsidR="00C91BE9" w:rsidRPr="00E010D7" w14:paraId="7785D90E" w14:textId="77777777" w:rsidTr="005619AD">
        <w:trPr>
          <w:trHeight w:val="227"/>
          <w:jc w:val="center"/>
        </w:trPr>
        <w:tc>
          <w:tcPr>
            <w:tcW w:w="1067" w:type="pct"/>
            <w:tcBorders>
              <w:top w:val="nil"/>
              <w:bottom w:val="single" w:sz="4" w:space="0" w:color="auto"/>
              <w:right w:val="single" w:sz="4" w:space="0" w:color="auto"/>
            </w:tcBorders>
            <w:vAlign w:val="center"/>
            <w:hideMark/>
          </w:tcPr>
          <w:p w14:paraId="512D442F" w14:textId="77777777" w:rsidR="00C91BE9" w:rsidRPr="00E010D7" w:rsidRDefault="00C91BE9" w:rsidP="005619AD">
            <w:pPr>
              <w:pStyle w:val="TotalIlustrao"/>
              <w:rPr>
                <w:i/>
                <w:iCs/>
                <w:lang w:eastAsia="pt-BR"/>
              </w:rPr>
            </w:pPr>
            <w:r w:rsidRPr="00E010D7">
              <w:rPr>
                <w:i/>
                <w:iCs/>
                <w:lang w:eastAsia="pt-BR"/>
              </w:rPr>
              <w:t>Bauhinia forficata</w:t>
            </w:r>
          </w:p>
        </w:tc>
        <w:tc>
          <w:tcPr>
            <w:tcW w:w="958" w:type="pct"/>
            <w:tcBorders>
              <w:top w:val="nil"/>
              <w:left w:val="nil"/>
              <w:bottom w:val="single" w:sz="4" w:space="0" w:color="auto"/>
              <w:right w:val="single" w:sz="4" w:space="0" w:color="auto"/>
            </w:tcBorders>
            <w:vAlign w:val="center"/>
            <w:hideMark/>
          </w:tcPr>
          <w:p w14:paraId="509D8FB2" w14:textId="77777777" w:rsidR="00C91BE9" w:rsidRPr="00E010D7" w:rsidRDefault="00C91BE9" w:rsidP="005619AD">
            <w:pPr>
              <w:pStyle w:val="TotalIlustrao"/>
              <w:rPr>
                <w:lang w:eastAsia="pt-BR"/>
              </w:rPr>
            </w:pPr>
            <w:r w:rsidRPr="00E010D7">
              <w:rPr>
                <w:lang w:eastAsia="pt-BR"/>
              </w:rPr>
              <w:t>Pata-de-vaca</w:t>
            </w:r>
          </w:p>
        </w:tc>
        <w:tc>
          <w:tcPr>
            <w:tcW w:w="496" w:type="pct"/>
            <w:tcBorders>
              <w:top w:val="nil"/>
              <w:left w:val="nil"/>
              <w:bottom w:val="single" w:sz="4" w:space="0" w:color="auto"/>
              <w:right w:val="single" w:sz="4" w:space="0" w:color="auto"/>
            </w:tcBorders>
            <w:vAlign w:val="center"/>
            <w:hideMark/>
          </w:tcPr>
          <w:p w14:paraId="479E8A9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8377E0D" w14:textId="77777777" w:rsidR="00C91BE9" w:rsidRPr="00E010D7" w:rsidRDefault="00C91BE9" w:rsidP="005619AD">
            <w:pPr>
              <w:pStyle w:val="TotalIlustrao"/>
              <w:rPr>
                <w:lang w:eastAsia="pt-BR"/>
              </w:rPr>
            </w:pPr>
            <w:r w:rsidRPr="00E010D7">
              <w:rPr>
                <w:lang w:eastAsia="pt-BR"/>
              </w:rPr>
              <w:t>4</w:t>
            </w:r>
          </w:p>
        </w:tc>
        <w:tc>
          <w:tcPr>
            <w:tcW w:w="496" w:type="pct"/>
            <w:tcBorders>
              <w:top w:val="nil"/>
              <w:left w:val="nil"/>
              <w:bottom w:val="single" w:sz="4" w:space="0" w:color="auto"/>
              <w:right w:val="single" w:sz="4" w:space="0" w:color="auto"/>
            </w:tcBorders>
            <w:vAlign w:val="center"/>
            <w:hideMark/>
          </w:tcPr>
          <w:p w14:paraId="73EB7F3A"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C7CD15A" w14:textId="77777777" w:rsidR="00C91BE9" w:rsidRPr="00E010D7" w:rsidRDefault="00C91BE9" w:rsidP="005619AD">
            <w:pPr>
              <w:pStyle w:val="TotalIlustrao"/>
              <w:rPr>
                <w:lang w:eastAsia="pt-BR"/>
              </w:rPr>
            </w:pPr>
            <w:r w:rsidRPr="00E010D7">
              <w:rPr>
                <w:lang w:eastAsia="pt-BR"/>
              </w:rPr>
              <w:t>6</w:t>
            </w:r>
          </w:p>
        </w:tc>
        <w:tc>
          <w:tcPr>
            <w:tcW w:w="496" w:type="pct"/>
            <w:tcBorders>
              <w:top w:val="nil"/>
              <w:left w:val="nil"/>
              <w:bottom w:val="single" w:sz="4" w:space="0" w:color="auto"/>
              <w:right w:val="single" w:sz="4" w:space="0" w:color="auto"/>
            </w:tcBorders>
            <w:vAlign w:val="center"/>
            <w:hideMark/>
          </w:tcPr>
          <w:p w14:paraId="4B783825" w14:textId="77777777" w:rsidR="00C91BE9" w:rsidRPr="00E010D7" w:rsidRDefault="00C91BE9" w:rsidP="005619AD">
            <w:pPr>
              <w:pStyle w:val="TotalIlustrao"/>
              <w:rPr>
                <w:lang w:eastAsia="pt-BR"/>
              </w:rPr>
            </w:pPr>
            <w:r w:rsidRPr="00E010D7">
              <w:rPr>
                <w:lang w:eastAsia="pt-BR"/>
              </w:rPr>
              <w:t>13,96</w:t>
            </w:r>
          </w:p>
        </w:tc>
        <w:tc>
          <w:tcPr>
            <w:tcW w:w="496" w:type="pct"/>
            <w:tcBorders>
              <w:top w:val="nil"/>
              <w:left w:val="nil"/>
              <w:bottom w:val="single" w:sz="4" w:space="0" w:color="auto"/>
            </w:tcBorders>
            <w:vAlign w:val="center"/>
            <w:hideMark/>
          </w:tcPr>
          <w:p w14:paraId="5E0EC419"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1,26</w:t>
            </w:r>
          </w:p>
        </w:tc>
      </w:tr>
      <w:tr w:rsidR="00C91BE9" w:rsidRPr="00E010D7" w14:paraId="3860A8AB" w14:textId="77777777" w:rsidTr="005619AD">
        <w:trPr>
          <w:trHeight w:val="227"/>
          <w:jc w:val="center"/>
        </w:trPr>
        <w:tc>
          <w:tcPr>
            <w:tcW w:w="1067" w:type="pct"/>
            <w:tcBorders>
              <w:top w:val="nil"/>
              <w:bottom w:val="single" w:sz="4" w:space="0" w:color="auto"/>
              <w:right w:val="single" w:sz="4" w:space="0" w:color="auto"/>
            </w:tcBorders>
            <w:vAlign w:val="center"/>
            <w:hideMark/>
          </w:tcPr>
          <w:p w14:paraId="64E4F674" w14:textId="77777777" w:rsidR="00C91BE9" w:rsidRPr="00E010D7" w:rsidRDefault="00C91BE9" w:rsidP="005619AD">
            <w:pPr>
              <w:pStyle w:val="TotalIlustrao"/>
              <w:rPr>
                <w:i/>
                <w:iCs/>
                <w:lang w:eastAsia="pt-BR"/>
              </w:rPr>
            </w:pPr>
            <w:r w:rsidRPr="00E010D7">
              <w:rPr>
                <w:i/>
                <w:iCs/>
                <w:lang w:eastAsia="pt-BR"/>
              </w:rPr>
              <w:t>Blepharocalyx salicifolius</w:t>
            </w:r>
          </w:p>
        </w:tc>
        <w:tc>
          <w:tcPr>
            <w:tcW w:w="958" w:type="pct"/>
            <w:tcBorders>
              <w:top w:val="nil"/>
              <w:left w:val="nil"/>
              <w:bottom w:val="single" w:sz="4" w:space="0" w:color="auto"/>
              <w:right w:val="single" w:sz="4" w:space="0" w:color="auto"/>
            </w:tcBorders>
            <w:vAlign w:val="center"/>
            <w:hideMark/>
          </w:tcPr>
          <w:p w14:paraId="3ECFB075" w14:textId="77777777" w:rsidR="00C91BE9" w:rsidRPr="00E010D7" w:rsidRDefault="00C91BE9" w:rsidP="005619AD">
            <w:pPr>
              <w:pStyle w:val="TotalIlustrao"/>
              <w:rPr>
                <w:lang w:eastAsia="pt-BR"/>
              </w:rPr>
            </w:pPr>
            <w:r w:rsidRPr="00E010D7">
              <w:rPr>
                <w:lang w:eastAsia="pt-BR"/>
              </w:rPr>
              <w:t>Murta</w:t>
            </w:r>
          </w:p>
        </w:tc>
        <w:tc>
          <w:tcPr>
            <w:tcW w:w="496" w:type="pct"/>
            <w:tcBorders>
              <w:top w:val="nil"/>
              <w:left w:val="nil"/>
              <w:bottom w:val="single" w:sz="4" w:space="0" w:color="auto"/>
              <w:right w:val="single" w:sz="4" w:space="0" w:color="auto"/>
            </w:tcBorders>
            <w:vAlign w:val="center"/>
            <w:hideMark/>
          </w:tcPr>
          <w:p w14:paraId="40B15D0F"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6F4BD925" w14:textId="77777777" w:rsidR="00C91BE9" w:rsidRPr="00E010D7" w:rsidRDefault="00C91BE9" w:rsidP="005619AD">
            <w:pPr>
              <w:pStyle w:val="TotalIlustrao"/>
              <w:rPr>
                <w:lang w:eastAsia="pt-BR"/>
              </w:rPr>
            </w:pPr>
            <w:r w:rsidRPr="00E010D7">
              <w:rPr>
                <w:lang w:eastAsia="pt-BR"/>
              </w:rPr>
              <w:t>13</w:t>
            </w:r>
          </w:p>
        </w:tc>
        <w:tc>
          <w:tcPr>
            <w:tcW w:w="496" w:type="pct"/>
            <w:tcBorders>
              <w:top w:val="nil"/>
              <w:left w:val="nil"/>
              <w:bottom w:val="single" w:sz="4" w:space="0" w:color="auto"/>
              <w:right w:val="single" w:sz="4" w:space="0" w:color="auto"/>
            </w:tcBorders>
            <w:vAlign w:val="center"/>
            <w:hideMark/>
          </w:tcPr>
          <w:p w14:paraId="4BD65255"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8216450" w14:textId="77777777" w:rsidR="00C91BE9" w:rsidRPr="00E010D7" w:rsidRDefault="00C91BE9" w:rsidP="005619AD">
            <w:pPr>
              <w:pStyle w:val="TotalIlustrao"/>
              <w:rPr>
                <w:lang w:eastAsia="pt-BR"/>
              </w:rPr>
            </w:pPr>
            <w:r w:rsidRPr="00E010D7">
              <w:rPr>
                <w:lang w:eastAsia="pt-BR"/>
              </w:rPr>
              <w:t>15</w:t>
            </w:r>
          </w:p>
        </w:tc>
        <w:tc>
          <w:tcPr>
            <w:tcW w:w="496" w:type="pct"/>
            <w:tcBorders>
              <w:top w:val="nil"/>
              <w:left w:val="nil"/>
              <w:bottom w:val="single" w:sz="4" w:space="0" w:color="auto"/>
              <w:right w:val="single" w:sz="4" w:space="0" w:color="auto"/>
            </w:tcBorders>
            <w:vAlign w:val="center"/>
            <w:hideMark/>
          </w:tcPr>
          <w:p w14:paraId="34123E4F" w14:textId="77777777" w:rsidR="00C91BE9" w:rsidRPr="00E010D7" w:rsidRDefault="00C91BE9" w:rsidP="005619AD">
            <w:pPr>
              <w:pStyle w:val="TotalIlustrao"/>
              <w:rPr>
                <w:lang w:eastAsia="pt-BR"/>
              </w:rPr>
            </w:pPr>
            <w:r w:rsidRPr="00E010D7">
              <w:rPr>
                <w:lang w:eastAsia="pt-BR"/>
              </w:rPr>
              <w:t>41,04</w:t>
            </w:r>
          </w:p>
        </w:tc>
        <w:tc>
          <w:tcPr>
            <w:tcW w:w="496" w:type="pct"/>
            <w:tcBorders>
              <w:top w:val="nil"/>
              <w:left w:val="nil"/>
              <w:bottom w:val="single" w:sz="4" w:space="0" w:color="auto"/>
            </w:tcBorders>
            <w:vAlign w:val="center"/>
            <w:hideMark/>
          </w:tcPr>
          <w:p w14:paraId="3AED303F"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3,71</w:t>
            </w:r>
          </w:p>
        </w:tc>
      </w:tr>
      <w:tr w:rsidR="00C91BE9" w:rsidRPr="00E010D7" w14:paraId="6116C320" w14:textId="77777777" w:rsidTr="005619AD">
        <w:trPr>
          <w:trHeight w:val="227"/>
          <w:jc w:val="center"/>
        </w:trPr>
        <w:tc>
          <w:tcPr>
            <w:tcW w:w="1067" w:type="pct"/>
            <w:tcBorders>
              <w:top w:val="nil"/>
              <w:bottom w:val="single" w:sz="4" w:space="0" w:color="auto"/>
              <w:right w:val="single" w:sz="4" w:space="0" w:color="auto"/>
            </w:tcBorders>
            <w:vAlign w:val="center"/>
            <w:hideMark/>
          </w:tcPr>
          <w:p w14:paraId="6F338268" w14:textId="77777777" w:rsidR="00C91BE9" w:rsidRPr="00E010D7" w:rsidRDefault="00C91BE9" w:rsidP="005619AD">
            <w:pPr>
              <w:pStyle w:val="TotalIlustrao"/>
              <w:rPr>
                <w:i/>
                <w:iCs/>
                <w:lang w:eastAsia="pt-BR"/>
              </w:rPr>
            </w:pPr>
            <w:r w:rsidRPr="00E010D7">
              <w:rPr>
                <w:i/>
                <w:iCs/>
                <w:lang w:eastAsia="pt-BR"/>
              </w:rPr>
              <w:t>Byrsonima sericea</w:t>
            </w:r>
          </w:p>
        </w:tc>
        <w:tc>
          <w:tcPr>
            <w:tcW w:w="958" w:type="pct"/>
            <w:tcBorders>
              <w:top w:val="nil"/>
              <w:left w:val="nil"/>
              <w:bottom w:val="single" w:sz="4" w:space="0" w:color="auto"/>
              <w:right w:val="single" w:sz="4" w:space="0" w:color="auto"/>
            </w:tcBorders>
            <w:vAlign w:val="center"/>
            <w:hideMark/>
          </w:tcPr>
          <w:p w14:paraId="261ECB44" w14:textId="77777777" w:rsidR="00C91BE9" w:rsidRPr="00E010D7" w:rsidRDefault="00C91BE9" w:rsidP="005619AD">
            <w:pPr>
              <w:pStyle w:val="TotalIlustrao"/>
              <w:rPr>
                <w:lang w:eastAsia="pt-BR"/>
              </w:rPr>
            </w:pPr>
            <w:r w:rsidRPr="00E010D7">
              <w:rPr>
                <w:lang w:eastAsia="pt-BR"/>
              </w:rPr>
              <w:t>Murici-amarelo</w:t>
            </w:r>
          </w:p>
        </w:tc>
        <w:tc>
          <w:tcPr>
            <w:tcW w:w="496" w:type="pct"/>
            <w:tcBorders>
              <w:top w:val="nil"/>
              <w:left w:val="nil"/>
              <w:bottom w:val="single" w:sz="4" w:space="0" w:color="auto"/>
              <w:right w:val="single" w:sz="4" w:space="0" w:color="auto"/>
            </w:tcBorders>
            <w:vAlign w:val="center"/>
            <w:hideMark/>
          </w:tcPr>
          <w:p w14:paraId="0668B05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942D69E"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4306EC0"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1157F43"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50BFFA11" w14:textId="77777777" w:rsidR="00C91BE9" w:rsidRPr="00E010D7" w:rsidRDefault="00C91BE9" w:rsidP="005619AD">
            <w:pPr>
              <w:pStyle w:val="TotalIlustrao"/>
              <w:rPr>
                <w:lang w:eastAsia="pt-BR"/>
              </w:rPr>
            </w:pPr>
            <w:r w:rsidRPr="00E010D7">
              <w:rPr>
                <w:lang w:eastAsia="pt-BR"/>
              </w:rPr>
              <w:t>4,17</w:t>
            </w:r>
          </w:p>
        </w:tc>
        <w:tc>
          <w:tcPr>
            <w:tcW w:w="496" w:type="pct"/>
            <w:tcBorders>
              <w:top w:val="nil"/>
              <w:left w:val="nil"/>
              <w:bottom w:val="single" w:sz="4" w:space="0" w:color="auto"/>
            </w:tcBorders>
            <w:vAlign w:val="center"/>
            <w:hideMark/>
          </w:tcPr>
          <w:p w14:paraId="6FE93803"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0,38</w:t>
            </w:r>
          </w:p>
        </w:tc>
      </w:tr>
      <w:tr w:rsidR="00C91BE9" w:rsidRPr="00E010D7" w14:paraId="4F1DAFDB" w14:textId="77777777" w:rsidTr="005619AD">
        <w:trPr>
          <w:trHeight w:val="227"/>
          <w:jc w:val="center"/>
        </w:trPr>
        <w:tc>
          <w:tcPr>
            <w:tcW w:w="1067" w:type="pct"/>
            <w:tcBorders>
              <w:top w:val="nil"/>
              <w:bottom w:val="single" w:sz="4" w:space="0" w:color="auto"/>
              <w:right w:val="single" w:sz="4" w:space="0" w:color="auto"/>
            </w:tcBorders>
            <w:vAlign w:val="center"/>
            <w:hideMark/>
          </w:tcPr>
          <w:p w14:paraId="41487C2A" w14:textId="77777777" w:rsidR="00C91BE9" w:rsidRPr="00E010D7" w:rsidRDefault="00C91BE9" w:rsidP="005619AD">
            <w:pPr>
              <w:pStyle w:val="TotalIlustrao"/>
              <w:rPr>
                <w:i/>
                <w:iCs/>
                <w:lang w:eastAsia="pt-BR"/>
              </w:rPr>
            </w:pPr>
            <w:r w:rsidRPr="00E010D7">
              <w:rPr>
                <w:i/>
                <w:iCs/>
                <w:lang w:eastAsia="pt-BR"/>
              </w:rPr>
              <w:t>Campomanesia guaviroba</w:t>
            </w:r>
          </w:p>
        </w:tc>
        <w:tc>
          <w:tcPr>
            <w:tcW w:w="958" w:type="pct"/>
            <w:tcBorders>
              <w:top w:val="nil"/>
              <w:left w:val="nil"/>
              <w:bottom w:val="single" w:sz="4" w:space="0" w:color="auto"/>
              <w:right w:val="single" w:sz="4" w:space="0" w:color="auto"/>
            </w:tcBorders>
            <w:vAlign w:val="center"/>
            <w:hideMark/>
          </w:tcPr>
          <w:p w14:paraId="14D0336C" w14:textId="77777777" w:rsidR="00C91BE9" w:rsidRPr="00E010D7" w:rsidRDefault="00C91BE9" w:rsidP="005619AD">
            <w:pPr>
              <w:pStyle w:val="TotalIlustrao"/>
              <w:rPr>
                <w:lang w:eastAsia="pt-BR"/>
              </w:rPr>
            </w:pPr>
            <w:r w:rsidRPr="00E010D7">
              <w:rPr>
                <w:lang w:eastAsia="pt-BR"/>
              </w:rPr>
              <w:t>Guabiroba</w:t>
            </w:r>
          </w:p>
        </w:tc>
        <w:tc>
          <w:tcPr>
            <w:tcW w:w="496" w:type="pct"/>
            <w:tcBorders>
              <w:top w:val="nil"/>
              <w:left w:val="nil"/>
              <w:bottom w:val="single" w:sz="4" w:space="0" w:color="auto"/>
              <w:right w:val="single" w:sz="4" w:space="0" w:color="auto"/>
            </w:tcBorders>
            <w:vAlign w:val="center"/>
            <w:hideMark/>
          </w:tcPr>
          <w:p w14:paraId="125179BF"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5AB8611D"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6E726F5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3727878C"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0287DF67" w14:textId="77777777" w:rsidR="00C91BE9" w:rsidRPr="00E010D7" w:rsidRDefault="00C91BE9" w:rsidP="005619AD">
            <w:pPr>
              <w:pStyle w:val="TotalIlustrao"/>
              <w:rPr>
                <w:lang w:eastAsia="pt-BR"/>
              </w:rPr>
            </w:pPr>
            <w:r w:rsidRPr="00E010D7">
              <w:rPr>
                <w:lang w:eastAsia="pt-BR"/>
              </w:rPr>
              <w:t>1,19</w:t>
            </w:r>
          </w:p>
        </w:tc>
        <w:tc>
          <w:tcPr>
            <w:tcW w:w="496" w:type="pct"/>
            <w:tcBorders>
              <w:top w:val="nil"/>
              <w:left w:val="nil"/>
              <w:bottom w:val="single" w:sz="4" w:space="0" w:color="auto"/>
            </w:tcBorders>
            <w:vAlign w:val="center"/>
            <w:hideMark/>
          </w:tcPr>
          <w:p w14:paraId="31922838"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0,11</w:t>
            </w:r>
          </w:p>
        </w:tc>
      </w:tr>
      <w:tr w:rsidR="00C91BE9" w:rsidRPr="00E010D7" w14:paraId="15248FE4" w14:textId="77777777" w:rsidTr="005619AD">
        <w:trPr>
          <w:trHeight w:val="227"/>
          <w:jc w:val="center"/>
        </w:trPr>
        <w:tc>
          <w:tcPr>
            <w:tcW w:w="1067" w:type="pct"/>
            <w:tcBorders>
              <w:top w:val="nil"/>
              <w:bottom w:val="single" w:sz="4" w:space="0" w:color="auto"/>
              <w:right w:val="single" w:sz="4" w:space="0" w:color="auto"/>
            </w:tcBorders>
            <w:vAlign w:val="center"/>
            <w:hideMark/>
          </w:tcPr>
          <w:p w14:paraId="40F0484A" w14:textId="77777777" w:rsidR="00C91BE9" w:rsidRPr="00E010D7" w:rsidRDefault="00C91BE9" w:rsidP="005619AD">
            <w:pPr>
              <w:pStyle w:val="TotalIlustrao"/>
              <w:rPr>
                <w:i/>
                <w:iCs/>
                <w:lang w:eastAsia="pt-BR"/>
              </w:rPr>
            </w:pPr>
            <w:r w:rsidRPr="00E010D7">
              <w:rPr>
                <w:i/>
                <w:iCs/>
                <w:lang w:eastAsia="pt-BR"/>
              </w:rPr>
              <w:t>Casearia arborea</w:t>
            </w:r>
          </w:p>
        </w:tc>
        <w:tc>
          <w:tcPr>
            <w:tcW w:w="958" w:type="pct"/>
            <w:tcBorders>
              <w:top w:val="nil"/>
              <w:left w:val="nil"/>
              <w:bottom w:val="single" w:sz="4" w:space="0" w:color="auto"/>
              <w:right w:val="single" w:sz="4" w:space="0" w:color="auto"/>
            </w:tcBorders>
            <w:vAlign w:val="center"/>
            <w:hideMark/>
          </w:tcPr>
          <w:p w14:paraId="5D120FA7" w14:textId="77777777" w:rsidR="00C91BE9" w:rsidRPr="00E010D7" w:rsidRDefault="00C91BE9" w:rsidP="005619AD">
            <w:pPr>
              <w:pStyle w:val="TotalIlustrao"/>
              <w:rPr>
                <w:lang w:eastAsia="pt-BR"/>
              </w:rPr>
            </w:pPr>
            <w:r w:rsidRPr="00E010D7">
              <w:rPr>
                <w:lang w:eastAsia="pt-BR"/>
              </w:rPr>
              <w:t>Lima-de-tiú</w:t>
            </w:r>
          </w:p>
        </w:tc>
        <w:tc>
          <w:tcPr>
            <w:tcW w:w="496" w:type="pct"/>
            <w:tcBorders>
              <w:top w:val="nil"/>
              <w:left w:val="nil"/>
              <w:bottom w:val="single" w:sz="4" w:space="0" w:color="auto"/>
              <w:right w:val="single" w:sz="4" w:space="0" w:color="auto"/>
            </w:tcBorders>
            <w:vAlign w:val="center"/>
            <w:hideMark/>
          </w:tcPr>
          <w:p w14:paraId="18EF7288"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35097E5C" w14:textId="77777777" w:rsidR="00C91BE9" w:rsidRPr="00E010D7" w:rsidRDefault="00C91BE9" w:rsidP="005619AD">
            <w:pPr>
              <w:pStyle w:val="TotalIlustrao"/>
              <w:rPr>
                <w:lang w:eastAsia="pt-BR"/>
              </w:rPr>
            </w:pPr>
            <w:r w:rsidRPr="00E010D7">
              <w:rPr>
                <w:lang w:eastAsia="pt-BR"/>
              </w:rPr>
              <w:t>9</w:t>
            </w:r>
          </w:p>
        </w:tc>
        <w:tc>
          <w:tcPr>
            <w:tcW w:w="496" w:type="pct"/>
            <w:tcBorders>
              <w:top w:val="nil"/>
              <w:left w:val="nil"/>
              <w:bottom w:val="single" w:sz="4" w:space="0" w:color="auto"/>
              <w:right w:val="single" w:sz="4" w:space="0" w:color="auto"/>
            </w:tcBorders>
            <w:vAlign w:val="center"/>
            <w:hideMark/>
          </w:tcPr>
          <w:p w14:paraId="484156AE"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0DA72117" w14:textId="77777777" w:rsidR="00C91BE9" w:rsidRPr="00E010D7" w:rsidRDefault="00C91BE9" w:rsidP="005619AD">
            <w:pPr>
              <w:pStyle w:val="TotalIlustrao"/>
              <w:rPr>
                <w:lang w:eastAsia="pt-BR"/>
              </w:rPr>
            </w:pPr>
            <w:r w:rsidRPr="00E010D7">
              <w:rPr>
                <w:lang w:eastAsia="pt-BR"/>
              </w:rPr>
              <w:t>12</w:t>
            </w:r>
          </w:p>
        </w:tc>
        <w:tc>
          <w:tcPr>
            <w:tcW w:w="496" w:type="pct"/>
            <w:tcBorders>
              <w:top w:val="nil"/>
              <w:left w:val="nil"/>
              <w:bottom w:val="single" w:sz="4" w:space="0" w:color="auto"/>
              <w:right w:val="single" w:sz="4" w:space="0" w:color="auto"/>
            </w:tcBorders>
            <w:vAlign w:val="center"/>
            <w:hideMark/>
          </w:tcPr>
          <w:p w14:paraId="5FAD1498" w14:textId="77777777" w:rsidR="00C91BE9" w:rsidRPr="00E010D7" w:rsidRDefault="00C91BE9" w:rsidP="005619AD">
            <w:pPr>
              <w:pStyle w:val="TotalIlustrao"/>
              <w:rPr>
                <w:lang w:eastAsia="pt-BR"/>
              </w:rPr>
            </w:pPr>
            <w:r w:rsidRPr="00E010D7">
              <w:rPr>
                <w:lang w:eastAsia="pt-BR"/>
              </w:rPr>
              <w:t>29,88</w:t>
            </w:r>
          </w:p>
        </w:tc>
        <w:tc>
          <w:tcPr>
            <w:tcW w:w="496" w:type="pct"/>
            <w:tcBorders>
              <w:top w:val="nil"/>
              <w:left w:val="nil"/>
              <w:bottom w:val="single" w:sz="4" w:space="0" w:color="auto"/>
            </w:tcBorders>
            <w:vAlign w:val="center"/>
            <w:hideMark/>
          </w:tcPr>
          <w:p w14:paraId="0DFBEFA0"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2,70</w:t>
            </w:r>
          </w:p>
        </w:tc>
      </w:tr>
      <w:tr w:rsidR="00C91BE9" w:rsidRPr="00E010D7" w14:paraId="72D7F63F" w14:textId="77777777" w:rsidTr="005619AD">
        <w:trPr>
          <w:trHeight w:val="227"/>
          <w:jc w:val="center"/>
        </w:trPr>
        <w:tc>
          <w:tcPr>
            <w:tcW w:w="1067" w:type="pct"/>
            <w:tcBorders>
              <w:top w:val="nil"/>
              <w:bottom w:val="single" w:sz="4" w:space="0" w:color="auto"/>
              <w:right w:val="single" w:sz="4" w:space="0" w:color="auto"/>
            </w:tcBorders>
            <w:vAlign w:val="center"/>
            <w:hideMark/>
          </w:tcPr>
          <w:p w14:paraId="36B0CB3C" w14:textId="77777777" w:rsidR="00C91BE9" w:rsidRPr="00E010D7" w:rsidRDefault="00C91BE9" w:rsidP="005619AD">
            <w:pPr>
              <w:pStyle w:val="TotalIlustrao"/>
              <w:rPr>
                <w:i/>
                <w:iCs/>
                <w:lang w:eastAsia="pt-BR"/>
              </w:rPr>
            </w:pPr>
            <w:r w:rsidRPr="00E010D7">
              <w:rPr>
                <w:i/>
                <w:iCs/>
                <w:lang w:eastAsia="pt-BR"/>
              </w:rPr>
              <w:t>Casearia sylvestris</w:t>
            </w:r>
          </w:p>
        </w:tc>
        <w:tc>
          <w:tcPr>
            <w:tcW w:w="958" w:type="pct"/>
            <w:tcBorders>
              <w:top w:val="nil"/>
              <w:left w:val="nil"/>
              <w:bottom w:val="single" w:sz="4" w:space="0" w:color="auto"/>
              <w:right w:val="single" w:sz="4" w:space="0" w:color="auto"/>
            </w:tcBorders>
            <w:vAlign w:val="center"/>
            <w:hideMark/>
          </w:tcPr>
          <w:p w14:paraId="3771997C" w14:textId="77777777" w:rsidR="00C91BE9" w:rsidRPr="00E010D7" w:rsidRDefault="00C91BE9" w:rsidP="005619AD">
            <w:pPr>
              <w:pStyle w:val="TotalIlustrao"/>
              <w:rPr>
                <w:lang w:eastAsia="pt-BR"/>
              </w:rPr>
            </w:pPr>
            <w:r w:rsidRPr="00E010D7">
              <w:rPr>
                <w:lang w:eastAsia="pt-BR"/>
              </w:rPr>
              <w:t>Pau-de-largato</w:t>
            </w:r>
          </w:p>
        </w:tc>
        <w:tc>
          <w:tcPr>
            <w:tcW w:w="496" w:type="pct"/>
            <w:tcBorders>
              <w:top w:val="nil"/>
              <w:left w:val="nil"/>
              <w:bottom w:val="single" w:sz="4" w:space="0" w:color="auto"/>
              <w:right w:val="single" w:sz="4" w:space="0" w:color="auto"/>
            </w:tcBorders>
            <w:vAlign w:val="center"/>
            <w:hideMark/>
          </w:tcPr>
          <w:p w14:paraId="1C19F7FA"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2B4AE1B3"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72C16C7C"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016BD6CC"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11C0C6E"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4C1593E8"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1638D490" w14:textId="77777777" w:rsidTr="005619AD">
        <w:trPr>
          <w:trHeight w:val="227"/>
          <w:jc w:val="center"/>
        </w:trPr>
        <w:tc>
          <w:tcPr>
            <w:tcW w:w="1067" w:type="pct"/>
            <w:tcBorders>
              <w:top w:val="nil"/>
              <w:bottom w:val="single" w:sz="4" w:space="0" w:color="auto"/>
              <w:right w:val="single" w:sz="4" w:space="0" w:color="auto"/>
            </w:tcBorders>
            <w:vAlign w:val="center"/>
            <w:hideMark/>
          </w:tcPr>
          <w:p w14:paraId="620EB1A4" w14:textId="77777777" w:rsidR="00C91BE9" w:rsidRPr="00E010D7" w:rsidRDefault="00C91BE9" w:rsidP="005619AD">
            <w:pPr>
              <w:pStyle w:val="TotalIlustrao"/>
              <w:rPr>
                <w:i/>
                <w:iCs/>
                <w:lang w:eastAsia="pt-BR"/>
              </w:rPr>
            </w:pPr>
            <w:r w:rsidRPr="00E010D7">
              <w:rPr>
                <w:i/>
                <w:iCs/>
                <w:lang w:eastAsia="pt-BR"/>
              </w:rPr>
              <w:t>Cecropia glaziovii</w:t>
            </w:r>
          </w:p>
        </w:tc>
        <w:tc>
          <w:tcPr>
            <w:tcW w:w="958" w:type="pct"/>
            <w:tcBorders>
              <w:top w:val="nil"/>
              <w:left w:val="nil"/>
              <w:bottom w:val="single" w:sz="4" w:space="0" w:color="auto"/>
              <w:right w:val="single" w:sz="4" w:space="0" w:color="auto"/>
            </w:tcBorders>
            <w:vAlign w:val="center"/>
            <w:hideMark/>
          </w:tcPr>
          <w:p w14:paraId="68C1CA00" w14:textId="77777777" w:rsidR="00C91BE9" w:rsidRPr="00E010D7" w:rsidRDefault="00C91BE9" w:rsidP="005619AD">
            <w:pPr>
              <w:pStyle w:val="TotalIlustrao"/>
              <w:rPr>
                <w:lang w:eastAsia="pt-BR"/>
              </w:rPr>
            </w:pPr>
            <w:r w:rsidRPr="00E010D7">
              <w:rPr>
                <w:lang w:eastAsia="pt-BR"/>
              </w:rPr>
              <w:t>Embaúba</w:t>
            </w:r>
          </w:p>
        </w:tc>
        <w:tc>
          <w:tcPr>
            <w:tcW w:w="496" w:type="pct"/>
            <w:tcBorders>
              <w:top w:val="nil"/>
              <w:left w:val="nil"/>
              <w:bottom w:val="single" w:sz="4" w:space="0" w:color="auto"/>
              <w:right w:val="single" w:sz="4" w:space="0" w:color="auto"/>
            </w:tcBorders>
            <w:vAlign w:val="center"/>
            <w:hideMark/>
          </w:tcPr>
          <w:p w14:paraId="6D6F51A4"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629BF324"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13CBA1F1"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061069AE"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3EB2E47E" w14:textId="77777777" w:rsidR="00C91BE9" w:rsidRPr="00E010D7" w:rsidRDefault="00C91BE9" w:rsidP="005619AD">
            <w:pPr>
              <w:pStyle w:val="TotalIlustrao"/>
              <w:rPr>
                <w:lang w:eastAsia="pt-BR"/>
              </w:rPr>
            </w:pPr>
            <w:r w:rsidRPr="00E010D7">
              <w:rPr>
                <w:lang w:eastAsia="pt-BR"/>
              </w:rPr>
              <w:t>9,20</w:t>
            </w:r>
          </w:p>
        </w:tc>
        <w:tc>
          <w:tcPr>
            <w:tcW w:w="496" w:type="pct"/>
            <w:tcBorders>
              <w:top w:val="nil"/>
              <w:left w:val="nil"/>
              <w:bottom w:val="single" w:sz="4" w:space="0" w:color="auto"/>
            </w:tcBorders>
            <w:vAlign w:val="center"/>
            <w:hideMark/>
          </w:tcPr>
          <w:p w14:paraId="6FF49D06"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0,83</w:t>
            </w:r>
          </w:p>
        </w:tc>
      </w:tr>
      <w:tr w:rsidR="00C91BE9" w:rsidRPr="00E010D7" w14:paraId="7B0209DD" w14:textId="77777777" w:rsidTr="005619AD">
        <w:trPr>
          <w:trHeight w:val="227"/>
          <w:jc w:val="center"/>
        </w:trPr>
        <w:tc>
          <w:tcPr>
            <w:tcW w:w="1067" w:type="pct"/>
            <w:tcBorders>
              <w:top w:val="nil"/>
              <w:bottom w:val="single" w:sz="4" w:space="0" w:color="auto"/>
              <w:right w:val="single" w:sz="4" w:space="0" w:color="auto"/>
            </w:tcBorders>
            <w:vAlign w:val="center"/>
            <w:hideMark/>
          </w:tcPr>
          <w:p w14:paraId="1D3F42A6" w14:textId="77777777" w:rsidR="00C91BE9" w:rsidRPr="00E010D7" w:rsidRDefault="00C91BE9" w:rsidP="005619AD">
            <w:pPr>
              <w:pStyle w:val="TotalIlustrao"/>
              <w:rPr>
                <w:i/>
                <w:iCs/>
                <w:lang w:eastAsia="pt-BR"/>
              </w:rPr>
            </w:pPr>
            <w:r w:rsidRPr="00E010D7">
              <w:rPr>
                <w:i/>
                <w:iCs/>
                <w:lang w:eastAsia="pt-BR"/>
              </w:rPr>
              <w:t>Coccoloba sp.</w:t>
            </w:r>
          </w:p>
        </w:tc>
        <w:tc>
          <w:tcPr>
            <w:tcW w:w="958" w:type="pct"/>
            <w:tcBorders>
              <w:top w:val="nil"/>
              <w:left w:val="nil"/>
              <w:bottom w:val="single" w:sz="4" w:space="0" w:color="auto"/>
              <w:right w:val="single" w:sz="4" w:space="0" w:color="auto"/>
            </w:tcBorders>
            <w:vAlign w:val="center"/>
            <w:hideMark/>
          </w:tcPr>
          <w:p w14:paraId="1EECA5D6"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77A2B9D0"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38BF4DCF" w14:textId="77777777" w:rsidR="00C91BE9" w:rsidRPr="00E010D7" w:rsidRDefault="00C91BE9" w:rsidP="005619AD">
            <w:pPr>
              <w:pStyle w:val="TotalIlustrao"/>
              <w:rPr>
                <w:lang w:eastAsia="pt-BR"/>
              </w:rPr>
            </w:pPr>
            <w:r w:rsidRPr="00E010D7">
              <w:rPr>
                <w:lang w:eastAsia="pt-BR"/>
              </w:rPr>
              <w:t>4</w:t>
            </w:r>
          </w:p>
        </w:tc>
        <w:tc>
          <w:tcPr>
            <w:tcW w:w="496" w:type="pct"/>
            <w:tcBorders>
              <w:top w:val="nil"/>
              <w:left w:val="nil"/>
              <w:bottom w:val="single" w:sz="4" w:space="0" w:color="auto"/>
              <w:right w:val="single" w:sz="4" w:space="0" w:color="auto"/>
            </w:tcBorders>
            <w:vAlign w:val="center"/>
            <w:hideMark/>
          </w:tcPr>
          <w:p w14:paraId="1E18D1B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3933542B" w14:textId="77777777" w:rsidR="00C91BE9" w:rsidRPr="00E010D7" w:rsidRDefault="00C91BE9" w:rsidP="005619AD">
            <w:pPr>
              <w:pStyle w:val="TotalIlustrao"/>
              <w:rPr>
                <w:lang w:eastAsia="pt-BR"/>
              </w:rPr>
            </w:pPr>
            <w:r w:rsidRPr="00E010D7">
              <w:rPr>
                <w:lang w:eastAsia="pt-BR"/>
              </w:rPr>
              <w:t>7</w:t>
            </w:r>
          </w:p>
        </w:tc>
        <w:tc>
          <w:tcPr>
            <w:tcW w:w="496" w:type="pct"/>
            <w:tcBorders>
              <w:top w:val="nil"/>
              <w:left w:val="nil"/>
              <w:bottom w:val="single" w:sz="4" w:space="0" w:color="auto"/>
              <w:right w:val="single" w:sz="4" w:space="0" w:color="auto"/>
            </w:tcBorders>
            <w:vAlign w:val="center"/>
            <w:hideMark/>
          </w:tcPr>
          <w:p w14:paraId="0130CFEA" w14:textId="77777777" w:rsidR="00C91BE9" w:rsidRPr="00E010D7" w:rsidRDefault="00C91BE9" w:rsidP="005619AD">
            <w:pPr>
              <w:pStyle w:val="TotalIlustrao"/>
              <w:rPr>
                <w:lang w:eastAsia="pt-BR"/>
              </w:rPr>
            </w:pPr>
            <w:r w:rsidRPr="00E010D7">
              <w:rPr>
                <w:lang w:eastAsia="pt-BR"/>
              </w:rPr>
              <w:t>14,05</w:t>
            </w:r>
          </w:p>
        </w:tc>
        <w:tc>
          <w:tcPr>
            <w:tcW w:w="496" w:type="pct"/>
            <w:tcBorders>
              <w:top w:val="nil"/>
              <w:left w:val="nil"/>
              <w:bottom w:val="single" w:sz="4" w:space="0" w:color="auto"/>
            </w:tcBorders>
            <w:vAlign w:val="center"/>
            <w:hideMark/>
          </w:tcPr>
          <w:p w14:paraId="48A4F2C3"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1,27</w:t>
            </w:r>
          </w:p>
        </w:tc>
      </w:tr>
      <w:tr w:rsidR="00C91BE9" w:rsidRPr="00E010D7" w14:paraId="09C99D4E" w14:textId="77777777" w:rsidTr="005619AD">
        <w:trPr>
          <w:trHeight w:val="227"/>
          <w:jc w:val="center"/>
        </w:trPr>
        <w:tc>
          <w:tcPr>
            <w:tcW w:w="1067" w:type="pct"/>
            <w:tcBorders>
              <w:top w:val="nil"/>
              <w:bottom w:val="single" w:sz="4" w:space="0" w:color="auto"/>
              <w:right w:val="single" w:sz="4" w:space="0" w:color="auto"/>
            </w:tcBorders>
            <w:vAlign w:val="center"/>
            <w:hideMark/>
          </w:tcPr>
          <w:p w14:paraId="18416597" w14:textId="77777777" w:rsidR="00C91BE9" w:rsidRPr="00E010D7" w:rsidRDefault="00C91BE9" w:rsidP="005619AD">
            <w:pPr>
              <w:pStyle w:val="TotalIlustrao"/>
              <w:rPr>
                <w:i/>
                <w:iCs/>
                <w:lang w:eastAsia="pt-BR"/>
              </w:rPr>
            </w:pPr>
            <w:r w:rsidRPr="00E010D7">
              <w:rPr>
                <w:i/>
                <w:iCs/>
                <w:lang w:eastAsia="pt-BR"/>
              </w:rPr>
              <w:t>Copaifera langsdorffii</w:t>
            </w:r>
          </w:p>
        </w:tc>
        <w:tc>
          <w:tcPr>
            <w:tcW w:w="958" w:type="pct"/>
            <w:tcBorders>
              <w:top w:val="nil"/>
              <w:left w:val="nil"/>
              <w:bottom w:val="single" w:sz="4" w:space="0" w:color="auto"/>
              <w:right w:val="single" w:sz="4" w:space="0" w:color="auto"/>
            </w:tcBorders>
            <w:vAlign w:val="center"/>
            <w:hideMark/>
          </w:tcPr>
          <w:p w14:paraId="1FE3008A" w14:textId="77777777" w:rsidR="00C91BE9" w:rsidRPr="00E010D7" w:rsidRDefault="00C91BE9" w:rsidP="005619AD">
            <w:pPr>
              <w:pStyle w:val="TotalIlustrao"/>
              <w:rPr>
                <w:lang w:eastAsia="pt-BR"/>
              </w:rPr>
            </w:pPr>
            <w:r w:rsidRPr="00E010D7">
              <w:rPr>
                <w:lang w:eastAsia="pt-BR"/>
              </w:rPr>
              <w:t>Copaíba</w:t>
            </w:r>
          </w:p>
        </w:tc>
        <w:tc>
          <w:tcPr>
            <w:tcW w:w="496" w:type="pct"/>
            <w:tcBorders>
              <w:top w:val="nil"/>
              <w:left w:val="nil"/>
              <w:bottom w:val="single" w:sz="4" w:space="0" w:color="auto"/>
              <w:right w:val="single" w:sz="4" w:space="0" w:color="auto"/>
            </w:tcBorders>
            <w:vAlign w:val="center"/>
            <w:hideMark/>
          </w:tcPr>
          <w:p w14:paraId="629867D3"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0BD4049D" w14:textId="77777777" w:rsidR="00C91BE9" w:rsidRPr="00E010D7" w:rsidRDefault="00C91BE9" w:rsidP="005619AD">
            <w:pPr>
              <w:pStyle w:val="TotalIlustrao"/>
              <w:rPr>
                <w:lang w:eastAsia="pt-BR"/>
              </w:rPr>
            </w:pPr>
            <w:r w:rsidRPr="00E010D7">
              <w:rPr>
                <w:lang w:eastAsia="pt-BR"/>
              </w:rPr>
              <w:t>5</w:t>
            </w:r>
          </w:p>
        </w:tc>
        <w:tc>
          <w:tcPr>
            <w:tcW w:w="496" w:type="pct"/>
            <w:tcBorders>
              <w:top w:val="nil"/>
              <w:left w:val="nil"/>
              <w:bottom w:val="single" w:sz="4" w:space="0" w:color="auto"/>
              <w:right w:val="single" w:sz="4" w:space="0" w:color="auto"/>
            </w:tcBorders>
            <w:vAlign w:val="center"/>
            <w:hideMark/>
          </w:tcPr>
          <w:p w14:paraId="5FC1B148"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24BB047B" w14:textId="77777777" w:rsidR="00C91BE9" w:rsidRPr="00E010D7" w:rsidRDefault="00C91BE9" w:rsidP="005619AD">
            <w:pPr>
              <w:pStyle w:val="TotalIlustrao"/>
              <w:rPr>
                <w:lang w:eastAsia="pt-BR"/>
              </w:rPr>
            </w:pPr>
            <w:r w:rsidRPr="00E010D7">
              <w:rPr>
                <w:lang w:eastAsia="pt-BR"/>
              </w:rPr>
              <w:t>8</w:t>
            </w:r>
          </w:p>
        </w:tc>
        <w:tc>
          <w:tcPr>
            <w:tcW w:w="496" w:type="pct"/>
            <w:tcBorders>
              <w:top w:val="nil"/>
              <w:left w:val="nil"/>
              <w:bottom w:val="single" w:sz="4" w:space="0" w:color="auto"/>
              <w:right w:val="single" w:sz="4" w:space="0" w:color="auto"/>
            </w:tcBorders>
            <w:vAlign w:val="center"/>
            <w:hideMark/>
          </w:tcPr>
          <w:p w14:paraId="35A796AF" w14:textId="77777777" w:rsidR="00C91BE9" w:rsidRPr="00E010D7" w:rsidRDefault="00C91BE9" w:rsidP="005619AD">
            <w:pPr>
              <w:pStyle w:val="TotalIlustrao"/>
              <w:rPr>
                <w:lang w:eastAsia="pt-BR"/>
              </w:rPr>
            </w:pPr>
            <w:r w:rsidRPr="00E010D7">
              <w:rPr>
                <w:lang w:eastAsia="pt-BR"/>
              </w:rPr>
              <w:t>18,63</w:t>
            </w:r>
          </w:p>
        </w:tc>
        <w:tc>
          <w:tcPr>
            <w:tcW w:w="496" w:type="pct"/>
            <w:tcBorders>
              <w:top w:val="nil"/>
              <w:left w:val="nil"/>
              <w:bottom w:val="single" w:sz="4" w:space="0" w:color="auto"/>
            </w:tcBorders>
            <w:vAlign w:val="center"/>
            <w:hideMark/>
          </w:tcPr>
          <w:p w14:paraId="794C93A8"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1,69</w:t>
            </w:r>
          </w:p>
        </w:tc>
      </w:tr>
      <w:tr w:rsidR="00C91BE9" w:rsidRPr="00E010D7" w14:paraId="0006FB80" w14:textId="77777777" w:rsidTr="005619AD">
        <w:trPr>
          <w:trHeight w:val="227"/>
          <w:jc w:val="center"/>
        </w:trPr>
        <w:tc>
          <w:tcPr>
            <w:tcW w:w="1067" w:type="pct"/>
            <w:tcBorders>
              <w:top w:val="nil"/>
              <w:bottom w:val="single" w:sz="4" w:space="0" w:color="auto"/>
              <w:right w:val="single" w:sz="4" w:space="0" w:color="auto"/>
            </w:tcBorders>
            <w:vAlign w:val="center"/>
            <w:hideMark/>
          </w:tcPr>
          <w:p w14:paraId="16A463D3" w14:textId="77777777" w:rsidR="00C91BE9" w:rsidRPr="00E010D7" w:rsidRDefault="00C91BE9" w:rsidP="005619AD">
            <w:pPr>
              <w:pStyle w:val="TotalIlustrao"/>
              <w:rPr>
                <w:i/>
                <w:iCs/>
                <w:lang w:eastAsia="pt-BR"/>
              </w:rPr>
            </w:pPr>
            <w:r w:rsidRPr="00E010D7">
              <w:rPr>
                <w:i/>
                <w:iCs/>
                <w:lang w:eastAsia="pt-BR"/>
              </w:rPr>
              <w:t>Cordia sellowiana</w:t>
            </w:r>
          </w:p>
        </w:tc>
        <w:tc>
          <w:tcPr>
            <w:tcW w:w="958" w:type="pct"/>
            <w:tcBorders>
              <w:top w:val="nil"/>
              <w:left w:val="nil"/>
              <w:bottom w:val="single" w:sz="4" w:space="0" w:color="auto"/>
              <w:right w:val="single" w:sz="4" w:space="0" w:color="auto"/>
            </w:tcBorders>
            <w:vAlign w:val="center"/>
            <w:hideMark/>
          </w:tcPr>
          <w:p w14:paraId="3B9648C1" w14:textId="77777777" w:rsidR="00C91BE9" w:rsidRPr="00E010D7" w:rsidRDefault="00C91BE9" w:rsidP="005619AD">
            <w:pPr>
              <w:pStyle w:val="TotalIlustrao"/>
              <w:rPr>
                <w:lang w:eastAsia="pt-BR"/>
              </w:rPr>
            </w:pPr>
            <w:r w:rsidRPr="00E010D7">
              <w:rPr>
                <w:lang w:eastAsia="pt-BR"/>
              </w:rPr>
              <w:t>Louro-mole</w:t>
            </w:r>
          </w:p>
        </w:tc>
        <w:tc>
          <w:tcPr>
            <w:tcW w:w="496" w:type="pct"/>
            <w:tcBorders>
              <w:top w:val="nil"/>
              <w:left w:val="nil"/>
              <w:bottom w:val="single" w:sz="4" w:space="0" w:color="auto"/>
              <w:right w:val="single" w:sz="4" w:space="0" w:color="auto"/>
            </w:tcBorders>
            <w:vAlign w:val="center"/>
            <w:hideMark/>
          </w:tcPr>
          <w:p w14:paraId="0F71E94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20104355"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AF3E03C"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68EE14CB"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0A09607"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7BA83BB1"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0761349C" w14:textId="77777777" w:rsidTr="005619AD">
        <w:trPr>
          <w:trHeight w:val="227"/>
          <w:jc w:val="center"/>
        </w:trPr>
        <w:tc>
          <w:tcPr>
            <w:tcW w:w="1067" w:type="pct"/>
            <w:tcBorders>
              <w:top w:val="nil"/>
              <w:bottom w:val="single" w:sz="4" w:space="0" w:color="auto"/>
              <w:right w:val="single" w:sz="4" w:space="0" w:color="auto"/>
            </w:tcBorders>
            <w:vAlign w:val="center"/>
            <w:hideMark/>
          </w:tcPr>
          <w:p w14:paraId="26EB1D44" w14:textId="77777777" w:rsidR="00C91BE9" w:rsidRPr="00E010D7" w:rsidRDefault="00C91BE9" w:rsidP="005619AD">
            <w:pPr>
              <w:pStyle w:val="TotalIlustrao"/>
              <w:rPr>
                <w:i/>
                <w:iCs/>
                <w:lang w:eastAsia="pt-BR"/>
              </w:rPr>
            </w:pPr>
            <w:r w:rsidRPr="00E010D7">
              <w:rPr>
                <w:i/>
                <w:iCs/>
                <w:lang w:eastAsia="pt-BR"/>
              </w:rPr>
              <w:t>Cordiera sessilis</w:t>
            </w:r>
          </w:p>
        </w:tc>
        <w:tc>
          <w:tcPr>
            <w:tcW w:w="958" w:type="pct"/>
            <w:tcBorders>
              <w:top w:val="nil"/>
              <w:left w:val="nil"/>
              <w:bottom w:val="single" w:sz="4" w:space="0" w:color="auto"/>
              <w:right w:val="single" w:sz="4" w:space="0" w:color="auto"/>
            </w:tcBorders>
            <w:vAlign w:val="center"/>
            <w:hideMark/>
          </w:tcPr>
          <w:p w14:paraId="24CE8349" w14:textId="77777777" w:rsidR="00C91BE9" w:rsidRPr="00E010D7" w:rsidRDefault="00C91BE9" w:rsidP="005619AD">
            <w:pPr>
              <w:pStyle w:val="TotalIlustrao"/>
              <w:rPr>
                <w:lang w:eastAsia="pt-BR"/>
              </w:rPr>
            </w:pPr>
            <w:r w:rsidRPr="00E010D7">
              <w:rPr>
                <w:lang w:eastAsia="pt-BR"/>
              </w:rPr>
              <w:t>Marmelada</w:t>
            </w:r>
          </w:p>
        </w:tc>
        <w:tc>
          <w:tcPr>
            <w:tcW w:w="496" w:type="pct"/>
            <w:tcBorders>
              <w:top w:val="nil"/>
              <w:left w:val="nil"/>
              <w:bottom w:val="single" w:sz="4" w:space="0" w:color="auto"/>
              <w:right w:val="single" w:sz="4" w:space="0" w:color="auto"/>
            </w:tcBorders>
            <w:vAlign w:val="center"/>
            <w:hideMark/>
          </w:tcPr>
          <w:p w14:paraId="218F56D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13046A34"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B6B016B"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3222603"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0190727"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2B341047"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676AA5FD" w14:textId="77777777" w:rsidTr="005619AD">
        <w:trPr>
          <w:trHeight w:val="227"/>
          <w:jc w:val="center"/>
        </w:trPr>
        <w:tc>
          <w:tcPr>
            <w:tcW w:w="1067" w:type="pct"/>
            <w:tcBorders>
              <w:top w:val="nil"/>
              <w:bottom w:val="single" w:sz="4" w:space="0" w:color="auto"/>
              <w:right w:val="single" w:sz="4" w:space="0" w:color="auto"/>
            </w:tcBorders>
            <w:vAlign w:val="center"/>
            <w:hideMark/>
          </w:tcPr>
          <w:p w14:paraId="372BFCB8" w14:textId="77777777" w:rsidR="00C91BE9" w:rsidRPr="00E010D7" w:rsidRDefault="00C91BE9" w:rsidP="005619AD">
            <w:pPr>
              <w:pStyle w:val="TotalIlustrao"/>
              <w:rPr>
                <w:i/>
                <w:iCs/>
                <w:lang w:eastAsia="pt-BR"/>
              </w:rPr>
            </w:pPr>
            <w:r w:rsidRPr="00E010D7">
              <w:rPr>
                <w:i/>
                <w:iCs/>
                <w:lang w:eastAsia="pt-BR"/>
              </w:rPr>
              <w:t>Croton floribundus</w:t>
            </w:r>
          </w:p>
        </w:tc>
        <w:tc>
          <w:tcPr>
            <w:tcW w:w="958" w:type="pct"/>
            <w:tcBorders>
              <w:top w:val="nil"/>
              <w:left w:val="nil"/>
              <w:bottom w:val="single" w:sz="4" w:space="0" w:color="auto"/>
              <w:right w:val="single" w:sz="4" w:space="0" w:color="auto"/>
            </w:tcBorders>
            <w:vAlign w:val="center"/>
            <w:hideMark/>
          </w:tcPr>
          <w:p w14:paraId="2D8AF397" w14:textId="77777777" w:rsidR="00C91BE9" w:rsidRPr="00E010D7" w:rsidRDefault="00C91BE9" w:rsidP="005619AD">
            <w:pPr>
              <w:pStyle w:val="TotalIlustrao"/>
              <w:rPr>
                <w:lang w:eastAsia="pt-BR"/>
              </w:rPr>
            </w:pPr>
            <w:r w:rsidRPr="00E010D7">
              <w:rPr>
                <w:lang w:eastAsia="pt-BR"/>
              </w:rPr>
              <w:t>Capinxigui</w:t>
            </w:r>
          </w:p>
        </w:tc>
        <w:tc>
          <w:tcPr>
            <w:tcW w:w="496" w:type="pct"/>
            <w:tcBorders>
              <w:top w:val="nil"/>
              <w:left w:val="nil"/>
              <w:bottom w:val="single" w:sz="4" w:space="0" w:color="auto"/>
              <w:right w:val="single" w:sz="4" w:space="0" w:color="auto"/>
            </w:tcBorders>
            <w:vAlign w:val="center"/>
            <w:hideMark/>
          </w:tcPr>
          <w:p w14:paraId="46AFAC0A"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C67E0B6"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1824813C"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4B7E897A"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506CED61" w14:textId="77777777" w:rsidR="00C91BE9" w:rsidRPr="00E010D7" w:rsidRDefault="00C91BE9" w:rsidP="005619AD">
            <w:pPr>
              <w:pStyle w:val="TotalIlustrao"/>
              <w:rPr>
                <w:lang w:eastAsia="pt-BR"/>
              </w:rPr>
            </w:pPr>
            <w:r w:rsidRPr="00E010D7">
              <w:rPr>
                <w:lang w:eastAsia="pt-BR"/>
              </w:rPr>
              <w:t>1,10</w:t>
            </w:r>
          </w:p>
        </w:tc>
        <w:tc>
          <w:tcPr>
            <w:tcW w:w="496" w:type="pct"/>
            <w:tcBorders>
              <w:top w:val="nil"/>
              <w:left w:val="nil"/>
              <w:bottom w:val="single" w:sz="4" w:space="0" w:color="auto"/>
            </w:tcBorders>
            <w:vAlign w:val="center"/>
            <w:hideMark/>
          </w:tcPr>
          <w:p w14:paraId="7DDB76D4"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0,10</w:t>
            </w:r>
          </w:p>
        </w:tc>
      </w:tr>
      <w:tr w:rsidR="00C91BE9" w:rsidRPr="00E010D7" w14:paraId="78468710" w14:textId="77777777" w:rsidTr="005619AD">
        <w:trPr>
          <w:trHeight w:val="227"/>
          <w:jc w:val="center"/>
        </w:trPr>
        <w:tc>
          <w:tcPr>
            <w:tcW w:w="1067" w:type="pct"/>
            <w:tcBorders>
              <w:top w:val="nil"/>
              <w:bottom w:val="single" w:sz="4" w:space="0" w:color="auto"/>
              <w:right w:val="single" w:sz="4" w:space="0" w:color="auto"/>
            </w:tcBorders>
            <w:vAlign w:val="center"/>
            <w:hideMark/>
          </w:tcPr>
          <w:p w14:paraId="016EC83C" w14:textId="77777777" w:rsidR="00C91BE9" w:rsidRPr="00E010D7" w:rsidRDefault="00C91BE9" w:rsidP="005619AD">
            <w:pPr>
              <w:pStyle w:val="TotalIlustrao"/>
              <w:rPr>
                <w:i/>
                <w:iCs/>
                <w:lang w:eastAsia="pt-BR"/>
              </w:rPr>
            </w:pPr>
            <w:r w:rsidRPr="00E010D7">
              <w:rPr>
                <w:i/>
                <w:iCs/>
                <w:lang w:eastAsia="pt-BR"/>
              </w:rPr>
              <w:t>Croton urucurana</w:t>
            </w:r>
          </w:p>
        </w:tc>
        <w:tc>
          <w:tcPr>
            <w:tcW w:w="958" w:type="pct"/>
            <w:tcBorders>
              <w:top w:val="nil"/>
              <w:left w:val="nil"/>
              <w:bottom w:val="single" w:sz="4" w:space="0" w:color="auto"/>
              <w:right w:val="single" w:sz="4" w:space="0" w:color="auto"/>
            </w:tcBorders>
            <w:vAlign w:val="center"/>
            <w:hideMark/>
          </w:tcPr>
          <w:p w14:paraId="120459CD" w14:textId="77777777" w:rsidR="00C91BE9" w:rsidRPr="00E010D7" w:rsidRDefault="00C91BE9" w:rsidP="005619AD">
            <w:pPr>
              <w:pStyle w:val="TotalIlustrao"/>
              <w:rPr>
                <w:lang w:eastAsia="pt-BR"/>
              </w:rPr>
            </w:pPr>
            <w:r w:rsidRPr="00E010D7">
              <w:rPr>
                <w:lang w:eastAsia="pt-BR"/>
              </w:rPr>
              <w:t>Sangra-d'água</w:t>
            </w:r>
          </w:p>
        </w:tc>
        <w:tc>
          <w:tcPr>
            <w:tcW w:w="496" w:type="pct"/>
            <w:tcBorders>
              <w:top w:val="nil"/>
              <w:left w:val="nil"/>
              <w:bottom w:val="single" w:sz="4" w:space="0" w:color="auto"/>
              <w:right w:val="single" w:sz="4" w:space="0" w:color="auto"/>
            </w:tcBorders>
            <w:vAlign w:val="center"/>
            <w:hideMark/>
          </w:tcPr>
          <w:p w14:paraId="4BF5C332"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E4E4393"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0B831780"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3F294CB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E70B956" w14:textId="77777777" w:rsidR="00C91BE9" w:rsidRPr="00E010D7" w:rsidRDefault="00C91BE9" w:rsidP="005619AD">
            <w:pPr>
              <w:pStyle w:val="TotalIlustrao"/>
              <w:rPr>
                <w:lang w:eastAsia="pt-BR"/>
              </w:rPr>
            </w:pPr>
            <w:r w:rsidRPr="00E010D7">
              <w:rPr>
                <w:lang w:eastAsia="pt-BR"/>
              </w:rPr>
              <w:t>0,60</w:t>
            </w:r>
          </w:p>
        </w:tc>
        <w:tc>
          <w:tcPr>
            <w:tcW w:w="496" w:type="pct"/>
            <w:tcBorders>
              <w:top w:val="nil"/>
              <w:left w:val="nil"/>
              <w:bottom w:val="single" w:sz="4" w:space="0" w:color="auto"/>
            </w:tcBorders>
            <w:vAlign w:val="center"/>
            <w:hideMark/>
          </w:tcPr>
          <w:p w14:paraId="3582DC34"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0,05</w:t>
            </w:r>
          </w:p>
        </w:tc>
      </w:tr>
      <w:tr w:rsidR="00C91BE9" w:rsidRPr="00E010D7" w14:paraId="5D61F557" w14:textId="77777777" w:rsidTr="005619AD">
        <w:trPr>
          <w:trHeight w:val="227"/>
          <w:jc w:val="center"/>
        </w:trPr>
        <w:tc>
          <w:tcPr>
            <w:tcW w:w="1067" w:type="pct"/>
            <w:tcBorders>
              <w:top w:val="nil"/>
              <w:bottom w:val="single" w:sz="4" w:space="0" w:color="auto"/>
              <w:right w:val="single" w:sz="4" w:space="0" w:color="auto"/>
            </w:tcBorders>
            <w:vAlign w:val="center"/>
            <w:hideMark/>
          </w:tcPr>
          <w:p w14:paraId="44B8584A" w14:textId="77777777" w:rsidR="00C91BE9" w:rsidRPr="00E010D7" w:rsidRDefault="00C91BE9" w:rsidP="005619AD">
            <w:pPr>
              <w:pStyle w:val="TotalIlustrao"/>
              <w:rPr>
                <w:i/>
                <w:iCs/>
                <w:lang w:eastAsia="pt-BR"/>
              </w:rPr>
            </w:pPr>
            <w:r w:rsidRPr="00E010D7">
              <w:rPr>
                <w:i/>
                <w:iCs/>
                <w:lang w:eastAsia="pt-BR"/>
              </w:rPr>
              <w:t>Cupania ludowigii</w:t>
            </w:r>
          </w:p>
        </w:tc>
        <w:tc>
          <w:tcPr>
            <w:tcW w:w="958" w:type="pct"/>
            <w:tcBorders>
              <w:top w:val="nil"/>
              <w:left w:val="nil"/>
              <w:bottom w:val="single" w:sz="4" w:space="0" w:color="auto"/>
              <w:right w:val="single" w:sz="4" w:space="0" w:color="auto"/>
            </w:tcBorders>
            <w:vAlign w:val="center"/>
            <w:hideMark/>
          </w:tcPr>
          <w:p w14:paraId="6F1FE2E0" w14:textId="77777777" w:rsidR="00C91BE9" w:rsidRPr="00E010D7" w:rsidRDefault="00C91BE9" w:rsidP="005619AD">
            <w:pPr>
              <w:pStyle w:val="TotalIlustrao"/>
              <w:rPr>
                <w:lang w:eastAsia="pt-BR"/>
              </w:rPr>
            </w:pPr>
            <w:r w:rsidRPr="00E010D7">
              <w:rPr>
                <w:lang w:eastAsia="pt-BR"/>
              </w:rPr>
              <w:t>Camboatá-vermelho</w:t>
            </w:r>
          </w:p>
        </w:tc>
        <w:tc>
          <w:tcPr>
            <w:tcW w:w="496" w:type="pct"/>
            <w:tcBorders>
              <w:top w:val="nil"/>
              <w:left w:val="nil"/>
              <w:bottom w:val="single" w:sz="4" w:space="0" w:color="auto"/>
              <w:right w:val="single" w:sz="4" w:space="0" w:color="auto"/>
            </w:tcBorders>
            <w:vAlign w:val="center"/>
            <w:hideMark/>
          </w:tcPr>
          <w:p w14:paraId="354F9CF8"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A4597A8" w14:textId="77777777" w:rsidR="00C91BE9" w:rsidRPr="00E010D7" w:rsidRDefault="00C91BE9" w:rsidP="005619AD">
            <w:pPr>
              <w:pStyle w:val="TotalIlustrao"/>
              <w:rPr>
                <w:lang w:eastAsia="pt-BR"/>
              </w:rPr>
            </w:pPr>
            <w:r w:rsidRPr="00E010D7">
              <w:rPr>
                <w:lang w:eastAsia="pt-BR"/>
              </w:rPr>
              <w:t>11</w:t>
            </w:r>
          </w:p>
        </w:tc>
        <w:tc>
          <w:tcPr>
            <w:tcW w:w="496" w:type="pct"/>
            <w:tcBorders>
              <w:top w:val="nil"/>
              <w:left w:val="nil"/>
              <w:bottom w:val="single" w:sz="4" w:space="0" w:color="auto"/>
              <w:right w:val="single" w:sz="4" w:space="0" w:color="auto"/>
            </w:tcBorders>
            <w:vAlign w:val="center"/>
            <w:hideMark/>
          </w:tcPr>
          <w:p w14:paraId="6AD7DF65"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76A21DF3" w14:textId="77777777" w:rsidR="00C91BE9" w:rsidRPr="00E010D7" w:rsidRDefault="00C91BE9" w:rsidP="005619AD">
            <w:pPr>
              <w:pStyle w:val="TotalIlustrao"/>
              <w:rPr>
                <w:lang w:eastAsia="pt-BR"/>
              </w:rPr>
            </w:pPr>
            <w:r w:rsidRPr="00E010D7">
              <w:rPr>
                <w:lang w:eastAsia="pt-BR"/>
              </w:rPr>
              <w:t>14</w:t>
            </w:r>
          </w:p>
        </w:tc>
        <w:tc>
          <w:tcPr>
            <w:tcW w:w="496" w:type="pct"/>
            <w:tcBorders>
              <w:top w:val="nil"/>
              <w:left w:val="nil"/>
              <w:bottom w:val="single" w:sz="4" w:space="0" w:color="auto"/>
              <w:right w:val="single" w:sz="4" w:space="0" w:color="auto"/>
            </w:tcBorders>
            <w:vAlign w:val="center"/>
            <w:hideMark/>
          </w:tcPr>
          <w:p w14:paraId="4463E1A6" w14:textId="77777777" w:rsidR="00C91BE9" w:rsidRPr="00E010D7" w:rsidRDefault="00C91BE9" w:rsidP="005619AD">
            <w:pPr>
              <w:pStyle w:val="TotalIlustrao"/>
              <w:rPr>
                <w:lang w:eastAsia="pt-BR"/>
              </w:rPr>
            </w:pPr>
            <w:r w:rsidRPr="00E010D7">
              <w:rPr>
                <w:lang w:eastAsia="pt-BR"/>
              </w:rPr>
              <w:t>37,02</w:t>
            </w:r>
          </w:p>
        </w:tc>
        <w:tc>
          <w:tcPr>
            <w:tcW w:w="496" w:type="pct"/>
            <w:tcBorders>
              <w:top w:val="nil"/>
              <w:left w:val="nil"/>
              <w:bottom w:val="single" w:sz="4" w:space="0" w:color="auto"/>
            </w:tcBorders>
            <w:vAlign w:val="center"/>
            <w:hideMark/>
          </w:tcPr>
          <w:p w14:paraId="46D46636"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3,35</w:t>
            </w:r>
          </w:p>
        </w:tc>
      </w:tr>
      <w:tr w:rsidR="00C91BE9" w:rsidRPr="00E010D7" w14:paraId="1E194E97" w14:textId="77777777" w:rsidTr="005619AD">
        <w:trPr>
          <w:trHeight w:val="227"/>
          <w:jc w:val="center"/>
        </w:trPr>
        <w:tc>
          <w:tcPr>
            <w:tcW w:w="1067" w:type="pct"/>
            <w:tcBorders>
              <w:top w:val="nil"/>
              <w:bottom w:val="single" w:sz="4" w:space="0" w:color="auto"/>
              <w:right w:val="single" w:sz="4" w:space="0" w:color="auto"/>
            </w:tcBorders>
            <w:vAlign w:val="center"/>
            <w:hideMark/>
          </w:tcPr>
          <w:p w14:paraId="120DEEA3" w14:textId="77777777" w:rsidR="00C91BE9" w:rsidRPr="00E010D7" w:rsidRDefault="00C91BE9" w:rsidP="005619AD">
            <w:pPr>
              <w:pStyle w:val="TotalIlustrao"/>
              <w:rPr>
                <w:i/>
                <w:iCs/>
                <w:lang w:eastAsia="pt-BR"/>
              </w:rPr>
            </w:pPr>
            <w:r w:rsidRPr="00E010D7">
              <w:rPr>
                <w:i/>
                <w:iCs/>
                <w:lang w:eastAsia="pt-BR"/>
              </w:rPr>
              <w:t>Dalbergia villosa</w:t>
            </w:r>
          </w:p>
        </w:tc>
        <w:tc>
          <w:tcPr>
            <w:tcW w:w="958" w:type="pct"/>
            <w:tcBorders>
              <w:top w:val="nil"/>
              <w:left w:val="nil"/>
              <w:bottom w:val="single" w:sz="4" w:space="0" w:color="auto"/>
              <w:right w:val="single" w:sz="4" w:space="0" w:color="auto"/>
            </w:tcBorders>
            <w:vAlign w:val="center"/>
            <w:hideMark/>
          </w:tcPr>
          <w:p w14:paraId="3B88A980"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04DB5584"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6D6C5D67" w14:textId="77777777" w:rsidR="00C91BE9" w:rsidRPr="00E010D7" w:rsidRDefault="00C91BE9" w:rsidP="005619AD">
            <w:pPr>
              <w:pStyle w:val="TotalIlustrao"/>
              <w:rPr>
                <w:lang w:eastAsia="pt-BR"/>
              </w:rPr>
            </w:pPr>
            <w:r w:rsidRPr="00E010D7">
              <w:rPr>
                <w:lang w:eastAsia="pt-BR"/>
              </w:rPr>
              <w:t>8</w:t>
            </w:r>
          </w:p>
        </w:tc>
        <w:tc>
          <w:tcPr>
            <w:tcW w:w="496" w:type="pct"/>
            <w:tcBorders>
              <w:top w:val="nil"/>
              <w:left w:val="nil"/>
              <w:bottom w:val="single" w:sz="4" w:space="0" w:color="auto"/>
              <w:right w:val="single" w:sz="4" w:space="0" w:color="auto"/>
            </w:tcBorders>
            <w:vAlign w:val="center"/>
            <w:hideMark/>
          </w:tcPr>
          <w:p w14:paraId="714817F3"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75CBB5E4" w14:textId="77777777" w:rsidR="00C91BE9" w:rsidRPr="00E010D7" w:rsidRDefault="00C91BE9" w:rsidP="005619AD">
            <w:pPr>
              <w:pStyle w:val="TotalIlustrao"/>
              <w:rPr>
                <w:lang w:eastAsia="pt-BR"/>
              </w:rPr>
            </w:pPr>
            <w:r w:rsidRPr="00E010D7">
              <w:rPr>
                <w:lang w:eastAsia="pt-BR"/>
              </w:rPr>
              <w:t>11</w:t>
            </w:r>
          </w:p>
        </w:tc>
        <w:tc>
          <w:tcPr>
            <w:tcW w:w="496" w:type="pct"/>
            <w:tcBorders>
              <w:top w:val="nil"/>
              <w:left w:val="nil"/>
              <w:bottom w:val="single" w:sz="4" w:space="0" w:color="auto"/>
              <w:right w:val="single" w:sz="4" w:space="0" w:color="auto"/>
            </w:tcBorders>
            <w:vAlign w:val="center"/>
            <w:hideMark/>
          </w:tcPr>
          <w:p w14:paraId="230DEC55" w14:textId="77777777" w:rsidR="00C91BE9" w:rsidRPr="00E010D7" w:rsidRDefault="00C91BE9" w:rsidP="005619AD">
            <w:pPr>
              <w:pStyle w:val="TotalIlustrao"/>
              <w:rPr>
                <w:lang w:eastAsia="pt-BR"/>
              </w:rPr>
            </w:pPr>
            <w:r w:rsidRPr="00E010D7">
              <w:rPr>
                <w:lang w:eastAsia="pt-BR"/>
              </w:rPr>
              <w:t>27,83</w:t>
            </w:r>
          </w:p>
        </w:tc>
        <w:tc>
          <w:tcPr>
            <w:tcW w:w="496" w:type="pct"/>
            <w:tcBorders>
              <w:top w:val="nil"/>
              <w:left w:val="nil"/>
              <w:bottom w:val="single" w:sz="4" w:space="0" w:color="auto"/>
            </w:tcBorders>
            <w:vAlign w:val="center"/>
            <w:hideMark/>
          </w:tcPr>
          <w:p w14:paraId="68304022"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2,52</w:t>
            </w:r>
          </w:p>
        </w:tc>
      </w:tr>
      <w:tr w:rsidR="00C91BE9" w:rsidRPr="00E010D7" w14:paraId="227E86A8" w14:textId="77777777" w:rsidTr="005619AD">
        <w:trPr>
          <w:trHeight w:val="227"/>
          <w:jc w:val="center"/>
        </w:trPr>
        <w:tc>
          <w:tcPr>
            <w:tcW w:w="1067" w:type="pct"/>
            <w:tcBorders>
              <w:top w:val="nil"/>
              <w:bottom w:val="single" w:sz="4" w:space="0" w:color="auto"/>
              <w:right w:val="single" w:sz="4" w:space="0" w:color="auto"/>
            </w:tcBorders>
            <w:vAlign w:val="center"/>
            <w:hideMark/>
          </w:tcPr>
          <w:p w14:paraId="4BE8C275" w14:textId="77777777" w:rsidR="00C91BE9" w:rsidRPr="00E010D7" w:rsidRDefault="00C91BE9" w:rsidP="005619AD">
            <w:pPr>
              <w:pStyle w:val="TotalIlustrao"/>
              <w:rPr>
                <w:i/>
                <w:iCs/>
                <w:lang w:eastAsia="pt-BR"/>
              </w:rPr>
            </w:pPr>
            <w:r w:rsidRPr="00E010D7">
              <w:rPr>
                <w:i/>
                <w:iCs/>
                <w:lang w:eastAsia="pt-BR"/>
              </w:rPr>
              <w:t>Dictyoloma vandellianum</w:t>
            </w:r>
          </w:p>
        </w:tc>
        <w:tc>
          <w:tcPr>
            <w:tcW w:w="958" w:type="pct"/>
            <w:tcBorders>
              <w:top w:val="nil"/>
              <w:left w:val="nil"/>
              <w:bottom w:val="single" w:sz="4" w:space="0" w:color="auto"/>
              <w:right w:val="single" w:sz="4" w:space="0" w:color="auto"/>
            </w:tcBorders>
            <w:vAlign w:val="center"/>
            <w:hideMark/>
          </w:tcPr>
          <w:p w14:paraId="3B78E6E9" w14:textId="77777777" w:rsidR="00C91BE9" w:rsidRPr="00E010D7" w:rsidRDefault="00C91BE9" w:rsidP="005619AD">
            <w:pPr>
              <w:pStyle w:val="TotalIlustrao"/>
              <w:rPr>
                <w:lang w:eastAsia="pt-BR"/>
              </w:rPr>
            </w:pPr>
            <w:r w:rsidRPr="00E010D7">
              <w:rPr>
                <w:lang w:eastAsia="pt-BR"/>
              </w:rPr>
              <w:t>Tingui</w:t>
            </w:r>
          </w:p>
        </w:tc>
        <w:tc>
          <w:tcPr>
            <w:tcW w:w="496" w:type="pct"/>
            <w:tcBorders>
              <w:top w:val="nil"/>
              <w:left w:val="nil"/>
              <w:bottom w:val="single" w:sz="4" w:space="0" w:color="auto"/>
              <w:right w:val="single" w:sz="4" w:space="0" w:color="auto"/>
            </w:tcBorders>
            <w:vAlign w:val="center"/>
            <w:hideMark/>
          </w:tcPr>
          <w:p w14:paraId="283F3B68"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CD6D88E"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793E75E8"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6C3E3991"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2A336C48" w14:textId="77777777" w:rsidR="00C91BE9" w:rsidRPr="00E010D7" w:rsidRDefault="00C91BE9" w:rsidP="005619AD">
            <w:pPr>
              <w:pStyle w:val="TotalIlustrao"/>
              <w:rPr>
                <w:lang w:eastAsia="pt-BR"/>
              </w:rPr>
            </w:pPr>
            <w:r w:rsidRPr="00E010D7">
              <w:rPr>
                <w:lang w:eastAsia="pt-BR"/>
              </w:rPr>
              <w:t>3,66</w:t>
            </w:r>
          </w:p>
        </w:tc>
        <w:tc>
          <w:tcPr>
            <w:tcW w:w="496" w:type="pct"/>
            <w:tcBorders>
              <w:top w:val="nil"/>
              <w:left w:val="nil"/>
              <w:bottom w:val="single" w:sz="4" w:space="0" w:color="auto"/>
            </w:tcBorders>
            <w:vAlign w:val="center"/>
            <w:hideMark/>
          </w:tcPr>
          <w:p w14:paraId="11CDE2B2"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0,33</w:t>
            </w:r>
          </w:p>
        </w:tc>
      </w:tr>
      <w:tr w:rsidR="00C91BE9" w:rsidRPr="00E010D7" w14:paraId="6153BBA6" w14:textId="77777777" w:rsidTr="005619AD">
        <w:trPr>
          <w:trHeight w:val="227"/>
          <w:jc w:val="center"/>
        </w:trPr>
        <w:tc>
          <w:tcPr>
            <w:tcW w:w="1067" w:type="pct"/>
            <w:tcBorders>
              <w:top w:val="nil"/>
              <w:bottom w:val="single" w:sz="4" w:space="0" w:color="auto"/>
              <w:right w:val="single" w:sz="4" w:space="0" w:color="auto"/>
            </w:tcBorders>
            <w:vAlign w:val="center"/>
            <w:hideMark/>
          </w:tcPr>
          <w:p w14:paraId="6B009326" w14:textId="77777777" w:rsidR="00C91BE9" w:rsidRPr="00E010D7" w:rsidRDefault="00C91BE9" w:rsidP="005619AD">
            <w:pPr>
              <w:pStyle w:val="TotalIlustrao"/>
              <w:rPr>
                <w:i/>
                <w:iCs/>
                <w:lang w:eastAsia="pt-BR"/>
              </w:rPr>
            </w:pPr>
            <w:r w:rsidRPr="00E010D7">
              <w:rPr>
                <w:i/>
                <w:iCs/>
                <w:lang w:eastAsia="pt-BR"/>
              </w:rPr>
              <w:t>Erythroxylum pelleterianum</w:t>
            </w:r>
          </w:p>
        </w:tc>
        <w:tc>
          <w:tcPr>
            <w:tcW w:w="958" w:type="pct"/>
            <w:tcBorders>
              <w:top w:val="nil"/>
              <w:left w:val="nil"/>
              <w:bottom w:val="single" w:sz="4" w:space="0" w:color="auto"/>
              <w:right w:val="single" w:sz="4" w:space="0" w:color="auto"/>
            </w:tcBorders>
            <w:vAlign w:val="center"/>
            <w:hideMark/>
          </w:tcPr>
          <w:p w14:paraId="101A1AE2" w14:textId="77777777" w:rsidR="00C91BE9" w:rsidRPr="00E010D7" w:rsidRDefault="00C91BE9" w:rsidP="005619AD">
            <w:pPr>
              <w:pStyle w:val="TotalIlustrao"/>
              <w:rPr>
                <w:lang w:eastAsia="pt-BR"/>
              </w:rPr>
            </w:pPr>
            <w:r w:rsidRPr="00E010D7">
              <w:rPr>
                <w:lang w:eastAsia="pt-BR"/>
              </w:rPr>
              <w:t>Cocão</w:t>
            </w:r>
          </w:p>
        </w:tc>
        <w:tc>
          <w:tcPr>
            <w:tcW w:w="496" w:type="pct"/>
            <w:tcBorders>
              <w:top w:val="nil"/>
              <w:left w:val="nil"/>
              <w:bottom w:val="single" w:sz="4" w:space="0" w:color="auto"/>
              <w:right w:val="single" w:sz="4" w:space="0" w:color="auto"/>
            </w:tcBorders>
            <w:vAlign w:val="center"/>
            <w:hideMark/>
          </w:tcPr>
          <w:p w14:paraId="5486102A"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362700B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1531DB6"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3CA78F8E"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033B1C85"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0DC1DD4E"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2EECF04E" w14:textId="77777777" w:rsidTr="005619AD">
        <w:trPr>
          <w:trHeight w:val="227"/>
          <w:jc w:val="center"/>
        </w:trPr>
        <w:tc>
          <w:tcPr>
            <w:tcW w:w="1067" w:type="pct"/>
            <w:tcBorders>
              <w:top w:val="nil"/>
              <w:bottom w:val="single" w:sz="4" w:space="0" w:color="auto"/>
              <w:right w:val="single" w:sz="4" w:space="0" w:color="auto"/>
            </w:tcBorders>
            <w:vAlign w:val="center"/>
            <w:hideMark/>
          </w:tcPr>
          <w:p w14:paraId="6452B6A1" w14:textId="77777777" w:rsidR="00C91BE9" w:rsidRPr="00E010D7" w:rsidRDefault="00C91BE9" w:rsidP="005619AD">
            <w:pPr>
              <w:pStyle w:val="TotalIlustrao"/>
              <w:rPr>
                <w:i/>
                <w:iCs/>
                <w:lang w:eastAsia="pt-BR"/>
              </w:rPr>
            </w:pPr>
            <w:r w:rsidRPr="00E010D7">
              <w:rPr>
                <w:i/>
                <w:iCs/>
                <w:lang w:eastAsia="pt-BR"/>
              </w:rPr>
              <w:t>Eugenia acutata</w:t>
            </w:r>
          </w:p>
        </w:tc>
        <w:tc>
          <w:tcPr>
            <w:tcW w:w="958" w:type="pct"/>
            <w:tcBorders>
              <w:top w:val="nil"/>
              <w:left w:val="nil"/>
              <w:bottom w:val="single" w:sz="4" w:space="0" w:color="auto"/>
              <w:right w:val="single" w:sz="4" w:space="0" w:color="auto"/>
            </w:tcBorders>
            <w:vAlign w:val="center"/>
            <w:hideMark/>
          </w:tcPr>
          <w:p w14:paraId="54352AD5" w14:textId="77777777" w:rsidR="00C91BE9" w:rsidRPr="00E010D7" w:rsidRDefault="00C91BE9" w:rsidP="005619AD">
            <w:pPr>
              <w:pStyle w:val="TotalIlustrao"/>
              <w:rPr>
                <w:lang w:eastAsia="pt-BR"/>
              </w:rPr>
            </w:pPr>
            <w:r w:rsidRPr="00E010D7">
              <w:rPr>
                <w:lang w:eastAsia="pt-BR"/>
              </w:rPr>
              <w:t>Fruta-de-cotia</w:t>
            </w:r>
          </w:p>
        </w:tc>
        <w:tc>
          <w:tcPr>
            <w:tcW w:w="496" w:type="pct"/>
            <w:tcBorders>
              <w:top w:val="nil"/>
              <w:left w:val="nil"/>
              <w:bottom w:val="single" w:sz="4" w:space="0" w:color="auto"/>
              <w:right w:val="single" w:sz="4" w:space="0" w:color="auto"/>
            </w:tcBorders>
            <w:vAlign w:val="center"/>
            <w:hideMark/>
          </w:tcPr>
          <w:p w14:paraId="16B9203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716D5D2"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2215B754"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3626C36B" w14:textId="77777777" w:rsidR="00C91BE9" w:rsidRPr="00E010D7" w:rsidRDefault="00C91BE9" w:rsidP="005619AD">
            <w:pPr>
              <w:pStyle w:val="TotalIlustrao"/>
              <w:rPr>
                <w:lang w:eastAsia="pt-BR"/>
              </w:rPr>
            </w:pPr>
            <w:r w:rsidRPr="00E010D7">
              <w:rPr>
                <w:lang w:eastAsia="pt-BR"/>
              </w:rPr>
              <w:t>6</w:t>
            </w:r>
          </w:p>
        </w:tc>
        <w:tc>
          <w:tcPr>
            <w:tcW w:w="496" w:type="pct"/>
            <w:tcBorders>
              <w:top w:val="nil"/>
              <w:left w:val="nil"/>
              <w:bottom w:val="single" w:sz="4" w:space="0" w:color="auto"/>
              <w:right w:val="single" w:sz="4" w:space="0" w:color="auto"/>
            </w:tcBorders>
            <w:vAlign w:val="center"/>
            <w:hideMark/>
          </w:tcPr>
          <w:p w14:paraId="0823B8AA" w14:textId="77777777" w:rsidR="00C91BE9" w:rsidRPr="00E010D7" w:rsidRDefault="00C91BE9" w:rsidP="005619AD">
            <w:pPr>
              <w:pStyle w:val="TotalIlustrao"/>
              <w:rPr>
                <w:lang w:eastAsia="pt-BR"/>
              </w:rPr>
            </w:pPr>
            <w:r w:rsidRPr="00E010D7">
              <w:rPr>
                <w:lang w:eastAsia="pt-BR"/>
              </w:rPr>
              <w:t>12,50</w:t>
            </w:r>
          </w:p>
        </w:tc>
        <w:tc>
          <w:tcPr>
            <w:tcW w:w="496" w:type="pct"/>
            <w:tcBorders>
              <w:top w:val="nil"/>
              <w:left w:val="nil"/>
              <w:bottom w:val="single" w:sz="4" w:space="0" w:color="auto"/>
            </w:tcBorders>
            <w:vAlign w:val="center"/>
            <w:hideMark/>
          </w:tcPr>
          <w:p w14:paraId="5D700E99"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1,13</w:t>
            </w:r>
          </w:p>
        </w:tc>
      </w:tr>
      <w:tr w:rsidR="00C91BE9" w:rsidRPr="00E010D7" w14:paraId="168923FA" w14:textId="77777777" w:rsidTr="005619AD">
        <w:trPr>
          <w:trHeight w:val="227"/>
          <w:jc w:val="center"/>
        </w:trPr>
        <w:tc>
          <w:tcPr>
            <w:tcW w:w="1067" w:type="pct"/>
            <w:tcBorders>
              <w:top w:val="nil"/>
              <w:bottom w:val="single" w:sz="4" w:space="0" w:color="auto"/>
              <w:right w:val="single" w:sz="4" w:space="0" w:color="auto"/>
            </w:tcBorders>
            <w:vAlign w:val="center"/>
            <w:hideMark/>
          </w:tcPr>
          <w:p w14:paraId="52CBA951" w14:textId="77777777" w:rsidR="00C91BE9" w:rsidRPr="00E010D7" w:rsidRDefault="00C91BE9" w:rsidP="005619AD">
            <w:pPr>
              <w:pStyle w:val="TotalIlustrao"/>
              <w:rPr>
                <w:i/>
                <w:iCs/>
                <w:lang w:eastAsia="pt-BR"/>
              </w:rPr>
            </w:pPr>
            <w:r w:rsidRPr="00E010D7">
              <w:rPr>
                <w:i/>
                <w:iCs/>
                <w:lang w:eastAsia="pt-BR"/>
              </w:rPr>
              <w:t>Eugenia cerasiflora</w:t>
            </w:r>
          </w:p>
        </w:tc>
        <w:tc>
          <w:tcPr>
            <w:tcW w:w="958" w:type="pct"/>
            <w:tcBorders>
              <w:top w:val="nil"/>
              <w:left w:val="nil"/>
              <w:bottom w:val="single" w:sz="4" w:space="0" w:color="auto"/>
              <w:right w:val="single" w:sz="4" w:space="0" w:color="auto"/>
            </w:tcBorders>
            <w:vAlign w:val="center"/>
            <w:hideMark/>
          </w:tcPr>
          <w:p w14:paraId="6A2B5F1E" w14:textId="77777777" w:rsidR="00C91BE9" w:rsidRPr="00E010D7" w:rsidRDefault="00C91BE9" w:rsidP="005619AD">
            <w:pPr>
              <w:pStyle w:val="TotalIlustrao"/>
              <w:rPr>
                <w:lang w:eastAsia="pt-BR"/>
              </w:rPr>
            </w:pPr>
            <w:r w:rsidRPr="00E010D7">
              <w:rPr>
                <w:lang w:eastAsia="pt-BR"/>
              </w:rPr>
              <w:t>Guamirim</w:t>
            </w:r>
          </w:p>
        </w:tc>
        <w:tc>
          <w:tcPr>
            <w:tcW w:w="496" w:type="pct"/>
            <w:tcBorders>
              <w:top w:val="nil"/>
              <w:left w:val="nil"/>
              <w:bottom w:val="single" w:sz="4" w:space="0" w:color="auto"/>
              <w:right w:val="single" w:sz="4" w:space="0" w:color="auto"/>
            </w:tcBorders>
            <w:vAlign w:val="center"/>
            <w:hideMark/>
          </w:tcPr>
          <w:p w14:paraId="1CECE1C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69F88DB"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71521E69"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6658EB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3120E3F7"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55D63A58"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4F5611EC" w14:textId="77777777" w:rsidTr="005619AD">
        <w:trPr>
          <w:trHeight w:val="227"/>
          <w:jc w:val="center"/>
        </w:trPr>
        <w:tc>
          <w:tcPr>
            <w:tcW w:w="1067" w:type="pct"/>
            <w:tcBorders>
              <w:top w:val="nil"/>
              <w:bottom w:val="single" w:sz="4" w:space="0" w:color="auto"/>
              <w:right w:val="single" w:sz="4" w:space="0" w:color="auto"/>
            </w:tcBorders>
            <w:vAlign w:val="center"/>
            <w:hideMark/>
          </w:tcPr>
          <w:p w14:paraId="2635F7C7" w14:textId="77777777" w:rsidR="00C91BE9" w:rsidRPr="00E010D7" w:rsidRDefault="00C91BE9" w:rsidP="005619AD">
            <w:pPr>
              <w:pStyle w:val="TotalIlustrao"/>
              <w:rPr>
                <w:i/>
                <w:iCs/>
                <w:lang w:eastAsia="pt-BR"/>
              </w:rPr>
            </w:pPr>
            <w:r w:rsidRPr="00E010D7">
              <w:rPr>
                <w:i/>
                <w:iCs/>
                <w:lang w:eastAsia="pt-BR"/>
              </w:rPr>
              <w:t>Eugenia florida</w:t>
            </w:r>
          </w:p>
        </w:tc>
        <w:tc>
          <w:tcPr>
            <w:tcW w:w="958" w:type="pct"/>
            <w:tcBorders>
              <w:top w:val="nil"/>
              <w:left w:val="nil"/>
              <w:bottom w:val="single" w:sz="4" w:space="0" w:color="auto"/>
              <w:right w:val="single" w:sz="4" w:space="0" w:color="auto"/>
            </w:tcBorders>
            <w:vAlign w:val="center"/>
            <w:hideMark/>
          </w:tcPr>
          <w:p w14:paraId="7F6F4B7B" w14:textId="77777777" w:rsidR="00C91BE9" w:rsidRPr="00E010D7" w:rsidRDefault="00C91BE9" w:rsidP="005619AD">
            <w:pPr>
              <w:pStyle w:val="TotalIlustrao"/>
              <w:rPr>
                <w:lang w:eastAsia="pt-BR"/>
              </w:rPr>
            </w:pPr>
            <w:r w:rsidRPr="00E010D7">
              <w:rPr>
                <w:lang w:eastAsia="pt-BR"/>
              </w:rPr>
              <w:t>Pitanga-preta</w:t>
            </w:r>
          </w:p>
        </w:tc>
        <w:tc>
          <w:tcPr>
            <w:tcW w:w="496" w:type="pct"/>
            <w:tcBorders>
              <w:top w:val="nil"/>
              <w:left w:val="nil"/>
              <w:bottom w:val="single" w:sz="4" w:space="0" w:color="auto"/>
              <w:right w:val="single" w:sz="4" w:space="0" w:color="auto"/>
            </w:tcBorders>
            <w:vAlign w:val="center"/>
            <w:hideMark/>
          </w:tcPr>
          <w:p w14:paraId="6BAFA4BE" w14:textId="77777777" w:rsidR="00C91BE9" w:rsidRPr="00E010D7" w:rsidRDefault="00C91BE9" w:rsidP="005619AD">
            <w:pPr>
              <w:pStyle w:val="TotalIlustrao"/>
              <w:rPr>
                <w:lang w:eastAsia="pt-BR"/>
              </w:rPr>
            </w:pPr>
            <w:r w:rsidRPr="00E010D7">
              <w:rPr>
                <w:lang w:eastAsia="pt-BR"/>
              </w:rPr>
              <w:t>6</w:t>
            </w:r>
          </w:p>
        </w:tc>
        <w:tc>
          <w:tcPr>
            <w:tcW w:w="496" w:type="pct"/>
            <w:tcBorders>
              <w:top w:val="nil"/>
              <w:left w:val="nil"/>
              <w:bottom w:val="single" w:sz="4" w:space="0" w:color="auto"/>
              <w:right w:val="single" w:sz="4" w:space="0" w:color="auto"/>
            </w:tcBorders>
            <w:vAlign w:val="center"/>
            <w:hideMark/>
          </w:tcPr>
          <w:p w14:paraId="4C4FFEFD" w14:textId="77777777" w:rsidR="00C91BE9" w:rsidRPr="00E010D7" w:rsidRDefault="00C91BE9" w:rsidP="005619AD">
            <w:pPr>
              <w:pStyle w:val="TotalIlustrao"/>
              <w:rPr>
                <w:lang w:eastAsia="pt-BR"/>
              </w:rPr>
            </w:pPr>
            <w:r w:rsidRPr="00E010D7">
              <w:rPr>
                <w:lang w:eastAsia="pt-BR"/>
              </w:rPr>
              <w:t>32</w:t>
            </w:r>
          </w:p>
        </w:tc>
        <w:tc>
          <w:tcPr>
            <w:tcW w:w="496" w:type="pct"/>
            <w:tcBorders>
              <w:top w:val="nil"/>
              <w:left w:val="nil"/>
              <w:bottom w:val="single" w:sz="4" w:space="0" w:color="auto"/>
              <w:right w:val="single" w:sz="4" w:space="0" w:color="auto"/>
            </w:tcBorders>
            <w:vAlign w:val="center"/>
            <w:hideMark/>
          </w:tcPr>
          <w:p w14:paraId="33F61464" w14:textId="77777777" w:rsidR="00C91BE9" w:rsidRPr="00E010D7" w:rsidRDefault="00C91BE9" w:rsidP="005619AD">
            <w:pPr>
              <w:pStyle w:val="TotalIlustrao"/>
              <w:rPr>
                <w:lang w:eastAsia="pt-BR"/>
              </w:rPr>
            </w:pPr>
            <w:r w:rsidRPr="00E010D7">
              <w:rPr>
                <w:lang w:eastAsia="pt-BR"/>
              </w:rPr>
              <w:t>7</w:t>
            </w:r>
          </w:p>
        </w:tc>
        <w:tc>
          <w:tcPr>
            <w:tcW w:w="496" w:type="pct"/>
            <w:tcBorders>
              <w:top w:val="nil"/>
              <w:left w:val="nil"/>
              <w:bottom w:val="single" w:sz="4" w:space="0" w:color="auto"/>
              <w:right w:val="single" w:sz="4" w:space="0" w:color="auto"/>
            </w:tcBorders>
            <w:vAlign w:val="center"/>
            <w:hideMark/>
          </w:tcPr>
          <w:p w14:paraId="02790A10" w14:textId="77777777" w:rsidR="00C91BE9" w:rsidRPr="00E010D7" w:rsidRDefault="00C91BE9" w:rsidP="005619AD">
            <w:pPr>
              <w:pStyle w:val="TotalIlustrao"/>
              <w:rPr>
                <w:lang w:eastAsia="pt-BR"/>
              </w:rPr>
            </w:pPr>
            <w:r w:rsidRPr="00E010D7">
              <w:rPr>
                <w:lang w:eastAsia="pt-BR"/>
              </w:rPr>
              <w:t>45</w:t>
            </w:r>
          </w:p>
        </w:tc>
        <w:tc>
          <w:tcPr>
            <w:tcW w:w="496" w:type="pct"/>
            <w:tcBorders>
              <w:top w:val="nil"/>
              <w:left w:val="nil"/>
              <w:bottom w:val="single" w:sz="4" w:space="0" w:color="auto"/>
              <w:right w:val="single" w:sz="4" w:space="0" w:color="auto"/>
            </w:tcBorders>
            <w:vAlign w:val="center"/>
            <w:hideMark/>
          </w:tcPr>
          <w:p w14:paraId="7883B118" w14:textId="77777777" w:rsidR="00C91BE9" w:rsidRPr="00E010D7" w:rsidRDefault="00C91BE9" w:rsidP="005619AD">
            <w:pPr>
              <w:pStyle w:val="TotalIlustrao"/>
              <w:rPr>
                <w:lang w:eastAsia="pt-BR"/>
              </w:rPr>
            </w:pPr>
            <w:r w:rsidRPr="00E010D7">
              <w:rPr>
                <w:lang w:eastAsia="pt-BR"/>
              </w:rPr>
              <w:t>109,38</w:t>
            </w:r>
          </w:p>
        </w:tc>
        <w:tc>
          <w:tcPr>
            <w:tcW w:w="496" w:type="pct"/>
            <w:tcBorders>
              <w:top w:val="nil"/>
              <w:left w:val="nil"/>
              <w:bottom w:val="single" w:sz="4" w:space="0" w:color="auto"/>
            </w:tcBorders>
            <w:vAlign w:val="center"/>
            <w:hideMark/>
          </w:tcPr>
          <w:p w14:paraId="6F2DE925"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9,90</w:t>
            </w:r>
          </w:p>
        </w:tc>
      </w:tr>
      <w:tr w:rsidR="00C91BE9" w:rsidRPr="00E010D7" w14:paraId="12447846" w14:textId="77777777" w:rsidTr="005619AD">
        <w:trPr>
          <w:trHeight w:val="227"/>
          <w:jc w:val="center"/>
        </w:trPr>
        <w:tc>
          <w:tcPr>
            <w:tcW w:w="1067" w:type="pct"/>
            <w:tcBorders>
              <w:top w:val="nil"/>
              <w:bottom w:val="single" w:sz="4" w:space="0" w:color="auto"/>
              <w:right w:val="single" w:sz="4" w:space="0" w:color="auto"/>
            </w:tcBorders>
            <w:vAlign w:val="center"/>
            <w:hideMark/>
          </w:tcPr>
          <w:p w14:paraId="33FA70B6" w14:textId="77777777" w:rsidR="00C91BE9" w:rsidRPr="00E010D7" w:rsidRDefault="00C91BE9" w:rsidP="005619AD">
            <w:pPr>
              <w:pStyle w:val="TotalIlustrao"/>
              <w:rPr>
                <w:i/>
                <w:iCs/>
                <w:lang w:eastAsia="pt-BR"/>
              </w:rPr>
            </w:pPr>
            <w:r w:rsidRPr="00E010D7">
              <w:rPr>
                <w:i/>
                <w:iCs/>
                <w:lang w:eastAsia="pt-BR"/>
              </w:rPr>
              <w:t>Guatteria sellowiana</w:t>
            </w:r>
          </w:p>
        </w:tc>
        <w:tc>
          <w:tcPr>
            <w:tcW w:w="958" w:type="pct"/>
            <w:tcBorders>
              <w:top w:val="nil"/>
              <w:left w:val="nil"/>
              <w:bottom w:val="single" w:sz="4" w:space="0" w:color="auto"/>
              <w:right w:val="single" w:sz="4" w:space="0" w:color="auto"/>
            </w:tcBorders>
            <w:vAlign w:val="center"/>
            <w:hideMark/>
          </w:tcPr>
          <w:p w14:paraId="29C2D820" w14:textId="77777777" w:rsidR="00C91BE9" w:rsidRPr="00E010D7" w:rsidRDefault="00C91BE9" w:rsidP="005619AD">
            <w:pPr>
              <w:pStyle w:val="TotalIlustrao"/>
              <w:rPr>
                <w:lang w:eastAsia="pt-BR"/>
              </w:rPr>
            </w:pPr>
            <w:r w:rsidRPr="00E010D7">
              <w:rPr>
                <w:lang w:eastAsia="pt-BR"/>
              </w:rPr>
              <w:t>Pindaíba</w:t>
            </w:r>
          </w:p>
        </w:tc>
        <w:tc>
          <w:tcPr>
            <w:tcW w:w="496" w:type="pct"/>
            <w:tcBorders>
              <w:top w:val="nil"/>
              <w:left w:val="nil"/>
              <w:bottom w:val="single" w:sz="4" w:space="0" w:color="auto"/>
              <w:right w:val="single" w:sz="4" w:space="0" w:color="auto"/>
            </w:tcBorders>
            <w:vAlign w:val="center"/>
            <w:hideMark/>
          </w:tcPr>
          <w:p w14:paraId="32EA0D95"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817CB51" w14:textId="77777777" w:rsidR="00C91BE9" w:rsidRPr="00E010D7" w:rsidRDefault="00C91BE9" w:rsidP="005619AD">
            <w:pPr>
              <w:pStyle w:val="TotalIlustrao"/>
              <w:rPr>
                <w:lang w:eastAsia="pt-BR"/>
              </w:rPr>
            </w:pPr>
            <w:r w:rsidRPr="00E010D7">
              <w:rPr>
                <w:lang w:eastAsia="pt-BR"/>
              </w:rPr>
              <w:t>7</w:t>
            </w:r>
          </w:p>
        </w:tc>
        <w:tc>
          <w:tcPr>
            <w:tcW w:w="496" w:type="pct"/>
            <w:tcBorders>
              <w:top w:val="nil"/>
              <w:left w:val="nil"/>
              <w:bottom w:val="single" w:sz="4" w:space="0" w:color="auto"/>
              <w:right w:val="single" w:sz="4" w:space="0" w:color="auto"/>
            </w:tcBorders>
            <w:vAlign w:val="center"/>
            <w:hideMark/>
          </w:tcPr>
          <w:p w14:paraId="23DFD97D"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DA75BF0" w14:textId="77777777" w:rsidR="00C91BE9" w:rsidRPr="00E010D7" w:rsidRDefault="00C91BE9" w:rsidP="005619AD">
            <w:pPr>
              <w:pStyle w:val="TotalIlustrao"/>
              <w:rPr>
                <w:lang w:eastAsia="pt-BR"/>
              </w:rPr>
            </w:pPr>
            <w:r w:rsidRPr="00E010D7">
              <w:rPr>
                <w:lang w:eastAsia="pt-BR"/>
              </w:rPr>
              <w:t>7</w:t>
            </w:r>
          </w:p>
        </w:tc>
        <w:tc>
          <w:tcPr>
            <w:tcW w:w="496" w:type="pct"/>
            <w:tcBorders>
              <w:top w:val="nil"/>
              <w:left w:val="nil"/>
              <w:bottom w:val="single" w:sz="4" w:space="0" w:color="auto"/>
              <w:right w:val="single" w:sz="4" w:space="0" w:color="auto"/>
            </w:tcBorders>
            <w:vAlign w:val="center"/>
            <w:hideMark/>
          </w:tcPr>
          <w:p w14:paraId="787EE39F" w14:textId="77777777" w:rsidR="00C91BE9" w:rsidRPr="00E010D7" w:rsidRDefault="00C91BE9" w:rsidP="005619AD">
            <w:pPr>
              <w:pStyle w:val="TotalIlustrao"/>
              <w:rPr>
                <w:lang w:eastAsia="pt-BR"/>
              </w:rPr>
            </w:pPr>
            <w:r w:rsidRPr="00E010D7">
              <w:rPr>
                <w:lang w:eastAsia="pt-BR"/>
              </w:rPr>
              <w:t>21,46</w:t>
            </w:r>
          </w:p>
        </w:tc>
        <w:tc>
          <w:tcPr>
            <w:tcW w:w="496" w:type="pct"/>
            <w:tcBorders>
              <w:top w:val="nil"/>
              <w:left w:val="nil"/>
              <w:bottom w:val="single" w:sz="4" w:space="0" w:color="auto"/>
            </w:tcBorders>
            <w:vAlign w:val="center"/>
            <w:hideMark/>
          </w:tcPr>
          <w:p w14:paraId="36EF3802"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1,94</w:t>
            </w:r>
          </w:p>
        </w:tc>
      </w:tr>
      <w:tr w:rsidR="00C91BE9" w:rsidRPr="00E010D7" w14:paraId="2692218B" w14:textId="77777777" w:rsidTr="005619AD">
        <w:trPr>
          <w:trHeight w:val="227"/>
          <w:jc w:val="center"/>
        </w:trPr>
        <w:tc>
          <w:tcPr>
            <w:tcW w:w="1067" w:type="pct"/>
            <w:tcBorders>
              <w:top w:val="nil"/>
              <w:bottom w:val="single" w:sz="4" w:space="0" w:color="auto"/>
              <w:right w:val="single" w:sz="4" w:space="0" w:color="auto"/>
            </w:tcBorders>
            <w:vAlign w:val="center"/>
            <w:hideMark/>
          </w:tcPr>
          <w:p w14:paraId="67C6DD35" w14:textId="77777777" w:rsidR="00C91BE9" w:rsidRPr="00E010D7" w:rsidRDefault="00C91BE9" w:rsidP="005619AD">
            <w:pPr>
              <w:pStyle w:val="TotalIlustrao"/>
              <w:rPr>
                <w:i/>
                <w:iCs/>
                <w:lang w:eastAsia="pt-BR"/>
              </w:rPr>
            </w:pPr>
            <w:r w:rsidRPr="00E010D7">
              <w:rPr>
                <w:i/>
                <w:iCs/>
                <w:lang w:eastAsia="pt-BR"/>
              </w:rPr>
              <w:lastRenderedPageBreak/>
              <w:t>Guatteria villosissima</w:t>
            </w:r>
          </w:p>
        </w:tc>
        <w:tc>
          <w:tcPr>
            <w:tcW w:w="958" w:type="pct"/>
            <w:tcBorders>
              <w:top w:val="nil"/>
              <w:left w:val="nil"/>
              <w:bottom w:val="single" w:sz="4" w:space="0" w:color="auto"/>
              <w:right w:val="single" w:sz="4" w:space="0" w:color="auto"/>
            </w:tcBorders>
            <w:vAlign w:val="center"/>
            <w:hideMark/>
          </w:tcPr>
          <w:p w14:paraId="53213AE8" w14:textId="77777777" w:rsidR="00C91BE9" w:rsidRPr="00E010D7" w:rsidRDefault="00C91BE9" w:rsidP="005619AD">
            <w:pPr>
              <w:pStyle w:val="TotalIlustrao"/>
              <w:rPr>
                <w:lang w:eastAsia="pt-BR"/>
              </w:rPr>
            </w:pPr>
            <w:r w:rsidRPr="00E010D7">
              <w:rPr>
                <w:lang w:eastAsia="pt-BR"/>
              </w:rPr>
              <w:t>Pindaíba</w:t>
            </w:r>
          </w:p>
        </w:tc>
        <w:tc>
          <w:tcPr>
            <w:tcW w:w="496" w:type="pct"/>
            <w:tcBorders>
              <w:top w:val="nil"/>
              <w:left w:val="nil"/>
              <w:bottom w:val="single" w:sz="4" w:space="0" w:color="auto"/>
              <w:right w:val="single" w:sz="4" w:space="0" w:color="auto"/>
            </w:tcBorders>
            <w:vAlign w:val="center"/>
            <w:hideMark/>
          </w:tcPr>
          <w:p w14:paraId="3CDDAB6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F054F15" w14:textId="77777777" w:rsidR="00C91BE9" w:rsidRPr="00E010D7" w:rsidRDefault="00C91BE9" w:rsidP="005619AD">
            <w:pPr>
              <w:pStyle w:val="TotalIlustrao"/>
              <w:rPr>
                <w:lang w:eastAsia="pt-BR"/>
              </w:rPr>
            </w:pPr>
            <w:r w:rsidRPr="00E010D7">
              <w:rPr>
                <w:lang w:eastAsia="pt-BR"/>
              </w:rPr>
              <w:t>10</w:t>
            </w:r>
          </w:p>
        </w:tc>
        <w:tc>
          <w:tcPr>
            <w:tcW w:w="496" w:type="pct"/>
            <w:tcBorders>
              <w:top w:val="nil"/>
              <w:left w:val="nil"/>
              <w:bottom w:val="single" w:sz="4" w:space="0" w:color="auto"/>
              <w:right w:val="single" w:sz="4" w:space="0" w:color="auto"/>
            </w:tcBorders>
            <w:vAlign w:val="center"/>
            <w:hideMark/>
          </w:tcPr>
          <w:p w14:paraId="29B7A91B"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05DF276F" w14:textId="77777777" w:rsidR="00C91BE9" w:rsidRPr="00E010D7" w:rsidRDefault="00C91BE9" w:rsidP="005619AD">
            <w:pPr>
              <w:pStyle w:val="TotalIlustrao"/>
              <w:rPr>
                <w:lang w:eastAsia="pt-BR"/>
              </w:rPr>
            </w:pPr>
            <w:r w:rsidRPr="00E010D7">
              <w:rPr>
                <w:lang w:eastAsia="pt-BR"/>
              </w:rPr>
              <w:t>11</w:t>
            </w:r>
          </w:p>
        </w:tc>
        <w:tc>
          <w:tcPr>
            <w:tcW w:w="496" w:type="pct"/>
            <w:tcBorders>
              <w:top w:val="nil"/>
              <w:left w:val="nil"/>
              <w:bottom w:val="single" w:sz="4" w:space="0" w:color="auto"/>
              <w:right w:val="single" w:sz="4" w:space="0" w:color="auto"/>
            </w:tcBorders>
            <w:vAlign w:val="center"/>
            <w:hideMark/>
          </w:tcPr>
          <w:p w14:paraId="5CF890C2" w14:textId="77777777" w:rsidR="00C91BE9" w:rsidRPr="00E010D7" w:rsidRDefault="00C91BE9" w:rsidP="005619AD">
            <w:pPr>
              <w:pStyle w:val="TotalIlustrao"/>
              <w:rPr>
                <w:lang w:eastAsia="pt-BR"/>
              </w:rPr>
            </w:pPr>
            <w:r w:rsidRPr="00E010D7">
              <w:rPr>
                <w:lang w:eastAsia="pt-BR"/>
              </w:rPr>
              <w:t>31,25</w:t>
            </w:r>
          </w:p>
        </w:tc>
        <w:tc>
          <w:tcPr>
            <w:tcW w:w="496" w:type="pct"/>
            <w:tcBorders>
              <w:top w:val="nil"/>
              <w:left w:val="nil"/>
              <w:bottom w:val="single" w:sz="4" w:space="0" w:color="auto"/>
            </w:tcBorders>
            <w:vAlign w:val="center"/>
            <w:hideMark/>
          </w:tcPr>
          <w:p w14:paraId="46D64E99"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2,83</w:t>
            </w:r>
          </w:p>
        </w:tc>
      </w:tr>
      <w:tr w:rsidR="00C91BE9" w:rsidRPr="00E010D7" w14:paraId="59CEA06D" w14:textId="77777777" w:rsidTr="005619AD">
        <w:trPr>
          <w:trHeight w:val="227"/>
          <w:jc w:val="center"/>
        </w:trPr>
        <w:tc>
          <w:tcPr>
            <w:tcW w:w="1067" w:type="pct"/>
            <w:tcBorders>
              <w:top w:val="nil"/>
              <w:bottom w:val="single" w:sz="4" w:space="0" w:color="auto"/>
              <w:right w:val="single" w:sz="4" w:space="0" w:color="auto"/>
            </w:tcBorders>
            <w:vAlign w:val="center"/>
            <w:hideMark/>
          </w:tcPr>
          <w:p w14:paraId="4F1DA2CB" w14:textId="77777777" w:rsidR="00C91BE9" w:rsidRPr="00E010D7" w:rsidRDefault="00C91BE9" w:rsidP="005619AD">
            <w:pPr>
              <w:pStyle w:val="TotalIlustrao"/>
              <w:rPr>
                <w:i/>
                <w:iCs/>
                <w:lang w:eastAsia="pt-BR"/>
              </w:rPr>
            </w:pPr>
            <w:r w:rsidRPr="00E010D7">
              <w:rPr>
                <w:i/>
                <w:iCs/>
                <w:lang w:eastAsia="pt-BR"/>
              </w:rPr>
              <w:t>Guettarda viburnoides</w:t>
            </w:r>
          </w:p>
        </w:tc>
        <w:tc>
          <w:tcPr>
            <w:tcW w:w="958" w:type="pct"/>
            <w:tcBorders>
              <w:top w:val="nil"/>
              <w:left w:val="nil"/>
              <w:bottom w:val="single" w:sz="4" w:space="0" w:color="auto"/>
              <w:right w:val="single" w:sz="4" w:space="0" w:color="auto"/>
            </w:tcBorders>
            <w:vAlign w:val="center"/>
            <w:hideMark/>
          </w:tcPr>
          <w:p w14:paraId="3EFB22A8" w14:textId="77777777" w:rsidR="00C91BE9" w:rsidRPr="00E010D7" w:rsidRDefault="00C91BE9" w:rsidP="005619AD">
            <w:pPr>
              <w:pStyle w:val="TotalIlustrao"/>
              <w:rPr>
                <w:lang w:eastAsia="pt-BR"/>
              </w:rPr>
            </w:pPr>
            <w:r w:rsidRPr="00E010D7">
              <w:rPr>
                <w:lang w:eastAsia="pt-BR"/>
              </w:rPr>
              <w:t>Veludo-branco</w:t>
            </w:r>
          </w:p>
        </w:tc>
        <w:tc>
          <w:tcPr>
            <w:tcW w:w="496" w:type="pct"/>
            <w:tcBorders>
              <w:top w:val="nil"/>
              <w:left w:val="nil"/>
              <w:bottom w:val="single" w:sz="4" w:space="0" w:color="auto"/>
              <w:right w:val="single" w:sz="4" w:space="0" w:color="auto"/>
            </w:tcBorders>
            <w:vAlign w:val="center"/>
            <w:hideMark/>
          </w:tcPr>
          <w:p w14:paraId="436D69DD"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7830D2A"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599CE1D8"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290F049"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3D5F1209"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0343C44E"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039B2F4F" w14:textId="77777777" w:rsidTr="005619AD">
        <w:trPr>
          <w:trHeight w:val="227"/>
          <w:jc w:val="center"/>
        </w:trPr>
        <w:tc>
          <w:tcPr>
            <w:tcW w:w="1067" w:type="pct"/>
            <w:tcBorders>
              <w:top w:val="nil"/>
              <w:bottom w:val="single" w:sz="4" w:space="0" w:color="auto"/>
              <w:right w:val="single" w:sz="4" w:space="0" w:color="auto"/>
            </w:tcBorders>
            <w:vAlign w:val="center"/>
            <w:hideMark/>
          </w:tcPr>
          <w:p w14:paraId="66ED695D" w14:textId="77777777" w:rsidR="00C91BE9" w:rsidRPr="00E010D7" w:rsidRDefault="00C91BE9" w:rsidP="005619AD">
            <w:pPr>
              <w:pStyle w:val="TotalIlustrao"/>
              <w:rPr>
                <w:i/>
                <w:iCs/>
                <w:lang w:eastAsia="pt-BR"/>
              </w:rPr>
            </w:pPr>
            <w:r w:rsidRPr="00E010D7">
              <w:rPr>
                <w:i/>
                <w:iCs/>
                <w:lang w:eastAsia="pt-BR"/>
              </w:rPr>
              <w:t>Hortia brasiliana</w:t>
            </w:r>
          </w:p>
        </w:tc>
        <w:tc>
          <w:tcPr>
            <w:tcW w:w="958" w:type="pct"/>
            <w:tcBorders>
              <w:top w:val="nil"/>
              <w:left w:val="nil"/>
              <w:bottom w:val="single" w:sz="4" w:space="0" w:color="auto"/>
              <w:right w:val="single" w:sz="4" w:space="0" w:color="auto"/>
            </w:tcBorders>
            <w:vAlign w:val="center"/>
            <w:hideMark/>
          </w:tcPr>
          <w:p w14:paraId="3CEFF79E" w14:textId="77777777" w:rsidR="00C91BE9" w:rsidRPr="00E010D7" w:rsidRDefault="00C91BE9" w:rsidP="005619AD">
            <w:pPr>
              <w:pStyle w:val="TotalIlustrao"/>
              <w:rPr>
                <w:lang w:eastAsia="pt-BR"/>
              </w:rPr>
            </w:pPr>
            <w:r w:rsidRPr="00E010D7">
              <w:rPr>
                <w:lang w:eastAsia="pt-BR"/>
              </w:rPr>
              <w:t>Paratudo</w:t>
            </w:r>
          </w:p>
        </w:tc>
        <w:tc>
          <w:tcPr>
            <w:tcW w:w="496" w:type="pct"/>
            <w:tcBorders>
              <w:top w:val="nil"/>
              <w:left w:val="nil"/>
              <w:bottom w:val="single" w:sz="4" w:space="0" w:color="auto"/>
              <w:right w:val="single" w:sz="4" w:space="0" w:color="auto"/>
            </w:tcBorders>
            <w:vAlign w:val="center"/>
            <w:hideMark/>
          </w:tcPr>
          <w:p w14:paraId="5CFB3247"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2BC4AB61"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32EF7D0F"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89D739B"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3B68BBE7" w14:textId="77777777" w:rsidR="00C91BE9" w:rsidRPr="00E010D7" w:rsidRDefault="00C91BE9" w:rsidP="005619AD">
            <w:pPr>
              <w:pStyle w:val="TotalIlustrao"/>
              <w:rPr>
                <w:lang w:eastAsia="pt-BR"/>
              </w:rPr>
            </w:pPr>
            <w:r w:rsidRPr="00E010D7">
              <w:rPr>
                <w:lang w:eastAsia="pt-BR"/>
              </w:rPr>
              <w:t>1,10</w:t>
            </w:r>
          </w:p>
        </w:tc>
        <w:tc>
          <w:tcPr>
            <w:tcW w:w="496" w:type="pct"/>
            <w:tcBorders>
              <w:top w:val="nil"/>
              <w:left w:val="nil"/>
              <w:bottom w:val="single" w:sz="4" w:space="0" w:color="auto"/>
            </w:tcBorders>
            <w:vAlign w:val="center"/>
            <w:hideMark/>
          </w:tcPr>
          <w:p w14:paraId="3BFD6868"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0,10</w:t>
            </w:r>
          </w:p>
        </w:tc>
      </w:tr>
      <w:tr w:rsidR="00C91BE9" w:rsidRPr="00E010D7" w14:paraId="05DFBCDB" w14:textId="77777777" w:rsidTr="005619AD">
        <w:trPr>
          <w:trHeight w:val="227"/>
          <w:jc w:val="center"/>
        </w:trPr>
        <w:tc>
          <w:tcPr>
            <w:tcW w:w="1067" w:type="pct"/>
            <w:tcBorders>
              <w:top w:val="nil"/>
              <w:bottom w:val="single" w:sz="4" w:space="0" w:color="auto"/>
              <w:right w:val="single" w:sz="4" w:space="0" w:color="auto"/>
            </w:tcBorders>
            <w:vAlign w:val="center"/>
            <w:hideMark/>
          </w:tcPr>
          <w:p w14:paraId="73728EC9" w14:textId="77777777" w:rsidR="00C91BE9" w:rsidRPr="00E010D7" w:rsidRDefault="00C91BE9" w:rsidP="005619AD">
            <w:pPr>
              <w:pStyle w:val="TotalIlustrao"/>
              <w:rPr>
                <w:lang w:eastAsia="pt-BR"/>
              </w:rPr>
            </w:pPr>
            <w:r w:rsidRPr="00E010D7">
              <w:rPr>
                <w:lang w:eastAsia="pt-BR"/>
              </w:rPr>
              <w:t>Indeteminada-Lauraceae</w:t>
            </w:r>
          </w:p>
        </w:tc>
        <w:tc>
          <w:tcPr>
            <w:tcW w:w="958" w:type="pct"/>
            <w:tcBorders>
              <w:top w:val="nil"/>
              <w:left w:val="nil"/>
              <w:bottom w:val="single" w:sz="4" w:space="0" w:color="auto"/>
              <w:right w:val="single" w:sz="4" w:space="0" w:color="auto"/>
            </w:tcBorders>
            <w:vAlign w:val="center"/>
            <w:hideMark/>
          </w:tcPr>
          <w:p w14:paraId="0CDCB1DB"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099FC35A"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1160E4A"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562F085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6560F608"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53CB82B9" w14:textId="77777777" w:rsidR="00C91BE9" w:rsidRPr="00E010D7" w:rsidRDefault="00C91BE9" w:rsidP="005619AD">
            <w:pPr>
              <w:pStyle w:val="TotalIlustrao"/>
              <w:rPr>
                <w:lang w:eastAsia="pt-BR"/>
              </w:rPr>
            </w:pPr>
            <w:r w:rsidRPr="00E010D7">
              <w:rPr>
                <w:lang w:eastAsia="pt-BR"/>
              </w:rPr>
              <w:t>6,13</w:t>
            </w:r>
          </w:p>
        </w:tc>
        <w:tc>
          <w:tcPr>
            <w:tcW w:w="496" w:type="pct"/>
            <w:tcBorders>
              <w:top w:val="nil"/>
              <w:left w:val="nil"/>
              <w:bottom w:val="single" w:sz="4" w:space="0" w:color="auto"/>
            </w:tcBorders>
            <w:vAlign w:val="center"/>
            <w:hideMark/>
          </w:tcPr>
          <w:p w14:paraId="4162C9AD"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0,55</w:t>
            </w:r>
          </w:p>
        </w:tc>
      </w:tr>
      <w:tr w:rsidR="00C91BE9" w:rsidRPr="00E010D7" w14:paraId="60FCC381" w14:textId="77777777" w:rsidTr="005619AD">
        <w:trPr>
          <w:trHeight w:val="227"/>
          <w:jc w:val="center"/>
        </w:trPr>
        <w:tc>
          <w:tcPr>
            <w:tcW w:w="1067" w:type="pct"/>
            <w:tcBorders>
              <w:top w:val="nil"/>
              <w:bottom w:val="single" w:sz="4" w:space="0" w:color="auto"/>
              <w:right w:val="single" w:sz="4" w:space="0" w:color="auto"/>
            </w:tcBorders>
            <w:vAlign w:val="center"/>
            <w:hideMark/>
          </w:tcPr>
          <w:p w14:paraId="735CCA37" w14:textId="77777777" w:rsidR="00C91BE9" w:rsidRPr="00E010D7" w:rsidRDefault="00C91BE9" w:rsidP="005619AD">
            <w:pPr>
              <w:pStyle w:val="TotalIlustrao"/>
              <w:rPr>
                <w:lang w:eastAsia="pt-BR"/>
              </w:rPr>
            </w:pPr>
            <w:r w:rsidRPr="00E010D7">
              <w:rPr>
                <w:lang w:eastAsia="pt-BR"/>
              </w:rPr>
              <w:t>Indeterminada</w:t>
            </w:r>
          </w:p>
        </w:tc>
        <w:tc>
          <w:tcPr>
            <w:tcW w:w="958" w:type="pct"/>
            <w:tcBorders>
              <w:top w:val="nil"/>
              <w:left w:val="nil"/>
              <w:bottom w:val="single" w:sz="4" w:space="0" w:color="auto"/>
              <w:right w:val="single" w:sz="4" w:space="0" w:color="auto"/>
            </w:tcBorders>
            <w:vAlign w:val="center"/>
            <w:hideMark/>
          </w:tcPr>
          <w:p w14:paraId="49C683B6"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5FB7ADF7"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2499B632"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37EF715C"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77DC9E0D"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65A84B70" w14:textId="77777777" w:rsidR="00C91BE9" w:rsidRPr="00E010D7" w:rsidRDefault="00C91BE9" w:rsidP="005619AD">
            <w:pPr>
              <w:pStyle w:val="TotalIlustrao"/>
              <w:rPr>
                <w:lang w:eastAsia="pt-BR"/>
              </w:rPr>
            </w:pPr>
            <w:r w:rsidRPr="00E010D7">
              <w:rPr>
                <w:lang w:eastAsia="pt-BR"/>
              </w:rPr>
              <w:t>7,23</w:t>
            </w:r>
          </w:p>
        </w:tc>
        <w:tc>
          <w:tcPr>
            <w:tcW w:w="496" w:type="pct"/>
            <w:tcBorders>
              <w:top w:val="nil"/>
              <w:left w:val="nil"/>
              <w:bottom w:val="single" w:sz="4" w:space="0" w:color="auto"/>
            </w:tcBorders>
            <w:vAlign w:val="center"/>
            <w:hideMark/>
          </w:tcPr>
          <w:p w14:paraId="0462E521"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0,65</w:t>
            </w:r>
          </w:p>
        </w:tc>
      </w:tr>
      <w:tr w:rsidR="00C91BE9" w:rsidRPr="00E010D7" w14:paraId="3E2E57F6" w14:textId="77777777" w:rsidTr="005619AD">
        <w:trPr>
          <w:trHeight w:val="227"/>
          <w:jc w:val="center"/>
        </w:trPr>
        <w:tc>
          <w:tcPr>
            <w:tcW w:w="1067" w:type="pct"/>
            <w:tcBorders>
              <w:top w:val="nil"/>
              <w:bottom w:val="single" w:sz="4" w:space="0" w:color="auto"/>
              <w:right w:val="single" w:sz="4" w:space="0" w:color="auto"/>
            </w:tcBorders>
            <w:vAlign w:val="center"/>
            <w:hideMark/>
          </w:tcPr>
          <w:p w14:paraId="5BE5259F" w14:textId="77777777" w:rsidR="00C91BE9" w:rsidRPr="00E010D7" w:rsidRDefault="00C91BE9" w:rsidP="005619AD">
            <w:pPr>
              <w:pStyle w:val="TotalIlustrao"/>
              <w:rPr>
                <w:lang w:eastAsia="pt-BR"/>
              </w:rPr>
            </w:pPr>
            <w:r w:rsidRPr="00E010D7">
              <w:rPr>
                <w:lang w:eastAsia="pt-BR"/>
              </w:rPr>
              <w:t>Indeterminada 2</w:t>
            </w:r>
          </w:p>
        </w:tc>
        <w:tc>
          <w:tcPr>
            <w:tcW w:w="958" w:type="pct"/>
            <w:tcBorders>
              <w:top w:val="nil"/>
              <w:left w:val="nil"/>
              <w:bottom w:val="single" w:sz="4" w:space="0" w:color="auto"/>
              <w:right w:val="single" w:sz="4" w:space="0" w:color="auto"/>
            </w:tcBorders>
            <w:vAlign w:val="center"/>
            <w:hideMark/>
          </w:tcPr>
          <w:p w14:paraId="00E124F9"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585420A0"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2E746E7F"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43BFD14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30CD8F01"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58F3E1E5"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1F2DE170"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3CD07594" w14:textId="77777777" w:rsidTr="005619AD">
        <w:trPr>
          <w:trHeight w:val="227"/>
          <w:jc w:val="center"/>
        </w:trPr>
        <w:tc>
          <w:tcPr>
            <w:tcW w:w="1067" w:type="pct"/>
            <w:tcBorders>
              <w:top w:val="nil"/>
              <w:bottom w:val="single" w:sz="4" w:space="0" w:color="auto"/>
              <w:right w:val="single" w:sz="4" w:space="0" w:color="auto"/>
            </w:tcBorders>
            <w:vAlign w:val="center"/>
            <w:hideMark/>
          </w:tcPr>
          <w:p w14:paraId="12F13CC8" w14:textId="77777777" w:rsidR="00C91BE9" w:rsidRPr="00E010D7" w:rsidRDefault="00C91BE9" w:rsidP="005619AD">
            <w:pPr>
              <w:pStyle w:val="TotalIlustrao"/>
              <w:rPr>
                <w:lang w:eastAsia="pt-BR"/>
              </w:rPr>
            </w:pPr>
            <w:r w:rsidRPr="00E010D7">
              <w:rPr>
                <w:lang w:eastAsia="pt-BR"/>
              </w:rPr>
              <w:t>Indeterminada 3</w:t>
            </w:r>
          </w:p>
        </w:tc>
        <w:tc>
          <w:tcPr>
            <w:tcW w:w="958" w:type="pct"/>
            <w:tcBorders>
              <w:top w:val="nil"/>
              <w:left w:val="nil"/>
              <w:bottom w:val="single" w:sz="4" w:space="0" w:color="auto"/>
              <w:right w:val="single" w:sz="4" w:space="0" w:color="auto"/>
            </w:tcBorders>
            <w:vAlign w:val="center"/>
            <w:hideMark/>
          </w:tcPr>
          <w:p w14:paraId="4BB571EA"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0ADFECC3"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B8AA4A5"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0DB2370"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11EB3CD5"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08897340"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1C1716C0"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06CD698A" w14:textId="77777777" w:rsidTr="005619AD">
        <w:trPr>
          <w:trHeight w:val="227"/>
          <w:jc w:val="center"/>
        </w:trPr>
        <w:tc>
          <w:tcPr>
            <w:tcW w:w="1067" w:type="pct"/>
            <w:tcBorders>
              <w:top w:val="nil"/>
              <w:bottom w:val="single" w:sz="4" w:space="0" w:color="auto"/>
              <w:right w:val="single" w:sz="4" w:space="0" w:color="auto"/>
            </w:tcBorders>
            <w:vAlign w:val="center"/>
            <w:hideMark/>
          </w:tcPr>
          <w:p w14:paraId="243B8097" w14:textId="77777777" w:rsidR="00C91BE9" w:rsidRPr="00E010D7" w:rsidRDefault="00C91BE9" w:rsidP="005619AD">
            <w:pPr>
              <w:pStyle w:val="TotalIlustrao"/>
              <w:rPr>
                <w:i/>
                <w:iCs/>
                <w:lang w:eastAsia="pt-BR"/>
              </w:rPr>
            </w:pPr>
            <w:r w:rsidRPr="00E010D7">
              <w:rPr>
                <w:i/>
                <w:iCs/>
                <w:lang w:eastAsia="pt-BR"/>
              </w:rPr>
              <w:t>Inga cylindrica</w:t>
            </w:r>
          </w:p>
        </w:tc>
        <w:tc>
          <w:tcPr>
            <w:tcW w:w="958" w:type="pct"/>
            <w:tcBorders>
              <w:top w:val="nil"/>
              <w:left w:val="nil"/>
              <w:bottom w:val="single" w:sz="4" w:space="0" w:color="auto"/>
              <w:right w:val="single" w:sz="4" w:space="0" w:color="auto"/>
            </w:tcBorders>
            <w:vAlign w:val="center"/>
            <w:hideMark/>
          </w:tcPr>
          <w:p w14:paraId="19C0E1D2" w14:textId="77777777" w:rsidR="00C91BE9" w:rsidRPr="00E010D7" w:rsidRDefault="00C91BE9" w:rsidP="005619AD">
            <w:pPr>
              <w:pStyle w:val="TotalIlustrao"/>
              <w:rPr>
                <w:lang w:eastAsia="pt-BR"/>
              </w:rPr>
            </w:pPr>
            <w:r w:rsidRPr="00E010D7">
              <w:rPr>
                <w:lang w:eastAsia="pt-BR"/>
              </w:rPr>
              <w:t>Ingá-feijão</w:t>
            </w:r>
          </w:p>
        </w:tc>
        <w:tc>
          <w:tcPr>
            <w:tcW w:w="496" w:type="pct"/>
            <w:tcBorders>
              <w:top w:val="nil"/>
              <w:left w:val="nil"/>
              <w:bottom w:val="single" w:sz="4" w:space="0" w:color="auto"/>
              <w:right w:val="single" w:sz="4" w:space="0" w:color="auto"/>
            </w:tcBorders>
            <w:vAlign w:val="center"/>
            <w:hideMark/>
          </w:tcPr>
          <w:p w14:paraId="17A3FB46"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08EB78EF"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4C8B2DC2"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12674984"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F7BFEDC"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72ECF059"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02B74197" w14:textId="77777777" w:rsidTr="005619AD">
        <w:trPr>
          <w:trHeight w:val="227"/>
          <w:jc w:val="center"/>
        </w:trPr>
        <w:tc>
          <w:tcPr>
            <w:tcW w:w="1067" w:type="pct"/>
            <w:tcBorders>
              <w:top w:val="nil"/>
              <w:bottom w:val="single" w:sz="4" w:space="0" w:color="auto"/>
              <w:right w:val="single" w:sz="4" w:space="0" w:color="auto"/>
            </w:tcBorders>
            <w:vAlign w:val="center"/>
            <w:hideMark/>
          </w:tcPr>
          <w:p w14:paraId="1156997E" w14:textId="77777777" w:rsidR="00C91BE9" w:rsidRPr="00E010D7" w:rsidRDefault="00C91BE9" w:rsidP="005619AD">
            <w:pPr>
              <w:pStyle w:val="TotalIlustrao"/>
              <w:rPr>
                <w:i/>
                <w:iCs/>
                <w:lang w:eastAsia="pt-BR"/>
              </w:rPr>
            </w:pPr>
            <w:r w:rsidRPr="00E010D7">
              <w:rPr>
                <w:i/>
                <w:iCs/>
                <w:lang w:eastAsia="pt-BR"/>
              </w:rPr>
              <w:t>Inga edulis</w:t>
            </w:r>
          </w:p>
        </w:tc>
        <w:tc>
          <w:tcPr>
            <w:tcW w:w="958" w:type="pct"/>
            <w:tcBorders>
              <w:top w:val="nil"/>
              <w:left w:val="nil"/>
              <w:bottom w:val="single" w:sz="4" w:space="0" w:color="auto"/>
              <w:right w:val="single" w:sz="4" w:space="0" w:color="auto"/>
            </w:tcBorders>
            <w:vAlign w:val="center"/>
            <w:hideMark/>
          </w:tcPr>
          <w:p w14:paraId="424B3FC1" w14:textId="77777777" w:rsidR="00C91BE9" w:rsidRPr="00E010D7" w:rsidRDefault="00C91BE9" w:rsidP="005619AD">
            <w:pPr>
              <w:pStyle w:val="TotalIlustrao"/>
              <w:rPr>
                <w:lang w:eastAsia="pt-BR"/>
              </w:rPr>
            </w:pPr>
            <w:r w:rsidRPr="00E010D7">
              <w:rPr>
                <w:lang w:eastAsia="pt-BR"/>
              </w:rPr>
              <w:t>Ingá-de-metro</w:t>
            </w:r>
          </w:p>
        </w:tc>
        <w:tc>
          <w:tcPr>
            <w:tcW w:w="496" w:type="pct"/>
            <w:tcBorders>
              <w:top w:val="nil"/>
              <w:left w:val="nil"/>
              <w:bottom w:val="single" w:sz="4" w:space="0" w:color="auto"/>
              <w:right w:val="single" w:sz="4" w:space="0" w:color="auto"/>
            </w:tcBorders>
            <w:vAlign w:val="center"/>
            <w:hideMark/>
          </w:tcPr>
          <w:p w14:paraId="5BD9A5CE"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7BAAFBE"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5FF4F90B"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402FFD9"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21E1468"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270194D4"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76FCBE38" w14:textId="77777777" w:rsidTr="005619AD">
        <w:trPr>
          <w:trHeight w:val="227"/>
          <w:jc w:val="center"/>
        </w:trPr>
        <w:tc>
          <w:tcPr>
            <w:tcW w:w="1067" w:type="pct"/>
            <w:tcBorders>
              <w:top w:val="nil"/>
              <w:bottom w:val="single" w:sz="4" w:space="0" w:color="auto"/>
              <w:right w:val="single" w:sz="4" w:space="0" w:color="auto"/>
            </w:tcBorders>
            <w:vAlign w:val="center"/>
            <w:hideMark/>
          </w:tcPr>
          <w:p w14:paraId="4B5BF6A7" w14:textId="77777777" w:rsidR="00C91BE9" w:rsidRPr="00E010D7" w:rsidRDefault="00C91BE9" w:rsidP="005619AD">
            <w:pPr>
              <w:pStyle w:val="TotalIlustrao"/>
              <w:rPr>
                <w:i/>
                <w:iCs/>
                <w:lang w:eastAsia="pt-BR"/>
              </w:rPr>
            </w:pPr>
            <w:r w:rsidRPr="00E010D7">
              <w:rPr>
                <w:i/>
                <w:iCs/>
                <w:lang w:eastAsia="pt-BR"/>
              </w:rPr>
              <w:t>Jacaranda macrantha</w:t>
            </w:r>
          </w:p>
        </w:tc>
        <w:tc>
          <w:tcPr>
            <w:tcW w:w="958" w:type="pct"/>
            <w:tcBorders>
              <w:top w:val="nil"/>
              <w:left w:val="nil"/>
              <w:bottom w:val="single" w:sz="4" w:space="0" w:color="auto"/>
              <w:right w:val="single" w:sz="4" w:space="0" w:color="auto"/>
            </w:tcBorders>
            <w:vAlign w:val="center"/>
            <w:hideMark/>
          </w:tcPr>
          <w:p w14:paraId="22123260" w14:textId="77777777" w:rsidR="00C91BE9" w:rsidRPr="00E010D7" w:rsidRDefault="00C91BE9" w:rsidP="005619AD">
            <w:pPr>
              <w:pStyle w:val="TotalIlustrao"/>
              <w:rPr>
                <w:lang w:eastAsia="pt-BR"/>
              </w:rPr>
            </w:pPr>
            <w:r w:rsidRPr="00E010D7">
              <w:rPr>
                <w:lang w:eastAsia="pt-BR"/>
              </w:rPr>
              <w:t>Caroba</w:t>
            </w:r>
          </w:p>
        </w:tc>
        <w:tc>
          <w:tcPr>
            <w:tcW w:w="496" w:type="pct"/>
            <w:tcBorders>
              <w:top w:val="nil"/>
              <w:left w:val="nil"/>
              <w:bottom w:val="single" w:sz="4" w:space="0" w:color="auto"/>
              <w:right w:val="single" w:sz="4" w:space="0" w:color="auto"/>
            </w:tcBorders>
            <w:vAlign w:val="center"/>
            <w:hideMark/>
          </w:tcPr>
          <w:p w14:paraId="2F233EDB"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62F10F3"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06AA3FBA"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4C5B8961"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6EB21AAA" w14:textId="77777777" w:rsidR="00C91BE9" w:rsidRPr="00E010D7" w:rsidRDefault="00C91BE9" w:rsidP="005619AD">
            <w:pPr>
              <w:pStyle w:val="TotalIlustrao"/>
              <w:rPr>
                <w:lang w:eastAsia="pt-BR"/>
              </w:rPr>
            </w:pPr>
            <w:r w:rsidRPr="00E010D7">
              <w:rPr>
                <w:lang w:eastAsia="pt-BR"/>
              </w:rPr>
              <w:t>2,20</w:t>
            </w:r>
          </w:p>
        </w:tc>
        <w:tc>
          <w:tcPr>
            <w:tcW w:w="496" w:type="pct"/>
            <w:tcBorders>
              <w:top w:val="nil"/>
              <w:left w:val="nil"/>
              <w:bottom w:val="single" w:sz="4" w:space="0" w:color="auto"/>
            </w:tcBorders>
            <w:vAlign w:val="center"/>
            <w:hideMark/>
          </w:tcPr>
          <w:p w14:paraId="41B5D016"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0,20</w:t>
            </w:r>
          </w:p>
        </w:tc>
      </w:tr>
      <w:tr w:rsidR="00C91BE9" w:rsidRPr="00E010D7" w14:paraId="24EFCEAA" w14:textId="77777777" w:rsidTr="005619AD">
        <w:trPr>
          <w:trHeight w:val="227"/>
          <w:jc w:val="center"/>
        </w:trPr>
        <w:tc>
          <w:tcPr>
            <w:tcW w:w="1067" w:type="pct"/>
            <w:tcBorders>
              <w:top w:val="nil"/>
              <w:bottom w:val="single" w:sz="4" w:space="0" w:color="auto"/>
              <w:right w:val="single" w:sz="4" w:space="0" w:color="auto"/>
            </w:tcBorders>
            <w:vAlign w:val="center"/>
            <w:hideMark/>
          </w:tcPr>
          <w:p w14:paraId="591A6F91" w14:textId="77777777" w:rsidR="00C91BE9" w:rsidRPr="00E010D7" w:rsidRDefault="00C91BE9" w:rsidP="005619AD">
            <w:pPr>
              <w:pStyle w:val="TotalIlustrao"/>
              <w:rPr>
                <w:i/>
                <w:iCs/>
                <w:lang w:eastAsia="pt-BR"/>
              </w:rPr>
            </w:pPr>
            <w:r w:rsidRPr="00E010D7">
              <w:rPr>
                <w:i/>
                <w:iCs/>
                <w:lang w:eastAsia="pt-BR"/>
              </w:rPr>
              <w:t>Lacistema pubescens</w:t>
            </w:r>
          </w:p>
        </w:tc>
        <w:tc>
          <w:tcPr>
            <w:tcW w:w="958" w:type="pct"/>
            <w:tcBorders>
              <w:top w:val="nil"/>
              <w:left w:val="nil"/>
              <w:bottom w:val="single" w:sz="4" w:space="0" w:color="auto"/>
              <w:right w:val="single" w:sz="4" w:space="0" w:color="auto"/>
            </w:tcBorders>
            <w:vAlign w:val="center"/>
            <w:hideMark/>
          </w:tcPr>
          <w:p w14:paraId="6636E604" w14:textId="77777777" w:rsidR="00C91BE9" w:rsidRPr="00E010D7" w:rsidRDefault="00C91BE9" w:rsidP="005619AD">
            <w:pPr>
              <w:pStyle w:val="TotalIlustrao"/>
              <w:rPr>
                <w:lang w:eastAsia="pt-BR"/>
              </w:rPr>
            </w:pPr>
            <w:r w:rsidRPr="00E010D7">
              <w:rPr>
                <w:lang w:eastAsia="pt-BR"/>
              </w:rPr>
              <w:t>Cafezinho</w:t>
            </w:r>
          </w:p>
        </w:tc>
        <w:tc>
          <w:tcPr>
            <w:tcW w:w="496" w:type="pct"/>
            <w:tcBorders>
              <w:top w:val="nil"/>
              <w:left w:val="nil"/>
              <w:bottom w:val="single" w:sz="4" w:space="0" w:color="auto"/>
              <w:right w:val="single" w:sz="4" w:space="0" w:color="auto"/>
            </w:tcBorders>
            <w:vAlign w:val="center"/>
            <w:hideMark/>
          </w:tcPr>
          <w:p w14:paraId="6323073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51D881B3"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79F49D1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383C9A16" w14:textId="77777777" w:rsidR="00C91BE9" w:rsidRPr="00E010D7" w:rsidRDefault="00C91BE9" w:rsidP="005619AD">
            <w:pPr>
              <w:pStyle w:val="TotalIlustrao"/>
              <w:rPr>
                <w:lang w:eastAsia="pt-BR"/>
              </w:rPr>
            </w:pPr>
            <w:r w:rsidRPr="00E010D7">
              <w:rPr>
                <w:lang w:eastAsia="pt-BR"/>
              </w:rPr>
              <w:t>4</w:t>
            </w:r>
          </w:p>
        </w:tc>
        <w:tc>
          <w:tcPr>
            <w:tcW w:w="496" w:type="pct"/>
            <w:tcBorders>
              <w:top w:val="nil"/>
              <w:left w:val="nil"/>
              <w:bottom w:val="single" w:sz="4" w:space="0" w:color="auto"/>
              <w:right w:val="single" w:sz="4" w:space="0" w:color="auto"/>
            </w:tcBorders>
            <w:vAlign w:val="center"/>
            <w:hideMark/>
          </w:tcPr>
          <w:p w14:paraId="07F00028" w14:textId="77777777" w:rsidR="00C91BE9" w:rsidRPr="00E010D7" w:rsidRDefault="00C91BE9" w:rsidP="005619AD">
            <w:pPr>
              <w:pStyle w:val="TotalIlustrao"/>
              <w:rPr>
                <w:lang w:eastAsia="pt-BR"/>
              </w:rPr>
            </w:pPr>
            <w:r w:rsidRPr="00E010D7">
              <w:rPr>
                <w:lang w:eastAsia="pt-BR"/>
              </w:rPr>
              <w:t>9,79</w:t>
            </w:r>
          </w:p>
        </w:tc>
        <w:tc>
          <w:tcPr>
            <w:tcW w:w="496" w:type="pct"/>
            <w:tcBorders>
              <w:top w:val="nil"/>
              <w:left w:val="nil"/>
              <w:bottom w:val="single" w:sz="4" w:space="0" w:color="auto"/>
            </w:tcBorders>
            <w:vAlign w:val="center"/>
            <w:hideMark/>
          </w:tcPr>
          <w:p w14:paraId="1D42C0EC"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0,89</w:t>
            </w:r>
          </w:p>
        </w:tc>
      </w:tr>
      <w:tr w:rsidR="00C91BE9" w:rsidRPr="00E010D7" w14:paraId="4AB146C0" w14:textId="77777777" w:rsidTr="005619AD">
        <w:trPr>
          <w:trHeight w:val="227"/>
          <w:jc w:val="center"/>
        </w:trPr>
        <w:tc>
          <w:tcPr>
            <w:tcW w:w="1067" w:type="pct"/>
            <w:tcBorders>
              <w:top w:val="nil"/>
              <w:bottom w:val="single" w:sz="4" w:space="0" w:color="auto"/>
              <w:right w:val="single" w:sz="4" w:space="0" w:color="auto"/>
            </w:tcBorders>
            <w:vAlign w:val="center"/>
            <w:hideMark/>
          </w:tcPr>
          <w:p w14:paraId="1ED81AB0" w14:textId="77777777" w:rsidR="00C91BE9" w:rsidRPr="00E010D7" w:rsidRDefault="00C91BE9" w:rsidP="005619AD">
            <w:pPr>
              <w:pStyle w:val="TotalIlustrao"/>
              <w:rPr>
                <w:i/>
                <w:iCs/>
                <w:lang w:eastAsia="pt-BR"/>
              </w:rPr>
            </w:pPr>
            <w:r w:rsidRPr="00E010D7">
              <w:rPr>
                <w:i/>
                <w:iCs/>
                <w:lang w:eastAsia="pt-BR"/>
              </w:rPr>
              <w:t>Luehea grandiflora</w:t>
            </w:r>
          </w:p>
        </w:tc>
        <w:tc>
          <w:tcPr>
            <w:tcW w:w="958" w:type="pct"/>
            <w:tcBorders>
              <w:top w:val="nil"/>
              <w:left w:val="nil"/>
              <w:bottom w:val="single" w:sz="4" w:space="0" w:color="auto"/>
              <w:right w:val="single" w:sz="4" w:space="0" w:color="auto"/>
            </w:tcBorders>
            <w:vAlign w:val="center"/>
            <w:hideMark/>
          </w:tcPr>
          <w:p w14:paraId="63849DFD" w14:textId="77777777" w:rsidR="00C91BE9" w:rsidRPr="00E010D7" w:rsidRDefault="00C91BE9" w:rsidP="005619AD">
            <w:pPr>
              <w:pStyle w:val="TotalIlustrao"/>
              <w:rPr>
                <w:lang w:eastAsia="pt-BR"/>
              </w:rPr>
            </w:pPr>
            <w:r w:rsidRPr="00E010D7">
              <w:rPr>
                <w:lang w:eastAsia="pt-BR"/>
              </w:rPr>
              <w:t>Açoita-cavalo</w:t>
            </w:r>
          </w:p>
        </w:tc>
        <w:tc>
          <w:tcPr>
            <w:tcW w:w="496" w:type="pct"/>
            <w:tcBorders>
              <w:top w:val="nil"/>
              <w:left w:val="nil"/>
              <w:bottom w:val="single" w:sz="4" w:space="0" w:color="auto"/>
              <w:right w:val="single" w:sz="4" w:space="0" w:color="auto"/>
            </w:tcBorders>
            <w:vAlign w:val="center"/>
            <w:hideMark/>
          </w:tcPr>
          <w:p w14:paraId="71ADDAC2"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35AE3B3D" w14:textId="77777777" w:rsidR="00C91BE9" w:rsidRPr="00E010D7" w:rsidRDefault="00C91BE9" w:rsidP="005619AD">
            <w:pPr>
              <w:pStyle w:val="TotalIlustrao"/>
              <w:rPr>
                <w:lang w:eastAsia="pt-BR"/>
              </w:rPr>
            </w:pPr>
            <w:r w:rsidRPr="00E010D7">
              <w:rPr>
                <w:lang w:eastAsia="pt-BR"/>
              </w:rPr>
              <w:t>12</w:t>
            </w:r>
          </w:p>
        </w:tc>
        <w:tc>
          <w:tcPr>
            <w:tcW w:w="496" w:type="pct"/>
            <w:tcBorders>
              <w:top w:val="nil"/>
              <w:left w:val="nil"/>
              <w:bottom w:val="single" w:sz="4" w:space="0" w:color="auto"/>
              <w:right w:val="single" w:sz="4" w:space="0" w:color="auto"/>
            </w:tcBorders>
            <w:vAlign w:val="center"/>
            <w:hideMark/>
          </w:tcPr>
          <w:p w14:paraId="78236940" w14:textId="77777777" w:rsidR="00C91BE9" w:rsidRPr="00E010D7" w:rsidRDefault="00C91BE9" w:rsidP="005619AD">
            <w:pPr>
              <w:pStyle w:val="TotalIlustrao"/>
              <w:rPr>
                <w:lang w:eastAsia="pt-BR"/>
              </w:rPr>
            </w:pPr>
            <w:r w:rsidRPr="00E010D7">
              <w:rPr>
                <w:lang w:eastAsia="pt-BR"/>
              </w:rPr>
              <w:t>6</w:t>
            </w:r>
          </w:p>
        </w:tc>
        <w:tc>
          <w:tcPr>
            <w:tcW w:w="496" w:type="pct"/>
            <w:tcBorders>
              <w:top w:val="nil"/>
              <w:left w:val="nil"/>
              <w:bottom w:val="single" w:sz="4" w:space="0" w:color="auto"/>
              <w:right w:val="single" w:sz="4" w:space="0" w:color="auto"/>
            </w:tcBorders>
            <w:vAlign w:val="center"/>
            <w:hideMark/>
          </w:tcPr>
          <w:p w14:paraId="0189B124" w14:textId="77777777" w:rsidR="00C91BE9" w:rsidRPr="00E010D7" w:rsidRDefault="00C91BE9" w:rsidP="005619AD">
            <w:pPr>
              <w:pStyle w:val="TotalIlustrao"/>
              <w:rPr>
                <w:lang w:eastAsia="pt-BR"/>
              </w:rPr>
            </w:pPr>
            <w:r w:rsidRPr="00E010D7">
              <w:rPr>
                <w:lang w:eastAsia="pt-BR"/>
              </w:rPr>
              <w:t>20</w:t>
            </w:r>
          </w:p>
        </w:tc>
        <w:tc>
          <w:tcPr>
            <w:tcW w:w="496" w:type="pct"/>
            <w:tcBorders>
              <w:top w:val="nil"/>
              <w:left w:val="nil"/>
              <w:bottom w:val="single" w:sz="4" w:space="0" w:color="auto"/>
              <w:right w:val="single" w:sz="4" w:space="0" w:color="auto"/>
            </w:tcBorders>
            <w:vAlign w:val="center"/>
            <w:hideMark/>
          </w:tcPr>
          <w:p w14:paraId="1A5D7358" w14:textId="77777777" w:rsidR="00C91BE9" w:rsidRPr="00E010D7" w:rsidRDefault="00C91BE9" w:rsidP="005619AD">
            <w:pPr>
              <w:pStyle w:val="TotalIlustrao"/>
              <w:rPr>
                <w:lang w:eastAsia="pt-BR"/>
              </w:rPr>
            </w:pPr>
            <w:r w:rsidRPr="00E010D7">
              <w:rPr>
                <w:lang w:eastAsia="pt-BR"/>
              </w:rPr>
              <w:t>44,58</w:t>
            </w:r>
          </w:p>
        </w:tc>
        <w:tc>
          <w:tcPr>
            <w:tcW w:w="496" w:type="pct"/>
            <w:tcBorders>
              <w:top w:val="nil"/>
              <w:left w:val="nil"/>
              <w:bottom w:val="single" w:sz="4" w:space="0" w:color="auto"/>
            </w:tcBorders>
            <w:vAlign w:val="center"/>
            <w:hideMark/>
          </w:tcPr>
          <w:p w14:paraId="0E1EB277"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4,03</w:t>
            </w:r>
          </w:p>
        </w:tc>
      </w:tr>
      <w:tr w:rsidR="00C91BE9" w:rsidRPr="00E010D7" w14:paraId="31EAE1C4" w14:textId="77777777" w:rsidTr="005619AD">
        <w:trPr>
          <w:trHeight w:val="227"/>
          <w:jc w:val="center"/>
        </w:trPr>
        <w:tc>
          <w:tcPr>
            <w:tcW w:w="1067" w:type="pct"/>
            <w:tcBorders>
              <w:top w:val="nil"/>
              <w:bottom w:val="single" w:sz="4" w:space="0" w:color="auto"/>
              <w:right w:val="single" w:sz="4" w:space="0" w:color="auto"/>
            </w:tcBorders>
            <w:vAlign w:val="center"/>
            <w:hideMark/>
          </w:tcPr>
          <w:p w14:paraId="0DF408D6" w14:textId="77777777" w:rsidR="00C91BE9" w:rsidRPr="00E010D7" w:rsidRDefault="00C91BE9" w:rsidP="005619AD">
            <w:pPr>
              <w:pStyle w:val="TotalIlustrao"/>
              <w:rPr>
                <w:i/>
                <w:iCs/>
                <w:lang w:eastAsia="pt-BR"/>
              </w:rPr>
            </w:pPr>
            <w:r w:rsidRPr="00E010D7">
              <w:rPr>
                <w:i/>
                <w:iCs/>
                <w:lang w:eastAsia="pt-BR"/>
              </w:rPr>
              <w:t>Machaerium villosum</w:t>
            </w:r>
          </w:p>
        </w:tc>
        <w:tc>
          <w:tcPr>
            <w:tcW w:w="958" w:type="pct"/>
            <w:tcBorders>
              <w:top w:val="nil"/>
              <w:left w:val="nil"/>
              <w:bottom w:val="single" w:sz="4" w:space="0" w:color="auto"/>
              <w:right w:val="single" w:sz="4" w:space="0" w:color="auto"/>
            </w:tcBorders>
            <w:vAlign w:val="center"/>
            <w:hideMark/>
          </w:tcPr>
          <w:p w14:paraId="6603A3B3" w14:textId="77777777" w:rsidR="00C91BE9" w:rsidRPr="00E010D7" w:rsidRDefault="00C91BE9" w:rsidP="005619AD">
            <w:pPr>
              <w:pStyle w:val="TotalIlustrao"/>
              <w:rPr>
                <w:lang w:eastAsia="pt-BR"/>
              </w:rPr>
            </w:pPr>
            <w:r w:rsidRPr="00E010D7">
              <w:rPr>
                <w:lang w:eastAsia="pt-BR"/>
              </w:rPr>
              <w:t>Jacarandá-cascudo</w:t>
            </w:r>
          </w:p>
        </w:tc>
        <w:tc>
          <w:tcPr>
            <w:tcW w:w="496" w:type="pct"/>
            <w:tcBorders>
              <w:top w:val="nil"/>
              <w:left w:val="nil"/>
              <w:bottom w:val="single" w:sz="4" w:space="0" w:color="auto"/>
              <w:right w:val="single" w:sz="4" w:space="0" w:color="auto"/>
            </w:tcBorders>
            <w:vAlign w:val="center"/>
            <w:hideMark/>
          </w:tcPr>
          <w:p w14:paraId="34ABFF71"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5735DBA"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5DF93F1"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D3B698E"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0B4D40BC" w14:textId="77777777" w:rsidR="00C91BE9" w:rsidRPr="00E010D7" w:rsidRDefault="00C91BE9" w:rsidP="005619AD">
            <w:pPr>
              <w:pStyle w:val="TotalIlustrao"/>
              <w:rPr>
                <w:lang w:eastAsia="pt-BR"/>
              </w:rPr>
            </w:pPr>
            <w:r w:rsidRPr="00E010D7">
              <w:rPr>
                <w:lang w:eastAsia="pt-BR"/>
              </w:rPr>
              <w:t>1,10</w:t>
            </w:r>
          </w:p>
        </w:tc>
        <w:tc>
          <w:tcPr>
            <w:tcW w:w="496" w:type="pct"/>
            <w:tcBorders>
              <w:top w:val="nil"/>
              <w:left w:val="nil"/>
              <w:bottom w:val="single" w:sz="4" w:space="0" w:color="auto"/>
            </w:tcBorders>
            <w:vAlign w:val="center"/>
            <w:hideMark/>
          </w:tcPr>
          <w:p w14:paraId="2DB91F1A"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0,10</w:t>
            </w:r>
          </w:p>
        </w:tc>
      </w:tr>
      <w:tr w:rsidR="00C91BE9" w:rsidRPr="00E010D7" w14:paraId="60EE9C4A" w14:textId="77777777" w:rsidTr="005619AD">
        <w:trPr>
          <w:trHeight w:val="227"/>
          <w:jc w:val="center"/>
        </w:trPr>
        <w:tc>
          <w:tcPr>
            <w:tcW w:w="1067" w:type="pct"/>
            <w:tcBorders>
              <w:top w:val="nil"/>
              <w:bottom w:val="single" w:sz="4" w:space="0" w:color="auto"/>
              <w:right w:val="single" w:sz="4" w:space="0" w:color="auto"/>
            </w:tcBorders>
            <w:vAlign w:val="center"/>
            <w:hideMark/>
          </w:tcPr>
          <w:p w14:paraId="1AE3F452" w14:textId="77777777" w:rsidR="00C91BE9" w:rsidRPr="00E010D7" w:rsidRDefault="00C91BE9" w:rsidP="005619AD">
            <w:pPr>
              <w:pStyle w:val="TotalIlustrao"/>
              <w:rPr>
                <w:i/>
                <w:iCs/>
                <w:lang w:eastAsia="pt-BR"/>
              </w:rPr>
            </w:pPr>
            <w:r w:rsidRPr="00E010D7">
              <w:rPr>
                <w:i/>
                <w:iCs/>
                <w:lang w:eastAsia="pt-BR"/>
              </w:rPr>
              <w:t>Matayba guianensis</w:t>
            </w:r>
          </w:p>
        </w:tc>
        <w:tc>
          <w:tcPr>
            <w:tcW w:w="958" w:type="pct"/>
            <w:tcBorders>
              <w:top w:val="nil"/>
              <w:left w:val="nil"/>
              <w:bottom w:val="single" w:sz="4" w:space="0" w:color="auto"/>
              <w:right w:val="single" w:sz="4" w:space="0" w:color="auto"/>
            </w:tcBorders>
            <w:vAlign w:val="center"/>
            <w:hideMark/>
          </w:tcPr>
          <w:p w14:paraId="3620B8A5" w14:textId="77777777" w:rsidR="00C91BE9" w:rsidRPr="00E010D7" w:rsidRDefault="00C91BE9" w:rsidP="005619AD">
            <w:pPr>
              <w:pStyle w:val="TotalIlustrao"/>
              <w:rPr>
                <w:lang w:eastAsia="pt-BR"/>
              </w:rPr>
            </w:pPr>
            <w:r w:rsidRPr="00E010D7">
              <w:rPr>
                <w:lang w:eastAsia="pt-BR"/>
              </w:rPr>
              <w:t>Camboatá-branco</w:t>
            </w:r>
          </w:p>
        </w:tc>
        <w:tc>
          <w:tcPr>
            <w:tcW w:w="496" w:type="pct"/>
            <w:tcBorders>
              <w:top w:val="nil"/>
              <w:left w:val="nil"/>
              <w:bottom w:val="single" w:sz="4" w:space="0" w:color="auto"/>
              <w:right w:val="single" w:sz="4" w:space="0" w:color="auto"/>
            </w:tcBorders>
            <w:vAlign w:val="center"/>
            <w:hideMark/>
          </w:tcPr>
          <w:p w14:paraId="20585707"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80F6D26"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02DB4132"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3060CE57" w14:textId="77777777" w:rsidR="00C91BE9" w:rsidRPr="00E010D7" w:rsidRDefault="00C91BE9" w:rsidP="005619AD">
            <w:pPr>
              <w:pStyle w:val="TotalIlustrao"/>
              <w:rPr>
                <w:lang w:eastAsia="pt-BR"/>
              </w:rPr>
            </w:pPr>
            <w:r w:rsidRPr="00E010D7">
              <w:rPr>
                <w:lang w:eastAsia="pt-BR"/>
              </w:rPr>
              <w:t>6</w:t>
            </w:r>
          </w:p>
        </w:tc>
        <w:tc>
          <w:tcPr>
            <w:tcW w:w="496" w:type="pct"/>
            <w:tcBorders>
              <w:top w:val="nil"/>
              <w:left w:val="nil"/>
              <w:bottom w:val="single" w:sz="4" w:space="0" w:color="auto"/>
              <w:right w:val="single" w:sz="4" w:space="0" w:color="auto"/>
            </w:tcBorders>
            <w:vAlign w:val="center"/>
            <w:hideMark/>
          </w:tcPr>
          <w:p w14:paraId="0CD8BBC6" w14:textId="77777777" w:rsidR="00C91BE9" w:rsidRPr="00E010D7" w:rsidRDefault="00C91BE9" w:rsidP="005619AD">
            <w:pPr>
              <w:pStyle w:val="TotalIlustrao"/>
              <w:rPr>
                <w:lang w:eastAsia="pt-BR"/>
              </w:rPr>
            </w:pPr>
            <w:r w:rsidRPr="00E010D7">
              <w:rPr>
                <w:lang w:eastAsia="pt-BR"/>
              </w:rPr>
              <w:t>12,50</w:t>
            </w:r>
          </w:p>
        </w:tc>
        <w:tc>
          <w:tcPr>
            <w:tcW w:w="496" w:type="pct"/>
            <w:tcBorders>
              <w:top w:val="nil"/>
              <w:left w:val="nil"/>
              <w:bottom w:val="single" w:sz="4" w:space="0" w:color="auto"/>
            </w:tcBorders>
            <w:vAlign w:val="center"/>
            <w:hideMark/>
          </w:tcPr>
          <w:p w14:paraId="71A84F14"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1,13</w:t>
            </w:r>
          </w:p>
        </w:tc>
      </w:tr>
      <w:tr w:rsidR="00C91BE9" w:rsidRPr="00E010D7" w14:paraId="0D95EC71" w14:textId="77777777" w:rsidTr="005619AD">
        <w:trPr>
          <w:trHeight w:val="227"/>
          <w:jc w:val="center"/>
        </w:trPr>
        <w:tc>
          <w:tcPr>
            <w:tcW w:w="1067" w:type="pct"/>
            <w:tcBorders>
              <w:top w:val="nil"/>
              <w:bottom w:val="single" w:sz="4" w:space="0" w:color="auto"/>
              <w:right w:val="single" w:sz="4" w:space="0" w:color="auto"/>
            </w:tcBorders>
            <w:vAlign w:val="center"/>
            <w:hideMark/>
          </w:tcPr>
          <w:p w14:paraId="3CEE9D9F" w14:textId="77777777" w:rsidR="00C91BE9" w:rsidRPr="00E010D7" w:rsidRDefault="00C91BE9" w:rsidP="005619AD">
            <w:pPr>
              <w:pStyle w:val="TotalIlustrao"/>
              <w:rPr>
                <w:i/>
                <w:iCs/>
                <w:lang w:eastAsia="pt-BR"/>
              </w:rPr>
            </w:pPr>
            <w:r w:rsidRPr="00E010D7">
              <w:rPr>
                <w:i/>
                <w:iCs/>
                <w:lang w:eastAsia="pt-BR"/>
              </w:rPr>
              <w:t>Mollinedia argyrogyna</w:t>
            </w:r>
          </w:p>
        </w:tc>
        <w:tc>
          <w:tcPr>
            <w:tcW w:w="958" w:type="pct"/>
            <w:tcBorders>
              <w:top w:val="nil"/>
              <w:left w:val="nil"/>
              <w:bottom w:val="single" w:sz="4" w:space="0" w:color="auto"/>
              <w:right w:val="single" w:sz="4" w:space="0" w:color="auto"/>
            </w:tcBorders>
            <w:vAlign w:val="center"/>
            <w:hideMark/>
          </w:tcPr>
          <w:p w14:paraId="2921B554" w14:textId="77777777" w:rsidR="00C91BE9" w:rsidRPr="00E010D7" w:rsidRDefault="00C91BE9" w:rsidP="005619AD">
            <w:pPr>
              <w:pStyle w:val="TotalIlustrao"/>
              <w:rPr>
                <w:lang w:eastAsia="pt-BR"/>
              </w:rPr>
            </w:pPr>
            <w:r w:rsidRPr="00E010D7">
              <w:rPr>
                <w:lang w:eastAsia="pt-BR"/>
              </w:rPr>
              <w:t>Corticeira</w:t>
            </w:r>
          </w:p>
        </w:tc>
        <w:tc>
          <w:tcPr>
            <w:tcW w:w="496" w:type="pct"/>
            <w:tcBorders>
              <w:top w:val="nil"/>
              <w:left w:val="nil"/>
              <w:bottom w:val="single" w:sz="4" w:space="0" w:color="auto"/>
              <w:right w:val="single" w:sz="4" w:space="0" w:color="auto"/>
            </w:tcBorders>
            <w:vAlign w:val="center"/>
            <w:hideMark/>
          </w:tcPr>
          <w:p w14:paraId="0D3625D2"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15595A5"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7B5AC928"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64E40B39" w14:textId="77777777" w:rsidR="00C91BE9" w:rsidRPr="00E010D7" w:rsidRDefault="00C91BE9" w:rsidP="005619AD">
            <w:pPr>
              <w:pStyle w:val="TotalIlustrao"/>
              <w:rPr>
                <w:lang w:eastAsia="pt-BR"/>
              </w:rPr>
            </w:pPr>
            <w:r w:rsidRPr="00E010D7">
              <w:rPr>
                <w:lang w:eastAsia="pt-BR"/>
              </w:rPr>
              <w:t>5</w:t>
            </w:r>
          </w:p>
        </w:tc>
        <w:tc>
          <w:tcPr>
            <w:tcW w:w="496" w:type="pct"/>
            <w:tcBorders>
              <w:top w:val="nil"/>
              <w:left w:val="nil"/>
              <w:bottom w:val="single" w:sz="4" w:space="0" w:color="auto"/>
              <w:right w:val="single" w:sz="4" w:space="0" w:color="auto"/>
            </w:tcBorders>
            <w:vAlign w:val="center"/>
            <w:hideMark/>
          </w:tcPr>
          <w:p w14:paraId="1B8F881D" w14:textId="77777777" w:rsidR="00C91BE9" w:rsidRPr="00E010D7" w:rsidRDefault="00C91BE9" w:rsidP="005619AD">
            <w:pPr>
              <w:pStyle w:val="TotalIlustrao"/>
              <w:rPr>
                <w:lang w:eastAsia="pt-BR"/>
              </w:rPr>
            </w:pPr>
            <w:r w:rsidRPr="00E010D7">
              <w:rPr>
                <w:lang w:eastAsia="pt-BR"/>
              </w:rPr>
              <w:t>9,43</w:t>
            </w:r>
          </w:p>
        </w:tc>
        <w:tc>
          <w:tcPr>
            <w:tcW w:w="496" w:type="pct"/>
            <w:tcBorders>
              <w:top w:val="nil"/>
              <w:left w:val="nil"/>
              <w:bottom w:val="single" w:sz="4" w:space="0" w:color="auto"/>
            </w:tcBorders>
            <w:vAlign w:val="center"/>
            <w:hideMark/>
          </w:tcPr>
          <w:p w14:paraId="6C65846B"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0,85</w:t>
            </w:r>
          </w:p>
        </w:tc>
      </w:tr>
      <w:tr w:rsidR="00C91BE9" w:rsidRPr="00E010D7" w14:paraId="4770C336" w14:textId="77777777" w:rsidTr="005619AD">
        <w:trPr>
          <w:trHeight w:val="227"/>
          <w:jc w:val="center"/>
        </w:trPr>
        <w:tc>
          <w:tcPr>
            <w:tcW w:w="1067" w:type="pct"/>
            <w:tcBorders>
              <w:top w:val="nil"/>
              <w:bottom w:val="single" w:sz="4" w:space="0" w:color="auto"/>
              <w:right w:val="single" w:sz="4" w:space="0" w:color="auto"/>
            </w:tcBorders>
            <w:vAlign w:val="center"/>
            <w:hideMark/>
          </w:tcPr>
          <w:p w14:paraId="4B9C705C" w14:textId="77777777" w:rsidR="00C91BE9" w:rsidRPr="00E010D7" w:rsidRDefault="00C91BE9" w:rsidP="005619AD">
            <w:pPr>
              <w:pStyle w:val="TotalIlustrao"/>
              <w:rPr>
                <w:i/>
                <w:iCs/>
                <w:lang w:eastAsia="pt-BR"/>
              </w:rPr>
            </w:pPr>
            <w:r w:rsidRPr="00E010D7">
              <w:rPr>
                <w:i/>
                <w:iCs/>
                <w:lang w:eastAsia="pt-BR"/>
              </w:rPr>
              <w:t>Monteverdia evonymoides</w:t>
            </w:r>
          </w:p>
        </w:tc>
        <w:tc>
          <w:tcPr>
            <w:tcW w:w="958" w:type="pct"/>
            <w:tcBorders>
              <w:top w:val="nil"/>
              <w:left w:val="nil"/>
              <w:bottom w:val="single" w:sz="4" w:space="0" w:color="auto"/>
              <w:right w:val="single" w:sz="4" w:space="0" w:color="auto"/>
            </w:tcBorders>
            <w:vAlign w:val="center"/>
            <w:hideMark/>
          </w:tcPr>
          <w:p w14:paraId="4B8F53EF" w14:textId="77777777" w:rsidR="00C91BE9" w:rsidRPr="00E010D7" w:rsidRDefault="00C91BE9" w:rsidP="005619AD">
            <w:pPr>
              <w:pStyle w:val="TotalIlustrao"/>
              <w:rPr>
                <w:lang w:eastAsia="pt-BR"/>
              </w:rPr>
            </w:pPr>
            <w:r w:rsidRPr="00E010D7">
              <w:rPr>
                <w:lang w:eastAsia="pt-BR"/>
              </w:rPr>
              <w:t>Cafézinho-de-jacu</w:t>
            </w:r>
          </w:p>
        </w:tc>
        <w:tc>
          <w:tcPr>
            <w:tcW w:w="496" w:type="pct"/>
            <w:tcBorders>
              <w:top w:val="nil"/>
              <w:left w:val="nil"/>
              <w:bottom w:val="single" w:sz="4" w:space="0" w:color="auto"/>
              <w:right w:val="single" w:sz="4" w:space="0" w:color="auto"/>
            </w:tcBorders>
            <w:vAlign w:val="center"/>
            <w:hideMark/>
          </w:tcPr>
          <w:p w14:paraId="5493E1D9"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484C1C7F"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2AEE05BC"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085ECFB9" w14:textId="77777777" w:rsidR="00C91BE9" w:rsidRPr="00E010D7" w:rsidRDefault="00C91BE9" w:rsidP="005619AD">
            <w:pPr>
              <w:pStyle w:val="TotalIlustrao"/>
              <w:rPr>
                <w:lang w:eastAsia="pt-BR"/>
              </w:rPr>
            </w:pPr>
            <w:r w:rsidRPr="00E010D7">
              <w:rPr>
                <w:lang w:eastAsia="pt-BR"/>
              </w:rPr>
              <w:t>4</w:t>
            </w:r>
          </w:p>
        </w:tc>
        <w:tc>
          <w:tcPr>
            <w:tcW w:w="496" w:type="pct"/>
            <w:tcBorders>
              <w:top w:val="nil"/>
              <w:left w:val="nil"/>
              <w:bottom w:val="single" w:sz="4" w:space="0" w:color="auto"/>
              <w:right w:val="single" w:sz="4" w:space="0" w:color="auto"/>
            </w:tcBorders>
            <w:vAlign w:val="center"/>
            <w:hideMark/>
          </w:tcPr>
          <w:p w14:paraId="38539831" w14:textId="77777777" w:rsidR="00C91BE9" w:rsidRPr="00E010D7" w:rsidRDefault="00C91BE9" w:rsidP="005619AD">
            <w:pPr>
              <w:pStyle w:val="TotalIlustrao"/>
              <w:rPr>
                <w:lang w:eastAsia="pt-BR"/>
              </w:rPr>
            </w:pPr>
            <w:r w:rsidRPr="00E010D7">
              <w:rPr>
                <w:lang w:eastAsia="pt-BR"/>
              </w:rPr>
              <w:t>7,32</w:t>
            </w:r>
          </w:p>
        </w:tc>
        <w:tc>
          <w:tcPr>
            <w:tcW w:w="496" w:type="pct"/>
            <w:tcBorders>
              <w:top w:val="nil"/>
              <w:left w:val="nil"/>
              <w:bottom w:val="single" w:sz="4" w:space="0" w:color="auto"/>
            </w:tcBorders>
            <w:vAlign w:val="center"/>
            <w:hideMark/>
          </w:tcPr>
          <w:p w14:paraId="7A025B2D"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0,66</w:t>
            </w:r>
          </w:p>
        </w:tc>
      </w:tr>
      <w:tr w:rsidR="00C91BE9" w:rsidRPr="00E010D7" w14:paraId="353A66EB" w14:textId="77777777" w:rsidTr="005619AD">
        <w:trPr>
          <w:trHeight w:val="227"/>
          <w:jc w:val="center"/>
        </w:trPr>
        <w:tc>
          <w:tcPr>
            <w:tcW w:w="1067" w:type="pct"/>
            <w:tcBorders>
              <w:top w:val="nil"/>
              <w:bottom w:val="single" w:sz="4" w:space="0" w:color="auto"/>
              <w:right w:val="single" w:sz="4" w:space="0" w:color="auto"/>
            </w:tcBorders>
            <w:vAlign w:val="center"/>
            <w:hideMark/>
          </w:tcPr>
          <w:p w14:paraId="4BFDBDD1" w14:textId="77777777" w:rsidR="00C91BE9" w:rsidRPr="00E010D7" w:rsidRDefault="00C91BE9" w:rsidP="005619AD">
            <w:pPr>
              <w:pStyle w:val="TotalIlustrao"/>
              <w:rPr>
                <w:i/>
                <w:iCs/>
                <w:lang w:eastAsia="pt-BR"/>
              </w:rPr>
            </w:pPr>
            <w:r w:rsidRPr="00E010D7">
              <w:rPr>
                <w:i/>
                <w:iCs/>
                <w:lang w:eastAsia="pt-BR"/>
              </w:rPr>
              <w:t>Monteverdia gonoclada</w:t>
            </w:r>
          </w:p>
        </w:tc>
        <w:tc>
          <w:tcPr>
            <w:tcW w:w="958" w:type="pct"/>
            <w:tcBorders>
              <w:top w:val="nil"/>
              <w:left w:val="nil"/>
              <w:bottom w:val="single" w:sz="4" w:space="0" w:color="auto"/>
              <w:right w:val="single" w:sz="4" w:space="0" w:color="auto"/>
            </w:tcBorders>
            <w:vAlign w:val="center"/>
            <w:hideMark/>
          </w:tcPr>
          <w:p w14:paraId="6067D48A" w14:textId="77777777" w:rsidR="00C91BE9" w:rsidRPr="00E010D7" w:rsidRDefault="00C91BE9" w:rsidP="005619AD">
            <w:pPr>
              <w:pStyle w:val="TotalIlustrao"/>
              <w:rPr>
                <w:lang w:eastAsia="pt-BR"/>
              </w:rPr>
            </w:pPr>
            <w:r w:rsidRPr="00E010D7">
              <w:rPr>
                <w:lang w:eastAsia="pt-BR"/>
              </w:rPr>
              <w:t>Café-de-jacu</w:t>
            </w:r>
          </w:p>
        </w:tc>
        <w:tc>
          <w:tcPr>
            <w:tcW w:w="496" w:type="pct"/>
            <w:tcBorders>
              <w:top w:val="nil"/>
              <w:left w:val="nil"/>
              <w:bottom w:val="single" w:sz="4" w:space="0" w:color="auto"/>
              <w:right w:val="single" w:sz="4" w:space="0" w:color="auto"/>
            </w:tcBorders>
            <w:vAlign w:val="center"/>
            <w:hideMark/>
          </w:tcPr>
          <w:p w14:paraId="0A519544"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76D81117"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A1492D2"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625158AE"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65C3F59B" w14:textId="77777777" w:rsidR="00C91BE9" w:rsidRPr="00E010D7" w:rsidRDefault="00C91BE9" w:rsidP="005619AD">
            <w:pPr>
              <w:pStyle w:val="TotalIlustrao"/>
              <w:rPr>
                <w:lang w:eastAsia="pt-BR"/>
              </w:rPr>
            </w:pPr>
            <w:r w:rsidRPr="00E010D7">
              <w:rPr>
                <w:lang w:eastAsia="pt-BR"/>
              </w:rPr>
              <w:t>0,60</w:t>
            </w:r>
          </w:p>
        </w:tc>
        <w:tc>
          <w:tcPr>
            <w:tcW w:w="496" w:type="pct"/>
            <w:tcBorders>
              <w:top w:val="nil"/>
              <w:left w:val="nil"/>
              <w:bottom w:val="single" w:sz="4" w:space="0" w:color="auto"/>
            </w:tcBorders>
            <w:vAlign w:val="center"/>
            <w:hideMark/>
          </w:tcPr>
          <w:p w14:paraId="29B238D1"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0,05</w:t>
            </w:r>
          </w:p>
        </w:tc>
      </w:tr>
      <w:tr w:rsidR="00C91BE9" w:rsidRPr="00E010D7" w14:paraId="2A0F16F5" w14:textId="77777777" w:rsidTr="005619AD">
        <w:trPr>
          <w:trHeight w:val="227"/>
          <w:jc w:val="center"/>
        </w:trPr>
        <w:tc>
          <w:tcPr>
            <w:tcW w:w="1067" w:type="pct"/>
            <w:tcBorders>
              <w:top w:val="nil"/>
              <w:bottom w:val="single" w:sz="4" w:space="0" w:color="auto"/>
              <w:right w:val="single" w:sz="4" w:space="0" w:color="auto"/>
            </w:tcBorders>
            <w:vAlign w:val="center"/>
            <w:hideMark/>
          </w:tcPr>
          <w:p w14:paraId="1C8B19AB" w14:textId="77777777" w:rsidR="00C91BE9" w:rsidRPr="00E010D7" w:rsidRDefault="00C91BE9" w:rsidP="005619AD">
            <w:pPr>
              <w:pStyle w:val="TotalIlustrao"/>
              <w:rPr>
                <w:lang w:eastAsia="pt-BR"/>
              </w:rPr>
            </w:pPr>
            <w:r w:rsidRPr="00E010D7">
              <w:rPr>
                <w:lang w:eastAsia="pt-BR"/>
              </w:rPr>
              <w:t>Morta</w:t>
            </w:r>
          </w:p>
        </w:tc>
        <w:tc>
          <w:tcPr>
            <w:tcW w:w="958" w:type="pct"/>
            <w:tcBorders>
              <w:top w:val="nil"/>
              <w:left w:val="nil"/>
              <w:bottom w:val="single" w:sz="4" w:space="0" w:color="auto"/>
              <w:right w:val="single" w:sz="4" w:space="0" w:color="auto"/>
            </w:tcBorders>
            <w:vAlign w:val="center"/>
            <w:hideMark/>
          </w:tcPr>
          <w:p w14:paraId="1F6475DD" w14:textId="77777777" w:rsidR="00C91BE9" w:rsidRPr="00E010D7" w:rsidRDefault="00C91BE9" w:rsidP="005619AD">
            <w:pPr>
              <w:pStyle w:val="TotalIlustrao"/>
              <w:rPr>
                <w:lang w:eastAsia="pt-BR"/>
              </w:rPr>
            </w:pPr>
            <w:r w:rsidRPr="00E010D7">
              <w:rPr>
                <w:lang w:eastAsia="pt-BR"/>
              </w:rPr>
              <w:t>Morta</w:t>
            </w:r>
          </w:p>
        </w:tc>
        <w:tc>
          <w:tcPr>
            <w:tcW w:w="496" w:type="pct"/>
            <w:tcBorders>
              <w:top w:val="nil"/>
              <w:left w:val="nil"/>
              <w:bottom w:val="single" w:sz="4" w:space="0" w:color="auto"/>
              <w:right w:val="single" w:sz="4" w:space="0" w:color="auto"/>
            </w:tcBorders>
            <w:vAlign w:val="center"/>
            <w:hideMark/>
          </w:tcPr>
          <w:p w14:paraId="6C0A505C" w14:textId="77777777" w:rsidR="00C91BE9" w:rsidRPr="00E010D7" w:rsidRDefault="00C91BE9" w:rsidP="005619AD">
            <w:pPr>
              <w:pStyle w:val="TotalIlustrao"/>
              <w:rPr>
                <w:lang w:eastAsia="pt-BR"/>
              </w:rPr>
            </w:pPr>
            <w:r w:rsidRPr="00E010D7">
              <w:rPr>
                <w:lang w:eastAsia="pt-BR"/>
              </w:rPr>
              <w:t>18</w:t>
            </w:r>
          </w:p>
        </w:tc>
        <w:tc>
          <w:tcPr>
            <w:tcW w:w="496" w:type="pct"/>
            <w:tcBorders>
              <w:top w:val="nil"/>
              <w:left w:val="nil"/>
              <w:bottom w:val="single" w:sz="4" w:space="0" w:color="auto"/>
              <w:right w:val="single" w:sz="4" w:space="0" w:color="auto"/>
            </w:tcBorders>
            <w:vAlign w:val="center"/>
            <w:hideMark/>
          </w:tcPr>
          <w:p w14:paraId="62B9D8A6" w14:textId="77777777" w:rsidR="00C91BE9" w:rsidRPr="00E010D7" w:rsidRDefault="00C91BE9" w:rsidP="005619AD">
            <w:pPr>
              <w:pStyle w:val="TotalIlustrao"/>
              <w:rPr>
                <w:lang w:eastAsia="pt-BR"/>
              </w:rPr>
            </w:pPr>
            <w:r w:rsidRPr="00E010D7">
              <w:rPr>
                <w:lang w:eastAsia="pt-BR"/>
              </w:rPr>
              <w:t>24</w:t>
            </w:r>
          </w:p>
        </w:tc>
        <w:tc>
          <w:tcPr>
            <w:tcW w:w="496" w:type="pct"/>
            <w:tcBorders>
              <w:top w:val="nil"/>
              <w:left w:val="nil"/>
              <w:bottom w:val="single" w:sz="4" w:space="0" w:color="auto"/>
              <w:right w:val="single" w:sz="4" w:space="0" w:color="auto"/>
            </w:tcBorders>
            <w:vAlign w:val="center"/>
            <w:hideMark/>
          </w:tcPr>
          <w:p w14:paraId="0EB942A2" w14:textId="77777777" w:rsidR="00C91BE9" w:rsidRPr="00E010D7" w:rsidRDefault="00C91BE9" w:rsidP="005619AD">
            <w:pPr>
              <w:pStyle w:val="TotalIlustrao"/>
              <w:rPr>
                <w:lang w:eastAsia="pt-BR"/>
              </w:rPr>
            </w:pPr>
            <w:r w:rsidRPr="00E010D7">
              <w:rPr>
                <w:lang w:eastAsia="pt-BR"/>
              </w:rPr>
              <w:t>4</w:t>
            </w:r>
          </w:p>
        </w:tc>
        <w:tc>
          <w:tcPr>
            <w:tcW w:w="496" w:type="pct"/>
            <w:tcBorders>
              <w:top w:val="nil"/>
              <w:left w:val="nil"/>
              <w:bottom w:val="single" w:sz="4" w:space="0" w:color="auto"/>
              <w:right w:val="single" w:sz="4" w:space="0" w:color="auto"/>
            </w:tcBorders>
            <w:vAlign w:val="center"/>
            <w:hideMark/>
          </w:tcPr>
          <w:p w14:paraId="743DEAA9" w14:textId="77777777" w:rsidR="00C91BE9" w:rsidRPr="00E010D7" w:rsidRDefault="00C91BE9" w:rsidP="005619AD">
            <w:pPr>
              <w:pStyle w:val="TotalIlustrao"/>
              <w:rPr>
                <w:lang w:eastAsia="pt-BR"/>
              </w:rPr>
            </w:pPr>
            <w:r w:rsidRPr="00E010D7">
              <w:rPr>
                <w:lang w:eastAsia="pt-BR"/>
              </w:rPr>
              <w:t>46</w:t>
            </w:r>
          </w:p>
        </w:tc>
        <w:tc>
          <w:tcPr>
            <w:tcW w:w="496" w:type="pct"/>
            <w:tcBorders>
              <w:top w:val="nil"/>
              <w:left w:val="nil"/>
              <w:bottom w:val="single" w:sz="4" w:space="0" w:color="auto"/>
              <w:right w:val="single" w:sz="4" w:space="0" w:color="auto"/>
            </w:tcBorders>
            <w:vAlign w:val="center"/>
            <w:hideMark/>
          </w:tcPr>
          <w:p w14:paraId="06603CE0" w14:textId="77777777" w:rsidR="00C91BE9" w:rsidRPr="00E010D7" w:rsidRDefault="00C91BE9" w:rsidP="005619AD">
            <w:pPr>
              <w:pStyle w:val="TotalIlustrao"/>
              <w:rPr>
                <w:lang w:eastAsia="pt-BR"/>
              </w:rPr>
            </w:pPr>
            <w:r w:rsidRPr="00E010D7">
              <w:rPr>
                <w:lang w:eastAsia="pt-BR"/>
              </w:rPr>
              <w:t>88,69</w:t>
            </w:r>
          </w:p>
        </w:tc>
        <w:tc>
          <w:tcPr>
            <w:tcW w:w="496" w:type="pct"/>
            <w:tcBorders>
              <w:top w:val="nil"/>
              <w:left w:val="nil"/>
              <w:bottom w:val="single" w:sz="4" w:space="0" w:color="auto"/>
            </w:tcBorders>
            <w:vAlign w:val="center"/>
            <w:hideMark/>
          </w:tcPr>
          <w:p w14:paraId="350C0B02"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8,02</w:t>
            </w:r>
          </w:p>
        </w:tc>
      </w:tr>
      <w:tr w:rsidR="00C91BE9" w:rsidRPr="00E010D7" w14:paraId="786003C5" w14:textId="77777777" w:rsidTr="005619AD">
        <w:trPr>
          <w:trHeight w:val="227"/>
          <w:jc w:val="center"/>
        </w:trPr>
        <w:tc>
          <w:tcPr>
            <w:tcW w:w="1067" w:type="pct"/>
            <w:tcBorders>
              <w:top w:val="nil"/>
              <w:bottom w:val="single" w:sz="4" w:space="0" w:color="auto"/>
              <w:right w:val="single" w:sz="4" w:space="0" w:color="auto"/>
            </w:tcBorders>
            <w:vAlign w:val="center"/>
            <w:hideMark/>
          </w:tcPr>
          <w:p w14:paraId="1FF07692" w14:textId="77777777" w:rsidR="00C91BE9" w:rsidRPr="00E010D7" w:rsidRDefault="00C91BE9" w:rsidP="005619AD">
            <w:pPr>
              <w:pStyle w:val="TotalIlustrao"/>
              <w:rPr>
                <w:i/>
                <w:iCs/>
                <w:lang w:eastAsia="pt-BR"/>
              </w:rPr>
            </w:pPr>
            <w:r w:rsidRPr="00E010D7">
              <w:rPr>
                <w:i/>
                <w:iCs/>
                <w:lang w:eastAsia="pt-BR"/>
              </w:rPr>
              <w:t>Myrcia amazonica</w:t>
            </w:r>
          </w:p>
        </w:tc>
        <w:tc>
          <w:tcPr>
            <w:tcW w:w="958" w:type="pct"/>
            <w:tcBorders>
              <w:top w:val="nil"/>
              <w:left w:val="nil"/>
              <w:bottom w:val="single" w:sz="4" w:space="0" w:color="auto"/>
              <w:right w:val="single" w:sz="4" w:space="0" w:color="auto"/>
            </w:tcBorders>
            <w:vAlign w:val="center"/>
            <w:hideMark/>
          </w:tcPr>
          <w:p w14:paraId="6701700A" w14:textId="77777777" w:rsidR="00C91BE9" w:rsidRPr="00E010D7" w:rsidRDefault="00C91BE9" w:rsidP="005619AD">
            <w:pPr>
              <w:pStyle w:val="TotalIlustrao"/>
              <w:rPr>
                <w:lang w:eastAsia="pt-BR"/>
              </w:rPr>
            </w:pPr>
            <w:r w:rsidRPr="00E010D7">
              <w:rPr>
                <w:lang w:eastAsia="pt-BR"/>
              </w:rPr>
              <w:t>Araçá</w:t>
            </w:r>
          </w:p>
        </w:tc>
        <w:tc>
          <w:tcPr>
            <w:tcW w:w="496" w:type="pct"/>
            <w:tcBorders>
              <w:top w:val="nil"/>
              <w:left w:val="nil"/>
              <w:bottom w:val="single" w:sz="4" w:space="0" w:color="auto"/>
              <w:right w:val="single" w:sz="4" w:space="0" w:color="auto"/>
            </w:tcBorders>
            <w:vAlign w:val="center"/>
            <w:hideMark/>
          </w:tcPr>
          <w:p w14:paraId="3D3427E5"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14EB4420" w14:textId="77777777" w:rsidR="00C91BE9" w:rsidRPr="00E010D7" w:rsidRDefault="00C91BE9" w:rsidP="005619AD">
            <w:pPr>
              <w:pStyle w:val="TotalIlustrao"/>
              <w:rPr>
                <w:lang w:eastAsia="pt-BR"/>
              </w:rPr>
            </w:pPr>
            <w:r w:rsidRPr="00E010D7">
              <w:rPr>
                <w:lang w:eastAsia="pt-BR"/>
              </w:rPr>
              <w:t>19</w:t>
            </w:r>
          </w:p>
        </w:tc>
        <w:tc>
          <w:tcPr>
            <w:tcW w:w="496" w:type="pct"/>
            <w:tcBorders>
              <w:top w:val="nil"/>
              <w:left w:val="nil"/>
              <w:bottom w:val="single" w:sz="4" w:space="0" w:color="auto"/>
              <w:right w:val="single" w:sz="4" w:space="0" w:color="auto"/>
            </w:tcBorders>
            <w:vAlign w:val="center"/>
            <w:hideMark/>
          </w:tcPr>
          <w:p w14:paraId="20A1417D"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655A2549" w14:textId="77777777" w:rsidR="00C91BE9" w:rsidRPr="00E010D7" w:rsidRDefault="00C91BE9" w:rsidP="005619AD">
            <w:pPr>
              <w:pStyle w:val="TotalIlustrao"/>
              <w:rPr>
                <w:lang w:eastAsia="pt-BR"/>
              </w:rPr>
            </w:pPr>
            <w:r w:rsidRPr="00E010D7">
              <w:rPr>
                <w:lang w:eastAsia="pt-BR"/>
              </w:rPr>
              <w:t>21</w:t>
            </w:r>
          </w:p>
        </w:tc>
        <w:tc>
          <w:tcPr>
            <w:tcW w:w="496" w:type="pct"/>
            <w:tcBorders>
              <w:top w:val="nil"/>
              <w:left w:val="nil"/>
              <w:bottom w:val="single" w:sz="4" w:space="0" w:color="auto"/>
              <w:right w:val="single" w:sz="4" w:space="0" w:color="auto"/>
            </w:tcBorders>
            <w:vAlign w:val="center"/>
            <w:hideMark/>
          </w:tcPr>
          <w:p w14:paraId="4E55494B" w14:textId="77777777" w:rsidR="00C91BE9" w:rsidRPr="00E010D7" w:rsidRDefault="00C91BE9" w:rsidP="005619AD">
            <w:pPr>
              <w:pStyle w:val="TotalIlustrao"/>
              <w:rPr>
                <w:lang w:eastAsia="pt-BR"/>
              </w:rPr>
            </w:pPr>
            <w:r w:rsidRPr="00E010D7">
              <w:rPr>
                <w:lang w:eastAsia="pt-BR"/>
              </w:rPr>
              <w:t>59,43</w:t>
            </w:r>
          </w:p>
        </w:tc>
        <w:tc>
          <w:tcPr>
            <w:tcW w:w="496" w:type="pct"/>
            <w:tcBorders>
              <w:top w:val="nil"/>
              <w:left w:val="nil"/>
              <w:bottom w:val="single" w:sz="4" w:space="0" w:color="auto"/>
            </w:tcBorders>
            <w:vAlign w:val="center"/>
            <w:hideMark/>
          </w:tcPr>
          <w:p w14:paraId="38E9B20A"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5,38</w:t>
            </w:r>
          </w:p>
        </w:tc>
      </w:tr>
      <w:tr w:rsidR="00C91BE9" w:rsidRPr="00E010D7" w14:paraId="0D0266F1" w14:textId="77777777" w:rsidTr="005619AD">
        <w:trPr>
          <w:trHeight w:val="227"/>
          <w:jc w:val="center"/>
        </w:trPr>
        <w:tc>
          <w:tcPr>
            <w:tcW w:w="1067" w:type="pct"/>
            <w:tcBorders>
              <w:top w:val="nil"/>
              <w:bottom w:val="single" w:sz="4" w:space="0" w:color="auto"/>
              <w:right w:val="single" w:sz="4" w:space="0" w:color="auto"/>
            </w:tcBorders>
            <w:vAlign w:val="center"/>
            <w:hideMark/>
          </w:tcPr>
          <w:p w14:paraId="167D8A1D" w14:textId="77777777" w:rsidR="00C91BE9" w:rsidRPr="00E010D7" w:rsidRDefault="00C91BE9" w:rsidP="005619AD">
            <w:pPr>
              <w:pStyle w:val="TotalIlustrao"/>
              <w:rPr>
                <w:i/>
                <w:iCs/>
                <w:lang w:eastAsia="pt-BR"/>
              </w:rPr>
            </w:pPr>
            <w:r w:rsidRPr="00E010D7">
              <w:rPr>
                <w:i/>
                <w:iCs/>
                <w:lang w:eastAsia="pt-BR"/>
              </w:rPr>
              <w:t>Myrcia excoriata</w:t>
            </w:r>
          </w:p>
        </w:tc>
        <w:tc>
          <w:tcPr>
            <w:tcW w:w="958" w:type="pct"/>
            <w:tcBorders>
              <w:top w:val="nil"/>
              <w:left w:val="nil"/>
              <w:bottom w:val="single" w:sz="4" w:space="0" w:color="auto"/>
              <w:right w:val="single" w:sz="4" w:space="0" w:color="auto"/>
            </w:tcBorders>
            <w:vAlign w:val="center"/>
            <w:hideMark/>
          </w:tcPr>
          <w:p w14:paraId="69284397"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48B5D584"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02CD04BF" w14:textId="77777777" w:rsidR="00C91BE9" w:rsidRPr="00E010D7" w:rsidRDefault="00C91BE9" w:rsidP="005619AD">
            <w:pPr>
              <w:pStyle w:val="TotalIlustrao"/>
              <w:rPr>
                <w:lang w:eastAsia="pt-BR"/>
              </w:rPr>
            </w:pPr>
            <w:r w:rsidRPr="00E010D7">
              <w:rPr>
                <w:lang w:eastAsia="pt-BR"/>
              </w:rPr>
              <w:t>18</w:t>
            </w:r>
          </w:p>
        </w:tc>
        <w:tc>
          <w:tcPr>
            <w:tcW w:w="496" w:type="pct"/>
            <w:tcBorders>
              <w:top w:val="nil"/>
              <w:left w:val="nil"/>
              <w:bottom w:val="single" w:sz="4" w:space="0" w:color="auto"/>
              <w:right w:val="single" w:sz="4" w:space="0" w:color="auto"/>
            </w:tcBorders>
            <w:vAlign w:val="center"/>
            <w:hideMark/>
          </w:tcPr>
          <w:p w14:paraId="0E3BB40F" w14:textId="77777777" w:rsidR="00C91BE9" w:rsidRPr="00E010D7" w:rsidRDefault="00C91BE9" w:rsidP="005619AD">
            <w:pPr>
              <w:pStyle w:val="TotalIlustrao"/>
              <w:rPr>
                <w:lang w:eastAsia="pt-BR"/>
              </w:rPr>
            </w:pPr>
            <w:r w:rsidRPr="00E010D7">
              <w:rPr>
                <w:lang w:eastAsia="pt-BR"/>
              </w:rPr>
              <w:t>4</w:t>
            </w:r>
          </w:p>
        </w:tc>
        <w:tc>
          <w:tcPr>
            <w:tcW w:w="496" w:type="pct"/>
            <w:tcBorders>
              <w:top w:val="nil"/>
              <w:left w:val="nil"/>
              <w:bottom w:val="single" w:sz="4" w:space="0" w:color="auto"/>
              <w:right w:val="single" w:sz="4" w:space="0" w:color="auto"/>
            </w:tcBorders>
            <w:vAlign w:val="center"/>
            <w:hideMark/>
          </w:tcPr>
          <w:p w14:paraId="23775E6C" w14:textId="77777777" w:rsidR="00C91BE9" w:rsidRPr="00E010D7" w:rsidRDefault="00C91BE9" w:rsidP="005619AD">
            <w:pPr>
              <w:pStyle w:val="TotalIlustrao"/>
              <w:rPr>
                <w:lang w:eastAsia="pt-BR"/>
              </w:rPr>
            </w:pPr>
            <w:r w:rsidRPr="00E010D7">
              <w:rPr>
                <w:lang w:eastAsia="pt-BR"/>
              </w:rPr>
              <w:t>23</w:t>
            </w:r>
          </w:p>
        </w:tc>
        <w:tc>
          <w:tcPr>
            <w:tcW w:w="496" w:type="pct"/>
            <w:tcBorders>
              <w:top w:val="nil"/>
              <w:left w:val="nil"/>
              <w:bottom w:val="single" w:sz="4" w:space="0" w:color="auto"/>
              <w:right w:val="single" w:sz="4" w:space="0" w:color="auto"/>
            </w:tcBorders>
            <w:vAlign w:val="center"/>
            <w:hideMark/>
          </w:tcPr>
          <w:p w14:paraId="356E1DD7" w14:textId="77777777" w:rsidR="00C91BE9" w:rsidRPr="00E010D7" w:rsidRDefault="00C91BE9" w:rsidP="005619AD">
            <w:pPr>
              <w:pStyle w:val="TotalIlustrao"/>
              <w:rPr>
                <w:lang w:eastAsia="pt-BR"/>
              </w:rPr>
            </w:pPr>
            <w:r w:rsidRPr="00E010D7">
              <w:rPr>
                <w:lang w:eastAsia="pt-BR"/>
              </w:rPr>
              <w:t>60,18</w:t>
            </w:r>
          </w:p>
        </w:tc>
        <w:tc>
          <w:tcPr>
            <w:tcW w:w="496" w:type="pct"/>
            <w:tcBorders>
              <w:top w:val="nil"/>
              <w:left w:val="nil"/>
              <w:bottom w:val="single" w:sz="4" w:space="0" w:color="auto"/>
            </w:tcBorders>
            <w:vAlign w:val="center"/>
            <w:hideMark/>
          </w:tcPr>
          <w:p w14:paraId="5C7B9B51"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5,45</w:t>
            </w:r>
          </w:p>
        </w:tc>
      </w:tr>
      <w:tr w:rsidR="00C91BE9" w:rsidRPr="00E010D7" w14:paraId="67B2EB87" w14:textId="77777777" w:rsidTr="005619AD">
        <w:trPr>
          <w:trHeight w:val="227"/>
          <w:jc w:val="center"/>
        </w:trPr>
        <w:tc>
          <w:tcPr>
            <w:tcW w:w="1067" w:type="pct"/>
            <w:tcBorders>
              <w:top w:val="nil"/>
              <w:bottom w:val="single" w:sz="4" w:space="0" w:color="auto"/>
              <w:right w:val="single" w:sz="4" w:space="0" w:color="auto"/>
            </w:tcBorders>
            <w:vAlign w:val="center"/>
            <w:hideMark/>
          </w:tcPr>
          <w:p w14:paraId="3033F056" w14:textId="77777777" w:rsidR="00C91BE9" w:rsidRPr="00E010D7" w:rsidRDefault="00C91BE9" w:rsidP="005619AD">
            <w:pPr>
              <w:pStyle w:val="TotalIlustrao"/>
              <w:rPr>
                <w:i/>
                <w:iCs/>
                <w:lang w:eastAsia="pt-BR"/>
              </w:rPr>
            </w:pPr>
            <w:r w:rsidRPr="00E010D7">
              <w:rPr>
                <w:i/>
                <w:iCs/>
                <w:lang w:eastAsia="pt-BR"/>
              </w:rPr>
              <w:t>Myrcia obovata</w:t>
            </w:r>
          </w:p>
        </w:tc>
        <w:tc>
          <w:tcPr>
            <w:tcW w:w="958" w:type="pct"/>
            <w:tcBorders>
              <w:top w:val="nil"/>
              <w:left w:val="nil"/>
              <w:bottom w:val="single" w:sz="4" w:space="0" w:color="auto"/>
              <w:right w:val="single" w:sz="4" w:space="0" w:color="auto"/>
            </w:tcBorders>
            <w:vAlign w:val="center"/>
            <w:hideMark/>
          </w:tcPr>
          <w:p w14:paraId="5397E357"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04F9611E"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6E0F6D93"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60EB8AA6"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732F206"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087BA35B" w14:textId="77777777" w:rsidR="00C91BE9" w:rsidRPr="00E010D7" w:rsidRDefault="00C91BE9" w:rsidP="005619AD">
            <w:pPr>
              <w:pStyle w:val="TotalIlustrao"/>
              <w:rPr>
                <w:lang w:eastAsia="pt-BR"/>
              </w:rPr>
            </w:pPr>
            <w:r w:rsidRPr="00E010D7">
              <w:rPr>
                <w:lang w:eastAsia="pt-BR"/>
              </w:rPr>
              <w:t>6,13</w:t>
            </w:r>
          </w:p>
        </w:tc>
        <w:tc>
          <w:tcPr>
            <w:tcW w:w="496" w:type="pct"/>
            <w:tcBorders>
              <w:top w:val="nil"/>
              <w:left w:val="nil"/>
              <w:bottom w:val="single" w:sz="4" w:space="0" w:color="auto"/>
            </w:tcBorders>
            <w:vAlign w:val="center"/>
            <w:hideMark/>
          </w:tcPr>
          <w:p w14:paraId="0A367F00"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0,55</w:t>
            </w:r>
          </w:p>
        </w:tc>
      </w:tr>
      <w:tr w:rsidR="00C91BE9" w:rsidRPr="00E010D7" w14:paraId="6F26A2FF" w14:textId="77777777" w:rsidTr="005619AD">
        <w:trPr>
          <w:trHeight w:val="227"/>
          <w:jc w:val="center"/>
        </w:trPr>
        <w:tc>
          <w:tcPr>
            <w:tcW w:w="1067" w:type="pct"/>
            <w:tcBorders>
              <w:top w:val="nil"/>
              <w:bottom w:val="single" w:sz="4" w:space="0" w:color="auto"/>
              <w:right w:val="single" w:sz="4" w:space="0" w:color="auto"/>
            </w:tcBorders>
            <w:vAlign w:val="center"/>
            <w:hideMark/>
          </w:tcPr>
          <w:p w14:paraId="560293A7" w14:textId="77777777" w:rsidR="00C91BE9" w:rsidRPr="00E010D7" w:rsidRDefault="00C91BE9" w:rsidP="005619AD">
            <w:pPr>
              <w:pStyle w:val="TotalIlustrao"/>
              <w:rPr>
                <w:i/>
                <w:iCs/>
                <w:lang w:eastAsia="pt-BR"/>
              </w:rPr>
            </w:pPr>
            <w:r w:rsidRPr="00E010D7">
              <w:rPr>
                <w:i/>
                <w:iCs/>
                <w:lang w:eastAsia="pt-BR"/>
              </w:rPr>
              <w:t>Myrcia pulchella</w:t>
            </w:r>
          </w:p>
        </w:tc>
        <w:tc>
          <w:tcPr>
            <w:tcW w:w="958" w:type="pct"/>
            <w:tcBorders>
              <w:top w:val="nil"/>
              <w:left w:val="nil"/>
              <w:bottom w:val="single" w:sz="4" w:space="0" w:color="auto"/>
              <w:right w:val="single" w:sz="4" w:space="0" w:color="auto"/>
            </w:tcBorders>
            <w:vAlign w:val="center"/>
            <w:hideMark/>
          </w:tcPr>
          <w:p w14:paraId="3BE73FF1"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318CC4F6"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006CE4FE"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6C998CA8"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9B60590"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37004658"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2097806D"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4016BED1" w14:textId="77777777" w:rsidTr="005619AD">
        <w:trPr>
          <w:trHeight w:val="227"/>
          <w:jc w:val="center"/>
        </w:trPr>
        <w:tc>
          <w:tcPr>
            <w:tcW w:w="1067" w:type="pct"/>
            <w:tcBorders>
              <w:top w:val="nil"/>
              <w:bottom w:val="single" w:sz="4" w:space="0" w:color="auto"/>
              <w:right w:val="single" w:sz="4" w:space="0" w:color="auto"/>
            </w:tcBorders>
            <w:vAlign w:val="center"/>
            <w:hideMark/>
          </w:tcPr>
          <w:p w14:paraId="384802D4" w14:textId="77777777" w:rsidR="00C91BE9" w:rsidRPr="00E010D7" w:rsidRDefault="00C91BE9" w:rsidP="005619AD">
            <w:pPr>
              <w:pStyle w:val="TotalIlustrao"/>
              <w:rPr>
                <w:i/>
                <w:iCs/>
                <w:lang w:eastAsia="pt-BR"/>
              </w:rPr>
            </w:pPr>
            <w:r w:rsidRPr="00E010D7">
              <w:rPr>
                <w:i/>
                <w:iCs/>
                <w:lang w:eastAsia="pt-BR"/>
              </w:rPr>
              <w:t>Myrcia retorta</w:t>
            </w:r>
          </w:p>
        </w:tc>
        <w:tc>
          <w:tcPr>
            <w:tcW w:w="958" w:type="pct"/>
            <w:tcBorders>
              <w:top w:val="nil"/>
              <w:left w:val="nil"/>
              <w:bottom w:val="single" w:sz="4" w:space="0" w:color="auto"/>
              <w:right w:val="single" w:sz="4" w:space="0" w:color="auto"/>
            </w:tcBorders>
            <w:vAlign w:val="center"/>
            <w:hideMark/>
          </w:tcPr>
          <w:p w14:paraId="3DA151F6" w14:textId="77777777" w:rsidR="00C91BE9" w:rsidRPr="00E010D7" w:rsidRDefault="00C91BE9" w:rsidP="005619AD">
            <w:pPr>
              <w:pStyle w:val="TotalIlustrao"/>
              <w:rPr>
                <w:lang w:eastAsia="pt-BR"/>
              </w:rPr>
            </w:pPr>
            <w:r w:rsidRPr="00E010D7">
              <w:rPr>
                <w:lang w:eastAsia="pt-BR"/>
              </w:rPr>
              <w:t>Guaramirim-cascudo</w:t>
            </w:r>
          </w:p>
        </w:tc>
        <w:tc>
          <w:tcPr>
            <w:tcW w:w="496" w:type="pct"/>
            <w:tcBorders>
              <w:top w:val="nil"/>
              <w:left w:val="nil"/>
              <w:bottom w:val="single" w:sz="4" w:space="0" w:color="auto"/>
              <w:right w:val="single" w:sz="4" w:space="0" w:color="auto"/>
            </w:tcBorders>
            <w:vAlign w:val="center"/>
            <w:hideMark/>
          </w:tcPr>
          <w:p w14:paraId="70D22720"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933F1E2"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68D33D4C"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0AE3706B"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525C6A40" w14:textId="77777777" w:rsidR="00C91BE9" w:rsidRPr="00E010D7" w:rsidRDefault="00C91BE9" w:rsidP="005619AD">
            <w:pPr>
              <w:pStyle w:val="TotalIlustrao"/>
              <w:rPr>
                <w:lang w:eastAsia="pt-BR"/>
              </w:rPr>
            </w:pPr>
            <w:r w:rsidRPr="00E010D7">
              <w:rPr>
                <w:lang w:eastAsia="pt-BR"/>
              </w:rPr>
              <w:t>1,10</w:t>
            </w:r>
          </w:p>
        </w:tc>
        <w:tc>
          <w:tcPr>
            <w:tcW w:w="496" w:type="pct"/>
            <w:tcBorders>
              <w:top w:val="nil"/>
              <w:left w:val="nil"/>
              <w:bottom w:val="single" w:sz="4" w:space="0" w:color="auto"/>
            </w:tcBorders>
            <w:vAlign w:val="center"/>
            <w:hideMark/>
          </w:tcPr>
          <w:p w14:paraId="3E64E7A0"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0,10</w:t>
            </w:r>
          </w:p>
        </w:tc>
      </w:tr>
      <w:tr w:rsidR="00C91BE9" w:rsidRPr="00E010D7" w14:paraId="1FC76213" w14:textId="77777777" w:rsidTr="005619AD">
        <w:trPr>
          <w:trHeight w:val="227"/>
          <w:jc w:val="center"/>
        </w:trPr>
        <w:tc>
          <w:tcPr>
            <w:tcW w:w="1067" w:type="pct"/>
            <w:tcBorders>
              <w:top w:val="nil"/>
              <w:bottom w:val="single" w:sz="4" w:space="0" w:color="auto"/>
              <w:right w:val="single" w:sz="4" w:space="0" w:color="auto"/>
            </w:tcBorders>
            <w:vAlign w:val="center"/>
            <w:hideMark/>
          </w:tcPr>
          <w:p w14:paraId="43A31BA9" w14:textId="77777777" w:rsidR="00C91BE9" w:rsidRPr="00E010D7" w:rsidRDefault="00C91BE9" w:rsidP="005619AD">
            <w:pPr>
              <w:pStyle w:val="TotalIlustrao"/>
              <w:rPr>
                <w:i/>
                <w:iCs/>
                <w:lang w:eastAsia="pt-BR"/>
              </w:rPr>
            </w:pPr>
            <w:r w:rsidRPr="00E010D7">
              <w:rPr>
                <w:i/>
                <w:iCs/>
                <w:lang w:eastAsia="pt-BR"/>
              </w:rPr>
              <w:t>Myrcia selloi</w:t>
            </w:r>
          </w:p>
        </w:tc>
        <w:tc>
          <w:tcPr>
            <w:tcW w:w="958" w:type="pct"/>
            <w:tcBorders>
              <w:top w:val="nil"/>
              <w:left w:val="nil"/>
              <w:bottom w:val="single" w:sz="4" w:space="0" w:color="auto"/>
              <w:right w:val="single" w:sz="4" w:space="0" w:color="auto"/>
            </w:tcBorders>
            <w:vAlign w:val="center"/>
            <w:hideMark/>
          </w:tcPr>
          <w:p w14:paraId="63690406" w14:textId="77777777" w:rsidR="00C91BE9" w:rsidRPr="00E010D7" w:rsidRDefault="00C91BE9" w:rsidP="005619AD">
            <w:pPr>
              <w:pStyle w:val="TotalIlustrao"/>
              <w:rPr>
                <w:lang w:eastAsia="pt-BR"/>
              </w:rPr>
            </w:pPr>
            <w:r w:rsidRPr="00E010D7">
              <w:rPr>
                <w:lang w:eastAsia="pt-BR"/>
              </w:rPr>
              <w:t>Guaramirim</w:t>
            </w:r>
          </w:p>
        </w:tc>
        <w:tc>
          <w:tcPr>
            <w:tcW w:w="496" w:type="pct"/>
            <w:tcBorders>
              <w:top w:val="nil"/>
              <w:left w:val="nil"/>
              <w:bottom w:val="single" w:sz="4" w:space="0" w:color="auto"/>
              <w:right w:val="single" w:sz="4" w:space="0" w:color="auto"/>
            </w:tcBorders>
            <w:vAlign w:val="center"/>
            <w:hideMark/>
          </w:tcPr>
          <w:p w14:paraId="4ECC4E05"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0ED9E89E"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58BD9DDC"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D5DDE0E"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151CB6D3" w14:textId="77777777" w:rsidR="00C91BE9" w:rsidRPr="00E010D7" w:rsidRDefault="00C91BE9" w:rsidP="005619AD">
            <w:pPr>
              <w:pStyle w:val="TotalIlustrao"/>
              <w:rPr>
                <w:lang w:eastAsia="pt-BR"/>
              </w:rPr>
            </w:pPr>
            <w:r w:rsidRPr="00E010D7">
              <w:rPr>
                <w:lang w:eastAsia="pt-BR"/>
              </w:rPr>
              <w:t>6,73</w:t>
            </w:r>
          </w:p>
        </w:tc>
        <w:tc>
          <w:tcPr>
            <w:tcW w:w="496" w:type="pct"/>
            <w:tcBorders>
              <w:top w:val="nil"/>
              <w:left w:val="nil"/>
              <w:bottom w:val="single" w:sz="4" w:space="0" w:color="auto"/>
            </w:tcBorders>
            <w:vAlign w:val="center"/>
            <w:hideMark/>
          </w:tcPr>
          <w:p w14:paraId="099E7A52"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0,61</w:t>
            </w:r>
          </w:p>
        </w:tc>
      </w:tr>
      <w:tr w:rsidR="00C91BE9" w:rsidRPr="00E010D7" w14:paraId="3E2F92F2" w14:textId="77777777" w:rsidTr="005619AD">
        <w:trPr>
          <w:trHeight w:val="227"/>
          <w:jc w:val="center"/>
        </w:trPr>
        <w:tc>
          <w:tcPr>
            <w:tcW w:w="1067" w:type="pct"/>
            <w:tcBorders>
              <w:top w:val="nil"/>
              <w:bottom w:val="single" w:sz="4" w:space="0" w:color="auto"/>
              <w:right w:val="single" w:sz="4" w:space="0" w:color="auto"/>
            </w:tcBorders>
            <w:vAlign w:val="center"/>
            <w:hideMark/>
          </w:tcPr>
          <w:p w14:paraId="3F0A34EA" w14:textId="77777777" w:rsidR="00C91BE9" w:rsidRPr="00E010D7" w:rsidRDefault="00C91BE9" w:rsidP="005619AD">
            <w:pPr>
              <w:pStyle w:val="TotalIlustrao"/>
              <w:rPr>
                <w:i/>
                <w:iCs/>
                <w:lang w:eastAsia="pt-BR"/>
              </w:rPr>
            </w:pPr>
            <w:r w:rsidRPr="00E010D7">
              <w:rPr>
                <w:i/>
                <w:iCs/>
                <w:lang w:eastAsia="pt-BR"/>
              </w:rPr>
              <w:t>Myrcia tomentosa</w:t>
            </w:r>
          </w:p>
        </w:tc>
        <w:tc>
          <w:tcPr>
            <w:tcW w:w="958" w:type="pct"/>
            <w:tcBorders>
              <w:top w:val="nil"/>
              <w:left w:val="nil"/>
              <w:bottom w:val="single" w:sz="4" w:space="0" w:color="auto"/>
              <w:right w:val="single" w:sz="4" w:space="0" w:color="auto"/>
            </w:tcBorders>
            <w:vAlign w:val="center"/>
            <w:hideMark/>
          </w:tcPr>
          <w:p w14:paraId="059CCFD3" w14:textId="77777777" w:rsidR="00C91BE9" w:rsidRPr="00E010D7" w:rsidRDefault="00C91BE9" w:rsidP="005619AD">
            <w:pPr>
              <w:pStyle w:val="TotalIlustrao"/>
              <w:rPr>
                <w:lang w:eastAsia="pt-BR"/>
              </w:rPr>
            </w:pPr>
            <w:r w:rsidRPr="00E010D7">
              <w:rPr>
                <w:lang w:eastAsia="pt-BR"/>
              </w:rPr>
              <w:t>Araçázinho</w:t>
            </w:r>
          </w:p>
        </w:tc>
        <w:tc>
          <w:tcPr>
            <w:tcW w:w="496" w:type="pct"/>
            <w:tcBorders>
              <w:top w:val="nil"/>
              <w:left w:val="nil"/>
              <w:bottom w:val="single" w:sz="4" w:space="0" w:color="auto"/>
              <w:right w:val="single" w:sz="4" w:space="0" w:color="auto"/>
            </w:tcBorders>
            <w:vAlign w:val="center"/>
            <w:hideMark/>
          </w:tcPr>
          <w:p w14:paraId="6BDD8AD2"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2D238AD5"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4791E0A0"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2632C65"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71AB0976"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4996EDDA"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6844A0B5" w14:textId="77777777" w:rsidTr="005619AD">
        <w:trPr>
          <w:trHeight w:val="227"/>
          <w:jc w:val="center"/>
        </w:trPr>
        <w:tc>
          <w:tcPr>
            <w:tcW w:w="1067" w:type="pct"/>
            <w:tcBorders>
              <w:top w:val="nil"/>
              <w:bottom w:val="single" w:sz="4" w:space="0" w:color="auto"/>
              <w:right w:val="single" w:sz="4" w:space="0" w:color="auto"/>
            </w:tcBorders>
            <w:vAlign w:val="center"/>
            <w:hideMark/>
          </w:tcPr>
          <w:p w14:paraId="42252415" w14:textId="77777777" w:rsidR="00C91BE9" w:rsidRPr="00E010D7" w:rsidRDefault="00C91BE9" w:rsidP="005619AD">
            <w:pPr>
              <w:pStyle w:val="TotalIlustrao"/>
              <w:rPr>
                <w:i/>
                <w:iCs/>
                <w:lang w:eastAsia="pt-BR"/>
              </w:rPr>
            </w:pPr>
            <w:r w:rsidRPr="00E010D7">
              <w:rPr>
                <w:i/>
                <w:iCs/>
                <w:lang w:eastAsia="pt-BR"/>
              </w:rPr>
              <w:t>Myrcia venulosa</w:t>
            </w:r>
          </w:p>
        </w:tc>
        <w:tc>
          <w:tcPr>
            <w:tcW w:w="958" w:type="pct"/>
            <w:tcBorders>
              <w:top w:val="nil"/>
              <w:left w:val="nil"/>
              <w:bottom w:val="single" w:sz="4" w:space="0" w:color="auto"/>
              <w:right w:val="single" w:sz="4" w:space="0" w:color="auto"/>
            </w:tcBorders>
            <w:vAlign w:val="center"/>
            <w:hideMark/>
          </w:tcPr>
          <w:p w14:paraId="25E60F20"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05DEFBC5"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66D706F"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3F7F312F"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0D8EB045"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360CF287" w14:textId="77777777" w:rsidR="00C91BE9" w:rsidRPr="00E010D7" w:rsidRDefault="00C91BE9" w:rsidP="005619AD">
            <w:pPr>
              <w:pStyle w:val="TotalIlustrao"/>
              <w:rPr>
                <w:lang w:eastAsia="pt-BR"/>
              </w:rPr>
            </w:pPr>
            <w:r w:rsidRPr="00E010D7">
              <w:rPr>
                <w:lang w:eastAsia="pt-BR"/>
              </w:rPr>
              <w:t>4,17</w:t>
            </w:r>
          </w:p>
        </w:tc>
        <w:tc>
          <w:tcPr>
            <w:tcW w:w="496" w:type="pct"/>
            <w:tcBorders>
              <w:top w:val="nil"/>
              <w:left w:val="nil"/>
              <w:bottom w:val="single" w:sz="4" w:space="0" w:color="auto"/>
            </w:tcBorders>
            <w:vAlign w:val="center"/>
            <w:hideMark/>
          </w:tcPr>
          <w:p w14:paraId="29C0E602"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0,38</w:t>
            </w:r>
          </w:p>
        </w:tc>
      </w:tr>
      <w:tr w:rsidR="00C91BE9" w:rsidRPr="00E010D7" w14:paraId="2DE7A796" w14:textId="77777777" w:rsidTr="005619AD">
        <w:trPr>
          <w:trHeight w:val="227"/>
          <w:jc w:val="center"/>
        </w:trPr>
        <w:tc>
          <w:tcPr>
            <w:tcW w:w="1067" w:type="pct"/>
            <w:tcBorders>
              <w:top w:val="nil"/>
              <w:bottom w:val="single" w:sz="4" w:space="0" w:color="auto"/>
              <w:right w:val="single" w:sz="4" w:space="0" w:color="auto"/>
            </w:tcBorders>
            <w:vAlign w:val="center"/>
            <w:hideMark/>
          </w:tcPr>
          <w:p w14:paraId="2BD6329F" w14:textId="77777777" w:rsidR="00C91BE9" w:rsidRPr="00E010D7" w:rsidRDefault="00C91BE9" w:rsidP="005619AD">
            <w:pPr>
              <w:pStyle w:val="TotalIlustrao"/>
              <w:rPr>
                <w:i/>
                <w:iCs/>
                <w:lang w:eastAsia="pt-BR"/>
              </w:rPr>
            </w:pPr>
            <w:r w:rsidRPr="00E010D7">
              <w:rPr>
                <w:i/>
                <w:iCs/>
                <w:lang w:eastAsia="pt-BR"/>
              </w:rPr>
              <w:t>Nectandra oppositifolia</w:t>
            </w:r>
          </w:p>
        </w:tc>
        <w:tc>
          <w:tcPr>
            <w:tcW w:w="958" w:type="pct"/>
            <w:tcBorders>
              <w:top w:val="nil"/>
              <w:left w:val="nil"/>
              <w:bottom w:val="single" w:sz="4" w:space="0" w:color="auto"/>
              <w:right w:val="single" w:sz="4" w:space="0" w:color="auto"/>
            </w:tcBorders>
            <w:vAlign w:val="center"/>
            <w:hideMark/>
          </w:tcPr>
          <w:p w14:paraId="5360C2B2" w14:textId="77777777" w:rsidR="00C91BE9" w:rsidRPr="00E010D7" w:rsidRDefault="00C91BE9" w:rsidP="005619AD">
            <w:pPr>
              <w:pStyle w:val="TotalIlustrao"/>
              <w:rPr>
                <w:lang w:eastAsia="pt-BR"/>
              </w:rPr>
            </w:pPr>
            <w:r w:rsidRPr="00E010D7">
              <w:rPr>
                <w:lang w:eastAsia="pt-BR"/>
              </w:rPr>
              <w:t>Canela-ferrugem</w:t>
            </w:r>
          </w:p>
        </w:tc>
        <w:tc>
          <w:tcPr>
            <w:tcW w:w="496" w:type="pct"/>
            <w:tcBorders>
              <w:top w:val="nil"/>
              <w:left w:val="nil"/>
              <w:bottom w:val="single" w:sz="4" w:space="0" w:color="auto"/>
              <w:right w:val="single" w:sz="4" w:space="0" w:color="auto"/>
            </w:tcBorders>
            <w:vAlign w:val="center"/>
            <w:hideMark/>
          </w:tcPr>
          <w:p w14:paraId="421A04B3"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7B331F4A" w14:textId="77777777" w:rsidR="00C91BE9" w:rsidRPr="00E010D7" w:rsidRDefault="00C91BE9" w:rsidP="005619AD">
            <w:pPr>
              <w:pStyle w:val="TotalIlustrao"/>
              <w:rPr>
                <w:lang w:eastAsia="pt-BR"/>
              </w:rPr>
            </w:pPr>
            <w:r w:rsidRPr="00E010D7">
              <w:rPr>
                <w:lang w:eastAsia="pt-BR"/>
              </w:rPr>
              <w:t>11</w:t>
            </w:r>
          </w:p>
        </w:tc>
        <w:tc>
          <w:tcPr>
            <w:tcW w:w="496" w:type="pct"/>
            <w:tcBorders>
              <w:top w:val="nil"/>
              <w:left w:val="nil"/>
              <w:bottom w:val="single" w:sz="4" w:space="0" w:color="auto"/>
              <w:right w:val="single" w:sz="4" w:space="0" w:color="auto"/>
            </w:tcBorders>
            <w:vAlign w:val="center"/>
            <w:hideMark/>
          </w:tcPr>
          <w:p w14:paraId="73445909" w14:textId="77777777" w:rsidR="00C91BE9" w:rsidRPr="00E010D7" w:rsidRDefault="00C91BE9" w:rsidP="005619AD">
            <w:pPr>
              <w:pStyle w:val="TotalIlustrao"/>
              <w:rPr>
                <w:lang w:eastAsia="pt-BR"/>
              </w:rPr>
            </w:pPr>
            <w:r w:rsidRPr="00E010D7">
              <w:rPr>
                <w:lang w:eastAsia="pt-BR"/>
              </w:rPr>
              <w:t>11</w:t>
            </w:r>
          </w:p>
        </w:tc>
        <w:tc>
          <w:tcPr>
            <w:tcW w:w="496" w:type="pct"/>
            <w:tcBorders>
              <w:top w:val="nil"/>
              <w:left w:val="nil"/>
              <w:bottom w:val="single" w:sz="4" w:space="0" w:color="auto"/>
              <w:right w:val="single" w:sz="4" w:space="0" w:color="auto"/>
            </w:tcBorders>
            <w:vAlign w:val="center"/>
            <w:hideMark/>
          </w:tcPr>
          <w:p w14:paraId="2018918D" w14:textId="77777777" w:rsidR="00C91BE9" w:rsidRPr="00E010D7" w:rsidRDefault="00C91BE9" w:rsidP="005619AD">
            <w:pPr>
              <w:pStyle w:val="TotalIlustrao"/>
              <w:rPr>
                <w:lang w:eastAsia="pt-BR"/>
              </w:rPr>
            </w:pPr>
            <w:r w:rsidRPr="00E010D7">
              <w:rPr>
                <w:lang w:eastAsia="pt-BR"/>
              </w:rPr>
              <w:t>25</w:t>
            </w:r>
          </w:p>
        </w:tc>
        <w:tc>
          <w:tcPr>
            <w:tcW w:w="496" w:type="pct"/>
            <w:tcBorders>
              <w:top w:val="nil"/>
              <w:left w:val="nil"/>
              <w:bottom w:val="single" w:sz="4" w:space="0" w:color="auto"/>
              <w:right w:val="single" w:sz="4" w:space="0" w:color="auto"/>
            </w:tcBorders>
            <w:vAlign w:val="center"/>
            <w:hideMark/>
          </w:tcPr>
          <w:p w14:paraId="69949B9F" w14:textId="77777777" w:rsidR="00C91BE9" w:rsidRPr="00E010D7" w:rsidRDefault="00C91BE9" w:rsidP="005619AD">
            <w:pPr>
              <w:pStyle w:val="TotalIlustrao"/>
              <w:rPr>
                <w:lang w:eastAsia="pt-BR"/>
              </w:rPr>
            </w:pPr>
            <w:r w:rsidRPr="00E010D7">
              <w:rPr>
                <w:lang w:eastAsia="pt-BR"/>
              </w:rPr>
              <w:t>47,62</w:t>
            </w:r>
          </w:p>
        </w:tc>
        <w:tc>
          <w:tcPr>
            <w:tcW w:w="496" w:type="pct"/>
            <w:tcBorders>
              <w:top w:val="nil"/>
              <w:left w:val="nil"/>
              <w:bottom w:val="single" w:sz="4" w:space="0" w:color="auto"/>
            </w:tcBorders>
            <w:vAlign w:val="center"/>
            <w:hideMark/>
          </w:tcPr>
          <w:p w14:paraId="052314F5"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4,31</w:t>
            </w:r>
          </w:p>
        </w:tc>
      </w:tr>
      <w:tr w:rsidR="00C91BE9" w:rsidRPr="00E010D7" w14:paraId="03631300" w14:textId="77777777" w:rsidTr="005619AD">
        <w:trPr>
          <w:trHeight w:val="227"/>
          <w:jc w:val="center"/>
        </w:trPr>
        <w:tc>
          <w:tcPr>
            <w:tcW w:w="1067" w:type="pct"/>
            <w:tcBorders>
              <w:top w:val="nil"/>
              <w:bottom w:val="single" w:sz="4" w:space="0" w:color="auto"/>
              <w:right w:val="single" w:sz="4" w:space="0" w:color="auto"/>
            </w:tcBorders>
            <w:vAlign w:val="center"/>
            <w:hideMark/>
          </w:tcPr>
          <w:p w14:paraId="2B150241" w14:textId="77777777" w:rsidR="00C91BE9" w:rsidRPr="00E010D7" w:rsidRDefault="00C91BE9" w:rsidP="005619AD">
            <w:pPr>
              <w:pStyle w:val="TotalIlustrao"/>
              <w:rPr>
                <w:i/>
                <w:iCs/>
                <w:lang w:eastAsia="pt-BR"/>
              </w:rPr>
            </w:pPr>
            <w:r w:rsidRPr="00E010D7">
              <w:rPr>
                <w:i/>
                <w:iCs/>
                <w:lang w:eastAsia="pt-BR"/>
              </w:rPr>
              <w:t>Ocotea corymbosa</w:t>
            </w:r>
          </w:p>
        </w:tc>
        <w:tc>
          <w:tcPr>
            <w:tcW w:w="958" w:type="pct"/>
            <w:tcBorders>
              <w:top w:val="nil"/>
              <w:left w:val="nil"/>
              <w:bottom w:val="single" w:sz="4" w:space="0" w:color="auto"/>
              <w:right w:val="single" w:sz="4" w:space="0" w:color="auto"/>
            </w:tcBorders>
            <w:vAlign w:val="center"/>
            <w:hideMark/>
          </w:tcPr>
          <w:p w14:paraId="60044C81" w14:textId="77777777" w:rsidR="00C91BE9" w:rsidRPr="00E010D7" w:rsidRDefault="00C91BE9" w:rsidP="005619AD">
            <w:pPr>
              <w:pStyle w:val="TotalIlustrao"/>
              <w:rPr>
                <w:lang w:eastAsia="pt-BR"/>
              </w:rPr>
            </w:pPr>
            <w:r w:rsidRPr="00E010D7">
              <w:rPr>
                <w:lang w:eastAsia="pt-BR"/>
              </w:rPr>
              <w:t>Canela-fedida</w:t>
            </w:r>
          </w:p>
        </w:tc>
        <w:tc>
          <w:tcPr>
            <w:tcW w:w="496" w:type="pct"/>
            <w:tcBorders>
              <w:top w:val="nil"/>
              <w:left w:val="nil"/>
              <w:bottom w:val="single" w:sz="4" w:space="0" w:color="auto"/>
              <w:right w:val="single" w:sz="4" w:space="0" w:color="auto"/>
            </w:tcBorders>
            <w:vAlign w:val="center"/>
            <w:hideMark/>
          </w:tcPr>
          <w:p w14:paraId="1FF7E95A"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04BFD82C" w14:textId="77777777" w:rsidR="00C91BE9" w:rsidRPr="00E010D7" w:rsidRDefault="00C91BE9" w:rsidP="005619AD">
            <w:pPr>
              <w:pStyle w:val="TotalIlustrao"/>
              <w:rPr>
                <w:lang w:eastAsia="pt-BR"/>
              </w:rPr>
            </w:pPr>
            <w:r w:rsidRPr="00E010D7">
              <w:rPr>
                <w:lang w:eastAsia="pt-BR"/>
              </w:rPr>
              <w:t>10</w:t>
            </w:r>
          </w:p>
        </w:tc>
        <w:tc>
          <w:tcPr>
            <w:tcW w:w="496" w:type="pct"/>
            <w:tcBorders>
              <w:top w:val="nil"/>
              <w:left w:val="nil"/>
              <w:bottom w:val="single" w:sz="4" w:space="0" w:color="auto"/>
              <w:right w:val="single" w:sz="4" w:space="0" w:color="auto"/>
            </w:tcBorders>
            <w:vAlign w:val="center"/>
            <w:hideMark/>
          </w:tcPr>
          <w:p w14:paraId="4ED4C57C" w14:textId="77777777" w:rsidR="00C91BE9" w:rsidRPr="00E010D7" w:rsidRDefault="00C91BE9" w:rsidP="005619AD">
            <w:pPr>
              <w:pStyle w:val="TotalIlustrao"/>
              <w:rPr>
                <w:lang w:eastAsia="pt-BR"/>
              </w:rPr>
            </w:pPr>
            <w:r w:rsidRPr="00E010D7">
              <w:rPr>
                <w:lang w:eastAsia="pt-BR"/>
              </w:rPr>
              <w:t>7</w:t>
            </w:r>
          </w:p>
        </w:tc>
        <w:tc>
          <w:tcPr>
            <w:tcW w:w="496" w:type="pct"/>
            <w:tcBorders>
              <w:top w:val="nil"/>
              <w:left w:val="nil"/>
              <w:bottom w:val="single" w:sz="4" w:space="0" w:color="auto"/>
              <w:right w:val="single" w:sz="4" w:space="0" w:color="auto"/>
            </w:tcBorders>
            <w:vAlign w:val="center"/>
            <w:hideMark/>
          </w:tcPr>
          <w:p w14:paraId="53A8F40C" w14:textId="77777777" w:rsidR="00C91BE9" w:rsidRPr="00E010D7" w:rsidRDefault="00C91BE9" w:rsidP="005619AD">
            <w:pPr>
              <w:pStyle w:val="TotalIlustrao"/>
              <w:rPr>
                <w:lang w:eastAsia="pt-BR"/>
              </w:rPr>
            </w:pPr>
            <w:r w:rsidRPr="00E010D7">
              <w:rPr>
                <w:lang w:eastAsia="pt-BR"/>
              </w:rPr>
              <w:t>18</w:t>
            </w:r>
          </w:p>
        </w:tc>
        <w:tc>
          <w:tcPr>
            <w:tcW w:w="496" w:type="pct"/>
            <w:tcBorders>
              <w:top w:val="nil"/>
              <w:left w:val="nil"/>
              <w:bottom w:val="single" w:sz="4" w:space="0" w:color="auto"/>
              <w:right w:val="single" w:sz="4" w:space="0" w:color="auto"/>
            </w:tcBorders>
            <w:vAlign w:val="center"/>
            <w:hideMark/>
          </w:tcPr>
          <w:p w14:paraId="13A74D93" w14:textId="77777777" w:rsidR="00C91BE9" w:rsidRPr="00E010D7" w:rsidRDefault="00C91BE9" w:rsidP="005619AD">
            <w:pPr>
              <w:pStyle w:val="TotalIlustrao"/>
              <w:rPr>
                <w:lang w:eastAsia="pt-BR"/>
              </w:rPr>
            </w:pPr>
            <w:r w:rsidRPr="00E010D7">
              <w:rPr>
                <w:lang w:eastAsia="pt-BR"/>
              </w:rPr>
              <w:t>38,96</w:t>
            </w:r>
          </w:p>
        </w:tc>
        <w:tc>
          <w:tcPr>
            <w:tcW w:w="496" w:type="pct"/>
            <w:tcBorders>
              <w:top w:val="nil"/>
              <w:left w:val="nil"/>
              <w:bottom w:val="single" w:sz="4" w:space="0" w:color="auto"/>
            </w:tcBorders>
            <w:vAlign w:val="center"/>
            <w:hideMark/>
          </w:tcPr>
          <w:p w14:paraId="1457B262"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3,53</w:t>
            </w:r>
          </w:p>
        </w:tc>
      </w:tr>
      <w:tr w:rsidR="00C91BE9" w:rsidRPr="00E010D7" w14:paraId="08EFB101" w14:textId="77777777" w:rsidTr="005619AD">
        <w:trPr>
          <w:trHeight w:val="227"/>
          <w:jc w:val="center"/>
        </w:trPr>
        <w:tc>
          <w:tcPr>
            <w:tcW w:w="1067" w:type="pct"/>
            <w:tcBorders>
              <w:top w:val="nil"/>
              <w:bottom w:val="single" w:sz="4" w:space="0" w:color="auto"/>
              <w:right w:val="single" w:sz="4" w:space="0" w:color="auto"/>
            </w:tcBorders>
            <w:vAlign w:val="center"/>
            <w:hideMark/>
          </w:tcPr>
          <w:p w14:paraId="0ADC9FB9" w14:textId="77777777" w:rsidR="00C91BE9" w:rsidRPr="00E010D7" w:rsidRDefault="00C91BE9" w:rsidP="005619AD">
            <w:pPr>
              <w:pStyle w:val="TotalIlustrao"/>
              <w:rPr>
                <w:i/>
                <w:iCs/>
                <w:lang w:eastAsia="pt-BR"/>
              </w:rPr>
            </w:pPr>
            <w:r w:rsidRPr="00E010D7">
              <w:rPr>
                <w:i/>
                <w:iCs/>
                <w:lang w:eastAsia="pt-BR"/>
              </w:rPr>
              <w:t>Ocotea lancifolia</w:t>
            </w:r>
          </w:p>
        </w:tc>
        <w:tc>
          <w:tcPr>
            <w:tcW w:w="958" w:type="pct"/>
            <w:tcBorders>
              <w:top w:val="nil"/>
              <w:left w:val="nil"/>
              <w:bottom w:val="single" w:sz="4" w:space="0" w:color="auto"/>
              <w:right w:val="single" w:sz="4" w:space="0" w:color="auto"/>
            </w:tcBorders>
            <w:vAlign w:val="center"/>
            <w:hideMark/>
          </w:tcPr>
          <w:p w14:paraId="4CE842F0" w14:textId="77777777" w:rsidR="00C91BE9" w:rsidRPr="00E010D7" w:rsidRDefault="00C91BE9" w:rsidP="005619AD">
            <w:pPr>
              <w:pStyle w:val="TotalIlustrao"/>
              <w:rPr>
                <w:lang w:eastAsia="pt-BR"/>
              </w:rPr>
            </w:pPr>
            <w:r w:rsidRPr="00E010D7">
              <w:rPr>
                <w:lang w:eastAsia="pt-BR"/>
              </w:rPr>
              <w:t>Canela-sabão</w:t>
            </w:r>
          </w:p>
        </w:tc>
        <w:tc>
          <w:tcPr>
            <w:tcW w:w="496" w:type="pct"/>
            <w:tcBorders>
              <w:top w:val="nil"/>
              <w:left w:val="nil"/>
              <w:bottom w:val="single" w:sz="4" w:space="0" w:color="auto"/>
              <w:right w:val="single" w:sz="4" w:space="0" w:color="auto"/>
            </w:tcBorders>
            <w:vAlign w:val="center"/>
            <w:hideMark/>
          </w:tcPr>
          <w:p w14:paraId="055CDD03"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6977E2D" w14:textId="77777777" w:rsidR="00C91BE9" w:rsidRPr="00E010D7" w:rsidRDefault="00C91BE9" w:rsidP="005619AD">
            <w:pPr>
              <w:pStyle w:val="TotalIlustrao"/>
              <w:rPr>
                <w:lang w:eastAsia="pt-BR"/>
              </w:rPr>
            </w:pPr>
            <w:r w:rsidRPr="00E010D7">
              <w:rPr>
                <w:lang w:eastAsia="pt-BR"/>
              </w:rPr>
              <w:t>9</w:t>
            </w:r>
          </w:p>
        </w:tc>
        <w:tc>
          <w:tcPr>
            <w:tcW w:w="496" w:type="pct"/>
            <w:tcBorders>
              <w:top w:val="nil"/>
              <w:left w:val="nil"/>
              <w:bottom w:val="single" w:sz="4" w:space="0" w:color="auto"/>
              <w:right w:val="single" w:sz="4" w:space="0" w:color="auto"/>
            </w:tcBorders>
            <w:vAlign w:val="center"/>
            <w:hideMark/>
          </w:tcPr>
          <w:p w14:paraId="0CD06622"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31EADB67" w14:textId="77777777" w:rsidR="00C91BE9" w:rsidRPr="00E010D7" w:rsidRDefault="00C91BE9" w:rsidP="005619AD">
            <w:pPr>
              <w:pStyle w:val="TotalIlustrao"/>
              <w:rPr>
                <w:lang w:eastAsia="pt-BR"/>
              </w:rPr>
            </w:pPr>
            <w:r w:rsidRPr="00E010D7">
              <w:rPr>
                <w:lang w:eastAsia="pt-BR"/>
              </w:rPr>
              <w:t>11</w:t>
            </w:r>
          </w:p>
        </w:tc>
        <w:tc>
          <w:tcPr>
            <w:tcW w:w="496" w:type="pct"/>
            <w:tcBorders>
              <w:top w:val="nil"/>
              <w:left w:val="nil"/>
              <w:bottom w:val="single" w:sz="4" w:space="0" w:color="auto"/>
              <w:right w:val="single" w:sz="4" w:space="0" w:color="auto"/>
            </w:tcBorders>
            <w:vAlign w:val="center"/>
            <w:hideMark/>
          </w:tcPr>
          <w:p w14:paraId="19EFC8F9" w14:textId="77777777" w:rsidR="00C91BE9" w:rsidRPr="00E010D7" w:rsidRDefault="00C91BE9" w:rsidP="005619AD">
            <w:pPr>
              <w:pStyle w:val="TotalIlustrao"/>
              <w:rPr>
                <w:lang w:eastAsia="pt-BR"/>
              </w:rPr>
            </w:pPr>
            <w:r w:rsidRPr="00E010D7">
              <w:rPr>
                <w:lang w:eastAsia="pt-BR"/>
              </w:rPr>
              <w:t>29,79</w:t>
            </w:r>
          </w:p>
        </w:tc>
        <w:tc>
          <w:tcPr>
            <w:tcW w:w="496" w:type="pct"/>
            <w:tcBorders>
              <w:top w:val="nil"/>
              <w:left w:val="nil"/>
              <w:bottom w:val="single" w:sz="4" w:space="0" w:color="auto"/>
            </w:tcBorders>
            <w:vAlign w:val="center"/>
            <w:hideMark/>
          </w:tcPr>
          <w:p w14:paraId="1EFDC809"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2,70</w:t>
            </w:r>
          </w:p>
        </w:tc>
      </w:tr>
      <w:tr w:rsidR="00C91BE9" w:rsidRPr="00E010D7" w14:paraId="36631E86" w14:textId="77777777" w:rsidTr="005619AD">
        <w:trPr>
          <w:trHeight w:val="227"/>
          <w:jc w:val="center"/>
        </w:trPr>
        <w:tc>
          <w:tcPr>
            <w:tcW w:w="1067" w:type="pct"/>
            <w:tcBorders>
              <w:top w:val="nil"/>
              <w:bottom w:val="single" w:sz="4" w:space="0" w:color="auto"/>
              <w:right w:val="single" w:sz="4" w:space="0" w:color="auto"/>
            </w:tcBorders>
            <w:vAlign w:val="center"/>
            <w:hideMark/>
          </w:tcPr>
          <w:p w14:paraId="6E661B86" w14:textId="77777777" w:rsidR="00C91BE9" w:rsidRPr="00E010D7" w:rsidRDefault="00C91BE9" w:rsidP="005619AD">
            <w:pPr>
              <w:pStyle w:val="TotalIlustrao"/>
              <w:rPr>
                <w:i/>
                <w:iCs/>
                <w:lang w:eastAsia="pt-BR"/>
              </w:rPr>
            </w:pPr>
            <w:r w:rsidRPr="00E010D7">
              <w:rPr>
                <w:i/>
                <w:iCs/>
                <w:lang w:eastAsia="pt-BR"/>
              </w:rPr>
              <w:t>Ocotea sp.</w:t>
            </w:r>
          </w:p>
        </w:tc>
        <w:tc>
          <w:tcPr>
            <w:tcW w:w="958" w:type="pct"/>
            <w:tcBorders>
              <w:top w:val="nil"/>
              <w:left w:val="nil"/>
              <w:bottom w:val="single" w:sz="4" w:space="0" w:color="auto"/>
              <w:right w:val="single" w:sz="4" w:space="0" w:color="auto"/>
            </w:tcBorders>
            <w:vAlign w:val="center"/>
            <w:hideMark/>
          </w:tcPr>
          <w:p w14:paraId="5E3ACB4E"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10965145"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1B8870D"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4F21E66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6290A773"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6274E328" w14:textId="77777777" w:rsidR="00C91BE9" w:rsidRPr="00E010D7" w:rsidRDefault="00C91BE9" w:rsidP="005619AD">
            <w:pPr>
              <w:pStyle w:val="TotalIlustrao"/>
              <w:rPr>
                <w:lang w:eastAsia="pt-BR"/>
              </w:rPr>
            </w:pPr>
            <w:r w:rsidRPr="00E010D7">
              <w:rPr>
                <w:lang w:eastAsia="pt-BR"/>
              </w:rPr>
              <w:t>4,17</w:t>
            </w:r>
          </w:p>
        </w:tc>
        <w:tc>
          <w:tcPr>
            <w:tcW w:w="496" w:type="pct"/>
            <w:tcBorders>
              <w:top w:val="nil"/>
              <w:left w:val="nil"/>
              <w:bottom w:val="single" w:sz="4" w:space="0" w:color="auto"/>
            </w:tcBorders>
            <w:vAlign w:val="center"/>
            <w:hideMark/>
          </w:tcPr>
          <w:p w14:paraId="393B6374"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0,38</w:t>
            </w:r>
          </w:p>
        </w:tc>
      </w:tr>
      <w:tr w:rsidR="00C91BE9" w:rsidRPr="00E010D7" w14:paraId="35773373" w14:textId="77777777" w:rsidTr="005619AD">
        <w:trPr>
          <w:trHeight w:val="227"/>
          <w:jc w:val="center"/>
        </w:trPr>
        <w:tc>
          <w:tcPr>
            <w:tcW w:w="1067" w:type="pct"/>
            <w:tcBorders>
              <w:top w:val="nil"/>
              <w:bottom w:val="single" w:sz="4" w:space="0" w:color="auto"/>
              <w:right w:val="single" w:sz="4" w:space="0" w:color="auto"/>
            </w:tcBorders>
            <w:vAlign w:val="center"/>
            <w:hideMark/>
          </w:tcPr>
          <w:p w14:paraId="1396DC2A" w14:textId="77777777" w:rsidR="00C91BE9" w:rsidRPr="00E010D7" w:rsidRDefault="00C91BE9" w:rsidP="005619AD">
            <w:pPr>
              <w:pStyle w:val="TotalIlustrao"/>
              <w:rPr>
                <w:i/>
                <w:iCs/>
                <w:lang w:eastAsia="pt-BR"/>
              </w:rPr>
            </w:pPr>
            <w:r w:rsidRPr="00E010D7">
              <w:rPr>
                <w:i/>
                <w:iCs/>
                <w:lang w:eastAsia="pt-BR"/>
              </w:rPr>
              <w:t>Ocotea spixiana</w:t>
            </w:r>
          </w:p>
        </w:tc>
        <w:tc>
          <w:tcPr>
            <w:tcW w:w="958" w:type="pct"/>
            <w:tcBorders>
              <w:top w:val="nil"/>
              <w:left w:val="nil"/>
              <w:bottom w:val="single" w:sz="4" w:space="0" w:color="auto"/>
              <w:right w:val="single" w:sz="4" w:space="0" w:color="auto"/>
            </w:tcBorders>
            <w:vAlign w:val="center"/>
            <w:hideMark/>
          </w:tcPr>
          <w:p w14:paraId="1D88F6CD" w14:textId="77777777" w:rsidR="00C91BE9" w:rsidRPr="00E010D7" w:rsidRDefault="00C91BE9" w:rsidP="005619AD">
            <w:pPr>
              <w:pStyle w:val="TotalIlustrao"/>
              <w:rPr>
                <w:lang w:eastAsia="pt-BR"/>
              </w:rPr>
            </w:pPr>
            <w:r w:rsidRPr="00E010D7">
              <w:rPr>
                <w:lang w:eastAsia="pt-BR"/>
              </w:rPr>
              <w:t>Canelão</w:t>
            </w:r>
          </w:p>
        </w:tc>
        <w:tc>
          <w:tcPr>
            <w:tcW w:w="496" w:type="pct"/>
            <w:tcBorders>
              <w:top w:val="nil"/>
              <w:left w:val="nil"/>
              <w:bottom w:val="single" w:sz="4" w:space="0" w:color="auto"/>
              <w:right w:val="single" w:sz="4" w:space="0" w:color="auto"/>
            </w:tcBorders>
            <w:vAlign w:val="center"/>
            <w:hideMark/>
          </w:tcPr>
          <w:p w14:paraId="2A70CB2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442E3EE1"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3D2F21EB"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54350897" w14:textId="77777777" w:rsidR="00C91BE9" w:rsidRPr="00E010D7" w:rsidRDefault="00C91BE9" w:rsidP="005619AD">
            <w:pPr>
              <w:pStyle w:val="TotalIlustrao"/>
              <w:rPr>
                <w:lang w:eastAsia="pt-BR"/>
              </w:rPr>
            </w:pPr>
            <w:r w:rsidRPr="00E010D7">
              <w:rPr>
                <w:lang w:eastAsia="pt-BR"/>
              </w:rPr>
              <w:t>5</w:t>
            </w:r>
          </w:p>
        </w:tc>
        <w:tc>
          <w:tcPr>
            <w:tcW w:w="496" w:type="pct"/>
            <w:tcBorders>
              <w:top w:val="nil"/>
              <w:left w:val="nil"/>
              <w:bottom w:val="single" w:sz="4" w:space="0" w:color="auto"/>
              <w:right w:val="single" w:sz="4" w:space="0" w:color="auto"/>
            </w:tcBorders>
            <w:vAlign w:val="center"/>
            <w:hideMark/>
          </w:tcPr>
          <w:p w14:paraId="119768FE" w14:textId="77777777" w:rsidR="00C91BE9" w:rsidRPr="00E010D7" w:rsidRDefault="00C91BE9" w:rsidP="005619AD">
            <w:pPr>
              <w:pStyle w:val="TotalIlustrao"/>
              <w:rPr>
                <w:lang w:eastAsia="pt-BR"/>
              </w:rPr>
            </w:pPr>
            <w:r w:rsidRPr="00E010D7">
              <w:rPr>
                <w:lang w:eastAsia="pt-BR"/>
              </w:rPr>
              <w:t>8,93</w:t>
            </w:r>
          </w:p>
        </w:tc>
        <w:tc>
          <w:tcPr>
            <w:tcW w:w="496" w:type="pct"/>
            <w:tcBorders>
              <w:top w:val="nil"/>
              <w:left w:val="nil"/>
              <w:bottom w:val="single" w:sz="4" w:space="0" w:color="auto"/>
            </w:tcBorders>
            <w:vAlign w:val="center"/>
            <w:hideMark/>
          </w:tcPr>
          <w:p w14:paraId="78A38D78"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0,81</w:t>
            </w:r>
          </w:p>
        </w:tc>
      </w:tr>
      <w:tr w:rsidR="00C91BE9" w:rsidRPr="00E010D7" w14:paraId="35BF046F" w14:textId="77777777" w:rsidTr="005619AD">
        <w:trPr>
          <w:trHeight w:val="227"/>
          <w:jc w:val="center"/>
        </w:trPr>
        <w:tc>
          <w:tcPr>
            <w:tcW w:w="1067" w:type="pct"/>
            <w:tcBorders>
              <w:top w:val="nil"/>
              <w:bottom w:val="single" w:sz="4" w:space="0" w:color="auto"/>
              <w:right w:val="single" w:sz="4" w:space="0" w:color="auto"/>
            </w:tcBorders>
            <w:vAlign w:val="center"/>
            <w:hideMark/>
          </w:tcPr>
          <w:p w14:paraId="38FD8A2F" w14:textId="77777777" w:rsidR="00C91BE9" w:rsidRPr="00E010D7" w:rsidRDefault="00C91BE9" w:rsidP="005619AD">
            <w:pPr>
              <w:pStyle w:val="TotalIlustrao"/>
              <w:rPr>
                <w:i/>
                <w:iCs/>
                <w:lang w:eastAsia="pt-BR"/>
              </w:rPr>
            </w:pPr>
            <w:r w:rsidRPr="00E010D7">
              <w:rPr>
                <w:i/>
                <w:iCs/>
                <w:lang w:eastAsia="pt-BR"/>
              </w:rPr>
              <w:lastRenderedPageBreak/>
              <w:t>Piptadenia gonoacantha</w:t>
            </w:r>
          </w:p>
        </w:tc>
        <w:tc>
          <w:tcPr>
            <w:tcW w:w="958" w:type="pct"/>
            <w:tcBorders>
              <w:top w:val="nil"/>
              <w:left w:val="nil"/>
              <w:bottom w:val="single" w:sz="4" w:space="0" w:color="auto"/>
              <w:right w:val="single" w:sz="4" w:space="0" w:color="auto"/>
            </w:tcBorders>
            <w:vAlign w:val="center"/>
            <w:hideMark/>
          </w:tcPr>
          <w:p w14:paraId="71AB0AE2" w14:textId="77777777" w:rsidR="00C91BE9" w:rsidRPr="00E010D7" w:rsidRDefault="00C91BE9" w:rsidP="005619AD">
            <w:pPr>
              <w:pStyle w:val="TotalIlustrao"/>
              <w:rPr>
                <w:lang w:eastAsia="pt-BR"/>
              </w:rPr>
            </w:pPr>
            <w:r w:rsidRPr="00E010D7">
              <w:rPr>
                <w:lang w:eastAsia="pt-BR"/>
              </w:rPr>
              <w:t>Pau-jacaré</w:t>
            </w:r>
          </w:p>
        </w:tc>
        <w:tc>
          <w:tcPr>
            <w:tcW w:w="496" w:type="pct"/>
            <w:tcBorders>
              <w:top w:val="nil"/>
              <w:left w:val="nil"/>
              <w:bottom w:val="single" w:sz="4" w:space="0" w:color="auto"/>
              <w:right w:val="single" w:sz="4" w:space="0" w:color="auto"/>
            </w:tcBorders>
            <w:vAlign w:val="center"/>
            <w:hideMark/>
          </w:tcPr>
          <w:p w14:paraId="49CD69D3"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6861A8E1" w14:textId="77777777" w:rsidR="00C91BE9" w:rsidRPr="00E010D7" w:rsidRDefault="00C91BE9" w:rsidP="005619AD">
            <w:pPr>
              <w:pStyle w:val="TotalIlustrao"/>
              <w:rPr>
                <w:lang w:eastAsia="pt-BR"/>
              </w:rPr>
            </w:pPr>
            <w:r w:rsidRPr="00E010D7">
              <w:rPr>
                <w:lang w:eastAsia="pt-BR"/>
              </w:rPr>
              <w:t>10</w:t>
            </w:r>
          </w:p>
        </w:tc>
        <w:tc>
          <w:tcPr>
            <w:tcW w:w="496" w:type="pct"/>
            <w:tcBorders>
              <w:top w:val="nil"/>
              <w:left w:val="nil"/>
              <w:bottom w:val="single" w:sz="4" w:space="0" w:color="auto"/>
              <w:right w:val="single" w:sz="4" w:space="0" w:color="auto"/>
            </w:tcBorders>
            <w:vAlign w:val="center"/>
            <w:hideMark/>
          </w:tcPr>
          <w:p w14:paraId="0598A8CB" w14:textId="77777777" w:rsidR="00C91BE9" w:rsidRPr="00E010D7" w:rsidRDefault="00C91BE9" w:rsidP="005619AD">
            <w:pPr>
              <w:pStyle w:val="TotalIlustrao"/>
              <w:rPr>
                <w:lang w:eastAsia="pt-BR"/>
              </w:rPr>
            </w:pPr>
            <w:r w:rsidRPr="00E010D7">
              <w:rPr>
                <w:lang w:eastAsia="pt-BR"/>
              </w:rPr>
              <w:t>22</w:t>
            </w:r>
          </w:p>
        </w:tc>
        <w:tc>
          <w:tcPr>
            <w:tcW w:w="496" w:type="pct"/>
            <w:tcBorders>
              <w:top w:val="nil"/>
              <w:left w:val="nil"/>
              <w:bottom w:val="single" w:sz="4" w:space="0" w:color="auto"/>
              <w:right w:val="single" w:sz="4" w:space="0" w:color="auto"/>
            </w:tcBorders>
            <w:vAlign w:val="center"/>
            <w:hideMark/>
          </w:tcPr>
          <w:p w14:paraId="4C901A2F" w14:textId="77777777" w:rsidR="00C91BE9" w:rsidRPr="00E010D7" w:rsidRDefault="00C91BE9" w:rsidP="005619AD">
            <w:pPr>
              <w:pStyle w:val="TotalIlustrao"/>
              <w:rPr>
                <w:lang w:eastAsia="pt-BR"/>
              </w:rPr>
            </w:pPr>
            <w:r w:rsidRPr="00E010D7">
              <w:rPr>
                <w:lang w:eastAsia="pt-BR"/>
              </w:rPr>
              <w:t>33</w:t>
            </w:r>
          </w:p>
        </w:tc>
        <w:tc>
          <w:tcPr>
            <w:tcW w:w="496" w:type="pct"/>
            <w:tcBorders>
              <w:top w:val="nil"/>
              <w:left w:val="nil"/>
              <w:bottom w:val="single" w:sz="4" w:space="0" w:color="auto"/>
              <w:right w:val="single" w:sz="4" w:space="0" w:color="auto"/>
            </w:tcBorders>
            <w:vAlign w:val="center"/>
            <w:hideMark/>
          </w:tcPr>
          <w:p w14:paraId="4F495DE2" w14:textId="77777777" w:rsidR="00C91BE9" w:rsidRPr="00E010D7" w:rsidRDefault="00C91BE9" w:rsidP="005619AD">
            <w:pPr>
              <w:pStyle w:val="TotalIlustrao"/>
              <w:rPr>
                <w:lang w:eastAsia="pt-BR"/>
              </w:rPr>
            </w:pPr>
            <w:r w:rsidRPr="00E010D7">
              <w:rPr>
                <w:lang w:eastAsia="pt-BR"/>
              </w:rPr>
              <w:t>55,48</w:t>
            </w:r>
          </w:p>
        </w:tc>
        <w:tc>
          <w:tcPr>
            <w:tcW w:w="496" w:type="pct"/>
            <w:tcBorders>
              <w:top w:val="nil"/>
              <w:left w:val="nil"/>
              <w:bottom w:val="single" w:sz="4" w:space="0" w:color="auto"/>
            </w:tcBorders>
            <w:vAlign w:val="center"/>
            <w:hideMark/>
          </w:tcPr>
          <w:p w14:paraId="4CA374A7"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5,02</w:t>
            </w:r>
          </w:p>
        </w:tc>
      </w:tr>
      <w:tr w:rsidR="00C91BE9" w:rsidRPr="00E010D7" w14:paraId="384AEBD4" w14:textId="77777777" w:rsidTr="005619AD">
        <w:trPr>
          <w:trHeight w:val="227"/>
          <w:jc w:val="center"/>
        </w:trPr>
        <w:tc>
          <w:tcPr>
            <w:tcW w:w="1067" w:type="pct"/>
            <w:tcBorders>
              <w:top w:val="nil"/>
              <w:bottom w:val="single" w:sz="4" w:space="0" w:color="auto"/>
              <w:right w:val="single" w:sz="4" w:space="0" w:color="auto"/>
            </w:tcBorders>
            <w:vAlign w:val="center"/>
            <w:hideMark/>
          </w:tcPr>
          <w:p w14:paraId="7C19E106" w14:textId="77777777" w:rsidR="00C91BE9" w:rsidRPr="00E010D7" w:rsidRDefault="00C91BE9" w:rsidP="005619AD">
            <w:pPr>
              <w:pStyle w:val="TotalIlustrao"/>
              <w:rPr>
                <w:i/>
                <w:iCs/>
                <w:lang w:eastAsia="pt-BR"/>
              </w:rPr>
            </w:pPr>
            <w:r w:rsidRPr="00E010D7">
              <w:rPr>
                <w:i/>
                <w:iCs/>
                <w:lang w:eastAsia="pt-BR"/>
              </w:rPr>
              <w:t>Protium heptaphyllum</w:t>
            </w:r>
          </w:p>
        </w:tc>
        <w:tc>
          <w:tcPr>
            <w:tcW w:w="958" w:type="pct"/>
            <w:tcBorders>
              <w:top w:val="nil"/>
              <w:left w:val="nil"/>
              <w:bottom w:val="single" w:sz="4" w:space="0" w:color="auto"/>
              <w:right w:val="single" w:sz="4" w:space="0" w:color="auto"/>
            </w:tcBorders>
            <w:vAlign w:val="center"/>
            <w:hideMark/>
          </w:tcPr>
          <w:p w14:paraId="07DAA70F" w14:textId="77777777" w:rsidR="00C91BE9" w:rsidRPr="00E010D7" w:rsidRDefault="00C91BE9" w:rsidP="005619AD">
            <w:pPr>
              <w:pStyle w:val="TotalIlustrao"/>
              <w:rPr>
                <w:lang w:eastAsia="pt-BR"/>
              </w:rPr>
            </w:pPr>
            <w:r w:rsidRPr="00E010D7">
              <w:rPr>
                <w:lang w:eastAsia="pt-BR"/>
              </w:rPr>
              <w:t>Amescla</w:t>
            </w:r>
          </w:p>
        </w:tc>
        <w:tc>
          <w:tcPr>
            <w:tcW w:w="496" w:type="pct"/>
            <w:tcBorders>
              <w:top w:val="nil"/>
              <w:left w:val="nil"/>
              <w:bottom w:val="single" w:sz="4" w:space="0" w:color="auto"/>
              <w:right w:val="single" w:sz="4" w:space="0" w:color="auto"/>
            </w:tcBorders>
            <w:vAlign w:val="center"/>
            <w:hideMark/>
          </w:tcPr>
          <w:p w14:paraId="6A4791E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6B67376"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30785673" w14:textId="77777777" w:rsidR="00C91BE9" w:rsidRPr="00E010D7" w:rsidRDefault="00C91BE9" w:rsidP="005619AD">
            <w:pPr>
              <w:pStyle w:val="TotalIlustrao"/>
              <w:rPr>
                <w:lang w:eastAsia="pt-BR"/>
              </w:rPr>
            </w:pPr>
            <w:r w:rsidRPr="00E010D7">
              <w:rPr>
                <w:lang w:eastAsia="pt-BR"/>
              </w:rPr>
              <w:t>4</w:t>
            </w:r>
          </w:p>
        </w:tc>
        <w:tc>
          <w:tcPr>
            <w:tcW w:w="496" w:type="pct"/>
            <w:tcBorders>
              <w:top w:val="nil"/>
              <w:left w:val="nil"/>
              <w:bottom w:val="single" w:sz="4" w:space="0" w:color="auto"/>
              <w:right w:val="single" w:sz="4" w:space="0" w:color="auto"/>
            </w:tcBorders>
            <w:vAlign w:val="center"/>
            <w:hideMark/>
          </w:tcPr>
          <w:p w14:paraId="139958CA" w14:textId="77777777" w:rsidR="00C91BE9" w:rsidRPr="00E010D7" w:rsidRDefault="00C91BE9" w:rsidP="005619AD">
            <w:pPr>
              <w:pStyle w:val="TotalIlustrao"/>
              <w:rPr>
                <w:lang w:eastAsia="pt-BR"/>
              </w:rPr>
            </w:pPr>
            <w:r w:rsidRPr="00E010D7">
              <w:rPr>
                <w:lang w:eastAsia="pt-BR"/>
              </w:rPr>
              <w:t>7</w:t>
            </w:r>
          </w:p>
        </w:tc>
        <w:tc>
          <w:tcPr>
            <w:tcW w:w="496" w:type="pct"/>
            <w:tcBorders>
              <w:top w:val="nil"/>
              <w:left w:val="nil"/>
              <w:bottom w:val="single" w:sz="4" w:space="0" w:color="auto"/>
              <w:right w:val="single" w:sz="4" w:space="0" w:color="auto"/>
            </w:tcBorders>
            <w:vAlign w:val="center"/>
            <w:hideMark/>
          </w:tcPr>
          <w:p w14:paraId="7CEFFD25" w14:textId="77777777" w:rsidR="00C91BE9" w:rsidRPr="00E010D7" w:rsidRDefault="00C91BE9" w:rsidP="005619AD">
            <w:pPr>
              <w:pStyle w:val="TotalIlustrao"/>
              <w:rPr>
                <w:lang w:eastAsia="pt-BR"/>
              </w:rPr>
            </w:pPr>
            <w:r w:rsidRPr="00E010D7">
              <w:rPr>
                <w:lang w:eastAsia="pt-BR"/>
              </w:rPr>
              <w:t>13,60</w:t>
            </w:r>
          </w:p>
        </w:tc>
        <w:tc>
          <w:tcPr>
            <w:tcW w:w="496" w:type="pct"/>
            <w:tcBorders>
              <w:top w:val="nil"/>
              <w:left w:val="nil"/>
              <w:bottom w:val="single" w:sz="4" w:space="0" w:color="auto"/>
            </w:tcBorders>
            <w:vAlign w:val="center"/>
            <w:hideMark/>
          </w:tcPr>
          <w:p w14:paraId="1DCF6463"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1,23</w:t>
            </w:r>
          </w:p>
        </w:tc>
      </w:tr>
      <w:tr w:rsidR="00C91BE9" w:rsidRPr="00E010D7" w14:paraId="32E25206" w14:textId="77777777" w:rsidTr="005619AD">
        <w:trPr>
          <w:trHeight w:val="227"/>
          <w:jc w:val="center"/>
        </w:trPr>
        <w:tc>
          <w:tcPr>
            <w:tcW w:w="1067" w:type="pct"/>
            <w:tcBorders>
              <w:top w:val="nil"/>
              <w:bottom w:val="single" w:sz="4" w:space="0" w:color="auto"/>
              <w:right w:val="single" w:sz="4" w:space="0" w:color="auto"/>
            </w:tcBorders>
            <w:vAlign w:val="center"/>
            <w:hideMark/>
          </w:tcPr>
          <w:p w14:paraId="2D45F0E5" w14:textId="77777777" w:rsidR="00C91BE9" w:rsidRPr="00E010D7" w:rsidRDefault="00C91BE9" w:rsidP="005619AD">
            <w:pPr>
              <w:pStyle w:val="TotalIlustrao"/>
              <w:rPr>
                <w:i/>
                <w:iCs/>
                <w:lang w:eastAsia="pt-BR"/>
              </w:rPr>
            </w:pPr>
            <w:r w:rsidRPr="00E010D7">
              <w:rPr>
                <w:i/>
                <w:iCs/>
                <w:lang w:eastAsia="pt-BR"/>
              </w:rPr>
              <w:t>Schinus terebinthifolia</w:t>
            </w:r>
          </w:p>
        </w:tc>
        <w:tc>
          <w:tcPr>
            <w:tcW w:w="958" w:type="pct"/>
            <w:tcBorders>
              <w:top w:val="nil"/>
              <w:left w:val="nil"/>
              <w:bottom w:val="single" w:sz="4" w:space="0" w:color="auto"/>
              <w:right w:val="single" w:sz="4" w:space="0" w:color="auto"/>
            </w:tcBorders>
            <w:vAlign w:val="center"/>
            <w:hideMark/>
          </w:tcPr>
          <w:p w14:paraId="6F37429A" w14:textId="77777777" w:rsidR="00C91BE9" w:rsidRPr="00E010D7" w:rsidRDefault="00C91BE9" w:rsidP="005619AD">
            <w:pPr>
              <w:pStyle w:val="TotalIlustrao"/>
              <w:rPr>
                <w:lang w:eastAsia="pt-BR"/>
              </w:rPr>
            </w:pPr>
            <w:r w:rsidRPr="00E010D7">
              <w:rPr>
                <w:lang w:eastAsia="pt-BR"/>
              </w:rPr>
              <w:t>Aroeira-pimenta</w:t>
            </w:r>
          </w:p>
        </w:tc>
        <w:tc>
          <w:tcPr>
            <w:tcW w:w="496" w:type="pct"/>
            <w:tcBorders>
              <w:top w:val="nil"/>
              <w:left w:val="nil"/>
              <w:bottom w:val="single" w:sz="4" w:space="0" w:color="auto"/>
              <w:right w:val="single" w:sz="4" w:space="0" w:color="auto"/>
            </w:tcBorders>
            <w:vAlign w:val="center"/>
            <w:hideMark/>
          </w:tcPr>
          <w:p w14:paraId="3602FDBD"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BCD15CD"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5CA20A7"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665395EF"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FABE7FD" w14:textId="77777777" w:rsidR="00C91BE9" w:rsidRPr="00E010D7" w:rsidRDefault="00C91BE9" w:rsidP="005619AD">
            <w:pPr>
              <w:pStyle w:val="TotalIlustrao"/>
              <w:rPr>
                <w:lang w:eastAsia="pt-BR"/>
              </w:rPr>
            </w:pPr>
            <w:r w:rsidRPr="00E010D7">
              <w:rPr>
                <w:lang w:eastAsia="pt-BR"/>
              </w:rPr>
              <w:t>0,60</w:t>
            </w:r>
          </w:p>
        </w:tc>
        <w:tc>
          <w:tcPr>
            <w:tcW w:w="496" w:type="pct"/>
            <w:tcBorders>
              <w:top w:val="nil"/>
              <w:left w:val="nil"/>
              <w:bottom w:val="single" w:sz="4" w:space="0" w:color="auto"/>
            </w:tcBorders>
            <w:vAlign w:val="center"/>
            <w:hideMark/>
          </w:tcPr>
          <w:p w14:paraId="70EF998B"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0,05</w:t>
            </w:r>
          </w:p>
        </w:tc>
      </w:tr>
      <w:tr w:rsidR="00C91BE9" w:rsidRPr="00E010D7" w14:paraId="79B81FD9" w14:textId="77777777" w:rsidTr="005619AD">
        <w:trPr>
          <w:trHeight w:val="227"/>
          <w:jc w:val="center"/>
        </w:trPr>
        <w:tc>
          <w:tcPr>
            <w:tcW w:w="1067" w:type="pct"/>
            <w:tcBorders>
              <w:top w:val="nil"/>
              <w:bottom w:val="single" w:sz="4" w:space="0" w:color="auto"/>
              <w:right w:val="single" w:sz="4" w:space="0" w:color="auto"/>
            </w:tcBorders>
            <w:vAlign w:val="center"/>
            <w:hideMark/>
          </w:tcPr>
          <w:p w14:paraId="2F7172A4" w14:textId="77777777" w:rsidR="00C91BE9" w:rsidRPr="00E010D7" w:rsidRDefault="00C91BE9" w:rsidP="005619AD">
            <w:pPr>
              <w:pStyle w:val="TotalIlustrao"/>
              <w:rPr>
                <w:lang w:eastAsia="pt-BR"/>
              </w:rPr>
            </w:pPr>
            <w:r w:rsidRPr="00E010D7">
              <w:rPr>
                <w:lang w:eastAsia="pt-BR"/>
              </w:rPr>
              <w:t>Sem Material Botânico</w:t>
            </w:r>
          </w:p>
        </w:tc>
        <w:tc>
          <w:tcPr>
            <w:tcW w:w="958" w:type="pct"/>
            <w:tcBorders>
              <w:top w:val="nil"/>
              <w:left w:val="nil"/>
              <w:bottom w:val="single" w:sz="4" w:space="0" w:color="auto"/>
              <w:right w:val="single" w:sz="4" w:space="0" w:color="auto"/>
            </w:tcBorders>
            <w:vAlign w:val="center"/>
            <w:hideMark/>
          </w:tcPr>
          <w:p w14:paraId="2E47DBD7" w14:textId="77777777" w:rsidR="00C91BE9" w:rsidRPr="00E010D7" w:rsidRDefault="00C91BE9" w:rsidP="005619AD">
            <w:pPr>
              <w:pStyle w:val="TotalIlustrao"/>
              <w:rPr>
                <w:lang w:eastAsia="pt-BR"/>
              </w:rPr>
            </w:pPr>
            <w:r w:rsidRPr="00E010D7">
              <w:rPr>
                <w:lang w:eastAsia="pt-BR"/>
              </w:rPr>
              <w:t>-</w:t>
            </w:r>
          </w:p>
        </w:tc>
        <w:tc>
          <w:tcPr>
            <w:tcW w:w="496" w:type="pct"/>
            <w:tcBorders>
              <w:top w:val="nil"/>
              <w:left w:val="nil"/>
              <w:bottom w:val="single" w:sz="4" w:space="0" w:color="auto"/>
              <w:right w:val="single" w:sz="4" w:space="0" w:color="auto"/>
            </w:tcBorders>
            <w:vAlign w:val="center"/>
            <w:hideMark/>
          </w:tcPr>
          <w:p w14:paraId="15C98DEA"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7056166F" w14:textId="77777777" w:rsidR="00C91BE9" w:rsidRPr="00E010D7" w:rsidRDefault="00C91BE9" w:rsidP="005619AD">
            <w:pPr>
              <w:pStyle w:val="TotalIlustrao"/>
              <w:rPr>
                <w:lang w:eastAsia="pt-BR"/>
              </w:rPr>
            </w:pPr>
            <w:r w:rsidRPr="00E010D7">
              <w:rPr>
                <w:lang w:eastAsia="pt-BR"/>
              </w:rPr>
              <w:t>7</w:t>
            </w:r>
          </w:p>
        </w:tc>
        <w:tc>
          <w:tcPr>
            <w:tcW w:w="496" w:type="pct"/>
            <w:tcBorders>
              <w:top w:val="nil"/>
              <w:left w:val="nil"/>
              <w:bottom w:val="single" w:sz="4" w:space="0" w:color="auto"/>
              <w:right w:val="single" w:sz="4" w:space="0" w:color="auto"/>
            </w:tcBorders>
            <w:vAlign w:val="center"/>
            <w:hideMark/>
          </w:tcPr>
          <w:p w14:paraId="31A784A8"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0298DCE7" w14:textId="77777777" w:rsidR="00C91BE9" w:rsidRPr="00E010D7" w:rsidRDefault="00C91BE9" w:rsidP="005619AD">
            <w:pPr>
              <w:pStyle w:val="TotalIlustrao"/>
              <w:rPr>
                <w:lang w:eastAsia="pt-BR"/>
              </w:rPr>
            </w:pPr>
            <w:r w:rsidRPr="00E010D7">
              <w:rPr>
                <w:lang w:eastAsia="pt-BR"/>
              </w:rPr>
              <w:t>10</w:t>
            </w:r>
          </w:p>
        </w:tc>
        <w:tc>
          <w:tcPr>
            <w:tcW w:w="496" w:type="pct"/>
            <w:tcBorders>
              <w:top w:val="nil"/>
              <w:left w:val="nil"/>
              <w:bottom w:val="single" w:sz="4" w:space="0" w:color="auto"/>
              <w:right w:val="single" w:sz="4" w:space="0" w:color="auto"/>
            </w:tcBorders>
            <w:vAlign w:val="center"/>
            <w:hideMark/>
          </w:tcPr>
          <w:p w14:paraId="3D5F426A" w14:textId="77777777" w:rsidR="00C91BE9" w:rsidRPr="00E010D7" w:rsidRDefault="00C91BE9" w:rsidP="005619AD">
            <w:pPr>
              <w:pStyle w:val="TotalIlustrao"/>
              <w:rPr>
                <w:lang w:eastAsia="pt-BR"/>
              </w:rPr>
            </w:pPr>
            <w:r w:rsidRPr="00E010D7">
              <w:rPr>
                <w:lang w:eastAsia="pt-BR"/>
              </w:rPr>
              <w:t>24,26</w:t>
            </w:r>
          </w:p>
        </w:tc>
        <w:tc>
          <w:tcPr>
            <w:tcW w:w="496" w:type="pct"/>
            <w:tcBorders>
              <w:top w:val="nil"/>
              <w:left w:val="nil"/>
              <w:bottom w:val="single" w:sz="4" w:space="0" w:color="auto"/>
            </w:tcBorders>
            <w:vAlign w:val="center"/>
            <w:hideMark/>
          </w:tcPr>
          <w:p w14:paraId="0A83B4B4"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2,19</w:t>
            </w:r>
          </w:p>
        </w:tc>
      </w:tr>
      <w:tr w:rsidR="00C91BE9" w:rsidRPr="00E010D7" w14:paraId="4EE939BE" w14:textId="77777777" w:rsidTr="005619AD">
        <w:trPr>
          <w:trHeight w:val="227"/>
          <w:jc w:val="center"/>
        </w:trPr>
        <w:tc>
          <w:tcPr>
            <w:tcW w:w="1067" w:type="pct"/>
            <w:tcBorders>
              <w:top w:val="nil"/>
              <w:bottom w:val="single" w:sz="4" w:space="0" w:color="auto"/>
              <w:right w:val="single" w:sz="4" w:space="0" w:color="auto"/>
            </w:tcBorders>
            <w:vAlign w:val="center"/>
            <w:hideMark/>
          </w:tcPr>
          <w:p w14:paraId="27AACC75" w14:textId="77777777" w:rsidR="00C91BE9" w:rsidRPr="00E010D7" w:rsidRDefault="00C91BE9" w:rsidP="005619AD">
            <w:pPr>
              <w:pStyle w:val="TotalIlustrao"/>
              <w:rPr>
                <w:i/>
                <w:iCs/>
                <w:lang w:eastAsia="pt-BR"/>
              </w:rPr>
            </w:pPr>
            <w:r w:rsidRPr="00E010D7">
              <w:rPr>
                <w:i/>
                <w:iCs/>
                <w:lang w:eastAsia="pt-BR"/>
              </w:rPr>
              <w:t>Siphoneugena densiflora</w:t>
            </w:r>
          </w:p>
        </w:tc>
        <w:tc>
          <w:tcPr>
            <w:tcW w:w="958" w:type="pct"/>
            <w:tcBorders>
              <w:top w:val="nil"/>
              <w:left w:val="nil"/>
              <w:bottom w:val="single" w:sz="4" w:space="0" w:color="auto"/>
              <w:right w:val="single" w:sz="4" w:space="0" w:color="auto"/>
            </w:tcBorders>
            <w:vAlign w:val="center"/>
            <w:hideMark/>
          </w:tcPr>
          <w:p w14:paraId="5E726B76" w14:textId="77777777" w:rsidR="00C91BE9" w:rsidRPr="00E010D7" w:rsidRDefault="00C91BE9" w:rsidP="005619AD">
            <w:pPr>
              <w:pStyle w:val="TotalIlustrao"/>
              <w:rPr>
                <w:lang w:eastAsia="pt-BR"/>
              </w:rPr>
            </w:pPr>
            <w:r w:rsidRPr="00E010D7">
              <w:rPr>
                <w:lang w:eastAsia="pt-BR"/>
              </w:rPr>
              <w:t>Cambuí-azul</w:t>
            </w:r>
          </w:p>
        </w:tc>
        <w:tc>
          <w:tcPr>
            <w:tcW w:w="496" w:type="pct"/>
            <w:tcBorders>
              <w:top w:val="nil"/>
              <w:left w:val="nil"/>
              <w:bottom w:val="single" w:sz="4" w:space="0" w:color="auto"/>
              <w:right w:val="single" w:sz="4" w:space="0" w:color="auto"/>
            </w:tcBorders>
            <w:vAlign w:val="center"/>
            <w:hideMark/>
          </w:tcPr>
          <w:p w14:paraId="6691683B"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3587B85"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4878039"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D4EDB8D"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5549B00D"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06F3B812"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480F7588" w14:textId="77777777" w:rsidTr="005619AD">
        <w:trPr>
          <w:trHeight w:val="227"/>
          <w:jc w:val="center"/>
        </w:trPr>
        <w:tc>
          <w:tcPr>
            <w:tcW w:w="1067" w:type="pct"/>
            <w:tcBorders>
              <w:top w:val="nil"/>
              <w:bottom w:val="single" w:sz="4" w:space="0" w:color="auto"/>
              <w:right w:val="single" w:sz="4" w:space="0" w:color="auto"/>
            </w:tcBorders>
            <w:vAlign w:val="center"/>
            <w:hideMark/>
          </w:tcPr>
          <w:p w14:paraId="6459187F" w14:textId="77777777" w:rsidR="00C91BE9" w:rsidRPr="00E010D7" w:rsidRDefault="00C91BE9" w:rsidP="005619AD">
            <w:pPr>
              <w:pStyle w:val="TotalIlustrao"/>
              <w:rPr>
                <w:i/>
                <w:iCs/>
                <w:lang w:eastAsia="pt-BR"/>
              </w:rPr>
            </w:pPr>
            <w:r w:rsidRPr="00E010D7">
              <w:rPr>
                <w:i/>
                <w:iCs/>
                <w:lang w:eastAsia="pt-BR"/>
              </w:rPr>
              <w:t>Stryphnodendron polyphyllum</w:t>
            </w:r>
          </w:p>
        </w:tc>
        <w:tc>
          <w:tcPr>
            <w:tcW w:w="958" w:type="pct"/>
            <w:tcBorders>
              <w:top w:val="nil"/>
              <w:left w:val="nil"/>
              <w:bottom w:val="single" w:sz="4" w:space="0" w:color="auto"/>
              <w:right w:val="single" w:sz="4" w:space="0" w:color="auto"/>
            </w:tcBorders>
            <w:vAlign w:val="center"/>
            <w:hideMark/>
          </w:tcPr>
          <w:p w14:paraId="490D9E3F" w14:textId="77777777" w:rsidR="00C91BE9" w:rsidRPr="00E010D7" w:rsidRDefault="00C91BE9" w:rsidP="005619AD">
            <w:pPr>
              <w:pStyle w:val="TotalIlustrao"/>
              <w:rPr>
                <w:lang w:eastAsia="pt-BR"/>
              </w:rPr>
            </w:pPr>
            <w:r w:rsidRPr="00E010D7">
              <w:rPr>
                <w:lang w:eastAsia="pt-BR"/>
              </w:rPr>
              <w:t>Barbatimão-da-mata</w:t>
            </w:r>
          </w:p>
        </w:tc>
        <w:tc>
          <w:tcPr>
            <w:tcW w:w="496" w:type="pct"/>
            <w:tcBorders>
              <w:top w:val="nil"/>
              <w:left w:val="nil"/>
              <w:bottom w:val="single" w:sz="4" w:space="0" w:color="auto"/>
              <w:right w:val="single" w:sz="4" w:space="0" w:color="auto"/>
            </w:tcBorders>
            <w:vAlign w:val="center"/>
            <w:hideMark/>
          </w:tcPr>
          <w:p w14:paraId="2A7CB61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0D6397E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0C8690A"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63728DD5"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3CB7FF1E" w14:textId="77777777" w:rsidR="00C91BE9" w:rsidRPr="00E010D7" w:rsidRDefault="00C91BE9" w:rsidP="005619AD">
            <w:pPr>
              <w:pStyle w:val="TotalIlustrao"/>
              <w:rPr>
                <w:lang w:eastAsia="pt-BR"/>
              </w:rPr>
            </w:pPr>
            <w:r w:rsidRPr="00E010D7">
              <w:rPr>
                <w:lang w:eastAsia="pt-BR"/>
              </w:rPr>
              <w:t>1,10</w:t>
            </w:r>
          </w:p>
        </w:tc>
        <w:tc>
          <w:tcPr>
            <w:tcW w:w="496" w:type="pct"/>
            <w:tcBorders>
              <w:top w:val="nil"/>
              <w:left w:val="nil"/>
              <w:bottom w:val="single" w:sz="4" w:space="0" w:color="auto"/>
            </w:tcBorders>
            <w:vAlign w:val="center"/>
            <w:hideMark/>
          </w:tcPr>
          <w:p w14:paraId="79C2FA76"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0,10</w:t>
            </w:r>
          </w:p>
        </w:tc>
      </w:tr>
      <w:tr w:rsidR="00C91BE9" w:rsidRPr="00E010D7" w14:paraId="73BFCEEB" w14:textId="77777777" w:rsidTr="005619AD">
        <w:trPr>
          <w:trHeight w:val="227"/>
          <w:jc w:val="center"/>
        </w:trPr>
        <w:tc>
          <w:tcPr>
            <w:tcW w:w="1067" w:type="pct"/>
            <w:tcBorders>
              <w:top w:val="nil"/>
              <w:bottom w:val="single" w:sz="4" w:space="0" w:color="auto"/>
              <w:right w:val="single" w:sz="4" w:space="0" w:color="auto"/>
            </w:tcBorders>
            <w:vAlign w:val="center"/>
            <w:hideMark/>
          </w:tcPr>
          <w:p w14:paraId="141CB534" w14:textId="77777777" w:rsidR="00C91BE9" w:rsidRPr="00E010D7" w:rsidRDefault="00C91BE9" w:rsidP="005619AD">
            <w:pPr>
              <w:pStyle w:val="TotalIlustrao"/>
              <w:rPr>
                <w:i/>
                <w:iCs/>
                <w:lang w:eastAsia="pt-BR"/>
              </w:rPr>
            </w:pPr>
            <w:r w:rsidRPr="00E010D7">
              <w:rPr>
                <w:i/>
                <w:iCs/>
                <w:lang w:eastAsia="pt-BR"/>
              </w:rPr>
              <w:t>Tapirira guianensis</w:t>
            </w:r>
          </w:p>
        </w:tc>
        <w:tc>
          <w:tcPr>
            <w:tcW w:w="958" w:type="pct"/>
            <w:tcBorders>
              <w:top w:val="nil"/>
              <w:left w:val="nil"/>
              <w:bottom w:val="single" w:sz="4" w:space="0" w:color="auto"/>
              <w:right w:val="single" w:sz="4" w:space="0" w:color="auto"/>
            </w:tcBorders>
            <w:vAlign w:val="center"/>
            <w:hideMark/>
          </w:tcPr>
          <w:p w14:paraId="2C605AB7" w14:textId="77777777" w:rsidR="00C91BE9" w:rsidRPr="00E010D7" w:rsidRDefault="00C91BE9" w:rsidP="005619AD">
            <w:pPr>
              <w:pStyle w:val="TotalIlustrao"/>
              <w:rPr>
                <w:lang w:eastAsia="pt-BR"/>
              </w:rPr>
            </w:pPr>
            <w:r w:rsidRPr="00E010D7">
              <w:rPr>
                <w:lang w:eastAsia="pt-BR"/>
              </w:rPr>
              <w:t>Pau-pombo</w:t>
            </w:r>
          </w:p>
        </w:tc>
        <w:tc>
          <w:tcPr>
            <w:tcW w:w="496" w:type="pct"/>
            <w:tcBorders>
              <w:top w:val="nil"/>
              <w:left w:val="nil"/>
              <w:bottom w:val="single" w:sz="4" w:space="0" w:color="auto"/>
              <w:right w:val="single" w:sz="4" w:space="0" w:color="auto"/>
            </w:tcBorders>
            <w:vAlign w:val="center"/>
            <w:hideMark/>
          </w:tcPr>
          <w:p w14:paraId="0784FB9F"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13B5ADC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3BD84272"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7279EE1F"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4AB10BE1"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052190E2"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4DA78E61" w14:textId="77777777" w:rsidTr="005619AD">
        <w:trPr>
          <w:trHeight w:val="227"/>
          <w:jc w:val="center"/>
        </w:trPr>
        <w:tc>
          <w:tcPr>
            <w:tcW w:w="1067" w:type="pct"/>
            <w:tcBorders>
              <w:top w:val="nil"/>
              <w:bottom w:val="single" w:sz="4" w:space="0" w:color="auto"/>
              <w:right w:val="single" w:sz="4" w:space="0" w:color="auto"/>
            </w:tcBorders>
            <w:vAlign w:val="center"/>
            <w:hideMark/>
          </w:tcPr>
          <w:p w14:paraId="2071FCA4" w14:textId="77777777" w:rsidR="00C91BE9" w:rsidRPr="00E010D7" w:rsidRDefault="00C91BE9" w:rsidP="005619AD">
            <w:pPr>
              <w:pStyle w:val="TotalIlustrao"/>
              <w:rPr>
                <w:i/>
                <w:iCs/>
                <w:lang w:eastAsia="pt-BR"/>
              </w:rPr>
            </w:pPr>
            <w:r w:rsidRPr="00E010D7">
              <w:rPr>
                <w:i/>
                <w:iCs/>
                <w:lang w:eastAsia="pt-BR"/>
              </w:rPr>
              <w:t>Tapirira obtusa</w:t>
            </w:r>
          </w:p>
        </w:tc>
        <w:tc>
          <w:tcPr>
            <w:tcW w:w="958" w:type="pct"/>
            <w:tcBorders>
              <w:top w:val="nil"/>
              <w:left w:val="nil"/>
              <w:bottom w:val="single" w:sz="4" w:space="0" w:color="auto"/>
              <w:right w:val="single" w:sz="4" w:space="0" w:color="auto"/>
            </w:tcBorders>
            <w:vAlign w:val="center"/>
            <w:hideMark/>
          </w:tcPr>
          <w:p w14:paraId="4FF5EF60" w14:textId="77777777" w:rsidR="00C91BE9" w:rsidRPr="00E010D7" w:rsidRDefault="00C91BE9" w:rsidP="005619AD">
            <w:pPr>
              <w:pStyle w:val="TotalIlustrao"/>
              <w:rPr>
                <w:lang w:eastAsia="pt-BR"/>
              </w:rPr>
            </w:pPr>
            <w:r w:rsidRPr="00E010D7">
              <w:rPr>
                <w:lang w:eastAsia="pt-BR"/>
              </w:rPr>
              <w:t>Pombeiro</w:t>
            </w:r>
          </w:p>
        </w:tc>
        <w:tc>
          <w:tcPr>
            <w:tcW w:w="496" w:type="pct"/>
            <w:tcBorders>
              <w:top w:val="nil"/>
              <w:left w:val="nil"/>
              <w:bottom w:val="single" w:sz="4" w:space="0" w:color="auto"/>
              <w:right w:val="single" w:sz="4" w:space="0" w:color="auto"/>
            </w:tcBorders>
            <w:vAlign w:val="center"/>
            <w:hideMark/>
          </w:tcPr>
          <w:p w14:paraId="28ED20E0"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C12F38A" w14:textId="77777777" w:rsidR="00C91BE9" w:rsidRPr="00E010D7" w:rsidRDefault="00C91BE9" w:rsidP="005619AD">
            <w:pPr>
              <w:pStyle w:val="TotalIlustrao"/>
              <w:rPr>
                <w:lang w:eastAsia="pt-BR"/>
              </w:rPr>
            </w:pPr>
            <w:r w:rsidRPr="00E010D7">
              <w:rPr>
                <w:lang w:eastAsia="pt-BR"/>
              </w:rPr>
              <w:t>2</w:t>
            </w:r>
          </w:p>
        </w:tc>
        <w:tc>
          <w:tcPr>
            <w:tcW w:w="496" w:type="pct"/>
            <w:tcBorders>
              <w:top w:val="nil"/>
              <w:left w:val="nil"/>
              <w:bottom w:val="single" w:sz="4" w:space="0" w:color="auto"/>
              <w:right w:val="single" w:sz="4" w:space="0" w:color="auto"/>
            </w:tcBorders>
            <w:vAlign w:val="center"/>
            <w:hideMark/>
          </w:tcPr>
          <w:p w14:paraId="6E15B784"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22E409B" w14:textId="77777777" w:rsidR="00C91BE9" w:rsidRPr="00E010D7" w:rsidRDefault="00C91BE9" w:rsidP="005619AD">
            <w:pPr>
              <w:pStyle w:val="TotalIlustrao"/>
              <w:rPr>
                <w:lang w:eastAsia="pt-BR"/>
              </w:rPr>
            </w:pPr>
            <w:r w:rsidRPr="00E010D7">
              <w:rPr>
                <w:lang w:eastAsia="pt-BR"/>
              </w:rPr>
              <w:t>3</w:t>
            </w:r>
          </w:p>
        </w:tc>
        <w:tc>
          <w:tcPr>
            <w:tcW w:w="496" w:type="pct"/>
            <w:tcBorders>
              <w:top w:val="nil"/>
              <w:left w:val="nil"/>
              <w:bottom w:val="single" w:sz="4" w:space="0" w:color="auto"/>
              <w:right w:val="single" w:sz="4" w:space="0" w:color="auto"/>
            </w:tcBorders>
            <w:vAlign w:val="center"/>
            <w:hideMark/>
          </w:tcPr>
          <w:p w14:paraId="53716BAD" w14:textId="77777777" w:rsidR="00C91BE9" w:rsidRPr="00E010D7" w:rsidRDefault="00C91BE9" w:rsidP="005619AD">
            <w:pPr>
              <w:pStyle w:val="TotalIlustrao"/>
              <w:rPr>
                <w:lang w:eastAsia="pt-BR"/>
              </w:rPr>
            </w:pPr>
            <w:r w:rsidRPr="00E010D7">
              <w:rPr>
                <w:lang w:eastAsia="pt-BR"/>
              </w:rPr>
              <w:t>6,73</w:t>
            </w:r>
          </w:p>
        </w:tc>
        <w:tc>
          <w:tcPr>
            <w:tcW w:w="496" w:type="pct"/>
            <w:tcBorders>
              <w:top w:val="nil"/>
              <w:left w:val="nil"/>
              <w:bottom w:val="single" w:sz="4" w:space="0" w:color="auto"/>
            </w:tcBorders>
            <w:vAlign w:val="center"/>
            <w:hideMark/>
          </w:tcPr>
          <w:p w14:paraId="413C9EDE"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0,61</w:t>
            </w:r>
          </w:p>
        </w:tc>
      </w:tr>
      <w:tr w:rsidR="00C91BE9" w:rsidRPr="00E010D7" w14:paraId="77A983D5" w14:textId="77777777" w:rsidTr="005619AD">
        <w:trPr>
          <w:trHeight w:val="227"/>
          <w:jc w:val="center"/>
        </w:trPr>
        <w:tc>
          <w:tcPr>
            <w:tcW w:w="1067" w:type="pct"/>
            <w:tcBorders>
              <w:top w:val="nil"/>
              <w:bottom w:val="single" w:sz="4" w:space="0" w:color="auto"/>
              <w:right w:val="single" w:sz="4" w:space="0" w:color="auto"/>
            </w:tcBorders>
            <w:vAlign w:val="center"/>
            <w:hideMark/>
          </w:tcPr>
          <w:p w14:paraId="300DF003" w14:textId="77777777" w:rsidR="00C91BE9" w:rsidRPr="00E010D7" w:rsidRDefault="00C91BE9" w:rsidP="005619AD">
            <w:pPr>
              <w:pStyle w:val="TotalIlustrao"/>
              <w:rPr>
                <w:i/>
                <w:iCs/>
                <w:lang w:eastAsia="pt-BR"/>
              </w:rPr>
            </w:pPr>
            <w:r w:rsidRPr="00E010D7">
              <w:rPr>
                <w:i/>
                <w:iCs/>
                <w:lang w:eastAsia="pt-BR"/>
              </w:rPr>
              <w:t>Vismia brasiliensis</w:t>
            </w:r>
          </w:p>
        </w:tc>
        <w:tc>
          <w:tcPr>
            <w:tcW w:w="958" w:type="pct"/>
            <w:tcBorders>
              <w:top w:val="nil"/>
              <w:left w:val="nil"/>
              <w:bottom w:val="single" w:sz="4" w:space="0" w:color="auto"/>
              <w:right w:val="single" w:sz="4" w:space="0" w:color="auto"/>
            </w:tcBorders>
            <w:vAlign w:val="center"/>
            <w:hideMark/>
          </w:tcPr>
          <w:p w14:paraId="21BD7597" w14:textId="77777777" w:rsidR="00C91BE9" w:rsidRPr="00E010D7" w:rsidRDefault="00C91BE9" w:rsidP="005619AD">
            <w:pPr>
              <w:pStyle w:val="TotalIlustrao"/>
              <w:rPr>
                <w:lang w:eastAsia="pt-BR"/>
              </w:rPr>
            </w:pPr>
            <w:r w:rsidRPr="00E010D7">
              <w:rPr>
                <w:lang w:eastAsia="pt-BR"/>
              </w:rPr>
              <w:t>Pau-lacre</w:t>
            </w:r>
          </w:p>
        </w:tc>
        <w:tc>
          <w:tcPr>
            <w:tcW w:w="496" w:type="pct"/>
            <w:tcBorders>
              <w:top w:val="nil"/>
              <w:left w:val="nil"/>
              <w:bottom w:val="single" w:sz="4" w:space="0" w:color="auto"/>
              <w:right w:val="single" w:sz="4" w:space="0" w:color="auto"/>
            </w:tcBorders>
            <w:vAlign w:val="center"/>
            <w:hideMark/>
          </w:tcPr>
          <w:p w14:paraId="7C54D4CE"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D74D074"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656DE873"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447B7CB6"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506C3266"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61D65C8D"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6B55BDB4" w14:textId="77777777" w:rsidTr="005619AD">
        <w:trPr>
          <w:trHeight w:val="227"/>
          <w:jc w:val="center"/>
        </w:trPr>
        <w:tc>
          <w:tcPr>
            <w:tcW w:w="1067" w:type="pct"/>
            <w:tcBorders>
              <w:top w:val="nil"/>
              <w:bottom w:val="single" w:sz="4" w:space="0" w:color="auto"/>
              <w:right w:val="single" w:sz="4" w:space="0" w:color="auto"/>
            </w:tcBorders>
            <w:vAlign w:val="center"/>
            <w:hideMark/>
          </w:tcPr>
          <w:p w14:paraId="3D3370D3" w14:textId="77777777" w:rsidR="00C91BE9" w:rsidRPr="00E010D7" w:rsidRDefault="00C91BE9" w:rsidP="005619AD">
            <w:pPr>
              <w:pStyle w:val="TotalIlustrao"/>
              <w:rPr>
                <w:i/>
                <w:iCs/>
                <w:lang w:eastAsia="pt-BR"/>
              </w:rPr>
            </w:pPr>
            <w:r w:rsidRPr="00E010D7">
              <w:rPr>
                <w:i/>
                <w:iCs/>
                <w:lang w:eastAsia="pt-BR"/>
              </w:rPr>
              <w:t>Vitex polygama</w:t>
            </w:r>
          </w:p>
        </w:tc>
        <w:tc>
          <w:tcPr>
            <w:tcW w:w="958" w:type="pct"/>
            <w:tcBorders>
              <w:top w:val="nil"/>
              <w:left w:val="nil"/>
              <w:bottom w:val="single" w:sz="4" w:space="0" w:color="auto"/>
              <w:right w:val="single" w:sz="4" w:space="0" w:color="auto"/>
            </w:tcBorders>
            <w:vAlign w:val="center"/>
            <w:hideMark/>
          </w:tcPr>
          <w:p w14:paraId="797C1E99" w14:textId="77777777" w:rsidR="00C91BE9" w:rsidRPr="00E010D7" w:rsidRDefault="00C91BE9" w:rsidP="005619AD">
            <w:pPr>
              <w:pStyle w:val="TotalIlustrao"/>
              <w:rPr>
                <w:lang w:eastAsia="pt-BR"/>
              </w:rPr>
            </w:pPr>
            <w:r w:rsidRPr="00E010D7">
              <w:rPr>
                <w:lang w:eastAsia="pt-BR"/>
              </w:rPr>
              <w:t>Azeitona-do-mato</w:t>
            </w:r>
          </w:p>
        </w:tc>
        <w:tc>
          <w:tcPr>
            <w:tcW w:w="496" w:type="pct"/>
            <w:tcBorders>
              <w:top w:val="nil"/>
              <w:left w:val="nil"/>
              <w:bottom w:val="single" w:sz="4" w:space="0" w:color="auto"/>
              <w:right w:val="single" w:sz="4" w:space="0" w:color="auto"/>
            </w:tcBorders>
            <w:vAlign w:val="center"/>
            <w:hideMark/>
          </w:tcPr>
          <w:p w14:paraId="29AECC85"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31E8C463"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49C2DB09"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5359D6A3"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388C1A69"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71DDF6E6"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E010D7" w14:paraId="5D64557F" w14:textId="77777777" w:rsidTr="005619AD">
        <w:trPr>
          <w:trHeight w:val="227"/>
          <w:jc w:val="center"/>
        </w:trPr>
        <w:tc>
          <w:tcPr>
            <w:tcW w:w="1067" w:type="pct"/>
            <w:tcBorders>
              <w:top w:val="nil"/>
              <w:bottom w:val="single" w:sz="4" w:space="0" w:color="auto"/>
              <w:right w:val="single" w:sz="4" w:space="0" w:color="auto"/>
            </w:tcBorders>
            <w:vAlign w:val="center"/>
            <w:hideMark/>
          </w:tcPr>
          <w:p w14:paraId="535B8ED0" w14:textId="77777777" w:rsidR="00C91BE9" w:rsidRPr="00E010D7" w:rsidRDefault="00C91BE9" w:rsidP="005619AD">
            <w:pPr>
              <w:pStyle w:val="TotalIlustrao"/>
              <w:rPr>
                <w:i/>
                <w:iCs/>
                <w:lang w:eastAsia="pt-BR"/>
              </w:rPr>
            </w:pPr>
            <w:r w:rsidRPr="00E010D7">
              <w:rPr>
                <w:i/>
                <w:iCs/>
                <w:lang w:eastAsia="pt-BR"/>
              </w:rPr>
              <w:t>Zanthoxylum rhoifolium</w:t>
            </w:r>
          </w:p>
        </w:tc>
        <w:tc>
          <w:tcPr>
            <w:tcW w:w="958" w:type="pct"/>
            <w:tcBorders>
              <w:top w:val="nil"/>
              <w:left w:val="nil"/>
              <w:bottom w:val="single" w:sz="4" w:space="0" w:color="auto"/>
              <w:right w:val="single" w:sz="4" w:space="0" w:color="auto"/>
            </w:tcBorders>
            <w:vAlign w:val="center"/>
            <w:hideMark/>
          </w:tcPr>
          <w:p w14:paraId="7A82951B" w14:textId="77777777" w:rsidR="00C91BE9" w:rsidRPr="00E010D7" w:rsidRDefault="00C91BE9" w:rsidP="005619AD">
            <w:pPr>
              <w:pStyle w:val="TotalIlustrao"/>
              <w:rPr>
                <w:lang w:eastAsia="pt-BR"/>
              </w:rPr>
            </w:pPr>
            <w:r w:rsidRPr="00E010D7">
              <w:rPr>
                <w:lang w:eastAsia="pt-BR"/>
              </w:rPr>
              <w:t>Mamica-de-porca</w:t>
            </w:r>
          </w:p>
        </w:tc>
        <w:tc>
          <w:tcPr>
            <w:tcW w:w="496" w:type="pct"/>
            <w:tcBorders>
              <w:top w:val="nil"/>
              <w:left w:val="nil"/>
              <w:bottom w:val="single" w:sz="4" w:space="0" w:color="auto"/>
              <w:right w:val="single" w:sz="4" w:space="0" w:color="auto"/>
            </w:tcBorders>
            <w:vAlign w:val="center"/>
            <w:hideMark/>
          </w:tcPr>
          <w:p w14:paraId="7E9F1AF3"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38D9DD14"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19032B66" w14:textId="77777777" w:rsidR="00C91BE9" w:rsidRPr="00E010D7" w:rsidRDefault="00C91BE9" w:rsidP="005619AD">
            <w:pPr>
              <w:pStyle w:val="TotalIlustrao"/>
              <w:rPr>
                <w:lang w:eastAsia="pt-BR"/>
              </w:rPr>
            </w:pPr>
            <w:r w:rsidRPr="00E010D7">
              <w:rPr>
                <w:lang w:eastAsia="pt-BR"/>
              </w:rPr>
              <w:t>0</w:t>
            </w:r>
          </w:p>
        </w:tc>
        <w:tc>
          <w:tcPr>
            <w:tcW w:w="496" w:type="pct"/>
            <w:tcBorders>
              <w:top w:val="nil"/>
              <w:left w:val="nil"/>
              <w:bottom w:val="single" w:sz="4" w:space="0" w:color="auto"/>
              <w:right w:val="single" w:sz="4" w:space="0" w:color="auto"/>
            </w:tcBorders>
            <w:vAlign w:val="center"/>
            <w:hideMark/>
          </w:tcPr>
          <w:p w14:paraId="29A4A772" w14:textId="77777777" w:rsidR="00C91BE9" w:rsidRPr="00E010D7" w:rsidRDefault="00C91BE9" w:rsidP="005619AD">
            <w:pPr>
              <w:pStyle w:val="TotalIlustrao"/>
              <w:rPr>
                <w:lang w:eastAsia="pt-BR"/>
              </w:rPr>
            </w:pPr>
            <w:r w:rsidRPr="00E010D7">
              <w:rPr>
                <w:lang w:eastAsia="pt-BR"/>
              </w:rPr>
              <w:t>1</w:t>
            </w:r>
          </w:p>
        </w:tc>
        <w:tc>
          <w:tcPr>
            <w:tcW w:w="496" w:type="pct"/>
            <w:tcBorders>
              <w:top w:val="nil"/>
              <w:left w:val="nil"/>
              <w:bottom w:val="single" w:sz="4" w:space="0" w:color="auto"/>
              <w:right w:val="single" w:sz="4" w:space="0" w:color="auto"/>
            </w:tcBorders>
            <w:vAlign w:val="center"/>
            <w:hideMark/>
          </w:tcPr>
          <w:p w14:paraId="2CB88D84" w14:textId="77777777" w:rsidR="00C91BE9" w:rsidRPr="00E010D7" w:rsidRDefault="00C91BE9" w:rsidP="005619AD">
            <w:pPr>
              <w:pStyle w:val="TotalIlustrao"/>
              <w:rPr>
                <w:lang w:eastAsia="pt-BR"/>
              </w:rPr>
            </w:pPr>
            <w:r w:rsidRPr="00E010D7">
              <w:rPr>
                <w:lang w:eastAsia="pt-BR"/>
              </w:rPr>
              <w:t>3,07</w:t>
            </w:r>
          </w:p>
        </w:tc>
        <w:tc>
          <w:tcPr>
            <w:tcW w:w="496" w:type="pct"/>
            <w:tcBorders>
              <w:top w:val="nil"/>
              <w:left w:val="nil"/>
              <w:bottom w:val="single" w:sz="4" w:space="0" w:color="auto"/>
            </w:tcBorders>
            <w:vAlign w:val="center"/>
            <w:hideMark/>
          </w:tcPr>
          <w:p w14:paraId="3F19D745" w14:textId="77777777" w:rsidR="00C91BE9" w:rsidRPr="00E010D7" w:rsidRDefault="00C91BE9" w:rsidP="005619AD">
            <w:pPr>
              <w:pStyle w:val="TotalIlustrao"/>
              <w:rPr>
                <w:rFonts w:eastAsia="Times New Roman"/>
                <w:color w:val="000000"/>
                <w:szCs w:val="16"/>
                <w:lang w:eastAsia="pt-BR"/>
              </w:rPr>
            </w:pPr>
            <w:r w:rsidRPr="00E010D7">
              <w:rPr>
                <w:rFonts w:eastAsia="Times New Roman"/>
                <w:color w:val="000000"/>
                <w:szCs w:val="16"/>
                <w:lang w:eastAsia="pt-BR"/>
              </w:rPr>
              <w:t>0,28</w:t>
            </w:r>
          </w:p>
        </w:tc>
      </w:tr>
      <w:tr w:rsidR="00C91BE9" w:rsidRPr="0054299B" w14:paraId="312F989C" w14:textId="77777777" w:rsidTr="005619AD">
        <w:trPr>
          <w:trHeight w:val="227"/>
          <w:jc w:val="center"/>
        </w:trPr>
        <w:tc>
          <w:tcPr>
            <w:tcW w:w="2025" w:type="pct"/>
            <w:gridSpan w:val="2"/>
            <w:tcBorders>
              <w:top w:val="single" w:sz="4" w:space="0" w:color="auto"/>
              <w:bottom w:val="single" w:sz="4" w:space="0" w:color="auto"/>
              <w:right w:val="single" w:sz="4" w:space="0" w:color="000000"/>
            </w:tcBorders>
            <w:shd w:val="clear" w:color="000000" w:fill="D9D9D9"/>
            <w:noWrap/>
            <w:vAlign w:val="center"/>
            <w:hideMark/>
          </w:tcPr>
          <w:p w14:paraId="6D30C466" w14:textId="77777777" w:rsidR="00C91BE9" w:rsidRPr="0054299B" w:rsidRDefault="00C91BE9" w:rsidP="005619AD">
            <w:pPr>
              <w:pStyle w:val="TotalIlustrao"/>
              <w:rPr>
                <w:b/>
                <w:bCs/>
                <w:lang w:eastAsia="pt-BR"/>
              </w:rPr>
            </w:pPr>
            <w:r w:rsidRPr="0054299B">
              <w:rPr>
                <w:b/>
                <w:bCs/>
                <w:lang w:eastAsia="pt-BR"/>
              </w:rPr>
              <w:t>Total</w:t>
            </w:r>
          </w:p>
        </w:tc>
        <w:tc>
          <w:tcPr>
            <w:tcW w:w="496" w:type="pct"/>
            <w:tcBorders>
              <w:top w:val="nil"/>
              <w:left w:val="nil"/>
              <w:bottom w:val="single" w:sz="4" w:space="0" w:color="auto"/>
              <w:right w:val="single" w:sz="4" w:space="0" w:color="auto"/>
            </w:tcBorders>
            <w:shd w:val="clear" w:color="000000" w:fill="D9D9D9"/>
            <w:noWrap/>
            <w:vAlign w:val="center"/>
            <w:hideMark/>
          </w:tcPr>
          <w:p w14:paraId="02EB600A" w14:textId="77777777" w:rsidR="00C91BE9" w:rsidRPr="0054299B" w:rsidRDefault="00C91BE9" w:rsidP="005619AD">
            <w:pPr>
              <w:pStyle w:val="TotalIlustrao"/>
              <w:rPr>
                <w:b/>
                <w:bCs/>
                <w:lang w:eastAsia="pt-BR"/>
              </w:rPr>
            </w:pPr>
            <w:r w:rsidRPr="0054299B">
              <w:rPr>
                <w:b/>
                <w:bCs/>
                <w:lang w:eastAsia="pt-BR"/>
              </w:rPr>
              <w:t>60</w:t>
            </w:r>
          </w:p>
        </w:tc>
        <w:tc>
          <w:tcPr>
            <w:tcW w:w="496" w:type="pct"/>
            <w:tcBorders>
              <w:top w:val="nil"/>
              <w:left w:val="nil"/>
              <w:bottom w:val="single" w:sz="4" w:space="0" w:color="auto"/>
              <w:right w:val="single" w:sz="4" w:space="0" w:color="auto"/>
            </w:tcBorders>
            <w:shd w:val="clear" w:color="000000" w:fill="D9D9D9"/>
            <w:noWrap/>
            <w:vAlign w:val="center"/>
            <w:hideMark/>
          </w:tcPr>
          <w:p w14:paraId="1AD0112A" w14:textId="77777777" w:rsidR="00C91BE9" w:rsidRPr="0054299B" w:rsidRDefault="00C91BE9" w:rsidP="005619AD">
            <w:pPr>
              <w:pStyle w:val="TotalIlustrao"/>
              <w:rPr>
                <w:b/>
                <w:bCs/>
                <w:lang w:eastAsia="pt-BR"/>
              </w:rPr>
            </w:pPr>
            <w:r w:rsidRPr="0054299B">
              <w:rPr>
                <w:b/>
                <w:bCs/>
                <w:lang w:eastAsia="pt-BR"/>
              </w:rPr>
              <w:t>309</w:t>
            </w:r>
          </w:p>
        </w:tc>
        <w:tc>
          <w:tcPr>
            <w:tcW w:w="496" w:type="pct"/>
            <w:tcBorders>
              <w:top w:val="nil"/>
              <w:left w:val="nil"/>
              <w:bottom w:val="single" w:sz="4" w:space="0" w:color="auto"/>
              <w:right w:val="single" w:sz="4" w:space="0" w:color="auto"/>
            </w:tcBorders>
            <w:shd w:val="clear" w:color="000000" w:fill="D9D9D9"/>
            <w:noWrap/>
            <w:vAlign w:val="center"/>
            <w:hideMark/>
          </w:tcPr>
          <w:p w14:paraId="3B2F2E36" w14:textId="77777777" w:rsidR="00C91BE9" w:rsidRPr="0054299B" w:rsidRDefault="00C91BE9" w:rsidP="005619AD">
            <w:pPr>
              <w:pStyle w:val="TotalIlustrao"/>
              <w:rPr>
                <w:b/>
                <w:bCs/>
                <w:lang w:eastAsia="pt-BR"/>
              </w:rPr>
            </w:pPr>
            <w:r w:rsidRPr="0054299B">
              <w:rPr>
                <w:b/>
                <w:bCs/>
                <w:lang w:eastAsia="pt-BR"/>
              </w:rPr>
              <w:t>111</w:t>
            </w:r>
          </w:p>
        </w:tc>
        <w:tc>
          <w:tcPr>
            <w:tcW w:w="496" w:type="pct"/>
            <w:tcBorders>
              <w:top w:val="nil"/>
              <w:left w:val="nil"/>
              <w:bottom w:val="single" w:sz="4" w:space="0" w:color="auto"/>
              <w:right w:val="single" w:sz="4" w:space="0" w:color="auto"/>
            </w:tcBorders>
            <w:shd w:val="clear" w:color="000000" w:fill="D9D9D9"/>
            <w:noWrap/>
            <w:vAlign w:val="center"/>
            <w:hideMark/>
          </w:tcPr>
          <w:p w14:paraId="1C0C8FB5" w14:textId="77777777" w:rsidR="00C91BE9" w:rsidRPr="0054299B" w:rsidRDefault="00C91BE9" w:rsidP="005619AD">
            <w:pPr>
              <w:pStyle w:val="TotalIlustrao"/>
              <w:rPr>
                <w:b/>
                <w:bCs/>
                <w:lang w:eastAsia="pt-BR"/>
              </w:rPr>
            </w:pPr>
            <w:r w:rsidRPr="0054299B">
              <w:rPr>
                <w:b/>
                <w:bCs/>
                <w:lang w:eastAsia="pt-BR"/>
              </w:rPr>
              <w:t>480</w:t>
            </w:r>
          </w:p>
        </w:tc>
        <w:tc>
          <w:tcPr>
            <w:tcW w:w="496" w:type="pct"/>
            <w:tcBorders>
              <w:top w:val="nil"/>
              <w:left w:val="nil"/>
              <w:bottom w:val="single" w:sz="4" w:space="0" w:color="auto"/>
              <w:right w:val="single" w:sz="4" w:space="0" w:color="auto"/>
            </w:tcBorders>
            <w:shd w:val="clear" w:color="000000" w:fill="D9D9D9"/>
            <w:noWrap/>
            <w:vAlign w:val="center"/>
            <w:hideMark/>
          </w:tcPr>
          <w:p w14:paraId="28F1CE2C" w14:textId="77777777" w:rsidR="00C91BE9" w:rsidRPr="0054299B" w:rsidRDefault="00C91BE9" w:rsidP="005619AD">
            <w:pPr>
              <w:pStyle w:val="TotalIlustrao"/>
              <w:rPr>
                <w:b/>
                <w:bCs/>
                <w:lang w:eastAsia="pt-BR"/>
              </w:rPr>
            </w:pPr>
            <w:r w:rsidRPr="0054299B">
              <w:rPr>
                <w:b/>
                <w:bCs/>
                <w:lang w:eastAsia="pt-BR"/>
              </w:rPr>
              <w:t>1105,18</w:t>
            </w:r>
          </w:p>
        </w:tc>
        <w:tc>
          <w:tcPr>
            <w:tcW w:w="496" w:type="pct"/>
            <w:tcBorders>
              <w:top w:val="nil"/>
              <w:left w:val="nil"/>
              <w:bottom w:val="single" w:sz="4" w:space="0" w:color="auto"/>
            </w:tcBorders>
            <w:shd w:val="clear" w:color="000000" w:fill="D9D9D9"/>
            <w:noWrap/>
            <w:vAlign w:val="center"/>
            <w:hideMark/>
          </w:tcPr>
          <w:p w14:paraId="5F7F4965" w14:textId="77777777" w:rsidR="00C91BE9" w:rsidRPr="0054299B" w:rsidRDefault="00C91BE9" w:rsidP="005619AD">
            <w:pPr>
              <w:pStyle w:val="TotalIlustrao"/>
              <w:rPr>
                <w:rFonts w:eastAsia="Times New Roman"/>
                <w:b/>
                <w:bCs/>
                <w:color w:val="000000"/>
                <w:szCs w:val="16"/>
                <w:lang w:eastAsia="pt-BR"/>
              </w:rPr>
            </w:pPr>
            <w:r w:rsidRPr="0054299B">
              <w:rPr>
                <w:rFonts w:eastAsia="Times New Roman"/>
                <w:b/>
                <w:bCs/>
                <w:color w:val="000000"/>
                <w:szCs w:val="16"/>
                <w:lang w:eastAsia="pt-BR"/>
              </w:rPr>
              <w:t>100</w:t>
            </w:r>
          </w:p>
        </w:tc>
      </w:tr>
    </w:tbl>
    <w:p w14:paraId="09FE6840" w14:textId="77777777" w:rsidR="00C91BE9" w:rsidRPr="001C48A3" w:rsidRDefault="00C91BE9" w:rsidP="00C91BE9">
      <w:pPr>
        <w:spacing w:after="60"/>
        <w:jc w:val="both"/>
        <w:rPr>
          <w:sz w:val="16"/>
        </w:rPr>
      </w:pPr>
      <w:r w:rsidRPr="001C48A3">
        <w:rPr>
          <w:sz w:val="16"/>
        </w:rPr>
        <w:t>Legenda: N = número de indivíduos; PSA = posição sociológica absoluta; PSR = posição sociológica relativa; HT= Altura Total em metros (m).</w:t>
      </w:r>
    </w:p>
    <w:p w14:paraId="7FF20EFA" w14:textId="77777777" w:rsidR="00C91BE9" w:rsidRPr="001C48A3" w:rsidRDefault="00C91BE9" w:rsidP="00C91BE9">
      <w:pPr>
        <w:spacing w:before="240" w:after="60" w:line="264" w:lineRule="auto"/>
        <w:jc w:val="both"/>
        <w:rPr>
          <w:sz w:val="18"/>
        </w:rPr>
      </w:pPr>
    </w:p>
    <w:p w14:paraId="043581B6" w14:textId="77777777" w:rsidR="00C91BE9" w:rsidRPr="001C48A3" w:rsidRDefault="00C91BE9" w:rsidP="00C91BE9">
      <w:pPr>
        <w:spacing w:before="120" w:after="120" w:line="276" w:lineRule="auto"/>
        <w:ind w:firstLine="567"/>
        <w:jc w:val="both"/>
        <w:rPr>
          <w:rFonts w:eastAsia="Times New Roman"/>
          <w:bCs/>
          <w:iCs/>
          <w:szCs w:val="20"/>
          <w:lang w:eastAsia="pt-BR"/>
        </w:rPr>
        <w:sectPr w:rsidR="00C91BE9" w:rsidRPr="001C48A3" w:rsidSect="00C91BE9">
          <w:headerReference w:type="default" r:id="rId164"/>
          <w:footerReference w:type="default" r:id="rId165"/>
          <w:pgSz w:w="16838" w:h="11906" w:orient="landscape" w:code="9"/>
          <w:pgMar w:top="1134" w:right="1134" w:bottom="1134" w:left="1134" w:header="680" w:footer="680" w:gutter="0"/>
          <w:cols w:space="708"/>
          <w:docGrid w:linePitch="360"/>
        </w:sectPr>
      </w:pPr>
    </w:p>
    <w:p w14:paraId="13BDE462" w14:textId="77777777" w:rsidR="00C91BE9" w:rsidRPr="001C48A3" w:rsidRDefault="00C91BE9" w:rsidP="00C91BE9">
      <w:pPr>
        <w:pStyle w:val="Total9"/>
      </w:pPr>
      <w:bookmarkStart w:id="413" w:name="_Toc204610915"/>
      <w:r w:rsidRPr="001C48A3">
        <w:lastRenderedPageBreak/>
        <w:t>Distribuição Diamétrica</w:t>
      </w:r>
      <w:bookmarkEnd w:id="413"/>
    </w:p>
    <w:p w14:paraId="76EF3F17" w14:textId="77777777"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A vegetação da área de estudo apresenta um padrão J invertido na distribuição Diamétrica. De acordo com Scolforo (1998), o padrão de exponencial da distribuição de densidade dos indivíduos da comunidade (“J invertido”) deve-se ao constante recrutamento de novos indivíduos, bem como à taxa de mortalidade acentuada nas classes diamétricas de porte intermediário, acarretando maior concentração de indivíduos na primeira classe de DAP, entre 5,0 a 10 cm. O padrão “J-invertido” indica um balanço positivo entre recrutamento e mortalidade, sendo característico de comunidades auto-regenerativas, uma vez que tal padrão só ocorre quando os indivíduos menores substituem sucessivamente os indivíduos adultos na população (SILVA-JÚNIOR, 2004).</w:t>
      </w:r>
    </w:p>
    <w:p w14:paraId="53545E19" w14:textId="3BACF2E0"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A distribuição diamétrica</w:t>
      </w:r>
      <w:r w:rsidRPr="001C48A3">
        <w:rPr>
          <w:rFonts w:eastAsia="Times New Roman"/>
          <w:bCs/>
          <w:iCs/>
        </w:rPr>
        <w:t xml:space="preserve"> do número de fustes</w:t>
      </w:r>
      <w:r>
        <w:rPr>
          <w:rFonts w:eastAsia="Times New Roman"/>
          <w:bCs/>
          <w:iCs/>
        </w:rPr>
        <w:t xml:space="preserve"> e</w:t>
      </w:r>
      <w:r w:rsidRPr="001C48A3">
        <w:rPr>
          <w:rFonts w:eastAsia="Times New Roman"/>
          <w:bCs/>
          <w:iCs/>
        </w:rPr>
        <w:t xml:space="preserve"> área basal em valores totais mensurados, são apresentados na  </w:t>
      </w:r>
      <w:r w:rsidRPr="001C48A3">
        <w:rPr>
          <w:rFonts w:eastAsia="Times New Roman"/>
          <w:bCs/>
          <w:iCs/>
        </w:rPr>
        <w:fldChar w:fldCharType="begin"/>
      </w:r>
      <w:r w:rsidRPr="001C48A3">
        <w:rPr>
          <w:rFonts w:eastAsia="Times New Roman"/>
          <w:bCs/>
          <w:iCs/>
        </w:rPr>
        <w:instrText xml:space="preserve"> REF _Ref179876742 \h  \* MERGEFORMAT </w:instrText>
      </w:r>
      <w:r w:rsidRPr="001C48A3">
        <w:rPr>
          <w:rFonts w:eastAsia="Times New Roman"/>
          <w:bCs/>
          <w:iCs/>
        </w:rPr>
      </w:r>
      <w:r w:rsidRPr="001C48A3">
        <w:rPr>
          <w:rFonts w:eastAsia="Times New Roman"/>
          <w:bCs/>
          <w:iCs/>
        </w:rPr>
        <w:fldChar w:fldCharType="separate"/>
      </w:r>
      <w:r w:rsidR="009C1BA0" w:rsidRPr="009C1BA0">
        <w:t xml:space="preserve">Tabela </w:t>
      </w:r>
      <w:r w:rsidR="009C1BA0" w:rsidRPr="009C1BA0">
        <w:rPr>
          <w:noProof/>
        </w:rPr>
        <w:t>32</w:t>
      </w:r>
      <w:r w:rsidRPr="001C48A3">
        <w:rPr>
          <w:rFonts w:eastAsia="Times New Roman"/>
          <w:bCs/>
          <w:iCs/>
        </w:rPr>
        <w:fldChar w:fldCharType="end"/>
      </w:r>
      <w:r w:rsidRPr="001C48A3">
        <w:rPr>
          <w:rFonts w:eastAsia="Times New Roman"/>
          <w:bCs/>
          <w:iCs/>
        </w:rPr>
        <w:t>.</w:t>
      </w:r>
      <w:r w:rsidRPr="001C48A3">
        <w:rPr>
          <w:rFonts w:eastAsia="Times New Roman"/>
          <w:bCs/>
          <w:iCs/>
          <w:szCs w:val="20"/>
        </w:rPr>
        <w:t xml:space="preserve"> A média do Diâmetro à Altura do Peito (DAP) dos fustes pertencentes as espécies nativas foram de </w:t>
      </w:r>
      <w:r>
        <w:rPr>
          <w:rFonts w:eastAsia="Times New Roman"/>
          <w:bCs/>
          <w:iCs/>
          <w:szCs w:val="20"/>
        </w:rPr>
        <w:t>9,14</w:t>
      </w:r>
      <w:r w:rsidRPr="001C48A3">
        <w:rPr>
          <w:rFonts w:eastAsia="Times New Roman"/>
          <w:bCs/>
          <w:iCs/>
          <w:szCs w:val="20"/>
        </w:rPr>
        <w:t xml:space="preserve"> cm.</w:t>
      </w:r>
    </w:p>
    <w:p w14:paraId="66AAD1F3" w14:textId="4DD64820" w:rsidR="00C91BE9" w:rsidRPr="001C48A3" w:rsidRDefault="00C91BE9" w:rsidP="00C91BE9">
      <w:pPr>
        <w:spacing w:before="240" w:after="60" w:line="264" w:lineRule="auto"/>
        <w:rPr>
          <w:sz w:val="18"/>
        </w:rPr>
      </w:pPr>
      <w:bookmarkStart w:id="414" w:name="_Ref179876742"/>
      <w:bookmarkStart w:id="415" w:name="_Toc179895885"/>
      <w:bookmarkStart w:id="416" w:name="_Toc204616467"/>
      <w:r w:rsidRPr="001C48A3">
        <w:rPr>
          <w:sz w:val="18"/>
        </w:rPr>
        <w:t xml:space="preserve">Tabela </w:t>
      </w:r>
      <w:r w:rsidRPr="001C48A3">
        <w:rPr>
          <w:sz w:val="18"/>
        </w:rPr>
        <w:fldChar w:fldCharType="begin"/>
      </w:r>
      <w:r w:rsidRPr="001C48A3">
        <w:rPr>
          <w:sz w:val="18"/>
        </w:rPr>
        <w:instrText>SEQ Tabela \* ARABIC</w:instrText>
      </w:r>
      <w:r w:rsidRPr="001C48A3">
        <w:rPr>
          <w:sz w:val="18"/>
        </w:rPr>
        <w:fldChar w:fldCharType="separate"/>
      </w:r>
      <w:r w:rsidR="009C1BA0">
        <w:rPr>
          <w:noProof/>
          <w:sz w:val="18"/>
        </w:rPr>
        <w:t>32</w:t>
      </w:r>
      <w:r w:rsidRPr="001C48A3">
        <w:rPr>
          <w:sz w:val="18"/>
        </w:rPr>
        <w:fldChar w:fldCharType="end"/>
      </w:r>
      <w:bookmarkEnd w:id="414"/>
      <w:r w:rsidRPr="001C48A3">
        <w:rPr>
          <w:noProof/>
          <w:sz w:val="18"/>
        </w:rPr>
        <w:t xml:space="preserve">. </w:t>
      </w:r>
      <w:r w:rsidRPr="001C48A3">
        <w:rPr>
          <w:sz w:val="18"/>
        </w:rPr>
        <w:t>Número de fustes</w:t>
      </w:r>
      <w:r>
        <w:rPr>
          <w:sz w:val="18"/>
        </w:rPr>
        <w:t xml:space="preserve"> e</w:t>
      </w:r>
      <w:r w:rsidRPr="001C48A3">
        <w:rPr>
          <w:sz w:val="18"/>
        </w:rPr>
        <w:t xml:space="preserve"> área basal por classe diamétrica </w:t>
      </w:r>
      <w:r w:rsidRPr="001C48A3">
        <w:rPr>
          <w:sz w:val="18"/>
          <w:szCs w:val="18"/>
        </w:rPr>
        <w:t xml:space="preserve">(FESI – </w:t>
      </w:r>
      <w:r>
        <w:rPr>
          <w:sz w:val="18"/>
          <w:szCs w:val="18"/>
        </w:rPr>
        <w:t>ACE</w:t>
      </w:r>
      <w:r w:rsidRPr="001C48A3">
        <w:rPr>
          <w:sz w:val="18"/>
          <w:szCs w:val="18"/>
        </w:rPr>
        <w:t>).</w:t>
      </w:r>
      <w:bookmarkEnd w:id="415"/>
      <w:bookmarkEnd w:id="416"/>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6"/>
        <w:gridCol w:w="3422"/>
        <w:gridCol w:w="2114"/>
      </w:tblGrid>
      <w:tr w:rsidR="00C91BE9" w:rsidRPr="0054299B" w14:paraId="2BA0D13F" w14:textId="77777777" w:rsidTr="005619AD">
        <w:trPr>
          <w:trHeight w:val="225"/>
          <w:jc w:val="center"/>
        </w:trPr>
        <w:tc>
          <w:tcPr>
            <w:tcW w:w="1949" w:type="pct"/>
            <w:shd w:val="clear" w:color="000000" w:fill="A6A6A6"/>
            <w:noWrap/>
            <w:vAlign w:val="center"/>
            <w:hideMark/>
          </w:tcPr>
          <w:p w14:paraId="4245548F" w14:textId="77777777" w:rsidR="00C91BE9" w:rsidRPr="0054299B" w:rsidRDefault="00C91BE9" w:rsidP="005619AD">
            <w:pPr>
              <w:pStyle w:val="TotalIlustrao"/>
              <w:rPr>
                <w:b/>
                <w:bCs/>
                <w:lang w:eastAsia="pt-BR"/>
              </w:rPr>
            </w:pPr>
            <w:r w:rsidRPr="0054299B">
              <w:rPr>
                <w:b/>
                <w:bCs/>
                <w:lang w:eastAsia="pt-BR"/>
              </w:rPr>
              <w:t>CLASSE DIAMÉTRICA (cm)</w:t>
            </w:r>
          </w:p>
        </w:tc>
        <w:tc>
          <w:tcPr>
            <w:tcW w:w="1886" w:type="pct"/>
            <w:shd w:val="clear" w:color="000000" w:fill="A6A6A6"/>
            <w:noWrap/>
            <w:vAlign w:val="center"/>
            <w:hideMark/>
          </w:tcPr>
          <w:p w14:paraId="78C9C065" w14:textId="77777777" w:rsidR="00C91BE9" w:rsidRPr="0054299B" w:rsidRDefault="00C91BE9" w:rsidP="005619AD">
            <w:pPr>
              <w:pStyle w:val="TotalIlustrao"/>
              <w:rPr>
                <w:b/>
                <w:bCs/>
                <w:lang w:eastAsia="pt-BR"/>
              </w:rPr>
            </w:pPr>
            <w:r w:rsidRPr="0054299B">
              <w:rPr>
                <w:b/>
                <w:bCs/>
                <w:lang w:eastAsia="pt-BR"/>
              </w:rPr>
              <w:t>FUSTE</w:t>
            </w:r>
          </w:p>
        </w:tc>
        <w:tc>
          <w:tcPr>
            <w:tcW w:w="1165" w:type="pct"/>
            <w:shd w:val="clear" w:color="000000" w:fill="A6A6A6"/>
            <w:noWrap/>
            <w:vAlign w:val="center"/>
            <w:hideMark/>
          </w:tcPr>
          <w:p w14:paraId="6EE6E9B6" w14:textId="77777777" w:rsidR="00C91BE9" w:rsidRPr="0054299B" w:rsidRDefault="00C91BE9" w:rsidP="005619AD">
            <w:pPr>
              <w:pStyle w:val="TotalIlustrao"/>
              <w:rPr>
                <w:b/>
                <w:bCs/>
                <w:lang w:eastAsia="pt-BR"/>
              </w:rPr>
            </w:pPr>
            <w:r w:rsidRPr="0054299B">
              <w:rPr>
                <w:b/>
                <w:bCs/>
                <w:lang w:eastAsia="pt-BR"/>
              </w:rPr>
              <w:t>AB (m²)</w:t>
            </w:r>
          </w:p>
        </w:tc>
      </w:tr>
      <w:tr w:rsidR="00C91BE9" w:rsidRPr="00A6096D" w14:paraId="4149F670" w14:textId="77777777" w:rsidTr="005619AD">
        <w:trPr>
          <w:trHeight w:val="225"/>
          <w:jc w:val="center"/>
        </w:trPr>
        <w:tc>
          <w:tcPr>
            <w:tcW w:w="1949" w:type="pct"/>
            <w:noWrap/>
            <w:vAlign w:val="center"/>
            <w:hideMark/>
          </w:tcPr>
          <w:p w14:paraId="5388278A" w14:textId="77777777" w:rsidR="00C91BE9" w:rsidRPr="00A6096D" w:rsidRDefault="00C91BE9" w:rsidP="005619AD">
            <w:pPr>
              <w:pStyle w:val="TotalIlustrao"/>
              <w:rPr>
                <w:lang w:eastAsia="pt-BR"/>
              </w:rPr>
            </w:pPr>
            <w:r w:rsidRPr="00A6096D">
              <w:rPr>
                <w:lang w:eastAsia="pt-BR"/>
              </w:rPr>
              <w:t>&lt;5</w:t>
            </w:r>
          </w:p>
        </w:tc>
        <w:tc>
          <w:tcPr>
            <w:tcW w:w="1886" w:type="pct"/>
            <w:noWrap/>
            <w:vAlign w:val="center"/>
            <w:hideMark/>
          </w:tcPr>
          <w:p w14:paraId="2961C82E" w14:textId="77777777" w:rsidR="00C91BE9" w:rsidRPr="00A6096D" w:rsidRDefault="00C91BE9" w:rsidP="005619AD">
            <w:pPr>
              <w:pStyle w:val="TotalIlustrao"/>
              <w:rPr>
                <w:lang w:eastAsia="pt-BR"/>
              </w:rPr>
            </w:pPr>
            <w:r w:rsidRPr="00A6096D">
              <w:rPr>
                <w:lang w:eastAsia="pt-BR"/>
              </w:rPr>
              <w:t>3</w:t>
            </w:r>
          </w:p>
        </w:tc>
        <w:tc>
          <w:tcPr>
            <w:tcW w:w="1165" w:type="pct"/>
            <w:noWrap/>
            <w:vAlign w:val="center"/>
            <w:hideMark/>
          </w:tcPr>
          <w:p w14:paraId="27494788" w14:textId="77777777" w:rsidR="00C91BE9" w:rsidRPr="00A6096D" w:rsidRDefault="00C91BE9" w:rsidP="005619AD">
            <w:pPr>
              <w:pStyle w:val="TotalIlustrao"/>
              <w:rPr>
                <w:lang w:eastAsia="pt-BR"/>
              </w:rPr>
            </w:pPr>
            <w:r w:rsidRPr="00A6096D">
              <w:rPr>
                <w:lang w:eastAsia="pt-BR"/>
              </w:rPr>
              <w:t>0,0059</w:t>
            </w:r>
          </w:p>
        </w:tc>
      </w:tr>
      <w:tr w:rsidR="00C91BE9" w:rsidRPr="00A6096D" w14:paraId="0F153E47" w14:textId="77777777" w:rsidTr="005619AD">
        <w:trPr>
          <w:trHeight w:val="225"/>
          <w:jc w:val="center"/>
        </w:trPr>
        <w:tc>
          <w:tcPr>
            <w:tcW w:w="1949" w:type="pct"/>
            <w:noWrap/>
            <w:vAlign w:val="center"/>
            <w:hideMark/>
          </w:tcPr>
          <w:p w14:paraId="4D7FEBD9" w14:textId="77777777" w:rsidR="00C91BE9" w:rsidRPr="00A6096D" w:rsidRDefault="00C91BE9" w:rsidP="005619AD">
            <w:pPr>
              <w:pStyle w:val="TotalIlustrao"/>
              <w:rPr>
                <w:lang w:eastAsia="pt-BR"/>
              </w:rPr>
            </w:pPr>
            <w:r w:rsidRPr="00A6096D">
              <w:rPr>
                <w:lang w:eastAsia="pt-BR"/>
              </w:rPr>
              <w:t>5-|10</w:t>
            </w:r>
          </w:p>
        </w:tc>
        <w:tc>
          <w:tcPr>
            <w:tcW w:w="1886" w:type="pct"/>
            <w:noWrap/>
            <w:vAlign w:val="center"/>
            <w:hideMark/>
          </w:tcPr>
          <w:p w14:paraId="3F87B069" w14:textId="77777777" w:rsidR="00C91BE9" w:rsidRPr="00A6096D" w:rsidRDefault="00C91BE9" w:rsidP="005619AD">
            <w:pPr>
              <w:pStyle w:val="TotalIlustrao"/>
              <w:rPr>
                <w:lang w:eastAsia="pt-BR"/>
              </w:rPr>
            </w:pPr>
            <w:r w:rsidRPr="00A6096D">
              <w:rPr>
                <w:lang w:eastAsia="pt-BR"/>
              </w:rPr>
              <w:t>372</w:t>
            </w:r>
          </w:p>
        </w:tc>
        <w:tc>
          <w:tcPr>
            <w:tcW w:w="1165" w:type="pct"/>
            <w:noWrap/>
            <w:vAlign w:val="center"/>
            <w:hideMark/>
          </w:tcPr>
          <w:p w14:paraId="5387780C" w14:textId="77777777" w:rsidR="00C91BE9" w:rsidRPr="00A6096D" w:rsidRDefault="00C91BE9" w:rsidP="005619AD">
            <w:pPr>
              <w:pStyle w:val="TotalIlustrao"/>
              <w:rPr>
                <w:lang w:eastAsia="pt-BR"/>
              </w:rPr>
            </w:pPr>
            <w:r w:rsidRPr="00A6096D">
              <w:rPr>
                <w:lang w:eastAsia="pt-BR"/>
              </w:rPr>
              <w:t>1,4203</w:t>
            </w:r>
          </w:p>
        </w:tc>
      </w:tr>
      <w:tr w:rsidR="00C91BE9" w:rsidRPr="00A6096D" w14:paraId="2B3372B5" w14:textId="77777777" w:rsidTr="005619AD">
        <w:trPr>
          <w:trHeight w:val="225"/>
          <w:jc w:val="center"/>
        </w:trPr>
        <w:tc>
          <w:tcPr>
            <w:tcW w:w="1949" w:type="pct"/>
            <w:noWrap/>
            <w:vAlign w:val="center"/>
            <w:hideMark/>
          </w:tcPr>
          <w:p w14:paraId="3D02DC12" w14:textId="77777777" w:rsidR="00C91BE9" w:rsidRPr="00A6096D" w:rsidRDefault="00C91BE9" w:rsidP="005619AD">
            <w:pPr>
              <w:pStyle w:val="TotalIlustrao"/>
              <w:rPr>
                <w:lang w:eastAsia="pt-BR"/>
              </w:rPr>
            </w:pPr>
            <w:r w:rsidRPr="00A6096D">
              <w:rPr>
                <w:lang w:eastAsia="pt-BR"/>
              </w:rPr>
              <w:t>10-|15</w:t>
            </w:r>
          </w:p>
        </w:tc>
        <w:tc>
          <w:tcPr>
            <w:tcW w:w="1886" w:type="pct"/>
            <w:noWrap/>
            <w:vAlign w:val="center"/>
            <w:hideMark/>
          </w:tcPr>
          <w:p w14:paraId="31C173CF" w14:textId="77777777" w:rsidR="00C91BE9" w:rsidRPr="00A6096D" w:rsidRDefault="00C91BE9" w:rsidP="005619AD">
            <w:pPr>
              <w:pStyle w:val="TotalIlustrao"/>
              <w:rPr>
                <w:lang w:eastAsia="pt-BR"/>
              </w:rPr>
            </w:pPr>
            <w:r w:rsidRPr="00A6096D">
              <w:rPr>
                <w:lang w:eastAsia="pt-BR"/>
              </w:rPr>
              <w:t>112</w:t>
            </w:r>
          </w:p>
        </w:tc>
        <w:tc>
          <w:tcPr>
            <w:tcW w:w="1165" w:type="pct"/>
            <w:noWrap/>
            <w:vAlign w:val="center"/>
            <w:hideMark/>
          </w:tcPr>
          <w:p w14:paraId="65849ACC" w14:textId="77777777" w:rsidR="00C91BE9" w:rsidRPr="00A6096D" w:rsidRDefault="00C91BE9" w:rsidP="005619AD">
            <w:pPr>
              <w:pStyle w:val="TotalIlustrao"/>
              <w:rPr>
                <w:lang w:eastAsia="pt-BR"/>
              </w:rPr>
            </w:pPr>
            <w:r w:rsidRPr="00A6096D">
              <w:rPr>
                <w:lang w:eastAsia="pt-BR"/>
              </w:rPr>
              <w:t>1,3069</w:t>
            </w:r>
          </w:p>
        </w:tc>
      </w:tr>
      <w:tr w:rsidR="00C91BE9" w:rsidRPr="00A6096D" w14:paraId="3BFF900A" w14:textId="77777777" w:rsidTr="005619AD">
        <w:trPr>
          <w:trHeight w:val="225"/>
          <w:jc w:val="center"/>
        </w:trPr>
        <w:tc>
          <w:tcPr>
            <w:tcW w:w="1949" w:type="pct"/>
            <w:noWrap/>
            <w:vAlign w:val="center"/>
            <w:hideMark/>
          </w:tcPr>
          <w:p w14:paraId="6FC44120" w14:textId="77777777" w:rsidR="00C91BE9" w:rsidRPr="00A6096D" w:rsidRDefault="00C91BE9" w:rsidP="005619AD">
            <w:pPr>
              <w:pStyle w:val="TotalIlustrao"/>
              <w:rPr>
                <w:lang w:eastAsia="pt-BR"/>
              </w:rPr>
            </w:pPr>
            <w:r w:rsidRPr="00A6096D">
              <w:rPr>
                <w:lang w:eastAsia="pt-BR"/>
              </w:rPr>
              <w:t>15-|20</w:t>
            </w:r>
          </w:p>
        </w:tc>
        <w:tc>
          <w:tcPr>
            <w:tcW w:w="1886" w:type="pct"/>
            <w:noWrap/>
            <w:vAlign w:val="center"/>
            <w:hideMark/>
          </w:tcPr>
          <w:p w14:paraId="57034B61" w14:textId="77777777" w:rsidR="00C91BE9" w:rsidRPr="00A6096D" w:rsidRDefault="00C91BE9" w:rsidP="005619AD">
            <w:pPr>
              <w:pStyle w:val="TotalIlustrao"/>
              <w:rPr>
                <w:lang w:eastAsia="pt-BR"/>
              </w:rPr>
            </w:pPr>
            <w:r w:rsidRPr="00A6096D">
              <w:rPr>
                <w:lang w:eastAsia="pt-BR"/>
              </w:rPr>
              <w:t>25</w:t>
            </w:r>
          </w:p>
        </w:tc>
        <w:tc>
          <w:tcPr>
            <w:tcW w:w="1165" w:type="pct"/>
            <w:noWrap/>
            <w:vAlign w:val="center"/>
            <w:hideMark/>
          </w:tcPr>
          <w:p w14:paraId="346FB1AA" w14:textId="77777777" w:rsidR="00C91BE9" w:rsidRPr="00A6096D" w:rsidRDefault="00C91BE9" w:rsidP="005619AD">
            <w:pPr>
              <w:pStyle w:val="TotalIlustrao"/>
              <w:rPr>
                <w:lang w:eastAsia="pt-BR"/>
              </w:rPr>
            </w:pPr>
            <w:r w:rsidRPr="00A6096D">
              <w:rPr>
                <w:lang w:eastAsia="pt-BR"/>
              </w:rPr>
              <w:t>0,5829</w:t>
            </w:r>
          </w:p>
        </w:tc>
      </w:tr>
      <w:tr w:rsidR="00C91BE9" w:rsidRPr="00A6096D" w14:paraId="746A0E0F" w14:textId="77777777" w:rsidTr="005619AD">
        <w:trPr>
          <w:trHeight w:val="225"/>
          <w:jc w:val="center"/>
        </w:trPr>
        <w:tc>
          <w:tcPr>
            <w:tcW w:w="1949" w:type="pct"/>
            <w:noWrap/>
            <w:vAlign w:val="center"/>
            <w:hideMark/>
          </w:tcPr>
          <w:p w14:paraId="56459BD5" w14:textId="77777777" w:rsidR="00C91BE9" w:rsidRPr="00A6096D" w:rsidRDefault="00C91BE9" w:rsidP="005619AD">
            <w:pPr>
              <w:pStyle w:val="TotalIlustrao"/>
              <w:rPr>
                <w:lang w:eastAsia="pt-BR"/>
              </w:rPr>
            </w:pPr>
            <w:r w:rsidRPr="00A6096D">
              <w:rPr>
                <w:lang w:eastAsia="pt-BR"/>
              </w:rPr>
              <w:t>20-|25</w:t>
            </w:r>
          </w:p>
        </w:tc>
        <w:tc>
          <w:tcPr>
            <w:tcW w:w="1886" w:type="pct"/>
            <w:noWrap/>
            <w:vAlign w:val="center"/>
            <w:hideMark/>
          </w:tcPr>
          <w:p w14:paraId="4778302B" w14:textId="77777777" w:rsidR="00C91BE9" w:rsidRPr="00A6096D" w:rsidRDefault="00C91BE9" w:rsidP="005619AD">
            <w:pPr>
              <w:pStyle w:val="TotalIlustrao"/>
              <w:rPr>
                <w:lang w:eastAsia="pt-BR"/>
              </w:rPr>
            </w:pPr>
            <w:r w:rsidRPr="00A6096D">
              <w:rPr>
                <w:lang w:eastAsia="pt-BR"/>
              </w:rPr>
              <w:t>8</w:t>
            </w:r>
          </w:p>
        </w:tc>
        <w:tc>
          <w:tcPr>
            <w:tcW w:w="1165" w:type="pct"/>
            <w:noWrap/>
            <w:vAlign w:val="center"/>
            <w:hideMark/>
          </w:tcPr>
          <w:p w14:paraId="68DCA9C6" w14:textId="77777777" w:rsidR="00C91BE9" w:rsidRPr="00A6096D" w:rsidRDefault="00C91BE9" w:rsidP="005619AD">
            <w:pPr>
              <w:pStyle w:val="TotalIlustrao"/>
              <w:rPr>
                <w:lang w:eastAsia="pt-BR"/>
              </w:rPr>
            </w:pPr>
            <w:r w:rsidRPr="00A6096D">
              <w:rPr>
                <w:lang w:eastAsia="pt-BR"/>
              </w:rPr>
              <w:t>0,2930</w:t>
            </w:r>
          </w:p>
        </w:tc>
      </w:tr>
      <w:tr w:rsidR="00C91BE9" w:rsidRPr="00A6096D" w14:paraId="1B94E538" w14:textId="77777777" w:rsidTr="005619AD">
        <w:trPr>
          <w:trHeight w:val="225"/>
          <w:jc w:val="center"/>
        </w:trPr>
        <w:tc>
          <w:tcPr>
            <w:tcW w:w="1949" w:type="pct"/>
            <w:noWrap/>
            <w:vAlign w:val="center"/>
            <w:hideMark/>
          </w:tcPr>
          <w:p w14:paraId="23AA3C54" w14:textId="77777777" w:rsidR="00C91BE9" w:rsidRPr="00A6096D" w:rsidRDefault="00C91BE9" w:rsidP="005619AD">
            <w:pPr>
              <w:pStyle w:val="TotalIlustrao"/>
              <w:rPr>
                <w:lang w:eastAsia="pt-BR"/>
              </w:rPr>
            </w:pPr>
            <w:r w:rsidRPr="00A6096D">
              <w:rPr>
                <w:lang w:eastAsia="pt-BR"/>
              </w:rPr>
              <w:t>25-|30</w:t>
            </w:r>
          </w:p>
        </w:tc>
        <w:tc>
          <w:tcPr>
            <w:tcW w:w="1886" w:type="pct"/>
            <w:noWrap/>
            <w:vAlign w:val="center"/>
            <w:hideMark/>
          </w:tcPr>
          <w:p w14:paraId="54D92520" w14:textId="77777777" w:rsidR="00C91BE9" w:rsidRPr="00A6096D" w:rsidRDefault="00C91BE9" w:rsidP="005619AD">
            <w:pPr>
              <w:pStyle w:val="TotalIlustrao"/>
              <w:rPr>
                <w:lang w:eastAsia="pt-BR"/>
              </w:rPr>
            </w:pPr>
            <w:r w:rsidRPr="00A6096D">
              <w:rPr>
                <w:lang w:eastAsia="pt-BR"/>
              </w:rPr>
              <w:t>7</w:t>
            </w:r>
          </w:p>
        </w:tc>
        <w:tc>
          <w:tcPr>
            <w:tcW w:w="1165" w:type="pct"/>
            <w:noWrap/>
            <w:vAlign w:val="center"/>
            <w:hideMark/>
          </w:tcPr>
          <w:p w14:paraId="297228D3" w14:textId="77777777" w:rsidR="00C91BE9" w:rsidRPr="00A6096D" w:rsidRDefault="00C91BE9" w:rsidP="005619AD">
            <w:pPr>
              <w:pStyle w:val="TotalIlustrao"/>
              <w:rPr>
                <w:lang w:eastAsia="pt-BR"/>
              </w:rPr>
            </w:pPr>
            <w:r w:rsidRPr="00A6096D">
              <w:rPr>
                <w:lang w:eastAsia="pt-BR"/>
              </w:rPr>
              <w:t>0,4212</w:t>
            </w:r>
          </w:p>
        </w:tc>
      </w:tr>
      <w:tr w:rsidR="00C91BE9" w:rsidRPr="00A6096D" w14:paraId="4A3A2D40" w14:textId="77777777" w:rsidTr="005619AD">
        <w:trPr>
          <w:trHeight w:val="225"/>
          <w:jc w:val="center"/>
        </w:trPr>
        <w:tc>
          <w:tcPr>
            <w:tcW w:w="1949" w:type="pct"/>
            <w:noWrap/>
            <w:vAlign w:val="center"/>
            <w:hideMark/>
          </w:tcPr>
          <w:p w14:paraId="3A2A6285" w14:textId="77777777" w:rsidR="00C91BE9" w:rsidRPr="00A6096D" w:rsidRDefault="00C91BE9" w:rsidP="005619AD">
            <w:pPr>
              <w:pStyle w:val="TotalIlustrao"/>
              <w:rPr>
                <w:lang w:eastAsia="pt-BR"/>
              </w:rPr>
            </w:pPr>
            <w:r w:rsidRPr="00A6096D">
              <w:rPr>
                <w:lang w:eastAsia="pt-BR"/>
              </w:rPr>
              <w:t>30-|35</w:t>
            </w:r>
          </w:p>
        </w:tc>
        <w:tc>
          <w:tcPr>
            <w:tcW w:w="1886" w:type="pct"/>
            <w:noWrap/>
            <w:vAlign w:val="center"/>
            <w:hideMark/>
          </w:tcPr>
          <w:p w14:paraId="0712659B" w14:textId="77777777" w:rsidR="00C91BE9" w:rsidRPr="00A6096D" w:rsidRDefault="00C91BE9" w:rsidP="005619AD">
            <w:pPr>
              <w:pStyle w:val="TotalIlustrao"/>
              <w:rPr>
                <w:lang w:eastAsia="pt-BR"/>
              </w:rPr>
            </w:pPr>
            <w:r w:rsidRPr="00A6096D">
              <w:rPr>
                <w:lang w:eastAsia="pt-BR"/>
              </w:rPr>
              <w:t>2</w:t>
            </w:r>
          </w:p>
        </w:tc>
        <w:tc>
          <w:tcPr>
            <w:tcW w:w="1165" w:type="pct"/>
            <w:noWrap/>
            <w:vAlign w:val="center"/>
            <w:hideMark/>
          </w:tcPr>
          <w:p w14:paraId="67D0A441" w14:textId="77777777" w:rsidR="00C91BE9" w:rsidRPr="00A6096D" w:rsidRDefault="00C91BE9" w:rsidP="005619AD">
            <w:pPr>
              <w:pStyle w:val="TotalIlustrao"/>
              <w:rPr>
                <w:lang w:eastAsia="pt-BR"/>
              </w:rPr>
            </w:pPr>
            <w:r w:rsidRPr="00A6096D">
              <w:rPr>
                <w:lang w:eastAsia="pt-BR"/>
              </w:rPr>
              <w:t>0,1755</w:t>
            </w:r>
          </w:p>
        </w:tc>
      </w:tr>
      <w:tr w:rsidR="00C91BE9" w:rsidRPr="00A6096D" w14:paraId="48E1A542" w14:textId="77777777" w:rsidTr="005619AD">
        <w:trPr>
          <w:trHeight w:val="225"/>
          <w:jc w:val="center"/>
        </w:trPr>
        <w:tc>
          <w:tcPr>
            <w:tcW w:w="1949" w:type="pct"/>
            <w:noWrap/>
            <w:vAlign w:val="center"/>
            <w:hideMark/>
          </w:tcPr>
          <w:p w14:paraId="34E6CFB6" w14:textId="77777777" w:rsidR="00C91BE9" w:rsidRPr="00A6096D" w:rsidRDefault="00C91BE9" w:rsidP="005619AD">
            <w:pPr>
              <w:pStyle w:val="TotalIlustrao"/>
              <w:rPr>
                <w:lang w:eastAsia="pt-BR"/>
              </w:rPr>
            </w:pPr>
            <w:r w:rsidRPr="00A6096D">
              <w:rPr>
                <w:lang w:eastAsia="pt-BR"/>
              </w:rPr>
              <w:t>35-|40</w:t>
            </w:r>
          </w:p>
        </w:tc>
        <w:tc>
          <w:tcPr>
            <w:tcW w:w="1886" w:type="pct"/>
            <w:noWrap/>
            <w:vAlign w:val="center"/>
            <w:hideMark/>
          </w:tcPr>
          <w:p w14:paraId="15BB3C55" w14:textId="77777777" w:rsidR="00C91BE9" w:rsidRPr="00A6096D" w:rsidRDefault="00C91BE9" w:rsidP="005619AD">
            <w:pPr>
              <w:pStyle w:val="TotalIlustrao"/>
              <w:rPr>
                <w:lang w:eastAsia="pt-BR"/>
              </w:rPr>
            </w:pPr>
            <w:r w:rsidRPr="00A6096D">
              <w:rPr>
                <w:lang w:eastAsia="pt-BR"/>
              </w:rPr>
              <w:t>1</w:t>
            </w:r>
          </w:p>
        </w:tc>
        <w:tc>
          <w:tcPr>
            <w:tcW w:w="1165" w:type="pct"/>
            <w:noWrap/>
            <w:vAlign w:val="center"/>
            <w:hideMark/>
          </w:tcPr>
          <w:p w14:paraId="4B0639BB" w14:textId="77777777" w:rsidR="00C91BE9" w:rsidRPr="00A6096D" w:rsidRDefault="00C91BE9" w:rsidP="005619AD">
            <w:pPr>
              <w:pStyle w:val="TotalIlustrao"/>
              <w:rPr>
                <w:lang w:eastAsia="pt-BR"/>
              </w:rPr>
            </w:pPr>
            <w:r w:rsidRPr="00A6096D">
              <w:rPr>
                <w:lang w:eastAsia="pt-BR"/>
              </w:rPr>
              <w:t>0,1071</w:t>
            </w:r>
          </w:p>
        </w:tc>
      </w:tr>
      <w:tr w:rsidR="00C91BE9" w:rsidRPr="0054299B" w14:paraId="21538387" w14:textId="77777777" w:rsidTr="005619AD">
        <w:trPr>
          <w:trHeight w:val="225"/>
          <w:jc w:val="center"/>
        </w:trPr>
        <w:tc>
          <w:tcPr>
            <w:tcW w:w="1949" w:type="pct"/>
            <w:shd w:val="clear" w:color="000000" w:fill="BFBFBF"/>
            <w:noWrap/>
            <w:vAlign w:val="center"/>
            <w:hideMark/>
          </w:tcPr>
          <w:p w14:paraId="138DA527" w14:textId="77777777" w:rsidR="00C91BE9" w:rsidRPr="0054299B" w:rsidRDefault="00C91BE9" w:rsidP="005619AD">
            <w:pPr>
              <w:pStyle w:val="TotalIlustrao"/>
              <w:rPr>
                <w:b/>
                <w:bCs/>
                <w:lang w:eastAsia="pt-BR"/>
              </w:rPr>
            </w:pPr>
            <w:r w:rsidRPr="0054299B">
              <w:rPr>
                <w:b/>
                <w:bCs/>
                <w:lang w:eastAsia="pt-BR"/>
              </w:rPr>
              <w:t>Total</w:t>
            </w:r>
          </w:p>
        </w:tc>
        <w:tc>
          <w:tcPr>
            <w:tcW w:w="1886" w:type="pct"/>
            <w:shd w:val="clear" w:color="000000" w:fill="BFBFBF"/>
            <w:noWrap/>
            <w:vAlign w:val="center"/>
            <w:hideMark/>
          </w:tcPr>
          <w:p w14:paraId="3C058A48" w14:textId="77777777" w:rsidR="00C91BE9" w:rsidRPr="0054299B" w:rsidRDefault="00C91BE9" w:rsidP="005619AD">
            <w:pPr>
              <w:pStyle w:val="TotalIlustrao"/>
              <w:rPr>
                <w:b/>
                <w:bCs/>
                <w:lang w:eastAsia="pt-BR"/>
              </w:rPr>
            </w:pPr>
            <w:r w:rsidRPr="0054299B">
              <w:rPr>
                <w:b/>
                <w:bCs/>
                <w:lang w:eastAsia="pt-BR"/>
              </w:rPr>
              <w:t>530</w:t>
            </w:r>
          </w:p>
        </w:tc>
        <w:tc>
          <w:tcPr>
            <w:tcW w:w="1165" w:type="pct"/>
            <w:shd w:val="clear" w:color="000000" w:fill="BFBFBF"/>
            <w:noWrap/>
            <w:vAlign w:val="center"/>
            <w:hideMark/>
          </w:tcPr>
          <w:p w14:paraId="3B96C014" w14:textId="77777777" w:rsidR="00C91BE9" w:rsidRPr="0054299B" w:rsidRDefault="00C91BE9" w:rsidP="005619AD">
            <w:pPr>
              <w:pStyle w:val="TotalIlustrao"/>
              <w:rPr>
                <w:b/>
                <w:bCs/>
                <w:lang w:eastAsia="pt-BR"/>
              </w:rPr>
            </w:pPr>
            <w:r w:rsidRPr="0054299B">
              <w:rPr>
                <w:b/>
                <w:bCs/>
                <w:lang w:eastAsia="pt-BR"/>
              </w:rPr>
              <w:t>4,3127</w:t>
            </w:r>
          </w:p>
        </w:tc>
      </w:tr>
    </w:tbl>
    <w:p w14:paraId="1BE997BB" w14:textId="77777777" w:rsidR="00C91BE9" w:rsidRPr="001C48A3" w:rsidRDefault="00C91BE9" w:rsidP="00C91BE9">
      <w:pPr>
        <w:spacing w:after="60"/>
        <w:jc w:val="both"/>
        <w:rPr>
          <w:sz w:val="16"/>
        </w:rPr>
      </w:pPr>
      <w:r w:rsidRPr="001C48A3">
        <w:rPr>
          <w:sz w:val="16"/>
        </w:rPr>
        <w:t>Legenda: cm = centímetros; AB= Área Basal em m² (metros quadrados)</w:t>
      </w:r>
      <w:r>
        <w:rPr>
          <w:sz w:val="16"/>
        </w:rPr>
        <w:t>.</w:t>
      </w:r>
    </w:p>
    <w:p w14:paraId="6B6E918F" w14:textId="1C7B6081"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 xml:space="preserve">Por meio da distribuição dos fustes amostrados em classes de diâmetro foi possível observar uma predominância na primeira classe, com diâmetros à altura do peito entre 5 e 10 cm. Nota-se que a primeira classe diamétrica apresenta aproximadamente </w:t>
      </w:r>
      <w:r>
        <w:rPr>
          <w:rFonts w:eastAsia="Times New Roman"/>
          <w:bCs/>
          <w:iCs/>
          <w:szCs w:val="20"/>
        </w:rPr>
        <w:t>70</w:t>
      </w:r>
      <w:r w:rsidRPr="001C48A3">
        <w:rPr>
          <w:rFonts w:eastAsia="Times New Roman"/>
          <w:bCs/>
          <w:iCs/>
          <w:szCs w:val="20"/>
        </w:rPr>
        <w:t>% do Total dos fustes mensurados. A estrutura diamétrica observada para a área amostral segue o padrão típico de vegetação nativa, caracterizada por apresentar distribuição diamétrica decrescente, em forma de ‘J-invertido’, ou seja, maior quantidade de indivíduos nas classes de tamanhos menores, conforme apresentado na</w:t>
      </w:r>
      <w:r>
        <w:rPr>
          <w:rFonts w:eastAsia="Times New Roman"/>
          <w:bCs/>
          <w:iCs/>
          <w:szCs w:val="20"/>
        </w:rPr>
        <w:t xml:space="preserve"> </w:t>
      </w:r>
      <w:r>
        <w:rPr>
          <w:rFonts w:eastAsia="Times New Roman"/>
          <w:bCs/>
          <w:iCs/>
          <w:szCs w:val="20"/>
        </w:rPr>
        <w:fldChar w:fldCharType="begin"/>
      </w:r>
      <w:r>
        <w:rPr>
          <w:rFonts w:eastAsia="Times New Roman"/>
          <w:bCs/>
          <w:iCs/>
          <w:szCs w:val="20"/>
        </w:rPr>
        <w:instrText xml:space="preserve"> REF _Ref202262583 \h </w:instrText>
      </w:r>
      <w:r w:rsidR="001B6840">
        <w:rPr>
          <w:rFonts w:eastAsia="Times New Roman"/>
          <w:bCs/>
          <w:iCs/>
          <w:szCs w:val="20"/>
        </w:rPr>
        <w:instrText xml:space="preserve"> \* MERGEFORMAT </w:instrText>
      </w:r>
      <w:r>
        <w:rPr>
          <w:rFonts w:eastAsia="Times New Roman"/>
          <w:bCs/>
          <w:iCs/>
          <w:szCs w:val="20"/>
        </w:rPr>
      </w:r>
      <w:r>
        <w:rPr>
          <w:rFonts w:eastAsia="Times New Roman"/>
          <w:bCs/>
          <w:iCs/>
          <w:szCs w:val="20"/>
        </w:rPr>
        <w:fldChar w:fldCharType="separate"/>
      </w:r>
      <w:r w:rsidR="009C1BA0" w:rsidRPr="009C1BA0">
        <w:rPr>
          <w:rFonts w:eastAsia="Times New Roman"/>
          <w:bCs/>
          <w:iCs/>
          <w:szCs w:val="20"/>
        </w:rPr>
        <w:t>Figura 37</w:t>
      </w:r>
      <w:r>
        <w:rPr>
          <w:rFonts w:eastAsia="Times New Roman"/>
          <w:bCs/>
          <w:iCs/>
          <w:szCs w:val="20"/>
        </w:rPr>
        <w:fldChar w:fldCharType="end"/>
      </w:r>
      <w:r w:rsidRPr="001C48A3">
        <w:rPr>
          <w:rFonts w:eastAsia="Times New Roman"/>
          <w:bCs/>
          <w:iCs/>
          <w:szCs w:val="20"/>
        </w:rPr>
        <w:t>.</w:t>
      </w:r>
    </w:p>
    <w:p w14:paraId="0BD316BC" w14:textId="77777777" w:rsidR="00C91BE9" w:rsidRPr="001C48A3" w:rsidRDefault="00C91BE9" w:rsidP="00C91BE9">
      <w:pPr>
        <w:spacing w:before="40" w:after="40"/>
        <w:rPr>
          <w:rFonts w:eastAsia="Calibri"/>
          <w:sz w:val="16"/>
        </w:rPr>
      </w:pPr>
      <w:r>
        <w:rPr>
          <w:noProof/>
        </w:rPr>
        <w:lastRenderedPageBreak/>
        <w:drawing>
          <wp:inline distT="0" distB="0" distL="0" distR="0" wp14:anchorId="1596CD28" wp14:editId="55492BE8">
            <wp:extent cx="5759450" cy="3594735"/>
            <wp:effectExtent l="0" t="0" r="12700" b="5715"/>
            <wp:docPr id="762251163" name="Gráfico 1">
              <a:extLst xmlns:a="http://schemas.openxmlformats.org/drawingml/2006/main">
                <a:ext uri="{FF2B5EF4-FFF2-40B4-BE49-F238E27FC236}">
                  <a16:creationId xmlns:a16="http://schemas.microsoft.com/office/drawing/2014/main" id="{D0598ABF-CF5E-BF8D-A9BE-66986B11DF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3C1BE078" w14:textId="14915CAF" w:rsidR="00C91BE9" w:rsidRPr="001C48A3" w:rsidRDefault="00C91BE9" w:rsidP="00C91BE9">
      <w:pPr>
        <w:spacing w:before="60" w:after="240" w:line="264" w:lineRule="auto"/>
        <w:jc w:val="both"/>
        <w:rPr>
          <w:sz w:val="18"/>
          <w:szCs w:val="18"/>
        </w:rPr>
      </w:pPr>
      <w:bookmarkStart w:id="417" w:name="_Ref202262583"/>
      <w:bookmarkStart w:id="418" w:name="_Toc179897055"/>
      <w:bookmarkStart w:id="419" w:name="_Toc204613615"/>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37</w:t>
      </w:r>
      <w:r w:rsidRPr="001C48A3">
        <w:rPr>
          <w:sz w:val="18"/>
        </w:rPr>
        <w:fldChar w:fldCharType="end"/>
      </w:r>
      <w:bookmarkEnd w:id="417"/>
      <w:r w:rsidRPr="001C48A3">
        <w:rPr>
          <w:sz w:val="18"/>
        </w:rPr>
        <w:t xml:space="preserve">. Gráfico da distribuição diamétrica (J invertido) do Total da população em estudo </w:t>
      </w:r>
      <w:r w:rsidRPr="001C48A3">
        <w:rPr>
          <w:sz w:val="18"/>
          <w:szCs w:val="18"/>
        </w:rPr>
        <w:t xml:space="preserve">(FESI – </w:t>
      </w:r>
      <w:r>
        <w:rPr>
          <w:sz w:val="18"/>
          <w:szCs w:val="18"/>
        </w:rPr>
        <w:t>ACE</w:t>
      </w:r>
      <w:r w:rsidRPr="001C48A3">
        <w:rPr>
          <w:sz w:val="18"/>
          <w:szCs w:val="18"/>
        </w:rPr>
        <w:t>).</w:t>
      </w:r>
      <w:bookmarkEnd w:id="418"/>
      <w:bookmarkEnd w:id="419"/>
    </w:p>
    <w:p w14:paraId="147F41F3" w14:textId="77777777" w:rsidR="00C91BE9" w:rsidRPr="001C48A3" w:rsidRDefault="00C91BE9" w:rsidP="00C91BE9">
      <w:pPr>
        <w:pStyle w:val="Total7"/>
      </w:pPr>
      <w:bookmarkStart w:id="420" w:name="_Toc144446430"/>
      <w:bookmarkStart w:id="421" w:name="_Toc204610916"/>
      <w:r w:rsidRPr="001C48A3">
        <w:t>Definição de estágio sucessional</w:t>
      </w:r>
      <w:bookmarkEnd w:id="420"/>
      <w:bookmarkEnd w:id="421"/>
    </w:p>
    <w:p w14:paraId="7111BF65" w14:textId="1D0FEF5D" w:rsidR="00C91BE9" w:rsidRPr="001C48A3" w:rsidRDefault="00C91BE9" w:rsidP="00C91BE9">
      <w:pPr>
        <w:spacing w:before="120" w:after="120" w:line="276" w:lineRule="auto"/>
        <w:ind w:firstLine="567"/>
        <w:jc w:val="both"/>
        <w:rPr>
          <w:rFonts w:eastAsia="Times New Roman"/>
          <w:bCs/>
          <w:iCs/>
          <w:szCs w:val="20"/>
        </w:rPr>
      </w:pPr>
      <w:bookmarkStart w:id="422" w:name="_Toc118911296"/>
      <w:r w:rsidRPr="001C48A3">
        <w:rPr>
          <w:rFonts w:eastAsia="Times New Roman"/>
          <w:bCs/>
          <w:iCs/>
          <w:szCs w:val="20"/>
        </w:rPr>
        <w:t xml:space="preserve">Os fragmentos de Floresta Estacional Semidecidual em estágio </w:t>
      </w:r>
      <w:r w:rsidRPr="001C48A3">
        <w:rPr>
          <w:rFonts w:eastAsia="Times New Roman"/>
          <w:bCs/>
          <w:iCs/>
        </w:rPr>
        <w:t xml:space="preserve">inicial de regeneração (FESI) presente na </w:t>
      </w:r>
      <w:r>
        <w:rPr>
          <w:rFonts w:eastAsia="Times New Roman"/>
          <w:bCs/>
          <w:iCs/>
        </w:rPr>
        <w:t>ADA</w:t>
      </w:r>
      <w:r w:rsidRPr="001C48A3">
        <w:rPr>
          <w:rFonts w:eastAsia="Times New Roman"/>
          <w:bCs/>
          <w:iCs/>
        </w:rPr>
        <w:t xml:space="preserve"> correspondem a </w:t>
      </w:r>
      <w:r>
        <w:rPr>
          <w:rFonts w:eastAsia="Times New Roman"/>
          <w:bCs/>
          <w:iCs/>
        </w:rPr>
        <w:t>3,38</w:t>
      </w:r>
      <w:r w:rsidRPr="001C48A3">
        <w:rPr>
          <w:rFonts w:eastAsia="Times New Roman"/>
          <w:bCs/>
          <w:iCs/>
        </w:rPr>
        <w:t xml:space="preserve"> ha (</w:t>
      </w:r>
      <w:r w:rsidRPr="001C48A3">
        <w:rPr>
          <w:rFonts w:eastAsia="Times New Roman"/>
          <w:bCs/>
          <w:iCs/>
        </w:rPr>
        <w:fldChar w:fldCharType="begin"/>
      </w:r>
      <w:r w:rsidRPr="001C48A3">
        <w:rPr>
          <w:rFonts w:eastAsia="Times New Roman"/>
          <w:bCs/>
          <w:iCs/>
        </w:rPr>
        <w:instrText xml:space="preserve"> REF _Ref133232484 \h  \* MERGEFORMAT </w:instrText>
      </w:r>
      <w:r w:rsidRPr="001C48A3">
        <w:rPr>
          <w:rFonts w:eastAsia="Times New Roman"/>
          <w:bCs/>
          <w:iCs/>
        </w:rPr>
      </w:r>
      <w:r w:rsidRPr="001C48A3">
        <w:rPr>
          <w:rFonts w:eastAsia="Times New Roman"/>
          <w:bCs/>
          <w:iCs/>
        </w:rPr>
        <w:fldChar w:fldCharType="separate"/>
      </w:r>
      <w:r w:rsidR="009C1BA0" w:rsidRPr="009C1BA0">
        <w:t xml:space="preserve">Figura </w:t>
      </w:r>
      <w:r w:rsidR="009C1BA0" w:rsidRPr="009C1BA0">
        <w:rPr>
          <w:noProof/>
        </w:rPr>
        <w:t>38</w:t>
      </w:r>
      <w:r w:rsidRPr="001C48A3">
        <w:rPr>
          <w:rFonts w:eastAsia="Times New Roman"/>
          <w:bCs/>
          <w:iCs/>
        </w:rPr>
        <w:fldChar w:fldCharType="end"/>
      </w:r>
      <w:r w:rsidRPr="001C48A3">
        <w:rPr>
          <w:rFonts w:eastAsia="Times New Roman"/>
          <w:bCs/>
          <w:iCs/>
        </w:rPr>
        <w:t>).</w:t>
      </w:r>
      <w:r>
        <w:rPr>
          <w:rFonts w:eastAsia="Times New Roman"/>
          <w:bCs/>
          <w:iCs/>
        </w:rPr>
        <w:t xml:space="preserve"> </w:t>
      </w:r>
      <w:r>
        <w:rPr>
          <w:rFonts w:eastAsia="Times New Roman"/>
          <w:bCs/>
          <w:iCs/>
          <w:szCs w:val="20"/>
        </w:rPr>
        <w:t>Ressalta-se</w:t>
      </w:r>
      <w:r w:rsidRPr="007572CF">
        <w:rPr>
          <w:rFonts w:eastAsia="Times New Roman"/>
          <w:bCs/>
          <w:iCs/>
          <w:szCs w:val="20"/>
        </w:rPr>
        <w:t xml:space="preserve"> que as informações referentes à classificação do estágio sucessional da vegetação são provenientes do Projeto de Intervenção Ambiental </w:t>
      </w:r>
      <w:r>
        <w:rPr>
          <w:rFonts w:eastAsia="Times New Roman"/>
          <w:bCs/>
          <w:iCs/>
          <w:szCs w:val="20"/>
        </w:rPr>
        <w:t>(</w:t>
      </w:r>
      <w:r w:rsidRPr="007572CF">
        <w:rPr>
          <w:rFonts w:eastAsia="Times New Roman"/>
          <w:bCs/>
          <w:iCs/>
          <w:szCs w:val="20"/>
        </w:rPr>
        <w:t>Intervenção Ambiental Emergencial com Supressão de Vegetação Nativa para Construção de Acesso na Pilha de Disposição de Estéril Correia e Contrapilhamento na Pilha de Disposição de Estéril Sudeste, Mina Gongo Soco, Barão de Cocais/MG</w:t>
      </w:r>
      <w:r>
        <w:rPr>
          <w:rFonts w:eastAsia="Times New Roman"/>
          <w:bCs/>
          <w:iCs/>
          <w:szCs w:val="20"/>
        </w:rPr>
        <w:t>)</w:t>
      </w:r>
      <w:r w:rsidRPr="007572CF">
        <w:rPr>
          <w:rFonts w:eastAsia="Times New Roman"/>
          <w:bCs/>
          <w:iCs/>
          <w:szCs w:val="20"/>
        </w:rPr>
        <w:t>, elaborado pela empresa Bioma Meio Ambiente.</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91BE9" w:rsidRPr="001C48A3" w14:paraId="2AFB15F1" w14:textId="77777777" w:rsidTr="005619AD">
        <w:tc>
          <w:tcPr>
            <w:tcW w:w="4530" w:type="dxa"/>
          </w:tcPr>
          <w:p w14:paraId="50E887C4" w14:textId="77777777" w:rsidR="00C91BE9" w:rsidRPr="001C48A3" w:rsidRDefault="00C91BE9" w:rsidP="005619AD">
            <w:pPr>
              <w:pStyle w:val="TotalIlustrao"/>
            </w:pPr>
            <w:r w:rsidRPr="005B5300">
              <w:rPr>
                <w:noProof/>
              </w:rPr>
              <w:drawing>
                <wp:inline distT="0" distB="0" distL="0" distR="0" wp14:anchorId="73263BD8" wp14:editId="1CD2C222">
                  <wp:extent cx="2769791" cy="2077200"/>
                  <wp:effectExtent l="19050" t="19050" r="12065" b="18415"/>
                  <wp:docPr id="92015517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155179" name=""/>
                          <pic:cNvPicPr/>
                        </pic:nvPicPr>
                        <pic:blipFill>
                          <a:blip r:embed="rId167" cstate="email">
                            <a:extLst>
                              <a:ext uri="{28A0092B-C50C-407E-A947-70E740481C1C}">
                                <a14:useLocalDpi xmlns:a14="http://schemas.microsoft.com/office/drawing/2010/main"/>
                              </a:ext>
                            </a:extLst>
                          </a:blip>
                          <a:stretch>
                            <a:fillRect/>
                          </a:stretch>
                        </pic:blipFill>
                        <pic:spPr>
                          <a:xfrm>
                            <a:off x="0" y="0"/>
                            <a:ext cx="2769791" cy="2077200"/>
                          </a:xfrm>
                          <a:prstGeom prst="rect">
                            <a:avLst/>
                          </a:prstGeom>
                          <a:ln>
                            <a:solidFill>
                              <a:schemeClr val="tx1"/>
                            </a:solidFill>
                          </a:ln>
                        </pic:spPr>
                      </pic:pic>
                    </a:graphicData>
                  </a:graphic>
                </wp:inline>
              </w:drawing>
            </w:r>
          </w:p>
        </w:tc>
        <w:tc>
          <w:tcPr>
            <w:tcW w:w="4530" w:type="dxa"/>
          </w:tcPr>
          <w:p w14:paraId="03AD50A2" w14:textId="77777777" w:rsidR="00C91BE9" w:rsidRPr="001C48A3" w:rsidRDefault="00C91BE9" w:rsidP="005619AD">
            <w:pPr>
              <w:pStyle w:val="TotalIlustrao"/>
            </w:pPr>
            <w:r w:rsidRPr="00EE79FF">
              <w:rPr>
                <w:noProof/>
              </w:rPr>
              <w:drawing>
                <wp:inline distT="0" distB="0" distL="0" distR="0" wp14:anchorId="5C6E6525" wp14:editId="122B31A2">
                  <wp:extent cx="2769791" cy="2077200"/>
                  <wp:effectExtent l="19050" t="19050" r="12065" b="18415"/>
                  <wp:docPr id="12702626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262640" name=""/>
                          <pic:cNvPicPr/>
                        </pic:nvPicPr>
                        <pic:blipFill>
                          <a:blip r:embed="rId168" cstate="email">
                            <a:extLst>
                              <a:ext uri="{28A0092B-C50C-407E-A947-70E740481C1C}">
                                <a14:useLocalDpi xmlns:a14="http://schemas.microsoft.com/office/drawing/2010/main"/>
                              </a:ext>
                            </a:extLst>
                          </a:blip>
                          <a:stretch>
                            <a:fillRect/>
                          </a:stretch>
                        </pic:blipFill>
                        <pic:spPr>
                          <a:xfrm>
                            <a:off x="0" y="0"/>
                            <a:ext cx="2769791" cy="2077200"/>
                          </a:xfrm>
                          <a:prstGeom prst="rect">
                            <a:avLst/>
                          </a:prstGeom>
                          <a:ln>
                            <a:solidFill>
                              <a:schemeClr val="tx1"/>
                            </a:solidFill>
                          </a:ln>
                        </pic:spPr>
                      </pic:pic>
                    </a:graphicData>
                  </a:graphic>
                </wp:inline>
              </w:drawing>
            </w:r>
          </w:p>
        </w:tc>
      </w:tr>
      <w:tr w:rsidR="00C91BE9" w:rsidRPr="001C48A3" w14:paraId="3F969EAB" w14:textId="77777777" w:rsidTr="005619AD">
        <w:tc>
          <w:tcPr>
            <w:tcW w:w="4530" w:type="dxa"/>
          </w:tcPr>
          <w:p w14:paraId="7D859623" w14:textId="77777777" w:rsidR="00C91BE9" w:rsidRPr="001C48A3" w:rsidRDefault="00C91BE9" w:rsidP="005619AD">
            <w:pPr>
              <w:spacing w:before="40" w:after="40"/>
              <w:rPr>
                <w:sz w:val="16"/>
              </w:rPr>
            </w:pPr>
            <w:r w:rsidRPr="00B46DB1">
              <w:rPr>
                <w:noProof/>
              </w:rPr>
              <w:lastRenderedPageBreak/>
              <w:drawing>
                <wp:inline distT="0" distB="0" distL="0" distR="0" wp14:anchorId="1E1BCAA0" wp14:editId="2B392D80">
                  <wp:extent cx="2769791" cy="2077200"/>
                  <wp:effectExtent l="19050" t="19050" r="12065" b="18415"/>
                  <wp:docPr id="155895494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954943" name=""/>
                          <pic:cNvPicPr/>
                        </pic:nvPicPr>
                        <pic:blipFill>
                          <a:blip r:embed="rId169" cstate="email">
                            <a:extLst>
                              <a:ext uri="{28A0092B-C50C-407E-A947-70E740481C1C}">
                                <a14:useLocalDpi xmlns:a14="http://schemas.microsoft.com/office/drawing/2010/main"/>
                              </a:ext>
                            </a:extLst>
                          </a:blip>
                          <a:stretch>
                            <a:fillRect/>
                          </a:stretch>
                        </pic:blipFill>
                        <pic:spPr>
                          <a:xfrm>
                            <a:off x="0" y="0"/>
                            <a:ext cx="2769791" cy="2077200"/>
                          </a:xfrm>
                          <a:prstGeom prst="rect">
                            <a:avLst/>
                          </a:prstGeom>
                          <a:ln>
                            <a:solidFill>
                              <a:schemeClr val="tx1"/>
                            </a:solidFill>
                          </a:ln>
                        </pic:spPr>
                      </pic:pic>
                    </a:graphicData>
                  </a:graphic>
                </wp:inline>
              </w:drawing>
            </w:r>
          </w:p>
        </w:tc>
        <w:tc>
          <w:tcPr>
            <w:tcW w:w="4530" w:type="dxa"/>
          </w:tcPr>
          <w:p w14:paraId="08DDC9E2" w14:textId="77777777" w:rsidR="00C91BE9" w:rsidRPr="001C48A3" w:rsidRDefault="00C91BE9" w:rsidP="005619AD">
            <w:pPr>
              <w:spacing w:before="40" w:after="40"/>
              <w:rPr>
                <w:sz w:val="16"/>
              </w:rPr>
            </w:pPr>
            <w:r w:rsidRPr="0028702B">
              <w:rPr>
                <w:noProof/>
                <w:szCs w:val="18"/>
              </w:rPr>
              <w:drawing>
                <wp:inline distT="0" distB="0" distL="0" distR="0" wp14:anchorId="4B934504" wp14:editId="6BCB8929">
                  <wp:extent cx="2769409" cy="2077200"/>
                  <wp:effectExtent l="19050" t="19050" r="12065" b="18415"/>
                  <wp:docPr id="22934348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2769409" cy="2077200"/>
                          </a:xfrm>
                          <a:prstGeom prst="rect">
                            <a:avLst/>
                          </a:prstGeom>
                          <a:noFill/>
                          <a:ln>
                            <a:solidFill>
                              <a:schemeClr val="tx1"/>
                            </a:solidFill>
                          </a:ln>
                        </pic:spPr>
                      </pic:pic>
                    </a:graphicData>
                  </a:graphic>
                </wp:inline>
              </w:drawing>
            </w:r>
          </w:p>
        </w:tc>
      </w:tr>
    </w:tbl>
    <w:p w14:paraId="1051EF79" w14:textId="77777777" w:rsidR="00C91BE9" w:rsidRPr="001C48A3" w:rsidRDefault="00C91BE9" w:rsidP="00C91BE9">
      <w:pPr>
        <w:spacing w:before="60" w:after="60" w:line="264" w:lineRule="auto"/>
        <w:ind w:firstLine="567"/>
        <w:jc w:val="right"/>
        <w:rPr>
          <w:rFonts w:eastAsia="Times New Roman" w:cs="Times New Roman"/>
          <w:bCs/>
          <w:iCs/>
          <w:noProof/>
          <w:sz w:val="16"/>
          <w:szCs w:val="20"/>
          <w:lang w:eastAsia="pt-BR"/>
        </w:rPr>
      </w:pPr>
      <w:r w:rsidRPr="001C48A3">
        <w:rPr>
          <w:rFonts w:eastAsia="Times New Roman" w:cs="Times New Roman"/>
          <w:bCs/>
          <w:iCs/>
          <w:noProof/>
          <w:sz w:val="16"/>
          <w:szCs w:val="20"/>
          <w:lang w:eastAsia="pt-BR"/>
        </w:rPr>
        <w:t xml:space="preserve">Fonte:  </w:t>
      </w:r>
      <w:r w:rsidRPr="00F94A6F">
        <w:rPr>
          <w:rFonts w:eastAsia="Times New Roman" w:cs="Times New Roman"/>
          <w:bCs/>
          <w:iCs/>
          <w:noProof/>
          <w:sz w:val="16"/>
          <w:szCs w:val="20"/>
          <w:lang w:eastAsia="pt-BR"/>
        </w:rPr>
        <w:t xml:space="preserve">Bioma Meio Ambiente </w:t>
      </w:r>
      <w:r w:rsidRPr="001C48A3">
        <w:rPr>
          <w:rFonts w:eastAsia="Times New Roman" w:cs="Times New Roman"/>
          <w:bCs/>
          <w:iCs/>
          <w:noProof/>
          <w:sz w:val="16"/>
          <w:szCs w:val="20"/>
          <w:lang w:eastAsia="pt-BR"/>
        </w:rPr>
        <w:t>(202</w:t>
      </w:r>
      <w:r>
        <w:rPr>
          <w:rFonts w:eastAsia="Times New Roman" w:cs="Times New Roman"/>
          <w:bCs/>
          <w:iCs/>
          <w:noProof/>
          <w:sz w:val="16"/>
          <w:szCs w:val="20"/>
          <w:lang w:eastAsia="pt-BR"/>
        </w:rPr>
        <w:t>3</w:t>
      </w:r>
      <w:r w:rsidRPr="001C48A3">
        <w:rPr>
          <w:rFonts w:eastAsia="Times New Roman" w:cs="Times New Roman"/>
          <w:bCs/>
          <w:iCs/>
          <w:noProof/>
          <w:sz w:val="16"/>
          <w:szCs w:val="20"/>
          <w:lang w:eastAsia="pt-BR"/>
        </w:rPr>
        <w:t>).</w:t>
      </w:r>
    </w:p>
    <w:p w14:paraId="325CB745" w14:textId="5BEF36D9" w:rsidR="00C91BE9" w:rsidRPr="001C48A3" w:rsidRDefault="00C91BE9" w:rsidP="00C91BE9">
      <w:pPr>
        <w:spacing w:before="60" w:after="240" w:line="264" w:lineRule="auto"/>
        <w:jc w:val="both"/>
        <w:rPr>
          <w:sz w:val="18"/>
        </w:rPr>
      </w:pPr>
      <w:bookmarkStart w:id="423" w:name="_Ref133232484"/>
      <w:bookmarkStart w:id="424" w:name="_Toc131686947"/>
      <w:bookmarkStart w:id="425" w:name="_Toc144447057"/>
      <w:bookmarkStart w:id="426" w:name="_Toc179897058"/>
      <w:bookmarkStart w:id="427" w:name="_Toc204613616"/>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38</w:t>
      </w:r>
      <w:r w:rsidRPr="001C48A3">
        <w:rPr>
          <w:sz w:val="18"/>
        </w:rPr>
        <w:fldChar w:fldCharType="end"/>
      </w:r>
      <w:bookmarkEnd w:id="423"/>
      <w:r w:rsidRPr="001C48A3">
        <w:rPr>
          <w:sz w:val="18"/>
        </w:rPr>
        <w:t>. Vegetação de Floresta Estacional Semidecidual em estágio inicial de regeneração, presente na AIA.</w:t>
      </w:r>
      <w:bookmarkEnd w:id="424"/>
      <w:bookmarkEnd w:id="425"/>
      <w:bookmarkEnd w:id="426"/>
      <w:bookmarkEnd w:id="427"/>
      <w:r w:rsidRPr="001C48A3">
        <w:rPr>
          <w:sz w:val="18"/>
        </w:rPr>
        <w:t xml:space="preserve"> </w:t>
      </w:r>
    </w:p>
    <w:bookmarkEnd w:id="422"/>
    <w:p w14:paraId="29EFA264" w14:textId="77777777" w:rsidR="00C91BE9" w:rsidRPr="001C48A3" w:rsidRDefault="00C91BE9" w:rsidP="00C91BE9">
      <w:pPr>
        <w:spacing w:before="120" w:after="120" w:line="276" w:lineRule="auto"/>
        <w:ind w:firstLine="567"/>
        <w:jc w:val="both"/>
        <w:rPr>
          <w:rFonts w:eastAsia="Times New Roman"/>
          <w:bCs/>
          <w:i/>
          <w:iCs/>
          <w:szCs w:val="20"/>
          <w:lang w:eastAsia="pt-BR"/>
        </w:rPr>
      </w:pPr>
      <w:r w:rsidRPr="001C48A3">
        <w:rPr>
          <w:rFonts w:eastAsia="Times New Roman"/>
          <w:bCs/>
          <w:iCs/>
          <w:szCs w:val="20"/>
          <w:lang w:eastAsia="pt-BR"/>
        </w:rPr>
        <w:t xml:space="preserve">Baseando-se na lista de espécies da Resolução CONAMA 392/2007, nos fragmentos de FES, encontrou-se indivíduos pertencentes as seguintes espécies arbóreas classificadas como indicadoras de estágio inicial de regeneração: </w:t>
      </w:r>
      <w:r w:rsidRPr="0044284F">
        <w:rPr>
          <w:rFonts w:eastAsia="Times New Roman"/>
          <w:bCs/>
          <w:i/>
          <w:iCs/>
          <w:szCs w:val="20"/>
          <w:lang w:eastAsia="pt-BR"/>
        </w:rPr>
        <w:t>Cecropia hololeuca</w:t>
      </w:r>
      <w:r w:rsidRPr="001C48A3">
        <w:rPr>
          <w:rFonts w:eastAsia="Times New Roman"/>
          <w:bCs/>
          <w:i/>
          <w:iCs/>
          <w:szCs w:val="20"/>
          <w:lang w:eastAsia="pt-BR"/>
        </w:rPr>
        <w:t xml:space="preserve">, </w:t>
      </w:r>
      <w:r w:rsidRPr="00DD123A">
        <w:rPr>
          <w:rFonts w:eastAsia="Times New Roman"/>
          <w:bCs/>
          <w:i/>
          <w:iCs/>
          <w:szCs w:val="20"/>
          <w:lang w:eastAsia="pt-BR"/>
        </w:rPr>
        <w:t>Croton floribundus</w:t>
      </w:r>
      <w:r w:rsidRPr="001C48A3">
        <w:rPr>
          <w:rFonts w:eastAsia="Times New Roman"/>
          <w:bCs/>
          <w:i/>
          <w:iCs/>
          <w:szCs w:val="20"/>
          <w:lang w:eastAsia="pt-BR"/>
        </w:rPr>
        <w:t xml:space="preserve">, </w:t>
      </w:r>
      <w:r w:rsidRPr="00DD123A">
        <w:rPr>
          <w:rFonts w:eastAsia="Times New Roman"/>
          <w:bCs/>
          <w:i/>
          <w:iCs/>
          <w:szCs w:val="20"/>
          <w:lang w:eastAsia="pt-BR"/>
        </w:rPr>
        <w:t>Croton urucurana</w:t>
      </w:r>
      <w:r w:rsidRPr="001C48A3">
        <w:rPr>
          <w:rFonts w:eastAsia="Times New Roman"/>
          <w:bCs/>
          <w:i/>
          <w:iCs/>
          <w:szCs w:val="20"/>
          <w:lang w:eastAsia="pt-BR"/>
        </w:rPr>
        <w:t xml:space="preserve">, </w:t>
      </w:r>
      <w:r w:rsidRPr="00DD123A">
        <w:rPr>
          <w:rFonts w:eastAsia="Times New Roman"/>
          <w:bCs/>
          <w:i/>
          <w:iCs/>
          <w:szCs w:val="20"/>
          <w:lang w:eastAsia="pt-BR"/>
        </w:rPr>
        <w:t>Luehea grandiflora</w:t>
      </w:r>
      <w:r w:rsidRPr="001C48A3">
        <w:rPr>
          <w:rFonts w:eastAsia="Times New Roman"/>
          <w:bCs/>
          <w:i/>
          <w:iCs/>
          <w:szCs w:val="20"/>
          <w:lang w:eastAsia="pt-BR"/>
        </w:rPr>
        <w:t xml:space="preserve">, </w:t>
      </w:r>
      <w:r w:rsidRPr="00DD123A">
        <w:rPr>
          <w:rFonts w:eastAsia="Times New Roman"/>
          <w:bCs/>
          <w:i/>
          <w:iCs/>
          <w:szCs w:val="20"/>
          <w:lang w:eastAsia="pt-BR"/>
        </w:rPr>
        <w:t>Machaerium hirtum</w:t>
      </w:r>
      <w:r w:rsidRPr="001C48A3">
        <w:rPr>
          <w:rFonts w:eastAsia="Times New Roman"/>
          <w:bCs/>
          <w:i/>
          <w:iCs/>
          <w:szCs w:val="20"/>
          <w:lang w:eastAsia="pt-BR"/>
        </w:rPr>
        <w:t xml:space="preserve">, </w:t>
      </w:r>
      <w:r w:rsidRPr="00DD123A">
        <w:rPr>
          <w:rFonts w:eastAsia="Times New Roman"/>
          <w:bCs/>
          <w:i/>
          <w:iCs/>
          <w:szCs w:val="20"/>
          <w:lang w:eastAsia="pt-BR"/>
        </w:rPr>
        <w:t>Miconia theaezans</w:t>
      </w:r>
      <w:r w:rsidRPr="001C48A3">
        <w:rPr>
          <w:rFonts w:eastAsia="Times New Roman"/>
          <w:bCs/>
          <w:szCs w:val="20"/>
          <w:lang w:eastAsia="pt-BR"/>
        </w:rPr>
        <w:t xml:space="preserve">, </w:t>
      </w:r>
      <w:r w:rsidRPr="00DD123A">
        <w:rPr>
          <w:rFonts w:eastAsia="Times New Roman"/>
          <w:bCs/>
          <w:i/>
          <w:iCs/>
          <w:szCs w:val="20"/>
          <w:lang w:eastAsia="pt-BR"/>
        </w:rPr>
        <w:t>Miconia tristis</w:t>
      </w:r>
      <w:r w:rsidRPr="001C48A3">
        <w:rPr>
          <w:rFonts w:eastAsia="Times New Roman"/>
          <w:bCs/>
          <w:iCs/>
          <w:szCs w:val="20"/>
          <w:lang w:eastAsia="pt-BR"/>
        </w:rPr>
        <w:t xml:space="preserve">, </w:t>
      </w:r>
      <w:r w:rsidRPr="00CF2F66">
        <w:rPr>
          <w:rFonts w:eastAsia="Times New Roman"/>
          <w:bCs/>
          <w:i/>
          <w:iCs/>
          <w:szCs w:val="20"/>
          <w:lang w:eastAsia="pt-BR"/>
        </w:rPr>
        <w:t>Senna macranthera</w:t>
      </w:r>
      <w:r>
        <w:rPr>
          <w:rFonts w:eastAsia="Times New Roman"/>
          <w:bCs/>
          <w:i/>
          <w:iCs/>
          <w:szCs w:val="20"/>
          <w:lang w:eastAsia="pt-BR"/>
        </w:rPr>
        <w:t xml:space="preserve"> </w:t>
      </w:r>
      <w:r>
        <w:rPr>
          <w:rFonts w:eastAsia="Times New Roman"/>
          <w:bCs/>
          <w:szCs w:val="20"/>
          <w:lang w:eastAsia="pt-BR"/>
        </w:rPr>
        <w:t>e</w:t>
      </w:r>
      <w:r w:rsidRPr="001C48A3">
        <w:rPr>
          <w:rFonts w:eastAsia="Times New Roman"/>
          <w:bCs/>
          <w:i/>
          <w:iCs/>
          <w:szCs w:val="20"/>
          <w:lang w:eastAsia="pt-BR"/>
        </w:rPr>
        <w:t xml:space="preserve"> </w:t>
      </w:r>
      <w:r w:rsidRPr="00CF2F66">
        <w:rPr>
          <w:rFonts w:eastAsia="Times New Roman"/>
          <w:bCs/>
          <w:i/>
          <w:iCs/>
          <w:szCs w:val="20"/>
          <w:lang w:eastAsia="pt-BR"/>
        </w:rPr>
        <w:t>Vismia brasiliensis</w:t>
      </w:r>
      <w:r w:rsidRPr="001C48A3">
        <w:rPr>
          <w:rFonts w:eastAsia="Times New Roman"/>
          <w:bCs/>
          <w:iCs/>
          <w:szCs w:val="20"/>
          <w:lang w:eastAsia="pt-BR"/>
        </w:rPr>
        <w:t>.</w:t>
      </w:r>
    </w:p>
    <w:p w14:paraId="6935A560" w14:textId="7777777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Mediante a avaliação técnica, foi possível notar que os fragmentos florestais em estudo não apresentam estratificação definida, com presença marcante de indivíduos jovens de espécies arbóreas (paliteiro). </w:t>
      </w:r>
      <w:r w:rsidRPr="00A86DB5">
        <w:rPr>
          <w:rFonts w:eastAsia="Times New Roman"/>
          <w:bCs/>
          <w:iCs/>
          <w:szCs w:val="20"/>
          <w:lang w:eastAsia="pt-BR"/>
        </w:rPr>
        <w:t>Considerando todos os fustes mensurados, o ambiente de FESM apresentou uma altura média</w:t>
      </w:r>
      <w:r w:rsidRPr="001C48A3">
        <w:rPr>
          <w:rFonts w:eastAsia="Times New Roman"/>
          <w:bCs/>
          <w:iCs/>
          <w:szCs w:val="20"/>
          <w:lang w:eastAsia="pt-BR"/>
        </w:rPr>
        <w:t xml:space="preserve"> de </w:t>
      </w:r>
      <w:r>
        <w:rPr>
          <w:rFonts w:eastAsia="Times New Roman"/>
          <w:bCs/>
          <w:iCs/>
          <w:szCs w:val="20"/>
          <w:lang w:eastAsia="pt-BR"/>
        </w:rPr>
        <w:t>7,31</w:t>
      </w:r>
      <w:r w:rsidRPr="001C48A3">
        <w:rPr>
          <w:rFonts w:eastAsia="Times New Roman"/>
          <w:bCs/>
          <w:iCs/>
          <w:szCs w:val="20"/>
          <w:lang w:eastAsia="pt-BR"/>
        </w:rPr>
        <w:t xml:space="preserve"> metros e média Diâmetro à Altura do Peito (DAP – 1,30 m do solo) de </w:t>
      </w:r>
      <w:r>
        <w:rPr>
          <w:rFonts w:eastAsia="Times New Roman"/>
          <w:bCs/>
          <w:iCs/>
          <w:szCs w:val="20"/>
          <w:lang w:eastAsia="pt-BR"/>
        </w:rPr>
        <w:t>9,10</w:t>
      </w:r>
      <w:r w:rsidRPr="001C48A3">
        <w:rPr>
          <w:rFonts w:eastAsia="Times New Roman"/>
          <w:bCs/>
          <w:iCs/>
          <w:szCs w:val="20"/>
          <w:lang w:eastAsia="pt-BR"/>
        </w:rPr>
        <w:t xml:space="preserve"> cm. </w:t>
      </w:r>
    </w:p>
    <w:p w14:paraId="53850D61" w14:textId="4D5A85B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Com base na avaliação da classificação do estágio sucessional da fitofisionomia em estudo, de acordo com os parâmetros preconizados na resolução, somente a variável altura média da A</w:t>
      </w:r>
      <w:r>
        <w:rPr>
          <w:rFonts w:eastAsia="Times New Roman"/>
          <w:bCs/>
          <w:iCs/>
          <w:szCs w:val="20"/>
          <w:lang w:eastAsia="pt-BR"/>
        </w:rPr>
        <w:t>D</w:t>
      </w:r>
      <w:r w:rsidRPr="001C48A3">
        <w:rPr>
          <w:rFonts w:eastAsia="Times New Roman"/>
          <w:bCs/>
          <w:iCs/>
          <w:szCs w:val="20"/>
          <w:lang w:eastAsia="pt-BR"/>
        </w:rPr>
        <w:t xml:space="preserve">A que não está enquadrada no critério de “estágio inicial” (até 5,0 metros), uma vez que a média encontrada no estudo em questão foi de </w:t>
      </w:r>
      <w:r>
        <w:rPr>
          <w:rFonts w:eastAsia="Times New Roman"/>
          <w:bCs/>
          <w:iCs/>
          <w:szCs w:val="20"/>
          <w:lang w:eastAsia="pt-BR"/>
        </w:rPr>
        <w:t>7,31</w:t>
      </w:r>
      <w:r w:rsidRPr="001C48A3">
        <w:rPr>
          <w:rFonts w:eastAsia="Times New Roman"/>
          <w:bCs/>
          <w:iCs/>
          <w:szCs w:val="20"/>
          <w:lang w:eastAsia="pt-BR"/>
        </w:rPr>
        <w:t xml:space="preserve"> m, e esse fato pode ser explicado pela presença de espécies pioneiras que no processo inicial de sucessão ecológica, devido ao comportamento fisiológico, apresentam um maior desenvolvimento no crescimento em altura (verticalmente) para, posteriormente, desenvolver um incremento em diâmetro (tronco) e copa (MACIEL et al., 2003; ALMEIDA, 2016).</w:t>
      </w:r>
      <w:r w:rsidR="008E5FA1">
        <w:rPr>
          <w:rFonts w:eastAsia="Times New Roman"/>
          <w:bCs/>
          <w:iCs/>
          <w:szCs w:val="20"/>
          <w:lang w:eastAsia="pt-BR"/>
        </w:rPr>
        <w:t xml:space="preserve"> </w:t>
      </w:r>
      <w:r w:rsidRPr="001C48A3">
        <w:rPr>
          <w:rFonts w:eastAsia="Times New Roman"/>
          <w:bCs/>
          <w:iCs/>
          <w:szCs w:val="20"/>
          <w:lang w:eastAsia="pt-BR"/>
        </w:rPr>
        <w:t xml:space="preserve">Em relação ao grupo ecológico, </w:t>
      </w:r>
      <w:r>
        <w:rPr>
          <w:rFonts w:eastAsia="Times New Roman"/>
          <w:bCs/>
          <w:iCs/>
          <w:szCs w:val="20"/>
          <w:lang w:eastAsia="pt-BR"/>
        </w:rPr>
        <w:t>notou-se</w:t>
      </w:r>
      <w:r w:rsidRPr="001C48A3">
        <w:rPr>
          <w:rFonts w:eastAsia="Times New Roman"/>
          <w:bCs/>
          <w:iCs/>
          <w:szCs w:val="20"/>
          <w:lang w:eastAsia="pt-BR"/>
        </w:rPr>
        <w:t xml:space="preserve"> que os ambientes em estudo apresentaram baixa densidade de espécies classificadas como “pioneiras”, a qual pode </w:t>
      </w:r>
      <w:r w:rsidRPr="001C48A3">
        <w:rPr>
          <w:rFonts w:eastAsia="Times New Roman"/>
          <w:bCs/>
          <w:iCs/>
          <w:szCs w:val="20"/>
        </w:rPr>
        <w:t>estar associada aos fatores edafo-climáticos que influenciam diretamente na dinâmica estrutural da vegetação presente no interior do fragmento</w:t>
      </w:r>
      <w:r>
        <w:rPr>
          <w:rFonts w:eastAsia="Times New Roman"/>
          <w:bCs/>
          <w:iCs/>
          <w:szCs w:val="20"/>
          <w:lang w:eastAsia="pt-BR"/>
        </w:rPr>
        <w:t>.</w:t>
      </w:r>
    </w:p>
    <w:p w14:paraId="325F273E" w14:textId="77777777" w:rsidR="00C91BE9" w:rsidRPr="001C48A3" w:rsidRDefault="00C91BE9" w:rsidP="00C91BE9">
      <w:pPr>
        <w:spacing w:before="120" w:after="120" w:line="276" w:lineRule="auto"/>
        <w:ind w:firstLine="567"/>
        <w:jc w:val="both"/>
        <w:rPr>
          <w:rFonts w:eastAsia="Times New Roman"/>
          <w:bCs/>
          <w:iCs/>
          <w:szCs w:val="20"/>
          <w:lang w:eastAsia="pt-BR"/>
        </w:rPr>
      </w:pPr>
      <w:r>
        <w:rPr>
          <w:rFonts w:eastAsia="Times New Roman"/>
          <w:bCs/>
          <w:iCs/>
          <w:szCs w:val="20"/>
          <w:lang w:eastAsia="pt-BR"/>
        </w:rPr>
        <w:t>Na</w:t>
      </w:r>
      <w:r w:rsidRPr="001C48A3">
        <w:rPr>
          <w:rFonts w:eastAsia="Times New Roman"/>
          <w:bCs/>
          <w:iCs/>
          <w:szCs w:val="20"/>
          <w:lang w:eastAsia="pt-BR"/>
        </w:rPr>
        <w:t xml:space="preserve"> área em estudo identificou-se </w:t>
      </w:r>
      <w:r w:rsidRPr="006616BE">
        <w:rPr>
          <w:rFonts w:eastAsia="Times New Roman"/>
          <w:bCs/>
          <w:iCs/>
          <w:szCs w:val="20"/>
          <w:lang w:eastAsia="pt-BR"/>
        </w:rPr>
        <w:t xml:space="preserve">poucos indivíduos epifíticos, pertencentes a uma morfoespécie do gênero </w:t>
      </w:r>
      <w:r w:rsidRPr="006616BE">
        <w:rPr>
          <w:rFonts w:eastAsia="Times New Roman"/>
          <w:bCs/>
          <w:i/>
          <w:szCs w:val="20"/>
          <w:lang w:eastAsia="pt-BR"/>
        </w:rPr>
        <w:t>Microgramma</w:t>
      </w:r>
      <w:r w:rsidRPr="006616BE">
        <w:rPr>
          <w:rFonts w:eastAsia="Times New Roman"/>
          <w:bCs/>
          <w:iCs/>
          <w:szCs w:val="20"/>
          <w:lang w:eastAsia="pt-BR"/>
        </w:rPr>
        <w:t xml:space="preserve"> sp.</w:t>
      </w:r>
      <w:r w:rsidRPr="001C48A3">
        <w:rPr>
          <w:rFonts w:eastAsia="Times New Roman"/>
          <w:bCs/>
          <w:iCs/>
          <w:szCs w:val="20"/>
          <w:lang w:eastAsia="pt-BR"/>
        </w:rPr>
        <w:t>, o que pode ser resultado da combinação de diversos fatores como temperatura, luminosidade (clareira) e fragmentação dos ambientes florestais, interferindo assim na reprodução e crescimento dos indivíduos dessas espécies. Conforme estudo de Benzing (1990), a distribuição e a presença de epífitas em um fragmento florestal pode ser influenciada pelas diferentes características dos indivíduos arbóreos como: forma, altura, inclinação dos ramos, diâmetro e rugosidade da casca.</w:t>
      </w:r>
    </w:p>
    <w:p w14:paraId="077149AC" w14:textId="7777777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Nos ambientes em estudo </w:t>
      </w:r>
      <w:r>
        <w:rPr>
          <w:rFonts w:eastAsia="Times New Roman"/>
          <w:bCs/>
          <w:iCs/>
          <w:szCs w:val="20"/>
          <w:lang w:eastAsia="pt-BR"/>
        </w:rPr>
        <w:t>foi identificado alta</w:t>
      </w:r>
      <w:r w:rsidRPr="001C48A3">
        <w:rPr>
          <w:rFonts w:eastAsia="Times New Roman"/>
          <w:bCs/>
          <w:iCs/>
          <w:szCs w:val="20"/>
          <w:lang w:eastAsia="pt-BR"/>
        </w:rPr>
        <w:t xml:space="preserve"> presença de trepadeiras e cipós (lenhosos). Vale destacar que a quantidade de cipós e / ou lianas trepadeiras em um ambiente florestal podem ser afetada pela presença de clareira, distribuição e tamanho dos indivíduos arbóreos.  Além disso, a abundância de lianas é maior em bordas de clareiras, seguida pelo </w:t>
      </w:r>
      <w:r w:rsidRPr="001C48A3">
        <w:rPr>
          <w:rFonts w:eastAsia="Times New Roman"/>
          <w:bCs/>
          <w:iCs/>
          <w:szCs w:val="20"/>
          <w:lang w:eastAsia="pt-BR"/>
        </w:rPr>
        <w:lastRenderedPageBreak/>
        <w:t>interior das clareiras e finalmente interior do fragmento (ENGEL, FONSECA &amp; OLIVEIRA, 1998).  Além disso, no interior do fragmento há presença marcante de gramínea exótica.</w:t>
      </w:r>
    </w:p>
    <w:p w14:paraId="2023FE4A" w14:textId="7777777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Os fragmentos apresenta</w:t>
      </w:r>
      <w:r>
        <w:rPr>
          <w:rFonts w:eastAsia="Times New Roman"/>
          <w:bCs/>
          <w:iCs/>
          <w:szCs w:val="20"/>
          <w:lang w:eastAsia="pt-BR"/>
        </w:rPr>
        <w:t>ram</w:t>
      </w:r>
      <w:r w:rsidRPr="001C48A3">
        <w:rPr>
          <w:rFonts w:eastAsia="Times New Roman"/>
          <w:bCs/>
          <w:iCs/>
          <w:szCs w:val="20"/>
          <w:lang w:eastAsia="pt-BR"/>
        </w:rPr>
        <w:t xml:space="preserve"> solo com fina camada </w:t>
      </w:r>
      <w:r>
        <w:rPr>
          <w:rFonts w:eastAsia="Times New Roman"/>
          <w:bCs/>
          <w:iCs/>
          <w:szCs w:val="20"/>
          <w:lang w:eastAsia="pt-BR"/>
        </w:rPr>
        <w:t xml:space="preserve">(pouco decomposta) </w:t>
      </w:r>
      <w:r w:rsidRPr="001C48A3">
        <w:rPr>
          <w:rFonts w:eastAsia="Times New Roman"/>
          <w:bCs/>
          <w:iCs/>
          <w:szCs w:val="20"/>
          <w:lang w:eastAsia="pt-BR"/>
        </w:rPr>
        <w:t xml:space="preserve">de serrapilheira. De acordo com Pinto </w:t>
      </w:r>
      <w:r w:rsidRPr="001C48A3">
        <w:rPr>
          <w:rFonts w:eastAsia="Times New Roman"/>
          <w:bCs/>
          <w:i/>
          <w:szCs w:val="20"/>
          <w:lang w:eastAsia="pt-BR"/>
        </w:rPr>
        <w:t xml:space="preserve">et al. </w:t>
      </w:r>
      <w:r w:rsidRPr="001C48A3">
        <w:rPr>
          <w:rFonts w:eastAsia="Times New Roman"/>
          <w:bCs/>
          <w:iCs/>
          <w:szCs w:val="20"/>
          <w:lang w:eastAsia="pt-BR"/>
        </w:rPr>
        <w:t xml:space="preserve">2008, a quantidade de serrapilheira pode variar conforme a influência de fatores bióticos e abióticos, como: altitude, latitude, quantidade de precipitação, temperatura, padrões de luminosidade, deciduidade da vegetação, características do solo, relevo (declividade), distribuição das espécies, densidade de indivívuos, estrutura vertical e horizontal da comunidade vegetal. </w:t>
      </w:r>
    </w:p>
    <w:p w14:paraId="1FDF1635" w14:textId="3A6B2E25"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Sendo assim, de acordo com os parâmetros estabelecidos na Resolução CONAMA Nº 392/2007 (BRASIL, 2007), e com o exposto acima, os fragmentos de Floresta Estacional Semidecidual avaliados na área de estudo </w:t>
      </w:r>
      <w:r>
        <w:rPr>
          <w:rFonts w:eastAsia="Times New Roman"/>
          <w:bCs/>
          <w:iCs/>
          <w:szCs w:val="20"/>
          <w:lang w:eastAsia="pt-BR"/>
        </w:rPr>
        <w:t xml:space="preserve">foram classificados em </w:t>
      </w:r>
      <w:r w:rsidRPr="001C48A3">
        <w:rPr>
          <w:rFonts w:eastAsia="Times New Roman"/>
          <w:b/>
          <w:iCs/>
          <w:szCs w:val="20"/>
          <w:lang w:eastAsia="pt-BR"/>
        </w:rPr>
        <w:t>estágio inicial de regenera</w:t>
      </w:r>
      <w:r w:rsidRPr="001C48A3">
        <w:rPr>
          <w:rFonts w:eastAsia="Times New Roman"/>
          <w:b/>
          <w:iCs/>
          <w:lang w:eastAsia="pt-BR"/>
        </w:rPr>
        <w:t xml:space="preserve">ção </w:t>
      </w:r>
      <w:r w:rsidRPr="001C48A3">
        <w:rPr>
          <w:rFonts w:eastAsia="Times New Roman"/>
          <w:b/>
          <w:iCs/>
          <w:szCs w:val="20"/>
          <w:lang w:eastAsia="pt-BR"/>
        </w:rPr>
        <w:t>estágio médio de regenera</w:t>
      </w:r>
      <w:r w:rsidRPr="001C48A3">
        <w:rPr>
          <w:rFonts w:eastAsia="Times New Roman"/>
          <w:b/>
          <w:iCs/>
          <w:lang w:eastAsia="pt-BR"/>
        </w:rPr>
        <w:t xml:space="preserve">ção </w:t>
      </w:r>
      <w:r w:rsidRPr="001C48A3">
        <w:rPr>
          <w:rFonts w:eastAsia="Times New Roman"/>
          <w:bCs/>
          <w:iCs/>
          <w:szCs w:val="20"/>
          <w:lang w:eastAsia="pt-BR"/>
        </w:rPr>
        <w:t>(</w:t>
      </w:r>
      <w:r w:rsidRPr="001C48A3">
        <w:rPr>
          <w:rFonts w:eastAsia="Times New Roman"/>
          <w:bCs/>
          <w:iCs/>
          <w:szCs w:val="20"/>
          <w:lang w:eastAsia="pt-BR"/>
        </w:rPr>
        <w:fldChar w:fldCharType="begin"/>
      </w:r>
      <w:r w:rsidRPr="001C48A3">
        <w:rPr>
          <w:rFonts w:eastAsia="Times New Roman"/>
          <w:bCs/>
          <w:iCs/>
          <w:szCs w:val="20"/>
          <w:lang w:eastAsia="pt-BR"/>
        </w:rPr>
        <w:instrText xml:space="preserve"> REF _Ref116293224 \h  \* MERGEFORMAT </w:instrText>
      </w:r>
      <w:r w:rsidRPr="001C48A3">
        <w:rPr>
          <w:rFonts w:eastAsia="Times New Roman"/>
          <w:bCs/>
          <w:iCs/>
          <w:szCs w:val="20"/>
          <w:lang w:eastAsia="pt-BR"/>
        </w:rPr>
      </w:r>
      <w:r w:rsidRPr="001C48A3">
        <w:rPr>
          <w:rFonts w:eastAsia="Times New Roman"/>
          <w:bCs/>
          <w:iCs/>
          <w:szCs w:val="20"/>
          <w:lang w:eastAsia="pt-BR"/>
        </w:rPr>
        <w:fldChar w:fldCharType="separate"/>
      </w:r>
      <w:r w:rsidR="009C1BA0" w:rsidRPr="009C1BA0">
        <w:rPr>
          <w:rFonts w:eastAsia="Times New Roman"/>
          <w:bCs/>
          <w:iCs/>
          <w:szCs w:val="20"/>
          <w:lang w:eastAsia="pt-BR"/>
        </w:rPr>
        <w:t>Tabela 33</w:t>
      </w:r>
      <w:r w:rsidRPr="001C48A3">
        <w:rPr>
          <w:rFonts w:eastAsia="Times New Roman"/>
          <w:bCs/>
          <w:iCs/>
          <w:szCs w:val="20"/>
          <w:lang w:eastAsia="pt-BR"/>
        </w:rPr>
        <w:fldChar w:fldCharType="end"/>
      </w:r>
      <w:r w:rsidRPr="001C48A3">
        <w:rPr>
          <w:rFonts w:eastAsia="Times New Roman"/>
          <w:bCs/>
          <w:iCs/>
          <w:szCs w:val="20"/>
          <w:lang w:eastAsia="pt-BR"/>
        </w:rPr>
        <w:t xml:space="preserve">). </w:t>
      </w:r>
    </w:p>
    <w:p w14:paraId="4C63A102" w14:textId="3CB8AF26" w:rsidR="00C91BE9" w:rsidRPr="001C48A3" w:rsidRDefault="00C91BE9" w:rsidP="00C91BE9">
      <w:pPr>
        <w:spacing w:before="240" w:after="60" w:line="264" w:lineRule="auto"/>
        <w:rPr>
          <w:rFonts w:eastAsia="Times New Roman"/>
          <w:sz w:val="18"/>
        </w:rPr>
      </w:pPr>
      <w:bookmarkStart w:id="428" w:name="_Ref113525260"/>
      <w:bookmarkStart w:id="429" w:name="_Ref116293224"/>
      <w:bookmarkStart w:id="430" w:name="_Toc118910832"/>
      <w:bookmarkStart w:id="431" w:name="_Toc131686890"/>
      <w:bookmarkStart w:id="432" w:name="_Toc144445288"/>
      <w:bookmarkStart w:id="433" w:name="_Toc179895891"/>
      <w:bookmarkStart w:id="434" w:name="_Toc204616468"/>
      <w:r w:rsidRPr="001C48A3">
        <w:rPr>
          <w:rFonts w:eastAsia="Times New Roman"/>
          <w:sz w:val="18"/>
        </w:rPr>
        <w:t xml:space="preserve">Tabela </w:t>
      </w:r>
      <w:r w:rsidRPr="001C48A3">
        <w:rPr>
          <w:rFonts w:eastAsia="Times New Roman"/>
          <w:noProof/>
          <w:sz w:val="18"/>
        </w:rPr>
        <w:fldChar w:fldCharType="begin"/>
      </w:r>
      <w:r w:rsidRPr="001C48A3">
        <w:rPr>
          <w:rFonts w:eastAsia="Times New Roman"/>
          <w:noProof/>
          <w:sz w:val="18"/>
        </w:rPr>
        <w:instrText xml:space="preserve"> SEQ Tabela \* ARABIC </w:instrText>
      </w:r>
      <w:r w:rsidRPr="001C48A3">
        <w:rPr>
          <w:rFonts w:eastAsia="Times New Roman"/>
          <w:noProof/>
          <w:sz w:val="18"/>
        </w:rPr>
        <w:fldChar w:fldCharType="separate"/>
      </w:r>
      <w:r w:rsidR="009C1BA0">
        <w:rPr>
          <w:rFonts w:eastAsia="Times New Roman"/>
          <w:noProof/>
          <w:sz w:val="18"/>
        </w:rPr>
        <w:t>33</w:t>
      </w:r>
      <w:r w:rsidRPr="001C48A3">
        <w:rPr>
          <w:rFonts w:eastAsia="Times New Roman"/>
          <w:noProof/>
          <w:sz w:val="18"/>
        </w:rPr>
        <w:fldChar w:fldCharType="end"/>
      </w:r>
      <w:bookmarkEnd w:id="428"/>
      <w:bookmarkEnd w:id="429"/>
      <w:r w:rsidRPr="001C48A3">
        <w:rPr>
          <w:rFonts w:eastAsia="Times New Roman"/>
          <w:sz w:val="18"/>
        </w:rPr>
        <w:t>. Características indicadoras do estágio sucessional de Floresta Estacional Semidecidual em estágio incial de regeneração (</w:t>
      </w:r>
      <w:r>
        <w:rPr>
          <w:rFonts w:eastAsia="Times New Roman"/>
          <w:sz w:val="18"/>
        </w:rPr>
        <w:t>ADA</w:t>
      </w:r>
      <w:r w:rsidRPr="001C48A3">
        <w:rPr>
          <w:rFonts w:eastAsia="Times New Roman"/>
          <w:sz w:val="18"/>
        </w:rPr>
        <w:t>).</w:t>
      </w:r>
      <w:bookmarkEnd w:id="430"/>
      <w:bookmarkEnd w:id="431"/>
      <w:bookmarkEnd w:id="432"/>
      <w:bookmarkEnd w:id="433"/>
      <w:bookmarkEnd w:id="434"/>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8"/>
        <w:gridCol w:w="2268"/>
        <w:gridCol w:w="2268"/>
        <w:gridCol w:w="2268"/>
      </w:tblGrid>
      <w:tr w:rsidR="00C91BE9" w:rsidRPr="001C48A3" w14:paraId="0764DD37" w14:textId="77777777" w:rsidTr="005619AD">
        <w:trPr>
          <w:trHeight w:val="227"/>
          <w:tblHeader/>
          <w:jc w:val="center"/>
        </w:trPr>
        <w:tc>
          <w:tcPr>
            <w:tcW w:w="5000" w:type="pct"/>
            <w:gridSpan w:val="4"/>
            <w:shd w:val="clear" w:color="000000" w:fill="BFBFBF"/>
            <w:vAlign w:val="center"/>
            <w:hideMark/>
          </w:tcPr>
          <w:p w14:paraId="25249495" w14:textId="77777777" w:rsidR="00C91BE9" w:rsidRPr="001C48A3" w:rsidRDefault="00C91BE9" w:rsidP="005619AD">
            <w:pPr>
              <w:spacing w:before="40" w:after="40"/>
              <w:rPr>
                <w:rFonts w:eastAsia="Calibri"/>
                <w:b/>
                <w:bCs/>
                <w:sz w:val="16"/>
                <w:lang w:eastAsia="pt-BR"/>
              </w:rPr>
            </w:pPr>
            <w:r w:rsidRPr="001C48A3">
              <w:rPr>
                <w:rFonts w:eastAsia="Calibri"/>
                <w:b/>
                <w:bCs/>
                <w:sz w:val="16"/>
                <w:lang w:eastAsia="pt-BR"/>
              </w:rPr>
              <w:t>FLORESTA ESTACIONAL SEMIDECIDUAL</w:t>
            </w:r>
          </w:p>
        </w:tc>
      </w:tr>
      <w:tr w:rsidR="00C91BE9" w:rsidRPr="001C48A3" w14:paraId="6F6BB283" w14:textId="77777777" w:rsidTr="005619AD">
        <w:trPr>
          <w:trHeight w:val="227"/>
          <w:tblHeader/>
          <w:jc w:val="center"/>
        </w:trPr>
        <w:tc>
          <w:tcPr>
            <w:tcW w:w="1250" w:type="pct"/>
            <w:shd w:val="clear" w:color="000000" w:fill="BFBFBF"/>
            <w:vAlign w:val="center"/>
            <w:hideMark/>
          </w:tcPr>
          <w:p w14:paraId="43874C97" w14:textId="77777777" w:rsidR="00C91BE9" w:rsidRPr="001C48A3" w:rsidRDefault="00C91BE9" w:rsidP="005619AD">
            <w:pPr>
              <w:spacing w:before="40" w:after="40"/>
              <w:rPr>
                <w:rFonts w:eastAsia="Calibri"/>
                <w:b/>
                <w:bCs/>
                <w:sz w:val="16"/>
                <w:lang w:eastAsia="pt-BR"/>
              </w:rPr>
            </w:pPr>
            <w:r w:rsidRPr="001C48A3">
              <w:rPr>
                <w:rFonts w:eastAsia="Calibri"/>
                <w:b/>
                <w:bCs/>
                <w:sz w:val="16"/>
                <w:lang w:eastAsia="pt-BR"/>
              </w:rPr>
              <w:t>PARÂMETROS</w:t>
            </w:r>
          </w:p>
        </w:tc>
        <w:tc>
          <w:tcPr>
            <w:tcW w:w="1250" w:type="pct"/>
            <w:shd w:val="clear" w:color="000000" w:fill="BFBFBF"/>
            <w:vAlign w:val="center"/>
            <w:hideMark/>
          </w:tcPr>
          <w:p w14:paraId="38920CE1" w14:textId="77777777" w:rsidR="00C91BE9" w:rsidRPr="001C48A3" w:rsidRDefault="00C91BE9" w:rsidP="005619AD">
            <w:pPr>
              <w:spacing w:before="40" w:after="40"/>
              <w:rPr>
                <w:rFonts w:eastAsia="Calibri"/>
                <w:b/>
                <w:bCs/>
                <w:sz w:val="16"/>
                <w:lang w:eastAsia="pt-BR"/>
              </w:rPr>
            </w:pPr>
            <w:r w:rsidRPr="001C48A3">
              <w:rPr>
                <w:rFonts w:eastAsia="Calibri"/>
                <w:b/>
                <w:bCs/>
                <w:sz w:val="16"/>
                <w:lang w:eastAsia="pt-BR"/>
              </w:rPr>
              <w:t>ESTÁGIO INICIAL</w:t>
            </w:r>
          </w:p>
        </w:tc>
        <w:tc>
          <w:tcPr>
            <w:tcW w:w="1250" w:type="pct"/>
            <w:shd w:val="clear" w:color="000000" w:fill="BFBFBF"/>
            <w:vAlign w:val="center"/>
            <w:hideMark/>
          </w:tcPr>
          <w:p w14:paraId="5604ED47" w14:textId="77777777" w:rsidR="00C91BE9" w:rsidRPr="001C48A3" w:rsidRDefault="00C91BE9" w:rsidP="005619AD">
            <w:pPr>
              <w:spacing w:before="40" w:after="40"/>
              <w:rPr>
                <w:rFonts w:eastAsia="Calibri"/>
                <w:b/>
                <w:bCs/>
                <w:sz w:val="16"/>
                <w:lang w:eastAsia="pt-BR"/>
              </w:rPr>
            </w:pPr>
            <w:r w:rsidRPr="001C48A3">
              <w:rPr>
                <w:rFonts w:eastAsia="Calibri"/>
                <w:b/>
                <w:bCs/>
                <w:sz w:val="16"/>
                <w:lang w:eastAsia="pt-BR"/>
              </w:rPr>
              <w:t>ESTÁGIO MÉDIO</w:t>
            </w:r>
          </w:p>
        </w:tc>
        <w:tc>
          <w:tcPr>
            <w:tcW w:w="1250" w:type="pct"/>
            <w:shd w:val="clear" w:color="000000" w:fill="BFBFBF"/>
            <w:vAlign w:val="center"/>
            <w:hideMark/>
          </w:tcPr>
          <w:p w14:paraId="160F98F5" w14:textId="77777777" w:rsidR="00C91BE9" w:rsidRPr="001C48A3" w:rsidRDefault="00C91BE9" w:rsidP="005619AD">
            <w:pPr>
              <w:spacing w:before="40" w:after="40"/>
              <w:rPr>
                <w:rFonts w:eastAsia="Calibri"/>
                <w:b/>
                <w:bCs/>
                <w:sz w:val="16"/>
                <w:lang w:eastAsia="pt-BR"/>
              </w:rPr>
            </w:pPr>
            <w:r w:rsidRPr="001C48A3">
              <w:rPr>
                <w:rFonts w:eastAsia="Calibri"/>
                <w:b/>
                <w:bCs/>
                <w:sz w:val="16"/>
                <w:lang w:eastAsia="pt-BR"/>
              </w:rPr>
              <w:t>ESTÁGIO AVANÇADO</w:t>
            </w:r>
          </w:p>
        </w:tc>
      </w:tr>
      <w:tr w:rsidR="00C91BE9" w:rsidRPr="001C48A3" w14:paraId="3F69A2DB" w14:textId="77777777" w:rsidTr="005619AD">
        <w:trPr>
          <w:trHeight w:val="227"/>
          <w:jc w:val="center"/>
        </w:trPr>
        <w:tc>
          <w:tcPr>
            <w:tcW w:w="1250" w:type="pct"/>
            <w:vAlign w:val="center"/>
            <w:hideMark/>
          </w:tcPr>
          <w:p w14:paraId="11AC3EAF" w14:textId="77777777" w:rsidR="00C91BE9" w:rsidRPr="001C48A3" w:rsidRDefault="00C91BE9" w:rsidP="005619AD">
            <w:pPr>
              <w:spacing w:before="40" w:after="40"/>
              <w:rPr>
                <w:rFonts w:eastAsia="Times New Roman"/>
                <w:b/>
                <w:sz w:val="16"/>
                <w:lang w:eastAsia="pt-BR"/>
              </w:rPr>
            </w:pPr>
            <w:r w:rsidRPr="001C48A3">
              <w:rPr>
                <w:rFonts w:eastAsia="Times New Roman"/>
                <w:b/>
                <w:sz w:val="16"/>
                <w:lang w:eastAsia="pt-BR"/>
              </w:rPr>
              <w:t>Estratificação</w:t>
            </w:r>
          </w:p>
        </w:tc>
        <w:tc>
          <w:tcPr>
            <w:tcW w:w="1250" w:type="pct"/>
            <w:shd w:val="clear" w:color="auto" w:fill="B2EEB2"/>
            <w:vAlign w:val="center"/>
            <w:hideMark/>
          </w:tcPr>
          <w:p w14:paraId="17ED730D"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x ) Ausente</w:t>
            </w:r>
          </w:p>
        </w:tc>
        <w:tc>
          <w:tcPr>
            <w:tcW w:w="1250" w:type="pct"/>
            <w:vAlign w:val="center"/>
            <w:hideMark/>
          </w:tcPr>
          <w:p w14:paraId="0B638B66"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Dossel e sub-bosque</w:t>
            </w:r>
          </w:p>
        </w:tc>
        <w:tc>
          <w:tcPr>
            <w:tcW w:w="1250" w:type="pct"/>
            <w:vAlign w:val="center"/>
            <w:hideMark/>
          </w:tcPr>
          <w:p w14:paraId="04E77B16"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Dossel, subdossel e sub-bosque</w:t>
            </w:r>
          </w:p>
        </w:tc>
      </w:tr>
      <w:tr w:rsidR="00C91BE9" w:rsidRPr="001C48A3" w14:paraId="65F81799" w14:textId="77777777" w:rsidTr="005619AD">
        <w:trPr>
          <w:trHeight w:val="127"/>
          <w:jc w:val="center"/>
        </w:trPr>
        <w:tc>
          <w:tcPr>
            <w:tcW w:w="1250" w:type="pct"/>
            <w:vAlign w:val="center"/>
            <w:hideMark/>
          </w:tcPr>
          <w:p w14:paraId="5299774F" w14:textId="77777777" w:rsidR="00C91BE9" w:rsidRPr="001C48A3" w:rsidRDefault="00C91BE9" w:rsidP="005619AD">
            <w:pPr>
              <w:spacing w:before="40" w:after="40"/>
              <w:rPr>
                <w:rFonts w:eastAsia="Times New Roman"/>
                <w:b/>
                <w:sz w:val="16"/>
                <w:lang w:eastAsia="pt-BR"/>
              </w:rPr>
            </w:pPr>
            <w:r w:rsidRPr="001C48A3">
              <w:rPr>
                <w:rFonts w:eastAsia="Times New Roman"/>
                <w:b/>
                <w:sz w:val="16"/>
                <w:lang w:eastAsia="pt-BR"/>
              </w:rPr>
              <w:t>Altura</w:t>
            </w:r>
          </w:p>
        </w:tc>
        <w:tc>
          <w:tcPr>
            <w:tcW w:w="1250" w:type="pct"/>
            <w:vAlign w:val="center"/>
            <w:hideMark/>
          </w:tcPr>
          <w:p w14:paraId="6483040A"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w:t>
            </w:r>
            <w:r>
              <w:rPr>
                <w:rFonts w:eastAsia="Times New Roman"/>
                <w:sz w:val="16"/>
                <w:lang w:eastAsia="pt-BR"/>
              </w:rPr>
              <w:t xml:space="preserve">   </w:t>
            </w:r>
            <w:r w:rsidRPr="001C48A3">
              <w:rPr>
                <w:rFonts w:eastAsia="Times New Roman"/>
                <w:sz w:val="16"/>
                <w:lang w:eastAsia="pt-BR"/>
              </w:rPr>
              <w:t>) Até 5 m</w:t>
            </w:r>
          </w:p>
        </w:tc>
        <w:tc>
          <w:tcPr>
            <w:tcW w:w="1250" w:type="pct"/>
            <w:shd w:val="clear" w:color="auto" w:fill="FBD4B4" w:themeFill="accent6" w:themeFillTint="66"/>
            <w:vAlign w:val="center"/>
            <w:hideMark/>
          </w:tcPr>
          <w:p w14:paraId="113ED485"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x ) Entre 5 e 12 metros</w:t>
            </w:r>
          </w:p>
        </w:tc>
        <w:tc>
          <w:tcPr>
            <w:tcW w:w="1250" w:type="pct"/>
            <w:vAlign w:val="center"/>
            <w:hideMark/>
          </w:tcPr>
          <w:p w14:paraId="326BA079"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Maior que 12 metros</w:t>
            </w:r>
          </w:p>
        </w:tc>
      </w:tr>
      <w:tr w:rsidR="00C91BE9" w:rsidRPr="001C48A3" w14:paraId="410747FF" w14:textId="77777777" w:rsidTr="005619AD">
        <w:trPr>
          <w:trHeight w:val="227"/>
          <w:jc w:val="center"/>
        </w:trPr>
        <w:tc>
          <w:tcPr>
            <w:tcW w:w="1250" w:type="pct"/>
            <w:vAlign w:val="center"/>
            <w:hideMark/>
          </w:tcPr>
          <w:p w14:paraId="79AE3A05" w14:textId="77777777" w:rsidR="00C91BE9" w:rsidRPr="001C48A3" w:rsidRDefault="00C91BE9" w:rsidP="005619AD">
            <w:pPr>
              <w:spacing w:before="40" w:after="40"/>
              <w:rPr>
                <w:rFonts w:eastAsia="Times New Roman"/>
                <w:b/>
                <w:sz w:val="16"/>
                <w:lang w:eastAsia="pt-BR"/>
              </w:rPr>
            </w:pPr>
            <w:r w:rsidRPr="001C48A3">
              <w:rPr>
                <w:rFonts w:eastAsia="Times New Roman"/>
                <w:b/>
                <w:sz w:val="16"/>
                <w:lang w:eastAsia="pt-BR"/>
              </w:rPr>
              <w:t>Média de DAP</w:t>
            </w:r>
          </w:p>
        </w:tc>
        <w:tc>
          <w:tcPr>
            <w:tcW w:w="1250" w:type="pct"/>
            <w:shd w:val="clear" w:color="auto" w:fill="B2EEB2"/>
            <w:vAlign w:val="center"/>
            <w:hideMark/>
          </w:tcPr>
          <w:p w14:paraId="2BF4D22C"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x) Até 10 cm</w:t>
            </w:r>
          </w:p>
        </w:tc>
        <w:tc>
          <w:tcPr>
            <w:tcW w:w="1250" w:type="pct"/>
            <w:vAlign w:val="center"/>
            <w:hideMark/>
          </w:tcPr>
          <w:p w14:paraId="6A2F9B4D"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Entre 10 e 20 cm</w:t>
            </w:r>
          </w:p>
        </w:tc>
        <w:tc>
          <w:tcPr>
            <w:tcW w:w="1250" w:type="pct"/>
            <w:vAlign w:val="center"/>
            <w:hideMark/>
          </w:tcPr>
          <w:p w14:paraId="3F65D774"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Maior que 20 cm</w:t>
            </w:r>
          </w:p>
        </w:tc>
      </w:tr>
      <w:tr w:rsidR="00C91BE9" w:rsidRPr="001C48A3" w14:paraId="3EBD8A17" w14:textId="77777777" w:rsidTr="005619AD">
        <w:trPr>
          <w:trHeight w:val="227"/>
          <w:jc w:val="center"/>
        </w:trPr>
        <w:tc>
          <w:tcPr>
            <w:tcW w:w="1250" w:type="pct"/>
            <w:vAlign w:val="center"/>
            <w:hideMark/>
          </w:tcPr>
          <w:p w14:paraId="4F61C6B8" w14:textId="77777777" w:rsidR="00C91BE9" w:rsidRPr="001C48A3" w:rsidRDefault="00C91BE9" w:rsidP="005619AD">
            <w:pPr>
              <w:spacing w:before="40" w:after="40"/>
              <w:rPr>
                <w:rFonts w:eastAsia="Times New Roman"/>
                <w:b/>
                <w:sz w:val="16"/>
                <w:lang w:eastAsia="pt-BR"/>
              </w:rPr>
            </w:pPr>
            <w:r w:rsidRPr="001C48A3">
              <w:rPr>
                <w:rFonts w:eastAsia="Times New Roman"/>
                <w:b/>
                <w:sz w:val="16"/>
                <w:lang w:eastAsia="pt-BR"/>
              </w:rPr>
              <w:t>Espécies pioneiras</w:t>
            </w:r>
          </w:p>
        </w:tc>
        <w:tc>
          <w:tcPr>
            <w:tcW w:w="1250" w:type="pct"/>
            <w:vAlign w:val="center"/>
            <w:hideMark/>
          </w:tcPr>
          <w:p w14:paraId="75116CD0"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Alta frequência</w:t>
            </w:r>
          </w:p>
        </w:tc>
        <w:tc>
          <w:tcPr>
            <w:tcW w:w="1250" w:type="pct"/>
            <w:vAlign w:val="center"/>
            <w:hideMark/>
          </w:tcPr>
          <w:p w14:paraId="38885DF3"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Média frequência</w:t>
            </w:r>
          </w:p>
        </w:tc>
        <w:tc>
          <w:tcPr>
            <w:tcW w:w="1250" w:type="pct"/>
            <w:shd w:val="clear" w:color="auto" w:fill="FBD4B4" w:themeFill="accent6" w:themeFillTint="66"/>
            <w:vAlign w:val="center"/>
            <w:hideMark/>
          </w:tcPr>
          <w:p w14:paraId="62890CD1"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x ) Baixa frequência</w:t>
            </w:r>
          </w:p>
        </w:tc>
      </w:tr>
      <w:tr w:rsidR="00C91BE9" w:rsidRPr="001C48A3" w14:paraId="72238F6D" w14:textId="77777777" w:rsidTr="005619AD">
        <w:trPr>
          <w:trHeight w:val="227"/>
          <w:jc w:val="center"/>
        </w:trPr>
        <w:tc>
          <w:tcPr>
            <w:tcW w:w="1250" w:type="pct"/>
            <w:vAlign w:val="center"/>
            <w:hideMark/>
          </w:tcPr>
          <w:p w14:paraId="086757DF" w14:textId="77777777" w:rsidR="00C91BE9" w:rsidRPr="001C48A3" w:rsidRDefault="00C91BE9" w:rsidP="005619AD">
            <w:pPr>
              <w:spacing w:before="40" w:after="40"/>
              <w:rPr>
                <w:rFonts w:eastAsia="Times New Roman"/>
                <w:b/>
                <w:sz w:val="16"/>
                <w:lang w:eastAsia="pt-BR"/>
              </w:rPr>
            </w:pPr>
            <w:r w:rsidRPr="001C48A3">
              <w:rPr>
                <w:rFonts w:eastAsia="Times New Roman"/>
                <w:b/>
                <w:sz w:val="16"/>
                <w:lang w:eastAsia="pt-BR"/>
              </w:rPr>
              <w:t>Indivíduos arbóreos</w:t>
            </w:r>
          </w:p>
        </w:tc>
        <w:tc>
          <w:tcPr>
            <w:tcW w:w="1250" w:type="pct"/>
            <w:shd w:val="clear" w:color="auto" w:fill="B2EEB2"/>
            <w:vAlign w:val="center"/>
            <w:hideMark/>
          </w:tcPr>
          <w:p w14:paraId="7FA2AC5F"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x ) Predominância de indivíduos jovens de espécies arbóreas (paliteiro)</w:t>
            </w:r>
          </w:p>
        </w:tc>
        <w:tc>
          <w:tcPr>
            <w:tcW w:w="1250" w:type="pct"/>
            <w:vAlign w:val="center"/>
            <w:hideMark/>
          </w:tcPr>
          <w:p w14:paraId="1EBBB8B7"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Predominância de espécies arbóreas</w:t>
            </w:r>
          </w:p>
        </w:tc>
        <w:tc>
          <w:tcPr>
            <w:tcW w:w="1250" w:type="pct"/>
            <w:vAlign w:val="center"/>
            <w:hideMark/>
          </w:tcPr>
          <w:p w14:paraId="22AA163B"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Predominância de espécies arbóreas com ocorrência frequente de árvores emergentes</w:t>
            </w:r>
          </w:p>
        </w:tc>
      </w:tr>
      <w:tr w:rsidR="00C91BE9" w:rsidRPr="001C48A3" w14:paraId="7637DDC6" w14:textId="77777777" w:rsidTr="005619AD">
        <w:trPr>
          <w:trHeight w:val="227"/>
          <w:jc w:val="center"/>
        </w:trPr>
        <w:tc>
          <w:tcPr>
            <w:tcW w:w="1250" w:type="pct"/>
            <w:vAlign w:val="center"/>
            <w:hideMark/>
          </w:tcPr>
          <w:p w14:paraId="59423910" w14:textId="77777777" w:rsidR="00C91BE9" w:rsidRPr="001C48A3" w:rsidRDefault="00C91BE9" w:rsidP="005619AD">
            <w:pPr>
              <w:spacing w:before="40" w:after="40"/>
              <w:rPr>
                <w:rFonts w:eastAsia="Times New Roman"/>
                <w:b/>
                <w:sz w:val="16"/>
                <w:lang w:eastAsia="pt-BR"/>
              </w:rPr>
            </w:pPr>
            <w:r w:rsidRPr="001C48A3">
              <w:rPr>
                <w:rFonts w:eastAsia="Times New Roman"/>
                <w:b/>
                <w:sz w:val="16"/>
                <w:lang w:eastAsia="pt-BR"/>
              </w:rPr>
              <w:t>Cipós e arbustos</w:t>
            </w:r>
          </w:p>
        </w:tc>
        <w:tc>
          <w:tcPr>
            <w:tcW w:w="1250" w:type="pct"/>
            <w:shd w:val="clear" w:color="auto" w:fill="B2EEB2"/>
            <w:vAlign w:val="center"/>
            <w:hideMark/>
          </w:tcPr>
          <w:p w14:paraId="5C940D60"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x ) Alta frequência</w:t>
            </w:r>
          </w:p>
        </w:tc>
        <w:tc>
          <w:tcPr>
            <w:tcW w:w="1250" w:type="pct"/>
            <w:vAlign w:val="center"/>
            <w:hideMark/>
          </w:tcPr>
          <w:p w14:paraId="36D211AA"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Média frequência e presença marcante de cipós</w:t>
            </w:r>
          </w:p>
        </w:tc>
        <w:tc>
          <w:tcPr>
            <w:tcW w:w="1250" w:type="pct"/>
            <w:vAlign w:val="center"/>
            <w:hideMark/>
          </w:tcPr>
          <w:p w14:paraId="33FC6EEA"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Baixa frequência</w:t>
            </w:r>
          </w:p>
        </w:tc>
      </w:tr>
      <w:tr w:rsidR="00C91BE9" w:rsidRPr="001C48A3" w14:paraId="2FA012F0" w14:textId="77777777" w:rsidTr="005619AD">
        <w:trPr>
          <w:trHeight w:val="227"/>
          <w:jc w:val="center"/>
        </w:trPr>
        <w:tc>
          <w:tcPr>
            <w:tcW w:w="1250" w:type="pct"/>
            <w:vAlign w:val="center"/>
            <w:hideMark/>
          </w:tcPr>
          <w:p w14:paraId="5843DBCE" w14:textId="77777777" w:rsidR="00C91BE9" w:rsidRPr="001C48A3" w:rsidRDefault="00C91BE9" w:rsidP="005619AD">
            <w:pPr>
              <w:spacing w:before="40" w:after="40"/>
              <w:rPr>
                <w:rFonts w:eastAsia="Times New Roman"/>
                <w:b/>
                <w:sz w:val="16"/>
                <w:lang w:eastAsia="pt-BR"/>
              </w:rPr>
            </w:pPr>
            <w:r w:rsidRPr="001C48A3">
              <w:rPr>
                <w:rFonts w:eastAsia="Times New Roman"/>
                <w:b/>
                <w:sz w:val="16"/>
                <w:lang w:eastAsia="pt-BR"/>
              </w:rPr>
              <w:t>Epífitas</w:t>
            </w:r>
          </w:p>
        </w:tc>
        <w:tc>
          <w:tcPr>
            <w:tcW w:w="1250" w:type="pct"/>
            <w:shd w:val="clear" w:color="auto" w:fill="B2EEB2"/>
            <w:vAlign w:val="center"/>
            <w:hideMark/>
          </w:tcPr>
          <w:p w14:paraId="3E5456D0"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x ) Baixa diversidade e frequência</w:t>
            </w:r>
          </w:p>
        </w:tc>
        <w:tc>
          <w:tcPr>
            <w:tcW w:w="1250" w:type="pct"/>
            <w:vAlign w:val="center"/>
            <w:hideMark/>
          </w:tcPr>
          <w:p w14:paraId="44932F65"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Média diversidade e frequência</w:t>
            </w:r>
          </w:p>
        </w:tc>
        <w:tc>
          <w:tcPr>
            <w:tcW w:w="1250" w:type="pct"/>
            <w:vAlign w:val="center"/>
            <w:hideMark/>
          </w:tcPr>
          <w:p w14:paraId="5D8E1A9E"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Alta diversidade e frequência</w:t>
            </w:r>
          </w:p>
        </w:tc>
      </w:tr>
      <w:tr w:rsidR="00C91BE9" w:rsidRPr="001C48A3" w14:paraId="54F82389" w14:textId="77777777" w:rsidTr="005619AD">
        <w:trPr>
          <w:trHeight w:val="227"/>
          <w:jc w:val="center"/>
        </w:trPr>
        <w:tc>
          <w:tcPr>
            <w:tcW w:w="1250" w:type="pct"/>
            <w:vAlign w:val="center"/>
            <w:hideMark/>
          </w:tcPr>
          <w:p w14:paraId="2B035E7A" w14:textId="77777777" w:rsidR="00C91BE9" w:rsidRPr="001C48A3" w:rsidRDefault="00C91BE9" w:rsidP="005619AD">
            <w:pPr>
              <w:spacing w:before="40" w:after="40"/>
              <w:rPr>
                <w:rFonts w:eastAsia="Times New Roman"/>
                <w:b/>
                <w:sz w:val="16"/>
                <w:lang w:eastAsia="pt-BR"/>
              </w:rPr>
            </w:pPr>
            <w:r w:rsidRPr="001C48A3">
              <w:rPr>
                <w:rFonts w:eastAsia="Times New Roman"/>
                <w:b/>
                <w:sz w:val="16"/>
                <w:lang w:eastAsia="pt-BR"/>
              </w:rPr>
              <w:t>Serapilheira</w:t>
            </w:r>
          </w:p>
        </w:tc>
        <w:tc>
          <w:tcPr>
            <w:tcW w:w="1250" w:type="pct"/>
            <w:shd w:val="clear" w:color="auto" w:fill="B2EEB2"/>
            <w:vAlign w:val="center"/>
            <w:hideMark/>
          </w:tcPr>
          <w:p w14:paraId="3B4C2744"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x ) Fina e pouco decomposta</w:t>
            </w:r>
          </w:p>
        </w:tc>
        <w:tc>
          <w:tcPr>
            <w:tcW w:w="1250" w:type="pct"/>
            <w:vAlign w:val="center"/>
            <w:hideMark/>
          </w:tcPr>
          <w:p w14:paraId="738B3756"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Presente com espessura variando ao longo do ano</w:t>
            </w:r>
          </w:p>
        </w:tc>
        <w:tc>
          <w:tcPr>
            <w:tcW w:w="1250" w:type="pct"/>
            <w:vAlign w:val="center"/>
            <w:hideMark/>
          </w:tcPr>
          <w:p w14:paraId="3ED6E411"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Grossa - variando em função da localização</w:t>
            </w:r>
          </w:p>
        </w:tc>
      </w:tr>
      <w:tr w:rsidR="00C91BE9" w:rsidRPr="001C48A3" w14:paraId="6CA632C6" w14:textId="77777777" w:rsidTr="005619AD">
        <w:trPr>
          <w:trHeight w:val="227"/>
          <w:jc w:val="center"/>
        </w:trPr>
        <w:tc>
          <w:tcPr>
            <w:tcW w:w="1250" w:type="pct"/>
            <w:vAlign w:val="center"/>
            <w:hideMark/>
          </w:tcPr>
          <w:p w14:paraId="4E7823EC" w14:textId="77777777" w:rsidR="00C91BE9" w:rsidRPr="001C48A3" w:rsidRDefault="00C91BE9" w:rsidP="005619AD">
            <w:pPr>
              <w:spacing w:before="40" w:after="40"/>
              <w:rPr>
                <w:rFonts w:eastAsia="Times New Roman"/>
                <w:b/>
                <w:sz w:val="16"/>
                <w:lang w:eastAsia="pt-BR"/>
              </w:rPr>
            </w:pPr>
            <w:r w:rsidRPr="001C48A3">
              <w:rPr>
                <w:rFonts w:eastAsia="Times New Roman"/>
                <w:b/>
                <w:sz w:val="16"/>
                <w:lang w:eastAsia="pt-BR"/>
              </w:rPr>
              <w:t>Trepadeiras</w:t>
            </w:r>
          </w:p>
        </w:tc>
        <w:tc>
          <w:tcPr>
            <w:tcW w:w="1250" w:type="pct"/>
            <w:shd w:val="clear" w:color="auto" w:fill="B2EEB2"/>
            <w:vAlign w:val="center"/>
            <w:hideMark/>
          </w:tcPr>
          <w:p w14:paraId="7206F6D0"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x  ) Herbáceas</w:t>
            </w:r>
          </w:p>
        </w:tc>
        <w:tc>
          <w:tcPr>
            <w:tcW w:w="1250" w:type="pct"/>
            <w:vAlign w:val="center"/>
            <w:hideMark/>
          </w:tcPr>
          <w:p w14:paraId="103780DA"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Herbáceas ou lenhosas</w:t>
            </w:r>
          </w:p>
        </w:tc>
        <w:tc>
          <w:tcPr>
            <w:tcW w:w="1250" w:type="pct"/>
            <w:vAlign w:val="center"/>
            <w:hideMark/>
          </w:tcPr>
          <w:p w14:paraId="3C56E544" w14:textId="77777777" w:rsidR="00C91BE9" w:rsidRPr="001C48A3" w:rsidRDefault="00C91BE9" w:rsidP="005619AD">
            <w:pPr>
              <w:spacing w:before="40" w:after="40"/>
              <w:rPr>
                <w:rFonts w:eastAsia="Times New Roman"/>
                <w:sz w:val="16"/>
                <w:lang w:eastAsia="pt-BR"/>
              </w:rPr>
            </w:pPr>
            <w:r w:rsidRPr="001C48A3">
              <w:rPr>
                <w:rFonts w:eastAsia="Times New Roman"/>
                <w:sz w:val="16"/>
                <w:lang w:eastAsia="pt-BR"/>
              </w:rPr>
              <w:t>(   ) Lenhosas e frequentes</w:t>
            </w:r>
          </w:p>
        </w:tc>
      </w:tr>
    </w:tbl>
    <w:p w14:paraId="3EF6C44D" w14:textId="77777777" w:rsidR="00C91BE9" w:rsidRDefault="00C91BE9" w:rsidP="00C91BE9">
      <w:pPr>
        <w:pStyle w:val="Total6"/>
      </w:pPr>
      <w:bookmarkStart w:id="435" w:name="_Toc204610917"/>
      <w:r w:rsidRPr="001C48A3">
        <w:t>Floresta Estacional Semidecidual em Estágio Médio de Regeneração (FESM)</w:t>
      </w:r>
      <w:bookmarkEnd w:id="435"/>
      <w:r w:rsidRPr="001C48A3">
        <w:t xml:space="preserve"> </w:t>
      </w:r>
    </w:p>
    <w:p w14:paraId="1BD586E1" w14:textId="77777777" w:rsidR="00C91BE9" w:rsidRDefault="00C91BE9" w:rsidP="00C91BE9">
      <w:pPr>
        <w:pStyle w:val="Total7"/>
      </w:pPr>
      <w:bookmarkStart w:id="436" w:name="_Toc204610918"/>
      <w:r w:rsidRPr="00050E65">
        <w:t>Amostragem Casual Estratificada (ACE) - Estrato 2</w:t>
      </w:r>
      <w:r>
        <w:t xml:space="preserve"> (300 m²)</w:t>
      </w:r>
      <w:bookmarkEnd w:id="436"/>
    </w:p>
    <w:p w14:paraId="69A43576" w14:textId="77777777" w:rsidR="00C91BE9" w:rsidRPr="001C48A3" w:rsidRDefault="00C91BE9" w:rsidP="00C91BE9">
      <w:pPr>
        <w:pStyle w:val="Total8"/>
      </w:pPr>
      <w:bookmarkStart w:id="437" w:name="_Toc204610919"/>
      <w:r w:rsidRPr="001C48A3">
        <w:t>Vegetação Arbórea</w:t>
      </w:r>
      <w:bookmarkEnd w:id="437"/>
    </w:p>
    <w:p w14:paraId="5BA3D3E5" w14:textId="77777777" w:rsidR="00C91BE9" w:rsidRPr="001C48A3" w:rsidRDefault="00C91BE9" w:rsidP="00C91BE9">
      <w:pPr>
        <w:pStyle w:val="Total9"/>
      </w:pPr>
      <w:bookmarkStart w:id="438" w:name="_Toc204610920"/>
      <w:r w:rsidRPr="001C48A3">
        <w:t>Análise Florística</w:t>
      </w:r>
      <w:bookmarkEnd w:id="438"/>
    </w:p>
    <w:p w14:paraId="51CBCE1E" w14:textId="47D57A8F"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Na área inventariada (0,</w:t>
      </w:r>
      <w:r>
        <w:rPr>
          <w:rFonts w:eastAsia="Times New Roman"/>
          <w:bCs/>
          <w:iCs/>
          <w:szCs w:val="20"/>
          <w:lang w:eastAsia="pt-BR"/>
        </w:rPr>
        <w:t>09</w:t>
      </w:r>
      <w:r w:rsidRPr="001C48A3">
        <w:rPr>
          <w:rFonts w:eastAsia="Times New Roman"/>
          <w:bCs/>
          <w:iCs/>
          <w:szCs w:val="20"/>
          <w:lang w:eastAsia="pt-BR"/>
        </w:rPr>
        <w:t xml:space="preserve"> ha – </w:t>
      </w:r>
      <w:r>
        <w:rPr>
          <w:rFonts w:eastAsia="Times New Roman"/>
          <w:bCs/>
          <w:iCs/>
          <w:szCs w:val="20"/>
          <w:lang w:eastAsia="pt-BR"/>
        </w:rPr>
        <w:t>três</w:t>
      </w:r>
      <w:r w:rsidRPr="001C48A3">
        <w:rPr>
          <w:rFonts w:eastAsia="Times New Roman"/>
          <w:bCs/>
          <w:iCs/>
          <w:szCs w:val="20"/>
          <w:lang w:eastAsia="pt-BR"/>
        </w:rPr>
        <w:t xml:space="preserve"> parcelas), foram mensurados </w:t>
      </w:r>
      <w:r>
        <w:rPr>
          <w:rFonts w:eastAsia="Times New Roman"/>
          <w:bCs/>
          <w:iCs/>
          <w:szCs w:val="20"/>
          <w:lang w:eastAsia="pt-BR"/>
        </w:rPr>
        <w:t>224</w:t>
      </w:r>
      <w:r w:rsidRPr="001C48A3">
        <w:rPr>
          <w:rFonts w:eastAsia="Times New Roman"/>
          <w:bCs/>
          <w:iCs/>
          <w:szCs w:val="20"/>
          <w:lang w:eastAsia="pt-BR"/>
        </w:rPr>
        <w:t xml:space="preserve"> fustes, correspondendo a </w:t>
      </w:r>
      <w:r>
        <w:rPr>
          <w:rFonts w:eastAsia="Times New Roman"/>
          <w:bCs/>
          <w:iCs/>
          <w:szCs w:val="20"/>
          <w:lang w:eastAsia="pt-BR"/>
        </w:rPr>
        <w:t>199</w:t>
      </w:r>
      <w:r w:rsidRPr="001C48A3">
        <w:rPr>
          <w:rFonts w:eastAsia="Times New Roman"/>
          <w:bCs/>
          <w:iCs/>
          <w:szCs w:val="20"/>
          <w:lang w:eastAsia="pt-BR"/>
        </w:rPr>
        <w:t xml:space="preserve"> indivíduos </w:t>
      </w:r>
      <w:r w:rsidRPr="001C48A3">
        <w:rPr>
          <w:rFonts w:eastAsia="Times New Roman"/>
          <w:bCs/>
          <w:iCs/>
          <w:lang w:eastAsia="pt-BR"/>
        </w:rPr>
        <w:t>arbóreos (</w:t>
      </w:r>
      <w:r>
        <w:rPr>
          <w:rFonts w:eastAsia="Times New Roman"/>
          <w:bCs/>
          <w:iCs/>
          <w:lang w:eastAsia="pt-BR"/>
        </w:rPr>
        <w:fldChar w:fldCharType="begin"/>
      </w:r>
      <w:r>
        <w:rPr>
          <w:rFonts w:eastAsia="Times New Roman"/>
          <w:bCs/>
          <w:iCs/>
          <w:lang w:eastAsia="pt-BR"/>
        </w:rPr>
        <w:instrText xml:space="preserve"> REF _Ref179880049 \h </w:instrText>
      </w:r>
      <w:r w:rsidR="00E8162B">
        <w:rPr>
          <w:rFonts w:eastAsia="Times New Roman"/>
          <w:bCs/>
          <w:iCs/>
          <w:lang w:eastAsia="pt-BR"/>
        </w:rPr>
        <w:instrText xml:space="preserve"> \* MERGEFORMAT </w:instrText>
      </w:r>
      <w:r>
        <w:rPr>
          <w:rFonts w:eastAsia="Times New Roman"/>
          <w:bCs/>
          <w:iCs/>
          <w:lang w:eastAsia="pt-BR"/>
        </w:rPr>
      </w:r>
      <w:r>
        <w:rPr>
          <w:rFonts w:eastAsia="Times New Roman"/>
          <w:bCs/>
          <w:iCs/>
          <w:lang w:eastAsia="pt-BR"/>
        </w:rPr>
        <w:fldChar w:fldCharType="separate"/>
      </w:r>
      <w:r w:rsidR="009C1BA0" w:rsidRPr="009C1BA0">
        <w:rPr>
          <w:rFonts w:eastAsia="Times New Roman"/>
          <w:bCs/>
          <w:iCs/>
          <w:lang w:eastAsia="pt-BR"/>
        </w:rPr>
        <w:t>Tabela 34</w:t>
      </w:r>
      <w:r>
        <w:rPr>
          <w:rFonts w:eastAsia="Times New Roman"/>
          <w:bCs/>
          <w:iCs/>
          <w:lang w:eastAsia="pt-BR"/>
        </w:rPr>
        <w:fldChar w:fldCharType="end"/>
      </w:r>
      <w:r w:rsidRPr="001C48A3">
        <w:rPr>
          <w:rFonts w:eastAsia="Times New Roman"/>
          <w:bCs/>
          <w:iCs/>
          <w:lang w:eastAsia="pt-BR"/>
        </w:rPr>
        <w:t xml:space="preserve">). </w:t>
      </w:r>
      <w:r w:rsidRPr="001C48A3">
        <w:rPr>
          <w:rFonts w:eastAsia="Times New Roman"/>
          <w:bCs/>
          <w:iCs/>
          <w:szCs w:val="20"/>
          <w:lang w:eastAsia="pt-BR"/>
        </w:rPr>
        <w:t xml:space="preserve">Desse total, contabilizou-se </w:t>
      </w:r>
      <w:r>
        <w:rPr>
          <w:rFonts w:eastAsia="Times New Roman"/>
          <w:bCs/>
          <w:iCs/>
          <w:szCs w:val="20"/>
          <w:lang w:eastAsia="pt-BR"/>
        </w:rPr>
        <w:t xml:space="preserve">202 </w:t>
      </w:r>
      <w:r w:rsidRPr="001C48A3">
        <w:rPr>
          <w:rFonts w:eastAsia="Times New Roman"/>
          <w:bCs/>
          <w:iCs/>
          <w:szCs w:val="20"/>
          <w:lang w:eastAsia="pt-BR"/>
        </w:rPr>
        <w:t>indivíduos vivos (</w:t>
      </w:r>
      <w:r>
        <w:rPr>
          <w:rFonts w:eastAsia="Times New Roman"/>
          <w:bCs/>
          <w:iCs/>
          <w:szCs w:val="20"/>
          <w:lang w:eastAsia="pt-BR"/>
        </w:rPr>
        <w:t>180</w:t>
      </w:r>
      <w:r w:rsidRPr="001C48A3">
        <w:rPr>
          <w:rFonts w:eastAsia="Times New Roman"/>
          <w:bCs/>
          <w:iCs/>
          <w:szCs w:val="20"/>
          <w:lang w:eastAsia="pt-BR"/>
        </w:rPr>
        <w:t xml:space="preserve"> fustes), distribuídos em 1</w:t>
      </w:r>
      <w:r>
        <w:rPr>
          <w:rFonts w:eastAsia="Times New Roman"/>
          <w:bCs/>
          <w:iCs/>
          <w:szCs w:val="20"/>
          <w:lang w:eastAsia="pt-BR"/>
        </w:rPr>
        <w:t>33</w:t>
      </w:r>
      <w:r w:rsidRPr="001C48A3">
        <w:rPr>
          <w:rFonts w:eastAsia="Times New Roman"/>
          <w:bCs/>
          <w:iCs/>
          <w:szCs w:val="20"/>
          <w:lang w:eastAsia="pt-BR"/>
        </w:rPr>
        <w:t xml:space="preserve"> espécies arbóreas identificadas, pertencentes a </w:t>
      </w:r>
      <w:r>
        <w:rPr>
          <w:rFonts w:eastAsia="Times New Roman"/>
          <w:bCs/>
          <w:iCs/>
          <w:szCs w:val="20"/>
          <w:lang w:eastAsia="pt-BR"/>
        </w:rPr>
        <w:t>16</w:t>
      </w:r>
      <w:r w:rsidRPr="001C48A3">
        <w:rPr>
          <w:rFonts w:eastAsia="Times New Roman"/>
          <w:bCs/>
          <w:iCs/>
          <w:szCs w:val="20"/>
          <w:lang w:eastAsia="pt-BR"/>
        </w:rPr>
        <w:t xml:space="preserve"> famílias botânicas.</w:t>
      </w:r>
      <w:r w:rsidRPr="001C48A3">
        <w:t xml:space="preserve"> </w:t>
      </w:r>
      <w:r w:rsidRPr="001C48A3">
        <w:rPr>
          <w:rFonts w:eastAsia="Times New Roman"/>
          <w:bCs/>
          <w:iCs/>
          <w:szCs w:val="20"/>
          <w:lang w:eastAsia="pt-BR"/>
        </w:rPr>
        <w:t xml:space="preserve">Considerando os indivíduos que atenderam ao critério de inclusão, </w:t>
      </w:r>
      <w:r>
        <w:rPr>
          <w:rFonts w:eastAsia="Times New Roman"/>
          <w:bCs/>
          <w:iCs/>
          <w:szCs w:val="20"/>
          <w:lang w:eastAsia="pt-BR"/>
        </w:rPr>
        <w:t>13</w:t>
      </w:r>
      <w:r w:rsidRPr="001C48A3">
        <w:rPr>
          <w:rFonts w:eastAsia="Times New Roman"/>
          <w:bCs/>
          <w:iCs/>
          <w:szCs w:val="20"/>
          <w:lang w:eastAsia="pt-BR"/>
        </w:rPr>
        <w:t xml:space="preserve"> (</w:t>
      </w:r>
      <w:r>
        <w:rPr>
          <w:rFonts w:eastAsia="Times New Roman"/>
          <w:bCs/>
          <w:iCs/>
          <w:szCs w:val="20"/>
          <w:lang w:eastAsia="pt-BR"/>
        </w:rPr>
        <w:t>14</w:t>
      </w:r>
      <w:r w:rsidRPr="001C48A3">
        <w:rPr>
          <w:rFonts w:eastAsia="Times New Roman"/>
          <w:bCs/>
          <w:iCs/>
          <w:szCs w:val="20"/>
          <w:lang w:eastAsia="pt-BR"/>
        </w:rPr>
        <w:t xml:space="preserve"> fustes) foram identificados como mortos.</w:t>
      </w:r>
    </w:p>
    <w:p w14:paraId="12AF2FB7" w14:textId="7777777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Vale destacar que devido à falta de material botânico, não foi possível identificar cinco espécimes arbóreas (nove indivíduos – nove fustes).</w:t>
      </w:r>
      <w:r w:rsidRPr="00F9700C">
        <w:t xml:space="preserve"> </w:t>
      </w:r>
      <w:r w:rsidRPr="00F9700C">
        <w:rPr>
          <w:rFonts w:eastAsia="Times New Roman"/>
          <w:bCs/>
          <w:iCs/>
          <w:szCs w:val="20"/>
          <w:lang w:eastAsia="pt-BR"/>
        </w:rPr>
        <w:t xml:space="preserve">Além disso, </w:t>
      </w:r>
      <w:r>
        <w:rPr>
          <w:rFonts w:eastAsia="Times New Roman"/>
          <w:bCs/>
          <w:iCs/>
          <w:szCs w:val="20"/>
          <w:lang w:eastAsia="pt-BR"/>
        </w:rPr>
        <w:t xml:space="preserve">dois </w:t>
      </w:r>
      <w:r w:rsidRPr="00F9700C">
        <w:rPr>
          <w:rFonts w:eastAsia="Times New Roman"/>
          <w:bCs/>
          <w:iCs/>
          <w:szCs w:val="20"/>
          <w:lang w:eastAsia="pt-BR"/>
        </w:rPr>
        <w:t>espécimes não foram identificados cientificamente devido a falta de material botânico e / ou material reprodutivo.</w:t>
      </w:r>
    </w:p>
    <w:p w14:paraId="007828DA" w14:textId="24C8906E" w:rsidR="00C91BE9" w:rsidRPr="001C48A3" w:rsidRDefault="00C91BE9" w:rsidP="00C91BE9">
      <w:pPr>
        <w:spacing w:before="120" w:after="120" w:line="276" w:lineRule="auto"/>
        <w:ind w:firstLine="567"/>
        <w:jc w:val="both"/>
        <w:rPr>
          <w:rFonts w:eastAsia="Times New Roman"/>
          <w:bCs/>
          <w:iCs/>
          <w:szCs w:val="20"/>
          <w:lang w:eastAsia="pt-BR"/>
        </w:rPr>
      </w:pPr>
      <w:r w:rsidRPr="00F9700C">
        <w:rPr>
          <w:b/>
          <w:bCs/>
        </w:rPr>
        <w:t>Nos ambientes em estudo não identificou-se espécie classificada como de interesse ecológico especial (ameaçada de extinção e / ou imune de corte).</w:t>
      </w:r>
    </w:p>
    <w:p w14:paraId="1CC3DFEE" w14:textId="77777777" w:rsidR="00C91BE9" w:rsidRPr="001C48A3" w:rsidRDefault="00C91BE9" w:rsidP="00C91BE9">
      <w:pPr>
        <w:spacing w:before="120" w:after="120" w:line="276" w:lineRule="auto"/>
        <w:ind w:firstLine="567"/>
        <w:jc w:val="both"/>
        <w:rPr>
          <w:rFonts w:eastAsia="Times New Roman"/>
          <w:bCs/>
          <w:iCs/>
          <w:szCs w:val="20"/>
          <w:lang w:eastAsia="pt-BR"/>
        </w:rPr>
        <w:sectPr w:rsidR="00C91BE9" w:rsidRPr="001C48A3" w:rsidSect="00C91BE9">
          <w:headerReference w:type="default" r:id="rId171"/>
          <w:footerReference w:type="default" r:id="rId172"/>
          <w:pgSz w:w="11906" w:h="16838"/>
          <w:pgMar w:top="1134" w:right="1418" w:bottom="1134" w:left="1418" w:header="227" w:footer="567" w:gutter="0"/>
          <w:cols w:space="720"/>
        </w:sectPr>
      </w:pPr>
    </w:p>
    <w:p w14:paraId="217271CD" w14:textId="674E2FD7" w:rsidR="00C91BE9" w:rsidRPr="001C48A3" w:rsidRDefault="00C91BE9" w:rsidP="00C91BE9">
      <w:pPr>
        <w:spacing w:before="240" w:after="60" w:line="264" w:lineRule="auto"/>
        <w:rPr>
          <w:bCs/>
          <w:iCs/>
          <w:sz w:val="18"/>
        </w:rPr>
      </w:pPr>
      <w:bookmarkStart w:id="439" w:name="_Ref179880049"/>
      <w:bookmarkStart w:id="440" w:name="_Toc179895898"/>
      <w:bookmarkStart w:id="441" w:name="_Toc204616469"/>
      <w:r w:rsidRPr="001C48A3">
        <w:rPr>
          <w:sz w:val="18"/>
        </w:rPr>
        <w:lastRenderedPageBreak/>
        <w:t xml:space="preserve">Tabela </w:t>
      </w:r>
      <w:r w:rsidRPr="001C48A3">
        <w:rPr>
          <w:bCs/>
          <w:iCs/>
          <w:sz w:val="18"/>
        </w:rPr>
        <w:fldChar w:fldCharType="begin"/>
      </w:r>
      <w:r w:rsidRPr="001C48A3">
        <w:rPr>
          <w:sz w:val="18"/>
        </w:rPr>
        <w:instrText>SEQ Tabela \* ARABIC</w:instrText>
      </w:r>
      <w:r w:rsidRPr="001C48A3">
        <w:rPr>
          <w:bCs/>
          <w:iCs/>
          <w:sz w:val="18"/>
        </w:rPr>
        <w:fldChar w:fldCharType="separate"/>
      </w:r>
      <w:r w:rsidR="009C1BA0">
        <w:rPr>
          <w:noProof/>
          <w:sz w:val="18"/>
        </w:rPr>
        <w:t>34</w:t>
      </w:r>
      <w:r w:rsidRPr="001C48A3">
        <w:rPr>
          <w:bCs/>
          <w:iCs/>
          <w:sz w:val="18"/>
        </w:rPr>
        <w:fldChar w:fldCharType="end"/>
      </w:r>
      <w:bookmarkEnd w:id="439"/>
      <w:r w:rsidRPr="001C48A3">
        <w:rPr>
          <w:sz w:val="18"/>
        </w:rPr>
        <w:t>. Levantamento florístico realizado em FESM (</w:t>
      </w:r>
      <w:r>
        <w:rPr>
          <w:sz w:val="18"/>
        </w:rPr>
        <w:t>ACE</w:t>
      </w:r>
      <w:r w:rsidRPr="001C48A3">
        <w:rPr>
          <w:sz w:val="18"/>
        </w:rPr>
        <w:t xml:space="preserve">) na </w:t>
      </w:r>
      <w:r>
        <w:rPr>
          <w:sz w:val="18"/>
        </w:rPr>
        <w:t>ADA</w:t>
      </w:r>
      <w:r w:rsidRPr="001C48A3">
        <w:rPr>
          <w:sz w:val="18"/>
        </w:rPr>
        <w:t>.</w:t>
      </w:r>
      <w:bookmarkEnd w:id="440"/>
      <w:bookmarkEnd w:id="441"/>
    </w:p>
    <w:tbl>
      <w:tblPr>
        <w:tblW w:w="21376" w:type="dxa"/>
        <w:jc w:val="center"/>
        <w:tblCellMar>
          <w:left w:w="70" w:type="dxa"/>
          <w:right w:w="70" w:type="dxa"/>
        </w:tblCellMar>
        <w:tblLook w:val="04A0" w:firstRow="1" w:lastRow="0" w:firstColumn="1" w:lastColumn="0" w:noHBand="0" w:noVBand="1"/>
      </w:tblPr>
      <w:tblGrid>
        <w:gridCol w:w="2083"/>
        <w:gridCol w:w="2835"/>
        <w:gridCol w:w="2835"/>
        <w:gridCol w:w="2164"/>
        <w:gridCol w:w="2159"/>
        <w:gridCol w:w="2163"/>
        <w:gridCol w:w="2159"/>
        <w:gridCol w:w="483"/>
        <w:gridCol w:w="483"/>
        <w:gridCol w:w="541"/>
        <w:gridCol w:w="3471"/>
      </w:tblGrid>
      <w:tr w:rsidR="00C91BE9" w:rsidRPr="0054299B" w14:paraId="5CFD23D0" w14:textId="77777777" w:rsidTr="005619AD">
        <w:trPr>
          <w:trHeight w:val="227"/>
          <w:tblHeader/>
          <w:jc w:val="center"/>
        </w:trPr>
        <w:tc>
          <w:tcPr>
            <w:tcW w:w="487" w:type="pct"/>
            <w:vMerge w:val="restart"/>
            <w:tcBorders>
              <w:top w:val="single" w:sz="4" w:space="0" w:color="auto"/>
              <w:bottom w:val="single" w:sz="4" w:space="0" w:color="000000"/>
              <w:right w:val="single" w:sz="4" w:space="0" w:color="auto"/>
            </w:tcBorders>
            <w:shd w:val="clear" w:color="auto" w:fill="BFBFBF" w:themeFill="background1" w:themeFillShade="BF"/>
            <w:vAlign w:val="center"/>
            <w:hideMark/>
          </w:tcPr>
          <w:p w14:paraId="3E847743" w14:textId="77777777" w:rsidR="00C91BE9" w:rsidRPr="0054299B" w:rsidRDefault="00C91BE9" w:rsidP="005619AD">
            <w:pPr>
              <w:pStyle w:val="TotalIlustraes"/>
              <w:rPr>
                <w:b/>
                <w:bCs w:val="0"/>
              </w:rPr>
            </w:pPr>
            <w:r w:rsidRPr="0054299B">
              <w:rPr>
                <w:b/>
                <w:bCs w:val="0"/>
              </w:rPr>
              <w:t>FAMÍLIA</w:t>
            </w:r>
          </w:p>
        </w:tc>
        <w:tc>
          <w:tcPr>
            <w:tcW w:w="663"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AE026DB" w14:textId="77777777" w:rsidR="00C91BE9" w:rsidRPr="0054299B" w:rsidRDefault="00C91BE9" w:rsidP="005619AD">
            <w:pPr>
              <w:pStyle w:val="TotalIlustraes"/>
              <w:rPr>
                <w:b/>
                <w:bCs w:val="0"/>
              </w:rPr>
            </w:pPr>
            <w:r w:rsidRPr="0054299B">
              <w:rPr>
                <w:b/>
                <w:bCs w:val="0"/>
              </w:rPr>
              <w:t>NOME CIENTÍFICO</w:t>
            </w:r>
          </w:p>
        </w:tc>
        <w:tc>
          <w:tcPr>
            <w:tcW w:w="663"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043F9C18" w14:textId="77777777" w:rsidR="00C91BE9" w:rsidRPr="0054299B" w:rsidRDefault="00C91BE9" w:rsidP="005619AD">
            <w:pPr>
              <w:pStyle w:val="TotalIlustraes"/>
              <w:rPr>
                <w:b/>
                <w:bCs w:val="0"/>
              </w:rPr>
            </w:pPr>
            <w:r w:rsidRPr="0054299B">
              <w:rPr>
                <w:b/>
                <w:bCs w:val="0"/>
              </w:rPr>
              <w:t>AUTOR</w:t>
            </w:r>
          </w:p>
        </w:tc>
        <w:tc>
          <w:tcPr>
            <w:tcW w:w="505"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753F400" w14:textId="77777777" w:rsidR="00C91BE9" w:rsidRPr="0054299B" w:rsidRDefault="00C91BE9" w:rsidP="005619AD">
            <w:pPr>
              <w:pStyle w:val="TotalIlustraes"/>
              <w:rPr>
                <w:b/>
                <w:bCs w:val="0"/>
              </w:rPr>
            </w:pPr>
            <w:r w:rsidRPr="0054299B">
              <w:rPr>
                <w:b/>
                <w:bCs w:val="0"/>
              </w:rPr>
              <w:t>NOME COMUM</w:t>
            </w:r>
          </w:p>
        </w:tc>
        <w:tc>
          <w:tcPr>
            <w:tcW w:w="1011" w:type="pct"/>
            <w:gridSpan w:val="2"/>
            <w:tcBorders>
              <w:top w:val="single" w:sz="4" w:space="0" w:color="auto"/>
              <w:left w:val="nil"/>
              <w:bottom w:val="single" w:sz="4" w:space="0" w:color="auto"/>
              <w:right w:val="single" w:sz="4" w:space="0" w:color="000000"/>
            </w:tcBorders>
            <w:shd w:val="clear" w:color="auto" w:fill="BFBFBF" w:themeFill="background1" w:themeFillShade="BF"/>
            <w:vAlign w:val="center"/>
            <w:hideMark/>
          </w:tcPr>
          <w:p w14:paraId="0AC46F15" w14:textId="77777777" w:rsidR="00C91BE9" w:rsidRPr="0054299B" w:rsidRDefault="00C91BE9" w:rsidP="005619AD">
            <w:pPr>
              <w:pStyle w:val="TotalIlustraes"/>
              <w:rPr>
                <w:b/>
                <w:bCs w:val="0"/>
              </w:rPr>
            </w:pPr>
            <w:r w:rsidRPr="0054299B">
              <w:rPr>
                <w:b/>
                <w:bCs w:val="0"/>
              </w:rPr>
              <w:t>ESPÉCIE AMEAÇADA DE EXTINÇÃO, IMUNE DE CORTE OU ESPECIALMENTE PROTEGIDA?</w:t>
            </w:r>
          </w:p>
        </w:tc>
        <w:tc>
          <w:tcPr>
            <w:tcW w:w="505"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2CE62C42" w14:textId="77777777" w:rsidR="00C91BE9" w:rsidRPr="0054299B" w:rsidRDefault="00C91BE9" w:rsidP="005619AD">
            <w:pPr>
              <w:pStyle w:val="TotalIlustraes"/>
              <w:rPr>
                <w:b/>
                <w:bCs w:val="0"/>
              </w:rPr>
            </w:pPr>
            <w:r w:rsidRPr="0054299B">
              <w:rPr>
                <w:b/>
                <w:bCs w:val="0"/>
              </w:rPr>
              <w:t>GRAU DE VULNERABILIDADE¹</w:t>
            </w:r>
          </w:p>
        </w:tc>
        <w:tc>
          <w:tcPr>
            <w:tcW w:w="113"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53C993A" w14:textId="77777777" w:rsidR="00C91BE9" w:rsidRPr="0054299B" w:rsidRDefault="00C91BE9" w:rsidP="005619AD">
            <w:pPr>
              <w:pStyle w:val="TotalIlustraes"/>
              <w:rPr>
                <w:b/>
                <w:bCs w:val="0"/>
              </w:rPr>
            </w:pPr>
            <w:r w:rsidRPr="0054299B">
              <w:rPr>
                <w:b/>
                <w:bCs w:val="0"/>
              </w:rPr>
              <w:t>F</w:t>
            </w:r>
          </w:p>
        </w:tc>
        <w:tc>
          <w:tcPr>
            <w:tcW w:w="113"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50CEF0DB" w14:textId="77777777" w:rsidR="00C91BE9" w:rsidRPr="0054299B" w:rsidRDefault="00C91BE9" w:rsidP="005619AD">
            <w:pPr>
              <w:pStyle w:val="TotalIlustraes"/>
              <w:rPr>
                <w:b/>
                <w:bCs w:val="0"/>
              </w:rPr>
            </w:pPr>
            <w:r w:rsidRPr="0054299B">
              <w:rPr>
                <w:b/>
                <w:bCs w:val="0"/>
              </w:rPr>
              <w:t>N</w:t>
            </w:r>
          </w:p>
        </w:tc>
        <w:tc>
          <w:tcPr>
            <w:tcW w:w="126"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2DFAD089" w14:textId="77777777" w:rsidR="00C91BE9" w:rsidRPr="0054299B" w:rsidRDefault="00C91BE9" w:rsidP="005619AD">
            <w:pPr>
              <w:pStyle w:val="TotalIlustraes"/>
              <w:rPr>
                <w:b/>
                <w:bCs w:val="0"/>
              </w:rPr>
            </w:pPr>
            <w:r w:rsidRPr="0054299B">
              <w:rPr>
                <w:b/>
                <w:bCs w:val="0"/>
              </w:rPr>
              <w:t>%</w:t>
            </w:r>
          </w:p>
        </w:tc>
        <w:tc>
          <w:tcPr>
            <w:tcW w:w="812" w:type="pct"/>
            <w:vMerge w:val="restart"/>
            <w:tcBorders>
              <w:top w:val="single" w:sz="4" w:space="0" w:color="auto"/>
              <w:left w:val="single" w:sz="4" w:space="0" w:color="auto"/>
              <w:bottom w:val="single" w:sz="4" w:space="0" w:color="000000"/>
            </w:tcBorders>
            <w:shd w:val="clear" w:color="auto" w:fill="BFBFBF" w:themeFill="background1" w:themeFillShade="BF"/>
            <w:vAlign w:val="center"/>
            <w:hideMark/>
          </w:tcPr>
          <w:p w14:paraId="0A1EDC7B" w14:textId="77777777" w:rsidR="00C91BE9" w:rsidRPr="0054299B" w:rsidRDefault="00C91BE9" w:rsidP="005619AD">
            <w:pPr>
              <w:pStyle w:val="TotalIlustraes"/>
              <w:rPr>
                <w:b/>
                <w:bCs w:val="0"/>
              </w:rPr>
            </w:pPr>
            <w:r w:rsidRPr="0054299B">
              <w:rPr>
                <w:b/>
                <w:bCs w:val="0"/>
              </w:rPr>
              <w:t>PARCELAS</w:t>
            </w:r>
          </w:p>
        </w:tc>
      </w:tr>
      <w:tr w:rsidR="00C91BE9" w:rsidRPr="0054299B" w14:paraId="0AD6E326" w14:textId="77777777" w:rsidTr="005619AD">
        <w:trPr>
          <w:trHeight w:val="227"/>
          <w:tblHeader/>
          <w:jc w:val="center"/>
        </w:trPr>
        <w:tc>
          <w:tcPr>
            <w:tcW w:w="487" w:type="pct"/>
            <w:vMerge/>
            <w:tcBorders>
              <w:top w:val="single" w:sz="4" w:space="0" w:color="auto"/>
              <w:bottom w:val="single" w:sz="4" w:space="0" w:color="000000"/>
              <w:right w:val="single" w:sz="4" w:space="0" w:color="auto"/>
            </w:tcBorders>
            <w:shd w:val="clear" w:color="auto" w:fill="BFBFBF" w:themeFill="background1" w:themeFillShade="BF"/>
            <w:vAlign w:val="center"/>
            <w:hideMark/>
          </w:tcPr>
          <w:p w14:paraId="7653C730" w14:textId="77777777" w:rsidR="00C91BE9" w:rsidRPr="0054299B" w:rsidRDefault="00C91BE9" w:rsidP="005619AD">
            <w:pPr>
              <w:pStyle w:val="TotalIlustraes"/>
              <w:rPr>
                <w:b/>
                <w:bCs w:val="0"/>
              </w:rPr>
            </w:pPr>
          </w:p>
        </w:tc>
        <w:tc>
          <w:tcPr>
            <w:tcW w:w="663"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70D7A78" w14:textId="77777777" w:rsidR="00C91BE9" w:rsidRPr="0054299B" w:rsidRDefault="00C91BE9" w:rsidP="005619AD">
            <w:pPr>
              <w:pStyle w:val="TotalIlustraes"/>
              <w:rPr>
                <w:b/>
                <w:bCs w:val="0"/>
              </w:rPr>
            </w:pPr>
          </w:p>
        </w:tc>
        <w:tc>
          <w:tcPr>
            <w:tcW w:w="663"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2B201527" w14:textId="77777777" w:rsidR="00C91BE9" w:rsidRPr="0054299B" w:rsidRDefault="00C91BE9" w:rsidP="005619AD">
            <w:pPr>
              <w:pStyle w:val="TotalIlustraes"/>
              <w:rPr>
                <w:b/>
                <w:bCs w:val="0"/>
              </w:rPr>
            </w:pPr>
          </w:p>
        </w:tc>
        <w:tc>
          <w:tcPr>
            <w:tcW w:w="505"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08D83E8E" w14:textId="77777777" w:rsidR="00C91BE9" w:rsidRPr="0054299B" w:rsidRDefault="00C91BE9" w:rsidP="005619AD">
            <w:pPr>
              <w:pStyle w:val="TotalIlustraes"/>
              <w:rPr>
                <w:b/>
                <w:bCs w:val="0"/>
              </w:rPr>
            </w:pPr>
          </w:p>
        </w:tc>
        <w:tc>
          <w:tcPr>
            <w:tcW w:w="505" w:type="pct"/>
            <w:tcBorders>
              <w:top w:val="nil"/>
              <w:left w:val="nil"/>
              <w:bottom w:val="single" w:sz="4" w:space="0" w:color="auto"/>
              <w:right w:val="single" w:sz="4" w:space="0" w:color="auto"/>
            </w:tcBorders>
            <w:shd w:val="clear" w:color="auto" w:fill="BFBFBF" w:themeFill="background1" w:themeFillShade="BF"/>
            <w:vAlign w:val="center"/>
            <w:hideMark/>
          </w:tcPr>
          <w:p w14:paraId="6AE488B4" w14:textId="77777777" w:rsidR="00C91BE9" w:rsidRPr="0054299B" w:rsidRDefault="00C91BE9" w:rsidP="005619AD">
            <w:pPr>
              <w:pStyle w:val="TotalIlustraes"/>
              <w:rPr>
                <w:b/>
                <w:bCs w:val="0"/>
              </w:rPr>
            </w:pPr>
            <w:r w:rsidRPr="0054299B">
              <w:rPr>
                <w:b/>
                <w:bCs w:val="0"/>
              </w:rPr>
              <w:t>SIM</w:t>
            </w:r>
          </w:p>
        </w:tc>
        <w:tc>
          <w:tcPr>
            <w:tcW w:w="505" w:type="pct"/>
            <w:tcBorders>
              <w:top w:val="nil"/>
              <w:left w:val="nil"/>
              <w:bottom w:val="single" w:sz="4" w:space="0" w:color="auto"/>
              <w:right w:val="single" w:sz="4" w:space="0" w:color="auto"/>
            </w:tcBorders>
            <w:shd w:val="clear" w:color="auto" w:fill="BFBFBF" w:themeFill="background1" w:themeFillShade="BF"/>
            <w:vAlign w:val="center"/>
            <w:hideMark/>
          </w:tcPr>
          <w:p w14:paraId="5C5D474B" w14:textId="77777777" w:rsidR="00C91BE9" w:rsidRPr="0054299B" w:rsidRDefault="00C91BE9" w:rsidP="005619AD">
            <w:pPr>
              <w:pStyle w:val="TotalIlustraes"/>
              <w:rPr>
                <w:b/>
                <w:bCs w:val="0"/>
              </w:rPr>
            </w:pPr>
            <w:r w:rsidRPr="0054299B">
              <w:rPr>
                <w:b/>
                <w:bCs w:val="0"/>
              </w:rPr>
              <w:t>NÃO</w:t>
            </w:r>
          </w:p>
        </w:tc>
        <w:tc>
          <w:tcPr>
            <w:tcW w:w="505"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0184E34A" w14:textId="77777777" w:rsidR="00C91BE9" w:rsidRPr="0054299B" w:rsidRDefault="00C91BE9" w:rsidP="005619AD">
            <w:pPr>
              <w:pStyle w:val="TotalIlustraes"/>
              <w:rPr>
                <w:b/>
                <w:bCs w:val="0"/>
              </w:rPr>
            </w:pPr>
          </w:p>
        </w:tc>
        <w:tc>
          <w:tcPr>
            <w:tcW w:w="113"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62103598" w14:textId="77777777" w:rsidR="00C91BE9" w:rsidRPr="0054299B" w:rsidRDefault="00C91BE9" w:rsidP="005619AD">
            <w:pPr>
              <w:pStyle w:val="TotalIlustraes"/>
              <w:rPr>
                <w:b/>
                <w:bCs w:val="0"/>
              </w:rPr>
            </w:pPr>
          </w:p>
        </w:tc>
        <w:tc>
          <w:tcPr>
            <w:tcW w:w="113"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22E4EC67" w14:textId="77777777" w:rsidR="00C91BE9" w:rsidRPr="0054299B" w:rsidRDefault="00C91BE9" w:rsidP="005619AD">
            <w:pPr>
              <w:pStyle w:val="TotalIlustraes"/>
              <w:rPr>
                <w:b/>
                <w:bCs w:val="0"/>
              </w:rPr>
            </w:pPr>
          </w:p>
        </w:tc>
        <w:tc>
          <w:tcPr>
            <w:tcW w:w="126"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434DE4BD" w14:textId="77777777" w:rsidR="00C91BE9" w:rsidRPr="0054299B" w:rsidRDefault="00C91BE9" w:rsidP="005619AD">
            <w:pPr>
              <w:pStyle w:val="TotalIlustraes"/>
              <w:rPr>
                <w:b/>
                <w:bCs w:val="0"/>
              </w:rPr>
            </w:pPr>
          </w:p>
        </w:tc>
        <w:tc>
          <w:tcPr>
            <w:tcW w:w="812" w:type="pct"/>
            <w:vMerge/>
            <w:tcBorders>
              <w:top w:val="single" w:sz="4" w:space="0" w:color="auto"/>
              <w:left w:val="single" w:sz="4" w:space="0" w:color="auto"/>
              <w:bottom w:val="single" w:sz="4" w:space="0" w:color="000000"/>
            </w:tcBorders>
            <w:shd w:val="clear" w:color="auto" w:fill="BFBFBF" w:themeFill="background1" w:themeFillShade="BF"/>
            <w:vAlign w:val="center"/>
            <w:hideMark/>
          </w:tcPr>
          <w:p w14:paraId="1E4CFEC7" w14:textId="77777777" w:rsidR="00C91BE9" w:rsidRPr="0054299B" w:rsidRDefault="00C91BE9" w:rsidP="005619AD">
            <w:pPr>
              <w:pStyle w:val="TotalIlustraes"/>
              <w:rPr>
                <w:b/>
                <w:bCs w:val="0"/>
              </w:rPr>
            </w:pPr>
          </w:p>
        </w:tc>
      </w:tr>
      <w:tr w:rsidR="00C91BE9" w:rsidRPr="00533299" w14:paraId="0A23B3CB" w14:textId="77777777" w:rsidTr="005619AD">
        <w:trPr>
          <w:trHeight w:val="227"/>
          <w:jc w:val="center"/>
        </w:trPr>
        <w:tc>
          <w:tcPr>
            <w:tcW w:w="487" w:type="pct"/>
            <w:vMerge w:val="restart"/>
            <w:tcBorders>
              <w:top w:val="nil"/>
              <w:bottom w:val="single" w:sz="4" w:space="0" w:color="000000"/>
              <w:right w:val="single" w:sz="4" w:space="0" w:color="auto"/>
            </w:tcBorders>
            <w:vAlign w:val="center"/>
            <w:hideMark/>
          </w:tcPr>
          <w:p w14:paraId="70D4EDE3" w14:textId="77777777" w:rsidR="00C91BE9" w:rsidRPr="00533299" w:rsidRDefault="00C91BE9" w:rsidP="005619AD">
            <w:pPr>
              <w:pStyle w:val="TotalIlustraes"/>
            </w:pPr>
            <w:r w:rsidRPr="00533299">
              <w:t>Annonaceae</w:t>
            </w:r>
          </w:p>
        </w:tc>
        <w:tc>
          <w:tcPr>
            <w:tcW w:w="663" w:type="pct"/>
            <w:tcBorders>
              <w:top w:val="nil"/>
              <w:left w:val="nil"/>
              <w:bottom w:val="single" w:sz="4" w:space="0" w:color="auto"/>
              <w:right w:val="single" w:sz="4" w:space="0" w:color="auto"/>
            </w:tcBorders>
            <w:vAlign w:val="center"/>
            <w:hideMark/>
          </w:tcPr>
          <w:p w14:paraId="33B70970" w14:textId="77777777" w:rsidR="00C91BE9" w:rsidRPr="00533299" w:rsidRDefault="00C91BE9" w:rsidP="005619AD">
            <w:pPr>
              <w:pStyle w:val="TotalIlustraes"/>
              <w:rPr>
                <w:i/>
              </w:rPr>
            </w:pPr>
            <w:r w:rsidRPr="00533299">
              <w:rPr>
                <w:i/>
              </w:rPr>
              <w:t>Annona cacans</w:t>
            </w:r>
          </w:p>
        </w:tc>
        <w:tc>
          <w:tcPr>
            <w:tcW w:w="663" w:type="pct"/>
            <w:tcBorders>
              <w:top w:val="nil"/>
              <w:left w:val="nil"/>
              <w:bottom w:val="single" w:sz="4" w:space="0" w:color="auto"/>
              <w:right w:val="single" w:sz="4" w:space="0" w:color="auto"/>
            </w:tcBorders>
            <w:vAlign w:val="center"/>
            <w:hideMark/>
          </w:tcPr>
          <w:p w14:paraId="0FF1DDCA" w14:textId="77777777" w:rsidR="00C91BE9" w:rsidRPr="00533299" w:rsidRDefault="00C91BE9" w:rsidP="005619AD">
            <w:pPr>
              <w:pStyle w:val="TotalIlustraes"/>
            </w:pPr>
            <w:r w:rsidRPr="00533299">
              <w:t>Warm.</w:t>
            </w:r>
          </w:p>
        </w:tc>
        <w:tc>
          <w:tcPr>
            <w:tcW w:w="505" w:type="pct"/>
            <w:tcBorders>
              <w:top w:val="nil"/>
              <w:left w:val="nil"/>
              <w:bottom w:val="single" w:sz="4" w:space="0" w:color="auto"/>
              <w:right w:val="single" w:sz="4" w:space="0" w:color="auto"/>
            </w:tcBorders>
            <w:vAlign w:val="center"/>
            <w:hideMark/>
          </w:tcPr>
          <w:p w14:paraId="4CD64887" w14:textId="77777777" w:rsidR="00C91BE9" w:rsidRPr="00533299" w:rsidRDefault="00C91BE9" w:rsidP="005619AD">
            <w:pPr>
              <w:pStyle w:val="TotalIlustraes"/>
            </w:pPr>
            <w:r w:rsidRPr="00533299">
              <w:t>Araticum-cagão</w:t>
            </w:r>
          </w:p>
        </w:tc>
        <w:tc>
          <w:tcPr>
            <w:tcW w:w="505" w:type="pct"/>
            <w:tcBorders>
              <w:top w:val="nil"/>
              <w:left w:val="nil"/>
              <w:bottom w:val="single" w:sz="4" w:space="0" w:color="auto"/>
              <w:right w:val="single" w:sz="4" w:space="0" w:color="auto"/>
            </w:tcBorders>
            <w:vAlign w:val="center"/>
            <w:hideMark/>
          </w:tcPr>
          <w:p w14:paraId="53A93B15"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1E4C7EE1"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77AC46F1"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272A7726"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2329C05A"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13C5047B"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0849969D" w14:textId="77777777" w:rsidR="00C91BE9" w:rsidRPr="00533299" w:rsidRDefault="00C91BE9" w:rsidP="005619AD">
            <w:pPr>
              <w:pStyle w:val="TotalIlustraes"/>
            </w:pPr>
            <w:r w:rsidRPr="00533299">
              <w:t>10</w:t>
            </w:r>
          </w:p>
        </w:tc>
      </w:tr>
      <w:tr w:rsidR="00C91BE9" w:rsidRPr="00533299" w14:paraId="775B3643"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16B53369"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4082139E" w14:textId="77777777" w:rsidR="00C91BE9" w:rsidRPr="00533299" w:rsidRDefault="00C91BE9" w:rsidP="005619AD">
            <w:pPr>
              <w:pStyle w:val="TotalIlustraes"/>
              <w:rPr>
                <w:i/>
              </w:rPr>
            </w:pPr>
            <w:r w:rsidRPr="00533299">
              <w:rPr>
                <w:i/>
              </w:rPr>
              <w:t>Annona dolabripetala</w:t>
            </w:r>
          </w:p>
        </w:tc>
        <w:tc>
          <w:tcPr>
            <w:tcW w:w="663" w:type="pct"/>
            <w:tcBorders>
              <w:top w:val="nil"/>
              <w:left w:val="nil"/>
              <w:bottom w:val="single" w:sz="4" w:space="0" w:color="auto"/>
              <w:right w:val="single" w:sz="4" w:space="0" w:color="auto"/>
            </w:tcBorders>
            <w:vAlign w:val="center"/>
            <w:hideMark/>
          </w:tcPr>
          <w:p w14:paraId="59377162" w14:textId="77777777" w:rsidR="00C91BE9" w:rsidRPr="00533299" w:rsidRDefault="00C91BE9" w:rsidP="005619AD">
            <w:pPr>
              <w:pStyle w:val="TotalIlustraes"/>
            </w:pPr>
            <w:r w:rsidRPr="00533299">
              <w:t>Raddi</w:t>
            </w:r>
          </w:p>
        </w:tc>
        <w:tc>
          <w:tcPr>
            <w:tcW w:w="505" w:type="pct"/>
            <w:tcBorders>
              <w:top w:val="nil"/>
              <w:left w:val="nil"/>
              <w:bottom w:val="single" w:sz="4" w:space="0" w:color="auto"/>
              <w:right w:val="single" w:sz="4" w:space="0" w:color="auto"/>
            </w:tcBorders>
            <w:vAlign w:val="center"/>
            <w:hideMark/>
          </w:tcPr>
          <w:p w14:paraId="3F05A667" w14:textId="77777777" w:rsidR="00C91BE9" w:rsidRPr="00533299" w:rsidRDefault="00C91BE9" w:rsidP="005619AD">
            <w:pPr>
              <w:pStyle w:val="TotalIlustraes"/>
            </w:pPr>
            <w:r w:rsidRPr="00533299">
              <w:t>Araticum-da-mata</w:t>
            </w:r>
          </w:p>
        </w:tc>
        <w:tc>
          <w:tcPr>
            <w:tcW w:w="505" w:type="pct"/>
            <w:tcBorders>
              <w:top w:val="nil"/>
              <w:left w:val="nil"/>
              <w:bottom w:val="single" w:sz="4" w:space="0" w:color="auto"/>
              <w:right w:val="single" w:sz="4" w:space="0" w:color="auto"/>
            </w:tcBorders>
            <w:vAlign w:val="center"/>
            <w:hideMark/>
          </w:tcPr>
          <w:p w14:paraId="56CD832D"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252E334F"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78732EFE"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75DEC98B" w14:textId="77777777" w:rsidR="00C91BE9" w:rsidRPr="00533299" w:rsidRDefault="00C91BE9" w:rsidP="005619AD">
            <w:pPr>
              <w:pStyle w:val="TotalIlustraes"/>
            </w:pPr>
            <w:r w:rsidRPr="00533299">
              <w:t>9</w:t>
            </w:r>
          </w:p>
        </w:tc>
        <w:tc>
          <w:tcPr>
            <w:tcW w:w="113" w:type="pct"/>
            <w:tcBorders>
              <w:top w:val="nil"/>
              <w:left w:val="nil"/>
              <w:bottom w:val="single" w:sz="4" w:space="0" w:color="auto"/>
              <w:right w:val="single" w:sz="4" w:space="0" w:color="auto"/>
            </w:tcBorders>
            <w:vAlign w:val="center"/>
            <w:hideMark/>
          </w:tcPr>
          <w:p w14:paraId="7EE6E2B0" w14:textId="77777777" w:rsidR="00C91BE9" w:rsidRPr="00533299" w:rsidRDefault="00C91BE9" w:rsidP="005619AD">
            <w:pPr>
              <w:pStyle w:val="TotalIlustraes"/>
            </w:pPr>
            <w:r w:rsidRPr="00533299">
              <w:t>6</w:t>
            </w:r>
          </w:p>
        </w:tc>
        <w:tc>
          <w:tcPr>
            <w:tcW w:w="126" w:type="pct"/>
            <w:tcBorders>
              <w:top w:val="nil"/>
              <w:left w:val="nil"/>
              <w:bottom w:val="single" w:sz="4" w:space="0" w:color="auto"/>
              <w:right w:val="single" w:sz="4" w:space="0" w:color="auto"/>
            </w:tcBorders>
            <w:vAlign w:val="center"/>
            <w:hideMark/>
          </w:tcPr>
          <w:p w14:paraId="7A936A40" w14:textId="77777777" w:rsidR="00C91BE9" w:rsidRPr="00533299" w:rsidRDefault="00C91BE9" w:rsidP="005619AD">
            <w:pPr>
              <w:pStyle w:val="TotalIlustraes"/>
            </w:pPr>
            <w:r w:rsidRPr="00533299">
              <w:t>3,02</w:t>
            </w:r>
          </w:p>
        </w:tc>
        <w:tc>
          <w:tcPr>
            <w:tcW w:w="812" w:type="pct"/>
            <w:tcBorders>
              <w:top w:val="nil"/>
              <w:left w:val="nil"/>
              <w:bottom w:val="single" w:sz="4" w:space="0" w:color="auto"/>
            </w:tcBorders>
            <w:vAlign w:val="center"/>
            <w:hideMark/>
          </w:tcPr>
          <w:p w14:paraId="0460243F" w14:textId="77777777" w:rsidR="00C91BE9" w:rsidRPr="00533299" w:rsidRDefault="00C91BE9" w:rsidP="005619AD">
            <w:pPr>
              <w:pStyle w:val="TotalIlustraes"/>
            </w:pPr>
            <w:r w:rsidRPr="00533299">
              <w:t>2, 7, 10</w:t>
            </w:r>
          </w:p>
        </w:tc>
      </w:tr>
      <w:tr w:rsidR="00C91BE9" w:rsidRPr="00533299" w14:paraId="483A4957"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013D9D15"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33BFE21B" w14:textId="77777777" w:rsidR="00C91BE9" w:rsidRPr="00533299" w:rsidRDefault="00C91BE9" w:rsidP="005619AD">
            <w:pPr>
              <w:pStyle w:val="TotalIlustraes"/>
              <w:rPr>
                <w:i/>
              </w:rPr>
            </w:pPr>
            <w:r w:rsidRPr="00533299">
              <w:rPr>
                <w:i/>
              </w:rPr>
              <w:t>Guatteria villosissima</w:t>
            </w:r>
          </w:p>
        </w:tc>
        <w:tc>
          <w:tcPr>
            <w:tcW w:w="663" w:type="pct"/>
            <w:tcBorders>
              <w:top w:val="nil"/>
              <w:left w:val="nil"/>
              <w:bottom w:val="single" w:sz="4" w:space="0" w:color="auto"/>
              <w:right w:val="single" w:sz="4" w:space="0" w:color="auto"/>
            </w:tcBorders>
            <w:vAlign w:val="center"/>
            <w:hideMark/>
          </w:tcPr>
          <w:p w14:paraId="6351F77B" w14:textId="77777777" w:rsidR="00C91BE9" w:rsidRPr="00533299" w:rsidRDefault="00C91BE9" w:rsidP="005619AD">
            <w:pPr>
              <w:pStyle w:val="TotalIlustraes"/>
            </w:pPr>
            <w:r w:rsidRPr="00533299">
              <w:t>A.St.-Hil.</w:t>
            </w:r>
          </w:p>
        </w:tc>
        <w:tc>
          <w:tcPr>
            <w:tcW w:w="505" w:type="pct"/>
            <w:tcBorders>
              <w:top w:val="nil"/>
              <w:left w:val="nil"/>
              <w:bottom w:val="single" w:sz="4" w:space="0" w:color="auto"/>
              <w:right w:val="single" w:sz="4" w:space="0" w:color="auto"/>
            </w:tcBorders>
            <w:vAlign w:val="center"/>
            <w:hideMark/>
          </w:tcPr>
          <w:p w14:paraId="5A900E93" w14:textId="77777777" w:rsidR="00C91BE9" w:rsidRPr="00533299" w:rsidRDefault="00C91BE9" w:rsidP="005619AD">
            <w:pPr>
              <w:pStyle w:val="TotalIlustraes"/>
            </w:pPr>
            <w:r w:rsidRPr="00533299">
              <w:t>Pindaíba</w:t>
            </w:r>
          </w:p>
        </w:tc>
        <w:tc>
          <w:tcPr>
            <w:tcW w:w="505" w:type="pct"/>
            <w:tcBorders>
              <w:top w:val="nil"/>
              <w:left w:val="nil"/>
              <w:bottom w:val="single" w:sz="4" w:space="0" w:color="auto"/>
              <w:right w:val="single" w:sz="4" w:space="0" w:color="auto"/>
            </w:tcBorders>
            <w:vAlign w:val="center"/>
            <w:hideMark/>
          </w:tcPr>
          <w:p w14:paraId="638BFA50"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0C0EB1E5"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2ACB6813"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58645820" w14:textId="77777777" w:rsidR="00C91BE9" w:rsidRPr="00533299" w:rsidRDefault="00C91BE9" w:rsidP="005619AD">
            <w:pPr>
              <w:pStyle w:val="TotalIlustraes"/>
            </w:pPr>
            <w:r w:rsidRPr="00533299">
              <w:t>8</w:t>
            </w:r>
          </w:p>
        </w:tc>
        <w:tc>
          <w:tcPr>
            <w:tcW w:w="113" w:type="pct"/>
            <w:tcBorders>
              <w:top w:val="nil"/>
              <w:left w:val="nil"/>
              <w:bottom w:val="single" w:sz="4" w:space="0" w:color="auto"/>
              <w:right w:val="single" w:sz="4" w:space="0" w:color="auto"/>
            </w:tcBorders>
            <w:vAlign w:val="center"/>
            <w:hideMark/>
          </w:tcPr>
          <w:p w14:paraId="1C959872" w14:textId="77777777" w:rsidR="00C91BE9" w:rsidRPr="00533299" w:rsidRDefault="00C91BE9" w:rsidP="005619AD">
            <w:pPr>
              <w:pStyle w:val="TotalIlustraes"/>
            </w:pPr>
            <w:r w:rsidRPr="00533299">
              <w:t>8</w:t>
            </w:r>
          </w:p>
        </w:tc>
        <w:tc>
          <w:tcPr>
            <w:tcW w:w="126" w:type="pct"/>
            <w:tcBorders>
              <w:top w:val="nil"/>
              <w:left w:val="nil"/>
              <w:bottom w:val="single" w:sz="4" w:space="0" w:color="auto"/>
              <w:right w:val="single" w:sz="4" w:space="0" w:color="auto"/>
            </w:tcBorders>
            <w:vAlign w:val="center"/>
            <w:hideMark/>
          </w:tcPr>
          <w:p w14:paraId="32061891" w14:textId="77777777" w:rsidR="00C91BE9" w:rsidRPr="00533299" w:rsidRDefault="00C91BE9" w:rsidP="005619AD">
            <w:pPr>
              <w:pStyle w:val="TotalIlustraes"/>
            </w:pPr>
            <w:r w:rsidRPr="00533299">
              <w:t>4,02</w:t>
            </w:r>
          </w:p>
        </w:tc>
        <w:tc>
          <w:tcPr>
            <w:tcW w:w="812" w:type="pct"/>
            <w:tcBorders>
              <w:top w:val="nil"/>
              <w:left w:val="nil"/>
              <w:bottom w:val="single" w:sz="4" w:space="0" w:color="auto"/>
            </w:tcBorders>
            <w:vAlign w:val="center"/>
            <w:hideMark/>
          </w:tcPr>
          <w:p w14:paraId="2EE953A2" w14:textId="77777777" w:rsidR="00C91BE9" w:rsidRPr="00533299" w:rsidRDefault="00C91BE9" w:rsidP="005619AD">
            <w:pPr>
              <w:pStyle w:val="TotalIlustraes"/>
            </w:pPr>
            <w:r w:rsidRPr="00533299">
              <w:t>7, 10</w:t>
            </w:r>
          </w:p>
        </w:tc>
      </w:tr>
      <w:tr w:rsidR="00C91BE9" w:rsidRPr="00533299" w14:paraId="54EEBAF4" w14:textId="77777777" w:rsidTr="005619AD">
        <w:trPr>
          <w:trHeight w:val="227"/>
          <w:jc w:val="center"/>
        </w:trPr>
        <w:tc>
          <w:tcPr>
            <w:tcW w:w="487" w:type="pct"/>
            <w:tcBorders>
              <w:top w:val="nil"/>
              <w:bottom w:val="single" w:sz="4" w:space="0" w:color="auto"/>
              <w:right w:val="single" w:sz="4" w:space="0" w:color="auto"/>
            </w:tcBorders>
            <w:vAlign w:val="center"/>
            <w:hideMark/>
          </w:tcPr>
          <w:p w14:paraId="7F1C6020" w14:textId="77777777" w:rsidR="00C91BE9" w:rsidRPr="00533299" w:rsidRDefault="00C91BE9" w:rsidP="005619AD">
            <w:pPr>
              <w:pStyle w:val="TotalIlustraes"/>
            </w:pPr>
            <w:r w:rsidRPr="00533299">
              <w:t>Celastraceae</w:t>
            </w:r>
          </w:p>
        </w:tc>
        <w:tc>
          <w:tcPr>
            <w:tcW w:w="663" w:type="pct"/>
            <w:tcBorders>
              <w:top w:val="nil"/>
              <w:left w:val="nil"/>
              <w:bottom w:val="single" w:sz="4" w:space="0" w:color="auto"/>
              <w:right w:val="single" w:sz="4" w:space="0" w:color="auto"/>
            </w:tcBorders>
            <w:vAlign w:val="center"/>
            <w:hideMark/>
          </w:tcPr>
          <w:p w14:paraId="7EA09D70" w14:textId="77777777" w:rsidR="00C91BE9" w:rsidRPr="00533299" w:rsidRDefault="00C91BE9" w:rsidP="005619AD">
            <w:pPr>
              <w:pStyle w:val="TotalIlustraes"/>
              <w:rPr>
                <w:i/>
              </w:rPr>
            </w:pPr>
            <w:r w:rsidRPr="00533299">
              <w:rPr>
                <w:i/>
              </w:rPr>
              <w:t>Monteverdia evonymoides</w:t>
            </w:r>
          </w:p>
        </w:tc>
        <w:tc>
          <w:tcPr>
            <w:tcW w:w="663" w:type="pct"/>
            <w:tcBorders>
              <w:top w:val="nil"/>
              <w:left w:val="nil"/>
              <w:bottom w:val="single" w:sz="4" w:space="0" w:color="auto"/>
              <w:right w:val="single" w:sz="4" w:space="0" w:color="auto"/>
            </w:tcBorders>
            <w:vAlign w:val="center"/>
            <w:hideMark/>
          </w:tcPr>
          <w:p w14:paraId="72C4CE97" w14:textId="77777777" w:rsidR="00C91BE9" w:rsidRPr="00533299" w:rsidRDefault="00C91BE9" w:rsidP="005619AD">
            <w:pPr>
              <w:pStyle w:val="TotalIlustraes"/>
            </w:pPr>
            <w:r w:rsidRPr="00533299">
              <w:t>(Reissek) Biral</w:t>
            </w:r>
          </w:p>
        </w:tc>
        <w:tc>
          <w:tcPr>
            <w:tcW w:w="505" w:type="pct"/>
            <w:tcBorders>
              <w:top w:val="nil"/>
              <w:left w:val="nil"/>
              <w:bottom w:val="single" w:sz="4" w:space="0" w:color="auto"/>
              <w:right w:val="single" w:sz="4" w:space="0" w:color="auto"/>
            </w:tcBorders>
            <w:vAlign w:val="center"/>
            <w:hideMark/>
          </w:tcPr>
          <w:p w14:paraId="03366F45" w14:textId="77777777" w:rsidR="00C91BE9" w:rsidRPr="00533299" w:rsidRDefault="00C91BE9" w:rsidP="005619AD">
            <w:pPr>
              <w:pStyle w:val="TotalIlustraes"/>
            </w:pPr>
            <w:r w:rsidRPr="00533299">
              <w:t>Cafézinho-de-jacu</w:t>
            </w:r>
          </w:p>
        </w:tc>
        <w:tc>
          <w:tcPr>
            <w:tcW w:w="505" w:type="pct"/>
            <w:tcBorders>
              <w:top w:val="nil"/>
              <w:left w:val="nil"/>
              <w:bottom w:val="single" w:sz="4" w:space="0" w:color="auto"/>
              <w:right w:val="single" w:sz="4" w:space="0" w:color="auto"/>
            </w:tcBorders>
            <w:vAlign w:val="center"/>
            <w:hideMark/>
          </w:tcPr>
          <w:p w14:paraId="5A5759A5"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6416F5E5"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5FE432B3"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5079D511" w14:textId="77777777" w:rsidR="00C91BE9" w:rsidRPr="00533299" w:rsidRDefault="00C91BE9" w:rsidP="005619AD">
            <w:pPr>
              <w:pStyle w:val="TotalIlustraes"/>
            </w:pPr>
            <w:r w:rsidRPr="00533299">
              <w:t>2</w:t>
            </w:r>
          </w:p>
        </w:tc>
        <w:tc>
          <w:tcPr>
            <w:tcW w:w="113" w:type="pct"/>
            <w:tcBorders>
              <w:top w:val="nil"/>
              <w:left w:val="nil"/>
              <w:bottom w:val="single" w:sz="4" w:space="0" w:color="auto"/>
              <w:right w:val="single" w:sz="4" w:space="0" w:color="auto"/>
            </w:tcBorders>
            <w:vAlign w:val="center"/>
            <w:hideMark/>
          </w:tcPr>
          <w:p w14:paraId="6CEFD76C" w14:textId="77777777" w:rsidR="00C91BE9" w:rsidRPr="00533299" w:rsidRDefault="00C91BE9" w:rsidP="005619AD">
            <w:pPr>
              <w:pStyle w:val="TotalIlustraes"/>
            </w:pPr>
            <w:r w:rsidRPr="00533299">
              <w:t>2</w:t>
            </w:r>
          </w:p>
        </w:tc>
        <w:tc>
          <w:tcPr>
            <w:tcW w:w="126" w:type="pct"/>
            <w:tcBorders>
              <w:top w:val="nil"/>
              <w:left w:val="nil"/>
              <w:bottom w:val="single" w:sz="4" w:space="0" w:color="auto"/>
              <w:right w:val="single" w:sz="4" w:space="0" w:color="auto"/>
            </w:tcBorders>
            <w:vAlign w:val="center"/>
            <w:hideMark/>
          </w:tcPr>
          <w:p w14:paraId="482839CD" w14:textId="77777777" w:rsidR="00C91BE9" w:rsidRPr="00533299" w:rsidRDefault="00C91BE9" w:rsidP="005619AD">
            <w:pPr>
              <w:pStyle w:val="TotalIlustraes"/>
            </w:pPr>
            <w:r w:rsidRPr="00533299">
              <w:t>1,01</w:t>
            </w:r>
          </w:p>
        </w:tc>
        <w:tc>
          <w:tcPr>
            <w:tcW w:w="812" w:type="pct"/>
            <w:tcBorders>
              <w:top w:val="nil"/>
              <w:left w:val="nil"/>
              <w:bottom w:val="single" w:sz="4" w:space="0" w:color="auto"/>
            </w:tcBorders>
            <w:vAlign w:val="center"/>
            <w:hideMark/>
          </w:tcPr>
          <w:p w14:paraId="4A3E5925" w14:textId="77777777" w:rsidR="00C91BE9" w:rsidRPr="00533299" w:rsidRDefault="00C91BE9" w:rsidP="005619AD">
            <w:pPr>
              <w:pStyle w:val="TotalIlustraes"/>
            </w:pPr>
            <w:r w:rsidRPr="00533299">
              <w:t>7</w:t>
            </w:r>
          </w:p>
        </w:tc>
      </w:tr>
      <w:tr w:rsidR="00C91BE9" w:rsidRPr="00533299" w14:paraId="26801ED0" w14:textId="77777777" w:rsidTr="005619AD">
        <w:trPr>
          <w:trHeight w:val="227"/>
          <w:jc w:val="center"/>
        </w:trPr>
        <w:tc>
          <w:tcPr>
            <w:tcW w:w="487" w:type="pct"/>
            <w:tcBorders>
              <w:top w:val="nil"/>
              <w:bottom w:val="single" w:sz="4" w:space="0" w:color="auto"/>
              <w:right w:val="single" w:sz="4" w:space="0" w:color="auto"/>
            </w:tcBorders>
            <w:vAlign w:val="center"/>
            <w:hideMark/>
          </w:tcPr>
          <w:p w14:paraId="65870CAA" w14:textId="77777777" w:rsidR="00C91BE9" w:rsidRPr="00533299" w:rsidRDefault="00C91BE9" w:rsidP="005619AD">
            <w:pPr>
              <w:pStyle w:val="TotalIlustraes"/>
            </w:pPr>
            <w:r w:rsidRPr="00533299">
              <w:t>Euphorbiaceae</w:t>
            </w:r>
          </w:p>
        </w:tc>
        <w:tc>
          <w:tcPr>
            <w:tcW w:w="663" w:type="pct"/>
            <w:tcBorders>
              <w:top w:val="nil"/>
              <w:left w:val="nil"/>
              <w:bottom w:val="single" w:sz="4" w:space="0" w:color="auto"/>
              <w:right w:val="single" w:sz="4" w:space="0" w:color="auto"/>
            </w:tcBorders>
            <w:vAlign w:val="center"/>
            <w:hideMark/>
          </w:tcPr>
          <w:p w14:paraId="08FDB06D" w14:textId="77777777" w:rsidR="00C91BE9" w:rsidRPr="00533299" w:rsidRDefault="00C91BE9" w:rsidP="005619AD">
            <w:pPr>
              <w:pStyle w:val="TotalIlustraes"/>
              <w:rPr>
                <w:i/>
              </w:rPr>
            </w:pPr>
            <w:r w:rsidRPr="00533299">
              <w:rPr>
                <w:i/>
              </w:rPr>
              <w:t>Aparisthmium cordatum</w:t>
            </w:r>
          </w:p>
        </w:tc>
        <w:tc>
          <w:tcPr>
            <w:tcW w:w="663" w:type="pct"/>
            <w:tcBorders>
              <w:top w:val="nil"/>
              <w:left w:val="nil"/>
              <w:bottom w:val="single" w:sz="4" w:space="0" w:color="auto"/>
              <w:right w:val="single" w:sz="4" w:space="0" w:color="auto"/>
            </w:tcBorders>
            <w:vAlign w:val="center"/>
            <w:hideMark/>
          </w:tcPr>
          <w:p w14:paraId="0765F0D6" w14:textId="77777777" w:rsidR="00C91BE9" w:rsidRPr="00533299" w:rsidRDefault="00C91BE9" w:rsidP="005619AD">
            <w:pPr>
              <w:pStyle w:val="TotalIlustraes"/>
            </w:pPr>
            <w:r w:rsidRPr="00533299">
              <w:t>(A.Juss.) Baill.</w:t>
            </w:r>
          </w:p>
        </w:tc>
        <w:tc>
          <w:tcPr>
            <w:tcW w:w="505" w:type="pct"/>
            <w:tcBorders>
              <w:top w:val="nil"/>
              <w:left w:val="nil"/>
              <w:bottom w:val="single" w:sz="4" w:space="0" w:color="auto"/>
              <w:right w:val="single" w:sz="4" w:space="0" w:color="auto"/>
            </w:tcBorders>
            <w:vAlign w:val="center"/>
            <w:hideMark/>
          </w:tcPr>
          <w:p w14:paraId="6CD4EDCC" w14:textId="77777777" w:rsidR="00C91BE9" w:rsidRPr="00533299" w:rsidRDefault="00C91BE9" w:rsidP="005619AD">
            <w:pPr>
              <w:pStyle w:val="TotalIlustraes"/>
            </w:pPr>
            <w:r w:rsidRPr="00533299">
              <w:t>Aparistimum</w:t>
            </w:r>
          </w:p>
        </w:tc>
        <w:tc>
          <w:tcPr>
            <w:tcW w:w="505" w:type="pct"/>
            <w:tcBorders>
              <w:top w:val="nil"/>
              <w:left w:val="nil"/>
              <w:bottom w:val="single" w:sz="4" w:space="0" w:color="auto"/>
              <w:right w:val="single" w:sz="4" w:space="0" w:color="auto"/>
            </w:tcBorders>
            <w:vAlign w:val="center"/>
            <w:hideMark/>
          </w:tcPr>
          <w:p w14:paraId="3FB3A3D2"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69A07ABD"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4C91A17E"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09ED29C8" w14:textId="77777777" w:rsidR="00C91BE9" w:rsidRPr="00533299" w:rsidRDefault="00C91BE9" w:rsidP="005619AD">
            <w:pPr>
              <w:pStyle w:val="TotalIlustraes"/>
            </w:pPr>
            <w:r w:rsidRPr="00533299">
              <w:t>7</w:t>
            </w:r>
          </w:p>
        </w:tc>
        <w:tc>
          <w:tcPr>
            <w:tcW w:w="113" w:type="pct"/>
            <w:tcBorders>
              <w:top w:val="nil"/>
              <w:left w:val="nil"/>
              <w:bottom w:val="single" w:sz="4" w:space="0" w:color="auto"/>
              <w:right w:val="single" w:sz="4" w:space="0" w:color="auto"/>
            </w:tcBorders>
            <w:vAlign w:val="center"/>
            <w:hideMark/>
          </w:tcPr>
          <w:p w14:paraId="6A688A50" w14:textId="77777777" w:rsidR="00C91BE9" w:rsidRPr="00533299" w:rsidRDefault="00C91BE9" w:rsidP="005619AD">
            <w:pPr>
              <w:pStyle w:val="TotalIlustraes"/>
            </w:pPr>
            <w:r w:rsidRPr="00533299">
              <w:t>7</w:t>
            </w:r>
          </w:p>
        </w:tc>
        <w:tc>
          <w:tcPr>
            <w:tcW w:w="126" w:type="pct"/>
            <w:tcBorders>
              <w:top w:val="nil"/>
              <w:left w:val="nil"/>
              <w:bottom w:val="single" w:sz="4" w:space="0" w:color="auto"/>
              <w:right w:val="single" w:sz="4" w:space="0" w:color="auto"/>
            </w:tcBorders>
            <w:vAlign w:val="center"/>
            <w:hideMark/>
          </w:tcPr>
          <w:p w14:paraId="478F02CB" w14:textId="77777777" w:rsidR="00C91BE9" w:rsidRPr="00533299" w:rsidRDefault="00C91BE9" w:rsidP="005619AD">
            <w:pPr>
              <w:pStyle w:val="TotalIlustraes"/>
            </w:pPr>
            <w:r w:rsidRPr="00533299">
              <w:t>3,52</w:t>
            </w:r>
          </w:p>
        </w:tc>
        <w:tc>
          <w:tcPr>
            <w:tcW w:w="812" w:type="pct"/>
            <w:tcBorders>
              <w:top w:val="nil"/>
              <w:left w:val="nil"/>
              <w:bottom w:val="single" w:sz="4" w:space="0" w:color="auto"/>
            </w:tcBorders>
            <w:vAlign w:val="center"/>
            <w:hideMark/>
          </w:tcPr>
          <w:p w14:paraId="546AF685" w14:textId="77777777" w:rsidR="00C91BE9" w:rsidRPr="00533299" w:rsidRDefault="00C91BE9" w:rsidP="005619AD">
            <w:pPr>
              <w:pStyle w:val="TotalIlustraes"/>
            </w:pPr>
            <w:r w:rsidRPr="00533299">
              <w:t>2, 7, 10</w:t>
            </w:r>
          </w:p>
        </w:tc>
      </w:tr>
      <w:tr w:rsidR="00C91BE9" w:rsidRPr="00533299" w14:paraId="086657ED" w14:textId="77777777" w:rsidTr="005619AD">
        <w:trPr>
          <w:trHeight w:val="227"/>
          <w:jc w:val="center"/>
        </w:trPr>
        <w:tc>
          <w:tcPr>
            <w:tcW w:w="487" w:type="pct"/>
            <w:vMerge w:val="restart"/>
            <w:tcBorders>
              <w:top w:val="nil"/>
              <w:bottom w:val="single" w:sz="4" w:space="0" w:color="000000"/>
              <w:right w:val="single" w:sz="4" w:space="0" w:color="auto"/>
            </w:tcBorders>
            <w:vAlign w:val="center"/>
            <w:hideMark/>
          </w:tcPr>
          <w:p w14:paraId="1C2AEAE1" w14:textId="77777777" w:rsidR="00C91BE9" w:rsidRPr="00533299" w:rsidRDefault="00C91BE9" w:rsidP="005619AD">
            <w:pPr>
              <w:pStyle w:val="TotalIlustraes"/>
            </w:pPr>
            <w:r w:rsidRPr="00533299">
              <w:t>Fabaceae</w:t>
            </w:r>
          </w:p>
        </w:tc>
        <w:tc>
          <w:tcPr>
            <w:tcW w:w="663" w:type="pct"/>
            <w:tcBorders>
              <w:top w:val="nil"/>
              <w:left w:val="nil"/>
              <w:bottom w:val="single" w:sz="4" w:space="0" w:color="auto"/>
              <w:right w:val="single" w:sz="4" w:space="0" w:color="auto"/>
            </w:tcBorders>
            <w:vAlign w:val="center"/>
            <w:hideMark/>
          </w:tcPr>
          <w:p w14:paraId="358180FF" w14:textId="77777777" w:rsidR="00C91BE9" w:rsidRPr="00533299" w:rsidRDefault="00C91BE9" w:rsidP="005619AD">
            <w:pPr>
              <w:pStyle w:val="TotalIlustraes"/>
              <w:rPr>
                <w:i/>
              </w:rPr>
            </w:pPr>
            <w:r w:rsidRPr="00533299">
              <w:rPr>
                <w:i/>
              </w:rPr>
              <w:t>Bauhinia forficata</w:t>
            </w:r>
          </w:p>
        </w:tc>
        <w:tc>
          <w:tcPr>
            <w:tcW w:w="663" w:type="pct"/>
            <w:tcBorders>
              <w:top w:val="nil"/>
              <w:left w:val="nil"/>
              <w:bottom w:val="single" w:sz="4" w:space="0" w:color="auto"/>
              <w:right w:val="single" w:sz="4" w:space="0" w:color="auto"/>
            </w:tcBorders>
            <w:vAlign w:val="center"/>
            <w:hideMark/>
          </w:tcPr>
          <w:p w14:paraId="443E8683" w14:textId="77777777" w:rsidR="00C91BE9" w:rsidRPr="00533299" w:rsidRDefault="00C91BE9" w:rsidP="005619AD">
            <w:pPr>
              <w:pStyle w:val="TotalIlustraes"/>
            </w:pPr>
            <w:r w:rsidRPr="00533299">
              <w:t>Link</w:t>
            </w:r>
          </w:p>
        </w:tc>
        <w:tc>
          <w:tcPr>
            <w:tcW w:w="505" w:type="pct"/>
            <w:tcBorders>
              <w:top w:val="nil"/>
              <w:left w:val="nil"/>
              <w:bottom w:val="single" w:sz="4" w:space="0" w:color="auto"/>
              <w:right w:val="single" w:sz="4" w:space="0" w:color="auto"/>
            </w:tcBorders>
            <w:vAlign w:val="center"/>
            <w:hideMark/>
          </w:tcPr>
          <w:p w14:paraId="2DBB1B32" w14:textId="77777777" w:rsidR="00C91BE9" w:rsidRPr="00533299" w:rsidRDefault="00C91BE9" w:rsidP="005619AD">
            <w:pPr>
              <w:pStyle w:val="TotalIlustraes"/>
            </w:pPr>
            <w:r w:rsidRPr="00533299">
              <w:t>Pata-de-vaca</w:t>
            </w:r>
          </w:p>
        </w:tc>
        <w:tc>
          <w:tcPr>
            <w:tcW w:w="505" w:type="pct"/>
            <w:tcBorders>
              <w:top w:val="nil"/>
              <w:left w:val="nil"/>
              <w:bottom w:val="single" w:sz="4" w:space="0" w:color="auto"/>
              <w:right w:val="single" w:sz="4" w:space="0" w:color="auto"/>
            </w:tcBorders>
            <w:vAlign w:val="center"/>
            <w:hideMark/>
          </w:tcPr>
          <w:p w14:paraId="7E0F0B34"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222DB304"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4E39744C"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0D2F6B44"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6F32D981"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0CCF26D9"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0212056A" w14:textId="77777777" w:rsidR="00C91BE9" w:rsidRPr="00533299" w:rsidRDefault="00C91BE9" w:rsidP="005619AD">
            <w:pPr>
              <w:pStyle w:val="TotalIlustraes"/>
            </w:pPr>
            <w:r w:rsidRPr="00533299">
              <w:t>10</w:t>
            </w:r>
          </w:p>
        </w:tc>
      </w:tr>
      <w:tr w:rsidR="00C91BE9" w:rsidRPr="00533299" w14:paraId="0CB29602"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5947DD37"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34FE67B4" w14:textId="77777777" w:rsidR="00C91BE9" w:rsidRPr="00533299" w:rsidRDefault="00C91BE9" w:rsidP="005619AD">
            <w:pPr>
              <w:pStyle w:val="TotalIlustraes"/>
              <w:rPr>
                <w:i/>
              </w:rPr>
            </w:pPr>
            <w:r w:rsidRPr="00533299">
              <w:rPr>
                <w:i/>
              </w:rPr>
              <w:t>Dalbergia villosa</w:t>
            </w:r>
          </w:p>
        </w:tc>
        <w:tc>
          <w:tcPr>
            <w:tcW w:w="663" w:type="pct"/>
            <w:tcBorders>
              <w:top w:val="nil"/>
              <w:left w:val="nil"/>
              <w:bottom w:val="single" w:sz="4" w:space="0" w:color="auto"/>
              <w:right w:val="single" w:sz="4" w:space="0" w:color="auto"/>
            </w:tcBorders>
            <w:vAlign w:val="center"/>
            <w:hideMark/>
          </w:tcPr>
          <w:p w14:paraId="1EDD420E" w14:textId="77777777" w:rsidR="00C91BE9" w:rsidRPr="00533299" w:rsidRDefault="00C91BE9" w:rsidP="005619AD">
            <w:pPr>
              <w:pStyle w:val="TotalIlustraes"/>
            </w:pPr>
            <w:r w:rsidRPr="00533299">
              <w:t>(Benth.) Benth.</w:t>
            </w:r>
          </w:p>
        </w:tc>
        <w:tc>
          <w:tcPr>
            <w:tcW w:w="505" w:type="pct"/>
            <w:tcBorders>
              <w:top w:val="nil"/>
              <w:left w:val="nil"/>
              <w:bottom w:val="single" w:sz="4" w:space="0" w:color="auto"/>
              <w:right w:val="single" w:sz="4" w:space="0" w:color="auto"/>
            </w:tcBorders>
            <w:vAlign w:val="center"/>
            <w:hideMark/>
          </w:tcPr>
          <w:p w14:paraId="293BC883" w14:textId="77777777" w:rsidR="00C91BE9" w:rsidRPr="00533299" w:rsidRDefault="00C91BE9" w:rsidP="005619AD">
            <w:pPr>
              <w:pStyle w:val="TotalIlustraes"/>
            </w:pPr>
            <w:r w:rsidRPr="00533299">
              <w:t>-</w:t>
            </w:r>
          </w:p>
        </w:tc>
        <w:tc>
          <w:tcPr>
            <w:tcW w:w="505" w:type="pct"/>
            <w:tcBorders>
              <w:top w:val="nil"/>
              <w:left w:val="nil"/>
              <w:bottom w:val="single" w:sz="4" w:space="0" w:color="auto"/>
              <w:right w:val="single" w:sz="4" w:space="0" w:color="auto"/>
            </w:tcBorders>
            <w:vAlign w:val="center"/>
            <w:hideMark/>
          </w:tcPr>
          <w:p w14:paraId="7588109E"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7FF28517"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15E8C1C3"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1D5E19CD"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3E109DA5"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1E7CAA6B"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2FA29ECB" w14:textId="77777777" w:rsidR="00C91BE9" w:rsidRPr="00533299" w:rsidRDefault="00C91BE9" w:rsidP="005619AD">
            <w:pPr>
              <w:pStyle w:val="TotalIlustraes"/>
            </w:pPr>
            <w:r w:rsidRPr="00533299">
              <w:t>7</w:t>
            </w:r>
          </w:p>
        </w:tc>
      </w:tr>
      <w:tr w:rsidR="00C91BE9" w:rsidRPr="00533299" w14:paraId="1B959CF7"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3A319069"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1A7DE324" w14:textId="77777777" w:rsidR="00C91BE9" w:rsidRPr="00533299" w:rsidRDefault="00C91BE9" w:rsidP="005619AD">
            <w:pPr>
              <w:pStyle w:val="TotalIlustraes"/>
              <w:rPr>
                <w:i/>
              </w:rPr>
            </w:pPr>
            <w:r w:rsidRPr="00533299">
              <w:rPr>
                <w:i/>
              </w:rPr>
              <w:t>Machaerium brasiliense</w:t>
            </w:r>
          </w:p>
        </w:tc>
        <w:tc>
          <w:tcPr>
            <w:tcW w:w="663" w:type="pct"/>
            <w:tcBorders>
              <w:top w:val="nil"/>
              <w:left w:val="nil"/>
              <w:bottom w:val="single" w:sz="4" w:space="0" w:color="auto"/>
              <w:right w:val="single" w:sz="4" w:space="0" w:color="auto"/>
            </w:tcBorders>
            <w:vAlign w:val="center"/>
            <w:hideMark/>
          </w:tcPr>
          <w:p w14:paraId="6A7F8B21" w14:textId="77777777" w:rsidR="00C91BE9" w:rsidRPr="00533299" w:rsidRDefault="00C91BE9" w:rsidP="005619AD">
            <w:pPr>
              <w:pStyle w:val="TotalIlustraes"/>
            </w:pPr>
            <w:r w:rsidRPr="00533299">
              <w:t>Vogel</w:t>
            </w:r>
          </w:p>
        </w:tc>
        <w:tc>
          <w:tcPr>
            <w:tcW w:w="505" w:type="pct"/>
            <w:tcBorders>
              <w:top w:val="nil"/>
              <w:left w:val="nil"/>
              <w:bottom w:val="single" w:sz="4" w:space="0" w:color="auto"/>
              <w:right w:val="single" w:sz="4" w:space="0" w:color="auto"/>
            </w:tcBorders>
            <w:vAlign w:val="center"/>
            <w:hideMark/>
          </w:tcPr>
          <w:p w14:paraId="3A0973E4" w14:textId="77777777" w:rsidR="00C91BE9" w:rsidRPr="00533299" w:rsidRDefault="00C91BE9" w:rsidP="005619AD">
            <w:pPr>
              <w:pStyle w:val="TotalIlustraes"/>
            </w:pPr>
            <w:r w:rsidRPr="00533299">
              <w:t>Jacarandá-cipó</w:t>
            </w:r>
          </w:p>
        </w:tc>
        <w:tc>
          <w:tcPr>
            <w:tcW w:w="505" w:type="pct"/>
            <w:tcBorders>
              <w:top w:val="nil"/>
              <w:left w:val="nil"/>
              <w:bottom w:val="single" w:sz="4" w:space="0" w:color="auto"/>
              <w:right w:val="single" w:sz="4" w:space="0" w:color="auto"/>
            </w:tcBorders>
            <w:vAlign w:val="center"/>
            <w:hideMark/>
          </w:tcPr>
          <w:p w14:paraId="17AFB1D2"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4A457D69"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66E900DB"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13D2B7FD"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15E92401"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2C16EB98"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0658E6A9" w14:textId="77777777" w:rsidR="00C91BE9" w:rsidRPr="00533299" w:rsidRDefault="00C91BE9" w:rsidP="005619AD">
            <w:pPr>
              <w:pStyle w:val="TotalIlustraes"/>
            </w:pPr>
            <w:r w:rsidRPr="00533299">
              <w:t>10</w:t>
            </w:r>
          </w:p>
        </w:tc>
      </w:tr>
      <w:tr w:rsidR="00C91BE9" w:rsidRPr="00533299" w14:paraId="2C9449B0"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55B372B7"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6044BF27" w14:textId="77777777" w:rsidR="00C91BE9" w:rsidRPr="00533299" w:rsidRDefault="00C91BE9" w:rsidP="005619AD">
            <w:pPr>
              <w:pStyle w:val="TotalIlustraes"/>
              <w:rPr>
                <w:i/>
              </w:rPr>
            </w:pPr>
            <w:r w:rsidRPr="00533299">
              <w:rPr>
                <w:i/>
              </w:rPr>
              <w:t>Piptadenia gonoacantha</w:t>
            </w:r>
          </w:p>
        </w:tc>
        <w:tc>
          <w:tcPr>
            <w:tcW w:w="663" w:type="pct"/>
            <w:tcBorders>
              <w:top w:val="nil"/>
              <w:left w:val="nil"/>
              <w:bottom w:val="single" w:sz="4" w:space="0" w:color="auto"/>
              <w:right w:val="single" w:sz="4" w:space="0" w:color="auto"/>
            </w:tcBorders>
            <w:vAlign w:val="center"/>
            <w:hideMark/>
          </w:tcPr>
          <w:p w14:paraId="486631DB" w14:textId="77777777" w:rsidR="00C91BE9" w:rsidRPr="00533299" w:rsidRDefault="00C91BE9" w:rsidP="005619AD">
            <w:pPr>
              <w:pStyle w:val="TotalIlustraes"/>
            </w:pPr>
            <w:r w:rsidRPr="00533299">
              <w:t>(Mart.) J.F.Macbr.</w:t>
            </w:r>
          </w:p>
        </w:tc>
        <w:tc>
          <w:tcPr>
            <w:tcW w:w="505" w:type="pct"/>
            <w:tcBorders>
              <w:top w:val="nil"/>
              <w:left w:val="nil"/>
              <w:bottom w:val="single" w:sz="4" w:space="0" w:color="auto"/>
              <w:right w:val="single" w:sz="4" w:space="0" w:color="auto"/>
            </w:tcBorders>
            <w:vAlign w:val="center"/>
            <w:hideMark/>
          </w:tcPr>
          <w:p w14:paraId="13936D9C" w14:textId="77777777" w:rsidR="00C91BE9" w:rsidRPr="00533299" w:rsidRDefault="00C91BE9" w:rsidP="005619AD">
            <w:pPr>
              <w:pStyle w:val="TotalIlustraes"/>
            </w:pPr>
            <w:r w:rsidRPr="00533299">
              <w:t>Pau-jacaré</w:t>
            </w:r>
          </w:p>
        </w:tc>
        <w:tc>
          <w:tcPr>
            <w:tcW w:w="505" w:type="pct"/>
            <w:tcBorders>
              <w:top w:val="nil"/>
              <w:left w:val="nil"/>
              <w:bottom w:val="single" w:sz="4" w:space="0" w:color="auto"/>
              <w:right w:val="single" w:sz="4" w:space="0" w:color="auto"/>
            </w:tcBorders>
            <w:vAlign w:val="center"/>
            <w:hideMark/>
          </w:tcPr>
          <w:p w14:paraId="19E0C55A"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5EFFD2B4"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17432866"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06717ED7" w14:textId="77777777" w:rsidR="00C91BE9" w:rsidRPr="00533299" w:rsidRDefault="00C91BE9" w:rsidP="005619AD">
            <w:pPr>
              <w:pStyle w:val="TotalIlustraes"/>
            </w:pPr>
            <w:r w:rsidRPr="00533299">
              <w:t>45</w:t>
            </w:r>
          </w:p>
        </w:tc>
        <w:tc>
          <w:tcPr>
            <w:tcW w:w="113" w:type="pct"/>
            <w:tcBorders>
              <w:top w:val="nil"/>
              <w:left w:val="nil"/>
              <w:bottom w:val="single" w:sz="4" w:space="0" w:color="auto"/>
              <w:right w:val="single" w:sz="4" w:space="0" w:color="auto"/>
            </w:tcBorders>
            <w:vAlign w:val="center"/>
            <w:hideMark/>
          </w:tcPr>
          <w:p w14:paraId="4B1BB0E8" w14:textId="77777777" w:rsidR="00C91BE9" w:rsidRPr="00533299" w:rsidRDefault="00C91BE9" w:rsidP="005619AD">
            <w:pPr>
              <w:pStyle w:val="TotalIlustraes"/>
            </w:pPr>
            <w:r w:rsidRPr="00533299">
              <w:t>44</w:t>
            </w:r>
          </w:p>
        </w:tc>
        <w:tc>
          <w:tcPr>
            <w:tcW w:w="126" w:type="pct"/>
            <w:tcBorders>
              <w:top w:val="nil"/>
              <w:left w:val="nil"/>
              <w:bottom w:val="single" w:sz="4" w:space="0" w:color="auto"/>
              <w:right w:val="single" w:sz="4" w:space="0" w:color="auto"/>
            </w:tcBorders>
            <w:vAlign w:val="center"/>
            <w:hideMark/>
          </w:tcPr>
          <w:p w14:paraId="005E93F8" w14:textId="77777777" w:rsidR="00C91BE9" w:rsidRPr="00533299" w:rsidRDefault="00C91BE9" w:rsidP="005619AD">
            <w:pPr>
              <w:pStyle w:val="TotalIlustraes"/>
            </w:pPr>
            <w:r w:rsidRPr="00533299">
              <w:t>22,11</w:t>
            </w:r>
          </w:p>
        </w:tc>
        <w:tc>
          <w:tcPr>
            <w:tcW w:w="812" w:type="pct"/>
            <w:tcBorders>
              <w:top w:val="nil"/>
              <w:left w:val="nil"/>
              <w:bottom w:val="single" w:sz="4" w:space="0" w:color="auto"/>
            </w:tcBorders>
            <w:vAlign w:val="center"/>
            <w:hideMark/>
          </w:tcPr>
          <w:p w14:paraId="475F42D9" w14:textId="77777777" w:rsidR="00C91BE9" w:rsidRPr="00533299" w:rsidRDefault="00C91BE9" w:rsidP="005619AD">
            <w:pPr>
              <w:pStyle w:val="TotalIlustraes"/>
            </w:pPr>
            <w:r w:rsidRPr="00533299">
              <w:t>2, 7, 10</w:t>
            </w:r>
          </w:p>
        </w:tc>
      </w:tr>
      <w:tr w:rsidR="00C91BE9" w:rsidRPr="00533299" w14:paraId="00ACBE0E"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4FDBB868"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3B3E54F5" w14:textId="77777777" w:rsidR="00C91BE9" w:rsidRPr="00533299" w:rsidRDefault="00C91BE9" w:rsidP="005619AD">
            <w:pPr>
              <w:pStyle w:val="TotalIlustraes"/>
              <w:rPr>
                <w:i/>
              </w:rPr>
            </w:pPr>
            <w:r w:rsidRPr="00533299">
              <w:rPr>
                <w:i/>
              </w:rPr>
              <w:t>Stryphnodendron polyphyllum</w:t>
            </w:r>
          </w:p>
        </w:tc>
        <w:tc>
          <w:tcPr>
            <w:tcW w:w="663" w:type="pct"/>
            <w:tcBorders>
              <w:top w:val="nil"/>
              <w:left w:val="nil"/>
              <w:bottom w:val="single" w:sz="4" w:space="0" w:color="auto"/>
              <w:right w:val="single" w:sz="4" w:space="0" w:color="auto"/>
            </w:tcBorders>
            <w:vAlign w:val="center"/>
            <w:hideMark/>
          </w:tcPr>
          <w:p w14:paraId="614E1969" w14:textId="77777777" w:rsidR="00C91BE9" w:rsidRPr="00533299" w:rsidRDefault="00C91BE9" w:rsidP="005619AD">
            <w:pPr>
              <w:pStyle w:val="TotalIlustraes"/>
            </w:pPr>
            <w:r w:rsidRPr="00533299">
              <w:t>Mart.</w:t>
            </w:r>
          </w:p>
        </w:tc>
        <w:tc>
          <w:tcPr>
            <w:tcW w:w="505" w:type="pct"/>
            <w:tcBorders>
              <w:top w:val="nil"/>
              <w:left w:val="nil"/>
              <w:bottom w:val="single" w:sz="4" w:space="0" w:color="auto"/>
              <w:right w:val="single" w:sz="4" w:space="0" w:color="auto"/>
            </w:tcBorders>
            <w:vAlign w:val="center"/>
            <w:hideMark/>
          </w:tcPr>
          <w:p w14:paraId="0C31CC41" w14:textId="77777777" w:rsidR="00C91BE9" w:rsidRPr="00533299" w:rsidRDefault="00C91BE9" w:rsidP="005619AD">
            <w:pPr>
              <w:pStyle w:val="TotalIlustraes"/>
            </w:pPr>
            <w:r w:rsidRPr="00533299">
              <w:t>Barbatimão-da-mata</w:t>
            </w:r>
          </w:p>
        </w:tc>
        <w:tc>
          <w:tcPr>
            <w:tcW w:w="505" w:type="pct"/>
            <w:tcBorders>
              <w:top w:val="nil"/>
              <w:left w:val="nil"/>
              <w:bottom w:val="single" w:sz="4" w:space="0" w:color="auto"/>
              <w:right w:val="single" w:sz="4" w:space="0" w:color="auto"/>
            </w:tcBorders>
            <w:vAlign w:val="center"/>
            <w:hideMark/>
          </w:tcPr>
          <w:p w14:paraId="6D759DCC"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54338030"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56C98CA0"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0D24B224"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53D2C4A7"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57CF0FA3"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3D97B94E" w14:textId="77777777" w:rsidR="00C91BE9" w:rsidRPr="00533299" w:rsidRDefault="00C91BE9" w:rsidP="005619AD">
            <w:pPr>
              <w:pStyle w:val="TotalIlustraes"/>
            </w:pPr>
            <w:r w:rsidRPr="00533299">
              <w:t>10</w:t>
            </w:r>
          </w:p>
        </w:tc>
      </w:tr>
      <w:tr w:rsidR="00C91BE9" w:rsidRPr="00533299" w14:paraId="1BA6D762" w14:textId="77777777" w:rsidTr="005619AD">
        <w:trPr>
          <w:trHeight w:val="227"/>
          <w:jc w:val="center"/>
        </w:trPr>
        <w:tc>
          <w:tcPr>
            <w:tcW w:w="487" w:type="pct"/>
            <w:vMerge w:val="restart"/>
            <w:tcBorders>
              <w:top w:val="nil"/>
              <w:bottom w:val="single" w:sz="4" w:space="0" w:color="000000"/>
              <w:right w:val="single" w:sz="4" w:space="0" w:color="auto"/>
            </w:tcBorders>
            <w:vAlign w:val="center"/>
            <w:hideMark/>
          </w:tcPr>
          <w:p w14:paraId="7E03D4F5" w14:textId="77777777" w:rsidR="00C91BE9" w:rsidRPr="00533299" w:rsidRDefault="00C91BE9" w:rsidP="005619AD">
            <w:pPr>
              <w:pStyle w:val="TotalIlustraes"/>
            </w:pPr>
            <w:r w:rsidRPr="00533299">
              <w:t>Indeterminada</w:t>
            </w:r>
          </w:p>
        </w:tc>
        <w:tc>
          <w:tcPr>
            <w:tcW w:w="663" w:type="pct"/>
            <w:tcBorders>
              <w:top w:val="nil"/>
              <w:left w:val="nil"/>
              <w:bottom w:val="single" w:sz="4" w:space="0" w:color="auto"/>
              <w:right w:val="single" w:sz="4" w:space="0" w:color="auto"/>
            </w:tcBorders>
            <w:vAlign w:val="center"/>
            <w:hideMark/>
          </w:tcPr>
          <w:p w14:paraId="740DABD8" w14:textId="77777777" w:rsidR="00C91BE9" w:rsidRPr="00533299" w:rsidRDefault="00C91BE9" w:rsidP="005619AD">
            <w:pPr>
              <w:pStyle w:val="TotalIlustraes"/>
            </w:pPr>
            <w:r w:rsidRPr="00533299">
              <w:t>Indeterminada</w:t>
            </w:r>
          </w:p>
        </w:tc>
        <w:tc>
          <w:tcPr>
            <w:tcW w:w="663" w:type="pct"/>
            <w:tcBorders>
              <w:top w:val="nil"/>
              <w:left w:val="nil"/>
              <w:bottom w:val="single" w:sz="4" w:space="0" w:color="auto"/>
              <w:right w:val="single" w:sz="4" w:space="0" w:color="auto"/>
            </w:tcBorders>
            <w:vAlign w:val="center"/>
            <w:hideMark/>
          </w:tcPr>
          <w:p w14:paraId="4B8677FA" w14:textId="77777777" w:rsidR="00C91BE9" w:rsidRPr="00533299" w:rsidRDefault="00C91BE9" w:rsidP="005619AD">
            <w:pPr>
              <w:pStyle w:val="TotalIlustraes"/>
            </w:pPr>
            <w:r w:rsidRPr="00533299">
              <w:t>-</w:t>
            </w:r>
          </w:p>
        </w:tc>
        <w:tc>
          <w:tcPr>
            <w:tcW w:w="505" w:type="pct"/>
            <w:tcBorders>
              <w:top w:val="nil"/>
              <w:left w:val="nil"/>
              <w:bottom w:val="single" w:sz="4" w:space="0" w:color="auto"/>
              <w:right w:val="single" w:sz="4" w:space="0" w:color="auto"/>
            </w:tcBorders>
            <w:vAlign w:val="center"/>
            <w:hideMark/>
          </w:tcPr>
          <w:p w14:paraId="00B58B10" w14:textId="77777777" w:rsidR="00C91BE9" w:rsidRPr="00533299" w:rsidRDefault="00C91BE9" w:rsidP="005619AD">
            <w:pPr>
              <w:pStyle w:val="TotalIlustraes"/>
            </w:pPr>
            <w:r w:rsidRPr="00533299">
              <w:t>-</w:t>
            </w:r>
          </w:p>
        </w:tc>
        <w:tc>
          <w:tcPr>
            <w:tcW w:w="505" w:type="pct"/>
            <w:tcBorders>
              <w:top w:val="nil"/>
              <w:left w:val="nil"/>
              <w:bottom w:val="single" w:sz="4" w:space="0" w:color="auto"/>
              <w:right w:val="single" w:sz="4" w:space="0" w:color="auto"/>
            </w:tcBorders>
            <w:vAlign w:val="center"/>
            <w:hideMark/>
          </w:tcPr>
          <w:p w14:paraId="4FA4A51A"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7A5EAA70"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1CBD87BF"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2E0D6402" w14:textId="77777777" w:rsidR="00C91BE9" w:rsidRPr="00533299" w:rsidRDefault="00C91BE9" w:rsidP="005619AD">
            <w:pPr>
              <w:pStyle w:val="TotalIlustraes"/>
            </w:pPr>
            <w:r w:rsidRPr="00533299">
              <w:t>3</w:t>
            </w:r>
          </w:p>
        </w:tc>
        <w:tc>
          <w:tcPr>
            <w:tcW w:w="113" w:type="pct"/>
            <w:tcBorders>
              <w:top w:val="nil"/>
              <w:left w:val="nil"/>
              <w:bottom w:val="single" w:sz="4" w:space="0" w:color="auto"/>
              <w:right w:val="single" w:sz="4" w:space="0" w:color="auto"/>
            </w:tcBorders>
            <w:vAlign w:val="center"/>
            <w:hideMark/>
          </w:tcPr>
          <w:p w14:paraId="52C26E5A" w14:textId="77777777" w:rsidR="00C91BE9" w:rsidRPr="00533299" w:rsidRDefault="00C91BE9" w:rsidP="005619AD">
            <w:pPr>
              <w:pStyle w:val="TotalIlustraes"/>
            </w:pPr>
            <w:r w:rsidRPr="00533299">
              <w:t>3</w:t>
            </w:r>
          </w:p>
        </w:tc>
        <w:tc>
          <w:tcPr>
            <w:tcW w:w="126" w:type="pct"/>
            <w:tcBorders>
              <w:top w:val="nil"/>
              <w:left w:val="nil"/>
              <w:bottom w:val="single" w:sz="4" w:space="0" w:color="auto"/>
              <w:right w:val="single" w:sz="4" w:space="0" w:color="auto"/>
            </w:tcBorders>
            <w:vAlign w:val="center"/>
            <w:hideMark/>
          </w:tcPr>
          <w:p w14:paraId="0810536E" w14:textId="77777777" w:rsidR="00C91BE9" w:rsidRPr="00533299" w:rsidRDefault="00C91BE9" w:rsidP="005619AD">
            <w:pPr>
              <w:pStyle w:val="TotalIlustraes"/>
            </w:pPr>
            <w:r w:rsidRPr="00533299">
              <w:t>1,51</w:t>
            </w:r>
          </w:p>
        </w:tc>
        <w:tc>
          <w:tcPr>
            <w:tcW w:w="812" w:type="pct"/>
            <w:tcBorders>
              <w:top w:val="nil"/>
              <w:left w:val="nil"/>
              <w:bottom w:val="single" w:sz="4" w:space="0" w:color="auto"/>
            </w:tcBorders>
            <w:vAlign w:val="center"/>
            <w:hideMark/>
          </w:tcPr>
          <w:p w14:paraId="755D698A" w14:textId="77777777" w:rsidR="00C91BE9" w:rsidRPr="00533299" w:rsidRDefault="00C91BE9" w:rsidP="005619AD">
            <w:pPr>
              <w:pStyle w:val="TotalIlustraes"/>
            </w:pPr>
            <w:r w:rsidRPr="00533299">
              <w:t>10</w:t>
            </w:r>
          </w:p>
        </w:tc>
      </w:tr>
      <w:tr w:rsidR="00C91BE9" w:rsidRPr="00533299" w14:paraId="76ACD2B1"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6AA19501"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53DE2F5D" w14:textId="77777777" w:rsidR="00C91BE9" w:rsidRPr="00533299" w:rsidRDefault="00C91BE9" w:rsidP="005619AD">
            <w:pPr>
              <w:pStyle w:val="TotalIlustraes"/>
            </w:pPr>
            <w:r w:rsidRPr="00533299">
              <w:t>Sem Material Botânico</w:t>
            </w:r>
          </w:p>
        </w:tc>
        <w:tc>
          <w:tcPr>
            <w:tcW w:w="663" w:type="pct"/>
            <w:tcBorders>
              <w:top w:val="nil"/>
              <w:left w:val="nil"/>
              <w:bottom w:val="single" w:sz="4" w:space="0" w:color="auto"/>
              <w:right w:val="single" w:sz="4" w:space="0" w:color="auto"/>
            </w:tcBorders>
            <w:vAlign w:val="center"/>
            <w:hideMark/>
          </w:tcPr>
          <w:p w14:paraId="0DCBE120" w14:textId="77777777" w:rsidR="00C91BE9" w:rsidRPr="00533299" w:rsidRDefault="00C91BE9" w:rsidP="005619AD">
            <w:pPr>
              <w:pStyle w:val="TotalIlustraes"/>
            </w:pPr>
            <w:r w:rsidRPr="00533299">
              <w:t>-</w:t>
            </w:r>
          </w:p>
        </w:tc>
        <w:tc>
          <w:tcPr>
            <w:tcW w:w="505" w:type="pct"/>
            <w:tcBorders>
              <w:top w:val="nil"/>
              <w:left w:val="nil"/>
              <w:bottom w:val="single" w:sz="4" w:space="0" w:color="auto"/>
              <w:right w:val="single" w:sz="4" w:space="0" w:color="auto"/>
            </w:tcBorders>
            <w:vAlign w:val="center"/>
            <w:hideMark/>
          </w:tcPr>
          <w:p w14:paraId="61883009" w14:textId="77777777" w:rsidR="00C91BE9" w:rsidRPr="00533299" w:rsidRDefault="00C91BE9" w:rsidP="005619AD">
            <w:pPr>
              <w:pStyle w:val="TotalIlustraes"/>
            </w:pPr>
            <w:r w:rsidRPr="00533299">
              <w:t>-</w:t>
            </w:r>
          </w:p>
        </w:tc>
        <w:tc>
          <w:tcPr>
            <w:tcW w:w="505" w:type="pct"/>
            <w:tcBorders>
              <w:top w:val="nil"/>
              <w:left w:val="nil"/>
              <w:bottom w:val="single" w:sz="4" w:space="0" w:color="auto"/>
              <w:right w:val="single" w:sz="4" w:space="0" w:color="auto"/>
            </w:tcBorders>
            <w:vAlign w:val="center"/>
            <w:hideMark/>
          </w:tcPr>
          <w:p w14:paraId="40A7B7F0"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7D4856E3"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5B3A4776"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65D46397" w14:textId="77777777" w:rsidR="00C91BE9" w:rsidRPr="00533299" w:rsidRDefault="00C91BE9" w:rsidP="005619AD">
            <w:pPr>
              <w:pStyle w:val="TotalIlustraes"/>
            </w:pPr>
            <w:r w:rsidRPr="00533299">
              <w:t>5</w:t>
            </w:r>
          </w:p>
        </w:tc>
        <w:tc>
          <w:tcPr>
            <w:tcW w:w="113" w:type="pct"/>
            <w:tcBorders>
              <w:top w:val="nil"/>
              <w:left w:val="nil"/>
              <w:bottom w:val="single" w:sz="4" w:space="0" w:color="auto"/>
              <w:right w:val="single" w:sz="4" w:space="0" w:color="auto"/>
            </w:tcBorders>
            <w:vAlign w:val="center"/>
            <w:hideMark/>
          </w:tcPr>
          <w:p w14:paraId="1FFD7D03" w14:textId="77777777" w:rsidR="00C91BE9" w:rsidRPr="00533299" w:rsidRDefault="00C91BE9" w:rsidP="005619AD">
            <w:pPr>
              <w:pStyle w:val="TotalIlustraes"/>
            </w:pPr>
            <w:r w:rsidRPr="00533299">
              <w:t>3</w:t>
            </w:r>
          </w:p>
        </w:tc>
        <w:tc>
          <w:tcPr>
            <w:tcW w:w="126" w:type="pct"/>
            <w:tcBorders>
              <w:top w:val="nil"/>
              <w:left w:val="nil"/>
              <w:bottom w:val="single" w:sz="4" w:space="0" w:color="auto"/>
              <w:right w:val="single" w:sz="4" w:space="0" w:color="auto"/>
            </w:tcBorders>
            <w:vAlign w:val="center"/>
            <w:hideMark/>
          </w:tcPr>
          <w:p w14:paraId="5AB197CE" w14:textId="77777777" w:rsidR="00C91BE9" w:rsidRPr="00533299" w:rsidRDefault="00C91BE9" w:rsidP="005619AD">
            <w:pPr>
              <w:pStyle w:val="TotalIlustraes"/>
            </w:pPr>
            <w:r w:rsidRPr="00533299">
              <w:t>1,51</w:t>
            </w:r>
          </w:p>
        </w:tc>
        <w:tc>
          <w:tcPr>
            <w:tcW w:w="812" w:type="pct"/>
            <w:tcBorders>
              <w:top w:val="nil"/>
              <w:left w:val="nil"/>
              <w:bottom w:val="single" w:sz="4" w:space="0" w:color="auto"/>
            </w:tcBorders>
            <w:vAlign w:val="center"/>
            <w:hideMark/>
          </w:tcPr>
          <w:p w14:paraId="6A19B11F" w14:textId="77777777" w:rsidR="00C91BE9" w:rsidRPr="00533299" w:rsidRDefault="00C91BE9" w:rsidP="005619AD">
            <w:pPr>
              <w:pStyle w:val="TotalIlustraes"/>
            </w:pPr>
            <w:r w:rsidRPr="00533299">
              <w:t>2, 7, 10</w:t>
            </w:r>
          </w:p>
        </w:tc>
      </w:tr>
      <w:tr w:rsidR="00C91BE9" w:rsidRPr="00533299" w14:paraId="5213112A" w14:textId="77777777" w:rsidTr="005619AD">
        <w:trPr>
          <w:trHeight w:val="227"/>
          <w:jc w:val="center"/>
        </w:trPr>
        <w:tc>
          <w:tcPr>
            <w:tcW w:w="487" w:type="pct"/>
            <w:tcBorders>
              <w:top w:val="nil"/>
              <w:bottom w:val="single" w:sz="4" w:space="0" w:color="auto"/>
              <w:right w:val="single" w:sz="4" w:space="0" w:color="auto"/>
            </w:tcBorders>
            <w:vAlign w:val="center"/>
            <w:hideMark/>
          </w:tcPr>
          <w:p w14:paraId="5F1BC7BC" w14:textId="77777777" w:rsidR="00C91BE9" w:rsidRPr="00533299" w:rsidRDefault="00C91BE9" w:rsidP="005619AD">
            <w:pPr>
              <w:pStyle w:val="TotalIlustraes"/>
            </w:pPr>
            <w:r w:rsidRPr="00533299">
              <w:t>Lacistemataceae</w:t>
            </w:r>
          </w:p>
        </w:tc>
        <w:tc>
          <w:tcPr>
            <w:tcW w:w="663" w:type="pct"/>
            <w:tcBorders>
              <w:top w:val="nil"/>
              <w:left w:val="nil"/>
              <w:bottom w:val="single" w:sz="4" w:space="0" w:color="auto"/>
              <w:right w:val="single" w:sz="4" w:space="0" w:color="auto"/>
            </w:tcBorders>
            <w:vAlign w:val="center"/>
            <w:hideMark/>
          </w:tcPr>
          <w:p w14:paraId="47CA65D1" w14:textId="77777777" w:rsidR="00C91BE9" w:rsidRPr="00533299" w:rsidRDefault="00C91BE9" w:rsidP="005619AD">
            <w:pPr>
              <w:pStyle w:val="TotalIlustraes"/>
              <w:rPr>
                <w:i/>
              </w:rPr>
            </w:pPr>
            <w:r w:rsidRPr="00533299">
              <w:rPr>
                <w:i/>
              </w:rPr>
              <w:t>Lacistema pubescens</w:t>
            </w:r>
          </w:p>
        </w:tc>
        <w:tc>
          <w:tcPr>
            <w:tcW w:w="663" w:type="pct"/>
            <w:tcBorders>
              <w:top w:val="nil"/>
              <w:left w:val="nil"/>
              <w:bottom w:val="single" w:sz="4" w:space="0" w:color="auto"/>
              <w:right w:val="single" w:sz="4" w:space="0" w:color="auto"/>
            </w:tcBorders>
            <w:vAlign w:val="center"/>
            <w:hideMark/>
          </w:tcPr>
          <w:p w14:paraId="3AB0D9B2" w14:textId="77777777" w:rsidR="00C91BE9" w:rsidRPr="00533299" w:rsidRDefault="00C91BE9" w:rsidP="005619AD">
            <w:pPr>
              <w:pStyle w:val="TotalIlustraes"/>
            </w:pPr>
            <w:r w:rsidRPr="00533299">
              <w:t>Mart.</w:t>
            </w:r>
          </w:p>
        </w:tc>
        <w:tc>
          <w:tcPr>
            <w:tcW w:w="505" w:type="pct"/>
            <w:tcBorders>
              <w:top w:val="nil"/>
              <w:left w:val="nil"/>
              <w:bottom w:val="single" w:sz="4" w:space="0" w:color="auto"/>
              <w:right w:val="single" w:sz="4" w:space="0" w:color="auto"/>
            </w:tcBorders>
            <w:vAlign w:val="center"/>
            <w:hideMark/>
          </w:tcPr>
          <w:p w14:paraId="2D9C422E" w14:textId="77777777" w:rsidR="00C91BE9" w:rsidRPr="00533299" w:rsidRDefault="00C91BE9" w:rsidP="005619AD">
            <w:pPr>
              <w:pStyle w:val="TotalIlustraes"/>
            </w:pPr>
            <w:r w:rsidRPr="00533299">
              <w:t>Cafezinho</w:t>
            </w:r>
          </w:p>
        </w:tc>
        <w:tc>
          <w:tcPr>
            <w:tcW w:w="505" w:type="pct"/>
            <w:tcBorders>
              <w:top w:val="nil"/>
              <w:left w:val="nil"/>
              <w:bottom w:val="single" w:sz="4" w:space="0" w:color="auto"/>
              <w:right w:val="single" w:sz="4" w:space="0" w:color="auto"/>
            </w:tcBorders>
            <w:vAlign w:val="center"/>
            <w:hideMark/>
          </w:tcPr>
          <w:p w14:paraId="5EA3A13F"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466DD31D"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7E48E895"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4E0F8F4B" w14:textId="77777777" w:rsidR="00C91BE9" w:rsidRPr="00533299" w:rsidRDefault="00C91BE9" w:rsidP="005619AD">
            <w:pPr>
              <w:pStyle w:val="TotalIlustraes"/>
            </w:pPr>
            <w:r w:rsidRPr="00533299">
              <w:t>4</w:t>
            </w:r>
          </w:p>
        </w:tc>
        <w:tc>
          <w:tcPr>
            <w:tcW w:w="113" w:type="pct"/>
            <w:tcBorders>
              <w:top w:val="nil"/>
              <w:left w:val="nil"/>
              <w:bottom w:val="single" w:sz="4" w:space="0" w:color="auto"/>
              <w:right w:val="single" w:sz="4" w:space="0" w:color="auto"/>
            </w:tcBorders>
            <w:vAlign w:val="center"/>
            <w:hideMark/>
          </w:tcPr>
          <w:p w14:paraId="45F91121" w14:textId="77777777" w:rsidR="00C91BE9" w:rsidRPr="00533299" w:rsidRDefault="00C91BE9" w:rsidP="005619AD">
            <w:pPr>
              <w:pStyle w:val="TotalIlustraes"/>
            </w:pPr>
            <w:r w:rsidRPr="00533299">
              <w:t>3</w:t>
            </w:r>
          </w:p>
        </w:tc>
        <w:tc>
          <w:tcPr>
            <w:tcW w:w="126" w:type="pct"/>
            <w:tcBorders>
              <w:top w:val="nil"/>
              <w:left w:val="nil"/>
              <w:bottom w:val="single" w:sz="4" w:space="0" w:color="auto"/>
              <w:right w:val="single" w:sz="4" w:space="0" w:color="auto"/>
            </w:tcBorders>
            <w:vAlign w:val="center"/>
            <w:hideMark/>
          </w:tcPr>
          <w:p w14:paraId="7F12F381" w14:textId="77777777" w:rsidR="00C91BE9" w:rsidRPr="00533299" w:rsidRDefault="00C91BE9" w:rsidP="005619AD">
            <w:pPr>
              <w:pStyle w:val="TotalIlustraes"/>
            </w:pPr>
            <w:r w:rsidRPr="00533299">
              <w:t>1,51</w:t>
            </w:r>
          </w:p>
        </w:tc>
        <w:tc>
          <w:tcPr>
            <w:tcW w:w="812" w:type="pct"/>
            <w:tcBorders>
              <w:top w:val="nil"/>
              <w:left w:val="nil"/>
              <w:bottom w:val="single" w:sz="4" w:space="0" w:color="auto"/>
            </w:tcBorders>
            <w:vAlign w:val="center"/>
            <w:hideMark/>
          </w:tcPr>
          <w:p w14:paraId="151497DF" w14:textId="77777777" w:rsidR="00C91BE9" w:rsidRPr="00533299" w:rsidRDefault="00C91BE9" w:rsidP="005619AD">
            <w:pPr>
              <w:pStyle w:val="TotalIlustraes"/>
            </w:pPr>
            <w:r w:rsidRPr="00533299">
              <w:t>2, 7, 10</w:t>
            </w:r>
          </w:p>
        </w:tc>
      </w:tr>
      <w:tr w:rsidR="00C91BE9" w:rsidRPr="00533299" w14:paraId="3193F860" w14:textId="77777777" w:rsidTr="005619AD">
        <w:trPr>
          <w:trHeight w:val="227"/>
          <w:jc w:val="center"/>
        </w:trPr>
        <w:tc>
          <w:tcPr>
            <w:tcW w:w="487" w:type="pct"/>
            <w:vMerge w:val="restart"/>
            <w:tcBorders>
              <w:top w:val="nil"/>
              <w:bottom w:val="single" w:sz="4" w:space="0" w:color="000000"/>
              <w:right w:val="single" w:sz="4" w:space="0" w:color="auto"/>
            </w:tcBorders>
            <w:vAlign w:val="center"/>
            <w:hideMark/>
          </w:tcPr>
          <w:p w14:paraId="40865937" w14:textId="77777777" w:rsidR="00C91BE9" w:rsidRPr="00533299" w:rsidRDefault="00C91BE9" w:rsidP="005619AD">
            <w:pPr>
              <w:pStyle w:val="TotalIlustraes"/>
            </w:pPr>
            <w:r w:rsidRPr="00533299">
              <w:t>Lauraceae</w:t>
            </w:r>
          </w:p>
        </w:tc>
        <w:tc>
          <w:tcPr>
            <w:tcW w:w="663" w:type="pct"/>
            <w:tcBorders>
              <w:top w:val="nil"/>
              <w:left w:val="nil"/>
              <w:bottom w:val="single" w:sz="4" w:space="0" w:color="auto"/>
              <w:right w:val="single" w:sz="4" w:space="0" w:color="auto"/>
            </w:tcBorders>
            <w:vAlign w:val="center"/>
            <w:hideMark/>
          </w:tcPr>
          <w:p w14:paraId="7D196E77" w14:textId="77777777" w:rsidR="00C91BE9" w:rsidRPr="00533299" w:rsidRDefault="00C91BE9" w:rsidP="005619AD">
            <w:pPr>
              <w:pStyle w:val="TotalIlustraes"/>
              <w:rPr>
                <w:i/>
              </w:rPr>
            </w:pPr>
            <w:r w:rsidRPr="00533299">
              <w:rPr>
                <w:i/>
              </w:rPr>
              <w:t>Nectandra oppositifolia</w:t>
            </w:r>
          </w:p>
        </w:tc>
        <w:tc>
          <w:tcPr>
            <w:tcW w:w="663" w:type="pct"/>
            <w:tcBorders>
              <w:top w:val="nil"/>
              <w:left w:val="nil"/>
              <w:bottom w:val="single" w:sz="4" w:space="0" w:color="auto"/>
              <w:right w:val="single" w:sz="4" w:space="0" w:color="auto"/>
            </w:tcBorders>
            <w:vAlign w:val="center"/>
            <w:hideMark/>
          </w:tcPr>
          <w:p w14:paraId="53AFC31D" w14:textId="77777777" w:rsidR="00C91BE9" w:rsidRPr="00533299" w:rsidRDefault="00C91BE9" w:rsidP="005619AD">
            <w:pPr>
              <w:pStyle w:val="TotalIlustraes"/>
            </w:pPr>
            <w:r w:rsidRPr="00533299">
              <w:t>Nees &amp; Mart.</w:t>
            </w:r>
          </w:p>
        </w:tc>
        <w:tc>
          <w:tcPr>
            <w:tcW w:w="505" w:type="pct"/>
            <w:tcBorders>
              <w:top w:val="nil"/>
              <w:left w:val="nil"/>
              <w:bottom w:val="single" w:sz="4" w:space="0" w:color="auto"/>
              <w:right w:val="single" w:sz="4" w:space="0" w:color="auto"/>
            </w:tcBorders>
            <w:vAlign w:val="center"/>
            <w:hideMark/>
          </w:tcPr>
          <w:p w14:paraId="18DD215B" w14:textId="77777777" w:rsidR="00C91BE9" w:rsidRPr="00533299" w:rsidRDefault="00C91BE9" w:rsidP="005619AD">
            <w:pPr>
              <w:pStyle w:val="TotalIlustraes"/>
            </w:pPr>
            <w:r w:rsidRPr="00533299">
              <w:t>Canela-ferrugem</w:t>
            </w:r>
          </w:p>
        </w:tc>
        <w:tc>
          <w:tcPr>
            <w:tcW w:w="505" w:type="pct"/>
            <w:tcBorders>
              <w:top w:val="nil"/>
              <w:left w:val="nil"/>
              <w:bottom w:val="single" w:sz="4" w:space="0" w:color="auto"/>
              <w:right w:val="single" w:sz="4" w:space="0" w:color="auto"/>
            </w:tcBorders>
            <w:vAlign w:val="center"/>
            <w:hideMark/>
          </w:tcPr>
          <w:p w14:paraId="76555029"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41F12643"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5B55AB6F"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009EAC07" w14:textId="77777777" w:rsidR="00C91BE9" w:rsidRPr="00533299" w:rsidRDefault="00C91BE9" w:rsidP="005619AD">
            <w:pPr>
              <w:pStyle w:val="TotalIlustraes"/>
            </w:pPr>
            <w:r w:rsidRPr="00533299">
              <w:t>11</w:t>
            </w:r>
          </w:p>
        </w:tc>
        <w:tc>
          <w:tcPr>
            <w:tcW w:w="113" w:type="pct"/>
            <w:tcBorders>
              <w:top w:val="nil"/>
              <w:left w:val="nil"/>
              <w:bottom w:val="single" w:sz="4" w:space="0" w:color="auto"/>
              <w:right w:val="single" w:sz="4" w:space="0" w:color="auto"/>
            </w:tcBorders>
            <w:vAlign w:val="center"/>
            <w:hideMark/>
          </w:tcPr>
          <w:p w14:paraId="623A2ED4" w14:textId="77777777" w:rsidR="00C91BE9" w:rsidRPr="00533299" w:rsidRDefault="00C91BE9" w:rsidP="005619AD">
            <w:pPr>
              <w:pStyle w:val="TotalIlustraes"/>
            </w:pPr>
            <w:r w:rsidRPr="00533299">
              <w:t>11</w:t>
            </w:r>
          </w:p>
        </w:tc>
        <w:tc>
          <w:tcPr>
            <w:tcW w:w="126" w:type="pct"/>
            <w:tcBorders>
              <w:top w:val="nil"/>
              <w:left w:val="nil"/>
              <w:bottom w:val="single" w:sz="4" w:space="0" w:color="auto"/>
              <w:right w:val="single" w:sz="4" w:space="0" w:color="auto"/>
            </w:tcBorders>
            <w:vAlign w:val="center"/>
            <w:hideMark/>
          </w:tcPr>
          <w:p w14:paraId="6D237440" w14:textId="77777777" w:rsidR="00C91BE9" w:rsidRPr="00533299" w:rsidRDefault="00C91BE9" w:rsidP="005619AD">
            <w:pPr>
              <w:pStyle w:val="TotalIlustraes"/>
            </w:pPr>
            <w:r w:rsidRPr="00533299">
              <w:t>5,53</w:t>
            </w:r>
          </w:p>
        </w:tc>
        <w:tc>
          <w:tcPr>
            <w:tcW w:w="812" w:type="pct"/>
            <w:tcBorders>
              <w:top w:val="nil"/>
              <w:left w:val="nil"/>
              <w:bottom w:val="single" w:sz="4" w:space="0" w:color="auto"/>
            </w:tcBorders>
            <w:vAlign w:val="center"/>
            <w:hideMark/>
          </w:tcPr>
          <w:p w14:paraId="042F9C83" w14:textId="77777777" w:rsidR="00C91BE9" w:rsidRPr="00533299" w:rsidRDefault="00C91BE9" w:rsidP="005619AD">
            <w:pPr>
              <w:pStyle w:val="TotalIlustraes"/>
            </w:pPr>
            <w:r w:rsidRPr="00533299">
              <w:t>2, 7, 10</w:t>
            </w:r>
          </w:p>
        </w:tc>
      </w:tr>
      <w:tr w:rsidR="00C91BE9" w:rsidRPr="00533299" w14:paraId="391FE7CC"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14AC49DA"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3099F4E8" w14:textId="77777777" w:rsidR="00C91BE9" w:rsidRPr="00533299" w:rsidRDefault="00C91BE9" w:rsidP="005619AD">
            <w:pPr>
              <w:pStyle w:val="TotalIlustraes"/>
              <w:rPr>
                <w:i/>
              </w:rPr>
            </w:pPr>
            <w:r w:rsidRPr="00533299">
              <w:rPr>
                <w:i/>
              </w:rPr>
              <w:t>Ocotea lancifolia</w:t>
            </w:r>
          </w:p>
        </w:tc>
        <w:tc>
          <w:tcPr>
            <w:tcW w:w="663" w:type="pct"/>
            <w:tcBorders>
              <w:top w:val="nil"/>
              <w:left w:val="nil"/>
              <w:bottom w:val="single" w:sz="4" w:space="0" w:color="auto"/>
              <w:right w:val="single" w:sz="4" w:space="0" w:color="auto"/>
            </w:tcBorders>
            <w:vAlign w:val="center"/>
            <w:hideMark/>
          </w:tcPr>
          <w:p w14:paraId="1D55316A" w14:textId="77777777" w:rsidR="00C91BE9" w:rsidRPr="00533299" w:rsidRDefault="00C91BE9" w:rsidP="005619AD">
            <w:pPr>
              <w:pStyle w:val="TotalIlustraes"/>
            </w:pPr>
            <w:r w:rsidRPr="00533299">
              <w:t>(Schott) Mez</w:t>
            </w:r>
          </w:p>
        </w:tc>
        <w:tc>
          <w:tcPr>
            <w:tcW w:w="505" w:type="pct"/>
            <w:tcBorders>
              <w:top w:val="nil"/>
              <w:left w:val="nil"/>
              <w:bottom w:val="single" w:sz="4" w:space="0" w:color="auto"/>
              <w:right w:val="single" w:sz="4" w:space="0" w:color="auto"/>
            </w:tcBorders>
            <w:vAlign w:val="center"/>
            <w:hideMark/>
          </w:tcPr>
          <w:p w14:paraId="68556DC5" w14:textId="77777777" w:rsidR="00C91BE9" w:rsidRPr="00533299" w:rsidRDefault="00C91BE9" w:rsidP="005619AD">
            <w:pPr>
              <w:pStyle w:val="TotalIlustraes"/>
            </w:pPr>
            <w:r w:rsidRPr="00533299">
              <w:t>Canela-sabão</w:t>
            </w:r>
          </w:p>
        </w:tc>
        <w:tc>
          <w:tcPr>
            <w:tcW w:w="505" w:type="pct"/>
            <w:tcBorders>
              <w:top w:val="nil"/>
              <w:left w:val="nil"/>
              <w:bottom w:val="single" w:sz="4" w:space="0" w:color="auto"/>
              <w:right w:val="single" w:sz="4" w:space="0" w:color="auto"/>
            </w:tcBorders>
            <w:vAlign w:val="center"/>
            <w:hideMark/>
          </w:tcPr>
          <w:p w14:paraId="30611C99"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1892E0FE"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55CE27B8"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60D6A791" w14:textId="77777777" w:rsidR="00C91BE9" w:rsidRPr="00533299" w:rsidRDefault="00C91BE9" w:rsidP="005619AD">
            <w:pPr>
              <w:pStyle w:val="TotalIlustraes"/>
            </w:pPr>
            <w:r w:rsidRPr="00533299">
              <w:t>2</w:t>
            </w:r>
          </w:p>
        </w:tc>
        <w:tc>
          <w:tcPr>
            <w:tcW w:w="113" w:type="pct"/>
            <w:tcBorders>
              <w:top w:val="nil"/>
              <w:left w:val="nil"/>
              <w:bottom w:val="single" w:sz="4" w:space="0" w:color="auto"/>
              <w:right w:val="single" w:sz="4" w:space="0" w:color="auto"/>
            </w:tcBorders>
            <w:vAlign w:val="center"/>
            <w:hideMark/>
          </w:tcPr>
          <w:p w14:paraId="25E74AD5"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352E8919"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554E5501" w14:textId="77777777" w:rsidR="00C91BE9" w:rsidRPr="00533299" w:rsidRDefault="00C91BE9" w:rsidP="005619AD">
            <w:pPr>
              <w:pStyle w:val="TotalIlustraes"/>
            </w:pPr>
            <w:r w:rsidRPr="00533299">
              <w:t>10</w:t>
            </w:r>
          </w:p>
        </w:tc>
      </w:tr>
      <w:tr w:rsidR="00C91BE9" w:rsidRPr="00533299" w14:paraId="6A246ABC"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180C4E2F"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2B202915" w14:textId="77777777" w:rsidR="00C91BE9" w:rsidRPr="00533299" w:rsidRDefault="00C91BE9" w:rsidP="005619AD">
            <w:pPr>
              <w:pStyle w:val="TotalIlustraes"/>
              <w:rPr>
                <w:i/>
              </w:rPr>
            </w:pPr>
            <w:r w:rsidRPr="00533299">
              <w:rPr>
                <w:i/>
              </w:rPr>
              <w:t>Ocotea spixiana</w:t>
            </w:r>
          </w:p>
        </w:tc>
        <w:tc>
          <w:tcPr>
            <w:tcW w:w="663" w:type="pct"/>
            <w:tcBorders>
              <w:top w:val="nil"/>
              <w:left w:val="nil"/>
              <w:bottom w:val="single" w:sz="4" w:space="0" w:color="auto"/>
              <w:right w:val="single" w:sz="4" w:space="0" w:color="auto"/>
            </w:tcBorders>
            <w:vAlign w:val="center"/>
            <w:hideMark/>
          </w:tcPr>
          <w:p w14:paraId="0BD4D376" w14:textId="77777777" w:rsidR="00C91BE9" w:rsidRPr="00533299" w:rsidRDefault="00C91BE9" w:rsidP="005619AD">
            <w:pPr>
              <w:pStyle w:val="TotalIlustraes"/>
            </w:pPr>
            <w:r w:rsidRPr="00533299">
              <w:t>(Nees) Mez</w:t>
            </w:r>
          </w:p>
        </w:tc>
        <w:tc>
          <w:tcPr>
            <w:tcW w:w="505" w:type="pct"/>
            <w:tcBorders>
              <w:top w:val="nil"/>
              <w:left w:val="nil"/>
              <w:bottom w:val="single" w:sz="4" w:space="0" w:color="auto"/>
              <w:right w:val="single" w:sz="4" w:space="0" w:color="auto"/>
            </w:tcBorders>
            <w:vAlign w:val="center"/>
            <w:hideMark/>
          </w:tcPr>
          <w:p w14:paraId="7EC11E9E" w14:textId="77777777" w:rsidR="00C91BE9" w:rsidRPr="00533299" w:rsidRDefault="00C91BE9" w:rsidP="005619AD">
            <w:pPr>
              <w:pStyle w:val="TotalIlustraes"/>
            </w:pPr>
            <w:r w:rsidRPr="00533299">
              <w:t>Canelão</w:t>
            </w:r>
          </w:p>
        </w:tc>
        <w:tc>
          <w:tcPr>
            <w:tcW w:w="505" w:type="pct"/>
            <w:tcBorders>
              <w:top w:val="nil"/>
              <w:left w:val="nil"/>
              <w:bottom w:val="single" w:sz="4" w:space="0" w:color="auto"/>
              <w:right w:val="single" w:sz="4" w:space="0" w:color="auto"/>
            </w:tcBorders>
            <w:vAlign w:val="center"/>
            <w:hideMark/>
          </w:tcPr>
          <w:p w14:paraId="51C0A1E9"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66105410"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1B75E3A6"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14AB181F"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02C91550"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77434C71"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6BD87599" w14:textId="77777777" w:rsidR="00C91BE9" w:rsidRPr="00533299" w:rsidRDefault="00C91BE9" w:rsidP="005619AD">
            <w:pPr>
              <w:pStyle w:val="TotalIlustraes"/>
            </w:pPr>
            <w:r w:rsidRPr="00533299">
              <w:t>7</w:t>
            </w:r>
          </w:p>
        </w:tc>
      </w:tr>
      <w:tr w:rsidR="00C91BE9" w:rsidRPr="00533299" w14:paraId="1FB94892" w14:textId="77777777" w:rsidTr="005619AD">
        <w:trPr>
          <w:trHeight w:val="227"/>
          <w:jc w:val="center"/>
        </w:trPr>
        <w:tc>
          <w:tcPr>
            <w:tcW w:w="487" w:type="pct"/>
            <w:tcBorders>
              <w:top w:val="nil"/>
              <w:bottom w:val="single" w:sz="4" w:space="0" w:color="auto"/>
              <w:right w:val="single" w:sz="4" w:space="0" w:color="auto"/>
            </w:tcBorders>
            <w:vAlign w:val="center"/>
            <w:hideMark/>
          </w:tcPr>
          <w:p w14:paraId="121FADC1" w14:textId="77777777" w:rsidR="00C91BE9" w:rsidRPr="00533299" w:rsidRDefault="00C91BE9" w:rsidP="005619AD">
            <w:pPr>
              <w:pStyle w:val="TotalIlustraes"/>
            </w:pPr>
            <w:r w:rsidRPr="00533299">
              <w:t>Malpighiaceae</w:t>
            </w:r>
          </w:p>
        </w:tc>
        <w:tc>
          <w:tcPr>
            <w:tcW w:w="663" w:type="pct"/>
            <w:tcBorders>
              <w:top w:val="nil"/>
              <w:left w:val="nil"/>
              <w:bottom w:val="single" w:sz="4" w:space="0" w:color="auto"/>
              <w:right w:val="single" w:sz="4" w:space="0" w:color="auto"/>
            </w:tcBorders>
            <w:vAlign w:val="center"/>
            <w:hideMark/>
          </w:tcPr>
          <w:p w14:paraId="64597777" w14:textId="77777777" w:rsidR="00C91BE9" w:rsidRPr="00533299" w:rsidRDefault="00C91BE9" w:rsidP="005619AD">
            <w:pPr>
              <w:pStyle w:val="TotalIlustraes"/>
              <w:rPr>
                <w:i/>
              </w:rPr>
            </w:pPr>
            <w:r w:rsidRPr="00533299">
              <w:rPr>
                <w:i/>
              </w:rPr>
              <w:t>Byrsonima sericea</w:t>
            </w:r>
          </w:p>
        </w:tc>
        <w:tc>
          <w:tcPr>
            <w:tcW w:w="663" w:type="pct"/>
            <w:tcBorders>
              <w:top w:val="nil"/>
              <w:left w:val="nil"/>
              <w:bottom w:val="single" w:sz="4" w:space="0" w:color="auto"/>
              <w:right w:val="single" w:sz="4" w:space="0" w:color="auto"/>
            </w:tcBorders>
            <w:vAlign w:val="center"/>
            <w:hideMark/>
          </w:tcPr>
          <w:p w14:paraId="5748EC77" w14:textId="77777777" w:rsidR="00C91BE9" w:rsidRPr="00533299" w:rsidRDefault="00C91BE9" w:rsidP="005619AD">
            <w:pPr>
              <w:pStyle w:val="TotalIlustraes"/>
            </w:pPr>
            <w:r w:rsidRPr="00533299">
              <w:t>DC.</w:t>
            </w:r>
          </w:p>
        </w:tc>
        <w:tc>
          <w:tcPr>
            <w:tcW w:w="505" w:type="pct"/>
            <w:tcBorders>
              <w:top w:val="nil"/>
              <w:left w:val="nil"/>
              <w:bottom w:val="single" w:sz="4" w:space="0" w:color="auto"/>
              <w:right w:val="single" w:sz="4" w:space="0" w:color="auto"/>
            </w:tcBorders>
            <w:vAlign w:val="center"/>
            <w:hideMark/>
          </w:tcPr>
          <w:p w14:paraId="23A48213" w14:textId="77777777" w:rsidR="00C91BE9" w:rsidRPr="00533299" w:rsidRDefault="00C91BE9" w:rsidP="005619AD">
            <w:pPr>
              <w:pStyle w:val="TotalIlustraes"/>
            </w:pPr>
            <w:r w:rsidRPr="00533299">
              <w:t>Murici-amarelo</w:t>
            </w:r>
          </w:p>
        </w:tc>
        <w:tc>
          <w:tcPr>
            <w:tcW w:w="505" w:type="pct"/>
            <w:tcBorders>
              <w:top w:val="nil"/>
              <w:left w:val="nil"/>
              <w:bottom w:val="single" w:sz="4" w:space="0" w:color="auto"/>
              <w:right w:val="single" w:sz="4" w:space="0" w:color="auto"/>
            </w:tcBorders>
            <w:vAlign w:val="center"/>
            <w:hideMark/>
          </w:tcPr>
          <w:p w14:paraId="791EDB81"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2FD7E471"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08639134"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6EC63CAC" w14:textId="77777777" w:rsidR="00C91BE9" w:rsidRPr="00533299" w:rsidRDefault="00C91BE9" w:rsidP="005619AD">
            <w:pPr>
              <w:pStyle w:val="TotalIlustraes"/>
            </w:pPr>
            <w:r w:rsidRPr="00533299">
              <w:t>4</w:t>
            </w:r>
          </w:p>
        </w:tc>
        <w:tc>
          <w:tcPr>
            <w:tcW w:w="113" w:type="pct"/>
            <w:tcBorders>
              <w:top w:val="nil"/>
              <w:left w:val="nil"/>
              <w:bottom w:val="single" w:sz="4" w:space="0" w:color="auto"/>
              <w:right w:val="single" w:sz="4" w:space="0" w:color="auto"/>
            </w:tcBorders>
            <w:vAlign w:val="center"/>
            <w:hideMark/>
          </w:tcPr>
          <w:p w14:paraId="461288F2" w14:textId="77777777" w:rsidR="00C91BE9" w:rsidRPr="00533299" w:rsidRDefault="00C91BE9" w:rsidP="005619AD">
            <w:pPr>
              <w:pStyle w:val="TotalIlustraes"/>
            </w:pPr>
            <w:r w:rsidRPr="00533299">
              <w:t>4</w:t>
            </w:r>
          </w:p>
        </w:tc>
        <w:tc>
          <w:tcPr>
            <w:tcW w:w="126" w:type="pct"/>
            <w:tcBorders>
              <w:top w:val="nil"/>
              <w:left w:val="nil"/>
              <w:bottom w:val="single" w:sz="4" w:space="0" w:color="auto"/>
              <w:right w:val="single" w:sz="4" w:space="0" w:color="auto"/>
            </w:tcBorders>
            <w:vAlign w:val="center"/>
            <w:hideMark/>
          </w:tcPr>
          <w:p w14:paraId="501C8C7F" w14:textId="77777777" w:rsidR="00C91BE9" w:rsidRPr="00533299" w:rsidRDefault="00C91BE9" w:rsidP="005619AD">
            <w:pPr>
              <w:pStyle w:val="TotalIlustraes"/>
            </w:pPr>
            <w:r w:rsidRPr="00533299">
              <w:t>2,01</w:t>
            </w:r>
          </w:p>
        </w:tc>
        <w:tc>
          <w:tcPr>
            <w:tcW w:w="812" w:type="pct"/>
            <w:tcBorders>
              <w:top w:val="nil"/>
              <w:left w:val="nil"/>
              <w:bottom w:val="single" w:sz="4" w:space="0" w:color="auto"/>
            </w:tcBorders>
            <w:vAlign w:val="center"/>
            <w:hideMark/>
          </w:tcPr>
          <w:p w14:paraId="7246C325" w14:textId="77777777" w:rsidR="00C91BE9" w:rsidRPr="00533299" w:rsidRDefault="00C91BE9" w:rsidP="005619AD">
            <w:pPr>
              <w:pStyle w:val="TotalIlustraes"/>
            </w:pPr>
            <w:r w:rsidRPr="00533299">
              <w:t>2</w:t>
            </w:r>
          </w:p>
        </w:tc>
      </w:tr>
      <w:tr w:rsidR="00C91BE9" w:rsidRPr="00533299" w14:paraId="70552A27" w14:textId="77777777" w:rsidTr="005619AD">
        <w:trPr>
          <w:trHeight w:val="227"/>
          <w:jc w:val="center"/>
        </w:trPr>
        <w:tc>
          <w:tcPr>
            <w:tcW w:w="487" w:type="pct"/>
            <w:tcBorders>
              <w:top w:val="nil"/>
              <w:bottom w:val="single" w:sz="4" w:space="0" w:color="auto"/>
              <w:right w:val="single" w:sz="4" w:space="0" w:color="auto"/>
            </w:tcBorders>
            <w:vAlign w:val="center"/>
            <w:hideMark/>
          </w:tcPr>
          <w:p w14:paraId="2221D2B2" w14:textId="77777777" w:rsidR="00C91BE9" w:rsidRPr="00533299" w:rsidRDefault="00C91BE9" w:rsidP="005619AD">
            <w:pPr>
              <w:pStyle w:val="TotalIlustraes"/>
            </w:pPr>
            <w:r w:rsidRPr="00533299">
              <w:t>Malvaceae</w:t>
            </w:r>
          </w:p>
        </w:tc>
        <w:tc>
          <w:tcPr>
            <w:tcW w:w="663" w:type="pct"/>
            <w:tcBorders>
              <w:top w:val="nil"/>
              <w:left w:val="nil"/>
              <w:bottom w:val="single" w:sz="4" w:space="0" w:color="auto"/>
              <w:right w:val="single" w:sz="4" w:space="0" w:color="auto"/>
            </w:tcBorders>
            <w:vAlign w:val="center"/>
            <w:hideMark/>
          </w:tcPr>
          <w:p w14:paraId="069CBF59" w14:textId="77777777" w:rsidR="00C91BE9" w:rsidRPr="00533299" w:rsidRDefault="00C91BE9" w:rsidP="005619AD">
            <w:pPr>
              <w:pStyle w:val="TotalIlustraes"/>
              <w:rPr>
                <w:i/>
              </w:rPr>
            </w:pPr>
            <w:r w:rsidRPr="00533299">
              <w:rPr>
                <w:i/>
              </w:rPr>
              <w:t>Luehea grandiflora</w:t>
            </w:r>
          </w:p>
        </w:tc>
        <w:tc>
          <w:tcPr>
            <w:tcW w:w="663" w:type="pct"/>
            <w:tcBorders>
              <w:top w:val="nil"/>
              <w:left w:val="nil"/>
              <w:bottom w:val="single" w:sz="4" w:space="0" w:color="auto"/>
              <w:right w:val="single" w:sz="4" w:space="0" w:color="auto"/>
            </w:tcBorders>
            <w:vAlign w:val="center"/>
            <w:hideMark/>
          </w:tcPr>
          <w:p w14:paraId="46657427" w14:textId="77777777" w:rsidR="00C91BE9" w:rsidRPr="00533299" w:rsidRDefault="00C91BE9" w:rsidP="005619AD">
            <w:pPr>
              <w:pStyle w:val="TotalIlustraes"/>
            </w:pPr>
            <w:r w:rsidRPr="00533299">
              <w:t>Mart.</w:t>
            </w:r>
          </w:p>
        </w:tc>
        <w:tc>
          <w:tcPr>
            <w:tcW w:w="505" w:type="pct"/>
            <w:tcBorders>
              <w:top w:val="nil"/>
              <w:left w:val="nil"/>
              <w:bottom w:val="single" w:sz="4" w:space="0" w:color="auto"/>
              <w:right w:val="single" w:sz="4" w:space="0" w:color="auto"/>
            </w:tcBorders>
            <w:vAlign w:val="center"/>
            <w:hideMark/>
          </w:tcPr>
          <w:p w14:paraId="3D25C633" w14:textId="77777777" w:rsidR="00C91BE9" w:rsidRPr="00533299" w:rsidRDefault="00C91BE9" w:rsidP="005619AD">
            <w:pPr>
              <w:pStyle w:val="TotalIlustraes"/>
            </w:pPr>
            <w:r w:rsidRPr="00533299">
              <w:t>Açoita-cavalo</w:t>
            </w:r>
          </w:p>
        </w:tc>
        <w:tc>
          <w:tcPr>
            <w:tcW w:w="505" w:type="pct"/>
            <w:tcBorders>
              <w:top w:val="nil"/>
              <w:left w:val="nil"/>
              <w:bottom w:val="single" w:sz="4" w:space="0" w:color="auto"/>
              <w:right w:val="single" w:sz="4" w:space="0" w:color="auto"/>
            </w:tcBorders>
            <w:vAlign w:val="center"/>
            <w:hideMark/>
          </w:tcPr>
          <w:p w14:paraId="6D3157AF"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18FDC784"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5ADBDF01"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40071137" w14:textId="77777777" w:rsidR="00C91BE9" w:rsidRPr="00533299" w:rsidRDefault="00C91BE9" w:rsidP="005619AD">
            <w:pPr>
              <w:pStyle w:val="TotalIlustraes"/>
            </w:pPr>
            <w:r w:rsidRPr="00533299">
              <w:t>13</w:t>
            </w:r>
          </w:p>
        </w:tc>
        <w:tc>
          <w:tcPr>
            <w:tcW w:w="113" w:type="pct"/>
            <w:tcBorders>
              <w:top w:val="nil"/>
              <w:left w:val="nil"/>
              <w:bottom w:val="single" w:sz="4" w:space="0" w:color="auto"/>
              <w:right w:val="single" w:sz="4" w:space="0" w:color="auto"/>
            </w:tcBorders>
            <w:vAlign w:val="center"/>
            <w:hideMark/>
          </w:tcPr>
          <w:p w14:paraId="6A2C3B60" w14:textId="77777777" w:rsidR="00C91BE9" w:rsidRPr="00533299" w:rsidRDefault="00C91BE9" w:rsidP="005619AD">
            <w:pPr>
              <w:pStyle w:val="TotalIlustraes"/>
            </w:pPr>
            <w:r w:rsidRPr="00533299">
              <w:t>13</w:t>
            </w:r>
          </w:p>
        </w:tc>
        <w:tc>
          <w:tcPr>
            <w:tcW w:w="126" w:type="pct"/>
            <w:tcBorders>
              <w:top w:val="nil"/>
              <w:left w:val="nil"/>
              <w:bottom w:val="single" w:sz="4" w:space="0" w:color="auto"/>
              <w:right w:val="single" w:sz="4" w:space="0" w:color="auto"/>
            </w:tcBorders>
            <w:vAlign w:val="center"/>
            <w:hideMark/>
          </w:tcPr>
          <w:p w14:paraId="3DEECE42" w14:textId="77777777" w:rsidR="00C91BE9" w:rsidRPr="00533299" w:rsidRDefault="00C91BE9" w:rsidP="005619AD">
            <w:pPr>
              <w:pStyle w:val="TotalIlustraes"/>
            </w:pPr>
            <w:r w:rsidRPr="00533299">
              <w:t>6,53</w:t>
            </w:r>
          </w:p>
        </w:tc>
        <w:tc>
          <w:tcPr>
            <w:tcW w:w="812" w:type="pct"/>
            <w:tcBorders>
              <w:top w:val="nil"/>
              <w:left w:val="nil"/>
              <w:bottom w:val="single" w:sz="4" w:space="0" w:color="auto"/>
            </w:tcBorders>
            <w:vAlign w:val="center"/>
            <w:hideMark/>
          </w:tcPr>
          <w:p w14:paraId="0D6B8189" w14:textId="77777777" w:rsidR="00C91BE9" w:rsidRPr="00533299" w:rsidRDefault="00C91BE9" w:rsidP="005619AD">
            <w:pPr>
              <w:pStyle w:val="TotalIlustraes"/>
            </w:pPr>
            <w:r w:rsidRPr="00533299">
              <w:t>2, 10</w:t>
            </w:r>
          </w:p>
        </w:tc>
      </w:tr>
      <w:tr w:rsidR="00C91BE9" w:rsidRPr="00533299" w14:paraId="30B5B6EB" w14:textId="77777777" w:rsidTr="005619AD">
        <w:trPr>
          <w:trHeight w:val="227"/>
          <w:jc w:val="center"/>
        </w:trPr>
        <w:tc>
          <w:tcPr>
            <w:tcW w:w="487" w:type="pct"/>
            <w:tcBorders>
              <w:top w:val="nil"/>
              <w:bottom w:val="single" w:sz="4" w:space="0" w:color="auto"/>
              <w:right w:val="single" w:sz="4" w:space="0" w:color="auto"/>
            </w:tcBorders>
            <w:vAlign w:val="center"/>
            <w:hideMark/>
          </w:tcPr>
          <w:p w14:paraId="0E3EFBA7" w14:textId="77777777" w:rsidR="00C91BE9" w:rsidRPr="00533299" w:rsidRDefault="00C91BE9" w:rsidP="005619AD">
            <w:pPr>
              <w:pStyle w:val="TotalIlustraes"/>
            </w:pPr>
            <w:r w:rsidRPr="00533299">
              <w:t>Melastomataceae</w:t>
            </w:r>
          </w:p>
        </w:tc>
        <w:tc>
          <w:tcPr>
            <w:tcW w:w="663" w:type="pct"/>
            <w:tcBorders>
              <w:top w:val="nil"/>
              <w:left w:val="nil"/>
              <w:bottom w:val="single" w:sz="4" w:space="0" w:color="auto"/>
              <w:right w:val="single" w:sz="4" w:space="0" w:color="auto"/>
            </w:tcBorders>
            <w:vAlign w:val="center"/>
            <w:hideMark/>
          </w:tcPr>
          <w:p w14:paraId="2148F549" w14:textId="77777777" w:rsidR="00C91BE9" w:rsidRPr="00533299" w:rsidRDefault="00C91BE9" w:rsidP="005619AD">
            <w:pPr>
              <w:pStyle w:val="TotalIlustraes"/>
              <w:rPr>
                <w:i/>
              </w:rPr>
            </w:pPr>
            <w:r w:rsidRPr="00533299">
              <w:rPr>
                <w:i/>
              </w:rPr>
              <w:t>Pleroma granulosum</w:t>
            </w:r>
          </w:p>
        </w:tc>
        <w:tc>
          <w:tcPr>
            <w:tcW w:w="663" w:type="pct"/>
            <w:tcBorders>
              <w:top w:val="nil"/>
              <w:left w:val="nil"/>
              <w:bottom w:val="single" w:sz="4" w:space="0" w:color="auto"/>
              <w:right w:val="single" w:sz="4" w:space="0" w:color="auto"/>
            </w:tcBorders>
            <w:vAlign w:val="center"/>
            <w:hideMark/>
          </w:tcPr>
          <w:p w14:paraId="06F6AD2B" w14:textId="77777777" w:rsidR="00C91BE9" w:rsidRPr="00533299" w:rsidRDefault="00C91BE9" w:rsidP="005619AD">
            <w:pPr>
              <w:pStyle w:val="TotalIlustraes"/>
            </w:pPr>
            <w:r w:rsidRPr="00533299">
              <w:t>(Desr.) D. Don</w:t>
            </w:r>
          </w:p>
        </w:tc>
        <w:tc>
          <w:tcPr>
            <w:tcW w:w="505" w:type="pct"/>
            <w:tcBorders>
              <w:top w:val="nil"/>
              <w:left w:val="nil"/>
              <w:bottom w:val="single" w:sz="4" w:space="0" w:color="auto"/>
              <w:right w:val="single" w:sz="4" w:space="0" w:color="auto"/>
            </w:tcBorders>
            <w:vAlign w:val="center"/>
            <w:hideMark/>
          </w:tcPr>
          <w:p w14:paraId="405DEE36" w14:textId="77777777" w:rsidR="00C91BE9" w:rsidRPr="00533299" w:rsidRDefault="00C91BE9" w:rsidP="005619AD">
            <w:pPr>
              <w:pStyle w:val="TotalIlustraes"/>
            </w:pPr>
            <w:r w:rsidRPr="00533299">
              <w:t>Quaresmeira</w:t>
            </w:r>
          </w:p>
        </w:tc>
        <w:tc>
          <w:tcPr>
            <w:tcW w:w="505" w:type="pct"/>
            <w:tcBorders>
              <w:top w:val="nil"/>
              <w:left w:val="nil"/>
              <w:bottom w:val="single" w:sz="4" w:space="0" w:color="auto"/>
              <w:right w:val="single" w:sz="4" w:space="0" w:color="auto"/>
            </w:tcBorders>
            <w:vAlign w:val="center"/>
            <w:hideMark/>
          </w:tcPr>
          <w:p w14:paraId="6E88722B"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0390D2B0"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65EF4F2D"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28BD55C1"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028F8FE1"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588F5825"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0E356022" w14:textId="77777777" w:rsidR="00C91BE9" w:rsidRPr="00533299" w:rsidRDefault="00C91BE9" w:rsidP="005619AD">
            <w:pPr>
              <w:pStyle w:val="TotalIlustraes"/>
            </w:pPr>
            <w:r w:rsidRPr="00533299">
              <w:t>10</w:t>
            </w:r>
          </w:p>
        </w:tc>
      </w:tr>
      <w:tr w:rsidR="00C91BE9" w:rsidRPr="00533299" w14:paraId="54495989" w14:textId="77777777" w:rsidTr="005619AD">
        <w:trPr>
          <w:trHeight w:val="227"/>
          <w:jc w:val="center"/>
        </w:trPr>
        <w:tc>
          <w:tcPr>
            <w:tcW w:w="487" w:type="pct"/>
            <w:tcBorders>
              <w:top w:val="nil"/>
              <w:bottom w:val="single" w:sz="4" w:space="0" w:color="auto"/>
              <w:right w:val="single" w:sz="4" w:space="0" w:color="auto"/>
            </w:tcBorders>
            <w:vAlign w:val="center"/>
            <w:hideMark/>
          </w:tcPr>
          <w:p w14:paraId="4637228C" w14:textId="77777777" w:rsidR="00C91BE9" w:rsidRPr="00533299" w:rsidRDefault="00C91BE9" w:rsidP="005619AD">
            <w:pPr>
              <w:pStyle w:val="TotalIlustraes"/>
            </w:pPr>
            <w:r w:rsidRPr="00533299">
              <w:t>Monimiaceae</w:t>
            </w:r>
          </w:p>
        </w:tc>
        <w:tc>
          <w:tcPr>
            <w:tcW w:w="663" w:type="pct"/>
            <w:tcBorders>
              <w:top w:val="nil"/>
              <w:left w:val="nil"/>
              <w:bottom w:val="single" w:sz="4" w:space="0" w:color="auto"/>
              <w:right w:val="single" w:sz="4" w:space="0" w:color="auto"/>
            </w:tcBorders>
            <w:vAlign w:val="center"/>
            <w:hideMark/>
          </w:tcPr>
          <w:p w14:paraId="4C353225" w14:textId="77777777" w:rsidR="00C91BE9" w:rsidRPr="00533299" w:rsidRDefault="00C91BE9" w:rsidP="005619AD">
            <w:pPr>
              <w:pStyle w:val="TotalIlustraes"/>
              <w:rPr>
                <w:i/>
              </w:rPr>
            </w:pPr>
            <w:r w:rsidRPr="00533299">
              <w:rPr>
                <w:i/>
              </w:rPr>
              <w:t>Mollinedia argyrogyna</w:t>
            </w:r>
          </w:p>
        </w:tc>
        <w:tc>
          <w:tcPr>
            <w:tcW w:w="663" w:type="pct"/>
            <w:tcBorders>
              <w:top w:val="nil"/>
              <w:left w:val="nil"/>
              <w:bottom w:val="single" w:sz="4" w:space="0" w:color="auto"/>
              <w:right w:val="single" w:sz="4" w:space="0" w:color="auto"/>
            </w:tcBorders>
            <w:vAlign w:val="center"/>
            <w:hideMark/>
          </w:tcPr>
          <w:p w14:paraId="2FD194C0" w14:textId="77777777" w:rsidR="00C91BE9" w:rsidRPr="00533299" w:rsidRDefault="00C91BE9" w:rsidP="005619AD">
            <w:pPr>
              <w:pStyle w:val="TotalIlustraes"/>
            </w:pPr>
            <w:r w:rsidRPr="00533299">
              <w:t>Perkins</w:t>
            </w:r>
          </w:p>
        </w:tc>
        <w:tc>
          <w:tcPr>
            <w:tcW w:w="505" w:type="pct"/>
            <w:tcBorders>
              <w:top w:val="nil"/>
              <w:left w:val="nil"/>
              <w:bottom w:val="single" w:sz="4" w:space="0" w:color="auto"/>
              <w:right w:val="single" w:sz="4" w:space="0" w:color="auto"/>
            </w:tcBorders>
            <w:vAlign w:val="center"/>
            <w:hideMark/>
          </w:tcPr>
          <w:p w14:paraId="16446564" w14:textId="77777777" w:rsidR="00C91BE9" w:rsidRPr="00533299" w:rsidRDefault="00C91BE9" w:rsidP="005619AD">
            <w:pPr>
              <w:pStyle w:val="TotalIlustraes"/>
            </w:pPr>
            <w:r w:rsidRPr="00533299">
              <w:t>Corticeira</w:t>
            </w:r>
          </w:p>
        </w:tc>
        <w:tc>
          <w:tcPr>
            <w:tcW w:w="505" w:type="pct"/>
            <w:tcBorders>
              <w:top w:val="nil"/>
              <w:left w:val="nil"/>
              <w:bottom w:val="single" w:sz="4" w:space="0" w:color="auto"/>
              <w:right w:val="single" w:sz="4" w:space="0" w:color="auto"/>
            </w:tcBorders>
            <w:vAlign w:val="center"/>
            <w:hideMark/>
          </w:tcPr>
          <w:p w14:paraId="58F2666C"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665026CE"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2BEDAA6B"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57AF8ED4"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0507518E"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04D075B4"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4C4027F2" w14:textId="77777777" w:rsidR="00C91BE9" w:rsidRPr="00533299" w:rsidRDefault="00C91BE9" w:rsidP="005619AD">
            <w:pPr>
              <w:pStyle w:val="TotalIlustraes"/>
            </w:pPr>
            <w:r w:rsidRPr="00533299">
              <w:t>7</w:t>
            </w:r>
          </w:p>
        </w:tc>
      </w:tr>
      <w:tr w:rsidR="00C91BE9" w:rsidRPr="00533299" w14:paraId="6CEDFBFE" w14:textId="77777777" w:rsidTr="005619AD">
        <w:trPr>
          <w:trHeight w:val="227"/>
          <w:jc w:val="center"/>
        </w:trPr>
        <w:tc>
          <w:tcPr>
            <w:tcW w:w="487" w:type="pct"/>
            <w:tcBorders>
              <w:top w:val="nil"/>
              <w:bottom w:val="single" w:sz="4" w:space="0" w:color="auto"/>
              <w:right w:val="single" w:sz="4" w:space="0" w:color="auto"/>
            </w:tcBorders>
            <w:vAlign w:val="center"/>
            <w:hideMark/>
          </w:tcPr>
          <w:p w14:paraId="1CFCC8D2" w14:textId="77777777" w:rsidR="00C91BE9" w:rsidRPr="00533299" w:rsidRDefault="00C91BE9" w:rsidP="005619AD">
            <w:pPr>
              <w:pStyle w:val="TotalIlustraes"/>
            </w:pPr>
            <w:r w:rsidRPr="00533299">
              <w:t>Morta</w:t>
            </w:r>
          </w:p>
        </w:tc>
        <w:tc>
          <w:tcPr>
            <w:tcW w:w="663" w:type="pct"/>
            <w:tcBorders>
              <w:top w:val="nil"/>
              <w:left w:val="nil"/>
              <w:bottom w:val="single" w:sz="4" w:space="0" w:color="auto"/>
              <w:right w:val="single" w:sz="4" w:space="0" w:color="auto"/>
            </w:tcBorders>
            <w:vAlign w:val="center"/>
            <w:hideMark/>
          </w:tcPr>
          <w:p w14:paraId="28B0D0EB" w14:textId="77777777" w:rsidR="00C91BE9" w:rsidRPr="00533299" w:rsidRDefault="00C91BE9" w:rsidP="005619AD">
            <w:pPr>
              <w:pStyle w:val="TotalIlustraes"/>
            </w:pPr>
            <w:r w:rsidRPr="00533299">
              <w:t>Morta</w:t>
            </w:r>
          </w:p>
        </w:tc>
        <w:tc>
          <w:tcPr>
            <w:tcW w:w="663" w:type="pct"/>
            <w:tcBorders>
              <w:top w:val="nil"/>
              <w:left w:val="nil"/>
              <w:bottom w:val="single" w:sz="4" w:space="0" w:color="auto"/>
              <w:right w:val="single" w:sz="4" w:space="0" w:color="auto"/>
            </w:tcBorders>
            <w:vAlign w:val="center"/>
            <w:hideMark/>
          </w:tcPr>
          <w:p w14:paraId="224B9CCB" w14:textId="77777777" w:rsidR="00C91BE9" w:rsidRPr="00533299" w:rsidRDefault="00C91BE9" w:rsidP="005619AD">
            <w:pPr>
              <w:pStyle w:val="TotalIlustraes"/>
            </w:pPr>
            <w:r w:rsidRPr="00533299">
              <w:t>-</w:t>
            </w:r>
          </w:p>
        </w:tc>
        <w:tc>
          <w:tcPr>
            <w:tcW w:w="505" w:type="pct"/>
            <w:tcBorders>
              <w:top w:val="nil"/>
              <w:left w:val="nil"/>
              <w:bottom w:val="single" w:sz="4" w:space="0" w:color="auto"/>
              <w:right w:val="single" w:sz="4" w:space="0" w:color="auto"/>
            </w:tcBorders>
            <w:vAlign w:val="center"/>
            <w:hideMark/>
          </w:tcPr>
          <w:p w14:paraId="49CACDEB" w14:textId="77777777" w:rsidR="00C91BE9" w:rsidRPr="00533299" w:rsidRDefault="00C91BE9" w:rsidP="005619AD">
            <w:pPr>
              <w:pStyle w:val="TotalIlustraes"/>
            </w:pPr>
            <w:r w:rsidRPr="00533299">
              <w:t>Morta</w:t>
            </w:r>
          </w:p>
        </w:tc>
        <w:tc>
          <w:tcPr>
            <w:tcW w:w="505" w:type="pct"/>
            <w:tcBorders>
              <w:top w:val="nil"/>
              <w:left w:val="nil"/>
              <w:bottom w:val="single" w:sz="4" w:space="0" w:color="auto"/>
              <w:right w:val="single" w:sz="4" w:space="0" w:color="auto"/>
            </w:tcBorders>
            <w:vAlign w:val="center"/>
            <w:hideMark/>
          </w:tcPr>
          <w:p w14:paraId="044A96BA"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3C8515B1"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589E0303" w14:textId="77777777" w:rsidR="00C91BE9" w:rsidRPr="00533299" w:rsidRDefault="00C91BE9" w:rsidP="005619AD">
            <w:pPr>
              <w:pStyle w:val="TotalIlustraes"/>
            </w:pPr>
            <w:r w:rsidRPr="00533299">
              <w:t>Não Classificada</w:t>
            </w:r>
          </w:p>
        </w:tc>
        <w:tc>
          <w:tcPr>
            <w:tcW w:w="113" w:type="pct"/>
            <w:tcBorders>
              <w:top w:val="nil"/>
              <w:left w:val="nil"/>
              <w:bottom w:val="single" w:sz="4" w:space="0" w:color="auto"/>
              <w:right w:val="single" w:sz="4" w:space="0" w:color="auto"/>
            </w:tcBorders>
            <w:vAlign w:val="center"/>
            <w:hideMark/>
          </w:tcPr>
          <w:p w14:paraId="40E67084" w14:textId="77777777" w:rsidR="00C91BE9" w:rsidRPr="00533299" w:rsidRDefault="00C91BE9" w:rsidP="005619AD">
            <w:pPr>
              <w:pStyle w:val="TotalIlustraes"/>
            </w:pPr>
            <w:r w:rsidRPr="00533299">
              <w:t>14</w:t>
            </w:r>
          </w:p>
        </w:tc>
        <w:tc>
          <w:tcPr>
            <w:tcW w:w="113" w:type="pct"/>
            <w:tcBorders>
              <w:top w:val="nil"/>
              <w:left w:val="nil"/>
              <w:bottom w:val="single" w:sz="4" w:space="0" w:color="auto"/>
              <w:right w:val="single" w:sz="4" w:space="0" w:color="auto"/>
            </w:tcBorders>
            <w:vAlign w:val="center"/>
            <w:hideMark/>
          </w:tcPr>
          <w:p w14:paraId="63775D67" w14:textId="77777777" w:rsidR="00C91BE9" w:rsidRPr="00533299" w:rsidRDefault="00C91BE9" w:rsidP="005619AD">
            <w:pPr>
              <w:pStyle w:val="TotalIlustraes"/>
            </w:pPr>
            <w:r w:rsidRPr="00533299">
              <w:t>13</w:t>
            </w:r>
          </w:p>
        </w:tc>
        <w:tc>
          <w:tcPr>
            <w:tcW w:w="126" w:type="pct"/>
            <w:tcBorders>
              <w:top w:val="nil"/>
              <w:left w:val="nil"/>
              <w:bottom w:val="single" w:sz="4" w:space="0" w:color="auto"/>
              <w:right w:val="single" w:sz="4" w:space="0" w:color="auto"/>
            </w:tcBorders>
            <w:vAlign w:val="center"/>
            <w:hideMark/>
          </w:tcPr>
          <w:p w14:paraId="7547365F" w14:textId="77777777" w:rsidR="00C91BE9" w:rsidRPr="00533299" w:rsidRDefault="00C91BE9" w:rsidP="005619AD">
            <w:pPr>
              <w:pStyle w:val="TotalIlustraes"/>
            </w:pPr>
            <w:r w:rsidRPr="00533299">
              <w:t>6,53</w:t>
            </w:r>
          </w:p>
        </w:tc>
        <w:tc>
          <w:tcPr>
            <w:tcW w:w="812" w:type="pct"/>
            <w:tcBorders>
              <w:top w:val="nil"/>
              <w:left w:val="nil"/>
              <w:bottom w:val="single" w:sz="4" w:space="0" w:color="auto"/>
            </w:tcBorders>
            <w:vAlign w:val="center"/>
            <w:hideMark/>
          </w:tcPr>
          <w:p w14:paraId="47FDC150" w14:textId="77777777" w:rsidR="00C91BE9" w:rsidRPr="00533299" w:rsidRDefault="00C91BE9" w:rsidP="005619AD">
            <w:pPr>
              <w:pStyle w:val="TotalIlustraes"/>
            </w:pPr>
            <w:r w:rsidRPr="00533299">
              <w:t>2, 7, 10</w:t>
            </w:r>
          </w:p>
        </w:tc>
      </w:tr>
      <w:tr w:rsidR="00C91BE9" w:rsidRPr="00533299" w14:paraId="4E7D2C8E" w14:textId="77777777" w:rsidTr="005619AD">
        <w:trPr>
          <w:trHeight w:val="227"/>
          <w:jc w:val="center"/>
        </w:trPr>
        <w:tc>
          <w:tcPr>
            <w:tcW w:w="487" w:type="pct"/>
            <w:vMerge w:val="restart"/>
            <w:tcBorders>
              <w:top w:val="nil"/>
              <w:bottom w:val="single" w:sz="4" w:space="0" w:color="000000"/>
              <w:right w:val="single" w:sz="4" w:space="0" w:color="auto"/>
            </w:tcBorders>
            <w:vAlign w:val="center"/>
            <w:hideMark/>
          </w:tcPr>
          <w:p w14:paraId="00E928A0" w14:textId="77777777" w:rsidR="00C91BE9" w:rsidRPr="00533299" w:rsidRDefault="00C91BE9" w:rsidP="005619AD">
            <w:pPr>
              <w:pStyle w:val="TotalIlustraes"/>
            </w:pPr>
            <w:r w:rsidRPr="00533299">
              <w:t>Myrtaceae</w:t>
            </w:r>
          </w:p>
        </w:tc>
        <w:tc>
          <w:tcPr>
            <w:tcW w:w="663" w:type="pct"/>
            <w:tcBorders>
              <w:top w:val="nil"/>
              <w:left w:val="nil"/>
              <w:bottom w:val="single" w:sz="4" w:space="0" w:color="auto"/>
              <w:right w:val="single" w:sz="4" w:space="0" w:color="auto"/>
            </w:tcBorders>
            <w:vAlign w:val="center"/>
            <w:hideMark/>
          </w:tcPr>
          <w:p w14:paraId="0BC84497" w14:textId="77777777" w:rsidR="00C91BE9" w:rsidRPr="00533299" w:rsidRDefault="00C91BE9" w:rsidP="005619AD">
            <w:pPr>
              <w:pStyle w:val="TotalIlustraes"/>
              <w:rPr>
                <w:i/>
              </w:rPr>
            </w:pPr>
            <w:r w:rsidRPr="00533299">
              <w:rPr>
                <w:i/>
              </w:rPr>
              <w:t>Blepharocalyx salicifolius</w:t>
            </w:r>
          </w:p>
        </w:tc>
        <w:tc>
          <w:tcPr>
            <w:tcW w:w="663" w:type="pct"/>
            <w:tcBorders>
              <w:top w:val="nil"/>
              <w:left w:val="nil"/>
              <w:bottom w:val="single" w:sz="4" w:space="0" w:color="auto"/>
              <w:right w:val="single" w:sz="4" w:space="0" w:color="auto"/>
            </w:tcBorders>
            <w:vAlign w:val="center"/>
            <w:hideMark/>
          </w:tcPr>
          <w:p w14:paraId="1CFC0CC1" w14:textId="77777777" w:rsidR="00C91BE9" w:rsidRPr="00533299" w:rsidRDefault="00C91BE9" w:rsidP="005619AD">
            <w:pPr>
              <w:pStyle w:val="TotalIlustraes"/>
            </w:pPr>
            <w:r w:rsidRPr="00533299">
              <w:t>(Kunth) O.Berg</w:t>
            </w:r>
          </w:p>
        </w:tc>
        <w:tc>
          <w:tcPr>
            <w:tcW w:w="505" w:type="pct"/>
            <w:tcBorders>
              <w:top w:val="nil"/>
              <w:left w:val="nil"/>
              <w:bottom w:val="single" w:sz="4" w:space="0" w:color="auto"/>
              <w:right w:val="single" w:sz="4" w:space="0" w:color="auto"/>
            </w:tcBorders>
            <w:vAlign w:val="center"/>
            <w:hideMark/>
          </w:tcPr>
          <w:p w14:paraId="0C821A6D" w14:textId="77777777" w:rsidR="00C91BE9" w:rsidRPr="00533299" w:rsidRDefault="00C91BE9" w:rsidP="005619AD">
            <w:pPr>
              <w:pStyle w:val="TotalIlustraes"/>
            </w:pPr>
            <w:r w:rsidRPr="00533299">
              <w:t>Murta</w:t>
            </w:r>
          </w:p>
        </w:tc>
        <w:tc>
          <w:tcPr>
            <w:tcW w:w="505" w:type="pct"/>
            <w:tcBorders>
              <w:top w:val="nil"/>
              <w:left w:val="nil"/>
              <w:bottom w:val="single" w:sz="4" w:space="0" w:color="auto"/>
              <w:right w:val="single" w:sz="4" w:space="0" w:color="auto"/>
            </w:tcBorders>
            <w:vAlign w:val="center"/>
            <w:hideMark/>
          </w:tcPr>
          <w:p w14:paraId="763C7C4F"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0979C772"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1FE5091A"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309AF620" w14:textId="77777777" w:rsidR="00C91BE9" w:rsidRPr="00533299" w:rsidRDefault="00C91BE9" w:rsidP="005619AD">
            <w:pPr>
              <w:pStyle w:val="TotalIlustraes"/>
            </w:pPr>
            <w:r w:rsidRPr="00533299">
              <w:t>2</w:t>
            </w:r>
          </w:p>
        </w:tc>
        <w:tc>
          <w:tcPr>
            <w:tcW w:w="113" w:type="pct"/>
            <w:tcBorders>
              <w:top w:val="nil"/>
              <w:left w:val="nil"/>
              <w:bottom w:val="single" w:sz="4" w:space="0" w:color="auto"/>
              <w:right w:val="single" w:sz="4" w:space="0" w:color="auto"/>
            </w:tcBorders>
            <w:vAlign w:val="center"/>
            <w:hideMark/>
          </w:tcPr>
          <w:p w14:paraId="43E0EEA2" w14:textId="77777777" w:rsidR="00C91BE9" w:rsidRPr="00533299" w:rsidRDefault="00C91BE9" w:rsidP="005619AD">
            <w:pPr>
              <w:pStyle w:val="TotalIlustraes"/>
            </w:pPr>
            <w:r w:rsidRPr="00533299">
              <w:t>2</w:t>
            </w:r>
          </w:p>
        </w:tc>
        <w:tc>
          <w:tcPr>
            <w:tcW w:w="126" w:type="pct"/>
            <w:tcBorders>
              <w:top w:val="nil"/>
              <w:left w:val="nil"/>
              <w:bottom w:val="single" w:sz="4" w:space="0" w:color="auto"/>
              <w:right w:val="single" w:sz="4" w:space="0" w:color="auto"/>
            </w:tcBorders>
            <w:vAlign w:val="center"/>
            <w:hideMark/>
          </w:tcPr>
          <w:p w14:paraId="272FA1DB" w14:textId="77777777" w:rsidR="00C91BE9" w:rsidRPr="00533299" w:rsidRDefault="00C91BE9" w:rsidP="005619AD">
            <w:pPr>
              <w:pStyle w:val="TotalIlustraes"/>
            </w:pPr>
            <w:r w:rsidRPr="00533299">
              <w:t>1,01</w:t>
            </w:r>
          </w:p>
        </w:tc>
        <w:tc>
          <w:tcPr>
            <w:tcW w:w="812" w:type="pct"/>
            <w:tcBorders>
              <w:top w:val="nil"/>
              <w:left w:val="nil"/>
              <w:bottom w:val="single" w:sz="4" w:space="0" w:color="auto"/>
            </w:tcBorders>
            <w:vAlign w:val="center"/>
            <w:hideMark/>
          </w:tcPr>
          <w:p w14:paraId="696122B3" w14:textId="77777777" w:rsidR="00C91BE9" w:rsidRPr="00533299" w:rsidRDefault="00C91BE9" w:rsidP="005619AD">
            <w:pPr>
              <w:pStyle w:val="TotalIlustraes"/>
            </w:pPr>
            <w:r w:rsidRPr="00533299">
              <w:t>7, 10</w:t>
            </w:r>
          </w:p>
        </w:tc>
      </w:tr>
      <w:tr w:rsidR="00C91BE9" w:rsidRPr="00533299" w14:paraId="6A790BBD"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33232345"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660CE62E" w14:textId="77777777" w:rsidR="00C91BE9" w:rsidRPr="00533299" w:rsidRDefault="00C91BE9" w:rsidP="005619AD">
            <w:pPr>
              <w:pStyle w:val="TotalIlustraes"/>
              <w:rPr>
                <w:i/>
              </w:rPr>
            </w:pPr>
            <w:r w:rsidRPr="00533299">
              <w:rPr>
                <w:i/>
              </w:rPr>
              <w:t>Campomanesia guaviroba</w:t>
            </w:r>
          </w:p>
        </w:tc>
        <w:tc>
          <w:tcPr>
            <w:tcW w:w="663" w:type="pct"/>
            <w:tcBorders>
              <w:top w:val="nil"/>
              <w:left w:val="nil"/>
              <w:bottom w:val="single" w:sz="4" w:space="0" w:color="auto"/>
              <w:right w:val="single" w:sz="4" w:space="0" w:color="auto"/>
            </w:tcBorders>
            <w:vAlign w:val="center"/>
            <w:hideMark/>
          </w:tcPr>
          <w:p w14:paraId="17E763EE" w14:textId="77777777" w:rsidR="00C91BE9" w:rsidRPr="00533299" w:rsidRDefault="00C91BE9" w:rsidP="005619AD">
            <w:pPr>
              <w:pStyle w:val="TotalIlustraes"/>
            </w:pPr>
            <w:r w:rsidRPr="00533299">
              <w:t>(DC.) Kiaersk.</w:t>
            </w:r>
          </w:p>
        </w:tc>
        <w:tc>
          <w:tcPr>
            <w:tcW w:w="505" w:type="pct"/>
            <w:tcBorders>
              <w:top w:val="nil"/>
              <w:left w:val="nil"/>
              <w:bottom w:val="single" w:sz="4" w:space="0" w:color="auto"/>
              <w:right w:val="single" w:sz="4" w:space="0" w:color="auto"/>
            </w:tcBorders>
            <w:vAlign w:val="center"/>
            <w:hideMark/>
          </w:tcPr>
          <w:p w14:paraId="22F1668C" w14:textId="77777777" w:rsidR="00C91BE9" w:rsidRPr="00533299" w:rsidRDefault="00C91BE9" w:rsidP="005619AD">
            <w:pPr>
              <w:pStyle w:val="TotalIlustraes"/>
            </w:pPr>
            <w:r w:rsidRPr="00533299">
              <w:t>Guabiroba</w:t>
            </w:r>
          </w:p>
        </w:tc>
        <w:tc>
          <w:tcPr>
            <w:tcW w:w="505" w:type="pct"/>
            <w:tcBorders>
              <w:top w:val="nil"/>
              <w:left w:val="nil"/>
              <w:bottom w:val="single" w:sz="4" w:space="0" w:color="auto"/>
              <w:right w:val="single" w:sz="4" w:space="0" w:color="auto"/>
            </w:tcBorders>
            <w:vAlign w:val="center"/>
            <w:hideMark/>
          </w:tcPr>
          <w:p w14:paraId="21F7CE78"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3AB8A19E"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581D03F0"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6C2CEA59" w14:textId="77777777" w:rsidR="00C91BE9" w:rsidRPr="00533299" w:rsidRDefault="00C91BE9" w:rsidP="005619AD">
            <w:pPr>
              <w:pStyle w:val="TotalIlustraes"/>
            </w:pPr>
            <w:r w:rsidRPr="00533299">
              <w:t>2</w:t>
            </w:r>
          </w:p>
        </w:tc>
        <w:tc>
          <w:tcPr>
            <w:tcW w:w="113" w:type="pct"/>
            <w:tcBorders>
              <w:top w:val="nil"/>
              <w:left w:val="nil"/>
              <w:bottom w:val="single" w:sz="4" w:space="0" w:color="auto"/>
              <w:right w:val="single" w:sz="4" w:space="0" w:color="auto"/>
            </w:tcBorders>
            <w:vAlign w:val="center"/>
            <w:hideMark/>
          </w:tcPr>
          <w:p w14:paraId="12274235" w14:textId="77777777" w:rsidR="00C91BE9" w:rsidRPr="00533299" w:rsidRDefault="00C91BE9" w:rsidP="005619AD">
            <w:pPr>
              <w:pStyle w:val="TotalIlustraes"/>
            </w:pPr>
            <w:r w:rsidRPr="00533299">
              <w:t>2</w:t>
            </w:r>
          </w:p>
        </w:tc>
        <w:tc>
          <w:tcPr>
            <w:tcW w:w="126" w:type="pct"/>
            <w:tcBorders>
              <w:top w:val="nil"/>
              <w:left w:val="nil"/>
              <w:bottom w:val="single" w:sz="4" w:space="0" w:color="auto"/>
              <w:right w:val="single" w:sz="4" w:space="0" w:color="auto"/>
            </w:tcBorders>
            <w:vAlign w:val="center"/>
            <w:hideMark/>
          </w:tcPr>
          <w:p w14:paraId="0723B80F" w14:textId="77777777" w:rsidR="00C91BE9" w:rsidRPr="00533299" w:rsidRDefault="00C91BE9" w:rsidP="005619AD">
            <w:pPr>
              <w:pStyle w:val="TotalIlustraes"/>
            </w:pPr>
            <w:r w:rsidRPr="00533299">
              <w:t>1,01</w:t>
            </w:r>
          </w:p>
        </w:tc>
        <w:tc>
          <w:tcPr>
            <w:tcW w:w="812" w:type="pct"/>
            <w:tcBorders>
              <w:top w:val="nil"/>
              <w:left w:val="nil"/>
              <w:bottom w:val="single" w:sz="4" w:space="0" w:color="auto"/>
            </w:tcBorders>
            <w:vAlign w:val="center"/>
            <w:hideMark/>
          </w:tcPr>
          <w:p w14:paraId="0058D1E6" w14:textId="77777777" w:rsidR="00C91BE9" w:rsidRPr="00533299" w:rsidRDefault="00C91BE9" w:rsidP="005619AD">
            <w:pPr>
              <w:pStyle w:val="TotalIlustraes"/>
            </w:pPr>
            <w:r w:rsidRPr="00533299">
              <w:t>2, 10</w:t>
            </w:r>
          </w:p>
        </w:tc>
      </w:tr>
      <w:tr w:rsidR="00C91BE9" w:rsidRPr="00533299" w14:paraId="7B2A9368"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40C451CA"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46828B79" w14:textId="77777777" w:rsidR="00C91BE9" w:rsidRPr="00533299" w:rsidRDefault="00C91BE9" w:rsidP="005619AD">
            <w:pPr>
              <w:pStyle w:val="TotalIlustraes"/>
              <w:rPr>
                <w:i/>
              </w:rPr>
            </w:pPr>
            <w:r w:rsidRPr="00533299">
              <w:rPr>
                <w:i/>
              </w:rPr>
              <w:t>Eugenia acutata</w:t>
            </w:r>
          </w:p>
        </w:tc>
        <w:tc>
          <w:tcPr>
            <w:tcW w:w="663" w:type="pct"/>
            <w:tcBorders>
              <w:top w:val="nil"/>
              <w:left w:val="nil"/>
              <w:bottom w:val="single" w:sz="4" w:space="0" w:color="auto"/>
              <w:right w:val="single" w:sz="4" w:space="0" w:color="auto"/>
            </w:tcBorders>
            <w:vAlign w:val="center"/>
            <w:hideMark/>
          </w:tcPr>
          <w:p w14:paraId="192D79AD" w14:textId="77777777" w:rsidR="00C91BE9" w:rsidRPr="00533299" w:rsidRDefault="00C91BE9" w:rsidP="005619AD">
            <w:pPr>
              <w:pStyle w:val="TotalIlustraes"/>
            </w:pPr>
            <w:r w:rsidRPr="00533299">
              <w:t>Miq.</w:t>
            </w:r>
          </w:p>
        </w:tc>
        <w:tc>
          <w:tcPr>
            <w:tcW w:w="505" w:type="pct"/>
            <w:tcBorders>
              <w:top w:val="nil"/>
              <w:left w:val="nil"/>
              <w:bottom w:val="single" w:sz="4" w:space="0" w:color="auto"/>
              <w:right w:val="single" w:sz="4" w:space="0" w:color="auto"/>
            </w:tcBorders>
            <w:vAlign w:val="center"/>
            <w:hideMark/>
          </w:tcPr>
          <w:p w14:paraId="00A197BA" w14:textId="77777777" w:rsidR="00C91BE9" w:rsidRPr="00533299" w:rsidRDefault="00C91BE9" w:rsidP="005619AD">
            <w:pPr>
              <w:pStyle w:val="TotalIlustraes"/>
            </w:pPr>
            <w:r w:rsidRPr="00533299">
              <w:t>Fruta-de-cotia</w:t>
            </w:r>
          </w:p>
        </w:tc>
        <w:tc>
          <w:tcPr>
            <w:tcW w:w="505" w:type="pct"/>
            <w:tcBorders>
              <w:top w:val="nil"/>
              <w:left w:val="nil"/>
              <w:bottom w:val="single" w:sz="4" w:space="0" w:color="auto"/>
              <w:right w:val="single" w:sz="4" w:space="0" w:color="auto"/>
            </w:tcBorders>
            <w:vAlign w:val="center"/>
            <w:hideMark/>
          </w:tcPr>
          <w:p w14:paraId="52465EAF"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70AB4E8B"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76F1102C"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1906548F"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22E6AD12"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068A4B15"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026F194F" w14:textId="77777777" w:rsidR="00C91BE9" w:rsidRPr="00533299" w:rsidRDefault="00C91BE9" w:rsidP="005619AD">
            <w:pPr>
              <w:pStyle w:val="TotalIlustraes"/>
            </w:pPr>
            <w:r w:rsidRPr="00533299">
              <w:t>2</w:t>
            </w:r>
          </w:p>
        </w:tc>
      </w:tr>
      <w:tr w:rsidR="00C91BE9" w:rsidRPr="00533299" w14:paraId="586B6A71"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2B660754"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0433E661" w14:textId="77777777" w:rsidR="00C91BE9" w:rsidRPr="00533299" w:rsidRDefault="00C91BE9" w:rsidP="005619AD">
            <w:pPr>
              <w:pStyle w:val="TotalIlustraes"/>
              <w:rPr>
                <w:i/>
              </w:rPr>
            </w:pPr>
            <w:r w:rsidRPr="00533299">
              <w:rPr>
                <w:i/>
              </w:rPr>
              <w:t>Eugenia florida</w:t>
            </w:r>
          </w:p>
        </w:tc>
        <w:tc>
          <w:tcPr>
            <w:tcW w:w="663" w:type="pct"/>
            <w:tcBorders>
              <w:top w:val="nil"/>
              <w:left w:val="nil"/>
              <w:bottom w:val="single" w:sz="4" w:space="0" w:color="auto"/>
              <w:right w:val="single" w:sz="4" w:space="0" w:color="auto"/>
            </w:tcBorders>
            <w:vAlign w:val="center"/>
            <w:hideMark/>
          </w:tcPr>
          <w:p w14:paraId="5619C7F1" w14:textId="77777777" w:rsidR="00C91BE9" w:rsidRPr="00533299" w:rsidRDefault="00C91BE9" w:rsidP="005619AD">
            <w:pPr>
              <w:pStyle w:val="TotalIlustraes"/>
            </w:pPr>
            <w:r w:rsidRPr="00533299">
              <w:t>DC.</w:t>
            </w:r>
          </w:p>
        </w:tc>
        <w:tc>
          <w:tcPr>
            <w:tcW w:w="505" w:type="pct"/>
            <w:tcBorders>
              <w:top w:val="nil"/>
              <w:left w:val="nil"/>
              <w:bottom w:val="single" w:sz="4" w:space="0" w:color="auto"/>
              <w:right w:val="single" w:sz="4" w:space="0" w:color="auto"/>
            </w:tcBorders>
            <w:vAlign w:val="center"/>
            <w:hideMark/>
          </w:tcPr>
          <w:p w14:paraId="361844F0" w14:textId="77777777" w:rsidR="00C91BE9" w:rsidRPr="00533299" w:rsidRDefault="00C91BE9" w:rsidP="005619AD">
            <w:pPr>
              <w:pStyle w:val="TotalIlustraes"/>
            </w:pPr>
            <w:r w:rsidRPr="00533299">
              <w:t>Pitanga-preta</w:t>
            </w:r>
          </w:p>
        </w:tc>
        <w:tc>
          <w:tcPr>
            <w:tcW w:w="505" w:type="pct"/>
            <w:tcBorders>
              <w:top w:val="nil"/>
              <w:left w:val="nil"/>
              <w:bottom w:val="single" w:sz="4" w:space="0" w:color="auto"/>
              <w:right w:val="single" w:sz="4" w:space="0" w:color="auto"/>
            </w:tcBorders>
            <w:vAlign w:val="center"/>
            <w:hideMark/>
          </w:tcPr>
          <w:p w14:paraId="5C19839A"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59DA91AC"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31134E73"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4CB558E2" w14:textId="77777777" w:rsidR="00C91BE9" w:rsidRPr="00533299" w:rsidRDefault="00C91BE9" w:rsidP="005619AD">
            <w:pPr>
              <w:pStyle w:val="TotalIlustraes"/>
            </w:pPr>
            <w:r w:rsidRPr="00533299">
              <w:t>25</w:t>
            </w:r>
          </w:p>
        </w:tc>
        <w:tc>
          <w:tcPr>
            <w:tcW w:w="113" w:type="pct"/>
            <w:tcBorders>
              <w:top w:val="nil"/>
              <w:left w:val="nil"/>
              <w:bottom w:val="single" w:sz="4" w:space="0" w:color="auto"/>
              <w:right w:val="single" w:sz="4" w:space="0" w:color="auto"/>
            </w:tcBorders>
            <w:vAlign w:val="center"/>
            <w:hideMark/>
          </w:tcPr>
          <w:p w14:paraId="641FBE66" w14:textId="77777777" w:rsidR="00C91BE9" w:rsidRPr="00533299" w:rsidRDefault="00C91BE9" w:rsidP="005619AD">
            <w:pPr>
              <w:pStyle w:val="TotalIlustraes"/>
            </w:pPr>
            <w:r w:rsidRPr="00533299">
              <w:t>24</w:t>
            </w:r>
          </w:p>
        </w:tc>
        <w:tc>
          <w:tcPr>
            <w:tcW w:w="126" w:type="pct"/>
            <w:tcBorders>
              <w:top w:val="nil"/>
              <w:left w:val="nil"/>
              <w:bottom w:val="single" w:sz="4" w:space="0" w:color="auto"/>
              <w:right w:val="single" w:sz="4" w:space="0" w:color="auto"/>
            </w:tcBorders>
            <w:vAlign w:val="center"/>
            <w:hideMark/>
          </w:tcPr>
          <w:p w14:paraId="30D84944" w14:textId="77777777" w:rsidR="00C91BE9" w:rsidRPr="00533299" w:rsidRDefault="00C91BE9" w:rsidP="005619AD">
            <w:pPr>
              <w:pStyle w:val="TotalIlustraes"/>
            </w:pPr>
            <w:r w:rsidRPr="00533299">
              <w:t>12,06</w:t>
            </w:r>
          </w:p>
        </w:tc>
        <w:tc>
          <w:tcPr>
            <w:tcW w:w="812" w:type="pct"/>
            <w:tcBorders>
              <w:top w:val="nil"/>
              <w:left w:val="nil"/>
              <w:bottom w:val="single" w:sz="4" w:space="0" w:color="auto"/>
            </w:tcBorders>
            <w:vAlign w:val="center"/>
            <w:hideMark/>
          </w:tcPr>
          <w:p w14:paraId="747F72FE" w14:textId="77777777" w:rsidR="00C91BE9" w:rsidRPr="00533299" w:rsidRDefault="00C91BE9" w:rsidP="005619AD">
            <w:pPr>
              <w:pStyle w:val="TotalIlustraes"/>
            </w:pPr>
            <w:r w:rsidRPr="00533299">
              <w:t>7, 10</w:t>
            </w:r>
          </w:p>
        </w:tc>
      </w:tr>
      <w:tr w:rsidR="00C91BE9" w:rsidRPr="00533299" w14:paraId="2488B73E"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2BDF47BF"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2FD023EF" w14:textId="77777777" w:rsidR="00C91BE9" w:rsidRPr="00533299" w:rsidRDefault="00C91BE9" w:rsidP="005619AD">
            <w:pPr>
              <w:pStyle w:val="TotalIlustraes"/>
              <w:rPr>
                <w:i/>
              </w:rPr>
            </w:pPr>
            <w:r w:rsidRPr="00533299">
              <w:rPr>
                <w:i/>
              </w:rPr>
              <w:t>Myrcia amazonica</w:t>
            </w:r>
          </w:p>
        </w:tc>
        <w:tc>
          <w:tcPr>
            <w:tcW w:w="663" w:type="pct"/>
            <w:tcBorders>
              <w:top w:val="nil"/>
              <w:left w:val="nil"/>
              <w:bottom w:val="single" w:sz="4" w:space="0" w:color="auto"/>
              <w:right w:val="single" w:sz="4" w:space="0" w:color="auto"/>
            </w:tcBorders>
            <w:vAlign w:val="center"/>
            <w:hideMark/>
          </w:tcPr>
          <w:p w14:paraId="5EFF4E7B" w14:textId="77777777" w:rsidR="00C91BE9" w:rsidRPr="00533299" w:rsidRDefault="00C91BE9" w:rsidP="005619AD">
            <w:pPr>
              <w:pStyle w:val="TotalIlustraes"/>
            </w:pPr>
            <w:r w:rsidRPr="00533299">
              <w:t>DC.</w:t>
            </w:r>
          </w:p>
        </w:tc>
        <w:tc>
          <w:tcPr>
            <w:tcW w:w="505" w:type="pct"/>
            <w:tcBorders>
              <w:top w:val="nil"/>
              <w:left w:val="nil"/>
              <w:bottom w:val="single" w:sz="4" w:space="0" w:color="auto"/>
              <w:right w:val="single" w:sz="4" w:space="0" w:color="auto"/>
            </w:tcBorders>
            <w:vAlign w:val="center"/>
            <w:hideMark/>
          </w:tcPr>
          <w:p w14:paraId="0372A98B" w14:textId="77777777" w:rsidR="00C91BE9" w:rsidRPr="00533299" w:rsidRDefault="00C91BE9" w:rsidP="005619AD">
            <w:pPr>
              <w:pStyle w:val="TotalIlustraes"/>
            </w:pPr>
            <w:r w:rsidRPr="00533299">
              <w:t>Araçá</w:t>
            </w:r>
          </w:p>
        </w:tc>
        <w:tc>
          <w:tcPr>
            <w:tcW w:w="505" w:type="pct"/>
            <w:tcBorders>
              <w:top w:val="nil"/>
              <w:left w:val="nil"/>
              <w:bottom w:val="single" w:sz="4" w:space="0" w:color="auto"/>
              <w:right w:val="single" w:sz="4" w:space="0" w:color="auto"/>
            </w:tcBorders>
            <w:vAlign w:val="center"/>
            <w:hideMark/>
          </w:tcPr>
          <w:p w14:paraId="60DED957"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6044C003"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48871206"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00CB4F58" w14:textId="77777777" w:rsidR="00C91BE9" w:rsidRPr="00533299" w:rsidRDefault="00C91BE9" w:rsidP="005619AD">
            <w:pPr>
              <w:pStyle w:val="TotalIlustraes"/>
            </w:pPr>
            <w:r w:rsidRPr="00533299">
              <w:t>6</w:t>
            </w:r>
          </w:p>
        </w:tc>
        <w:tc>
          <w:tcPr>
            <w:tcW w:w="113" w:type="pct"/>
            <w:tcBorders>
              <w:top w:val="nil"/>
              <w:left w:val="nil"/>
              <w:bottom w:val="single" w:sz="4" w:space="0" w:color="auto"/>
              <w:right w:val="single" w:sz="4" w:space="0" w:color="auto"/>
            </w:tcBorders>
            <w:vAlign w:val="center"/>
            <w:hideMark/>
          </w:tcPr>
          <w:p w14:paraId="12AF8A4F" w14:textId="77777777" w:rsidR="00C91BE9" w:rsidRPr="00533299" w:rsidRDefault="00C91BE9" w:rsidP="005619AD">
            <w:pPr>
              <w:pStyle w:val="TotalIlustraes"/>
            </w:pPr>
            <w:r w:rsidRPr="00533299">
              <w:t>5</w:t>
            </w:r>
          </w:p>
        </w:tc>
        <w:tc>
          <w:tcPr>
            <w:tcW w:w="126" w:type="pct"/>
            <w:tcBorders>
              <w:top w:val="nil"/>
              <w:left w:val="nil"/>
              <w:bottom w:val="single" w:sz="4" w:space="0" w:color="auto"/>
              <w:right w:val="single" w:sz="4" w:space="0" w:color="auto"/>
            </w:tcBorders>
            <w:vAlign w:val="center"/>
            <w:hideMark/>
          </w:tcPr>
          <w:p w14:paraId="7359BA09" w14:textId="77777777" w:rsidR="00C91BE9" w:rsidRPr="00533299" w:rsidRDefault="00C91BE9" w:rsidP="005619AD">
            <w:pPr>
              <w:pStyle w:val="TotalIlustraes"/>
            </w:pPr>
            <w:r w:rsidRPr="00533299">
              <w:t>2,51</w:t>
            </w:r>
          </w:p>
        </w:tc>
        <w:tc>
          <w:tcPr>
            <w:tcW w:w="812" w:type="pct"/>
            <w:tcBorders>
              <w:top w:val="nil"/>
              <w:left w:val="nil"/>
              <w:bottom w:val="single" w:sz="4" w:space="0" w:color="auto"/>
            </w:tcBorders>
            <w:vAlign w:val="center"/>
            <w:hideMark/>
          </w:tcPr>
          <w:p w14:paraId="5442DF98" w14:textId="77777777" w:rsidR="00C91BE9" w:rsidRPr="00533299" w:rsidRDefault="00C91BE9" w:rsidP="005619AD">
            <w:pPr>
              <w:pStyle w:val="TotalIlustraes"/>
            </w:pPr>
            <w:r w:rsidRPr="00533299">
              <w:t>2, 10</w:t>
            </w:r>
          </w:p>
        </w:tc>
      </w:tr>
      <w:tr w:rsidR="00C91BE9" w:rsidRPr="00533299" w14:paraId="066D565B"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2BEA8404"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5ED753A9" w14:textId="77777777" w:rsidR="00C91BE9" w:rsidRPr="00533299" w:rsidRDefault="00C91BE9" w:rsidP="005619AD">
            <w:pPr>
              <w:pStyle w:val="TotalIlustraes"/>
              <w:rPr>
                <w:i/>
              </w:rPr>
            </w:pPr>
            <w:r w:rsidRPr="00533299">
              <w:rPr>
                <w:i/>
              </w:rPr>
              <w:t>Myrcia excoriata</w:t>
            </w:r>
          </w:p>
        </w:tc>
        <w:tc>
          <w:tcPr>
            <w:tcW w:w="663" w:type="pct"/>
            <w:tcBorders>
              <w:top w:val="nil"/>
              <w:left w:val="nil"/>
              <w:bottom w:val="single" w:sz="4" w:space="0" w:color="auto"/>
              <w:right w:val="single" w:sz="4" w:space="0" w:color="auto"/>
            </w:tcBorders>
            <w:vAlign w:val="center"/>
            <w:hideMark/>
          </w:tcPr>
          <w:p w14:paraId="05B15BCE" w14:textId="77777777" w:rsidR="00C91BE9" w:rsidRPr="00533299" w:rsidRDefault="00C91BE9" w:rsidP="005619AD">
            <w:pPr>
              <w:pStyle w:val="TotalIlustraes"/>
            </w:pPr>
            <w:r w:rsidRPr="00533299">
              <w:t>(Mart.) E.Lucas &amp; C.E.Wilson</w:t>
            </w:r>
          </w:p>
        </w:tc>
        <w:tc>
          <w:tcPr>
            <w:tcW w:w="505" w:type="pct"/>
            <w:tcBorders>
              <w:top w:val="nil"/>
              <w:left w:val="nil"/>
              <w:bottom w:val="single" w:sz="4" w:space="0" w:color="auto"/>
              <w:right w:val="single" w:sz="4" w:space="0" w:color="auto"/>
            </w:tcBorders>
            <w:vAlign w:val="center"/>
            <w:hideMark/>
          </w:tcPr>
          <w:p w14:paraId="001BA669" w14:textId="77777777" w:rsidR="00C91BE9" w:rsidRPr="00533299" w:rsidRDefault="00C91BE9" w:rsidP="005619AD">
            <w:pPr>
              <w:pStyle w:val="TotalIlustraes"/>
            </w:pPr>
            <w:r w:rsidRPr="00533299">
              <w:t>-</w:t>
            </w:r>
          </w:p>
        </w:tc>
        <w:tc>
          <w:tcPr>
            <w:tcW w:w="505" w:type="pct"/>
            <w:tcBorders>
              <w:top w:val="nil"/>
              <w:left w:val="nil"/>
              <w:bottom w:val="single" w:sz="4" w:space="0" w:color="auto"/>
              <w:right w:val="single" w:sz="4" w:space="0" w:color="auto"/>
            </w:tcBorders>
            <w:vAlign w:val="center"/>
            <w:hideMark/>
          </w:tcPr>
          <w:p w14:paraId="3FCBC2F1"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07026542"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01F33E57"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6BAB4D45" w14:textId="77777777" w:rsidR="00C91BE9" w:rsidRPr="00533299" w:rsidRDefault="00C91BE9" w:rsidP="005619AD">
            <w:pPr>
              <w:pStyle w:val="TotalIlustraes"/>
            </w:pPr>
            <w:r w:rsidRPr="00533299">
              <w:t>18</w:t>
            </w:r>
          </w:p>
        </w:tc>
        <w:tc>
          <w:tcPr>
            <w:tcW w:w="113" w:type="pct"/>
            <w:tcBorders>
              <w:top w:val="nil"/>
              <w:left w:val="nil"/>
              <w:bottom w:val="single" w:sz="4" w:space="0" w:color="auto"/>
              <w:right w:val="single" w:sz="4" w:space="0" w:color="auto"/>
            </w:tcBorders>
            <w:vAlign w:val="center"/>
            <w:hideMark/>
          </w:tcPr>
          <w:p w14:paraId="25C03CB7" w14:textId="77777777" w:rsidR="00C91BE9" w:rsidRPr="00533299" w:rsidRDefault="00C91BE9" w:rsidP="005619AD">
            <w:pPr>
              <w:pStyle w:val="TotalIlustraes"/>
            </w:pPr>
            <w:r w:rsidRPr="00533299">
              <w:t>13</w:t>
            </w:r>
          </w:p>
        </w:tc>
        <w:tc>
          <w:tcPr>
            <w:tcW w:w="126" w:type="pct"/>
            <w:tcBorders>
              <w:top w:val="nil"/>
              <w:left w:val="nil"/>
              <w:bottom w:val="single" w:sz="4" w:space="0" w:color="auto"/>
              <w:right w:val="single" w:sz="4" w:space="0" w:color="auto"/>
            </w:tcBorders>
            <w:vAlign w:val="center"/>
            <w:hideMark/>
          </w:tcPr>
          <w:p w14:paraId="5AE61192" w14:textId="77777777" w:rsidR="00C91BE9" w:rsidRPr="00533299" w:rsidRDefault="00C91BE9" w:rsidP="005619AD">
            <w:pPr>
              <w:pStyle w:val="TotalIlustraes"/>
            </w:pPr>
            <w:r w:rsidRPr="00533299">
              <w:t>6,53</w:t>
            </w:r>
          </w:p>
        </w:tc>
        <w:tc>
          <w:tcPr>
            <w:tcW w:w="812" w:type="pct"/>
            <w:tcBorders>
              <w:top w:val="nil"/>
              <w:left w:val="nil"/>
              <w:bottom w:val="single" w:sz="4" w:space="0" w:color="auto"/>
            </w:tcBorders>
            <w:vAlign w:val="center"/>
            <w:hideMark/>
          </w:tcPr>
          <w:p w14:paraId="473CE6C1" w14:textId="77777777" w:rsidR="00C91BE9" w:rsidRPr="00533299" w:rsidRDefault="00C91BE9" w:rsidP="005619AD">
            <w:pPr>
              <w:pStyle w:val="TotalIlustraes"/>
            </w:pPr>
            <w:r w:rsidRPr="00533299">
              <w:t>2, 7</w:t>
            </w:r>
          </w:p>
        </w:tc>
      </w:tr>
      <w:tr w:rsidR="00C91BE9" w:rsidRPr="00533299" w14:paraId="5E52AD54"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2B96852D"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487FD7F4" w14:textId="77777777" w:rsidR="00C91BE9" w:rsidRPr="00533299" w:rsidRDefault="00C91BE9" w:rsidP="005619AD">
            <w:pPr>
              <w:pStyle w:val="TotalIlustraes"/>
              <w:rPr>
                <w:i/>
              </w:rPr>
            </w:pPr>
            <w:r w:rsidRPr="00533299">
              <w:rPr>
                <w:i/>
              </w:rPr>
              <w:t>Psidium rufum</w:t>
            </w:r>
          </w:p>
        </w:tc>
        <w:tc>
          <w:tcPr>
            <w:tcW w:w="663" w:type="pct"/>
            <w:tcBorders>
              <w:top w:val="nil"/>
              <w:left w:val="nil"/>
              <w:bottom w:val="single" w:sz="4" w:space="0" w:color="auto"/>
              <w:right w:val="single" w:sz="4" w:space="0" w:color="auto"/>
            </w:tcBorders>
            <w:vAlign w:val="center"/>
            <w:hideMark/>
          </w:tcPr>
          <w:p w14:paraId="6B8C85DA" w14:textId="77777777" w:rsidR="00C91BE9" w:rsidRPr="00533299" w:rsidRDefault="00C91BE9" w:rsidP="005619AD">
            <w:pPr>
              <w:pStyle w:val="TotalIlustraes"/>
            </w:pPr>
            <w:r w:rsidRPr="00533299">
              <w:t>Mart. ex DC.</w:t>
            </w:r>
          </w:p>
        </w:tc>
        <w:tc>
          <w:tcPr>
            <w:tcW w:w="505" w:type="pct"/>
            <w:tcBorders>
              <w:top w:val="nil"/>
              <w:left w:val="nil"/>
              <w:bottom w:val="single" w:sz="4" w:space="0" w:color="auto"/>
              <w:right w:val="single" w:sz="4" w:space="0" w:color="auto"/>
            </w:tcBorders>
            <w:vAlign w:val="center"/>
            <w:hideMark/>
          </w:tcPr>
          <w:p w14:paraId="08F7F0B6" w14:textId="77777777" w:rsidR="00C91BE9" w:rsidRPr="00533299" w:rsidRDefault="00C91BE9" w:rsidP="005619AD">
            <w:pPr>
              <w:pStyle w:val="TotalIlustraes"/>
            </w:pPr>
            <w:r w:rsidRPr="00533299">
              <w:t>Goiabinha</w:t>
            </w:r>
          </w:p>
        </w:tc>
        <w:tc>
          <w:tcPr>
            <w:tcW w:w="505" w:type="pct"/>
            <w:tcBorders>
              <w:top w:val="nil"/>
              <w:left w:val="nil"/>
              <w:bottom w:val="single" w:sz="4" w:space="0" w:color="auto"/>
              <w:right w:val="single" w:sz="4" w:space="0" w:color="auto"/>
            </w:tcBorders>
            <w:vAlign w:val="center"/>
            <w:hideMark/>
          </w:tcPr>
          <w:p w14:paraId="2ADA3AFA"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11155FE4"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7C0C63D9"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025F7A9D" w14:textId="77777777" w:rsidR="00C91BE9" w:rsidRPr="00533299" w:rsidRDefault="00C91BE9" w:rsidP="005619AD">
            <w:pPr>
              <w:pStyle w:val="TotalIlustraes"/>
            </w:pPr>
            <w:r w:rsidRPr="00533299">
              <w:t>2</w:t>
            </w:r>
          </w:p>
        </w:tc>
        <w:tc>
          <w:tcPr>
            <w:tcW w:w="113" w:type="pct"/>
            <w:tcBorders>
              <w:top w:val="nil"/>
              <w:left w:val="nil"/>
              <w:bottom w:val="single" w:sz="4" w:space="0" w:color="auto"/>
              <w:right w:val="single" w:sz="4" w:space="0" w:color="auto"/>
            </w:tcBorders>
            <w:vAlign w:val="center"/>
            <w:hideMark/>
          </w:tcPr>
          <w:p w14:paraId="23EF9967"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39DCB905"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63B2D2ED" w14:textId="77777777" w:rsidR="00C91BE9" w:rsidRPr="00533299" w:rsidRDefault="00C91BE9" w:rsidP="005619AD">
            <w:pPr>
              <w:pStyle w:val="TotalIlustraes"/>
            </w:pPr>
            <w:r w:rsidRPr="00533299">
              <w:t>2</w:t>
            </w:r>
          </w:p>
        </w:tc>
      </w:tr>
      <w:tr w:rsidR="00C91BE9" w:rsidRPr="00533299" w14:paraId="39220185"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24D06A8D"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6A946070" w14:textId="77777777" w:rsidR="00C91BE9" w:rsidRPr="00533299" w:rsidRDefault="00C91BE9" w:rsidP="005619AD">
            <w:pPr>
              <w:pStyle w:val="TotalIlustraes"/>
              <w:rPr>
                <w:i/>
              </w:rPr>
            </w:pPr>
            <w:r w:rsidRPr="00533299">
              <w:rPr>
                <w:i/>
              </w:rPr>
              <w:t>Siphoneugena densiflora</w:t>
            </w:r>
          </w:p>
        </w:tc>
        <w:tc>
          <w:tcPr>
            <w:tcW w:w="663" w:type="pct"/>
            <w:tcBorders>
              <w:top w:val="nil"/>
              <w:left w:val="nil"/>
              <w:bottom w:val="single" w:sz="4" w:space="0" w:color="auto"/>
              <w:right w:val="single" w:sz="4" w:space="0" w:color="auto"/>
            </w:tcBorders>
            <w:vAlign w:val="center"/>
            <w:hideMark/>
          </w:tcPr>
          <w:p w14:paraId="594491E3" w14:textId="77777777" w:rsidR="00C91BE9" w:rsidRPr="00533299" w:rsidRDefault="00C91BE9" w:rsidP="005619AD">
            <w:pPr>
              <w:pStyle w:val="TotalIlustraes"/>
            </w:pPr>
            <w:r w:rsidRPr="00533299">
              <w:t>O.Berg</w:t>
            </w:r>
          </w:p>
        </w:tc>
        <w:tc>
          <w:tcPr>
            <w:tcW w:w="505" w:type="pct"/>
            <w:tcBorders>
              <w:top w:val="nil"/>
              <w:left w:val="nil"/>
              <w:bottom w:val="single" w:sz="4" w:space="0" w:color="auto"/>
              <w:right w:val="single" w:sz="4" w:space="0" w:color="auto"/>
            </w:tcBorders>
            <w:vAlign w:val="center"/>
            <w:hideMark/>
          </w:tcPr>
          <w:p w14:paraId="369D8C34" w14:textId="77777777" w:rsidR="00C91BE9" w:rsidRPr="00533299" w:rsidRDefault="00C91BE9" w:rsidP="005619AD">
            <w:pPr>
              <w:pStyle w:val="TotalIlustraes"/>
            </w:pPr>
            <w:r w:rsidRPr="00533299">
              <w:t>Cambuí-azul</w:t>
            </w:r>
          </w:p>
        </w:tc>
        <w:tc>
          <w:tcPr>
            <w:tcW w:w="505" w:type="pct"/>
            <w:tcBorders>
              <w:top w:val="nil"/>
              <w:left w:val="nil"/>
              <w:bottom w:val="single" w:sz="4" w:space="0" w:color="auto"/>
              <w:right w:val="single" w:sz="4" w:space="0" w:color="auto"/>
            </w:tcBorders>
            <w:vAlign w:val="center"/>
            <w:hideMark/>
          </w:tcPr>
          <w:p w14:paraId="55187F74"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27DE79CE"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1CF3A68F"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4A4983CE" w14:textId="77777777" w:rsidR="00C91BE9" w:rsidRPr="00533299" w:rsidRDefault="00C91BE9" w:rsidP="005619AD">
            <w:pPr>
              <w:pStyle w:val="TotalIlustraes"/>
            </w:pPr>
            <w:r w:rsidRPr="00533299">
              <w:t>6</w:t>
            </w:r>
          </w:p>
        </w:tc>
        <w:tc>
          <w:tcPr>
            <w:tcW w:w="113" w:type="pct"/>
            <w:tcBorders>
              <w:top w:val="nil"/>
              <w:left w:val="nil"/>
              <w:bottom w:val="single" w:sz="4" w:space="0" w:color="auto"/>
              <w:right w:val="single" w:sz="4" w:space="0" w:color="auto"/>
            </w:tcBorders>
            <w:vAlign w:val="center"/>
            <w:hideMark/>
          </w:tcPr>
          <w:p w14:paraId="01525719" w14:textId="77777777" w:rsidR="00C91BE9" w:rsidRPr="00533299" w:rsidRDefault="00C91BE9" w:rsidP="005619AD">
            <w:pPr>
              <w:pStyle w:val="TotalIlustraes"/>
            </w:pPr>
            <w:r w:rsidRPr="00533299">
              <w:t>3</w:t>
            </w:r>
          </w:p>
        </w:tc>
        <w:tc>
          <w:tcPr>
            <w:tcW w:w="126" w:type="pct"/>
            <w:tcBorders>
              <w:top w:val="nil"/>
              <w:left w:val="nil"/>
              <w:bottom w:val="single" w:sz="4" w:space="0" w:color="auto"/>
              <w:right w:val="single" w:sz="4" w:space="0" w:color="auto"/>
            </w:tcBorders>
            <w:vAlign w:val="center"/>
            <w:hideMark/>
          </w:tcPr>
          <w:p w14:paraId="4EE404B7" w14:textId="77777777" w:rsidR="00C91BE9" w:rsidRPr="00533299" w:rsidRDefault="00C91BE9" w:rsidP="005619AD">
            <w:pPr>
              <w:pStyle w:val="TotalIlustraes"/>
            </w:pPr>
            <w:r w:rsidRPr="00533299">
              <w:t>1,51</w:t>
            </w:r>
          </w:p>
        </w:tc>
        <w:tc>
          <w:tcPr>
            <w:tcW w:w="812" w:type="pct"/>
            <w:tcBorders>
              <w:top w:val="nil"/>
              <w:left w:val="nil"/>
              <w:bottom w:val="single" w:sz="4" w:space="0" w:color="auto"/>
            </w:tcBorders>
            <w:vAlign w:val="center"/>
            <w:hideMark/>
          </w:tcPr>
          <w:p w14:paraId="1C95C7E3" w14:textId="77777777" w:rsidR="00C91BE9" w:rsidRPr="00533299" w:rsidRDefault="00C91BE9" w:rsidP="005619AD">
            <w:pPr>
              <w:pStyle w:val="TotalIlustraes"/>
            </w:pPr>
            <w:r w:rsidRPr="00533299">
              <w:t>2, 10</w:t>
            </w:r>
          </w:p>
        </w:tc>
      </w:tr>
      <w:tr w:rsidR="00C91BE9" w:rsidRPr="00533299" w14:paraId="414FC7EB" w14:textId="77777777" w:rsidTr="005619AD">
        <w:trPr>
          <w:trHeight w:val="227"/>
          <w:jc w:val="center"/>
        </w:trPr>
        <w:tc>
          <w:tcPr>
            <w:tcW w:w="487" w:type="pct"/>
            <w:tcBorders>
              <w:top w:val="nil"/>
              <w:bottom w:val="single" w:sz="4" w:space="0" w:color="auto"/>
              <w:right w:val="single" w:sz="4" w:space="0" w:color="auto"/>
            </w:tcBorders>
            <w:vAlign w:val="center"/>
            <w:hideMark/>
          </w:tcPr>
          <w:p w14:paraId="68A10BAD" w14:textId="77777777" w:rsidR="00C91BE9" w:rsidRPr="00533299" w:rsidRDefault="00C91BE9" w:rsidP="005619AD">
            <w:pPr>
              <w:pStyle w:val="TotalIlustraes"/>
            </w:pPr>
            <w:r w:rsidRPr="00533299">
              <w:t>Polygonaceae</w:t>
            </w:r>
          </w:p>
        </w:tc>
        <w:tc>
          <w:tcPr>
            <w:tcW w:w="663" w:type="pct"/>
            <w:tcBorders>
              <w:top w:val="nil"/>
              <w:left w:val="nil"/>
              <w:bottom w:val="single" w:sz="4" w:space="0" w:color="auto"/>
              <w:right w:val="single" w:sz="4" w:space="0" w:color="auto"/>
            </w:tcBorders>
            <w:vAlign w:val="center"/>
            <w:hideMark/>
          </w:tcPr>
          <w:p w14:paraId="0549ED2E" w14:textId="77777777" w:rsidR="00C91BE9" w:rsidRPr="00533299" w:rsidRDefault="00C91BE9" w:rsidP="005619AD">
            <w:pPr>
              <w:pStyle w:val="TotalIlustraes"/>
              <w:rPr>
                <w:i/>
              </w:rPr>
            </w:pPr>
            <w:r w:rsidRPr="00533299">
              <w:rPr>
                <w:i/>
              </w:rPr>
              <w:t>Coccoloba sp.</w:t>
            </w:r>
          </w:p>
        </w:tc>
        <w:tc>
          <w:tcPr>
            <w:tcW w:w="663" w:type="pct"/>
            <w:tcBorders>
              <w:top w:val="nil"/>
              <w:left w:val="nil"/>
              <w:bottom w:val="single" w:sz="4" w:space="0" w:color="auto"/>
              <w:right w:val="single" w:sz="4" w:space="0" w:color="auto"/>
            </w:tcBorders>
            <w:vAlign w:val="center"/>
            <w:hideMark/>
          </w:tcPr>
          <w:p w14:paraId="001C9E75" w14:textId="77777777" w:rsidR="00C91BE9" w:rsidRPr="00533299" w:rsidRDefault="00C91BE9" w:rsidP="005619AD">
            <w:pPr>
              <w:pStyle w:val="TotalIlustraes"/>
            </w:pPr>
            <w:r w:rsidRPr="00533299">
              <w:t>Benth.</w:t>
            </w:r>
          </w:p>
        </w:tc>
        <w:tc>
          <w:tcPr>
            <w:tcW w:w="505" w:type="pct"/>
            <w:tcBorders>
              <w:top w:val="nil"/>
              <w:left w:val="nil"/>
              <w:bottom w:val="single" w:sz="4" w:space="0" w:color="auto"/>
              <w:right w:val="single" w:sz="4" w:space="0" w:color="auto"/>
            </w:tcBorders>
            <w:vAlign w:val="center"/>
            <w:hideMark/>
          </w:tcPr>
          <w:p w14:paraId="64F7B070" w14:textId="77777777" w:rsidR="00C91BE9" w:rsidRPr="00533299" w:rsidRDefault="00C91BE9" w:rsidP="005619AD">
            <w:pPr>
              <w:pStyle w:val="TotalIlustraes"/>
            </w:pPr>
            <w:r w:rsidRPr="00533299">
              <w:t>-</w:t>
            </w:r>
          </w:p>
        </w:tc>
        <w:tc>
          <w:tcPr>
            <w:tcW w:w="505" w:type="pct"/>
            <w:tcBorders>
              <w:top w:val="nil"/>
              <w:left w:val="nil"/>
              <w:bottom w:val="single" w:sz="4" w:space="0" w:color="auto"/>
              <w:right w:val="single" w:sz="4" w:space="0" w:color="auto"/>
            </w:tcBorders>
            <w:vAlign w:val="center"/>
            <w:hideMark/>
          </w:tcPr>
          <w:p w14:paraId="0D38B2E7"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5333ED3B"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0A20DBCF"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299D52D7"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137FD641"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2A4B2E6B"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21407832" w14:textId="77777777" w:rsidR="00C91BE9" w:rsidRPr="00533299" w:rsidRDefault="00C91BE9" w:rsidP="005619AD">
            <w:pPr>
              <w:pStyle w:val="TotalIlustraes"/>
            </w:pPr>
            <w:r w:rsidRPr="00533299">
              <w:t>2</w:t>
            </w:r>
          </w:p>
        </w:tc>
      </w:tr>
      <w:tr w:rsidR="00C91BE9" w:rsidRPr="00533299" w14:paraId="2A3841B4" w14:textId="77777777" w:rsidTr="005619AD">
        <w:trPr>
          <w:trHeight w:val="227"/>
          <w:jc w:val="center"/>
        </w:trPr>
        <w:tc>
          <w:tcPr>
            <w:tcW w:w="487" w:type="pct"/>
            <w:tcBorders>
              <w:top w:val="nil"/>
              <w:bottom w:val="single" w:sz="4" w:space="0" w:color="auto"/>
              <w:right w:val="single" w:sz="4" w:space="0" w:color="auto"/>
            </w:tcBorders>
            <w:vAlign w:val="center"/>
            <w:hideMark/>
          </w:tcPr>
          <w:p w14:paraId="2CB54D3A" w14:textId="77777777" w:rsidR="00C91BE9" w:rsidRPr="00533299" w:rsidRDefault="00C91BE9" w:rsidP="005619AD">
            <w:pPr>
              <w:pStyle w:val="TotalIlustraes"/>
            </w:pPr>
            <w:r w:rsidRPr="00533299">
              <w:t>Proteaceae</w:t>
            </w:r>
          </w:p>
        </w:tc>
        <w:tc>
          <w:tcPr>
            <w:tcW w:w="663" w:type="pct"/>
            <w:tcBorders>
              <w:top w:val="nil"/>
              <w:left w:val="nil"/>
              <w:bottom w:val="single" w:sz="4" w:space="0" w:color="auto"/>
              <w:right w:val="single" w:sz="4" w:space="0" w:color="auto"/>
            </w:tcBorders>
            <w:vAlign w:val="center"/>
            <w:hideMark/>
          </w:tcPr>
          <w:p w14:paraId="42606F28" w14:textId="77777777" w:rsidR="00C91BE9" w:rsidRPr="00533299" w:rsidRDefault="00C91BE9" w:rsidP="005619AD">
            <w:pPr>
              <w:pStyle w:val="TotalIlustraes"/>
              <w:rPr>
                <w:i/>
              </w:rPr>
            </w:pPr>
            <w:r w:rsidRPr="00533299">
              <w:rPr>
                <w:i/>
              </w:rPr>
              <w:t>Roupala montana</w:t>
            </w:r>
          </w:p>
        </w:tc>
        <w:tc>
          <w:tcPr>
            <w:tcW w:w="663" w:type="pct"/>
            <w:tcBorders>
              <w:top w:val="nil"/>
              <w:left w:val="nil"/>
              <w:bottom w:val="single" w:sz="4" w:space="0" w:color="auto"/>
              <w:right w:val="single" w:sz="4" w:space="0" w:color="auto"/>
            </w:tcBorders>
            <w:vAlign w:val="center"/>
            <w:hideMark/>
          </w:tcPr>
          <w:p w14:paraId="08951725" w14:textId="77777777" w:rsidR="00C91BE9" w:rsidRPr="00533299" w:rsidRDefault="00C91BE9" w:rsidP="005619AD">
            <w:pPr>
              <w:pStyle w:val="TotalIlustraes"/>
            </w:pPr>
            <w:r w:rsidRPr="00533299">
              <w:t>Aubl.</w:t>
            </w:r>
          </w:p>
        </w:tc>
        <w:tc>
          <w:tcPr>
            <w:tcW w:w="505" w:type="pct"/>
            <w:tcBorders>
              <w:top w:val="nil"/>
              <w:left w:val="nil"/>
              <w:bottom w:val="single" w:sz="4" w:space="0" w:color="auto"/>
              <w:right w:val="single" w:sz="4" w:space="0" w:color="auto"/>
            </w:tcBorders>
            <w:vAlign w:val="center"/>
            <w:hideMark/>
          </w:tcPr>
          <w:p w14:paraId="5AA5901A" w14:textId="77777777" w:rsidR="00C91BE9" w:rsidRPr="00533299" w:rsidRDefault="00C91BE9" w:rsidP="005619AD">
            <w:pPr>
              <w:pStyle w:val="TotalIlustraes"/>
            </w:pPr>
            <w:r w:rsidRPr="00533299">
              <w:t>Carne-de-vaca</w:t>
            </w:r>
          </w:p>
        </w:tc>
        <w:tc>
          <w:tcPr>
            <w:tcW w:w="505" w:type="pct"/>
            <w:tcBorders>
              <w:top w:val="nil"/>
              <w:left w:val="nil"/>
              <w:bottom w:val="single" w:sz="4" w:space="0" w:color="auto"/>
              <w:right w:val="single" w:sz="4" w:space="0" w:color="auto"/>
            </w:tcBorders>
            <w:vAlign w:val="center"/>
            <w:hideMark/>
          </w:tcPr>
          <w:p w14:paraId="1C960EFD"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43C9B5B5"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2C4CCAA1"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19064F38" w14:textId="77777777" w:rsidR="00C91BE9" w:rsidRPr="00533299" w:rsidRDefault="00C91BE9" w:rsidP="005619AD">
            <w:pPr>
              <w:pStyle w:val="TotalIlustraes"/>
            </w:pPr>
            <w:r w:rsidRPr="00533299">
              <w:t>2</w:t>
            </w:r>
          </w:p>
        </w:tc>
        <w:tc>
          <w:tcPr>
            <w:tcW w:w="113" w:type="pct"/>
            <w:tcBorders>
              <w:top w:val="nil"/>
              <w:left w:val="nil"/>
              <w:bottom w:val="single" w:sz="4" w:space="0" w:color="auto"/>
              <w:right w:val="single" w:sz="4" w:space="0" w:color="auto"/>
            </w:tcBorders>
            <w:vAlign w:val="center"/>
            <w:hideMark/>
          </w:tcPr>
          <w:p w14:paraId="2219CAD2" w14:textId="77777777" w:rsidR="00C91BE9" w:rsidRPr="00533299" w:rsidRDefault="00C91BE9" w:rsidP="005619AD">
            <w:pPr>
              <w:pStyle w:val="TotalIlustraes"/>
            </w:pPr>
            <w:r w:rsidRPr="00533299">
              <w:t>2</w:t>
            </w:r>
          </w:p>
        </w:tc>
        <w:tc>
          <w:tcPr>
            <w:tcW w:w="126" w:type="pct"/>
            <w:tcBorders>
              <w:top w:val="nil"/>
              <w:left w:val="nil"/>
              <w:bottom w:val="single" w:sz="4" w:space="0" w:color="auto"/>
              <w:right w:val="single" w:sz="4" w:space="0" w:color="auto"/>
            </w:tcBorders>
            <w:vAlign w:val="center"/>
            <w:hideMark/>
          </w:tcPr>
          <w:p w14:paraId="5286ABF6" w14:textId="77777777" w:rsidR="00C91BE9" w:rsidRPr="00533299" w:rsidRDefault="00C91BE9" w:rsidP="005619AD">
            <w:pPr>
              <w:pStyle w:val="TotalIlustraes"/>
            </w:pPr>
            <w:r w:rsidRPr="00533299">
              <w:t>1,01</w:t>
            </w:r>
          </w:p>
        </w:tc>
        <w:tc>
          <w:tcPr>
            <w:tcW w:w="812" w:type="pct"/>
            <w:tcBorders>
              <w:top w:val="nil"/>
              <w:left w:val="nil"/>
              <w:bottom w:val="single" w:sz="4" w:space="0" w:color="auto"/>
            </w:tcBorders>
            <w:vAlign w:val="center"/>
            <w:hideMark/>
          </w:tcPr>
          <w:p w14:paraId="137FD5C2" w14:textId="77777777" w:rsidR="00C91BE9" w:rsidRPr="00533299" w:rsidRDefault="00C91BE9" w:rsidP="005619AD">
            <w:pPr>
              <w:pStyle w:val="TotalIlustraes"/>
            </w:pPr>
            <w:r w:rsidRPr="00533299">
              <w:t>10</w:t>
            </w:r>
          </w:p>
        </w:tc>
      </w:tr>
      <w:tr w:rsidR="00C91BE9" w:rsidRPr="00533299" w14:paraId="5E426F1F" w14:textId="77777777" w:rsidTr="005619AD">
        <w:trPr>
          <w:trHeight w:val="227"/>
          <w:jc w:val="center"/>
        </w:trPr>
        <w:tc>
          <w:tcPr>
            <w:tcW w:w="487" w:type="pct"/>
            <w:vMerge w:val="restart"/>
            <w:tcBorders>
              <w:top w:val="nil"/>
              <w:bottom w:val="single" w:sz="4" w:space="0" w:color="000000"/>
              <w:right w:val="single" w:sz="4" w:space="0" w:color="auto"/>
            </w:tcBorders>
            <w:vAlign w:val="center"/>
            <w:hideMark/>
          </w:tcPr>
          <w:p w14:paraId="4B3D6225" w14:textId="77777777" w:rsidR="00C91BE9" w:rsidRPr="00533299" w:rsidRDefault="00C91BE9" w:rsidP="005619AD">
            <w:pPr>
              <w:pStyle w:val="TotalIlustraes"/>
            </w:pPr>
            <w:r w:rsidRPr="00533299">
              <w:t>Salicaceae</w:t>
            </w:r>
          </w:p>
        </w:tc>
        <w:tc>
          <w:tcPr>
            <w:tcW w:w="663" w:type="pct"/>
            <w:tcBorders>
              <w:top w:val="nil"/>
              <w:left w:val="nil"/>
              <w:bottom w:val="single" w:sz="4" w:space="0" w:color="auto"/>
              <w:right w:val="single" w:sz="4" w:space="0" w:color="auto"/>
            </w:tcBorders>
            <w:vAlign w:val="center"/>
            <w:hideMark/>
          </w:tcPr>
          <w:p w14:paraId="0CEAF16C" w14:textId="77777777" w:rsidR="00C91BE9" w:rsidRPr="00533299" w:rsidRDefault="00C91BE9" w:rsidP="005619AD">
            <w:pPr>
              <w:pStyle w:val="TotalIlustraes"/>
              <w:rPr>
                <w:i/>
              </w:rPr>
            </w:pPr>
            <w:r w:rsidRPr="00533299">
              <w:rPr>
                <w:i/>
              </w:rPr>
              <w:t>Casearia arborea</w:t>
            </w:r>
          </w:p>
        </w:tc>
        <w:tc>
          <w:tcPr>
            <w:tcW w:w="663" w:type="pct"/>
            <w:tcBorders>
              <w:top w:val="nil"/>
              <w:left w:val="nil"/>
              <w:bottom w:val="single" w:sz="4" w:space="0" w:color="auto"/>
              <w:right w:val="single" w:sz="4" w:space="0" w:color="auto"/>
            </w:tcBorders>
            <w:vAlign w:val="center"/>
            <w:hideMark/>
          </w:tcPr>
          <w:p w14:paraId="2C3C76C1" w14:textId="77777777" w:rsidR="00C91BE9" w:rsidRPr="00533299" w:rsidRDefault="00C91BE9" w:rsidP="005619AD">
            <w:pPr>
              <w:pStyle w:val="TotalIlustraes"/>
            </w:pPr>
            <w:r w:rsidRPr="00533299">
              <w:t>(Rich.) Urb.</w:t>
            </w:r>
          </w:p>
        </w:tc>
        <w:tc>
          <w:tcPr>
            <w:tcW w:w="505" w:type="pct"/>
            <w:tcBorders>
              <w:top w:val="nil"/>
              <w:left w:val="nil"/>
              <w:bottom w:val="single" w:sz="4" w:space="0" w:color="auto"/>
              <w:right w:val="single" w:sz="4" w:space="0" w:color="auto"/>
            </w:tcBorders>
            <w:vAlign w:val="center"/>
            <w:hideMark/>
          </w:tcPr>
          <w:p w14:paraId="26A49EA2" w14:textId="77777777" w:rsidR="00C91BE9" w:rsidRPr="00533299" w:rsidRDefault="00C91BE9" w:rsidP="005619AD">
            <w:pPr>
              <w:pStyle w:val="TotalIlustraes"/>
            </w:pPr>
            <w:r w:rsidRPr="00533299">
              <w:t>Lima-de-tiú</w:t>
            </w:r>
          </w:p>
        </w:tc>
        <w:tc>
          <w:tcPr>
            <w:tcW w:w="505" w:type="pct"/>
            <w:tcBorders>
              <w:top w:val="nil"/>
              <w:left w:val="nil"/>
              <w:bottom w:val="single" w:sz="4" w:space="0" w:color="auto"/>
              <w:right w:val="single" w:sz="4" w:space="0" w:color="auto"/>
            </w:tcBorders>
            <w:vAlign w:val="center"/>
            <w:hideMark/>
          </w:tcPr>
          <w:p w14:paraId="1466827F"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3BA90D37"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5F6CD0F8"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6C9999B3" w14:textId="77777777" w:rsidR="00C91BE9" w:rsidRPr="00533299" w:rsidRDefault="00C91BE9" w:rsidP="005619AD">
            <w:pPr>
              <w:pStyle w:val="TotalIlustraes"/>
            </w:pPr>
            <w:r w:rsidRPr="00533299">
              <w:t>14</w:t>
            </w:r>
          </w:p>
        </w:tc>
        <w:tc>
          <w:tcPr>
            <w:tcW w:w="113" w:type="pct"/>
            <w:tcBorders>
              <w:top w:val="nil"/>
              <w:left w:val="nil"/>
              <w:bottom w:val="single" w:sz="4" w:space="0" w:color="auto"/>
              <w:right w:val="single" w:sz="4" w:space="0" w:color="auto"/>
            </w:tcBorders>
            <w:vAlign w:val="center"/>
            <w:hideMark/>
          </w:tcPr>
          <w:p w14:paraId="5BAA5F89" w14:textId="77777777" w:rsidR="00C91BE9" w:rsidRPr="00533299" w:rsidRDefault="00C91BE9" w:rsidP="005619AD">
            <w:pPr>
              <w:pStyle w:val="TotalIlustraes"/>
            </w:pPr>
            <w:r w:rsidRPr="00533299">
              <w:t>10</w:t>
            </w:r>
          </w:p>
        </w:tc>
        <w:tc>
          <w:tcPr>
            <w:tcW w:w="126" w:type="pct"/>
            <w:tcBorders>
              <w:top w:val="nil"/>
              <w:left w:val="nil"/>
              <w:bottom w:val="single" w:sz="4" w:space="0" w:color="auto"/>
              <w:right w:val="single" w:sz="4" w:space="0" w:color="auto"/>
            </w:tcBorders>
            <w:vAlign w:val="center"/>
            <w:hideMark/>
          </w:tcPr>
          <w:p w14:paraId="3220002F" w14:textId="77777777" w:rsidR="00C91BE9" w:rsidRPr="00533299" w:rsidRDefault="00C91BE9" w:rsidP="005619AD">
            <w:pPr>
              <w:pStyle w:val="TotalIlustraes"/>
            </w:pPr>
            <w:r w:rsidRPr="00533299">
              <w:t>5,03</w:t>
            </w:r>
          </w:p>
        </w:tc>
        <w:tc>
          <w:tcPr>
            <w:tcW w:w="812" w:type="pct"/>
            <w:tcBorders>
              <w:top w:val="nil"/>
              <w:left w:val="nil"/>
              <w:bottom w:val="single" w:sz="4" w:space="0" w:color="auto"/>
            </w:tcBorders>
            <w:vAlign w:val="center"/>
            <w:hideMark/>
          </w:tcPr>
          <w:p w14:paraId="10B3D6C1" w14:textId="77777777" w:rsidR="00C91BE9" w:rsidRPr="00533299" w:rsidRDefault="00C91BE9" w:rsidP="005619AD">
            <w:pPr>
              <w:pStyle w:val="TotalIlustraes"/>
            </w:pPr>
            <w:r w:rsidRPr="00533299">
              <w:t>2, 7, 10</w:t>
            </w:r>
          </w:p>
        </w:tc>
      </w:tr>
      <w:tr w:rsidR="00C91BE9" w:rsidRPr="00533299" w14:paraId="1280564B"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35ADDD44"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6A0E4DD8" w14:textId="77777777" w:rsidR="00C91BE9" w:rsidRPr="00533299" w:rsidRDefault="00C91BE9" w:rsidP="005619AD">
            <w:pPr>
              <w:pStyle w:val="TotalIlustraes"/>
              <w:rPr>
                <w:i/>
              </w:rPr>
            </w:pPr>
            <w:r w:rsidRPr="00533299">
              <w:rPr>
                <w:i/>
              </w:rPr>
              <w:t>Casearia sylvestris</w:t>
            </w:r>
          </w:p>
        </w:tc>
        <w:tc>
          <w:tcPr>
            <w:tcW w:w="663" w:type="pct"/>
            <w:tcBorders>
              <w:top w:val="nil"/>
              <w:left w:val="nil"/>
              <w:bottom w:val="single" w:sz="4" w:space="0" w:color="auto"/>
              <w:right w:val="single" w:sz="4" w:space="0" w:color="auto"/>
            </w:tcBorders>
            <w:vAlign w:val="center"/>
            <w:hideMark/>
          </w:tcPr>
          <w:p w14:paraId="41CD56FF" w14:textId="77777777" w:rsidR="00C91BE9" w:rsidRPr="00533299" w:rsidRDefault="00C91BE9" w:rsidP="005619AD">
            <w:pPr>
              <w:pStyle w:val="TotalIlustraes"/>
            </w:pPr>
            <w:r w:rsidRPr="00533299">
              <w:t>Sw.</w:t>
            </w:r>
          </w:p>
        </w:tc>
        <w:tc>
          <w:tcPr>
            <w:tcW w:w="505" w:type="pct"/>
            <w:tcBorders>
              <w:top w:val="nil"/>
              <w:left w:val="nil"/>
              <w:bottom w:val="single" w:sz="4" w:space="0" w:color="auto"/>
              <w:right w:val="single" w:sz="4" w:space="0" w:color="auto"/>
            </w:tcBorders>
            <w:vAlign w:val="center"/>
            <w:hideMark/>
          </w:tcPr>
          <w:p w14:paraId="7D8F5451" w14:textId="77777777" w:rsidR="00C91BE9" w:rsidRPr="00533299" w:rsidRDefault="00C91BE9" w:rsidP="005619AD">
            <w:pPr>
              <w:pStyle w:val="TotalIlustraes"/>
            </w:pPr>
            <w:r w:rsidRPr="00533299">
              <w:t>Pau-de-largato</w:t>
            </w:r>
          </w:p>
        </w:tc>
        <w:tc>
          <w:tcPr>
            <w:tcW w:w="505" w:type="pct"/>
            <w:tcBorders>
              <w:top w:val="nil"/>
              <w:left w:val="nil"/>
              <w:bottom w:val="single" w:sz="4" w:space="0" w:color="auto"/>
              <w:right w:val="single" w:sz="4" w:space="0" w:color="auto"/>
            </w:tcBorders>
            <w:vAlign w:val="center"/>
            <w:hideMark/>
          </w:tcPr>
          <w:p w14:paraId="7EA2A5E7"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40C38023"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271783E0"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4C2AF4F4" w14:textId="77777777" w:rsidR="00C91BE9" w:rsidRPr="00533299" w:rsidRDefault="00C91BE9" w:rsidP="005619AD">
            <w:pPr>
              <w:pStyle w:val="TotalIlustraes"/>
            </w:pPr>
            <w:r w:rsidRPr="00533299">
              <w:t>6</w:t>
            </w:r>
          </w:p>
        </w:tc>
        <w:tc>
          <w:tcPr>
            <w:tcW w:w="113" w:type="pct"/>
            <w:tcBorders>
              <w:top w:val="nil"/>
              <w:left w:val="nil"/>
              <w:bottom w:val="single" w:sz="4" w:space="0" w:color="auto"/>
              <w:right w:val="single" w:sz="4" w:space="0" w:color="auto"/>
            </w:tcBorders>
            <w:vAlign w:val="center"/>
            <w:hideMark/>
          </w:tcPr>
          <w:p w14:paraId="2704008B" w14:textId="77777777" w:rsidR="00C91BE9" w:rsidRPr="00533299" w:rsidRDefault="00C91BE9" w:rsidP="005619AD">
            <w:pPr>
              <w:pStyle w:val="TotalIlustraes"/>
            </w:pPr>
            <w:r w:rsidRPr="00533299">
              <w:t>5</w:t>
            </w:r>
          </w:p>
        </w:tc>
        <w:tc>
          <w:tcPr>
            <w:tcW w:w="126" w:type="pct"/>
            <w:tcBorders>
              <w:top w:val="nil"/>
              <w:left w:val="nil"/>
              <w:bottom w:val="single" w:sz="4" w:space="0" w:color="auto"/>
              <w:right w:val="single" w:sz="4" w:space="0" w:color="auto"/>
            </w:tcBorders>
            <w:vAlign w:val="center"/>
            <w:hideMark/>
          </w:tcPr>
          <w:p w14:paraId="5F95AE69" w14:textId="77777777" w:rsidR="00C91BE9" w:rsidRPr="00533299" w:rsidRDefault="00C91BE9" w:rsidP="005619AD">
            <w:pPr>
              <w:pStyle w:val="TotalIlustraes"/>
            </w:pPr>
            <w:r w:rsidRPr="00533299">
              <w:t>2,51</w:t>
            </w:r>
          </w:p>
        </w:tc>
        <w:tc>
          <w:tcPr>
            <w:tcW w:w="812" w:type="pct"/>
            <w:tcBorders>
              <w:top w:val="nil"/>
              <w:left w:val="nil"/>
              <w:bottom w:val="single" w:sz="4" w:space="0" w:color="auto"/>
            </w:tcBorders>
            <w:vAlign w:val="center"/>
            <w:hideMark/>
          </w:tcPr>
          <w:p w14:paraId="0C50CACA" w14:textId="77777777" w:rsidR="00C91BE9" w:rsidRPr="00533299" w:rsidRDefault="00C91BE9" w:rsidP="005619AD">
            <w:pPr>
              <w:pStyle w:val="TotalIlustraes"/>
            </w:pPr>
            <w:r w:rsidRPr="00533299">
              <w:t>10</w:t>
            </w:r>
          </w:p>
        </w:tc>
      </w:tr>
      <w:tr w:rsidR="00C91BE9" w:rsidRPr="00533299" w14:paraId="44007F4C" w14:textId="77777777" w:rsidTr="005619AD">
        <w:trPr>
          <w:trHeight w:val="227"/>
          <w:jc w:val="center"/>
        </w:trPr>
        <w:tc>
          <w:tcPr>
            <w:tcW w:w="487" w:type="pct"/>
            <w:vMerge w:val="restart"/>
            <w:tcBorders>
              <w:top w:val="nil"/>
              <w:bottom w:val="single" w:sz="4" w:space="0" w:color="000000"/>
              <w:right w:val="single" w:sz="4" w:space="0" w:color="auto"/>
            </w:tcBorders>
            <w:vAlign w:val="center"/>
            <w:hideMark/>
          </w:tcPr>
          <w:p w14:paraId="607B237B" w14:textId="77777777" w:rsidR="00C91BE9" w:rsidRPr="00533299" w:rsidRDefault="00C91BE9" w:rsidP="005619AD">
            <w:pPr>
              <w:pStyle w:val="TotalIlustraes"/>
            </w:pPr>
            <w:r w:rsidRPr="00533299">
              <w:t>Sapindaceae</w:t>
            </w:r>
          </w:p>
        </w:tc>
        <w:tc>
          <w:tcPr>
            <w:tcW w:w="663" w:type="pct"/>
            <w:tcBorders>
              <w:top w:val="nil"/>
              <w:left w:val="nil"/>
              <w:bottom w:val="single" w:sz="4" w:space="0" w:color="auto"/>
              <w:right w:val="single" w:sz="4" w:space="0" w:color="auto"/>
            </w:tcBorders>
            <w:vAlign w:val="center"/>
            <w:hideMark/>
          </w:tcPr>
          <w:p w14:paraId="6F0D1446" w14:textId="77777777" w:rsidR="00C91BE9" w:rsidRPr="00533299" w:rsidRDefault="00C91BE9" w:rsidP="005619AD">
            <w:pPr>
              <w:pStyle w:val="TotalIlustraes"/>
              <w:rPr>
                <w:i/>
              </w:rPr>
            </w:pPr>
            <w:r w:rsidRPr="00533299">
              <w:rPr>
                <w:i/>
              </w:rPr>
              <w:t>Allophylus edulis</w:t>
            </w:r>
          </w:p>
        </w:tc>
        <w:tc>
          <w:tcPr>
            <w:tcW w:w="663" w:type="pct"/>
            <w:tcBorders>
              <w:top w:val="nil"/>
              <w:left w:val="nil"/>
              <w:bottom w:val="single" w:sz="4" w:space="0" w:color="auto"/>
              <w:right w:val="single" w:sz="4" w:space="0" w:color="auto"/>
            </w:tcBorders>
            <w:vAlign w:val="center"/>
            <w:hideMark/>
          </w:tcPr>
          <w:p w14:paraId="63CFC587" w14:textId="77777777" w:rsidR="00C91BE9" w:rsidRPr="00533299" w:rsidRDefault="00C91BE9" w:rsidP="005619AD">
            <w:pPr>
              <w:pStyle w:val="TotalIlustraes"/>
            </w:pPr>
            <w:r w:rsidRPr="00533299">
              <w:t>(A.St.-Hil. et al.) Hieron. ex Niederl.</w:t>
            </w:r>
          </w:p>
        </w:tc>
        <w:tc>
          <w:tcPr>
            <w:tcW w:w="505" w:type="pct"/>
            <w:tcBorders>
              <w:top w:val="nil"/>
              <w:left w:val="nil"/>
              <w:bottom w:val="single" w:sz="4" w:space="0" w:color="auto"/>
              <w:right w:val="single" w:sz="4" w:space="0" w:color="auto"/>
            </w:tcBorders>
            <w:vAlign w:val="center"/>
            <w:hideMark/>
          </w:tcPr>
          <w:p w14:paraId="34D9AEE0" w14:textId="77777777" w:rsidR="00C91BE9" w:rsidRPr="00533299" w:rsidRDefault="00C91BE9" w:rsidP="005619AD">
            <w:pPr>
              <w:pStyle w:val="TotalIlustraes"/>
            </w:pPr>
            <w:r w:rsidRPr="00533299">
              <w:t>Vacum</w:t>
            </w:r>
          </w:p>
        </w:tc>
        <w:tc>
          <w:tcPr>
            <w:tcW w:w="505" w:type="pct"/>
            <w:tcBorders>
              <w:top w:val="nil"/>
              <w:left w:val="nil"/>
              <w:bottom w:val="single" w:sz="4" w:space="0" w:color="auto"/>
              <w:right w:val="single" w:sz="4" w:space="0" w:color="auto"/>
            </w:tcBorders>
            <w:vAlign w:val="center"/>
            <w:hideMark/>
          </w:tcPr>
          <w:p w14:paraId="1E169142"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62CF4832"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4511A159"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50679E7C" w14:textId="77777777" w:rsidR="00C91BE9" w:rsidRPr="00533299" w:rsidRDefault="00C91BE9" w:rsidP="005619AD">
            <w:pPr>
              <w:pStyle w:val="TotalIlustraes"/>
            </w:pPr>
            <w:r w:rsidRPr="00533299">
              <w:t>2</w:t>
            </w:r>
          </w:p>
        </w:tc>
        <w:tc>
          <w:tcPr>
            <w:tcW w:w="113" w:type="pct"/>
            <w:tcBorders>
              <w:top w:val="nil"/>
              <w:left w:val="nil"/>
              <w:bottom w:val="single" w:sz="4" w:space="0" w:color="auto"/>
              <w:right w:val="single" w:sz="4" w:space="0" w:color="auto"/>
            </w:tcBorders>
            <w:vAlign w:val="center"/>
            <w:hideMark/>
          </w:tcPr>
          <w:p w14:paraId="3237DC01" w14:textId="77777777" w:rsidR="00C91BE9" w:rsidRPr="00533299" w:rsidRDefault="00C91BE9" w:rsidP="005619AD">
            <w:pPr>
              <w:pStyle w:val="TotalIlustraes"/>
            </w:pPr>
            <w:r w:rsidRPr="00533299">
              <w:t>2</w:t>
            </w:r>
          </w:p>
        </w:tc>
        <w:tc>
          <w:tcPr>
            <w:tcW w:w="126" w:type="pct"/>
            <w:tcBorders>
              <w:top w:val="nil"/>
              <w:left w:val="nil"/>
              <w:bottom w:val="single" w:sz="4" w:space="0" w:color="auto"/>
              <w:right w:val="single" w:sz="4" w:space="0" w:color="auto"/>
            </w:tcBorders>
            <w:vAlign w:val="center"/>
            <w:hideMark/>
          </w:tcPr>
          <w:p w14:paraId="23FFEDDA" w14:textId="77777777" w:rsidR="00C91BE9" w:rsidRPr="00533299" w:rsidRDefault="00C91BE9" w:rsidP="005619AD">
            <w:pPr>
              <w:pStyle w:val="TotalIlustraes"/>
            </w:pPr>
            <w:r w:rsidRPr="00533299">
              <w:t>1,01</w:t>
            </w:r>
          </w:p>
        </w:tc>
        <w:tc>
          <w:tcPr>
            <w:tcW w:w="812" w:type="pct"/>
            <w:tcBorders>
              <w:top w:val="nil"/>
              <w:left w:val="nil"/>
              <w:bottom w:val="single" w:sz="4" w:space="0" w:color="auto"/>
            </w:tcBorders>
            <w:vAlign w:val="center"/>
            <w:hideMark/>
          </w:tcPr>
          <w:p w14:paraId="2C5495B8" w14:textId="77777777" w:rsidR="00C91BE9" w:rsidRPr="00533299" w:rsidRDefault="00C91BE9" w:rsidP="005619AD">
            <w:pPr>
              <w:pStyle w:val="TotalIlustraes"/>
            </w:pPr>
            <w:r w:rsidRPr="00533299">
              <w:t>7, 10</w:t>
            </w:r>
          </w:p>
        </w:tc>
      </w:tr>
      <w:tr w:rsidR="00C91BE9" w:rsidRPr="00533299" w14:paraId="1E4D91B2" w14:textId="77777777" w:rsidTr="005619AD">
        <w:trPr>
          <w:trHeight w:val="227"/>
          <w:jc w:val="center"/>
        </w:trPr>
        <w:tc>
          <w:tcPr>
            <w:tcW w:w="487" w:type="pct"/>
            <w:vMerge/>
            <w:tcBorders>
              <w:top w:val="nil"/>
              <w:bottom w:val="single" w:sz="4" w:space="0" w:color="000000"/>
              <w:right w:val="single" w:sz="4" w:space="0" w:color="auto"/>
            </w:tcBorders>
            <w:vAlign w:val="center"/>
            <w:hideMark/>
          </w:tcPr>
          <w:p w14:paraId="62205D13" w14:textId="77777777" w:rsidR="00C91BE9" w:rsidRPr="00533299" w:rsidRDefault="00C91BE9" w:rsidP="005619AD">
            <w:pPr>
              <w:pStyle w:val="TotalIlustraes"/>
            </w:pPr>
          </w:p>
        </w:tc>
        <w:tc>
          <w:tcPr>
            <w:tcW w:w="663" w:type="pct"/>
            <w:tcBorders>
              <w:top w:val="nil"/>
              <w:left w:val="nil"/>
              <w:bottom w:val="single" w:sz="4" w:space="0" w:color="auto"/>
              <w:right w:val="single" w:sz="4" w:space="0" w:color="auto"/>
            </w:tcBorders>
            <w:vAlign w:val="center"/>
            <w:hideMark/>
          </w:tcPr>
          <w:p w14:paraId="0E9F9346" w14:textId="77777777" w:rsidR="00C91BE9" w:rsidRPr="00533299" w:rsidRDefault="00C91BE9" w:rsidP="005619AD">
            <w:pPr>
              <w:pStyle w:val="TotalIlustraes"/>
              <w:rPr>
                <w:i/>
              </w:rPr>
            </w:pPr>
            <w:r w:rsidRPr="00533299">
              <w:rPr>
                <w:i/>
              </w:rPr>
              <w:t>Cupania ludowigii</w:t>
            </w:r>
          </w:p>
        </w:tc>
        <w:tc>
          <w:tcPr>
            <w:tcW w:w="663" w:type="pct"/>
            <w:tcBorders>
              <w:top w:val="nil"/>
              <w:left w:val="nil"/>
              <w:bottom w:val="single" w:sz="4" w:space="0" w:color="auto"/>
              <w:right w:val="single" w:sz="4" w:space="0" w:color="auto"/>
            </w:tcBorders>
            <w:vAlign w:val="center"/>
            <w:hideMark/>
          </w:tcPr>
          <w:p w14:paraId="1AE19117" w14:textId="77777777" w:rsidR="00C91BE9" w:rsidRPr="00533299" w:rsidRDefault="00C91BE9" w:rsidP="005619AD">
            <w:pPr>
              <w:pStyle w:val="TotalIlustraes"/>
            </w:pPr>
            <w:r w:rsidRPr="00533299">
              <w:t>Somner &amp; Ferrucci</w:t>
            </w:r>
          </w:p>
        </w:tc>
        <w:tc>
          <w:tcPr>
            <w:tcW w:w="505" w:type="pct"/>
            <w:tcBorders>
              <w:top w:val="nil"/>
              <w:left w:val="nil"/>
              <w:bottom w:val="single" w:sz="4" w:space="0" w:color="auto"/>
              <w:right w:val="single" w:sz="4" w:space="0" w:color="auto"/>
            </w:tcBorders>
            <w:vAlign w:val="center"/>
            <w:hideMark/>
          </w:tcPr>
          <w:p w14:paraId="5A87DCB8" w14:textId="77777777" w:rsidR="00C91BE9" w:rsidRPr="00533299" w:rsidRDefault="00C91BE9" w:rsidP="005619AD">
            <w:pPr>
              <w:pStyle w:val="TotalIlustraes"/>
            </w:pPr>
            <w:r w:rsidRPr="00533299">
              <w:t>Camboatá-vermelho</w:t>
            </w:r>
          </w:p>
        </w:tc>
        <w:tc>
          <w:tcPr>
            <w:tcW w:w="505" w:type="pct"/>
            <w:tcBorders>
              <w:top w:val="nil"/>
              <w:left w:val="nil"/>
              <w:bottom w:val="single" w:sz="4" w:space="0" w:color="auto"/>
              <w:right w:val="single" w:sz="4" w:space="0" w:color="auto"/>
            </w:tcBorders>
            <w:vAlign w:val="center"/>
            <w:hideMark/>
          </w:tcPr>
          <w:p w14:paraId="292B75FB"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0359F0AF"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2C731C87"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571A2E4C"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226F0FD9"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19BFC370"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6CB95DBA" w14:textId="77777777" w:rsidR="00C91BE9" w:rsidRPr="00533299" w:rsidRDefault="00C91BE9" w:rsidP="005619AD">
            <w:pPr>
              <w:pStyle w:val="TotalIlustraes"/>
            </w:pPr>
            <w:r w:rsidRPr="00533299">
              <w:t>7</w:t>
            </w:r>
          </w:p>
        </w:tc>
      </w:tr>
      <w:tr w:rsidR="00C91BE9" w:rsidRPr="00533299" w14:paraId="013E1E5C" w14:textId="77777777" w:rsidTr="005619AD">
        <w:trPr>
          <w:trHeight w:val="227"/>
          <w:jc w:val="center"/>
        </w:trPr>
        <w:tc>
          <w:tcPr>
            <w:tcW w:w="487" w:type="pct"/>
            <w:tcBorders>
              <w:top w:val="nil"/>
              <w:bottom w:val="single" w:sz="4" w:space="0" w:color="auto"/>
              <w:right w:val="single" w:sz="4" w:space="0" w:color="auto"/>
            </w:tcBorders>
            <w:vAlign w:val="center"/>
            <w:hideMark/>
          </w:tcPr>
          <w:p w14:paraId="20DB2D83" w14:textId="77777777" w:rsidR="00C91BE9" w:rsidRPr="00533299" w:rsidRDefault="00C91BE9" w:rsidP="005619AD">
            <w:pPr>
              <w:pStyle w:val="TotalIlustraes"/>
            </w:pPr>
            <w:r w:rsidRPr="00533299">
              <w:t>Thymelaeaceae</w:t>
            </w:r>
          </w:p>
        </w:tc>
        <w:tc>
          <w:tcPr>
            <w:tcW w:w="663" w:type="pct"/>
            <w:tcBorders>
              <w:top w:val="nil"/>
              <w:left w:val="nil"/>
              <w:bottom w:val="single" w:sz="4" w:space="0" w:color="auto"/>
              <w:right w:val="single" w:sz="4" w:space="0" w:color="auto"/>
            </w:tcBorders>
            <w:vAlign w:val="center"/>
            <w:hideMark/>
          </w:tcPr>
          <w:p w14:paraId="136DB7E2" w14:textId="77777777" w:rsidR="00C91BE9" w:rsidRPr="00533299" w:rsidRDefault="00C91BE9" w:rsidP="005619AD">
            <w:pPr>
              <w:pStyle w:val="TotalIlustraes"/>
              <w:rPr>
                <w:i/>
              </w:rPr>
            </w:pPr>
            <w:r w:rsidRPr="00533299">
              <w:rPr>
                <w:i/>
              </w:rPr>
              <w:t>Daphnopsis racemosa</w:t>
            </w:r>
          </w:p>
        </w:tc>
        <w:tc>
          <w:tcPr>
            <w:tcW w:w="663" w:type="pct"/>
            <w:tcBorders>
              <w:top w:val="nil"/>
              <w:left w:val="nil"/>
              <w:bottom w:val="single" w:sz="4" w:space="0" w:color="auto"/>
              <w:right w:val="single" w:sz="4" w:space="0" w:color="auto"/>
            </w:tcBorders>
            <w:vAlign w:val="center"/>
            <w:hideMark/>
          </w:tcPr>
          <w:p w14:paraId="733422E7" w14:textId="77777777" w:rsidR="00C91BE9" w:rsidRPr="00533299" w:rsidRDefault="00C91BE9" w:rsidP="005619AD">
            <w:pPr>
              <w:pStyle w:val="TotalIlustraes"/>
            </w:pPr>
            <w:r w:rsidRPr="00533299">
              <w:t>Griseb.</w:t>
            </w:r>
          </w:p>
        </w:tc>
        <w:tc>
          <w:tcPr>
            <w:tcW w:w="505" w:type="pct"/>
            <w:tcBorders>
              <w:top w:val="nil"/>
              <w:left w:val="nil"/>
              <w:bottom w:val="single" w:sz="4" w:space="0" w:color="auto"/>
              <w:right w:val="single" w:sz="4" w:space="0" w:color="auto"/>
            </w:tcBorders>
            <w:vAlign w:val="center"/>
            <w:hideMark/>
          </w:tcPr>
          <w:p w14:paraId="322BF4E6" w14:textId="77777777" w:rsidR="00C91BE9" w:rsidRPr="00533299" w:rsidRDefault="00C91BE9" w:rsidP="005619AD">
            <w:pPr>
              <w:pStyle w:val="TotalIlustraes"/>
            </w:pPr>
            <w:r w:rsidRPr="00533299">
              <w:t>Birá</w:t>
            </w:r>
          </w:p>
        </w:tc>
        <w:tc>
          <w:tcPr>
            <w:tcW w:w="505" w:type="pct"/>
            <w:tcBorders>
              <w:top w:val="nil"/>
              <w:left w:val="nil"/>
              <w:bottom w:val="single" w:sz="4" w:space="0" w:color="auto"/>
              <w:right w:val="single" w:sz="4" w:space="0" w:color="auto"/>
            </w:tcBorders>
            <w:vAlign w:val="center"/>
            <w:hideMark/>
          </w:tcPr>
          <w:p w14:paraId="5B5EF47E" w14:textId="77777777" w:rsidR="00C91BE9" w:rsidRPr="00533299" w:rsidRDefault="00C91BE9" w:rsidP="005619AD">
            <w:pPr>
              <w:pStyle w:val="TotalIlustraes"/>
            </w:pPr>
            <w:r w:rsidRPr="00533299">
              <w:t> </w:t>
            </w:r>
          </w:p>
        </w:tc>
        <w:tc>
          <w:tcPr>
            <w:tcW w:w="505" w:type="pct"/>
            <w:tcBorders>
              <w:top w:val="nil"/>
              <w:left w:val="nil"/>
              <w:bottom w:val="single" w:sz="4" w:space="0" w:color="auto"/>
              <w:right w:val="single" w:sz="4" w:space="0" w:color="auto"/>
            </w:tcBorders>
            <w:vAlign w:val="center"/>
            <w:hideMark/>
          </w:tcPr>
          <w:p w14:paraId="64D676EA" w14:textId="77777777" w:rsidR="00C91BE9" w:rsidRPr="00533299" w:rsidRDefault="00C91BE9" w:rsidP="005619AD">
            <w:pPr>
              <w:pStyle w:val="TotalIlustraes"/>
            </w:pPr>
            <w:r w:rsidRPr="00533299">
              <w:t>x</w:t>
            </w:r>
          </w:p>
        </w:tc>
        <w:tc>
          <w:tcPr>
            <w:tcW w:w="505" w:type="pct"/>
            <w:tcBorders>
              <w:top w:val="nil"/>
              <w:left w:val="nil"/>
              <w:bottom w:val="single" w:sz="4" w:space="0" w:color="auto"/>
              <w:right w:val="single" w:sz="4" w:space="0" w:color="auto"/>
            </w:tcBorders>
            <w:vAlign w:val="center"/>
            <w:hideMark/>
          </w:tcPr>
          <w:p w14:paraId="129CD37D" w14:textId="77777777" w:rsidR="00C91BE9" w:rsidRPr="00533299" w:rsidRDefault="00C91BE9" w:rsidP="005619AD">
            <w:pPr>
              <w:pStyle w:val="TotalIlustraes"/>
            </w:pPr>
            <w:r w:rsidRPr="00533299">
              <w:t>Não Ameaçada</w:t>
            </w:r>
          </w:p>
        </w:tc>
        <w:tc>
          <w:tcPr>
            <w:tcW w:w="113" w:type="pct"/>
            <w:tcBorders>
              <w:top w:val="nil"/>
              <w:left w:val="nil"/>
              <w:bottom w:val="single" w:sz="4" w:space="0" w:color="auto"/>
              <w:right w:val="single" w:sz="4" w:space="0" w:color="auto"/>
            </w:tcBorders>
            <w:vAlign w:val="center"/>
            <w:hideMark/>
          </w:tcPr>
          <w:p w14:paraId="256A2C24" w14:textId="77777777" w:rsidR="00C91BE9" w:rsidRPr="00533299" w:rsidRDefault="00C91BE9" w:rsidP="005619AD">
            <w:pPr>
              <w:pStyle w:val="TotalIlustraes"/>
            </w:pPr>
            <w:r w:rsidRPr="00533299">
              <w:t>1</w:t>
            </w:r>
          </w:p>
        </w:tc>
        <w:tc>
          <w:tcPr>
            <w:tcW w:w="113" w:type="pct"/>
            <w:tcBorders>
              <w:top w:val="nil"/>
              <w:left w:val="nil"/>
              <w:bottom w:val="single" w:sz="4" w:space="0" w:color="auto"/>
              <w:right w:val="single" w:sz="4" w:space="0" w:color="auto"/>
            </w:tcBorders>
            <w:vAlign w:val="center"/>
            <w:hideMark/>
          </w:tcPr>
          <w:p w14:paraId="752C30B9" w14:textId="77777777" w:rsidR="00C91BE9" w:rsidRPr="00533299" w:rsidRDefault="00C91BE9" w:rsidP="005619AD">
            <w:pPr>
              <w:pStyle w:val="TotalIlustraes"/>
            </w:pPr>
            <w:r w:rsidRPr="00533299">
              <w:t>1</w:t>
            </w:r>
          </w:p>
        </w:tc>
        <w:tc>
          <w:tcPr>
            <w:tcW w:w="126" w:type="pct"/>
            <w:tcBorders>
              <w:top w:val="nil"/>
              <w:left w:val="nil"/>
              <w:bottom w:val="single" w:sz="4" w:space="0" w:color="auto"/>
              <w:right w:val="single" w:sz="4" w:space="0" w:color="auto"/>
            </w:tcBorders>
            <w:vAlign w:val="center"/>
            <w:hideMark/>
          </w:tcPr>
          <w:p w14:paraId="3B562CA2" w14:textId="77777777" w:rsidR="00C91BE9" w:rsidRPr="00533299" w:rsidRDefault="00C91BE9" w:rsidP="005619AD">
            <w:pPr>
              <w:pStyle w:val="TotalIlustraes"/>
            </w:pPr>
            <w:r w:rsidRPr="00533299">
              <w:t>0,50</w:t>
            </w:r>
          </w:p>
        </w:tc>
        <w:tc>
          <w:tcPr>
            <w:tcW w:w="812" w:type="pct"/>
            <w:tcBorders>
              <w:top w:val="nil"/>
              <w:left w:val="nil"/>
              <w:bottom w:val="single" w:sz="4" w:space="0" w:color="auto"/>
            </w:tcBorders>
            <w:vAlign w:val="center"/>
            <w:hideMark/>
          </w:tcPr>
          <w:p w14:paraId="73FB0D67" w14:textId="77777777" w:rsidR="00C91BE9" w:rsidRPr="00533299" w:rsidRDefault="00C91BE9" w:rsidP="005619AD">
            <w:pPr>
              <w:pStyle w:val="TotalIlustraes"/>
            </w:pPr>
            <w:r w:rsidRPr="00533299">
              <w:t>2</w:t>
            </w:r>
          </w:p>
        </w:tc>
      </w:tr>
      <w:tr w:rsidR="00C91BE9" w:rsidRPr="0054299B" w14:paraId="6818EFFB" w14:textId="77777777" w:rsidTr="005619AD">
        <w:trPr>
          <w:trHeight w:val="227"/>
          <w:jc w:val="center"/>
        </w:trPr>
        <w:tc>
          <w:tcPr>
            <w:tcW w:w="2319" w:type="pct"/>
            <w:gridSpan w:val="4"/>
            <w:tcBorders>
              <w:top w:val="nil"/>
              <w:bottom w:val="single" w:sz="4" w:space="0" w:color="auto"/>
              <w:right w:val="single" w:sz="4" w:space="0" w:color="auto"/>
            </w:tcBorders>
            <w:shd w:val="clear" w:color="000000" w:fill="BFBFBF"/>
            <w:vAlign w:val="center"/>
            <w:hideMark/>
          </w:tcPr>
          <w:p w14:paraId="471F5F4D" w14:textId="77777777" w:rsidR="00C91BE9" w:rsidRPr="0054299B" w:rsidRDefault="00C91BE9" w:rsidP="005619AD">
            <w:pPr>
              <w:pStyle w:val="TotalIlustraes"/>
              <w:rPr>
                <w:b/>
                <w:bCs w:val="0"/>
              </w:rPr>
            </w:pPr>
            <w:r w:rsidRPr="0054299B">
              <w:rPr>
                <w:b/>
                <w:bCs w:val="0"/>
              </w:rPr>
              <w:t>Total </w:t>
            </w:r>
          </w:p>
        </w:tc>
        <w:tc>
          <w:tcPr>
            <w:tcW w:w="505" w:type="pct"/>
            <w:tcBorders>
              <w:top w:val="nil"/>
              <w:left w:val="nil"/>
              <w:bottom w:val="single" w:sz="4" w:space="0" w:color="auto"/>
              <w:right w:val="single" w:sz="4" w:space="0" w:color="auto"/>
            </w:tcBorders>
            <w:shd w:val="clear" w:color="000000" w:fill="BFBFBF"/>
            <w:vAlign w:val="center"/>
            <w:hideMark/>
          </w:tcPr>
          <w:p w14:paraId="1997E970" w14:textId="77777777" w:rsidR="00C91BE9" w:rsidRPr="0054299B" w:rsidRDefault="00C91BE9" w:rsidP="005619AD">
            <w:pPr>
              <w:pStyle w:val="TotalIlustraes"/>
              <w:rPr>
                <w:b/>
                <w:bCs w:val="0"/>
              </w:rPr>
            </w:pPr>
            <w:r w:rsidRPr="0054299B">
              <w:rPr>
                <w:b/>
                <w:bCs w:val="0"/>
              </w:rPr>
              <w:t>-</w:t>
            </w:r>
          </w:p>
        </w:tc>
        <w:tc>
          <w:tcPr>
            <w:tcW w:w="505" w:type="pct"/>
            <w:tcBorders>
              <w:top w:val="nil"/>
              <w:left w:val="nil"/>
              <w:bottom w:val="single" w:sz="4" w:space="0" w:color="auto"/>
              <w:right w:val="single" w:sz="4" w:space="0" w:color="auto"/>
            </w:tcBorders>
            <w:shd w:val="clear" w:color="000000" w:fill="BFBFBF"/>
            <w:vAlign w:val="center"/>
            <w:hideMark/>
          </w:tcPr>
          <w:p w14:paraId="73E3322B" w14:textId="77777777" w:rsidR="00C91BE9" w:rsidRPr="0054299B" w:rsidRDefault="00C91BE9" w:rsidP="005619AD">
            <w:pPr>
              <w:pStyle w:val="TotalIlustraes"/>
              <w:rPr>
                <w:b/>
                <w:bCs w:val="0"/>
              </w:rPr>
            </w:pPr>
            <w:r w:rsidRPr="0054299B">
              <w:rPr>
                <w:b/>
                <w:bCs w:val="0"/>
              </w:rPr>
              <w:t>-</w:t>
            </w:r>
          </w:p>
        </w:tc>
        <w:tc>
          <w:tcPr>
            <w:tcW w:w="505" w:type="pct"/>
            <w:tcBorders>
              <w:top w:val="nil"/>
              <w:left w:val="nil"/>
              <w:bottom w:val="single" w:sz="4" w:space="0" w:color="auto"/>
              <w:right w:val="single" w:sz="4" w:space="0" w:color="auto"/>
            </w:tcBorders>
            <w:shd w:val="clear" w:color="000000" w:fill="BFBFBF"/>
            <w:vAlign w:val="center"/>
            <w:hideMark/>
          </w:tcPr>
          <w:p w14:paraId="6E089C92" w14:textId="77777777" w:rsidR="00C91BE9" w:rsidRPr="0054299B" w:rsidRDefault="00C91BE9" w:rsidP="005619AD">
            <w:pPr>
              <w:pStyle w:val="TotalIlustraes"/>
              <w:rPr>
                <w:b/>
                <w:bCs w:val="0"/>
              </w:rPr>
            </w:pPr>
            <w:r w:rsidRPr="0054299B">
              <w:rPr>
                <w:b/>
                <w:bCs w:val="0"/>
              </w:rPr>
              <w:t>-</w:t>
            </w:r>
          </w:p>
        </w:tc>
        <w:tc>
          <w:tcPr>
            <w:tcW w:w="113" w:type="pct"/>
            <w:tcBorders>
              <w:top w:val="nil"/>
              <w:left w:val="nil"/>
              <w:bottom w:val="single" w:sz="4" w:space="0" w:color="auto"/>
              <w:right w:val="single" w:sz="4" w:space="0" w:color="auto"/>
            </w:tcBorders>
            <w:shd w:val="clear" w:color="000000" w:fill="BFBFBF"/>
            <w:vAlign w:val="center"/>
            <w:hideMark/>
          </w:tcPr>
          <w:p w14:paraId="5B6B7E1B" w14:textId="77777777" w:rsidR="00C91BE9" w:rsidRPr="0054299B" w:rsidRDefault="00C91BE9" w:rsidP="005619AD">
            <w:pPr>
              <w:pStyle w:val="TotalIlustraes"/>
              <w:rPr>
                <w:b/>
                <w:bCs w:val="0"/>
              </w:rPr>
            </w:pPr>
            <w:r w:rsidRPr="0054299B">
              <w:rPr>
                <w:b/>
                <w:bCs w:val="0"/>
              </w:rPr>
              <w:t>224</w:t>
            </w:r>
          </w:p>
        </w:tc>
        <w:tc>
          <w:tcPr>
            <w:tcW w:w="113" w:type="pct"/>
            <w:tcBorders>
              <w:top w:val="nil"/>
              <w:left w:val="nil"/>
              <w:bottom w:val="single" w:sz="4" w:space="0" w:color="auto"/>
              <w:right w:val="single" w:sz="4" w:space="0" w:color="auto"/>
            </w:tcBorders>
            <w:shd w:val="clear" w:color="000000" w:fill="BFBFBF"/>
            <w:vAlign w:val="center"/>
            <w:hideMark/>
          </w:tcPr>
          <w:p w14:paraId="45D1AF65" w14:textId="77777777" w:rsidR="00C91BE9" w:rsidRPr="0054299B" w:rsidRDefault="00C91BE9" w:rsidP="005619AD">
            <w:pPr>
              <w:pStyle w:val="TotalIlustraes"/>
              <w:rPr>
                <w:b/>
                <w:bCs w:val="0"/>
              </w:rPr>
            </w:pPr>
            <w:r w:rsidRPr="0054299B">
              <w:rPr>
                <w:b/>
                <w:bCs w:val="0"/>
              </w:rPr>
              <w:t>199</w:t>
            </w:r>
          </w:p>
        </w:tc>
        <w:tc>
          <w:tcPr>
            <w:tcW w:w="126" w:type="pct"/>
            <w:tcBorders>
              <w:top w:val="nil"/>
              <w:left w:val="nil"/>
              <w:bottom w:val="single" w:sz="4" w:space="0" w:color="auto"/>
              <w:right w:val="single" w:sz="4" w:space="0" w:color="auto"/>
            </w:tcBorders>
            <w:shd w:val="clear" w:color="000000" w:fill="BFBFBF"/>
            <w:vAlign w:val="center"/>
            <w:hideMark/>
          </w:tcPr>
          <w:p w14:paraId="18428A83" w14:textId="77777777" w:rsidR="00C91BE9" w:rsidRPr="0054299B" w:rsidRDefault="00C91BE9" w:rsidP="005619AD">
            <w:pPr>
              <w:pStyle w:val="TotalIlustraes"/>
              <w:rPr>
                <w:b/>
                <w:bCs w:val="0"/>
              </w:rPr>
            </w:pPr>
            <w:r w:rsidRPr="0054299B">
              <w:rPr>
                <w:b/>
                <w:bCs w:val="0"/>
              </w:rPr>
              <w:t>100</w:t>
            </w:r>
          </w:p>
        </w:tc>
        <w:tc>
          <w:tcPr>
            <w:tcW w:w="812" w:type="pct"/>
            <w:tcBorders>
              <w:top w:val="nil"/>
              <w:left w:val="nil"/>
              <w:bottom w:val="single" w:sz="4" w:space="0" w:color="auto"/>
            </w:tcBorders>
            <w:shd w:val="clear" w:color="000000" w:fill="BFBFBF"/>
            <w:vAlign w:val="center"/>
            <w:hideMark/>
          </w:tcPr>
          <w:p w14:paraId="4BC88EBE" w14:textId="77777777" w:rsidR="00C91BE9" w:rsidRPr="0054299B" w:rsidRDefault="00C91BE9" w:rsidP="005619AD">
            <w:pPr>
              <w:pStyle w:val="TotalIlustraes"/>
              <w:rPr>
                <w:b/>
                <w:bCs w:val="0"/>
              </w:rPr>
            </w:pPr>
            <w:r w:rsidRPr="0054299B">
              <w:rPr>
                <w:b/>
                <w:bCs w:val="0"/>
              </w:rPr>
              <w:t>-</w:t>
            </w:r>
          </w:p>
        </w:tc>
      </w:tr>
    </w:tbl>
    <w:p w14:paraId="1FBB4BAC" w14:textId="77777777" w:rsidR="00C91BE9" w:rsidRPr="001C48A3" w:rsidRDefault="00C91BE9" w:rsidP="00C91BE9">
      <w:pPr>
        <w:spacing w:after="60"/>
        <w:jc w:val="both"/>
        <w:rPr>
          <w:rFonts w:eastAsia="Calibri"/>
          <w:sz w:val="16"/>
        </w:rPr>
      </w:pPr>
      <w:r w:rsidRPr="001C48A3">
        <w:rPr>
          <w:rFonts w:eastAsia="Calibri"/>
          <w:sz w:val="16"/>
        </w:rPr>
        <w:t>Legenda: 1 = MMA N°148/2022 = Portaria Normativa MMA Nº 148, de 07 de junho de 2022; F = Fustes; N = Número de indivíduos.</w:t>
      </w:r>
    </w:p>
    <w:p w14:paraId="6F52D701" w14:textId="77777777" w:rsidR="00C91BE9" w:rsidRPr="001C48A3" w:rsidRDefault="00C91BE9" w:rsidP="00C91BE9">
      <w:pPr>
        <w:spacing w:before="40" w:after="40"/>
        <w:rPr>
          <w:rFonts w:eastAsia="Calibri"/>
          <w:sz w:val="16"/>
        </w:rPr>
      </w:pPr>
    </w:p>
    <w:p w14:paraId="580F332E" w14:textId="77777777" w:rsidR="00C91BE9" w:rsidRPr="001C48A3" w:rsidRDefault="00C91BE9" w:rsidP="00C91BE9">
      <w:pPr>
        <w:spacing w:before="40" w:after="40"/>
        <w:rPr>
          <w:rFonts w:eastAsia="Calibri"/>
          <w:sz w:val="16"/>
        </w:rPr>
      </w:pPr>
    </w:p>
    <w:p w14:paraId="5A2B4240" w14:textId="77777777" w:rsidR="00C91BE9" w:rsidRPr="001C48A3" w:rsidRDefault="00C91BE9" w:rsidP="00C91BE9">
      <w:pPr>
        <w:spacing w:before="120" w:after="120" w:line="276" w:lineRule="auto"/>
        <w:jc w:val="both"/>
        <w:rPr>
          <w:rFonts w:eastAsia="Times New Roman"/>
          <w:bCs/>
          <w:iCs/>
          <w:szCs w:val="20"/>
          <w:lang w:eastAsia="pt-BR"/>
        </w:rPr>
        <w:sectPr w:rsidR="00C91BE9" w:rsidRPr="001C48A3" w:rsidSect="001B6840">
          <w:headerReference w:type="default" r:id="rId173"/>
          <w:footerReference w:type="default" r:id="rId174"/>
          <w:pgSz w:w="23808" w:h="16840" w:orient="landscape" w:code="8"/>
          <w:pgMar w:top="1134" w:right="1134" w:bottom="1134" w:left="1134" w:header="680" w:footer="680" w:gutter="0"/>
          <w:cols w:space="708"/>
          <w:docGrid w:linePitch="360"/>
        </w:sectPr>
      </w:pPr>
    </w:p>
    <w:p w14:paraId="48998996" w14:textId="77777777"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lastRenderedPageBreak/>
        <w:t xml:space="preserve">Conforme os resultados, as espécies identificadas que apresentaram o maior número de indivíduos foram: </w:t>
      </w:r>
      <w:r>
        <w:rPr>
          <w:rStyle w:val="nfase"/>
        </w:rPr>
        <w:t>Piptadenia gonoacantha</w:t>
      </w:r>
      <w:r>
        <w:t xml:space="preserve"> (44), </w:t>
      </w:r>
      <w:r>
        <w:rPr>
          <w:rStyle w:val="nfase"/>
        </w:rPr>
        <w:t>Eugenia florida</w:t>
      </w:r>
      <w:r>
        <w:t xml:space="preserve"> (24), </w:t>
      </w:r>
      <w:r>
        <w:rPr>
          <w:rStyle w:val="nfase"/>
        </w:rPr>
        <w:t>Luehea grandiflora</w:t>
      </w:r>
      <w:r>
        <w:t xml:space="preserve"> (13), </w:t>
      </w:r>
      <w:r>
        <w:rPr>
          <w:rStyle w:val="nfase"/>
        </w:rPr>
        <w:t>Myrcia excoriata</w:t>
      </w:r>
      <w:r>
        <w:t xml:space="preserve"> (13), </w:t>
      </w:r>
      <w:r>
        <w:rPr>
          <w:rStyle w:val="nfase"/>
        </w:rPr>
        <w:t>Nectandra oppositifolia</w:t>
      </w:r>
      <w:r>
        <w:t xml:space="preserve"> (11), </w:t>
      </w:r>
      <w:r>
        <w:rPr>
          <w:rStyle w:val="nfase"/>
        </w:rPr>
        <w:t>Casearia arborea</w:t>
      </w:r>
      <w:r>
        <w:t xml:space="preserve"> (10), </w:t>
      </w:r>
      <w:r>
        <w:rPr>
          <w:rStyle w:val="nfase"/>
        </w:rPr>
        <w:t>Guatteria villosissima</w:t>
      </w:r>
      <w:r>
        <w:t xml:space="preserve"> (8), </w:t>
      </w:r>
      <w:r>
        <w:rPr>
          <w:rStyle w:val="nfase"/>
        </w:rPr>
        <w:t>Aparisthmium cordatum</w:t>
      </w:r>
      <w:r>
        <w:t xml:space="preserve"> (7) e </w:t>
      </w:r>
      <w:r>
        <w:rPr>
          <w:rStyle w:val="nfase"/>
        </w:rPr>
        <w:t>Annona dolabripetala</w:t>
      </w:r>
      <w:r>
        <w:t xml:space="preserve"> (6). As demais espécies apresentaram quantidades iguais ou inferiores a cinco indivíduos.</w:t>
      </w:r>
    </w:p>
    <w:p w14:paraId="45400E64" w14:textId="77C451D6" w:rsidR="00C91BE9" w:rsidRDefault="00C91BE9" w:rsidP="00C91BE9">
      <w:pPr>
        <w:spacing w:before="120" w:after="120" w:line="276" w:lineRule="auto"/>
        <w:ind w:firstLine="567"/>
        <w:jc w:val="both"/>
      </w:pPr>
      <w:r w:rsidRPr="001C48A3">
        <w:t>Com base no estudo (</w:t>
      </w:r>
      <w:r>
        <w:fldChar w:fldCharType="begin"/>
      </w:r>
      <w:r>
        <w:instrText xml:space="preserve"> REF _Ref202265305 \h  \* MERGEFORMAT </w:instrText>
      </w:r>
      <w:r>
        <w:fldChar w:fldCharType="separate"/>
      </w:r>
      <w:r w:rsidR="009C1BA0" w:rsidRPr="009C1BA0">
        <w:t>Figura 39</w:t>
      </w:r>
      <w:r>
        <w:fldChar w:fldCharType="end"/>
      </w:r>
      <w:r w:rsidRPr="001C48A3">
        <w:t xml:space="preserve"> e </w:t>
      </w:r>
      <w:r w:rsidRPr="001C48A3">
        <w:fldChar w:fldCharType="begin"/>
      </w:r>
      <w:r w:rsidRPr="001C48A3">
        <w:instrText xml:space="preserve"> REF _Ref179880099 \h  \* MERGEFORMAT </w:instrText>
      </w:r>
      <w:r w:rsidRPr="001C48A3">
        <w:fldChar w:fldCharType="separate"/>
      </w:r>
      <w:r w:rsidR="009C1BA0" w:rsidRPr="009C1BA0">
        <w:t>Tabela 35</w:t>
      </w:r>
      <w:r w:rsidRPr="001C48A3">
        <w:fldChar w:fldCharType="end"/>
      </w:r>
      <w:r w:rsidRPr="001C48A3">
        <w:t xml:space="preserve">), nota-se que </w:t>
      </w:r>
      <w:r>
        <w:t xml:space="preserve">Myrtaceae (51) e Fabaceae (48) foram as famílias que apresentaram as maiores quantidades de indivíduos vivos. Em seguida, destacaram-se Salicaceae (15), Annonaceae (15), Malvaceae (13) e Lauraceae (13), que também registraram valores expressivos de indivíduos. </w:t>
      </w:r>
      <w:r w:rsidRPr="001C48A3">
        <w:t xml:space="preserve">Em relação ao número de espécies, as famílias que destacaram foram: </w:t>
      </w:r>
      <w:r>
        <w:t>Myrtaceae (8), Fabaceae (5), Annonaceae (3) e Lauraceae (3).</w:t>
      </w:r>
    </w:p>
    <w:p w14:paraId="4574F66F" w14:textId="77777777" w:rsidR="00C91BE9" w:rsidRPr="001C48A3" w:rsidRDefault="00C91BE9" w:rsidP="00C91BE9">
      <w:pPr>
        <w:spacing w:before="120" w:after="120" w:line="276" w:lineRule="auto"/>
        <w:jc w:val="both"/>
        <w:rPr>
          <w:rFonts w:eastAsia="Times New Roman"/>
          <w:bCs/>
          <w:iCs/>
          <w:szCs w:val="20"/>
        </w:rPr>
      </w:pPr>
      <w:r>
        <w:rPr>
          <w:noProof/>
        </w:rPr>
        <w:drawing>
          <wp:inline distT="0" distB="0" distL="0" distR="0" wp14:anchorId="7A59DA82" wp14:editId="6420ADBA">
            <wp:extent cx="5760085" cy="3587750"/>
            <wp:effectExtent l="0" t="0" r="12065" b="12700"/>
            <wp:docPr id="868406457" name="Gráfico 1">
              <a:extLst xmlns:a="http://schemas.openxmlformats.org/drawingml/2006/main">
                <a:ext uri="{FF2B5EF4-FFF2-40B4-BE49-F238E27FC236}">
                  <a16:creationId xmlns:a16="http://schemas.microsoft.com/office/drawing/2014/main" id="{A5AACD9D-5325-DE3E-8036-9A343F513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331ECD94" w14:textId="78DD8A2A" w:rsidR="00C91BE9" w:rsidRPr="001C48A3" w:rsidRDefault="00C91BE9" w:rsidP="00C91BE9">
      <w:pPr>
        <w:spacing w:before="60" w:after="240" w:line="264" w:lineRule="auto"/>
        <w:jc w:val="both"/>
        <w:rPr>
          <w:sz w:val="18"/>
        </w:rPr>
      </w:pPr>
      <w:bookmarkStart w:id="442" w:name="_Ref202265305"/>
      <w:bookmarkStart w:id="443" w:name="_Toc179897064"/>
      <w:bookmarkStart w:id="444" w:name="_Toc204613617"/>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39</w:t>
      </w:r>
      <w:r w:rsidRPr="001C48A3">
        <w:rPr>
          <w:sz w:val="18"/>
        </w:rPr>
        <w:fldChar w:fldCharType="end"/>
      </w:r>
      <w:bookmarkEnd w:id="442"/>
      <w:r w:rsidRPr="001C48A3">
        <w:rPr>
          <w:sz w:val="18"/>
        </w:rPr>
        <w:t>. Representação gráfica das famílias botânicas por número de indivíduos superior a cinco  (FESM</w:t>
      </w:r>
      <w:r>
        <w:rPr>
          <w:sz w:val="18"/>
        </w:rPr>
        <w:t xml:space="preserve"> – </w:t>
      </w:r>
      <w:r w:rsidRPr="001C48A3">
        <w:rPr>
          <w:sz w:val="18"/>
        </w:rPr>
        <w:t>A</w:t>
      </w:r>
      <w:r>
        <w:rPr>
          <w:sz w:val="18"/>
        </w:rPr>
        <w:t>CE</w:t>
      </w:r>
      <w:r w:rsidRPr="001C48A3">
        <w:rPr>
          <w:sz w:val="18"/>
        </w:rPr>
        <w:t>).</w:t>
      </w:r>
      <w:bookmarkEnd w:id="443"/>
      <w:bookmarkEnd w:id="444"/>
      <w:r w:rsidRPr="001C48A3">
        <w:rPr>
          <w:sz w:val="18"/>
        </w:rPr>
        <w:t xml:space="preserve"> </w:t>
      </w:r>
    </w:p>
    <w:p w14:paraId="3FC164A8" w14:textId="3A540E10" w:rsidR="00C91BE9" w:rsidRPr="001C48A3" w:rsidRDefault="00C91BE9" w:rsidP="00C91BE9">
      <w:pPr>
        <w:spacing w:before="240" w:after="60" w:line="264" w:lineRule="auto"/>
        <w:rPr>
          <w:sz w:val="18"/>
        </w:rPr>
      </w:pPr>
      <w:bookmarkStart w:id="445" w:name="_Ref179880099"/>
      <w:bookmarkStart w:id="446" w:name="_Toc179895899"/>
      <w:bookmarkStart w:id="447" w:name="_Toc204616470"/>
      <w:r w:rsidRPr="001C48A3">
        <w:rPr>
          <w:sz w:val="18"/>
        </w:rPr>
        <w:t xml:space="preserve">Tabela </w:t>
      </w:r>
      <w:r w:rsidRPr="001C48A3">
        <w:rPr>
          <w:sz w:val="18"/>
        </w:rPr>
        <w:fldChar w:fldCharType="begin"/>
      </w:r>
      <w:r w:rsidRPr="001C48A3">
        <w:rPr>
          <w:sz w:val="18"/>
        </w:rPr>
        <w:instrText>SEQ Tabela \* ARABIC</w:instrText>
      </w:r>
      <w:r w:rsidRPr="001C48A3">
        <w:rPr>
          <w:sz w:val="18"/>
        </w:rPr>
        <w:fldChar w:fldCharType="separate"/>
      </w:r>
      <w:r w:rsidR="009C1BA0">
        <w:rPr>
          <w:noProof/>
          <w:sz w:val="18"/>
        </w:rPr>
        <w:t>35</w:t>
      </w:r>
      <w:r w:rsidRPr="001C48A3">
        <w:rPr>
          <w:sz w:val="18"/>
        </w:rPr>
        <w:fldChar w:fldCharType="end"/>
      </w:r>
      <w:bookmarkEnd w:id="445"/>
      <w:r w:rsidRPr="001C48A3">
        <w:rPr>
          <w:sz w:val="18"/>
        </w:rPr>
        <w:t>. Quantidade de indivíduos e riqueza de espécies referentes a cada família registrada na vegetação (FESM</w:t>
      </w:r>
      <w:r>
        <w:rPr>
          <w:sz w:val="18"/>
        </w:rPr>
        <w:t xml:space="preserve"> – ACE</w:t>
      </w:r>
      <w:r w:rsidRPr="001C48A3">
        <w:rPr>
          <w:sz w:val="18"/>
        </w:rPr>
        <w:t>).</w:t>
      </w:r>
      <w:bookmarkEnd w:id="446"/>
      <w:bookmarkEnd w:id="447"/>
    </w:p>
    <w:tbl>
      <w:tblPr>
        <w:tblW w:w="9072" w:type="dxa"/>
        <w:jc w:val="center"/>
        <w:tblCellMar>
          <w:left w:w="70" w:type="dxa"/>
          <w:right w:w="70" w:type="dxa"/>
        </w:tblCellMar>
        <w:tblLook w:val="04A0" w:firstRow="1" w:lastRow="0" w:firstColumn="1" w:lastColumn="0" w:noHBand="0" w:noVBand="1"/>
      </w:tblPr>
      <w:tblGrid>
        <w:gridCol w:w="3314"/>
        <w:gridCol w:w="1207"/>
        <w:gridCol w:w="1528"/>
        <w:gridCol w:w="1207"/>
        <w:gridCol w:w="1816"/>
      </w:tblGrid>
      <w:tr w:rsidR="00C91BE9" w:rsidRPr="0054299B" w14:paraId="4892DD9B" w14:textId="77777777" w:rsidTr="005619AD">
        <w:trPr>
          <w:trHeight w:val="227"/>
          <w:tblHeader/>
          <w:jc w:val="center"/>
        </w:trPr>
        <w:tc>
          <w:tcPr>
            <w:tcW w:w="1891" w:type="pct"/>
            <w:vMerge w:val="restart"/>
            <w:tcBorders>
              <w:top w:val="single" w:sz="4" w:space="0" w:color="auto"/>
              <w:bottom w:val="single" w:sz="4" w:space="0" w:color="000000"/>
              <w:right w:val="single" w:sz="4" w:space="0" w:color="auto"/>
            </w:tcBorders>
            <w:shd w:val="clear" w:color="000000" w:fill="A6A6A6"/>
            <w:noWrap/>
            <w:vAlign w:val="center"/>
            <w:hideMark/>
          </w:tcPr>
          <w:p w14:paraId="793F5C37" w14:textId="77777777" w:rsidR="00C91BE9" w:rsidRPr="0054299B" w:rsidRDefault="00C91BE9" w:rsidP="005619AD">
            <w:pPr>
              <w:pStyle w:val="TotalIlustrao"/>
              <w:rPr>
                <w:b/>
                <w:bCs/>
                <w:lang w:eastAsia="pt-BR"/>
              </w:rPr>
            </w:pPr>
            <w:r w:rsidRPr="0054299B">
              <w:rPr>
                <w:b/>
                <w:bCs/>
                <w:lang w:eastAsia="pt-BR"/>
              </w:rPr>
              <w:t>FAMÍLIA</w:t>
            </w:r>
          </w:p>
        </w:tc>
        <w:tc>
          <w:tcPr>
            <w:tcW w:w="1530" w:type="pct"/>
            <w:gridSpan w:val="2"/>
            <w:tcBorders>
              <w:top w:val="single" w:sz="4" w:space="0" w:color="auto"/>
              <w:left w:val="nil"/>
              <w:bottom w:val="single" w:sz="4" w:space="0" w:color="auto"/>
              <w:right w:val="single" w:sz="4" w:space="0" w:color="000000"/>
            </w:tcBorders>
            <w:shd w:val="clear" w:color="000000" w:fill="A6A6A6"/>
            <w:noWrap/>
            <w:vAlign w:val="center"/>
            <w:hideMark/>
          </w:tcPr>
          <w:p w14:paraId="0EC1AC5C" w14:textId="77777777" w:rsidR="00C91BE9" w:rsidRPr="0054299B" w:rsidRDefault="00C91BE9" w:rsidP="005619AD">
            <w:pPr>
              <w:pStyle w:val="TotalIlustrao"/>
              <w:rPr>
                <w:b/>
                <w:bCs/>
                <w:lang w:eastAsia="pt-BR"/>
              </w:rPr>
            </w:pPr>
            <w:r w:rsidRPr="0054299B">
              <w:rPr>
                <w:b/>
                <w:bCs/>
                <w:lang w:eastAsia="pt-BR"/>
              </w:rPr>
              <w:t>INDIVÍDUOS</w:t>
            </w:r>
          </w:p>
        </w:tc>
        <w:tc>
          <w:tcPr>
            <w:tcW w:w="1579" w:type="pct"/>
            <w:gridSpan w:val="2"/>
            <w:tcBorders>
              <w:top w:val="single" w:sz="4" w:space="0" w:color="auto"/>
              <w:left w:val="nil"/>
              <w:bottom w:val="single" w:sz="4" w:space="0" w:color="auto"/>
            </w:tcBorders>
            <w:shd w:val="clear" w:color="000000" w:fill="A6A6A6"/>
            <w:noWrap/>
            <w:vAlign w:val="center"/>
            <w:hideMark/>
          </w:tcPr>
          <w:p w14:paraId="36FDFAFF" w14:textId="77777777" w:rsidR="00C91BE9" w:rsidRPr="0054299B" w:rsidRDefault="00C91BE9" w:rsidP="005619AD">
            <w:pPr>
              <w:pStyle w:val="TotalIlustrao"/>
              <w:rPr>
                <w:b/>
                <w:bCs/>
                <w:lang w:eastAsia="pt-BR"/>
              </w:rPr>
            </w:pPr>
            <w:r w:rsidRPr="0054299B">
              <w:rPr>
                <w:b/>
                <w:bCs/>
                <w:lang w:eastAsia="pt-BR"/>
              </w:rPr>
              <w:t>ESPÉCIE</w:t>
            </w:r>
          </w:p>
        </w:tc>
      </w:tr>
      <w:tr w:rsidR="00C91BE9" w:rsidRPr="0054299B" w14:paraId="3B4B7C1F" w14:textId="77777777" w:rsidTr="005619AD">
        <w:trPr>
          <w:trHeight w:val="227"/>
          <w:tblHeader/>
          <w:jc w:val="center"/>
        </w:trPr>
        <w:tc>
          <w:tcPr>
            <w:tcW w:w="1891" w:type="pct"/>
            <w:vMerge/>
            <w:tcBorders>
              <w:top w:val="single" w:sz="4" w:space="0" w:color="auto"/>
              <w:bottom w:val="single" w:sz="4" w:space="0" w:color="000000"/>
              <w:right w:val="single" w:sz="4" w:space="0" w:color="auto"/>
            </w:tcBorders>
            <w:vAlign w:val="center"/>
            <w:hideMark/>
          </w:tcPr>
          <w:p w14:paraId="454C5C66" w14:textId="77777777" w:rsidR="00C91BE9" w:rsidRPr="0054299B" w:rsidRDefault="00C91BE9" w:rsidP="005619AD">
            <w:pPr>
              <w:pStyle w:val="TotalIlustrao"/>
              <w:rPr>
                <w:b/>
                <w:bCs/>
                <w:lang w:eastAsia="pt-BR"/>
              </w:rPr>
            </w:pPr>
          </w:p>
        </w:tc>
        <w:tc>
          <w:tcPr>
            <w:tcW w:w="624" w:type="pct"/>
            <w:tcBorders>
              <w:top w:val="nil"/>
              <w:left w:val="nil"/>
              <w:bottom w:val="single" w:sz="4" w:space="0" w:color="auto"/>
              <w:right w:val="single" w:sz="4" w:space="0" w:color="auto"/>
            </w:tcBorders>
            <w:shd w:val="clear" w:color="000000" w:fill="A6A6A6"/>
            <w:noWrap/>
            <w:vAlign w:val="center"/>
            <w:hideMark/>
          </w:tcPr>
          <w:p w14:paraId="1D818DC6" w14:textId="77777777" w:rsidR="00C91BE9" w:rsidRPr="0054299B" w:rsidRDefault="00C91BE9" w:rsidP="005619AD">
            <w:pPr>
              <w:pStyle w:val="TotalIlustrao"/>
              <w:rPr>
                <w:b/>
                <w:bCs/>
                <w:lang w:eastAsia="pt-BR"/>
              </w:rPr>
            </w:pPr>
            <w:r w:rsidRPr="0054299B">
              <w:rPr>
                <w:b/>
                <w:bCs/>
                <w:lang w:eastAsia="pt-BR"/>
              </w:rPr>
              <w:t>QUANTIDADE</w:t>
            </w:r>
          </w:p>
        </w:tc>
        <w:tc>
          <w:tcPr>
            <w:tcW w:w="905" w:type="pct"/>
            <w:tcBorders>
              <w:top w:val="nil"/>
              <w:left w:val="nil"/>
              <w:bottom w:val="single" w:sz="4" w:space="0" w:color="auto"/>
              <w:right w:val="single" w:sz="4" w:space="0" w:color="auto"/>
            </w:tcBorders>
            <w:shd w:val="clear" w:color="000000" w:fill="A6A6A6"/>
            <w:noWrap/>
            <w:vAlign w:val="center"/>
            <w:hideMark/>
          </w:tcPr>
          <w:p w14:paraId="0E289ACE" w14:textId="77777777" w:rsidR="00C91BE9" w:rsidRPr="0054299B" w:rsidRDefault="00C91BE9" w:rsidP="005619AD">
            <w:pPr>
              <w:pStyle w:val="TotalIlustrao"/>
              <w:rPr>
                <w:b/>
                <w:bCs/>
                <w:lang w:eastAsia="pt-BR"/>
              </w:rPr>
            </w:pPr>
            <w:r w:rsidRPr="0054299B">
              <w:rPr>
                <w:b/>
                <w:bCs/>
                <w:lang w:eastAsia="pt-BR"/>
              </w:rPr>
              <w:t>%</w:t>
            </w:r>
          </w:p>
        </w:tc>
        <w:tc>
          <w:tcPr>
            <w:tcW w:w="514" w:type="pct"/>
            <w:tcBorders>
              <w:top w:val="nil"/>
              <w:left w:val="nil"/>
              <w:bottom w:val="single" w:sz="4" w:space="0" w:color="auto"/>
              <w:right w:val="single" w:sz="4" w:space="0" w:color="auto"/>
            </w:tcBorders>
            <w:shd w:val="clear" w:color="000000" w:fill="A6A6A6"/>
            <w:noWrap/>
            <w:vAlign w:val="center"/>
            <w:hideMark/>
          </w:tcPr>
          <w:p w14:paraId="46C79B51" w14:textId="77777777" w:rsidR="00C91BE9" w:rsidRPr="0054299B" w:rsidRDefault="00C91BE9" w:rsidP="005619AD">
            <w:pPr>
              <w:pStyle w:val="TotalIlustrao"/>
              <w:rPr>
                <w:b/>
                <w:bCs/>
                <w:lang w:eastAsia="pt-BR"/>
              </w:rPr>
            </w:pPr>
            <w:r w:rsidRPr="0054299B">
              <w:rPr>
                <w:b/>
                <w:bCs/>
                <w:lang w:eastAsia="pt-BR"/>
              </w:rPr>
              <w:t>QUANTIDADE</w:t>
            </w:r>
          </w:p>
        </w:tc>
        <w:tc>
          <w:tcPr>
            <w:tcW w:w="1065" w:type="pct"/>
            <w:tcBorders>
              <w:top w:val="nil"/>
              <w:left w:val="nil"/>
              <w:bottom w:val="single" w:sz="4" w:space="0" w:color="auto"/>
            </w:tcBorders>
            <w:shd w:val="clear" w:color="000000" w:fill="A6A6A6"/>
            <w:noWrap/>
            <w:vAlign w:val="center"/>
            <w:hideMark/>
          </w:tcPr>
          <w:p w14:paraId="729E3B07" w14:textId="77777777" w:rsidR="00C91BE9" w:rsidRPr="0054299B" w:rsidRDefault="00C91BE9" w:rsidP="005619AD">
            <w:pPr>
              <w:pStyle w:val="TotalIlustrao"/>
              <w:rPr>
                <w:b/>
                <w:bCs/>
                <w:lang w:eastAsia="pt-BR"/>
              </w:rPr>
            </w:pPr>
            <w:r w:rsidRPr="0054299B">
              <w:rPr>
                <w:b/>
                <w:bCs/>
                <w:lang w:eastAsia="pt-BR"/>
              </w:rPr>
              <w:t>%</w:t>
            </w:r>
          </w:p>
        </w:tc>
      </w:tr>
      <w:tr w:rsidR="00C91BE9" w:rsidRPr="00FF4347" w14:paraId="30600EAC"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59E57F69" w14:textId="77777777" w:rsidR="00C91BE9" w:rsidRPr="00FF4347" w:rsidRDefault="00C91BE9" w:rsidP="005619AD">
            <w:pPr>
              <w:pStyle w:val="TotalIlustrao"/>
              <w:rPr>
                <w:lang w:eastAsia="pt-BR"/>
              </w:rPr>
            </w:pPr>
            <w:r w:rsidRPr="00FF4347">
              <w:rPr>
                <w:lang w:eastAsia="pt-BR"/>
              </w:rPr>
              <w:t>Annonaceae</w:t>
            </w:r>
          </w:p>
        </w:tc>
        <w:tc>
          <w:tcPr>
            <w:tcW w:w="624" w:type="pct"/>
            <w:tcBorders>
              <w:top w:val="nil"/>
              <w:left w:val="nil"/>
              <w:bottom w:val="single" w:sz="4" w:space="0" w:color="auto"/>
              <w:right w:val="single" w:sz="4" w:space="0" w:color="auto"/>
            </w:tcBorders>
            <w:noWrap/>
            <w:vAlign w:val="center"/>
            <w:hideMark/>
          </w:tcPr>
          <w:p w14:paraId="5455CA4B" w14:textId="77777777" w:rsidR="00C91BE9" w:rsidRPr="00FF4347" w:rsidRDefault="00C91BE9" w:rsidP="005619AD">
            <w:pPr>
              <w:pStyle w:val="TotalIlustrao"/>
              <w:rPr>
                <w:lang w:eastAsia="pt-BR"/>
              </w:rPr>
            </w:pPr>
            <w:r w:rsidRPr="00FF4347">
              <w:rPr>
                <w:lang w:eastAsia="pt-BR"/>
              </w:rPr>
              <w:t>15</w:t>
            </w:r>
          </w:p>
        </w:tc>
        <w:tc>
          <w:tcPr>
            <w:tcW w:w="905" w:type="pct"/>
            <w:tcBorders>
              <w:top w:val="nil"/>
              <w:left w:val="nil"/>
              <w:bottom w:val="single" w:sz="4" w:space="0" w:color="auto"/>
              <w:right w:val="single" w:sz="4" w:space="0" w:color="auto"/>
            </w:tcBorders>
            <w:noWrap/>
            <w:vAlign w:val="center"/>
            <w:hideMark/>
          </w:tcPr>
          <w:p w14:paraId="7A3E6F57" w14:textId="77777777" w:rsidR="00C91BE9" w:rsidRPr="00FF4347" w:rsidRDefault="00C91BE9" w:rsidP="005619AD">
            <w:pPr>
              <w:pStyle w:val="TotalIlustrao"/>
              <w:rPr>
                <w:lang w:eastAsia="pt-BR"/>
              </w:rPr>
            </w:pPr>
            <w:r w:rsidRPr="00FF4347">
              <w:rPr>
                <w:lang w:eastAsia="pt-BR"/>
              </w:rPr>
              <w:t>7,54</w:t>
            </w:r>
          </w:p>
        </w:tc>
        <w:tc>
          <w:tcPr>
            <w:tcW w:w="514" w:type="pct"/>
            <w:tcBorders>
              <w:top w:val="nil"/>
              <w:left w:val="nil"/>
              <w:bottom w:val="single" w:sz="4" w:space="0" w:color="auto"/>
              <w:right w:val="single" w:sz="4" w:space="0" w:color="auto"/>
            </w:tcBorders>
            <w:noWrap/>
            <w:vAlign w:val="center"/>
            <w:hideMark/>
          </w:tcPr>
          <w:p w14:paraId="4842637A" w14:textId="77777777" w:rsidR="00C91BE9" w:rsidRPr="00FF4347" w:rsidRDefault="00C91BE9" w:rsidP="005619AD">
            <w:pPr>
              <w:pStyle w:val="TotalIlustrao"/>
              <w:rPr>
                <w:lang w:eastAsia="pt-BR"/>
              </w:rPr>
            </w:pPr>
            <w:r w:rsidRPr="00FF4347">
              <w:rPr>
                <w:lang w:eastAsia="pt-BR"/>
              </w:rPr>
              <w:t>3</w:t>
            </w:r>
          </w:p>
        </w:tc>
        <w:tc>
          <w:tcPr>
            <w:tcW w:w="1065" w:type="pct"/>
            <w:tcBorders>
              <w:top w:val="nil"/>
              <w:left w:val="nil"/>
              <w:bottom w:val="single" w:sz="4" w:space="0" w:color="auto"/>
            </w:tcBorders>
            <w:noWrap/>
            <w:vAlign w:val="center"/>
            <w:hideMark/>
          </w:tcPr>
          <w:p w14:paraId="35EF175D" w14:textId="77777777" w:rsidR="00C91BE9" w:rsidRPr="00FF4347" w:rsidRDefault="00C91BE9" w:rsidP="005619AD">
            <w:pPr>
              <w:pStyle w:val="TotalIlustrao"/>
              <w:rPr>
                <w:lang w:eastAsia="pt-BR"/>
              </w:rPr>
            </w:pPr>
            <w:r w:rsidRPr="00FF4347">
              <w:rPr>
                <w:lang w:eastAsia="pt-BR"/>
              </w:rPr>
              <w:t>8,33</w:t>
            </w:r>
          </w:p>
        </w:tc>
      </w:tr>
      <w:tr w:rsidR="00C91BE9" w:rsidRPr="00FF4347" w14:paraId="2B58AE9E"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701FA5B0" w14:textId="77777777" w:rsidR="00C91BE9" w:rsidRPr="00FF4347" w:rsidRDefault="00C91BE9" w:rsidP="005619AD">
            <w:pPr>
              <w:pStyle w:val="TotalIlustrao"/>
              <w:rPr>
                <w:lang w:eastAsia="pt-BR"/>
              </w:rPr>
            </w:pPr>
            <w:r w:rsidRPr="00FF4347">
              <w:rPr>
                <w:lang w:eastAsia="pt-BR"/>
              </w:rPr>
              <w:t>Celastraceae</w:t>
            </w:r>
          </w:p>
        </w:tc>
        <w:tc>
          <w:tcPr>
            <w:tcW w:w="624" w:type="pct"/>
            <w:tcBorders>
              <w:top w:val="nil"/>
              <w:left w:val="nil"/>
              <w:bottom w:val="single" w:sz="4" w:space="0" w:color="auto"/>
              <w:right w:val="single" w:sz="4" w:space="0" w:color="auto"/>
            </w:tcBorders>
            <w:noWrap/>
            <w:vAlign w:val="center"/>
            <w:hideMark/>
          </w:tcPr>
          <w:p w14:paraId="09243C8A" w14:textId="77777777" w:rsidR="00C91BE9" w:rsidRPr="00FF4347" w:rsidRDefault="00C91BE9" w:rsidP="005619AD">
            <w:pPr>
              <w:pStyle w:val="TotalIlustrao"/>
              <w:rPr>
                <w:lang w:eastAsia="pt-BR"/>
              </w:rPr>
            </w:pPr>
            <w:r w:rsidRPr="00FF4347">
              <w:rPr>
                <w:lang w:eastAsia="pt-BR"/>
              </w:rPr>
              <w:t>2</w:t>
            </w:r>
          </w:p>
        </w:tc>
        <w:tc>
          <w:tcPr>
            <w:tcW w:w="905" w:type="pct"/>
            <w:tcBorders>
              <w:top w:val="nil"/>
              <w:left w:val="nil"/>
              <w:bottom w:val="single" w:sz="4" w:space="0" w:color="auto"/>
              <w:right w:val="single" w:sz="4" w:space="0" w:color="auto"/>
            </w:tcBorders>
            <w:noWrap/>
            <w:vAlign w:val="center"/>
            <w:hideMark/>
          </w:tcPr>
          <w:p w14:paraId="4E332750" w14:textId="77777777" w:rsidR="00C91BE9" w:rsidRPr="00FF4347" w:rsidRDefault="00C91BE9" w:rsidP="005619AD">
            <w:pPr>
              <w:pStyle w:val="TotalIlustrao"/>
              <w:rPr>
                <w:lang w:eastAsia="pt-BR"/>
              </w:rPr>
            </w:pPr>
            <w:r w:rsidRPr="00FF4347">
              <w:rPr>
                <w:lang w:eastAsia="pt-BR"/>
              </w:rPr>
              <w:t>1,01</w:t>
            </w:r>
          </w:p>
        </w:tc>
        <w:tc>
          <w:tcPr>
            <w:tcW w:w="514" w:type="pct"/>
            <w:tcBorders>
              <w:top w:val="nil"/>
              <w:left w:val="nil"/>
              <w:bottom w:val="single" w:sz="4" w:space="0" w:color="auto"/>
              <w:right w:val="single" w:sz="4" w:space="0" w:color="auto"/>
            </w:tcBorders>
            <w:noWrap/>
            <w:vAlign w:val="center"/>
            <w:hideMark/>
          </w:tcPr>
          <w:p w14:paraId="1B781636" w14:textId="77777777" w:rsidR="00C91BE9" w:rsidRPr="00FF4347" w:rsidRDefault="00C91BE9" w:rsidP="005619AD">
            <w:pPr>
              <w:pStyle w:val="TotalIlustrao"/>
              <w:rPr>
                <w:lang w:eastAsia="pt-BR"/>
              </w:rPr>
            </w:pPr>
            <w:r w:rsidRPr="00FF4347">
              <w:rPr>
                <w:lang w:eastAsia="pt-BR"/>
              </w:rPr>
              <w:t>1</w:t>
            </w:r>
          </w:p>
        </w:tc>
        <w:tc>
          <w:tcPr>
            <w:tcW w:w="1065" w:type="pct"/>
            <w:tcBorders>
              <w:top w:val="nil"/>
              <w:left w:val="nil"/>
              <w:bottom w:val="single" w:sz="4" w:space="0" w:color="auto"/>
            </w:tcBorders>
            <w:noWrap/>
            <w:vAlign w:val="center"/>
            <w:hideMark/>
          </w:tcPr>
          <w:p w14:paraId="68F8C98A" w14:textId="77777777" w:rsidR="00C91BE9" w:rsidRPr="00FF4347" w:rsidRDefault="00C91BE9" w:rsidP="005619AD">
            <w:pPr>
              <w:pStyle w:val="TotalIlustrao"/>
              <w:rPr>
                <w:lang w:eastAsia="pt-BR"/>
              </w:rPr>
            </w:pPr>
            <w:r w:rsidRPr="00FF4347">
              <w:rPr>
                <w:lang w:eastAsia="pt-BR"/>
              </w:rPr>
              <w:t>2,78</w:t>
            </w:r>
          </w:p>
        </w:tc>
      </w:tr>
      <w:tr w:rsidR="00C91BE9" w:rsidRPr="00FF4347" w14:paraId="62C538EA"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42FA411" w14:textId="77777777" w:rsidR="00C91BE9" w:rsidRPr="00FF4347" w:rsidRDefault="00C91BE9" w:rsidP="005619AD">
            <w:pPr>
              <w:pStyle w:val="TotalIlustrao"/>
              <w:rPr>
                <w:lang w:eastAsia="pt-BR"/>
              </w:rPr>
            </w:pPr>
            <w:r w:rsidRPr="00FF4347">
              <w:rPr>
                <w:lang w:eastAsia="pt-BR"/>
              </w:rPr>
              <w:t>Euphorbiaceae</w:t>
            </w:r>
          </w:p>
        </w:tc>
        <w:tc>
          <w:tcPr>
            <w:tcW w:w="624" w:type="pct"/>
            <w:tcBorders>
              <w:top w:val="nil"/>
              <w:left w:val="nil"/>
              <w:bottom w:val="single" w:sz="4" w:space="0" w:color="auto"/>
              <w:right w:val="single" w:sz="4" w:space="0" w:color="auto"/>
            </w:tcBorders>
            <w:noWrap/>
            <w:vAlign w:val="center"/>
            <w:hideMark/>
          </w:tcPr>
          <w:p w14:paraId="32B5CA49" w14:textId="77777777" w:rsidR="00C91BE9" w:rsidRPr="00FF4347" w:rsidRDefault="00C91BE9" w:rsidP="005619AD">
            <w:pPr>
              <w:pStyle w:val="TotalIlustrao"/>
              <w:rPr>
                <w:lang w:eastAsia="pt-BR"/>
              </w:rPr>
            </w:pPr>
            <w:r w:rsidRPr="00FF4347">
              <w:rPr>
                <w:lang w:eastAsia="pt-BR"/>
              </w:rPr>
              <w:t>7</w:t>
            </w:r>
          </w:p>
        </w:tc>
        <w:tc>
          <w:tcPr>
            <w:tcW w:w="905" w:type="pct"/>
            <w:tcBorders>
              <w:top w:val="nil"/>
              <w:left w:val="nil"/>
              <w:bottom w:val="single" w:sz="4" w:space="0" w:color="auto"/>
              <w:right w:val="single" w:sz="4" w:space="0" w:color="auto"/>
            </w:tcBorders>
            <w:noWrap/>
            <w:vAlign w:val="center"/>
            <w:hideMark/>
          </w:tcPr>
          <w:p w14:paraId="031E2F82" w14:textId="77777777" w:rsidR="00C91BE9" w:rsidRPr="00FF4347" w:rsidRDefault="00C91BE9" w:rsidP="005619AD">
            <w:pPr>
              <w:pStyle w:val="TotalIlustrao"/>
              <w:rPr>
                <w:lang w:eastAsia="pt-BR"/>
              </w:rPr>
            </w:pPr>
            <w:r w:rsidRPr="00FF4347">
              <w:rPr>
                <w:lang w:eastAsia="pt-BR"/>
              </w:rPr>
              <w:t>3,52</w:t>
            </w:r>
          </w:p>
        </w:tc>
        <w:tc>
          <w:tcPr>
            <w:tcW w:w="514" w:type="pct"/>
            <w:tcBorders>
              <w:top w:val="nil"/>
              <w:left w:val="nil"/>
              <w:bottom w:val="single" w:sz="4" w:space="0" w:color="auto"/>
              <w:right w:val="single" w:sz="4" w:space="0" w:color="auto"/>
            </w:tcBorders>
            <w:noWrap/>
            <w:vAlign w:val="center"/>
            <w:hideMark/>
          </w:tcPr>
          <w:p w14:paraId="381151AA" w14:textId="77777777" w:rsidR="00C91BE9" w:rsidRPr="00FF4347" w:rsidRDefault="00C91BE9" w:rsidP="005619AD">
            <w:pPr>
              <w:pStyle w:val="TotalIlustrao"/>
              <w:rPr>
                <w:lang w:eastAsia="pt-BR"/>
              </w:rPr>
            </w:pPr>
            <w:r w:rsidRPr="00FF4347">
              <w:rPr>
                <w:lang w:eastAsia="pt-BR"/>
              </w:rPr>
              <w:t>1</w:t>
            </w:r>
          </w:p>
        </w:tc>
        <w:tc>
          <w:tcPr>
            <w:tcW w:w="1065" w:type="pct"/>
            <w:tcBorders>
              <w:top w:val="nil"/>
              <w:left w:val="nil"/>
              <w:bottom w:val="single" w:sz="4" w:space="0" w:color="auto"/>
            </w:tcBorders>
            <w:noWrap/>
            <w:vAlign w:val="center"/>
            <w:hideMark/>
          </w:tcPr>
          <w:p w14:paraId="0B76AC86" w14:textId="77777777" w:rsidR="00C91BE9" w:rsidRPr="00FF4347" w:rsidRDefault="00C91BE9" w:rsidP="005619AD">
            <w:pPr>
              <w:pStyle w:val="TotalIlustrao"/>
              <w:rPr>
                <w:lang w:eastAsia="pt-BR"/>
              </w:rPr>
            </w:pPr>
            <w:r w:rsidRPr="00FF4347">
              <w:rPr>
                <w:lang w:eastAsia="pt-BR"/>
              </w:rPr>
              <w:t>2,78</w:t>
            </w:r>
          </w:p>
        </w:tc>
      </w:tr>
      <w:tr w:rsidR="00C91BE9" w:rsidRPr="00FF4347" w14:paraId="431978DB"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325579A" w14:textId="77777777" w:rsidR="00C91BE9" w:rsidRPr="00FF4347" w:rsidRDefault="00C91BE9" w:rsidP="005619AD">
            <w:pPr>
              <w:pStyle w:val="TotalIlustrao"/>
              <w:rPr>
                <w:lang w:eastAsia="pt-BR"/>
              </w:rPr>
            </w:pPr>
            <w:r w:rsidRPr="00FF4347">
              <w:rPr>
                <w:lang w:eastAsia="pt-BR"/>
              </w:rPr>
              <w:t>Fabaceae</w:t>
            </w:r>
          </w:p>
        </w:tc>
        <w:tc>
          <w:tcPr>
            <w:tcW w:w="624" w:type="pct"/>
            <w:tcBorders>
              <w:top w:val="nil"/>
              <w:left w:val="nil"/>
              <w:bottom w:val="single" w:sz="4" w:space="0" w:color="auto"/>
              <w:right w:val="single" w:sz="4" w:space="0" w:color="auto"/>
            </w:tcBorders>
            <w:noWrap/>
            <w:vAlign w:val="center"/>
            <w:hideMark/>
          </w:tcPr>
          <w:p w14:paraId="0A9E8CAF" w14:textId="77777777" w:rsidR="00C91BE9" w:rsidRPr="00FF4347" w:rsidRDefault="00C91BE9" w:rsidP="005619AD">
            <w:pPr>
              <w:pStyle w:val="TotalIlustrao"/>
              <w:rPr>
                <w:lang w:eastAsia="pt-BR"/>
              </w:rPr>
            </w:pPr>
            <w:r w:rsidRPr="00FF4347">
              <w:rPr>
                <w:lang w:eastAsia="pt-BR"/>
              </w:rPr>
              <w:t>48</w:t>
            </w:r>
          </w:p>
        </w:tc>
        <w:tc>
          <w:tcPr>
            <w:tcW w:w="905" w:type="pct"/>
            <w:tcBorders>
              <w:top w:val="nil"/>
              <w:left w:val="nil"/>
              <w:bottom w:val="single" w:sz="4" w:space="0" w:color="auto"/>
              <w:right w:val="single" w:sz="4" w:space="0" w:color="auto"/>
            </w:tcBorders>
            <w:noWrap/>
            <w:vAlign w:val="center"/>
            <w:hideMark/>
          </w:tcPr>
          <w:p w14:paraId="7F87D1F6" w14:textId="77777777" w:rsidR="00C91BE9" w:rsidRPr="00FF4347" w:rsidRDefault="00C91BE9" w:rsidP="005619AD">
            <w:pPr>
              <w:pStyle w:val="TotalIlustrao"/>
              <w:rPr>
                <w:lang w:eastAsia="pt-BR"/>
              </w:rPr>
            </w:pPr>
            <w:r w:rsidRPr="00FF4347">
              <w:rPr>
                <w:lang w:eastAsia="pt-BR"/>
              </w:rPr>
              <w:t>24,12</w:t>
            </w:r>
          </w:p>
        </w:tc>
        <w:tc>
          <w:tcPr>
            <w:tcW w:w="514" w:type="pct"/>
            <w:tcBorders>
              <w:top w:val="nil"/>
              <w:left w:val="nil"/>
              <w:bottom w:val="single" w:sz="4" w:space="0" w:color="auto"/>
              <w:right w:val="single" w:sz="4" w:space="0" w:color="auto"/>
            </w:tcBorders>
            <w:noWrap/>
            <w:vAlign w:val="center"/>
            <w:hideMark/>
          </w:tcPr>
          <w:p w14:paraId="188EDA02" w14:textId="77777777" w:rsidR="00C91BE9" w:rsidRPr="00FF4347" w:rsidRDefault="00C91BE9" w:rsidP="005619AD">
            <w:pPr>
              <w:pStyle w:val="TotalIlustrao"/>
              <w:rPr>
                <w:lang w:eastAsia="pt-BR"/>
              </w:rPr>
            </w:pPr>
            <w:r w:rsidRPr="00FF4347">
              <w:rPr>
                <w:lang w:eastAsia="pt-BR"/>
              </w:rPr>
              <w:t>5</w:t>
            </w:r>
          </w:p>
        </w:tc>
        <w:tc>
          <w:tcPr>
            <w:tcW w:w="1065" w:type="pct"/>
            <w:tcBorders>
              <w:top w:val="nil"/>
              <w:left w:val="nil"/>
              <w:bottom w:val="single" w:sz="4" w:space="0" w:color="auto"/>
            </w:tcBorders>
            <w:noWrap/>
            <w:vAlign w:val="center"/>
            <w:hideMark/>
          </w:tcPr>
          <w:p w14:paraId="3B4E3A25" w14:textId="77777777" w:rsidR="00C91BE9" w:rsidRPr="00FF4347" w:rsidRDefault="00C91BE9" w:rsidP="005619AD">
            <w:pPr>
              <w:pStyle w:val="TotalIlustrao"/>
              <w:rPr>
                <w:lang w:eastAsia="pt-BR"/>
              </w:rPr>
            </w:pPr>
            <w:r w:rsidRPr="00FF4347">
              <w:rPr>
                <w:lang w:eastAsia="pt-BR"/>
              </w:rPr>
              <w:t>13,89</w:t>
            </w:r>
          </w:p>
        </w:tc>
      </w:tr>
      <w:tr w:rsidR="00C91BE9" w:rsidRPr="00FF4347" w14:paraId="5B55FD22"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33E341D" w14:textId="77777777" w:rsidR="00C91BE9" w:rsidRPr="00FF4347" w:rsidRDefault="00C91BE9" w:rsidP="005619AD">
            <w:pPr>
              <w:pStyle w:val="TotalIlustrao"/>
              <w:rPr>
                <w:lang w:eastAsia="pt-BR"/>
              </w:rPr>
            </w:pPr>
            <w:r w:rsidRPr="00FF4347">
              <w:rPr>
                <w:lang w:eastAsia="pt-BR"/>
              </w:rPr>
              <w:t>Indeterminada</w:t>
            </w:r>
          </w:p>
        </w:tc>
        <w:tc>
          <w:tcPr>
            <w:tcW w:w="624" w:type="pct"/>
            <w:tcBorders>
              <w:top w:val="nil"/>
              <w:left w:val="nil"/>
              <w:bottom w:val="single" w:sz="4" w:space="0" w:color="auto"/>
              <w:right w:val="single" w:sz="4" w:space="0" w:color="auto"/>
            </w:tcBorders>
            <w:noWrap/>
            <w:vAlign w:val="center"/>
            <w:hideMark/>
          </w:tcPr>
          <w:p w14:paraId="44620C1C" w14:textId="77777777" w:rsidR="00C91BE9" w:rsidRPr="00FF4347" w:rsidRDefault="00C91BE9" w:rsidP="005619AD">
            <w:pPr>
              <w:pStyle w:val="TotalIlustrao"/>
              <w:rPr>
                <w:lang w:eastAsia="pt-BR"/>
              </w:rPr>
            </w:pPr>
            <w:r w:rsidRPr="00FF4347">
              <w:rPr>
                <w:lang w:eastAsia="pt-BR"/>
              </w:rPr>
              <w:t>6</w:t>
            </w:r>
          </w:p>
        </w:tc>
        <w:tc>
          <w:tcPr>
            <w:tcW w:w="905" w:type="pct"/>
            <w:tcBorders>
              <w:top w:val="nil"/>
              <w:left w:val="nil"/>
              <w:bottom w:val="single" w:sz="4" w:space="0" w:color="auto"/>
              <w:right w:val="single" w:sz="4" w:space="0" w:color="auto"/>
            </w:tcBorders>
            <w:noWrap/>
            <w:vAlign w:val="center"/>
            <w:hideMark/>
          </w:tcPr>
          <w:p w14:paraId="00776445" w14:textId="77777777" w:rsidR="00C91BE9" w:rsidRPr="00FF4347" w:rsidRDefault="00C91BE9" w:rsidP="005619AD">
            <w:pPr>
              <w:pStyle w:val="TotalIlustrao"/>
              <w:rPr>
                <w:lang w:eastAsia="pt-BR"/>
              </w:rPr>
            </w:pPr>
            <w:r w:rsidRPr="00FF4347">
              <w:rPr>
                <w:lang w:eastAsia="pt-BR"/>
              </w:rPr>
              <w:t>3,02</w:t>
            </w:r>
          </w:p>
        </w:tc>
        <w:tc>
          <w:tcPr>
            <w:tcW w:w="514" w:type="pct"/>
            <w:tcBorders>
              <w:top w:val="nil"/>
              <w:left w:val="nil"/>
              <w:bottom w:val="single" w:sz="4" w:space="0" w:color="auto"/>
              <w:right w:val="single" w:sz="4" w:space="0" w:color="auto"/>
            </w:tcBorders>
            <w:noWrap/>
            <w:vAlign w:val="center"/>
            <w:hideMark/>
          </w:tcPr>
          <w:p w14:paraId="7F4E5339" w14:textId="77777777" w:rsidR="00C91BE9" w:rsidRPr="00FF4347" w:rsidRDefault="00C91BE9" w:rsidP="005619AD">
            <w:pPr>
              <w:pStyle w:val="TotalIlustrao"/>
              <w:rPr>
                <w:lang w:eastAsia="pt-BR"/>
              </w:rPr>
            </w:pPr>
            <w:r w:rsidRPr="00FF4347">
              <w:rPr>
                <w:lang w:eastAsia="pt-BR"/>
              </w:rPr>
              <w:t>2</w:t>
            </w:r>
          </w:p>
        </w:tc>
        <w:tc>
          <w:tcPr>
            <w:tcW w:w="1065" w:type="pct"/>
            <w:tcBorders>
              <w:top w:val="nil"/>
              <w:left w:val="nil"/>
              <w:bottom w:val="single" w:sz="4" w:space="0" w:color="auto"/>
            </w:tcBorders>
            <w:noWrap/>
            <w:vAlign w:val="center"/>
            <w:hideMark/>
          </w:tcPr>
          <w:p w14:paraId="7ADBBFB2" w14:textId="77777777" w:rsidR="00C91BE9" w:rsidRPr="00FF4347" w:rsidRDefault="00C91BE9" w:rsidP="005619AD">
            <w:pPr>
              <w:pStyle w:val="TotalIlustrao"/>
              <w:rPr>
                <w:lang w:eastAsia="pt-BR"/>
              </w:rPr>
            </w:pPr>
            <w:r w:rsidRPr="00FF4347">
              <w:rPr>
                <w:lang w:eastAsia="pt-BR"/>
              </w:rPr>
              <w:t>5,56</w:t>
            </w:r>
          </w:p>
        </w:tc>
      </w:tr>
      <w:tr w:rsidR="00C91BE9" w:rsidRPr="00FF4347" w14:paraId="40979138"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CDCE9BB" w14:textId="77777777" w:rsidR="00C91BE9" w:rsidRPr="00FF4347" w:rsidRDefault="00C91BE9" w:rsidP="005619AD">
            <w:pPr>
              <w:pStyle w:val="TotalIlustrao"/>
              <w:rPr>
                <w:lang w:eastAsia="pt-BR"/>
              </w:rPr>
            </w:pPr>
            <w:r w:rsidRPr="00FF4347">
              <w:rPr>
                <w:lang w:eastAsia="pt-BR"/>
              </w:rPr>
              <w:t>Lacistemataceae</w:t>
            </w:r>
          </w:p>
        </w:tc>
        <w:tc>
          <w:tcPr>
            <w:tcW w:w="624" w:type="pct"/>
            <w:tcBorders>
              <w:top w:val="nil"/>
              <w:left w:val="nil"/>
              <w:bottom w:val="single" w:sz="4" w:space="0" w:color="auto"/>
              <w:right w:val="single" w:sz="4" w:space="0" w:color="auto"/>
            </w:tcBorders>
            <w:noWrap/>
            <w:vAlign w:val="center"/>
            <w:hideMark/>
          </w:tcPr>
          <w:p w14:paraId="11FF5F63" w14:textId="77777777" w:rsidR="00C91BE9" w:rsidRPr="00FF4347" w:rsidRDefault="00C91BE9" w:rsidP="005619AD">
            <w:pPr>
              <w:pStyle w:val="TotalIlustrao"/>
              <w:rPr>
                <w:lang w:eastAsia="pt-BR"/>
              </w:rPr>
            </w:pPr>
            <w:r w:rsidRPr="00FF4347">
              <w:rPr>
                <w:lang w:eastAsia="pt-BR"/>
              </w:rPr>
              <w:t>3</w:t>
            </w:r>
          </w:p>
        </w:tc>
        <w:tc>
          <w:tcPr>
            <w:tcW w:w="905" w:type="pct"/>
            <w:tcBorders>
              <w:top w:val="nil"/>
              <w:left w:val="nil"/>
              <w:bottom w:val="single" w:sz="4" w:space="0" w:color="auto"/>
              <w:right w:val="single" w:sz="4" w:space="0" w:color="auto"/>
            </w:tcBorders>
            <w:noWrap/>
            <w:vAlign w:val="center"/>
            <w:hideMark/>
          </w:tcPr>
          <w:p w14:paraId="0CFB1223" w14:textId="77777777" w:rsidR="00C91BE9" w:rsidRPr="00FF4347" w:rsidRDefault="00C91BE9" w:rsidP="005619AD">
            <w:pPr>
              <w:pStyle w:val="TotalIlustrao"/>
              <w:rPr>
                <w:lang w:eastAsia="pt-BR"/>
              </w:rPr>
            </w:pPr>
            <w:r w:rsidRPr="00FF4347">
              <w:rPr>
                <w:lang w:eastAsia="pt-BR"/>
              </w:rPr>
              <w:t>1,51</w:t>
            </w:r>
          </w:p>
        </w:tc>
        <w:tc>
          <w:tcPr>
            <w:tcW w:w="514" w:type="pct"/>
            <w:tcBorders>
              <w:top w:val="nil"/>
              <w:left w:val="nil"/>
              <w:bottom w:val="single" w:sz="4" w:space="0" w:color="auto"/>
              <w:right w:val="single" w:sz="4" w:space="0" w:color="auto"/>
            </w:tcBorders>
            <w:noWrap/>
            <w:vAlign w:val="center"/>
            <w:hideMark/>
          </w:tcPr>
          <w:p w14:paraId="16F392E6" w14:textId="77777777" w:rsidR="00C91BE9" w:rsidRPr="00FF4347" w:rsidRDefault="00C91BE9" w:rsidP="005619AD">
            <w:pPr>
              <w:pStyle w:val="TotalIlustrao"/>
              <w:rPr>
                <w:lang w:eastAsia="pt-BR"/>
              </w:rPr>
            </w:pPr>
            <w:r w:rsidRPr="00FF4347">
              <w:rPr>
                <w:lang w:eastAsia="pt-BR"/>
              </w:rPr>
              <w:t>1</w:t>
            </w:r>
          </w:p>
        </w:tc>
        <w:tc>
          <w:tcPr>
            <w:tcW w:w="1065" w:type="pct"/>
            <w:tcBorders>
              <w:top w:val="nil"/>
              <w:left w:val="nil"/>
              <w:bottom w:val="single" w:sz="4" w:space="0" w:color="auto"/>
            </w:tcBorders>
            <w:noWrap/>
            <w:vAlign w:val="center"/>
            <w:hideMark/>
          </w:tcPr>
          <w:p w14:paraId="19572E4A" w14:textId="77777777" w:rsidR="00C91BE9" w:rsidRPr="00FF4347" w:rsidRDefault="00C91BE9" w:rsidP="005619AD">
            <w:pPr>
              <w:pStyle w:val="TotalIlustrao"/>
              <w:rPr>
                <w:lang w:eastAsia="pt-BR"/>
              </w:rPr>
            </w:pPr>
            <w:r w:rsidRPr="00FF4347">
              <w:rPr>
                <w:lang w:eastAsia="pt-BR"/>
              </w:rPr>
              <w:t>2,78</w:t>
            </w:r>
          </w:p>
        </w:tc>
      </w:tr>
      <w:tr w:rsidR="00C91BE9" w:rsidRPr="00FF4347" w14:paraId="3FF2340F"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11AADE00" w14:textId="77777777" w:rsidR="00C91BE9" w:rsidRPr="00FF4347" w:rsidRDefault="00C91BE9" w:rsidP="005619AD">
            <w:pPr>
              <w:pStyle w:val="TotalIlustrao"/>
              <w:rPr>
                <w:lang w:eastAsia="pt-BR"/>
              </w:rPr>
            </w:pPr>
            <w:r w:rsidRPr="00FF4347">
              <w:rPr>
                <w:lang w:eastAsia="pt-BR"/>
              </w:rPr>
              <w:t>Lauraceae</w:t>
            </w:r>
          </w:p>
        </w:tc>
        <w:tc>
          <w:tcPr>
            <w:tcW w:w="624" w:type="pct"/>
            <w:tcBorders>
              <w:top w:val="nil"/>
              <w:left w:val="nil"/>
              <w:bottom w:val="single" w:sz="4" w:space="0" w:color="auto"/>
              <w:right w:val="single" w:sz="4" w:space="0" w:color="auto"/>
            </w:tcBorders>
            <w:noWrap/>
            <w:vAlign w:val="center"/>
            <w:hideMark/>
          </w:tcPr>
          <w:p w14:paraId="63135281" w14:textId="77777777" w:rsidR="00C91BE9" w:rsidRPr="00FF4347" w:rsidRDefault="00C91BE9" w:rsidP="005619AD">
            <w:pPr>
              <w:pStyle w:val="TotalIlustrao"/>
              <w:rPr>
                <w:lang w:eastAsia="pt-BR"/>
              </w:rPr>
            </w:pPr>
            <w:r w:rsidRPr="00FF4347">
              <w:rPr>
                <w:lang w:eastAsia="pt-BR"/>
              </w:rPr>
              <w:t>13</w:t>
            </w:r>
          </w:p>
        </w:tc>
        <w:tc>
          <w:tcPr>
            <w:tcW w:w="905" w:type="pct"/>
            <w:tcBorders>
              <w:top w:val="nil"/>
              <w:left w:val="nil"/>
              <w:bottom w:val="single" w:sz="4" w:space="0" w:color="auto"/>
              <w:right w:val="single" w:sz="4" w:space="0" w:color="auto"/>
            </w:tcBorders>
            <w:noWrap/>
            <w:vAlign w:val="center"/>
            <w:hideMark/>
          </w:tcPr>
          <w:p w14:paraId="77511B04" w14:textId="77777777" w:rsidR="00C91BE9" w:rsidRPr="00FF4347" w:rsidRDefault="00C91BE9" w:rsidP="005619AD">
            <w:pPr>
              <w:pStyle w:val="TotalIlustrao"/>
              <w:rPr>
                <w:lang w:eastAsia="pt-BR"/>
              </w:rPr>
            </w:pPr>
            <w:r w:rsidRPr="00FF4347">
              <w:rPr>
                <w:lang w:eastAsia="pt-BR"/>
              </w:rPr>
              <w:t>6,53</w:t>
            </w:r>
          </w:p>
        </w:tc>
        <w:tc>
          <w:tcPr>
            <w:tcW w:w="514" w:type="pct"/>
            <w:tcBorders>
              <w:top w:val="nil"/>
              <w:left w:val="nil"/>
              <w:bottom w:val="single" w:sz="4" w:space="0" w:color="auto"/>
              <w:right w:val="single" w:sz="4" w:space="0" w:color="auto"/>
            </w:tcBorders>
            <w:noWrap/>
            <w:vAlign w:val="center"/>
            <w:hideMark/>
          </w:tcPr>
          <w:p w14:paraId="7D8667D4" w14:textId="77777777" w:rsidR="00C91BE9" w:rsidRPr="00FF4347" w:rsidRDefault="00C91BE9" w:rsidP="005619AD">
            <w:pPr>
              <w:pStyle w:val="TotalIlustrao"/>
              <w:rPr>
                <w:lang w:eastAsia="pt-BR"/>
              </w:rPr>
            </w:pPr>
            <w:r w:rsidRPr="00FF4347">
              <w:rPr>
                <w:lang w:eastAsia="pt-BR"/>
              </w:rPr>
              <w:t>3</w:t>
            </w:r>
          </w:p>
        </w:tc>
        <w:tc>
          <w:tcPr>
            <w:tcW w:w="1065" w:type="pct"/>
            <w:tcBorders>
              <w:top w:val="nil"/>
              <w:left w:val="nil"/>
              <w:bottom w:val="single" w:sz="4" w:space="0" w:color="auto"/>
            </w:tcBorders>
            <w:noWrap/>
            <w:vAlign w:val="center"/>
            <w:hideMark/>
          </w:tcPr>
          <w:p w14:paraId="284A2821" w14:textId="77777777" w:rsidR="00C91BE9" w:rsidRPr="00FF4347" w:rsidRDefault="00C91BE9" w:rsidP="005619AD">
            <w:pPr>
              <w:pStyle w:val="TotalIlustrao"/>
              <w:rPr>
                <w:lang w:eastAsia="pt-BR"/>
              </w:rPr>
            </w:pPr>
            <w:r w:rsidRPr="00FF4347">
              <w:rPr>
                <w:lang w:eastAsia="pt-BR"/>
              </w:rPr>
              <w:t>8,33</w:t>
            </w:r>
          </w:p>
        </w:tc>
      </w:tr>
      <w:tr w:rsidR="00C91BE9" w:rsidRPr="00FF4347" w14:paraId="71621654"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49C3F485" w14:textId="77777777" w:rsidR="00C91BE9" w:rsidRPr="00FF4347" w:rsidRDefault="00C91BE9" w:rsidP="005619AD">
            <w:pPr>
              <w:pStyle w:val="TotalIlustrao"/>
              <w:rPr>
                <w:lang w:eastAsia="pt-BR"/>
              </w:rPr>
            </w:pPr>
            <w:r w:rsidRPr="00FF4347">
              <w:rPr>
                <w:lang w:eastAsia="pt-BR"/>
              </w:rPr>
              <w:t>Malpighiaceae</w:t>
            </w:r>
          </w:p>
        </w:tc>
        <w:tc>
          <w:tcPr>
            <w:tcW w:w="624" w:type="pct"/>
            <w:tcBorders>
              <w:top w:val="nil"/>
              <w:left w:val="nil"/>
              <w:bottom w:val="single" w:sz="4" w:space="0" w:color="auto"/>
              <w:right w:val="single" w:sz="4" w:space="0" w:color="auto"/>
            </w:tcBorders>
            <w:noWrap/>
            <w:vAlign w:val="center"/>
            <w:hideMark/>
          </w:tcPr>
          <w:p w14:paraId="7D8880AF" w14:textId="77777777" w:rsidR="00C91BE9" w:rsidRPr="00FF4347" w:rsidRDefault="00C91BE9" w:rsidP="005619AD">
            <w:pPr>
              <w:pStyle w:val="TotalIlustrao"/>
              <w:rPr>
                <w:lang w:eastAsia="pt-BR"/>
              </w:rPr>
            </w:pPr>
            <w:r w:rsidRPr="00FF4347">
              <w:rPr>
                <w:lang w:eastAsia="pt-BR"/>
              </w:rPr>
              <w:t>4</w:t>
            </w:r>
          </w:p>
        </w:tc>
        <w:tc>
          <w:tcPr>
            <w:tcW w:w="905" w:type="pct"/>
            <w:tcBorders>
              <w:top w:val="nil"/>
              <w:left w:val="nil"/>
              <w:bottom w:val="single" w:sz="4" w:space="0" w:color="auto"/>
              <w:right w:val="single" w:sz="4" w:space="0" w:color="auto"/>
            </w:tcBorders>
            <w:noWrap/>
            <w:vAlign w:val="center"/>
            <w:hideMark/>
          </w:tcPr>
          <w:p w14:paraId="78BDA8C4" w14:textId="77777777" w:rsidR="00C91BE9" w:rsidRPr="00FF4347" w:rsidRDefault="00C91BE9" w:rsidP="005619AD">
            <w:pPr>
              <w:pStyle w:val="TotalIlustrao"/>
              <w:rPr>
                <w:lang w:eastAsia="pt-BR"/>
              </w:rPr>
            </w:pPr>
            <w:r w:rsidRPr="00FF4347">
              <w:rPr>
                <w:lang w:eastAsia="pt-BR"/>
              </w:rPr>
              <w:t>2,01</w:t>
            </w:r>
          </w:p>
        </w:tc>
        <w:tc>
          <w:tcPr>
            <w:tcW w:w="514" w:type="pct"/>
            <w:tcBorders>
              <w:top w:val="nil"/>
              <w:left w:val="nil"/>
              <w:bottom w:val="single" w:sz="4" w:space="0" w:color="auto"/>
              <w:right w:val="single" w:sz="4" w:space="0" w:color="auto"/>
            </w:tcBorders>
            <w:noWrap/>
            <w:vAlign w:val="center"/>
            <w:hideMark/>
          </w:tcPr>
          <w:p w14:paraId="1F005653" w14:textId="77777777" w:rsidR="00C91BE9" w:rsidRPr="00FF4347" w:rsidRDefault="00C91BE9" w:rsidP="005619AD">
            <w:pPr>
              <w:pStyle w:val="TotalIlustrao"/>
              <w:rPr>
                <w:lang w:eastAsia="pt-BR"/>
              </w:rPr>
            </w:pPr>
            <w:r w:rsidRPr="00FF4347">
              <w:rPr>
                <w:lang w:eastAsia="pt-BR"/>
              </w:rPr>
              <w:t>1</w:t>
            </w:r>
          </w:p>
        </w:tc>
        <w:tc>
          <w:tcPr>
            <w:tcW w:w="1065" w:type="pct"/>
            <w:tcBorders>
              <w:top w:val="nil"/>
              <w:left w:val="nil"/>
              <w:bottom w:val="single" w:sz="4" w:space="0" w:color="auto"/>
            </w:tcBorders>
            <w:noWrap/>
            <w:vAlign w:val="center"/>
            <w:hideMark/>
          </w:tcPr>
          <w:p w14:paraId="6AFC7003" w14:textId="77777777" w:rsidR="00C91BE9" w:rsidRPr="00FF4347" w:rsidRDefault="00C91BE9" w:rsidP="005619AD">
            <w:pPr>
              <w:pStyle w:val="TotalIlustrao"/>
              <w:rPr>
                <w:lang w:eastAsia="pt-BR"/>
              </w:rPr>
            </w:pPr>
            <w:r w:rsidRPr="00FF4347">
              <w:rPr>
                <w:lang w:eastAsia="pt-BR"/>
              </w:rPr>
              <w:t>2,78</w:t>
            </w:r>
          </w:p>
        </w:tc>
      </w:tr>
      <w:tr w:rsidR="00C91BE9" w:rsidRPr="00FF4347" w14:paraId="7F76CCE6"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5AFF7C71" w14:textId="77777777" w:rsidR="00C91BE9" w:rsidRPr="00FF4347" w:rsidRDefault="00C91BE9" w:rsidP="005619AD">
            <w:pPr>
              <w:pStyle w:val="TotalIlustrao"/>
              <w:rPr>
                <w:lang w:eastAsia="pt-BR"/>
              </w:rPr>
            </w:pPr>
            <w:r w:rsidRPr="00FF4347">
              <w:rPr>
                <w:lang w:eastAsia="pt-BR"/>
              </w:rPr>
              <w:t>Malvaceae</w:t>
            </w:r>
          </w:p>
        </w:tc>
        <w:tc>
          <w:tcPr>
            <w:tcW w:w="624" w:type="pct"/>
            <w:tcBorders>
              <w:top w:val="nil"/>
              <w:left w:val="nil"/>
              <w:bottom w:val="single" w:sz="4" w:space="0" w:color="auto"/>
              <w:right w:val="single" w:sz="4" w:space="0" w:color="auto"/>
            </w:tcBorders>
            <w:noWrap/>
            <w:vAlign w:val="center"/>
            <w:hideMark/>
          </w:tcPr>
          <w:p w14:paraId="1655D27F" w14:textId="77777777" w:rsidR="00C91BE9" w:rsidRPr="00FF4347" w:rsidRDefault="00C91BE9" w:rsidP="005619AD">
            <w:pPr>
              <w:pStyle w:val="TotalIlustrao"/>
              <w:rPr>
                <w:lang w:eastAsia="pt-BR"/>
              </w:rPr>
            </w:pPr>
            <w:r w:rsidRPr="00FF4347">
              <w:rPr>
                <w:lang w:eastAsia="pt-BR"/>
              </w:rPr>
              <w:t>13</w:t>
            </w:r>
          </w:p>
        </w:tc>
        <w:tc>
          <w:tcPr>
            <w:tcW w:w="905" w:type="pct"/>
            <w:tcBorders>
              <w:top w:val="nil"/>
              <w:left w:val="nil"/>
              <w:bottom w:val="single" w:sz="4" w:space="0" w:color="auto"/>
              <w:right w:val="single" w:sz="4" w:space="0" w:color="auto"/>
            </w:tcBorders>
            <w:noWrap/>
            <w:vAlign w:val="center"/>
            <w:hideMark/>
          </w:tcPr>
          <w:p w14:paraId="757904A3" w14:textId="77777777" w:rsidR="00C91BE9" w:rsidRPr="00FF4347" w:rsidRDefault="00C91BE9" w:rsidP="005619AD">
            <w:pPr>
              <w:pStyle w:val="TotalIlustrao"/>
              <w:rPr>
                <w:lang w:eastAsia="pt-BR"/>
              </w:rPr>
            </w:pPr>
            <w:r w:rsidRPr="00FF4347">
              <w:rPr>
                <w:lang w:eastAsia="pt-BR"/>
              </w:rPr>
              <w:t>6,53</w:t>
            </w:r>
          </w:p>
        </w:tc>
        <w:tc>
          <w:tcPr>
            <w:tcW w:w="514" w:type="pct"/>
            <w:tcBorders>
              <w:top w:val="nil"/>
              <w:left w:val="nil"/>
              <w:bottom w:val="single" w:sz="4" w:space="0" w:color="auto"/>
              <w:right w:val="single" w:sz="4" w:space="0" w:color="auto"/>
            </w:tcBorders>
            <w:noWrap/>
            <w:vAlign w:val="center"/>
            <w:hideMark/>
          </w:tcPr>
          <w:p w14:paraId="3EB3CB63" w14:textId="77777777" w:rsidR="00C91BE9" w:rsidRPr="00FF4347" w:rsidRDefault="00C91BE9" w:rsidP="005619AD">
            <w:pPr>
              <w:pStyle w:val="TotalIlustrao"/>
              <w:rPr>
                <w:lang w:eastAsia="pt-BR"/>
              </w:rPr>
            </w:pPr>
            <w:r w:rsidRPr="00FF4347">
              <w:rPr>
                <w:lang w:eastAsia="pt-BR"/>
              </w:rPr>
              <w:t>1</w:t>
            </w:r>
          </w:p>
        </w:tc>
        <w:tc>
          <w:tcPr>
            <w:tcW w:w="1065" w:type="pct"/>
            <w:tcBorders>
              <w:top w:val="nil"/>
              <w:left w:val="nil"/>
              <w:bottom w:val="single" w:sz="4" w:space="0" w:color="auto"/>
            </w:tcBorders>
            <w:noWrap/>
            <w:vAlign w:val="center"/>
            <w:hideMark/>
          </w:tcPr>
          <w:p w14:paraId="128E7DA5" w14:textId="77777777" w:rsidR="00C91BE9" w:rsidRPr="00FF4347" w:rsidRDefault="00C91BE9" w:rsidP="005619AD">
            <w:pPr>
              <w:pStyle w:val="TotalIlustrao"/>
              <w:rPr>
                <w:lang w:eastAsia="pt-BR"/>
              </w:rPr>
            </w:pPr>
            <w:r w:rsidRPr="00FF4347">
              <w:rPr>
                <w:lang w:eastAsia="pt-BR"/>
              </w:rPr>
              <w:t>2,78</w:t>
            </w:r>
          </w:p>
        </w:tc>
      </w:tr>
      <w:tr w:rsidR="00C91BE9" w:rsidRPr="00FF4347" w14:paraId="5103E4BE"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B9F88F9" w14:textId="77777777" w:rsidR="00C91BE9" w:rsidRPr="00FF4347" w:rsidRDefault="00C91BE9" w:rsidP="005619AD">
            <w:pPr>
              <w:pStyle w:val="TotalIlustrao"/>
              <w:rPr>
                <w:lang w:eastAsia="pt-BR"/>
              </w:rPr>
            </w:pPr>
            <w:r w:rsidRPr="00FF4347">
              <w:rPr>
                <w:lang w:eastAsia="pt-BR"/>
              </w:rPr>
              <w:t>Melastomataceae</w:t>
            </w:r>
          </w:p>
        </w:tc>
        <w:tc>
          <w:tcPr>
            <w:tcW w:w="624" w:type="pct"/>
            <w:tcBorders>
              <w:top w:val="nil"/>
              <w:left w:val="nil"/>
              <w:bottom w:val="single" w:sz="4" w:space="0" w:color="auto"/>
              <w:right w:val="single" w:sz="4" w:space="0" w:color="auto"/>
            </w:tcBorders>
            <w:noWrap/>
            <w:vAlign w:val="center"/>
            <w:hideMark/>
          </w:tcPr>
          <w:p w14:paraId="02565DDA" w14:textId="77777777" w:rsidR="00C91BE9" w:rsidRPr="00FF4347" w:rsidRDefault="00C91BE9" w:rsidP="005619AD">
            <w:pPr>
              <w:pStyle w:val="TotalIlustrao"/>
              <w:rPr>
                <w:lang w:eastAsia="pt-BR"/>
              </w:rPr>
            </w:pPr>
            <w:r w:rsidRPr="00FF4347">
              <w:rPr>
                <w:lang w:eastAsia="pt-BR"/>
              </w:rPr>
              <w:t>1</w:t>
            </w:r>
          </w:p>
        </w:tc>
        <w:tc>
          <w:tcPr>
            <w:tcW w:w="905" w:type="pct"/>
            <w:tcBorders>
              <w:top w:val="nil"/>
              <w:left w:val="nil"/>
              <w:bottom w:val="single" w:sz="4" w:space="0" w:color="auto"/>
              <w:right w:val="single" w:sz="4" w:space="0" w:color="auto"/>
            </w:tcBorders>
            <w:noWrap/>
            <w:vAlign w:val="center"/>
            <w:hideMark/>
          </w:tcPr>
          <w:p w14:paraId="465B19CF" w14:textId="77777777" w:rsidR="00C91BE9" w:rsidRPr="00FF4347" w:rsidRDefault="00C91BE9" w:rsidP="005619AD">
            <w:pPr>
              <w:pStyle w:val="TotalIlustrao"/>
              <w:rPr>
                <w:lang w:eastAsia="pt-BR"/>
              </w:rPr>
            </w:pPr>
            <w:r w:rsidRPr="00FF4347">
              <w:rPr>
                <w:lang w:eastAsia="pt-BR"/>
              </w:rPr>
              <w:t>0,50</w:t>
            </w:r>
          </w:p>
        </w:tc>
        <w:tc>
          <w:tcPr>
            <w:tcW w:w="514" w:type="pct"/>
            <w:tcBorders>
              <w:top w:val="nil"/>
              <w:left w:val="nil"/>
              <w:bottom w:val="single" w:sz="4" w:space="0" w:color="auto"/>
              <w:right w:val="single" w:sz="4" w:space="0" w:color="auto"/>
            </w:tcBorders>
            <w:noWrap/>
            <w:vAlign w:val="center"/>
            <w:hideMark/>
          </w:tcPr>
          <w:p w14:paraId="2FF9FB16" w14:textId="77777777" w:rsidR="00C91BE9" w:rsidRPr="00FF4347" w:rsidRDefault="00C91BE9" w:rsidP="005619AD">
            <w:pPr>
              <w:pStyle w:val="TotalIlustrao"/>
              <w:rPr>
                <w:lang w:eastAsia="pt-BR"/>
              </w:rPr>
            </w:pPr>
            <w:r w:rsidRPr="00FF4347">
              <w:rPr>
                <w:lang w:eastAsia="pt-BR"/>
              </w:rPr>
              <w:t>1</w:t>
            </w:r>
          </w:p>
        </w:tc>
        <w:tc>
          <w:tcPr>
            <w:tcW w:w="1065" w:type="pct"/>
            <w:tcBorders>
              <w:top w:val="nil"/>
              <w:left w:val="nil"/>
              <w:bottom w:val="single" w:sz="4" w:space="0" w:color="auto"/>
            </w:tcBorders>
            <w:noWrap/>
            <w:vAlign w:val="center"/>
            <w:hideMark/>
          </w:tcPr>
          <w:p w14:paraId="24224027" w14:textId="77777777" w:rsidR="00C91BE9" w:rsidRPr="00FF4347" w:rsidRDefault="00C91BE9" w:rsidP="005619AD">
            <w:pPr>
              <w:pStyle w:val="TotalIlustrao"/>
              <w:rPr>
                <w:lang w:eastAsia="pt-BR"/>
              </w:rPr>
            </w:pPr>
            <w:r w:rsidRPr="00FF4347">
              <w:rPr>
                <w:lang w:eastAsia="pt-BR"/>
              </w:rPr>
              <w:t>2,78</w:t>
            </w:r>
          </w:p>
        </w:tc>
      </w:tr>
      <w:tr w:rsidR="00C91BE9" w:rsidRPr="00FF4347" w14:paraId="03886F1B"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1D6B3F4B" w14:textId="77777777" w:rsidR="00C91BE9" w:rsidRPr="00FF4347" w:rsidRDefault="00C91BE9" w:rsidP="005619AD">
            <w:pPr>
              <w:pStyle w:val="TotalIlustrao"/>
              <w:rPr>
                <w:lang w:eastAsia="pt-BR"/>
              </w:rPr>
            </w:pPr>
            <w:r w:rsidRPr="00FF4347">
              <w:rPr>
                <w:lang w:eastAsia="pt-BR"/>
              </w:rPr>
              <w:t>Monimiaceae</w:t>
            </w:r>
          </w:p>
        </w:tc>
        <w:tc>
          <w:tcPr>
            <w:tcW w:w="624" w:type="pct"/>
            <w:tcBorders>
              <w:top w:val="nil"/>
              <w:left w:val="nil"/>
              <w:bottom w:val="single" w:sz="4" w:space="0" w:color="auto"/>
              <w:right w:val="single" w:sz="4" w:space="0" w:color="auto"/>
            </w:tcBorders>
            <w:noWrap/>
            <w:vAlign w:val="center"/>
            <w:hideMark/>
          </w:tcPr>
          <w:p w14:paraId="3667D3CC" w14:textId="77777777" w:rsidR="00C91BE9" w:rsidRPr="00FF4347" w:rsidRDefault="00C91BE9" w:rsidP="005619AD">
            <w:pPr>
              <w:pStyle w:val="TotalIlustrao"/>
              <w:rPr>
                <w:lang w:eastAsia="pt-BR"/>
              </w:rPr>
            </w:pPr>
            <w:r w:rsidRPr="00FF4347">
              <w:rPr>
                <w:lang w:eastAsia="pt-BR"/>
              </w:rPr>
              <w:t>1</w:t>
            </w:r>
          </w:p>
        </w:tc>
        <w:tc>
          <w:tcPr>
            <w:tcW w:w="905" w:type="pct"/>
            <w:tcBorders>
              <w:top w:val="nil"/>
              <w:left w:val="nil"/>
              <w:bottom w:val="single" w:sz="4" w:space="0" w:color="auto"/>
              <w:right w:val="single" w:sz="4" w:space="0" w:color="auto"/>
            </w:tcBorders>
            <w:noWrap/>
            <w:vAlign w:val="center"/>
            <w:hideMark/>
          </w:tcPr>
          <w:p w14:paraId="483511C0" w14:textId="77777777" w:rsidR="00C91BE9" w:rsidRPr="00FF4347" w:rsidRDefault="00C91BE9" w:rsidP="005619AD">
            <w:pPr>
              <w:pStyle w:val="TotalIlustrao"/>
              <w:rPr>
                <w:lang w:eastAsia="pt-BR"/>
              </w:rPr>
            </w:pPr>
            <w:r w:rsidRPr="00FF4347">
              <w:rPr>
                <w:lang w:eastAsia="pt-BR"/>
              </w:rPr>
              <w:t>0,50</w:t>
            </w:r>
          </w:p>
        </w:tc>
        <w:tc>
          <w:tcPr>
            <w:tcW w:w="514" w:type="pct"/>
            <w:tcBorders>
              <w:top w:val="nil"/>
              <w:left w:val="nil"/>
              <w:bottom w:val="single" w:sz="4" w:space="0" w:color="auto"/>
              <w:right w:val="single" w:sz="4" w:space="0" w:color="auto"/>
            </w:tcBorders>
            <w:noWrap/>
            <w:vAlign w:val="center"/>
            <w:hideMark/>
          </w:tcPr>
          <w:p w14:paraId="36F6C805" w14:textId="77777777" w:rsidR="00C91BE9" w:rsidRPr="00FF4347" w:rsidRDefault="00C91BE9" w:rsidP="005619AD">
            <w:pPr>
              <w:pStyle w:val="TotalIlustrao"/>
              <w:rPr>
                <w:lang w:eastAsia="pt-BR"/>
              </w:rPr>
            </w:pPr>
            <w:r w:rsidRPr="00FF4347">
              <w:rPr>
                <w:lang w:eastAsia="pt-BR"/>
              </w:rPr>
              <w:t>1</w:t>
            </w:r>
          </w:p>
        </w:tc>
        <w:tc>
          <w:tcPr>
            <w:tcW w:w="1065" w:type="pct"/>
            <w:tcBorders>
              <w:top w:val="nil"/>
              <w:left w:val="nil"/>
              <w:bottom w:val="single" w:sz="4" w:space="0" w:color="auto"/>
            </w:tcBorders>
            <w:noWrap/>
            <w:vAlign w:val="center"/>
            <w:hideMark/>
          </w:tcPr>
          <w:p w14:paraId="3464366B" w14:textId="77777777" w:rsidR="00C91BE9" w:rsidRPr="00FF4347" w:rsidRDefault="00C91BE9" w:rsidP="005619AD">
            <w:pPr>
              <w:pStyle w:val="TotalIlustrao"/>
              <w:rPr>
                <w:lang w:eastAsia="pt-BR"/>
              </w:rPr>
            </w:pPr>
            <w:r w:rsidRPr="00FF4347">
              <w:rPr>
                <w:lang w:eastAsia="pt-BR"/>
              </w:rPr>
              <w:t>2,78</w:t>
            </w:r>
          </w:p>
        </w:tc>
      </w:tr>
      <w:tr w:rsidR="00C91BE9" w:rsidRPr="00FF4347" w14:paraId="573D15B8"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241B162F" w14:textId="77777777" w:rsidR="00C91BE9" w:rsidRPr="00FF4347" w:rsidRDefault="00C91BE9" w:rsidP="005619AD">
            <w:pPr>
              <w:pStyle w:val="TotalIlustrao"/>
              <w:rPr>
                <w:lang w:eastAsia="pt-BR"/>
              </w:rPr>
            </w:pPr>
            <w:r w:rsidRPr="00FF4347">
              <w:rPr>
                <w:lang w:eastAsia="pt-BR"/>
              </w:rPr>
              <w:t>Morta</w:t>
            </w:r>
          </w:p>
        </w:tc>
        <w:tc>
          <w:tcPr>
            <w:tcW w:w="624" w:type="pct"/>
            <w:tcBorders>
              <w:top w:val="nil"/>
              <w:left w:val="nil"/>
              <w:bottom w:val="single" w:sz="4" w:space="0" w:color="auto"/>
              <w:right w:val="single" w:sz="4" w:space="0" w:color="auto"/>
            </w:tcBorders>
            <w:noWrap/>
            <w:vAlign w:val="center"/>
            <w:hideMark/>
          </w:tcPr>
          <w:p w14:paraId="3E2EC578" w14:textId="77777777" w:rsidR="00C91BE9" w:rsidRPr="00FF4347" w:rsidRDefault="00C91BE9" w:rsidP="005619AD">
            <w:pPr>
              <w:pStyle w:val="TotalIlustrao"/>
              <w:rPr>
                <w:lang w:eastAsia="pt-BR"/>
              </w:rPr>
            </w:pPr>
            <w:r w:rsidRPr="00FF4347">
              <w:rPr>
                <w:lang w:eastAsia="pt-BR"/>
              </w:rPr>
              <w:t>13</w:t>
            </w:r>
          </w:p>
        </w:tc>
        <w:tc>
          <w:tcPr>
            <w:tcW w:w="905" w:type="pct"/>
            <w:tcBorders>
              <w:top w:val="nil"/>
              <w:left w:val="nil"/>
              <w:bottom w:val="single" w:sz="4" w:space="0" w:color="auto"/>
              <w:right w:val="single" w:sz="4" w:space="0" w:color="auto"/>
            </w:tcBorders>
            <w:noWrap/>
            <w:vAlign w:val="center"/>
            <w:hideMark/>
          </w:tcPr>
          <w:p w14:paraId="235A4F82" w14:textId="77777777" w:rsidR="00C91BE9" w:rsidRPr="00FF4347" w:rsidRDefault="00C91BE9" w:rsidP="005619AD">
            <w:pPr>
              <w:pStyle w:val="TotalIlustrao"/>
              <w:rPr>
                <w:lang w:eastAsia="pt-BR"/>
              </w:rPr>
            </w:pPr>
            <w:r w:rsidRPr="00FF4347">
              <w:rPr>
                <w:lang w:eastAsia="pt-BR"/>
              </w:rPr>
              <w:t>6,53</w:t>
            </w:r>
          </w:p>
        </w:tc>
        <w:tc>
          <w:tcPr>
            <w:tcW w:w="514" w:type="pct"/>
            <w:tcBorders>
              <w:top w:val="nil"/>
              <w:left w:val="nil"/>
              <w:bottom w:val="single" w:sz="4" w:space="0" w:color="auto"/>
              <w:right w:val="single" w:sz="4" w:space="0" w:color="auto"/>
            </w:tcBorders>
            <w:noWrap/>
            <w:vAlign w:val="center"/>
            <w:hideMark/>
          </w:tcPr>
          <w:p w14:paraId="5AA8E992" w14:textId="77777777" w:rsidR="00C91BE9" w:rsidRPr="00FF4347" w:rsidRDefault="00C91BE9" w:rsidP="005619AD">
            <w:pPr>
              <w:pStyle w:val="TotalIlustrao"/>
              <w:rPr>
                <w:lang w:eastAsia="pt-BR"/>
              </w:rPr>
            </w:pPr>
            <w:r w:rsidRPr="00FF4347">
              <w:rPr>
                <w:lang w:eastAsia="pt-BR"/>
              </w:rPr>
              <w:t>1</w:t>
            </w:r>
          </w:p>
        </w:tc>
        <w:tc>
          <w:tcPr>
            <w:tcW w:w="1065" w:type="pct"/>
            <w:tcBorders>
              <w:top w:val="nil"/>
              <w:left w:val="nil"/>
              <w:bottom w:val="single" w:sz="4" w:space="0" w:color="auto"/>
            </w:tcBorders>
            <w:noWrap/>
            <w:vAlign w:val="center"/>
            <w:hideMark/>
          </w:tcPr>
          <w:p w14:paraId="1D155A7C" w14:textId="77777777" w:rsidR="00C91BE9" w:rsidRPr="00FF4347" w:rsidRDefault="00C91BE9" w:rsidP="005619AD">
            <w:pPr>
              <w:pStyle w:val="TotalIlustrao"/>
              <w:rPr>
                <w:lang w:eastAsia="pt-BR"/>
              </w:rPr>
            </w:pPr>
            <w:r w:rsidRPr="00FF4347">
              <w:rPr>
                <w:lang w:eastAsia="pt-BR"/>
              </w:rPr>
              <w:t>2,78</w:t>
            </w:r>
          </w:p>
        </w:tc>
      </w:tr>
      <w:tr w:rsidR="00C91BE9" w:rsidRPr="00FF4347" w14:paraId="325ED77A"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5D772968" w14:textId="77777777" w:rsidR="00C91BE9" w:rsidRPr="00FF4347" w:rsidRDefault="00C91BE9" w:rsidP="005619AD">
            <w:pPr>
              <w:pStyle w:val="TotalIlustrao"/>
              <w:rPr>
                <w:lang w:eastAsia="pt-BR"/>
              </w:rPr>
            </w:pPr>
            <w:r w:rsidRPr="00FF4347">
              <w:rPr>
                <w:lang w:eastAsia="pt-BR"/>
              </w:rPr>
              <w:lastRenderedPageBreak/>
              <w:t>Myrtaceae</w:t>
            </w:r>
          </w:p>
        </w:tc>
        <w:tc>
          <w:tcPr>
            <w:tcW w:w="624" w:type="pct"/>
            <w:tcBorders>
              <w:top w:val="nil"/>
              <w:left w:val="nil"/>
              <w:bottom w:val="single" w:sz="4" w:space="0" w:color="auto"/>
              <w:right w:val="single" w:sz="4" w:space="0" w:color="auto"/>
            </w:tcBorders>
            <w:noWrap/>
            <w:vAlign w:val="center"/>
            <w:hideMark/>
          </w:tcPr>
          <w:p w14:paraId="3F7C5465" w14:textId="77777777" w:rsidR="00C91BE9" w:rsidRPr="00FF4347" w:rsidRDefault="00C91BE9" w:rsidP="005619AD">
            <w:pPr>
              <w:pStyle w:val="TotalIlustrao"/>
              <w:rPr>
                <w:lang w:eastAsia="pt-BR"/>
              </w:rPr>
            </w:pPr>
            <w:r w:rsidRPr="00FF4347">
              <w:rPr>
                <w:lang w:eastAsia="pt-BR"/>
              </w:rPr>
              <w:t>51</w:t>
            </w:r>
          </w:p>
        </w:tc>
        <w:tc>
          <w:tcPr>
            <w:tcW w:w="905" w:type="pct"/>
            <w:tcBorders>
              <w:top w:val="nil"/>
              <w:left w:val="nil"/>
              <w:bottom w:val="single" w:sz="4" w:space="0" w:color="auto"/>
              <w:right w:val="single" w:sz="4" w:space="0" w:color="auto"/>
            </w:tcBorders>
            <w:noWrap/>
            <w:vAlign w:val="center"/>
            <w:hideMark/>
          </w:tcPr>
          <w:p w14:paraId="1FBE89D3" w14:textId="77777777" w:rsidR="00C91BE9" w:rsidRPr="00FF4347" w:rsidRDefault="00C91BE9" w:rsidP="005619AD">
            <w:pPr>
              <w:pStyle w:val="TotalIlustrao"/>
              <w:rPr>
                <w:lang w:eastAsia="pt-BR"/>
              </w:rPr>
            </w:pPr>
            <w:r w:rsidRPr="00FF4347">
              <w:rPr>
                <w:lang w:eastAsia="pt-BR"/>
              </w:rPr>
              <w:t>25,63</w:t>
            </w:r>
          </w:p>
        </w:tc>
        <w:tc>
          <w:tcPr>
            <w:tcW w:w="514" w:type="pct"/>
            <w:tcBorders>
              <w:top w:val="nil"/>
              <w:left w:val="nil"/>
              <w:bottom w:val="single" w:sz="4" w:space="0" w:color="auto"/>
              <w:right w:val="single" w:sz="4" w:space="0" w:color="auto"/>
            </w:tcBorders>
            <w:noWrap/>
            <w:vAlign w:val="center"/>
            <w:hideMark/>
          </w:tcPr>
          <w:p w14:paraId="6BBA230A" w14:textId="77777777" w:rsidR="00C91BE9" w:rsidRPr="00FF4347" w:rsidRDefault="00C91BE9" w:rsidP="005619AD">
            <w:pPr>
              <w:pStyle w:val="TotalIlustrao"/>
              <w:rPr>
                <w:lang w:eastAsia="pt-BR"/>
              </w:rPr>
            </w:pPr>
            <w:r w:rsidRPr="00FF4347">
              <w:rPr>
                <w:lang w:eastAsia="pt-BR"/>
              </w:rPr>
              <w:t>8</w:t>
            </w:r>
          </w:p>
        </w:tc>
        <w:tc>
          <w:tcPr>
            <w:tcW w:w="1065" w:type="pct"/>
            <w:tcBorders>
              <w:top w:val="nil"/>
              <w:left w:val="nil"/>
              <w:bottom w:val="single" w:sz="4" w:space="0" w:color="auto"/>
            </w:tcBorders>
            <w:noWrap/>
            <w:vAlign w:val="center"/>
            <w:hideMark/>
          </w:tcPr>
          <w:p w14:paraId="5EDF2A19" w14:textId="77777777" w:rsidR="00C91BE9" w:rsidRPr="00FF4347" w:rsidRDefault="00C91BE9" w:rsidP="005619AD">
            <w:pPr>
              <w:pStyle w:val="TotalIlustrao"/>
              <w:rPr>
                <w:lang w:eastAsia="pt-BR"/>
              </w:rPr>
            </w:pPr>
            <w:r w:rsidRPr="00FF4347">
              <w:rPr>
                <w:lang w:eastAsia="pt-BR"/>
              </w:rPr>
              <w:t>22,22</w:t>
            </w:r>
          </w:p>
        </w:tc>
      </w:tr>
      <w:tr w:rsidR="00C91BE9" w:rsidRPr="00FF4347" w14:paraId="5B23F264"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7B7D275A" w14:textId="77777777" w:rsidR="00C91BE9" w:rsidRPr="00FF4347" w:rsidRDefault="00C91BE9" w:rsidP="005619AD">
            <w:pPr>
              <w:pStyle w:val="TotalIlustrao"/>
              <w:rPr>
                <w:lang w:eastAsia="pt-BR"/>
              </w:rPr>
            </w:pPr>
            <w:r w:rsidRPr="00FF4347">
              <w:rPr>
                <w:lang w:eastAsia="pt-BR"/>
              </w:rPr>
              <w:t>Polygonaceae</w:t>
            </w:r>
          </w:p>
        </w:tc>
        <w:tc>
          <w:tcPr>
            <w:tcW w:w="624" w:type="pct"/>
            <w:tcBorders>
              <w:top w:val="nil"/>
              <w:left w:val="nil"/>
              <w:bottom w:val="single" w:sz="4" w:space="0" w:color="auto"/>
              <w:right w:val="single" w:sz="4" w:space="0" w:color="auto"/>
            </w:tcBorders>
            <w:noWrap/>
            <w:vAlign w:val="center"/>
            <w:hideMark/>
          </w:tcPr>
          <w:p w14:paraId="0B5BA534" w14:textId="77777777" w:rsidR="00C91BE9" w:rsidRPr="00FF4347" w:rsidRDefault="00C91BE9" w:rsidP="005619AD">
            <w:pPr>
              <w:pStyle w:val="TotalIlustrao"/>
              <w:rPr>
                <w:lang w:eastAsia="pt-BR"/>
              </w:rPr>
            </w:pPr>
            <w:r w:rsidRPr="00FF4347">
              <w:rPr>
                <w:lang w:eastAsia="pt-BR"/>
              </w:rPr>
              <w:t>1</w:t>
            </w:r>
          </w:p>
        </w:tc>
        <w:tc>
          <w:tcPr>
            <w:tcW w:w="905" w:type="pct"/>
            <w:tcBorders>
              <w:top w:val="nil"/>
              <w:left w:val="nil"/>
              <w:bottom w:val="single" w:sz="4" w:space="0" w:color="auto"/>
              <w:right w:val="single" w:sz="4" w:space="0" w:color="auto"/>
            </w:tcBorders>
            <w:noWrap/>
            <w:vAlign w:val="center"/>
            <w:hideMark/>
          </w:tcPr>
          <w:p w14:paraId="55DD78F5" w14:textId="77777777" w:rsidR="00C91BE9" w:rsidRPr="00FF4347" w:rsidRDefault="00C91BE9" w:rsidP="005619AD">
            <w:pPr>
              <w:pStyle w:val="TotalIlustrao"/>
              <w:rPr>
                <w:lang w:eastAsia="pt-BR"/>
              </w:rPr>
            </w:pPr>
            <w:r w:rsidRPr="00FF4347">
              <w:rPr>
                <w:lang w:eastAsia="pt-BR"/>
              </w:rPr>
              <w:t>0,50</w:t>
            </w:r>
          </w:p>
        </w:tc>
        <w:tc>
          <w:tcPr>
            <w:tcW w:w="514" w:type="pct"/>
            <w:tcBorders>
              <w:top w:val="nil"/>
              <w:left w:val="nil"/>
              <w:bottom w:val="single" w:sz="4" w:space="0" w:color="auto"/>
              <w:right w:val="single" w:sz="4" w:space="0" w:color="auto"/>
            </w:tcBorders>
            <w:noWrap/>
            <w:vAlign w:val="center"/>
            <w:hideMark/>
          </w:tcPr>
          <w:p w14:paraId="2C762A45" w14:textId="77777777" w:rsidR="00C91BE9" w:rsidRPr="00FF4347" w:rsidRDefault="00C91BE9" w:rsidP="005619AD">
            <w:pPr>
              <w:pStyle w:val="TotalIlustrao"/>
              <w:rPr>
                <w:lang w:eastAsia="pt-BR"/>
              </w:rPr>
            </w:pPr>
            <w:r w:rsidRPr="00FF4347">
              <w:rPr>
                <w:lang w:eastAsia="pt-BR"/>
              </w:rPr>
              <w:t>1</w:t>
            </w:r>
          </w:p>
        </w:tc>
        <w:tc>
          <w:tcPr>
            <w:tcW w:w="1065" w:type="pct"/>
            <w:tcBorders>
              <w:top w:val="nil"/>
              <w:left w:val="nil"/>
              <w:bottom w:val="single" w:sz="4" w:space="0" w:color="auto"/>
            </w:tcBorders>
            <w:noWrap/>
            <w:vAlign w:val="center"/>
            <w:hideMark/>
          </w:tcPr>
          <w:p w14:paraId="4C4055AF" w14:textId="77777777" w:rsidR="00C91BE9" w:rsidRPr="00FF4347" w:rsidRDefault="00C91BE9" w:rsidP="005619AD">
            <w:pPr>
              <w:pStyle w:val="TotalIlustrao"/>
              <w:rPr>
                <w:lang w:eastAsia="pt-BR"/>
              </w:rPr>
            </w:pPr>
            <w:r w:rsidRPr="00FF4347">
              <w:rPr>
                <w:lang w:eastAsia="pt-BR"/>
              </w:rPr>
              <w:t>2,78</w:t>
            </w:r>
          </w:p>
        </w:tc>
      </w:tr>
      <w:tr w:rsidR="00C91BE9" w:rsidRPr="00FF4347" w14:paraId="40CDC281"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D16BBAD" w14:textId="77777777" w:rsidR="00C91BE9" w:rsidRPr="00FF4347" w:rsidRDefault="00C91BE9" w:rsidP="005619AD">
            <w:pPr>
              <w:pStyle w:val="TotalIlustrao"/>
              <w:rPr>
                <w:lang w:eastAsia="pt-BR"/>
              </w:rPr>
            </w:pPr>
            <w:r w:rsidRPr="00FF4347">
              <w:rPr>
                <w:lang w:eastAsia="pt-BR"/>
              </w:rPr>
              <w:t>Proteaceae</w:t>
            </w:r>
          </w:p>
        </w:tc>
        <w:tc>
          <w:tcPr>
            <w:tcW w:w="624" w:type="pct"/>
            <w:tcBorders>
              <w:top w:val="nil"/>
              <w:left w:val="nil"/>
              <w:bottom w:val="single" w:sz="4" w:space="0" w:color="auto"/>
              <w:right w:val="single" w:sz="4" w:space="0" w:color="auto"/>
            </w:tcBorders>
            <w:noWrap/>
            <w:vAlign w:val="center"/>
            <w:hideMark/>
          </w:tcPr>
          <w:p w14:paraId="3C2A8B0E" w14:textId="77777777" w:rsidR="00C91BE9" w:rsidRPr="00FF4347" w:rsidRDefault="00C91BE9" w:rsidP="005619AD">
            <w:pPr>
              <w:pStyle w:val="TotalIlustrao"/>
              <w:rPr>
                <w:lang w:eastAsia="pt-BR"/>
              </w:rPr>
            </w:pPr>
            <w:r w:rsidRPr="00FF4347">
              <w:rPr>
                <w:lang w:eastAsia="pt-BR"/>
              </w:rPr>
              <w:t>2</w:t>
            </w:r>
          </w:p>
        </w:tc>
        <w:tc>
          <w:tcPr>
            <w:tcW w:w="905" w:type="pct"/>
            <w:tcBorders>
              <w:top w:val="nil"/>
              <w:left w:val="nil"/>
              <w:bottom w:val="single" w:sz="4" w:space="0" w:color="auto"/>
              <w:right w:val="single" w:sz="4" w:space="0" w:color="auto"/>
            </w:tcBorders>
            <w:noWrap/>
            <w:vAlign w:val="center"/>
            <w:hideMark/>
          </w:tcPr>
          <w:p w14:paraId="47255C32" w14:textId="77777777" w:rsidR="00C91BE9" w:rsidRPr="00FF4347" w:rsidRDefault="00C91BE9" w:rsidP="005619AD">
            <w:pPr>
              <w:pStyle w:val="TotalIlustrao"/>
              <w:rPr>
                <w:lang w:eastAsia="pt-BR"/>
              </w:rPr>
            </w:pPr>
            <w:r w:rsidRPr="00FF4347">
              <w:rPr>
                <w:lang w:eastAsia="pt-BR"/>
              </w:rPr>
              <w:t>1,01</w:t>
            </w:r>
          </w:p>
        </w:tc>
        <w:tc>
          <w:tcPr>
            <w:tcW w:w="514" w:type="pct"/>
            <w:tcBorders>
              <w:top w:val="nil"/>
              <w:left w:val="nil"/>
              <w:bottom w:val="single" w:sz="4" w:space="0" w:color="auto"/>
              <w:right w:val="single" w:sz="4" w:space="0" w:color="auto"/>
            </w:tcBorders>
            <w:noWrap/>
            <w:vAlign w:val="center"/>
            <w:hideMark/>
          </w:tcPr>
          <w:p w14:paraId="7F4EC845" w14:textId="77777777" w:rsidR="00C91BE9" w:rsidRPr="00FF4347" w:rsidRDefault="00C91BE9" w:rsidP="005619AD">
            <w:pPr>
              <w:pStyle w:val="TotalIlustrao"/>
              <w:rPr>
                <w:lang w:eastAsia="pt-BR"/>
              </w:rPr>
            </w:pPr>
            <w:r w:rsidRPr="00FF4347">
              <w:rPr>
                <w:lang w:eastAsia="pt-BR"/>
              </w:rPr>
              <w:t>1</w:t>
            </w:r>
          </w:p>
        </w:tc>
        <w:tc>
          <w:tcPr>
            <w:tcW w:w="1065" w:type="pct"/>
            <w:tcBorders>
              <w:top w:val="nil"/>
              <w:left w:val="nil"/>
              <w:bottom w:val="single" w:sz="4" w:space="0" w:color="auto"/>
            </w:tcBorders>
            <w:noWrap/>
            <w:vAlign w:val="center"/>
            <w:hideMark/>
          </w:tcPr>
          <w:p w14:paraId="0C6604AB" w14:textId="77777777" w:rsidR="00C91BE9" w:rsidRPr="00FF4347" w:rsidRDefault="00C91BE9" w:rsidP="005619AD">
            <w:pPr>
              <w:pStyle w:val="TotalIlustrao"/>
              <w:rPr>
                <w:lang w:eastAsia="pt-BR"/>
              </w:rPr>
            </w:pPr>
            <w:r w:rsidRPr="00FF4347">
              <w:rPr>
                <w:lang w:eastAsia="pt-BR"/>
              </w:rPr>
              <w:t>2,78</w:t>
            </w:r>
          </w:p>
        </w:tc>
      </w:tr>
      <w:tr w:rsidR="00C91BE9" w:rsidRPr="00FF4347" w14:paraId="1F11CBB0"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30AB930D" w14:textId="77777777" w:rsidR="00C91BE9" w:rsidRPr="00FF4347" w:rsidRDefault="00C91BE9" w:rsidP="005619AD">
            <w:pPr>
              <w:pStyle w:val="TotalIlustrao"/>
              <w:rPr>
                <w:lang w:eastAsia="pt-BR"/>
              </w:rPr>
            </w:pPr>
            <w:r w:rsidRPr="00FF4347">
              <w:rPr>
                <w:lang w:eastAsia="pt-BR"/>
              </w:rPr>
              <w:t>Salicaceae</w:t>
            </w:r>
          </w:p>
        </w:tc>
        <w:tc>
          <w:tcPr>
            <w:tcW w:w="624" w:type="pct"/>
            <w:tcBorders>
              <w:top w:val="nil"/>
              <w:left w:val="nil"/>
              <w:bottom w:val="single" w:sz="4" w:space="0" w:color="auto"/>
              <w:right w:val="single" w:sz="4" w:space="0" w:color="auto"/>
            </w:tcBorders>
            <w:noWrap/>
            <w:vAlign w:val="center"/>
            <w:hideMark/>
          </w:tcPr>
          <w:p w14:paraId="41351870" w14:textId="77777777" w:rsidR="00C91BE9" w:rsidRPr="00FF4347" w:rsidRDefault="00C91BE9" w:rsidP="005619AD">
            <w:pPr>
              <w:pStyle w:val="TotalIlustrao"/>
              <w:rPr>
                <w:lang w:eastAsia="pt-BR"/>
              </w:rPr>
            </w:pPr>
            <w:r w:rsidRPr="00FF4347">
              <w:rPr>
                <w:lang w:eastAsia="pt-BR"/>
              </w:rPr>
              <w:t>15</w:t>
            </w:r>
          </w:p>
        </w:tc>
        <w:tc>
          <w:tcPr>
            <w:tcW w:w="905" w:type="pct"/>
            <w:tcBorders>
              <w:top w:val="nil"/>
              <w:left w:val="nil"/>
              <w:bottom w:val="single" w:sz="4" w:space="0" w:color="auto"/>
              <w:right w:val="single" w:sz="4" w:space="0" w:color="auto"/>
            </w:tcBorders>
            <w:noWrap/>
            <w:vAlign w:val="center"/>
            <w:hideMark/>
          </w:tcPr>
          <w:p w14:paraId="2CF75BCD" w14:textId="77777777" w:rsidR="00C91BE9" w:rsidRPr="00FF4347" w:rsidRDefault="00C91BE9" w:rsidP="005619AD">
            <w:pPr>
              <w:pStyle w:val="TotalIlustrao"/>
              <w:rPr>
                <w:lang w:eastAsia="pt-BR"/>
              </w:rPr>
            </w:pPr>
            <w:r w:rsidRPr="00FF4347">
              <w:rPr>
                <w:lang w:eastAsia="pt-BR"/>
              </w:rPr>
              <w:t>7,54</w:t>
            </w:r>
          </w:p>
        </w:tc>
        <w:tc>
          <w:tcPr>
            <w:tcW w:w="514" w:type="pct"/>
            <w:tcBorders>
              <w:top w:val="nil"/>
              <w:left w:val="nil"/>
              <w:bottom w:val="single" w:sz="4" w:space="0" w:color="auto"/>
              <w:right w:val="single" w:sz="4" w:space="0" w:color="auto"/>
            </w:tcBorders>
            <w:noWrap/>
            <w:vAlign w:val="center"/>
            <w:hideMark/>
          </w:tcPr>
          <w:p w14:paraId="28899C85" w14:textId="77777777" w:rsidR="00C91BE9" w:rsidRPr="00FF4347" w:rsidRDefault="00C91BE9" w:rsidP="005619AD">
            <w:pPr>
              <w:pStyle w:val="TotalIlustrao"/>
              <w:rPr>
                <w:lang w:eastAsia="pt-BR"/>
              </w:rPr>
            </w:pPr>
            <w:r w:rsidRPr="00FF4347">
              <w:rPr>
                <w:lang w:eastAsia="pt-BR"/>
              </w:rPr>
              <w:t>2</w:t>
            </w:r>
          </w:p>
        </w:tc>
        <w:tc>
          <w:tcPr>
            <w:tcW w:w="1065" w:type="pct"/>
            <w:tcBorders>
              <w:top w:val="nil"/>
              <w:left w:val="nil"/>
              <w:bottom w:val="single" w:sz="4" w:space="0" w:color="auto"/>
            </w:tcBorders>
            <w:noWrap/>
            <w:vAlign w:val="center"/>
            <w:hideMark/>
          </w:tcPr>
          <w:p w14:paraId="42465403" w14:textId="77777777" w:rsidR="00C91BE9" w:rsidRPr="00FF4347" w:rsidRDefault="00C91BE9" w:rsidP="005619AD">
            <w:pPr>
              <w:pStyle w:val="TotalIlustrao"/>
              <w:rPr>
                <w:lang w:eastAsia="pt-BR"/>
              </w:rPr>
            </w:pPr>
            <w:r w:rsidRPr="00FF4347">
              <w:rPr>
                <w:lang w:eastAsia="pt-BR"/>
              </w:rPr>
              <w:t>5,56</w:t>
            </w:r>
          </w:p>
        </w:tc>
      </w:tr>
      <w:tr w:rsidR="00C91BE9" w:rsidRPr="00FF4347" w14:paraId="3A4B44AD"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08BFD530" w14:textId="77777777" w:rsidR="00C91BE9" w:rsidRPr="00FF4347" w:rsidRDefault="00C91BE9" w:rsidP="005619AD">
            <w:pPr>
              <w:pStyle w:val="TotalIlustrao"/>
              <w:rPr>
                <w:lang w:eastAsia="pt-BR"/>
              </w:rPr>
            </w:pPr>
            <w:r w:rsidRPr="00FF4347">
              <w:rPr>
                <w:lang w:eastAsia="pt-BR"/>
              </w:rPr>
              <w:t>Sapindaceae</w:t>
            </w:r>
          </w:p>
        </w:tc>
        <w:tc>
          <w:tcPr>
            <w:tcW w:w="624" w:type="pct"/>
            <w:tcBorders>
              <w:top w:val="nil"/>
              <w:left w:val="nil"/>
              <w:bottom w:val="single" w:sz="4" w:space="0" w:color="auto"/>
              <w:right w:val="single" w:sz="4" w:space="0" w:color="auto"/>
            </w:tcBorders>
            <w:noWrap/>
            <w:vAlign w:val="center"/>
            <w:hideMark/>
          </w:tcPr>
          <w:p w14:paraId="42625965" w14:textId="77777777" w:rsidR="00C91BE9" w:rsidRPr="00FF4347" w:rsidRDefault="00C91BE9" w:rsidP="005619AD">
            <w:pPr>
              <w:pStyle w:val="TotalIlustrao"/>
              <w:rPr>
                <w:lang w:eastAsia="pt-BR"/>
              </w:rPr>
            </w:pPr>
            <w:r w:rsidRPr="00FF4347">
              <w:rPr>
                <w:lang w:eastAsia="pt-BR"/>
              </w:rPr>
              <w:t>3</w:t>
            </w:r>
          </w:p>
        </w:tc>
        <w:tc>
          <w:tcPr>
            <w:tcW w:w="905" w:type="pct"/>
            <w:tcBorders>
              <w:top w:val="nil"/>
              <w:left w:val="nil"/>
              <w:bottom w:val="single" w:sz="4" w:space="0" w:color="auto"/>
              <w:right w:val="single" w:sz="4" w:space="0" w:color="auto"/>
            </w:tcBorders>
            <w:noWrap/>
            <w:vAlign w:val="center"/>
            <w:hideMark/>
          </w:tcPr>
          <w:p w14:paraId="520C520E" w14:textId="77777777" w:rsidR="00C91BE9" w:rsidRPr="00FF4347" w:rsidRDefault="00C91BE9" w:rsidP="005619AD">
            <w:pPr>
              <w:pStyle w:val="TotalIlustrao"/>
              <w:rPr>
                <w:lang w:eastAsia="pt-BR"/>
              </w:rPr>
            </w:pPr>
            <w:r w:rsidRPr="00FF4347">
              <w:rPr>
                <w:lang w:eastAsia="pt-BR"/>
              </w:rPr>
              <w:t>1,51</w:t>
            </w:r>
          </w:p>
        </w:tc>
        <w:tc>
          <w:tcPr>
            <w:tcW w:w="514" w:type="pct"/>
            <w:tcBorders>
              <w:top w:val="nil"/>
              <w:left w:val="nil"/>
              <w:bottom w:val="single" w:sz="4" w:space="0" w:color="auto"/>
              <w:right w:val="single" w:sz="4" w:space="0" w:color="auto"/>
            </w:tcBorders>
            <w:noWrap/>
            <w:vAlign w:val="center"/>
            <w:hideMark/>
          </w:tcPr>
          <w:p w14:paraId="3DB4BF2C" w14:textId="77777777" w:rsidR="00C91BE9" w:rsidRPr="00FF4347" w:rsidRDefault="00C91BE9" w:rsidP="005619AD">
            <w:pPr>
              <w:pStyle w:val="TotalIlustrao"/>
              <w:rPr>
                <w:lang w:eastAsia="pt-BR"/>
              </w:rPr>
            </w:pPr>
            <w:r w:rsidRPr="00FF4347">
              <w:rPr>
                <w:lang w:eastAsia="pt-BR"/>
              </w:rPr>
              <w:t>2</w:t>
            </w:r>
          </w:p>
        </w:tc>
        <w:tc>
          <w:tcPr>
            <w:tcW w:w="1065" w:type="pct"/>
            <w:tcBorders>
              <w:top w:val="nil"/>
              <w:left w:val="nil"/>
              <w:bottom w:val="single" w:sz="4" w:space="0" w:color="auto"/>
            </w:tcBorders>
            <w:noWrap/>
            <w:vAlign w:val="center"/>
            <w:hideMark/>
          </w:tcPr>
          <w:p w14:paraId="5A16DDE3" w14:textId="77777777" w:rsidR="00C91BE9" w:rsidRPr="00FF4347" w:rsidRDefault="00C91BE9" w:rsidP="005619AD">
            <w:pPr>
              <w:pStyle w:val="TotalIlustrao"/>
              <w:rPr>
                <w:lang w:eastAsia="pt-BR"/>
              </w:rPr>
            </w:pPr>
            <w:r w:rsidRPr="00FF4347">
              <w:rPr>
                <w:lang w:eastAsia="pt-BR"/>
              </w:rPr>
              <w:t>5,56</w:t>
            </w:r>
          </w:p>
        </w:tc>
      </w:tr>
      <w:tr w:rsidR="00C91BE9" w:rsidRPr="00FF4347" w14:paraId="7BB1CBAF" w14:textId="77777777" w:rsidTr="005619AD">
        <w:trPr>
          <w:trHeight w:val="227"/>
          <w:jc w:val="center"/>
        </w:trPr>
        <w:tc>
          <w:tcPr>
            <w:tcW w:w="1891" w:type="pct"/>
            <w:tcBorders>
              <w:top w:val="nil"/>
              <w:bottom w:val="single" w:sz="4" w:space="0" w:color="auto"/>
              <w:right w:val="single" w:sz="4" w:space="0" w:color="auto"/>
            </w:tcBorders>
            <w:noWrap/>
            <w:vAlign w:val="center"/>
            <w:hideMark/>
          </w:tcPr>
          <w:p w14:paraId="74967A4F" w14:textId="77777777" w:rsidR="00C91BE9" w:rsidRPr="00FF4347" w:rsidRDefault="00C91BE9" w:rsidP="005619AD">
            <w:pPr>
              <w:pStyle w:val="TotalIlustrao"/>
              <w:rPr>
                <w:lang w:eastAsia="pt-BR"/>
              </w:rPr>
            </w:pPr>
            <w:r w:rsidRPr="00FF4347">
              <w:rPr>
                <w:lang w:eastAsia="pt-BR"/>
              </w:rPr>
              <w:t>Thymelaeaceae</w:t>
            </w:r>
          </w:p>
        </w:tc>
        <w:tc>
          <w:tcPr>
            <w:tcW w:w="624" w:type="pct"/>
            <w:tcBorders>
              <w:top w:val="nil"/>
              <w:left w:val="nil"/>
              <w:bottom w:val="single" w:sz="4" w:space="0" w:color="auto"/>
              <w:right w:val="single" w:sz="4" w:space="0" w:color="auto"/>
            </w:tcBorders>
            <w:noWrap/>
            <w:vAlign w:val="center"/>
            <w:hideMark/>
          </w:tcPr>
          <w:p w14:paraId="4BDF2441" w14:textId="77777777" w:rsidR="00C91BE9" w:rsidRPr="00FF4347" w:rsidRDefault="00C91BE9" w:rsidP="005619AD">
            <w:pPr>
              <w:pStyle w:val="TotalIlustrao"/>
              <w:rPr>
                <w:lang w:eastAsia="pt-BR"/>
              </w:rPr>
            </w:pPr>
            <w:r w:rsidRPr="00FF4347">
              <w:rPr>
                <w:lang w:eastAsia="pt-BR"/>
              </w:rPr>
              <w:t>1</w:t>
            </w:r>
          </w:p>
        </w:tc>
        <w:tc>
          <w:tcPr>
            <w:tcW w:w="905" w:type="pct"/>
            <w:tcBorders>
              <w:top w:val="nil"/>
              <w:left w:val="nil"/>
              <w:bottom w:val="single" w:sz="4" w:space="0" w:color="auto"/>
              <w:right w:val="single" w:sz="4" w:space="0" w:color="auto"/>
            </w:tcBorders>
            <w:noWrap/>
            <w:vAlign w:val="center"/>
            <w:hideMark/>
          </w:tcPr>
          <w:p w14:paraId="4A7EBFAF" w14:textId="77777777" w:rsidR="00C91BE9" w:rsidRPr="00FF4347" w:rsidRDefault="00C91BE9" w:rsidP="005619AD">
            <w:pPr>
              <w:pStyle w:val="TotalIlustrao"/>
              <w:rPr>
                <w:lang w:eastAsia="pt-BR"/>
              </w:rPr>
            </w:pPr>
            <w:r w:rsidRPr="00FF4347">
              <w:rPr>
                <w:lang w:eastAsia="pt-BR"/>
              </w:rPr>
              <w:t>0,50</w:t>
            </w:r>
          </w:p>
        </w:tc>
        <w:tc>
          <w:tcPr>
            <w:tcW w:w="514" w:type="pct"/>
            <w:tcBorders>
              <w:top w:val="nil"/>
              <w:left w:val="nil"/>
              <w:bottom w:val="single" w:sz="4" w:space="0" w:color="auto"/>
              <w:right w:val="single" w:sz="4" w:space="0" w:color="auto"/>
            </w:tcBorders>
            <w:noWrap/>
            <w:vAlign w:val="center"/>
            <w:hideMark/>
          </w:tcPr>
          <w:p w14:paraId="7B8C6FE4" w14:textId="77777777" w:rsidR="00C91BE9" w:rsidRPr="00FF4347" w:rsidRDefault="00C91BE9" w:rsidP="005619AD">
            <w:pPr>
              <w:pStyle w:val="TotalIlustrao"/>
              <w:rPr>
                <w:lang w:eastAsia="pt-BR"/>
              </w:rPr>
            </w:pPr>
            <w:r w:rsidRPr="00FF4347">
              <w:rPr>
                <w:lang w:eastAsia="pt-BR"/>
              </w:rPr>
              <w:t>1</w:t>
            </w:r>
          </w:p>
        </w:tc>
        <w:tc>
          <w:tcPr>
            <w:tcW w:w="1065" w:type="pct"/>
            <w:tcBorders>
              <w:top w:val="nil"/>
              <w:left w:val="nil"/>
              <w:bottom w:val="single" w:sz="4" w:space="0" w:color="auto"/>
            </w:tcBorders>
            <w:noWrap/>
            <w:vAlign w:val="center"/>
            <w:hideMark/>
          </w:tcPr>
          <w:p w14:paraId="55AD7D6E" w14:textId="77777777" w:rsidR="00C91BE9" w:rsidRPr="00FF4347" w:rsidRDefault="00C91BE9" w:rsidP="005619AD">
            <w:pPr>
              <w:pStyle w:val="TotalIlustrao"/>
              <w:rPr>
                <w:lang w:eastAsia="pt-BR"/>
              </w:rPr>
            </w:pPr>
            <w:r w:rsidRPr="00FF4347">
              <w:rPr>
                <w:lang w:eastAsia="pt-BR"/>
              </w:rPr>
              <w:t>2,78</w:t>
            </w:r>
          </w:p>
        </w:tc>
      </w:tr>
      <w:tr w:rsidR="00C91BE9" w:rsidRPr="0054299B" w14:paraId="6A3553C5" w14:textId="77777777" w:rsidTr="005619AD">
        <w:trPr>
          <w:trHeight w:val="227"/>
          <w:jc w:val="center"/>
        </w:trPr>
        <w:tc>
          <w:tcPr>
            <w:tcW w:w="1891" w:type="pct"/>
            <w:tcBorders>
              <w:top w:val="nil"/>
              <w:bottom w:val="single" w:sz="4" w:space="0" w:color="auto"/>
              <w:right w:val="single" w:sz="4" w:space="0" w:color="auto"/>
            </w:tcBorders>
            <w:shd w:val="clear" w:color="000000" w:fill="BFBFBF"/>
            <w:noWrap/>
            <w:vAlign w:val="center"/>
            <w:hideMark/>
          </w:tcPr>
          <w:p w14:paraId="6EDFF9E6" w14:textId="77777777" w:rsidR="00C91BE9" w:rsidRPr="0054299B" w:rsidRDefault="00C91BE9" w:rsidP="005619AD">
            <w:pPr>
              <w:pStyle w:val="TotalIlustrao"/>
              <w:rPr>
                <w:b/>
                <w:bCs/>
                <w:lang w:eastAsia="pt-BR"/>
              </w:rPr>
            </w:pPr>
            <w:r w:rsidRPr="0054299B">
              <w:rPr>
                <w:b/>
                <w:bCs/>
                <w:lang w:eastAsia="pt-BR"/>
              </w:rPr>
              <w:t>Total</w:t>
            </w:r>
          </w:p>
        </w:tc>
        <w:tc>
          <w:tcPr>
            <w:tcW w:w="624" w:type="pct"/>
            <w:tcBorders>
              <w:top w:val="nil"/>
              <w:left w:val="nil"/>
              <w:bottom w:val="single" w:sz="4" w:space="0" w:color="auto"/>
              <w:right w:val="single" w:sz="4" w:space="0" w:color="auto"/>
            </w:tcBorders>
            <w:shd w:val="clear" w:color="000000" w:fill="BFBFBF"/>
            <w:noWrap/>
            <w:vAlign w:val="center"/>
            <w:hideMark/>
          </w:tcPr>
          <w:p w14:paraId="2182DA2D" w14:textId="77777777" w:rsidR="00C91BE9" w:rsidRPr="0054299B" w:rsidRDefault="00C91BE9" w:rsidP="005619AD">
            <w:pPr>
              <w:pStyle w:val="TotalIlustrao"/>
              <w:rPr>
                <w:b/>
                <w:bCs/>
                <w:lang w:eastAsia="pt-BR"/>
              </w:rPr>
            </w:pPr>
            <w:r w:rsidRPr="0054299B">
              <w:rPr>
                <w:b/>
                <w:bCs/>
                <w:lang w:eastAsia="pt-BR"/>
              </w:rPr>
              <w:t>199</w:t>
            </w:r>
          </w:p>
        </w:tc>
        <w:tc>
          <w:tcPr>
            <w:tcW w:w="905" w:type="pct"/>
            <w:tcBorders>
              <w:top w:val="nil"/>
              <w:left w:val="nil"/>
              <w:bottom w:val="single" w:sz="4" w:space="0" w:color="auto"/>
              <w:right w:val="single" w:sz="4" w:space="0" w:color="auto"/>
            </w:tcBorders>
            <w:shd w:val="clear" w:color="000000" w:fill="BFBFBF"/>
            <w:noWrap/>
            <w:vAlign w:val="center"/>
            <w:hideMark/>
          </w:tcPr>
          <w:p w14:paraId="33F8C04C" w14:textId="77777777" w:rsidR="00C91BE9" w:rsidRPr="0054299B" w:rsidRDefault="00C91BE9" w:rsidP="005619AD">
            <w:pPr>
              <w:pStyle w:val="TotalIlustrao"/>
              <w:rPr>
                <w:b/>
                <w:bCs/>
                <w:lang w:eastAsia="pt-BR"/>
              </w:rPr>
            </w:pPr>
            <w:r w:rsidRPr="0054299B">
              <w:rPr>
                <w:b/>
                <w:bCs/>
                <w:lang w:eastAsia="pt-BR"/>
              </w:rPr>
              <w:t>100</w:t>
            </w:r>
          </w:p>
        </w:tc>
        <w:tc>
          <w:tcPr>
            <w:tcW w:w="514" w:type="pct"/>
            <w:tcBorders>
              <w:top w:val="nil"/>
              <w:left w:val="nil"/>
              <w:bottom w:val="single" w:sz="4" w:space="0" w:color="auto"/>
              <w:right w:val="single" w:sz="4" w:space="0" w:color="auto"/>
            </w:tcBorders>
            <w:shd w:val="clear" w:color="000000" w:fill="BFBFBF"/>
            <w:noWrap/>
            <w:vAlign w:val="center"/>
            <w:hideMark/>
          </w:tcPr>
          <w:p w14:paraId="68F5F62E" w14:textId="77777777" w:rsidR="00C91BE9" w:rsidRPr="0054299B" w:rsidRDefault="00C91BE9" w:rsidP="005619AD">
            <w:pPr>
              <w:pStyle w:val="TotalIlustrao"/>
              <w:rPr>
                <w:b/>
                <w:bCs/>
                <w:lang w:eastAsia="pt-BR"/>
              </w:rPr>
            </w:pPr>
            <w:r w:rsidRPr="0054299B">
              <w:rPr>
                <w:b/>
                <w:bCs/>
                <w:lang w:eastAsia="pt-BR"/>
              </w:rPr>
              <w:t>36</w:t>
            </w:r>
          </w:p>
        </w:tc>
        <w:tc>
          <w:tcPr>
            <w:tcW w:w="1065" w:type="pct"/>
            <w:tcBorders>
              <w:top w:val="nil"/>
              <w:left w:val="nil"/>
              <w:bottom w:val="single" w:sz="4" w:space="0" w:color="auto"/>
            </w:tcBorders>
            <w:shd w:val="clear" w:color="000000" w:fill="BFBFBF"/>
            <w:noWrap/>
            <w:vAlign w:val="center"/>
            <w:hideMark/>
          </w:tcPr>
          <w:p w14:paraId="3EF222FF" w14:textId="77777777" w:rsidR="00C91BE9" w:rsidRPr="0054299B" w:rsidRDefault="00C91BE9" w:rsidP="005619AD">
            <w:pPr>
              <w:pStyle w:val="TotalIlustrao"/>
              <w:rPr>
                <w:b/>
                <w:bCs/>
                <w:lang w:eastAsia="pt-BR"/>
              </w:rPr>
            </w:pPr>
            <w:r w:rsidRPr="0054299B">
              <w:rPr>
                <w:b/>
                <w:bCs/>
                <w:lang w:eastAsia="pt-BR"/>
              </w:rPr>
              <w:t>100</w:t>
            </w:r>
          </w:p>
        </w:tc>
      </w:tr>
    </w:tbl>
    <w:p w14:paraId="1ADBA32E" w14:textId="41FD4A01" w:rsidR="00C91BE9" w:rsidRPr="001C48A3" w:rsidRDefault="00C91BE9" w:rsidP="00C91BE9">
      <w:pPr>
        <w:spacing w:before="120" w:after="120" w:line="276" w:lineRule="auto"/>
        <w:ind w:firstLine="567"/>
        <w:jc w:val="both"/>
        <w:rPr>
          <w:rFonts w:eastAsia="Times New Roman"/>
          <w:iCs/>
          <w:szCs w:val="20"/>
          <w:lang w:eastAsia="pt-BR"/>
        </w:rPr>
      </w:pPr>
      <w:r w:rsidRPr="001C48A3">
        <w:rPr>
          <w:rFonts w:eastAsia="Times New Roman"/>
          <w:iCs/>
          <w:szCs w:val="20"/>
          <w:lang w:eastAsia="pt-BR"/>
        </w:rPr>
        <w:t xml:space="preserve">Levando em consideração o </w:t>
      </w:r>
      <w:r w:rsidRPr="001C48A3">
        <w:rPr>
          <w:rFonts w:eastAsia="Times New Roman"/>
          <w:iCs/>
          <w:lang w:eastAsia="pt-BR"/>
        </w:rPr>
        <w:t>grupo ecológico (</w:t>
      </w:r>
      <w:r>
        <w:rPr>
          <w:rFonts w:eastAsia="Times New Roman"/>
          <w:iCs/>
          <w:lang w:eastAsia="pt-BR"/>
        </w:rPr>
        <w:fldChar w:fldCharType="begin"/>
      </w:r>
      <w:r>
        <w:rPr>
          <w:rFonts w:eastAsia="Times New Roman"/>
          <w:iCs/>
          <w:lang w:eastAsia="pt-BR"/>
        </w:rPr>
        <w:instrText xml:space="preserve"> REF _Ref202265331 \h  \* MERGEFORMAT </w:instrText>
      </w:r>
      <w:r>
        <w:rPr>
          <w:rFonts w:eastAsia="Times New Roman"/>
          <w:iCs/>
          <w:lang w:eastAsia="pt-BR"/>
        </w:rPr>
      </w:r>
      <w:r>
        <w:rPr>
          <w:rFonts w:eastAsia="Times New Roman"/>
          <w:iCs/>
          <w:lang w:eastAsia="pt-BR"/>
        </w:rPr>
        <w:fldChar w:fldCharType="separate"/>
      </w:r>
      <w:r w:rsidR="009C1BA0" w:rsidRPr="009C1BA0">
        <w:rPr>
          <w:rFonts w:eastAsia="Times New Roman"/>
          <w:iCs/>
          <w:lang w:eastAsia="pt-BR"/>
        </w:rPr>
        <w:t>Figura 40</w:t>
      </w:r>
      <w:r>
        <w:rPr>
          <w:rFonts w:eastAsia="Times New Roman"/>
          <w:iCs/>
          <w:lang w:eastAsia="pt-BR"/>
        </w:rPr>
        <w:fldChar w:fldCharType="end"/>
      </w:r>
      <w:r w:rsidRPr="001C48A3">
        <w:rPr>
          <w:rFonts w:eastAsia="Times New Roman"/>
          <w:iCs/>
          <w:lang w:eastAsia="pt-BR"/>
        </w:rPr>
        <w:t>) de cada espécie identificada cientificamente: 25% (27 espécies – 114 indivíduos) são classificadas como Pioneiras; 55% (59 espécies – 209 indivíduos) como Não Pioneiras</w:t>
      </w:r>
      <w:r w:rsidRPr="001C48A3">
        <w:rPr>
          <w:rFonts w:eastAsia="Times New Roman"/>
          <w:iCs/>
          <w:szCs w:val="20"/>
          <w:lang w:eastAsia="pt-BR"/>
        </w:rPr>
        <w:t>; e 20% das espécies não foram classificadas (devido à falta de informações na literatura, sem material botânico, indeterminada / ou classificada até o nível de gênero).</w:t>
      </w:r>
    </w:p>
    <w:p w14:paraId="770FE3CA" w14:textId="77777777" w:rsidR="00C91BE9" w:rsidRPr="001C48A3" w:rsidRDefault="00C91BE9" w:rsidP="00C91BE9">
      <w:pPr>
        <w:pStyle w:val="TotalIlustrao"/>
        <w:rPr>
          <w:rFonts w:eastAsia="Times New Roman"/>
          <w:iCs/>
          <w:szCs w:val="20"/>
          <w:lang w:eastAsia="pt-BR"/>
        </w:rPr>
      </w:pPr>
      <w:r w:rsidRPr="001C48A3">
        <w:rPr>
          <w:noProof/>
        </w:rPr>
        <w:drawing>
          <wp:inline distT="0" distB="0" distL="0" distR="0" wp14:anchorId="54B5A631" wp14:editId="57B575AC">
            <wp:extent cx="5760085" cy="3586480"/>
            <wp:effectExtent l="0" t="0" r="12065" b="13970"/>
            <wp:docPr id="2067306473" name="Gráfico 1">
              <a:extLst xmlns:a="http://schemas.openxmlformats.org/drawingml/2006/main">
                <a:ext uri="{FF2B5EF4-FFF2-40B4-BE49-F238E27FC236}">
                  <a16:creationId xmlns:a16="http://schemas.microsoft.com/office/drawing/2014/main" id="{AFB028CC-23BB-3D83-2A37-3F55101B49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37A2B28C" w14:textId="3EDDDBF1" w:rsidR="00C91BE9" w:rsidRPr="001C48A3" w:rsidRDefault="00C91BE9" w:rsidP="00C91BE9">
      <w:pPr>
        <w:spacing w:before="60" w:after="240" w:line="264" w:lineRule="auto"/>
        <w:jc w:val="both"/>
        <w:rPr>
          <w:sz w:val="18"/>
        </w:rPr>
      </w:pPr>
      <w:bookmarkStart w:id="448" w:name="_Ref202265331"/>
      <w:bookmarkStart w:id="449" w:name="_Toc179897065"/>
      <w:bookmarkStart w:id="450" w:name="_Toc204613618"/>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40</w:t>
      </w:r>
      <w:r w:rsidRPr="001C48A3">
        <w:rPr>
          <w:sz w:val="18"/>
        </w:rPr>
        <w:fldChar w:fldCharType="end"/>
      </w:r>
      <w:bookmarkEnd w:id="448"/>
      <w:r w:rsidRPr="001C48A3">
        <w:rPr>
          <w:sz w:val="18"/>
        </w:rPr>
        <w:t>. Síntese da caracterização do Total de indivíduos e da riqueza de espécies por grupo ecológico (FESM - Amostragem).</w:t>
      </w:r>
      <w:bookmarkEnd w:id="449"/>
      <w:bookmarkEnd w:id="450"/>
    </w:p>
    <w:p w14:paraId="77A86991" w14:textId="77777777" w:rsidR="00C91BE9" w:rsidRPr="001C48A3" w:rsidRDefault="00C91BE9" w:rsidP="00C91BE9">
      <w:pPr>
        <w:pStyle w:val="Total9"/>
      </w:pPr>
      <w:bookmarkStart w:id="451" w:name="_Toc204610921"/>
      <w:r w:rsidRPr="001C48A3">
        <w:t>Diversidade</w:t>
      </w:r>
      <w:bookmarkEnd w:id="451"/>
    </w:p>
    <w:p w14:paraId="12E6CF2C" w14:textId="147FCE9E" w:rsidR="00C91BE9" w:rsidRPr="001C48A3" w:rsidRDefault="00C91BE9" w:rsidP="00C91BE9">
      <w:pPr>
        <w:spacing w:before="120" w:after="120" w:line="276" w:lineRule="auto"/>
        <w:ind w:firstLine="567"/>
        <w:jc w:val="both"/>
        <w:rPr>
          <w:rFonts w:eastAsia="Times New Roman"/>
          <w:bCs/>
          <w:iCs/>
        </w:rPr>
      </w:pPr>
      <w:r w:rsidRPr="001C48A3">
        <w:rPr>
          <w:rFonts w:eastAsia="Times New Roman"/>
          <w:bCs/>
          <w:iCs/>
          <w:szCs w:val="20"/>
        </w:rPr>
        <w:t xml:space="preserve">Sabendo que a análise florística de determinada área é norteada pelos índices de </w:t>
      </w:r>
      <w:r w:rsidRPr="001C48A3">
        <w:rPr>
          <w:rFonts w:eastAsia="Times New Roman"/>
          <w:bCs/>
          <w:iCs/>
        </w:rPr>
        <w:t>equabilidade e de diversidade, os quais são ferramentas cruciais na caracterização das comunidades vegetais, ao estimar a diversidade de espécies da área Total amostrada (</w:t>
      </w:r>
      <w:r w:rsidRPr="001C48A3">
        <w:rPr>
          <w:rFonts w:eastAsia="Times New Roman"/>
          <w:bCs/>
          <w:iCs/>
        </w:rPr>
        <w:fldChar w:fldCharType="begin"/>
      </w:r>
      <w:r w:rsidRPr="001C48A3">
        <w:rPr>
          <w:rFonts w:eastAsia="Times New Roman"/>
          <w:bCs/>
          <w:iCs/>
        </w:rPr>
        <w:instrText xml:space="preserve"> REF _Ref179880157 \h  \* MERGEFORMAT </w:instrText>
      </w:r>
      <w:r w:rsidRPr="001C48A3">
        <w:rPr>
          <w:rFonts w:eastAsia="Times New Roman"/>
          <w:bCs/>
          <w:iCs/>
        </w:rPr>
      </w:r>
      <w:r w:rsidRPr="001C48A3">
        <w:rPr>
          <w:rFonts w:eastAsia="Times New Roman"/>
          <w:bCs/>
          <w:iCs/>
        </w:rPr>
        <w:fldChar w:fldCharType="separate"/>
      </w:r>
      <w:r w:rsidR="009C1BA0" w:rsidRPr="009C1BA0">
        <w:t xml:space="preserve">Tabela </w:t>
      </w:r>
      <w:r w:rsidR="009C1BA0" w:rsidRPr="009C1BA0">
        <w:rPr>
          <w:noProof/>
        </w:rPr>
        <w:t>36</w:t>
      </w:r>
      <w:r w:rsidRPr="001C48A3">
        <w:rPr>
          <w:rFonts w:eastAsia="Times New Roman"/>
          <w:bCs/>
          <w:iCs/>
        </w:rPr>
        <w:fldChar w:fldCharType="end"/>
      </w:r>
      <w:r w:rsidRPr="001C48A3">
        <w:rPr>
          <w:rFonts w:eastAsia="Times New Roman"/>
          <w:bCs/>
          <w:iCs/>
        </w:rPr>
        <w:t xml:space="preserve">), encontrou-se em </w:t>
      </w:r>
      <w:r>
        <w:rPr>
          <w:rFonts w:eastAsia="Times New Roman"/>
          <w:bCs/>
          <w:iCs/>
        </w:rPr>
        <w:t>2,85</w:t>
      </w:r>
      <w:r w:rsidRPr="001C48A3">
        <w:rPr>
          <w:rFonts w:eastAsia="Times New Roman"/>
          <w:bCs/>
          <w:iCs/>
        </w:rPr>
        <w:t xml:space="preserve"> (nats) pelo índice Shannon-Weaver (H’). </w:t>
      </w:r>
    </w:p>
    <w:p w14:paraId="3BA68940" w14:textId="77777777" w:rsidR="00C91BE9" w:rsidRDefault="00C91BE9" w:rsidP="00C91BE9">
      <w:pPr>
        <w:spacing w:before="120" w:after="120" w:line="276" w:lineRule="auto"/>
        <w:ind w:firstLine="567"/>
        <w:jc w:val="both"/>
        <w:rPr>
          <w:rFonts w:eastAsia="Times New Roman"/>
          <w:bCs/>
          <w:iCs/>
          <w:szCs w:val="20"/>
        </w:rPr>
      </w:pPr>
      <w:r w:rsidRPr="001C48A3">
        <w:rPr>
          <w:rFonts w:eastAsia="Times New Roman"/>
          <w:bCs/>
          <w:iCs/>
        </w:rPr>
        <w:t>Para o índice de equabilidade de Pielou (J’), cuja amplitude</w:t>
      </w:r>
      <w:r w:rsidRPr="001C48A3">
        <w:rPr>
          <w:rFonts w:eastAsia="Times New Roman"/>
          <w:bCs/>
          <w:iCs/>
          <w:szCs w:val="20"/>
        </w:rPr>
        <w:t xml:space="preserve"> varia de zero (uniformidade mínima) a um (uniformidade máxima), obteve-se </w:t>
      </w:r>
      <w:r>
        <w:rPr>
          <w:rFonts w:eastAsia="Times New Roman"/>
          <w:bCs/>
          <w:iCs/>
          <w:szCs w:val="20"/>
        </w:rPr>
        <w:t>0,80</w:t>
      </w:r>
      <w:r w:rsidRPr="001C48A3">
        <w:rPr>
          <w:rFonts w:eastAsia="Times New Roman"/>
          <w:bCs/>
          <w:iCs/>
          <w:szCs w:val="20"/>
        </w:rPr>
        <w:t xml:space="preserve">; o que indica </w:t>
      </w:r>
      <w:r>
        <w:rPr>
          <w:rFonts w:eastAsia="Times New Roman"/>
          <w:bCs/>
          <w:iCs/>
          <w:szCs w:val="20"/>
        </w:rPr>
        <w:t xml:space="preserve">moderada </w:t>
      </w:r>
      <w:r w:rsidRPr="001C48A3">
        <w:rPr>
          <w:rFonts w:eastAsia="Times New Roman"/>
          <w:bCs/>
          <w:iCs/>
          <w:szCs w:val="20"/>
        </w:rPr>
        <w:t xml:space="preserve">diversidade de espécies, ou seja, </w:t>
      </w:r>
      <w:r>
        <w:rPr>
          <w:rFonts w:eastAsia="Times New Roman"/>
          <w:bCs/>
          <w:iCs/>
          <w:szCs w:val="20"/>
        </w:rPr>
        <w:t xml:space="preserve">não </w:t>
      </w:r>
      <w:r w:rsidRPr="001C48A3">
        <w:rPr>
          <w:rFonts w:eastAsia="Times New Roman"/>
          <w:bCs/>
          <w:iCs/>
          <w:szCs w:val="20"/>
        </w:rPr>
        <w:t>há uma uniformidade da distribuição dos indivíduos entre as espécies existentes. Vale destacar que os indivíduos classificados como mortos não foram considerados nesta análise de diversidade.</w:t>
      </w:r>
    </w:p>
    <w:p w14:paraId="7EEC33EA" w14:textId="77777777" w:rsidR="00C91BE9" w:rsidRPr="001C48A3" w:rsidRDefault="00C91BE9" w:rsidP="00C91BE9">
      <w:pPr>
        <w:spacing w:before="120" w:after="120" w:line="276" w:lineRule="auto"/>
        <w:ind w:firstLine="567"/>
        <w:jc w:val="both"/>
        <w:rPr>
          <w:rFonts w:eastAsia="Times New Roman"/>
          <w:bCs/>
          <w:iCs/>
          <w:szCs w:val="20"/>
        </w:rPr>
      </w:pPr>
    </w:p>
    <w:p w14:paraId="469085C7" w14:textId="44D070B8" w:rsidR="00C91BE9" w:rsidRPr="001C48A3" w:rsidRDefault="00C91BE9" w:rsidP="00C91BE9">
      <w:pPr>
        <w:spacing w:before="240" w:after="60" w:line="264" w:lineRule="auto"/>
        <w:rPr>
          <w:sz w:val="18"/>
        </w:rPr>
      </w:pPr>
      <w:bookmarkStart w:id="452" w:name="_Ref179880157"/>
      <w:bookmarkStart w:id="453" w:name="_Toc179895901"/>
      <w:bookmarkStart w:id="454" w:name="_Toc204616471"/>
      <w:r w:rsidRPr="001C48A3">
        <w:rPr>
          <w:sz w:val="18"/>
        </w:rPr>
        <w:lastRenderedPageBreak/>
        <w:t xml:space="preserve">Tabela </w:t>
      </w:r>
      <w:r w:rsidRPr="001C48A3">
        <w:rPr>
          <w:noProof/>
          <w:sz w:val="18"/>
        </w:rPr>
        <w:fldChar w:fldCharType="begin"/>
      </w:r>
      <w:r w:rsidRPr="001C48A3">
        <w:rPr>
          <w:noProof/>
          <w:sz w:val="18"/>
        </w:rPr>
        <w:instrText xml:space="preserve"> SEQ Tabela \* ARABIC </w:instrText>
      </w:r>
      <w:r w:rsidRPr="001C48A3">
        <w:rPr>
          <w:noProof/>
          <w:sz w:val="18"/>
        </w:rPr>
        <w:fldChar w:fldCharType="separate"/>
      </w:r>
      <w:r w:rsidR="009C1BA0">
        <w:rPr>
          <w:noProof/>
          <w:sz w:val="18"/>
        </w:rPr>
        <w:t>36</w:t>
      </w:r>
      <w:r w:rsidRPr="001C48A3">
        <w:rPr>
          <w:noProof/>
          <w:sz w:val="18"/>
        </w:rPr>
        <w:fldChar w:fldCharType="end"/>
      </w:r>
      <w:bookmarkEnd w:id="452"/>
      <w:r w:rsidRPr="001C48A3">
        <w:rPr>
          <w:sz w:val="18"/>
        </w:rPr>
        <w:t>. Dados de riqueza e diversidade encontrada na vegetação em estudo (FESM-Amostragem).</w:t>
      </w:r>
      <w:bookmarkEnd w:id="453"/>
      <w:bookmarkEnd w:id="454"/>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73"/>
        <w:gridCol w:w="1161"/>
        <w:gridCol w:w="1058"/>
        <w:gridCol w:w="1290"/>
        <w:gridCol w:w="1290"/>
      </w:tblGrid>
      <w:tr w:rsidR="00C91BE9" w:rsidRPr="0054299B" w14:paraId="2A27222C" w14:textId="77777777" w:rsidTr="005619AD">
        <w:trPr>
          <w:trHeight w:val="227"/>
          <w:tblHeader/>
          <w:jc w:val="center"/>
        </w:trPr>
        <w:tc>
          <w:tcPr>
            <w:tcW w:w="2355" w:type="pct"/>
            <w:shd w:val="clear" w:color="000000" w:fill="A6A6A6"/>
            <w:vAlign w:val="center"/>
            <w:hideMark/>
          </w:tcPr>
          <w:p w14:paraId="3169012E" w14:textId="77777777" w:rsidR="00C91BE9" w:rsidRPr="0054299B" w:rsidRDefault="00C91BE9" w:rsidP="005619AD">
            <w:pPr>
              <w:pStyle w:val="TotalIlustrao"/>
              <w:rPr>
                <w:b/>
                <w:bCs/>
                <w:lang w:eastAsia="pt-BR"/>
              </w:rPr>
            </w:pPr>
            <w:r w:rsidRPr="0054299B">
              <w:rPr>
                <w:b/>
                <w:bCs/>
                <w:lang w:eastAsia="pt-BR"/>
              </w:rPr>
              <w:t>PARCELAS – FESM (ACE)</w:t>
            </w:r>
          </w:p>
        </w:tc>
        <w:tc>
          <w:tcPr>
            <w:tcW w:w="640" w:type="pct"/>
            <w:shd w:val="clear" w:color="000000" w:fill="A6A6A6"/>
            <w:vAlign w:val="center"/>
            <w:hideMark/>
          </w:tcPr>
          <w:p w14:paraId="245F0C0B" w14:textId="77777777" w:rsidR="00C91BE9" w:rsidRPr="0054299B" w:rsidRDefault="00C91BE9" w:rsidP="005619AD">
            <w:pPr>
              <w:pStyle w:val="TotalIlustrao"/>
              <w:rPr>
                <w:b/>
                <w:bCs/>
                <w:lang w:eastAsia="pt-BR"/>
              </w:rPr>
            </w:pPr>
            <w:r w:rsidRPr="0054299B">
              <w:rPr>
                <w:b/>
                <w:bCs/>
                <w:lang w:eastAsia="pt-BR"/>
              </w:rPr>
              <w:t>N</w:t>
            </w:r>
          </w:p>
        </w:tc>
        <w:tc>
          <w:tcPr>
            <w:tcW w:w="583" w:type="pct"/>
            <w:shd w:val="clear" w:color="000000" w:fill="A6A6A6"/>
            <w:vAlign w:val="center"/>
            <w:hideMark/>
          </w:tcPr>
          <w:p w14:paraId="6D5DBCAA" w14:textId="77777777" w:rsidR="00C91BE9" w:rsidRPr="0054299B" w:rsidRDefault="00C91BE9" w:rsidP="005619AD">
            <w:pPr>
              <w:pStyle w:val="TotalIlustrao"/>
              <w:rPr>
                <w:b/>
                <w:bCs/>
                <w:lang w:eastAsia="pt-BR"/>
              </w:rPr>
            </w:pPr>
            <w:r w:rsidRPr="0054299B">
              <w:rPr>
                <w:b/>
                <w:bCs/>
                <w:lang w:eastAsia="pt-BR"/>
              </w:rPr>
              <w:t>S</w:t>
            </w:r>
          </w:p>
        </w:tc>
        <w:tc>
          <w:tcPr>
            <w:tcW w:w="711" w:type="pct"/>
            <w:shd w:val="clear" w:color="000000" w:fill="A6A6A6"/>
            <w:vAlign w:val="center"/>
            <w:hideMark/>
          </w:tcPr>
          <w:p w14:paraId="401BA837" w14:textId="77777777" w:rsidR="00C91BE9" w:rsidRPr="0054299B" w:rsidRDefault="00C91BE9" w:rsidP="005619AD">
            <w:pPr>
              <w:pStyle w:val="TotalIlustrao"/>
              <w:rPr>
                <w:b/>
                <w:bCs/>
                <w:lang w:eastAsia="pt-BR"/>
              </w:rPr>
            </w:pPr>
            <w:r w:rsidRPr="0054299B">
              <w:rPr>
                <w:b/>
                <w:bCs/>
                <w:lang w:eastAsia="pt-BR"/>
              </w:rPr>
              <w:t>H'</w:t>
            </w:r>
          </w:p>
        </w:tc>
        <w:tc>
          <w:tcPr>
            <w:tcW w:w="711" w:type="pct"/>
            <w:shd w:val="clear" w:color="000000" w:fill="A6A6A6"/>
            <w:vAlign w:val="center"/>
            <w:hideMark/>
          </w:tcPr>
          <w:p w14:paraId="00111389" w14:textId="77777777" w:rsidR="00C91BE9" w:rsidRPr="0054299B" w:rsidRDefault="00C91BE9" w:rsidP="005619AD">
            <w:pPr>
              <w:pStyle w:val="TotalIlustrao"/>
              <w:rPr>
                <w:b/>
                <w:bCs/>
                <w:lang w:eastAsia="pt-BR"/>
              </w:rPr>
            </w:pPr>
            <w:r w:rsidRPr="0054299B">
              <w:rPr>
                <w:b/>
                <w:bCs/>
                <w:lang w:eastAsia="pt-BR"/>
              </w:rPr>
              <w:t>J</w:t>
            </w:r>
          </w:p>
        </w:tc>
      </w:tr>
      <w:tr w:rsidR="00C91BE9" w:rsidRPr="00816CDB" w14:paraId="4F77ED7A" w14:textId="77777777" w:rsidTr="005619AD">
        <w:trPr>
          <w:trHeight w:val="227"/>
          <w:jc w:val="center"/>
        </w:trPr>
        <w:tc>
          <w:tcPr>
            <w:tcW w:w="2355" w:type="pct"/>
            <w:vAlign w:val="center"/>
            <w:hideMark/>
          </w:tcPr>
          <w:p w14:paraId="3A56BCB1" w14:textId="77777777" w:rsidR="00C91BE9" w:rsidRPr="00816CDB" w:rsidRDefault="00C91BE9" w:rsidP="005619AD">
            <w:pPr>
              <w:pStyle w:val="TotalIlustrao"/>
              <w:rPr>
                <w:lang w:eastAsia="pt-BR"/>
              </w:rPr>
            </w:pPr>
            <w:r w:rsidRPr="00816CDB">
              <w:rPr>
                <w:lang w:eastAsia="pt-BR"/>
              </w:rPr>
              <w:t>2</w:t>
            </w:r>
          </w:p>
        </w:tc>
        <w:tc>
          <w:tcPr>
            <w:tcW w:w="640" w:type="pct"/>
            <w:vAlign w:val="center"/>
            <w:hideMark/>
          </w:tcPr>
          <w:p w14:paraId="2C919716" w14:textId="77777777" w:rsidR="00C91BE9" w:rsidRPr="00816CDB" w:rsidRDefault="00C91BE9" w:rsidP="005619AD">
            <w:pPr>
              <w:pStyle w:val="TotalIlustrao"/>
              <w:rPr>
                <w:lang w:eastAsia="pt-BR"/>
              </w:rPr>
            </w:pPr>
            <w:r w:rsidRPr="00816CDB">
              <w:rPr>
                <w:lang w:eastAsia="pt-BR"/>
              </w:rPr>
              <w:t>62</w:t>
            </w:r>
          </w:p>
        </w:tc>
        <w:tc>
          <w:tcPr>
            <w:tcW w:w="583" w:type="pct"/>
            <w:vAlign w:val="center"/>
            <w:hideMark/>
          </w:tcPr>
          <w:p w14:paraId="685DF717" w14:textId="77777777" w:rsidR="00C91BE9" w:rsidRPr="00816CDB" w:rsidRDefault="00C91BE9" w:rsidP="005619AD">
            <w:pPr>
              <w:pStyle w:val="TotalIlustrao"/>
              <w:rPr>
                <w:lang w:eastAsia="pt-BR"/>
              </w:rPr>
            </w:pPr>
            <w:r w:rsidRPr="00816CDB">
              <w:rPr>
                <w:lang w:eastAsia="pt-BR"/>
              </w:rPr>
              <w:t>17</w:t>
            </w:r>
          </w:p>
        </w:tc>
        <w:tc>
          <w:tcPr>
            <w:tcW w:w="711" w:type="pct"/>
            <w:vAlign w:val="center"/>
            <w:hideMark/>
          </w:tcPr>
          <w:p w14:paraId="77DD0DDC" w14:textId="77777777" w:rsidR="00C91BE9" w:rsidRPr="00816CDB" w:rsidRDefault="00C91BE9" w:rsidP="005619AD">
            <w:pPr>
              <w:pStyle w:val="TotalIlustrao"/>
              <w:rPr>
                <w:lang w:eastAsia="pt-BR"/>
              </w:rPr>
            </w:pPr>
            <w:r w:rsidRPr="00816CDB">
              <w:rPr>
                <w:lang w:eastAsia="pt-BR"/>
              </w:rPr>
              <w:t>2,36</w:t>
            </w:r>
          </w:p>
        </w:tc>
        <w:tc>
          <w:tcPr>
            <w:tcW w:w="711" w:type="pct"/>
            <w:vAlign w:val="center"/>
            <w:hideMark/>
          </w:tcPr>
          <w:p w14:paraId="7669AF53" w14:textId="77777777" w:rsidR="00C91BE9" w:rsidRPr="00816CDB" w:rsidRDefault="00C91BE9" w:rsidP="005619AD">
            <w:pPr>
              <w:pStyle w:val="TotalIlustrao"/>
              <w:rPr>
                <w:lang w:eastAsia="pt-BR"/>
              </w:rPr>
            </w:pPr>
            <w:r w:rsidRPr="00816CDB">
              <w:rPr>
                <w:lang w:eastAsia="pt-BR"/>
              </w:rPr>
              <w:t>0,83</w:t>
            </w:r>
          </w:p>
        </w:tc>
      </w:tr>
      <w:tr w:rsidR="00C91BE9" w:rsidRPr="00816CDB" w14:paraId="184761F1" w14:textId="77777777" w:rsidTr="005619AD">
        <w:trPr>
          <w:trHeight w:val="227"/>
          <w:jc w:val="center"/>
        </w:trPr>
        <w:tc>
          <w:tcPr>
            <w:tcW w:w="2355" w:type="pct"/>
            <w:vAlign w:val="center"/>
            <w:hideMark/>
          </w:tcPr>
          <w:p w14:paraId="46DE3192" w14:textId="77777777" w:rsidR="00C91BE9" w:rsidRPr="00816CDB" w:rsidRDefault="00C91BE9" w:rsidP="005619AD">
            <w:pPr>
              <w:pStyle w:val="TotalIlustrao"/>
              <w:rPr>
                <w:lang w:eastAsia="pt-BR"/>
              </w:rPr>
            </w:pPr>
            <w:r w:rsidRPr="00816CDB">
              <w:rPr>
                <w:lang w:eastAsia="pt-BR"/>
              </w:rPr>
              <w:t>7</w:t>
            </w:r>
          </w:p>
        </w:tc>
        <w:tc>
          <w:tcPr>
            <w:tcW w:w="640" w:type="pct"/>
            <w:vAlign w:val="center"/>
            <w:hideMark/>
          </w:tcPr>
          <w:p w14:paraId="5520761E" w14:textId="77777777" w:rsidR="00C91BE9" w:rsidRPr="00816CDB" w:rsidRDefault="00C91BE9" w:rsidP="005619AD">
            <w:pPr>
              <w:pStyle w:val="TotalIlustrao"/>
              <w:rPr>
                <w:lang w:eastAsia="pt-BR"/>
              </w:rPr>
            </w:pPr>
            <w:r w:rsidRPr="00816CDB">
              <w:rPr>
                <w:lang w:eastAsia="pt-BR"/>
              </w:rPr>
              <w:t>62</w:t>
            </w:r>
          </w:p>
        </w:tc>
        <w:tc>
          <w:tcPr>
            <w:tcW w:w="583" w:type="pct"/>
            <w:vAlign w:val="center"/>
            <w:hideMark/>
          </w:tcPr>
          <w:p w14:paraId="5960530F" w14:textId="77777777" w:rsidR="00C91BE9" w:rsidRPr="00816CDB" w:rsidRDefault="00C91BE9" w:rsidP="005619AD">
            <w:pPr>
              <w:pStyle w:val="TotalIlustrao"/>
              <w:rPr>
                <w:lang w:eastAsia="pt-BR"/>
              </w:rPr>
            </w:pPr>
            <w:r w:rsidRPr="00816CDB">
              <w:rPr>
                <w:lang w:eastAsia="pt-BR"/>
              </w:rPr>
              <w:t>17</w:t>
            </w:r>
          </w:p>
        </w:tc>
        <w:tc>
          <w:tcPr>
            <w:tcW w:w="711" w:type="pct"/>
            <w:vAlign w:val="center"/>
            <w:hideMark/>
          </w:tcPr>
          <w:p w14:paraId="5F5F5172" w14:textId="77777777" w:rsidR="00C91BE9" w:rsidRPr="00816CDB" w:rsidRDefault="00C91BE9" w:rsidP="005619AD">
            <w:pPr>
              <w:pStyle w:val="TotalIlustrao"/>
              <w:rPr>
                <w:lang w:eastAsia="pt-BR"/>
              </w:rPr>
            </w:pPr>
            <w:r w:rsidRPr="00816CDB">
              <w:rPr>
                <w:lang w:eastAsia="pt-BR"/>
              </w:rPr>
              <w:t>2,06</w:t>
            </w:r>
          </w:p>
        </w:tc>
        <w:tc>
          <w:tcPr>
            <w:tcW w:w="711" w:type="pct"/>
            <w:vAlign w:val="center"/>
            <w:hideMark/>
          </w:tcPr>
          <w:p w14:paraId="66C46AF0" w14:textId="77777777" w:rsidR="00C91BE9" w:rsidRPr="00816CDB" w:rsidRDefault="00C91BE9" w:rsidP="005619AD">
            <w:pPr>
              <w:pStyle w:val="TotalIlustrao"/>
              <w:rPr>
                <w:lang w:eastAsia="pt-BR"/>
              </w:rPr>
            </w:pPr>
            <w:r w:rsidRPr="00816CDB">
              <w:rPr>
                <w:lang w:eastAsia="pt-BR"/>
              </w:rPr>
              <w:t>0,73</w:t>
            </w:r>
          </w:p>
        </w:tc>
      </w:tr>
      <w:tr w:rsidR="00C91BE9" w:rsidRPr="00816CDB" w14:paraId="620432AA" w14:textId="77777777" w:rsidTr="005619AD">
        <w:trPr>
          <w:trHeight w:val="227"/>
          <w:jc w:val="center"/>
        </w:trPr>
        <w:tc>
          <w:tcPr>
            <w:tcW w:w="2355" w:type="pct"/>
            <w:vAlign w:val="center"/>
            <w:hideMark/>
          </w:tcPr>
          <w:p w14:paraId="05850B7C" w14:textId="77777777" w:rsidR="00C91BE9" w:rsidRPr="00816CDB" w:rsidRDefault="00C91BE9" w:rsidP="005619AD">
            <w:pPr>
              <w:pStyle w:val="TotalIlustrao"/>
              <w:rPr>
                <w:lang w:eastAsia="pt-BR"/>
              </w:rPr>
            </w:pPr>
            <w:r w:rsidRPr="00816CDB">
              <w:rPr>
                <w:lang w:eastAsia="pt-BR"/>
              </w:rPr>
              <w:t>10</w:t>
            </w:r>
          </w:p>
        </w:tc>
        <w:tc>
          <w:tcPr>
            <w:tcW w:w="640" w:type="pct"/>
            <w:vAlign w:val="center"/>
            <w:hideMark/>
          </w:tcPr>
          <w:p w14:paraId="5C16389C" w14:textId="77777777" w:rsidR="00C91BE9" w:rsidRPr="00816CDB" w:rsidRDefault="00C91BE9" w:rsidP="005619AD">
            <w:pPr>
              <w:pStyle w:val="TotalIlustrao"/>
              <w:rPr>
                <w:lang w:eastAsia="pt-BR"/>
              </w:rPr>
            </w:pPr>
            <w:r w:rsidRPr="00816CDB">
              <w:rPr>
                <w:lang w:eastAsia="pt-BR"/>
              </w:rPr>
              <w:t>62</w:t>
            </w:r>
          </w:p>
        </w:tc>
        <w:tc>
          <w:tcPr>
            <w:tcW w:w="583" w:type="pct"/>
            <w:vAlign w:val="center"/>
            <w:hideMark/>
          </w:tcPr>
          <w:p w14:paraId="5B86AB16" w14:textId="77777777" w:rsidR="00C91BE9" w:rsidRPr="00816CDB" w:rsidRDefault="00C91BE9" w:rsidP="005619AD">
            <w:pPr>
              <w:pStyle w:val="TotalIlustrao"/>
              <w:rPr>
                <w:lang w:eastAsia="pt-BR"/>
              </w:rPr>
            </w:pPr>
            <w:r w:rsidRPr="00816CDB">
              <w:rPr>
                <w:lang w:eastAsia="pt-BR"/>
              </w:rPr>
              <w:t>24</w:t>
            </w:r>
          </w:p>
        </w:tc>
        <w:tc>
          <w:tcPr>
            <w:tcW w:w="711" w:type="pct"/>
            <w:vAlign w:val="center"/>
            <w:hideMark/>
          </w:tcPr>
          <w:p w14:paraId="585E52D7" w14:textId="77777777" w:rsidR="00C91BE9" w:rsidRPr="00816CDB" w:rsidRDefault="00C91BE9" w:rsidP="005619AD">
            <w:pPr>
              <w:pStyle w:val="TotalIlustrao"/>
              <w:rPr>
                <w:lang w:eastAsia="pt-BR"/>
              </w:rPr>
            </w:pPr>
            <w:r w:rsidRPr="00816CDB">
              <w:rPr>
                <w:lang w:eastAsia="pt-BR"/>
              </w:rPr>
              <w:t>2,74</w:t>
            </w:r>
          </w:p>
        </w:tc>
        <w:tc>
          <w:tcPr>
            <w:tcW w:w="711" w:type="pct"/>
            <w:vAlign w:val="center"/>
            <w:hideMark/>
          </w:tcPr>
          <w:p w14:paraId="359CF8DE" w14:textId="77777777" w:rsidR="00C91BE9" w:rsidRPr="00816CDB" w:rsidRDefault="00C91BE9" w:rsidP="005619AD">
            <w:pPr>
              <w:pStyle w:val="TotalIlustrao"/>
              <w:rPr>
                <w:lang w:eastAsia="pt-BR"/>
              </w:rPr>
            </w:pPr>
            <w:r w:rsidRPr="00816CDB">
              <w:rPr>
                <w:lang w:eastAsia="pt-BR"/>
              </w:rPr>
              <w:t>0,86</w:t>
            </w:r>
          </w:p>
        </w:tc>
      </w:tr>
      <w:tr w:rsidR="00C91BE9" w:rsidRPr="0054299B" w14:paraId="1050A294" w14:textId="77777777" w:rsidTr="005619AD">
        <w:trPr>
          <w:trHeight w:val="227"/>
          <w:jc w:val="center"/>
        </w:trPr>
        <w:tc>
          <w:tcPr>
            <w:tcW w:w="2355" w:type="pct"/>
            <w:shd w:val="clear" w:color="000000" w:fill="D9D9D9"/>
            <w:vAlign w:val="center"/>
            <w:hideMark/>
          </w:tcPr>
          <w:p w14:paraId="561891AD" w14:textId="77777777" w:rsidR="00C91BE9" w:rsidRPr="0054299B" w:rsidRDefault="00C91BE9" w:rsidP="005619AD">
            <w:pPr>
              <w:pStyle w:val="TotalIlustrao"/>
              <w:rPr>
                <w:b/>
                <w:bCs/>
                <w:lang w:eastAsia="pt-BR"/>
              </w:rPr>
            </w:pPr>
            <w:r w:rsidRPr="0054299B">
              <w:rPr>
                <w:b/>
                <w:bCs/>
                <w:lang w:eastAsia="pt-BR"/>
              </w:rPr>
              <w:t>Geral</w:t>
            </w:r>
          </w:p>
        </w:tc>
        <w:tc>
          <w:tcPr>
            <w:tcW w:w="640" w:type="pct"/>
            <w:shd w:val="clear" w:color="000000" w:fill="D9D9D9"/>
            <w:vAlign w:val="center"/>
            <w:hideMark/>
          </w:tcPr>
          <w:p w14:paraId="07998599" w14:textId="77777777" w:rsidR="00C91BE9" w:rsidRPr="0054299B" w:rsidRDefault="00C91BE9" w:rsidP="005619AD">
            <w:pPr>
              <w:pStyle w:val="TotalIlustrao"/>
              <w:rPr>
                <w:b/>
                <w:bCs/>
                <w:lang w:eastAsia="pt-BR"/>
              </w:rPr>
            </w:pPr>
            <w:r w:rsidRPr="0054299B">
              <w:rPr>
                <w:b/>
                <w:bCs/>
                <w:lang w:eastAsia="pt-BR"/>
              </w:rPr>
              <w:t>186</w:t>
            </w:r>
          </w:p>
        </w:tc>
        <w:tc>
          <w:tcPr>
            <w:tcW w:w="583" w:type="pct"/>
            <w:shd w:val="clear" w:color="000000" w:fill="D9D9D9"/>
            <w:vAlign w:val="center"/>
            <w:hideMark/>
          </w:tcPr>
          <w:p w14:paraId="27A6F9B4" w14:textId="77777777" w:rsidR="00C91BE9" w:rsidRPr="0054299B" w:rsidRDefault="00C91BE9" w:rsidP="005619AD">
            <w:pPr>
              <w:pStyle w:val="TotalIlustrao"/>
              <w:rPr>
                <w:b/>
                <w:bCs/>
                <w:lang w:eastAsia="pt-BR"/>
              </w:rPr>
            </w:pPr>
            <w:r w:rsidRPr="0054299B">
              <w:rPr>
                <w:b/>
                <w:bCs/>
                <w:lang w:eastAsia="pt-BR"/>
              </w:rPr>
              <w:t>35</w:t>
            </w:r>
          </w:p>
        </w:tc>
        <w:tc>
          <w:tcPr>
            <w:tcW w:w="711" w:type="pct"/>
            <w:shd w:val="clear" w:color="000000" w:fill="D9D9D9"/>
            <w:vAlign w:val="center"/>
            <w:hideMark/>
          </w:tcPr>
          <w:p w14:paraId="4BC62DEE" w14:textId="77777777" w:rsidR="00C91BE9" w:rsidRPr="0054299B" w:rsidRDefault="00C91BE9" w:rsidP="005619AD">
            <w:pPr>
              <w:pStyle w:val="TotalIlustrao"/>
              <w:rPr>
                <w:b/>
                <w:bCs/>
                <w:lang w:eastAsia="pt-BR"/>
              </w:rPr>
            </w:pPr>
            <w:r w:rsidRPr="0054299B">
              <w:rPr>
                <w:b/>
                <w:bCs/>
                <w:lang w:eastAsia="pt-BR"/>
              </w:rPr>
              <w:t>2,85</w:t>
            </w:r>
          </w:p>
        </w:tc>
        <w:tc>
          <w:tcPr>
            <w:tcW w:w="711" w:type="pct"/>
            <w:shd w:val="clear" w:color="000000" w:fill="D9D9D9"/>
            <w:vAlign w:val="center"/>
            <w:hideMark/>
          </w:tcPr>
          <w:p w14:paraId="0CDCDE81" w14:textId="77777777" w:rsidR="00C91BE9" w:rsidRPr="0054299B" w:rsidRDefault="00C91BE9" w:rsidP="005619AD">
            <w:pPr>
              <w:pStyle w:val="TotalIlustrao"/>
              <w:rPr>
                <w:b/>
                <w:bCs/>
                <w:lang w:eastAsia="pt-BR"/>
              </w:rPr>
            </w:pPr>
            <w:r w:rsidRPr="0054299B">
              <w:rPr>
                <w:b/>
                <w:bCs/>
                <w:lang w:eastAsia="pt-BR"/>
              </w:rPr>
              <w:t>0,80</w:t>
            </w:r>
          </w:p>
        </w:tc>
      </w:tr>
    </w:tbl>
    <w:p w14:paraId="0079C596" w14:textId="77777777" w:rsidR="00C91BE9" w:rsidRPr="001C48A3" w:rsidRDefault="00C91BE9" w:rsidP="00C91BE9">
      <w:pPr>
        <w:spacing w:after="60"/>
        <w:jc w:val="both"/>
        <w:rPr>
          <w:sz w:val="16"/>
        </w:rPr>
      </w:pPr>
      <w:r w:rsidRPr="001C48A3">
        <w:rPr>
          <w:sz w:val="16"/>
        </w:rPr>
        <w:t>Legenda: N = número de indivíduos amostrados; S = riqueza de espécies; H’ = índice de Shannon; J = equabilidade de Pielou.</w:t>
      </w:r>
    </w:p>
    <w:p w14:paraId="5A9DB959" w14:textId="77777777" w:rsidR="00C91BE9" w:rsidRPr="001C48A3" w:rsidRDefault="00C91BE9" w:rsidP="00C91BE9">
      <w:pPr>
        <w:pStyle w:val="Total9"/>
      </w:pPr>
      <w:bookmarkStart w:id="455" w:name="_Toc204610922"/>
      <w:r w:rsidRPr="001C48A3">
        <w:t>Estrutura Horizontal</w:t>
      </w:r>
      <w:bookmarkEnd w:id="455"/>
    </w:p>
    <w:p w14:paraId="6FDC6B77" w14:textId="77777777"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Na área amostrada (FESM - </w:t>
      </w:r>
      <w:r>
        <w:rPr>
          <w:rFonts w:eastAsia="Times New Roman"/>
          <w:bCs/>
          <w:iCs/>
          <w:szCs w:val="20"/>
          <w:lang w:eastAsia="pt-BR"/>
        </w:rPr>
        <w:t>ACE</w:t>
      </w:r>
      <w:r w:rsidRPr="001C48A3">
        <w:rPr>
          <w:rFonts w:eastAsia="Times New Roman"/>
          <w:bCs/>
          <w:iCs/>
          <w:szCs w:val="20"/>
          <w:lang w:eastAsia="pt-BR"/>
        </w:rPr>
        <w:t xml:space="preserve">), considerando todos os indivíduos mensurados, a ocupação de área por árvore, ou seja, área basal das espécies foi de </w:t>
      </w:r>
      <w:r>
        <w:rPr>
          <w:rFonts w:eastAsia="Times New Roman"/>
          <w:bCs/>
          <w:iCs/>
          <w:szCs w:val="20"/>
          <w:lang w:eastAsia="pt-BR"/>
        </w:rPr>
        <w:t>2,57</w:t>
      </w:r>
      <w:r w:rsidRPr="001C48A3">
        <w:rPr>
          <w:rFonts w:eastAsia="Times New Roman"/>
          <w:bCs/>
          <w:iCs/>
          <w:szCs w:val="20"/>
          <w:lang w:eastAsia="pt-BR"/>
        </w:rPr>
        <w:t xml:space="preserve"> m². A espécie nativa com maior índice de área basal foi </w:t>
      </w:r>
      <w:r>
        <w:rPr>
          <w:rStyle w:val="nfase"/>
        </w:rPr>
        <w:t>Piptadenia gonoacantha</w:t>
      </w:r>
      <w:r>
        <w:t xml:space="preserve"> (1,1550 m²), seguida de </w:t>
      </w:r>
      <w:r>
        <w:rPr>
          <w:rStyle w:val="nfase"/>
        </w:rPr>
        <w:t>Nectandra oppositifolia</w:t>
      </w:r>
      <w:r>
        <w:t xml:space="preserve"> (0,1639 m²), </w:t>
      </w:r>
      <w:r>
        <w:rPr>
          <w:rStyle w:val="nfase"/>
        </w:rPr>
        <w:t>Annona dolabripetala</w:t>
      </w:r>
      <w:r>
        <w:t xml:space="preserve"> (0,1511 m²), </w:t>
      </w:r>
      <w:r>
        <w:rPr>
          <w:rStyle w:val="nfase"/>
        </w:rPr>
        <w:t>Eugenia florida</w:t>
      </w:r>
      <w:r>
        <w:t xml:space="preserve"> (0,1332 m²) e </w:t>
      </w:r>
      <w:r>
        <w:rPr>
          <w:rStyle w:val="nfase"/>
        </w:rPr>
        <w:t>Morta</w:t>
      </w:r>
      <w:r>
        <w:t xml:space="preserve"> (0,1197 m²). As demais espécies amostradas apresentaram valores individuais menores que 0,13 m².</w:t>
      </w:r>
    </w:p>
    <w:p w14:paraId="76139B41" w14:textId="7777777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As espécies nativas que apresentaram os maiores valores de densidade (relativa) foram: </w:t>
      </w:r>
      <w:r>
        <w:rPr>
          <w:rFonts w:eastAsia="Times New Roman"/>
          <w:bCs/>
          <w:i/>
          <w:szCs w:val="20"/>
          <w:lang w:eastAsia="pt-BR"/>
        </w:rPr>
        <w:t>P</w:t>
      </w:r>
      <w:r>
        <w:rPr>
          <w:rStyle w:val="nfase"/>
        </w:rPr>
        <w:t>iptadenia gonoacantha</w:t>
      </w:r>
      <w:r>
        <w:t xml:space="preserve"> (22,11%), </w:t>
      </w:r>
      <w:r>
        <w:rPr>
          <w:rStyle w:val="nfase"/>
        </w:rPr>
        <w:t>Eugenia florida</w:t>
      </w:r>
      <w:r>
        <w:t xml:space="preserve"> (12,06%), </w:t>
      </w:r>
      <w:r>
        <w:rPr>
          <w:rStyle w:val="nfase"/>
        </w:rPr>
        <w:t>Myrcia excoriata</w:t>
      </w:r>
      <w:r>
        <w:t xml:space="preserve"> (6,53%), </w:t>
      </w:r>
      <w:r>
        <w:rPr>
          <w:rStyle w:val="nfase"/>
        </w:rPr>
        <w:t>Luehea grandiflora</w:t>
      </w:r>
      <w:r>
        <w:t xml:space="preserve"> (6,53%) e </w:t>
      </w:r>
      <w:r>
        <w:rPr>
          <w:rStyle w:val="nfase"/>
        </w:rPr>
        <w:t>Nectandra oppositifolia</w:t>
      </w:r>
      <w:r>
        <w:t xml:space="preserve"> (5,53%). Já os indivíduos classificados como mortos somaram 6,53%.</w:t>
      </w:r>
    </w:p>
    <w:p w14:paraId="69380386" w14:textId="77777777"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As espécies </w:t>
      </w:r>
      <w:r>
        <w:rPr>
          <w:rFonts w:eastAsia="Times New Roman"/>
          <w:bCs/>
          <w:iCs/>
          <w:szCs w:val="20"/>
          <w:lang w:eastAsia="pt-BR"/>
        </w:rPr>
        <w:t>arbóreas identificadas</w:t>
      </w:r>
      <w:r w:rsidRPr="001C48A3">
        <w:rPr>
          <w:rFonts w:eastAsia="Times New Roman"/>
          <w:bCs/>
          <w:iCs/>
          <w:szCs w:val="20"/>
          <w:lang w:eastAsia="pt-BR"/>
        </w:rPr>
        <w:t xml:space="preserve"> mais frequentes são: </w:t>
      </w:r>
      <w:r>
        <w:rPr>
          <w:rFonts w:eastAsia="Times New Roman"/>
          <w:bCs/>
          <w:i/>
          <w:szCs w:val="20"/>
          <w:lang w:eastAsia="pt-BR"/>
        </w:rPr>
        <w:t>P</w:t>
      </w:r>
      <w:r>
        <w:rPr>
          <w:rStyle w:val="nfase"/>
        </w:rPr>
        <w:t>iptadenia gonoacantha</w:t>
      </w:r>
      <w:r>
        <w:t xml:space="preserve"> (4,92%), </w:t>
      </w:r>
      <w:r>
        <w:rPr>
          <w:rStyle w:val="nfase"/>
        </w:rPr>
        <w:t>Nectandra oppositifolia</w:t>
      </w:r>
      <w:r>
        <w:t xml:space="preserve"> (4,92%), </w:t>
      </w:r>
      <w:r>
        <w:rPr>
          <w:rStyle w:val="nfase"/>
        </w:rPr>
        <w:t>Casearia arborea</w:t>
      </w:r>
      <w:r>
        <w:t xml:space="preserve"> (4,92%), </w:t>
      </w:r>
      <w:r>
        <w:rPr>
          <w:rStyle w:val="nfase"/>
        </w:rPr>
        <w:t>Aparisthmium cordatum</w:t>
      </w:r>
      <w:r>
        <w:t xml:space="preserve"> (4,92%), </w:t>
      </w:r>
      <w:r>
        <w:rPr>
          <w:rStyle w:val="nfase"/>
        </w:rPr>
        <w:t>Annona dolabripetala</w:t>
      </w:r>
      <w:r>
        <w:t xml:space="preserve"> (4,92%) e </w:t>
      </w:r>
      <w:r>
        <w:rPr>
          <w:rStyle w:val="nfase"/>
        </w:rPr>
        <w:t>Lacistema pubescens</w:t>
      </w:r>
      <w:r>
        <w:t xml:space="preserve"> (4,92%). </w:t>
      </w:r>
    </w:p>
    <w:p w14:paraId="24EC0FB6" w14:textId="77777777" w:rsidR="00C91BE9" w:rsidRPr="001C48A3" w:rsidRDefault="00C91BE9" w:rsidP="00C91BE9">
      <w:pPr>
        <w:spacing w:before="120" w:after="120" w:line="276" w:lineRule="auto"/>
        <w:ind w:firstLine="567"/>
        <w:jc w:val="both"/>
        <w:rPr>
          <w:rFonts w:eastAsia="Times New Roman"/>
          <w:bCs/>
          <w:iCs/>
          <w:lang w:eastAsia="pt-BR"/>
        </w:rPr>
      </w:pPr>
      <w:r w:rsidRPr="001C48A3">
        <w:rPr>
          <w:rFonts w:eastAsia="Times New Roman"/>
          <w:bCs/>
          <w:iCs/>
          <w:szCs w:val="20"/>
          <w:lang w:eastAsia="pt-BR"/>
        </w:rPr>
        <w:t xml:space="preserve">Em relação a dominância (relativa) por área basal, as espécies nativas que se destacaram foram: </w:t>
      </w:r>
      <w:r>
        <w:rPr>
          <w:rStyle w:val="nfase"/>
        </w:rPr>
        <w:t>Piptadenia gonoacantha</w:t>
      </w:r>
      <w:r>
        <w:t xml:space="preserve"> (44,97%), </w:t>
      </w:r>
      <w:r>
        <w:rPr>
          <w:rStyle w:val="nfase"/>
        </w:rPr>
        <w:t>Nectandra oppositifolia</w:t>
      </w:r>
      <w:r>
        <w:t xml:space="preserve"> (6,38%), </w:t>
      </w:r>
      <w:r>
        <w:rPr>
          <w:rStyle w:val="nfase"/>
        </w:rPr>
        <w:t>Annona dolabripetala</w:t>
      </w:r>
      <w:r>
        <w:t xml:space="preserve"> (5,88%) e </w:t>
      </w:r>
      <w:r>
        <w:rPr>
          <w:rStyle w:val="nfase"/>
        </w:rPr>
        <w:t>Eugenia florida</w:t>
      </w:r>
      <w:r>
        <w:t xml:space="preserve"> (5,19%). Já os indivíduos classificados como mortos somaram 4,66%.</w:t>
      </w:r>
    </w:p>
    <w:p w14:paraId="0F237F67" w14:textId="6B603F86"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lang w:eastAsia="pt-BR"/>
        </w:rPr>
        <w:t xml:space="preserve">Levando em consideração a flora nativa, na área, conforme apresentado na </w:t>
      </w:r>
      <w:r>
        <w:rPr>
          <w:rFonts w:eastAsia="Times New Roman"/>
          <w:bCs/>
          <w:iCs/>
          <w:lang w:eastAsia="pt-BR"/>
        </w:rPr>
        <w:fldChar w:fldCharType="begin"/>
      </w:r>
      <w:r>
        <w:rPr>
          <w:rFonts w:eastAsia="Times New Roman"/>
          <w:bCs/>
          <w:iCs/>
          <w:lang w:eastAsia="pt-BR"/>
        </w:rPr>
        <w:instrText xml:space="preserve"> REF _Ref202265350 \h  \* MERGEFORMAT </w:instrText>
      </w:r>
      <w:r>
        <w:rPr>
          <w:rFonts w:eastAsia="Times New Roman"/>
          <w:bCs/>
          <w:iCs/>
          <w:lang w:eastAsia="pt-BR"/>
        </w:rPr>
      </w:r>
      <w:r>
        <w:rPr>
          <w:rFonts w:eastAsia="Times New Roman"/>
          <w:bCs/>
          <w:iCs/>
          <w:lang w:eastAsia="pt-BR"/>
        </w:rPr>
        <w:fldChar w:fldCharType="separate"/>
      </w:r>
      <w:r w:rsidR="009C1BA0" w:rsidRPr="009C1BA0">
        <w:rPr>
          <w:rFonts w:eastAsia="Times New Roman"/>
          <w:bCs/>
          <w:iCs/>
          <w:lang w:eastAsia="pt-BR"/>
        </w:rPr>
        <w:t>Figura 41</w:t>
      </w:r>
      <w:r>
        <w:rPr>
          <w:rFonts w:eastAsia="Times New Roman"/>
          <w:bCs/>
          <w:iCs/>
          <w:lang w:eastAsia="pt-BR"/>
        </w:rPr>
        <w:fldChar w:fldCharType="end"/>
      </w:r>
      <w:r w:rsidRPr="001C48A3">
        <w:rPr>
          <w:rFonts w:eastAsia="Times New Roman"/>
          <w:bCs/>
          <w:iCs/>
          <w:lang w:eastAsia="pt-BR"/>
        </w:rPr>
        <w:t xml:space="preserve">, </w:t>
      </w:r>
      <w:r w:rsidRPr="00BB5894">
        <w:rPr>
          <w:rFonts w:eastAsia="Times New Roman"/>
          <w:bCs/>
          <w:iCs/>
          <w:lang w:eastAsia="pt-BR"/>
        </w:rPr>
        <w:t>as</w:t>
      </w:r>
      <w:r>
        <w:t xml:space="preserve"> espécies com os maiores valores de valor de importância (VI) foram: </w:t>
      </w:r>
      <w:r>
        <w:rPr>
          <w:rStyle w:val="nfase"/>
        </w:rPr>
        <w:t>Piptadenia gonoacantha</w:t>
      </w:r>
      <w:r>
        <w:t xml:space="preserve"> (24,00%), </w:t>
      </w:r>
      <w:r>
        <w:rPr>
          <w:rStyle w:val="nfase"/>
        </w:rPr>
        <w:t>Eugenia florida</w:t>
      </w:r>
      <w:r>
        <w:t xml:space="preserve"> (6,84%), </w:t>
      </w:r>
      <w:r>
        <w:rPr>
          <w:rStyle w:val="nfase"/>
        </w:rPr>
        <w:t>Nectandra oppositifolia</w:t>
      </w:r>
      <w:r>
        <w:t xml:space="preserve"> (5,61%). </w:t>
      </w:r>
      <w:r w:rsidRPr="001C48A3">
        <w:rPr>
          <w:rFonts w:eastAsia="Times New Roman"/>
          <w:bCs/>
          <w:iCs/>
          <w:szCs w:val="20"/>
          <w:lang w:eastAsia="pt-BR"/>
        </w:rPr>
        <w:t xml:space="preserve">Os indivíduos classificados como mortos somaram </w:t>
      </w:r>
      <w:r>
        <w:rPr>
          <w:rFonts w:eastAsia="Times New Roman"/>
          <w:bCs/>
          <w:iCs/>
          <w:szCs w:val="20"/>
          <w:lang w:eastAsia="pt-BR"/>
        </w:rPr>
        <w:t>5,37</w:t>
      </w:r>
      <w:r w:rsidRPr="001C48A3">
        <w:rPr>
          <w:rFonts w:eastAsia="Times New Roman"/>
          <w:bCs/>
          <w:iCs/>
          <w:szCs w:val="20"/>
          <w:lang w:eastAsia="pt-BR"/>
        </w:rPr>
        <w:t>%.</w:t>
      </w:r>
    </w:p>
    <w:p w14:paraId="5FDB546E" w14:textId="77777777" w:rsidR="00C91BE9" w:rsidRPr="001C48A3" w:rsidRDefault="00C91BE9" w:rsidP="00C91BE9">
      <w:pPr>
        <w:pStyle w:val="TotalIlustrao"/>
      </w:pPr>
      <w:r>
        <w:rPr>
          <w:noProof/>
        </w:rPr>
        <w:lastRenderedPageBreak/>
        <w:drawing>
          <wp:inline distT="0" distB="0" distL="0" distR="0" wp14:anchorId="67703973" wp14:editId="5758D52E">
            <wp:extent cx="5760085" cy="3587750"/>
            <wp:effectExtent l="0" t="0" r="12065" b="12700"/>
            <wp:docPr id="1389572443" name="Gráfico 1">
              <a:extLst xmlns:a="http://schemas.openxmlformats.org/drawingml/2006/main">
                <a:ext uri="{FF2B5EF4-FFF2-40B4-BE49-F238E27FC236}">
                  <a16:creationId xmlns:a16="http://schemas.microsoft.com/office/drawing/2014/main" id="{642A25D7-4250-2A5D-E94A-153B04DC2C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7C42DAC5" w14:textId="26D9AFFD" w:rsidR="00C91BE9" w:rsidRPr="001C48A3" w:rsidRDefault="00C91BE9" w:rsidP="00C91BE9">
      <w:pPr>
        <w:spacing w:before="60" w:after="240" w:line="264" w:lineRule="auto"/>
        <w:jc w:val="both"/>
        <w:rPr>
          <w:sz w:val="18"/>
        </w:rPr>
      </w:pPr>
      <w:bookmarkStart w:id="456" w:name="_Ref202265350"/>
      <w:bookmarkStart w:id="457" w:name="_Toc179897066"/>
      <w:bookmarkStart w:id="458" w:name="_Toc204613619"/>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41</w:t>
      </w:r>
      <w:r w:rsidRPr="001C48A3">
        <w:rPr>
          <w:sz w:val="18"/>
        </w:rPr>
        <w:fldChar w:fldCharType="end"/>
      </w:r>
      <w:bookmarkEnd w:id="456"/>
      <w:r w:rsidRPr="001C48A3">
        <w:rPr>
          <w:sz w:val="18"/>
        </w:rPr>
        <w:t xml:space="preserve">. Representação gráfica das espécies com valores de importância superior a </w:t>
      </w:r>
      <w:r>
        <w:rPr>
          <w:sz w:val="18"/>
        </w:rPr>
        <w:t>2,24</w:t>
      </w:r>
      <w:r w:rsidRPr="001C48A3">
        <w:rPr>
          <w:sz w:val="18"/>
        </w:rPr>
        <w:t>% (FESM-A</w:t>
      </w:r>
      <w:r>
        <w:rPr>
          <w:sz w:val="18"/>
        </w:rPr>
        <w:t>CE</w:t>
      </w:r>
      <w:r w:rsidRPr="001C48A3">
        <w:rPr>
          <w:sz w:val="18"/>
        </w:rPr>
        <w:t>).</w:t>
      </w:r>
      <w:bookmarkEnd w:id="457"/>
      <w:bookmarkEnd w:id="458"/>
    </w:p>
    <w:p w14:paraId="2BCFBD77" w14:textId="49091416"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Todos os parâmetros fitossociológicos de cada espécie mensurada na área amostral estão apresentados na </w:t>
      </w:r>
      <w:r w:rsidRPr="001C48A3">
        <w:rPr>
          <w:rFonts w:eastAsia="Times New Roman"/>
          <w:bCs/>
          <w:iCs/>
          <w:szCs w:val="20"/>
          <w:lang w:eastAsia="pt-BR"/>
        </w:rPr>
        <w:fldChar w:fldCharType="begin"/>
      </w:r>
      <w:r w:rsidRPr="001C48A3">
        <w:rPr>
          <w:rFonts w:eastAsia="Times New Roman"/>
          <w:bCs/>
          <w:iCs/>
          <w:szCs w:val="20"/>
          <w:lang w:eastAsia="pt-BR"/>
        </w:rPr>
        <w:instrText xml:space="preserve"> REF _Ref179880541 \h  \* MERGEFORMAT </w:instrText>
      </w:r>
      <w:r w:rsidRPr="001C48A3">
        <w:rPr>
          <w:rFonts w:eastAsia="Times New Roman"/>
          <w:bCs/>
          <w:iCs/>
          <w:szCs w:val="20"/>
          <w:lang w:eastAsia="pt-BR"/>
        </w:rPr>
      </w:r>
      <w:r w:rsidRPr="001C48A3">
        <w:rPr>
          <w:rFonts w:eastAsia="Times New Roman"/>
          <w:bCs/>
          <w:iCs/>
          <w:szCs w:val="20"/>
          <w:lang w:eastAsia="pt-BR"/>
        </w:rPr>
        <w:fldChar w:fldCharType="separate"/>
      </w:r>
      <w:r w:rsidR="009C1BA0" w:rsidRPr="009C1BA0">
        <w:rPr>
          <w:rFonts w:eastAsia="Times New Roman"/>
          <w:bCs/>
          <w:iCs/>
          <w:szCs w:val="20"/>
          <w:lang w:eastAsia="pt-BR"/>
        </w:rPr>
        <w:t>Tabela 37</w:t>
      </w:r>
      <w:r w:rsidRPr="001C48A3">
        <w:rPr>
          <w:rFonts w:eastAsia="Times New Roman"/>
          <w:bCs/>
          <w:iCs/>
          <w:szCs w:val="20"/>
          <w:lang w:eastAsia="pt-BR"/>
        </w:rPr>
        <w:fldChar w:fldCharType="end"/>
      </w:r>
      <w:r w:rsidRPr="001C48A3">
        <w:rPr>
          <w:rFonts w:eastAsia="Times New Roman"/>
          <w:bCs/>
          <w:iCs/>
          <w:szCs w:val="20"/>
          <w:lang w:eastAsia="pt-BR"/>
        </w:rPr>
        <w:t>.</w:t>
      </w:r>
    </w:p>
    <w:p w14:paraId="5BA4487C" w14:textId="77777777" w:rsidR="00C91BE9" w:rsidRPr="001C48A3" w:rsidRDefault="00C91BE9" w:rsidP="00C91BE9">
      <w:pPr>
        <w:spacing w:before="120" w:after="120" w:line="276" w:lineRule="auto"/>
        <w:ind w:firstLine="567"/>
        <w:jc w:val="both"/>
        <w:rPr>
          <w:rFonts w:eastAsia="Times New Roman"/>
          <w:bCs/>
          <w:iCs/>
          <w:szCs w:val="20"/>
          <w:lang w:eastAsia="pt-BR"/>
        </w:rPr>
        <w:sectPr w:rsidR="00C91BE9" w:rsidRPr="001C48A3" w:rsidSect="00C91BE9">
          <w:headerReference w:type="default" r:id="rId178"/>
          <w:footerReference w:type="default" r:id="rId179"/>
          <w:pgSz w:w="11907" w:h="16839"/>
          <w:pgMar w:top="1134" w:right="1418" w:bottom="1134" w:left="1418" w:header="227" w:footer="567" w:gutter="0"/>
          <w:cols w:space="720"/>
        </w:sectPr>
      </w:pPr>
    </w:p>
    <w:p w14:paraId="487D971C" w14:textId="6172C8C6" w:rsidR="00C91BE9" w:rsidRDefault="00C91BE9" w:rsidP="00C91BE9">
      <w:pPr>
        <w:pStyle w:val="TotalTabela"/>
      </w:pPr>
      <w:bookmarkStart w:id="459" w:name="_Ref179880541"/>
      <w:bookmarkStart w:id="460" w:name="_Toc179895902"/>
      <w:bookmarkStart w:id="461" w:name="_Toc204616472"/>
      <w:r w:rsidRPr="001C48A3">
        <w:lastRenderedPageBreak/>
        <w:t xml:space="preserve">Tabela </w:t>
      </w:r>
      <w:r w:rsidRPr="001C48A3">
        <w:fldChar w:fldCharType="begin"/>
      </w:r>
      <w:r w:rsidRPr="001C48A3">
        <w:instrText>SEQ Tabela \* ARABIC</w:instrText>
      </w:r>
      <w:r w:rsidRPr="001C48A3">
        <w:fldChar w:fldCharType="separate"/>
      </w:r>
      <w:r w:rsidR="009C1BA0">
        <w:rPr>
          <w:noProof/>
        </w:rPr>
        <w:t>37</w:t>
      </w:r>
      <w:r w:rsidRPr="001C48A3">
        <w:fldChar w:fldCharType="end"/>
      </w:r>
      <w:bookmarkEnd w:id="459"/>
      <w:r w:rsidRPr="001C48A3">
        <w:rPr>
          <w:noProof/>
        </w:rPr>
        <w:t>.</w:t>
      </w:r>
      <w:r w:rsidRPr="001C48A3">
        <w:t xml:space="preserve"> Estrutura horizontal dos indivíduos amostrados em (FESM-A</w:t>
      </w:r>
      <w:r>
        <w:t>CE</w:t>
      </w:r>
      <w:r w:rsidRPr="001C48A3">
        <w:t>).</w:t>
      </w:r>
      <w:bookmarkEnd w:id="460"/>
      <w:bookmarkEnd w:id="461"/>
    </w:p>
    <w:tbl>
      <w:tblPr>
        <w:tblW w:w="14572" w:type="dxa"/>
        <w:jc w:val="center"/>
        <w:tblCellMar>
          <w:left w:w="70" w:type="dxa"/>
          <w:right w:w="70" w:type="dxa"/>
        </w:tblCellMar>
        <w:tblLook w:val="04A0" w:firstRow="1" w:lastRow="0" w:firstColumn="1" w:lastColumn="0" w:noHBand="0" w:noVBand="1"/>
      </w:tblPr>
      <w:tblGrid>
        <w:gridCol w:w="3175"/>
        <w:gridCol w:w="1909"/>
        <w:gridCol w:w="2119"/>
        <w:gridCol w:w="466"/>
        <w:gridCol w:w="294"/>
        <w:gridCol w:w="723"/>
        <w:gridCol w:w="825"/>
        <w:gridCol w:w="723"/>
        <w:gridCol w:w="825"/>
        <w:gridCol w:w="723"/>
        <w:gridCol w:w="621"/>
        <w:gridCol w:w="723"/>
        <w:gridCol w:w="723"/>
        <w:gridCol w:w="723"/>
      </w:tblGrid>
      <w:tr w:rsidR="00C91BE9" w:rsidRPr="0054299B" w14:paraId="4301350F" w14:textId="77777777" w:rsidTr="005619AD">
        <w:trPr>
          <w:trHeight w:val="227"/>
          <w:tblHeader/>
          <w:jc w:val="center"/>
        </w:trPr>
        <w:tc>
          <w:tcPr>
            <w:tcW w:w="1088" w:type="pct"/>
            <w:tcBorders>
              <w:top w:val="single" w:sz="4" w:space="0" w:color="auto"/>
              <w:bottom w:val="single" w:sz="4" w:space="0" w:color="auto"/>
              <w:right w:val="single" w:sz="4" w:space="0" w:color="auto"/>
            </w:tcBorders>
            <w:shd w:val="clear" w:color="000000" w:fill="A6A6A6"/>
            <w:vAlign w:val="center"/>
            <w:hideMark/>
          </w:tcPr>
          <w:p w14:paraId="151AF3C0" w14:textId="77777777" w:rsidR="00C91BE9" w:rsidRPr="0054299B" w:rsidRDefault="00C91BE9" w:rsidP="005619AD">
            <w:pPr>
              <w:pStyle w:val="TotalIlustrao"/>
              <w:rPr>
                <w:b/>
                <w:bCs/>
                <w:lang w:eastAsia="pt-BR"/>
              </w:rPr>
            </w:pPr>
            <w:r w:rsidRPr="0054299B">
              <w:rPr>
                <w:b/>
                <w:bCs/>
                <w:sz w:val="18"/>
              </w:rPr>
              <w:tab/>
            </w:r>
            <w:r w:rsidRPr="0054299B">
              <w:rPr>
                <w:b/>
                <w:bCs/>
                <w:lang w:eastAsia="pt-BR"/>
              </w:rPr>
              <w:t>NOME CIENTÍFICO</w:t>
            </w:r>
          </w:p>
        </w:tc>
        <w:tc>
          <w:tcPr>
            <w:tcW w:w="654" w:type="pct"/>
            <w:tcBorders>
              <w:top w:val="single" w:sz="4" w:space="0" w:color="auto"/>
              <w:left w:val="nil"/>
              <w:bottom w:val="single" w:sz="4" w:space="0" w:color="auto"/>
              <w:right w:val="single" w:sz="4" w:space="0" w:color="auto"/>
            </w:tcBorders>
            <w:shd w:val="clear" w:color="000000" w:fill="A6A6A6"/>
            <w:vAlign w:val="center"/>
            <w:hideMark/>
          </w:tcPr>
          <w:p w14:paraId="4605D9C7" w14:textId="77777777" w:rsidR="00C91BE9" w:rsidRPr="0054299B" w:rsidRDefault="00C91BE9" w:rsidP="005619AD">
            <w:pPr>
              <w:pStyle w:val="TotalIlustrao"/>
              <w:rPr>
                <w:b/>
                <w:bCs/>
                <w:lang w:eastAsia="pt-BR"/>
              </w:rPr>
            </w:pPr>
            <w:r w:rsidRPr="0054299B">
              <w:rPr>
                <w:b/>
                <w:bCs/>
                <w:lang w:eastAsia="pt-BR"/>
              </w:rPr>
              <w:t>NOME COMUM</w:t>
            </w:r>
          </w:p>
        </w:tc>
        <w:tc>
          <w:tcPr>
            <w:tcW w:w="725" w:type="pct"/>
            <w:tcBorders>
              <w:top w:val="single" w:sz="4" w:space="0" w:color="auto"/>
              <w:left w:val="nil"/>
              <w:bottom w:val="single" w:sz="4" w:space="0" w:color="auto"/>
              <w:right w:val="single" w:sz="4" w:space="0" w:color="auto"/>
            </w:tcBorders>
            <w:shd w:val="clear" w:color="000000" w:fill="A6A6A6"/>
            <w:vAlign w:val="center"/>
            <w:hideMark/>
          </w:tcPr>
          <w:p w14:paraId="698076A4" w14:textId="77777777" w:rsidR="00C91BE9" w:rsidRPr="0054299B" w:rsidRDefault="00C91BE9" w:rsidP="005619AD">
            <w:pPr>
              <w:pStyle w:val="TotalIlustrao"/>
              <w:rPr>
                <w:b/>
                <w:bCs/>
                <w:lang w:eastAsia="pt-BR"/>
              </w:rPr>
            </w:pPr>
            <w:r w:rsidRPr="0054299B">
              <w:rPr>
                <w:b/>
                <w:bCs/>
                <w:lang w:eastAsia="pt-BR"/>
              </w:rPr>
              <w:t>FAMÍLIA</w:t>
            </w:r>
          </w:p>
        </w:tc>
        <w:tc>
          <w:tcPr>
            <w:tcW w:w="160" w:type="pct"/>
            <w:tcBorders>
              <w:top w:val="single" w:sz="4" w:space="0" w:color="auto"/>
              <w:left w:val="nil"/>
              <w:bottom w:val="single" w:sz="4" w:space="0" w:color="auto"/>
              <w:right w:val="single" w:sz="4" w:space="0" w:color="auto"/>
            </w:tcBorders>
            <w:shd w:val="clear" w:color="000000" w:fill="A6A6A6"/>
            <w:vAlign w:val="center"/>
            <w:hideMark/>
          </w:tcPr>
          <w:p w14:paraId="00545922" w14:textId="77777777" w:rsidR="00C91BE9" w:rsidRPr="0054299B" w:rsidRDefault="00C91BE9" w:rsidP="005619AD">
            <w:pPr>
              <w:pStyle w:val="TotalIlustrao"/>
              <w:rPr>
                <w:b/>
                <w:bCs/>
                <w:lang w:eastAsia="pt-BR"/>
              </w:rPr>
            </w:pPr>
            <w:r w:rsidRPr="0054299B">
              <w:rPr>
                <w:b/>
                <w:bCs/>
                <w:lang w:eastAsia="pt-BR"/>
              </w:rPr>
              <w:t>N</w:t>
            </w:r>
          </w:p>
        </w:tc>
        <w:tc>
          <w:tcPr>
            <w:tcW w:w="101" w:type="pct"/>
            <w:tcBorders>
              <w:top w:val="single" w:sz="4" w:space="0" w:color="auto"/>
              <w:left w:val="nil"/>
              <w:bottom w:val="single" w:sz="4" w:space="0" w:color="auto"/>
              <w:right w:val="single" w:sz="4" w:space="0" w:color="auto"/>
            </w:tcBorders>
            <w:shd w:val="clear" w:color="000000" w:fill="A6A6A6"/>
            <w:vAlign w:val="center"/>
            <w:hideMark/>
          </w:tcPr>
          <w:p w14:paraId="3EEC21E0" w14:textId="77777777" w:rsidR="00C91BE9" w:rsidRPr="0054299B" w:rsidRDefault="00C91BE9" w:rsidP="005619AD">
            <w:pPr>
              <w:pStyle w:val="TotalIlustrao"/>
              <w:rPr>
                <w:b/>
                <w:bCs/>
                <w:lang w:eastAsia="pt-BR"/>
              </w:rPr>
            </w:pPr>
            <w:r w:rsidRPr="0054299B">
              <w:rPr>
                <w:b/>
                <w:bCs/>
                <w:lang w:eastAsia="pt-BR"/>
              </w:rPr>
              <w:t>U</w:t>
            </w:r>
          </w:p>
        </w:tc>
        <w:tc>
          <w:tcPr>
            <w:tcW w:w="248" w:type="pct"/>
            <w:tcBorders>
              <w:top w:val="single" w:sz="4" w:space="0" w:color="auto"/>
              <w:left w:val="nil"/>
              <w:bottom w:val="single" w:sz="4" w:space="0" w:color="auto"/>
              <w:right w:val="single" w:sz="4" w:space="0" w:color="auto"/>
            </w:tcBorders>
            <w:shd w:val="clear" w:color="000000" w:fill="A6A6A6"/>
            <w:vAlign w:val="center"/>
            <w:hideMark/>
          </w:tcPr>
          <w:p w14:paraId="03DC74E2" w14:textId="77777777" w:rsidR="00C91BE9" w:rsidRPr="0054299B" w:rsidRDefault="00C91BE9" w:rsidP="005619AD">
            <w:pPr>
              <w:pStyle w:val="TotalIlustrao"/>
              <w:rPr>
                <w:b/>
                <w:bCs/>
                <w:lang w:eastAsia="pt-BR"/>
              </w:rPr>
            </w:pPr>
            <w:r w:rsidRPr="0054299B">
              <w:rPr>
                <w:b/>
                <w:bCs/>
                <w:lang w:eastAsia="pt-BR"/>
              </w:rPr>
              <w:t>AB</w:t>
            </w:r>
          </w:p>
        </w:tc>
        <w:tc>
          <w:tcPr>
            <w:tcW w:w="283" w:type="pct"/>
            <w:tcBorders>
              <w:top w:val="single" w:sz="4" w:space="0" w:color="auto"/>
              <w:left w:val="nil"/>
              <w:bottom w:val="single" w:sz="4" w:space="0" w:color="auto"/>
              <w:right w:val="single" w:sz="4" w:space="0" w:color="auto"/>
            </w:tcBorders>
            <w:shd w:val="clear" w:color="000000" w:fill="A6A6A6"/>
            <w:vAlign w:val="center"/>
            <w:hideMark/>
          </w:tcPr>
          <w:p w14:paraId="3B7CB02F" w14:textId="77777777" w:rsidR="00C91BE9" w:rsidRPr="0054299B" w:rsidRDefault="00C91BE9" w:rsidP="005619AD">
            <w:pPr>
              <w:pStyle w:val="TotalIlustrao"/>
              <w:rPr>
                <w:b/>
                <w:bCs/>
                <w:lang w:eastAsia="pt-BR"/>
              </w:rPr>
            </w:pPr>
            <w:r w:rsidRPr="0054299B">
              <w:rPr>
                <w:b/>
                <w:bCs/>
                <w:lang w:eastAsia="pt-BR"/>
              </w:rPr>
              <w:t>DA</w:t>
            </w:r>
          </w:p>
        </w:tc>
        <w:tc>
          <w:tcPr>
            <w:tcW w:w="248" w:type="pct"/>
            <w:tcBorders>
              <w:top w:val="single" w:sz="4" w:space="0" w:color="auto"/>
              <w:left w:val="nil"/>
              <w:bottom w:val="single" w:sz="4" w:space="0" w:color="auto"/>
              <w:right w:val="single" w:sz="4" w:space="0" w:color="auto"/>
            </w:tcBorders>
            <w:shd w:val="clear" w:color="000000" w:fill="A6A6A6"/>
            <w:vAlign w:val="center"/>
            <w:hideMark/>
          </w:tcPr>
          <w:p w14:paraId="397FC9C0" w14:textId="77777777" w:rsidR="00C91BE9" w:rsidRPr="0054299B" w:rsidRDefault="00C91BE9" w:rsidP="005619AD">
            <w:pPr>
              <w:pStyle w:val="TotalIlustrao"/>
              <w:rPr>
                <w:b/>
                <w:bCs/>
                <w:lang w:eastAsia="pt-BR"/>
              </w:rPr>
            </w:pPr>
            <w:r w:rsidRPr="0054299B">
              <w:rPr>
                <w:b/>
                <w:bCs/>
                <w:lang w:eastAsia="pt-BR"/>
              </w:rPr>
              <w:t>DR</w:t>
            </w:r>
          </w:p>
        </w:tc>
        <w:tc>
          <w:tcPr>
            <w:tcW w:w="283" w:type="pct"/>
            <w:tcBorders>
              <w:top w:val="single" w:sz="4" w:space="0" w:color="auto"/>
              <w:left w:val="nil"/>
              <w:bottom w:val="single" w:sz="4" w:space="0" w:color="auto"/>
              <w:right w:val="single" w:sz="4" w:space="0" w:color="auto"/>
            </w:tcBorders>
            <w:shd w:val="clear" w:color="000000" w:fill="A6A6A6"/>
            <w:vAlign w:val="center"/>
            <w:hideMark/>
          </w:tcPr>
          <w:p w14:paraId="766B99F2" w14:textId="77777777" w:rsidR="00C91BE9" w:rsidRPr="0054299B" w:rsidRDefault="00C91BE9" w:rsidP="005619AD">
            <w:pPr>
              <w:pStyle w:val="TotalIlustrao"/>
              <w:rPr>
                <w:b/>
                <w:bCs/>
                <w:lang w:eastAsia="pt-BR"/>
              </w:rPr>
            </w:pPr>
            <w:r w:rsidRPr="0054299B">
              <w:rPr>
                <w:b/>
                <w:bCs/>
                <w:lang w:eastAsia="pt-BR"/>
              </w:rPr>
              <w:t>FA</w:t>
            </w:r>
          </w:p>
        </w:tc>
        <w:tc>
          <w:tcPr>
            <w:tcW w:w="248" w:type="pct"/>
            <w:tcBorders>
              <w:top w:val="single" w:sz="4" w:space="0" w:color="auto"/>
              <w:left w:val="nil"/>
              <w:bottom w:val="single" w:sz="4" w:space="0" w:color="auto"/>
              <w:right w:val="single" w:sz="4" w:space="0" w:color="auto"/>
            </w:tcBorders>
            <w:shd w:val="clear" w:color="000000" w:fill="A6A6A6"/>
            <w:vAlign w:val="center"/>
            <w:hideMark/>
          </w:tcPr>
          <w:p w14:paraId="18FDD8E5" w14:textId="77777777" w:rsidR="00C91BE9" w:rsidRPr="0054299B" w:rsidRDefault="00C91BE9" w:rsidP="005619AD">
            <w:pPr>
              <w:pStyle w:val="TotalIlustrao"/>
              <w:rPr>
                <w:b/>
                <w:bCs/>
                <w:lang w:eastAsia="pt-BR"/>
              </w:rPr>
            </w:pPr>
            <w:r w:rsidRPr="0054299B">
              <w:rPr>
                <w:b/>
                <w:bCs/>
                <w:lang w:eastAsia="pt-BR"/>
              </w:rPr>
              <w:t>FR</w:t>
            </w:r>
          </w:p>
        </w:tc>
        <w:tc>
          <w:tcPr>
            <w:tcW w:w="213" w:type="pct"/>
            <w:tcBorders>
              <w:top w:val="single" w:sz="4" w:space="0" w:color="auto"/>
              <w:left w:val="nil"/>
              <w:bottom w:val="single" w:sz="4" w:space="0" w:color="auto"/>
              <w:right w:val="single" w:sz="4" w:space="0" w:color="auto"/>
            </w:tcBorders>
            <w:shd w:val="clear" w:color="000000" w:fill="A6A6A6"/>
            <w:vAlign w:val="center"/>
            <w:hideMark/>
          </w:tcPr>
          <w:p w14:paraId="5D7685F5" w14:textId="77777777" w:rsidR="00C91BE9" w:rsidRPr="0054299B" w:rsidRDefault="00C91BE9" w:rsidP="005619AD">
            <w:pPr>
              <w:pStyle w:val="TotalIlustrao"/>
              <w:rPr>
                <w:b/>
                <w:bCs/>
                <w:lang w:eastAsia="pt-BR"/>
              </w:rPr>
            </w:pPr>
            <w:r w:rsidRPr="0054299B">
              <w:rPr>
                <w:b/>
                <w:bCs/>
                <w:lang w:eastAsia="pt-BR"/>
              </w:rPr>
              <w:t>DoA</w:t>
            </w:r>
          </w:p>
        </w:tc>
        <w:tc>
          <w:tcPr>
            <w:tcW w:w="248" w:type="pct"/>
            <w:tcBorders>
              <w:top w:val="single" w:sz="4" w:space="0" w:color="auto"/>
              <w:left w:val="nil"/>
              <w:bottom w:val="single" w:sz="4" w:space="0" w:color="auto"/>
              <w:right w:val="single" w:sz="4" w:space="0" w:color="auto"/>
            </w:tcBorders>
            <w:shd w:val="clear" w:color="000000" w:fill="A6A6A6"/>
            <w:vAlign w:val="center"/>
            <w:hideMark/>
          </w:tcPr>
          <w:p w14:paraId="26FDEDC2" w14:textId="77777777" w:rsidR="00C91BE9" w:rsidRPr="0054299B" w:rsidRDefault="00C91BE9" w:rsidP="005619AD">
            <w:pPr>
              <w:pStyle w:val="TotalIlustrao"/>
              <w:rPr>
                <w:b/>
                <w:bCs/>
                <w:lang w:eastAsia="pt-BR"/>
              </w:rPr>
            </w:pPr>
            <w:r w:rsidRPr="0054299B">
              <w:rPr>
                <w:b/>
                <w:bCs/>
                <w:lang w:eastAsia="pt-BR"/>
              </w:rPr>
              <w:t>DoR</w:t>
            </w:r>
          </w:p>
        </w:tc>
        <w:tc>
          <w:tcPr>
            <w:tcW w:w="248" w:type="pct"/>
            <w:tcBorders>
              <w:top w:val="single" w:sz="4" w:space="0" w:color="auto"/>
              <w:left w:val="nil"/>
              <w:bottom w:val="single" w:sz="4" w:space="0" w:color="auto"/>
              <w:right w:val="single" w:sz="4" w:space="0" w:color="auto"/>
            </w:tcBorders>
            <w:shd w:val="clear" w:color="000000" w:fill="A6A6A6"/>
            <w:vAlign w:val="center"/>
            <w:hideMark/>
          </w:tcPr>
          <w:p w14:paraId="7696F893" w14:textId="77777777" w:rsidR="00C91BE9" w:rsidRPr="0054299B" w:rsidRDefault="00C91BE9" w:rsidP="005619AD">
            <w:pPr>
              <w:pStyle w:val="TotalIlustrao"/>
              <w:rPr>
                <w:b/>
                <w:bCs/>
                <w:lang w:eastAsia="pt-BR"/>
              </w:rPr>
            </w:pPr>
            <w:r w:rsidRPr="0054299B">
              <w:rPr>
                <w:b/>
                <w:bCs/>
                <w:lang w:eastAsia="pt-BR"/>
              </w:rPr>
              <w:t>VI</w:t>
            </w:r>
          </w:p>
        </w:tc>
        <w:tc>
          <w:tcPr>
            <w:tcW w:w="248" w:type="pct"/>
            <w:tcBorders>
              <w:top w:val="single" w:sz="4" w:space="0" w:color="auto"/>
              <w:left w:val="nil"/>
              <w:bottom w:val="single" w:sz="4" w:space="0" w:color="auto"/>
            </w:tcBorders>
            <w:shd w:val="clear" w:color="000000" w:fill="A6A6A6"/>
            <w:vAlign w:val="center"/>
            <w:hideMark/>
          </w:tcPr>
          <w:p w14:paraId="18CB1C16" w14:textId="77777777" w:rsidR="00C91BE9" w:rsidRPr="0054299B" w:rsidRDefault="00C91BE9" w:rsidP="005619AD">
            <w:pPr>
              <w:pStyle w:val="TotalIlustrao"/>
              <w:rPr>
                <w:b/>
                <w:bCs/>
                <w:lang w:eastAsia="pt-BR"/>
              </w:rPr>
            </w:pPr>
            <w:r w:rsidRPr="0054299B">
              <w:rPr>
                <w:b/>
                <w:bCs/>
                <w:lang w:eastAsia="pt-BR"/>
              </w:rPr>
              <w:t>VI (%)</w:t>
            </w:r>
          </w:p>
        </w:tc>
      </w:tr>
      <w:tr w:rsidR="00C91BE9" w:rsidRPr="00DB1FF2" w14:paraId="7AABAAB5" w14:textId="77777777" w:rsidTr="005619AD">
        <w:trPr>
          <w:trHeight w:val="227"/>
          <w:jc w:val="center"/>
        </w:trPr>
        <w:tc>
          <w:tcPr>
            <w:tcW w:w="1088" w:type="pct"/>
            <w:tcBorders>
              <w:top w:val="nil"/>
              <w:bottom w:val="single" w:sz="4" w:space="0" w:color="auto"/>
              <w:right w:val="single" w:sz="4" w:space="0" w:color="auto"/>
            </w:tcBorders>
            <w:vAlign w:val="center"/>
            <w:hideMark/>
          </w:tcPr>
          <w:p w14:paraId="205D5BB7" w14:textId="77777777" w:rsidR="00C91BE9" w:rsidRPr="00DB1FF2" w:rsidRDefault="00C91BE9" w:rsidP="005619AD">
            <w:pPr>
              <w:pStyle w:val="TotalIlustrao"/>
              <w:rPr>
                <w:i/>
                <w:iCs/>
                <w:lang w:eastAsia="pt-BR"/>
              </w:rPr>
            </w:pPr>
            <w:r w:rsidRPr="00DB1FF2">
              <w:rPr>
                <w:i/>
                <w:iCs/>
                <w:lang w:eastAsia="pt-BR"/>
              </w:rPr>
              <w:t>Allophylus edulis</w:t>
            </w:r>
          </w:p>
        </w:tc>
        <w:tc>
          <w:tcPr>
            <w:tcW w:w="654" w:type="pct"/>
            <w:tcBorders>
              <w:top w:val="nil"/>
              <w:left w:val="nil"/>
              <w:bottom w:val="single" w:sz="4" w:space="0" w:color="auto"/>
              <w:right w:val="single" w:sz="4" w:space="0" w:color="auto"/>
            </w:tcBorders>
            <w:vAlign w:val="center"/>
            <w:hideMark/>
          </w:tcPr>
          <w:p w14:paraId="38943819" w14:textId="77777777" w:rsidR="00C91BE9" w:rsidRPr="00DB1FF2" w:rsidRDefault="00C91BE9" w:rsidP="005619AD">
            <w:pPr>
              <w:pStyle w:val="TotalIlustrao"/>
              <w:rPr>
                <w:lang w:eastAsia="pt-BR"/>
              </w:rPr>
            </w:pPr>
            <w:r w:rsidRPr="00DB1FF2">
              <w:rPr>
                <w:lang w:eastAsia="pt-BR"/>
              </w:rPr>
              <w:t>Vacum</w:t>
            </w:r>
          </w:p>
        </w:tc>
        <w:tc>
          <w:tcPr>
            <w:tcW w:w="725" w:type="pct"/>
            <w:tcBorders>
              <w:top w:val="nil"/>
              <w:left w:val="nil"/>
              <w:bottom w:val="single" w:sz="4" w:space="0" w:color="auto"/>
              <w:right w:val="single" w:sz="4" w:space="0" w:color="auto"/>
            </w:tcBorders>
            <w:vAlign w:val="center"/>
            <w:hideMark/>
          </w:tcPr>
          <w:p w14:paraId="2938EEE6" w14:textId="77777777" w:rsidR="00C91BE9" w:rsidRPr="00DB1FF2" w:rsidRDefault="00C91BE9" w:rsidP="005619AD">
            <w:pPr>
              <w:pStyle w:val="TotalIlustrao"/>
              <w:rPr>
                <w:lang w:eastAsia="pt-BR"/>
              </w:rPr>
            </w:pPr>
            <w:r w:rsidRPr="00DB1FF2">
              <w:rPr>
                <w:lang w:eastAsia="pt-BR"/>
              </w:rPr>
              <w:t>Sapindaceae</w:t>
            </w:r>
          </w:p>
        </w:tc>
        <w:tc>
          <w:tcPr>
            <w:tcW w:w="160" w:type="pct"/>
            <w:tcBorders>
              <w:top w:val="nil"/>
              <w:left w:val="nil"/>
              <w:bottom w:val="single" w:sz="4" w:space="0" w:color="auto"/>
              <w:right w:val="single" w:sz="4" w:space="0" w:color="auto"/>
            </w:tcBorders>
            <w:vAlign w:val="center"/>
            <w:hideMark/>
          </w:tcPr>
          <w:p w14:paraId="0831C2E7" w14:textId="77777777" w:rsidR="00C91BE9" w:rsidRPr="00DB1FF2" w:rsidRDefault="00C91BE9" w:rsidP="005619AD">
            <w:pPr>
              <w:pStyle w:val="TotalIlustrao"/>
              <w:rPr>
                <w:lang w:eastAsia="pt-BR"/>
              </w:rPr>
            </w:pPr>
            <w:r w:rsidRPr="00DB1FF2">
              <w:rPr>
                <w:lang w:eastAsia="pt-BR"/>
              </w:rPr>
              <w:t>2</w:t>
            </w:r>
          </w:p>
        </w:tc>
        <w:tc>
          <w:tcPr>
            <w:tcW w:w="101" w:type="pct"/>
            <w:tcBorders>
              <w:top w:val="nil"/>
              <w:left w:val="nil"/>
              <w:bottom w:val="single" w:sz="4" w:space="0" w:color="auto"/>
              <w:right w:val="single" w:sz="4" w:space="0" w:color="auto"/>
            </w:tcBorders>
            <w:vAlign w:val="center"/>
            <w:hideMark/>
          </w:tcPr>
          <w:p w14:paraId="780EC71F" w14:textId="77777777" w:rsidR="00C91BE9" w:rsidRPr="00DB1FF2" w:rsidRDefault="00C91BE9" w:rsidP="005619AD">
            <w:pPr>
              <w:pStyle w:val="TotalIlustrao"/>
              <w:rPr>
                <w:lang w:eastAsia="pt-BR"/>
              </w:rPr>
            </w:pPr>
            <w:r w:rsidRPr="00DB1FF2">
              <w:rPr>
                <w:lang w:eastAsia="pt-BR"/>
              </w:rPr>
              <w:t>2</w:t>
            </w:r>
          </w:p>
        </w:tc>
        <w:tc>
          <w:tcPr>
            <w:tcW w:w="248" w:type="pct"/>
            <w:tcBorders>
              <w:top w:val="nil"/>
              <w:left w:val="nil"/>
              <w:bottom w:val="single" w:sz="4" w:space="0" w:color="auto"/>
              <w:right w:val="single" w:sz="4" w:space="0" w:color="auto"/>
            </w:tcBorders>
            <w:vAlign w:val="center"/>
            <w:hideMark/>
          </w:tcPr>
          <w:p w14:paraId="69F9DABC" w14:textId="77777777" w:rsidR="00C91BE9" w:rsidRPr="00DB1FF2" w:rsidRDefault="00C91BE9" w:rsidP="005619AD">
            <w:pPr>
              <w:pStyle w:val="TotalIlustrao"/>
              <w:rPr>
                <w:lang w:eastAsia="pt-BR"/>
              </w:rPr>
            </w:pPr>
            <w:r w:rsidRPr="00DB1FF2">
              <w:rPr>
                <w:lang w:eastAsia="pt-BR"/>
              </w:rPr>
              <w:t>0,0627</w:t>
            </w:r>
          </w:p>
        </w:tc>
        <w:tc>
          <w:tcPr>
            <w:tcW w:w="283" w:type="pct"/>
            <w:tcBorders>
              <w:top w:val="nil"/>
              <w:left w:val="nil"/>
              <w:bottom w:val="single" w:sz="4" w:space="0" w:color="auto"/>
              <w:right w:val="single" w:sz="4" w:space="0" w:color="auto"/>
            </w:tcBorders>
            <w:vAlign w:val="center"/>
            <w:hideMark/>
          </w:tcPr>
          <w:p w14:paraId="31493C7C" w14:textId="77777777" w:rsidR="00C91BE9" w:rsidRPr="00DB1FF2" w:rsidRDefault="00C91BE9" w:rsidP="005619AD">
            <w:pPr>
              <w:pStyle w:val="TotalIlustrao"/>
              <w:rPr>
                <w:lang w:eastAsia="pt-BR"/>
              </w:rPr>
            </w:pPr>
            <w:r w:rsidRPr="00DB1FF2">
              <w:rPr>
                <w:lang w:eastAsia="pt-BR"/>
              </w:rPr>
              <w:t>22,22</w:t>
            </w:r>
          </w:p>
        </w:tc>
        <w:tc>
          <w:tcPr>
            <w:tcW w:w="248" w:type="pct"/>
            <w:tcBorders>
              <w:top w:val="nil"/>
              <w:left w:val="nil"/>
              <w:bottom w:val="single" w:sz="4" w:space="0" w:color="auto"/>
              <w:right w:val="single" w:sz="4" w:space="0" w:color="auto"/>
            </w:tcBorders>
            <w:vAlign w:val="center"/>
            <w:hideMark/>
          </w:tcPr>
          <w:p w14:paraId="61A220E2" w14:textId="77777777" w:rsidR="00C91BE9" w:rsidRPr="00DB1FF2" w:rsidRDefault="00C91BE9" w:rsidP="005619AD">
            <w:pPr>
              <w:pStyle w:val="TotalIlustrao"/>
              <w:rPr>
                <w:lang w:eastAsia="pt-BR"/>
              </w:rPr>
            </w:pPr>
            <w:r w:rsidRPr="00DB1FF2">
              <w:rPr>
                <w:lang w:eastAsia="pt-BR"/>
              </w:rPr>
              <w:t>1,01</w:t>
            </w:r>
          </w:p>
        </w:tc>
        <w:tc>
          <w:tcPr>
            <w:tcW w:w="283" w:type="pct"/>
            <w:tcBorders>
              <w:top w:val="nil"/>
              <w:left w:val="nil"/>
              <w:bottom w:val="single" w:sz="4" w:space="0" w:color="auto"/>
              <w:right w:val="single" w:sz="4" w:space="0" w:color="auto"/>
            </w:tcBorders>
            <w:vAlign w:val="center"/>
            <w:hideMark/>
          </w:tcPr>
          <w:p w14:paraId="23D47504" w14:textId="77777777" w:rsidR="00C91BE9" w:rsidRPr="00DB1FF2" w:rsidRDefault="00C91BE9" w:rsidP="005619AD">
            <w:pPr>
              <w:pStyle w:val="TotalIlustrao"/>
              <w:rPr>
                <w:lang w:eastAsia="pt-BR"/>
              </w:rPr>
            </w:pPr>
            <w:r w:rsidRPr="00DB1FF2">
              <w:rPr>
                <w:lang w:eastAsia="pt-BR"/>
              </w:rPr>
              <w:t>66,67</w:t>
            </w:r>
          </w:p>
        </w:tc>
        <w:tc>
          <w:tcPr>
            <w:tcW w:w="248" w:type="pct"/>
            <w:tcBorders>
              <w:top w:val="nil"/>
              <w:left w:val="nil"/>
              <w:bottom w:val="single" w:sz="4" w:space="0" w:color="auto"/>
              <w:right w:val="single" w:sz="4" w:space="0" w:color="auto"/>
            </w:tcBorders>
            <w:vAlign w:val="center"/>
            <w:hideMark/>
          </w:tcPr>
          <w:p w14:paraId="2899D80C" w14:textId="77777777" w:rsidR="00C91BE9" w:rsidRPr="00DB1FF2" w:rsidRDefault="00C91BE9" w:rsidP="005619AD">
            <w:pPr>
              <w:pStyle w:val="TotalIlustrao"/>
              <w:rPr>
                <w:lang w:eastAsia="pt-BR"/>
              </w:rPr>
            </w:pPr>
            <w:r w:rsidRPr="00DB1FF2">
              <w:rPr>
                <w:lang w:eastAsia="pt-BR"/>
              </w:rPr>
              <w:t>3,28</w:t>
            </w:r>
          </w:p>
        </w:tc>
        <w:tc>
          <w:tcPr>
            <w:tcW w:w="213" w:type="pct"/>
            <w:tcBorders>
              <w:top w:val="nil"/>
              <w:left w:val="nil"/>
              <w:bottom w:val="single" w:sz="4" w:space="0" w:color="auto"/>
              <w:right w:val="single" w:sz="4" w:space="0" w:color="auto"/>
            </w:tcBorders>
            <w:vAlign w:val="center"/>
            <w:hideMark/>
          </w:tcPr>
          <w:p w14:paraId="310203AD" w14:textId="77777777" w:rsidR="00C91BE9" w:rsidRPr="00DB1FF2" w:rsidRDefault="00C91BE9" w:rsidP="005619AD">
            <w:pPr>
              <w:pStyle w:val="TotalIlustrao"/>
              <w:rPr>
                <w:lang w:eastAsia="pt-BR"/>
              </w:rPr>
            </w:pPr>
            <w:r w:rsidRPr="00DB1FF2">
              <w:rPr>
                <w:lang w:eastAsia="pt-BR"/>
              </w:rPr>
              <w:t>0,70</w:t>
            </w:r>
          </w:p>
        </w:tc>
        <w:tc>
          <w:tcPr>
            <w:tcW w:w="248" w:type="pct"/>
            <w:tcBorders>
              <w:top w:val="nil"/>
              <w:left w:val="nil"/>
              <w:bottom w:val="single" w:sz="4" w:space="0" w:color="auto"/>
              <w:right w:val="single" w:sz="4" w:space="0" w:color="auto"/>
            </w:tcBorders>
            <w:vAlign w:val="center"/>
            <w:hideMark/>
          </w:tcPr>
          <w:p w14:paraId="3553C9FB" w14:textId="77777777" w:rsidR="00C91BE9" w:rsidRPr="00DB1FF2" w:rsidRDefault="00C91BE9" w:rsidP="005619AD">
            <w:pPr>
              <w:pStyle w:val="TotalIlustrao"/>
              <w:rPr>
                <w:lang w:eastAsia="pt-BR"/>
              </w:rPr>
            </w:pPr>
            <w:r w:rsidRPr="00DB1FF2">
              <w:rPr>
                <w:lang w:eastAsia="pt-BR"/>
              </w:rPr>
              <w:t>2,44</w:t>
            </w:r>
          </w:p>
        </w:tc>
        <w:tc>
          <w:tcPr>
            <w:tcW w:w="248" w:type="pct"/>
            <w:tcBorders>
              <w:top w:val="nil"/>
              <w:left w:val="nil"/>
              <w:bottom w:val="single" w:sz="4" w:space="0" w:color="auto"/>
              <w:right w:val="single" w:sz="4" w:space="0" w:color="auto"/>
            </w:tcBorders>
            <w:vAlign w:val="center"/>
            <w:hideMark/>
          </w:tcPr>
          <w:p w14:paraId="6A787C9F" w14:textId="77777777" w:rsidR="00C91BE9" w:rsidRPr="00DB1FF2" w:rsidRDefault="00C91BE9" w:rsidP="005619AD">
            <w:pPr>
              <w:pStyle w:val="TotalIlustrao"/>
              <w:rPr>
                <w:lang w:eastAsia="pt-BR"/>
              </w:rPr>
            </w:pPr>
            <w:r w:rsidRPr="00DB1FF2">
              <w:rPr>
                <w:lang w:eastAsia="pt-BR"/>
              </w:rPr>
              <w:t>6,72</w:t>
            </w:r>
          </w:p>
        </w:tc>
        <w:tc>
          <w:tcPr>
            <w:tcW w:w="248" w:type="pct"/>
            <w:tcBorders>
              <w:top w:val="nil"/>
              <w:left w:val="nil"/>
              <w:bottom w:val="single" w:sz="4" w:space="0" w:color="auto"/>
            </w:tcBorders>
            <w:vAlign w:val="center"/>
            <w:hideMark/>
          </w:tcPr>
          <w:p w14:paraId="2B51C2D2" w14:textId="77777777" w:rsidR="00C91BE9" w:rsidRPr="00DB1FF2" w:rsidRDefault="00C91BE9" w:rsidP="005619AD">
            <w:pPr>
              <w:pStyle w:val="TotalIlustrao"/>
              <w:rPr>
                <w:lang w:eastAsia="pt-BR"/>
              </w:rPr>
            </w:pPr>
            <w:r w:rsidRPr="00DB1FF2">
              <w:rPr>
                <w:lang w:eastAsia="pt-BR"/>
              </w:rPr>
              <w:t>2,24</w:t>
            </w:r>
          </w:p>
        </w:tc>
      </w:tr>
      <w:tr w:rsidR="00C91BE9" w:rsidRPr="00DB1FF2" w14:paraId="68AE5F63" w14:textId="77777777" w:rsidTr="005619AD">
        <w:trPr>
          <w:trHeight w:val="227"/>
          <w:jc w:val="center"/>
        </w:trPr>
        <w:tc>
          <w:tcPr>
            <w:tcW w:w="1088" w:type="pct"/>
            <w:tcBorders>
              <w:top w:val="nil"/>
              <w:bottom w:val="single" w:sz="4" w:space="0" w:color="auto"/>
              <w:right w:val="single" w:sz="4" w:space="0" w:color="auto"/>
            </w:tcBorders>
            <w:vAlign w:val="center"/>
            <w:hideMark/>
          </w:tcPr>
          <w:p w14:paraId="26C0D957" w14:textId="77777777" w:rsidR="00C91BE9" w:rsidRPr="00DB1FF2" w:rsidRDefault="00C91BE9" w:rsidP="005619AD">
            <w:pPr>
              <w:pStyle w:val="TotalIlustrao"/>
              <w:rPr>
                <w:i/>
                <w:iCs/>
                <w:lang w:eastAsia="pt-BR"/>
              </w:rPr>
            </w:pPr>
            <w:r w:rsidRPr="00DB1FF2">
              <w:rPr>
                <w:i/>
                <w:iCs/>
                <w:lang w:eastAsia="pt-BR"/>
              </w:rPr>
              <w:t>Annona cacans</w:t>
            </w:r>
          </w:p>
        </w:tc>
        <w:tc>
          <w:tcPr>
            <w:tcW w:w="654" w:type="pct"/>
            <w:tcBorders>
              <w:top w:val="nil"/>
              <w:left w:val="nil"/>
              <w:bottom w:val="single" w:sz="4" w:space="0" w:color="auto"/>
              <w:right w:val="single" w:sz="4" w:space="0" w:color="auto"/>
            </w:tcBorders>
            <w:vAlign w:val="center"/>
            <w:hideMark/>
          </w:tcPr>
          <w:p w14:paraId="4F5EB48C" w14:textId="77777777" w:rsidR="00C91BE9" w:rsidRPr="00DB1FF2" w:rsidRDefault="00C91BE9" w:rsidP="005619AD">
            <w:pPr>
              <w:pStyle w:val="TotalIlustrao"/>
              <w:rPr>
                <w:lang w:eastAsia="pt-BR"/>
              </w:rPr>
            </w:pPr>
            <w:r w:rsidRPr="00DB1FF2">
              <w:rPr>
                <w:lang w:eastAsia="pt-BR"/>
              </w:rPr>
              <w:t>Araticum-cagão</w:t>
            </w:r>
          </w:p>
        </w:tc>
        <w:tc>
          <w:tcPr>
            <w:tcW w:w="725" w:type="pct"/>
            <w:tcBorders>
              <w:top w:val="nil"/>
              <w:left w:val="nil"/>
              <w:bottom w:val="single" w:sz="4" w:space="0" w:color="auto"/>
              <w:right w:val="single" w:sz="4" w:space="0" w:color="auto"/>
            </w:tcBorders>
            <w:vAlign w:val="center"/>
            <w:hideMark/>
          </w:tcPr>
          <w:p w14:paraId="7F4145CF" w14:textId="77777777" w:rsidR="00C91BE9" w:rsidRPr="00DB1FF2" w:rsidRDefault="00C91BE9" w:rsidP="005619AD">
            <w:pPr>
              <w:pStyle w:val="TotalIlustrao"/>
              <w:rPr>
                <w:lang w:eastAsia="pt-BR"/>
              </w:rPr>
            </w:pPr>
            <w:r w:rsidRPr="00DB1FF2">
              <w:rPr>
                <w:lang w:eastAsia="pt-BR"/>
              </w:rPr>
              <w:t>Annonaceae</w:t>
            </w:r>
          </w:p>
        </w:tc>
        <w:tc>
          <w:tcPr>
            <w:tcW w:w="160" w:type="pct"/>
            <w:tcBorders>
              <w:top w:val="nil"/>
              <w:left w:val="nil"/>
              <w:bottom w:val="single" w:sz="4" w:space="0" w:color="auto"/>
              <w:right w:val="single" w:sz="4" w:space="0" w:color="auto"/>
            </w:tcBorders>
            <w:vAlign w:val="center"/>
            <w:hideMark/>
          </w:tcPr>
          <w:p w14:paraId="06200612"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15959B5C"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2775E274" w14:textId="77777777" w:rsidR="00C91BE9" w:rsidRPr="00DB1FF2" w:rsidRDefault="00C91BE9" w:rsidP="005619AD">
            <w:pPr>
              <w:pStyle w:val="TotalIlustrao"/>
              <w:rPr>
                <w:lang w:eastAsia="pt-BR"/>
              </w:rPr>
            </w:pPr>
            <w:r w:rsidRPr="00DB1FF2">
              <w:rPr>
                <w:lang w:eastAsia="pt-BR"/>
              </w:rPr>
              <w:t>0,0250</w:t>
            </w:r>
          </w:p>
        </w:tc>
        <w:tc>
          <w:tcPr>
            <w:tcW w:w="283" w:type="pct"/>
            <w:tcBorders>
              <w:top w:val="nil"/>
              <w:left w:val="nil"/>
              <w:bottom w:val="single" w:sz="4" w:space="0" w:color="auto"/>
              <w:right w:val="single" w:sz="4" w:space="0" w:color="auto"/>
            </w:tcBorders>
            <w:vAlign w:val="center"/>
            <w:hideMark/>
          </w:tcPr>
          <w:p w14:paraId="707D414C"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103EF38D"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5A123446"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076C4949"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60441F8D" w14:textId="77777777" w:rsidR="00C91BE9" w:rsidRPr="00DB1FF2" w:rsidRDefault="00C91BE9" w:rsidP="005619AD">
            <w:pPr>
              <w:pStyle w:val="TotalIlustrao"/>
              <w:rPr>
                <w:lang w:eastAsia="pt-BR"/>
              </w:rPr>
            </w:pPr>
            <w:r w:rsidRPr="00DB1FF2">
              <w:rPr>
                <w:lang w:eastAsia="pt-BR"/>
              </w:rPr>
              <w:t>0,28</w:t>
            </w:r>
          </w:p>
        </w:tc>
        <w:tc>
          <w:tcPr>
            <w:tcW w:w="248" w:type="pct"/>
            <w:tcBorders>
              <w:top w:val="nil"/>
              <w:left w:val="nil"/>
              <w:bottom w:val="single" w:sz="4" w:space="0" w:color="auto"/>
              <w:right w:val="single" w:sz="4" w:space="0" w:color="auto"/>
            </w:tcBorders>
            <w:vAlign w:val="center"/>
            <w:hideMark/>
          </w:tcPr>
          <w:p w14:paraId="307B609B" w14:textId="77777777" w:rsidR="00C91BE9" w:rsidRPr="00DB1FF2" w:rsidRDefault="00C91BE9" w:rsidP="005619AD">
            <w:pPr>
              <w:pStyle w:val="TotalIlustrao"/>
              <w:rPr>
                <w:lang w:eastAsia="pt-BR"/>
              </w:rPr>
            </w:pPr>
            <w:r w:rsidRPr="00DB1FF2">
              <w:rPr>
                <w:lang w:eastAsia="pt-BR"/>
              </w:rPr>
              <w:t>0,97</w:t>
            </w:r>
          </w:p>
        </w:tc>
        <w:tc>
          <w:tcPr>
            <w:tcW w:w="248" w:type="pct"/>
            <w:tcBorders>
              <w:top w:val="nil"/>
              <w:left w:val="nil"/>
              <w:bottom w:val="single" w:sz="4" w:space="0" w:color="auto"/>
              <w:right w:val="single" w:sz="4" w:space="0" w:color="auto"/>
            </w:tcBorders>
            <w:vAlign w:val="center"/>
            <w:hideMark/>
          </w:tcPr>
          <w:p w14:paraId="0835E1DE" w14:textId="77777777" w:rsidR="00C91BE9" w:rsidRPr="00DB1FF2" w:rsidRDefault="00C91BE9" w:rsidP="005619AD">
            <w:pPr>
              <w:pStyle w:val="TotalIlustrao"/>
              <w:rPr>
                <w:lang w:eastAsia="pt-BR"/>
              </w:rPr>
            </w:pPr>
            <w:r w:rsidRPr="00DB1FF2">
              <w:rPr>
                <w:lang w:eastAsia="pt-BR"/>
              </w:rPr>
              <w:t>3,11</w:t>
            </w:r>
          </w:p>
        </w:tc>
        <w:tc>
          <w:tcPr>
            <w:tcW w:w="248" w:type="pct"/>
            <w:tcBorders>
              <w:top w:val="nil"/>
              <w:left w:val="nil"/>
              <w:bottom w:val="single" w:sz="4" w:space="0" w:color="auto"/>
            </w:tcBorders>
            <w:vAlign w:val="center"/>
            <w:hideMark/>
          </w:tcPr>
          <w:p w14:paraId="1626C709" w14:textId="77777777" w:rsidR="00C91BE9" w:rsidRPr="00DB1FF2" w:rsidRDefault="00C91BE9" w:rsidP="005619AD">
            <w:pPr>
              <w:pStyle w:val="TotalIlustrao"/>
              <w:rPr>
                <w:lang w:eastAsia="pt-BR"/>
              </w:rPr>
            </w:pPr>
            <w:r w:rsidRPr="00DB1FF2">
              <w:rPr>
                <w:lang w:eastAsia="pt-BR"/>
              </w:rPr>
              <w:t>1,04</w:t>
            </w:r>
          </w:p>
        </w:tc>
      </w:tr>
      <w:tr w:rsidR="00C91BE9" w:rsidRPr="00DB1FF2" w14:paraId="49ECC088" w14:textId="77777777" w:rsidTr="005619AD">
        <w:trPr>
          <w:trHeight w:val="227"/>
          <w:jc w:val="center"/>
        </w:trPr>
        <w:tc>
          <w:tcPr>
            <w:tcW w:w="1088" w:type="pct"/>
            <w:tcBorders>
              <w:top w:val="nil"/>
              <w:bottom w:val="single" w:sz="4" w:space="0" w:color="auto"/>
              <w:right w:val="single" w:sz="4" w:space="0" w:color="auto"/>
            </w:tcBorders>
            <w:vAlign w:val="center"/>
            <w:hideMark/>
          </w:tcPr>
          <w:p w14:paraId="048E3EDF" w14:textId="77777777" w:rsidR="00C91BE9" w:rsidRPr="00DB1FF2" w:rsidRDefault="00C91BE9" w:rsidP="005619AD">
            <w:pPr>
              <w:pStyle w:val="TotalIlustrao"/>
              <w:rPr>
                <w:i/>
                <w:iCs/>
                <w:lang w:eastAsia="pt-BR"/>
              </w:rPr>
            </w:pPr>
            <w:r w:rsidRPr="00DB1FF2">
              <w:rPr>
                <w:i/>
                <w:iCs/>
                <w:lang w:eastAsia="pt-BR"/>
              </w:rPr>
              <w:t>Annona dolabripetala</w:t>
            </w:r>
          </w:p>
        </w:tc>
        <w:tc>
          <w:tcPr>
            <w:tcW w:w="654" w:type="pct"/>
            <w:tcBorders>
              <w:top w:val="nil"/>
              <w:left w:val="nil"/>
              <w:bottom w:val="single" w:sz="4" w:space="0" w:color="auto"/>
              <w:right w:val="single" w:sz="4" w:space="0" w:color="auto"/>
            </w:tcBorders>
            <w:vAlign w:val="center"/>
            <w:hideMark/>
          </w:tcPr>
          <w:p w14:paraId="600EA5AF" w14:textId="77777777" w:rsidR="00C91BE9" w:rsidRPr="00DB1FF2" w:rsidRDefault="00C91BE9" w:rsidP="005619AD">
            <w:pPr>
              <w:pStyle w:val="TotalIlustrao"/>
              <w:rPr>
                <w:lang w:eastAsia="pt-BR"/>
              </w:rPr>
            </w:pPr>
            <w:r w:rsidRPr="00DB1FF2">
              <w:rPr>
                <w:lang w:eastAsia="pt-BR"/>
              </w:rPr>
              <w:t>Araticum-da-mata</w:t>
            </w:r>
          </w:p>
        </w:tc>
        <w:tc>
          <w:tcPr>
            <w:tcW w:w="725" w:type="pct"/>
            <w:tcBorders>
              <w:top w:val="nil"/>
              <w:left w:val="nil"/>
              <w:bottom w:val="single" w:sz="4" w:space="0" w:color="auto"/>
              <w:right w:val="single" w:sz="4" w:space="0" w:color="auto"/>
            </w:tcBorders>
            <w:vAlign w:val="center"/>
            <w:hideMark/>
          </w:tcPr>
          <w:p w14:paraId="2CF71F04" w14:textId="77777777" w:rsidR="00C91BE9" w:rsidRPr="00DB1FF2" w:rsidRDefault="00C91BE9" w:rsidP="005619AD">
            <w:pPr>
              <w:pStyle w:val="TotalIlustrao"/>
              <w:rPr>
                <w:lang w:eastAsia="pt-BR"/>
              </w:rPr>
            </w:pPr>
            <w:r w:rsidRPr="00DB1FF2">
              <w:rPr>
                <w:lang w:eastAsia="pt-BR"/>
              </w:rPr>
              <w:t>Annonaceae</w:t>
            </w:r>
          </w:p>
        </w:tc>
        <w:tc>
          <w:tcPr>
            <w:tcW w:w="160" w:type="pct"/>
            <w:tcBorders>
              <w:top w:val="nil"/>
              <w:left w:val="nil"/>
              <w:bottom w:val="single" w:sz="4" w:space="0" w:color="auto"/>
              <w:right w:val="single" w:sz="4" w:space="0" w:color="auto"/>
            </w:tcBorders>
            <w:vAlign w:val="center"/>
            <w:hideMark/>
          </w:tcPr>
          <w:p w14:paraId="1F6D9A45" w14:textId="77777777" w:rsidR="00C91BE9" w:rsidRPr="00DB1FF2" w:rsidRDefault="00C91BE9" w:rsidP="005619AD">
            <w:pPr>
              <w:pStyle w:val="TotalIlustrao"/>
              <w:rPr>
                <w:lang w:eastAsia="pt-BR"/>
              </w:rPr>
            </w:pPr>
            <w:r w:rsidRPr="00DB1FF2">
              <w:rPr>
                <w:lang w:eastAsia="pt-BR"/>
              </w:rPr>
              <w:t>6</w:t>
            </w:r>
          </w:p>
        </w:tc>
        <w:tc>
          <w:tcPr>
            <w:tcW w:w="101" w:type="pct"/>
            <w:tcBorders>
              <w:top w:val="nil"/>
              <w:left w:val="nil"/>
              <w:bottom w:val="single" w:sz="4" w:space="0" w:color="auto"/>
              <w:right w:val="single" w:sz="4" w:space="0" w:color="auto"/>
            </w:tcBorders>
            <w:vAlign w:val="center"/>
            <w:hideMark/>
          </w:tcPr>
          <w:p w14:paraId="4AC41D49" w14:textId="77777777" w:rsidR="00C91BE9" w:rsidRPr="00DB1FF2" w:rsidRDefault="00C91BE9" w:rsidP="005619AD">
            <w:pPr>
              <w:pStyle w:val="TotalIlustrao"/>
              <w:rPr>
                <w:lang w:eastAsia="pt-BR"/>
              </w:rPr>
            </w:pPr>
            <w:r w:rsidRPr="00DB1FF2">
              <w:rPr>
                <w:lang w:eastAsia="pt-BR"/>
              </w:rPr>
              <w:t>3</w:t>
            </w:r>
          </w:p>
        </w:tc>
        <w:tc>
          <w:tcPr>
            <w:tcW w:w="248" w:type="pct"/>
            <w:tcBorders>
              <w:top w:val="nil"/>
              <w:left w:val="nil"/>
              <w:bottom w:val="single" w:sz="4" w:space="0" w:color="auto"/>
              <w:right w:val="single" w:sz="4" w:space="0" w:color="auto"/>
            </w:tcBorders>
            <w:vAlign w:val="center"/>
            <w:hideMark/>
          </w:tcPr>
          <w:p w14:paraId="60A459A7" w14:textId="77777777" w:rsidR="00C91BE9" w:rsidRPr="00DB1FF2" w:rsidRDefault="00C91BE9" w:rsidP="005619AD">
            <w:pPr>
              <w:pStyle w:val="TotalIlustrao"/>
              <w:rPr>
                <w:lang w:eastAsia="pt-BR"/>
              </w:rPr>
            </w:pPr>
            <w:r w:rsidRPr="00DB1FF2">
              <w:rPr>
                <w:lang w:eastAsia="pt-BR"/>
              </w:rPr>
              <w:t>0,1511</w:t>
            </w:r>
          </w:p>
        </w:tc>
        <w:tc>
          <w:tcPr>
            <w:tcW w:w="283" w:type="pct"/>
            <w:tcBorders>
              <w:top w:val="nil"/>
              <w:left w:val="nil"/>
              <w:bottom w:val="single" w:sz="4" w:space="0" w:color="auto"/>
              <w:right w:val="single" w:sz="4" w:space="0" w:color="auto"/>
            </w:tcBorders>
            <w:vAlign w:val="center"/>
            <w:hideMark/>
          </w:tcPr>
          <w:p w14:paraId="1C10373C" w14:textId="77777777" w:rsidR="00C91BE9" w:rsidRPr="00DB1FF2" w:rsidRDefault="00C91BE9" w:rsidP="005619AD">
            <w:pPr>
              <w:pStyle w:val="TotalIlustrao"/>
              <w:rPr>
                <w:lang w:eastAsia="pt-BR"/>
              </w:rPr>
            </w:pPr>
            <w:r w:rsidRPr="00DB1FF2">
              <w:rPr>
                <w:lang w:eastAsia="pt-BR"/>
              </w:rPr>
              <w:t>66,67</w:t>
            </w:r>
          </w:p>
        </w:tc>
        <w:tc>
          <w:tcPr>
            <w:tcW w:w="248" w:type="pct"/>
            <w:tcBorders>
              <w:top w:val="nil"/>
              <w:left w:val="nil"/>
              <w:bottom w:val="single" w:sz="4" w:space="0" w:color="auto"/>
              <w:right w:val="single" w:sz="4" w:space="0" w:color="auto"/>
            </w:tcBorders>
            <w:vAlign w:val="center"/>
            <w:hideMark/>
          </w:tcPr>
          <w:p w14:paraId="3523AAED" w14:textId="77777777" w:rsidR="00C91BE9" w:rsidRPr="00DB1FF2" w:rsidRDefault="00C91BE9" w:rsidP="005619AD">
            <w:pPr>
              <w:pStyle w:val="TotalIlustrao"/>
              <w:rPr>
                <w:lang w:eastAsia="pt-BR"/>
              </w:rPr>
            </w:pPr>
            <w:r w:rsidRPr="00DB1FF2">
              <w:rPr>
                <w:lang w:eastAsia="pt-BR"/>
              </w:rPr>
              <w:t>3,02</w:t>
            </w:r>
          </w:p>
        </w:tc>
        <w:tc>
          <w:tcPr>
            <w:tcW w:w="283" w:type="pct"/>
            <w:tcBorders>
              <w:top w:val="nil"/>
              <w:left w:val="nil"/>
              <w:bottom w:val="single" w:sz="4" w:space="0" w:color="auto"/>
              <w:right w:val="single" w:sz="4" w:space="0" w:color="auto"/>
            </w:tcBorders>
            <w:vAlign w:val="center"/>
            <w:hideMark/>
          </w:tcPr>
          <w:p w14:paraId="34610D6E" w14:textId="77777777" w:rsidR="00C91BE9" w:rsidRPr="00DB1FF2" w:rsidRDefault="00C91BE9" w:rsidP="005619AD">
            <w:pPr>
              <w:pStyle w:val="TotalIlustrao"/>
              <w:rPr>
                <w:lang w:eastAsia="pt-BR"/>
              </w:rPr>
            </w:pPr>
            <w:r w:rsidRPr="00DB1FF2">
              <w:rPr>
                <w:lang w:eastAsia="pt-BR"/>
              </w:rPr>
              <w:t>100,00</w:t>
            </w:r>
          </w:p>
        </w:tc>
        <w:tc>
          <w:tcPr>
            <w:tcW w:w="248" w:type="pct"/>
            <w:tcBorders>
              <w:top w:val="nil"/>
              <w:left w:val="nil"/>
              <w:bottom w:val="single" w:sz="4" w:space="0" w:color="auto"/>
              <w:right w:val="single" w:sz="4" w:space="0" w:color="auto"/>
            </w:tcBorders>
            <w:vAlign w:val="center"/>
            <w:hideMark/>
          </w:tcPr>
          <w:p w14:paraId="0A4D0BCE" w14:textId="77777777" w:rsidR="00C91BE9" w:rsidRPr="00DB1FF2" w:rsidRDefault="00C91BE9" w:rsidP="005619AD">
            <w:pPr>
              <w:pStyle w:val="TotalIlustrao"/>
              <w:rPr>
                <w:lang w:eastAsia="pt-BR"/>
              </w:rPr>
            </w:pPr>
            <w:r w:rsidRPr="00DB1FF2">
              <w:rPr>
                <w:lang w:eastAsia="pt-BR"/>
              </w:rPr>
              <w:t>4,92</w:t>
            </w:r>
          </w:p>
        </w:tc>
        <w:tc>
          <w:tcPr>
            <w:tcW w:w="213" w:type="pct"/>
            <w:tcBorders>
              <w:top w:val="nil"/>
              <w:left w:val="nil"/>
              <w:bottom w:val="single" w:sz="4" w:space="0" w:color="auto"/>
              <w:right w:val="single" w:sz="4" w:space="0" w:color="auto"/>
            </w:tcBorders>
            <w:vAlign w:val="center"/>
            <w:hideMark/>
          </w:tcPr>
          <w:p w14:paraId="48CAA551" w14:textId="77777777" w:rsidR="00C91BE9" w:rsidRPr="00DB1FF2" w:rsidRDefault="00C91BE9" w:rsidP="005619AD">
            <w:pPr>
              <w:pStyle w:val="TotalIlustrao"/>
              <w:rPr>
                <w:lang w:eastAsia="pt-BR"/>
              </w:rPr>
            </w:pPr>
            <w:r w:rsidRPr="00DB1FF2">
              <w:rPr>
                <w:lang w:eastAsia="pt-BR"/>
              </w:rPr>
              <w:t>1,68</w:t>
            </w:r>
          </w:p>
        </w:tc>
        <w:tc>
          <w:tcPr>
            <w:tcW w:w="248" w:type="pct"/>
            <w:tcBorders>
              <w:top w:val="nil"/>
              <w:left w:val="nil"/>
              <w:bottom w:val="single" w:sz="4" w:space="0" w:color="auto"/>
              <w:right w:val="single" w:sz="4" w:space="0" w:color="auto"/>
            </w:tcBorders>
            <w:vAlign w:val="center"/>
            <w:hideMark/>
          </w:tcPr>
          <w:p w14:paraId="2134F935" w14:textId="77777777" w:rsidR="00C91BE9" w:rsidRPr="00DB1FF2" w:rsidRDefault="00C91BE9" w:rsidP="005619AD">
            <w:pPr>
              <w:pStyle w:val="TotalIlustrao"/>
              <w:rPr>
                <w:lang w:eastAsia="pt-BR"/>
              </w:rPr>
            </w:pPr>
            <w:r w:rsidRPr="00DB1FF2">
              <w:rPr>
                <w:lang w:eastAsia="pt-BR"/>
              </w:rPr>
              <w:t>5,88</w:t>
            </w:r>
          </w:p>
        </w:tc>
        <w:tc>
          <w:tcPr>
            <w:tcW w:w="248" w:type="pct"/>
            <w:tcBorders>
              <w:top w:val="nil"/>
              <w:left w:val="nil"/>
              <w:bottom w:val="single" w:sz="4" w:space="0" w:color="auto"/>
              <w:right w:val="single" w:sz="4" w:space="0" w:color="auto"/>
            </w:tcBorders>
            <w:vAlign w:val="center"/>
            <w:hideMark/>
          </w:tcPr>
          <w:p w14:paraId="0849257F" w14:textId="77777777" w:rsidR="00C91BE9" w:rsidRPr="00DB1FF2" w:rsidRDefault="00C91BE9" w:rsidP="005619AD">
            <w:pPr>
              <w:pStyle w:val="TotalIlustrao"/>
              <w:rPr>
                <w:lang w:eastAsia="pt-BR"/>
              </w:rPr>
            </w:pPr>
            <w:r w:rsidRPr="00DB1FF2">
              <w:rPr>
                <w:lang w:eastAsia="pt-BR"/>
              </w:rPr>
              <w:t>13,82</w:t>
            </w:r>
          </w:p>
        </w:tc>
        <w:tc>
          <w:tcPr>
            <w:tcW w:w="248" w:type="pct"/>
            <w:tcBorders>
              <w:top w:val="nil"/>
              <w:left w:val="nil"/>
              <w:bottom w:val="single" w:sz="4" w:space="0" w:color="auto"/>
            </w:tcBorders>
            <w:vAlign w:val="center"/>
            <w:hideMark/>
          </w:tcPr>
          <w:p w14:paraId="7930384C" w14:textId="77777777" w:rsidR="00C91BE9" w:rsidRPr="00DB1FF2" w:rsidRDefault="00C91BE9" w:rsidP="005619AD">
            <w:pPr>
              <w:pStyle w:val="TotalIlustrao"/>
              <w:rPr>
                <w:lang w:eastAsia="pt-BR"/>
              </w:rPr>
            </w:pPr>
            <w:r w:rsidRPr="00DB1FF2">
              <w:rPr>
                <w:lang w:eastAsia="pt-BR"/>
              </w:rPr>
              <w:t>4,61</w:t>
            </w:r>
          </w:p>
        </w:tc>
      </w:tr>
      <w:tr w:rsidR="00C91BE9" w:rsidRPr="00DB1FF2" w14:paraId="1AE22615" w14:textId="77777777" w:rsidTr="005619AD">
        <w:trPr>
          <w:trHeight w:val="227"/>
          <w:jc w:val="center"/>
        </w:trPr>
        <w:tc>
          <w:tcPr>
            <w:tcW w:w="1088" w:type="pct"/>
            <w:tcBorders>
              <w:top w:val="nil"/>
              <w:bottom w:val="single" w:sz="4" w:space="0" w:color="auto"/>
              <w:right w:val="single" w:sz="4" w:space="0" w:color="auto"/>
            </w:tcBorders>
            <w:vAlign w:val="center"/>
            <w:hideMark/>
          </w:tcPr>
          <w:p w14:paraId="1AA3043D" w14:textId="77777777" w:rsidR="00C91BE9" w:rsidRPr="00DB1FF2" w:rsidRDefault="00C91BE9" w:rsidP="005619AD">
            <w:pPr>
              <w:pStyle w:val="TotalIlustrao"/>
              <w:rPr>
                <w:i/>
                <w:iCs/>
                <w:lang w:eastAsia="pt-BR"/>
              </w:rPr>
            </w:pPr>
            <w:r w:rsidRPr="00DB1FF2">
              <w:rPr>
                <w:i/>
                <w:iCs/>
                <w:lang w:eastAsia="pt-BR"/>
              </w:rPr>
              <w:t>Aparisthmium cordatum</w:t>
            </w:r>
          </w:p>
        </w:tc>
        <w:tc>
          <w:tcPr>
            <w:tcW w:w="654" w:type="pct"/>
            <w:tcBorders>
              <w:top w:val="nil"/>
              <w:left w:val="nil"/>
              <w:bottom w:val="single" w:sz="4" w:space="0" w:color="auto"/>
              <w:right w:val="single" w:sz="4" w:space="0" w:color="auto"/>
            </w:tcBorders>
            <w:vAlign w:val="center"/>
            <w:hideMark/>
          </w:tcPr>
          <w:p w14:paraId="7AE66209" w14:textId="77777777" w:rsidR="00C91BE9" w:rsidRPr="00DB1FF2" w:rsidRDefault="00C91BE9" w:rsidP="005619AD">
            <w:pPr>
              <w:pStyle w:val="TotalIlustrao"/>
              <w:rPr>
                <w:lang w:eastAsia="pt-BR"/>
              </w:rPr>
            </w:pPr>
            <w:r w:rsidRPr="00DB1FF2">
              <w:rPr>
                <w:lang w:eastAsia="pt-BR"/>
              </w:rPr>
              <w:t>Aparistimum</w:t>
            </w:r>
          </w:p>
        </w:tc>
        <w:tc>
          <w:tcPr>
            <w:tcW w:w="725" w:type="pct"/>
            <w:tcBorders>
              <w:top w:val="nil"/>
              <w:left w:val="nil"/>
              <w:bottom w:val="single" w:sz="4" w:space="0" w:color="auto"/>
              <w:right w:val="single" w:sz="4" w:space="0" w:color="auto"/>
            </w:tcBorders>
            <w:vAlign w:val="center"/>
            <w:hideMark/>
          </w:tcPr>
          <w:p w14:paraId="734BF737" w14:textId="77777777" w:rsidR="00C91BE9" w:rsidRPr="00DB1FF2" w:rsidRDefault="00C91BE9" w:rsidP="005619AD">
            <w:pPr>
              <w:pStyle w:val="TotalIlustrao"/>
              <w:rPr>
                <w:lang w:eastAsia="pt-BR"/>
              </w:rPr>
            </w:pPr>
            <w:r w:rsidRPr="00DB1FF2">
              <w:rPr>
                <w:lang w:eastAsia="pt-BR"/>
              </w:rPr>
              <w:t>Euphorbiaceae</w:t>
            </w:r>
          </w:p>
        </w:tc>
        <w:tc>
          <w:tcPr>
            <w:tcW w:w="160" w:type="pct"/>
            <w:tcBorders>
              <w:top w:val="nil"/>
              <w:left w:val="nil"/>
              <w:bottom w:val="single" w:sz="4" w:space="0" w:color="auto"/>
              <w:right w:val="single" w:sz="4" w:space="0" w:color="auto"/>
            </w:tcBorders>
            <w:vAlign w:val="center"/>
            <w:hideMark/>
          </w:tcPr>
          <w:p w14:paraId="4457F43D" w14:textId="77777777" w:rsidR="00C91BE9" w:rsidRPr="00DB1FF2" w:rsidRDefault="00C91BE9" w:rsidP="005619AD">
            <w:pPr>
              <w:pStyle w:val="TotalIlustrao"/>
              <w:rPr>
                <w:lang w:eastAsia="pt-BR"/>
              </w:rPr>
            </w:pPr>
            <w:r w:rsidRPr="00DB1FF2">
              <w:rPr>
                <w:lang w:eastAsia="pt-BR"/>
              </w:rPr>
              <w:t>7</w:t>
            </w:r>
          </w:p>
        </w:tc>
        <w:tc>
          <w:tcPr>
            <w:tcW w:w="101" w:type="pct"/>
            <w:tcBorders>
              <w:top w:val="nil"/>
              <w:left w:val="nil"/>
              <w:bottom w:val="single" w:sz="4" w:space="0" w:color="auto"/>
              <w:right w:val="single" w:sz="4" w:space="0" w:color="auto"/>
            </w:tcBorders>
            <w:vAlign w:val="center"/>
            <w:hideMark/>
          </w:tcPr>
          <w:p w14:paraId="7D419A5A" w14:textId="77777777" w:rsidR="00C91BE9" w:rsidRPr="00DB1FF2" w:rsidRDefault="00C91BE9" w:rsidP="005619AD">
            <w:pPr>
              <w:pStyle w:val="TotalIlustrao"/>
              <w:rPr>
                <w:lang w:eastAsia="pt-BR"/>
              </w:rPr>
            </w:pPr>
            <w:r w:rsidRPr="00DB1FF2">
              <w:rPr>
                <w:lang w:eastAsia="pt-BR"/>
              </w:rPr>
              <w:t>3</w:t>
            </w:r>
          </w:p>
        </w:tc>
        <w:tc>
          <w:tcPr>
            <w:tcW w:w="248" w:type="pct"/>
            <w:tcBorders>
              <w:top w:val="nil"/>
              <w:left w:val="nil"/>
              <w:bottom w:val="single" w:sz="4" w:space="0" w:color="auto"/>
              <w:right w:val="single" w:sz="4" w:space="0" w:color="auto"/>
            </w:tcBorders>
            <w:vAlign w:val="center"/>
            <w:hideMark/>
          </w:tcPr>
          <w:p w14:paraId="58CB78DD" w14:textId="77777777" w:rsidR="00C91BE9" w:rsidRPr="00DB1FF2" w:rsidRDefault="00C91BE9" w:rsidP="005619AD">
            <w:pPr>
              <w:pStyle w:val="TotalIlustrao"/>
              <w:rPr>
                <w:lang w:eastAsia="pt-BR"/>
              </w:rPr>
            </w:pPr>
            <w:r w:rsidRPr="00DB1FF2">
              <w:rPr>
                <w:lang w:eastAsia="pt-BR"/>
              </w:rPr>
              <w:t>0,0399</w:t>
            </w:r>
          </w:p>
        </w:tc>
        <w:tc>
          <w:tcPr>
            <w:tcW w:w="283" w:type="pct"/>
            <w:tcBorders>
              <w:top w:val="nil"/>
              <w:left w:val="nil"/>
              <w:bottom w:val="single" w:sz="4" w:space="0" w:color="auto"/>
              <w:right w:val="single" w:sz="4" w:space="0" w:color="auto"/>
            </w:tcBorders>
            <w:vAlign w:val="center"/>
            <w:hideMark/>
          </w:tcPr>
          <w:p w14:paraId="10E88E08" w14:textId="77777777" w:rsidR="00C91BE9" w:rsidRPr="00DB1FF2" w:rsidRDefault="00C91BE9" w:rsidP="005619AD">
            <w:pPr>
              <w:pStyle w:val="TotalIlustrao"/>
              <w:rPr>
                <w:lang w:eastAsia="pt-BR"/>
              </w:rPr>
            </w:pPr>
            <w:r w:rsidRPr="00DB1FF2">
              <w:rPr>
                <w:lang w:eastAsia="pt-BR"/>
              </w:rPr>
              <w:t>77,78</w:t>
            </w:r>
          </w:p>
        </w:tc>
        <w:tc>
          <w:tcPr>
            <w:tcW w:w="248" w:type="pct"/>
            <w:tcBorders>
              <w:top w:val="nil"/>
              <w:left w:val="nil"/>
              <w:bottom w:val="single" w:sz="4" w:space="0" w:color="auto"/>
              <w:right w:val="single" w:sz="4" w:space="0" w:color="auto"/>
            </w:tcBorders>
            <w:vAlign w:val="center"/>
            <w:hideMark/>
          </w:tcPr>
          <w:p w14:paraId="449D70EB" w14:textId="77777777" w:rsidR="00C91BE9" w:rsidRPr="00DB1FF2" w:rsidRDefault="00C91BE9" w:rsidP="005619AD">
            <w:pPr>
              <w:pStyle w:val="TotalIlustrao"/>
              <w:rPr>
                <w:lang w:eastAsia="pt-BR"/>
              </w:rPr>
            </w:pPr>
            <w:r w:rsidRPr="00DB1FF2">
              <w:rPr>
                <w:lang w:eastAsia="pt-BR"/>
              </w:rPr>
              <w:t>3,52</w:t>
            </w:r>
          </w:p>
        </w:tc>
        <w:tc>
          <w:tcPr>
            <w:tcW w:w="283" w:type="pct"/>
            <w:tcBorders>
              <w:top w:val="nil"/>
              <w:left w:val="nil"/>
              <w:bottom w:val="single" w:sz="4" w:space="0" w:color="auto"/>
              <w:right w:val="single" w:sz="4" w:space="0" w:color="auto"/>
            </w:tcBorders>
            <w:vAlign w:val="center"/>
            <w:hideMark/>
          </w:tcPr>
          <w:p w14:paraId="6701C10F" w14:textId="77777777" w:rsidR="00C91BE9" w:rsidRPr="00DB1FF2" w:rsidRDefault="00C91BE9" w:rsidP="005619AD">
            <w:pPr>
              <w:pStyle w:val="TotalIlustrao"/>
              <w:rPr>
                <w:lang w:eastAsia="pt-BR"/>
              </w:rPr>
            </w:pPr>
            <w:r w:rsidRPr="00DB1FF2">
              <w:rPr>
                <w:lang w:eastAsia="pt-BR"/>
              </w:rPr>
              <w:t>100,00</w:t>
            </w:r>
          </w:p>
        </w:tc>
        <w:tc>
          <w:tcPr>
            <w:tcW w:w="248" w:type="pct"/>
            <w:tcBorders>
              <w:top w:val="nil"/>
              <w:left w:val="nil"/>
              <w:bottom w:val="single" w:sz="4" w:space="0" w:color="auto"/>
              <w:right w:val="single" w:sz="4" w:space="0" w:color="auto"/>
            </w:tcBorders>
            <w:vAlign w:val="center"/>
            <w:hideMark/>
          </w:tcPr>
          <w:p w14:paraId="4958468C" w14:textId="77777777" w:rsidR="00C91BE9" w:rsidRPr="00DB1FF2" w:rsidRDefault="00C91BE9" w:rsidP="005619AD">
            <w:pPr>
              <w:pStyle w:val="TotalIlustrao"/>
              <w:rPr>
                <w:lang w:eastAsia="pt-BR"/>
              </w:rPr>
            </w:pPr>
            <w:r w:rsidRPr="00DB1FF2">
              <w:rPr>
                <w:lang w:eastAsia="pt-BR"/>
              </w:rPr>
              <w:t>4,92</w:t>
            </w:r>
          </w:p>
        </w:tc>
        <w:tc>
          <w:tcPr>
            <w:tcW w:w="213" w:type="pct"/>
            <w:tcBorders>
              <w:top w:val="nil"/>
              <w:left w:val="nil"/>
              <w:bottom w:val="single" w:sz="4" w:space="0" w:color="auto"/>
              <w:right w:val="single" w:sz="4" w:space="0" w:color="auto"/>
            </w:tcBorders>
            <w:vAlign w:val="center"/>
            <w:hideMark/>
          </w:tcPr>
          <w:p w14:paraId="5A974A7D" w14:textId="77777777" w:rsidR="00C91BE9" w:rsidRPr="00DB1FF2" w:rsidRDefault="00C91BE9" w:rsidP="005619AD">
            <w:pPr>
              <w:pStyle w:val="TotalIlustrao"/>
              <w:rPr>
                <w:lang w:eastAsia="pt-BR"/>
              </w:rPr>
            </w:pPr>
            <w:r w:rsidRPr="00DB1FF2">
              <w:rPr>
                <w:lang w:eastAsia="pt-BR"/>
              </w:rPr>
              <w:t>0,44</w:t>
            </w:r>
          </w:p>
        </w:tc>
        <w:tc>
          <w:tcPr>
            <w:tcW w:w="248" w:type="pct"/>
            <w:tcBorders>
              <w:top w:val="nil"/>
              <w:left w:val="nil"/>
              <w:bottom w:val="single" w:sz="4" w:space="0" w:color="auto"/>
              <w:right w:val="single" w:sz="4" w:space="0" w:color="auto"/>
            </w:tcBorders>
            <w:vAlign w:val="center"/>
            <w:hideMark/>
          </w:tcPr>
          <w:p w14:paraId="7911913F" w14:textId="77777777" w:rsidR="00C91BE9" w:rsidRPr="00DB1FF2" w:rsidRDefault="00C91BE9" w:rsidP="005619AD">
            <w:pPr>
              <w:pStyle w:val="TotalIlustrao"/>
              <w:rPr>
                <w:lang w:eastAsia="pt-BR"/>
              </w:rPr>
            </w:pPr>
            <w:r w:rsidRPr="00DB1FF2">
              <w:rPr>
                <w:lang w:eastAsia="pt-BR"/>
              </w:rPr>
              <w:t>1,55</w:t>
            </w:r>
          </w:p>
        </w:tc>
        <w:tc>
          <w:tcPr>
            <w:tcW w:w="248" w:type="pct"/>
            <w:tcBorders>
              <w:top w:val="nil"/>
              <w:left w:val="nil"/>
              <w:bottom w:val="single" w:sz="4" w:space="0" w:color="auto"/>
              <w:right w:val="single" w:sz="4" w:space="0" w:color="auto"/>
            </w:tcBorders>
            <w:vAlign w:val="center"/>
            <w:hideMark/>
          </w:tcPr>
          <w:p w14:paraId="31FE170C" w14:textId="77777777" w:rsidR="00C91BE9" w:rsidRPr="00DB1FF2" w:rsidRDefault="00C91BE9" w:rsidP="005619AD">
            <w:pPr>
              <w:pStyle w:val="TotalIlustrao"/>
              <w:rPr>
                <w:lang w:eastAsia="pt-BR"/>
              </w:rPr>
            </w:pPr>
            <w:r w:rsidRPr="00DB1FF2">
              <w:rPr>
                <w:lang w:eastAsia="pt-BR"/>
              </w:rPr>
              <w:t>9,99</w:t>
            </w:r>
          </w:p>
        </w:tc>
        <w:tc>
          <w:tcPr>
            <w:tcW w:w="248" w:type="pct"/>
            <w:tcBorders>
              <w:top w:val="nil"/>
              <w:left w:val="nil"/>
              <w:bottom w:val="single" w:sz="4" w:space="0" w:color="auto"/>
            </w:tcBorders>
            <w:vAlign w:val="center"/>
            <w:hideMark/>
          </w:tcPr>
          <w:p w14:paraId="7BC6F641" w14:textId="77777777" w:rsidR="00C91BE9" w:rsidRPr="00DB1FF2" w:rsidRDefault="00C91BE9" w:rsidP="005619AD">
            <w:pPr>
              <w:pStyle w:val="TotalIlustrao"/>
              <w:rPr>
                <w:lang w:eastAsia="pt-BR"/>
              </w:rPr>
            </w:pPr>
            <w:r w:rsidRPr="00DB1FF2">
              <w:rPr>
                <w:lang w:eastAsia="pt-BR"/>
              </w:rPr>
              <w:t>3,33</w:t>
            </w:r>
          </w:p>
        </w:tc>
      </w:tr>
      <w:tr w:rsidR="00C91BE9" w:rsidRPr="00DB1FF2" w14:paraId="6F49C874" w14:textId="77777777" w:rsidTr="005619AD">
        <w:trPr>
          <w:trHeight w:val="227"/>
          <w:jc w:val="center"/>
        </w:trPr>
        <w:tc>
          <w:tcPr>
            <w:tcW w:w="1088" w:type="pct"/>
            <w:tcBorders>
              <w:top w:val="nil"/>
              <w:bottom w:val="single" w:sz="4" w:space="0" w:color="auto"/>
              <w:right w:val="single" w:sz="4" w:space="0" w:color="auto"/>
            </w:tcBorders>
            <w:vAlign w:val="center"/>
            <w:hideMark/>
          </w:tcPr>
          <w:p w14:paraId="70DBC0E1" w14:textId="77777777" w:rsidR="00C91BE9" w:rsidRPr="00DB1FF2" w:rsidRDefault="00C91BE9" w:rsidP="005619AD">
            <w:pPr>
              <w:pStyle w:val="TotalIlustrao"/>
              <w:rPr>
                <w:i/>
                <w:iCs/>
                <w:lang w:eastAsia="pt-BR"/>
              </w:rPr>
            </w:pPr>
            <w:r w:rsidRPr="00DB1FF2">
              <w:rPr>
                <w:i/>
                <w:iCs/>
                <w:lang w:eastAsia="pt-BR"/>
              </w:rPr>
              <w:t>Bauhinia forficata</w:t>
            </w:r>
          </w:p>
        </w:tc>
        <w:tc>
          <w:tcPr>
            <w:tcW w:w="654" w:type="pct"/>
            <w:tcBorders>
              <w:top w:val="nil"/>
              <w:left w:val="nil"/>
              <w:bottom w:val="single" w:sz="4" w:space="0" w:color="auto"/>
              <w:right w:val="single" w:sz="4" w:space="0" w:color="auto"/>
            </w:tcBorders>
            <w:vAlign w:val="center"/>
            <w:hideMark/>
          </w:tcPr>
          <w:p w14:paraId="39835BFE" w14:textId="77777777" w:rsidR="00C91BE9" w:rsidRPr="00DB1FF2" w:rsidRDefault="00C91BE9" w:rsidP="005619AD">
            <w:pPr>
              <w:pStyle w:val="TotalIlustrao"/>
              <w:rPr>
                <w:lang w:eastAsia="pt-BR"/>
              </w:rPr>
            </w:pPr>
            <w:r w:rsidRPr="00DB1FF2">
              <w:rPr>
                <w:lang w:eastAsia="pt-BR"/>
              </w:rPr>
              <w:t>Pata-de-vaca</w:t>
            </w:r>
          </w:p>
        </w:tc>
        <w:tc>
          <w:tcPr>
            <w:tcW w:w="725" w:type="pct"/>
            <w:tcBorders>
              <w:top w:val="nil"/>
              <w:left w:val="nil"/>
              <w:bottom w:val="single" w:sz="4" w:space="0" w:color="auto"/>
              <w:right w:val="single" w:sz="4" w:space="0" w:color="auto"/>
            </w:tcBorders>
            <w:vAlign w:val="center"/>
            <w:hideMark/>
          </w:tcPr>
          <w:p w14:paraId="7F6CFA9C" w14:textId="77777777" w:rsidR="00C91BE9" w:rsidRPr="00DB1FF2" w:rsidRDefault="00C91BE9" w:rsidP="005619AD">
            <w:pPr>
              <w:pStyle w:val="TotalIlustrao"/>
              <w:rPr>
                <w:lang w:eastAsia="pt-BR"/>
              </w:rPr>
            </w:pPr>
            <w:r w:rsidRPr="00DB1FF2">
              <w:rPr>
                <w:lang w:eastAsia="pt-BR"/>
              </w:rPr>
              <w:t>Fabaceae</w:t>
            </w:r>
          </w:p>
        </w:tc>
        <w:tc>
          <w:tcPr>
            <w:tcW w:w="160" w:type="pct"/>
            <w:tcBorders>
              <w:top w:val="nil"/>
              <w:left w:val="nil"/>
              <w:bottom w:val="single" w:sz="4" w:space="0" w:color="auto"/>
              <w:right w:val="single" w:sz="4" w:space="0" w:color="auto"/>
            </w:tcBorders>
            <w:vAlign w:val="center"/>
            <w:hideMark/>
          </w:tcPr>
          <w:p w14:paraId="12D71CA0"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6171D39B"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66CFC4F6" w14:textId="77777777" w:rsidR="00C91BE9" w:rsidRPr="00DB1FF2" w:rsidRDefault="00C91BE9" w:rsidP="005619AD">
            <w:pPr>
              <w:pStyle w:val="TotalIlustrao"/>
              <w:rPr>
                <w:lang w:eastAsia="pt-BR"/>
              </w:rPr>
            </w:pPr>
            <w:r w:rsidRPr="00DB1FF2">
              <w:rPr>
                <w:lang w:eastAsia="pt-BR"/>
              </w:rPr>
              <w:t>0,0040</w:t>
            </w:r>
          </w:p>
        </w:tc>
        <w:tc>
          <w:tcPr>
            <w:tcW w:w="283" w:type="pct"/>
            <w:tcBorders>
              <w:top w:val="nil"/>
              <w:left w:val="nil"/>
              <w:bottom w:val="single" w:sz="4" w:space="0" w:color="auto"/>
              <w:right w:val="single" w:sz="4" w:space="0" w:color="auto"/>
            </w:tcBorders>
            <w:vAlign w:val="center"/>
            <w:hideMark/>
          </w:tcPr>
          <w:p w14:paraId="4BC40189"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397BBB63"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5AD09DE7"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10469810"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7F445BED" w14:textId="77777777" w:rsidR="00C91BE9" w:rsidRPr="00DB1FF2" w:rsidRDefault="00C91BE9" w:rsidP="005619AD">
            <w:pPr>
              <w:pStyle w:val="TotalIlustrao"/>
              <w:rPr>
                <w:lang w:eastAsia="pt-BR"/>
              </w:rPr>
            </w:pPr>
            <w:r w:rsidRPr="00DB1FF2">
              <w:rPr>
                <w:lang w:eastAsia="pt-BR"/>
              </w:rPr>
              <w:t>0,04</w:t>
            </w:r>
          </w:p>
        </w:tc>
        <w:tc>
          <w:tcPr>
            <w:tcW w:w="248" w:type="pct"/>
            <w:tcBorders>
              <w:top w:val="nil"/>
              <w:left w:val="nil"/>
              <w:bottom w:val="single" w:sz="4" w:space="0" w:color="auto"/>
              <w:right w:val="single" w:sz="4" w:space="0" w:color="auto"/>
            </w:tcBorders>
            <w:vAlign w:val="center"/>
            <w:hideMark/>
          </w:tcPr>
          <w:p w14:paraId="7C878330" w14:textId="77777777" w:rsidR="00C91BE9" w:rsidRPr="00DB1FF2" w:rsidRDefault="00C91BE9" w:rsidP="005619AD">
            <w:pPr>
              <w:pStyle w:val="TotalIlustrao"/>
              <w:rPr>
                <w:lang w:eastAsia="pt-BR"/>
              </w:rPr>
            </w:pPr>
            <w:r w:rsidRPr="00DB1FF2">
              <w:rPr>
                <w:lang w:eastAsia="pt-BR"/>
              </w:rPr>
              <w:t>0,16</w:t>
            </w:r>
          </w:p>
        </w:tc>
        <w:tc>
          <w:tcPr>
            <w:tcW w:w="248" w:type="pct"/>
            <w:tcBorders>
              <w:top w:val="nil"/>
              <w:left w:val="nil"/>
              <w:bottom w:val="single" w:sz="4" w:space="0" w:color="auto"/>
              <w:right w:val="single" w:sz="4" w:space="0" w:color="auto"/>
            </w:tcBorders>
            <w:vAlign w:val="center"/>
            <w:hideMark/>
          </w:tcPr>
          <w:p w14:paraId="75C0BE72" w14:textId="77777777" w:rsidR="00C91BE9" w:rsidRPr="00DB1FF2" w:rsidRDefault="00C91BE9" w:rsidP="005619AD">
            <w:pPr>
              <w:pStyle w:val="TotalIlustrao"/>
              <w:rPr>
                <w:lang w:eastAsia="pt-BR"/>
              </w:rPr>
            </w:pPr>
            <w:r w:rsidRPr="00DB1FF2">
              <w:rPr>
                <w:lang w:eastAsia="pt-BR"/>
              </w:rPr>
              <w:t>2,30</w:t>
            </w:r>
          </w:p>
        </w:tc>
        <w:tc>
          <w:tcPr>
            <w:tcW w:w="248" w:type="pct"/>
            <w:tcBorders>
              <w:top w:val="nil"/>
              <w:left w:val="nil"/>
              <w:bottom w:val="single" w:sz="4" w:space="0" w:color="auto"/>
            </w:tcBorders>
            <w:vAlign w:val="center"/>
            <w:hideMark/>
          </w:tcPr>
          <w:p w14:paraId="7E571EE9" w14:textId="77777777" w:rsidR="00C91BE9" w:rsidRPr="00DB1FF2" w:rsidRDefault="00C91BE9" w:rsidP="005619AD">
            <w:pPr>
              <w:pStyle w:val="TotalIlustrao"/>
              <w:rPr>
                <w:lang w:eastAsia="pt-BR"/>
              </w:rPr>
            </w:pPr>
            <w:r w:rsidRPr="00DB1FF2">
              <w:rPr>
                <w:lang w:eastAsia="pt-BR"/>
              </w:rPr>
              <w:t>0,77</w:t>
            </w:r>
          </w:p>
        </w:tc>
      </w:tr>
      <w:tr w:rsidR="00C91BE9" w:rsidRPr="00DB1FF2" w14:paraId="05C32C07" w14:textId="77777777" w:rsidTr="005619AD">
        <w:trPr>
          <w:trHeight w:val="227"/>
          <w:jc w:val="center"/>
        </w:trPr>
        <w:tc>
          <w:tcPr>
            <w:tcW w:w="1088" w:type="pct"/>
            <w:tcBorders>
              <w:top w:val="nil"/>
              <w:bottom w:val="single" w:sz="4" w:space="0" w:color="auto"/>
              <w:right w:val="single" w:sz="4" w:space="0" w:color="auto"/>
            </w:tcBorders>
            <w:vAlign w:val="center"/>
            <w:hideMark/>
          </w:tcPr>
          <w:p w14:paraId="7C9BF50F" w14:textId="77777777" w:rsidR="00C91BE9" w:rsidRPr="00DB1FF2" w:rsidRDefault="00C91BE9" w:rsidP="005619AD">
            <w:pPr>
              <w:pStyle w:val="TotalIlustrao"/>
              <w:rPr>
                <w:i/>
                <w:iCs/>
                <w:lang w:eastAsia="pt-BR"/>
              </w:rPr>
            </w:pPr>
            <w:r w:rsidRPr="00DB1FF2">
              <w:rPr>
                <w:i/>
                <w:iCs/>
                <w:lang w:eastAsia="pt-BR"/>
              </w:rPr>
              <w:t>Blepharocalyx salicifolius</w:t>
            </w:r>
          </w:p>
        </w:tc>
        <w:tc>
          <w:tcPr>
            <w:tcW w:w="654" w:type="pct"/>
            <w:tcBorders>
              <w:top w:val="nil"/>
              <w:left w:val="nil"/>
              <w:bottom w:val="single" w:sz="4" w:space="0" w:color="auto"/>
              <w:right w:val="single" w:sz="4" w:space="0" w:color="auto"/>
            </w:tcBorders>
            <w:vAlign w:val="center"/>
            <w:hideMark/>
          </w:tcPr>
          <w:p w14:paraId="06154873" w14:textId="77777777" w:rsidR="00C91BE9" w:rsidRPr="00DB1FF2" w:rsidRDefault="00C91BE9" w:rsidP="005619AD">
            <w:pPr>
              <w:pStyle w:val="TotalIlustrao"/>
              <w:rPr>
                <w:lang w:eastAsia="pt-BR"/>
              </w:rPr>
            </w:pPr>
            <w:r w:rsidRPr="00DB1FF2">
              <w:rPr>
                <w:lang w:eastAsia="pt-BR"/>
              </w:rPr>
              <w:t>Murta</w:t>
            </w:r>
          </w:p>
        </w:tc>
        <w:tc>
          <w:tcPr>
            <w:tcW w:w="725" w:type="pct"/>
            <w:tcBorders>
              <w:top w:val="nil"/>
              <w:left w:val="nil"/>
              <w:bottom w:val="single" w:sz="4" w:space="0" w:color="auto"/>
              <w:right w:val="single" w:sz="4" w:space="0" w:color="auto"/>
            </w:tcBorders>
            <w:vAlign w:val="center"/>
            <w:hideMark/>
          </w:tcPr>
          <w:p w14:paraId="79890AF6" w14:textId="77777777" w:rsidR="00C91BE9" w:rsidRPr="00DB1FF2" w:rsidRDefault="00C91BE9" w:rsidP="005619AD">
            <w:pPr>
              <w:pStyle w:val="TotalIlustrao"/>
              <w:rPr>
                <w:lang w:eastAsia="pt-BR"/>
              </w:rPr>
            </w:pPr>
            <w:r w:rsidRPr="00DB1FF2">
              <w:rPr>
                <w:lang w:eastAsia="pt-BR"/>
              </w:rPr>
              <w:t>Myrtaceae</w:t>
            </w:r>
          </w:p>
        </w:tc>
        <w:tc>
          <w:tcPr>
            <w:tcW w:w="160" w:type="pct"/>
            <w:tcBorders>
              <w:top w:val="nil"/>
              <w:left w:val="nil"/>
              <w:bottom w:val="single" w:sz="4" w:space="0" w:color="auto"/>
              <w:right w:val="single" w:sz="4" w:space="0" w:color="auto"/>
            </w:tcBorders>
            <w:vAlign w:val="center"/>
            <w:hideMark/>
          </w:tcPr>
          <w:p w14:paraId="19767F7F" w14:textId="77777777" w:rsidR="00C91BE9" w:rsidRPr="00DB1FF2" w:rsidRDefault="00C91BE9" w:rsidP="005619AD">
            <w:pPr>
              <w:pStyle w:val="TotalIlustrao"/>
              <w:rPr>
                <w:lang w:eastAsia="pt-BR"/>
              </w:rPr>
            </w:pPr>
            <w:r w:rsidRPr="00DB1FF2">
              <w:rPr>
                <w:lang w:eastAsia="pt-BR"/>
              </w:rPr>
              <w:t>2</w:t>
            </w:r>
          </w:p>
        </w:tc>
        <w:tc>
          <w:tcPr>
            <w:tcW w:w="101" w:type="pct"/>
            <w:tcBorders>
              <w:top w:val="nil"/>
              <w:left w:val="nil"/>
              <w:bottom w:val="single" w:sz="4" w:space="0" w:color="auto"/>
              <w:right w:val="single" w:sz="4" w:space="0" w:color="auto"/>
            </w:tcBorders>
            <w:vAlign w:val="center"/>
            <w:hideMark/>
          </w:tcPr>
          <w:p w14:paraId="7205F5FD" w14:textId="77777777" w:rsidR="00C91BE9" w:rsidRPr="00DB1FF2" w:rsidRDefault="00C91BE9" w:rsidP="005619AD">
            <w:pPr>
              <w:pStyle w:val="TotalIlustrao"/>
              <w:rPr>
                <w:lang w:eastAsia="pt-BR"/>
              </w:rPr>
            </w:pPr>
            <w:r w:rsidRPr="00DB1FF2">
              <w:rPr>
                <w:lang w:eastAsia="pt-BR"/>
              </w:rPr>
              <w:t>2</w:t>
            </w:r>
          </w:p>
        </w:tc>
        <w:tc>
          <w:tcPr>
            <w:tcW w:w="248" w:type="pct"/>
            <w:tcBorders>
              <w:top w:val="nil"/>
              <w:left w:val="nil"/>
              <w:bottom w:val="single" w:sz="4" w:space="0" w:color="auto"/>
              <w:right w:val="single" w:sz="4" w:space="0" w:color="auto"/>
            </w:tcBorders>
            <w:vAlign w:val="center"/>
            <w:hideMark/>
          </w:tcPr>
          <w:p w14:paraId="69BAD65B" w14:textId="77777777" w:rsidR="00C91BE9" w:rsidRPr="00DB1FF2" w:rsidRDefault="00C91BE9" w:rsidP="005619AD">
            <w:pPr>
              <w:pStyle w:val="TotalIlustrao"/>
              <w:rPr>
                <w:lang w:eastAsia="pt-BR"/>
              </w:rPr>
            </w:pPr>
            <w:r w:rsidRPr="00DB1FF2">
              <w:rPr>
                <w:lang w:eastAsia="pt-BR"/>
              </w:rPr>
              <w:t>0,0074</w:t>
            </w:r>
          </w:p>
        </w:tc>
        <w:tc>
          <w:tcPr>
            <w:tcW w:w="283" w:type="pct"/>
            <w:tcBorders>
              <w:top w:val="nil"/>
              <w:left w:val="nil"/>
              <w:bottom w:val="single" w:sz="4" w:space="0" w:color="auto"/>
              <w:right w:val="single" w:sz="4" w:space="0" w:color="auto"/>
            </w:tcBorders>
            <w:vAlign w:val="center"/>
            <w:hideMark/>
          </w:tcPr>
          <w:p w14:paraId="3FBE4D2E" w14:textId="77777777" w:rsidR="00C91BE9" w:rsidRPr="00DB1FF2" w:rsidRDefault="00C91BE9" w:rsidP="005619AD">
            <w:pPr>
              <w:pStyle w:val="TotalIlustrao"/>
              <w:rPr>
                <w:lang w:eastAsia="pt-BR"/>
              </w:rPr>
            </w:pPr>
            <w:r w:rsidRPr="00DB1FF2">
              <w:rPr>
                <w:lang w:eastAsia="pt-BR"/>
              </w:rPr>
              <w:t>22,22</w:t>
            </w:r>
          </w:p>
        </w:tc>
        <w:tc>
          <w:tcPr>
            <w:tcW w:w="248" w:type="pct"/>
            <w:tcBorders>
              <w:top w:val="nil"/>
              <w:left w:val="nil"/>
              <w:bottom w:val="single" w:sz="4" w:space="0" w:color="auto"/>
              <w:right w:val="single" w:sz="4" w:space="0" w:color="auto"/>
            </w:tcBorders>
            <w:vAlign w:val="center"/>
            <w:hideMark/>
          </w:tcPr>
          <w:p w14:paraId="02A3BBAD" w14:textId="77777777" w:rsidR="00C91BE9" w:rsidRPr="00DB1FF2" w:rsidRDefault="00C91BE9" w:rsidP="005619AD">
            <w:pPr>
              <w:pStyle w:val="TotalIlustrao"/>
              <w:rPr>
                <w:lang w:eastAsia="pt-BR"/>
              </w:rPr>
            </w:pPr>
            <w:r w:rsidRPr="00DB1FF2">
              <w:rPr>
                <w:lang w:eastAsia="pt-BR"/>
              </w:rPr>
              <w:t>1,01</w:t>
            </w:r>
          </w:p>
        </w:tc>
        <w:tc>
          <w:tcPr>
            <w:tcW w:w="283" w:type="pct"/>
            <w:tcBorders>
              <w:top w:val="nil"/>
              <w:left w:val="nil"/>
              <w:bottom w:val="single" w:sz="4" w:space="0" w:color="auto"/>
              <w:right w:val="single" w:sz="4" w:space="0" w:color="auto"/>
            </w:tcBorders>
            <w:vAlign w:val="center"/>
            <w:hideMark/>
          </w:tcPr>
          <w:p w14:paraId="5E6386C8" w14:textId="77777777" w:rsidR="00C91BE9" w:rsidRPr="00DB1FF2" w:rsidRDefault="00C91BE9" w:rsidP="005619AD">
            <w:pPr>
              <w:pStyle w:val="TotalIlustrao"/>
              <w:rPr>
                <w:lang w:eastAsia="pt-BR"/>
              </w:rPr>
            </w:pPr>
            <w:r w:rsidRPr="00DB1FF2">
              <w:rPr>
                <w:lang w:eastAsia="pt-BR"/>
              </w:rPr>
              <w:t>66,67</w:t>
            </w:r>
          </w:p>
        </w:tc>
        <w:tc>
          <w:tcPr>
            <w:tcW w:w="248" w:type="pct"/>
            <w:tcBorders>
              <w:top w:val="nil"/>
              <w:left w:val="nil"/>
              <w:bottom w:val="single" w:sz="4" w:space="0" w:color="auto"/>
              <w:right w:val="single" w:sz="4" w:space="0" w:color="auto"/>
            </w:tcBorders>
            <w:vAlign w:val="center"/>
            <w:hideMark/>
          </w:tcPr>
          <w:p w14:paraId="2B368392" w14:textId="77777777" w:rsidR="00C91BE9" w:rsidRPr="00DB1FF2" w:rsidRDefault="00C91BE9" w:rsidP="005619AD">
            <w:pPr>
              <w:pStyle w:val="TotalIlustrao"/>
              <w:rPr>
                <w:lang w:eastAsia="pt-BR"/>
              </w:rPr>
            </w:pPr>
            <w:r w:rsidRPr="00DB1FF2">
              <w:rPr>
                <w:lang w:eastAsia="pt-BR"/>
              </w:rPr>
              <w:t>3,28</w:t>
            </w:r>
          </w:p>
        </w:tc>
        <w:tc>
          <w:tcPr>
            <w:tcW w:w="213" w:type="pct"/>
            <w:tcBorders>
              <w:top w:val="nil"/>
              <w:left w:val="nil"/>
              <w:bottom w:val="single" w:sz="4" w:space="0" w:color="auto"/>
              <w:right w:val="single" w:sz="4" w:space="0" w:color="auto"/>
            </w:tcBorders>
            <w:vAlign w:val="center"/>
            <w:hideMark/>
          </w:tcPr>
          <w:p w14:paraId="65624B82" w14:textId="77777777" w:rsidR="00C91BE9" w:rsidRPr="00DB1FF2" w:rsidRDefault="00C91BE9" w:rsidP="005619AD">
            <w:pPr>
              <w:pStyle w:val="TotalIlustrao"/>
              <w:rPr>
                <w:lang w:eastAsia="pt-BR"/>
              </w:rPr>
            </w:pPr>
            <w:r w:rsidRPr="00DB1FF2">
              <w:rPr>
                <w:lang w:eastAsia="pt-BR"/>
              </w:rPr>
              <w:t>0,08</w:t>
            </w:r>
          </w:p>
        </w:tc>
        <w:tc>
          <w:tcPr>
            <w:tcW w:w="248" w:type="pct"/>
            <w:tcBorders>
              <w:top w:val="nil"/>
              <w:left w:val="nil"/>
              <w:bottom w:val="single" w:sz="4" w:space="0" w:color="auto"/>
              <w:right w:val="single" w:sz="4" w:space="0" w:color="auto"/>
            </w:tcBorders>
            <w:vAlign w:val="center"/>
            <w:hideMark/>
          </w:tcPr>
          <w:p w14:paraId="06F7A168" w14:textId="77777777" w:rsidR="00C91BE9" w:rsidRPr="00DB1FF2" w:rsidRDefault="00C91BE9" w:rsidP="005619AD">
            <w:pPr>
              <w:pStyle w:val="TotalIlustrao"/>
              <w:rPr>
                <w:lang w:eastAsia="pt-BR"/>
              </w:rPr>
            </w:pPr>
            <w:r w:rsidRPr="00DB1FF2">
              <w:rPr>
                <w:lang w:eastAsia="pt-BR"/>
              </w:rPr>
              <w:t>0,29</w:t>
            </w:r>
          </w:p>
        </w:tc>
        <w:tc>
          <w:tcPr>
            <w:tcW w:w="248" w:type="pct"/>
            <w:tcBorders>
              <w:top w:val="nil"/>
              <w:left w:val="nil"/>
              <w:bottom w:val="single" w:sz="4" w:space="0" w:color="auto"/>
              <w:right w:val="single" w:sz="4" w:space="0" w:color="auto"/>
            </w:tcBorders>
            <w:vAlign w:val="center"/>
            <w:hideMark/>
          </w:tcPr>
          <w:p w14:paraId="64F7CAD3" w14:textId="77777777" w:rsidR="00C91BE9" w:rsidRPr="00DB1FF2" w:rsidRDefault="00C91BE9" w:rsidP="005619AD">
            <w:pPr>
              <w:pStyle w:val="TotalIlustrao"/>
              <w:rPr>
                <w:lang w:eastAsia="pt-BR"/>
              </w:rPr>
            </w:pPr>
            <w:r w:rsidRPr="00DB1FF2">
              <w:rPr>
                <w:lang w:eastAsia="pt-BR"/>
              </w:rPr>
              <w:t>4,57</w:t>
            </w:r>
          </w:p>
        </w:tc>
        <w:tc>
          <w:tcPr>
            <w:tcW w:w="248" w:type="pct"/>
            <w:tcBorders>
              <w:top w:val="nil"/>
              <w:left w:val="nil"/>
              <w:bottom w:val="single" w:sz="4" w:space="0" w:color="auto"/>
            </w:tcBorders>
            <w:vAlign w:val="center"/>
            <w:hideMark/>
          </w:tcPr>
          <w:p w14:paraId="112CFBC3" w14:textId="77777777" w:rsidR="00C91BE9" w:rsidRPr="00DB1FF2" w:rsidRDefault="00C91BE9" w:rsidP="005619AD">
            <w:pPr>
              <w:pStyle w:val="TotalIlustrao"/>
              <w:rPr>
                <w:lang w:eastAsia="pt-BR"/>
              </w:rPr>
            </w:pPr>
            <w:r w:rsidRPr="00DB1FF2">
              <w:rPr>
                <w:lang w:eastAsia="pt-BR"/>
              </w:rPr>
              <w:t>1,52</w:t>
            </w:r>
          </w:p>
        </w:tc>
      </w:tr>
      <w:tr w:rsidR="00C91BE9" w:rsidRPr="00DB1FF2" w14:paraId="3D50D4D7" w14:textId="77777777" w:rsidTr="005619AD">
        <w:trPr>
          <w:trHeight w:val="227"/>
          <w:jc w:val="center"/>
        </w:trPr>
        <w:tc>
          <w:tcPr>
            <w:tcW w:w="1088" w:type="pct"/>
            <w:tcBorders>
              <w:top w:val="nil"/>
              <w:bottom w:val="single" w:sz="4" w:space="0" w:color="auto"/>
              <w:right w:val="single" w:sz="4" w:space="0" w:color="auto"/>
            </w:tcBorders>
            <w:vAlign w:val="center"/>
            <w:hideMark/>
          </w:tcPr>
          <w:p w14:paraId="2B7CC742" w14:textId="77777777" w:rsidR="00C91BE9" w:rsidRPr="00DB1FF2" w:rsidRDefault="00C91BE9" w:rsidP="005619AD">
            <w:pPr>
              <w:pStyle w:val="TotalIlustrao"/>
              <w:rPr>
                <w:i/>
                <w:iCs/>
                <w:lang w:eastAsia="pt-BR"/>
              </w:rPr>
            </w:pPr>
            <w:r w:rsidRPr="00DB1FF2">
              <w:rPr>
                <w:i/>
                <w:iCs/>
                <w:lang w:eastAsia="pt-BR"/>
              </w:rPr>
              <w:t>Byrsonima sericea</w:t>
            </w:r>
          </w:p>
        </w:tc>
        <w:tc>
          <w:tcPr>
            <w:tcW w:w="654" w:type="pct"/>
            <w:tcBorders>
              <w:top w:val="nil"/>
              <w:left w:val="nil"/>
              <w:bottom w:val="single" w:sz="4" w:space="0" w:color="auto"/>
              <w:right w:val="single" w:sz="4" w:space="0" w:color="auto"/>
            </w:tcBorders>
            <w:vAlign w:val="center"/>
            <w:hideMark/>
          </w:tcPr>
          <w:p w14:paraId="6CF50A16" w14:textId="77777777" w:rsidR="00C91BE9" w:rsidRPr="00DB1FF2" w:rsidRDefault="00C91BE9" w:rsidP="005619AD">
            <w:pPr>
              <w:pStyle w:val="TotalIlustrao"/>
              <w:rPr>
                <w:lang w:eastAsia="pt-BR"/>
              </w:rPr>
            </w:pPr>
            <w:r w:rsidRPr="00DB1FF2">
              <w:rPr>
                <w:lang w:eastAsia="pt-BR"/>
              </w:rPr>
              <w:t>Murici-amarelo</w:t>
            </w:r>
          </w:p>
        </w:tc>
        <w:tc>
          <w:tcPr>
            <w:tcW w:w="725" w:type="pct"/>
            <w:tcBorders>
              <w:top w:val="nil"/>
              <w:left w:val="nil"/>
              <w:bottom w:val="single" w:sz="4" w:space="0" w:color="auto"/>
              <w:right w:val="single" w:sz="4" w:space="0" w:color="auto"/>
            </w:tcBorders>
            <w:vAlign w:val="center"/>
            <w:hideMark/>
          </w:tcPr>
          <w:p w14:paraId="0F90E967" w14:textId="77777777" w:rsidR="00C91BE9" w:rsidRPr="00DB1FF2" w:rsidRDefault="00C91BE9" w:rsidP="005619AD">
            <w:pPr>
              <w:pStyle w:val="TotalIlustrao"/>
              <w:rPr>
                <w:lang w:eastAsia="pt-BR"/>
              </w:rPr>
            </w:pPr>
            <w:r w:rsidRPr="00DB1FF2">
              <w:rPr>
                <w:lang w:eastAsia="pt-BR"/>
              </w:rPr>
              <w:t>Malpighiaceae</w:t>
            </w:r>
          </w:p>
        </w:tc>
        <w:tc>
          <w:tcPr>
            <w:tcW w:w="160" w:type="pct"/>
            <w:tcBorders>
              <w:top w:val="nil"/>
              <w:left w:val="nil"/>
              <w:bottom w:val="single" w:sz="4" w:space="0" w:color="auto"/>
              <w:right w:val="single" w:sz="4" w:space="0" w:color="auto"/>
            </w:tcBorders>
            <w:vAlign w:val="center"/>
            <w:hideMark/>
          </w:tcPr>
          <w:p w14:paraId="4556CE30" w14:textId="77777777" w:rsidR="00C91BE9" w:rsidRPr="00DB1FF2" w:rsidRDefault="00C91BE9" w:rsidP="005619AD">
            <w:pPr>
              <w:pStyle w:val="TotalIlustrao"/>
              <w:rPr>
                <w:lang w:eastAsia="pt-BR"/>
              </w:rPr>
            </w:pPr>
            <w:r w:rsidRPr="00DB1FF2">
              <w:rPr>
                <w:lang w:eastAsia="pt-BR"/>
              </w:rPr>
              <w:t>4</w:t>
            </w:r>
          </w:p>
        </w:tc>
        <w:tc>
          <w:tcPr>
            <w:tcW w:w="101" w:type="pct"/>
            <w:tcBorders>
              <w:top w:val="nil"/>
              <w:left w:val="nil"/>
              <w:bottom w:val="single" w:sz="4" w:space="0" w:color="auto"/>
              <w:right w:val="single" w:sz="4" w:space="0" w:color="auto"/>
            </w:tcBorders>
            <w:vAlign w:val="center"/>
            <w:hideMark/>
          </w:tcPr>
          <w:p w14:paraId="2E30E300"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24814F7E" w14:textId="77777777" w:rsidR="00C91BE9" w:rsidRPr="00DB1FF2" w:rsidRDefault="00C91BE9" w:rsidP="005619AD">
            <w:pPr>
              <w:pStyle w:val="TotalIlustrao"/>
              <w:rPr>
                <w:lang w:eastAsia="pt-BR"/>
              </w:rPr>
            </w:pPr>
            <w:r w:rsidRPr="00DB1FF2">
              <w:rPr>
                <w:lang w:eastAsia="pt-BR"/>
              </w:rPr>
              <w:t>0,0328</w:t>
            </w:r>
          </w:p>
        </w:tc>
        <w:tc>
          <w:tcPr>
            <w:tcW w:w="283" w:type="pct"/>
            <w:tcBorders>
              <w:top w:val="nil"/>
              <w:left w:val="nil"/>
              <w:bottom w:val="single" w:sz="4" w:space="0" w:color="auto"/>
              <w:right w:val="single" w:sz="4" w:space="0" w:color="auto"/>
            </w:tcBorders>
            <w:vAlign w:val="center"/>
            <w:hideMark/>
          </w:tcPr>
          <w:p w14:paraId="0FD35C1C" w14:textId="77777777" w:rsidR="00C91BE9" w:rsidRPr="00DB1FF2" w:rsidRDefault="00C91BE9" w:rsidP="005619AD">
            <w:pPr>
              <w:pStyle w:val="TotalIlustrao"/>
              <w:rPr>
                <w:lang w:eastAsia="pt-BR"/>
              </w:rPr>
            </w:pPr>
            <w:r w:rsidRPr="00DB1FF2">
              <w:rPr>
                <w:lang w:eastAsia="pt-BR"/>
              </w:rPr>
              <w:t>44,44</w:t>
            </w:r>
          </w:p>
        </w:tc>
        <w:tc>
          <w:tcPr>
            <w:tcW w:w="248" w:type="pct"/>
            <w:tcBorders>
              <w:top w:val="nil"/>
              <w:left w:val="nil"/>
              <w:bottom w:val="single" w:sz="4" w:space="0" w:color="auto"/>
              <w:right w:val="single" w:sz="4" w:space="0" w:color="auto"/>
            </w:tcBorders>
            <w:vAlign w:val="center"/>
            <w:hideMark/>
          </w:tcPr>
          <w:p w14:paraId="3A814EA7" w14:textId="77777777" w:rsidR="00C91BE9" w:rsidRPr="00DB1FF2" w:rsidRDefault="00C91BE9" w:rsidP="005619AD">
            <w:pPr>
              <w:pStyle w:val="TotalIlustrao"/>
              <w:rPr>
                <w:lang w:eastAsia="pt-BR"/>
              </w:rPr>
            </w:pPr>
            <w:r w:rsidRPr="00DB1FF2">
              <w:rPr>
                <w:lang w:eastAsia="pt-BR"/>
              </w:rPr>
              <w:t>2,01</w:t>
            </w:r>
          </w:p>
        </w:tc>
        <w:tc>
          <w:tcPr>
            <w:tcW w:w="283" w:type="pct"/>
            <w:tcBorders>
              <w:top w:val="nil"/>
              <w:left w:val="nil"/>
              <w:bottom w:val="single" w:sz="4" w:space="0" w:color="auto"/>
              <w:right w:val="single" w:sz="4" w:space="0" w:color="auto"/>
            </w:tcBorders>
            <w:vAlign w:val="center"/>
            <w:hideMark/>
          </w:tcPr>
          <w:p w14:paraId="0DB32427"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2C7EAA96"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1262FBBC" w14:textId="77777777" w:rsidR="00C91BE9" w:rsidRPr="00DB1FF2" w:rsidRDefault="00C91BE9" w:rsidP="005619AD">
            <w:pPr>
              <w:pStyle w:val="TotalIlustrao"/>
              <w:rPr>
                <w:lang w:eastAsia="pt-BR"/>
              </w:rPr>
            </w:pPr>
            <w:r w:rsidRPr="00DB1FF2">
              <w:rPr>
                <w:lang w:eastAsia="pt-BR"/>
              </w:rPr>
              <w:t>0,36</w:t>
            </w:r>
          </w:p>
        </w:tc>
        <w:tc>
          <w:tcPr>
            <w:tcW w:w="248" w:type="pct"/>
            <w:tcBorders>
              <w:top w:val="nil"/>
              <w:left w:val="nil"/>
              <w:bottom w:val="single" w:sz="4" w:space="0" w:color="auto"/>
              <w:right w:val="single" w:sz="4" w:space="0" w:color="auto"/>
            </w:tcBorders>
            <w:vAlign w:val="center"/>
            <w:hideMark/>
          </w:tcPr>
          <w:p w14:paraId="7A601A75" w14:textId="77777777" w:rsidR="00C91BE9" w:rsidRPr="00DB1FF2" w:rsidRDefault="00C91BE9" w:rsidP="005619AD">
            <w:pPr>
              <w:pStyle w:val="TotalIlustrao"/>
              <w:rPr>
                <w:lang w:eastAsia="pt-BR"/>
              </w:rPr>
            </w:pPr>
            <w:r w:rsidRPr="00DB1FF2">
              <w:rPr>
                <w:lang w:eastAsia="pt-BR"/>
              </w:rPr>
              <w:t>1,28</w:t>
            </w:r>
          </w:p>
        </w:tc>
        <w:tc>
          <w:tcPr>
            <w:tcW w:w="248" w:type="pct"/>
            <w:tcBorders>
              <w:top w:val="nil"/>
              <w:left w:val="nil"/>
              <w:bottom w:val="single" w:sz="4" w:space="0" w:color="auto"/>
              <w:right w:val="single" w:sz="4" w:space="0" w:color="auto"/>
            </w:tcBorders>
            <w:vAlign w:val="center"/>
            <w:hideMark/>
          </w:tcPr>
          <w:p w14:paraId="53E3FF6D" w14:textId="77777777" w:rsidR="00C91BE9" w:rsidRPr="00DB1FF2" w:rsidRDefault="00C91BE9" w:rsidP="005619AD">
            <w:pPr>
              <w:pStyle w:val="TotalIlustrao"/>
              <w:rPr>
                <w:lang w:eastAsia="pt-BR"/>
              </w:rPr>
            </w:pPr>
            <w:r w:rsidRPr="00DB1FF2">
              <w:rPr>
                <w:lang w:eastAsia="pt-BR"/>
              </w:rPr>
              <w:t>4,93</w:t>
            </w:r>
          </w:p>
        </w:tc>
        <w:tc>
          <w:tcPr>
            <w:tcW w:w="248" w:type="pct"/>
            <w:tcBorders>
              <w:top w:val="nil"/>
              <w:left w:val="nil"/>
              <w:bottom w:val="single" w:sz="4" w:space="0" w:color="auto"/>
            </w:tcBorders>
            <w:vAlign w:val="center"/>
            <w:hideMark/>
          </w:tcPr>
          <w:p w14:paraId="6CCADB6D" w14:textId="77777777" w:rsidR="00C91BE9" w:rsidRPr="00DB1FF2" w:rsidRDefault="00C91BE9" w:rsidP="005619AD">
            <w:pPr>
              <w:pStyle w:val="TotalIlustrao"/>
              <w:rPr>
                <w:lang w:eastAsia="pt-BR"/>
              </w:rPr>
            </w:pPr>
            <w:r w:rsidRPr="00DB1FF2">
              <w:rPr>
                <w:lang w:eastAsia="pt-BR"/>
              </w:rPr>
              <w:t>1,64</w:t>
            </w:r>
          </w:p>
        </w:tc>
      </w:tr>
      <w:tr w:rsidR="00C91BE9" w:rsidRPr="00DB1FF2" w14:paraId="6BDBA948" w14:textId="77777777" w:rsidTr="005619AD">
        <w:trPr>
          <w:trHeight w:val="227"/>
          <w:jc w:val="center"/>
        </w:trPr>
        <w:tc>
          <w:tcPr>
            <w:tcW w:w="1088" w:type="pct"/>
            <w:tcBorders>
              <w:top w:val="nil"/>
              <w:bottom w:val="single" w:sz="4" w:space="0" w:color="auto"/>
              <w:right w:val="single" w:sz="4" w:space="0" w:color="auto"/>
            </w:tcBorders>
            <w:vAlign w:val="center"/>
            <w:hideMark/>
          </w:tcPr>
          <w:p w14:paraId="610219D7" w14:textId="77777777" w:rsidR="00C91BE9" w:rsidRPr="00DB1FF2" w:rsidRDefault="00C91BE9" w:rsidP="005619AD">
            <w:pPr>
              <w:pStyle w:val="TotalIlustrao"/>
              <w:rPr>
                <w:i/>
                <w:iCs/>
                <w:lang w:eastAsia="pt-BR"/>
              </w:rPr>
            </w:pPr>
            <w:r w:rsidRPr="00DB1FF2">
              <w:rPr>
                <w:i/>
                <w:iCs/>
                <w:lang w:eastAsia="pt-BR"/>
              </w:rPr>
              <w:t>Campomanesia guaviroba</w:t>
            </w:r>
          </w:p>
        </w:tc>
        <w:tc>
          <w:tcPr>
            <w:tcW w:w="654" w:type="pct"/>
            <w:tcBorders>
              <w:top w:val="nil"/>
              <w:left w:val="nil"/>
              <w:bottom w:val="single" w:sz="4" w:space="0" w:color="auto"/>
              <w:right w:val="single" w:sz="4" w:space="0" w:color="auto"/>
            </w:tcBorders>
            <w:vAlign w:val="center"/>
            <w:hideMark/>
          </w:tcPr>
          <w:p w14:paraId="28A62FDD" w14:textId="77777777" w:rsidR="00C91BE9" w:rsidRPr="00DB1FF2" w:rsidRDefault="00C91BE9" w:rsidP="005619AD">
            <w:pPr>
              <w:pStyle w:val="TotalIlustrao"/>
              <w:rPr>
                <w:lang w:eastAsia="pt-BR"/>
              </w:rPr>
            </w:pPr>
            <w:r w:rsidRPr="00DB1FF2">
              <w:rPr>
                <w:lang w:eastAsia="pt-BR"/>
              </w:rPr>
              <w:t>Guabiroba</w:t>
            </w:r>
          </w:p>
        </w:tc>
        <w:tc>
          <w:tcPr>
            <w:tcW w:w="725" w:type="pct"/>
            <w:tcBorders>
              <w:top w:val="nil"/>
              <w:left w:val="nil"/>
              <w:bottom w:val="single" w:sz="4" w:space="0" w:color="auto"/>
              <w:right w:val="single" w:sz="4" w:space="0" w:color="auto"/>
            </w:tcBorders>
            <w:vAlign w:val="center"/>
            <w:hideMark/>
          </w:tcPr>
          <w:p w14:paraId="0A86F433" w14:textId="77777777" w:rsidR="00C91BE9" w:rsidRPr="00DB1FF2" w:rsidRDefault="00C91BE9" w:rsidP="005619AD">
            <w:pPr>
              <w:pStyle w:val="TotalIlustrao"/>
              <w:rPr>
                <w:lang w:eastAsia="pt-BR"/>
              </w:rPr>
            </w:pPr>
            <w:r w:rsidRPr="00DB1FF2">
              <w:rPr>
                <w:lang w:eastAsia="pt-BR"/>
              </w:rPr>
              <w:t>Myrtaceae</w:t>
            </w:r>
          </w:p>
        </w:tc>
        <w:tc>
          <w:tcPr>
            <w:tcW w:w="160" w:type="pct"/>
            <w:tcBorders>
              <w:top w:val="nil"/>
              <w:left w:val="nil"/>
              <w:bottom w:val="single" w:sz="4" w:space="0" w:color="auto"/>
              <w:right w:val="single" w:sz="4" w:space="0" w:color="auto"/>
            </w:tcBorders>
            <w:vAlign w:val="center"/>
            <w:hideMark/>
          </w:tcPr>
          <w:p w14:paraId="765303DE" w14:textId="77777777" w:rsidR="00C91BE9" w:rsidRPr="00DB1FF2" w:rsidRDefault="00C91BE9" w:rsidP="005619AD">
            <w:pPr>
              <w:pStyle w:val="TotalIlustrao"/>
              <w:rPr>
                <w:lang w:eastAsia="pt-BR"/>
              </w:rPr>
            </w:pPr>
            <w:r w:rsidRPr="00DB1FF2">
              <w:rPr>
                <w:lang w:eastAsia="pt-BR"/>
              </w:rPr>
              <w:t>2</w:t>
            </w:r>
          </w:p>
        </w:tc>
        <w:tc>
          <w:tcPr>
            <w:tcW w:w="101" w:type="pct"/>
            <w:tcBorders>
              <w:top w:val="nil"/>
              <w:left w:val="nil"/>
              <w:bottom w:val="single" w:sz="4" w:space="0" w:color="auto"/>
              <w:right w:val="single" w:sz="4" w:space="0" w:color="auto"/>
            </w:tcBorders>
            <w:vAlign w:val="center"/>
            <w:hideMark/>
          </w:tcPr>
          <w:p w14:paraId="69C85674" w14:textId="77777777" w:rsidR="00C91BE9" w:rsidRPr="00DB1FF2" w:rsidRDefault="00C91BE9" w:rsidP="005619AD">
            <w:pPr>
              <w:pStyle w:val="TotalIlustrao"/>
              <w:rPr>
                <w:lang w:eastAsia="pt-BR"/>
              </w:rPr>
            </w:pPr>
            <w:r w:rsidRPr="00DB1FF2">
              <w:rPr>
                <w:lang w:eastAsia="pt-BR"/>
              </w:rPr>
              <w:t>2</w:t>
            </w:r>
          </w:p>
        </w:tc>
        <w:tc>
          <w:tcPr>
            <w:tcW w:w="248" w:type="pct"/>
            <w:tcBorders>
              <w:top w:val="nil"/>
              <w:left w:val="nil"/>
              <w:bottom w:val="single" w:sz="4" w:space="0" w:color="auto"/>
              <w:right w:val="single" w:sz="4" w:space="0" w:color="auto"/>
            </w:tcBorders>
            <w:vAlign w:val="center"/>
            <w:hideMark/>
          </w:tcPr>
          <w:p w14:paraId="45A99541" w14:textId="77777777" w:rsidR="00C91BE9" w:rsidRPr="00DB1FF2" w:rsidRDefault="00C91BE9" w:rsidP="005619AD">
            <w:pPr>
              <w:pStyle w:val="TotalIlustrao"/>
              <w:rPr>
                <w:lang w:eastAsia="pt-BR"/>
              </w:rPr>
            </w:pPr>
            <w:r w:rsidRPr="00DB1FF2">
              <w:rPr>
                <w:lang w:eastAsia="pt-BR"/>
              </w:rPr>
              <w:t>0,0066</w:t>
            </w:r>
          </w:p>
        </w:tc>
        <w:tc>
          <w:tcPr>
            <w:tcW w:w="283" w:type="pct"/>
            <w:tcBorders>
              <w:top w:val="nil"/>
              <w:left w:val="nil"/>
              <w:bottom w:val="single" w:sz="4" w:space="0" w:color="auto"/>
              <w:right w:val="single" w:sz="4" w:space="0" w:color="auto"/>
            </w:tcBorders>
            <w:vAlign w:val="center"/>
            <w:hideMark/>
          </w:tcPr>
          <w:p w14:paraId="15CFB4C9" w14:textId="77777777" w:rsidR="00C91BE9" w:rsidRPr="00DB1FF2" w:rsidRDefault="00C91BE9" w:rsidP="005619AD">
            <w:pPr>
              <w:pStyle w:val="TotalIlustrao"/>
              <w:rPr>
                <w:lang w:eastAsia="pt-BR"/>
              </w:rPr>
            </w:pPr>
            <w:r w:rsidRPr="00DB1FF2">
              <w:rPr>
                <w:lang w:eastAsia="pt-BR"/>
              </w:rPr>
              <w:t>22,22</w:t>
            </w:r>
          </w:p>
        </w:tc>
        <w:tc>
          <w:tcPr>
            <w:tcW w:w="248" w:type="pct"/>
            <w:tcBorders>
              <w:top w:val="nil"/>
              <w:left w:val="nil"/>
              <w:bottom w:val="single" w:sz="4" w:space="0" w:color="auto"/>
              <w:right w:val="single" w:sz="4" w:space="0" w:color="auto"/>
            </w:tcBorders>
            <w:vAlign w:val="center"/>
            <w:hideMark/>
          </w:tcPr>
          <w:p w14:paraId="5C573226" w14:textId="77777777" w:rsidR="00C91BE9" w:rsidRPr="00DB1FF2" w:rsidRDefault="00C91BE9" w:rsidP="005619AD">
            <w:pPr>
              <w:pStyle w:val="TotalIlustrao"/>
              <w:rPr>
                <w:lang w:eastAsia="pt-BR"/>
              </w:rPr>
            </w:pPr>
            <w:r w:rsidRPr="00DB1FF2">
              <w:rPr>
                <w:lang w:eastAsia="pt-BR"/>
              </w:rPr>
              <w:t>1,01</w:t>
            </w:r>
          </w:p>
        </w:tc>
        <w:tc>
          <w:tcPr>
            <w:tcW w:w="283" w:type="pct"/>
            <w:tcBorders>
              <w:top w:val="nil"/>
              <w:left w:val="nil"/>
              <w:bottom w:val="single" w:sz="4" w:space="0" w:color="auto"/>
              <w:right w:val="single" w:sz="4" w:space="0" w:color="auto"/>
            </w:tcBorders>
            <w:vAlign w:val="center"/>
            <w:hideMark/>
          </w:tcPr>
          <w:p w14:paraId="182BBF50" w14:textId="77777777" w:rsidR="00C91BE9" w:rsidRPr="00DB1FF2" w:rsidRDefault="00C91BE9" w:rsidP="005619AD">
            <w:pPr>
              <w:pStyle w:val="TotalIlustrao"/>
              <w:rPr>
                <w:lang w:eastAsia="pt-BR"/>
              </w:rPr>
            </w:pPr>
            <w:r w:rsidRPr="00DB1FF2">
              <w:rPr>
                <w:lang w:eastAsia="pt-BR"/>
              </w:rPr>
              <w:t>66,67</w:t>
            </w:r>
          </w:p>
        </w:tc>
        <w:tc>
          <w:tcPr>
            <w:tcW w:w="248" w:type="pct"/>
            <w:tcBorders>
              <w:top w:val="nil"/>
              <w:left w:val="nil"/>
              <w:bottom w:val="single" w:sz="4" w:space="0" w:color="auto"/>
              <w:right w:val="single" w:sz="4" w:space="0" w:color="auto"/>
            </w:tcBorders>
            <w:vAlign w:val="center"/>
            <w:hideMark/>
          </w:tcPr>
          <w:p w14:paraId="61571BEE" w14:textId="77777777" w:rsidR="00C91BE9" w:rsidRPr="00DB1FF2" w:rsidRDefault="00C91BE9" w:rsidP="005619AD">
            <w:pPr>
              <w:pStyle w:val="TotalIlustrao"/>
              <w:rPr>
                <w:lang w:eastAsia="pt-BR"/>
              </w:rPr>
            </w:pPr>
            <w:r w:rsidRPr="00DB1FF2">
              <w:rPr>
                <w:lang w:eastAsia="pt-BR"/>
              </w:rPr>
              <w:t>3,28</w:t>
            </w:r>
          </w:p>
        </w:tc>
        <w:tc>
          <w:tcPr>
            <w:tcW w:w="213" w:type="pct"/>
            <w:tcBorders>
              <w:top w:val="nil"/>
              <w:left w:val="nil"/>
              <w:bottom w:val="single" w:sz="4" w:space="0" w:color="auto"/>
              <w:right w:val="single" w:sz="4" w:space="0" w:color="auto"/>
            </w:tcBorders>
            <w:vAlign w:val="center"/>
            <w:hideMark/>
          </w:tcPr>
          <w:p w14:paraId="65D75851" w14:textId="77777777" w:rsidR="00C91BE9" w:rsidRPr="00DB1FF2" w:rsidRDefault="00C91BE9" w:rsidP="005619AD">
            <w:pPr>
              <w:pStyle w:val="TotalIlustrao"/>
              <w:rPr>
                <w:lang w:eastAsia="pt-BR"/>
              </w:rPr>
            </w:pPr>
            <w:r w:rsidRPr="00DB1FF2">
              <w:rPr>
                <w:lang w:eastAsia="pt-BR"/>
              </w:rPr>
              <w:t>0,07</w:t>
            </w:r>
          </w:p>
        </w:tc>
        <w:tc>
          <w:tcPr>
            <w:tcW w:w="248" w:type="pct"/>
            <w:tcBorders>
              <w:top w:val="nil"/>
              <w:left w:val="nil"/>
              <w:bottom w:val="single" w:sz="4" w:space="0" w:color="auto"/>
              <w:right w:val="single" w:sz="4" w:space="0" w:color="auto"/>
            </w:tcBorders>
            <w:vAlign w:val="center"/>
            <w:hideMark/>
          </w:tcPr>
          <w:p w14:paraId="116419FC" w14:textId="77777777" w:rsidR="00C91BE9" w:rsidRPr="00DB1FF2" w:rsidRDefault="00C91BE9" w:rsidP="005619AD">
            <w:pPr>
              <w:pStyle w:val="TotalIlustrao"/>
              <w:rPr>
                <w:lang w:eastAsia="pt-BR"/>
              </w:rPr>
            </w:pPr>
            <w:r w:rsidRPr="00DB1FF2">
              <w:rPr>
                <w:lang w:eastAsia="pt-BR"/>
              </w:rPr>
              <w:t>0,26</w:t>
            </w:r>
          </w:p>
        </w:tc>
        <w:tc>
          <w:tcPr>
            <w:tcW w:w="248" w:type="pct"/>
            <w:tcBorders>
              <w:top w:val="nil"/>
              <w:left w:val="nil"/>
              <w:bottom w:val="single" w:sz="4" w:space="0" w:color="auto"/>
              <w:right w:val="single" w:sz="4" w:space="0" w:color="auto"/>
            </w:tcBorders>
            <w:vAlign w:val="center"/>
            <w:hideMark/>
          </w:tcPr>
          <w:p w14:paraId="48458401" w14:textId="77777777" w:rsidR="00C91BE9" w:rsidRPr="00DB1FF2" w:rsidRDefault="00C91BE9" w:rsidP="005619AD">
            <w:pPr>
              <w:pStyle w:val="TotalIlustrao"/>
              <w:rPr>
                <w:lang w:eastAsia="pt-BR"/>
              </w:rPr>
            </w:pPr>
            <w:r w:rsidRPr="00DB1FF2">
              <w:rPr>
                <w:lang w:eastAsia="pt-BR"/>
              </w:rPr>
              <w:t>4,54</w:t>
            </w:r>
          </w:p>
        </w:tc>
        <w:tc>
          <w:tcPr>
            <w:tcW w:w="248" w:type="pct"/>
            <w:tcBorders>
              <w:top w:val="nil"/>
              <w:left w:val="nil"/>
              <w:bottom w:val="single" w:sz="4" w:space="0" w:color="auto"/>
            </w:tcBorders>
            <w:vAlign w:val="center"/>
            <w:hideMark/>
          </w:tcPr>
          <w:p w14:paraId="2DE601B1" w14:textId="77777777" w:rsidR="00C91BE9" w:rsidRPr="00DB1FF2" w:rsidRDefault="00C91BE9" w:rsidP="005619AD">
            <w:pPr>
              <w:pStyle w:val="TotalIlustrao"/>
              <w:rPr>
                <w:lang w:eastAsia="pt-BR"/>
              </w:rPr>
            </w:pPr>
            <w:r w:rsidRPr="00DB1FF2">
              <w:rPr>
                <w:lang w:eastAsia="pt-BR"/>
              </w:rPr>
              <w:t>1,51</w:t>
            </w:r>
          </w:p>
        </w:tc>
      </w:tr>
      <w:tr w:rsidR="00C91BE9" w:rsidRPr="00DB1FF2" w14:paraId="53169E04" w14:textId="77777777" w:rsidTr="005619AD">
        <w:trPr>
          <w:trHeight w:val="227"/>
          <w:jc w:val="center"/>
        </w:trPr>
        <w:tc>
          <w:tcPr>
            <w:tcW w:w="1088" w:type="pct"/>
            <w:tcBorders>
              <w:top w:val="nil"/>
              <w:bottom w:val="single" w:sz="4" w:space="0" w:color="auto"/>
              <w:right w:val="single" w:sz="4" w:space="0" w:color="auto"/>
            </w:tcBorders>
            <w:vAlign w:val="center"/>
            <w:hideMark/>
          </w:tcPr>
          <w:p w14:paraId="64FA2205" w14:textId="77777777" w:rsidR="00C91BE9" w:rsidRPr="00DB1FF2" w:rsidRDefault="00C91BE9" w:rsidP="005619AD">
            <w:pPr>
              <w:pStyle w:val="TotalIlustrao"/>
              <w:rPr>
                <w:i/>
                <w:iCs/>
                <w:lang w:eastAsia="pt-BR"/>
              </w:rPr>
            </w:pPr>
            <w:r w:rsidRPr="00DB1FF2">
              <w:rPr>
                <w:i/>
                <w:iCs/>
                <w:lang w:eastAsia="pt-BR"/>
              </w:rPr>
              <w:t>Casearia arborea</w:t>
            </w:r>
          </w:p>
        </w:tc>
        <w:tc>
          <w:tcPr>
            <w:tcW w:w="654" w:type="pct"/>
            <w:tcBorders>
              <w:top w:val="nil"/>
              <w:left w:val="nil"/>
              <w:bottom w:val="single" w:sz="4" w:space="0" w:color="auto"/>
              <w:right w:val="single" w:sz="4" w:space="0" w:color="auto"/>
            </w:tcBorders>
            <w:vAlign w:val="center"/>
            <w:hideMark/>
          </w:tcPr>
          <w:p w14:paraId="6AF80530" w14:textId="77777777" w:rsidR="00C91BE9" w:rsidRPr="00DB1FF2" w:rsidRDefault="00C91BE9" w:rsidP="005619AD">
            <w:pPr>
              <w:pStyle w:val="TotalIlustrao"/>
              <w:rPr>
                <w:lang w:eastAsia="pt-BR"/>
              </w:rPr>
            </w:pPr>
            <w:r w:rsidRPr="00DB1FF2">
              <w:rPr>
                <w:lang w:eastAsia="pt-BR"/>
              </w:rPr>
              <w:t>Lima-de-tiú</w:t>
            </w:r>
          </w:p>
        </w:tc>
        <w:tc>
          <w:tcPr>
            <w:tcW w:w="725" w:type="pct"/>
            <w:tcBorders>
              <w:top w:val="nil"/>
              <w:left w:val="nil"/>
              <w:bottom w:val="single" w:sz="4" w:space="0" w:color="auto"/>
              <w:right w:val="single" w:sz="4" w:space="0" w:color="auto"/>
            </w:tcBorders>
            <w:vAlign w:val="center"/>
            <w:hideMark/>
          </w:tcPr>
          <w:p w14:paraId="47EBE771" w14:textId="77777777" w:rsidR="00C91BE9" w:rsidRPr="00DB1FF2" w:rsidRDefault="00C91BE9" w:rsidP="005619AD">
            <w:pPr>
              <w:pStyle w:val="TotalIlustrao"/>
              <w:rPr>
                <w:lang w:eastAsia="pt-BR"/>
              </w:rPr>
            </w:pPr>
            <w:r w:rsidRPr="00DB1FF2">
              <w:rPr>
                <w:lang w:eastAsia="pt-BR"/>
              </w:rPr>
              <w:t>Salicaceae</w:t>
            </w:r>
          </w:p>
        </w:tc>
        <w:tc>
          <w:tcPr>
            <w:tcW w:w="160" w:type="pct"/>
            <w:tcBorders>
              <w:top w:val="nil"/>
              <w:left w:val="nil"/>
              <w:bottom w:val="single" w:sz="4" w:space="0" w:color="auto"/>
              <w:right w:val="single" w:sz="4" w:space="0" w:color="auto"/>
            </w:tcBorders>
            <w:vAlign w:val="center"/>
            <w:hideMark/>
          </w:tcPr>
          <w:p w14:paraId="401AAE32" w14:textId="77777777" w:rsidR="00C91BE9" w:rsidRPr="00DB1FF2" w:rsidRDefault="00C91BE9" w:rsidP="005619AD">
            <w:pPr>
              <w:pStyle w:val="TotalIlustrao"/>
              <w:rPr>
                <w:lang w:eastAsia="pt-BR"/>
              </w:rPr>
            </w:pPr>
            <w:r w:rsidRPr="00DB1FF2">
              <w:rPr>
                <w:lang w:eastAsia="pt-BR"/>
              </w:rPr>
              <w:t>10</w:t>
            </w:r>
          </w:p>
        </w:tc>
        <w:tc>
          <w:tcPr>
            <w:tcW w:w="101" w:type="pct"/>
            <w:tcBorders>
              <w:top w:val="nil"/>
              <w:left w:val="nil"/>
              <w:bottom w:val="single" w:sz="4" w:space="0" w:color="auto"/>
              <w:right w:val="single" w:sz="4" w:space="0" w:color="auto"/>
            </w:tcBorders>
            <w:vAlign w:val="center"/>
            <w:hideMark/>
          </w:tcPr>
          <w:p w14:paraId="5A998D54" w14:textId="77777777" w:rsidR="00C91BE9" w:rsidRPr="00DB1FF2" w:rsidRDefault="00C91BE9" w:rsidP="005619AD">
            <w:pPr>
              <w:pStyle w:val="TotalIlustrao"/>
              <w:rPr>
                <w:lang w:eastAsia="pt-BR"/>
              </w:rPr>
            </w:pPr>
            <w:r w:rsidRPr="00DB1FF2">
              <w:rPr>
                <w:lang w:eastAsia="pt-BR"/>
              </w:rPr>
              <w:t>3</w:t>
            </w:r>
          </w:p>
        </w:tc>
        <w:tc>
          <w:tcPr>
            <w:tcW w:w="248" w:type="pct"/>
            <w:tcBorders>
              <w:top w:val="nil"/>
              <w:left w:val="nil"/>
              <w:bottom w:val="single" w:sz="4" w:space="0" w:color="auto"/>
              <w:right w:val="single" w:sz="4" w:space="0" w:color="auto"/>
            </w:tcBorders>
            <w:vAlign w:val="center"/>
            <w:hideMark/>
          </w:tcPr>
          <w:p w14:paraId="4FCFAF33" w14:textId="77777777" w:rsidR="00C91BE9" w:rsidRPr="00DB1FF2" w:rsidRDefault="00C91BE9" w:rsidP="005619AD">
            <w:pPr>
              <w:pStyle w:val="TotalIlustrao"/>
              <w:rPr>
                <w:lang w:eastAsia="pt-BR"/>
              </w:rPr>
            </w:pPr>
            <w:r w:rsidRPr="00DB1FF2">
              <w:rPr>
                <w:lang w:eastAsia="pt-BR"/>
              </w:rPr>
              <w:t>0,0818</w:t>
            </w:r>
          </w:p>
        </w:tc>
        <w:tc>
          <w:tcPr>
            <w:tcW w:w="283" w:type="pct"/>
            <w:tcBorders>
              <w:top w:val="nil"/>
              <w:left w:val="nil"/>
              <w:bottom w:val="single" w:sz="4" w:space="0" w:color="auto"/>
              <w:right w:val="single" w:sz="4" w:space="0" w:color="auto"/>
            </w:tcBorders>
            <w:vAlign w:val="center"/>
            <w:hideMark/>
          </w:tcPr>
          <w:p w14:paraId="6D810FA4" w14:textId="77777777" w:rsidR="00C91BE9" w:rsidRPr="00DB1FF2" w:rsidRDefault="00C91BE9" w:rsidP="005619AD">
            <w:pPr>
              <w:pStyle w:val="TotalIlustrao"/>
              <w:rPr>
                <w:lang w:eastAsia="pt-BR"/>
              </w:rPr>
            </w:pPr>
            <w:r w:rsidRPr="00DB1FF2">
              <w:rPr>
                <w:lang w:eastAsia="pt-BR"/>
              </w:rPr>
              <w:t>111,11</w:t>
            </w:r>
          </w:p>
        </w:tc>
        <w:tc>
          <w:tcPr>
            <w:tcW w:w="248" w:type="pct"/>
            <w:tcBorders>
              <w:top w:val="nil"/>
              <w:left w:val="nil"/>
              <w:bottom w:val="single" w:sz="4" w:space="0" w:color="auto"/>
              <w:right w:val="single" w:sz="4" w:space="0" w:color="auto"/>
            </w:tcBorders>
            <w:vAlign w:val="center"/>
            <w:hideMark/>
          </w:tcPr>
          <w:p w14:paraId="0B41F7CC" w14:textId="77777777" w:rsidR="00C91BE9" w:rsidRPr="00DB1FF2" w:rsidRDefault="00C91BE9" w:rsidP="005619AD">
            <w:pPr>
              <w:pStyle w:val="TotalIlustrao"/>
              <w:rPr>
                <w:lang w:eastAsia="pt-BR"/>
              </w:rPr>
            </w:pPr>
            <w:r w:rsidRPr="00DB1FF2">
              <w:rPr>
                <w:lang w:eastAsia="pt-BR"/>
              </w:rPr>
              <w:t>5,03</w:t>
            </w:r>
          </w:p>
        </w:tc>
        <w:tc>
          <w:tcPr>
            <w:tcW w:w="283" w:type="pct"/>
            <w:tcBorders>
              <w:top w:val="nil"/>
              <w:left w:val="nil"/>
              <w:bottom w:val="single" w:sz="4" w:space="0" w:color="auto"/>
              <w:right w:val="single" w:sz="4" w:space="0" w:color="auto"/>
            </w:tcBorders>
            <w:vAlign w:val="center"/>
            <w:hideMark/>
          </w:tcPr>
          <w:p w14:paraId="7CCC1244" w14:textId="77777777" w:rsidR="00C91BE9" w:rsidRPr="00DB1FF2" w:rsidRDefault="00C91BE9" w:rsidP="005619AD">
            <w:pPr>
              <w:pStyle w:val="TotalIlustrao"/>
              <w:rPr>
                <w:lang w:eastAsia="pt-BR"/>
              </w:rPr>
            </w:pPr>
            <w:r w:rsidRPr="00DB1FF2">
              <w:rPr>
                <w:lang w:eastAsia="pt-BR"/>
              </w:rPr>
              <w:t>100,00</w:t>
            </w:r>
          </w:p>
        </w:tc>
        <w:tc>
          <w:tcPr>
            <w:tcW w:w="248" w:type="pct"/>
            <w:tcBorders>
              <w:top w:val="nil"/>
              <w:left w:val="nil"/>
              <w:bottom w:val="single" w:sz="4" w:space="0" w:color="auto"/>
              <w:right w:val="single" w:sz="4" w:space="0" w:color="auto"/>
            </w:tcBorders>
            <w:vAlign w:val="center"/>
            <w:hideMark/>
          </w:tcPr>
          <w:p w14:paraId="3BE5ADA5" w14:textId="77777777" w:rsidR="00C91BE9" w:rsidRPr="00DB1FF2" w:rsidRDefault="00C91BE9" w:rsidP="005619AD">
            <w:pPr>
              <w:pStyle w:val="TotalIlustrao"/>
              <w:rPr>
                <w:lang w:eastAsia="pt-BR"/>
              </w:rPr>
            </w:pPr>
            <w:r w:rsidRPr="00DB1FF2">
              <w:rPr>
                <w:lang w:eastAsia="pt-BR"/>
              </w:rPr>
              <w:t>4,92</w:t>
            </w:r>
          </w:p>
        </w:tc>
        <w:tc>
          <w:tcPr>
            <w:tcW w:w="213" w:type="pct"/>
            <w:tcBorders>
              <w:top w:val="nil"/>
              <w:left w:val="nil"/>
              <w:bottom w:val="single" w:sz="4" w:space="0" w:color="auto"/>
              <w:right w:val="single" w:sz="4" w:space="0" w:color="auto"/>
            </w:tcBorders>
            <w:vAlign w:val="center"/>
            <w:hideMark/>
          </w:tcPr>
          <w:p w14:paraId="75435EFE" w14:textId="77777777" w:rsidR="00C91BE9" w:rsidRPr="00DB1FF2" w:rsidRDefault="00C91BE9" w:rsidP="005619AD">
            <w:pPr>
              <w:pStyle w:val="TotalIlustrao"/>
              <w:rPr>
                <w:lang w:eastAsia="pt-BR"/>
              </w:rPr>
            </w:pPr>
            <w:r w:rsidRPr="00DB1FF2">
              <w:rPr>
                <w:lang w:eastAsia="pt-BR"/>
              </w:rPr>
              <w:t>0,91</w:t>
            </w:r>
          </w:p>
        </w:tc>
        <w:tc>
          <w:tcPr>
            <w:tcW w:w="248" w:type="pct"/>
            <w:tcBorders>
              <w:top w:val="nil"/>
              <w:left w:val="nil"/>
              <w:bottom w:val="single" w:sz="4" w:space="0" w:color="auto"/>
              <w:right w:val="single" w:sz="4" w:space="0" w:color="auto"/>
            </w:tcBorders>
            <w:vAlign w:val="center"/>
            <w:hideMark/>
          </w:tcPr>
          <w:p w14:paraId="34A01E20" w14:textId="77777777" w:rsidR="00C91BE9" w:rsidRPr="00DB1FF2" w:rsidRDefault="00C91BE9" w:rsidP="005619AD">
            <w:pPr>
              <w:pStyle w:val="TotalIlustrao"/>
              <w:rPr>
                <w:lang w:eastAsia="pt-BR"/>
              </w:rPr>
            </w:pPr>
            <w:r w:rsidRPr="00DB1FF2">
              <w:rPr>
                <w:lang w:eastAsia="pt-BR"/>
              </w:rPr>
              <w:t>3,19</w:t>
            </w:r>
          </w:p>
        </w:tc>
        <w:tc>
          <w:tcPr>
            <w:tcW w:w="248" w:type="pct"/>
            <w:tcBorders>
              <w:top w:val="nil"/>
              <w:left w:val="nil"/>
              <w:bottom w:val="single" w:sz="4" w:space="0" w:color="auto"/>
              <w:right w:val="single" w:sz="4" w:space="0" w:color="auto"/>
            </w:tcBorders>
            <w:vAlign w:val="center"/>
            <w:hideMark/>
          </w:tcPr>
          <w:p w14:paraId="7DB0822B" w14:textId="77777777" w:rsidR="00C91BE9" w:rsidRPr="00DB1FF2" w:rsidRDefault="00C91BE9" w:rsidP="005619AD">
            <w:pPr>
              <w:pStyle w:val="TotalIlustrao"/>
              <w:rPr>
                <w:lang w:eastAsia="pt-BR"/>
              </w:rPr>
            </w:pPr>
            <w:r w:rsidRPr="00DB1FF2">
              <w:rPr>
                <w:lang w:eastAsia="pt-BR"/>
              </w:rPr>
              <w:t>13,13</w:t>
            </w:r>
          </w:p>
        </w:tc>
        <w:tc>
          <w:tcPr>
            <w:tcW w:w="248" w:type="pct"/>
            <w:tcBorders>
              <w:top w:val="nil"/>
              <w:left w:val="nil"/>
              <w:bottom w:val="single" w:sz="4" w:space="0" w:color="auto"/>
            </w:tcBorders>
            <w:vAlign w:val="center"/>
            <w:hideMark/>
          </w:tcPr>
          <w:p w14:paraId="777EB5F0" w14:textId="77777777" w:rsidR="00C91BE9" w:rsidRPr="00DB1FF2" w:rsidRDefault="00C91BE9" w:rsidP="005619AD">
            <w:pPr>
              <w:pStyle w:val="TotalIlustrao"/>
              <w:rPr>
                <w:lang w:eastAsia="pt-BR"/>
              </w:rPr>
            </w:pPr>
            <w:r w:rsidRPr="00DB1FF2">
              <w:rPr>
                <w:lang w:eastAsia="pt-BR"/>
              </w:rPr>
              <w:t>4,38</w:t>
            </w:r>
          </w:p>
        </w:tc>
      </w:tr>
      <w:tr w:rsidR="00C91BE9" w:rsidRPr="00DB1FF2" w14:paraId="5D88F852" w14:textId="77777777" w:rsidTr="005619AD">
        <w:trPr>
          <w:trHeight w:val="227"/>
          <w:jc w:val="center"/>
        </w:trPr>
        <w:tc>
          <w:tcPr>
            <w:tcW w:w="1088" w:type="pct"/>
            <w:tcBorders>
              <w:top w:val="nil"/>
              <w:bottom w:val="single" w:sz="4" w:space="0" w:color="auto"/>
              <w:right w:val="single" w:sz="4" w:space="0" w:color="auto"/>
            </w:tcBorders>
            <w:vAlign w:val="center"/>
            <w:hideMark/>
          </w:tcPr>
          <w:p w14:paraId="25B8D399" w14:textId="77777777" w:rsidR="00C91BE9" w:rsidRPr="00DB1FF2" w:rsidRDefault="00C91BE9" w:rsidP="005619AD">
            <w:pPr>
              <w:pStyle w:val="TotalIlustrao"/>
              <w:rPr>
                <w:i/>
                <w:iCs/>
                <w:lang w:eastAsia="pt-BR"/>
              </w:rPr>
            </w:pPr>
            <w:r w:rsidRPr="00DB1FF2">
              <w:rPr>
                <w:i/>
                <w:iCs/>
                <w:lang w:eastAsia="pt-BR"/>
              </w:rPr>
              <w:t>Casearia sylvestris</w:t>
            </w:r>
          </w:p>
        </w:tc>
        <w:tc>
          <w:tcPr>
            <w:tcW w:w="654" w:type="pct"/>
            <w:tcBorders>
              <w:top w:val="nil"/>
              <w:left w:val="nil"/>
              <w:bottom w:val="single" w:sz="4" w:space="0" w:color="auto"/>
              <w:right w:val="single" w:sz="4" w:space="0" w:color="auto"/>
            </w:tcBorders>
            <w:vAlign w:val="center"/>
            <w:hideMark/>
          </w:tcPr>
          <w:p w14:paraId="3E9A6DBF" w14:textId="77777777" w:rsidR="00C91BE9" w:rsidRPr="00DB1FF2" w:rsidRDefault="00C91BE9" w:rsidP="005619AD">
            <w:pPr>
              <w:pStyle w:val="TotalIlustrao"/>
              <w:rPr>
                <w:lang w:eastAsia="pt-BR"/>
              </w:rPr>
            </w:pPr>
            <w:r w:rsidRPr="00DB1FF2">
              <w:rPr>
                <w:lang w:eastAsia="pt-BR"/>
              </w:rPr>
              <w:t>Pau-de-largato</w:t>
            </w:r>
          </w:p>
        </w:tc>
        <w:tc>
          <w:tcPr>
            <w:tcW w:w="725" w:type="pct"/>
            <w:tcBorders>
              <w:top w:val="nil"/>
              <w:left w:val="nil"/>
              <w:bottom w:val="single" w:sz="4" w:space="0" w:color="auto"/>
              <w:right w:val="single" w:sz="4" w:space="0" w:color="auto"/>
            </w:tcBorders>
            <w:vAlign w:val="center"/>
            <w:hideMark/>
          </w:tcPr>
          <w:p w14:paraId="45711812" w14:textId="77777777" w:rsidR="00C91BE9" w:rsidRPr="00DB1FF2" w:rsidRDefault="00C91BE9" w:rsidP="005619AD">
            <w:pPr>
              <w:pStyle w:val="TotalIlustrao"/>
              <w:rPr>
                <w:lang w:eastAsia="pt-BR"/>
              </w:rPr>
            </w:pPr>
            <w:r w:rsidRPr="00DB1FF2">
              <w:rPr>
                <w:lang w:eastAsia="pt-BR"/>
              </w:rPr>
              <w:t>Salicaceae</w:t>
            </w:r>
          </w:p>
        </w:tc>
        <w:tc>
          <w:tcPr>
            <w:tcW w:w="160" w:type="pct"/>
            <w:tcBorders>
              <w:top w:val="nil"/>
              <w:left w:val="nil"/>
              <w:bottom w:val="single" w:sz="4" w:space="0" w:color="auto"/>
              <w:right w:val="single" w:sz="4" w:space="0" w:color="auto"/>
            </w:tcBorders>
            <w:vAlign w:val="center"/>
            <w:hideMark/>
          </w:tcPr>
          <w:p w14:paraId="1EB542A8" w14:textId="77777777" w:rsidR="00C91BE9" w:rsidRPr="00DB1FF2" w:rsidRDefault="00C91BE9" w:rsidP="005619AD">
            <w:pPr>
              <w:pStyle w:val="TotalIlustrao"/>
              <w:rPr>
                <w:lang w:eastAsia="pt-BR"/>
              </w:rPr>
            </w:pPr>
            <w:r w:rsidRPr="00DB1FF2">
              <w:rPr>
                <w:lang w:eastAsia="pt-BR"/>
              </w:rPr>
              <w:t>5</w:t>
            </w:r>
          </w:p>
        </w:tc>
        <w:tc>
          <w:tcPr>
            <w:tcW w:w="101" w:type="pct"/>
            <w:tcBorders>
              <w:top w:val="nil"/>
              <w:left w:val="nil"/>
              <w:bottom w:val="single" w:sz="4" w:space="0" w:color="auto"/>
              <w:right w:val="single" w:sz="4" w:space="0" w:color="auto"/>
            </w:tcBorders>
            <w:vAlign w:val="center"/>
            <w:hideMark/>
          </w:tcPr>
          <w:p w14:paraId="2ACAF1E3"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46AE568C" w14:textId="77777777" w:rsidR="00C91BE9" w:rsidRPr="00DB1FF2" w:rsidRDefault="00C91BE9" w:rsidP="005619AD">
            <w:pPr>
              <w:pStyle w:val="TotalIlustrao"/>
              <w:rPr>
                <w:lang w:eastAsia="pt-BR"/>
              </w:rPr>
            </w:pPr>
            <w:r w:rsidRPr="00DB1FF2">
              <w:rPr>
                <w:lang w:eastAsia="pt-BR"/>
              </w:rPr>
              <w:t>0,0383</w:t>
            </w:r>
          </w:p>
        </w:tc>
        <w:tc>
          <w:tcPr>
            <w:tcW w:w="283" w:type="pct"/>
            <w:tcBorders>
              <w:top w:val="nil"/>
              <w:left w:val="nil"/>
              <w:bottom w:val="single" w:sz="4" w:space="0" w:color="auto"/>
              <w:right w:val="single" w:sz="4" w:space="0" w:color="auto"/>
            </w:tcBorders>
            <w:vAlign w:val="center"/>
            <w:hideMark/>
          </w:tcPr>
          <w:p w14:paraId="293B24D5" w14:textId="77777777" w:rsidR="00C91BE9" w:rsidRPr="00DB1FF2" w:rsidRDefault="00C91BE9" w:rsidP="005619AD">
            <w:pPr>
              <w:pStyle w:val="TotalIlustrao"/>
              <w:rPr>
                <w:lang w:eastAsia="pt-BR"/>
              </w:rPr>
            </w:pPr>
            <w:r w:rsidRPr="00DB1FF2">
              <w:rPr>
                <w:lang w:eastAsia="pt-BR"/>
              </w:rPr>
              <w:t>55,56</w:t>
            </w:r>
          </w:p>
        </w:tc>
        <w:tc>
          <w:tcPr>
            <w:tcW w:w="248" w:type="pct"/>
            <w:tcBorders>
              <w:top w:val="nil"/>
              <w:left w:val="nil"/>
              <w:bottom w:val="single" w:sz="4" w:space="0" w:color="auto"/>
              <w:right w:val="single" w:sz="4" w:space="0" w:color="auto"/>
            </w:tcBorders>
            <w:vAlign w:val="center"/>
            <w:hideMark/>
          </w:tcPr>
          <w:p w14:paraId="5D00CF67" w14:textId="77777777" w:rsidR="00C91BE9" w:rsidRPr="00DB1FF2" w:rsidRDefault="00C91BE9" w:rsidP="005619AD">
            <w:pPr>
              <w:pStyle w:val="TotalIlustrao"/>
              <w:rPr>
                <w:lang w:eastAsia="pt-BR"/>
              </w:rPr>
            </w:pPr>
            <w:r w:rsidRPr="00DB1FF2">
              <w:rPr>
                <w:lang w:eastAsia="pt-BR"/>
              </w:rPr>
              <w:t>2,51</w:t>
            </w:r>
          </w:p>
        </w:tc>
        <w:tc>
          <w:tcPr>
            <w:tcW w:w="283" w:type="pct"/>
            <w:tcBorders>
              <w:top w:val="nil"/>
              <w:left w:val="nil"/>
              <w:bottom w:val="single" w:sz="4" w:space="0" w:color="auto"/>
              <w:right w:val="single" w:sz="4" w:space="0" w:color="auto"/>
            </w:tcBorders>
            <w:vAlign w:val="center"/>
            <w:hideMark/>
          </w:tcPr>
          <w:p w14:paraId="03217BF6"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369D422B"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4A002F22" w14:textId="77777777" w:rsidR="00C91BE9" w:rsidRPr="00DB1FF2" w:rsidRDefault="00C91BE9" w:rsidP="005619AD">
            <w:pPr>
              <w:pStyle w:val="TotalIlustrao"/>
              <w:rPr>
                <w:lang w:eastAsia="pt-BR"/>
              </w:rPr>
            </w:pPr>
            <w:r w:rsidRPr="00DB1FF2">
              <w:rPr>
                <w:lang w:eastAsia="pt-BR"/>
              </w:rPr>
              <w:t>0,43</w:t>
            </w:r>
          </w:p>
        </w:tc>
        <w:tc>
          <w:tcPr>
            <w:tcW w:w="248" w:type="pct"/>
            <w:tcBorders>
              <w:top w:val="nil"/>
              <w:left w:val="nil"/>
              <w:bottom w:val="single" w:sz="4" w:space="0" w:color="auto"/>
              <w:right w:val="single" w:sz="4" w:space="0" w:color="auto"/>
            </w:tcBorders>
            <w:vAlign w:val="center"/>
            <w:hideMark/>
          </w:tcPr>
          <w:p w14:paraId="041D0F16" w14:textId="77777777" w:rsidR="00C91BE9" w:rsidRPr="00DB1FF2" w:rsidRDefault="00C91BE9" w:rsidP="005619AD">
            <w:pPr>
              <w:pStyle w:val="TotalIlustrao"/>
              <w:rPr>
                <w:lang w:eastAsia="pt-BR"/>
              </w:rPr>
            </w:pPr>
            <w:r w:rsidRPr="00DB1FF2">
              <w:rPr>
                <w:lang w:eastAsia="pt-BR"/>
              </w:rPr>
              <w:t>1,49</w:t>
            </w:r>
          </w:p>
        </w:tc>
        <w:tc>
          <w:tcPr>
            <w:tcW w:w="248" w:type="pct"/>
            <w:tcBorders>
              <w:top w:val="nil"/>
              <w:left w:val="nil"/>
              <w:bottom w:val="single" w:sz="4" w:space="0" w:color="auto"/>
              <w:right w:val="single" w:sz="4" w:space="0" w:color="auto"/>
            </w:tcBorders>
            <w:vAlign w:val="center"/>
            <w:hideMark/>
          </w:tcPr>
          <w:p w14:paraId="69D86966" w14:textId="77777777" w:rsidR="00C91BE9" w:rsidRPr="00DB1FF2" w:rsidRDefault="00C91BE9" w:rsidP="005619AD">
            <w:pPr>
              <w:pStyle w:val="TotalIlustrao"/>
              <w:rPr>
                <w:lang w:eastAsia="pt-BR"/>
              </w:rPr>
            </w:pPr>
            <w:r w:rsidRPr="00DB1FF2">
              <w:rPr>
                <w:lang w:eastAsia="pt-BR"/>
              </w:rPr>
              <w:t>5,64</w:t>
            </w:r>
          </w:p>
        </w:tc>
        <w:tc>
          <w:tcPr>
            <w:tcW w:w="248" w:type="pct"/>
            <w:tcBorders>
              <w:top w:val="nil"/>
              <w:left w:val="nil"/>
              <w:bottom w:val="single" w:sz="4" w:space="0" w:color="auto"/>
            </w:tcBorders>
            <w:vAlign w:val="center"/>
            <w:hideMark/>
          </w:tcPr>
          <w:p w14:paraId="2E5066EA" w14:textId="77777777" w:rsidR="00C91BE9" w:rsidRPr="00DB1FF2" w:rsidRDefault="00C91BE9" w:rsidP="005619AD">
            <w:pPr>
              <w:pStyle w:val="TotalIlustrao"/>
              <w:rPr>
                <w:lang w:eastAsia="pt-BR"/>
              </w:rPr>
            </w:pPr>
            <w:r w:rsidRPr="00DB1FF2">
              <w:rPr>
                <w:lang w:eastAsia="pt-BR"/>
              </w:rPr>
              <w:t>1,88</w:t>
            </w:r>
          </w:p>
        </w:tc>
      </w:tr>
      <w:tr w:rsidR="00C91BE9" w:rsidRPr="00DB1FF2" w14:paraId="2DC40161" w14:textId="77777777" w:rsidTr="005619AD">
        <w:trPr>
          <w:trHeight w:val="227"/>
          <w:jc w:val="center"/>
        </w:trPr>
        <w:tc>
          <w:tcPr>
            <w:tcW w:w="1088" w:type="pct"/>
            <w:tcBorders>
              <w:top w:val="nil"/>
              <w:bottom w:val="single" w:sz="4" w:space="0" w:color="auto"/>
              <w:right w:val="single" w:sz="4" w:space="0" w:color="auto"/>
            </w:tcBorders>
            <w:vAlign w:val="center"/>
            <w:hideMark/>
          </w:tcPr>
          <w:p w14:paraId="6AAB4F68" w14:textId="77777777" w:rsidR="00C91BE9" w:rsidRPr="00DB1FF2" w:rsidRDefault="00C91BE9" w:rsidP="005619AD">
            <w:pPr>
              <w:pStyle w:val="TotalIlustrao"/>
              <w:rPr>
                <w:i/>
                <w:iCs/>
                <w:lang w:eastAsia="pt-BR"/>
              </w:rPr>
            </w:pPr>
            <w:r w:rsidRPr="00DB1FF2">
              <w:rPr>
                <w:i/>
                <w:iCs/>
                <w:lang w:eastAsia="pt-BR"/>
              </w:rPr>
              <w:t>Coccoloba sp.</w:t>
            </w:r>
          </w:p>
        </w:tc>
        <w:tc>
          <w:tcPr>
            <w:tcW w:w="654" w:type="pct"/>
            <w:tcBorders>
              <w:top w:val="nil"/>
              <w:left w:val="nil"/>
              <w:bottom w:val="single" w:sz="4" w:space="0" w:color="auto"/>
              <w:right w:val="single" w:sz="4" w:space="0" w:color="auto"/>
            </w:tcBorders>
            <w:vAlign w:val="center"/>
            <w:hideMark/>
          </w:tcPr>
          <w:p w14:paraId="49123F05" w14:textId="77777777" w:rsidR="00C91BE9" w:rsidRPr="00DB1FF2" w:rsidRDefault="00C91BE9" w:rsidP="005619AD">
            <w:pPr>
              <w:pStyle w:val="TotalIlustrao"/>
              <w:rPr>
                <w:lang w:eastAsia="pt-BR"/>
              </w:rPr>
            </w:pPr>
            <w:r w:rsidRPr="00DB1FF2">
              <w:rPr>
                <w:lang w:eastAsia="pt-BR"/>
              </w:rPr>
              <w:t>-</w:t>
            </w:r>
          </w:p>
        </w:tc>
        <w:tc>
          <w:tcPr>
            <w:tcW w:w="725" w:type="pct"/>
            <w:tcBorders>
              <w:top w:val="nil"/>
              <w:left w:val="nil"/>
              <w:bottom w:val="single" w:sz="4" w:space="0" w:color="auto"/>
              <w:right w:val="single" w:sz="4" w:space="0" w:color="auto"/>
            </w:tcBorders>
            <w:vAlign w:val="center"/>
            <w:hideMark/>
          </w:tcPr>
          <w:p w14:paraId="5C086E6B" w14:textId="77777777" w:rsidR="00C91BE9" w:rsidRPr="00DB1FF2" w:rsidRDefault="00C91BE9" w:rsidP="005619AD">
            <w:pPr>
              <w:pStyle w:val="TotalIlustrao"/>
              <w:rPr>
                <w:lang w:eastAsia="pt-BR"/>
              </w:rPr>
            </w:pPr>
            <w:r w:rsidRPr="00DB1FF2">
              <w:rPr>
                <w:lang w:eastAsia="pt-BR"/>
              </w:rPr>
              <w:t>Polygonaceae</w:t>
            </w:r>
          </w:p>
        </w:tc>
        <w:tc>
          <w:tcPr>
            <w:tcW w:w="160" w:type="pct"/>
            <w:tcBorders>
              <w:top w:val="nil"/>
              <w:left w:val="nil"/>
              <w:bottom w:val="single" w:sz="4" w:space="0" w:color="auto"/>
              <w:right w:val="single" w:sz="4" w:space="0" w:color="auto"/>
            </w:tcBorders>
            <w:vAlign w:val="center"/>
            <w:hideMark/>
          </w:tcPr>
          <w:p w14:paraId="4A80E346"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4D9BDD8E"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6F8F645A" w14:textId="77777777" w:rsidR="00C91BE9" w:rsidRPr="00DB1FF2" w:rsidRDefault="00C91BE9" w:rsidP="005619AD">
            <w:pPr>
              <w:pStyle w:val="TotalIlustrao"/>
              <w:rPr>
                <w:lang w:eastAsia="pt-BR"/>
              </w:rPr>
            </w:pPr>
            <w:r w:rsidRPr="00DB1FF2">
              <w:rPr>
                <w:lang w:eastAsia="pt-BR"/>
              </w:rPr>
              <w:t>0,0031</w:t>
            </w:r>
          </w:p>
        </w:tc>
        <w:tc>
          <w:tcPr>
            <w:tcW w:w="283" w:type="pct"/>
            <w:tcBorders>
              <w:top w:val="nil"/>
              <w:left w:val="nil"/>
              <w:bottom w:val="single" w:sz="4" w:space="0" w:color="auto"/>
              <w:right w:val="single" w:sz="4" w:space="0" w:color="auto"/>
            </w:tcBorders>
            <w:vAlign w:val="center"/>
            <w:hideMark/>
          </w:tcPr>
          <w:p w14:paraId="6B09D3BE"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730D1462"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57D3F740"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79C131A1"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0399F676" w14:textId="77777777" w:rsidR="00C91BE9" w:rsidRPr="00DB1FF2" w:rsidRDefault="00C91BE9" w:rsidP="005619AD">
            <w:pPr>
              <w:pStyle w:val="TotalIlustrao"/>
              <w:rPr>
                <w:lang w:eastAsia="pt-BR"/>
              </w:rPr>
            </w:pPr>
            <w:r w:rsidRPr="00DB1FF2">
              <w:rPr>
                <w:lang w:eastAsia="pt-BR"/>
              </w:rPr>
              <w:t>0,03</w:t>
            </w:r>
          </w:p>
        </w:tc>
        <w:tc>
          <w:tcPr>
            <w:tcW w:w="248" w:type="pct"/>
            <w:tcBorders>
              <w:top w:val="nil"/>
              <w:left w:val="nil"/>
              <w:bottom w:val="single" w:sz="4" w:space="0" w:color="auto"/>
              <w:right w:val="single" w:sz="4" w:space="0" w:color="auto"/>
            </w:tcBorders>
            <w:vAlign w:val="center"/>
            <w:hideMark/>
          </w:tcPr>
          <w:p w14:paraId="4490C1D7" w14:textId="77777777" w:rsidR="00C91BE9" w:rsidRPr="00DB1FF2" w:rsidRDefault="00C91BE9" w:rsidP="005619AD">
            <w:pPr>
              <w:pStyle w:val="TotalIlustrao"/>
              <w:rPr>
                <w:lang w:eastAsia="pt-BR"/>
              </w:rPr>
            </w:pPr>
            <w:r w:rsidRPr="00DB1FF2">
              <w:rPr>
                <w:lang w:eastAsia="pt-BR"/>
              </w:rPr>
              <w:t>0,12</w:t>
            </w:r>
          </w:p>
        </w:tc>
        <w:tc>
          <w:tcPr>
            <w:tcW w:w="248" w:type="pct"/>
            <w:tcBorders>
              <w:top w:val="nil"/>
              <w:left w:val="nil"/>
              <w:bottom w:val="single" w:sz="4" w:space="0" w:color="auto"/>
              <w:right w:val="single" w:sz="4" w:space="0" w:color="auto"/>
            </w:tcBorders>
            <w:vAlign w:val="center"/>
            <w:hideMark/>
          </w:tcPr>
          <w:p w14:paraId="00693F0F" w14:textId="77777777" w:rsidR="00C91BE9" w:rsidRPr="00DB1FF2" w:rsidRDefault="00C91BE9" w:rsidP="005619AD">
            <w:pPr>
              <w:pStyle w:val="TotalIlustrao"/>
              <w:rPr>
                <w:lang w:eastAsia="pt-BR"/>
              </w:rPr>
            </w:pPr>
            <w:r w:rsidRPr="00DB1FF2">
              <w:rPr>
                <w:lang w:eastAsia="pt-BR"/>
              </w:rPr>
              <w:t>2,26</w:t>
            </w:r>
          </w:p>
        </w:tc>
        <w:tc>
          <w:tcPr>
            <w:tcW w:w="248" w:type="pct"/>
            <w:tcBorders>
              <w:top w:val="nil"/>
              <w:left w:val="nil"/>
              <w:bottom w:val="single" w:sz="4" w:space="0" w:color="auto"/>
            </w:tcBorders>
            <w:vAlign w:val="center"/>
            <w:hideMark/>
          </w:tcPr>
          <w:p w14:paraId="60A4CFC7" w14:textId="77777777" w:rsidR="00C91BE9" w:rsidRPr="00DB1FF2" w:rsidRDefault="00C91BE9" w:rsidP="005619AD">
            <w:pPr>
              <w:pStyle w:val="TotalIlustrao"/>
              <w:rPr>
                <w:lang w:eastAsia="pt-BR"/>
              </w:rPr>
            </w:pPr>
            <w:r w:rsidRPr="00DB1FF2">
              <w:rPr>
                <w:lang w:eastAsia="pt-BR"/>
              </w:rPr>
              <w:t>0,75</w:t>
            </w:r>
          </w:p>
        </w:tc>
      </w:tr>
      <w:tr w:rsidR="00C91BE9" w:rsidRPr="00DB1FF2" w14:paraId="510B6440" w14:textId="77777777" w:rsidTr="005619AD">
        <w:trPr>
          <w:trHeight w:val="227"/>
          <w:jc w:val="center"/>
        </w:trPr>
        <w:tc>
          <w:tcPr>
            <w:tcW w:w="1088" w:type="pct"/>
            <w:tcBorders>
              <w:top w:val="nil"/>
              <w:bottom w:val="single" w:sz="4" w:space="0" w:color="auto"/>
              <w:right w:val="single" w:sz="4" w:space="0" w:color="auto"/>
            </w:tcBorders>
            <w:vAlign w:val="center"/>
            <w:hideMark/>
          </w:tcPr>
          <w:p w14:paraId="5375A04F" w14:textId="77777777" w:rsidR="00C91BE9" w:rsidRPr="00DB1FF2" w:rsidRDefault="00C91BE9" w:rsidP="005619AD">
            <w:pPr>
              <w:pStyle w:val="TotalIlustrao"/>
              <w:rPr>
                <w:i/>
                <w:iCs/>
                <w:lang w:eastAsia="pt-BR"/>
              </w:rPr>
            </w:pPr>
            <w:r w:rsidRPr="00DB1FF2">
              <w:rPr>
                <w:i/>
                <w:iCs/>
                <w:lang w:eastAsia="pt-BR"/>
              </w:rPr>
              <w:t>Cupania ludowigii</w:t>
            </w:r>
          </w:p>
        </w:tc>
        <w:tc>
          <w:tcPr>
            <w:tcW w:w="654" w:type="pct"/>
            <w:tcBorders>
              <w:top w:val="nil"/>
              <w:left w:val="nil"/>
              <w:bottom w:val="single" w:sz="4" w:space="0" w:color="auto"/>
              <w:right w:val="single" w:sz="4" w:space="0" w:color="auto"/>
            </w:tcBorders>
            <w:vAlign w:val="center"/>
            <w:hideMark/>
          </w:tcPr>
          <w:p w14:paraId="6293C7C5" w14:textId="77777777" w:rsidR="00C91BE9" w:rsidRPr="00DB1FF2" w:rsidRDefault="00C91BE9" w:rsidP="005619AD">
            <w:pPr>
              <w:pStyle w:val="TotalIlustrao"/>
              <w:rPr>
                <w:lang w:eastAsia="pt-BR"/>
              </w:rPr>
            </w:pPr>
            <w:r w:rsidRPr="00DB1FF2">
              <w:rPr>
                <w:lang w:eastAsia="pt-BR"/>
              </w:rPr>
              <w:t>Camboatá-vermelho</w:t>
            </w:r>
          </w:p>
        </w:tc>
        <w:tc>
          <w:tcPr>
            <w:tcW w:w="725" w:type="pct"/>
            <w:tcBorders>
              <w:top w:val="nil"/>
              <w:left w:val="nil"/>
              <w:bottom w:val="single" w:sz="4" w:space="0" w:color="auto"/>
              <w:right w:val="single" w:sz="4" w:space="0" w:color="auto"/>
            </w:tcBorders>
            <w:vAlign w:val="center"/>
            <w:hideMark/>
          </w:tcPr>
          <w:p w14:paraId="5A63BEEF" w14:textId="77777777" w:rsidR="00C91BE9" w:rsidRPr="00DB1FF2" w:rsidRDefault="00C91BE9" w:rsidP="005619AD">
            <w:pPr>
              <w:pStyle w:val="TotalIlustrao"/>
              <w:rPr>
                <w:lang w:eastAsia="pt-BR"/>
              </w:rPr>
            </w:pPr>
            <w:r w:rsidRPr="00DB1FF2">
              <w:rPr>
                <w:lang w:eastAsia="pt-BR"/>
              </w:rPr>
              <w:t>Sapindaceae</w:t>
            </w:r>
          </w:p>
        </w:tc>
        <w:tc>
          <w:tcPr>
            <w:tcW w:w="160" w:type="pct"/>
            <w:tcBorders>
              <w:top w:val="nil"/>
              <w:left w:val="nil"/>
              <w:bottom w:val="single" w:sz="4" w:space="0" w:color="auto"/>
              <w:right w:val="single" w:sz="4" w:space="0" w:color="auto"/>
            </w:tcBorders>
            <w:vAlign w:val="center"/>
            <w:hideMark/>
          </w:tcPr>
          <w:p w14:paraId="3FA0C605"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15D97693"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52A6A730" w14:textId="77777777" w:rsidR="00C91BE9" w:rsidRPr="00DB1FF2" w:rsidRDefault="00C91BE9" w:rsidP="005619AD">
            <w:pPr>
              <w:pStyle w:val="TotalIlustrao"/>
              <w:rPr>
                <w:lang w:eastAsia="pt-BR"/>
              </w:rPr>
            </w:pPr>
            <w:r w:rsidRPr="00DB1FF2">
              <w:rPr>
                <w:lang w:eastAsia="pt-BR"/>
              </w:rPr>
              <w:t>0,0027</w:t>
            </w:r>
          </w:p>
        </w:tc>
        <w:tc>
          <w:tcPr>
            <w:tcW w:w="283" w:type="pct"/>
            <w:tcBorders>
              <w:top w:val="nil"/>
              <w:left w:val="nil"/>
              <w:bottom w:val="single" w:sz="4" w:space="0" w:color="auto"/>
              <w:right w:val="single" w:sz="4" w:space="0" w:color="auto"/>
            </w:tcBorders>
            <w:vAlign w:val="center"/>
            <w:hideMark/>
          </w:tcPr>
          <w:p w14:paraId="5E68C8B5"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74E8B3A6"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1E40D6BA"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387A54F1"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4819844E" w14:textId="77777777" w:rsidR="00C91BE9" w:rsidRPr="00DB1FF2" w:rsidRDefault="00C91BE9" w:rsidP="005619AD">
            <w:pPr>
              <w:pStyle w:val="TotalIlustrao"/>
              <w:rPr>
                <w:lang w:eastAsia="pt-BR"/>
              </w:rPr>
            </w:pPr>
            <w:r w:rsidRPr="00DB1FF2">
              <w:rPr>
                <w:lang w:eastAsia="pt-BR"/>
              </w:rPr>
              <w:t>0,03</w:t>
            </w:r>
          </w:p>
        </w:tc>
        <w:tc>
          <w:tcPr>
            <w:tcW w:w="248" w:type="pct"/>
            <w:tcBorders>
              <w:top w:val="nil"/>
              <w:left w:val="nil"/>
              <w:bottom w:val="single" w:sz="4" w:space="0" w:color="auto"/>
              <w:right w:val="single" w:sz="4" w:space="0" w:color="auto"/>
            </w:tcBorders>
            <w:vAlign w:val="center"/>
            <w:hideMark/>
          </w:tcPr>
          <w:p w14:paraId="15F58D9D" w14:textId="77777777" w:rsidR="00C91BE9" w:rsidRPr="00DB1FF2" w:rsidRDefault="00C91BE9" w:rsidP="005619AD">
            <w:pPr>
              <w:pStyle w:val="TotalIlustrao"/>
              <w:rPr>
                <w:lang w:eastAsia="pt-BR"/>
              </w:rPr>
            </w:pPr>
            <w:r w:rsidRPr="00DB1FF2">
              <w:rPr>
                <w:lang w:eastAsia="pt-BR"/>
              </w:rPr>
              <w:t>0,11</w:t>
            </w:r>
          </w:p>
        </w:tc>
        <w:tc>
          <w:tcPr>
            <w:tcW w:w="248" w:type="pct"/>
            <w:tcBorders>
              <w:top w:val="nil"/>
              <w:left w:val="nil"/>
              <w:bottom w:val="single" w:sz="4" w:space="0" w:color="auto"/>
              <w:right w:val="single" w:sz="4" w:space="0" w:color="auto"/>
            </w:tcBorders>
            <w:vAlign w:val="center"/>
            <w:hideMark/>
          </w:tcPr>
          <w:p w14:paraId="08467B62" w14:textId="77777777" w:rsidR="00C91BE9" w:rsidRPr="00DB1FF2" w:rsidRDefault="00C91BE9" w:rsidP="005619AD">
            <w:pPr>
              <w:pStyle w:val="TotalIlustrao"/>
              <w:rPr>
                <w:lang w:eastAsia="pt-BR"/>
              </w:rPr>
            </w:pPr>
            <w:r w:rsidRPr="00DB1FF2">
              <w:rPr>
                <w:lang w:eastAsia="pt-BR"/>
              </w:rPr>
              <w:t>2,25</w:t>
            </w:r>
          </w:p>
        </w:tc>
        <w:tc>
          <w:tcPr>
            <w:tcW w:w="248" w:type="pct"/>
            <w:tcBorders>
              <w:top w:val="nil"/>
              <w:left w:val="nil"/>
              <w:bottom w:val="single" w:sz="4" w:space="0" w:color="auto"/>
            </w:tcBorders>
            <w:vAlign w:val="center"/>
            <w:hideMark/>
          </w:tcPr>
          <w:p w14:paraId="12F80CAF" w14:textId="77777777" w:rsidR="00C91BE9" w:rsidRPr="00DB1FF2" w:rsidRDefault="00C91BE9" w:rsidP="005619AD">
            <w:pPr>
              <w:pStyle w:val="TotalIlustrao"/>
              <w:rPr>
                <w:lang w:eastAsia="pt-BR"/>
              </w:rPr>
            </w:pPr>
            <w:r w:rsidRPr="00DB1FF2">
              <w:rPr>
                <w:lang w:eastAsia="pt-BR"/>
              </w:rPr>
              <w:t>0,75</w:t>
            </w:r>
          </w:p>
        </w:tc>
      </w:tr>
      <w:tr w:rsidR="00C91BE9" w:rsidRPr="00DB1FF2" w14:paraId="7D3254A4" w14:textId="77777777" w:rsidTr="005619AD">
        <w:trPr>
          <w:trHeight w:val="227"/>
          <w:jc w:val="center"/>
        </w:trPr>
        <w:tc>
          <w:tcPr>
            <w:tcW w:w="1088" w:type="pct"/>
            <w:tcBorders>
              <w:top w:val="nil"/>
              <w:bottom w:val="single" w:sz="4" w:space="0" w:color="auto"/>
              <w:right w:val="single" w:sz="4" w:space="0" w:color="auto"/>
            </w:tcBorders>
            <w:vAlign w:val="center"/>
            <w:hideMark/>
          </w:tcPr>
          <w:p w14:paraId="3D11BA73" w14:textId="77777777" w:rsidR="00C91BE9" w:rsidRPr="00DB1FF2" w:rsidRDefault="00C91BE9" w:rsidP="005619AD">
            <w:pPr>
              <w:pStyle w:val="TotalIlustrao"/>
              <w:rPr>
                <w:i/>
                <w:iCs/>
                <w:lang w:eastAsia="pt-BR"/>
              </w:rPr>
            </w:pPr>
            <w:r w:rsidRPr="00DB1FF2">
              <w:rPr>
                <w:i/>
                <w:iCs/>
                <w:lang w:eastAsia="pt-BR"/>
              </w:rPr>
              <w:t>Dalbergia villosa</w:t>
            </w:r>
          </w:p>
        </w:tc>
        <w:tc>
          <w:tcPr>
            <w:tcW w:w="654" w:type="pct"/>
            <w:tcBorders>
              <w:top w:val="nil"/>
              <w:left w:val="nil"/>
              <w:bottom w:val="single" w:sz="4" w:space="0" w:color="auto"/>
              <w:right w:val="single" w:sz="4" w:space="0" w:color="auto"/>
            </w:tcBorders>
            <w:vAlign w:val="center"/>
            <w:hideMark/>
          </w:tcPr>
          <w:p w14:paraId="6C2AA764" w14:textId="77777777" w:rsidR="00C91BE9" w:rsidRPr="00DB1FF2" w:rsidRDefault="00C91BE9" w:rsidP="005619AD">
            <w:pPr>
              <w:pStyle w:val="TotalIlustrao"/>
              <w:rPr>
                <w:lang w:eastAsia="pt-BR"/>
              </w:rPr>
            </w:pPr>
            <w:r w:rsidRPr="00DB1FF2">
              <w:rPr>
                <w:lang w:eastAsia="pt-BR"/>
              </w:rPr>
              <w:t>-</w:t>
            </w:r>
          </w:p>
        </w:tc>
        <w:tc>
          <w:tcPr>
            <w:tcW w:w="725" w:type="pct"/>
            <w:tcBorders>
              <w:top w:val="nil"/>
              <w:left w:val="nil"/>
              <w:bottom w:val="single" w:sz="4" w:space="0" w:color="auto"/>
              <w:right w:val="single" w:sz="4" w:space="0" w:color="auto"/>
            </w:tcBorders>
            <w:vAlign w:val="center"/>
            <w:hideMark/>
          </w:tcPr>
          <w:p w14:paraId="3B648A75" w14:textId="77777777" w:rsidR="00C91BE9" w:rsidRPr="00DB1FF2" w:rsidRDefault="00C91BE9" w:rsidP="005619AD">
            <w:pPr>
              <w:pStyle w:val="TotalIlustrao"/>
              <w:rPr>
                <w:lang w:eastAsia="pt-BR"/>
              </w:rPr>
            </w:pPr>
            <w:r w:rsidRPr="00DB1FF2">
              <w:rPr>
                <w:lang w:eastAsia="pt-BR"/>
              </w:rPr>
              <w:t>Fabaceae</w:t>
            </w:r>
          </w:p>
        </w:tc>
        <w:tc>
          <w:tcPr>
            <w:tcW w:w="160" w:type="pct"/>
            <w:tcBorders>
              <w:top w:val="nil"/>
              <w:left w:val="nil"/>
              <w:bottom w:val="single" w:sz="4" w:space="0" w:color="auto"/>
              <w:right w:val="single" w:sz="4" w:space="0" w:color="auto"/>
            </w:tcBorders>
            <w:vAlign w:val="center"/>
            <w:hideMark/>
          </w:tcPr>
          <w:p w14:paraId="1B209056"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4B4DE0F3"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05BB9C7A" w14:textId="77777777" w:rsidR="00C91BE9" w:rsidRPr="00DB1FF2" w:rsidRDefault="00C91BE9" w:rsidP="005619AD">
            <w:pPr>
              <w:pStyle w:val="TotalIlustrao"/>
              <w:rPr>
                <w:lang w:eastAsia="pt-BR"/>
              </w:rPr>
            </w:pPr>
            <w:r w:rsidRPr="00DB1FF2">
              <w:rPr>
                <w:lang w:eastAsia="pt-BR"/>
              </w:rPr>
              <w:t>0,0068</w:t>
            </w:r>
          </w:p>
        </w:tc>
        <w:tc>
          <w:tcPr>
            <w:tcW w:w="283" w:type="pct"/>
            <w:tcBorders>
              <w:top w:val="nil"/>
              <w:left w:val="nil"/>
              <w:bottom w:val="single" w:sz="4" w:space="0" w:color="auto"/>
              <w:right w:val="single" w:sz="4" w:space="0" w:color="auto"/>
            </w:tcBorders>
            <w:vAlign w:val="center"/>
            <w:hideMark/>
          </w:tcPr>
          <w:p w14:paraId="096EB1C4"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76A65D94"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6760EB80"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0C378DB5"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4A440410" w14:textId="77777777" w:rsidR="00C91BE9" w:rsidRPr="00DB1FF2" w:rsidRDefault="00C91BE9" w:rsidP="005619AD">
            <w:pPr>
              <w:pStyle w:val="TotalIlustrao"/>
              <w:rPr>
                <w:lang w:eastAsia="pt-BR"/>
              </w:rPr>
            </w:pPr>
            <w:r w:rsidRPr="00DB1FF2">
              <w:rPr>
                <w:lang w:eastAsia="pt-BR"/>
              </w:rPr>
              <w:t>0,08</w:t>
            </w:r>
          </w:p>
        </w:tc>
        <w:tc>
          <w:tcPr>
            <w:tcW w:w="248" w:type="pct"/>
            <w:tcBorders>
              <w:top w:val="nil"/>
              <w:left w:val="nil"/>
              <w:bottom w:val="single" w:sz="4" w:space="0" w:color="auto"/>
              <w:right w:val="single" w:sz="4" w:space="0" w:color="auto"/>
            </w:tcBorders>
            <w:vAlign w:val="center"/>
            <w:hideMark/>
          </w:tcPr>
          <w:p w14:paraId="2E5CB334" w14:textId="77777777" w:rsidR="00C91BE9" w:rsidRPr="00DB1FF2" w:rsidRDefault="00C91BE9" w:rsidP="005619AD">
            <w:pPr>
              <w:pStyle w:val="TotalIlustrao"/>
              <w:rPr>
                <w:lang w:eastAsia="pt-BR"/>
              </w:rPr>
            </w:pPr>
            <w:r w:rsidRPr="00DB1FF2">
              <w:rPr>
                <w:lang w:eastAsia="pt-BR"/>
              </w:rPr>
              <w:t>0,26</w:t>
            </w:r>
          </w:p>
        </w:tc>
        <w:tc>
          <w:tcPr>
            <w:tcW w:w="248" w:type="pct"/>
            <w:tcBorders>
              <w:top w:val="nil"/>
              <w:left w:val="nil"/>
              <w:bottom w:val="single" w:sz="4" w:space="0" w:color="auto"/>
              <w:right w:val="single" w:sz="4" w:space="0" w:color="auto"/>
            </w:tcBorders>
            <w:vAlign w:val="center"/>
            <w:hideMark/>
          </w:tcPr>
          <w:p w14:paraId="3553A01E" w14:textId="77777777" w:rsidR="00C91BE9" w:rsidRPr="00DB1FF2" w:rsidRDefault="00C91BE9" w:rsidP="005619AD">
            <w:pPr>
              <w:pStyle w:val="TotalIlustrao"/>
              <w:rPr>
                <w:lang w:eastAsia="pt-BR"/>
              </w:rPr>
            </w:pPr>
            <w:r w:rsidRPr="00DB1FF2">
              <w:rPr>
                <w:lang w:eastAsia="pt-BR"/>
              </w:rPr>
              <w:t>2,41</w:t>
            </w:r>
          </w:p>
        </w:tc>
        <w:tc>
          <w:tcPr>
            <w:tcW w:w="248" w:type="pct"/>
            <w:tcBorders>
              <w:top w:val="nil"/>
              <w:left w:val="nil"/>
              <w:bottom w:val="single" w:sz="4" w:space="0" w:color="auto"/>
            </w:tcBorders>
            <w:vAlign w:val="center"/>
            <w:hideMark/>
          </w:tcPr>
          <w:p w14:paraId="64326AA6" w14:textId="77777777" w:rsidR="00C91BE9" w:rsidRPr="00DB1FF2" w:rsidRDefault="00C91BE9" w:rsidP="005619AD">
            <w:pPr>
              <w:pStyle w:val="TotalIlustrao"/>
              <w:rPr>
                <w:lang w:eastAsia="pt-BR"/>
              </w:rPr>
            </w:pPr>
            <w:r w:rsidRPr="00DB1FF2">
              <w:rPr>
                <w:lang w:eastAsia="pt-BR"/>
              </w:rPr>
              <w:t>0,80</w:t>
            </w:r>
          </w:p>
        </w:tc>
      </w:tr>
      <w:tr w:rsidR="00C91BE9" w:rsidRPr="00DB1FF2" w14:paraId="3F33A5A3" w14:textId="77777777" w:rsidTr="005619AD">
        <w:trPr>
          <w:trHeight w:val="227"/>
          <w:jc w:val="center"/>
        </w:trPr>
        <w:tc>
          <w:tcPr>
            <w:tcW w:w="1088" w:type="pct"/>
            <w:tcBorders>
              <w:top w:val="nil"/>
              <w:bottom w:val="single" w:sz="4" w:space="0" w:color="auto"/>
              <w:right w:val="single" w:sz="4" w:space="0" w:color="auto"/>
            </w:tcBorders>
            <w:vAlign w:val="center"/>
            <w:hideMark/>
          </w:tcPr>
          <w:p w14:paraId="0EE61ED4" w14:textId="77777777" w:rsidR="00C91BE9" w:rsidRPr="00DB1FF2" w:rsidRDefault="00C91BE9" w:rsidP="005619AD">
            <w:pPr>
              <w:pStyle w:val="TotalIlustrao"/>
              <w:rPr>
                <w:i/>
                <w:iCs/>
                <w:lang w:eastAsia="pt-BR"/>
              </w:rPr>
            </w:pPr>
            <w:r w:rsidRPr="00DB1FF2">
              <w:rPr>
                <w:i/>
                <w:iCs/>
                <w:lang w:eastAsia="pt-BR"/>
              </w:rPr>
              <w:t>Daphnopsis racemosa</w:t>
            </w:r>
          </w:p>
        </w:tc>
        <w:tc>
          <w:tcPr>
            <w:tcW w:w="654" w:type="pct"/>
            <w:tcBorders>
              <w:top w:val="nil"/>
              <w:left w:val="nil"/>
              <w:bottom w:val="single" w:sz="4" w:space="0" w:color="auto"/>
              <w:right w:val="single" w:sz="4" w:space="0" w:color="auto"/>
            </w:tcBorders>
            <w:vAlign w:val="center"/>
            <w:hideMark/>
          </w:tcPr>
          <w:p w14:paraId="2D39593F" w14:textId="77777777" w:rsidR="00C91BE9" w:rsidRPr="00DB1FF2" w:rsidRDefault="00C91BE9" w:rsidP="005619AD">
            <w:pPr>
              <w:pStyle w:val="TotalIlustrao"/>
              <w:rPr>
                <w:lang w:eastAsia="pt-BR"/>
              </w:rPr>
            </w:pPr>
            <w:r w:rsidRPr="00DB1FF2">
              <w:rPr>
                <w:lang w:eastAsia="pt-BR"/>
              </w:rPr>
              <w:t>Birá</w:t>
            </w:r>
          </w:p>
        </w:tc>
        <w:tc>
          <w:tcPr>
            <w:tcW w:w="725" w:type="pct"/>
            <w:tcBorders>
              <w:top w:val="nil"/>
              <w:left w:val="nil"/>
              <w:bottom w:val="single" w:sz="4" w:space="0" w:color="auto"/>
              <w:right w:val="single" w:sz="4" w:space="0" w:color="auto"/>
            </w:tcBorders>
            <w:vAlign w:val="center"/>
            <w:hideMark/>
          </w:tcPr>
          <w:p w14:paraId="0C21A280" w14:textId="77777777" w:rsidR="00C91BE9" w:rsidRPr="00DB1FF2" w:rsidRDefault="00C91BE9" w:rsidP="005619AD">
            <w:pPr>
              <w:pStyle w:val="TotalIlustrao"/>
              <w:rPr>
                <w:lang w:eastAsia="pt-BR"/>
              </w:rPr>
            </w:pPr>
            <w:r w:rsidRPr="00DB1FF2">
              <w:rPr>
                <w:lang w:eastAsia="pt-BR"/>
              </w:rPr>
              <w:t>Thymelaeaceae</w:t>
            </w:r>
          </w:p>
        </w:tc>
        <w:tc>
          <w:tcPr>
            <w:tcW w:w="160" w:type="pct"/>
            <w:tcBorders>
              <w:top w:val="nil"/>
              <w:left w:val="nil"/>
              <w:bottom w:val="single" w:sz="4" w:space="0" w:color="auto"/>
              <w:right w:val="single" w:sz="4" w:space="0" w:color="auto"/>
            </w:tcBorders>
            <w:vAlign w:val="center"/>
            <w:hideMark/>
          </w:tcPr>
          <w:p w14:paraId="0163CF76"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6D1A95DD"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2FF441BD" w14:textId="77777777" w:rsidR="00C91BE9" w:rsidRPr="00DB1FF2" w:rsidRDefault="00C91BE9" w:rsidP="005619AD">
            <w:pPr>
              <w:pStyle w:val="TotalIlustrao"/>
              <w:rPr>
                <w:lang w:eastAsia="pt-BR"/>
              </w:rPr>
            </w:pPr>
            <w:r w:rsidRPr="00DB1FF2">
              <w:rPr>
                <w:lang w:eastAsia="pt-BR"/>
              </w:rPr>
              <w:t>0,0039</w:t>
            </w:r>
          </w:p>
        </w:tc>
        <w:tc>
          <w:tcPr>
            <w:tcW w:w="283" w:type="pct"/>
            <w:tcBorders>
              <w:top w:val="nil"/>
              <w:left w:val="nil"/>
              <w:bottom w:val="single" w:sz="4" w:space="0" w:color="auto"/>
              <w:right w:val="single" w:sz="4" w:space="0" w:color="auto"/>
            </w:tcBorders>
            <w:vAlign w:val="center"/>
            <w:hideMark/>
          </w:tcPr>
          <w:p w14:paraId="488AB7D1"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0CBAA3B2"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6F26A42D"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38753B40"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046EC51E" w14:textId="77777777" w:rsidR="00C91BE9" w:rsidRPr="00DB1FF2" w:rsidRDefault="00C91BE9" w:rsidP="005619AD">
            <w:pPr>
              <w:pStyle w:val="TotalIlustrao"/>
              <w:rPr>
                <w:lang w:eastAsia="pt-BR"/>
              </w:rPr>
            </w:pPr>
            <w:r w:rsidRPr="00DB1FF2">
              <w:rPr>
                <w:lang w:eastAsia="pt-BR"/>
              </w:rPr>
              <w:t>0,04</w:t>
            </w:r>
          </w:p>
        </w:tc>
        <w:tc>
          <w:tcPr>
            <w:tcW w:w="248" w:type="pct"/>
            <w:tcBorders>
              <w:top w:val="nil"/>
              <w:left w:val="nil"/>
              <w:bottom w:val="single" w:sz="4" w:space="0" w:color="auto"/>
              <w:right w:val="single" w:sz="4" w:space="0" w:color="auto"/>
            </w:tcBorders>
            <w:vAlign w:val="center"/>
            <w:hideMark/>
          </w:tcPr>
          <w:p w14:paraId="288CD296" w14:textId="77777777" w:rsidR="00C91BE9" w:rsidRPr="00DB1FF2" w:rsidRDefault="00C91BE9" w:rsidP="005619AD">
            <w:pPr>
              <w:pStyle w:val="TotalIlustrao"/>
              <w:rPr>
                <w:lang w:eastAsia="pt-BR"/>
              </w:rPr>
            </w:pPr>
            <w:r w:rsidRPr="00DB1FF2">
              <w:rPr>
                <w:lang w:eastAsia="pt-BR"/>
              </w:rPr>
              <w:t>0,15</w:t>
            </w:r>
          </w:p>
        </w:tc>
        <w:tc>
          <w:tcPr>
            <w:tcW w:w="248" w:type="pct"/>
            <w:tcBorders>
              <w:top w:val="nil"/>
              <w:left w:val="nil"/>
              <w:bottom w:val="single" w:sz="4" w:space="0" w:color="auto"/>
              <w:right w:val="single" w:sz="4" w:space="0" w:color="auto"/>
            </w:tcBorders>
            <w:vAlign w:val="center"/>
            <w:hideMark/>
          </w:tcPr>
          <w:p w14:paraId="3D77914B" w14:textId="77777777" w:rsidR="00C91BE9" w:rsidRPr="00DB1FF2" w:rsidRDefault="00C91BE9" w:rsidP="005619AD">
            <w:pPr>
              <w:pStyle w:val="TotalIlustrao"/>
              <w:rPr>
                <w:lang w:eastAsia="pt-BR"/>
              </w:rPr>
            </w:pPr>
            <w:r w:rsidRPr="00DB1FF2">
              <w:rPr>
                <w:lang w:eastAsia="pt-BR"/>
              </w:rPr>
              <w:t>2,29</w:t>
            </w:r>
          </w:p>
        </w:tc>
        <w:tc>
          <w:tcPr>
            <w:tcW w:w="248" w:type="pct"/>
            <w:tcBorders>
              <w:top w:val="nil"/>
              <w:left w:val="nil"/>
              <w:bottom w:val="single" w:sz="4" w:space="0" w:color="auto"/>
            </w:tcBorders>
            <w:vAlign w:val="center"/>
            <w:hideMark/>
          </w:tcPr>
          <w:p w14:paraId="2F0DCB0E" w14:textId="77777777" w:rsidR="00C91BE9" w:rsidRPr="00DB1FF2" w:rsidRDefault="00C91BE9" w:rsidP="005619AD">
            <w:pPr>
              <w:pStyle w:val="TotalIlustrao"/>
              <w:rPr>
                <w:lang w:eastAsia="pt-BR"/>
              </w:rPr>
            </w:pPr>
            <w:r w:rsidRPr="00DB1FF2">
              <w:rPr>
                <w:lang w:eastAsia="pt-BR"/>
              </w:rPr>
              <w:t>0,76</w:t>
            </w:r>
          </w:p>
        </w:tc>
      </w:tr>
      <w:tr w:rsidR="00C91BE9" w:rsidRPr="00DB1FF2" w14:paraId="142FAEC2" w14:textId="77777777" w:rsidTr="005619AD">
        <w:trPr>
          <w:trHeight w:val="227"/>
          <w:jc w:val="center"/>
        </w:trPr>
        <w:tc>
          <w:tcPr>
            <w:tcW w:w="1088" w:type="pct"/>
            <w:tcBorders>
              <w:top w:val="nil"/>
              <w:bottom w:val="single" w:sz="4" w:space="0" w:color="auto"/>
              <w:right w:val="single" w:sz="4" w:space="0" w:color="auto"/>
            </w:tcBorders>
            <w:vAlign w:val="center"/>
            <w:hideMark/>
          </w:tcPr>
          <w:p w14:paraId="3B6637FB" w14:textId="77777777" w:rsidR="00C91BE9" w:rsidRPr="00DB1FF2" w:rsidRDefault="00C91BE9" w:rsidP="005619AD">
            <w:pPr>
              <w:pStyle w:val="TotalIlustrao"/>
              <w:rPr>
                <w:i/>
                <w:iCs/>
                <w:lang w:eastAsia="pt-BR"/>
              </w:rPr>
            </w:pPr>
            <w:r w:rsidRPr="00DB1FF2">
              <w:rPr>
                <w:i/>
                <w:iCs/>
                <w:lang w:eastAsia="pt-BR"/>
              </w:rPr>
              <w:t>Eugenia acutata</w:t>
            </w:r>
          </w:p>
        </w:tc>
        <w:tc>
          <w:tcPr>
            <w:tcW w:w="654" w:type="pct"/>
            <w:tcBorders>
              <w:top w:val="nil"/>
              <w:left w:val="nil"/>
              <w:bottom w:val="single" w:sz="4" w:space="0" w:color="auto"/>
              <w:right w:val="single" w:sz="4" w:space="0" w:color="auto"/>
            </w:tcBorders>
            <w:vAlign w:val="center"/>
            <w:hideMark/>
          </w:tcPr>
          <w:p w14:paraId="5B7E62E3" w14:textId="77777777" w:rsidR="00C91BE9" w:rsidRPr="00DB1FF2" w:rsidRDefault="00C91BE9" w:rsidP="005619AD">
            <w:pPr>
              <w:pStyle w:val="TotalIlustrao"/>
              <w:rPr>
                <w:lang w:eastAsia="pt-BR"/>
              </w:rPr>
            </w:pPr>
            <w:r w:rsidRPr="00DB1FF2">
              <w:rPr>
                <w:lang w:eastAsia="pt-BR"/>
              </w:rPr>
              <w:t>Fruta-de-cotia</w:t>
            </w:r>
          </w:p>
        </w:tc>
        <w:tc>
          <w:tcPr>
            <w:tcW w:w="725" w:type="pct"/>
            <w:tcBorders>
              <w:top w:val="nil"/>
              <w:left w:val="nil"/>
              <w:bottom w:val="single" w:sz="4" w:space="0" w:color="auto"/>
              <w:right w:val="single" w:sz="4" w:space="0" w:color="auto"/>
            </w:tcBorders>
            <w:vAlign w:val="center"/>
            <w:hideMark/>
          </w:tcPr>
          <w:p w14:paraId="1AA47BFA" w14:textId="77777777" w:rsidR="00C91BE9" w:rsidRPr="00DB1FF2" w:rsidRDefault="00C91BE9" w:rsidP="005619AD">
            <w:pPr>
              <w:pStyle w:val="TotalIlustrao"/>
              <w:rPr>
                <w:lang w:eastAsia="pt-BR"/>
              </w:rPr>
            </w:pPr>
            <w:r w:rsidRPr="00DB1FF2">
              <w:rPr>
                <w:lang w:eastAsia="pt-BR"/>
              </w:rPr>
              <w:t>Myrtaceae</w:t>
            </w:r>
          </w:p>
        </w:tc>
        <w:tc>
          <w:tcPr>
            <w:tcW w:w="160" w:type="pct"/>
            <w:tcBorders>
              <w:top w:val="nil"/>
              <w:left w:val="nil"/>
              <w:bottom w:val="single" w:sz="4" w:space="0" w:color="auto"/>
              <w:right w:val="single" w:sz="4" w:space="0" w:color="auto"/>
            </w:tcBorders>
            <w:vAlign w:val="center"/>
            <w:hideMark/>
          </w:tcPr>
          <w:p w14:paraId="3334F3AC"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1174DCC3"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4B45DF0F" w14:textId="77777777" w:rsidR="00C91BE9" w:rsidRPr="00DB1FF2" w:rsidRDefault="00C91BE9" w:rsidP="005619AD">
            <w:pPr>
              <w:pStyle w:val="TotalIlustrao"/>
              <w:rPr>
                <w:lang w:eastAsia="pt-BR"/>
              </w:rPr>
            </w:pPr>
            <w:r w:rsidRPr="00DB1FF2">
              <w:rPr>
                <w:lang w:eastAsia="pt-BR"/>
              </w:rPr>
              <w:t>0,0032</w:t>
            </w:r>
          </w:p>
        </w:tc>
        <w:tc>
          <w:tcPr>
            <w:tcW w:w="283" w:type="pct"/>
            <w:tcBorders>
              <w:top w:val="nil"/>
              <w:left w:val="nil"/>
              <w:bottom w:val="single" w:sz="4" w:space="0" w:color="auto"/>
              <w:right w:val="single" w:sz="4" w:space="0" w:color="auto"/>
            </w:tcBorders>
            <w:vAlign w:val="center"/>
            <w:hideMark/>
          </w:tcPr>
          <w:p w14:paraId="528B2175"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3E8F6BA2"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1F20EF6F"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4D8E3709"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63E23992" w14:textId="77777777" w:rsidR="00C91BE9" w:rsidRPr="00DB1FF2" w:rsidRDefault="00C91BE9" w:rsidP="005619AD">
            <w:pPr>
              <w:pStyle w:val="TotalIlustrao"/>
              <w:rPr>
                <w:lang w:eastAsia="pt-BR"/>
              </w:rPr>
            </w:pPr>
            <w:r w:rsidRPr="00DB1FF2">
              <w:rPr>
                <w:lang w:eastAsia="pt-BR"/>
              </w:rPr>
              <w:t>0,04</w:t>
            </w:r>
          </w:p>
        </w:tc>
        <w:tc>
          <w:tcPr>
            <w:tcW w:w="248" w:type="pct"/>
            <w:tcBorders>
              <w:top w:val="nil"/>
              <w:left w:val="nil"/>
              <w:bottom w:val="single" w:sz="4" w:space="0" w:color="auto"/>
              <w:right w:val="single" w:sz="4" w:space="0" w:color="auto"/>
            </w:tcBorders>
            <w:vAlign w:val="center"/>
            <w:hideMark/>
          </w:tcPr>
          <w:p w14:paraId="78C7860E" w14:textId="77777777" w:rsidR="00C91BE9" w:rsidRPr="00DB1FF2" w:rsidRDefault="00C91BE9" w:rsidP="005619AD">
            <w:pPr>
              <w:pStyle w:val="TotalIlustrao"/>
              <w:rPr>
                <w:lang w:eastAsia="pt-BR"/>
              </w:rPr>
            </w:pPr>
            <w:r w:rsidRPr="00DB1FF2">
              <w:rPr>
                <w:lang w:eastAsia="pt-BR"/>
              </w:rPr>
              <w:t>0,12</w:t>
            </w:r>
          </w:p>
        </w:tc>
        <w:tc>
          <w:tcPr>
            <w:tcW w:w="248" w:type="pct"/>
            <w:tcBorders>
              <w:top w:val="nil"/>
              <w:left w:val="nil"/>
              <w:bottom w:val="single" w:sz="4" w:space="0" w:color="auto"/>
              <w:right w:val="single" w:sz="4" w:space="0" w:color="auto"/>
            </w:tcBorders>
            <w:vAlign w:val="center"/>
            <w:hideMark/>
          </w:tcPr>
          <w:p w14:paraId="196EB622" w14:textId="77777777" w:rsidR="00C91BE9" w:rsidRPr="00DB1FF2" w:rsidRDefault="00C91BE9" w:rsidP="005619AD">
            <w:pPr>
              <w:pStyle w:val="TotalIlustrao"/>
              <w:rPr>
                <w:lang w:eastAsia="pt-BR"/>
              </w:rPr>
            </w:pPr>
            <w:r w:rsidRPr="00DB1FF2">
              <w:rPr>
                <w:lang w:eastAsia="pt-BR"/>
              </w:rPr>
              <w:t>2,27</w:t>
            </w:r>
          </w:p>
        </w:tc>
        <w:tc>
          <w:tcPr>
            <w:tcW w:w="248" w:type="pct"/>
            <w:tcBorders>
              <w:top w:val="nil"/>
              <w:left w:val="nil"/>
              <w:bottom w:val="single" w:sz="4" w:space="0" w:color="auto"/>
            </w:tcBorders>
            <w:vAlign w:val="center"/>
            <w:hideMark/>
          </w:tcPr>
          <w:p w14:paraId="474DF152" w14:textId="77777777" w:rsidR="00C91BE9" w:rsidRPr="00DB1FF2" w:rsidRDefault="00C91BE9" w:rsidP="005619AD">
            <w:pPr>
              <w:pStyle w:val="TotalIlustrao"/>
              <w:rPr>
                <w:lang w:eastAsia="pt-BR"/>
              </w:rPr>
            </w:pPr>
            <w:r w:rsidRPr="00DB1FF2">
              <w:rPr>
                <w:lang w:eastAsia="pt-BR"/>
              </w:rPr>
              <w:t>0,76</w:t>
            </w:r>
          </w:p>
        </w:tc>
      </w:tr>
      <w:tr w:rsidR="00C91BE9" w:rsidRPr="00DB1FF2" w14:paraId="3E356868" w14:textId="77777777" w:rsidTr="005619AD">
        <w:trPr>
          <w:trHeight w:val="227"/>
          <w:jc w:val="center"/>
        </w:trPr>
        <w:tc>
          <w:tcPr>
            <w:tcW w:w="1088" w:type="pct"/>
            <w:tcBorders>
              <w:top w:val="nil"/>
              <w:bottom w:val="single" w:sz="4" w:space="0" w:color="auto"/>
              <w:right w:val="single" w:sz="4" w:space="0" w:color="auto"/>
            </w:tcBorders>
            <w:vAlign w:val="center"/>
            <w:hideMark/>
          </w:tcPr>
          <w:p w14:paraId="04500566" w14:textId="77777777" w:rsidR="00C91BE9" w:rsidRPr="00DB1FF2" w:rsidRDefault="00C91BE9" w:rsidP="005619AD">
            <w:pPr>
              <w:pStyle w:val="TotalIlustrao"/>
              <w:rPr>
                <w:i/>
                <w:iCs/>
                <w:lang w:eastAsia="pt-BR"/>
              </w:rPr>
            </w:pPr>
            <w:r w:rsidRPr="00DB1FF2">
              <w:rPr>
                <w:i/>
                <w:iCs/>
                <w:lang w:eastAsia="pt-BR"/>
              </w:rPr>
              <w:t>Eugenia florida</w:t>
            </w:r>
          </w:p>
        </w:tc>
        <w:tc>
          <w:tcPr>
            <w:tcW w:w="654" w:type="pct"/>
            <w:tcBorders>
              <w:top w:val="nil"/>
              <w:left w:val="nil"/>
              <w:bottom w:val="single" w:sz="4" w:space="0" w:color="auto"/>
              <w:right w:val="single" w:sz="4" w:space="0" w:color="auto"/>
            </w:tcBorders>
            <w:vAlign w:val="center"/>
            <w:hideMark/>
          </w:tcPr>
          <w:p w14:paraId="0CEBC105" w14:textId="77777777" w:rsidR="00C91BE9" w:rsidRPr="00DB1FF2" w:rsidRDefault="00C91BE9" w:rsidP="005619AD">
            <w:pPr>
              <w:pStyle w:val="TotalIlustrao"/>
              <w:rPr>
                <w:lang w:eastAsia="pt-BR"/>
              </w:rPr>
            </w:pPr>
            <w:r w:rsidRPr="00DB1FF2">
              <w:rPr>
                <w:lang w:eastAsia="pt-BR"/>
              </w:rPr>
              <w:t>Pitanga-preta</w:t>
            </w:r>
          </w:p>
        </w:tc>
        <w:tc>
          <w:tcPr>
            <w:tcW w:w="725" w:type="pct"/>
            <w:tcBorders>
              <w:top w:val="nil"/>
              <w:left w:val="nil"/>
              <w:bottom w:val="single" w:sz="4" w:space="0" w:color="auto"/>
              <w:right w:val="single" w:sz="4" w:space="0" w:color="auto"/>
            </w:tcBorders>
            <w:vAlign w:val="center"/>
            <w:hideMark/>
          </w:tcPr>
          <w:p w14:paraId="4B58A1AD" w14:textId="77777777" w:rsidR="00C91BE9" w:rsidRPr="00DB1FF2" w:rsidRDefault="00C91BE9" w:rsidP="005619AD">
            <w:pPr>
              <w:pStyle w:val="TotalIlustrao"/>
              <w:rPr>
                <w:lang w:eastAsia="pt-BR"/>
              </w:rPr>
            </w:pPr>
            <w:r w:rsidRPr="00DB1FF2">
              <w:rPr>
                <w:lang w:eastAsia="pt-BR"/>
              </w:rPr>
              <w:t>Myrtaceae</w:t>
            </w:r>
          </w:p>
        </w:tc>
        <w:tc>
          <w:tcPr>
            <w:tcW w:w="160" w:type="pct"/>
            <w:tcBorders>
              <w:top w:val="nil"/>
              <w:left w:val="nil"/>
              <w:bottom w:val="single" w:sz="4" w:space="0" w:color="auto"/>
              <w:right w:val="single" w:sz="4" w:space="0" w:color="auto"/>
            </w:tcBorders>
            <w:vAlign w:val="center"/>
            <w:hideMark/>
          </w:tcPr>
          <w:p w14:paraId="223F40EB" w14:textId="77777777" w:rsidR="00C91BE9" w:rsidRPr="00DB1FF2" w:rsidRDefault="00C91BE9" w:rsidP="005619AD">
            <w:pPr>
              <w:pStyle w:val="TotalIlustrao"/>
              <w:rPr>
                <w:lang w:eastAsia="pt-BR"/>
              </w:rPr>
            </w:pPr>
            <w:r w:rsidRPr="00DB1FF2">
              <w:rPr>
                <w:lang w:eastAsia="pt-BR"/>
              </w:rPr>
              <w:t>24</w:t>
            </w:r>
          </w:p>
        </w:tc>
        <w:tc>
          <w:tcPr>
            <w:tcW w:w="101" w:type="pct"/>
            <w:tcBorders>
              <w:top w:val="nil"/>
              <w:left w:val="nil"/>
              <w:bottom w:val="single" w:sz="4" w:space="0" w:color="auto"/>
              <w:right w:val="single" w:sz="4" w:space="0" w:color="auto"/>
            </w:tcBorders>
            <w:vAlign w:val="center"/>
            <w:hideMark/>
          </w:tcPr>
          <w:p w14:paraId="6FAA2D64" w14:textId="77777777" w:rsidR="00C91BE9" w:rsidRPr="00DB1FF2" w:rsidRDefault="00C91BE9" w:rsidP="005619AD">
            <w:pPr>
              <w:pStyle w:val="TotalIlustrao"/>
              <w:rPr>
                <w:lang w:eastAsia="pt-BR"/>
              </w:rPr>
            </w:pPr>
            <w:r w:rsidRPr="00DB1FF2">
              <w:rPr>
                <w:lang w:eastAsia="pt-BR"/>
              </w:rPr>
              <w:t>2</w:t>
            </w:r>
          </w:p>
        </w:tc>
        <w:tc>
          <w:tcPr>
            <w:tcW w:w="248" w:type="pct"/>
            <w:tcBorders>
              <w:top w:val="nil"/>
              <w:left w:val="nil"/>
              <w:bottom w:val="single" w:sz="4" w:space="0" w:color="auto"/>
              <w:right w:val="single" w:sz="4" w:space="0" w:color="auto"/>
            </w:tcBorders>
            <w:vAlign w:val="center"/>
            <w:hideMark/>
          </w:tcPr>
          <w:p w14:paraId="6E9C541B" w14:textId="77777777" w:rsidR="00C91BE9" w:rsidRPr="00DB1FF2" w:rsidRDefault="00C91BE9" w:rsidP="005619AD">
            <w:pPr>
              <w:pStyle w:val="TotalIlustrao"/>
              <w:rPr>
                <w:lang w:eastAsia="pt-BR"/>
              </w:rPr>
            </w:pPr>
            <w:r w:rsidRPr="00DB1FF2">
              <w:rPr>
                <w:lang w:eastAsia="pt-BR"/>
              </w:rPr>
              <w:t>0,1332</w:t>
            </w:r>
          </w:p>
        </w:tc>
        <w:tc>
          <w:tcPr>
            <w:tcW w:w="283" w:type="pct"/>
            <w:tcBorders>
              <w:top w:val="nil"/>
              <w:left w:val="nil"/>
              <w:bottom w:val="single" w:sz="4" w:space="0" w:color="auto"/>
              <w:right w:val="single" w:sz="4" w:space="0" w:color="auto"/>
            </w:tcBorders>
            <w:vAlign w:val="center"/>
            <w:hideMark/>
          </w:tcPr>
          <w:p w14:paraId="7E537688" w14:textId="77777777" w:rsidR="00C91BE9" w:rsidRPr="00DB1FF2" w:rsidRDefault="00C91BE9" w:rsidP="005619AD">
            <w:pPr>
              <w:pStyle w:val="TotalIlustrao"/>
              <w:rPr>
                <w:lang w:eastAsia="pt-BR"/>
              </w:rPr>
            </w:pPr>
            <w:r w:rsidRPr="00DB1FF2">
              <w:rPr>
                <w:lang w:eastAsia="pt-BR"/>
              </w:rPr>
              <w:t>266,67</w:t>
            </w:r>
          </w:p>
        </w:tc>
        <w:tc>
          <w:tcPr>
            <w:tcW w:w="248" w:type="pct"/>
            <w:tcBorders>
              <w:top w:val="nil"/>
              <w:left w:val="nil"/>
              <w:bottom w:val="single" w:sz="4" w:space="0" w:color="auto"/>
              <w:right w:val="single" w:sz="4" w:space="0" w:color="auto"/>
            </w:tcBorders>
            <w:vAlign w:val="center"/>
            <w:hideMark/>
          </w:tcPr>
          <w:p w14:paraId="62F740CE" w14:textId="77777777" w:rsidR="00C91BE9" w:rsidRPr="00DB1FF2" w:rsidRDefault="00C91BE9" w:rsidP="005619AD">
            <w:pPr>
              <w:pStyle w:val="TotalIlustrao"/>
              <w:rPr>
                <w:lang w:eastAsia="pt-BR"/>
              </w:rPr>
            </w:pPr>
            <w:r w:rsidRPr="00DB1FF2">
              <w:rPr>
                <w:lang w:eastAsia="pt-BR"/>
              </w:rPr>
              <w:t>12,06</w:t>
            </w:r>
          </w:p>
        </w:tc>
        <w:tc>
          <w:tcPr>
            <w:tcW w:w="283" w:type="pct"/>
            <w:tcBorders>
              <w:top w:val="nil"/>
              <w:left w:val="nil"/>
              <w:bottom w:val="single" w:sz="4" w:space="0" w:color="auto"/>
              <w:right w:val="single" w:sz="4" w:space="0" w:color="auto"/>
            </w:tcBorders>
            <w:vAlign w:val="center"/>
            <w:hideMark/>
          </w:tcPr>
          <w:p w14:paraId="427E1359" w14:textId="77777777" w:rsidR="00C91BE9" w:rsidRPr="00DB1FF2" w:rsidRDefault="00C91BE9" w:rsidP="005619AD">
            <w:pPr>
              <w:pStyle w:val="TotalIlustrao"/>
              <w:rPr>
                <w:lang w:eastAsia="pt-BR"/>
              </w:rPr>
            </w:pPr>
            <w:r w:rsidRPr="00DB1FF2">
              <w:rPr>
                <w:lang w:eastAsia="pt-BR"/>
              </w:rPr>
              <w:t>66,67</w:t>
            </w:r>
          </w:p>
        </w:tc>
        <w:tc>
          <w:tcPr>
            <w:tcW w:w="248" w:type="pct"/>
            <w:tcBorders>
              <w:top w:val="nil"/>
              <w:left w:val="nil"/>
              <w:bottom w:val="single" w:sz="4" w:space="0" w:color="auto"/>
              <w:right w:val="single" w:sz="4" w:space="0" w:color="auto"/>
            </w:tcBorders>
            <w:vAlign w:val="center"/>
            <w:hideMark/>
          </w:tcPr>
          <w:p w14:paraId="79B9287A" w14:textId="77777777" w:rsidR="00C91BE9" w:rsidRPr="00DB1FF2" w:rsidRDefault="00C91BE9" w:rsidP="005619AD">
            <w:pPr>
              <w:pStyle w:val="TotalIlustrao"/>
              <w:rPr>
                <w:lang w:eastAsia="pt-BR"/>
              </w:rPr>
            </w:pPr>
            <w:r w:rsidRPr="00DB1FF2">
              <w:rPr>
                <w:lang w:eastAsia="pt-BR"/>
              </w:rPr>
              <w:t>3,28</w:t>
            </w:r>
          </w:p>
        </w:tc>
        <w:tc>
          <w:tcPr>
            <w:tcW w:w="213" w:type="pct"/>
            <w:tcBorders>
              <w:top w:val="nil"/>
              <w:left w:val="nil"/>
              <w:bottom w:val="single" w:sz="4" w:space="0" w:color="auto"/>
              <w:right w:val="single" w:sz="4" w:space="0" w:color="auto"/>
            </w:tcBorders>
            <w:vAlign w:val="center"/>
            <w:hideMark/>
          </w:tcPr>
          <w:p w14:paraId="4F52C6C8" w14:textId="77777777" w:rsidR="00C91BE9" w:rsidRPr="00DB1FF2" w:rsidRDefault="00C91BE9" w:rsidP="005619AD">
            <w:pPr>
              <w:pStyle w:val="TotalIlustrao"/>
              <w:rPr>
                <w:lang w:eastAsia="pt-BR"/>
              </w:rPr>
            </w:pPr>
            <w:r w:rsidRPr="00DB1FF2">
              <w:rPr>
                <w:lang w:eastAsia="pt-BR"/>
              </w:rPr>
              <w:t>1,48</w:t>
            </w:r>
          </w:p>
        </w:tc>
        <w:tc>
          <w:tcPr>
            <w:tcW w:w="248" w:type="pct"/>
            <w:tcBorders>
              <w:top w:val="nil"/>
              <w:left w:val="nil"/>
              <w:bottom w:val="single" w:sz="4" w:space="0" w:color="auto"/>
              <w:right w:val="single" w:sz="4" w:space="0" w:color="auto"/>
            </w:tcBorders>
            <w:vAlign w:val="center"/>
            <w:hideMark/>
          </w:tcPr>
          <w:p w14:paraId="35A0C73D" w14:textId="77777777" w:rsidR="00C91BE9" w:rsidRPr="00DB1FF2" w:rsidRDefault="00C91BE9" w:rsidP="005619AD">
            <w:pPr>
              <w:pStyle w:val="TotalIlustrao"/>
              <w:rPr>
                <w:lang w:eastAsia="pt-BR"/>
              </w:rPr>
            </w:pPr>
            <w:r w:rsidRPr="00DB1FF2">
              <w:rPr>
                <w:lang w:eastAsia="pt-BR"/>
              </w:rPr>
              <w:t>5,19</w:t>
            </w:r>
          </w:p>
        </w:tc>
        <w:tc>
          <w:tcPr>
            <w:tcW w:w="248" w:type="pct"/>
            <w:tcBorders>
              <w:top w:val="nil"/>
              <w:left w:val="nil"/>
              <w:bottom w:val="single" w:sz="4" w:space="0" w:color="auto"/>
              <w:right w:val="single" w:sz="4" w:space="0" w:color="auto"/>
            </w:tcBorders>
            <w:vAlign w:val="center"/>
            <w:hideMark/>
          </w:tcPr>
          <w:p w14:paraId="74084E2B" w14:textId="77777777" w:rsidR="00C91BE9" w:rsidRPr="00DB1FF2" w:rsidRDefault="00C91BE9" w:rsidP="005619AD">
            <w:pPr>
              <w:pStyle w:val="TotalIlustrao"/>
              <w:rPr>
                <w:lang w:eastAsia="pt-BR"/>
              </w:rPr>
            </w:pPr>
            <w:r w:rsidRPr="00DB1FF2">
              <w:rPr>
                <w:lang w:eastAsia="pt-BR"/>
              </w:rPr>
              <w:t>20,52</w:t>
            </w:r>
          </w:p>
        </w:tc>
        <w:tc>
          <w:tcPr>
            <w:tcW w:w="248" w:type="pct"/>
            <w:tcBorders>
              <w:top w:val="nil"/>
              <w:left w:val="nil"/>
              <w:bottom w:val="single" w:sz="4" w:space="0" w:color="auto"/>
            </w:tcBorders>
            <w:vAlign w:val="center"/>
            <w:hideMark/>
          </w:tcPr>
          <w:p w14:paraId="7DABADBF" w14:textId="77777777" w:rsidR="00C91BE9" w:rsidRPr="00DB1FF2" w:rsidRDefault="00C91BE9" w:rsidP="005619AD">
            <w:pPr>
              <w:pStyle w:val="TotalIlustrao"/>
              <w:rPr>
                <w:lang w:eastAsia="pt-BR"/>
              </w:rPr>
            </w:pPr>
            <w:r w:rsidRPr="00DB1FF2">
              <w:rPr>
                <w:lang w:eastAsia="pt-BR"/>
              </w:rPr>
              <w:t>6,84</w:t>
            </w:r>
          </w:p>
        </w:tc>
      </w:tr>
      <w:tr w:rsidR="00C91BE9" w:rsidRPr="00DB1FF2" w14:paraId="590DDDCE" w14:textId="77777777" w:rsidTr="005619AD">
        <w:trPr>
          <w:trHeight w:val="227"/>
          <w:jc w:val="center"/>
        </w:trPr>
        <w:tc>
          <w:tcPr>
            <w:tcW w:w="1088" w:type="pct"/>
            <w:tcBorders>
              <w:top w:val="nil"/>
              <w:bottom w:val="single" w:sz="4" w:space="0" w:color="auto"/>
              <w:right w:val="single" w:sz="4" w:space="0" w:color="auto"/>
            </w:tcBorders>
            <w:vAlign w:val="center"/>
            <w:hideMark/>
          </w:tcPr>
          <w:p w14:paraId="21F3268A" w14:textId="77777777" w:rsidR="00C91BE9" w:rsidRPr="00DB1FF2" w:rsidRDefault="00C91BE9" w:rsidP="005619AD">
            <w:pPr>
              <w:pStyle w:val="TotalIlustrao"/>
              <w:rPr>
                <w:i/>
                <w:iCs/>
                <w:lang w:eastAsia="pt-BR"/>
              </w:rPr>
            </w:pPr>
            <w:r w:rsidRPr="00DB1FF2">
              <w:rPr>
                <w:i/>
                <w:iCs/>
                <w:lang w:eastAsia="pt-BR"/>
              </w:rPr>
              <w:t>Guatteria villosissima</w:t>
            </w:r>
          </w:p>
        </w:tc>
        <w:tc>
          <w:tcPr>
            <w:tcW w:w="654" w:type="pct"/>
            <w:tcBorders>
              <w:top w:val="nil"/>
              <w:left w:val="nil"/>
              <w:bottom w:val="single" w:sz="4" w:space="0" w:color="auto"/>
              <w:right w:val="single" w:sz="4" w:space="0" w:color="auto"/>
            </w:tcBorders>
            <w:vAlign w:val="center"/>
            <w:hideMark/>
          </w:tcPr>
          <w:p w14:paraId="081A3DEC" w14:textId="77777777" w:rsidR="00C91BE9" w:rsidRPr="00DB1FF2" w:rsidRDefault="00C91BE9" w:rsidP="005619AD">
            <w:pPr>
              <w:pStyle w:val="TotalIlustrao"/>
              <w:rPr>
                <w:lang w:eastAsia="pt-BR"/>
              </w:rPr>
            </w:pPr>
            <w:r w:rsidRPr="00DB1FF2">
              <w:rPr>
                <w:lang w:eastAsia="pt-BR"/>
              </w:rPr>
              <w:t>Pindaíba</w:t>
            </w:r>
          </w:p>
        </w:tc>
        <w:tc>
          <w:tcPr>
            <w:tcW w:w="725" w:type="pct"/>
            <w:tcBorders>
              <w:top w:val="nil"/>
              <w:left w:val="nil"/>
              <w:bottom w:val="single" w:sz="4" w:space="0" w:color="auto"/>
              <w:right w:val="single" w:sz="4" w:space="0" w:color="auto"/>
            </w:tcBorders>
            <w:vAlign w:val="center"/>
            <w:hideMark/>
          </w:tcPr>
          <w:p w14:paraId="71C64CA4" w14:textId="77777777" w:rsidR="00C91BE9" w:rsidRPr="00DB1FF2" w:rsidRDefault="00C91BE9" w:rsidP="005619AD">
            <w:pPr>
              <w:pStyle w:val="TotalIlustrao"/>
              <w:rPr>
                <w:lang w:eastAsia="pt-BR"/>
              </w:rPr>
            </w:pPr>
            <w:r w:rsidRPr="00DB1FF2">
              <w:rPr>
                <w:lang w:eastAsia="pt-BR"/>
              </w:rPr>
              <w:t>Annonaceae</w:t>
            </w:r>
          </w:p>
        </w:tc>
        <w:tc>
          <w:tcPr>
            <w:tcW w:w="160" w:type="pct"/>
            <w:tcBorders>
              <w:top w:val="nil"/>
              <w:left w:val="nil"/>
              <w:bottom w:val="single" w:sz="4" w:space="0" w:color="auto"/>
              <w:right w:val="single" w:sz="4" w:space="0" w:color="auto"/>
            </w:tcBorders>
            <w:vAlign w:val="center"/>
            <w:hideMark/>
          </w:tcPr>
          <w:p w14:paraId="5F771B79" w14:textId="77777777" w:rsidR="00C91BE9" w:rsidRPr="00DB1FF2" w:rsidRDefault="00C91BE9" w:rsidP="005619AD">
            <w:pPr>
              <w:pStyle w:val="TotalIlustrao"/>
              <w:rPr>
                <w:lang w:eastAsia="pt-BR"/>
              </w:rPr>
            </w:pPr>
            <w:r w:rsidRPr="00DB1FF2">
              <w:rPr>
                <w:lang w:eastAsia="pt-BR"/>
              </w:rPr>
              <w:t>8</w:t>
            </w:r>
          </w:p>
        </w:tc>
        <w:tc>
          <w:tcPr>
            <w:tcW w:w="101" w:type="pct"/>
            <w:tcBorders>
              <w:top w:val="nil"/>
              <w:left w:val="nil"/>
              <w:bottom w:val="single" w:sz="4" w:space="0" w:color="auto"/>
              <w:right w:val="single" w:sz="4" w:space="0" w:color="auto"/>
            </w:tcBorders>
            <w:vAlign w:val="center"/>
            <w:hideMark/>
          </w:tcPr>
          <w:p w14:paraId="7765E05F" w14:textId="77777777" w:rsidR="00C91BE9" w:rsidRPr="00DB1FF2" w:rsidRDefault="00C91BE9" w:rsidP="005619AD">
            <w:pPr>
              <w:pStyle w:val="TotalIlustrao"/>
              <w:rPr>
                <w:lang w:eastAsia="pt-BR"/>
              </w:rPr>
            </w:pPr>
            <w:r w:rsidRPr="00DB1FF2">
              <w:rPr>
                <w:lang w:eastAsia="pt-BR"/>
              </w:rPr>
              <w:t>2</w:t>
            </w:r>
          </w:p>
        </w:tc>
        <w:tc>
          <w:tcPr>
            <w:tcW w:w="248" w:type="pct"/>
            <w:tcBorders>
              <w:top w:val="nil"/>
              <w:left w:val="nil"/>
              <w:bottom w:val="single" w:sz="4" w:space="0" w:color="auto"/>
              <w:right w:val="single" w:sz="4" w:space="0" w:color="auto"/>
            </w:tcBorders>
            <w:vAlign w:val="center"/>
            <w:hideMark/>
          </w:tcPr>
          <w:p w14:paraId="1A5DA08A" w14:textId="77777777" w:rsidR="00C91BE9" w:rsidRPr="00DB1FF2" w:rsidRDefault="00C91BE9" w:rsidP="005619AD">
            <w:pPr>
              <w:pStyle w:val="TotalIlustrao"/>
              <w:rPr>
                <w:lang w:eastAsia="pt-BR"/>
              </w:rPr>
            </w:pPr>
            <w:r w:rsidRPr="00DB1FF2">
              <w:rPr>
                <w:lang w:eastAsia="pt-BR"/>
              </w:rPr>
              <w:t>0,0394</w:t>
            </w:r>
          </w:p>
        </w:tc>
        <w:tc>
          <w:tcPr>
            <w:tcW w:w="283" w:type="pct"/>
            <w:tcBorders>
              <w:top w:val="nil"/>
              <w:left w:val="nil"/>
              <w:bottom w:val="single" w:sz="4" w:space="0" w:color="auto"/>
              <w:right w:val="single" w:sz="4" w:space="0" w:color="auto"/>
            </w:tcBorders>
            <w:vAlign w:val="center"/>
            <w:hideMark/>
          </w:tcPr>
          <w:p w14:paraId="14E483B6" w14:textId="77777777" w:rsidR="00C91BE9" w:rsidRPr="00DB1FF2" w:rsidRDefault="00C91BE9" w:rsidP="005619AD">
            <w:pPr>
              <w:pStyle w:val="TotalIlustrao"/>
              <w:rPr>
                <w:lang w:eastAsia="pt-BR"/>
              </w:rPr>
            </w:pPr>
            <w:r w:rsidRPr="00DB1FF2">
              <w:rPr>
                <w:lang w:eastAsia="pt-BR"/>
              </w:rPr>
              <w:t>88,89</w:t>
            </w:r>
          </w:p>
        </w:tc>
        <w:tc>
          <w:tcPr>
            <w:tcW w:w="248" w:type="pct"/>
            <w:tcBorders>
              <w:top w:val="nil"/>
              <w:left w:val="nil"/>
              <w:bottom w:val="single" w:sz="4" w:space="0" w:color="auto"/>
              <w:right w:val="single" w:sz="4" w:space="0" w:color="auto"/>
            </w:tcBorders>
            <w:vAlign w:val="center"/>
            <w:hideMark/>
          </w:tcPr>
          <w:p w14:paraId="1D9D8BBA" w14:textId="77777777" w:rsidR="00C91BE9" w:rsidRPr="00DB1FF2" w:rsidRDefault="00C91BE9" w:rsidP="005619AD">
            <w:pPr>
              <w:pStyle w:val="TotalIlustrao"/>
              <w:rPr>
                <w:lang w:eastAsia="pt-BR"/>
              </w:rPr>
            </w:pPr>
            <w:r w:rsidRPr="00DB1FF2">
              <w:rPr>
                <w:lang w:eastAsia="pt-BR"/>
              </w:rPr>
              <w:t>4,02</w:t>
            </w:r>
          </w:p>
        </w:tc>
        <w:tc>
          <w:tcPr>
            <w:tcW w:w="283" w:type="pct"/>
            <w:tcBorders>
              <w:top w:val="nil"/>
              <w:left w:val="nil"/>
              <w:bottom w:val="single" w:sz="4" w:space="0" w:color="auto"/>
              <w:right w:val="single" w:sz="4" w:space="0" w:color="auto"/>
            </w:tcBorders>
            <w:vAlign w:val="center"/>
            <w:hideMark/>
          </w:tcPr>
          <w:p w14:paraId="4006114C" w14:textId="77777777" w:rsidR="00C91BE9" w:rsidRPr="00DB1FF2" w:rsidRDefault="00C91BE9" w:rsidP="005619AD">
            <w:pPr>
              <w:pStyle w:val="TotalIlustrao"/>
              <w:rPr>
                <w:lang w:eastAsia="pt-BR"/>
              </w:rPr>
            </w:pPr>
            <w:r w:rsidRPr="00DB1FF2">
              <w:rPr>
                <w:lang w:eastAsia="pt-BR"/>
              </w:rPr>
              <w:t>66,67</w:t>
            </w:r>
          </w:p>
        </w:tc>
        <w:tc>
          <w:tcPr>
            <w:tcW w:w="248" w:type="pct"/>
            <w:tcBorders>
              <w:top w:val="nil"/>
              <w:left w:val="nil"/>
              <w:bottom w:val="single" w:sz="4" w:space="0" w:color="auto"/>
              <w:right w:val="single" w:sz="4" w:space="0" w:color="auto"/>
            </w:tcBorders>
            <w:vAlign w:val="center"/>
            <w:hideMark/>
          </w:tcPr>
          <w:p w14:paraId="43D26953" w14:textId="77777777" w:rsidR="00C91BE9" w:rsidRPr="00DB1FF2" w:rsidRDefault="00C91BE9" w:rsidP="005619AD">
            <w:pPr>
              <w:pStyle w:val="TotalIlustrao"/>
              <w:rPr>
                <w:lang w:eastAsia="pt-BR"/>
              </w:rPr>
            </w:pPr>
            <w:r w:rsidRPr="00DB1FF2">
              <w:rPr>
                <w:lang w:eastAsia="pt-BR"/>
              </w:rPr>
              <w:t>3,28</w:t>
            </w:r>
          </w:p>
        </w:tc>
        <w:tc>
          <w:tcPr>
            <w:tcW w:w="213" w:type="pct"/>
            <w:tcBorders>
              <w:top w:val="nil"/>
              <w:left w:val="nil"/>
              <w:bottom w:val="single" w:sz="4" w:space="0" w:color="auto"/>
              <w:right w:val="single" w:sz="4" w:space="0" w:color="auto"/>
            </w:tcBorders>
            <w:vAlign w:val="center"/>
            <w:hideMark/>
          </w:tcPr>
          <w:p w14:paraId="7A1F7163" w14:textId="77777777" w:rsidR="00C91BE9" w:rsidRPr="00DB1FF2" w:rsidRDefault="00C91BE9" w:rsidP="005619AD">
            <w:pPr>
              <w:pStyle w:val="TotalIlustrao"/>
              <w:rPr>
                <w:lang w:eastAsia="pt-BR"/>
              </w:rPr>
            </w:pPr>
            <w:r w:rsidRPr="00DB1FF2">
              <w:rPr>
                <w:lang w:eastAsia="pt-BR"/>
              </w:rPr>
              <w:t>0,44</w:t>
            </w:r>
          </w:p>
        </w:tc>
        <w:tc>
          <w:tcPr>
            <w:tcW w:w="248" w:type="pct"/>
            <w:tcBorders>
              <w:top w:val="nil"/>
              <w:left w:val="nil"/>
              <w:bottom w:val="single" w:sz="4" w:space="0" w:color="auto"/>
              <w:right w:val="single" w:sz="4" w:space="0" w:color="auto"/>
            </w:tcBorders>
            <w:vAlign w:val="center"/>
            <w:hideMark/>
          </w:tcPr>
          <w:p w14:paraId="234DD3CF" w14:textId="77777777" w:rsidR="00C91BE9" w:rsidRPr="00DB1FF2" w:rsidRDefault="00C91BE9" w:rsidP="005619AD">
            <w:pPr>
              <w:pStyle w:val="TotalIlustrao"/>
              <w:rPr>
                <w:lang w:eastAsia="pt-BR"/>
              </w:rPr>
            </w:pPr>
            <w:r w:rsidRPr="00DB1FF2">
              <w:rPr>
                <w:lang w:eastAsia="pt-BR"/>
              </w:rPr>
              <w:t>1,53</w:t>
            </w:r>
          </w:p>
        </w:tc>
        <w:tc>
          <w:tcPr>
            <w:tcW w:w="248" w:type="pct"/>
            <w:tcBorders>
              <w:top w:val="nil"/>
              <w:left w:val="nil"/>
              <w:bottom w:val="single" w:sz="4" w:space="0" w:color="auto"/>
              <w:right w:val="single" w:sz="4" w:space="0" w:color="auto"/>
            </w:tcBorders>
            <w:vAlign w:val="center"/>
            <w:hideMark/>
          </w:tcPr>
          <w:p w14:paraId="7BC374F4" w14:textId="77777777" w:rsidR="00C91BE9" w:rsidRPr="00DB1FF2" w:rsidRDefault="00C91BE9" w:rsidP="005619AD">
            <w:pPr>
              <w:pStyle w:val="TotalIlustrao"/>
              <w:rPr>
                <w:lang w:eastAsia="pt-BR"/>
              </w:rPr>
            </w:pPr>
            <w:r w:rsidRPr="00DB1FF2">
              <w:rPr>
                <w:lang w:eastAsia="pt-BR"/>
              </w:rPr>
              <w:t>8,83</w:t>
            </w:r>
          </w:p>
        </w:tc>
        <w:tc>
          <w:tcPr>
            <w:tcW w:w="248" w:type="pct"/>
            <w:tcBorders>
              <w:top w:val="nil"/>
              <w:left w:val="nil"/>
              <w:bottom w:val="single" w:sz="4" w:space="0" w:color="auto"/>
            </w:tcBorders>
            <w:vAlign w:val="center"/>
            <w:hideMark/>
          </w:tcPr>
          <w:p w14:paraId="146A9CCB" w14:textId="77777777" w:rsidR="00C91BE9" w:rsidRPr="00DB1FF2" w:rsidRDefault="00C91BE9" w:rsidP="005619AD">
            <w:pPr>
              <w:pStyle w:val="TotalIlustrao"/>
              <w:rPr>
                <w:lang w:eastAsia="pt-BR"/>
              </w:rPr>
            </w:pPr>
            <w:r w:rsidRPr="00DB1FF2">
              <w:rPr>
                <w:lang w:eastAsia="pt-BR"/>
              </w:rPr>
              <w:t>2,94</w:t>
            </w:r>
          </w:p>
        </w:tc>
      </w:tr>
      <w:tr w:rsidR="00C91BE9" w:rsidRPr="00DB1FF2" w14:paraId="38B2FACB" w14:textId="77777777" w:rsidTr="005619AD">
        <w:trPr>
          <w:trHeight w:val="227"/>
          <w:jc w:val="center"/>
        </w:trPr>
        <w:tc>
          <w:tcPr>
            <w:tcW w:w="1088" w:type="pct"/>
            <w:tcBorders>
              <w:top w:val="nil"/>
              <w:bottom w:val="single" w:sz="4" w:space="0" w:color="auto"/>
              <w:right w:val="single" w:sz="4" w:space="0" w:color="auto"/>
            </w:tcBorders>
            <w:vAlign w:val="center"/>
            <w:hideMark/>
          </w:tcPr>
          <w:p w14:paraId="0402FB4F" w14:textId="77777777" w:rsidR="00C91BE9" w:rsidRPr="00DB1FF2" w:rsidRDefault="00C91BE9" w:rsidP="005619AD">
            <w:pPr>
              <w:pStyle w:val="TotalIlustrao"/>
              <w:rPr>
                <w:lang w:eastAsia="pt-BR"/>
              </w:rPr>
            </w:pPr>
            <w:r w:rsidRPr="00DB1FF2">
              <w:rPr>
                <w:lang w:eastAsia="pt-BR"/>
              </w:rPr>
              <w:t>Indeterminada</w:t>
            </w:r>
          </w:p>
        </w:tc>
        <w:tc>
          <w:tcPr>
            <w:tcW w:w="654" w:type="pct"/>
            <w:tcBorders>
              <w:top w:val="nil"/>
              <w:left w:val="nil"/>
              <w:bottom w:val="single" w:sz="4" w:space="0" w:color="auto"/>
              <w:right w:val="single" w:sz="4" w:space="0" w:color="auto"/>
            </w:tcBorders>
            <w:vAlign w:val="center"/>
            <w:hideMark/>
          </w:tcPr>
          <w:p w14:paraId="016FC684" w14:textId="77777777" w:rsidR="00C91BE9" w:rsidRPr="00DB1FF2" w:rsidRDefault="00C91BE9" w:rsidP="005619AD">
            <w:pPr>
              <w:pStyle w:val="TotalIlustrao"/>
              <w:rPr>
                <w:lang w:eastAsia="pt-BR"/>
              </w:rPr>
            </w:pPr>
            <w:r w:rsidRPr="00DB1FF2">
              <w:rPr>
                <w:lang w:eastAsia="pt-BR"/>
              </w:rPr>
              <w:t>-</w:t>
            </w:r>
          </w:p>
        </w:tc>
        <w:tc>
          <w:tcPr>
            <w:tcW w:w="725" w:type="pct"/>
            <w:tcBorders>
              <w:top w:val="nil"/>
              <w:left w:val="nil"/>
              <w:bottom w:val="single" w:sz="4" w:space="0" w:color="auto"/>
              <w:right w:val="single" w:sz="4" w:space="0" w:color="auto"/>
            </w:tcBorders>
            <w:vAlign w:val="center"/>
            <w:hideMark/>
          </w:tcPr>
          <w:p w14:paraId="381F6E00" w14:textId="77777777" w:rsidR="00C91BE9" w:rsidRPr="00DB1FF2" w:rsidRDefault="00C91BE9" w:rsidP="005619AD">
            <w:pPr>
              <w:pStyle w:val="TotalIlustrao"/>
              <w:rPr>
                <w:lang w:eastAsia="pt-BR"/>
              </w:rPr>
            </w:pPr>
            <w:r w:rsidRPr="00DB1FF2">
              <w:rPr>
                <w:lang w:eastAsia="pt-BR"/>
              </w:rPr>
              <w:t>Indeterminada</w:t>
            </w:r>
          </w:p>
        </w:tc>
        <w:tc>
          <w:tcPr>
            <w:tcW w:w="160" w:type="pct"/>
            <w:tcBorders>
              <w:top w:val="nil"/>
              <w:left w:val="nil"/>
              <w:bottom w:val="single" w:sz="4" w:space="0" w:color="auto"/>
              <w:right w:val="single" w:sz="4" w:space="0" w:color="auto"/>
            </w:tcBorders>
            <w:vAlign w:val="center"/>
            <w:hideMark/>
          </w:tcPr>
          <w:p w14:paraId="28CBCABF" w14:textId="77777777" w:rsidR="00C91BE9" w:rsidRPr="00DB1FF2" w:rsidRDefault="00C91BE9" w:rsidP="005619AD">
            <w:pPr>
              <w:pStyle w:val="TotalIlustrao"/>
              <w:rPr>
                <w:lang w:eastAsia="pt-BR"/>
              </w:rPr>
            </w:pPr>
            <w:r w:rsidRPr="00DB1FF2">
              <w:rPr>
                <w:lang w:eastAsia="pt-BR"/>
              </w:rPr>
              <w:t>3</w:t>
            </w:r>
          </w:p>
        </w:tc>
        <w:tc>
          <w:tcPr>
            <w:tcW w:w="101" w:type="pct"/>
            <w:tcBorders>
              <w:top w:val="nil"/>
              <w:left w:val="nil"/>
              <w:bottom w:val="single" w:sz="4" w:space="0" w:color="auto"/>
              <w:right w:val="single" w:sz="4" w:space="0" w:color="auto"/>
            </w:tcBorders>
            <w:vAlign w:val="center"/>
            <w:hideMark/>
          </w:tcPr>
          <w:p w14:paraId="2D2DD109"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51B92354" w14:textId="77777777" w:rsidR="00C91BE9" w:rsidRPr="00DB1FF2" w:rsidRDefault="00C91BE9" w:rsidP="005619AD">
            <w:pPr>
              <w:pStyle w:val="TotalIlustrao"/>
              <w:rPr>
                <w:lang w:eastAsia="pt-BR"/>
              </w:rPr>
            </w:pPr>
            <w:r w:rsidRPr="00DB1FF2">
              <w:rPr>
                <w:lang w:eastAsia="pt-BR"/>
              </w:rPr>
              <w:t>0,0477</w:t>
            </w:r>
          </w:p>
        </w:tc>
        <w:tc>
          <w:tcPr>
            <w:tcW w:w="283" w:type="pct"/>
            <w:tcBorders>
              <w:top w:val="nil"/>
              <w:left w:val="nil"/>
              <w:bottom w:val="single" w:sz="4" w:space="0" w:color="auto"/>
              <w:right w:val="single" w:sz="4" w:space="0" w:color="auto"/>
            </w:tcBorders>
            <w:vAlign w:val="center"/>
            <w:hideMark/>
          </w:tcPr>
          <w:p w14:paraId="468D3E48"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339B3828" w14:textId="77777777" w:rsidR="00C91BE9" w:rsidRPr="00DB1FF2" w:rsidRDefault="00C91BE9" w:rsidP="005619AD">
            <w:pPr>
              <w:pStyle w:val="TotalIlustrao"/>
              <w:rPr>
                <w:lang w:eastAsia="pt-BR"/>
              </w:rPr>
            </w:pPr>
            <w:r w:rsidRPr="00DB1FF2">
              <w:rPr>
                <w:lang w:eastAsia="pt-BR"/>
              </w:rPr>
              <w:t>1,51</w:t>
            </w:r>
          </w:p>
        </w:tc>
        <w:tc>
          <w:tcPr>
            <w:tcW w:w="283" w:type="pct"/>
            <w:tcBorders>
              <w:top w:val="nil"/>
              <w:left w:val="nil"/>
              <w:bottom w:val="single" w:sz="4" w:space="0" w:color="auto"/>
              <w:right w:val="single" w:sz="4" w:space="0" w:color="auto"/>
            </w:tcBorders>
            <w:vAlign w:val="center"/>
            <w:hideMark/>
          </w:tcPr>
          <w:p w14:paraId="64C634DD"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22E6F66D"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11887BE8" w14:textId="77777777" w:rsidR="00C91BE9" w:rsidRPr="00DB1FF2" w:rsidRDefault="00C91BE9" w:rsidP="005619AD">
            <w:pPr>
              <w:pStyle w:val="TotalIlustrao"/>
              <w:rPr>
                <w:lang w:eastAsia="pt-BR"/>
              </w:rPr>
            </w:pPr>
            <w:r w:rsidRPr="00DB1FF2">
              <w:rPr>
                <w:lang w:eastAsia="pt-BR"/>
              </w:rPr>
              <w:t>0,53</w:t>
            </w:r>
          </w:p>
        </w:tc>
        <w:tc>
          <w:tcPr>
            <w:tcW w:w="248" w:type="pct"/>
            <w:tcBorders>
              <w:top w:val="nil"/>
              <w:left w:val="nil"/>
              <w:bottom w:val="single" w:sz="4" w:space="0" w:color="auto"/>
              <w:right w:val="single" w:sz="4" w:space="0" w:color="auto"/>
            </w:tcBorders>
            <w:vAlign w:val="center"/>
            <w:hideMark/>
          </w:tcPr>
          <w:p w14:paraId="3C06319F" w14:textId="77777777" w:rsidR="00C91BE9" w:rsidRPr="00DB1FF2" w:rsidRDefault="00C91BE9" w:rsidP="005619AD">
            <w:pPr>
              <w:pStyle w:val="TotalIlustrao"/>
              <w:rPr>
                <w:lang w:eastAsia="pt-BR"/>
              </w:rPr>
            </w:pPr>
            <w:r w:rsidRPr="00DB1FF2">
              <w:rPr>
                <w:lang w:eastAsia="pt-BR"/>
              </w:rPr>
              <w:t>1,86</w:t>
            </w:r>
          </w:p>
        </w:tc>
        <w:tc>
          <w:tcPr>
            <w:tcW w:w="248" w:type="pct"/>
            <w:tcBorders>
              <w:top w:val="nil"/>
              <w:left w:val="nil"/>
              <w:bottom w:val="single" w:sz="4" w:space="0" w:color="auto"/>
              <w:right w:val="single" w:sz="4" w:space="0" w:color="auto"/>
            </w:tcBorders>
            <w:vAlign w:val="center"/>
            <w:hideMark/>
          </w:tcPr>
          <w:p w14:paraId="54AA7F65" w14:textId="77777777" w:rsidR="00C91BE9" w:rsidRPr="00DB1FF2" w:rsidRDefault="00C91BE9" w:rsidP="005619AD">
            <w:pPr>
              <w:pStyle w:val="TotalIlustrao"/>
              <w:rPr>
                <w:lang w:eastAsia="pt-BR"/>
              </w:rPr>
            </w:pPr>
            <w:r w:rsidRPr="00DB1FF2">
              <w:rPr>
                <w:lang w:eastAsia="pt-BR"/>
              </w:rPr>
              <w:t>5,00</w:t>
            </w:r>
          </w:p>
        </w:tc>
        <w:tc>
          <w:tcPr>
            <w:tcW w:w="248" w:type="pct"/>
            <w:tcBorders>
              <w:top w:val="nil"/>
              <w:left w:val="nil"/>
              <w:bottom w:val="single" w:sz="4" w:space="0" w:color="auto"/>
            </w:tcBorders>
            <w:vAlign w:val="center"/>
            <w:hideMark/>
          </w:tcPr>
          <w:p w14:paraId="2BE62F58" w14:textId="77777777" w:rsidR="00C91BE9" w:rsidRPr="00DB1FF2" w:rsidRDefault="00C91BE9" w:rsidP="005619AD">
            <w:pPr>
              <w:pStyle w:val="TotalIlustrao"/>
              <w:rPr>
                <w:lang w:eastAsia="pt-BR"/>
              </w:rPr>
            </w:pPr>
            <w:r w:rsidRPr="00DB1FF2">
              <w:rPr>
                <w:lang w:eastAsia="pt-BR"/>
              </w:rPr>
              <w:t>1,67</w:t>
            </w:r>
          </w:p>
        </w:tc>
      </w:tr>
      <w:tr w:rsidR="00C91BE9" w:rsidRPr="00DB1FF2" w14:paraId="13A472B8" w14:textId="77777777" w:rsidTr="005619AD">
        <w:trPr>
          <w:trHeight w:val="227"/>
          <w:jc w:val="center"/>
        </w:trPr>
        <w:tc>
          <w:tcPr>
            <w:tcW w:w="1088" w:type="pct"/>
            <w:tcBorders>
              <w:top w:val="nil"/>
              <w:bottom w:val="single" w:sz="4" w:space="0" w:color="auto"/>
              <w:right w:val="single" w:sz="4" w:space="0" w:color="auto"/>
            </w:tcBorders>
            <w:vAlign w:val="center"/>
            <w:hideMark/>
          </w:tcPr>
          <w:p w14:paraId="454BFD96" w14:textId="77777777" w:rsidR="00C91BE9" w:rsidRPr="00DB1FF2" w:rsidRDefault="00C91BE9" w:rsidP="005619AD">
            <w:pPr>
              <w:pStyle w:val="TotalIlustrao"/>
              <w:rPr>
                <w:i/>
                <w:iCs/>
                <w:lang w:eastAsia="pt-BR"/>
              </w:rPr>
            </w:pPr>
            <w:r w:rsidRPr="00DB1FF2">
              <w:rPr>
                <w:i/>
                <w:iCs/>
                <w:lang w:eastAsia="pt-BR"/>
              </w:rPr>
              <w:t>Lacistema pubescens</w:t>
            </w:r>
          </w:p>
        </w:tc>
        <w:tc>
          <w:tcPr>
            <w:tcW w:w="654" w:type="pct"/>
            <w:tcBorders>
              <w:top w:val="nil"/>
              <w:left w:val="nil"/>
              <w:bottom w:val="single" w:sz="4" w:space="0" w:color="auto"/>
              <w:right w:val="single" w:sz="4" w:space="0" w:color="auto"/>
            </w:tcBorders>
            <w:vAlign w:val="center"/>
            <w:hideMark/>
          </w:tcPr>
          <w:p w14:paraId="0F4C340B" w14:textId="77777777" w:rsidR="00C91BE9" w:rsidRPr="00DB1FF2" w:rsidRDefault="00C91BE9" w:rsidP="005619AD">
            <w:pPr>
              <w:pStyle w:val="TotalIlustrao"/>
              <w:rPr>
                <w:lang w:eastAsia="pt-BR"/>
              </w:rPr>
            </w:pPr>
            <w:r w:rsidRPr="00DB1FF2">
              <w:rPr>
                <w:lang w:eastAsia="pt-BR"/>
              </w:rPr>
              <w:t>Cafezinho</w:t>
            </w:r>
          </w:p>
        </w:tc>
        <w:tc>
          <w:tcPr>
            <w:tcW w:w="725" w:type="pct"/>
            <w:tcBorders>
              <w:top w:val="nil"/>
              <w:left w:val="nil"/>
              <w:bottom w:val="single" w:sz="4" w:space="0" w:color="auto"/>
              <w:right w:val="single" w:sz="4" w:space="0" w:color="auto"/>
            </w:tcBorders>
            <w:vAlign w:val="center"/>
            <w:hideMark/>
          </w:tcPr>
          <w:p w14:paraId="79754795" w14:textId="77777777" w:rsidR="00C91BE9" w:rsidRPr="00DB1FF2" w:rsidRDefault="00C91BE9" w:rsidP="005619AD">
            <w:pPr>
              <w:pStyle w:val="TotalIlustrao"/>
              <w:rPr>
                <w:lang w:eastAsia="pt-BR"/>
              </w:rPr>
            </w:pPr>
            <w:r w:rsidRPr="00DB1FF2">
              <w:rPr>
                <w:lang w:eastAsia="pt-BR"/>
              </w:rPr>
              <w:t>Lacistemataceae</w:t>
            </w:r>
          </w:p>
        </w:tc>
        <w:tc>
          <w:tcPr>
            <w:tcW w:w="160" w:type="pct"/>
            <w:tcBorders>
              <w:top w:val="nil"/>
              <w:left w:val="nil"/>
              <w:bottom w:val="single" w:sz="4" w:space="0" w:color="auto"/>
              <w:right w:val="single" w:sz="4" w:space="0" w:color="auto"/>
            </w:tcBorders>
            <w:vAlign w:val="center"/>
            <w:hideMark/>
          </w:tcPr>
          <w:p w14:paraId="23482B2C" w14:textId="77777777" w:rsidR="00C91BE9" w:rsidRPr="00DB1FF2" w:rsidRDefault="00C91BE9" w:rsidP="005619AD">
            <w:pPr>
              <w:pStyle w:val="TotalIlustrao"/>
              <w:rPr>
                <w:lang w:eastAsia="pt-BR"/>
              </w:rPr>
            </w:pPr>
            <w:r w:rsidRPr="00DB1FF2">
              <w:rPr>
                <w:lang w:eastAsia="pt-BR"/>
              </w:rPr>
              <w:t>3</w:t>
            </w:r>
          </w:p>
        </w:tc>
        <w:tc>
          <w:tcPr>
            <w:tcW w:w="101" w:type="pct"/>
            <w:tcBorders>
              <w:top w:val="nil"/>
              <w:left w:val="nil"/>
              <w:bottom w:val="single" w:sz="4" w:space="0" w:color="auto"/>
              <w:right w:val="single" w:sz="4" w:space="0" w:color="auto"/>
            </w:tcBorders>
            <w:vAlign w:val="center"/>
            <w:hideMark/>
          </w:tcPr>
          <w:p w14:paraId="22ACFD32" w14:textId="77777777" w:rsidR="00C91BE9" w:rsidRPr="00DB1FF2" w:rsidRDefault="00C91BE9" w:rsidP="005619AD">
            <w:pPr>
              <w:pStyle w:val="TotalIlustrao"/>
              <w:rPr>
                <w:lang w:eastAsia="pt-BR"/>
              </w:rPr>
            </w:pPr>
            <w:r w:rsidRPr="00DB1FF2">
              <w:rPr>
                <w:lang w:eastAsia="pt-BR"/>
              </w:rPr>
              <w:t>3</w:t>
            </w:r>
          </w:p>
        </w:tc>
        <w:tc>
          <w:tcPr>
            <w:tcW w:w="248" w:type="pct"/>
            <w:tcBorders>
              <w:top w:val="nil"/>
              <w:left w:val="nil"/>
              <w:bottom w:val="single" w:sz="4" w:space="0" w:color="auto"/>
              <w:right w:val="single" w:sz="4" w:space="0" w:color="auto"/>
            </w:tcBorders>
            <w:vAlign w:val="center"/>
            <w:hideMark/>
          </w:tcPr>
          <w:p w14:paraId="617A2235" w14:textId="77777777" w:rsidR="00C91BE9" w:rsidRPr="00DB1FF2" w:rsidRDefault="00C91BE9" w:rsidP="005619AD">
            <w:pPr>
              <w:pStyle w:val="TotalIlustrao"/>
              <w:rPr>
                <w:lang w:eastAsia="pt-BR"/>
              </w:rPr>
            </w:pPr>
            <w:r w:rsidRPr="00DB1FF2">
              <w:rPr>
                <w:lang w:eastAsia="pt-BR"/>
              </w:rPr>
              <w:t>0,0207</w:t>
            </w:r>
          </w:p>
        </w:tc>
        <w:tc>
          <w:tcPr>
            <w:tcW w:w="283" w:type="pct"/>
            <w:tcBorders>
              <w:top w:val="nil"/>
              <w:left w:val="nil"/>
              <w:bottom w:val="single" w:sz="4" w:space="0" w:color="auto"/>
              <w:right w:val="single" w:sz="4" w:space="0" w:color="auto"/>
            </w:tcBorders>
            <w:vAlign w:val="center"/>
            <w:hideMark/>
          </w:tcPr>
          <w:p w14:paraId="257F2A31"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1A825299" w14:textId="77777777" w:rsidR="00C91BE9" w:rsidRPr="00DB1FF2" w:rsidRDefault="00C91BE9" w:rsidP="005619AD">
            <w:pPr>
              <w:pStyle w:val="TotalIlustrao"/>
              <w:rPr>
                <w:lang w:eastAsia="pt-BR"/>
              </w:rPr>
            </w:pPr>
            <w:r w:rsidRPr="00DB1FF2">
              <w:rPr>
                <w:lang w:eastAsia="pt-BR"/>
              </w:rPr>
              <w:t>1,51</w:t>
            </w:r>
          </w:p>
        </w:tc>
        <w:tc>
          <w:tcPr>
            <w:tcW w:w="283" w:type="pct"/>
            <w:tcBorders>
              <w:top w:val="nil"/>
              <w:left w:val="nil"/>
              <w:bottom w:val="single" w:sz="4" w:space="0" w:color="auto"/>
              <w:right w:val="single" w:sz="4" w:space="0" w:color="auto"/>
            </w:tcBorders>
            <w:vAlign w:val="center"/>
            <w:hideMark/>
          </w:tcPr>
          <w:p w14:paraId="14A78549" w14:textId="77777777" w:rsidR="00C91BE9" w:rsidRPr="00DB1FF2" w:rsidRDefault="00C91BE9" w:rsidP="005619AD">
            <w:pPr>
              <w:pStyle w:val="TotalIlustrao"/>
              <w:rPr>
                <w:lang w:eastAsia="pt-BR"/>
              </w:rPr>
            </w:pPr>
            <w:r w:rsidRPr="00DB1FF2">
              <w:rPr>
                <w:lang w:eastAsia="pt-BR"/>
              </w:rPr>
              <w:t>100,00</w:t>
            </w:r>
          </w:p>
        </w:tc>
        <w:tc>
          <w:tcPr>
            <w:tcW w:w="248" w:type="pct"/>
            <w:tcBorders>
              <w:top w:val="nil"/>
              <w:left w:val="nil"/>
              <w:bottom w:val="single" w:sz="4" w:space="0" w:color="auto"/>
              <w:right w:val="single" w:sz="4" w:space="0" w:color="auto"/>
            </w:tcBorders>
            <w:vAlign w:val="center"/>
            <w:hideMark/>
          </w:tcPr>
          <w:p w14:paraId="79B102DB" w14:textId="77777777" w:rsidR="00C91BE9" w:rsidRPr="00DB1FF2" w:rsidRDefault="00C91BE9" w:rsidP="005619AD">
            <w:pPr>
              <w:pStyle w:val="TotalIlustrao"/>
              <w:rPr>
                <w:lang w:eastAsia="pt-BR"/>
              </w:rPr>
            </w:pPr>
            <w:r w:rsidRPr="00DB1FF2">
              <w:rPr>
                <w:lang w:eastAsia="pt-BR"/>
              </w:rPr>
              <w:t>4,92</w:t>
            </w:r>
          </w:p>
        </w:tc>
        <w:tc>
          <w:tcPr>
            <w:tcW w:w="213" w:type="pct"/>
            <w:tcBorders>
              <w:top w:val="nil"/>
              <w:left w:val="nil"/>
              <w:bottom w:val="single" w:sz="4" w:space="0" w:color="auto"/>
              <w:right w:val="single" w:sz="4" w:space="0" w:color="auto"/>
            </w:tcBorders>
            <w:vAlign w:val="center"/>
            <w:hideMark/>
          </w:tcPr>
          <w:p w14:paraId="16C77463" w14:textId="77777777" w:rsidR="00C91BE9" w:rsidRPr="00DB1FF2" w:rsidRDefault="00C91BE9" w:rsidP="005619AD">
            <w:pPr>
              <w:pStyle w:val="TotalIlustrao"/>
              <w:rPr>
                <w:lang w:eastAsia="pt-BR"/>
              </w:rPr>
            </w:pPr>
            <w:r w:rsidRPr="00DB1FF2">
              <w:rPr>
                <w:lang w:eastAsia="pt-BR"/>
              </w:rPr>
              <w:t>0,23</w:t>
            </w:r>
          </w:p>
        </w:tc>
        <w:tc>
          <w:tcPr>
            <w:tcW w:w="248" w:type="pct"/>
            <w:tcBorders>
              <w:top w:val="nil"/>
              <w:left w:val="nil"/>
              <w:bottom w:val="single" w:sz="4" w:space="0" w:color="auto"/>
              <w:right w:val="single" w:sz="4" w:space="0" w:color="auto"/>
            </w:tcBorders>
            <w:vAlign w:val="center"/>
            <w:hideMark/>
          </w:tcPr>
          <w:p w14:paraId="7CC8B1EF" w14:textId="77777777" w:rsidR="00C91BE9" w:rsidRPr="00DB1FF2" w:rsidRDefault="00C91BE9" w:rsidP="005619AD">
            <w:pPr>
              <w:pStyle w:val="TotalIlustrao"/>
              <w:rPr>
                <w:lang w:eastAsia="pt-BR"/>
              </w:rPr>
            </w:pPr>
            <w:r w:rsidRPr="00DB1FF2">
              <w:rPr>
                <w:lang w:eastAsia="pt-BR"/>
              </w:rPr>
              <w:t>0,81</w:t>
            </w:r>
          </w:p>
        </w:tc>
        <w:tc>
          <w:tcPr>
            <w:tcW w:w="248" w:type="pct"/>
            <w:tcBorders>
              <w:top w:val="nil"/>
              <w:left w:val="nil"/>
              <w:bottom w:val="single" w:sz="4" w:space="0" w:color="auto"/>
              <w:right w:val="single" w:sz="4" w:space="0" w:color="auto"/>
            </w:tcBorders>
            <w:vAlign w:val="center"/>
            <w:hideMark/>
          </w:tcPr>
          <w:p w14:paraId="3A5F11F7" w14:textId="77777777" w:rsidR="00C91BE9" w:rsidRPr="00DB1FF2" w:rsidRDefault="00C91BE9" w:rsidP="005619AD">
            <w:pPr>
              <w:pStyle w:val="TotalIlustrao"/>
              <w:rPr>
                <w:lang w:eastAsia="pt-BR"/>
              </w:rPr>
            </w:pPr>
            <w:r w:rsidRPr="00DB1FF2">
              <w:rPr>
                <w:lang w:eastAsia="pt-BR"/>
              </w:rPr>
              <w:t>7,23</w:t>
            </w:r>
          </w:p>
        </w:tc>
        <w:tc>
          <w:tcPr>
            <w:tcW w:w="248" w:type="pct"/>
            <w:tcBorders>
              <w:top w:val="nil"/>
              <w:left w:val="nil"/>
              <w:bottom w:val="single" w:sz="4" w:space="0" w:color="auto"/>
            </w:tcBorders>
            <w:vAlign w:val="center"/>
            <w:hideMark/>
          </w:tcPr>
          <w:p w14:paraId="6C40F92F" w14:textId="77777777" w:rsidR="00C91BE9" w:rsidRPr="00DB1FF2" w:rsidRDefault="00C91BE9" w:rsidP="005619AD">
            <w:pPr>
              <w:pStyle w:val="TotalIlustrao"/>
              <w:rPr>
                <w:lang w:eastAsia="pt-BR"/>
              </w:rPr>
            </w:pPr>
            <w:r w:rsidRPr="00DB1FF2">
              <w:rPr>
                <w:lang w:eastAsia="pt-BR"/>
              </w:rPr>
              <w:t>2,41</w:t>
            </w:r>
          </w:p>
        </w:tc>
      </w:tr>
      <w:tr w:rsidR="00C91BE9" w:rsidRPr="00DB1FF2" w14:paraId="6B62B168" w14:textId="77777777" w:rsidTr="005619AD">
        <w:trPr>
          <w:trHeight w:val="227"/>
          <w:jc w:val="center"/>
        </w:trPr>
        <w:tc>
          <w:tcPr>
            <w:tcW w:w="1088" w:type="pct"/>
            <w:tcBorders>
              <w:top w:val="nil"/>
              <w:bottom w:val="single" w:sz="4" w:space="0" w:color="auto"/>
              <w:right w:val="single" w:sz="4" w:space="0" w:color="auto"/>
            </w:tcBorders>
            <w:vAlign w:val="center"/>
            <w:hideMark/>
          </w:tcPr>
          <w:p w14:paraId="26D1AD06" w14:textId="77777777" w:rsidR="00C91BE9" w:rsidRPr="00DB1FF2" w:rsidRDefault="00C91BE9" w:rsidP="005619AD">
            <w:pPr>
              <w:pStyle w:val="TotalIlustrao"/>
              <w:rPr>
                <w:i/>
                <w:iCs/>
                <w:lang w:eastAsia="pt-BR"/>
              </w:rPr>
            </w:pPr>
            <w:r w:rsidRPr="00DB1FF2">
              <w:rPr>
                <w:i/>
                <w:iCs/>
                <w:lang w:eastAsia="pt-BR"/>
              </w:rPr>
              <w:t>Luehea grandiflora</w:t>
            </w:r>
          </w:p>
        </w:tc>
        <w:tc>
          <w:tcPr>
            <w:tcW w:w="654" w:type="pct"/>
            <w:tcBorders>
              <w:top w:val="nil"/>
              <w:left w:val="nil"/>
              <w:bottom w:val="single" w:sz="4" w:space="0" w:color="auto"/>
              <w:right w:val="single" w:sz="4" w:space="0" w:color="auto"/>
            </w:tcBorders>
            <w:vAlign w:val="center"/>
            <w:hideMark/>
          </w:tcPr>
          <w:p w14:paraId="54E79126" w14:textId="77777777" w:rsidR="00C91BE9" w:rsidRPr="00DB1FF2" w:rsidRDefault="00C91BE9" w:rsidP="005619AD">
            <w:pPr>
              <w:pStyle w:val="TotalIlustrao"/>
              <w:rPr>
                <w:lang w:eastAsia="pt-BR"/>
              </w:rPr>
            </w:pPr>
            <w:r w:rsidRPr="00DB1FF2">
              <w:rPr>
                <w:lang w:eastAsia="pt-BR"/>
              </w:rPr>
              <w:t>Açoita-cavalo</w:t>
            </w:r>
          </w:p>
        </w:tc>
        <w:tc>
          <w:tcPr>
            <w:tcW w:w="725" w:type="pct"/>
            <w:tcBorders>
              <w:top w:val="nil"/>
              <w:left w:val="nil"/>
              <w:bottom w:val="single" w:sz="4" w:space="0" w:color="auto"/>
              <w:right w:val="single" w:sz="4" w:space="0" w:color="auto"/>
            </w:tcBorders>
            <w:vAlign w:val="center"/>
            <w:hideMark/>
          </w:tcPr>
          <w:p w14:paraId="52B85411" w14:textId="77777777" w:rsidR="00C91BE9" w:rsidRPr="00DB1FF2" w:rsidRDefault="00C91BE9" w:rsidP="005619AD">
            <w:pPr>
              <w:pStyle w:val="TotalIlustrao"/>
              <w:rPr>
                <w:lang w:eastAsia="pt-BR"/>
              </w:rPr>
            </w:pPr>
            <w:r w:rsidRPr="00DB1FF2">
              <w:rPr>
                <w:lang w:eastAsia="pt-BR"/>
              </w:rPr>
              <w:t>Malvaceae</w:t>
            </w:r>
          </w:p>
        </w:tc>
        <w:tc>
          <w:tcPr>
            <w:tcW w:w="160" w:type="pct"/>
            <w:tcBorders>
              <w:top w:val="nil"/>
              <w:left w:val="nil"/>
              <w:bottom w:val="single" w:sz="4" w:space="0" w:color="auto"/>
              <w:right w:val="single" w:sz="4" w:space="0" w:color="auto"/>
            </w:tcBorders>
            <w:vAlign w:val="center"/>
            <w:hideMark/>
          </w:tcPr>
          <w:p w14:paraId="047DF449" w14:textId="77777777" w:rsidR="00C91BE9" w:rsidRPr="00DB1FF2" w:rsidRDefault="00C91BE9" w:rsidP="005619AD">
            <w:pPr>
              <w:pStyle w:val="TotalIlustrao"/>
              <w:rPr>
                <w:lang w:eastAsia="pt-BR"/>
              </w:rPr>
            </w:pPr>
            <w:r w:rsidRPr="00DB1FF2">
              <w:rPr>
                <w:lang w:eastAsia="pt-BR"/>
              </w:rPr>
              <w:t>13</w:t>
            </w:r>
          </w:p>
        </w:tc>
        <w:tc>
          <w:tcPr>
            <w:tcW w:w="101" w:type="pct"/>
            <w:tcBorders>
              <w:top w:val="nil"/>
              <w:left w:val="nil"/>
              <w:bottom w:val="single" w:sz="4" w:space="0" w:color="auto"/>
              <w:right w:val="single" w:sz="4" w:space="0" w:color="auto"/>
            </w:tcBorders>
            <w:vAlign w:val="center"/>
            <w:hideMark/>
          </w:tcPr>
          <w:p w14:paraId="6F113B68" w14:textId="77777777" w:rsidR="00C91BE9" w:rsidRPr="00DB1FF2" w:rsidRDefault="00C91BE9" w:rsidP="005619AD">
            <w:pPr>
              <w:pStyle w:val="TotalIlustrao"/>
              <w:rPr>
                <w:lang w:eastAsia="pt-BR"/>
              </w:rPr>
            </w:pPr>
            <w:r w:rsidRPr="00DB1FF2">
              <w:rPr>
                <w:lang w:eastAsia="pt-BR"/>
              </w:rPr>
              <w:t>2</w:t>
            </w:r>
          </w:p>
        </w:tc>
        <w:tc>
          <w:tcPr>
            <w:tcW w:w="248" w:type="pct"/>
            <w:tcBorders>
              <w:top w:val="nil"/>
              <w:left w:val="nil"/>
              <w:bottom w:val="single" w:sz="4" w:space="0" w:color="auto"/>
              <w:right w:val="single" w:sz="4" w:space="0" w:color="auto"/>
            </w:tcBorders>
            <w:vAlign w:val="center"/>
            <w:hideMark/>
          </w:tcPr>
          <w:p w14:paraId="0320E90A" w14:textId="77777777" w:rsidR="00C91BE9" w:rsidRPr="00DB1FF2" w:rsidRDefault="00C91BE9" w:rsidP="005619AD">
            <w:pPr>
              <w:pStyle w:val="TotalIlustrao"/>
              <w:rPr>
                <w:lang w:eastAsia="pt-BR"/>
              </w:rPr>
            </w:pPr>
            <w:r w:rsidRPr="00DB1FF2">
              <w:rPr>
                <w:lang w:eastAsia="pt-BR"/>
              </w:rPr>
              <w:t>0,0984</w:t>
            </w:r>
          </w:p>
        </w:tc>
        <w:tc>
          <w:tcPr>
            <w:tcW w:w="283" w:type="pct"/>
            <w:tcBorders>
              <w:top w:val="nil"/>
              <w:left w:val="nil"/>
              <w:bottom w:val="single" w:sz="4" w:space="0" w:color="auto"/>
              <w:right w:val="single" w:sz="4" w:space="0" w:color="auto"/>
            </w:tcBorders>
            <w:vAlign w:val="center"/>
            <w:hideMark/>
          </w:tcPr>
          <w:p w14:paraId="2098D99C" w14:textId="77777777" w:rsidR="00C91BE9" w:rsidRPr="00DB1FF2" w:rsidRDefault="00C91BE9" w:rsidP="005619AD">
            <w:pPr>
              <w:pStyle w:val="TotalIlustrao"/>
              <w:rPr>
                <w:lang w:eastAsia="pt-BR"/>
              </w:rPr>
            </w:pPr>
            <w:r w:rsidRPr="00DB1FF2">
              <w:rPr>
                <w:lang w:eastAsia="pt-BR"/>
              </w:rPr>
              <w:t>144,44</w:t>
            </w:r>
          </w:p>
        </w:tc>
        <w:tc>
          <w:tcPr>
            <w:tcW w:w="248" w:type="pct"/>
            <w:tcBorders>
              <w:top w:val="nil"/>
              <w:left w:val="nil"/>
              <w:bottom w:val="single" w:sz="4" w:space="0" w:color="auto"/>
              <w:right w:val="single" w:sz="4" w:space="0" w:color="auto"/>
            </w:tcBorders>
            <w:vAlign w:val="center"/>
            <w:hideMark/>
          </w:tcPr>
          <w:p w14:paraId="22E0F943" w14:textId="77777777" w:rsidR="00C91BE9" w:rsidRPr="00DB1FF2" w:rsidRDefault="00C91BE9" w:rsidP="005619AD">
            <w:pPr>
              <w:pStyle w:val="TotalIlustrao"/>
              <w:rPr>
                <w:lang w:eastAsia="pt-BR"/>
              </w:rPr>
            </w:pPr>
            <w:r w:rsidRPr="00DB1FF2">
              <w:rPr>
                <w:lang w:eastAsia="pt-BR"/>
              </w:rPr>
              <w:t>6,53</w:t>
            </w:r>
          </w:p>
        </w:tc>
        <w:tc>
          <w:tcPr>
            <w:tcW w:w="283" w:type="pct"/>
            <w:tcBorders>
              <w:top w:val="nil"/>
              <w:left w:val="nil"/>
              <w:bottom w:val="single" w:sz="4" w:space="0" w:color="auto"/>
              <w:right w:val="single" w:sz="4" w:space="0" w:color="auto"/>
            </w:tcBorders>
            <w:vAlign w:val="center"/>
            <w:hideMark/>
          </w:tcPr>
          <w:p w14:paraId="2BC743AD" w14:textId="77777777" w:rsidR="00C91BE9" w:rsidRPr="00DB1FF2" w:rsidRDefault="00C91BE9" w:rsidP="005619AD">
            <w:pPr>
              <w:pStyle w:val="TotalIlustrao"/>
              <w:rPr>
                <w:lang w:eastAsia="pt-BR"/>
              </w:rPr>
            </w:pPr>
            <w:r w:rsidRPr="00DB1FF2">
              <w:rPr>
                <w:lang w:eastAsia="pt-BR"/>
              </w:rPr>
              <w:t>66,67</w:t>
            </w:r>
          </w:p>
        </w:tc>
        <w:tc>
          <w:tcPr>
            <w:tcW w:w="248" w:type="pct"/>
            <w:tcBorders>
              <w:top w:val="nil"/>
              <w:left w:val="nil"/>
              <w:bottom w:val="single" w:sz="4" w:space="0" w:color="auto"/>
              <w:right w:val="single" w:sz="4" w:space="0" w:color="auto"/>
            </w:tcBorders>
            <w:vAlign w:val="center"/>
            <w:hideMark/>
          </w:tcPr>
          <w:p w14:paraId="167C1081" w14:textId="77777777" w:rsidR="00C91BE9" w:rsidRPr="00DB1FF2" w:rsidRDefault="00C91BE9" w:rsidP="005619AD">
            <w:pPr>
              <w:pStyle w:val="TotalIlustrao"/>
              <w:rPr>
                <w:lang w:eastAsia="pt-BR"/>
              </w:rPr>
            </w:pPr>
            <w:r w:rsidRPr="00DB1FF2">
              <w:rPr>
                <w:lang w:eastAsia="pt-BR"/>
              </w:rPr>
              <w:t>3,28</w:t>
            </w:r>
          </w:p>
        </w:tc>
        <w:tc>
          <w:tcPr>
            <w:tcW w:w="213" w:type="pct"/>
            <w:tcBorders>
              <w:top w:val="nil"/>
              <w:left w:val="nil"/>
              <w:bottom w:val="single" w:sz="4" w:space="0" w:color="auto"/>
              <w:right w:val="single" w:sz="4" w:space="0" w:color="auto"/>
            </w:tcBorders>
            <w:vAlign w:val="center"/>
            <w:hideMark/>
          </w:tcPr>
          <w:p w14:paraId="3091D15F" w14:textId="77777777" w:rsidR="00C91BE9" w:rsidRPr="00DB1FF2" w:rsidRDefault="00C91BE9" w:rsidP="005619AD">
            <w:pPr>
              <w:pStyle w:val="TotalIlustrao"/>
              <w:rPr>
                <w:lang w:eastAsia="pt-BR"/>
              </w:rPr>
            </w:pPr>
            <w:r w:rsidRPr="00DB1FF2">
              <w:rPr>
                <w:lang w:eastAsia="pt-BR"/>
              </w:rPr>
              <w:t>1,09</w:t>
            </w:r>
          </w:p>
        </w:tc>
        <w:tc>
          <w:tcPr>
            <w:tcW w:w="248" w:type="pct"/>
            <w:tcBorders>
              <w:top w:val="nil"/>
              <w:left w:val="nil"/>
              <w:bottom w:val="single" w:sz="4" w:space="0" w:color="auto"/>
              <w:right w:val="single" w:sz="4" w:space="0" w:color="auto"/>
            </w:tcBorders>
            <w:vAlign w:val="center"/>
            <w:hideMark/>
          </w:tcPr>
          <w:p w14:paraId="6519FF4D" w14:textId="77777777" w:rsidR="00C91BE9" w:rsidRPr="00DB1FF2" w:rsidRDefault="00C91BE9" w:rsidP="005619AD">
            <w:pPr>
              <w:pStyle w:val="TotalIlustrao"/>
              <w:rPr>
                <w:lang w:eastAsia="pt-BR"/>
              </w:rPr>
            </w:pPr>
            <w:r w:rsidRPr="00DB1FF2">
              <w:rPr>
                <w:lang w:eastAsia="pt-BR"/>
              </w:rPr>
              <w:t>3,83</w:t>
            </w:r>
          </w:p>
        </w:tc>
        <w:tc>
          <w:tcPr>
            <w:tcW w:w="248" w:type="pct"/>
            <w:tcBorders>
              <w:top w:val="nil"/>
              <w:left w:val="nil"/>
              <w:bottom w:val="single" w:sz="4" w:space="0" w:color="auto"/>
              <w:right w:val="single" w:sz="4" w:space="0" w:color="auto"/>
            </w:tcBorders>
            <w:vAlign w:val="center"/>
            <w:hideMark/>
          </w:tcPr>
          <w:p w14:paraId="31642C5A" w14:textId="77777777" w:rsidR="00C91BE9" w:rsidRPr="00DB1FF2" w:rsidRDefault="00C91BE9" w:rsidP="005619AD">
            <w:pPr>
              <w:pStyle w:val="TotalIlustrao"/>
              <w:rPr>
                <w:lang w:eastAsia="pt-BR"/>
              </w:rPr>
            </w:pPr>
            <w:r w:rsidRPr="00DB1FF2">
              <w:rPr>
                <w:lang w:eastAsia="pt-BR"/>
              </w:rPr>
              <w:t>13,64</w:t>
            </w:r>
          </w:p>
        </w:tc>
        <w:tc>
          <w:tcPr>
            <w:tcW w:w="248" w:type="pct"/>
            <w:tcBorders>
              <w:top w:val="nil"/>
              <w:left w:val="nil"/>
              <w:bottom w:val="single" w:sz="4" w:space="0" w:color="auto"/>
            </w:tcBorders>
            <w:vAlign w:val="center"/>
            <w:hideMark/>
          </w:tcPr>
          <w:p w14:paraId="6B064A71" w14:textId="77777777" w:rsidR="00C91BE9" w:rsidRPr="00DB1FF2" w:rsidRDefault="00C91BE9" w:rsidP="005619AD">
            <w:pPr>
              <w:pStyle w:val="TotalIlustrao"/>
              <w:rPr>
                <w:lang w:eastAsia="pt-BR"/>
              </w:rPr>
            </w:pPr>
            <w:r w:rsidRPr="00DB1FF2">
              <w:rPr>
                <w:lang w:eastAsia="pt-BR"/>
              </w:rPr>
              <w:t>4,55</w:t>
            </w:r>
          </w:p>
        </w:tc>
      </w:tr>
      <w:tr w:rsidR="00C91BE9" w:rsidRPr="00DB1FF2" w14:paraId="08FBA350" w14:textId="77777777" w:rsidTr="005619AD">
        <w:trPr>
          <w:trHeight w:val="227"/>
          <w:jc w:val="center"/>
        </w:trPr>
        <w:tc>
          <w:tcPr>
            <w:tcW w:w="1088" w:type="pct"/>
            <w:tcBorders>
              <w:top w:val="nil"/>
              <w:bottom w:val="single" w:sz="4" w:space="0" w:color="auto"/>
              <w:right w:val="single" w:sz="4" w:space="0" w:color="auto"/>
            </w:tcBorders>
            <w:vAlign w:val="center"/>
            <w:hideMark/>
          </w:tcPr>
          <w:p w14:paraId="443CD366" w14:textId="77777777" w:rsidR="00C91BE9" w:rsidRPr="00DB1FF2" w:rsidRDefault="00C91BE9" w:rsidP="005619AD">
            <w:pPr>
              <w:pStyle w:val="TotalIlustrao"/>
              <w:rPr>
                <w:i/>
                <w:iCs/>
                <w:lang w:eastAsia="pt-BR"/>
              </w:rPr>
            </w:pPr>
            <w:r w:rsidRPr="00DB1FF2">
              <w:rPr>
                <w:i/>
                <w:iCs/>
                <w:lang w:eastAsia="pt-BR"/>
              </w:rPr>
              <w:t>Machaerium brasiliense</w:t>
            </w:r>
          </w:p>
        </w:tc>
        <w:tc>
          <w:tcPr>
            <w:tcW w:w="654" w:type="pct"/>
            <w:tcBorders>
              <w:top w:val="nil"/>
              <w:left w:val="nil"/>
              <w:bottom w:val="single" w:sz="4" w:space="0" w:color="auto"/>
              <w:right w:val="single" w:sz="4" w:space="0" w:color="auto"/>
            </w:tcBorders>
            <w:vAlign w:val="center"/>
            <w:hideMark/>
          </w:tcPr>
          <w:p w14:paraId="6C86CA31" w14:textId="77777777" w:rsidR="00C91BE9" w:rsidRPr="00DB1FF2" w:rsidRDefault="00C91BE9" w:rsidP="005619AD">
            <w:pPr>
              <w:pStyle w:val="TotalIlustrao"/>
              <w:rPr>
                <w:lang w:eastAsia="pt-BR"/>
              </w:rPr>
            </w:pPr>
            <w:r w:rsidRPr="00DB1FF2">
              <w:rPr>
                <w:lang w:eastAsia="pt-BR"/>
              </w:rPr>
              <w:t>Jacarandá-cipó</w:t>
            </w:r>
          </w:p>
        </w:tc>
        <w:tc>
          <w:tcPr>
            <w:tcW w:w="725" w:type="pct"/>
            <w:tcBorders>
              <w:top w:val="nil"/>
              <w:left w:val="nil"/>
              <w:bottom w:val="single" w:sz="4" w:space="0" w:color="auto"/>
              <w:right w:val="single" w:sz="4" w:space="0" w:color="auto"/>
            </w:tcBorders>
            <w:vAlign w:val="center"/>
            <w:hideMark/>
          </w:tcPr>
          <w:p w14:paraId="0A07A759" w14:textId="77777777" w:rsidR="00C91BE9" w:rsidRPr="00DB1FF2" w:rsidRDefault="00C91BE9" w:rsidP="005619AD">
            <w:pPr>
              <w:pStyle w:val="TotalIlustrao"/>
              <w:rPr>
                <w:lang w:eastAsia="pt-BR"/>
              </w:rPr>
            </w:pPr>
            <w:r w:rsidRPr="00DB1FF2">
              <w:rPr>
                <w:lang w:eastAsia="pt-BR"/>
              </w:rPr>
              <w:t>Fabaceae</w:t>
            </w:r>
          </w:p>
        </w:tc>
        <w:tc>
          <w:tcPr>
            <w:tcW w:w="160" w:type="pct"/>
            <w:tcBorders>
              <w:top w:val="nil"/>
              <w:left w:val="nil"/>
              <w:bottom w:val="single" w:sz="4" w:space="0" w:color="auto"/>
              <w:right w:val="single" w:sz="4" w:space="0" w:color="auto"/>
            </w:tcBorders>
            <w:vAlign w:val="center"/>
            <w:hideMark/>
          </w:tcPr>
          <w:p w14:paraId="62ABCA63"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7380159F"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13CA76EA" w14:textId="77777777" w:rsidR="00C91BE9" w:rsidRPr="00DB1FF2" w:rsidRDefault="00C91BE9" w:rsidP="005619AD">
            <w:pPr>
              <w:pStyle w:val="TotalIlustrao"/>
              <w:rPr>
                <w:lang w:eastAsia="pt-BR"/>
              </w:rPr>
            </w:pPr>
            <w:r w:rsidRPr="00DB1FF2">
              <w:rPr>
                <w:lang w:eastAsia="pt-BR"/>
              </w:rPr>
              <w:t>0,0029</w:t>
            </w:r>
          </w:p>
        </w:tc>
        <w:tc>
          <w:tcPr>
            <w:tcW w:w="283" w:type="pct"/>
            <w:tcBorders>
              <w:top w:val="nil"/>
              <w:left w:val="nil"/>
              <w:bottom w:val="single" w:sz="4" w:space="0" w:color="auto"/>
              <w:right w:val="single" w:sz="4" w:space="0" w:color="auto"/>
            </w:tcBorders>
            <w:vAlign w:val="center"/>
            <w:hideMark/>
          </w:tcPr>
          <w:p w14:paraId="5940B61D"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22975ED6"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241E0B97"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2FAF5D26"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7595449B" w14:textId="77777777" w:rsidR="00C91BE9" w:rsidRPr="00DB1FF2" w:rsidRDefault="00C91BE9" w:rsidP="005619AD">
            <w:pPr>
              <w:pStyle w:val="TotalIlustrao"/>
              <w:rPr>
                <w:lang w:eastAsia="pt-BR"/>
              </w:rPr>
            </w:pPr>
            <w:r w:rsidRPr="00DB1FF2">
              <w:rPr>
                <w:lang w:eastAsia="pt-BR"/>
              </w:rPr>
              <w:t>0,03</w:t>
            </w:r>
          </w:p>
        </w:tc>
        <w:tc>
          <w:tcPr>
            <w:tcW w:w="248" w:type="pct"/>
            <w:tcBorders>
              <w:top w:val="nil"/>
              <w:left w:val="nil"/>
              <w:bottom w:val="single" w:sz="4" w:space="0" w:color="auto"/>
              <w:right w:val="single" w:sz="4" w:space="0" w:color="auto"/>
            </w:tcBorders>
            <w:vAlign w:val="center"/>
            <w:hideMark/>
          </w:tcPr>
          <w:p w14:paraId="7A75EB49" w14:textId="77777777" w:rsidR="00C91BE9" w:rsidRPr="00DB1FF2" w:rsidRDefault="00C91BE9" w:rsidP="005619AD">
            <w:pPr>
              <w:pStyle w:val="TotalIlustrao"/>
              <w:rPr>
                <w:lang w:eastAsia="pt-BR"/>
              </w:rPr>
            </w:pPr>
            <w:r w:rsidRPr="00DB1FF2">
              <w:rPr>
                <w:lang w:eastAsia="pt-BR"/>
              </w:rPr>
              <w:t>0,11</w:t>
            </w:r>
          </w:p>
        </w:tc>
        <w:tc>
          <w:tcPr>
            <w:tcW w:w="248" w:type="pct"/>
            <w:tcBorders>
              <w:top w:val="nil"/>
              <w:left w:val="nil"/>
              <w:bottom w:val="single" w:sz="4" w:space="0" w:color="auto"/>
              <w:right w:val="single" w:sz="4" w:space="0" w:color="auto"/>
            </w:tcBorders>
            <w:vAlign w:val="center"/>
            <w:hideMark/>
          </w:tcPr>
          <w:p w14:paraId="18D04ED3" w14:textId="77777777" w:rsidR="00C91BE9" w:rsidRPr="00DB1FF2" w:rsidRDefault="00C91BE9" w:rsidP="005619AD">
            <w:pPr>
              <w:pStyle w:val="TotalIlustrao"/>
              <w:rPr>
                <w:lang w:eastAsia="pt-BR"/>
              </w:rPr>
            </w:pPr>
            <w:r w:rsidRPr="00DB1FF2">
              <w:rPr>
                <w:lang w:eastAsia="pt-BR"/>
              </w:rPr>
              <w:t>2,25</w:t>
            </w:r>
          </w:p>
        </w:tc>
        <w:tc>
          <w:tcPr>
            <w:tcW w:w="248" w:type="pct"/>
            <w:tcBorders>
              <w:top w:val="nil"/>
              <w:left w:val="nil"/>
              <w:bottom w:val="single" w:sz="4" w:space="0" w:color="auto"/>
            </w:tcBorders>
            <w:vAlign w:val="center"/>
            <w:hideMark/>
          </w:tcPr>
          <w:p w14:paraId="0A6CBF82" w14:textId="77777777" w:rsidR="00C91BE9" w:rsidRPr="00DB1FF2" w:rsidRDefault="00C91BE9" w:rsidP="005619AD">
            <w:pPr>
              <w:pStyle w:val="TotalIlustrao"/>
              <w:rPr>
                <w:lang w:eastAsia="pt-BR"/>
              </w:rPr>
            </w:pPr>
            <w:r w:rsidRPr="00DB1FF2">
              <w:rPr>
                <w:lang w:eastAsia="pt-BR"/>
              </w:rPr>
              <w:t>0,75</w:t>
            </w:r>
          </w:p>
        </w:tc>
      </w:tr>
      <w:tr w:rsidR="00C91BE9" w:rsidRPr="00DB1FF2" w14:paraId="7B92F9F4" w14:textId="77777777" w:rsidTr="005619AD">
        <w:trPr>
          <w:trHeight w:val="227"/>
          <w:jc w:val="center"/>
        </w:trPr>
        <w:tc>
          <w:tcPr>
            <w:tcW w:w="1088" w:type="pct"/>
            <w:tcBorders>
              <w:top w:val="nil"/>
              <w:bottom w:val="single" w:sz="4" w:space="0" w:color="auto"/>
              <w:right w:val="single" w:sz="4" w:space="0" w:color="auto"/>
            </w:tcBorders>
            <w:vAlign w:val="center"/>
            <w:hideMark/>
          </w:tcPr>
          <w:p w14:paraId="38B4F9AC" w14:textId="77777777" w:rsidR="00C91BE9" w:rsidRPr="00DB1FF2" w:rsidRDefault="00C91BE9" w:rsidP="005619AD">
            <w:pPr>
              <w:pStyle w:val="TotalIlustrao"/>
              <w:rPr>
                <w:i/>
                <w:iCs/>
                <w:lang w:eastAsia="pt-BR"/>
              </w:rPr>
            </w:pPr>
            <w:r w:rsidRPr="00DB1FF2">
              <w:rPr>
                <w:i/>
                <w:iCs/>
                <w:lang w:eastAsia="pt-BR"/>
              </w:rPr>
              <w:t>Mollinedia argyrogyna</w:t>
            </w:r>
          </w:p>
        </w:tc>
        <w:tc>
          <w:tcPr>
            <w:tcW w:w="654" w:type="pct"/>
            <w:tcBorders>
              <w:top w:val="nil"/>
              <w:left w:val="nil"/>
              <w:bottom w:val="single" w:sz="4" w:space="0" w:color="auto"/>
              <w:right w:val="single" w:sz="4" w:space="0" w:color="auto"/>
            </w:tcBorders>
            <w:vAlign w:val="center"/>
            <w:hideMark/>
          </w:tcPr>
          <w:p w14:paraId="11DB0B83" w14:textId="77777777" w:rsidR="00C91BE9" w:rsidRPr="00DB1FF2" w:rsidRDefault="00C91BE9" w:rsidP="005619AD">
            <w:pPr>
              <w:pStyle w:val="TotalIlustrao"/>
              <w:rPr>
                <w:lang w:eastAsia="pt-BR"/>
              </w:rPr>
            </w:pPr>
            <w:r w:rsidRPr="00DB1FF2">
              <w:rPr>
                <w:lang w:eastAsia="pt-BR"/>
              </w:rPr>
              <w:t>Corticeira</w:t>
            </w:r>
          </w:p>
        </w:tc>
        <w:tc>
          <w:tcPr>
            <w:tcW w:w="725" w:type="pct"/>
            <w:tcBorders>
              <w:top w:val="nil"/>
              <w:left w:val="nil"/>
              <w:bottom w:val="single" w:sz="4" w:space="0" w:color="auto"/>
              <w:right w:val="single" w:sz="4" w:space="0" w:color="auto"/>
            </w:tcBorders>
            <w:vAlign w:val="center"/>
            <w:hideMark/>
          </w:tcPr>
          <w:p w14:paraId="1B5553C5" w14:textId="77777777" w:rsidR="00C91BE9" w:rsidRPr="00DB1FF2" w:rsidRDefault="00C91BE9" w:rsidP="005619AD">
            <w:pPr>
              <w:pStyle w:val="TotalIlustrao"/>
              <w:rPr>
                <w:lang w:eastAsia="pt-BR"/>
              </w:rPr>
            </w:pPr>
            <w:r w:rsidRPr="00DB1FF2">
              <w:rPr>
                <w:lang w:eastAsia="pt-BR"/>
              </w:rPr>
              <w:t>Monimiaceae</w:t>
            </w:r>
          </w:p>
        </w:tc>
        <w:tc>
          <w:tcPr>
            <w:tcW w:w="160" w:type="pct"/>
            <w:tcBorders>
              <w:top w:val="nil"/>
              <w:left w:val="nil"/>
              <w:bottom w:val="single" w:sz="4" w:space="0" w:color="auto"/>
              <w:right w:val="single" w:sz="4" w:space="0" w:color="auto"/>
            </w:tcBorders>
            <w:vAlign w:val="center"/>
            <w:hideMark/>
          </w:tcPr>
          <w:p w14:paraId="337B625E"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1F7973A9"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1156E720" w14:textId="77777777" w:rsidR="00C91BE9" w:rsidRPr="00DB1FF2" w:rsidRDefault="00C91BE9" w:rsidP="005619AD">
            <w:pPr>
              <w:pStyle w:val="TotalIlustrao"/>
              <w:rPr>
                <w:lang w:eastAsia="pt-BR"/>
              </w:rPr>
            </w:pPr>
            <w:r w:rsidRPr="00DB1FF2">
              <w:rPr>
                <w:lang w:eastAsia="pt-BR"/>
              </w:rPr>
              <w:t>0,0215</w:t>
            </w:r>
          </w:p>
        </w:tc>
        <w:tc>
          <w:tcPr>
            <w:tcW w:w="283" w:type="pct"/>
            <w:tcBorders>
              <w:top w:val="nil"/>
              <w:left w:val="nil"/>
              <w:bottom w:val="single" w:sz="4" w:space="0" w:color="auto"/>
              <w:right w:val="single" w:sz="4" w:space="0" w:color="auto"/>
            </w:tcBorders>
            <w:vAlign w:val="center"/>
            <w:hideMark/>
          </w:tcPr>
          <w:p w14:paraId="4DED6A1A"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280C391E"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77F80D49"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02229E1D"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051863EE" w14:textId="77777777" w:rsidR="00C91BE9" w:rsidRPr="00DB1FF2" w:rsidRDefault="00C91BE9" w:rsidP="005619AD">
            <w:pPr>
              <w:pStyle w:val="TotalIlustrao"/>
              <w:rPr>
                <w:lang w:eastAsia="pt-BR"/>
              </w:rPr>
            </w:pPr>
            <w:r w:rsidRPr="00DB1FF2">
              <w:rPr>
                <w:lang w:eastAsia="pt-BR"/>
              </w:rPr>
              <w:t>0,24</w:t>
            </w:r>
          </w:p>
        </w:tc>
        <w:tc>
          <w:tcPr>
            <w:tcW w:w="248" w:type="pct"/>
            <w:tcBorders>
              <w:top w:val="nil"/>
              <w:left w:val="nil"/>
              <w:bottom w:val="single" w:sz="4" w:space="0" w:color="auto"/>
              <w:right w:val="single" w:sz="4" w:space="0" w:color="auto"/>
            </w:tcBorders>
            <w:vAlign w:val="center"/>
            <w:hideMark/>
          </w:tcPr>
          <w:p w14:paraId="13BE4715" w14:textId="77777777" w:rsidR="00C91BE9" w:rsidRPr="00DB1FF2" w:rsidRDefault="00C91BE9" w:rsidP="005619AD">
            <w:pPr>
              <w:pStyle w:val="TotalIlustrao"/>
              <w:rPr>
                <w:lang w:eastAsia="pt-BR"/>
              </w:rPr>
            </w:pPr>
            <w:r w:rsidRPr="00DB1FF2">
              <w:rPr>
                <w:lang w:eastAsia="pt-BR"/>
              </w:rPr>
              <w:t>0,84</w:t>
            </w:r>
          </w:p>
        </w:tc>
        <w:tc>
          <w:tcPr>
            <w:tcW w:w="248" w:type="pct"/>
            <w:tcBorders>
              <w:top w:val="nil"/>
              <w:left w:val="nil"/>
              <w:bottom w:val="single" w:sz="4" w:space="0" w:color="auto"/>
              <w:right w:val="single" w:sz="4" w:space="0" w:color="auto"/>
            </w:tcBorders>
            <w:vAlign w:val="center"/>
            <w:hideMark/>
          </w:tcPr>
          <w:p w14:paraId="05B99BC8" w14:textId="77777777" w:rsidR="00C91BE9" w:rsidRPr="00DB1FF2" w:rsidRDefault="00C91BE9" w:rsidP="005619AD">
            <w:pPr>
              <w:pStyle w:val="TotalIlustrao"/>
              <w:rPr>
                <w:lang w:eastAsia="pt-BR"/>
              </w:rPr>
            </w:pPr>
            <w:r w:rsidRPr="00DB1FF2">
              <w:rPr>
                <w:lang w:eastAsia="pt-BR"/>
              </w:rPr>
              <w:t>2,98</w:t>
            </w:r>
          </w:p>
        </w:tc>
        <w:tc>
          <w:tcPr>
            <w:tcW w:w="248" w:type="pct"/>
            <w:tcBorders>
              <w:top w:val="nil"/>
              <w:left w:val="nil"/>
              <w:bottom w:val="single" w:sz="4" w:space="0" w:color="auto"/>
            </w:tcBorders>
            <w:vAlign w:val="center"/>
            <w:hideMark/>
          </w:tcPr>
          <w:p w14:paraId="3C9A03DD" w14:textId="77777777" w:rsidR="00C91BE9" w:rsidRPr="00DB1FF2" w:rsidRDefault="00C91BE9" w:rsidP="005619AD">
            <w:pPr>
              <w:pStyle w:val="TotalIlustrao"/>
              <w:rPr>
                <w:lang w:eastAsia="pt-BR"/>
              </w:rPr>
            </w:pPr>
            <w:r w:rsidRPr="00DB1FF2">
              <w:rPr>
                <w:lang w:eastAsia="pt-BR"/>
              </w:rPr>
              <w:t>0,99</w:t>
            </w:r>
          </w:p>
        </w:tc>
      </w:tr>
      <w:tr w:rsidR="00C91BE9" w:rsidRPr="00DB1FF2" w14:paraId="1D9FCCB8" w14:textId="77777777" w:rsidTr="005619AD">
        <w:trPr>
          <w:trHeight w:val="227"/>
          <w:jc w:val="center"/>
        </w:trPr>
        <w:tc>
          <w:tcPr>
            <w:tcW w:w="1088" w:type="pct"/>
            <w:tcBorders>
              <w:top w:val="nil"/>
              <w:bottom w:val="single" w:sz="4" w:space="0" w:color="auto"/>
              <w:right w:val="single" w:sz="4" w:space="0" w:color="auto"/>
            </w:tcBorders>
            <w:vAlign w:val="center"/>
            <w:hideMark/>
          </w:tcPr>
          <w:p w14:paraId="508C04DE" w14:textId="77777777" w:rsidR="00C91BE9" w:rsidRPr="00DB1FF2" w:rsidRDefault="00C91BE9" w:rsidP="005619AD">
            <w:pPr>
              <w:pStyle w:val="TotalIlustrao"/>
              <w:rPr>
                <w:i/>
                <w:iCs/>
                <w:lang w:eastAsia="pt-BR"/>
              </w:rPr>
            </w:pPr>
            <w:r w:rsidRPr="00DB1FF2">
              <w:rPr>
                <w:i/>
                <w:iCs/>
                <w:lang w:eastAsia="pt-BR"/>
              </w:rPr>
              <w:t>Monteverdia evonymoides</w:t>
            </w:r>
          </w:p>
        </w:tc>
        <w:tc>
          <w:tcPr>
            <w:tcW w:w="654" w:type="pct"/>
            <w:tcBorders>
              <w:top w:val="nil"/>
              <w:left w:val="nil"/>
              <w:bottom w:val="single" w:sz="4" w:space="0" w:color="auto"/>
              <w:right w:val="single" w:sz="4" w:space="0" w:color="auto"/>
            </w:tcBorders>
            <w:vAlign w:val="center"/>
            <w:hideMark/>
          </w:tcPr>
          <w:p w14:paraId="26A3A2F9" w14:textId="77777777" w:rsidR="00C91BE9" w:rsidRPr="00DB1FF2" w:rsidRDefault="00C91BE9" w:rsidP="005619AD">
            <w:pPr>
              <w:pStyle w:val="TotalIlustrao"/>
              <w:rPr>
                <w:lang w:eastAsia="pt-BR"/>
              </w:rPr>
            </w:pPr>
            <w:r w:rsidRPr="00DB1FF2">
              <w:rPr>
                <w:lang w:eastAsia="pt-BR"/>
              </w:rPr>
              <w:t>Cafézinho-de-jacu</w:t>
            </w:r>
          </w:p>
        </w:tc>
        <w:tc>
          <w:tcPr>
            <w:tcW w:w="725" w:type="pct"/>
            <w:tcBorders>
              <w:top w:val="nil"/>
              <w:left w:val="nil"/>
              <w:bottom w:val="single" w:sz="4" w:space="0" w:color="auto"/>
              <w:right w:val="single" w:sz="4" w:space="0" w:color="auto"/>
            </w:tcBorders>
            <w:vAlign w:val="center"/>
            <w:hideMark/>
          </w:tcPr>
          <w:p w14:paraId="6EAFFAA1" w14:textId="77777777" w:rsidR="00C91BE9" w:rsidRPr="00DB1FF2" w:rsidRDefault="00C91BE9" w:rsidP="005619AD">
            <w:pPr>
              <w:pStyle w:val="TotalIlustrao"/>
              <w:rPr>
                <w:lang w:eastAsia="pt-BR"/>
              </w:rPr>
            </w:pPr>
            <w:r w:rsidRPr="00DB1FF2">
              <w:rPr>
                <w:lang w:eastAsia="pt-BR"/>
              </w:rPr>
              <w:t>Celastraceae</w:t>
            </w:r>
          </w:p>
        </w:tc>
        <w:tc>
          <w:tcPr>
            <w:tcW w:w="160" w:type="pct"/>
            <w:tcBorders>
              <w:top w:val="nil"/>
              <w:left w:val="nil"/>
              <w:bottom w:val="single" w:sz="4" w:space="0" w:color="auto"/>
              <w:right w:val="single" w:sz="4" w:space="0" w:color="auto"/>
            </w:tcBorders>
            <w:vAlign w:val="center"/>
            <w:hideMark/>
          </w:tcPr>
          <w:p w14:paraId="702ED9F6" w14:textId="77777777" w:rsidR="00C91BE9" w:rsidRPr="00DB1FF2" w:rsidRDefault="00C91BE9" w:rsidP="005619AD">
            <w:pPr>
              <w:pStyle w:val="TotalIlustrao"/>
              <w:rPr>
                <w:lang w:eastAsia="pt-BR"/>
              </w:rPr>
            </w:pPr>
            <w:r w:rsidRPr="00DB1FF2">
              <w:rPr>
                <w:lang w:eastAsia="pt-BR"/>
              </w:rPr>
              <w:t>2</w:t>
            </w:r>
          </w:p>
        </w:tc>
        <w:tc>
          <w:tcPr>
            <w:tcW w:w="101" w:type="pct"/>
            <w:tcBorders>
              <w:top w:val="nil"/>
              <w:left w:val="nil"/>
              <w:bottom w:val="single" w:sz="4" w:space="0" w:color="auto"/>
              <w:right w:val="single" w:sz="4" w:space="0" w:color="auto"/>
            </w:tcBorders>
            <w:vAlign w:val="center"/>
            <w:hideMark/>
          </w:tcPr>
          <w:p w14:paraId="506CACB9"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742B26DF" w14:textId="77777777" w:rsidR="00C91BE9" w:rsidRPr="00DB1FF2" w:rsidRDefault="00C91BE9" w:rsidP="005619AD">
            <w:pPr>
              <w:pStyle w:val="TotalIlustrao"/>
              <w:rPr>
                <w:lang w:eastAsia="pt-BR"/>
              </w:rPr>
            </w:pPr>
            <w:r w:rsidRPr="00DB1FF2">
              <w:rPr>
                <w:lang w:eastAsia="pt-BR"/>
              </w:rPr>
              <w:t>0,0222</w:t>
            </w:r>
          </w:p>
        </w:tc>
        <w:tc>
          <w:tcPr>
            <w:tcW w:w="283" w:type="pct"/>
            <w:tcBorders>
              <w:top w:val="nil"/>
              <w:left w:val="nil"/>
              <w:bottom w:val="single" w:sz="4" w:space="0" w:color="auto"/>
              <w:right w:val="single" w:sz="4" w:space="0" w:color="auto"/>
            </w:tcBorders>
            <w:vAlign w:val="center"/>
            <w:hideMark/>
          </w:tcPr>
          <w:p w14:paraId="367F27E8" w14:textId="77777777" w:rsidR="00C91BE9" w:rsidRPr="00DB1FF2" w:rsidRDefault="00C91BE9" w:rsidP="005619AD">
            <w:pPr>
              <w:pStyle w:val="TotalIlustrao"/>
              <w:rPr>
                <w:lang w:eastAsia="pt-BR"/>
              </w:rPr>
            </w:pPr>
            <w:r w:rsidRPr="00DB1FF2">
              <w:rPr>
                <w:lang w:eastAsia="pt-BR"/>
              </w:rPr>
              <w:t>22,22</w:t>
            </w:r>
          </w:p>
        </w:tc>
        <w:tc>
          <w:tcPr>
            <w:tcW w:w="248" w:type="pct"/>
            <w:tcBorders>
              <w:top w:val="nil"/>
              <w:left w:val="nil"/>
              <w:bottom w:val="single" w:sz="4" w:space="0" w:color="auto"/>
              <w:right w:val="single" w:sz="4" w:space="0" w:color="auto"/>
            </w:tcBorders>
            <w:vAlign w:val="center"/>
            <w:hideMark/>
          </w:tcPr>
          <w:p w14:paraId="472AC287" w14:textId="77777777" w:rsidR="00C91BE9" w:rsidRPr="00DB1FF2" w:rsidRDefault="00C91BE9" w:rsidP="005619AD">
            <w:pPr>
              <w:pStyle w:val="TotalIlustrao"/>
              <w:rPr>
                <w:lang w:eastAsia="pt-BR"/>
              </w:rPr>
            </w:pPr>
            <w:r w:rsidRPr="00DB1FF2">
              <w:rPr>
                <w:lang w:eastAsia="pt-BR"/>
              </w:rPr>
              <w:t>1,01</w:t>
            </w:r>
          </w:p>
        </w:tc>
        <w:tc>
          <w:tcPr>
            <w:tcW w:w="283" w:type="pct"/>
            <w:tcBorders>
              <w:top w:val="nil"/>
              <w:left w:val="nil"/>
              <w:bottom w:val="single" w:sz="4" w:space="0" w:color="auto"/>
              <w:right w:val="single" w:sz="4" w:space="0" w:color="auto"/>
            </w:tcBorders>
            <w:vAlign w:val="center"/>
            <w:hideMark/>
          </w:tcPr>
          <w:p w14:paraId="4E758750"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0DD4F2D7"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3D74CF5D" w14:textId="77777777" w:rsidR="00C91BE9" w:rsidRPr="00DB1FF2" w:rsidRDefault="00C91BE9" w:rsidP="005619AD">
            <w:pPr>
              <w:pStyle w:val="TotalIlustrao"/>
              <w:rPr>
                <w:lang w:eastAsia="pt-BR"/>
              </w:rPr>
            </w:pPr>
            <w:r w:rsidRPr="00DB1FF2">
              <w:rPr>
                <w:lang w:eastAsia="pt-BR"/>
              </w:rPr>
              <w:t>0,25</w:t>
            </w:r>
          </w:p>
        </w:tc>
        <w:tc>
          <w:tcPr>
            <w:tcW w:w="248" w:type="pct"/>
            <w:tcBorders>
              <w:top w:val="nil"/>
              <w:left w:val="nil"/>
              <w:bottom w:val="single" w:sz="4" w:space="0" w:color="auto"/>
              <w:right w:val="single" w:sz="4" w:space="0" w:color="auto"/>
            </w:tcBorders>
            <w:vAlign w:val="center"/>
            <w:hideMark/>
          </w:tcPr>
          <w:p w14:paraId="4543F189" w14:textId="77777777" w:rsidR="00C91BE9" w:rsidRPr="00DB1FF2" w:rsidRDefault="00C91BE9" w:rsidP="005619AD">
            <w:pPr>
              <w:pStyle w:val="TotalIlustrao"/>
              <w:rPr>
                <w:lang w:eastAsia="pt-BR"/>
              </w:rPr>
            </w:pPr>
            <w:r w:rsidRPr="00DB1FF2">
              <w:rPr>
                <w:lang w:eastAsia="pt-BR"/>
              </w:rPr>
              <w:t>0,86</w:t>
            </w:r>
          </w:p>
        </w:tc>
        <w:tc>
          <w:tcPr>
            <w:tcW w:w="248" w:type="pct"/>
            <w:tcBorders>
              <w:top w:val="nil"/>
              <w:left w:val="nil"/>
              <w:bottom w:val="single" w:sz="4" w:space="0" w:color="auto"/>
              <w:right w:val="single" w:sz="4" w:space="0" w:color="auto"/>
            </w:tcBorders>
            <w:vAlign w:val="center"/>
            <w:hideMark/>
          </w:tcPr>
          <w:p w14:paraId="5A95EAF0" w14:textId="77777777" w:rsidR="00C91BE9" w:rsidRPr="00DB1FF2" w:rsidRDefault="00C91BE9" w:rsidP="005619AD">
            <w:pPr>
              <w:pStyle w:val="TotalIlustrao"/>
              <w:rPr>
                <w:lang w:eastAsia="pt-BR"/>
              </w:rPr>
            </w:pPr>
            <w:r w:rsidRPr="00DB1FF2">
              <w:rPr>
                <w:lang w:eastAsia="pt-BR"/>
              </w:rPr>
              <w:t>3,51</w:t>
            </w:r>
          </w:p>
        </w:tc>
        <w:tc>
          <w:tcPr>
            <w:tcW w:w="248" w:type="pct"/>
            <w:tcBorders>
              <w:top w:val="nil"/>
              <w:left w:val="nil"/>
              <w:bottom w:val="single" w:sz="4" w:space="0" w:color="auto"/>
            </w:tcBorders>
            <w:vAlign w:val="center"/>
            <w:hideMark/>
          </w:tcPr>
          <w:p w14:paraId="4462CEAE" w14:textId="77777777" w:rsidR="00C91BE9" w:rsidRPr="00DB1FF2" w:rsidRDefault="00C91BE9" w:rsidP="005619AD">
            <w:pPr>
              <w:pStyle w:val="TotalIlustrao"/>
              <w:rPr>
                <w:lang w:eastAsia="pt-BR"/>
              </w:rPr>
            </w:pPr>
            <w:r w:rsidRPr="00DB1FF2">
              <w:rPr>
                <w:lang w:eastAsia="pt-BR"/>
              </w:rPr>
              <w:t>1,17</w:t>
            </w:r>
          </w:p>
        </w:tc>
      </w:tr>
      <w:tr w:rsidR="00C91BE9" w:rsidRPr="00DB1FF2" w14:paraId="4452F745" w14:textId="77777777" w:rsidTr="005619AD">
        <w:trPr>
          <w:trHeight w:val="227"/>
          <w:jc w:val="center"/>
        </w:trPr>
        <w:tc>
          <w:tcPr>
            <w:tcW w:w="1088" w:type="pct"/>
            <w:tcBorders>
              <w:top w:val="nil"/>
              <w:bottom w:val="single" w:sz="4" w:space="0" w:color="auto"/>
              <w:right w:val="single" w:sz="4" w:space="0" w:color="auto"/>
            </w:tcBorders>
            <w:vAlign w:val="center"/>
            <w:hideMark/>
          </w:tcPr>
          <w:p w14:paraId="167D6AB7" w14:textId="77777777" w:rsidR="00C91BE9" w:rsidRPr="00DB1FF2" w:rsidRDefault="00C91BE9" w:rsidP="005619AD">
            <w:pPr>
              <w:pStyle w:val="TotalIlustrao"/>
              <w:rPr>
                <w:lang w:eastAsia="pt-BR"/>
              </w:rPr>
            </w:pPr>
            <w:r w:rsidRPr="00DB1FF2">
              <w:rPr>
                <w:lang w:eastAsia="pt-BR"/>
              </w:rPr>
              <w:t>Morta</w:t>
            </w:r>
          </w:p>
        </w:tc>
        <w:tc>
          <w:tcPr>
            <w:tcW w:w="654" w:type="pct"/>
            <w:tcBorders>
              <w:top w:val="nil"/>
              <w:left w:val="nil"/>
              <w:bottom w:val="single" w:sz="4" w:space="0" w:color="auto"/>
              <w:right w:val="single" w:sz="4" w:space="0" w:color="auto"/>
            </w:tcBorders>
            <w:vAlign w:val="center"/>
            <w:hideMark/>
          </w:tcPr>
          <w:p w14:paraId="6473A6F9" w14:textId="77777777" w:rsidR="00C91BE9" w:rsidRPr="00DB1FF2" w:rsidRDefault="00C91BE9" w:rsidP="005619AD">
            <w:pPr>
              <w:pStyle w:val="TotalIlustrao"/>
              <w:rPr>
                <w:lang w:eastAsia="pt-BR"/>
              </w:rPr>
            </w:pPr>
            <w:r w:rsidRPr="00DB1FF2">
              <w:rPr>
                <w:lang w:eastAsia="pt-BR"/>
              </w:rPr>
              <w:t>Morta</w:t>
            </w:r>
          </w:p>
        </w:tc>
        <w:tc>
          <w:tcPr>
            <w:tcW w:w="725" w:type="pct"/>
            <w:tcBorders>
              <w:top w:val="nil"/>
              <w:left w:val="nil"/>
              <w:bottom w:val="single" w:sz="4" w:space="0" w:color="auto"/>
              <w:right w:val="single" w:sz="4" w:space="0" w:color="auto"/>
            </w:tcBorders>
            <w:vAlign w:val="center"/>
            <w:hideMark/>
          </w:tcPr>
          <w:p w14:paraId="43D99D03" w14:textId="77777777" w:rsidR="00C91BE9" w:rsidRPr="00DB1FF2" w:rsidRDefault="00C91BE9" w:rsidP="005619AD">
            <w:pPr>
              <w:pStyle w:val="TotalIlustrao"/>
              <w:rPr>
                <w:lang w:eastAsia="pt-BR"/>
              </w:rPr>
            </w:pPr>
            <w:r w:rsidRPr="00DB1FF2">
              <w:rPr>
                <w:lang w:eastAsia="pt-BR"/>
              </w:rPr>
              <w:t>Morta</w:t>
            </w:r>
          </w:p>
        </w:tc>
        <w:tc>
          <w:tcPr>
            <w:tcW w:w="160" w:type="pct"/>
            <w:tcBorders>
              <w:top w:val="nil"/>
              <w:left w:val="nil"/>
              <w:bottom w:val="single" w:sz="4" w:space="0" w:color="auto"/>
              <w:right w:val="single" w:sz="4" w:space="0" w:color="auto"/>
            </w:tcBorders>
            <w:vAlign w:val="center"/>
            <w:hideMark/>
          </w:tcPr>
          <w:p w14:paraId="0E694DEA" w14:textId="77777777" w:rsidR="00C91BE9" w:rsidRPr="00DB1FF2" w:rsidRDefault="00C91BE9" w:rsidP="005619AD">
            <w:pPr>
              <w:pStyle w:val="TotalIlustrao"/>
              <w:rPr>
                <w:lang w:eastAsia="pt-BR"/>
              </w:rPr>
            </w:pPr>
            <w:r w:rsidRPr="00DB1FF2">
              <w:rPr>
                <w:lang w:eastAsia="pt-BR"/>
              </w:rPr>
              <w:t>13</w:t>
            </w:r>
          </w:p>
        </w:tc>
        <w:tc>
          <w:tcPr>
            <w:tcW w:w="101" w:type="pct"/>
            <w:tcBorders>
              <w:top w:val="nil"/>
              <w:left w:val="nil"/>
              <w:bottom w:val="single" w:sz="4" w:space="0" w:color="auto"/>
              <w:right w:val="single" w:sz="4" w:space="0" w:color="auto"/>
            </w:tcBorders>
            <w:vAlign w:val="center"/>
            <w:hideMark/>
          </w:tcPr>
          <w:p w14:paraId="78DECAF8" w14:textId="77777777" w:rsidR="00C91BE9" w:rsidRPr="00DB1FF2" w:rsidRDefault="00C91BE9" w:rsidP="005619AD">
            <w:pPr>
              <w:pStyle w:val="TotalIlustrao"/>
              <w:rPr>
                <w:lang w:eastAsia="pt-BR"/>
              </w:rPr>
            </w:pPr>
            <w:r w:rsidRPr="00DB1FF2">
              <w:rPr>
                <w:lang w:eastAsia="pt-BR"/>
              </w:rPr>
              <w:t>3</w:t>
            </w:r>
          </w:p>
        </w:tc>
        <w:tc>
          <w:tcPr>
            <w:tcW w:w="248" w:type="pct"/>
            <w:tcBorders>
              <w:top w:val="nil"/>
              <w:left w:val="nil"/>
              <w:bottom w:val="single" w:sz="4" w:space="0" w:color="auto"/>
              <w:right w:val="single" w:sz="4" w:space="0" w:color="auto"/>
            </w:tcBorders>
            <w:vAlign w:val="center"/>
            <w:hideMark/>
          </w:tcPr>
          <w:p w14:paraId="161D7871" w14:textId="77777777" w:rsidR="00C91BE9" w:rsidRPr="00DB1FF2" w:rsidRDefault="00C91BE9" w:rsidP="005619AD">
            <w:pPr>
              <w:pStyle w:val="TotalIlustrao"/>
              <w:rPr>
                <w:lang w:eastAsia="pt-BR"/>
              </w:rPr>
            </w:pPr>
            <w:r w:rsidRPr="00DB1FF2">
              <w:rPr>
                <w:lang w:eastAsia="pt-BR"/>
              </w:rPr>
              <w:t>0,1197</w:t>
            </w:r>
          </w:p>
        </w:tc>
        <w:tc>
          <w:tcPr>
            <w:tcW w:w="283" w:type="pct"/>
            <w:tcBorders>
              <w:top w:val="nil"/>
              <w:left w:val="nil"/>
              <w:bottom w:val="single" w:sz="4" w:space="0" w:color="auto"/>
              <w:right w:val="single" w:sz="4" w:space="0" w:color="auto"/>
            </w:tcBorders>
            <w:vAlign w:val="center"/>
            <w:hideMark/>
          </w:tcPr>
          <w:p w14:paraId="03A253B5" w14:textId="77777777" w:rsidR="00C91BE9" w:rsidRPr="00DB1FF2" w:rsidRDefault="00C91BE9" w:rsidP="005619AD">
            <w:pPr>
              <w:pStyle w:val="TotalIlustrao"/>
              <w:rPr>
                <w:lang w:eastAsia="pt-BR"/>
              </w:rPr>
            </w:pPr>
            <w:r w:rsidRPr="00DB1FF2">
              <w:rPr>
                <w:lang w:eastAsia="pt-BR"/>
              </w:rPr>
              <w:t>144,44</w:t>
            </w:r>
          </w:p>
        </w:tc>
        <w:tc>
          <w:tcPr>
            <w:tcW w:w="248" w:type="pct"/>
            <w:tcBorders>
              <w:top w:val="nil"/>
              <w:left w:val="nil"/>
              <w:bottom w:val="single" w:sz="4" w:space="0" w:color="auto"/>
              <w:right w:val="single" w:sz="4" w:space="0" w:color="auto"/>
            </w:tcBorders>
            <w:vAlign w:val="center"/>
            <w:hideMark/>
          </w:tcPr>
          <w:p w14:paraId="0571F344" w14:textId="77777777" w:rsidR="00C91BE9" w:rsidRPr="00DB1FF2" w:rsidRDefault="00C91BE9" w:rsidP="005619AD">
            <w:pPr>
              <w:pStyle w:val="TotalIlustrao"/>
              <w:rPr>
                <w:lang w:eastAsia="pt-BR"/>
              </w:rPr>
            </w:pPr>
            <w:r w:rsidRPr="00DB1FF2">
              <w:rPr>
                <w:lang w:eastAsia="pt-BR"/>
              </w:rPr>
              <w:t>6,53</w:t>
            </w:r>
          </w:p>
        </w:tc>
        <w:tc>
          <w:tcPr>
            <w:tcW w:w="283" w:type="pct"/>
            <w:tcBorders>
              <w:top w:val="nil"/>
              <w:left w:val="nil"/>
              <w:bottom w:val="single" w:sz="4" w:space="0" w:color="auto"/>
              <w:right w:val="single" w:sz="4" w:space="0" w:color="auto"/>
            </w:tcBorders>
            <w:vAlign w:val="center"/>
            <w:hideMark/>
          </w:tcPr>
          <w:p w14:paraId="7F8E2721" w14:textId="77777777" w:rsidR="00C91BE9" w:rsidRPr="00DB1FF2" w:rsidRDefault="00C91BE9" w:rsidP="005619AD">
            <w:pPr>
              <w:pStyle w:val="TotalIlustrao"/>
              <w:rPr>
                <w:lang w:eastAsia="pt-BR"/>
              </w:rPr>
            </w:pPr>
            <w:r w:rsidRPr="00DB1FF2">
              <w:rPr>
                <w:lang w:eastAsia="pt-BR"/>
              </w:rPr>
              <w:t>100,00</w:t>
            </w:r>
          </w:p>
        </w:tc>
        <w:tc>
          <w:tcPr>
            <w:tcW w:w="248" w:type="pct"/>
            <w:tcBorders>
              <w:top w:val="nil"/>
              <w:left w:val="nil"/>
              <w:bottom w:val="single" w:sz="4" w:space="0" w:color="auto"/>
              <w:right w:val="single" w:sz="4" w:space="0" w:color="auto"/>
            </w:tcBorders>
            <w:vAlign w:val="center"/>
            <w:hideMark/>
          </w:tcPr>
          <w:p w14:paraId="0B801C5F" w14:textId="77777777" w:rsidR="00C91BE9" w:rsidRPr="00DB1FF2" w:rsidRDefault="00C91BE9" w:rsidP="005619AD">
            <w:pPr>
              <w:pStyle w:val="TotalIlustrao"/>
              <w:rPr>
                <w:lang w:eastAsia="pt-BR"/>
              </w:rPr>
            </w:pPr>
            <w:r w:rsidRPr="00DB1FF2">
              <w:rPr>
                <w:lang w:eastAsia="pt-BR"/>
              </w:rPr>
              <w:t>4,92</w:t>
            </w:r>
          </w:p>
        </w:tc>
        <w:tc>
          <w:tcPr>
            <w:tcW w:w="213" w:type="pct"/>
            <w:tcBorders>
              <w:top w:val="nil"/>
              <w:left w:val="nil"/>
              <w:bottom w:val="single" w:sz="4" w:space="0" w:color="auto"/>
              <w:right w:val="single" w:sz="4" w:space="0" w:color="auto"/>
            </w:tcBorders>
            <w:vAlign w:val="center"/>
            <w:hideMark/>
          </w:tcPr>
          <w:p w14:paraId="4CCD13E5" w14:textId="77777777" w:rsidR="00C91BE9" w:rsidRPr="00DB1FF2" w:rsidRDefault="00C91BE9" w:rsidP="005619AD">
            <w:pPr>
              <w:pStyle w:val="TotalIlustrao"/>
              <w:rPr>
                <w:lang w:eastAsia="pt-BR"/>
              </w:rPr>
            </w:pPr>
            <w:r w:rsidRPr="00DB1FF2">
              <w:rPr>
                <w:lang w:eastAsia="pt-BR"/>
              </w:rPr>
              <w:t>1,33</w:t>
            </w:r>
          </w:p>
        </w:tc>
        <w:tc>
          <w:tcPr>
            <w:tcW w:w="248" w:type="pct"/>
            <w:tcBorders>
              <w:top w:val="nil"/>
              <w:left w:val="nil"/>
              <w:bottom w:val="single" w:sz="4" w:space="0" w:color="auto"/>
              <w:right w:val="single" w:sz="4" w:space="0" w:color="auto"/>
            </w:tcBorders>
            <w:vAlign w:val="center"/>
            <w:hideMark/>
          </w:tcPr>
          <w:p w14:paraId="7281188C" w14:textId="77777777" w:rsidR="00C91BE9" w:rsidRPr="00DB1FF2" w:rsidRDefault="00C91BE9" w:rsidP="005619AD">
            <w:pPr>
              <w:pStyle w:val="TotalIlustrao"/>
              <w:rPr>
                <w:lang w:eastAsia="pt-BR"/>
              </w:rPr>
            </w:pPr>
            <w:r w:rsidRPr="00DB1FF2">
              <w:rPr>
                <w:lang w:eastAsia="pt-BR"/>
              </w:rPr>
              <w:t>4,66</w:t>
            </w:r>
          </w:p>
        </w:tc>
        <w:tc>
          <w:tcPr>
            <w:tcW w:w="248" w:type="pct"/>
            <w:tcBorders>
              <w:top w:val="nil"/>
              <w:left w:val="nil"/>
              <w:bottom w:val="single" w:sz="4" w:space="0" w:color="auto"/>
              <w:right w:val="single" w:sz="4" w:space="0" w:color="auto"/>
            </w:tcBorders>
            <w:vAlign w:val="center"/>
            <w:hideMark/>
          </w:tcPr>
          <w:p w14:paraId="5D97A353" w14:textId="77777777" w:rsidR="00C91BE9" w:rsidRPr="00DB1FF2" w:rsidRDefault="00C91BE9" w:rsidP="005619AD">
            <w:pPr>
              <w:pStyle w:val="TotalIlustrao"/>
              <w:rPr>
                <w:lang w:eastAsia="pt-BR"/>
              </w:rPr>
            </w:pPr>
            <w:r w:rsidRPr="00DB1FF2">
              <w:rPr>
                <w:lang w:eastAsia="pt-BR"/>
              </w:rPr>
              <w:t>16,11</w:t>
            </w:r>
          </w:p>
        </w:tc>
        <w:tc>
          <w:tcPr>
            <w:tcW w:w="248" w:type="pct"/>
            <w:tcBorders>
              <w:top w:val="nil"/>
              <w:left w:val="nil"/>
              <w:bottom w:val="single" w:sz="4" w:space="0" w:color="auto"/>
            </w:tcBorders>
            <w:vAlign w:val="center"/>
            <w:hideMark/>
          </w:tcPr>
          <w:p w14:paraId="1D6199B8" w14:textId="77777777" w:rsidR="00C91BE9" w:rsidRPr="00DB1FF2" w:rsidRDefault="00C91BE9" w:rsidP="005619AD">
            <w:pPr>
              <w:pStyle w:val="TotalIlustrao"/>
              <w:rPr>
                <w:lang w:eastAsia="pt-BR"/>
              </w:rPr>
            </w:pPr>
            <w:r w:rsidRPr="00DB1FF2">
              <w:rPr>
                <w:lang w:eastAsia="pt-BR"/>
              </w:rPr>
              <w:t>5,37</w:t>
            </w:r>
          </w:p>
        </w:tc>
      </w:tr>
      <w:tr w:rsidR="00C91BE9" w:rsidRPr="00DB1FF2" w14:paraId="5DE1F787" w14:textId="77777777" w:rsidTr="005619AD">
        <w:trPr>
          <w:trHeight w:val="227"/>
          <w:jc w:val="center"/>
        </w:trPr>
        <w:tc>
          <w:tcPr>
            <w:tcW w:w="1088" w:type="pct"/>
            <w:tcBorders>
              <w:top w:val="nil"/>
              <w:bottom w:val="single" w:sz="4" w:space="0" w:color="auto"/>
              <w:right w:val="single" w:sz="4" w:space="0" w:color="auto"/>
            </w:tcBorders>
            <w:vAlign w:val="center"/>
            <w:hideMark/>
          </w:tcPr>
          <w:p w14:paraId="3DE4DA39" w14:textId="77777777" w:rsidR="00C91BE9" w:rsidRPr="00DB1FF2" w:rsidRDefault="00C91BE9" w:rsidP="005619AD">
            <w:pPr>
              <w:pStyle w:val="TotalIlustrao"/>
              <w:rPr>
                <w:i/>
                <w:iCs/>
                <w:lang w:eastAsia="pt-BR"/>
              </w:rPr>
            </w:pPr>
            <w:r w:rsidRPr="00DB1FF2">
              <w:rPr>
                <w:i/>
                <w:iCs/>
                <w:lang w:eastAsia="pt-BR"/>
              </w:rPr>
              <w:t>Myrcia amazonica</w:t>
            </w:r>
          </w:p>
        </w:tc>
        <w:tc>
          <w:tcPr>
            <w:tcW w:w="654" w:type="pct"/>
            <w:tcBorders>
              <w:top w:val="nil"/>
              <w:left w:val="nil"/>
              <w:bottom w:val="single" w:sz="4" w:space="0" w:color="auto"/>
              <w:right w:val="single" w:sz="4" w:space="0" w:color="auto"/>
            </w:tcBorders>
            <w:vAlign w:val="center"/>
            <w:hideMark/>
          </w:tcPr>
          <w:p w14:paraId="0F94937A" w14:textId="77777777" w:rsidR="00C91BE9" w:rsidRPr="00DB1FF2" w:rsidRDefault="00C91BE9" w:rsidP="005619AD">
            <w:pPr>
              <w:pStyle w:val="TotalIlustrao"/>
              <w:rPr>
                <w:lang w:eastAsia="pt-BR"/>
              </w:rPr>
            </w:pPr>
            <w:r w:rsidRPr="00DB1FF2">
              <w:rPr>
                <w:lang w:eastAsia="pt-BR"/>
              </w:rPr>
              <w:t>Araçá</w:t>
            </w:r>
          </w:p>
        </w:tc>
        <w:tc>
          <w:tcPr>
            <w:tcW w:w="725" w:type="pct"/>
            <w:tcBorders>
              <w:top w:val="nil"/>
              <w:left w:val="nil"/>
              <w:bottom w:val="single" w:sz="4" w:space="0" w:color="auto"/>
              <w:right w:val="single" w:sz="4" w:space="0" w:color="auto"/>
            </w:tcBorders>
            <w:vAlign w:val="center"/>
            <w:hideMark/>
          </w:tcPr>
          <w:p w14:paraId="51EA6FD5" w14:textId="77777777" w:rsidR="00C91BE9" w:rsidRPr="00DB1FF2" w:rsidRDefault="00C91BE9" w:rsidP="005619AD">
            <w:pPr>
              <w:pStyle w:val="TotalIlustrao"/>
              <w:rPr>
                <w:lang w:eastAsia="pt-BR"/>
              </w:rPr>
            </w:pPr>
            <w:r w:rsidRPr="00DB1FF2">
              <w:rPr>
                <w:lang w:eastAsia="pt-BR"/>
              </w:rPr>
              <w:t>Myrtaceae</w:t>
            </w:r>
          </w:p>
        </w:tc>
        <w:tc>
          <w:tcPr>
            <w:tcW w:w="160" w:type="pct"/>
            <w:tcBorders>
              <w:top w:val="nil"/>
              <w:left w:val="nil"/>
              <w:bottom w:val="single" w:sz="4" w:space="0" w:color="auto"/>
              <w:right w:val="single" w:sz="4" w:space="0" w:color="auto"/>
            </w:tcBorders>
            <w:vAlign w:val="center"/>
            <w:hideMark/>
          </w:tcPr>
          <w:p w14:paraId="29D12748" w14:textId="77777777" w:rsidR="00C91BE9" w:rsidRPr="00DB1FF2" w:rsidRDefault="00C91BE9" w:rsidP="005619AD">
            <w:pPr>
              <w:pStyle w:val="TotalIlustrao"/>
              <w:rPr>
                <w:lang w:eastAsia="pt-BR"/>
              </w:rPr>
            </w:pPr>
            <w:r w:rsidRPr="00DB1FF2">
              <w:rPr>
                <w:lang w:eastAsia="pt-BR"/>
              </w:rPr>
              <w:t>5</w:t>
            </w:r>
          </w:p>
        </w:tc>
        <w:tc>
          <w:tcPr>
            <w:tcW w:w="101" w:type="pct"/>
            <w:tcBorders>
              <w:top w:val="nil"/>
              <w:left w:val="nil"/>
              <w:bottom w:val="single" w:sz="4" w:space="0" w:color="auto"/>
              <w:right w:val="single" w:sz="4" w:space="0" w:color="auto"/>
            </w:tcBorders>
            <w:vAlign w:val="center"/>
            <w:hideMark/>
          </w:tcPr>
          <w:p w14:paraId="57DCB405" w14:textId="77777777" w:rsidR="00C91BE9" w:rsidRPr="00DB1FF2" w:rsidRDefault="00C91BE9" w:rsidP="005619AD">
            <w:pPr>
              <w:pStyle w:val="TotalIlustrao"/>
              <w:rPr>
                <w:lang w:eastAsia="pt-BR"/>
              </w:rPr>
            </w:pPr>
            <w:r w:rsidRPr="00DB1FF2">
              <w:rPr>
                <w:lang w:eastAsia="pt-BR"/>
              </w:rPr>
              <w:t>2</w:t>
            </w:r>
          </w:p>
        </w:tc>
        <w:tc>
          <w:tcPr>
            <w:tcW w:w="248" w:type="pct"/>
            <w:tcBorders>
              <w:top w:val="nil"/>
              <w:left w:val="nil"/>
              <w:bottom w:val="single" w:sz="4" w:space="0" w:color="auto"/>
              <w:right w:val="single" w:sz="4" w:space="0" w:color="auto"/>
            </w:tcBorders>
            <w:vAlign w:val="center"/>
            <w:hideMark/>
          </w:tcPr>
          <w:p w14:paraId="48F30CDE" w14:textId="77777777" w:rsidR="00C91BE9" w:rsidRPr="00DB1FF2" w:rsidRDefault="00C91BE9" w:rsidP="005619AD">
            <w:pPr>
              <w:pStyle w:val="TotalIlustrao"/>
              <w:rPr>
                <w:lang w:eastAsia="pt-BR"/>
              </w:rPr>
            </w:pPr>
            <w:r w:rsidRPr="00DB1FF2">
              <w:rPr>
                <w:lang w:eastAsia="pt-BR"/>
              </w:rPr>
              <w:t>0,0354</w:t>
            </w:r>
          </w:p>
        </w:tc>
        <w:tc>
          <w:tcPr>
            <w:tcW w:w="283" w:type="pct"/>
            <w:tcBorders>
              <w:top w:val="nil"/>
              <w:left w:val="nil"/>
              <w:bottom w:val="single" w:sz="4" w:space="0" w:color="auto"/>
              <w:right w:val="single" w:sz="4" w:space="0" w:color="auto"/>
            </w:tcBorders>
            <w:vAlign w:val="center"/>
            <w:hideMark/>
          </w:tcPr>
          <w:p w14:paraId="2F416D74" w14:textId="77777777" w:rsidR="00C91BE9" w:rsidRPr="00DB1FF2" w:rsidRDefault="00C91BE9" w:rsidP="005619AD">
            <w:pPr>
              <w:pStyle w:val="TotalIlustrao"/>
              <w:rPr>
                <w:lang w:eastAsia="pt-BR"/>
              </w:rPr>
            </w:pPr>
            <w:r w:rsidRPr="00DB1FF2">
              <w:rPr>
                <w:lang w:eastAsia="pt-BR"/>
              </w:rPr>
              <w:t>55,56</w:t>
            </w:r>
          </w:p>
        </w:tc>
        <w:tc>
          <w:tcPr>
            <w:tcW w:w="248" w:type="pct"/>
            <w:tcBorders>
              <w:top w:val="nil"/>
              <w:left w:val="nil"/>
              <w:bottom w:val="single" w:sz="4" w:space="0" w:color="auto"/>
              <w:right w:val="single" w:sz="4" w:space="0" w:color="auto"/>
            </w:tcBorders>
            <w:vAlign w:val="center"/>
            <w:hideMark/>
          </w:tcPr>
          <w:p w14:paraId="7C10B595" w14:textId="77777777" w:rsidR="00C91BE9" w:rsidRPr="00DB1FF2" w:rsidRDefault="00C91BE9" w:rsidP="005619AD">
            <w:pPr>
              <w:pStyle w:val="TotalIlustrao"/>
              <w:rPr>
                <w:lang w:eastAsia="pt-BR"/>
              </w:rPr>
            </w:pPr>
            <w:r w:rsidRPr="00DB1FF2">
              <w:rPr>
                <w:lang w:eastAsia="pt-BR"/>
              </w:rPr>
              <w:t>2,51</w:t>
            </w:r>
          </w:p>
        </w:tc>
        <w:tc>
          <w:tcPr>
            <w:tcW w:w="283" w:type="pct"/>
            <w:tcBorders>
              <w:top w:val="nil"/>
              <w:left w:val="nil"/>
              <w:bottom w:val="single" w:sz="4" w:space="0" w:color="auto"/>
              <w:right w:val="single" w:sz="4" w:space="0" w:color="auto"/>
            </w:tcBorders>
            <w:vAlign w:val="center"/>
            <w:hideMark/>
          </w:tcPr>
          <w:p w14:paraId="2813090B" w14:textId="77777777" w:rsidR="00C91BE9" w:rsidRPr="00DB1FF2" w:rsidRDefault="00C91BE9" w:rsidP="005619AD">
            <w:pPr>
              <w:pStyle w:val="TotalIlustrao"/>
              <w:rPr>
                <w:lang w:eastAsia="pt-BR"/>
              </w:rPr>
            </w:pPr>
            <w:r w:rsidRPr="00DB1FF2">
              <w:rPr>
                <w:lang w:eastAsia="pt-BR"/>
              </w:rPr>
              <w:t>66,67</w:t>
            </w:r>
          </w:p>
        </w:tc>
        <w:tc>
          <w:tcPr>
            <w:tcW w:w="248" w:type="pct"/>
            <w:tcBorders>
              <w:top w:val="nil"/>
              <w:left w:val="nil"/>
              <w:bottom w:val="single" w:sz="4" w:space="0" w:color="auto"/>
              <w:right w:val="single" w:sz="4" w:space="0" w:color="auto"/>
            </w:tcBorders>
            <w:vAlign w:val="center"/>
            <w:hideMark/>
          </w:tcPr>
          <w:p w14:paraId="7D4EC4D5" w14:textId="77777777" w:rsidR="00C91BE9" w:rsidRPr="00DB1FF2" w:rsidRDefault="00C91BE9" w:rsidP="005619AD">
            <w:pPr>
              <w:pStyle w:val="TotalIlustrao"/>
              <w:rPr>
                <w:lang w:eastAsia="pt-BR"/>
              </w:rPr>
            </w:pPr>
            <w:r w:rsidRPr="00DB1FF2">
              <w:rPr>
                <w:lang w:eastAsia="pt-BR"/>
              </w:rPr>
              <w:t>3,28</w:t>
            </w:r>
          </w:p>
        </w:tc>
        <w:tc>
          <w:tcPr>
            <w:tcW w:w="213" w:type="pct"/>
            <w:tcBorders>
              <w:top w:val="nil"/>
              <w:left w:val="nil"/>
              <w:bottom w:val="single" w:sz="4" w:space="0" w:color="auto"/>
              <w:right w:val="single" w:sz="4" w:space="0" w:color="auto"/>
            </w:tcBorders>
            <w:vAlign w:val="center"/>
            <w:hideMark/>
          </w:tcPr>
          <w:p w14:paraId="51E2176A" w14:textId="77777777" w:rsidR="00C91BE9" w:rsidRPr="00DB1FF2" w:rsidRDefault="00C91BE9" w:rsidP="005619AD">
            <w:pPr>
              <w:pStyle w:val="TotalIlustrao"/>
              <w:rPr>
                <w:lang w:eastAsia="pt-BR"/>
              </w:rPr>
            </w:pPr>
            <w:r w:rsidRPr="00DB1FF2">
              <w:rPr>
                <w:lang w:eastAsia="pt-BR"/>
              </w:rPr>
              <w:t>0,39</w:t>
            </w:r>
          </w:p>
        </w:tc>
        <w:tc>
          <w:tcPr>
            <w:tcW w:w="248" w:type="pct"/>
            <w:tcBorders>
              <w:top w:val="nil"/>
              <w:left w:val="nil"/>
              <w:bottom w:val="single" w:sz="4" w:space="0" w:color="auto"/>
              <w:right w:val="single" w:sz="4" w:space="0" w:color="auto"/>
            </w:tcBorders>
            <w:vAlign w:val="center"/>
            <w:hideMark/>
          </w:tcPr>
          <w:p w14:paraId="69A9170B" w14:textId="77777777" w:rsidR="00C91BE9" w:rsidRPr="00DB1FF2" w:rsidRDefault="00C91BE9" w:rsidP="005619AD">
            <w:pPr>
              <w:pStyle w:val="TotalIlustrao"/>
              <w:rPr>
                <w:lang w:eastAsia="pt-BR"/>
              </w:rPr>
            </w:pPr>
            <w:r w:rsidRPr="00DB1FF2">
              <w:rPr>
                <w:lang w:eastAsia="pt-BR"/>
              </w:rPr>
              <w:t>1,38</w:t>
            </w:r>
          </w:p>
        </w:tc>
        <w:tc>
          <w:tcPr>
            <w:tcW w:w="248" w:type="pct"/>
            <w:tcBorders>
              <w:top w:val="nil"/>
              <w:left w:val="nil"/>
              <w:bottom w:val="single" w:sz="4" w:space="0" w:color="auto"/>
              <w:right w:val="single" w:sz="4" w:space="0" w:color="auto"/>
            </w:tcBorders>
            <w:vAlign w:val="center"/>
            <w:hideMark/>
          </w:tcPr>
          <w:p w14:paraId="16E60386" w14:textId="77777777" w:rsidR="00C91BE9" w:rsidRPr="00DB1FF2" w:rsidRDefault="00C91BE9" w:rsidP="005619AD">
            <w:pPr>
              <w:pStyle w:val="TotalIlustrao"/>
              <w:rPr>
                <w:lang w:eastAsia="pt-BR"/>
              </w:rPr>
            </w:pPr>
            <w:r w:rsidRPr="00DB1FF2">
              <w:rPr>
                <w:lang w:eastAsia="pt-BR"/>
              </w:rPr>
              <w:t>7,17</w:t>
            </w:r>
          </w:p>
        </w:tc>
        <w:tc>
          <w:tcPr>
            <w:tcW w:w="248" w:type="pct"/>
            <w:tcBorders>
              <w:top w:val="nil"/>
              <w:left w:val="nil"/>
              <w:bottom w:val="single" w:sz="4" w:space="0" w:color="auto"/>
            </w:tcBorders>
            <w:vAlign w:val="center"/>
            <w:hideMark/>
          </w:tcPr>
          <w:p w14:paraId="1121EF31" w14:textId="77777777" w:rsidR="00C91BE9" w:rsidRPr="00DB1FF2" w:rsidRDefault="00C91BE9" w:rsidP="005619AD">
            <w:pPr>
              <w:pStyle w:val="TotalIlustrao"/>
              <w:rPr>
                <w:lang w:eastAsia="pt-BR"/>
              </w:rPr>
            </w:pPr>
            <w:r w:rsidRPr="00DB1FF2">
              <w:rPr>
                <w:lang w:eastAsia="pt-BR"/>
              </w:rPr>
              <w:t>2,39</w:t>
            </w:r>
          </w:p>
        </w:tc>
      </w:tr>
      <w:tr w:rsidR="00C91BE9" w:rsidRPr="00DB1FF2" w14:paraId="1A03DD23" w14:textId="77777777" w:rsidTr="005619AD">
        <w:trPr>
          <w:trHeight w:val="227"/>
          <w:jc w:val="center"/>
        </w:trPr>
        <w:tc>
          <w:tcPr>
            <w:tcW w:w="1088" w:type="pct"/>
            <w:tcBorders>
              <w:top w:val="nil"/>
              <w:bottom w:val="single" w:sz="4" w:space="0" w:color="auto"/>
              <w:right w:val="single" w:sz="4" w:space="0" w:color="auto"/>
            </w:tcBorders>
            <w:vAlign w:val="center"/>
            <w:hideMark/>
          </w:tcPr>
          <w:p w14:paraId="40E1CFE2" w14:textId="77777777" w:rsidR="00C91BE9" w:rsidRPr="00DB1FF2" w:rsidRDefault="00C91BE9" w:rsidP="005619AD">
            <w:pPr>
              <w:pStyle w:val="TotalIlustrao"/>
              <w:rPr>
                <w:i/>
                <w:iCs/>
                <w:lang w:eastAsia="pt-BR"/>
              </w:rPr>
            </w:pPr>
            <w:r w:rsidRPr="00DB1FF2">
              <w:rPr>
                <w:i/>
                <w:iCs/>
                <w:lang w:eastAsia="pt-BR"/>
              </w:rPr>
              <w:t>Myrcia excoriata</w:t>
            </w:r>
          </w:p>
        </w:tc>
        <w:tc>
          <w:tcPr>
            <w:tcW w:w="654" w:type="pct"/>
            <w:tcBorders>
              <w:top w:val="nil"/>
              <w:left w:val="nil"/>
              <w:bottom w:val="single" w:sz="4" w:space="0" w:color="auto"/>
              <w:right w:val="single" w:sz="4" w:space="0" w:color="auto"/>
            </w:tcBorders>
            <w:vAlign w:val="center"/>
            <w:hideMark/>
          </w:tcPr>
          <w:p w14:paraId="31F0E2C6" w14:textId="77777777" w:rsidR="00C91BE9" w:rsidRPr="00DB1FF2" w:rsidRDefault="00C91BE9" w:rsidP="005619AD">
            <w:pPr>
              <w:pStyle w:val="TotalIlustrao"/>
              <w:rPr>
                <w:lang w:eastAsia="pt-BR"/>
              </w:rPr>
            </w:pPr>
            <w:r w:rsidRPr="00DB1FF2">
              <w:rPr>
                <w:lang w:eastAsia="pt-BR"/>
              </w:rPr>
              <w:t>-</w:t>
            </w:r>
          </w:p>
        </w:tc>
        <w:tc>
          <w:tcPr>
            <w:tcW w:w="725" w:type="pct"/>
            <w:tcBorders>
              <w:top w:val="nil"/>
              <w:left w:val="nil"/>
              <w:bottom w:val="single" w:sz="4" w:space="0" w:color="auto"/>
              <w:right w:val="single" w:sz="4" w:space="0" w:color="auto"/>
            </w:tcBorders>
            <w:vAlign w:val="center"/>
            <w:hideMark/>
          </w:tcPr>
          <w:p w14:paraId="01389F53" w14:textId="77777777" w:rsidR="00C91BE9" w:rsidRPr="00DB1FF2" w:rsidRDefault="00C91BE9" w:rsidP="005619AD">
            <w:pPr>
              <w:pStyle w:val="TotalIlustrao"/>
              <w:rPr>
                <w:lang w:eastAsia="pt-BR"/>
              </w:rPr>
            </w:pPr>
            <w:r w:rsidRPr="00DB1FF2">
              <w:rPr>
                <w:lang w:eastAsia="pt-BR"/>
              </w:rPr>
              <w:t>Myrtaceae</w:t>
            </w:r>
          </w:p>
        </w:tc>
        <w:tc>
          <w:tcPr>
            <w:tcW w:w="160" w:type="pct"/>
            <w:tcBorders>
              <w:top w:val="nil"/>
              <w:left w:val="nil"/>
              <w:bottom w:val="single" w:sz="4" w:space="0" w:color="auto"/>
              <w:right w:val="single" w:sz="4" w:space="0" w:color="auto"/>
            </w:tcBorders>
            <w:vAlign w:val="center"/>
            <w:hideMark/>
          </w:tcPr>
          <w:p w14:paraId="7444DB03" w14:textId="77777777" w:rsidR="00C91BE9" w:rsidRPr="00DB1FF2" w:rsidRDefault="00C91BE9" w:rsidP="005619AD">
            <w:pPr>
              <w:pStyle w:val="TotalIlustrao"/>
              <w:rPr>
                <w:lang w:eastAsia="pt-BR"/>
              </w:rPr>
            </w:pPr>
            <w:r w:rsidRPr="00DB1FF2">
              <w:rPr>
                <w:lang w:eastAsia="pt-BR"/>
              </w:rPr>
              <w:t>13</w:t>
            </w:r>
          </w:p>
        </w:tc>
        <w:tc>
          <w:tcPr>
            <w:tcW w:w="101" w:type="pct"/>
            <w:tcBorders>
              <w:top w:val="nil"/>
              <w:left w:val="nil"/>
              <w:bottom w:val="single" w:sz="4" w:space="0" w:color="auto"/>
              <w:right w:val="single" w:sz="4" w:space="0" w:color="auto"/>
            </w:tcBorders>
            <w:vAlign w:val="center"/>
            <w:hideMark/>
          </w:tcPr>
          <w:p w14:paraId="1092F436" w14:textId="77777777" w:rsidR="00C91BE9" w:rsidRPr="00DB1FF2" w:rsidRDefault="00C91BE9" w:rsidP="005619AD">
            <w:pPr>
              <w:pStyle w:val="TotalIlustrao"/>
              <w:rPr>
                <w:lang w:eastAsia="pt-BR"/>
              </w:rPr>
            </w:pPr>
            <w:r w:rsidRPr="00DB1FF2">
              <w:rPr>
                <w:lang w:eastAsia="pt-BR"/>
              </w:rPr>
              <w:t>2</w:t>
            </w:r>
          </w:p>
        </w:tc>
        <w:tc>
          <w:tcPr>
            <w:tcW w:w="248" w:type="pct"/>
            <w:tcBorders>
              <w:top w:val="nil"/>
              <w:left w:val="nil"/>
              <w:bottom w:val="single" w:sz="4" w:space="0" w:color="auto"/>
              <w:right w:val="single" w:sz="4" w:space="0" w:color="auto"/>
            </w:tcBorders>
            <w:vAlign w:val="center"/>
            <w:hideMark/>
          </w:tcPr>
          <w:p w14:paraId="70AF6CD8" w14:textId="77777777" w:rsidR="00C91BE9" w:rsidRPr="00DB1FF2" w:rsidRDefault="00C91BE9" w:rsidP="005619AD">
            <w:pPr>
              <w:pStyle w:val="TotalIlustrao"/>
              <w:rPr>
                <w:lang w:eastAsia="pt-BR"/>
              </w:rPr>
            </w:pPr>
            <w:r w:rsidRPr="00DB1FF2">
              <w:rPr>
                <w:lang w:eastAsia="pt-BR"/>
              </w:rPr>
              <w:t>0,0819</w:t>
            </w:r>
          </w:p>
        </w:tc>
        <w:tc>
          <w:tcPr>
            <w:tcW w:w="283" w:type="pct"/>
            <w:tcBorders>
              <w:top w:val="nil"/>
              <w:left w:val="nil"/>
              <w:bottom w:val="single" w:sz="4" w:space="0" w:color="auto"/>
              <w:right w:val="single" w:sz="4" w:space="0" w:color="auto"/>
            </w:tcBorders>
            <w:vAlign w:val="center"/>
            <w:hideMark/>
          </w:tcPr>
          <w:p w14:paraId="14EF8146" w14:textId="77777777" w:rsidR="00C91BE9" w:rsidRPr="00DB1FF2" w:rsidRDefault="00C91BE9" w:rsidP="005619AD">
            <w:pPr>
              <w:pStyle w:val="TotalIlustrao"/>
              <w:rPr>
                <w:lang w:eastAsia="pt-BR"/>
              </w:rPr>
            </w:pPr>
            <w:r w:rsidRPr="00DB1FF2">
              <w:rPr>
                <w:lang w:eastAsia="pt-BR"/>
              </w:rPr>
              <w:t>144,44</w:t>
            </w:r>
          </w:p>
        </w:tc>
        <w:tc>
          <w:tcPr>
            <w:tcW w:w="248" w:type="pct"/>
            <w:tcBorders>
              <w:top w:val="nil"/>
              <w:left w:val="nil"/>
              <w:bottom w:val="single" w:sz="4" w:space="0" w:color="auto"/>
              <w:right w:val="single" w:sz="4" w:space="0" w:color="auto"/>
            </w:tcBorders>
            <w:vAlign w:val="center"/>
            <w:hideMark/>
          </w:tcPr>
          <w:p w14:paraId="433F15FF" w14:textId="77777777" w:rsidR="00C91BE9" w:rsidRPr="00DB1FF2" w:rsidRDefault="00C91BE9" w:rsidP="005619AD">
            <w:pPr>
              <w:pStyle w:val="TotalIlustrao"/>
              <w:rPr>
                <w:lang w:eastAsia="pt-BR"/>
              </w:rPr>
            </w:pPr>
            <w:r w:rsidRPr="00DB1FF2">
              <w:rPr>
                <w:lang w:eastAsia="pt-BR"/>
              </w:rPr>
              <w:t>6,53</w:t>
            </w:r>
          </w:p>
        </w:tc>
        <w:tc>
          <w:tcPr>
            <w:tcW w:w="283" w:type="pct"/>
            <w:tcBorders>
              <w:top w:val="nil"/>
              <w:left w:val="nil"/>
              <w:bottom w:val="single" w:sz="4" w:space="0" w:color="auto"/>
              <w:right w:val="single" w:sz="4" w:space="0" w:color="auto"/>
            </w:tcBorders>
            <w:vAlign w:val="center"/>
            <w:hideMark/>
          </w:tcPr>
          <w:p w14:paraId="663BC0FC" w14:textId="77777777" w:rsidR="00C91BE9" w:rsidRPr="00DB1FF2" w:rsidRDefault="00C91BE9" w:rsidP="005619AD">
            <w:pPr>
              <w:pStyle w:val="TotalIlustrao"/>
              <w:rPr>
                <w:lang w:eastAsia="pt-BR"/>
              </w:rPr>
            </w:pPr>
            <w:r w:rsidRPr="00DB1FF2">
              <w:rPr>
                <w:lang w:eastAsia="pt-BR"/>
              </w:rPr>
              <w:t>66,67</w:t>
            </w:r>
          </w:p>
        </w:tc>
        <w:tc>
          <w:tcPr>
            <w:tcW w:w="248" w:type="pct"/>
            <w:tcBorders>
              <w:top w:val="nil"/>
              <w:left w:val="nil"/>
              <w:bottom w:val="single" w:sz="4" w:space="0" w:color="auto"/>
              <w:right w:val="single" w:sz="4" w:space="0" w:color="auto"/>
            </w:tcBorders>
            <w:vAlign w:val="center"/>
            <w:hideMark/>
          </w:tcPr>
          <w:p w14:paraId="1D676C39" w14:textId="77777777" w:rsidR="00C91BE9" w:rsidRPr="00DB1FF2" w:rsidRDefault="00C91BE9" w:rsidP="005619AD">
            <w:pPr>
              <w:pStyle w:val="TotalIlustrao"/>
              <w:rPr>
                <w:lang w:eastAsia="pt-BR"/>
              </w:rPr>
            </w:pPr>
            <w:r w:rsidRPr="00DB1FF2">
              <w:rPr>
                <w:lang w:eastAsia="pt-BR"/>
              </w:rPr>
              <w:t>3,28</w:t>
            </w:r>
          </w:p>
        </w:tc>
        <w:tc>
          <w:tcPr>
            <w:tcW w:w="213" w:type="pct"/>
            <w:tcBorders>
              <w:top w:val="nil"/>
              <w:left w:val="nil"/>
              <w:bottom w:val="single" w:sz="4" w:space="0" w:color="auto"/>
              <w:right w:val="single" w:sz="4" w:space="0" w:color="auto"/>
            </w:tcBorders>
            <w:vAlign w:val="center"/>
            <w:hideMark/>
          </w:tcPr>
          <w:p w14:paraId="23AF9708" w14:textId="77777777" w:rsidR="00C91BE9" w:rsidRPr="00DB1FF2" w:rsidRDefault="00C91BE9" w:rsidP="005619AD">
            <w:pPr>
              <w:pStyle w:val="TotalIlustrao"/>
              <w:rPr>
                <w:lang w:eastAsia="pt-BR"/>
              </w:rPr>
            </w:pPr>
            <w:r w:rsidRPr="00DB1FF2">
              <w:rPr>
                <w:lang w:eastAsia="pt-BR"/>
              </w:rPr>
              <w:t>0,91</w:t>
            </w:r>
          </w:p>
        </w:tc>
        <w:tc>
          <w:tcPr>
            <w:tcW w:w="248" w:type="pct"/>
            <w:tcBorders>
              <w:top w:val="nil"/>
              <w:left w:val="nil"/>
              <w:bottom w:val="single" w:sz="4" w:space="0" w:color="auto"/>
              <w:right w:val="single" w:sz="4" w:space="0" w:color="auto"/>
            </w:tcBorders>
            <w:vAlign w:val="center"/>
            <w:hideMark/>
          </w:tcPr>
          <w:p w14:paraId="2241DCF5" w14:textId="77777777" w:rsidR="00C91BE9" w:rsidRPr="00DB1FF2" w:rsidRDefault="00C91BE9" w:rsidP="005619AD">
            <w:pPr>
              <w:pStyle w:val="TotalIlustrao"/>
              <w:rPr>
                <w:lang w:eastAsia="pt-BR"/>
              </w:rPr>
            </w:pPr>
            <w:r w:rsidRPr="00DB1FF2">
              <w:rPr>
                <w:lang w:eastAsia="pt-BR"/>
              </w:rPr>
              <w:t>3,19</w:t>
            </w:r>
          </w:p>
        </w:tc>
        <w:tc>
          <w:tcPr>
            <w:tcW w:w="248" w:type="pct"/>
            <w:tcBorders>
              <w:top w:val="nil"/>
              <w:left w:val="nil"/>
              <w:bottom w:val="single" w:sz="4" w:space="0" w:color="auto"/>
              <w:right w:val="single" w:sz="4" w:space="0" w:color="auto"/>
            </w:tcBorders>
            <w:vAlign w:val="center"/>
            <w:hideMark/>
          </w:tcPr>
          <w:p w14:paraId="53C66EAE" w14:textId="77777777" w:rsidR="00C91BE9" w:rsidRPr="00DB1FF2" w:rsidRDefault="00C91BE9" w:rsidP="005619AD">
            <w:pPr>
              <w:pStyle w:val="TotalIlustrao"/>
              <w:rPr>
                <w:lang w:eastAsia="pt-BR"/>
              </w:rPr>
            </w:pPr>
            <w:r w:rsidRPr="00DB1FF2">
              <w:rPr>
                <w:lang w:eastAsia="pt-BR"/>
              </w:rPr>
              <w:t>13,00</w:t>
            </w:r>
          </w:p>
        </w:tc>
        <w:tc>
          <w:tcPr>
            <w:tcW w:w="248" w:type="pct"/>
            <w:tcBorders>
              <w:top w:val="nil"/>
              <w:left w:val="nil"/>
              <w:bottom w:val="single" w:sz="4" w:space="0" w:color="auto"/>
            </w:tcBorders>
            <w:vAlign w:val="center"/>
            <w:hideMark/>
          </w:tcPr>
          <w:p w14:paraId="7E90F494" w14:textId="77777777" w:rsidR="00C91BE9" w:rsidRPr="00DB1FF2" w:rsidRDefault="00C91BE9" w:rsidP="005619AD">
            <w:pPr>
              <w:pStyle w:val="TotalIlustrao"/>
              <w:rPr>
                <w:lang w:eastAsia="pt-BR"/>
              </w:rPr>
            </w:pPr>
            <w:r w:rsidRPr="00DB1FF2">
              <w:rPr>
                <w:lang w:eastAsia="pt-BR"/>
              </w:rPr>
              <w:t>4,33</w:t>
            </w:r>
          </w:p>
        </w:tc>
      </w:tr>
      <w:tr w:rsidR="00C91BE9" w:rsidRPr="00DB1FF2" w14:paraId="4F98C37C" w14:textId="77777777" w:rsidTr="005619AD">
        <w:trPr>
          <w:trHeight w:val="227"/>
          <w:jc w:val="center"/>
        </w:trPr>
        <w:tc>
          <w:tcPr>
            <w:tcW w:w="1088" w:type="pct"/>
            <w:tcBorders>
              <w:top w:val="nil"/>
              <w:bottom w:val="single" w:sz="4" w:space="0" w:color="auto"/>
              <w:right w:val="single" w:sz="4" w:space="0" w:color="auto"/>
            </w:tcBorders>
            <w:vAlign w:val="center"/>
            <w:hideMark/>
          </w:tcPr>
          <w:p w14:paraId="21473580" w14:textId="77777777" w:rsidR="00C91BE9" w:rsidRPr="00DB1FF2" w:rsidRDefault="00C91BE9" w:rsidP="005619AD">
            <w:pPr>
              <w:pStyle w:val="TotalIlustrao"/>
              <w:rPr>
                <w:i/>
                <w:iCs/>
                <w:lang w:eastAsia="pt-BR"/>
              </w:rPr>
            </w:pPr>
            <w:r w:rsidRPr="00DB1FF2">
              <w:rPr>
                <w:i/>
                <w:iCs/>
                <w:lang w:eastAsia="pt-BR"/>
              </w:rPr>
              <w:t>Nectandra oppositifolia</w:t>
            </w:r>
          </w:p>
        </w:tc>
        <w:tc>
          <w:tcPr>
            <w:tcW w:w="654" w:type="pct"/>
            <w:tcBorders>
              <w:top w:val="nil"/>
              <w:left w:val="nil"/>
              <w:bottom w:val="single" w:sz="4" w:space="0" w:color="auto"/>
              <w:right w:val="single" w:sz="4" w:space="0" w:color="auto"/>
            </w:tcBorders>
            <w:vAlign w:val="center"/>
            <w:hideMark/>
          </w:tcPr>
          <w:p w14:paraId="43DC224D" w14:textId="77777777" w:rsidR="00C91BE9" w:rsidRPr="00DB1FF2" w:rsidRDefault="00C91BE9" w:rsidP="005619AD">
            <w:pPr>
              <w:pStyle w:val="TotalIlustrao"/>
              <w:rPr>
                <w:lang w:eastAsia="pt-BR"/>
              </w:rPr>
            </w:pPr>
            <w:r w:rsidRPr="00DB1FF2">
              <w:rPr>
                <w:lang w:eastAsia="pt-BR"/>
              </w:rPr>
              <w:t>Canela-ferrugem</w:t>
            </w:r>
          </w:p>
        </w:tc>
        <w:tc>
          <w:tcPr>
            <w:tcW w:w="725" w:type="pct"/>
            <w:tcBorders>
              <w:top w:val="nil"/>
              <w:left w:val="nil"/>
              <w:bottom w:val="single" w:sz="4" w:space="0" w:color="auto"/>
              <w:right w:val="single" w:sz="4" w:space="0" w:color="auto"/>
            </w:tcBorders>
            <w:vAlign w:val="center"/>
            <w:hideMark/>
          </w:tcPr>
          <w:p w14:paraId="6F1CC3A7" w14:textId="77777777" w:rsidR="00C91BE9" w:rsidRPr="00DB1FF2" w:rsidRDefault="00C91BE9" w:rsidP="005619AD">
            <w:pPr>
              <w:pStyle w:val="TotalIlustrao"/>
              <w:rPr>
                <w:lang w:eastAsia="pt-BR"/>
              </w:rPr>
            </w:pPr>
            <w:r w:rsidRPr="00DB1FF2">
              <w:rPr>
                <w:lang w:eastAsia="pt-BR"/>
              </w:rPr>
              <w:t>Lauraceae</w:t>
            </w:r>
          </w:p>
        </w:tc>
        <w:tc>
          <w:tcPr>
            <w:tcW w:w="160" w:type="pct"/>
            <w:tcBorders>
              <w:top w:val="nil"/>
              <w:left w:val="nil"/>
              <w:bottom w:val="single" w:sz="4" w:space="0" w:color="auto"/>
              <w:right w:val="single" w:sz="4" w:space="0" w:color="auto"/>
            </w:tcBorders>
            <w:vAlign w:val="center"/>
            <w:hideMark/>
          </w:tcPr>
          <w:p w14:paraId="3D8ADC26" w14:textId="77777777" w:rsidR="00C91BE9" w:rsidRPr="00DB1FF2" w:rsidRDefault="00C91BE9" w:rsidP="005619AD">
            <w:pPr>
              <w:pStyle w:val="TotalIlustrao"/>
              <w:rPr>
                <w:lang w:eastAsia="pt-BR"/>
              </w:rPr>
            </w:pPr>
            <w:r w:rsidRPr="00DB1FF2">
              <w:rPr>
                <w:lang w:eastAsia="pt-BR"/>
              </w:rPr>
              <w:t>11</w:t>
            </w:r>
          </w:p>
        </w:tc>
        <w:tc>
          <w:tcPr>
            <w:tcW w:w="101" w:type="pct"/>
            <w:tcBorders>
              <w:top w:val="nil"/>
              <w:left w:val="nil"/>
              <w:bottom w:val="single" w:sz="4" w:space="0" w:color="auto"/>
              <w:right w:val="single" w:sz="4" w:space="0" w:color="auto"/>
            </w:tcBorders>
            <w:vAlign w:val="center"/>
            <w:hideMark/>
          </w:tcPr>
          <w:p w14:paraId="132C68A9" w14:textId="77777777" w:rsidR="00C91BE9" w:rsidRPr="00DB1FF2" w:rsidRDefault="00C91BE9" w:rsidP="005619AD">
            <w:pPr>
              <w:pStyle w:val="TotalIlustrao"/>
              <w:rPr>
                <w:lang w:eastAsia="pt-BR"/>
              </w:rPr>
            </w:pPr>
            <w:r w:rsidRPr="00DB1FF2">
              <w:rPr>
                <w:lang w:eastAsia="pt-BR"/>
              </w:rPr>
              <w:t>3</w:t>
            </w:r>
          </w:p>
        </w:tc>
        <w:tc>
          <w:tcPr>
            <w:tcW w:w="248" w:type="pct"/>
            <w:tcBorders>
              <w:top w:val="nil"/>
              <w:left w:val="nil"/>
              <w:bottom w:val="single" w:sz="4" w:space="0" w:color="auto"/>
              <w:right w:val="single" w:sz="4" w:space="0" w:color="auto"/>
            </w:tcBorders>
            <w:vAlign w:val="center"/>
            <w:hideMark/>
          </w:tcPr>
          <w:p w14:paraId="29B7E07B" w14:textId="77777777" w:rsidR="00C91BE9" w:rsidRPr="00DB1FF2" w:rsidRDefault="00C91BE9" w:rsidP="005619AD">
            <w:pPr>
              <w:pStyle w:val="TotalIlustrao"/>
              <w:rPr>
                <w:lang w:eastAsia="pt-BR"/>
              </w:rPr>
            </w:pPr>
            <w:r w:rsidRPr="00DB1FF2">
              <w:rPr>
                <w:lang w:eastAsia="pt-BR"/>
              </w:rPr>
              <w:t>0,1639</w:t>
            </w:r>
          </w:p>
        </w:tc>
        <w:tc>
          <w:tcPr>
            <w:tcW w:w="283" w:type="pct"/>
            <w:tcBorders>
              <w:top w:val="nil"/>
              <w:left w:val="nil"/>
              <w:bottom w:val="single" w:sz="4" w:space="0" w:color="auto"/>
              <w:right w:val="single" w:sz="4" w:space="0" w:color="auto"/>
            </w:tcBorders>
            <w:vAlign w:val="center"/>
            <w:hideMark/>
          </w:tcPr>
          <w:p w14:paraId="0E2B944C" w14:textId="77777777" w:rsidR="00C91BE9" w:rsidRPr="00DB1FF2" w:rsidRDefault="00C91BE9" w:rsidP="005619AD">
            <w:pPr>
              <w:pStyle w:val="TotalIlustrao"/>
              <w:rPr>
                <w:lang w:eastAsia="pt-BR"/>
              </w:rPr>
            </w:pPr>
            <w:r w:rsidRPr="00DB1FF2">
              <w:rPr>
                <w:lang w:eastAsia="pt-BR"/>
              </w:rPr>
              <w:t>122,22</w:t>
            </w:r>
          </w:p>
        </w:tc>
        <w:tc>
          <w:tcPr>
            <w:tcW w:w="248" w:type="pct"/>
            <w:tcBorders>
              <w:top w:val="nil"/>
              <w:left w:val="nil"/>
              <w:bottom w:val="single" w:sz="4" w:space="0" w:color="auto"/>
              <w:right w:val="single" w:sz="4" w:space="0" w:color="auto"/>
            </w:tcBorders>
            <w:vAlign w:val="center"/>
            <w:hideMark/>
          </w:tcPr>
          <w:p w14:paraId="38E4D145" w14:textId="77777777" w:rsidR="00C91BE9" w:rsidRPr="00DB1FF2" w:rsidRDefault="00C91BE9" w:rsidP="005619AD">
            <w:pPr>
              <w:pStyle w:val="TotalIlustrao"/>
              <w:rPr>
                <w:lang w:eastAsia="pt-BR"/>
              </w:rPr>
            </w:pPr>
            <w:r w:rsidRPr="00DB1FF2">
              <w:rPr>
                <w:lang w:eastAsia="pt-BR"/>
              </w:rPr>
              <w:t>5,53</w:t>
            </w:r>
          </w:p>
        </w:tc>
        <w:tc>
          <w:tcPr>
            <w:tcW w:w="283" w:type="pct"/>
            <w:tcBorders>
              <w:top w:val="nil"/>
              <w:left w:val="nil"/>
              <w:bottom w:val="single" w:sz="4" w:space="0" w:color="auto"/>
              <w:right w:val="single" w:sz="4" w:space="0" w:color="auto"/>
            </w:tcBorders>
            <w:vAlign w:val="center"/>
            <w:hideMark/>
          </w:tcPr>
          <w:p w14:paraId="3D3D1D9B" w14:textId="77777777" w:rsidR="00C91BE9" w:rsidRPr="00DB1FF2" w:rsidRDefault="00C91BE9" w:rsidP="005619AD">
            <w:pPr>
              <w:pStyle w:val="TotalIlustrao"/>
              <w:rPr>
                <w:lang w:eastAsia="pt-BR"/>
              </w:rPr>
            </w:pPr>
            <w:r w:rsidRPr="00DB1FF2">
              <w:rPr>
                <w:lang w:eastAsia="pt-BR"/>
              </w:rPr>
              <w:t>100,00</w:t>
            </w:r>
          </w:p>
        </w:tc>
        <w:tc>
          <w:tcPr>
            <w:tcW w:w="248" w:type="pct"/>
            <w:tcBorders>
              <w:top w:val="nil"/>
              <w:left w:val="nil"/>
              <w:bottom w:val="single" w:sz="4" w:space="0" w:color="auto"/>
              <w:right w:val="single" w:sz="4" w:space="0" w:color="auto"/>
            </w:tcBorders>
            <w:vAlign w:val="center"/>
            <w:hideMark/>
          </w:tcPr>
          <w:p w14:paraId="6CA59F78" w14:textId="77777777" w:rsidR="00C91BE9" w:rsidRPr="00DB1FF2" w:rsidRDefault="00C91BE9" w:rsidP="005619AD">
            <w:pPr>
              <w:pStyle w:val="TotalIlustrao"/>
              <w:rPr>
                <w:lang w:eastAsia="pt-BR"/>
              </w:rPr>
            </w:pPr>
            <w:r w:rsidRPr="00DB1FF2">
              <w:rPr>
                <w:lang w:eastAsia="pt-BR"/>
              </w:rPr>
              <w:t>4,92</w:t>
            </w:r>
          </w:p>
        </w:tc>
        <w:tc>
          <w:tcPr>
            <w:tcW w:w="213" w:type="pct"/>
            <w:tcBorders>
              <w:top w:val="nil"/>
              <w:left w:val="nil"/>
              <w:bottom w:val="single" w:sz="4" w:space="0" w:color="auto"/>
              <w:right w:val="single" w:sz="4" w:space="0" w:color="auto"/>
            </w:tcBorders>
            <w:vAlign w:val="center"/>
            <w:hideMark/>
          </w:tcPr>
          <w:p w14:paraId="28E3A878" w14:textId="77777777" w:rsidR="00C91BE9" w:rsidRPr="00DB1FF2" w:rsidRDefault="00C91BE9" w:rsidP="005619AD">
            <w:pPr>
              <w:pStyle w:val="TotalIlustrao"/>
              <w:rPr>
                <w:lang w:eastAsia="pt-BR"/>
              </w:rPr>
            </w:pPr>
            <w:r w:rsidRPr="00DB1FF2">
              <w:rPr>
                <w:lang w:eastAsia="pt-BR"/>
              </w:rPr>
              <w:t>1,82</w:t>
            </w:r>
          </w:p>
        </w:tc>
        <w:tc>
          <w:tcPr>
            <w:tcW w:w="248" w:type="pct"/>
            <w:tcBorders>
              <w:top w:val="nil"/>
              <w:left w:val="nil"/>
              <w:bottom w:val="single" w:sz="4" w:space="0" w:color="auto"/>
              <w:right w:val="single" w:sz="4" w:space="0" w:color="auto"/>
            </w:tcBorders>
            <w:vAlign w:val="center"/>
            <w:hideMark/>
          </w:tcPr>
          <w:p w14:paraId="40C2D065" w14:textId="77777777" w:rsidR="00C91BE9" w:rsidRPr="00DB1FF2" w:rsidRDefault="00C91BE9" w:rsidP="005619AD">
            <w:pPr>
              <w:pStyle w:val="TotalIlustrao"/>
              <w:rPr>
                <w:lang w:eastAsia="pt-BR"/>
              </w:rPr>
            </w:pPr>
            <w:r w:rsidRPr="00DB1FF2">
              <w:rPr>
                <w:lang w:eastAsia="pt-BR"/>
              </w:rPr>
              <w:t>6,38</w:t>
            </w:r>
          </w:p>
        </w:tc>
        <w:tc>
          <w:tcPr>
            <w:tcW w:w="248" w:type="pct"/>
            <w:tcBorders>
              <w:top w:val="nil"/>
              <w:left w:val="nil"/>
              <w:bottom w:val="single" w:sz="4" w:space="0" w:color="auto"/>
              <w:right w:val="single" w:sz="4" w:space="0" w:color="auto"/>
            </w:tcBorders>
            <w:vAlign w:val="center"/>
            <w:hideMark/>
          </w:tcPr>
          <w:p w14:paraId="0CC19381" w14:textId="77777777" w:rsidR="00C91BE9" w:rsidRPr="00DB1FF2" w:rsidRDefault="00C91BE9" w:rsidP="005619AD">
            <w:pPr>
              <w:pStyle w:val="TotalIlustrao"/>
              <w:rPr>
                <w:lang w:eastAsia="pt-BR"/>
              </w:rPr>
            </w:pPr>
            <w:r w:rsidRPr="00DB1FF2">
              <w:rPr>
                <w:lang w:eastAsia="pt-BR"/>
              </w:rPr>
              <w:t>16,83</w:t>
            </w:r>
          </w:p>
        </w:tc>
        <w:tc>
          <w:tcPr>
            <w:tcW w:w="248" w:type="pct"/>
            <w:tcBorders>
              <w:top w:val="nil"/>
              <w:left w:val="nil"/>
              <w:bottom w:val="single" w:sz="4" w:space="0" w:color="auto"/>
            </w:tcBorders>
            <w:vAlign w:val="center"/>
            <w:hideMark/>
          </w:tcPr>
          <w:p w14:paraId="7944630C" w14:textId="77777777" w:rsidR="00C91BE9" w:rsidRPr="00DB1FF2" w:rsidRDefault="00C91BE9" w:rsidP="005619AD">
            <w:pPr>
              <w:pStyle w:val="TotalIlustrao"/>
              <w:rPr>
                <w:lang w:eastAsia="pt-BR"/>
              </w:rPr>
            </w:pPr>
            <w:r w:rsidRPr="00DB1FF2">
              <w:rPr>
                <w:lang w:eastAsia="pt-BR"/>
              </w:rPr>
              <w:t>5,61</w:t>
            </w:r>
          </w:p>
        </w:tc>
      </w:tr>
      <w:tr w:rsidR="00C91BE9" w:rsidRPr="00DB1FF2" w14:paraId="5407AC1F" w14:textId="77777777" w:rsidTr="005619AD">
        <w:trPr>
          <w:trHeight w:val="227"/>
          <w:jc w:val="center"/>
        </w:trPr>
        <w:tc>
          <w:tcPr>
            <w:tcW w:w="1088" w:type="pct"/>
            <w:tcBorders>
              <w:top w:val="nil"/>
              <w:bottom w:val="single" w:sz="4" w:space="0" w:color="auto"/>
              <w:right w:val="single" w:sz="4" w:space="0" w:color="auto"/>
            </w:tcBorders>
            <w:vAlign w:val="center"/>
            <w:hideMark/>
          </w:tcPr>
          <w:p w14:paraId="32905D44" w14:textId="77777777" w:rsidR="00C91BE9" w:rsidRPr="00DB1FF2" w:rsidRDefault="00C91BE9" w:rsidP="005619AD">
            <w:pPr>
              <w:pStyle w:val="TotalIlustrao"/>
              <w:rPr>
                <w:i/>
                <w:iCs/>
                <w:lang w:eastAsia="pt-BR"/>
              </w:rPr>
            </w:pPr>
            <w:r w:rsidRPr="00DB1FF2">
              <w:rPr>
                <w:i/>
                <w:iCs/>
                <w:lang w:eastAsia="pt-BR"/>
              </w:rPr>
              <w:t>Ocotea lancifolia</w:t>
            </w:r>
          </w:p>
        </w:tc>
        <w:tc>
          <w:tcPr>
            <w:tcW w:w="654" w:type="pct"/>
            <w:tcBorders>
              <w:top w:val="nil"/>
              <w:left w:val="nil"/>
              <w:bottom w:val="single" w:sz="4" w:space="0" w:color="auto"/>
              <w:right w:val="single" w:sz="4" w:space="0" w:color="auto"/>
            </w:tcBorders>
            <w:vAlign w:val="center"/>
            <w:hideMark/>
          </w:tcPr>
          <w:p w14:paraId="6756BEC9" w14:textId="77777777" w:rsidR="00C91BE9" w:rsidRPr="00DB1FF2" w:rsidRDefault="00C91BE9" w:rsidP="005619AD">
            <w:pPr>
              <w:pStyle w:val="TotalIlustrao"/>
              <w:rPr>
                <w:lang w:eastAsia="pt-BR"/>
              </w:rPr>
            </w:pPr>
            <w:r w:rsidRPr="00DB1FF2">
              <w:rPr>
                <w:lang w:eastAsia="pt-BR"/>
              </w:rPr>
              <w:t>Canela-sabão</w:t>
            </w:r>
          </w:p>
        </w:tc>
        <w:tc>
          <w:tcPr>
            <w:tcW w:w="725" w:type="pct"/>
            <w:tcBorders>
              <w:top w:val="nil"/>
              <w:left w:val="nil"/>
              <w:bottom w:val="single" w:sz="4" w:space="0" w:color="auto"/>
              <w:right w:val="single" w:sz="4" w:space="0" w:color="auto"/>
            </w:tcBorders>
            <w:vAlign w:val="center"/>
            <w:hideMark/>
          </w:tcPr>
          <w:p w14:paraId="05E210FF" w14:textId="77777777" w:rsidR="00C91BE9" w:rsidRPr="00DB1FF2" w:rsidRDefault="00C91BE9" w:rsidP="005619AD">
            <w:pPr>
              <w:pStyle w:val="TotalIlustrao"/>
              <w:rPr>
                <w:lang w:eastAsia="pt-BR"/>
              </w:rPr>
            </w:pPr>
            <w:r w:rsidRPr="00DB1FF2">
              <w:rPr>
                <w:lang w:eastAsia="pt-BR"/>
              </w:rPr>
              <w:t>Lauraceae</w:t>
            </w:r>
          </w:p>
        </w:tc>
        <w:tc>
          <w:tcPr>
            <w:tcW w:w="160" w:type="pct"/>
            <w:tcBorders>
              <w:top w:val="nil"/>
              <w:left w:val="nil"/>
              <w:bottom w:val="single" w:sz="4" w:space="0" w:color="auto"/>
              <w:right w:val="single" w:sz="4" w:space="0" w:color="auto"/>
            </w:tcBorders>
            <w:vAlign w:val="center"/>
            <w:hideMark/>
          </w:tcPr>
          <w:p w14:paraId="4CB2B04C"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7E222D25"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002AE6F9" w14:textId="77777777" w:rsidR="00C91BE9" w:rsidRPr="00DB1FF2" w:rsidRDefault="00C91BE9" w:rsidP="005619AD">
            <w:pPr>
              <w:pStyle w:val="TotalIlustrao"/>
              <w:rPr>
                <w:lang w:eastAsia="pt-BR"/>
              </w:rPr>
            </w:pPr>
            <w:r w:rsidRPr="00DB1FF2">
              <w:rPr>
                <w:lang w:eastAsia="pt-BR"/>
              </w:rPr>
              <w:t>0,0083</w:t>
            </w:r>
          </w:p>
        </w:tc>
        <w:tc>
          <w:tcPr>
            <w:tcW w:w="283" w:type="pct"/>
            <w:tcBorders>
              <w:top w:val="nil"/>
              <w:left w:val="nil"/>
              <w:bottom w:val="single" w:sz="4" w:space="0" w:color="auto"/>
              <w:right w:val="single" w:sz="4" w:space="0" w:color="auto"/>
            </w:tcBorders>
            <w:vAlign w:val="center"/>
            <w:hideMark/>
          </w:tcPr>
          <w:p w14:paraId="08EB7BC2"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4CF775C7"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4C6E3344"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3AB19C68"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4ACA206A" w14:textId="77777777" w:rsidR="00C91BE9" w:rsidRPr="00DB1FF2" w:rsidRDefault="00C91BE9" w:rsidP="005619AD">
            <w:pPr>
              <w:pStyle w:val="TotalIlustrao"/>
              <w:rPr>
                <w:lang w:eastAsia="pt-BR"/>
              </w:rPr>
            </w:pPr>
            <w:r w:rsidRPr="00DB1FF2">
              <w:rPr>
                <w:lang w:eastAsia="pt-BR"/>
              </w:rPr>
              <w:t>0,09</w:t>
            </w:r>
          </w:p>
        </w:tc>
        <w:tc>
          <w:tcPr>
            <w:tcW w:w="248" w:type="pct"/>
            <w:tcBorders>
              <w:top w:val="nil"/>
              <w:left w:val="nil"/>
              <w:bottom w:val="single" w:sz="4" w:space="0" w:color="auto"/>
              <w:right w:val="single" w:sz="4" w:space="0" w:color="auto"/>
            </w:tcBorders>
            <w:vAlign w:val="center"/>
            <w:hideMark/>
          </w:tcPr>
          <w:p w14:paraId="474A6C28" w14:textId="77777777" w:rsidR="00C91BE9" w:rsidRPr="00DB1FF2" w:rsidRDefault="00C91BE9" w:rsidP="005619AD">
            <w:pPr>
              <w:pStyle w:val="TotalIlustrao"/>
              <w:rPr>
                <w:lang w:eastAsia="pt-BR"/>
              </w:rPr>
            </w:pPr>
            <w:r w:rsidRPr="00DB1FF2">
              <w:rPr>
                <w:lang w:eastAsia="pt-BR"/>
              </w:rPr>
              <w:t>0,32</w:t>
            </w:r>
          </w:p>
        </w:tc>
        <w:tc>
          <w:tcPr>
            <w:tcW w:w="248" w:type="pct"/>
            <w:tcBorders>
              <w:top w:val="nil"/>
              <w:left w:val="nil"/>
              <w:bottom w:val="single" w:sz="4" w:space="0" w:color="auto"/>
              <w:right w:val="single" w:sz="4" w:space="0" w:color="auto"/>
            </w:tcBorders>
            <w:vAlign w:val="center"/>
            <w:hideMark/>
          </w:tcPr>
          <w:p w14:paraId="0D2418B8" w14:textId="77777777" w:rsidR="00C91BE9" w:rsidRPr="00DB1FF2" w:rsidRDefault="00C91BE9" w:rsidP="005619AD">
            <w:pPr>
              <w:pStyle w:val="TotalIlustrao"/>
              <w:rPr>
                <w:lang w:eastAsia="pt-BR"/>
              </w:rPr>
            </w:pPr>
            <w:r w:rsidRPr="00DB1FF2">
              <w:rPr>
                <w:lang w:eastAsia="pt-BR"/>
              </w:rPr>
              <w:t>2,46</w:t>
            </w:r>
          </w:p>
        </w:tc>
        <w:tc>
          <w:tcPr>
            <w:tcW w:w="248" w:type="pct"/>
            <w:tcBorders>
              <w:top w:val="nil"/>
              <w:left w:val="nil"/>
              <w:bottom w:val="single" w:sz="4" w:space="0" w:color="auto"/>
            </w:tcBorders>
            <w:vAlign w:val="center"/>
            <w:hideMark/>
          </w:tcPr>
          <w:p w14:paraId="3CD50AAF" w14:textId="77777777" w:rsidR="00C91BE9" w:rsidRPr="00DB1FF2" w:rsidRDefault="00C91BE9" w:rsidP="005619AD">
            <w:pPr>
              <w:pStyle w:val="TotalIlustrao"/>
              <w:rPr>
                <w:lang w:eastAsia="pt-BR"/>
              </w:rPr>
            </w:pPr>
            <w:r w:rsidRPr="00DB1FF2">
              <w:rPr>
                <w:lang w:eastAsia="pt-BR"/>
              </w:rPr>
              <w:t>0,82</w:t>
            </w:r>
          </w:p>
        </w:tc>
      </w:tr>
      <w:tr w:rsidR="00C91BE9" w:rsidRPr="00DB1FF2" w14:paraId="092AD2DE" w14:textId="77777777" w:rsidTr="005619AD">
        <w:trPr>
          <w:trHeight w:val="227"/>
          <w:jc w:val="center"/>
        </w:trPr>
        <w:tc>
          <w:tcPr>
            <w:tcW w:w="1088" w:type="pct"/>
            <w:tcBorders>
              <w:top w:val="nil"/>
              <w:bottom w:val="single" w:sz="4" w:space="0" w:color="auto"/>
              <w:right w:val="single" w:sz="4" w:space="0" w:color="auto"/>
            </w:tcBorders>
            <w:vAlign w:val="center"/>
            <w:hideMark/>
          </w:tcPr>
          <w:p w14:paraId="45630537" w14:textId="77777777" w:rsidR="00C91BE9" w:rsidRPr="00DB1FF2" w:rsidRDefault="00C91BE9" w:rsidP="005619AD">
            <w:pPr>
              <w:pStyle w:val="TotalIlustrao"/>
              <w:rPr>
                <w:i/>
                <w:iCs/>
                <w:lang w:eastAsia="pt-BR"/>
              </w:rPr>
            </w:pPr>
            <w:r w:rsidRPr="00DB1FF2">
              <w:rPr>
                <w:i/>
                <w:iCs/>
                <w:lang w:eastAsia="pt-BR"/>
              </w:rPr>
              <w:t>Ocotea spixiana</w:t>
            </w:r>
          </w:p>
        </w:tc>
        <w:tc>
          <w:tcPr>
            <w:tcW w:w="654" w:type="pct"/>
            <w:tcBorders>
              <w:top w:val="nil"/>
              <w:left w:val="nil"/>
              <w:bottom w:val="single" w:sz="4" w:space="0" w:color="auto"/>
              <w:right w:val="single" w:sz="4" w:space="0" w:color="auto"/>
            </w:tcBorders>
            <w:vAlign w:val="center"/>
            <w:hideMark/>
          </w:tcPr>
          <w:p w14:paraId="02CBF4AA" w14:textId="77777777" w:rsidR="00C91BE9" w:rsidRPr="00DB1FF2" w:rsidRDefault="00C91BE9" w:rsidP="005619AD">
            <w:pPr>
              <w:pStyle w:val="TotalIlustrao"/>
              <w:rPr>
                <w:lang w:eastAsia="pt-BR"/>
              </w:rPr>
            </w:pPr>
            <w:r w:rsidRPr="00DB1FF2">
              <w:rPr>
                <w:lang w:eastAsia="pt-BR"/>
              </w:rPr>
              <w:t>Canelão</w:t>
            </w:r>
          </w:p>
        </w:tc>
        <w:tc>
          <w:tcPr>
            <w:tcW w:w="725" w:type="pct"/>
            <w:tcBorders>
              <w:top w:val="nil"/>
              <w:left w:val="nil"/>
              <w:bottom w:val="single" w:sz="4" w:space="0" w:color="auto"/>
              <w:right w:val="single" w:sz="4" w:space="0" w:color="auto"/>
            </w:tcBorders>
            <w:vAlign w:val="center"/>
            <w:hideMark/>
          </w:tcPr>
          <w:p w14:paraId="6575BD87" w14:textId="77777777" w:rsidR="00C91BE9" w:rsidRPr="00DB1FF2" w:rsidRDefault="00C91BE9" w:rsidP="005619AD">
            <w:pPr>
              <w:pStyle w:val="TotalIlustrao"/>
              <w:rPr>
                <w:lang w:eastAsia="pt-BR"/>
              </w:rPr>
            </w:pPr>
            <w:r w:rsidRPr="00DB1FF2">
              <w:rPr>
                <w:lang w:eastAsia="pt-BR"/>
              </w:rPr>
              <w:t>Lauraceae</w:t>
            </w:r>
          </w:p>
        </w:tc>
        <w:tc>
          <w:tcPr>
            <w:tcW w:w="160" w:type="pct"/>
            <w:tcBorders>
              <w:top w:val="nil"/>
              <w:left w:val="nil"/>
              <w:bottom w:val="single" w:sz="4" w:space="0" w:color="auto"/>
              <w:right w:val="single" w:sz="4" w:space="0" w:color="auto"/>
            </w:tcBorders>
            <w:vAlign w:val="center"/>
            <w:hideMark/>
          </w:tcPr>
          <w:p w14:paraId="70F4BE7B"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783C6EBD"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417144D1" w14:textId="77777777" w:rsidR="00C91BE9" w:rsidRPr="00DB1FF2" w:rsidRDefault="00C91BE9" w:rsidP="005619AD">
            <w:pPr>
              <w:pStyle w:val="TotalIlustrao"/>
              <w:rPr>
                <w:lang w:eastAsia="pt-BR"/>
              </w:rPr>
            </w:pPr>
            <w:r w:rsidRPr="00DB1FF2">
              <w:rPr>
                <w:lang w:eastAsia="pt-BR"/>
              </w:rPr>
              <w:t>0,0048</w:t>
            </w:r>
          </w:p>
        </w:tc>
        <w:tc>
          <w:tcPr>
            <w:tcW w:w="283" w:type="pct"/>
            <w:tcBorders>
              <w:top w:val="nil"/>
              <w:left w:val="nil"/>
              <w:bottom w:val="single" w:sz="4" w:space="0" w:color="auto"/>
              <w:right w:val="single" w:sz="4" w:space="0" w:color="auto"/>
            </w:tcBorders>
            <w:vAlign w:val="center"/>
            <w:hideMark/>
          </w:tcPr>
          <w:p w14:paraId="3169DF04"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459D752B"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44A4CEDC"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01A09868"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09037007" w14:textId="77777777" w:rsidR="00C91BE9" w:rsidRPr="00DB1FF2" w:rsidRDefault="00C91BE9" w:rsidP="005619AD">
            <w:pPr>
              <w:pStyle w:val="TotalIlustrao"/>
              <w:rPr>
                <w:lang w:eastAsia="pt-BR"/>
              </w:rPr>
            </w:pPr>
            <w:r w:rsidRPr="00DB1FF2">
              <w:rPr>
                <w:lang w:eastAsia="pt-BR"/>
              </w:rPr>
              <w:t>0,05</w:t>
            </w:r>
          </w:p>
        </w:tc>
        <w:tc>
          <w:tcPr>
            <w:tcW w:w="248" w:type="pct"/>
            <w:tcBorders>
              <w:top w:val="nil"/>
              <w:left w:val="nil"/>
              <w:bottom w:val="single" w:sz="4" w:space="0" w:color="auto"/>
              <w:right w:val="single" w:sz="4" w:space="0" w:color="auto"/>
            </w:tcBorders>
            <w:vAlign w:val="center"/>
            <w:hideMark/>
          </w:tcPr>
          <w:p w14:paraId="63ED7065" w14:textId="77777777" w:rsidR="00C91BE9" w:rsidRPr="00DB1FF2" w:rsidRDefault="00C91BE9" w:rsidP="005619AD">
            <w:pPr>
              <w:pStyle w:val="TotalIlustrao"/>
              <w:rPr>
                <w:lang w:eastAsia="pt-BR"/>
              </w:rPr>
            </w:pPr>
            <w:r w:rsidRPr="00DB1FF2">
              <w:rPr>
                <w:lang w:eastAsia="pt-BR"/>
              </w:rPr>
              <w:t>0,19</w:t>
            </w:r>
          </w:p>
        </w:tc>
        <w:tc>
          <w:tcPr>
            <w:tcW w:w="248" w:type="pct"/>
            <w:tcBorders>
              <w:top w:val="nil"/>
              <w:left w:val="nil"/>
              <w:bottom w:val="single" w:sz="4" w:space="0" w:color="auto"/>
              <w:right w:val="single" w:sz="4" w:space="0" w:color="auto"/>
            </w:tcBorders>
            <w:vAlign w:val="center"/>
            <w:hideMark/>
          </w:tcPr>
          <w:p w14:paraId="26FDAC58" w14:textId="77777777" w:rsidR="00C91BE9" w:rsidRPr="00DB1FF2" w:rsidRDefault="00C91BE9" w:rsidP="005619AD">
            <w:pPr>
              <w:pStyle w:val="TotalIlustrao"/>
              <w:rPr>
                <w:lang w:eastAsia="pt-BR"/>
              </w:rPr>
            </w:pPr>
            <w:r w:rsidRPr="00DB1FF2">
              <w:rPr>
                <w:lang w:eastAsia="pt-BR"/>
              </w:rPr>
              <w:t>2,33</w:t>
            </w:r>
          </w:p>
        </w:tc>
        <w:tc>
          <w:tcPr>
            <w:tcW w:w="248" w:type="pct"/>
            <w:tcBorders>
              <w:top w:val="nil"/>
              <w:left w:val="nil"/>
              <w:bottom w:val="single" w:sz="4" w:space="0" w:color="auto"/>
            </w:tcBorders>
            <w:vAlign w:val="center"/>
            <w:hideMark/>
          </w:tcPr>
          <w:p w14:paraId="6CC97F70" w14:textId="77777777" w:rsidR="00C91BE9" w:rsidRPr="00DB1FF2" w:rsidRDefault="00C91BE9" w:rsidP="005619AD">
            <w:pPr>
              <w:pStyle w:val="TotalIlustrao"/>
              <w:rPr>
                <w:lang w:eastAsia="pt-BR"/>
              </w:rPr>
            </w:pPr>
            <w:r w:rsidRPr="00DB1FF2">
              <w:rPr>
                <w:lang w:eastAsia="pt-BR"/>
              </w:rPr>
              <w:t>0,78</w:t>
            </w:r>
          </w:p>
        </w:tc>
      </w:tr>
      <w:tr w:rsidR="00C91BE9" w:rsidRPr="00DB1FF2" w14:paraId="4C88C652" w14:textId="77777777" w:rsidTr="005619AD">
        <w:trPr>
          <w:trHeight w:val="227"/>
          <w:jc w:val="center"/>
        </w:trPr>
        <w:tc>
          <w:tcPr>
            <w:tcW w:w="1088" w:type="pct"/>
            <w:tcBorders>
              <w:top w:val="nil"/>
              <w:bottom w:val="single" w:sz="4" w:space="0" w:color="auto"/>
              <w:right w:val="single" w:sz="4" w:space="0" w:color="auto"/>
            </w:tcBorders>
            <w:vAlign w:val="center"/>
            <w:hideMark/>
          </w:tcPr>
          <w:p w14:paraId="4AE846C5" w14:textId="77777777" w:rsidR="00C91BE9" w:rsidRPr="00DB1FF2" w:rsidRDefault="00C91BE9" w:rsidP="005619AD">
            <w:pPr>
              <w:pStyle w:val="TotalIlustrao"/>
              <w:rPr>
                <w:i/>
                <w:iCs/>
                <w:lang w:eastAsia="pt-BR"/>
              </w:rPr>
            </w:pPr>
            <w:r w:rsidRPr="00DB1FF2">
              <w:rPr>
                <w:i/>
                <w:iCs/>
                <w:lang w:eastAsia="pt-BR"/>
              </w:rPr>
              <w:lastRenderedPageBreak/>
              <w:t>Piptadenia gonoacantha</w:t>
            </w:r>
          </w:p>
        </w:tc>
        <w:tc>
          <w:tcPr>
            <w:tcW w:w="654" w:type="pct"/>
            <w:tcBorders>
              <w:top w:val="nil"/>
              <w:left w:val="nil"/>
              <w:bottom w:val="single" w:sz="4" w:space="0" w:color="auto"/>
              <w:right w:val="single" w:sz="4" w:space="0" w:color="auto"/>
            </w:tcBorders>
            <w:vAlign w:val="center"/>
            <w:hideMark/>
          </w:tcPr>
          <w:p w14:paraId="4BEFCF47" w14:textId="77777777" w:rsidR="00C91BE9" w:rsidRPr="00DB1FF2" w:rsidRDefault="00C91BE9" w:rsidP="005619AD">
            <w:pPr>
              <w:pStyle w:val="TotalIlustrao"/>
              <w:rPr>
                <w:lang w:eastAsia="pt-BR"/>
              </w:rPr>
            </w:pPr>
            <w:r w:rsidRPr="00DB1FF2">
              <w:rPr>
                <w:lang w:eastAsia="pt-BR"/>
              </w:rPr>
              <w:t>Pau-jacaré</w:t>
            </w:r>
          </w:p>
        </w:tc>
        <w:tc>
          <w:tcPr>
            <w:tcW w:w="725" w:type="pct"/>
            <w:tcBorders>
              <w:top w:val="nil"/>
              <w:left w:val="nil"/>
              <w:bottom w:val="single" w:sz="4" w:space="0" w:color="auto"/>
              <w:right w:val="single" w:sz="4" w:space="0" w:color="auto"/>
            </w:tcBorders>
            <w:vAlign w:val="center"/>
            <w:hideMark/>
          </w:tcPr>
          <w:p w14:paraId="49EFBD38" w14:textId="77777777" w:rsidR="00C91BE9" w:rsidRPr="00DB1FF2" w:rsidRDefault="00C91BE9" w:rsidP="005619AD">
            <w:pPr>
              <w:pStyle w:val="TotalIlustrao"/>
              <w:rPr>
                <w:lang w:eastAsia="pt-BR"/>
              </w:rPr>
            </w:pPr>
            <w:r w:rsidRPr="00DB1FF2">
              <w:rPr>
                <w:lang w:eastAsia="pt-BR"/>
              </w:rPr>
              <w:t>Fabaceae</w:t>
            </w:r>
          </w:p>
        </w:tc>
        <w:tc>
          <w:tcPr>
            <w:tcW w:w="160" w:type="pct"/>
            <w:tcBorders>
              <w:top w:val="nil"/>
              <w:left w:val="nil"/>
              <w:bottom w:val="single" w:sz="4" w:space="0" w:color="auto"/>
              <w:right w:val="single" w:sz="4" w:space="0" w:color="auto"/>
            </w:tcBorders>
            <w:vAlign w:val="center"/>
            <w:hideMark/>
          </w:tcPr>
          <w:p w14:paraId="0D3AF2CD" w14:textId="77777777" w:rsidR="00C91BE9" w:rsidRPr="00DB1FF2" w:rsidRDefault="00C91BE9" w:rsidP="005619AD">
            <w:pPr>
              <w:pStyle w:val="TotalIlustrao"/>
              <w:rPr>
                <w:lang w:eastAsia="pt-BR"/>
              </w:rPr>
            </w:pPr>
            <w:r w:rsidRPr="00DB1FF2">
              <w:rPr>
                <w:lang w:eastAsia="pt-BR"/>
              </w:rPr>
              <w:t>44</w:t>
            </w:r>
          </w:p>
        </w:tc>
        <w:tc>
          <w:tcPr>
            <w:tcW w:w="101" w:type="pct"/>
            <w:tcBorders>
              <w:top w:val="nil"/>
              <w:left w:val="nil"/>
              <w:bottom w:val="single" w:sz="4" w:space="0" w:color="auto"/>
              <w:right w:val="single" w:sz="4" w:space="0" w:color="auto"/>
            </w:tcBorders>
            <w:vAlign w:val="center"/>
            <w:hideMark/>
          </w:tcPr>
          <w:p w14:paraId="298153B4" w14:textId="77777777" w:rsidR="00C91BE9" w:rsidRPr="00DB1FF2" w:rsidRDefault="00C91BE9" w:rsidP="005619AD">
            <w:pPr>
              <w:pStyle w:val="TotalIlustrao"/>
              <w:rPr>
                <w:lang w:eastAsia="pt-BR"/>
              </w:rPr>
            </w:pPr>
            <w:r w:rsidRPr="00DB1FF2">
              <w:rPr>
                <w:lang w:eastAsia="pt-BR"/>
              </w:rPr>
              <w:t>3</w:t>
            </w:r>
          </w:p>
        </w:tc>
        <w:tc>
          <w:tcPr>
            <w:tcW w:w="248" w:type="pct"/>
            <w:tcBorders>
              <w:top w:val="nil"/>
              <w:left w:val="nil"/>
              <w:bottom w:val="single" w:sz="4" w:space="0" w:color="auto"/>
              <w:right w:val="single" w:sz="4" w:space="0" w:color="auto"/>
            </w:tcBorders>
            <w:vAlign w:val="center"/>
            <w:hideMark/>
          </w:tcPr>
          <w:p w14:paraId="6174E0D4" w14:textId="77777777" w:rsidR="00C91BE9" w:rsidRPr="00DB1FF2" w:rsidRDefault="00C91BE9" w:rsidP="005619AD">
            <w:pPr>
              <w:pStyle w:val="TotalIlustrao"/>
              <w:rPr>
                <w:lang w:eastAsia="pt-BR"/>
              </w:rPr>
            </w:pPr>
            <w:r w:rsidRPr="00DB1FF2">
              <w:rPr>
                <w:lang w:eastAsia="pt-BR"/>
              </w:rPr>
              <w:t>1,1550</w:t>
            </w:r>
          </w:p>
        </w:tc>
        <w:tc>
          <w:tcPr>
            <w:tcW w:w="283" w:type="pct"/>
            <w:tcBorders>
              <w:top w:val="nil"/>
              <w:left w:val="nil"/>
              <w:bottom w:val="single" w:sz="4" w:space="0" w:color="auto"/>
              <w:right w:val="single" w:sz="4" w:space="0" w:color="auto"/>
            </w:tcBorders>
            <w:vAlign w:val="center"/>
            <w:hideMark/>
          </w:tcPr>
          <w:p w14:paraId="5BE206F2" w14:textId="77777777" w:rsidR="00C91BE9" w:rsidRPr="00DB1FF2" w:rsidRDefault="00C91BE9" w:rsidP="005619AD">
            <w:pPr>
              <w:pStyle w:val="TotalIlustrao"/>
              <w:rPr>
                <w:lang w:eastAsia="pt-BR"/>
              </w:rPr>
            </w:pPr>
            <w:r w:rsidRPr="00DB1FF2">
              <w:rPr>
                <w:lang w:eastAsia="pt-BR"/>
              </w:rPr>
              <w:t>488,89</w:t>
            </w:r>
          </w:p>
        </w:tc>
        <w:tc>
          <w:tcPr>
            <w:tcW w:w="248" w:type="pct"/>
            <w:tcBorders>
              <w:top w:val="nil"/>
              <w:left w:val="nil"/>
              <w:bottom w:val="single" w:sz="4" w:space="0" w:color="auto"/>
              <w:right w:val="single" w:sz="4" w:space="0" w:color="auto"/>
            </w:tcBorders>
            <w:vAlign w:val="center"/>
            <w:hideMark/>
          </w:tcPr>
          <w:p w14:paraId="09315B44" w14:textId="77777777" w:rsidR="00C91BE9" w:rsidRPr="00DB1FF2" w:rsidRDefault="00C91BE9" w:rsidP="005619AD">
            <w:pPr>
              <w:pStyle w:val="TotalIlustrao"/>
              <w:rPr>
                <w:lang w:eastAsia="pt-BR"/>
              </w:rPr>
            </w:pPr>
            <w:r w:rsidRPr="00DB1FF2">
              <w:rPr>
                <w:lang w:eastAsia="pt-BR"/>
              </w:rPr>
              <w:t>22,11</w:t>
            </w:r>
          </w:p>
        </w:tc>
        <w:tc>
          <w:tcPr>
            <w:tcW w:w="283" w:type="pct"/>
            <w:tcBorders>
              <w:top w:val="nil"/>
              <w:left w:val="nil"/>
              <w:bottom w:val="single" w:sz="4" w:space="0" w:color="auto"/>
              <w:right w:val="single" w:sz="4" w:space="0" w:color="auto"/>
            </w:tcBorders>
            <w:vAlign w:val="center"/>
            <w:hideMark/>
          </w:tcPr>
          <w:p w14:paraId="45870204" w14:textId="77777777" w:rsidR="00C91BE9" w:rsidRPr="00DB1FF2" w:rsidRDefault="00C91BE9" w:rsidP="005619AD">
            <w:pPr>
              <w:pStyle w:val="TotalIlustrao"/>
              <w:rPr>
                <w:lang w:eastAsia="pt-BR"/>
              </w:rPr>
            </w:pPr>
            <w:r w:rsidRPr="00DB1FF2">
              <w:rPr>
                <w:lang w:eastAsia="pt-BR"/>
              </w:rPr>
              <w:t>100,00</w:t>
            </w:r>
          </w:p>
        </w:tc>
        <w:tc>
          <w:tcPr>
            <w:tcW w:w="248" w:type="pct"/>
            <w:tcBorders>
              <w:top w:val="nil"/>
              <w:left w:val="nil"/>
              <w:bottom w:val="single" w:sz="4" w:space="0" w:color="auto"/>
              <w:right w:val="single" w:sz="4" w:space="0" w:color="auto"/>
            </w:tcBorders>
            <w:vAlign w:val="center"/>
            <w:hideMark/>
          </w:tcPr>
          <w:p w14:paraId="676523C6" w14:textId="77777777" w:rsidR="00C91BE9" w:rsidRPr="00DB1FF2" w:rsidRDefault="00C91BE9" w:rsidP="005619AD">
            <w:pPr>
              <w:pStyle w:val="TotalIlustrao"/>
              <w:rPr>
                <w:lang w:eastAsia="pt-BR"/>
              </w:rPr>
            </w:pPr>
            <w:r w:rsidRPr="00DB1FF2">
              <w:rPr>
                <w:lang w:eastAsia="pt-BR"/>
              </w:rPr>
              <w:t>4,92</w:t>
            </w:r>
          </w:p>
        </w:tc>
        <w:tc>
          <w:tcPr>
            <w:tcW w:w="213" w:type="pct"/>
            <w:tcBorders>
              <w:top w:val="nil"/>
              <w:left w:val="nil"/>
              <w:bottom w:val="single" w:sz="4" w:space="0" w:color="auto"/>
              <w:right w:val="single" w:sz="4" w:space="0" w:color="auto"/>
            </w:tcBorders>
            <w:vAlign w:val="center"/>
            <w:hideMark/>
          </w:tcPr>
          <w:p w14:paraId="2E1A5858" w14:textId="77777777" w:rsidR="00C91BE9" w:rsidRPr="00DB1FF2" w:rsidRDefault="00C91BE9" w:rsidP="005619AD">
            <w:pPr>
              <w:pStyle w:val="TotalIlustrao"/>
              <w:rPr>
                <w:lang w:eastAsia="pt-BR"/>
              </w:rPr>
            </w:pPr>
            <w:r w:rsidRPr="00DB1FF2">
              <w:rPr>
                <w:lang w:eastAsia="pt-BR"/>
              </w:rPr>
              <w:t>12,83</w:t>
            </w:r>
          </w:p>
        </w:tc>
        <w:tc>
          <w:tcPr>
            <w:tcW w:w="248" w:type="pct"/>
            <w:tcBorders>
              <w:top w:val="nil"/>
              <w:left w:val="nil"/>
              <w:bottom w:val="single" w:sz="4" w:space="0" w:color="auto"/>
              <w:right w:val="single" w:sz="4" w:space="0" w:color="auto"/>
            </w:tcBorders>
            <w:vAlign w:val="center"/>
            <w:hideMark/>
          </w:tcPr>
          <w:p w14:paraId="43BBF3A5" w14:textId="77777777" w:rsidR="00C91BE9" w:rsidRPr="00DB1FF2" w:rsidRDefault="00C91BE9" w:rsidP="005619AD">
            <w:pPr>
              <w:pStyle w:val="TotalIlustrao"/>
              <w:rPr>
                <w:lang w:eastAsia="pt-BR"/>
              </w:rPr>
            </w:pPr>
            <w:r w:rsidRPr="00DB1FF2">
              <w:rPr>
                <w:lang w:eastAsia="pt-BR"/>
              </w:rPr>
              <w:t>44,97</w:t>
            </w:r>
          </w:p>
        </w:tc>
        <w:tc>
          <w:tcPr>
            <w:tcW w:w="248" w:type="pct"/>
            <w:tcBorders>
              <w:top w:val="nil"/>
              <w:left w:val="nil"/>
              <w:bottom w:val="single" w:sz="4" w:space="0" w:color="auto"/>
              <w:right w:val="single" w:sz="4" w:space="0" w:color="auto"/>
            </w:tcBorders>
            <w:vAlign w:val="center"/>
            <w:hideMark/>
          </w:tcPr>
          <w:p w14:paraId="1C7EEC51" w14:textId="77777777" w:rsidR="00C91BE9" w:rsidRPr="00DB1FF2" w:rsidRDefault="00C91BE9" w:rsidP="005619AD">
            <w:pPr>
              <w:pStyle w:val="TotalIlustrao"/>
              <w:rPr>
                <w:lang w:eastAsia="pt-BR"/>
              </w:rPr>
            </w:pPr>
            <w:r w:rsidRPr="00DB1FF2">
              <w:rPr>
                <w:lang w:eastAsia="pt-BR"/>
              </w:rPr>
              <w:t>72,00</w:t>
            </w:r>
          </w:p>
        </w:tc>
        <w:tc>
          <w:tcPr>
            <w:tcW w:w="248" w:type="pct"/>
            <w:tcBorders>
              <w:top w:val="nil"/>
              <w:left w:val="nil"/>
              <w:bottom w:val="single" w:sz="4" w:space="0" w:color="auto"/>
            </w:tcBorders>
            <w:vAlign w:val="center"/>
            <w:hideMark/>
          </w:tcPr>
          <w:p w14:paraId="4C3C9E11" w14:textId="77777777" w:rsidR="00C91BE9" w:rsidRPr="00DB1FF2" w:rsidRDefault="00C91BE9" w:rsidP="005619AD">
            <w:pPr>
              <w:pStyle w:val="TotalIlustrao"/>
              <w:rPr>
                <w:lang w:eastAsia="pt-BR"/>
              </w:rPr>
            </w:pPr>
            <w:r w:rsidRPr="00DB1FF2">
              <w:rPr>
                <w:lang w:eastAsia="pt-BR"/>
              </w:rPr>
              <w:t>24,00</w:t>
            </w:r>
          </w:p>
        </w:tc>
      </w:tr>
      <w:tr w:rsidR="00C91BE9" w:rsidRPr="00DB1FF2" w14:paraId="2CCFDD2C" w14:textId="77777777" w:rsidTr="005619AD">
        <w:trPr>
          <w:trHeight w:val="227"/>
          <w:jc w:val="center"/>
        </w:trPr>
        <w:tc>
          <w:tcPr>
            <w:tcW w:w="1088" w:type="pct"/>
            <w:tcBorders>
              <w:top w:val="nil"/>
              <w:bottom w:val="single" w:sz="4" w:space="0" w:color="auto"/>
              <w:right w:val="single" w:sz="4" w:space="0" w:color="auto"/>
            </w:tcBorders>
            <w:vAlign w:val="center"/>
            <w:hideMark/>
          </w:tcPr>
          <w:p w14:paraId="362D10F4" w14:textId="77777777" w:rsidR="00C91BE9" w:rsidRPr="00DB1FF2" w:rsidRDefault="00C91BE9" w:rsidP="005619AD">
            <w:pPr>
              <w:pStyle w:val="TotalIlustrao"/>
              <w:rPr>
                <w:i/>
                <w:iCs/>
                <w:lang w:eastAsia="pt-BR"/>
              </w:rPr>
            </w:pPr>
            <w:r w:rsidRPr="00DB1FF2">
              <w:rPr>
                <w:i/>
                <w:iCs/>
                <w:lang w:eastAsia="pt-BR"/>
              </w:rPr>
              <w:t>Pleroma granulosum</w:t>
            </w:r>
          </w:p>
        </w:tc>
        <w:tc>
          <w:tcPr>
            <w:tcW w:w="654" w:type="pct"/>
            <w:tcBorders>
              <w:top w:val="nil"/>
              <w:left w:val="nil"/>
              <w:bottom w:val="single" w:sz="4" w:space="0" w:color="auto"/>
              <w:right w:val="single" w:sz="4" w:space="0" w:color="auto"/>
            </w:tcBorders>
            <w:vAlign w:val="center"/>
            <w:hideMark/>
          </w:tcPr>
          <w:p w14:paraId="79F04052" w14:textId="77777777" w:rsidR="00C91BE9" w:rsidRPr="00DB1FF2" w:rsidRDefault="00C91BE9" w:rsidP="005619AD">
            <w:pPr>
              <w:pStyle w:val="TotalIlustrao"/>
              <w:rPr>
                <w:lang w:eastAsia="pt-BR"/>
              </w:rPr>
            </w:pPr>
            <w:r w:rsidRPr="00DB1FF2">
              <w:rPr>
                <w:lang w:eastAsia="pt-BR"/>
              </w:rPr>
              <w:t>Quaresmeira</w:t>
            </w:r>
          </w:p>
        </w:tc>
        <w:tc>
          <w:tcPr>
            <w:tcW w:w="725" w:type="pct"/>
            <w:tcBorders>
              <w:top w:val="nil"/>
              <w:left w:val="nil"/>
              <w:bottom w:val="single" w:sz="4" w:space="0" w:color="auto"/>
              <w:right w:val="single" w:sz="4" w:space="0" w:color="auto"/>
            </w:tcBorders>
            <w:vAlign w:val="center"/>
            <w:hideMark/>
          </w:tcPr>
          <w:p w14:paraId="10E08845" w14:textId="77777777" w:rsidR="00C91BE9" w:rsidRPr="00DB1FF2" w:rsidRDefault="00C91BE9" w:rsidP="005619AD">
            <w:pPr>
              <w:pStyle w:val="TotalIlustrao"/>
              <w:rPr>
                <w:lang w:eastAsia="pt-BR"/>
              </w:rPr>
            </w:pPr>
            <w:r w:rsidRPr="00DB1FF2">
              <w:rPr>
                <w:lang w:eastAsia="pt-BR"/>
              </w:rPr>
              <w:t>Melastomataceae</w:t>
            </w:r>
          </w:p>
        </w:tc>
        <w:tc>
          <w:tcPr>
            <w:tcW w:w="160" w:type="pct"/>
            <w:tcBorders>
              <w:top w:val="nil"/>
              <w:left w:val="nil"/>
              <w:bottom w:val="single" w:sz="4" w:space="0" w:color="auto"/>
              <w:right w:val="single" w:sz="4" w:space="0" w:color="auto"/>
            </w:tcBorders>
            <w:vAlign w:val="center"/>
            <w:hideMark/>
          </w:tcPr>
          <w:p w14:paraId="10D889EC"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5E2FE7D1"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6EDD28E5" w14:textId="77777777" w:rsidR="00C91BE9" w:rsidRPr="00DB1FF2" w:rsidRDefault="00C91BE9" w:rsidP="005619AD">
            <w:pPr>
              <w:pStyle w:val="TotalIlustrao"/>
              <w:rPr>
                <w:lang w:eastAsia="pt-BR"/>
              </w:rPr>
            </w:pPr>
            <w:r w:rsidRPr="00DB1FF2">
              <w:rPr>
                <w:lang w:eastAsia="pt-BR"/>
              </w:rPr>
              <w:t>0,0050</w:t>
            </w:r>
          </w:p>
        </w:tc>
        <w:tc>
          <w:tcPr>
            <w:tcW w:w="283" w:type="pct"/>
            <w:tcBorders>
              <w:top w:val="nil"/>
              <w:left w:val="nil"/>
              <w:bottom w:val="single" w:sz="4" w:space="0" w:color="auto"/>
              <w:right w:val="single" w:sz="4" w:space="0" w:color="auto"/>
            </w:tcBorders>
            <w:vAlign w:val="center"/>
            <w:hideMark/>
          </w:tcPr>
          <w:p w14:paraId="3576CF94"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2A063A4E"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4BF79E7F"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75885802"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0AA537D2" w14:textId="77777777" w:rsidR="00C91BE9" w:rsidRPr="00DB1FF2" w:rsidRDefault="00C91BE9" w:rsidP="005619AD">
            <w:pPr>
              <w:pStyle w:val="TotalIlustrao"/>
              <w:rPr>
                <w:lang w:eastAsia="pt-BR"/>
              </w:rPr>
            </w:pPr>
            <w:r w:rsidRPr="00DB1FF2">
              <w:rPr>
                <w:lang w:eastAsia="pt-BR"/>
              </w:rPr>
              <w:t>0,06</w:t>
            </w:r>
          </w:p>
        </w:tc>
        <w:tc>
          <w:tcPr>
            <w:tcW w:w="248" w:type="pct"/>
            <w:tcBorders>
              <w:top w:val="nil"/>
              <w:left w:val="nil"/>
              <w:bottom w:val="single" w:sz="4" w:space="0" w:color="auto"/>
              <w:right w:val="single" w:sz="4" w:space="0" w:color="auto"/>
            </w:tcBorders>
            <w:vAlign w:val="center"/>
            <w:hideMark/>
          </w:tcPr>
          <w:p w14:paraId="7F5B26C3" w14:textId="77777777" w:rsidR="00C91BE9" w:rsidRPr="00DB1FF2" w:rsidRDefault="00C91BE9" w:rsidP="005619AD">
            <w:pPr>
              <w:pStyle w:val="TotalIlustrao"/>
              <w:rPr>
                <w:lang w:eastAsia="pt-BR"/>
              </w:rPr>
            </w:pPr>
            <w:r w:rsidRPr="00DB1FF2">
              <w:rPr>
                <w:lang w:eastAsia="pt-BR"/>
              </w:rPr>
              <w:t>0,19</w:t>
            </w:r>
          </w:p>
        </w:tc>
        <w:tc>
          <w:tcPr>
            <w:tcW w:w="248" w:type="pct"/>
            <w:tcBorders>
              <w:top w:val="nil"/>
              <w:left w:val="nil"/>
              <w:bottom w:val="single" w:sz="4" w:space="0" w:color="auto"/>
              <w:right w:val="single" w:sz="4" w:space="0" w:color="auto"/>
            </w:tcBorders>
            <w:vAlign w:val="center"/>
            <w:hideMark/>
          </w:tcPr>
          <w:p w14:paraId="66EAFEDF" w14:textId="77777777" w:rsidR="00C91BE9" w:rsidRPr="00DB1FF2" w:rsidRDefault="00C91BE9" w:rsidP="005619AD">
            <w:pPr>
              <w:pStyle w:val="TotalIlustrao"/>
              <w:rPr>
                <w:lang w:eastAsia="pt-BR"/>
              </w:rPr>
            </w:pPr>
            <w:r w:rsidRPr="00DB1FF2">
              <w:rPr>
                <w:lang w:eastAsia="pt-BR"/>
              </w:rPr>
              <w:t>2,34</w:t>
            </w:r>
          </w:p>
        </w:tc>
        <w:tc>
          <w:tcPr>
            <w:tcW w:w="248" w:type="pct"/>
            <w:tcBorders>
              <w:top w:val="nil"/>
              <w:left w:val="nil"/>
              <w:bottom w:val="single" w:sz="4" w:space="0" w:color="auto"/>
            </w:tcBorders>
            <w:vAlign w:val="center"/>
            <w:hideMark/>
          </w:tcPr>
          <w:p w14:paraId="6040B0EA" w14:textId="77777777" w:rsidR="00C91BE9" w:rsidRPr="00DB1FF2" w:rsidRDefault="00C91BE9" w:rsidP="005619AD">
            <w:pPr>
              <w:pStyle w:val="TotalIlustrao"/>
              <w:rPr>
                <w:lang w:eastAsia="pt-BR"/>
              </w:rPr>
            </w:pPr>
            <w:r w:rsidRPr="00DB1FF2">
              <w:rPr>
                <w:lang w:eastAsia="pt-BR"/>
              </w:rPr>
              <w:t>0,78</w:t>
            </w:r>
          </w:p>
        </w:tc>
      </w:tr>
      <w:tr w:rsidR="00C91BE9" w:rsidRPr="00DB1FF2" w14:paraId="14C94FFE" w14:textId="77777777" w:rsidTr="005619AD">
        <w:trPr>
          <w:trHeight w:val="227"/>
          <w:jc w:val="center"/>
        </w:trPr>
        <w:tc>
          <w:tcPr>
            <w:tcW w:w="1088" w:type="pct"/>
            <w:tcBorders>
              <w:top w:val="nil"/>
              <w:bottom w:val="single" w:sz="4" w:space="0" w:color="auto"/>
              <w:right w:val="single" w:sz="4" w:space="0" w:color="auto"/>
            </w:tcBorders>
            <w:vAlign w:val="center"/>
            <w:hideMark/>
          </w:tcPr>
          <w:p w14:paraId="3D64A47F" w14:textId="77777777" w:rsidR="00C91BE9" w:rsidRPr="00DB1FF2" w:rsidRDefault="00C91BE9" w:rsidP="005619AD">
            <w:pPr>
              <w:pStyle w:val="TotalIlustrao"/>
              <w:rPr>
                <w:i/>
                <w:iCs/>
                <w:lang w:eastAsia="pt-BR"/>
              </w:rPr>
            </w:pPr>
            <w:r w:rsidRPr="00DB1FF2">
              <w:rPr>
                <w:i/>
                <w:iCs/>
                <w:lang w:eastAsia="pt-BR"/>
              </w:rPr>
              <w:t>Psidium rufum</w:t>
            </w:r>
          </w:p>
        </w:tc>
        <w:tc>
          <w:tcPr>
            <w:tcW w:w="654" w:type="pct"/>
            <w:tcBorders>
              <w:top w:val="nil"/>
              <w:left w:val="nil"/>
              <w:bottom w:val="single" w:sz="4" w:space="0" w:color="auto"/>
              <w:right w:val="single" w:sz="4" w:space="0" w:color="auto"/>
            </w:tcBorders>
            <w:vAlign w:val="center"/>
            <w:hideMark/>
          </w:tcPr>
          <w:p w14:paraId="590768DD" w14:textId="77777777" w:rsidR="00C91BE9" w:rsidRPr="00DB1FF2" w:rsidRDefault="00C91BE9" w:rsidP="005619AD">
            <w:pPr>
              <w:pStyle w:val="TotalIlustrao"/>
              <w:rPr>
                <w:lang w:eastAsia="pt-BR"/>
              </w:rPr>
            </w:pPr>
            <w:r w:rsidRPr="00DB1FF2">
              <w:rPr>
                <w:lang w:eastAsia="pt-BR"/>
              </w:rPr>
              <w:t>Goiabinha</w:t>
            </w:r>
          </w:p>
        </w:tc>
        <w:tc>
          <w:tcPr>
            <w:tcW w:w="725" w:type="pct"/>
            <w:tcBorders>
              <w:top w:val="nil"/>
              <w:left w:val="nil"/>
              <w:bottom w:val="single" w:sz="4" w:space="0" w:color="auto"/>
              <w:right w:val="single" w:sz="4" w:space="0" w:color="auto"/>
            </w:tcBorders>
            <w:vAlign w:val="center"/>
            <w:hideMark/>
          </w:tcPr>
          <w:p w14:paraId="0C4EC021" w14:textId="77777777" w:rsidR="00C91BE9" w:rsidRPr="00DB1FF2" w:rsidRDefault="00C91BE9" w:rsidP="005619AD">
            <w:pPr>
              <w:pStyle w:val="TotalIlustrao"/>
              <w:rPr>
                <w:lang w:eastAsia="pt-BR"/>
              </w:rPr>
            </w:pPr>
            <w:r w:rsidRPr="00DB1FF2">
              <w:rPr>
                <w:lang w:eastAsia="pt-BR"/>
              </w:rPr>
              <w:t>Myrtaceae</w:t>
            </w:r>
          </w:p>
        </w:tc>
        <w:tc>
          <w:tcPr>
            <w:tcW w:w="160" w:type="pct"/>
            <w:tcBorders>
              <w:top w:val="nil"/>
              <w:left w:val="nil"/>
              <w:bottom w:val="single" w:sz="4" w:space="0" w:color="auto"/>
              <w:right w:val="single" w:sz="4" w:space="0" w:color="auto"/>
            </w:tcBorders>
            <w:vAlign w:val="center"/>
            <w:hideMark/>
          </w:tcPr>
          <w:p w14:paraId="442D5D4C"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1B610600"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742FFC39" w14:textId="77777777" w:rsidR="00C91BE9" w:rsidRPr="00DB1FF2" w:rsidRDefault="00C91BE9" w:rsidP="005619AD">
            <w:pPr>
              <w:pStyle w:val="TotalIlustrao"/>
              <w:rPr>
                <w:lang w:eastAsia="pt-BR"/>
              </w:rPr>
            </w:pPr>
            <w:r w:rsidRPr="00DB1FF2">
              <w:rPr>
                <w:lang w:eastAsia="pt-BR"/>
              </w:rPr>
              <w:t>0,0141</w:t>
            </w:r>
          </w:p>
        </w:tc>
        <w:tc>
          <w:tcPr>
            <w:tcW w:w="283" w:type="pct"/>
            <w:tcBorders>
              <w:top w:val="nil"/>
              <w:left w:val="nil"/>
              <w:bottom w:val="single" w:sz="4" w:space="0" w:color="auto"/>
              <w:right w:val="single" w:sz="4" w:space="0" w:color="auto"/>
            </w:tcBorders>
            <w:vAlign w:val="center"/>
            <w:hideMark/>
          </w:tcPr>
          <w:p w14:paraId="6FEC08D2"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4D1B52B4"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2C40AB51"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47F919CB"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3A5F52A5" w14:textId="77777777" w:rsidR="00C91BE9" w:rsidRPr="00DB1FF2" w:rsidRDefault="00C91BE9" w:rsidP="005619AD">
            <w:pPr>
              <w:pStyle w:val="TotalIlustrao"/>
              <w:rPr>
                <w:lang w:eastAsia="pt-BR"/>
              </w:rPr>
            </w:pPr>
            <w:r w:rsidRPr="00DB1FF2">
              <w:rPr>
                <w:lang w:eastAsia="pt-BR"/>
              </w:rPr>
              <w:t>0,16</w:t>
            </w:r>
          </w:p>
        </w:tc>
        <w:tc>
          <w:tcPr>
            <w:tcW w:w="248" w:type="pct"/>
            <w:tcBorders>
              <w:top w:val="nil"/>
              <w:left w:val="nil"/>
              <w:bottom w:val="single" w:sz="4" w:space="0" w:color="auto"/>
              <w:right w:val="single" w:sz="4" w:space="0" w:color="auto"/>
            </w:tcBorders>
            <w:vAlign w:val="center"/>
            <w:hideMark/>
          </w:tcPr>
          <w:p w14:paraId="75F24BDF" w14:textId="77777777" w:rsidR="00C91BE9" w:rsidRPr="00DB1FF2" w:rsidRDefault="00C91BE9" w:rsidP="005619AD">
            <w:pPr>
              <w:pStyle w:val="TotalIlustrao"/>
              <w:rPr>
                <w:lang w:eastAsia="pt-BR"/>
              </w:rPr>
            </w:pPr>
            <w:r w:rsidRPr="00DB1FF2">
              <w:rPr>
                <w:lang w:eastAsia="pt-BR"/>
              </w:rPr>
              <w:t>0,55</w:t>
            </w:r>
          </w:p>
        </w:tc>
        <w:tc>
          <w:tcPr>
            <w:tcW w:w="248" w:type="pct"/>
            <w:tcBorders>
              <w:top w:val="nil"/>
              <w:left w:val="nil"/>
              <w:bottom w:val="single" w:sz="4" w:space="0" w:color="auto"/>
              <w:right w:val="single" w:sz="4" w:space="0" w:color="auto"/>
            </w:tcBorders>
            <w:vAlign w:val="center"/>
            <w:hideMark/>
          </w:tcPr>
          <w:p w14:paraId="6B55923C" w14:textId="77777777" w:rsidR="00C91BE9" w:rsidRPr="00DB1FF2" w:rsidRDefault="00C91BE9" w:rsidP="005619AD">
            <w:pPr>
              <w:pStyle w:val="TotalIlustrao"/>
              <w:rPr>
                <w:lang w:eastAsia="pt-BR"/>
              </w:rPr>
            </w:pPr>
            <w:r w:rsidRPr="00DB1FF2">
              <w:rPr>
                <w:lang w:eastAsia="pt-BR"/>
              </w:rPr>
              <w:t>2,69</w:t>
            </w:r>
          </w:p>
        </w:tc>
        <w:tc>
          <w:tcPr>
            <w:tcW w:w="248" w:type="pct"/>
            <w:tcBorders>
              <w:top w:val="nil"/>
              <w:left w:val="nil"/>
              <w:bottom w:val="single" w:sz="4" w:space="0" w:color="auto"/>
            </w:tcBorders>
            <w:vAlign w:val="center"/>
            <w:hideMark/>
          </w:tcPr>
          <w:p w14:paraId="4CD7FB1C" w14:textId="77777777" w:rsidR="00C91BE9" w:rsidRPr="00DB1FF2" w:rsidRDefault="00C91BE9" w:rsidP="005619AD">
            <w:pPr>
              <w:pStyle w:val="TotalIlustrao"/>
              <w:rPr>
                <w:lang w:eastAsia="pt-BR"/>
              </w:rPr>
            </w:pPr>
            <w:r w:rsidRPr="00DB1FF2">
              <w:rPr>
                <w:lang w:eastAsia="pt-BR"/>
              </w:rPr>
              <w:t>0,90</w:t>
            </w:r>
          </w:p>
        </w:tc>
      </w:tr>
      <w:tr w:rsidR="00C91BE9" w:rsidRPr="00DB1FF2" w14:paraId="38112136" w14:textId="77777777" w:rsidTr="005619AD">
        <w:trPr>
          <w:trHeight w:val="227"/>
          <w:jc w:val="center"/>
        </w:trPr>
        <w:tc>
          <w:tcPr>
            <w:tcW w:w="1088" w:type="pct"/>
            <w:tcBorders>
              <w:top w:val="nil"/>
              <w:bottom w:val="single" w:sz="4" w:space="0" w:color="auto"/>
              <w:right w:val="single" w:sz="4" w:space="0" w:color="auto"/>
            </w:tcBorders>
            <w:vAlign w:val="center"/>
            <w:hideMark/>
          </w:tcPr>
          <w:p w14:paraId="0A0E8F8E" w14:textId="77777777" w:rsidR="00C91BE9" w:rsidRPr="00DB1FF2" w:rsidRDefault="00C91BE9" w:rsidP="005619AD">
            <w:pPr>
              <w:pStyle w:val="TotalIlustrao"/>
              <w:rPr>
                <w:i/>
                <w:iCs/>
                <w:lang w:eastAsia="pt-BR"/>
              </w:rPr>
            </w:pPr>
            <w:r w:rsidRPr="00DB1FF2">
              <w:rPr>
                <w:i/>
                <w:iCs/>
                <w:lang w:eastAsia="pt-BR"/>
              </w:rPr>
              <w:t>Roupala montana</w:t>
            </w:r>
          </w:p>
        </w:tc>
        <w:tc>
          <w:tcPr>
            <w:tcW w:w="654" w:type="pct"/>
            <w:tcBorders>
              <w:top w:val="nil"/>
              <w:left w:val="nil"/>
              <w:bottom w:val="single" w:sz="4" w:space="0" w:color="auto"/>
              <w:right w:val="single" w:sz="4" w:space="0" w:color="auto"/>
            </w:tcBorders>
            <w:vAlign w:val="center"/>
            <w:hideMark/>
          </w:tcPr>
          <w:p w14:paraId="6BA5EA9D" w14:textId="77777777" w:rsidR="00C91BE9" w:rsidRPr="00DB1FF2" w:rsidRDefault="00C91BE9" w:rsidP="005619AD">
            <w:pPr>
              <w:pStyle w:val="TotalIlustrao"/>
              <w:rPr>
                <w:lang w:eastAsia="pt-BR"/>
              </w:rPr>
            </w:pPr>
            <w:r w:rsidRPr="00DB1FF2">
              <w:rPr>
                <w:lang w:eastAsia="pt-BR"/>
              </w:rPr>
              <w:t>Carne-de-vaca</w:t>
            </w:r>
          </w:p>
        </w:tc>
        <w:tc>
          <w:tcPr>
            <w:tcW w:w="725" w:type="pct"/>
            <w:tcBorders>
              <w:top w:val="nil"/>
              <w:left w:val="nil"/>
              <w:bottom w:val="single" w:sz="4" w:space="0" w:color="auto"/>
              <w:right w:val="single" w:sz="4" w:space="0" w:color="auto"/>
            </w:tcBorders>
            <w:vAlign w:val="center"/>
            <w:hideMark/>
          </w:tcPr>
          <w:p w14:paraId="5726736F" w14:textId="77777777" w:rsidR="00C91BE9" w:rsidRPr="00DB1FF2" w:rsidRDefault="00C91BE9" w:rsidP="005619AD">
            <w:pPr>
              <w:pStyle w:val="TotalIlustrao"/>
              <w:rPr>
                <w:lang w:eastAsia="pt-BR"/>
              </w:rPr>
            </w:pPr>
            <w:r w:rsidRPr="00DB1FF2">
              <w:rPr>
                <w:lang w:eastAsia="pt-BR"/>
              </w:rPr>
              <w:t>Proteaceae</w:t>
            </w:r>
          </w:p>
        </w:tc>
        <w:tc>
          <w:tcPr>
            <w:tcW w:w="160" w:type="pct"/>
            <w:tcBorders>
              <w:top w:val="nil"/>
              <w:left w:val="nil"/>
              <w:bottom w:val="single" w:sz="4" w:space="0" w:color="auto"/>
              <w:right w:val="single" w:sz="4" w:space="0" w:color="auto"/>
            </w:tcBorders>
            <w:vAlign w:val="center"/>
            <w:hideMark/>
          </w:tcPr>
          <w:p w14:paraId="79274076" w14:textId="77777777" w:rsidR="00C91BE9" w:rsidRPr="00DB1FF2" w:rsidRDefault="00C91BE9" w:rsidP="005619AD">
            <w:pPr>
              <w:pStyle w:val="TotalIlustrao"/>
              <w:rPr>
                <w:lang w:eastAsia="pt-BR"/>
              </w:rPr>
            </w:pPr>
            <w:r w:rsidRPr="00DB1FF2">
              <w:rPr>
                <w:lang w:eastAsia="pt-BR"/>
              </w:rPr>
              <w:t>2</w:t>
            </w:r>
          </w:p>
        </w:tc>
        <w:tc>
          <w:tcPr>
            <w:tcW w:w="101" w:type="pct"/>
            <w:tcBorders>
              <w:top w:val="nil"/>
              <w:left w:val="nil"/>
              <w:bottom w:val="single" w:sz="4" w:space="0" w:color="auto"/>
              <w:right w:val="single" w:sz="4" w:space="0" w:color="auto"/>
            </w:tcBorders>
            <w:vAlign w:val="center"/>
            <w:hideMark/>
          </w:tcPr>
          <w:p w14:paraId="71E0F895"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5EAD66EF" w14:textId="77777777" w:rsidR="00C91BE9" w:rsidRPr="00DB1FF2" w:rsidRDefault="00C91BE9" w:rsidP="005619AD">
            <w:pPr>
              <w:pStyle w:val="TotalIlustrao"/>
              <w:rPr>
                <w:lang w:eastAsia="pt-BR"/>
              </w:rPr>
            </w:pPr>
            <w:r w:rsidRPr="00DB1FF2">
              <w:rPr>
                <w:lang w:eastAsia="pt-BR"/>
              </w:rPr>
              <w:t>0,0355</w:t>
            </w:r>
          </w:p>
        </w:tc>
        <w:tc>
          <w:tcPr>
            <w:tcW w:w="283" w:type="pct"/>
            <w:tcBorders>
              <w:top w:val="nil"/>
              <w:left w:val="nil"/>
              <w:bottom w:val="single" w:sz="4" w:space="0" w:color="auto"/>
              <w:right w:val="single" w:sz="4" w:space="0" w:color="auto"/>
            </w:tcBorders>
            <w:vAlign w:val="center"/>
            <w:hideMark/>
          </w:tcPr>
          <w:p w14:paraId="3D52D3F0" w14:textId="77777777" w:rsidR="00C91BE9" w:rsidRPr="00DB1FF2" w:rsidRDefault="00C91BE9" w:rsidP="005619AD">
            <w:pPr>
              <w:pStyle w:val="TotalIlustrao"/>
              <w:rPr>
                <w:lang w:eastAsia="pt-BR"/>
              </w:rPr>
            </w:pPr>
            <w:r w:rsidRPr="00DB1FF2">
              <w:rPr>
                <w:lang w:eastAsia="pt-BR"/>
              </w:rPr>
              <w:t>22,22</w:t>
            </w:r>
          </w:p>
        </w:tc>
        <w:tc>
          <w:tcPr>
            <w:tcW w:w="248" w:type="pct"/>
            <w:tcBorders>
              <w:top w:val="nil"/>
              <w:left w:val="nil"/>
              <w:bottom w:val="single" w:sz="4" w:space="0" w:color="auto"/>
              <w:right w:val="single" w:sz="4" w:space="0" w:color="auto"/>
            </w:tcBorders>
            <w:vAlign w:val="center"/>
            <w:hideMark/>
          </w:tcPr>
          <w:p w14:paraId="2D99745B" w14:textId="77777777" w:rsidR="00C91BE9" w:rsidRPr="00DB1FF2" w:rsidRDefault="00C91BE9" w:rsidP="005619AD">
            <w:pPr>
              <w:pStyle w:val="TotalIlustrao"/>
              <w:rPr>
                <w:lang w:eastAsia="pt-BR"/>
              </w:rPr>
            </w:pPr>
            <w:r w:rsidRPr="00DB1FF2">
              <w:rPr>
                <w:lang w:eastAsia="pt-BR"/>
              </w:rPr>
              <w:t>1,01</w:t>
            </w:r>
          </w:p>
        </w:tc>
        <w:tc>
          <w:tcPr>
            <w:tcW w:w="283" w:type="pct"/>
            <w:tcBorders>
              <w:top w:val="nil"/>
              <w:left w:val="nil"/>
              <w:bottom w:val="single" w:sz="4" w:space="0" w:color="auto"/>
              <w:right w:val="single" w:sz="4" w:space="0" w:color="auto"/>
            </w:tcBorders>
            <w:vAlign w:val="center"/>
            <w:hideMark/>
          </w:tcPr>
          <w:p w14:paraId="73119C8D"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05AFB0BB"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401BB1CD" w14:textId="77777777" w:rsidR="00C91BE9" w:rsidRPr="00DB1FF2" w:rsidRDefault="00C91BE9" w:rsidP="005619AD">
            <w:pPr>
              <w:pStyle w:val="TotalIlustrao"/>
              <w:rPr>
                <w:lang w:eastAsia="pt-BR"/>
              </w:rPr>
            </w:pPr>
            <w:r w:rsidRPr="00DB1FF2">
              <w:rPr>
                <w:lang w:eastAsia="pt-BR"/>
              </w:rPr>
              <w:t>0,39</w:t>
            </w:r>
          </w:p>
        </w:tc>
        <w:tc>
          <w:tcPr>
            <w:tcW w:w="248" w:type="pct"/>
            <w:tcBorders>
              <w:top w:val="nil"/>
              <w:left w:val="nil"/>
              <w:bottom w:val="single" w:sz="4" w:space="0" w:color="auto"/>
              <w:right w:val="single" w:sz="4" w:space="0" w:color="auto"/>
            </w:tcBorders>
            <w:vAlign w:val="center"/>
            <w:hideMark/>
          </w:tcPr>
          <w:p w14:paraId="0180E456" w14:textId="77777777" w:rsidR="00C91BE9" w:rsidRPr="00DB1FF2" w:rsidRDefault="00C91BE9" w:rsidP="005619AD">
            <w:pPr>
              <w:pStyle w:val="TotalIlustrao"/>
              <w:rPr>
                <w:lang w:eastAsia="pt-BR"/>
              </w:rPr>
            </w:pPr>
            <w:r w:rsidRPr="00DB1FF2">
              <w:rPr>
                <w:lang w:eastAsia="pt-BR"/>
              </w:rPr>
              <w:t>1,38</w:t>
            </w:r>
          </w:p>
        </w:tc>
        <w:tc>
          <w:tcPr>
            <w:tcW w:w="248" w:type="pct"/>
            <w:tcBorders>
              <w:top w:val="nil"/>
              <w:left w:val="nil"/>
              <w:bottom w:val="single" w:sz="4" w:space="0" w:color="auto"/>
              <w:right w:val="single" w:sz="4" w:space="0" w:color="auto"/>
            </w:tcBorders>
            <w:vAlign w:val="center"/>
            <w:hideMark/>
          </w:tcPr>
          <w:p w14:paraId="48C46912" w14:textId="77777777" w:rsidR="00C91BE9" w:rsidRPr="00DB1FF2" w:rsidRDefault="00C91BE9" w:rsidP="005619AD">
            <w:pPr>
              <w:pStyle w:val="TotalIlustrao"/>
              <w:rPr>
                <w:lang w:eastAsia="pt-BR"/>
              </w:rPr>
            </w:pPr>
            <w:r w:rsidRPr="00DB1FF2">
              <w:rPr>
                <w:lang w:eastAsia="pt-BR"/>
              </w:rPr>
              <w:t>4,03</w:t>
            </w:r>
          </w:p>
        </w:tc>
        <w:tc>
          <w:tcPr>
            <w:tcW w:w="248" w:type="pct"/>
            <w:tcBorders>
              <w:top w:val="nil"/>
              <w:left w:val="nil"/>
              <w:bottom w:val="single" w:sz="4" w:space="0" w:color="auto"/>
            </w:tcBorders>
            <w:vAlign w:val="center"/>
            <w:hideMark/>
          </w:tcPr>
          <w:p w14:paraId="31FFA95D" w14:textId="77777777" w:rsidR="00C91BE9" w:rsidRPr="00DB1FF2" w:rsidRDefault="00C91BE9" w:rsidP="005619AD">
            <w:pPr>
              <w:pStyle w:val="TotalIlustrao"/>
              <w:rPr>
                <w:lang w:eastAsia="pt-BR"/>
              </w:rPr>
            </w:pPr>
            <w:r w:rsidRPr="00DB1FF2">
              <w:rPr>
                <w:lang w:eastAsia="pt-BR"/>
              </w:rPr>
              <w:t>1,34</w:t>
            </w:r>
          </w:p>
        </w:tc>
      </w:tr>
      <w:tr w:rsidR="00C91BE9" w:rsidRPr="00DB1FF2" w14:paraId="31314C52" w14:textId="77777777" w:rsidTr="005619AD">
        <w:trPr>
          <w:trHeight w:val="227"/>
          <w:jc w:val="center"/>
        </w:trPr>
        <w:tc>
          <w:tcPr>
            <w:tcW w:w="1088" w:type="pct"/>
            <w:tcBorders>
              <w:top w:val="nil"/>
              <w:bottom w:val="single" w:sz="4" w:space="0" w:color="auto"/>
              <w:right w:val="single" w:sz="4" w:space="0" w:color="auto"/>
            </w:tcBorders>
            <w:vAlign w:val="center"/>
            <w:hideMark/>
          </w:tcPr>
          <w:p w14:paraId="0433F8F3" w14:textId="77777777" w:rsidR="00C91BE9" w:rsidRPr="00DB1FF2" w:rsidRDefault="00C91BE9" w:rsidP="005619AD">
            <w:pPr>
              <w:pStyle w:val="TotalIlustrao"/>
              <w:rPr>
                <w:lang w:eastAsia="pt-BR"/>
              </w:rPr>
            </w:pPr>
            <w:r w:rsidRPr="00DB1FF2">
              <w:rPr>
                <w:lang w:eastAsia="pt-BR"/>
              </w:rPr>
              <w:t>Sem Material Botânico</w:t>
            </w:r>
          </w:p>
        </w:tc>
        <w:tc>
          <w:tcPr>
            <w:tcW w:w="654" w:type="pct"/>
            <w:tcBorders>
              <w:top w:val="nil"/>
              <w:left w:val="nil"/>
              <w:bottom w:val="single" w:sz="4" w:space="0" w:color="auto"/>
              <w:right w:val="single" w:sz="4" w:space="0" w:color="auto"/>
            </w:tcBorders>
            <w:vAlign w:val="center"/>
            <w:hideMark/>
          </w:tcPr>
          <w:p w14:paraId="58E23E12" w14:textId="77777777" w:rsidR="00C91BE9" w:rsidRPr="00DB1FF2" w:rsidRDefault="00C91BE9" w:rsidP="005619AD">
            <w:pPr>
              <w:pStyle w:val="TotalIlustrao"/>
              <w:rPr>
                <w:lang w:eastAsia="pt-BR"/>
              </w:rPr>
            </w:pPr>
            <w:r w:rsidRPr="00DB1FF2">
              <w:rPr>
                <w:lang w:eastAsia="pt-BR"/>
              </w:rPr>
              <w:t>-</w:t>
            </w:r>
          </w:p>
        </w:tc>
        <w:tc>
          <w:tcPr>
            <w:tcW w:w="725" w:type="pct"/>
            <w:tcBorders>
              <w:top w:val="nil"/>
              <w:left w:val="nil"/>
              <w:bottom w:val="single" w:sz="4" w:space="0" w:color="auto"/>
              <w:right w:val="single" w:sz="4" w:space="0" w:color="auto"/>
            </w:tcBorders>
            <w:vAlign w:val="center"/>
            <w:hideMark/>
          </w:tcPr>
          <w:p w14:paraId="7A74106D" w14:textId="77777777" w:rsidR="00C91BE9" w:rsidRPr="00DB1FF2" w:rsidRDefault="00C91BE9" w:rsidP="005619AD">
            <w:pPr>
              <w:pStyle w:val="TotalIlustrao"/>
              <w:rPr>
                <w:lang w:eastAsia="pt-BR"/>
              </w:rPr>
            </w:pPr>
            <w:r w:rsidRPr="00DB1FF2">
              <w:rPr>
                <w:lang w:eastAsia="pt-BR"/>
              </w:rPr>
              <w:t>Indeterminada</w:t>
            </w:r>
          </w:p>
        </w:tc>
        <w:tc>
          <w:tcPr>
            <w:tcW w:w="160" w:type="pct"/>
            <w:tcBorders>
              <w:top w:val="nil"/>
              <w:left w:val="nil"/>
              <w:bottom w:val="single" w:sz="4" w:space="0" w:color="auto"/>
              <w:right w:val="single" w:sz="4" w:space="0" w:color="auto"/>
            </w:tcBorders>
            <w:vAlign w:val="center"/>
            <w:hideMark/>
          </w:tcPr>
          <w:p w14:paraId="51A72846" w14:textId="77777777" w:rsidR="00C91BE9" w:rsidRPr="00DB1FF2" w:rsidRDefault="00C91BE9" w:rsidP="005619AD">
            <w:pPr>
              <w:pStyle w:val="TotalIlustrao"/>
              <w:rPr>
                <w:lang w:eastAsia="pt-BR"/>
              </w:rPr>
            </w:pPr>
            <w:r w:rsidRPr="00DB1FF2">
              <w:rPr>
                <w:lang w:eastAsia="pt-BR"/>
              </w:rPr>
              <w:t>3</w:t>
            </w:r>
          </w:p>
        </w:tc>
        <w:tc>
          <w:tcPr>
            <w:tcW w:w="101" w:type="pct"/>
            <w:tcBorders>
              <w:top w:val="nil"/>
              <w:left w:val="nil"/>
              <w:bottom w:val="single" w:sz="4" w:space="0" w:color="auto"/>
              <w:right w:val="single" w:sz="4" w:space="0" w:color="auto"/>
            </w:tcBorders>
            <w:vAlign w:val="center"/>
            <w:hideMark/>
          </w:tcPr>
          <w:p w14:paraId="14C0D6E1" w14:textId="77777777" w:rsidR="00C91BE9" w:rsidRPr="00DB1FF2" w:rsidRDefault="00C91BE9" w:rsidP="005619AD">
            <w:pPr>
              <w:pStyle w:val="TotalIlustrao"/>
              <w:rPr>
                <w:lang w:eastAsia="pt-BR"/>
              </w:rPr>
            </w:pPr>
            <w:r w:rsidRPr="00DB1FF2">
              <w:rPr>
                <w:lang w:eastAsia="pt-BR"/>
              </w:rPr>
              <w:t>3</w:t>
            </w:r>
          </w:p>
        </w:tc>
        <w:tc>
          <w:tcPr>
            <w:tcW w:w="248" w:type="pct"/>
            <w:tcBorders>
              <w:top w:val="nil"/>
              <w:left w:val="nil"/>
              <w:bottom w:val="single" w:sz="4" w:space="0" w:color="auto"/>
              <w:right w:val="single" w:sz="4" w:space="0" w:color="auto"/>
            </w:tcBorders>
            <w:vAlign w:val="center"/>
            <w:hideMark/>
          </w:tcPr>
          <w:p w14:paraId="45003A39" w14:textId="77777777" w:rsidR="00C91BE9" w:rsidRPr="00DB1FF2" w:rsidRDefault="00C91BE9" w:rsidP="005619AD">
            <w:pPr>
              <w:pStyle w:val="TotalIlustrao"/>
              <w:rPr>
                <w:lang w:eastAsia="pt-BR"/>
              </w:rPr>
            </w:pPr>
            <w:r w:rsidRPr="00DB1FF2">
              <w:rPr>
                <w:lang w:eastAsia="pt-BR"/>
              </w:rPr>
              <w:t>0,0489</w:t>
            </w:r>
          </w:p>
        </w:tc>
        <w:tc>
          <w:tcPr>
            <w:tcW w:w="283" w:type="pct"/>
            <w:tcBorders>
              <w:top w:val="nil"/>
              <w:left w:val="nil"/>
              <w:bottom w:val="single" w:sz="4" w:space="0" w:color="auto"/>
              <w:right w:val="single" w:sz="4" w:space="0" w:color="auto"/>
            </w:tcBorders>
            <w:vAlign w:val="center"/>
            <w:hideMark/>
          </w:tcPr>
          <w:p w14:paraId="34C6774C"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3CDB693D" w14:textId="77777777" w:rsidR="00C91BE9" w:rsidRPr="00DB1FF2" w:rsidRDefault="00C91BE9" w:rsidP="005619AD">
            <w:pPr>
              <w:pStyle w:val="TotalIlustrao"/>
              <w:rPr>
                <w:lang w:eastAsia="pt-BR"/>
              </w:rPr>
            </w:pPr>
            <w:r w:rsidRPr="00DB1FF2">
              <w:rPr>
                <w:lang w:eastAsia="pt-BR"/>
              </w:rPr>
              <w:t>1,51</w:t>
            </w:r>
          </w:p>
        </w:tc>
        <w:tc>
          <w:tcPr>
            <w:tcW w:w="283" w:type="pct"/>
            <w:tcBorders>
              <w:top w:val="nil"/>
              <w:left w:val="nil"/>
              <w:bottom w:val="single" w:sz="4" w:space="0" w:color="auto"/>
              <w:right w:val="single" w:sz="4" w:space="0" w:color="auto"/>
            </w:tcBorders>
            <w:vAlign w:val="center"/>
            <w:hideMark/>
          </w:tcPr>
          <w:p w14:paraId="48611FB4" w14:textId="77777777" w:rsidR="00C91BE9" w:rsidRPr="00DB1FF2" w:rsidRDefault="00C91BE9" w:rsidP="005619AD">
            <w:pPr>
              <w:pStyle w:val="TotalIlustrao"/>
              <w:rPr>
                <w:lang w:eastAsia="pt-BR"/>
              </w:rPr>
            </w:pPr>
            <w:r w:rsidRPr="00DB1FF2">
              <w:rPr>
                <w:lang w:eastAsia="pt-BR"/>
              </w:rPr>
              <w:t>100,00</w:t>
            </w:r>
          </w:p>
        </w:tc>
        <w:tc>
          <w:tcPr>
            <w:tcW w:w="248" w:type="pct"/>
            <w:tcBorders>
              <w:top w:val="nil"/>
              <w:left w:val="nil"/>
              <w:bottom w:val="single" w:sz="4" w:space="0" w:color="auto"/>
              <w:right w:val="single" w:sz="4" w:space="0" w:color="auto"/>
            </w:tcBorders>
            <w:vAlign w:val="center"/>
            <w:hideMark/>
          </w:tcPr>
          <w:p w14:paraId="510A0E5D" w14:textId="77777777" w:rsidR="00C91BE9" w:rsidRPr="00DB1FF2" w:rsidRDefault="00C91BE9" w:rsidP="005619AD">
            <w:pPr>
              <w:pStyle w:val="TotalIlustrao"/>
              <w:rPr>
                <w:lang w:eastAsia="pt-BR"/>
              </w:rPr>
            </w:pPr>
            <w:r w:rsidRPr="00DB1FF2">
              <w:rPr>
                <w:lang w:eastAsia="pt-BR"/>
              </w:rPr>
              <w:t>4,92</w:t>
            </w:r>
          </w:p>
        </w:tc>
        <w:tc>
          <w:tcPr>
            <w:tcW w:w="213" w:type="pct"/>
            <w:tcBorders>
              <w:top w:val="nil"/>
              <w:left w:val="nil"/>
              <w:bottom w:val="single" w:sz="4" w:space="0" w:color="auto"/>
              <w:right w:val="single" w:sz="4" w:space="0" w:color="auto"/>
            </w:tcBorders>
            <w:vAlign w:val="center"/>
            <w:hideMark/>
          </w:tcPr>
          <w:p w14:paraId="09D5D4B0" w14:textId="77777777" w:rsidR="00C91BE9" w:rsidRPr="00DB1FF2" w:rsidRDefault="00C91BE9" w:rsidP="005619AD">
            <w:pPr>
              <w:pStyle w:val="TotalIlustrao"/>
              <w:rPr>
                <w:lang w:eastAsia="pt-BR"/>
              </w:rPr>
            </w:pPr>
            <w:r w:rsidRPr="00DB1FF2">
              <w:rPr>
                <w:lang w:eastAsia="pt-BR"/>
              </w:rPr>
              <w:t>0,54</w:t>
            </w:r>
          </w:p>
        </w:tc>
        <w:tc>
          <w:tcPr>
            <w:tcW w:w="248" w:type="pct"/>
            <w:tcBorders>
              <w:top w:val="nil"/>
              <w:left w:val="nil"/>
              <w:bottom w:val="single" w:sz="4" w:space="0" w:color="auto"/>
              <w:right w:val="single" w:sz="4" w:space="0" w:color="auto"/>
            </w:tcBorders>
            <w:vAlign w:val="center"/>
            <w:hideMark/>
          </w:tcPr>
          <w:p w14:paraId="6B4D21AD" w14:textId="77777777" w:rsidR="00C91BE9" w:rsidRPr="00DB1FF2" w:rsidRDefault="00C91BE9" w:rsidP="005619AD">
            <w:pPr>
              <w:pStyle w:val="TotalIlustrao"/>
              <w:rPr>
                <w:lang w:eastAsia="pt-BR"/>
              </w:rPr>
            </w:pPr>
            <w:r w:rsidRPr="00DB1FF2">
              <w:rPr>
                <w:lang w:eastAsia="pt-BR"/>
              </w:rPr>
              <w:t>1,90</w:t>
            </w:r>
          </w:p>
        </w:tc>
        <w:tc>
          <w:tcPr>
            <w:tcW w:w="248" w:type="pct"/>
            <w:tcBorders>
              <w:top w:val="nil"/>
              <w:left w:val="nil"/>
              <w:bottom w:val="single" w:sz="4" w:space="0" w:color="auto"/>
              <w:right w:val="single" w:sz="4" w:space="0" w:color="auto"/>
            </w:tcBorders>
            <w:vAlign w:val="center"/>
            <w:hideMark/>
          </w:tcPr>
          <w:p w14:paraId="0911DD77" w14:textId="77777777" w:rsidR="00C91BE9" w:rsidRPr="00DB1FF2" w:rsidRDefault="00C91BE9" w:rsidP="005619AD">
            <w:pPr>
              <w:pStyle w:val="TotalIlustrao"/>
              <w:rPr>
                <w:lang w:eastAsia="pt-BR"/>
              </w:rPr>
            </w:pPr>
            <w:r w:rsidRPr="00DB1FF2">
              <w:rPr>
                <w:lang w:eastAsia="pt-BR"/>
              </w:rPr>
              <w:t>8,33</w:t>
            </w:r>
          </w:p>
        </w:tc>
        <w:tc>
          <w:tcPr>
            <w:tcW w:w="248" w:type="pct"/>
            <w:tcBorders>
              <w:top w:val="nil"/>
              <w:left w:val="nil"/>
              <w:bottom w:val="single" w:sz="4" w:space="0" w:color="auto"/>
            </w:tcBorders>
            <w:vAlign w:val="center"/>
            <w:hideMark/>
          </w:tcPr>
          <w:p w14:paraId="0D69DC33" w14:textId="77777777" w:rsidR="00C91BE9" w:rsidRPr="00DB1FF2" w:rsidRDefault="00C91BE9" w:rsidP="005619AD">
            <w:pPr>
              <w:pStyle w:val="TotalIlustrao"/>
              <w:rPr>
                <w:lang w:eastAsia="pt-BR"/>
              </w:rPr>
            </w:pPr>
            <w:r w:rsidRPr="00DB1FF2">
              <w:rPr>
                <w:lang w:eastAsia="pt-BR"/>
              </w:rPr>
              <w:t>2,78</w:t>
            </w:r>
          </w:p>
        </w:tc>
      </w:tr>
      <w:tr w:rsidR="00C91BE9" w:rsidRPr="00DB1FF2" w14:paraId="4794E87E" w14:textId="77777777" w:rsidTr="005619AD">
        <w:trPr>
          <w:trHeight w:val="227"/>
          <w:jc w:val="center"/>
        </w:trPr>
        <w:tc>
          <w:tcPr>
            <w:tcW w:w="1088" w:type="pct"/>
            <w:tcBorders>
              <w:top w:val="nil"/>
              <w:bottom w:val="single" w:sz="4" w:space="0" w:color="auto"/>
              <w:right w:val="single" w:sz="4" w:space="0" w:color="auto"/>
            </w:tcBorders>
            <w:vAlign w:val="center"/>
            <w:hideMark/>
          </w:tcPr>
          <w:p w14:paraId="4B49BDAE" w14:textId="77777777" w:rsidR="00C91BE9" w:rsidRPr="00DB1FF2" w:rsidRDefault="00C91BE9" w:rsidP="005619AD">
            <w:pPr>
              <w:pStyle w:val="TotalIlustrao"/>
              <w:rPr>
                <w:i/>
                <w:iCs/>
                <w:lang w:eastAsia="pt-BR"/>
              </w:rPr>
            </w:pPr>
            <w:r w:rsidRPr="00DB1FF2">
              <w:rPr>
                <w:i/>
                <w:iCs/>
                <w:lang w:eastAsia="pt-BR"/>
              </w:rPr>
              <w:t>Siphoneugena densiflora</w:t>
            </w:r>
          </w:p>
        </w:tc>
        <w:tc>
          <w:tcPr>
            <w:tcW w:w="654" w:type="pct"/>
            <w:tcBorders>
              <w:top w:val="nil"/>
              <w:left w:val="nil"/>
              <w:bottom w:val="single" w:sz="4" w:space="0" w:color="auto"/>
              <w:right w:val="single" w:sz="4" w:space="0" w:color="auto"/>
            </w:tcBorders>
            <w:vAlign w:val="center"/>
            <w:hideMark/>
          </w:tcPr>
          <w:p w14:paraId="66FE9885" w14:textId="77777777" w:rsidR="00C91BE9" w:rsidRPr="00DB1FF2" w:rsidRDefault="00C91BE9" w:rsidP="005619AD">
            <w:pPr>
              <w:pStyle w:val="TotalIlustrao"/>
              <w:rPr>
                <w:lang w:eastAsia="pt-BR"/>
              </w:rPr>
            </w:pPr>
            <w:r w:rsidRPr="00DB1FF2">
              <w:rPr>
                <w:lang w:eastAsia="pt-BR"/>
              </w:rPr>
              <w:t>Cambuí-azul</w:t>
            </w:r>
          </w:p>
        </w:tc>
        <w:tc>
          <w:tcPr>
            <w:tcW w:w="725" w:type="pct"/>
            <w:tcBorders>
              <w:top w:val="nil"/>
              <w:left w:val="nil"/>
              <w:bottom w:val="single" w:sz="4" w:space="0" w:color="auto"/>
              <w:right w:val="single" w:sz="4" w:space="0" w:color="auto"/>
            </w:tcBorders>
            <w:vAlign w:val="center"/>
            <w:hideMark/>
          </w:tcPr>
          <w:p w14:paraId="502E1E20" w14:textId="77777777" w:rsidR="00C91BE9" w:rsidRPr="00DB1FF2" w:rsidRDefault="00C91BE9" w:rsidP="005619AD">
            <w:pPr>
              <w:pStyle w:val="TotalIlustrao"/>
              <w:rPr>
                <w:lang w:eastAsia="pt-BR"/>
              </w:rPr>
            </w:pPr>
            <w:r w:rsidRPr="00DB1FF2">
              <w:rPr>
                <w:lang w:eastAsia="pt-BR"/>
              </w:rPr>
              <w:t>Myrtaceae</w:t>
            </w:r>
          </w:p>
        </w:tc>
        <w:tc>
          <w:tcPr>
            <w:tcW w:w="160" w:type="pct"/>
            <w:tcBorders>
              <w:top w:val="nil"/>
              <w:left w:val="nil"/>
              <w:bottom w:val="single" w:sz="4" w:space="0" w:color="auto"/>
              <w:right w:val="single" w:sz="4" w:space="0" w:color="auto"/>
            </w:tcBorders>
            <w:vAlign w:val="center"/>
            <w:hideMark/>
          </w:tcPr>
          <w:p w14:paraId="14469C7A" w14:textId="77777777" w:rsidR="00C91BE9" w:rsidRPr="00DB1FF2" w:rsidRDefault="00C91BE9" w:rsidP="005619AD">
            <w:pPr>
              <w:pStyle w:val="TotalIlustrao"/>
              <w:rPr>
                <w:lang w:eastAsia="pt-BR"/>
              </w:rPr>
            </w:pPr>
            <w:r w:rsidRPr="00DB1FF2">
              <w:rPr>
                <w:lang w:eastAsia="pt-BR"/>
              </w:rPr>
              <w:t>3</w:t>
            </w:r>
          </w:p>
        </w:tc>
        <w:tc>
          <w:tcPr>
            <w:tcW w:w="101" w:type="pct"/>
            <w:tcBorders>
              <w:top w:val="nil"/>
              <w:left w:val="nil"/>
              <w:bottom w:val="single" w:sz="4" w:space="0" w:color="auto"/>
              <w:right w:val="single" w:sz="4" w:space="0" w:color="auto"/>
            </w:tcBorders>
            <w:vAlign w:val="center"/>
            <w:hideMark/>
          </w:tcPr>
          <w:p w14:paraId="73EDA88B" w14:textId="77777777" w:rsidR="00C91BE9" w:rsidRPr="00DB1FF2" w:rsidRDefault="00C91BE9" w:rsidP="005619AD">
            <w:pPr>
              <w:pStyle w:val="TotalIlustrao"/>
              <w:rPr>
                <w:lang w:eastAsia="pt-BR"/>
              </w:rPr>
            </w:pPr>
            <w:r w:rsidRPr="00DB1FF2">
              <w:rPr>
                <w:lang w:eastAsia="pt-BR"/>
              </w:rPr>
              <w:t>2</w:t>
            </w:r>
          </w:p>
        </w:tc>
        <w:tc>
          <w:tcPr>
            <w:tcW w:w="248" w:type="pct"/>
            <w:tcBorders>
              <w:top w:val="nil"/>
              <w:left w:val="nil"/>
              <w:bottom w:val="single" w:sz="4" w:space="0" w:color="auto"/>
              <w:right w:val="single" w:sz="4" w:space="0" w:color="auto"/>
            </w:tcBorders>
            <w:vAlign w:val="center"/>
            <w:hideMark/>
          </w:tcPr>
          <w:p w14:paraId="7F67CD7C" w14:textId="77777777" w:rsidR="00C91BE9" w:rsidRPr="00DB1FF2" w:rsidRDefault="00C91BE9" w:rsidP="005619AD">
            <w:pPr>
              <w:pStyle w:val="TotalIlustrao"/>
              <w:rPr>
                <w:lang w:eastAsia="pt-BR"/>
              </w:rPr>
            </w:pPr>
            <w:r w:rsidRPr="00DB1FF2">
              <w:rPr>
                <w:lang w:eastAsia="pt-BR"/>
              </w:rPr>
              <w:t>0,0279</w:t>
            </w:r>
          </w:p>
        </w:tc>
        <w:tc>
          <w:tcPr>
            <w:tcW w:w="283" w:type="pct"/>
            <w:tcBorders>
              <w:top w:val="nil"/>
              <w:left w:val="nil"/>
              <w:bottom w:val="single" w:sz="4" w:space="0" w:color="auto"/>
              <w:right w:val="single" w:sz="4" w:space="0" w:color="auto"/>
            </w:tcBorders>
            <w:vAlign w:val="center"/>
            <w:hideMark/>
          </w:tcPr>
          <w:p w14:paraId="4C430AF4"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430804B0" w14:textId="77777777" w:rsidR="00C91BE9" w:rsidRPr="00DB1FF2" w:rsidRDefault="00C91BE9" w:rsidP="005619AD">
            <w:pPr>
              <w:pStyle w:val="TotalIlustrao"/>
              <w:rPr>
                <w:lang w:eastAsia="pt-BR"/>
              </w:rPr>
            </w:pPr>
            <w:r w:rsidRPr="00DB1FF2">
              <w:rPr>
                <w:lang w:eastAsia="pt-BR"/>
              </w:rPr>
              <w:t>1,51</w:t>
            </w:r>
          </w:p>
        </w:tc>
        <w:tc>
          <w:tcPr>
            <w:tcW w:w="283" w:type="pct"/>
            <w:tcBorders>
              <w:top w:val="nil"/>
              <w:left w:val="nil"/>
              <w:bottom w:val="single" w:sz="4" w:space="0" w:color="auto"/>
              <w:right w:val="single" w:sz="4" w:space="0" w:color="auto"/>
            </w:tcBorders>
            <w:vAlign w:val="center"/>
            <w:hideMark/>
          </w:tcPr>
          <w:p w14:paraId="25A8A9CF" w14:textId="77777777" w:rsidR="00C91BE9" w:rsidRPr="00DB1FF2" w:rsidRDefault="00C91BE9" w:rsidP="005619AD">
            <w:pPr>
              <w:pStyle w:val="TotalIlustrao"/>
              <w:rPr>
                <w:lang w:eastAsia="pt-BR"/>
              </w:rPr>
            </w:pPr>
            <w:r w:rsidRPr="00DB1FF2">
              <w:rPr>
                <w:lang w:eastAsia="pt-BR"/>
              </w:rPr>
              <w:t>66,67</w:t>
            </w:r>
          </w:p>
        </w:tc>
        <w:tc>
          <w:tcPr>
            <w:tcW w:w="248" w:type="pct"/>
            <w:tcBorders>
              <w:top w:val="nil"/>
              <w:left w:val="nil"/>
              <w:bottom w:val="single" w:sz="4" w:space="0" w:color="auto"/>
              <w:right w:val="single" w:sz="4" w:space="0" w:color="auto"/>
            </w:tcBorders>
            <w:vAlign w:val="center"/>
            <w:hideMark/>
          </w:tcPr>
          <w:p w14:paraId="528723D1" w14:textId="77777777" w:rsidR="00C91BE9" w:rsidRPr="00DB1FF2" w:rsidRDefault="00C91BE9" w:rsidP="005619AD">
            <w:pPr>
              <w:pStyle w:val="TotalIlustrao"/>
              <w:rPr>
                <w:lang w:eastAsia="pt-BR"/>
              </w:rPr>
            </w:pPr>
            <w:r w:rsidRPr="00DB1FF2">
              <w:rPr>
                <w:lang w:eastAsia="pt-BR"/>
              </w:rPr>
              <w:t>3,28</w:t>
            </w:r>
          </w:p>
        </w:tc>
        <w:tc>
          <w:tcPr>
            <w:tcW w:w="213" w:type="pct"/>
            <w:tcBorders>
              <w:top w:val="nil"/>
              <w:left w:val="nil"/>
              <w:bottom w:val="single" w:sz="4" w:space="0" w:color="auto"/>
              <w:right w:val="single" w:sz="4" w:space="0" w:color="auto"/>
            </w:tcBorders>
            <w:vAlign w:val="center"/>
            <w:hideMark/>
          </w:tcPr>
          <w:p w14:paraId="2575FCEB" w14:textId="77777777" w:rsidR="00C91BE9" w:rsidRPr="00DB1FF2" w:rsidRDefault="00C91BE9" w:rsidP="005619AD">
            <w:pPr>
              <w:pStyle w:val="TotalIlustrao"/>
              <w:rPr>
                <w:lang w:eastAsia="pt-BR"/>
              </w:rPr>
            </w:pPr>
            <w:r w:rsidRPr="00DB1FF2">
              <w:rPr>
                <w:lang w:eastAsia="pt-BR"/>
              </w:rPr>
              <w:t>0,31</w:t>
            </w:r>
          </w:p>
        </w:tc>
        <w:tc>
          <w:tcPr>
            <w:tcW w:w="248" w:type="pct"/>
            <w:tcBorders>
              <w:top w:val="nil"/>
              <w:left w:val="nil"/>
              <w:bottom w:val="single" w:sz="4" w:space="0" w:color="auto"/>
              <w:right w:val="single" w:sz="4" w:space="0" w:color="auto"/>
            </w:tcBorders>
            <w:vAlign w:val="center"/>
            <w:hideMark/>
          </w:tcPr>
          <w:p w14:paraId="3A747DBE" w14:textId="77777777" w:rsidR="00C91BE9" w:rsidRPr="00DB1FF2" w:rsidRDefault="00C91BE9" w:rsidP="005619AD">
            <w:pPr>
              <w:pStyle w:val="TotalIlustrao"/>
              <w:rPr>
                <w:lang w:eastAsia="pt-BR"/>
              </w:rPr>
            </w:pPr>
            <w:r w:rsidRPr="00DB1FF2">
              <w:rPr>
                <w:lang w:eastAsia="pt-BR"/>
              </w:rPr>
              <w:t>1,09</w:t>
            </w:r>
          </w:p>
        </w:tc>
        <w:tc>
          <w:tcPr>
            <w:tcW w:w="248" w:type="pct"/>
            <w:tcBorders>
              <w:top w:val="nil"/>
              <w:left w:val="nil"/>
              <w:bottom w:val="single" w:sz="4" w:space="0" w:color="auto"/>
              <w:right w:val="single" w:sz="4" w:space="0" w:color="auto"/>
            </w:tcBorders>
            <w:vAlign w:val="center"/>
            <w:hideMark/>
          </w:tcPr>
          <w:p w14:paraId="2208A89C" w14:textId="77777777" w:rsidR="00C91BE9" w:rsidRPr="00DB1FF2" w:rsidRDefault="00C91BE9" w:rsidP="005619AD">
            <w:pPr>
              <w:pStyle w:val="TotalIlustrao"/>
              <w:rPr>
                <w:lang w:eastAsia="pt-BR"/>
              </w:rPr>
            </w:pPr>
            <w:r w:rsidRPr="00DB1FF2">
              <w:rPr>
                <w:lang w:eastAsia="pt-BR"/>
              </w:rPr>
              <w:t>5,87</w:t>
            </w:r>
          </w:p>
        </w:tc>
        <w:tc>
          <w:tcPr>
            <w:tcW w:w="248" w:type="pct"/>
            <w:tcBorders>
              <w:top w:val="nil"/>
              <w:left w:val="nil"/>
              <w:bottom w:val="single" w:sz="4" w:space="0" w:color="auto"/>
            </w:tcBorders>
            <w:vAlign w:val="center"/>
            <w:hideMark/>
          </w:tcPr>
          <w:p w14:paraId="41392032" w14:textId="77777777" w:rsidR="00C91BE9" w:rsidRPr="00DB1FF2" w:rsidRDefault="00C91BE9" w:rsidP="005619AD">
            <w:pPr>
              <w:pStyle w:val="TotalIlustrao"/>
              <w:rPr>
                <w:lang w:eastAsia="pt-BR"/>
              </w:rPr>
            </w:pPr>
            <w:r w:rsidRPr="00DB1FF2">
              <w:rPr>
                <w:lang w:eastAsia="pt-BR"/>
              </w:rPr>
              <w:t>1,96</w:t>
            </w:r>
          </w:p>
        </w:tc>
      </w:tr>
      <w:tr w:rsidR="00C91BE9" w:rsidRPr="00DB1FF2" w14:paraId="5007231B" w14:textId="77777777" w:rsidTr="005619AD">
        <w:trPr>
          <w:trHeight w:val="227"/>
          <w:jc w:val="center"/>
        </w:trPr>
        <w:tc>
          <w:tcPr>
            <w:tcW w:w="1088" w:type="pct"/>
            <w:tcBorders>
              <w:top w:val="nil"/>
              <w:bottom w:val="single" w:sz="4" w:space="0" w:color="auto"/>
              <w:right w:val="single" w:sz="4" w:space="0" w:color="auto"/>
            </w:tcBorders>
            <w:vAlign w:val="center"/>
            <w:hideMark/>
          </w:tcPr>
          <w:p w14:paraId="36A80ACE" w14:textId="77777777" w:rsidR="00C91BE9" w:rsidRPr="00DB1FF2" w:rsidRDefault="00C91BE9" w:rsidP="005619AD">
            <w:pPr>
              <w:pStyle w:val="TotalIlustrao"/>
              <w:rPr>
                <w:i/>
                <w:iCs/>
                <w:lang w:eastAsia="pt-BR"/>
              </w:rPr>
            </w:pPr>
            <w:r w:rsidRPr="00DB1FF2">
              <w:rPr>
                <w:i/>
                <w:iCs/>
                <w:lang w:eastAsia="pt-BR"/>
              </w:rPr>
              <w:t>Stryphnodendron polyphyllum</w:t>
            </w:r>
          </w:p>
        </w:tc>
        <w:tc>
          <w:tcPr>
            <w:tcW w:w="654" w:type="pct"/>
            <w:tcBorders>
              <w:top w:val="nil"/>
              <w:left w:val="nil"/>
              <w:bottom w:val="single" w:sz="4" w:space="0" w:color="auto"/>
              <w:right w:val="single" w:sz="4" w:space="0" w:color="auto"/>
            </w:tcBorders>
            <w:vAlign w:val="center"/>
            <w:hideMark/>
          </w:tcPr>
          <w:p w14:paraId="67B3634A" w14:textId="77777777" w:rsidR="00C91BE9" w:rsidRPr="00DB1FF2" w:rsidRDefault="00C91BE9" w:rsidP="005619AD">
            <w:pPr>
              <w:pStyle w:val="TotalIlustrao"/>
              <w:rPr>
                <w:lang w:eastAsia="pt-BR"/>
              </w:rPr>
            </w:pPr>
            <w:r w:rsidRPr="00DB1FF2">
              <w:rPr>
                <w:lang w:eastAsia="pt-BR"/>
              </w:rPr>
              <w:t>Barbatimão-da-mata</w:t>
            </w:r>
          </w:p>
        </w:tc>
        <w:tc>
          <w:tcPr>
            <w:tcW w:w="725" w:type="pct"/>
            <w:tcBorders>
              <w:top w:val="nil"/>
              <w:left w:val="nil"/>
              <w:bottom w:val="single" w:sz="4" w:space="0" w:color="auto"/>
              <w:right w:val="single" w:sz="4" w:space="0" w:color="auto"/>
            </w:tcBorders>
            <w:vAlign w:val="center"/>
            <w:hideMark/>
          </w:tcPr>
          <w:p w14:paraId="67F501A5" w14:textId="77777777" w:rsidR="00C91BE9" w:rsidRPr="00DB1FF2" w:rsidRDefault="00C91BE9" w:rsidP="005619AD">
            <w:pPr>
              <w:pStyle w:val="TotalIlustrao"/>
              <w:rPr>
                <w:lang w:eastAsia="pt-BR"/>
              </w:rPr>
            </w:pPr>
            <w:r w:rsidRPr="00DB1FF2">
              <w:rPr>
                <w:lang w:eastAsia="pt-BR"/>
              </w:rPr>
              <w:t>Fabaceae</w:t>
            </w:r>
          </w:p>
        </w:tc>
        <w:tc>
          <w:tcPr>
            <w:tcW w:w="160" w:type="pct"/>
            <w:tcBorders>
              <w:top w:val="nil"/>
              <w:left w:val="nil"/>
              <w:bottom w:val="single" w:sz="4" w:space="0" w:color="auto"/>
              <w:right w:val="single" w:sz="4" w:space="0" w:color="auto"/>
            </w:tcBorders>
            <w:vAlign w:val="center"/>
            <w:hideMark/>
          </w:tcPr>
          <w:p w14:paraId="3D4D0922" w14:textId="77777777" w:rsidR="00C91BE9" w:rsidRPr="00DB1FF2" w:rsidRDefault="00C91BE9" w:rsidP="005619AD">
            <w:pPr>
              <w:pStyle w:val="TotalIlustrao"/>
              <w:rPr>
                <w:lang w:eastAsia="pt-BR"/>
              </w:rPr>
            </w:pPr>
            <w:r w:rsidRPr="00DB1FF2">
              <w:rPr>
                <w:lang w:eastAsia="pt-BR"/>
              </w:rPr>
              <w:t>1</w:t>
            </w:r>
          </w:p>
        </w:tc>
        <w:tc>
          <w:tcPr>
            <w:tcW w:w="101" w:type="pct"/>
            <w:tcBorders>
              <w:top w:val="nil"/>
              <w:left w:val="nil"/>
              <w:bottom w:val="single" w:sz="4" w:space="0" w:color="auto"/>
              <w:right w:val="single" w:sz="4" w:space="0" w:color="auto"/>
            </w:tcBorders>
            <w:vAlign w:val="center"/>
            <w:hideMark/>
          </w:tcPr>
          <w:p w14:paraId="4F64304C" w14:textId="77777777" w:rsidR="00C91BE9" w:rsidRPr="00DB1FF2" w:rsidRDefault="00C91BE9" w:rsidP="005619AD">
            <w:pPr>
              <w:pStyle w:val="TotalIlustrao"/>
              <w:rPr>
                <w:lang w:eastAsia="pt-BR"/>
              </w:rPr>
            </w:pPr>
            <w:r w:rsidRPr="00DB1FF2">
              <w:rPr>
                <w:lang w:eastAsia="pt-BR"/>
              </w:rPr>
              <w:t>1</w:t>
            </w:r>
          </w:p>
        </w:tc>
        <w:tc>
          <w:tcPr>
            <w:tcW w:w="248" w:type="pct"/>
            <w:tcBorders>
              <w:top w:val="nil"/>
              <w:left w:val="nil"/>
              <w:bottom w:val="single" w:sz="4" w:space="0" w:color="auto"/>
              <w:right w:val="single" w:sz="4" w:space="0" w:color="auto"/>
            </w:tcBorders>
            <w:vAlign w:val="center"/>
            <w:hideMark/>
          </w:tcPr>
          <w:p w14:paraId="519DB05F" w14:textId="77777777" w:rsidR="00C91BE9" w:rsidRPr="00DB1FF2" w:rsidRDefault="00C91BE9" w:rsidP="005619AD">
            <w:pPr>
              <w:pStyle w:val="TotalIlustrao"/>
              <w:rPr>
                <w:lang w:eastAsia="pt-BR"/>
              </w:rPr>
            </w:pPr>
            <w:r w:rsidRPr="00DB1FF2">
              <w:rPr>
                <w:lang w:eastAsia="pt-BR"/>
              </w:rPr>
              <w:t>0,0127</w:t>
            </w:r>
          </w:p>
        </w:tc>
        <w:tc>
          <w:tcPr>
            <w:tcW w:w="283" w:type="pct"/>
            <w:tcBorders>
              <w:top w:val="nil"/>
              <w:left w:val="nil"/>
              <w:bottom w:val="single" w:sz="4" w:space="0" w:color="auto"/>
              <w:right w:val="single" w:sz="4" w:space="0" w:color="auto"/>
            </w:tcBorders>
            <w:vAlign w:val="center"/>
            <w:hideMark/>
          </w:tcPr>
          <w:p w14:paraId="29840168" w14:textId="77777777" w:rsidR="00C91BE9" w:rsidRPr="00DB1FF2" w:rsidRDefault="00C91BE9" w:rsidP="005619AD">
            <w:pPr>
              <w:pStyle w:val="TotalIlustrao"/>
              <w:rPr>
                <w:lang w:eastAsia="pt-BR"/>
              </w:rPr>
            </w:pPr>
            <w:r w:rsidRPr="00DB1FF2">
              <w:rPr>
                <w:lang w:eastAsia="pt-BR"/>
              </w:rPr>
              <w:t>11,11</w:t>
            </w:r>
          </w:p>
        </w:tc>
        <w:tc>
          <w:tcPr>
            <w:tcW w:w="248" w:type="pct"/>
            <w:tcBorders>
              <w:top w:val="nil"/>
              <w:left w:val="nil"/>
              <w:bottom w:val="single" w:sz="4" w:space="0" w:color="auto"/>
              <w:right w:val="single" w:sz="4" w:space="0" w:color="auto"/>
            </w:tcBorders>
            <w:vAlign w:val="center"/>
            <w:hideMark/>
          </w:tcPr>
          <w:p w14:paraId="4836C4E7" w14:textId="77777777" w:rsidR="00C91BE9" w:rsidRPr="00DB1FF2" w:rsidRDefault="00C91BE9" w:rsidP="005619AD">
            <w:pPr>
              <w:pStyle w:val="TotalIlustrao"/>
              <w:rPr>
                <w:lang w:eastAsia="pt-BR"/>
              </w:rPr>
            </w:pPr>
            <w:r w:rsidRPr="00DB1FF2">
              <w:rPr>
                <w:lang w:eastAsia="pt-BR"/>
              </w:rPr>
              <w:t>0,50</w:t>
            </w:r>
          </w:p>
        </w:tc>
        <w:tc>
          <w:tcPr>
            <w:tcW w:w="283" w:type="pct"/>
            <w:tcBorders>
              <w:top w:val="nil"/>
              <w:left w:val="nil"/>
              <w:bottom w:val="single" w:sz="4" w:space="0" w:color="auto"/>
              <w:right w:val="single" w:sz="4" w:space="0" w:color="auto"/>
            </w:tcBorders>
            <w:vAlign w:val="center"/>
            <w:hideMark/>
          </w:tcPr>
          <w:p w14:paraId="782CAEC0" w14:textId="77777777" w:rsidR="00C91BE9" w:rsidRPr="00DB1FF2" w:rsidRDefault="00C91BE9" w:rsidP="005619AD">
            <w:pPr>
              <w:pStyle w:val="TotalIlustrao"/>
              <w:rPr>
                <w:lang w:eastAsia="pt-BR"/>
              </w:rPr>
            </w:pPr>
            <w:r w:rsidRPr="00DB1FF2">
              <w:rPr>
                <w:lang w:eastAsia="pt-BR"/>
              </w:rPr>
              <w:t>33,33</w:t>
            </w:r>
          </w:p>
        </w:tc>
        <w:tc>
          <w:tcPr>
            <w:tcW w:w="248" w:type="pct"/>
            <w:tcBorders>
              <w:top w:val="nil"/>
              <w:left w:val="nil"/>
              <w:bottom w:val="single" w:sz="4" w:space="0" w:color="auto"/>
              <w:right w:val="single" w:sz="4" w:space="0" w:color="auto"/>
            </w:tcBorders>
            <w:vAlign w:val="center"/>
            <w:hideMark/>
          </w:tcPr>
          <w:p w14:paraId="6538FDF9" w14:textId="77777777" w:rsidR="00C91BE9" w:rsidRPr="00DB1FF2" w:rsidRDefault="00C91BE9" w:rsidP="005619AD">
            <w:pPr>
              <w:pStyle w:val="TotalIlustrao"/>
              <w:rPr>
                <w:lang w:eastAsia="pt-BR"/>
              </w:rPr>
            </w:pPr>
            <w:r w:rsidRPr="00DB1FF2">
              <w:rPr>
                <w:lang w:eastAsia="pt-BR"/>
              </w:rPr>
              <w:t>1,64</w:t>
            </w:r>
          </w:p>
        </w:tc>
        <w:tc>
          <w:tcPr>
            <w:tcW w:w="213" w:type="pct"/>
            <w:tcBorders>
              <w:top w:val="nil"/>
              <w:left w:val="nil"/>
              <w:bottom w:val="single" w:sz="4" w:space="0" w:color="auto"/>
              <w:right w:val="single" w:sz="4" w:space="0" w:color="auto"/>
            </w:tcBorders>
            <w:vAlign w:val="center"/>
            <w:hideMark/>
          </w:tcPr>
          <w:p w14:paraId="56742DF8" w14:textId="77777777" w:rsidR="00C91BE9" w:rsidRPr="00DB1FF2" w:rsidRDefault="00C91BE9" w:rsidP="005619AD">
            <w:pPr>
              <w:pStyle w:val="TotalIlustrao"/>
              <w:rPr>
                <w:lang w:eastAsia="pt-BR"/>
              </w:rPr>
            </w:pPr>
            <w:r w:rsidRPr="00DB1FF2">
              <w:rPr>
                <w:lang w:eastAsia="pt-BR"/>
              </w:rPr>
              <w:t>0,14</w:t>
            </w:r>
          </w:p>
        </w:tc>
        <w:tc>
          <w:tcPr>
            <w:tcW w:w="248" w:type="pct"/>
            <w:tcBorders>
              <w:top w:val="nil"/>
              <w:left w:val="nil"/>
              <w:bottom w:val="single" w:sz="4" w:space="0" w:color="auto"/>
              <w:right w:val="single" w:sz="4" w:space="0" w:color="auto"/>
            </w:tcBorders>
            <w:vAlign w:val="center"/>
            <w:hideMark/>
          </w:tcPr>
          <w:p w14:paraId="42146E3E" w14:textId="77777777" w:rsidR="00C91BE9" w:rsidRPr="00DB1FF2" w:rsidRDefault="00C91BE9" w:rsidP="005619AD">
            <w:pPr>
              <w:pStyle w:val="TotalIlustrao"/>
              <w:rPr>
                <w:lang w:eastAsia="pt-BR"/>
              </w:rPr>
            </w:pPr>
            <w:r w:rsidRPr="00DB1FF2">
              <w:rPr>
                <w:lang w:eastAsia="pt-BR"/>
              </w:rPr>
              <w:t>0,50</w:t>
            </w:r>
          </w:p>
        </w:tc>
        <w:tc>
          <w:tcPr>
            <w:tcW w:w="248" w:type="pct"/>
            <w:tcBorders>
              <w:top w:val="nil"/>
              <w:left w:val="nil"/>
              <w:bottom w:val="single" w:sz="4" w:space="0" w:color="auto"/>
              <w:right w:val="single" w:sz="4" w:space="0" w:color="auto"/>
            </w:tcBorders>
            <w:vAlign w:val="center"/>
            <w:hideMark/>
          </w:tcPr>
          <w:p w14:paraId="24D610A0" w14:textId="77777777" w:rsidR="00C91BE9" w:rsidRPr="00DB1FF2" w:rsidRDefault="00C91BE9" w:rsidP="005619AD">
            <w:pPr>
              <w:pStyle w:val="TotalIlustrao"/>
              <w:rPr>
                <w:lang w:eastAsia="pt-BR"/>
              </w:rPr>
            </w:pPr>
            <w:r w:rsidRPr="00DB1FF2">
              <w:rPr>
                <w:lang w:eastAsia="pt-BR"/>
              </w:rPr>
              <w:t>2,64</w:t>
            </w:r>
          </w:p>
        </w:tc>
        <w:tc>
          <w:tcPr>
            <w:tcW w:w="248" w:type="pct"/>
            <w:tcBorders>
              <w:top w:val="nil"/>
              <w:left w:val="nil"/>
              <w:bottom w:val="single" w:sz="4" w:space="0" w:color="auto"/>
            </w:tcBorders>
            <w:vAlign w:val="center"/>
            <w:hideMark/>
          </w:tcPr>
          <w:p w14:paraId="43488445" w14:textId="77777777" w:rsidR="00C91BE9" w:rsidRPr="00DB1FF2" w:rsidRDefault="00C91BE9" w:rsidP="005619AD">
            <w:pPr>
              <w:pStyle w:val="TotalIlustrao"/>
              <w:rPr>
                <w:lang w:eastAsia="pt-BR"/>
              </w:rPr>
            </w:pPr>
            <w:r w:rsidRPr="00DB1FF2">
              <w:rPr>
                <w:lang w:eastAsia="pt-BR"/>
              </w:rPr>
              <w:t>0,88</w:t>
            </w:r>
          </w:p>
        </w:tc>
      </w:tr>
      <w:tr w:rsidR="00C91BE9" w:rsidRPr="0054299B" w14:paraId="72EEE79C" w14:textId="77777777" w:rsidTr="005619AD">
        <w:trPr>
          <w:trHeight w:val="227"/>
          <w:jc w:val="center"/>
        </w:trPr>
        <w:tc>
          <w:tcPr>
            <w:tcW w:w="2468" w:type="pct"/>
            <w:gridSpan w:val="3"/>
            <w:tcBorders>
              <w:top w:val="single" w:sz="4" w:space="0" w:color="auto"/>
              <w:bottom w:val="single" w:sz="4" w:space="0" w:color="auto"/>
              <w:right w:val="single" w:sz="4" w:space="0" w:color="000000"/>
            </w:tcBorders>
            <w:shd w:val="clear" w:color="000000" w:fill="D9D9D9"/>
            <w:noWrap/>
            <w:vAlign w:val="center"/>
            <w:hideMark/>
          </w:tcPr>
          <w:p w14:paraId="3CDAAD0F" w14:textId="77777777" w:rsidR="00C91BE9" w:rsidRPr="0054299B" w:rsidRDefault="00C91BE9" w:rsidP="005619AD">
            <w:pPr>
              <w:pStyle w:val="TotalIlustrao"/>
              <w:rPr>
                <w:b/>
                <w:bCs/>
                <w:lang w:eastAsia="pt-BR"/>
              </w:rPr>
            </w:pPr>
            <w:r w:rsidRPr="0054299B">
              <w:rPr>
                <w:b/>
                <w:bCs/>
                <w:lang w:eastAsia="pt-BR"/>
              </w:rPr>
              <w:t>Total</w:t>
            </w:r>
          </w:p>
        </w:tc>
        <w:tc>
          <w:tcPr>
            <w:tcW w:w="160" w:type="pct"/>
            <w:tcBorders>
              <w:top w:val="nil"/>
              <w:left w:val="nil"/>
              <w:bottom w:val="single" w:sz="4" w:space="0" w:color="auto"/>
              <w:right w:val="single" w:sz="4" w:space="0" w:color="auto"/>
            </w:tcBorders>
            <w:shd w:val="clear" w:color="000000" w:fill="D9D9D9"/>
            <w:vAlign w:val="center"/>
            <w:hideMark/>
          </w:tcPr>
          <w:p w14:paraId="2C2DE1A8" w14:textId="77777777" w:rsidR="00C91BE9" w:rsidRPr="0054299B" w:rsidRDefault="00C91BE9" w:rsidP="005619AD">
            <w:pPr>
              <w:pStyle w:val="TotalIlustrao"/>
              <w:rPr>
                <w:b/>
                <w:bCs/>
                <w:lang w:eastAsia="pt-BR"/>
              </w:rPr>
            </w:pPr>
            <w:r w:rsidRPr="0054299B">
              <w:rPr>
                <w:b/>
                <w:bCs/>
                <w:lang w:eastAsia="pt-BR"/>
              </w:rPr>
              <w:t>199</w:t>
            </w:r>
          </w:p>
        </w:tc>
        <w:tc>
          <w:tcPr>
            <w:tcW w:w="101" w:type="pct"/>
            <w:tcBorders>
              <w:top w:val="nil"/>
              <w:left w:val="nil"/>
              <w:bottom w:val="single" w:sz="4" w:space="0" w:color="auto"/>
              <w:right w:val="single" w:sz="4" w:space="0" w:color="auto"/>
            </w:tcBorders>
            <w:shd w:val="clear" w:color="000000" w:fill="D9D9D9"/>
            <w:vAlign w:val="center"/>
            <w:hideMark/>
          </w:tcPr>
          <w:p w14:paraId="7736AF43" w14:textId="77777777" w:rsidR="00C91BE9" w:rsidRPr="0054299B" w:rsidRDefault="00C91BE9" w:rsidP="005619AD">
            <w:pPr>
              <w:pStyle w:val="TotalIlustrao"/>
              <w:rPr>
                <w:b/>
                <w:bCs/>
                <w:lang w:eastAsia="pt-BR"/>
              </w:rPr>
            </w:pPr>
            <w:r w:rsidRPr="0054299B">
              <w:rPr>
                <w:b/>
                <w:bCs/>
                <w:lang w:eastAsia="pt-BR"/>
              </w:rPr>
              <w:t>-</w:t>
            </w:r>
          </w:p>
        </w:tc>
        <w:tc>
          <w:tcPr>
            <w:tcW w:w="248" w:type="pct"/>
            <w:tcBorders>
              <w:top w:val="nil"/>
              <w:left w:val="nil"/>
              <w:bottom w:val="single" w:sz="4" w:space="0" w:color="auto"/>
              <w:right w:val="single" w:sz="4" w:space="0" w:color="auto"/>
            </w:tcBorders>
            <w:shd w:val="clear" w:color="000000" w:fill="D9D9D9"/>
            <w:vAlign w:val="center"/>
            <w:hideMark/>
          </w:tcPr>
          <w:p w14:paraId="07EE9740" w14:textId="77777777" w:rsidR="00C91BE9" w:rsidRPr="0054299B" w:rsidRDefault="00C91BE9" w:rsidP="005619AD">
            <w:pPr>
              <w:pStyle w:val="TotalIlustrao"/>
              <w:rPr>
                <w:b/>
                <w:bCs/>
                <w:lang w:eastAsia="pt-BR"/>
              </w:rPr>
            </w:pPr>
            <w:r w:rsidRPr="0054299B">
              <w:rPr>
                <w:b/>
                <w:bCs/>
                <w:lang w:eastAsia="pt-BR"/>
              </w:rPr>
              <w:t>2,57</w:t>
            </w:r>
          </w:p>
        </w:tc>
        <w:tc>
          <w:tcPr>
            <w:tcW w:w="283" w:type="pct"/>
            <w:tcBorders>
              <w:top w:val="nil"/>
              <w:left w:val="nil"/>
              <w:bottom w:val="single" w:sz="4" w:space="0" w:color="auto"/>
              <w:right w:val="single" w:sz="4" w:space="0" w:color="auto"/>
            </w:tcBorders>
            <w:shd w:val="clear" w:color="000000" w:fill="D9D9D9"/>
            <w:vAlign w:val="center"/>
            <w:hideMark/>
          </w:tcPr>
          <w:p w14:paraId="672D3A1B" w14:textId="77777777" w:rsidR="00C91BE9" w:rsidRPr="0054299B" w:rsidRDefault="00C91BE9" w:rsidP="005619AD">
            <w:pPr>
              <w:pStyle w:val="TotalIlustrao"/>
              <w:rPr>
                <w:b/>
                <w:bCs/>
                <w:lang w:eastAsia="pt-BR"/>
              </w:rPr>
            </w:pPr>
            <w:r w:rsidRPr="0054299B">
              <w:rPr>
                <w:b/>
                <w:bCs/>
                <w:lang w:eastAsia="pt-BR"/>
              </w:rPr>
              <w:t>2211,11</w:t>
            </w:r>
          </w:p>
        </w:tc>
        <w:tc>
          <w:tcPr>
            <w:tcW w:w="248" w:type="pct"/>
            <w:tcBorders>
              <w:top w:val="nil"/>
              <w:left w:val="nil"/>
              <w:bottom w:val="single" w:sz="4" w:space="0" w:color="auto"/>
              <w:right w:val="single" w:sz="4" w:space="0" w:color="auto"/>
            </w:tcBorders>
            <w:shd w:val="clear" w:color="000000" w:fill="D9D9D9"/>
            <w:vAlign w:val="center"/>
            <w:hideMark/>
          </w:tcPr>
          <w:p w14:paraId="4D1AFF11" w14:textId="77777777" w:rsidR="00C91BE9" w:rsidRPr="0054299B" w:rsidRDefault="00C91BE9" w:rsidP="005619AD">
            <w:pPr>
              <w:pStyle w:val="TotalIlustrao"/>
              <w:rPr>
                <w:b/>
                <w:bCs/>
                <w:lang w:eastAsia="pt-BR"/>
              </w:rPr>
            </w:pPr>
            <w:r w:rsidRPr="0054299B">
              <w:rPr>
                <w:b/>
                <w:bCs/>
                <w:lang w:eastAsia="pt-BR"/>
              </w:rPr>
              <w:t>100,00</w:t>
            </w:r>
          </w:p>
        </w:tc>
        <w:tc>
          <w:tcPr>
            <w:tcW w:w="283" w:type="pct"/>
            <w:tcBorders>
              <w:top w:val="nil"/>
              <w:left w:val="nil"/>
              <w:bottom w:val="single" w:sz="4" w:space="0" w:color="auto"/>
              <w:right w:val="single" w:sz="4" w:space="0" w:color="auto"/>
            </w:tcBorders>
            <w:shd w:val="clear" w:color="000000" w:fill="D9D9D9"/>
            <w:vAlign w:val="center"/>
            <w:hideMark/>
          </w:tcPr>
          <w:p w14:paraId="1FB8002D" w14:textId="77777777" w:rsidR="00C91BE9" w:rsidRPr="0054299B" w:rsidRDefault="00C91BE9" w:rsidP="005619AD">
            <w:pPr>
              <w:pStyle w:val="TotalIlustrao"/>
              <w:rPr>
                <w:b/>
                <w:bCs/>
                <w:lang w:eastAsia="pt-BR"/>
              </w:rPr>
            </w:pPr>
            <w:r w:rsidRPr="0054299B">
              <w:rPr>
                <w:b/>
                <w:bCs/>
                <w:lang w:eastAsia="pt-BR"/>
              </w:rPr>
              <w:t>2033,33</w:t>
            </w:r>
          </w:p>
        </w:tc>
        <w:tc>
          <w:tcPr>
            <w:tcW w:w="248" w:type="pct"/>
            <w:tcBorders>
              <w:top w:val="nil"/>
              <w:left w:val="nil"/>
              <w:bottom w:val="single" w:sz="4" w:space="0" w:color="auto"/>
              <w:right w:val="single" w:sz="4" w:space="0" w:color="auto"/>
            </w:tcBorders>
            <w:shd w:val="clear" w:color="000000" w:fill="D9D9D9"/>
            <w:vAlign w:val="center"/>
            <w:hideMark/>
          </w:tcPr>
          <w:p w14:paraId="70EB7F62" w14:textId="77777777" w:rsidR="00C91BE9" w:rsidRPr="0054299B" w:rsidRDefault="00C91BE9" w:rsidP="005619AD">
            <w:pPr>
              <w:pStyle w:val="TotalIlustrao"/>
              <w:rPr>
                <w:b/>
                <w:bCs/>
                <w:lang w:eastAsia="pt-BR"/>
              </w:rPr>
            </w:pPr>
            <w:r w:rsidRPr="0054299B">
              <w:rPr>
                <w:b/>
                <w:bCs/>
                <w:lang w:eastAsia="pt-BR"/>
              </w:rPr>
              <w:t>100,00</w:t>
            </w:r>
          </w:p>
        </w:tc>
        <w:tc>
          <w:tcPr>
            <w:tcW w:w="213" w:type="pct"/>
            <w:tcBorders>
              <w:top w:val="nil"/>
              <w:left w:val="nil"/>
              <w:bottom w:val="single" w:sz="4" w:space="0" w:color="auto"/>
              <w:right w:val="single" w:sz="4" w:space="0" w:color="auto"/>
            </w:tcBorders>
            <w:shd w:val="clear" w:color="000000" w:fill="D9D9D9"/>
            <w:vAlign w:val="center"/>
            <w:hideMark/>
          </w:tcPr>
          <w:p w14:paraId="1582C5EB" w14:textId="77777777" w:rsidR="00C91BE9" w:rsidRPr="0054299B" w:rsidRDefault="00C91BE9" w:rsidP="005619AD">
            <w:pPr>
              <w:pStyle w:val="TotalIlustrao"/>
              <w:rPr>
                <w:b/>
                <w:bCs/>
                <w:lang w:eastAsia="pt-BR"/>
              </w:rPr>
            </w:pPr>
            <w:r w:rsidRPr="0054299B">
              <w:rPr>
                <w:b/>
                <w:bCs/>
                <w:lang w:eastAsia="pt-BR"/>
              </w:rPr>
              <w:t>28,54</w:t>
            </w:r>
          </w:p>
        </w:tc>
        <w:tc>
          <w:tcPr>
            <w:tcW w:w="248" w:type="pct"/>
            <w:tcBorders>
              <w:top w:val="nil"/>
              <w:left w:val="nil"/>
              <w:bottom w:val="single" w:sz="4" w:space="0" w:color="auto"/>
              <w:right w:val="single" w:sz="4" w:space="0" w:color="auto"/>
            </w:tcBorders>
            <w:shd w:val="clear" w:color="000000" w:fill="D9D9D9"/>
            <w:vAlign w:val="center"/>
            <w:hideMark/>
          </w:tcPr>
          <w:p w14:paraId="54EF90D3" w14:textId="77777777" w:rsidR="00C91BE9" w:rsidRPr="0054299B" w:rsidRDefault="00C91BE9" w:rsidP="005619AD">
            <w:pPr>
              <w:pStyle w:val="TotalIlustrao"/>
              <w:rPr>
                <w:b/>
                <w:bCs/>
                <w:lang w:eastAsia="pt-BR"/>
              </w:rPr>
            </w:pPr>
            <w:r w:rsidRPr="0054299B">
              <w:rPr>
                <w:b/>
                <w:bCs/>
                <w:lang w:eastAsia="pt-BR"/>
              </w:rPr>
              <w:t>100,00</w:t>
            </w:r>
          </w:p>
        </w:tc>
        <w:tc>
          <w:tcPr>
            <w:tcW w:w="248" w:type="pct"/>
            <w:tcBorders>
              <w:top w:val="nil"/>
              <w:left w:val="nil"/>
              <w:bottom w:val="single" w:sz="4" w:space="0" w:color="auto"/>
              <w:right w:val="single" w:sz="4" w:space="0" w:color="auto"/>
            </w:tcBorders>
            <w:shd w:val="clear" w:color="000000" w:fill="D9D9D9"/>
            <w:vAlign w:val="center"/>
            <w:hideMark/>
          </w:tcPr>
          <w:p w14:paraId="0593E14C" w14:textId="77777777" w:rsidR="00C91BE9" w:rsidRPr="0054299B" w:rsidRDefault="00C91BE9" w:rsidP="005619AD">
            <w:pPr>
              <w:pStyle w:val="TotalIlustrao"/>
              <w:rPr>
                <w:b/>
                <w:bCs/>
                <w:lang w:eastAsia="pt-BR"/>
              </w:rPr>
            </w:pPr>
            <w:r w:rsidRPr="0054299B">
              <w:rPr>
                <w:b/>
                <w:bCs/>
                <w:lang w:eastAsia="pt-BR"/>
              </w:rPr>
              <w:t>300,00</w:t>
            </w:r>
          </w:p>
        </w:tc>
        <w:tc>
          <w:tcPr>
            <w:tcW w:w="248" w:type="pct"/>
            <w:tcBorders>
              <w:top w:val="nil"/>
              <w:left w:val="nil"/>
              <w:bottom w:val="single" w:sz="4" w:space="0" w:color="auto"/>
            </w:tcBorders>
            <w:shd w:val="clear" w:color="000000" w:fill="D9D9D9"/>
            <w:vAlign w:val="center"/>
            <w:hideMark/>
          </w:tcPr>
          <w:p w14:paraId="1536D0A4" w14:textId="77777777" w:rsidR="00C91BE9" w:rsidRPr="0054299B" w:rsidRDefault="00C91BE9" w:rsidP="005619AD">
            <w:pPr>
              <w:pStyle w:val="TotalIlustrao"/>
              <w:rPr>
                <w:b/>
                <w:bCs/>
                <w:lang w:eastAsia="pt-BR"/>
              </w:rPr>
            </w:pPr>
            <w:r w:rsidRPr="0054299B">
              <w:rPr>
                <w:b/>
                <w:bCs/>
                <w:lang w:eastAsia="pt-BR"/>
              </w:rPr>
              <w:t>100,00</w:t>
            </w:r>
          </w:p>
        </w:tc>
      </w:tr>
    </w:tbl>
    <w:p w14:paraId="5238492D" w14:textId="77777777" w:rsidR="00C91BE9" w:rsidRPr="001C48A3" w:rsidRDefault="00C91BE9" w:rsidP="00C91BE9">
      <w:pPr>
        <w:spacing w:after="60"/>
        <w:jc w:val="both"/>
        <w:rPr>
          <w:sz w:val="16"/>
        </w:rPr>
      </w:pPr>
      <w:r w:rsidRPr="001C48A3">
        <w:rPr>
          <w:sz w:val="16"/>
        </w:rPr>
        <w:t>Legenda: AB= Área Basal (m²); DA= Densidade Absoluta (n/ha); DR=Densidade Relativa (%); FA = Frequência Absoluta; FR = Frequência Relativa; DoA=Dominância Absoluta (m²/ha); DoR= Dominância Relativa (%); VI = Índice de Valor de Importância.</w:t>
      </w:r>
    </w:p>
    <w:p w14:paraId="545C26C7" w14:textId="77777777" w:rsidR="00C91BE9" w:rsidRPr="001C48A3" w:rsidRDefault="00C91BE9" w:rsidP="00C91BE9">
      <w:pPr>
        <w:spacing w:line="276" w:lineRule="auto"/>
        <w:jc w:val="left"/>
        <w:rPr>
          <w:rFonts w:eastAsia="Times New Roman"/>
          <w:bCs/>
          <w:iCs/>
          <w:szCs w:val="20"/>
          <w:lang w:eastAsia="pt-BR"/>
        </w:rPr>
        <w:sectPr w:rsidR="00C91BE9" w:rsidRPr="001C48A3" w:rsidSect="00C91BE9">
          <w:headerReference w:type="default" r:id="rId180"/>
          <w:footerReference w:type="default" r:id="rId181"/>
          <w:pgSz w:w="16838" w:h="11906" w:orient="landscape"/>
          <w:pgMar w:top="1134" w:right="1134" w:bottom="1134" w:left="1134" w:header="680" w:footer="680" w:gutter="0"/>
          <w:cols w:space="720"/>
        </w:sectPr>
      </w:pPr>
    </w:p>
    <w:p w14:paraId="6E487B8E" w14:textId="77777777" w:rsidR="00C91BE9" w:rsidRPr="001C48A3" w:rsidRDefault="00C91BE9" w:rsidP="00C91BE9">
      <w:pPr>
        <w:pStyle w:val="Total9"/>
      </w:pPr>
      <w:bookmarkStart w:id="462" w:name="_Toc204610923"/>
      <w:r w:rsidRPr="001C48A3">
        <w:lastRenderedPageBreak/>
        <w:t>Estrutura Vertical</w:t>
      </w:r>
      <w:bookmarkEnd w:id="462"/>
    </w:p>
    <w:p w14:paraId="6DB8D990" w14:textId="219E089D"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 xml:space="preserve">As estimativas dos parâmetros da estrutura </w:t>
      </w:r>
      <w:r w:rsidRPr="001C48A3">
        <w:rPr>
          <w:rFonts w:eastAsia="Times New Roman"/>
          <w:bCs/>
          <w:iCs/>
        </w:rPr>
        <w:t>vertical (</w:t>
      </w:r>
      <w:r>
        <w:rPr>
          <w:rFonts w:eastAsia="Times New Roman"/>
          <w:bCs/>
          <w:iCs/>
        </w:rPr>
        <w:fldChar w:fldCharType="begin"/>
      </w:r>
      <w:r>
        <w:rPr>
          <w:rFonts w:eastAsia="Times New Roman"/>
          <w:bCs/>
          <w:iCs/>
        </w:rPr>
        <w:instrText xml:space="preserve"> REF _Ref202265369 \h  \* MERGEFORMAT </w:instrText>
      </w:r>
      <w:r>
        <w:rPr>
          <w:rFonts w:eastAsia="Times New Roman"/>
          <w:bCs/>
          <w:iCs/>
        </w:rPr>
      </w:r>
      <w:r>
        <w:rPr>
          <w:rFonts w:eastAsia="Times New Roman"/>
          <w:bCs/>
          <w:iCs/>
        </w:rPr>
        <w:fldChar w:fldCharType="separate"/>
      </w:r>
      <w:r w:rsidR="009C1BA0" w:rsidRPr="009C1BA0">
        <w:rPr>
          <w:rFonts w:eastAsia="Times New Roman"/>
          <w:bCs/>
          <w:iCs/>
        </w:rPr>
        <w:t>Figura 42</w:t>
      </w:r>
      <w:r>
        <w:rPr>
          <w:rFonts w:eastAsia="Times New Roman"/>
          <w:bCs/>
          <w:iCs/>
        </w:rPr>
        <w:fldChar w:fldCharType="end"/>
      </w:r>
      <w:r w:rsidRPr="001C48A3">
        <w:rPr>
          <w:rFonts w:eastAsia="Times New Roman"/>
          <w:bCs/>
          <w:iCs/>
        </w:rPr>
        <w:t xml:space="preserve"> e </w:t>
      </w:r>
      <w:r w:rsidRPr="001C48A3">
        <w:rPr>
          <w:rFonts w:eastAsia="Times New Roman"/>
          <w:bCs/>
          <w:iCs/>
        </w:rPr>
        <w:fldChar w:fldCharType="begin"/>
      </w:r>
      <w:r w:rsidRPr="001C48A3">
        <w:rPr>
          <w:rFonts w:eastAsia="Times New Roman"/>
          <w:bCs/>
          <w:iCs/>
        </w:rPr>
        <w:instrText xml:space="preserve"> REF _Ref179880678 \h  \* MERGEFORMAT </w:instrText>
      </w:r>
      <w:r w:rsidRPr="001C48A3">
        <w:rPr>
          <w:rFonts w:eastAsia="Times New Roman"/>
          <w:bCs/>
          <w:iCs/>
        </w:rPr>
      </w:r>
      <w:r w:rsidRPr="001C48A3">
        <w:rPr>
          <w:rFonts w:eastAsia="Times New Roman"/>
          <w:bCs/>
          <w:iCs/>
        </w:rPr>
        <w:fldChar w:fldCharType="separate"/>
      </w:r>
      <w:r w:rsidR="009C1BA0" w:rsidRPr="009C1BA0">
        <w:t xml:space="preserve">Tabela </w:t>
      </w:r>
      <w:r w:rsidR="009C1BA0" w:rsidRPr="009C1BA0">
        <w:rPr>
          <w:noProof/>
        </w:rPr>
        <w:t>38</w:t>
      </w:r>
      <w:r w:rsidRPr="001C48A3">
        <w:rPr>
          <w:rFonts w:eastAsia="Times New Roman"/>
          <w:bCs/>
          <w:iCs/>
        </w:rPr>
        <w:fldChar w:fldCharType="end"/>
      </w:r>
      <w:r w:rsidRPr="001C48A3">
        <w:rPr>
          <w:rFonts w:eastAsia="Times New Roman"/>
          <w:bCs/>
          <w:iCs/>
        </w:rPr>
        <w:t>) incluem as espécies e as posições sociológicas estimadas em função do valor fitossociológico</w:t>
      </w:r>
      <w:r w:rsidRPr="001C48A3">
        <w:rPr>
          <w:rFonts w:eastAsia="Times New Roman"/>
          <w:bCs/>
          <w:iCs/>
          <w:szCs w:val="20"/>
        </w:rPr>
        <w:t xml:space="preserve"> por espécie nas classes de altura Total. Do número </w:t>
      </w:r>
      <w:r>
        <w:rPr>
          <w:rFonts w:eastAsia="Times New Roman"/>
          <w:bCs/>
          <w:iCs/>
          <w:szCs w:val="20"/>
        </w:rPr>
        <w:t>t</w:t>
      </w:r>
      <w:r w:rsidRPr="001C48A3">
        <w:rPr>
          <w:rFonts w:eastAsia="Times New Roman"/>
          <w:bCs/>
          <w:iCs/>
          <w:szCs w:val="20"/>
        </w:rPr>
        <w:t xml:space="preserve">otal de indivíduos de espécies amostrados, </w:t>
      </w:r>
      <w:r>
        <w:rPr>
          <w:rFonts w:eastAsia="Times New Roman"/>
          <w:bCs/>
          <w:iCs/>
          <w:szCs w:val="20"/>
        </w:rPr>
        <w:t>41</w:t>
      </w:r>
      <w:r w:rsidRPr="001C48A3">
        <w:rPr>
          <w:rFonts w:eastAsia="Times New Roman"/>
          <w:bCs/>
          <w:iCs/>
          <w:szCs w:val="20"/>
        </w:rPr>
        <w:t xml:space="preserve"> indivíduos (</w:t>
      </w:r>
      <w:r>
        <w:rPr>
          <w:rFonts w:eastAsia="Times New Roman"/>
          <w:bCs/>
          <w:iCs/>
          <w:szCs w:val="20"/>
        </w:rPr>
        <w:t>20,60</w:t>
      </w:r>
      <w:r w:rsidRPr="001C48A3">
        <w:rPr>
          <w:rFonts w:eastAsia="Times New Roman"/>
          <w:bCs/>
          <w:iCs/>
          <w:szCs w:val="20"/>
        </w:rPr>
        <w:t>%) estão no estrato de altura inferior (HT &lt; 6,</w:t>
      </w:r>
      <w:r>
        <w:rPr>
          <w:rFonts w:eastAsia="Times New Roman"/>
          <w:bCs/>
          <w:iCs/>
          <w:szCs w:val="20"/>
        </w:rPr>
        <w:t>12</w:t>
      </w:r>
      <w:r w:rsidRPr="001C48A3">
        <w:rPr>
          <w:rFonts w:eastAsia="Times New Roman"/>
          <w:bCs/>
          <w:iCs/>
          <w:szCs w:val="20"/>
        </w:rPr>
        <w:t xml:space="preserve">m), </w:t>
      </w:r>
      <w:r>
        <w:rPr>
          <w:rFonts w:eastAsia="Times New Roman"/>
          <w:bCs/>
          <w:iCs/>
          <w:szCs w:val="20"/>
        </w:rPr>
        <w:t>119</w:t>
      </w:r>
      <w:r w:rsidRPr="001C48A3">
        <w:rPr>
          <w:rFonts w:eastAsia="Times New Roman"/>
          <w:bCs/>
          <w:iCs/>
          <w:szCs w:val="20"/>
        </w:rPr>
        <w:t xml:space="preserve"> indivíduos (</w:t>
      </w:r>
      <w:r>
        <w:rPr>
          <w:rFonts w:eastAsia="Times New Roman"/>
          <w:bCs/>
          <w:iCs/>
          <w:szCs w:val="20"/>
        </w:rPr>
        <w:t>59,80</w:t>
      </w:r>
      <w:r w:rsidRPr="001C48A3">
        <w:rPr>
          <w:rFonts w:eastAsia="Times New Roman"/>
          <w:bCs/>
          <w:iCs/>
          <w:szCs w:val="20"/>
        </w:rPr>
        <w:t>%) no estrato médio (6,</w:t>
      </w:r>
      <w:r>
        <w:rPr>
          <w:rFonts w:eastAsia="Times New Roman"/>
          <w:bCs/>
          <w:iCs/>
          <w:szCs w:val="20"/>
        </w:rPr>
        <w:t>12</w:t>
      </w:r>
      <w:r w:rsidRPr="001C48A3">
        <w:rPr>
          <w:rFonts w:eastAsia="Times New Roman"/>
          <w:bCs/>
          <w:iCs/>
          <w:szCs w:val="20"/>
        </w:rPr>
        <w:t xml:space="preserve"> m &lt;= HT &lt; </w:t>
      </w:r>
      <w:r>
        <w:rPr>
          <w:rFonts w:eastAsia="Times New Roman"/>
          <w:bCs/>
          <w:iCs/>
          <w:szCs w:val="20"/>
        </w:rPr>
        <w:t>12,19</w:t>
      </w:r>
      <w:r w:rsidRPr="001C48A3">
        <w:rPr>
          <w:rFonts w:eastAsia="Times New Roman"/>
          <w:bCs/>
          <w:iCs/>
          <w:szCs w:val="20"/>
        </w:rPr>
        <w:t xml:space="preserve"> m) e </w:t>
      </w:r>
      <w:r>
        <w:rPr>
          <w:rFonts w:eastAsia="Times New Roman"/>
          <w:bCs/>
          <w:iCs/>
          <w:szCs w:val="20"/>
        </w:rPr>
        <w:t>39</w:t>
      </w:r>
      <w:r w:rsidRPr="001C48A3">
        <w:rPr>
          <w:rFonts w:eastAsia="Times New Roman"/>
          <w:bCs/>
          <w:iCs/>
          <w:szCs w:val="20"/>
        </w:rPr>
        <w:t xml:space="preserve"> indivíduos (</w:t>
      </w:r>
      <w:r>
        <w:rPr>
          <w:rFonts w:eastAsia="Times New Roman"/>
          <w:bCs/>
          <w:iCs/>
          <w:szCs w:val="20"/>
        </w:rPr>
        <w:t>19,60</w:t>
      </w:r>
      <w:r w:rsidRPr="001C48A3">
        <w:rPr>
          <w:rFonts w:eastAsia="Times New Roman"/>
          <w:bCs/>
          <w:iCs/>
          <w:szCs w:val="20"/>
        </w:rPr>
        <w:t xml:space="preserve">%) no estrato superior (HT &gt;= </w:t>
      </w:r>
      <w:r>
        <w:rPr>
          <w:rFonts w:eastAsia="Times New Roman"/>
          <w:bCs/>
          <w:iCs/>
          <w:szCs w:val="20"/>
        </w:rPr>
        <w:t>12,19</w:t>
      </w:r>
      <w:r w:rsidRPr="001C48A3">
        <w:rPr>
          <w:rFonts w:eastAsia="Times New Roman"/>
          <w:bCs/>
          <w:iCs/>
          <w:szCs w:val="20"/>
        </w:rPr>
        <w:t xml:space="preserve"> m). Por meio da análise da estrutura vertical é possível verificar a importância das espécies considerando a sua participação nos estratos verticais que o povoamento apresenta. Os estratos verticais encontrados na comunidade arbórea podem ser divididos em: espécies dominantes, intermediárias e dominadas. Vale destacar que a altura média de todos os indivíduos de espécies nativas mensurados foi de </w:t>
      </w:r>
      <w:r>
        <w:rPr>
          <w:rFonts w:eastAsia="Times New Roman"/>
          <w:bCs/>
          <w:iCs/>
          <w:szCs w:val="20"/>
        </w:rPr>
        <w:t>9,23</w:t>
      </w:r>
      <w:r w:rsidRPr="001C48A3">
        <w:rPr>
          <w:rFonts w:eastAsia="Times New Roman"/>
          <w:bCs/>
          <w:iCs/>
          <w:szCs w:val="20"/>
        </w:rPr>
        <w:t xml:space="preserve">metros. </w:t>
      </w:r>
    </w:p>
    <w:p w14:paraId="677F6791" w14:textId="77777777" w:rsidR="00C91BE9"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 xml:space="preserve">A espécie nativa </w:t>
      </w:r>
      <w:r>
        <w:rPr>
          <w:rStyle w:val="nfase"/>
        </w:rPr>
        <w:t>Piptadenia gonoacantha</w:t>
      </w:r>
      <w:r>
        <w:t xml:space="preserve"> (19,12%) </w:t>
      </w:r>
      <w:r w:rsidRPr="001C48A3">
        <w:rPr>
          <w:rFonts w:eastAsia="Times New Roman"/>
          <w:bCs/>
          <w:iCs/>
          <w:szCs w:val="20"/>
        </w:rPr>
        <w:t xml:space="preserve">foi a que apresentou o maior valor em relação a posição sociológica, tanto relativa quanto absoluta importância, seguida de: </w:t>
      </w:r>
      <w:r>
        <w:rPr>
          <w:rStyle w:val="nfase"/>
        </w:rPr>
        <w:t>Eugenia florida</w:t>
      </w:r>
      <w:r>
        <w:t xml:space="preserve"> (11,05%), </w:t>
      </w:r>
      <w:r>
        <w:rPr>
          <w:rStyle w:val="nfase"/>
        </w:rPr>
        <w:t>Myrcia excoriata</w:t>
      </w:r>
      <w:r>
        <w:t xml:space="preserve"> (7,55%), </w:t>
      </w:r>
      <w:r>
        <w:rPr>
          <w:rStyle w:val="nfase"/>
        </w:rPr>
        <w:t>Luehea grandiflora</w:t>
      </w:r>
      <w:r>
        <w:t xml:space="preserve"> (7,11%), </w:t>
      </w:r>
      <w:r>
        <w:rPr>
          <w:rStyle w:val="nfase"/>
        </w:rPr>
        <w:t>Nectandra oppositifolia</w:t>
      </w:r>
      <w:r>
        <w:t xml:space="preserve"> (6,62%) e </w:t>
      </w:r>
      <w:r>
        <w:rPr>
          <w:rStyle w:val="nfase"/>
        </w:rPr>
        <w:t xml:space="preserve">Casearia </w:t>
      </w:r>
      <w:r>
        <w:rPr>
          <w:rStyle w:val="nfase"/>
        </w:rPr>
        <w:pgNum/>
      </w:r>
      <w:r>
        <w:rPr>
          <w:rStyle w:val="nfase"/>
        </w:rPr>
        <w:t>rbórea</w:t>
      </w:r>
      <w:r>
        <w:t xml:space="preserve"> (4,58%).</w:t>
      </w:r>
    </w:p>
    <w:p w14:paraId="1DB50211" w14:textId="77777777"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Estas espécies possuem maior importância ecológica em termos de estrutura vertical dentro da fitofisionomia analisada e a maioria dos indivíduos encontram-se no estrato médio (6,</w:t>
      </w:r>
      <w:r>
        <w:rPr>
          <w:rFonts w:eastAsia="Times New Roman"/>
          <w:bCs/>
          <w:iCs/>
          <w:szCs w:val="20"/>
        </w:rPr>
        <w:t>12</w:t>
      </w:r>
      <w:r w:rsidRPr="001C48A3">
        <w:rPr>
          <w:rFonts w:eastAsia="Times New Roman"/>
          <w:bCs/>
          <w:iCs/>
          <w:szCs w:val="20"/>
        </w:rPr>
        <w:t xml:space="preserve"> m &lt;= HT &lt; </w:t>
      </w:r>
      <w:r>
        <w:rPr>
          <w:rFonts w:eastAsia="Times New Roman"/>
          <w:bCs/>
          <w:iCs/>
          <w:szCs w:val="20"/>
        </w:rPr>
        <w:t>12,19</w:t>
      </w:r>
      <w:r w:rsidRPr="001C48A3">
        <w:rPr>
          <w:rFonts w:eastAsia="Times New Roman"/>
          <w:bCs/>
          <w:iCs/>
          <w:szCs w:val="20"/>
        </w:rPr>
        <w:t xml:space="preserve"> m) da população, denotando que tais espécies são intermediárias com relação aos estratos verticais. </w:t>
      </w:r>
    </w:p>
    <w:p w14:paraId="441CF83A" w14:textId="77777777" w:rsidR="00C91BE9" w:rsidRPr="001C48A3" w:rsidRDefault="00C91BE9" w:rsidP="00C91BE9">
      <w:pPr>
        <w:pStyle w:val="TotalIlustrao"/>
      </w:pPr>
      <w:r>
        <w:rPr>
          <w:noProof/>
        </w:rPr>
        <w:drawing>
          <wp:inline distT="0" distB="0" distL="0" distR="0" wp14:anchorId="05F72ED7" wp14:editId="76CC9B82">
            <wp:extent cx="5760085" cy="3587750"/>
            <wp:effectExtent l="0" t="0" r="12065" b="12700"/>
            <wp:docPr id="1820986448" name="Gráfico 1">
              <a:extLst xmlns:a="http://schemas.openxmlformats.org/drawingml/2006/main">
                <a:ext uri="{FF2B5EF4-FFF2-40B4-BE49-F238E27FC236}">
                  <a16:creationId xmlns:a16="http://schemas.microsoft.com/office/drawing/2014/main" id="{DB19C6A7-669A-AF54-592E-4820B9B149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266BAFCD" w14:textId="2E3E681E" w:rsidR="00C91BE9" w:rsidRPr="001C48A3" w:rsidRDefault="00C91BE9" w:rsidP="00C91BE9">
      <w:pPr>
        <w:spacing w:before="60" w:after="240" w:line="264" w:lineRule="auto"/>
        <w:jc w:val="both"/>
        <w:rPr>
          <w:sz w:val="18"/>
          <w:highlight w:val="yellow"/>
        </w:rPr>
      </w:pPr>
      <w:bookmarkStart w:id="463" w:name="_Ref202265369"/>
      <w:bookmarkStart w:id="464" w:name="_Toc179897067"/>
      <w:bookmarkStart w:id="465" w:name="_Toc204613620"/>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42</w:t>
      </w:r>
      <w:r w:rsidRPr="001C48A3">
        <w:rPr>
          <w:sz w:val="18"/>
        </w:rPr>
        <w:fldChar w:fldCharType="end"/>
      </w:r>
      <w:bookmarkEnd w:id="463"/>
      <w:r w:rsidRPr="001C48A3">
        <w:rPr>
          <w:noProof/>
          <w:sz w:val="18"/>
        </w:rPr>
        <w:t>.</w:t>
      </w:r>
      <w:r w:rsidRPr="001C48A3">
        <w:rPr>
          <w:sz w:val="18"/>
        </w:rPr>
        <w:t xml:space="preserve"> Gráfico do número de indivíduos amostrados por classe de altura (FESM-Amostragem).</w:t>
      </w:r>
      <w:bookmarkEnd w:id="464"/>
      <w:bookmarkEnd w:id="465"/>
    </w:p>
    <w:p w14:paraId="0C440013" w14:textId="77777777" w:rsidR="00C91BE9" w:rsidRPr="001C48A3" w:rsidRDefault="00C91BE9" w:rsidP="00C91BE9">
      <w:pPr>
        <w:spacing w:line="276" w:lineRule="auto"/>
        <w:jc w:val="left"/>
        <w:rPr>
          <w:rFonts w:eastAsia="Times New Roman"/>
          <w:bCs/>
          <w:iCs/>
          <w:szCs w:val="20"/>
          <w:highlight w:val="yellow"/>
        </w:rPr>
        <w:sectPr w:rsidR="00C91BE9" w:rsidRPr="001C48A3" w:rsidSect="00C91BE9">
          <w:headerReference w:type="default" r:id="rId183"/>
          <w:footerReference w:type="default" r:id="rId184"/>
          <w:pgSz w:w="11907" w:h="16839"/>
          <w:pgMar w:top="1134" w:right="1418" w:bottom="1134" w:left="1418" w:header="227" w:footer="567" w:gutter="0"/>
          <w:cols w:space="720"/>
        </w:sectPr>
      </w:pPr>
    </w:p>
    <w:p w14:paraId="27C3A003" w14:textId="6B95B5C5" w:rsidR="00C91BE9" w:rsidRDefault="00C91BE9" w:rsidP="00C91BE9">
      <w:pPr>
        <w:spacing w:before="240" w:after="60" w:line="264" w:lineRule="auto"/>
        <w:rPr>
          <w:sz w:val="18"/>
        </w:rPr>
      </w:pPr>
      <w:bookmarkStart w:id="466" w:name="_Ref179880678"/>
      <w:bookmarkStart w:id="467" w:name="_Toc179895903"/>
      <w:bookmarkStart w:id="468" w:name="_Toc204616473"/>
      <w:r w:rsidRPr="001C48A3">
        <w:rPr>
          <w:sz w:val="18"/>
        </w:rPr>
        <w:lastRenderedPageBreak/>
        <w:t xml:space="preserve">Tabela </w:t>
      </w:r>
      <w:r w:rsidRPr="001C48A3">
        <w:rPr>
          <w:sz w:val="18"/>
        </w:rPr>
        <w:fldChar w:fldCharType="begin"/>
      </w:r>
      <w:r w:rsidRPr="001C48A3">
        <w:rPr>
          <w:sz w:val="18"/>
        </w:rPr>
        <w:instrText>SEQ Tabela \* ARABIC</w:instrText>
      </w:r>
      <w:r w:rsidRPr="001C48A3">
        <w:rPr>
          <w:sz w:val="18"/>
        </w:rPr>
        <w:fldChar w:fldCharType="separate"/>
      </w:r>
      <w:r w:rsidR="009C1BA0">
        <w:rPr>
          <w:noProof/>
          <w:sz w:val="18"/>
        </w:rPr>
        <w:t>38</w:t>
      </w:r>
      <w:r w:rsidRPr="001C48A3">
        <w:rPr>
          <w:sz w:val="18"/>
        </w:rPr>
        <w:fldChar w:fldCharType="end"/>
      </w:r>
      <w:bookmarkEnd w:id="466"/>
      <w:r w:rsidRPr="001C48A3">
        <w:rPr>
          <w:sz w:val="18"/>
        </w:rPr>
        <w:t>. Distribuição do número de indivíduos por espécie e por classe de altura (FESM-A</w:t>
      </w:r>
      <w:r>
        <w:rPr>
          <w:sz w:val="18"/>
        </w:rPr>
        <w:t>CE</w:t>
      </w:r>
      <w:r w:rsidRPr="001C48A3">
        <w:rPr>
          <w:sz w:val="18"/>
        </w:rPr>
        <w:t>).</w:t>
      </w:r>
      <w:bookmarkEnd w:id="467"/>
      <w:bookmarkEnd w:id="468"/>
    </w:p>
    <w:tbl>
      <w:tblPr>
        <w:tblW w:w="14572" w:type="dxa"/>
        <w:jc w:val="center"/>
        <w:tblCellMar>
          <w:left w:w="70" w:type="dxa"/>
          <w:right w:w="70" w:type="dxa"/>
        </w:tblCellMar>
        <w:tblLook w:val="04A0" w:firstRow="1" w:lastRow="0" w:firstColumn="1" w:lastColumn="0" w:noHBand="0" w:noVBand="1"/>
      </w:tblPr>
      <w:tblGrid>
        <w:gridCol w:w="3103"/>
        <w:gridCol w:w="2789"/>
        <w:gridCol w:w="2262"/>
        <w:gridCol w:w="2419"/>
        <w:gridCol w:w="1472"/>
        <w:gridCol w:w="790"/>
        <w:gridCol w:w="1026"/>
        <w:gridCol w:w="711"/>
      </w:tblGrid>
      <w:tr w:rsidR="00C91BE9" w:rsidRPr="00811EA3" w14:paraId="21E2BEA1" w14:textId="77777777" w:rsidTr="005619AD">
        <w:trPr>
          <w:trHeight w:val="227"/>
          <w:tblHeader/>
          <w:jc w:val="center"/>
        </w:trPr>
        <w:tc>
          <w:tcPr>
            <w:tcW w:w="1065" w:type="pct"/>
            <w:tcBorders>
              <w:top w:val="single" w:sz="4" w:space="0" w:color="auto"/>
              <w:bottom w:val="single" w:sz="4" w:space="0" w:color="auto"/>
              <w:right w:val="single" w:sz="4" w:space="0" w:color="auto"/>
            </w:tcBorders>
            <w:shd w:val="clear" w:color="000000" w:fill="A6A6A6"/>
            <w:vAlign w:val="center"/>
            <w:hideMark/>
          </w:tcPr>
          <w:p w14:paraId="16DE5508" w14:textId="77777777" w:rsidR="00C91BE9" w:rsidRPr="00811EA3" w:rsidRDefault="00C91BE9" w:rsidP="005619AD">
            <w:pPr>
              <w:pStyle w:val="TotalIlustrao"/>
              <w:rPr>
                <w:b/>
                <w:bCs/>
                <w:lang w:eastAsia="pt-BR"/>
              </w:rPr>
            </w:pPr>
            <w:r w:rsidRPr="00811EA3">
              <w:rPr>
                <w:b/>
                <w:bCs/>
                <w:lang w:eastAsia="pt-BR"/>
              </w:rPr>
              <w:t>NOME CIENTÍFICO</w:t>
            </w:r>
          </w:p>
        </w:tc>
        <w:tc>
          <w:tcPr>
            <w:tcW w:w="957" w:type="pct"/>
            <w:tcBorders>
              <w:top w:val="single" w:sz="4" w:space="0" w:color="auto"/>
              <w:left w:val="nil"/>
              <w:bottom w:val="single" w:sz="4" w:space="0" w:color="auto"/>
              <w:right w:val="single" w:sz="4" w:space="0" w:color="auto"/>
            </w:tcBorders>
            <w:shd w:val="clear" w:color="000000" w:fill="A6A6A6"/>
            <w:vAlign w:val="center"/>
            <w:hideMark/>
          </w:tcPr>
          <w:p w14:paraId="6A70C163" w14:textId="77777777" w:rsidR="00C91BE9" w:rsidRPr="00811EA3" w:rsidRDefault="00C91BE9" w:rsidP="005619AD">
            <w:pPr>
              <w:pStyle w:val="TotalIlustrao"/>
              <w:rPr>
                <w:b/>
                <w:bCs/>
                <w:lang w:eastAsia="pt-BR"/>
              </w:rPr>
            </w:pPr>
            <w:r w:rsidRPr="00811EA3">
              <w:rPr>
                <w:b/>
                <w:bCs/>
                <w:lang w:eastAsia="pt-BR"/>
              </w:rPr>
              <w:t>NOME COMUM</w:t>
            </w:r>
          </w:p>
        </w:tc>
        <w:tc>
          <w:tcPr>
            <w:tcW w:w="776" w:type="pct"/>
            <w:tcBorders>
              <w:top w:val="single" w:sz="4" w:space="0" w:color="auto"/>
              <w:left w:val="nil"/>
              <w:bottom w:val="single" w:sz="4" w:space="0" w:color="auto"/>
              <w:right w:val="single" w:sz="4" w:space="0" w:color="auto"/>
            </w:tcBorders>
            <w:shd w:val="clear" w:color="000000" w:fill="A6A6A6"/>
            <w:vAlign w:val="center"/>
            <w:hideMark/>
          </w:tcPr>
          <w:p w14:paraId="02B7D6A0" w14:textId="77777777" w:rsidR="00C91BE9" w:rsidRPr="00811EA3" w:rsidRDefault="00C91BE9" w:rsidP="005619AD">
            <w:pPr>
              <w:pStyle w:val="TotalIlustrao"/>
              <w:rPr>
                <w:b/>
                <w:bCs/>
                <w:lang w:eastAsia="pt-BR"/>
              </w:rPr>
            </w:pPr>
            <w:r w:rsidRPr="00811EA3">
              <w:rPr>
                <w:b/>
                <w:bCs/>
                <w:lang w:eastAsia="pt-BR"/>
              </w:rPr>
              <w:t>HT &lt; 6,12</w:t>
            </w:r>
          </w:p>
        </w:tc>
        <w:tc>
          <w:tcPr>
            <w:tcW w:w="830" w:type="pct"/>
            <w:tcBorders>
              <w:top w:val="single" w:sz="4" w:space="0" w:color="auto"/>
              <w:left w:val="nil"/>
              <w:bottom w:val="single" w:sz="4" w:space="0" w:color="auto"/>
              <w:right w:val="single" w:sz="4" w:space="0" w:color="auto"/>
            </w:tcBorders>
            <w:shd w:val="clear" w:color="000000" w:fill="A6A6A6"/>
            <w:vAlign w:val="center"/>
            <w:hideMark/>
          </w:tcPr>
          <w:p w14:paraId="61B15B90" w14:textId="77777777" w:rsidR="00C91BE9" w:rsidRPr="00811EA3" w:rsidRDefault="00C91BE9" w:rsidP="005619AD">
            <w:pPr>
              <w:pStyle w:val="TotalIlustrao"/>
              <w:rPr>
                <w:b/>
                <w:bCs/>
                <w:lang w:eastAsia="pt-BR"/>
              </w:rPr>
            </w:pPr>
            <w:r w:rsidRPr="00811EA3">
              <w:rPr>
                <w:b/>
                <w:bCs/>
                <w:lang w:eastAsia="pt-BR"/>
              </w:rPr>
              <w:t>6,12 &lt;= HT &lt; 12,19</w:t>
            </w:r>
          </w:p>
        </w:tc>
        <w:tc>
          <w:tcPr>
            <w:tcW w:w="505" w:type="pct"/>
            <w:tcBorders>
              <w:top w:val="single" w:sz="4" w:space="0" w:color="auto"/>
              <w:left w:val="nil"/>
              <w:bottom w:val="single" w:sz="4" w:space="0" w:color="auto"/>
              <w:right w:val="single" w:sz="4" w:space="0" w:color="auto"/>
            </w:tcBorders>
            <w:shd w:val="clear" w:color="000000" w:fill="A6A6A6"/>
            <w:vAlign w:val="center"/>
            <w:hideMark/>
          </w:tcPr>
          <w:p w14:paraId="6C12A04B" w14:textId="77777777" w:rsidR="00C91BE9" w:rsidRPr="00811EA3" w:rsidRDefault="00C91BE9" w:rsidP="005619AD">
            <w:pPr>
              <w:pStyle w:val="TotalIlustrao"/>
              <w:rPr>
                <w:b/>
                <w:bCs/>
                <w:lang w:eastAsia="pt-BR"/>
              </w:rPr>
            </w:pPr>
            <w:r w:rsidRPr="00811EA3">
              <w:rPr>
                <w:b/>
                <w:bCs/>
                <w:lang w:eastAsia="pt-BR"/>
              </w:rPr>
              <w:t>HT &gt;= 12,19</w:t>
            </w:r>
          </w:p>
        </w:tc>
        <w:tc>
          <w:tcPr>
            <w:tcW w:w="271" w:type="pct"/>
            <w:tcBorders>
              <w:top w:val="single" w:sz="4" w:space="0" w:color="auto"/>
              <w:left w:val="nil"/>
              <w:bottom w:val="single" w:sz="4" w:space="0" w:color="auto"/>
              <w:right w:val="single" w:sz="4" w:space="0" w:color="auto"/>
            </w:tcBorders>
            <w:shd w:val="clear" w:color="000000" w:fill="A6A6A6"/>
            <w:vAlign w:val="center"/>
            <w:hideMark/>
          </w:tcPr>
          <w:p w14:paraId="219C4D31" w14:textId="77777777" w:rsidR="00C91BE9" w:rsidRPr="00811EA3" w:rsidRDefault="00C91BE9" w:rsidP="005619AD">
            <w:pPr>
              <w:pStyle w:val="TotalIlustrao"/>
              <w:rPr>
                <w:b/>
                <w:bCs/>
                <w:lang w:eastAsia="pt-BR"/>
              </w:rPr>
            </w:pPr>
            <w:r w:rsidRPr="00811EA3">
              <w:rPr>
                <w:b/>
                <w:bCs/>
                <w:lang w:eastAsia="pt-BR"/>
              </w:rPr>
              <w:t>N</w:t>
            </w:r>
          </w:p>
        </w:tc>
        <w:tc>
          <w:tcPr>
            <w:tcW w:w="352" w:type="pct"/>
            <w:tcBorders>
              <w:top w:val="single" w:sz="4" w:space="0" w:color="auto"/>
              <w:left w:val="nil"/>
              <w:bottom w:val="single" w:sz="4" w:space="0" w:color="auto"/>
              <w:right w:val="single" w:sz="4" w:space="0" w:color="auto"/>
            </w:tcBorders>
            <w:shd w:val="clear" w:color="000000" w:fill="A6A6A6"/>
            <w:vAlign w:val="center"/>
            <w:hideMark/>
          </w:tcPr>
          <w:p w14:paraId="044A12AB" w14:textId="77777777" w:rsidR="00C91BE9" w:rsidRPr="00811EA3" w:rsidRDefault="00C91BE9" w:rsidP="005619AD">
            <w:pPr>
              <w:pStyle w:val="TotalIlustrao"/>
              <w:rPr>
                <w:b/>
                <w:bCs/>
                <w:lang w:eastAsia="pt-BR"/>
              </w:rPr>
            </w:pPr>
            <w:r w:rsidRPr="00811EA3">
              <w:rPr>
                <w:b/>
                <w:bCs/>
                <w:lang w:eastAsia="pt-BR"/>
              </w:rPr>
              <w:t>PSA</w:t>
            </w:r>
          </w:p>
        </w:tc>
        <w:tc>
          <w:tcPr>
            <w:tcW w:w="244" w:type="pct"/>
            <w:tcBorders>
              <w:top w:val="single" w:sz="4" w:space="0" w:color="auto"/>
              <w:left w:val="nil"/>
              <w:bottom w:val="single" w:sz="4" w:space="0" w:color="auto"/>
            </w:tcBorders>
            <w:shd w:val="clear" w:color="000000" w:fill="A6A6A6"/>
            <w:vAlign w:val="center"/>
            <w:hideMark/>
          </w:tcPr>
          <w:p w14:paraId="28BAD0A3" w14:textId="77777777" w:rsidR="00C91BE9" w:rsidRPr="00811EA3" w:rsidRDefault="00C91BE9" w:rsidP="005619AD">
            <w:pPr>
              <w:pStyle w:val="TotalIlustrao"/>
              <w:rPr>
                <w:b/>
                <w:bCs/>
                <w:lang w:eastAsia="pt-BR"/>
              </w:rPr>
            </w:pPr>
            <w:r w:rsidRPr="00811EA3">
              <w:rPr>
                <w:b/>
                <w:bCs/>
                <w:lang w:eastAsia="pt-BR"/>
              </w:rPr>
              <w:t>PSR</w:t>
            </w:r>
          </w:p>
        </w:tc>
      </w:tr>
      <w:tr w:rsidR="00C91BE9" w:rsidRPr="00813D51" w14:paraId="6C68FAC4" w14:textId="77777777" w:rsidTr="005619AD">
        <w:trPr>
          <w:trHeight w:val="227"/>
          <w:jc w:val="center"/>
        </w:trPr>
        <w:tc>
          <w:tcPr>
            <w:tcW w:w="1065" w:type="pct"/>
            <w:tcBorders>
              <w:top w:val="nil"/>
              <w:bottom w:val="single" w:sz="4" w:space="0" w:color="auto"/>
              <w:right w:val="single" w:sz="4" w:space="0" w:color="auto"/>
            </w:tcBorders>
            <w:vAlign w:val="center"/>
            <w:hideMark/>
          </w:tcPr>
          <w:p w14:paraId="12B7EFEC" w14:textId="77777777" w:rsidR="00C91BE9" w:rsidRPr="00813D51" w:rsidRDefault="00C91BE9" w:rsidP="005619AD">
            <w:pPr>
              <w:pStyle w:val="TotalIlustrao"/>
              <w:rPr>
                <w:i/>
                <w:iCs/>
                <w:lang w:eastAsia="pt-BR"/>
              </w:rPr>
            </w:pPr>
            <w:r w:rsidRPr="00813D51">
              <w:rPr>
                <w:i/>
                <w:iCs/>
                <w:lang w:eastAsia="pt-BR"/>
              </w:rPr>
              <w:t>Allophylus edulis</w:t>
            </w:r>
          </w:p>
        </w:tc>
        <w:tc>
          <w:tcPr>
            <w:tcW w:w="957" w:type="pct"/>
            <w:tcBorders>
              <w:top w:val="nil"/>
              <w:left w:val="nil"/>
              <w:bottom w:val="single" w:sz="4" w:space="0" w:color="auto"/>
              <w:right w:val="single" w:sz="4" w:space="0" w:color="auto"/>
            </w:tcBorders>
            <w:vAlign w:val="center"/>
            <w:hideMark/>
          </w:tcPr>
          <w:p w14:paraId="357BE483" w14:textId="77777777" w:rsidR="00C91BE9" w:rsidRPr="00813D51" w:rsidRDefault="00C91BE9" w:rsidP="005619AD">
            <w:pPr>
              <w:pStyle w:val="TotalIlustrao"/>
              <w:rPr>
                <w:lang w:eastAsia="pt-BR"/>
              </w:rPr>
            </w:pPr>
            <w:r w:rsidRPr="00813D51">
              <w:rPr>
                <w:lang w:eastAsia="pt-BR"/>
              </w:rPr>
              <w:t>Vacum</w:t>
            </w:r>
          </w:p>
        </w:tc>
        <w:tc>
          <w:tcPr>
            <w:tcW w:w="776" w:type="pct"/>
            <w:tcBorders>
              <w:top w:val="nil"/>
              <w:left w:val="nil"/>
              <w:bottom w:val="single" w:sz="4" w:space="0" w:color="auto"/>
              <w:right w:val="single" w:sz="4" w:space="0" w:color="auto"/>
            </w:tcBorders>
            <w:vAlign w:val="center"/>
            <w:hideMark/>
          </w:tcPr>
          <w:p w14:paraId="6CFA3CC5"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56FA40D5" w14:textId="77777777" w:rsidR="00C91BE9" w:rsidRPr="00813D51" w:rsidRDefault="00C91BE9" w:rsidP="005619AD">
            <w:pPr>
              <w:pStyle w:val="TotalIlustrao"/>
              <w:rPr>
                <w:lang w:eastAsia="pt-BR"/>
              </w:rPr>
            </w:pPr>
            <w:r w:rsidRPr="00813D51">
              <w:rPr>
                <w:lang w:eastAsia="pt-BR"/>
              </w:rPr>
              <w:t>2</w:t>
            </w:r>
          </w:p>
        </w:tc>
        <w:tc>
          <w:tcPr>
            <w:tcW w:w="505" w:type="pct"/>
            <w:tcBorders>
              <w:top w:val="nil"/>
              <w:left w:val="nil"/>
              <w:bottom w:val="single" w:sz="4" w:space="0" w:color="auto"/>
              <w:right w:val="single" w:sz="4" w:space="0" w:color="auto"/>
            </w:tcBorders>
            <w:vAlign w:val="center"/>
            <w:hideMark/>
          </w:tcPr>
          <w:p w14:paraId="5996218A"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6F919621" w14:textId="77777777" w:rsidR="00C91BE9" w:rsidRPr="00813D51" w:rsidRDefault="00C91BE9" w:rsidP="005619AD">
            <w:pPr>
              <w:pStyle w:val="TotalIlustrao"/>
              <w:rPr>
                <w:lang w:eastAsia="pt-BR"/>
              </w:rPr>
            </w:pPr>
            <w:r w:rsidRPr="00813D51">
              <w:rPr>
                <w:lang w:eastAsia="pt-BR"/>
              </w:rPr>
              <w:t>2</w:t>
            </w:r>
          </w:p>
        </w:tc>
        <w:tc>
          <w:tcPr>
            <w:tcW w:w="352" w:type="pct"/>
            <w:tcBorders>
              <w:top w:val="nil"/>
              <w:left w:val="nil"/>
              <w:bottom w:val="single" w:sz="4" w:space="0" w:color="auto"/>
              <w:right w:val="single" w:sz="4" w:space="0" w:color="auto"/>
            </w:tcBorders>
            <w:vAlign w:val="center"/>
            <w:hideMark/>
          </w:tcPr>
          <w:p w14:paraId="3F395883" w14:textId="77777777" w:rsidR="00C91BE9" w:rsidRPr="00813D51" w:rsidRDefault="00C91BE9" w:rsidP="005619AD">
            <w:pPr>
              <w:pStyle w:val="TotalIlustrao"/>
              <w:rPr>
                <w:lang w:eastAsia="pt-BR"/>
              </w:rPr>
            </w:pPr>
            <w:r w:rsidRPr="00813D51">
              <w:rPr>
                <w:lang w:eastAsia="pt-BR"/>
              </w:rPr>
              <w:t>13,29</w:t>
            </w:r>
          </w:p>
        </w:tc>
        <w:tc>
          <w:tcPr>
            <w:tcW w:w="244" w:type="pct"/>
            <w:tcBorders>
              <w:top w:val="nil"/>
              <w:left w:val="nil"/>
              <w:bottom w:val="single" w:sz="4" w:space="0" w:color="auto"/>
            </w:tcBorders>
            <w:vAlign w:val="center"/>
            <w:hideMark/>
          </w:tcPr>
          <w:p w14:paraId="1605826B" w14:textId="77777777" w:rsidR="00C91BE9" w:rsidRPr="00813D51" w:rsidRDefault="00C91BE9" w:rsidP="005619AD">
            <w:pPr>
              <w:pStyle w:val="TotalIlustrao"/>
              <w:rPr>
                <w:lang w:eastAsia="pt-BR"/>
              </w:rPr>
            </w:pPr>
            <w:r w:rsidRPr="00813D51">
              <w:rPr>
                <w:lang w:eastAsia="pt-BR"/>
              </w:rPr>
              <w:t>1,37</w:t>
            </w:r>
          </w:p>
        </w:tc>
      </w:tr>
      <w:tr w:rsidR="00C91BE9" w:rsidRPr="00813D51" w14:paraId="2E8F1A7A" w14:textId="77777777" w:rsidTr="005619AD">
        <w:trPr>
          <w:trHeight w:val="227"/>
          <w:jc w:val="center"/>
        </w:trPr>
        <w:tc>
          <w:tcPr>
            <w:tcW w:w="1065" w:type="pct"/>
            <w:tcBorders>
              <w:top w:val="nil"/>
              <w:bottom w:val="single" w:sz="4" w:space="0" w:color="auto"/>
              <w:right w:val="single" w:sz="4" w:space="0" w:color="auto"/>
            </w:tcBorders>
            <w:vAlign w:val="center"/>
            <w:hideMark/>
          </w:tcPr>
          <w:p w14:paraId="12691E60" w14:textId="77777777" w:rsidR="00C91BE9" w:rsidRPr="00813D51" w:rsidRDefault="00C91BE9" w:rsidP="005619AD">
            <w:pPr>
              <w:pStyle w:val="TotalIlustrao"/>
              <w:rPr>
                <w:i/>
                <w:iCs/>
                <w:lang w:eastAsia="pt-BR"/>
              </w:rPr>
            </w:pPr>
            <w:r w:rsidRPr="00813D51">
              <w:rPr>
                <w:i/>
                <w:iCs/>
                <w:lang w:eastAsia="pt-BR"/>
              </w:rPr>
              <w:t>Annona cacans</w:t>
            </w:r>
          </w:p>
        </w:tc>
        <w:tc>
          <w:tcPr>
            <w:tcW w:w="957" w:type="pct"/>
            <w:tcBorders>
              <w:top w:val="nil"/>
              <w:left w:val="nil"/>
              <w:bottom w:val="single" w:sz="4" w:space="0" w:color="auto"/>
              <w:right w:val="single" w:sz="4" w:space="0" w:color="auto"/>
            </w:tcBorders>
            <w:vAlign w:val="center"/>
            <w:hideMark/>
          </w:tcPr>
          <w:p w14:paraId="65BF1560" w14:textId="77777777" w:rsidR="00C91BE9" w:rsidRPr="00813D51" w:rsidRDefault="00C91BE9" w:rsidP="005619AD">
            <w:pPr>
              <w:pStyle w:val="TotalIlustrao"/>
              <w:rPr>
                <w:lang w:eastAsia="pt-BR"/>
              </w:rPr>
            </w:pPr>
            <w:r w:rsidRPr="00813D51">
              <w:rPr>
                <w:lang w:eastAsia="pt-BR"/>
              </w:rPr>
              <w:t>Araticum-cagão</w:t>
            </w:r>
          </w:p>
        </w:tc>
        <w:tc>
          <w:tcPr>
            <w:tcW w:w="776" w:type="pct"/>
            <w:tcBorders>
              <w:top w:val="nil"/>
              <w:left w:val="nil"/>
              <w:bottom w:val="single" w:sz="4" w:space="0" w:color="auto"/>
              <w:right w:val="single" w:sz="4" w:space="0" w:color="auto"/>
            </w:tcBorders>
            <w:vAlign w:val="center"/>
            <w:hideMark/>
          </w:tcPr>
          <w:p w14:paraId="6EA3EF2B"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221B4906" w14:textId="77777777" w:rsidR="00C91BE9" w:rsidRPr="00813D51" w:rsidRDefault="00C91BE9" w:rsidP="005619AD">
            <w:pPr>
              <w:pStyle w:val="TotalIlustrao"/>
              <w:rPr>
                <w:lang w:eastAsia="pt-BR"/>
              </w:rPr>
            </w:pPr>
            <w:r w:rsidRPr="00813D51">
              <w:rPr>
                <w:lang w:eastAsia="pt-BR"/>
              </w:rPr>
              <w:t>0</w:t>
            </w:r>
          </w:p>
        </w:tc>
        <w:tc>
          <w:tcPr>
            <w:tcW w:w="505" w:type="pct"/>
            <w:tcBorders>
              <w:top w:val="nil"/>
              <w:left w:val="nil"/>
              <w:bottom w:val="single" w:sz="4" w:space="0" w:color="auto"/>
              <w:right w:val="single" w:sz="4" w:space="0" w:color="auto"/>
            </w:tcBorders>
            <w:vAlign w:val="center"/>
            <w:hideMark/>
          </w:tcPr>
          <w:p w14:paraId="0BCD1D29" w14:textId="77777777" w:rsidR="00C91BE9" w:rsidRPr="00813D51" w:rsidRDefault="00C91BE9" w:rsidP="005619AD">
            <w:pPr>
              <w:pStyle w:val="TotalIlustrao"/>
              <w:rPr>
                <w:lang w:eastAsia="pt-BR"/>
              </w:rPr>
            </w:pPr>
            <w:r w:rsidRPr="00813D51">
              <w:rPr>
                <w:lang w:eastAsia="pt-BR"/>
              </w:rPr>
              <w:t>1</w:t>
            </w:r>
          </w:p>
        </w:tc>
        <w:tc>
          <w:tcPr>
            <w:tcW w:w="271" w:type="pct"/>
            <w:tcBorders>
              <w:top w:val="nil"/>
              <w:left w:val="nil"/>
              <w:bottom w:val="single" w:sz="4" w:space="0" w:color="auto"/>
              <w:right w:val="single" w:sz="4" w:space="0" w:color="auto"/>
            </w:tcBorders>
            <w:vAlign w:val="center"/>
            <w:hideMark/>
          </w:tcPr>
          <w:p w14:paraId="56E4674A"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135B60F8" w14:textId="77777777" w:rsidR="00C91BE9" w:rsidRPr="00813D51" w:rsidRDefault="00C91BE9" w:rsidP="005619AD">
            <w:pPr>
              <w:pStyle w:val="TotalIlustrao"/>
              <w:rPr>
                <w:lang w:eastAsia="pt-BR"/>
              </w:rPr>
            </w:pPr>
            <w:r w:rsidRPr="00813D51">
              <w:rPr>
                <w:lang w:eastAsia="pt-BR"/>
              </w:rPr>
              <w:t>2,18</w:t>
            </w:r>
          </w:p>
        </w:tc>
        <w:tc>
          <w:tcPr>
            <w:tcW w:w="244" w:type="pct"/>
            <w:tcBorders>
              <w:top w:val="nil"/>
              <w:left w:val="nil"/>
              <w:bottom w:val="single" w:sz="4" w:space="0" w:color="auto"/>
            </w:tcBorders>
            <w:vAlign w:val="center"/>
            <w:hideMark/>
          </w:tcPr>
          <w:p w14:paraId="33A3D0D4" w14:textId="77777777" w:rsidR="00C91BE9" w:rsidRPr="00813D51" w:rsidRDefault="00C91BE9" w:rsidP="005619AD">
            <w:pPr>
              <w:pStyle w:val="TotalIlustrao"/>
              <w:rPr>
                <w:lang w:eastAsia="pt-BR"/>
              </w:rPr>
            </w:pPr>
            <w:r w:rsidRPr="00813D51">
              <w:rPr>
                <w:lang w:eastAsia="pt-BR"/>
              </w:rPr>
              <w:t>0,22</w:t>
            </w:r>
          </w:p>
        </w:tc>
      </w:tr>
      <w:tr w:rsidR="00C91BE9" w:rsidRPr="00813D51" w14:paraId="459AD3AB" w14:textId="77777777" w:rsidTr="005619AD">
        <w:trPr>
          <w:trHeight w:val="227"/>
          <w:jc w:val="center"/>
        </w:trPr>
        <w:tc>
          <w:tcPr>
            <w:tcW w:w="1065" w:type="pct"/>
            <w:tcBorders>
              <w:top w:val="nil"/>
              <w:bottom w:val="single" w:sz="4" w:space="0" w:color="auto"/>
              <w:right w:val="single" w:sz="4" w:space="0" w:color="auto"/>
            </w:tcBorders>
            <w:vAlign w:val="center"/>
            <w:hideMark/>
          </w:tcPr>
          <w:p w14:paraId="42F77C68" w14:textId="77777777" w:rsidR="00C91BE9" w:rsidRPr="00813D51" w:rsidRDefault="00C91BE9" w:rsidP="005619AD">
            <w:pPr>
              <w:pStyle w:val="TotalIlustrao"/>
              <w:rPr>
                <w:i/>
                <w:iCs/>
                <w:lang w:eastAsia="pt-BR"/>
              </w:rPr>
            </w:pPr>
            <w:r w:rsidRPr="00813D51">
              <w:rPr>
                <w:i/>
                <w:iCs/>
                <w:lang w:eastAsia="pt-BR"/>
              </w:rPr>
              <w:t>Annona dolabripetala</w:t>
            </w:r>
          </w:p>
        </w:tc>
        <w:tc>
          <w:tcPr>
            <w:tcW w:w="957" w:type="pct"/>
            <w:tcBorders>
              <w:top w:val="nil"/>
              <w:left w:val="nil"/>
              <w:bottom w:val="single" w:sz="4" w:space="0" w:color="auto"/>
              <w:right w:val="single" w:sz="4" w:space="0" w:color="auto"/>
            </w:tcBorders>
            <w:vAlign w:val="center"/>
            <w:hideMark/>
          </w:tcPr>
          <w:p w14:paraId="2B6C8390" w14:textId="77777777" w:rsidR="00C91BE9" w:rsidRPr="00813D51" w:rsidRDefault="00C91BE9" w:rsidP="005619AD">
            <w:pPr>
              <w:pStyle w:val="TotalIlustrao"/>
              <w:rPr>
                <w:lang w:eastAsia="pt-BR"/>
              </w:rPr>
            </w:pPr>
            <w:r w:rsidRPr="00813D51">
              <w:rPr>
                <w:lang w:eastAsia="pt-BR"/>
              </w:rPr>
              <w:t>Araticum-da-mata</w:t>
            </w:r>
          </w:p>
        </w:tc>
        <w:tc>
          <w:tcPr>
            <w:tcW w:w="776" w:type="pct"/>
            <w:tcBorders>
              <w:top w:val="nil"/>
              <w:left w:val="nil"/>
              <w:bottom w:val="single" w:sz="4" w:space="0" w:color="auto"/>
              <w:right w:val="single" w:sz="4" w:space="0" w:color="auto"/>
            </w:tcBorders>
            <w:vAlign w:val="center"/>
            <w:hideMark/>
          </w:tcPr>
          <w:p w14:paraId="7D0006B9"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050ED821" w14:textId="77777777" w:rsidR="00C91BE9" w:rsidRPr="00813D51" w:rsidRDefault="00C91BE9" w:rsidP="005619AD">
            <w:pPr>
              <w:pStyle w:val="TotalIlustrao"/>
              <w:rPr>
                <w:lang w:eastAsia="pt-BR"/>
              </w:rPr>
            </w:pPr>
            <w:r w:rsidRPr="00813D51">
              <w:rPr>
                <w:lang w:eastAsia="pt-BR"/>
              </w:rPr>
              <w:t>2</w:t>
            </w:r>
          </w:p>
        </w:tc>
        <w:tc>
          <w:tcPr>
            <w:tcW w:w="505" w:type="pct"/>
            <w:tcBorders>
              <w:top w:val="nil"/>
              <w:left w:val="nil"/>
              <w:bottom w:val="single" w:sz="4" w:space="0" w:color="auto"/>
              <w:right w:val="single" w:sz="4" w:space="0" w:color="auto"/>
            </w:tcBorders>
            <w:vAlign w:val="center"/>
            <w:hideMark/>
          </w:tcPr>
          <w:p w14:paraId="25861347" w14:textId="77777777" w:rsidR="00C91BE9" w:rsidRPr="00813D51" w:rsidRDefault="00C91BE9" w:rsidP="005619AD">
            <w:pPr>
              <w:pStyle w:val="TotalIlustrao"/>
              <w:rPr>
                <w:lang w:eastAsia="pt-BR"/>
              </w:rPr>
            </w:pPr>
            <w:r w:rsidRPr="00813D51">
              <w:rPr>
                <w:lang w:eastAsia="pt-BR"/>
              </w:rPr>
              <w:t>4</w:t>
            </w:r>
          </w:p>
        </w:tc>
        <w:tc>
          <w:tcPr>
            <w:tcW w:w="271" w:type="pct"/>
            <w:tcBorders>
              <w:top w:val="nil"/>
              <w:left w:val="nil"/>
              <w:bottom w:val="single" w:sz="4" w:space="0" w:color="auto"/>
              <w:right w:val="single" w:sz="4" w:space="0" w:color="auto"/>
            </w:tcBorders>
            <w:vAlign w:val="center"/>
            <w:hideMark/>
          </w:tcPr>
          <w:p w14:paraId="239E417E" w14:textId="77777777" w:rsidR="00C91BE9" w:rsidRPr="00813D51" w:rsidRDefault="00C91BE9" w:rsidP="005619AD">
            <w:pPr>
              <w:pStyle w:val="TotalIlustrao"/>
              <w:rPr>
                <w:lang w:eastAsia="pt-BR"/>
              </w:rPr>
            </w:pPr>
            <w:r w:rsidRPr="00813D51">
              <w:rPr>
                <w:lang w:eastAsia="pt-BR"/>
              </w:rPr>
              <w:t>6</w:t>
            </w:r>
          </w:p>
        </w:tc>
        <w:tc>
          <w:tcPr>
            <w:tcW w:w="352" w:type="pct"/>
            <w:tcBorders>
              <w:top w:val="nil"/>
              <w:left w:val="nil"/>
              <w:bottom w:val="single" w:sz="4" w:space="0" w:color="auto"/>
              <w:right w:val="single" w:sz="4" w:space="0" w:color="auto"/>
            </w:tcBorders>
            <w:vAlign w:val="center"/>
            <w:hideMark/>
          </w:tcPr>
          <w:p w14:paraId="0943492E" w14:textId="77777777" w:rsidR="00C91BE9" w:rsidRPr="00813D51" w:rsidRDefault="00C91BE9" w:rsidP="005619AD">
            <w:pPr>
              <w:pStyle w:val="TotalIlustrao"/>
              <w:rPr>
                <w:lang w:eastAsia="pt-BR"/>
              </w:rPr>
            </w:pPr>
            <w:r w:rsidRPr="00813D51">
              <w:rPr>
                <w:lang w:eastAsia="pt-BR"/>
              </w:rPr>
              <w:t>22,00</w:t>
            </w:r>
          </w:p>
        </w:tc>
        <w:tc>
          <w:tcPr>
            <w:tcW w:w="244" w:type="pct"/>
            <w:tcBorders>
              <w:top w:val="nil"/>
              <w:left w:val="nil"/>
              <w:bottom w:val="single" w:sz="4" w:space="0" w:color="auto"/>
            </w:tcBorders>
            <w:vAlign w:val="center"/>
            <w:hideMark/>
          </w:tcPr>
          <w:p w14:paraId="755B2B58" w14:textId="77777777" w:rsidR="00C91BE9" w:rsidRPr="00813D51" w:rsidRDefault="00C91BE9" w:rsidP="005619AD">
            <w:pPr>
              <w:pStyle w:val="TotalIlustrao"/>
              <w:rPr>
                <w:lang w:eastAsia="pt-BR"/>
              </w:rPr>
            </w:pPr>
            <w:r w:rsidRPr="00813D51">
              <w:rPr>
                <w:lang w:eastAsia="pt-BR"/>
              </w:rPr>
              <w:t>2,27</w:t>
            </w:r>
          </w:p>
        </w:tc>
      </w:tr>
      <w:tr w:rsidR="00C91BE9" w:rsidRPr="00813D51" w14:paraId="06094345" w14:textId="77777777" w:rsidTr="005619AD">
        <w:trPr>
          <w:trHeight w:val="227"/>
          <w:jc w:val="center"/>
        </w:trPr>
        <w:tc>
          <w:tcPr>
            <w:tcW w:w="1065" w:type="pct"/>
            <w:tcBorders>
              <w:top w:val="nil"/>
              <w:bottom w:val="single" w:sz="4" w:space="0" w:color="auto"/>
              <w:right w:val="single" w:sz="4" w:space="0" w:color="auto"/>
            </w:tcBorders>
            <w:vAlign w:val="center"/>
            <w:hideMark/>
          </w:tcPr>
          <w:p w14:paraId="5FB714F8" w14:textId="77777777" w:rsidR="00C91BE9" w:rsidRPr="00813D51" w:rsidRDefault="00C91BE9" w:rsidP="005619AD">
            <w:pPr>
              <w:pStyle w:val="TotalIlustrao"/>
              <w:rPr>
                <w:i/>
                <w:iCs/>
                <w:lang w:eastAsia="pt-BR"/>
              </w:rPr>
            </w:pPr>
            <w:r w:rsidRPr="00813D51">
              <w:rPr>
                <w:i/>
                <w:iCs/>
                <w:lang w:eastAsia="pt-BR"/>
              </w:rPr>
              <w:t>Aparisthmium cordatum</w:t>
            </w:r>
          </w:p>
        </w:tc>
        <w:tc>
          <w:tcPr>
            <w:tcW w:w="957" w:type="pct"/>
            <w:tcBorders>
              <w:top w:val="nil"/>
              <w:left w:val="nil"/>
              <w:bottom w:val="single" w:sz="4" w:space="0" w:color="auto"/>
              <w:right w:val="single" w:sz="4" w:space="0" w:color="auto"/>
            </w:tcBorders>
            <w:vAlign w:val="center"/>
            <w:hideMark/>
          </w:tcPr>
          <w:p w14:paraId="0DAC63BC" w14:textId="77777777" w:rsidR="00C91BE9" w:rsidRPr="00813D51" w:rsidRDefault="00C91BE9" w:rsidP="005619AD">
            <w:pPr>
              <w:pStyle w:val="TotalIlustrao"/>
              <w:rPr>
                <w:lang w:eastAsia="pt-BR"/>
              </w:rPr>
            </w:pPr>
            <w:r w:rsidRPr="00813D51">
              <w:rPr>
                <w:lang w:eastAsia="pt-BR"/>
              </w:rPr>
              <w:t>Aparistimum</w:t>
            </w:r>
          </w:p>
        </w:tc>
        <w:tc>
          <w:tcPr>
            <w:tcW w:w="776" w:type="pct"/>
            <w:tcBorders>
              <w:top w:val="nil"/>
              <w:left w:val="nil"/>
              <w:bottom w:val="single" w:sz="4" w:space="0" w:color="auto"/>
              <w:right w:val="single" w:sz="4" w:space="0" w:color="auto"/>
            </w:tcBorders>
            <w:vAlign w:val="center"/>
            <w:hideMark/>
          </w:tcPr>
          <w:p w14:paraId="297ADD85" w14:textId="77777777" w:rsidR="00C91BE9" w:rsidRPr="00813D51" w:rsidRDefault="00C91BE9" w:rsidP="005619AD">
            <w:pPr>
              <w:pStyle w:val="TotalIlustrao"/>
              <w:rPr>
                <w:lang w:eastAsia="pt-BR"/>
              </w:rPr>
            </w:pPr>
            <w:r w:rsidRPr="00813D51">
              <w:rPr>
                <w:lang w:eastAsia="pt-BR"/>
              </w:rPr>
              <w:t>1</w:t>
            </w:r>
          </w:p>
        </w:tc>
        <w:tc>
          <w:tcPr>
            <w:tcW w:w="830" w:type="pct"/>
            <w:tcBorders>
              <w:top w:val="nil"/>
              <w:left w:val="nil"/>
              <w:bottom w:val="single" w:sz="4" w:space="0" w:color="auto"/>
              <w:right w:val="single" w:sz="4" w:space="0" w:color="auto"/>
            </w:tcBorders>
            <w:vAlign w:val="center"/>
            <w:hideMark/>
          </w:tcPr>
          <w:p w14:paraId="6990EFF6" w14:textId="77777777" w:rsidR="00C91BE9" w:rsidRPr="00813D51" w:rsidRDefault="00C91BE9" w:rsidP="005619AD">
            <w:pPr>
              <w:pStyle w:val="TotalIlustrao"/>
              <w:rPr>
                <w:lang w:eastAsia="pt-BR"/>
              </w:rPr>
            </w:pPr>
            <w:r w:rsidRPr="00813D51">
              <w:rPr>
                <w:lang w:eastAsia="pt-BR"/>
              </w:rPr>
              <w:t>6</w:t>
            </w:r>
          </w:p>
        </w:tc>
        <w:tc>
          <w:tcPr>
            <w:tcW w:w="505" w:type="pct"/>
            <w:tcBorders>
              <w:top w:val="nil"/>
              <w:left w:val="nil"/>
              <w:bottom w:val="single" w:sz="4" w:space="0" w:color="auto"/>
              <w:right w:val="single" w:sz="4" w:space="0" w:color="auto"/>
            </w:tcBorders>
            <w:vAlign w:val="center"/>
            <w:hideMark/>
          </w:tcPr>
          <w:p w14:paraId="7852967E"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13644FB8" w14:textId="77777777" w:rsidR="00C91BE9" w:rsidRPr="00813D51" w:rsidRDefault="00C91BE9" w:rsidP="005619AD">
            <w:pPr>
              <w:pStyle w:val="TotalIlustrao"/>
              <w:rPr>
                <w:lang w:eastAsia="pt-BR"/>
              </w:rPr>
            </w:pPr>
            <w:r w:rsidRPr="00813D51">
              <w:rPr>
                <w:lang w:eastAsia="pt-BR"/>
              </w:rPr>
              <w:t>7</w:t>
            </w:r>
          </w:p>
        </w:tc>
        <w:tc>
          <w:tcPr>
            <w:tcW w:w="352" w:type="pct"/>
            <w:tcBorders>
              <w:top w:val="nil"/>
              <w:left w:val="nil"/>
              <w:bottom w:val="single" w:sz="4" w:space="0" w:color="auto"/>
              <w:right w:val="single" w:sz="4" w:space="0" w:color="auto"/>
            </w:tcBorders>
            <w:vAlign w:val="center"/>
            <w:hideMark/>
          </w:tcPr>
          <w:p w14:paraId="0A5307B6" w14:textId="77777777" w:rsidR="00C91BE9" w:rsidRPr="00813D51" w:rsidRDefault="00C91BE9" w:rsidP="005619AD">
            <w:pPr>
              <w:pStyle w:val="TotalIlustrao"/>
              <w:rPr>
                <w:lang w:eastAsia="pt-BR"/>
              </w:rPr>
            </w:pPr>
            <w:r w:rsidRPr="00813D51">
              <w:rPr>
                <w:lang w:eastAsia="pt-BR"/>
              </w:rPr>
              <w:t>42,16</w:t>
            </w:r>
          </w:p>
        </w:tc>
        <w:tc>
          <w:tcPr>
            <w:tcW w:w="244" w:type="pct"/>
            <w:tcBorders>
              <w:top w:val="nil"/>
              <w:left w:val="nil"/>
              <w:bottom w:val="single" w:sz="4" w:space="0" w:color="auto"/>
            </w:tcBorders>
            <w:vAlign w:val="center"/>
            <w:hideMark/>
          </w:tcPr>
          <w:p w14:paraId="2E5B77A2" w14:textId="77777777" w:rsidR="00C91BE9" w:rsidRPr="00813D51" w:rsidRDefault="00C91BE9" w:rsidP="005619AD">
            <w:pPr>
              <w:pStyle w:val="TotalIlustrao"/>
              <w:rPr>
                <w:lang w:eastAsia="pt-BR"/>
              </w:rPr>
            </w:pPr>
            <w:r w:rsidRPr="00813D51">
              <w:rPr>
                <w:lang w:eastAsia="pt-BR"/>
              </w:rPr>
              <w:t>4,35</w:t>
            </w:r>
          </w:p>
        </w:tc>
      </w:tr>
      <w:tr w:rsidR="00C91BE9" w:rsidRPr="00813D51" w14:paraId="3B032C4D" w14:textId="77777777" w:rsidTr="005619AD">
        <w:trPr>
          <w:trHeight w:val="227"/>
          <w:jc w:val="center"/>
        </w:trPr>
        <w:tc>
          <w:tcPr>
            <w:tcW w:w="1065" w:type="pct"/>
            <w:tcBorders>
              <w:top w:val="nil"/>
              <w:bottom w:val="single" w:sz="4" w:space="0" w:color="auto"/>
              <w:right w:val="single" w:sz="4" w:space="0" w:color="auto"/>
            </w:tcBorders>
            <w:vAlign w:val="center"/>
            <w:hideMark/>
          </w:tcPr>
          <w:p w14:paraId="2C665122" w14:textId="77777777" w:rsidR="00C91BE9" w:rsidRPr="00813D51" w:rsidRDefault="00C91BE9" w:rsidP="005619AD">
            <w:pPr>
              <w:pStyle w:val="TotalIlustrao"/>
              <w:rPr>
                <w:i/>
                <w:iCs/>
                <w:lang w:eastAsia="pt-BR"/>
              </w:rPr>
            </w:pPr>
            <w:r w:rsidRPr="00813D51">
              <w:rPr>
                <w:i/>
                <w:iCs/>
                <w:lang w:eastAsia="pt-BR"/>
              </w:rPr>
              <w:t>Bauhinia forficata</w:t>
            </w:r>
          </w:p>
        </w:tc>
        <w:tc>
          <w:tcPr>
            <w:tcW w:w="957" w:type="pct"/>
            <w:tcBorders>
              <w:top w:val="nil"/>
              <w:left w:val="nil"/>
              <w:bottom w:val="single" w:sz="4" w:space="0" w:color="auto"/>
              <w:right w:val="single" w:sz="4" w:space="0" w:color="auto"/>
            </w:tcBorders>
            <w:vAlign w:val="center"/>
            <w:hideMark/>
          </w:tcPr>
          <w:p w14:paraId="6C435F7D" w14:textId="77777777" w:rsidR="00C91BE9" w:rsidRPr="00813D51" w:rsidRDefault="00C91BE9" w:rsidP="005619AD">
            <w:pPr>
              <w:pStyle w:val="TotalIlustrao"/>
              <w:rPr>
                <w:lang w:eastAsia="pt-BR"/>
              </w:rPr>
            </w:pPr>
            <w:r w:rsidRPr="00813D51">
              <w:rPr>
                <w:lang w:eastAsia="pt-BR"/>
              </w:rPr>
              <w:t>Pata-de-vaca</w:t>
            </w:r>
          </w:p>
        </w:tc>
        <w:tc>
          <w:tcPr>
            <w:tcW w:w="776" w:type="pct"/>
            <w:tcBorders>
              <w:top w:val="nil"/>
              <w:left w:val="nil"/>
              <w:bottom w:val="single" w:sz="4" w:space="0" w:color="auto"/>
              <w:right w:val="single" w:sz="4" w:space="0" w:color="auto"/>
            </w:tcBorders>
            <w:vAlign w:val="center"/>
            <w:hideMark/>
          </w:tcPr>
          <w:p w14:paraId="6FB32BF4" w14:textId="77777777" w:rsidR="00C91BE9" w:rsidRPr="00813D51" w:rsidRDefault="00C91BE9" w:rsidP="005619AD">
            <w:pPr>
              <w:pStyle w:val="TotalIlustrao"/>
              <w:rPr>
                <w:lang w:eastAsia="pt-BR"/>
              </w:rPr>
            </w:pPr>
            <w:r w:rsidRPr="00813D51">
              <w:rPr>
                <w:lang w:eastAsia="pt-BR"/>
              </w:rPr>
              <w:t>1</w:t>
            </w:r>
          </w:p>
        </w:tc>
        <w:tc>
          <w:tcPr>
            <w:tcW w:w="830" w:type="pct"/>
            <w:tcBorders>
              <w:top w:val="nil"/>
              <w:left w:val="nil"/>
              <w:bottom w:val="single" w:sz="4" w:space="0" w:color="auto"/>
              <w:right w:val="single" w:sz="4" w:space="0" w:color="auto"/>
            </w:tcBorders>
            <w:vAlign w:val="center"/>
            <w:hideMark/>
          </w:tcPr>
          <w:p w14:paraId="47AA1F0F" w14:textId="77777777" w:rsidR="00C91BE9" w:rsidRPr="00813D51" w:rsidRDefault="00C91BE9" w:rsidP="005619AD">
            <w:pPr>
              <w:pStyle w:val="TotalIlustrao"/>
              <w:rPr>
                <w:lang w:eastAsia="pt-BR"/>
              </w:rPr>
            </w:pPr>
            <w:r w:rsidRPr="00813D51">
              <w:rPr>
                <w:lang w:eastAsia="pt-BR"/>
              </w:rPr>
              <w:t>0</w:t>
            </w:r>
          </w:p>
        </w:tc>
        <w:tc>
          <w:tcPr>
            <w:tcW w:w="505" w:type="pct"/>
            <w:tcBorders>
              <w:top w:val="nil"/>
              <w:left w:val="nil"/>
              <w:bottom w:val="single" w:sz="4" w:space="0" w:color="auto"/>
              <w:right w:val="single" w:sz="4" w:space="0" w:color="auto"/>
            </w:tcBorders>
            <w:vAlign w:val="center"/>
            <w:hideMark/>
          </w:tcPr>
          <w:p w14:paraId="6476602F"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2C54CDD5"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4C69274A" w14:textId="77777777" w:rsidR="00C91BE9" w:rsidRPr="00813D51" w:rsidRDefault="00C91BE9" w:rsidP="005619AD">
            <w:pPr>
              <w:pStyle w:val="TotalIlustrao"/>
              <w:rPr>
                <w:lang w:eastAsia="pt-BR"/>
              </w:rPr>
            </w:pPr>
            <w:r w:rsidRPr="00813D51">
              <w:rPr>
                <w:lang w:eastAsia="pt-BR"/>
              </w:rPr>
              <w:t>2,29</w:t>
            </w:r>
          </w:p>
        </w:tc>
        <w:tc>
          <w:tcPr>
            <w:tcW w:w="244" w:type="pct"/>
            <w:tcBorders>
              <w:top w:val="nil"/>
              <w:left w:val="nil"/>
              <w:bottom w:val="single" w:sz="4" w:space="0" w:color="auto"/>
            </w:tcBorders>
            <w:vAlign w:val="center"/>
            <w:hideMark/>
          </w:tcPr>
          <w:p w14:paraId="79152396" w14:textId="77777777" w:rsidR="00C91BE9" w:rsidRPr="00813D51" w:rsidRDefault="00C91BE9" w:rsidP="005619AD">
            <w:pPr>
              <w:pStyle w:val="TotalIlustrao"/>
              <w:rPr>
                <w:lang w:eastAsia="pt-BR"/>
              </w:rPr>
            </w:pPr>
            <w:r w:rsidRPr="00813D51">
              <w:rPr>
                <w:lang w:eastAsia="pt-BR"/>
              </w:rPr>
              <w:t>0,24</w:t>
            </w:r>
          </w:p>
        </w:tc>
      </w:tr>
      <w:tr w:rsidR="00C91BE9" w:rsidRPr="00813D51" w14:paraId="62736640" w14:textId="77777777" w:rsidTr="005619AD">
        <w:trPr>
          <w:trHeight w:val="227"/>
          <w:jc w:val="center"/>
        </w:trPr>
        <w:tc>
          <w:tcPr>
            <w:tcW w:w="1065" w:type="pct"/>
            <w:tcBorders>
              <w:top w:val="nil"/>
              <w:bottom w:val="single" w:sz="4" w:space="0" w:color="auto"/>
              <w:right w:val="single" w:sz="4" w:space="0" w:color="auto"/>
            </w:tcBorders>
            <w:vAlign w:val="center"/>
            <w:hideMark/>
          </w:tcPr>
          <w:p w14:paraId="03C754BA" w14:textId="77777777" w:rsidR="00C91BE9" w:rsidRPr="00813D51" w:rsidRDefault="00C91BE9" w:rsidP="005619AD">
            <w:pPr>
              <w:pStyle w:val="TotalIlustrao"/>
              <w:rPr>
                <w:i/>
                <w:iCs/>
                <w:lang w:eastAsia="pt-BR"/>
              </w:rPr>
            </w:pPr>
            <w:r w:rsidRPr="00813D51">
              <w:rPr>
                <w:i/>
                <w:iCs/>
                <w:lang w:eastAsia="pt-BR"/>
              </w:rPr>
              <w:t>Blepharocalyx salicifolius</w:t>
            </w:r>
          </w:p>
        </w:tc>
        <w:tc>
          <w:tcPr>
            <w:tcW w:w="957" w:type="pct"/>
            <w:tcBorders>
              <w:top w:val="nil"/>
              <w:left w:val="nil"/>
              <w:bottom w:val="single" w:sz="4" w:space="0" w:color="auto"/>
              <w:right w:val="single" w:sz="4" w:space="0" w:color="auto"/>
            </w:tcBorders>
            <w:vAlign w:val="center"/>
            <w:hideMark/>
          </w:tcPr>
          <w:p w14:paraId="110A1361" w14:textId="77777777" w:rsidR="00C91BE9" w:rsidRPr="00813D51" w:rsidRDefault="00C91BE9" w:rsidP="005619AD">
            <w:pPr>
              <w:pStyle w:val="TotalIlustrao"/>
              <w:rPr>
                <w:lang w:eastAsia="pt-BR"/>
              </w:rPr>
            </w:pPr>
            <w:r w:rsidRPr="00813D51">
              <w:rPr>
                <w:lang w:eastAsia="pt-BR"/>
              </w:rPr>
              <w:t>Murta</w:t>
            </w:r>
          </w:p>
        </w:tc>
        <w:tc>
          <w:tcPr>
            <w:tcW w:w="776" w:type="pct"/>
            <w:tcBorders>
              <w:top w:val="nil"/>
              <w:left w:val="nil"/>
              <w:bottom w:val="single" w:sz="4" w:space="0" w:color="auto"/>
              <w:right w:val="single" w:sz="4" w:space="0" w:color="auto"/>
            </w:tcBorders>
            <w:vAlign w:val="center"/>
            <w:hideMark/>
          </w:tcPr>
          <w:p w14:paraId="4A961F5E"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7C3E3CA6" w14:textId="77777777" w:rsidR="00C91BE9" w:rsidRPr="00813D51" w:rsidRDefault="00C91BE9" w:rsidP="005619AD">
            <w:pPr>
              <w:pStyle w:val="TotalIlustrao"/>
              <w:rPr>
                <w:lang w:eastAsia="pt-BR"/>
              </w:rPr>
            </w:pPr>
            <w:r w:rsidRPr="00813D51">
              <w:rPr>
                <w:lang w:eastAsia="pt-BR"/>
              </w:rPr>
              <w:t>2</w:t>
            </w:r>
          </w:p>
        </w:tc>
        <w:tc>
          <w:tcPr>
            <w:tcW w:w="505" w:type="pct"/>
            <w:tcBorders>
              <w:top w:val="nil"/>
              <w:left w:val="nil"/>
              <w:bottom w:val="single" w:sz="4" w:space="0" w:color="auto"/>
              <w:right w:val="single" w:sz="4" w:space="0" w:color="auto"/>
            </w:tcBorders>
            <w:vAlign w:val="center"/>
            <w:hideMark/>
          </w:tcPr>
          <w:p w14:paraId="7AA9B4E5"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5B8DBA7D" w14:textId="77777777" w:rsidR="00C91BE9" w:rsidRPr="00813D51" w:rsidRDefault="00C91BE9" w:rsidP="005619AD">
            <w:pPr>
              <w:pStyle w:val="TotalIlustrao"/>
              <w:rPr>
                <w:lang w:eastAsia="pt-BR"/>
              </w:rPr>
            </w:pPr>
            <w:r w:rsidRPr="00813D51">
              <w:rPr>
                <w:lang w:eastAsia="pt-BR"/>
              </w:rPr>
              <w:t>2</w:t>
            </w:r>
          </w:p>
        </w:tc>
        <w:tc>
          <w:tcPr>
            <w:tcW w:w="352" w:type="pct"/>
            <w:tcBorders>
              <w:top w:val="nil"/>
              <w:left w:val="nil"/>
              <w:bottom w:val="single" w:sz="4" w:space="0" w:color="auto"/>
              <w:right w:val="single" w:sz="4" w:space="0" w:color="auto"/>
            </w:tcBorders>
            <w:vAlign w:val="center"/>
            <w:hideMark/>
          </w:tcPr>
          <w:p w14:paraId="67382CA4" w14:textId="77777777" w:rsidR="00C91BE9" w:rsidRPr="00813D51" w:rsidRDefault="00C91BE9" w:rsidP="005619AD">
            <w:pPr>
              <w:pStyle w:val="TotalIlustrao"/>
              <w:rPr>
                <w:lang w:eastAsia="pt-BR"/>
              </w:rPr>
            </w:pPr>
            <w:r w:rsidRPr="00813D51">
              <w:rPr>
                <w:lang w:eastAsia="pt-BR"/>
              </w:rPr>
              <w:t>13,29</w:t>
            </w:r>
          </w:p>
        </w:tc>
        <w:tc>
          <w:tcPr>
            <w:tcW w:w="244" w:type="pct"/>
            <w:tcBorders>
              <w:top w:val="nil"/>
              <w:left w:val="nil"/>
              <w:bottom w:val="single" w:sz="4" w:space="0" w:color="auto"/>
            </w:tcBorders>
            <w:vAlign w:val="center"/>
            <w:hideMark/>
          </w:tcPr>
          <w:p w14:paraId="71158A9C" w14:textId="77777777" w:rsidR="00C91BE9" w:rsidRPr="00813D51" w:rsidRDefault="00C91BE9" w:rsidP="005619AD">
            <w:pPr>
              <w:pStyle w:val="TotalIlustrao"/>
              <w:rPr>
                <w:lang w:eastAsia="pt-BR"/>
              </w:rPr>
            </w:pPr>
            <w:r w:rsidRPr="00813D51">
              <w:rPr>
                <w:lang w:eastAsia="pt-BR"/>
              </w:rPr>
              <w:t>1,37</w:t>
            </w:r>
          </w:p>
        </w:tc>
      </w:tr>
      <w:tr w:rsidR="00C91BE9" w:rsidRPr="00813D51" w14:paraId="60F11226" w14:textId="77777777" w:rsidTr="005619AD">
        <w:trPr>
          <w:trHeight w:val="227"/>
          <w:jc w:val="center"/>
        </w:trPr>
        <w:tc>
          <w:tcPr>
            <w:tcW w:w="1065" w:type="pct"/>
            <w:tcBorders>
              <w:top w:val="nil"/>
              <w:bottom w:val="single" w:sz="4" w:space="0" w:color="auto"/>
              <w:right w:val="single" w:sz="4" w:space="0" w:color="auto"/>
            </w:tcBorders>
            <w:vAlign w:val="center"/>
            <w:hideMark/>
          </w:tcPr>
          <w:p w14:paraId="00268E87" w14:textId="77777777" w:rsidR="00C91BE9" w:rsidRPr="00813D51" w:rsidRDefault="00C91BE9" w:rsidP="005619AD">
            <w:pPr>
              <w:pStyle w:val="TotalIlustrao"/>
              <w:rPr>
                <w:i/>
                <w:iCs/>
                <w:lang w:eastAsia="pt-BR"/>
              </w:rPr>
            </w:pPr>
            <w:r w:rsidRPr="00813D51">
              <w:rPr>
                <w:i/>
                <w:iCs/>
                <w:lang w:eastAsia="pt-BR"/>
              </w:rPr>
              <w:t>Byrsonima sericea</w:t>
            </w:r>
          </w:p>
        </w:tc>
        <w:tc>
          <w:tcPr>
            <w:tcW w:w="957" w:type="pct"/>
            <w:tcBorders>
              <w:top w:val="nil"/>
              <w:left w:val="nil"/>
              <w:bottom w:val="single" w:sz="4" w:space="0" w:color="auto"/>
              <w:right w:val="single" w:sz="4" w:space="0" w:color="auto"/>
            </w:tcBorders>
            <w:vAlign w:val="center"/>
            <w:hideMark/>
          </w:tcPr>
          <w:p w14:paraId="62368C62" w14:textId="77777777" w:rsidR="00C91BE9" w:rsidRPr="00813D51" w:rsidRDefault="00C91BE9" w:rsidP="005619AD">
            <w:pPr>
              <w:pStyle w:val="TotalIlustrao"/>
              <w:rPr>
                <w:lang w:eastAsia="pt-BR"/>
              </w:rPr>
            </w:pPr>
            <w:r w:rsidRPr="00813D51">
              <w:rPr>
                <w:lang w:eastAsia="pt-BR"/>
              </w:rPr>
              <w:t>Murici-amarelo</w:t>
            </w:r>
          </w:p>
        </w:tc>
        <w:tc>
          <w:tcPr>
            <w:tcW w:w="776" w:type="pct"/>
            <w:tcBorders>
              <w:top w:val="nil"/>
              <w:left w:val="nil"/>
              <w:bottom w:val="single" w:sz="4" w:space="0" w:color="auto"/>
              <w:right w:val="single" w:sz="4" w:space="0" w:color="auto"/>
            </w:tcBorders>
            <w:vAlign w:val="center"/>
            <w:hideMark/>
          </w:tcPr>
          <w:p w14:paraId="61B48669"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65954734" w14:textId="77777777" w:rsidR="00C91BE9" w:rsidRPr="00813D51" w:rsidRDefault="00C91BE9" w:rsidP="005619AD">
            <w:pPr>
              <w:pStyle w:val="TotalIlustrao"/>
              <w:rPr>
                <w:lang w:eastAsia="pt-BR"/>
              </w:rPr>
            </w:pPr>
            <w:r w:rsidRPr="00813D51">
              <w:rPr>
                <w:lang w:eastAsia="pt-BR"/>
              </w:rPr>
              <w:t>4</w:t>
            </w:r>
          </w:p>
        </w:tc>
        <w:tc>
          <w:tcPr>
            <w:tcW w:w="505" w:type="pct"/>
            <w:tcBorders>
              <w:top w:val="nil"/>
              <w:left w:val="nil"/>
              <w:bottom w:val="single" w:sz="4" w:space="0" w:color="auto"/>
              <w:right w:val="single" w:sz="4" w:space="0" w:color="auto"/>
            </w:tcBorders>
            <w:vAlign w:val="center"/>
            <w:hideMark/>
          </w:tcPr>
          <w:p w14:paraId="2AD986A9"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760FC307" w14:textId="77777777" w:rsidR="00C91BE9" w:rsidRPr="00813D51" w:rsidRDefault="00C91BE9" w:rsidP="005619AD">
            <w:pPr>
              <w:pStyle w:val="TotalIlustrao"/>
              <w:rPr>
                <w:lang w:eastAsia="pt-BR"/>
              </w:rPr>
            </w:pPr>
            <w:r w:rsidRPr="00813D51">
              <w:rPr>
                <w:lang w:eastAsia="pt-BR"/>
              </w:rPr>
              <w:t>4</w:t>
            </w:r>
          </w:p>
        </w:tc>
        <w:tc>
          <w:tcPr>
            <w:tcW w:w="352" w:type="pct"/>
            <w:tcBorders>
              <w:top w:val="nil"/>
              <w:left w:val="nil"/>
              <w:bottom w:val="single" w:sz="4" w:space="0" w:color="auto"/>
              <w:right w:val="single" w:sz="4" w:space="0" w:color="auto"/>
            </w:tcBorders>
            <w:vAlign w:val="center"/>
            <w:hideMark/>
          </w:tcPr>
          <w:p w14:paraId="55B9E83D" w14:textId="77777777" w:rsidR="00C91BE9" w:rsidRPr="00813D51" w:rsidRDefault="00C91BE9" w:rsidP="005619AD">
            <w:pPr>
              <w:pStyle w:val="TotalIlustrao"/>
              <w:rPr>
                <w:lang w:eastAsia="pt-BR"/>
              </w:rPr>
            </w:pPr>
            <w:r w:rsidRPr="00813D51">
              <w:rPr>
                <w:lang w:eastAsia="pt-BR"/>
              </w:rPr>
              <w:t>26,58</w:t>
            </w:r>
          </w:p>
        </w:tc>
        <w:tc>
          <w:tcPr>
            <w:tcW w:w="244" w:type="pct"/>
            <w:tcBorders>
              <w:top w:val="nil"/>
              <w:left w:val="nil"/>
              <w:bottom w:val="single" w:sz="4" w:space="0" w:color="auto"/>
            </w:tcBorders>
            <w:vAlign w:val="center"/>
            <w:hideMark/>
          </w:tcPr>
          <w:p w14:paraId="580F605F" w14:textId="77777777" w:rsidR="00C91BE9" w:rsidRPr="00813D51" w:rsidRDefault="00C91BE9" w:rsidP="005619AD">
            <w:pPr>
              <w:pStyle w:val="TotalIlustrao"/>
              <w:rPr>
                <w:lang w:eastAsia="pt-BR"/>
              </w:rPr>
            </w:pPr>
            <w:r w:rsidRPr="00813D51">
              <w:rPr>
                <w:lang w:eastAsia="pt-BR"/>
              </w:rPr>
              <w:t>2,74</w:t>
            </w:r>
          </w:p>
        </w:tc>
      </w:tr>
      <w:tr w:rsidR="00C91BE9" w:rsidRPr="00813D51" w14:paraId="70F642DE" w14:textId="77777777" w:rsidTr="005619AD">
        <w:trPr>
          <w:trHeight w:val="227"/>
          <w:jc w:val="center"/>
        </w:trPr>
        <w:tc>
          <w:tcPr>
            <w:tcW w:w="1065" w:type="pct"/>
            <w:tcBorders>
              <w:top w:val="nil"/>
              <w:bottom w:val="single" w:sz="4" w:space="0" w:color="auto"/>
              <w:right w:val="single" w:sz="4" w:space="0" w:color="auto"/>
            </w:tcBorders>
            <w:vAlign w:val="center"/>
            <w:hideMark/>
          </w:tcPr>
          <w:p w14:paraId="1B521C64" w14:textId="77777777" w:rsidR="00C91BE9" w:rsidRPr="00813D51" w:rsidRDefault="00C91BE9" w:rsidP="005619AD">
            <w:pPr>
              <w:pStyle w:val="TotalIlustrao"/>
              <w:rPr>
                <w:i/>
                <w:iCs/>
                <w:lang w:eastAsia="pt-BR"/>
              </w:rPr>
            </w:pPr>
            <w:r w:rsidRPr="00813D51">
              <w:rPr>
                <w:i/>
                <w:iCs/>
                <w:lang w:eastAsia="pt-BR"/>
              </w:rPr>
              <w:t>Campomanesia guaviroba</w:t>
            </w:r>
          </w:p>
        </w:tc>
        <w:tc>
          <w:tcPr>
            <w:tcW w:w="957" w:type="pct"/>
            <w:tcBorders>
              <w:top w:val="nil"/>
              <w:left w:val="nil"/>
              <w:bottom w:val="single" w:sz="4" w:space="0" w:color="auto"/>
              <w:right w:val="single" w:sz="4" w:space="0" w:color="auto"/>
            </w:tcBorders>
            <w:vAlign w:val="center"/>
            <w:hideMark/>
          </w:tcPr>
          <w:p w14:paraId="3817E0FA" w14:textId="77777777" w:rsidR="00C91BE9" w:rsidRPr="00813D51" w:rsidRDefault="00C91BE9" w:rsidP="005619AD">
            <w:pPr>
              <w:pStyle w:val="TotalIlustrao"/>
              <w:rPr>
                <w:lang w:eastAsia="pt-BR"/>
              </w:rPr>
            </w:pPr>
            <w:r w:rsidRPr="00813D51">
              <w:rPr>
                <w:lang w:eastAsia="pt-BR"/>
              </w:rPr>
              <w:t>Guabiroba</w:t>
            </w:r>
          </w:p>
        </w:tc>
        <w:tc>
          <w:tcPr>
            <w:tcW w:w="776" w:type="pct"/>
            <w:tcBorders>
              <w:top w:val="nil"/>
              <w:left w:val="nil"/>
              <w:bottom w:val="single" w:sz="4" w:space="0" w:color="auto"/>
              <w:right w:val="single" w:sz="4" w:space="0" w:color="auto"/>
            </w:tcBorders>
            <w:vAlign w:val="center"/>
            <w:hideMark/>
          </w:tcPr>
          <w:p w14:paraId="071E9697"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3B83C213" w14:textId="77777777" w:rsidR="00C91BE9" w:rsidRPr="00813D51" w:rsidRDefault="00C91BE9" w:rsidP="005619AD">
            <w:pPr>
              <w:pStyle w:val="TotalIlustrao"/>
              <w:rPr>
                <w:lang w:eastAsia="pt-BR"/>
              </w:rPr>
            </w:pPr>
            <w:r w:rsidRPr="00813D51">
              <w:rPr>
                <w:lang w:eastAsia="pt-BR"/>
              </w:rPr>
              <w:t>2</w:t>
            </w:r>
          </w:p>
        </w:tc>
        <w:tc>
          <w:tcPr>
            <w:tcW w:w="505" w:type="pct"/>
            <w:tcBorders>
              <w:top w:val="nil"/>
              <w:left w:val="nil"/>
              <w:bottom w:val="single" w:sz="4" w:space="0" w:color="auto"/>
              <w:right w:val="single" w:sz="4" w:space="0" w:color="auto"/>
            </w:tcBorders>
            <w:vAlign w:val="center"/>
            <w:hideMark/>
          </w:tcPr>
          <w:p w14:paraId="48B9149D"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7F58B056" w14:textId="77777777" w:rsidR="00C91BE9" w:rsidRPr="00813D51" w:rsidRDefault="00C91BE9" w:rsidP="005619AD">
            <w:pPr>
              <w:pStyle w:val="TotalIlustrao"/>
              <w:rPr>
                <w:lang w:eastAsia="pt-BR"/>
              </w:rPr>
            </w:pPr>
            <w:r w:rsidRPr="00813D51">
              <w:rPr>
                <w:lang w:eastAsia="pt-BR"/>
              </w:rPr>
              <w:t>2</w:t>
            </w:r>
          </w:p>
        </w:tc>
        <w:tc>
          <w:tcPr>
            <w:tcW w:w="352" w:type="pct"/>
            <w:tcBorders>
              <w:top w:val="nil"/>
              <w:left w:val="nil"/>
              <w:bottom w:val="single" w:sz="4" w:space="0" w:color="auto"/>
              <w:right w:val="single" w:sz="4" w:space="0" w:color="auto"/>
            </w:tcBorders>
            <w:vAlign w:val="center"/>
            <w:hideMark/>
          </w:tcPr>
          <w:p w14:paraId="0871C344" w14:textId="77777777" w:rsidR="00C91BE9" w:rsidRPr="00813D51" w:rsidRDefault="00C91BE9" w:rsidP="005619AD">
            <w:pPr>
              <w:pStyle w:val="TotalIlustrao"/>
              <w:rPr>
                <w:lang w:eastAsia="pt-BR"/>
              </w:rPr>
            </w:pPr>
            <w:r w:rsidRPr="00813D51">
              <w:rPr>
                <w:lang w:eastAsia="pt-BR"/>
              </w:rPr>
              <w:t>13,29</w:t>
            </w:r>
          </w:p>
        </w:tc>
        <w:tc>
          <w:tcPr>
            <w:tcW w:w="244" w:type="pct"/>
            <w:tcBorders>
              <w:top w:val="nil"/>
              <w:left w:val="nil"/>
              <w:bottom w:val="single" w:sz="4" w:space="0" w:color="auto"/>
            </w:tcBorders>
            <w:vAlign w:val="center"/>
            <w:hideMark/>
          </w:tcPr>
          <w:p w14:paraId="0F5CAA19" w14:textId="77777777" w:rsidR="00C91BE9" w:rsidRPr="00813D51" w:rsidRDefault="00C91BE9" w:rsidP="005619AD">
            <w:pPr>
              <w:pStyle w:val="TotalIlustrao"/>
              <w:rPr>
                <w:lang w:eastAsia="pt-BR"/>
              </w:rPr>
            </w:pPr>
            <w:r w:rsidRPr="00813D51">
              <w:rPr>
                <w:lang w:eastAsia="pt-BR"/>
              </w:rPr>
              <w:t>1,37</w:t>
            </w:r>
          </w:p>
        </w:tc>
      </w:tr>
      <w:tr w:rsidR="00C91BE9" w:rsidRPr="00813D51" w14:paraId="15FD223B" w14:textId="77777777" w:rsidTr="005619AD">
        <w:trPr>
          <w:trHeight w:val="227"/>
          <w:jc w:val="center"/>
        </w:trPr>
        <w:tc>
          <w:tcPr>
            <w:tcW w:w="1065" w:type="pct"/>
            <w:tcBorders>
              <w:top w:val="nil"/>
              <w:bottom w:val="single" w:sz="4" w:space="0" w:color="auto"/>
              <w:right w:val="single" w:sz="4" w:space="0" w:color="auto"/>
            </w:tcBorders>
            <w:vAlign w:val="center"/>
            <w:hideMark/>
          </w:tcPr>
          <w:p w14:paraId="32702AEC" w14:textId="77777777" w:rsidR="00C91BE9" w:rsidRPr="00813D51" w:rsidRDefault="00C91BE9" w:rsidP="005619AD">
            <w:pPr>
              <w:pStyle w:val="TotalIlustrao"/>
              <w:rPr>
                <w:i/>
                <w:iCs/>
                <w:lang w:eastAsia="pt-BR"/>
              </w:rPr>
            </w:pPr>
            <w:r w:rsidRPr="00813D51">
              <w:rPr>
                <w:i/>
                <w:iCs/>
                <w:lang w:eastAsia="pt-BR"/>
              </w:rPr>
              <w:t>Casearia arborea</w:t>
            </w:r>
          </w:p>
        </w:tc>
        <w:tc>
          <w:tcPr>
            <w:tcW w:w="957" w:type="pct"/>
            <w:tcBorders>
              <w:top w:val="nil"/>
              <w:left w:val="nil"/>
              <w:bottom w:val="single" w:sz="4" w:space="0" w:color="auto"/>
              <w:right w:val="single" w:sz="4" w:space="0" w:color="auto"/>
            </w:tcBorders>
            <w:vAlign w:val="center"/>
            <w:hideMark/>
          </w:tcPr>
          <w:p w14:paraId="142B6559" w14:textId="77777777" w:rsidR="00C91BE9" w:rsidRPr="00813D51" w:rsidRDefault="00C91BE9" w:rsidP="005619AD">
            <w:pPr>
              <w:pStyle w:val="TotalIlustrao"/>
              <w:rPr>
                <w:lang w:eastAsia="pt-BR"/>
              </w:rPr>
            </w:pPr>
            <w:r w:rsidRPr="00813D51">
              <w:rPr>
                <w:lang w:eastAsia="pt-BR"/>
              </w:rPr>
              <w:t>Lima-de-tiú</w:t>
            </w:r>
          </w:p>
        </w:tc>
        <w:tc>
          <w:tcPr>
            <w:tcW w:w="776" w:type="pct"/>
            <w:tcBorders>
              <w:top w:val="nil"/>
              <w:left w:val="nil"/>
              <w:bottom w:val="single" w:sz="4" w:space="0" w:color="auto"/>
              <w:right w:val="single" w:sz="4" w:space="0" w:color="auto"/>
            </w:tcBorders>
            <w:vAlign w:val="center"/>
            <w:hideMark/>
          </w:tcPr>
          <w:p w14:paraId="5FDBB0FE" w14:textId="77777777" w:rsidR="00C91BE9" w:rsidRPr="00813D51" w:rsidRDefault="00C91BE9" w:rsidP="005619AD">
            <w:pPr>
              <w:pStyle w:val="TotalIlustrao"/>
              <w:rPr>
                <w:lang w:eastAsia="pt-BR"/>
              </w:rPr>
            </w:pPr>
            <w:r w:rsidRPr="00813D51">
              <w:rPr>
                <w:lang w:eastAsia="pt-BR"/>
              </w:rPr>
              <w:t>3</w:t>
            </w:r>
          </w:p>
        </w:tc>
        <w:tc>
          <w:tcPr>
            <w:tcW w:w="830" w:type="pct"/>
            <w:tcBorders>
              <w:top w:val="nil"/>
              <w:left w:val="nil"/>
              <w:bottom w:val="single" w:sz="4" w:space="0" w:color="auto"/>
              <w:right w:val="single" w:sz="4" w:space="0" w:color="auto"/>
            </w:tcBorders>
            <w:vAlign w:val="center"/>
            <w:hideMark/>
          </w:tcPr>
          <w:p w14:paraId="0A21D9D1" w14:textId="77777777" w:rsidR="00C91BE9" w:rsidRPr="00813D51" w:rsidRDefault="00C91BE9" w:rsidP="005619AD">
            <w:pPr>
              <w:pStyle w:val="TotalIlustrao"/>
              <w:rPr>
                <w:lang w:eastAsia="pt-BR"/>
              </w:rPr>
            </w:pPr>
            <w:r w:rsidRPr="00813D51">
              <w:rPr>
                <w:lang w:eastAsia="pt-BR"/>
              </w:rPr>
              <w:t>5</w:t>
            </w:r>
          </w:p>
        </w:tc>
        <w:tc>
          <w:tcPr>
            <w:tcW w:w="505" w:type="pct"/>
            <w:tcBorders>
              <w:top w:val="nil"/>
              <w:left w:val="nil"/>
              <w:bottom w:val="single" w:sz="4" w:space="0" w:color="auto"/>
              <w:right w:val="single" w:sz="4" w:space="0" w:color="auto"/>
            </w:tcBorders>
            <w:vAlign w:val="center"/>
            <w:hideMark/>
          </w:tcPr>
          <w:p w14:paraId="4FADDCB9" w14:textId="77777777" w:rsidR="00C91BE9" w:rsidRPr="00813D51" w:rsidRDefault="00C91BE9" w:rsidP="005619AD">
            <w:pPr>
              <w:pStyle w:val="TotalIlustrao"/>
              <w:rPr>
                <w:lang w:eastAsia="pt-BR"/>
              </w:rPr>
            </w:pPr>
            <w:r w:rsidRPr="00813D51">
              <w:rPr>
                <w:lang w:eastAsia="pt-BR"/>
              </w:rPr>
              <w:t>2</w:t>
            </w:r>
          </w:p>
        </w:tc>
        <w:tc>
          <w:tcPr>
            <w:tcW w:w="271" w:type="pct"/>
            <w:tcBorders>
              <w:top w:val="nil"/>
              <w:left w:val="nil"/>
              <w:bottom w:val="single" w:sz="4" w:space="0" w:color="auto"/>
              <w:right w:val="single" w:sz="4" w:space="0" w:color="auto"/>
            </w:tcBorders>
            <w:vAlign w:val="center"/>
            <w:hideMark/>
          </w:tcPr>
          <w:p w14:paraId="5BF98F14" w14:textId="77777777" w:rsidR="00C91BE9" w:rsidRPr="00813D51" w:rsidRDefault="00C91BE9" w:rsidP="005619AD">
            <w:pPr>
              <w:pStyle w:val="TotalIlustrao"/>
              <w:rPr>
                <w:lang w:eastAsia="pt-BR"/>
              </w:rPr>
            </w:pPr>
            <w:r w:rsidRPr="00813D51">
              <w:rPr>
                <w:lang w:eastAsia="pt-BR"/>
              </w:rPr>
              <w:t>10</w:t>
            </w:r>
          </w:p>
        </w:tc>
        <w:tc>
          <w:tcPr>
            <w:tcW w:w="352" w:type="pct"/>
            <w:tcBorders>
              <w:top w:val="nil"/>
              <w:left w:val="nil"/>
              <w:bottom w:val="single" w:sz="4" w:space="0" w:color="auto"/>
              <w:right w:val="single" w:sz="4" w:space="0" w:color="auto"/>
            </w:tcBorders>
            <w:vAlign w:val="center"/>
            <w:hideMark/>
          </w:tcPr>
          <w:p w14:paraId="0FF2E55C" w14:textId="77777777" w:rsidR="00C91BE9" w:rsidRPr="00813D51" w:rsidRDefault="00C91BE9" w:rsidP="005619AD">
            <w:pPr>
              <w:pStyle w:val="TotalIlustrao"/>
              <w:rPr>
                <w:lang w:eastAsia="pt-BR"/>
              </w:rPr>
            </w:pPr>
            <w:r w:rsidRPr="00813D51">
              <w:rPr>
                <w:lang w:eastAsia="pt-BR"/>
              </w:rPr>
              <w:t>44,44</w:t>
            </w:r>
          </w:p>
        </w:tc>
        <w:tc>
          <w:tcPr>
            <w:tcW w:w="244" w:type="pct"/>
            <w:tcBorders>
              <w:top w:val="nil"/>
              <w:left w:val="nil"/>
              <w:bottom w:val="single" w:sz="4" w:space="0" w:color="auto"/>
            </w:tcBorders>
            <w:vAlign w:val="center"/>
            <w:hideMark/>
          </w:tcPr>
          <w:p w14:paraId="7455ADE5" w14:textId="77777777" w:rsidR="00C91BE9" w:rsidRPr="00813D51" w:rsidRDefault="00C91BE9" w:rsidP="005619AD">
            <w:pPr>
              <w:pStyle w:val="TotalIlustrao"/>
              <w:rPr>
                <w:lang w:eastAsia="pt-BR"/>
              </w:rPr>
            </w:pPr>
            <w:r w:rsidRPr="00813D51">
              <w:rPr>
                <w:lang w:eastAsia="pt-BR"/>
              </w:rPr>
              <w:t>4,58</w:t>
            </w:r>
          </w:p>
        </w:tc>
      </w:tr>
      <w:tr w:rsidR="00C91BE9" w:rsidRPr="00813D51" w14:paraId="4322BBC5" w14:textId="77777777" w:rsidTr="005619AD">
        <w:trPr>
          <w:trHeight w:val="227"/>
          <w:jc w:val="center"/>
        </w:trPr>
        <w:tc>
          <w:tcPr>
            <w:tcW w:w="1065" w:type="pct"/>
            <w:tcBorders>
              <w:top w:val="nil"/>
              <w:bottom w:val="single" w:sz="4" w:space="0" w:color="auto"/>
              <w:right w:val="single" w:sz="4" w:space="0" w:color="auto"/>
            </w:tcBorders>
            <w:vAlign w:val="center"/>
            <w:hideMark/>
          </w:tcPr>
          <w:p w14:paraId="2B16E49C" w14:textId="77777777" w:rsidR="00C91BE9" w:rsidRPr="00813D51" w:rsidRDefault="00C91BE9" w:rsidP="005619AD">
            <w:pPr>
              <w:pStyle w:val="TotalIlustrao"/>
              <w:rPr>
                <w:i/>
                <w:iCs/>
                <w:lang w:eastAsia="pt-BR"/>
              </w:rPr>
            </w:pPr>
            <w:r w:rsidRPr="00813D51">
              <w:rPr>
                <w:i/>
                <w:iCs/>
                <w:lang w:eastAsia="pt-BR"/>
              </w:rPr>
              <w:t>Casearia sylvestris</w:t>
            </w:r>
          </w:p>
        </w:tc>
        <w:tc>
          <w:tcPr>
            <w:tcW w:w="957" w:type="pct"/>
            <w:tcBorders>
              <w:top w:val="nil"/>
              <w:left w:val="nil"/>
              <w:bottom w:val="single" w:sz="4" w:space="0" w:color="auto"/>
              <w:right w:val="single" w:sz="4" w:space="0" w:color="auto"/>
            </w:tcBorders>
            <w:vAlign w:val="center"/>
            <w:hideMark/>
          </w:tcPr>
          <w:p w14:paraId="284D10D6" w14:textId="77777777" w:rsidR="00C91BE9" w:rsidRPr="00813D51" w:rsidRDefault="00C91BE9" w:rsidP="005619AD">
            <w:pPr>
              <w:pStyle w:val="TotalIlustrao"/>
              <w:rPr>
                <w:lang w:eastAsia="pt-BR"/>
              </w:rPr>
            </w:pPr>
            <w:r w:rsidRPr="00813D51">
              <w:rPr>
                <w:lang w:eastAsia="pt-BR"/>
              </w:rPr>
              <w:t>Pau-de-largato</w:t>
            </w:r>
          </w:p>
        </w:tc>
        <w:tc>
          <w:tcPr>
            <w:tcW w:w="776" w:type="pct"/>
            <w:tcBorders>
              <w:top w:val="nil"/>
              <w:left w:val="nil"/>
              <w:bottom w:val="single" w:sz="4" w:space="0" w:color="auto"/>
              <w:right w:val="single" w:sz="4" w:space="0" w:color="auto"/>
            </w:tcBorders>
            <w:vAlign w:val="center"/>
            <w:hideMark/>
          </w:tcPr>
          <w:p w14:paraId="2F8BA541" w14:textId="77777777" w:rsidR="00C91BE9" w:rsidRPr="00813D51" w:rsidRDefault="00C91BE9" w:rsidP="005619AD">
            <w:pPr>
              <w:pStyle w:val="TotalIlustrao"/>
              <w:rPr>
                <w:lang w:eastAsia="pt-BR"/>
              </w:rPr>
            </w:pPr>
            <w:r w:rsidRPr="00813D51">
              <w:rPr>
                <w:lang w:eastAsia="pt-BR"/>
              </w:rPr>
              <w:t>1</w:t>
            </w:r>
          </w:p>
        </w:tc>
        <w:tc>
          <w:tcPr>
            <w:tcW w:w="830" w:type="pct"/>
            <w:tcBorders>
              <w:top w:val="nil"/>
              <w:left w:val="nil"/>
              <w:bottom w:val="single" w:sz="4" w:space="0" w:color="auto"/>
              <w:right w:val="single" w:sz="4" w:space="0" w:color="auto"/>
            </w:tcBorders>
            <w:vAlign w:val="center"/>
            <w:hideMark/>
          </w:tcPr>
          <w:p w14:paraId="1B4F7B58" w14:textId="77777777" w:rsidR="00C91BE9" w:rsidRPr="00813D51" w:rsidRDefault="00C91BE9" w:rsidP="005619AD">
            <w:pPr>
              <w:pStyle w:val="TotalIlustrao"/>
              <w:rPr>
                <w:lang w:eastAsia="pt-BR"/>
              </w:rPr>
            </w:pPr>
            <w:r w:rsidRPr="00813D51">
              <w:rPr>
                <w:lang w:eastAsia="pt-BR"/>
              </w:rPr>
              <w:t>3</w:t>
            </w:r>
          </w:p>
        </w:tc>
        <w:tc>
          <w:tcPr>
            <w:tcW w:w="505" w:type="pct"/>
            <w:tcBorders>
              <w:top w:val="nil"/>
              <w:left w:val="nil"/>
              <w:bottom w:val="single" w:sz="4" w:space="0" w:color="auto"/>
              <w:right w:val="single" w:sz="4" w:space="0" w:color="auto"/>
            </w:tcBorders>
            <w:vAlign w:val="center"/>
            <w:hideMark/>
          </w:tcPr>
          <w:p w14:paraId="533B9272" w14:textId="77777777" w:rsidR="00C91BE9" w:rsidRPr="00813D51" w:rsidRDefault="00C91BE9" w:rsidP="005619AD">
            <w:pPr>
              <w:pStyle w:val="TotalIlustrao"/>
              <w:rPr>
                <w:lang w:eastAsia="pt-BR"/>
              </w:rPr>
            </w:pPr>
            <w:r w:rsidRPr="00813D51">
              <w:rPr>
                <w:lang w:eastAsia="pt-BR"/>
              </w:rPr>
              <w:t>1</w:t>
            </w:r>
          </w:p>
        </w:tc>
        <w:tc>
          <w:tcPr>
            <w:tcW w:w="271" w:type="pct"/>
            <w:tcBorders>
              <w:top w:val="nil"/>
              <w:left w:val="nil"/>
              <w:bottom w:val="single" w:sz="4" w:space="0" w:color="auto"/>
              <w:right w:val="single" w:sz="4" w:space="0" w:color="auto"/>
            </w:tcBorders>
            <w:vAlign w:val="center"/>
            <w:hideMark/>
          </w:tcPr>
          <w:p w14:paraId="2F6DF116" w14:textId="77777777" w:rsidR="00C91BE9" w:rsidRPr="00813D51" w:rsidRDefault="00C91BE9" w:rsidP="005619AD">
            <w:pPr>
              <w:pStyle w:val="TotalIlustrao"/>
              <w:rPr>
                <w:lang w:eastAsia="pt-BR"/>
              </w:rPr>
            </w:pPr>
            <w:r w:rsidRPr="00813D51">
              <w:rPr>
                <w:lang w:eastAsia="pt-BR"/>
              </w:rPr>
              <w:t>5</w:t>
            </w:r>
          </w:p>
        </w:tc>
        <w:tc>
          <w:tcPr>
            <w:tcW w:w="352" w:type="pct"/>
            <w:tcBorders>
              <w:top w:val="nil"/>
              <w:left w:val="nil"/>
              <w:bottom w:val="single" w:sz="4" w:space="0" w:color="auto"/>
              <w:right w:val="single" w:sz="4" w:space="0" w:color="auto"/>
            </w:tcBorders>
            <w:vAlign w:val="center"/>
            <w:hideMark/>
          </w:tcPr>
          <w:p w14:paraId="27C6B262" w14:textId="77777777" w:rsidR="00C91BE9" w:rsidRPr="00813D51" w:rsidRDefault="00C91BE9" w:rsidP="005619AD">
            <w:pPr>
              <w:pStyle w:val="TotalIlustrao"/>
              <w:rPr>
                <w:lang w:eastAsia="pt-BR"/>
              </w:rPr>
            </w:pPr>
            <w:r w:rsidRPr="00813D51">
              <w:rPr>
                <w:lang w:eastAsia="pt-BR"/>
              </w:rPr>
              <w:t>24,40</w:t>
            </w:r>
          </w:p>
        </w:tc>
        <w:tc>
          <w:tcPr>
            <w:tcW w:w="244" w:type="pct"/>
            <w:tcBorders>
              <w:top w:val="nil"/>
              <w:left w:val="nil"/>
              <w:bottom w:val="single" w:sz="4" w:space="0" w:color="auto"/>
            </w:tcBorders>
            <w:vAlign w:val="center"/>
            <w:hideMark/>
          </w:tcPr>
          <w:p w14:paraId="0CB627D5" w14:textId="77777777" w:rsidR="00C91BE9" w:rsidRPr="00813D51" w:rsidRDefault="00C91BE9" w:rsidP="005619AD">
            <w:pPr>
              <w:pStyle w:val="TotalIlustrao"/>
              <w:rPr>
                <w:lang w:eastAsia="pt-BR"/>
              </w:rPr>
            </w:pPr>
            <w:r w:rsidRPr="00813D51">
              <w:rPr>
                <w:lang w:eastAsia="pt-BR"/>
              </w:rPr>
              <w:t>2,52</w:t>
            </w:r>
          </w:p>
        </w:tc>
      </w:tr>
      <w:tr w:rsidR="00C91BE9" w:rsidRPr="00813D51" w14:paraId="1C33C34F" w14:textId="77777777" w:rsidTr="005619AD">
        <w:trPr>
          <w:trHeight w:val="227"/>
          <w:jc w:val="center"/>
        </w:trPr>
        <w:tc>
          <w:tcPr>
            <w:tcW w:w="1065" w:type="pct"/>
            <w:tcBorders>
              <w:top w:val="nil"/>
              <w:bottom w:val="single" w:sz="4" w:space="0" w:color="auto"/>
              <w:right w:val="single" w:sz="4" w:space="0" w:color="auto"/>
            </w:tcBorders>
            <w:vAlign w:val="center"/>
            <w:hideMark/>
          </w:tcPr>
          <w:p w14:paraId="268A408C" w14:textId="77777777" w:rsidR="00C91BE9" w:rsidRPr="00813D51" w:rsidRDefault="00C91BE9" w:rsidP="005619AD">
            <w:pPr>
              <w:pStyle w:val="TotalIlustrao"/>
              <w:rPr>
                <w:i/>
                <w:iCs/>
                <w:lang w:eastAsia="pt-BR"/>
              </w:rPr>
            </w:pPr>
            <w:r w:rsidRPr="00813D51">
              <w:rPr>
                <w:i/>
                <w:iCs/>
                <w:lang w:eastAsia="pt-BR"/>
              </w:rPr>
              <w:t>Coccoloba sp.</w:t>
            </w:r>
          </w:p>
        </w:tc>
        <w:tc>
          <w:tcPr>
            <w:tcW w:w="957" w:type="pct"/>
            <w:tcBorders>
              <w:top w:val="nil"/>
              <w:left w:val="nil"/>
              <w:bottom w:val="single" w:sz="4" w:space="0" w:color="auto"/>
              <w:right w:val="single" w:sz="4" w:space="0" w:color="auto"/>
            </w:tcBorders>
            <w:vAlign w:val="center"/>
            <w:hideMark/>
          </w:tcPr>
          <w:p w14:paraId="20DAF561" w14:textId="77777777" w:rsidR="00C91BE9" w:rsidRPr="00813D51" w:rsidRDefault="00C91BE9" w:rsidP="005619AD">
            <w:pPr>
              <w:pStyle w:val="TotalIlustrao"/>
              <w:rPr>
                <w:lang w:eastAsia="pt-BR"/>
              </w:rPr>
            </w:pPr>
            <w:r w:rsidRPr="00813D51">
              <w:rPr>
                <w:lang w:eastAsia="pt-BR"/>
              </w:rPr>
              <w:t>-</w:t>
            </w:r>
          </w:p>
        </w:tc>
        <w:tc>
          <w:tcPr>
            <w:tcW w:w="776" w:type="pct"/>
            <w:tcBorders>
              <w:top w:val="nil"/>
              <w:left w:val="nil"/>
              <w:bottom w:val="single" w:sz="4" w:space="0" w:color="auto"/>
              <w:right w:val="single" w:sz="4" w:space="0" w:color="auto"/>
            </w:tcBorders>
            <w:vAlign w:val="center"/>
            <w:hideMark/>
          </w:tcPr>
          <w:p w14:paraId="0B045EC3" w14:textId="77777777" w:rsidR="00C91BE9" w:rsidRPr="00813D51" w:rsidRDefault="00C91BE9" w:rsidP="005619AD">
            <w:pPr>
              <w:pStyle w:val="TotalIlustrao"/>
              <w:rPr>
                <w:lang w:eastAsia="pt-BR"/>
              </w:rPr>
            </w:pPr>
            <w:r w:rsidRPr="00813D51">
              <w:rPr>
                <w:lang w:eastAsia="pt-BR"/>
              </w:rPr>
              <w:t>1</w:t>
            </w:r>
          </w:p>
        </w:tc>
        <w:tc>
          <w:tcPr>
            <w:tcW w:w="830" w:type="pct"/>
            <w:tcBorders>
              <w:top w:val="nil"/>
              <w:left w:val="nil"/>
              <w:bottom w:val="single" w:sz="4" w:space="0" w:color="auto"/>
              <w:right w:val="single" w:sz="4" w:space="0" w:color="auto"/>
            </w:tcBorders>
            <w:vAlign w:val="center"/>
            <w:hideMark/>
          </w:tcPr>
          <w:p w14:paraId="41B40E1F" w14:textId="77777777" w:rsidR="00C91BE9" w:rsidRPr="00813D51" w:rsidRDefault="00C91BE9" w:rsidP="005619AD">
            <w:pPr>
              <w:pStyle w:val="TotalIlustrao"/>
              <w:rPr>
                <w:lang w:eastAsia="pt-BR"/>
              </w:rPr>
            </w:pPr>
            <w:r w:rsidRPr="00813D51">
              <w:rPr>
                <w:lang w:eastAsia="pt-BR"/>
              </w:rPr>
              <w:t>0</w:t>
            </w:r>
          </w:p>
        </w:tc>
        <w:tc>
          <w:tcPr>
            <w:tcW w:w="505" w:type="pct"/>
            <w:tcBorders>
              <w:top w:val="nil"/>
              <w:left w:val="nil"/>
              <w:bottom w:val="single" w:sz="4" w:space="0" w:color="auto"/>
              <w:right w:val="single" w:sz="4" w:space="0" w:color="auto"/>
            </w:tcBorders>
            <w:vAlign w:val="center"/>
            <w:hideMark/>
          </w:tcPr>
          <w:p w14:paraId="338E8657"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7DC49197"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791253D3" w14:textId="77777777" w:rsidR="00C91BE9" w:rsidRPr="00813D51" w:rsidRDefault="00C91BE9" w:rsidP="005619AD">
            <w:pPr>
              <w:pStyle w:val="TotalIlustrao"/>
              <w:rPr>
                <w:lang w:eastAsia="pt-BR"/>
              </w:rPr>
            </w:pPr>
            <w:r w:rsidRPr="00813D51">
              <w:rPr>
                <w:lang w:eastAsia="pt-BR"/>
              </w:rPr>
              <w:t>2,29</w:t>
            </w:r>
          </w:p>
        </w:tc>
        <w:tc>
          <w:tcPr>
            <w:tcW w:w="244" w:type="pct"/>
            <w:tcBorders>
              <w:top w:val="nil"/>
              <w:left w:val="nil"/>
              <w:bottom w:val="single" w:sz="4" w:space="0" w:color="auto"/>
            </w:tcBorders>
            <w:vAlign w:val="center"/>
            <w:hideMark/>
          </w:tcPr>
          <w:p w14:paraId="4F26BD2A" w14:textId="77777777" w:rsidR="00C91BE9" w:rsidRPr="00813D51" w:rsidRDefault="00C91BE9" w:rsidP="005619AD">
            <w:pPr>
              <w:pStyle w:val="TotalIlustrao"/>
              <w:rPr>
                <w:lang w:eastAsia="pt-BR"/>
              </w:rPr>
            </w:pPr>
            <w:r w:rsidRPr="00813D51">
              <w:rPr>
                <w:lang w:eastAsia="pt-BR"/>
              </w:rPr>
              <w:t>0,24</w:t>
            </w:r>
          </w:p>
        </w:tc>
      </w:tr>
      <w:tr w:rsidR="00C91BE9" w:rsidRPr="00813D51" w14:paraId="0F916AE8" w14:textId="77777777" w:rsidTr="005619AD">
        <w:trPr>
          <w:trHeight w:val="227"/>
          <w:jc w:val="center"/>
        </w:trPr>
        <w:tc>
          <w:tcPr>
            <w:tcW w:w="1065" w:type="pct"/>
            <w:tcBorders>
              <w:top w:val="nil"/>
              <w:bottom w:val="single" w:sz="4" w:space="0" w:color="auto"/>
              <w:right w:val="single" w:sz="4" w:space="0" w:color="auto"/>
            </w:tcBorders>
            <w:vAlign w:val="center"/>
            <w:hideMark/>
          </w:tcPr>
          <w:p w14:paraId="08D87961" w14:textId="77777777" w:rsidR="00C91BE9" w:rsidRPr="00813D51" w:rsidRDefault="00C91BE9" w:rsidP="005619AD">
            <w:pPr>
              <w:pStyle w:val="TotalIlustrao"/>
              <w:rPr>
                <w:i/>
                <w:iCs/>
                <w:lang w:eastAsia="pt-BR"/>
              </w:rPr>
            </w:pPr>
            <w:r w:rsidRPr="00813D51">
              <w:rPr>
                <w:i/>
                <w:iCs/>
                <w:lang w:eastAsia="pt-BR"/>
              </w:rPr>
              <w:t>Cupania ludowigii</w:t>
            </w:r>
          </w:p>
        </w:tc>
        <w:tc>
          <w:tcPr>
            <w:tcW w:w="957" w:type="pct"/>
            <w:tcBorders>
              <w:top w:val="nil"/>
              <w:left w:val="nil"/>
              <w:bottom w:val="single" w:sz="4" w:space="0" w:color="auto"/>
              <w:right w:val="single" w:sz="4" w:space="0" w:color="auto"/>
            </w:tcBorders>
            <w:vAlign w:val="center"/>
            <w:hideMark/>
          </w:tcPr>
          <w:p w14:paraId="73B5433F" w14:textId="77777777" w:rsidR="00C91BE9" w:rsidRPr="00813D51" w:rsidRDefault="00C91BE9" w:rsidP="005619AD">
            <w:pPr>
              <w:pStyle w:val="TotalIlustrao"/>
              <w:rPr>
                <w:lang w:eastAsia="pt-BR"/>
              </w:rPr>
            </w:pPr>
            <w:r w:rsidRPr="00813D51">
              <w:rPr>
                <w:lang w:eastAsia="pt-BR"/>
              </w:rPr>
              <w:t>Camboatá-vermelho</w:t>
            </w:r>
          </w:p>
        </w:tc>
        <w:tc>
          <w:tcPr>
            <w:tcW w:w="776" w:type="pct"/>
            <w:tcBorders>
              <w:top w:val="nil"/>
              <w:left w:val="nil"/>
              <w:bottom w:val="single" w:sz="4" w:space="0" w:color="auto"/>
              <w:right w:val="single" w:sz="4" w:space="0" w:color="auto"/>
            </w:tcBorders>
            <w:vAlign w:val="center"/>
            <w:hideMark/>
          </w:tcPr>
          <w:p w14:paraId="0BE1ACE5"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6BB27AF8" w14:textId="77777777" w:rsidR="00C91BE9" w:rsidRPr="00813D51" w:rsidRDefault="00C91BE9" w:rsidP="005619AD">
            <w:pPr>
              <w:pStyle w:val="TotalIlustrao"/>
              <w:rPr>
                <w:lang w:eastAsia="pt-BR"/>
              </w:rPr>
            </w:pPr>
            <w:r w:rsidRPr="00813D51">
              <w:rPr>
                <w:lang w:eastAsia="pt-BR"/>
              </w:rPr>
              <w:t>1</w:t>
            </w:r>
          </w:p>
        </w:tc>
        <w:tc>
          <w:tcPr>
            <w:tcW w:w="505" w:type="pct"/>
            <w:tcBorders>
              <w:top w:val="nil"/>
              <w:left w:val="nil"/>
              <w:bottom w:val="single" w:sz="4" w:space="0" w:color="auto"/>
              <w:right w:val="single" w:sz="4" w:space="0" w:color="auto"/>
            </w:tcBorders>
            <w:vAlign w:val="center"/>
            <w:hideMark/>
          </w:tcPr>
          <w:p w14:paraId="39247B9F"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47A76298"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7B7E4745" w14:textId="77777777" w:rsidR="00C91BE9" w:rsidRPr="00813D51" w:rsidRDefault="00C91BE9" w:rsidP="005619AD">
            <w:pPr>
              <w:pStyle w:val="TotalIlustrao"/>
              <w:rPr>
                <w:lang w:eastAsia="pt-BR"/>
              </w:rPr>
            </w:pPr>
            <w:r w:rsidRPr="00813D51">
              <w:rPr>
                <w:lang w:eastAsia="pt-BR"/>
              </w:rPr>
              <w:t>6,64</w:t>
            </w:r>
          </w:p>
        </w:tc>
        <w:tc>
          <w:tcPr>
            <w:tcW w:w="244" w:type="pct"/>
            <w:tcBorders>
              <w:top w:val="nil"/>
              <w:left w:val="nil"/>
              <w:bottom w:val="single" w:sz="4" w:space="0" w:color="auto"/>
            </w:tcBorders>
            <w:vAlign w:val="center"/>
            <w:hideMark/>
          </w:tcPr>
          <w:p w14:paraId="36810B0B" w14:textId="77777777" w:rsidR="00C91BE9" w:rsidRPr="00813D51" w:rsidRDefault="00C91BE9" w:rsidP="005619AD">
            <w:pPr>
              <w:pStyle w:val="TotalIlustrao"/>
              <w:rPr>
                <w:lang w:eastAsia="pt-BR"/>
              </w:rPr>
            </w:pPr>
            <w:r w:rsidRPr="00813D51">
              <w:rPr>
                <w:lang w:eastAsia="pt-BR"/>
              </w:rPr>
              <w:t>0,69</w:t>
            </w:r>
          </w:p>
        </w:tc>
      </w:tr>
      <w:tr w:rsidR="00C91BE9" w:rsidRPr="00813D51" w14:paraId="296B93F3" w14:textId="77777777" w:rsidTr="005619AD">
        <w:trPr>
          <w:trHeight w:val="227"/>
          <w:jc w:val="center"/>
        </w:trPr>
        <w:tc>
          <w:tcPr>
            <w:tcW w:w="1065" w:type="pct"/>
            <w:tcBorders>
              <w:top w:val="nil"/>
              <w:bottom w:val="single" w:sz="4" w:space="0" w:color="auto"/>
              <w:right w:val="single" w:sz="4" w:space="0" w:color="auto"/>
            </w:tcBorders>
            <w:vAlign w:val="center"/>
            <w:hideMark/>
          </w:tcPr>
          <w:p w14:paraId="58BF0BD0" w14:textId="77777777" w:rsidR="00C91BE9" w:rsidRPr="00813D51" w:rsidRDefault="00C91BE9" w:rsidP="005619AD">
            <w:pPr>
              <w:pStyle w:val="TotalIlustrao"/>
              <w:rPr>
                <w:i/>
                <w:iCs/>
                <w:lang w:eastAsia="pt-BR"/>
              </w:rPr>
            </w:pPr>
            <w:r w:rsidRPr="00813D51">
              <w:rPr>
                <w:i/>
                <w:iCs/>
                <w:lang w:eastAsia="pt-BR"/>
              </w:rPr>
              <w:t>Dalbergia villosa</w:t>
            </w:r>
          </w:p>
        </w:tc>
        <w:tc>
          <w:tcPr>
            <w:tcW w:w="957" w:type="pct"/>
            <w:tcBorders>
              <w:top w:val="nil"/>
              <w:left w:val="nil"/>
              <w:bottom w:val="single" w:sz="4" w:space="0" w:color="auto"/>
              <w:right w:val="single" w:sz="4" w:space="0" w:color="auto"/>
            </w:tcBorders>
            <w:vAlign w:val="center"/>
            <w:hideMark/>
          </w:tcPr>
          <w:p w14:paraId="343519FB" w14:textId="77777777" w:rsidR="00C91BE9" w:rsidRPr="00813D51" w:rsidRDefault="00C91BE9" w:rsidP="005619AD">
            <w:pPr>
              <w:pStyle w:val="TotalIlustrao"/>
              <w:rPr>
                <w:lang w:eastAsia="pt-BR"/>
              </w:rPr>
            </w:pPr>
            <w:r w:rsidRPr="00813D51">
              <w:rPr>
                <w:lang w:eastAsia="pt-BR"/>
              </w:rPr>
              <w:t>-</w:t>
            </w:r>
          </w:p>
        </w:tc>
        <w:tc>
          <w:tcPr>
            <w:tcW w:w="776" w:type="pct"/>
            <w:tcBorders>
              <w:top w:val="nil"/>
              <w:left w:val="nil"/>
              <w:bottom w:val="single" w:sz="4" w:space="0" w:color="auto"/>
              <w:right w:val="single" w:sz="4" w:space="0" w:color="auto"/>
            </w:tcBorders>
            <w:vAlign w:val="center"/>
            <w:hideMark/>
          </w:tcPr>
          <w:p w14:paraId="74328FD7"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52C52D41" w14:textId="77777777" w:rsidR="00C91BE9" w:rsidRPr="00813D51" w:rsidRDefault="00C91BE9" w:rsidP="005619AD">
            <w:pPr>
              <w:pStyle w:val="TotalIlustrao"/>
              <w:rPr>
                <w:lang w:eastAsia="pt-BR"/>
              </w:rPr>
            </w:pPr>
            <w:r w:rsidRPr="00813D51">
              <w:rPr>
                <w:lang w:eastAsia="pt-BR"/>
              </w:rPr>
              <w:t>1</w:t>
            </w:r>
          </w:p>
        </w:tc>
        <w:tc>
          <w:tcPr>
            <w:tcW w:w="505" w:type="pct"/>
            <w:tcBorders>
              <w:top w:val="nil"/>
              <w:left w:val="nil"/>
              <w:bottom w:val="single" w:sz="4" w:space="0" w:color="auto"/>
              <w:right w:val="single" w:sz="4" w:space="0" w:color="auto"/>
            </w:tcBorders>
            <w:vAlign w:val="center"/>
            <w:hideMark/>
          </w:tcPr>
          <w:p w14:paraId="71660415"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71B781ED"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28005B4F" w14:textId="77777777" w:rsidR="00C91BE9" w:rsidRPr="00813D51" w:rsidRDefault="00C91BE9" w:rsidP="005619AD">
            <w:pPr>
              <w:pStyle w:val="TotalIlustrao"/>
              <w:rPr>
                <w:lang w:eastAsia="pt-BR"/>
              </w:rPr>
            </w:pPr>
            <w:r w:rsidRPr="00813D51">
              <w:rPr>
                <w:lang w:eastAsia="pt-BR"/>
              </w:rPr>
              <w:t>6,64</w:t>
            </w:r>
          </w:p>
        </w:tc>
        <w:tc>
          <w:tcPr>
            <w:tcW w:w="244" w:type="pct"/>
            <w:tcBorders>
              <w:top w:val="nil"/>
              <w:left w:val="nil"/>
              <w:bottom w:val="single" w:sz="4" w:space="0" w:color="auto"/>
            </w:tcBorders>
            <w:vAlign w:val="center"/>
            <w:hideMark/>
          </w:tcPr>
          <w:p w14:paraId="30BBA311" w14:textId="77777777" w:rsidR="00C91BE9" w:rsidRPr="00813D51" w:rsidRDefault="00C91BE9" w:rsidP="005619AD">
            <w:pPr>
              <w:pStyle w:val="TotalIlustrao"/>
              <w:rPr>
                <w:lang w:eastAsia="pt-BR"/>
              </w:rPr>
            </w:pPr>
            <w:r w:rsidRPr="00813D51">
              <w:rPr>
                <w:lang w:eastAsia="pt-BR"/>
              </w:rPr>
              <w:t>0,69</w:t>
            </w:r>
          </w:p>
        </w:tc>
      </w:tr>
      <w:tr w:rsidR="00C91BE9" w:rsidRPr="00813D51" w14:paraId="402CBA1B" w14:textId="77777777" w:rsidTr="005619AD">
        <w:trPr>
          <w:trHeight w:val="227"/>
          <w:jc w:val="center"/>
        </w:trPr>
        <w:tc>
          <w:tcPr>
            <w:tcW w:w="1065" w:type="pct"/>
            <w:tcBorders>
              <w:top w:val="nil"/>
              <w:bottom w:val="single" w:sz="4" w:space="0" w:color="auto"/>
              <w:right w:val="single" w:sz="4" w:space="0" w:color="auto"/>
            </w:tcBorders>
            <w:vAlign w:val="center"/>
            <w:hideMark/>
          </w:tcPr>
          <w:p w14:paraId="1F17A3C7" w14:textId="77777777" w:rsidR="00C91BE9" w:rsidRPr="00813D51" w:rsidRDefault="00C91BE9" w:rsidP="005619AD">
            <w:pPr>
              <w:pStyle w:val="TotalIlustrao"/>
              <w:rPr>
                <w:i/>
                <w:iCs/>
                <w:lang w:eastAsia="pt-BR"/>
              </w:rPr>
            </w:pPr>
            <w:r w:rsidRPr="00813D51">
              <w:rPr>
                <w:i/>
                <w:iCs/>
                <w:lang w:eastAsia="pt-BR"/>
              </w:rPr>
              <w:t>Daphnopsis racemosa</w:t>
            </w:r>
          </w:p>
        </w:tc>
        <w:tc>
          <w:tcPr>
            <w:tcW w:w="957" w:type="pct"/>
            <w:tcBorders>
              <w:top w:val="nil"/>
              <w:left w:val="nil"/>
              <w:bottom w:val="single" w:sz="4" w:space="0" w:color="auto"/>
              <w:right w:val="single" w:sz="4" w:space="0" w:color="auto"/>
            </w:tcBorders>
            <w:vAlign w:val="center"/>
            <w:hideMark/>
          </w:tcPr>
          <w:p w14:paraId="68F2BC3E" w14:textId="77777777" w:rsidR="00C91BE9" w:rsidRPr="00813D51" w:rsidRDefault="00C91BE9" w:rsidP="005619AD">
            <w:pPr>
              <w:pStyle w:val="TotalIlustrao"/>
              <w:rPr>
                <w:lang w:eastAsia="pt-BR"/>
              </w:rPr>
            </w:pPr>
            <w:r w:rsidRPr="00813D51">
              <w:rPr>
                <w:lang w:eastAsia="pt-BR"/>
              </w:rPr>
              <w:t>Birá</w:t>
            </w:r>
          </w:p>
        </w:tc>
        <w:tc>
          <w:tcPr>
            <w:tcW w:w="776" w:type="pct"/>
            <w:tcBorders>
              <w:top w:val="nil"/>
              <w:left w:val="nil"/>
              <w:bottom w:val="single" w:sz="4" w:space="0" w:color="auto"/>
              <w:right w:val="single" w:sz="4" w:space="0" w:color="auto"/>
            </w:tcBorders>
            <w:vAlign w:val="center"/>
            <w:hideMark/>
          </w:tcPr>
          <w:p w14:paraId="432C8425"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1DD64F51" w14:textId="77777777" w:rsidR="00C91BE9" w:rsidRPr="00813D51" w:rsidRDefault="00C91BE9" w:rsidP="005619AD">
            <w:pPr>
              <w:pStyle w:val="TotalIlustrao"/>
              <w:rPr>
                <w:lang w:eastAsia="pt-BR"/>
              </w:rPr>
            </w:pPr>
            <w:r w:rsidRPr="00813D51">
              <w:rPr>
                <w:lang w:eastAsia="pt-BR"/>
              </w:rPr>
              <w:t>1</w:t>
            </w:r>
          </w:p>
        </w:tc>
        <w:tc>
          <w:tcPr>
            <w:tcW w:w="505" w:type="pct"/>
            <w:tcBorders>
              <w:top w:val="nil"/>
              <w:left w:val="nil"/>
              <w:bottom w:val="single" w:sz="4" w:space="0" w:color="auto"/>
              <w:right w:val="single" w:sz="4" w:space="0" w:color="auto"/>
            </w:tcBorders>
            <w:vAlign w:val="center"/>
            <w:hideMark/>
          </w:tcPr>
          <w:p w14:paraId="41ADA207"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3D2DCAF3"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20CF8F0A" w14:textId="77777777" w:rsidR="00C91BE9" w:rsidRPr="00813D51" w:rsidRDefault="00C91BE9" w:rsidP="005619AD">
            <w:pPr>
              <w:pStyle w:val="TotalIlustrao"/>
              <w:rPr>
                <w:lang w:eastAsia="pt-BR"/>
              </w:rPr>
            </w:pPr>
            <w:r w:rsidRPr="00813D51">
              <w:rPr>
                <w:lang w:eastAsia="pt-BR"/>
              </w:rPr>
              <w:t>6,64</w:t>
            </w:r>
          </w:p>
        </w:tc>
        <w:tc>
          <w:tcPr>
            <w:tcW w:w="244" w:type="pct"/>
            <w:tcBorders>
              <w:top w:val="nil"/>
              <w:left w:val="nil"/>
              <w:bottom w:val="single" w:sz="4" w:space="0" w:color="auto"/>
            </w:tcBorders>
            <w:vAlign w:val="center"/>
            <w:hideMark/>
          </w:tcPr>
          <w:p w14:paraId="55AF4667" w14:textId="77777777" w:rsidR="00C91BE9" w:rsidRPr="00813D51" w:rsidRDefault="00C91BE9" w:rsidP="005619AD">
            <w:pPr>
              <w:pStyle w:val="TotalIlustrao"/>
              <w:rPr>
                <w:lang w:eastAsia="pt-BR"/>
              </w:rPr>
            </w:pPr>
            <w:r w:rsidRPr="00813D51">
              <w:rPr>
                <w:lang w:eastAsia="pt-BR"/>
              </w:rPr>
              <w:t>0,69</w:t>
            </w:r>
          </w:p>
        </w:tc>
      </w:tr>
      <w:tr w:rsidR="00C91BE9" w:rsidRPr="00813D51" w14:paraId="66B959F7" w14:textId="77777777" w:rsidTr="005619AD">
        <w:trPr>
          <w:trHeight w:val="227"/>
          <w:jc w:val="center"/>
        </w:trPr>
        <w:tc>
          <w:tcPr>
            <w:tcW w:w="1065" w:type="pct"/>
            <w:tcBorders>
              <w:top w:val="nil"/>
              <w:bottom w:val="single" w:sz="4" w:space="0" w:color="auto"/>
              <w:right w:val="single" w:sz="4" w:space="0" w:color="auto"/>
            </w:tcBorders>
            <w:vAlign w:val="center"/>
            <w:hideMark/>
          </w:tcPr>
          <w:p w14:paraId="0EEC6BBD" w14:textId="77777777" w:rsidR="00C91BE9" w:rsidRPr="00813D51" w:rsidRDefault="00C91BE9" w:rsidP="005619AD">
            <w:pPr>
              <w:pStyle w:val="TotalIlustrao"/>
              <w:rPr>
                <w:i/>
                <w:iCs/>
                <w:lang w:eastAsia="pt-BR"/>
              </w:rPr>
            </w:pPr>
            <w:r w:rsidRPr="00813D51">
              <w:rPr>
                <w:i/>
                <w:iCs/>
                <w:lang w:eastAsia="pt-BR"/>
              </w:rPr>
              <w:t>Eugenia acutata</w:t>
            </w:r>
          </w:p>
        </w:tc>
        <w:tc>
          <w:tcPr>
            <w:tcW w:w="957" w:type="pct"/>
            <w:tcBorders>
              <w:top w:val="nil"/>
              <w:left w:val="nil"/>
              <w:bottom w:val="single" w:sz="4" w:space="0" w:color="auto"/>
              <w:right w:val="single" w:sz="4" w:space="0" w:color="auto"/>
            </w:tcBorders>
            <w:vAlign w:val="center"/>
            <w:hideMark/>
          </w:tcPr>
          <w:p w14:paraId="1EEDE18B" w14:textId="77777777" w:rsidR="00C91BE9" w:rsidRPr="00813D51" w:rsidRDefault="00C91BE9" w:rsidP="005619AD">
            <w:pPr>
              <w:pStyle w:val="TotalIlustrao"/>
              <w:rPr>
                <w:lang w:eastAsia="pt-BR"/>
              </w:rPr>
            </w:pPr>
            <w:r w:rsidRPr="00813D51">
              <w:rPr>
                <w:lang w:eastAsia="pt-BR"/>
              </w:rPr>
              <w:t>Fruta-de-cotia</w:t>
            </w:r>
          </w:p>
        </w:tc>
        <w:tc>
          <w:tcPr>
            <w:tcW w:w="776" w:type="pct"/>
            <w:tcBorders>
              <w:top w:val="nil"/>
              <w:left w:val="nil"/>
              <w:bottom w:val="single" w:sz="4" w:space="0" w:color="auto"/>
              <w:right w:val="single" w:sz="4" w:space="0" w:color="auto"/>
            </w:tcBorders>
            <w:vAlign w:val="center"/>
            <w:hideMark/>
          </w:tcPr>
          <w:p w14:paraId="26F24799" w14:textId="77777777" w:rsidR="00C91BE9" w:rsidRPr="00813D51" w:rsidRDefault="00C91BE9" w:rsidP="005619AD">
            <w:pPr>
              <w:pStyle w:val="TotalIlustrao"/>
              <w:rPr>
                <w:lang w:eastAsia="pt-BR"/>
              </w:rPr>
            </w:pPr>
            <w:r w:rsidRPr="00813D51">
              <w:rPr>
                <w:lang w:eastAsia="pt-BR"/>
              </w:rPr>
              <w:t>1</w:t>
            </w:r>
          </w:p>
        </w:tc>
        <w:tc>
          <w:tcPr>
            <w:tcW w:w="830" w:type="pct"/>
            <w:tcBorders>
              <w:top w:val="nil"/>
              <w:left w:val="nil"/>
              <w:bottom w:val="single" w:sz="4" w:space="0" w:color="auto"/>
              <w:right w:val="single" w:sz="4" w:space="0" w:color="auto"/>
            </w:tcBorders>
            <w:vAlign w:val="center"/>
            <w:hideMark/>
          </w:tcPr>
          <w:p w14:paraId="37B1719A" w14:textId="77777777" w:rsidR="00C91BE9" w:rsidRPr="00813D51" w:rsidRDefault="00C91BE9" w:rsidP="005619AD">
            <w:pPr>
              <w:pStyle w:val="TotalIlustrao"/>
              <w:rPr>
                <w:lang w:eastAsia="pt-BR"/>
              </w:rPr>
            </w:pPr>
            <w:r w:rsidRPr="00813D51">
              <w:rPr>
                <w:lang w:eastAsia="pt-BR"/>
              </w:rPr>
              <w:t>0</w:t>
            </w:r>
          </w:p>
        </w:tc>
        <w:tc>
          <w:tcPr>
            <w:tcW w:w="505" w:type="pct"/>
            <w:tcBorders>
              <w:top w:val="nil"/>
              <w:left w:val="nil"/>
              <w:bottom w:val="single" w:sz="4" w:space="0" w:color="auto"/>
              <w:right w:val="single" w:sz="4" w:space="0" w:color="auto"/>
            </w:tcBorders>
            <w:vAlign w:val="center"/>
            <w:hideMark/>
          </w:tcPr>
          <w:p w14:paraId="2D60038D"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5775138F"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417C3EE6" w14:textId="77777777" w:rsidR="00C91BE9" w:rsidRPr="00813D51" w:rsidRDefault="00C91BE9" w:rsidP="005619AD">
            <w:pPr>
              <w:pStyle w:val="TotalIlustrao"/>
              <w:rPr>
                <w:lang w:eastAsia="pt-BR"/>
              </w:rPr>
            </w:pPr>
            <w:r w:rsidRPr="00813D51">
              <w:rPr>
                <w:lang w:eastAsia="pt-BR"/>
              </w:rPr>
              <w:t>2,29</w:t>
            </w:r>
          </w:p>
        </w:tc>
        <w:tc>
          <w:tcPr>
            <w:tcW w:w="244" w:type="pct"/>
            <w:tcBorders>
              <w:top w:val="nil"/>
              <w:left w:val="nil"/>
              <w:bottom w:val="single" w:sz="4" w:space="0" w:color="auto"/>
            </w:tcBorders>
            <w:vAlign w:val="center"/>
            <w:hideMark/>
          </w:tcPr>
          <w:p w14:paraId="5685D140" w14:textId="77777777" w:rsidR="00C91BE9" w:rsidRPr="00813D51" w:rsidRDefault="00C91BE9" w:rsidP="005619AD">
            <w:pPr>
              <w:pStyle w:val="TotalIlustrao"/>
              <w:rPr>
                <w:lang w:eastAsia="pt-BR"/>
              </w:rPr>
            </w:pPr>
            <w:r w:rsidRPr="00813D51">
              <w:rPr>
                <w:lang w:eastAsia="pt-BR"/>
              </w:rPr>
              <w:t>0,24</w:t>
            </w:r>
          </w:p>
        </w:tc>
      </w:tr>
      <w:tr w:rsidR="00C91BE9" w:rsidRPr="00813D51" w14:paraId="63AC8011" w14:textId="77777777" w:rsidTr="005619AD">
        <w:trPr>
          <w:trHeight w:val="227"/>
          <w:jc w:val="center"/>
        </w:trPr>
        <w:tc>
          <w:tcPr>
            <w:tcW w:w="1065" w:type="pct"/>
            <w:tcBorders>
              <w:top w:val="nil"/>
              <w:bottom w:val="single" w:sz="4" w:space="0" w:color="auto"/>
              <w:right w:val="single" w:sz="4" w:space="0" w:color="auto"/>
            </w:tcBorders>
            <w:vAlign w:val="center"/>
            <w:hideMark/>
          </w:tcPr>
          <w:p w14:paraId="6FBD5123" w14:textId="77777777" w:rsidR="00C91BE9" w:rsidRPr="00813D51" w:rsidRDefault="00C91BE9" w:rsidP="005619AD">
            <w:pPr>
              <w:pStyle w:val="TotalIlustrao"/>
              <w:rPr>
                <w:i/>
                <w:iCs/>
                <w:lang w:eastAsia="pt-BR"/>
              </w:rPr>
            </w:pPr>
            <w:r w:rsidRPr="00813D51">
              <w:rPr>
                <w:i/>
                <w:iCs/>
                <w:lang w:eastAsia="pt-BR"/>
              </w:rPr>
              <w:t>Eugenia florida</w:t>
            </w:r>
          </w:p>
        </w:tc>
        <w:tc>
          <w:tcPr>
            <w:tcW w:w="957" w:type="pct"/>
            <w:tcBorders>
              <w:top w:val="nil"/>
              <w:left w:val="nil"/>
              <w:bottom w:val="single" w:sz="4" w:space="0" w:color="auto"/>
              <w:right w:val="single" w:sz="4" w:space="0" w:color="auto"/>
            </w:tcBorders>
            <w:vAlign w:val="center"/>
            <w:hideMark/>
          </w:tcPr>
          <w:p w14:paraId="4CDEA7F2" w14:textId="77777777" w:rsidR="00C91BE9" w:rsidRPr="00813D51" w:rsidRDefault="00C91BE9" w:rsidP="005619AD">
            <w:pPr>
              <w:pStyle w:val="TotalIlustrao"/>
              <w:rPr>
                <w:lang w:eastAsia="pt-BR"/>
              </w:rPr>
            </w:pPr>
            <w:r w:rsidRPr="00813D51">
              <w:rPr>
                <w:lang w:eastAsia="pt-BR"/>
              </w:rPr>
              <w:t>Pitanga-preta</w:t>
            </w:r>
          </w:p>
        </w:tc>
        <w:tc>
          <w:tcPr>
            <w:tcW w:w="776" w:type="pct"/>
            <w:tcBorders>
              <w:top w:val="nil"/>
              <w:left w:val="nil"/>
              <w:bottom w:val="single" w:sz="4" w:space="0" w:color="auto"/>
              <w:right w:val="single" w:sz="4" w:space="0" w:color="auto"/>
            </w:tcBorders>
            <w:vAlign w:val="center"/>
            <w:hideMark/>
          </w:tcPr>
          <w:p w14:paraId="14DDCF0D" w14:textId="77777777" w:rsidR="00C91BE9" w:rsidRPr="00813D51" w:rsidRDefault="00C91BE9" w:rsidP="005619AD">
            <w:pPr>
              <w:pStyle w:val="TotalIlustrao"/>
              <w:rPr>
                <w:lang w:eastAsia="pt-BR"/>
              </w:rPr>
            </w:pPr>
            <w:r w:rsidRPr="00813D51">
              <w:rPr>
                <w:lang w:eastAsia="pt-BR"/>
              </w:rPr>
              <w:t>11</w:t>
            </w:r>
          </w:p>
        </w:tc>
        <w:tc>
          <w:tcPr>
            <w:tcW w:w="830" w:type="pct"/>
            <w:tcBorders>
              <w:top w:val="nil"/>
              <w:left w:val="nil"/>
              <w:bottom w:val="single" w:sz="4" w:space="0" w:color="auto"/>
              <w:right w:val="single" w:sz="4" w:space="0" w:color="auto"/>
            </w:tcBorders>
            <w:vAlign w:val="center"/>
            <w:hideMark/>
          </w:tcPr>
          <w:p w14:paraId="1C5CDAED" w14:textId="77777777" w:rsidR="00C91BE9" w:rsidRPr="00813D51" w:rsidRDefault="00C91BE9" w:rsidP="005619AD">
            <w:pPr>
              <w:pStyle w:val="TotalIlustrao"/>
              <w:rPr>
                <w:lang w:eastAsia="pt-BR"/>
              </w:rPr>
            </w:pPr>
            <w:r w:rsidRPr="00813D51">
              <w:rPr>
                <w:lang w:eastAsia="pt-BR"/>
              </w:rPr>
              <w:t>12</w:t>
            </w:r>
          </w:p>
        </w:tc>
        <w:tc>
          <w:tcPr>
            <w:tcW w:w="505" w:type="pct"/>
            <w:tcBorders>
              <w:top w:val="nil"/>
              <w:left w:val="nil"/>
              <w:bottom w:val="single" w:sz="4" w:space="0" w:color="auto"/>
              <w:right w:val="single" w:sz="4" w:space="0" w:color="auto"/>
            </w:tcBorders>
            <w:vAlign w:val="center"/>
            <w:hideMark/>
          </w:tcPr>
          <w:p w14:paraId="3147683A" w14:textId="77777777" w:rsidR="00C91BE9" w:rsidRPr="00813D51" w:rsidRDefault="00C91BE9" w:rsidP="005619AD">
            <w:pPr>
              <w:pStyle w:val="TotalIlustrao"/>
              <w:rPr>
                <w:lang w:eastAsia="pt-BR"/>
              </w:rPr>
            </w:pPr>
            <w:r w:rsidRPr="00813D51">
              <w:rPr>
                <w:lang w:eastAsia="pt-BR"/>
              </w:rPr>
              <w:t>1</w:t>
            </w:r>
          </w:p>
        </w:tc>
        <w:tc>
          <w:tcPr>
            <w:tcW w:w="271" w:type="pct"/>
            <w:tcBorders>
              <w:top w:val="nil"/>
              <w:left w:val="nil"/>
              <w:bottom w:val="single" w:sz="4" w:space="0" w:color="auto"/>
              <w:right w:val="single" w:sz="4" w:space="0" w:color="auto"/>
            </w:tcBorders>
            <w:vAlign w:val="center"/>
            <w:hideMark/>
          </w:tcPr>
          <w:p w14:paraId="1B764068" w14:textId="77777777" w:rsidR="00C91BE9" w:rsidRPr="00813D51" w:rsidRDefault="00C91BE9" w:rsidP="005619AD">
            <w:pPr>
              <w:pStyle w:val="TotalIlustrao"/>
              <w:rPr>
                <w:lang w:eastAsia="pt-BR"/>
              </w:rPr>
            </w:pPr>
            <w:r w:rsidRPr="00813D51">
              <w:rPr>
                <w:lang w:eastAsia="pt-BR"/>
              </w:rPr>
              <w:t>24</w:t>
            </w:r>
          </w:p>
        </w:tc>
        <w:tc>
          <w:tcPr>
            <w:tcW w:w="352" w:type="pct"/>
            <w:tcBorders>
              <w:top w:val="nil"/>
              <w:left w:val="nil"/>
              <w:bottom w:val="single" w:sz="4" w:space="0" w:color="auto"/>
              <w:right w:val="single" w:sz="4" w:space="0" w:color="auto"/>
            </w:tcBorders>
            <w:vAlign w:val="center"/>
            <w:hideMark/>
          </w:tcPr>
          <w:p w14:paraId="22918643" w14:textId="77777777" w:rsidR="00C91BE9" w:rsidRPr="00813D51" w:rsidRDefault="00C91BE9" w:rsidP="005619AD">
            <w:pPr>
              <w:pStyle w:val="TotalIlustrao"/>
              <w:rPr>
                <w:lang w:eastAsia="pt-BR"/>
              </w:rPr>
            </w:pPr>
            <w:r w:rsidRPr="00813D51">
              <w:rPr>
                <w:lang w:eastAsia="pt-BR"/>
              </w:rPr>
              <w:t>107,09</w:t>
            </w:r>
          </w:p>
        </w:tc>
        <w:tc>
          <w:tcPr>
            <w:tcW w:w="244" w:type="pct"/>
            <w:tcBorders>
              <w:top w:val="nil"/>
              <w:left w:val="nil"/>
              <w:bottom w:val="single" w:sz="4" w:space="0" w:color="auto"/>
            </w:tcBorders>
            <w:vAlign w:val="center"/>
            <w:hideMark/>
          </w:tcPr>
          <w:p w14:paraId="43D87FD2" w14:textId="77777777" w:rsidR="00C91BE9" w:rsidRPr="00813D51" w:rsidRDefault="00C91BE9" w:rsidP="005619AD">
            <w:pPr>
              <w:pStyle w:val="TotalIlustrao"/>
              <w:rPr>
                <w:lang w:eastAsia="pt-BR"/>
              </w:rPr>
            </w:pPr>
            <w:r w:rsidRPr="00813D51">
              <w:rPr>
                <w:lang w:eastAsia="pt-BR"/>
              </w:rPr>
              <w:t>11,05</w:t>
            </w:r>
          </w:p>
        </w:tc>
      </w:tr>
      <w:tr w:rsidR="00C91BE9" w:rsidRPr="00813D51" w14:paraId="7A12A2C1" w14:textId="77777777" w:rsidTr="005619AD">
        <w:trPr>
          <w:trHeight w:val="227"/>
          <w:jc w:val="center"/>
        </w:trPr>
        <w:tc>
          <w:tcPr>
            <w:tcW w:w="1065" w:type="pct"/>
            <w:tcBorders>
              <w:top w:val="nil"/>
              <w:bottom w:val="single" w:sz="4" w:space="0" w:color="auto"/>
              <w:right w:val="single" w:sz="4" w:space="0" w:color="auto"/>
            </w:tcBorders>
            <w:vAlign w:val="center"/>
            <w:hideMark/>
          </w:tcPr>
          <w:p w14:paraId="6BB9F1C7" w14:textId="77777777" w:rsidR="00C91BE9" w:rsidRPr="00813D51" w:rsidRDefault="00C91BE9" w:rsidP="005619AD">
            <w:pPr>
              <w:pStyle w:val="TotalIlustrao"/>
              <w:rPr>
                <w:i/>
                <w:iCs/>
                <w:lang w:eastAsia="pt-BR"/>
              </w:rPr>
            </w:pPr>
            <w:r w:rsidRPr="00813D51">
              <w:rPr>
                <w:i/>
                <w:iCs/>
                <w:lang w:eastAsia="pt-BR"/>
              </w:rPr>
              <w:t>Guatteria villosissima</w:t>
            </w:r>
          </w:p>
        </w:tc>
        <w:tc>
          <w:tcPr>
            <w:tcW w:w="957" w:type="pct"/>
            <w:tcBorders>
              <w:top w:val="nil"/>
              <w:left w:val="nil"/>
              <w:bottom w:val="single" w:sz="4" w:space="0" w:color="auto"/>
              <w:right w:val="single" w:sz="4" w:space="0" w:color="auto"/>
            </w:tcBorders>
            <w:vAlign w:val="center"/>
            <w:hideMark/>
          </w:tcPr>
          <w:p w14:paraId="577D44D2" w14:textId="77777777" w:rsidR="00C91BE9" w:rsidRPr="00813D51" w:rsidRDefault="00C91BE9" w:rsidP="005619AD">
            <w:pPr>
              <w:pStyle w:val="TotalIlustrao"/>
              <w:rPr>
                <w:lang w:eastAsia="pt-BR"/>
              </w:rPr>
            </w:pPr>
            <w:r w:rsidRPr="00813D51">
              <w:rPr>
                <w:lang w:eastAsia="pt-BR"/>
              </w:rPr>
              <w:t>Pindaíba</w:t>
            </w:r>
          </w:p>
        </w:tc>
        <w:tc>
          <w:tcPr>
            <w:tcW w:w="776" w:type="pct"/>
            <w:tcBorders>
              <w:top w:val="nil"/>
              <w:left w:val="nil"/>
              <w:bottom w:val="single" w:sz="4" w:space="0" w:color="auto"/>
              <w:right w:val="single" w:sz="4" w:space="0" w:color="auto"/>
            </w:tcBorders>
            <w:vAlign w:val="center"/>
            <w:hideMark/>
          </w:tcPr>
          <w:p w14:paraId="7BC60AEC" w14:textId="77777777" w:rsidR="00C91BE9" w:rsidRPr="00813D51" w:rsidRDefault="00C91BE9" w:rsidP="005619AD">
            <w:pPr>
              <w:pStyle w:val="TotalIlustrao"/>
              <w:rPr>
                <w:lang w:eastAsia="pt-BR"/>
              </w:rPr>
            </w:pPr>
            <w:r w:rsidRPr="00813D51">
              <w:rPr>
                <w:lang w:eastAsia="pt-BR"/>
              </w:rPr>
              <w:t>3</w:t>
            </w:r>
          </w:p>
        </w:tc>
        <w:tc>
          <w:tcPr>
            <w:tcW w:w="830" w:type="pct"/>
            <w:tcBorders>
              <w:top w:val="nil"/>
              <w:left w:val="nil"/>
              <w:bottom w:val="single" w:sz="4" w:space="0" w:color="auto"/>
              <w:right w:val="single" w:sz="4" w:space="0" w:color="auto"/>
            </w:tcBorders>
            <w:vAlign w:val="center"/>
            <w:hideMark/>
          </w:tcPr>
          <w:p w14:paraId="779DE961" w14:textId="77777777" w:rsidR="00C91BE9" w:rsidRPr="00813D51" w:rsidRDefault="00C91BE9" w:rsidP="005619AD">
            <w:pPr>
              <w:pStyle w:val="TotalIlustrao"/>
              <w:rPr>
                <w:lang w:eastAsia="pt-BR"/>
              </w:rPr>
            </w:pPr>
            <w:r w:rsidRPr="00813D51">
              <w:rPr>
                <w:lang w:eastAsia="pt-BR"/>
              </w:rPr>
              <w:t>5</w:t>
            </w:r>
          </w:p>
        </w:tc>
        <w:tc>
          <w:tcPr>
            <w:tcW w:w="505" w:type="pct"/>
            <w:tcBorders>
              <w:top w:val="nil"/>
              <w:left w:val="nil"/>
              <w:bottom w:val="single" w:sz="4" w:space="0" w:color="auto"/>
              <w:right w:val="single" w:sz="4" w:space="0" w:color="auto"/>
            </w:tcBorders>
            <w:vAlign w:val="center"/>
            <w:hideMark/>
          </w:tcPr>
          <w:p w14:paraId="000F32F1"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6221EF09" w14:textId="77777777" w:rsidR="00C91BE9" w:rsidRPr="00813D51" w:rsidRDefault="00C91BE9" w:rsidP="005619AD">
            <w:pPr>
              <w:pStyle w:val="TotalIlustrao"/>
              <w:rPr>
                <w:lang w:eastAsia="pt-BR"/>
              </w:rPr>
            </w:pPr>
            <w:r w:rsidRPr="00813D51">
              <w:rPr>
                <w:lang w:eastAsia="pt-BR"/>
              </w:rPr>
              <w:t>8</w:t>
            </w:r>
          </w:p>
        </w:tc>
        <w:tc>
          <w:tcPr>
            <w:tcW w:w="352" w:type="pct"/>
            <w:tcBorders>
              <w:top w:val="nil"/>
              <w:left w:val="nil"/>
              <w:bottom w:val="single" w:sz="4" w:space="0" w:color="auto"/>
              <w:right w:val="single" w:sz="4" w:space="0" w:color="auto"/>
            </w:tcBorders>
            <w:vAlign w:val="center"/>
            <w:hideMark/>
          </w:tcPr>
          <w:p w14:paraId="4ADC21E8" w14:textId="77777777" w:rsidR="00C91BE9" w:rsidRPr="00813D51" w:rsidRDefault="00C91BE9" w:rsidP="005619AD">
            <w:pPr>
              <w:pStyle w:val="TotalIlustrao"/>
              <w:rPr>
                <w:lang w:eastAsia="pt-BR"/>
              </w:rPr>
            </w:pPr>
            <w:r w:rsidRPr="00813D51">
              <w:rPr>
                <w:lang w:eastAsia="pt-BR"/>
              </w:rPr>
              <w:t>40,09</w:t>
            </w:r>
          </w:p>
        </w:tc>
        <w:tc>
          <w:tcPr>
            <w:tcW w:w="244" w:type="pct"/>
            <w:tcBorders>
              <w:top w:val="nil"/>
              <w:left w:val="nil"/>
              <w:bottom w:val="single" w:sz="4" w:space="0" w:color="auto"/>
            </w:tcBorders>
            <w:vAlign w:val="center"/>
            <w:hideMark/>
          </w:tcPr>
          <w:p w14:paraId="7A0DAF7F" w14:textId="77777777" w:rsidR="00C91BE9" w:rsidRPr="00813D51" w:rsidRDefault="00C91BE9" w:rsidP="005619AD">
            <w:pPr>
              <w:pStyle w:val="TotalIlustrao"/>
              <w:rPr>
                <w:lang w:eastAsia="pt-BR"/>
              </w:rPr>
            </w:pPr>
            <w:r w:rsidRPr="00813D51">
              <w:rPr>
                <w:lang w:eastAsia="pt-BR"/>
              </w:rPr>
              <w:t>4,14</w:t>
            </w:r>
          </w:p>
        </w:tc>
      </w:tr>
      <w:tr w:rsidR="00C91BE9" w:rsidRPr="00813D51" w14:paraId="36F97E34" w14:textId="77777777" w:rsidTr="005619AD">
        <w:trPr>
          <w:trHeight w:val="227"/>
          <w:jc w:val="center"/>
        </w:trPr>
        <w:tc>
          <w:tcPr>
            <w:tcW w:w="1065" w:type="pct"/>
            <w:tcBorders>
              <w:top w:val="nil"/>
              <w:bottom w:val="single" w:sz="4" w:space="0" w:color="auto"/>
              <w:right w:val="single" w:sz="4" w:space="0" w:color="auto"/>
            </w:tcBorders>
            <w:vAlign w:val="center"/>
            <w:hideMark/>
          </w:tcPr>
          <w:p w14:paraId="37FABDA0" w14:textId="77777777" w:rsidR="00C91BE9" w:rsidRPr="00813D51" w:rsidRDefault="00C91BE9" w:rsidP="005619AD">
            <w:pPr>
              <w:pStyle w:val="TotalIlustrao"/>
              <w:rPr>
                <w:i/>
                <w:iCs/>
                <w:lang w:eastAsia="pt-BR"/>
              </w:rPr>
            </w:pPr>
            <w:r w:rsidRPr="00813D51">
              <w:rPr>
                <w:i/>
                <w:iCs/>
                <w:lang w:eastAsia="pt-BR"/>
              </w:rPr>
              <w:t>Indeterminada</w:t>
            </w:r>
          </w:p>
        </w:tc>
        <w:tc>
          <w:tcPr>
            <w:tcW w:w="957" w:type="pct"/>
            <w:tcBorders>
              <w:top w:val="nil"/>
              <w:left w:val="nil"/>
              <w:bottom w:val="single" w:sz="4" w:space="0" w:color="auto"/>
              <w:right w:val="single" w:sz="4" w:space="0" w:color="auto"/>
            </w:tcBorders>
            <w:vAlign w:val="center"/>
            <w:hideMark/>
          </w:tcPr>
          <w:p w14:paraId="2949722D" w14:textId="77777777" w:rsidR="00C91BE9" w:rsidRPr="00813D51" w:rsidRDefault="00C91BE9" w:rsidP="005619AD">
            <w:pPr>
              <w:pStyle w:val="TotalIlustrao"/>
              <w:rPr>
                <w:lang w:eastAsia="pt-BR"/>
              </w:rPr>
            </w:pPr>
            <w:r w:rsidRPr="00813D51">
              <w:rPr>
                <w:lang w:eastAsia="pt-BR"/>
              </w:rPr>
              <w:t>-</w:t>
            </w:r>
          </w:p>
        </w:tc>
        <w:tc>
          <w:tcPr>
            <w:tcW w:w="776" w:type="pct"/>
            <w:tcBorders>
              <w:top w:val="nil"/>
              <w:left w:val="nil"/>
              <w:bottom w:val="single" w:sz="4" w:space="0" w:color="auto"/>
              <w:right w:val="single" w:sz="4" w:space="0" w:color="auto"/>
            </w:tcBorders>
            <w:vAlign w:val="center"/>
            <w:hideMark/>
          </w:tcPr>
          <w:p w14:paraId="01ADF408"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0977758E" w14:textId="77777777" w:rsidR="00C91BE9" w:rsidRPr="00813D51" w:rsidRDefault="00C91BE9" w:rsidP="005619AD">
            <w:pPr>
              <w:pStyle w:val="TotalIlustrao"/>
              <w:rPr>
                <w:lang w:eastAsia="pt-BR"/>
              </w:rPr>
            </w:pPr>
            <w:r w:rsidRPr="00813D51">
              <w:rPr>
                <w:lang w:eastAsia="pt-BR"/>
              </w:rPr>
              <w:t>1</w:t>
            </w:r>
          </w:p>
        </w:tc>
        <w:tc>
          <w:tcPr>
            <w:tcW w:w="505" w:type="pct"/>
            <w:tcBorders>
              <w:top w:val="nil"/>
              <w:left w:val="nil"/>
              <w:bottom w:val="single" w:sz="4" w:space="0" w:color="auto"/>
              <w:right w:val="single" w:sz="4" w:space="0" w:color="auto"/>
            </w:tcBorders>
            <w:vAlign w:val="center"/>
            <w:hideMark/>
          </w:tcPr>
          <w:p w14:paraId="46E5873A" w14:textId="77777777" w:rsidR="00C91BE9" w:rsidRPr="00813D51" w:rsidRDefault="00C91BE9" w:rsidP="005619AD">
            <w:pPr>
              <w:pStyle w:val="TotalIlustrao"/>
              <w:rPr>
                <w:lang w:eastAsia="pt-BR"/>
              </w:rPr>
            </w:pPr>
            <w:r w:rsidRPr="00813D51">
              <w:rPr>
                <w:lang w:eastAsia="pt-BR"/>
              </w:rPr>
              <w:t>2</w:t>
            </w:r>
          </w:p>
        </w:tc>
        <w:tc>
          <w:tcPr>
            <w:tcW w:w="271" w:type="pct"/>
            <w:tcBorders>
              <w:top w:val="nil"/>
              <w:left w:val="nil"/>
              <w:bottom w:val="single" w:sz="4" w:space="0" w:color="auto"/>
              <w:right w:val="single" w:sz="4" w:space="0" w:color="auto"/>
            </w:tcBorders>
            <w:vAlign w:val="center"/>
            <w:hideMark/>
          </w:tcPr>
          <w:p w14:paraId="6E81A735" w14:textId="77777777" w:rsidR="00C91BE9" w:rsidRPr="00813D51" w:rsidRDefault="00C91BE9" w:rsidP="005619AD">
            <w:pPr>
              <w:pStyle w:val="TotalIlustrao"/>
              <w:rPr>
                <w:lang w:eastAsia="pt-BR"/>
              </w:rPr>
            </w:pPr>
            <w:r w:rsidRPr="00813D51">
              <w:rPr>
                <w:lang w:eastAsia="pt-BR"/>
              </w:rPr>
              <w:t>3</w:t>
            </w:r>
          </w:p>
        </w:tc>
        <w:tc>
          <w:tcPr>
            <w:tcW w:w="352" w:type="pct"/>
            <w:tcBorders>
              <w:top w:val="nil"/>
              <w:left w:val="nil"/>
              <w:bottom w:val="single" w:sz="4" w:space="0" w:color="auto"/>
              <w:right w:val="single" w:sz="4" w:space="0" w:color="auto"/>
            </w:tcBorders>
            <w:vAlign w:val="center"/>
            <w:hideMark/>
          </w:tcPr>
          <w:p w14:paraId="7EF8836D" w14:textId="77777777" w:rsidR="00C91BE9" w:rsidRPr="00813D51" w:rsidRDefault="00C91BE9" w:rsidP="005619AD">
            <w:pPr>
              <w:pStyle w:val="TotalIlustrao"/>
              <w:rPr>
                <w:lang w:eastAsia="pt-BR"/>
              </w:rPr>
            </w:pPr>
            <w:r w:rsidRPr="00813D51">
              <w:rPr>
                <w:lang w:eastAsia="pt-BR"/>
              </w:rPr>
              <w:t>11,00</w:t>
            </w:r>
          </w:p>
        </w:tc>
        <w:tc>
          <w:tcPr>
            <w:tcW w:w="244" w:type="pct"/>
            <w:tcBorders>
              <w:top w:val="nil"/>
              <w:left w:val="nil"/>
              <w:bottom w:val="single" w:sz="4" w:space="0" w:color="auto"/>
            </w:tcBorders>
            <w:vAlign w:val="center"/>
            <w:hideMark/>
          </w:tcPr>
          <w:p w14:paraId="1ED6F173" w14:textId="77777777" w:rsidR="00C91BE9" w:rsidRPr="00813D51" w:rsidRDefault="00C91BE9" w:rsidP="005619AD">
            <w:pPr>
              <w:pStyle w:val="TotalIlustrao"/>
              <w:rPr>
                <w:lang w:eastAsia="pt-BR"/>
              </w:rPr>
            </w:pPr>
            <w:r w:rsidRPr="00813D51">
              <w:rPr>
                <w:lang w:eastAsia="pt-BR"/>
              </w:rPr>
              <w:t>1,13</w:t>
            </w:r>
          </w:p>
        </w:tc>
      </w:tr>
      <w:tr w:rsidR="00C91BE9" w:rsidRPr="00813D51" w14:paraId="4C945CC7" w14:textId="77777777" w:rsidTr="005619AD">
        <w:trPr>
          <w:trHeight w:val="227"/>
          <w:jc w:val="center"/>
        </w:trPr>
        <w:tc>
          <w:tcPr>
            <w:tcW w:w="1065" w:type="pct"/>
            <w:tcBorders>
              <w:top w:val="nil"/>
              <w:bottom w:val="single" w:sz="4" w:space="0" w:color="auto"/>
              <w:right w:val="single" w:sz="4" w:space="0" w:color="auto"/>
            </w:tcBorders>
            <w:vAlign w:val="center"/>
            <w:hideMark/>
          </w:tcPr>
          <w:p w14:paraId="1C6B57ED" w14:textId="77777777" w:rsidR="00C91BE9" w:rsidRPr="00813D51" w:rsidRDefault="00C91BE9" w:rsidP="005619AD">
            <w:pPr>
              <w:pStyle w:val="TotalIlustrao"/>
              <w:rPr>
                <w:i/>
                <w:iCs/>
                <w:lang w:eastAsia="pt-BR"/>
              </w:rPr>
            </w:pPr>
            <w:r w:rsidRPr="00813D51">
              <w:rPr>
                <w:i/>
                <w:iCs/>
                <w:lang w:eastAsia="pt-BR"/>
              </w:rPr>
              <w:t>Lacistema pubescens</w:t>
            </w:r>
          </w:p>
        </w:tc>
        <w:tc>
          <w:tcPr>
            <w:tcW w:w="957" w:type="pct"/>
            <w:tcBorders>
              <w:top w:val="nil"/>
              <w:left w:val="nil"/>
              <w:bottom w:val="single" w:sz="4" w:space="0" w:color="auto"/>
              <w:right w:val="single" w:sz="4" w:space="0" w:color="auto"/>
            </w:tcBorders>
            <w:vAlign w:val="center"/>
            <w:hideMark/>
          </w:tcPr>
          <w:p w14:paraId="5D18DA11" w14:textId="77777777" w:rsidR="00C91BE9" w:rsidRPr="00813D51" w:rsidRDefault="00C91BE9" w:rsidP="005619AD">
            <w:pPr>
              <w:pStyle w:val="TotalIlustrao"/>
              <w:rPr>
                <w:lang w:eastAsia="pt-BR"/>
              </w:rPr>
            </w:pPr>
            <w:r w:rsidRPr="00813D51">
              <w:rPr>
                <w:lang w:eastAsia="pt-BR"/>
              </w:rPr>
              <w:t>Cafezinho</w:t>
            </w:r>
          </w:p>
        </w:tc>
        <w:tc>
          <w:tcPr>
            <w:tcW w:w="776" w:type="pct"/>
            <w:tcBorders>
              <w:top w:val="nil"/>
              <w:left w:val="nil"/>
              <w:bottom w:val="single" w:sz="4" w:space="0" w:color="auto"/>
              <w:right w:val="single" w:sz="4" w:space="0" w:color="auto"/>
            </w:tcBorders>
            <w:vAlign w:val="center"/>
            <w:hideMark/>
          </w:tcPr>
          <w:p w14:paraId="1D729625" w14:textId="77777777" w:rsidR="00C91BE9" w:rsidRPr="00813D51" w:rsidRDefault="00C91BE9" w:rsidP="005619AD">
            <w:pPr>
              <w:pStyle w:val="TotalIlustrao"/>
              <w:rPr>
                <w:lang w:eastAsia="pt-BR"/>
              </w:rPr>
            </w:pPr>
            <w:r w:rsidRPr="00813D51">
              <w:rPr>
                <w:lang w:eastAsia="pt-BR"/>
              </w:rPr>
              <w:t>1</w:t>
            </w:r>
          </w:p>
        </w:tc>
        <w:tc>
          <w:tcPr>
            <w:tcW w:w="830" w:type="pct"/>
            <w:tcBorders>
              <w:top w:val="nil"/>
              <w:left w:val="nil"/>
              <w:bottom w:val="single" w:sz="4" w:space="0" w:color="auto"/>
              <w:right w:val="single" w:sz="4" w:space="0" w:color="auto"/>
            </w:tcBorders>
            <w:vAlign w:val="center"/>
            <w:hideMark/>
          </w:tcPr>
          <w:p w14:paraId="4FF6C65C" w14:textId="77777777" w:rsidR="00C91BE9" w:rsidRPr="00813D51" w:rsidRDefault="00C91BE9" w:rsidP="005619AD">
            <w:pPr>
              <w:pStyle w:val="TotalIlustrao"/>
              <w:rPr>
                <w:lang w:eastAsia="pt-BR"/>
              </w:rPr>
            </w:pPr>
            <w:r w:rsidRPr="00813D51">
              <w:rPr>
                <w:lang w:eastAsia="pt-BR"/>
              </w:rPr>
              <w:t>1</w:t>
            </w:r>
          </w:p>
        </w:tc>
        <w:tc>
          <w:tcPr>
            <w:tcW w:w="505" w:type="pct"/>
            <w:tcBorders>
              <w:top w:val="nil"/>
              <w:left w:val="nil"/>
              <w:bottom w:val="single" w:sz="4" w:space="0" w:color="auto"/>
              <w:right w:val="single" w:sz="4" w:space="0" w:color="auto"/>
            </w:tcBorders>
            <w:vAlign w:val="center"/>
            <w:hideMark/>
          </w:tcPr>
          <w:p w14:paraId="492484BF" w14:textId="77777777" w:rsidR="00C91BE9" w:rsidRPr="00813D51" w:rsidRDefault="00C91BE9" w:rsidP="005619AD">
            <w:pPr>
              <w:pStyle w:val="TotalIlustrao"/>
              <w:rPr>
                <w:lang w:eastAsia="pt-BR"/>
              </w:rPr>
            </w:pPr>
            <w:r w:rsidRPr="00813D51">
              <w:rPr>
                <w:lang w:eastAsia="pt-BR"/>
              </w:rPr>
              <w:t>1</w:t>
            </w:r>
          </w:p>
        </w:tc>
        <w:tc>
          <w:tcPr>
            <w:tcW w:w="271" w:type="pct"/>
            <w:tcBorders>
              <w:top w:val="nil"/>
              <w:left w:val="nil"/>
              <w:bottom w:val="single" w:sz="4" w:space="0" w:color="auto"/>
              <w:right w:val="single" w:sz="4" w:space="0" w:color="auto"/>
            </w:tcBorders>
            <w:vAlign w:val="center"/>
            <w:hideMark/>
          </w:tcPr>
          <w:p w14:paraId="19057E9D" w14:textId="77777777" w:rsidR="00C91BE9" w:rsidRPr="00813D51" w:rsidRDefault="00C91BE9" w:rsidP="005619AD">
            <w:pPr>
              <w:pStyle w:val="TotalIlustrao"/>
              <w:rPr>
                <w:lang w:eastAsia="pt-BR"/>
              </w:rPr>
            </w:pPr>
            <w:r w:rsidRPr="00813D51">
              <w:rPr>
                <w:lang w:eastAsia="pt-BR"/>
              </w:rPr>
              <w:t>3</w:t>
            </w:r>
          </w:p>
        </w:tc>
        <w:tc>
          <w:tcPr>
            <w:tcW w:w="352" w:type="pct"/>
            <w:tcBorders>
              <w:top w:val="nil"/>
              <w:left w:val="nil"/>
              <w:bottom w:val="single" w:sz="4" w:space="0" w:color="auto"/>
              <w:right w:val="single" w:sz="4" w:space="0" w:color="auto"/>
            </w:tcBorders>
            <w:vAlign w:val="center"/>
            <w:hideMark/>
          </w:tcPr>
          <w:p w14:paraId="02D6FDBE" w14:textId="77777777" w:rsidR="00C91BE9" w:rsidRPr="00813D51" w:rsidRDefault="00C91BE9" w:rsidP="005619AD">
            <w:pPr>
              <w:pStyle w:val="TotalIlustrao"/>
              <w:rPr>
                <w:lang w:eastAsia="pt-BR"/>
              </w:rPr>
            </w:pPr>
            <w:r w:rsidRPr="00813D51">
              <w:rPr>
                <w:lang w:eastAsia="pt-BR"/>
              </w:rPr>
              <w:t>11,11</w:t>
            </w:r>
          </w:p>
        </w:tc>
        <w:tc>
          <w:tcPr>
            <w:tcW w:w="244" w:type="pct"/>
            <w:tcBorders>
              <w:top w:val="nil"/>
              <w:left w:val="nil"/>
              <w:bottom w:val="single" w:sz="4" w:space="0" w:color="auto"/>
            </w:tcBorders>
            <w:vAlign w:val="center"/>
            <w:hideMark/>
          </w:tcPr>
          <w:p w14:paraId="0CD1180D" w14:textId="77777777" w:rsidR="00C91BE9" w:rsidRPr="00813D51" w:rsidRDefault="00C91BE9" w:rsidP="005619AD">
            <w:pPr>
              <w:pStyle w:val="TotalIlustrao"/>
              <w:rPr>
                <w:lang w:eastAsia="pt-BR"/>
              </w:rPr>
            </w:pPr>
            <w:r w:rsidRPr="00813D51">
              <w:rPr>
                <w:lang w:eastAsia="pt-BR"/>
              </w:rPr>
              <w:t>1,15</w:t>
            </w:r>
          </w:p>
        </w:tc>
      </w:tr>
      <w:tr w:rsidR="00C91BE9" w:rsidRPr="00813D51" w14:paraId="35369557" w14:textId="77777777" w:rsidTr="005619AD">
        <w:trPr>
          <w:trHeight w:val="227"/>
          <w:jc w:val="center"/>
        </w:trPr>
        <w:tc>
          <w:tcPr>
            <w:tcW w:w="1065" w:type="pct"/>
            <w:tcBorders>
              <w:top w:val="nil"/>
              <w:bottom w:val="single" w:sz="4" w:space="0" w:color="auto"/>
              <w:right w:val="single" w:sz="4" w:space="0" w:color="auto"/>
            </w:tcBorders>
            <w:vAlign w:val="center"/>
            <w:hideMark/>
          </w:tcPr>
          <w:p w14:paraId="72B815A6" w14:textId="77777777" w:rsidR="00C91BE9" w:rsidRPr="00813D51" w:rsidRDefault="00C91BE9" w:rsidP="005619AD">
            <w:pPr>
              <w:pStyle w:val="TotalIlustrao"/>
              <w:rPr>
                <w:i/>
                <w:iCs/>
                <w:lang w:eastAsia="pt-BR"/>
              </w:rPr>
            </w:pPr>
            <w:r w:rsidRPr="00813D51">
              <w:rPr>
                <w:i/>
                <w:iCs/>
                <w:lang w:eastAsia="pt-BR"/>
              </w:rPr>
              <w:t>Luehea grandiflora</w:t>
            </w:r>
          </w:p>
        </w:tc>
        <w:tc>
          <w:tcPr>
            <w:tcW w:w="957" w:type="pct"/>
            <w:tcBorders>
              <w:top w:val="nil"/>
              <w:left w:val="nil"/>
              <w:bottom w:val="single" w:sz="4" w:space="0" w:color="auto"/>
              <w:right w:val="single" w:sz="4" w:space="0" w:color="auto"/>
            </w:tcBorders>
            <w:vAlign w:val="center"/>
            <w:hideMark/>
          </w:tcPr>
          <w:p w14:paraId="1B236A48" w14:textId="77777777" w:rsidR="00C91BE9" w:rsidRPr="00813D51" w:rsidRDefault="00C91BE9" w:rsidP="005619AD">
            <w:pPr>
              <w:pStyle w:val="TotalIlustrao"/>
              <w:rPr>
                <w:lang w:eastAsia="pt-BR"/>
              </w:rPr>
            </w:pPr>
            <w:r w:rsidRPr="00813D51">
              <w:rPr>
                <w:lang w:eastAsia="pt-BR"/>
              </w:rPr>
              <w:t>Açoita-cavalo</w:t>
            </w:r>
          </w:p>
        </w:tc>
        <w:tc>
          <w:tcPr>
            <w:tcW w:w="776" w:type="pct"/>
            <w:tcBorders>
              <w:top w:val="nil"/>
              <w:left w:val="nil"/>
              <w:bottom w:val="single" w:sz="4" w:space="0" w:color="auto"/>
              <w:right w:val="single" w:sz="4" w:space="0" w:color="auto"/>
            </w:tcBorders>
            <w:vAlign w:val="center"/>
            <w:hideMark/>
          </w:tcPr>
          <w:p w14:paraId="38B11211" w14:textId="77777777" w:rsidR="00C91BE9" w:rsidRPr="00813D51" w:rsidRDefault="00C91BE9" w:rsidP="005619AD">
            <w:pPr>
              <w:pStyle w:val="TotalIlustrao"/>
              <w:rPr>
                <w:lang w:eastAsia="pt-BR"/>
              </w:rPr>
            </w:pPr>
            <w:r w:rsidRPr="00813D51">
              <w:rPr>
                <w:lang w:eastAsia="pt-BR"/>
              </w:rPr>
              <w:t>4</w:t>
            </w:r>
          </w:p>
        </w:tc>
        <w:tc>
          <w:tcPr>
            <w:tcW w:w="830" w:type="pct"/>
            <w:tcBorders>
              <w:top w:val="nil"/>
              <w:left w:val="nil"/>
              <w:bottom w:val="single" w:sz="4" w:space="0" w:color="auto"/>
              <w:right w:val="single" w:sz="4" w:space="0" w:color="auto"/>
            </w:tcBorders>
            <w:vAlign w:val="center"/>
            <w:hideMark/>
          </w:tcPr>
          <w:p w14:paraId="7C0EDBB5" w14:textId="77777777" w:rsidR="00C91BE9" w:rsidRPr="00813D51" w:rsidRDefault="00C91BE9" w:rsidP="005619AD">
            <w:pPr>
              <w:pStyle w:val="TotalIlustrao"/>
              <w:rPr>
                <w:lang w:eastAsia="pt-BR"/>
              </w:rPr>
            </w:pPr>
            <w:r w:rsidRPr="00813D51">
              <w:rPr>
                <w:lang w:eastAsia="pt-BR"/>
              </w:rPr>
              <w:t>9</w:t>
            </w:r>
          </w:p>
        </w:tc>
        <w:tc>
          <w:tcPr>
            <w:tcW w:w="505" w:type="pct"/>
            <w:tcBorders>
              <w:top w:val="nil"/>
              <w:left w:val="nil"/>
              <w:bottom w:val="single" w:sz="4" w:space="0" w:color="auto"/>
              <w:right w:val="single" w:sz="4" w:space="0" w:color="auto"/>
            </w:tcBorders>
            <w:vAlign w:val="center"/>
            <w:hideMark/>
          </w:tcPr>
          <w:p w14:paraId="610F9E2C"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2F33DBB9" w14:textId="77777777" w:rsidR="00C91BE9" w:rsidRPr="00813D51" w:rsidRDefault="00C91BE9" w:rsidP="005619AD">
            <w:pPr>
              <w:pStyle w:val="TotalIlustrao"/>
              <w:rPr>
                <w:lang w:eastAsia="pt-BR"/>
              </w:rPr>
            </w:pPr>
            <w:r w:rsidRPr="00813D51">
              <w:rPr>
                <w:lang w:eastAsia="pt-BR"/>
              </w:rPr>
              <w:t>13</w:t>
            </w:r>
          </w:p>
        </w:tc>
        <w:tc>
          <w:tcPr>
            <w:tcW w:w="352" w:type="pct"/>
            <w:tcBorders>
              <w:top w:val="nil"/>
              <w:left w:val="nil"/>
              <w:bottom w:val="single" w:sz="4" w:space="0" w:color="auto"/>
              <w:right w:val="single" w:sz="4" w:space="0" w:color="auto"/>
            </w:tcBorders>
            <w:vAlign w:val="center"/>
            <w:hideMark/>
          </w:tcPr>
          <w:p w14:paraId="73810499" w14:textId="77777777" w:rsidR="00C91BE9" w:rsidRPr="00813D51" w:rsidRDefault="00C91BE9" w:rsidP="005619AD">
            <w:pPr>
              <w:pStyle w:val="TotalIlustrao"/>
              <w:rPr>
                <w:lang w:eastAsia="pt-BR"/>
              </w:rPr>
            </w:pPr>
            <w:r w:rsidRPr="00813D51">
              <w:rPr>
                <w:lang w:eastAsia="pt-BR"/>
              </w:rPr>
              <w:t>68,96</w:t>
            </w:r>
          </w:p>
        </w:tc>
        <w:tc>
          <w:tcPr>
            <w:tcW w:w="244" w:type="pct"/>
            <w:tcBorders>
              <w:top w:val="nil"/>
              <w:left w:val="nil"/>
              <w:bottom w:val="single" w:sz="4" w:space="0" w:color="auto"/>
            </w:tcBorders>
            <w:vAlign w:val="center"/>
            <w:hideMark/>
          </w:tcPr>
          <w:p w14:paraId="379A4ADB" w14:textId="77777777" w:rsidR="00C91BE9" w:rsidRPr="00813D51" w:rsidRDefault="00C91BE9" w:rsidP="005619AD">
            <w:pPr>
              <w:pStyle w:val="TotalIlustrao"/>
              <w:rPr>
                <w:lang w:eastAsia="pt-BR"/>
              </w:rPr>
            </w:pPr>
            <w:r w:rsidRPr="00813D51">
              <w:rPr>
                <w:lang w:eastAsia="pt-BR"/>
              </w:rPr>
              <w:t>7,11</w:t>
            </w:r>
          </w:p>
        </w:tc>
      </w:tr>
      <w:tr w:rsidR="00C91BE9" w:rsidRPr="00813D51" w14:paraId="3C9A99E0" w14:textId="77777777" w:rsidTr="005619AD">
        <w:trPr>
          <w:trHeight w:val="227"/>
          <w:jc w:val="center"/>
        </w:trPr>
        <w:tc>
          <w:tcPr>
            <w:tcW w:w="1065" w:type="pct"/>
            <w:tcBorders>
              <w:top w:val="nil"/>
              <w:bottom w:val="single" w:sz="4" w:space="0" w:color="auto"/>
              <w:right w:val="single" w:sz="4" w:space="0" w:color="auto"/>
            </w:tcBorders>
            <w:vAlign w:val="center"/>
            <w:hideMark/>
          </w:tcPr>
          <w:p w14:paraId="0A0C0606" w14:textId="77777777" w:rsidR="00C91BE9" w:rsidRPr="00813D51" w:rsidRDefault="00C91BE9" w:rsidP="005619AD">
            <w:pPr>
              <w:pStyle w:val="TotalIlustrao"/>
              <w:rPr>
                <w:i/>
                <w:iCs/>
                <w:lang w:eastAsia="pt-BR"/>
              </w:rPr>
            </w:pPr>
            <w:r w:rsidRPr="00813D51">
              <w:rPr>
                <w:i/>
                <w:iCs/>
                <w:lang w:eastAsia="pt-BR"/>
              </w:rPr>
              <w:t>Machaerium brasiliense</w:t>
            </w:r>
          </w:p>
        </w:tc>
        <w:tc>
          <w:tcPr>
            <w:tcW w:w="957" w:type="pct"/>
            <w:tcBorders>
              <w:top w:val="nil"/>
              <w:left w:val="nil"/>
              <w:bottom w:val="single" w:sz="4" w:space="0" w:color="auto"/>
              <w:right w:val="single" w:sz="4" w:space="0" w:color="auto"/>
            </w:tcBorders>
            <w:vAlign w:val="center"/>
            <w:hideMark/>
          </w:tcPr>
          <w:p w14:paraId="0A4FB860" w14:textId="77777777" w:rsidR="00C91BE9" w:rsidRPr="00813D51" w:rsidRDefault="00C91BE9" w:rsidP="005619AD">
            <w:pPr>
              <w:pStyle w:val="TotalIlustrao"/>
              <w:rPr>
                <w:lang w:eastAsia="pt-BR"/>
              </w:rPr>
            </w:pPr>
            <w:r w:rsidRPr="00813D51">
              <w:rPr>
                <w:lang w:eastAsia="pt-BR"/>
              </w:rPr>
              <w:t>Jacarandá-cipó</w:t>
            </w:r>
          </w:p>
        </w:tc>
        <w:tc>
          <w:tcPr>
            <w:tcW w:w="776" w:type="pct"/>
            <w:tcBorders>
              <w:top w:val="nil"/>
              <w:left w:val="nil"/>
              <w:bottom w:val="single" w:sz="4" w:space="0" w:color="auto"/>
              <w:right w:val="single" w:sz="4" w:space="0" w:color="auto"/>
            </w:tcBorders>
            <w:vAlign w:val="center"/>
            <w:hideMark/>
          </w:tcPr>
          <w:p w14:paraId="2F60E416"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331AF616" w14:textId="77777777" w:rsidR="00C91BE9" w:rsidRPr="00813D51" w:rsidRDefault="00C91BE9" w:rsidP="005619AD">
            <w:pPr>
              <w:pStyle w:val="TotalIlustrao"/>
              <w:rPr>
                <w:lang w:eastAsia="pt-BR"/>
              </w:rPr>
            </w:pPr>
            <w:r w:rsidRPr="00813D51">
              <w:rPr>
                <w:lang w:eastAsia="pt-BR"/>
              </w:rPr>
              <w:t>1</w:t>
            </w:r>
          </w:p>
        </w:tc>
        <w:tc>
          <w:tcPr>
            <w:tcW w:w="505" w:type="pct"/>
            <w:tcBorders>
              <w:top w:val="nil"/>
              <w:left w:val="nil"/>
              <w:bottom w:val="single" w:sz="4" w:space="0" w:color="auto"/>
              <w:right w:val="single" w:sz="4" w:space="0" w:color="auto"/>
            </w:tcBorders>
            <w:vAlign w:val="center"/>
            <w:hideMark/>
          </w:tcPr>
          <w:p w14:paraId="2C5F7885"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659F4794"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2A89DAA0" w14:textId="77777777" w:rsidR="00C91BE9" w:rsidRPr="00813D51" w:rsidRDefault="00C91BE9" w:rsidP="005619AD">
            <w:pPr>
              <w:pStyle w:val="TotalIlustrao"/>
              <w:rPr>
                <w:lang w:eastAsia="pt-BR"/>
              </w:rPr>
            </w:pPr>
            <w:r w:rsidRPr="00813D51">
              <w:rPr>
                <w:lang w:eastAsia="pt-BR"/>
              </w:rPr>
              <w:t>6,64</w:t>
            </w:r>
          </w:p>
        </w:tc>
        <w:tc>
          <w:tcPr>
            <w:tcW w:w="244" w:type="pct"/>
            <w:tcBorders>
              <w:top w:val="nil"/>
              <w:left w:val="nil"/>
              <w:bottom w:val="single" w:sz="4" w:space="0" w:color="auto"/>
            </w:tcBorders>
            <w:vAlign w:val="center"/>
            <w:hideMark/>
          </w:tcPr>
          <w:p w14:paraId="0594E825" w14:textId="77777777" w:rsidR="00C91BE9" w:rsidRPr="00813D51" w:rsidRDefault="00C91BE9" w:rsidP="005619AD">
            <w:pPr>
              <w:pStyle w:val="TotalIlustrao"/>
              <w:rPr>
                <w:lang w:eastAsia="pt-BR"/>
              </w:rPr>
            </w:pPr>
            <w:r w:rsidRPr="00813D51">
              <w:rPr>
                <w:lang w:eastAsia="pt-BR"/>
              </w:rPr>
              <w:t>0,69</w:t>
            </w:r>
          </w:p>
        </w:tc>
      </w:tr>
      <w:tr w:rsidR="00C91BE9" w:rsidRPr="00813D51" w14:paraId="453FD1B3" w14:textId="77777777" w:rsidTr="005619AD">
        <w:trPr>
          <w:trHeight w:val="227"/>
          <w:jc w:val="center"/>
        </w:trPr>
        <w:tc>
          <w:tcPr>
            <w:tcW w:w="1065" w:type="pct"/>
            <w:tcBorders>
              <w:top w:val="nil"/>
              <w:bottom w:val="single" w:sz="4" w:space="0" w:color="auto"/>
              <w:right w:val="single" w:sz="4" w:space="0" w:color="auto"/>
            </w:tcBorders>
            <w:vAlign w:val="center"/>
            <w:hideMark/>
          </w:tcPr>
          <w:p w14:paraId="120DF654" w14:textId="77777777" w:rsidR="00C91BE9" w:rsidRPr="00813D51" w:rsidRDefault="00C91BE9" w:rsidP="005619AD">
            <w:pPr>
              <w:pStyle w:val="TotalIlustrao"/>
              <w:rPr>
                <w:i/>
                <w:iCs/>
                <w:lang w:eastAsia="pt-BR"/>
              </w:rPr>
            </w:pPr>
            <w:r w:rsidRPr="00813D51">
              <w:rPr>
                <w:i/>
                <w:iCs/>
                <w:lang w:eastAsia="pt-BR"/>
              </w:rPr>
              <w:t>Mollinedia argyrogyna</w:t>
            </w:r>
          </w:p>
        </w:tc>
        <w:tc>
          <w:tcPr>
            <w:tcW w:w="957" w:type="pct"/>
            <w:tcBorders>
              <w:top w:val="nil"/>
              <w:left w:val="nil"/>
              <w:bottom w:val="single" w:sz="4" w:space="0" w:color="auto"/>
              <w:right w:val="single" w:sz="4" w:space="0" w:color="auto"/>
            </w:tcBorders>
            <w:vAlign w:val="center"/>
            <w:hideMark/>
          </w:tcPr>
          <w:p w14:paraId="3CAFA0B9" w14:textId="77777777" w:rsidR="00C91BE9" w:rsidRPr="00813D51" w:rsidRDefault="00C91BE9" w:rsidP="005619AD">
            <w:pPr>
              <w:pStyle w:val="TotalIlustrao"/>
              <w:rPr>
                <w:lang w:eastAsia="pt-BR"/>
              </w:rPr>
            </w:pPr>
            <w:r w:rsidRPr="00813D51">
              <w:rPr>
                <w:lang w:eastAsia="pt-BR"/>
              </w:rPr>
              <w:t>Corticeira</w:t>
            </w:r>
          </w:p>
        </w:tc>
        <w:tc>
          <w:tcPr>
            <w:tcW w:w="776" w:type="pct"/>
            <w:tcBorders>
              <w:top w:val="nil"/>
              <w:left w:val="nil"/>
              <w:bottom w:val="single" w:sz="4" w:space="0" w:color="auto"/>
              <w:right w:val="single" w:sz="4" w:space="0" w:color="auto"/>
            </w:tcBorders>
            <w:vAlign w:val="center"/>
            <w:hideMark/>
          </w:tcPr>
          <w:p w14:paraId="38B5B97E" w14:textId="77777777" w:rsidR="00C91BE9" w:rsidRPr="00813D51" w:rsidRDefault="00C91BE9" w:rsidP="005619AD">
            <w:pPr>
              <w:pStyle w:val="TotalIlustrao"/>
              <w:rPr>
                <w:lang w:eastAsia="pt-BR"/>
              </w:rPr>
            </w:pPr>
            <w:r w:rsidRPr="00813D51">
              <w:rPr>
                <w:lang w:eastAsia="pt-BR"/>
              </w:rPr>
              <w:t>1</w:t>
            </w:r>
          </w:p>
        </w:tc>
        <w:tc>
          <w:tcPr>
            <w:tcW w:w="830" w:type="pct"/>
            <w:tcBorders>
              <w:top w:val="nil"/>
              <w:left w:val="nil"/>
              <w:bottom w:val="single" w:sz="4" w:space="0" w:color="auto"/>
              <w:right w:val="single" w:sz="4" w:space="0" w:color="auto"/>
            </w:tcBorders>
            <w:vAlign w:val="center"/>
            <w:hideMark/>
          </w:tcPr>
          <w:p w14:paraId="2E99D9E9" w14:textId="77777777" w:rsidR="00C91BE9" w:rsidRPr="00813D51" w:rsidRDefault="00C91BE9" w:rsidP="005619AD">
            <w:pPr>
              <w:pStyle w:val="TotalIlustrao"/>
              <w:rPr>
                <w:lang w:eastAsia="pt-BR"/>
              </w:rPr>
            </w:pPr>
            <w:r w:rsidRPr="00813D51">
              <w:rPr>
                <w:lang w:eastAsia="pt-BR"/>
              </w:rPr>
              <w:t>0</w:t>
            </w:r>
          </w:p>
        </w:tc>
        <w:tc>
          <w:tcPr>
            <w:tcW w:w="505" w:type="pct"/>
            <w:tcBorders>
              <w:top w:val="nil"/>
              <w:left w:val="nil"/>
              <w:bottom w:val="single" w:sz="4" w:space="0" w:color="auto"/>
              <w:right w:val="single" w:sz="4" w:space="0" w:color="auto"/>
            </w:tcBorders>
            <w:vAlign w:val="center"/>
            <w:hideMark/>
          </w:tcPr>
          <w:p w14:paraId="5F498FE4"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24220C46"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493DA93A" w14:textId="77777777" w:rsidR="00C91BE9" w:rsidRPr="00813D51" w:rsidRDefault="00C91BE9" w:rsidP="005619AD">
            <w:pPr>
              <w:pStyle w:val="TotalIlustrao"/>
              <w:rPr>
                <w:lang w:eastAsia="pt-BR"/>
              </w:rPr>
            </w:pPr>
            <w:r w:rsidRPr="00813D51">
              <w:rPr>
                <w:lang w:eastAsia="pt-BR"/>
              </w:rPr>
              <w:t>2,29</w:t>
            </w:r>
          </w:p>
        </w:tc>
        <w:tc>
          <w:tcPr>
            <w:tcW w:w="244" w:type="pct"/>
            <w:tcBorders>
              <w:top w:val="nil"/>
              <w:left w:val="nil"/>
              <w:bottom w:val="single" w:sz="4" w:space="0" w:color="auto"/>
            </w:tcBorders>
            <w:vAlign w:val="center"/>
            <w:hideMark/>
          </w:tcPr>
          <w:p w14:paraId="5D920111" w14:textId="77777777" w:rsidR="00C91BE9" w:rsidRPr="00813D51" w:rsidRDefault="00C91BE9" w:rsidP="005619AD">
            <w:pPr>
              <w:pStyle w:val="TotalIlustrao"/>
              <w:rPr>
                <w:lang w:eastAsia="pt-BR"/>
              </w:rPr>
            </w:pPr>
            <w:r w:rsidRPr="00813D51">
              <w:rPr>
                <w:lang w:eastAsia="pt-BR"/>
              </w:rPr>
              <w:t>0,24</w:t>
            </w:r>
          </w:p>
        </w:tc>
      </w:tr>
      <w:tr w:rsidR="00C91BE9" w:rsidRPr="00813D51" w14:paraId="5D23320C" w14:textId="77777777" w:rsidTr="005619AD">
        <w:trPr>
          <w:trHeight w:val="227"/>
          <w:jc w:val="center"/>
        </w:trPr>
        <w:tc>
          <w:tcPr>
            <w:tcW w:w="1065" w:type="pct"/>
            <w:tcBorders>
              <w:top w:val="nil"/>
              <w:bottom w:val="single" w:sz="4" w:space="0" w:color="auto"/>
              <w:right w:val="single" w:sz="4" w:space="0" w:color="auto"/>
            </w:tcBorders>
            <w:vAlign w:val="center"/>
            <w:hideMark/>
          </w:tcPr>
          <w:p w14:paraId="3C5CA8C7" w14:textId="77777777" w:rsidR="00C91BE9" w:rsidRPr="00813D51" w:rsidRDefault="00C91BE9" w:rsidP="005619AD">
            <w:pPr>
              <w:pStyle w:val="TotalIlustrao"/>
              <w:rPr>
                <w:i/>
                <w:iCs/>
                <w:lang w:eastAsia="pt-BR"/>
              </w:rPr>
            </w:pPr>
            <w:r w:rsidRPr="00813D51">
              <w:rPr>
                <w:i/>
                <w:iCs/>
                <w:lang w:eastAsia="pt-BR"/>
              </w:rPr>
              <w:t>Monteverdia evonymoides</w:t>
            </w:r>
          </w:p>
        </w:tc>
        <w:tc>
          <w:tcPr>
            <w:tcW w:w="957" w:type="pct"/>
            <w:tcBorders>
              <w:top w:val="nil"/>
              <w:left w:val="nil"/>
              <w:bottom w:val="single" w:sz="4" w:space="0" w:color="auto"/>
              <w:right w:val="single" w:sz="4" w:space="0" w:color="auto"/>
            </w:tcBorders>
            <w:vAlign w:val="center"/>
            <w:hideMark/>
          </w:tcPr>
          <w:p w14:paraId="49C3B196" w14:textId="77777777" w:rsidR="00C91BE9" w:rsidRPr="00813D51" w:rsidRDefault="00C91BE9" w:rsidP="005619AD">
            <w:pPr>
              <w:pStyle w:val="TotalIlustrao"/>
              <w:rPr>
                <w:lang w:eastAsia="pt-BR"/>
              </w:rPr>
            </w:pPr>
            <w:r w:rsidRPr="00813D51">
              <w:rPr>
                <w:lang w:eastAsia="pt-BR"/>
              </w:rPr>
              <w:t>Cafézinho-de-jacu</w:t>
            </w:r>
          </w:p>
        </w:tc>
        <w:tc>
          <w:tcPr>
            <w:tcW w:w="776" w:type="pct"/>
            <w:tcBorders>
              <w:top w:val="nil"/>
              <w:left w:val="nil"/>
              <w:bottom w:val="single" w:sz="4" w:space="0" w:color="auto"/>
              <w:right w:val="single" w:sz="4" w:space="0" w:color="auto"/>
            </w:tcBorders>
            <w:vAlign w:val="center"/>
            <w:hideMark/>
          </w:tcPr>
          <w:p w14:paraId="7380926B"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267E054A" w14:textId="77777777" w:rsidR="00C91BE9" w:rsidRPr="00813D51" w:rsidRDefault="00C91BE9" w:rsidP="005619AD">
            <w:pPr>
              <w:pStyle w:val="TotalIlustrao"/>
              <w:rPr>
                <w:lang w:eastAsia="pt-BR"/>
              </w:rPr>
            </w:pPr>
            <w:r w:rsidRPr="00813D51">
              <w:rPr>
                <w:lang w:eastAsia="pt-BR"/>
              </w:rPr>
              <w:t>2</w:t>
            </w:r>
          </w:p>
        </w:tc>
        <w:tc>
          <w:tcPr>
            <w:tcW w:w="505" w:type="pct"/>
            <w:tcBorders>
              <w:top w:val="nil"/>
              <w:left w:val="nil"/>
              <w:bottom w:val="single" w:sz="4" w:space="0" w:color="auto"/>
              <w:right w:val="single" w:sz="4" w:space="0" w:color="auto"/>
            </w:tcBorders>
            <w:vAlign w:val="center"/>
            <w:hideMark/>
          </w:tcPr>
          <w:p w14:paraId="4B9DA972"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7A7A51C7" w14:textId="77777777" w:rsidR="00C91BE9" w:rsidRPr="00813D51" w:rsidRDefault="00C91BE9" w:rsidP="005619AD">
            <w:pPr>
              <w:pStyle w:val="TotalIlustrao"/>
              <w:rPr>
                <w:lang w:eastAsia="pt-BR"/>
              </w:rPr>
            </w:pPr>
            <w:r w:rsidRPr="00813D51">
              <w:rPr>
                <w:lang w:eastAsia="pt-BR"/>
              </w:rPr>
              <w:t>2</w:t>
            </w:r>
          </w:p>
        </w:tc>
        <w:tc>
          <w:tcPr>
            <w:tcW w:w="352" w:type="pct"/>
            <w:tcBorders>
              <w:top w:val="nil"/>
              <w:left w:val="nil"/>
              <w:bottom w:val="single" w:sz="4" w:space="0" w:color="auto"/>
              <w:right w:val="single" w:sz="4" w:space="0" w:color="auto"/>
            </w:tcBorders>
            <w:vAlign w:val="center"/>
            <w:hideMark/>
          </w:tcPr>
          <w:p w14:paraId="41A0378E" w14:textId="77777777" w:rsidR="00C91BE9" w:rsidRPr="00813D51" w:rsidRDefault="00C91BE9" w:rsidP="005619AD">
            <w:pPr>
              <w:pStyle w:val="TotalIlustrao"/>
              <w:rPr>
                <w:lang w:eastAsia="pt-BR"/>
              </w:rPr>
            </w:pPr>
            <w:r w:rsidRPr="00813D51">
              <w:rPr>
                <w:lang w:eastAsia="pt-BR"/>
              </w:rPr>
              <w:t>13,29</w:t>
            </w:r>
          </w:p>
        </w:tc>
        <w:tc>
          <w:tcPr>
            <w:tcW w:w="244" w:type="pct"/>
            <w:tcBorders>
              <w:top w:val="nil"/>
              <w:left w:val="nil"/>
              <w:bottom w:val="single" w:sz="4" w:space="0" w:color="auto"/>
            </w:tcBorders>
            <w:vAlign w:val="center"/>
            <w:hideMark/>
          </w:tcPr>
          <w:p w14:paraId="3A800A98" w14:textId="77777777" w:rsidR="00C91BE9" w:rsidRPr="00813D51" w:rsidRDefault="00C91BE9" w:rsidP="005619AD">
            <w:pPr>
              <w:pStyle w:val="TotalIlustrao"/>
              <w:rPr>
                <w:lang w:eastAsia="pt-BR"/>
              </w:rPr>
            </w:pPr>
            <w:r w:rsidRPr="00813D51">
              <w:rPr>
                <w:lang w:eastAsia="pt-BR"/>
              </w:rPr>
              <w:t>1,37</w:t>
            </w:r>
          </w:p>
        </w:tc>
      </w:tr>
      <w:tr w:rsidR="00C91BE9" w:rsidRPr="00813D51" w14:paraId="5025AB15" w14:textId="77777777" w:rsidTr="005619AD">
        <w:trPr>
          <w:trHeight w:val="227"/>
          <w:jc w:val="center"/>
        </w:trPr>
        <w:tc>
          <w:tcPr>
            <w:tcW w:w="1065" w:type="pct"/>
            <w:tcBorders>
              <w:top w:val="nil"/>
              <w:bottom w:val="single" w:sz="4" w:space="0" w:color="auto"/>
              <w:right w:val="single" w:sz="4" w:space="0" w:color="auto"/>
            </w:tcBorders>
            <w:vAlign w:val="center"/>
            <w:hideMark/>
          </w:tcPr>
          <w:p w14:paraId="2A43E57B" w14:textId="77777777" w:rsidR="00C91BE9" w:rsidRPr="00813D51" w:rsidRDefault="00C91BE9" w:rsidP="005619AD">
            <w:pPr>
              <w:pStyle w:val="TotalIlustrao"/>
              <w:rPr>
                <w:lang w:eastAsia="pt-BR"/>
              </w:rPr>
            </w:pPr>
            <w:r w:rsidRPr="00813D51">
              <w:rPr>
                <w:lang w:eastAsia="pt-BR"/>
              </w:rPr>
              <w:t>Morta</w:t>
            </w:r>
          </w:p>
        </w:tc>
        <w:tc>
          <w:tcPr>
            <w:tcW w:w="957" w:type="pct"/>
            <w:tcBorders>
              <w:top w:val="nil"/>
              <w:left w:val="nil"/>
              <w:bottom w:val="single" w:sz="4" w:space="0" w:color="auto"/>
              <w:right w:val="single" w:sz="4" w:space="0" w:color="auto"/>
            </w:tcBorders>
            <w:vAlign w:val="center"/>
            <w:hideMark/>
          </w:tcPr>
          <w:p w14:paraId="09C76179" w14:textId="77777777" w:rsidR="00C91BE9" w:rsidRPr="00813D51" w:rsidRDefault="00C91BE9" w:rsidP="005619AD">
            <w:pPr>
              <w:pStyle w:val="TotalIlustrao"/>
              <w:rPr>
                <w:lang w:eastAsia="pt-BR"/>
              </w:rPr>
            </w:pPr>
            <w:r w:rsidRPr="00813D51">
              <w:rPr>
                <w:lang w:eastAsia="pt-BR"/>
              </w:rPr>
              <w:t>Morta</w:t>
            </w:r>
          </w:p>
        </w:tc>
        <w:tc>
          <w:tcPr>
            <w:tcW w:w="776" w:type="pct"/>
            <w:tcBorders>
              <w:top w:val="nil"/>
              <w:left w:val="nil"/>
              <w:bottom w:val="single" w:sz="4" w:space="0" w:color="auto"/>
              <w:right w:val="single" w:sz="4" w:space="0" w:color="auto"/>
            </w:tcBorders>
            <w:vAlign w:val="center"/>
            <w:hideMark/>
          </w:tcPr>
          <w:p w14:paraId="40F324DE" w14:textId="77777777" w:rsidR="00C91BE9" w:rsidRPr="00813D51" w:rsidRDefault="00C91BE9" w:rsidP="005619AD">
            <w:pPr>
              <w:pStyle w:val="TotalIlustrao"/>
              <w:rPr>
                <w:lang w:eastAsia="pt-BR"/>
              </w:rPr>
            </w:pPr>
            <w:r w:rsidRPr="00813D51">
              <w:rPr>
                <w:lang w:eastAsia="pt-BR"/>
              </w:rPr>
              <w:t>8</w:t>
            </w:r>
          </w:p>
        </w:tc>
        <w:tc>
          <w:tcPr>
            <w:tcW w:w="830" w:type="pct"/>
            <w:tcBorders>
              <w:top w:val="nil"/>
              <w:left w:val="nil"/>
              <w:bottom w:val="single" w:sz="4" w:space="0" w:color="auto"/>
              <w:right w:val="single" w:sz="4" w:space="0" w:color="auto"/>
            </w:tcBorders>
            <w:vAlign w:val="center"/>
            <w:hideMark/>
          </w:tcPr>
          <w:p w14:paraId="4ADA1E2E" w14:textId="77777777" w:rsidR="00C91BE9" w:rsidRPr="00813D51" w:rsidRDefault="00C91BE9" w:rsidP="005619AD">
            <w:pPr>
              <w:pStyle w:val="TotalIlustrao"/>
              <w:rPr>
                <w:lang w:eastAsia="pt-BR"/>
              </w:rPr>
            </w:pPr>
            <w:r w:rsidRPr="00813D51">
              <w:rPr>
                <w:lang w:eastAsia="pt-BR"/>
              </w:rPr>
              <w:t>5</w:t>
            </w:r>
          </w:p>
        </w:tc>
        <w:tc>
          <w:tcPr>
            <w:tcW w:w="505" w:type="pct"/>
            <w:tcBorders>
              <w:top w:val="nil"/>
              <w:left w:val="nil"/>
              <w:bottom w:val="single" w:sz="4" w:space="0" w:color="auto"/>
              <w:right w:val="single" w:sz="4" w:space="0" w:color="auto"/>
            </w:tcBorders>
            <w:vAlign w:val="center"/>
            <w:hideMark/>
          </w:tcPr>
          <w:p w14:paraId="2CC4BA21"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122561A7" w14:textId="77777777" w:rsidR="00C91BE9" w:rsidRPr="00813D51" w:rsidRDefault="00C91BE9" w:rsidP="005619AD">
            <w:pPr>
              <w:pStyle w:val="TotalIlustrao"/>
              <w:rPr>
                <w:lang w:eastAsia="pt-BR"/>
              </w:rPr>
            </w:pPr>
            <w:r w:rsidRPr="00813D51">
              <w:rPr>
                <w:lang w:eastAsia="pt-BR"/>
              </w:rPr>
              <w:t>13</w:t>
            </w:r>
          </w:p>
        </w:tc>
        <w:tc>
          <w:tcPr>
            <w:tcW w:w="352" w:type="pct"/>
            <w:tcBorders>
              <w:top w:val="nil"/>
              <w:left w:val="nil"/>
              <w:bottom w:val="single" w:sz="4" w:space="0" w:color="auto"/>
              <w:right w:val="single" w:sz="4" w:space="0" w:color="auto"/>
            </w:tcBorders>
            <w:vAlign w:val="center"/>
            <w:hideMark/>
          </w:tcPr>
          <w:p w14:paraId="3F1FF918" w14:textId="77777777" w:rsidR="00C91BE9" w:rsidRPr="00813D51" w:rsidRDefault="00C91BE9" w:rsidP="005619AD">
            <w:pPr>
              <w:pStyle w:val="TotalIlustrao"/>
              <w:rPr>
                <w:lang w:eastAsia="pt-BR"/>
              </w:rPr>
            </w:pPr>
            <w:r w:rsidRPr="00813D51">
              <w:rPr>
                <w:lang w:eastAsia="pt-BR"/>
              </w:rPr>
              <w:t>51,54</w:t>
            </w:r>
          </w:p>
        </w:tc>
        <w:tc>
          <w:tcPr>
            <w:tcW w:w="244" w:type="pct"/>
            <w:tcBorders>
              <w:top w:val="nil"/>
              <w:left w:val="nil"/>
              <w:bottom w:val="single" w:sz="4" w:space="0" w:color="auto"/>
            </w:tcBorders>
            <w:vAlign w:val="center"/>
            <w:hideMark/>
          </w:tcPr>
          <w:p w14:paraId="48A3D4C0" w14:textId="77777777" w:rsidR="00C91BE9" w:rsidRPr="00813D51" w:rsidRDefault="00C91BE9" w:rsidP="005619AD">
            <w:pPr>
              <w:pStyle w:val="TotalIlustrao"/>
              <w:rPr>
                <w:lang w:eastAsia="pt-BR"/>
              </w:rPr>
            </w:pPr>
            <w:r w:rsidRPr="00813D51">
              <w:rPr>
                <w:lang w:eastAsia="pt-BR"/>
              </w:rPr>
              <w:t>5,32</w:t>
            </w:r>
          </w:p>
        </w:tc>
      </w:tr>
      <w:tr w:rsidR="00C91BE9" w:rsidRPr="00813D51" w14:paraId="77C0CB10" w14:textId="77777777" w:rsidTr="005619AD">
        <w:trPr>
          <w:trHeight w:val="227"/>
          <w:jc w:val="center"/>
        </w:trPr>
        <w:tc>
          <w:tcPr>
            <w:tcW w:w="1065" w:type="pct"/>
            <w:tcBorders>
              <w:top w:val="nil"/>
              <w:bottom w:val="single" w:sz="4" w:space="0" w:color="auto"/>
              <w:right w:val="single" w:sz="4" w:space="0" w:color="auto"/>
            </w:tcBorders>
            <w:vAlign w:val="center"/>
            <w:hideMark/>
          </w:tcPr>
          <w:p w14:paraId="50211C98" w14:textId="77777777" w:rsidR="00C91BE9" w:rsidRPr="00813D51" w:rsidRDefault="00C91BE9" w:rsidP="005619AD">
            <w:pPr>
              <w:pStyle w:val="TotalIlustrao"/>
              <w:rPr>
                <w:i/>
                <w:iCs/>
                <w:lang w:eastAsia="pt-BR"/>
              </w:rPr>
            </w:pPr>
            <w:r w:rsidRPr="00813D51">
              <w:rPr>
                <w:i/>
                <w:iCs/>
                <w:lang w:eastAsia="pt-BR"/>
              </w:rPr>
              <w:t>Myrcia amazonica</w:t>
            </w:r>
          </w:p>
        </w:tc>
        <w:tc>
          <w:tcPr>
            <w:tcW w:w="957" w:type="pct"/>
            <w:tcBorders>
              <w:top w:val="nil"/>
              <w:left w:val="nil"/>
              <w:bottom w:val="single" w:sz="4" w:space="0" w:color="auto"/>
              <w:right w:val="single" w:sz="4" w:space="0" w:color="auto"/>
            </w:tcBorders>
            <w:vAlign w:val="center"/>
            <w:hideMark/>
          </w:tcPr>
          <w:p w14:paraId="2152D680" w14:textId="77777777" w:rsidR="00C91BE9" w:rsidRPr="00813D51" w:rsidRDefault="00C91BE9" w:rsidP="005619AD">
            <w:pPr>
              <w:pStyle w:val="TotalIlustrao"/>
              <w:rPr>
                <w:lang w:eastAsia="pt-BR"/>
              </w:rPr>
            </w:pPr>
            <w:r w:rsidRPr="00813D51">
              <w:rPr>
                <w:lang w:eastAsia="pt-BR"/>
              </w:rPr>
              <w:t>Araçá</w:t>
            </w:r>
          </w:p>
        </w:tc>
        <w:tc>
          <w:tcPr>
            <w:tcW w:w="776" w:type="pct"/>
            <w:tcBorders>
              <w:top w:val="nil"/>
              <w:left w:val="nil"/>
              <w:bottom w:val="single" w:sz="4" w:space="0" w:color="auto"/>
              <w:right w:val="single" w:sz="4" w:space="0" w:color="auto"/>
            </w:tcBorders>
            <w:vAlign w:val="center"/>
            <w:hideMark/>
          </w:tcPr>
          <w:p w14:paraId="01FBB9D5"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3114BEE0" w14:textId="77777777" w:rsidR="00C91BE9" w:rsidRPr="00813D51" w:rsidRDefault="00C91BE9" w:rsidP="005619AD">
            <w:pPr>
              <w:pStyle w:val="TotalIlustrao"/>
              <w:rPr>
                <w:lang w:eastAsia="pt-BR"/>
              </w:rPr>
            </w:pPr>
            <w:r w:rsidRPr="00813D51">
              <w:rPr>
                <w:lang w:eastAsia="pt-BR"/>
              </w:rPr>
              <w:t>5</w:t>
            </w:r>
          </w:p>
        </w:tc>
        <w:tc>
          <w:tcPr>
            <w:tcW w:w="505" w:type="pct"/>
            <w:tcBorders>
              <w:top w:val="nil"/>
              <w:left w:val="nil"/>
              <w:bottom w:val="single" w:sz="4" w:space="0" w:color="auto"/>
              <w:right w:val="single" w:sz="4" w:space="0" w:color="auto"/>
            </w:tcBorders>
            <w:vAlign w:val="center"/>
            <w:hideMark/>
          </w:tcPr>
          <w:p w14:paraId="03EB6E73"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79F8D870" w14:textId="77777777" w:rsidR="00C91BE9" w:rsidRPr="00813D51" w:rsidRDefault="00C91BE9" w:rsidP="005619AD">
            <w:pPr>
              <w:pStyle w:val="TotalIlustrao"/>
              <w:rPr>
                <w:lang w:eastAsia="pt-BR"/>
              </w:rPr>
            </w:pPr>
            <w:r w:rsidRPr="00813D51">
              <w:rPr>
                <w:lang w:eastAsia="pt-BR"/>
              </w:rPr>
              <w:t>5</w:t>
            </w:r>
          </w:p>
        </w:tc>
        <w:tc>
          <w:tcPr>
            <w:tcW w:w="352" w:type="pct"/>
            <w:tcBorders>
              <w:top w:val="nil"/>
              <w:left w:val="nil"/>
              <w:bottom w:val="single" w:sz="4" w:space="0" w:color="auto"/>
              <w:right w:val="single" w:sz="4" w:space="0" w:color="auto"/>
            </w:tcBorders>
            <w:vAlign w:val="center"/>
            <w:hideMark/>
          </w:tcPr>
          <w:p w14:paraId="5A943666" w14:textId="77777777" w:rsidR="00C91BE9" w:rsidRPr="00813D51" w:rsidRDefault="00C91BE9" w:rsidP="005619AD">
            <w:pPr>
              <w:pStyle w:val="TotalIlustrao"/>
              <w:rPr>
                <w:lang w:eastAsia="pt-BR"/>
              </w:rPr>
            </w:pPr>
            <w:r w:rsidRPr="00813D51">
              <w:rPr>
                <w:lang w:eastAsia="pt-BR"/>
              </w:rPr>
              <w:t>33,22</w:t>
            </w:r>
          </w:p>
        </w:tc>
        <w:tc>
          <w:tcPr>
            <w:tcW w:w="244" w:type="pct"/>
            <w:tcBorders>
              <w:top w:val="nil"/>
              <w:left w:val="nil"/>
              <w:bottom w:val="single" w:sz="4" w:space="0" w:color="auto"/>
            </w:tcBorders>
            <w:vAlign w:val="center"/>
            <w:hideMark/>
          </w:tcPr>
          <w:p w14:paraId="02F7CEAF" w14:textId="77777777" w:rsidR="00C91BE9" w:rsidRPr="00813D51" w:rsidRDefault="00C91BE9" w:rsidP="005619AD">
            <w:pPr>
              <w:pStyle w:val="TotalIlustrao"/>
              <w:rPr>
                <w:lang w:eastAsia="pt-BR"/>
              </w:rPr>
            </w:pPr>
            <w:r w:rsidRPr="00813D51">
              <w:rPr>
                <w:lang w:eastAsia="pt-BR"/>
              </w:rPr>
              <w:t>3,43</w:t>
            </w:r>
          </w:p>
        </w:tc>
      </w:tr>
      <w:tr w:rsidR="00C91BE9" w:rsidRPr="00813D51" w14:paraId="2C07205D" w14:textId="77777777" w:rsidTr="005619AD">
        <w:trPr>
          <w:trHeight w:val="227"/>
          <w:jc w:val="center"/>
        </w:trPr>
        <w:tc>
          <w:tcPr>
            <w:tcW w:w="1065" w:type="pct"/>
            <w:tcBorders>
              <w:top w:val="nil"/>
              <w:bottom w:val="single" w:sz="4" w:space="0" w:color="auto"/>
              <w:right w:val="single" w:sz="4" w:space="0" w:color="auto"/>
            </w:tcBorders>
            <w:vAlign w:val="center"/>
            <w:hideMark/>
          </w:tcPr>
          <w:p w14:paraId="3A3B2D8F" w14:textId="77777777" w:rsidR="00C91BE9" w:rsidRPr="00813D51" w:rsidRDefault="00C91BE9" w:rsidP="005619AD">
            <w:pPr>
              <w:pStyle w:val="TotalIlustrao"/>
              <w:rPr>
                <w:i/>
                <w:iCs/>
                <w:lang w:eastAsia="pt-BR"/>
              </w:rPr>
            </w:pPr>
            <w:r w:rsidRPr="00813D51">
              <w:rPr>
                <w:i/>
                <w:iCs/>
                <w:lang w:eastAsia="pt-BR"/>
              </w:rPr>
              <w:t>Myrcia excoriata</w:t>
            </w:r>
          </w:p>
        </w:tc>
        <w:tc>
          <w:tcPr>
            <w:tcW w:w="957" w:type="pct"/>
            <w:tcBorders>
              <w:top w:val="nil"/>
              <w:left w:val="nil"/>
              <w:bottom w:val="single" w:sz="4" w:space="0" w:color="auto"/>
              <w:right w:val="single" w:sz="4" w:space="0" w:color="auto"/>
            </w:tcBorders>
            <w:vAlign w:val="center"/>
            <w:hideMark/>
          </w:tcPr>
          <w:p w14:paraId="0B4FA463" w14:textId="77777777" w:rsidR="00C91BE9" w:rsidRPr="00813D51" w:rsidRDefault="00C91BE9" w:rsidP="005619AD">
            <w:pPr>
              <w:pStyle w:val="TotalIlustrao"/>
              <w:rPr>
                <w:lang w:eastAsia="pt-BR"/>
              </w:rPr>
            </w:pPr>
            <w:r w:rsidRPr="00813D51">
              <w:rPr>
                <w:lang w:eastAsia="pt-BR"/>
              </w:rPr>
              <w:t>-</w:t>
            </w:r>
          </w:p>
        </w:tc>
        <w:tc>
          <w:tcPr>
            <w:tcW w:w="776" w:type="pct"/>
            <w:tcBorders>
              <w:top w:val="nil"/>
              <w:left w:val="nil"/>
              <w:bottom w:val="single" w:sz="4" w:space="0" w:color="auto"/>
              <w:right w:val="single" w:sz="4" w:space="0" w:color="auto"/>
            </w:tcBorders>
            <w:vAlign w:val="center"/>
            <w:hideMark/>
          </w:tcPr>
          <w:p w14:paraId="096230DA" w14:textId="77777777" w:rsidR="00C91BE9" w:rsidRPr="00813D51" w:rsidRDefault="00C91BE9" w:rsidP="005619AD">
            <w:pPr>
              <w:pStyle w:val="TotalIlustrao"/>
              <w:rPr>
                <w:lang w:eastAsia="pt-BR"/>
              </w:rPr>
            </w:pPr>
            <w:r w:rsidRPr="00813D51">
              <w:rPr>
                <w:lang w:eastAsia="pt-BR"/>
              </w:rPr>
              <w:t>2</w:t>
            </w:r>
          </w:p>
        </w:tc>
        <w:tc>
          <w:tcPr>
            <w:tcW w:w="830" w:type="pct"/>
            <w:tcBorders>
              <w:top w:val="nil"/>
              <w:left w:val="nil"/>
              <w:bottom w:val="single" w:sz="4" w:space="0" w:color="auto"/>
              <w:right w:val="single" w:sz="4" w:space="0" w:color="auto"/>
            </w:tcBorders>
            <w:vAlign w:val="center"/>
            <w:hideMark/>
          </w:tcPr>
          <w:p w14:paraId="16F8C83B" w14:textId="77777777" w:rsidR="00C91BE9" w:rsidRPr="00813D51" w:rsidRDefault="00C91BE9" w:rsidP="005619AD">
            <w:pPr>
              <w:pStyle w:val="TotalIlustrao"/>
              <w:rPr>
                <w:lang w:eastAsia="pt-BR"/>
              </w:rPr>
            </w:pPr>
            <w:r w:rsidRPr="00813D51">
              <w:rPr>
                <w:lang w:eastAsia="pt-BR"/>
              </w:rPr>
              <w:t>10</w:t>
            </w:r>
          </w:p>
        </w:tc>
        <w:tc>
          <w:tcPr>
            <w:tcW w:w="505" w:type="pct"/>
            <w:tcBorders>
              <w:top w:val="nil"/>
              <w:left w:val="nil"/>
              <w:bottom w:val="single" w:sz="4" w:space="0" w:color="auto"/>
              <w:right w:val="single" w:sz="4" w:space="0" w:color="auto"/>
            </w:tcBorders>
            <w:vAlign w:val="center"/>
            <w:hideMark/>
          </w:tcPr>
          <w:p w14:paraId="61263947" w14:textId="77777777" w:rsidR="00C91BE9" w:rsidRPr="00813D51" w:rsidRDefault="00C91BE9" w:rsidP="005619AD">
            <w:pPr>
              <w:pStyle w:val="TotalIlustrao"/>
              <w:rPr>
                <w:lang w:eastAsia="pt-BR"/>
              </w:rPr>
            </w:pPr>
            <w:r w:rsidRPr="00813D51">
              <w:rPr>
                <w:lang w:eastAsia="pt-BR"/>
              </w:rPr>
              <w:t>1</w:t>
            </w:r>
          </w:p>
        </w:tc>
        <w:tc>
          <w:tcPr>
            <w:tcW w:w="271" w:type="pct"/>
            <w:tcBorders>
              <w:top w:val="nil"/>
              <w:left w:val="nil"/>
              <w:bottom w:val="single" w:sz="4" w:space="0" w:color="auto"/>
              <w:right w:val="single" w:sz="4" w:space="0" w:color="auto"/>
            </w:tcBorders>
            <w:vAlign w:val="center"/>
            <w:hideMark/>
          </w:tcPr>
          <w:p w14:paraId="12703B54" w14:textId="77777777" w:rsidR="00C91BE9" w:rsidRPr="00813D51" w:rsidRDefault="00C91BE9" w:rsidP="005619AD">
            <w:pPr>
              <w:pStyle w:val="TotalIlustrao"/>
              <w:rPr>
                <w:lang w:eastAsia="pt-BR"/>
              </w:rPr>
            </w:pPr>
            <w:r w:rsidRPr="00813D51">
              <w:rPr>
                <w:lang w:eastAsia="pt-BR"/>
              </w:rPr>
              <w:t>13</w:t>
            </w:r>
          </w:p>
        </w:tc>
        <w:tc>
          <w:tcPr>
            <w:tcW w:w="352" w:type="pct"/>
            <w:tcBorders>
              <w:top w:val="nil"/>
              <w:left w:val="nil"/>
              <w:bottom w:val="single" w:sz="4" w:space="0" w:color="auto"/>
              <w:right w:val="single" w:sz="4" w:space="0" w:color="auto"/>
            </w:tcBorders>
            <w:vAlign w:val="center"/>
            <w:hideMark/>
          </w:tcPr>
          <w:p w14:paraId="76A0B385" w14:textId="77777777" w:rsidR="00C91BE9" w:rsidRPr="00813D51" w:rsidRDefault="00C91BE9" w:rsidP="005619AD">
            <w:pPr>
              <w:pStyle w:val="TotalIlustrao"/>
              <w:rPr>
                <w:lang w:eastAsia="pt-BR"/>
              </w:rPr>
            </w:pPr>
            <w:r w:rsidRPr="00813D51">
              <w:rPr>
                <w:lang w:eastAsia="pt-BR"/>
              </w:rPr>
              <w:t>73,20</w:t>
            </w:r>
          </w:p>
        </w:tc>
        <w:tc>
          <w:tcPr>
            <w:tcW w:w="244" w:type="pct"/>
            <w:tcBorders>
              <w:top w:val="nil"/>
              <w:left w:val="nil"/>
              <w:bottom w:val="single" w:sz="4" w:space="0" w:color="auto"/>
            </w:tcBorders>
            <w:vAlign w:val="center"/>
            <w:hideMark/>
          </w:tcPr>
          <w:p w14:paraId="0E13E364" w14:textId="77777777" w:rsidR="00C91BE9" w:rsidRPr="00813D51" w:rsidRDefault="00C91BE9" w:rsidP="005619AD">
            <w:pPr>
              <w:pStyle w:val="TotalIlustrao"/>
              <w:rPr>
                <w:lang w:eastAsia="pt-BR"/>
              </w:rPr>
            </w:pPr>
            <w:r w:rsidRPr="00813D51">
              <w:rPr>
                <w:lang w:eastAsia="pt-BR"/>
              </w:rPr>
              <w:t>7,55</w:t>
            </w:r>
          </w:p>
        </w:tc>
      </w:tr>
      <w:tr w:rsidR="00C91BE9" w:rsidRPr="00813D51" w14:paraId="0429E661" w14:textId="77777777" w:rsidTr="005619AD">
        <w:trPr>
          <w:trHeight w:val="227"/>
          <w:jc w:val="center"/>
        </w:trPr>
        <w:tc>
          <w:tcPr>
            <w:tcW w:w="1065" w:type="pct"/>
            <w:tcBorders>
              <w:top w:val="nil"/>
              <w:bottom w:val="single" w:sz="4" w:space="0" w:color="auto"/>
              <w:right w:val="single" w:sz="4" w:space="0" w:color="auto"/>
            </w:tcBorders>
            <w:vAlign w:val="center"/>
            <w:hideMark/>
          </w:tcPr>
          <w:p w14:paraId="287149A2" w14:textId="77777777" w:rsidR="00C91BE9" w:rsidRPr="00813D51" w:rsidRDefault="00C91BE9" w:rsidP="005619AD">
            <w:pPr>
              <w:pStyle w:val="TotalIlustrao"/>
              <w:rPr>
                <w:i/>
                <w:iCs/>
                <w:lang w:eastAsia="pt-BR"/>
              </w:rPr>
            </w:pPr>
            <w:r w:rsidRPr="00813D51">
              <w:rPr>
                <w:i/>
                <w:iCs/>
                <w:lang w:eastAsia="pt-BR"/>
              </w:rPr>
              <w:t>Nectandra oppositifolia</w:t>
            </w:r>
          </w:p>
        </w:tc>
        <w:tc>
          <w:tcPr>
            <w:tcW w:w="957" w:type="pct"/>
            <w:tcBorders>
              <w:top w:val="nil"/>
              <w:left w:val="nil"/>
              <w:bottom w:val="single" w:sz="4" w:space="0" w:color="auto"/>
              <w:right w:val="single" w:sz="4" w:space="0" w:color="auto"/>
            </w:tcBorders>
            <w:vAlign w:val="center"/>
            <w:hideMark/>
          </w:tcPr>
          <w:p w14:paraId="1D228805" w14:textId="77777777" w:rsidR="00C91BE9" w:rsidRPr="00813D51" w:rsidRDefault="00C91BE9" w:rsidP="005619AD">
            <w:pPr>
              <w:pStyle w:val="TotalIlustrao"/>
              <w:rPr>
                <w:lang w:eastAsia="pt-BR"/>
              </w:rPr>
            </w:pPr>
            <w:r w:rsidRPr="00813D51">
              <w:rPr>
                <w:lang w:eastAsia="pt-BR"/>
              </w:rPr>
              <w:t>Canela-ferrugem</w:t>
            </w:r>
          </w:p>
        </w:tc>
        <w:tc>
          <w:tcPr>
            <w:tcW w:w="776" w:type="pct"/>
            <w:tcBorders>
              <w:top w:val="nil"/>
              <w:left w:val="nil"/>
              <w:bottom w:val="single" w:sz="4" w:space="0" w:color="auto"/>
              <w:right w:val="single" w:sz="4" w:space="0" w:color="auto"/>
            </w:tcBorders>
            <w:vAlign w:val="center"/>
            <w:hideMark/>
          </w:tcPr>
          <w:p w14:paraId="50C8FC2F"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497F8525" w14:textId="77777777" w:rsidR="00C91BE9" w:rsidRPr="00813D51" w:rsidRDefault="00C91BE9" w:rsidP="005619AD">
            <w:pPr>
              <w:pStyle w:val="TotalIlustrao"/>
              <w:rPr>
                <w:lang w:eastAsia="pt-BR"/>
              </w:rPr>
            </w:pPr>
            <w:r w:rsidRPr="00813D51">
              <w:rPr>
                <w:lang w:eastAsia="pt-BR"/>
              </w:rPr>
              <w:t>9</w:t>
            </w:r>
          </w:p>
        </w:tc>
        <w:tc>
          <w:tcPr>
            <w:tcW w:w="505" w:type="pct"/>
            <w:tcBorders>
              <w:top w:val="nil"/>
              <w:left w:val="nil"/>
              <w:bottom w:val="single" w:sz="4" w:space="0" w:color="auto"/>
              <w:right w:val="single" w:sz="4" w:space="0" w:color="auto"/>
            </w:tcBorders>
            <w:vAlign w:val="center"/>
            <w:hideMark/>
          </w:tcPr>
          <w:p w14:paraId="3C23AFC3" w14:textId="77777777" w:rsidR="00C91BE9" w:rsidRPr="00813D51" w:rsidRDefault="00C91BE9" w:rsidP="005619AD">
            <w:pPr>
              <w:pStyle w:val="TotalIlustrao"/>
              <w:rPr>
                <w:lang w:eastAsia="pt-BR"/>
              </w:rPr>
            </w:pPr>
            <w:r w:rsidRPr="00813D51">
              <w:rPr>
                <w:lang w:eastAsia="pt-BR"/>
              </w:rPr>
              <w:t>2</w:t>
            </w:r>
          </w:p>
        </w:tc>
        <w:tc>
          <w:tcPr>
            <w:tcW w:w="271" w:type="pct"/>
            <w:tcBorders>
              <w:top w:val="nil"/>
              <w:left w:val="nil"/>
              <w:bottom w:val="single" w:sz="4" w:space="0" w:color="auto"/>
              <w:right w:val="single" w:sz="4" w:space="0" w:color="auto"/>
            </w:tcBorders>
            <w:vAlign w:val="center"/>
            <w:hideMark/>
          </w:tcPr>
          <w:p w14:paraId="401AA514" w14:textId="77777777" w:rsidR="00C91BE9" w:rsidRPr="00813D51" w:rsidRDefault="00C91BE9" w:rsidP="005619AD">
            <w:pPr>
              <w:pStyle w:val="TotalIlustrao"/>
              <w:rPr>
                <w:lang w:eastAsia="pt-BR"/>
              </w:rPr>
            </w:pPr>
            <w:r w:rsidRPr="00813D51">
              <w:rPr>
                <w:lang w:eastAsia="pt-BR"/>
              </w:rPr>
              <w:t>11</w:t>
            </w:r>
          </w:p>
        </w:tc>
        <w:tc>
          <w:tcPr>
            <w:tcW w:w="352" w:type="pct"/>
            <w:tcBorders>
              <w:top w:val="nil"/>
              <w:left w:val="nil"/>
              <w:bottom w:val="single" w:sz="4" w:space="0" w:color="auto"/>
              <w:right w:val="single" w:sz="4" w:space="0" w:color="auto"/>
            </w:tcBorders>
            <w:vAlign w:val="center"/>
            <w:hideMark/>
          </w:tcPr>
          <w:p w14:paraId="593BD6EB" w14:textId="77777777" w:rsidR="00C91BE9" w:rsidRPr="00813D51" w:rsidRDefault="00C91BE9" w:rsidP="005619AD">
            <w:pPr>
              <w:pStyle w:val="TotalIlustrao"/>
              <w:rPr>
                <w:lang w:eastAsia="pt-BR"/>
              </w:rPr>
            </w:pPr>
            <w:r w:rsidRPr="00813D51">
              <w:rPr>
                <w:lang w:eastAsia="pt-BR"/>
              </w:rPr>
              <w:t>64,15</w:t>
            </w:r>
          </w:p>
        </w:tc>
        <w:tc>
          <w:tcPr>
            <w:tcW w:w="244" w:type="pct"/>
            <w:tcBorders>
              <w:top w:val="nil"/>
              <w:left w:val="nil"/>
              <w:bottom w:val="single" w:sz="4" w:space="0" w:color="auto"/>
            </w:tcBorders>
            <w:vAlign w:val="center"/>
            <w:hideMark/>
          </w:tcPr>
          <w:p w14:paraId="67B0C95D" w14:textId="77777777" w:rsidR="00C91BE9" w:rsidRPr="00813D51" w:rsidRDefault="00C91BE9" w:rsidP="005619AD">
            <w:pPr>
              <w:pStyle w:val="TotalIlustrao"/>
              <w:rPr>
                <w:lang w:eastAsia="pt-BR"/>
              </w:rPr>
            </w:pPr>
            <w:r w:rsidRPr="00813D51">
              <w:rPr>
                <w:lang w:eastAsia="pt-BR"/>
              </w:rPr>
              <w:t>6,62</w:t>
            </w:r>
          </w:p>
        </w:tc>
      </w:tr>
      <w:tr w:rsidR="00C91BE9" w:rsidRPr="00813D51" w14:paraId="69436B81" w14:textId="77777777" w:rsidTr="005619AD">
        <w:trPr>
          <w:trHeight w:val="227"/>
          <w:jc w:val="center"/>
        </w:trPr>
        <w:tc>
          <w:tcPr>
            <w:tcW w:w="1065" w:type="pct"/>
            <w:tcBorders>
              <w:top w:val="nil"/>
              <w:bottom w:val="single" w:sz="4" w:space="0" w:color="auto"/>
              <w:right w:val="single" w:sz="4" w:space="0" w:color="auto"/>
            </w:tcBorders>
            <w:vAlign w:val="center"/>
            <w:hideMark/>
          </w:tcPr>
          <w:p w14:paraId="5677D8CD" w14:textId="77777777" w:rsidR="00C91BE9" w:rsidRPr="00813D51" w:rsidRDefault="00C91BE9" w:rsidP="005619AD">
            <w:pPr>
              <w:pStyle w:val="TotalIlustrao"/>
              <w:rPr>
                <w:i/>
                <w:iCs/>
                <w:lang w:eastAsia="pt-BR"/>
              </w:rPr>
            </w:pPr>
            <w:r w:rsidRPr="00813D51">
              <w:rPr>
                <w:i/>
                <w:iCs/>
                <w:lang w:eastAsia="pt-BR"/>
              </w:rPr>
              <w:t>Ocotea lancifolia</w:t>
            </w:r>
          </w:p>
        </w:tc>
        <w:tc>
          <w:tcPr>
            <w:tcW w:w="957" w:type="pct"/>
            <w:tcBorders>
              <w:top w:val="nil"/>
              <w:left w:val="nil"/>
              <w:bottom w:val="single" w:sz="4" w:space="0" w:color="auto"/>
              <w:right w:val="single" w:sz="4" w:space="0" w:color="auto"/>
            </w:tcBorders>
            <w:vAlign w:val="center"/>
            <w:hideMark/>
          </w:tcPr>
          <w:p w14:paraId="4EC507D7" w14:textId="77777777" w:rsidR="00C91BE9" w:rsidRPr="00813D51" w:rsidRDefault="00C91BE9" w:rsidP="005619AD">
            <w:pPr>
              <w:pStyle w:val="TotalIlustrao"/>
              <w:rPr>
                <w:lang w:eastAsia="pt-BR"/>
              </w:rPr>
            </w:pPr>
            <w:r w:rsidRPr="00813D51">
              <w:rPr>
                <w:lang w:eastAsia="pt-BR"/>
              </w:rPr>
              <w:t>Canela-sabão</w:t>
            </w:r>
          </w:p>
        </w:tc>
        <w:tc>
          <w:tcPr>
            <w:tcW w:w="776" w:type="pct"/>
            <w:tcBorders>
              <w:top w:val="nil"/>
              <w:left w:val="nil"/>
              <w:bottom w:val="single" w:sz="4" w:space="0" w:color="auto"/>
              <w:right w:val="single" w:sz="4" w:space="0" w:color="auto"/>
            </w:tcBorders>
            <w:vAlign w:val="center"/>
            <w:hideMark/>
          </w:tcPr>
          <w:p w14:paraId="77CA9500"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31C30F4C" w14:textId="77777777" w:rsidR="00C91BE9" w:rsidRPr="00813D51" w:rsidRDefault="00C91BE9" w:rsidP="005619AD">
            <w:pPr>
              <w:pStyle w:val="TotalIlustrao"/>
              <w:rPr>
                <w:lang w:eastAsia="pt-BR"/>
              </w:rPr>
            </w:pPr>
            <w:r w:rsidRPr="00813D51">
              <w:rPr>
                <w:lang w:eastAsia="pt-BR"/>
              </w:rPr>
              <w:t>1</w:t>
            </w:r>
          </w:p>
        </w:tc>
        <w:tc>
          <w:tcPr>
            <w:tcW w:w="505" w:type="pct"/>
            <w:tcBorders>
              <w:top w:val="nil"/>
              <w:left w:val="nil"/>
              <w:bottom w:val="single" w:sz="4" w:space="0" w:color="auto"/>
              <w:right w:val="single" w:sz="4" w:space="0" w:color="auto"/>
            </w:tcBorders>
            <w:vAlign w:val="center"/>
            <w:hideMark/>
          </w:tcPr>
          <w:p w14:paraId="232E9879"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4D9C26D5"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7A8AA127" w14:textId="77777777" w:rsidR="00C91BE9" w:rsidRPr="00813D51" w:rsidRDefault="00C91BE9" w:rsidP="005619AD">
            <w:pPr>
              <w:pStyle w:val="TotalIlustrao"/>
              <w:rPr>
                <w:lang w:eastAsia="pt-BR"/>
              </w:rPr>
            </w:pPr>
            <w:r w:rsidRPr="00813D51">
              <w:rPr>
                <w:lang w:eastAsia="pt-BR"/>
              </w:rPr>
              <w:t>6,64</w:t>
            </w:r>
          </w:p>
        </w:tc>
        <w:tc>
          <w:tcPr>
            <w:tcW w:w="244" w:type="pct"/>
            <w:tcBorders>
              <w:top w:val="nil"/>
              <w:left w:val="nil"/>
              <w:bottom w:val="single" w:sz="4" w:space="0" w:color="auto"/>
            </w:tcBorders>
            <w:vAlign w:val="center"/>
            <w:hideMark/>
          </w:tcPr>
          <w:p w14:paraId="335544F6" w14:textId="77777777" w:rsidR="00C91BE9" w:rsidRPr="00813D51" w:rsidRDefault="00C91BE9" w:rsidP="005619AD">
            <w:pPr>
              <w:pStyle w:val="TotalIlustrao"/>
              <w:rPr>
                <w:lang w:eastAsia="pt-BR"/>
              </w:rPr>
            </w:pPr>
            <w:r w:rsidRPr="00813D51">
              <w:rPr>
                <w:lang w:eastAsia="pt-BR"/>
              </w:rPr>
              <w:t>0,69</w:t>
            </w:r>
          </w:p>
        </w:tc>
      </w:tr>
      <w:tr w:rsidR="00C91BE9" w:rsidRPr="00813D51" w14:paraId="7E89BDA6" w14:textId="77777777" w:rsidTr="005619AD">
        <w:trPr>
          <w:trHeight w:val="227"/>
          <w:jc w:val="center"/>
        </w:trPr>
        <w:tc>
          <w:tcPr>
            <w:tcW w:w="1065" w:type="pct"/>
            <w:tcBorders>
              <w:top w:val="nil"/>
              <w:bottom w:val="single" w:sz="4" w:space="0" w:color="auto"/>
              <w:right w:val="single" w:sz="4" w:space="0" w:color="auto"/>
            </w:tcBorders>
            <w:vAlign w:val="center"/>
            <w:hideMark/>
          </w:tcPr>
          <w:p w14:paraId="5A802168" w14:textId="77777777" w:rsidR="00C91BE9" w:rsidRPr="00813D51" w:rsidRDefault="00C91BE9" w:rsidP="005619AD">
            <w:pPr>
              <w:pStyle w:val="TotalIlustrao"/>
              <w:rPr>
                <w:i/>
                <w:iCs/>
                <w:lang w:eastAsia="pt-BR"/>
              </w:rPr>
            </w:pPr>
            <w:r w:rsidRPr="00813D51">
              <w:rPr>
                <w:i/>
                <w:iCs/>
                <w:lang w:eastAsia="pt-BR"/>
              </w:rPr>
              <w:t>Ocotea spixiana</w:t>
            </w:r>
          </w:p>
        </w:tc>
        <w:tc>
          <w:tcPr>
            <w:tcW w:w="957" w:type="pct"/>
            <w:tcBorders>
              <w:top w:val="nil"/>
              <w:left w:val="nil"/>
              <w:bottom w:val="single" w:sz="4" w:space="0" w:color="auto"/>
              <w:right w:val="single" w:sz="4" w:space="0" w:color="auto"/>
            </w:tcBorders>
            <w:vAlign w:val="center"/>
            <w:hideMark/>
          </w:tcPr>
          <w:p w14:paraId="008E820E" w14:textId="77777777" w:rsidR="00C91BE9" w:rsidRPr="00813D51" w:rsidRDefault="00C91BE9" w:rsidP="005619AD">
            <w:pPr>
              <w:pStyle w:val="TotalIlustrao"/>
              <w:rPr>
                <w:lang w:eastAsia="pt-BR"/>
              </w:rPr>
            </w:pPr>
            <w:r w:rsidRPr="00813D51">
              <w:rPr>
                <w:lang w:eastAsia="pt-BR"/>
              </w:rPr>
              <w:t>Canelão</w:t>
            </w:r>
          </w:p>
        </w:tc>
        <w:tc>
          <w:tcPr>
            <w:tcW w:w="776" w:type="pct"/>
            <w:tcBorders>
              <w:top w:val="nil"/>
              <w:left w:val="nil"/>
              <w:bottom w:val="single" w:sz="4" w:space="0" w:color="auto"/>
              <w:right w:val="single" w:sz="4" w:space="0" w:color="auto"/>
            </w:tcBorders>
            <w:vAlign w:val="center"/>
            <w:hideMark/>
          </w:tcPr>
          <w:p w14:paraId="761FFC72"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44248572" w14:textId="77777777" w:rsidR="00C91BE9" w:rsidRPr="00813D51" w:rsidRDefault="00C91BE9" w:rsidP="005619AD">
            <w:pPr>
              <w:pStyle w:val="TotalIlustrao"/>
              <w:rPr>
                <w:lang w:eastAsia="pt-BR"/>
              </w:rPr>
            </w:pPr>
            <w:r w:rsidRPr="00813D51">
              <w:rPr>
                <w:lang w:eastAsia="pt-BR"/>
              </w:rPr>
              <w:t>1</w:t>
            </w:r>
          </w:p>
        </w:tc>
        <w:tc>
          <w:tcPr>
            <w:tcW w:w="505" w:type="pct"/>
            <w:tcBorders>
              <w:top w:val="nil"/>
              <w:left w:val="nil"/>
              <w:bottom w:val="single" w:sz="4" w:space="0" w:color="auto"/>
              <w:right w:val="single" w:sz="4" w:space="0" w:color="auto"/>
            </w:tcBorders>
            <w:vAlign w:val="center"/>
            <w:hideMark/>
          </w:tcPr>
          <w:p w14:paraId="4820384F"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171D1CFF"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52EE247F" w14:textId="77777777" w:rsidR="00C91BE9" w:rsidRPr="00813D51" w:rsidRDefault="00C91BE9" w:rsidP="005619AD">
            <w:pPr>
              <w:pStyle w:val="TotalIlustrao"/>
              <w:rPr>
                <w:lang w:eastAsia="pt-BR"/>
              </w:rPr>
            </w:pPr>
            <w:r w:rsidRPr="00813D51">
              <w:rPr>
                <w:lang w:eastAsia="pt-BR"/>
              </w:rPr>
              <w:t>6,64</w:t>
            </w:r>
          </w:p>
        </w:tc>
        <w:tc>
          <w:tcPr>
            <w:tcW w:w="244" w:type="pct"/>
            <w:tcBorders>
              <w:top w:val="nil"/>
              <w:left w:val="nil"/>
              <w:bottom w:val="single" w:sz="4" w:space="0" w:color="auto"/>
            </w:tcBorders>
            <w:vAlign w:val="center"/>
            <w:hideMark/>
          </w:tcPr>
          <w:p w14:paraId="14FB0F61" w14:textId="77777777" w:rsidR="00C91BE9" w:rsidRPr="00813D51" w:rsidRDefault="00C91BE9" w:rsidP="005619AD">
            <w:pPr>
              <w:pStyle w:val="TotalIlustrao"/>
              <w:rPr>
                <w:lang w:eastAsia="pt-BR"/>
              </w:rPr>
            </w:pPr>
            <w:r w:rsidRPr="00813D51">
              <w:rPr>
                <w:lang w:eastAsia="pt-BR"/>
              </w:rPr>
              <w:t>0,69</w:t>
            </w:r>
          </w:p>
        </w:tc>
      </w:tr>
      <w:tr w:rsidR="00C91BE9" w:rsidRPr="00813D51" w14:paraId="5A831946" w14:textId="77777777" w:rsidTr="005619AD">
        <w:trPr>
          <w:trHeight w:val="227"/>
          <w:jc w:val="center"/>
        </w:trPr>
        <w:tc>
          <w:tcPr>
            <w:tcW w:w="1065" w:type="pct"/>
            <w:tcBorders>
              <w:top w:val="nil"/>
              <w:bottom w:val="single" w:sz="4" w:space="0" w:color="auto"/>
              <w:right w:val="single" w:sz="4" w:space="0" w:color="auto"/>
            </w:tcBorders>
            <w:vAlign w:val="center"/>
            <w:hideMark/>
          </w:tcPr>
          <w:p w14:paraId="053D791A" w14:textId="77777777" w:rsidR="00C91BE9" w:rsidRPr="00813D51" w:rsidRDefault="00C91BE9" w:rsidP="005619AD">
            <w:pPr>
              <w:pStyle w:val="TotalIlustrao"/>
              <w:rPr>
                <w:i/>
                <w:iCs/>
                <w:lang w:eastAsia="pt-BR"/>
              </w:rPr>
            </w:pPr>
            <w:r w:rsidRPr="00813D51">
              <w:rPr>
                <w:i/>
                <w:iCs/>
                <w:lang w:eastAsia="pt-BR"/>
              </w:rPr>
              <w:lastRenderedPageBreak/>
              <w:t>Piptadenia gonoacantha</w:t>
            </w:r>
          </w:p>
        </w:tc>
        <w:tc>
          <w:tcPr>
            <w:tcW w:w="957" w:type="pct"/>
            <w:tcBorders>
              <w:top w:val="nil"/>
              <w:left w:val="nil"/>
              <w:bottom w:val="single" w:sz="4" w:space="0" w:color="auto"/>
              <w:right w:val="single" w:sz="4" w:space="0" w:color="auto"/>
            </w:tcBorders>
            <w:vAlign w:val="center"/>
            <w:hideMark/>
          </w:tcPr>
          <w:p w14:paraId="225B8E39" w14:textId="77777777" w:rsidR="00C91BE9" w:rsidRPr="00813D51" w:rsidRDefault="00C91BE9" w:rsidP="005619AD">
            <w:pPr>
              <w:pStyle w:val="TotalIlustrao"/>
              <w:rPr>
                <w:lang w:eastAsia="pt-BR"/>
              </w:rPr>
            </w:pPr>
            <w:r w:rsidRPr="00813D51">
              <w:rPr>
                <w:lang w:eastAsia="pt-BR"/>
              </w:rPr>
              <w:t>Pau-jacaré</w:t>
            </w:r>
          </w:p>
        </w:tc>
        <w:tc>
          <w:tcPr>
            <w:tcW w:w="776" w:type="pct"/>
            <w:tcBorders>
              <w:top w:val="nil"/>
              <w:left w:val="nil"/>
              <w:bottom w:val="single" w:sz="4" w:space="0" w:color="auto"/>
              <w:right w:val="single" w:sz="4" w:space="0" w:color="auto"/>
            </w:tcBorders>
            <w:vAlign w:val="center"/>
            <w:hideMark/>
          </w:tcPr>
          <w:p w14:paraId="2D6BE7E4" w14:textId="77777777" w:rsidR="00C91BE9" w:rsidRPr="00813D51" w:rsidRDefault="00C91BE9" w:rsidP="005619AD">
            <w:pPr>
              <w:pStyle w:val="TotalIlustrao"/>
              <w:rPr>
                <w:lang w:eastAsia="pt-BR"/>
              </w:rPr>
            </w:pPr>
            <w:r w:rsidRPr="00813D51">
              <w:rPr>
                <w:lang w:eastAsia="pt-BR"/>
              </w:rPr>
              <w:t>2</w:t>
            </w:r>
          </w:p>
        </w:tc>
        <w:tc>
          <w:tcPr>
            <w:tcW w:w="830" w:type="pct"/>
            <w:tcBorders>
              <w:top w:val="nil"/>
              <w:left w:val="nil"/>
              <w:bottom w:val="single" w:sz="4" w:space="0" w:color="auto"/>
              <w:right w:val="single" w:sz="4" w:space="0" w:color="auto"/>
            </w:tcBorders>
            <w:vAlign w:val="center"/>
            <w:hideMark/>
          </w:tcPr>
          <w:p w14:paraId="1FABDEBC" w14:textId="77777777" w:rsidR="00C91BE9" w:rsidRPr="00813D51" w:rsidRDefault="00C91BE9" w:rsidP="005619AD">
            <w:pPr>
              <w:pStyle w:val="TotalIlustrao"/>
              <w:rPr>
                <w:lang w:eastAsia="pt-BR"/>
              </w:rPr>
            </w:pPr>
            <w:r w:rsidRPr="00813D51">
              <w:rPr>
                <w:lang w:eastAsia="pt-BR"/>
              </w:rPr>
              <w:t>20</w:t>
            </w:r>
          </w:p>
        </w:tc>
        <w:tc>
          <w:tcPr>
            <w:tcW w:w="505" w:type="pct"/>
            <w:tcBorders>
              <w:top w:val="nil"/>
              <w:left w:val="nil"/>
              <w:bottom w:val="single" w:sz="4" w:space="0" w:color="auto"/>
              <w:right w:val="single" w:sz="4" w:space="0" w:color="auto"/>
            </w:tcBorders>
            <w:vAlign w:val="center"/>
            <w:hideMark/>
          </w:tcPr>
          <w:p w14:paraId="1F8CA206" w14:textId="77777777" w:rsidR="00C91BE9" w:rsidRPr="00813D51" w:rsidRDefault="00C91BE9" w:rsidP="005619AD">
            <w:pPr>
              <w:pStyle w:val="TotalIlustrao"/>
              <w:rPr>
                <w:lang w:eastAsia="pt-BR"/>
              </w:rPr>
            </w:pPr>
            <w:r w:rsidRPr="00813D51">
              <w:rPr>
                <w:lang w:eastAsia="pt-BR"/>
              </w:rPr>
              <w:t>22</w:t>
            </w:r>
          </w:p>
        </w:tc>
        <w:tc>
          <w:tcPr>
            <w:tcW w:w="271" w:type="pct"/>
            <w:tcBorders>
              <w:top w:val="nil"/>
              <w:left w:val="nil"/>
              <w:bottom w:val="single" w:sz="4" w:space="0" w:color="auto"/>
              <w:right w:val="single" w:sz="4" w:space="0" w:color="auto"/>
            </w:tcBorders>
            <w:vAlign w:val="center"/>
            <w:hideMark/>
          </w:tcPr>
          <w:p w14:paraId="71307DD8" w14:textId="77777777" w:rsidR="00C91BE9" w:rsidRPr="00813D51" w:rsidRDefault="00C91BE9" w:rsidP="005619AD">
            <w:pPr>
              <w:pStyle w:val="TotalIlustrao"/>
              <w:rPr>
                <w:lang w:eastAsia="pt-BR"/>
              </w:rPr>
            </w:pPr>
            <w:r w:rsidRPr="00813D51">
              <w:rPr>
                <w:lang w:eastAsia="pt-BR"/>
              </w:rPr>
              <w:t>44</w:t>
            </w:r>
          </w:p>
        </w:tc>
        <w:tc>
          <w:tcPr>
            <w:tcW w:w="352" w:type="pct"/>
            <w:tcBorders>
              <w:top w:val="nil"/>
              <w:left w:val="nil"/>
              <w:bottom w:val="single" w:sz="4" w:space="0" w:color="auto"/>
              <w:right w:val="single" w:sz="4" w:space="0" w:color="auto"/>
            </w:tcBorders>
            <w:vAlign w:val="center"/>
            <w:hideMark/>
          </w:tcPr>
          <w:p w14:paraId="6C58B41D" w14:textId="77777777" w:rsidR="00C91BE9" w:rsidRPr="00813D51" w:rsidRDefault="00C91BE9" w:rsidP="005619AD">
            <w:pPr>
              <w:pStyle w:val="TotalIlustrao"/>
              <w:rPr>
                <w:lang w:eastAsia="pt-BR"/>
              </w:rPr>
            </w:pPr>
            <w:r w:rsidRPr="00813D51">
              <w:rPr>
                <w:lang w:eastAsia="pt-BR"/>
              </w:rPr>
              <w:t>185,37</w:t>
            </w:r>
          </w:p>
        </w:tc>
        <w:tc>
          <w:tcPr>
            <w:tcW w:w="244" w:type="pct"/>
            <w:tcBorders>
              <w:top w:val="nil"/>
              <w:left w:val="nil"/>
              <w:bottom w:val="single" w:sz="4" w:space="0" w:color="auto"/>
            </w:tcBorders>
            <w:vAlign w:val="center"/>
            <w:hideMark/>
          </w:tcPr>
          <w:p w14:paraId="2202A510" w14:textId="77777777" w:rsidR="00C91BE9" w:rsidRPr="00813D51" w:rsidRDefault="00C91BE9" w:rsidP="005619AD">
            <w:pPr>
              <w:pStyle w:val="TotalIlustrao"/>
              <w:rPr>
                <w:lang w:eastAsia="pt-BR"/>
              </w:rPr>
            </w:pPr>
            <w:r w:rsidRPr="00813D51">
              <w:rPr>
                <w:lang w:eastAsia="pt-BR"/>
              </w:rPr>
              <w:t>19,12</w:t>
            </w:r>
          </w:p>
        </w:tc>
      </w:tr>
      <w:tr w:rsidR="00C91BE9" w:rsidRPr="00813D51" w14:paraId="10B2FBFA" w14:textId="77777777" w:rsidTr="005619AD">
        <w:trPr>
          <w:trHeight w:val="227"/>
          <w:jc w:val="center"/>
        </w:trPr>
        <w:tc>
          <w:tcPr>
            <w:tcW w:w="1065" w:type="pct"/>
            <w:tcBorders>
              <w:top w:val="nil"/>
              <w:bottom w:val="single" w:sz="4" w:space="0" w:color="auto"/>
              <w:right w:val="single" w:sz="4" w:space="0" w:color="auto"/>
            </w:tcBorders>
            <w:vAlign w:val="center"/>
            <w:hideMark/>
          </w:tcPr>
          <w:p w14:paraId="726D70B0" w14:textId="77777777" w:rsidR="00C91BE9" w:rsidRPr="00813D51" w:rsidRDefault="00C91BE9" w:rsidP="005619AD">
            <w:pPr>
              <w:pStyle w:val="TotalIlustrao"/>
              <w:rPr>
                <w:i/>
                <w:iCs/>
                <w:lang w:eastAsia="pt-BR"/>
              </w:rPr>
            </w:pPr>
            <w:r w:rsidRPr="00813D51">
              <w:rPr>
                <w:i/>
                <w:iCs/>
                <w:lang w:eastAsia="pt-BR"/>
              </w:rPr>
              <w:t>Pleroma granulosum</w:t>
            </w:r>
          </w:p>
        </w:tc>
        <w:tc>
          <w:tcPr>
            <w:tcW w:w="957" w:type="pct"/>
            <w:tcBorders>
              <w:top w:val="nil"/>
              <w:left w:val="nil"/>
              <w:bottom w:val="single" w:sz="4" w:space="0" w:color="auto"/>
              <w:right w:val="single" w:sz="4" w:space="0" w:color="auto"/>
            </w:tcBorders>
            <w:vAlign w:val="center"/>
            <w:hideMark/>
          </w:tcPr>
          <w:p w14:paraId="6B88FD1B" w14:textId="77777777" w:rsidR="00C91BE9" w:rsidRPr="00813D51" w:rsidRDefault="00C91BE9" w:rsidP="005619AD">
            <w:pPr>
              <w:pStyle w:val="TotalIlustrao"/>
              <w:rPr>
                <w:lang w:eastAsia="pt-BR"/>
              </w:rPr>
            </w:pPr>
            <w:r w:rsidRPr="00813D51">
              <w:rPr>
                <w:lang w:eastAsia="pt-BR"/>
              </w:rPr>
              <w:t>Quaresmeira</w:t>
            </w:r>
          </w:p>
        </w:tc>
        <w:tc>
          <w:tcPr>
            <w:tcW w:w="776" w:type="pct"/>
            <w:tcBorders>
              <w:top w:val="nil"/>
              <w:left w:val="nil"/>
              <w:bottom w:val="single" w:sz="4" w:space="0" w:color="auto"/>
              <w:right w:val="single" w:sz="4" w:space="0" w:color="auto"/>
            </w:tcBorders>
            <w:vAlign w:val="center"/>
            <w:hideMark/>
          </w:tcPr>
          <w:p w14:paraId="0162E7AE"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4A5E9CDB" w14:textId="77777777" w:rsidR="00C91BE9" w:rsidRPr="00813D51" w:rsidRDefault="00C91BE9" w:rsidP="005619AD">
            <w:pPr>
              <w:pStyle w:val="TotalIlustrao"/>
              <w:rPr>
                <w:lang w:eastAsia="pt-BR"/>
              </w:rPr>
            </w:pPr>
            <w:r w:rsidRPr="00813D51">
              <w:rPr>
                <w:lang w:eastAsia="pt-BR"/>
              </w:rPr>
              <w:t>1</w:t>
            </w:r>
          </w:p>
        </w:tc>
        <w:tc>
          <w:tcPr>
            <w:tcW w:w="505" w:type="pct"/>
            <w:tcBorders>
              <w:top w:val="nil"/>
              <w:left w:val="nil"/>
              <w:bottom w:val="single" w:sz="4" w:space="0" w:color="auto"/>
              <w:right w:val="single" w:sz="4" w:space="0" w:color="auto"/>
            </w:tcBorders>
            <w:vAlign w:val="center"/>
            <w:hideMark/>
          </w:tcPr>
          <w:p w14:paraId="2AB46291"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65360DEB"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65C0E7E1" w14:textId="77777777" w:rsidR="00C91BE9" w:rsidRPr="00813D51" w:rsidRDefault="00C91BE9" w:rsidP="005619AD">
            <w:pPr>
              <w:pStyle w:val="TotalIlustrao"/>
              <w:rPr>
                <w:lang w:eastAsia="pt-BR"/>
              </w:rPr>
            </w:pPr>
            <w:r w:rsidRPr="00813D51">
              <w:rPr>
                <w:lang w:eastAsia="pt-BR"/>
              </w:rPr>
              <w:t>6,64</w:t>
            </w:r>
          </w:p>
        </w:tc>
        <w:tc>
          <w:tcPr>
            <w:tcW w:w="244" w:type="pct"/>
            <w:tcBorders>
              <w:top w:val="nil"/>
              <w:left w:val="nil"/>
              <w:bottom w:val="single" w:sz="4" w:space="0" w:color="auto"/>
            </w:tcBorders>
            <w:vAlign w:val="center"/>
            <w:hideMark/>
          </w:tcPr>
          <w:p w14:paraId="348C9814" w14:textId="77777777" w:rsidR="00C91BE9" w:rsidRPr="00813D51" w:rsidRDefault="00C91BE9" w:rsidP="005619AD">
            <w:pPr>
              <w:pStyle w:val="TotalIlustrao"/>
              <w:rPr>
                <w:lang w:eastAsia="pt-BR"/>
              </w:rPr>
            </w:pPr>
            <w:r w:rsidRPr="00813D51">
              <w:rPr>
                <w:lang w:eastAsia="pt-BR"/>
              </w:rPr>
              <w:t>0,69</w:t>
            </w:r>
          </w:p>
        </w:tc>
      </w:tr>
      <w:tr w:rsidR="00C91BE9" w:rsidRPr="00813D51" w14:paraId="4BCBFE9B" w14:textId="77777777" w:rsidTr="005619AD">
        <w:trPr>
          <w:trHeight w:val="227"/>
          <w:jc w:val="center"/>
        </w:trPr>
        <w:tc>
          <w:tcPr>
            <w:tcW w:w="1065" w:type="pct"/>
            <w:tcBorders>
              <w:top w:val="nil"/>
              <w:bottom w:val="single" w:sz="4" w:space="0" w:color="auto"/>
              <w:right w:val="single" w:sz="4" w:space="0" w:color="auto"/>
            </w:tcBorders>
            <w:vAlign w:val="center"/>
            <w:hideMark/>
          </w:tcPr>
          <w:p w14:paraId="3D796EF3" w14:textId="77777777" w:rsidR="00C91BE9" w:rsidRPr="00813D51" w:rsidRDefault="00C91BE9" w:rsidP="005619AD">
            <w:pPr>
              <w:pStyle w:val="TotalIlustrao"/>
              <w:rPr>
                <w:i/>
                <w:iCs/>
                <w:lang w:eastAsia="pt-BR"/>
              </w:rPr>
            </w:pPr>
            <w:r w:rsidRPr="00813D51">
              <w:rPr>
                <w:i/>
                <w:iCs/>
                <w:lang w:eastAsia="pt-BR"/>
              </w:rPr>
              <w:t>Psidium rufum</w:t>
            </w:r>
          </w:p>
        </w:tc>
        <w:tc>
          <w:tcPr>
            <w:tcW w:w="957" w:type="pct"/>
            <w:tcBorders>
              <w:top w:val="nil"/>
              <w:left w:val="nil"/>
              <w:bottom w:val="single" w:sz="4" w:space="0" w:color="auto"/>
              <w:right w:val="single" w:sz="4" w:space="0" w:color="auto"/>
            </w:tcBorders>
            <w:vAlign w:val="center"/>
            <w:hideMark/>
          </w:tcPr>
          <w:p w14:paraId="76A244E7" w14:textId="77777777" w:rsidR="00C91BE9" w:rsidRPr="00813D51" w:rsidRDefault="00C91BE9" w:rsidP="005619AD">
            <w:pPr>
              <w:pStyle w:val="TotalIlustrao"/>
              <w:rPr>
                <w:lang w:eastAsia="pt-BR"/>
              </w:rPr>
            </w:pPr>
            <w:r w:rsidRPr="00813D51">
              <w:rPr>
                <w:lang w:eastAsia="pt-BR"/>
              </w:rPr>
              <w:t>Goiabinha</w:t>
            </w:r>
          </w:p>
        </w:tc>
        <w:tc>
          <w:tcPr>
            <w:tcW w:w="776" w:type="pct"/>
            <w:tcBorders>
              <w:top w:val="nil"/>
              <w:left w:val="nil"/>
              <w:bottom w:val="single" w:sz="4" w:space="0" w:color="auto"/>
              <w:right w:val="single" w:sz="4" w:space="0" w:color="auto"/>
            </w:tcBorders>
            <w:vAlign w:val="center"/>
            <w:hideMark/>
          </w:tcPr>
          <w:p w14:paraId="4A3A4FF2"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3A19E4D6" w14:textId="77777777" w:rsidR="00C91BE9" w:rsidRPr="00813D51" w:rsidRDefault="00C91BE9" w:rsidP="005619AD">
            <w:pPr>
              <w:pStyle w:val="TotalIlustrao"/>
              <w:rPr>
                <w:lang w:eastAsia="pt-BR"/>
              </w:rPr>
            </w:pPr>
            <w:r w:rsidRPr="00813D51">
              <w:rPr>
                <w:lang w:eastAsia="pt-BR"/>
              </w:rPr>
              <w:t>0</w:t>
            </w:r>
          </w:p>
        </w:tc>
        <w:tc>
          <w:tcPr>
            <w:tcW w:w="505" w:type="pct"/>
            <w:tcBorders>
              <w:top w:val="nil"/>
              <w:left w:val="nil"/>
              <w:bottom w:val="single" w:sz="4" w:space="0" w:color="auto"/>
              <w:right w:val="single" w:sz="4" w:space="0" w:color="auto"/>
            </w:tcBorders>
            <w:vAlign w:val="center"/>
            <w:hideMark/>
          </w:tcPr>
          <w:p w14:paraId="0E6CAB21" w14:textId="77777777" w:rsidR="00C91BE9" w:rsidRPr="00813D51" w:rsidRDefault="00C91BE9" w:rsidP="005619AD">
            <w:pPr>
              <w:pStyle w:val="TotalIlustrao"/>
              <w:rPr>
                <w:lang w:eastAsia="pt-BR"/>
              </w:rPr>
            </w:pPr>
            <w:r w:rsidRPr="00813D51">
              <w:rPr>
                <w:lang w:eastAsia="pt-BR"/>
              </w:rPr>
              <w:t>1</w:t>
            </w:r>
          </w:p>
        </w:tc>
        <w:tc>
          <w:tcPr>
            <w:tcW w:w="271" w:type="pct"/>
            <w:tcBorders>
              <w:top w:val="nil"/>
              <w:left w:val="nil"/>
              <w:bottom w:val="single" w:sz="4" w:space="0" w:color="auto"/>
              <w:right w:val="single" w:sz="4" w:space="0" w:color="auto"/>
            </w:tcBorders>
            <w:vAlign w:val="center"/>
            <w:hideMark/>
          </w:tcPr>
          <w:p w14:paraId="79EDCC1A"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32BC0DB6" w14:textId="77777777" w:rsidR="00C91BE9" w:rsidRPr="00813D51" w:rsidRDefault="00C91BE9" w:rsidP="005619AD">
            <w:pPr>
              <w:pStyle w:val="TotalIlustrao"/>
              <w:rPr>
                <w:lang w:eastAsia="pt-BR"/>
              </w:rPr>
            </w:pPr>
            <w:r w:rsidRPr="00813D51">
              <w:rPr>
                <w:lang w:eastAsia="pt-BR"/>
              </w:rPr>
              <w:t>2,18</w:t>
            </w:r>
          </w:p>
        </w:tc>
        <w:tc>
          <w:tcPr>
            <w:tcW w:w="244" w:type="pct"/>
            <w:tcBorders>
              <w:top w:val="nil"/>
              <w:left w:val="nil"/>
              <w:bottom w:val="single" w:sz="4" w:space="0" w:color="auto"/>
            </w:tcBorders>
            <w:vAlign w:val="center"/>
            <w:hideMark/>
          </w:tcPr>
          <w:p w14:paraId="7366DA27" w14:textId="77777777" w:rsidR="00C91BE9" w:rsidRPr="00813D51" w:rsidRDefault="00C91BE9" w:rsidP="005619AD">
            <w:pPr>
              <w:pStyle w:val="TotalIlustrao"/>
              <w:rPr>
                <w:lang w:eastAsia="pt-BR"/>
              </w:rPr>
            </w:pPr>
            <w:r w:rsidRPr="00813D51">
              <w:rPr>
                <w:lang w:eastAsia="pt-BR"/>
              </w:rPr>
              <w:t>0,22</w:t>
            </w:r>
          </w:p>
        </w:tc>
      </w:tr>
      <w:tr w:rsidR="00C91BE9" w:rsidRPr="00813D51" w14:paraId="2F585575" w14:textId="77777777" w:rsidTr="005619AD">
        <w:trPr>
          <w:trHeight w:val="227"/>
          <w:jc w:val="center"/>
        </w:trPr>
        <w:tc>
          <w:tcPr>
            <w:tcW w:w="1065" w:type="pct"/>
            <w:tcBorders>
              <w:top w:val="nil"/>
              <w:bottom w:val="single" w:sz="4" w:space="0" w:color="auto"/>
              <w:right w:val="single" w:sz="4" w:space="0" w:color="auto"/>
            </w:tcBorders>
            <w:vAlign w:val="center"/>
            <w:hideMark/>
          </w:tcPr>
          <w:p w14:paraId="6BF364A3" w14:textId="77777777" w:rsidR="00C91BE9" w:rsidRPr="00813D51" w:rsidRDefault="00C91BE9" w:rsidP="005619AD">
            <w:pPr>
              <w:pStyle w:val="TotalIlustrao"/>
              <w:rPr>
                <w:i/>
                <w:iCs/>
                <w:lang w:eastAsia="pt-BR"/>
              </w:rPr>
            </w:pPr>
            <w:r w:rsidRPr="00813D51">
              <w:rPr>
                <w:i/>
                <w:iCs/>
                <w:lang w:eastAsia="pt-BR"/>
              </w:rPr>
              <w:t>Roupala montana</w:t>
            </w:r>
          </w:p>
        </w:tc>
        <w:tc>
          <w:tcPr>
            <w:tcW w:w="957" w:type="pct"/>
            <w:tcBorders>
              <w:top w:val="nil"/>
              <w:left w:val="nil"/>
              <w:bottom w:val="single" w:sz="4" w:space="0" w:color="auto"/>
              <w:right w:val="single" w:sz="4" w:space="0" w:color="auto"/>
            </w:tcBorders>
            <w:vAlign w:val="center"/>
            <w:hideMark/>
          </w:tcPr>
          <w:p w14:paraId="7368A35E" w14:textId="77777777" w:rsidR="00C91BE9" w:rsidRPr="00813D51" w:rsidRDefault="00C91BE9" w:rsidP="005619AD">
            <w:pPr>
              <w:pStyle w:val="TotalIlustrao"/>
              <w:rPr>
                <w:lang w:eastAsia="pt-BR"/>
              </w:rPr>
            </w:pPr>
            <w:r w:rsidRPr="00813D51">
              <w:rPr>
                <w:lang w:eastAsia="pt-BR"/>
              </w:rPr>
              <w:t>Carne-de-vaca</w:t>
            </w:r>
          </w:p>
        </w:tc>
        <w:tc>
          <w:tcPr>
            <w:tcW w:w="776" w:type="pct"/>
            <w:tcBorders>
              <w:top w:val="nil"/>
              <w:left w:val="nil"/>
              <w:bottom w:val="single" w:sz="4" w:space="0" w:color="auto"/>
              <w:right w:val="single" w:sz="4" w:space="0" w:color="auto"/>
            </w:tcBorders>
            <w:vAlign w:val="center"/>
            <w:hideMark/>
          </w:tcPr>
          <w:p w14:paraId="10504B8E"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736F4A8B" w14:textId="77777777" w:rsidR="00C91BE9" w:rsidRPr="00813D51" w:rsidRDefault="00C91BE9" w:rsidP="005619AD">
            <w:pPr>
              <w:pStyle w:val="TotalIlustrao"/>
              <w:rPr>
                <w:lang w:eastAsia="pt-BR"/>
              </w:rPr>
            </w:pPr>
            <w:r w:rsidRPr="00813D51">
              <w:rPr>
                <w:lang w:eastAsia="pt-BR"/>
              </w:rPr>
              <w:t>2</w:t>
            </w:r>
          </w:p>
        </w:tc>
        <w:tc>
          <w:tcPr>
            <w:tcW w:w="505" w:type="pct"/>
            <w:tcBorders>
              <w:top w:val="nil"/>
              <w:left w:val="nil"/>
              <w:bottom w:val="single" w:sz="4" w:space="0" w:color="auto"/>
              <w:right w:val="single" w:sz="4" w:space="0" w:color="auto"/>
            </w:tcBorders>
            <w:vAlign w:val="center"/>
            <w:hideMark/>
          </w:tcPr>
          <w:p w14:paraId="0F8BAD09"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7C79F387" w14:textId="77777777" w:rsidR="00C91BE9" w:rsidRPr="00813D51" w:rsidRDefault="00C91BE9" w:rsidP="005619AD">
            <w:pPr>
              <w:pStyle w:val="TotalIlustrao"/>
              <w:rPr>
                <w:lang w:eastAsia="pt-BR"/>
              </w:rPr>
            </w:pPr>
            <w:r w:rsidRPr="00813D51">
              <w:rPr>
                <w:lang w:eastAsia="pt-BR"/>
              </w:rPr>
              <w:t>2</w:t>
            </w:r>
          </w:p>
        </w:tc>
        <w:tc>
          <w:tcPr>
            <w:tcW w:w="352" w:type="pct"/>
            <w:tcBorders>
              <w:top w:val="nil"/>
              <w:left w:val="nil"/>
              <w:bottom w:val="single" w:sz="4" w:space="0" w:color="auto"/>
              <w:right w:val="single" w:sz="4" w:space="0" w:color="auto"/>
            </w:tcBorders>
            <w:vAlign w:val="center"/>
            <w:hideMark/>
          </w:tcPr>
          <w:p w14:paraId="6D808A43" w14:textId="77777777" w:rsidR="00C91BE9" w:rsidRPr="00813D51" w:rsidRDefault="00C91BE9" w:rsidP="005619AD">
            <w:pPr>
              <w:pStyle w:val="TotalIlustrao"/>
              <w:rPr>
                <w:lang w:eastAsia="pt-BR"/>
              </w:rPr>
            </w:pPr>
            <w:r w:rsidRPr="00813D51">
              <w:rPr>
                <w:lang w:eastAsia="pt-BR"/>
              </w:rPr>
              <w:t>13,29</w:t>
            </w:r>
          </w:p>
        </w:tc>
        <w:tc>
          <w:tcPr>
            <w:tcW w:w="244" w:type="pct"/>
            <w:tcBorders>
              <w:top w:val="nil"/>
              <w:left w:val="nil"/>
              <w:bottom w:val="single" w:sz="4" w:space="0" w:color="auto"/>
            </w:tcBorders>
            <w:vAlign w:val="center"/>
            <w:hideMark/>
          </w:tcPr>
          <w:p w14:paraId="77450EDE" w14:textId="77777777" w:rsidR="00C91BE9" w:rsidRPr="00813D51" w:rsidRDefault="00C91BE9" w:rsidP="005619AD">
            <w:pPr>
              <w:pStyle w:val="TotalIlustrao"/>
              <w:rPr>
                <w:lang w:eastAsia="pt-BR"/>
              </w:rPr>
            </w:pPr>
            <w:r w:rsidRPr="00813D51">
              <w:rPr>
                <w:lang w:eastAsia="pt-BR"/>
              </w:rPr>
              <w:t>1,37</w:t>
            </w:r>
          </w:p>
        </w:tc>
      </w:tr>
      <w:tr w:rsidR="00C91BE9" w:rsidRPr="00813D51" w14:paraId="4FC704FF" w14:textId="77777777" w:rsidTr="005619AD">
        <w:trPr>
          <w:trHeight w:val="227"/>
          <w:jc w:val="center"/>
        </w:trPr>
        <w:tc>
          <w:tcPr>
            <w:tcW w:w="1065" w:type="pct"/>
            <w:tcBorders>
              <w:top w:val="nil"/>
              <w:bottom w:val="single" w:sz="4" w:space="0" w:color="auto"/>
              <w:right w:val="single" w:sz="4" w:space="0" w:color="auto"/>
            </w:tcBorders>
            <w:vAlign w:val="center"/>
            <w:hideMark/>
          </w:tcPr>
          <w:p w14:paraId="6AD33840" w14:textId="77777777" w:rsidR="00C91BE9" w:rsidRPr="00813D51" w:rsidRDefault="00C91BE9" w:rsidP="005619AD">
            <w:pPr>
              <w:pStyle w:val="TotalIlustrao"/>
              <w:rPr>
                <w:lang w:eastAsia="pt-BR"/>
              </w:rPr>
            </w:pPr>
            <w:r w:rsidRPr="00813D51">
              <w:rPr>
                <w:lang w:eastAsia="pt-BR"/>
              </w:rPr>
              <w:t>Sem Material Botânico</w:t>
            </w:r>
          </w:p>
        </w:tc>
        <w:tc>
          <w:tcPr>
            <w:tcW w:w="957" w:type="pct"/>
            <w:tcBorders>
              <w:top w:val="nil"/>
              <w:left w:val="nil"/>
              <w:bottom w:val="single" w:sz="4" w:space="0" w:color="auto"/>
              <w:right w:val="single" w:sz="4" w:space="0" w:color="auto"/>
            </w:tcBorders>
            <w:vAlign w:val="center"/>
            <w:hideMark/>
          </w:tcPr>
          <w:p w14:paraId="4421EBC8" w14:textId="77777777" w:rsidR="00C91BE9" w:rsidRPr="00813D51" w:rsidRDefault="00C91BE9" w:rsidP="005619AD">
            <w:pPr>
              <w:pStyle w:val="TotalIlustrao"/>
              <w:rPr>
                <w:lang w:eastAsia="pt-BR"/>
              </w:rPr>
            </w:pPr>
            <w:r w:rsidRPr="00813D51">
              <w:rPr>
                <w:lang w:eastAsia="pt-BR"/>
              </w:rPr>
              <w:t>-</w:t>
            </w:r>
          </w:p>
        </w:tc>
        <w:tc>
          <w:tcPr>
            <w:tcW w:w="776" w:type="pct"/>
            <w:tcBorders>
              <w:top w:val="nil"/>
              <w:left w:val="nil"/>
              <w:bottom w:val="single" w:sz="4" w:space="0" w:color="auto"/>
              <w:right w:val="single" w:sz="4" w:space="0" w:color="auto"/>
            </w:tcBorders>
            <w:vAlign w:val="center"/>
            <w:hideMark/>
          </w:tcPr>
          <w:p w14:paraId="645F2D4C"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3259AE0D" w14:textId="77777777" w:rsidR="00C91BE9" w:rsidRPr="00813D51" w:rsidRDefault="00C91BE9" w:rsidP="005619AD">
            <w:pPr>
              <w:pStyle w:val="TotalIlustrao"/>
              <w:rPr>
                <w:lang w:eastAsia="pt-BR"/>
              </w:rPr>
            </w:pPr>
            <w:r w:rsidRPr="00813D51">
              <w:rPr>
                <w:lang w:eastAsia="pt-BR"/>
              </w:rPr>
              <w:t>3</w:t>
            </w:r>
          </w:p>
        </w:tc>
        <w:tc>
          <w:tcPr>
            <w:tcW w:w="505" w:type="pct"/>
            <w:tcBorders>
              <w:top w:val="nil"/>
              <w:left w:val="nil"/>
              <w:bottom w:val="single" w:sz="4" w:space="0" w:color="auto"/>
              <w:right w:val="single" w:sz="4" w:space="0" w:color="auto"/>
            </w:tcBorders>
            <w:vAlign w:val="center"/>
            <w:hideMark/>
          </w:tcPr>
          <w:p w14:paraId="357702B6"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31AFDFBA" w14:textId="77777777" w:rsidR="00C91BE9" w:rsidRPr="00813D51" w:rsidRDefault="00C91BE9" w:rsidP="005619AD">
            <w:pPr>
              <w:pStyle w:val="TotalIlustrao"/>
              <w:rPr>
                <w:lang w:eastAsia="pt-BR"/>
              </w:rPr>
            </w:pPr>
            <w:r w:rsidRPr="00813D51">
              <w:rPr>
                <w:lang w:eastAsia="pt-BR"/>
              </w:rPr>
              <w:t>3</w:t>
            </w:r>
          </w:p>
        </w:tc>
        <w:tc>
          <w:tcPr>
            <w:tcW w:w="352" w:type="pct"/>
            <w:tcBorders>
              <w:top w:val="nil"/>
              <w:left w:val="nil"/>
              <w:bottom w:val="single" w:sz="4" w:space="0" w:color="auto"/>
              <w:right w:val="single" w:sz="4" w:space="0" w:color="auto"/>
            </w:tcBorders>
            <w:vAlign w:val="center"/>
            <w:hideMark/>
          </w:tcPr>
          <w:p w14:paraId="4326B3B8" w14:textId="77777777" w:rsidR="00C91BE9" w:rsidRPr="00813D51" w:rsidRDefault="00C91BE9" w:rsidP="005619AD">
            <w:pPr>
              <w:pStyle w:val="TotalIlustrao"/>
              <w:rPr>
                <w:lang w:eastAsia="pt-BR"/>
              </w:rPr>
            </w:pPr>
            <w:r w:rsidRPr="00813D51">
              <w:rPr>
                <w:lang w:eastAsia="pt-BR"/>
              </w:rPr>
              <w:t>19,93</w:t>
            </w:r>
          </w:p>
        </w:tc>
        <w:tc>
          <w:tcPr>
            <w:tcW w:w="244" w:type="pct"/>
            <w:tcBorders>
              <w:top w:val="nil"/>
              <w:left w:val="nil"/>
              <w:bottom w:val="single" w:sz="4" w:space="0" w:color="auto"/>
            </w:tcBorders>
            <w:vAlign w:val="center"/>
            <w:hideMark/>
          </w:tcPr>
          <w:p w14:paraId="3EC968D2" w14:textId="77777777" w:rsidR="00C91BE9" w:rsidRPr="00813D51" w:rsidRDefault="00C91BE9" w:rsidP="005619AD">
            <w:pPr>
              <w:pStyle w:val="TotalIlustrao"/>
              <w:rPr>
                <w:lang w:eastAsia="pt-BR"/>
              </w:rPr>
            </w:pPr>
            <w:r w:rsidRPr="00813D51">
              <w:rPr>
                <w:lang w:eastAsia="pt-BR"/>
              </w:rPr>
              <w:t>2,06</w:t>
            </w:r>
          </w:p>
        </w:tc>
      </w:tr>
      <w:tr w:rsidR="00C91BE9" w:rsidRPr="00813D51" w14:paraId="6AE570B9" w14:textId="77777777" w:rsidTr="005619AD">
        <w:trPr>
          <w:trHeight w:val="227"/>
          <w:jc w:val="center"/>
        </w:trPr>
        <w:tc>
          <w:tcPr>
            <w:tcW w:w="1065" w:type="pct"/>
            <w:tcBorders>
              <w:top w:val="nil"/>
              <w:bottom w:val="single" w:sz="4" w:space="0" w:color="auto"/>
              <w:right w:val="single" w:sz="4" w:space="0" w:color="auto"/>
            </w:tcBorders>
            <w:vAlign w:val="center"/>
            <w:hideMark/>
          </w:tcPr>
          <w:p w14:paraId="21179A22" w14:textId="77777777" w:rsidR="00C91BE9" w:rsidRPr="00813D51" w:rsidRDefault="00C91BE9" w:rsidP="005619AD">
            <w:pPr>
              <w:pStyle w:val="TotalIlustrao"/>
              <w:rPr>
                <w:i/>
                <w:iCs/>
                <w:lang w:eastAsia="pt-BR"/>
              </w:rPr>
            </w:pPr>
            <w:r w:rsidRPr="00813D51">
              <w:rPr>
                <w:i/>
                <w:iCs/>
                <w:lang w:eastAsia="pt-BR"/>
              </w:rPr>
              <w:t>Siphoneugena densiflora</w:t>
            </w:r>
          </w:p>
        </w:tc>
        <w:tc>
          <w:tcPr>
            <w:tcW w:w="957" w:type="pct"/>
            <w:tcBorders>
              <w:top w:val="nil"/>
              <w:left w:val="nil"/>
              <w:bottom w:val="single" w:sz="4" w:space="0" w:color="auto"/>
              <w:right w:val="single" w:sz="4" w:space="0" w:color="auto"/>
            </w:tcBorders>
            <w:vAlign w:val="center"/>
            <w:hideMark/>
          </w:tcPr>
          <w:p w14:paraId="2180C89F" w14:textId="77777777" w:rsidR="00C91BE9" w:rsidRPr="00813D51" w:rsidRDefault="00C91BE9" w:rsidP="005619AD">
            <w:pPr>
              <w:pStyle w:val="TotalIlustrao"/>
              <w:rPr>
                <w:lang w:eastAsia="pt-BR"/>
              </w:rPr>
            </w:pPr>
            <w:r w:rsidRPr="00813D51">
              <w:rPr>
                <w:lang w:eastAsia="pt-BR"/>
              </w:rPr>
              <w:t>Cambuí-azul</w:t>
            </w:r>
          </w:p>
        </w:tc>
        <w:tc>
          <w:tcPr>
            <w:tcW w:w="776" w:type="pct"/>
            <w:tcBorders>
              <w:top w:val="nil"/>
              <w:left w:val="nil"/>
              <w:bottom w:val="single" w:sz="4" w:space="0" w:color="auto"/>
              <w:right w:val="single" w:sz="4" w:space="0" w:color="auto"/>
            </w:tcBorders>
            <w:vAlign w:val="center"/>
            <w:hideMark/>
          </w:tcPr>
          <w:p w14:paraId="649D2D10" w14:textId="77777777" w:rsidR="00C91BE9" w:rsidRPr="00813D51" w:rsidRDefault="00C91BE9" w:rsidP="005619AD">
            <w:pPr>
              <w:pStyle w:val="TotalIlustrao"/>
              <w:rPr>
                <w:lang w:eastAsia="pt-BR"/>
              </w:rPr>
            </w:pPr>
            <w:r w:rsidRPr="00813D51">
              <w:rPr>
                <w:lang w:eastAsia="pt-BR"/>
              </w:rPr>
              <w:t>1</w:t>
            </w:r>
          </w:p>
        </w:tc>
        <w:tc>
          <w:tcPr>
            <w:tcW w:w="830" w:type="pct"/>
            <w:tcBorders>
              <w:top w:val="nil"/>
              <w:left w:val="nil"/>
              <w:bottom w:val="single" w:sz="4" w:space="0" w:color="auto"/>
              <w:right w:val="single" w:sz="4" w:space="0" w:color="auto"/>
            </w:tcBorders>
            <w:vAlign w:val="center"/>
            <w:hideMark/>
          </w:tcPr>
          <w:p w14:paraId="7CD6AC94" w14:textId="77777777" w:rsidR="00C91BE9" w:rsidRPr="00813D51" w:rsidRDefault="00C91BE9" w:rsidP="005619AD">
            <w:pPr>
              <w:pStyle w:val="TotalIlustrao"/>
              <w:rPr>
                <w:lang w:eastAsia="pt-BR"/>
              </w:rPr>
            </w:pPr>
            <w:r w:rsidRPr="00813D51">
              <w:rPr>
                <w:lang w:eastAsia="pt-BR"/>
              </w:rPr>
              <w:t>1</w:t>
            </w:r>
          </w:p>
        </w:tc>
        <w:tc>
          <w:tcPr>
            <w:tcW w:w="505" w:type="pct"/>
            <w:tcBorders>
              <w:top w:val="nil"/>
              <w:left w:val="nil"/>
              <w:bottom w:val="single" w:sz="4" w:space="0" w:color="auto"/>
              <w:right w:val="single" w:sz="4" w:space="0" w:color="auto"/>
            </w:tcBorders>
            <w:vAlign w:val="center"/>
            <w:hideMark/>
          </w:tcPr>
          <w:p w14:paraId="52A7ADF0" w14:textId="77777777" w:rsidR="00C91BE9" w:rsidRPr="00813D51" w:rsidRDefault="00C91BE9" w:rsidP="005619AD">
            <w:pPr>
              <w:pStyle w:val="TotalIlustrao"/>
              <w:rPr>
                <w:lang w:eastAsia="pt-BR"/>
              </w:rPr>
            </w:pPr>
            <w:r w:rsidRPr="00813D51">
              <w:rPr>
                <w:lang w:eastAsia="pt-BR"/>
              </w:rPr>
              <w:t>1</w:t>
            </w:r>
          </w:p>
        </w:tc>
        <w:tc>
          <w:tcPr>
            <w:tcW w:w="271" w:type="pct"/>
            <w:tcBorders>
              <w:top w:val="nil"/>
              <w:left w:val="nil"/>
              <w:bottom w:val="single" w:sz="4" w:space="0" w:color="auto"/>
              <w:right w:val="single" w:sz="4" w:space="0" w:color="auto"/>
            </w:tcBorders>
            <w:vAlign w:val="center"/>
            <w:hideMark/>
          </w:tcPr>
          <w:p w14:paraId="05C8B9EA" w14:textId="77777777" w:rsidR="00C91BE9" w:rsidRPr="00813D51" w:rsidRDefault="00C91BE9" w:rsidP="005619AD">
            <w:pPr>
              <w:pStyle w:val="TotalIlustrao"/>
              <w:rPr>
                <w:lang w:eastAsia="pt-BR"/>
              </w:rPr>
            </w:pPr>
            <w:r w:rsidRPr="00813D51">
              <w:rPr>
                <w:lang w:eastAsia="pt-BR"/>
              </w:rPr>
              <w:t>3</w:t>
            </w:r>
          </w:p>
        </w:tc>
        <w:tc>
          <w:tcPr>
            <w:tcW w:w="352" w:type="pct"/>
            <w:tcBorders>
              <w:top w:val="nil"/>
              <w:left w:val="nil"/>
              <w:bottom w:val="single" w:sz="4" w:space="0" w:color="auto"/>
              <w:right w:val="single" w:sz="4" w:space="0" w:color="auto"/>
            </w:tcBorders>
            <w:vAlign w:val="center"/>
            <w:hideMark/>
          </w:tcPr>
          <w:p w14:paraId="009104CD" w14:textId="77777777" w:rsidR="00C91BE9" w:rsidRPr="00813D51" w:rsidRDefault="00C91BE9" w:rsidP="005619AD">
            <w:pPr>
              <w:pStyle w:val="TotalIlustrao"/>
              <w:rPr>
                <w:lang w:eastAsia="pt-BR"/>
              </w:rPr>
            </w:pPr>
            <w:r w:rsidRPr="00813D51">
              <w:rPr>
                <w:lang w:eastAsia="pt-BR"/>
              </w:rPr>
              <w:t>11,11</w:t>
            </w:r>
          </w:p>
        </w:tc>
        <w:tc>
          <w:tcPr>
            <w:tcW w:w="244" w:type="pct"/>
            <w:tcBorders>
              <w:top w:val="nil"/>
              <w:left w:val="nil"/>
              <w:bottom w:val="single" w:sz="4" w:space="0" w:color="auto"/>
            </w:tcBorders>
            <w:vAlign w:val="center"/>
            <w:hideMark/>
          </w:tcPr>
          <w:p w14:paraId="5671E831" w14:textId="77777777" w:rsidR="00C91BE9" w:rsidRPr="00813D51" w:rsidRDefault="00C91BE9" w:rsidP="005619AD">
            <w:pPr>
              <w:pStyle w:val="TotalIlustrao"/>
              <w:rPr>
                <w:lang w:eastAsia="pt-BR"/>
              </w:rPr>
            </w:pPr>
            <w:r w:rsidRPr="00813D51">
              <w:rPr>
                <w:lang w:eastAsia="pt-BR"/>
              </w:rPr>
              <w:t>1,15</w:t>
            </w:r>
          </w:p>
        </w:tc>
      </w:tr>
      <w:tr w:rsidR="00C91BE9" w:rsidRPr="00813D51" w14:paraId="78DE3B67" w14:textId="77777777" w:rsidTr="005619AD">
        <w:trPr>
          <w:trHeight w:val="227"/>
          <w:jc w:val="center"/>
        </w:trPr>
        <w:tc>
          <w:tcPr>
            <w:tcW w:w="1065" w:type="pct"/>
            <w:tcBorders>
              <w:top w:val="nil"/>
              <w:bottom w:val="single" w:sz="4" w:space="0" w:color="auto"/>
              <w:right w:val="single" w:sz="4" w:space="0" w:color="auto"/>
            </w:tcBorders>
            <w:vAlign w:val="center"/>
            <w:hideMark/>
          </w:tcPr>
          <w:p w14:paraId="7F22551A" w14:textId="77777777" w:rsidR="00C91BE9" w:rsidRPr="00813D51" w:rsidRDefault="00C91BE9" w:rsidP="005619AD">
            <w:pPr>
              <w:pStyle w:val="TotalIlustrao"/>
              <w:rPr>
                <w:i/>
                <w:iCs/>
                <w:lang w:eastAsia="pt-BR"/>
              </w:rPr>
            </w:pPr>
            <w:r w:rsidRPr="00813D51">
              <w:rPr>
                <w:i/>
                <w:iCs/>
                <w:lang w:eastAsia="pt-BR"/>
              </w:rPr>
              <w:t>Stryphnodendron polyphyllum</w:t>
            </w:r>
          </w:p>
        </w:tc>
        <w:tc>
          <w:tcPr>
            <w:tcW w:w="957" w:type="pct"/>
            <w:tcBorders>
              <w:top w:val="nil"/>
              <w:left w:val="nil"/>
              <w:bottom w:val="single" w:sz="4" w:space="0" w:color="auto"/>
              <w:right w:val="single" w:sz="4" w:space="0" w:color="auto"/>
            </w:tcBorders>
            <w:vAlign w:val="center"/>
            <w:hideMark/>
          </w:tcPr>
          <w:p w14:paraId="6327B5DD" w14:textId="77777777" w:rsidR="00C91BE9" w:rsidRPr="00813D51" w:rsidRDefault="00C91BE9" w:rsidP="005619AD">
            <w:pPr>
              <w:pStyle w:val="TotalIlustrao"/>
              <w:rPr>
                <w:lang w:eastAsia="pt-BR"/>
              </w:rPr>
            </w:pPr>
            <w:r w:rsidRPr="00813D51">
              <w:rPr>
                <w:lang w:eastAsia="pt-BR"/>
              </w:rPr>
              <w:t>Barbatimão-da-mata</w:t>
            </w:r>
          </w:p>
        </w:tc>
        <w:tc>
          <w:tcPr>
            <w:tcW w:w="776" w:type="pct"/>
            <w:tcBorders>
              <w:top w:val="nil"/>
              <w:left w:val="nil"/>
              <w:bottom w:val="single" w:sz="4" w:space="0" w:color="auto"/>
              <w:right w:val="single" w:sz="4" w:space="0" w:color="auto"/>
            </w:tcBorders>
            <w:vAlign w:val="center"/>
            <w:hideMark/>
          </w:tcPr>
          <w:p w14:paraId="0578BD06" w14:textId="77777777" w:rsidR="00C91BE9" w:rsidRPr="00813D51" w:rsidRDefault="00C91BE9" w:rsidP="005619AD">
            <w:pPr>
              <w:pStyle w:val="TotalIlustrao"/>
              <w:rPr>
                <w:lang w:eastAsia="pt-BR"/>
              </w:rPr>
            </w:pPr>
            <w:r w:rsidRPr="00813D51">
              <w:rPr>
                <w:lang w:eastAsia="pt-BR"/>
              </w:rPr>
              <w:t>0</w:t>
            </w:r>
          </w:p>
        </w:tc>
        <w:tc>
          <w:tcPr>
            <w:tcW w:w="830" w:type="pct"/>
            <w:tcBorders>
              <w:top w:val="nil"/>
              <w:left w:val="nil"/>
              <w:bottom w:val="single" w:sz="4" w:space="0" w:color="auto"/>
              <w:right w:val="single" w:sz="4" w:space="0" w:color="auto"/>
            </w:tcBorders>
            <w:vAlign w:val="center"/>
            <w:hideMark/>
          </w:tcPr>
          <w:p w14:paraId="03F84B93" w14:textId="77777777" w:rsidR="00C91BE9" w:rsidRPr="00813D51" w:rsidRDefault="00C91BE9" w:rsidP="005619AD">
            <w:pPr>
              <w:pStyle w:val="TotalIlustrao"/>
              <w:rPr>
                <w:lang w:eastAsia="pt-BR"/>
              </w:rPr>
            </w:pPr>
            <w:r w:rsidRPr="00813D51">
              <w:rPr>
                <w:lang w:eastAsia="pt-BR"/>
              </w:rPr>
              <w:t>1</w:t>
            </w:r>
          </w:p>
        </w:tc>
        <w:tc>
          <w:tcPr>
            <w:tcW w:w="505" w:type="pct"/>
            <w:tcBorders>
              <w:top w:val="nil"/>
              <w:left w:val="nil"/>
              <w:bottom w:val="single" w:sz="4" w:space="0" w:color="auto"/>
              <w:right w:val="single" w:sz="4" w:space="0" w:color="auto"/>
            </w:tcBorders>
            <w:vAlign w:val="center"/>
            <w:hideMark/>
          </w:tcPr>
          <w:p w14:paraId="67780950" w14:textId="77777777" w:rsidR="00C91BE9" w:rsidRPr="00813D51" w:rsidRDefault="00C91BE9" w:rsidP="005619AD">
            <w:pPr>
              <w:pStyle w:val="TotalIlustrao"/>
              <w:rPr>
                <w:lang w:eastAsia="pt-BR"/>
              </w:rPr>
            </w:pPr>
            <w:r w:rsidRPr="00813D51">
              <w:rPr>
                <w:lang w:eastAsia="pt-BR"/>
              </w:rPr>
              <w:t>0</w:t>
            </w:r>
          </w:p>
        </w:tc>
        <w:tc>
          <w:tcPr>
            <w:tcW w:w="271" w:type="pct"/>
            <w:tcBorders>
              <w:top w:val="nil"/>
              <w:left w:val="nil"/>
              <w:bottom w:val="single" w:sz="4" w:space="0" w:color="auto"/>
              <w:right w:val="single" w:sz="4" w:space="0" w:color="auto"/>
            </w:tcBorders>
            <w:vAlign w:val="center"/>
            <w:hideMark/>
          </w:tcPr>
          <w:p w14:paraId="030A23C6" w14:textId="77777777" w:rsidR="00C91BE9" w:rsidRPr="00813D51" w:rsidRDefault="00C91BE9" w:rsidP="005619AD">
            <w:pPr>
              <w:pStyle w:val="TotalIlustrao"/>
              <w:rPr>
                <w:lang w:eastAsia="pt-BR"/>
              </w:rPr>
            </w:pPr>
            <w:r w:rsidRPr="00813D51">
              <w:rPr>
                <w:lang w:eastAsia="pt-BR"/>
              </w:rPr>
              <w:t>1</w:t>
            </w:r>
          </w:p>
        </w:tc>
        <w:tc>
          <w:tcPr>
            <w:tcW w:w="352" w:type="pct"/>
            <w:tcBorders>
              <w:top w:val="nil"/>
              <w:left w:val="nil"/>
              <w:bottom w:val="single" w:sz="4" w:space="0" w:color="auto"/>
              <w:right w:val="single" w:sz="4" w:space="0" w:color="auto"/>
            </w:tcBorders>
            <w:vAlign w:val="center"/>
            <w:hideMark/>
          </w:tcPr>
          <w:p w14:paraId="370B1103" w14:textId="77777777" w:rsidR="00C91BE9" w:rsidRPr="00813D51" w:rsidRDefault="00C91BE9" w:rsidP="005619AD">
            <w:pPr>
              <w:pStyle w:val="TotalIlustrao"/>
              <w:rPr>
                <w:lang w:eastAsia="pt-BR"/>
              </w:rPr>
            </w:pPr>
            <w:r w:rsidRPr="00813D51">
              <w:rPr>
                <w:lang w:eastAsia="pt-BR"/>
              </w:rPr>
              <w:t>6,64</w:t>
            </w:r>
          </w:p>
        </w:tc>
        <w:tc>
          <w:tcPr>
            <w:tcW w:w="244" w:type="pct"/>
            <w:tcBorders>
              <w:top w:val="nil"/>
              <w:left w:val="nil"/>
              <w:bottom w:val="single" w:sz="4" w:space="0" w:color="auto"/>
            </w:tcBorders>
            <w:vAlign w:val="center"/>
            <w:hideMark/>
          </w:tcPr>
          <w:p w14:paraId="3E986EC4" w14:textId="77777777" w:rsidR="00C91BE9" w:rsidRPr="00813D51" w:rsidRDefault="00C91BE9" w:rsidP="005619AD">
            <w:pPr>
              <w:pStyle w:val="TotalIlustrao"/>
              <w:rPr>
                <w:lang w:eastAsia="pt-BR"/>
              </w:rPr>
            </w:pPr>
            <w:r w:rsidRPr="00813D51">
              <w:rPr>
                <w:lang w:eastAsia="pt-BR"/>
              </w:rPr>
              <w:t>0,69</w:t>
            </w:r>
          </w:p>
        </w:tc>
      </w:tr>
      <w:tr w:rsidR="00C91BE9" w:rsidRPr="00811EA3" w14:paraId="0A8D6D56" w14:textId="77777777" w:rsidTr="005619AD">
        <w:trPr>
          <w:trHeight w:val="227"/>
          <w:jc w:val="center"/>
        </w:trPr>
        <w:tc>
          <w:tcPr>
            <w:tcW w:w="2021" w:type="pct"/>
            <w:gridSpan w:val="2"/>
            <w:tcBorders>
              <w:top w:val="single" w:sz="4" w:space="0" w:color="auto"/>
              <w:bottom w:val="single" w:sz="4" w:space="0" w:color="auto"/>
              <w:right w:val="single" w:sz="4" w:space="0" w:color="000000"/>
            </w:tcBorders>
            <w:shd w:val="clear" w:color="000000" w:fill="D9D9D9"/>
            <w:noWrap/>
            <w:vAlign w:val="center"/>
            <w:hideMark/>
          </w:tcPr>
          <w:p w14:paraId="0099D555" w14:textId="77777777" w:rsidR="00C91BE9" w:rsidRPr="00811EA3" w:rsidRDefault="00C91BE9" w:rsidP="005619AD">
            <w:pPr>
              <w:pStyle w:val="TotalIlustrao"/>
              <w:rPr>
                <w:b/>
                <w:bCs/>
                <w:lang w:eastAsia="pt-BR"/>
              </w:rPr>
            </w:pPr>
            <w:r w:rsidRPr="00811EA3">
              <w:rPr>
                <w:b/>
                <w:bCs/>
                <w:lang w:eastAsia="pt-BR"/>
              </w:rPr>
              <w:t>Total</w:t>
            </w:r>
          </w:p>
        </w:tc>
        <w:tc>
          <w:tcPr>
            <w:tcW w:w="776" w:type="pct"/>
            <w:tcBorders>
              <w:top w:val="nil"/>
              <w:left w:val="nil"/>
              <w:bottom w:val="single" w:sz="4" w:space="0" w:color="auto"/>
              <w:right w:val="single" w:sz="4" w:space="0" w:color="auto"/>
            </w:tcBorders>
            <w:shd w:val="clear" w:color="000000" w:fill="D9D9D9"/>
            <w:noWrap/>
            <w:vAlign w:val="center"/>
            <w:hideMark/>
          </w:tcPr>
          <w:p w14:paraId="2899DB8C" w14:textId="77777777" w:rsidR="00C91BE9" w:rsidRPr="00811EA3" w:rsidRDefault="00C91BE9" w:rsidP="005619AD">
            <w:pPr>
              <w:pStyle w:val="TotalIlustrao"/>
              <w:rPr>
                <w:b/>
                <w:bCs/>
                <w:lang w:eastAsia="pt-BR"/>
              </w:rPr>
            </w:pPr>
            <w:r w:rsidRPr="00811EA3">
              <w:rPr>
                <w:b/>
                <w:bCs/>
                <w:lang w:eastAsia="pt-BR"/>
              </w:rPr>
              <w:t>41</w:t>
            </w:r>
          </w:p>
        </w:tc>
        <w:tc>
          <w:tcPr>
            <w:tcW w:w="830" w:type="pct"/>
            <w:tcBorders>
              <w:top w:val="nil"/>
              <w:left w:val="nil"/>
              <w:bottom w:val="single" w:sz="4" w:space="0" w:color="auto"/>
              <w:right w:val="single" w:sz="4" w:space="0" w:color="auto"/>
            </w:tcBorders>
            <w:shd w:val="clear" w:color="000000" w:fill="D9D9D9"/>
            <w:noWrap/>
            <w:vAlign w:val="center"/>
            <w:hideMark/>
          </w:tcPr>
          <w:p w14:paraId="31885025" w14:textId="77777777" w:rsidR="00C91BE9" w:rsidRPr="00811EA3" w:rsidRDefault="00C91BE9" w:rsidP="005619AD">
            <w:pPr>
              <w:pStyle w:val="TotalIlustrao"/>
              <w:rPr>
                <w:b/>
                <w:bCs/>
                <w:lang w:eastAsia="pt-BR"/>
              </w:rPr>
            </w:pPr>
            <w:r w:rsidRPr="00811EA3">
              <w:rPr>
                <w:b/>
                <w:bCs/>
                <w:lang w:eastAsia="pt-BR"/>
              </w:rPr>
              <w:t>119</w:t>
            </w:r>
          </w:p>
        </w:tc>
        <w:tc>
          <w:tcPr>
            <w:tcW w:w="505" w:type="pct"/>
            <w:tcBorders>
              <w:top w:val="nil"/>
              <w:left w:val="nil"/>
              <w:bottom w:val="single" w:sz="4" w:space="0" w:color="auto"/>
              <w:right w:val="single" w:sz="4" w:space="0" w:color="auto"/>
            </w:tcBorders>
            <w:shd w:val="clear" w:color="000000" w:fill="D9D9D9"/>
            <w:noWrap/>
            <w:vAlign w:val="center"/>
            <w:hideMark/>
          </w:tcPr>
          <w:p w14:paraId="557768F4" w14:textId="77777777" w:rsidR="00C91BE9" w:rsidRPr="00811EA3" w:rsidRDefault="00C91BE9" w:rsidP="005619AD">
            <w:pPr>
              <w:pStyle w:val="TotalIlustrao"/>
              <w:rPr>
                <w:b/>
                <w:bCs/>
                <w:lang w:eastAsia="pt-BR"/>
              </w:rPr>
            </w:pPr>
            <w:r w:rsidRPr="00811EA3">
              <w:rPr>
                <w:b/>
                <w:bCs/>
                <w:lang w:eastAsia="pt-BR"/>
              </w:rPr>
              <w:t>39</w:t>
            </w:r>
          </w:p>
        </w:tc>
        <w:tc>
          <w:tcPr>
            <w:tcW w:w="271" w:type="pct"/>
            <w:tcBorders>
              <w:top w:val="nil"/>
              <w:left w:val="nil"/>
              <w:bottom w:val="single" w:sz="4" w:space="0" w:color="auto"/>
              <w:right w:val="single" w:sz="4" w:space="0" w:color="auto"/>
            </w:tcBorders>
            <w:shd w:val="clear" w:color="000000" w:fill="D9D9D9"/>
            <w:noWrap/>
            <w:vAlign w:val="center"/>
            <w:hideMark/>
          </w:tcPr>
          <w:p w14:paraId="6102421A" w14:textId="77777777" w:rsidR="00C91BE9" w:rsidRPr="00811EA3" w:rsidRDefault="00C91BE9" w:rsidP="005619AD">
            <w:pPr>
              <w:pStyle w:val="TotalIlustrao"/>
              <w:rPr>
                <w:b/>
                <w:bCs/>
                <w:lang w:eastAsia="pt-BR"/>
              </w:rPr>
            </w:pPr>
            <w:r w:rsidRPr="00811EA3">
              <w:rPr>
                <w:b/>
                <w:bCs/>
                <w:lang w:eastAsia="pt-BR"/>
              </w:rPr>
              <w:t>199</w:t>
            </w:r>
          </w:p>
        </w:tc>
        <w:tc>
          <w:tcPr>
            <w:tcW w:w="352" w:type="pct"/>
            <w:tcBorders>
              <w:top w:val="nil"/>
              <w:left w:val="nil"/>
              <w:bottom w:val="single" w:sz="4" w:space="0" w:color="auto"/>
              <w:right w:val="single" w:sz="4" w:space="0" w:color="auto"/>
            </w:tcBorders>
            <w:shd w:val="clear" w:color="000000" w:fill="D9D9D9"/>
            <w:noWrap/>
            <w:vAlign w:val="center"/>
            <w:hideMark/>
          </w:tcPr>
          <w:p w14:paraId="2EAEBF5B" w14:textId="77777777" w:rsidR="00C91BE9" w:rsidRPr="00811EA3" w:rsidRDefault="00C91BE9" w:rsidP="005619AD">
            <w:pPr>
              <w:pStyle w:val="TotalIlustrao"/>
              <w:rPr>
                <w:b/>
                <w:bCs/>
                <w:lang w:eastAsia="pt-BR"/>
              </w:rPr>
            </w:pPr>
            <w:r w:rsidRPr="00811EA3">
              <w:rPr>
                <w:b/>
                <w:bCs/>
                <w:lang w:eastAsia="pt-BR"/>
              </w:rPr>
              <w:t>969,458</w:t>
            </w:r>
          </w:p>
        </w:tc>
        <w:tc>
          <w:tcPr>
            <w:tcW w:w="244" w:type="pct"/>
            <w:tcBorders>
              <w:top w:val="nil"/>
              <w:left w:val="nil"/>
              <w:bottom w:val="single" w:sz="4" w:space="0" w:color="auto"/>
            </w:tcBorders>
            <w:shd w:val="clear" w:color="000000" w:fill="D9D9D9"/>
            <w:noWrap/>
            <w:vAlign w:val="center"/>
            <w:hideMark/>
          </w:tcPr>
          <w:p w14:paraId="00EFCCB8" w14:textId="77777777" w:rsidR="00C91BE9" w:rsidRPr="00811EA3" w:rsidRDefault="00C91BE9" w:rsidP="005619AD">
            <w:pPr>
              <w:pStyle w:val="TotalIlustrao"/>
              <w:rPr>
                <w:b/>
                <w:bCs/>
                <w:lang w:eastAsia="pt-BR"/>
              </w:rPr>
            </w:pPr>
            <w:r w:rsidRPr="00811EA3">
              <w:rPr>
                <w:b/>
                <w:bCs/>
                <w:lang w:eastAsia="pt-BR"/>
              </w:rPr>
              <w:t>100</w:t>
            </w:r>
          </w:p>
        </w:tc>
      </w:tr>
    </w:tbl>
    <w:p w14:paraId="6EA84273" w14:textId="77777777" w:rsidR="00C91BE9" w:rsidRPr="001C48A3" w:rsidRDefault="00C91BE9" w:rsidP="00C91BE9">
      <w:pPr>
        <w:spacing w:after="60"/>
        <w:jc w:val="both"/>
        <w:rPr>
          <w:sz w:val="16"/>
        </w:rPr>
      </w:pPr>
      <w:r w:rsidRPr="001C48A3">
        <w:rPr>
          <w:sz w:val="16"/>
        </w:rPr>
        <w:t>Legenda: N = número de indivíduos; PSA = posição sociológica absoluta; PSR = posição sociológica relativa; HT= Altura Total em metros (m).</w:t>
      </w:r>
    </w:p>
    <w:p w14:paraId="480A22AF" w14:textId="77777777" w:rsidR="00C91BE9" w:rsidRPr="001C48A3" w:rsidRDefault="00C91BE9" w:rsidP="00C91BE9">
      <w:pPr>
        <w:spacing w:line="276" w:lineRule="auto"/>
        <w:jc w:val="left"/>
        <w:rPr>
          <w:rFonts w:eastAsia="Times New Roman"/>
          <w:bCs/>
          <w:iCs/>
          <w:szCs w:val="20"/>
        </w:rPr>
        <w:sectPr w:rsidR="00C91BE9" w:rsidRPr="001C48A3" w:rsidSect="00C91BE9">
          <w:headerReference w:type="default" r:id="rId185"/>
          <w:footerReference w:type="default" r:id="rId186"/>
          <w:pgSz w:w="16838" w:h="11906" w:orient="landscape"/>
          <w:pgMar w:top="1134" w:right="1134" w:bottom="1134" w:left="1134" w:header="680" w:footer="680" w:gutter="0"/>
          <w:cols w:space="720"/>
        </w:sectPr>
      </w:pPr>
    </w:p>
    <w:p w14:paraId="47E18132" w14:textId="77777777" w:rsidR="00C91BE9" w:rsidRPr="001C48A3" w:rsidRDefault="00C91BE9" w:rsidP="00C91BE9">
      <w:pPr>
        <w:pStyle w:val="Total9"/>
      </w:pPr>
      <w:bookmarkStart w:id="469" w:name="_Toc204610924"/>
      <w:r w:rsidRPr="001C48A3">
        <w:lastRenderedPageBreak/>
        <w:t>Distribuição Diamétrica</w:t>
      </w:r>
      <w:bookmarkEnd w:id="469"/>
    </w:p>
    <w:p w14:paraId="31262B0A" w14:textId="77777777" w:rsidR="00C91BE9" w:rsidRPr="001C48A3" w:rsidRDefault="00C91BE9" w:rsidP="00C91BE9">
      <w:pPr>
        <w:spacing w:before="120" w:after="120" w:line="276" w:lineRule="auto"/>
        <w:ind w:firstLine="567"/>
        <w:jc w:val="both"/>
        <w:rPr>
          <w:rFonts w:eastAsia="Times New Roman"/>
          <w:bCs/>
          <w:iCs/>
        </w:rPr>
      </w:pPr>
      <w:r w:rsidRPr="001C48A3">
        <w:rPr>
          <w:rFonts w:eastAsia="Times New Roman"/>
          <w:bCs/>
          <w:iCs/>
          <w:szCs w:val="20"/>
        </w:rPr>
        <w:t xml:space="preserve">A vegetação da área de estudo apresenta um padrão J invertido na distribuição Diamétrica. De acordo com Scolforo (1998), o padrão de exponencial da distribuição de densidade dos indivíduos da comunidade (“J invertido”) deve-se ao constante recrutamento de novos indivíduos, bem como à taxa de mortalidade acentuada nas classes diamétricas de porte intermediário, acarretando maior concentração de indivíduos na primeira classe de DAP, entre 5,0 a 10 cm. O padrão “J-invertido” indica um balanço positivo entre recrutamento e mortalidade, sendo característico de comunidades auto-regenerativas, uma vez que tal padrão só ocorre </w:t>
      </w:r>
      <w:r w:rsidRPr="001C48A3">
        <w:rPr>
          <w:rFonts w:eastAsia="Times New Roman"/>
          <w:bCs/>
          <w:iCs/>
        </w:rPr>
        <w:t>quando os indivíduos menores substituem sucessivamente os indivíduos adultos na população (SILVA-JÚNIOR, 2004).</w:t>
      </w:r>
    </w:p>
    <w:p w14:paraId="204DEA3D" w14:textId="1B045621" w:rsidR="00C91BE9" w:rsidRPr="001C48A3" w:rsidRDefault="00C91BE9" w:rsidP="00C91BE9">
      <w:pPr>
        <w:spacing w:before="120" w:after="120" w:line="276" w:lineRule="auto"/>
        <w:ind w:firstLine="567"/>
        <w:jc w:val="both"/>
        <w:rPr>
          <w:rFonts w:eastAsia="Times New Roman"/>
          <w:bCs/>
          <w:iCs/>
        </w:rPr>
      </w:pPr>
      <w:r w:rsidRPr="001C48A3">
        <w:rPr>
          <w:rFonts w:eastAsia="Times New Roman"/>
          <w:bCs/>
          <w:iCs/>
        </w:rPr>
        <w:t>A distribuição diamétrica do número de fustes</w:t>
      </w:r>
      <w:r>
        <w:rPr>
          <w:rFonts w:eastAsia="Times New Roman"/>
          <w:bCs/>
          <w:iCs/>
        </w:rPr>
        <w:t xml:space="preserve"> e </w:t>
      </w:r>
      <w:r w:rsidRPr="001C48A3">
        <w:rPr>
          <w:rFonts w:eastAsia="Times New Roman"/>
          <w:bCs/>
          <w:iCs/>
        </w:rPr>
        <w:t>área basal</w:t>
      </w:r>
      <w:r>
        <w:rPr>
          <w:rFonts w:eastAsia="Times New Roman"/>
          <w:bCs/>
          <w:iCs/>
        </w:rPr>
        <w:t xml:space="preserve"> </w:t>
      </w:r>
      <w:r w:rsidRPr="001C48A3">
        <w:rPr>
          <w:rFonts w:eastAsia="Times New Roman"/>
          <w:bCs/>
          <w:iCs/>
        </w:rPr>
        <w:t xml:space="preserve">em valores totais mensurados, são apresentados na  </w:t>
      </w:r>
      <w:r w:rsidRPr="001C48A3">
        <w:rPr>
          <w:rFonts w:eastAsia="Times New Roman"/>
          <w:bCs/>
          <w:iCs/>
        </w:rPr>
        <w:fldChar w:fldCharType="begin"/>
      </w:r>
      <w:r w:rsidRPr="001C48A3">
        <w:rPr>
          <w:rFonts w:eastAsia="Times New Roman"/>
          <w:bCs/>
          <w:iCs/>
        </w:rPr>
        <w:instrText xml:space="preserve"> REF _Ref179881708 \h  \* MERGEFORMAT </w:instrText>
      </w:r>
      <w:r w:rsidRPr="001C48A3">
        <w:rPr>
          <w:rFonts w:eastAsia="Times New Roman"/>
          <w:bCs/>
          <w:iCs/>
        </w:rPr>
      </w:r>
      <w:r w:rsidRPr="001C48A3">
        <w:rPr>
          <w:rFonts w:eastAsia="Times New Roman"/>
          <w:bCs/>
          <w:iCs/>
        </w:rPr>
        <w:fldChar w:fldCharType="separate"/>
      </w:r>
      <w:r w:rsidR="009C1BA0" w:rsidRPr="009C1BA0">
        <w:t xml:space="preserve">Tabela </w:t>
      </w:r>
      <w:r w:rsidR="009C1BA0" w:rsidRPr="009C1BA0">
        <w:rPr>
          <w:noProof/>
        </w:rPr>
        <w:t>39</w:t>
      </w:r>
      <w:r w:rsidRPr="001C48A3">
        <w:rPr>
          <w:rFonts w:eastAsia="Times New Roman"/>
          <w:bCs/>
          <w:iCs/>
        </w:rPr>
        <w:fldChar w:fldCharType="end"/>
      </w:r>
      <w:r w:rsidRPr="001C48A3">
        <w:rPr>
          <w:rFonts w:eastAsia="Times New Roman"/>
          <w:bCs/>
          <w:iCs/>
        </w:rPr>
        <w:t>.</w:t>
      </w:r>
      <w:r w:rsidRPr="001C48A3">
        <w:t xml:space="preserve"> </w:t>
      </w:r>
      <w:r w:rsidRPr="001C48A3">
        <w:rPr>
          <w:rFonts w:eastAsia="Times New Roman"/>
          <w:bCs/>
          <w:iCs/>
          <w:szCs w:val="20"/>
        </w:rPr>
        <w:t xml:space="preserve">A média do Diâmetro à Altura do Peito (DAP) dos fustes pertencentes as espécies nativas foram de </w:t>
      </w:r>
      <w:r>
        <w:rPr>
          <w:rFonts w:eastAsia="Times New Roman"/>
          <w:bCs/>
          <w:iCs/>
          <w:szCs w:val="20"/>
        </w:rPr>
        <w:t>10,82</w:t>
      </w:r>
      <w:r w:rsidRPr="001C48A3">
        <w:rPr>
          <w:rFonts w:eastAsia="Times New Roman"/>
          <w:bCs/>
          <w:iCs/>
          <w:szCs w:val="20"/>
        </w:rPr>
        <w:t xml:space="preserve"> cm.</w:t>
      </w:r>
    </w:p>
    <w:p w14:paraId="681FE433" w14:textId="28F9A8BB" w:rsidR="00C91BE9" w:rsidRPr="001C48A3" w:rsidRDefault="00C91BE9" w:rsidP="00C91BE9">
      <w:pPr>
        <w:spacing w:before="240" w:after="60" w:line="264" w:lineRule="auto"/>
        <w:rPr>
          <w:sz w:val="18"/>
        </w:rPr>
      </w:pPr>
      <w:bookmarkStart w:id="470" w:name="_Ref179881708"/>
      <w:bookmarkStart w:id="471" w:name="_Toc179895904"/>
      <w:bookmarkStart w:id="472" w:name="_Toc204616474"/>
      <w:r w:rsidRPr="001C48A3">
        <w:rPr>
          <w:sz w:val="18"/>
        </w:rPr>
        <w:t xml:space="preserve">Tabela </w:t>
      </w:r>
      <w:r w:rsidRPr="001C48A3">
        <w:rPr>
          <w:sz w:val="18"/>
        </w:rPr>
        <w:fldChar w:fldCharType="begin"/>
      </w:r>
      <w:r w:rsidRPr="001C48A3">
        <w:rPr>
          <w:sz w:val="18"/>
        </w:rPr>
        <w:instrText>SEQ Tabela \* ARABIC</w:instrText>
      </w:r>
      <w:r w:rsidRPr="001C48A3">
        <w:rPr>
          <w:sz w:val="18"/>
        </w:rPr>
        <w:fldChar w:fldCharType="separate"/>
      </w:r>
      <w:r w:rsidR="009C1BA0">
        <w:rPr>
          <w:noProof/>
          <w:sz w:val="18"/>
        </w:rPr>
        <w:t>39</w:t>
      </w:r>
      <w:r w:rsidRPr="001C48A3">
        <w:rPr>
          <w:sz w:val="18"/>
        </w:rPr>
        <w:fldChar w:fldCharType="end"/>
      </w:r>
      <w:bookmarkEnd w:id="470"/>
      <w:r w:rsidRPr="001C48A3">
        <w:rPr>
          <w:noProof/>
          <w:sz w:val="18"/>
        </w:rPr>
        <w:t xml:space="preserve">. </w:t>
      </w:r>
      <w:r w:rsidRPr="001C48A3">
        <w:rPr>
          <w:sz w:val="18"/>
        </w:rPr>
        <w:t>Número de fustes</w:t>
      </w:r>
      <w:r>
        <w:rPr>
          <w:sz w:val="18"/>
        </w:rPr>
        <w:t xml:space="preserve"> e </w:t>
      </w:r>
      <w:r w:rsidRPr="001C48A3">
        <w:rPr>
          <w:sz w:val="18"/>
        </w:rPr>
        <w:t>área basal por classe diamétrica (FESM-</w:t>
      </w:r>
      <w:r>
        <w:rPr>
          <w:sz w:val="18"/>
        </w:rPr>
        <w:t>ACE</w:t>
      </w:r>
      <w:r w:rsidRPr="001C48A3">
        <w:rPr>
          <w:sz w:val="18"/>
        </w:rPr>
        <w:t>).</w:t>
      </w:r>
      <w:bookmarkEnd w:id="471"/>
      <w:bookmarkEnd w:id="472"/>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6"/>
        <w:gridCol w:w="3422"/>
        <w:gridCol w:w="2114"/>
      </w:tblGrid>
      <w:tr w:rsidR="00C91BE9" w:rsidRPr="00811EA3" w14:paraId="675C30CC" w14:textId="77777777" w:rsidTr="005619AD">
        <w:trPr>
          <w:trHeight w:val="225"/>
          <w:tblHeader/>
          <w:jc w:val="center"/>
        </w:trPr>
        <w:tc>
          <w:tcPr>
            <w:tcW w:w="1949" w:type="pct"/>
            <w:shd w:val="clear" w:color="000000" w:fill="A6A6A6"/>
            <w:noWrap/>
            <w:vAlign w:val="center"/>
            <w:hideMark/>
          </w:tcPr>
          <w:p w14:paraId="2A8261A7" w14:textId="77777777" w:rsidR="00C91BE9" w:rsidRPr="00811EA3" w:rsidRDefault="00C91BE9" w:rsidP="005619AD">
            <w:pPr>
              <w:pStyle w:val="TotalIlustrao"/>
              <w:rPr>
                <w:b/>
                <w:bCs/>
                <w:lang w:eastAsia="pt-BR"/>
              </w:rPr>
            </w:pPr>
            <w:r w:rsidRPr="00811EA3">
              <w:rPr>
                <w:b/>
                <w:bCs/>
                <w:lang w:eastAsia="pt-BR"/>
              </w:rPr>
              <w:t>CLASSE DIAMÉTRICA (cm)</w:t>
            </w:r>
          </w:p>
        </w:tc>
        <w:tc>
          <w:tcPr>
            <w:tcW w:w="1886" w:type="pct"/>
            <w:shd w:val="clear" w:color="000000" w:fill="A6A6A6"/>
            <w:noWrap/>
            <w:vAlign w:val="center"/>
            <w:hideMark/>
          </w:tcPr>
          <w:p w14:paraId="66E91770" w14:textId="77777777" w:rsidR="00C91BE9" w:rsidRPr="00811EA3" w:rsidRDefault="00C91BE9" w:rsidP="005619AD">
            <w:pPr>
              <w:pStyle w:val="TotalIlustrao"/>
              <w:rPr>
                <w:b/>
                <w:bCs/>
                <w:lang w:eastAsia="pt-BR"/>
              </w:rPr>
            </w:pPr>
            <w:r w:rsidRPr="00811EA3">
              <w:rPr>
                <w:b/>
                <w:bCs/>
                <w:lang w:eastAsia="pt-BR"/>
              </w:rPr>
              <w:t>FUSTE</w:t>
            </w:r>
          </w:p>
        </w:tc>
        <w:tc>
          <w:tcPr>
            <w:tcW w:w="1165" w:type="pct"/>
            <w:shd w:val="clear" w:color="000000" w:fill="A6A6A6"/>
            <w:noWrap/>
            <w:vAlign w:val="center"/>
            <w:hideMark/>
          </w:tcPr>
          <w:p w14:paraId="17350060" w14:textId="77777777" w:rsidR="00C91BE9" w:rsidRPr="00811EA3" w:rsidRDefault="00C91BE9" w:rsidP="005619AD">
            <w:pPr>
              <w:pStyle w:val="TotalIlustrao"/>
              <w:rPr>
                <w:b/>
                <w:bCs/>
                <w:lang w:eastAsia="pt-BR"/>
              </w:rPr>
            </w:pPr>
            <w:r w:rsidRPr="00811EA3">
              <w:rPr>
                <w:b/>
                <w:bCs/>
                <w:lang w:eastAsia="pt-BR"/>
              </w:rPr>
              <w:t>AB (m²)</w:t>
            </w:r>
          </w:p>
        </w:tc>
      </w:tr>
      <w:tr w:rsidR="00C91BE9" w:rsidRPr="00F826DA" w14:paraId="1B89BD82" w14:textId="77777777" w:rsidTr="005619AD">
        <w:trPr>
          <w:trHeight w:val="225"/>
          <w:jc w:val="center"/>
        </w:trPr>
        <w:tc>
          <w:tcPr>
            <w:tcW w:w="1949" w:type="pct"/>
            <w:noWrap/>
            <w:vAlign w:val="center"/>
            <w:hideMark/>
          </w:tcPr>
          <w:p w14:paraId="56C8FEB7" w14:textId="77777777" w:rsidR="00C91BE9" w:rsidRPr="00F826DA" w:rsidRDefault="00C91BE9" w:rsidP="005619AD">
            <w:pPr>
              <w:pStyle w:val="TotalIlustrao"/>
              <w:rPr>
                <w:lang w:eastAsia="pt-BR"/>
              </w:rPr>
            </w:pPr>
            <w:r w:rsidRPr="00F826DA">
              <w:rPr>
                <w:lang w:eastAsia="pt-BR"/>
              </w:rPr>
              <w:t>5-|10</w:t>
            </w:r>
          </w:p>
        </w:tc>
        <w:tc>
          <w:tcPr>
            <w:tcW w:w="1886" w:type="pct"/>
            <w:noWrap/>
            <w:vAlign w:val="center"/>
            <w:hideMark/>
          </w:tcPr>
          <w:p w14:paraId="77E08EF0" w14:textId="77777777" w:rsidR="00C91BE9" w:rsidRPr="00F826DA" w:rsidRDefault="00C91BE9" w:rsidP="005619AD">
            <w:pPr>
              <w:pStyle w:val="TotalIlustrao"/>
              <w:rPr>
                <w:lang w:eastAsia="pt-BR"/>
              </w:rPr>
            </w:pPr>
            <w:r w:rsidRPr="00F826DA">
              <w:rPr>
                <w:lang w:eastAsia="pt-BR"/>
              </w:rPr>
              <w:t>135</w:t>
            </w:r>
          </w:p>
        </w:tc>
        <w:tc>
          <w:tcPr>
            <w:tcW w:w="1165" w:type="pct"/>
            <w:noWrap/>
            <w:vAlign w:val="center"/>
            <w:hideMark/>
          </w:tcPr>
          <w:p w14:paraId="7CD892EE" w14:textId="77777777" w:rsidR="00C91BE9" w:rsidRPr="00F826DA" w:rsidRDefault="00C91BE9" w:rsidP="005619AD">
            <w:pPr>
              <w:pStyle w:val="TotalIlustrao"/>
              <w:rPr>
                <w:lang w:eastAsia="pt-BR"/>
              </w:rPr>
            </w:pPr>
            <w:r w:rsidRPr="00F826DA">
              <w:rPr>
                <w:lang w:eastAsia="pt-BR"/>
              </w:rPr>
              <w:t>0,5706</w:t>
            </w:r>
          </w:p>
        </w:tc>
      </w:tr>
      <w:tr w:rsidR="00C91BE9" w:rsidRPr="00F826DA" w14:paraId="6F20C93B" w14:textId="77777777" w:rsidTr="005619AD">
        <w:trPr>
          <w:trHeight w:val="225"/>
          <w:jc w:val="center"/>
        </w:trPr>
        <w:tc>
          <w:tcPr>
            <w:tcW w:w="1949" w:type="pct"/>
            <w:noWrap/>
            <w:vAlign w:val="center"/>
            <w:hideMark/>
          </w:tcPr>
          <w:p w14:paraId="0E37E03F" w14:textId="77777777" w:rsidR="00C91BE9" w:rsidRPr="00F826DA" w:rsidRDefault="00C91BE9" w:rsidP="005619AD">
            <w:pPr>
              <w:pStyle w:val="TotalIlustrao"/>
              <w:rPr>
                <w:lang w:eastAsia="pt-BR"/>
              </w:rPr>
            </w:pPr>
            <w:r w:rsidRPr="00F826DA">
              <w:rPr>
                <w:lang w:eastAsia="pt-BR"/>
              </w:rPr>
              <w:t>10-|15</w:t>
            </w:r>
          </w:p>
        </w:tc>
        <w:tc>
          <w:tcPr>
            <w:tcW w:w="1886" w:type="pct"/>
            <w:noWrap/>
            <w:vAlign w:val="center"/>
            <w:hideMark/>
          </w:tcPr>
          <w:p w14:paraId="10A29753" w14:textId="77777777" w:rsidR="00C91BE9" w:rsidRPr="00F826DA" w:rsidRDefault="00C91BE9" w:rsidP="005619AD">
            <w:pPr>
              <w:pStyle w:val="TotalIlustrao"/>
              <w:rPr>
                <w:lang w:eastAsia="pt-BR"/>
              </w:rPr>
            </w:pPr>
            <w:r w:rsidRPr="00F826DA">
              <w:rPr>
                <w:lang w:eastAsia="pt-BR"/>
              </w:rPr>
              <w:t>48</w:t>
            </w:r>
          </w:p>
        </w:tc>
        <w:tc>
          <w:tcPr>
            <w:tcW w:w="1165" w:type="pct"/>
            <w:noWrap/>
            <w:vAlign w:val="center"/>
            <w:hideMark/>
          </w:tcPr>
          <w:p w14:paraId="4893F4BD" w14:textId="77777777" w:rsidR="00C91BE9" w:rsidRPr="00F826DA" w:rsidRDefault="00C91BE9" w:rsidP="005619AD">
            <w:pPr>
              <w:pStyle w:val="TotalIlustrao"/>
              <w:rPr>
                <w:lang w:eastAsia="pt-BR"/>
              </w:rPr>
            </w:pPr>
            <w:r w:rsidRPr="00F826DA">
              <w:rPr>
                <w:lang w:eastAsia="pt-BR"/>
              </w:rPr>
              <w:t>0,5973</w:t>
            </w:r>
          </w:p>
        </w:tc>
      </w:tr>
      <w:tr w:rsidR="00C91BE9" w:rsidRPr="00F826DA" w14:paraId="4956D64C" w14:textId="77777777" w:rsidTr="005619AD">
        <w:trPr>
          <w:trHeight w:val="225"/>
          <w:jc w:val="center"/>
        </w:trPr>
        <w:tc>
          <w:tcPr>
            <w:tcW w:w="1949" w:type="pct"/>
            <w:noWrap/>
            <w:vAlign w:val="center"/>
            <w:hideMark/>
          </w:tcPr>
          <w:p w14:paraId="57D4BCB7" w14:textId="77777777" w:rsidR="00C91BE9" w:rsidRPr="00F826DA" w:rsidRDefault="00C91BE9" w:rsidP="005619AD">
            <w:pPr>
              <w:pStyle w:val="TotalIlustrao"/>
              <w:rPr>
                <w:lang w:eastAsia="pt-BR"/>
              </w:rPr>
            </w:pPr>
            <w:r w:rsidRPr="00F826DA">
              <w:rPr>
                <w:lang w:eastAsia="pt-BR"/>
              </w:rPr>
              <w:t>15-|20</w:t>
            </w:r>
          </w:p>
        </w:tc>
        <w:tc>
          <w:tcPr>
            <w:tcW w:w="1886" w:type="pct"/>
            <w:noWrap/>
            <w:vAlign w:val="center"/>
            <w:hideMark/>
          </w:tcPr>
          <w:p w14:paraId="1758A20F" w14:textId="77777777" w:rsidR="00C91BE9" w:rsidRPr="00F826DA" w:rsidRDefault="00C91BE9" w:rsidP="005619AD">
            <w:pPr>
              <w:pStyle w:val="TotalIlustrao"/>
              <w:rPr>
                <w:lang w:eastAsia="pt-BR"/>
              </w:rPr>
            </w:pPr>
            <w:r w:rsidRPr="00F826DA">
              <w:rPr>
                <w:lang w:eastAsia="pt-BR"/>
              </w:rPr>
              <w:t>27</w:t>
            </w:r>
          </w:p>
        </w:tc>
        <w:tc>
          <w:tcPr>
            <w:tcW w:w="1165" w:type="pct"/>
            <w:noWrap/>
            <w:vAlign w:val="center"/>
            <w:hideMark/>
          </w:tcPr>
          <w:p w14:paraId="3E4DCA4E" w14:textId="77777777" w:rsidR="00C91BE9" w:rsidRPr="00F826DA" w:rsidRDefault="00C91BE9" w:rsidP="005619AD">
            <w:pPr>
              <w:pStyle w:val="TotalIlustrao"/>
              <w:rPr>
                <w:lang w:eastAsia="pt-BR"/>
              </w:rPr>
            </w:pPr>
            <w:r w:rsidRPr="00F826DA">
              <w:rPr>
                <w:lang w:eastAsia="pt-BR"/>
              </w:rPr>
              <w:t>0,6746</w:t>
            </w:r>
          </w:p>
        </w:tc>
      </w:tr>
      <w:tr w:rsidR="00C91BE9" w:rsidRPr="00F826DA" w14:paraId="3DFB92B1" w14:textId="77777777" w:rsidTr="005619AD">
        <w:trPr>
          <w:trHeight w:val="225"/>
          <w:jc w:val="center"/>
        </w:trPr>
        <w:tc>
          <w:tcPr>
            <w:tcW w:w="1949" w:type="pct"/>
            <w:noWrap/>
            <w:vAlign w:val="center"/>
            <w:hideMark/>
          </w:tcPr>
          <w:p w14:paraId="2367F1C9" w14:textId="77777777" w:rsidR="00C91BE9" w:rsidRPr="00F826DA" w:rsidRDefault="00C91BE9" w:rsidP="005619AD">
            <w:pPr>
              <w:pStyle w:val="TotalIlustrao"/>
              <w:rPr>
                <w:lang w:eastAsia="pt-BR"/>
              </w:rPr>
            </w:pPr>
            <w:r w:rsidRPr="00F826DA">
              <w:rPr>
                <w:lang w:eastAsia="pt-BR"/>
              </w:rPr>
              <w:t>20-|25</w:t>
            </w:r>
          </w:p>
        </w:tc>
        <w:tc>
          <w:tcPr>
            <w:tcW w:w="1886" w:type="pct"/>
            <w:noWrap/>
            <w:vAlign w:val="center"/>
            <w:hideMark/>
          </w:tcPr>
          <w:p w14:paraId="65B36D21" w14:textId="77777777" w:rsidR="00C91BE9" w:rsidRPr="00F826DA" w:rsidRDefault="00C91BE9" w:rsidP="005619AD">
            <w:pPr>
              <w:pStyle w:val="TotalIlustrao"/>
              <w:rPr>
                <w:lang w:eastAsia="pt-BR"/>
              </w:rPr>
            </w:pPr>
            <w:r w:rsidRPr="00F826DA">
              <w:rPr>
                <w:lang w:eastAsia="pt-BR"/>
              </w:rPr>
              <w:t>8</w:t>
            </w:r>
          </w:p>
        </w:tc>
        <w:tc>
          <w:tcPr>
            <w:tcW w:w="1165" w:type="pct"/>
            <w:noWrap/>
            <w:vAlign w:val="center"/>
            <w:hideMark/>
          </w:tcPr>
          <w:p w14:paraId="2F6E8546" w14:textId="77777777" w:rsidR="00C91BE9" w:rsidRPr="00F826DA" w:rsidRDefault="00C91BE9" w:rsidP="005619AD">
            <w:pPr>
              <w:pStyle w:val="TotalIlustrao"/>
              <w:rPr>
                <w:lang w:eastAsia="pt-BR"/>
              </w:rPr>
            </w:pPr>
            <w:r w:rsidRPr="00F826DA">
              <w:rPr>
                <w:lang w:eastAsia="pt-BR"/>
              </w:rPr>
              <w:t>0,2849</w:t>
            </w:r>
          </w:p>
        </w:tc>
      </w:tr>
      <w:tr w:rsidR="00C91BE9" w:rsidRPr="00F826DA" w14:paraId="29AD07A2" w14:textId="77777777" w:rsidTr="005619AD">
        <w:trPr>
          <w:trHeight w:val="225"/>
          <w:jc w:val="center"/>
        </w:trPr>
        <w:tc>
          <w:tcPr>
            <w:tcW w:w="1949" w:type="pct"/>
            <w:noWrap/>
            <w:vAlign w:val="center"/>
            <w:hideMark/>
          </w:tcPr>
          <w:p w14:paraId="773755FB" w14:textId="77777777" w:rsidR="00C91BE9" w:rsidRPr="00F826DA" w:rsidRDefault="00C91BE9" w:rsidP="005619AD">
            <w:pPr>
              <w:pStyle w:val="TotalIlustrao"/>
              <w:rPr>
                <w:lang w:eastAsia="pt-BR"/>
              </w:rPr>
            </w:pPr>
            <w:r w:rsidRPr="00F826DA">
              <w:rPr>
                <w:lang w:eastAsia="pt-BR"/>
              </w:rPr>
              <w:t>25-|30</w:t>
            </w:r>
          </w:p>
        </w:tc>
        <w:tc>
          <w:tcPr>
            <w:tcW w:w="1886" w:type="pct"/>
            <w:noWrap/>
            <w:vAlign w:val="center"/>
            <w:hideMark/>
          </w:tcPr>
          <w:p w14:paraId="20EA7B8A" w14:textId="77777777" w:rsidR="00C91BE9" w:rsidRPr="00F826DA" w:rsidRDefault="00C91BE9" w:rsidP="005619AD">
            <w:pPr>
              <w:pStyle w:val="TotalIlustrao"/>
              <w:rPr>
                <w:lang w:eastAsia="pt-BR"/>
              </w:rPr>
            </w:pPr>
            <w:r w:rsidRPr="00F826DA">
              <w:rPr>
                <w:lang w:eastAsia="pt-BR"/>
              </w:rPr>
              <w:t>3</w:t>
            </w:r>
          </w:p>
        </w:tc>
        <w:tc>
          <w:tcPr>
            <w:tcW w:w="1165" w:type="pct"/>
            <w:noWrap/>
            <w:vAlign w:val="center"/>
            <w:hideMark/>
          </w:tcPr>
          <w:p w14:paraId="5E9232A0" w14:textId="77777777" w:rsidR="00C91BE9" w:rsidRPr="00F826DA" w:rsidRDefault="00C91BE9" w:rsidP="005619AD">
            <w:pPr>
              <w:pStyle w:val="TotalIlustrao"/>
              <w:rPr>
                <w:lang w:eastAsia="pt-BR"/>
              </w:rPr>
            </w:pPr>
            <w:r w:rsidRPr="00F826DA">
              <w:rPr>
                <w:lang w:eastAsia="pt-BR"/>
              </w:rPr>
              <w:t>0,1971</w:t>
            </w:r>
          </w:p>
        </w:tc>
      </w:tr>
      <w:tr w:rsidR="00C91BE9" w:rsidRPr="00F826DA" w14:paraId="7A304CB0" w14:textId="77777777" w:rsidTr="005619AD">
        <w:trPr>
          <w:trHeight w:val="225"/>
          <w:jc w:val="center"/>
        </w:trPr>
        <w:tc>
          <w:tcPr>
            <w:tcW w:w="1949" w:type="pct"/>
            <w:noWrap/>
            <w:vAlign w:val="center"/>
            <w:hideMark/>
          </w:tcPr>
          <w:p w14:paraId="6E0A8DB7" w14:textId="77777777" w:rsidR="00C91BE9" w:rsidRPr="00F826DA" w:rsidRDefault="00C91BE9" w:rsidP="005619AD">
            <w:pPr>
              <w:pStyle w:val="TotalIlustrao"/>
              <w:rPr>
                <w:lang w:eastAsia="pt-BR"/>
              </w:rPr>
            </w:pPr>
            <w:r w:rsidRPr="00F826DA">
              <w:rPr>
                <w:lang w:eastAsia="pt-BR"/>
              </w:rPr>
              <w:t>30-|35</w:t>
            </w:r>
          </w:p>
        </w:tc>
        <w:tc>
          <w:tcPr>
            <w:tcW w:w="1886" w:type="pct"/>
            <w:noWrap/>
            <w:vAlign w:val="center"/>
            <w:hideMark/>
          </w:tcPr>
          <w:p w14:paraId="25EBAAB4" w14:textId="77777777" w:rsidR="00C91BE9" w:rsidRPr="00F826DA" w:rsidRDefault="00C91BE9" w:rsidP="005619AD">
            <w:pPr>
              <w:pStyle w:val="TotalIlustrao"/>
              <w:rPr>
                <w:lang w:eastAsia="pt-BR"/>
              </w:rPr>
            </w:pPr>
            <w:r w:rsidRPr="00F826DA">
              <w:rPr>
                <w:lang w:eastAsia="pt-BR"/>
              </w:rPr>
              <w:t>3</w:t>
            </w:r>
          </w:p>
        </w:tc>
        <w:tc>
          <w:tcPr>
            <w:tcW w:w="1165" w:type="pct"/>
            <w:noWrap/>
            <w:vAlign w:val="center"/>
            <w:hideMark/>
          </w:tcPr>
          <w:p w14:paraId="5D0093BB" w14:textId="77777777" w:rsidR="00C91BE9" w:rsidRPr="00F826DA" w:rsidRDefault="00C91BE9" w:rsidP="005619AD">
            <w:pPr>
              <w:pStyle w:val="TotalIlustrao"/>
              <w:rPr>
                <w:lang w:eastAsia="pt-BR"/>
              </w:rPr>
            </w:pPr>
            <w:r w:rsidRPr="00F826DA">
              <w:rPr>
                <w:lang w:eastAsia="pt-BR"/>
              </w:rPr>
              <w:t>0,2438</w:t>
            </w:r>
          </w:p>
        </w:tc>
      </w:tr>
      <w:tr w:rsidR="00C91BE9" w:rsidRPr="00811EA3" w14:paraId="13E0A064" w14:textId="77777777" w:rsidTr="005619AD">
        <w:trPr>
          <w:trHeight w:val="225"/>
          <w:jc w:val="center"/>
        </w:trPr>
        <w:tc>
          <w:tcPr>
            <w:tcW w:w="1949" w:type="pct"/>
            <w:shd w:val="clear" w:color="000000" w:fill="BFBFBF"/>
            <w:noWrap/>
            <w:vAlign w:val="center"/>
            <w:hideMark/>
          </w:tcPr>
          <w:p w14:paraId="29FB0163" w14:textId="77777777" w:rsidR="00C91BE9" w:rsidRPr="00811EA3" w:rsidRDefault="00C91BE9" w:rsidP="005619AD">
            <w:pPr>
              <w:pStyle w:val="TotalIlustrao"/>
              <w:rPr>
                <w:b/>
                <w:bCs/>
                <w:lang w:eastAsia="pt-BR"/>
              </w:rPr>
            </w:pPr>
            <w:r w:rsidRPr="00811EA3">
              <w:rPr>
                <w:b/>
                <w:bCs/>
                <w:lang w:eastAsia="pt-BR"/>
              </w:rPr>
              <w:t>Total</w:t>
            </w:r>
          </w:p>
        </w:tc>
        <w:tc>
          <w:tcPr>
            <w:tcW w:w="1886" w:type="pct"/>
            <w:shd w:val="clear" w:color="000000" w:fill="BFBFBF"/>
            <w:noWrap/>
            <w:vAlign w:val="center"/>
            <w:hideMark/>
          </w:tcPr>
          <w:p w14:paraId="1D70F9C6" w14:textId="77777777" w:rsidR="00C91BE9" w:rsidRPr="00811EA3" w:rsidRDefault="00C91BE9" w:rsidP="005619AD">
            <w:pPr>
              <w:pStyle w:val="TotalIlustrao"/>
              <w:rPr>
                <w:b/>
                <w:bCs/>
                <w:lang w:eastAsia="pt-BR"/>
              </w:rPr>
            </w:pPr>
            <w:r w:rsidRPr="00811EA3">
              <w:rPr>
                <w:b/>
                <w:bCs/>
                <w:lang w:eastAsia="pt-BR"/>
              </w:rPr>
              <w:t>224</w:t>
            </w:r>
          </w:p>
        </w:tc>
        <w:tc>
          <w:tcPr>
            <w:tcW w:w="1165" w:type="pct"/>
            <w:shd w:val="clear" w:color="000000" w:fill="BFBFBF"/>
            <w:noWrap/>
            <w:vAlign w:val="center"/>
            <w:hideMark/>
          </w:tcPr>
          <w:p w14:paraId="122AED5C" w14:textId="77777777" w:rsidR="00C91BE9" w:rsidRPr="00811EA3" w:rsidRDefault="00C91BE9" w:rsidP="005619AD">
            <w:pPr>
              <w:pStyle w:val="TotalIlustrao"/>
              <w:rPr>
                <w:b/>
                <w:bCs/>
                <w:lang w:eastAsia="pt-BR"/>
              </w:rPr>
            </w:pPr>
            <w:r w:rsidRPr="00811EA3">
              <w:rPr>
                <w:b/>
                <w:bCs/>
                <w:lang w:eastAsia="pt-BR"/>
              </w:rPr>
              <w:t>2,5683</w:t>
            </w:r>
          </w:p>
        </w:tc>
      </w:tr>
    </w:tbl>
    <w:p w14:paraId="2B75D81F" w14:textId="77777777" w:rsidR="00C91BE9" w:rsidRPr="001C48A3" w:rsidRDefault="00C91BE9" w:rsidP="00C91BE9">
      <w:pPr>
        <w:spacing w:after="60"/>
        <w:jc w:val="both"/>
        <w:rPr>
          <w:sz w:val="16"/>
        </w:rPr>
      </w:pPr>
      <w:r w:rsidRPr="001C48A3">
        <w:rPr>
          <w:sz w:val="16"/>
        </w:rPr>
        <w:t>Legenda: cm = centímetros; AB= Área Basal em m² (metros quadrados)</w:t>
      </w:r>
      <w:r>
        <w:rPr>
          <w:sz w:val="16"/>
        </w:rPr>
        <w:t>.</w:t>
      </w:r>
    </w:p>
    <w:p w14:paraId="62F0F527" w14:textId="12EBFAFD" w:rsidR="00C91BE9" w:rsidRPr="001C48A3" w:rsidRDefault="00C91BE9" w:rsidP="00C91BE9">
      <w:pPr>
        <w:spacing w:before="120" w:after="120" w:line="276" w:lineRule="auto"/>
        <w:ind w:firstLine="567"/>
        <w:jc w:val="both"/>
        <w:rPr>
          <w:rFonts w:eastAsia="Times New Roman"/>
          <w:bCs/>
          <w:iCs/>
          <w:szCs w:val="20"/>
        </w:rPr>
      </w:pPr>
      <w:r w:rsidRPr="001C48A3">
        <w:rPr>
          <w:rFonts w:eastAsia="Times New Roman"/>
          <w:bCs/>
          <w:iCs/>
          <w:szCs w:val="20"/>
        </w:rPr>
        <w:t xml:space="preserve">Por meio da distribuição dos fustes amostrados em classes de diâmetro foi possível observar uma predominância na primeira classe, com diâmetros à altura do peito entre 5 e 10 cm. Nota-se que a primeira classe diamétrica apresenta aproximadamente </w:t>
      </w:r>
      <w:r>
        <w:rPr>
          <w:rFonts w:eastAsia="Times New Roman"/>
          <w:bCs/>
          <w:iCs/>
          <w:szCs w:val="20"/>
        </w:rPr>
        <w:t>60</w:t>
      </w:r>
      <w:r w:rsidRPr="001C48A3">
        <w:rPr>
          <w:rFonts w:eastAsia="Times New Roman"/>
          <w:bCs/>
          <w:iCs/>
          <w:szCs w:val="20"/>
        </w:rPr>
        <w:t xml:space="preserve">% do total dos fustes mensurados. A estrutura diamétrica observada para a área amostral segue o padrão típico de vegetação nativa, </w:t>
      </w:r>
      <w:r w:rsidRPr="001C48A3">
        <w:rPr>
          <w:rFonts w:eastAsia="Times New Roman"/>
          <w:bCs/>
          <w:iCs/>
        </w:rPr>
        <w:t xml:space="preserve">caracterizada por apresentar distribuição diamétrica decrescente, em forma de ‘J-invertido’, ou seja, maior quantidade de indivíduos nas classes de tamanhos menores, conforme apresentado na </w:t>
      </w:r>
      <w:r>
        <w:rPr>
          <w:rFonts w:eastAsia="Times New Roman"/>
          <w:bCs/>
          <w:iCs/>
        </w:rPr>
        <w:fldChar w:fldCharType="begin"/>
      </w:r>
      <w:r>
        <w:rPr>
          <w:rFonts w:eastAsia="Times New Roman"/>
          <w:bCs/>
          <w:iCs/>
        </w:rPr>
        <w:instrText xml:space="preserve"> REF _Ref202265396 \h </w:instrText>
      </w:r>
      <w:r w:rsidR="001B6840">
        <w:rPr>
          <w:rFonts w:eastAsia="Times New Roman"/>
          <w:bCs/>
          <w:iCs/>
        </w:rPr>
        <w:instrText xml:space="preserve"> \* MERGEFORMAT </w:instrText>
      </w:r>
      <w:r>
        <w:rPr>
          <w:rFonts w:eastAsia="Times New Roman"/>
          <w:bCs/>
          <w:iCs/>
        </w:rPr>
      </w:r>
      <w:r>
        <w:rPr>
          <w:rFonts w:eastAsia="Times New Roman"/>
          <w:bCs/>
          <w:iCs/>
        </w:rPr>
        <w:fldChar w:fldCharType="separate"/>
      </w:r>
      <w:r w:rsidR="009C1BA0" w:rsidRPr="009C1BA0">
        <w:rPr>
          <w:rFonts w:eastAsia="Times New Roman"/>
          <w:bCs/>
          <w:iCs/>
        </w:rPr>
        <w:t>Figura 43</w:t>
      </w:r>
      <w:r>
        <w:rPr>
          <w:rFonts w:eastAsia="Times New Roman"/>
          <w:bCs/>
          <w:iCs/>
        </w:rPr>
        <w:fldChar w:fldCharType="end"/>
      </w:r>
      <w:r w:rsidRPr="001C48A3">
        <w:rPr>
          <w:rFonts w:eastAsia="Times New Roman"/>
          <w:bCs/>
          <w:iCs/>
        </w:rPr>
        <w:t>.</w:t>
      </w:r>
    </w:p>
    <w:p w14:paraId="50F9B57B" w14:textId="77777777" w:rsidR="00C91BE9" w:rsidRPr="001C48A3" w:rsidRDefault="00C91BE9" w:rsidP="00C91BE9">
      <w:pPr>
        <w:spacing w:before="40" w:after="40"/>
        <w:jc w:val="both"/>
        <w:rPr>
          <w:rFonts w:eastAsia="Calibri"/>
          <w:sz w:val="16"/>
        </w:rPr>
      </w:pPr>
      <w:r>
        <w:rPr>
          <w:noProof/>
        </w:rPr>
        <w:lastRenderedPageBreak/>
        <w:drawing>
          <wp:inline distT="0" distB="0" distL="0" distR="0" wp14:anchorId="2276CD47" wp14:editId="42ADEACB">
            <wp:extent cx="5759450" cy="3594100"/>
            <wp:effectExtent l="0" t="0" r="12700" b="6350"/>
            <wp:docPr id="1021705588" name="Gráfico 1">
              <a:extLst xmlns:a="http://schemas.openxmlformats.org/drawingml/2006/main">
                <a:ext uri="{FF2B5EF4-FFF2-40B4-BE49-F238E27FC236}">
                  <a16:creationId xmlns:a16="http://schemas.microsoft.com/office/drawing/2014/main" id="{D0598ABF-CF5E-BF8D-A9BE-66986B11DF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16B40122" w14:textId="16EF32C5" w:rsidR="00C91BE9" w:rsidRPr="001C48A3" w:rsidRDefault="00C91BE9" w:rsidP="00C91BE9">
      <w:pPr>
        <w:tabs>
          <w:tab w:val="right" w:pos="9071"/>
        </w:tabs>
        <w:spacing w:before="60" w:after="240" w:line="264" w:lineRule="auto"/>
        <w:jc w:val="both"/>
        <w:rPr>
          <w:sz w:val="18"/>
        </w:rPr>
      </w:pPr>
      <w:bookmarkStart w:id="473" w:name="_Ref202265396"/>
      <w:bookmarkStart w:id="474" w:name="_Toc179897068"/>
      <w:bookmarkStart w:id="475" w:name="_Toc204613621"/>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43</w:t>
      </w:r>
      <w:r w:rsidRPr="001C48A3">
        <w:rPr>
          <w:sz w:val="18"/>
        </w:rPr>
        <w:fldChar w:fldCharType="end"/>
      </w:r>
      <w:bookmarkEnd w:id="473"/>
      <w:r w:rsidRPr="001C48A3">
        <w:rPr>
          <w:sz w:val="18"/>
        </w:rPr>
        <w:t>. Gráfico da distribuição diamétrica (J invertido) do total da população em estudo (FESM-A</w:t>
      </w:r>
      <w:r>
        <w:rPr>
          <w:sz w:val="18"/>
        </w:rPr>
        <w:t>CE</w:t>
      </w:r>
      <w:r w:rsidRPr="001C48A3">
        <w:rPr>
          <w:sz w:val="18"/>
        </w:rPr>
        <w:t>).</w:t>
      </w:r>
      <w:bookmarkEnd w:id="474"/>
      <w:bookmarkEnd w:id="475"/>
    </w:p>
    <w:p w14:paraId="129C39D7" w14:textId="77777777" w:rsidR="00C91BE9" w:rsidRPr="001C48A3" w:rsidRDefault="00C91BE9" w:rsidP="00C91BE9">
      <w:pPr>
        <w:pStyle w:val="Total8"/>
      </w:pPr>
      <w:bookmarkStart w:id="476" w:name="_Toc204610925"/>
      <w:r w:rsidRPr="001C48A3">
        <w:t>Definição de estágio sucessional</w:t>
      </w:r>
      <w:bookmarkEnd w:id="476"/>
    </w:p>
    <w:p w14:paraId="0E63A155" w14:textId="5996F5ED" w:rsidR="00C91BE9" w:rsidRPr="001C48A3" w:rsidRDefault="00C91BE9" w:rsidP="00C91BE9">
      <w:pPr>
        <w:spacing w:before="120" w:after="120" w:line="276" w:lineRule="auto"/>
        <w:ind w:firstLine="567"/>
        <w:jc w:val="both"/>
        <w:rPr>
          <w:rFonts w:eastAsia="Times New Roman"/>
          <w:bCs/>
          <w:iCs/>
          <w:szCs w:val="20"/>
        </w:rPr>
      </w:pPr>
      <w:r w:rsidRPr="00896D28">
        <w:rPr>
          <w:rFonts w:eastAsia="Times New Roman"/>
          <w:bCs/>
          <w:iCs/>
          <w:szCs w:val="20"/>
        </w:rPr>
        <w:t xml:space="preserve">Os fragmentos de Floresta Estacional Semidecidual em estágio médio de regeneração (FESM) presente na ADA correspondem a 0,62ha </w:t>
      </w:r>
      <w:r w:rsidR="00E8162B">
        <w:rPr>
          <w:rFonts w:eastAsia="Times New Roman"/>
          <w:bCs/>
          <w:iCs/>
          <w:szCs w:val="20"/>
        </w:rPr>
        <w:t>(</w:t>
      </w:r>
      <w:r>
        <w:rPr>
          <w:rFonts w:eastAsia="Times New Roman"/>
          <w:bCs/>
          <w:iCs/>
          <w:szCs w:val="20"/>
        </w:rPr>
        <w:fldChar w:fldCharType="begin"/>
      </w:r>
      <w:r>
        <w:rPr>
          <w:rFonts w:eastAsia="Times New Roman"/>
          <w:bCs/>
          <w:iCs/>
          <w:szCs w:val="20"/>
        </w:rPr>
        <w:instrText xml:space="preserve"> REF _Ref173438808 \h </w:instrText>
      </w:r>
      <w:r w:rsidR="00E8162B">
        <w:rPr>
          <w:rFonts w:eastAsia="Times New Roman"/>
          <w:bCs/>
          <w:iCs/>
          <w:szCs w:val="20"/>
        </w:rPr>
        <w:instrText xml:space="preserve"> \* MERGEFORMAT </w:instrText>
      </w:r>
      <w:r>
        <w:rPr>
          <w:rFonts w:eastAsia="Times New Roman"/>
          <w:bCs/>
          <w:iCs/>
          <w:szCs w:val="20"/>
        </w:rPr>
      </w:r>
      <w:r>
        <w:rPr>
          <w:rFonts w:eastAsia="Times New Roman"/>
          <w:bCs/>
          <w:iCs/>
          <w:szCs w:val="20"/>
        </w:rPr>
        <w:fldChar w:fldCharType="separate"/>
      </w:r>
      <w:r w:rsidR="009C1BA0" w:rsidRPr="009C1BA0">
        <w:rPr>
          <w:rFonts w:eastAsia="Times New Roman"/>
          <w:bCs/>
          <w:iCs/>
          <w:szCs w:val="20"/>
        </w:rPr>
        <w:t>Figura 44</w:t>
      </w:r>
      <w:r>
        <w:rPr>
          <w:rFonts w:eastAsia="Times New Roman"/>
          <w:bCs/>
          <w:iCs/>
          <w:szCs w:val="20"/>
        </w:rPr>
        <w:fldChar w:fldCharType="end"/>
      </w:r>
      <w:r w:rsidRPr="00896D28">
        <w:rPr>
          <w:rFonts w:eastAsia="Times New Roman"/>
          <w:bCs/>
          <w:iCs/>
          <w:szCs w:val="20"/>
        </w:rPr>
        <w:t>).</w:t>
      </w:r>
      <w:r w:rsidRPr="00896D28">
        <w:t xml:space="preserve"> </w:t>
      </w:r>
      <w:r w:rsidRPr="00896D28">
        <w:rPr>
          <w:rFonts w:eastAsia="Times New Roman"/>
          <w:bCs/>
          <w:iCs/>
          <w:szCs w:val="20"/>
        </w:rPr>
        <w:t>Ressalta-se que as informações referentes à classificação do estágio sucessional da vegetação são provenientes do Projeto de Intervenção Ambiental (Intervenção Ambiental</w:t>
      </w:r>
      <w:r w:rsidRPr="007572CF">
        <w:rPr>
          <w:rFonts w:eastAsia="Times New Roman"/>
          <w:bCs/>
          <w:iCs/>
          <w:szCs w:val="20"/>
        </w:rPr>
        <w:t xml:space="preserve"> Emergencial com Supressão de Vegetação Nativa para Construção de Acesso na Pilha de Disposição de Estéril Correia e Contrapilhamento na Pilha de Disposição de Estéril Sudeste, Mina Gongo Soco, Barão de Cocais/MG</w:t>
      </w:r>
      <w:r>
        <w:rPr>
          <w:rFonts w:eastAsia="Times New Roman"/>
          <w:bCs/>
          <w:iCs/>
          <w:szCs w:val="20"/>
        </w:rPr>
        <w:t>)</w:t>
      </w:r>
      <w:r w:rsidRPr="007572CF">
        <w:rPr>
          <w:rFonts w:eastAsia="Times New Roman"/>
          <w:bCs/>
          <w:iCs/>
          <w:szCs w:val="20"/>
        </w:rPr>
        <w:t>, elaborado pela empresa Bioma Meio Ambiente.</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91BE9" w:rsidRPr="001C48A3" w14:paraId="6B5DE889" w14:textId="77777777" w:rsidTr="005619AD">
        <w:tc>
          <w:tcPr>
            <w:tcW w:w="2500" w:type="pct"/>
          </w:tcPr>
          <w:p w14:paraId="1F310483" w14:textId="77777777" w:rsidR="00C91BE9" w:rsidRPr="001C48A3" w:rsidRDefault="00C91BE9" w:rsidP="005619AD">
            <w:pPr>
              <w:pStyle w:val="TotalIlustrao"/>
            </w:pPr>
            <w:r w:rsidRPr="005B40CC">
              <w:rPr>
                <w:noProof/>
              </w:rPr>
              <w:drawing>
                <wp:inline distT="0" distB="0" distL="0" distR="0" wp14:anchorId="25154AF5" wp14:editId="3CE97158">
                  <wp:extent cx="2769791" cy="2077200"/>
                  <wp:effectExtent l="19050" t="19050" r="12065" b="18415"/>
                  <wp:docPr id="34498447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984478" name=""/>
                          <pic:cNvPicPr/>
                        </pic:nvPicPr>
                        <pic:blipFill>
                          <a:blip r:embed="rId188" cstate="email">
                            <a:extLst>
                              <a:ext uri="{28A0092B-C50C-407E-A947-70E740481C1C}">
                                <a14:useLocalDpi xmlns:a14="http://schemas.microsoft.com/office/drawing/2010/main"/>
                              </a:ext>
                            </a:extLst>
                          </a:blip>
                          <a:stretch>
                            <a:fillRect/>
                          </a:stretch>
                        </pic:blipFill>
                        <pic:spPr>
                          <a:xfrm>
                            <a:off x="0" y="0"/>
                            <a:ext cx="2769791" cy="2077200"/>
                          </a:xfrm>
                          <a:prstGeom prst="rect">
                            <a:avLst/>
                          </a:prstGeom>
                          <a:ln>
                            <a:solidFill>
                              <a:schemeClr val="tx1"/>
                            </a:solidFill>
                          </a:ln>
                        </pic:spPr>
                      </pic:pic>
                    </a:graphicData>
                  </a:graphic>
                </wp:inline>
              </w:drawing>
            </w:r>
          </w:p>
        </w:tc>
        <w:tc>
          <w:tcPr>
            <w:tcW w:w="2500" w:type="pct"/>
          </w:tcPr>
          <w:p w14:paraId="3686C5C5" w14:textId="77777777" w:rsidR="00C91BE9" w:rsidRPr="001C48A3" w:rsidRDefault="00C91BE9" w:rsidP="005619AD">
            <w:pPr>
              <w:pStyle w:val="TotalIlustrao"/>
            </w:pPr>
            <w:r w:rsidRPr="00B14FE5">
              <w:rPr>
                <w:noProof/>
              </w:rPr>
              <w:drawing>
                <wp:inline distT="0" distB="0" distL="0" distR="0" wp14:anchorId="62AE1CBA" wp14:editId="4C90EAA7">
                  <wp:extent cx="2769791" cy="2077200"/>
                  <wp:effectExtent l="19050" t="19050" r="12065" b="18415"/>
                  <wp:docPr id="1383242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24289" name=""/>
                          <pic:cNvPicPr/>
                        </pic:nvPicPr>
                        <pic:blipFill>
                          <a:blip r:embed="rId189" cstate="email">
                            <a:extLst>
                              <a:ext uri="{28A0092B-C50C-407E-A947-70E740481C1C}">
                                <a14:useLocalDpi xmlns:a14="http://schemas.microsoft.com/office/drawing/2010/main"/>
                              </a:ext>
                            </a:extLst>
                          </a:blip>
                          <a:stretch>
                            <a:fillRect/>
                          </a:stretch>
                        </pic:blipFill>
                        <pic:spPr>
                          <a:xfrm>
                            <a:off x="0" y="0"/>
                            <a:ext cx="2769791" cy="2077200"/>
                          </a:xfrm>
                          <a:prstGeom prst="rect">
                            <a:avLst/>
                          </a:prstGeom>
                          <a:ln>
                            <a:solidFill>
                              <a:schemeClr val="tx1"/>
                            </a:solidFill>
                          </a:ln>
                        </pic:spPr>
                      </pic:pic>
                    </a:graphicData>
                  </a:graphic>
                </wp:inline>
              </w:drawing>
            </w:r>
          </w:p>
        </w:tc>
      </w:tr>
      <w:tr w:rsidR="00C91BE9" w:rsidRPr="001C48A3" w14:paraId="7E422835" w14:textId="77777777" w:rsidTr="005619AD">
        <w:tc>
          <w:tcPr>
            <w:tcW w:w="2500" w:type="pct"/>
          </w:tcPr>
          <w:p w14:paraId="0CAEC509" w14:textId="77777777" w:rsidR="00C91BE9" w:rsidRPr="001C48A3" w:rsidRDefault="00C91BE9" w:rsidP="005619AD">
            <w:pPr>
              <w:pStyle w:val="TotalIlustrao"/>
            </w:pPr>
            <w:r w:rsidRPr="005A3234">
              <w:rPr>
                <w:noProof/>
              </w:rPr>
              <w:lastRenderedPageBreak/>
              <w:drawing>
                <wp:inline distT="0" distB="0" distL="0" distR="0" wp14:anchorId="6E86F5C3" wp14:editId="4A8F25A9">
                  <wp:extent cx="2769791" cy="2077200"/>
                  <wp:effectExtent l="19050" t="19050" r="12065" b="18415"/>
                  <wp:docPr id="9643235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323556" name=""/>
                          <pic:cNvPicPr/>
                        </pic:nvPicPr>
                        <pic:blipFill>
                          <a:blip r:embed="rId190" cstate="email">
                            <a:extLst>
                              <a:ext uri="{28A0092B-C50C-407E-A947-70E740481C1C}">
                                <a14:useLocalDpi xmlns:a14="http://schemas.microsoft.com/office/drawing/2010/main"/>
                              </a:ext>
                            </a:extLst>
                          </a:blip>
                          <a:stretch>
                            <a:fillRect/>
                          </a:stretch>
                        </pic:blipFill>
                        <pic:spPr>
                          <a:xfrm>
                            <a:off x="0" y="0"/>
                            <a:ext cx="2769791" cy="2077200"/>
                          </a:xfrm>
                          <a:prstGeom prst="rect">
                            <a:avLst/>
                          </a:prstGeom>
                          <a:ln>
                            <a:solidFill>
                              <a:schemeClr val="tx1"/>
                            </a:solidFill>
                          </a:ln>
                        </pic:spPr>
                      </pic:pic>
                    </a:graphicData>
                  </a:graphic>
                </wp:inline>
              </w:drawing>
            </w:r>
          </w:p>
        </w:tc>
        <w:tc>
          <w:tcPr>
            <w:tcW w:w="2500" w:type="pct"/>
          </w:tcPr>
          <w:p w14:paraId="27C9A816" w14:textId="77777777" w:rsidR="00C91BE9" w:rsidRPr="001C48A3" w:rsidRDefault="00C91BE9" w:rsidP="005619AD">
            <w:pPr>
              <w:pStyle w:val="TotalIlustrao"/>
            </w:pPr>
            <w:r w:rsidRPr="00EC1096">
              <w:rPr>
                <w:noProof/>
              </w:rPr>
              <w:drawing>
                <wp:inline distT="0" distB="0" distL="0" distR="0" wp14:anchorId="70A4ACEB" wp14:editId="788A9C1E">
                  <wp:extent cx="2769791" cy="2077200"/>
                  <wp:effectExtent l="19050" t="19050" r="12065" b="18415"/>
                  <wp:docPr id="81084923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849231" name=""/>
                          <pic:cNvPicPr/>
                        </pic:nvPicPr>
                        <pic:blipFill>
                          <a:blip r:embed="rId191" cstate="email">
                            <a:extLst>
                              <a:ext uri="{28A0092B-C50C-407E-A947-70E740481C1C}">
                                <a14:useLocalDpi xmlns:a14="http://schemas.microsoft.com/office/drawing/2010/main"/>
                              </a:ext>
                            </a:extLst>
                          </a:blip>
                          <a:stretch>
                            <a:fillRect/>
                          </a:stretch>
                        </pic:blipFill>
                        <pic:spPr>
                          <a:xfrm>
                            <a:off x="0" y="0"/>
                            <a:ext cx="2769791" cy="2077200"/>
                          </a:xfrm>
                          <a:prstGeom prst="rect">
                            <a:avLst/>
                          </a:prstGeom>
                          <a:ln>
                            <a:solidFill>
                              <a:schemeClr val="tx1"/>
                            </a:solidFill>
                          </a:ln>
                        </pic:spPr>
                      </pic:pic>
                    </a:graphicData>
                  </a:graphic>
                </wp:inline>
              </w:drawing>
            </w:r>
          </w:p>
        </w:tc>
      </w:tr>
    </w:tbl>
    <w:p w14:paraId="4B0D7FC0" w14:textId="77777777" w:rsidR="00C91BE9" w:rsidRPr="001C48A3" w:rsidRDefault="00C91BE9" w:rsidP="00C91BE9">
      <w:pPr>
        <w:spacing w:before="60" w:after="60" w:line="264" w:lineRule="auto"/>
        <w:ind w:firstLine="567"/>
        <w:jc w:val="right"/>
        <w:rPr>
          <w:rFonts w:eastAsia="Times New Roman" w:cs="Times New Roman"/>
          <w:bCs/>
          <w:iCs/>
          <w:noProof/>
          <w:sz w:val="16"/>
          <w:szCs w:val="20"/>
          <w:lang w:eastAsia="pt-BR"/>
        </w:rPr>
      </w:pPr>
      <w:r w:rsidRPr="001C48A3">
        <w:rPr>
          <w:rFonts w:eastAsia="Times New Roman" w:cs="Times New Roman"/>
          <w:bCs/>
          <w:iCs/>
          <w:noProof/>
          <w:sz w:val="16"/>
          <w:szCs w:val="20"/>
          <w:lang w:eastAsia="pt-BR"/>
        </w:rPr>
        <w:t xml:space="preserve">Fonte:  </w:t>
      </w:r>
      <w:r w:rsidRPr="008D1428">
        <w:rPr>
          <w:rFonts w:eastAsia="Times New Roman" w:cs="Times New Roman"/>
          <w:bCs/>
          <w:iCs/>
          <w:noProof/>
          <w:sz w:val="16"/>
          <w:szCs w:val="20"/>
          <w:lang w:eastAsia="pt-BR"/>
        </w:rPr>
        <w:t>Bioma Meio Ambiente, 2023</w:t>
      </w:r>
      <w:r w:rsidRPr="001C48A3">
        <w:rPr>
          <w:rFonts w:eastAsia="Times New Roman" w:cs="Times New Roman"/>
          <w:bCs/>
          <w:iCs/>
          <w:noProof/>
          <w:sz w:val="16"/>
          <w:szCs w:val="20"/>
          <w:lang w:eastAsia="pt-BR"/>
        </w:rPr>
        <w:t>).</w:t>
      </w:r>
    </w:p>
    <w:p w14:paraId="5FEAC463" w14:textId="27FF937C" w:rsidR="00C91BE9" w:rsidRPr="001C48A3" w:rsidRDefault="00C91BE9" w:rsidP="00C91BE9">
      <w:pPr>
        <w:spacing w:before="60" w:after="240" w:line="264" w:lineRule="auto"/>
        <w:jc w:val="both"/>
        <w:rPr>
          <w:sz w:val="18"/>
        </w:rPr>
      </w:pPr>
      <w:bookmarkStart w:id="477" w:name="_Ref173438808"/>
      <w:bookmarkStart w:id="478" w:name="_Toc179897076"/>
      <w:bookmarkStart w:id="479" w:name="_Toc204613622"/>
      <w:r w:rsidRPr="001C48A3">
        <w:rPr>
          <w:sz w:val="18"/>
        </w:rPr>
        <w:t xml:space="preserve">Figura </w:t>
      </w:r>
      <w:r w:rsidRPr="001C48A3">
        <w:rPr>
          <w:sz w:val="18"/>
        </w:rPr>
        <w:fldChar w:fldCharType="begin"/>
      </w:r>
      <w:r w:rsidRPr="001C48A3">
        <w:rPr>
          <w:sz w:val="18"/>
        </w:rPr>
        <w:instrText>SEQ Figura \* ARABIC</w:instrText>
      </w:r>
      <w:r w:rsidRPr="001C48A3">
        <w:rPr>
          <w:sz w:val="18"/>
        </w:rPr>
        <w:fldChar w:fldCharType="separate"/>
      </w:r>
      <w:r w:rsidR="009C1BA0">
        <w:rPr>
          <w:noProof/>
          <w:sz w:val="18"/>
        </w:rPr>
        <w:t>44</w:t>
      </w:r>
      <w:r w:rsidRPr="001C48A3">
        <w:rPr>
          <w:sz w:val="18"/>
        </w:rPr>
        <w:fldChar w:fldCharType="end"/>
      </w:r>
      <w:bookmarkEnd w:id="477"/>
      <w:r w:rsidRPr="001C48A3">
        <w:rPr>
          <w:sz w:val="18"/>
        </w:rPr>
        <w:t>. Vegetação de Floresta Estacional Semidecidual em estágio médio de regeneração, presente na AIA.</w:t>
      </w:r>
      <w:bookmarkEnd w:id="478"/>
      <w:bookmarkEnd w:id="479"/>
      <w:r w:rsidRPr="001C48A3">
        <w:rPr>
          <w:sz w:val="18"/>
        </w:rPr>
        <w:t xml:space="preserve"> </w:t>
      </w:r>
    </w:p>
    <w:p w14:paraId="4C7CE96C" w14:textId="77777777" w:rsidR="00C91BE9" w:rsidRPr="001C48A3" w:rsidRDefault="00C91BE9" w:rsidP="00C91BE9">
      <w:pPr>
        <w:spacing w:before="120" w:after="120" w:line="276" w:lineRule="auto"/>
        <w:ind w:firstLine="567"/>
        <w:jc w:val="both"/>
        <w:rPr>
          <w:rFonts w:eastAsia="Times New Roman"/>
          <w:bCs/>
          <w:i/>
          <w:iCs/>
          <w:szCs w:val="20"/>
          <w:lang w:eastAsia="pt-BR"/>
        </w:rPr>
      </w:pPr>
      <w:r w:rsidRPr="001C48A3">
        <w:rPr>
          <w:rFonts w:eastAsia="Times New Roman"/>
          <w:bCs/>
          <w:iCs/>
          <w:szCs w:val="20"/>
          <w:lang w:eastAsia="pt-BR"/>
        </w:rPr>
        <w:t xml:space="preserve">Baseando-se na lista de espécies da Resolução CONAMA 392/2007, nos fragmentos de FES, encontrou-se indivíduos pertencentes as </w:t>
      </w:r>
      <w:r w:rsidRPr="0063503B">
        <w:rPr>
          <w:rFonts w:eastAsia="Times New Roman"/>
          <w:bCs/>
          <w:iCs/>
          <w:szCs w:val="20"/>
          <w:lang w:eastAsia="pt-BR"/>
        </w:rPr>
        <w:t xml:space="preserve">seguintes espécies arbóreas classificadas como indicadoras de estágio médio de regeneração: </w:t>
      </w:r>
      <w:r w:rsidRPr="0063503B">
        <w:rPr>
          <w:rFonts w:eastAsia="Times New Roman"/>
          <w:bCs/>
          <w:i/>
          <w:iCs/>
          <w:szCs w:val="20"/>
          <w:lang w:eastAsia="pt-BR"/>
        </w:rPr>
        <w:t>Casearia arborea, Casearia sylvestris, Dalbergia villosa, Eugenia acutata</w:t>
      </w:r>
      <w:r w:rsidRPr="0063503B">
        <w:rPr>
          <w:rFonts w:eastAsia="Times New Roman"/>
          <w:bCs/>
          <w:szCs w:val="20"/>
          <w:lang w:eastAsia="pt-BR"/>
        </w:rPr>
        <w:t xml:space="preserve">, </w:t>
      </w:r>
      <w:r w:rsidRPr="0063503B">
        <w:rPr>
          <w:rFonts w:eastAsia="Times New Roman"/>
          <w:bCs/>
          <w:i/>
          <w:iCs/>
          <w:szCs w:val="20"/>
          <w:lang w:eastAsia="pt-BR"/>
        </w:rPr>
        <w:t>Eugenia florida</w:t>
      </w:r>
      <w:r w:rsidRPr="0063503B">
        <w:rPr>
          <w:rFonts w:eastAsia="Times New Roman"/>
          <w:bCs/>
          <w:szCs w:val="20"/>
          <w:lang w:eastAsia="pt-BR"/>
        </w:rPr>
        <w:t xml:space="preserve">, </w:t>
      </w:r>
      <w:r w:rsidRPr="0063503B">
        <w:rPr>
          <w:rFonts w:eastAsia="Times New Roman"/>
          <w:bCs/>
          <w:i/>
          <w:iCs/>
          <w:szCs w:val="20"/>
          <w:lang w:eastAsia="pt-BR"/>
        </w:rPr>
        <w:t xml:space="preserve">Guatteria villosissima, Luehea grandiflora, Machaerium brasiliense, Nectandra oppositifolia, Ocotea lancifolia, </w:t>
      </w:r>
      <w:r w:rsidRPr="0063503B">
        <w:rPr>
          <w:rFonts w:eastAsia="Times New Roman"/>
          <w:bCs/>
          <w:iCs/>
          <w:szCs w:val="20"/>
          <w:lang w:eastAsia="pt-BR"/>
        </w:rPr>
        <w:t>entre outras.</w:t>
      </w:r>
    </w:p>
    <w:p w14:paraId="6F13BDCE" w14:textId="7777777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Mediante a avaliação técnica, </w:t>
      </w:r>
      <w:r>
        <w:rPr>
          <w:rFonts w:eastAsia="Times New Roman"/>
          <w:bCs/>
          <w:iCs/>
          <w:szCs w:val="20"/>
          <w:lang w:eastAsia="pt-BR"/>
        </w:rPr>
        <w:t>notou-se</w:t>
      </w:r>
      <w:r w:rsidRPr="001C48A3">
        <w:rPr>
          <w:rFonts w:eastAsia="Times New Roman"/>
          <w:bCs/>
          <w:iCs/>
          <w:szCs w:val="20"/>
          <w:lang w:eastAsia="pt-BR"/>
        </w:rPr>
        <w:t xml:space="preserve"> que os fragmentos florestais em estudo apresentam estratificação definida, com dossel pouco aberto e sub-bosque. Além disso, no ambiente em estudo há quantidade marcante de indivíduos arbóreos de médio e a grande port</w:t>
      </w:r>
      <w:r>
        <w:rPr>
          <w:rFonts w:eastAsia="Times New Roman"/>
          <w:bCs/>
          <w:iCs/>
          <w:szCs w:val="20"/>
          <w:lang w:eastAsia="pt-BR"/>
        </w:rPr>
        <w:t>e. Considerando todos os fustes mensurados</w:t>
      </w:r>
      <w:r w:rsidRPr="001C48A3">
        <w:rPr>
          <w:rFonts w:eastAsia="Times New Roman"/>
          <w:bCs/>
          <w:iCs/>
          <w:szCs w:val="20"/>
          <w:lang w:eastAsia="pt-BR"/>
        </w:rPr>
        <w:t xml:space="preserve">, </w:t>
      </w:r>
      <w:r>
        <w:rPr>
          <w:rFonts w:eastAsia="Times New Roman"/>
          <w:bCs/>
          <w:iCs/>
          <w:szCs w:val="20"/>
          <w:lang w:eastAsia="pt-BR"/>
        </w:rPr>
        <w:t xml:space="preserve">o ambiente de FESM apresentou </w:t>
      </w:r>
      <w:r w:rsidRPr="001C48A3">
        <w:rPr>
          <w:rFonts w:eastAsia="Times New Roman"/>
          <w:bCs/>
          <w:iCs/>
          <w:szCs w:val="20"/>
          <w:lang w:eastAsia="pt-BR"/>
        </w:rPr>
        <w:t xml:space="preserve">uma altura média de </w:t>
      </w:r>
      <w:r>
        <w:rPr>
          <w:rFonts w:eastAsia="Times New Roman"/>
          <w:bCs/>
          <w:iCs/>
          <w:szCs w:val="20"/>
          <w:lang w:eastAsia="pt-BR"/>
        </w:rPr>
        <w:t>9,02</w:t>
      </w:r>
      <w:r w:rsidRPr="001C48A3">
        <w:rPr>
          <w:rFonts w:eastAsia="Times New Roman"/>
          <w:bCs/>
          <w:iCs/>
          <w:szCs w:val="20"/>
          <w:lang w:eastAsia="pt-BR"/>
        </w:rPr>
        <w:t xml:space="preserve"> metros e média Diâmetro à Altura do Peito (DAP – 1,30 m do solo) de </w:t>
      </w:r>
      <w:r>
        <w:rPr>
          <w:rFonts w:eastAsia="Times New Roman"/>
          <w:bCs/>
          <w:iCs/>
          <w:szCs w:val="20"/>
          <w:lang w:eastAsia="pt-BR"/>
        </w:rPr>
        <w:t>10,75</w:t>
      </w:r>
      <w:r w:rsidRPr="001C48A3">
        <w:rPr>
          <w:rFonts w:eastAsia="Times New Roman"/>
          <w:bCs/>
          <w:iCs/>
          <w:szCs w:val="20"/>
          <w:lang w:eastAsia="pt-BR"/>
        </w:rPr>
        <w:t xml:space="preserve"> cm. </w:t>
      </w:r>
    </w:p>
    <w:p w14:paraId="6365856A" w14:textId="77777777" w:rsidR="00C91BE9"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Em relação ao grupo ecológico, </w:t>
      </w:r>
      <w:r>
        <w:rPr>
          <w:rFonts w:eastAsia="Times New Roman"/>
          <w:bCs/>
          <w:iCs/>
          <w:szCs w:val="20"/>
          <w:lang w:eastAsia="pt-BR"/>
        </w:rPr>
        <w:t xml:space="preserve">notou-se </w:t>
      </w:r>
      <w:r w:rsidRPr="001C48A3">
        <w:rPr>
          <w:rFonts w:eastAsia="Times New Roman"/>
          <w:bCs/>
          <w:iCs/>
          <w:szCs w:val="20"/>
          <w:lang w:eastAsia="pt-BR"/>
        </w:rPr>
        <w:t xml:space="preserve">que os ambientes em estudo apresentaram </w:t>
      </w:r>
      <w:r>
        <w:rPr>
          <w:rFonts w:eastAsia="Times New Roman"/>
          <w:bCs/>
          <w:iCs/>
          <w:szCs w:val="20"/>
          <w:lang w:eastAsia="pt-BR"/>
        </w:rPr>
        <w:t xml:space="preserve">média frequência </w:t>
      </w:r>
      <w:r w:rsidRPr="001C48A3">
        <w:rPr>
          <w:rFonts w:eastAsia="Times New Roman"/>
          <w:bCs/>
          <w:iCs/>
          <w:szCs w:val="20"/>
          <w:lang w:eastAsia="pt-BR"/>
        </w:rPr>
        <w:t>de espécies classificadas como “</w:t>
      </w:r>
      <w:r>
        <w:rPr>
          <w:rFonts w:eastAsia="Times New Roman"/>
          <w:bCs/>
          <w:iCs/>
          <w:szCs w:val="20"/>
          <w:lang w:eastAsia="pt-BR"/>
        </w:rPr>
        <w:t xml:space="preserve"> não </w:t>
      </w:r>
      <w:r w:rsidRPr="001C48A3">
        <w:rPr>
          <w:rFonts w:eastAsia="Times New Roman"/>
          <w:bCs/>
          <w:iCs/>
          <w:szCs w:val="20"/>
          <w:lang w:eastAsia="pt-BR"/>
        </w:rPr>
        <w:t xml:space="preserve">pioneiras”, a qual pode </w:t>
      </w:r>
      <w:r w:rsidRPr="001C48A3">
        <w:rPr>
          <w:rFonts w:eastAsia="Times New Roman"/>
          <w:bCs/>
          <w:iCs/>
          <w:szCs w:val="20"/>
        </w:rPr>
        <w:t>estar associada aos fatores edafo-climáticos que influenciam diretamente na dinâmica estrutural da vegetação presente no interior do fragmento</w:t>
      </w:r>
      <w:r w:rsidRPr="001C48A3">
        <w:rPr>
          <w:rFonts w:eastAsia="Times New Roman"/>
          <w:bCs/>
          <w:iCs/>
          <w:szCs w:val="20"/>
          <w:lang w:eastAsia="pt-BR"/>
        </w:rPr>
        <w:t xml:space="preserve">. </w:t>
      </w:r>
    </w:p>
    <w:p w14:paraId="48BC1DD5" w14:textId="77777777" w:rsidR="00C91BE9" w:rsidRPr="001C48A3" w:rsidRDefault="00C91BE9" w:rsidP="00C91BE9">
      <w:pPr>
        <w:spacing w:before="120" w:after="120" w:line="276" w:lineRule="auto"/>
        <w:ind w:firstLine="567"/>
        <w:jc w:val="both"/>
        <w:rPr>
          <w:rFonts w:eastAsia="Times New Roman"/>
          <w:bCs/>
          <w:iCs/>
          <w:szCs w:val="20"/>
          <w:lang w:eastAsia="pt-BR"/>
        </w:rPr>
      </w:pPr>
      <w:r>
        <w:rPr>
          <w:rFonts w:eastAsia="Times New Roman"/>
          <w:bCs/>
          <w:iCs/>
          <w:szCs w:val="20"/>
          <w:lang w:eastAsia="pt-BR"/>
        </w:rPr>
        <w:t>No ambiente em estudo não identificou-se indivíduo pertencente a espécie classificada como epífita</w:t>
      </w:r>
      <w:r w:rsidRPr="001C48A3">
        <w:rPr>
          <w:rFonts w:eastAsia="Times New Roman"/>
          <w:bCs/>
          <w:iCs/>
          <w:szCs w:val="20"/>
          <w:lang w:eastAsia="pt-BR"/>
        </w:rPr>
        <w:t>, o que pode ser resultado da combinação de diversos fatores como temperatura, luminosidade (clareira) e fragmentação dos ambientes florestais, interferindo assim na reprodução e crescimento dos indivíduos dessas espécies. Conforme estudo de Benzing (1990), a distribuição e a presença de epífitas em um fragmento florestal pode ser influenciada pelas diferentes características dos indivíduos arbóreos como: forma, altura, inclinação dos ramos, diâmetro e rugosidade da casca.</w:t>
      </w:r>
    </w:p>
    <w:p w14:paraId="73D1448D" w14:textId="7777777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 xml:space="preserve">Nos ambientes em estudo </w:t>
      </w:r>
      <w:r>
        <w:rPr>
          <w:rFonts w:eastAsia="Times New Roman"/>
          <w:bCs/>
          <w:iCs/>
          <w:szCs w:val="20"/>
          <w:lang w:eastAsia="pt-BR"/>
        </w:rPr>
        <w:t xml:space="preserve">houve </w:t>
      </w:r>
      <w:r w:rsidRPr="001C48A3">
        <w:rPr>
          <w:rFonts w:eastAsia="Times New Roman"/>
          <w:bCs/>
          <w:iCs/>
          <w:szCs w:val="20"/>
          <w:lang w:eastAsia="pt-BR"/>
        </w:rPr>
        <w:t xml:space="preserve">presença (média) de cipós (lenhosos). Vale destacar que a quantidade de cipós em um ambiente florestal pode-se afetada pela presença de clareira, distribuição e tamanho dos indivíduos arbóreos.  </w:t>
      </w:r>
      <w:r>
        <w:rPr>
          <w:rFonts w:eastAsia="Times New Roman"/>
          <w:bCs/>
          <w:iCs/>
          <w:szCs w:val="20"/>
          <w:lang w:eastAsia="pt-BR"/>
        </w:rPr>
        <w:t>A</w:t>
      </w:r>
      <w:r w:rsidRPr="001C48A3">
        <w:rPr>
          <w:rFonts w:eastAsia="Times New Roman"/>
          <w:bCs/>
          <w:iCs/>
          <w:szCs w:val="20"/>
          <w:lang w:eastAsia="pt-BR"/>
        </w:rPr>
        <w:t xml:space="preserve"> abundância de lianas é maior em bordas de clareiras, seguida pelo interior das clareiras e finalmente interior do fragmento (ENGEL, FONSECA &amp; OLIVEIRA, 1998). </w:t>
      </w:r>
      <w:r>
        <w:rPr>
          <w:rFonts w:eastAsia="Times New Roman"/>
          <w:bCs/>
          <w:iCs/>
          <w:szCs w:val="20"/>
          <w:lang w:eastAsia="pt-BR"/>
        </w:rPr>
        <w:t xml:space="preserve">Além disso, no fragmento identificou-se  </w:t>
      </w:r>
      <w:r w:rsidRPr="00002DD7">
        <w:rPr>
          <w:rFonts w:eastAsia="Times New Roman"/>
          <w:bCs/>
          <w:iCs/>
          <w:szCs w:val="20"/>
          <w:lang w:eastAsia="pt-BR"/>
        </w:rPr>
        <w:t>espécies com forma de vida trepadeira com hábito de crescimento herbáceo</w:t>
      </w:r>
      <w:r>
        <w:rPr>
          <w:rFonts w:eastAsia="Times New Roman"/>
          <w:bCs/>
          <w:iCs/>
          <w:szCs w:val="20"/>
          <w:lang w:eastAsia="pt-BR"/>
        </w:rPr>
        <w:t>.</w:t>
      </w:r>
    </w:p>
    <w:p w14:paraId="3E3FBCB3" w14:textId="77777777" w:rsidR="00C91BE9" w:rsidRPr="001C48A3" w:rsidRDefault="00C91BE9" w:rsidP="00C91BE9">
      <w:pPr>
        <w:spacing w:before="120" w:after="120" w:line="276" w:lineRule="auto"/>
        <w:ind w:firstLine="567"/>
        <w:jc w:val="both"/>
        <w:rPr>
          <w:rFonts w:eastAsia="Times New Roman"/>
          <w:bCs/>
          <w:iCs/>
          <w:szCs w:val="20"/>
          <w:lang w:eastAsia="pt-BR"/>
        </w:rPr>
      </w:pPr>
      <w:r w:rsidRPr="001C48A3">
        <w:rPr>
          <w:rFonts w:eastAsia="Times New Roman"/>
          <w:bCs/>
          <w:iCs/>
          <w:szCs w:val="20"/>
          <w:lang w:eastAsia="pt-BR"/>
        </w:rPr>
        <w:t>O solo dos fragmentos apresenta</w:t>
      </w:r>
      <w:r>
        <w:rPr>
          <w:rFonts w:eastAsia="Times New Roman"/>
          <w:bCs/>
          <w:iCs/>
          <w:szCs w:val="20"/>
          <w:lang w:eastAsia="pt-BR"/>
        </w:rPr>
        <w:t>va</w:t>
      </w:r>
      <w:r w:rsidRPr="001C48A3">
        <w:rPr>
          <w:rFonts w:eastAsia="Times New Roman"/>
          <w:bCs/>
          <w:iCs/>
          <w:szCs w:val="20"/>
          <w:lang w:eastAsia="pt-BR"/>
        </w:rPr>
        <w:t xml:space="preserve"> serrapilheira com espessura variável de acordo com a localização</w:t>
      </w:r>
      <w:r>
        <w:rPr>
          <w:rFonts w:eastAsia="Times New Roman"/>
          <w:bCs/>
          <w:iCs/>
          <w:szCs w:val="20"/>
          <w:lang w:eastAsia="pt-BR"/>
        </w:rPr>
        <w:t>, com medidas entre um a cinco centímetros</w:t>
      </w:r>
      <w:r w:rsidRPr="001C48A3">
        <w:rPr>
          <w:rFonts w:eastAsia="Times New Roman"/>
          <w:bCs/>
          <w:iCs/>
          <w:szCs w:val="20"/>
          <w:lang w:eastAsia="pt-BR"/>
        </w:rPr>
        <w:t xml:space="preserve">. De acordo com Pinto </w:t>
      </w:r>
      <w:r w:rsidRPr="001C48A3">
        <w:rPr>
          <w:rFonts w:eastAsia="Times New Roman"/>
          <w:bCs/>
          <w:i/>
          <w:szCs w:val="20"/>
          <w:lang w:eastAsia="pt-BR"/>
        </w:rPr>
        <w:t xml:space="preserve">et al. </w:t>
      </w:r>
      <w:r w:rsidRPr="001C48A3">
        <w:rPr>
          <w:rFonts w:eastAsia="Times New Roman"/>
          <w:bCs/>
          <w:iCs/>
          <w:szCs w:val="20"/>
          <w:lang w:eastAsia="pt-BR"/>
        </w:rPr>
        <w:t xml:space="preserve">2008, a quantidade de serapilheira pode variar conforme a influência de fatores bióticos e abióticos, como: altitude, latitude, quantidade de precipitação, temperatura, padrões de luminosidade, </w:t>
      </w:r>
      <w:r w:rsidRPr="001C48A3">
        <w:rPr>
          <w:rFonts w:eastAsia="Times New Roman"/>
          <w:bCs/>
          <w:iCs/>
          <w:szCs w:val="20"/>
          <w:lang w:eastAsia="pt-BR"/>
        </w:rPr>
        <w:lastRenderedPageBreak/>
        <w:t xml:space="preserve">deciduidade da vegetação, características do solo, relevo (declividade), distribuição das espécies, densidade de indivíduos, estrutura vertical e horizontal da comunidade vegetal. </w:t>
      </w:r>
    </w:p>
    <w:p w14:paraId="2E36F306" w14:textId="52A79D9E" w:rsidR="00C91BE9" w:rsidRPr="001C48A3" w:rsidRDefault="00C91BE9" w:rsidP="00C91BE9">
      <w:pPr>
        <w:spacing w:before="120" w:after="120" w:line="276" w:lineRule="auto"/>
        <w:ind w:firstLine="567"/>
        <w:jc w:val="both"/>
        <w:rPr>
          <w:rFonts w:eastAsia="Times New Roman"/>
          <w:szCs w:val="20"/>
          <w:lang w:eastAsia="pt-BR"/>
        </w:rPr>
      </w:pPr>
      <w:r w:rsidRPr="001C48A3">
        <w:rPr>
          <w:rFonts w:eastAsia="Times New Roman"/>
          <w:bCs/>
          <w:iCs/>
          <w:szCs w:val="20"/>
          <w:lang w:eastAsia="pt-BR"/>
        </w:rPr>
        <w:t xml:space="preserve">Sendo assim, de acordo com os parâmetros estabelecidos na Resolução CONAMA Nº 392/2007 (BRASIL, 2007), e com o exposto acima, os fragmentos de Floresta Estacional Semidecidual avaliados na área de estudo </w:t>
      </w:r>
      <w:r>
        <w:rPr>
          <w:rFonts w:eastAsia="Times New Roman"/>
          <w:bCs/>
          <w:iCs/>
          <w:szCs w:val="20"/>
          <w:lang w:eastAsia="pt-BR"/>
        </w:rPr>
        <w:t>foram classificados</w:t>
      </w:r>
      <w:r w:rsidRPr="001C48A3">
        <w:rPr>
          <w:rFonts w:eastAsia="Times New Roman"/>
          <w:bCs/>
          <w:iCs/>
          <w:szCs w:val="20"/>
          <w:lang w:eastAsia="pt-BR"/>
        </w:rPr>
        <w:t xml:space="preserve"> em </w:t>
      </w:r>
      <w:r w:rsidRPr="001C48A3">
        <w:rPr>
          <w:rFonts w:eastAsia="Times New Roman"/>
          <w:b/>
          <w:bCs/>
          <w:iCs/>
          <w:szCs w:val="20"/>
          <w:lang w:eastAsia="pt-BR"/>
        </w:rPr>
        <w:t xml:space="preserve">estágio médio de regeneração </w:t>
      </w:r>
      <w:r w:rsidRPr="001C48A3">
        <w:rPr>
          <w:rFonts w:eastAsia="Times New Roman"/>
          <w:bCs/>
          <w:iCs/>
          <w:szCs w:val="20"/>
          <w:lang w:eastAsia="pt-BR"/>
        </w:rPr>
        <w:t>(</w:t>
      </w:r>
      <w:r w:rsidRPr="001C48A3">
        <w:rPr>
          <w:rFonts w:eastAsia="Times New Roman"/>
          <w:szCs w:val="20"/>
          <w:lang w:eastAsia="pt-BR"/>
        </w:rPr>
        <w:fldChar w:fldCharType="begin"/>
      </w:r>
      <w:r w:rsidRPr="001C48A3">
        <w:rPr>
          <w:rFonts w:eastAsia="Times New Roman"/>
          <w:bCs/>
          <w:iCs/>
          <w:szCs w:val="20"/>
          <w:lang w:eastAsia="pt-BR"/>
        </w:rPr>
        <w:instrText xml:space="preserve"> REF _Ref126151934 \h  \* MERGEFORMAT </w:instrText>
      </w:r>
      <w:r w:rsidRPr="001C48A3">
        <w:rPr>
          <w:rFonts w:eastAsia="Times New Roman"/>
          <w:szCs w:val="20"/>
          <w:lang w:eastAsia="pt-BR"/>
        </w:rPr>
      </w:r>
      <w:r w:rsidRPr="001C48A3">
        <w:rPr>
          <w:rFonts w:eastAsia="Times New Roman"/>
          <w:szCs w:val="20"/>
          <w:lang w:eastAsia="pt-BR"/>
        </w:rPr>
        <w:fldChar w:fldCharType="separate"/>
      </w:r>
      <w:r w:rsidR="009C1BA0" w:rsidRPr="009C1BA0">
        <w:rPr>
          <w:rFonts w:eastAsia="Times New Roman"/>
          <w:bCs/>
          <w:iCs/>
          <w:szCs w:val="20"/>
          <w:lang w:eastAsia="pt-BR"/>
        </w:rPr>
        <w:t xml:space="preserve">Tabela </w:t>
      </w:r>
      <w:r w:rsidR="009C1BA0" w:rsidRPr="009C1BA0">
        <w:rPr>
          <w:rFonts w:eastAsia="Times New Roman"/>
          <w:bCs/>
          <w:iCs/>
          <w:noProof/>
          <w:szCs w:val="20"/>
          <w:lang w:eastAsia="pt-BR"/>
        </w:rPr>
        <w:t>40</w:t>
      </w:r>
      <w:r w:rsidRPr="001C48A3">
        <w:rPr>
          <w:rFonts w:eastAsia="Times New Roman"/>
          <w:szCs w:val="20"/>
          <w:lang w:eastAsia="pt-BR"/>
        </w:rPr>
        <w:fldChar w:fldCharType="end"/>
      </w:r>
      <w:r w:rsidRPr="001C48A3">
        <w:rPr>
          <w:rFonts w:eastAsia="Times New Roman"/>
          <w:bCs/>
          <w:iCs/>
          <w:szCs w:val="20"/>
          <w:lang w:eastAsia="pt-BR"/>
        </w:rPr>
        <w:t xml:space="preserve">). </w:t>
      </w:r>
    </w:p>
    <w:p w14:paraId="0D15F869" w14:textId="4E8AF5E2" w:rsidR="00C91BE9" w:rsidRDefault="00C91BE9" w:rsidP="00C91BE9">
      <w:pPr>
        <w:spacing w:before="240" w:after="60" w:line="264" w:lineRule="auto"/>
        <w:rPr>
          <w:sz w:val="18"/>
        </w:rPr>
      </w:pPr>
      <w:bookmarkStart w:id="480" w:name="_Ref126151934"/>
      <w:bookmarkStart w:id="481" w:name="_Toc179895917"/>
      <w:bookmarkStart w:id="482" w:name="_Toc204616475"/>
      <w:r w:rsidRPr="001C48A3">
        <w:rPr>
          <w:sz w:val="18"/>
        </w:rPr>
        <w:t xml:space="preserve">Tabela </w:t>
      </w:r>
      <w:r w:rsidRPr="001C48A3">
        <w:rPr>
          <w:sz w:val="18"/>
        </w:rPr>
        <w:fldChar w:fldCharType="begin"/>
      </w:r>
      <w:r w:rsidRPr="001C48A3">
        <w:rPr>
          <w:sz w:val="18"/>
        </w:rPr>
        <w:instrText xml:space="preserve"> SEQ Tabela \* ARABIC </w:instrText>
      </w:r>
      <w:r w:rsidRPr="001C48A3">
        <w:rPr>
          <w:sz w:val="18"/>
        </w:rPr>
        <w:fldChar w:fldCharType="separate"/>
      </w:r>
      <w:r w:rsidR="009C1BA0">
        <w:rPr>
          <w:noProof/>
          <w:sz w:val="18"/>
        </w:rPr>
        <w:t>40</w:t>
      </w:r>
      <w:r w:rsidRPr="001C48A3">
        <w:rPr>
          <w:noProof/>
          <w:sz w:val="18"/>
        </w:rPr>
        <w:fldChar w:fldCharType="end"/>
      </w:r>
      <w:bookmarkEnd w:id="480"/>
      <w:r w:rsidRPr="001C48A3">
        <w:rPr>
          <w:sz w:val="18"/>
        </w:rPr>
        <w:t>. Características indicadoras do estágio sucessional de Floresta Estacional Semidecidual em estágio médio de regeneração (A</w:t>
      </w:r>
      <w:r>
        <w:rPr>
          <w:sz w:val="18"/>
        </w:rPr>
        <w:t>D</w:t>
      </w:r>
      <w:r w:rsidRPr="001C48A3">
        <w:rPr>
          <w:sz w:val="18"/>
        </w:rPr>
        <w:t>A).</w:t>
      </w:r>
      <w:bookmarkEnd w:id="481"/>
      <w:bookmarkEnd w:id="482"/>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8"/>
        <w:gridCol w:w="2268"/>
        <w:gridCol w:w="2268"/>
        <w:gridCol w:w="2268"/>
      </w:tblGrid>
      <w:tr w:rsidR="00C91BE9" w:rsidRPr="001C48A3" w14:paraId="3567181F" w14:textId="77777777" w:rsidTr="005619AD">
        <w:trPr>
          <w:trHeight w:val="227"/>
          <w:tblHeader/>
          <w:jc w:val="center"/>
        </w:trPr>
        <w:tc>
          <w:tcPr>
            <w:tcW w:w="5000" w:type="pct"/>
            <w:gridSpan w:val="4"/>
            <w:shd w:val="clear" w:color="000000" w:fill="BFBFBF"/>
            <w:vAlign w:val="center"/>
            <w:hideMark/>
          </w:tcPr>
          <w:p w14:paraId="1EE795B6" w14:textId="77777777" w:rsidR="00C91BE9" w:rsidRPr="001C48A3" w:rsidRDefault="00C91BE9" w:rsidP="005619AD">
            <w:pPr>
              <w:spacing w:before="40" w:after="40"/>
              <w:rPr>
                <w:rFonts w:eastAsia="Calibri"/>
                <w:b/>
                <w:bCs/>
                <w:sz w:val="16"/>
                <w:lang w:eastAsia="pt-BR"/>
              </w:rPr>
            </w:pPr>
            <w:r w:rsidRPr="001C48A3">
              <w:rPr>
                <w:rFonts w:eastAsia="Calibri"/>
                <w:b/>
                <w:bCs/>
                <w:sz w:val="16"/>
                <w:lang w:eastAsia="pt-BR"/>
              </w:rPr>
              <w:t>FLORESTA ESTACIONAL SEMIDECIDUAL</w:t>
            </w:r>
          </w:p>
        </w:tc>
      </w:tr>
      <w:tr w:rsidR="00C91BE9" w:rsidRPr="001C48A3" w14:paraId="5B7B73AE" w14:textId="77777777" w:rsidTr="005619AD">
        <w:trPr>
          <w:trHeight w:val="227"/>
          <w:tblHeader/>
          <w:jc w:val="center"/>
        </w:trPr>
        <w:tc>
          <w:tcPr>
            <w:tcW w:w="1250" w:type="pct"/>
            <w:shd w:val="clear" w:color="000000" w:fill="BFBFBF"/>
            <w:vAlign w:val="center"/>
            <w:hideMark/>
          </w:tcPr>
          <w:p w14:paraId="4F152F28" w14:textId="77777777" w:rsidR="00C91BE9" w:rsidRPr="001C48A3" w:rsidRDefault="00C91BE9" w:rsidP="005619AD">
            <w:pPr>
              <w:spacing w:before="40" w:after="40"/>
              <w:rPr>
                <w:rFonts w:eastAsia="Calibri"/>
                <w:b/>
                <w:bCs/>
                <w:sz w:val="16"/>
                <w:lang w:eastAsia="pt-BR"/>
              </w:rPr>
            </w:pPr>
            <w:r w:rsidRPr="001C48A3">
              <w:rPr>
                <w:rFonts w:eastAsia="Calibri"/>
                <w:b/>
                <w:bCs/>
                <w:sz w:val="16"/>
                <w:lang w:eastAsia="pt-BR"/>
              </w:rPr>
              <w:t>PARÂMETROS</w:t>
            </w:r>
          </w:p>
        </w:tc>
        <w:tc>
          <w:tcPr>
            <w:tcW w:w="1250" w:type="pct"/>
            <w:shd w:val="clear" w:color="000000" w:fill="BFBFBF"/>
            <w:vAlign w:val="center"/>
            <w:hideMark/>
          </w:tcPr>
          <w:p w14:paraId="7ABEFFD3" w14:textId="77777777" w:rsidR="00C91BE9" w:rsidRPr="001C48A3" w:rsidRDefault="00C91BE9" w:rsidP="005619AD">
            <w:pPr>
              <w:spacing w:before="40" w:after="40"/>
              <w:rPr>
                <w:rFonts w:eastAsia="Calibri"/>
                <w:b/>
                <w:bCs/>
                <w:sz w:val="16"/>
                <w:lang w:eastAsia="pt-BR"/>
              </w:rPr>
            </w:pPr>
            <w:r w:rsidRPr="001C48A3">
              <w:rPr>
                <w:rFonts w:eastAsia="Calibri"/>
                <w:b/>
                <w:bCs/>
                <w:sz w:val="16"/>
                <w:lang w:eastAsia="pt-BR"/>
              </w:rPr>
              <w:t>ESTÁGIO INICIAL</w:t>
            </w:r>
          </w:p>
        </w:tc>
        <w:tc>
          <w:tcPr>
            <w:tcW w:w="1250" w:type="pct"/>
            <w:shd w:val="clear" w:color="000000" w:fill="BFBFBF"/>
            <w:vAlign w:val="center"/>
            <w:hideMark/>
          </w:tcPr>
          <w:p w14:paraId="0C6929E2" w14:textId="77777777" w:rsidR="00C91BE9" w:rsidRPr="001C48A3" w:rsidRDefault="00C91BE9" w:rsidP="005619AD">
            <w:pPr>
              <w:spacing w:before="40" w:after="40"/>
              <w:rPr>
                <w:rFonts w:eastAsia="Calibri"/>
                <w:b/>
                <w:bCs/>
                <w:sz w:val="16"/>
                <w:lang w:eastAsia="pt-BR"/>
              </w:rPr>
            </w:pPr>
            <w:r w:rsidRPr="001C48A3">
              <w:rPr>
                <w:rFonts w:eastAsia="Calibri"/>
                <w:b/>
                <w:bCs/>
                <w:sz w:val="16"/>
                <w:lang w:eastAsia="pt-BR"/>
              </w:rPr>
              <w:t>ESTÁGIO MÉDIO</w:t>
            </w:r>
          </w:p>
        </w:tc>
        <w:tc>
          <w:tcPr>
            <w:tcW w:w="1250" w:type="pct"/>
            <w:shd w:val="clear" w:color="000000" w:fill="BFBFBF"/>
            <w:vAlign w:val="center"/>
            <w:hideMark/>
          </w:tcPr>
          <w:p w14:paraId="397869B1" w14:textId="77777777" w:rsidR="00C91BE9" w:rsidRPr="001C48A3" w:rsidRDefault="00C91BE9" w:rsidP="005619AD">
            <w:pPr>
              <w:spacing w:before="40" w:after="40"/>
              <w:rPr>
                <w:rFonts w:eastAsia="Calibri"/>
                <w:b/>
                <w:bCs/>
                <w:sz w:val="16"/>
                <w:lang w:eastAsia="pt-BR"/>
              </w:rPr>
            </w:pPr>
            <w:r w:rsidRPr="001C48A3">
              <w:rPr>
                <w:rFonts w:eastAsia="Calibri"/>
                <w:b/>
                <w:bCs/>
                <w:sz w:val="16"/>
                <w:lang w:eastAsia="pt-BR"/>
              </w:rPr>
              <w:t>ESTÁGIO AVANÇADO</w:t>
            </w:r>
          </w:p>
        </w:tc>
      </w:tr>
      <w:tr w:rsidR="00C91BE9" w:rsidRPr="001C48A3" w14:paraId="01E1C223" w14:textId="77777777" w:rsidTr="005619AD">
        <w:trPr>
          <w:trHeight w:val="227"/>
          <w:jc w:val="center"/>
        </w:trPr>
        <w:tc>
          <w:tcPr>
            <w:tcW w:w="1250" w:type="pct"/>
            <w:vAlign w:val="center"/>
            <w:hideMark/>
          </w:tcPr>
          <w:p w14:paraId="2A11C5E2" w14:textId="77777777" w:rsidR="00C91BE9" w:rsidRPr="001C48A3" w:rsidRDefault="00C91BE9" w:rsidP="005619AD">
            <w:pPr>
              <w:spacing w:before="40" w:after="40"/>
              <w:rPr>
                <w:rFonts w:eastAsia="Calibri"/>
                <w:b/>
                <w:sz w:val="16"/>
                <w:lang w:eastAsia="pt-BR"/>
              </w:rPr>
            </w:pPr>
            <w:r w:rsidRPr="001C48A3">
              <w:rPr>
                <w:rFonts w:eastAsia="Calibri"/>
                <w:b/>
                <w:sz w:val="16"/>
                <w:lang w:eastAsia="pt-BR"/>
              </w:rPr>
              <w:t>Estratificação</w:t>
            </w:r>
          </w:p>
        </w:tc>
        <w:tc>
          <w:tcPr>
            <w:tcW w:w="1250" w:type="pct"/>
            <w:vAlign w:val="center"/>
            <w:hideMark/>
          </w:tcPr>
          <w:p w14:paraId="06E1499E"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Ausente</w:t>
            </w:r>
          </w:p>
        </w:tc>
        <w:tc>
          <w:tcPr>
            <w:tcW w:w="1250" w:type="pct"/>
            <w:shd w:val="clear" w:color="auto" w:fill="B2EEB2"/>
            <w:vAlign w:val="center"/>
            <w:hideMark/>
          </w:tcPr>
          <w:p w14:paraId="0BD1F610"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 ) Dossel e sub-bosque</w:t>
            </w:r>
          </w:p>
        </w:tc>
        <w:tc>
          <w:tcPr>
            <w:tcW w:w="1250" w:type="pct"/>
            <w:vAlign w:val="center"/>
            <w:hideMark/>
          </w:tcPr>
          <w:p w14:paraId="10D9781E"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Dossel, subdossel e sub-bosque</w:t>
            </w:r>
          </w:p>
        </w:tc>
      </w:tr>
      <w:tr w:rsidR="00C91BE9" w:rsidRPr="001C48A3" w14:paraId="7BC5EC79" w14:textId="77777777" w:rsidTr="005619AD">
        <w:trPr>
          <w:trHeight w:val="227"/>
          <w:jc w:val="center"/>
        </w:trPr>
        <w:tc>
          <w:tcPr>
            <w:tcW w:w="1250" w:type="pct"/>
            <w:vAlign w:val="center"/>
            <w:hideMark/>
          </w:tcPr>
          <w:p w14:paraId="4CE164C6" w14:textId="77777777" w:rsidR="00C91BE9" w:rsidRPr="001C48A3" w:rsidRDefault="00C91BE9" w:rsidP="005619AD">
            <w:pPr>
              <w:spacing w:before="40" w:after="40"/>
              <w:rPr>
                <w:rFonts w:eastAsia="Calibri"/>
                <w:b/>
                <w:sz w:val="16"/>
                <w:lang w:eastAsia="pt-BR"/>
              </w:rPr>
            </w:pPr>
            <w:r w:rsidRPr="001C48A3">
              <w:rPr>
                <w:rFonts w:eastAsia="Calibri"/>
                <w:b/>
                <w:sz w:val="16"/>
                <w:lang w:eastAsia="pt-BR"/>
              </w:rPr>
              <w:t>Altura</w:t>
            </w:r>
          </w:p>
        </w:tc>
        <w:tc>
          <w:tcPr>
            <w:tcW w:w="1250" w:type="pct"/>
            <w:vAlign w:val="center"/>
            <w:hideMark/>
          </w:tcPr>
          <w:p w14:paraId="7DE3D246"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Até 5 m</w:t>
            </w:r>
          </w:p>
        </w:tc>
        <w:tc>
          <w:tcPr>
            <w:tcW w:w="1250" w:type="pct"/>
            <w:shd w:val="clear" w:color="auto" w:fill="B2EEB2"/>
            <w:vAlign w:val="center"/>
            <w:hideMark/>
          </w:tcPr>
          <w:p w14:paraId="2806D02D"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 ) Entre 5 e 12 metros</w:t>
            </w:r>
          </w:p>
        </w:tc>
        <w:tc>
          <w:tcPr>
            <w:tcW w:w="1250" w:type="pct"/>
            <w:vAlign w:val="center"/>
            <w:hideMark/>
          </w:tcPr>
          <w:p w14:paraId="286D14DB"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Maior que 12 metros</w:t>
            </w:r>
          </w:p>
        </w:tc>
      </w:tr>
      <w:tr w:rsidR="00C91BE9" w:rsidRPr="001C48A3" w14:paraId="56BEE71F" w14:textId="77777777" w:rsidTr="005619AD">
        <w:trPr>
          <w:trHeight w:val="227"/>
          <w:jc w:val="center"/>
        </w:trPr>
        <w:tc>
          <w:tcPr>
            <w:tcW w:w="1250" w:type="pct"/>
            <w:vAlign w:val="center"/>
            <w:hideMark/>
          </w:tcPr>
          <w:p w14:paraId="730DD2C4" w14:textId="77777777" w:rsidR="00C91BE9" w:rsidRPr="001C48A3" w:rsidRDefault="00C91BE9" w:rsidP="005619AD">
            <w:pPr>
              <w:spacing w:before="40" w:after="40"/>
              <w:rPr>
                <w:rFonts w:eastAsia="Calibri"/>
                <w:b/>
                <w:sz w:val="16"/>
                <w:lang w:eastAsia="pt-BR"/>
              </w:rPr>
            </w:pPr>
            <w:r w:rsidRPr="001C48A3">
              <w:rPr>
                <w:rFonts w:eastAsia="Calibri"/>
                <w:b/>
                <w:sz w:val="16"/>
                <w:lang w:eastAsia="pt-BR"/>
              </w:rPr>
              <w:t>Média de DAP</w:t>
            </w:r>
          </w:p>
        </w:tc>
        <w:tc>
          <w:tcPr>
            <w:tcW w:w="1250" w:type="pct"/>
            <w:vAlign w:val="center"/>
            <w:hideMark/>
          </w:tcPr>
          <w:p w14:paraId="745BB04C"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ml:space="preserve">( </w:t>
            </w:r>
            <w:r>
              <w:rPr>
                <w:rFonts w:eastAsia="Calibri"/>
                <w:sz w:val="16"/>
                <w:lang w:eastAsia="pt-BR"/>
              </w:rPr>
              <w:t xml:space="preserve">  </w:t>
            </w:r>
            <w:r w:rsidRPr="001C48A3">
              <w:rPr>
                <w:rFonts w:eastAsia="Calibri"/>
                <w:sz w:val="16"/>
                <w:lang w:eastAsia="pt-BR"/>
              </w:rPr>
              <w:t xml:space="preserve"> ) Até 10 cm</w:t>
            </w:r>
          </w:p>
        </w:tc>
        <w:tc>
          <w:tcPr>
            <w:tcW w:w="1250" w:type="pct"/>
            <w:shd w:val="clear" w:color="auto" w:fill="B2EEB2"/>
            <w:vAlign w:val="center"/>
            <w:hideMark/>
          </w:tcPr>
          <w:p w14:paraId="7C8740A0"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ml:space="preserve">(  </w:t>
            </w:r>
            <w:r>
              <w:rPr>
                <w:rFonts w:eastAsia="Calibri"/>
                <w:sz w:val="16"/>
                <w:lang w:eastAsia="pt-BR"/>
              </w:rPr>
              <w:t>x</w:t>
            </w:r>
            <w:r w:rsidRPr="001C48A3">
              <w:rPr>
                <w:rFonts w:eastAsia="Calibri"/>
                <w:sz w:val="16"/>
                <w:lang w:eastAsia="pt-BR"/>
              </w:rPr>
              <w:t xml:space="preserve"> ) Entre 10 e 20 cm</w:t>
            </w:r>
          </w:p>
        </w:tc>
        <w:tc>
          <w:tcPr>
            <w:tcW w:w="1250" w:type="pct"/>
            <w:vAlign w:val="center"/>
            <w:hideMark/>
          </w:tcPr>
          <w:p w14:paraId="6BC7456A"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Maior que 20 cm</w:t>
            </w:r>
          </w:p>
        </w:tc>
      </w:tr>
      <w:tr w:rsidR="00C91BE9" w:rsidRPr="001C48A3" w14:paraId="22E5DF3D" w14:textId="77777777" w:rsidTr="005619AD">
        <w:trPr>
          <w:trHeight w:val="227"/>
          <w:jc w:val="center"/>
        </w:trPr>
        <w:tc>
          <w:tcPr>
            <w:tcW w:w="1250" w:type="pct"/>
            <w:vAlign w:val="center"/>
            <w:hideMark/>
          </w:tcPr>
          <w:p w14:paraId="74B57496" w14:textId="77777777" w:rsidR="00C91BE9" w:rsidRPr="001C48A3" w:rsidRDefault="00C91BE9" w:rsidP="005619AD">
            <w:pPr>
              <w:spacing w:before="40" w:after="40"/>
              <w:rPr>
                <w:rFonts w:eastAsia="Calibri"/>
                <w:b/>
                <w:sz w:val="16"/>
                <w:lang w:eastAsia="pt-BR"/>
              </w:rPr>
            </w:pPr>
            <w:r w:rsidRPr="001C48A3">
              <w:rPr>
                <w:rFonts w:eastAsia="Calibri"/>
                <w:b/>
                <w:sz w:val="16"/>
                <w:lang w:eastAsia="pt-BR"/>
              </w:rPr>
              <w:t>Espécies pioneiras</w:t>
            </w:r>
          </w:p>
        </w:tc>
        <w:tc>
          <w:tcPr>
            <w:tcW w:w="1250" w:type="pct"/>
            <w:vAlign w:val="center"/>
            <w:hideMark/>
          </w:tcPr>
          <w:p w14:paraId="7046A702"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Alta frequência</w:t>
            </w:r>
          </w:p>
        </w:tc>
        <w:tc>
          <w:tcPr>
            <w:tcW w:w="1250" w:type="pct"/>
            <w:shd w:val="clear" w:color="auto" w:fill="B2EEB2"/>
            <w:vAlign w:val="center"/>
            <w:hideMark/>
          </w:tcPr>
          <w:p w14:paraId="6181F621"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ml:space="preserve">( </w:t>
            </w:r>
            <w:r>
              <w:rPr>
                <w:rFonts w:eastAsia="Calibri"/>
                <w:sz w:val="16"/>
                <w:lang w:eastAsia="pt-BR"/>
              </w:rPr>
              <w:t>x</w:t>
            </w:r>
            <w:r w:rsidRPr="001C48A3">
              <w:rPr>
                <w:rFonts w:eastAsia="Calibri"/>
                <w:sz w:val="16"/>
                <w:lang w:eastAsia="pt-BR"/>
              </w:rPr>
              <w:t xml:space="preserve"> ) Média frequência</w:t>
            </w:r>
          </w:p>
        </w:tc>
        <w:tc>
          <w:tcPr>
            <w:tcW w:w="1250" w:type="pct"/>
            <w:vAlign w:val="center"/>
            <w:hideMark/>
          </w:tcPr>
          <w:p w14:paraId="51CC3A50"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ml:space="preserve">( </w:t>
            </w:r>
            <w:r>
              <w:rPr>
                <w:rFonts w:eastAsia="Calibri"/>
                <w:sz w:val="16"/>
                <w:lang w:eastAsia="pt-BR"/>
              </w:rPr>
              <w:t xml:space="preserve">  </w:t>
            </w:r>
            <w:r w:rsidRPr="001C48A3">
              <w:rPr>
                <w:rFonts w:eastAsia="Calibri"/>
                <w:sz w:val="16"/>
                <w:lang w:eastAsia="pt-BR"/>
              </w:rPr>
              <w:t xml:space="preserve"> ) Baixa frequência</w:t>
            </w:r>
          </w:p>
        </w:tc>
      </w:tr>
      <w:tr w:rsidR="00C91BE9" w:rsidRPr="001C48A3" w14:paraId="7BB87FED" w14:textId="77777777" w:rsidTr="005619AD">
        <w:trPr>
          <w:trHeight w:val="227"/>
          <w:jc w:val="center"/>
        </w:trPr>
        <w:tc>
          <w:tcPr>
            <w:tcW w:w="1250" w:type="pct"/>
            <w:vAlign w:val="center"/>
            <w:hideMark/>
          </w:tcPr>
          <w:p w14:paraId="67B1E845" w14:textId="77777777" w:rsidR="00C91BE9" w:rsidRPr="001C48A3" w:rsidRDefault="00C91BE9" w:rsidP="005619AD">
            <w:pPr>
              <w:spacing w:before="40" w:after="40"/>
              <w:rPr>
                <w:rFonts w:eastAsia="Calibri"/>
                <w:b/>
                <w:sz w:val="16"/>
                <w:lang w:eastAsia="pt-BR"/>
              </w:rPr>
            </w:pPr>
            <w:r w:rsidRPr="001C48A3">
              <w:rPr>
                <w:rFonts w:eastAsia="Calibri"/>
                <w:b/>
                <w:sz w:val="16"/>
                <w:lang w:eastAsia="pt-BR"/>
              </w:rPr>
              <w:t>Indivíduos arbóreos</w:t>
            </w:r>
          </w:p>
        </w:tc>
        <w:tc>
          <w:tcPr>
            <w:tcW w:w="1250" w:type="pct"/>
            <w:vAlign w:val="center"/>
            <w:hideMark/>
          </w:tcPr>
          <w:p w14:paraId="2F28995A"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Predominância de indivíduos jovens de espécies arbóreas (paliteiro)</w:t>
            </w:r>
          </w:p>
        </w:tc>
        <w:tc>
          <w:tcPr>
            <w:tcW w:w="1250" w:type="pct"/>
            <w:shd w:val="clear" w:color="auto" w:fill="B2EEB2"/>
            <w:vAlign w:val="center"/>
            <w:hideMark/>
          </w:tcPr>
          <w:p w14:paraId="438FD5F5"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 ) Predominância de espécies arbóreas</w:t>
            </w:r>
          </w:p>
        </w:tc>
        <w:tc>
          <w:tcPr>
            <w:tcW w:w="1250" w:type="pct"/>
            <w:vAlign w:val="center"/>
            <w:hideMark/>
          </w:tcPr>
          <w:p w14:paraId="000FDDB1"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Predominância de espécies arbóreas com ocorrência frequente de árvores emergentes</w:t>
            </w:r>
          </w:p>
        </w:tc>
      </w:tr>
      <w:tr w:rsidR="00C91BE9" w:rsidRPr="001C48A3" w14:paraId="5F6B4BFD" w14:textId="77777777" w:rsidTr="005619AD">
        <w:trPr>
          <w:trHeight w:val="227"/>
          <w:jc w:val="center"/>
        </w:trPr>
        <w:tc>
          <w:tcPr>
            <w:tcW w:w="1250" w:type="pct"/>
            <w:vAlign w:val="center"/>
            <w:hideMark/>
          </w:tcPr>
          <w:p w14:paraId="7010A2E1" w14:textId="77777777" w:rsidR="00C91BE9" w:rsidRPr="001C48A3" w:rsidRDefault="00C91BE9" w:rsidP="005619AD">
            <w:pPr>
              <w:spacing w:before="40" w:after="40"/>
              <w:rPr>
                <w:rFonts w:eastAsia="Calibri"/>
                <w:b/>
                <w:sz w:val="16"/>
                <w:lang w:eastAsia="pt-BR"/>
              </w:rPr>
            </w:pPr>
            <w:r w:rsidRPr="001C48A3">
              <w:rPr>
                <w:rFonts w:eastAsia="Calibri"/>
                <w:b/>
                <w:sz w:val="16"/>
                <w:lang w:eastAsia="pt-BR"/>
              </w:rPr>
              <w:t>Cipós e arbustos</w:t>
            </w:r>
          </w:p>
        </w:tc>
        <w:tc>
          <w:tcPr>
            <w:tcW w:w="1250" w:type="pct"/>
            <w:vAlign w:val="center"/>
            <w:hideMark/>
          </w:tcPr>
          <w:p w14:paraId="49457C10"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Alta frequência</w:t>
            </w:r>
          </w:p>
        </w:tc>
        <w:tc>
          <w:tcPr>
            <w:tcW w:w="1250" w:type="pct"/>
            <w:shd w:val="clear" w:color="auto" w:fill="B2EEB2"/>
            <w:vAlign w:val="center"/>
            <w:hideMark/>
          </w:tcPr>
          <w:p w14:paraId="09B54210"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 ) Média frequência e presença marcante de cipós</w:t>
            </w:r>
          </w:p>
        </w:tc>
        <w:tc>
          <w:tcPr>
            <w:tcW w:w="1250" w:type="pct"/>
            <w:vAlign w:val="center"/>
            <w:hideMark/>
          </w:tcPr>
          <w:p w14:paraId="09B427E6"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Baixa frequência</w:t>
            </w:r>
          </w:p>
        </w:tc>
      </w:tr>
      <w:tr w:rsidR="00C91BE9" w:rsidRPr="001C48A3" w14:paraId="22D174F3" w14:textId="77777777" w:rsidTr="005619AD">
        <w:trPr>
          <w:trHeight w:val="227"/>
          <w:jc w:val="center"/>
        </w:trPr>
        <w:tc>
          <w:tcPr>
            <w:tcW w:w="1250" w:type="pct"/>
            <w:vAlign w:val="center"/>
            <w:hideMark/>
          </w:tcPr>
          <w:p w14:paraId="324F13E9" w14:textId="77777777" w:rsidR="00C91BE9" w:rsidRPr="001C48A3" w:rsidRDefault="00C91BE9" w:rsidP="005619AD">
            <w:pPr>
              <w:spacing w:before="40" w:after="40"/>
              <w:rPr>
                <w:rFonts w:eastAsia="Calibri"/>
                <w:b/>
                <w:sz w:val="16"/>
                <w:lang w:eastAsia="pt-BR"/>
              </w:rPr>
            </w:pPr>
            <w:r w:rsidRPr="001C48A3">
              <w:rPr>
                <w:rFonts w:eastAsia="Calibri"/>
                <w:b/>
                <w:sz w:val="16"/>
                <w:lang w:eastAsia="pt-BR"/>
              </w:rPr>
              <w:t>Epífitas</w:t>
            </w:r>
          </w:p>
        </w:tc>
        <w:tc>
          <w:tcPr>
            <w:tcW w:w="1250" w:type="pct"/>
            <w:shd w:val="clear" w:color="auto" w:fill="FDE9D9" w:themeFill="accent6" w:themeFillTint="33"/>
            <w:vAlign w:val="center"/>
            <w:hideMark/>
          </w:tcPr>
          <w:p w14:paraId="1EBB93CF"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 ) Baixa diversidade e frequência</w:t>
            </w:r>
          </w:p>
        </w:tc>
        <w:tc>
          <w:tcPr>
            <w:tcW w:w="1250" w:type="pct"/>
            <w:vAlign w:val="center"/>
            <w:hideMark/>
          </w:tcPr>
          <w:p w14:paraId="1D222E97"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Média diversidade e frequência</w:t>
            </w:r>
          </w:p>
        </w:tc>
        <w:tc>
          <w:tcPr>
            <w:tcW w:w="1250" w:type="pct"/>
            <w:vAlign w:val="center"/>
            <w:hideMark/>
          </w:tcPr>
          <w:p w14:paraId="436207C9"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Alta diversidade e frequência</w:t>
            </w:r>
          </w:p>
        </w:tc>
      </w:tr>
      <w:tr w:rsidR="00C91BE9" w:rsidRPr="001C48A3" w14:paraId="2A32954C" w14:textId="77777777" w:rsidTr="005619AD">
        <w:trPr>
          <w:trHeight w:val="227"/>
          <w:jc w:val="center"/>
        </w:trPr>
        <w:tc>
          <w:tcPr>
            <w:tcW w:w="1250" w:type="pct"/>
            <w:vAlign w:val="center"/>
            <w:hideMark/>
          </w:tcPr>
          <w:p w14:paraId="58805A54" w14:textId="77777777" w:rsidR="00C91BE9" w:rsidRPr="001C48A3" w:rsidRDefault="00C91BE9" w:rsidP="005619AD">
            <w:pPr>
              <w:spacing w:before="40" w:after="40"/>
              <w:rPr>
                <w:rFonts w:eastAsia="Calibri"/>
                <w:b/>
                <w:sz w:val="16"/>
                <w:lang w:eastAsia="pt-BR"/>
              </w:rPr>
            </w:pPr>
            <w:r w:rsidRPr="001C48A3">
              <w:rPr>
                <w:rFonts w:eastAsia="Calibri"/>
                <w:b/>
                <w:sz w:val="16"/>
                <w:lang w:eastAsia="pt-BR"/>
              </w:rPr>
              <w:t>Serrapilheira</w:t>
            </w:r>
          </w:p>
        </w:tc>
        <w:tc>
          <w:tcPr>
            <w:tcW w:w="1250" w:type="pct"/>
            <w:vAlign w:val="center"/>
            <w:hideMark/>
          </w:tcPr>
          <w:p w14:paraId="4F16305E"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Fina e pouco decomposta</w:t>
            </w:r>
          </w:p>
        </w:tc>
        <w:tc>
          <w:tcPr>
            <w:tcW w:w="1250" w:type="pct"/>
            <w:shd w:val="clear" w:color="auto" w:fill="B2EEB2"/>
            <w:vAlign w:val="center"/>
            <w:hideMark/>
          </w:tcPr>
          <w:p w14:paraId="214A568C"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 ) Presente com espessura variando ao longo do ano</w:t>
            </w:r>
          </w:p>
        </w:tc>
        <w:tc>
          <w:tcPr>
            <w:tcW w:w="1250" w:type="pct"/>
            <w:vAlign w:val="center"/>
            <w:hideMark/>
          </w:tcPr>
          <w:p w14:paraId="3BE70EE1"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Grossa – variando em função da localização</w:t>
            </w:r>
          </w:p>
        </w:tc>
      </w:tr>
      <w:tr w:rsidR="00C91BE9" w:rsidRPr="001C48A3" w14:paraId="08B86DBE" w14:textId="77777777" w:rsidTr="005619AD">
        <w:trPr>
          <w:trHeight w:val="227"/>
          <w:jc w:val="center"/>
        </w:trPr>
        <w:tc>
          <w:tcPr>
            <w:tcW w:w="1250" w:type="pct"/>
            <w:vAlign w:val="center"/>
            <w:hideMark/>
          </w:tcPr>
          <w:p w14:paraId="719649FE" w14:textId="77777777" w:rsidR="00C91BE9" w:rsidRPr="001C48A3" w:rsidRDefault="00C91BE9" w:rsidP="005619AD">
            <w:pPr>
              <w:spacing w:before="40" w:after="40"/>
              <w:rPr>
                <w:rFonts w:eastAsia="Calibri"/>
                <w:b/>
                <w:sz w:val="16"/>
                <w:lang w:eastAsia="pt-BR"/>
              </w:rPr>
            </w:pPr>
            <w:r w:rsidRPr="001C48A3">
              <w:rPr>
                <w:rFonts w:eastAsia="Calibri"/>
                <w:b/>
                <w:sz w:val="16"/>
                <w:lang w:eastAsia="pt-BR"/>
              </w:rPr>
              <w:t>Trepadeiras</w:t>
            </w:r>
          </w:p>
        </w:tc>
        <w:tc>
          <w:tcPr>
            <w:tcW w:w="1250" w:type="pct"/>
            <w:shd w:val="clear" w:color="auto" w:fill="FDE9D9" w:themeFill="accent6" w:themeFillTint="33"/>
            <w:vAlign w:val="center"/>
            <w:hideMark/>
          </w:tcPr>
          <w:p w14:paraId="2DA176C2"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ml:space="preserve">(  </w:t>
            </w:r>
            <w:r>
              <w:rPr>
                <w:rFonts w:eastAsia="Calibri"/>
                <w:sz w:val="16"/>
                <w:lang w:eastAsia="pt-BR"/>
              </w:rPr>
              <w:t>x</w:t>
            </w:r>
            <w:r w:rsidRPr="001C48A3">
              <w:rPr>
                <w:rFonts w:eastAsia="Calibri"/>
                <w:sz w:val="16"/>
                <w:lang w:eastAsia="pt-BR"/>
              </w:rPr>
              <w:t xml:space="preserve"> ) Herbáceas</w:t>
            </w:r>
          </w:p>
        </w:tc>
        <w:tc>
          <w:tcPr>
            <w:tcW w:w="1250" w:type="pct"/>
            <w:vAlign w:val="center"/>
            <w:hideMark/>
          </w:tcPr>
          <w:p w14:paraId="2655B018"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xml:space="preserve">( </w:t>
            </w:r>
            <w:r>
              <w:rPr>
                <w:rFonts w:eastAsia="Calibri"/>
                <w:sz w:val="16"/>
                <w:lang w:eastAsia="pt-BR"/>
              </w:rPr>
              <w:t xml:space="preserve">  </w:t>
            </w:r>
            <w:r w:rsidRPr="001C48A3">
              <w:rPr>
                <w:rFonts w:eastAsia="Calibri"/>
                <w:sz w:val="16"/>
                <w:lang w:eastAsia="pt-BR"/>
              </w:rPr>
              <w:t xml:space="preserve"> ) Herbáceas ou lenhosas</w:t>
            </w:r>
          </w:p>
        </w:tc>
        <w:tc>
          <w:tcPr>
            <w:tcW w:w="1250" w:type="pct"/>
            <w:vAlign w:val="center"/>
            <w:hideMark/>
          </w:tcPr>
          <w:p w14:paraId="4051445D" w14:textId="77777777" w:rsidR="00C91BE9" w:rsidRPr="001C48A3" w:rsidRDefault="00C91BE9" w:rsidP="005619AD">
            <w:pPr>
              <w:spacing w:before="40" w:after="40"/>
              <w:rPr>
                <w:rFonts w:eastAsia="Calibri"/>
                <w:sz w:val="16"/>
                <w:lang w:eastAsia="pt-BR"/>
              </w:rPr>
            </w:pPr>
            <w:r w:rsidRPr="001C48A3">
              <w:rPr>
                <w:rFonts w:eastAsia="Calibri"/>
                <w:sz w:val="16"/>
                <w:lang w:eastAsia="pt-BR"/>
              </w:rPr>
              <w:t>(   ) Lenhosas e frequentes</w:t>
            </w:r>
          </w:p>
        </w:tc>
      </w:tr>
    </w:tbl>
    <w:p w14:paraId="2656D037" w14:textId="77777777" w:rsidR="00C91BE9" w:rsidRPr="00E31F74" w:rsidRDefault="00C91BE9" w:rsidP="00C91BE9">
      <w:pPr>
        <w:pStyle w:val="Total6"/>
      </w:pPr>
      <w:bookmarkStart w:id="483" w:name="_Toc119571263"/>
      <w:bookmarkStart w:id="484" w:name="_Toc204610926"/>
      <w:bookmarkStart w:id="485" w:name="_Toc115967648"/>
      <w:bookmarkStart w:id="486" w:name="_Toc139017342"/>
      <w:bookmarkEnd w:id="277"/>
      <w:bookmarkEnd w:id="278"/>
      <w:bookmarkEnd w:id="290"/>
      <w:r w:rsidRPr="00E31F74">
        <w:t>Curva de Acumulação de Espécies Arbóreas (Curva do Coletor) – A</w:t>
      </w:r>
      <w:bookmarkEnd w:id="483"/>
      <w:r w:rsidRPr="00E31F74">
        <w:t>DA</w:t>
      </w:r>
      <w:bookmarkEnd w:id="484"/>
    </w:p>
    <w:p w14:paraId="6B7E9EAD" w14:textId="77777777" w:rsidR="00C91BE9" w:rsidRPr="00E31F74" w:rsidRDefault="00C91BE9" w:rsidP="00C91BE9">
      <w:pPr>
        <w:spacing w:before="120" w:after="120" w:line="276" w:lineRule="auto"/>
        <w:ind w:firstLine="567"/>
        <w:jc w:val="both"/>
        <w:rPr>
          <w:rFonts w:eastAsia="Times New Roman"/>
          <w:bCs/>
          <w:iCs/>
          <w:szCs w:val="20"/>
        </w:rPr>
      </w:pPr>
      <w:r w:rsidRPr="00E31F74">
        <w:rPr>
          <w:rFonts w:eastAsia="Times New Roman"/>
          <w:bCs/>
          <w:iCs/>
          <w:szCs w:val="20"/>
        </w:rPr>
        <w:t xml:space="preserve">O estimador Jackknife de 1ª ordem estimou um total de </w:t>
      </w:r>
      <w:r>
        <w:rPr>
          <w:rFonts w:eastAsia="Times New Roman"/>
          <w:bCs/>
          <w:iCs/>
          <w:szCs w:val="20"/>
        </w:rPr>
        <w:t>112</w:t>
      </w:r>
      <w:r w:rsidRPr="00E31F74">
        <w:rPr>
          <w:rFonts w:eastAsia="Times New Roman"/>
          <w:bCs/>
          <w:iCs/>
          <w:szCs w:val="20"/>
        </w:rPr>
        <w:t xml:space="preserve"> espécies arbóreas ocorrentes na área amostral da ADA. Portanto, a amostra obtida representa aproximadamente </w:t>
      </w:r>
      <w:r>
        <w:rPr>
          <w:rFonts w:eastAsia="Times New Roman"/>
          <w:bCs/>
          <w:iCs/>
          <w:szCs w:val="20"/>
        </w:rPr>
        <w:t>81</w:t>
      </w:r>
      <w:r w:rsidRPr="00E31F74">
        <w:rPr>
          <w:rFonts w:eastAsia="Times New Roman"/>
          <w:bCs/>
          <w:iCs/>
          <w:szCs w:val="20"/>
        </w:rPr>
        <w:t xml:space="preserve">% do total das espécies estimadas pelo Jackknife1ª. </w:t>
      </w:r>
      <w:r>
        <w:rPr>
          <w:rFonts w:eastAsia="Times New Roman"/>
          <w:bCs/>
          <w:iCs/>
          <w:szCs w:val="20"/>
        </w:rPr>
        <w:t>Para essa análise considerou-se a amostragem realizada em fragmentos de Floresta Estacional Semidecidual nos diferentes estágios regeneração (inicial e médio, tendo em vista que nas demais fitofisionomias realizou-se o censo florestal (inventário 100%). Vale ressaltar que, para esse análise considerou-se somente as espécies identificadas cientificamente. Além disso, na ADA (censo florestal) identificou-se 37 espécies arbóreas, além daquelas consideradas para essa análise.</w:t>
      </w:r>
    </w:p>
    <w:p w14:paraId="739A44BC" w14:textId="00BE139D" w:rsidR="00C91BE9" w:rsidRPr="00E31F74" w:rsidRDefault="00C91BE9" w:rsidP="00C91BE9">
      <w:pPr>
        <w:spacing w:before="120" w:after="120" w:line="276" w:lineRule="auto"/>
        <w:ind w:firstLine="567"/>
        <w:jc w:val="both"/>
        <w:rPr>
          <w:rFonts w:eastAsia="Times New Roman"/>
          <w:bCs/>
          <w:iCs/>
          <w:szCs w:val="20"/>
        </w:rPr>
      </w:pPr>
      <w:r w:rsidRPr="00E31F74">
        <w:rPr>
          <w:rFonts w:eastAsia="Times New Roman"/>
          <w:bCs/>
          <w:iCs/>
          <w:szCs w:val="20"/>
        </w:rPr>
        <w:t xml:space="preserve">Embora o estimador de riqueza Jackknife de 1ª ordem tenha apontado para a ocorrência de aproximadamente </w:t>
      </w:r>
      <w:r>
        <w:rPr>
          <w:rFonts w:eastAsia="Times New Roman"/>
          <w:bCs/>
          <w:iCs/>
          <w:szCs w:val="20"/>
        </w:rPr>
        <w:t xml:space="preserve">112 </w:t>
      </w:r>
      <w:r w:rsidRPr="00E31F74">
        <w:rPr>
          <w:rFonts w:eastAsia="Times New Roman"/>
          <w:bCs/>
          <w:iCs/>
          <w:szCs w:val="20"/>
        </w:rPr>
        <w:t>espécies vegetais na ADA, valor superior ao número de espécies encontradas nos ambientes amostrados (</w:t>
      </w:r>
      <w:r>
        <w:rPr>
          <w:rFonts w:eastAsia="Times New Roman"/>
          <w:bCs/>
          <w:iCs/>
          <w:szCs w:val="20"/>
        </w:rPr>
        <w:t xml:space="preserve">91 </w:t>
      </w:r>
      <w:r w:rsidRPr="00E31F74">
        <w:rPr>
          <w:rFonts w:eastAsia="Times New Roman"/>
          <w:bCs/>
          <w:iCs/>
          <w:szCs w:val="20"/>
        </w:rPr>
        <w:t xml:space="preserve">espécies), observa-se a tendência à redução de inclinação </w:t>
      </w:r>
      <w:r w:rsidRPr="00E31F74">
        <w:rPr>
          <w:rFonts w:eastAsia="Times New Roman"/>
          <w:bCs/>
          <w:iCs/>
        </w:rPr>
        <w:t xml:space="preserve">da </w:t>
      </w:r>
      <w:r w:rsidRPr="00BB5894">
        <w:rPr>
          <w:rFonts w:eastAsia="Times New Roman"/>
          <w:bCs/>
          <w:iCs/>
          <w:szCs w:val="20"/>
        </w:rPr>
        <w:t>curva (</w:t>
      </w:r>
      <w:r w:rsidRPr="00BB5894">
        <w:rPr>
          <w:rFonts w:eastAsia="Times New Roman"/>
          <w:bCs/>
          <w:iCs/>
          <w:szCs w:val="20"/>
        </w:rPr>
        <w:fldChar w:fldCharType="begin"/>
      </w:r>
      <w:r w:rsidRPr="00BB5894">
        <w:rPr>
          <w:rFonts w:eastAsia="Times New Roman"/>
          <w:bCs/>
          <w:iCs/>
          <w:szCs w:val="20"/>
        </w:rPr>
        <w:instrText xml:space="preserve"> REF _Ref125723735 \h </w:instrText>
      </w:r>
      <w:r>
        <w:rPr>
          <w:rFonts w:eastAsia="Times New Roman"/>
          <w:bCs/>
          <w:iCs/>
          <w:szCs w:val="20"/>
        </w:rPr>
        <w:instrText xml:space="preserve"> \* MERGEFORMAT </w:instrText>
      </w:r>
      <w:r w:rsidRPr="00BB5894">
        <w:rPr>
          <w:rFonts w:eastAsia="Times New Roman"/>
          <w:bCs/>
          <w:iCs/>
          <w:szCs w:val="20"/>
        </w:rPr>
      </w:r>
      <w:r w:rsidRPr="00BB5894">
        <w:rPr>
          <w:rFonts w:eastAsia="Times New Roman"/>
          <w:bCs/>
          <w:iCs/>
          <w:szCs w:val="20"/>
        </w:rPr>
        <w:fldChar w:fldCharType="separate"/>
      </w:r>
      <w:r w:rsidR="009C1BA0" w:rsidRPr="009C1BA0">
        <w:rPr>
          <w:rFonts w:eastAsia="Times New Roman"/>
          <w:bCs/>
          <w:iCs/>
          <w:szCs w:val="20"/>
        </w:rPr>
        <w:t>Figura 45</w:t>
      </w:r>
      <w:r w:rsidRPr="00BB5894">
        <w:rPr>
          <w:rFonts w:eastAsia="Times New Roman"/>
          <w:bCs/>
          <w:iCs/>
          <w:szCs w:val="20"/>
        </w:rPr>
        <w:fldChar w:fldCharType="end"/>
      </w:r>
      <w:r w:rsidRPr="00BB5894">
        <w:rPr>
          <w:rFonts w:eastAsia="Times New Roman"/>
          <w:bCs/>
          <w:iCs/>
          <w:szCs w:val="20"/>
        </w:rPr>
        <w:t>).</w:t>
      </w:r>
      <w:r w:rsidRPr="00E31F74">
        <w:rPr>
          <w:rFonts w:eastAsia="Times New Roman"/>
          <w:bCs/>
          <w:iCs/>
        </w:rPr>
        <w:t xml:space="preserve"> Vale destacar que a leve estabilização da curva do coletor é esperada em ambientes de alta diversidade (SCHILLING</w:t>
      </w:r>
      <w:r w:rsidRPr="00E31F74">
        <w:rPr>
          <w:rFonts w:eastAsia="Times New Roman"/>
          <w:bCs/>
          <w:iCs/>
          <w:szCs w:val="20"/>
        </w:rPr>
        <w:t xml:space="preserve"> &amp; BATISTA, 2008) e isto é especialmente observado em estrato arbóreo das tipologias em estudo (A</w:t>
      </w:r>
      <w:r>
        <w:rPr>
          <w:rFonts w:eastAsia="Times New Roman"/>
          <w:bCs/>
          <w:iCs/>
          <w:szCs w:val="20"/>
        </w:rPr>
        <w:t>D</w:t>
      </w:r>
      <w:r w:rsidRPr="00E31F74">
        <w:rPr>
          <w:rFonts w:eastAsia="Times New Roman"/>
          <w:bCs/>
          <w:iCs/>
          <w:szCs w:val="20"/>
        </w:rPr>
        <w:t>A) em função da alta heterogeneidade dos ambientes circundantes, em decorrência de diferentes níveis de pressão antrópica.</w:t>
      </w:r>
      <w:r w:rsidRPr="00C61617">
        <w:rPr>
          <w:noProof/>
        </w:rPr>
        <w:t xml:space="preserve"> </w:t>
      </w:r>
    </w:p>
    <w:p w14:paraId="004BE41A" w14:textId="77777777" w:rsidR="00C91BE9" w:rsidRPr="00E31F74" w:rsidRDefault="00C91BE9" w:rsidP="00C91BE9">
      <w:pPr>
        <w:spacing w:before="40" w:after="40"/>
        <w:rPr>
          <w:rFonts w:eastAsia="Times New Roman"/>
          <w:sz w:val="16"/>
        </w:rPr>
      </w:pPr>
      <w:r>
        <w:rPr>
          <w:noProof/>
        </w:rPr>
        <w:lastRenderedPageBreak/>
        <w:drawing>
          <wp:inline distT="0" distB="0" distL="0" distR="0" wp14:anchorId="789428B3" wp14:editId="66EA5A54">
            <wp:extent cx="5759450" cy="3590290"/>
            <wp:effectExtent l="0" t="0" r="12700" b="10160"/>
            <wp:docPr id="170491793" name="Gráfico 1">
              <a:extLst xmlns:a="http://schemas.openxmlformats.org/drawingml/2006/main">
                <a:ext uri="{FF2B5EF4-FFF2-40B4-BE49-F238E27FC236}">
                  <a16:creationId xmlns:a16="http://schemas.microsoft.com/office/drawing/2014/main" id="{3EBA9CE5-A85B-4E84-8C6F-554915C633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7A7A5A09" w14:textId="56C7450D" w:rsidR="00C91BE9" w:rsidRDefault="00C91BE9" w:rsidP="00C91BE9">
      <w:pPr>
        <w:spacing w:before="60" w:after="240" w:line="264" w:lineRule="auto"/>
        <w:jc w:val="both"/>
        <w:rPr>
          <w:rFonts w:eastAsia="Times New Roman"/>
          <w:sz w:val="18"/>
        </w:rPr>
      </w:pPr>
      <w:bookmarkStart w:id="487" w:name="_Ref125723735"/>
      <w:bookmarkStart w:id="488" w:name="_Toc204613623"/>
      <w:r w:rsidRPr="00E31F74">
        <w:rPr>
          <w:rFonts w:eastAsia="Times New Roman"/>
          <w:sz w:val="18"/>
        </w:rPr>
        <w:t xml:space="preserve">Figura </w:t>
      </w:r>
      <w:r w:rsidRPr="00E31F74">
        <w:rPr>
          <w:rFonts w:eastAsia="Times New Roman"/>
          <w:noProof/>
          <w:sz w:val="18"/>
        </w:rPr>
        <w:fldChar w:fldCharType="begin"/>
      </w:r>
      <w:r w:rsidRPr="00E31F74">
        <w:rPr>
          <w:rFonts w:eastAsia="Times New Roman"/>
          <w:noProof/>
          <w:sz w:val="18"/>
        </w:rPr>
        <w:instrText xml:space="preserve"> SEQ Figura \* ARABIC </w:instrText>
      </w:r>
      <w:r w:rsidRPr="00E31F74">
        <w:rPr>
          <w:rFonts w:eastAsia="Times New Roman"/>
          <w:noProof/>
          <w:sz w:val="18"/>
        </w:rPr>
        <w:fldChar w:fldCharType="separate"/>
      </w:r>
      <w:r w:rsidR="009C1BA0">
        <w:rPr>
          <w:rFonts w:eastAsia="Times New Roman"/>
          <w:noProof/>
          <w:sz w:val="18"/>
        </w:rPr>
        <w:t>45</w:t>
      </w:r>
      <w:r w:rsidRPr="00E31F74">
        <w:rPr>
          <w:rFonts w:eastAsia="Times New Roman"/>
          <w:noProof/>
          <w:sz w:val="18"/>
        </w:rPr>
        <w:fldChar w:fldCharType="end"/>
      </w:r>
      <w:bookmarkEnd w:id="487"/>
      <w:r w:rsidRPr="00E31F74">
        <w:rPr>
          <w:rFonts w:eastAsia="Times New Roman"/>
          <w:sz w:val="18"/>
        </w:rPr>
        <w:t>. Representação gráfica da curva acumulativa de espécies arbóreas</w:t>
      </w:r>
      <w:r>
        <w:rPr>
          <w:rFonts w:eastAsia="Times New Roman"/>
          <w:sz w:val="18"/>
        </w:rPr>
        <w:t xml:space="preserve"> </w:t>
      </w:r>
      <w:r w:rsidRPr="00E31F74">
        <w:rPr>
          <w:rFonts w:eastAsia="Times New Roman"/>
          <w:sz w:val="18"/>
        </w:rPr>
        <w:t>obtida para a amostragem da vegetação arbórea (ADA).</w:t>
      </w:r>
      <w:bookmarkEnd w:id="488"/>
    </w:p>
    <w:p w14:paraId="42DD0BFF" w14:textId="77777777" w:rsidR="00C91BE9" w:rsidRPr="00E31F74" w:rsidRDefault="00C91BE9" w:rsidP="00C91BE9">
      <w:pPr>
        <w:pStyle w:val="Total6"/>
      </w:pPr>
      <w:bookmarkStart w:id="489" w:name="_Toc119571266"/>
      <w:bookmarkStart w:id="490" w:name="_Toc204610927"/>
      <w:r w:rsidRPr="00E31F74">
        <w:t>Curva de Acumulação de Espécies</w:t>
      </w:r>
      <w:r>
        <w:t xml:space="preserve"> Não Arbóreas</w:t>
      </w:r>
      <w:r w:rsidRPr="00E31F74">
        <w:t xml:space="preserve"> (Curva do Coletor) - A</w:t>
      </w:r>
      <w:bookmarkEnd w:id="489"/>
      <w:r w:rsidRPr="00E31F74">
        <w:t>DA</w:t>
      </w:r>
      <w:bookmarkEnd w:id="490"/>
    </w:p>
    <w:p w14:paraId="3522201C" w14:textId="2DEAD851" w:rsidR="00C91BE9" w:rsidRPr="00E31F74" w:rsidRDefault="00C91BE9" w:rsidP="00C91BE9">
      <w:pPr>
        <w:spacing w:before="120" w:after="120" w:line="276" w:lineRule="auto"/>
        <w:ind w:firstLine="567"/>
        <w:jc w:val="both"/>
        <w:rPr>
          <w:rFonts w:eastAsia="Times New Roman"/>
          <w:bCs/>
          <w:iCs/>
          <w:szCs w:val="20"/>
        </w:rPr>
      </w:pPr>
      <w:r w:rsidRPr="00E31F74">
        <w:rPr>
          <w:rFonts w:eastAsia="Times New Roman"/>
          <w:bCs/>
          <w:iCs/>
          <w:szCs w:val="20"/>
        </w:rPr>
        <w:t xml:space="preserve">O estimador Jackknife de 1ª ordem estimou um total de </w:t>
      </w:r>
      <w:r>
        <w:rPr>
          <w:rFonts w:eastAsia="Times New Roman"/>
          <w:bCs/>
          <w:iCs/>
          <w:szCs w:val="20"/>
        </w:rPr>
        <w:t xml:space="preserve">46 </w:t>
      </w:r>
      <w:r w:rsidRPr="00E31F74">
        <w:rPr>
          <w:rFonts w:eastAsia="Times New Roman"/>
          <w:bCs/>
          <w:iCs/>
          <w:szCs w:val="20"/>
        </w:rPr>
        <w:t>espécies não arbóreas (</w:t>
      </w:r>
      <w:r w:rsidRPr="00E31F74">
        <w:rPr>
          <w:rFonts w:eastAsia="Times New Roman"/>
          <w:iCs/>
          <w:szCs w:val="20"/>
          <w:lang w:eastAsia="pt-BR"/>
        </w:rPr>
        <w:t>erva / herbácea, arbustiva, subarbustiva, arbórea, liana / trepadeira</w:t>
      </w:r>
      <w:r>
        <w:rPr>
          <w:rFonts w:eastAsia="Times New Roman"/>
          <w:iCs/>
          <w:szCs w:val="20"/>
          <w:lang w:eastAsia="pt-BR"/>
        </w:rPr>
        <w:t>, bambu</w:t>
      </w:r>
      <w:r w:rsidRPr="00E31F74">
        <w:rPr>
          <w:rFonts w:eastAsia="Times New Roman"/>
          <w:iCs/>
          <w:szCs w:val="20"/>
          <w:lang w:eastAsia="pt-BR"/>
        </w:rPr>
        <w:t xml:space="preserve"> e</w:t>
      </w:r>
      <w:r>
        <w:rPr>
          <w:rFonts w:eastAsia="Times New Roman"/>
          <w:iCs/>
          <w:szCs w:val="20"/>
          <w:lang w:eastAsia="pt-BR"/>
        </w:rPr>
        <w:t xml:space="preserve"> </w:t>
      </w:r>
      <w:r w:rsidRPr="00E31F74">
        <w:rPr>
          <w:rFonts w:eastAsia="Times New Roman"/>
          <w:iCs/>
          <w:szCs w:val="20"/>
          <w:lang w:eastAsia="pt-BR"/>
        </w:rPr>
        <w:t>/</w:t>
      </w:r>
      <w:r>
        <w:rPr>
          <w:rFonts w:eastAsia="Times New Roman"/>
          <w:iCs/>
          <w:szCs w:val="20"/>
          <w:lang w:eastAsia="pt-BR"/>
        </w:rPr>
        <w:t xml:space="preserve"> </w:t>
      </w:r>
      <w:r w:rsidRPr="00E31F74">
        <w:rPr>
          <w:rFonts w:eastAsia="Times New Roman"/>
          <w:iCs/>
          <w:szCs w:val="20"/>
          <w:lang w:eastAsia="pt-BR"/>
        </w:rPr>
        <w:t xml:space="preserve">ou </w:t>
      </w:r>
      <w:r>
        <w:rPr>
          <w:rFonts w:eastAsia="Times New Roman"/>
          <w:iCs/>
          <w:szCs w:val="20"/>
          <w:lang w:eastAsia="pt-BR"/>
        </w:rPr>
        <w:t>palmeira</w:t>
      </w:r>
      <w:r w:rsidRPr="00E31F74">
        <w:rPr>
          <w:rFonts w:eastAsia="Times New Roman"/>
          <w:iCs/>
          <w:szCs w:val="20"/>
          <w:lang w:eastAsia="pt-BR"/>
        </w:rPr>
        <w:t>)</w:t>
      </w:r>
      <w:r w:rsidRPr="00E31F74">
        <w:rPr>
          <w:rFonts w:eastAsia="Times New Roman"/>
          <w:bCs/>
          <w:iCs/>
          <w:szCs w:val="20"/>
        </w:rPr>
        <w:t xml:space="preserve"> ocorrentes na área amostral da ADA. Portanto, a amostra obtida representa aproximadamente </w:t>
      </w:r>
      <w:r>
        <w:rPr>
          <w:rFonts w:eastAsia="Times New Roman"/>
          <w:bCs/>
          <w:iCs/>
          <w:szCs w:val="20"/>
        </w:rPr>
        <w:t>57</w:t>
      </w:r>
      <w:r w:rsidRPr="00E31F74">
        <w:rPr>
          <w:rFonts w:eastAsia="Times New Roman"/>
          <w:bCs/>
          <w:iCs/>
          <w:szCs w:val="20"/>
        </w:rPr>
        <w:t xml:space="preserve">% do total das espécies estimadas pelo Jackknife1ª. </w:t>
      </w:r>
      <w:r>
        <w:rPr>
          <w:rFonts w:eastAsia="Times New Roman"/>
          <w:bCs/>
          <w:iCs/>
          <w:szCs w:val="20"/>
        </w:rPr>
        <w:t>Ressalta-se que, para ess</w:t>
      </w:r>
      <w:r w:rsidR="008E5FA1">
        <w:rPr>
          <w:rFonts w:eastAsia="Times New Roman"/>
          <w:bCs/>
          <w:iCs/>
          <w:szCs w:val="20"/>
        </w:rPr>
        <w:t>a</w:t>
      </w:r>
      <w:r>
        <w:rPr>
          <w:rFonts w:eastAsia="Times New Roman"/>
          <w:bCs/>
          <w:iCs/>
          <w:szCs w:val="20"/>
        </w:rPr>
        <w:t xml:space="preserve"> análise considerou-se somente as espécies identificadas cientificamente.</w:t>
      </w:r>
    </w:p>
    <w:p w14:paraId="7936B047" w14:textId="1552E1EE" w:rsidR="00C91BE9" w:rsidRPr="00E31F74" w:rsidRDefault="00C91BE9" w:rsidP="00C91BE9">
      <w:pPr>
        <w:spacing w:before="120" w:after="120" w:line="276" w:lineRule="auto"/>
        <w:ind w:firstLine="567"/>
        <w:jc w:val="both"/>
        <w:rPr>
          <w:rFonts w:eastAsia="Times New Roman"/>
          <w:bCs/>
          <w:iCs/>
          <w:szCs w:val="20"/>
        </w:rPr>
      </w:pPr>
      <w:r w:rsidRPr="00E31F74">
        <w:rPr>
          <w:rFonts w:eastAsia="Times New Roman"/>
          <w:bCs/>
          <w:iCs/>
          <w:szCs w:val="20"/>
        </w:rPr>
        <w:t xml:space="preserve">Embora o estimador de riqueza Jackknife de 1ª ordem tenha apontado para a ocorrência de aproximadamente </w:t>
      </w:r>
      <w:r>
        <w:rPr>
          <w:rFonts w:eastAsia="Times New Roman"/>
          <w:bCs/>
          <w:iCs/>
          <w:szCs w:val="20"/>
        </w:rPr>
        <w:t>46</w:t>
      </w:r>
      <w:r w:rsidRPr="00E31F74">
        <w:rPr>
          <w:rFonts w:eastAsia="Times New Roman"/>
          <w:bCs/>
          <w:iCs/>
          <w:szCs w:val="20"/>
        </w:rPr>
        <w:t xml:space="preserve"> espécies vegetais na ADA, valor superior ao número de espécies encontradas no</w:t>
      </w:r>
      <w:r w:rsidRPr="00E31F74">
        <w:rPr>
          <w:rFonts w:eastAsia="Times New Roman"/>
          <w:bCs/>
          <w:iCs/>
        </w:rPr>
        <w:t>s ambientes amostrados (</w:t>
      </w:r>
      <w:r>
        <w:rPr>
          <w:rFonts w:eastAsia="Times New Roman"/>
          <w:bCs/>
          <w:iCs/>
        </w:rPr>
        <w:t xml:space="preserve">26 </w:t>
      </w:r>
      <w:r w:rsidRPr="00E31F74">
        <w:rPr>
          <w:rFonts w:eastAsia="Times New Roman"/>
          <w:bCs/>
          <w:iCs/>
        </w:rPr>
        <w:t>espécies), observa-se a tendência à redução de inclinação da curva (</w:t>
      </w:r>
      <w:r w:rsidRPr="00E31F74">
        <w:rPr>
          <w:rFonts w:eastAsia="Times New Roman"/>
          <w:bCs/>
          <w:iCs/>
        </w:rPr>
        <w:fldChar w:fldCharType="begin"/>
      </w:r>
      <w:r w:rsidRPr="00E31F74">
        <w:rPr>
          <w:rFonts w:eastAsia="Times New Roman"/>
          <w:bCs/>
          <w:iCs/>
        </w:rPr>
        <w:instrText xml:space="preserve"> REF _Ref116811286 \h </w:instrText>
      </w:r>
      <w:r>
        <w:rPr>
          <w:rFonts w:eastAsia="Times New Roman"/>
          <w:bCs/>
          <w:iCs/>
        </w:rPr>
        <w:instrText xml:space="preserve"> \* MERGEFORMAT </w:instrText>
      </w:r>
      <w:r w:rsidRPr="00E31F74">
        <w:rPr>
          <w:rFonts w:eastAsia="Times New Roman"/>
          <w:bCs/>
          <w:iCs/>
        </w:rPr>
      </w:r>
      <w:r w:rsidRPr="00E31F74">
        <w:rPr>
          <w:rFonts w:eastAsia="Times New Roman"/>
          <w:bCs/>
          <w:iCs/>
        </w:rPr>
        <w:fldChar w:fldCharType="separate"/>
      </w:r>
      <w:r w:rsidR="009C1BA0" w:rsidRPr="009C1BA0">
        <w:rPr>
          <w:rFonts w:eastAsia="Times New Roman"/>
        </w:rPr>
        <w:t xml:space="preserve">Figura </w:t>
      </w:r>
      <w:r w:rsidR="009C1BA0" w:rsidRPr="009C1BA0">
        <w:rPr>
          <w:rFonts w:eastAsia="Times New Roman"/>
          <w:noProof/>
        </w:rPr>
        <w:t>46</w:t>
      </w:r>
      <w:r w:rsidRPr="00E31F74">
        <w:rPr>
          <w:rFonts w:eastAsia="Times New Roman"/>
          <w:bCs/>
          <w:iCs/>
        </w:rPr>
        <w:fldChar w:fldCharType="end"/>
      </w:r>
      <w:r w:rsidRPr="00E31F74">
        <w:rPr>
          <w:rFonts w:eastAsia="Times New Roman"/>
          <w:bCs/>
          <w:iCs/>
        </w:rPr>
        <w:t>). Vale destacar que a leve estabilização da curva do coletor é esperada em ambientes que apresentam</w:t>
      </w:r>
      <w:r w:rsidRPr="00E31F74">
        <w:rPr>
          <w:rFonts w:eastAsia="Times New Roman"/>
          <w:bCs/>
          <w:iCs/>
          <w:szCs w:val="20"/>
        </w:rPr>
        <w:t xml:space="preserve"> diversidade de espécies significativa (SCHILLING &amp; BATISTA, 2008), e isto é especialmente observado em estrato não arbóreo das tipologias em estudo (ADA) em função da alta heterogeneidade dos ambientes circundantes.</w:t>
      </w:r>
    </w:p>
    <w:p w14:paraId="42159964" w14:textId="77777777" w:rsidR="00C91BE9" w:rsidRPr="00E31F74" w:rsidRDefault="00C91BE9" w:rsidP="00C91BE9">
      <w:pPr>
        <w:spacing w:before="40" w:after="40"/>
        <w:rPr>
          <w:rFonts w:eastAsia="Times New Roman"/>
          <w:sz w:val="16"/>
        </w:rPr>
      </w:pPr>
      <w:r>
        <w:rPr>
          <w:noProof/>
        </w:rPr>
        <w:lastRenderedPageBreak/>
        <w:drawing>
          <wp:inline distT="0" distB="0" distL="0" distR="0" wp14:anchorId="479839BB" wp14:editId="35EBA662">
            <wp:extent cx="5759450" cy="3590290"/>
            <wp:effectExtent l="0" t="0" r="12700" b="10160"/>
            <wp:docPr id="2045645650" name="Gráfico 1">
              <a:extLst xmlns:a="http://schemas.openxmlformats.org/drawingml/2006/main">
                <a:ext uri="{FF2B5EF4-FFF2-40B4-BE49-F238E27FC236}">
                  <a16:creationId xmlns:a16="http://schemas.microsoft.com/office/drawing/2014/main" id="{3EBA9CE5-A85B-4E84-8C6F-554915C633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51AA6612" w14:textId="38039221" w:rsidR="00C91BE9" w:rsidRPr="00E31F74" w:rsidRDefault="00C91BE9" w:rsidP="00C91BE9">
      <w:pPr>
        <w:spacing w:before="60" w:after="240" w:line="264" w:lineRule="auto"/>
        <w:jc w:val="both"/>
        <w:rPr>
          <w:rFonts w:eastAsia="Times New Roman"/>
          <w:sz w:val="18"/>
        </w:rPr>
      </w:pPr>
      <w:bookmarkStart w:id="491" w:name="_Ref116811286"/>
      <w:bookmarkStart w:id="492" w:name="_Toc118886851"/>
      <w:bookmarkStart w:id="493" w:name="_Toc204613624"/>
      <w:r w:rsidRPr="00E31F74">
        <w:rPr>
          <w:rFonts w:eastAsia="Times New Roman"/>
          <w:sz w:val="18"/>
        </w:rPr>
        <w:t xml:space="preserve">Figura </w:t>
      </w:r>
      <w:r w:rsidRPr="00E31F74">
        <w:rPr>
          <w:rFonts w:eastAsia="Times New Roman"/>
          <w:noProof/>
          <w:sz w:val="18"/>
        </w:rPr>
        <w:fldChar w:fldCharType="begin"/>
      </w:r>
      <w:r w:rsidRPr="00E31F74">
        <w:rPr>
          <w:rFonts w:eastAsia="Times New Roman"/>
          <w:noProof/>
          <w:sz w:val="18"/>
        </w:rPr>
        <w:instrText xml:space="preserve"> SEQ Figura \* ARABIC </w:instrText>
      </w:r>
      <w:r w:rsidRPr="00E31F74">
        <w:rPr>
          <w:rFonts w:eastAsia="Times New Roman"/>
          <w:noProof/>
          <w:sz w:val="18"/>
        </w:rPr>
        <w:fldChar w:fldCharType="separate"/>
      </w:r>
      <w:r w:rsidR="009C1BA0">
        <w:rPr>
          <w:rFonts w:eastAsia="Times New Roman"/>
          <w:noProof/>
          <w:sz w:val="18"/>
        </w:rPr>
        <w:t>46</w:t>
      </w:r>
      <w:r w:rsidRPr="00E31F74">
        <w:rPr>
          <w:rFonts w:eastAsia="Times New Roman"/>
          <w:noProof/>
          <w:sz w:val="18"/>
        </w:rPr>
        <w:fldChar w:fldCharType="end"/>
      </w:r>
      <w:bookmarkEnd w:id="491"/>
      <w:r w:rsidRPr="00E31F74">
        <w:rPr>
          <w:rFonts w:eastAsia="Times New Roman"/>
          <w:sz w:val="18"/>
        </w:rPr>
        <w:t xml:space="preserve">. Representação gráfica da curva acumulativa de espécies </w:t>
      </w:r>
      <w:r>
        <w:rPr>
          <w:rFonts w:eastAsia="Times New Roman"/>
          <w:sz w:val="18"/>
        </w:rPr>
        <w:t>não arbóreas</w:t>
      </w:r>
      <w:r w:rsidRPr="00E31F74">
        <w:rPr>
          <w:rFonts w:eastAsia="Times New Roman"/>
          <w:sz w:val="18"/>
        </w:rPr>
        <w:t xml:space="preserve"> obtida para a amostragem do estrato não arbóreo da </w:t>
      </w:r>
      <w:r>
        <w:rPr>
          <w:rFonts w:eastAsia="Times New Roman"/>
          <w:sz w:val="18"/>
        </w:rPr>
        <w:t>ADA</w:t>
      </w:r>
      <w:r w:rsidRPr="00E31F74">
        <w:rPr>
          <w:rFonts w:eastAsia="Times New Roman"/>
          <w:sz w:val="18"/>
        </w:rPr>
        <w:t>.</w:t>
      </w:r>
      <w:bookmarkEnd w:id="492"/>
      <w:bookmarkEnd w:id="493"/>
    </w:p>
    <w:p w14:paraId="111AAB17" w14:textId="77777777" w:rsidR="00C91BE9" w:rsidRDefault="00C91BE9" w:rsidP="00C91BE9">
      <w:pPr>
        <w:pStyle w:val="Total6"/>
      </w:pPr>
      <w:bookmarkStart w:id="494" w:name="_Toc204610928"/>
      <w:r w:rsidRPr="00561777">
        <w:t xml:space="preserve">Espécies </w:t>
      </w:r>
      <w:r>
        <w:t>d</w:t>
      </w:r>
      <w:r w:rsidRPr="00561777">
        <w:t xml:space="preserve">e Interesse </w:t>
      </w:r>
      <w:r>
        <w:t>p</w:t>
      </w:r>
      <w:r w:rsidRPr="00561777">
        <w:t xml:space="preserve">ara Conservação, Ameaçadas, Endêmicas </w:t>
      </w:r>
      <w:r>
        <w:t>e</w:t>
      </w:r>
      <w:r w:rsidRPr="00561777">
        <w:t xml:space="preserve"> Raras</w:t>
      </w:r>
      <w:bookmarkEnd w:id="485"/>
      <w:bookmarkEnd w:id="486"/>
      <w:bookmarkEnd w:id="494"/>
    </w:p>
    <w:p w14:paraId="47225012" w14:textId="77777777" w:rsidR="00C91BE9" w:rsidRPr="00754178" w:rsidRDefault="00C91BE9" w:rsidP="00C91BE9">
      <w:pPr>
        <w:pStyle w:val="TotalPargrafo"/>
      </w:pPr>
      <w:r w:rsidRPr="0029783E">
        <w:t xml:space="preserve">A presença de espécies ameaçadas de extinção foi investigada em consulta Lista das Espécies da Flora Brasileira Ameaçadas de Extinção (Portaria MMA </w:t>
      </w:r>
      <w:r>
        <w:t>n</w:t>
      </w:r>
      <w:r w:rsidRPr="0029783E">
        <w:t>º 148, de 07 de junho de 2022 que atualiza o A</w:t>
      </w:r>
      <w:r w:rsidRPr="00754178">
        <w:t xml:space="preserve">nexo I da Portaria MMA n°443 de 17 de dezembro de 2014, mantida em vigor pela Portaria MMA nº 354, de 27 de janeiro de 2023 que revogou as Portarias MMA nº 299 de 13 de dezembro de 2022 e nº 300 de 13 de dezembro de 2022, e dá outras providências). As espécies constantes da Lista Nacional Oficial de Espécies da Flora Ameaçadas de Extinção (MMA, 2022) são classificadas nas categorias: Criticamente em Perigo (CR), Em Perigo (EN) e Vulnerável (VU) e ficam protegidas de modo integral, incluindo a proibição de coleta, corte, transporte, armazenamento, manejo, beneficiamento e comercialização, dentre outras. </w:t>
      </w:r>
    </w:p>
    <w:p w14:paraId="0A669DA8" w14:textId="77777777" w:rsidR="00C91BE9" w:rsidRPr="0029783E" w:rsidRDefault="00C91BE9" w:rsidP="00C91BE9">
      <w:pPr>
        <w:pStyle w:val="TotalPargrafo"/>
      </w:pPr>
      <w:r w:rsidRPr="00754178">
        <w:t>Para avaliação das espécies imunes ao corte, consultou-se a Lei Estadual nº 20.308, de 27 de julho de 2012 (MINAS GERAIS, 2012) e a Lei Estadual nº 9.743, de 15 de dezembro de 1988 (MINAS GERAIS, 1988), que declara de interesse comum, de preservação permanente e imune de corte o ipê-amarelo.</w:t>
      </w:r>
    </w:p>
    <w:p w14:paraId="1DBAE4B7" w14:textId="77777777" w:rsidR="00C91BE9" w:rsidRDefault="00C91BE9" w:rsidP="00C91BE9">
      <w:pPr>
        <w:spacing w:before="120" w:after="120" w:line="276" w:lineRule="auto"/>
        <w:ind w:firstLine="567"/>
        <w:jc w:val="both"/>
        <w:rPr>
          <w:rFonts w:eastAsia="Times New Roman"/>
          <w:bCs/>
          <w:iCs/>
          <w:szCs w:val="20"/>
          <w:lang w:eastAsia="pt-BR"/>
        </w:rPr>
      </w:pPr>
      <w:r w:rsidRPr="00DB5946">
        <w:t xml:space="preserve">Com base na composição florística registrada por meio do inventário quali-quantitativo, foi constatada a ocorrência de um único indivíduo da espécie </w:t>
      </w:r>
      <w:r>
        <w:rPr>
          <w:i/>
          <w:iCs/>
        </w:rPr>
        <w:t xml:space="preserve">Dalbergia nigra </w:t>
      </w:r>
      <w:r>
        <w:t>classificada como ameaçada de extinção, na categoria “vulnerável”.</w:t>
      </w:r>
    </w:p>
    <w:p w14:paraId="25E4FA2D" w14:textId="77777777" w:rsidR="00C91BE9" w:rsidRDefault="00C91BE9" w:rsidP="00C91BE9">
      <w:pPr>
        <w:spacing w:before="120" w:after="120" w:line="276" w:lineRule="auto"/>
        <w:ind w:firstLine="567"/>
        <w:jc w:val="both"/>
        <w:rPr>
          <w:rFonts w:eastAsia="Times New Roman"/>
          <w:bCs/>
          <w:iCs/>
          <w:szCs w:val="20"/>
          <w:lang w:eastAsia="pt-BR"/>
        </w:rPr>
      </w:pPr>
      <w:r w:rsidRPr="00317CE9">
        <w:rPr>
          <w:rFonts w:eastAsia="Times New Roman"/>
          <w:bCs/>
          <w:iCs/>
          <w:szCs w:val="20"/>
          <w:lang w:eastAsia="pt-BR"/>
        </w:rPr>
        <w:t xml:space="preserve">Ressalta-se que, na Área Diretamente Afetada (ADA), não foram identificados indivíduos não arbóreos pertencentes a espécies classificadas como de interesse ecológico especial. </w:t>
      </w:r>
      <w:r>
        <w:rPr>
          <w:rFonts w:eastAsia="Times New Roman"/>
          <w:bCs/>
          <w:iCs/>
          <w:szCs w:val="20"/>
          <w:lang w:eastAsia="pt-BR"/>
        </w:rPr>
        <w:t>Além disso,</w:t>
      </w:r>
      <w:r w:rsidRPr="00317CE9">
        <w:rPr>
          <w:rFonts w:eastAsia="Times New Roman"/>
          <w:bCs/>
          <w:iCs/>
          <w:szCs w:val="20"/>
          <w:lang w:eastAsia="pt-BR"/>
        </w:rPr>
        <w:t xml:space="preserve"> com base nos dados da plataforma REFLORA (202</w:t>
      </w:r>
      <w:r>
        <w:rPr>
          <w:rFonts w:eastAsia="Times New Roman"/>
          <w:bCs/>
          <w:iCs/>
          <w:szCs w:val="20"/>
          <w:lang w:eastAsia="pt-BR"/>
        </w:rPr>
        <w:t>5</w:t>
      </w:r>
      <w:r w:rsidRPr="00317CE9">
        <w:rPr>
          <w:rFonts w:eastAsia="Times New Roman"/>
          <w:bCs/>
          <w:iCs/>
          <w:szCs w:val="20"/>
          <w:lang w:eastAsia="pt-BR"/>
        </w:rPr>
        <w:t>), não foi constatada, na ADA, a ocorrência de espécies arbóreas consideradas endêmicas do estado de Minas Gerais.</w:t>
      </w:r>
    </w:p>
    <w:p w14:paraId="5C5E64F1" w14:textId="77777777" w:rsidR="00C91BE9" w:rsidRDefault="00C91BE9" w:rsidP="00C91BE9">
      <w:pPr>
        <w:pStyle w:val="TotalPargrafo"/>
      </w:pPr>
      <w:bookmarkStart w:id="495" w:name="_Hlk114644645"/>
      <w:bookmarkStart w:id="496" w:name="_Toc108175714"/>
      <w:bookmarkStart w:id="497" w:name="_Toc111129357"/>
      <w:bookmarkStart w:id="498" w:name="_Toc115967656"/>
      <w:bookmarkStart w:id="499" w:name="_Toc108175715"/>
      <w:bookmarkStart w:id="500" w:name="_Toc111129358"/>
      <w:r>
        <w:lastRenderedPageBreak/>
        <w:t>Cabe ressaltar que, conforme o</w:t>
      </w:r>
      <w:r w:rsidRPr="003D375E">
        <w:t xml:space="preserve"> banco de dados do </w:t>
      </w:r>
      <w:r w:rsidRPr="003D375E">
        <w:rPr>
          <w:caps/>
        </w:rPr>
        <w:t>Reflora</w:t>
      </w:r>
      <w:r w:rsidRPr="003D375E">
        <w:t xml:space="preserve"> (202</w:t>
      </w:r>
      <w:r>
        <w:t>5</w:t>
      </w:r>
      <w:r w:rsidRPr="003D375E">
        <w:t>)</w:t>
      </w:r>
      <w:r>
        <w:t xml:space="preserve"> e da</w:t>
      </w:r>
      <w:r w:rsidRPr="003D375E">
        <w:t xml:space="preserve"> Rede </w:t>
      </w:r>
      <w:r w:rsidRPr="00C11852">
        <w:rPr>
          <w:i/>
        </w:rPr>
        <w:t>SpeciesLink</w:t>
      </w:r>
      <w:r w:rsidRPr="003D375E">
        <w:t xml:space="preserve"> (202</w:t>
      </w:r>
      <w:r>
        <w:t>5</w:t>
      </w:r>
      <w:r w:rsidRPr="003D375E">
        <w:t>)</w:t>
      </w:r>
      <w:r>
        <w:t xml:space="preserve">, </w:t>
      </w:r>
      <w:r w:rsidRPr="003D375E">
        <w:t xml:space="preserve">a espécie </w:t>
      </w:r>
      <w:r>
        <w:rPr>
          <w:i/>
          <w:iCs w:val="0"/>
        </w:rPr>
        <w:t xml:space="preserve">Dalbergia nigra </w:t>
      </w:r>
      <w:r>
        <w:t xml:space="preserve">classificada como de interesse ecológico especial não possui ocorrência </w:t>
      </w:r>
      <w:r w:rsidRPr="003D375E">
        <w:t>restrita</w:t>
      </w:r>
      <w:r>
        <w:t xml:space="preserve"> </w:t>
      </w:r>
      <w:r w:rsidRPr="003D375E">
        <w:t>(endêmic</w:t>
      </w:r>
      <w:r>
        <w:t>a</w:t>
      </w:r>
      <w:r w:rsidRPr="003D375E">
        <w:t xml:space="preserve">) a </w:t>
      </w:r>
      <w:r>
        <w:t xml:space="preserve">ADA. </w:t>
      </w:r>
    </w:p>
    <w:p w14:paraId="2C534E2A" w14:textId="780CFC03" w:rsidR="00C91BE9" w:rsidRPr="004C467D" w:rsidRDefault="00C91BE9" w:rsidP="00C91BE9">
      <w:pPr>
        <w:pStyle w:val="TotalPargrafo"/>
      </w:pPr>
      <w:r w:rsidRPr="003D375E">
        <w:t xml:space="preserve">- </w:t>
      </w:r>
      <w:r w:rsidRPr="004C467D">
        <w:rPr>
          <w:i/>
          <w:iCs w:val="0"/>
        </w:rPr>
        <w:t>Dalbergia nigra</w:t>
      </w:r>
      <w:r w:rsidRPr="004C467D">
        <w:t>: em Minas Gerais pode ser encontrada em várias fitofisionomias florestais pertencentes ao domínio Atlântico (Alto Rio Grande, Mantiqueira Sul, Vale do Jequitinhonha, Vale do Mucuri e Espinhaço) e ao domínio Cerrado (Espinhaço Sul). Além disso, essa espécie pode ser encontrada em outros estados brasileiros como BA, RJ, SP e ES (</w:t>
      </w:r>
      <w:r>
        <w:fldChar w:fldCharType="begin"/>
      </w:r>
      <w:r>
        <w:instrText xml:space="preserve"> REF _Ref202265449 \h </w:instrText>
      </w:r>
      <w:r>
        <w:fldChar w:fldCharType="separate"/>
      </w:r>
      <w:r w:rsidR="009C1BA0" w:rsidRPr="00E31F74">
        <w:t xml:space="preserve">Figura </w:t>
      </w:r>
      <w:r w:rsidR="009C1BA0">
        <w:rPr>
          <w:noProof/>
        </w:rPr>
        <w:t>47</w:t>
      </w:r>
      <w:r>
        <w:fldChar w:fldCharType="end"/>
      </w:r>
      <w:r w:rsidRPr="004C467D">
        <w:t xml:space="preserve">). </w:t>
      </w:r>
    </w:p>
    <w:p w14:paraId="12EA6838" w14:textId="77777777" w:rsidR="00C91BE9" w:rsidRPr="004C467D" w:rsidRDefault="00C91BE9" w:rsidP="00C91BE9">
      <w:pPr>
        <w:spacing w:before="40" w:after="40"/>
        <w:rPr>
          <w:rFonts w:eastAsia="Calibri"/>
          <w:sz w:val="16"/>
        </w:rPr>
      </w:pPr>
      <w:r w:rsidRPr="004C467D">
        <w:rPr>
          <w:rFonts w:eastAsia="Calibri"/>
          <w:noProof/>
          <w:sz w:val="16"/>
        </w:rPr>
        <w:drawing>
          <wp:inline distT="0" distB="0" distL="0" distR="0" wp14:anchorId="2C5AC336" wp14:editId="30FFBEA4">
            <wp:extent cx="5759450" cy="4072255"/>
            <wp:effectExtent l="19050" t="19050" r="0" b="4445"/>
            <wp:docPr id="28" name="Imagem 28" descr="Map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m 28" descr="Mapa&#10;&#10;Descrição gerada automaticamente"/>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solidFill>
                        <a:sysClr val="windowText" lastClr="000000"/>
                      </a:solidFill>
                    </a:ln>
                  </pic:spPr>
                </pic:pic>
              </a:graphicData>
            </a:graphic>
          </wp:inline>
        </w:drawing>
      </w:r>
    </w:p>
    <w:p w14:paraId="45ACE058" w14:textId="77777777" w:rsidR="00C91BE9" w:rsidRDefault="00C91BE9" w:rsidP="00C91BE9">
      <w:pPr>
        <w:spacing w:before="60" w:after="120" w:line="264" w:lineRule="auto"/>
        <w:jc w:val="right"/>
        <w:rPr>
          <w:rFonts w:eastAsia="Calibri"/>
          <w:sz w:val="16"/>
          <w:szCs w:val="16"/>
        </w:rPr>
      </w:pPr>
      <w:bookmarkStart w:id="501" w:name="_Hlk115247778"/>
      <w:r w:rsidRPr="004C467D">
        <w:rPr>
          <w:rFonts w:eastAsia="Calibri"/>
          <w:sz w:val="16"/>
          <w:szCs w:val="16"/>
        </w:rPr>
        <w:t xml:space="preserve">Fonte: Dados da rede </w:t>
      </w:r>
      <w:r w:rsidRPr="004C467D">
        <w:rPr>
          <w:rFonts w:eastAsia="Calibri"/>
          <w:i/>
          <w:iCs/>
          <w:sz w:val="16"/>
          <w:szCs w:val="16"/>
        </w:rPr>
        <w:t>SpeciesLink</w:t>
      </w:r>
      <w:r>
        <w:rPr>
          <w:rFonts w:eastAsia="Calibri"/>
          <w:sz w:val="16"/>
          <w:szCs w:val="16"/>
        </w:rPr>
        <w:t xml:space="preserve"> (</w:t>
      </w:r>
      <w:r w:rsidRPr="004C467D">
        <w:rPr>
          <w:rFonts w:eastAsia="Calibri"/>
          <w:sz w:val="16"/>
          <w:szCs w:val="16"/>
        </w:rPr>
        <w:t>202</w:t>
      </w:r>
      <w:r>
        <w:rPr>
          <w:rFonts w:eastAsia="Calibri"/>
          <w:sz w:val="16"/>
          <w:szCs w:val="16"/>
        </w:rPr>
        <w:t>5)</w:t>
      </w:r>
      <w:r w:rsidRPr="004C467D">
        <w:rPr>
          <w:rFonts w:eastAsia="Calibri"/>
          <w:sz w:val="16"/>
          <w:szCs w:val="16"/>
        </w:rPr>
        <w:t>.</w:t>
      </w:r>
    </w:p>
    <w:p w14:paraId="14276C0F" w14:textId="18F317E9" w:rsidR="00C91BE9" w:rsidRPr="005944DB" w:rsidRDefault="00C91BE9" w:rsidP="00C91BE9">
      <w:pPr>
        <w:pStyle w:val="TotalFigura"/>
        <w:rPr>
          <w:rFonts w:eastAsia="Calibri"/>
          <w:i/>
          <w:iCs/>
          <w:sz w:val="16"/>
          <w:szCs w:val="16"/>
        </w:rPr>
      </w:pPr>
      <w:bookmarkStart w:id="502" w:name="_Ref202265449"/>
      <w:bookmarkStart w:id="503" w:name="_Toc204613625"/>
      <w:r w:rsidRPr="00E31F74">
        <w:t xml:space="preserve">Figura </w:t>
      </w:r>
      <w:r w:rsidRPr="00E31F74">
        <w:rPr>
          <w:noProof/>
        </w:rPr>
        <w:fldChar w:fldCharType="begin"/>
      </w:r>
      <w:r w:rsidRPr="00E31F74">
        <w:rPr>
          <w:noProof/>
        </w:rPr>
        <w:instrText xml:space="preserve"> SEQ Figura \* ARABIC </w:instrText>
      </w:r>
      <w:r w:rsidRPr="00E31F74">
        <w:rPr>
          <w:noProof/>
        </w:rPr>
        <w:fldChar w:fldCharType="separate"/>
      </w:r>
      <w:r w:rsidR="009C1BA0">
        <w:rPr>
          <w:noProof/>
        </w:rPr>
        <w:t>47</w:t>
      </w:r>
      <w:r w:rsidRPr="00E31F74">
        <w:rPr>
          <w:noProof/>
        </w:rPr>
        <w:fldChar w:fldCharType="end"/>
      </w:r>
      <w:bookmarkEnd w:id="502"/>
      <w:r w:rsidRPr="00E31F74">
        <w:t>.</w:t>
      </w:r>
      <w:r>
        <w:t xml:space="preserve"> </w:t>
      </w:r>
      <w:r w:rsidRPr="005944DB">
        <w:t>Mapa de registros de coleta da espécie</w:t>
      </w:r>
      <w:r>
        <w:t xml:space="preserve"> </w:t>
      </w:r>
      <w:r>
        <w:rPr>
          <w:i/>
          <w:iCs/>
        </w:rPr>
        <w:t>Dalbergia nigra.</w:t>
      </w:r>
      <w:bookmarkEnd w:id="503"/>
    </w:p>
    <w:p w14:paraId="476937FE" w14:textId="77777777" w:rsidR="00C91BE9" w:rsidRPr="0010052C" w:rsidRDefault="00C91BE9" w:rsidP="00C91BE9">
      <w:pPr>
        <w:pStyle w:val="Total6"/>
      </w:pPr>
      <w:bookmarkStart w:id="504" w:name="_Toc107410044"/>
      <w:bookmarkStart w:id="505" w:name="_Toc112998393"/>
      <w:bookmarkStart w:id="506" w:name="_Toc204610929"/>
      <w:bookmarkStart w:id="507" w:name="_Toc139017343"/>
      <w:bookmarkStart w:id="508" w:name="_Toc127260879"/>
      <w:bookmarkStart w:id="509" w:name="_Toc130297523"/>
      <w:bookmarkEnd w:id="501"/>
      <w:r w:rsidRPr="0010052C">
        <w:t>Valoração Etnobotânica</w:t>
      </w:r>
      <w:bookmarkEnd w:id="504"/>
      <w:bookmarkEnd w:id="505"/>
      <w:bookmarkEnd w:id="506"/>
    </w:p>
    <w:p w14:paraId="2A95DC1F" w14:textId="51B90DD1" w:rsidR="00C91BE9" w:rsidRPr="0010052C" w:rsidRDefault="00C91BE9" w:rsidP="00C91BE9">
      <w:pPr>
        <w:spacing w:before="120" w:after="120" w:line="276" w:lineRule="auto"/>
        <w:ind w:firstLine="567"/>
        <w:jc w:val="both"/>
        <w:rPr>
          <w:rFonts w:eastAsia="Times New Roman"/>
          <w:bCs/>
          <w:iCs/>
          <w:szCs w:val="20"/>
          <w:lang w:eastAsia="pt-BR"/>
        </w:rPr>
      </w:pPr>
      <w:r w:rsidRPr="0010052C">
        <w:rPr>
          <w:rFonts w:eastAsia="Times New Roman"/>
          <w:bCs/>
          <w:iCs/>
          <w:szCs w:val="20"/>
          <w:lang w:eastAsia="pt-BR"/>
        </w:rPr>
        <w:t>Conforme os dados da literatura, as espécies</w:t>
      </w:r>
      <w:r>
        <w:rPr>
          <w:rFonts w:eastAsia="Times New Roman"/>
          <w:bCs/>
          <w:iCs/>
          <w:szCs w:val="20"/>
          <w:lang w:eastAsia="pt-BR"/>
        </w:rPr>
        <w:t xml:space="preserve"> arbóreas</w:t>
      </w:r>
      <w:r w:rsidRPr="0010052C">
        <w:rPr>
          <w:rFonts w:eastAsia="Times New Roman"/>
          <w:bCs/>
          <w:iCs/>
          <w:szCs w:val="20"/>
          <w:lang w:eastAsia="pt-BR"/>
        </w:rPr>
        <w:t xml:space="preserve"> </w:t>
      </w:r>
      <w:r>
        <w:rPr>
          <w:rFonts w:eastAsia="Times New Roman"/>
          <w:bCs/>
          <w:iCs/>
          <w:szCs w:val="20"/>
          <w:lang w:eastAsia="pt-BR"/>
        </w:rPr>
        <w:t xml:space="preserve">identificadas cientificamente, </w:t>
      </w:r>
      <w:r w:rsidRPr="0010052C">
        <w:rPr>
          <w:rFonts w:eastAsia="Times New Roman"/>
          <w:bCs/>
          <w:iCs/>
          <w:szCs w:val="20"/>
          <w:lang w:eastAsia="pt-BR"/>
        </w:rPr>
        <w:t xml:space="preserve">encontradas na </w:t>
      </w:r>
      <w:r>
        <w:rPr>
          <w:rFonts w:eastAsia="Times New Roman"/>
          <w:bCs/>
          <w:iCs/>
          <w:szCs w:val="20"/>
          <w:lang w:eastAsia="pt-BR"/>
        </w:rPr>
        <w:t xml:space="preserve">Área Diretamente </w:t>
      </w:r>
      <w:r w:rsidRPr="009D2F10">
        <w:rPr>
          <w:rFonts w:eastAsia="Times New Roman"/>
          <w:bCs/>
          <w:iCs/>
          <w:szCs w:val="20"/>
          <w:lang w:eastAsia="pt-BR"/>
        </w:rPr>
        <w:t>Afetada (ADA)</w:t>
      </w:r>
      <w:r>
        <w:rPr>
          <w:rFonts w:eastAsia="Times New Roman"/>
          <w:bCs/>
          <w:iCs/>
          <w:szCs w:val="20"/>
          <w:lang w:eastAsia="pt-BR"/>
        </w:rPr>
        <w:t xml:space="preserve">, </w:t>
      </w:r>
      <w:r w:rsidRPr="009D2F10">
        <w:rPr>
          <w:rFonts w:eastAsia="Times New Roman"/>
          <w:bCs/>
          <w:iCs/>
          <w:szCs w:val="20"/>
          <w:lang w:eastAsia="pt-BR"/>
        </w:rPr>
        <w:t>foram classificadas quanto ao uso etnobotânico de seus produtos madeireiros e não madeireiros (</w:t>
      </w:r>
      <w:r w:rsidRPr="009D2F10">
        <w:rPr>
          <w:rFonts w:eastAsia="Times New Roman"/>
          <w:bCs/>
          <w:iCs/>
          <w:szCs w:val="20"/>
          <w:lang w:eastAsia="pt-BR"/>
        </w:rPr>
        <w:fldChar w:fldCharType="begin"/>
      </w:r>
      <w:r w:rsidRPr="009D2F10">
        <w:rPr>
          <w:rFonts w:eastAsia="Times New Roman"/>
          <w:bCs/>
          <w:iCs/>
          <w:szCs w:val="20"/>
          <w:lang w:eastAsia="pt-BR"/>
        </w:rPr>
        <w:instrText xml:space="preserve"> REF _Ref103084782 \h  \* MERGEFORMAT </w:instrText>
      </w:r>
      <w:r w:rsidRPr="009D2F10">
        <w:rPr>
          <w:rFonts w:eastAsia="Times New Roman"/>
          <w:bCs/>
          <w:iCs/>
          <w:szCs w:val="20"/>
          <w:lang w:eastAsia="pt-BR"/>
        </w:rPr>
      </w:r>
      <w:r w:rsidRPr="009D2F10">
        <w:rPr>
          <w:rFonts w:eastAsia="Times New Roman"/>
          <w:bCs/>
          <w:iCs/>
          <w:szCs w:val="20"/>
          <w:lang w:eastAsia="pt-BR"/>
        </w:rPr>
        <w:fldChar w:fldCharType="separate"/>
      </w:r>
      <w:r w:rsidR="009C1BA0" w:rsidRPr="009C1BA0">
        <w:rPr>
          <w:rFonts w:eastAsia="Times New Roman"/>
          <w:bCs/>
          <w:iCs/>
          <w:szCs w:val="20"/>
          <w:lang w:eastAsia="pt-BR"/>
        </w:rPr>
        <w:t>Tabela 41</w:t>
      </w:r>
      <w:r w:rsidRPr="009D2F10">
        <w:rPr>
          <w:rFonts w:eastAsia="Times New Roman"/>
          <w:bCs/>
          <w:iCs/>
          <w:szCs w:val="20"/>
          <w:lang w:eastAsia="pt-BR"/>
        </w:rPr>
        <w:fldChar w:fldCharType="end"/>
      </w:r>
      <w:r w:rsidRPr="009D2F10">
        <w:rPr>
          <w:rFonts w:eastAsia="Times New Roman"/>
          <w:bCs/>
          <w:iCs/>
          <w:szCs w:val="20"/>
          <w:lang w:eastAsia="pt-BR"/>
        </w:rPr>
        <w:t>). De acordo com a classificação, algumas espécies apresentam potencial de uso: madeireiro, recuperação de áreas degradadas (RAD), medicina popular, entre outros.</w:t>
      </w:r>
    </w:p>
    <w:p w14:paraId="522A6ABA" w14:textId="4C302370" w:rsidR="00C91BE9" w:rsidRPr="0010052C" w:rsidRDefault="00C91BE9" w:rsidP="00C91BE9">
      <w:pPr>
        <w:spacing w:before="240" w:after="60" w:line="264" w:lineRule="auto"/>
        <w:rPr>
          <w:sz w:val="18"/>
        </w:rPr>
      </w:pPr>
      <w:bookmarkStart w:id="510" w:name="_Ref103084782"/>
      <w:bookmarkStart w:id="511" w:name="_Toc104912514"/>
      <w:bookmarkStart w:id="512" w:name="_Toc112998589"/>
      <w:bookmarkStart w:id="513" w:name="_Toc204616476"/>
      <w:r w:rsidRPr="0010052C">
        <w:rPr>
          <w:sz w:val="18"/>
        </w:rPr>
        <w:t xml:space="preserve">Tabela </w:t>
      </w:r>
      <w:r w:rsidRPr="0010052C">
        <w:rPr>
          <w:sz w:val="18"/>
        </w:rPr>
        <w:fldChar w:fldCharType="begin"/>
      </w:r>
      <w:r w:rsidRPr="0010052C">
        <w:rPr>
          <w:sz w:val="18"/>
        </w:rPr>
        <w:instrText>SEQ Tabela \* ARABIC</w:instrText>
      </w:r>
      <w:r w:rsidRPr="0010052C">
        <w:rPr>
          <w:sz w:val="18"/>
        </w:rPr>
        <w:fldChar w:fldCharType="separate"/>
      </w:r>
      <w:r w:rsidR="009C1BA0">
        <w:rPr>
          <w:noProof/>
          <w:sz w:val="18"/>
        </w:rPr>
        <w:t>41</w:t>
      </w:r>
      <w:r w:rsidRPr="0010052C">
        <w:rPr>
          <w:sz w:val="18"/>
        </w:rPr>
        <w:fldChar w:fldCharType="end"/>
      </w:r>
      <w:bookmarkEnd w:id="510"/>
      <w:r w:rsidRPr="0010052C">
        <w:rPr>
          <w:sz w:val="18"/>
        </w:rPr>
        <w:t>. Classificação Etnobotânica das espécies encontradas da na A</w:t>
      </w:r>
      <w:r>
        <w:rPr>
          <w:sz w:val="18"/>
        </w:rPr>
        <w:t>D</w:t>
      </w:r>
      <w:r w:rsidRPr="0010052C">
        <w:rPr>
          <w:sz w:val="18"/>
        </w:rPr>
        <w:t>A .</w:t>
      </w:r>
      <w:bookmarkEnd w:id="511"/>
      <w:bookmarkEnd w:id="512"/>
      <w:bookmarkEnd w:id="513"/>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04"/>
        <w:gridCol w:w="1706"/>
        <w:gridCol w:w="1288"/>
        <w:gridCol w:w="3574"/>
      </w:tblGrid>
      <w:tr w:rsidR="00C91BE9" w:rsidRPr="00BB5894" w14:paraId="10F7C56B" w14:textId="77777777" w:rsidTr="005619AD">
        <w:trPr>
          <w:trHeight w:val="227"/>
          <w:tblHeader/>
          <w:jc w:val="center"/>
        </w:trPr>
        <w:tc>
          <w:tcPr>
            <w:tcW w:w="1380" w:type="pct"/>
            <w:shd w:val="clear" w:color="auto" w:fill="BFBFBF" w:themeFill="background1" w:themeFillShade="BF"/>
            <w:vAlign w:val="center"/>
            <w:hideMark/>
          </w:tcPr>
          <w:p w14:paraId="404D36C4" w14:textId="77777777" w:rsidR="00C91BE9" w:rsidRPr="00BB5894" w:rsidRDefault="00C91BE9" w:rsidP="005619AD">
            <w:pPr>
              <w:pStyle w:val="TotalIlustraes"/>
              <w:rPr>
                <w:b/>
                <w:bCs w:val="0"/>
              </w:rPr>
            </w:pPr>
            <w:r w:rsidRPr="00BB5894">
              <w:rPr>
                <w:b/>
                <w:bCs w:val="0"/>
              </w:rPr>
              <w:t>NOME CIENTÍFICO</w:t>
            </w:r>
          </w:p>
        </w:tc>
        <w:tc>
          <w:tcPr>
            <w:tcW w:w="940" w:type="pct"/>
            <w:shd w:val="clear" w:color="auto" w:fill="BFBFBF" w:themeFill="background1" w:themeFillShade="BF"/>
            <w:vAlign w:val="center"/>
            <w:hideMark/>
          </w:tcPr>
          <w:p w14:paraId="6D3AC4D5" w14:textId="77777777" w:rsidR="00C91BE9" w:rsidRPr="00BB5894" w:rsidRDefault="00C91BE9" w:rsidP="005619AD">
            <w:pPr>
              <w:pStyle w:val="TotalIlustraes"/>
              <w:rPr>
                <w:b/>
                <w:bCs w:val="0"/>
              </w:rPr>
            </w:pPr>
            <w:r w:rsidRPr="00BB5894">
              <w:rPr>
                <w:b/>
                <w:bCs w:val="0"/>
              </w:rPr>
              <w:t>NOME POPULAR</w:t>
            </w:r>
          </w:p>
        </w:tc>
        <w:tc>
          <w:tcPr>
            <w:tcW w:w="710" w:type="pct"/>
            <w:shd w:val="clear" w:color="auto" w:fill="BFBFBF" w:themeFill="background1" w:themeFillShade="BF"/>
            <w:vAlign w:val="center"/>
            <w:hideMark/>
          </w:tcPr>
          <w:p w14:paraId="029E1219" w14:textId="77777777" w:rsidR="00C91BE9" w:rsidRPr="00BB5894" w:rsidRDefault="00C91BE9" w:rsidP="005619AD">
            <w:pPr>
              <w:pStyle w:val="TotalIlustraes"/>
              <w:rPr>
                <w:b/>
                <w:bCs w:val="0"/>
              </w:rPr>
            </w:pPr>
            <w:r w:rsidRPr="00BB5894">
              <w:rPr>
                <w:b/>
                <w:bCs w:val="0"/>
              </w:rPr>
              <w:t>MMA N°148/2022</w:t>
            </w:r>
          </w:p>
        </w:tc>
        <w:tc>
          <w:tcPr>
            <w:tcW w:w="1970" w:type="pct"/>
            <w:shd w:val="clear" w:color="auto" w:fill="BFBFBF" w:themeFill="background1" w:themeFillShade="BF"/>
            <w:vAlign w:val="center"/>
            <w:hideMark/>
          </w:tcPr>
          <w:p w14:paraId="05290029" w14:textId="77777777" w:rsidR="00C91BE9" w:rsidRPr="00BB5894" w:rsidRDefault="00C91BE9" w:rsidP="005619AD">
            <w:pPr>
              <w:pStyle w:val="TotalIlustraes"/>
              <w:rPr>
                <w:b/>
                <w:bCs w:val="0"/>
              </w:rPr>
            </w:pPr>
            <w:r w:rsidRPr="00BB5894">
              <w:rPr>
                <w:b/>
                <w:bCs w:val="0"/>
              </w:rPr>
              <w:t>USO</w:t>
            </w:r>
          </w:p>
        </w:tc>
      </w:tr>
      <w:tr w:rsidR="00C91BE9" w:rsidRPr="007861F2" w14:paraId="1AB2EED2" w14:textId="77777777" w:rsidTr="005619AD">
        <w:trPr>
          <w:trHeight w:val="227"/>
          <w:jc w:val="center"/>
        </w:trPr>
        <w:tc>
          <w:tcPr>
            <w:tcW w:w="1380" w:type="pct"/>
            <w:vAlign w:val="center"/>
            <w:hideMark/>
          </w:tcPr>
          <w:p w14:paraId="0C5D5DE6" w14:textId="77777777" w:rsidR="00C91BE9" w:rsidRPr="007861F2" w:rsidRDefault="00C91BE9" w:rsidP="005619AD">
            <w:pPr>
              <w:pStyle w:val="TotalIlustraes"/>
              <w:rPr>
                <w:i/>
              </w:rPr>
            </w:pPr>
            <w:r w:rsidRPr="007861F2">
              <w:rPr>
                <w:i/>
              </w:rPr>
              <w:t>Acrocomia aculeata</w:t>
            </w:r>
          </w:p>
        </w:tc>
        <w:tc>
          <w:tcPr>
            <w:tcW w:w="940" w:type="pct"/>
            <w:vAlign w:val="center"/>
            <w:hideMark/>
          </w:tcPr>
          <w:p w14:paraId="74E80872" w14:textId="77777777" w:rsidR="00C91BE9" w:rsidRPr="007861F2" w:rsidRDefault="00C91BE9" w:rsidP="005619AD">
            <w:pPr>
              <w:pStyle w:val="TotalIlustraes"/>
            </w:pPr>
            <w:r w:rsidRPr="007861F2">
              <w:t>Macaúba</w:t>
            </w:r>
          </w:p>
        </w:tc>
        <w:tc>
          <w:tcPr>
            <w:tcW w:w="710" w:type="pct"/>
            <w:vAlign w:val="center"/>
            <w:hideMark/>
          </w:tcPr>
          <w:p w14:paraId="0498F557" w14:textId="77777777" w:rsidR="00C91BE9" w:rsidRPr="007861F2" w:rsidRDefault="00C91BE9" w:rsidP="005619AD">
            <w:pPr>
              <w:pStyle w:val="TotalIlustraes"/>
            </w:pPr>
            <w:r w:rsidRPr="007861F2">
              <w:t>Não Ameaçada</w:t>
            </w:r>
          </w:p>
        </w:tc>
        <w:tc>
          <w:tcPr>
            <w:tcW w:w="1970" w:type="pct"/>
            <w:vAlign w:val="center"/>
            <w:hideMark/>
          </w:tcPr>
          <w:p w14:paraId="7B08C678" w14:textId="77777777" w:rsidR="00C91BE9" w:rsidRPr="007861F2" w:rsidRDefault="00C91BE9" w:rsidP="005619AD">
            <w:pPr>
              <w:pStyle w:val="TotalIlustraes"/>
            </w:pPr>
            <w:r w:rsidRPr="007861F2">
              <w:t>RAD/Alimentício/Artesanal</w:t>
            </w:r>
          </w:p>
        </w:tc>
      </w:tr>
      <w:tr w:rsidR="00C91BE9" w:rsidRPr="007861F2" w14:paraId="2D5D6856" w14:textId="77777777" w:rsidTr="005619AD">
        <w:trPr>
          <w:trHeight w:val="227"/>
          <w:jc w:val="center"/>
        </w:trPr>
        <w:tc>
          <w:tcPr>
            <w:tcW w:w="1380" w:type="pct"/>
            <w:vAlign w:val="center"/>
            <w:hideMark/>
          </w:tcPr>
          <w:p w14:paraId="5D80A044" w14:textId="77777777" w:rsidR="00C91BE9" w:rsidRPr="007861F2" w:rsidRDefault="00C91BE9" w:rsidP="005619AD">
            <w:pPr>
              <w:pStyle w:val="TotalIlustraes"/>
              <w:rPr>
                <w:i/>
              </w:rPr>
            </w:pPr>
            <w:r w:rsidRPr="007861F2">
              <w:rPr>
                <w:i/>
              </w:rPr>
              <w:t>Aegiphila integrifolia</w:t>
            </w:r>
          </w:p>
        </w:tc>
        <w:tc>
          <w:tcPr>
            <w:tcW w:w="940" w:type="pct"/>
            <w:vAlign w:val="center"/>
            <w:hideMark/>
          </w:tcPr>
          <w:p w14:paraId="2A913077" w14:textId="77777777" w:rsidR="00C91BE9" w:rsidRPr="007861F2" w:rsidRDefault="00C91BE9" w:rsidP="005619AD">
            <w:pPr>
              <w:pStyle w:val="TotalIlustraes"/>
            </w:pPr>
            <w:r w:rsidRPr="007861F2">
              <w:t>Tamanqueira</w:t>
            </w:r>
          </w:p>
        </w:tc>
        <w:tc>
          <w:tcPr>
            <w:tcW w:w="710" w:type="pct"/>
            <w:vAlign w:val="center"/>
            <w:hideMark/>
          </w:tcPr>
          <w:p w14:paraId="1EFCFDF4" w14:textId="77777777" w:rsidR="00C91BE9" w:rsidRPr="007861F2" w:rsidRDefault="00C91BE9" w:rsidP="005619AD">
            <w:pPr>
              <w:pStyle w:val="TotalIlustraes"/>
            </w:pPr>
            <w:r w:rsidRPr="007861F2">
              <w:t>Não Ameaçada</w:t>
            </w:r>
          </w:p>
        </w:tc>
        <w:tc>
          <w:tcPr>
            <w:tcW w:w="1970" w:type="pct"/>
            <w:vAlign w:val="center"/>
            <w:hideMark/>
          </w:tcPr>
          <w:p w14:paraId="6AA7405F" w14:textId="77777777" w:rsidR="00C91BE9" w:rsidRPr="007861F2" w:rsidRDefault="00C91BE9" w:rsidP="005619AD">
            <w:pPr>
              <w:pStyle w:val="TotalIlustraes"/>
            </w:pPr>
            <w:r w:rsidRPr="007861F2">
              <w:t>RAD/Medicina Popular</w:t>
            </w:r>
          </w:p>
        </w:tc>
      </w:tr>
      <w:tr w:rsidR="00C91BE9" w:rsidRPr="007861F2" w14:paraId="418301A2" w14:textId="77777777" w:rsidTr="005619AD">
        <w:trPr>
          <w:trHeight w:val="227"/>
          <w:jc w:val="center"/>
        </w:trPr>
        <w:tc>
          <w:tcPr>
            <w:tcW w:w="1380" w:type="pct"/>
            <w:vAlign w:val="center"/>
            <w:hideMark/>
          </w:tcPr>
          <w:p w14:paraId="73786D53" w14:textId="77777777" w:rsidR="00C91BE9" w:rsidRPr="007861F2" w:rsidRDefault="00C91BE9" w:rsidP="005619AD">
            <w:pPr>
              <w:pStyle w:val="TotalIlustraes"/>
              <w:rPr>
                <w:i/>
              </w:rPr>
            </w:pPr>
            <w:r w:rsidRPr="007861F2">
              <w:rPr>
                <w:i/>
              </w:rPr>
              <w:t>Alchornea glandulosa</w:t>
            </w:r>
          </w:p>
        </w:tc>
        <w:tc>
          <w:tcPr>
            <w:tcW w:w="940" w:type="pct"/>
            <w:vAlign w:val="center"/>
            <w:hideMark/>
          </w:tcPr>
          <w:p w14:paraId="6E07114B" w14:textId="77777777" w:rsidR="00C91BE9" w:rsidRPr="007861F2" w:rsidRDefault="00C91BE9" w:rsidP="005619AD">
            <w:pPr>
              <w:pStyle w:val="TotalIlustraes"/>
            </w:pPr>
            <w:r w:rsidRPr="007861F2">
              <w:t>Tapiá</w:t>
            </w:r>
          </w:p>
        </w:tc>
        <w:tc>
          <w:tcPr>
            <w:tcW w:w="710" w:type="pct"/>
            <w:vAlign w:val="center"/>
            <w:hideMark/>
          </w:tcPr>
          <w:p w14:paraId="202F6C19" w14:textId="77777777" w:rsidR="00C91BE9" w:rsidRPr="007861F2" w:rsidRDefault="00C91BE9" w:rsidP="005619AD">
            <w:pPr>
              <w:pStyle w:val="TotalIlustraes"/>
            </w:pPr>
            <w:r w:rsidRPr="007861F2">
              <w:t>Não Ameaçada</w:t>
            </w:r>
          </w:p>
        </w:tc>
        <w:tc>
          <w:tcPr>
            <w:tcW w:w="1970" w:type="pct"/>
            <w:vAlign w:val="center"/>
            <w:hideMark/>
          </w:tcPr>
          <w:p w14:paraId="5652CCAE" w14:textId="77777777" w:rsidR="00C91BE9" w:rsidRPr="007861F2" w:rsidRDefault="00C91BE9" w:rsidP="005619AD">
            <w:pPr>
              <w:pStyle w:val="TotalIlustraes"/>
            </w:pPr>
            <w:r w:rsidRPr="007861F2">
              <w:t>Medicina Popular/RAD</w:t>
            </w:r>
          </w:p>
        </w:tc>
      </w:tr>
      <w:tr w:rsidR="00C91BE9" w:rsidRPr="007861F2" w14:paraId="329B024E" w14:textId="77777777" w:rsidTr="005619AD">
        <w:trPr>
          <w:trHeight w:val="227"/>
          <w:jc w:val="center"/>
        </w:trPr>
        <w:tc>
          <w:tcPr>
            <w:tcW w:w="1380" w:type="pct"/>
            <w:vAlign w:val="center"/>
            <w:hideMark/>
          </w:tcPr>
          <w:p w14:paraId="59E27632" w14:textId="77777777" w:rsidR="00C91BE9" w:rsidRPr="007861F2" w:rsidRDefault="00C91BE9" w:rsidP="005619AD">
            <w:pPr>
              <w:pStyle w:val="TotalIlustraes"/>
              <w:rPr>
                <w:i/>
              </w:rPr>
            </w:pPr>
            <w:r w:rsidRPr="007861F2">
              <w:rPr>
                <w:i/>
              </w:rPr>
              <w:t>Alchornea triplinervia</w:t>
            </w:r>
          </w:p>
        </w:tc>
        <w:tc>
          <w:tcPr>
            <w:tcW w:w="940" w:type="pct"/>
            <w:vAlign w:val="center"/>
            <w:hideMark/>
          </w:tcPr>
          <w:p w14:paraId="5FDD4DE7" w14:textId="77777777" w:rsidR="00C91BE9" w:rsidRPr="007861F2" w:rsidRDefault="00C91BE9" w:rsidP="005619AD">
            <w:pPr>
              <w:pStyle w:val="TotalIlustraes"/>
            </w:pPr>
            <w:r w:rsidRPr="007861F2">
              <w:t>Tamanqueiro</w:t>
            </w:r>
          </w:p>
        </w:tc>
        <w:tc>
          <w:tcPr>
            <w:tcW w:w="710" w:type="pct"/>
            <w:vAlign w:val="center"/>
            <w:hideMark/>
          </w:tcPr>
          <w:p w14:paraId="48028CC8" w14:textId="77777777" w:rsidR="00C91BE9" w:rsidRPr="007861F2" w:rsidRDefault="00C91BE9" w:rsidP="005619AD">
            <w:pPr>
              <w:pStyle w:val="TotalIlustraes"/>
            </w:pPr>
            <w:r w:rsidRPr="007861F2">
              <w:t>Não Ameaçada</w:t>
            </w:r>
          </w:p>
        </w:tc>
        <w:tc>
          <w:tcPr>
            <w:tcW w:w="1970" w:type="pct"/>
            <w:vAlign w:val="center"/>
            <w:hideMark/>
          </w:tcPr>
          <w:p w14:paraId="24DFA3C8" w14:textId="77777777" w:rsidR="00C91BE9" w:rsidRPr="007861F2" w:rsidRDefault="00C91BE9" w:rsidP="005619AD">
            <w:pPr>
              <w:pStyle w:val="TotalIlustraes"/>
            </w:pPr>
            <w:r w:rsidRPr="007861F2">
              <w:t>Medicina Popular/RAD</w:t>
            </w:r>
          </w:p>
        </w:tc>
      </w:tr>
      <w:tr w:rsidR="00C91BE9" w:rsidRPr="007861F2" w14:paraId="0D1C5674" w14:textId="77777777" w:rsidTr="005619AD">
        <w:trPr>
          <w:trHeight w:val="227"/>
          <w:jc w:val="center"/>
        </w:trPr>
        <w:tc>
          <w:tcPr>
            <w:tcW w:w="1380" w:type="pct"/>
            <w:vAlign w:val="center"/>
            <w:hideMark/>
          </w:tcPr>
          <w:p w14:paraId="7FB42B38" w14:textId="77777777" w:rsidR="00C91BE9" w:rsidRPr="007861F2" w:rsidRDefault="00C91BE9" w:rsidP="005619AD">
            <w:pPr>
              <w:pStyle w:val="TotalIlustraes"/>
              <w:rPr>
                <w:i/>
              </w:rPr>
            </w:pPr>
            <w:r w:rsidRPr="007861F2">
              <w:rPr>
                <w:i/>
              </w:rPr>
              <w:t>Alibertia edulis</w:t>
            </w:r>
          </w:p>
        </w:tc>
        <w:tc>
          <w:tcPr>
            <w:tcW w:w="940" w:type="pct"/>
            <w:vAlign w:val="center"/>
            <w:hideMark/>
          </w:tcPr>
          <w:p w14:paraId="3DEB0F16" w14:textId="77777777" w:rsidR="00C91BE9" w:rsidRPr="007861F2" w:rsidRDefault="00C91BE9" w:rsidP="005619AD">
            <w:pPr>
              <w:pStyle w:val="TotalIlustraes"/>
            </w:pPr>
            <w:r w:rsidRPr="007861F2">
              <w:t>Marmelo-de-cerrado</w:t>
            </w:r>
          </w:p>
        </w:tc>
        <w:tc>
          <w:tcPr>
            <w:tcW w:w="710" w:type="pct"/>
            <w:vAlign w:val="center"/>
            <w:hideMark/>
          </w:tcPr>
          <w:p w14:paraId="7DAE8FB0" w14:textId="77777777" w:rsidR="00C91BE9" w:rsidRPr="007861F2" w:rsidRDefault="00C91BE9" w:rsidP="005619AD">
            <w:pPr>
              <w:pStyle w:val="TotalIlustraes"/>
            </w:pPr>
            <w:r w:rsidRPr="007861F2">
              <w:t>Não Ameaçada</w:t>
            </w:r>
          </w:p>
        </w:tc>
        <w:tc>
          <w:tcPr>
            <w:tcW w:w="1970" w:type="pct"/>
            <w:vAlign w:val="center"/>
            <w:hideMark/>
          </w:tcPr>
          <w:p w14:paraId="2CCB44D4" w14:textId="77777777" w:rsidR="00C91BE9" w:rsidRPr="007861F2" w:rsidRDefault="00C91BE9" w:rsidP="005619AD">
            <w:pPr>
              <w:pStyle w:val="TotalIlustraes"/>
            </w:pPr>
            <w:r w:rsidRPr="007861F2">
              <w:t>RAD/Alimentício</w:t>
            </w:r>
          </w:p>
        </w:tc>
      </w:tr>
      <w:tr w:rsidR="00C91BE9" w:rsidRPr="007861F2" w14:paraId="4C740942" w14:textId="77777777" w:rsidTr="005619AD">
        <w:trPr>
          <w:trHeight w:val="227"/>
          <w:jc w:val="center"/>
        </w:trPr>
        <w:tc>
          <w:tcPr>
            <w:tcW w:w="1380" w:type="pct"/>
            <w:vAlign w:val="center"/>
            <w:hideMark/>
          </w:tcPr>
          <w:p w14:paraId="132D6707" w14:textId="77777777" w:rsidR="00C91BE9" w:rsidRPr="007861F2" w:rsidRDefault="00C91BE9" w:rsidP="005619AD">
            <w:pPr>
              <w:pStyle w:val="TotalIlustraes"/>
              <w:rPr>
                <w:i/>
              </w:rPr>
            </w:pPr>
            <w:r w:rsidRPr="007861F2">
              <w:rPr>
                <w:i/>
              </w:rPr>
              <w:lastRenderedPageBreak/>
              <w:t>Allophylus edulis</w:t>
            </w:r>
          </w:p>
        </w:tc>
        <w:tc>
          <w:tcPr>
            <w:tcW w:w="940" w:type="pct"/>
            <w:vAlign w:val="center"/>
            <w:hideMark/>
          </w:tcPr>
          <w:p w14:paraId="4FD62493" w14:textId="77777777" w:rsidR="00C91BE9" w:rsidRPr="007861F2" w:rsidRDefault="00C91BE9" w:rsidP="005619AD">
            <w:pPr>
              <w:pStyle w:val="TotalIlustraes"/>
            </w:pPr>
            <w:r w:rsidRPr="007861F2">
              <w:t>Vacum</w:t>
            </w:r>
          </w:p>
        </w:tc>
        <w:tc>
          <w:tcPr>
            <w:tcW w:w="710" w:type="pct"/>
            <w:vAlign w:val="center"/>
            <w:hideMark/>
          </w:tcPr>
          <w:p w14:paraId="6545FB9C" w14:textId="77777777" w:rsidR="00C91BE9" w:rsidRPr="007861F2" w:rsidRDefault="00C91BE9" w:rsidP="005619AD">
            <w:pPr>
              <w:pStyle w:val="TotalIlustraes"/>
            </w:pPr>
            <w:r w:rsidRPr="007861F2">
              <w:t>Não Ameaçada</w:t>
            </w:r>
          </w:p>
        </w:tc>
        <w:tc>
          <w:tcPr>
            <w:tcW w:w="1970" w:type="pct"/>
            <w:vAlign w:val="center"/>
            <w:hideMark/>
          </w:tcPr>
          <w:p w14:paraId="48D27234" w14:textId="77777777" w:rsidR="00C91BE9" w:rsidRPr="007861F2" w:rsidRDefault="00C91BE9" w:rsidP="005619AD">
            <w:pPr>
              <w:pStyle w:val="TotalIlustraes"/>
            </w:pPr>
            <w:r w:rsidRPr="007861F2">
              <w:t>Alimentício/RAD</w:t>
            </w:r>
          </w:p>
        </w:tc>
      </w:tr>
      <w:tr w:rsidR="00C91BE9" w:rsidRPr="007861F2" w14:paraId="388FD81B" w14:textId="77777777" w:rsidTr="005619AD">
        <w:trPr>
          <w:trHeight w:val="227"/>
          <w:jc w:val="center"/>
        </w:trPr>
        <w:tc>
          <w:tcPr>
            <w:tcW w:w="1380" w:type="pct"/>
            <w:vAlign w:val="center"/>
            <w:hideMark/>
          </w:tcPr>
          <w:p w14:paraId="1A94170D" w14:textId="77777777" w:rsidR="00C91BE9" w:rsidRPr="007861F2" w:rsidRDefault="00C91BE9" w:rsidP="005619AD">
            <w:pPr>
              <w:pStyle w:val="TotalIlustraes"/>
              <w:rPr>
                <w:i/>
              </w:rPr>
            </w:pPr>
            <w:r w:rsidRPr="007861F2">
              <w:rPr>
                <w:i/>
              </w:rPr>
              <w:t>Anadenanthera peregrina</w:t>
            </w:r>
          </w:p>
        </w:tc>
        <w:tc>
          <w:tcPr>
            <w:tcW w:w="940" w:type="pct"/>
            <w:vAlign w:val="center"/>
            <w:hideMark/>
          </w:tcPr>
          <w:p w14:paraId="3E44FAAE" w14:textId="77777777" w:rsidR="00C91BE9" w:rsidRPr="007861F2" w:rsidRDefault="00C91BE9" w:rsidP="005619AD">
            <w:pPr>
              <w:pStyle w:val="TotalIlustraes"/>
            </w:pPr>
            <w:r w:rsidRPr="007861F2">
              <w:t>Angico</w:t>
            </w:r>
          </w:p>
        </w:tc>
        <w:tc>
          <w:tcPr>
            <w:tcW w:w="710" w:type="pct"/>
            <w:vAlign w:val="center"/>
            <w:hideMark/>
          </w:tcPr>
          <w:p w14:paraId="7751BE73" w14:textId="77777777" w:rsidR="00C91BE9" w:rsidRPr="007861F2" w:rsidRDefault="00C91BE9" w:rsidP="005619AD">
            <w:pPr>
              <w:pStyle w:val="TotalIlustraes"/>
            </w:pPr>
            <w:r w:rsidRPr="007861F2">
              <w:t>Não Ameaçada</w:t>
            </w:r>
          </w:p>
        </w:tc>
        <w:tc>
          <w:tcPr>
            <w:tcW w:w="1970" w:type="pct"/>
            <w:vAlign w:val="center"/>
            <w:hideMark/>
          </w:tcPr>
          <w:p w14:paraId="1604286F" w14:textId="77777777" w:rsidR="00C91BE9" w:rsidRPr="007861F2" w:rsidRDefault="00C91BE9" w:rsidP="005619AD">
            <w:pPr>
              <w:pStyle w:val="TotalIlustraes"/>
            </w:pPr>
            <w:r w:rsidRPr="007861F2">
              <w:t>Madeireiro/RAD</w:t>
            </w:r>
          </w:p>
        </w:tc>
      </w:tr>
      <w:tr w:rsidR="00C91BE9" w:rsidRPr="007861F2" w14:paraId="3320C71D" w14:textId="77777777" w:rsidTr="005619AD">
        <w:trPr>
          <w:trHeight w:val="227"/>
          <w:jc w:val="center"/>
        </w:trPr>
        <w:tc>
          <w:tcPr>
            <w:tcW w:w="1380" w:type="pct"/>
            <w:vAlign w:val="center"/>
            <w:hideMark/>
          </w:tcPr>
          <w:p w14:paraId="01625CFA" w14:textId="77777777" w:rsidR="00C91BE9" w:rsidRPr="007861F2" w:rsidRDefault="00C91BE9" w:rsidP="005619AD">
            <w:pPr>
              <w:pStyle w:val="TotalIlustraes"/>
              <w:rPr>
                <w:i/>
              </w:rPr>
            </w:pPr>
            <w:r w:rsidRPr="007861F2">
              <w:rPr>
                <w:i/>
              </w:rPr>
              <w:t>Andira fraxinifolia</w:t>
            </w:r>
          </w:p>
        </w:tc>
        <w:tc>
          <w:tcPr>
            <w:tcW w:w="940" w:type="pct"/>
            <w:vAlign w:val="center"/>
            <w:hideMark/>
          </w:tcPr>
          <w:p w14:paraId="35959C24" w14:textId="77777777" w:rsidR="00C91BE9" w:rsidRPr="007861F2" w:rsidRDefault="00C91BE9" w:rsidP="005619AD">
            <w:pPr>
              <w:pStyle w:val="TotalIlustraes"/>
            </w:pPr>
            <w:r w:rsidRPr="007861F2">
              <w:t>Angelim-de-morcego</w:t>
            </w:r>
          </w:p>
        </w:tc>
        <w:tc>
          <w:tcPr>
            <w:tcW w:w="710" w:type="pct"/>
            <w:vAlign w:val="center"/>
            <w:hideMark/>
          </w:tcPr>
          <w:p w14:paraId="4793E932" w14:textId="77777777" w:rsidR="00C91BE9" w:rsidRPr="007861F2" w:rsidRDefault="00C91BE9" w:rsidP="005619AD">
            <w:pPr>
              <w:pStyle w:val="TotalIlustraes"/>
            </w:pPr>
            <w:r w:rsidRPr="007861F2">
              <w:t>Não Ameaçada</w:t>
            </w:r>
          </w:p>
        </w:tc>
        <w:tc>
          <w:tcPr>
            <w:tcW w:w="1970" w:type="pct"/>
            <w:vAlign w:val="center"/>
            <w:hideMark/>
          </w:tcPr>
          <w:p w14:paraId="1065F97C" w14:textId="77777777" w:rsidR="00C91BE9" w:rsidRPr="007861F2" w:rsidRDefault="00C91BE9" w:rsidP="005619AD">
            <w:pPr>
              <w:pStyle w:val="TotalIlustraes"/>
            </w:pPr>
            <w:r w:rsidRPr="007861F2">
              <w:t>RAD/Madeireiro</w:t>
            </w:r>
          </w:p>
        </w:tc>
      </w:tr>
      <w:tr w:rsidR="00C91BE9" w:rsidRPr="007861F2" w14:paraId="480F4615" w14:textId="77777777" w:rsidTr="005619AD">
        <w:trPr>
          <w:trHeight w:val="227"/>
          <w:jc w:val="center"/>
        </w:trPr>
        <w:tc>
          <w:tcPr>
            <w:tcW w:w="1380" w:type="pct"/>
            <w:vAlign w:val="center"/>
            <w:hideMark/>
          </w:tcPr>
          <w:p w14:paraId="0B837ECD" w14:textId="77777777" w:rsidR="00C91BE9" w:rsidRPr="007861F2" w:rsidRDefault="00C91BE9" w:rsidP="005619AD">
            <w:pPr>
              <w:pStyle w:val="TotalIlustraes"/>
              <w:rPr>
                <w:i/>
              </w:rPr>
            </w:pPr>
            <w:r w:rsidRPr="007861F2">
              <w:rPr>
                <w:i/>
              </w:rPr>
              <w:t>Aniba firmula</w:t>
            </w:r>
          </w:p>
        </w:tc>
        <w:tc>
          <w:tcPr>
            <w:tcW w:w="940" w:type="pct"/>
            <w:vAlign w:val="center"/>
            <w:hideMark/>
          </w:tcPr>
          <w:p w14:paraId="4EA43B17" w14:textId="77777777" w:rsidR="00C91BE9" w:rsidRPr="007861F2" w:rsidRDefault="00C91BE9" w:rsidP="005619AD">
            <w:pPr>
              <w:pStyle w:val="TotalIlustraes"/>
            </w:pPr>
            <w:r w:rsidRPr="007861F2">
              <w:t>Aniba</w:t>
            </w:r>
          </w:p>
        </w:tc>
        <w:tc>
          <w:tcPr>
            <w:tcW w:w="710" w:type="pct"/>
            <w:vAlign w:val="center"/>
            <w:hideMark/>
          </w:tcPr>
          <w:p w14:paraId="0D7BB92D" w14:textId="77777777" w:rsidR="00C91BE9" w:rsidRPr="007861F2" w:rsidRDefault="00C91BE9" w:rsidP="005619AD">
            <w:pPr>
              <w:pStyle w:val="TotalIlustraes"/>
            </w:pPr>
            <w:r w:rsidRPr="007861F2">
              <w:t>Não Ameaçada</w:t>
            </w:r>
          </w:p>
        </w:tc>
        <w:tc>
          <w:tcPr>
            <w:tcW w:w="1970" w:type="pct"/>
            <w:vAlign w:val="center"/>
            <w:hideMark/>
          </w:tcPr>
          <w:p w14:paraId="5E7BA253" w14:textId="77777777" w:rsidR="00C91BE9" w:rsidRPr="007861F2" w:rsidRDefault="00C91BE9" w:rsidP="005619AD">
            <w:pPr>
              <w:pStyle w:val="TotalIlustraes"/>
            </w:pPr>
            <w:r w:rsidRPr="007861F2">
              <w:t>Madeireiro/Medicina Popular</w:t>
            </w:r>
          </w:p>
        </w:tc>
      </w:tr>
      <w:tr w:rsidR="00C91BE9" w:rsidRPr="007861F2" w14:paraId="5433B995" w14:textId="77777777" w:rsidTr="005619AD">
        <w:trPr>
          <w:trHeight w:val="227"/>
          <w:jc w:val="center"/>
        </w:trPr>
        <w:tc>
          <w:tcPr>
            <w:tcW w:w="1380" w:type="pct"/>
            <w:vAlign w:val="center"/>
            <w:hideMark/>
          </w:tcPr>
          <w:p w14:paraId="0D007E1B" w14:textId="77777777" w:rsidR="00C91BE9" w:rsidRPr="007861F2" w:rsidRDefault="00C91BE9" w:rsidP="005619AD">
            <w:pPr>
              <w:pStyle w:val="TotalIlustraes"/>
              <w:rPr>
                <w:i/>
              </w:rPr>
            </w:pPr>
            <w:r w:rsidRPr="007861F2">
              <w:rPr>
                <w:i/>
              </w:rPr>
              <w:t>Annona cacans</w:t>
            </w:r>
          </w:p>
        </w:tc>
        <w:tc>
          <w:tcPr>
            <w:tcW w:w="940" w:type="pct"/>
            <w:vAlign w:val="center"/>
            <w:hideMark/>
          </w:tcPr>
          <w:p w14:paraId="66F2898E" w14:textId="77777777" w:rsidR="00C91BE9" w:rsidRPr="007861F2" w:rsidRDefault="00C91BE9" w:rsidP="005619AD">
            <w:pPr>
              <w:pStyle w:val="TotalIlustraes"/>
            </w:pPr>
            <w:r w:rsidRPr="007861F2">
              <w:t>Araticum-cagão</w:t>
            </w:r>
          </w:p>
        </w:tc>
        <w:tc>
          <w:tcPr>
            <w:tcW w:w="710" w:type="pct"/>
            <w:vAlign w:val="center"/>
            <w:hideMark/>
          </w:tcPr>
          <w:p w14:paraId="0193EBD3" w14:textId="77777777" w:rsidR="00C91BE9" w:rsidRPr="007861F2" w:rsidRDefault="00C91BE9" w:rsidP="005619AD">
            <w:pPr>
              <w:pStyle w:val="TotalIlustraes"/>
            </w:pPr>
            <w:r w:rsidRPr="007861F2">
              <w:t>Não Ameaçada</w:t>
            </w:r>
          </w:p>
        </w:tc>
        <w:tc>
          <w:tcPr>
            <w:tcW w:w="1970" w:type="pct"/>
            <w:vAlign w:val="center"/>
            <w:hideMark/>
          </w:tcPr>
          <w:p w14:paraId="22CAABF6" w14:textId="77777777" w:rsidR="00C91BE9" w:rsidRPr="007861F2" w:rsidRDefault="00C91BE9" w:rsidP="005619AD">
            <w:pPr>
              <w:pStyle w:val="TotalIlustraes"/>
            </w:pPr>
            <w:r w:rsidRPr="007861F2">
              <w:t>Alimentício/RAD/Medicina Popular</w:t>
            </w:r>
          </w:p>
        </w:tc>
      </w:tr>
      <w:tr w:rsidR="00C91BE9" w:rsidRPr="007861F2" w14:paraId="1EE154DA" w14:textId="77777777" w:rsidTr="005619AD">
        <w:trPr>
          <w:trHeight w:val="227"/>
          <w:jc w:val="center"/>
        </w:trPr>
        <w:tc>
          <w:tcPr>
            <w:tcW w:w="1380" w:type="pct"/>
            <w:vAlign w:val="center"/>
            <w:hideMark/>
          </w:tcPr>
          <w:p w14:paraId="5F637DD4" w14:textId="77777777" w:rsidR="00C91BE9" w:rsidRPr="007861F2" w:rsidRDefault="00C91BE9" w:rsidP="005619AD">
            <w:pPr>
              <w:pStyle w:val="TotalIlustraes"/>
              <w:rPr>
                <w:i/>
              </w:rPr>
            </w:pPr>
            <w:r w:rsidRPr="007861F2">
              <w:rPr>
                <w:i/>
              </w:rPr>
              <w:t>Annona dolabripetala</w:t>
            </w:r>
          </w:p>
        </w:tc>
        <w:tc>
          <w:tcPr>
            <w:tcW w:w="940" w:type="pct"/>
            <w:vAlign w:val="center"/>
            <w:hideMark/>
          </w:tcPr>
          <w:p w14:paraId="06DF175E" w14:textId="77777777" w:rsidR="00C91BE9" w:rsidRPr="007861F2" w:rsidRDefault="00C91BE9" w:rsidP="005619AD">
            <w:pPr>
              <w:pStyle w:val="TotalIlustraes"/>
            </w:pPr>
            <w:r w:rsidRPr="007861F2">
              <w:t>Araticum-da-mata</w:t>
            </w:r>
          </w:p>
        </w:tc>
        <w:tc>
          <w:tcPr>
            <w:tcW w:w="710" w:type="pct"/>
            <w:vAlign w:val="center"/>
            <w:hideMark/>
          </w:tcPr>
          <w:p w14:paraId="37903376" w14:textId="77777777" w:rsidR="00C91BE9" w:rsidRPr="007861F2" w:rsidRDefault="00C91BE9" w:rsidP="005619AD">
            <w:pPr>
              <w:pStyle w:val="TotalIlustraes"/>
            </w:pPr>
            <w:r w:rsidRPr="007861F2">
              <w:t>Não Ameaçada</w:t>
            </w:r>
          </w:p>
        </w:tc>
        <w:tc>
          <w:tcPr>
            <w:tcW w:w="1970" w:type="pct"/>
            <w:vAlign w:val="center"/>
            <w:hideMark/>
          </w:tcPr>
          <w:p w14:paraId="32130631" w14:textId="77777777" w:rsidR="00C91BE9" w:rsidRPr="007861F2" w:rsidRDefault="00C91BE9" w:rsidP="005619AD">
            <w:pPr>
              <w:pStyle w:val="TotalIlustraes"/>
            </w:pPr>
            <w:r w:rsidRPr="007861F2">
              <w:t>Alimentício/RAD/Medicina Popular</w:t>
            </w:r>
          </w:p>
        </w:tc>
      </w:tr>
      <w:tr w:rsidR="00C91BE9" w:rsidRPr="007861F2" w14:paraId="62305BB1" w14:textId="77777777" w:rsidTr="005619AD">
        <w:trPr>
          <w:trHeight w:val="227"/>
          <w:jc w:val="center"/>
        </w:trPr>
        <w:tc>
          <w:tcPr>
            <w:tcW w:w="1380" w:type="pct"/>
            <w:vAlign w:val="center"/>
            <w:hideMark/>
          </w:tcPr>
          <w:p w14:paraId="4580FADF" w14:textId="77777777" w:rsidR="00C91BE9" w:rsidRPr="007861F2" w:rsidRDefault="00C91BE9" w:rsidP="005619AD">
            <w:pPr>
              <w:pStyle w:val="TotalIlustraes"/>
              <w:rPr>
                <w:i/>
              </w:rPr>
            </w:pPr>
            <w:r w:rsidRPr="007861F2">
              <w:rPr>
                <w:i/>
              </w:rPr>
              <w:t>Annona sylvatica</w:t>
            </w:r>
          </w:p>
        </w:tc>
        <w:tc>
          <w:tcPr>
            <w:tcW w:w="940" w:type="pct"/>
            <w:vAlign w:val="center"/>
            <w:hideMark/>
          </w:tcPr>
          <w:p w14:paraId="00252863" w14:textId="77777777" w:rsidR="00C91BE9" w:rsidRPr="007861F2" w:rsidRDefault="00C91BE9" w:rsidP="005619AD">
            <w:pPr>
              <w:pStyle w:val="TotalIlustraes"/>
            </w:pPr>
            <w:r w:rsidRPr="007861F2">
              <w:t>Araticum-amarelo</w:t>
            </w:r>
          </w:p>
        </w:tc>
        <w:tc>
          <w:tcPr>
            <w:tcW w:w="710" w:type="pct"/>
            <w:vAlign w:val="center"/>
            <w:hideMark/>
          </w:tcPr>
          <w:p w14:paraId="2C8B1C9B" w14:textId="77777777" w:rsidR="00C91BE9" w:rsidRPr="007861F2" w:rsidRDefault="00C91BE9" w:rsidP="005619AD">
            <w:pPr>
              <w:pStyle w:val="TotalIlustraes"/>
            </w:pPr>
            <w:r w:rsidRPr="007861F2">
              <w:t>Não Ameaçada</w:t>
            </w:r>
          </w:p>
        </w:tc>
        <w:tc>
          <w:tcPr>
            <w:tcW w:w="1970" w:type="pct"/>
            <w:vAlign w:val="center"/>
            <w:hideMark/>
          </w:tcPr>
          <w:p w14:paraId="6FD53A74" w14:textId="77777777" w:rsidR="00C91BE9" w:rsidRPr="007861F2" w:rsidRDefault="00C91BE9" w:rsidP="005619AD">
            <w:pPr>
              <w:pStyle w:val="TotalIlustraes"/>
            </w:pPr>
            <w:r w:rsidRPr="007861F2">
              <w:t>Alimentício/RAD/Medicina Popular</w:t>
            </w:r>
          </w:p>
        </w:tc>
      </w:tr>
      <w:tr w:rsidR="00C91BE9" w:rsidRPr="007861F2" w14:paraId="23DADC3D" w14:textId="77777777" w:rsidTr="005619AD">
        <w:trPr>
          <w:trHeight w:val="227"/>
          <w:jc w:val="center"/>
        </w:trPr>
        <w:tc>
          <w:tcPr>
            <w:tcW w:w="1380" w:type="pct"/>
            <w:vAlign w:val="center"/>
            <w:hideMark/>
          </w:tcPr>
          <w:p w14:paraId="743A7056" w14:textId="77777777" w:rsidR="00C91BE9" w:rsidRPr="007861F2" w:rsidRDefault="00C91BE9" w:rsidP="005619AD">
            <w:pPr>
              <w:pStyle w:val="TotalIlustraes"/>
              <w:rPr>
                <w:i/>
              </w:rPr>
            </w:pPr>
            <w:r w:rsidRPr="007861F2">
              <w:rPr>
                <w:i/>
              </w:rPr>
              <w:t>Aparisthmium cordatum</w:t>
            </w:r>
          </w:p>
        </w:tc>
        <w:tc>
          <w:tcPr>
            <w:tcW w:w="940" w:type="pct"/>
            <w:vAlign w:val="center"/>
            <w:hideMark/>
          </w:tcPr>
          <w:p w14:paraId="00F487AF" w14:textId="77777777" w:rsidR="00C91BE9" w:rsidRPr="007861F2" w:rsidRDefault="00C91BE9" w:rsidP="005619AD">
            <w:pPr>
              <w:pStyle w:val="TotalIlustraes"/>
            </w:pPr>
            <w:r w:rsidRPr="007861F2">
              <w:t>Aparistimum</w:t>
            </w:r>
          </w:p>
        </w:tc>
        <w:tc>
          <w:tcPr>
            <w:tcW w:w="710" w:type="pct"/>
            <w:vAlign w:val="center"/>
            <w:hideMark/>
          </w:tcPr>
          <w:p w14:paraId="4006028A" w14:textId="77777777" w:rsidR="00C91BE9" w:rsidRPr="007861F2" w:rsidRDefault="00C91BE9" w:rsidP="005619AD">
            <w:pPr>
              <w:pStyle w:val="TotalIlustraes"/>
            </w:pPr>
            <w:r w:rsidRPr="007861F2">
              <w:t>Não Ameaçada</w:t>
            </w:r>
          </w:p>
        </w:tc>
        <w:tc>
          <w:tcPr>
            <w:tcW w:w="1970" w:type="pct"/>
            <w:vAlign w:val="center"/>
            <w:hideMark/>
          </w:tcPr>
          <w:p w14:paraId="419C4A4A" w14:textId="77777777" w:rsidR="00C91BE9" w:rsidRPr="007861F2" w:rsidRDefault="00C91BE9" w:rsidP="005619AD">
            <w:pPr>
              <w:pStyle w:val="TotalIlustraes"/>
            </w:pPr>
            <w:r w:rsidRPr="007861F2">
              <w:t>RAD</w:t>
            </w:r>
          </w:p>
        </w:tc>
      </w:tr>
      <w:tr w:rsidR="00C91BE9" w:rsidRPr="007861F2" w14:paraId="5F2A178A" w14:textId="77777777" w:rsidTr="005619AD">
        <w:trPr>
          <w:trHeight w:val="227"/>
          <w:jc w:val="center"/>
        </w:trPr>
        <w:tc>
          <w:tcPr>
            <w:tcW w:w="1380" w:type="pct"/>
            <w:vAlign w:val="center"/>
            <w:hideMark/>
          </w:tcPr>
          <w:p w14:paraId="1E3FE475" w14:textId="77777777" w:rsidR="00C91BE9" w:rsidRPr="007861F2" w:rsidRDefault="00C91BE9" w:rsidP="005619AD">
            <w:pPr>
              <w:pStyle w:val="TotalIlustraes"/>
              <w:rPr>
                <w:i/>
              </w:rPr>
            </w:pPr>
            <w:r w:rsidRPr="007861F2">
              <w:rPr>
                <w:i/>
              </w:rPr>
              <w:t>Astronium urundeuva</w:t>
            </w:r>
          </w:p>
        </w:tc>
        <w:tc>
          <w:tcPr>
            <w:tcW w:w="940" w:type="pct"/>
            <w:vAlign w:val="center"/>
            <w:hideMark/>
          </w:tcPr>
          <w:p w14:paraId="142C1D3F" w14:textId="77777777" w:rsidR="00C91BE9" w:rsidRPr="007861F2" w:rsidRDefault="00C91BE9" w:rsidP="005619AD">
            <w:pPr>
              <w:pStyle w:val="TotalIlustraes"/>
            </w:pPr>
            <w:r w:rsidRPr="007861F2">
              <w:t>Aroeira</w:t>
            </w:r>
          </w:p>
        </w:tc>
        <w:tc>
          <w:tcPr>
            <w:tcW w:w="710" w:type="pct"/>
            <w:vAlign w:val="center"/>
            <w:hideMark/>
          </w:tcPr>
          <w:p w14:paraId="7B6AAAF6" w14:textId="77777777" w:rsidR="00C91BE9" w:rsidRPr="007861F2" w:rsidRDefault="00C91BE9" w:rsidP="005619AD">
            <w:pPr>
              <w:pStyle w:val="TotalIlustraes"/>
            </w:pPr>
            <w:r w:rsidRPr="007861F2">
              <w:t>Não Ameaçada</w:t>
            </w:r>
          </w:p>
        </w:tc>
        <w:tc>
          <w:tcPr>
            <w:tcW w:w="1970" w:type="pct"/>
            <w:vAlign w:val="center"/>
            <w:hideMark/>
          </w:tcPr>
          <w:p w14:paraId="462D9E98" w14:textId="77777777" w:rsidR="00C91BE9" w:rsidRPr="007861F2" w:rsidRDefault="00C91BE9" w:rsidP="005619AD">
            <w:pPr>
              <w:pStyle w:val="TotalIlustraes"/>
            </w:pPr>
            <w:r w:rsidRPr="007861F2">
              <w:t>Madeireiro/Medicina Popular</w:t>
            </w:r>
          </w:p>
        </w:tc>
      </w:tr>
      <w:tr w:rsidR="00C91BE9" w:rsidRPr="007861F2" w14:paraId="15CD6B34" w14:textId="77777777" w:rsidTr="005619AD">
        <w:trPr>
          <w:trHeight w:val="227"/>
          <w:jc w:val="center"/>
        </w:trPr>
        <w:tc>
          <w:tcPr>
            <w:tcW w:w="1380" w:type="pct"/>
            <w:vAlign w:val="center"/>
            <w:hideMark/>
          </w:tcPr>
          <w:p w14:paraId="6CD5FFAB" w14:textId="77777777" w:rsidR="00C91BE9" w:rsidRPr="007861F2" w:rsidRDefault="00C91BE9" w:rsidP="005619AD">
            <w:pPr>
              <w:pStyle w:val="TotalIlustraes"/>
              <w:rPr>
                <w:i/>
              </w:rPr>
            </w:pPr>
            <w:r w:rsidRPr="007861F2">
              <w:rPr>
                <w:i/>
              </w:rPr>
              <w:t>Bauhinia forficata</w:t>
            </w:r>
          </w:p>
        </w:tc>
        <w:tc>
          <w:tcPr>
            <w:tcW w:w="940" w:type="pct"/>
            <w:vAlign w:val="center"/>
            <w:hideMark/>
          </w:tcPr>
          <w:p w14:paraId="68BE2A98" w14:textId="77777777" w:rsidR="00C91BE9" w:rsidRPr="007861F2" w:rsidRDefault="00C91BE9" w:rsidP="005619AD">
            <w:pPr>
              <w:pStyle w:val="TotalIlustraes"/>
            </w:pPr>
            <w:r w:rsidRPr="007861F2">
              <w:t>Pata-de-vaca</w:t>
            </w:r>
          </w:p>
        </w:tc>
        <w:tc>
          <w:tcPr>
            <w:tcW w:w="710" w:type="pct"/>
            <w:vAlign w:val="center"/>
            <w:hideMark/>
          </w:tcPr>
          <w:p w14:paraId="62750393" w14:textId="77777777" w:rsidR="00C91BE9" w:rsidRPr="007861F2" w:rsidRDefault="00C91BE9" w:rsidP="005619AD">
            <w:pPr>
              <w:pStyle w:val="TotalIlustraes"/>
            </w:pPr>
            <w:r w:rsidRPr="007861F2">
              <w:t>Não Ameaçada</w:t>
            </w:r>
          </w:p>
        </w:tc>
        <w:tc>
          <w:tcPr>
            <w:tcW w:w="1970" w:type="pct"/>
            <w:vAlign w:val="center"/>
            <w:hideMark/>
          </w:tcPr>
          <w:p w14:paraId="3E170FFE" w14:textId="77777777" w:rsidR="00C91BE9" w:rsidRPr="007861F2" w:rsidRDefault="00C91BE9" w:rsidP="005619AD">
            <w:pPr>
              <w:pStyle w:val="TotalIlustraes"/>
            </w:pPr>
            <w:r w:rsidRPr="007861F2">
              <w:t>RAD/Medicina Popular/Ornamental</w:t>
            </w:r>
          </w:p>
        </w:tc>
      </w:tr>
      <w:tr w:rsidR="00C91BE9" w:rsidRPr="007861F2" w14:paraId="2EAB9744" w14:textId="77777777" w:rsidTr="005619AD">
        <w:trPr>
          <w:trHeight w:val="227"/>
          <w:jc w:val="center"/>
        </w:trPr>
        <w:tc>
          <w:tcPr>
            <w:tcW w:w="1380" w:type="pct"/>
            <w:vAlign w:val="center"/>
            <w:hideMark/>
          </w:tcPr>
          <w:p w14:paraId="04965AE6" w14:textId="77777777" w:rsidR="00C91BE9" w:rsidRPr="007861F2" w:rsidRDefault="00C91BE9" w:rsidP="005619AD">
            <w:pPr>
              <w:pStyle w:val="TotalIlustraes"/>
              <w:rPr>
                <w:i/>
              </w:rPr>
            </w:pPr>
            <w:r w:rsidRPr="007861F2">
              <w:rPr>
                <w:i/>
              </w:rPr>
              <w:t>Blepharocalyx salicifolius</w:t>
            </w:r>
          </w:p>
        </w:tc>
        <w:tc>
          <w:tcPr>
            <w:tcW w:w="940" w:type="pct"/>
            <w:vAlign w:val="center"/>
            <w:hideMark/>
          </w:tcPr>
          <w:p w14:paraId="1729D517" w14:textId="77777777" w:rsidR="00C91BE9" w:rsidRPr="007861F2" w:rsidRDefault="00C91BE9" w:rsidP="005619AD">
            <w:pPr>
              <w:pStyle w:val="TotalIlustraes"/>
            </w:pPr>
            <w:r w:rsidRPr="007861F2">
              <w:t>Murta</w:t>
            </w:r>
          </w:p>
        </w:tc>
        <w:tc>
          <w:tcPr>
            <w:tcW w:w="710" w:type="pct"/>
            <w:vAlign w:val="center"/>
            <w:hideMark/>
          </w:tcPr>
          <w:p w14:paraId="3AE09B4A" w14:textId="77777777" w:rsidR="00C91BE9" w:rsidRPr="007861F2" w:rsidRDefault="00C91BE9" w:rsidP="005619AD">
            <w:pPr>
              <w:pStyle w:val="TotalIlustraes"/>
            </w:pPr>
            <w:r w:rsidRPr="007861F2">
              <w:t>Não Ameaçada</w:t>
            </w:r>
          </w:p>
        </w:tc>
        <w:tc>
          <w:tcPr>
            <w:tcW w:w="1970" w:type="pct"/>
            <w:vAlign w:val="center"/>
            <w:hideMark/>
          </w:tcPr>
          <w:p w14:paraId="55B227BE" w14:textId="77777777" w:rsidR="00C91BE9" w:rsidRPr="007861F2" w:rsidRDefault="00C91BE9" w:rsidP="005619AD">
            <w:pPr>
              <w:pStyle w:val="TotalIlustraes"/>
            </w:pPr>
            <w:r w:rsidRPr="007861F2">
              <w:t>Medicina Popular</w:t>
            </w:r>
          </w:p>
        </w:tc>
      </w:tr>
      <w:tr w:rsidR="00C91BE9" w:rsidRPr="007861F2" w14:paraId="0B2E5FE4" w14:textId="77777777" w:rsidTr="005619AD">
        <w:trPr>
          <w:trHeight w:val="227"/>
          <w:jc w:val="center"/>
        </w:trPr>
        <w:tc>
          <w:tcPr>
            <w:tcW w:w="1380" w:type="pct"/>
            <w:vAlign w:val="center"/>
            <w:hideMark/>
          </w:tcPr>
          <w:p w14:paraId="07D6CD1F" w14:textId="77777777" w:rsidR="00C91BE9" w:rsidRPr="007861F2" w:rsidRDefault="00C91BE9" w:rsidP="005619AD">
            <w:pPr>
              <w:pStyle w:val="TotalIlustraes"/>
              <w:rPr>
                <w:i/>
              </w:rPr>
            </w:pPr>
            <w:r w:rsidRPr="007861F2">
              <w:rPr>
                <w:i/>
              </w:rPr>
              <w:t>Byrsonima sericea</w:t>
            </w:r>
          </w:p>
        </w:tc>
        <w:tc>
          <w:tcPr>
            <w:tcW w:w="940" w:type="pct"/>
            <w:vAlign w:val="center"/>
            <w:hideMark/>
          </w:tcPr>
          <w:p w14:paraId="5687C154" w14:textId="77777777" w:rsidR="00C91BE9" w:rsidRPr="007861F2" w:rsidRDefault="00C91BE9" w:rsidP="005619AD">
            <w:pPr>
              <w:pStyle w:val="TotalIlustraes"/>
            </w:pPr>
            <w:r w:rsidRPr="007861F2">
              <w:t>Murici-amarelo</w:t>
            </w:r>
          </w:p>
        </w:tc>
        <w:tc>
          <w:tcPr>
            <w:tcW w:w="710" w:type="pct"/>
            <w:vAlign w:val="center"/>
            <w:hideMark/>
          </w:tcPr>
          <w:p w14:paraId="31108DA8" w14:textId="77777777" w:rsidR="00C91BE9" w:rsidRPr="007861F2" w:rsidRDefault="00C91BE9" w:rsidP="005619AD">
            <w:pPr>
              <w:pStyle w:val="TotalIlustraes"/>
            </w:pPr>
            <w:r w:rsidRPr="007861F2">
              <w:t>Não Ameaçada</w:t>
            </w:r>
          </w:p>
        </w:tc>
        <w:tc>
          <w:tcPr>
            <w:tcW w:w="1970" w:type="pct"/>
            <w:vAlign w:val="center"/>
            <w:hideMark/>
          </w:tcPr>
          <w:p w14:paraId="63172D36" w14:textId="77777777" w:rsidR="00C91BE9" w:rsidRPr="007861F2" w:rsidRDefault="00C91BE9" w:rsidP="005619AD">
            <w:pPr>
              <w:pStyle w:val="TotalIlustraes"/>
            </w:pPr>
            <w:r w:rsidRPr="007861F2">
              <w:t>Medicina Popular/Alimentício</w:t>
            </w:r>
          </w:p>
        </w:tc>
      </w:tr>
      <w:tr w:rsidR="00C91BE9" w:rsidRPr="007861F2" w14:paraId="68A98E90" w14:textId="77777777" w:rsidTr="005619AD">
        <w:trPr>
          <w:trHeight w:val="227"/>
          <w:jc w:val="center"/>
        </w:trPr>
        <w:tc>
          <w:tcPr>
            <w:tcW w:w="1380" w:type="pct"/>
            <w:vAlign w:val="center"/>
            <w:hideMark/>
          </w:tcPr>
          <w:p w14:paraId="0D215731" w14:textId="77777777" w:rsidR="00C91BE9" w:rsidRPr="007861F2" w:rsidRDefault="00C91BE9" w:rsidP="005619AD">
            <w:pPr>
              <w:pStyle w:val="TotalIlustraes"/>
              <w:rPr>
                <w:i/>
              </w:rPr>
            </w:pPr>
            <w:r w:rsidRPr="007861F2">
              <w:rPr>
                <w:i/>
              </w:rPr>
              <w:t>Campomanesia guaviroba</w:t>
            </w:r>
          </w:p>
        </w:tc>
        <w:tc>
          <w:tcPr>
            <w:tcW w:w="940" w:type="pct"/>
            <w:vAlign w:val="center"/>
            <w:hideMark/>
          </w:tcPr>
          <w:p w14:paraId="531AB077" w14:textId="77777777" w:rsidR="00C91BE9" w:rsidRPr="007861F2" w:rsidRDefault="00C91BE9" w:rsidP="005619AD">
            <w:pPr>
              <w:pStyle w:val="TotalIlustraes"/>
            </w:pPr>
            <w:r w:rsidRPr="007861F2">
              <w:t>Guabiroba</w:t>
            </w:r>
          </w:p>
        </w:tc>
        <w:tc>
          <w:tcPr>
            <w:tcW w:w="710" w:type="pct"/>
            <w:vAlign w:val="center"/>
            <w:hideMark/>
          </w:tcPr>
          <w:p w14:paraId="41F0B1E0" w14:textId="77777777" w:rsidR="00C91BE9" w:rsidRPr="007861F2" w:rsidRDefault="00C91BE9" w:rsidP="005619AD">
            <w:pPr>
              <w:pStyle w:val="TotalIlustraes"/>
            </w:pPr>
            <w:r w:rsidRPr="007861F2">
              <w:t>Não Ameaçada</w:t>
            </w:r>
          </w:p>
        </w:tc>
        <w:tc>
          <w:tcPr>
            <w:tcW w:w="1970" w:type="pct"/>
            <w:vAlign w:val="center"/>
            <w:hideMark/>
          </w:tcPr>
          <w:p w14:paraId="49E4C6C0" w14:textId="77777777" w:rsidR="00C91BE9" w:rsidRPr="007861F2" w:rsidRDefault="00C91BE9" w:rsidP="005619AD">
            <w:pPr>
              <w:pStyle w:val="TotalIlustraes"/>
            </w:pPr>
            <w:r w:rsidRPr="007861F2">
              <w:t>Alimentício</w:t>
            </w:r>
          </w:p>
        </w:tc>
      </w:tr>
      <w:tr w:rsidR="00C91BE9" w:rsidRPr="007861F2" w14:paraId="07225396" w14:textId="77777777" w:rsidTr="005619AD">
        <w:trPr>
          <w:trHeight w:val="227"/>
          <w:jc w:val="center"/>
        </w:trPr>
        <w:tc>
          <w:tcPr>
            <w:tcW w:w="1380" w:type="pct"/>
            <w:vAlign w:val="center"/>
            <w:hideMark/>
          </w:tcPr>
          <w:p w14:paraId="4BCF09D8" w14:textId="77777777" w:rsidR="00C91BE9" w:rsidRPr="007861F2" w:rsidRDefault="00C91BE9" w:rsidP="005619AD">
            <w:pPr>
              <w:pStyle w:val="TotalIlustraes"/>
              <w:rPr>
                <w:i/>
              </w:rPr>
            </w:pPr>
            <w:r w:rsidRPr="007861F2">
              <w:rPr>
                <w:i/>
              </w:rPr>
              <w:t>Casearia arborea</w:t>
            </w:r>
          </w:p>
        </w:tc>
        <w:tc>
          <w:tcPr>
            <w:tcW w:w="940" w:type="pct"/>
            <w:vAlign w:val="center"/>
            <w:hideMark/>
          </w:tcPr>
          <w:p w14:paraId="60B99402" w14:textId="77777777" w:rsidR="00C91BE9" w:rsidRPr="007861F2" w:rsidRDefault="00C91BE9" w:rsidP="005619AD">
            <w:pPr>
              <w:pStyle w:val="TotalIlustraes"/>
            </w:pPr>
            <w:r w:rsidRPr="007861F2">
              <w:t>Lima-de-tiú</w:t>
            </w:r>
          </w:p>
        </w:tc>
        <w:tc>
          <w:tcPr>
            <w:tcW w:w="710" w:type="pct"/>
            <w:vAlign w:val="center"/>
            <w:hideMark/>
          </w:tcPr>
          <w:p w14:paraId="4A700A2F" w14:textId="77777777" w:rsidR="00C91BE9" w:rsidRPr="007861F2" w:rsidRDefault="00C91BE9" w:rsidP="005619AD">
            <w:pPr>
              <w:pStyle w:val="TotalIlustraes"/>
            </w:pPr>
            <w:r w:rsidRPr="007861F2">
              <w:t>Não Ameaçada</w:t>
            </w:r>
          </w:p>
        </w:tc>
        <w:tc>
          <w:tcPr>
            <w:tcW w:w="1970" w:type="pct"/>
            <w:vAlign w:val="center"/>
            <w:hideMark/>
          </w:tcPr>
          <w:p w14:paraId="474397C6" w14:textId="77777777" w:rsidR="00C91BE9" w:rsidRPr="007861F2" w:rsidRDefault="00C91BE9" w:rsidP="005619AD">
            <w:pPr>
              <w:pStyle w:val="TotalIlustraes"/>
            </w:pPr>
            <w:r w:rsidRPr="007861F2">
              <w:t>Medicina Popular</w:t>
            </w:r>
          </w:p>
        </w:tc>
      </w:tr>
      <w:tr w:rsidR="00C91BE9" w:rsidRPr="007861F2" w14:paraId="3BD837DA" w14:textId="77777777" w:rsidTr="005619AD">
        <w:trPr>
          <w:trHeight w:val="227"/>
          <w:jc w:val="center"/>
        </w:trPr>
        <w:tc>
          <w:tcPr>
            <w:tcW w:w="1380" w:type="pct"/>
            <w:vAlign w:val="center"/>
            <w:hideMark/>
          </w:tcPr>
          <w:p w14:paraId="4AED4E00" w14:textId="77777777" w:rsidR="00C91BE9" w:rsidRPr="007861F2" w:rsidRDefault="00C91BE9" w:rsidP="005619AD">
            <w:pPr>
              <w:pStyle w:val="TotalIlustraes"/>
              <w:rPr>
                <w:i/>
              </w:rPr>
            </w:pPr>
            <w:r w:rsidRPr="007861F2">
              <w:rPr>
                <w:i/>
              </w:rPr>
              <w:t>Casearia decandra</w:t>
            </w:r>
          </w:p>
        </w:tc>
        <w:tc>
          <w:tcPr>
            <w:tcW w:w="940" w:type="pct"/>
            <w:vAlign w:val="center"/>
            <w:hideMark/>
          </w:tcPr>
          <w:p w14:paraId="0CD62BCC" w14:textId="77777777" w:rsidR="00C91BE9" w:rsidRPr="007861F2" w:rsidRDefault="00C91BE9" w:rsidP="005619AD">
            <w:pPr>
              <w:pStyle w:val="TotalIlustraes"/>
            </w:pPr>
            <w:r w:rsidRPr="007861F2">
              <w:t>Pau-de-espeto</w:t>
            </w:r>
          </w:p>
        </w:tc>
        <w:tc>
          <w:tcPr>
            <w:tcW w:w="710" w:type="pct"/>
            <w:vAlign w:val="center"/>
            <w:hideMark/>
          </w:tcPr>
          <w:p w14:paraId="0F5AE3C4" w14:textId="77777777" w:rsidR="00C91BE9" w:rsidRPr="007861F2" w:rsidRDefault="00C91BE9" w:rsidP="005619AD">
            <w:pPr>
              <w:pStyle w:val="TotalIlustraes"/>
            </w:pPr>
            <w:r w:rsidRPr="007861F2">
              <w:t>Não Ameaçada</w:t>
            </w:r>
          </w:p>
        </w:tc>
        <w:tc>
          <w:tcPr>
            <w:tcW w:w="1970" w:type="pct"/>
            <w:vAlign w:val="center"/>
            <w:hideMark/>
          </w:tcPr>
          <w:p w14:paraId="2CE08197" w14:textId="77777777" w:rsidR="00C91BE9" w:rsidRPr="007861F2" w:rsidRDefault="00C91BE9" w:rsidP="005619AD">
            <w:pPr>
              <w:pStyle w:val="TotalIlustraes"/>
            </w:pPr>
            <w:r w:rsidRPr="007861F2">
              <w:t>Medicina Popular</w:t>
            </w:r>
          </w:p>
        </w:tc>
      </w:tr>
      <w:tr w:rsidR="00C91BE9" w:rsidRPr="007861F2" w14:paraId="4042C98F" w14:textId="77777777" w:rsidTr="005619AD">
        <w:trPr>
          <w:trHeight w:val="227"/>
          <w:jc w:val="center"/>
        </w:trPr>
        <w:tc>
          <w:tcPr>
            <w:tcW w:w="1380" w:type="pct"/>
            <w:vAlign w:val="center"/>
            <w:hideMark/>
          </w:tcPr>
          <w:p w14:paraId="70E3704C" w14:textId="77777777" w:rsidR="00C91BE9" w:rsidRPr="007861F2" w:rsidRDefault="00C91BE9" w:rsidP="005619AD">
            <w:pPr>
              <w:pStyle w:val="TotalIlustraes"/>
              <w:rPr>
                <w:i/>
              </w:rPr>
            </w:pPr>
            <w:r w:rsidRPr="007861F2">
              <w:rPr>
                <w:i/>
              </w:rPr>
              <w:t>Casearia sylvestris</w:t>
            </w:r>
          </w:p>
        </w:tc>
        <w:tc>
          <w:tcPr>
            <w:tcW w:w="940" w:type="pct"/>
            <w:vAlign w:val="center"/>
            <w:hideMark/>
          </w:tcPr>
          <w:p w14:paraId="60580619" w14:textId="77777777" w:rsidR="00C91BE9" w:rsidRPr="007861F2" w:rsidRDefault="00C91BE9" w:rsidP="005619AD">
            <w:pPr>
              <w:pStyle w:val="TotalIlustraes"/>
            </w:pPr>
            <w:r w:rsidRPr="007861F2">
              <w:t>Pau-de-largato</w:t>
            </w:r>
          </w:p>
        </w:tc>
        <w:tc>
          <w:tcPr>
            <w:tcW w:w="710" w:type="pct"/>
            <w:vAlign w:val="center"/>
            <w:hideMark/>
          </w:tcPr>
          <w:p w14:paraId="2BEEDBE7" w14:textId="77777777" w:rsidR="00C91BE9" w:rsidRPr="007861F2" w:rsidRDefault="00C91BE9" w:rsidP="005619AD">
            <w:pPr>
              <w:pStyle w:val="TotalIlustraes"/>
            </w:pPr>
            <w:r w:rsidRPr="007861F2">
              <w:t>Não Ameaçada</w:t>
            </w:r>
          </w:p>
        </w:tc>
        <w:tc>
          <w:tcPr>
            <w:tcW w:w="1970" w:type="pct"/>
            <w:vAlign w:val="center"/>
            <w:hideMark/>
          </w:tcPr>
          <w:p w14:paraId="0576F933" w14:textId="77777777" w:rsidR="00C91BE9" w:rsidRPr="007861F2" w:rsidRDefault="00C91BE9" w:rsidP="005619AD">
            <w:pPr>
              <w:pStyle w:val="TotalIlustraes"/>
            </w:pPr>
            <w:r w:rsidRPr="007861F2">
              <w:t>Medicina Popular</w:t>
            </w:r>
          </w:p>
        </w:tc>
      </w:tr>
      <w:tr w:rsidR="00C91BE9" w:rsidRPr="007861F2" w14:paraId="7F0E753B" w14:textId="77777777" w:rsidTr="005619AD">
        <w:trPr>
          <w:trHeight w:val="227"/>
          <w:jc w:val="center"/>
        </w:trPr>
        <w:tc>
          <w:tcPr>
            <w:tcW w:w="1380" w:type="pct"/>
            <w:vAlign w:val="center"/>
            <w:hideMark/>
          </w:tcPr>
          <w:p w14:paraId="5D3B36FC" w14:textId="77777777" w:rsidR="00C91BE9" w:rsidRPr="007861F2" w:rsidRDefault="00C91BE9" w:rsidP="005619AD">
            <w:pPr>
              <w:pStyle w:val="TotalIlustraes"/>
              <w:rPr>
                <w:i/>
              </w:rPr>
            </w:pPr>
            <w:r w:rsidRPr="007861F2">
              <w:rPr>
                <w:i/>
              </w:rPr>
              <w:t>Cassia ferruginea</w:t>
            </w:r>
          </w:p>
        </w:tc>
        <w:tc>
          <w:tcPr>
            <w:tcW w:w="940" w:type="pct"/>
            <w:vAlign w:val="center"/>
            <w:hideMark/>
          </w:tcPr>
          <w:p w14:paraId="43B938B0" w14:textId="77777777" w:rsidR="00C91BE9" w:rsidRPr="007861F2" w:rsidRDefault="00C91BE9" w:rsidP="005619AD">
            <w:pPr>
              <w:pStyle w:val="TotalIlustraes"/>
            </w:pPr>
            <w:r w:rsidRPr="007861F2">
              <w:t>-</w:t>
            </w:r>
          </w:p>
        </w:tc>
        <w:tc>
          <w:tcPr>
            <w:tcW w:w="710" w:type="pct"/>
            <w:vAlign w:val="center"/>
            <w:hideMark/>
          </w:tcPr>
          <w:p w14:paraId="33C09B4B" w14:textId="77777777" w:rsidR="00C91BE9" w:rsidRPr="007861F2" w:rsidRDefault="00C91BE9" w:rsidP="005619AD">
            <w:pPr>
              <w:pStyle w:val="TotalIlustraes"/>
            </w:pPr>
            <w:r w:rsidRPr="007861F2">
              <w:t>Não Ameaçada</w:t>
            </w:r>
          </w:p>
        </w:tc>
        <w:tc>
          <w:tcPr>
            <w:tcW w:w="1970" w:type="pct"/>
            <w:vAlign w:val="center"/>
            <w:hideMark/>
          </w:tcPr>
          <w:p w14:paraId="7F126089" w14:textId="77777777" w:rsidR="00C91BE9" w:rsidRPr="007861F2" w:rsidRDefault="00C91BE9" w:rsidP="005619AD">
            <w:pPr>
              <w:pStyle w:val="TotalIlustraes"/>
            </w:pPr>
            <w:r w:rsidRPr="007861F2">
              <w:t>Medicina Popular</w:t>
            </w:r>
          </w:p>
        </w:tc>
      </w:tr>
      <w:tr w:rsidR="00C91BE9" w:rsidRPr="007861F2" w14:paraId="084BA52C" w14:textId="77777777" w:rsidTr="005619AD">
        <w:trPr>
          <w:trHeight w:val="227"/>
          <w:jc w:val="center"/>
        </w:trPr>
        <w:tc>
          <w:tcPr>
            <w:tcW w:w="1380" w:type="pct"/>
            <w:vAlign w:val="center"/>
            <w:hideMark/>
          </w:tcPr>
          <w:p w14:paraId="68B4563C" w14:textId="77777777" w:rsidR="00C91BE9" w:rsidRPr="007861F2" w:rsidRDefault="00C91BE9" w:rsidP="005619AD">
            <w:pPr>
              <w:pStyle w:val="TotalIlustraes"/>
              <w:rPr>
                <w:i/>
              </w:rPr>
            </w:pPr>
            <w:r w:rsidRPr="007861F2">
              <w:rPr>
                <w:i/>
              </w:rPr>
              <w:t>Cecropia glaziovii</w:t>
            </w:r>
          </w:p>
        </w:tc>
        <w:tc>
          <w:tcPr>
            <w:tcW w:w="940" w:type="pct"/>
            <w:vAlign w:val="center"/>
            <w:hideMark/>
          </w:tcPr>
          <w:p w14:paraId="695D3B19" w14:textId="77777777" w:rsidR="00C91BE9" w:rsidRPr="007861F2" w:rsidRDefault="00C91BE9" w:rsidP="005619AD">
            <w:pPr>
              <w:pStyle w:val="TotalIlustraes"/>
            </w:pPr>
            <w:r w:rsidRPr="007861F2">
              <w:t>Embaúba</w:t>
            </w:r>
          </w:p>
        </w:tc>
        <w:tc>
          <w:tcPr>
            <w:tcW w:w="710" w:type="pct"/>
            <w:vAlign w:val="center"/>
            <w:hideMark/>
          </w:tcPr>
          <w:p w14:paraId="38B11F39" w14:textId="77777777" w:rsidR="00C91BE9" w:rsidRPr="007861F2" w:rsidRDefault="00C91BE9" w:rsidP="005619AD">
            <w:pPr>
              <w:pStyle w:val="TotalIlustraes"/>
            </w:pPr>
            <w:r w:rsidRPr="007861F2">
              <w:t>Não Ameaçada</w:t>
            </w:r>
          </w:p>
        </w:tc>
        <w:tc>
          <w:tcPr>
            <w:tcW w:w="1970" w:type="pct"/>
            <w:vAlign w:val="center"/>
            <w:hideMark/>
          </w:tcPr>
          <w:p w14:paraId="7E07B22F" w14:textId="77777777" w:rsidR="00C91BE9" w:rsidRPr="007861F2" w:rsidRDefault="00C91BE9" w:rsidP="005619AD">
            <w:pPr>
              <w:pStyle w:val="TotalIlustraes"/>
            </w:pPr>
            <w:r w:rsidRPr="007861F2">
              <w:t>RAD/Medicina Popular</w:t>
            </w:r>
          </w:p>
        </w:tc>
      </w:tr>
      <w:tr w:rsidR="00C91BE9" w:rsidRPr="007861F2" w14:paraId="13F2BADA" w14:textId="77777777" w:rsidTr="005619AD">
        <w:trPr>
          <w:trHeight w:val="227"/>
          <w:jc w:val="center"/>
        </w:trPr>
        <w:tc>
          <w:tcPr>
            <w:tcW w:w="1380" w:type="pct"/>
            <w:vAlign w:val="center"/>
            <w:hideMark/>
          </w:tcPr>
          <w:p w14:paraId="590C3245" w14:textId="77777777" w:rsidR="00C91BE9" w:rsidRPr="007861F2" w:rsidRDefault="00C91BE9" w:rsidP="005619AD">
            <w:pPr>
              <w:pStyle w:val="TotalIlustraes"/>
              <w:rPr>
                <w:i/>
              </w:rPr>
            </w:pPr>
            <w:r w:rsidRPr="007861F2">
              <w:rPr>
                <w:i/>
              </w:rPr>
              <w:t>Cecropia hololeuca</w:t>
            </w:r>
          </w:p>
        </w:tc>
        <w:tc>
          <w:tcPr>
            <w:tcW w:w="940" w:type="pct"/>
            <w:vAlign w:val="center"/>
            <w:hideMark/>
          </w:tcPr>
          <w:p w14:paraId="43F15E21" w14:textId="77777777" w:rsidR="00C91BE9" w:rsidRPr="007861F2" w:rsidRDefault="00C91BE9" w:rsidP="005619AD">
            <w:pPr>
              <w:pStyle w:val="TotalIlustraes"/>
            </w:pPr>
            <w:r w:rsidRPr="007861F2">
              <w:t>Embaúba-branca</w:t>
            </w:r>
          </w:p>
        </w:tc>
        <w:tc>
          <w:tcPr>
            <w:tcW w:w="710" w:type="pct"/>
            <w:vAlign w:val="center"/>
            <w:hideMark/>
          </w:tcPr>
          <w:p w14:paraId="1DB4E265" w14:textId="77777777" w:rsidR="00C91BE9" w:rsidRPr="007861F2" w:rsidRDefault="00C91BE9" w:rsidP="005619AD">
            <w:pPr>
              <w:pStyle w:val="TotalIlustraes"/>
            </w:pPr>
            <w:r w:rsidRPr="007861F2">
              <w:t>Não Ameaçada</w:t>
            </w:r>
          </w:p>
        </w:tc>
        <w:tc>
          <w:tcPr>
            <w:tcW w:w="1970" w:type="pct"/>
            <w:vAlign w:val="center"/>
            <w:hideMark/>
          </w:tcPr>
          <w:p w14:paraId="3F5DFE54" w14:textId="77777777" w:rsidR="00C91BE9" w:rsidRPr="007861F2" w:rsidRDefault="00C91BE9" w:rsidP="005619AD">
            <w:pPr>
              <w:pStyle w:val="TotalIlustraes"/>
            </w:pPr>
            <w:r w:rsidRPr="007861F2">
              <w:t>RAD/Medicina Popular</w:t>
            </w:r>
          </w:p>
        </w:tc>
      </w:tr>
      <w:tr w:rsidR="00C91BE9" w:rsidRPr="007861F2" w14:paraId="17CB49A4" w14:textId="77777777" w:rsidTr="005619AD">
        <w:trPr>
          <w:trHeight w:val="227"/>
          <w:jc w:val="center"/>
        </w:trPr>
        <w:tc>
          <w:tcPr>
            <w:tcW w:w="1380" w:type="pct"/>
            <w:vAlign w:val="center"/>
            <w:hideMark/>
          </w:tcPr>
          <w:p w14:paraId="61F70AF8" w14:textId="77777777" w:rsidR="00C91BE9" w:rsidRPr="007861F2" w:rsidRDefault="00C91BE9" w:rsidP="005619AD">
            <w:pPr>
              <w:pStyle w:val="TotalIlustraes"/>
              <w:rPr>
                <w:i/>
              </w:rPr>
            </w:pPr>
            <w:r w:rsidRPr="007861F2">
              <w:rPr>
                <w:i/>
              </w:rPr>
              <w:t>Citharexylum myrianthum</w:t>
            </w:r>
          </w:p>
        </w:tc>
        <w:tc>
          <w:tcPr>
            <w:tcW w:w="940" w:type="pct"/>
            <w:vAlign w:val="center"/>
            <w:hideMark/>
          </w:tcPr>
          <w:p w14:paraId="5D6CBAC3" w14:textId="77777777" w:rsidR="00C91BE9" w:rsidRPr="007861F2" w:rsidRDefault="00C91BE9" w:rsidP="005619AD">
            <w:pPr>
              <w:pStyle w:val="TotalIlustraes"/>
            </w:pPr>
            <w:r w:rsidRPr="007861F2">
              <w:t>Fruto-do-pombo</w:t>
            </w:r>
          </w:p>
        </w:tc>
        <w:tc>
          <w:tcPr>
            <w:tcW w:w="710" w:type="pct"/>
            <w:vAlign w:val="center"/>
            <w:hideMark/>
          </w:tcPr>
          <w:p w14:paraId="2F45AF8B" w14:textId="77777777" w:rsidR="00C91BE9" w:rsidRPr="007861F2" w:rsidRDefault="00C91BE9" w:rsidP="005619AD">
            <w:pPr>
              <w:pStyle w:val="TotalIlustraes"/>
            </w:pPr>
            <w:r w:rsidRPr="007861F2">
              <w:t>Não Ameaçada</w:t>
            </w:r>
          </w:p>
        </w:tc>
        <w:tc>
          <w:tcPr>
            <w:tcW w:w="1970" w:type="pct"/>
            <w:vAlign w:val="center"/>
            <w:hideMark/>
          </w:tcPr>
          <w:p w14:paraId="1F6C4622" w14:textId="77777777" w:rsidR="00C91BE9" w:rsidRPr="007861F2" w:rsidRDefault="00C91BE9" w:rsidP="005619AD">
            <w:pPr>
              <w:pStyle w:val="TotalIlustraes"/>
            </w:pPr>
            <w:r w:rsidRPr="007861F2">
              <w:t>RAD</w:t>
            </w:r>
          </w:p>
        </w:tc>
      </w:tr>
      <w:tr w:rsidR="00C91BE9" w:rsidRPr="007861F2" w14:paraId="71595387" w14:textId="77777777" w:rsidTr="005619AD">
        <w:trPr>
          <w:trHeight w:val="227"/>
          <w:jc w:val="center"/>
        </w:trPr>
        <w:tc>
          <w:tcPr>
            <w:tcW w:w="1380" w:type="pct"/>
            <w:vAlign w:val="center"/>
            <w:hideMark/>
          </w:tcPr>
          <w:p w14:paraId="6CD4D066" w14:textId="77777777" w:rsidR="00C91BE9" w:rsidRPr="007861F2" w:rsidRDefault="00C91BE9" w:rsidP="005619AD">
            <w:pPr>
              <w:pStyle w:val="TotalIlustraes"/>
              <w:rPr>
                <w:i/>
              </w:rPr>
            </w:pPr>
            <w:r w:rsidRPr="007861F2">
              <w:rPr>
                <w:i/>
              </w:rPr>
              <w:t>Copaifera langsdorffii</w:t>
            </w:r>
          </w:p>
        </w:tc>
        <w:tc>
          <w:tcPr>
            <w:tcW w:w="940" w:type="pct"/>
            <w:vAlign w:val="center"/>
            <w:hideMark/>
          </w:tcPr>
          <w:p w14:paraId="3B4BBF42" w14:textId="77777777" w:rsidR="00C91BE9" w:rsidRPr="007861F2" w:rsidRDefault="00C91BE9" w:rsidP="005619AD">
            <w:pPr>
              <w:pStyle w:val="TotalIlustraes"/>
            </w:pPr>
            <w:r w:rsidRPr="007861F2">
              <w:t>Copaíba</w:t>
            </w:r>
          </w:p>
        </w:tc>
        <w:tc>
          <w:tcPr>
            <w:tcW w:w="710" w:type="pct"/>
            <w:vAlign w:val="center"/>
            <w:hideMark/>
          </w:tcPr>
          <w:p w14:paraId="63F51786" w14:textId="77777777" w:rsidR="00C91BE9" w:rsidRPr="007861F2" w:rsidRDefault="00C91BE9" w:rsidP="005619AD">
            <w:pPr>
              <w:pStyle w:val="TotalIlustraes"/>
            </w:pPr>
            <w:r w:rsidRPr="007861F2">
              <w:t>Não Ameaçada</w:t>
            </w:r>
          </w:p>
        </w:tc>
        <w:tc>
          <w:tcPr>
            <w:tcW w:w="1970" w:type="pct"/>
            <w:vAlign w:val="center"/>
            <w:hideMark/>
          </w:tcPr>
          <w:p w14:paraId="4C9453A2" w14:textId="77777777" w:rsidR="00C91BE9" w:rsidRPr="007861F2" w:rsidRDefault="00C91BE9" w:rsidP="005619AD">
            <w:pPr>
              <w:pStyle w:val="TotalIlustraes"/>
            </w:pPr>
            <w:r w:rsidRPr="007861F2">
              <w:t>RAD/Medicina Popular/Madeireiro</w:t>
            </w:r>
          </w:p>
        </w:tc>
      </w:tr>
      <w:tr w:rsidR="00C91BE9" w:rsidRPr="007861F2" w14:paraId="38149B16" w14:textId="77777777" w:rsidTr="005619AD">
        <w:trPr>
          <w:trHeight w:val="227"/>
          <w:jc w:val="center"/>
        </w:trPr>
        <w:tc>
          <w:tcPr>
            <w:tcW w:w="1380" w:type="pct"/>
            <w:vAlign w:val="center"/>
            <w:hideMark/>
          </w:tcPr>
          <w:p w14:paraId="0AE64E8B" w14:textId="77777777" w:rsidR="00C91BE9" w:rsidRPr="007861F2" w:rsidRDefault="00C91BE9" w:rsidP="005619AD">
            <w:pPr>
              <w:pStyle w:val="TotalIlustraes"/>
              <w:rPr>
                <w:i/>
              </w:rPr>
            </w:pPr>
            <w:r w:rsidRPr="007861F2">
              <w:rPr>
                <w:i/>
              </w:rPr>
              <w:t>Cordia sellowiana</w:t>
            </w:r>
          </w:p>
        </w:tc>
        <w:tc>
          <w:tcPr>
            <w:tcW w:w="940" w:type="pct"/>
            <w:vAlign w:val="center"/>
            <w:hideMark/>
          </w:tcPr>
          <w:p w14:paraId="405FDE92" w14:textId="77777777" w:rsidR="00C91BE9" w:rsidRPr="007861F2" w:rsidRDefault="00C91BE9" w:rsidP="005619AD">
            <w:pPr>
              <w:pStyle w:val="TotalIlustraes"/>
            </w:pPr>
            <w:r w:rsidRPr="007861F2">
              <w:t>Louro-mole</w:t>
            </w:r>
          </w:p>
        </w:tc>
        <w:tc>
          <w:tcPr>
            <w:tcW w:w="710" w:type="pct"/>
            <w:vAlign w:val="center"/>
            <w:hideMark/>
          </w:tcPr>
          <w:p w14:paraId="38EA6A18" w14:textId="77777777" w:rsidR="00C91BE9" w:rsidRPr="007861F2" w:rsidRDefault="00C91BE9" w:rsidP="005619AD">
            <w:pPr>
              <w:pStyle w:val="TotalIlustraes"/>
            </w:pPr>
            <w:r w:rsidRPr="007861F2">
              <w:t>Não Ameaçada</w:t>
            </w:r>
          </w:p>
        </w:tc>
        <w:tc>
          <w:tcPr>
            <w:tcW w:w="1970" w:type="pct"/>
            <w:vAlign w:val="center"/>
            <w:hideMark/>
          </w:tcPr>
          <w:p w14:paraId="13F4F982" w14:textId="77777777" w:rsidR="00C91BE9" w:rsidRPr="007861F2" w:rsidRDefault="00C91BE9" w:rsidP="005619AD">
            <w:pPr>
              <w:pStyle w:val="TotalIlustraes"/>
            </w:pPr>
            <w:r w:rsidRPr="007861F2">
              <w:t>Medicina Popular/Alimentício</w:t>
            </w:r>
          </w:p>
        </w:tc>
      </w:tr>
      <w:tr w:rsidR="00C91BE9" w:rsidRPr="007861F2" w14:paraId="6317A467" w14:textId="77777777" w:rsidTr="005619AD">
        <w:trPr>
          <w:trHeight w:val="227"/>
          <w:jc w:val="center"/>
        </w:trPr>
        <w:tc>
          <w:tcPr>
            <w:tcW w:w="1380" w:type="pct"/>
            <w:vAlign w:val="center"/>
            <w:hideMark/>
          </w:tcPr>
          <w:p w14:paraId="098E70F0" w14:textId="77777777" w:rsidR="00C91BE9" w:rsidRPr="007861F2" w:rsidRDefault="00C91BE9" w:rsidP="005619AD">
            <w:pPr>
              <w:pStyle w:val="TotalIlustraes"/>
              <w:rPr>
                <w:i/>
              </w:rPr>
            </w:pPr>
            <w:r w:rsidRPr="007861F2">
              <w:rPr>
                <w:i/>
              </w:rPr>
              <w:t>Cordiera sessilis</w:t>
            </w:r>
          </w:p>
        </w:tc>
        <w:tc>
          <w:tcPr>
            <w:tcW w:w="940" w:type="pct"/>
            <w:vAlign w:val="center"/>
            <w:hideMark/>
          </w:tcPr>
          <w:p w14:paraId="388F67C7" w14:textId="77777777" w:rsidR="00C91BE9" w:rsidRPr="007861F2" w:rsidRDefault="00C91BE9" w:rsidP="005619AD">
            <w:pPr>
              <w:pStyle w:val="TotalIlustraes"/>
            </w:pPr>
            <w:r w:rsidRPr="007861F2">
              <w:t>Marmelada</w:t>
            </w:r>
          </w:p>
        </w:tc>
        <w:tc>
          <w:tcPr>
            <w:tcW w:w="710" w:type="pct"/>
            <w:vAlign w:val="center"/>
            <w:hideMark/>
          </w:tcPr>
          <w:p w14:paraId="708D06CC" w14:textId="77777777" w:rsidR="00C91BE9" w:rsidRPr="007861F2" w:rsidRDefault="00C91BE9" w:rsidP="005619AD">
            <w:pPr>
              <w:pStyle w:val="TotalIlustraes"/>
            </w:pPr>
            <w:r w:rsidRPr="007861F2">
              <w:t>Não Ameaçada</w:t>
            </w:r>
          </w:p>
        </w:tc>
        <w:tc>
          <w:tcPr>
            <w:tcW w:w="1970" w:type="pct"/>
            <w:vAlign w:val="center"/>
            <w:hideMark/>
          </w:tcPr>
          <w:p w14:paraId="6D4AA137" w14:textId="77777777" w:rsidR="00C91BE9" w:rsidRPr="007861F2" w:rsidRDefault="00C91BE9" w:rsidP="005619AD">
            <w:pPr>
              <w:pStyle w:val="TotalIlustraes"/>
            </w:pPr>
            <w:r w:rsidRPr="007861F2">
              <w:t>Ornamental</w:t>
            </w:r>
          </w:p>
        </w:tc>
      </w:tr>
      <w:tr w:rsidR="00C91BE9" w:rsidRPr="007861F2" w14:paraId="3DEE2754" w14:textId="77777777" w:rsidTr="005619AD">
        <w:trPr>
          <w:trHeight w:val="227"/>
          <w:jc w:val="center"/>
        </w:trPr>
        <w:tc>
          <w:tcPr>
            <w:tcW w:w="1380" w:type="pct"/>
            <w:vAlign w:val="center"/>
            <w:hideMark/>
          </w:tcPr>
          <w:p w14:paraId="1D0AF323" w14:textId="77777777" w:rsidR="00C91BE9" w:rsidRPr="007861F2" w:rsidRDefault="00C91BE9" w:rsidP="005619AD">
            <w:pPr>
              <w:pStyle w:val="TotalIlustraes"/>
              <w:rPr>
                <w:i/>
              </w:rPr>
            </w:pPr>
            <w:r w:rsidRPr="007861F2">
              <w:rPr>
                <w:i/>
              </w:rPr>
              <w:t>Croton floribundus</w:t>
            </w:r>
          </w:p>
        </w:tc>
        <w:tc>
          <w:tcPr>
            <w:tcW w:w="940" w:type="pct"/>
            <w:vAlign w:val="center"/>
            <w:hideMark/>
          </w:tcPr>
          <w:p w14:paraId="481E58E3" w14:textId="77777777" w:rsidR="00C91BE9" w:rsidRPr="007861F2" w:rsidRDefault="00C91BE9" w:rsidP="005619AD">
            <w:pPr>
              <w:pStyle w:val="TotalIlustraes"/>
            </w:pPr>
            <w:r w:rsidRPr="007861F2">
              <w:t>Capinxigui</w:t>
            </w:r>
          </w:p>
        </w:tc>
        <w:tc>
          <w:tcPr>
            <w:tcW w:w="710" w:type="pct"/>
            <w:vAlign w:val="center"/>
            <w:hideMark/>
          </w:tcPr>
          <w:p w14:paraId="4F44C7C4" w14:textId="77777777" w:rsidR="00C91BE9" w:rsidRPr="007861F2" w:rsidRDefault="00C91BE9" w:rsidP="005619AD">
            <w:pPr>
              <w:pStyle w:val="TotalIlustraes"/>
            </w:pPr>
            <w:r w:rsidRPr="007861F2">
              <w:t>Não Ameaçada</w:t>
            </w:r>
          </w:p>
        </w:tc>
        <w:tc>
          <w:tcPr>
            <w:tcW w:w="1970" w:type="pct"/>
            <w:vAlign w:val="center"/>
            <w:hideMark/>
          </w:tcPr>
          <w:p w14:paraId="1CB09919" w14:textId="77777777" w:rsidR="00C91BE9" w:rsidRPr="007861F2" w:rsidRDefault="00C91BE9" w:rsidP="005619AD">
            <w:pPr>
              <w:pStyle w:val="TotalIlustraes"/>
            </w:pPr>
            <w:r w:rsidRPr="007861F2">
              <w:t>Medicina Popular</w:t>
            </w:r>
          </w:p>
        </w:tc>
      </w:tr>
      <w:tr w:rsidR="00C91BE9" w:rsidRPr="007861F2" w14:paraId="4A1D329D" w14:textId="77777777" w:rsidTr="005619AD">
        <w:trPr>
          <w:trHeight w:val="227"/>
          <w:jc w:val="center"/>
        </w:trPr>
        <w:tc>
          <w:tcPr>
            <w:tcW w:w="1380" w:type="pct"/>
            <w:vAlign w:val="center"/>
            <w:hideMark/>
          </w:tcPr>
          <w:p w14:paraId="746793C9" w14:textId="77777777" w:rsidR="00C91BE9" w:rsidRPr="007861F2" w:rsidRDefault="00C91BE9" w:rsidP="005619AD">
            <w:pPr>
              <w:pStyle w:val="TotalIlustraes"/>
              <w:rPr>
                <w:i/>
              </w:rPr>
            </w:pPr>
            <w:r w:rsidRPr="007861F2">
              <w:rPr>
                <w:i/>
              </w:rPr>
              <w:t>Croton urucurana</w:t>
            </w:r>
          </w:p>
        </w:tc>
        <w:tc>
          <w:tcPr>
            <w:tcW w:w="940" w:type="pct"/>
            <w:vAlign w:val="center"/>
            <w:hideMark/>
          </w:tcPr>
          <w:p w14:paraId="449D70CB" w14:textId="77777777" w:rsidR="00C91BE9" w:rsidRPr="007861F2" w:rsidRDefault="00C91BE9" w:rsidP="005619AD">
            <w:pPr>
              <w:pStyle w:val="TotalIlustraes"/>
            </w:pPr>
            <w:r w:rsidRPr="007861F2">
              <w:t>Sangra-d'água</w:t>
            </w:r>
          </w:p>
        </w:tc>
        <w:tc>
          <w:tcPr>
            <w:tcW w:w="710" w:type="pct"/>
            <w:vAlign w:val="center"/>
            <w:hideMark/>
          </w:tcPr>
          <w:p w14:paraId="66FCEF70" w14:textId="77777777" w:rsidR="00C91BE9" w:rsidRPr="007861F2" w:rsidRDefault="00C91BE9" w:rsidP="005619AD">
            <w:pPr>
              <w:pStyle w:val="TotalIlustraes"/>
            </w:pPr>
            <w:r w:rsidRPr="007861F2">
              <w:t>Não Ameaçada</w:t>
            </w:r>
          </w:p>
        </w:tc>
        <w:tc>
          <w:tcPr>
            <w:tcW w:w="1970" w:type="pct"/>
            <w:vAlign w:val="center"/>
            <w:hideMark/>
          </w:tcPr>
          <w:p w14:paraId="107A97C6" w14:textId="77777777" w:rsidR="00C91BE9" w:rsidRPr="007861F2" w:rsidRDefault="00C91BE9" w:rsidP="005619AD">
            <w:pPr>
              <w:pStyle w:val="TotalIlustraes"/>
            </w:pPr>
            <w:r w:rsidRPr="007861F2">
              <w:t>Medicina Popular</w:t>
            </w:r>
          </w:p>
        </w:tc>
      </w:tr>
      <w:tr w:rsidR="00C91BE9" w:rsidRPr="007861F2" w14:paraId="22743905" w14:textId="77777777" w:rsidTr="005619AD">
        <w:trPr>
          <w:trHeight w:val="227"/>
          <w:jc w:val="center"/>
        </w:trPr>
        <w:tc>
          <w:tcPr>
            <w:tcW w:w="1380" w:type="pct"/>
            <w:vAlign w:val="center"/>
            <w:hideMark/>
          </w:tcPr>
          <w:p w14:paraId="5D2B86E7" w14:textId="77777777" w:rsidR="00C91BE9" w:rsidRPr="007861F2" w:rsidRDefault="00C91BE9" w:rsidP="005619AD">
            <w:pPr>
              <w:pStyle w:val="TotalIlustraes"/>
              <w:rPr>
                <w:i/>
              </w:rPr>
            </w:pPr>
            <w:r w:rsidRPr="007861F2">
              <w:rPr>
                <w:i/>
              </w:rPr>
              <w:t>Cupania ludowigii</w:t>
            </w:r>
          </w:p>
        </w:tc>
        <w:tc>
          <w:tcPr>
            <w:tcW w:w="940" w:type="pct"/>
            <w:vAlign w:val="center"/>
            <w:hideMark/>
          </w:tcPr>
          <w:p w14:paraId="69E32BE6" w14:textId="77777777" w:rsidR="00C91BE9" w:rsidRPr="007861F2" w:rsidRDefault="00C91BE9" w:rsidP="005619AD">
            <w:pPr>
              <w:pStyle w:val="TotalIlustraes"/>
            </w:pPr>
            <w:r w:rsidRPr="007861F2">
              <w:t>Camboatá-vermelho</w:t>
            </w:r>
          </w:p>
        </w:tc>
        <w:tc>
          <w:tcPr>
            <w:tcW w:w="710" w:type="pct"/>
            <w:vAlign w:val="center"/>
            <w:hideMark/>
          </w:tcPr>
          <w:p w14:paraId="4B180A8B" w14:textId="77777777" w:rsidR="00C91BE9" w:rsidRPr="007861F2" w:rsidRDefault="00C91BE9" w:rsidP="005619AD">
            <w:pPr>
              <w:pStyle w:val="TotalIlustraes"/>
            </w:pPr>
            <w:r w:rsidRPr="007861F2">
              <w:t>Não Ameaçada</w:t>
            </w:r>
          </w:p>
        </w:tc>
        <w:tc>
          <w:tcPr>
            <w:tcW w:w="1970" w:type="pct"/>
            <w:vAlign w:val="center"/>
            <w:hideMark/>
          </w:tcPr>
          <w:p w14:paraId="7459573A" w14:textId="77777777" w:rsidR="00C91BE9" w:rsidRPr="007861F2" w:rsidRDefault="00C91BE9" w:rsidP="005619AD">
            <w:pPr>
              <w:pStyle w:val="TotalIlustraes"/>
            </w:pPr>
            <w:r w:rsidRPr="007861F2">
              <w:t>Medicina Popular</w:t>
            </w:r>
          </w:p>
        </w:tc>
      </w:tr>
      <w:tr w:rsidR="00C91BE9" w:rsidRPr="007861F2" w14:paraId="27367D98" w14:textId="77777777" w:rsidTr="005619AD">
        <w:trPr>
          <w:trHeight w:val="227"/>
          <w:jc w:val="center"/>
        </w:trPr>
        <w:tc>
          <w:tcPr>
            <w:tcW w:w="1380" w:type="pct"/>
            <w:vAlign w:val="center"/>
            <w:hideMark/>
          </w:tcPr>
          <w:p w14:paraId="5FBC2C7D" w14:textId="77777777" w:rsidR="00C91BE9" w:rsidRPr="007861F2" w:rsidRDefault="00C91BE9" w:rsidP="005619AD">
            <w:pPr>
              <w:pStyle w:val="TotalIlustraes"/>
              <w:rPr>
                <w:i/>
              </w:rPr>
            </w:pPr>
            <w:r w:rsidRPr="007861F2">
              <w:rPr>
                <w:i/>
              </w:rPr>
              <w:t>Cybistax antisyphilitica</w:t>
            </w:r>
          </w:p>
        </w:tc>
        <w:tc>
          <w:tcPr>
            <w:tcW w:w="940" w:type="pct"/>
            <w:vAlign w:val="center"/>
            <w:hideMark/>
          </w:tcPr>
          <w:p w14:paraId="51038FAD" w14:textId="77777777" w:rsidR="00C91BE9" w:rsidRPr="007861F2" w:rsidRDefault="00C91BE9" w:rsidP="005619AD">
            <w:pPr>
              <w:pStyle w:val="TotalIlustraes"/>
            </w:pPr>
            <w:r w:rsidRPr="007861F2">
              <w:t>Ipê-verde</w:t>
            </w:r>
          </w:p>
        </w:tc>
        <w:tc>
          <w:tcPr>
            <w:tcW w:w="710" w:type="pct"/>
            <w:vAlign w:val="center"/>
            <w:hideMark/>
          </w:tcPr>
          <w:p w14:paraId="10ABB8A4" w14:textId="77777777" w:rsidR="00C91BE9" w:rsidRPr="007861F2" w:rsidRDefault="00C91BE9" w:rsidP="005619AD">
            <w:pPr>
              <w:pStyle w:val="TotalIlustraes"/>
            </w:pPr>
            <w:r w:rsidRPr="007861F2">
              <w:t>Não Ameaçada</w:t>
            </w:r>
          </w:p>
        </w:tc>
        <w:tc>
          <w:tcPr>
            <w:tcW w:w="1970" w:type="pct"/>
            <w:vAlign w:val="center"/>
            <w:hideMark/>
          </w:tcPr>
          <w:p w14:paraId="26D7286C" w14:textId="77777777" w:rsidR="00C91BE9" w:rsidRPr="007861F2" w:rsidRDefault="00C91BE9" w:rsidP="005619AD">
            <w:pPr>
              <w:pStyle w:val="TotalIlustraes"/>
            </w:pPr>
            <w:r w:rsidRPr="007861F2">
              <w:t>RAD/Ornamental</w:t>
            </w:r>
          </w:p>
        </w:tc>
      </w:tr>
      <w:tr w:rsidR="00C91BE9" w:rsidRPr="007861F2" w14:paraId="11BEADD0" w14:textId="77777777" w:rsidTr="005619AD">
        <w:trPr>
          <w:trHeight w:val="227"/>
          <w:jc w:val="center"/>
        </w:trPr>
        <w:tc>
          <w:tcPr>
            <w:tcW w:w="1380" w:type="pct"/>
            <w:vAlign w:val="center"/>
            <w:hideMark/>
          </w:tcPr>
          <w:p w14:paraId="707CF932" w14:textId="77777777" w:rsidR="00C91BE9" w:rsidRPr="007861F2" w:rsidRDefault="00C91BE9" w:rsidP="005619AD">
            <w:pPr>
              <w:pStyle w:val="TotalIlustraes"/>
              <w:rPr>
                <w:i/>
              </w:rPr>
            </w:pPr>
            <w:r w:rsidRPr="007861F2">
              <w:rPr>
                <w:i/>
              </w:rPr>
              <w:t>Dalbergia nigra</w:t>
            </w:r>
          </w:p>
        </w:tc>
        <w:tc>
          <w:tcPr>
            <w:tcW w:w="940" w:type="pct"/>
            <w:vAlign w:val="center"/>
            <w:hideMark/>
          </w:tcPr>
          <w:p w14:paraId="0570F039" w14:textId="77777777" w:rsidR="00C91BE9" w:rsidRPr="007861F2" w:rsidRDefault="00C91BE9" w:rsidP="005619AD">
            <w:pPr>
              <w:pStyle w:val="TotalIlustraes"/>
            </w:pPr>
            <w:r w:rsidRPr="007861F2">
              <w:t>Caviúna</w:t>
            </w:r>
          </w:p>
        </w:tc>
        <w:tc>
          <w:tcPr>
            <w:tcW w:w="710" w:type="pct"/>
            <w:vAlign w:val="center"/>
            <w:hideMark/>
          </w:tcPr>
          <w:p w14:paraId="58BC7453" w14:textId="77777777" w:rsidR="00C91BE9" w:rsidRPr="007861F2" w:rsidRDefault="00C91BE9" w:rsidP="005619AD">
            <w:pPr>
              <w:pStyle w:val="TotalIlustraes"/>
            </w:pPr>
            <w:r w:rsidRPr="007861F2">
              <w:t>Vulnerável</w:t>
            </w:r>
          </w:p>
        </w:tc>
        <w:tc>
          <w:tcPr>
            <w:tcW w:w="1970" w:type="pct"/>
            <w:vAlign w:val="center"/>
            <w:hideMark/>
          </w:tcPr>
          <w:p w14:paraId="50C78824" w14:textId="77777777" w:rsidR="00C91BE9" w:rsidRPr="007861F2" w:rsidRDefault="00C91BE9" w:rsidP="005619AD">
            <w:pPr>
              <w:pStyle w:val="TotalIlustraes"/>
            </w:pPr>
            <w:r w:rsidRPr="007861F2">
              <w:t>Madeireiro/RAD</w:t>
            </w:r>
          </w:p>
        </w:tc>
      </w:tr>
      <w:tr w:rsidR="00C91BE9" w:rsidRPr="007861F2" w14:paraId="70EB1BF4" w14:textId="77777777" w:rsidTr="005619AD">
        <w:trPr>
          <w:trHeight w:val="227"/>
          <w:jc w:val="center"/>
        </w:trPr>
        <w:tc>
          <w:tcPr>
            <w:tcW w:w="1380" w:type="pct"/>
            <w:vAlign w:val="center"/>
            <w:hideMark/>
          </w:tcPr>
          <w:p w14:paraId="5B1ECB25" w14:textId="77777777" w:rsidR="00C91BE9" w:rsidRPr="007861F2" w:rsidRDefault="00C91BE9" w:rsidP="005619AD">
            <w:pPr>
              <w:pStyle w:val="TotalIlustraes"/>
              <w:rPr>
                <w:i/>
              </w:rPr>
            </w:pPr>
            <w:r w:rsidRPr="007861F2">
              <w:rPr>
                <w:i/>
              </w:rPr>
              <w:t>Dalbergia villosa</w:t>
            </w:r>
          </w:p>
        </w:tc>
        <w:tc>
          <w:tcPr>
            <w:tcW w:w="940" w:type="pct"/>
            <w:vAlign w:val="center"/>
            <w:hideMark/>
          </w:tcPr>
          <w:p w14:paraId="47642854" w14:textId="77777777" w:rsidR="00C91BE9" w:rsidRPr="007861F2" w:rsidRDefault="00C91BE9" w:rsidP="005619AD">
            <w:pPr>
              <w:pStyle w:val="TotalIlustraes"/>
            </w:pPr>
            <w:r w:rsidRPr="007861F2">
              <w:t>-</w:t>
            </w:r>
          </w:p>
        </w:tc>
        <w:tc>
          <w:tcPr>
            <w:tcW w:w="710" w:type="pct"/>
            <w:vAlign w:val="center"/>
            <w:hideMark/>
          </w:tcPr>
          <w:p w14:paraId="686BE8D8" w14:textId="77777777" w:rsidR="00C91BE9" w:rsidRPr="007861F2" w:rsidRDefault="00C91BE9" w:rsidP="005619AD">
            <w:pPr>
              <w:pStyle w:val="TotalIlustraes"/>
            </w:pPr>
            <w:r w:rsidRPr="007861F2">
              <w:t>Não Ameaçada</w:t>
            </w:r>
          </w:p>
        </w:tc>
        <w:tc>
          <w:tcPr>
            <w:tcW w:w="1970" w:type="pct"/>
            <w:vAlign w:val="center"/>
            <w:hideMark/>
          </w:tcPr>
          <w:p w14:paraId="0ED08781" w14:textId="77777777" w:rsidR="00C91BE9" w:rsidRPr="007861F2" w:rsidRDefault="00C91BE9" w:rsidP="005619AD">
            <w:pPr>
              <w:pStyle w:val="TotalIlustraes"/>
            </w:pPr>
            <w:r w:rsidRPr="007861F2">
              <w:t>Madeireiro/RAD</w:t>
            </w:r>
          </w:p>
        </w:tc>
      </w:tr>
      <w:tr w:rsidR="00C91BE9" w:rsidRPr="007861F2" w14:paraId="4E8F1EFE" w14:textId="77777777" w:rsidTr="005619AD">
        <w:trPr>
          <w:trHeight w:val="227"/>
          <w:jc w:val="center"/>
        </w:trPr>
        <w:tc>
          <w:tcPr>
            <w:tcW w:w="1380" w:type="pct"/>
            <w:vAlign w:val="center"/>
            <w:hideMark/>
          </w:tcPr>
          <w:p w14:paraId="069C5369" w14:textId="77777777" w:rsidR="00C91BE9" w:rsidRPr="007861F2" w:rsidRDefault="00C91BE9" w:rsidP="005619AD">
            <w:pPr>
              <w:pStyle w:val="TotalIlustraes"/>
              <w:rPr>
                <w:i/>
              </w:rPr>
            </w:pPr>
            <w:r w:rsidRPr="007861F2">
              <w:rPr>
                <w:i/>
              </w:rPr>
              <w:t>Daphnopsis racemosa</w:t>
            </w:r>
          </w:p>
        </w:tc>
        <w:tc>
          <w:tcPr>
            <w:tcW w:w="940" w:type="pct"/>
            <w:vAlign w:val="center"/>
            <w:hideMark/>
          </w:tcPr>
          <w:p w14:paraId="363888AF" w14:textId="77777777" w:rsidR="00C91BE9" w:rsidRPr="007861F2" w:rsidRDefault="00C91BE9" w:rsidP="005619AD">
            <w:pPr>
              <w:pStyle w:val="TotalIlustraes"/>
            </w:pPr>
            <w:r w:rsidRPr="007861F2">
              <w:t>Birá</w:t>
            </w:r>
          </w:p>
        </w:tc>
        <w:tc>
          <w:tcPr>
            <w:tcW w:w="710" w:type="pct"/>
            <w:vAlign w:val="center"/>
            <w:hideMark/>
          </w:tcPr>
          <w:p w14:paraId="31E07B7D" w14:textId="77777777" w:rsidR="00C91BE9" w:rsidRPr="007861F2" w:rsidRDefault="00C91BE9" w:rsidP="005619AD">
            <w:pPr>
              <w:pStyle w:val="TotalIlustraes"/>
            </w:pPr>
            <w:r w:rsidRPr="007861F2">
              <w:t>Não Ameaçada</w:t>
            </w:r>
          </w:p>
        </w:tc>
        <w:tc>
          <w:tcPr>
            <w:tcW w:w="1970" w:type="pct"/>
            <w:vAlign w:val="center"/>
            <w:hideMark/>
          </w:tcPr>
          <w:p w14:paraId="0BEE430E" w14:textId="77777777" w:rsidR="00C91BE9" w:rsidRPr="007861F2" w:rsidRDefault="00C91BE9" w:rsidP="005619AD">
            <w:pPr>
              <w:pStyle w:val="TotalIlustraes"/>
            </w:pPr>
            <w:r w:rsidRPr="007861F2">
              <w:t>Medicina Popular</w:t>
            </w:r>
          </w:p>
        </w:tc>
      </w:tr>
      <w:tr w:rsidR="00C91BE9" w:rsidRPr="007861F2" w14:paraId="317FB02D" w14:textId="77777777" w:rsidTr="005619AD">
        <w:trPr>
          <w:trHeight w:val="227"/>
          <w:jc w:val="center"/>
        </w:trPr>
        <w:tc>
          <w:tcPr>
            <w:tcW w:w="1380" w:type="pct"/>
            <w:vAlign w:val="center"/>
            <w:hideMark/>
          </w:tcPr>
          <w:p w14:paraId="63A4C4DF" w14:textId="77777777" w:rsidR="00C91BE9" w:rsidRPr="007861F2" w:rsidRDefault="00C91BE9" w:rsidP="005619AD">
            <w:pPr>
              <w:pStyle w:val="TotalIlustraes"/>
              <w:rPr>
                <w:i/>
              </w:rPr>
            </w:pPr>
            <w:r w:rsidRPr="007861F2">
              <w:rPr>
                <w:i/>
              </w:rPr>
              <w:t>Daphnopsis utilis</w:t>
            </w:r>
          </w:p>
        </w:tc>
        <w:tc>
          <w:tcPr>
            <w:tcW w:w="940" w:type="pct"/>
            <w:vAlign w:val="center"/>
            <w:hideMark/>
          </w:tcPr>
          <w:p w14:paraId="43218D9B" w14:textId="77777777" w:rsidR="00C91BE9" w:rsidRPr="007861F2" w:rsidRDefault="00C91BE9" w:rsidP="005619AD">
            <w:pPr>
              <w:pStyle w:val="TotalIlustraes"/>
            </w:pPr>
            <w:r w:rsidRPr="007861F2">
              <w:t>Birá</w:t>
            </w:r>
          </w:p>
        </w:tc>
        <w:tc>
          <w:tcPr>
            <w:tcW w:w="710" w:type="pct"/>
            <w:vAlign w:val="center"/>
            <w:hideMark/>
          </w:tcPr>
          <w:p w14:paraId="7942510A" w14:textId="77777777" w:rsidR="00C91BE9" w:rsidRPr="007861F2" w:rsidRDefault="00C91BE9" w:rsidP="005619AD">
            <w:pPr>
              <w:pStyle w:val="TotalIlustraes"/>
            </w:pPr>
            <w:r w:rsidRPr="007861F2">
              <w:t>Não Ameaçada</w:t>
            </w:r>
          </w:p>
        </w:tc>
        <w:tc>
          <w:tcPr>
            <w:tcW w:w="1970" w:type="pct"/>
            <w:vAlign w:val="center"/>
            <w:hideMark/>
          </w:tcPr>
          <w:p w14:paraId="002BF5C1" w14:textId="77777777" w:rsidR="00C91BE9" w:rsidRPr="007861F2" w:rsidRDefault="00C91BE9" w:rsidP="005619AD">
            <w:pPr>
              <w:pStyle w:val="TotalIlustraes"/>
            </w:pPr>
            <w:r w:rsidRPr="007861F2">
              <w:t>Medicina Popular</w:t>
            </w:r>
          </w:p>
        </w:tc>
      </w:tr>
      <w:tr w:rsidR="00C91BE9" w:rsidRPr="007861F2" w14:paraId="34670845" w14:textId="77777777" w:rsidTr="005619AD">
        <w:trPr>
          <w:trHeight w:val="227"/>
          <w:jc w:val="center"/>
        </w:trPr>
        <w:tc>
          <w:tcPr>
            <w:tcW w:w="1380" w:type="pct"/>
            <w:vAlign w:val="center"/>
            <w:hideMark/>
          </w:tcPr>
          <w:p w14:paraId="0A9677A2" w14:textId="77777777" w:rsidR="00C91BE9" w:rsidRPr="007861F2" w:rsidRDefault="00C91BE9" w:rsidP="005619AD">
            <w:pPr>
              <w:pStyle w:val="TotalIlustraes"/>
              <w:rPr>
                <w:i/>
              </w:rPr>
            </w:pPr>
            <w:r w:rsidRPr="007861F2">
              <w:rPr>
                <w:i/>
              </w:rPr>
              <w:t>Deguelia costata</w:t>
            </w:r>
          </w:p>
        </w:tc>
        <w:tc>
          <w:tcPr>
            <w:tcW w:w="940" w:type="pct"/>
            <w:vAlign w:val="center"/>
            <w:hideMark/>
          </w:tcPr>
          <w:p w14:paraId="49783614" w14:textId="77777777" w:rsidR="00C91BE9" w:rsidRPr="007861F2" w:rsidRDefault="00C91BE9" w:rsidP="005619AD">
            <w:pPr>
              <w:pStyle w:val="TotalIlustraes"/>
            </w:pPr>
            <w:r w:rsidRPr="007861F2">
              <w:t>Embira-carrapato</w:t>
            </w:r>
          </w:p>
        </w:tc>
        <w:tc>
          <w:tcPr>
            <w:tcW w:w="710" w:type="pct"/>
            <w:vAlign w:val="center"/>
            <w:hideMark/>
          </w:tcPr>
          <w:p w14:paraId="23BF67E5" w14:textId="77777777" w:rsidR="00C91BE9" w:rsidRPr="007861F2" w:rsidRDefault="00C91BE9" w:rsidP="005619AD">
            <w:pPr>
              <w:pStyle w:val="TotalIlustraes"/>
            </w:pPr>
            <w:r w:rsidRPr="007861F2">
              <w:t>Não Ameaçada</w:t>
            </w:r>
          </w:p>
        </w:tc>
        <w:tc>
          <w:tcPr>
            <w:tcW w:w="1970" w:type="pct"/>
            <w:vAlign w:val="center"/>
            <w:hideMark/>
          </w:tcPr>
          <w:p w14:paraId="010192BD" w14:textId="77777777" w:rsidR="00C91BE9" w:rsidRPr="007861F2" w:rsidRDefault="00C91BE9" w:rsidP="005619AD">
            <w:pPr>
              <w:pStyle w:val="TotalIlustraes"/>
            </w:pPr>
            <w:r w:rsidRPr="007861F2">
              <w:t>Medicina Popular</w:t>
            </w:r>
          </w:p>
        </w:tc>
      </w:tr>
      <w:tr w:rsidR="00C91BE9" w:rsidRPr="007861F2" w14:paraId="2ADD7474" w14:textId="77777777" w:rsidTr="005619AD">
        <w:trPr>
          <w:trHeight w:val="227"/>
          <w:jc w:val="center"/>
        </w:trPr>
        <w:tc>
          <w:tcPr>
            <w:tcW w:w="1380" w:type="pct"/>
            <w:vAlign w:val="center"/>
            <w:hideMark/>
          </w:tcPr>
          <w:p w14:paraId="6FB50DF7" w14:textId="77777777" w:rsidR="00C91BE9" w:rsidRPr="007861F2" w:rsidRDefault="00C91BE9" w:rsidP="005619AD">
            <w:pPr>
              <w:pStyle w:val="TotalIlustraes"/>
              <w:rPr>
                <w:i/>
              </w:rPr>
            </w:pPr>
            <w:r w:rsidRPr="007861F2">
              <w:rPr>
                <w:i/>
              </w:rPr>
              <w:t>Dictyoloma vandellianum</w:t>
            </w:r>
          </w:p>
        </w:tc>
        <w:tc>
          <w:tcPr>
            <w:tcW w:w="940" w:type="pct"/>
            <w:vAlign w:val="center"/>
            <w:hideMark/>
          </w:tcPr>
          <w:p w14:paraId="0FE5AC57" w14:textId="77777777" w:rsidR="00C91BE9" w:rsidRPr="007861F2" w:rsidRDefault="00C91BE9" w:rsidP="005619AD">
            <w:pPr>
              <w:pStyle w:val="TotalIlustraes"/>
            </w:pPr>
            <w:r w:rsidRPr="007861F2">
              <w:t>Tingui</w:t>
            </w:r>
          </w:p>
        </w:tc>
        <w:tc>
          <w:tcPr>
            <w:tcW w:w="710" w:type="pct"/>
            <w:vAlign w:val="center"/>
            <w:hideMark/>
          </w:tcPr>
          <w:p w14:paraId="79113B2D" w14:textId="77777777" w:rsidR="00C91BE9" w:rsidRPr="007861F2" w:rsidRDefault="00C91BE9" w:rsidP="005619AD">
            <w:pPr>
              <w:pStyle w:val="TotalIlustraes"/>
            </w:pPr>
            <w:r w:rsidRPr="007861F2">
              <w:t>Não Ameaçada</w:t>
            </w:r>
          </w:p>
        </w:tc>
        <w:tc>
          <w:tcPr>
            <w:tcW w:w="1970" w:type="pct"/>
            <w:vAlign w:val="center"/>
            <w:hideMark/>
          </w:tcPr>
          <w:p w14:paraId="251828AE" w14:textId="77777777" w:rsidR="00C91BE9" w:rsidRPr="007861F2" w:rsidRDefault="00C91BE9" w:rsidP="005619AD">
            <w:pPr>
              <w:pStyle w:val="TotalIlustraes"/>
            </w:pPr>
            <w:r w:rsidRPr="007861F2">
              <w:t>RAD</w:t>
            </w:r>
          </w:p>
        </w:tc>
      </w:tr>
      <w:tr w:rsidR="00C91BE9" w:rsidRPr="007861F2" w14:paraId="46FAC6CA" w14:textId="77777777" w:rsidTr="005619AD">
        <w:trPr>
          <w:trHeight w:val="227"/>
          <w:jc w:val="center"/>
        </w:trPr>
        <w:tc>
          <w:tcPr>
            <w:tcW w:w="1380" w:type="pct"/>
            <w:vAlign w:val="center"/>
            <w:hideMark/>
          </w:tcPr>
          <w:p w14:paraId="0CC9466F" w14:textId="77777777" w:rsidR="00C91BE9" w:rsidRPr="007861F2" w:rsidRDefault="00C91BE9" w:rsidP="005619AD">
            <w:pPr>
              <w:pStyle w:val="TotalIlustraes"/>
              <w:rPr>
                <w:i/>
              </w:rPr>
            </w:pPr>
            <w:r w:rsidRPr="007861F2">
              <w:rPr>
                <w:i/>
              </w:rPr>
              <w:t>Eremanthus erythropappus</w:t>
            </w:r>
          </w:p>
        </w:tc>
        <w:tc>
          <w:tcPr>
            <w:tcW w:w="940" w:type="pct"/>
            <w:vAlign w:val="center"/>
            <w:hideMark/>
          </w:tcPr>
          <w:p w14:paraId="209FBDF5" w14:textId="77777777" w:rsidR="00C91BE9" w:rsidRPr="007861F2" w:rsidRDefault="00C91BE9" w:rsidP="005619AD">
            <w:pPr>
              <w:pStyle w:val="TotalIlustraes"/>
            </w:pPr>
            <w:r w:rsidRPr="007861F2">
              <w:t>Cadeinha</w:t>
            </w:r>
          </w:p>
        </w:tc>
        <w:tc>
          <w:tcPr>
            <w:tcW w:w="710" w:type="pct"/>
            <w:vAlign w:val="center"/>
            <w:hideMark/>
          </w:tcPr>
          <w:p w14:paraId="2B472B3C" w14:textId="77777777" w:rsidR="00C91BE9" w:rsidRPr="007861F2" w:rsidRDefault="00C91BE9" w:rsidP="005619AD">
            <w:pPr>
              <w:pStyle w:val="TotalIlustraes"/>
            </w:pPr>
            <w:r w:rsidRPr="007861F2">
              <w:t>Não Ameaçada</w:t>
            </w:r>
          </w:p>
        </w:tc>
        <w:tc>
          <w:tcPr>
            <w:tcW w:w="1970" w:type="pct"/>
            <w:vAlign w:val="center"/>
            <w:hideMark/>
          </w:tcPr>
          <w:p w14:paraId="64525E5B" w14:textId="77777777" w:rsidR="00C91BE9" w:rsidRPr="007861F2" w:rsidRDefault="00C91BE9" w:rsidP="005619AD">
            <w:pPr>
              <w:pStyle w:val="TotalIlustraes"/>
            </w:pPr>
            <w:r w:rsidRPr="007861F2">
              <w:t>Madeireiro</w:t>
            </w:r>
          </w:p>
        </w:tc>
      </w:tr>
      <w:tr w:rsidR="00C91BE9" w:rsidRPr="007861F2" w14:paraId="38B3BBFE" w14:textId="77777777" w:rsidTr="005619AD">
        <w:trPr>
          <w:trHeight w:val="227"/>
          <w:jc w:val="center"/>
        </w:trPr>
        <w:tc>
          <w:tcPr>
            <w:tcW w:w="1380" w:type="pct"/>
            <w:vAlign w:val="center"/>
            <w:hideMark/>
          </w:tcPr>
          <w:p w14:paraId="1DA90548" w14:textId="77777777" w:rsidR="00C91BE9" w:rsidRPr="007861F2" w:rsidRDefault="00C91BE9" w:rsidP="005619AD">
            <w:pPr>
              <w:pStyle w:val="TotalIlustraes"/>
              <w:rPr>
                <w:i/>
              </w:rPr>
            </w:pPr>
            <w:r w:rsidRPr="007861F2">
              <w:rPr>
                <w:i/>
              </w:rPr>
              <w:t>Eremanthus incanus</w:t>
            </w:r>
          </w:p>
        </w:tc>
        <w:tc>
          <w:tcPr>
            <w:tcW w:w="940" w:type="pct"/>
            <w:vAlign w:val="center"/>
            <w:hideMark/>
          </w:tcPr>
          <w:p w14:paraId="783C6316" w14:textId="77777777" w:rsidR="00C91BE9" w:rsidRPr="007861F2" w:rsidRDefault="00C91BE9" w:rsidP="005619AD">
            <w:pPr>
              <w:pStyle w:val="TotalIlustraes"/>
            </w:pPr>
            <w:r w:rsidRPr="007861F2">
              <w:t>Candeião</w:t>
            </w:r>
          </w:p>
        </w:tc>
        <w:tc>
          <w:tcPr>
            <w:tcW w:w="710" w:type="pct"/>
            <w:vAlign w:val="center"/>
            <w:hideMark/>
          </w:tcPr>
          <w:p w14:paraId="3FB22B38" w14:textId="77777777" w:rsidR="00C91BE9" w:rsidRPr="007861F2" w:rsidRDefault="00C91BE9" w:rsidP="005619AD">
            <w:pPr>
              <w:pStyle w:val="TotalIlustraes"/>
            </w:pPr>
            <w:r w:rsidRPr="007861F2">
              <w:t>Não Ameaçada</w:t>
            </w:r>
          </w:p>
        </w:tc>
        <w:tc>
          <w:tcPr>
            <w:tcW w:w="1970" w:type="pct"/>
            <w:vAlign w:val="center"/>
            <w:hideMark/>
          </w:tcPr>
          <w:p w14:paraId="3130D04C" w14:textId="77777777" w:rsidR="00C91BE9" w:rsidRPr="007861F2" w:rsidRDefault="00C91BE9" w:rsidP="005619AD">
            <w:pPr>
              <w:pStyle w:val="TotalIlustraes"/>
            </w:pPr>
            <w:r w:rsidRPr="007861F2">
              <w:t>Madeireiro</w:t>
            </w:r>
          </w:p>
        </w:tc>
      </w:tr>
      <w:tr w:rsidR="00C91BE9" w:rsidRPr="007861F2" w14:paraId="58C8B745" w14:textId="77777777" w:rsidTr="005619AD">
        <w:trPr>
          <w:trHeight w:val="227"/>
          <w:jc w:val="center"/>
        </w:trPr>
        <w:tc>
          <w:tcPr>
            <w:tcW w:w="1380" w:type="pct"/>
            <w:vAlign w:val="center"/>
            <w:hideMark/>
          </w:tcPr>
          <w:p w14:paraId="623FC495" w14:textId="77777777" w:rsidR="00C91BE9" w:rsidRPr="007861F2" w:rsidRDefault="00C91BE9" w:rsidP="005619AD">
            <w:pPr>
              <w:pStyle w:val="TotalIlustraes"/>
              <w:rPr>
                <w:i/>
              </w:rPr>
            </w:pPr>
            <w:r w:rsidRPr="007861F2">
              <w:rPr>
                <w:i/>
              </w:rPr>
              <w:t>Eriobotrya japonica</w:t>
            </w:r>
          </w:p>
        </w:tc>
        <w:tc>
          <w:tcPr>
            <w:tcW w:w="940" w:type="pct"/>
            <w:vAlign w:val="center"/>
            <w:hideMark/>
          </w:tcPr>
          <w:p w14:paraId="436562A4" w14:textId="77777777" w:rsidR="00C91BE9" w:rsidRPr="007861F2" w:rsidRDefault="00C91BE9" w:rsidP="005619AD">
            <w:pPr>
              <w:pStyle w:val="TotalIlustraes"/>
            </w:pPr>
            <w:r w:rsidRPr="007861F2">
              <w:t>Nespeira</w:t>
            </w:r>
          </w:p>
        </w:tc>
        <w:tc>
          <w:tcPr>
            <w:tcW w:w="710" w:type="pct"/>
            <w:vAlign w:val="center"/>
            <w:hideMark/>
          </w:tcPr>
          <w:p w14:paraId="2386179B" w14:textId="77777777" w:rsidR="00C91BE9" w:rsidRPr="007861F2" w:rsidRDefault="00C91BE9" w:rsidP="005619AD">
            <w:pPr>
              <w:pStyle w:val="TotalIlustraes"/>
            </w:pPr>
            <w:r w:rsidRPr="007861F2">
              <w:t>Não Ameaçada</w:t>
            </w:r>
          </w:p>
        </w:tc>
        <w:tc>
          <w:tcPr>
            <w:tcW w:w="1970" w:type="pct"/>
            <w:vAlign w:val="center"/>
            <w:hideMark/>
          </w:tcPr>
          <w:p w14:paraId="6A44499B" w14:textId="77777777" w:rsidR="00C91BE9" w:rsidRPr="007861F2" w:rsidRDefault="00C91BE9" w:rsidP="005619AD">
            <w:pPr>
              <w:pStyle w:val="TotalIlustraes"/>
            </w:pPr>
            <w:r w:rsidRPr="007861F2">
              <w:t>Exótica</w:t>
            </w:r>
          </w:p>
        </w:tc>
      </w:tr>
      <w:tr w:rsidR="00C91BE9" w:rsidRPr="007861F2" w14:paraId="4DF2B5A6" w14:textId="77777777" w:rsidTr="005619AD">
        <w:trPr>
          <w:trHeight w:val="227"/>
          <w:jc w:val="center"/>
        </w:trPr>
        <w:tc>
          <w:tcPr>
            <w:tcW w:w="1380" w:type="pct"/>
            <w:vAlign w:val="center"/>
            <w:hideMark/>
          </w:tcPr>
          <w:p w14:paraId="272BA47D" w14:textId="77777777" w:rsidR="00C91BE9" w:rsidRPr="007861F2" w:rsidRDefault="00C91BE9" w:rsidP="005619AD">
            <w:pPr>
              <w:pStyle w:val="TotalIlustraes"/>
              <w:rPr>
                <w:i/>
              </w:rPr>
            </w:pPr>
            <w:r w:rsidRPr="007861F2">
              <w:rPr>
                <w:i/>
              </w:rPr>
              <w:t>Erythrina falcata</w:t>
            </w:r>
          </w:p>
        </w:tc>
        <w:tc>
          <w:tcPr>
            <w:tcW w:w="940" w:type="pct"/>
            <w:vAlign w:val="center"/>
            <w:hideMark/>
          </w:tcPr>
          <w:p w14:paraId="505221C1" w14:textId="77777777" w:rsidR="00C91BE9" w:rsidRPr="007861F2" w:rsidRDefault="00C91BE9" w:rsidP="005619AD">
            <w:pPr>
              <w:pStyle w:val="TotalIlustraes"/>
            </w:pPr>
            <w:r w:rsidRPr="007861F2">
              <w:t>Mulungu</w:t>
            </w:r>
          </w:p>
        </w:tc>
        <w:tc>
          <w:tcPr>
            <w:tcW w:w="710" w:type="pct"/>
            <w:vAlign w:val="center"/>
            <w:hideMark/>
          </w:tcPr>
          <w:p w14:paraId="79E5DADA" w14:textId="77777777" w:rsidR="00C91BE9" w:rsidRPr="007861F2" w:rsidRDefault="00C91BE9" w:rsidP="005619AD">
            <w:pPr>
              <w:pStyle w:val="TotalIlustraes"/>
            </w:pPr>
            <w:r w:rsidRPr="007861F2">
              <w:t>Não Ameaçada</w:t>
            </w:r>
          </w:p>
        </w:tc>
        <w:tc>
          <w:tcPr>
            <w:tcW w:w="1970" w:type="pct"/>
            <w:vAlign w:val="center"/>
            <w:hideMark/>
          </w:tcPr>
          <w:p w14:paraId="0209D310" w14:textId="77777777" w:rsidR="00C91BE9" w:rsidRPr="007861F2" w:rsidRDefault="00C91BE9" w:rsidP="005619AD">
            <w:pPr>
              <w:pStyle w:val="TotalIlustraes"/>
            </w:pPr>
            <w:r w:rsidRPr="007861F2">
              <w:t>Ornamental/RAD</w:t>
            </w:r>
          </w:p>
        </w:tc>
      </w:tr>
      <w:tr w:rsidR="00C91BE9" w:rsidRPr="007861F2" w14:paraId="70F516B2" w14:textId="77777777" w:rsidTr="005619AD">
        <w:trPr>
          <w:trHeight w:val="227"/>
          <w:jc w:val="center"/>
        </w:trPr>
        <w:tc>
          <w:tcPr>
            <w:tcW w:w="1380" w:type="pct"/>
            <w:vAlign w:val="center"/>
            <w:hideMark/>
          </w:tcPr>
          <w:p w14:paraId="732F7AEB" w14:textId="77777777" w:rsidR="00C91BE9" w:rsidRPr="007861F2" w:rsidRDefault="00C91BE9" w:rsidP="005619AD">
            <w:pPr>
              <w:pStyle w:val="TotalIlustraes"/>
              <w:rPr>
                <w:i/>
              </w:rPr>
            </w:pPr>
            <w:r w:rsidRPr="007861F2">
              <w:rPr>
                <w:i/>
              </w:rPr>
              <w:t>Erythroxylum pelleterianum</w:t>
            </w:r>
          </w:p>
        </w:tc>
        <w:tc>
          <w:tcPr>
            <w:tcW w:w="940" w:type="pct"/>
            <w:vAlign w:val="center"/>
            <w:hideMark/>
          </w:tcPr>
          <w:p w14:paraId="7F8B8380" w14:textId="77777777" w:rsidR="00C91BE9" w:rsidRPr="007861F2" w:rsidRDefault="00C91BE9" w:rsidP="005619AD">
            <w:pPr>
              <w:pStyle w:val="TotalIlustraes"/>
            </w:pPr>
            <w:r w:rsidRPr="007861F2">
              <w:t>Cocão</w:t>
            </w:r>
          </w:p>
        </w:tc>
        <w:tc>
          <w:tcPr>
            <w:tcW w:w="710" w:type="pct"/>
            <w:vAlign w:val="center"/>
            <w:hideMark/>
          </w:tcPr>
          <w:p w14:paraId="2640C8B4" w14:textId="77777777" w:rsidR="00C91BE9" w:rsidRPr="007861F2" w:rsidRDefault="00C91BE9" w:rsidP="005619AD">
            <w:pPr>
              <w:pStyle w:val="TotalIlustraes"/>
            </w:pPr>
            <w:r w:rsidRPr="007861F2">
              <w:t>Não Ameaçada</w:t>
            </w:r>
          </w:p>
        </w:tc>
        <w:tc>
          <w:tcPr>
            <w:tcW w:w="1970" w:type="pct"/>
            <w:vAlign w:val="center"/>
            <w:hideMark/>
          </w:tcPr>
          <w:p w14:paraId="1E6056F7" w14:textId="77777777" w:rsidR="00C91BE9" w:rsidRPr="007861F2" w:rsidRDefault="00C91BE9" w:rsidP="005619AD">
            <w:pPr>
              <w:pStyle w:val="TotalIlustraes"/>
            </w:pPr>
            <w:r w:rsidRPr="007861F2">
              <w:t>Medicina Popular</w:t>
            </w:r>
          </w:p>
        </w:tc>
      </w:tr>
      <w:tr w:rsidR="00C91BE9" w:rsidRPr="007861F2" w14:paraId="61170673" w14:textId="77777777" w:rsidTr="005619AD">
        <w:trPr>
          <w:trHeight w:val="227"/>
          <w:jc w:val="center"/>
        </w:trPr>
        <w:tc>
          <w:tcPr>
            <w:tcW w:w="1380" w:type="pct"/>
            <w:vAlign w:val="center"/>
            <w:hideMark/>
          </w:tcPr>
          <w:p w14:paraId="0574AA1F" w14:textId="77777777" w:rsidR="00C91BE9" w:rsidRPr="007861F2" w:rsidRDefault="00C91BE9" w:rsidP="005619AD">
            <w:pPr>
              <w:pStyle w:val="TotalIlustraes"/>
              <w:rPr>
                <w:i/>
              </w:rPr>
            </w:pPr>
            <w:r w:rsidRPr="007861F2">
              <w:rPr>
                <w:i/>
              </w:rPr>
              <w:t>Esenbeckia febrifuga</w:t>
            </w:r>
          </w:p>
        </w:tc>
        <w:tc>
          <w:tcPr>
            <w:tcW w:w="940" w:type="pct"/>
            <w:vAlign w:val="center"/>
            <w:hideMark/>
          </w:tcPr>
          <w:p w14:paraId="67AF19B0" w14:textId="77777777" w:rsidR="00C91BE9" w:rsidRPr="007861F2" w:rsidRDefault="00C91BE9" w:rsidP="005619AD">
            <w:pPr>
              <w:pStyle w:val="TotalIlustraes"/>
            </w:pPr>
            <w:r w:rsidRPr="007861F2">
              <w:t>-</w:t>
            </w:r>
          </w:p>
        </w:tc>
        <w:tc>
          <w:tcPr>
            <w:tcW w:w="710" w:type="pct"/>
            <w:vAlign w:val="center"/>
            <w:hideMark/>
          </w:tcPr>
          <w:p w14:paraId="43795825" w14:textId="77777777" w:rsidR="00C91BE9" w:rsidRPr="007861F2" w:rsidRDefault="00C91BE9" w:rsidP="005619AD">
            <w:pPr>
              <w:pStyle w:val="TotalIlustraes"/>
            </w:pPr>
            <w:r w:rsidRPr="007861F2">
              <w:t>Não Ameaçada</w:t>
            </w:r>
          </w:p>
        </w:tc>
        <w:tc>
          <w:tcPr>
            <w:tcW w:w="1970" w:type="pct"/>
            <w:vAlign w:val="center"/>
            <w:hideMark/>
          </w:tcPr>
          <w:p w14:paraId="213749CD" w14:textId="77777777" w:rsidR="00C91BE9" w:rsidRPr="007861F2" w:rsidRDefault="00C91BE9" w:rsidP="005619AD">
            <w:pPr>
              <w:pStyle w:val="TotalIlustraes"/>
            </w:pPr>
            <w:r w:rsidRPr="007861F2">
              <w:t>Medicina Popular</w:t>
            </w:r>
          </w:p>
        </w:tc>
      </w:tr>
      <w:tr w:rsidR="00C91BE9" w:rsidRPr="007861F2" w14:paraId="3B5A7C1E" w14:textId="77777777" w:rsidTr="005619AD">
        <w:trPr>
          <w:trHeight w:val="227"/>
          <w:jc w:val="center"/>
        </w:trPr>
        <w:tc>
          <w:tcPr>
            <w:tcW w:w="1380" w:type="pct"/>
            <w:vAlign w:val="center"/>
            <w:hideMark/>
          </w:tcPr>
          <w:p w14:paraId="4B5F66D5" w14:textId="77777777" w:rsidR="00C91BE9" w:rsidRPr="007861F2" w:rsidRDefault="00C91BE9" w:rsidP="005619AD">
            <w:pPr>
              <w:pStyle w:val="TotalIlustraes"/>
              <w:rPr>
                <w:i/>
              </w:rPr>
            </w:pPr>
            <w:r w:rsidRPr="007861F2">
              <w:rPr>
                <w:i/>
              </w:rPr>
              <w:t>Eugenia acutata</w:t>
            </w:r>
          </w:p>
        </w:tc>
        <w:tc>
          <w:tcPr>
            <w:tcW w:w="940" w:type="pct"/>
            <w:vAlign w:val="center"/>
            <w:hideMark/>
          </w:tcPr>
          <w:p w14:paraId="25F8D94A" w14:textId="77777777" w:rsidR="00C91BE9" w:rsidRPr="007861F2" w:rsidRDefault="00C91BE9" w:rsidP="005619AD">
            <w:pPr>
              <w:pStyle w:val="TotalIlustraes"/>
            </w:pPr>
            <w:r w:rsidRPr="007861F2">
              <w:t>Fruta-de-cotia</w:t>
            </w:r>
          </w:p>
        </w:tc>
        <w:tc>
          <w:tcPr>
            <w:tcW w:w="710" w:type="pct"/>
            <w:vAlign w:val="center"/>
            <w:hideMark/>
          </w:tcPr>
          <w:p w14:paraId="56B4B28A" w14:textId="77777777" w:rsidR="00C91BE9" w:rsidRPr="007861F2" w:rsidRDefault="00C91BE9" w:rsidP="005619AD">
            <w:pPr>
              <w:pStyle w:val="TotalIlustraes"/>
            </w:pPr>
            <w:r w:rsidRPr="007861F2">
              <w:t>Não Ameaçada</w:t>
            </w:r>
          </w:p>
        </w:tc>
        <w:tc>
          <w:tcPr>
            <w:tcW w:w="1970" w:type="pct"/>
            <w:vAlign w:val="center"/>
            <w:hideMark/>
          </w:tcPr>
          <w:p w14:paraId="6D323CFC" w14:textId="77777777" w:rsidR="00C91BE9" w:rsidRPr="007861F2" w:rsidRDefault="00C91BE9" w:rsidP="005619AD">
            <w:pPr>
              <w:pStyle w:val="TotalIlustraes"/>
            </w:pPr>
            <w:r w:rsidRPr="007861F2">
              <w:t>RAD</w:t>
            </w:r>
          </w:p>
        </w:tc>
      </w:tr>
      <w:tr w:rsidR="00C91BE9" w:rsidRPr="007861F2" w14:paraId="343F4782" w14:textId="77777777" w:rsidTr="005619AD">
        <w:trPr>
          <w:trHeight w:val="227"/>
          <w:jc w:val="center"/>
        </w:trPr>
        <w:tc>
          <w:tcPr>
            <w:tcW w:w="1380" w:type="pct"/>
            <w:vAlign w:val="center"/>
            <w:hideMark/>
          </w:tcPr>
          <w:p w14:paraId="19586C62" w14:textId="77777777" w:rsidR="00C91BE9" w:rsidRPr="007861F2" w:rsidRDefault="00C91BE9" w:rsidP="005619AD">
            <w:pPr>
              <w:pStyle w:val="TotalIlustraes"/>
              <w:rPr>
                <w:i/>
              </w:rPr>
            </w:pPr>
            <w:r w:rsidRPr="007861F2">
              <w:rPr>
                <w:i/>
              </w:rPr>
              <w:t>Eugenia cerasiflora</w:t>
            </w:r>
          </w:p>
        </w:tc>
        <w:tc>
          <w:tcPr>
            <w:tcW w:w="940" w:type="pct"/>
            <w:vAlign w:val="center"/>
            <w:hideMark/>
          </w:tcPr>
          <w:p w14:paraId="7042AB23" w14:textId="77777777" w:rsidR="00C91BE9" w:rsidRPr="007861F2" w:rsidRDefault="00C91BE9" w:rsidP="005619AD">
            <w:pPr>
              <w:pStyle w:val="TotalIlustraes"/>
            </w:pPr>
            <w:r w:rsidRPr="007861F2">
              <w:t>Guamirim</w:t>
            </w:r>
          </w:p>
        </w:tc>
        <w:tc>
          <w:tcPr>
            <w:tcW w:w="710" w:type="pct"/>
            <w:vAlign w:val="center"/>
            <w:hideMark/>
          </w:tcPr>
          <w:p w14:paraId="48AC5F1E" w14:textId="77777777" w:rsidR="00C91BE9" w:rsidRPr="007861F2" w:rsidRDefault="00C91BE9" w:rsidP="005619AD">
            <w:pPr>
              <w:pStyle w:val="TotalIlustraes"/>
            </w:pPr>
            <w:r w:rsidRPr="007861F2">
              <w:t>Não Ameaçada</w:t>
            </w:r>
          </w:p>
        </w:tc>
        <w:tc>
          <w:tcPr>
            <w:tcW w:w="1970" w:type="pct"/>
            <w:vAlign w:val="center"/>
            <w:hideMark/>
          </w:tcPr>
          <w:p w14:paraId="17C9D00D" w14:textId="77777777" w:rsidR="00C91BE9" w:rsidRPr="007861F2" w:rsidRDefault="00C91BE9" w:rsidP="005619AD">
            <w:pPr>
              <w:pStyle w:val="TotalIlustraes"/>
            </w:pPr>
            <w:r w:rsidRPr="007861F2">
              <w:t>Alimentício/RAD</w:t>
            </w:r>
          </w:p>
        </w:tc>
      </w:tr>
      <w:tr w:rsidR="00C91BE9" w:rsidRPr="007861F2" w14:paraId="45A1D57A" w14:textId="77777777" w:rsidTr="005619AD">
        <w:trPr>
          <w:trHeight w:val="227"/>
          <w:jc w:val="center"/>
        </w:trPr>
        <w:tc>
          <w:tcPr>
            <w:tcW w:w="1380" w:type="pct"/>
            <w:vAlign w:val="center"/>
            <w:hideMark/>
          </w:tcPr>
          <w:p w14:paraId="7AA71652" w14:textId="77777777" w:rsidR="00C91BE9" w:rsidRPr="007861F2" w:rsidRDefault="00C91BE9" w:rsidP="005619AD">
            <w:pPr>
              <w:pStyle w:val="TotalIlustraes"/>
              <w:rPr>
                <w:i/>
              </w:rPr>
            </w:pPr>
            <w:r w:rsidRPr="007861F2">
              <w:rPr>
                <w:i/>
              </w:rPr>
              <w:t>Eugenia florida</w:t>
            </w:r>
          </w:p>
        </w:tc>
        <w:tc>
          <w:tcPr>
            <w:tcW w:w="940" w:type="pct"/>
            <w:vAlign w:val="center"/>
            <w:hideMark/>
          </w:tcPr>
          <w:p w14:paraId="77104EA8" w14:textId="77777777" w:rsidR="00C91BE9" w:rsidRPr="007861F2" w:rsidRDefault="00C91BE9" w:rsidP="005619AD">
            <w:pPr>
              <w:pStyle w:val="TotalIlustraes"/>
            </w:pPr>
            <w:r w:rsidRPr="007861F2">
              <w:t>Pitanga-preta</w:t>
            </w:r>
          </w:p>
        </w:tc>
        <w:tc>
          <w:tcPr>
            <w:tcW w:w="710" w:type="pct"/>
            <w:vAlign w:val="center"/>
            <w:hideMark/>
          </w:tcPr>
          <w:p w14:paraId="47A6816F" w14:textId="77777777" w:rsidR="00C91BE9" w:rsidRPr="007861F2" w:rsidRDefault="00C91BE9" w:rsidP="005619AD">
            <w:pPr>
              <w:pStyle w:val="TotalIlustraes"/>
            </w:pPr>
            <w:r w:rsidRPr="007861F2">
              <w:t>Não Ameaçada</w:t>
            </w:r>
          </w:p>
        </w:tc>
        <w:tc>
          <w:tcPr>
            <w:tcW w:w="1970" w:type="pct"/>
            <w:vAlign w:val="center"/>
            <w:hideMark/>
          </w:tcPr>
          <w:p w14:paraId="59C069A5" w14:textId="77777777" w:rsidR="00C91BE9" w:rsidRPr="007861F2" w:rsidRDefault="00C91BE9" w:rsidP="005619AD">
            <w:pPr>
              <w:pStyle w:val="TotalIlustraes"/>
            </w:pPr>
            <w:r w:rsidRPr="007861F2">
              <w:t>Alimentício/RAD</w:t>
            </w:r>
          </w:p>
        </w:tc>
      </w:tr>
      <w:tr w:rsidR="00C91BE9" w:rsidRPr="007861F2" w14:paraId="48B4FF54" w14:textId="77777777" w:rsidTr="005619AD">
        <w:trPr>
          <w:trHeight w:val="227"/>
          <w:jc w:val="center"/>
        </w:trPr>
        <w:tc>
          <w:tcPr>
            <w:tcW w:w="1380" w:type="pct"/>
            <w:vAlign w:val="center"/>
            <w:hideMark/>
          </w:tcPr>
          <w:p w14:paraId="6C8790CB" w14:textId="77777777" w:rsidR="00C91BE9" w:rsidRPr="007861F2" w:rsidRDefault="00C91BE9" w:rsidP="005619AD">
            <w:pPr>
              <w:pStyle w:val="TotalIlustraes"/>
              <w:rPr>
                <w:i/>
              </w:rPr>
            </w:pPr>
            <w:r w:rsidRPr="007861F2">
              <w:rPr>
                <w:i/>
              </w:rPr>
              <w:t>Guatteria sellowiana</w:t>
            </w:r>
          </w:p>
        </w:tc>
        <w:tc>
          <w:tcPr>
            <w:tcW w:w="940" w:type="pct"/>
            <w:vAlign w:val="center"/>
            <w:hideMark/>
          </w:tcPr>
          <w:p w14:paraId="27CAB608" w14:textId="77777777" w:rsidR="00C91BE9" w:rsidRPr="007861F2" w:rsidRDefault="00C91BE9" w:rsidP="005619AD">
            <w:pPr>
              <w:pStyle w:val="TotalIlustraes"/>
            </w:pPr>
            <w:r w:rsidRPr="007861F2">
              <w:t>Pindaíba</w:t>
            </w:r>
          </w:p>
        </w:tc>
        <w:tc>
          <w:tcPr>
            <w:tcW w:w="710" w:type="pct"/>
            <w:vAlign w:val="center"/>
            <w:hideMark/>
          </w:tcPr>
          <w:p w14:paraId="26B6152B" w14:textId="77777777" w:rsidR="00C91BE9" w:rsidRPr="007861F2" w:rsidRDefault="00C91BE9" w:rsidP="005619AD">
            <w:pPr>
              <w:pStyle w:val="TotalIlustraes"/>
            </w:pPr>
            <w:r w:rsidRPr="007861F2">
              <w:t>Não Ameaçada</w:t>
            </w:r>
          </w:p>
        </w:tc>
        <w:tc>
          <w:tcPr>
            <w:tcW w:w="1970" w:type="pct"/>
            <w:vAlign w:val="center"/>
            <w:hideMark/>
          </w:tcPr>
          <w:p w14:paraId="3256D84E" w14:textId="77777777" w:rsidR="00C91BE9" w:rsidRPr="007861F2" w:rsidRDefault="00C91BE9" w:rsidP="005619AD">
            <w:pPr>
              <w:pStyle w:val="TotalIlustraes"/>
            </w:pPr>
            <w:r w:rsidRPr="007861F2">
              <w:t>Medicina Popular</w:t>
            </w:r>
          </w:p>
        </w:tc>
      </w:tr>
      <w:tr w:rsidR="00C91BE9" w:rsidRPr="007861F2" w14:paraId="42F01638" w14:textId="77777777" w:rsidTr="005619AD">
        <w:trPr>
          <w:trHeight w:val="227"/>
          <w:jc w:val="center"/>
        </w:trPr>
        <w:tc>
          <w:tcPr>
            <w:tcW w:w="1380" w:type="pct"/>
            <w:vAlign w:val="center"/>
            <w:hideMark/>
          </w:tcPr>
          <w:p w14:paraId="62B40EEF" w14:textId="77777777" w:rsidR="00C91BE9" w:rsidRPr="007861F2" w:rsidRDefault="00C91BE9" w:rsidP="005619AD">
            <w:pPr>
              <w:pStyle w:val="TotalIlustraes"/>
              <w:rPr>
                <w:i/>
              </w:rPr>
            </w:pPr>
            <w:r w:rsidRPr="007861F2">
              <w:rPr>
                <w:i/>
              </w:rPr>
              <w:t>Guatteria villosissima</w:t>
            </w:r>
          </w:p>
        </w:tc>
        <w:tc>
          <w:tcPr>
            <w:tcW w:w="940" w:type="pct"/>
            <w:vAlign w:val="center"/>
            <w:hideMark/>
          </w:tcPr>
          <w:p w14:paraId="30ADC35D" w14:textId="77777777" w:rsidR="00C91BE9" w:rsidRPr="007861F2" w:rsidRDefault="00C91BE9" w:rsidP="005619AD">
            <w:pPr>
              <w:pStyle w:val="TotalIlustraes"/>
            </w:pPr>
            <w:r w:rsidRPr="007861F2">
              <w:t>Pindaíba</w:t>
            </w:r>
          </w:p>
        </w:tc>
        <w:tc>
          <w:tcPr>
            <w:tcW w:w="710" w:type="pct"/>
            <w:vAlign w:val="center"/>
            <w:hideMark/>
          </w:tcPr>
          <w:p w14:paraId="152C86C7" w14:textId="77777777" w:rsidR="00C91BE9" w:rsidRPr="007861F2" w:rsidRDefault="00C91BE9" w:rsidP="005619AD">
            <w:pPr>
              <w:pStyle w:val="TotalIlustraes"/>
            </w:pPr>
            <w:r w:rsidRPr="007861F2">
              <w:t>Não Ameaçada</w:t>
            </w:r>
          </w:p>
        </w:tc>
        <w:tc>
          <w:tcPr>
            <w:tcW w:w="1970" w:type="pct"/>
            <w:vAlign w:val="center"/>
            <w:hideMark/>
          </w:tcPr>
          <w:p w14:paraId="683B386A" w14:textId="77777777" w:rsidR="00C91BE9" w:rsidRPr="007861F2" w:rsidRDefault="00C91BE9" w:rsidP="005619AD">
            <w:pPr>
              <w:pStyle w:val="TotalIlustraes"/>
            </w:pPr>
            <w:r w:rsidRPr="007861F2">
              <w:t>Medicina Popular</w:t>
            </w:r>
          </w:p>
        </w:tc>
      </w:tr>
      <w:tr w:rsidR="00C91BE9" w:rsidRPr="007861F2" w14:paraId="240AB010" w14:textId="77777777" w:rsidTr="005619AD">
        <w:trPr>
          <w:trHeight w:val="227"/>
          <w:jc w:val="center"/>
        </w:trPr>
        <w:tc>
          <w:tcPr>
            <w:tcW w:w="1380" w:type="pct"/>
            <w:vAlign w:val="center"/>
            <w:hideMark/>
          </w:tcPr>
          <w:p w14:paraId="0F9148C6" w14:textId="77777777" w:rsidR="00C91BE9" w:rsidRPr="007861F2" w:rsidRDefault="00C91BE9" w:rsidP="005619AD">
            <w:pPr>
              <w:pStyle w:val="TotalIlustraes"/>
              <w:rPr>
                <w:i/>
              </w:rPr>
            </w:pPr>
            <w:r w:rsidRPr="007861F2">
              <w:rPr>
                <w:i/>
              </w:rPr>
              <w:t>Guettarda viburnoides</w:t>
            </w:r>
          </w:p>
        </w:tc>
        <w:tc>
          <w:tcPr>
            <w:tcW w:w="940" w:type="pct"/>
            <w:vAlign w:val="center"/>
            <w:hideMark/>
          </w:tcPr>
          <w:p w14:paraId="53A19305" w14:textId="77777777" w:rsidR="00C91BE9" w:rsidRPr="007861F2" w:rsidRDefault="00C91BE9" w:rsidP="005619AD">
            <w:pPr>
              <w:pStyle w:val="TotalIlustraes"/>
            </w:pPr>
            <w:r w:rsidRPr="007861F2">
              <w:t>Veludo-branco</w:t>
            </w:r>
          </w:p>
        </w:tc>
        <w:tc>
          <w:tcPr>
            <w:tcW w:w="710" w:type="pct"/>
            <w:vAlign w:val="center"/>
            <w:hideMark/>
          </w:tcPr>
          <w:p w14:paraId="7891FE68" w14:textId="77777777" w:rsidR="00C91BE9" w:rsidRPr="007861F2" w:rsidRDefault="00C91BE9" w:rsidP="005619AD">
            <w:pPr>
              <w:pStyle w:val="TotalIlustraes"/>
            </w:pPr>
            <w:r w:rsidRPr="007861F2">
              <w:t>Não Ameaçada</w:t>
            </w:r>
          </w:p>
        </w:tc>
        <w:tc>
          <w:tcPr>
            <w:tcW w:w="1970" w:type="pct"/>
            <w:vAlign w:val="center"/>
            <w:hideMark/>
          </w:tcPr>
          <w:p w14:paraId="13D9C296" w14:textId="77777777" w:rsidR="00C91BE9" w:rsidRPr="007861F2" w:rsidRDefault="00C91BE9" w:rsidP="005619AD">
            <w:pPr>
              <w:pStyle w:val="TotalIlustraes"/>
            </w:pPr>
            <w:r w:rsidRPr="007861F2">
              <w:t>Alimentício/Madeireiro/Ornamental</w:t>
            </w:r>
          </w:p>
        </w:tc>
      </w:tr>
      <w:tr w:rsidR="00C91BE9" w:rsidRPr="007861F2" w14:paraId="3C47CF7F" w14:textId="77777777" w:rsidTr="005619AD">
        <w:trPr>
          <w:trHeight w:val="227"/>
          <w:jc w:val="center"/>
        </w:trPr>
        <w:tc>
          <w:tcPr>
            <w:tcW w:w="1380" w:type="pct"/>
            <w:vAlign w:val="center"/>
            <w:hideMark/>
          </w:tcPr>
          <w:p w14:paraId="491118CC" w14:textId="77777777" w:rsidR="00C91BE9" w:rsidRPr="007861F2" w:rsidRDefault="00C91BE9" w:rsidP="005619AD">
            <w:pPr>
              <w:pStyle w:val="TotalIlustraes"/>
              <w:rPr>
                <w:i/>
              </w:rPr>
            </w:pPr>
            <w:r w:rsidRPr="007861F2">
              <w:rPr>
                <w:i/>
              </w:rPr>
              <w:t>Handroanthus heptaphyllus</w:t>
            </w:r>
          </w:p>
        </w:tc>
        <w:tc>
          <w:tcPr>
            <w:tcW w:w="940" w:type="pct"/>
            <w:vAlign w:val="center"/>
            <w:hideMark/>
          </w:tcPr>
          <w:p w14:paraId="2FF132C9" w14:textId="77777777" w:rsidR="00C91BE9" w:rsidRPr="007861F2" w:rsidRDefault="00C91BE9" w:rsidP="005619AD">
            <w:pPr>
              <w:pStyle w:val="TotalIlustraes"/>
            </w:pPr>
            <w:r w:rsidRPr="007861F2">
              <w:t>Ipê-rosa</w:t>
            </w:r>
          </w:p>
        </w:tc>
        <w:tc>
          <w:tcPr>
            <w:tcW w:w="710" w:type="pct"/>
            <w:vAlign w:val="center"/>
            <w:hideMark/>
          </w:tcPr>
          <w:p w14:paraId="53361958" w14:textId="77777777" w:rsidR="00C91BE9" w:rsidRPr="007861F2" w:rsidRDefault="00C91BE9" w:rsidP="005619AD">
            <w:pPr>
              <w:pStyle w:val="TotalIlustraes"/>
            </w:pPr>
            <w:r w:rsidRPr="007861F2">
              <w:t>Não Ameaçada</w:t>
            </w:r>
          </w:p>
        </w:tc>
        <w:tc>
          <w:tcPr>
            <w:tcW w:w="1970" w:type="pct"/>
            <w:vAlign w:val="center"/>
            <w:hideMark/>
          </w:tcPr>
          <w:p w14:paraId="5D771404" w14:textId="77777777" w:rsidR="00C91BE9" w:rsidRPr="007861F2" w:rsidRDefault="00C91BE9" w:rsidP="005619AD">
            <w:pPr>
              <w:pStyle w:val="TotalIlustraes"/>
            </w:pPr>
            <w:r w:rsidRPr="007861F2">
              <w:t>RAD/Ornamental</w:t>
            </w:r>
          </w:p>
        </w:tc>
      </w:tr>
      <w:tr w:rsidR="00C91BE9" w:rsidRPr="007861F2" w14:paraId="4F5F0417" w14:textId="77777777" w:rsidTr="005619AD">
        <w:trPr>
          <w:trHeight w:val="227"/>
          <w:jc w:val="center"/>
        </w:trPr>
        <w:tc>
          <w:tcPr>
            <w:tcW w:w="1380" w:type="pct"/>
            <w:vAlign w:val="center"/>
            <w:hideMark/>
          </w:tcPr>
          <w:p w14:paraId="29F00026" w14:textId="77777777" w:rsidR="00C91BE9" w:rsidRPr="007861F2" w:rsidRDefault="00C91BE9" w:rsidP="005619AD">
            <w:pPr>
              <w:pStyle w:val="TotalIlustraes"/>
              <w:rPr>
                <w:i/>
              </w:rPr>
            </w:pPr>
            <w:r w:rsidRPr="007861F2">
              <w:rPr>
                <w:i/>
              </w:rPr>
              <w:t>Hieronyma alchorneoides</w:t>
            </w:r>
          </w:p>
        </w:tc>
        <w:tc>
          <w:tcPr>
            <w:tcW w:w="940" w:type="pct"/>
            <w:vAlign w:val="center"/>
            <w:hideMark/>
          </w:tcPr>
          <w:p w14:paraId="77427071" w14:textId="77777777" w:rsidR="00C91BE9" w:rsidRPr="007861F2" w:rsidRDefault="00C91BE9" w:rsidP="005619AD">
            <w:pPr>
              <w:pStyle w:val="TotalIlustraes"/>
            </w:pPr>
            <w:r w:rsidRPr="007861F2">
              <w:t>Cajueiro-bravo</w:t>
            </w:r>
          </w:p>
        </w:tc>
        <w:tc>
          <w:tcPr>
            <w:tcW w:w="710" w:type="pct"/>
            <w:vAlign w:val="center"/>
            <w:hideMark/>
          </w:tcPr>
          <w:p w14:paraId="4AE0998F" w14:textId="77777777" w:rsidR="00C91BE9" w:rsidRPr="007861F2" w:rsidRDefault="00C91BE9" w:rsidP="005619AD">
            <w:pPr>
              <w:pStyle w:val="TotalIlustraes"/>
            </w:pPr>
            <w:r w:rsidRPr="007861F2">
              <w:t>Não Ameaçada</w:t>
            </w:r>
          </w:p>
        </w:tc>
        <w:tc>
          <w:tcPr>
            <w:tcW w:w="1970" w:type="pct"/>
            <w:vAlign w:val="center"/>
            <w:hideMark/>
          </w:tcPr>
          <w:p w14:paraId="256FDC31" w14:textId="77777777" w:rsidR="00C91BE9" w:rsidRPr="007861F2" w:rsidRDefault="00C91BE9" w:rsidP="005619AD">
            <w:pPr>
              <w:pStyle w:val="TotalIlustraes"/>
            </w:pPr>
            <w:r w:rsidRPr="007861F2">
              <w:t>Madeireiro/Medicinal</w:t>
            </w:r>
          </w:p>
        </w:tc>
      </w:tr>
      <w:tr w:rsidR="00C91BE9" w:rsidRPr="007861F2" w14:paraId="0B6FB6E4" w14:textId="77777777" w:rsidTr="005619AD">
        <w:trPr>
          <w:trHeight w:val="227"/>
          <w:jc w:val="center"/>
        </w:trPr>
        <w:tc>
          <w:tcPr>
            <w:tcW w:w="1380" w:type="pct"/>
            <w:vAlign w:val="center"/>
            <w:hideMark/>
          </w:tcPr>
          <w:p w14:paraId="0B2CBA5B" w14:textId="77777777" w:rsidR="00C91BE9" w:rsidRPr="007861F2" w:rsidRDefault="00C91BE9" w:rsidP="005619AD">
            <w:pPr>
              <w:pStyle w:val="TotalIlustraes"/>
              <w:rPr>
                <w:i/>
              </w:rPr>
            </w:pPr>
            <w:r w:rsidRPr="007861F2">
              <w:rPr>
                <w:i/>
              </w:rPr>
              <w:t>Hortia brasiliana</w:t>
            </w:r>
          </w:p>
        </w:tc>
        <w:tc>
          <w:tcPr>
            <w:tcW w:w="940" w:type="pct"/>
            <w:vAlign w:val="center"/>
            <w:hideMark/>
          </w:tcPr>
          <w:p w14:paraId="4DF5D9EC" w14:textId="77777777" w:rsidR="00C91BE9" w:rsidRPr="007861F2" w:rsidRDefault="00C91BE9" w:rsidP="005619AD">
            <w:pPr>
              <w:pStyle w:val="TotalIlustraes"/>
            </w:pPr>
            <w:r w:rsidRPr="007861F2">
              <w:t>Paratudo</w:t>
            </w:r>
          </w:p>
        </w:tc>
        <w:tc>
          <w:tcPr>
            <w:tcW w:w="710" w:type="pct"/>
            <w:vAlign w:val="center"/>
            <w:hideMark/>
          </w:tcPr>
          <w:p w14:paraId="6BB61AA8" w14:textId="77777777" w:rsidR="00C91BE9" w:rsidRPr="007861F2" w:rsidRDefault="00C91BE9" w:rsidP="005619AD">
            <w:pPr>
              <w:pStyle w:val="TotalIlustraes"/>
            </w:pPr>
            <w:r w:rsidRPr="007861F2">
              <w:t>Não Ameaçada</w:t>
            </w:r>
          </w:p>
        </w:tc>
        <w:tc>
          <w:tcPr>
            <w:tcW w:w="1970" w:type="pct"/>
            <w:vAlign w:val="center"/>
            <w:hideMark/>
          </w:tcPr>
          <w:p w14:paraId="44299CC3" w14:textId="77777777" w:rsidR="00C91BE9" w:rsidRPr="007861F2" w:rsidRDefault="00C91BE9" w:rsidP="005619AD">
            <w:pPr>
              <w:pStyle w:val="TotalIlustraes"/>
            </w:pPr>
            <w:r w:rsidRPr="007861F2">
              <w:t>Medicina Popular/Madeireiro</w:t>
            </w:r>
          </w:p>
        </w:tc>
      </w:tr>
      <w:tr w:rsidR="00C91BE9" w:rsidRPr="007861F2" w14:paraId="629015D2" w14:textId="77777777" w:rsidTr="005619AD">
        <w:trPr>
          <w:trHeight w:val="227"/>
          <w:jc w:val="center"/>
        </w:trPr>
        <w:tc>
          <w:tcPr>
            <w:tcW w:w="1380" w:type="pct"/>
            <w:vAlign w:val="center"/>
            <w:hideMark/>
          </w:tcPr>
          <w:p w14:paraId="57C7F855" w14:textId="77777777" w:rsidR="00C91BE9" w:rsidRPr="007861F2" w:rsidRDefault="00C91BE9" w:rsidP="005619AD">
            <w:pPr>
              <w:pStyle w:val="TotalIlustraes"/>
              <w:rPr>
                <w:i/>
              </w:rPr>
            </w:pPr>
            <w:r w:rsidRPr="007861F2">
              <w:rPr>
                <w:i/>
              </w:rPr>
              <w:t>Hymenaea courbaril</w:t>
            </w:r>
          </w:p>
        </w:tc>
        <w:tc>
          <w:tcPr>
            <w:tcW w:w="940" w:type="pct"/>
            <w:vAlign w:val="center"/>
            <w:hideMark/>
          </w:tcPr>
          <w:p w14:paraId="2D8EB4DD" w14:textId="77777777" w:rsidR="00C91BE9" w:rsidRPr="007861F2" w:rsidRDefault="00C91BE9" w:rsidP="005619AD">
            <w:pPr>
              <w:pStyle w:val="TotalIlustraes"/>
            </w:pPr>
            <w:r w:rsidRPr="007861F2">
              <w:t>Jatobá</w:t>
            </w:r>
          </w:p>
        </w:tc>
        <w:tc>
          <w:tcPr>
            <w:tcW w:w="710" w:type="pct"/>
            <w:vAlign w:val="center"/>
            <w:hideMark/>
          </w:tcPr>
          <w:p w14:paraId="56BD4FE9" w14:textId="77777777" w:rsidR="00C91BE9" w:rsidRPr="007861F2" w:rsidRDefault="00C91BE9" w:rsidP="005619AD">
            <w:pPr>
              <w:pStyle w:val="TotalIlustraes"/>
            </w:pPr>
            <w:r w:rsidRPr="007861F2">
              <w:t>Não Ameaçada</w:t>
            </w:r>
          </w:p>
        </w:tc>
        <w:tc>
          <w:tcPr>
            <w:tcW w:w="1970" w:type="pct"/>
            <w:vAlign w:val="center"/>
            <w:hideMark/>
          </w:tcPr>
          <w:p w14:paraId="37AF7E61" w14:textId="77777777" w:rsidR="00C91BE9" w:rsidRPr="007861F2" w:rsidRDefault="00C91BE9" w:rsidP="005619AD">
            <w:pPr>
              <w:pStyle w:val="TotalIlustraes"/>
            </w:pPr>
            <w:r w:rsidRPr="007861F2">
              <w:t>Alimentício/Madeireiro/Medicinal/RAD</w:t>
            </w:r>
          </w:p>
        </w:tc>
      </w:tr>
      <w:tr w:rsidR="00C91BE9" w:rsidRPr="007861F2" w14:paraId="4BEE616F" w14:textId="77777777" w:rsidTr="005619AD">
        <w:trPr>
          <w:trHeight w:val="227"/>
          <w:jc w:val="center"/>
        </w:trPr>
        <w:tc>
          <w:tcPr>
            <w:tcW w:w="1380" w:type="pct"/>
            <w:vAlign w:val="center"/>
            <w:hideMark/>
          </w:tcPr>
          <w:p w14:paraId="4CA1F72C" w14:textId="77777777" w:rsidR="00C91BE9" w:rsidRPr="007861F2" w:rsidRDefault="00C91BE9" w:rsidP="005619AD">
            <w:pPr>
              <w:pStyle w:val="TotalIlustraes"/>
              <w:rPr>
                <w:i/>
              </w:rPr>
            </w:pPr>
            <w:r w:rsidRPr="007861F2">
              <w:rPr>
                <w:i/>
              </w:rPr>
              <w:t>Hyptidendron asperrimum</w:t>
            </w:r>
          </w:p>
        </w:tc>
        <w:tc>
          <w:tcPr>
            <w:tcW w:w="940" w:type="pct"/>
            <w:vAlign w:val="center"/>
            <w:hideMark/>
          </w:tcPr>
          <w:p w14:paraId="7C9443AC" w14:textId="77777777" w:rsidR="00C91BE9" w:rsidRPr="007861F2" w:rsidRDefault="00C91BE9" w:rsidP="005619AD">
            <w:pPr>
              <w:pStyle w:val="TotalIlustraes"/>
            </w:pPr>
            <w:r w:rsidRPr="007861F2">
              <w:t>Catinga-de-bode</w:t>
            </w:r>
          </w:p>
        </w:tc>
        <w:tc>
          <w:tcPr>
            <w:tcW w:w="710" w:type="pct"/>
            <w:vAlign w:val="center"/>
            <w:hideMark/>
          </w:tcPr>
          <w:p w14:paraId="5EF524E1" w14:textId="77777777" w:rsidR="00C91BE9" w:rsidRPr="007861F2" w:rsidRDefault="00C91BE9" w:rsidP="005619AD">
            <w:pPr>
              <w:pStyle w:val="TotalIlustraes"/>
            </w:pPr>
            <w:r w:rsidRPr="007861F2">
              <w:t>Não Ameaçada</w:t>
            </w:r>
          </w:p>
        </w:tc>
        <w:tc>
          <w:tcPr>
            <w:tcW w:w="1970" w:type="pct"/>
            <w:vAlign w:val="center"/>
            <w:hideMark/>
          </w:tcPr>
          <w:p w14:paraId="7D94AE44" w14:textId="77777777" w:rsidR="00C91BE9" w:rsidRPr="007861F2" w:rsidRDefault="00C91BE9" w:rsidP="005619AD">
            <w:pPr>
              <w:pStyle w:val="TotalIlustraes"/>
            </w:pPr>
            <w:r w:rsidRPr="007861F2">
              <w:t>Madeireiro</w:t>
            </w:r>
          </w:p>
        </w:tc>
      </w:tr>
      <w:tr w:rsidR="00C91BE9" w:rsidRPr="007861F2" w14:paraId="7E6C345A" w14:textId="77777777" w:rsidTr="005619AD">
        <w:trPr>
          <w:trHeight w:val="227"/>
          <w:jc w:val="center"/>
        </w:trPr>
        <w:tc>
          <w:tcPr>
            <w:tcW w:w="1380" w:type="pct"/>
            <w:vAlign w:val="center"/>
            <w:hideMark/>
          </w:tcPr>
          <w:p w14:paraId="131CCD8C" w14:textId="77777777" w:rsidR="00C91BE9" w:rsidRPr="007861F2" w:rsidRDefault="00C91BE9" w:rsidP="005619AD">
            <w:pPr>
              <w:pStyle w:val="TotalIlustraes"/>
              <w:rPr>
                <w:i/>
              </w:rPr>
            </w:pPr>
            <w:r w:rsidRPr="007861F2">
              <w:rPr>
                <w:i/>
              </w:rPr>
              <w:lastRenderedPageBreak/>
              <w:t>Ilex dumosa</w:t>
            </w:r>
          </w:p>
        </w:tc>
        <w:tc>
          <w:tcPr>
            <w:tcW w:w="940" w:type="pct"/>
            <w:vAlign w:val="center"/>
            <w:hideMark/>
          </w:tcPr>
          <w:p w14:paraId="53062EC1" w14:textId="77777777" w:rsidR="00C91BE9" w:rsidRPr="007861F2" w:rsidRDefault="00C91BE9" w:rsidP="005619AD">
            <w:pPr>
              <w:pStyle w:val="TotalIlustraes"/>
            </w:pPr>
            <w:r w:rsidRPr="007861F2">
              <w:t>Congonha</w:t>
            </w:r>
          </w:p>
        </w:tc>
        <w:tc>
          <w:tcPr>
            <w:tcW w:w="710" w:type="pct"/>
            <w:vAlign w:val="center"/>
            <w:hideMark/>
          </w:tcPr>
          <w:p w14:paraId="2F3C731D" w14:textId="77777777" w:rsidR="00C91BE9" w:rsidRPr="007861F2" w:rsidRDefault="00C91BE9" w:rsidP="005619AD">
            <w:pPr>
              <w:pStyle w:val="TotalIlustraes"/>
            </w:pPr>
            <w:r w:rsidRPr="007861F2">
              <w:t>Não Ameaçada</w:t>
            </w:r>
          </w:p>
        </w:tc>
        <w:tc>
          <w:tcPr>
            <w:tcW w:w="1970" w:type="pct"/>
            <w:vAlign w:val="center"/>
            <w:hideMark/>
          </w:tcPr>
          <w:p w14:paraId="3D18E093" w14:textId="77777777" w:rsidR="00C91BE9" w:rsidRPr="007861F2" w:rsidRDefault="00C91BE9" w:rsidP="005619AD">
            <w:pPr>
              <w:pStyle w:val="TotalIlustraes"/>
            </w:pPr>
            <w:r w:rsidRPr="007861F2">
              <w:t>RAD</w:t>
            </w:r>
          </w:p>
        </w:tc>
      </w:tr>
      <w:tr w:rsidR="00C91BE9" w:rsidRPr="007861F2" w14:paraId="5F858FE6" w14:textId="77777777" w:rsidTr="005619AD">
        <w:trPr>
          <w:trHeight w:val="227"/>
          <w:jc w:val="center"/>
        </w:trPr>
        <w:tc>
          <w:tcPr>
            <w:tcW w:w="1380" w:type="pct"/>
            <w:vAlign w:val="center"/>
            <w:hideMark/>
          </w:tcPr>
          <w:p w14:paraId="18214F71" w14:textId="77777777" w:rsidR="00C91BE9" w:rsidRPr="007861F2" w:rsidRDefault="00C91BE9" w:rsidP="005619AD">
            <w:pPr>
              <w:pStyle w:val="TotalIlustraes"/>
              <w:rPr>
                <w:i/>
              </w:rPr>
            </w:pPr>
            <w:r w:rsidRPr="007861F2">
              <w:rPr>
                <w:i/>
              </w:rPr>
              <w:t>Inga cylindrica</w:t>
            </w:r>
          </w:p>
        </w:tc>
        <w:tc>
          <w:tcPr>
            <w:tcW w:w="940" w:type="pct"/>
            <w:vAlign w:val="center"/>
            <w:hideMark/>
          </w:tcPr>
          <w:p w14:paraId="50F16782" w14:textId="77777777" w:rsidR="00C91BE9" w:rsidRPr="007861F2" w:rsidRDefault="00C91BE9" w:rsidP="005619AD">
            <w:pPr>
              <w:pStyle w:val="TotalIlustraes"/>
            </w:pPr>
            <w:r w:rsidRPr="007861F2">
              <w:t>Ingá-feijão</w:t>
            </w:r>
          </w:p>
        </w:tc>
        <w:tc>
          <w:tcPr>
            <w:tcW w:w="710" w:type="pct"/>
            <w:vAlign w:val="center"/>
            <w:hideMark/>
          </w:tcPr>
          <w:p w14:paraId="581CCEAD" w14:textId="77777777" w:rsidR="00C91BE9" w:rsidRPr="007861F2" w:rsidRDefault="00C91BE9" w:rsidP="005619AD">
            <w:pPr>
              <w:pStyle w:val="TotalIlustraes"/>
            </w:pPr>
            <w:r w:rsidRPr="007861F2">
              <w:t>Não Ameaçada</w:t>
            </w:r>
          </w:p>
        </w:tc>
        <w:tc>
          <w:tcPr>
            <w:tcW w:w="1970" w:type="pct"/>
            <w:vAlign w:val="center"/>
            <w:hideMark/>
          </w:tcPr>
          <w:p w14:paraId="6431A4A1" w14:textId="77777777" w:rsidR="00C91BE9" w:rsidRPr="007861F2" w:rsidRDefault="00C91BE9" w:rsidP="005619AD">
            <w:pPr>
              <w:pStyle w:val="TotalIlustraes"/>
            </w:pPr>
            <w:r w:rsidRPr="007861F2">
              <w:t>Alimentício/RAD</w:t>
            </w:r>
          </w:p>
        </w:tc>
      </w:tr>
      <w:tr w:rsidR="00C91BE9" w:rsidRPr="007861F2" w14:paraId="6201E5CE" w14:textId="77777777" w:rsidTr="005619AD">
        <w:trPr>
          <w:trHeight w:val="227"/>
          <w:jc w:val="center"/>
        </w:trPr>
        <w:tc>
          <w:tcPr>
            <w:tcW w:w="1380" w:type="pct"/>
            <w:vAlign w:val="center"/>
            <w:hideMark/>
          </w:tcPr>
          <w:p w14:paraId="21EE5B79" w14:textId="77777777" w:rsidR="00C91BE9" w:rsidRPr="007861F2" w:rsidRDefault="00C91BE9" w:rsidP="005619AD">
            <w:pPr>
              <w:pStyle w:val="TotalIlustraes"/>
              <w:rPr>
                <w:i/>
              </w:rPr>
            </w:pPr>
            <w:r w:rsidRPr="007861F2">
              <w:rPr>
                <w:i/>
              </w:rPr>
              <w:t>Inga edulis</w:t>
            </w:r>
          </w:p>
        </w:tc>
        <w:tc>
          <w:tcPr>
            <w:tcW w:w="940" w:type="pct"/>
            <w:vAlign w:val="center"/>
            <w:hideMark/>
          </w:tcPr>
          <w:p w14:paraId="50380088" w14:textId="77777777" w:rsidR="00C91BE9" w:rsidRPr="007861F2" w:rsidRDefault="00C91BE9" w:rsidP="005619AD">
            <w:pPr>
              <w:pStyle w:val="TotalIlustraes"/>
            </w:pPr>
            <w:r w:rsidRPr="007861F2">
              <w:t>Ingá-de-metro</w:t>
            </w:r>
          </w:p>
        </w:tc>
        <w:tc>
          <w:tcPr>
            <w:tcW w:w="710" w:type="pct"/>
            <w:vAlign w:val="center"/>
            <w:hideMark/>
          </w:tcPr>
          <w:p w14:paraId="0F793781" w14:textId="77777777" w:rsidR="00C91BE9" w:rsidRPr="007861F2" w:rsidRDefault="00C91BE9" w:rsidP="005619AD">
            <w:pPr>
              <w:pStyle w:val="TotalIlustraes"/>
            </w:pPr>
            <w:r w:rsidRPr="007861F2">
              <w:t>Não Ameaçada</w:t>
            </w:r>
          </w:p>
        </w:tc>
        <w:tc>
          <w:tcPr>
            <w:tcW w:w="1970" w:type="pct"/>
            <w:vAlign w:val="center"/>
            <w:hideMark/>
          </w:tcPr>
          <w:p w14:paraId="3852F807" w14:textId="77777777" w:rsidR="00C91BE9" w:rsidRPr="007861F2" w:rsidRDefault="00C91BE9" w:rsidP="005619AD">
            <w:pPr>
              <w:pStyle w:val="TotalIlustraes"/>
            </w:pPr>
            <w:r w:rsidRPr="007861F2">
              <w:t>Alimentício/Madeireiro/Medicinal/RAD</w:t>
            </w:r>
          </w:p>
        </w:tc>
      </w:tr>
      <w:tr w:rsidR="00C91BE9" w:rsidRPr="007861F2" w14:paraId="03E11E50" w14:textId="77777777" w:rsidTr="005619AD">
        <w:trPr>
          <w:trHeight w:val="227"/>
          <w:jc w:val="center"/>
        </w:trPr>
        <w:tc>
          <w:tcPr>
            <w:tcW w:w="1380" w:type="pct"/>
            <w:vAlign w:val="center"/>
            <w:hideMark/>
          </w:tcPr>
          <w:p w14:paraId="7DD9F1B0" w14:textId="77777777" w:rsidR="00C91BE9" w:rsidRPr="007861F2" w:rsidRDefault="00C91BE9" w:rsidP="005619AD">
            <w:pPr>
              <w:pStyle w:val="TotalIlustraes"/>
              <w:rPr>
                <w:i/>
              </w:rPr>
            </w:pPr>
            <w:r w:rsidRPr="007861F2">
              <w:rPr>
                <w:i/>
              </w:rPr>
              <w:t>Inga vera</w:t>
            </w:r>
          </w:p>
        </w:tc>
        <w:tc>
          <w:tcPr>
            <w:tcW w:w="940" w:type="pct"/>
            <w:vAlign w:val="center"/>
            <w:hideMark/>
          </w:tcPr>
          <w:p w14:paraId="2D19F5AF" w14:textId="77777777" w:rsidR="00C91BE9" w:rsidRPr="007861F2" w:rsidRDefault="00C91BE9" w:rsidP="005619AD">
            <w:pPr>
              <w:pStyle w:val="TotalIlustraes"/>
            </w:pPr>
            <w:r w:rsidRPr="007861F2">
              <w:t>Ingá-do-brejo</w:t>
            </w:r>
          </w:p>
        </w:tc>
        <w:tc>
          <w:tcPr>
            <w:tcW w:w="710" w:type="pct"/>
            <w:vAlign w:val="center"/>
            <w:hideMark/>
          </w:tcPr>
          <w:p w14:paraId="57F30115" w14:textId="77777777" w:rsidR="00C91BE9" w:rsidRPr="007861F2" w:rsidRDefault="00C91BE9" w:rsidP="005619AD">
            <w:pPr>
              <w:pStyle w:val="TotalIlustraes"/>
            </w:pPr>
            <w:r w:rsidRPr="007861F2">
              <w:t>Não Ameaçada</w:t>
            </w:r>
          </w:p>
        </w:tc>
        <w:tc>
          <w:tcPr>
            <w:tcW w:w="1970" w:type="pct"/>
            <w:vAlign w:val="center"/>
            <w:hideMark/>
          </w:tcPr>
          <w:p w14:paraId="207D598C" w14:textId="77777777" w:rsidR="00C91BE9" w:rsidRPr="007861F2" w:rsidRDefault="00C91BE9" w:rsidP="005619AD">
            <w:pPr>
              <w:pStyle w:val="TotalIlustraes"/>
            </w:pPr>
            <w:r w:rsidRPr="007861F2">
              <w:t>Alimentício/Madereiro/RAD</w:t>
            </w:r>
          </w:p>
        </w:tc>
      </w:tr>
      <w:tr w:rsidR="00C91BE9" w:rsidRPr="007861F2" w14:paraId="0BA7B3D6" w14:textId="77777777" w:rsidTr="005619AD">
        <w:trPr>
          <w:trHeight w:val="227"/>
          <w:jc w:val="center"/>
        </w:trPr>
        <w:tc>
          <w:tcPr>
            <w:tcW w:w="1380" w:type="pct"/>
            <w:vAlign w:val="center"/>
            <w:hideMark/>
          </w:tcPr>
          <w:p w14:paraId="6E549D5B" w14:textId="77777777" w:rsidR="00C91BE9" w:rsidRPr="007861F2" w:rsidRDefault="00C91BE9" w:rsidP="005619AD">
            <w:pPr>
              <w:pStyle w:val="TotalIlustraes"/>
              <w:rPr>
                <w:i/>
              </w:rPr>
            </w:pPr>
            <w:r w:rsidRPr="007861F2">
              <w:rPr>
                <w:i/>
              </w:rPr>
              <w:t>Jacaranda macrantha</w:t>
            </w:r>
          </w:p>
        </w:tc>
        <w:tc>
          <w:tcPr>
            <w:tcW w:w="940" w:type="pct"/>
            <w:vAlign w:val="center"/>
            <w:hideMark/>
          </w:tcPr>
          <w:p w14:paraId="3F259209" w14:textId="77777777" w:rsidR="00C91BE9" w:rsidRPr="007861F2" w:rsidRDefault="00C91BE9" w:rsidP="005619AD">
            <w:pPr>
              <w:pStyle w:val="TotalIlustraes"/>
            </w:pPr>
            <w:r w:rsidRPr="007861F2">
              <w:t>Caroba</w:t>
            </w:r>
          </w:p>
        </w:tc>
        <w:tc>
          <w:tcPr>
            <w:tcW w:w="710" w:type="pct"/>
            <w:vAlign w:val="center"/>
            <w:hideMark/>
          </w:tcPr>
          <w:p w14:paraId="1F60455A" w14:textId="77777777" w:rsidR="00C91BE9" w:rsidRPr="007861F2" w:rsidRDefault="00C91BE9" w:rsidP="005619AD">
            <w:pPr>
              <w:pStyle w:val="TotalIlustraes"/>
            </w:pPr>
            <w:r w:rsidRPr="007861F2">
              <w:t>Não Ameaçada</w:t>
            </w:r>
          </w:p>
        </w:tc>
        <w:tc>
          <w:tcPr>
            <w:tcW w:w="1970" w:type="pct"/>
            <w:vAlign w:val="center"/>
            <w:hideMark/>
          </w:tcPr>
          <w:p w14:paraId="4B515E9E" w14:textId="77777777" w:rsidR="00C91BE9" w:rsidRPr="007861F2" w:rsidRDefault="00C91BE9" w:rsidP="005619AD">
            <w:pPr>
              <w:pStyle w:val="TotalIlustraes"/>
            </w:pPr>
            <w:r w:rsidRPr="007861F2">
              <w:t>Madereiro/Ornamental</w:t>
            </w:r>
          </w:p>
        </w:tc>
      </w:tr>
      <w:tr w:rsidR="00C91BE9" w:rsidRPr="007861F2" w14:paraId="6A6D223E" w14:textId="77777777" w:rsidTr="005619AD">
        <w:trPr>
          <w:trHeight w:val="227"/>
          <w:jc w:val="center"/>
        </w:trPr>
        <w:tc>
          <w:tcPr>
            <w:tcW w:w="1380" w:type="pct"/>
            <w:vAlign w:val="center"/>
            <w:hideMark/>
          </w:tcPr>
          <w:p w14:paraId="3BAAC374" w14:textId="77777777" w:rsidR="00C91BE9" w:rsidRPr="007861F2" w:rsidRDefault="00C91BE9" w:rsidP="005619AD">
            <w:pPr>
              <w:pStyle w:val="TotalIlustraes"/>
              <w:rPr>
                <w:i/>
              </w:rPr>
            </w:pPr>
            <w:r w:rsidRPr="007861F2">
              <w:rPr>
                <w:i/>
              </w:rPr>
              <w:t>Lacistema pubescens</w:t>
            </w:r>
          </w:p>
        </w:tc>
        <w:tc>
          <w:tcPr>
            <w:tcW w:w="940" w:type="pct"/>
            <w:vAlign w:val="center"/>
            <w:hideMark/>
          </w:tcPr>
          <w:p w14:paraId="21190126" w14:textId="77777777" w:rsidR="00C91BE9" w:rsidRPr="007861F2" w:rsidRDefault="00C91BE9" w:rsidP="005619AD">
            <w:pPr>
              <w:pStyle w:val="TotalIlustraes"/>
            </w:pPr>
            <w:r w:rsidRPr="007861F2">
              <w:t>Cafezinho</w:t>
            </w:r>
          </w:p>
        </w:tc>
        <w:tc>
          <w:tcPr>
            <w:tcW w:w="710" w:type="pct"/>
            <w:vAlign w:val="center"/>
            <w:hideMark/>
          </w:tcPr>
          <w:p w14:paraId="574DD7A2" w14:textId="77777777" w:rsidR="00C91BE9" w:rsidRPr="007861F2" w:rsidRDefault="00C91BE9" w:rsidP="005619AD">
            <w:pPr>
              <w:pStyle w:val="TotalIlustraes"/>
            </w:pPr>
            <w:r w:rsidRPr="007861F2">
              <w:t>Não Ameaçada</w:t>
            </w:r>
          </w:p>
        </w:tc>
        <w:tc>
          <w:tcPr>
            <w:tcW w:w="1970" w:type="pct"/>
            <w:vAlign w:val="center"/>
            <w:hideMark/>
          </w:tcPr>
          <w:p w14:paraId="605650F8" w14:textId="77777777" w:rsidR="00C91BE9" w:rsidRPr="007861F2" w:rsidRDefault="00C91BE9" w:rsidP="005619AD">
            <w:pPr>
              <w:pStyle w:val="TotalIlustraes"/>
            </w:pPr>
            <w:r w:rsidRPr="007861F2">
              <w:t>Medicina Popular</w:t>
            </w:r>
          </w:p>
        </w:tc>
      </w:tr>
      <w:tr w:rsidR="00C91BE9" w:rsidRPr="007861F2" w14:paraId="3EB8D866" w14:textId="77777777" w:rsidTr="005619AD">
        <w:trPr>
          <w:trHeight w:val="227"/>
          <w:jc w:val="center"/>
        </w:trPr>
        <w:tc>
          <w:tcPr>
            <w:tcW w:w="1380" w:type="pct"/>
            <w:vAlign w:val="center"/>
            <w:hideMark/>
          </w:tcPr>
          <w:p w14:paraId="77C790CB" w14:textId="77777777" w:rsidR="00C91BE9" w:rsidRPr="007861F2" w:rsidRDefault="00C91BE9" w:rsidP="005619AD">
            <w:pPr>
              <w:pStyle w:val="TotalIlustraes"/>
              <w:rPr>
                <w:i/>
              </w:rPr>
            </w:pPr>
            <w:r w:rsidRPr="007861F2">
              <w:rPr>
                <w:i/>
              </w:rPr>
              <w:t>Leucaena leucocephala</w:t>
            </w:r>
          </w:p>
        </w:tc>
        <w:tc>
          <w:tcPr>
            <w:tcW w:w="940" w:type="pct"/>
            <w:vAlign w:val="center"/>
            <w:hideMark/>
          </w:tcPr>
          <w:p w14:paraId="3E0AA7A5" w14:textId="77777777" w:rsidR="00C91BE9" w:rsidRPr="007861F2" w:rsidRDefault="00C91BE9" w:rsidP="005619AD">
            <w:pPr>
              <w:pStyle w:val="TotalIlustraes"/>
            </w:pPr>
            <w:r w:rsidRPr="007861F2">
              <w:t>Leucena</w:t>
            </w:r>
          </w:p>
        </w:tc>
        <w:tc>
          <w:tcPr>
            <w:tcW w:w="710" w:type="pct"/>
            <w:vAlign w:val="center"/>
            <w:hideMark/>
          </w:tcPr>
          <w:p w14:paraId="39CE2DFF" w14:textId="77777777" w:rsidR="00C91BE9" w:rsidRPr="007861F2" w:rsidRDefault="00C91BE9" w:rsidP="005619AD">
            <w:pPr>
              <w:pStyle w:val="TotalIlustraes"/>
            </w:pPr>
            <w:r w:rsidRPr="007861F2">
              <w:t>Não Ameaçada</w:t>
            </w:r>
          </w:p>
        </w:tc>
        <w:tc>
          <w:tcPr>
            <w:tcW w:w="1970" w:type="pct"/>
            <w:vAlign w:val="center"/>
            <w:hideMark/>
          </w:tcPr>
          <w:p w14:paraId="35C76D4C" w14:textId="77777777" w:rsidR="00C91BE9" w:rsidRPr="007861F2" w:rsidRDefault="00C91BE9" w:rsidP="005619AD">
            <w:pPr>
              <w:pStyle w:val="TotalIlustraes"/>
            </w:pPr>
            <w:r w:rsidRPr="007861F2">
              <w:t>Exótica</w:t>
            </w:r>
          </w:p>
        </w:tc>
      </w:tr>
      <w:tr w:rsidR="00C91BE9" w:rsidRPr="007861F2" w14:paraId="7B897CDA" w14:textId="77777777" w:rsidTr="005619AD">
        <w:trPr>
          <w:trHeight w:val="227"/>
          <w:jc w:val="center"/>
        </w:trPr>
        <w:tc>
          <w:tcPr>
            <w:tcW w:w="1380" w:type="pct"/>
            <w:vAlign w:val="center"/>
            <w:hideMark/>
          </w:tcPr>
          <w:p w14:paraId="54528816" w14:textId="77777777" w:rsidR="00C91BE9" w:rsidRPr="007861F2" w:rsidRDefault="00C91BE9" w:rsidP="005619AD">
            <w:pPr>
              <w:pStyle w:val="TotalIlustraes"/>
              <w:rPr>
                <w:i/>
              </w:rPr>
            </w:pPr>
            <w:r w:rsidRPr="007861F2">
              <w:rPr>
                <w:i/>
              </w:rPr>
              <w:t>Luehea grandiflora</w:t>
            </w:r>
          </w:p>
        </w:tc>
        <w:tc>
          <w:tcPr>
            <w:tcW w:w="940" w:type="pct"/>
            <w:vAlign w:val="center"/>
            <w:hideMark/>
          </w:tcPr>
          <w:p w14:paraId="7D3B9552" w14:textId="77777777" w:rsidR="00C91BE9" w:rsidRPr="007861F2" w:rsidRDefault="00C91BE9" w:rsidP="005619AD">
            <w:pPr>
              <w:pStyle w:val="TotalIlustraes"/>
            </w:pPr>
            <w:r w:rsidRPr="007861F2">
              <w:t>Açoita-cavalo</w:t>
            </w:r>
          </w:p>
        </w:tc>
        <w:tc>
          <w:tcPr>
            <w:tcW w:w="710" w:type="pct"/>
            <w:vAlign w:val="center"/>
            <w:hideMark/>
          </w:tcPr>
          <w:p w14:paraId="71DC691E" w14:textId="77777777" w:rsidR="00C91BE9" w:rsidRPr="007861F2" w:rsidRDefault="00C91BE9" w:rsidP="005619AD">
            <w:pPr>
              <w:pStyle w:val="TotalIlustraes"/>
            </w:pPr>
            <w:r w:rsidRPr="007861F2">
              <w:t>Não Ameaçada</w:t>
            </w:r>
          </w:p>
        </w:tc>
        <w:tc>
          <w:tcPr>
            <w:tcW w:w="1970" w:type="pct"/>
            <w:vAlign w:val="center"/>
            <w:hideMark/>
          </w:tcPr>
          <w:p w14:paraId="2FB98754" w14:textId="77777777" w:rsidR="00C91BE9" w:rsidRPr="007861F2" w:rsidRDefault="00C91BE9" w:rsidP="005619AD">
            <w:pPr>
              <w:pStyle w:val="TotalIlustraes"/>
            </w:pPr>
            <w:r w:rsidRPr="007861F2">
              <w:t>Madeireiro/Ornamental/RAD</w:t>
            </w:r>
          </w:p>
        </w:tc>
      </w:tr>
      <w:tr w:rsidR="00C91BE9" w:rsidRPr="007861F2" w14:paraId="53A9D6C9" w14:textId="77777777" w:rsidTr="005619AD">
        <w:trPr>
          <w:trHeight w:val="227"/>
          <w:jc w:val="center"/>
        </w:trPr>
        <w:tc>
          <w:tcPr>
            <w:tcW w:w="1380" w:type="pct"/>
            <w:vAlign w:val="center"/>
            <w:hideMark/>
          </w:tcPr>
          <w:p w14:paraId="6487A124" w14:textId="77777777" w:rsidR="00C91BE9" w:rsidRPr="007861F2" w:rsidRDefault="00C91BE9" w:rsidP="005619AD">
            <w:pPr>
              <w:pStyle w:val="TotalIlustraes"/>
              <w:rPr>
                <w:i/>
              </w:rPr>
            </w:pPr>
            <w:r w:rsidRPr="007861F2">
              <w:rPr>
                <w:i/>
              </w:rPr>
              <w:t>Machaerium brasiliense</w:t>
            </w:r>
          </w:p>
        </w:tc>
        <w:tc>
          <w:tcPr>
            <w:tcW w:w="940" w:type="pct"/>
            <w:vAlign w:val="center"/>
            <w:hideMark/>
          </w:tcPr>
          <w:p w14:paraId="423DDC49" w14:textId="77777777" w:rsidR="00C91BE9" w:rsidRPr="007861F2" w:rsidRDefault="00C91BE9" w:rsidP="005619AD">
            <w:pPr>
              <w:pStyle w:val="TotalIlustraes"/>
            </w:pPr>
            <w:r w:rsidRPr="007861F2">
              <w:t>Jacarandá-cipó</w:t>
            </w:r>
          </w:p>
        </w:tc>
        <w:tc>
          <w:tcPr>
            <w:tcW w:w="710" w:type="pct"/>
            <w:vAlign w:val="center"/>
            <w:hideMark/>
          </w:tcPr>
          <w:p w14:paraId="5A38C02C" w14:textId="77777777" w:rsidR="00C91BE9" w:rsidRPr="007861F2" w:rsidRDefault="00C91BE9" w:rsidP="005619AD">
            <w:pPr>
              <w:pStyle w:val="TotalIlustraes"/>
            </w:pPr>
            <w:r w:rsidRPr="007861F2">
              <w:t>Não Ameaçada</w:t>
            </w:r>
          </w:p>
        </w:tc>
        <w:tc>
          <w:tcPr>
            <w:tcW w:w="1970" w:type="pct"/>
            <w:vAlign w:val="center"/>
            <w:hideMark/>
          </w:tcPr>
          <w:p w14:paraId="4E314827" w14:textId="77777777" w:rsidR="00C91BE9" w:rsidRPr="007861F2" w:rsidRDefault="00C91BE9" w:rsidP="005619AD">
            <w:pPr>
              <w:pStyle w:val="TotalIlustraes"/>
            </w:pPr>
            <w:r w:rsidRPr="007861F2">
              <w:t>Madeireiro/Ornamental/RAD</w:t>
            </w:r>
          </w:p>
        </w:tc>
      </w:tr>
      <w:tr w:rsidR="00C91BE9" w:rsidRPr="007861F2" w14:paraId="13E303E2" w14:textId="77777777" w:rsidTr="005619AD">
        <w:trPr>
          <w:trHeight w:val="227"/>
          <w:jc w:val="center"/>
        </w:trPr>
        <w:tc>
          <w:tcPr>
            <w:tcW w:w="1380" w:type="pct"/>
            <w:vAlign w:val="center"/>
            <w:hideMark/>
          </w:tcPr>
          <w:p w14:paraId="35A1B5F6" w14:textId="77777777" w:rsidR="00C91BE9" w:rsidRPr="007861F2" w:rsidRDefault="00C91BE9" w:rsidP="005619AD">
            <w:pPr>
              <w:pStyle w:val="TotalIlustraes"/>
              <w:rPr>
                <w:i/>
              </w:rPr>
            </w:pPr>
            <w:r w:rsidRPr="007861F2">
              <w:rPr>
                <w:i/>
              </w:rPr>
              <w:t>Machaerium hirtum</w:t>
            </w:r>
          </w:p>
        </w:tc>
        <w:tc>
          <w:tcPr>
            <w:tcW w:w="940" w:type="pct"/>
            <w:vAlign w:val="center"/>
            <w:hideMark/>
          </w:tcPr>
          <w:p w14:paraId="17CE6926" w14:textId="77777777" w:rsidR="00C91BE9" w:rsidRPr="007861F2" w:rsidRDefault="00C91BE9" w:rsidP="005619AD">
            <w:pPr>
              <w:pStyle w:val="TotalIlustraes"/>
            </w:pPr>
            <w:r w:rsidRPr="007861F2">
              <w:t>Jacarandá-de-espinho</w:t>
            </w:r>
          </w:p>
        </w:tc>
        <w:tc>
          <w:tcPr>
            <w:tcW w:w="710" w:type="pct"/>
            <w:vAlign w:val="center"/>
            <w:hideMark/>
          </w:tcPr>
          <w:p w14:paraId="64A494EB" w14:textId="77777777" w:rsidR="00C91BE9" w:rsidRPr="007861F2" w:rsidRDefault="00C91BE9" w:rsidP="005619AD">
            <w:pPr>
              <w:pStyle w:val="TotalIlustraes"/>
            </w:pPr>
            <w:r w:rsidRPr="007861F2">
              <w:t>Não Ameaçada</w:t>
            </w:r>
          </w:p>
        </w:tc>
        <w:tc>
          <w:tcPr>
            <w:tcW w:w="1970" w:type="pct"/>
            <w:vAlign w:val="center"/>
            <w:hideMark/>
          </w:tcPr>
          <w:p w14:paraId="18F1EB77" w14:textId="77777777" w:rsidR="00C91BE9" w:rsidRPr="007861F2" w:rsidRDefault="00C91BE9" w:rsidP="005619AD">
            <w:pPr>
              <w:pStyle w:val="TotalIlustraes"/>
            </w:pPr>
            <w:r w:rsidRPr="007861F2">
              <w:t>Madeireiro/Medicinal/Ornamental/RAD</w:t>
            </w:r>
          </w:p>
        </w:tc>
      </w:tr>
      <w:tr w:rsidR="00C91BE9" w:rsidRPr="007861F2" w14:paraId="30CDA865" w14:textId="77777777" w:rsidTr="005619AD">
        <w:trPr>
          <w:trHeight w:val="227"/>
          <w:jc w:val="center"/>
        </w:trPr>
        <w:tc>
          <w:tcPr>
            <w:tcW w:w="1380" w:type="pct"/>
            <w:vAlign w:val="center"/>
            <w:hideMark/>
          </w:tcPr>
          <w:p w14:paraId="0718ABCE" w14:textId="77777777" w:rsidR="00C91BE9" w:rsidRPr="007861F2" w:rsidRDefault="00C91BE9" w:rsidP="005619AD">
            <w:pPr>
              <w:pStyle w:val="TotalIlustraes"/>
              <w:rPr>
                <w:i/>
              </w:rPr>
            </w:pPr>
            <w:r w:rsidRPr="007861F2">
              <w:rPr>
                <w:i/>
              </w:rPr>
              <w:t>Machaerium villosum</w:t>
            </w:r>
          </w:p>
        </w:tc>
        <w:tc>
          <w:tcPr>
            <w:tcW w:w="940" w:type="pct"/>
            <w:vAlign w:val="center"/>
            <w:hideMark/>
          </w:tcPr>
          <w:p w14:paraId="5883A1E0" w14:textId="77777777" w:rsidR="00C91BE9" w:rsidRPr="007861F2" w:rsidRDefault="00C91BE9" w:rsidP="005619AD">
            <w:pPr>
              <w:pStyle w:val="TotalIlustraes"/>
            </w:pPr>
            <w:r w:rsidRPr="007861F2">
              <w:t>Jacarandá-cascudo</w:t>
            </w:r>
          </w:p>
        </w:tc>
        <w:tc>
          <w:tcPr>
            <w:tcW w:w="710" w:type="pct"/>
            <w:vAlign w:val="center"/>
            <w:hideMark/>
          </w:tcPr>
          <w:p w14:paraId="4CE5F660" w14:textId="77777777" w:rsidR="00C91BE9" w:rsidRPr="007861F2" w:rsidRDefault="00C91BE9" w:rsidP="005619AD">
            <w:pPr>
              <w:pStyle w:val="TotalIlustraes"/>
            </w:pPr>
            <w:r w:rsidRPr="007861F2">
              <w:t>Não Ameaçada</w:t>
            </w:r>
          </w:p>
        </w:tc>
        <w:tc>
          <w:tcPr>
            <w:tcW w:w="1970" w:type="pct"/>
            <w:vAlign w:val="center"/>
            <w:hideMark/>
          </w:tcPr>
          <w:p w14:paraId="2D299F36" w14:textId="77777777" w:rsidR="00C91BE9" w:rsidRPr="007861F2" w:rsidRDefault="00C91BE9" w:rsidP="005619AD">
            <w:pPr>
              <w:pStyle w:val="TotalIlustraes"/>
            </w:pPr>
            <w:r w:rsidRPr="007861F2">
              <w:t>Madeireiro/Ornamental/RAD</w:t>
            </w:r>
          </w:p>
        </w:tc>
      </w:tr>
      <w:tr w:rsidR="00C91BE9" w:rsidRPr="007861F2" w14:paraId="7087DD62" w14:textId="77777777" w:rsidTr="005619AD">
        <w:trPr>
          <w:trHeight w:val="227"/>
          <w:jc w:val="center"/>
        </w:trPr>
        <w:tc>
          <w:tcPr>
            <w:tcW w:w="1380" w:type="pct"/>
            <w:vAlign w:val="center"/>
            <w:hideMark/>
          </w:tcPr>
          <w:p w14:paraId="5CC1F2FF" w14:textId="77777777" w:rsidR="00C91BE9" w:rsidRPr="007861F2" w:rsidRDefault="00C91BE9" w:rsidP="005619AD">
            <w:pPr>
              <w:pStyle w:val="TotalIlustraes"/>
              <w:rPr>
                <w:i/>
              </w:rPr>
            </w:pPr>
            <w:r w:rsidRPr="007861F2">
              <w:rPr>
                <w:i/>
              </w:rPr>
              <w:t>Matayba elaeagnoides</w:t>
            </w:r>
          </w:p>
        </w:tc>
        <w:tc>
          <w:tcPr>
            <w:tcW w:w="940" w:type="pct"/>
            <w:vAlign w:val="center"/>
            <w:hideMark/>
          </w:tcPr>
          <w:p w14:paraId="17940558" w14:textId="77777777" w:rsidR="00C91BE9" w:rsidRPr="007861F2" w:rsidRDefault="00C91BE9" w:rsidP="005619AD">
            <w:pPr>
              <w:pStyle w:val="TotalIlustraes"/>
            </w:pPr>
            <w:r w:rsidRPr="007861F2">
              <w:t>Miguel-pintado</w:t>
            </w:r>
          </w:p>
        </w:tc>
        <w:tc>
          <w:tcPr>
            <w:tcW w:w="710" w:type="pct"/>
            <w:vAlign w:val="center"/>
            <w:hideMark/>
          </w:tcPr>
          <w:p w14:paraId="249DB93E" w14:textId="77777777" w:rsidR="00C91BE9" w:rsidRPr="007861F2" w:rsidRDefault="00C91BE9" w:rsidP="005619AD">
            <w:pPr>
              <w:pStyle w:val="TotalIlustraes"/>
            </w:pPr>
            <w:r w:rsidRPr="007861F2">
              <w:t>Não Ameaçada</w:t>
            </w:r>
          </w:p>
        </w:tc>
        <w:tc>
          <w:tcPr>
            <w:tcW w:w="1970" w:type="pct"/>
            <w:vAlign w:val="center"/>
            <w:hideMark/>
          </w:tcPr>
          <w:p w14:paraId="51D842CF" w14:textId="77777777" w:rsidR="00C91BE9" w:rsidRPr="007861F2" w:rsidRDefault="00C91BE9" w:rsidP="005619AD">
            <w:pPr>
              <w:pStyle w:val="TotalIlustraes"/>
            </w:pPr>
            <w:r w:rsidRPr="007861F2">
              <w:t>Madeireiro/Ornamental/RAD</w:t>
            </w:r>
          </w:p>
        </w:tc>
      </w:tr>
      <w:tr w:rsidR="00C91BE9" w:rsidRPr="007861F2" w14:paraId="447A63D6" w14:textId="77777777" w:rsidTr="005619AD">
        <w:trPr>
          <w:trHeight w:val="227"/>
          <w:jc w:val="center"/>
        </w:trPr>
        <w:tc>
          <w:tcPr>
            <w:tcW w:w="1380" w:type="pct"/>
            <w:vAlign w:val="center"/>
            <w:hideMark/>
          </w:tcPr>
          <w:p w14:paraId="2744DECE" w14:textId="77777777" w:rsidR="00C91BE9" w:rsidRPr="007861F2" w:rsidRDefault="00C91BE9" w:rsidP="005619AD">
            <w:pPr>
              <w:pStyle w:val="TotalIlustraes"/>
              <w:rPr>
                <w:i/>
              </w:rPr>
            </w:pPr>
            <w:r w:rsidRPr="007861F2">
              <w:rPr>
                <w:i/>
              </w:rPr>
              <w:t>Matayba guianensis</w:t>
            </w:r>
          </w:p>
        </w:tc>
        <w:tc>
          <w:tcPr>
            <w:tcW w:w="940" w:type="pct"/>
            <w:vAlign w:val="center"/>
            <w:hideMark/>
          </w:tcPr>
          <w:p w14:paraId="18245563" w14:textId="77777777" w:rsidR="00C91BE9" w:rsidRPr="007861F2" w:rsidRDefault="00C91BE9" w:rsidP="005619AD">
            <w:pPr>
              <w:pStyle w:val="TotalIlustraes"/>
            </w:pPr>
            <w:r w:rsidRPr="007861F2">
              <w:t>Camboatá-branco</w:t>
            </w:r>
          </w:p>
        </w:tc>
        <w:tc>
          <w:tcPr>
            <w:tcW w:w="710" w:type="pct"/>
            <w:vAlign w:val="center"/>
            <w:hideMark/>
          </w:tcPr>
          <w:p w14:paraId="44EC748E" w14:textId="77777777" w:rsidR="00C91BE9" w:rsidRPr="007861F2" w:rsidRDefault="00C91BE9" w:rsidP="005619AD">
            <w:pPr>
              <w:pStyle w:val="TotalIlustraes"/>
            </w:pPr>
            <w:r w:rsidRPr="007861F2">
              <w:t>Não Ameaçada</w:t>
            </w:r>
          </w:p>
        </w:tc>
        <w:tc>
          <w:tcPr>
            <w:tcW w:w="1970" w:type="pct"/>
            <w:vAlign w:val="center"/>
            <w:hideMark/>
          </w:tcPr>
          <w:p w14:paraId="3E405144" w14:textId="77777777" w:rsidR="00C91BE9" w:rsidRPr="007861F2" w:rsidRDefault="00C91BE9" w:rsidP="005619AD">
            <w:pPr>
              <w:pStyle w:val="TotalIlustraes"/>
            </w:pPr>
            <w:r w:rsidRPr="007861F2">
              <w:t>Artesanal/Madeireiro/Melífero/Ornamental</w:t>
            </w:r>
          </w:p>
        </w:tc>
      </w:tr>
      <w:tr w:rsidR="00C91BE9" w:rsidRPr="007861F2" w14:paraId="5CF1F84C" w14:textId="77777777" w:rsidTr="005619AD">
        <w:trPr>
          <w:trHeight w:val="227"/>
          <w:jc w:val="center"/>
        </w:trPr>
        <w:tc>
          <w:tcPr>
            <w:tcW w:w="1380" w:type="pct"/>
            <w:vAlign w:val="center"/>
            <w:hideMark/>
          </w:tcPr>
          <w:p w14:paraId="2654E32F" w14:textId="77777777" w:rsidR="00C91BE9" w:rsidRPr="007861F2" w:rsidRDefault="00C91BE9" w:rsidP="005619AD">
            <w:pPr>
              <w:pStyle w:val="TotalIlustraes"/>
              <w:rPr>
                <w:i/>
              </w:rPr>
            </w:pPr>
            <w:r w:rsidRPr="007861F2">
              <w:rPr>
                <w:i/>
              </w:rPr>
              <w:t>Miconia theaezans</w:t>
            </w:r>
          </w:p>
        </w:tc>
        <w:tc>
          <w:tcPr>
            <w:tcW w:w="940" w:type="pct"/>
            <w:vAlign w:val="center"/>
            <w:hideMark/>
          </w:tcPr>
          <w:p w14:paraId="219C3EC5" w14:textId="77777777" w:rsidR="00C91BE9" w:rsidRPr="007861F2" w:rsidRDefault="00C91BE9" w:rsidP="005619AD">
            <w:pPr>
              <w:pStyle w:val="TotalIlustraes"/>
            </w:pPr>
            <w:r w:rsidRPr="007861F2">
              <w:t>-</w:t>
            </w:r>
          </w:p>
        </w:tc>
        <w:tc>
          <w:tcPr>
            <w:tcW w:w="710" w:type="pct"/>
            <w:vAlign w:val="center"/>
            <w:hideMark/>
          </w:tcPr>
          <w:p w14:paraId="0220C3FE" w14:textId="77777777" w:rsidR="00C91BE9" w:rsidRPr="007861F2" w:rsidRDefault="00C91BE9" w:rsidP="005619AD">
            <w:pPr>
              <w:pStyle w:val="TotalIlustraes"/>
            </w:pPr>
            <w:r w:rsidRPr="007861F2">
              <w:t>Não Ameaçada</w:t>
            </w:r>
          </w:p>
        </w:tc>
        <w:tc>
          <w:tcPr>
            <w:tcW w:w="1970" w:type="pct"/>
            <w:vAlign w:val="center"/>
            <w:hideMark/>
          </w:tcPr>
          <w:p w14:paraId="3E0B9222" w14:textId="77777777" w:rsidR="00C91BE9" w:rsidRPr="007861F2" w:rsidRDefault="00C91BE9" w:rsidP="005619AD">
            <w:pPr>
              <w:pStyle w:val="TotalIlustraes"/>
            </w:pPr>
            <w:r w:rsidRPr="007861F2">
              <w:t>RAD</w:t>
            </w:r>
          </w:p>
        </w:tc>
      </w:tr>
      <w:tr w:rsidR="00C91BE9" w:rsidRPr="007861F2" w14:paraId="370119AA" w14:textId="77777777" w:rsidTr="005619AD">
        <w:trPr>
          <w:trHeight w:val="227"/>
          <w:jc w:val="center"/>
        </w:trPr>
        <w:tc>
          <w:tcPr>
            <w:tcW w:w="1380" w:type="pct"/>
            <w:vAlign w:val="center"/>
            <w:hideMark/>
          </w:tcPr>
          <w:p w14:paraId="49CF5333" w14:textId="77777777" w:rsidR="00C91BE9" w:rsidRPr="007861F2" w:rsidRDefault="00C91BE9" w:rsidP="005619AD">
            <w:pPr>
              <w:pStyle w:val="TotalIlustraes"/>
              <w:rPr>
                <w:i/>
              </w:rPr>
            </w:pPr>
            <w:r w:rsidRPr="007861F2">
              <w:rPr>
                <w:i/>
              </w:rPr>
              <w:t>Miconia tristis</w:t>
            </w:r>
          </w:p>
        </w:tc>
        <w:tc>
          <w:tcPr>
            <w:tcW w:w="940" w:type="pct"/>
            <w:vAlign w:val="center"/>
            <w:hideMark/>
          </w:tcPr>
          <w:p w14:paraId="31B7B255" w14:textId="77777777" w:rsidR="00C91BE9" w:rsidRPr="007861F2" w:rsidRDefault="00C91BE9" w:rsidP="005619AD">
            <w:pPr>
              <w:pStyle w:val="TotalIlustraes"/>
            </w:pPr>
            <w:r w:rsidRPr="007861F2">
              <w:t>-</w:t>
            </w:r>
          </w:p>
        </w:tc>
        <w:tc>
          <w:tcPr>
            <w:tcW w:w="710" w:type="pct"/>
            <w:vAlign w:val="center"/>
            <w:hideMark/>
          </w:tcPr>
          <w:p w14:paraId="6F412272" w14:textId="77777777" w:rsidR="00C91BE9" w:rsidRPr="007861F2" w:rsidRDefault="00C91BE9" w:rsidP="005619AD">
            <w:pPr>
              <w:pStyle w:val="TotalIlustraes"/>
            </w:pPr>
            <w:r w:rsidRPr="007861F2">
              <w:t>Não Ameaçada</w:t>
            </w:r>
          </w:p>
        </w:tc>
        <w:tc>
          <w:tcPr>
            <w:tcW w:w="1970" w:type="pct"/>
            <w:vAlign w:val="center"/>
            <w:hideMark/>
          </w:tcPr>
          <w:p w14:paraId="30D358C4" w14:textId="77777777" w:rsidR="00C91BE9" w:rsidRPr="007861F2" w:rsidRDefault="00C91BE9" w:rsidP="005619AD">
            <w:pPr>
              <w:pStyle w:val="TotalIlustraes"/>
            </w:pPr>
            <w:r w:rsidRPr="007861F2">
              <w:t>Medicina Popular</w:t>
            </w:r>
          </w:p>
        </w:tc>
      </w:tr>
      <w:tr w:rsidR="00C91BE9" w:rsidRPr="007861F2" w14:paraId="0D52E562" w14:textId="77777777" w:rsidTr="005619AD">
        <w:trPr>
          <w:trHeight w:val="227"/>
          <w:jc w:val="center"/>
        </w:trPr>
        <w:tc>
          <w:tcPr>
            <w:tcW w:w="1380" w:type="pct"/>
            <w:vAlign w:val="center"/>
            <w:hideMark/>
          </w:tcPr>
          <w:p w14:paraId="40426D05" w14:textId="77777777" w:rsidR="00C91BE9" w:rsidRPr="007861F2" w:rsidRDefault="00C91BE9" w:rsidP="005619AD">
            <w:pPr>
              <w:pStyle w:val="TotalIlustraes"/>
              <w:rPr>
                <w:i/>
              </w:rPr>
            </w:pPr>
            <w:r w:rsidRPr="007861F2">
              <w:rPr>
                <w:i/>
              </w:rPr>
              <w:t>Mimosa bimucronata</w:t>
            </w:r>
          </w:p>
        </w:tc>
        <w:tc>
          <w:tcPr>
            <w:tcW w:w="940" w:type="pct"/>
            <w:vAlign w:val="center"/>
            <w:hideMark/>
          </w:tcPr>
          <w:p w14:paraId="4F5D1F9F" w14:textId="77777777" w:rsidR="00C91BE9" w:rsidRPr="007861F2" w:rsidRDefault="00C91BE9" w:rsidP="005619AD">
            <w:pPr>
              <w:pStyle w:val="TotalIlustraes"/>
            </w:pPr>
            <w:r w:rsidRPr="007861F2">
              <w:t>Arranha-gato</w:t>
            </w:r>
          </w:p>
        </w:tc>
        <w:tc>
          <w:tcPr>
            <w:tcW w:w="710" w:type="pct"/>
            <w:vAlign w:val="center"/>
            <w:hideMark/>
          </w:tcPr>
          <w:p w14:paraId="4293098D" w14:textId="77777777" w:rsidR="00C91BE9" w:rsidRPr="007861F2" w:rsidRDefault="00C91BE9" w:rsidP="005619AD">
            <w:pPr>
              <w:pStyle w:val="TotalIlustraes"/>
            </w:pPr>
            <w:r w:rsidRPr="007861F2">
              <w:t>Não Ameaçada</w:t>
            </w:r>
          </w:p>
        </w:tc>
        <w:tc>
          <w:tcPr>
            <w:tcW w:w="1970" w:type="pct"/>
            <w:vAlign w:val="center"/>
            <w:hideMark/>
          </w:tcPr>
          <w:p w14:paraId="1DE24A8E" w14:textId="77777777" w:rsidR="00C91BE9" w:rsidRPr="007861F2" w:rsidRDefault="00C91BE9" w:rsidP="005619AD">
            <w:pPr>
              <w:pStyle w:val="TotalIlustraes"/>
            </w:pPr>
            <w:r w:rsidRPr="007861F2">
              <w:t>Cerca-viva</w:t>
            </w:r>
          </w:p>
        </w:tc>
      </w:tr>
      <w:tr w:rsidR="00C91BE9" w:rsidRPr="007861F2" w14:paraId="42A15F6F" w14:textId="77777777" w:rsidTr="005619AD">
        <w:trPr>
          <w:trHeight w:val="227"/>
          <w:jc w:val="center"/>
        </w:trPr>
        <w:tc>
          <w:tcPr>
            <w:tcW w:w="1380" w:type="pct"/>
            <w:vAlign w:val="center"/>
            <w:hideMark/>
          </w:tcPr>
          <w:p w14:paraId="40369221" w14:textId="77777777" w:rsidR="00C91BE9" w:rsidRPr="007861F2" w:rsidRDefault="00C91BE9" w:rsidP="005619AD">
            <w:pPr>
              <w:pStyle w:val="TotalIlustraes"/>
              <w:rPr>
                <w:i/>
              </w:rPr>
            </w:pPr>
            <w:r w:rsidRPr="007861F2">
              <w:rPr>
                <w:i/>
              </w:rPr>
              <w:t>Mimosa caesalpiniifolia</w:t>
            </w:r>
          </w:p>
        </w:tc>
        <w:tc>
          <w:tcPr>
            <w:tcW w:w="940" w:type="pct"/>
            <w:vAlign w:val="center"/>
            <w:hideMark/>
          </w:tcPr>
          <w:p w14:paraId="0890D84E" w14:textId="77777777" w:rsidR="00C91BE9" w:rsidRPr="007861F2" w:rsidRDefault="00C91BE9" w:rsidP="005619AD">
            <w:pPr>
              <w:pStyle w:val="TotalIlustraes"/>
            </w:pPr>
            <w:r w:rsidRPr="007861F2">
              <w:t>Sansão-do-campo</w:t>
            </w:r>
          </w:p>
        </w:tc>
        <w:tc>
          <w:tcPr>
            <w:tcW w:w="710" w:type="pct"/>
            <w:vAlign w:val="center"/>
            <w:hideMark/>
          </w:tcPr>
          <w:p w14:paraId="37C6D36C" w14:textId="77777777" w:rsidR="00C91BE9" w:rsidRPr="007861F2" w:rsidRDefault="00C91BE9" w:rsidP="005619AD">
            <w:pPr>
              <w:pStyle w:val="TotalIlustraes"/>
            </w:pPr>
            <w:r w:rsidRPr="007861F2">
              <w:t>Não Ameaçada</w:t>
            </w:r>
          </w:p>
        </w:tc>
        <w:tc>
          <w:tcPr>
            <w:tcW w:w="1970" w:type="pct"/>
            <w:vAlign w:val="center"/>
            <w:hideMark/>
          </w:tcPr>
          <w:p w14:paraId="61A99AB8" w14:textId="77777777" w:rsidR="00C91BE9" w:rsidRPr="007861F2" w:rsidRDefault="00C91BE9" w:rsidP="005619AD">
            <w:pPr>
              <w:pStyle w:val="TotalIlustraes"/>
            </w:pPr>
            <w:r w:rsidRPr="007861F2">
              <w:t>Cerca-viva/RAD</w:t>
            </w:r>
          </w:p>
        </w:tc>
      </w:tr>
      <w:tr w:rsidR="00C91BE9" w:rsidRPr="007861F2" w14:paraId="2C39BE15" w14:textId="77777777" w:rsidTr="005619AD">
        <w:trPr>
          <w:trHeight w:val="227"/>
          <w:jc w:val="center"/>
        </w:trPr>
        <w:tc>
          <w:tcPr>
            <w:tcW w:w="1380" w:type="pct"/>
            <w:vAlign w:val="center"/>
            <w:hideMark/>
          </w:tcPr>
          <w:p w14:paraId="43D6EFF4" w14:textId="77777777" w:rsidR="00C91BE9" w:rsidRPr="007861F2" w:rsidRDefault="00C91BE9" w:rsidP="005619AD">
            <w:pPr>
              <w:pStyle w:val="TotalIlustraes"/>
              <w:rPr>
                <w:i/>
              </w:rPr>
            </w:pPr>
            <w:r w:rsidRPr="007861F2">
              <w:rPr>
                <w:i/>
              </w:rPr>
              <w:t>Mimosa scabrella</w:t>
            </w:r>
          </w:p>
        </w:tc>
        <w:tc>
          <w:tcPr>
            <w:tcW w:w="940" w:type="pct"/>
            <w:vAlign w:val="center"/>
            <w:hideMark/>
          </w:tcPr>
          <w:p w14:paraId="27C03A2F" w14:textId="77777777" w:rsidR="00C91BE9" w:rsidRPr="007861F2" w:rsidRDefault="00C91BE9" w:rsidP="005619AD">
            <w:pPr>
              <w:pStyle w:val="TotalIlustraes"/>
            </w:pPr>
            <w:r w:rsidRPr="007861F2">
              <w:t>Bracatinga</w:t>
            </w:r>
          </w:p>
        </w:tc>
        <w:tc>
          <w:tcPr>
            <w:tcW w:w="710" w:type="pct"/>
            <w:vAlign w:val="center"/>
            <w:hideMark/>
          </w:tcPr>
          <w:p w14:paraId="1484EF0C" w14:textId="77777777" w:rsidR="00C91BE9" w:rsidRPr="007861F2" w:rsidRDefault="00C91BE9" w:rsidP="005619AD">
            <w:pPr>
              <w:pStyle w:val="TotalIlustraes"/>
            </w:pPr>
            <w:r w:rsidRPr="007861F2">
              <w:t>Não Ameaçada</w:t>
            </w:r>
          </w:p>
        </w:tc>
        <w:tc>
          <w:tcPr>
            <w:tcW w:w="1970" w:type="pct"/>
            <w:vAlign w:val="center"/>
            <w:hideMark/>
          </w:tcPr>
          <w:p w14:paraId="4AD36E42" w14:textId="77777777" w:rsidR="00C91BE9" w:rsidRPr="007861F2" w:rsidRDefault="00C91BE9" w:rsidP="005619AD">
            <w:pPr>
              <w:pStyle w:val="TotalIlustraes"/>
            </w:pPr>
            <w:r w:rsidRPr="007861F2">
              <w:t>Energia/RAD</w:t>
            </w:r>
          </w:p>
        </w:tc>
      </w:tr>
      <w:tr w:rsidR="00C91BE9" w:rsidRPr="007861F2" w14:paraId="369CB7AD" w14:textId="77777777" w:rsidTr="005619AD">
        <w:trPr>
          <w:trHeight w:val="227"/>
          <w:jc w:val="center"/>
        </w:trPr>
        <w:tc>
          <w:tcPr>
            <w:tcW w:w="1380" w:type="pct"/>
            <w:vAlign w:val="center"/>
            <w:hideMark/>
          </w:tcPr>
          <w:p w14:paraId="3E3DF8E1" w14:textId="77777777" w:rsidR="00C91BE9" w:rsidRPr="007861F2" w:rsidRDefault="00C91BE9" w:rsidP="005619AD">
            <w:pPr>
              <w:pStyle w:val="TotalIlustraes"/>
              <w:rPr>
                <w:i/>
              </w:rPr>
            </w:pPr>
            <w:r w:rsidRPr="007861F2">
              <w:rPr>
                <w:i/>
              </w:rPr>
              <w:t>Mollinedia argyrogyna</w:t>
            </w:r>
          </w:p>
        </w:tc>
        <w:tc>
          <w:tcPr>
            <w:tcW w:w="940" w:type="pct"/>
            <w:vAlign w:val="center"/>
            <w:hideMark/>
          </w:tcPr>
          <w:p w14:paraId="6A81B3FD" w14:textId="77777777" w:rsidR="00C91BE9" w:rsidRPr="007861F2" w:rsidRDefault="00C91BE9" w:rsidP="005619AD">
            <w:pPr>
              <w:pStyle w:val="TotalIlustraes"/>
            </w:pPr>
            <w:r w:rsidRPr="007861F2">
              <w:t>Corticeira</w:t>
            </w:r>
          </w:p>
        </w:tc>
        <w:tc>
          <w:tcPr>
            <w:tcW w:w="710" w:type="pct"/>
            <w:vAlign w:val="center"/>
            <w:hideMark/>
          </w:tcPr>
          <w:p w14:paraId="0CE2F277" w14:textId="77777777" w:rsidR="00C91BE9" w:rsidRPr="007861F2" w:rsidRDefault="00C91BE9" w:rsidP="005619AD">
            <w:pPr>
              <w:pStyle w:val="TotalIlustraes"/>
            </w:pPr>
            <w:r w:rsidRPr="007861F2">
              <w:t>Não Ameaçada</w:t>
            </w:r>
          </w:p>
        </w:tc>
        <w:tc>
          <w:tcPr>
            <w:tcW w:w="1970" w:type="pct"/>
            <w:vAlign w:val="center"/>
            <w:hideMark/>
          </w:tcPr>
          <w:p w14:paraId="797C74E0" w14:textId="77777777" w:rsidR="00C91BE9" w:rsidRPr="007861F2" w:rsidRDefault="00C91BE9" w:rsidP="005619AD">
            <w:pPr>
              <w:pStyle w:val="TotalIlustraes"/>
            </w:pPr>
            <w:r w:rsidRPr="007861F2">
              <w:t>RAD</w:t>
            </w:r>
          </w:p>
        </w:tc>
      </w:tr>
      <w:tr w:rsidR="00C91BE9" w:rsidRPr="007861F2" w14:paraId="7230E7C4" w14:textId="77777777" w:rsidTr="005619AD">
        <w:trPr>
          <w:trHeight w:val="227"/>
          <w:jc w:val="center"/>
        </w:trPr>
        <w:tc>
          <w:tcPr>
            <w:tcW w:w="1380" w:type="pct"/>
            <w:vAlign w:val="center"/>
            <w:hideMark/>
          </w:tcPr>
          <w:p w14:paraId="353F3CE4" w14:textId="77777777" w:rsidR="00C91BE9" w:rsidRPr="007861F2" w:rsidRDefault="00C91BE9" w:rsidP="005619AD">
            <w:pPr>
              <w:pStyle w:val="TotalIlustraes"/>
              <w:rPr>
                <w:i/>
              </w:rPr>
            </w:pPr>
            <w:r w:rsidRPr="007861F2">
              <w:rPr>
                <w:i/>
              </w:rPr>
              <w:t>Monteverdia evonymoides</w:t>
            </w:r>
          </w:p>
        </w:tc>
        <w:tc>
          <w:tcPr>
            <w:tcW w:w="940" w:type="pct"/>
            <w:vAlign w:val="center"/>
            <w:hideMark/>
          </w:tcPr>
          <w:p w14:paraId="560FD6E3" w14:textId="77777777" w:rsidR="00C91BE9" w:rsidRPr="007861F2" w:rsidRDefault="00C91BE9" w:rsidP="005619AD">
            <w:pPr>
              <w:pStyle w:val="TotalIlustraes"/>
            </w:pPr>
            <w:r w:rsidRPr="007861F2">
              <w:t>Cafézinho-de-jacu</w:t>
            </w:r>
          </w:p>
        </w:tc>
        <w:tc>
          <w:tcPr>
            <w:tcW w:w="710" w:type="pct"/>
            <w:vAlign w:val="center"/>
            <w:hideMark/>
          </w:tcPr>
          <w:p w14:paraId="38B3970F" w14:textId="77777777" w:rsidR="00C91BE9" w:rsidRPr="007861F2" w:rsidRDefault="00C91BE9" w:rsidP="005619AD">
            <w:pPr>
              <w:pStyle w:val="TotalIlustraes"/>
            </w:pPr>
            <w:r w:rsidRPr="007861F2">
              <w:t>Não Ameaçada</w:t>
            </w:r>
          </w:p>
        </w:tc>
        <w:tc>
          <w:tcPr>
            <w:tcW w:w="1970" w:type="pct"/>
            <w:vAlign w:val="center"/>
            <w:hideMark/>
          </w:tcPr>
          <w:p w14:paraId="5CB6F70F" w14:textId="77777777" w:rsidR="00C91BE9" w:rsidRPr="007861F2" w:rsidRDefault="00C91BE9" w:rsidP="005619AD">
            <w:pPr>
              <w:pStyle w:val="TotalIlustraes"/>
            </w:pPr>
            <w:r w:rsidRPr="007861F2">
              <w:t>RAD</w:t>
            </w:r>
          </w:p>
        </w:tc>
      </w:tr>
      <w:tr w:rsidR="00C91BE9" w:rsidRPr="007861F2" w14:paraId="13376999" w14:textId="77777777" w:rsidTr="005619AD">
        <w:trPr>
          <w:trHeight w:val="227"/>
          <w:jc w:val="center"/>
        </w:trPr>
        <w:tc>
          <w:tcPr>
            <w:tcW w:w="1380" w:type="pct"/>
            <w:vAlign w:val="center"/>
            <w:hideMark/>
          </w:tcPr>
          <w:p w14:paraId="59384AEE" w14:textId="77777777" w:rsidR="00C91BE9" w:rsidRPr="007861F2" w:rsidRDefault="00C91BE9" w:rsidP="005619AD">
            <w:pPr>
              <w:pStyle w:val="TotalIlustraes"/>
              <w:rPr>
                <w:i/>
              </w:rPr>
            </w:pPr>
            <w:r w:rsidRPr="007861F2">
              <w:rPr>
                <w:i/>
              </w:rPr>
              <w:t>Monteverdia gonoclada</w:t>
            </w:r>
          </w:p>
        </w:tc>
        <w:tc>
          <w:tcPr>
            <w:tcW w:w="940" w:type="pct"/>
            <w:vAlign w:val="center"/>
            <w:hideMark/>
          </w:tcPr>
          <w:p w14:paraId="5F9F68B2" w14:textId="77777777" w:rsidR="00C91BE9" w:rsidRPr="007861F2" w:rsidRDefault="00C91BE9" w:rsidP="005619AD">
            <w:pPr>
              <w:pStyle w:val="TotalIlustraes"/>
            </w:pPr>
            <w:r w:rsidRPr="007861F2">
              <w:t>Café-de-jacu</w:t>
            </w:r>
          </w:p>
        </w:tc>
        <w:tc>
          <w:tcPr>
            <w:tcW w:w="710" w:type="pct"/>
            <w:vAlign w:val="center"/>
            <w:hideMark/>
          </w:tcPr>
          <w:p w14:paraId="01806583" w14:textId="77777777" w:rsidR="00C91BE9" w:rsidRPr="007861F2" w:rsidRDefault="00C91BE9" w:rsidP="005619AD">
            <w:pPr>
              <w:pStyle w:val="TotalIlustraes"/>
            </w:pPr>
            <w:r w:rsidRPr="007861F2">
              <w:t>Não Ameaçada</w:t>
            </w:r>
          </w:p>
        </w:tc>
        <w:tc>
          <w:tcPr>
            <w:tcW w:w="1970" w:type="pct"/>
            <w:vAlign w:val="center"/>
            <w:hideMark/>
          </w:tcPr>
          <w:p w14:paraId="35C2F4D5" w14:textId="77777777" w:rsidR="00C91BE9" w:rsidRPr="007861F2" w:rsidRDefault="00C91BE9" w:rsidP="005619AD">
            <w:pPr>
              <w:pStyle w:val="TotalIlustraes"/>
            </w:pPr>
            <w:r w:rsidRPr="007861F2">
              <w:t>Medicina Popular</w:t>
            </w:r>
          </w:p>
        </w:tc>
      </w:tr>
      <w:tr w:rsidR="00C91BE9" w:rsidRPr="007861F2" w14:paraId="751D83D6" w14:textId="77777777" w:rsidTr="005619AD">
        <w:trPr>
          <w:trHeight w:val="227"/>
          <w:jc w:val="center"/>
        </w:trPr>
        <w:tc>
          <w:tcPr>
            <w:tcW w:w="1380" w:type="pct"/>
            <w:vAlign w:val="center"/>
            <w:hideMark/>
          </w:tcPr>
          <w:p w14:paraId="4FDAC5D5" w14:textId="77777777" w:rsidR="00C91BE9" w:rsidRPr="007861F2" w:rsidRDefault="00C91BE9" w:rsidP="005619AD">
            <w:pPr>
              <w:pStyle w:val="TotalIlustraes"/>
              <w:rPr>
                <w:i/>
              </w:rPr>
            </w:pPr>
            <w:r w:rsidRPr="007861F2">
              <w:rPr>
                <w:i/>
              </w:rPr>
              <w:t>Morus alba</w:t>
            </w:r>
          </w:p>
        </w:tc>
        <w:tc>
          <w:tcPr>
            <w:tcW w:w="940" w:type="pct"/>
            <w:vAlign w:val="center"/>
            <w:hideMark/>
          </w:tcPr>
          <w:p w14:paraId="16E45F83" w14:textId="77777777" w:rsidR="00C91BE9" w:rsidRPr="007861F2" w:rsidRDefault="00C91BE9" w:rsidP="005619AD">
            <w:pPr>
              <w:pStyle w:val="TotalIlustraes"/>
            </w:pPr>
            <w:r w:rsidRPr="007861F2">
              <w:t>Amora</w:t>
            </w:r>
          </w:p>
        </w:tc>
        <w:tc>
          <w:tcPr>
            <w:tcW w:w="710" w:type="pct"/>
            <w:vAlign w:val="center"/>
            <w:hideMark/>
          </w:tcPr>
          <w:p w14:paraId="5230E3FA" w14:textId="77777777" w:rsidR="00C91BE9" w:rsidRPr="007861F2" w:rsidRDefault="00C91BE9" w:rsidP="005619AD">
            <w:pPr>
              <w:pStyle w:val="TotalIlustraes"/>
            </w:pPr>
            <w:r w:rsidRPr="007861F2">
              <w:t>Não Ameaçada</w:t>
            </w:r>
          </w:p>
        </w:tc>
        <w:tc>
          <w:tcPr>
            <w:tcW w:w="1970" w:type="pct"/>
            <w:vAlign w:val="center"/>
            <w:hideMark/>
          </w:tcPr>
          <w:p w14:paraId="38A6E149" w14:textId="77777777" w:rsidR="00C91BE9" w:rsidRPr="007861F2" w:rsidRDefault="00C91BE9" w:rsidP="005619AD">
            <w:pPr>
              <w:pStyle w:val="TotalIlustraes"/>
            </w:pPr>
            <w:r w:rsidRPr="007861F2">
              <w:t>Exótica</w:t>
            </w:r>
          </w:p>
        </w:tc>
      </w:tr>
      <w:tr w:rsidR="00C91BE9" w:rsidRPr="007861F2" w14:paraId="0E27DCDB" w14:textId="77777777" w:rsidTr="005619AD">
        <w:trPr>
          <w:trHeight w:val="227"/>
          <w:jc w:val="center"/>
        </w:trPr>
        <w:tc>
          <w:tcPr>
            <w:tcW w:w="1380" w:type="pct"/>
            <w:vAlign w:val="center"/>
            <w:hideMark/>
          </w:tcPr>
          <w:p w14:paraId="08578C2D" w14:textId="77777777" w:rsidR="00C91BE9" w:rsidRPr="007861F2" w:rsidRDefault="00C91BE9" w:rsidP="005619AD">
            <w:pPr>
              <w:pStyle w:val="TotalIlustraes"/>
              <w:rPr>
                <w:i/>
              </w:rPr>
            </w:pPr>
            <w:r w:rsidRPr="007861F2">
              <w:rPr>
                <w:i/>
              </w:rPr>
              <w:t>Myrcia amazonica</w:t>
            </w:r>
          </w:p>
        </w:tc>
        <w:tc>
          <w:tcPr>
            <w:tcW w:w="940" w:type="pct"/>
            <w:vAlign w:val="center"/>
            <w:hideMark/>
          </w:tcPr>
          <w:p w14:paraId="21A94F53" w14:textId="77777777" w:rsidR="00C91BE9" w:rsidRPr="007861F2" w:rsidRDefault="00C91BE9" w:rsidP="005619AD">
            <w:pPr>
              <w:pStyle w:val="TotalIlustraes"/>
            </w:pPr>
            <w:r w:rsidRPr="007861F2">
              <w:t>Araçá</w:t>
            </w:r>
          </w:p>
        </w:tc>
        <w:tc>
          <w:tcPr>
            <w:tcW w:w="710" w:type="pct"/>
            <w:vAlign w:val="center"/>
            <w:hideMark/>
          </w:tcPr>
          <w:p w14:paraId="7754E6BC" w14:textId="77777777" w:rsidR="00C91BE9" w:rsidRPr="007861F2" w:rsidRDefault="00C91BE9" w:rsidP="005619AD">
            <w:pPr>
              <w:pStyle w:val="TotalIlustraes"/>
            </w:pPr>
            <w:r w:rsidRPr="007861F2">
              <w:t>Não Ameaçada</w:t>
            </w:r>
          </w:p>
        </w:tc>
        <w:tc>
          <w:tcPr>
            <w:tcW w:w="1970" w:type="pct"/>
            <w:vAlign w:val="center"/>
            <w:hideMark/>
          </w:tcPr>
          <w:p w14:paraId="0F24B45C" w14:textId="77777777" w:rsidR="00C91BE9" w:rsidRPr="007861F2" w:rsidRDefault="00C91BE9" w:rsidP="005619AD">
            <w:pPr>
              <w:pStyle w:val="TotalIlustraes"/>
            </w:pPr>
            <w:r w:rsidRPr="007861F2">
              <w:t>Madeireiro/Medicinal</w:t>
            </w:r>
          </w:p>
        </w:tc>
      </w:tr>
      <w:tr w:rsidR="00C91BE9" w:rsidRPr="007861F2" w14:paraId="3E37B4BA" w14:textId="77777777" w:rsidTr="005619AD">
        <w:trPr>
          <w:trHeight w:val="227"/>
          <w:jc w:val="center"/>
        </w:trPr>
        <w:tc>
          <w:tcPr>
            <w:tcW w:w="1380" w:type="pct"/>
            <w:vAlign w:val="center"/>
            <w:hideMark/>
          </w:tcPr>
          <w:p w14:paraId="2A507036" w14:textId="77777777" w:rsidR="00C91BE9" w:rsidRPr="007861F2" w:rsidRDefault="00C91BE9" w:rsidP="005619AD">
            <w:pPr>
              <w:pStyle w:val="TotalIlustraes"/>
              <w:rPr>
                <w:i/>
              </w:rPr>
            </w:pPr>
            <w:r w:rsidRPr="007861F2">
              <w:rPr>
                <w:i/>
              </w:rPr>
              <w:t>Myrcia excoriata</w:t>
            </w:r>
          </w:p>
        </w:tc>
        <w:tc>
          <w:tcPr>
            <w:tcW w:w="940" w:type="pct"/>
            <w:vAlign w:val="center"/>
            <w:hideMark/>
          </w:tcPr>
          <w:p w14:paraId="6AED995D" w14:textId="77777777" w:rsidR="00C91BE9" w:rsidRPr="007861F2" w:rsidRDefault="00C91BE9" w:rsidP="005619AD">
            <w:pPr>
              <w:pStyle w:val="TotalIlustraes"/>
            </w:pPr>
            <w:r w:rsidRPr="007861F2">
              <w:t>-</w:t>
            </w:r>
          </w:p>
        </w:tc>
        <w:tc>
          <w:tcPr>
            <w:tcW w:w="710" w:type="pct"/>
            <w:vAlign w:val="center"/>
            <w:hideMark/>
          </w:tcPr>
          <w:p w14:paraId="38216525" w14:textId="77777777" w:rsidR="00C91BE9" w:rsidRPr="007861F2" w:rsidRDefault="00C91BE9" w:rsidP="005619AD">
            <w:pPr>
              <w:pStyle w:val="TotalIlustraes"/>
            </w:pPr>
            <w:r w:rsidRPr="007861F2">
              <w:t>Não Ameaçada</w:t>
            </w:r>
          </w:p>
        </w:tc>
        <w:tc>
          <w:tcPr>
            <w:tcW w:w="1970" w:type="pct"/>
            <w:vAlign w:val="center"/>
            <w:hideMark/>
          </w:tcPr>
          <w:p w14:paraId="743206B1" w14:textId="77777777" w:rsidR="00C91BE9" w:rsidRPr="007861F2" w:rsidRDefault="00C91BE9" w:rsidP="005619AD">
            <w:pPr>
              <w:pStyle w:val="TotalIlustraes"/>
            </w:pPr>
            <w:r w:rsidRPr="007861F2">
              <w:t>Cosméticos/Medicinal</w:t>
            </w:r>
          </w:p>
        </w:tc>
      </w:tr>
      <w:tr w:rsidR="00C91BE9" w:rsidRPr="007861F2" w14:paraId="132C17AC" w14:textId="77777777" w:rsidTr="005619AD">
        <w:trPr>
          <w:trHeight w:val="227"/>
          <w:jc w:val="center"/>
        </w:trPr>
        <w:tc>
          <w:tcPr>
            <w:tcW w:w="1380" w:type="pct"/>
            <w:vAlign w:val="center"/>
            <w:hideMark/>
          </w:tcPr>
          <w:p w14:paraId="7A1D2A4B" w14:textId="77777777" w:rsidR="00C91BE9" w:rsidRPr="007861F2" w:rsidRDefault="00C91BE9" w:rsidP="005619AD">
            <w:pPr>
              <w:pStyle w:val="TotalIlustraes"/>
              <w:rPr>
                <w:i/>
              </w:rPr>
            </w:pPr>
            <w:r w:rsidRPr="007861F2">
              <w:rPr>
                <w:i/>
              </w:rPr>
              <w:t>Myrcia obovata</w:t>
            </w:r>
          </w:p>
        </w:tc>
        <w:tc>
          <w:tcPr>
            <w:tcW w:w="940" w:type="pct"/>
            <w:vAlign w:val="center"/>
            <w:hideMark/>
          </w:tcPr>
          <w:p w14:paraId="4BEC8092" w14:textId="77777777" w:rsidR="00C91BE9" w:rsidRPr="007861F2" w:rsidRDefault="00C91BE9" w:rsidP="005619AD">
            <w:pPr>
              <w:pStyle w:val="TotalIlustraes"/>
            </w:pPr>
            <w:r w:rsidRPr="007861F2">
              <w:t>-</w:t>
            </w:r>
          </w:p>
        </w:tc>
        <w:tc>
          <w:tcPr>
            <w:tcW w:w="710" w:type="pct"/>
            <w:vAlign w:val="center"/>
            <w:hideMark/>
          </w:tcPr>
          <w:p w14:paraId="4B0D4EA9" w14:textId="77777777" w:rsidR="00C91BE9" w:rsidRPr="007861F2" w:rsidRDefault="00C91BE9" w:rsidP="005619AD">
            <w:pPr>
              <w:pStyle w:val="TotalIlustraes"/>
            </w:pPr>
            <w:r w:rsidRPr="007861F2">
              <w:t>Não Ameaçada</w:t>
            </w:r>
          </w:p>
        </w:tc>
        <w:tc>
          <w:tcPr>
            <w:tcW w:w="1970" w:type="pct"/>
            <w:vAlign w:val="center"/>
            <w:hideMark/>
          </w:tcPr>
          <w:p w14:paraId="588F7944" w14:textId="77777777" w:rsidR="00C91BE9" w:rsidRPr="007861F2" w:rsidRDefault="00C91BE9" w:rsidP="005619AD">
            <w:pPr>
              <w:pStyle w:val="TotalIlustraes"/>
            </w:pPr>
            <w:r w:rsidRPr="007861F2">
              <w:t>RAD/Ornamental</w:t>
            </w:r>
          </w:p>
        </w:tc>
      </w:tr>
      <w:tr w:rsidR="00C91BE9" w:rsidRPr="007861F2" w14:paraId="78E1844D" w14:textId="77777777" w:rsidTr="005619AD">
        <w:trPr>
          <w:trHeight w:val="227"/>
          <w:jc w:val="center"/>
        </w:trPr>
        <w:tc>
          <w:tcPr>
            <w:tcW w:w="1380" w:type="pct"/>
            <w:vAlign w:val="center"/>
            <w:hideMark/>
          </w:tcPr>
          <w:p w14:paraId="1D94DF87" w14:textId="77777777" w:rsidR="00C91BE9" w:rsidRPr="007861F2" w:rsidRDefault="00C91BE9" w:rsidP="005619AD">
            <w:pPr>
              <w:pStyle w:val="TotalIlustraes"/>
              <w:rPr>
                <w:i/>
              </w:rPr>
            </w:pPr>
            <w:r w:rsidRPr="007861F2">
              <w:rPr>
                <w:i/>
              </w:rPr>
              <w:t>Myrcia pulchella</w:t>
            </w:r>
          </w:p>
        </w:tc>
        <w:tc>
          <w:tcPr>
            <w:tcW w:w="940" w:type="pct"/>
            <w:vAlign w:val="center"/>
            <w:hideMark/>
          </w:tcPr>
          <w:p w14:paraId="735000CD" w14:textId="77777777" w:rsidR="00C91BE9" w:rsidRPr="007861F2" w:rsidRDefault="00C91BE9" w:rsidP="005619AD">
            <w:pPr>
              <w:pStyle w:val="TotalIlustraes"/>
            </w:pPr>
            <w:r w:rsidRPr="007861F2">
              <w:t>-</w:t>
            </w:r>
          </w:p>
        </w:tc>
        <w:tc>
          <w:tcPr>
            <w:tcW w:w="710" w:type="pct"/>
            <w:vAlign w:val="center"/>
            <w:hideMark/>
          </w:tcPr>
          <w:p w14:paraId="5F3BB29B" w14:textId="77777777" w:rsidR="00C91BE9" w:rsidRPr="007861F2" w:rsidRDefault="00C91BE9" w:rsidP="005619AD">
            <w:pPr>
              <w:pStyle w:val="TotalIlustraes"/>
            </w:pPr>
            <w:r w:rsidRPr="007861F2">
              <w:t>Não Ameaçada</w:t>
            </w:r>
          </w:p>
        </w:tc>
        <w:tc>
          <w:tcPr>
            <w:tcW w:w="1970" w:type="pct"/>
            <w:vAlign w:val="center"/>
            <w:hideMark/>
          </w:tcPr>
          <w:p w14:paraId="103FC126" w14:textId="77777777" w:rsidR="00C91BE9" w:rsidRPr="007861F2" w:rsidRDefault="00C91BE9" w:rsidP="005619AD">
            <w:pPr>
              <w:pStyle w:val="TotalIlustraes"/>
            </w:pPr>
            <w:r w:rsidRPr="007861F2">
              <w:t>RAD</w:t>
            </w:r>
          </w:p>
        </w:tc>
      </w:tr>
      <w:tr w:rsidR="00C91BE9" w:rsidRPr="007861F2" w14:paraId="4B1D1A2C" w14:textId="77777777" w:rsidTr="005619AD">
        <w:trPr>
          <w:trHeight w:val="227"/>
          <w:jc w:val="center"/>
        </w:trPr>
        <w:tc>
          <w:tcPr>
            <w:tcW w:w="1380" w:type="pct"/>
            <w:vAlign w:val="center"/>
            <w:hideMark/>
          </w:tcPr>
          <w:p w14:paraId="7E9D7255" w14:textId="77777777" w:rsidR="00C91BE9" w:rsidRPr="007861F2" w:rsidRDefault="00C91BE9" w:rsidP="005619AD">
            <w:pPr>
              <w:pStyle w:val="TotalIlustraes"/>
              <w:rPr>
                <w:i/>
              </w:rPr>
            </w:pPr>
            <w:r w:rsidRPr="007861F2">
              <w:rPr>
                <w:i/>
              </w:rPr>
              <w:t>Myrcia retorta</w:t>
            </w:r>
          </w:p>
        </w:tc>
        <w:tc>
          <w:tcPr>
            <w:tcW w:w="940" w:type="pct"/>
            <w:vAlign w:val="center"/>
            <w:hideMark/>
          </w:tcPr>
          <w:p w14:paraId="79382A86" w14:textId="77777777" w:rsidR="00C91BE9" w:rsidRPr="007861F2" w:rsidRDefault="00C91BE9" w:rsidP="005619AD">
            <w:pPr>
              <w:pStyle w:val="TotalIlustraes"/>
            </w:pPr>
            <w:r w:rsidRPr="007861F2">
              <w:t>Guaramirim-cascudo</w:t>
            </w:r>
          </w:p>
        </w:tc>
        <w:tc>
          <w:tcPr>
            <w:tcW w:w="710" w:type="pct"/>
            <w:vAlign w:val="center"/>
            <w:hideMark/>
          </w:tcPr>
          <w:p w14:paraId="7AC45C6C" w14:textId="77777777" w:rsidR="00C91BE9" w:rsidRPr="007861F2" w:rsidRDefault="00C91BE9" w:rsidP="005619AD">
            <w:pPr>
              <w:pStyle w:val="TotalIlustraes"/>
            </w:pPr>
            <w:r w:rsidRPr="007861F2">
              <w:t>Não Ameaçada</w:t>
            </w:r>
          </w:p>
        </w:tc>
        <w:tc>
          <w:tcPr>
            <w:tcW w:w="1970" w:type="pct"/>
            <w:vAlign w:val="center"/>
            <w:hideMark/>
          </w:tcPr>
          <w:p w14:paraId="5A1AA447" w14:textId="77777777" w:rsidR="00C91BE9" w:rsidRPr="007861F2" w:rsidRDefault="00C91BE9" w:rsidP="005619AD">
            <w:pPr>
              <w:pStyle w:val="TotalIlustraes"/>
            </w:pPr>
            <w:r w:rsidRPr="007861F2">
              <w:t>RAD</w:t>
            </w:r>
          </w:p>
        </w:tc>
      </w:tr>
      <w:tr w:rsidR="00C91BE9" w:rsidRPr="007861F2" w14:paraId="1BDE0B51" w14:textId="77777777" w:rsidTr="005619AD">
        <w:trPr>
          <w:trHeight w:val="227"/>
          <w:jc w:val="center"/>
        </w:trPr>
        <w:tc>
          <w:tcPr>
            <w:tcW w:w="1380" w:type="pct"/>
            <w:vAlign w:val="center"/>
            <w:hideMark/>
          </w:tcPr>
          <w:p w14:paraId="3681F6C8" w14:textId="77777777" w:rsidR="00C91BE9" w:rsidRPr="007861F2" w:rsidRDefault="00C91BE9" w:rsidP="005619AD">
            <w:pPr>
              <w:pStyle w:val="TotalIlustraes"/>
              <w:rPr>
                <w:i/>
              </w:rPr>
            </w:pPr>
            <w:r w:rsidRPr="007861F2">
              <w:rPr>
                <w:i/>
              </w:rPr>
              <w:t>Myrcia selloi</w:t>
            </w:r>
          </w:p>
        </w:tc>
        <w:tc>
          <w:tcPr>
            <w:tcW w:w="940" w:type="pct"/>
            <w:vAlign w:val="center"/>
            <w:hideMark/>
          </w:tcPr>
          <w:p w14:paraId="32E5269B" w14:textId="77777777" w:rsidR="00C91BE9" w:rsidRPr="007861F2" w:rsidRDefault="00C91BE9" w:rsidP="005619AD">
            <w:pPr>
              <w:pStyle w:val="TotalIlustraes"/>
            </w:pPr>
            <w:r w:rsidRPr="007861F2">
              <w:t>Guaramirim</w:t>
            </w:r>
          </w:p>
        </w:tc>
        <w:tc>
          <w:tcPr>
            <w:tcW w:w="710" w:type="pct"/>
            <w:vAlign w:val="center"/>
            <w:hideMark/>
          </w:tcPr>
          <w:p w14:paraId="1C06DAE2" w14:textId="77777777" w:rsidR="00C91BE9" w:rsidRPr="007861F2" w:rsidRDefault="00C91BE9" w:rsidP="005619AD">
            <w:pPr>
              <w:pStyle w:val="TotalIlustraes"/>
            </w:pPr>
            <w:r w:rsidRPr="007861F2">
              <w:t>Não Ameaçada</w:t>
            </w:r>
          </w:p>
        </w:tc>
        <w:tc>
          <w:tcPr>
            <w:tcW w:w="1970" w:type="pct"/>
            <w:vAlign w:val="center"/>
            <w:hideMark/>
          </w:tcPr>
          <w:p w14:paraId="4E07CA05" w14:textId="77777777" w:rsidR="00C91BE9" w:rsidRPr="007861F2" w:rsidRDefault="00C91BE9" w:rsidP="005619AD">
            <w:pPr>
              <w:pStyle w:val="TotalIlustraes"/>
            </w:pPr>
            <w:r w:rsidRPr="007861F2">
              <w:t>RAD</w:t>
            </w:r>
          </w:p>
        </w:tc>
      </w:tr>
      <w:tr w:rsidR="00C91BE9" w:rsidRPr="007861F2" w14:paraId="7E59EEFB" w14:textId="77777777" w:rsidTr="005619AD">
        <w:trPr>
          <w:trHeight w:val="227"/>
          <w:jc w:val="center"/>
        </w:trPr>
        <w:tc>
          <w:tcPr>
            <w:tcW w:w="1380" w:type="pct"/>
            <w:vAlign w:val="center"/>
            <w:hideMark/>
          </w:tcPr>
          <w:p w14:paraId="3064F2AD" w14:textId="77777777" w:rsidR="00C91BE9" w:rsidRPr="007861F2" w:rsidRDefault="00C91BE9" w:rsidP="005619AD">
            <w:pPr>
              <w:pStyle w:val="TotalIlustraes"/>
              <w:rPr>
                <w:i/>
              </w:rPr>
            </w:pPr>
            <w:r w:rsidRPr="007861F2">
              <w:rPr>
                <w:i/>
              </w:rPr>
              <w:t>Myrcia splendens</w:t>
            </w:r>
          </w:p>
        </w:tc>
        <w:tc>
          <w:tcPr>
            <w:tcW w:w="940" w:type="pct"/>
            <w:vAlign w:val="center"/>
            <w:hideMark/>
          </w:tcPr>
          <w:p w14:paraId="2BBE9EEE" w14:textId="77777777" w:rsidR="00C91BE9" w:rsidRPr="007861F2" w:rsidRDefault="00C91BE9" w:rsidP="005619AD">
            <w:pPr>
              <w:pStyle w:val="TotalIlustraes"/>
            </w:pPr>
            <w:r w:rsidRPr="007861F2">
              <w:t>Guaramirim-vermelho</w:t>
            </w:r>
          </w:p>
        </w:tc>
        <w:tc>
          <w:tcPr>
            <w:tcW w:w="710" w:type="pct"/>
            <w:vAlign w:val="center"/>
            <w:hideMark/>
          </w:tcPr>
          <w:p w14:paraId="4AE3E042" w14:textId="77777777" w:rsidR="00C91BE9" w:rsidRPr="007861F2" w:rsidRDefault="00C91BE9" w:rsidP="005619AD">
            <w:pPr>
              <w:pStyle w:val="TotalIlustraes"/>
            </w:pPr>
            <w:r w:rsidRPr="007861F2">
              <w:t>Não Ameaçada</w:t>
            </w:r>
          </w:p>
        </w:tc>
        <w:tc>
          <w:tcPr>
            <w:tcW w:w="1970" w:type="pct"/>
            <w:vAlign w:val="center"/>
            <w:hideMark/>
          </w:tcPr>
          <w:p w14:paraId="231F2EFA" w14:textId="77777777" w:rsidR="00C91BE9" w:rsidRPr="007861F2" w:rsidRDefault="00C91BE9" w:rsidP="005619AD">
            <w:pPr>
              <w:pStyle w:val="TotalIlustraes"/>
            </w:pPr>
            <w:r w:rsidRPr="007861F2">
              <w:t>RAD/Ornamental</w:t>
            </w:r>
          </w:p>
        </w:tc>
      </w:tr>
      <w:tr w:rsidR="00C91BE9" w:rsidRPr="007861F2" w14:paraId="0BD44583" w14:textId="77777777" w:rsidTr="005619AD">
        <w:trPr>
          <w:trHeight w:val="227"/>
          <w:jc w:val="center"/>
        </w:trPr>
        <w:tc>
          <w:tcPr>
            <w:tcW w:w="1380" w:type="pct"/>
            <w:vAlign w:val="center"/>
            <w:hideMark/>
          </w:tcPr>
          <w:p w14:paraId="5B31FBEF" w14:textId="77777777" w:rsidR="00C91BE9" w:rsidRPr="007861F2" w:rsidRDefault="00C91BE9" w:rsidP="005619AD">
            <w:pPr>
              <w:pStyle w:val="TotalIlustraes"/>
              <w:rPr>
                <w:i/>
              </w:rPr>
            </w:pPr>
            <w:r w:rsidRPr="007861F2">
              <w:rPr>
                <w:i/>
              </w:rPr>
              <w:t>Myrcia tomentosa</w:t>
            </w:r>
          </w:p>
        </w:tc>
        <w:tc>
          <w:tcPr>
            <w:tcW w:w="940" w:type="pct"/>
            <w:vAlign w:val="center"/>
            <w:hideMark/>
          </w:tcPr>
          <w:p w14:paraId="279AD744" w14:textId="77777777" w:rsidR="00C91BE9" w:rsidRPr="007861F2" w:rsidRDefault="00C91BE9" w:rsidP="005619AD">
            <w:pPr>
              <w:pStyle w:val="TotalIlustraes"/>
            </w:pPr>
            <w:r w:rsidRPr="007861F2">
              <w:t>Araçázinho</w:t>
            </w:r>
          </w:p>
        </w:tc>
        <w:tc>
          <w:tcPr>
            <w:tcW w:w="710" w:type="pct"/>
            <w:vAlign w:val="center"/>
            <w:hideMark/>
          </w:tcPr>
          <w:p w14:paraId="7A412491" w14:textId="77777777" w:rsidR="00C91BE9" w:rsidRPr="007861F2" w:rsidRDefault="00C91BE9" w:rsidP="005619AD">
            <w:pPr>
              <w:pStyle w:val="TotalIlustraes"/>
            </w:pPr>
            <w:r w:rsidRPr="007861F2">
              <w:t>Não Ameaçada</w:t>
            </w:r>
          </w:p>
        </w:tc>
        <w:tc>
          <w:tcPr>
            <w:tcW w:w="1970" w:type="pct"/>
            <w:vAlign w:val="center"/>
            <w:hideMark/>
          </w:tcPr>
          <w:p w14:paraId="3024B8DA" w14:textId="77777777" w:rsidR="00C91BE9" w:rsidRPr="007861F2" w:rsidRDefault="00C91BE9" w:rsidP="005619AD">
            <w:pPr>
              <w:pStyle w:val="TotalIlustraes"/>
            </w:pPr>
            <w:r w:rsidRPr="007861F2">
              <w:t>RAD/Ornamental</w:t>
            </w:r>
          </w:p>
        </w:tc>
      </w:tr>
      <w:tr w:rsidR="00C91BE9" w:rsidRPr="007861F2" w14:paraId="7CF8A1B6" w14:textId="77777777" w:rsidTr="005619AD">
        <w:trPr>
          <w:trHeight w:val="227"/>
          <w:jc w:val="center"/>
        </w:trPr>
        <w:tc>
          <w:tcPr>
            <w:tcW w:w="1380" w:type="pct"/>
            <w:vAlign w:val="center"/>
            <w:hideMark/>
          </w:tcPr>
          <w:p w14:paraId="697B5C8C" w14:textId="77777777" w:rsidR="00C91BE9" w:rsidRPr="007861F2" w:rsidRDefault="00C91BE9" w:rsidP="005619AD">
            <w:pPr>
              <w:pStyle w:val="TotalIlustraes"/>
              <w:rPr>
                <w:i/>
              </w:rPr>
            </w:pPr>
            <w:r w:rsidRPr="007861F2">
              <w:rPr>
                <w:i/>
              </w:rPr>
              <w:t>Myrcia venulosa</w:t>
            </w:r>
          </w:p>
        </w:tc>
        <w:tc>
          <w:tcPr>
            <w:tcW w:w="940" w:type="pct"/>
            <w:vAlign w:val="center"/>
            <w:hideMark/>
          </w:tcPr>
          <w:p w14:paraId="3C9A5C46" w14:textId="77777777" w:rsidR="00C91BE9" w:rsidRPr="007861F2" w:rsidRDefault="00C91BE9" w:rsidP="005619AD">
            <w:pPr>
              <w:pStyle w:val="TotalIlustraes"/>
            </w:pPr>
            <w:r w:rsidRPr="007861F2">
              <w:t>-</w:t>
            </w:r>
          </w:p>
        </w:tc>
        <w:tc>
          <w:tcPr>
            <w:tcW w:w="710" w:type="pct"/>
            <w:vAlign w:val="center"/>
            <w:hideMark/>
          </w:tcPr>
          <w:p w14:paraId="08D2B51C" w14:textId="77777777" w:rsidR="00C91BE9" w:rsidRPr="007861F2" w:rsidRDefault="00C91BE9" w:rsidP="005619AD">
            <w:pPr>
              <w:pStyle w:val="TotalIlustraes"/>
            </w:pPr>
            <w:r w:rsidRPr="007861F2">
              <w:t>Não Ameaçada</w:t>
            </w:r>
          </w:p>
        </w:tc>
        <w:tc>
          <w:tcPr>
            <w:tcW w:w="1970" w:type="pct"/>
            <w:vAlign w:val="center"/>
            <w:hideMark/>
          </w:tcPr>
          <w:p w14:paraId="167AB82F" w14:textId="77777777" w:rsidR="00C91BE9" w:rsidRPr="007861F2" w:rsidRDefault="00C91BE9" w:rsidP="005619AD">
            <w:pPr>
              <w:pStyle w:val="TotalIlustraes"/>
            </w:pPr>
            <w:r w:rsidRPr="007861F2">
              <w:t>Alimentício/Medicinal/Extrativos/RAD</w:t>
            </w:r>
          </w:p>
        </w:tc>
      </w:tr>
      <w:tr w:rsidR="00C91BE9" w:rsidRPr="007861F2" w14:paraId="65B622CD" w14:textId="77777777" w:rsidTr="005619AD">
        <w:trPr>
          <w:trHeight w:val="227"/>
          <w:jc w:val="center"/>
        </w:trPr>
        <w:tc>
          <w:tcPr>
            <w:tcW w:w="1380" w:type="pct"/>
            <w:vAlign w:val="center"/>
            <w:hideMark/>
          </w:tcPr>
          <w:p w14:paraId="6960BD9F" w14:textId="77777777" w:rsidR="00C91BE9" w:rsidRPr="007861F2" w:rsidRDefault="00C91BE9" w:rsidP="005619AD">
            <w:pPr>
              <w:pStyle w:val="TotalIlustraes"/>
              <w:rPr>
                <w:i/>
              </w:rPr>
            </w:pPr>
            <w:r w:rsidRPr="007861F2">
              <w:rPr>
                <w:i/>
              </w:rPr>
              <w:t>Myrsine coriacea</w:t>
            </w:r>
          </w:p>
        </w:tc>
        <w:tc>
          <w:tcPr>
            <w:tcW w:w="940" w:type="pct"/>
            <w:vAlign w:val="center"/>
            <w:hideMark/>
          </w:tcPr>
          <w:p w14:paraId="3F577C5D" w14:textId="77777777" w:rsidR="00C91BE9" w:rsidRPr="007861F2" w:rsidRDefault="00C91BE9" w:rsidP="005619AD">
            <w:pPr>
              <w:pStyle w:val="TotalIlustraes"/>
            </w:pPr>
            <w:r w:rsidRPr="007861F2">
              <w:t>Capororóca-ferrugem</w:t>
            </w:r>
          </w:p>
        </w:tc>
        <w:tc>
          <w:tcPr>
            <w:tcW w:w="710" w:type="pct"/>
            <w:vAlign w:val="center"/>
            <w:hideMark/>
          </w:tcPr>
          <w:p w14:paraId="1A4AE271" w14:textId="77777777" w:rsidR="00C91BE9" w:rsidRPr="007861F2" w:rsidRDefault="00C91BE9" w:rsidP="005619AD">
            <w:pPr>
              <w:pStyle w:val="TotalIlustraes"/>
            </w:pPr>
            <w:r w:rsidRPr="007861F2">
              <w:t>Não Ameaçada</w:t>
            </w:r>
          </w:p>
        </w:tc>
        <w:tc>
          <w:tcPr>
            <w:tcW w:w="1970" w:type="pct"/>
            <w:vAlign w:val="center"/>
            <w:hideMark/>
          </w:tcPr>
          <w:p w14:paraId="45DDB6AF" w14:textId="77777777" w:rsidR="00C91BE9" w:rsidRPr="007861F2" w:rsidRDefault="00C91BE9" w:rsidP="005619AD">
            <w:pPr>
              <w:pStyle w:val="TotalIlustraes"/>
            </w:pPr>
            <w:r w:rsidRPr="007861F2">
              <w:t>RAD/Ornamental</w:t>
            </w:r>
          </w:p>
        </w:tc>
      </w:tr>
      <w:tr w:rsidR="00C91BE9" w:rsidRPr="007861F2" w14:paraId="2D789562" w14:textId="77777777" w:rsidTr="005619AD">
        <w:trPr>
          <w:trHeight w:val="227"/>
          <w:jc w:val="center"/>
        </w:trPr>
        <w:tc>
          <w:tcPr>
            <w:tcW w:w="1380" w:type="pct"/>
            <w:vAlign w:val="center"/>
            <w:hideMark/>
          </w:tcPr>
          <w:p w14:paraId="1761FA67" w14:textId="77777777" w:rsidR="00C91BE9" w:rsidRPr="007861F2" w:rsidRDefault="00C91BE9" w:rsidP="005619AD">
            <w:pPr>
              <w:pStyle w:val="TotalIlustraes"/>
              <w:rPr>
                <w:i/>
              </w:rPr>
            </w:pPr>
            <w:r w:rsidRPr="007861F2">
              <w:rPr>
                <w:i/>
              </w:rPr>
              <w:t>Myrsine umbellata</w:t>
            </w:r>
          </w:p>
        </w:tc>
        <w:tc>
          <w:tcPr>
            <w:tcW w:w="940" w:type="pct"/>
            <w:vAlign w:val="center"/>
            <w:hideMark/>
          </w:tcPr>
          <w:p w14:paraId="24CFF26C" w14:textId="77777777" w:rsidR="00C91BE9" w:rsidRPr="007861F2" w:rsidRDefault="00C91BE9" w:rsidP="005619AD">
            <w:pPr>
              <w:pStyle w:val="TotalIlustraes"/>
            </w:pPr>
            <w:r w:rsidRPr="007861F2">
              <w:t>Capororócão</w:t>
            </w:r>
          </w:p>
        </w:tc>
        <w:tc>
          <w:tcPr>
            <w:tcW w:w="710" w:type="pct"/>
            <w:vAlign w:val="center"/>
            <w:hideMark/>
          </w:tcPr>
          <w:p w14:paraId="5893EB21" w14:textId="77777777" w:rsidR="00C91BE9" w:rsidRPr="007861F2" w:rsidRDefault="00C91BE9" w:rsidP="005619AD">
            <w:pPr>
              <w:pStyle w:val="TotalIlustraes"/>
            </w:pPr>
            <w:r w:rsidRPr="007861F2">
              <w:t>Não Ameaçada</w:t>
            </w:r>
          </w:p>
        </w:tc>
        <w:tc>
          <w:tcPr>
            <w:tcW w:w="1970" w:type="pct"/>
            <w:vAlign w:val="center"/>
            <w:hideMark/>
          </w:tcPr>
          <w:p w14:paraId="3DB03F48" w14:textId="77777777" w:rsidR="00C91BE9" w:rsidRPr="007861F2" w:rsidRDefault="00C91BE9" w:rsidP="005619AD">
            <w:pPr>
              <w:pStyle w:val="TotalIlustraes"/>
            </w:pPr>
            <w:r w:rsidRPr="007861F2">
              <w:t>RAD/Ornamental</w:t>
            </w:r>
          </w:p>
        </w:tc>
      </w:tr>
      <w:tr w:rsidR="00C91BE9" w:rsidRPr="007861F2" w14:paraId="4618611E" w14:textId="77777777" w:rsidTr="005619AD">
        <w:trPr>
          <w:trHeight w:val="227"/>
          <w:jc w:val="center"/>
        </w:trPr>
        <w:tc>
          <w:tcPr>
            <w:tcW w:w="1380" w:type="pct"/>
            <w:vAlign w:val="center"/>
            <w:hideMark/>
          </w:tcPr>
          <w:p w14:paraId="06079D7B" w14:textId="77777777" w:rsidR="00C91BE9" w:rsidRPr="007861F2" w:rsidRDefault="00C91BE9" w:rsidP="005619AD">
            <w:pPr>
              <w:pStyle w:val="TotalIlustraes"/>
              <w:rPr>
                <w:i/>
              </w:rPr>
            </w:pPr>
            <w:r w:rsidRPr="007861F2">
              <w:rPr>
                <w:i/>
              </w:rPr>
              <w:t>Nectandra nitidula</w:t>
            </w:r>
          </w:p>
        </w:tc>
        <w:tc>
          <w:tcPr>
            <w:tcW w:w="940" w:type="pct"/>
            <w:vAlign w:val="center"/>
            <w:hideMark/>
          </w:tcPr>
          <w:p w14:paraId="6D313918" w14:textId="77777777" w:rsidR="00C91BE9" w:rsidRPr="007861F2" w:rsidRDefault="00C91BE9" w:rsidP="005619AD">
            <w:pPr>
              <w:pStyle w:val="TotalIlustraes"/>
            </w:pPr>
            <w:r w:rsidRPr="007861F2">
              <w:t>-</w:t>
            </w:r>
          </w:p>
        </w:tc>
        <w:tc>
          <w:tcPr>
            <w:tcW w:w="710" w:type="pct"/>
            <w:vAlign w:val="center"/>
            <w:hideMark/>
          </w:tcPr>
          <w:p w14:paraId="14683D84" w14:textId="77777777" w:rsidR="00C91BE9" w:rsidRPr="007861F2" w:rsidRDefault="00C91BE9" w:rsidP="005619AD">
            <w:pPr>
              <w:pStyle w:val="TotalIlustraes"/>
            </w:pPr>
            <w:r w:rsidRPr="007861F2">
              <w:t>Não Ameaçada</w:t>
            </w:r>
          </w:p>
        </w:tc>
        <w:tc>
          <w:tcPr>
            <w:tcW w:w="1970" w:type="pct"/>
            <w:vAlign w:val="center"/>
            <w:hideMark/>
          </w:tcPr>
          <w:p w14:paraId="7E0CA4BA" w14:textId="77777777" w:rsidR="00C91BE9" w:rsidRPr="007861F2" w:rsidRDefault="00C91BE9" w:rsidP="005619AD">
            <w:pPr>
              <w:pStyle w:val="TotalIlustraes"/>
            </w:pPr>
            <w:r w:rsidRPr="007861F2">
              <w:t>Madeireiro/RAD</w:t>
            </w:r>
          </w:p>
        </w:tc>
      </w:tr>
      <w:tr w:rsidR="00C91BE9" w:rsidRPr="007861F2" w14:paraId="4F632658" w14:textId="77777777" w:rsidTr="005619AD">
        <w:trPr>
          <w:trHeight w:val="227"/>
          <w:jc w:val="center"/>
        </w:trPr>
        <w:tc>
          <w:tcPr>
            <w:tcW w:w="1380" w:type="pct"/>
            <w:vAlign w:val="center"/>
            <w:hideMark/>
          </w:tcPr>
          <w:p w14:paraId="305284F4" w14:textId="77777777" w:rsidR="00C91BE9" w:rsidRPr="007861F2" w:rsidRDefault="00C91BE9" w:rsidP="005619AD">
            <w:pPr>
              <w:pStyle w:val="TotalIlustraes"/>
              <w:rPr>
                <w:i/>
              </w:rPr>
            </w:pPr>
            <w:r w:rsidRPr="007861F2">
              <w:rPr>
                <w:i/>
              </w:rPr>
              <w:t>Nectandra oppositifolia</w:t>
            </w:r>
          </w:p>
        </w:tc>
        <w:tc>
          <w:tcPr>
            <w:tcW w:w="940" w:type="pct"/>
            <w:vAlign w:val="center"/>
            <w:hideMark/>
          </w:tcPr>
          <w:p w14:paraId="68C3624C" w14:textId="77777777" w:rsidR="00C91BE9" w:rsidRPr="007861F2" w:rsidRDefault="00C91BE9" w:rsidP="005619AD">
            <w:pPr>
              <w:pStyle w:val="TotalIlustraes"/>
            </w:pPr>
            <w:r w:rsidRPr="007861F2">
              <w:t>Canela-ferrugem</w:t>
            </w:r>
          </w:p>
        </w:tc>
        <w:tc>
          <w:tcPr>
            <w:tcW w:w="710" w:type="pct"/>
            <w:vAlign w:val="center"/>
            <w:hideMark/>
          </w:tcPr>
          <w:p w14:paraId="2A9EFFC3" w14:textId="77777777" w:rsidR="00C91BE9" w:rsidRPr="007861F2" w:rsidRDefault="00C91BE9" w:rsidP="005619AD">
            <w:pPr>
              <w:pStyle w:val="TotalIlustraes"/>
            </w:pPr>
            <w:r w:rsidRPr="007861F2">
              <w:t>Não Ameaçada</w:t>
            </w:r>
          </w:p>
        </w:tc>
        <w:tc>
          <w:tcPr>
            <w:tcW w:w="1970" w:type="pct"/>
            <w:vAlign w:val="center"/>
            <w:hideMark/>
          </w:tcPr>
          <w:p w14:paraId="30C6A2E0" w14:textId="77777777" w:rsidR="00C91BE9" w:rsidRPr="007861F2" w:rsidRDefault="00C91BE9" w:rsidP="005619AD">
            <w:pPr>
              <w:pStyle w:val="TotalIlustraes"/>
            </w:pPr>
            <w:r w:rsidRPr="007861F2">
              <w:t>Madeireiro/RAD</w:t>
            </w:r>
          </w:p>
        </w:tc>
      </w:tr>
      <w:tr w:rsidR="00C91BE9" w:rsidRPr="007861F2" w14:paraId="40E5BF78" w14:textId="77777777" w:rsidTr="005619AD">
        <w:trPr>
          <w:trHeight w:val="227"/>
          <w:jc w:val="center"/>
        </w:trPr>
        <w:tc>
          <w:tcPr>
            <w:tcW w:w="1380" w:type="pct"/>
            <w:vAlign w:val="center"/>
            <w:hideMark/>
          </w:tcPr>
          <w:p w14:paraId="29C2D5F0" w14:textId="77777777" w:rsidR="00C91BE9" w:rsidRPr="007861F2" w:rsidRDefault="00C91BE9" w:rsidP="005619AD">
            <w:pPr>
              <w:pStyle w:val="TotalIlustraes"/>
              <w:rPr>
                <w:i/>
              </w:rPr>
            </w:pPr>
            <w:r w:rsidRPr="007861F2">
              <w:rPr>
                <w:i/>
              </w:rPr>
              <w:t>Ocotea corymbosa</w:t>
            </w:r>
          </w:p>
        </w:tc>
        <w:tc>
          <w:tcPr>
            <w:tcW w:w="940" w:type="pct"/>
            <w:vAlign w:val="center"/>
            <w:hideMark/>
          </w:tcPr>
          <w:p w14:paraId="3296151B" w14:textId="77777777" w:rsidR="00C91BE9" w:rsidRPr="007861F2" w:rsidRDefault="00C91BE9" w:rsidP="005619AD">
            <w:pPr>
              <w:pStyle w:val="TotalIlustraes"/>
            </w:pPr>
            <w:r w:rsidRPr="007861F2">
              <w:t>Canela-fedida</w:t>
            </w:r>
          </w:p>
        </w:tc>
        <w:tc>
          <w:tcPr>
            <w:tcW w:w="710" w:type="pct"/>
            <w:vAlign w:val="center"/>
            <w:hideMark/>
          </w:tcPr>
          <w:p w14:paraId="42B47A22" w14:textId="77777777" w:rsidR="00C91BE9" w:rsidRPr="007861F2" w:rsidRDefault="00C91BE9" w:rsidP="005619AD">
            <w:pPr>
              <w:pStyle w:val="TotalIlustraes"/>
            </w:pPr>
            <w:r w:rsidRPr="007861F2">
              <w:t>Não Ameaçada</w:t>
            </w:r>
          </w:p>
        </w:tc>
        <w:tc>
          <w:tcPr>
            <w:tcW w:w="1970" w:type="pct"/>
            <w:vAlign w:val="center"/>
            <w:hideMark/>
          </w:tcPr>
          <w:p w14:paraId="20BE5594" w14:textId="77777777" w:rsidR="00C91BE9" w:rsidRPr="007861F2" w:rsidRDefault="00C91BE9" w:rsidP="005619AD">
            <w:pPr>
              <w:pStyle w:val="TotalIlustraes"/>
            </w:pPr>
            <w:r w:rsidRPr="007861F2">
              <w:t>Madeireiro</w:t>
            </w:r>
          </w:p>
        </w:tc>
      </w:tr>
      <w:tr w:rsidR="00C91BE9" w:rsidRPr="007861F2" w14:paraId="7A12A4DD" w14:textId="77777777" w:rsidTr="005619AD">
        <w:trPr>
          <w:trHeight w:val="227"/>
          <w:jc w:val="center"/>
        </w:trPr>
        <w:tc>
          <w:tcPr>
            <w:tcW w:w="1380" w:type="pct"/>
            <w:vAlign w:val="center"/>
            <w:hideMark/>
          </w:tcPr>
          <w:p w14:paraId="48EF3AFB" w14:textId="77777777" w:rsidR="00C91BE9" w:rsidRPr="007861F2" w:rsidRDefault="00C91BE9" w:rsidP="005619AD">
            <w:pPr>
              <w:pStyle w:val="TotalIlustraes"/>
              <w:rPr>
                <w:i/>
              </w:rPr>
            </w:pPr>
            <w:r w:rsidRPr="007861F2">
              <w:rPr>
                <w:i/>
              </w:rPr>
              <w:t>Ocotea lancifolia</w:t>
            </w:r>
          </w:p>
        </w:tc>
        <w:tc>
          <w:tcPr>
            <w:tcW w:w="940" w:type="pct"/>
            <w:vAlign w:val="center"/>
            <w:hideMark/>
          </w:tcPr>
          <w:p w14:paraId="1CB6879A" w14:textId="77777777" w:rsidR="00C91BE9" w:rsidRPr="007861F2" w:rsidRDefault="00C91BE9" w:rsidP="005619AD">
            <w:pPr>
              <w:pStyle w:val="TotalIlustraes"/>
            </w:pPr>
            <w:r w:rsidRPr="007861F2">
              <w:t>Canela-sabão</w:t>
            </w:r>
          </w:p>
        </w:tc>
        <w:tc>
          <w:tcPr>
            <w:tcW w:w="710" w:type="pct"/>
            <w:vAlign w:val="center"/>
            <w:hideMark/>
          </w:tcPr>
          <w:p w14:paraId="217CDF50" w14:textId="77777777" w:rsidR="00C91BE9" w:rsidRPr="007861F2" w:rsidRDefault="00C91BE9" w:rsidP="005619AD">
            <w:pPr>
              <w:pStyle w:val="TotalIlustraes"/>
            </w:pPr>
            <w:r w:rsidRPr="007861F2">
              <w:t>Não Ameaçada</w:t>
            </w:r>
          </w:p>
        </w:tc>
        <w:tc>
          <w:tcPr>
            <w:tcW w:w="1970" w:type="pct"/>
            <w:vAlign w:val="center"/>
            <w:hideMark/>
          </w:tcPr>
          <w:p w14:paraId="4E8FB4A9" w14:textId="77777777" w:rsidR="00C91BE9" w:rsidRPr="007861F2" w:rsidRDefault="00C91BE9" w:rsidP="005619AD">
            <w:pPr>
              <w:pStyle w:val="TotalIlustraes"/>
            </w:pPr>
            <w:r w:rsidRPr="007861F2">
              <w:t>Madeireiro</w:t>
            </w:r>
          </w:p>
        </w:tc>
      </w:tr>
      <w:tr w:rsidR="00C91BE9" w:rsidRPr="007861F2" w14:paraId="0EA4F30B" w14:textId="77777777" w:rsidTr="005619AD">
        <w:trPr>
          <w:trHeight w:val="227"/>
          <w:jc w:val="center"/>
        </w:trPr>
        <w:tc>
          <w:tcPr>
            <w:tcW w:w="1380" w:type="pct"/>
            <w:vAlign w:val="center"/>
            <w:hideMark/>
          </w:tcPr>
          <w:p w14:paraId="384B9A96" w14:textId="77777777" w:rsidR="00C91BE9" w:rsidRPr="007861F2" w:rsidRDefault="00C91BE9" w:rsidP="005619AD">
            <w:pPr>
              <w:pStyle w:val="TotalIlustraes"/>
              <w:rPr>
                <w:i/>
              </w:rPr>
            </w:pPr>
            <w:r w:rsidRPr="007861F2">
              <w:rPr>
                <w:i/>
              </w:rPr>
              <w:t>Ocotea spixiana</w:t>
            </w:r>
          </w:p>
        </w:tc>
        <w:tc>
          <w:tcPr>
            <w:tcW w:w="940" w:type="pct"/>
            <w:vAlign w:val="center"/>
            <w:hideMark/>
          </w:tcPr>
          <w:p w14:paraId="47764056" w14:textId="77777777" w:rsidR="00C91BE9" w:rsidRPr="007861F2" w:rsidRDefault="00C91BE9" w:rsidP="005619AD">
            <w:pPr>
              <w:pStyle w:val="TotalIlustraes"/>
            </w:pPr>
            <w:r w:rsidRPr="007861F2">
              <w:t>Canelão</w:t>
            </w:r>
          </w:p>
        </w:tc>
        <w:tc>
          <w:tcPr>
            <w:tcW w:w="710" w:type="pct"/>
            <w:vAlign w:val="center"/>
            <w:hideMark/>
          </w:tcPr>
          <w:p w14:paraId="1E8F06E6" w14:textId="77777777" w:rsidR="00C91BE9" w:rsidRPr="007861F2" w:rsidRDefault="00C91BE9" w:rsidP="005619AD">
            <w:pPr>
              <w:pStyle w:val="TotalIlustraes"/>
            </w:pPr>
            <w:r w:rsidRPr="007861F2">
              <w:t>Não Ameaçada</w:t>
            </w:r>
          </w:p>
        </w:tc>
        <w:tc>
          <w:tcPr>
            <w:tcW w:w="1970" w:type="pct"/>
            <w:vAlign w:val="center"/>
            <w:hideMark/>
          </w:tcPr>
          <w:p w14:paraId="70086F5B" w14:textId="77777777" w:rsidR="00C91BE9" w:rsidRPr="007861F2" w:rsidRDefault="00C91BE9" w:rsidP="005619AD">
            <w:pPr>
              <w:pStyle w:val="TotalIlustraes"/>
            </w:pPr>
            <w:r w:rsidRPr="007861F2">
              <w:t>Madeireiro</w:t>
            </w:r>
          </w:p>
        </w:tc>
      </w:tr>
      <w:tr w:rsidR="00C91BE9" w:rsidRPr="007861F2" w14:paraId="4C49E80E" w14:textId="77777777" w:rsidTr="005619AD">
        <w:trPr>
          <w:trHeight w:val="227"/>
          <w:jc w:val="center"/>
        </w:trPr>
        <w:tc>
          <w:tcPr>
            <w:tcW w:w="1380" w:type="pct"/>
            <w:vAlign w:val="center"/>
            <w:hideMark/>
          </w:tcPr>
          <w:p w14:paraId="690C9F92" w14:textId="77777777" w:rsidR="00C91BE9" w:rsidRPr="007861F2" w:rsidRDefault="00C91BE9" w:rsidP="005619AD">
            <w:pPr>
              <w:pStyle w:val="TotalIlustraes"/>
              <w:rPr>
                <w:i/>
              </w:rPr>
            </w:pPr>
            <w:r w:rsidRPr="007861F2">
              <w:rPr>
                <w:i/>
              </w:rPr>
              <w:t>Piptadenia gonoacantha</w:t>
            </w:r>
          </w:p>
        </w:tc>
        <w:tc>
          <w:tcPr>
            <w:tcW w:w="940" w:type="pct"/>
            <w:vAlign w:val="center"/>
            <w:hideMark/>
          </w:tcPr>
          <w:p w14:paraId="2452952F" w14:textId="77777777" w:rsidR="00C91BE9" w:rsidRPr="007861F2" w:rsidRDefault="00C91BE9" w:rsidP="005619AD">
            <w:pPr>
              <w:pStyle w:val="TotalIlustraes"/>
            </w:pPr>
            <w:r w:rsidRPr="007861F2">
              <w:t>Pau-jacaré</w:t>
            </w:r>
          </w:p>
        </w:tc>
        <w:tc>
          <w:tcPr>
            <w:tcW w:w="710" w:type="pct"/>
            <w:vAlign w:val="center"/>
            <w:hideMark/>
          </w:tcPr>
          <w:p w14:paraId="0F31EA31" w14:textId="77777777" w:rsidR="00C91BE9" w:rsidRPr="007861F2" w:rsidRDefault="00C91BE9" w:rsidP="005619AD">
            <w:pPr>
              <w:pStyle w:val="TotalIlustraes"/>
            </w:pPr>
            <w:r w:rsidRPr="007861F2">
              <w:t>Não Ameaçada</w:t>
            </w:r>
          </w:p>
        </w:tc>
        <w:tc>
          <w:tcPr>
            <w:tcW w:w="1970" w:type="pct"/>
            <w:vAlign w:val="center"/>
            <w:hideMark/>
          </w:tcPr>
          <w:p w14:paraId="08F22389" w14:textId="77777777" w:rsidR="00C91BE9" w:rsidRPr="007861F2" w:rsidRDefault="00C91BE9" w:rsidP="005619AD">
            <w:pPr>
              <w:pStyle w:val="TotalIlustraes"/>
            </w:pPr>
            <w:r w:rsidRPr="007861F2">
              <w:t>RAD</w:t>
            </w:r>
          </w:p>
        </w:tc>
      </w:tr>
      <w:tr w:rsidR="00C91BE9" w:rsidRPr="007861F2" w14:paraId="7B35F220" w14:textId="77777777" w:rsidTr="005619AD">
        <w:trPr>
          <w:trHeight w:val="227"/>
          <w:jc w:val="center"/>
        </w:trPr>
        <w:tc>
          <w:tcPr>
            <w:tcW w:w="1380" w:type="pct"/>
            <w:vAlign w:val="center"/>
            <w:hideMark/>
          </w:tcPr>
          <w:p w14:paraId="4A583E26" w14:textId="77777777" w:rsidR="00C91BE9" w:rsidRPr="007861F2" w:rsidRDefault="00C91BE9" w:rsidP="005619AD">
            <w:pPr>
              <w:pStyle w:val="TotalIlustraes"/>
              <w:rPr>
                <w:i/>
              </w:rPr>
            </w:pPr>
            <w:r w:rsidRPr="007861F2">
              <w:rPr>
                <w:i/>
              </w:rPr>
              <w:t>Piptocarpha macropoda</w:t>
            </w:r>
          </w:p>
        </w:tc>
        <w:tc>
          <w:tcPr>
            <w:tcW w:w="940" w:type="pct"/>
            <w:vAlign w:val="center"/>
            <w:hideMark/>
          </w:tcPr>
          <w:p w14:paraId="36550236" w14:textId="77777777" w:rsidR="00C91BE9" w:rsidRPr="007861F2" w:rsidRDefault="00C91BE9" w:rsidP="005619AD">
            <w:pPr>
              <w:pStyle w:val="TotalIlustraes"/>
            </w:pPr>
            <w:r w:rsidRPr="007861F2">
              <w:t>Vassourão</w:t>
            </w:r>
          </w:p>
        </w:tc>
        <w:tc>
          <w:tcPr>
            <w:tcW w:w="710" w:type="pct"/>
            <w:vAlign w:val="center"/>
            <w:hideMark/>
          </w:tcPr>
          <w:p w14:paraId="76429340" w14:textId="77777777" w:rsidR="00C91BE9" w:rsidRPr="007861F2" w:rsidRDefault="00C91BE9" w:rsidP="005619AD">
            <w:pPr>
              <w:pStyle w:val="TotalIlustraes"/>
            </w:pPr>
            <w:r w:rsidRPr="007861F2">
              <w:t>Não Ameaçada</w:t>
            </w:r>
          </w:p>
        </w:tc>
        <w:tc>
          <w:tcPr>
            <w:tcW w:w="1970" w:type="pct"/>
            <w:vAlign w:val="center"/>
            <w:hideMark/>
          </w:tcPr>
          <w:p w14:paraId="731802F2" w14:textId="77777777" w:rsidR="00C91BE9" w:rsidRPr="007861F2" w:rsidRDefault="00C91BE9" w:rsidP="005619AD">
            <w:pPr>
              <w:pStyle w:val="TotalIlustraes"/>
            </w:pPr>
            <w:r w:rsidRPr="007861F2">
              <w:t>Medicina Popular</w:t>
            </w:r>
          </w:p>
        </w:tc>
      </w:tr>
      <w:tr w:rsidR="00C91BE9" w:rsidRPr="007861F2" w14:paraId="355D9552" w14:textId="77777777" w:rsidTr="005619AD">
        <w:trPr>
          <w:trHeight w:val="227"/>
          <w:jc w:val="center"/>
        </w:trPr>
        <w:tc>
          <w:tcPr>
            <w:tcW w:w="1380" w:type="pct"/>
            <w:vAlign w:val="center"/>
            <w:hideMark/>
          </w:tcPr>
          <w:p w14:paraId="5F96AB56" w14:textId="77777777" w:rsidR="00C91BE9" w:rsidRPr="007861F2" w:rsidRDefault="00C91BE9" w:rsidP="005619AD">
            <w:pPr>
              <w:pStyle w:val="TotalIlustraes"/>
              <w:rPr>
                <w:i/>
              </w:rPr>
            </w:pPr>
            <w:r w:rsidRPr="007861F2">
              <w:rPr>
                <w:i/>
              </w:rPr>
              <w:t>Platymiscium floribundum</w:t>
            </w:r>
          </w:p>
        </w:tc>
        <w:tc>
          <w:tcPr>
            <w:tcW w:w="940" w:type="pct"/>
            <w:vAlign w:val="center"/>
            <w:hideMark/>
          </w:tcPr>
          <w:p w14:paraId="3237E9DF" w14:textId="77777777" w:rsidR="00C91BE9" w:rsidRPr="007861F2" w:rsidRDefault="00C91BE9" w:rsidP="005619AD">
            <w:pPr>
              <w:pStyle w:val="TotalIlustraes"/>
            </w:pPr>
            <w:r w:rsidRPr="007861F2">
              <w:t>Jacarandá-do-litoral</w:t>
            </w:r>
          </w:p>
        </w:tc>
        <w:tc>
          <w:tcPr>
            <w:tcW w:w="710" w:type="pct"/>
            <w:vAlign w:val="center"/>
            <w:hideMark/>
          </w:tcPr>
          <w:p w14:paraId="2613CB82" w14:textId="77777777" w:rsidR="00C91BE9" w:rsidRPr="007861F2" w:rsidRDefault="00C91BE9" w:rsidP="005619AD">
            <w:pPr>
              <w:pStyle w:val="TotalIlustraes"/>
            </w:pPr>
            <w:r w:rsidRPr="007861F2">
              <w:t>Não Ameaçada</w:t>
            </w:r>
          </w:p>
        </w:tc>
        <w:tc>
          <w:tcPr>
            <w:tcW w:w="1970" w:type="pct"/>
            <w:vAlign w:val="center"/>
            <w:hideMark/>
          </w:tcPr>
          <w:p w14:paraId="6072F63E" w14:textId="77777777" w:rsidR="00C91BE9" w:rsidRPr="007861F2" w:rsidRDefault="00C91BE9" w:rsidP="005619AD">
            <w:pPr>
              <w:pStyle w:val="TotalIlustraes"/>
            </w:pPr>
            <w:r w:rsidRPr="007861F2">
              <w:t>Medicina Popular</w:t>
            </w:r>
          </w:p>
        </w:tc>
      </w:tr>
      <w:tr w:rsidR="00C91BE9" w:rsidRPr="007861F2" w14:paraId="35F0106F" w14:textId="77777777" w:rsidTr="005619AD">
        <w:trPr>
          <w:trHeight w:val="227"/>
          <w:jc w:val="center"/>
        </w:trPr>
        <w:tc>
          <w:tcPr>
            <w:tcW w:w="1380" w:type="pct"/>
            <w:vAlign w:val="center"/>
            <w:hideMark/>
          </w:tcPr>
          <w:p w14:paraId="62363ABC" w14:textId="77777777" w:rsidR="00C91BE9" w:rsidRPr="007861F2" w:rsidRDefault="00C91BE9" w:rsidP="005619AD">
            <w:pPr>
              <w:pStyle w:val="TotalIlustraes"/>
              <w:rPr>
                <w:i/>
              </w:rPr>
            </w:pPr>
            <w:r w:rsidRPr="007861F2">
              <w:rPr>
                <w:i/>
              </w:rPr>
              <w:t>Platypodium elegans</w:t>
            </w:r>
          </w:p>
        </w:tc>
        <w:tc>
          <w:tcPr>
            <w:tcW w:w="940" w:type="pct"/>
            <w:vAlign w:val="center"/>
            <w:hideMark/>
          </w:tcPr>
          <w:p w14:paraId="5578373B" w14:textId="77777777" w:rsidR="00C91BE9" w:rsidRPr="007861F2" w:rsidRDefault="00C91BE9" w:rsidP="005619AD">
            <w:pPr>
              <w:pStyle w:val="TotalIlustraes"/>
            </w:pPr>
            <w:r w:rsidRPr="007861F2">
              <w:t>Canzileiro</w:t>
            </w:r>
          </w:p>
        </w:tc>
        <w:tc>
          <w:tcPr>
            <w:tcW w:w="710" w:type="pct"/>
            <w:vAlign w:val="center"/>
            <w:hideMark/>
          </w:tcPr>
          <w:p w14:paraId="7FEBB2B6" w14:textId="77777777" w:rsidR="00C91BE9" w:rsidRPr="007861F2" w:rsidRDefault="00C91BE9" w:rsidP="005619AD">
            <w:pPr>
              <w:pStyle w:val="TotalIlustraes"/>
            </w:pPr>
            <w:r w:rsidRPr="007861F2">
              <w:t>Não Ameaçada</w:t>
            </w:r>
          </w:p>
        </w:tc>
        <w:tc>
          <w:tcPr>
            <w:tcW w:w="1970" w:type="pct"/>
            <w:vAlign w:val="center"/>
            <w:hideMark/>
          </w:tcPr>
          <w:p w14:paraId="1033FFFC" w14:textId="77777777" w:rsidR="00C91BE9" w:rsidRPr="007861F2" w:rsidRDefault="00C91BE9" w:rsidP="005619AD">
            <w:pPr>
              <w:pStyle w:val="TotalIlustraes"/>
            </w:pPr>
            <w:r w:rsidRPr="007861F2">
              <w:t>Madeireiro/Medicinal/RAD/Ornamental</w:t>
            </w:r>
          </w:p>
        </w:tc>
      </w:tr>
      <w:tr w:rsidR="00C91BE9" w:rsidRPr="007861F2" w14:paraId="22B30089" w14:textId="77777777" w:rsidTr="005619AD">
        <w:trPr>
          <w:trHeight w:val="227"/>
          <w:jc w:val="center"/>
        </w:trPr>
        <w:tc>
          <w:tcPr>
            <w:tcW w:w="1380" w:type="pct"/>
            <w:vAlign w:val="center"/>
            <w:hideMark/>
          </w:tcPr>
          <w:p w14:paraId="55B33A67" w14:textId="77777777" w:rsidR="00C91BE9" w:rsidRPr="007861F2" w:rsidRDefault="00C91BE9" w:rsidP="005619AD">
            <w:pPr>
              <w:pStyle w:val="TotalIlustraes"/>
              <w:rPr>
                <w:i/>
              </w:rPr>
            </w:pPr>
            <w:r w:rsidRPr="007861F2">
              <w:rPr>
                <w:i/>
              </w:rPr>
              <w:t>Pleroma granulosum</w:t>
            </w:r>
          </w:p>
        </w:tc>
        <w:tc>
          <w:tcPr>
            <w:tcW w:w="940" w:type="pct"/>
            <w:vAlign w:val="center"/>
            <w:hideMark/>
          </w:tcPr>
          <w:p w14:paraId="57D47794" w14:textId="77777777" w:rsidR="00C91BE9" w:rsidRPr="007861F2" w:rsidRDefault="00C91BE9" w:rsidP="005619AD">
            <w:pPr>
              <w:pStyle w:val="TotalIlustraes"/>
            </w:pPr>
            <w:r w:rsidRPr="007861F2">
              <w:t>Quaresmeira</w:t>
            </w:r>
          </w:p>
        </w:tc>
        <w:tc>
          <w:tcPr>
            <w:tcW w:w="710" w:type="pct"/>
            <w:vAlign w:val="center"/>
            <w:hideMark/>
          </w:tcPr>
          <w:p w14:paraId="0CFC53C4" w14:textId="77777777" w:rsidR="00C91BE9" w:rsidRPr="007861F2" w:rsidRDefault="00C91BE9" w:rsidP="005619AD">
            <w:pPr>
              <w:pStyle w:val="TotalIlustraes"/>
            </w:pPr>
            <w:r w:rsidRPr="007861F2">
              <w:t>Não Ameaçada</w:t>
            </w:r>
          </w:p>
        </w:tc>
        <w:tc>
          <w:tcPr>
            <w:tcW w:w="1970" w:type="pct"/>
            <w:vAlign w:val="center"/>
            <w:hideMark/>
          </w:tcPr>
          <w:p w14:paraId="4726485D" w14:textId="77777777" w:rsidR="00C91BE9" w:rsidRPr="007861F2" w:rsidRDefault="00C91BE9" w:rsidP="005619AD">
            <w:pPr>
              <w:pStyle w:val="TotalIlustraes"/>
            </w:pPr>
            <w:r w:rsidRPr="007861F2">
              <w:t>Ornamental</w:t>
            </w:r>
          </w:p>
        </w:tc>
      </w:tr>
      <w:tr w:rsidR="00C91BE9" w:rsidRPr="007861F2" w14:paraId="08B52884" w14:textId="77777777" w:rsidTr="005619AD">
        <w:trPr>
          <w:trHeight w:val="227"/>
          <w:jc w:val="center"/>
        </w:trPr>
        <w:tc>
          <w:tcPr>
            <w:tcW w:w="1380" w:type="pct"/>
            <w:vAlign w:val="center"/>
            <w:hideMark/>
          </w:tcPr>
          <w:p w14:paraId="48285F10" w14:textId="77777777" w:rsidR="00C91BE9" w:rsidRPr="007861F2" w:rsidRDefault="00C91BE9" w:rsidP="005619AD">
            <w:pPr>
              <w:pStyle w:val="TotalIlustraes"/>
              <w:rPr>
                <w:i/>
              </w:rPr>
            </w:pPr>
            <w:r w:rsidRPr="007861F2">
              <w:rPr>
                <w:i/>
              </w:rPr>
              <w:t>Protium heptaphyllum</w:t>
            </w:r>
          </w:p>
        </w:tc>
        <w:tc>
          <w:tcPr>
            <w:tcW w:w="940" w:type="pct"/>
            <w:vAlign w:val="center"/>
            <w:hideMark/>
          </w:tcPr>
          <w:p w14:paraId="4FD3B3BD" w14:textId="77777777" w:rsidR="00C91BE9" w:rsidRPr="007861F2" w:rsidRDefault="00C91BE9" w:rsidP="005619AD">
            <w:pPr>
              <w:pStyle w:val="TotalIlustraes"/>
            </w:pPr>
            <w:r w:rsidRPr="007861F2">
              <w:t>Amescla</w:t>
            </w:r>
          </w:p>
        </w:tc>
        <w:tc>
          <w:tcPr>
            <w:tcW w:w="710" w:type="pct"/>
            <w:vAlign w:val="center"/>
            <w:hideMark/>
          </w:tcPr>
          <w:p w14:paraId="07A34C14" w14:textId="77777777" w:rsidR="00C91BE9" w:rsidRPr="007861F2" w:rsidRDefault="00C91BE9" w:rsidP="005619AD">
            <w:pPr>
              <w:pStyle w:val="TotalIlustraes"/>
            </w:pPr>
            <w:r w:rsidRPr="007861F2">
              <w:t>Não Ameaçada</w:t>
            </w:r>
          </w:p>
        </w:tc>
        <w:tc>
          <w:tcPr>
            <w:tcW w:w="1970" w:type="pct"/>
            <w:vAlign w:val="center"/>
            <w:hideMark/>
          </w:tcPr>
          <w:p w14:paraId="1EAA5CC1" w14:textId="77777777" w:rsidR="00C91BE9" w:rsidRPr="007861F2" w:rsidRDefault="00C91BE9" w:rsidP="005619AD">
            <w:pPr>
              <w:pStyle w:val="TotalIlustraes"/>
            </w:pPr>
            <w:r w:rsidRPr="007861F2">
              <w:t>Cosmético/Medicinal</w:t>
            </w:r>
          </w:p>
        </w:tc>
      </w:tr>
      <w:tr w:rsidR="00C91BE9" w:rsidRPr="007861F2" w14:paraId="434D75AF" w14:textId="77777777" w:rsidTr="005619AD">
        <w:trPr>
          <w:trHeight w:val="227"/>
          <w:jc w:val="center"/>
        </w:trPr>
        <w:tc>
          <w:tcPr>
            <w:tcW w:w="1380" w:type="pct"/>
            <w:vAlign w:val="center"/>
            <w:hideMark/>
          </w:tcPr>
          <w:p w14:paraId="28DFFF9C" w14:textId="77777777" w:rsidR="00C91BE9" w:rsidRPr="007861F2" w:rsidRDefault="00C91BE9" w:rsidP="005619AD">
            <w:pPr>
              <w:pStyle w:val="TotalIlustraes"/>
              <w:rPr>
                <w:i/>
              </w:rPr>
            </w:pPr>
            <w:r w:rsidRPr="007861F2">
              <w:rPr>
                <w:i/>
              </w:rPr>
              <w:t>Psidium guajava</w:t>
            </w:r>
          </w:p>
        </w:tc>
        <w:tc>
          <w:tcPr>
            <w:tcW w:w="940" w:type="pct"/>
            <w:vAlign w:val="center"/>
            <w:hideMark/>
          </w:tcPr>
          <w:p w14:paraId="345DCB3B" w14:textId="77777777" w:rsidR="00C91BE9" w:rsidRPr="007861F2" w:rsidRDefault="00C91BE9" w:rsidP="005619AD">
            <w:pPr>
              <w:pStyle w:val="TotalIlustraes"/>
            </w:pPr>
            <w:r w:rsidRPr="007861F2">
              <w:t>Goiaba</w:t>
            </w:r>
          </w:p>
        </w:tc>
        <w:tc>
          <w:tcPr>
            <w:tcW w:w="710" w:type="pct"/>
            <w:vAlign w:val="center"/>
            <w:hideMark/>
          </w:tcPr>
          <w:p w14:paraId="0D4A5BD2" w14:textId="77777777" w:rsidR="00C91BE9" w:rsidRPr="007861F2" w:rsidRDefault="00C91BE9" w:rsidP="005619AD">
            <w:pPr>
              <w:pStyle w:val="TotalIlustraes"/>
            </w:pPr>
            <w:r w:rsidRPr="007861F2">
              <w:t>Não Ameaçada</w:t>
            </w:r>
          </w:p>
        </w:tc>
        <w:tc>
          <w:tcPr>
            <w:tcW w:w="1970" w:type="pct"/>
            <w:vAlign w:val="center"/>
            <w:hideMark/>
          </w:tcPr>
          <w:p w14:paraId="78B14268" w14:textId="77777777" w:rsidR="00C91BE9" w:rsidRPr="007861F2" w:rsidRDefault="00C91BE9" w:rsidP="005619AD">
            <w:pPr>
              <w:pStyle w:val="TotalIlustraes"/>
            </w:pPr>
            <w:r w:rsidRPr="007861F2">
              <w:t>Exótica</w:t>
            </w:r>
          </w:p>
        </w:tc>
      </w:tr>
      <w:tr w:rsidR="00C91BE9" w:rsidRPr="007861F2" w14:paraId="36F99524" w14:textId="77777777" w:rsidTr="005619AD">
        <w:trPr>
          <w:trHeight w:val="227"/>
          <w:jc w:val="center"/>
        </w:trPr>
        <w:tc>
          <w:tcPr>
            <w:tcW w:w="1380" w:type="pct"/>
            <w:vAlign w:val="center"/>
            <w:hideMark/>
          </w:tcPr>
          <w:p w14:paraId="0DA8959E" w14:textId="77777777" w:rsidR="00C91BE9" w:rsidRPr="007861F2" w:rsidRDefault="00C91BE9" w:rsidP="005619AD">
            <w:pPr>
              <w:pStyle w:val="TotalIlustraes"/>
              <w:rPr>
                <w:i/>
              </w:rPr>
            </w:pPr>
            <w:r w:rsidRPr="007861F2">
              <w:rPr>
                <w:i/>
              </w:rPr>
              <w:t>Psidium rufum</w:t>
            </w:r>
          </w:p>
        </w:tc>
        <w:tc>
          <w:tcPr>
            <w:tcW w:w="940" w:type="pct"/>
            <w:vAlign w:val="center"/>
            <w:hideMark/>
          </w:tcPr>
          <w:p w14:paraId="1780761D" w14:textId="77777777" w:rsidR="00C91BE9" w:rsidRPr="007861F2" w:rsidRDefault="00C91BE9" w:rsidP="005619AD">
            <w:pPr>
              <w:pStyle w:val="TotalIlustraes"/>
            </w:pPr>
            <w:r w:rsidRPr="007861F2">
              <w:t>Goiabinha</w:t>
            </w:r>
          </w:p>
        </w:tc>
        <w:tc>
          <w:tcPr>
            <w:tcW w:w="710" w:type="pct"/>
            <w:vAlign w:val="center"/>
            <w:hideMark/>
          </w:tcPr>
          <w:p w14:paraId="363FF45A" w14:textId="77777777" w:rsidR="00C91BE9" w:rsidRPr="007861F2" w:rsidRDefault="00C91BE9" w:rsidP="005619AD">
            <w:pPr>
              <w:pStyle w:val="TotalIlustraes"/>
            </w:pPr>
            <w:r w:rsidRPr="007861F2">
              <w:t>Não Ameaçada</w:t>
            </w:r>
          </w:p>
        </w:tc>
        <w:tc>
          <w:tcPr>
            <w:tcW w:w="1970" w:type="pct"/>
            <w:vAlign w:val="center"/>
            <w:hideMark/>
          </w:tcPr>
          <w:p w14:paraId="4E8DF4EA" w14:textId="77777777" w:rsidR="00C91BE9" w:rsidRPr="007861F2" w:rsidRDefault="00C91BE9" w:rsidP="005619AD">
            <w:pPr>
              <w:pStyle w:val="TotalIlustraes"/>
            </w:pPr>
            <w:r w:rsidRPr="007861F2">
              <w:t>Alimentício/Medicinal</w:t>
            </w:r>
          </w:p>
        </w:tc>
      </w:tr>
      <w:tr w:rsidR="00C91BE9" w:rsidRPr="007861F2" w14:paraId="79588409" w14:textId="77777777" w:rsidTr="005619AD">
        <w:trPr>
          <w:trHeight w:val="227"/>
          <w:jc w:val="center"/>
        </w:trPr>
        <w:tc>
          <w:tcPr>
            <w:tcW w:w="1380" w:type="pct"/>
            <w:vAlign w:val="center"/>
            <w:hideMark/>
          </w:tcPr>
          <w:p w14:paraId="1FDB61A5" w14:textId="77777777" w:rsidR="00C91BE9" w:rsidRPr="007861F2" w:rsidRDefault="00C91BE9" w:rsidP="005619AD">
            <w:pPr>
              <w:pStyle w:val="TotalIlustraes"/>
              <w:rPr>
                <w:i/>
              </w:rPr>
            </w:pPr>
            <w:r w:rsidRPr="007861F2">
              <w:rPr>
                <w:i/>
              </w:rPr>
              <w:t>Roupala montana</w:t>
            </w:r>
          </w:p>
        </w:tc>
        <w:tc>
          <w:tcPr>
            <w:tcW w:w="940" w:type="pct"/>
            <w:vAlign w:val="center"/>
            <w:hideMark/>
          </w:tcPr>
          <w:p w14:paraId="3E3DA912" w14:textId="77777777" w:rsidR="00C91BE9" w:rsidRPr="007861F2" w:rsidRDefault="00C91BE9" w:rsidP="005619AD">
            <w:pPr>
              <w:pStyle w:val="TotalIlustraes"/>
            </w:pPr>
            <w:r w:rsidRPr="007861F2">
              <w:t>Carne-de-vaca</w:t>
            </w:r>
          </w:p>
        </w:tc>
        <w:tc>
          <w:tcPr>
            <w:tcW w:w="710" w:type="pct"/>
            <w:vAlign w:val="center"/>
            <w:hideMark/>
          </w:tcPr>
          <w:p w14:paraId="5E8BDEDF" w14:textId="77777777" w:rsidR="00C91BE9" w:rsidRPr="007861F2" w:rsidRDefault="00C91BE9" w:rsidP="005619AD">
            <w:pPr>
              <w:pStyle w:val="TotalIlustraes"/>
            </w:pPr>
            <w:r w:rsidRPr="007861F2">
              <w:t>Não Ameaçada</w:t>
            </w:r>
          </w:p>
        </w:tc>
        <w:tc>
          <w:tcPr>
            <w:tcW w:w="1970" w:type="pct"/>
            <w:vAlign w:val="center"/>
            <w:hideMark/>
          </w:tcPr>
          <w:p w14:paraId="36F1E7DB" w14:textId="77777777" w:rsidR="00C91BE9" w:rsidRPr="007861F2" w:rsidRDefault="00C91BE9" w:rsidP="005619AD">
            <w:pPr>
              <w:pStyle w:val="TotalIlustraes"/>
            </w:pPr>
            <w:r w:rsidRPr="007861F2">
              <w:t>Medicina Popular</w:t>
            </w:r>
          </w:p>
        </w:tc>
      </w:tr>
      <w:tr w:rsidR="00C91BE9" w:rsidRPr="007861F2" w14:paraId="1B946190" w14:textId="77777777" w:rsidTr="005619AD">
        <w:trPr>
          <w:trHeight w:val="227"/>
          <w:jc w:val="center"/>
        </w:trPr>
        <w:tc>
          <w:tcPr>
            <w:tcW w:w="1380" w:type="pct"/>
            <w:vAlign w:val="center"/>
            <w:hideMark/>
          </w:tcPr>
          <w:p w14:paraId="53CE5869" w14:textId="77777777" w:rsidR="00C91BE9" w:rsidRPr="007861F2" w:rsidRDefault="00C91BE9" w:rsidP="005619AD">
            <w:pPr>
              <w:pStyle w:val="TotalIlustraes"/>
              <w:rPr>
                <w:i/>
              </w:rPr>
            </w:pPr>
            <w:r w:rsidRPr="007861F2">
              <w:rPr>
                <w:i/>
              </w:rPr>
              <w:t>Rudgea jasminoides</w:t>
            </w:r>
          </w:p>
        </w:tc>
        <w:tc>
          <w:tcPr>
            <w:tcW w:w="940" w:type="pct"/>
            <w:vAlign w:val="center"/>
            <w:hideMark/>
          </w:tcPr>
          <w:p w14:paraId="2E2299D3" w14:textId="77777777" w:rsidR="00C91BE9" w:rsidRPr="007861F2" w:rsidRDefault="00C91BE9" w:rsidP="005619AD">
            <w:pPr>
              <w:pStyle w:val="TotalIlustraes"/>
            </w:pPr>
            <w:r w:rsidRPr="007861F2">
              <w:t>Congonha-de-bugre</w:t>
            </w:r>
          </w:p>
        </w:tc>
        <w:tc>
          <w:tcPr>
            <w:tcW w:w="710" w:type="pct"/>
            <w:vAlign w:val="center"/>
            <w:hideMark/>
          </w:tcPr>
          <w:p w14:paraId="0073F9CA" w14:textId="77777777" w:rsidR="00C91BE9" w:rsidRPr="007861F2" w:rsidRDefault="00C91BE9" w:rsidP="005619AD">
            <w:pPr>
              <w:pStyle w:val="TotalIlustraes"/>
            </w:pPr>
            <w:r w:rsidRPr="007861F2">
              <w:t>Não Ameaçada</w:t>
            </w:r>
          </w:p>
        </w:tc>
        <w:tc>
          <w:tcPr>
            <w:tcW w:w="1970" w:type="pct"/>
            <w:vAlign w:val="center"/>
            <w:hideMark/>
          </w:tcPr>
          <w:p w14:paraId="7C426E74" w14:textId="77777777" w:rsidR="00C91BE9" w:rsidRPr="007861F2" w:rsidRDefault="00C91BE9" w:rsidP="005619AD">
            <w:pPr>
              <w:pStyle w:val="TotalIlustraes"/>
            </w:pPr>
            <w:r w:rsidRPr="007861F2">
              <w:t>Medicina Popular</w:t>
            </w:r>
          </w:p>
        </w:tc>
      </w:tr>
      <w:tr w:rsidR="00C91BE9" w:rsidRPr="007861F2" w14:paraId="004612CC" w14:textId="77777777" w:rsidTr="005619AD">
        <w:trPr>
          <w:trHeight w:val="227"/>
          <w:jc w:val="center"/>
        </w:trPr>
        <w:tc>
          <w:tcPr>
            <w:tcW w:w="1380" w:type="pct"/>
            <w:vAlign w:val="center"/>
            <w:hideMark/>
          </w:tcPr>
          <w:p w14:paraId="266F9546" w14:textId="77777777" w:rsidR="00C91BE9" w:rsidRPr="007861F2" w:rsidRDefault="00C91BE9" w:rsidP="005619AD">
            <w:pPr>
              <w:pStyle w:val="TotalIlustraes"/>
              <w:rPr>
                <w:i/>
              </w:rPr>
            </w:pPr>
            <w:r w:rsidRPr="007861F2">
              <w:rPr>
                <w:i/>
              </w:rPr>
              <w:t>Samanea tubulosa</w:t>
            </w:r>
          </w:p>
        </w:tc>
        <w:tc>
          <w:tcPr>
            <w:tcW w:w="940" w:type="pct"/>
            <w:vAlign w:val="center"/>
            <w:hideMark/>
          </w:tcPr>
          <w:p w14:paraId="21BE6E9B" w14:textId="77777777" w:rsidR="00C91BE9" w:rsidRPr="007861F2" w:rsidRDefault="00C91BE9" w:rsidP="005619AD">
            <w:pPr>
              <w:pStyle w:val="TotalIlustraes"/>
            </w:pPr>
            <w:r w:rsidRPr="007861F2">
              <w:t>Árvore-de-chuva</w:t>
            </w:r>
          </w:p>
        </w:tc>
        <w:tc>
          <w:tcPr>
            <w:tcW w:w="710" w:type="pct"/>
            <w:vAlign w:val="center"/>
            <w:hideMark/>
          </w:tcPr>
          <w:p w14:paraId="21A5F16C" w14:textId="77777777" w:rsidR="00C91BE9" w:rsidRPr="007861F2" w:rsidRDefault="00C91BE9" w:rsidP="005619AD">
            <w:pPr>
              <w:pStyle w:val="TotalIlustraes"/>
            </w:pPr>
            <w:r w:rsidRPr="007861F2">
              <w:t>Não Ameaçada</w:t>
            </w:r>
          </w:p>
        </w:tc>
        <w:tc>
          <w:tcPr>
            <w:tcW w:w="1970" w:type="pct"/>
            <w:vAlign w:val="center"/>
            <w:hideMark/>
          </w:tcPr>
          <w:p w14:paraId="762B9027" w14:textId="77777777" w:rsidR="00C91BE9" w:rsidRPr="007861F2" w:rsidRDefault="00C91BE9" w:rsidP="005619AD">
            <w:pPr>
              <w:pStyle w:val="TotalIlustraes"/>
            </w:pPr>
            <w:r w:rsidRPr="007861F2">
              <w:t>Ornamental</w:t>
            </w:r>
          </w:p>
        </w:tc>
      </w:tr>
      <w:tr w:rsidR="00C91BE9" w:rsidRPr="007861F2" w14:paraId="7BEC1646" w14:textId="77777777" w:rsidTr="005619AD">
        <w:trPr>
          <w:trHeight w:val="227"/>
          <w:jc w:val="center"/>
        </w:trPr>
        <w:tc>
          <w:tcPr>
            <w:tcW w:w="1380" w:type="pct"/>
            <w:vAlign w:val="center"/>
            <w:hideMark/>
          </w:tcPr>
          <w:p w14:paraId="1B4BBB82" w14:textId="77777777" w:rsidR="00C91BE9" w:rsidRPr="007861F2" w:rsidRDefault="00C91BE9" w:rsidP="005619AD">
            <w:pPr>
              <w:pStyle w:val="TotalIlustraes"/>
              <w:rPr>
                <w:i/>
              </w:rPr>
            </w:pPr>
            <w:r w:rsidRPr="007861F2">
              <w:rPr>
                <w:i/>
              </w:rPr>
              <w:lastRenderedPageBreak/>
              <w:t>Schinus terebinthifolia</w:t>
            </w:r>
          </w:p>
        </w:tc>
        <w:tc>
          <w:tcPr>
            <w:tcW w:w="940" w:type="pct"/>
            <w:vAlign w:val="center"/>
            <w:hideMark/>
          </w:tcPr>
          <w:p w14:paraId="436521D3" w14:textId="77777777" w:rsidR="00C91BE9" w:rsidRPr="007861F2" w:rsidRDefault="00C91BE9" w:rsidP="005619AD">
            <w:pPr>
              <w:pStyle w:val="TotalIlustraes"/>
            </w:pPr>
            <w:r w:rsidRPr="007861F2">
              <w:t>Aroeira-pimenta</w:t>
            </w:r>
          </w:p>
        </w:tc>
        <w:tc>
          <w:tcPr>
            <w:tcW w:w="710" w:type="pct"/>
            <w:vAlign w:val="center"/>
            <w:hideMark/>
          </w:tcPr>
          <w:p w14:paraId="19CF7B57" w14:textId="77777777" w:rsidR="00C91BE9" w:rsidRPr="007861F2" w:rsidRDefault="00C91BE9" w:rsidP="005619AD">
            <w:pPr>
              <w:pStyle w:val="TotalIlustraes"/>
            </w:pPr>
            <w:r w:rsidRPr="007861F2">
              <w:t>Não Ameaçada</w:t>
            </w:r>
          </w:p>
        </w:tc>
        <w:tc>
          <w:tcPr>
            <w:tcW w:w="1970" w:type="pct"/>
            <w:vAlign w:val="center"/>
            <w:hideMark/>
          </w:tcPr>
          <w:p w14:paraId="47BB6A5C" w14:textId="77777777" w:rsidR="00C91BE9" w:rsidRPr="007861F2" w:rsidRDefault="00C91BE9" w:rsidP="005619AD">
            <w:pPr>
              <w:pStyle w:val="TotalIlustraes"/>
            </w:pPr>
            <w:r w:rsidRPr="007861F2">
              <w:t>Ornamental</w:t>
            </w:r>
          </w:p>
        </w:tc>
      </w:tr>
      <w:tr w:rsidR="00C91BE9" w:rsidRPr="007861F2" w14:paraId="4F9BC2E4" w14:textId="77777777" w:rsidTr="005619AD">
        <w:trPr>
          <w:trHeight w:val="227"/>
          <w:jc w:val="center"/>
        </w:trPr>
        <w:tc>
          <w:tcPr>
            <w:tcW w:w="1380" w:type="pct"/>
            <w:vAlign w:val="center"/>
            <w:hideMark/>
          </w:tcPr>
          <w:p w14:paraId="2B1F66E1" w14:textId="77777777" w:rsidR="00C91BE9" w:rsidRPr="007861F2" w:rsidRDefault="00C91BE9" w:rsidP="005619AD">
            <w:pPr>
              <w:pStyle w:val="TotalIlustraes"/>
              <w:rPr>
                <w:i/>
              </w:rPr>
            </w:pPr>
            <w:r w:rsidRPr="007861F2">
              <w:rPr>
                <w:i/>
              </w:rPr>
              <w:t>Senegalia polyphylla</w:t>
            </w:r>
          </w:p>
        </w:tc>
        <w:tc>
          <w:tcPr>
            <w:tcW w:w="940" w:type="pct"/>
            <w:vAlign w:val="center"/>
            <w:hideMark/>
          </w:tcPr>
          <w:p w14:paraId="6EBA8B7E" w14:textId="77777777" w:rsidR="00C91BE9" w:rsidRPr="007861F2" w:rsidRDefault="00C91BE9" w:rsidP="005619AD">
            <w:pPr>
              <w:pStyle w:val="TotalIlustraes"/>
            </w:pPr>
            <w:r w:rsidRPr="007861F2">
              <w:t>Monjoleiro</w:t>
            </w:r>
          </w:p>
        </w:tc>
        <w:tc>
          <w:tcPr>
            <w:tcW w:w="710" w:type="pct"/>
            <w:vAlign w:val="center"/>
            <w:hideMark/>
          </w:tcPr>
          <w:p w14:paraId="0586651A" w14:textId="77777777" w:rsidR="00C91BE9" w:rsidRPr="007861F2" w:rsidRDefault="00C91BE9" w:rsidP="005619AD">
            <w:pPr>
              <w:pStyle w:val="TotalIlustraes"/>
            </w:pPr>
            <w:r w:rsidRPr="007861F2">
              <w:t>Não Ameaçada</w:t>
            </w:r>
          </w:p>
        </w:tc>
        <w:tc>
          <w:tcPr>
            <w:tcW w:w="1970" w:type="pct"/>
            <w:vAlign w:val="center"/>
            <w:hideMark/>
          </w:tcPr>
          <w:p w14:paraId="0FE14188" w14:textId="77777777" w:rsidR="00C91BE9" w:rsidRPr="007861F2" w:rsidRDefault="00C91BE9" w:rsidP="005619AD">
            <w:pPr>
              <w:pStyle w:val="TotalIlustraes"/>
            </w:pPr>
            <w:r w:rsidRPr="007861F2">
              <w:t>RAD</w:t>
            </w:r>
          </w:p>
        </w:tc>
      </w:tr>
      <w:tr w:rsidR="00C91BE9" w:rsidRPr="007861F2" w14:paraId="636AEEFE" w14:textId="77777777" w:rsidTr="005619AD">
        <w:trPr>
          <w:trHeight w:val="227"/>
          <w:jc w:val="center"/>
        </w:trPr>
        <w:tc>
          <w:tcPr>
            <w:tcW w:w="1380" w:type="pct"/>
            <w:vAlign w:val="center"/>
            <w:hideMark/>
          </w:tcPr>
          <w:p w14:paraId="25907F6B" w14:textId="77777777" w:rsidR="00C91BE9" w:rsidRPr="007861F2" w:rsidRDefault="00C91BE9" w:rsidP="005619AD">
            <w:pPr>
              <w:pStyle w:val="TotalIlustraes"/>
              <w:rPr>
                <w:i/>
              </w:rPr>
            </w:pPr>
            <w:r w:rsidRPr="007861F2">
              <w:rPr>
                <w:i/>
              </w:rPr>
              <w:t>Senna macranthera</w:t>
            </w:r>
          </w:p>
        </w:tc>
        <w:tc>
          <w:tcPr>
            <w:tcW w:w="940" w:type="pct"/>
            <w:vAlign w:val="center"/>
            <w:hideMark/>
          </w:tcPr>
          <w:p w14:paraId="3374F680" w14:textId="77777777" w:rsidR="00C91BE9" w:rsidRPr="007861F2" w:rsidRDefault="00C91BE9" w:rsidP="005619AD">
            <w:pPr>
              <w:pStyle w:val="TotalIlustraes"/>
            </w:pPr>
            <w:r w:rsidRPr="007861F2">
              <w:t>Gema-de-ovo</w:t>
            </w:r>
          </w:p>
        </w:tc>
        <w:tc>
          <w:tcPr>
            <w:tcW w:w="710" w:type="pct"/>
            <w:vAlign w:val="center"/>
            <w:hideMark/>
          </w:tcPr>
          <w:p w14:paraId="2921630B" w14:textId="77777777" w:rsidR="00C91BE9" w:rsidRPr="007861F2" w:rsidRDefault="00C91BE9" w:rsidP="005619AD">
            <w:pPr>
              <w:pStyle w:val="TotalIlustraes"/>
            </w:pPr>
            <w:r w:rsidRPr="007861F2">
              <w:t>Não Ameaçada</w:t>
            </w:r>
          </w:p>
        </w:tc>
        <w:tc>
          <w:tcPr>
            <w:tcW w:w="1970" w:type="pct"/>
            <w:vAlign w:val="center"/>
            <w:hideMark/>
          </w:tcPr>
          <w:p w14:paraId="00E16EF9" w14:textId="77777777" w:rsidR="00C91BE9" w:rsidRPr="007861F2" w:rsidRDefault="00C91BE9" w:rsidP="005619AD">
            <w:pPr>
              <w:pStyle w:val="TotalIlustraes"/>
            </w:pPr>
            <w:r w:rsidRPr="007861F2">
              <w:t>Medicina Popular/RAD</w:t>
            </w:r>
          </w:p>
        </w:tc>
      </w:tr>
      <w:tr w:rsidR="00C91BE9" w:rsidRPr="007861F2" w14:paraId="34ACA1F3" w14:textId="77777777" w:rsidTr="005619AD">
        <w:trPr>
          <w:trHeight w:val="227"/>
          <w:jc w:val="center"/>
        </w:trPr>
        <w:tc>
          <w:tcPr>
            <w:tcW w:w="1380" w:type="pct"/>
            <w:vAlign w:val="center"/>
            <w:hideMark/>
          </w:tcPr>
          <w:p w14:paraId="185F6A62" w14:textId="77777777" w:rsidR="00C91BE9" w:rsidRPr="007861F2" w:rsidRDefault="00C91BE9" w:rsidP="005619AD">
            <w:pPr>
              <w:pStyle w:val="TotalIlustraes"/>
              <w:rPr>
                <w:i/>
              </w:rPr>
            </w:pPr>
            <w:r w:rsidRPr="007861F2">
              <w:rPr>
                <w:i/>
              </w:rPr>
              <w:t>Sesbania virgata</w:t>
            </w:r>
          </w:p>
        </w:tc>
        <w:tc>
          <w:tcPr>
            <w:tcW w:w="940" w:type="pct"/>
            <w:vAlign w:val="center"/>
            <w:hideMark/>
          </w:tcPr>
          <w:p w14:paraId="1F80E3F5" w14:textId="77777777" w:rsidR="00C91BE9" w:rsidRPr="007861F2" w:rsidRDefault="00C91BE9" w:rsidP="005619AD">
            <w:pPr>
              <w:pStyle w:val="TotalIlustraes"/>
            </w:pPr>
            <w:r w:rsidRPr="007861F2">
              <w:t>Sesbania</w:t>
            </w:r>
          </w:p>
        </w:tc>
        <w:tc>
          <w:tcPr>
            <w:tcW w:w="710" w:type="pct"/>
            <w:vAlign w:val="center"/>
            <w:hideMark/>
          </w:tcPr>
          <w:p w14:paraId="2EB5E3E1" w14:textId="77777777" w:rsidR="00C91BE9" w:rsidRPr="007861F2" w:rsidRDefault="00C91BE9" w:rsidP="005619AD">
            <w:pPr>
              <w:pStyle w:val="TotalIlustraes"/>
            </w:pPr>
            <w:r w:rsidRPr="007861F2">
              <w:t>Não Ameaçada</w:t>
            </w:r>
          </w:p>
        </w:tc>
        <w:tc>
          <w:tcPr>
            <w:tcW w:w="1970" w:type="pct"/>
            <w:vAlign w:val="center"/>
            <w:hideMark/>
          </w:tcPr>
          <w:p w14:paraId="12F3F938" w14:textId="77777777" w:rsidR="00C91BE9" w:rsidRPr="007861F2" w:rsidRDefault="00C91BE9" w:rsidP="005619AD">
            <w:pPr>
              <w:pStyle w:val="TotalIlustraes"/>
            </w:pPr>
            <w:r w:rsidRPr="007861F2">
              <w:t>RAD</w:t>
            </w:r>
          </w:p>
        </w:tc>
      </w:tr>
      <w:tr w:rsidR="00C91BE9" w:rsidRPr="007861F2" w14:paraId="21E63F0A" w14:textId="77777777" w:rsidTr="005619AD">
        <w:trPr>
          <w:trHeight w:val="227"/>
          <w:jc w:val="center"/>
        </w:trPr>
        <w:tc>
          <w:tcPr>
            <w:tcW w:w="1380" w:type="pct"/>
            <w:vAlign w:val="center"/>
            <w:hideMark/>
          </w:tcPr>
          <w:p w14:paraId="5DCDC17D" w14:textId="77777777" w:rsidR="00C91BE9" w:rsidRPr="007861F2" w:rsidRDefault="00C91BE9" w:rsidP="005619AD">
            <w:pPr>
              <w:pStyle w:val="TotalIlustraes"/>
              <w:rPr>
                <w:i/>
              </w:rPr>
            </w:pPr>
            <w:r w:rsidRPr="007861F2">
              <w:rPr>
                <w:i/>
              </w:rPr>
              <w:t>Siphoneugena densiflora</w:t>
            </w:r>
          </w:p>
        </w:tc>
        <w:tc>
          <w:tcPr>
            <w:tcW w:w="940" w:type="pct"/>
            <w:vAlign w:val="center"/>
            <w:hideMark/>
          </w:tcPr>
          <w:p w14:paraId="3984CCED" w14:textId="77777777" w:rsidR="00C91BE9" w:rsidRPr="007861F2" w:rsidRDefault="00C91BE9" w:rsidP="005619AD">
            <w:pPr>
              <w:pStyle w:val="TotalIlustraes"/>
            </w:pPr>
            <w:r w:rsidRPr="007861F2">
              <w:t>Cambuí-azul</w:t>
            </w:r>
          </w:p>
        </w:tc>
        <w:tc>
          <w:tcPr>
            <w:tcW w:w="710" w:type="pct"/>
            <w:vAlign w:val="center"/>
            <w:hideMark/>
          </w:tcPr>
          <w:p w14:paraId="36B664E2" w14:textId="77777777" w:rsidR="00C91BE9" w:rsidRPr="007861F2" w:rsidRDefault="00C91BE9" w:rsidP="005619AD">
            <w:pPr>
              <w:pStyle w:val="TotalIlustraes"/>
            </w:pPr>
            <w:r w:rsidRPr="007861F2">
              <w:t>Não Ameaçada</w:t>
            </w:r>
          </w:p>
        </w:tc>
        <w:tc>
          <w:tcPr>
            <w:tcW w:w="1970" w:type="pct"/>
            <w:vAlign w:val="center"/>
            <w:hideMark/>
          </w:tcPr>
          <w:p w14:paraId="0E490234" w14:textId="77777777" w:rsidR="00C91BE9" w:rsidRPr="007861F2" w:rsidRDefault="00C91BE9" w:rsidP="005619AD">
            <w:pPr>
              <w:pStyle w:val="TotalIlustraes"/>
            </w:pPr>
            <w:r w:rsidRPr="007861F2">
              <w:t>RAD</w:t>
            </w:r>
          </w:p>
        </w:tc>
      </w:tr>
      <w:tr w:rsidR="00C91BE9" w:rsidRPr="007861F2" w14:paraId="2A546EB4" w14:textId="77777777" w:rsidTr="005619AD">
        <w:trPr>
          <w:trHeight w:val="227"/>
          <w:jc w:val="center"/>
        </w:trPr>
        <w:tc>
          <w:tcPr>
            <w:tcW w:w="1380" w:type="pct"/>
            <w:vAlign w:val="center"/>
            <w:hideMark/>
          </w:tcPr>
          <w:p w14:paraId="190D1450" w14:textId="77777777" w:rsidR="00C91BE9" w:rsidRPr="007861F2" w:rsidRDefault="00C91BE9" w:rsidP="005619AD">
            <w:pPr>
              <w:pStyle w:val="TotalIlustraes"/>
              <w:rPr>
                <w:i/>
              </w:rPr>
            </w:pPr>
            <w:r w:rsidRPr="007861F2">
              <w:rPr>
                <w:i/>
              </w:rPr>
              <w:t>Solanum lycocarpum</w:t>
            </w:r>
          </w:p>
        </w:tc>
        <w:tc>
          <w:tcPr>
            <w:tcW w:w="940" w:type="pct"/>
            <w:vAlign w:val="center"/>
            <w:hideMark/>
          </w:tcPr>
          <w:p w14:paraId="25D104F3" w14:textId="77777777" w:rsidR="00C91BE9" w:rsidRPr="007861F2" w:rsidRDefault="00C91BE9" w:rsidP="005619AD">
            <w:pPr>
              <w:pStyle w:val="TotalIlustraes"/>
            </w:pPr>
            <w:r w:rsidRPr="007861F2">
              <w:t>Lobeira</w:t>
            </w:r>
          </w:p>
        </w:tc>
        <w:tc>
          <w:tcPr>
            <w:tcW w:w="710" w:type="pct"/>
            <w:vAlign w:val="center"/>
            <w:hideMark/>
          </w:tcPr>
          <w:p w14:paraId="5EB7A77B" w14:textId="77777777" w:rsidR="00C91BE9" w:rsidRPr="007861F2" w:rsidRDefault="00C91BE9" w:rsidP="005619AD">
            <w:pPr>
              <w:pStyle w:val="TotalIlustraes"/>
            </w:pPr>
            <w:r w:rsidRPr="007861F2">
              <w:t>Não Ameaçada</w:t>
            </w:r>
          </w:p>
        </w:tc>
        <w:tc>
          <w:tcPr>
            <w:tcW w:w="1970" w:type="pct"/>
            <w:vAlign w:val="center"/>
            <w:hideMark/>
          </w:tcPr>
          <w:p w14:paraId="46A10548" w14:textId="77777777" w:rsidR="00C91BE9" w:rsidRPr="007861F2" w:rsidRDefault="00C91BE9" w:rsidP="005619AD">
            <w:pPr>
              <w:pStyle w:val="TotalIlustraes"/>
            </w:pPr>
            <w:r w:rsidRPr="007861F2">
              <w:t>Alimentação/Medicinal</w:t>
            </w:r>
          </w:p>
        </w:tc>
      </w:tr>
      <w:tr w:rsidR="00C91BE9" w:rsidRPr="007861F2" w14:paraId="163BABF2" w14:textId="77777777" w:rsidTr="005619AD">
        <w:trPr>
          <w:trHeight w:val="227"/>
          <w:jc w:val="center"/>
        </w:trPr>
        <w:tc>
          <w:tcPr>
            <w:tcW w:w="1380" w:type="pct"/>
            <w:vAlign w:val="center"/>
            <w:hideMark/>
          </w:tcPr>
          <w:p w14:paraId="0427B72D" w14:textId="77777777" w:rsidR="00C91BE9" w:rsidRPr="007861F2" w:rsidRDefault="00C91BE9" w:rsidP="005619AD">
            <w:pPr>
              <w:pStyle w:val="TotalIlustraes"/>
              <w:rPr>
                <w:i/>
              </w:rPr>
            </w:pPr>
            <w:r w:rsidRPr="007861F2">
              <w:rPr>
                <w:i/>
              </w:rPr>
              <w:t>Solanum mauritianum</w:t>
            </w:r>
          </w:p>
        </w:tc>
        <w:tc>
          <w:tcPr>
            <w:tcW w:w="940" w:type="pct"/>
            <w:vAlign w:val="center"/>
            <w:hideMark/>
          </w:tcPr>
          <w:p w14:paraId="02AAED47" w14:textId="77777777" w:rsidR="00C91BE9" w:rsidRPr="007861F2" w:rsidRDefault="00C91BE9" w:rsidP="005619AD">
            <w:pPr>
              <w:pStyle w:val="TotalIlustraes"/>
            </w:pPr>
            <w:r w:rsidRPr="007861F2">
              <w:t>Cuvitinga</w:t>
            </w:r>
          </w:p>
        </w:tc>
        <w:tc>
          <w:tcPr>
            <w:tcW w:w="710" w:type="pct"/>
            <w:vAlign w:val="center"/>
            <w:hideMark/>
          </w:tcPr>
          <w:p w14:paraId="725D6B8C" w14:textId="77777777" w:rsidR="00C91BE9" w:rsidRPr="007861F2" w:rsidRDefault="00C91BE9" w:rsidP="005619AD">
            <w:pPr>
              <w:pStyle w:val="TotalIlustraes"/>
            </w:pPr>
            <w:r w:rsidRPr="007861F2">
              <w:t>Não Ameaçada</w:t>
            </w:r>
          </w:p>
        </w:tc>
        <w:tc>
          <w:tcPr>
            <w:tcW w:w="1970" w:type="pct"/>
            <w:vAlign w:val="center"/>
            <w:hideMark/>
          </w:tcPr>
          <w:p w14:paraId="04F3C0E4" w14:textId="77777777" w:rsidR="00C91BE9" w:rsidRPr="007861F2" w:rsidRDefault="00C91BE9" w:rsidP="005619AD">
            <w:pPr>
              <w:pStyle w:val="TotalIlustraes"/>
            </w:pPr>
            <w:r w:rsidRPr="007861F2">
              <w:t>Medicina Popular</w:t>
            </w:r>
          </w:p>
        </w:tc>
      </w:tr>
      <w:tr w:rsidR="00C91BE9" w:rsidRPr="007861F2" w14:paraId="1A865C31" w14:textId="77777777" w:rsidTr="005619AD">
        <w:trPr>
          <w:trHeight w:val="227"/>
          <w:jc w:val="center"/>
        </w:trPr>
        <w:tc>
          <w:tcPr>
            <w:tcW w:w="1380" w:type="pct"/>
            <w:vAlign w:val="center"/>
            <w:hideMark/>
          </w:tcPr>
          <w:p w14:paraId="0A401079" w14:textId="77777777" w:rsidR="00C91BE9" w:rsidRPr="007861F2" w:rsidRDefault="00C91BE9" w:rsidP="005619AD">
            <w:pPr>
              <w:pStyle w:val="TotalIlustraes"/>
              <w:rPr>
                <w:i/>
              </w:rPr>
            </w:pPr>
            <w:r w:rsidRPr="007861F2">
              <w:rPr>
                <w:i/>
              </w:rPr>
              <w:t>Stryphnodendron polyphyllum</w:t>
            </w:r>
          </w:p>
        </w:tc>
        <w:tc>
          <w:tcPr>
            <w:tcW w:w="940" w:type="pct"/>
            <w:vAlign w:val="center"/>
            <w:hideMark/>
          </w:tcPr>
          <w:p w14:paraId="56C4B637" w14:textId="77777777" w:rsidR="00C91BE9" w:rsidRPr="007861F2" w:rsidRDefault="00C91BE9" w:rsidP="005619AD">
            <w:pPr>
              <w:pStyle w:val="TotalIlustraes"/>
            </w:pPr>
            <w:r w:rsidRPr="007861F2">
              <w:t>Barbatimão-da-mata</w:t>
            </w:r>
          </w:p>
        </w:tc>
        <w:tc>
          <w:tcPr>
            <w:tcW w:w="710" w:type="pct"/>
            <w:vAlign w:val="center"/>
            <w:hideMark/>
          </w:tcPr>
          <w:p w14:paraId="538F4807" w14:textId="77777777" w:rsidR="00C91BE9" w:rsidRPr="007861F2" w:rsidRDefault="00C91BE9" w:rsidP="005619AD">
            <w:pPr>
              <w:pStyle w:val="TotalIlustraes"/>
            </w:pPr>
            <w:r w:rsidRPr="007861F2">
              <w:t>Não Ameaçada</w:t>
            </w:r>
          </w:p>
        </w:tc>
        <w:tc>
          <w:tcPr>
            <w:tcW w:w="1970" w:type="pct"/>
            <w:vAlign w:val="center"/>
            <w:hideMark/>
          </w:tcPr>
          <w:p w14:paraId="3ACB0B89" w14:textId="77777777" w:rsidR="00C91BE9" w:rsidRPr="007861F2" w:rsidRDefault="00C91BE9" w:rsidP="005619AD">
            <w:pPr>
              <w:pStyle w:val="TotalIlustraes"/>
            </w:pPr>
            <w:r w:rsidRPr="007861F2">
              <w:t>RAD</w:t>
            </w:r>
          </w:p>
        </w:tc>
      </w:tr>
      <w:tr w:rsidR="00C91BE9" w:rsidRPr="007861F2" w14:paraId="312C89F3" w14:textId="77777777" w:rsidTr="005619AD">
        <w:trPr>
          <w:trHeight w:val="227"/>
          <w:jc w:val="center"/>
        </w:trPr>
        <w:tc>
          <w:tcPr>
            <w:tcW w:w="1380" w:type="pct"/>
            <w:vAlign w:val="center"/>
            <w:hideMark/>
          </w:tcPr>
          <w:p w14:paraId="2F8B79FA" w14:textId="77777777" w:rsidR="00C91BE9" w:rsidRPr="007861F2" w:rsidRDefault="00C91BE9" w:rsidP="005619AD">
            <w:pPr>
              <w:pStyle w:val="TotalIlustraes"/>
              <w:rPr>
                <w:i/>
              </w:rPr>
            </w:pPr>
            <w:r w:rsidRPr="007861F2">
              <w:rPr>
                <w:i/>
              </w:rPr>
              <w:t>Tapirira guianensis</w:t>
            </w:r>
          </w:p>
        </w:tc>
        <w:tc>
          <w:tcPr>
            <w:tcW w:w="940" w:type="pct"/>
            <w:vAlign w:val="center"/>
            <w:hideMark/>
          </w:tcPr>
          <w:p w14:paraId="14D32BD0" w14:textId="77777777" w:rsidR="00C91BE9" w:rsidRPr="007861F2" w:rsidRDefault="00C91BE9" w:rsidP="005619AD">
            <w:pPr>
              <w:pStyle w:val="TotalIlustraes"/>
            </w:pPr>
            <w:r w:rsidRPr="007861F2">
              <w:t>Pau-pombo</w:t>
            </w:r>
          </w:p>
        </w:tc>
        <w:tc>
          <w:tcPr>
            <w:tcW w:w="710" w:type="pct"/>
            <w:vAlign w:val="center"/>
            <w:hideMark/>
          </w:tcPr>
          <w:p w14:paraId="044482B0" w14:textId="77777777" w:rsidR="00C91BE9" w:rsidRPr="007861F2" w:rsidRDefault="00C91BE9" w:rsidP="005619AD">
            <w:pPr>
              <w:pStyle w:val="TotalIlustraes"/>
            </w:pPr>
            <w:r w:rsidRPr="007861F2">
              <w:t>Não Ameaçada</w:t>
            </w:r>
          </w:p>
        </w:tc>
        <w:tc>
          <w:tcPr>
            <w:tcW w:w="1970" w:type="pct"/>
            <w:vAlign w:val="center"/>
            <w:hideMark/>
          </w:tcPr>
          <w:p w14:paraId="53564F49" w14:textId="77777777" w:rsidR="00C91BE9" w:rsidRPr="007861F2" w:rsidRDefault="00C91BE9" w:rsidP="005619AD">
            <w:pPr>
              <w:pStyle w:val="TotalIlustraes"/>
            </w:pPr>
            <w:r w:rsidRPr="007861F2">
              <w:t>Madeireiro/Medicinal</w:t>
            </w:r>
          </w:p>
        </w:tc>
      </w:tr>
      <w:tr w:rsidR="00C91BE9" w:rsidRPr="007861F2" w14:paraId="233F7B76" w14:textId="77777777" w:rsidTr="005619AD">
        <w:trPr>
          <w:trHeight w:val="227"/>
          <w:jc w:val="center"/>
        </w:trPr>
        <w:tc>
          <w:tcPr>
            <w:tcW w:w="1380" w:type="pct"/>
            <w:vAlign w:val="center"/>
            <w:hideMark/>
          </w:tcPr>
          <w:p w14:paraId="14B4EE5F" w14:textId="77777777" w:rsidR="00C91BE9" w:rsidRPr="007861F2" w:rsidRDefault="00C91BE9" w:rsidP="005619AD">
            <w:pPr>
              <w:pStyle w:val="TotalIlustraes"/>
              <w:rPr>
                <w:i/>
              </w:rPr>
            </w:pPr>
            <w:r w:rsidRPr="007861F2">
              <w:rPr>
                <w:i/>
              </w:rPr>
              <w:t>Tapirira obtusa</w:t>
            </w:r>
          </w:p>
        </w:tc>
        <w:tc>
          <w:tcPr>
            <w:tcW w:w="940" w:type="pct"/>
            <w:vAlign w:val="center"/>
            <w:hideMark/>
          </w:tcPr>
          <w:p w14:paraId="7C2963BC" w14:textId="77777777" w:rsidR="00C91BE9" w:rsidRPr="007861F2" w:rsidRDefault="00C91BE9" w:rsidP="005619AD">
            <w:pPr>
              <w:pStyle w:val="TotalIlustraes"/>
            </w:pPr>
            <w:r w:rsidRPr="007861F2">
              <w:t>Pombeiro</w:t>
            </w:r>
          </w:p>
        </w:tc>
        <w:tc>
          <w:tcPr>
            <w:tcW w:w="710" w:type="pct"/>
            <w:vAlign w:val="center"/>
            <w:hideMark/>
          </w:tcPr>
          <w:p w14:paraId="5AE43076" w14:textId="77777777" w:rsidR="00C91BE9" w:rsidRPr="007861F2" w:rsidRDefault="00C91BE9" w:rsidP="005619AD">
            <w:pPr>
              <w:pStyle w:val="TotalIlustraes"/>
            </w:pPr>
            <w:r w:rsidRPr="007861F2">
              <w:t>Não Ameaçada</w:t>
            </w:r>
          </w:p>
        </w:tc>
        <w:tc>
          <w:tcPr>
            <w:tcW w:w="1970" w:type="pct"/>
            <w:vAlign w:val="center"/>
            <w:hideMark/>
          </w:tcPr>
          <w:p w14:paraId="7F2400CC" w14:textId="77777777" w:rsidR="00C91BE9" w:rsidRPr="007861F2" w:rsidRDefault="00C91BE9" w:rsidP="005619AD">
            <w:pPr>
              <w:pStyle w:val="TotalIlustraes"/>
            </w:pPr>
            <w:r w:rsidRPr="007861F2">
              <w:t>Madeireiro/Medicinal</w:t>
            </w:r>
          </w:p>
        </w:tc>
      </w:tr>
      <w:tr w:rsidR="00C91BE9" w:rsidRPr="007861F2" w14:paraId="3C752157" w14:textId="77777777" w:rsidTr="005619AD">
        <w:trPr>
          <w:trHeight w:val="227"/>
          <w:jc w:val="center"/>
        </w:trPr>
        <w:tc>
          <w:tcPr>
            <w:tcW w:w="1380" w:type="pct"/>
            <w:vAlign w:val="center"/>
            <w:hideMark/>
          </w:tcPr>
          <w:p w14:paraId="55702054" w14:textId="77777777" w:rsidR="00C91BE9" w:rsidRPr="007861F2" w:rsidRDefault="00C91BE9" w:rsidP="005619AD">
            <w:pPr>
              <w:pStyle w:val="TotalIlustraes"/>
              <w:rPr>
                <w:i/>
              </w:rPr>
            </w:pPr>
            <w:r w:rsidRPr="007861F2">
              <w:rPr>
                <w:i/>
              </w:rPr>
              <w:t>Terminalia argentea</w:t>
            </w:r>
          </w:p>
        </w:tc>
        <w:tc>
          <w:tcPr>
            <w:tcW w:w="940" w:type="pct"/>
            <w:vAlign w:val="center"/>
            <w:hideMark/>
          </w:tcPr>
          <w:p w14:paraId="499514C6" w14:textId="77777777" w:rsidR="00C91BE9" w:rsidRPr="007861F2" w:rsidRDefault="00C91BE9" w:rsidP="005619AD">
            <w:pPr>
              <w:pStyle w:val="TotalIlustraes"/>
            </w:pPr>
            <w:r w:rsidRPr="007861F2">
              <w:t>Capitão</w:t>
            </w:r>
          </w:p>
        </w:tc>
        <w:tc>
          <w:tcPr>
            <w:tcW w:w="710" w:type="pct"/>
            <w:vAlign w:val="center"/>
            <w:hideMark/>
          </w:tcPr>
          <w:p w14:paraId="774ADD19" w14:textId="77777777" w:rsidR="00C91BE9" w:rsidRPr="007861F2" w:rsidRDefault="00C91BE9" w:rsidP="005619AD">
            <w:pPr>
              <w:pStyle w:val="TotalIlustraes"/>
            </w:pPr>
            <w:r w:rsidRPr="007861F2">
              <w:t>Não Ameaçada</w:t>
            </w:r>
          </w:p>
        </w:tc>
        <w:tc>
          <w:tcPr>
            <w:tcW w:w="1970" w:type="pct"/>
            <w:vAlign w:val="center"/>
            <w:hideMark/>
          </w:tcPr>
          <w:p w14:paraId="0E10FAE0" w14:textId="77777777" w:rsidR="00C91BE9" w:rsidRPr="007861F2" w:rsidRDefault="00C91BE9" w:rsidP="005619AD">
            <w:pPr>
              <w:pStyle w:val="TotalIlustraes"/>
            </w:pPr>
            <w:r w:rsidRPr="007861F2">
              <w:t>Madeireiro/Medicinal</w:t>
            </w:r>
          </w:p>
        </w:tc>
      </w:tr>
      <w:tr w:rsidR="00C91BE9" w:rsidRPr="007861F2" w14:paraId="3AE9359E" w14:textId="77777777" w:rsidTr="005619AD">
        <w:trPr>
          <w:trHeight w:val="227"/>
          <w:jc w:val="center"/>
        </w:trPr>
        <w:tc>
          <w:tcPr>
            <w:tcW w:w="1380" w:type="pct"/>
            <w:vAlign w:val="center"/>
            <w:hideMark/>
          </w:tcPr>
          <w:p w14:paraId="748CE8C2" w14:textId="77777777" w:rsidR="00C91BE9" w:rsidRPr="007861F2" w:rsidRDefault="00C91BE9" w:rsidP="005619AD">
            <w:pPr>
              <w:pStyle w:val="TotalIlustraes"/>
              <w:rPr>
                <w:i/>
              </w:rPr>
            </w:pPr>
            <w:r w:rsidRPr="007861F2">
              <w:rPr>
                <w:i/>
              </w:rPr>
              <w:t>Trema micranthum</w:t>
            </w:r>
          </w:p>
        </w:tc>
        <w:tc>
          <w:tcPr>
            <w:tcW w:w="940" w:type="pct"/>
            <w:vAlign w:val="center"/>
            <w:hideMark/>
          </w:tcPr>
          <w:p w14:paraId="5CCA58BB" w14:textId="77777777" w:rsidR="00C91BE9" w:rsidRPr="007861F2" w:rsidRDefault="00C91BE9" w:rsidP="005619AD">
            <w:pPr>
              <w:pStyle w:val="TotalIlustraes"/>
            </w:pPr>
            <w:r w:rsidRPr="007861F2">
              <w:t>-</w:t>
            </w:r>
          </w:p>
        </w:tc>
        <w:tc>
          <w:tcPr>
            <w:tcW w:w="710" w:type="pct"/>
            <w:vAlign w:val="center"/>
            <w:hideMark/>
          </w:tcPr>
          <w:p w14:paraId="59BADA52" w14:textId="77777777" w:rsidR="00C91BE9" w:rsidRPr="007861F2" w:rsidRDefault="00C91BE9" w:rsidP="005619AD">
            <w:pPr>
              <w:pStyle w:val="TotalIlustraes"/>
            </w:pPr>
            <w:r w:rsidRPr="007861F2">
              <w:t>Não Ameaçada</w:t>
            </w:r>
          </w:p>
        </w:tc>
        <w:tc>
          <w:tcPr>
            <w:tcW w:w="1970" w:type="pct"/>
            <w:vAlign w:val="center"/>
            <w:hideMark/>
          </w:tcPr>
          <w:p w14:paraId="70565434" w14:textId="77777777" w:rsidR="00C91BE9" w:rsidRPr="007861F2" w:rsidRDefault="00C91BE9" w:rsidP="005619AD">
            <w:pPr>
              <w:pStyle w:val="TotalIlustraes"/>
            </w:pPr>
            <w:r w:rsidRPr="007861F2">
              <w:t>Medicina Popular</w:t>
            </w:r>
          </w:p>
        </w:tc>
      </w:tr>
      <w:tr w:rsidR="00C91BE9" w:rsidRPr="007861F2" w14:paraId="768FC966" w14:textId="77777777" w:rsidTr="005619AD">
        <w:trPr>
          <w:trHeight w:val="227"/>
          <w:jc w:val="center"/>
        </w:trPr>
        <w:tc>
          <w:tcPr>
            <w:tcW w:w="1380" w:type="pct"/>
            <w:vAlign w:val="center"/>
            <w:hideMark/>
          </w:tcPr>
          <w:p w14:paraId="1FBAC970" w14:textId="77777777" w:rsidR="00C91BE9" w:rsidRPr="007861F2" w:rsidRDefault="00C91BE9" w:rsidP="005619AD">
            <w:pPr>
              <w:pStyle w:val="TotalIlustraes"/>
              <w:rPr>
                <w:i/>
              </w:rPr>
            </w:pPr>
            <w:r w:rsidRPr="007861F2">
              <w:rPr>
                <w:i/>
              </w:rPr>
              <w:t>Vernonanthura polyanthes</w:t>
            </w:r>
          </w:p>
        </w:tc>
        <w:tc>
          <w:tcPr>
            <w:tcW w:w="940" w:type="pct"/>
            <w:vAlign w:val="center"/>
            <w:hideMark/>
          </w:tcPr>
          <w:p w14:paraId="5BCE9BC3" w14:textId="77777777" w:rsidR="00C91BE9" w:rsidRPr="007861F2" w:rsidRDefault="00C91BE9" w:rsidP="005619AD">
            <w:pPr>
              <w:pStyle w:val="TotalIlustraes"/>
            </w:pPr>
            <w:r w:rsidRPr="007861F2">
              <w:t>Assa-peixe</w:t>
            </w:r>
          </w:p>
        </w:tc>
        <w:tc>
          <w:tcPr>
            <w:tcW w:w="710" w:type="pct"/>
            <w:vAlign w:val="center"/>
            <w:hideMark/>
          </w:tcPr>
          <w:p w14:paraId="203A6C05" w14:textId="77777777" w:rsidR="00C91BE9" w:rsidRPr="007861F2" w:rsidRDefault="00C91BE9" w:rsidP="005619AD">
            <w:pPr>
              <w:pStyle w:val="TotalIlustraes"/>
            </w:pPr>
            <w:r w:rsidRPr="007861F2">
              <w:t>Não Ameaçada</w:t>
            </w:r>
          </w:p>
        </w:tc>
        <w:tc>
          <w:tcPr>
            <w:tcW w:w="1970" w:type="pct"/>
            <w:vAlign w:val="center"/>
            <w:hideMark/>
          </w:tcPr>
          <w:p w14:paraId="7C4ED008" w14:textId="77777777" w:rsidR="00C91BE9" w:rsidRPr="007861F2" w:rsidRDefault="00C91BE9" w:rsidP="005619AD">
            <w:pPr>
              <w:pStyle w:val="TotalIlustraes"/>
            </w:pPr>
            <w:r w:rsidRPr="007861F2">
              <w:t>Medicina Popular</w:t>
            </w:r>
          </w:p>
        </w:tc>
      </w:tr>
      <w:tr w:rsidR="00C91BE9" w:rsidRPr="007861F2" w14:paraId="383F41A4" w14:textId="77777777" w:rsidTr="005619AD">
        <w:trPr>
          <w:trHeight w:val="227"/>
          <w:jc w:val="center"/>
        </w:trPr>
        <w:tc>
          <w:tcPr>
            <w:tcW w:w="1380" w:type="pct"/>
            <w:vAlign w:val="center"/>
            <w:hideMark/>
          </w:tcPr>
          <w:p w14:paraId="052E500F" w14:textId="77777777" w:rsidR="00C91BE9" w:rsidRPr="007861F2" w:rsidRDefault="00C91BE9" w:rsidP="005619AD">
            <w:pPr>
              <w:pStyle w:val="TotalIlustraes"/>
              <w:rPr>
                <w:i/>
              </w:rPr>
            </w:pPr>
            <w:r w:rsidRPr="007861F2">
              <w:rPr>
                <w:i/>
              </w:rPr>
              <w:t>Vismia brasiliensis</w:t>
            </w:r>
          </w:p>
        </w:tc>
        <w:tc>
          <w:tcPr>
            <w:tcW w:w="940" w:type="pct"/>
            <w:vAlign w:val="center"/>
            <w:hideMark/>
          </w:tcPr>
          <w:p w14:paraId="5CC2089E" w14:textId="77777777" w:rsidR="00C91BE9" w:rsidRPr="007861F2" w:rsidRDefault="00C91BE9" w:rsidP="005619AD">
            <w:pPr>
              <w:pStyle w:val="TotalIlustraes"/>
            </w:pPr>
            <w:r w:rsidRPr="007861F2">
              <w:t>Pau-lacre</w:t>
            </w:r>
          </w:p>
        </w:tc>
        <w:tc>
          <w:tcPr>
            <w:tcW w:w="710" w:type="pct"/>
            <w:vAlign w:val="center"/>
            <w:hideMark/>
          </w:tcPr>
          <w:p w14:paraId="1AD185F1" w14:textId="77777777" w:rsidR="00C91BE9" w:rsidRPr="007861F2" w:rsidRDefault="00C91BE9" w:rsidP="005619AD">
            <w:pPr>
              <w:pStyle w:val="TotalIlustraes"/>
            </w:pPr>
            <w:r w:rsidRPr="007861F2">
              <w:t>Não Ameaçada</w:t>
            </w:r>
          </w:p>
        </w:tc>
        <w:tc>
          <w:tcPr>
            <w:tcW w:w="1970" w:type="pct"/>
            <w:vAlign w:val="center"/>
            <w:hideMark/>
          </w:tcPr>
          <w:p w14:paraId="730C41A5" w14:textId="77777777" w:rsidR="00C91BE9" w:rsidRPr="007861F2" w:rsidRDefault="00C91BE9" w:rsidP="005619AD">
            <w:pPr>
              <w:pStyle w:val="TotalIlustraes"/>
            </w:pPr>
            <w:r w:rsidRPr="007861F2">
              <w:t>Medicina Popular</w:t>
            </w:r>
          </w:p>
        </w:tc>
      </w:tr>
      <w:tr w:rsidR="00C91BE9" w:rsidRPr="007861F2" w14:paraId="460C9FE4" w14:textId="77777777" w:rsidTr="005619AD">
        <w:trPr>
          <w:trHeight w:val="227"/>
          <w:jc w:val="center"/>
        </w:trPr>
        <w:tc>
          <w:tcPr>
            <w:tcW w:w="1380" w:type="pct"/>
            <w:vAlign w:val="center"/>
            <w:hideMark/>
          </w:tcPr>
          <w:p w14:paraId="6DC5FD3A" w14:textId="77777777" w:rsidR="00C91BE9" w:rsidRPr="007861F2" w:rsidRDefault="00C91BE9" w:rsidP="005619AD">
            <w:pPr>
              <w:pStyle w:val="TotalIlustraes"/>
              <w:rPr>
                <w:i/>
              </w:rPr>
            </w:pPr>
            <w:r w:rsidRPr="007861F2">
              <w:rPr>
                <w:i/>
              </w:rPr>
              <w:t>Vitex polygama</w:t>
            </w:r>
          </w:p>
        </w:tc>
        <w:tc>
          <w:tcPr>
            <w:tcW w:w="940" w:type="pct"/>
            <w:vAlign w:val="center"/>
            <w:hideMark/>
          </w:tcPr>
          <w:p w14:paraId="5F90934D" w14:textId="77777777" w:rsidR="00C91BE9" w:rsidRPr="007861F2" w:rsidRDefault="00C91BE9" w:rsidP="005619AD">
            <w:pPr>
              <w:pStyle w:val="TotalIlustraes"/>
            </w:pPr>
            <w:r w:rsidRPr="007861F2">
              <w:t>Azeitona-do-mato</w:t>
            </w:r>
          </w:p>
        </w:tc>
        <w:tc>
          <w:tcPr>
            <w:tcW w:w="710" w:type="pct"/>
            <w:vAlign w:val="center"/>
            <w:hideMark/>
          </w:tcPr>
          <w:p w14:paraId="486FED47" w14:textId="77777777" w:rsidR="00C91BE9" w:rsidRPr="007861F2" w:rsidRDefault="00C91BE9" w:rsidP="005619AD">
            <w:pPr>
              <w:pStyle w:val="TotalIlustraes"/>
            </w:pPr>
            <w:r w:rsidRPr="007861F2">
              <w:t>Não Ameaçada</w:t>
            </w:r>
          </w:p>
        </w:tc>
        <w:tc>
          <w:tcPr>
            <w:tcW w:w="1970" w:type="pct"/>
            <w:vAlign w:val="center"/>
            <w:hideMark/>
          </w:tcPr>
          <w:p w14:paraId="08EEA3C0" w14:textId="77777777" w:rsidR="00C91BE9" w:rsidRPr="007861F2" w:rsidRDefault="00C91BE9" w:rsidP="005619AD">
            <w:pPr>
              <w:pStyle w:val="TotalIlustraes"/>
            </w:pPr>
            <w:r w:rsidRPr="007861F2">
              <w:t>Medicina Popular/Perfumaria</w:t>
            </w:r>
          </w:p>
        </w:tc>
      </w:tr>
      <w:tr w:rsidR="00C91BE9" w:rsidRPr="007861F2" w14:paraId="512322FC" w14:textId="77777777" w:rsidTr="005619AD">
        <w:trPr>
          <w:trHeight w:val="227"/>
          <w:jc w:val="center"/>
        </w:trPr>
        <w:tc>
          <w:tcPr>
            <w:tcW w:w="1380" w:type="pct"/>
            <w:vAlign w:val="center"/>
            <w:hideMark/>
          </w:tcPr>
          <w:p w14:paraId="6D5ECEEF" w14:textId="77777777" w:rsidR="00C91BE9" w:rsidRPr="007861F2" w:rsidRDefault="00C91BE9" w:rsidP="005619AD">
            <w:pPr>
              <w:pStyle w:val="TotalIlustraes"/>
              <w:rPr>
                <w:i/>
              </w:rPr>
            </w:pPr>
            <w:r w:rsidRPr="007861F2">
              <w:rPr>
                <w:i/>
              </w:rPr>
              <w:t>Xylopia sericea</w:t>
            </w:r>
          </w:p>
        </w:tc>
        <w:tc>
          <w:tcPr>
            <w:tcW w:w="940" w:type="pct"/>
            <w:vAlign w:val="center"/>
            <w:hideMark/>
          </w:tcPr>
          <w:p w14:paraId="6935903F" w14:textId="77777777" w:rsidR="00C91BE9" w:rsidRPr="007861F2" w:rsidRDefault="00C91BE9" w:rsidP="005619AD">
            <w:pPr>
              <w:pStyle w:val="TotalIlustraes"/>
            </w:pPr>
            <w:r w:rsidRPr="007861F2">
              <w:t>Pindaíva</w:t>
            </w:r>
          </w:p>
        </w:tc>
        <w:tc>
          <w:tcPr>
            <w:tcW w:w="710" w:type="pct"/>
            <w:vAlign w:val="center"/>
            <w:hideMark/>
          </w:tcPr>
          <w:p w14:paraId="46EBB09B" w14:textId="77777777" w:rsidR="00C91BE9" w:rsidRPr="007861F2" w:rsidRDefault="00C91BE9" w:rsidP="005619AD">
            <w:pPr>
              <w:pStyle w:val="TotalIlustraes"/>
            </w:pPr>
            <w:r w:rsidRPr="007861F2">
              <w:t>Não Ameaçada</w:t>
            </w:r>
          </w:p>
        </w:tc>
        <w:tc>
          <w:tcPr>
            <w:tcW w:w="1970" w:type="pct"/>
            <w:vAlign w:val="center"/>
            <w:hideMark/>
          </w:tcPr>
          <w:p w14:paraId="5AE2FD7A" w14:textId="77777777" w:rsidR="00C91BE9" w:rsidRPr="007861F2" w:rsidRDefault="00C91BE9" w:rsidP="005619AD">
            <w:pPr>
              <w:pStyle w:val="TotalIlustraes"/>
            </w:pPr>
            <w:r w:rsidRPr="007861F2">
              <w:t>Condimento/Medicina Popular</w:t>
            </w:r>
          </w:p>
        </w:tc>
      </w:tr>
      <w:tr w:rsidR="00C91BE9" w:rsidRPr="007861F2" w14:paraId="24E48236" w14:textId="77777777" w:rsidTr="005619AD">
        <w:trPr>
          <w:trHeight w:val="227"/>
          <w:jc w:val="center"/>
        </w:trPr>
        <w:tc>
          <w:tcPr>
            <w:tcW w:w="1380" w:type="pct"/>
            <w:vAlign w:val="center"/>
            <w:hideMark/>
          </w:tcPr>
          <w:p w14:paraId="4C020C71" w14:textId="77777777" w:rsidR="00C91BE9" w:rsidRPr="007861F2" w:rsidRDefault="00C91BE9" w:rsidP="005619AD">
            <w:pPr>
              <w:pStyle w:val="TotalIlustraes"/>
              <w:rPr>
                <w:i/>
              </w:rPr>
            </w:pPr>
            <w:r w:rsidRPr="007861F2">
              <w:rPr>
                <w:i/>
              </w:rPr>
              <w:t>Zanthoxylum rhoifolium</w:t>
            </w:r>
          </w:p>
        </w:tc>
        <w:tc>
          <w:tcPr>
            <w:tcW w:w="940" w:type="pct"/>
            <w:vAlign w:val="center"/>
            <w:hideMark/>
          </w:tcPr>
          <w:p w14:paraId="05A41E4D" w14:textId="77777777" w:rsidR="00C91BE9" w:rsidRPr="007861F2" w:rsidRDefault="00C91BE9" w:rsidP="005619AD">
            <w:pPr>
              <w:pStyle w:val="TotalIlustraes"/>
            </w:pPr>
            <w:r w:rsidRPr="007861F2">
              <w:t>Mamica-de-porca</w:t>
            </w:r>
          </w:p>
        </w:tc>
        <w:tc>
          <w:tcPr>
            <w:tcW w:w="710" w:type="pct"/>
            <w:vAlign w:val="center"/>
            <w:hideMark/>
          </w:tcPr>
          <w:p w14:paraId="042B1BE2" w14:textId="77777777" w:rsidR="00C91BE9" w:rsidRPr="007861F2" w:rsidRDefault="00C91BE9" w:rsidP="005619AD">
            <w:pPr>
              <w:pStyle w:val="TotalIlustraes"/>
            </w:pPr>
            <w:r w:rsidRPr="007861F2">
              <w:t>Não Ameaçada</w:t>
            </w:r>
          </w:p>
        </w:tc>
        <w:tc>
          <w:tcPr>
            <w:tcW w:w="1970" w:type="pct"/>
            <w:vAlign w:val="center"/>
            <w:hideMark/>
          </w:tcPr>
          <w:p w14:paraId="04D97184" w14:textId="77777777" w:rsidR="00C91BE9" w:rsidRPr="007861F2" w:rsidRDefault="00C91BE9" w:rsidP="005619AD">
            <w:pPr>
              <w:pStyle w:val="TotalIlustraes"/>
            </w:pPr>
            <w:r w:rsidRPr="007861F2">
              <w:t>Medicina Popular</w:t>
            </w:r>
          </w:p>
        </w:tc>
      </w:tr>
    </w:tbl>
    <w:p w14:paraId="6D64205D" w14:textId="77777777" w:rsidR="00C91BE9" w:rsidRDefault="00C91BE9" w:rsidP="00C91BE9">
      <w:pPr>
        <w:tabs>
          <w:tab w:val="left" w:pos="1578"/>
        </w:tabs>
        <w:spacing w:after="60"/>
        <w:jc w:val="both"/>
        <w:rPr>
          <w:sz w:val="16"/>
        </w:rPr>
      </w:pPr>
      <w:r w:rsidRPr="0010052C">
        <w:rPr>
          <w:sz w:val="16"/>
        </w:rPr>
        <w:t xml:space="preserve">Legenda: RAD = Recuperação de Áreas Degradadas; Portaria MMA </w:t>
      </w:r>
      <w:r>
        <w:rPr>
          <w:sz w:val="16"/>
        </w:rPr>
        <w:t>n</w:t>
      </w:r>
      <w:r w:rsidRPr="0010052C">
        <w:rPr>
          <w:sz w:val="16"/>
        </w:rPr>
        <w:t xml:space="preserve">º 148, de 07 de junho de 2022, que atualiza o Anexo I da Portaria MMA </w:t>
      </w:r>
      <w:r>
        <w:rPr>
          <w:sz w:val="16"/>
        </w:rPr>
        <w:t>n</w:t>
      </w:r>
      <w:r w:rsidRPr="0010052C">
        <w:rPr>
          <w:sz w:val="16"/>
        </w:rPr>
        <w:t>° 443, de 17 de dezembro de 2014); Imune de corte ou especialmente protegida (Lei Estadual nº 20.308, de 27 de julho de 2012, e  Lei Estadual nº 9.743, de 15 de dezembro de 1988</w:t>
      </w:r>
      <w:r>
        <w:rPr>
          <w:sz w:val="16"/>
        </w:rPr>
        <w:t>).</w:t>
      </w:r>
    </w:p>
    <w:p w14:paraId="5A29D4FF" w14:textId="77777777" w:rsidR="008B5055" w:rsidRDefault="008B5055" w:rsidP="00F66BEC">
      <w:pPr>
        <w:pStyle w:val="Total3"/>
      </w:pPr>
      <w:bookmarkStart w:id="514" w:name="_Toc170883136"/>
      <w:bookmarkStart w:id="515" w:name="_Toc180589566"/>
      <w:bookmarkStart w:id="516" w:name="_Toc204610930"/>
      <w:bookmarkEnd w:id="6"/>
      <w:bookmarkEnd w:id="7"/>
      <w:bookmarkEnd w:id="495"/>
      <w:bookmarkEnd w:id="496"/>
      <w:bookmarkEnd w:id="497"/>
      <w:bookmarkEnd w:id="498"/>
      <w:bookmarkEnd w:id="499"/>
      <w:bookmarkEnd w:id="500"/>
      <w:bookmarkEnd w:id="507"/>
      <w:bookmarkEnd w:id="508"/>
      <w:bookmarkEnd w:id="509"/>
      <w:r>
        <w:t>FAUNA</w:t>
      </w:r>
      <w:bookmarkEnd w:id="514"/>
      <w:bookmarkEnd w:id="515"/>
      <w:bookmarkEnd w:id="516"/>
    </w:p>
    <w:p w14:paraId="11DD2856" w14:textId="77777777" w:rsidR="008B5055" w:rsidRPr="00AD3526" w:rsidRDefault="008B5055" w:rsidP="008B5055">
      <w:pPr>
        <w:pStyle w:val="TotalPargrafo"/>
        <w:rPr>
          <w:szCs w:val="22"/>
        </w:rPr>
      </w:pPr>
      <w:r w:rsidRPr="00AD3526">
        <w:rPr>
          <w:szCs w:val="22"/>
        </w:rPr>
        <w:t xml:space="preserve">A fauna, assim como os demais recursos ambientais, tem uma função ecológica de suma importância para manter o equilíbrio ambiental nos ecossistemas, pois há uma teia infinita de relações e uma interdependência entre os fatores antrópicos, bióticos e abióticos (DINIZ, 2017). Portanto, exemplares da fauna podem atuar como bioindicadores da qualidade ambiental, uma vez que atuam em reciprocidade com o meio físico, respondendo às influências externas de acordo com os níveis de sensibilidade, em função das alterações presentes no ambiente (PINTO-COELHO, 2000). </w:t>
      </w:r>
    </w:p>
    <w:p w14:paraId="6C61272F" w14:textId="633CF448" w:rsidR="008B5055" w:rsidRPr="00AD3526" w:rsidRDefault="008B5055" w:rsidP="008B5055">
      <w:pPr>
        <w:pStyle w:val="TotalPargrafo"/>
        <w:rPr>
          <w:szCs w:val="22"/>
        </w:rPr>
      </w:pPr>
      <w:r w:rsidRPr="00AD3526">
        <w:rPr>
          <w:szCs w:val="22"/>
        </w:rPr>
        <w:t xml:space="preserve">Neste sentido, o Brasil é responsável pela gestão de um dos maiores patrimônios de biodiversidade do mundo, possuindo cerca de 120 mil espécies de invertebrados e aproximadamente 9.200 espécies de vertebrados, sendo </w:t>
      </w:r>
      <w:r w:rsidR="00FE3CF5">
        <w:rPr>
          <w:szCs w:val="22"/>
        </w:rPr>
        <w:t>785</w:t>
      </w:r>
      <w:r w:rsidR="00FE3CF5" w:rsidRPr="00AD3526">
        <w:rPr>
          <w:szCs w:val="22"/>
        </w:rPr>
        <w:t xml:space="preserve"> </w:t>
      </w:r>
      <w:r w:rsidRPr="00AD3526">
        <w:rPr>
          <w:szCs w:val="22"/>
        </w:rPr>
        <w:t>espécies de mamíferos (</w:t>
      </w:r>
      <w:r w:rsidR="00FE3CF5">
        <w:rPr>
          <w:szCs w:val="22"/>
        </w:rPr>
        <w:t>ABREU</w:t>
      </w:r>
      <w:r w:rsidR="00FE3CF5" w:rsidRPr="00AD3526">
        <w:rPr>
          <w:szCs w:val="22"/>
        </w:rPr>
        <w:t xml:space="preserve"> </w:t>
      </w:r>
      <w:r w:rsidRPr="00292706">
        <w:rPr>
          <w:i/>
          <w:szCs w:val="22"/>
        </w:rPr>
        <w:t>et al.</w:t>
      </w:r>
      <w:r w:rsidRPr="00AD3526">
        <w:rPr>
          <w:szCs w:val="22"/>
        </w:rPr>
        <w:t xml:space="preserve">, </w:t>
      </w:r>
      <w:r w:rsidR="00FE3CF5">
        <w:rPr>
          <w:szCs w:val="22"/>
        </w:rPr>
        <w:t>2024-1</w:t>
      </w:r>
      <w:r w:rsidRPr="00AD3526">
        <w:rPr>
          <w:szCs w:val="22"/>
        </w:rPr>
        <w:t xml:space="preserve">), número de espécies válidas para aves estimado em 1.971 (PACHECO </w:t>
      </w:r>
      <w:r w:rsidRPr="00292706">
        <w:rPr>
          <w:i/>
          <w:szCs w:val="22"/>
        </w:rPr>
        <w:t>et al.</w:t>
      </w:r>
      <w:r w:rsidRPr="00AD3526">
        <w:rPr>
          <w:szCs w:val="22"/>
        </w:rPr>
        <w:t xml:space="preserve">, 2021), 856 espécies de répteis, 1.188 de anfíbios (GUEDES </w:t>
      </w:r>
      <w:r w:rsidRPr="00292706">
        <w:rPr>
          <w:i/>
          <w:szCs w:val="22"/>
        </w:rPr>
        <w:t>et al.</w:t>
      </w:r>
      <w:r w:rsidRPr="00AD3526">
        <w:rPr>
          <w:szCs w:val="22"/>
        </w:rPr>
        <w:t xml:space="preserve">, 2023; SEGALLA </w:t>
      </w:r>
      <w:r w:rsidRPr="00292706">
        <w:rPr>
          <w:i/>
          <w:szCs w:val="22"/>
        </w:rPr>
        <w:t>et al.</w:t>
      </w:r>
      <w:r w:rsidRPr="00AD3526">
        <w:rPr>
          <w:szCs w:val="22"/>
        </w:rPr>
        <w:t>, 2021) e 4.508 peixes continentais e marinhos (ICMBIO, 2018).</w:t>
      </w:r>
    </w:p>
    <w:p w14:paraId="3A6CDBFA" w14:textId="4240D9B0" w:rsidR="008B5055" w:rsidRPr="00AD3526" w:rsidRDefault="008B5055" w:rsidP="008B5055">
      <w:pPr>
        <w:pStyle w:val="TotalPargrafo"/>
        <w:rPr>
          <w:bCs w:val="0"/>
          <w:szCs w:val="22"/>
          <w:lang w:eastAsia="en-US"/>
        </w:rPr>
      </w:pPr>
      <w:r w:rsidRPr="00AD3526">
        <w:rPr>
          <w:szCs w:val="22"/>
        </w:rPr>
        <w:t xml:space="preserve">Com sua dimensão continental e enorme variedade de habitats terrestres e aquáticos, o Brasil reúne ainda seis importantes biomas, sendo eles: Amazônia, Caatinga, Cerrado, Mata Atlântica, Pampa e Pantanal, além do maior sistema fluvial do mundo. Dois desses biomas, o Cerrado e a Mata Atlântica, são </w:t>
      </w:r>
      <w:r w:rsidRPr="00AD3526">
        <w:rPr>
          <w:i/>
          <w:szCs w:val="22"/>
        </w:rPr>
        <w:t>hotspots</w:t>
      </w:r>
      <w:r w:rsidRPr="00AD3526">
        <w:rPr>
          <w:szCs w:val="22"/>
        </w:rPr>
        <w:t xml:space="preserve"> – áreas com grande riqueza e endemismos, consideradas prioritárias para a conservação em nível mundial (MYERS </w:t>
      </w:r>
      <w:r w:rsidRPr="00292706">
        <w:rPr>
          <w:i/>
          <w:szCs w:val="22"/>
        </w:rPr>
        <w:t>et al.</w:t>
      </w:r>
      <w:r w:rsidRPr="00AD3526">
        <w:rPr>
          <w:i/>
          <w:szCs w:val="22"/>
        </w:rPr>
        <w:t xml:space="preserve">, </w:t>
      </w:r>
      <w:r w:rsidRPr="00AD3526">
        <w:rPr>
          <w:szCs w:val="22"/>
        </w:rPr>
        <w:t>2000; ICMBIO, 2018). O estado de Minas Gerais, por sua vez, compreende três dos biomas supracitados: Cerrado, Caatinga e Mata Atlântica.</w:t>
      </w:r>
      <w:r w:rsidR="001B6840">
        <w:rPr>
          <w:szCs w:val="22"/>
        </w:rPr>
        <w:t xml:space="preserve"> </w:t>
      </w:r>
      <w:r w:rsidRPr="00AD3526">
        <w:rPr>
          <w:szCs w:val="22"/>
        </w:rPr>
        <w:t xml:space="preserve">No que se refere à riqueza das espécies da fauna e seus biomas de ocorrência, dentre aqueles que ocorrem em Minas Gerais, destaca-se para a região estudada a Mata Atlântica, pois, além de representar um </w:t>
      </w:r>
      <w:r w:rsidRPr="00AD3526">
        <w:rPr>
          <w:i/>
          <w:szCs w:val="22"/>
        </w:rPr>
        <w:t>hotspot</w:t>
      </w:r>
      <w:r w:rsidRPr="00AD3526">
        <w:rPr>
          <w:szCs w:val="22"/>
        </w:rPr>
        <w:t xml:space="preserve">, como mencionado anteriormente, é o tipo vegetacional no qual a área em estudo está inserida (IBGE, 2019). Em uma caracterização regional, considerando as Unidades de Conservação (UC), a </w:t>
      </w:r>
      <w:r w:rsidRPr="00AD3526">
        <w:rPr>
          <w:bCs w:val="0"/>
          <w:szCs w:val="22"/>
          <w:lang w:eastAsia="en-US"/>
        </w:rPr>
        <w:t xml:space="preserve">Área Diretamente Afetada (ADA) está inserida na </w:t>
      </w:r>
      <w:r w:rsidR="00766D6F" w:rsidRPr="00766D6F">
        <w:rPr>
          <w:bCs w:val="0"/>
          <w:szCs w:val="22"/>
          <w:lang w:eastAsia="en-US"/>
        </w:rPr>
        <w:t>APA Estadual Sul RMBH</w:t>
      </w:r>
      <w:r w:rsidRPr="00AD3526">
        <w:rPr>
          <w:bCs w:val="0"/>
          <w:szCs w:val="22"/>
          <w:lang w:eastAsia="en-US"/>
        </w:rPr>
        <w:t>. Destaca-se que, a ADA não está inserida em Zonas de Amortecimento de outras UC’s.</w:t>
      </w:r>
    </w:p>
    <w:p w14:paraId="1AA6310A" w14:textId="77777777" w:rsidR="008B5055" w:rsidRPr="002D5A6C" w:rsidRDefault="008B5055" w:rsidP="00F66BEC">
      <w:pPr>
        <w:pStyle w:val="Total4"/>
      </w:pPr>
      <w:bookmarkStart w:id="517" w:name="_Toc99134742"/>
      <w:bookmarkStart w:id="518" w:name="_Toc106809397"/>
      <w:bookmarkStart w:id="519" w:name="_Toc180589567"/>
      <w:bookmarkStart w:id="520" w:name="_Toc204610931"/>
      <w:r w:rsidRPr="002D5A6C">
        <w:lastRenderedPageBreak/>
        <w:t>Objetivos Gerais</w:t>
      </w:r>
      <w:bookmarkEnd w:id="517"/>
      <w:bookmarkEnd w:id="518"/>
      <w:bookmarkEnd w:id="519"/>
      <w:bookmarkEnd w:id="520"/>
    </w:p>
    <w:p w14:paraId="74B411B7" w14:textId="186A34ED" w:rsidR="00B90948" w:rsidRDefault="008B5055" w:rsidP="008B5055">
      <w:pPr>
        <w:pStyle w:val="TotalPargrafo"/>
        <w:rPr>
          <w:szCs w:val="22"/>
        </w:rPr>
      </w:pPr>
      <w:r w:rsidRPr="00AD3526">
        <w:rPr>
          <w:szCs w:val="22"/>
        </w:rPr>
        <w:t xml:space="preserve">Conhecer a composição da fauna registrada nas Áreas de </w:t>
      </w:r>
      <w:r>
        <w:rPr>
          <w:szCs w:val="22"/>
        </w:rPr>
        <w:t>Estudo</w:t>
      </w:r>
      <w:r w:rsidRPr="00AD3526">
        <w:rPr>
          <w:szCs w:val="22"/>
        </w:rPr>
        <w:t xml:space="preserve"> (</w:t>
      </w:r>
      <w:r>
        <w:rPr>
          <w:szCs w:val="22"/>
        </w:rPr>
        <w:t>Regional e Local</w:t>
      </w:r>
      <w:r w:rsidRPr="00AD3526">
        <w:rPr>
          <w:szCs w:val="22"/>
        </w:rPr>
        <w:t xml:space="preserve">), bem como a riqueza e ocorrência de espécies na </w:t>
      </w:r>
      <w:r w:rsidRPr="00AD3526">
        <w:rPr>
          <w:bCs w:val="0"/>
          <w:szCs w:val="22"/>
          <w:lang w:eastAsia="en-US"/>
        </w:rPr>
        <w:t>Área Diretamente Afetada</w:t>
      </w:r>
      <w:r w:rsidRPr="00AD3526">
        <w:rPr>
          <w:szCs w:val="22"/>
        </w:rPr>
        <w:t>, levantando os possíveis impactos ambientais gerados sobre a fauna pelas atividades inerentes a implantação do Projet</w:t>
      </w:r>
      <w:r>
        <w:rPr>
          <w:szCs w:val="22"/>
        </w:rPr>
        <w:t>o</w:t>
      </w:r>
      <w:r w:rsidRPr="00AD3526">
        <w:rPr>
          <w:szCs w:val="22"/>
        </w:rPr>
        <w:t>, bem como as medidas adequadas para a conservação da fauna da região.</w:t>
      </w:r>
    </w:p>
    <w:p w14:paraId="3B188574" w14:textId="77777777" w:rsidR="008B5055" w:rsidRPr="002D5A6C" w:rsidRDefault="008B5055" w:rsidP="00F66BEC">
      <w:pPr>
        <w:pStyle w:val="Total5"/>
      </w:pPr>
      <w:bookmarkStart w:id="521" w:name="_Toc99134743"/>
      <w:bookmarkStart w:id="522" w:name="_Toc106809398"/>
      <w:bookmarkStart w:id="523" w:name="_Toc180589568"/>
      <w:bookmarkStart w:id="524" w:name="_Toc204610932"/>
      <w:r w:rsidRPr="002D5A6C">
        <w:t>Objetivos Específicos</w:t>
      </w:r>
      <w:bookmarkEnd w:id="521"/>
      <w:bookmarkEnd w:id="522"/>
      <w:bookmarkEnd w:id="523"/>
      <w:bookmarkEnd w:id="524"/>
    </w:p>
    <w:p w14:paraId="36C4833D" w14:textId="77777777" w:rsidR="008B5055" w:rsidRPr="00C46673" w:rsidRDefault="008B5055" w:rsidP="008B5055">
      <w:pPr>
        <w:pStyle w:val="TotalItemizao"/>
      </w:pPr>
      <w:r w:rsidRPr="00C46673">
        <w:t xml:space="preserve">Gerar uma lista das espécies da fauna presentes nas Áreas de </w:t>
      </w:r>
      <w:r>
        <w:t>Estudo</w:t>
      </w:r>
      <w:r w:rsidRPr="00C46673">
        <w:t xml:space="preserve"> e Diretamente Afetada;</w:t>
      </w:r>
    </w:p>
    <w:p w14:paraId="2BEB9BAB" w14:textId="77777777" w:rsidR="008B5055" w:rsidRPr="00C46673" w:rsidRDefault="008B5055" w:rsidP="008B5055">
      <w:pPr>
        <w:pStyle w:val="TotalItemizao"/>
      </w:pPr>
      <w:r w:rsidRPr="00C46673">
        <w:t>Avaliar a composição dessas espécies, por meio de dados primários, destacando as espécies que apresentem algum nível de importância biológica;</w:t>
      </w:r>
    </w:p>
    <w:p w14:paraId="08BFC72A" w14:textId="77777777" w:rsidR="008B5055" w:rsidRPr="00C46673" w:rsidRDefault="008B5055" w:rsidP="008B5055">
      <w:pPr>
        <w:pStyle w:val="TotalItemizao"/>
      </w:pPr>
      <w:r w:rsidRPr="00C46673">
        <w:t>Ratificar o conhecimento acerca do</w:t>
      </w:r>
      <w:r>
        <w:t>s</w:t>
      </w:r>
      <w:r w:rsidRPr="00C46673">
        <w:t xml:space="preserve"> grupo</w:t>
      </w:r>
      <w:r>
        <w:t>s,</w:t>
      </w:r>
      <w:r w:rsidRPr="00C46673">
        <w:t xml:space="preserve"> destacando espécies ameaças de extinção, raras, endêmicas, cinegéticas / xerimbabos, de interesse científico e para a saúde pública, presentes na</w:t>
      </w:r>
      <w:r>
        <w:t>s</w:t>
      </w:r>
      <w:r w:rsidRPr="00C46673">
        <w:t xml:space="preserve"> área</w:t>
      </w:r>
      <w:r>
        <w:t>s</w:t>
      </w:r>
      <w:r w:rsidRPr="00C46673">
        <w:t xml:space="preserve"> do Projeto;</w:t>
      </w:r>
    </w:p>
    <w:p w14:paraId="40485A25" w14:textId="77777777" w:rsidR="008B5055" w:rsidRDefault="008B5055" w:rsidP="008B5055">
      <w:pPr>
        <w:pStyle w:val="TotalItemizao"/>
      </w:pPr>
      <w:r w:rsidRPr="00C46673">
        <w:t>Identificar os possíveis impactos causados pelo Projeto à fauna e determinar medidas para mitigar ou minimizar tais impactos.</w:t>
      </w:r>
    </w:p>
    <w:p w14:paraId="32B706A6" w14:textId="77777777" w:rsidR="008B5055" w:rsidRDefault="008B5055" w:rsidP="00F66BEC">
      <w:pPr>
        <w:pStyle w:val="Total4"/>
      </w:pPr>
      <w:r>
        <w:t xml:space="preserve"> </w:t>
      </w:r>
      <w:bookmarkStart w:id="525" w:name="_Toc180589569"/>
      <w:bookmarkStart w:id="526" w:name="_Toc204610933"/>
      <w:r>
        <w:t>Procedimentos Metodológicos Gerais</w:t>
      </w:r>
      <w:bookmarkEnd w:id="525"/>
      <w:bookmarkEnd w:id="526"/>
    </w:p>
    <w:p w14:paraId="3286D38A" w14:textId="77777777" w:rsidR="008B5055" w:rsidRPr="00AD3526" w:rsidRDefault="008B5055" w:rsidP="008B5055">
      <w:pPr>
        <w:pStyle w:val="TotalPargrafo"/>
        <w:rPr>
          <w:szCs w:val="22"/>
        </w:rPr>
      </w:pPr>
      <w:r w:rsidRPr="00AD3526">
        <w:rPr>
          <w:szCs w:val="22"/>
        </w:rPr>
        <w:t xml:space="preserve">A discussão e inferências relevantes do ponto de vista científico e conservacionista para as Áreas de </w:t>
      </w:r>
      <w:r>
        <w:rPr>
          <w:szCs w:val="22"/>
        </w:rPr>
        <w:t>Estudo</w:t>
      </w:r>
      <w:r w:rsidRPr="00AD3526">
        <w:rPr>
          <w:szCs w:val="22"/>
        </w:rPr>
        <w:t xml:space="preserve"> e Diretamente Afetada são apresentadas para os seguintes grupos de fauna:</w:t>
      </w:r>
    </w:p>
    <w:p w14:paraId="121B62FF" w14:textId="0B01ED86" w:rsidR="008B5055" w:rsidRPr="00BB2399" w:rsidRDefault="008B5055" w:rsidP="00A703A1">
      <w:pPr>
        <w:pStyle w:val="TotalItemizao"/>
      </w:pPr>
      <w:r>
        <w:t>Fauna terrestre: avifauna, herpetofauna e mastofauna terrestre (médio e grande porte).</w:t>
      </w:r>
    </w:p>
    <w:p w14:paraId="183D1D2D" w14:textId="77777777" w:rsidR="008B5055" w:rsidRPr="00AD3526" w:rsidRDefault="008B5055" w:rsidP="008B5055">
      <w:pPr>
        <w:pStyle w:val="TotalPargrafo"/>
        <w:rPr>
          <w:szCs w:val="22"/>
        </w:rPr>
      </w:pPr>
      <w:r w:rsidRPr="00AD3526">
        <w:rPr>
          <w:szCs w:val="22"/>
        </w:rPr>
        <w:t xml:space="preserve">Para a caracterização da fauna foram utilizados dados primários e secundários, considerando as Áreas de </w:t>
      </w:r>
      <w:r>
        <w:rPr>
          <w:szCs w:val="22"/>
        </w:rPr>
        <w:t>Estudo</w:t>
      </w:r>
      <w:r w:rsidRPr="00AD3526">
        <w:rPr>
          <w:szCs w:val="22"/>
        </w:rPr>
        <w:t xml:space="preserve"> e Diretamente Afetada, conforme apresentado abaixo:</w:t>
      </w:r>
    </w:p>
    <w:p w14:paraId="7B94FFC4" w14:textId="77777777" w:rsidR="008B5055" w:rsidRDefault="008B5055" w:rsidP="008B5055">
      <w:pPr>
        <w:pStyle w:val="TotalItemizao"/>
      </w:pPr>
      <w:r w:rsidRPr="002D5A6C">
        <w:t>Dados secundários: extraídos d</w:t>
      </w:r>
      <w:r>
        <w:t>e estudos e trabalhos anteriormente conduzidos na região do Projeto, conforme descrito em Procedimentos Metodológicos de cada grupo faunístico</w:t>
      </w:r>
      <w:r w:rsidRPr="002D5A6C">
        <w:t>;</w:t>
      </w:r>
    </w:p>
    <w:p w14:paraId="1E24F9CB" w14:textId="77777777" w:rsidR="008B5055" w:rsidRPr="00AD3526" w:rsidRDefault="008B5055" w:rsidP="008B5055">
      <w:pPr>
        <w:pStyle w:val="TotalPargrafo"/>
        <w:rPr>
          <w:szCs w:val="22"/>
        </w:rPr>
      </w:pPr>
      <w:r w:rsidRPr="00AD3526">
        <w:rPr>
          <w:szCs w:val="22"/>
        </w:rPr>
        <w:t xml:space="preserve">A compilação dos dados secundários viabilizou a elaboração das listas de espécies registradas dentro dos limites da </w:t>
      </w:r>
      <w:r>
        <w:rPr>
          <w:szCs w:val="22"/>
        </w:rPr>
        <w:t>Área de Estudo Regional</w:t>
      </w:r>
      <w:r w:rsidRPr="00AD3526">
        <w:rPr>
          <w:szCs w:val="22"/>
        </w:rPr>
        <w:t xml:space="preserve"> da fauna, contudo, estes registros não necessariamente refletem a situação pontual da Área Diretamente Afetada, mas sim as espécies com provável ocorrência para a macrorregião delimitada, e que, portanto, devem ser consideradas de forma parcimoniosa na Área Diretamente Afetada. </w:t>
      </w:r>
    </w:p>
    <w:p w14:paraId="0B8F9054" w14:textId="7616391A" w:rsidR="008B5055" w:rsidRDefault="008B5055" w:rsidP="008B5055">
      <w:pPr>
        <w:pStyle w:val="TotalItemizao"/>
      </w:pPr>
      <w:r w:rsidRPr="002D5A6C">
        <w:t>Dados primários</w:t>
      </w:r>
      <w:r w:rsidRPr="00490CBC">
        <w:rPr>
          <w:color w:val="000000" w:themeColor="text1"/>
        </w:rPr>
        <w:t>: coletados durante campanhas de campo (</w:t>
      </w:r>
      <w:r w:rsidR="00B90948" w:rsidRPr="00490CBC">
        <w:rPr>
          <w:color w:val="000000" w:themeColor="text1"/>
        </w:rPr>
        <w:fldChar w:fldCharType="begin"/>
      </w:r>
      <w:r w:rsidR="00B90948" w:rsidRPr="00490CBC">
        <w:rPr>
          <w:color w:val="000000" w:themeColor="text1"/>
        </w:rPr>
        <w:instrText xml:space="preserve"> REF _Ref164969963 \h </w:instrText>
      </w:r>
      <w:r w:rsidR="00B90948" w:rsidRPr="00490CBC">
        <w:rPr>
          <w:color w:val="000000" w:themeColor="text1"/>
        </w:rPr>
      </w:r>
      <w:r w:rsidR="00B90948" w:rsidRPr="00490CBC">
        <w:rPr>
          <w:color w:val="000000" w:themeColor="text1"/>
        </w:rPr>
        <w:fldChar w:fldCharType="separate"/>
      </w:r>
      <w:r w:rsidR="009C1BA0">
        <w:t xml:space="preserve">Tabela </w:t>
      </w:r>
      <w:r w:rsidR="009C1BA0">
        <w:rPr>
          <w:noProof/>
        </w:rPr>
        <w:t>42</w:t>
      </w:r>
      <w:r w:rsidR="00B90948" w:rsidRPr="00490CBC">
        <w:rPr>
          <w:color w:val="000000" w:themeColor="text1"/>
        </w:rPr>
        <w:fldChar w:fldCharType="end"/>
      </w:r>
      <w:r w:rsidRPr="00490CBC">
        <w:rPr>
          <w:color w:val="000000" w:themeColor="text1"/>
        </w:rPr>
        <w:t xml:space="preserve">) realizadas nas Áreas de Estudo (AER e AEL) e Diretamente Afetada, </w:t>
      </w:r>
      <w:r w:rsidR="00936D91" w:rsidRPr="00490CBC">
        <w:rPr>
          <w:color w:val="000000" w:themeColor="text1"/>
        </w:rPr>
        <w:t xml:space="preserve">sob responsabilidade da </w:t>
      </w:r>
      <w:r w:rsidRPr="00490CBC">
        <w:rPr>
          <w:color w:val="000000" w:themeColor="text1"/>
        </w:rPr>
        <w:t xml:space="preserve">equipe </w:t>
      </w:r>
      <w:r w:rsidR="00936D91" w:rsidRPr="00490CBC">
        <w:rPr>
          <w:color w:val="000000" w:themeColor="text1"/>
        </w:rPr>
        <w:t xml:space="preserve">técnica </w:t>
      </w:r>
      <w:r w:rsidRPr="00490CBC">
        <w:rPr>
          <w:color w:val="000000" w:themeColor="text1"/>
        </w:rPr>
        <w:t xml:space="preserve">da empresa </w:t>
      </w:r>
      <w:r w:rsidR="000A2586" w:rsidRPr="00490CBC">
        <w:rPr>
          <w:color w:val="000000" w:themeColor="text1"/>
        </w:rPr>
        <w:t>Total Meio Ambiente</w:t>
      </w:r>
      <w:r w:rsidRPr="00490CBC">
        <w:rPr>
          <w:color w:val="000000" w:themeColor="text1"/>
        </w:rPr>
        <w:t xml:space="preserve">. </w:t>
      </w:r>
    </w:p>
    <w:p w14:paraId="1DA0A71B" w14:textId="7780B1F5" w:rsidR="008B5055" w:rsidRDefault="008B5055" w:rsidP="008B5055">
      <w:pPr>
        <w:pStyle w:val="TotalTabela"/>
      </w:pPr>
      <w:bookmarkStart w:id="527" w:name="_Ref164969963"/>
      <w:bookmarkStart w:id="528" w:name="_Toc180597631"/>
      <w:bookmarkStart w:id="529" w:name="_Toc204616477"/>
      <w:r>
        <w:t xml:space="preserve">Tabela </w:t>
      </w:r>
      <w:fldSimple w:instr=" SEQ Tabela \* ARABIC ">
        <w:r w:rsidR="009C1BA0">
          <w:rPr>
            <w:noProof/>
          </w:rPr>
          <w:t>42</w:t>
        </w:r>
      </w:fldSimple>
      <w:bookmarkEnd w:id="527"/>
      <w:r>
        <w:t>. Período de execução dos diagnósticos de fauna nas Áreas de Estudo e Diretamente Afetada.</w:t>
      </w:r>
      <w:bookmarkEnd w:id="528"/>
      <w:bookmarkEnd w:id="529"/>
    </w:p>
    <w:tbl>
      <w:tblPr>
        <w:tblStyle w:val="Tabelacomgrade"/>
        <w:tblW w:w="9070" w:type="dxa"/>
        <w:tblBorders>
          <w:left w:val="none" w:sz="0" w:space="0" w:color="auto"/>
          <w:right w:val="none" w:sz="0" w:space="0" w:color="auto"/>
        </w:tblBorders>
        <w:tblLook w:val="04A0" w:firstRow="1" w:lastRow="0" w:firstColumn="1" w:lastColumn="0" w:noHBand="0" w:noVBand="1"/>
      </w:tblPr>
      <w:tblGrid>
        <w:gridCol w:w="1701"/>
        <w:gridCol w:w="1560"/>
        <w:gridCol w:w="2977"/>
        <w:gridCol w:w="2832"/>
      </w:tblGrid>
      <w:tr w:rsidR="008B5055" w:rsidRPr="00AD3526" w14:paraId="62ACC9EE" w14:textId="77777777" w:rsidTr="001B6840">
        <w:trPr>
          <w:trHeight w:val="227"/>
          <w:tblHeader/>
        </w:trPr>
        <w:tc>
          <w:tcPr>
            <w:tcW w:w="938" w:type="pct"/>
            <w:shd w:val="clear" w:color="auto" w:fill="BFBFBF" w:themeFill="background1" w:themeFillShade="BF"/>
            <w:hideMark/>
          </w:tcPr>
          <w:p w14:paraId="37378050" w14:textId="77777777" w:rsidR="008B5055" w:rsidRPr="00AD3526" w:rsidRDefault="008B5055" w:rsidP="00053254">
            <w:pPr>
              <w:pStyle w:val="TotalIlustrao"/>
              <w:rPr>
                <w:b/>
                <w:bCs/>
              </w:rPr>
            </w:pPr>
            <w:r w:rsidRPr="00AD3526">
              <w:rPr>
                <w:b/>
                <w:bCs/>
              </w:rPr>
              <w:t>CAMPANHA</w:t>
            </w:r>
          </w:p>
        </w:tc>
        <w:tc>
          <w:tcPr>
            <w:tcW w:w="860" w:type="pct"/>
            <w:shd w:val="clear" w:color="auto" w:fill="BFBFBF" w:themeFill="background1" w:themeFillShade="BF"/>
            <w:hideMark/>
          </w:tcPr>
          <w:p w14:paraId="67425E2B" w14:textId="77777777" w:rsidR="008B5055" w:rsidRPr="00AD3526" w:rsidRDefault="008B5055" w:rsidP="00053254">
            <w:pPr>
              <w:pStyle w:val="TotalIlustrao"/>
              <w:rPr>
                <w:b/>
                <w:bCs/>
              </w:rPr>
            </w:pPr>
            <w:r w:rsidRPr="00AD3526">
              <w:rPr>
                <w:b/>
                <w:bCs/>
              </w:rPr>
              <w:t>SAZONALIDADE</w:t>
            </w:r>
          </w:p>
        </w:tc>
        <w:tc>
          <w:tcPr>
            <w:tcW w:w="1641" w:type="pct"/>
            <w:shd w:val="clear" w:color="auto" w:fill="BFBFBF" w:themeFill="background1" w:themeFillShade="BF"/>
            <w:hideMark/>
          </w:tcPr>
          <w:p w14:paraId="7823810B" w14:textId="77777777" w:rsidR="008B5055" w:rsidRPr="00AD3526" w:rsidRDefault="008B5055" w:rsidP="00053254">
            <w:pPr>
              <w:pStyle w:val="TotalIlustrao"/>
              <w:rPr>
                <w:b/>
                <w:bCs/>
              </w:rPr>
            </w:pPr>
            <w:r w:rsidRPr="00AD3526">
              <w:rPr>
                <w:b/>
                <w:bCs/>
              </w:rPr>
              <w:t>PERÍODO DE AMOSTRAGEM</w:t>
            </w:r>
          </w:p>
        </w:tc>
        <w:tc>
          <w:tcPr>
            <w:tcW w:w="1562" w:type="pct"/>
            <w:shd w:val="clear" w:color="auto" w:fill="BFBFBF" w:themeFill="background1" w:themeFillShade="BF"/>
          </w:tcPr>
          <w:p w14:paraId="051A72A5" w14:textId="77777777" w:rsidR="008B5055" w:rsidRPr="00AD3526" w:rsidRDefault="008B5055" w:rsidP="00053254">
            <w:pPr>
              <w:pStyle w:val="TotalIlustrao"/>
              <w:rPr>
                <w:b/>
                <w:bCs/>
              </w:rPr>
            </w:pPr>
            <w:r w:rsidRPr="00AD3526">
              <w:rPr>
                <w:b/>
                <w:bCs/>
              </w:rPr>
              <w:t>GRUPOS FAUNÍSTICOS</w:t>
            </w:r>
          </w:p>
        </w:tc>
      </w:tr>
      <w:tr w:rsidR="002B463D" w:rsidRPr="00AD3526" w14:paraId="5364EBE7" w14:textId="77777777" w:rsidTr="007941A0">
        <w:trPr>
          <w:trHeight w:val="227"/>
        </w:trPr>
        <w:tc>
          <w:tcPr>
            <w:tcW w:w="938" w:type="pct"/>
          </w:tcPr>
          <w:p w14:paraId="19CB8CD3" w14:textId="6C3ED4FB" w:rsidR="002B463D" w:rsidRPr="00AD3526" w:rsidRDefault="002B463D" w:rsidP="002B463D">
            <w:pPr>
              <w:pStyle w:val="TotalIlustrao"/>
            </w:pPr>
            <w:r>
              <w:t>Primeira campanha</w:t>
            </w:r>
          </w:p>
        </w:tc>
        <w:tc>
          <w:tcPr>
            <w:tcW w:w="860" w:type="pct"/>
          </w:tcPr>
          <w:p w14:paraId="30E63A91" w14:textId="17083A5B" w:rsidR="002B463D" w:rsidRPr="00AD3526" w:rsidRDefault="002B463D" w:rsidP="002B463D">
            <w:pPr>
              <w:pStyle w:val="TotalIlustrao"/>
            </w:pPr>
            <w:r w:rsidRPr="00E95E0C">
              <w:rPr>
                <w:color w:val="000000" w:themeColor="text1"/>
              </w:rPr>
              <w:t>Período de chuva</w:t>
            </w:r>
          </w:p>
        </w:tc>
        <w:tc>
          <w:tcPr>
            <w:tcW w:w="1641" w:type="pct"/>
          </w:tcPr>
          <w:p w14:paraId="0B61A432" w14:textId="11407663" w:rsidR="002B463D" w:rsidRPr="00AD3526" w:rsidRDefault="00766D6F" w:rsidP="002B463D">
            <w:pPr>
              <w:pStyle w:val="TotalIlustrao"/>
            </w:pPr>
            <w:r w:rsidRPr="00766D6F">
              <w:t>19 a 21 de Fevereiro de 2025</w:t>
            </w:r>
          </w:p>
        </w:tc>
        <w:tc>
          <w:tcPr>
            <w:tcW w:w="1562" w:type="pct"/>
            <w:vMerge w:val="restart"/>
          </w:tcPr>
          <w:p w14:paraId="3BE4CBA2" w14:textId="73B07737" w:rsidR="002B463D" w:rsidRPr="00AD3526" w:rsidRDefault="002B463D" w:rsidP="002B463D">
            <w:pPr>
              <w:pStyle w:val="TotalIlustrao"/>
            </w:pPr>
            <w:r>
              <w:t>Avifauna</w:t>
            </w:r>
          </w:p>
        </w:tc>
      </w:tr>
      <w:tr w:rsidR="002B463D" w:rsidRPr="00AD3526" w14:paraId="7DF0BE8E" w14:textId="77777777" w:rsidTr="007941A0">
        <w:trPr>
          <w:trHeight w:val="227"/>
        </w:trPr>
        <w:tc>
          <w:tcPr>
            <w:tcW w:w="938" w:type="pct"/>
          </w:tcPr>
          <w:p w14:paraId="187D8CD3" w14:textId="2003700E" w:rsidR="002B463D" w:rsidRPr="00AD3526" w:rsidRDefault="002B463D" w:rsidP="002B463D">
            <w:pPr>
              <w:pStyle w:val="TotalIlustrao"/>
            </w:pPr>
            <w:r>
              <w:t>Segunda campanha</w:t>
            </w:r>
          </w:p>
        </w:tc>
        <w:tc>
          <w:tcPr>
            <w:tcW w:w="860" w:type="pct"/>
          </w:tcPr>
          <w:p w14:paraId="239029C9" w14:textId="498D6F26" w:rsidR="002B463D" w:rsidRPr="00AD3526" w:rsidRDefault="002B463D" w:rsidP="002B463D">
            <w:pPr>
              <w:pStyle w:val="TotalIlustrao"/>
            </w:pPr>
            <w:r w:rsidRPr="00E95E0C">
              <w:rPr>
                <w:color w:val="000000" w:themeColor="text1"/>
              </w:rPr>
              <w:t>Período de seca</w:t>
            </w:r>
          </w:p>
        </w:tc>
        <w:tc>
          <w:tcPr>
            <w:tcW w:w="1641" w:type="pct"/>
          </w:tcPr>
          <w:p w14:paraId="6C9FC129" w14:textId="6D7EC3B4" w:rsidR="002B463D" w:rsidRPr="004A29BF" w:rsidRDefault="002B463D" w:rsidP="002B463D">
            <w:pPr>
              <w:pStyle w:val="TotalIlustrao"/>
            </w:pPr>
            <w:r>
              <w:t>12 a 14 de Maio de 2025</w:t>
            </w:r>
          </w:p>
        </w:tc>
        <w:tc>
          <w:tcPr>
            <w:tcW w:w="1562" w:type="pct"/>
            <w:vMerge/>
          </w:tcPr>
          <w:p w14:paraId="47C22420" w14:textId="77777777" w:rsidR="002B463D" w:rsidRDefault="002B463D" w:rsidP="002B463D">
            <w:pPr>
              <w:pStyle w:val="TotalIlustrao"/>
            </w:pPr>
          </w:p>
        </w:tc>
      </w:tr>
      <w:tr w:rsidR="00207C2B" w:rsidRPr="00AD3526" w14:paraId="29AF7533" w14:textId="77777777" w:rsidTr="007941A0">
        <w:trPr>
          <w:trHeight w:val="227"/>
        </w:trPr>
        <w:tc>
          <w:tcPr>
            <w:tcW w:w="938" w:type="pct"/>
          </w:tcPr>
          <w:p w14:paraId="62362428" w14:textId="3AEBCF49" w:rsidR="00207C2B" w:rsidRDefault="00207C2B" w:rsidP="00207C2B">
            <w:pPr>
              <w:pStyle w:val="TotalIlustrao"/>
            </w:pPr>
            <w:r w:rsidRPr="00AD3526">
              <w:t>Primeira campanha</w:t>
            </w:r>
          </w:p>
        </w:tc>
        <w:tc>
          <w:tcPr>
            <w:tcW w:w="860" w:type="pct"/>
          </w:tcPr>
          <w:p w14:paraId="52160B51" w14:textId="47E9F620" w:rsidR="00207C2B" w:rsidRDefault="00207C2B" w:rsidP="00207C2B">
            <w:pPr>
              <w:pStyle w:val="TotalIlustrao"/>
            </w:pPr>
            <w:r w:rsidRPr="00E95E0C">
              <w:rPr>
                <w:color w:val="000000" w:themeColor="text1"/>
              </w:rPr>
              <w:t>Período de chuva</w:t>
            </w:r>
          </w:p>
        </w:tc>
        <w:tc>
          <w:tcPr>
            <w:tcW w:w="1641" w:type="pct"/>
          </w:tcPr>
          <w:p w14:paraId="32BCF4C6" w14:textId="4C8EE44C" w:rsidR="00207C2B" w:rsidRPr="004C6C24" w:rsidRDefault="00207C2B" w:rsidP="00207C2B">
            <w:pPr>
              <w:pStyle w:val="TotalIlustrao"/>
            </w:pPr>
            <w:r w:rsidRPr="00BD79A7">
              <w:t>10 a 12 de março de 2025</w:t>
            </w:r>
          </w:p>
        </w:tc>
        <w:tc>
          <w:tcPr>
            <w:tcW w:w="1562" w:type="pct"/>
            <w:vMerge w:val="restart"/>
          </w:tcPr>
          <w:p w14:paraId="16071B4F" w14:textId="0A4DD311" w:rsidR="00207C2B" w:rsidRDefault="00207C2B" w:rsidP="00207C2B">
            <w:pPr>
              <w:pStyle w:val="TotalIlustrao"/>
            </w:pPr>
            <w:r>
              <w:t>Herpetofauna</w:t>
            </w:r>
          </w:p>
        </w:tc>
      </w:tr>
      <w:tr w:rsidR="00207C2B" w:rsidRPr="00AD3526" w14:paraId="2A136103" w14:textId="77777777" w:rsidTr="007941A0">
        <w:trPr>
          <w:trHeight w:val="227"/>
        </w:trPr>
        <w:tc>
          <w:tcPr>
            <w:tcW w:w="938" w:type="pct"/>
          </w:tcPr>
          <w:p w14:paraId="072B6088" w14:textId="40E14D13" w:rsidR="00207C2B" w:rsidRDefault="00207C2B" w:rsidP="00207C2B">
            <w:pPr>
              <w:pStyle w:val="TotalIlustrao"/>
            </w:pPr>
            <w:r>
              <w:t>Segunda campanha</w:t>
            </w:r>
          </w:p>
        </w:tc>
        <w:tc>
          <w:tcPr>
            <w:tcW w:w="860" w:type="pct"/>
          </w:tcPr>
          <w:p w14:paraId="2622FF99" w14:textId="7AE84DA5" w:rsidR="00207C2B" w:rsidRDefault="00207C2B" w:rsidP="00207C2B">
            <w:pPr>
              <w:pStyle w:val="TotalIlustrao"/>
            </w:pPr>
            <w:r w:rsidRPr="00E95E0C">
              <w:rPr>
                <w:color w:val="000000" w:themeColor="text1"/>
              </w:rPr>
              <w:t>Período de seca</w:t>
            </w:r>
          </w:p>
        </w:tc>
        <w:tc>
          <w:tcPr>
            <w:tcW w:w="1641" w:type="pct"/>
          </w:tcPr>
          <w:p w14:paraId="27B46148" w14:textId="04C5EE05" w:rsidR="00207C2B" w:rsidRPr="004C6C24" w:rsidRDefault="00207C2B" w:rsidP="00207C2B">
            <w:pPr>
              <w:pStyle w:val="TotalIlustrao"/>
            </w:pPr>
            <w:r w:rsidRPr="004C6C24">
              <w:t>19 a 21 de maio de 2025</w:t>
            </w:r>
          </w:p>
        </w:tc>
        <w:tc>
          <w:tcPr>
            <w:tcW w:w="1562" w:type="pct"/>
            <w:vMerge/>
          </w:tcPr>
          <w:p w14:paraId="4E04D2AF" w14:textId="19A00932" w:rsidR="00207C2B" w:rsidRDefault="00207C2B" w:rsidP="00207C2B">
            <w:pPr>
              <w:pStyle w:val="TotalIlustrao"/>
            </w:pPr>
          </w:p>
        </w:tc>
      </w:tr>
      <w:tr w:rsidR="00207C2B" w:rsidRPr="00AD3526" w14:paraId="447B5174" w14:textId="77777777" w:rsidTr="007941A0">
        <w:trPr>
          <w:trHeight w:val="227"/>
        </w:trPr>
        <w:tc>
          <w:tcPr>
            <w:tcW w:w="938" w:type="pct"/>
          </w:tcPr>
          <w:p w14:paraId="092A4EAD" w14:textId="6DE93751" w:rsidR="00207C2B" w:rsidRDefault="00207C2B" w:rsidP="00207C2B">
            <w:pPr>
              <w:pStyle w:val="TotalIlustrao"/>
            </w:pPr>
            <w:r w:rsidRPr="00AD3526">
              <w:t>Primeira campanha</w:t>
            </w:r>
          </w:p>
        </w:tc>
        <w:tc>
          <w:tcPr>
            <w:tcW w:w="860" w:type="pct"/>
          </w:tcPr>
          <w:p w14:paraId="37190768" w14:textId="26FC11BE" w:rsidR="00207C2B" w:rsidRDefault="00207C2B" w:rsidP="00207C2B">
            <w:pPr>
              <w:pStyle w:val="TotalIlustrao"/>
            </w:pPr>
            <w:r w:rsidRPr="00E95E0C">
              <w:rPr>
                <w:color w:val="000000" w:themeColor="text1"/>
              </w:rPr>
              <w:t>Período de chuva</w:t>
            </w:r>
          </w:p>
        </w:tc>
        <w:tc>
          <w:tcPr>
            <w:tcW w:w="1641" w:type="pct"/>
          </w:tcPr>
          <w:p w14:paraId="563E0256" w14:textId="2F416E7B" w:rsidR="00207C2B" w:rsidRPr="004C6C24" w:rsidRDefault="00207C2B" w:rsidP="00207C2B">
            <w:pPr>
              <w:pStyle w:val="TotalIlustrao"/>
            </w:pPr>
            <w:r w:rsidRPr="00E95E0C">
              <w:rPr>
                <w:color w:val="000000" w:themeColor="text1"/>
              </w:rPr>
              <w:t>10 a 13 de março de 2025</w:t>
            </w:r>
          </w:p>
        </w:tc>
        <w:tc>
          <w:tcPr>
            <w:tcW w:w="1562" w:type="pct"/>
            <w:vMerge w:val="restart"/>
          </w:tcPr>
          <w:p w14:paraId="23EC8A1D" w14:textId="036B4133" w:rsidR="00207C2B" w:rsidRDefault="00207C2B" w:rsidP="00207C2B">
            <w:pPr>
              <w:pStyle w:val="TotalIlustrao"/>
            </w:pPr>
            <w:r>
              <w:t>Mastofauna</w:t>
            </w:r>
          </w:p>
        </w:tc>
      </w:tr>
      <w:tr w:rsidR="00207C2B" w:rsidRPr="00AD3526" w14:paraId="1F4A23F2" w14:textId="77777777" w:rsidTr="007941A0">
        <w:trPr>
          <w:trHeight w:val="227"/>
        </w:trPr>
        <w:tc>
          <w:tcPr>
            <w:tcW w:w="938" w:type="pct"/>
          </w:tcPr>
          <w:p w14:paraId="1B96AC72" w14:textId="7C3830F5" w:rsidR="00207C2B" w:rsidRDefault="00207C2B" w:rsidP="00207C2B">
            <w:pPr>
              <w:pStyle w:val="TotalIlustrao"/>
            </w:pPr>
            <w:r>
              <w:t>Segunda campanha</w:t>
            </w:r>
          </w:p>
        </w:tc>
        <w:tc>
          <w:tcPr>
            <w:tcW w:w="860" w:type="pct"/>
          </w:tcPr>
          <w:p w14:paraId="7E626268" w14:textId="12BB23C3" w:rsidR="00207C2B" w:rsidRDefault="00207C2B" w:rsidP="00207C2B">
            <w:pPr>
              <w:pStyle w:val="TotalIlustrao"/>
            </w:pPr>
            <w:r w:rsidRPr="00E95E0C">
              <w:rPr>
                <w:color w:val="000000" w:themeColor="text1"/>
              </w:rPr>
              <w:t>Período de seca</w:t>
            </w:r>
          </w:p>
        </w:tc>
        <w:tc>
          <w:tcPr>
            <w:tcW w:w="1641" w:type="pct"/>
          </w:tcPr>
          <w:p w14:paraId="1F663D8C" w14:textId="3057B3F3" w:rsidR="00207C2B" w:rsidRPr="004C6C24" w:rsidRDefault="00207C2B" w:rsidP="00207C2B">
            <w:pPr>
              <w:pStyle w:val="TotalIlustrao"/>
            </w:pPr>
            <w:r w:rsidRPr="00E95E0C">
              <w:rPr>
                <w:color w:val="000000" w:themeColor="text1"/>
              </w:rPr>
              <w:t>19 a 22 de maio de 2025</w:t>
            </w:r>
          </w:p>
        </w:tc>
        <w:tc>
          <w:tcPr>
            <w:tcW w:w="1562" w:type="pct"/>
            <w:vMerge/>
          </w:tcPr>
          <w:p w14:paraId="3053F0D0" w14:textId="77777777" w:rsidR="00207C2B" w:rsidRDefault="00207C2B" w:rsidP="00207C2B">
            <w:pPr>
              <w:pStyle w:val="TotalIlustrao"/>
            </w:pPr>
          </w:p>
        </w:tc>
      </w:tr>
    </w:tbl>
    <w:p w14:paraId="1B164490" w14:textId="58DDC2FA" w:rsidR="007941A0" w:rsidRDefault="0012120B" w:rsidP="0012120B">
      <w:pPr>
        <w:pStyle w:val="TotalPargrafo"/>
        <w:rPr>
          <w:szCs w:val="22"/>
        </w:rPr>
      </w:pPr>
      <w:r w:rsidRPr="0012120B">
        <w:rPr>
          <w:szCs w:val="22"/>
        </w:rPr>
        <w:lastRenderedPageBreak/>
        <w:t>Destaca-se que o diagnóstico inclui os dados obtidos em 202</w:t>
      </w:r>
      <w:r w:rsidR="004D239A">
        <w:rPr>
          <w:szCs w:val="22"/>
        </w:rPr>
        <w:t>5</w:t>
      </w:r>
      <w:r w:rsidRPr="0012120B">
        <w:rPr>
          <w:szCs w:val="22"/>
        </w:rPr>
        <w:t xml:space="preserve"> pela empresa </w:t>
      </w:r>
      <w:r w:rsidR="00CF3916">
        <w:rPr>
          <w:szCs w:val="22"/>
        </w:rPr>
        <w:t>Total Meio Ambiente</w:t>
      </w:r>
      <w:r w:rsidR="00C21D17">
        <w:rPr>
          <w:szCs w:val="22"/>
        </w:rPr>
        <w:t xml:space="preserve"> no período chuvoso</w:t>
      </w:r>
      <w:r w:rsidR="00A703A1">
        <w:rPr>
          <w:szCs w:val="22"/>
        </w:rPr>
        <w:t xml:space="preserve"> e de seca</w:t>
      </w:r>
      <w:r w:rsidRPr="0012120B">
        <w:rPr>
          <w:szCs w:val="22"/>
        </w:rPr>
        <w:t>. Os dados apresentados aqui, assim como os levantamentos em campo, foram conduzidos por biólogos especializados em cada grupo faunístico</w:t>
      </w:r>
      <w:r w:rsidR="009D2EAD">
        <w:rPr>
          <w:szCs w:val="22"/>
        </w:rPr>
        <w:t xml:space="preserve"> (Anexo </w:t>
      </w:r>
      <w:r w:rsidR="004101DF">
        <w:rPr>
          <w:szCs w:val="22"/>
        </w:rPr>
        <w:t>V</w:t>
      </w:r>
      <w:r w:rsidR="009D2EAD">
        <w:rPr>
          <w:szCs w:val="22"/>
        </w:rPr>
        <w:t>)</w:t>
      </w:r>
      <w:r w:rsidRPr="0012120B">
        <w:rPr>
          <w:szCs w:val="22"/>
        </w:rPr>
        <w:t>.</w:t>
      </w:r>
      <w:r w:rsidR="004D239A">
        <w:rPr>
          <w:szCs w:val="22"/>
        </w:rPr>
        <w:t xml:space="preserve"> </w:t>
      </w:r>
    </w:p>
    <w:p w14:paraId="4EB94064" w14:textId="77777777" w:rsidR="008B5055" w:rsidRPr="002C0AB0" w:rsidRDefault="008B5055" w:rsidP="00F66BEC">
      <w:pPr>
        <w:pStyle w:val="Total5"/>
      </w:pPr>
      <w:bookmarkStart w:id="530" w:name="_Toc180589570"/>
      <w:bookmarkStart w:id="531" w:name="_Toc204610934"/>
      <w:r>
        <w:t>Á</w:t>
      </w:r>
      <w:r w:rsidRPr="002C0AB0">
        <w:t>reas Prioritárias para Conservação</w:t>
      </w:r>
      <w:bookmarkEnd w:id="530"/>
      <w:bookmarkEnd w:id="531"/>
    </w:p>
    <w:p w14:paraId="33E81BCA" w14:textId="77777777" w:rsidR="008B5055" w:rsidRPr="00AD3526" w:rsidRDefault="008B5055" w:rsidP="008B5055">
      <w:pPr>
        <w:pStyle w:val="TotalPargrafo"/>
        <w:rPr>
          <w:szCs w:val="22"/>
        </w:rPr>
      </w:pPr>
      <w:r w:rsidRPr="00AD3526">
        <w:rPr>
          <w:szCs w:val="22"/>
        </w:rPr>
        <w:t xml:space="preserve">A fim de complementar a caracterização da fauna estudada, analisou-se a Área Diretamente Afetada conforme as áreas prioritárias para conservação. O estudo consultado foi publicado pela Fundação Biodiversitas “Atlas da Biodiversidade de Minas Gerais” (DRUMMOND </w:t>
      </w:r>
      <w:r w:rsidRPr="00292706">
        <w:rPr>
          <w:i/>
          <w:szCs w:val="22"/>
        </w:rPr>
        <w:t>et al.</w:t>
      </w:r>
      <w:r w:rsidRPr="00AD3526">
        <w:rPr>
          <w:i/>
          <w:szCs w:val="22"/>
        </w:rPr>
        <w:t>,</w:t>
      </w:r>
      <w:r w:rsidRPr="00AD3526">
        <w:rPr>
          <w:szCs w:val="22"/>
        </w:rPr>
        <w:t xml:space="preserve"> 2005) e regulamentado pela Deliberação Normativa COPAM Nº 55, de 13 de junho de 2002, a qual permite a avaliação dos avanços em termos de conservação ambiental em Minas Gerais reforçando e/ou redefinindo ações e políticas para a proteção efetiva das áreas prioritárias para a conservação da biodiversidade.</w:t>
      </w:r>
    </w:p>
    <w:p w14:paraId="6A7ED797" w14:textId="77777777" w:rsidR="008B5055" w:rsidRPr="00AD3526" w:rsidRDefault="008B5055" w:rsidP="008B5055">
      <w:pPr>
        <w:pStyle w:val="TotalPargrafo"/>
        <w:rPr>
          <w:szCs w:val="22"/>
        </w:rPr>
      </w:pPr>
      <w:r w:rsidRPr="00AD3526">
        <w:rPr>
          <w:szCs w:val="22"/>
        </w:rPr>
        <w:t xml:space="preserve">Além dos dados obtidos no Atlas da Biodiversidade de Minas Gerais, foi consultado também o Zoneamento Ecológico Econômico (ZEE de Minas Gerais), disponibilizado pelo IDE-Sisema </w:t>
      </w:r>
      <w:r w:rsidRPr="00AD3526">
        <w:rPr>
          <w:caps/>
          <w:szCs w:val="22"/>
        </w:rPr>
        <w:t>(2022)</w:t>
      </w:r>
      <w:r w:rsidRPr="00AD3526">
        <w:rPr>
          <w:szCs w:val="22"/>
        </w:rPr>
        <w:t>, para avaliar a localização geográfica da ADA frente às Áreas Prioritárias para Conservação da Fauna no Estado. O IDE-Sisema consiste em uma base organizada de informações que apoia a gestão territorial, segundo critérios de sustentabilidade econômica, social, ecológica e ambiental, além de fornecer subsídios técnicos à definição de áreas prioritárias para conservação em Minas Gerais. Contém, em suas diretrizes gerais e específicas, no mínimo, as necessidades de proteção ambiental e conservação da fauna em conformidade com Decreto Federal nº 4.297/2002.</w:t>
      </w:r>
    </w:p>
    <w:p w14:paraId="1F21B970" w14:textId="77777777" w:rsidR="008B5055" w:rsidRPr="00AD3526" w:rsidRDefault="008B5055" w:rsidP="008B5055">
      <w:pPr>
        <w:pStyle w:val="TotalPargrafo"/>
        <w:rPr>
          <w:szCs w:val="22"/>
        </w:rPr>
      </w:pPr>
      <w:r w:rsidRPr="00AD3526">
        <w:rPr>
          <w:szCs w:val="22"/>
        </w:rPr>
        <w:t xml:space="preserve">O conhecimento das áreas e ações prioritárias para a conservação do uso sustentável e para a repartição de benefícios da biodiversidade brasileira é um subsídio fundamental para a gestão ambiental. Diante da carência de informações sobre como e o que preservar prioritariamente, um dos maiores desafios para os responsáveis pelas decisões é a definição de planos de ação para a conservação da biodiversidade. Nas últimas décadas, várias iniciativas levaram à identificação de prioridades mundiais para a conservação, considerando índices de diversidade biológica, grau de ameaça, ecorregiões, entre outros critérios (DRUMMOND </w:t>
      </w:r>
      <w:r w:rsidRPr="00292706">
        <w:rPr>
          <w:i/>
          <w:szCs w:val="22"/>
        </w:rPr>
        <w:t>et al.</w:t>
      </w:r>
      <w:r w:rsidRPr="00AD3526">
        <w:rPr>
          <w:szCs w:val="22"/>
        </w:rPr>
        <w:t>, 2005).</w:t>
      </w:r>
    </w:p>
    <w:p w14:paraId="6BD3C1A5" w14:textId="77777777" w:rsidR="008B5055" w:rsidRPr="00AD3526" w:rsidRDefault="008B5055" w:rsidP="008B5055">
      <w:pPr>
        <w:pStyle w:val="TotalPargrafo"/>
        <w:rPr>
          <w:szCs w:val="22"/>
        </w:rPr>
      </w:pPr>
      <w:r>
        <w:rPr>
          <w:szCs w:val="22"/>
        </w:rPr>
        <w:t>Dito isso, as</w:t>
      </w:r>
      <w:r w:rsidRPr="00AD3526">
        <w:rPr>
          <w:szCs w:val="22"/>
        </w:rPr>
        <w:t xml:space="preserve"> Áreas Prioritárias para a Conservação, Utilização Sustentável e Repartição dos Benefícios da Biodiversidade são um instrumento de política pública para apoiar a tomada de decisão, de forma objetiva e participativa, no planejamento e implementação de ações como criação de unidades de conservação, licenciamento, fiscalização e fomento ao uso sustentável. As regras para a identificação de tais Áreas e Ações Prioritárias foram instituídas formalmente pelo Decreto Federal nº 5.092, de 21 de maio de 2004, no âmbito das atribuições do Ministério do Meio Ambiente.</w:t>
      </w:r>
    </w:p>
    <w:p w14:paraId="35B8CD7B" w14:textId="77777777" w:rsidR="008B5055" w:rsidRPr="002C0AB0" w:rsidRDefault="008B5055" w:rsidP="00F66BEC">
      <w:pPr>
        <w:pStyle w:val="Total5"/>
      </w:pPr>
      <w:bookmarkStart w:id="532" w:name="_Toc180589571"/>
      <w:bookmarkStart w:id="533" w:name="_Toc204610935"/>
      <w:r w:rsidRPr="002C0AB0">
        <w:t>Avaliação dos Dados da Fauna</w:t>
      </w:r>
      <w:bookmarkEnd w:id="532"/>
      <w:bookmarkEnd w:id="533"/>
    </w:p>
    <w:p w14:paraId="0DAFA8F3" w14:textId="77777777" w:rsidR="008B5055" w:rsidRPr="00AD3526" w:rsidRDefault="008B5055" w:rsidP="008B5055">
      <w:pPr>
        <w:pStyle w:val="TotalPargrafo"/>
        <w:rPr>
          <w:rFonts w:eastAsia="Tahoma"/>
          <w:szCs w:val="22"/>
        </w:rPr>
      </w:pPr>
      <w:r w:rsidRPr="00AD3526">
        <w:rPr>
          <w:rFonts w:eastAsia="Tahoma"/>
          <w:szCs w:val="22"/>
        </w:rPr>
        <w:t xml:space="preserve">Para avaliar o grau de ameaça das espécies registradas, foram consultadas as seguintes listas oficiais: </w:t>
      </w:r>
    </w:p>
    <w:p w14:paraId="26F12DC6" w14:textId="77777777" w:rsidR="008B5055" w:rsidRPr="006558C2" w:rsidRDefault="008B5055" w:rsidP="008B5055">
      <w:pPr>
        <w:pStyle w:val="TotalItemizao"/>
      </w:pPr>
      <w:r w:rsidRPr="00266C31">
        <w:t>Âmbito estadual</w:t>
      </w:r>
      <w:r w:rsidRPr="002C0AB0">
        <w:t xml:space="preserve"> (MG)</w:t>
      </w:r>
      <w:r w:rsidRPr="00266C31">
        <w:t>:</w:t>
      </w:r>
      <w:r w:rsidRPr="006558C2">
        <w:t xml:space="preserve"> Lista de Espécies Ameaçadas de Extinção da Fauna do Estado de Minas Gerais (DN COPAM </w:t>
      </w:r>
      <w:r>
        <w:t>N</w:t>
      </w:r>
      <w:r w:rsidRPr="006558C2">
        <w:t xml:space="preserve">º 147/2010); </w:t>
      </w:r>
    </w:p>
    <w:p w14:paraId="0D75C0F3" w14:textId="77777777" w:rsidR="008B5055" w:rsidRPr="006558C2" w:rsidRDefault="008B5055" w:rsidP="008B5055">
      <w:pPr>
        <w:pStyle w:val="TotalItemizao"/>
      </w:pPr>
      <w:r w:rsidRPr="00266C31">
        <w:t>Âmbito nacional</w:t>
      </w:r>
      <w:r w:rsidRPr="002C0AB0">
        <w:t xml:space="preserve"> (BRA)</w:t>
      </w:r>
      <w:r w:rsidRPr="00266C31">
        <w:t>:</w:t>
      </w:r>
      <w:r w:rsidRPr="006558C2">
        <w:t xml:space="preserve"> Lista Nacional Oficial de Espécies da Fauna Ameaçadas de Extinção (Portaria MMA nº 444/2014, alterada pela Portaria MMA nº 148/2022 c/c Portaria MMA nº 354/2023);</w:t>
      </w:r>
    </w:p>
    <w:p w14:paraId="7977F0B5" w14:textId="160E89F2" w:rsidR="008B5055" w:rsidRDefault="008B5055" w:rsidP="008B5055">
      <w:pPr>
        <w:pStyle w:val="TotalItemizao"/>
      </w:pPr>
      <w:r w:rsidRPr="00266C31">
        <w:lastRenderedPageBreak/>
        <w:t>Âmbito global</w:t>
      </w:r>
      <w:r w:rsidRPr="002C0AB0">
        <w:t xml:space="preserve"> (GLB)</w:t>
      </w:r>
      <w:r w:rsidRPr="00266C31">
        <w:t>:</w:t>
      </w:r>
      <w:r w:rsidRPr="006558C2">
        <w:t xml:space="preserve"> Lista Vermelha de Espécies Globalmente Ameaçadas </w:t>
      </w:r>
      <w:r w:rsidRPr="002C0AB0">
        <w:rPr>
          <w:bCs w:val="0"/>
          <w:i/>
          <w:iCs w:val="0"/>
        </w:rPr>
        <w:t>(Red List of Threatened Species</w:t>
      </w:r>
      <w:r w:rsidRPr="006558C2">
        <w:t xml:space="preserve">) da </w:t>
      </w:r>
      <w:r w:rsidRPr="002C0AB0">
        <w:rPr>
          <w:bCs w:val="0"/>
          <w:i/>
          <w:iCs w:val="0"/>
        </w:rPr>
        <w:t>International Union for Conservation of Nature</w:t>
      </w:r>
      <w:r w:rsidRPr="006558C2">
        <w:t xml:space="preserve"> (IUCN, 202</w:t>
      </w:r>
      <w:r w:rsidR="00155C06">
        <w:t>5-1</w:t>
      </w:r>
      <w:r w:rsidRPr="006558C2">
        <w:t>).</w:t>
      </w:r>
    </w:p>
    <w:p w14:paraId="095A4612" w14:textId="77777777" w:rsidR="008B5055" w:rsidRPr="00AD3526" w:rsidRDefault="008B5055" w:rsidP="008B5055">
      <w:pPr>
        <w:pStyle w:val="TotalPargrafo"/>
        <w:rPr>
          <w:szCs w:val="22"/>
          <w:lang w:eastAsia="en-US"/>
        </w:rPr>
      </w:pPr>
      <w:r w:rsidRPr="00AD3526">
        <w:rPr>
          <w:szCs w:val="22"/>
        </w:rPr>
        <w:t xml:space="preserve">Exclusivamente para </w:t>
      </w:r>
      <w:r>
        <w:rPr>
          <w:szCs w:val="22"/>
        </w:rPr>
        <w:t>a</w:t>
      </w:r>
      <w:r w:rsidRPr="00AD3526">
        <w:rPr>
          <w:szCs w:val="22"/>
        </w:rPr>
        <w:t xml:space="preserve"> fauna aquática</w:t>
      </w:r>
      <w:r>
        <w:rPr>
          <w:szCs w:val="22"/>
        </w:rPr>
        <w:t xml:space="preserve">, representada neste estudo pela </w:t>
      </w:r>
      <w:r w:rsidRPr="00AD3526">
        <w:rPr>
          <w:szCs w:val="22"/>
        </w:rPr>
        <w:t>ictiofauna, em âmbito nacional, é utilizada a Lista Nacional Oficial de Espécies da Fauna Ameaçadas de Extinção - Peixes e Invertebrados Aquáticos (Portaria MMA Nº 445/2014, alterada pela Portaria MMA nº 148/2022 c/c Portaria MMA nº 354/2023).</w:t>
      </w:r>
    </w:p>
    <w:p w14:paraId="673ECCD2" w14:textId="59E2E407" w:rsidR="00B90948" w:rsidRDefault="008B5055" w:rsidP="008B5055">
      <w:pPr>
        <w:pStyle w:val="TotalPargrafo"/>
        <w:rPr>
          <w:szCs w:val="22"/>
          <w:lang w:eastAsia="en-US"/>
        </w:rPr>
      </w:pPr>
      <w:r w:rsidRPr="00AD3526">
        <w:rPr>
          <w:szCs w:val="22"/>
          <w:lang w:eastAsia="en-US"/>
        </w:rPr>
        <w:t xml:space="preserve">Ainda, nas caracterizações de cada grupo faunístico, são destacadas informações relevantes como o endemismo, espécies cinegéticas, xerimbabos, migratórias, de interesse científico, epidemiológicas, dentre outras. </w:t>
      </w:r>
    </w:p>
    <w:p w14:paraId="6F447B8A" w14:textId="77777777" w:rsidR="008B5055" w:rsidRDefault="008B5055" w:rsidP="00F66BEC">
      <w:pPr>
        <w:pStyle w:val="Total4"/>
      </w:pPr>
      <w:bookmarkStart w:id="534" w:name="_Toc99134745"/>
      <w:bookmarkStart w:id="535" w:name="_Toc106809400"/>
      <w:bookmarkStart w:id="536" w:name="_Toc93670379"/>
      <w:r>
        <w:t xml:space="preserve"> </w:t>
      </w:r>
      <w:bookmarkStart w:id="537" w:name="_Toc180589572"/>
      <w:bookmarkStart w:id="538" w:name="_Toc204610936"/>
      <w:r w:rsidRPr="002D5A6C">
        <w:t>Caracterização da Fauna</w:t>
      </w:r>
      <w:bookmarkEnd w:id="534"/>
      <w:bookmarkEnd w:id="535"/>
      <w:bookmarkEnd w:id="537"/>
      <w:bookmarkEnd w:id="538"/>
    </w:p>
    <w:p w14:paraId="001C360B" w14:textId="6243CAD1" w:rsidR="001D7662" w:rsidRDefault="001D7662" w:rsidP="001D7662">
      <w:pPr>
        <w:pStyle w:val="Total5"/>
      </w:pPr>
      <w:bookmarkStart w:id="539" w:name="_Toc189654263"/>
      <w:bookmarkStart w:id="540" w:name="_Toc204610937"/>
      <w:r w:rsidRPr="00C174AD">
        <w:t>Avifauna</w:t>
      </w:r>
      <w:bookmarkEnd w:id="539"/>
      <w:bookmarkEnd w:id="540"/>
    </w:p>
    <w:p w14:paraId="55D275A5" w14:textId="77777777" w:rsidR="001D7662" w:rsidRDefault="001D7662" w:rsidP="001D7662">
      <w:pPr>
        <w:pStyle w:val="TotalPargrafo"/>
      </w:pPr>
      <w:r w:rsidRPr="002D5A6C">
        <w:t xml:space="preserve">O Brasil apresenta uma das maiores biodiversidades de aves do mundo, sendo conhecidas 1.971 espécies com ocorrência no território nacional (PACHECO </w:t>
      </w:r>
      <w:r w:rsidRPr="00516524">
        <w:t>et al.,</w:t>
      </w:r>
      <w:r w:rsidRPr="002D5A6C">
        <w:t xml:space="preserve"> 2021). Isto equivale a aproximadamente 54% das espécies de aves registradas em toda América do Sul (REMSEN, 2021). </w:t>
      </w:r>
      <w:r w:rsidRPr="00E82FDE">
        <w:t xml:space="preserve">Aproximadamente 15% dessas espécies são endêmicas do Brasil, fazendo deste país um dos mais importantes para investimentos em conservação (SICK, 1997; PACHECO </w:t>
      </w:r>
      <w:r w:rsidRPr="00516524">
        <w:t>et al.,</w:t>
      </w:r>
      <w:r w:rsidRPr="00E82FDE">
        <w:t xml:space="preserve"> 2021)</w:t>
      </w:r>
      <w:r w:rsidRPr="002D5A6C">
        <w:t xml:space="preserve">. </w:t>
      </w:r>
      <w:r w:rsidRPr="00E82FDE">
        <w:t>Entretanto est</w:t>
      </w:r>
      <w:r>
        <w:t>a</w:t>
      </w:r>
      <w:r w:rsidRPr="00E82FDE">
        <w:t xml:space="preserve"> riqueza ainda tende a crescer, uma vez que o número de espécies de aves brasileiras tem aumentado de forma significativa ao longo dos últimos anos, dada à diversidade de táxons descobertos a partir de novos estudos e revisões taxonômicas, além do aumento da documentação da biodiversidade, especialmente a partir da crescente contribuição de observadores de </w:t>
      </w:r>
      <w:r w:rsidRPr="00BA06FE">
        <w:t>aves (</w:t>
      </w:r>
      <w:r w:rsidRPr="00516524">
        <w:t>Piacentini</w:t>
      </w:r>
      <w:r w:rsidRPr="00BA06FE">
        <w:t xml:space="preserve"> </w:t>
      </w:r>
      <w:r w:rsidRPr="00516524">
        <w:t xml:space="preserve">et al., </w:t>
      </w:r>
      <w:r w:rsidRPr="00BA06FE">
        <w:t xml:space="preserve">2015; </w:t>
      </w:r>
      <w:r w:rsidRPr="00516524">
        <w:t>Pacheco</w:t>
      </w:r>
      <w:r w:rsidRPr="00BA06FE">
        <w:t xml:space="preserve"> </w:t>
      </w:r>
      <w:r w:rsidRPr="00516524">
        <w:t>et al.,</w:t>
      </w:r>
      <w:r w:rsidRPr="00BA06FE">
        <w:t xml:space="preserve"> 2021).</w:t>
      </w:r>
    </w:p>
    <w:p w14:paraId="05F8177B" w14:textId="40348A1B" w:rsidR="001D7662" w:rsidRDefault="001D7662" w:rsidP="001D7662">
      <w:pPr>
        <w:pStyle w:val="TotalPargrafo"/>
      </w:pPr>
      <w:r w:rsidRPr="00BA06FE">
        <w:t>O estado de Minas Gerais abriga, aproximadamente, 800 espécies</w:t>
      </w:r>
      <w:r w:rsidRPr="002D5A6C">
        <w:t xml:space="preserve"> de aves (ENDRIGO &amp; SILVEIRA, 2013; WIKIAVES, 202</w:t>
      </w:r>
      <w:r>
        <w:t>3</w:t>
      </w:r>
      <w:r w:rsidRPr="002D5A6C">
        <w:t xml:space="preserve">), o que corresponde a 41% da avifauna nacional. Um dos fatores determinantes desta alta riqueza é a posição geográfica do estado, que engloba três dos seis biomas brasileiros: a Mata Atlântica, o Cerrado (na transição com Mata Atlântica, nas porções em que </w:t>
      </w:r>
      <w:r w:rsidR="00C81316" w:rsidRPr="002D5A6C">
        <w:t>está</w:t>
      </w:r>
      <w:r w:rsidRPr="002D5A6C">
        <w:t xml:space="preserve"> se interioriza) e a Caatinga (localizada na porção norte do território mineiro) (MACHADO </w:t>
      </w:r>
      <w:r w:rsidRPr="00516524">
        <w:t>et al</w:t>
      </w:r>
      <w:r w:rsidRPr="002D5A6C">
        <w:t xml:space="preserve">., 1998). Ademais, o estado mais montanhoso do país também apresenta tipos singulares de vegetação presentes nas partes mais altas de suas serras, como os Campos Rupestres e Campos de Altitude (VASCONCELOS, 2011; VASCONCELOS </w:t>
      </w:r>
      <w:r w:rsidRPr="00516524">
        <w:t>et al</w:t>
      </w:r>
      <w:r w:rsidRPr="002D5A6C">
        <w:t xml:space="preserve">., 2017). </w:t>
      </w:r>
    </w:p>
    <w:p w14:paraId="19A989AD" w14:textId="77777777" w:rsidR="001D7662" w:rsidRPr="002D5A6C" w:rsidRDefault="001D7662" w:rsidP="001D7662">
      <w:pPr>
        <w:pStyle w:val="TotalPargrafo"/>
      </w:pPr>
      <w:r w:rsidRPr="00197B7E">
        <w:t>O presente projeto</w:t>
      </w:r>
      <w:r>
        <w:t xml:space="preserve"> </w:t>
      </w:r>
      <w:r w:rsidRPr="00197B7E">
        <w:t xml:space="preserve">está localizado no Quadrilátero Ferrífero, região classificada como prioritária para a conservação da biodiversidade de Minas Gerais, na mais elevada categoria de importância biológica. Entre os fatores que justificam essa classificação está a alta riqueza de vertebrados, incluindo as aves, com 469 espécies (DRUMMOND </w:t>
      </w:r>
      <w:r w:rsidRPr="00197B7E">
        <w:rPr>
          <w:i/>
        </w:rPr>
        <w:t>et al.,</w:t>
      </w:r>
      <w:r w:rsidRPr="00197B7E">
        <w:t xml:space="preserve"> 2005; CARVALHO, 2017). Por estar situada em uma zona de transição entre a Mata Atlântica e o Cerrado, a </w:t>
      </w:r>
      <w:r w:rsidRPr="00BE29F4">
        <w:t xml:space="preserve">região apresenta uma elevada variedade de habitats, o que, consequentemente, propicia a ocorrência de espécies de aves endêmicas desses dois domínios morfoclimáticos (VASCONCELOS </w:t>
      </w:r>
      <w:r w:rsidRPr="00BE29F4">
        <w:rPr>
          <w:i/>
        </w:rPr>
        <w:t>et al.,</w:t>
      </w:r>
      <w:r w:rsidRPr="00BE29F4">
        <w:t xml:space="preserve"> 1999; VASCONCELOS &amp; MELO-JÚNIOR, 2001; FERREIRA </w:t>
      </w:r>
      <w:r w:rsidRPr="00BE29F4">
        <w:rPr>
          <w:i/>
        </w:rPr>
        <w:t>et al.,</w:t>
      </w:r>
      <w:r w:rsidRPr="00BE29F4">
        <w:t xml:space="preserve"> 2009; MAZZONI </w:t>
      </w:r>
      <w:r w:rsidRPr="00BE29F4">
        <w:rPr>
          <w:i/>
        </w:rPr>
        <w:t>et al.,</w:t>
      </w:r>
      <w:r w:rsidRPr="00BE29F4">
        <w:t xml:space="preserve"> 2016; VASCONCELOS </w:t>
      </w:r>
      <w:r w:rsidRPr="00BE29F4">
        <w:rPr>
          <w:i/>
        </w:rPr>
        <w:t>et al</w:t>
      </w:r>
      <w:r w:rsidRPr="00BE29F4">
        <w:t>., 2017).</w:t>
      </w:r>
    </w:p>
    <w:p w14:paraId="181369F9" w14:textId="77777777" w:rsidR="001D7662" w:rsidRDefault="001D7662" w:rsidP="001D7662">
      <w:pPr>
        <w:pStyle w:val="TotalPargrafo"/>
      </w:pPr>
      <w:r w:rsidRPr="002D5A6C">
        <w:t xml:space="preserve">Para auxiliar na determinação da qualidade ambiental, a avifauna é um dos grupos </w:t>
      </w:r>
      <w:r w:rsidRPr="00CC4848">
        <w:t>faunísticos mais distintos e bem estudados, podendo ser utilizados como bioindicadores ambientais (VERNER, 1981), por estarem presentes em todos os biomas e ocuparem uma grande diversidade de nichos</w:t>
      </w:r>
      <w:r w:rsidRPr="002D5A6C">
        <w:t xml:space="preserve"> ecológicos. Reforçando esse conceito, a avifauna está entre os </w:t>
      </w:r>
      <w:r w:rsidRPr="002D5A6C">
        <w:lastRenderedPageBreak/>
        <w:t>táxons mais indicados para subsidiar uma consistente análise de impacto ambiental. Isto ocorre porque deste grupo é relativamente fácil se obter um amplo volume de dados, devido à presença de um grande número de espécies e de indivíduos, por utilizarem diversos habitats e serem, em sua maioria, diurnas. Além disso, comparadas com outros grupos, as aves são taxonomicamente bem conhecidas e de fácil identificação. Ressalta-se o fato de várias espécies apresentarem restrições ambientais, com exigências de habitats, o que as tornam importantes bioindicadoras de qualidade ambiental (</w:t>
      </w:r>
      <w:r w:rsidRPr="00516524">
        <w:t>ALVES &amp; SILVA, 2000</w:t>
      </w:r>
      <w:r w:rsidRPr="002D5A6C">
        <w:t>).</w:t>
      </w:r>
    </w:p>
    <w:p w14:paraId="7AFF4A42" w14:textId="04DB18B1" w:rsidR="00D61F72" w:rsidRPr="002D5A6C" w:rsidRDefault="00D61F72" w:rsidP="00D61F72">
      <w:pPr>
        <w:pStyle w:val="TotalPargrafo"/>
      </w:pPr>
      <w:r w:rsidRPr="002D5A6C">
        <w:t xml:space="preserve">Para a avifauna, considerando as áreas prioritárias para conservação da biodiversidade em Minas Gerais e integridade da fauna, </w:t>
      </w:r>
      <w:r w:rsidRPr="006462E5">
        <w:t>a Área Diretamente Afetada está inserida na área nº 64 (Espinhaço Sul)</w:t>
      </w:r>
      <w:r w:rsidRPr="002D5A6C">
        <w:t xml:space="preserve"> (</w:t>
      </w:r>
      <w:r w:rsidRPr="002D5A6C">
        <w:fldChar w:fldCharType="begin"/>
      </w:r>
      <w:r w:rsidRPr="002D5A6C">
        <w:instrText xml:space="preserve"> REF _Ref94099164 \h  \* MERGEFORMAT </w:instrText>
      </w:r>
      <w:r w:rsidRPr="002D5A6C">
        <w:fldChar w:fldCharType="separate"/>
      </w:r>
      <w:r w:rsidR="009C1BA0" w:rsidRPr="002D5A6C">
        <w:t xml:space="preserve">Figura </w:t>
      </w:r>
      <w:r w:rsidR="009C1BA0">
        <w:t>48</w:t>
      </w:r>
      <w:r w:rsidRPr="002D5A6C">
        <w:fldChar w:fldCharType="end"/>
      </w:r>
      <w:r w:rsidRPr="002D5A6C">
        <w:t>)</w:t>
      </w:r>
      <w:r>
        <w:t xml:space="preserve">, </w:t>
      </w:r>
      <w:r w:rsidRPr="006462E5">
        <w:t>categorizada como de importância biológica extrema para a conservação de aves.</w:t>
      </w:r>
    </w:p>
    <w:p w14:paraId="16A0CEE1" w14:textId="77777777" w:rsidR="00D61F72" w:rsidRPr="002D5A6C" w:rsidRDefault="00D61F72" w:rsidP="00D61F72">
      <w:pPr>
        <w:pStyle w:val="TotalIlustrao"/>
      </w:pPr>
      <w:r>
        <w:rPr>
          <w:noProof/>
        </w:rPr>
        <w:drawing>
          <wp:inline distT="0" distB="0" distL="0" distR="0" wp14:anchorId="622AE862" wp14:editId="37749A28">
            <wp:extent cx="5759450" cy="4053205"/>
            <wp:effectExtent l="19050" t="19050" r="12700" b="23495"/>
            <wp:docPr id="524802459" name="Imagem 11"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802459" name="Imagem 11" descr="Mapa&#10;&#10;O conteúdo gerado por IA pode estar incorreto."/>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5759450" cy="4053205"/>
                    </a:xfrm>
                    <a:prstGeom prst="rect">
                      <a:avLst/>
                    </a:prstGeom>
                    <a:ln>
                      <a:solidFill>
                        <a:schemeClr val="tx1"/>
                      </a:solidFill>
                    </a:ln>
                  </pic:spPr>
                </pic:pic>
              </a:graphicData>
            </a:graphic>
          </wp:inline>
        </w:drawing>
      </w:r>
    </w:p>
    <w:p w14:paraId="322D50BA" w14:textId="47A2A470" w:rsidR="00D61F72" w:rsidRPr="002D5A6C" w:rsidRDefault="00D61F72" w:rsidP="00D61F72">
      <w:pPr>
        <w:pStyle w:val="TotalFigura"/>
      </w:pPr>
      <w:bookmarkStart w:id="541" w:name="_Ref94099164"/>
      <w:bookmarkStart w:id="542" w:name="_Toc99133262"/>
      <w:bookmarkStart w:id="543" w:name="_Toc95145275"/>
      <w:bookmarkStart w:id="544" w:name="_Toc106809660"/>
      <w:bookmarkStart w:id="545" w:name="_Toc204613626"/>
      <w:r w:rsidRPr="002D5A6C">
        <w:t xml:space="preserve">Figura </w:t>
      </w:r>
      <w:fldSimple w:instr=" SEQ Figura \* ARABIC ">
        <w:r w:rsidR="009C1BA0">
          <w:rPr>
            <w:noProof/>
          </w:rPr>
          <w:t>48</w:t>
        </w:r>
      </w:fldSimple>
      <w:bookmarkEnd w:id="541"/>
      <w:r w:rsidRPr="002D5A6C">
        <w:t xml:space="preserve">. Áreas prioritárias para a conservação da avifauna, considerando Fundação Biodiversitas (DRUMMOND </w:t>
      </w:r>
      <w:r w:rsidRPr="002D5A6C">
        <w:rPr>
          <w:i/>
        </w:rPr>
        <w:t>et al</w:t>
      </w:r>
      <w:r w:rsidRPr="002D5A6C">
        <w:t>., 2005).</w:t>
      </w:r>
      <w:bookmarkEnd w:id="542"/>
      <w:bookmarkEnd w:id="543"/>
      <w:bookmarkEnd w:id="544"/>
      <w:bookmarkEnd w:id="545"/>
    </w:p>
    <w:p w14:paraId="0F7EB1E3" w14:textId="251EC6A7" w:rsidR="00D61F72" w:rsidRPr="002D5A6C" w:rsidRDefault="00D61F72" w:rsidP="00D61F72">
      <w:pPr>
        <w:pStyle w:val="TotalPargrafo"/>
      </w:pPr>
      <w:r w:rsidRPr="002D5A6C">
        <w:t>Considerando o ZEE de Minas Gerais</w:t>
      </w:r>
      <w:r w:rsidRPr="002D5A6C">
        <w:rPr>
          <w:szCs w:val="22"/>
        </w:rPr>
        <w:t xml:space="preserve">, o Projeto </w:t>
      </w:r>
      <w:r w:rsidRPr="00733C33">
        <w:rPr>
          <w:szCs w:val="22"/>
        </w:rPr>
        <w:t>está inserido</w:t>
      </w:r>
      <w:r w:rsidRPr="002D5A6C">
        <w:rPr>
          <w:szCs w:val="22"/>
        </w:rPr>
        <w:t xml:space="preserve"> em </w:t>
      </w:r>
      <w:r w:rsidRPr="004955AD">
        <w:rPr>
          <w:szCs w:val="22"/>
        </w:rPr>
        <w:t xml:space="preserve">área de prioridade muito alta para a conservação, em relação a avifauna </w:t>
      </w:r>
      <w:r>
        <w:rPr>
          <w:szCs w:val="22"/>
        </w:rPr>
        <w:t>(</w:t>
      </w:r>
      <w:r>
        <w:rPr>
          <w:szCs w:val="22"/>
        </w:rPr>
        <w:fldChar w:fldCharType="begin"/>
      </w:r>
      <w:r>
        <w:rPr>
          <w:szCs w:val="22"/>
        </w:rPr>
        <w:instrText xml:space="preserve"> REF _Ref115176061 \h </w:instrText>
      </w:r>
      <w:r>
        <w:rPr>
          <w:szCs w:val="22"/>
        </w:rPr>
      </w:r>
      <w:r>
        <w:rPr>
          <w:szCs w:val="22"/>
        </w:rPr>
        <w:fldChar w:fldCharType="separate"/>
      </w:r>
      <w:r w:rsidR="009C1BA0" w:rsidRPr="002D5A6C">
        <w:t xml:space="preserve">Figura </w:t>
      </w:r>
      <w:r w:rsidR="009C1BA0">
        <w:rPr>
          <w:noProof/>
        </w:rPr>
        <w:t>49</w:t>
      </w:r>
      <w:r>
        <w:rPr>
          <w:szCs w:val="22"/>
        </w:rPr>
        <w:fldChar w:fldCharType="end"/>
      </w:r>
      <w:r w:rsidRPr="002D5A6C">
        <w:rPr>
          <w:szCs w:val="22"/>
        </w:rPr>
        <w:t>).</w:t>
      </w:r>
    </w:p>
    <w:p w14:paraId="0A7AFB6E" w14:textId="77777777" w:rsidR="00D61F72" w:rsidRPr="002D5A6C" w:rsidRDefault="00D61F72" w:rsidP="00D61F72">
      <w:pPr>
        <w:pStyle w:val="TotalIlustrao"/>
      </w:pPr>
      <w:r>
        <w:rPr>
          <w:noProof/>
        </w:rPr>
        <w:lastRenderedPageBreak/>
        <w:drawing>
          <wp:inline distT="0" distB="0" distL="0" distR="0" wp14:anchorId="65DF5187" wp14:editId="57FA46A2">
            <wp:extent cx="5759450" cy="4053205"/>
            <wp:effectExtent l="19050" t="19050" r="12700" b="23495"/>
            <wp:docPr id="491938244" name="Imagem 12"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938244" name="Imagem 12" descr="Mapa&#10;&#10;O conteúdo gerado por IA pode estar incorreto."/>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5759450" cy="4053205"/>
                    </a:xfrm>
                    <a:prstGeom prst="rect">
                      <a:avLst/>
                    </a:prstGeom>
                    <a:ln>
                      <a:solidFill>
                        <a:schemeClr val="tx1"/>
                      </a:solidFill>
                    </a:ln>
                  </pic:spPr>
                </pic:pic>
              </a:graphicData>
            </a:graphic>
          </wp:inline>
        </w:drawing>
      </w:r>
    </w:p>
    <w:p w14:paraId="2B0C53A6" w14:textId="5069B89D" w:rsidR="00D61F72" w:rsidRDefault="00D61F72" w:rsidP="00D61F72">
      <w:pPr>
        <w:pStyle w:val="TotalFigura"/>
      </w:pPr>
      <w:bookmarkStart w:id="546" w:name="_Ref115176061"/>
      <w:bookmarkStart w:id="547" w:name="_Toc204613627"/>
      <w:r w:rsidRPr="002D5A6C">
        <w:t xml:space="preserve">Figura </w:t>
      </w:r>
      <w:fldSimple w:instr=" SEQ Figura \* ARABIC ">
        <w:r w:rsidR="009C1BA0">
          <w:rPr>
            <w:noProof/>
          </w:rPr>
          <w:t>49</w:t>
        </w:r>
      </w:fldSimple>
      <w:bookmarkEnd w:id="546"/>
      <w:r w:rsidRPr="002D5A6C">
        <w:t>. Áreas Prioritárias para Conservação da</w:t>
      </w:r>
      <w:r>
        <w:t xml:space="preserve"> </w:t>
      </w:r>
      <w:r w:rsidRPr="002D5A6C">
        <w:t>Biodiversidade para a avifauna, considerando</w:t>
      </w:r>
      <w:r>
        <w:t xml:space="preserve"> ZEE-MG (2008), disponibilizado pelo</w:t>
      </w:r>
      <w:r w:rsidRPr="002D5A6C">
        <w:t xml:space="preserve"> IDE-Sisema (202</w:t>
      </w:r>
      <w:r>
        <w:t>2</w:t>
      </w:r>
      <w:r w:rsidRPr="002D5A6C">
        <w:t>).</w:t>
      </w:r>
      <w:bookmarkEnd w:id="547"/>
    </w:p>
    <w:p w14:paraId="12F1D2FC" w14:textId="77777777" w:rsidR="00D61F72" w:rsidRDefault="00D61F72" w:rsidP="00D61F72">
      <w:pPr>
        <w:pStyle w:val="Total5"/>
      </w:pPr>
      <w:bookmarkStart w:id="548" w:name="_TOC310613322"/>
      <w:bookmarkStart w:id="549" w:name="_Toc327360825"/>
      <w:bookmarkStart w:id="550" w:name="_Toc343166104"/>
      <w:bookmarkStart w:id="551" w:name="_Toc350340770"/>
      <w:bookmarkStart w:id="552" w:name="_Toc387408633"/>
      <w:bookmarkStart w:id="553" w:name="_Toc473204708"/>
      <w:bookmarkStart w:id="554" w:name="_Toc116912959"/>
      <w:bookmarkStart w:id="555" w:name="_Toc140230025"/>
      <w:bookmarkStart w:id="556" w:name="_Toc189654264"/>
      <w:bookmarkStart w:id="557" w:name="_Toc204610938"/>
      <w:r>
        <w:t xml:space="preserve">Procedimentos </w:t>
      </w:r>
      <w:r w:rsidRPr="00C174AD">
        <w:t>M</w:t>
      </w:r>
      <w:bookmarkEnd w:id="548"/>
      <w:bookmarkEnd w:id="549"/>
      <w:bookmarkEnd w:id="550"/>
      <w:bookmarkEnd w:id="551"/>
      <w:bookmarkEnd w:id="552"/>
      <w:bookmarkEnd w:id="553"/>
      <w:bookmarkEnd w:id="554"/>
      <w:bookmarkEnd w:id="555"/>
      <w:r>
        <w:t>etodológicos</w:t>
      </w:r>
      <w:bookmarkEnd w:id="556"/>
      <w:bookmarkEnd w:id="557"/>
    </w:p>
    <w:p w14:paraId="6237D28E" w14:textId="77777777" w:rsidR="00D61F72" w:rsidRDefault="00D61F72" w:rsidP="00D61F72">
      <w:pPr>
        <w:pStyle w:val="Total6"/>
      </w:pPr>
      <w:bookmarkStart w:id="558" w:name="_Toc189654265"/>
      <w:bookmarkStart w:id="559" w:name="_Toc204610939"/>
      <w:r w:rsidRPr="00AD3526">
        <w:t>Coleta de Dados</w:t>
      </w:r>
      <w:bookmarkEnd w:id="558"/>
      <w:bookmarkEnd w:id="559"/>
    </w:p>
    <w:p w14:paraId="12957698" w14:textId="77777777" w:rsidR="00D61F72" w:rsidRDefault="00D61F72" w:rsidP="00D61F72">
      <w:pPr>
        <w:pStyle w:val="TotalPargrafo"/>
      </w:pPr>
      <w:bookmarkStart w:id="560" w:name="_Toc321670107"/>
      <w:r w:rsidRPr="000D1B59">
        <w:t>Para a elaboração do diagnóstico da Área Estudo Regional (AER) foi realizado um levantamento bibliog</w:t>
      </w:r>
      <w:r>
        <w:t>ráfico da avifauna registrada nas</w:t>
      </w:r>
      <w:r w:rsidRPr="000D1B59">
        <w:t xml:space="preserve"> proximidades da</w:t>
      </w:r>
      <w:r>
        <w:t>s</w:t>
      </w:r>
      <w:r w:rsidRPr="000D1B59">
        <w:t xml:space="preserve"> área</w:t>
      </w:r>
      <w:r>
        <w:t>s</w:t>
      </w:r>
      <w:r w:rsidRPr="000D1B59">
        <w:t xml:space="preserve"> </w:t>
      </w:r>
      <w:r>
        <w:t xml:space="preserve">do projeto, </w:t>
      </w:r>
      <w:r w:rsidRPr="002D5A6C">
        <w:t xml:space="preserve">conforme dados </w:t>
      </w:r>
      <w:r>
        <w:t>dos</w:t>
      </w:r>
      <w:r w:rsidRPr="002D5A6C">
        <w:t xml:space="preserve"> estudos anteriormente citados, no </w:t>
      </w:r>
      <w:r>
        <w:t>tópico</w:t>
      </w:r>
      <w:r w:rsidRPr="002D5A6C">
        <w:t xml:space="preserve"> “Procedimentos Metodológicos Gerais”</w:t>
      </w:r>
      <w:r>
        <w:t>.</w:t>
      </w:r>
    </w:p>
    <w:p w14:paraId="0AF35301" w14:textId="77777777" w:rsidR="00D61F72" w:rsidRDefault="00D61F72" w:rsidP="00D61F72">
      <w:pPr>
        <w:pStyle w:val="TotalPargrafo"/>
      </w:pPr>
      <w:r w:rsidRPr="000D1B59">
        <w:t>Esses estudos foram criteriosamente analisados</w:t>
      </w:r>
      <w:r>
        <w:t xml:space="preserve"> e dados com inconsistências taxonômicas foram excluídos do diagnóstico secundário</w:t>
      </w:r>
      <w:r w:rsidRPr="000D1B59">
        <w:t xml:space="preserve">. Destaca-se que a análise de dados secundários visa identificar a composição da avifauna </w:t>
      </w:r>
      <w:r>
        <w:t>na Área de Estudo Regional</w:t>
      </w:r>
      <w:r w:rsidRPr="000D1B59">
        <w:t xml:space="preserve">, permitindo uma melhor compreensão da comunidade de aves e auxiliando nos estudos desenvolvidos em campo. </w:t>
      </w:r>
      <w:r w:rsidRPr="002D5A6C">
        <w:t>Ressalta-se que de cada um dos trabalhos referenciados, foram compiladas somente as aves identificadas ao nível específico</w:t>
      </w:r>
      <w:r>
        <w:t>. Foram desconsiderados ainda, os registros de espécies que não apresentam distribuição geográfica para a região do Projeto.</w:t>
      </w:r>
      <w:bookmarkEnd w:id="560"/>
    </w:p>
    <w:p w14:paraId="33C4002A" w14:textId="77777777" w:rsidR="00D61F72" w:rsidRPr="00116087" w:rsidRDefault="00D61F72" w:rsidP="00D61F72">
      <w:pPr>
        <w:pStyle w:val="TotalPargrafo"/>
      </w:pPr>
      <w:r w:rsidRPr="00116087">
        <w:rPr>
          <w:szCs w:val="22"/>
        </w:rPr>
        <w:t xml:space="preserve">Para a elaboração do Diagnóstico da avifauna das Áreas de Estudo Local </w:t>
      </w:r>
      <w:r>
        <w:rPr>
          <w:szCs w:val="22"/>
        </w:rPr>
        <w:t xml:space="preserve">(AEL) </w:t>
      </w:r>
      <w:r w:rsidRPr="00116087">
        <w:rPr>
          <w:szCs w:val="22"/>
        </w:rPr>
        <w:t>e de Ocupação do Projeto, foram realizadas duas campanhas de campo</w:t>
      </w:r>
      <w:r>
        <w:rPr>
          <w:szCs w:val="22"/>
        </w:rPr>
        <w:t xml:space="preserve">, sendo a primeira no </w:t>
      </w:r>
      <w:r w:rsidRPr="00194CD5">
        <w:rPr>
          <w:szCs w:val="22"/>
        </w:rPr>
        <w:t>período chuvoso</w:t>
      </w:r>
      <w:r>
        <w:rPr>
          <w:szCs w:val="22"/>
        </w:rPr>
        <w:t xml:space="preserve"> (19 a 21/02/2025)</w:t>
      </w:r>
      <w:r w:rsidRPr="00194CD5">
        <w:rPr>
          <w:szCs w:val="22"/>
        </w:rPr>
        <w:t xml:space="preserve">, </w:t>
      </w:r>
      <w:r>
        <w:rPr>
          <w:szCs w:val="22"/>
        </w:rPr>
        <w:t xml:space="preserve">a </w:t>
      </w:r>
      <w:r w:rsidRPr="00116087">
        <w:rPr>
          <w:szCs w:val="22"/>
        </w:rPr>
        <w:t xml:space="preserve">segunda </w:t>
      </w:r>
      <w:r>
        <w:rPr>
          <w:szCs w:val="22"/>
        </w:rPr>
        <w:t>no período de estiagem (12 a 14/05/2025) para a região Sudeste do país (BARBIERI, 2005)</w:t>
      </w:r>
      <w:r w:rsidRPr="00116087">
        <w:rPr>
          <w:szCs w:val="22"/>
        </w:rPr>
        <w:t xml:space="preserve">. Desta forma as campanhas ocorreram em estações sazonais distintas, o que favorece o aumento da probabilidade de detecção </w:t>
      </w:r>
      <w:r>
        <w:rPr>
          <w:szCs w:val="22"/>
        </w:rPr>
        <w:t>de</w:t>
      </w:r>
      <w:r w:rsidRPr="00116087">
        <w:rPr>
          <w:szCs w:val="22"/>
        </w:rPr>
        <w:t xml:space="preserve"> espécies raras, migratórias ou ameaçadas de extinção que, em geral, acabam não sendo registradas em estudos de </w:t>
      </w:r>
      <w:r w:rsidRPr="00CE5E2F">
        <w:rPr>
          <w:szCs w:val="22"/>
        </w:rPr>
        <w:t>curta duração (</w:t>
      </w:r>
      <w:r w:rsidRPr="00CE5E2F">
        <w:rPr>
          <w:caps/>
          <w:szCs w:val="22"/>
        </w:rPr>
        <w:t>Vasconcelos &amp; Straube 2006</w:t>
      </w:r>
      <w:r w:rsidRPr="00CE5E2F">
        <w:rPr>
          <w:szCs w:val="22"/>
        </w:rPr>
        <w:t>).</w:t>
      </w:r>
    </w:p>
    <w:p w14:paraId="01472AF2" w14:textId="77777777" w:rsidR="00D61F72" w:rsidRPr="00F17D3D" w:rsidRDefault="00D61F72" w:rsidP="00D61F72">
      <w:pPr>
        <w:spacing w:before="120" w:after="120" w:line="276" w:lineRule="auto"/>
        <w:ind w:firstLine="567"/>
        <w:jc w:val="both"/>
        <w:rPr>
          <w:rFonts w:eastAsia="Tahoma"/>
        </w:rPr>
      </w:pPr>
      <w:r>
        <w:lastRenderedPageBreak/>
        <w:t xml:space="preserve">A equipe responsável pelo levantamento dos dados </w:t>
      </w:r>
      <w:r w:rsidRPr="004441E1">
        <w:t>da avifauna fo</w:t>
      </w:r>
      <w:r>
        <w:t>i composta por</w:t>
      </w:r>
      <w:r w:rsidRPr="004441E1">
        <w:t xml:space="preserve"> </w:t>
      </w:r>
      <w:r>
        <w:t xml:space="preserve">um </w:t>
      </w:r>
      <w:r w:rsidRPr="004441E1">
        <w:t>biólog</w:t>
      </w:r>
      <w:r>
        <w:t>o</w:t>
      </w:r>
      <w:r w:rsidRPr="004441E1">
        <w:t xml:space="preserve"> especialista em ornitologia e</w:t>
      </w:r>
      <w:r>
        <w:t xml:space="preserve"> dois</w:t>
      </w:r>
      <w:r w:rsidRPr="004441E1">
        <w:t xml:space="preserve"> auxiliar</w:t>
      </w:r>
      <w:r>
        <w:t>es de campo</w:t>
      </w:r>
      <w:r w:rsidRPr="004441E1">
        <w:t>. Para o diagnóstico dos táxons foi empregada a metodologia de Pontos Fixos de Observação e Escuta (“Ponto Fixo”) e, adicionalmente, a realização de registros ocasionais</w:t>
      </w:r>
      <w:r>
        <w:t xml:space="preserve">, de forma complementar as buscas. Com o </w:t>
      </w:r>
      <w:r w:rsidRPr="00E82FDE">
        <w:t>objetivo de atrair e confirmar a identificação de algumas espécies mais inconspícuas</w:t>
      </w:r>
      <w:r>
        <w:t xml:space="preserve"> foi utilizada a técnica do </w:t>
      </w:r>
      <w:r w:rsidRPr="00A27E3E">
        <w:rPr>
          <w:i/>
        </w:rPr>
        <w:t>playback</w:t>
      </w:r>
      <w:r w:rsidRPr="004441E1">
        <w:t xml:space="preserve">. Os horários de </w:t>
      </w:r>
      <w:r>
        <w:t>amostragem</w:t>
      </w:r>
      <w:r w:rsidRPr="004441E1">
        <w:t xml:space="preserve"> se concentraram nas primeiras horas da manhã. </w:t>
      </w:r>
      <w:r w:rsidRPr="00C972FC">
        <w:t xml:space="preserve">Segundo Mallet-Rodrigues &amp; Noronha (2003), nesse período do dia, juntamente do horário vespertino, ocorrem maiores atividades das aves, devido à menor </w:t>
      </w:r>
      <w:r w:rsidRPr="00F17D3D">
        <w:t>incidência solar e temperatura mais amena, independente das espécies, habitats, condições climáticas e época do ano.</w:t>
      </w:r>
    </w:p>
    <w:p w14:paraId="224737AB" w14:textId="77777777" w:rsidR="00D61F72" w:rsidRDefault="00D61F72" w:rsidP="00D61F72">
      <w:pPr>
        <w:spacing w:before="120" w:after="120" w:line="276" w:lineRule="auto"/>
        <w:ind w:firstLine="567"/>
        <w:jc w:val="both"/>
      </w:pPr>
      <w:r w:rsidRPr="00116087">
        <w:t xml:space="preserve">A escolha dos locais de amostragem foi baseada na observação e análise da paisagem nas áreas do Projeto, buscando abranger o maior número de ambientes, e consequentemente, maior riqueza de aves. </w:t>
      </w:r>
      <w:r>
        <w:t>F</w:t>
      </w:r>
      <w:r w:rsidRPr="00116087">
        <w:t xml:space="preserve">oram </w:t>
      </w:r>
      <w:r w:rsidRPr="003559D9">
        <w:t xml:space="preserve">realizados </w:t>
      </w:r>
      <w:r>
        <w:t>15</w:t>
      </w:r>
      <w:r w:rsidRPr="003559D9">
        <w:t xml:space="preserve"> pontos</w:t>
      </w:r>
      <w:r w:rsidRPr="00116087">
        <w:t xml:space="preserve"> de amostragem</w:t>
      </w:r>
      <w:r>
        <w:t xml:space="preserve"> em cada campanha,</w:t>
      </w:r>
      <w:r w:rsidRPr="00944C7C">
        <w:t xml:space="preserve"> totalizando </w:t>
      </w:r>
      <w:r>
        <w:t>30</w:t>
      </w:r>
      <w:r w:rsidRPr="00944C7C">
        <w:t xml:space="preserve"> unidades amostrais. Os pontos amostrais foram georreferenciados por meio de um aparelho de Global Position System (GPS) no sistema UTM “datum” SAD 69 e Fuso 23K.</w:t>
      </w:r>
    </w:p>
    <w:p w14:paraId="212F65FA" w14:textId="61B68731" w:rsidR="00D61F72" w:rsidRDefault="00D61F72" w:rsidP="00D61F72">
      <w:pPr>
        <w:spacing w:before="120" w:after="120" w:line="276" w:lineRule="auto"/>
        <w:ind w:firstLine="567"/>
        <w:jc w:val="both"/>
      </w:pPr>
      <w:r w:rsidRPr="00944C7C">
        <w:t xml:space="preserve">Na </w:t>
      </w:r>
      <w:r>
        <w:fldChar w:fldCharType="begin"/>
      </w:r>
      <w:r>
        <w:instrText xml:space="preserve"> REF _Ref199070993 \h </w:instrText>
      </w:r>
      <w:r>
        <w:fldChar w:fldCharType="separate"/>
      </w:r>
      <w:r w:rsidR="009C1BA0">
        <w:t xml:space="preserve">Tabela </w:t>
      </w:r>
      <w:r w:rsidR="009C1BA0">
        <w:rPr>
          <w:noProof/>
        </w:rPr>
        <w:t>43</w:t>
      </w:r>
      <w:r>
        <w:fldChar w:fldCharType="end"/>
      </w:r>
      <w:r>
        <w:t xml:space="preserve"> </w:t>
      </w:r>
      <w:r w:rsidRPr="00944C7C">
        <w:t>são apresentados</w:t>
      </w:r>
      <w:r w:rsidRPr="00116087">
        <w:t xml:space="preserve"> os pontos amostrais</w:t>
      </w:r>
      <w:r>
        <w:t>,</w:t>
      </w:r>
      <w:r w:rsidRPr="00116087">
        <w:t xml:space="preserve"> bem como a sua l</w:t>
      </w:r>
      <w:r>
        <w:t xml:space="preserve">ocalização nas áreas do Projeto. </w:t>
      </w:r>
      <w:r w:rsidRPr="00451FCE">
        <w:t xml:space="preserve">A </w:t>
      </w:r>
      <w:r w:rsidR="001B6840">
        <w:fldChar w:fldCharType="begin"/>
      </w:r>
      <w:r w:rsidR="001B6840">
        <w:instrText xml:space="preserve"> REF _Ref204616807 \h </w:instrText>
      </w:r>
      <w:r w:rsidR="001B6840">
        <w:fldChar w:fldCharType="separate"/>
      </w:r>
      <w:r w:rsidR="009C1BA0">
        <w:t xml:space="preserve">Figura </w:t>
      </w:r>
      <w:r w:rsidR="009C1BA0">
        <w:rPr>
          <w:noProof/>
        </w:rPr>
        <w:t>50</w:t>
      </w:r>
      <w:r w:rsidR="001B6840">
        <w:fldChar w:fldCharType="end"/>
      </w:r>
      <w:r w:rsidR="001B6840">
        <w:t xml:space="preserve"> </w:t>
      </w:r>
      <w:r w:rsidRPr="00116087">
        <w:t xml:space="preserve">representa os pontos em mapa e </w:t>
      </w:r>
      <w:r w:rsidRPr="00B518AD">
        <w:t xml:space="preserve">a </w:t>
      </w:r>
      <w:r w:rsidR="001B6840">
        <w:fldChar w:fldCharType="begin"/>
      </w:r>
      <w:r w:rsidR="001B6840">
        <w:instrText xml:space="preserve"> REF _Ref204616820 \h </w:instrText>
      </w:r>
      <w:r w:rsidR="001B6840">
        <w:fldChar w:fldCharType="separate"/>
      </w:r>
      <w:r w:rsidR="009C1BA0">
        <w:t xml:space="preserve">Figura </w:t>
      </w:r>
      <w:r w:rsidR="009C1BA0">
        <w:rPr>
          <w:noProof/>
        </w:rPr>
        <w:t>51</w:t>
      </w:r>
      <w:r w:rsidR="001B6840">
        <w:fldChar w:fldCharType="end"/>
      </w:r>
      <w:r>
        <w:t xml:space="preserve"> </w:t>
      </w:r>
      <w:r w:rsidRPr="00116087">
        <w:t xml:space="preserve">apresenta alguns dos ambientes amostrados durante o </w:t>
      </w:r>
      <w:r>
        <w:t>diagnóstico</w:t>
      </w:r>
      <w:r w:rsidRPr="00116087">
        <w:t xml:space="preserve"> da avifauna. </w:t>
      </w:r>
    </w:p>
    <w:p w14:paraId="3267F868" w14:textId="585E023D" w:rsidR="00D61F72" w:rsidRPr="00D26F61" w:rsidRDefault="00D61F72" w:rsidP="00D61F72">
      <w:pPr>
        <w:pStyle w:val="TotalTabela"/>
        <w:rPr>
          <w:b/>
          <w:bCs/>
        </w:rPr>
      </w:pPr>
      <w:bookmarkStart w:id="561" w:name="_Ref199070993"/>
      <w:bookmarkStart w:id="562" w:name="_Toc204616478"/>
      <w:r>
        <w:t xml:space="preserve">Tabela </w:t>
      </w:r>
      <w:fldSimple w:instr=" SEQ Tabela \* ARABIC ">
        <w:r w:rsidR="009C1BA0">
          <w:rPr>
            <w:noProof/>
          </w:rPr>
          <w:t>43</w:t>
        </w:r>
      </w:fldSimple>
      <w:bookmarkEnd w:id="561"/>
      <w:r>
        <w:t xml:space="preserve">. </w:t>
      </w:r>
      <w:r w:rsidRPr="00D26F61">
        <w:t>Pontos de amostragem da avifauna nas Áreas de Estudo Local.</w:t>
      </w:r>
      <w:bookmarkEnd w:id="562"/>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43"/>
        <w:gridCol w:w="1727"/>
        <w:gridCol w:w="1756"/>
        <w:gridCol w:w="1758"/>
        <w:gridCol w:w="1573"/>
        <w:gridCol w:w="15"/>
      </w:tblGrid>
      <w:tr w:rsidR="00D61F72" w:rsidRPr="00CD794E" w14:paraId="4E431E92" w14:textId="77777777" w:rsidTr="007941A0">
        <w:trPr>
          <w:trHeight w:val="227"/>
          <w:tblHeader/>
          <w:jc w:val="center"/>
        </w:trPr>
        <w:tc>
          <w:tcPr>
            <w:tcW w:w="1236" w:type="pct"/>
            <w:vMerge w:val="restar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9B18209" w14:textId="77777777" w:rsidR="00D61F72" w:rsidRPr="00CD794E" w:rsidRDefault="00D61F72" w:rsidP="00514156">
            <w:pPr>
              <w:pStyle w:val="TotalIlustrao"/>
              <w:rPr>
                <w:b/>
                <w:bCs/>
              </w:rPr>
            </w:pPr>
            <w:bookmarkStart w:id="563" w:name="_Hlk201561977"/>
            <w:r w:rsidRPr="00CD794E">
              <w:rPr>
                <w:b/>
                <w:bCs/>
              </w:rPr>
              <w:t>PONTO DE AMOSTRAGEM</w:t>
            </w:r>
          </w:p>
        </w:tc>
        <w:tc>
          <w:tcPr>
            <w:tcW w:w="952" w:type="pct"/>
            <w:vMerge w:val="restart"/>
            <w:tcBorders>
              <w:top w:val="single" w:sz="4" w:space="0" w:color="auto"/>
              <w:left w:val="single" w:sz="4" w:space="0" w:color="auto"/>
              <w:right w:val="single" w:sz="4" w:space="0" w:color="auto"/>
            </w:tcBorders>
            <w:shd w:val="clear" w:color="auto" w:fill="BFBFBF" w:themeFill="background1" w:themeFillShade="BF"/>
            <w:vAlign w:val="center"/>
          </w:tcPr>
          <w:p w14:paraId="09D68A12" w14:textId="77777777" w:rsidR="00D61F72" w:rsidRPr="00CD794E" w:rsidRDefault="00D61F72" w:rsidP="00514156">
            <w:pPr>
              <w:pStyle w:val="TotalIlustrao"/>
              <w:rPr>
                <w:b/>
                <w:bCs/>
                <w:caps/>
              </w:rPr>
            </w:pPr>
            <w:r w:rsidRPr="00CD794E">
              <w:rPr>
                <w:b/>
                <w:bCs/>
                <w:caps/>
              </w:rPr>
              <w:t>Área do Ponto</w:t>
            </w:r>
          </w:p>
        </w:tc>
        <w:tc>
          <w:tcPr>
            <w:tcW w:w="1937"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67B9AD3" w14:textId="77777777" w:rsidR="00D61F72" w:rsidRPr="00CD794E" w:rsidRDefault="00D61F72" w:rsidP="00514156">
            <w:pPr>
              <w:pStyle w:val="TotalIlustrao"/>
              <w:rPr>
                <w:b/>
                <w:bCs/>
              </w:rPr>
            </w:pPr>
            <w:r w:rsidRPr="00CD794E">
              <w:rPr>
                <w:b/>
                <w:bCs/>
              </w:rPr>
              <w:t>COORDENADAS GEOGRÁFICAS (23k)</w:t>
            </w:r>
          </w:p>
        </w:tc>
        <w:tc>
          <w:tcPr>
            <w:tcW w:w="875" w:type="pct"/>
            <w:gridSpan w:val="2"/>
            <w:vMerge w:val="restart"/>
            <w:tcBorders>
              <w:top w:val="single" w:sz="4" w:space="0" w:color="auto"/>
              <w:left w:val="single" w:sz="4" w:space="0" w:color="auto"/>
              <w:bottom w:val="single" w:sz="4" w:space="0" w:color="auto"/>
              <w:right w:val="nil"/>
            </w:tcBorders>
            <w:shd w:val="clear" w:color="auto" w:fill="BFBFBF" w:themeFill="background1" w:themeFillShade="BF"/>
            <w:vAlign w:val="center"/>
            <w:hideMark/>
          </w:tcPr>
          <w:p w14:paraId="4EEF52AA" w14:textId="77777777" w:rsidR="00D61F72" w:rsidRPr="00CD794E" w:rsidRDefault="00D61F72" w:rsidP="00514156">
            <w:pPr>
              <w:pStyle w:val="TotalIlustrao"/>
              <w:rPr>
                <w:b/>
                <w:bCs/>
              </w:rPr>
            </w:pPr>
            <w:r w:rsidRPr="00CD794E">
              <w:rPr>
                <w:b/>
                <w:bCs/>
              </w:rPr>
              <w:t>ALTITUDE (m)</w:t>
            </w:r>
          </w:p>
        </w:tc>
      </w:tr>
      <w:tr w:rsidR="00D61F72" w:rsidRPr="00CD794E" w14:paraId="6D49DABF" w14:textId="77777777" w:rsidTr="007941A0">
        <w:trPr>
          <w:trHeight w:val="227"/>
          <w:tblHeader/>
          <w:jc w:val="center"/>
        </w:trPr>
        <w:tc>
          <w:tcPr>
            <w:tcW w:w="1236" w:type="pct"/>
            <w:vMerge/>
            <w:tcBorders>
              <w:top w:val="single" w:sz="4" w:space="0" w:color="auto"/>
              <w:left w:val="nil"/>
              <w:bottom w:val="single" w:sz="4" w:space="0" w:color="auto"/>
              <w:right w:val="single" w:sz="4" w:space="0" w:color="auto"/>
            </w:tcBorders>
            <w:vAlign w:val="center"/>
            <w:hideMark/>
          </w:tcPr>
          <w:p w14:paraId="7FF8A692" w14:textId="77777777" w:rsidR="00D61F72" w:rsidRPr="00CD794E" w:rsidRDefault="00D61F72" w:rsidP="00514156">
            <w:pPr>
              <w:pStyle w:val="TotalIlustrao"/>
              <w:rPr>
                <w:b/>
                <w:bCs/>
              </w:rPr>
            </w:pPr>
          </w:p>
        </w:tc>
        <w:tc>
          <w:tcPr>
            <w:tcW w:w="952" w:type="pct"/>
            <w:vMerge/>
            <w:tcBorders>
              <w:left w:val="single" w:sz="4" w:space="0" w:color="auto"/>
              <w:bottom w:val="single" w:sz="4" w:space="0" w:color="auto"/>
              <w:right w:val="single" w:sz="4" w:space="0" w:color="auto"/>
            </w:tcBorders>
            <w:shd w:val="clear" w:color="auto" w:fill="BFBFBF" w:themeFill="background1" w:themeFillShade="BF"/>
            <w:vAlign w:val="center"/>
          </w:tcPr>
          <w:p w14:paraId="011B1F96" w14:textId="77777777" w:rsidR="00D61F72" w:rsidRPr="00CD794E" w:rsidRDefault="00D61F72" w:rsidP="00514156">
            <w:pPr>
              <w:pStyle w:val="TotalIlustrao"/>
              <w:rPr>
                <w:b/>
                <w:bCs/>
              </w:rPr>
            </w:pPr>
          </w:p>
        </w:tc>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8976A61" w14:textId="77777777" w:rsidR="00D61F72" w:rsidRPr="00CD794E" w:rsidRDefault="00D61F72" w:rsidP="00514156">
            <w:pPr>
              <w:pStyle w:val="TotalIlustrao"/>
              <w:rPr>
                <w:b/>
                <w:bCs/>
              </w:rPr>
            </w:pPr>
            <w:r w:rsidRPr="00CD794E">
              <w:rPr>
                <w:b/>
                <w:bCs/>
              </w:rPr>
              <w:t>X</w:t>
            </w:r>
          </w:p>
        </w:tc>
        <w:tc>
          <w:tcPr>
            <w:tcW w:w="969"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3D8B726" w14:textId="77777777" w:rsidR="00D61F72" w:rsidRPr="00CD794E" w:rsidRDefault="00D61F72" w:rsidP="00514156">
            <w:pPr>
              <w:pStyle w:val="TotalIlustrao"/>
              <w:rPr>
                <w:b/>
                <w:bCs/>
              </w:rPr>
            </w:pPr>
            <w:r w:rsidRPr="00CD794E">
              <w:rPr>
                <w:b/>
                <w:bCs/>
              </w:rPr>
              <w:t>Y</w:t>
            </w:r>
          </w:p>
        </w:tc>
        <w:tc>
          <w:tcPr>
            <w:tcW w:w="875" w:type="pct"/>
            <w:gridSpan w:val="2"/>
            <w:vMerge/>
            <w:tcBorders>
              <w:top w:val="single" w:sz="4" w:space="0" w:color="auto"/>
              <w:left w:val="single" w:sz="4" w:space="0" w:color="auto"/>
              <w:bottom w:val="single" w:sz="4" w:space="0" w:color="auto"/>
              <w:right w:val="nil"/>
            </w:tcBorders>
            <w:vAlign w:val="center"/>
            <w:hideMark/>
          </w:tcPr>
          <w:p w14:paraId="1BF6FCB8" w14:textId="77777777" w:rsidR="00D61F72" w:rsidRPr="00CD794E" w:rsidRDefault="00D61F72" w:rsidP="00514156">
            <w:pPr>
              <w:pStyle w:val="TotalIlustrao"/>
              <w:rPr>
                <w:b/>
                <w:bCs/>
              </w:rPr>
            </w:pPr>
          </w:p>
        </w:tc>
      </w:tr>
      <w:tr w:rsidR="00D61F72" w:rsidRPr="00B072C2" w14:paraId="1014E6B0"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4559C6E9" w14:textId="77777777" w:rsidR="00D61F72" w:rsidRPr="00B072C2" w:rsidRDefault="00D61F72" w:rsidP="00514156">
            <w:pPr>
              <w:pStyle w:val="TotalIlustrao"/>
            </w:pPr>
            <w:r>
              <w:rPr>
                <w:color w:val="000000"/>
              </w:rPr>
              <w:t>0</w:t>
            </w:r>
            <w:r w:rsidRPr="00E21FF4">
              <w:rPr>
                <w:color w:val="000000"/>
              </w:rPr>
              <w:t>1</w:t>
            </w:r>
          </w:p>
        </w:tc>
        <w:tc>
          <w:tcPr>
            <w:tcW w:w="952" w:type="pct"/>
            <w:tcBorders>
              <w:top w:val="single" w:sz="4" w:space="0" w:color="auto"/>
              <w:left w:val="single" w:sz="4" w:space="0" w:color="auto"/>
              <w:bottom w:val="single" w:sz="4" w:space="0" w:color="auto"/>
              <w:right w:val="single" w:sz="4" w:space="0" w:color="auto"/>
            </w:tcBorders>
            <w:vAlign w:val="center"/>
          </w:tcPr>
          <w:p w14:paraId="2030C212" w14:textId="77777777" w:rsidR="00D61F72" w:rsidRPr="00B072C2" w:rsidRDefault="00D61F72" w:rsidP="00514156">
            <w:pPr>
              <w:pStyle w:val="TotalIlustrao"/>
              <w:rPr>
                <w:color w:val="000000"/>
              </w:rPr>
            </w:pPr>
            <w:r>
              <w:rPr>
                <w:color w:val="000000"/>
              </w:rPr>
              <w:t>AEL</w:t>
            </w:r>
          </w:p>
        </w:tc>
        <w:tc>
          <w:tcPr>
            <w:tcW w:w="968" w:type="pct"/>
            <w:tcBorders>
              <w:top w:val="single" w:sz="4" w:space="0" w:color="auto"/>
              <w:left w:val="single" w:sz="4" w:space="0" w:color="auto"/>
              <w:bottom w:val="single" w:sz="4" w:space="0" w:color="auto"/>
              <w:right w:val="single" w:sz="4" w:space="0" w:color="auto"/>
            </w:tcBorders>
            <w:vAlign w:val="center"/>
          </w:tcPr>
          <w:p w14:paraId="0991F5D3" w14:textId="77777777" w:rsidR="00D61F72" w:rsidRPr="00B072C2" w:rsidRDefault="00D61F72" w:rsidP="00514156">
            <w:pPr>
              <w:pStyle w:val="TotalIlustrao"/>
            </w:pPr>
            <w:r w:rsidRPr="00BF5A7E">
              <w:t>647</w:t>
            </w:r>
            <w:r>
              <w:t>.</w:t>
            </w:r>
            <w:r w:rsidRPr="00BF5A7E">
              <w:t>845</w:t>
            </w:r>
          </w:p>
        </w:tc>
        <w:tc>
          <w:tcPr>
            <w:tcW w:w="969" w:type="pct"/>
            <w:tcBorders>
              <w:top w:val="single" w:sz="4" w:space="0" w:color="auto"/>
              <w:left w:val="single" w:sz="4" w:space="0" w:color="auto"/>
              <w:bottom w:val="single" w:sz="4" w:space="0" w:color="auto"/>
              <w:right w:val="single" w:sz="4" w:space="0" w:color="auto"/>
            </w:tcBorders>
            <w:vAlign w:val="center"/>
          </w:tcPr>
          <w:p w14:paraId="3F90457E" w14:textId="77777777" w:rsidR="00D61F72" w:rsidRPr="00B072C2" w:rsidRDefault="00D61F72" w:rsidP="00514156">
            <w:pPr>
              <w:pStyle w:val="TotalIlustrao"/>
            </w:pPr>
            <w:r w:rsidRPr="00BF5A7E">
              <w:t>7</w:t>
            </w:r>
            <w:r>
              <w:t>.</w:t>
            </w:r>
            <w:r w:rsidRPr="00BF5A7E">
              <w:t>792</w:t>
            </w:r>
            <w:r>
              <w:t>.</w:t>
            </w:r>
            <w:r w:rsidRPr="00BF5A7E">
              <w:t>401</w:t>
            </w:r>
          </w:p>
        </w:tc>
        <w:tc>
          <w:tcPr>
            <w:tcW w:w="867" w:type="pct"/>
            <w:tcBorders>
              <w:top w:val="single" w:sz="4" w:space="0" w:color="auto"/>
              <w:left w:val="single" w:sz="4" w:space="0" w:color="auto"/>
              <w:bottom w:val="single" w:sz="4" w:space="0" w:color="auto"/>
              <w:right w:val="nil"/>
            </w:tcBorders>
            <w:vAlign w:val="center"/>
          </w:tcPr>
          <w:p w14:paraId="1CC6C233" w14:textId="77777777" w:rsidR="00D61F72" w:rsidRPr="00B072C2" w:rsidRDefault="00D61F72" w:rsidP="00514156">
            <w:pPr>
              <w:pStyle w:val="TotalIlustrao"/>
            </w:pPr>
            <w:r>
              <w:t xml:space="preserve">937 </w:t>
            </w:r>
            <w:r w:rsidRPr="00BD5042">
              <w:t>m</w:t>
            </w:r>
          </w:p>
        </w:tc>
      </w:tr>
      <w:tr w:rsidR="00D61F72" w:rsidRPr="00B072C2" w14:paraId="416084F9"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0CE29E58" w14:textId="77777777" w:rsidR="00D61F72" w:rsidRPr="00B072C2" w:rsidRDefault="00D61F72" w:rsidP="00514156">
            <w:pPr>
              <w:pStyle w:val="TotalIlustrao"/>
            </w:pPr>
            <w:r>
              <w:rPr>
                <w:color w:val="000000"/>
              </w:rPr>
              <w:t>0</w:t>
            </w:r>
            <w:r w:rsidRPr="00E21FF4">
              <w:rPr>
                <w:color w:val="000000"/>
              </w:rPr>
              <w:t>2</w:t>
            </w:r>
          </w:p>
        </w:tc>
        <w:tc>
          <w:tcPr>
            <w:tcW w:w="952" w:type="pct"/>
            <w:tcBorders>
              <w:top w:val="single" w:sz="4" w:space="0" w:color="auto"/>
              <w:left w:val="single" w:sz="4" w:space="0" w:color="auto"/>
              <w:bottom w:val="single" w:sz="4" w:space="0" w:color="auto"/>
              <w:right w:val="single" w:sz="4" w:space="0" w:color="auto"/>
            </w:tcBorders>
            <w:vAlign w:val="center"/>
          </w:tcPr>
          <w:p w14:paraId="6CE1567B" w14:textId="77777777" w:rsidR="00D61F72" w:rsidRPr="00B072C2" w:rsidRDefault="00D61F72" w:rsidP="00514156">
            <w:pPr>
              <w:pStyle w:val="TotalIlustrao"/>
              <w:rPr>
                <w:color w:val="000000"/>
              </w:rPr>
            </w:pPr>
            <w:r>
              <w:rPr>
                <w:color w:val="000000"/>
              </w:rPr>
              <w:t>AEL</w:t>
            </w:r>
          </w:p>
        </w:tc>
        <w:tc>
          <w:tcPr>
            <w:tcW w:w="968" w:type="pct"/>
            <w:tcBorders>
              <w:top w:val="single" w:sz="4" w:space="0" w:color="auto"/>
              <w:left w:val="single" w:sz="4" w:space="0" w:color="auto"/>
              <w:bottom w:val="single" w:sz="4" w:space="0" w:color="auto"/>
              <w:right w:val="single" w:sz="4" w:space="0" w:color="auto"/>
            </w:tcBorders>
            <w:vAlign w:val="center"/>
          </w:tcPr>
          <w:p w14:paraId="1BBF9596" w14:textId="77777777" w:rsidR="00D61F72" w:rsidRPr="00B072C2" w:rsidRDefault="00D61F72" w:rsidP="00514156">
            <w:pPr>
              <w:pStyle w:val="TotalIlustrao"/>
            </w:pPr>
            <w:r w:rsidRPr="00BF5A7E">
              <w:t>647566</w:t>
            </w:r>
          </w:p>
        </w:tc>
        <w:tc>
          <w:tcPr>
            <w:tcW w:w="969" w:type="pct"/>
            <w:tcBorders>
              <w:top w:val="single" w:sz="4" w:space="0" w:color="auto"/>
              <w:left w:val="single" w:sz="4" w:space="0" w:color="auto"/>
              <w:bottom w:val="single" w:sz="4" w:space="0" w:color="auto"/>
              <w:right w:val="single" w:sz="4" w:space="0" w:color="auto"/>
            </w:tcBorders>
            <w:vAlign w:val="center"/>
          </w:tcPr>
          <w:p w14:paraId="1FDA5A5C" w14:textId="77777777" w:rsidR="00D61F72" w:rsidRPr="00B072C2" w:rsidRDefault="00D61F72" w:rsidP="00514156">
            <w:pPr>
              <w:pStyle w:val="TotalIlustrao"/>
            </w:pPr>
            <w:r w:rsidRPr="00BF5A7E">
              <w:t>7792318</w:t>
            </w:r>
          </w:p>
        </w:tc>
        <w:tc>
          <w:tcPr>
            <w:tcW w:w="867" w:type="pct"/>
            <w:tcBorders>
              <w:top w:val="single" w:sz="4" w:space="0" w:color="auto"/>
              <w:left w:val="single" w:sz="4" w:space="0" w:color="auto"/>
              <w:bottom w:val="single" w:sz="4" w:space="0" w:color="auto"/>
              <w:right w:val="nil"/>
            </w:tcBorders>
            <w:vAlign w:val="center"/>
          </w:tcPr>
          <w:p w14:paraId="16C93E1C" w14:textId="77777777" w:rsidR="00D61F72" w:rsidRPr="00B072C2" w:rsidRDefault="00D61F72" w:rsidP="00514156">
            <w:pPr>
              <w:pStyle w:val="TotalIlustrao"/>
            </w:pPr>
            <w:r w:rsidRPr="00BF5A7E">
              <w:t>952</w:t>
            </w:r>
            <w:r>
              <w:t xml:space="preserve"> m</w:t>
            </w:r>
          </w:p>
        </w:tc>
      </w:tr>
      <w:tr w:rsidR="00D61F72" w:rsidRPr="00B072C2" w14:paraId="1FCA97F6"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2EDA2544" w14:textId="77777777" w:rsidR="00D61F72" w:rsidRPr="00B072C2" w:rsidRDefault="00D61F72" w:rsidP="00514156">
            <w:pPr>
              <w:pStyle w:val="TotalIlustrao"/>
            </w:pPr>
            <w:r>
              <w:rPr>
                <w:color w:val="000000"/>
              </w:rPr>
              <w:t>0</w:t>
            </w:r>
            <w:r w:rsidRPr="00E21FF4">
              <w:rPr>
                <w:color w:val="000000"/>
              </w:rPr>
              <w:t>3</w:t>
            </w:r>
          </w:p>
        </w:tc>
        <w:tc>
          <w:tcPr>
            <w:tcW w:w="952" w:type="pct"/>
            <w:tcBorders>
              <w:top w:val="single" w:sz="4" w:space="0" w:color="auto"/>
              <w:left w:val="single" w:sz="4" w:space="0" w:color="auto"/>
              <w:bottom w:val="single" w:sz="4" w:space="0" w:color="auto"/>
              <w:right w:val="single" w:sz="4" w:space="0" w:color="auto"/>
            </w:tcBorders>
            <w:vAlign w:val="center"/>
          </w:tcPr>
          <w:p w14:paraId="01D46F42" w14:textId="77777777" w:rsidR="00D61F72" w:rsidRPr="00B072C2" w:rsidRDefault="00D61F72" w:rsidP="00514156">
            <w:pPr>
              <w:pStyle w:val="TotalIlustrao"/>
              <w:rPr>
                <w:color w:val="000000"/>
              </w:rPr>
            </w:pPr>
            <w:r>
              <w:rPr>
                <w:color w:val="000000"/>
              </w:rPr>
              <w:t>ADA</w:t>
            </w:r>
          </w:p>
        </w:tc>
        <w:tc>
          <w:tcPr>
            <w:tcW w:w="968" w:type="pct"/>
            <w:tcBorders>
              <w:top w:val="single" w:sz="4" w:space="0" w:color="auto"/>
              <w:left w:val="single" w:sz="4" w:space="0" w:color="auto"/>
              <w:bottom w:val="single" w:sz="4" w:space="0" w:color="auto"/>
              <w:right w:val="single" w:sz="4" w:space="0" w:color="auto"/>
            </w:tcBorders>
            <w:vAlign w:val="center"/>
          </w:tcPr>
          <w:p w14:paraId="4DBCEA60" w14:textId="77777777" w:rsidR="00D61F72" w:rsidRPr="00B072C2" w:rsidRDefault="00D61F72" w:rsidP="00514156">
            <w:pPr>
              <w:pStyle w:val="TotalIlustrao"/>
            </w:pPr>
            <w:r w:rsidRPr="00BF5A7E">
              <w:t>647652</w:t>
            </w:r>
          </w:p>
        </w:tc>
        <w:tc>
          <w:tcPr>
            <w:tcW w:w="969" w:type="pct"/>
            <w:tcBorders>
              <w:top w:val="single" w:sz="4" w:space="0" w:color="auto"/>
              <w:left w:val="single" w:sz="4" w:space="0" w:color="auto"/>
              <w:bottom w:val="single" w:sz="4" w:space="0" w:color="auto"/>
              <w:right w:val="single" w:sz="4" w:space="0" w:color="auto"/>
            </w:tcBorders>
            <w:vAlign w:val="center"/>
          </w:tcPr>
          <w:p w14:paraId="637855F1" w14:textId="77777777" w:rsidR="00D61F72" w:rsidRPr="00B072C2" w:rsidRDefault="00D61F72" w:rsidP="00514156">
            <w:pPr>
              <w:pStyle w:val="TotalIlustrao"/>
            </w:pPr>
            <w:r w:rsidRPr="00BF5A7E">
              <w:t>7791818</w:t>
            </w:r>
          </w:p>
        </w:tc>
        <w:tc>
          <w:tcPr>
            <w:tcW w:w="867" w:type="pct"/>
            <w:tcBorders>
              <w:top w:val="single" w:sz="4" w:space="0" w:color="auto"/>
              <w:left w:val="single" w:sz="4" w:space="0" w:color="auto"/>
              <w:bottom w:val="single" w:sz="4" w:space="0" w:color="auto"/>
              <w:right w:val="nil"/>
            </w:tcBorders>
            <w:vAlign w:val="center"/>
          </w:tcPr>
          <w:p w14:paraId="1A85F311" w14:textId="77777777" w:rsidR="00D61F72" w:rsidRPr="00B072C2" w:rsidRDefault="00D61F72" w:rsidP="00514156">
            <w:pPr>
              <w:pStyle w:val="TotalIlustrao"/>
            </w:pPr>
            <w:r>
              <w:t>992 m</w:t>
            </w:r>
          </w:p>
        </w:tc>
      </w:tr>
      <w:tr w:rsidR="00D61F72" w:rsidRPr="00B072C2" w14:paraId="6C8401F9"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3A348877" w14:textId="77777777" w:rsidR="00D61F72" w:rsidRPr="00B072C2" w:rsidRDefault="00D61F72" w:rsidP="00514156">
            <w:pPr>
              <w:pStyle w:val="TotalIlustrao"/>
            </w:pPr>
            <w:r>
              <w:rPr>
                <w:color w:val="000000"/>
              </w:rPr>
              <w:t>0</w:t>
            </w:r>
            <w:r w:rsidRPr="00E21FF4">
              <w:rPr>
                <w:color w:val="000000"/>
              </w:rPr>
              <w:t>4</w:t>
            </w:r>
          </w:p>
        </w:tc>
        <w:tc>
          <w:tcPr>
            <w:tcW w:w="952" w:type="pct"/>
            <w:tcBorders>
              <w:top w:val="single" w:sz="4" w:space="0" w:color="auto"/>
              <w:left w:val="single" w:sz="4" w:space="0" w:color="auto"/>
              <w:bottom w:val="single" w:sz="4" w:space="0" w:color="auto"/>
              <w:right w:val="single" w:sz="4" w:space="0" w:color="auto"/>
            </w:tcBorders>
            <w:vAlign w:val="center"/>
          </w:tcPr>
          <w:p w14:paraId="0C641DBE" w14:textId="77777777" w:rsidR="00D61F72" w:rsidRPr="00B072C2" w:rsidRDefault="00D61F72" w:rsidP="00514156">
            <w:pPr>
              <w:pStyle w:val="TotalIlustrao"/>
              <w:rPr>
                <w:color w:val="000000"/>
              </w:rPr>
            </w:pPr>
            <w:r w:rsidRPr="00BC798B">
              <w:rPr>
                <w:color w:val="000000"/>
              </w:rPr>
              <w:t>ADA</w:t>
            </w:r>
          </w:p>
        </w:tc>
        <w:tc>
          <w:tcPr>
            <w:tcW w:w="968" w:type="pct"/>
            <w:tcBorders>
              <w:top w:val="single" w:sz="4" w:space="0" w:color="auto"/>
              <w:left w:val="single" w:sz="4" w:space="0" w:color="auto"/>
              <w:bottom w:val="single" w:sz="4" w:space="0" w:color="auto"/>
              <w:right w:val="single" w:sz="4" w:space="0" w:color="auto"/>
            </w:tcBorders>
            <w:vAlign w:val="center"/>
          </w:tcPr>
          <w:p w14:paraId="77D5B3B3" w14:textId="77777777" w:rsidR="00D61F72" w:rsidRPr="00B072C2" w:rsidRDefault="00D61F72" w:rsidP="00514156">
            <w:pPr>
              <w:pStyle w:val="TotalIlustrao"/>
            </w:pPr>
            <w:r w:rsidRPr="00BF5A7E">
              <w:t>647840</w:t>
            </w:r>
          </w:p>
        </w:tc>
        <w:tc>
          <w:tcPr>
            <w:tcW w:w="969" w:type="pct"/>
            <w:tcBorders>
              <w:top w:val="single" w:sz="4" w:space="0" w:color="auto"/>
              <w:left w:val="single" w:sz="4" w:space="0" w:color="auto"/>
              <w:bottom w:val="single" w:sz="4" w:space="0" w:color="auto"/>
              <w:right w:val="single" w:sz="4" w:space="0" w:color="auto"/>
            </w:tcBorders>
            <w:vAlign w:val="center"/>
          </w:tcPr>
          <w:p w14:paraId="5C5BC446" w14:textId="77777777" w:rsidR="00D61F72" w:rsidRPr="00B072C2" w:rsidRDefault="00D61F72" w:rsidP="00514156">
            <w:pPr>
              <w:pStyle w:val="TotalIlustrao"/>
            </w:pPr>
            <w:r w:rsidRPr="00BF5A7E">
              <w:t>7791733</w:t>
            </w:r>
          </w:p>
        </w:tc>
        <w:tc>
          <w:tcPr>
            <w:tcW w:w="867" w:type="pct"/>
            <w:tcBorders>
              <w:top w:val="single" w:sz="4" w:space="0" w:color="auto"/>
              <w:left w:val="single" w:sz="4" w:space="0" w:color="auto"/>
              <w:bottom w:val="single" w:sz="4" w:space="0" w:color="auto"/>
              <w:right w:val="nil"/>
            </w:tcBorders>
            <w:vAlign w:val="center"/>
          </w:tcPr>
          <w:p w14:paraId="4785A126" w14:textId="77777777" w:rsidR="00D61F72" w:rsidRPr="00B072C2" w:rsidRDefault="00D61F72" w:rsidP="00514156">
            <w:pPr>
              <w:pStyle w:val="TotalIlustrao"/>
            </w:pPr>
            <w:r w:rsidRPr="00BF5A7E">
              <w:t>974</w:t>
            </w:r>
            <w:r>
              <w:t xml:space="preserve"> m</w:t>
            </w:r>
          </w:p>
        </w:tc>
      </w:tr>
      <w:tr w:rsidR="00D61F72" w:rsidRPr="00B072C2" w14:paraId="41E0F9FB"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1F4C9F20" w14:textId="77777777" w:rsidR="00D61F72" w:rsidRPr="00B072C2" w:rsidRDefault="00D61F72" w:rsidP="00514156">
            <w:pPr>
              <w:pStyle w:val="TotalIlustrao"/>
            </w:pPr>
            <w:r>
              <w:rPr>
                <w:color w:val="000000"/>
              </w:rPr>
              <w:t>0</w:t>
            </w:r>
            <w:r w:rsidRPr="00E21FF4">
              <w:rPr>
                <w:color w:val="000000"/>
              </w:rPr>
              <w:t>5</w:t>
            </w:r>
          </w:p>
        </w:tc>
        <w:tc>
          <w:tcPr>
            <w:tcW w:w="952" w:type="pct"/>
            <w:tcBorders>
              <w:top w:val="single" w:sz="4" w:space="0" w:color="auto"/>
              <w:left w:val="single" w:sz="4" w:space="0" w:color="auto"/>
              <w:bottom w:val="single" w:sz="4" w:space="0" w:color="auto"/>
              <w:right w:val="single" w:sz="4" w:space="0" w:color="auto"/>
            </w:tcBorders>
            <w:vAlign w:val="center"/>
          </w:tcPr>
          <w:p w14:paraId="5981573B" w14:textId="77777777" w:rsidR="00D61F72" w:rsidRPr="00B072C2" w:rsidRDefault="00D61F72" w:rsidP="00514156">
            <w:pPr>
              <w:pStyle w:val="TotalIlustrao"/>
              <w:rPr>
                <w:color w:val="000000"/>
              </w:rPr>
            </w:pPr>
            <w:r w:rsidRPr="00BC798B">
              <w:rPr>
                <w:color w:val="000000"/>
              </w:rPr>
              <w:t>ADA</w:t>
            </w:r>
          </w:p>
        </w:tc>
        <w:tc>
          <w:tcPr>
            <w:tcW w:w="968" w:type="pct"/>
            <w:tcBorders>
              <w:top w:val="single" w:sz="4" w:space="0" w:color="auto"/>
              <w:left w:val="single" w:sz="4" w:space="0" w:color="auto"/>
              <w:bottom w:val="single" w:sz="4" w:space="0" w:color="auto"/>
              <w:right w:val="single" w:sz="4" w:space="0" w:color="auto"/>
            </w:tcBorders>
            <w:vAlign w:val="center"/>
          </w:tcPr>
          <w:p w14:paraId="51FC4CA6" w14:textId="77777777" w:rsidR="00D61F72" w:rsidRPr="00B072C2" w:rsidRDefault="00D61F72" w:rsidP="00514156">
            <w:pPr>
              <w:pStyle w:val="TotalIlustrao"/>
            </w:pPr>
            <w:r w:rsidRPr="00BF5A7E">
              <w:t>646672</w:t>
            </w:r>
          </w:p>
        </w:tc>
        <w:tc>
          <w:tcPr>
            <w:tcW w:w="969" w:type="pct"/>
            <w:tcBorders>
              <w:top w:val="single" w:sz="4" w:space="0" w:color="auto"/>
              <w:left w:val="single" w:sz="4" w:space="0" w:color="auto"/>
              <w:bottom w:val="single" w:sz="4" w:space="0" w:color="auto"/>
              <w:right w:val="single" w:sz="4" w:space="0" w:color="auto"/>
            </w:tcBorders>
            <w:vAlign w:val="center"/>
          </w:tcPr>
          <w:p w14:paraId="57154A74" w14:textId="77777777" w:rsidR="00D61F72" w:rsidRPr="00B072C2" w:rsidRDefault="00D61F72" w:rsidP="00514156">
            <w:pPr>
              <w:pStyle w:val="TotalIlustrao"/>
            </w:pPr>
            <w:r w:rsidRPr="00BF5A7E">
              <w:t>7791790</w:t>
            </w:r>
          </w:p>
        </w:tc>
        <w:tc>
          <w:tcPr>
            <w:tcW w:w="867" w:type="pct"/>
            <w:tcBorders>
              <w:top w:val="single" w:sz="4" w:space="0" w:color="auto"/>
              <w:left w:val="single" w:sz="4" w:space="0" w:color="auto"/>
              <w:bottom w:val="single" w:sz="4" w:space="0" w:color="auto"/>
              <w:right w:val="nil"/>
            </w:tcBorders>
            <w:vAlign w:val="center"/>
          </w:tcPr>
          <w:p w14:paraId="66D62F49" w14:textId="77777777" w:rsidR="00D61F72" w:rsidRPr="00B072C2" w:rsidRDefault="00D61F72" w:rsidP="00514156">
            <w:pPr>
              <w:pStyle w:val="TotalIlustrao"/>
            </w:pPr>
            <w:r>
              <w:t>996</w:t>
            </w:r>
            <w:r w:rsidRPr="00F465AD">
              <w:t xml:space="preserve"> </w:t>
            </w:r>
            <w:r w:rsidRPr="0052228B">
              <w:t>m</w:t>
            </w:r>
          </w:p>
        </w:tc>
      </w:tr>
      <w:tr w:rsidR="00D61F72" w:rsidRPr="00B072C2" w14:paraId="4BB8312D"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6EE2F2B0" w14:textId="77777777" w:rsidR="00D61F72" w:rsidRPr="00B072C2" w:rsidRDefault="00D61F72" w:rsidP="00514156">
            <w:pPr>
              <w:pStyle w:val="TotalIlustrao"/>
            </w:pPr>
            <w:r>
              <w:rPr>
                <w:color w:val="000000"/>
              </w:rPr>
              <w:t>0</w:t>
            </w:r>
            <w:r w:rsidRPr="00E21FF4">
              <w:rPr>
                <w:color w:val="000000"/>
              </w:rPr>
              <w:t>6</w:t>
            </w:r>
          </w:p>
        </w:tc>
        <w:tc>
          <w:tcPr>
            <w:tcW w:w="952" w:type="pct"/>
            <w:tcBorders>
              <w:top w:val="single" w:sz="4" w:space="0" w:color="auto"/>
              <w:left w:val="single" w:sz="4" w:space="0" w:color="auto"/>
              <w:bottom w:val="single" w:sz="4" w:space="0" w:color="auto"/>
              <w:right w:val="single" w:sz="4" w:space="0" w:color="auto"/>
            </w:tcBorders>
            <w:vAlign w:val="center"/>
          </w:tcPr>
          <w:p w14:paraId="13854858" w14:textId="77777777" w:rsidR="00D61F72" w:rsidRPr="00B072C2" w:rsidRDefault="00D61F72" w:rsidP="00514156">
            <w:pPr>
              <w:pStyle w:val="TotalIlustrao"/>
              <w:rPr>
                <w:color w:val="000000"/>
              </w:rPr>
            </w:pPr>
            <w:r w:rsidRPr="00BC798B">
              <w:rPr>
                <w:color w:val="000000"/>
              </w:rPr>
              <w:t>ADA</w:t>
            </w:r>
          </w:p>
        </w:tc>
        <w:tc>
          <w:tcPr>
            <w:tcW w:w="968" w:type="pct"/>
            <w:tcBorders>
              <w:top w:val="single" w:sz="4" w:space="0" w:color="auto"/>
              <w:left w:val="single" w:sz="4" w:space="0" w:color="auto"/>
              <w:bottom w:val="single" w:sz="4" w:space="0" w:color="auto"/>
              <w:right w:val="single" w:sz="4" w:space="0" w:color="auto"/>
            </w:tcBorders>
            <w:vAlign w:val="center"/>
          </w:tcPr>
          <w:p w14:paraId="7B351BED" w14:textId="77777777" w:rsidR="00D61F72" w:rsidRPr="00B072C2" w:rsidRDefault="00D61F72" w:rsidP="00514156">
            <w:pPr>
              <w:pStyle w:val="TotalIlustrao"/>
            </w:pPr>
            <w:r w:rsidRPr="00BF5A7E">
              <w:t>646556</w:t>
            </w:r>
          </w:p>
        </w:tc>
        <w:tc>
          <w:tcPr>
            <w:tcW w:w="969" w:type="pct"/>
            <w:tcBorders>
              <w:top w:val="single" w:sz="4" w:space="0" w:color="auto"/>
              <w:left w:val="single" w:sz="4" w:space="0" w:color="auto"/>
              <w:bottom w:val="single" w:sz="4" w:space="0" w:color="auto"/>
              <w:right w:val="single" w:sz="4" w:space="0" w:color="auto"/>
            </w:tcBorders>
            <w:vAlign w:val="center"/>
          </w:tcPr>
          <w:p w14:paraId="3F7D49A2" w14:textId="77777777" w:rsidR="00D61F72" w:rsidRPr="00B072C2" w:rsidRDefault="00D61F72" w:rsidP="00514156">
            <w:pPr>
              <w:pStyle w:val="TotalIlustrao"/>
            </w:pPr>
            <w:r w:rsidRPr="00BF5A7E">
              <w:t>7791594</w:t>
            </w:r>
          </w:p>
        </w:tc>
        <w:tc>
          <w:tcPr>
            <w:tcW w:w="867" w:type="pct"/>
            <w:tcBorders>
              <w:top w:val="single" w:sz="4" w:space="0" w:color="auto"/>
              <w:left w:val="single" w:sz="4" w:space="0" w:color="auto"/>
              <w:bottom w:val="single" w:sz="4" w:space="0" w:color="auto"/>
              <w:right w:val="nil"/>
            </w:tcBorders>
            <w:vAlign w:val="center"/>
          </w:tcPr>
          <w:p w14:paraId="447EB37A" w14:textId="77777777" w:rsidR="00D61F72" w:rsidRPr="00B072C2" w:rsidRDefault="00D61F72" w:rsidP="00514156">
            <w:pPr>
              <w:pStyle w:val="TotalIlustrao"/>
            </w:pPr>
            <w:r>
              <w:t xml:space="preserve">978 </w:t>
            </w:r>
            <w:r w:rsidRPr="0052228B">
              <w:t>m</w:t>
            </w:r>
          </w:p>
        </w:tc>
      </w:tr>
      <w:tr w:rsidR="00D61F72" w:rsidRPr="00B072C2" w14:paraId="3239ADC7"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74436DBA" w14:textId="77777777" w:rsidR="00D61F72" w:rsidRPr="00B072C2" w:rsidRDefault="00D61F72" w:rsidP="00514156">
            <w:pPr>
              <w:pStyle w:val="TotalIlustrao"/>
            </w:pPr>
            <w:r>
              <w:rPr>
                <w:color w:val="000000"/>
              </w:rPr>
              <w:t>0</w:t>
            </w:r>
            <w:r w:rsidRPr="00E21FF4">
              <w:rPr>
                <w:color w:val="000000"/>
              </w:rPr>
              <w:t>7</w:t>
            </w:r>
          </w:p>
        </w:tc>
        <w:tc>
          <w:tcPr>
            <w:tcW w:w="952" w:type="pct"/>
            <w:tcBorders>
              <w:top w:val="single" w:sz="4" w:space="0" w:color="auto"/>
              <w:left w:val="single" w:sz="4" w:space="0" w:color="auto"/>
              <w:bottom w:val="single" w:sz="4" w:space="0" w:color="auto"/>
              <w:right w:val="single" w:sz="4" w:space="0" w:color="auto"/>
            </w:tcBorders>
            <w:vAlign w:val="center"/>
          </w:tcPr>
          <w:p w14:paraId="59D5655D" w14:textId="77777777" w:rsidR="00D61F72" w:rsidRPr="00B072C2" w:rsidRDefault="00D61F72" w:rsidP="00514156">
            <w:pPr>
              <w:pStyle w:val="TotalIlustrao"/>
              <w:rPr>
                <w:color w:val="000000"/>
              </w:rPr>
            </w:pPr>
            <w:r w:rsidRPr="001B594E">
              <w:rPr>
                <w:color w:val="000000"/>
              </w:rPr>
              <w:t>AEL</w:t>
            </w:r>
          </w:p>
        </w:tc>
        <w:tc>
          <w:tcPr>
            <w:tcW w:w="968" w:type="pct"/>
            <w:tcBorders>
              <w:top w:val="single" w:sz="4" w:space="0" w:color="auto"/>
              <w:left w:val="single" w:sz="4" w:space="0" w:color="auto"/>
              <w:bottom w:val="single" w:sz="4" w:space="0" w:color="auto"/>
              <w:right w:val="single" w:sz="4" w:space="0" w:color="auto"/>
            </w:tcBorders>
            <w:vAlign w:val="center"/>
          </w:tcPr>
          <w:p w14:paraId="6A9E9718" w14:textId="77777777" w:rsidR="00D61F72" w:rsidRPr="00B072C2" w:rsidRDefault="00D61F72" w:rsidP="00514156">
            <w:pPr>
              <w:pStyle w:val="TotalIlustrao"/>
            </w:pPr>
            <w:r w:rsidRPr="0043212E">
              <w:t>645773</w:t>
            </w:r>
          </w:p>
        </w:tc>
        <w:tc>
          <w:tcPr>
            <w:tcW w:w="969" w:type="pct"/>
            <w:tcBorders>
              <w:top w:val="single" w:sz="4" w:space="0" w:color="auto"/>
              <w:left w:val="single" w:sz="4" w:space="0" w:color="auto"/>
              <w:bottom w:val="single" w:sz="4" w:space="0" w:color="auto"/>
              <w:right w:val="single" w:sz="4" w:space="0" w:color="auto"/>
            </w:tcBorders>
            <w:vAlign w:val="center"/>
          </w:tcPr>
          <w:p w14:paraId="61176CA7" w14:textId="77777777" w:rsidR="00D61F72" w:rsidRPr="00B072C2" w:rsidRDefault="00D61F72" w:rsidP="00514156">
            <w:pPr>
              <w:pStyle w:val="TotalIlustrao"/>
            </w:pPr>
            <w:r w:rsidRPr="0043212E">
              <w:t>7791096</w:t>
            </w:r>
          </w:p>
        </w:tc>
        <w:tc>
          <w:tcPr>
            <w:tcW w:w="867" w:type="pct"/>
            <w:tcBorders>
              <w:top w:val="single" w:sz="4" w:space="0" w:color="auto"/>
              <w:left w:val="single" w:sz="4" w:space="0" w:color="auto"/>
              <w:bottom w:val="single" w:sz="4" w:space="0" w:color="auto"/>
              <w:right w:val="nil"/>
            </w:tcBorders>
            <w:vAlign w:val="center"/>
          </w:tcPr>
          <w:p w14:paraId="5AB022F3" w14:textId="77777777" w:rsidR="00D61F72" w:rsidRPr="00B072C2" w:rsidRDefault="00D61F72" w:rsidP="00514156">
            <w:pPr>
              <w:pStyle w:val="TotalIlustrao"/>
            </w:pPr>
            <w:r>
              <w:t xml:space="preserve">893 </w:t>
            </w:r>
            <w:r w:rsidRPr="0052228B">
              <w:t>m</w:t>
            </w:r>
          </w:p>
        </w:tc>
      </w:tr>
      <w:tr w:rsidR="00D61F72" w:rsidRPr="00B072C2" w14:paraId="6D72B974"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69CC7B8A" w14:textId="77777777" w:rsidR="00D61F72" w:rsidRPr="00B072C2" w:rsidRDefault="00D61F72" w:rsidP="00514156">
            <w:pPr>
              <w:pStyle w:val="TotalIlustrao"/>
            </w:pPr>
            <w:r>
              <w:rPr>
                <w:color w:val="000000"/>
              </w:rPr>
              <w:t>0</w:t>
            </w:r>
            <w:r w:rsidRPr="00E21FF4">
              <w:rPr>
                <w:color w:val="000000"/>
              </w:rPr>
              <w:t>8</w:t>
            </w:r>
          </w:p>
        </w:tc>
        <w:tc>
          <w:tcPr>
            <w:tcW w:w="952" w:type="pct"/>
            <w:tcBorders>
              <w:top w:val="single" w:sz="4" w:space="0" w:color="auto"/>
              <w:left w:val="single" w:sz="4" w:space="0" w:color="auto"/>
              <w:bottom w:val="single" w:sz="4" w:space="0" w:color="auto"/>
              <w:right w:val="single" w:sz="4" w:space="0" w:color="auto"/>
            </w:tcBorders>
            <w:vAlign w:val="center"/>
          </w:tcPr>
          <w:p w14:paraId="64AC4B93" w14:textId="77777777" w:rsidR="00D61F72" w:rsidRPr="00B072C2" w:rsidRDefault="00D61F72" w:rsidP="00514156">
            <w:pPr>
              <w:pStyle w:val="TotalIlustrao"/>
              <w:rPr>
                <w:color w:val="000000"/>
              </w:rPr>
            </w:pPr>
            <w:r w:rsidRPr="001B594E">
              <w:rPr>
                <w:color w:val="000000"/>
              </w:rPr>
              <w:t>AEL</w:t>
            </w:r>
          </w:p>
        </w:tc>
        <w:tc>
          <w:tcPr>
            <w:tcW w:w="968" w:type="pct"/>
            <w:tcBorders>
              <w:top w:val="single" w:sz="4" w:space="0" w:color="auto"/>
              <w:left w:val="single" w:sz="4" w:space="0" w:color="auto"/>
              <w:bottom w:val="single" w:sz="4" w:space="0" w:color="auto"/>
              <w:right w:val="single" w:sz="4" w:space="0" w:color="auto"/>
            </w:tcBorders>
            <w:vAlign w:val="center"/>
          </w:tcPr>
          <w:p w14:paraId="40DC3C91" w14:textId="77777777" w:rsidR="00D61F72" w:rsidRPr="00B072C2" w:rsidRDefault="00D61F72" w:rsidP="00514156">
            <w:pPr>
              <w:pStyle w:val="TotalIlustrao"/>
            </w:pPr>
            <w:r w:rsidRPr="0043212E">
              <w:t>645615</w:t>
            </w:r>
          </w:p>
        </w:tc>
        <w:tc>
          <w:tcPr>
            <w:tcW w:w="969" w:type="pct"/>
            <w:tcBorders>
              <w:top w:val="single" w:sz="4" w:space="0" w:color="auto"/>
              <w:left w:val="single" w:sz="4" w:space="0" w:color="auto"/>
              <w:bottom w:val="single" w:sz="4" w:space="0" w:color="auto"/>
              <w:right w:val="single" w:sz="4" w:space="0" w:color="auto"/>
            </w:tcBorders>
            <w:vAlign w:val="center"/>
          </w:tcPr>
          <w:p w14:paraId="5C0C4B4F" w14:textId="77777777" w:rsidR="00D61F72" w:rsidRPr="00B072C2" w:rsidRDefault="00D61F72" w:rsidP="00514156">
            <w:pPr>
              <w:pStyle w:val="TotalIlustrao"/>
            </w:pPr>
            <w:r w:rsidRPr="0043212E">
              <w:t>7791125</w:t>
            </w:r>
          </w:p>
        </w:tc>
        <w:tc>
          <w:tcPr>
            <w:tcW w:w="867" w:type="pct"/>
            <w:tcBorders>
              <w:top w:val="single" w:sz="4" w:space="0" w:color="auto"/>
              <w:left w:val="single" w:sz="4" w:space="0" w:color="auto"/>
              <w:bottom w:val="single" w:sz="4" w:space="0" w:color="auto"/>
              <w:right w:val="nil"/>
            </w:tcBorders>
            <w:vAlign w:val="center"/>
          </w:tcPr>
          <w:p w14:paraId="5EB1FE39" w14:textId="77777777" w:rsidR="00D61F72" w:rsidRPr="00B072C2" w:rsidRDefault="00D61F72" w:rsidP="00514156">
            <w:pPr>
              <w:pStyle w:val="TotalIlustrao"/>
            </w:pPr>
            <w:r>
              <w:t xml:space="preserve">882 </w:t>
            </w:r>
            <w:r w:rsidRPr="0052228B">
              <w:t>m</w:t>
            </w:r>
          </w:p>
        </w:tc>
      </w:tr>
      <w:tr w:rsidR="00D61F72" w:rsidRPr="00B072C2" w14:paraId="6515A605"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654194CB" w14:textId="77777777" w:rsidR="00D61F72" w:rsidRPr="00B072C2" w:rsidRDefault="00D61F72" w:rsidP="00514156">
            <w:pPr>
              <w:pStyle w:val="TotalIlustrao"/>
            </w:pPr>
            <w:r>
              <w:rPr>
                <w:color w:val="000000"/>
              </w:rPr>
              <w:t>0</w:t>
            </w:r>
            <w:r w:rsidRPr="00E21FF4">
              <w:rPr>
                <w:color w:val="000000"/>
              </w:rPr>
              <w:t>9</w:t>
            </w:r>
          </w:p>
        </w:tc>
        <w:tc>
          <w:tcPr>
            <w:tcW w:w="952" w:type="pct"/>
            <w:tcBorders>
              <w:top w:val="single" w:sz="4" w:space="0" w:color="auto"/>
              <w:left w:val="single" w:sz="4" w:space="0" w:color="auto"/>
              <w:bottom w:val="single" w:sz="4" w:space="0" w:color="auto"/>
              <w:right w:val="single" w:sz="4" w:space="0" w:color="auto"/>
            </w:tcBorders>
            <w:vAlign w:val="center"/>
          </w:tcPr>
          <w:p w14:paraId="1FF6211D" w14:textId="77777777" w:rsidR="00D61F72" w:rsidRPr="00B072C2" w:rsidRDefault="00D61F72" w:rsidP="00514156">
            <w:pPr>
              <w:pStyle w:val="TotalIlustrao"/>
              <w:rPr>
                <w:color w:val="000000"/>
              </w:rPr>
            </w:pPr>
            <w:r w:rsidRPr="001B594E">
              <w:rPr>
                <w:color w:val="000000"/>
              </w:rPr>
              <w:t>AEL</w:t>
            </w:r>
          </w:p>
        </w:tc>
        <w:tc>
          <w:tcPr>
            <w:tcW w:w="968" w:type="pct"/>
            <w:tcBorders>
              <w:top w:val="single" w:sz="4" w:space="0" w:color="auto"/>
              <w:left w:val="single" w:sz="4" w:space="0" w:color="auto"/>
              <w:bottom w:val="single" w:sz="4" w:space="0" w:color="auto"/>
              <w:right w:val="single" w:sz="4" w:space="0" w:color="auto"/>
            </w:tcBorders>
            <w:vAlign w:val="center"/>
          </w:tcPr>
          <w:p w14:paraId="4061288E" w14:textId="77777777" w:rsidR="00D61F72" w:rsidRPr="00B072C2" w:rsidRDefault="00D61F72" w:rsidP="00514156">
            <w:pPr>
              <w:pStyle w:val="TotalIlustrao"/>
            </w:pPr>
            <w:r w:rsidRPr="0043212E">
              <w:t>647724</w:t>
            </w:r>
          </w:p>
        </w:tc>
        <w:tc>
          <w:tcPr>
            <w:tcW w:w="969" w:type="pct"/>
            <w:tcBorders>
              <w:top w:val="single" w:sz="4" w:space="0" w:color="auto"/>
              <w:left w:val="single" w:sz="4" w:space="0" w:color="auto"/>
              <w:bottom w:val="single" w:sz="4" w:space="0" w:color="auto"/>
              <w:right w:val="single" w:sz="4" w:space="0" w:color="auto"/>
            </w:tcBorders>
            <w:vAlign w:val="center"/>
          </w:tcPr>
          <w:p w14:paraId="6A5DB350" w14:textId="77777777" w:rsidR="00D61F72" w:rsidRPr="00B072C2" w:rsidRDefault="00D61F72" w:rsidP="00514156">
            <w:pPr>
              <w:pStyle w:val="TotalIlustrao"/>
            </w:pPr>
            <w:r w:rsidRPr="0043212E">
              <w:t>7793382</w:t>
            </w:r>
          </w:p>
        </w:tc>
        <w:tc>
          <w:tcPr>
            <w:tcW w:w="867" w:type="pct"/>
            <w:tcBorders>
              <w:top w:val="single" w:sz="4" w:space="0" w:color="auto"/>
              <w:left w:val="single" w:sz="4" w:space="0" w:color="auto"/>
              <w:bottom w:val="single" w:sz="4" w:space="0" w:color="auto"/>
              <w:right w:val="nil"/>
            </w:tcBorders>
            <w:vAlign w:val="center"/>
          </w:tcPr>
          <w:p w14:paraId="27B4FB33" w14:textId="77777777" w:rsidR="00D61F72" w:rsidRPr="00B072C2" w:rsidRDefault="00D61F72" w:rsidP="00514156">
            <w:pPr>
              <w:pStyle w:val="TotalIlustrao"/>
            </w:pPr>
            <w:r>
              <w:t xml:space="preserve">1137 </w:t>
            </w:r>
            <w:r w:rsidRPr="0052228B">
              <w:t>m</w:t>
            </w:r>
          </w:p>
        </w:tc>
      </w:tr>
      <w:tr w:rsidR="00D61F72" w:rsidRPr="00B072C2" w14:paraId="03B1C74B"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0A8F0D7F" w14:textId="77777777" w:rsidR="00D61F72" w:rsidRPr="00B072C2" w:rsidRDefault="00D61F72" w:rsidP="00514156">
            <w:pPr>
              <w:pStyle w:val="TotalIlustrao"/>
            </w:pPr>
            <w:r w:rsidRPr="00E21FF4">
              <w:rPr>
                <w:color w:val="000000"/>
              </w:rPr>
              <w:t>10</w:t>
            </w:r>
          </w:p>
        </w:tc>
        <w:tc>
          <w:tcPr>
            <w:tcW w:w="952" w:type="pct"/>
            <w:tcBorders>
              <w:top w:val="single" w:sz="4" w:space="0" w:color="auto"/>
              <w:left w:val="single" w:sz="4" w:space="0" w:color="auto"/>
              <w:bottom w:val="single" w:sz="4" w:space="0" w:color="auto"/>
              <w:right w:val="single" w:sz="4" w:space="0" w:color="auto"/>
            </w:tcBorders>
            <w:vAlign w:val="center"/>
          </w:tcPr>
          <w:p w14:paraId="2D058865" w14:textId="77777777" w:rsidR="00D61F72" w:rsidRPr="00B072C2" w:rsidRDefault="00D61F72" w:rsidP="00514156">
            <w:pPr>
              <w:pStyle w:val="TotalIlustrao"/>
              <w:rPr>
                <w:color w:val="000000"/>
              </w:rPr>
            </w:pPr>
            <w:r w:rsidRPr="001B594E">
              <w:rPr>
                <w:color w:val="000000"/>
              </w:rPr>
              <w:t>AEL</w:t>
            </w:r>
          </w:p>
        </w:tc>
        <w:tc>
          <w:tcPr>
            <w:tcW w:w="968" w:type="pct"/>
            <w:tcBorders>
              <w:top w:val="single" w:sz="4" w:space="0" w:color="auto"/>
              <w:left w:val="single" w:sz="4" w:space="0" w:color="auto"/>
              <w:bottom w:val="single" w:sz="4" w:space="0" w:color="auto"/>
              <w:right w:val="single" w:sz="4" w:space="0" w:color="auto"/>
            </w:tcBorders>
            <w:vAlign w:val="center"/>
          </w:tcPr>
          <w:p w14:paraId="484E5A91" w14:textId="77777777" w:rsidR="00D61F72" w:rsidRPr="00B072C2" w:rsidRDefault="00D61F72" w:rsidP="00514156">
            <w:pPr>
              <w:pStyle w:val="TotalIlustrao"/>
            </w:pPr>
            <w:r w:rsidRPr="009A673F">
              <w:t>647912</w:t>
            </w:r>
          </w:p>
        </w:tc>
        <w:tc>
          <w:tcPr>
            <w:tcW w:w="969" w:type="pct"/>
            <w:tcBorders>
              <w:top w:val="single" w:sz="4" w:space="0" w:color="auto"/>
              <w:left w:val="single" w:sz="4" w:space="0" w:color="auto"/>
              <w:bottom w:val="single" w:sz="4" w:space="0" w:color="auto"/>
              <w:right w:val="single" w:sz="4" w:space="0" w:color="auto"/>
            </w:tcBorders>
            <w:vAlign w:val="center"/>
          </w:tcPr>
          <w:p w14:paraId="00F53848" w14:textId="77777777" w:rsidR="00D61F72" w:rsidRPr="00B072C2" w:rsidRDefault="00D61F72" w:rsidP="00514156">
            <w:pPr>
              <w:pStyle w:val="TotalIlustrao"/>
            </w:pPr>
            <w:r w:rsidRPr="009A673F">
              <w:t>7793514</w:t>
            </w:r>
          </w:p>
        </w:tc>
        <w:tc>
          <w:tcPr>
            <w:tcW w:w="867" w:type="pct"/>
            <w:tcBorders>
              <w:top w:val="single" w:sz="4" w:space="0" w:color="auto"/>
              <w:left w:val="single" w:sz="4" w:space="0" w:color="auto"/>
              <w:bottom w:val="single" w:sz="4" w:space="0" w:color="auto"/>
              <w:right w:val="nil"/>
            </w:tcBorders>
            <w:vAlign w:val="center"/>
          </w:tcPr>
          <w:p w14:paraId="5A7CE032" w14:textId="77777777" w:rsidR="00D61F72" w:rsidRPr="00B072C2" w:rsidRDefault="00D61F72" w:rsidP="00514156">
            <w:pPr>
              <w:pStyle w:val="TotalIlustrao"/>
            </w:pPr>
            <w:r>
              <w:t xml:space="preserve">1118 </w:t>
            </w:r>
            <w:r w:rsidRPr="0052228B">
              <w:t>m</w:t>
            </w:r>
          </w:p>
        </w:tc>
      </w:tr>
      <w:tr w:rsidR="00D61F72" w:rsidRPr="00B072C2" w14:paraId="2BDAEC9D"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5637411E" w14:textId="77777777" w:rsidR="00D61F72" w:rsidRPr="00B072C2" w:rsidRDefault="00D61F72" w:rsidP="00514156">
            <w:pPr>
              <w:pStyle w:val="TotalIlustrao"/>
            </w:pPr>
            <w:r w:rsidRPr="00E21FF4">
              <w:rPr>
                <w:color w:val="000000"/>
              </w:rPr>
              <w:t>11</w:t>
            </w:r>
          </w:p>
        </w:tc>
        <w:tc>
          <w:tcPr>
            <w:tcW w:w="952" w:type="pct"/>
            <w:tcBorders>
              <w:top w:val="single" w:sz="4" w:space="0" w:color="auto"/>
              <w:left w:val="single" w:sz="4" w:space="0" w:color="auto"/>
              <w:bottom w:val="single" w:sz="4" w:space="0" w:color="auto"/>
              <w:right w:val="single" w:sz="4" w:space="0" w:color="auto"/>
            </w:tcBorders>
            <w:vAlign w:val="center"/>
          </w:tcPr>
          <w:p w14:paraId="20C9F092" w14:textId="77777777" w:rsidR="00D61F72" w:rsidRPr="00B072C2" w:rsidRDefault="00D61F72" w:rsidP="00514156">
            <w:pPr>
              <w:pStyle w:val="TotalIlustrao"/>
              <w:rPr>
                <w:color w:val="000000"/>
              </w:rPr>
            </w:pPr>
            <w:r w:rsidRPr="001B594E">
              <w:rPr>
                <w:color w:val="000000"/>
              </w:rPr>
              <w:t>AEL</w:t>
            </w:r>
          </w:p>
        </w:tc>
        <w:tc>
          <w:tcPr>
            <w:tcW w:w="968" w:type="pct"/>
            <w:tcBorders>
              <w:top w:val="single" w:sz="4" w:space="0" w:color="auto"/>
              <w:left w:val="single" w:sz="4" w:space="0" w:color="auto"/>
              <w:bottom w:val="single" w:sz="4" w:space="0" w:color="auto"/>
              <w:right w:val="single" w:sz="4" w:space="0" w:color="auto"/>
            </w:tcBorders>
            <w:vAlign w:val="center"/>
          </w:tcPr>
          <w:p w14:paraId="7E1ECE41" w14:textId="77777777" w:rsidR="00D61F72" w:rsidRPr="00B072C2" w:rsidRDefault="00D61F72" w:rsidP="00514156">
            <w:pPr>
              <w:pStyle w:val="TotalIlustrao"/>
            </w:pPr>
            <w:r w:rsidRPr="009A673F">
              <w:t>648331</w:t>
            </w:r>
          </w:p>
        </w:tc>
        <w:tc>
          <w:tcPr>
            <w:tcW w:w="969" w:type="pct"/>
            <w:tcBorders>
              <w:top w:val="single" w:sz="4" w:space="0" w:color="auto"/>
              <w:left w:val="single" w:sz="4" w:space="0" w:color="auto"/>
              <w:bottom w:val="single" w:sz="4" w:space="0" w:color="auto"/>
              <w:right w:val="single" w:sz="4" w:space="0" w:color="auto"/>
            </w:tcBorders>
            <w:vAlign w:val="center"/>
          </w:tcPr>
          <w:p w14:paraId="7EDB7CCF" w14:textId="77777777" w:rsidR="00D61F72" w:rsidRPr="00B072C2" w:rsidRDefault="00D61F72" w:rsidP="00514156">
            <w:pPr>
              <w:pStyle w:val="TotalIlustrao"/>
            </w:pPr>
            <w:r w:rsidRPr="009A673F">
              <w:t>7793787</w:t>
            </w:r>
          </w:p>
        </w:tc>
        <w:tc>
          <w:tcPr>
            <w:tcW w:w="867" w:type="pct"/>
            <w:tcBorders>
              <w:top w:val="single" w:sz="4" w:space="0" w:color="auto"/>
              <w:left w:val="single" w:sz="4" w:space="0" w:color="auto"/>
              <w:bottom w:val="single" w:sz="4" w:space="0" w:color="auto"/>
              <w:right w:val="nil"/>
            </w:tcBorders>
            <w:vAlign w:val="center"/>
          </w:tcPr>
          <w:p w14:paraId="4550124D" w14:textId="77777777" w:rsidR="00D61F72" w:rsidRPr="00B072C2" w:rsidRDefault="00D61F72" w:rsidP="00514156">
            <w:pPr>
              <w:pStyle w:val="TotalIlustrao"/>
            </w:pPr>
            <w:r>
              <w:t xml:space="preserve">1115 </w:t>
            </w:r>
            <w:r w:rsidRPr="0052228B">
              <w:t>m</w:t>
            </w:r>
          </w:p>
        </w:tc>
      </w:tr>
      <w:tr w:rsidR="00D61F72" w:rsidRPr="00B072C2" w14:paraId="733C678C"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08B4184F" w14:textId="77777777" w:rsidR="00D61F72" w:rsidRPr="00B072C2" w:rsidRDefault="00D61F72" w:rsidP="00514156">
            <w:pPr>
              <w:pStyle w:val="TotalIlustrao"/>
            </w:pPr>
            <w:r w:rsidRPr="00E21FF4">
              <w:rPr>
                <w:color w:val="000000"/>
              </w:rPr>
              <w:t>12</w:t>
            </w:r>
          </w:p>
        </w:tc>
        <w:tc>
          <w:tcPr>
            <w:tcW w:w="952" w:type="pct"/>
            <w:tcBorders>
              <w:top w:val="single" w:sz="4" w:space="0" w:color="auto"/>
              <w:left w:val="single" w:sz="4" w:space="0" w:color="auto"/>
              <w:bottom w:val="single" w:sz="4" w:space="0" w:color="auto"/>
              <w:right w:val="single" w:sz="4" w:space="0" w:color="auto"/>
            </w:tcBorders>
            <w:vAlign w:val="center"/>
          </w:tcPr>
          <w:p w14:paraId="001536F1" w14:textId="77777777" w:rsidR="00D61F72" w:rsidRPr="00B072C2" w:rsidRDefault="00D61F72" w:rsidP="00514156">
            <w:pPr>
              <w:pStyle w:val="TotalIlustrao"/>
              <w:rPr>
                <w:color w:val="000000"/>
              </w:rPr>
            </w:pPr>
            <w:r w:rsidRPr="001B594E">
              <w:rPr>
                <w:color w:val="000000"/>
              </w:rPr>
              <w:t>AEL</w:t>
            </w:r>
          </w:p>
        </w:tc>
        <w:tc>
          <w:tcPr>
            <w:tcW w:w="968" w:type="pct"/>
            <w:tcBorders>
              <w:top w:val="single" w:sz="4" w:space="0" w:color="auto"/>
              <w:left w:val="single" w:sz="4" w:space="0" w:color="auto"/>
              <w:bottom w:val="single" w:sz="4" w:space="0" w:color="auto"/>
              <w:right w:val="single" w:sz="4" w:space="0" w:color="auto"/>
            </w:tcBorders>
            <w:vAlign w:val="center"/>
          </w:tcPr>
          <w:p w14:paraId="48E95D6B" w14:textId="77777777" w:rsidR="00D61F72" w:rsidRPr="00B072C2" w:rsidRDefault="00D61F72" w:rsidP="00514156">
            <w:pPr>
              <w:pStyle w:val="TotalIlustrao"/>
            </w:pPr>
            <w:r w:rsidRPr="009A673F">
              <w:t>648717</w:t>
            </w:r>
          </w:p>
        </w:tc>
        <w:tc>
          <w:tcPr>
            <w:tcW w:w="969" w:type="pct"/>
            <w:tcBorders>
              <w:top w:val="single" w:sz="4" w:space="0" w:color="auto"/>
              <w:left w:val="single" w:sz="4" w:space="0" w:color="auto"/>
              <w:bottom w:val="single" w:sz="4" w:space="0" w:color="auto"/>
              <w:right w:val="single" w:sz="4" w:space="0" w:color="auto"/>
            </w:tcBorders>
            <w:vAlign w:val="center"/>
          </w:tcPr>
          <w:p w14:paraId="3BB1AF9C" w14:textId="77777777" w:rsidR="00D61F72" w:rsidRPr="00B072C2" w:rsidRDefault="00D61F72" w:rsidP="00514156">
            <w:pPr>
              <w:pStyle w:val="TotalIlustrao"/>
            </w:pPr>
            <w:r w:rsidRPr="009A673F">
              <w:t>7793568</w:t>
            </w:r>
          </w:p>
        </w:tc>
        <w:tc>
          <w:tcPr>
            <w:tcW w:w="867" w:type="pct"/>
            <w:tcBorders>
              <w:top w:val="single" w:sz="4" w:space="0" w:color="auto"/>
              <w:left w:val="single" w:sz="4" w:space="0" w:color="auto"/>
              <w:bottom w:val="single" w:sz="4" w:space="0" w:color="auto"/>
              <w:right w:val="nil"/>
            </w:tcBorders>
            <w:vAlign w:val="center"/>
          </w:tcPr>
          <w:p w14:paraId="2AAABDB4" w14:textId="77777777" w:rsidR="00D61F72" w:rsidRPr="00B072C2" w:rsidRDefault="00D61F72" w:rsidP="00514156">
            <w:pPr>
              <w:pStyle w:val="TotalIlustrao"/>
            </w:pPr>
            <w:r>
              <w:t xml:space="preserve">1130 </w:t>
            </w:r>
            <w:r w:rsidRPr="0052228B">
              <w:t>m</w:t>
            </w:r>
          </w:p>
        </w:tc>
      </w:tr>
      <w:tr w:rsidR="00D61F72" w:rsidRPr="00B072C2" w14:paraId="6CCA3827"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6F5D58CC" w14:textId="77777777" w:rsidR="00D61F72" w:rsidRPr="00B072C2" w:rsidRDefault="00D61F72" w:rsidP="00514156">
            <w:pPr>
              <w:pStyle w:val="TotalIlustrao"/>
            </w:pPr>
            <w:r w:rsidRPr="00E21FF4">
              <w:rPr>
                <w:color w:val="000000"/>
              </w:rPr>
              <w:t>13</w:t>
            </w:r>
          </w:p>
        </w:tc>
        <w:tc>
          <w:tcPr>
            <w:tcW w:w="952" w:type="pct"/>
            <w:tcBorders>
              <w:top w:val="single" w:sz="4" w:space="0" w:color="auto"/>
              <w:left w:val="single" w:sz="4" w:space="0" w:color="auto"/>
              <w:bottom w:val="single" w:sz="4" w:space="0" w:color="auto"/>
              <w:right w:val="single" w:sz="4" w:space="0" w:color="auto"/>
            </w:tcBorders>
            <w:vAlign w:val="center"/>
          </w:tcPr>
          <w:p w14:paraId="6B247C86" w14:textId="77777777" w:rsidR="00D61F72" w:rsidRPr="00B072C2" w:rsidRDefault="00D61F72" w:rsidP="00514156">
            <w:pPr>
              <w:pStyle w:val="TotalIlustrao"/>
              <w:rPr>
                <w:color w:val="000000"/>
              </w:rPr>
            </w:pPr>
            <w:r w:rsidRPr="001B594E">
              <w:rPr>
                <w:color w:val="000000"/>
              </w:rPr>
              <w:t>AEL</w:t>
            </w:r>
          </w:p>
        </w:tc>
        <w:tc>
          <w:tcPr>
            <w:tcW w:w="968" w:type="pct"/>
            <w:tcBorders>
              <w:top w:val="single" w:sz="4" w:space="0" w:color="auto"/>
              <w:left w:val="single" w:sz="4" w:space="0" w:color="auto"/>
              <w:bottom w:val="single" w:sz="4" w:space="0" w:color="auto"/>
              <w:right w:val="single" w:sz="4" w:space="0" w:color="auto"/>
            </w:tcBorders>
            <w:vAlign w:val="center"/>
          </w:tcPr>
          <w:p w14:paraId="71CA089A" w14:textId="77777777" w:rsidR="00D61F72" w:rsidRPr="00B072C2" w:rsidRDefault="00D61F72" w:rsidP="00514156">
            <w:pPr>
              <w:pStyle w:val="TotalIlustrao"/>
            </w:pPr>
            <w:r w:rsidRPr="009A673F">
              <w:t>647994</w:t>
            </w:r>
          </w:p>
        </w:tc>
        <w:tc>
          <w:tcPr>
            <w:tcW w:w="969" w:type="pct"/>
            <w:tcBorders>
              <w:top w:val="single" w:sz="4" w:space="0" w:color="auto"/>
              <w:left w:val="single" w:sz="4" w:space="0" w:color="auto"/>
              <w:bottom w:val="single" w:sz="4" w:space="0" w:color="auto"/>
              <w:right w:val="single" w:sz="4" w:space="0" w:color="auto"/>
            </w:tcBorders>
            <w:vAlign w:val="center"/>
          </w:tcPr>
          <w:p w14:paraId="6EB8F9BF" w14:textId="77777777" w:rsidR="00D61F72" w:rsidRPr="00B072C2" w:rsidRDefault="00D61F72" w:rsidP="00514156">
            <w:pPr>
              <w:pStyle w:val="TotalIlustrao"/>
            </w:pPr>
            <w:r w:rsidRPr="009A673F">
              <w:t>7790546</w:t>
            </w:r>
          </w:p>
        </w:tc>
        <w:tc>
          <w:tcPr>
            <w:tcW w:w="867" w:type="pct"/>
            <w:tcBorders>
              <w:top w:val="single" w:sz="4" w:space="0" w:color="auto"/>
              <w:left w:val="single" w:sz="4" w:space="0" w:color="auto"/>
              <w:bottom w:val="single" w:sz="4" w:space="0" w:color="auto"/>
              <w:right w:val="nil"/>
            </w:tcBorders>
            <w:vAlign w:val="center"/>
          </w:tcPr>
          <w:p w14:paraId="495213B1" w14:textId="77777777" w:rsidR="00D61F72" w:rsidRPr="00B072C2" w:rsidRDefault="00D61F72" w:rsidP="00514156">
            <w:pPr>
              <w:pStyle w:val="TotalIlustrao"/>
            </w:pPr>
            <w:r>
              <w:t xml:space="preserve">845 </w:t>
            </w:r>
            <w:r w:rsidRPr="0052228B">
              <w:t>m</w:t>
            </w:r>
          </w:p>
        </w:tc>
      </w:tr>
      <w:tr w:rsidR="00D61F72" w:rsidRPr="00B072C2" w14:paraId="3020CA9C"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24D91B9E" w14:textId="77777777" w:rsidR="00D61F72" w:rsidRPr="00E21FF4" w:rsidRDefault="00D61F72" w:rsidP="00514156">
            <w:pPr>
              <w:pStyle w:val="TotalIlustrao"/>
              <w:rPr>
                <w:color w:val="000000"/>
              </w:rPr>
            </w:pPr>
            <w:r>
              <w:rPr>
                <w:color w:val="000000"/>
              </w:rPr>
              <w:t>14</w:t>
            </w:r>
          </w:p>
        </w:tc>
        <w:tc>
          <w:tcPr>
            <w:tcW w:w="952" w:type="pct"/>
            <w:tcBorders>
              <w:top w:val="single" w:sz="4" w:space="0" w:color="auto"/>
              <w:left w:val="single" w:sz="4" w:space="0" w:color="auto"/>
              <w:bottom w:val="single" w:sz="4" w:space="0" w:color="auto"/>
              <w:right w:val="single" w:sz="4" w:space="0" w:color="auto"/>
            </w:tcBorders>
            <w:vAlign w:val="center"/>
          </w:tcPr>
          <w:p w14:paraId="38054228" w14:textId="77777777" w:rsidR="00D61F72" w:rsidRPr="00E07EDA" w:rsidRDefault="00D61F72" w:rsidP="00514156">
            <w:pPr>
              <w:pStyle w:val="TotalIlustrao"/>
              <w:rPr>
                <w:color w:val="000000"/>
              </w:rPr>
            </w:pPr>
            <w:r w:rsidRPr="001B594E">
              <w:rPr>
                <w:color w:val="000000"/>
              </w:rPr>
              <w:t>AEL</w:t>
            </w:r>
          </w:p>
        </w:tc>
        <w:tc>
          <w:tcPr>
            <w:tcW w:w="968" w:type="pct"/>
            <w:tcBorders>
              <w:top w:val="single" w:sz="4" w:space="0" w:color="auto"/>
              <w:left w:val="single" w:sz="4" w:space="0" w:color="auto"/>
              <w:bottom w:val="single" w:sz="4" w:space="0" w:color="auto"/>
              <w:right w:val="single" w:sz="4" w:space="0" w:color="auto"/>
            </w:tcBorders>
            <w:vAlign w:val="center"/>
          </w:tcPr>
          <w:p w14:paraId="3CC7D67E" w14:textId="77777777" w:rsidR="00D61F72" w:rsidRPr="00D72091" w:rsidRDefault="00D61F72" w:rsidP="00514156">
            <w:pPr>
              <w:pStyle w:val="TotalIlustrao"/>
            </w:pPr>
            <w:r w:rsidRPr="009A673F">
              <w:t>648256</w:t>
            </w:r>
          </w:p>
        </w:tc>
        <w:tc>
          <w:tcPr>
            <w:tcW w:w="969" w:type="pct"/>
            <w:tcBorders>
              <w:top w:val="single" w:sz="4" w:space="0" w:color="auto"/>
              <w:left w:val="single" w:sz="4" w:space="0" w:color="auto"/>
              <w:bottom w:val="single" w:sz="4" w:space="0" w:color="auto"/>
              <w:right w:val="single" w:sz="4" w:space="0" w:color="auto"/>
            </w:tcBorders>
            <w:vAlign w:val="center"/>
          </w:tcPr>
          <w:p w14:paraId="597C7112" w14:textId="77777777" w:rsidR="00D61F72" w:rsidRPr="00D72091" w:rsidRDefault="00D61F72" w:rsidP="00514156">
            <w:pPr>
              <w:pStyle w:val="TotalIlustrao"/>
            </w:pPr>
            <w:r w:rsidRPr="009A673F">
              <w:t>7790706</w:t>
            </w:r>
          </w:p>
        </w:tc>
        <w:tc>
          <w:tcPr>
            <w:tcW w:w="867" w:type="pct"/>
            <w:tcBorders>
              <w:top w:val="single" w:sz="4" w:space="0" w:color="auto"/>
              <w:left w:val="single" w:sz="4" w:space="0" w:color="auto"/>
              <w:bottom w:val="single" w:sz="4" w:space="0" w:color="auto"/>
              <w:right w:val="nil"/>
            </w:tcBorders>
            <w:vAlign w:val="center"/>
          </w:tcPr>
          <w:p w14:paraId="160A9C74" w14:textId="77777777" w:rsidR="00D61F72" w:rsidRPr="00D72091" w:rsidRDefault="00D61F72" w:rsidP="00514156">
            <w:pPr>
              <w:pStyle w:val="TotalIlustrao"/>
            </w:pPr>
            <w:r>
              <w:t xml:space="preserve">871 </w:t>
            </w:r>
            <w:r w:rsidRPr="0052228B">
              <w:t>m</w:t>
            </w:r>
          </w:p>
        </w:tc>
      </w:tr>
      <w:tr w:rsidR="00D61F72" w:rsidRPr="00B072C2" w14:paraId="3072B36A" w14:textId="77777777" w:rsidTr="007941A0">
        <w:trPr>
          <w:gridAfter w:val="1"/>
          <w:wAfter w:w="8" w:type="pct"/>
          <w:trHeight w:val="227"/>
          <w:jc w:val="center"/>
        </w:trPr>
        <w:tc>
          <w:tcPr>
            <w:tcW w:w="1236" w:type="pct"/>
            <w:tcBorders>
              <w:top w:val="single" w:sz="4" w:space="0" w:color="auto"/>
              <w:left w:val="nil"/>
              <w:bottom w:val="single" w:sz="4" w:space="0" w:color="auto"/>
              <w:right w:val="single" w:sz="4" w:space="0" w:color="auto"/>
            </w:tcBorders>
            <w:vAlign w:val="center"/>
          </w:tcPr>
          <w:p w14:paraId="75098C8C" w14:textId="77777777" w:rsidR="00D61F72" w:rsidRPr="00E21FF4" w:rsidRDefault="00D61F72" w:rsidP="00514156">
            <w:pPr>
              <w:pStyle w:val="TotalIlustrao"/>
              <w:rPr>
                <w:color w:val="000000"/>
              </w:rPr>
            </w:pPr>
            <w:r>
              <w:rPr>
                <w:color w:val="000000"/>
              </w:rPr>
              <w:t>15</w:t>
            </w:r>
          </w:p>
        </w:tc>
        <w:tc>
          <w:tcPr>
            <w:tcW w:w="952" w:type="pct"/>
            <w:tcBorders>
              <w:top w:val="single" w:sz="4" w:space="0" w:color="auto"/>
              <w:left w:val="single" w:sz="4" w:space="0" w:color="auto"/>
              <w:bottom w:val="single" w:sz="4" w:space="0" w:color="auto"/>
              <w:right w:val="single" w:sz="4" w:space="0" w:color="auto"/>
            </w:tcBorders>
            <w:vAlign w:val="center"/>
          </w:tcPr>
          <w:p w14:paraId="0A61DAD0" w14:textId="77777777" w:rsidR="00D61F72" w:rsidRPr="00E07EDA" w:rsidRDefault="00D61F72" w:rsidP="00514156">
            <w:pPr>
              <w:pStyle w:val="TotalIlustrao"/>
              <w:rPr>
                <w:color w:val="000000"/>
              </w:rPr>
            </w:pPr>
            <w:r w:rsidRPr="001B594E">
              <w:rPr>
                <w:color w:val="000000"/>
              </w:rPr>
              <w:t>AEL</w:t>
            </w:r>
          </w:p>
        </w:tc>
        <w:tc>
          <w:tcPr>
            <w:tcW w:w="968" w:type="pct"/>
            <w:tcBorders>
              <w:top w:val="single" w:sz="4" w:space="0" w:color="auto"/>
              <w:left w:val="single" w:sz="4" w:space="0" w:color="auto"/>
              <w:bottom w:val="single" w:sz="4" w:space="0" w:color="auto"/>
              <w:right w:val="single" w:sz="4" w:space="0" w:color="auto"/>
            </w:tcBorders>
            <w:vAlign w:val="center"/>
          </w:tcPr>
          <w:p w14:paraId="67140C17" w14:textId="77777777" w:rsidR="00D61F72" w:rsidRPr="00D72091" w:rsidRDefault="00D61F72" w:rsidP="00514156">
            <w:pPr>
              <w:pStyle w:val="TotalIlustrao"/>
            </w:pPr>
            <w:r w:rsidRPr="009A673F">
              <w:t>647771</w:t>
            </w:r>
          </w:p>
        </w:tc>
        <w:tc>
          <w:tcPr>
            <w:tcW w:w="969" w:type="pct"/>
            <w:tcBorders>
              <w:top w:val="single" w:sz="4" w:space="0" w:color="auto"/>
              <w:left w:val="single" w:sz="4" w:space="0" w:color="auto"/>
              <w:bottom w:val="single" w:sz="4" w:space="0" w:color="auto"/>
              <w:right w:val="single" w:sz="4" w:space="0" w:color="auto"/>
            </w:tcBorders>
            <w:vAlign w:val="center"/>
          </w:tcPr>
          <w:p w14:paraId="0720C6D8" w14:textId="77777777" w:rsidR="00D61F72" w:rsidRPr="00D72091" w:rsidRDefault="00D61F72" w:rsidP="00514156">
            <w:pPr>
              <w:pStyle w:val="TotalIlustrao"/>
            </w:pPr>
            <w:r w:rsidRPr="009A673F">
              <w:t>7791280</w:t>
            </w:r>
          </w:p>
        </w:tc>
        <w:tc>
          <w:tcPr>
            <w:tcW w:w="867" w:type="pct"/>
            <w:tcBorders>
              <w:top w:val="single" w:sz="4" w:space="0" w:color="auto"/>
              <w:left w:val="single" w:sz="4" w:space="0" w:color="auto"/>
              <w:bottom w:val="single" w:sz="4" w:space="0" w:color="auto"/>
              <w:right w:val="nil"/>
            </w:tcBorders>
            <w:vAlign w:val="center"/>
          </w:tcPr>
          <w:p w14:paraId="0F7902F2" w14:textId="77777777" w:rsidR="00D61F72" w:rsidRPr="00D72091" w:rsidRDefault="00D61F72" w:rsidP="00514156">
            <w:pPr>
              <w:pStyle w:val="TotalIlustrao"/>
            </w:pPr>
            <w:r>
              <w:t xml:space="preserve">1058 </w:t>
            </w:r>
            <w:r w:rsidRPr="0052228B">
              <w:t>m</w:t>
            </w:r>
          </w:p>
        </w:tc>
      </w:tr>
    </w:tbl>
    <w:bookmarkEnd w:id="563"/>
    <w:p w14:paraId="3B59B782" w14:textId="77777777" w:rsidR="00D61F72" w:rsidRDefault="00D61F72" w:rsidP="00D61F72">
      <w:pPr>
        <w:pStyle w:val="TotalLegenda"/>
      </w:pPr>
      <w:r w:rsidRPr="0003138B">
        <w:t>Legenda. Área do Ponto: ADA = Área Diretamente Afetada, AEL = Área de Estudo Local.</w:t>
      </w:r>
    </w:p>
    <w:p w14:paraId="7BE1D36F" w14:textId="77777777" w:rsidR="00D61F72" w:rsidRDefault="00D61F72" w:rsidP="00D61F72">
      <w:pPr>
        <w:pStyle w:val="TotalPargrafo"/>
        <w:ind w:firstLine="0"/>
      </w:pPr>
    </w:p>
    <w:p w14:paraId="21794808" w14:textId="77777777" w:rsidR="00D61F72" w:rsidRDefault="00D61F72" w:rsidP="00D61F72">
      <w:pPr>
        <w:pStyle w:val="TotalPargrafo"/>
        <w:sectPr w:rsidR="00D61F72" w:rsidSect="00482AAD">
          <w:headerReference w:type="default" r:id="rId197"/>
          <w:footerReference w:type="default" r:id="rId198"/>
          <w:pgSz w:w="11906" w:h="16838" w:code="9"/>
          <w:pgMar w:top="1134" w:right="1418" w:bottom="1134" w:left="1418" w:header="227" w:footer="567" w:gutter="0"/>
          <w:cols w:space="708"/>
          <w:docGrid w:linePitch="360"/>
        </w:sectPr>
      </w:pPr>
    </w:p>
    <w:p w14:paraId="44CD1460" w14:textId="4C34DE43" w:rsidR="00D61F72" w:rsidRPr="009778DE" w:rsidRDefault="00727331" w:rsidP="00D61F72">
      <w:pPr>
        <w:pStyle w:val="TotalIlustrao"/>
      </w:pPr>
      <w:bookmarkStart w:id="564" w:name="_Ref147843948"/>
      <w:bookmarkStart w:id="565" w:name="_Toc140230208"/>
      <w:r>
        <w:rPr>
          <w:noProof/>
        </w:rPr>
        <w:lastRenderedPageBreak/>
        <w:drawing>
          <wp:inline distT="0" distB="0" distL="0" distR="0" wp14:anchorId="18AC52E0" wp14:editId="3466940A">
            <wp:extent cx="12332453" cy="9000000"/>
            <wp:effectExtent l="0" t="0" r="0" b="0"/>
            <wp:docPr id="1850145992" name="Imagem 45" descr="Tela de computador com texto preto sobre fundo bran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145992" name="Imagem 45" descr="Tela de computador com texto preto sobre fundo branco&#10;&#10;O conteúdo gerado por IA pode estar incorreto."/>
                    <pic:cNvPicPr>
                      <a:picLocks noChangeAspect="1" noChangeArrowheads="1"/>
                    </pic:cNvPicPr>
                  </pic:nvPicPr>
                  <pic:blipFill rotWithShape="1">
                    <a:blip r:embed="rId199" cstate="print">
                      <a:extLst>
                        <a:ext uri="{28A0092B-C50C-407E-A947-70E740481C1C}">
                          <a14:useLocalDpi xmlns:a14="http://schemas.microsoft.com/office/drawing/2010/main" val="0"/>
                        </a:ext>
                      </a:extLst>
                    </a:blip>
                    <a:srcRect l="4886" t="3459" r="4484" b="2896"/>
                    <a:stretch>
                      <a:fillRect/>
                    </a:stretch>
                  </pic:blipFill>
                  <pic:spPr bwMode="auto">
                    <a:xfrm>
                      <a:off x="0" y="0"/>
                      <a:ext cx="12332453"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0A938CEE" w14:textId="0554124E" w:rsidR="00D61F72" w:rsidRDefault="00D61F72" w:rsidP="00D61F72">
      <w:pPr>
        <w:pStyle w:val="TotalFigura"/>
        <w:sectPr w:rsidR="00D61F72" w:rsidSect="00D61F72">
          <w:headerReference w:type="default" r:id="rId200"/>
          <w:footerReference w:type="default" r:id="rId201"/>
          <w:pgSz w:w="23811" w:h="16838" w:orient="landscape" w:code="8"/>
          <w:pgMar w:top="1134" w:right="1134" w:bottom="1134" w:left="1134" w:header="567" w:footer="567" w:gutter="0"/>
          <w:cols w:space="708"/>
          <w:docGrid w:linePitch="360"/>
        </w:sectPr>
      </w:pPr>
      <w:bookmarkStart w:id="566" w:name="_Ref204616807"/>
      <w:bookmarkStart w:id="567" w:name="_Toc189654823"/>
      <w:bookmarkStart w:id="568" w:name="_Toc204613628"/>
      <w:bookmarkEnd w:id="564"/>
      <w:r>
        <w:t xml:space="preserve">Figura </w:t>
      </w:r>
      <w:fldSimple w:instr=" SEQ Figura \* ARABIC ">
        <w:r w:rsidR="009C1BA0">
          <w:rPr>
            <w:noProof/>
          </w:rPr>
          <w:t>50</w:t>
        </w:r>
      </w:fldSimple>
      <w:bookmarkEnd w:id="566"/>
      <w:r>
        <w:t>. Pontos de amostragem da Avifauna nas Áreas de Estudo Local e Diretamente Afetada</w:t>
      </w:r>
      <w:r w:rsidRPr="006F7B1D">
        <w:t>.</w:t>
      </w:r>
      <w:bookmarkEnd w:id="565"/>
      <w:bookmarkEnd w:id="567"/>
      <w:bookmarkEnd w:id="568"/>
    </w:p>
    <w:tbl>
      <w:tblPr>
        <w:tblW w:w="9300" w:type="dxa"/>
        <w:jc w:val="center"/>
        <w:tblLayout w:type="fixed"/>
        <w:tblLook w:val="04A0" w:firstRow="1" w:lastRow="0" w:firstColumn="1" w:lastColumn="0" w:noHBand="0" w:noVBand="1"/>
      </w:tblPr>
      <w:tblGrid>
        <w:gridCol w:w="108"/>
        <w:gridCol w:w="4596"/>
        <w:gridCol w:w="4596"/>
      </w:tblGrid>
      <w:tr w:rsidR="00D61F72" w:rsidRPr="00F05717" w14:paraId="06EF1C2D" w14:textId="77777777" w:rsidTr="00514156">
        <w:trPr>
          <w:gridBefore w:val="1"/>
          <w:wBefore w:w="108" w:type="dxa"/>
          <w:jc w:val="center"/>
        </w:trPr>
        <w:tc>
          <w:tcPr>
            <w:tcW w:w="4596" w:type="dxa"/>
            <w:vAlign w:val="center"/>
          </w:tcPr>
          <w:p w14:paraId="59924912" w14:textId="77777777" w:rsidR="00D61F72" w:rsidRDefault="00D61F72" w:rsidP="00514156">
            <w:pPr>
              <w:pStyle w:val="TotalIlustrao"/>
            </w:pPr>
            <w:bookmarkStart w:id="569" w:name="_Ref39821502"/>
            <w:bookmarkStart w:id="570" w:name="_Toc63869677"/>
            <w:bookmarkStart w:id="571" w:name="_Toc127451553"/>
            <w:r>
              <w:rPr>
                <w:noProof/>
              </w:rPr>
              <w:lastRenderedPageBreak/>
              <w:drawing>
                <wp:inline distT="0" distB="0" distL="0" distR="0" wp14:anchorId="6C5CD038" wp14:editId="2C6E3890">
                  <wp:extent cx="2783205" cy="2083435"/>
                  <wp:effectExtent l="19050" t="19050" r="17145" b="12065"/>
                  <wp:docPr id="1493085106" name="Imagem 3" descr="Girafa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85106" name="Imagem 3" descr="Girafa na floresta&#10;&#10;O conteúdo gerado por IA pode estar incorreto."/>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783205" cy="2083435"/>
                          </a:xfrm>
                          <a:prstGeom prst="rect">
                            <a:avLst/>
                          </a:prstGeom>
                          <a:noFill/>
                          <a:ln>
                            <a:solidFill>
                              <a:schemeClr val="tx1"/>
                            </a:solidFill>
                          </a:ln>
                        </pic:spPr>
                      </pic:pic>
                    </a:graphicData>
                  </a:graphic>
                </wp:inline>
              </w:drawing>
            </w:r>
          </w:p>
          <w:p w14:paraId="5C0A23BC" w14:textId="77777777" w:rsidR="00D61F72" w:rsidRPr="001B7DE7" w:rsidRDefault="00D61F72" w:rsidP="00514156">
            <w:pPr>
              <w:pStyle w:val="TotalIlustrao"/>
            </w:pPr>
            <w:r>
              <w:t>Ponto de amostragem da avifauna P01 - Borda de fragmento florestal</w:t>
            </w:r>
          </w:p>
        </w:tc>
        <w:tc>
          <w:tcPr>
            <w:tcW w:w="4596" w:type="dxa"/>
            <w:vAlign w:val="center"/>
          </w:tcPr>
          <w:p w14:paraId="0C09C83B" w14:textId="77777777" w:rsidR="00D61F72" w:rsidRDefault="00D61F72" w:rsidP="00514156">
            <w:pPr>
              <w:pStyle w:val="TotalIlustrao"/>
            </w:pPr>
            <w:r>
              <w:rPr>
                <w:noProof/>
              </w:rPr>
              <w:drawing>
                <wp:inline distT="0" distB="0" distL="0" distR="0" wp14:anchorId="68317BFC" wp14:editId="1B7CC87A">
                  <wp:extent cx="2745105" cy="2054915"/>
                  <wp:effectExtent l="19050" t="19050" r="17145" b="21590"/>
                  <wp:docPr id="1917256326" name="Imagem 4" descr="Caminho de terra com montanha ao fun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256326" name="Imagem 4" descr="Caminho de terra com montanha ao fundo&#10;&#10;O conteúdo gerado por IA pode estar incorreto."/>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782676" cy="2083040"/>
                          </a:xfrm>
                          <a:prstGeom prst="rect">
                            <a:avLst/>
                          </a:prstGeom>
                          <a:noFill/>
                          <a:ln>
                            <a:solidFill>
                              <a:schemeClr val="tx1"/>
                            </a:solidFill>
                          </a:ln>
                        </pic:spPr>
                      </pic:pic>
                    </a:graphicData>
                  </a:graphic>
                </wp:inline>
              </w:drawing>
            </w:r>
          </w:p>
          <w:p w14:paraId="6E53263E" w14:textId="77777777" w:rsidR="00D61F72" w:rsidRPr="001B7DE7" w:rsidRDefault="00D61F72" w:rsidP="00514156">
            <w:pPr>
              <w:pStyle w:val="TotalIlustrao"/>
            </w:pPr>
            <w:r>
              <w:t>Ponto de amostragem da avifauna P03 – Área alterada</w:t>
            </w:r>
          </w:p>
        </w:tc>
      </w:tr>
      <w:bookmarkEnd w:id="569"/>
      <w:bookmarkEnd w:id="570"/>
      <w:bookmarkEnd w:id="571"/>
      <w:tr w:rsidR="00D61F72" w:rsidRPr="00F05717" w14:paraId="14065C6D" w14:textId="77777777" w:rsidTr="00514156">
        <w:trPr>
          <w:gridBefore w:val="1"/>
          <w:wBefore w:w="108" w:type="dxa"/>
          <w:jc w:val="center"/>
        </w:trPr>
        <w:tc>
          <w:tcPr>
            <w:tcW w:w="4596" w:type="dxa"/>
            <w:vAlign w:val="center"/>
          </w:tcPr>
          <w:p w14:paraId="1E18A35F" w14:textId="77777777" w:rsidR="00D61F72" w:rsidRDefault="00D61F72" w:rsidP="00514156">
            <w:pPr>
              <w:pStyle w:val="TotalIlustrao"/>
              <w:rPr>
                <w:noProof/>
              </w:rPr>
            </w:pPr>
            <w:r>
              <w:rPr>
                <w:noProof/>
              </w:rPr>
              <w:drawing>
                <wp:inline distT="0" distB="0" distL="0" distR="0" wp14:anchorId="1F0A3A62" wp14:editId="1D23B3D5">
                  <wp:extent cx="2781300" cy="2085975"/>
                  <wp:effectExtent l="19050" t="19050" r="19050" b="28575"/>
                  <wp:docPr id="1170239201" name="Imagem 4" descr="Campo com árvore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239201" name="Imagem 4" descr="Campo com árvores&#10;&#10;O conteúdo gerado por IA pode estar incorreto."/>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2781300" cy="2085975"/>
                          </a:xfrm>
                          <a:prstGeom prst="rect">
                            <a:avLst/>
                          </a:prstGeom>
                          <a:ln>
                            <a:solidFill>
                              <a:schemeClr val="tx1"/>
                            </a:solidFill>
                          </a:ln>
                        </pic:spPr>
                      </pic:pic>
                    </a:graphicData>
                  </a:graphic>
                </wp:inline>
              </w:drawing>
            </w:r>
          </w:p>
          <w:p w14:paraId="32402FC1" w14:textId="77777777" w:rsidR="00D61F72" w:rsidRDefault="00D61F72" w:rsidP="00514156">
            <w:pPr>
              <w:pStyle w:val="TotalIlustrao"/>
              <w:rPr>
                <w:noProof/>
              </w:rPr>
            </w:pPr>
            <w:r>
              <w:t>Ponto de amostragem da avifauna P04 - Borda de fragmento florestal, área brejosa e pastagem</w:t>
            </w:r>
          </w:p>
        </w:tc>
        <w:tc>
          <w:tcPr>
            <w:tcW w:w="4596" w:type="dxa"/>
            <w:vAlign w:val="center"/>
          </w:tcPr>
          <w:p w14:paraId="6374DA73" w14:textId="77777777" w:rsidR="00D61F72" w:rsidRDefault="00D61F72" w:rsidP="00514156">
            <w:pPr>
              <w:pStyle w:val="TotalIlustrao"/>
            </w:pPr>
            <w:r>
              <w:rPr>
                <w:noProof/>
              </w:rPr>
              <w:drawing>
                <wp:inline distT="0" distB="0" distL="0" distR="0" wp14:anchorId="3AB30238" wp14:editId="7DB6BF1A">
                  <wp:extent cx="2783205" cy="2083435"/>
                  <wp:effectExtent l="19050" t="19050" r="17145" b="12065"/>
                  <wp:docPr id="201566668" name="Imagem 5" descr="Caminho de terra com montanha ao fun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66668" name="Imagem 5" descr="Caminho de terra com montanha ao fundo&#10;&#10;O conteúdo gerado por IA pode estar incorreto."/>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783205" cy="2083435"/>
                          </a:xfrm>
                          <a:prstGeom prst="rect">
                            <a:avLst/>
                          </a:prstGeom>
                          <a:noFill/>
                          <a:ln>
                            <a:solidFill>
                              <a:schemeClr val="tx1"/>
                            </a:solidFill>
                          </a:ln>
                        </pic:spPr>
                      </pic:pic>
                    </a:graphicData>
                  </a:graphic>
                </wp:inline>
              </w:drawing>
            </w:r>
          </w:p>
          <w:p w14:paraId="14ED57BB" w14:textId="77777777" w:rsidR="00D61F72" w:rsidRDefault="00D61F72" w:rsidP="00514156">
            <w:pPr>
              <w:pStyle w:val="TotalIlustrao"/>
            </w:pPr>
            <w:r>
              <w:t>Ponto de amostragem da avifauna P06 – Área alterada</w:t>
            </w:r>
          </w:p>
          <w:p w14:paraId="704B4E43" w14:textId="77777777" w:rsidR="00D61F72" w:rsidRDefault="00D61F72" w:rsidP="00514156">
            <w:pPr>
              <w:pStyle w:val="TotalIlustrao"/>
            </w:pPr>
          </w:p>
        </w:tc>
      </w:tr>
      <w:tr w:rsidR="00D61F72" w:rsidRPr="00F05717" w14:paraId="71AB09D5" w14:textId="77777777" w:rsidTr="00514156">
        <w:trPr>
          <w:gridBefore w:val="1"/>
          <w:wBefore w:w="108" w:type="dxa"/>
          <w:jc w:val="center"/>
        </w:trPr>
        <w:tc>
          <w:tcPr>
            <w:tcW w:w="4596" w:type="dxa"/>
            <w:vAlign w:val="center"/>
          </w:tcPr>
          <w:p w14:paraId="53146D48" w14:textId="77777777" w:rsidR="00D61F72" w:rsidRDefault="00D61F72" w:rsidP="00514156">
            <w:pPr>
              <w:pStyle w:val="TotalIlustrao"/>
            </w:pPr>
            <w:r>
              <w:rPr>
                <w:noProof/>
              </w:rPr>
              <w:drawing>
                <wp:inline distT="0" distB="0" distL="0" distR="0" wp14:anchorId="5248BFD0" wp14:editId="66CE48A5">
                  <wp:extent cx="2783205" cy="2083435"/>
                  <wp:effectExtent l="19050" t="19050" r="17145" b="12065"/>
                  <wp:docPr id="1969080636" name="Imagem 7" descr="Floresta com árvore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080636" name="Imagem 7" descr="Floresta com árvores&#10;&#10;O conteúdo gerado por IA pode estar incorreto."/>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783205" cy="2083435"/>
                          </a:xfrm>
                          <a:prstGeom prst="rect">
                            <a:avLst/>
                          </a:prstGeom>
                          <a:noFill/>
                          <a:ln>
                            <a:solidFill>
                              <a:schemeClr val="tx1"/>
                            </a:solidFill>
                          </a:ln>
                        </pic:spPr>
                      </pic:pic>
                    </a:graphicData>
                  </a:graphic>
                </wp:inline>
              </w:drawing>
            </w:r>
          </w:p>
          <w:p w14:paraId="51B13906" w14:textId="77777777" w:rsidR="00D61F72" w:rsidRPr="001B7DE7" w:rsidRDefault="00D61F72" w:rsidP="00514156">
            <w:pPr>
              <w:pStyle w:val="TotalIlustrao"/>
            </w:pPr>
            <w:r>
              <w:t>Ponto de amostragem da avifauna P07 – Borda de fragmento florestal</w:t>
            </w:r>
          </w:p>
        </w:tc>
        <w:tc>
          <w:tcPr>
            <w:tcW w:w="4596" w:type="dxa"/>
            <w:vAlign w:val="center"/>
          </w:tcPr>
          <w:p w14:paraId="16E57B2A" w14:textId="77777777" w:rsidR="00D61F72" w:rsidRDefault="00D61F72" w:rsidP="00514156">
            <w:pPr>
              <w:pStyle w:val="TotalIlustrao"/>
            </w:pPr>
            <w:r>
              <w:rPr>
                <w:noProof/>
              </w:rPr>
              <w:drawing>
                <wp:inline distT="0" distB="0" distL="0" distR="0" wp14:anchorId="52978762" wp14:editId="12C5DA0E">
                  <wp:extent cx="2781300" cy="2085975"/>
                  <wp:effectExtent l="19050" t="19050" r="19050" b="28575"/>
                  <wp:docPr id="2116669877" name="Imagem 6" descr="Rio com pedras e água ao fun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669877" name="Imagem 6" descr="Rio com pedras e água ao fundo&#10;&#10;O conteúdo gerado por IA pode estar incorreto."/>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781300" cy="2085975"/>
                          </a:xfrm>
                          <a:prstGeom prst="rect">
                            <a:avLst/>
                          </a:prstGeom>
                          <a:ln>
                            <a:solidFill>
                              <a:schemeClr val="tx1"/>
                            </a:solidFill>
                          </a:ln>
                        </pic:spPr>
                      </pic:pic>
                    </a:graphicData>
                  </a:graphic>
                </wp:inline>
              </w:drawing>
            </w:r>
          </w:p>
          <w:p w14:paraId="7CB2C7E1" w14:textId="77777777" w:rsidR="00D61F72" w:rsidRPr="001B7DE7" w:rsidRDefault="00D61F72" w:rsidP="00514156">
            <w:pPr>
              <w:pStyle w:val="TotalIlustrao"/>
            </w:pPr>
            <w:r>
              <w:t>Ponto de amostragem da avifauna P08 – Dique e borda de fragmento florestal</w:t>
            </w:r>
          </w:p>
        </w:tc>
      </w:tr>
      <w:tr w:rsidR="00D61F72" w:rsidRPr="00F05717" w14:paraId="6E51DD28" w14:textId="77777777" w:rsidTr="00514156">
        <w:trPr>
          <w:gridBefore w:val="1"/>
          <w:wBefore w:w="108" w:type="dxa"/>
          <w:jc w:val="center"/>
        </w:trPr>
        <w:tc>
          <w:tcPr>
            <w:tcW w:w="4596" w:type="dxa"/>
            <w:vAlign w:val="center"/>
          </w:tcPr>
          <w:p w14:paraId="49A51D66" w14:textId="77777777" w:rsidR="00D61F72" w:rsidRDefault="00D61F72" w:rsidP="00514156">
            <w:pPr>
              <w:pStyle w:val="TotalIlustrao"/>
            </w:pPr>
            <w:r>
              <w:rPr>
                <w:noProof/>
              </w:rPr>
              <w:lastRenderedPageBreak/>
              <w:drawing>
                <wp:inline distT="0" distB="0" distL="0" distR="0" wp14:anchorId="7B889FAD" wp14:editId="4B4B0514">
                  <wp:extent cx="2781300" cy="2085975"/>
                  <wp:effectExtent l="19050" t="19050" r="19050" b="28575"/>
                  <wp:docPr id="335051442" name="Imagem 7" descr="Floresta com árvore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051442" name="Imagem 7" descr="Floresta com árvores&#10;&#10;O conteúdo gerado por IA pode estar incorreto."/>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781300" cy="2085975"/>
                          </a:xfrm>
                          <a:prstGeom prst="rect">
                            <a:avLst/>
                          </a:prstGeom>
                          <a:ln>
                            <a:solidFill>
                              <a:schemeClr val="tx1"/>
                            </a:solidFill>
                          </a:ln>
                        </pic:spPr>
                      </pic:pic>
                    </a:graphicData>
                  </a:graphic>
                </wp:inline>
              </w:drawing>
            </w:r>
          </w:p>
          <w:p w14:paraId="5E65B6FB" w14:textId="77777777" w:rsidR="00D61F72" w:rsidRPr="001B7DE7" w:rsidRDefault="00D61F72" w:rsidP="00514156">
            <w:pPr>
              <w:pStyle w:val="TotalIlustrao"/>
            </w:pPr>
            <w:r>
              <w:t>Ponto de amostragem da avifauna P10 – Borda de fragmento florestal</w:t>
            </w:r>
          </w:p>
        </w:tc>
        <w:tc>
          <w:tcPr>
            <w:tcW w:w="4596" w:type="dxa"/>
            <w:vAlign w:val="center"/>
          </w:tcPr>
          <w:p w14:paraId="7F29AEB8" w14:textId="77777777" w:rsidR="00D61F72" w:rsidRDefault="00D61F72" w:rsidP="00514156">
            <w:pPr>
              <w:pStyle w:val="TotalIlustrao"/>
            </w:pPr>
            <w:r>
              <w:rPr>
                <w:noProof/>
              </w:rPr>
              <w:drawing>
                <wp:inline distT="0" distB="0" distL="0" distR="0" wp14:anchorId="3AE0A1B7" wp14:editId="180EC0BC">
                  <wp:extent cx="2783205" cy="2083435"/>
                  <wp:effectExtent l="19050" t="19050" r="17145" b="12065"/>
                  <wp:docPr id="836838984" name="Imagem 8" descr="Floresta com árvore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838984" name="Imagem 8" descr="Floresta com árvores&#10;&#10;O conteúdo gerado por IA pode estar incorreto."/>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83205" cy="2083435"/>
                          </a:xfrm>
                          <a:prstGeom prst="rect">
                            <a:avLst/>
                          </a:prstGeom>
                          <a:noFill/>
                          <a:ln>
                            <a:solidFill>
                              <a:schemeClr val="tx1"/>
                            </a:solidFill>
                          </a:ln>
                        </pic:spPr>
                      </pic:pic>
                    </a:graphicData>
                  </a:graphic>
                </wp:inline>
              </w:drawing>
            </w:r>
          </w:p>
          <w:p w14:paraId="7D20CC7D" w14:textId="77777777" w:rsidR="00D61F72" w:rsidRPr="001B7DE7" w:rsidRDefault="00D61F72" w:rsidP="00514156">
            <w:pPr>
              <w:pStyle w:val="TotalIlustrao"/>
            </w:pPr>
            <w:r>
              <w:t>Ponto de amostragem da avifauna P11 - Borda de fragmento florestal</w:t>
            </w:r>
          </w:p>
        </w:tc>
      </w:tr>
      <w:tr w:rsidR="00D61F72" w:rsidRPr="00F05717" w14:paraId="7AAA5BFF" w14:textId="77777777" w:rsidTr="00514156">
        <w:trPr>
          <w:gridBefore w:val="1"/>
          <w:wBefore w:w="108" w:type="dxa"/>
          <w:jc w:val="center"/>
        </w:trPr>
        <w:tc>
          <w:tcPr>
            <w:tcW w:w="4596" w:type="dxa"/>
            <w:vAlign w:val="center"/>
          </w:tcPr>
          <w:p w14:paraId="559E2A36" w14:textId="77777777" w:rsidR="00D61F72" w:rsidRDefault="00D61F72" w:rsidP="00514156">
            <w:pPr>
              <w:pStyle w:val="TotalIlustrao"/>
            </w:pPr>
            <w:r>
              <w:rPr>
                <w:noProof/>
              </w:rPr>
              <w:drawing>
                <wp:inline distT="0" distB="0" distL="0" distR="0" wp14:anchorId="23A78EF9" wp14:editId="0904B86D">
                  <wp:extent cx="2781300" cy="2085975"/>
                  <wp:effectExtent l="19050" t="19050" r="19050" b="28575"/>
                  <wp:docPr id="2139545236" name="Imagem 8" descr="Caminho de terra no meio d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545236" name="Imagem 8" descr="Caminho de terra no meio da floresta&#10;&#10;O conteúdo gerado por IA pode estar incorreto."/>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781300" cy="2085975"/>
                          </a:xfrm>
                          <a:prstGeom prst="rect">
                            <a:avLst/>
                          </a:prstGeom>
                          <a:ln>
                            <a:solidFill>
                              <a:schemeClr val="tx1"/>
                            </a:solidFill>
                          </a:ln>
                        </pic:spPr>
                      </pic:pic>
                    </a:graphicData>
                  </a:graphic>
                </wp:inline>
              </w:drawing>
            </w:r>
          </w:p>
          <w:p w14:paraId="2FC63C00" w14:textId="77777777" w:rsidR="00D61F72" w:rsidRPr="001B7DE7" w:rsidRDefault="00D61F72" w:rsidP="00514156">
            <w:pPr>
              <w:pStyle w:val="TotalIlustrao"/>
            </w:pPr>
            <w:r>
              <w:t>Ponto de amostragem da avifauna P12 – Estrada cortando fragmento florestal</w:t>
            </w:r>
          </w:p>
        </w:tc>
        <w:tc>
          <w:tcPr>
            <w:tcW w:w="4596" w:type="dxa"/>
            <w:vAlign w:val="center"/>
          </w:tcPr>
          <w:p w14:paraId="62F8926E" w14:textId="77777777" w:rsidR="00D61F72" w:rsidRDefault="00D61F72" w:rsidP="00514156">
            <w:pPr>
              <w:pStyle w:val="TotalIlustrao"/>
            </w:pPr>
            <w:r>
              <w:rPr>
                <w:noProof/>
              </w:rPr>
              <w:drawing>
                <wp:inline distT="0" distB="0" distL="0" distR="0" wp14:anchorId="0DB391AE" wp14:editId="1523F60E">
                  <wp:extent cx="2783205" cy="2083435"/>
                  <wp:effectExtent l="19050" t="19050" r="17145" b="12065"/>
                  <wp:docPr id="1414370333" name="Imagem 10" descr="Caminho de terra no meio d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370333" name="Imagem 10" descr="Caminho de terra no meio da floresta&#10;&#10;O conteúdo gerado por IA pode estar incorreto."/>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83205" cy="2083435"/>
                          </a:xfrm>
                          <a:prstGeom prst="rect">
                            <a:avLst/>
                          </a:prstGeom>
                          <a:noFill/>
                          <a:ln>
                            <a:solidFill>
                              <a:schemeClr val="tx1"/>
                            </a:solidFill>
                          </a:ln>
                        </pic:spPr>
                      </pic:pic>
                    </a:graphicData>
                  </a:graphic>
                </wp:inline>
              </w:drawing>
            </w:r>
          </w:p>
          <w:p w14:paraId="75167C45" w14:textId="77777777" w:rsidR="00D61F72" w:rsidRPr="001B7DE7" w:rsidRDefault="00D61F72" w:rsidP="00514156">
            <w:pPr>
              <w:pStyle w:val="TotalIlustrao"/>
            </w:pPr>
            <w:r>
              <w:t>Ponto de amostragem da avifauna P13 – Transição entre floresta e área aberta antropizada</w:t>
            </w:r>
          </w:p>
        </w:tc>
      </w:tr>
      <w:tr w:rsidR="00D61F72" w:rsidRPr="001B7DE7" w14:paraId="1BFB96CB" w14:textId="77777777" w:rsidTr="00514156">
        <w:trPr>
          <w:jc w:val="center"/>
        </w:trPr>
        <w:tc>
          <w:tcPr>
            <w:tcW w:w="4704" w:type="dxa"/>
            <w:gridSpan w:val="2"/>
            <w:vAlign w:val="center"/>
          </w:tcPr>
          <w:p w14:paraId="74984C6E" w14:textId="77777777" w:rsidR="00D61F72" w:rsidRDefault="00D61F72" w:rsidP="00514156">
            <w:pPr>
              <w:pStyle w:val="TotalIlustrao"/>
            </w:pPr>
            <w:r>
              <w:rPr>
                <w:noProof/>
              </w:rPr>
              <w:drawing>
                <wp:inline distT="0" distB="0" distL="0" distR="0" wp14:anchorId="3D90EE44" wp14:editId="1FA3435E">
                  <wp:extent cx="2781300" cy="2085975"/>
                  <wp:effectExtent l="19050" t="19050" r="19050" b="28575"/>
                  <wp:docPr id="1472763213" name="Imagem 9" descr="Planta e árvore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63213" name="Imagem 9" descr="Planta e árvore na floresta&#10;&#10;O conteúdo gerado por IA pode estar incorreto."/>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781300" cy="2085975"/>
                          </a:xfrm>
                          <a:prstGeom prst="rect">
                            <a:avLst/>
                          </a:prstGeom>
                          <a:ln>
                            <a:solidFill>
                              <a:schemeClr val="tx1"/>
                            </a:solidFill>
                          </a:ln>
                        </pic:spPr>
                      </pic:pic>
                    </a:graphicData>
                  </a:graphic>
                </wp:inline>
              </w:drawing>
            </w:r>
          </w:p>
          <w:p w14:paraId="11B90F7A" w14:textId="77777777" w:rsidR="00D61F72" w:rsidRPr="001B7DE7" w:rsidRDefault="00D61F72" w:rsidP="00514156">
            <w:pPr>
              <w:pStyle w:val="TotalIlustrao"/>
            </w:pPr>
            <w:r>
              <w:t>Ponto de amostragem da avifauna P14 – Borda de fragmento florestal</w:t>
            </w:r>
          </w:p>
        </w:tc>
        <w:tc>
          <w:tcPr>
            <w:tcW w:w="4596" w:type="dxa"/>
            <w:vAlign w:val="center"/>
          </w:tcPr>
          <w:p w14:paraId="03936403" w14:textId="77777777" w:rsidR="00D61F72" w:rsidRDefault="00D61F72" w:rsidP="00514156">
            <w:pPr>
              <w:pStyle w:val="TotalIlustrao"/>
            </w:pPr>
            <w:r>
              <w:rPr>
                <w:noProof/>
              </w:rPr>
              <w:drawing>
                <wp:inline distT="0" distB="0" distL="0" distR="0" wp14:anchorId="43020E42" wp14:editId="555C1D2D">
                  <wp:extent cx="2781300" cy="2085975"/>
                  <wp:effectExtent l="19050" t="19050" r="19050" b="28575"/>
                  <wp:docPr id="1186207302" name="Imagem 10" descr="Caminho de terra com árvores ao fun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07302" name="Imagem 10" descr="Caminho de terra com árvores ao fundo&#10;&#10;O conteúdo gerado por IA pode estar incorreto."/>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781300" cy="2085975"/>
                          </a:xfrm>
                          <a:prstGeom prst="rect">
                            <a:avLst/>
                          </a:prstGeom>
                          <a:ln>
                            <a:solidFill>
                              <a:schemeClr val="tx1"/>
                            </a:solidFill>
                          </a:ln>
                        </pic:spPr>
                      </pic:pic>
                    </a:graphicData>
                  </a:graphic>
                </wp:inline>
              </w:drawing>
            </w:r>
          </w:p>
          <w:p w14:paraId="48706C67" w14:textId="77777777" w:rsidR="00D61F72" w:rsidRPr="001B7DE7" w:rsidRDefault="00D61F72" w:rsidP="00514156">
            <w:pPr>
              <w:pStyle w:val="TotalIlustrao"/>
            </w:pPr>
            <w:r>
              <w:t>Ponto de amostragem da avifauna P15 – Área em estágio inicial de regeneração</w:t>
            </w:r>
          </w:p>
        </w:tc>
      </w:tr>
      <w:tr w:rsidR="00D61F72" w:rsidRPr="001B7DE7" w14:paraId="7D680A36" w14:textId="77777777" w:rsidTr="00514156">
        <w:trPr>
          <w:jc w:val="center"/>
        </w:trPr>
        <w:tc>
          <w:tcPr>
            <w:tcW w:w="4704" w:type="dxa"/>
            <w:gridSpan w:val="2"/>
            <w:vAlign w:val="center"/>
          </w:tcPr>
          <w:p w14:paraId="1DD4A863" w14:textId="77777777" w:rsidR="00D61F72" w:rsidRDefault="00D61F72" w:rsidP="00514156">
            <w:pPr>
              <w:pStyle w:val="TotalIlustrao"/>
              <w:rPr>
                <w:noProof/>
              </w:rPr>
            </w:pPr>
            <w:r>
              <w:rPr>
                <w:noProof/>
              </w:rPr>
              <w:lastRenderedPageBreak/>
              <w:drawing>
                <wp:inline distT="0" distB="0" distL="0" distR="0" wp14:anchorId="67193775" wp14:editId="49D831BF">
                  <wp:extent cx="2800265" cy="2095500"/>
                  <wp:effectExtent l="19050" t="19050" r="19685" b="19050"/>
                  <wp:docPr id="177544965" name="Imagem 32" descr="Pessoa de bicicleta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4965" name="Imagem 32" descr="Pessoa de bicicleta na floresta&#10;&#10;O conteúdo gerado por IA pode estar incorreto."/>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802673" cy="2097302"/>
                          </a:xfrm>
                          <a:prstGeom prst="rect">
                            <a:avLst/>
                          </a:prstGeom>
                          <a:noFill/>
                          <a:ln>
                            <a:solidFill>
                              <a:schemeClr val="tx1"/>
                            </a:solidFill>
                          </a:ln>
                        </pic:spPr>
                      </pic:pic>
                    </a:graphicData>
                  </a:graphic>
                </wp:inline>
              </w:drawing>
            </w:r>
          </w:p>
          <w:p w14:paraId="024CB21D" w14:textId="77777777" w:rsidR="00D61F72" w:rsidRPr="001B7DE7" w:rsidRDefault="00D61F72" w:rsidP="00514156">
            <w:pPr>
              <w:pStyle w:val="TotalIlustrao"/>
              <w:rPr>
                <w:noProof/>
              </w:rPr>
            </w:pPr>
            <w:r>
              <w:rPr>
                <w:noProof/>
              </w:rPr>
              <w:t>Biólogo realizando da metodologia de Ponto de Escuta</w:t>
            </w:r>
          </w:p>
        </w:tc>
        <w:tc>
          <w:tcPr>
            <w:tcW w:w="4596" w:type="dxa"/>
            <w:vAlign w:val="center"/>
          </w:tcPr>
          <w:p w14:paraId="5359B556" w14:textId="77777777" w:rsidR="00D61F72" w:rsidRDefault="00D61F72" w:rsidP="00514156">
            <w:pPr>
              <w:pStyle w:val="TotalIlustrao"/>
              <w:rPr>
                <w:noProof/>
              </w:rPr>
            </w:pPr>
            <w:r>
              <w:rPr>
                <w:noProof/>
              </w:rPr>
              <w:drawing>
                <wp:inline distT="0" distB="0" distL="0" distR="0" wp14:anchorId="119B04B2" wp14:editId="05F94388">
                  <wp:extent cx="2759710" cy="2069782"/>
                  <wp:effectExtent l="19050" t="19050" r="21590" b="26035"/>
                  <wp:docPr id="1084837304" name="Imagem 33" descr="Homem andando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37304" name="Imagem 33" descr="Homem andando na floresta&#10;&#10;O conteúdo gerado por IA pode estar incorreto."/>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71344" cy="2078507"/>
                          </a:xfrm>
                          <a:prstGeom prst="rect">
                            <a:avLst/>
                          </a:prstGeom>
                          <a:noFill/>
                          <a:ln>
                            <a:solidFill>
                              <a:schemeClr val="tx1"/>
                            </a:solidFill>
                          </a:ln>
                        </pic:spPr>
                      </pic:pic>
                    </a:graphicData>
                  </a:graphic>
                </wp:inline>
              </w:drawing>
            </w:r>
          </w:p>
          <w:p w14:paraId="338E83EE" w14:textId="77777777" w:rsidR="00D61F72" w:rsidRPr="001B7DE7" w:rsidRDefault="00D61F72" w:rsidP="00514156">
            <w:pPr>
              <w:pStyle w:val="TotalIlustrao"/>
              <w:rPr>
                <w:noProof/>
              </w:rPr>
            </w:pPr>
            <w:r>
              <w:rPr>
                <w:noProof/>
              </w:rPr>
              <w:t>Biólogo realizando da metodologia de Ponto de Escuta</w:t>
            </w:r>
          </w:p>
        </w:tc>
      </w:tr>
    </w:tbl>
    <w:p w14:paraId="1B5CC822" w14:textId="7105FA16" w:rsidR="00D61F72" w:rsidRPr="00453D62" w:rsidRDefault="00D61F72" w:rsidP="00D61F72">
      <w:pPr>
        <w:pStyle w:val="TotalFigura"/>
      </w:pPr>
      <w:bookmarkStart w:id="572" w:name="_Ref204616820"/>
      <w:bookmarkStart w:id="573" w:name="_Toc189654824"/>
      <w:bookmarkStart w:id="574" w:name="_Toc204613629"/>
      <w:r>
        <w:t xml:space="preserve">Figura </w:t>
      </w:r>
      <w:fldSimple w:instr=" SEQ Figura \* ARABIC ">
        <w:r w:rsidR="009C1BA0">
          <w:rPr>
            <w:noProof/>
          </w:rPr>
          <w:t>51</w:t>
        </w:r>
      </w:fldSimple>
      <w:bookmarkEnd w:id="572"/>
      <w:r>
        <w:t xml:space="preserve">. Registros fotográficos dos </w:t>
      </w:r>
      <w:r w:rsidRPr="00C174AD">
        <w:t xml:space="preserve">ambientes amostrados </w:t>
      </w:r>
      <w:r>
        <w:t>durante o levanta</w:t>
      </w:r>
      <w:r w:rsidRPr="00C174AD">
        <w:t>mento da avifauna</w:t>
      </w:r>
      <w:r>
        <w:t>.</w:t>
      </w:r>
      <w:bookmarkEnd w:id="573"/>
      <w:bookmarkEnd w:id="574"/>
    </w:p>
    <w:p w14:paraId="51768669" w14:textId="77777777" w:rsidR="00D61F72" w:rsidRDefault="00D61F72" w:rsidP="00D61F72">
      <w:pPr>
        <w:pStyle w:val="Total6"/>
      </w:pPr>
      <w:bookmarkStart w:id="575" w:name="_Toc189654266"/>
      <w:bookmarkStart w:id="576" w:name="_Toc204610940"/>
      <w:r>
        <w:t>Pontos Fixo de Observação e Escuta</w:t>
      </w:r>
      <w:bookmarkEnd w:id="575"/>
      <w:bookmarkEnd w:id="576"/>
    </w:p>
    <w:p w14:paraId="4B0F3D9D" w14:textId="77777777" w:rsidR="00D61F72" w:rsidRPr="00597391" w:rsidRDefault="00D61F72" w:rsidP="00D61F72">
      <w:pPr>
        <w:pStyle w:val="TotalPargrafo"/>
      </w:pPr>
      <w:r w:rsidRPr="00597391">
        <w:t xml:space="preserve">A metodologia de amostragem por pontos fixos (VIELLIARD &amp; SILVA 1990; BIBBY </w:t>
      </w:r>
      <w:r w:rsidRPr="00655402">
        <w:rPr>
          <w:i/>
        </w:rPr>
        <w:t>et al.</w:t>
      </w:r>
      <w:r w:rsidRPr="00597391">
        <w:t>, 1992) consistiu no estabelecimento de pontos de amostragem distantes, no mínimo, 200 metros entre si. Em cada ponto o observador permaneceu estacionário por 10 minutos (DEVELEY &amp; MARTENSEN, 2006), registrando e identificando todos os indivíduos por visualização (com auxílio de um binóculo) e/ou por vocalização.</w:t>
      </w:r>
    </w:p>
    <w:p w14:paraId="22BB9737" w14:textId="77777777" w:rsidR="00D61F72" w:rsidRPr="00597391" w:rsidRDefault="00D61F72" w:rsidP="00D61F72">
      <w:pPr>
        <w:pStyle w:val="TotalPargrafo"/>
      </w:pPr>
      <w:r w:rsidRPr="00597391">
        <w:t>A amostragem por pontos de escuta é uma das metodologias mais utilizadas para o estudo da avifauna, por se mostrar simples e de baixo custo em termos de infraestrutura (</w:t>
      </w:r>
      <w:r w:rsidRPr="00597391">
        <w:rPr>
          <w:caps/>
        </w:rPr>
        <w:t xml:space="preserve">Anjos </w:t>
      </w:r>
      <w:r w:rsidRPr="00655402">
        <w:rPr>
          <w:i/>
        </w:rPr>
        <w:t>et al.</w:t>
      </w:r>
      <w:r w:rsidRPr="00597391">
        <w:t xml:space="preserve">, 2010). Essa metodologia possibilita a identificação de espécies pouco conspícuas ou ariscas, pois demanda que o observador fique imóvel e em silêncio em cada ponto (DEVELEY, 2003), facilitando, por sua vez, o registro das espécies. Com o uso desta metodologia é possível definir padrões de abundância de cada espécie e realizar comparações entre diferentes localidades ou tipos de hábitats, e na mesma localidade ao longo do tempo (RALPH </w:t>
      </w:r>
      <w:r w:rsidRPr="00655402">
        <w:rPr>
          <w:i/>
        </w:rPr>
        <w:t>et al.</w:t>
      </w:r>
      <w:r w:rsidRPr="00597391">
        <w:t xml:space="preserve">, 1996; ANJOS </w:t>
      </w:r>
      <w:r w:rsidRPr="00655402">
        <w:rPr>
          <w:i/>
        </w:rPr>
        <w:t>et al.</w:t>
      </w:r>
      <w:r w:rsidRPr="00597391">
        <w:t xml:space="preserve">, 2010; VIELLIARD </w:t>
      </w:r>
      <w:r w:rsidRPr="00655402">
        <w:rPr>
          <w:i/>
        </w:rPr>
        <w:t>et al.</w:t>
      </w:r>
      <w:r w:rsidRPr="00597391">
        <w:t>, 2010)</w:t>
      </w:r>
      <w:r>
        <w:t>.</w:t>
      </w:r>
      <w:r w:rsidRPr="00597391">
        <w:t xml:space="preserve"> </w:t>
      </w:r>
    </w:p>
    <w:p w14:paraId="11A4D108" w14:textId="77777777" w:rsidR="00D61F72" w:rsidRDefault="00D61F72" w:rsidP="00D61F72">
      <w:pPr>
        <w:pStyle w:val="TotalPargrafo"/>
      </w:pPr>
      <w:r w:rsidRPr="004441E1">
        <w:t>Todos os indivíduos foram registrados em uma caderneta de campo, na qual consta a espécie identificada, o número estimado de indivíduos por espécie, a forma de registro (identificação visual ou zoofonia), o ambiente, além do nome da área, data, horário, condições climáticas e coordenadas geográficas.</w:t>
      </w:r>
      <w:r>
        <w:t xml:space="preserve"> </w:t>
      </w:r>
    </w:p>
    <w:p w14:paraId="7AF3CE49" w14:textId="77777777" w:rsidR="00D61F72" w:rsidRPr="00597391" w:rsidRDefault="00D61F72" w:rsidP="00D61F72">
      <w:pPr>
        <w:pStyle w:val="TotalPargrafo"/>
      </w:pPr>
      <w:r w:rsidRPr="00597391">
        <w:t>Em casos de dúvidas na identificação, procedeu-se à comparação com bibliografia especializada (RIDGELY &amp; TUDOR, 1989, 1994; SICK, 1997; SIGRIST, 2007; 2009), juntamente com arquivos sonoros pessoais e vocalizações de aves brasileiras disponíveis em plataformas digitais.</w:t>
      </w:r>
    </w:p>
    <w:p w14:paraId="763DB111" w14:textId="77777777" w:rsidR="00D61F72" w:rsidRPr="00597391" w:rsidRDefault="00D61F72" w:rsidP="00D61F72">
      <w:pPr>
        <w:pStyle w:val="TotalPargrafo"/>
      </w:pPr>
      <w:r w:rsidRPr="00597391">
        <w:t xml:space="preserve">Os registros ocasionais também foram contabilizados. Esses consistem </w:t>
      </w:r>
      <w:r>
        <w:t>na detecção</w:t>
      </w:r>
      <w:r w:rsidRPr="00597391">
        <w:t xml:space="preserve"> das espécies encontradas na área durante o deslocamento em campo, de maneira qualitativa, sendo utilizada na intenção de complementar os dados obtidos por meio da metodologia de ponto fixo. Ressalta-se que as espécies identificadas por meio dos registros ocasionais não foram consideradas nas análises estatísticas</w:t>
      </w:r>
      <w:r>
        <w:t>,</w:t>
      </w:r>
      <w:r w:rsidRPr="00597391">
        <w:t xml:space="preserve"> por se tratar de uma metodologia não sistematizad</w:t>
      </w:r>
      <w:r>
        <w:t>a, ficando contabilizada somente à</w:t>
      </w:r>
      <w:r w:rsidRPr="00597391">
        <w:t xml:space="preserve"> critério qualitativo. </w:t>
      </w:r>
    </w:p>
    <w:p w14:paraId="37BEBE68" w14:textId="77777777" w:rsidR="00D61F72" w:rsidRPr="00F42311" w:rsidRDefault="00D61F72" w:rsidP="00D61F72">
      <w:pPr>
        <w:autoSpaceDE w:val="0"/>
        <w:autoSpaceDN w:val="0"/>
        <w:adjustRightInd w:val="0"/>
        <w:spacing w:before="120" w:after="120" w:line="276" w:lineRule="auto"/>
        <w:ind w:firstLine="567"/>
        <w:jc w:val="both"/>
        <w:rPr>
          <w:sz w:val="20"/>
        </w:rPr>
      </w:pPr>
      <w:r w:rsidRPr="00597391">
        <w:t xml:space="preserve">Vale ressaltar que de forma eventual, com o objetivo de atrair e confirmar a identificação de algumas espécies mais inconspícuas, foi </w:t>
      </w:r>
      <w:r>
        <w:t>utilizada</w:t>
      </w:r>
      <w:r w:rsidRPr="00597391">
        <w:t xml:space="preserve"> a técnica do </w:t>
      </w:r>
      <w:r w:rsidRPr="00597391">
        <w:rPr>
          <w:i/>
        </w:rPr>
        <w:t>Playback</w:t>
      </w:r>
      <w:r w:rsidRPr="00597391">
        <w:t xml:space="preserve">. Essa prática consiste na emissão da gravação vocal de uma determinada espécie </w:t>
      </w:r>
      <w:r w:rsidRPr="00597391">
        <w:rPr>
          <w:rFonts w:eastAsia="AGaramondPro-Regular"/>
        </w:rPr>
        <w:t>através do uso de caixa acústica portátil (</w:t>
      </w:r>
      <w:r w:rsidRPr="00597391">
        <w:rPr>
          <w:rFonts w:eastAsia="AGaramondPro-Regular"/>
          <w:caps/>
        </w:rPr>
        <w:t>Johnson</w:t>
      </w:r>
      <w:r w:rsidRPr="00597391">
        <w:rPr>
          <w:rFonts w:eastAsia="AGaramondPro-Regular"/>
        </w:rPr>
        <w:t xml:space="preserve"> </w:t>
      </w:r>
      <w:r w:rsidRPr="00655402">
        <w:rPr>
          <w:rFonts w:eastAsia="AGaramondPro-Regular"/>
          <w:i/>
          <w:iCs/>
        </w:rPr>
        <w:t>et al.</w:t>
      </w:r>
      <w:r w:rsidRPr="00597391">
        <w:rPr>
          <w:rFonts w:eastAsia="AGaramondPro-Regular"/>
          <w:i/>
          <w:iCs/>
        </w:rPr>
        <w:t>,</w:t>
      </w:r>
      <w:r w:rsidRPr="00597391">
        <w:rPr>
          <w:rFonts w:eastAsia="AGaramondPro-Regular"/>
        </w:rPr>
        <w:t xml:space="preserve"> 1981, </w:t>
      </w:r>
      <w:r w:rsidRPr="00597391">
        <w:rPr>
          <w:rFonts w:eastAsia="AGaramondPro-Regular"/>
          <w:caps/>
        </w:rPr>
        <w:t>Marion</w:t>
      </w:r>
      <w:r w:rsidRPr="00597391">
        <w:rPr>
          <w:rFonts w:eastAsia="AGaramondPro-Regular"/>
        </w:rPr>
        <w:t xml:space="preserve"> </w:t>
      </w:r>
      <w:r w:rsidRPr="00655402">
        <w:rPr>
          <w:rFonts w:eastAsia="AGaramondPro-Regular"/>
          <w:i/>
          <w:iCs/>
        </w:rPr>
        <w:t>et al.</w:t>
      </w:r>
      <w:r w:rsidRPr="00597391">
        <w:rPr>
          <w:rFonts w:eastAsia="AGaramondPro-Regular"/>
          <w:i/>
          <w:iCs/>
        </w:rPr>
        <w:t>,</w:t>
      </w:r>
      <w:r w:rsidRPr="00597391">
        <w:rPr>
          <w:rFonts w:eastAsia="AGaramondPro-Regular"/>
        </w:rPr>
        <w:t xml:space="preserve"> 1981) </w:t>
      </w:r>
      <w:r w:rsidRPr="00597391">
        <w:t xml:space="preserve">e na observação das reações </w:t>
      </w:r>
      <w:r w:rsidRPr="00597391">
        <w:lastRenderedPageBreak/>
        <w:t xml:space="preserve">que, eventualmente, sejam provocadas no </w:t>
      </w:r>
      <w:r w:rsidRPr="00F42311">
        <w:t>receptor (</w:t>
      </w:r>
      <w:r w:rsidRPr="00F42311">
        <w:rPr>
          <w:caps/>
        </w:rPr>
        <w:t>Vielliard</w:t>
      </w:r>
      <w:r w:rsidRPr="00F42311">
        <w:t xml:space="preserve"> &amp; </w:t>
      </w:r>
      <w:r w:rsidRPr="00F42311">
        <w:rPr>
          <w:caps/>
        </w:rPr>
        <w:t>Silva</w:t>
      </w:r>
      <w:r w:rsidRPr="00F42311">
        <w:t>, 2010). Normalmente, os táxons que possuem comportamento territorialista respondem melhor às gravações, especialmente durante a estação reprodutiva (SICK, 1997).</w:t>
      </w:r>
      <w:r w:rsidRPr="00F42311">
        <w:rPr>
          <w:sz w:val="20"/>
        </w:rPr>
        <w:t xml:space="preserve"> </w:t>
      </w:r>
    </w:p>
    <w:p w14:paraId="2B9B5E8B" w14:textId="77777777" w:rsidR="00D61F72" w:rsidRPr="00597391" w:rsidRDefault="00D61F72" w:rsidP="00D61F72">
      <w:pPr>
        <w:autoSpaceDE w:val="0"/>
        <w:autoSpaceDN w:val="0"/>
        <w:adjustRightInd w:val="0"/>
        <w:spacing w:before="120" w:after="120" w:line="276" w:lineRule="auto"/>
        <w:ind w:firstLine="567"/>
        <w:jc w:val="both"/>
        <w:rPr>
          <w:szCs w:val="24"/>
        </w:rPr>
      </w:pPr>
      <w:r w:rsidRPr="00F42311">
        <w:rPr>
          <w:szCs w:val="24"/>
        </w:rPr>
        <w:t>Sempre que possível, as aves foram fotografadas com a utilização de</w:t>
      </w:r>
      <w:r w:rsidRPr="00597391">
        <w:rPr>
          <w:szCs w:val="24"/>
        </w:rPr>
        <w:t xml:space="preserve"> uma câmera fotográfica digital. Como sugerido por Parker (1991), as vocalizações de algumas espécies de interesse particular ou não identificadas no momento das amostragens em campo foram gravadas com a utilização de equipamentos profissionais de áudio que captam e gravam o som em formato digital de alta qualidade, sem a compressão de frequências. Fotografias, gravações e coleta de espécimes, quando possível, são as melhores e únicas formas de se conferir credibilidade científica a um inventário (</w:t>
      </w:r>
      <w:r w:rsidRPr="00C27077">
        <w:rPr>
          <w:caps/>
        </w:rPr>
        <w:t>Sick</w:t>
      </w:r>
      <w:r>
        <w:t xml:space="preserve"> 1997; </w:t>
      </w:r>
      <w:r w:rsidRPr="00C27077">
        <w:rPr>
          <w:caps/>
        </w:rPr>
        <w:t xml:space="preserve">Silveira </w:t>
      </w:r>
      <w:r>
        <w:t xml:space="preserve">1998; </w:t>
      </w:r>
      <w:r w:rsidRPr="00C27077">
        <w:rPr>
          <w:caps/>
        </w:rPr>
        <w:t>Develey</w:t>
      </w:r>
      <w:r>
        <w:t xml:space="preserve"> 2006</w:t>
      </w:r>
      <w:r w:rsidRPr="00597391">
        <w:rPr>
          <w:szCs w:val="24"/>
        </w:rPr>
        <w:t>).</w:t>
      </w:r>
    </w:p>
    <w:p w14:paraId="0286CE45" w14:textId="77777777" w:rsidR="00D61F72" w:rsidRPr="00C174AD" w:rsidRDefault="00D61F72" w:rsidP="00D61F72">
      <w:pPr>
        <w:pStyle w:val="Total6"/>
      </w:pPr>
      <w:bookmarkStart w:id="577" w:name="_Toc116912965"/>
      <w:bookmarkStart w:id="578" w:name="_Toc140230026"/>
      <w:bookmarkStart w:id="579" w:name="_Toc189654267"/>
      <w:bookmarkStart w:id="580" w:name="_Toc204610941"/>
      <w:r w:rsidRPr="00C174AD">
        <w:t>Análise dos Dados</w:t>
      </w:r>
      <w:bookmarkEnd w:id="577"/>
      <w:bookmarkEnd w:id="578"/>
      <w:bookmarkEnd w:id="579"/>
      <w:bookmarkEnd w:id="580"/>
    </w:p>
    <w:p w14:paraId="08A3E365" w14:textId="77777777" w:rsidR="00D61F72" w:rsidRPr="00C174AD" w:rsidRDefault="00D61F72" w:rsidP="00D61F72">
      <w:pPr>
        <w:pStyle w:val="Total6"/>
      </w:pPr>
      <w:bookmarkStart w:id="581" w:name="_Toc13687969"/>
      <w:bookmarkStart w:id="582" w:name="_Toc116912971"/>
      <w:bookmarkStart w:id="583" w:name="_Toc189654268"/>
      <w:bookmarkStart w:id="584" w:name="_Toc204610942"/>
      <w:bookmarkStart w:id="585" w:name="_Toc13687964"/>
      <w:bookmarkStart w:id="586" w:name="_Toc116912966"/>
      <w:r w:rsidRPr="00C174AD">
        <w:t xml:space="preserve">Nomenclatura e </w:t>
      </w:r>
      <w:r w:rsidRPr="005230D6">
        <w:rPr>
          <w:i/>
          <w:iCs/>
        </w:rPr>
        <w:t>Status</w:t>
      </w:r>
      <w:r w:rsidRPr="00C174AD">
        <w:t xml:space="preserve"> de Conservação nas Listas de Espécies Ameaçadas</w:t>
      </w:r>
      <w:bookmarkEnd w:id="581"/>
      <w:bookmarkEnd w:id="582"/>
      <w:bookmarkEnd w:id="583"/>
      <w:bookmarkEnd w:id="584"/>
    </w:p>
    <w:p w14:paraId="12574142" w14:textId="77777777" w:rsidR="00D61F72" w:rsidRDefault="00D61F72" w:rsidP="00D61F72">
      <w:pPr>
        <w:pStyle w:val="TotalPargrafo"/>
      </w:pPr>
      <w:r w:rsidRPr="00597391">
        <w:t xml:space="preserve">A nomenclatura e a ordem filogenética das espécies seguiram as normas estabelecidas na última edição da Lista das Aves do Brasil (PACHECO </w:t>
      </w:r>
      <w:r w:rsidRPr="00655402">
        <w:rPr>
          <w:i/>
        </w:rPr>
        <w:t>et al.</w:t>
      </w:r>
      <w:r w:rsidRPr="00597391">
        <w:rPr>
          <w:i/>
        </w:rPr>
        <w:t>,</w:t>
      </w:r>
      <w:r w:rsidRPr="00597391">
        <w:t xml:space="preserve"> 2021).</w:t>
      </w:r>
    </w:p>
    <w:p w14:paraId="386F47DA" w14:textId="77777777" w:rsidR="00D61F72" w:rsidRPr="00597391" w:rsidRDefault="00D61F72" w:rsidP="00D61F72">
      <w:pPr>
        <w:pStyle w:val="TotalPargrafo"/>
      </w:pPr>
      <w:r w:rsidRPr="00597391">
        <w:t xml:space="preserve">O endemismo foi definido com base em Moreira-Lima (2013), para os táxons da Mata Atlântica; Silva &amp; Bates (2002), para os do Cerrado; Vasconcelos (2008), para os endemismos de topo de montanha do leste do Brasil; e Pacheco </w:t>
      </w:r>
      <w:r w:rsidRPr="00655402">
        <w:rPr>
          <w:i/>
        </w:rPr>
        <w:t>et al.</w:t>
      </w:r>
      <w:r w:rsidRPr="00597391">
        <w:rPr>
          <w:i/>
        </w:rPr>
        <w:t>,</w:t>
      </w:r>
      <w:r w:rsidRPr="00597391">
        <w:t xml:space="preserve"> (2021), para os táxons restritos ao território brasileiro.</w:t>
      </w:r>
    </w:p>
    <w:p w14:paraId="20243A58" w14:textId="77777777" w:rsidR="00D61F72" w:rsidRPr="00597391" w:rsidRDefault="00D61F72" w:rsidP="00D61F72">
      <w:pPr>
        <w:pStyle w:val="TotalPargrafo"/>
      </w:pPr>
      <w:r w:rsidRPr="00597391">
        <w:t>As espécies migratórias foram</w:t>
      </w:r>
      <w:r w:rsidRPr="00597391">
        <w:rPr>
          <w:rFonts w:eastAsia="SimSun"/>
        </w:rPr>
        <w:t xml:space="preserve"> </w:t>
      </w:r>
      <w:r w:rsidRPr="00597391">
        <w:t xml:space="preserve">classificadas conforme Somenzari </w:t>
      </w:r>
      <w:r w:rsidRPr="00655402">
        <w:rPr>
          <w:i/>
        </w:rPr>
        <w:t>et al.</w:t>
      </w:r>
      <w:r w:rsidRPr="00597391">
        <w:t xml:space="preserve"> (2018), que as divide em quatro grupos:</w:t>
      </w:r>
    </w:p>
    <w:p w14:paraId="28DF1058" w14:textId="77777777" w:rsidR="00D61F72" w:rsidRPr="00200EB4" w:rsidRDefault="00D61F72" w:rsidP="00200EB4">
      <w:pPr>
        <w:pStyle w:val="TotalItemizao"/>
      </w:pPr>
      <w:r w:rsidRPr="00200EB4">
        <w:t>Migratória: Espécies que deslocam de seus sítios reprodutivos de maneira regular e sazonal, retornando posteriormente para a próxima temporada reprodutiva;</w:t>
      </w:r>
    </w:p>
    <w:p w14:paraId="1082D9A9" w14:textId="77777777" w:rsidR="00D61F72" w:rsidRPr="00200EB4" w:rsidRDefault="00D61F72" w:rsidP="00200EB4">
      <w:pPr>
        <w:pStyle w:val="TotalItemizao"/>
      </w:pPr>
      <w:r w:rsidRPr="00200EB4">
        <w:t>Parcialmente migratórias: Espécies cujas populações são parte migratórias e parte residentes;</w:t>
      </w:r>
    </w:p>
    <w:p w14:paraId="06E4EC22" w14:textId="77777777" w:rsidR="00D61F72" w:rsidRPr="00200EB4" w:rsidRDefault="00D61F72" w:rsidP="00200EB4">
      <w:pPr>
        <w:pStyle w:val="TotalItemizao"/>
      </w:pPr>
      <w:r w:rsidRPr="00200EB4">
        <w:t>Residentes: Espécies que ocupam a mesma área durante todo o ano;</w:t>
      </w:r>
    </w:p>
    <w:p w14:paraId="17438F9F" w14:textId="77777777" w:rsidR="00D61F72" w:rsidRPr="00597391" w:rsidRDefault="00D61F72" w:rsidP="00200EB4">
      <w:pPr>
        <w:pStyle w:val="TotalItemizao"/>
      </w:pPr>
      <w:r w:rsidRPr="00200EB4">
        <w:t>Vagante: Espécies com ocorrência localizada e ocasional no território brasileiro, princ</w:t>
      </w:r>
      <w:r w:rsidRPr="00597391">
        <w:t>ipalmente com registros de indivíduos isolados.</w:t>
      </w:r>
    </w:p>
    <w:p w14:paraId="15E9943E" w14:textId="77777777" w:rsidR="00D61F72" w:rsidRDefault="00D61F72" w:rsidP="00D61F72">
      <w:pPr>
        <w:pStyle w:val="TotalPargrafo"/>
      </w:pPr>
      <w:r w:rsidRPr="00597391">
        <w:t>Para a definição do nível de sensibilidade frente à alteração do habitat</w:t>
      </w:r>
      <w:r>
        <w:t xml:space="preserve"> </w:t>
      </w:r>
      <w:r w:rsidRPr="00597391">
        <w:t xml:space="preserve">(baixa, média ou alta), consultou-se Stotz </w:t>
      </w:r>
      <w:r w:rsidRPr="00655402">
        <w:rPr>
          <w:i/>
        </w:rPr>
        <w:t>et al.</w:t>
      </w:r>
      <w:r>
        <w:t xml:space="preserve"> (1996).</w:t>
      </w:r>
    </w:p>
    <w:p w14:paraId="4C1178C6" w14:textId="7060F29E" w:rsidR="00BB7EF2" w:rsidRPr="00970EB2" w:rsidRDefault="00D61F72" w:rsidP="00970EB2">
      <w:pPr>
        <w:pStyle w:val="TotalPargrafo"/>
      </w:pPr>
      <w:r w:rsidRPr="00597391">
        <w:t xml:space="preserve">Foram consideradas espécies cinegéticas aquelas que possuem valor de caça e contempladas como recurso alimentar, enquanto os xerimbabos corresponderam àquelas utilizadas como animais de estimação e comercializadas (SICK, 1997; RENCTAS, 2001; SIGRIST, 2007; 2009; </w:t>
      </w:r>
      <w:r w:rsidRPr="00597391">
        <w:rPr>
          <w:caps/>
        </w:rPr>
        <w:t xml:space="preserve">Costa </w:t>
      </w:r>
      <w:r w:rsidRPr="00655402">
        <w:rPr>
          <w:i/>
        </w:rPr>
        <w:t>et al.</w:t>
      </w:r>
      <w:r w:rsidRPr="00597391">
        <w:rPr>
          <w:i/>
        </w:rPr>
        <w:t>,</w:t>
      </w:r>
      <w:r w:rsidRPr="00597391">
        <w:t xml:space="preserve"> 2018).</w:t>
      </w:r>
    </w:p>
    <w:p w14:paraId="55531021" w14:textId="77777777" w:rsidR="00BB7EF2" w:rsidRPr="00C174AD" w:rsidRDefault="00BB7EF2" w:rsidP="00BB7EF2">
      <w:pPr>
        <w:pStyle w:val="Total6"/>
      </w:pPr>
      <w:bookmarkStart w:id="587" w:name="_Toc204610943"/>
      <w:r>
        <w:t>Habitat Preferencial, Sensibilidade a distúrbios antrópicos</w:t>
      </w:r>
      <w:r w:rsidRPr="00C174AD">
        <w:t xml:space="preserve"> e Guilda Alimentar</w:t>
      </w:r>
      <w:bookmarkEnd w:id="587"/>
    </w:p>
    <w:p w14:paraId="6E9EB7C6" w14:textId="4F0427B1" w:rsidR="00BB7EF2" w:rsidRPr="00597391" w:rsidRDefault="00BB7EF2" w:rsidP="00BB7EF2">
      <w:pPr>
        <w:pStyle w:val="TotalPargrafo"/>
      </w:pPr>
      <w:r w:rsidRPr="003C30E2">
        <w:t>Para avaliar a composição da comunidade das aves,</w:t>
      </w:r>
      <w:r>
        <w:t xml:space="preserve"> as espécies foram classificadas</w:t>
      </w:r>
      <w:r w:rsidRPr="00597391">
        <w:t xml:space="preserve"> </w:t>
      </w:r>
      <w:r>
        <w:t>d</w:t>
      </w:r>
      <w:r w:rsidRPr="00597391">
        <w:t xml:space="preserve">e acordo com </w:t>
      </w:r>
      <w:r>
        <w:t>o tipo de ambiente que ocupam</w:t>
      </w:r>
      <w:r w:rsidRPr="00597391">
        <w:t xml:space="preserve"> (STOTZ </w:t>
      </w:r>
      <w:r w:rsidRPr="00655402">
        <w:rPr>
          <w:i/>
        </w:rPr>
        <w:t>et al.</w:t>
      </w:r>
      <w:r w:rsidRPr="00597391">
        <w:t xml:space="preserve">, 1996; SICK, 1997; SIGRIST, 2007, 2009), </w:t>
      </w:r>
      <w:r>
        <w:t>conforme</w:t>
      </w:r>
      <w:r w:rsidRPr="00597391">
        <w:t xml:space="preserve"> apresentad</w:t>
      </w:r>
      <w:r>
        <w:t>o</w:t>
      </w:r>
      <w:r w:rsidRPr="00597391">
        <w:t xml:space="preserve"> na </w:t>
      </w:r>
      <w:r>
        <w:fldChar w:fldCharType="begin"/>
      </w:r>
      <w:r>
        <w:instrText xml:space="preserve"> REF _Ref69128352 \h </w:instrText>
      </w:r>
      <w:r>
        <w:fldChar w:fldCharType="separate"/>
      </w:r>
      <w:r w:rsidR="009C1BA0" w:rsidRPr="00597391">
        <w:t xml:space="preserve">Tabela </w:t>
      </w:r>
      <w:r w:rsidR="009C1BA0">
        <w:rPr>
          <w:noProof/>
        </w:rPr>
        <w:t>44</w:t>
      </w:r>
      <w:r>
        <w:fldChar w:fldCharType="end"/>
      </w:r>
    </w:p>
    <w:p w14:paraId="59FD1573" w14:textId="401B005A" w:rsidR="00BB7EF2" w:rsidRPr="00597391" w:rsidRDefault="00BB7EF2" w:rsidP="00BB7EF2">
      <w:pPr>
        <w:pStyle w:val="TotalTabela"/>
      </w:pPr>
      <w:bookmarkStart w:id="588" w:name="_Ref69128352"/>
      <w:bookmarkStart w:id="589" w:name="_Toc204616479"/>
      <w:r w:rsidRPr="00597391">
        <w:t xml:space="preserve">Tabela </w:t>
      </w:r>
      <w:r w:rsidRPr="00597391">
        <w:fldChar w:fldCharType="begin"/>
      </w:r>
      <w:r w:rsidRPr="00597391">
        <w:instrText>SEQ Tabela \* ARABIC</w:instrText>
      </w:r>
      <w:r w:rsidRPr="00597391">
        <w:fldChar w:fldCharType="separate"/>
      </w:r>
      <w:r w:rsidR="009C1BA0">
        <w:rPr>
          <w:noProof/>
        </w:rPr>
        <w:t>44</w:t>
      </w:r>
      <w:r w:rsidRPr="00597391">
        <w:fldChar w:fldCharType="end"/>
      </w:r>
      <w:bookmarkEnd w:id="588"/>
      <w:r w:rsidRPr="00597391">
        <w:rPr>
          <w:noProof/>
        </w:rPr>
        <w:t>.</w:t>
      </w:r>
      <w:r w:rsidRPr="00597391">
        <w:t xml:space="preserve"> Classificação conforme tipologia de ambientes e características das espécies de aves registradas nas Áreas de Estudo Local e Diretamente Afetada.</w:t>
      </w:r>
      <w:bookmarkEnd w:id="589"/>
    </w:p>
    <w:tbl>
      <w:tblPr>
        <w:tblW w:w="9072" w:type="dxa"/>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2126"/>
        <w:gridCol w:w="6946"/>
      </w:tblGrid>
      <w:tr w:rsidR="00BB7EF2" w:rsidRPr="00597391" w14:paraId="1BA4094E" w14:textId="77777777" w:rsidTr="001B6840">
        <w:trPr>
          <w:trHeight w:val="227"/>
          <w:tblHeader/>
          <w:jc w:val="center"/>
        </w:trPr>
        <w:tc>
          <w:tcPr>
            <w:tcW w:w="1172" w:type="pct"/>
            <w:shd w:val="clear" w:color="auto" w:fill="BFBFBF" w:themeFill="background1" w:themeFillShade="BF"/>
            <w:vAlign w:val="center"/>
          </w:tcPr>
          <w:p w14:paraId="5D2CB39E" w14:textId="77777777" w:rsidR="00BB7EF2" w:rsidRPr="00597391" w:rsidRDefault="00BB7EF2" w:rsidP="00083F97">
            <w:pPr>
              <w:pStyle w:val="TotalIlustrao"/>
              <w:rPr>
                <w:b/>
                <w:bCs/>
              </w:rPr>
            </w:pPr>
            <w:r w:rsidRPr="00597391">
              <w:rPr>
                <w:b/>
                <w:bCs/>
              </w:rPr>
              <w:t>TIPOS DE AMBIENTES</w:t>
            </w:r>
          </w:p>
        </w:tc>
        <w:tc>
          <w:tcPr>
            <w:tcW w:w="3828" w:type="pct"/>
            <w:shd w:val="clear" w:color="auto" w:fill="BFBFBF" w:themeFill="background1" w:themeFillShade="BF"/>
            <w:vAlign w:val="center"/>
          </w:tcPr>
          <w:p w14:paraId="16F3A23F" w14:textId="77777777" w:rsidR="00BB7EF2" w:rsidRPr="00597391" w:rsidRDefault="00BB7EF2" w:rsidP="00083F97">
            <w:pPr>
              <w:pStyle w:val="TotalIlustrao"/>
              <w:rPr>
                <w:b/>
                <w:bCs/>
              </w:rPr>
            </w:pPr>
            <w:r w:rsidRPr="00597391">
              <w:rPr>
                <w:b/>
                <w:bCs/>
              </w:rPr>
              <w:t>CARACTERÍSTICAS DO AMBIENTE</w:t>
            </w:r>
          </w:p>
        </w:tc>
      </w:tr>
      <w:tr w:rsidR="00BB7EF2" w:rsidRPr="00597391" w14:paraId="63469918" w14:textId="77777777" w:rsidTr="001B6840">
        <w:trPr>
          <w:trHeight w:val="227"/>
          <w:jc w:val="center"/>
        </w:trPr>
        <w:tc>
          <w:tcPr>
            <w:tcW w:w="1172" w:type="pct"/>
            <w:shd w:val="clear" w:color="auto" w:fill="auto"/>
            <w:vAlign w:val="center"/>
          </w:tcPr>
          <w:p w14:paraId="7F05B492" w14:textId="77777777" w:rsidR="00BB7EF2" w:rsidRPr="00597391" w:rsidRDefault="00BB7EF2" w:rsidP="00083F97">
            <w:pPr>
              <w:pStyle w:val="TotalIlustrao"/>
            </w:pPr>
            <w:r w:rsidRPr="00597391">
              <w:t>Espécies florestais</w:t>
            </w:r>
          </w:p>
        </w:tc>
        <w:tc>
          <w:tcPr>
            <w:tcW w:w="3828" w:type="pct"/>
            <w:shd w:val="clear" w:color="auto" w:fill="auto"/>
            <w:vAlign w:val="center"/>
          </w:tcPr>
          <w:p w14:paraId="18ED50EF" w14:textId="77777777" w:rsidR="00BB7EF2" w:rsidRPr="00597391" w:rsidRDefault="00BB7EF2" w:rsidP="00083F97">
            <w:pPr>
              <w:pStyle w:val="TotalIlustrao"/>
            </w:pPr>
            <w:r w:rsidRPr="00597391">
              <w:t xml:space="preserve">Espécies </w:t>
            </w:r>
            <w:r>
              <w:t>que dependem</w:t>
            </w:r>
            <w:r w:rsidRPr="00597391">
              <w:t xml:space="preserve"> de formações florestais.</w:t>
            </w:r>
          </w:p>
        </w:tc>
      </w:tr>
      <w:tr w:rsidR="00BB7EF2" w:rsidRPr="00597391" w14:paraId="14F55616" w14:textId="77777777" w:rsidTr="001B6840">
        <w:trPr>
          <w:trHeight w:val="227"/>
          <w:jc w:val="center"/>
        </w:trPr>
        <w:tc>
          <w:tcPr>
            <w:tcW w:w="1172" w:type="pct"/>
            <w:shd w:val="clear" w:color="auto" w:fill="auto"/>
            <w:vAlign w:val="center"/>
          </w:tcPr>
          <w:p w14:paraId="266C175F" w14:textId="77777777" w:rsidR="00BB7EF2" w:rsidRPr="00597391" w:rsidRDefault="00BB7EF2" w:rsidP="00083F97">
            <w:pPr>
              <w:pStyle w:val="TotalIlustrao"/>
            </w:pPr>
            <w:r w:rsidRPr="00597391">
              <w:t>Espécies generalistas</w:t>
            </w:r>
          </w:p>
        </w:tc>
        <w:tc>
          <w:tcPr>
            <w:tcW w:w="3828" w:type="pct"/>
            <w:shd w:val="clear" w:color="auto" w:fill="auto"/>
            <w:vAlign w:val="center"/>
          </w:tcPr>
          <w:p w14:paraId="1BC94F56" w14:textId="77777777" w:rsidR="00BB7EF2" w:rsidRPr="00597391" w:rsidRDefault="00BB7EF2" w:rsidP="00083F97">
            <w:pPr>
              <w:pStyle w:val="TotalIlustrao"/>
            </w:pPr>
            <w:r w:rsidRPr="00597391">
              <w:t>Espécies típicas de formações secundárias e vegetação em regeneração, ou que podem ser registradas</w:t>
            </w:r>
            <w:r>
              <w:t xml:space="preserve"> tanto em paisagens abertas quanto</w:t>
            </w:r>
            <w:r w:rsidRPr="00597391">
              <w:t xml:space="preserve"> nas bordas de ambientes</w:t>
            </w:r>
            <w:r>
              <w:t xml:space="preserve"> florestais</w:t>
            </w:r>
            <w:r w:rsidRPr="00597391">
              <w:t>,</w:t>
            </w:r>
            <w:r>
              <w:t xml:space="preserve"> assim como em</w:t>
            </w:r>
            <w:r w:rsidRPr="00597391">
              <w:t xml:space="preserve"> paisagens antrópicas.</w:t>
            </w:r>
          </w:p>
        </w:tc>
      </w:tr>
      <w:tr w:rsidR="00BB7EF2" w:rsidRPr="00597391" w14:paraId="63671DA6" w14:textId="77777777" w:rsidTr="001B6840">
        <w:trPr>
          <w:trHeight w:val="227"/>
          <w:jc w:val="center"/>
        </w:trPr>
        <w:tc>
          <w:tcPr>
            <w:tcW w:w="1172" w:type="pct"/>
            <w:shd w:val="clear" w:color="auto" w:fill="auto"/>
            <w:vAlign w:val="center"/>
          </w:tcPr>
          <w:p w14:paraId="22F4342E" w14:textId="77777777" w:rsidR="00BB7EF2" w:rsidRPr="00597391" w:rsidRDefault="00BB7EF2" w:rsidP="00083F97">
            <w:pPr>
              <w:pStyle w:val="TotalIlustrao"/>
            </w:pPr>
            <w:r w:rsidRPr="00597391">
              <w:lastRenderedPageBreak/>
              <w:t xml:space="preserve">Espécies </w:t>
            </w:r>
            <w:r>
              <w:t>de áreas abertas</w:t>
            </w:r>
          </w:p>
        </w:tc>
        <w:tc>
          <w:tcPr>
            <w:tcW w:w="3828" w:type="pct"/>
            <w:shd w:val="clear" w:color="auto" w:fill="auto"/>
            <w:vAlign w:val="center"/>
          </w:tcPr>
          <w:p w14:paraId="0D82864E" w14:textId="77777777" w:rsidR="00BB7EF2" w:rsidRPr="00597391" w:rsidRDefault="00BB7EF2" w:rsidP="00083F97">
            <w:pPr>
              <w:pStyle w:val="TotalIlustrao"/>
            </w:pPr>
            <w:r w:rsidRPr="00597391">
              <w:t xml:space="preserve">Espécies de aves que vivem em paisagens abertas, no Cerrado </w:t>
            </w:r>
            <w:r w:rsidRPr="00597391">
              <w:rPr>
                <w:i/>
                <w:iCs/>
              </w:rPr>
              <w:t>stricto sensu</w:t>
            </w:r>
            <w:r w:rsidRPr="00597391">
              <w:t>, campos naturais e implantados.</w:t>
            </w:r>
          </w:p>
        </w:tc>
      </w:tr>
      <w:tr w:rsidR="00BB7EF2" w:rsidRPr="00597391" w14:paraId="44A494B3" w14:textId="77777777" w:rsidTr="001B6840">
        <w:trPr>
          <w:trHeight w:val="227"/>
          <w:jc w:val="center"/>
        </w:trPr>
        <w:tc>
          <w:tcPr>
            <w:tcW w:w="1172" w:type="pct"/>
            <w:shd w:val="clear" w:color="auto" w:fill="auto"/>
            <w:vAlign w:val="center"/>
          </w:tcPr>
          <w:p w14:paraId="05E955CE" w14:textId="77777777" w:rsidR="00BB7EF2" w:rsidRPr="00597391" w:rsidRDefault="00BB7EF2" w:rsidP="00083F97">
            <w:pPr>
              <w:pStyle w:val="TotalIlustrao"/>
            </w:pPr>
            <w:r w:rsidRPr="00597391">
              <w:t>Espécies aquáticas</w:t>
            </w:r>
          </w:p>
        </w:tc>
        <w:tc>
          <w:tcPr>
            <w:tcW w:w="3828" w:type="pct"/>
            <w:shd w:val="clear" w:color="auto" w:fill="auto"/>
            <w:vAlign w:val="center"/>
          </w:tcPr>
          <w:p w14:paraId="638D73E9" w14:textId="77777777" w:rsidR="00BB7EF2" w:rsidRPr="00597391" w:rsidRDefault="00BB7EF2" w:rsidP="00083F97">
            <w:pPr>
              <w:pStyle w:val="TotalIlustrao"/>
            </w:pPr>
            <w:r w:rsidRPr="00597391">
              <w:t xml:space="preserve">Espécies que </w:t>
            </w:r>
            <w:r>
              <w:t>dependem de</w:t>
            </w:r>
            <w:r w:rsidRPr="00597391">
              <w:t xml:space="preserve"> ambientes fluviais, lacustres e brejosos.</w:t>
            </w:r>
          </w:p>
        </w:tc>
      </w:tr>
    </w:tbl>
    <w:p w14:paraId="78E975CF" w14:textId="2147D9D4" w:rsidR="00BB7EF2" w:rsidRPr="00597391" w:rsidRDefault="00BB7EF2" w:rsidP="00BB7EF2">
      <w:pPr>
        <w:pStyle w:val="TotalPargrafo"/>
      </w:pPr>
      <w:r w:rsidRPr="00597391">
        <w:t xml:space="preserve">As espécies de aves </w:t>
      </w:r>
      <w:r>
        <w:t>também foram classificadas de acordo com seus hábitos alimentares, ou guildas</w:t>
      </w:r>
      <w:r w:rsidRPr="00597391">
        <w:t xml:space="preserve"> trófica</w:t>
      </w:r>
      <w:r>
        <w:t>s</w:t>
      </w:r>
      <w:r w:rsidRPr="00597391">
        <w:t xml:space="preserve">, </w:t>
      </w:r>
      <w:r w:rsidRPr="00C97351">
        <w:t>seguindo</w:t>
      </w:r>
      <w:r w:rsidRPr="00597391">
        <w:t xml:space="preserve"> a</w:t>
      </w:r>
      <w:r>
        <w:t xml:space="preserve"> classificação de</w:t>
      </w:r>
      <w:r w:rsidRPr="00597391">
        <w:t xml:space="preserve"> </w:t>
      </w:r>
      <w:r>
        <w:t>Donatelli et al. (2017) e de acordo com diferentes fontes bibliográficas</w:t>
      </w:r>
      <w:r w:rsidRPr="00512375">
        <w:t xml:space="preserve"> </w:t>
      </w:r>
      <w:r>
        <w:fldChar w:fldCharType="begin" w:fldLock="1"/>
      </w:r>
      <w:r>
        <w:instrText>ADDIN CSL_CITATION {"citationItems":[{"id":"ITEM-1","itemData":{"author":[{"dropping-particle":"","family":"Moojen","given":"J","non-dropping-particle":"","parse-names":false,"suffix":""},{"dropping-particle":"de","family":"Carvalho","given":"J C","non-dropping-particle":"","parse-names":false,"suffix":""},{"dropping-particle":"","family":"Lopes","given":"H de S","non-dropping-particle":"","parse-names":false,"suffix":""}],"container-title":"Memórias do Instituto Oswaldo Cruz","id":"ITEM-1","issue":"3","issued":{"date-parts":[["1941"]]},"page":"405-444","title":"Observações sobre o conteúdo gástrico das aves brasileiras","type":"article-journal","volume":"36"},"uris":["http://www.mendeley.com/documents/?uuid=58c309ec-f979-44e2-8005-2869332e2860"]},{"id":"ITEM-2","itemData":{"author":[{"dropping-particle":"","family":"Schubart","given":"Otto","non-dropping-particle":"","parse-names":false,"suffix":""},{"dropping-particle":"","family":"Aguirre","given":"Álvaro C","non-dropping-particle":"","parse-names":false,"suffix":""},{"dropping-particle":"","family":"Sick","given":"Helmut","non-dropping-particle":"","parse-names":false,"suffix":""}],"container-title":"Arquivos de Zoologia","id":"ITEM-2","issued":{"date-parts":[["1965"]]},"page":"95-249","title":"Contribuição para o conhecimento da alimentação das aves brasileiras","type":"article-journal","volume":"12"},"uris":["http://www.mendeley.com/documents/?uuid=aeceb7f0-8f69-4357-b333-51b24eba5229"]},{"id":"ITEM-3","itemData":{"author":[{"dropping-particle":"","family":"Motta-Junior","given":"José Carlos","non-dropping-particle":"","parse-names":false,"suffix":""}],"container-title":"Ararajuba","id":"ITEM-3","issued":{"date-parts":[["1990"]]},"page":"65-71","title":"Estrutura trófica e composição das avifaunas de três habitats terrestres na região central do estado de São Paulo","type":"article-journal","volume":"1"},"uris":["http://www.mendeley.com/documents/?uuid=7ddbdbf1-9bfb-430a-aed0-df5545dc4bb6"]},{"id":"ITEM-4","itemData":{"author":[{"dropping-particle":"","family":"Lopes","given":"Leonardo Esteves","non-dropping-particle":"","parse-names":false,"suffix":""},{"dropping-particle":"","family":"Fernandes","given":"Alexandre Mendes","non-dropping-particle":"","parse-names":false,"suffix":""},{"dropping-particle":"","family":"Marini","given":"Miguel Ângelo","non-dropping-particle":"","parse-names":false,"suffix":""}],"container-title":"Ararajuba","id":"ITEM-4","issue":"1","issued":{"date-parts":[["2005"]]},"page":"95-103","title":"Diet of some Atlantic Forest birds","type":"article-journal","volume":"13"},"uris":["http://www.mendeley.com/documents/?uuid=b5cb0e5a-5261-4a7b-ade9-192c947485b6"]},{"id":"ITEM-5","itemData":{"ISBN":"1075-4377","ISSN":"1075-4377","author":[{"dropping-particle":"","family":"Lima","given":"Cassia Alves","non-dropping-particle":"","parse-names":false,"suffix":""},{"dropping-particle":"","family":"Siqueira","given":"Paulo Ricardo","non-dropping-particle":"","parse-names":false,"suffix":""},{"dropping-particle":"","family":"Goncalves","given":"Raissa M M","non-dropping-particle":"","parse-names":false,"suffix":""},{"dropping-particle":"","family":"Vasconcelos","given":"Marcelo Ferreira","non-dropping-particle":"de","parse-names":false,"suffix":""},{"dropping-particle":"","family":"Leite","given":"Lemuel Olivio","non-dropping-particle":"","parse-names":false,"suffix":""}],"container-title":"Ornitologia Neotropical","id":"ITEM-5","issued":{"date-parts":[["2010"]]},"page":"425-438","title":"Dieta de aves da Mata Atlântica: uma abordagem baseada em conteúdos estomacais","type":"article-journal","volume":"21"},"uris":["http://www.mendeley.com/documents/?uuid=3cf03cc1-f8af-48f4-961d-b8e092642da5"]},{"id":"ITEM-6","itemData":{"author":[{"dropping-particle":"","family":"Donatelli","given":"Reginaldo José","non-dropping-particle":"","parse-names":false,"suffix":""},{"dropping-particle":"","family":"Vernaschi","given":"Thiago","non-dropping-particle":"","parse-names":false,"suffix":""},{"dropping-particle":"","family":"Ferreira","given":"Carolina Demetrio","non-dropping-particle":"","parse-names":false,"suffix":""}],"container-title":"Revista Brasileira de Zoologia","id":"ITEM-6","issue":"1","issued":{"date-parts":[["2004"]]},"page":"97-114","title":"Dinâmica da avifauna em fragmento de mata na Fazenda Rio Claro, Lençóis Paulista, São Paulo, Brasil","type":"article-journal","volume":"21"},"uris":["http://www.mendeley.com/documents/?uuid=c773c5a2-c89e-417f-ae3a-348bfa7446c3"]},{"id":"ITEM-7","itemData":{"author":[{"dropping-particle":"","family":"Donatelli","given":"Reginaldo José","non-dropping-particle":"","parse-names":false,"suffix":""},{"dropping-particle":"","family":"Martos-Martins","given":"Rafael","non-dropping-particle":"","parse-names":false,"suffix":""},{"dropping-particle":"","family":"Sementili-Cardoso","given":"Guilherme","non-dropping-particle":"","parse-names":false,"suffix":""},{"dropping-particle":"","family":"Vianna","given":"Renata Marques","non-dropping-particle":"","parse-names":false,"suffix":""},{"dropping-particle":"","family":"Gerotti","given":"Raphael Whitacker","non-dropping-particle":"","parse-names":false,"suffix":""},{"dropping-particle":"","family":"Rodrigues","given":"Fernanda Gonçalves","non-dropping-particle":"","parse-names":false,"suffix":""}],"container-title":"Atualidades Ornitológicas","id":"ITEM-7","issued":{"date-parts":[["2017"]]},"page":"58-65","title":"Categorias alimentares, estratificação e sazonalidade da comunidade de aves do Parque das Neblinas e seu entorno, município de Bertioga, São Paulo","type":"article-journal","volume":"197"},"uris":["http://www.mendeley.com/documents/?uuid=6c556cc5-5537-46a8-a58d-90bf77e0ff31"]}],"mendeley":{"formattedCitation":"(Donatelli et al. 2017; Donatelli, Vernaschi, and Ferreira 2004; Lima et al. 2010; Lopes, Fernandes, and Marini 2005; Moojen, Carvalho, and Lopes 1941; Motta-Junior 1990; Schubart, Aguirre, and Sick 1965)","manualFormatting":"(DONATELLI et al. 2017; DONATELLI et al. 2004; LIMA et al. 2010; LOPES et al. 2005; MOOJEN et al. 1941; MOTTA-JUNIOR 1990; SCHUBART et l. 1965)","plainTextFormattedCitation":"(Donatelli et al. 2017; Donatelli, Vernaschi, and Ferreira 2004; Lima et al. 2010; Lopes, Fernandes, and Marini 2005; Moojen, Carvalho, and Lopes 1941; Motta-Junior 1990; Schubart, Aguirre, and Sick 1965)","previouslyFormattedCitation":"(Donatelli et al. 2017; Donatelli, Vernaschi, and Ferreira 2004; Lima et al. 2010; Lopes, Fernandes, and Marini 2005; Moojen, Carvalho, and Lopes 1941; Motta-Junior 1990; Schubart, Aguirre, and Sick 1965)"},"properties":{"noteIndex":0},"schema":"https://github.com/citation-style-language/schema/raw/master/csl-citation.json"}</w:instrText>
      </w:r>
      <w:r>
        <w:fldChar w:fldCharType="separate"/>
      </w:r>
      <w:r w:rsidRPr="003E5A4C">
        <w:rPr>
          <w:noProof/>
        </w:rPr>
        <w:t>(D</w:t>
      </w:r>
      <w:r>
        <w:rPr>
          <w:noProof/>
        </w:rPr>
        <w:t>ONATELLI</w:t>
      </w:r>
      <w:r w:rsidRPr="003E5A4C">
        <w:rPr>
          <w:noProof/>
        </w:rPr>
        <w:t xml:space="preserve"> et al. 2017; D</w:t>
      </w:r>
      <w:r>
        <w:rPr>
          <w:noProof/>
        </w:rPr>
        <w:t>ONATELLI et al.</w:t>
      </w:r>
      <w:r w:rsidRPr="003E5A4C">
        <w:rPr>
          <w:noProof/>
        </w:rPr>
        <w:t xml:space="preserve"> 2004; L</w:t>
      </w:r>
      <w:r>
        <w:rPr>
          <w:noProof/>
        </w:rPr>
        <w:t>IMA</w:t>
      </w:r>
      <w:r w:rsidRPr="003E5A4C">
        <w:rPr>
          <w:noProof/>
        </w:rPr>
        <w:t xml:space="preserve"> et al. 2010; L</w:t>
      </w:r>
      <w:r>
        <w:rPr>
          <w:noProof/>
        </w:rPr>
        <w:t>OPES et al.</w:t>
      </w:r>
      <w:r w:rsidRPr="003E5A4C">
        <w:rPr>
          <w:noProof/>
        </w:rPr>
        <w:t xml:space="preserve"> 2005; M</w:t>
      </w:r>
      <w:r>
        <w:rPr>
          <w:noProof/>
        </w:rPr>
        <w:t xml:space="preserve">OOJEN et al. </w:t>
      </w:r>
      <w:r w:rsidRPr="003E5A4C">
        <w:rPr>
          <w:noProof/>
        </w:rPr>
        <w:t>1941; M</w:t>
      </w:r>
      <w:r>
        <w:rPr>
          <w:noProof/>
        </w:rPr>
        <w:t>OTTA</w:t>
      </w:r>
      <w:r w:rsidRPr="003E5A4C">
        <w:rPr>
          <w:noProof/>
        </w:rPr>
        <w:t>-J</w:t>
      </w:r>
      <w:r>
        <w:rPr>
          <w:noProof/>
        </w:rPr>
        <w:t>UNIOR</w:t>
      </w:r>
      <w:r w:rsidRPr="003E5A4C">
        <w:rPr>
          <w:noProof/>
        </w:rPr>
        <w:t xml:space="preserve"> 1990; S</w:t>
      </w:r>
      <w:r>
        <w:rPr>
          <w:noProof/>
        </w:rPr>
        <w:t>CHUBART et l.</w:t>
      </w:r>
      <w:r w:rsidRPr="003E5A4C">
        <w:rPr>
          <w:noProof/>
        </w:rPr>
        <w:t xml:space="preserve"> 1965)</w:t>
      </w:r>
      <w:r>
        <w:fldChar w:fldCharType="end"/>
      </w:r>
      <w:r>
        <w:t>,</w:t>
      </w:r>
      <w:r w:rsidRPr="00597391">
        <w:t xml:space="preserve"> bem como </w:t>
      </w:r>
      <w:r>
        <w:t xml:space="preserve">por </w:t>
      </w:r>
      <w:r w:rsidRPr="00597391">
        <w:t xml:space="preserve">observações </w:t>
      </w:r>
      <w:r>
        <w:t>pessoais</w:t>
      </w:r>
      <w:r w:rsidRPr="00597391">
        <w:t xml:space="preserve"> em campo (</w:t>
      </w:r>
      <w:r>
        <w:fldChar w:fldCharType="begin"/>
      </w:r>
      <w:r>
        <w:instrText xml:space="preserve"> REF _Ref69128329 \h </w:instrText>
      </w:r>
      <w:r>
        <w:fldChar w:fldCharType="separate"/>
      </w:r>
      <w:r w:rsidR="009C1BA0" w:rsidRPr="00597391">
        <w:t xml:space="preserve">Tabela </w:t>
      </w:r>
      <w:r w:rsidR="009C1BA0">
        <w:rPr>
          <w:noProof/>
        </w:rPr>
        <w:t>45</w:t>
      </w:r>
      <w:r>
        <w:fldChar w:fldCharType="end"/>
      </w:r>
      <w:r w:rsidRPr="00597391">
        <w:t>). Esta classificação mostra-se importante, pois reflete a existência de padrões responsáveis pelo funcionamento de ecossistemas e processos ecológicos, tais como a polinização e dispersão de sementes, que podem ocorrer em escala local e regional (MOTTA-JUNIOR, 1990).</w:t>
      </w:r>
    </w:p>
    <w:p w14:paraId="2F597DC9" w14:textId="62DD1822" w:rsidR="00BB7EF2" w:rsidRPr="00597391" w:rsidRDefault="00BB7EF2" w:rsidP="00BB7EF2">
      <w:pPr>
        <w:pStyle w:val="TotalTabela"/>
      </w:pPr>
      <w:bookmarkStart w:id="590" w:name="_Ref69128329"/>
      <w:bookmarkStart w:id="591" w:name="_Toc204616480"/>
      <w:r w:rsidRPr="00597391">
        <w:t xml:space="preserve">Tabela </w:t>
      </w:r>
      <w:r w:rsidRPr="00597391">
        <w:fldChar w:fldCharType="begin"/>
      </w:r>
      <w:r w:rsidRPr="00597391">
        <w:instrText>SEQ Tabela \* ARABIC</w:instrText>
      </w:r>
      <w:r w:rsidRPr="00597391">
        <w:fldChar w:fldCharType="separate"/>
      </w:r>
      <w:r w:rsidR="009C1BA0">
        <w:rPr>
          <w:noProof/>
        </w:rPr>
        <w:t>45</w:t>
      </w:r>
      <w:r w:rsidRPr="00597391">
        <w:fldChar w:fldCharType="end"/>
      </w:r>
      <w:bookmarkEnd w:id="590"/>
      <w:r w:rsidRPr="00597391">
        <w:rPr>
          <w:noProof/>
        </w:rPr>
        <w:t>.</w:t>
      </w:r>
      <w:r w:rsidRPr="00597391">
        <w:t xml:space="preserve"> Classificação conforme categoria trófica das espécies de aves registradas nas Áreas de Estudo Local e Diretamente Afetada.</w:t>
      </w:r>
      <w:bookmarkEnd w:id="591"/>
    </w:p>
    <w:tbl>
      <w:tblPr>
        <w:tblW w:w="9072" w:type="dxa"/>
        <w:jc w:val="center"/>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1843"/>
        <w:gridCol w:w="7229"/>
      </w:tblGrid>
      <w:tr w:rsidR="00BB7EF2" w:rsidRPr="00597391" w14:paraId="538A4C4B" w14:textId="77777777" w:rsidTr="00083F97">
        <w:trPr>
          <w:trHeight w:val="227"/>
          <w:tblHeader/>
          <w:jc w:val="center"/>
        </w:trPr>
        <w:tc>
          <w:tcPr>
            <w:tcW w:w="1016" w:type="pct"/>
            <w:shd w:val="clear" w:color="auto" w:fill="BFBFBF" w:themeFill="background1" w:themeFillShade="BF"/>
            <w:vAlign w:val="center"/>
          </w:tcPr>
          <w:p w14:paraId="173B5DF7" w14:textId="77777777" w:rsidR="00BB7EF2" w:rsidRPr="00597391" w:rsidRDefault="00BB7EF2" w:rsidP="00083F97">
            <w:pPr>
              <w:pStyle w:val="TotalIlustrao"/>
              <w:rPr>
                <w:b/>
                <w:bCs/>
              </w:rPr>
            </w:pPr>
            <w:r w:rsidRPr="00597391">
              <w:rPr>
                <w:b/>
                <w:bCs/>
              </w:rPr>
              <w:t>HÁBITO ALIMENTAR</w:t>
            </w:r>
          </w:p>
        </w:tc>
        <w:tc>
          <w:tcPr>
            <w:tcW w:w="3984" w:type="pct"/>
            <w:shd w:val="clear" w:color="auto" w:fill="BFBFBF" w:themeFill="background1" w:themeFillShade="BF"/>
            <w:vAlign w:val="center"/>
          </w:tcPr>
          <w:p w14:paraId="5B908D51" w14:textId="77777777" w:rsidR="00BB7EF2" w:rsidRPr="00597391" w:rsidRDefault="00BB7EF2" w:rsidP="00083F97">
            <w:pPr>
              <w:pStyle w:val="TotalIlustrao"/>
              <w:rPr>
                <w:b/>
                <w:bCs/>
              </w:rPr>
            </w:pPr>
            <w:r w:rsidRPr="00597391">
              <w:rPr>
                <w:b/>
                <w:bCs/>
              </w:rPr>
              <w:t>DESCRIÇÃO</w:t>
            </w:r>
          </w:p>
        </w:tc>
      </w:tr>
      <w:tr w:rsidR="00BB7EF2" w:rsidRPr="00597391" w14:paraId="25F5869E" w14:textId="77777777" w:rsidTr="00083F97">
        <w:trPr>
          <w:trHeight w:val="227"/>
          <w:jc w:val="center"/>
        </w:trPr>
        <w:tc>
          <w:tcPr>
            <w:tcW w:w="1016" w:type="pct"/>
            <w:shd w:val="clear" w:color="auto" w:fill="auto"/>
            <w:vAlign w:val="center"/>
          </w:tcPr>
          <w:p w14:paraId="7B9DBA5A" w14:textId="77777777" w:rsidR="00BB7EF2" w:rsidRPr="00597391" w:rsidRDefault="00BB7EF2" w:rsidP="00083F97">
            <w:pPr>
              <w:pStyle w:val="TotalIlustrao"/>
            </w:pPr>
            <w:r w:rsidRPr="00597391">
              <w:t>Insetívora</w:t>
            </w:r>
          </w:p>
        </w:tc>
        <w:tc>
          <w:tcPr>
            <w:tcW w:w="3984" w:type="pct"/>
            <w:shd w:val="clear" w:color="auto" w:fill="auto"/>
            <w:vAlign w:val="center"/>
          </w:tcPr>
          <w:p w14:paraId="6D02F81E" w14:textId="77777777" w:rsidR="00BB7EF2" w:rsidRPr="00597391" w:rsidRDefault="00BB7EF2" w:rsidP="00083F97">
            <w:pPr>
              <w:pStyle w:val="TotalIlustrao"/>
            </w:pPr>
            <w:r w:rsidRPr="00597391">
              <w:t>Predomínio de insetos e outros artrópodes.</w:t>
            </w:r>
          </w:p>
        </w:tc>
      </w:tr>
      <w:tr w:rsidR="00BB7EF2" w:rsidRPr="00597391" w14:paraId="4D24FC64" w14:textId="77777777" w:rsidTr="00083F97">
        <w:trPr>
          <w:trHeight w:val="227"/>
          <w:jc w:val="center"/>
        </w:trPr>
        <w:tc>
          <w:tcPr>
            <w:tcW w:w="1016" w:type="pct"/>
            <w:shd w:val="clear" w:color="auto" w:fill="auto"/>
            <w:vAlign w:val="center"/>
          </w:tcPr>
          <w:p w14:paraId="573A2EA5" w14:textId="77777777" w:rsidR="00BB7EF2" w:rsidRPr="00597391" w:rsidRDefault="00BB7EF2" w:rsidP="00083F97">
            <w:pPr>
              <w:pStyle w:val="TotalIlustrao"/>
            </w:pPr>
            <w:r w:rsidRPr="00597391">
              <w:t>carnívora</w:t>
            </w:r>
          </w:p>
        </w:tc>
        <w:tc>
          <w:tcPr>
            <w:tcW w:w="3984" w:type="pct"/>
            <w:shd w:val="clear" w:color="auto" w:fill="auto"/>
            <w:vAlign w:val="center"/>
          </w:tcPr>
          <w:p w14:paraId="6E1C4236" w14:textId="77777777" w:rsidR="00BB7EF2" w:rsidRPr="00597391" w:rsidRDefault="00BB7EF2" w:rsidP="00083F97">
            <w:pPr>
              <w:pStyle w:val="TotalIlustrao"/>
            </w:pPr>
            <w:r>
              <w:t>Predomínio de animais vertebrados</w:t>
            </w:r>
          </w:p>
        </w:tc>
      </w:tr>
      <w:tr w:rsidR="00BB7EF2" w:rsidRPr="00597391" w14:paraId="14ED749B" w14:textId="77777777" w:rsidTr="00083F97">
        <w:trPr>
          <w:trHeight w:val="227"/>
          <w:jc w:val="center"/>
        </w:trPr>
        <w:tc>
          <w:tcPr>
            <w:tcW w:w="1016" w:type="pct"/>
            <w:shd w:val="clear" w:color="auto" w:fill="auto"/>
            <w:vAlign w:val="center"/>
          </w:tcPr>
          <w:p w14:paraId="1EF35C06" w14:textId="77777777" w:rsidR="00BB7EF2" w:rsidRPr="00597391" w:rsidRDefault="00BB7EF2" w:rsidP="00083F97">
            <w:pPr>
              <w:pStyle w:val="TotalIlustrao"/>
            </w:pPr>
            <w:r w:rsidRPr="00597391">
              <w:t>Onívora</w:t>
            </w:r>
          </w:p>
        </w:tc>
        <w:tc>
          <w:tcPr>
            <w:tcW w:w="3984" w:type="pct"/>
            <w:shd w:val="clear" w:color="auto" w:fill="auto"/>
            <w:vAlign w:val="center"/>
          </w:tcPr>
          <w:p w14:paraId="791E27E5" w14:textId="77777777" w:rsidR="00BB7EF2" w:rsidRPr="00597391" w:rsidRDefault="00BB7EF2" w:rsidP="00083F97">
            <w:pPr>
              <w:pStyle w:val="TotalIlustrao"/>
            </w:pPr>
            <w:r w:rsidRPr="00597391">
              <w:t>Insetos / artrópodes, pequenos vertebrados, frutos e/ou sementes.</w:t>
            </w:r>
          </w:p>
        </w:tc>
      </w:tr>
      <w:tr w:rsidR="00BB7EF2" w:rsidRPr="00597391" w14:paraId="22846687" w14:textId="77777777" w:rsidTr="00083F97">
        <w:trPr>
          <w:trHeight w:val="227"/>
          <w:jc w:val="center"/>
        </w:trPr>
        <w:tc>
          <w:tcPr>
            <w:tcW w:w="1016" w:type="pct"/>
            <w:shd w:val="clear" w:color="auto" w:fill="auto"/>
            <w:vAlign w:val="center"/>
          </w:tcPr>
          <w:p w14:paraId="749F0DE3" w14:textId="77777777" w:rsidR="00BB7EF2" w:rsidRPr="00597391" w:rsidRDefault="00BB7EF2" w:rsidP="00083F97">
            <w:pPr>
              <w:pStyle w:val="TotalIlustrao"/>
            </w:pPr>
            <w:r w:rsidRPr="00597391">
              <w:t>Frugívora</w:t>
            </w:r>
          </w:p>
        </w:tc>
        <w:tc>
          <w:tcPr>
            <w:tcW w:w="3984" w:type="pct"/>
            <w:shd w:val="clear" w:color="auto" w:fill="auto"/>
            <w:vAlign w:val="center"/>
          </w:tcPr>
          <w:p w14:paraId="14E4A46B" w14:textId="77777777" w:rsidR="00BB7EF2" w:rsidRPr="00597391" w:rsidRDefault="00BB7EF2" w:rsidP="00083F97">
            <w:pPr>
              <w:pStyle w:val="TotalIlustrao"/>
            </w:pPr>
            <w:r w:rsidRPr="00597391">
              <w:t>Predomínio de frutos</w:t>
            </w:r>
            <w:r>
              <w:t xml:space="preserve"> e sementes.</w:t>
            </w:r>
          </w:p>
        </w:tc>
      </w:tr>
      <w:tr w:rsidR="00BB7EF2" w:rsidRPr="00597391" w14:paraId="1720115C" w14:textId="77777777" w:rsidTr="00083F97">
        <w:trPr>
          <w:trHeight w:val="227"/>
          <w:jc w:val="center"/>
        </w:trPr>
        <w:tc>
          <w:tcPr>
            <w:tcW w:w="1016" w:type="pct"/>
            <w:shd w:val="clear" w:color="auto" w:fill="auto"/>
            <w:vAlign w:val="center"/>
          </w:tcPr>
          <w:p w14:paraId="4C5E11B9" w14:textId="77777777" w:rsidR="00BB7EF2" w:rsidRPr="00597391" w:rsidRDefault="00BB7EF2" w:rsidP="00083F97">
            <w:pPr>
              <w:pStyle w:val="TotalIlustrao"/>
            </w:pPr>
            <w:r w:rsidRPr="00597391">
              <w:t>Nectarívora</w:t>
            </w:r>
          </w:p>
        </w:tc>
        <w:tc>
          <w:tcPr>
            <w:tcW w:w="3984" w:type="pct"/>
            <w:shd w:val="clear" w:color="auto" w:fill="auto"/>
            <w:vAlign w:val="center"/>
          </w:tcPr>
          <w:p w14:paraId="4FDAC763" w14:textId="77777777" w:rsidR="00BB7EF2" w:rsidRPr="00597391" w:rsidRDefault="00BB7EF2" w:rsidP="00083F97">
            <w:pPr>
              <w:pStyle w:val="TotalIlustrao"/>
            </w:pPr>
            <w:r w:rsidRPr="00597391">
              <w:t xml:space="preserve">Predomínio de néctar, complementado por pequenos </w:t>
            </w:r>
            <w:r>
              <w:t>invertebrados</w:t>
            </w:r>
            <w:r w:rsidRPr="00597391">
              <w:t>.</w:t>
            </w:r>
          </w:p>
        </w:tc>
      </w:tr>
      <w:tr w:rsidR="00BB7EF2" w:rsidRPr="00597391" w14:paraId="06425EA9" w14:textId="77777777" w:rsidTr="00083F97">
        <w:trPr>
          <w:trHeight w:val="227"/>
          <w:jc w:val="center"/>
        </w:trPr>
        <w:tc>
          <w:tcPr>
            <w:tcW w:w="1016" w:type="pct"/>
            <w:shd w:val="clear" w:color="auto" w:fill="auto"/>
            <w:vAlign w:val="center"/>
          </w:tcPr>
          <w:p w14:paraId="4446BB95" w14:textId="77777777" w:rsidR="00BB7EF2" w:rsidRPr="00597391" w:rsidRDefault="00BB7EF2" w:rsidP="00083F97">
            <w:pPr>
              <w:pStyle w:val="TotalIlustrao"/>
            </w:pPr>
            <w:r>
              <w:t>Detritívora</w:t>
            </w:r>
          </w:p>
        </w:tc>
        <w:tc>
          <w:tcPr>
            <w:tcW w:w="3984" w:type="pct"/>
            <w:shd w:val="clear" w:color="auto" w:fill="auto"/>
            <w:vAlign w:val="center"/>
          </w:tcPr>
          <w:p w14:paraId="68970FB4" w14:textId="77777777" w:rsidR="00BB7EF2" w:rsidRPr="00597391" w:rsidRDefault="00BB7EF2" w:rsidP="00083F97">
            <w:pPr>
              <w:pStyle w:val="TotalIlustrao"/>
            </w:pPr>
            <w:r>
              <w:t>Predomínio de animais mortos</w:t>
            </w:r>
          </w:p>
        </w:tc>
      </w:tr>
      <w:tr w:rsidR="00BB7EF2" w:rsidRPr="00597391" w14:paraId="1625D4DB" w14:textId="77777777" w:rsidTr="00083F97">
        <w:trPr>
          <w:trHeight w:val="227"/>
          <w:jc w:val="center"/>
        </w:trPr>
        <w:tc>
          <w:tcPr>
            <w:tcW w:w="1016" w:type="pct"/>
            <w:shd w:val="clear" w:color="auto" w:fill="auto"/>
            <w:vAlign w:val="center"/>
          </w:tcPr>
          <w:p w14:paraId="3B362CF2" w14:textId="77777777" w:rsidR="00BB7EF2" w:rsidRPr="00597391" w:rsidRDefault="00BB7EF2" w:rsidP="00083F97">
            <w:pPr>
              <w:pStyle w:val="TotalIlustrao"/>
            </w:pPr>
            <w:r>
              <w:t>Vegetais</w:t>
            </w:r>
          </w:p>
        </w:tc>
        <w:tc>
          <w:tcPr>
            <w:tcW w:w="3984" w:type="pct"/>
            <w:shd w:val="clear" w:color="auto" w:fill="auto"/>
            <w:vAlign w:val="center"/>
          </w:tcPr>
          <w:p w14:paraId="2867188E" w14:textId="77777777" w:rsidR="00BB7EF2" w:rsidRPr="00597391" w:rsidRDefault="00BB7EF2" w:rsidP="00083F97">
            <w:pPr>
              <w:pStyle w:val="TotalIlustrao"/>
            </w:pPr>
            <w:r>
              <w:t>Folhas, algas, material vegetal.</w:t>
            </w:r>
          </w:p>
        </w:tc>
      </w:tr>
    </w:tbl>
    <w:p w14:paraId="475917D4" w14:textId="77777777" w:rsidR="00D61F72" w:rsidRPr="00C174AD" w:rsidRDefault="00D61F72" w:rsidP="00D61F72">
      <w:pPr>
        <w:pStyle w:val="Total6"/>
      </w:pPr>
      <w:bookmarkStart w:id="592" w:name="_Toc189654269"/>
      <w:bookmarkStart w:id="593" w:name="_Toc204610944"/>
      <w:r w:rsidRPr="00C174AD">
        <w:t>Índice Pontual de Abundância</w:t>
      </w:r>
      <w:bookmarkEnd w:id="585"/>
      <w:bookmarkEnd w:id="586"/>
      <w:r>
        <w:t xml:space="preserve"> (IPA) e Frequência de Ocorrência (FO)</w:t>
      </w:r>
      <w:bookmarkEnd w:id="592"/>
      <w:bookmarkEnd w:id="593"/>
    </w:p>
    <w:p w14:paraId="3FF3FD27" w14:textId="77777777" w:rsidR="00D61F72" w:rsidRPr="00597391" w:rsidRDefault="00D61F72" w:rsidP="00D61F72">
      <w:pPr>
        <w:pStyle w:val="TotalPargrafo"/>
      </w:pPr>
      <w:r w:rsidRPr="00597391">
        <w:t>A implantação da metodologia de ponto fixo permitiu a avaliação da abundância relativa das espécies registradas por meio do Índice Pontual de Abundância (IPA), que retrata a abundância e o grau de atividade da espécie no local e período de estudo (</w:t>
      </w:r>
      <w:r w:rsidRPr="00597391">
        <w:rPr>
          <w:caps/>
        </w:rPr>
        <w:t>Aleixo &amp; Vielliard</w:t>
      </w:r>
      <w:r w:rsidRPr="00597391">
        <w:t>, 1995). O IPA é a melhor estimativa da proporção de uma espécie na comunidade, pois relaciona o número médio de contatos da espécie por amostras, sendo que cada contato representa a ocupação de um território ou presença de um indivíduo ou grupo de espécie</w:t>
      </w:r>
      <w:r>
        <w:t>s</w:t>
      </w:r>
      <w:r w:rsidRPr="00597391">
        <w:t xml:space="preserve"> (</w:t>
      </w:r>
      <w:r w:rsidRPr="00597391">
        <w:rPr>
          <w:caps/>
        </w:rPr>
        <w:t>Vielliard</w:t>
      </w:r>
      <w:r w:rsidRPr="00597391">
        <w:t xml:space="preserve"> </w:t>
      </w:r>
      <w:r w:rsidRPr="00655402">
        <w:rPr>
          <w:i/>
        </w:rPr>
        <w:t>et al.</w:t>
      </w:r>
      <w:r w:rsidRPr="00597391">
        <w:t xml:space="preserve"> 1990; </w:t>
      </w:r>
      <w:r w:rsidRPr="00597391">
        <w:rPr>
          <w:caps/>
        </w:rPr>
        <w:t>Vielliard</w:t>
      </w:r>
      <w:r w:rsidRPr="00597391">
        <w:t xml:space="preserve"> </w:t>
      </w:r>
      <w:r w:rsidRPr="00655402">
        <w:rPr>
          <w:i/>
        </w:rPr>
        <w:t>et al.</w:t>
      </w:r>
      <w:r w:rsidRPr="00597391">
        <w:t xml:space="preserve"> 2010). O IPA é calculado conforme a seguinte equação:</w:t>
      </w:r>
    </w:p>
    <w:p w14:paraId="0E43928B" w14:textId="77777777" w:rsidR="00D61F72" w:rsidRPr="00597391" w:rsidRDefault="00D61F72" w:rsidP="00D61F72">
      <w:pPr>
        <w:pStyle w:val="PargrafodaLista"/>
        <w:ind w:left="0" w:firstLine="709"/>
        <w:contextualSpacing w:val="0"/>
      </w:pPr>
      <w:r w:rsidRPr="00597391">
        <w:rPr>
          <w:b/>
        </w:rPr>
        <w:t>IPA = Nci / Nta</w:t>
      </w:r>
      <w:r w:rsidRPr="00597391">
        <w:t>, onde:</w:t>
      </w:r>
    </w:p>
    <w:p w14:paraId="51599C03" w14:textId="77777777" w:rsidR="00D61F72" w:rsidRPr="00597391" w:rsidRDefault="00D61F72" w:rsidP="00D61F72">
      <w:pPr>
        <w:pStyle w:val="PargrafodaLista"/>
        <w:ind w:left="0"/>
        <w:contextualSpacing w:val="0"/>
      </w:pPr>
    </w:p>
    <w:p w14:paraId="75C2FDCC" w14:textId="77777777" w:rsidR="00D61F72" w:rsidRPr="00597391" w:rsidRDefault="00D61F72" w:rsidP="00D61F72">
      <w:pPr>
        <w:pStyle w:val="TotalLegenda"/>
      </w:pPr>
      <w:r w:rsidRPr="00597391">
        <w:t>IPA = Índice Pontual de Abundância;</w:t>
      </w:r>
    </w:p>
    <w:p w14:paraId="548F6BBA" w14:textId="77777777" w:rsidR="00D61F72" w:rsidRPr="00597391" w:rsidRDefault="00D61F72" w:rsidP="00D61F72">
      <w:pPr>
        <w:pStyle w:val="TotalLegenda"/>
      </w:pPr>
      <w:r w:rsidRPr="00597391">
        <w:t>Nci = número de contatos da espécie i;</w:t>
      </w:r>
    </w:p>
    <w:p w14:paraId="1D2498B6" w14:textId="77777777" w:rsidR="00D61F72" w:rsidRPr="00597391" w:rsidRDefault="00D61F72" w:rsidP="00D61F72">
      <w:pPr>
        <w:pStyle w:val="TotalLegenda"/>
      </w:pPr>
      <w:r w:rsidRPr="00597391">
        <w:t>Nta = número total de amostras.</w:t>
      </w:r>
    </w:p>
    <w:p w14:paraId="2003454D" w14:textId="77777777" w:rsidR="00D61F72" w:rsidRPr="00597391" w:rsidRDefault="00D61F72" w:rsidP="00D61F72">
      <w:pPr>
        <w:pStyle w:val="TotalPargrafo"/>
      </w:pPr>
      <w:r w:rsidRPr="00597391">
        <w:t>Baseado na metodologia de pontos fixos de observação e escuta, foi calculada</w:t>
      </w:r>
      <w:r>
        <w:t>,</w:t>
      </w:r>
      <w:r w:rsidRPr="00597391">
        <w:t xml:space="preserve"> para cada espécie</w:t>
      </w:r>
      <w:r>
        <w:t>,</w:t>
      </w:r>
      <w:r w:rsidRPr="00597391">
        <w:t xml:space="preserve"> a sua Frequência de Ocorrência (FO). A FO determina a proporção dos pontos nos quais a espécie foi observada, com o resultado expresso em porcentagem. O valor obtido permite avaliar se uma espécie é regularmente ou raramente encontrada (VIELLIARD </w:t>
      </w:r>
      <w:r w:rsidRPr="00655402">
        <w:rPr>
          <w:i/>
        </w:rPr>
        <w:t>et al.</w:t>
      </w:r>
      <w:r w:rsidRPr="00597391">
        <w:rPr>
          <w:i/>
        </w:rPr>
        <w:t>,</w:t>
      </w:r>
      <w:r w:rsidRPr="00597391">
        <w:t xml:space="preserve"> 2010). </w:t>
      </w:r>
      <w:r w:rsidRPr="00597391">
        <w:rPr>
          <w:kern w:val="20"/>
        </w:rPr>
        <w:t xml:space="preserve">Assim, quanto mais comum for uma espécie, mais vezes ela será registrada e, portanto, maior será o seu valor de </w:t>
      </w:r>
      <w:r w:rsidRPr="00597391">
        <w:t>frequência de ocorrência. O cálculo da FO é realizado conforme a seguinte equação:</w:t>
      </w:r>
    </w:p>
    <w:p w14:paraId="388663E1" w14:textId="77777777" w:rsidR="00D61F72" w:rsidRPr="00597391" w:rsidRDefault="00D61F72" w:rsidP="00D61F72">
      <w:pPr>
        <w:pStyle w:val="PargrafodaLista"/>
        <w:ind w:left="0" w:firstLine="709"/>
        <w:contextualSpacing w:val="0"/>
      </w:pPr>
      <w:r w:rsidRPr="00597391">
        <w:rPr>
          <w:b/>
        </w:rPr>
        <w:t>FO = Npi /Ntp X 100</w:t>
      </w:r>
      <w:r w:rsidRPr="00597391">
        <w:t>, onde:</w:t>
      </w:r>
    </w:p>
    <w:p w14:paraId="16B27E77" w14:textId="77777777" w:rsidR="00D61F72" w:rsidRPr="00597391" w:rsidRDefault="00D61F72" w:rsidP="00D61F72">
      <w:pPr>
        <w:pStyle w:val="PargrafodaLista"/>
        <w:ind w:left="0"/>
        <w:contextualSpacing w:val="0"/>
      </w:pPr>
    </w:p>
    <w:p w14:paraId="58AA58E5" w14:textId="77777777" w:rsidR="00D61F72" w:rsidRPr="00597391" w:rsidRDefault="00D61F72" w:rsidP="00D61F72">
      <w:pPr>
        <w:pStyle w:val="TotalLegenda"/>
      </w:pPr>
      <w:r w:rsidRPr="00597391">
        <w:t>FO = Frequência de ocorrência;</w:t>
      </w:r>
    </w:p>
    <w:p w14:paraId="1A2135D7" w14:textId="77777777" w:rsidR="00D61F72" w:rsidRPr="00597391" w:rsidRDefault="00D61F72" w:rsidP="00D61F72">
      <w:pPr>
        <w:pStyle w:val="TotalLegenda"/>
      </w:pPr>
      <w:r w:rsidRPr="00597391">
        <w:t>Npi = número de pontos nos quais a espécie i foi registrada;</w:t>
      </w:r>
    </w:p>
    <w:p w14:paraId="071B3B1F" w14:textId="77777777" w:rsidR="00D61F72" w:rsidRPr="00597391" w:rsidRDefault="00D61F72" w:rsidP="00D61F72">
      <w:pPr>
        <w:pStyle w:val="TotalLegenda"/>
      </w:pPr>
      <w:r w:rsidRPr="00597391">
        <w:t>Npt = número total de pontos da amostragem.</w:t>
      </w:r>
    </w:p>
    <w:p w14:paraId="3AB7C8B6" w14:textId="77777777" w:rsidR="00D61F72" w:rsidRPr="00C174AD" w:rsidRDefault="00D61F72" w:rsidP="00D61F72">
      <w:pPr>
        <w:pStyle w:val="Total6"/>
      </w:pPr>
      <w:bookmarkStart w:id="594" w:name="_Toc13687965"/>
      <w:bookmarkStart w:id="595" w:name="_Toc116912967"/>
      <w:bookmarkStart w:id="596" w:name="_Toc189654270"/>
      <w:bookmarkStart w:id="597" w:name="_Toc204610945"/>
      <w:r w:rsidRPr="00C174AD">
        <w:lastRenderedPageBreak/>
        <w:t>Diversidade</w:t>
      </w:r>
      <w:r>
        <w:t>,</w:t>
      </w:r>
      <w:r w:rsidRPr="00C174AD">
        <w:t xml:space="preserve"> Dominância e Equitabilidade</w:t>
      </w:r>
      <w:bookmarkEnd w:id="594"/>
      <w:bookmarkEnd w:id="595"/>
      <w:bookmarkEnd w:id="596"/>
      <w:bookmarkEnd w:id="597"/>
    </w:p>
    <w:p w14:paraId="379BCDA7" w14:textId="77777777" w:rsidR="00D61F72" w:rsidRPr="00EE3AF7" w:rsidRDefault="00D61F72" w:rsidP="00D61F72">
      <w:pPr>
        <w:pStyle w:val="TotalPargrafo"/>
        <w:rPr>
          <w:color w:val="000000" w:themeColor="text1"/>
        </w:rPr>
      </w:pPr>
      <w:r w:rsidRPr="00597391">
        <w:t>Para calcular a dive</w:t>
      </w:r>
      <w:r>
        <w:t>rsidade de espécies de aves</w:t>
      </w:r>
      <w:r w:rsidRPr="00597391">
        <w:t xml:space="preserve"> foram utilizados os índices de diversidade de Shannon-Wiener (H’) e Equitabilidade (Índice de Pielou). O índice de diversidade de Shannon-Wiener expressa o grau de incerteza que existe em se predizer a qual </w:t>
      </w:r>
      <w:r w:rsidRPr="00EE3AF7">
        <w:rPr>
          <w:color w:val="000000" w:themeColor="text1"/>
        </w:rPr>
        <w:t xml:space="preserve">espécie pertence um indivíduo escolhido ao acaso, em uma amostra contendo “s” espécies e “n” indivíduos (LUDWIG &amp; REYNOLDS, 1988). Desta forma, quanto maior a incerteza, maior será o valor do índice e maior será a diversidade da amostra. O índice de equitabilidade é um componente do índice de diversidade de Shannon-Wiener, que demonstra a forma em que os indivíduos se encontram distribuídos entre as diferentes espécies na amostra. Os valores variam entre zero (equitabilidade mínima) e um (equitabilidade máxima). Para os cálculos da diversidade e equitabilidade foi utilizado o programa PAST (HAMMER </w:t>
      </w:r>
      <w:r w:rsidRPr="00EE3AF7">
        <w:rPr>
          <w:i/>
          <w:color w:val="000000" w:themeColor="text1"/>
        </w:rPr>
        <w:t>et al.</w:t>
      </w:r>
      <w:r w:rsidRPr="00EE3AF7">
        <w:rPr>
          <w:color w:val="000000" w:themeColor="text1"/>
        </w:rPr>
        <w:t>, 2001).</w:t>
      </w:r>
    </w:p>
    <w:p w14:paraId="6F2D49D8" w14:textId="77777777" w:rsidR="00D61F72" w:rsidRPr="00C174AD" w:rsidRDefault="00D61F72" w:rsidP="00D61F72">
      <w:pPr>
        <w:pStyle w:val="Total6"/>
      </w:pPr>
      <w:bookmarkStart w:id="598" w:name="_Toc13687966"/>
      <w:bookmarkStart w:id="599" w:name="_Toc116912968"/>
      <w:bookmarkStart w:id="600" w:name="_Toc189654271"/>
      <w:bookmarkStart w:id="601" w:name="_Toc204610946"/>
      <w:r w:rsidRPr="00C174AD">
        <w:t xml:space="preserve">Curvas do Coletor e </w:t>
      </w:r>
      <w:r>
        <w:t xml:space="preserve">Estimativa </w:t>
      </w:r>
      <w:r w:rsidRPr="00C174AD">
        <w:t>de Espécies</w:t>
      </w:r>
      <w:bookmarkEnd w:id="598"/>
      <w:bookmarkEnd w:id="599"/>
      <w:bookmarkEnd w:id="600"/>
      <w:bookmarkEnd w:id="601"/>
    </w:p>
    <w:p w14:paraId="3776DCEE" w14:textId="77777777" w:rsidR="00D61F72" w:rsidRDefault="00D61F72" w:rsidP="00D61F72">
      <w:pPr>
        <w:pStyle w:val="LumePadro"/>
        <w:spacing w:before="120" w:after="120" w:line="276" w:lineRule="auto"/>
        <w:ind w:firstLine="567"/>
        <w:rPr>
          <w:rFonts w:ascii="Arial" w:hAnsi="Arial" w:cs="Arial"/>
          <w:sz w:val="22"/>
          <w:szCs w:val="22"/>
        </w:rPr>
      </w:pPr>
      <w:r w:rsidRPr="00597391">
        <w:rPr>
          <w:rFonts w:ascii="Arial" w:hAnsi="Arial" w:cs="Arial"/>
          <w:sz w:val="22"/>
          <w:szCs w:val="22"/>
        </w:rPr>
        <w:t xml:space="preserve">Para verificar </w:t>
      </w:r>
      <w:r>
        <w:rPr>
          <w:rFonts w:ascii="Arial" w:hAnsi="Arial" w:cs="Arial"/>
          <w:sz w:val="22"/>
          <w:szCs w:val="22"/>
        </w:rPr>
        <w:t>a eficiência amostral</w:t>
      </w:r>
      <w:r w:rsidRPr="00597391">
        <w:rPr>
          <w:rFonts w:ascii="Arial" w:hAnsi="Arial" w:cs="Arial"/>
          <w:sz w:val="22"/>
          <w:szCs w:val="22"/>
        </w:rPr>
        <w:t xml:space="preserve">, foi traçada uma curva cumulativa de espécies, ou curva do coletor, junto à estimativa do número de táxons ocorrentes, com o auxílio do </w:t>
      </w:r>
      <w:r w:rsidRPr="00597391">
        <w:rPr>
          <w:rFonts w:ascii="Arial" w:hAnsi="Arial" w:cs="Arial"/>
          <w:i/>
          <w:sz w:val="22"/>
          <w:szCs w:val="22"/>
        </w:rPr>
        <w:t>software</w:t>
      </w:r>
      <w:r w:rsidRPr="00597391">
        <w:rPr>
          <w:rFonts w:ascii="Arial" w:hAnsi="Arial" w:cs="Arial"/>
          <w:sz w:val="22"/>
          <w:szCs w:val="22"/>
        </w:rPr>
        <w:t xml:space="preserve"> EstimateS® versão 7.5.2 (COLWELL, 2006). A projeção é baseada no cálculo de Jackknife de 1ª ordem, que estima a riqueza de espécies com base no número de unidades amostrais utilizadas, considerando a presença ou ausência das espécies em cada unidade amostral (DEVELEY, 2003)</w:t>
      </w:r>
      <w:r>
        <w:rPr>
          <w:rFonts w:ascii="Arial" w:hAnsi="Arial" w:cs="Arial"/>
          <w:sz w:val="22"/>
          <w:szCs w:val="22"/>
        </w:rPr>
        <w:t>, sendo</w:t>
      </w:r>
      <w:r w:rsidRPr="00597391">
        <w:rPr>
          <w:rFonts w:ascii="Arial" w:hAnsi="Arial" w:cs="Arial"/>
          <w:sz w:val="22"/>
          <w:szCs w:val="22"/>
        </w:rPr>
        <w:t xml:space="preserve"> frequentemente utilizado em estudo de comunidades de aves (</w:t>
      </w:r>
      <w:r w:rsidRPr="00597391">
        <w:rPr>
          <w:rFonts w:ascii="Arial" w:hAnsi="Arial" w:cs="Arial"/>
          <w:caps/>
          <w:sz w:val="22"/>
          <w:szCs w:val="22"/>
        </w:rPr>
        <w:t>Santos</w:t>
      </w:r>
      <w:r w:rsidRPr="00597391">
        <w:rPr>
          <w:rFonts w:ascii="Arial" w:hAnsi="Arial" w:cs="Arial"/>
          <w:sz w:val="22"/>
          <w:szCs w:val="22"/>
        </w:rPr>
        <w:t xml:space="preserve"> 2004, </w:t>
      </w:r>
      <w:r w:rsidRPr="00597391">
        <w:rPr>
          <w:rFonts w:ascii="Arial" w:hAnsi="Arial" w:cs="Arial"/>
          <w:caps/>
          <w:sz w:val="22"/>
          <w:szCs w:val="22"/>
        </w:rPr>
        <w:t>Rodrigues</w:t>
      </w:r>
      <w:r w:rsidRPr="00597391">
        <w:rPr>
          <w:rFonts w:ascii="Arial" w:hAnsi="Arial" w:cs="Arial"/>
          <w:sz w:val="22"/>
          <w:szCs w:val="22"/>
        </w:rPr>
        <w:t xml:space="preserve"> </w:t>
      </w:r>
      <w:r w:rsidRPr="00655402">
        <w:rPr>
          <w:rFonts w:ascii="Arial" w:hAnsi="Arial" w:cs="Arial"/>
          <w:i/>
          <w:sz w:val="22"/>
          <w:szCs w:val="22"/>
        </w:rPr>
        <w:t>et al.</w:t>
      </w:r>
      <w:r w:rsidRPr="00597391">
        <w:rPr>
          <w:rFonts w:ascii="Arial" w:hAnsi="Arial" w:cs="Arial"/>
          <w:i/>
          <w:sz w:val="22"/>
          <w:szCs w:val="22"/>
        </w:rPr>
        <w:t>,</w:t>
      </w:r>
      <w:r w:rsidRPr="00597391">
        <w:rPr>
          <w:rFonts w:ascii="Arial" w:hAnsi="Arial" w:cs="Arial"/>
          <w:sz w:val="22"/>
          <w:szCs w:val="22"/>
        </w:rPr>
        <w:t xml:space="preserve"> 2005, </w:t>
      </w:r>
      <w:r w:rsidRPr="00597391">
        <w:rPr>
          <w:rFonts w:ascii="Arial" w:hAnsi="Arial" w:cs="Arial"/>
          <w:caps/>
          <w:sz w:val="22"/>
          <w:szCs w:val="22"/>
        </w:rPr>
        <w:t>Simon</w:t>
      </w:r>
      <w:r w:rsidRPr="00597391">
        <w:rPr>
          <w:rFonts w:ascii="Arial" w:hAnsi="Arial" w:cs="Arial"/>
          <w:sz w:val="22"/>
          <w:szCs w:val="22"/>
        </w:rPr>
        <w:t xml:space="preserve"> </w:t>
      </w:r>
      <w:r w:rsidRPr="00655402">
        <w:rPr>
          <w:rFonts w:ascii="Arial" w:hAnsi="Arial" w:cs="Arial"/>
          <w:i/>
          <w:sz w:val="22"/>
          <w:szCs w:val="22"/>
        </w:rPr>
        <w:t>et al.</w:t>
      </w:r>
      <w:r w:rsidRPr="00597391">
        <w:rPr>
          <w:rFonts w:ascii="Arial" w:hAnsi="Arial" w:cs="Arial"/>
          <w:i/>
          <w:sz w:val="22"/>
          <w:szCs w:val="22"/>
        </w:rPr>
        <w:t>,</w:t>
      </w:r>
      <w:r w:rsidRPr="00597391">
        <w:rPr>
          <w:rFonts w:ascii="Arial" w:hAnsi="Arial" w:cs="Arial"/>
          <w:sz w:val="22"/>
          <w:szCs w:val="22"/>
        </w:rPr>
        <w:t xml:space="preserve"> 2008, </w:t>
      </w:r>
      <w:r w:rsidRPr="00597391">
        <w:rPr>
          <w:rFonts w:ascii="Arial" w:hAnsi="Arial" w:cs="Arial"/>
          <w:caps/>
          <w:sz w:val="22"/>
          <w:szCs w:val="22"/>
        </w:rPr>
        <w:t>Araujo</w:t>
      </w:r>
      <w:r w:rsidRPr="00597391">
        <w:rPr>
          <w:rFonts w:ascii="Arial" w:hAnsi="Arial" w:cs="Arial"/>
          <w:sz w:val="22"/>
          <w:szCs w:val="22"/>
        </w:rPr>
        <w:t xml:space="preserve"> 2009).</w:t>
      </w:r>
    </w:p>
    <w:p w14:paraId="66065ADE" w14:textId="77777777" w:rsidR="00D61F72" w:rsidRDefault="00D61F72" w:rsidP="00D61F72">
      <w:pPr>
        <w:pStyle w:val="LumePadro"/>
        <w:spacing w:before="120" w:after="120" w:line="276" w:lineRule="auto"/>
        <w:ind w:firstLine="567"/>
        <w:rPr>
          <w:rFonts w:ascii="Arial" w:hAnsi="Arial" w:cs="Arial"/>
          <w:sz w:val="22"/>
          <w:szCs w:val="22"/>
        </w:rPr>
      </w:pPr>
      <w:r w:rsidRPr="007E0140">
        <w:rPr>
          <w:rFonts w:ascii="Arial" w:hAnsi="Arial" w:cs="Arial"/>
          <w:sz w:val="22"/>
          <w:szCs w:val="22"/>
        </w:rPr>
        <w:t>A partir da observação da curva de acúmulo é possível avaliar a qualidade dos dados obtidos. Quando a curva apresenta uma assíntota, tornando-se estável, significa que os dados coletados representam a totalidade das espécies presentes na área amostral. Por outro lado, a curva ascendente demostra que os dados estão carentes, e que mais amostragens devem ser realizas, favorecendo</w:t>
      </w:r>
      <w:r>
        <w:rPr>
          <w:rFonts w:ascii="Arial" w:hAnsi="Arial" w:cs="Arial"/>
          <w:sz w:val="22"/>
          <w:szCs w:val="22"/>
        </w:rPr>
        <w:t xml:space="preserve"> </w:t>
      </w:r>
      <w:r w:rsidRPr="007E0140">
        <w:rPr>
          <w:rFonts w:ascii="Arial" w:hAnsi="Arial" w:cs="Arial"/>
          <w:sz w:val="22"/>
          <w:szCs w:val="22"/>
        </w:rPr>
        <w:t>o registro</w:t>
      </w:r>
      <w:r>
        <w:rPr>
          <w:rFonts w:ascii="Arial" w:hAnsi="Arial" w:cs="Arial"/>
          <w:sz w:val="22"/>
          <w:szCs w:val="22"/>
        </w:rPr>
        <w:t xml:space="preserve"> de novas espécies para a área.</w:t>
      </w:r>
    </w:p>
    <w:p w14:paraId="15C79FF9" w14:textId="2FFC9EF8" w:rsidR="00D61F72" w:rsidRPr="00DD579C" w:rsidRDefault="00D61F72" w:rsidP="00BB7EF2">
      <w:pPr>
        <w:pStyle w:val="Total6"/>
      </w:pPr>
      <w:bookmarkStart w:id="602" w:name="_Toc116912972"/>
      <w:bookmarkStart w:id="603" w:name="_Toc189654274"/>
      <w:bookmarkStart w:id="604" w:name="_Toc204610947"/>
      <w:r w:rsidRPr="00DD579C">
        <w:t>Esforço Amostral</w:t>
      </w:r>
      <w:bookmarkEnd w:id="602"/>
      <w:bookmarkEnd w:id="603"/>
      <w:bookmarkEnd w:id="604"/>
    </w:p>
    <w:p w14:paraId="2650CD4E" w14:textId="16DDE683" w:rsidR="00D61F72" w:rsidRDefault="00D61F72" w:rsidP="00D61F72">
      <w:pPr>
        <w:pStyle w:val="TotalPargrafo"/>
        <w:rPr>
          <w:szCs w:val="22"/>
        </w:rPr>
      </w:pPr>
      <w:r w:rsidRPr="00597391">
        <w:rPr>
          <w:rFonts w:eastAsia="Tahoma"/>
        </w:rPr>
        <w:t xml:space="preserve">Foram amostrados </w:t>
      </w:r>
      <w:r>
        <w:rPr>
          <w:rFonts w:eastAsia="Tahoma"/>
        </w:rPr>
        <w:t>15</w:t>
      </w:r>
      <w:r w:rsidRPr="00DD579C">
        <w:rPr>
          <w:rFonts w:eastAsia="Tahoma"/>
        </w:rPr>
        <w:t xml:space="preserve"> pontos fixos</w:t>
      </w:r>
      <w:r w:rsidRPr="00597391">
        <w:rPr>
          <w:rFonts w:eastAsia="Tahoma"/>
        </w:rPr>
        <w:t xml:space="preserve"> de observação e escuta</w:t>
      </w:r>
      <w:r>
        <w:rPr>
          <w:rFonts w:eastAsia="Tahoma"/>
        </w:rPr>
        <w:t xml:space="preserve"> em cada campanha</w:t>
      </w:r>
      <w:r w:rsidRPr="00597391">
        <w:rPr>
          <w:rFonts w:eastAsia="Tahoma"/>
        </w:rPr>
        <w:t>,</w:t>
      </w:r>
      <w:r>
        <w:rPr>
          <w:rFonts w:eastAsia="Tahoma"/>
        </w:rPr>
        <w:t xml:space="preserve"> totalizando 30 pontos/unidades amostrais,</w:t>
      </w:r>
      <w:r w:rsidRPr="00597391">
        <w:rPr>
          <w:rFonts w:eastAsia="Tahoma"/>
        </w:rPr>
        <w:t xml:space="preserve"> onde o </w:t>
      </w:r>
      <w:r w:rsidRPr="00597391">
        <w:t>observador permaneceu estacionário por 10 minutos em cada</w:t>
      </w:r>
      <w:r>
        <w:t>.</w:t>
      </w:r>
      <w:r w:rsidRPr="00597391">
        <w:t xml:space="preserve"> </w:t>
      </w:r>
      <w:r>
        <w:t xml:space="preserve">Assim, foi realizado o esforço amostral </w:t>
      </w:r>
      <w:r w:rsidRPr="00597391">
        <w:rPr>
          <w:rFonts w:eastAsia="Tahoma"/>
        </w:rPr>
        <w:t xml:space="preserve">de </w:t>
      </w:r>
      <w:r>
        <w:rPr>
          <w:rFonts w:eastAsia="Tahoma"/>
        </w:rPr>
        <w:t>300 minutos.</w:t>
      </w:r>
      <w:r w:rsidRPr="00597391">
        <w:rPr>
          <w:szCs w:val="22"/>
        </w:rPr>
        <w:t xml:space="preserve"> </w:t>
      </w:r>
    </w:p>
    <w:p w14:paraId="04E0E582" w14:textId="77777777" w:rsidR="00D61F72" w:rsidRDefault="00D61F72" w:rsidP="00D61F72">
      <w:pPr>
        <w:spacing w:line="360" w:lineRule="auto"/>
        <w:jc w:val="both"/>
        <w:rPr>
          <w:rFonts w:eastAsia="Times New Roman"/>
          <w:bCs/>
          <w:iCs/>
          <w:lang w:eastAsia="pt-BR"/>
        </w:rPr>
      </w:pPr>
      <w:r>
        <w:br w:type="page"/>
      </w:r>
    </w:p>
    <w:p w14:paraId="42D15A3C" w14:textId="77777777" w:rsidR="00D61F72" w:rsidRPr="00C174AD" w:rsidRDefault="00D61F72" w:rsidP="00D61F72">
      <w:pPr>
        <w:pStyle w:val="Total5"/>
      </w:pPr>
      <w:bookmarkStart w:id="605" w:name="_Toc327360834"/>
      <w:bookmarkStart w:id="606" w:name="_Toc343166113"/>
      <w:bookmarkStart w:id="607" w:name="_Toc350340778"/>
      <w:bookmarkStart w:id="608" w:name="_Toc387408637"/>
      <w:bookmarkStart w:id="609" w:name="_Toc473204715"/>
      <w:bookmarkStart w:id="610" w:name="_Toc116912973"/>
      <w:bookmarkStart w:id="611" w:name="_Toc140230027"/>
      <w:bookmarkStart w:id="612" w:name="_Toc189654275"/>
      <w:bookmarkStart w:id="613" w:name="_Toc204610948"/>
      <w:r w:rsidRPr="00C174AD">
        <w:lastRenderedPageBreak/>
        <w:t>Resultados</w:t>
      </w:r>
      <w:bookmarkEnd w:id="605"/>
      <w:bookmarkEnd w:id="606"/>
      <w:bookmarkEnd w:id="607"/>
      <w:bookmarkEnd w:id="608"/>
      <w:bookmarkEnd w:id="609"/>
      <w:bookmarkEnd w:id="610"/>
      <w:bookmarkEnd w:id="611"/>
      <w:bookmarkEnd w:id="612"/>
      <w:bookmarkEnd w:id="613"/>
    </w:p>
    <w:p w14:paraId="747F7780" w14:textId="77777777" w:rsidR="00D61F72" w:rsidRPr="003E0DF8" w:rsidRDefault="00D61F72" w:rsidP="00D61F72">
      <w:pPr>
        <w:pStyle w:val="Total6"/>
      </w:pPr>
      <w:bookmarkStart w:id="614" w:name="_Toc99134748"/>
      <w:bookmarkStart w:id="615" w:name="_Toc106809403"/>
      <w:bookmarkStart w:id="616" w:name="_Toc127451402"/>
      <w:bookmarkStart w:id="617" w:name="_Toc189654276"/>
      <w:bookmarkStart w:id="618" w:name="_Toc204610949"/>
      <w:r w:rsidRPr="002D5A6C">
        <w:t>Caracterização da Área de Estudo Regional</w:t>
      </w:r>
      <w:bookmarkEnd w:id="614"/>
      <w:bookmarkEnd w:id="615"/>
      <w:bookmarkEnd w:id="616"/>
      <w:bookmarkEnd w:id="617"/>
      <w:bookmarkEnd w:id="618"/>
      <w:r w:rsidRPr="003E0DF8">
        <w:t xml:space="preserve"> </w:t>
      </w:r>
    </w:p>
    <w:p w14:paraId="5918632F" w14:textId="09CDBAF9" w:rsidR="00D61F72" w:rsidRPr="00467057" w:rsidRDefault="00D61F72" w:rsidP="00D61F72">
      <w:pPr>
        <w:pStyle w:val="TotalPargrafo"/>
      </w:pPr>
      <w:r>
        <w:t>Nove</w:t>
      </w:r>
      <w:r w:rsidRPr="00467057">
        <w:t xml:space="preserve"> espécies listadas por meio de estudos anteriores tiveram a nomenclatura taxonômica ajustada para a mais recente</w:t>
      </w:r>
      <w:r>
        <w:t xml:space="preserve"> </w:t>
      </w:r>
      <w:r w:rsidRPr="00467057">
        <w:t xml:space="preserve">(PACHECO et al., 2021), conforme apresentado na </w:t>
      </w:r>
      <w:r w:rsidRPr="00467057">
        <w:rPr>
          <w:b/>
          <w:caps/>
        </w:rPr>
        <w:fldChar w:fldCharType="begin"/>
      </w:r>
      <w:r w:rsidRPr="00467057">
        <w:instrText xml:space="preserve"> REF _Ref122418145 \h </w:instrText>
      </w:r>
      <w:r>
        <w:instrText xml:space="preserve"> \* MERGEFORMAT </w:instrText>
      </w:r>
      <w:r w:rsidRPr="00467057">
        <w:rPr>
          <w:b/>
          <w:caps/>
        </w:rPr>
      </w:r>
      <w:r w:rsidRPr="00467057">
        <w:rPr>
          <w:b/>
          <w:caps/>
        </w:rPr>
        <w:fldChar w:fldCharType="separate"/>
      </w:r>
      <w:r w:rsidR="009C1BA0" w:rsidRPr="00467057">
        <w:t xml:space="preserve">Tabela </w:t>
      </w:r>
      <w:r w:rsidR="009C1BA0">
        <w:t>46</w:t>
      </w:r>
      <w:r w:rsidRPr="00467057">
        <w:rPr>
          <w:b/>
          <w:caps/>
        </w:rPr>
        <w:fldChar w:fldCharType="end"/>
      </w:r>
      <w:r w:rsidRPr="00467057">
        <w:t>.</w:t>
      </w:r>
    </w:p>
    <w:p w14:paraId="17A1DB51" w14:textId="6B659463" w:rsidR="00D61F72" w:rsidRPr="00467057" w:rsidRDefault="00D61F72" w:rsidP="00D61F72">
      <w:pPr>
        <w:pStyle w:val="TotalTabela"/>
      </w:pPr>
      <w:bookmarkStart w:id="619" w:name="_Ref122418145"/>
      <w:bookmarkStart w:id="620" w:name="_Toc123829171"/>
      <w:bookmarkStart w:id="621" w:name="_Toc204616481"/>
      <w:r w:rsidRPr="00467057">
        <w:t xml:space="preserve">Tabela </w:t>
      </w:r>
      <w:fldSimple w:instr=" SEQ Tabela \* ARABIC ">
        <w:r w:rsidR="009C1BA0">
          <w:rPr>
            <w:noProof/>
          </w:rPr>
          <w:t>46</w:t>
        </w:r>
      </w:fldSimple>
      <w:bookmarkEnd w:id="619"/>
      <w:r w:rsidRPr="00467057">
        <w:t>. Espécies da avifauna que tiveram nomenclatura taxonômica ajustada.</w:t>
      </w:r>
      <w:bookmarkEnd w:id="620"/>
      <w:bookmarkEnd w:id="621"/>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4536"/>
        <w:gridCol w:w="4536"/>
      </w:tblGrid>
      <w:tr w:rsidR="00D61F72" w:rsidRPr="000C04E8" w14:paraId="5FA0D58C" w14:textId="77777777" w:rsidTr="00514156">
        <w:trPr>
          <w:trHeight w:val="227"/>
          <w:tblHeader/>
        </w:trPr>
        <w:tc>
          <w:tcPr>
            <w:tcW w:w="4536" w:type="dxa"/>
            <w:shd w:val="clear" w:color="auto" w:fill="A6A6A6" w:themeFill="background1" w:themeFillShade="A6"/>
          </w:tcPr>
          <w:p w14:paraId="376772B7" w14:textId="77777777" w:rsidR="00D61F72" w:rsidRPr="009301AD" w:rsidRDefault="00D61F72" w:rsidP="00514156">
            <w:pPr>
              <w:pStyle w:val="TotalIlustrao"/>
              <w:rPr>
                <w:b/>
              </w:rPr>
            </w:pPr>
            <w:r w:rsidRPr="009301AD">
              <w:rPr>
                <w:b/>
                <w:szCs w:val="22"/>
                <w:lang w:eastAsia="en-US"/>
              </w:rPr>
              <w:t>NOMENCLATURA</w:t>
            </w:r>
            <w:r>
              <w:rPr>
                <w:b/>
              </w:rPr>
              <w:t xml:space="preserve"> TAXONÔMICA</w:t>
            </w:r>
            <w:r w:rsidRPr="009301AD">
              <w:rPr>
                <w:b/>
                <w:szCs w:val="22"/>
                <w:lang w:eastAsia="en-US"/>
              </w:rPr>
              <w:t xml:space="preserve"> ANTIGA</w:t>
            </w:r>
          </w:p>
        </w:tc>
        <w:tc>
          <w:tcPr>
            <w:tcW w:w="4536" w:type="dxa"/>
            <w:shd w:val="clear" w:color="auto" w:fill="A6A6A6" w:themeFill="background1" w:themeFillShade="A6"/>
          </w:tcPr>
          <w:p w14:paraId="16A8AA7A" w14:textId="77777777" w:rsidR="00D61F72" w:rsidRPr="009301AD" w:rsidRDefault="00D61F72" w:rsidP="00514156">
            <w:pPr>
              <w:pStyle w:val="TotalIlustrao"/>
              <w:rPr>
                <w:b/>
              </w:rPr>
            </w:pPr>
            <w:r w:rsidRPr="009301AD">
              <w:rPr>
                <w:b/>
                <w:szCs w:val="22"/>
                <w:lang w:eastAsia="en-US"/>
              </w:rPr>
              <w:t>NOMENCLATURA</w:t>
            </w:r>
            <w:r>
              <w:rPr>
                <w:b/>
              </w:rPr>
              <w:t xml:space="preserve"> TAXONÔMICA</w:t>
            </w:r>
            <w:r w:rsidRPr="002234F8">
              <w:rPr>
                <w:b/>
              </w:rPr>
              <w:t xml:space="preserve"> </w:t>
            </w:r>
            <w:r w:rsidRPr="009301AD">
              <w:rPr>
                <w:b/>
                <w:szCs w:val="22"/>
                <w:lang w:eastAsia="en-US"/>
              </w:rPr>
              <w:t>VIGENTE</w:t>
            </w:r>
          </w:p>
        </w:tc>
      </w:tr>
      <w:tr w:rsidR="00D61F72" w:rsidRPr="000C04E8" w14:paraId="5D3BA0DC" w14:textId="77777777" w:rsidTr="00514156">
        <w:trPr>
          <w:trHeight w:val="227"/>
        </w:trPr>
        <w:tc>
          <w:tcPr>
            <w:tcW w:w="4536" w:type="dxa"/>
          </w:tcPr>
          <w:p w14:paraId="382D43C9" w14:textId="77777777" w:rsidR="00D61F72" w:rsidRPr="009301AD" w:rsidRDefault="00D61F72" w:rsidP="00514156">
            <w:pPr>
              <w:pStyle w:val="TotalIlustrao"/>
              <w:rPr>
                <w:i/>
              </w:rPr>
            </w:pPr>
            <w:r w:rsidRPr="009301AD">
              <w:rPr>
                <w:i/>
                <w:szCs w:val="22"/>
                <w:lang w:eastAsia="en-US"/>
              </w:rPr>
              <w:t>Amazilia lactea</w:t>
            </w:r>
          </w:p>
        </w:tc>
        <w:tc>
          <w:tcPr>
            <w:tcW w:w="4536" w:type="dxa"/>
          </w:tcPr>
          <w:p w14:paraId="3B8E4D63" w14:textId="77777777" w:rsidR="00D61F72" w:rsidRPr="009301AD" w:rsidRDefault="00D61F72" w:rsidP="00514156">
            <w:pPr>
              <w:pStyle w:val="TotalIlustrao"/>
              <w:rPr>
                <w:i/>
              </w:rPr>
            </w:pPr>
            <w:r w:rsidRPr="009301AD">
              <w:rPr>
                <w:i/>
                <w:szCs w:val="22"/>
                <w:lang w:eastAsia="en-US"/>
              </w:rPr>
              <w:t>Chionomesa lactea</w:t>
            </w:r>
          </w:p>
        </w:tc>
      </w:tr>
      <w:tr w:rsidR="00D61F72" w:rsidRPr="000C04E8" w14:paraId="30694222" w14:textId="77777777" w:rsidTr="00514156">
        <w:trPr>
          <w:trHeight w:val="227"/>
        </w:trPr>
        <w:tc>
          <w:tcPr>
            <w:tcW w:w="4536" w:type="dxa"/>
          </w:tcPr>
          <w:p w14:paraId="53970637" w14:textId="77777777" w:rsidR="00D61F72" w:rsidRPr="009301AD" w:rsidRDefault="00D61F72" w:rsidP="00514156">
            <w:pPr>
              <w:pStyle w:val="TotalIlustrao"/>
              <w:rPr>
                <w:i/>
              </w:rPr>
            </w:pPr>
            <w:r>
              <w:rPr>
                <w:i/>
                <w:szCs w:val="22"/>
                <w:lang w:eastAsia="en-US"/>
              </w:rPr>
              <w:t xml:space="preserve">Porzana </w:t>
            </w:r>
            <w:r w:rsidRPr="00716367">
              <w:rPr>
                <w:i/>
                <w:szCs w:val="22"/>
                <w:lang w:eastAsia="en-US"/>
              </w:rPr>
              <w:t>albicollis</w:t>
            </w:r>
          </w:p>
        </w:tc>
        <w:tc>
          <w:tcPr>
            <w:tcW w:w="4536" w:type="dxa"/>
          </w:tcPr>
          <w:p w14:paraId="63D65434" w14:textId="77777777" w:rsidR="00D61F72" w:rsidRPr="009301AD" w:rsidRDefault="00D61F72" w:rsidP="00514156">
            <w:pPr>
              <w:pStyle w:val="TotalIlustrao"/>
              <w:rPr>
                <w:i/>
              </w:rPr>
            </w:pPr>
            <w:r w:rsidRPr="00716367">
              <w:rPr>
                <w:i/>
                <w:szCs w:val="22"/>
                <w:lang w:eastAsia="en-US"/>
              </w:rPr>
              <w:t>Mustelirallus albicollis</w:t>
            </w:r>
          </w:p>
        </w:tc>
      </w:tr>
      <w:tr w:rsidR="00D61F72" w:rsidRPr="000C04E8" w14:paraId="243C53FE" w14:textId="77777777" w:rsidTr="00514156">
        <w:trPr>
          <w:trHeight w:val="227"/>
        </w:trPr>
        <w:tc>
          <w:tcPr>
            <w:tcW w:w="4536" w:type="dxa"/>
          </w:tcPr>
          <w:p w14:paraId="511AD3C3" w14:textId="77777777" w:rsidR="00D61F72" w:rsidRPr="009301AD" w:rsidRDefault="00D61F72" w:rsidP="00514156">
            <w:pPr>
              <w:pStyle w:val="TotalIlustrao"/>
              <w:rPr>
                <w:i/>
              </w:rPr>
            </w:pPr>
            <w:r w:rsidRPr="009301AD">
              <w:rPr>
                <w:i/>
                <w:szCs w:val="22"/>
                <w:lang w:eastAsia="en-US"/>
              </w:rPr>
              <w:t>Philydor rufum</w:t>
            </w:r>
          </w:p>
        </w:tc>
        <w:tc>
          <w:tcPr>
            <w:tcW w:w="4536" w:type="dxa"/>
          </w:tcPr>
          <w:p w14:paraId="0D3ACFA3" w14:textId="77777777" w:rsidR="00D61F72" w:rsidRPr="009301AD" w:rsidRDefault="00D61F72" w:rsidP="00514156">
            <w:pPr>
              <w:pStyle w:val="TotalIlustrao"/>
              <w:rPr>
                <w:i/>
              </w:rPr>
            </w:pPr>
            <w:r w:rsidRPr="009301AD">
              <w:rPr>
                <w:i/>
                <w:szCs w:val="22"/>
                <w:lang w:eastAsia="en-US"/>
              </w:rPr>
              <w:t>Dendroma rufa</w:t>
            </w:r>
          </w:p>
        </w:tc>
      </w:tr>
      <w:tr w:rsidR="00D61F72" w:rsidRPr="000C04E8" w14:paraId="00D166DF" w14:textId="77777777" w:rsidTr="00514156">
        <w:trPr>
          <w:trHeight w:val="227"/>
        </w:trPr>
        <w:tc>
          <w:tcPr>
            <w:tcW w:w="4536" w:type="dxa"/>
          </w:tcPr>
          <w:p w14:paraId="396EFE75" w14:textId="77777777" w:rsidR="00D61F72" w:rsidRPr="009301AD" w:rsidRDefault="00D61F72" w:rsidP="00514156">
            <w:pPr>
              <w:pStyle w:val="TotalIlustrao"/>
              <w:rPr>
                <w:i/>
              </w:rPr>
            </w:pPr>
            <w:r w:rsidRPr="009301AD">
              <w:rPr>
                <w:i/>
                <w:szCs w:val="22"/>
                <w:lang w:eastAsia="en-US"/>
              </w:rPr>
              <w:t>Xolmis cinereus</w:t>
            </w:r>
          </w:p>
        </w:tc>
        <w:tc>
          <w:tcPr>
            <w:tcW w:w="4536" w:type="dxa"/>
          </w:tcPr>
          <w:p w14:paraId="72249768" w14:textId="77777777" w:rsidR="00D61F72" w:rsidRPr="009301AD" w:rsidRDefault="00D61F72" w:rsidP="00514156">
            <w:pPr>
              <w:pStyle w:val="TotalIlustrao"/>
              <w:rPr>
                <w:i/>
              </w:rPr>
            </w:pPr>
            <w:r w:rsidRPr="009301AD">
              <w:rPr>
                <w:i/>
                <w:szCs w:val="22"/>
                <w:lang w:eastAsia="en-US"/>
              </w:rPr>
              <w:t>Nengetus cinereus</w:t>
            </w:r>
          </w:p>
        </w:tc>
      </w:tr>
      <w:tr w:rsidR="00D61F72" w:rsidRPr="000C04E8" w14:paraId="2CFF10B0" w14:textId="77777777" w:rsidTr="00514156">
        <w:trPr>
          <w:trHeight w:val="227"/>
        </w:trPr>
        <w:tc>
          <w:tcPr>
            <w:tcW w:w="4536" w:type="dxa"/>
          </w:tcPr>
          <w:p w14:paraId="7C6436AD" w14:textId="77777777" w:rsidR="00D61F72" w:rsidRPr="009301AD" w:rsidRDefault="00D61F72" w:rsidP="00514156">
            <w:pPr>
              <w:pStyle w:val="TotalIlustrao"/>
              <w:rPr>
                <w:i/>
              </w:rPr>
            </w:pPr>
            <w:r>
              <w:rPr>
                <w:i/>
              </w:rPr>
              <w:t>Tiaris fuliginosus</w:t>
            </w:r>
          </w:p>
        </w:tc>
        <w:tc>
          <w:tcPr>
            <w:tcW w:w="4536" w:type="dxa"/>
          </w:tcPr>
          <w:p w14:paraId="2B92777F" w14:textId="77777777" w:rsidR="00D61F72" w:rsidRPr="009301AD" w:rsidRDefault="00D61F72" w:rsidP="00514156">
            <w:pPr>
              <w:pStyle w:val="TotalIlustrao"/>
              <w:rPr>
                <w:i/>
              </w:rPr>
            </w:pPr>
            <w:r w:rsidRPr="00D34404">
              <w:rPr>
                <w:i/>
              </w:rPr>
              <w:t>Asemospiza fuliginosa</w:t>
            </w:r>
          </w:p>
        </w:tc>
      </w:tr>
      <w:tr w:rsidR="00D61F72" w:rsidRPr="000C04E8" w14:paraId="02F6BB3C" w14:textId="77777777" w:rsidTr="00514156">
        <w:trPr>
          <w:trHeight w:val="227"/>
        </w:trPr>
        <w:tc>
          <w:tcPr>
            <w:tcW w:w="4536" w:type="dxa"/>
          </w:tcPr>
          <w:p w14:paraId="503009B3" w14:textId="77777777" w:rsidR="00D61F72" w:rsidRDefault="00D61F72" w:rsidP="00514156">
            <w:pPr>
              <w:pStyle w:val="TotalIlustrao"/>
              <w:rPr>
                <w:i/>
              </w:rPr>
            </w:pPr>
            <w:r w:rsidRPr="009301AD">
              <w:rPr>
                <w:i/>
                <w:szCs w:val="22"/>
                <w:lang w:eastAsia="en-US"/>
              </w:rPr>
              <w:t>Tangara ornata</w:t>
            </w:r>
          </w:p>
        </w:tc>
        <w:tc>
          <w:tcPr>
            <w:tcW w:w="4536" w:type="dxa"/>
          </w:tcPr>
          <w:p w14:paraId="5DF10918" w14:textId="77777777" w:rsidR="00D61F72" w:rsidRPr="00716367" w:rsidRDefault="00D61F72" w:rsidP="00514156">
            <w:pPr>
              <w:pStyle w:val="TotalIlustrao"/>
              <w:rPr>
                <w:i/>
              </w:rPr>
            </w:pPr>
            <w:r w:rsidRPr="009301AD">
              <w:rPr>
                <w:i/>
                <w:szCs w:val="22"/>
                <w:lang w:eastAsia="en-US"/>
              </w:rPr>
              <w:t>Thraupis ornata</w:t>
            </w:r>
          </w:p>
        </w:tc>
      </w:tr>
      <w:tr w:rsidR="00D61F72" w:rsidRPr="000C04E8" w14:paraId="44DEFA55" w14:textId="77777777" w:rsidTr="00514156">
        <w:trPr>
          <w:trHeight w:val="227"/>
        </w:trPr>
        <w:tc>
          <w:tcPr>
            <w:tcW w:w="4536" w:type="dxa"/>
          </w:tcPr>
          <w:p w14:paraId="4E799449" w14:textId="77777777" w:rsidR="00D61F72" w:rsidRPr="009301AD" w:rsidRDefault="00D61F72" w:rsidP="00514156">
            <w:pPr>
              <w:pStyle w:val="TotalIlustrao"/>
              <w:rPr>
                <w:i/>
              </w:rPr>
            </w:pPr>
            <w:r>
              <w:rPr>
                <w:i/>
              </w:rPr>
              <w:t>Tangara sayaca</w:t>
            </w:r>
          </w:p>
        </w:tc>
        <w:tc>
          <w:tcPr>
            <w:tcW w:w="4536" w:type="dxa"/>
          </w:tcPr>
          <w:p w14:paraId="293A83CC" w14:textId="77777777" w:rsidR="00D61F72" w:rsidRPr="009301AD" w:rsidRDefault="00D61F72" w:rsidP="00514156">
            <w:pPr>
              <w:pStyle w:val="TotalIlustrao"/>
              <w:rPr>
                <w:i/>
              </w:rPr>
            </w:pPr>
            <w:r>
              <w:rPr>
                <w:i/>
              </w:rPr>
              <w:t>Thraupis sayaca</w:t>
            </w:r>
          </w:p>
        </w:tc>
      </w:tr>
      <w:tr w:rsidR="00D61F72" w:rsidRPr="000C04E8" w14:paraId="3FD71B07" w14:textId="77777777" w:rsidTr="00514156">
        <w:trPr>
          <w:trHeight w:val="227"/>
        </w:trPr>
        <w:tc>
          <w:tcPr>
            <w:tcW w:w="4536" w:type="dxa"/>
          </w:tcPr>
          <w:p w14:paraId="393664D3" w14:textId="77777777" w:rsidR="00D61F72" w:rsidRPr="009301AD" w:rsidRDefault="00D61F72" w:rsidP="00514156">
            <w:pPr>
              <w:pStyle w:val="TotalIlustrao"/>
              <w:rPr>
                <w:i/>
              </w:rPr>
            </w:pPr>
            <w:r w:rsidRPr="009301AD">
              <w:rPr>
                <w:i/>
                <w:szCs w:val="22"/>
                <w:lang w:eastAsia="en-US"/>
              </w:rPr>
              <w:t>Tangara palmarum</w:t>
            </w:r>
          </w:p>
        </w:tc>
        <w:tc>
          <w:tcPr>
            <w:tcW w:w="4536" w:type="dxa"/>
          </w:tcPr>
          <w:p w14:paraId="76C6B33D" w14:textId="77777777" w:rsidR="00D61F72" w:rsidRPr="009301AD" w:rsidRDefault="00D61F72" w:rsidP="00514156">
            <w:pPr>
              <w:pStyle w:val="TotalIlustrao"/>
              <w:rPr>
                <w:i/>
              </w:rPr>
            </w:pPr>
            <w:r w:rsidRPr="009301AD">
              <w:rPr>
                <w:i/>
                <w:szCs w:val="22"/>
                <w:lang w:eastAsia="en-US"/>
              </w:rPr>
              <w:t>Thraupis palmarum</w:t>
            </w:r>
          </w:p>
        </w:tc>
      </w:tr>
      <w:tr w:rsidR="00D61F72" w:rsidRPr="000C04E8" w14:paraId="6832DA1A" w14:textId="77777777" w:rsidTr="00514156">
        <w:trPr>
          <w:trHeight w:val="227"/>
        </w:trPr>
        <w:tc>
          <w:tcPr>
            <w:tcW w:w="4536" w:type="dxa"/>
          </w:tcPr>
          <w:p w14:paraId="3A34BCBA" w14:textId="77777777" w:rsidR="00D61F72" w:rsidRPr="009301AD" w:rsidRDefault="00D61F72" w:rsidP="00514156">
            <w:pPr>
              <w:pStyle w:val="TotalIlustrao"/>
              <w:rPr>
                <w:i/>
              </w:rPr>
            </w:pPr>
            <w:r>
              <w:rPr>
                <w:i/>
                <w:szCs w:val="22"/>
                <w:lang w:eastAsia="en-US"/>
              </w:rPr>
              <w:t>Tangara cayana</w:t>
            </w:r>
            <w:r w:rsidRPr="009301AD">
              <w:rPr>
                <w:i/>
                <w:szCs w:val="22"/>
                <w:lang w:eastAsia="en-US"/>
              </w:rPr>
              <w:t xml:space="preserve"> </w:t>
            </w:r>
          </w:p>
        </w:tc>
        <w:tc>
          <w:tcPr>
            <w:tcW w:w="4536" w:type="dxa"/>
          </w:tcPr>
          <w:p w14:paraId="1438F59A" w14:textId="77777777" w:rsidR="00D61F72" w:rsidRPr="009301AD" w:rsidRDefault="00D61F72" w:rsidP="00514156">
            <w:pPr>
              <w:pStyle w:val="TotalIlustrao"/>
              <w:rPr>
                <w:i/>
              </w:rPr>
            </w:pPr>
            <w:r w:rsidRPr="00716367">
              <w:rPr>
                <w:i/>
                <w:szCs w:val="22"/>
                <w:lang w:eastAsia="en-US"/>
              </w:rPr>
              <w:t>Stilpnia cayana</w:t>
            </w:r>
          </w:p>
        </w:tc>
      </w:tr>
    </w:tbl>
    <w:p w14:paraId="712943DD" w14:textId="3449122F" w:rsidR="00D61F72" w:rsidRDefault="00D61F72" w:rsidP="00D61F72">
      <w:pPr>
        <w:pStyle w:val="TotalPargrafo"/>
      </w:pPr>
      <w:r w:rsidRPr="002D5A6C">
        <w:t>De acordo com as fonte</w:t>
      </w:r>
      <w:r>
        <w:t>s consultadas, foram listadas para a Área de Estudo Regional 302</w:t>
      </w:r>
      <w:r w:rsidRPr="002D5A6C">
        <w:t xml:space="preserve"> espécies, representadas por 23 ordens e </w:t>
      </w:r>
      <w:r>
        <w:t xml:space="preserve">54 </w:t>
      </w:r>
      <w:r w:rsidRPr="002D5A6C">
        <w:t>famílias</w:t>
      </w:r>
      <w:r>
        <w:t xml:space="preserve"> (</w:t>
      </w:r>
      <w:r>
        <w:fldChar w:fldCharType="begin"/>
      </w:r>
      <w:r>
        <w:instrText xml:space="preserve"> REF _Ref199071047 \h  \* MERGEFORMAT </w:instrText>
      </w:r>
      <w:r>
        <w:fldChar w:fldCharType="separate"/>
      </w:r>
      <w:r w:rsidR="009C1BA0" w:rsidRPr="00B87243">
        <w:t xml:space="preserve">Tabela </w:t>
      </w:r>
      <w:r w:rsidR="009C1BA0">
        <w:t>47</w:t>
      </w:r>
      <w:r>
        <w:fldChar w:fldCharType="end"/>
      </w:r>
      <w:r>
        <w:t>)</w:t>
      </w:r>
      <w:r w:rsidRPr="002D5A6C">
        <w:t xml:space="preserve">. Essa riqueza corresponde à aproximadamente </w:t>
      </w:r>
      <w:r>
        <w:t>37</w:t>
      </w:r>
      <w:r w:rsidRPr="002D5A6C">
        <w:t xml:space="preserve">% das espécies de aves </w:t>
      </w:r>
      <w:r>
        <w:t>presentes em Minas Gerais e a 64</w:t>
      </w:r>
      <w:r w:rsidRPr="002D5A6C">
        <w:t>% das espécies de aves registradas no Quadrilátero Ferrífero (CARVALHO, 2017).</w:t>
      </w:r>
      <w:bookmarkStart w:id="622" w:name="_Ref147920616"/>
      <w:bookmarkStart w:id="623" w:name="_Toc140230362"/>
    </w:p>
    <w:p w14:paraId="571D7590" w14:textId="77777777" w:rsidR="00D61F72" w:rsidRPr="00665BDB" w:rsidRDefault="00D61F72" w:rsidP="00D61F72">
      <w:pPr>
        <w:pStyle w:val="TotalPargrafo"/>
      </w:pPr>
      <w:r w:rsidRPr="00467057">
        <w:t>O grau de ameaça das espécies foi analisado de acordo com as listas de referências citadas</w:t>
      </w:r>
      <w:r>
        <w:t xml:space="preserve"> </w:t>
      </w:r>
      <w:r w:rsidRPr="00467057">
        <w:t>no tópico “Procedimentos Metodológicos Gerais”.</w:t>
      </w:r>
    </w:p>
    <w:p w14:paraId="20340508" w14:textId="77777777" w:rsidR="00D61F72" w:rsidRDefault="00D61F72" w:rsidP="00D61F72">
      <w:pPr>
        <w:pStyle w:val="TotalTabela"/>
        <w:sectPr w:rsidR="00D61F72" w:rsidSect="00D61F72">
          <w:headerReference w:type="default" r:id="rId216"/>
          <w:footerReference w:type="default" r:id="rId217"/>
          <w:pgSz w:w="11906" w:h="16838" w:code="9"/>
          <w:pgMar w:top="1134" w:right="1418" w:bottom="1134" w:left="1418" w:header="227" w:footer="567" w:gutter="0"/>
          <w:cols w:space="708"/>
          <w:docGrid w:linePitch="360"/>
        </w:sectPr>
      </w:pPr>
    </w:p>
    <w:p w14:paraId="06B1D715" w14:textId="52C0772F" w:rsidR="00D61F72" w:rsidRPr="00B87243" w:rsidRDefault="00D61F72" w:rsidP="00D61F72">
      <w:pPr>
        <w:pStyle w:val="TotalTabela"/>
        <w:rPr>
          <w:b/>
          <w:bCs/>
        </w:rPr>
      </w:pPr>
      <w:bookmarkStart w:id="624" w:name="_Ref199071047"/>
      <w:bookmarkStart w:id="625" w:name="_Toc204616482"/>
      <w:r w:rsidRPr="00B87243">
        <w:lastRenderedPageBreak/>
        <w:t xml:space="preserve">Tabela </w:t>
      </w:r>
      <w:fldSimple w:instr=" SEQ Tabela \* ARABIC ">
        <w:r w:rsidR="009C1BA0">
          <w:rPr>
            <w:noProof/>
          </w:rPr>
          <w:t>47</w:t>
        </w:r>
      </w:fldSimple>
      <w:bookmarkEnd w:id="624"/>
      <w:r w:rsidRPr="00B87243">
        <w:t>. Lista de espécies de aves registradas por meio da compilação de dados secundários para a região.</w:t>
      </w:r>
      <w:bookmarkEnd w:id="625"/>
    </w:p>
    <w:tbl>
      <w:tblPr>
        <w:tblW w:w="145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60"/>
        <w:gridCol w:w="1772"/>
        <w:gridCol w:w="3278"/>
        <w:gridCol w:w="3270"/>
        <w:gridCol w:w="1161"/>
        <w:gridCol w:w="977"/>
        <w:gridCol w:w="977"/>
        <w:gridCol w:w="977"/>
      </w:tblGrid>
      <w:tr w:rsidR="00D61F72" w:rsidRPr="007941A0" w14:paraId="01F07B3D" w14:textId="77777777" w:rsidTr="007941A0">
        <w:trPr>
          <w:trHeight w:val="227"/>
          <w:tblHeader/>
          <w:jc w:val="center"/>
        </w:trPr>
        <w:tc>
          <w:tcPr>
            <w:tcW w:w="2120" w:type="dxa"/>
            <w:shd w:val="clear" w:color="000000" w:fill="BFBFBF"/>
            <w:noWrap/>
            <w:vAlign w:val="center"/>
            <w:hideMark/>
          </w:tcPr>
          <w:p w14:paraId="6F94E591" w14:textId="3B75BB88" w:rsidR="00D61F72" w:rsidRPr="007941A0" w:rsidRDefault="007941A0" w:rsidP="007941A0">
            <w:pPr>
              <w:pStyle w:val="TotalIlustrao"/>
              <w:rPr>
                <w:b/>
                <w:bCs/>
                <w:lang w:eastAsia="pt-BR"/>
              </w:rPr>
            </w:pPr>
            <w:bookmarkStart w:id="626" w:name="_Toc473204716"/>
            <w:bookmarkStart w:id="627" w:name="_Toc116912974"/>
            <w:bookmarkEnd w:id="622"/>
            <w:bookmarkEnd w:id="623"/>
            <w:r w:rsidRPr="007941A0">
              <w:rPr>
                <w:b/>
                <w:bCs/>
                <w:lang w:eastAsia="pt-BR"/>
              </w:rPr>
              <w:t>ORDEM</w:t>
            </w:r>
          </w:p>
        </w:tc>
        <w:tc>
          <w:tcPr>
            <w:tcW w:w="1740" w:type="dxa"/>
            <w:shd w:val="clear" w:color="000000" w:fill="BFBFBF"/>
            <w:noWrap/>
            <w:vAlign w:val="center"/>
            <w:hideMark/>
          </w:tcPr>
          <w:p w14:paraId="3E37DA92" w14:textId="025B7C3B" w:rsidR="00D61F72" w:rsidRPr="007941A0" w:rsidRDefault="007941A0" w:rsidP="007941A0">
            <w:pPr>
              <w:pStyle w:val="TotalIlustrao"/>
              <w:rPr>
                <w:b/>
                <w:bCs/>
                <w:lang w:eastAsia="pt-BR"/>
              </w:rPr>
            </w:pPr>
            <w:r w:rsidRPr="007941A0">
              <w:rPr>
                <w:b/>
                <w:bCs/>
                <w:lang w:eastAsia="pt-BR"/>
              </w:rPr>
              <w:t>FAMÍLIA</w:t>
            </w:r>
          </w:p>
        </w:tc>
        <w:tc>
          <w:tcPr>
            <w:tcW w:w="3220" w:type="dxa"/>
            <w:shd w:val="clear" w:color="000000" w:fill="BFBFBF"/>
            <w:noWrap/>
            <w:vAlign w:val="center"/>
            <w:hideMark/>
          </w:tcPr>
          <w:p w14:paraId="7FC8E648" w14:textId="0AD6F1BB" w:rsidR="00D61F72" w:rsidRPr="007941A0" w:rsidRDefault="007941A0" w:rsidP="007941A0">
            <w:pPr>
              <w:pStyle w:val="TotalIlustrao"/>
              <w:rPr>
                <w:b/>
                <w:bCs/>
                <w:lang w:eastAsia="pt-BR"/>
              </w:rPr>
            </w:pPr>
            <w:r w:rsidRPr="007941A0">
              <w:rPr>
                <w:b/>
                <w:bCs/>
                <w:lang w:eastAsia="pt-BR"/>
              </w:rPr>
              <w:t>NOME DO TÁXON</w:t>
            </w:r>
          </w:p>
        </w:tc>
        <w:tc>
          <w:tcPr>
            <w:tcW w:w="3212" w:type="dxa"/>
            <w:shd w:val="clear" w:color="000000" w:fill="BFBFBF"/>
            <w:noWrap/>
            <w:vAlign w:val="center"/>
            <w:hideMark/>
          </w:tcPr>
          <w:p w14:paraId="593750CA" w14:textId="063B9DC4" w:rsidR="00D61F72" w:rsidRPr="007941A0" w:rsidRDefault="007941A0" w:rsidP="007941A0">
            <w:pPr>
              <w:pStyle w:val="TotalIlustrao"/>
              <w:rPr>
                <w:b/>
                <w:bCs/>
                <w:lang w:eastAsia="pt-BR"/>
              </w:rPr>
            </w:pPr>
            <w:r w:rsidRPr="007941A0">
              <w:rPr>
                <w:b/>
                <w:bCs/>
                <w:lang w:eastAsia="pt-BR"/>
              </w:rPr>
              <w:t>NOME EM PORTUGUÊS</w:t>
            </w:r>
          </w:p>
        </w:tc>
        <w:tc>
          <w:tcPr>
            <w:tcW w:w="1140" w:type="dxa"/>
            <w:shd w:val="clear" w:color="000000" w:fill="BFBFBF"/>
            <w:noWrap/>
            <w:vAlign w:val="center"/>
            <w:hideMark/>
          </w:tcPr>
          <w:p w14:paraId="3A23404E" w14:textId="452E58B9" w:rsidR="00D61F72" w:rsidRPr="007941A0" w:rsidRDefault="007941A0" w:rsidP="007941A0">
            <w:pPr>
              <w:pStyle w:val="TotalIlustrao"/>
              <w:rPr>
                <w:b/>
                <w:bCs/>
                <w:lang w:eastAsia="pt-BR"/>
              </w:rPr>
            </w:pPr>
            <w:r w:rsidRPr="007941A0">
              <w:rPr>
                <w:b/>
                <w:bCs/>
                <w:lang w:eastAsia="pt-BR"/>
              </w:rPr>
              <w:t>ENDEMISMO</w:t>
            </w:r>
          </w:p>
        </w:tc>
        <w:tc>
          <w:tcPr>
            <w:tcW w:w="960" w:type="dxa"/>
            <w:shd w:val="clear" w:color="000000" w:fill="BFBFBF"/>
            <w:noWrap/>
            <w:vAlign w:val="center"/>
            <w:hideMark/>
          </w:tcPr>
          <w:p w14:paraId="7566D1E4" w14:textId="31718095" w:rsidR="00D61F72" w:rsidRPr="007941A0" w:rsidRDefault="007941A0" w:rsidP="007941A0">
            <w:pPr>
              <w:pStyle w:val="TotalIlustrao"/>
              <w:rPr>
                <w:b/>
                <w:bCs/>
                <w:lang w:eastAsia="pt-BR"/>
              </w:rPr>
            </w:pPr>
            <w:r w:rsidRPr="007941A0">
              <w:rPr>
                <w:b/>
                <w:bCs/>
                <w:lang w:eastAsia="pt-BR"/>
              </w:rPr>
              <w:t>MG</w:t>
            </w:r>
          </w:p>
        </w:tc>
        <w:tc>
          <w:tcPr>
            <w:tcW w:w="960" w:type="dxa"/>
            <w:shd w:val="clear" w:color="000000" w:fill="BFBFBF"/>
            <w:noWrap/>
            <w:vAlign w:val="center"/>
            <w:hideMark/>
          </w:tcPr>
          <w:p w14:paraId="048F04B4" w14:textId="49903F71" w:rsidR="00D61F72" w:rsidRPr="007941A0" w:rsidRDefault="007941A0" w:rsidP="007941A0">
            <w:pPr>
              <w:pStyle w:val="TotalIlustrao"/>
              <w:rPr>
                <w:b/>
                <w:bCs/>
                <w:lang w:eastAsia="pt-BR"/>
              </w:rPr>
            </w:pPr>
            <w:r w:rsidRPr="007941A0">
              <w:rPr>
                <w:b/>
                <w:bCs/>
                <w:lang w:eastAsia="pt-BR"/>
              </w:rPr>
              <w:t>BRASIL</w:t>
            </w:r>
          </w:p>
        </w:tc>
        <w:tc>
          <w:tcPr>
            <w:tcW w:w="960" w:type="dxa"/>
            <w:shd w:val="clear" w:color="000000" w:fill="BFBFBF"/>
            <w:noWrap/>
            <w:vAlign w:val="center"/>
            <w:hideMark/>
          </w:tcPr>
          <w:p w14:paraId="7DB41E04" w14:textId="24F8FE88" w:rsidR="00D61F72" w:rsidRPr="007941A0" w:rsidRDefault="007941A0" w:rsidP="007941A0">
            <w:pPr>
              <w:pStyle w:val="TotalIlustrao"/>
              <w:rPr>
                <w:b/>
                <w:bCs/>
                <w:lang w:eastAsia="pt-BR"/>
              </w:rPr>
            </w:pPr>
            <w:r w:rsidRPr="007941A0">
              <w:rPr>
                <w:b/>
                <w:bCs/>
                <w:lang w:eastAsia="pt-BR"/>
              </w:rPr>
              <w:t>IUCN</w:t>
            </w:r>
          </w:p>
        </w:tc>
      </w:tr>
      <w:tr w:rsidR="00D61F72" w:rsidRPr="00F9565E" w14:paraId="2F29A2B4" w14:textId="77777777" w:rsidTr="007941A0">
        <w:trPr>
          <w:trHeight w:val="227"/>
          <w:jc w:val="center"/>
        </w:trPr>
        <w:tc>
          <w:tcPr>
            <w:tcW w:w="2120" w:type="dxa"/>
            <w:shd w:val="clear" w:color="auto" w:fill="auto"/>
            <w:noWrap/>
            <w:vAlign w:val="center"/>
            <w:hideMark/>
          </w:tcPr>
          <w:p w14:paraId="01B48956" w14:textId="77777777" w:rsidR="00D61F72" w:rsidRPr="00F9565E" w:rsidRDefault="00D61F72" w:rsidP="007941A0">
            <w:pPr>
              <w:pStyle w:val="TotalIlustrao"/>
              <w:rPr>
                <w:color w:val="000000"/>
                <w:lang w:eastAsia="pt-BR"/>
              </w:rPr>
            </w:pPr>
            <w:r w:rsidRPr="00F9565E">
              <w:rPr>
                <w:color w:val="000000"/>
                <w:lang w:eastAsia="pt-BR"/>
              </w:rPr>
              <w:t>Tinamiformes</w:t>
            </w:r>
          </w:p>
        </w:tc>
        <w:tc>
          <w:tcPr>
            <w:tcW w:w="1740" w:type="dxa"/>
            <w:shd w:val="clear" w:color="auto" w:fill="auto"/>
            <w:noWrap/>
            <w:vAlign w:val="center"/>
            <w:hideMark/>
          </w:tcPr>
          <w:p w14:paraId="0605683D" w14:textId="77777777" w:rsidR="00D61F72" w:rsidRPr="00F9565E" w:rsidRDefault="00D61F72" w:rsidP="007941A0">
            <w:pPr>
              <w:pStyle w:val="TotalIlustrao"/>
              <w:rPr>
                <w:color w:val="000000"/>
                <w:lang w:eastAsia="pt-BR"/>
              </w:rPr>
            </w:pPr>
            <w:r w:rsidRPr="00F9565E">
              <w:rPr>
                <w:color w:val="000000"/>
                <w:lang w:eastAsia="pt-BR"/>
              </w:rPr>
              <w:t>Tinamidae</w:t>
            </w:r>
          </w:p>
        </w:tc>
        <w:tc>
          <w:tcPr>
            <w:tcW w:w="3220" w:type="dxa"/>
            <w:shd w:val="clear" w:color="auto" w:fill="auto"/>
            <w:noWrap/>
            <w:vAlign w:val="center"/>
            <w:hideMark/>
          </w:tcPr>
          <w:p w14:paraId="187C94EB" w14:textId="77777777" w:rsidR="00D61F72" w:rsidRPr="00F9565E" w:rsidRDefault="00D61F72" w:rsidP="007941A0">
            <w:pPr>
              <w:pStyle w:val="TotalIlustrao"/>
              <w:rPr>
                <w:i/>
                <w:iCs/>
                <w:color w:val="000000"/>
                <w:lang w:eastAsia="pt-BR"/>
              </w:rPr>
            </w:pPr>
            <w:r w:rsidRPr="00F9565E">
              <w:rPr>
                <w:i/>
                <w:iCs/>
                <w:color w:val="000000"/>
                <w:lang w:eastAsia="pt-BR"/>
              </w:rPr>
              <w:t>Crypturellus obsoletus</w:t>
            </w:r>
          </w:p>
        </w:tc>
        <w:tc>
          <w:tcPr>
            <w:tcW w:w="3212" w:type="dxa"/>
            <w:shd w:val="clear" w:color="auto" w:fill="auto"/>
            <w:noWrap/>
            <w:vAlign w:val="center"/>
            <w:hideMark/>
          </w:tcPr>
          <w:p w14:paraId="7E69C663" w14:textId="77777777" w:rsidR="00D61F72" w:rsidRPr="00F9565E" w:rsidRDefault="00D61F72" w:rsidP="007941A0">
            <w:pPr>
              <w:pStyle w:val="TotalIlustrao"/>
              <w:rPr>
                <w:color w:val="000000"/>
                <w:lang w:eastAsia="pt-BR"/>
              </w:rPr>
            </w:pPr>
            <w:r w:rsidRPr="00F9565E">
              <w:rPr>
                <w:color w:val="000000"/>
                <w:lang w:eastAsia="pt-BR"/>
              </w:rPr>
              <w:t>inhambuguaçu</w:t>
            </w:r>
          </w:p>
        </w:tc>
        <w:tc>
          <w:tcPr>
            <w:tcW w:w="1140" w:type="dxa"/>
            <w:shd w:val="clear" w:color="auto" w:fill="auto"/>
            <w:noWrap/>
            <w:vAlign w:val="center"/>
            <w:hideMark/>
          </w:tcPr>
          <w:p w14:paraId="3AECADE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4D74DC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2D0B31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B73A910" w14:textId="77777777" w:rsidR="00D61F72" w:rsidRPr="00F9565E" w:rsidRDefault="00D61F72" w:rsidP="007941A0">
            <w:pPr>
              <w:pStyle w:val="TotalIlustrao"/>
              <w:rPr>
                <w:lang w:eastAsia="pt-BR"/>
              </w:rPr>
            </w:pPr>
            <w:r w:rsidRPr="00F9565E">
              <w:rPr>
                <w:lang w:eastAsia="pt-BR"/>
              </w:rPr>
              <w:t>-</w:t>
            </w:r>
          </w:p>
        </w:tc>
      </w:tr>
      <w:tr w:rsidR="00D61F72" w:rsidRPr="00F9565E" w14:paraId="14CF73EC" w14:textId="77777777" w:rsidTr="007941A0">
        <w:trPr>
          <w:trHeight w:val="227"/>
          <w:jc w:val="center"/>
        </w:trPr>
        <w:tc>
          <w:tcPr>
            <w:tcW w:w="2120" w:type="dxa"/>
            <w:shd w:val="clear" w:color="auto" w:fill="auto"/>
            <w:noWrap/>
            <w:vAlign w:val="center"/>
            <w:hideMark/>
          </w:tcPr>
          <w:p w14:paraId="6B53AFB3" w14:textId="77777777" w:rsidR="00D61F72" w:rsidRPr="00F9565E" w:rsidRDefault="00D61F72" w:rsidP="007941A0">
            <w:pPr>
              <w:pStyle w:val="TotalIlustrao"/>
              <w:rPr>
                <w:color w:val="000000"/>
                <w:lang w:eastAsia="pt-BR"/>
              </w:rPr>
            </w:pPr>
            <w:r w:rsidRPr="00F9565E">
              <w:rPr>
                <w:color w:val="000000"/>
                <w:lang w:eastAsia="pt-BR"/>
              </w:rPr>
              <w:t>Tinamiformes</w:t>
            </w:r>
          </w:p>
        </w:tc>
        <w:tc>
          <w:tcPr>
            <w:tcW w:w="1740" w:type="dxa"/>
            <w:shd w:val="clear" w:color="auto" w:fill="auto"/>
            <w:noWrap/>
            <w:vAlign w:val="center"/>
            <w:hideMark/>
          </w:tcPr>
          <w:p w14:paraId="04885DD7" w14:textId="77777777" w:rsidR="00D61F72" w:rsidRPr="00F9565E" w:rsidRDefault="00D61F72" w:rsidP="007941A0">
            <w:pPr>
              <w:pStyle w:val="TotalIlustrao"/>
              <w:rPr>
                <w:color w:val="000000"/>
                <w:lang w:eastAsia="pt-BR"/>
              </w:rPr>
            </w:pPr>
            <w:r w:rsidRPr="00F9565E">
              <w:rPr>
                <w:color w:val="000000"/>
                <w:lang w:eastAsia="pt-BR"/>
              </w:rPr>
              <w:t>Tinamidae</w:t>
            </w:r>
          </w:p>
        </w:tc>
        <w:tc>
          <w:tcPr>
            <w:tcW w:w="3220" w:type="dxa"/>
            <w:shd w:val="clear" w:color="auto" w:fill="auto"/>
            <w:noWrap/>
            <w:vAlign w:val="center"/>
            <w:hideMark/>
          </w:tcPr>
          <w:p w14:paraId="7E84C5A9" w14:textId="77777777" w:rsidR="00D61F72" w:rsidRPr="00F9565E" w:rsidRDefault="00D61F72" w:rsidP="007941A0">
            <w:pPr>
              <w:pStyle w:val="TotalIlustrao"/>
              <w:rPr>
                <w:i/>
                <w:iCs/>
                <w:color w:val="000000"/>
                <w:lang w:eastAsia="pt-BR"/>
              </w:rPr>
            </w:pPr>
            <w:r w:rsidRPr="00F9565E">
              <w:rPr>
                <w:i/>
                <w:iCs/>
                <w:color w:val="000000"/>
                <w:lang w:eastAsia="pt-BR"/>
              </w:rPr>
              <w:t>Crypturellus parvirostris</w:t>
            </w:r>
          </w:p>
        </w:tc>
        <w:tc>
          <w:tcPr>
            <w:tcW w:w="3212" w:type="dxa"/>
            <w:shd w:val="clear" w:color="auto" w:fill="auto"/>
            <w:noWrap/>
            <w:vAlign w:val="center"/>
            <w:hideMark/>
          </w:tcPr>
          <w:p w14:paraId="469FEC50" w14:textId="77777777" w:rsidR="00D61F72" w:rsidRPr="00F9565E" w:rsidRDefault="00D61F72" w:rsidP="007941A0">
            <w:pPr>
              <w:pStyle w:val="TotalIlustrao"/>
              <w:rPr>
                <w:color w:val="000000"/>
                <w:lang w:eastAsia="pt-BR"/>
              </w:rPr>
            </w:pPr>
            <w:r w:rsidRPr="00F9565E">
              <w:rPr>
                <w:color w:val="000000"/>
                <w:lang w:eastAsia="pt-BR"/>
              </w:rPr>
              <w:t>inhambu-chororó</w:t>
            </w:r>
          </w:p>
        </w:tc>
        <w:tc>
          <w:tcPr>
            <w:tcW w:w="1140" w:type="dxa"/>
            <w:shd w:val="clear" w:color="auto" w:fill="auto"/>
            <w:noWrap/>
            <w:vAlign w:val="center"/>
            <w:hideMark/>
          </w:tcPr>
          <w:p w14:paraId="0039A61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EA5587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840534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6C6D469" w14:textId="77777777" w:rsidR="00D61F72" w:rsidRPr="00F9565E" w:rsidRDefault="00D61F72" w:rsidP="007941A0">
            <w:pPr>
              <w:pStyle w:val="TotalIlustrao"/>
              <w:rPr>
                <w:lang w:eastAsia="pt-BR"/>
              </w:rPr>
            </w:pPr>
            <w:r w:rsidRPr="00F9565E">
              <w:rPr>
                <w:lang w:eastAsia="pt-BR"/>
              </w:rPr>
              <w:t>-</w:t>
            </w:r>
          </w:p>
        </w:tc>
      </w:tr>
      <w:tr w:rsidR="00D61F72" w:rsidRPr="00F9565E" w14:paraId="5B55D02A" w14:textId="77777777" w:rsidTr="007941A0">
        <w:trPr>
          <w:trHeight w:val="227"/>
          <w:jc w:val="center"/>
        </w:trPr>
        <w:tc>
          <w:tcPr>
            <w:tcW w:w="2120" w:type="dxa"/>
            <w:shd w:val="clear" w:color="auto" w:fill="auto"/>
            <w:noWrap/>
            <w:vAlign w:val="center"/>
            <w:hideMark/>
          </w:tcPr>
          <w:p w14:paraId="759EEBEA" w14:textId="77777777" w:rsidR="00D61F72" w:rsidRPr="00F9565E" w:rsidRDefault="00D61F72" w:rsidP="007941A0">
            <w:pPr>
              <w:pStyle w:val="TotalIlustrao"/>
              <w:rPr>
                <w:color w:val="000000"/>
                <w:lang w:eastAsia="pt-BR"/>
              </w:rPr>
            </w:pPr>
            <w:r w:rsidRPr="00F9565E">
              <w:rPr>
                <w:color w:val="000000"/>
                <w:lang w:eastAsia="pt-BR"/>
              </w:rPr>
              <w:t>Tinamiformes</w:t>
            </w:r>
          </w:p>
        </w:tc>
        <w:tc>
          <w:tcPr>
            <w:tcW w:w="1740" w:type="dxa"/>
            <w:shd w:val="clear" w:color="auto" w:fill="auto"/>
            <w:noWrap/>
            <w:vAlign w:val="center"/>
            <w:hideMark/>
          </w:tcPr>
          <w:p w14:paraId="6CCD5F46" w14:textId="77777777" w:rsidR="00D61F72" w:rsidRPr="00F9565E" w:rsidRDefault="00D61F72" w:rsidP="007941A0">
            <w:pPr>
              <w:pStyle w:val="TotalIlustrao"/>
              <w:rPr>
                <w:color w:val="000000"/>
                <w:lang w:eastAsia="pt-BR"/>
              </w:rPr>
            </w:pPr>
            <w:r w:rsidRPr="00F9565E">
              <w:rPr>
                <w:color w:val="000000"/>
                <w:lang w:eastAsia="pt-BR"/>
              </w:rPr>
              <w:t>Tinamidae</w:t>
            </w:r>
          </w:p>
        </w:tc>
        <w:tc>
          <w:tcPr>
            <w:tcW w:w="3220" w:type="dxa"/>
            <w:shd w:val="clear" w:color="auto" w:fill="auto"/>
            <w:noWrap/>
            <w:vAlign w:val="center"/>
            <w:hideMark/>
          </w:tcPr>
          <w:p w14:paraId="1DCCF698" w14:textId="77777777" w:rsidR="00D61F72" w:rsidRPr="00F9565E" w:rsidRDefault="00D61F72" w:rsidP="007941A0">
            <w:pPr>
              <w:pStyle w:val="TotalIlustrao"/>
              <w:rPr>
                <w:i/>
                <w:iCs/>
                <w:color w:val="000000"/>
                <w:lang w:eastAsia="pt-BR"/>
              </w:rPr>
            </w:pPr>
            <w:r w:rsidRPr="00F9565E">
              <w:rPr>
                <w:i/>
                <w:iCs/>
                <w:color w:val="000000"/>
                <w:lang w:eastAsia="pt-BR"/>
              </w:rPr>
              <w:t>Crypturellus tataupa</w:t>
            </w:r>
          </w:p>
        </w:tc>
        <w:tc>
          <w:tcPr>
            <w:tcW w:w="3212" w:type="dxa"/>
            <w:shd w:val="clear" w:color="auto" w:fill="auto"/>
            <w:noWrap/>
            <w:vAlign w:val="center"/>
            <w:hideMark/>
          </w:tcPr>
          <w:p w14:paraId="5B1CE9ED" w14:textId="77777777" w:rsidR="00D61F72" w:rsidRPr="00F9565E" w:rsidRDefault="00D61F72" w:rsidP="007941A0">
            <w:pPr>
              <w:pStyle w:val="TotalIlustrao"/>
              <w:rPr>
                <w:color w:val="000000"/>
                <w:lang w:eastAsia="pt-BR"/>
              </w:rPr>
            </w:pPr>
            <w:r w:rsidRPr="00F9565E">
              <w:rPr>
                <w:color w:val="000000"/>
                <w:lang w:eastAsia="pt-BR"/>
              </w:rPr>
              <w:t>inhambu-chintã</w:t>
            </w:r>
          </w:p>
        </w:tc>
        <w:tc>
          <w:tcPr>
            <w:tcW w:w="1140" w:type="dxa"/>
            <w:shd w:val="clear" w:color="auto" w:fill="auto"/>
            <w:noWrap/>
            <w:vAlign w:val="center"/>
            <w:hideMark/>
          </w:tcPr>
          <w:p w14:paraId="7F47189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5873D7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04E95C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1D534C2" w14:textId="77777777" w:rsidR="00D61F72" w:rsidRPr="00F9565E" w:rsidRDefault="00D61F72" w:rsidP="007941A0">
            <w:pPr>
              <w:pStyle w:val="TotalIlustrao"/>
              <w:rPr>
                <w:lang w:eastAsia="pt-BR"/>
              </w:rPr>
            </w:pPr>
            <w:r w:rsidRPr="00F9565E">
              <w:rPr>
                <w:lang w:eastAsia="pt-BR"/>
              </w:rPr>
              <w:t>-</w:t>
            </w:r>
          </w:p>
        </w:tc>
      </w:tr>
      <w:tr w:rsidR="00D61F72" w:rsidRPr="00F9565E" w14:paraId="2C388B47" w14:textId="77777777" w:rsidTr="007941A0">
        <w:trPr>
          <w:trHeight w:val="227"/>
          <w:jc w:val="center"/>
        </w:trPr>
        <w:tc>
          <w:tcPr>
            <w:tcW w:w="2120" w:type="dxa"/>
            <w:shd w:val="clear" w:color="auto" w:fill="auto"/>
            <w:noWrap/>
            <w:vAlign w:val="center"/>
            <w:hideMark/>
          </w:tcPr>
          <w:p w14:paraId="061FC55C" w14:textId="77777777" w:rsidR="00D61F72" w:rsidRPr="00F9565E" w:rsidRDefault="00D61F72" w:rsidP="007941A0">
            <w:pPr>
              <w:pStyle w:val="TotalIlustrao"/>
              <w:rPr>
                <w:color w:val="000000"/>
                <w:lang w:eastAsia="pt-BR"/>
              </w:rPr>
            </w:pPr>
            <w:r w:rsidRPr="00F9565E">
              <w:rPr>
                <w:color w:val="000000"/>
                <w:lang w:eastAsia="pt-BR"/>
              </w:rPr>
              <w:t>Tinamiformes</w:t>
            </w:r>
          </w:p>
        </w:tc>
        <w:tc>
          <w:tcPr>
            <w:tcW w:w="1740" w:type="dxa"/>
            <w:shd w:val="clear" w:color="auto" w:fill="auto"/>
            <w:noWrap/>
            <w:vAlign w:val="center"/>
            <w:hideMark/>
          </w:tcPr>
          <w:p w14:paraId="0BE315B2" w14:textId="77777777" w:rsidR="00D61F72" w:rsidRPr="00F9565E" w:rsidRDefault="00D61F72" w:rsidP="007941A0">
            <w:pPr>
              <w:pStyle w:val="TotalIlustrao"/>
              <w:rPr>
                <w:color w:val="000000"/>
                <w:lang w:eastAsia="pt-BR"/>
              </w:rPr>
            </w:pPr>
            <w:r w:rsidRPr="00F9565E">
              <w:rPr>
                <w:color w:val="000000"/>
                <w:lang w:eastAsia="pt-BR"/>
              </w:rPr>
              <w:t>Tinamidae</w:t>
            </w:r>
          </w:p>
        </w:tc>
        <w:tc>
          <w:tcPr>
            <w:tcW w:w="3220" w:type="dxa"/>
            <w:shd w:val="clear" w:color="auto" w:fill="auto"/>
            <w:noWrap/>
            <w:vAlign w:val="center"/>
            <w:hideMark/>
          </w:tcPr>
          <w:p w14:paraId="21C3F4C7" w14:textId="77777777" w:rsidR="00D61F72" w:rsidRPr="00F9565E" w:rsidRDefault="00D61F72" w:rsidP="007941A0">
            <w:pPr>
              <w:pStyle w:val="TotalIlustrao"/>
              <w:rPr>
                <w:i/>
                <w:iCs/>
                <w:color w:val="000000"/>
                <w:lang w:eastAsia="pt-BR"/>
              </w:rPr>
            </w:pPr>
            <w:r w:rsidRPr="00F9565E">
              <w:rPr>
                <w:i/>
                <w:iCs/>
                <w:color w:val="000000"/>
                <w:lang w:eastAsia="pt-BR"/>
              </w:rPr>
              <w:t>Rhynchotus rufescens</w:t>
            </w:r>
          </w:p>
        </w:tc>
        <w:tc>
          <w:tcPr>
            <w:tcW w:w="3212" w:type="dxa"/>
            <w:shd w:val="clear" w:color="auto" w:fill="auto"/>
            <w:noWrap/>
            <w:vAlign w:val="center"/>
            <w:hideMark/>
          </w:tcPr>
          <w:p w14:paraId="75924916" w14:textId="77777777" w:rsidR="00D61F72" w:rsidRPr="00F9565E" w:rsidRDefault="00D61F72" w:rsidP="007941A0">
            <w:pPr>
              <w:pStyle w:val="TotalIlustrao"/>
              <w:rPr>
                <w:color w:val="000000"/>
                <w:lang w:eastAsia="pt-BR"/>
              </w:rPr>
            </w:pPr>
            <w:r w:rsidRPr="00F9565E">
              <w:rPr>
                <w:color w:val="000000"/>
                <w:lang w:eastAsia="pt-BR"/>
              </w:rPr>
              <w:t>perdiz</w:t>
            </w:r>
          </w:p>
        </w:tc>
        <w:tc>
          <w:tcPr>
            <w:tcW w:w="1140" w:type="dxa"/>
            <w:shd w:val="clear" w:color="auto" w:fill="auto"/>
            <w:noWrap/>
            <w:vAlign w:val="center"/>
            <w:hideMark/>
          </w:tcPr>
          <w:p w14:paraId="080AC62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061AFD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EA3E93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13653C5" w14:textId="77777777" w:rsidR="00D61F72" w:rsidRPr="00F9565E" w:rsidRDefault="00D61F72" w:rsidP="007941A0">
            <w:pPr>
              <w:pStyle w:val="TotalIlustrao"/>
              <w:rPr>
                <w:lang w:eastAsia="pt-BR"/>
              </w:rPr>
            </w:pPr>
            <w:r w:rsidRPr="00F9565E">
              <w:rPr>
                <w:lang w:eastAsia="pt-BR"/>
              </w:rPr>
              <w:t>-</w:t>
            </w:r>
          </w:p>
        </w:tc>
      </w:tr>
      <w:tr w:rsidR="00D61F72" w:rsidRPr="00F9565E" w14:paraId="09597425" w14:textId="77777777" w:rsidTr="007941A0">
        <w:trPr>
          <w:trHeight w:val="227"/>
          <w:jc w:val="center"/>
        </w:trPr>
        <w:tc>
          <w:tcPr>
            <w:tcW w:w="2120" w:type="dxa"/>
            <w:shd w:val="clear" w:color="auto" w:fill="auto"/>
            <w:noWrap/>
            <w:vAlign w:val="center"/>
            <w:hideMark/>
          </w:tcPr>
          <w:p w14:paraId="1043ED0D" w14:textId="77777777" w:rsidR="00D61F72" w:rsidRPr="00F9565E" w:rsidRDefault="00D61F72" w:rsidP="007941A0">
            <w:pPr>
              <w:pStyle w:val="TotalIlustrao"/>
              <w:rPr>
                <w:color w:val="000000"/>
                <w:lang w:eastAsia="pt-BR"/>
              </w:rPr>
            </w:pPr>
            <w:r w:rsidRPr="00F9565E">
              <w:rPr>
                <w:color w:val="000000"/>
                <w:lang w:eastAsia="pt-BR"/>
              </w:rPr>
              <w:t>Anseriformes</w:t>
            </w:r>
          </w:p>
        </w:tc>
        <w:tc>
          <w:tcPr>
            <w:tcW w:w="1740" w:type="dxa"/>
            <w:shd w:val="clear" w:color="auto" w:fill="auto"/>
            <w:noWrap/>
            <w:vAlign w:val="center"/>
            <w:hideMark/>
          </w:tcPr>
          <w:p w14:paraId="18E9BF6D" w14:textId="77777777" w:rsidR="00D61F72" w:rsidRPr="00F9565E" w:rsidRDefault="00D61F72" w:rsidP="007941A0">
            <w:pPr>
              <w:pStyle w:val="TotalIlustrao"/>
              <w:rPr>
                <w:color w:val="000000"/>
                <w:lang w:eastAsia="pt-BR"/>
              </w:rPr>
            </w:pPr>
            <w:r w:rsidRPr="00F9565E">
              <w:rPr>
                <w:color w:val="000000"/>
                <w:lang w:eastAsia="pt-BR"/>
              </w:rPr>
              <w:t>Anatidae</w:t>
            </w:r>
          </w:p>
        </w:tc>
        <w:tc>
          <w:tcPr>
            <w:tcW w:w="3220" w:type="dxa"/>
            <w:shd w:val="clear" w:color="auto" w:fill="auto"/>
            <w:noWrap/>
            <w:vAlign w:val="center"/>
            <w:hideMark/>
          </w:tcPr>
          <w:p w14:paraId="5A6178CF" w14:textId="77777777" w:rsidR="00D61F72" w:rsidRPr="00F9565E" w:rsidRDefault="00D61F72" w:rsidP="007941A0">
            <w:pPr>
              <w:pStyle w:val="TotalIlustrao"/>
              <w:rPr>
                <w:i/>
                <w:iCs/>
                <w:color w:val="000000"/>
                <w:lang w:eastAsia="pt-BR"/>
              </w:rPr>
            </w:pPr>
            <w:r w:rsidRPr="00F9565E">
              <w:rPr>
                <w:i/>
                <w:iCs/>
                <w:color w:val="000000"/>
                <w:lang w:eastAsia="pt-BR"/>
              </w:rPr>
              <w:t>Amazonetta brasiliensis</w:t>
            </w:r>
          </w:p>
        </w:tc>
        <w:tc>
          <w:tcPr>
            <w:tcW w:w="3212" w:type="dxa"/>
            <w:shd w:val="clear" w:color="auto" w:fill="auto"/>
            <w:noWrap/>
            <w:vAlign w:val="center"/>
            <w:hideMark/>
          </w:tcPr>
          <w:p w14:paraId="68649096" w14:textId="77777777" w:rsidR="00D61F72" w:rsidRPr="00F9565E" w:rsidRDefault="00D61F72" w:rsidP="007941A0">
            <w:pPr>
              <w:pStyle w:val="TotalIlustrao"/>
              <w:rPr>
                <w:color w:val="000000"/>
                <w:lang w:eastAsia="pt-BR"/>
              </w:rPr>
            </w:pPr>
            <w:r w:rsidRPr="00F9565E">
              <w:rPr>
                <w:color w:val="000000"/>
                <w:lang w:eastAsia="pt-BR"/>
              </w:rPr>
              <w:t>marreca-ananaí</w:t>
            </w:r>
          </w:p>
        </w:tc>
        <w:tc>
          <w:tcPr>
            <w:tcW w:w="1140" w:type="dxa"/>
            <w:shd w:val="clear" w:color="auto" w:fill="auto"/>
            <w:noWrap/>
            <w:vAlign w:val="center"/>
            <w:hideMark/>
          </w:tcPr>
          <w:p w14:paraId="750BC03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ED9727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708341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0C3246E" w14:textId="77777777" w:rsidR="00D61F72" w:rsidRPr="00F9565E" w:rsidRDefault="00D61F72" w:rsidP="007941A0">
            <w:pPr>
              <w:pStyle w:val="TotalIlustrao"/>
              <w:rPr>
                <w:lang w:eastAsia="pt-BR"/>
              </w:rPr>
            </w:pPr>
            <w:r w:rsidRPr="00F9565E">
              <w:rPr>
                <w:lang w:eastAsia="pt-BR"/>
              </w:rPr>
              <w:t>-</w:t>
            </w:r>
          </w:p>
        </w:tc>
      </w:tr>
      <w:tr w:rsidR="00D61F72" w:rsidRPr="00F9565E" w14:paraId="4D00D52D" w14:textId="77777777" w:rsidTr="007941A0">
        <w:trPr>
          <w:trHeight w:val="227"/>
          <w:jc w:val="center"/>
        </w:trPr>
        <w:tc>
          <w:tcPr>
            <w:tcW w:w="2120" w:type="dxa"/>
            <w:shd w:val="clear" w:color="auto" w:fill="auto"/>
            <w:noWrap/>
            <w:vAlign w:val="center"/>
            <w:hideMark/>
          </w:tcPr>
          <w:p w14:paraId="47C95D5F" w14:textId="77777777" w:rsidR="00D61F72" w:rsidRPr="00F9565E" w:rsidRDefault="00D61F72" w:rsidP="007941A0">
            <w:pPr>
              <w:pStyle w:val="TotalIlustrao"/>
              <w:rPr>
                <w:color w:val="000000"/>
                <w:lang w:eastAsia="pt-BR"/>
              </w:rPr>
            </w:pPr>
            <w:r w:rsidRPr="00F9565E">
              <w:rPr>
                <w:color w:val="000000"/>
                <w:lang w:eastAsia="pt-BR"/>
              </w:rPr>
              <w:t>Galliformes</w:t>
            </w:r>
          </w:p>
        </w:tc>
        <w:tc>
          <w:tcPr>
            <w:tcW w:w="1740" w:type="dxa"/>
            <w:shd w:val="clear" w:color="auto" w:fill="auto"/>
            <w:noWrap/>
            <w:vAlign w:val="center"/>
            <w:hideMark/>
          </w:tcPr>
          <w:p w14:paraId="130FEC9E" w14:textId="77777777" w:rsidR="00D61F72" w:rsidRPr="00F9565E" w:rsidRDefault="00D61F72" w:rsidP="007941A0">
            <w:pPr>
              <w:pStyle w:val="TotalIlustrao"/>
              <w:rPr>
                <w:color w:val="000000"/>
                <w:lang w:eastAsia="pt-BR"/>
              </w:rPr>
            </w:pPr>
            <w:r w:rsidRPr="00F9565E">
              <w:rPr>
                <w:color w:val="000000"/>
                <w:lang w:eastAsia="pt-BR"/>
              </w:rPr>
              <w:t>Cracidae</w:t>
            </w:r>
          </w:p>
        </w:tc>
        <w:tc>
          <w:tcPr>
            <w:tcW w:w="3220" w:type="dxa"/>
            <w:shd w:val="clear" w:color="auto" w:fill="auto"/>
            <w:noWrap/>
            <w:vAlign w:val="center"/>
            <w:hideMark/>
          </w:tcPr>
          <w:p w14:paraId="64F51A79" w14:textId="77777777" w:rsidR="00D61F72" w:rsidRPr="00F9565E" w:rsidRDefault="00D61F72" w:rsidP="007941A0">
            <w:pPr>
              <w:pStyle w:val="TotalIlustrao"/>
              <w:rPr>
                <w:i/>
                <w:iCs/>
                <w:color w:val="000000"/>
                <w:lang w:eastAsia="pt-BR"/>
              </w:rPr>
            </w:pPr>
            <w:r w:rsidRPr="00F9565E">
              <w:rPr>
                <w:i/>
                <w:iCs/>
                <w:color w:val="000000"/>
                <w:lang w:eastAsia="pt-BR"/>
              </w:rPr>
              <w:t>Penelope superciliaris</w:t>
            </w:r>
          </w:p>
        </w:tc>
        <w:tc>
          <w:tcPr>
            <w:tcW w:w="3212" w:type="dxa"/>
            <w:shd w:val="clear" w:color="auto" w:fill="auto"/>
            <w:noWrap/>
            <w:vAlign w:val="center"/>
            <w:hideMark/>
          </w:tcPr>
          <w:p w14:paraId="2A059330" w14:textId="77777777" w:rsidR="00D61F72" w:rsidRPr="00F9565E" w:rsidRDefault="00D61F72" w:rsidP="007941A0">
            <w:pPr>
              <w:pStyle w:val="TotalIlustrao"/>
              <w:rPr>
                <w:color w:val="000000"/>
                <w:lang w:eastAsia="pt-BR"/>
              </w:rPr>
            </w:pPr>
            <w:r w:rsidRPr="00F9565E">
              <w:rPr>
                <w:color w:val="000000"/>
                <w:lang w:eastAsia="pt-BR"/>
              </w:rPr>
              <w:t>jacupemba</w:t>
            </w:r>
          </w:p>
        </w:tc>
        <w:tc>
          <w:tcPr>
            <w:tcW w:w="1140" w:type="dxa"/>
            <w:shd w:val="clear" w:color="auto" w:fill="auto"/>
            <w:noWrap/>
            <w:vAlign w:val="center"/>
            <w:hideMark/>
          </w:tcPr>
          <w:p w14:paraId="32EC5C4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09BC57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2F415C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8F3D360" w14:textId="77777777" w:rsidR="00D61F72" w:rsidRPr="00F9565E" w:rsidRDefault="00D61F72" w:rsidP="007941A0">
            <w:pPr>
              <w:pStyle w:val="TotalIlustrao"/>
              <w:rPr>
                <w:lang w:eastAsia="pt-BR"/>
              </w:rPr>
            </w:pPr>
            <w:r w:rsidRPr="00F9565E">
              <w:rPr>
                <w:lang w:eastAsia="pt-BR"/>
              </w:rPr>
              <w:t>NT</w:t>
            </w:r>
          </w:p>
        </w:tc>
      </w:tr>
      <w:tr w:rsidR="00D61F72" w:rsidRPr="00F9565E" w14:paraId="734E38CD" w14:textId="77777777" w:rsidTr="007941A0">
        <w:trPr>
          <w:trHeight w:val="227"/>
          <w:jc w:val="center"/>
        </w:trPr>
        <w:tc>
          <w:tcPr>
            <w:tcW w:w="2120" w:type="dxa"/>
            <w:shd w:val="clear" w:color="auto" w:fill="auto"/>
            <w:noWrap/>
            <w:vAlign w:val="center"/>
            <w:hideMark/>
          </w:tcPr>
          <w:p w14:paraId="33FF0E3E" w14:textId="77777777" w:rsidR="00D61F72" w:rsidRPr="00F9565E" w:rsidRDefault="00D61F72" w:rsidP="007941A0">
            <w:pPr>
              <w:pStyle w:val="TotalIlustrao"/>
              <w:rPr>
                <w:color w:val="000000"/>
                <w:lang w:eastAsia="pt-BR"/>
              </w:rPr>
            </w:pPr>
            <w:r w:rsidRPr="00F9565E">
              <w:rPr>
                <w:color w:val="000000"/>
                <w:lang w:eastAsia="pt-BR"/>
              </w:rPr>
              <w:t>Galliformes</w:t>
            </w:r>
          </w:p>
        </w:tc>
        <w:tc>
          <w:tcPr>
            <w:tcW w:w="1740" w:type="dxa"/>
            <w:shd w:val="clear" w:color="auto" w:fill="auto"/>
            <w:noWrap/>
            <w:vAlign w:val="center"/>
            <w:hideMark/>
          </w:tcPr>
          <w:p w14:paraId="5AD233C4" w14:textId="77777777" w:rsidR="00D61F72" w:rsidRPr="00F9565E" w:rsidRDefault="00D61F72" w:rsidP="007941A0">
            <w:pPr>
              <w:pStyle w:val="TotalIlustrao"/>
              <w:rPr>
                <w:color w:val="000000"/>
                <w:lang w:eastAsia="pt-BR"/>
              </w:rPr>
            </w:pPr>
            <w:r w:rsidRPr="00F9565E">
              <w:rPr>
                <w:color w:val="000000"/>
                <w:lang w:eastAsia="pt-BR"/>
              </w:rPr>
              <w:t>Cracidae</w:t>
            </w:r>
          </w:p>
        </w:tc>
        <w:tc>
          <w:tcPr>
            <w:tcW w:w="3220" w:type="dxa"/>
            <w:shd w:val="clear" w:color="auto" w:fill="auto"/>
            <w:noWrap/>
            <w:vAlign w:val="center"/>
            <w:hideMark/>
          </w:tcPr>
          <w:p w14:paraId="4D18DED6" w14:textId="77777777" w:rsidR="00D61F72" w:rsidRPr="00F9565E" w:rsidRDefault="00D61F72" w:rsidP="007941A0">
            <w:pPr>
              <w:pStyle w:val="TotalIlustrao"/>
              <w:rPr>
                <w:i/>
                <w:iCs/>
                <w:color w:val="000000"/>
                <w:lang w:eastAsia="pt-BR"/>
              </w:rPr>
            </w:pPr>
            <w:r w:rsidRPr="00F9565E">
              <w:rPr>
                <w:i/>
                <w:iCs/>
                <w:color w:val="000000"/>
                <w:lang w:eastAsia="pt-BR"/>
              </w:rPr>
              <w:t>Penelope obscura</w:t>
            </w:r>
          </w:p>
        </w:tc>
        <w:tc>
          <w:tcPr>
            <w:tcW w:w="3212" w:type="dxa"/>
            <w:shd w:val="clear" w:color="auto" w:fill="auto"/>
            <w:noWrap/>
            <w:vAlign w:val="center"/>
            <w:hideMark/>
          </w:tcPr>
          <w:p w14:paraId="4E29A284" w14:textId="77777777" w:rsidR="00D61F72" w:rsidRPr="00F9565E" w:rsidRDefault="00D61F72" w:rsidP="007941A0">
            <w:pPr>
              <w:pStyle w:val="TotalIlustrao"/>
              <w:rPr>
                <w:color w:val="000000"/>
                <w:lang w:eastAsia="pt-BR"/>
              </w:rPr>
            </w:pPr>
            <w:r w:rsidRPr="00F9565E">
              <w:rPr>
                <w:color w:val="000000"/>
                <w:lang w:eastAsia="pt-BR"/>
              </w:rPr>
              <w:t>jacuguaçu</w:t>
            </w:r>
          </w:p>
        </w:tc>
        <w:tc>
          <w:tcPr>
            <w:tcW w:w="1140" w:type="dxa"/>
            <w:shd w:val="clear" w:color="auto" w:fill="auto"/>
            <w:noWrap/>
            <w:vAlign w:val="center"/>
            <w:hideMark/>
          </w:tcPr>
          <w:p w14:paraId="2E4C759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647572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9E7495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8F53DBB" w14:textId="77777777" w:rsidR="00D61F72" w:rsidRPr="00F9565E" w:rsidRDefault="00D61F72" w:rsidP="007941A0">
            <w:pPr>
              <w:pStyle w:val="TotalIlustrao"/>
              <w:rPr>
                <w:lang w:eastAsia="pt-BR"/>
              </w:rPr>
            </w:pPr>
            <w:r w:rsidRPr="00F9565E">
              <w:rPr>
                <w:lang w:eastAsia="pt-BR"/>
              </w:rPr>
              <w:t>-</w:t>
            </w:r>
          </w:p>
        </w:tc>
      </w:tr>
      <w:tr w:rsidR="00D61F72" w:rsidRPr="00F9565E" w14:paraId="3F49F13B" w14:textId="77777777" w:rsidTr="007941A0">
        <w:trPr>
          <w:trHeight w:val="227"/>
          <w:jc w:val="center"/>
        </w:trPr>
        <w:tc>
          <w:tcPr>
            <w:tcW w:w="2120" w:type="dxa"/>
            <w:shd w:val="clear" w:color="auto" w:fill="auto"/>
            <w:noWrap/>
            <w:vAlign w:val="center"/>
            <w:hideMark/>
          </w:tcPr>
          <w:p w14:paraId="1AE5F2B5" w14:textId="77777777" w:rsidR="00D61F72" w:rsidRPr="00F9565E" w:rsidRDefault="00D61F72" w:rsidP="007941A0">
            <w:pPr>
              <w:pStyle w:val="TotalIlustrao"/>
              <w:rPr>
                <w:color w:val="000000"/>
                <w:lang w:eastAsia="pt-BR"/>
              </w:rPr>
            </w:pPr>
            <w:r w:rsidRPr="00F9565E">
              <w:rPr>
                <w:color w:val="000000"/>
                <w:lang w:eastAsia="pt-BR"/>
              </w:rPr>
              <w:t>Podicipediformes</w:t>
            </w:r>
          </w:p>
        </w:tc>
        <w:tc>
          <w:tcPr>
            <w:tcW w:w="1740" w:type="dxa"/>
            <w:shd w:val="clear" w:color="auto" w:fill="auto"/>
            <w:noWrap/>
            <w:vAlign w:val="center"/>
            <w:hideMark/>
          </w:tcPr>
          <w:p w14:paraId="029CC254" w14:textId="77777777" w:rsidR="00D61F72" w:rsidRPr="00F9565E" w:rsidRDefault="00D61F72" w:rsidP="007941A0">
            <w:pPr>
              <w:pStyle w:val="TotalIlustrao"/>
              <w:rPr>
                <w:color w:val="000000"/>
                <w:lang w:eastAsia="pt-BR"/>
              </w:rPr>
            </w:pPr>
            <w:r w:rsidRPr="00F9565E">
              <w:rPr>
                <w:color w:val="000000"/>
                <w:lang w:eastAsia="pt-BR"/>
              </w:rPr>
              <w:t>Podicipedidae</w:t>
            </w:r>
          </w:p>
        </w:tc>
        <w:tc>
          <w:tcPr>
            <w:tcW w:w="3220" w:type="dxa"/>
            <w:shd w:val="clear" w:color="auto" w:fill="auto"/>
            <w:noWrap/>
            <w:vAlign w:val="center"/>
            <w:hideMark/>
          </w:tcPr>
          <w:p w14:paraId="52D7C94F" w14:textId="77777777" w:rsidR="00D61F72" w:rsidRPr="00F9565E" w:rsidRDefault="00D61F72" w:rsidP="007941A0">
            <w:pPr>
              <w:pStyle w:val="TotalIlustrao"/>
              <w:rPr>
                <w:i/>
                <w:iCs/>
                <w:color w:val="000000"/>
                <w:lang w:eastAsia="pt-BR"/>
              </w:rPr>
            </w:pPr>
            <w:r w:rsidRPr="00F9565E">
              <w:rPr>
                <w:i/>
                <w:iCs/>
                <w:color w:val="000000"/>
                <w:lang w:eastAsia="pt-BR"/>
              </w:rPr>
              <w:t>Tachybaptus dominicus</w:t>
            </w:r>
          </w:p>
        </w:tc>
        <w:tc>
          <w:tcPr>
            <w:tcW w:w="3212" w:type="dxa"/>
            <w:shd w:val="clear" w:color="auto" w:fill="auto"/>
            <w:noWrap/>
            <w:vAlign w:val="center"/>
            <w:hideMark/>
          </w:tcPr>
          <w:p w14:paraId="3B52CFC4" w14:textId="77777777" w:rsidR="00D61F72" w:rsidRPr="00F9565E" w:rsidRDefault="00D61F72" w:rsidP="007941A0">
            <w:pPr>
              <w:pStyle w:val="TotalIlustrao"/>
              <w:rPr>
                <w:color w:val="000000"/>
                <w:lang w:eastAsia="pt-BR"/>
              </w:rPr>
            </w:pPr>
            <w:r w:rsidRPr="00F9565E">
              <w:rPr>
                <w:color w:val="000000"/>
                <w:lang w:eastAsia="pt-BR"/>
              </w:rPr>
              <w:t>mergulhão-pequeno</w:t>
            </w:r>
          </w:p>
        </w:tc>
        <w:tc>
          <w:tcPr>
            <w:tcW w:w="1140" w:type="dxa"/>
            <w:shd w:val="clear" w:color="auto" w:fill="auto"/>
            <w:noWrap/>
            <w:vAlign w:val="center"/>
            <w:hideMark/>
          </w:tcPr>
          <w:p w14:paraId="72F96A8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579364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6233AD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0956B80" w14:textId="77777777" w:rsidR="00D61F72" w:rsidRPr="00F9565E" w:rsidRDefault="00D61F72" w:rsidP="007941A0">
            <w:pPr>
              <w:pStyle w:val="TotalIlustrao"/>
              <w:rPr>
                <w:lang w:eastAsia="pt-BR"/>
              </w:rPr>
            </w:pPr>
            <w:r w:rsidRPr="00F9565E">
              <w:rPr>
                <w:lang w:eastAsia="pt-BR"/>
              </w:rPr>
              <w:t>-</w:t>
            </w:r>
          </w:p>
        </w:tc>
      </w:tr>
      <w:tr w:rsidR="00D61F72" w:rsidRPr="00F9565E" w14:paraId="44E260E9" w14:textId="77777777" w:rsidTr="007941A0">
        <w:trPr>
          <w:trHeight w:val="227"/>
          <w:jc w:val="center"/>
        </w:trPr>
        <w:tc>
          <w:tcPr>
            <w:tcW w:w="2120" w:type="dxa"/>
            <w:shd w:val="clear" w:color="auto" w:fill="auto"/>
            <w:noWrap/>
            <w:vAlign w:val="center"/>
            <w:hideMark/>
          </w:tcPr>
          <w:p w14:paraId="12B83536" w14:textId="77777777" w:rsidR="00D61F72" w:rsidRPr="00F9565E" w:rsidRDefault="00D61F72" w:rsidP="007941A0">
            <w:pPr>
              <w:pStyle w:val="TotalIlustrao"/>
              <w:rPr>
                <w:color w:val="000000"/>
                <w:lang w:eastAsia="pt-BR"/>
              </w:rPr>
            </w:pPr>
            <w:r w:rsidRPr="00F9565E">
              <w:rPr>
                <w:color w:val="000000"/>
                <w:lang w:eastAsia="pt-BR"/>
              </w:rPr>
              <w:t>Podicipediformes</w:t>
            </w:r>
          </w:p>
        </w:tc>
        <w:tc>
          <w:tcPr>
            <w:tcW w:w="1740" w:type="dxa"/>
            <w:shd w:val="clear" w:color="auto" w:fill="auto"/>
            <w:noWrap/>
            <w:vAlign w:val="center"/>
            <w:hideMark/>
          </w:tcPr>
          <w:p w14:paraId="3FDE04C0" w14:textId="77777777" w:rsidR="00D61F72" w:rsidRPr="00F9565E" w:rsidRDefault="00D61F72" w:rsidP="007941A0">
            <w:pPr>
              <w:pStyle w:val="TotalIlustrao"/>
              <w:rPr>
                <w:color w:val="000000"/>
                <w:lang w:eastAsia="pt-BR"/>
              </w:rPr>
            </w:pPr>
            <w:r w:rsidRPr="00F9565E">
              <w:rPr>
                <w:color w:val="000000"/>
                <w:lang w:eastAsia="pt-BR"/>
              </w:rPr>
              <w:t>Podicipedidae</w:t>
            </w:r>
          </w:p>
        </w:tc>
        <w:tc>
          <w:tcPr>
            <w:tcW w:w="3220" w:type="dxa"/>
            <w:shd w:val="clear" w:color="auto" w:fill="auto"/>
            <w:noWrap/>
            <w:vAlign w:val="center"/>
            <w:hideMark/>
          </w:tcPr>
          <w:p w14:paraId="43691311" w14:textId="77777777" w:rsidR="00D61F72" w:rsidRPr="00F9565E" w:rsidRDefault="00D61F72" w:rsidP="007941A0">
            <w:pPr>
              <w:pStyle w:val="TotalIlustrao"/>
              <w:rPr>
                <w:i/>
                <w:iCs/>
                <w:color w:val="000000"/>
                <w:lang w:eastAsia="pt-BR"/>
              </w:rPr>
            </w:pPr>
            <w:r w:rsidRPr="00F9565E">
              <w:rPr>
                <w:i/>
                <w:iCs/>
                <w:color w:val="000000"/>
                <w:lang w:eastAsia="pt-BR"/>
              </w:rPr>
              <w:t>Podilymbus podiceps</w:t>
            </w:r>
          </w:p>
        </w:tc>
        <w:tc>
          <w:tcPr>
            <w:tcW w:w="3212" w:type="dxa"/>
            <w:shd w:val="clear" w:color="auto" w:fill="auto"/>
            <w:noWrap/>
            <w:vAlign w:val="center"/>
            <w:hideMark/>
          </w:tcPr>
          <w:p w14:paraId="310D3A6F" w14:textId="77777777" w:rsidR="00D61F72" w:rsidRPr="00F9565E" w:rsidRDefault="00D61F72" w:rsidP="007941A0">
            <w:pPr>
              <w:pStyle w:val="TotalIlustrao"/>
              <w:rPr>
                <w:color w:val="000000"/>
                <w:lang w:eastAsia="pt-BR"/>
              </w:rPr>
            </w:pPr>
            <w:r w:rsidRPr="00F9565E">
              <w:rPr>
                <w:color w:val="000000"/>
                <w:lang w:eastAsia="pt-BR"/>
              </w:rPr>
              <w:t>mergulhão-caçador</w:t>
            </w:r>
          </w:p>
        </w:tc>
        <w:tc>
          <w:tcPr>
            <w:tcW w:w="1140" w:type="dxa"/>
            <w:shd w:val="clear" w:color="auto" w:fill="auto"/>
            <w:noWrap/>
            <w:vAlign w:val="center"/>
            <w:hideMark/>
          </w:tcPr>
          <w:p w14:paraId="6387843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0E7642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7F92A6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CDC2774" w14:textId="77777777" w:rsidR="00D61F72" w:rsidRPr="00F9565E" w:rsidRDefault="00D61F72" w:rsidP="007941A0">
            <w:pPr>
              <w:pStyle w:val="TotalIlustrao"/>
              <w:rPr>
                <w:lang w:eastAsia="pt-BR"/>
              </w:rPr>
            </w:pPr>
            <w:r w:rsidRPr="00F9565E">
              <w:rPr>
                <w:lang w:eastAsia="pt-BR"/>
              </w:rPr>
              <w:t>-</w:t>
            </w:r>
          </w:p>
        </w:tc>
      </w:tr>
      <w:tr w:rsidR="00D61F72" w:rsidRPr="00F9565E" w14:paraId="714FD298" w14:textId="77777777" w:rsidTr="007941A0">
        <w:trPr>
          <w:trHeight w:val="227"/>
          <w:jc w:val="center"/>
        </w:trPr>
        <w:tc>
          <w:tcPr>
            <w:tcW w:w="2120" w:type="dxa"/>
            <w:shd w:val="clear" w:color="auto" w:fill="auto"/>
            <w:noWrap/>
            <w:vAlign w:val="center"/>
            <w:hideMark/>
          </w:tcPr>
          <w:p w14:paraId="3BACA755" w14:textId="77777777" w:rsidR="00D61F72" w:rsidRPr="00F9565E" w:rsidRDefault="00D61F72" w:rsidP="007941A0">
            <w:pPr>
              <w:pStyle w:val="TotalIlustrao"/>
              <w:rPr>
                <w:color w:val="000000"/>
                <w:lang w:eastAsia="pt-BR"/>
              </w:rPr>
            </w:pPr>
            <w:r w:rsidRPr="00F9565E">
              <w:rPr>
                <w:color w:val="000000"/>
                <w:lang w:eastAsia="pt-BR"/>
              </w:rPr>
              <w:t>Columbiformes</w:t>
            </w:r>
          </w:p>
        </w:tc>
        <w:tc>
          <w:tcPr>
            <w:tcW w:w="1740" w:type="dxa"/>
            <w:shd w:val="clear" w:color="auto" w:fill="auto"/>
            <w:noWrap/>
            <w:vAlign w:val="center"/>
            <w:hideMark/>
          </w:tcPr>
          <w:p w14:paraId="699C35CD" w14:textId="77777777" w:rsidR="00D61F72" w:rsidRPr="00F9565E" w:rsidRDefault="00D61F72" w:rsidP="007941A0">
            <w:pPr>
              <w:pStyle w:val="TotalIlustrao"/>
              <w:rPr>
                <w:color w:val="000000"/>
                <w:lang w:eastAsia="pt-BR"/>
              </w:rPr>
            </w:pPr>
            <w:r w:rsidRPr="00F9565E">
              <w:rPr>
                <w:color w:val="000000"/>
                <w:lang w:eastAsia="pt-BR"/>
              </w:rPr>
              <w:t>Columbidae</w:t>
            </w:r>
          </w:p>
        </w:tc>
        <w:tc>
          <w:tcPr>
            <w:tcW w:w="3220" w:type="dxa"/>
            <w:shd w:val="clear" w:color="auto" w:fill="auto"/>
            <w:noWrap/>
            <w:vAlign w:val="center"/>
            <w:hideMark/>
          </w:tcPr>
          <w:p w14:paraId="28C8F615" w14:textId="77777777" w:rsidR="00D61F72" w:rsidRPr="00F9565E" w:rsidRDefault="00D61F72" w:rsidP="007941A0">
            <w:pPr>
              <w:pStyle w:val="TotalIlustrao"/>
              <w:rPr>
                <w:i/>
                <w:iCs/>
                <w:color w:val="000000"/>
                <w:lang w:eastAsia="pt-BR"/>
              </w:rPr>
            </w:pPr>
            <w:r w:rsidRPr="00F9565E">
              <w:rPr>
                <w:i/>
                <w:iCs/>
                <w:color w:val="000000"/>
                <w:lang w:eastAsia="pt-BR"/>
              </w:rPr>
              <w:t>Columba livia</w:t>
            </w:r>
          </w:p>
        </w:tc>
        <w:tc>
          <w:tcPr>
            <w:tcW w:w="3212" w:type="dxa"/>
            <w:shd w:val="clear" w:color="auto" w:fill="auto"/>
            <w:noWrap/>
            <w:vAlign w:val="center"/>
            <w:hideMark/>
          </w:tcPr>
          <w:p w14:paraId="409539BA" w14:textId="77777777" w:rsidR="00D61F72" w:rsidRPr="00F9565E" w:rsidRDefault="00D61F72" w:rsidP="007941A0">
            <w:pPr>
              <w:pStyle w:val="TotalIlustrao"/>
              <w:rPr>
                <w:color w:val="000000"/>
                <w:lang w:eastAsia="pt-BR"/>
              </w:rPr>
            </w:pPr>
            <w:r w:rsidRPr="00F9565E">
              <w:rPr>
                <w:color w:val="000000"/>
                <w:lang w:eastAsia="pt-BR"/>
              </w:rPr>
              <w:t>pombo-doméstico</w:t>
            </w:r>
          </w:p>
        </w:tc>
        <w:tc>
          <w:tcPr>
            <w:tcW w:w="1140" w:type="dxa"/>
            <w:shd w:val="clear" w:color="auto" w:fill="auto"/>
            <w:noWrap/>
            <w:vAlign w:val="center"/>
            <w:hideMark/>
          </w:tcPr>
          <w:p w14:paraId="37D473F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C713A3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ED45E3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42F9ABB" w14:textId="77777777" w:rsidR="00D61F72" w:rsidRPr="00F9565E" w:rsidRDefault="00D61F72" w:rsidP="007941A0">
            <w:pPr>
              <w:pStyle w:val="TotalIlustrao"/>
              <w:rPr>
                <w:lang w:eastAsia="pt-BR"/>
              </w:rPr>
            </w:pPr>
            <w:r w:rsidRPr="00F9565E">
              <w:rPr>
                <w:lang w:eastAsia="pt-BR"/>
              </w:rPr>
              <w:t>-</w:t>
            </w:r>
          </w:p>
        </w:tc>
      </w:tr>
      <w:tr w:rsidR="00D61F72" w:rsidRPr="00F9565E" w14:paraId="2A28C883" w14:textId="77777777" w:rsidTr="007941A0">
        <w:trPr>
          <w:trHeight w:val="227"/>
          <w:jc w:val="center"/>
        </w:trPr>
        <w:tc>
          <w:tcPr>
            <w:tcW w:w="2120" w:type="dxa"/>
            <w:shd w:val="clear" w:color="auto" w:fill="auto"/>
            <w:noWrap/>
            <w:vAlign w:val="center"/>
            <w:hideMark/>
          </w:tcPr>
          <w:p w14:paraId="1E4F092E" w14:textId="77777777" w:rsidR="00D61F72" w:rsidRPr="00F9565E" w:rsidRDefault="00D61F72" w:rsidP="007941A0">
            <w:pPr>
              <w:pStyle w:val="TotalIlustrao"/>
              <w:rPr>
                <w:color w:val="000000"/>
                <w:lang w:eastAsia="pt-BR"/>
              </w:rPr>
            </w:pPr>
            <w:r w:rsidRPr="00F9565E">
              <w:rPr>
                <w:color w:val="000000"/>
                <w:lang w:eastAsia="pt-BR"/>
              </w:rPr>
              <w:t>Columbiformes</w:t>
            </w:r>
          </w:p>
        </w:tc>
        <w:tc>
          <w:tcPr>
            <w:tcW w:w="1740" w:type="dxa"/>
            <w:shd w:val="clear" w:color="auto" w:fill="auto"/>
            <w:noWrap/>
            <w:vAlign w:val="center"/>
            <w:hideMark/>
          </w:tcPr>
          <w:p w14:paraId="591FFC35" w14:textId="77777777" w:rsidR="00D61F72" w:rsidRPr="00F9565E" w:rsidRDefault="00D61F72" w:rsidP="007941A0">
            <w:pPr>
              <w:pStyle w:val="TotalIlustrao"/>
              <w:rPr>
                <w:color w:val="000000"/>
                <w:lang w:eastAsia="pt-BR"/>
              </w:rPr>
            </w:pPr>
            <w:r w:rsidRPr="00F9565E">
              <w:rPr>
                <w:color w:val="000000"/>
                <w:lang w:eastAsia="pt-BR"/>
              </w:rPr>
              <w:t>Columbidae</w:t>
            </w:r>
          </w:p>
        </w:tc>
        <w:tc>
          <w:tcPr>
            <w:tcW w:w="3220" w:type="dxa"/>
            <w:shd w:val="clear" w:color="auto" w:fill="auto"/>
            <w:noWrap/>
            <w:vAlign w:val="center"/>
            <w:hideMark/>
          </w:tcPr>
          <w:p w14:paraId="3B1B5692" w14:textId="77777777" w:rsidR="00D61F72" w:rsidRPr="00F9565E" w:rsidRDefault="00D61F72" w:rsidP="007941A0">
            <w:pPr>
              <w:pStyle w:val="TotalIlustrao"/>
              <w:rPr>
                <w:i/>
                <w:iCs/>
                <w:color w:val="000000"/>
                <w:lang w:eastAsia="pt-BR"/>
              </w:rPr>
            </w:pPr>
            <w:r w:rsidRPr="00F9565E">
              <w:rPr>
                <w:i/>
                <w:iCs/>
                <w:color w:val="000000"/>
                <w:lang w:eastAsia="pt-BR"/>
              </w:rPr>
              <w:t>Patagioenas picazuro</w:t>
            </w:r>
          </w:p>
        </w:tc>
        <w:tc>
          <w:tcPr>
            <w:tcW w:w="3212" w:type="dxa"/>
            <w:shd w:val="clear" w:color="auto" w:fill="auto"/>
            <w:noWrap/>
            <w:vAlign w:val="center"/>
            <w:hideMark/>
          </w:tcPr>
          <w:p w14:paraId="22D4E64C" w14:textId="77777777" w:rsidR="00D61F72" w:rsidRPr="00F9565E" w:rsidRDefault="00D61F72" w:rsidP="007941A0">
            <w:pPr>
              <w:pStyle w:val="TotalIlustrao"/>
              <w:rPr>
                <w:color w:val="000000"/>
                <w:lang w:eastAsia="pt-BR"/>
              </w:rPr>
            </w:pPr>
            <w:r w:rsidRPr="00F9565E">
              <w:rPr>
                <w:color w:val="000000"/>
                <w:lang w:eastAsia="pt-BR"/>
              </w:rPr>
              <w:t>pomba-asa-branca</w:t>
            </w:r>
          </w:p>
        </w:tc>
        <w:tc>
          <w:tcPr>
            <w:tcW w:w="1140" w:type="dxa"/>
            <w:shd w:val="clear" w:color="auto" w:fill="auto"/>
            <w:noWrap/>
            <w:vAlign w:val="center"/>
            <w:hideMark/>
          </w:tcPr>
          <w:p w14:paraId="5C93C17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B727DA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24B2DB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92561E0" w14:textId="77777777" w:rsidR="00D61F72" w:rsidRPr="00F9565E" w:rsidRDefault="00D61F72" w:rsidP="007941A0">
            <w:pPr>
              <w:pStyle w:val="TotalIlustrao"/>
              <w:rPr>
                <w:lang w:eastAsia="pt-BR"/>
              </w:rPr>
            </w:pPr>
            <w:r w:rsidRPr="00F9565E">
              <w:rPr>
                <w:lang w:eastAsia="pt-BR"/>
              </w:rPr>
              <w:t>-</w:t>
            </w:r>
          </w:p>
        </w:tc>
      </w:tr>
      <w:tr w:rsidR="00D61F72" w:rsidRPr="00F9565E" w14:paraId="1066AC57" w14:textId="77777777" w:rsidTr="007941A0">
        <w:trPr>
          <w:trHeight w:val="227"/>
          <w:jc w:val="center"/>
        </w:trPr>
        <w:tc>
          <w:tcPr>
            <w:tcW w:w="2120" w:type="dxa"/>
            <w:shd w:val="clear" w:color="auto" w:fill="auto"/>
            <w:noWrap/>
            <w:vAlign w:val="center"/>
            <w:hideMark/>
          </w:tcPr>
          <w:p w14:paraId="79A1000F" w14:textId="77777777" w:rsidR="00D61F72" w:rsidRPr="00F9565E" w:rsidRDefault="00D61F72" w:rsidP="007941A0">
            <w:pPr>
              <w:pStyle w:val="TotalIlustrao"/>
              <w:rPr>
                <w:color w:val="000000"/>
                <w:lang w:eastAsia="pt-BR"/>
              </w:rPr>
            </w:pPr>
            <w:r w:rsidRPr="00F9565E">
              <w:rPr>
                <w:color w:val="000000"/>
                <w:lang w:eastAsia="pt-BR"/>
              </w:rPr>
              <w:t>Columbiformes</w:t>
            </w:r>
          </w:p>
        </w:tc>
        <w:tc>
          <w:tcPr>
            <w:tcW w:w="1740" w:type="dxa"/>
            <w:shd w:val="clear" w:color="auto" w:fill="auto"/>
            <w:noWrap/>
            <w:vAlign w:val="center"/>
            <w:hideMark/>
          </w:tcPr>
          <w:p w14:paraId="308C41AD" w14:textId="77777777" w:rsidR="00D61F72" w:rsidRPr="00F9565E" w:rsidRDefault="00D61F72" w:rsidP="007941A0">
            <w:pPr>
              <w:pStyle w:val="TotalIlustrao"/>
              <w:rPr>
                <w:color w:val="000000"/>
                <w:lang w:eastAsia="pt-BR"/>
              </w:rPr>
            </w:pPr>
            <w:r w:rsidRPr="00F9565E">
              <w:rPr>
                <w:color w:val="000000"/>
                <w:lang w:eastAsia="pt-BR"/>
              </w:rPr>
              <w:t>Columbidae</w:t>
            </w:r>
          </w:p>
        </w:tc>
        <w:tc>
          <w:tcPr>
            <w:tcW w:w="3220" w:type="dxa"/>
            <w:shd w:val="clear" w:color="auto" w:fill="auto"/>
            <w:noWrap/>
            <w:vAlign w:val="center"/>
            <w:hideMark/>
          </w:tcPr>
          <w:p w14:paraId="0FC05800" w14:textId="77777777" w:rsidR="00D61F72" w:rsidRPr="00F9565E" w:rsidRDefault="00D61F72" w:rsidP="007941A0">
            <w:pPr>
              <w:pStyle w:val="TotalIlustrao"/>
              <w:rPr>
                <w:i/>
                <w:iCs/>
                <w:color w:val="000000"/>
                <w:lang w:eastAsia="pt-BR"/>
              </w:rPr>
            </w:pPr>
            <w:r w:rsidRPr="00F9565E">
              <w:rPr>
                <w:i/>
                <w:iCs/>
                <w:color w:val="000000"/>
                <w:lang w:eastAsia="pt-BR"/>
              </w:rPr>
              <w:t>Patagioenas cayennensis</w:t>
            </w:r>
          </w:p>
        </w:tc>
        <w:tc>
          <w:tcPr>
            <w:tcW w:w="3212" w:type="dxa"/>
            <w:shd w:val="clear" w:color="auto" w:fill="auto"/>
            <w:noWrap/>
            <w:vAlign w:val="center"/>
            <w:hideMark/>
          </w:tcPr>
          <w:p w14:paraId="60FCBCC8" w14:textId="77777777" w:rsidR="00D61F72" w:rsidRPr="00F9565E" w:rsidRDefault="00D61F72" w:rsidP="007941A0">
            <w:pPr>
              <w:pStyle w:val="TotalIlustrao"/>
              <w:rPr>
                <w:color w:val="000000"/>
                <w:lang w:eastAsia="pt-BR"/>
              </w:rPr>
            </w:pPr>
            <w:r w:rsidRPr="00F9565E">
              <w:rPr>
                <w:color w:val="000000"/>
                <w:lang w:eastAsia="pt-BR"/>
              </w:rPr>
              <w:t>pomba-galega</w:t>
            </w:r>
          </w:p>
        </w:tc>
        <w:tc>
          <w:tcPr>
            <w:tcW w:w="1140" w:type="dxa"/>
            <w:shd w:val="clear" w:color="auto" w:fill="auto"/>
            <w:noWrap/>
            <w:vAlign w:val="center"/>
            <w:hideMark/>
          </w:tcPr>
          <w:p w14:paraId="5AE33B1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A5FCE6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87E43D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EFCB98A" w14:textId="77777777" w:rsidR="00D61F72" w:rsidRPr="00F9565E" w:rsidRDefault="00D61F72" w:rsidP="007941A0">
            <w:pPr>
              <w:pStyle w:val="TotalIlustrao"/>
              <w:rPr>
                <w:lang w:eastAsia="pt-BR"/>
              </w:rPr>
            </w:pPr>
            <w:r w:rsidRPr="00F9565E">
              <w:rPr>
                <w:lang w:eastAsia="pt-BR"/>
              </w:rPr>
              <w:t>-</w:t>
            </w:r>
          </w:p>
        </w:tc>
      </w:tr>
      <w:tr w:rsidR="00D61F72" w:rsidRPr="00F9565E" w14:paraId="68F4F815" w14:textId="77777777" w:rsidTr="007941A0">
        <w:trPr>
          <w:trHeight w:val="227"/>
          <w:jc w:val="center"/>
        </w:trPr>
        <w:tc>
          <w:tcPr>
            <w:tcW w:w="2120" w:type="dxa"/>
            <w:shd w:val="clear" w:color="auto" w:fill="auto"/>
            <w:noWrap/>
            <w:vAlign w:val="center"/>
            <w:hideMark/>
          </w:tcPr>
          <w:p w14:paraId="4DEE4AD7" w14:textId="77777777" w:rsidR="00D61F72" w:rsidRPr="00F9565E" w:rsidRDefault="00D61F72" w:rsidP="007941A0">
            <w:pPr>
              <w:pStyle w:val="TotalIlustrao"/>
              <w:rPr>
                <w:color w:val="000000"/>
                <w:lang w:eastAsia="pt-BR"/>
              </w:rPr>
            </w:pPr>
            <w:r w:rsidRPr="00F9565E">
              <w:rPr>
                <w:color w:val="000000"/>
                <w:lang w:eastAsia="pt-BR"/>
              </w:rPr>
              <w:t>Columbiformes</w:t>
            </w:r>
          </w:p>
        </w:tc>
        <w:tc>
          <w:tcPr>
            <w:tcW w:w="1740" w:type="dxa"/>
            <w:shd w:val="clear" w:color="auto" w:fill="auto"/>
            <w:noWrap/>
            <w:vAlign w:val="center"/>
            <w:hideMark/>
          </w:tcPr>
          <w:p w14:paraId="49B9EDA6" w14:textId="77777777" w:rsidR="00D61F72" w:rsidRPr="00F9565E" w:rsidRDefault="00D61F72" w:rsidP="007941A0">
            <w:pPr>
              <w:pStyle w:val="TotalIlustrao"/>
              <w:rPr>
                <w:color w:val="000000"/>
                <w:lang w:eastAsia="pt-BR"/>
              </w:rPr>
            </w:pPr>
            <w:r w:rsidRPr="00F9565E">
              <w:rPr>
                <w:color w:val="000000"/>
                <w:lang w:eastAsia="pt-BR"/>
              </w:rPr>
              <w:t>Columbidae</w:t>
            </w:r>
          </w:p>
        </w:tc>
        <w:tc>
          <w:tcPr>
            <w:tcW w:w="3220" w:type="dxa"/>
            <w:shd w:val="clear" w:color="auto" w:fill="auto"/>
            <w:noWrap/>
            <w:vAlign w:val="center"/>
            <w:hideMark/>
          </w:tcPr>
          <w:p w14:paraId="7CDEE772" w14:textId="77777777" w:rsidR="00D61F72" w:rsidRPr="00F9565E" w:rsidRDefault="00D61F72" w:rsidP="007941A0">
            <w:pPr>
              <w:pStyle w:val="TotalIlustrao"/>
              <w:rPr>
                <w:i/>
                <w:iCs/>
                <w:color w:val="000000"/>
                <w:lang w:eastAsia="pt-BR"/>
              </w:rPr>
            </w:pPr>
            <w:r w:rsidRPr="00F9565E">
              <w:rPr>
                <w:i/>
                <w:iCs/>
                <w:color w:val="000000"/>
                <w:lang w:eastAsia="pt-BR"/>
              </w:rPr>
              <w:t>Patagioenas plumbea</w:t>
            </w:r>
          </w:p>
        </w:tc>
        <w:tc>
          <w:tcPr>
            <w:tcW w:w="3212" w:type="dxa"/>
            <w:shd w:val="clear" w:color="auto" w:fill="auto"/>
            <w:noWrap/>
            <w:vAlign w:val="center"/>
            <w:hideMark/>
          </w:tcPr>
          <w:p w14:paraId="0E620112" w14:textId="77777777" w:rsidR="00D61F72" w:rsidRPr="00F9565E" w:rsidRDefault="00D61F72" w:rsidP="007941A0">
            <w:pPr>
              <w:pStyle w:val="TotalIlustrao"/>
              <w:rPr>
                <w:color w:val="000000"/>
                <w:lang w:eastAsia="pt-BR"/>
              </w:rPr>
            </w:pPr>
            <w:r w:rsidRPr="00F9565E">
              <w:rPr>
                <w:color w:val="000000"/>
                <w:lang w:eastAsia="pt-BR"/>
              </w:rPr>
              <w:t>pomba-amargosa</w:t>
            </w:r>
          </w:p>
        </w:tc>
        <w:tc>
          <w:tcPr>
            <w:tcW w:w="1140" w:type="dxa"/>
            <w:shd w:val="clear" w:color="auto" w:fill="auto"/>
            <w:noWrap/>
            <w:vAlign w:val="center"/>
            <w:hideMark/>
          </w:tcPr>
          <w:p w14:paraId="60CFBE5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CC70A2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ADCF9C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A67BE1C" w14:textId="77777777" w:rsidR="00D61F72" w:rsidRPr="00F9565E" w:rsidRDefault="00D61F72" w:rsidP="007941A0">
            <w:pPr>
              <w:pStyle w:val="TotalIlustrao"/>
              <w:rPr>
                <w:lang w:eastAsia="pt-BR"/>
              </w:rPr>
            </w:pPr>
            <w:r w:rsidRPr="00F9565E">
              <w:rPr>
                <w:lang w:eastAsia="pt-BR"/>
              </w:rPr>
              <w:t>-</w:t>
            </w:r>
          </w:p>
        </w:tc>
      </w:tr>
      <w:tr w:rsidR="00D61F72" w:rsidRPr="00F9565E" w14:paraId="6CCE4B63" w14:textId="77777777" w:rsidTr="007941A0">
        <w:trPr>
          <w:trHeight w:val="227"/>
          <w:jc w:val="center"/>
        </w:trPr>
        <w:tc>
          <w:tcPr>
            <w:tcW w:w="2120" w:type="dxa"/>
            <w:shd w:val="clear" w:color="auto" w:fill="auto"/>
            <w:noWrap/>
            <w:vAlign w:val="center"/>
            <w:hideMark/>
          </w:tcPr>
          <w:p w14:paraId="18DE3B83" w14:textId="77777777" w:rsidR="00D61F72" w:rsidRPr="00F9565E" w:rsidRDefault="00D61F72" w:rsidP="007941A0">
            <w:pPr>
              <w:pStyle w:val="TotalIlustrao"/>
              <w:rPr>
                <w:color w:val="000000"/>
                <w:lang w:eastAsia="pt-BR"/>
              </w:rPr>
            </w:pPr>
            <w:r w:rsidRPr="00F9565E">
              <w:rPr>
                <w:color w:val="000000"/>
                <w:lang w:eastAsia="pt-BR"/>
              </w:rPr>
              <w:t>Columbiformes</w:t>
            </w:r>
          </w:p>
        </w:tc>
        <w:tc>
          <w:tcPr>
            <w:tcW w:w="1740" w:type="dxa"/>
            <w:shd w:val="clear" w:color="auto" w:fill="auto"/>
            <w:noWrap/>
            <w:vAlign w:val="center"/>
            <w:hideMark/>
          </w:tcPr>
          <w:p w14:paraId="209DCA10" w14:textId="77777777" w:rsidR="00D61F72" w:rsidRPr="00F9565E" w:rsidRDefault="00D61F72" w:rsidP="007941A0">
            <w:pPr>
              <w:pStyle w:val="TotalIlustrao"/>
              <w:rPr>
                <w:color w:val="000000"/>
                <w:lang w:eastAsia="pt-BR"/>
              </w:rPr>
            </w:pPr>
            <w:r w:rsidRPr="00F9565E">
              <w:rPr>
                <w:color w:val="000000"/>
                <w:lang w:eastAsia="pt-BR"/>
              </w:rPr>
              <w:t>Columbidae</w:t>
            </w:r>
          </w:p>
        </w:tc>
        <w:tc>
          <w:tcPr>
            <w:tcW w:w="3220" w:type="dxa"/>
            <w:shd w:val="clear" w:color="auto" w:fill="auto"/>
            <w:noWrap/>
            <w:vAlign w:val="center"/>
            <w:hideMark/>
          </w:tcPr>
          <w:p w14:paraId="605D8780" w14:textId="77777777" w:rsidR="00D61F72" w:rsidRPr="00F9565E" w:rsidRDefault="00D61F72" w:rsidP="007941A0">
            <w:pPr>
              <w:pStyle w:val="TotalIlustrao"/>
              <w:rPr>
                <w:i/>
                <w:iCs/>
                <w:color w:val="000000"/>
                <w:lang w:eastAsia="pt-BR"/>
              </w:rPr>
            </w:pPr>
            <w:r w:rsidRPr="00F9565E">
              <w:rPr>
                <w:i/>
                <w:iCs/>
                <w:color w:val="000000"/>
                <w:lang w:eastAsia="pt-BR"/>
              </w:rPr>
              <w:t>Leptotila verreauxi</w:t>
            </w:r>
          </w:p>
        </w:tc>
        <w:tc>
          <w:tcPr>
            <w:tcW w:w="3212" w:type="dxa"/>
            <w:shd w:val="clear" w:color="auto" w:fill="auto"/>
            <w:noWrap/>
            <w:vAlign w:val="center"/>
            <w:hideMark/>
          </w:tcPr>
          <w:p w14:paraId="7F242279" w14:textId="77777777" w:rsidR="00D61F72" w:rsidRPr="00F9565E" w:rsidRDefault="00D61F72" w:rsidP="007941A0">
            <w:pPr>
              <w:pStyle w:val="TotalIlustrao"/>
              <w:rPr>
                <w:color w:val="000000"/>
                <w:lang w:eastAsia="pt-BR"/>
              </w:rPr>
            </w:pPr>
            <w:r w:rsidRPr="00F9565E">
              <w:rPr>
                <w:color w:val="000000"/>
                <w:lang w:eastAsia="pt-BR"/>
              </w:rPr>
              <w:t>juriti-pupu</w:t>
            </w:r>
          </w:p>
        </w:tc>
        <w:tc>
          <w:tcPr>
            <w:tcW w:w="1140" w:type="dxa"/>
            <w:shd w:val="clear" w:color="auto" w:fill="auto"/>
            <w:noWrap/>
            <w:vAlign w:val="center"/>
            <w:hideMark/>
          </w:tcPr>
          <w:p w14:paraId="284B682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E7851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FE9DD4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9DA0A69" w14:textId="77777777" w:rsidR="00D61F72" w:rsidRPr="00F9565E" w:rsidRDefault="00D61F72" w:rsidP="007941A0">
            <w:pPr>
              <w:pStyle w:val="TotalIlustrao"/>
              <w:rPr>
                <w:lang w:eastAsia="pt-BR"/>
              </w:rPr>
            </w:pPr>
            <w:r w:rsidRPr="00F9565E">
              <w:rPr>
                <w:lang w:eastAsia="pt-BR"/>
              </w:rPr>
              <w:t>-</w:t>
            </w:r>
          </w:p>
        </w:tc>
      </w:tr>
      <w:tr w:rsidR="00D61F72" w:rsidRPr="00F9565E" w14:paraId="5350D6DA" w14:textId="77777777" w:rsidTr="007941A0">
        <w:trPr>
          <w:trHeight w:val="227"/>
          <w:jc w:val="center"/>
        </w:trPr>
        <w:tc>
          <w:tcPr>
            <w:tcW w:w="2120" w:type="dxa"/>
            <w:shd w:val="clear" w:color="auto" w:fill="auto"/>
            <w:noWrap/>
            <w:vAlign w:val="center"/>
            <w:hideMark/>
          </w:tcPr>
          <w:p w14:paraId="412F0EB9" w14:textId="77777777" w:rsidR="00D61F72" w:rsidRPr="00F9565E" w:rsidRDefault="00D61F72" w:rsidP="007941A0">
            <w:pPr>
              <w:pStyle w:val="TotalIlustrao"/>
              <w:rPr>
                <w:color w:val="000000"/>
                <w:lang w:eastAsia="pt-BR"/>
              </w:rPr>
            </w:pPr>
            <w:r w:rsidRPr="00F9565E">
              <w:rPr>
                <w:color w:val="000000"/>
                <w:lang w:eastAsia="pt-BR"/>
              </w:rPr>
              <w:t>Columbiformes</w:t>
            </w:r>
          </w:p>
        </w:tc>
        <w:tc>
          <w:tcPr>
            <w:tcW w:w="1740" w:type="dxa"/>
            <w:shd w:val="clear" w:color="auto" w:fill="auto"/>
            <w:noWrap/>
            <w:vAlign w:val="center"/>
            <w:hideMark/>
          </w:tcPr>
          <w:p w14:paraId="4554AF7D" w14:textId="77777777" w:rsidR="00D61F72" w:rsidRPr="00F9565E" w:rsidRDefault="00D61F72" w:rsidP="007941A0">
            <w:pPr>
              <w:pStyle w:val="TotalIlustrao"/>
              <w:rPr>
                <w:color w:val="000000"/>
                <w:lang w:eastAsia="pt-BR"/>
              </w:rPr>
            </w:pPr>
            <w:r w:rsidRPr="00F9565E">
              <w:rPr>
                <w:color w:val="000000"/>
                <w:lang w:eastAsia="pt-BR"/>
              </w:rPr>
              <w:t>Columbidae</w:t>
            </w:r>
          </w:p>
        </w:tc>
        <w:tc>
          <w:tcPr>
            <w:tcW w:w="3220" w:type="dxa"/>
            <w:shd w:val="clear" w:color="auto" w:fill="auto"/>
            <w:noWrap/>
            <w:vAlign w:val="center"/>
            <w:hideMark/>
          </w:tcPr>
          <w:p w14:paraId="5CDD37E8" w14:textId="77777777" w:rsidR="00D61F72" w:rsidRPr="00F9565E" w:rsidRDefault="00D61F72" w:rsidP="007941A0">
            <w:pPr>
              <w:pStyle w:val="TotalIlustrao"/>
              <w:rPr>
                <w:i/>
                <w:iCs/>
                <w:color w:val="000000"/>
                <w:lang w:eastAsia="pt-BR"/>
              </w:rPr>
            </w:pPr>
            <w:r w:rsidRPr="00F9565E">
              <w:rPr>
                <w:i/>
                <w:iCs/>
                <w:color w:val="000000"/>
                <w:lang w:eastAsia="pt-BR"/>
              </w:rPr>
              <w:t>Leptotila rufaxilla</w:t>
            </w:r>
          </w:p>
        </w:tc>
        <w:tc>
          <w:tcPr>
            <w:tcW w:w="3212" w:type="dxa"/>
            <w:shd w:val="clear" w:color="auto" w:fill="auto"/>
            <w:noWrap/>
            <w:vAlign w:val="center"/>
            <w:hideMark/>
          </w:tcPr>
          <w:p w14:paraId="2DB6B5E5" w14:textId="77777777" w:rsidR="00D61F72" w:rsidRPr="00F9565E" w:rsidRDefault="00D61F72" w:rsidP="007941A0">
            <w:pPr>
              <w:pStyle w:val="TotalIlustrao"/>
              <w:rPr>
                <w:color w:val="000000"/>
                <w:lang w:eastAsia="pt-BR"/>
              </w:rPr>
            </w:pPr>
            <w:r w:rsidRPr="00F9565E">
              <w:rPr>
                <w:color w:val="000000"/>
                <w:lang w:eastAsia="pt-BR"/>
              </w:rPr>
              <w:t>juriti-de-testa-branca</w:t>
            </w:r>
          </w:p>
        </w:tc>
        <w:tc>
          <w:tcPr>
            <w:tcW w:w="1140" w:type="dxa"/>
            <w:shd w:val="clear" w:color="auto" w:fill="auto"/>
            <w:noWrap/>
            <w:vAlign w:val="center"/>
            <w:hideMark/>
          </w:tcPr>
          <w:p w14:paraId="556CDA4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BFE7F3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D63BF1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6A5D7B3" w14:textId="77777777" w:rsidR="00D61F72" w:rsidRPr="00F9565E" w:rsidRDefault="00D61F72" w:rsidP="007941A0">
            <w:pPr>
              <w:pStyle w:val="TotalIlustrao"/>
              <w:rPr>
                <w:lang w:eastAsia="pt-BR"/>
              </w:rPr>
            </w:pPr>
            <w:r w:rsidRPr="00F9565E">
              <w:rPr>
                <w:lang w:eastAsia="pt-BR"/>
              </w:rPr>
              <w:t>-</w:t>
            </w:r>
          </w:p>
        </w:tc>
      </w:tr>
      <w:tr w:rsidR="00D61F72" w:rsidRPr="00F9565E" w14:paraId="22C0A3DD" w14:textId="77777777" w:rsidTr="007941A0">
        <w:trPr>
          <w:trHeight w:val="227"/>
          <w:jc w:val="center"/>
        </w:trPr>
        <w:tc>
          <w:tcPr>
            <w:tcW w:w="2120" w:type="dxa"/>
            <w:shd w:val="clear" w:color="auto" w:fill="auto"/>
            <w:noWrap/>
            <w:vAlign w:val="center"/>
            <w:hideMark/>
          </w:tcPr>
          <w:p w14:paraId="5F4F4787" w14:textId="77777777" w:rsidR="00D61F72" w:rsidRPr="00F9565E" w:rsidRDefault="00D61F72" w:rsidP="007941A0">
            <w:pPr>
              <w:pStyle w:val="TotalIlustrao"/>
              <w:rPr>
                <w:color w:val="000000"/>
                <w:lang w:eastAsia="pt-BR"/>
              </w:rPr>
            </w:pPr>
            <w:r w:rsidRPr="00F9565E">
              <w:rPr>
                <w:color w:val="000000"/>
                <w:lang w:eastAsia="pt-BR"/>
              </w:rPr>
              <w:t>Columbiformes</w:t>
            </w:r>
          </w:p>
        </w:tc>
        <w:tc>
          <w:tcPr>
            <w:tcW w:w="1740" w:type="dxa"/>
            <w:shd w:val="clear" w:color="auto" w:fill="auto"/>
            <w:noWrap/>
            <w:vAlign w:val="center"/>
            <w:hideMark/>
          </w:tcPr>
          <w:p w14:paraId="7F77FA2E" w14:textId="77777777" w:rsidR="00D61F72" w:rsidRPr="00F9565E" w:rsidRDefault="00D61F72" w:rsidP="007941A0">
            <w:pPr>
              <w:pStyle w:val="TotalIlustrao"/>
              <w:rPr>
                <w:color w:val="000000"/>
                <w:lang w:eastAsia="pt-BR"/>
              </w:rPr>
            </w:pPr>
            <w:r w:rsidRPr="00F9565E">
              <w:rPr>
                <w:color w:val="000000"/>
                <w:lang w:eastAsia="pt-BR"/>
              </w:rPr>
              <w:t>Columbidae</w:t>
            </w:r>
          </w:p>
        </w:tc>
        <w:tc>
          <w:tcPr>
            <w:tcW w:w="3220" w:type="dxa"/>
            <w:shd w:val="clear" w:color="auto" w:fill="auto"/>
            <w:noWrap/>
            <w:vAlign w:val="center"/>
            <w:hideMark/>
          </w:tcPr>
          <w:p w14:paraId="38C5A561" w14:textId="77777777" w:rsidR="00D61F72" w:rsidRPr="00F9565E" w:rsidRDefault="00D61F72" w:rsidP="007941A0">
            <w:pPr>
              <w:pStyle w:val="TotalIlustrao"/>
              <w:rPr>
                <w:i/>
                <w:iCs/>
                <w:color w:val="000000"/>
                <w:lang w:eastAsia="pt-BR"/>
              </w:rPr>
            </w:pPr>
            <w:r w:rsidRPr="00F9565E">
              <w:rPr>
                <w:i/>
                <w:iCs/>
                <w:color w:val="000000"/>
                <w:lang w:eastAsia="pt-BR"/>
              </w:rPr>
              <w:t>Claravis pretiosa</w:t>
            </w:r>
          </w:p>
        </w:tc>
        <w:tc>
          <w:tcPr>
            <w:tcW w:w="3212" w:type="dxa"/>
            <w:shd w:val="clear" w:color="auto" w:fill="auto"/>
            <w:noWrap/>
            <w:vAlign w:val="center"/>
            <w:hideMark/>
          </w:tcPr>
          <w:p w14:paraId="11665F05" w14:textId="77777777" w:rsidR="00D61F72" w:rsidRPr="00F9565E" w:rsidRDefault="00D61F72" w:rsidP="007941A0">
            <w:pPr>
              <w:pStyle w:val="TotalIlustrao"/>
              <w:rPr>
                <w:color w:val="000000"/>
                <w:lang w:eastAsia="pt-BR"/>
              </w:rPr>
            </w:pPr>
            <w:r w:rsidRPr="00F9565E">
              <w:rPr>
                <w:color w:val="000000"/>
                <w:lang w:eastAsia="pt-BR"/>
              </w:rPr>
              <w:t>pararu-azul</w:t>
            </w:r>
          </w:p>
        </w:tc>
        <w:tc>
          <w:tcPr>
            <w:tcW w:w="1140" w:type="dxa"/>
            <w:shd w:val="clear" w:color="auto" w:fill="auto"/>
            <w:noWrap/>
            <w:vAlign w:val="center"/>
            <w:hideMark/>
          </w:tcPr>
          <w:p w14:paraId="1F58020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E53B89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CDE3D9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4EDD2E6" w14:textId="77777777" w:rsidR="00D61F72" w:rsidRPr="00F9565E" w:rsidRDefault="00D61F72" w:rsidP="007941A0">
            <w:pPr>
              <w:pStyle w:val="TotalIlustrao"/>
              <w:rPr>
                <w:lang w:eastAsia="pt-BR"/>
              </w:rPr>
            </w:pPr>
            <w:r w:rsidRPr="00F9565E">
              <w:rPr>
                <w:lang w:eastAsia="pt-BR"/>
              </w:rPr>
              <w:t>-</w:t>
            </w:r>
          </w:p>
        </w:tc>
      </w:tr>
      <w:tr w:rsidR="00D61F72" w:rsidRPr="00F9565E" w14:paraId="4AFB6B26" w14:textId="77777777" w:rsidTr="007941A0">
        <w:trPr>
          <w:trHeight w:val="227"/>
          <w:jc w:val="center"/>
        </w:trPr>
        <w:tc>
          <w:tcPr>
            <w:tcW w:w="2120" w:type="dxa"/>
            <w:shd w:val="clear" w:color="auto" w:fill="auto"/>
            <w:noWrap/>
            <w:vAlign w:val="center"/>
            <w:hideMark/>
          </w:tcPr>
          <w:p w14:paraId="535B14C0" w14:textId="77777777" w:rsidR="00D61F72" w:rsidRPr="00F9565E" w:rsidRDefault="00D61F72" w:rsidP="007941A0">
            <w:pPr>
              <w:pStyle w:val="TotalIlustrao"/>
              <w:rPr>
                <w:color w:val="000000"/>
                <w:lang w:eastAsia="pt-BR"/>
              </w:rPr>
            </w:pPr>
            <w:r w:rsidRPr="00F9565E">
              <w:rPr>
                <w:color w:val="000000"/>
                <w:lang w:eastAsia="pt-BR"/>
              </w:rPr>
              <w:t>Columbiformes</w:t>
            </w:r>
          </w:p>
        </w:tc>
        <w:tc>
          <w:tcPr>
            <w:tcW w:w="1740" w:type="dxa"/>
            <w:shd w:val="clear" w:color="auto" w:fill="auto"/>
            <w:noWrap/>
            <w:vAlign w:val="center"/>
            <w:hideMark/>
          </w:tcPr>
          <w:p w14:paraId="6837DDD1" w14:textId="77777777" w:rsidR="00D61F72" w:rsidRPr="00F9565E" w:rsidRDefault="00D61F72" w:rsidP="007941A0">
            <w:pPr>
              <w:pStyle w:val="TotalIlustrao"/>
              <w:rPr>
                <w:color w:val="000000"/>
                <w:lang w:eastAsia="pt-BR"/>
              </w:rPr>
            </w:pPr>
            <w:r w:rsidRPr="00F9565E">
              <w:rPr>
                <w:color w:val="000000"/>
                <w:lang w:eastAsia="pt-BR"/>
              </w:rPr>
              <w:t>Columbidae</w:t>
            </w:r>
          </w:p>
        </w:tc>
        <w:tc>
          <w:tcPr>
            <w:tcW w:w="3220" w:type="dxa"/>
            <w:shd w:val="clear" w:color="auto" w:fill="auto"/>
            <w:noWrap/>
            <w:vAlign w:val="center"/>
            <w:hideMark/>
          </w:tcPr>
          <w:p w14:paraId="4245937C" w14:textId="77777777" w:rsidR="00D61F72" w:rsidRPr="00F9565E" w:rsidRDefault="00D61F72" w:rsidP="007941A0">
            <w:pPr>
              <w:pStyle w:val="TotalIlustrao"/>
              <w:rPr>
                <w:i/>
                <w:iCs/>
                <w:color w:val="000000"/>
                <w:lang w:eastAsia="pt-BR"/>
              </w:rPr>
            </w:pPr>
            <w:r w:rsidRPr="00F9565E">
              <w:rPr>
                <w:i/>
                <w:iCs/>
                <w:color w:val="000000"/>
                <w:lang w:eastAsia="pt-BR"/>
              </w:rPr>
              <w:t>Columbina talpacoti</w:t>
            </w:r>
          </w:p>
        </w:tc>
        <w:tc>
          <w:tcPr>
            <w:tcW w:w="3212" w:type="dxa"/>
            <w:shd w:val="clear" w:color="auto" w:fill="auto"/>
            <w:noWrap/>
            <w:vAlign w:val="center"/>
            <w:hideMark/>
          </w:tcPr>
          <w:p w14:paraId="0237DFDB" w14:textId="77777777" w:rsidR="00D61F72" w:rsidRPr="00F9565E" w:rsidRDefault="00D61F72" w:rsidP="007941A0">
            <w:pPr>
              <w:pStyle w:val="TotalIlustrao"/>
              <w:rPr>
                <w:color w:val="000000"/>
                <w:lang w:eastAsia="pt-BR"/>
              </w:rPr>
            </w:pPr>
            <w:r w:rsidRPr="00F9565E">
              <w:rPr>
                <w:color w:val="000000"/>
                <w:lang w:eastAsia="pt-BR"/>
              </w:rPr>
              <w:t>rolinha-roxa</w:t>
            </w:r>
          </w:p>
        </w:tc>
        <w:tc>
          <w:tcPr>
            <w:tcW w:w="1140" w:type="dxa"/>
            <w:shd w:val="clear" w:color="auto" w:fill="auto"/>
            <w:noWrap/>
            <w:vAlign w:val="center"/>
            <w:hideMark/>
          </w:tcPr>
          <w:p w14:paraId="349385F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A86169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51C830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1DA9E65" w14:textId="77777777" w:rsidR="00D61F72" w:rsidRPr="00F9565E" w:rsidRDefault="00D61F72" w:rsidP="007941A0">
            <w:pPr>
              <w:pStyle w:val="TotalIlustrao"/>
              <w:rPr>
                <w:lang w:eastAsia="pt-BR"/>
              </w:rPr>
            </w:pPr>
            <w:r w:rsidRPr="00F9565E">
              <w:rPr>
                <w:lang w:eastAsia="pt-BR"/>
              </w:rPr>
              <w:t>-</w:t>
            </w:r>
          </w:p>
        </w:tc>
      </w:tr>
      <w:tr w:rsidR="00D61F72" w:rsidRPr="00F9565E" w14:paraId="741BBBEC" w14:textId="77777777" w:rsidTr="007941A0">
        <w:trPr>
          <w:trHeight w:val="227"/>
          <w:jc w:val="center"/>
        </w:trPr>
        <w:tc>
          <w:tcPr>
            <w:tcW w:w="2120" w:type="dxa"/>
            <w:shd w:val="clear" w:color="auto" w:fill="auto"/>
            <w:noWrap/>
            <w:vAlign w:val="center"/>
            <w:hideMark/>
          </w:tcPr>
          <w:p w14:paraId="2A4A5E35" w14:textId="77777777" w:rsidR="00D61F72" w:rsidRPr="00F9565E" w:rsidRDefault="00D61F72" w:rsidP="007941A0">
            <w:pPr>
              <w:pStyle w:val="TotalIlustrao"/>
              <w:rPr>
                <w:color w:val="000000"/>
                <w:lang w:eastAsia="pt-BR"/>
              </w:rPr>
            </w:pPr>
            <w:r w:rsidRPr="00F9565E">
              <w:rPr>
                <w:color w:val="000000"/>
                <w:lang w:eastAsia="pt-BR"/>
              </w:rPr>
              <w:t>Columbiformes</w:t>
            </w:r>
          </w:p>
        </w:tc>
        <w:tc>
          <w:tcPr>
            <w:tcW w:w="1740" w:type="dxa"/>
            <w:shd w:val="clear" w:color="auto" w:fill="auto"/>
            <w:noWrap/>
            <w:vAlign w:val="center"/>
            <w:hideMark/>
          </w:tcPr>
          <w:p w14:paraId="020CE316" w14:textId="77777777" w:rsidR="00D61F72" w:rsidRPr="00F9565E" w:rsidRDefault="00D61F72" w:rsidP="007941A0">
            <w:pPr>
              <w:pStyle w:val="TotalIlustrao"/>
              <w:rPr>
                <w:color w:val="000000"/>
                <w:lang w:eastAsia="pt-BR"/>
              </w:rPr>
            </w:pPr>
            <w:r w:rsidRPr="00F9565E">
              <w:rPr>
                <w:color w:val="000000"/>
                <w:lang w:eastAsia="pt-BR"/>
              </w:rPr>
              <w:t>Columbidae</w:t>
            </w:r>
          </w:p>
        </w:tc>
        <w:tc>
          <w:tcPr>
            <w:tcW w:w="3220" w:type="dxa"/>
            <w:shd w:val="clear" w:color="auto" w:fill="auto"/>
            <w:noWrap/>
            <w:vAlign w:val="center"/>
            <w:hideMark/>
          </w:tcPr>
          <w:p w14:paraId="43706F93" w14:textId="77777777" w:rsidR="00D61F72" w:rsidRPr="00F9565E" w:rsidRDefault="00D61F72" w:rsidP="007941A0">
            <w:pPr>
              <w:pStyle w:val="TotalIlustrao"/>
              <w:rPr>
                <w:i/>
                <w:iCs/>
                <w:color w:val="000000"/>
                <w:lang w:eastAsia="pt-BR"/>
              </w:rPr>
            </w:pPr>
            <w:r w:rsidRPr="00F9565E">
              <w:rPr>
                <w:i/>
                <w:iCs/>
                <w:color w:val="000000"/>
                <w:lang w:eastAsia="pt-BR"/>
              </w:rPr>
              <w:t>Columbina squammata</w:t>
            </w:r>
          </w:p>
        </w:tc>
        <w:tc>
          <w:tcPr>
            <w:tcW w:w="3212" w:type="dxa"/>
            <w:shd w:val="clear" w:color="auto" w:fill="auto"/>
            <w:noWrap/>
            <w:vAlign w:val="center"/>
            <w:hideMark/>
          </w:tcPr>
          <w:p w14:paraId="4B75372A" w14:textId="77777777" w:rsidR="00D61F72" w:rsidRPr="00F9565E" w:rsidRDefault="00D61F72" w:rsidP="007941A0">
            <w:pPr>
              <w:pStyle w:val="TotalIlustrao"/>
              <w:rPr>
                <w:color w:val="000000"/>
                <w:lang w:eastAsia="pt-BR"/>
              </w:rPr>
            </w:pPr>
            <w:r w:rsidRPr="00F9565E">
              <w:rPr>
                <w:color w:val="000000"/>
                <w:lang w:eastAsia="pt-BR"/>
              </w:rPr>
              <w:t>rolinha-fogo-apagou</w:t>
            </w:r>
          </w:p>
        </w:tc>
        <w:tc>
          <w:tcPr>
            <w:tcW w:w="1140" w:type="dxa"/>
            <w:shd w:val="clear" w:color="auto" w:fill="auto"/>
            <w:noWrap/>
            <w:vAlign w:val="center"/>
            <w:hideMark/>
          </w:tcPr>
          <w:p w14:paraId="6AD2322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CDAF19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672E53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0D0C4D3" w14:textId="77777777" w:rsidR="00D61F72" w:rsidRPr="00F9565E" w:rsidRDefault="00D61F72" w:rsidP="007941A0">
            <w:pPr>
              <w:pStyle w:val="TotalIlustrao"/>
              <w:rPr>
                <w:lang w:eastAsia="pt-BR"/>
              </w:rPr>
            </w:pPr>
            <w:r w:rsidRPr="00F9565E">
              <w:rPr>
                <w:lang w:eastAsia="pt-BR"/>
              </w:rPr>
              <w:t>-</w:t>
            </w:r>
          </w:p>
        </w:tc>
      </w:tr>
      <w:tr w:rsidR="00D61F72" w:rsidRPr="00F9565E" w14:paraId="24AE3DB9" w14:textId="77777777" w:rsidTr="007941A0">
        <w:trPr>
          <w:trHeight w:val="227"/>
          <w:jc w:val="center"/>
        </w:trPr>
        <w:tc>
          <w:tcPr>
            <w:tcW w:w="2120" w:type="dxa"/>
            <w:shd w:val="clear" w:color="auto" w:fill="auto"/>
            <w:noWrap/>
            <w:vAlign w:val="center"/>
            <w:hideMark/>
          </w:tcPr>
          <w:p w14:paraId="670554CD" w14:textId="77777777" w:rsidR="00D61F72" w:rsidRPr="00F9565E" w:rsidRDefault="00D61F72" w:rsidP="007941A0">
            <w:pPr>
              <w:pStyle w:val="TotalIlustrao"/>
              <w:rPr>
                <w:color w:val="000000"/>
                <w:lang w:eastAsia="pt-BR"/>
              </w:rPr>
            </w:pPr>
            <w:r w:rsidRPr="00F9565E">
              <w:rPr>
                <w:color w:val="000000"/>
                <w:lang w:eastAsia="pt-BR"/>
              </w:rPr>
              <w:t>Cuculiformes</w:t>
            </w:r>
          </w:p>
        </w:tc>
        <w:tc>
          <w:tcPr>
            <w:tcW w:w="1740" w:type="dxa"/>
            <w:shd w:val="clear" w:color="auto" w:fill="auto"/>
            <w:noWrap/>
            <w:vAlign w:val="center"/>
            <w:hideMark/>
          </w:tcPr>
          <w:p w14:paraId="52933748" w14:textId="77777777" w:rsidR="00D61F72" w:rsidRPr="00F9565E" w:rsidRDefault="00D61F72" w:rsidP="007941A0">
            <w:pPr>
              <w:pStyle w:val="TotalIlustrao"/>
              <w:rPr>
                <w:color w:val="000000"/>
                <w:lang w:eastAsia="pt-BR"/>
              </w:rPr>
            </w:pPr>
            <w:r w:rsidRPr="00F9565E">
              <w:rPr>
                <w:color w:val="000000"/>
                <w:lang w:eastAsia="pt-BR"/>
              </w:rPr>
              <w:t>Cuculidae</w:t>
            </w:r>
          </w:p>
        </w:tc>
        <w:tc>
          <w:tcPr>
            <w:tcW w:w="3220" w:type="dxa"/>
            <w:shd w:val="clear" w:color="auto" w:fill="auto"/>
            <w:noWrap/>
            <w:vAlign w:val="center"/>
            <w:hideMark/>
          </w:tcPr>
          <w:p w14:paraId="74BC93D4" w14:textId="77777777" w:rsidR="00D61F72" w:rsidRPr="00F9565E" w:rsidRDefault="00D61F72" w:rsidP="007941A0">
            <w:pPr>
              <w:pStyle w:val="TotalIlustrao"/>
              <w:rPr>
                <w:i/>
                <w:iCs/>
                <w:color w:val="000000"/>
                <w:lang w:eastAsia="pt-BR"/>
              </w:rPr>
            </w:pPr>
            <w:r w:rsidRPr="00F9565E">
              <w:rPr>
                <w:i/>
                <w:iCs/>
                <w:color w:val="000000"/>
                <w:lang w:eastAsia="pt-BR"/>
              </w:rPr>
              <w:t>Guira guira</w:t>
            </w:r>
          </w:p>
        </w:tc>
        <w:tc>
          <w:tcPr>
            <w:tcW w:w="3212" w:type="dxa"/>
            <w:shd w:val="clear" w:color="auto" w:fill="auto"/>
            <w:noWrap/>
            <w:vAlign w:val="center"/>
            <w:hideMark/>
          </w:tcPr>
          <w:p w14:paraId="01802195" w14:textId="77777777" w:rsidR="00D61F72" w:rsidRPr="00F9565E" w:rsidRDefault="00D61F72" w:rsidP="007941A0">
            <w:pPr>
              <w:pStyle w:val="TotalIlustrao"/>
              <w:rPr>
                <w:color w:val="000000"/>
                <w:lang w:eastAsia="pt-BR"/>
              </w:rPr>
            </w:pPr>
            <w:r w:rsidRPr="00F9565E">
              <w:rPr>
                <w:color w:val="000000"/>
                <w:lang w:eastAsia="pt-BR"/>
              </w:rPr>
              <w:t>anu-branco</w:t>
            </w:r>
          </w:p>
        </w:tc>
        <w:tc>
          <w:tcPr>
            <w:tcW w:w="1140" w:type="dxa"/>
            <w:shd w:val="clear" w:color="auto" w:fill="auto"/>
            <w:noWrap/>
            <w:vAlign w:val="center"/>
            <w:hideMark/>
          </w:tcPr>
          <w:p w14:paraId="2B95047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ED8C03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C53D14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691065F" w14:textId="77777777" w:rsidR="00D61F72" w:rsidRPr="00F9565E" w:rsidRDefault="00D61F72" w:rsidP="007941A0">
            <w:pPr>
              <w:pStyle w:val="TotalIlustrao"/>
              <w:rPr>
                <w:lang w:eastAsia="pt-BR"/>
              </w:rPr>
            </w:pPr>
            <w:r w:rsidRPr="00F9565E">
              <w:rPr>
                <w:lang w:eastAsia="pt-BR"/>
              </w:rPr>
              <w:t>-</w:t>
            </w:r>
          </w:p>
        </w:tc>
      </w:tr>
      <w:tr w:rsidR="00D61F72" w:rsidRPr="00F9565E" w14:paraId="7603DA6F" w14:textId="77777777" w:rsidTr="007941A0">
        <w:trPr>
          <w:trHeight w:val="227"/>
          <w:jc w:val="center"/>
        </w:trPr>
        <w:tc>
          <w:tcPr>
            <w:tcW w:w="2120" w:type="dxa"/>
            <w:shd w:val="clear" w:color="auto" w:fill="auto"/>
            <w:noWrap/>
            <w:vAlign w:val="center"/>
            <w:hideMark/>
          </w:tcPr>
          <w:p w14:paraId="4B829DD0" w14:textId="77777777" w:rsidR="00D61F72" w:rsidRPr="00F9565E" w:rsidRDefault="00D61F72" w:rsidP="007941A0">
            <w:pPr>
              <w:pStyle w:val="TotalIlustrao"/>
              <w:rPr>
                <w:color w:val="000000"/>
                <w:lang w:eastAsia="pt-BR"/>
              </w:rPr>
            </w:pPr>
            <w:r w:rsidRPr="00F9565E">
              <w:rPr>
                <w:color w:val="000000"/>
                <w:lang w:eastAsia="pt-BR"/>
              </w:rPr>
              <w:t>Cuculiformes</w:t>
            </w:r>
          </w:p>
        </w:tc>
        <w:tc>
          <w:tcPr>
            <w:tcW w:w="1740" w:type="dxa"/>
            <w:shd w:val="clear" w:color="auto" w:fill="auto"/>
            <w:noWrap/>
            <w:vAlign w:val="center"/>
            <w:hideMark/>
          </w:tcPr>
          <w:p w14:paraId="6CED0E36" w14:textId="77777777" w:rsidR="00D61F72" w:rsidRPr="00F9565E" w:rsidRDefault="00D61F72" w:rsidP="007941A0">
            <w:pPr>
              <w:pStyle w:val="TotalIlustrao"/>
              <w:rPr>
                <w:color w:val="000000"/>
                <w:lang w:eastAsia="pt-BR"/>
              </w:rPr>
            </w:pPr>
            <w:r w:rsidRPr="00F9565E">
              <w:rPr>
                <w:color w:val="000000"/>
                <w:lang w:eastAsia="pt-BR"/>
              </w:rPr>
              <w:t>Cuculidae</w:t>
            </w:r>
          </w:p>
        </w:tc>
        <w:tc>
          <w:tcPr>
            <w:tcW w:w="3220" w:type="dxa"/>
            <w:shd w:val="clear" w:color="auto" w:fill="auto"/>
            <w:noWrap/>
            <w:vAlign w:val="center"/>
            <w:hideMark/>
          </w:tcPr>
          <w:p w14:paraId="5D472773" w14:textId="77777777" w:rsidR="00D61F72" w:rsidRPr="00F9565E" w:rsidRDefault="00D61F72" w:rsidP="007941A0">
            <w:pPr>
              <w:pStyle w:val="TotalIlustrao"/>
              <w:rPr>
                <w:i/>
                <w:iCs/>
                <w:color w:val="000000"/>
                <w:lang w:eastAsia="pt-BR"/>
              </w:rPr>
            </w:pPr>
            <w:r w:rsidRPr="00F9565E">
              <w:rPr>
                <w:i/>
                <w:iCs/>
                <w:color w:val="000000"/>
                <w:lang w:eastAsia="pt-BR"/>
              </w:rPr>
              <w:t>Crotophaga major</w:t>
            </w:r>
          </w:p>
        </w:tc>
        <w:tc>
          <w:tcPr>
            <w:tcW w:w="3212" w:type="dxa"/>
            <w:shd w:val="clear" w:color="auto" w:fill="auto"/>
            <w:noWrap/>
            <w:vAlign w:val="center"/>
            <w:hideMark/>
          </w:tcPr>
          <w:p w14:paraId="0DC14E1B" w14:textId="77777777" w:rsidR="00D61F72" w:rsidRPr="00F9565E" w:rsidRDefault="00D61F72" w:rsidP="007941A0">
            <w:pPr>
              <w:pStyle w:val="TotalIlustrao"/>
              <w:rPr>
                <w:color w:val="000000"/>
                <w:lang w:eastAsia="pt-BR"/>
              </w:rPr>
            </w:pPr>
            <w:r w:rsidRPr="00F9565E">
              <w:rPr>
                <w:color w:val="000000"/>
                <w:lang w:eastAsia="pt-BR"/>
              </w:rPr>
              <w:t>anu-coroca</w:t>
            </w:r>
          </w:p>
        </w:tc>
        <w:tc>
          <w:tcPr>
            <w:tcW w:w="1140" w:type="dxa"/>
            <w:shd w:val="clear" w:color="auto" w:fill="auto"/>
            <w:noWrap/>
            <w:vAlign w:val="center"/>
            <w:hideMark/>
          </w:tcPr>
          <w:p w14:paraId="4BDE27C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4A9634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151533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7F1101B" w14:textId="77777777" w:rsidR="00D61F72" w:rsidRPr="00F9565E" w:rsidRDefault="00D61F72" w:rsidP="007941A0">
            <w:pPr>
              <w:pStyle w:val="TotalIlustrao"/>
              <w:rPr>
                <w:lang w:eastAsia="pt-BR"/>
              </w:rPr>
            </w:pPr>
            <w:r w:rsidRPr="00F9565E">
              <w:rPr>
                <w:lang w:eastAsia="pt-BR"/>
              </w:rPr>
              <w:t>-</w:t>
            </w:r>
          </w:p>
        </w:tc>
      </w:tr>
      <w:tr w:rsidR="00D61F72" w:rsidRPr="00F9565E" w14:paraId="37A782F5" w14:textId="77777777" w:rsidTr="007941A0">
        <w:trPr>
          <w:trHeight w:val="227"/>
          <w:jc w:val="center"/>
        </w:trPr>
        <w:tc>
          <w:tcPr>
            <w:tcW w:w="2120" w:type="dxa"/>
            <w:shd w:val="clear" w:color="auto" w:fill="auto"/>
            <w:noWrap/>
            <w:vAlign w:val="center"/>
            <w:hideMark/>
          </w:tcPr>
          <w:p w14:paraId="0CDFD3A1" w14:textId="77777777" w:rsidR="00D61F72" w:rsidRPr="00F9565E" w:rsidRDefault="00D61F72" w:rsidP="007941A0">
            <w:pPr>
              <w:pStyle w:val="TotalIlustrao"/>
              <w:rPr>
                <w:color w:val="000000"/>
                <w:lang w:eastAsia="pt-BR"/>
              </w:rPr>
            </w:pPr>
            <w:r w:rsidRPr="00F9565E">
              <w:rPr>
                <w:color w:val="000000"/>
                <w:lang w:eastAsia="pt-BR"/>
              </w:rPr>
              <w:t>Cuculiformes</w:t>
            </w:r>
          </w:p>
        </w:tc>
        <w:tc>
          <w:tcPr>
            <w:tcW w:w="1740" w:type="dxa"/>
            <w:shd w:val="clear" w:color="auto" w:fill="auto"/>
            <w:noWrap/>
            <w:vAlign w:val="center"/>
            <w:hideMark/>
          </w:tcPr>
          <w:p w14:paraId="01C69259" w14:textId="77777777" w:rsidR="00D61F72" w:rsidRPr="00F9565E" w:rsidRDefault="00D61F72" w:rsidP="007941A0">
            <w:pPr>
              <w:pStyle w:val="TotalIlustrao"/>
              <w:rPr>
                <w:color w:val="000000"/>
                <w:lang w:eastAsia="pt-BR"/>
              </w:rPr>
            </w:pPr>
            <w:r w:rsidRPr="00F9565E">
              <w:rPr>
                <w:color w:val="000000"/>
                <w:lang w:eastAsia="pt-BR"/>
              </w:rPr>
              <w:t>Cuculidae</w:t>
            </w:r>
          </w:p>
        </w:tc>
        <w:tc>
          <w:tcPr>
            <w:tcW w:w="3220" w:type="dxa"/>
            <w:shd w:val="clear" w:color="auto" w:fill="auto"/>
            <w:noWrap/>
            <w:vAlign w:val="center"/>
            <w:hideMark/>
          </w:tcPr>
          <w:p w14:paraId="39E8FF0E" w14:textId="77777777" w:rsidR="00D61F72" w:rsidRPr="00F9565E" w:rsidRDefault="00D61F72" w:rsidP="007941A0">
            <w:pPr>
              <w:pStyle w:val="TotalIlustrao"/>
              <w:rPr>
                <w:i/>
                <w:iCs/>
                <w:color w:val="000000"/>
                <w:lang w:eastAsia="pt-BR"/>
              </w:rPr>
            </w:pPr>
            <w:r w:rsidRPr="00F9565E">
              <w:rPr>
                <w:i/>
                <w:iCs/>
                <w:color w:val="000000"/>
                <w:lang w:eastAsia="pt-BR"/>
              </w:rPr>
              <w:t>Crotophaga ani</w:t>
            </w:r>
          </w:p>
        </w:tc>
        <w:tc>
          <w:tcPr>
            <w:tcW w:w="3212" w:type="dxa"/>
            <w:shd w:val="clear" w:color="auto" w:fill="auto"/>
            <w:noWrap/>
            <w:vAlign w:val="center"/>
            <w:hideMark/>
          </w:tcPr>
          <w:p w14:paraId="3A8D81B3" w14:textId="77777777" w:rsidR="00D61F72" w:rsidRPr="00F9565E" w:rsidRDefault="00D61F72" w:rsidP="007941A0">
            <w:pPr>
              <w:pStyle w:val="TotalIlustrao"/>
              <w:rPr>
                <w:color w:val="000000"/>
                <w:lang w:eastAsia="pt-BR"/>
              </w:rPr>
            </w:pPr>
            <w:r w:rsidRPr="00F9565E">
              <w:rPr>
                <w:color w:val="000000"/>
                <w:lang w:eastAsia="pt-BR"/>
              </w:rPr>
              <w:t>anu-preto</w:t>
            </w:r>
          </w:p>
        </w:tc>
        <w:tc>
          <w:tcPr>
            <w:tcW w:w="1140" w:type="dxa"/>
            <w:shd w:val="clear" w:color="auto" w:fill="auto"/>
            <w:noWrap/>
            <w:vAlign w:val="center"/>
            <w:hideMark/>
          </w:tcPr>
          <w:p w14:paraId="61B570B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8B106C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A5DB6E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83F18CE" w14:textId="77777777" w:rsidR="00D61F72" w:rsidRPr="00F9565E" w:rsidRDefault="00D61F72" w:rsidP="007941A0">
            <w:pPr>
              <w:pStyle w:val="TotalIlustrao"/>
              <w:rPr>
                <w:lang w:eastAsia="pt-BR"/>
              </w:rPr>
            </w:pPr>
            <w:r w:rsidRPr="00F9565E">
              <w:rPr>
                <w:lang w:eastAsia="pt-BR"/>
              </w:rPr>
              <w:t>-</w:t>
            </w:r>
          </w:p>
        </w:tc>
      </w:tr>
      <w:tr w:rsidR="00D61F72" w:rsidRPr="00F9565E" w14:paraId="5174F526" w14:textId="77777777" w:rsidTr="007941A0">
        <w:trPr>
          <w:trHeight w:val="227"/>
          <w:jc w:val="center"/>
        </w:trPr>
        <w:tc>
          <w:tcPr>
            <w:tcW w:w="2120" w:type="dxa"/>
            <w:shd w:val="clear" w:color="auto" w:fill="auto"/>
            <w:noWrap/>
            <w:vAlign w:val="center"/>
            <w:hideMark/>
          </w:tcPr>
          <w:p w14:paraId="3057CEF7" w14:textId="77777777" w:rsidR="00D61F72" w:rsidRPr="00F9565E" w:rsidRDefault="00D61F72" w:rsidP="007941A0">
            <w:pPr>
              <w:pStyle w:val="TotalIlustrao"/>
              <w:rPr>
                <w:color w:val="000000"/>
                <w:lang w:eastAsia="pt-BR"/>
              </w:rPr>
            </w:pPr>
            <w:r w:rsidRPr="00F9565E">
              <w:rPr>
                <w:color w:val="000000"/>
                <w:lang w:eastAsia="pt-BR"/>
              </w:rPr>
              <w:t>Cuculiformes</w:t>
            </w:r>
          </w:p>
        </w:tc>
        <w:tc>
          <w:tcPr>
            <w:tcW w:w="1740" w:type="dxa"/>
            <w:shd w:val="clear" w:color="auto" w:fill="auto"/>
            <w:noWrap/>
            <w:vAlign w:val="center"/>
            <w:hideMark/>
          </w:tcPr>
          <w:p w14:paraId="33ABAB07" w14:textId="77777777" w:rsidR="00D61F72" w:rsidRPr="00F9565E" w:rsidRDefault="00D61F72" w:rsidP="007941A0">
            <w:pPr>
              <w:pStyle w:val="TotalIlustrao"/>
              <w:rPr>
                <w:color w:val="000000"/>
                <w:lang w:eastAsia="pt-BR"/>
              </w:rPr>
            </w:pPr>
            <w:r w:rsidRPr="00F9565E">
              <w:rPr>
                <w:color w:val="000000"/>
                <w:lang w:eastAsia="pt-BR"/>
              </w:rPr>
              <w:t>Cuculidae</w:t>
            </w:r>
          </w:p>
        </w:tc>
        <w:tc>
          <w:tcPr>
            <w:tcW w:w="3220" w:type="dxa"/>
            <w:shd w:val="clear" w:color="auto" w:fill="auto"/>
            <w:noWrap/>
            <w:vAlign w:val="center"/>
            <w:hideMark/>
          </w:tcPr>
          <w:p w14:paraId="5BCD0874" w14:textId="77777777" w:rsidR="00D61F72" w:rsidRPr="00F9565E" w:rsidRDefault="00D61F72" w:rsidP="007941A0">
            <w:pPr>
              <w:pStyle w:val="TotalIlustrao"/>
              <w:rPr>
                <w:i/>
                <w:iCs/>
                <w:color w:val="000000"/>
                <w:lang w:eastAsia="pt-BR"/>
              </w:rPr>
            </w:pPr>
            <w:r w:rsidRPr="00F9565E">
              <w:rPr>
                <w:i/>
                <w:iCs/>
                <w:color w:val="000000"/>
                <w:lang w:eastAsia="pt-BR"/>
              </w:rPr>
              <w:t>Tapera naevia</w:t>
            </w:r>
          </w:p>
        </w:tc>
        <w:tc>
          <w:tcPr>
            <w:tcW w:w="3212" w:type="dxa"/>
            <w:shd w:val="clear" w:color="auto" w:fill="auto"/>
            <w:noWrap/>
            <w:vAlign w:val="center"/>
            <w:hideMark/>
          </w:tcPr>
          <w:p w14:paraId="63CA2CF8" w14:textId="77777777" w:rsidR="00D61F72" w:rsidRPr="00F9565E" w:rsidRDefault="00D61F72" w:rsidP="007941A0">
            <w:pPr>
              <w:pStyle w:val="TotalIlustrao"/>
              <w:rPr>
                <w:color w:val="000000"/>
                <w:lang w:eastAsia="pt-BR"/>
              </w:rPr>
            </w:pPr>
            <w:r w:rsidRPr="00F9565E">
              <w:rPr>
                <w:color w:val="000000"/>
                <w:lang w:eastAsia="pt-BR"/>
              </w:rPr>
              <w:t>saci</w:t>
            </w:r>
          </w:p>
        </w:tc>
        <w:tc>
          <w:tcPr>
            <w:tcW w:w="1140" w:type="dxa"/>
            <w:shd w:val="clear" w:color="auto" w:fill="auto"/>
            <w:noWrap/>
            <w:vAlign w:val="center"/>
            <w:hideMark/>
          </w:tcPr>
          <w:p w14:paraId="5E2C165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C61BED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CE29FD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D1A9FE6" w14:textId="77777777" w:rsidR="00D61F72" w:rsidRPr="00F9565E" w:rsidRDefault="00D61F72" w:rsidP="007941A0">
            <w:pPr>
              <w:pStyle w:val="TotalIlustrao"/>
              <w:rPr>
                <w:lang w:eastAsia="pt-BR"/>
              </w:rPr>
            </w:pPr>
            <w:r w:rsidRPr="00F9565E">
              <w:rPr>
                <w:lang w:eastAsia="pt-BR"/>
              </w:rPr>
              <w:t>-</w:t>
            </w:r>
          </w:p>
        </w:tc>
      </w:tr>
      <w:tr w:rsidR="00D61F72" w:rsidRPr="00F9565E" w14:paraId="38742FBF" w14:textId="77777777" w:rsidTr="007941A0">
        <w:trPr>
          <w:trHeight w:val="227"/>
          <w:jc w:val="center"/>
        </w:trPr>
        <w:tc>
          <w:tcPr>
            <w:tcW w:w="2120" w:type="dxa"/>
            <w:shd w:val="clear" w:color="auto" w:fill="auto"/>
            <w:noWrap/>
            <w:vAlign w:val="center"/>
            <w:hideMark/>
          </w:tcPr>
          <w:p w14:paraId="0EED8E4C" w14:textId="77777777" w:rsidR="00D61F72" w:rsidRPr="00F9565E" w:rsidRDefault="00D61F72" w:rsidP="007941A0">
            <w:pPr>
              <w:pStyle w:val="TotalIlustrao"/>
              <w:rPr>
                <w:color w:val="000000"/>
                <w:lang w:eastAsia="pt-BR"/>
              </w:rPr>
            </w:pPr>
            <w:r w:rsidRPr="00F9565E">
              <w:rPr>
                <w:color w:val="000000"/>
                <w:lang w:eastAsia="pt-BR"/>
              </w:rPr>
              <w:t>Cuculiformes</w:t>
            </w:r>
          </w:p>
        </w:tc>
        <w:tc>
          <w:tcPr>
            <w:tcW w:w="1740" w:type="dxa"/>
            <w:shd w:val="clear" w:color="auto" w:fill="auto"/>
            <w:noWrap/>
            <w:vAlign w:val="center"/>
            <w:hideMark/>
          </w:tcPr>
          <w:p w14:paraId="4A78A4C5" w14:textId="77777777" w:rsidR="00D61F72" w:rsidRPr="00F9565E" w:rsidRDefault="00D61F72" w:rsidP="007941A0">
            <w:pPr>
              <w:pStyle w:val="TotalIlustrao"/>
              <w:rPr>
                <w:color w:val="000000"/>
                <w:lang w:eastAsia="pt-BR"/>
              </w:rPr>
            </w:pPr>
            <w:r w:rsidRPr="00F9565E">
              <w:rPr>
                <w:color w:val="000000"/>
                <w:lang w:eastAsia="pt-BR"/>
              </w:rPr>
              <w:t>Cuculidae</w:t>
            </w:r>
          </w:p>
        </w:tc>
        <w:tc>
          <w:tcPr>
            <w:tcW w:w="3220" w:type="dxa"/>
            <w:shd w:val="clear" w:color="auto" w:fill="auto"/>
            <w:noWrap/>
            <w:vAlign w:val="center"/>
            <w:hideMark/>
          </w:tcPr>
          <w:p w14:paraId="1155E506" w14:textId="77777777" w:rsidR="00D61F72" w:rsidRPr="00F9565E" w:rsidRDefault="00D61F72" w:rsidP="007941A0">
            <w:pPr>
              <w:pStyle w:val="TotalIlustrao"/>
              <w:rPr>
                <w:i/>
                <w:iCs/>
                <w:color w:val="000000"/>
                <w:lang w:eastAsia="pt-BR"/>
              </w:rPr>
            </w:pPr>
            <w:r w:rsidRPr="00F9565E">
              <w:rPr>
                <w:i/>
                <w:iCs/>
                <w:color w:val="000000"/>
                <w:lang w:eastAsia="pt-BR"/>
              </w:rPr>
              <w:t>Dromococcyx pavoninus</w:t>
            </w:r>
          </w:p>
        </w:tc>
        <w:tc>
          <w:tcPr>
            <w:tcW w:w="3212" w:type="dxa"/>
            <w:shd w:val="clear" w:color="auto" w:fill="auto"/>
            <w:noWrap/>
            <w:vAlign w:val="center"/>
            <w:hideMark/>
          </w:tcPr>
          <w:p w14:paraId="273FC749" w14:textId="77777777" w:rsidR="00D61F72" w:rsidRPr="00F9565E" w:rsidRDefault="00D61F72" w:rsidP="007941A0">
            <w:pPr>
              <w:pStyle w:val="TotalIlustrao"/>
              <w:rPr>
                <w:color w:val="000000"/>
                <w:lang w:eastAsia="pt-BR"/>
              </w:rPr>
            </w:pPr>
            <w:r w:rsidRPr="00F9565E">
              <w:rPr>
                <w:color w:val="000000"/>
                <w:lang w:eastAsia="pt-BR"/>
              </w:rPr>
              <w:t>peixe-frito-pavonino</w:t>
            </w:r>
          </w:p>
        </w:tc>
        <w:tc>
          <w:tcPr>
            <w:tcW w:w="1140" w:type="dxa"/>
            <w:shd w:val="clear" w:color="auto" w:fill="auto"/>
            <w:noWrap/>
            <w:vAlign w:val="center"/>
            <w:hideMark/>
          </w:tcPr>
          <w:p w14:paraId="54CD068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88015B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4CD57C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4AC7E41" w14:textId="77777777" w:rsidR="00D61F72" w:rsidRPr="00F9565E" w:rsidRDefault="00D61F72" w:rsidP="007941A0">
            <w:pPr>
              <w:pStyle w:val="TotalIlustrao"/>
              <w:rPr>
                <w:lang w:eastAsia="pt-BR"/>
              </w:rPr>
            </w:pPr>
            <w:r w:rsidRPr="00F9565E">
              <w:rPr>
                <w:lang w:eastAsia="pt-BR"/>
              </w:rPr>
              <w:t>-</w:t>
            </w:r>
          </w:p>
        </w:tc>
      </w:tr>
      <w:tr w:rsidR="00D61F72" w:rsidRPr="00F9565E" w14:paraId="5A4F538E" w14:textId="77777777" w:rsidTr="007941A0">
        <w:trPr>
          <w:trHeight w:val="227"/>
          <w:jc w:val="center"/>
        </w:trPr>
        <w:tc>
          <w:tcPr>
            <w:tcW w:w="2120" w:type="dxa"/>
            <w:shd w:val="clear" w:color="auto" w:fill="auto"/>
            <w:noWrap/>
            <w:vAlign w:val="center"/>
            <w:hideMark/>
          </w:tcPr>
          <w:p w14:paraId="5C588BB3" w14:textId="77777777" w:rsidR="00D61F72" w:rsidRPr="00F9565E" w:rsidRDefault="00D61F72" w:rsidP="007941A0">
            <w:pPr>
              <w:pStyle w:val="TotalIlustrao"/>
              <w:rPr>
                <w:color w:val="000000"/>
                <w:lang w:eastAsia="pt-BR"/>
              </w:rPr>
            </w:pPr>
            <w:r w:rsidRPr="00F9565E">
              <w:rPr>
                <w:color w:val="000000"/>
                <w:lang w:eastAsia="pt-BR"/>
              </w:rPr>
              <w:t>Cuculiformes</w:t>
            </w:r>
          </w:p>
        </w:tc>
        <w:tc>
          <w:tcPr>
            <w:tcW w:w="1740" w:type="dxa"/>
            <w:shd w:val="clear" w:color="auto" w:fill="auto"/>
            <w:noWrap/>
            <w:vAlign w:val="center"/>
            <w:hideMark/>
          </w:tcPr>
          <w:p w14:paraId="4BF43FA6" w14:textId="77777777" w:rsidR="00D61F72" w:rsidRPr="00F9565E" w:rsidRDefault="00D61F72" w:rsidP="007941A0">
            <w:pPr>
              <w:pStyle w:val="TotalIlustrao"/>
              <w:rPr>
                <w:color w:val="000000"/>
                <w:lang w:eastAsia="pt-BR"/>
              </w:rPr>
            </w:pPr>
            <w:r w:rsidRPr="00F9565E">
              <w:rPr>
                <w:color w:val="000000"/>
                <w:lang w:eastAsia="pt-BR"/>
              </w:rPr>
              <w:t>Cuculidae</w:t>
            </w:r>
          </w:p>
        </w:tc>
        <w:tc>
          <w:tcPr>
            <w:tcW w:w="3220" w:type="dxa"/>
            <w:shd w:val="clear" w:color="auto" w:fill="auto"/>
            <w:noWrap/>
            <w:vAlign w:val="center"/>
            <w:hideMark/>
          </w:tcPr>
          <w:p w14:paraId="743A932D" w14:textId="77777777" w:rsidR="00D61F72" w:rsidRPr="00F9565E" w:rsidRDefault="00D61F72" w:rsidP="007941A0">
            <w:pPr>
              <w:pStyle w:val="TotalIlustrao"/>
              <w:rPr>
                <w:i/>
                <w:iCs/>
                <w:color w:val="000000"/>
                <w:lang w:eastAsia="pt-BR"/>
              </w:rPr>
            </w:pPr>
            <w:r w:rsidRPr="00F9565E">
              <w:rPr>
                <w:i/>
                <w:iCs/>
                <w:color w:val="000000"/>
                <w:lang w:eastAsia="pt-BR"/>
              </w:rPr>
              <w:t>Piaya cayana</w:t>
            </w:r>
          </w:p>
        </w:tc>
        <w:tc>
          <w:tcPr>
            <w:tcW w:w="3212" w:type="dxa"/>
            <w:shd w:val="clear" w:color="auto" w:fill="auto"/>
            <w:noWrap/>
            <w:vAlign w:val="center"/>
            <w:hideMark/>
          </w:tcPr>
          <w:p w14:paraId="062D1751" w14:textId="77777777" w:rsidR="00D61F72" w:rsidRPr="00F9565E" w:rsidRDefault="00D61F72" w:rsidP="007941A0">
            <w:pPr>
              <w:pStyle w:val="TotalIlustrao"/>
              <w:rPr>
                <w:color w:val="000000"/>
                <w:lang w:eastAsia="pt-BR"/>
              </w:rPr>
            </w:pPr>
            <w:r w:rsidRPr="00F9565E">
              <w:rPr>
                <w:color w:val="000000"/>
                <w:lang w:eastAsia="pt-BR"/>
              </w:rPr>
              <w:t>alma-de-gato</w:t>
            </w:r>
          </w:p>
        </w:tc>
        <w:tc>
          <w:tcPr>
            <w:tcW w:w="1140" w:type="dxa"/>
            <w:shd w:val="clear" w:color="auto" w:fill="auto"/>
            <w:noWrap/>
            <w:vAlign w:val="center"/>
            <w:hideMark/>
          </w:tcPr>
          <w:p w14:paraId="0AE43C8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0F36A3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53F02B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D5829FB" w14:textId="77777777" w:rsidR="00D61F72" w:rsidRPr="00F9565E" w:rsidRDefault="00D61F72" w:rsidP="007941A0">
            <w:pPr>
              <w:pStyle w:val="TotalIlustrao"/>
              <w:rPr>
                <w:lang w:eastAsia="pt-BR"/>
              </w:rPr>
            </w:pPr>
            <w:r w:rsidRPr="00F9565E">
              <w:rPr>
                <w:lang w:eastAsia="pt-BR"/>
              </w:rPr>
              <w:t>-</w:t>
            </w:r>
          </w:p>
        </w:tc>
      </w:tr>
      <w:tr w:rsidR="00D61F72" w:rsidRPr="00F9565E" w14:paraId="2F3D7533" w14:textId="77777777" w:rsidTr="007941A0">
        <w:trPr>
          <w:trHeight w:val="227"/>
          <w:jc w:val="center"/>
        </w:trPr>
        <w:tc>
          <w:tcPr>
            <w:tcW w:w="2120" w:type="dxa"/>
            <w:shd w:val="clear" w:color="auto" w:fill="auto"/>
            <w:noWrap/>
            <w:vAlign w:val="center"/>
            <w:hideMark/>
          </w:tcPr>
          <w:p w14:paraId="30455277" w14:textId="77777777" w:rsidR="00D61F72" w:rsidRPr="00F9565E" w:rsidRDefault="00D61F72" w:rsidP="007941A0">
            <w:pPr>
              <w:pStyle w:val="TotalIlustrao"/>
              <w:rPr>
                <w:color w:val="000000"/>
                <w:lang w:eastAsia="pt-BR"/>
              </w:rPr>
            </w:pPr>
            <w:r w:rsidRPr="00F9565E">
              <w:rPr>
                <w:color w:val="000000"/>
                <w:lang w:eastAsia="pt-BR"/>
              </w:rPr>
              <w:t>Nyctibiiformes</w:t>
            </w:r>
          </w:p>
        </w:tc>
        <w:tc>
          <w:tcPr>
            <w:tcW w:w="1740" w:type="dxa"/>
            <w:shd w:val="clear" w:color="auto" w:fill="auto"/>
            <w:noWrap/>
            <w:vAlign w:val="center"/>
            <w:hideMark/>
          </w:tcPr>
          <w:p w14:paraId="6E797DF0" w14:textId="77777777" w:rsidR="00D61F72" w:rsidRPr="00F9565E" w:rsidRDefault="00D61F72" w:rsidP="007941A0">
            <w:pPr>
              <w:pStyle w:val="TotalIlustrao"/>
              <w:rPr>
                <w:color w:val="000000"/>
                <w:lang w:eastAsia="pt-BR"/>
              </w:rPr>
            </w:pPr>
            <w:r w:rsidRPr="00F9565E">
              <w:rPr>
                <w:color w:val="000000"/>
                <w:lang w:eastAsia="pt-BR"/>
              </w:rPr>
              <w:t>Nyctibiidae</w:t>
            </w:r>
          </w:p>
        </w:tc>
        <w:tc>
          <w:tcPr>
            <w:tcW w:w="3220" w:type="dxa"/>
            <w:shd w:val="clear" w:color="auto" w:fill="auto"/>
            <w:noWrap/>
            <w:vAlign w:val="center"/>
            <w:hideMark/>
          </w:tcPr>
          <w:p w14:paraId="45E150CE" w14:textId="77777777" w:rsidR="00D61F72" w:rsidRPr="00F9565E" w:rsidRDefault="00D61F72" w:rsidP="007941A0">
            <w:pPr>
              <w:pStyle w:val="TotalIlustrao"/>
              <w:rPr>
                <w:i/>
                <w:iCs/>
                <w:color w:val="000000"/>
                <w:lang w:eastAsia="pt-BR"/>
              </w:rPr>
            </w:pPr>
            <w:r w:rsidRPr="00F9565E">
              <w:rPr>
                <w:i/>
                <w:iCs/>
                <w:color w:val="000000"/>
                <w:lang w:eastAsia="pt-BR"/>
              </w:rPr>
              <w:t>Nyctibius griseus</w:t>
            </w:r>
          </w:p>
        </w:tc>
        <w:tc>
          <w:tcPr>
            <w:tcW w:w="3212" w:type="dxa"/>
            <w:shd w:val="clear" w:color="auto" w:fill="auto"/>
            <w:noWrap/>
            <w:vAlign w:val="center"/>
            <w:hideMark/>
          </w:tcPr>
          <w:p w14:paraId="6FE5C8F9" w14:textId="77777777" w:rsidR="00D61F72" w:rsidRPr="00F9565E" w:rsidRDefault="00D61F72" w:rsidP="007941A0">
            <w:pPr>
              <w:pStyle w:val="TotalIlustrao"/>
              <w:rPr>
                <w:color w:val="000000"/>
                <w:lang w:eastAsia="pt-BR"/>
              </w:rPr>
            </w:pPr>
            <w:r w:rsidRPr="00F9565E">
              <w:rPr>
                <w:color w:val="000000"/>
                <w:lang w:eastAsia="pt-BR"/>
              </w:rPr>
              <w:t>urutau</w:t>
            </w:r>
          </w:p>
        </w:tc>
        <w:tc>
          <w:tcPr>
            <w:tcW w:w="1140" w:type="dxa"/>
            <w:shd w:val="clear" w:color="auto" w:fill="auto"/>
            <w:noWrap/>
            <w:vAlign w:val="center"/>
            <w:hideMark/>
          </w:tcPr>
          <w:p w14:paraId="5D5BE60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9937D6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A3F4F8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9DAF032" w14:textId="77777777" w:rsidR="00D61F72" w:rsidRPr="00F9565E" w:rsidRDefault="00D61F72" w:rsidP="007941A0">
            <w:pPr>
              <w:pStyle w:val="TotalIlustrao"/>
              <w:rPr>
                <w:lang w:eastAsia="pt-BR"/>
              </w:rPr>
            </w:pPr>
            <w:r w:rsidRPr="00F9565E">
              <w:rPr>
                <w:lang w:eastAsia="pt-BR"/>
              </w:rPr>
              <w:t>-</w:t>
            </w:r>
          </w:p>
        </w:tc>
      </w:tr>
      <w:tr w:rsidR="00D61F72" w:rsidRPr="00F9565E" w14:paraId="0DC0AD9F" w14:textId="77777777" w:rsidTr="007941A0">
        <w:trPr>
          <w:trHeight w:val="227"/>
          <w:jc w:val="center"/>
        </w:trPr>
        <w:tc>
          <w:tcPr>
            <w:tcW w:w="2120" w:type="dxa"/>
            <w:shd w:val="clear" w:color="auto" w:fill="auto"/>
            <w:noWrap/>
            <w:vAlign w:val="center"/>
            <w:hideMark/>
          </w:tcPr>
          <w:p w14:paraId="63C5E07E" w14:textId="77777777" w:rsidR="00D61F72" w:rsidRPr="00F9565E" w:rsidRDefault="00D61F72" w:rsidP="007941A0">
            <w:pPr>
              <w:pStyle w:val="TotalIlustrao"/>
              <w:rPr>
                <w:color w:val="000000"/>
                <w:lang w:eastAsia="pt-BR"/>
              </w:rPr>
            </w:pPr>
            <w:r w:rsidRPr="00F9565E">
              <w:rPr>
                <w:color w:val="000000"/>
                <w:lang w:eastAsia="pt-BR"/>
              </w:rPr>
              <w:t>Caprimulgiformes</w:t>
            </w:r>
          </w:p>
        </w:tc>
        <w:tc>
          <w:tcPr>
            <w:tcW w:w="1740" w:type="dxa"/>
            <w:shd w:val="clear" w:color="auto" w:fill="auto"/>
            <w:noWrap/>
            <w:vAlign w:val="center"/>
            <w:hideMark/>
          </w:tcPr>
          <w:p w14:paraId="3942401A" w14:textId="77777777" w:rsidR="00D61F72" w:rsidRPr="00F9565E" w:rsidRDefault="00D61F72" w:rsidP="007941A0">
            <w:pPr>
              <w:pStyle w:val="TotalIlustrao"/>
              <w:rPr>
                <w:color w:val="000000"/>
                <w:lang w:eastAsia="pt-BR"/>
              </w:rPr>
            </w:pPr>
            <w:r w:rsidRPr="00F9565E">
              <w:rPr>
                <w:color w:val="000000"/>
                <w:lang w:eastAsia="pt-BR"/>
              </w:rPr>
              <w:t>Caprimulgidae</w:t>
            </w:r>
          </w:p>
        </w:tc>
        <w:tc>
          <w:tcPr>
            <w:tcW w:w="3220" w:type="dxa"/>
            <w:shd w:val="clear" w:color="auto" w:fill="auto"/>
            <w:noWrap/>
            <w:vAlign w:val="center"/>
            <w:hideMark/>
          </w:tcPr>
          <w:p w14:paraId="3DA208BA" w14:textId="77777777" w:rsidR="00D61F72" w:rsidRPr="00F9565E" w:rsidRDefault="00D61F72" w:rsidP="007941A0">
            <w:pPr>
              <w:pStyle w:val="TotalIlustrao"/>
              <w:rPr>
                <w:i/>
                <w:iCs/>
                <w:color w:val="000000"/>
                <w:lang w:eastAsia="pt-BR"/>
              </w:rPr>
            </w:pPr>
            <w:r w:rsidRPr="00F9565E">
              <w:rPr>
                <w:i/>
                <w:iCs/>
                <w:color w:val="000000"/>
                <w:lang w:eastAsia="pt-BR"/>
              </w:rPr>
              <w:t>Nyctiphrynus ocellatus</w:t>
            </w:r>
          </w:p>
        </w:tc>
        <w:tc>
          <w:tcPr>
            <w:tcW w:w="3212" w:type="dxa"/>
            <w:shd w:val="clear" w:color="auto" w:fill="auto"/>
            <w:noWrap/>
            <w:vAlign w:val="center"/>
            <w:hideMark/>
          </w:tcPr>
          <w:p w14:paraId="0C3594E6" w14:textId="77777777" w:rsidR="00D61F72" w:rsidRPr="00F9565E" w:rsidRDefault="00D61F72" w:rsidP="007941A0">
            <w:pPr>
              <w:pStyle w:val="TotalIlustrao"/>
              <w:rPr>
                <w:color w:val="000000"/>
                <w:lang w:eastAsia="pt-BR"/>
              </w:rPr>
            </w:pPr>
            <w:r w:rsidRPr="00F9565E">
              <w:rPr>
                <w:color w:val="000000"/>
                <w:lang w:eastAsia="pt-BR"/>
              </w:rPr>
              <w:t>bacurau-ocelado</w:t>
            </w:r>
          </w:p>
        </w:tc>
        <w:tc>
          <w:tcPr>
            <w:tcW w:w="1140" w:type="dxa"/>
            <w:shd w:val="clear" w:color="auto" w:fill="auto"/>
            <w:noWrap/>
            <w:vAlign w:val="center"/>
            <w:hideMark/>
          </w:tcPr>
          <w:p w14:paraId="7E9E006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E82B99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81618F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2C7958B" w14:textId="77777777" w:rsidR="00D61F72" w:rsidRPr="00F9565E" w:rsidRDefault="00D61F72" w:rsidP="007941A0">
            <w:pPr>
              <w:pStyle w:val="TotalIlustrao"/>
              <w:rPr>
                <w:lang w:eastAsia="pt-BR"/>
              </w:rPr>
            </w:pPr>
            <w:r w:rsidRPr="00F9565E">
              <w:rPr>
                <w:lang w:eastAsia="pt-BR"/>
              </w:rPr>
              <w:t>-</w:t>
            </w:r>
          </w:p>
        </w:tc>
      </w:tr>
      <w:tr w:rsidR="00D61F72" w:rsidRPr="00F9565E" w14:paraId="5D61CA37" w14:textId="77777777" w:rsidTr="007941A0">
        <w:trPr>
          <w:trHeight w:val="227"/>
          <w:jc w:val="center"/>
        </w:trPr>
        <w:tc>
          <w:tcPr>
            <w:tcW w:w="2120" w:type="dxa"/>
            <w:shd w:val="clear" w:color="auto" w:fill="auto"/>
            <w:noWrap/>
            <w:vAlign w:val="center"/>
            <w:hideMark/>
          </w:tcPr>
          <w:p w14:paraId="33D1621D" w14:textId="77777777" w:rsidR="00D61F72" w:rsidRPr="00F9565E" w:rsidRDefault="00D61F72" w:rsidP="007941A0">
            <w:pPr>
              <w:pStyle w:val="TotalIlustrao"/>
              <w:rPr>
                <w:color w:val="000000"/>
                <w:lang w:eastAsia="pt-BR"/>
              </w:rPr>
            </w:pPr>
            <w:r w:rsidRPr="00F9565E">
              <w:rPr>
                <w:color w:val="000000"/>
                <w:lang w:eastAsia="pt-BR"/>
              </w:rPr>
              <w:t>Caprimulgiformes</w:t>
            </w:r>
          </w:p>
        </w:tc>
        <w:tc>
          <w:tcPr>
            <w:tcW w:w="1740" w:type="dxa"/>
            <w:shd w:val="clear" w:color="auto" w:fill="auto"/>
            <w:noWrap/>
            <w:vAlign w:val="center"/>
            <w:hideMark/>
          </w:tcPr>
          <w:p w14:paraId="02ADB29A" w14:textId="77777777" w:rsidR="00D61F72" w:rsidRPr="00F9565E" w:rsidRDefault="00D61F72" w:rsidP="007941A0">
            <w:pPr>
              <w:pStyle w:val="TotalIlustrao"/>
              <w:rPr>
                <w:color w:val="000000"/>
                <w:lang w:eastAsia="pt-BR"/>
              </w:rPr>
            </w:pPr>
            <w:r w:rsidRPr="00F9565E">
              <w:rPr>
                <w:color w:val="000000"/>
                <w:lang w:eastAsia="pt-BR"/>
              </w:rPr>
              <w:t>Caprimulgidae</w:t>
            </w:r>
          </w:p>
        </w:tc>
        <w:tc>
          <w:tcPr>
            <w:tcW w:w="3220" w:type="dxa"/>
            <w:shd w:val="clear" w:color="auto" w:fill="auto"/>
            <w:noWrap/>
            <w:vAlign w:val="center"/>
            <w:hideMark/>
          </w:tcPr>
          <w:p w14:paraId="5CA97D09" w14:textId="77777777" w:rsidR="00D61F72" w:rsidRPr="00F9565E" w:rsidRDefault="00D61F72" w:rsidP="007941A0">
            <w:pPr>
              <w:pStyle w:val="TotalIlustrao"/>
              <w:rPr>
                <w:i/>
                <w:iCs/>
                <w:color w:val="000000"/>
                <w:lang w:eastAsia="pt-BR"/>
              </w:rPr>
            </w:pPr>
            <w:r w:rsidRPr="00F9565E">
              <w:rPr>
                <w:i/>
                <w:iCs/>
                <w:color w:val="000000"/>
                <w:lang w:eastAsia="pt-BR"/>
              </w:rPr>
              <w:t>Nyctidromus albicollis</w:t>
            </w:r>
          </w:p>
        </w:tc>
        <w:tc>
          <w:tcPr>
            <w:tcW w:w="3212" w:type="dxa"/>
            <w:shd w:val="clear" w:color="auto" w:fill="auto"/>
            <w:noWrap/>
            <w:vAlign w:val="center"/>
            <w:hideMark/>
          </w:tcPr>
          <w:p w14:paraId="6D2E99DC" w14:textId="77777777" w:rsidR="00D61F72" w:rsidRPr="00F9565E" w:rsidRDefault="00D61F72" w:rsidP="007941A0">
            <w:pPr>
              <w:pStyle w:val="TotalIlustrao"/>
              <w:rPr>
                <w:color w:val="000000"/>
                <w:lang w:eastAsia="pt-BR"/>
              </w:rPr>
            </w:pPr>
            <w:r w:rsidRPr="00F9565E">
              <w:rPr>
                <w:color w:val="000000"/>
                <w:lang w:eastAsia="pt-BR"/>
              </w:rPr>
              <w:t>bacurau</w:t>
            </w:r>
          </w:p>
        </w:tc>
        <w:tc>
          <w:tcPr>
            <w:tcW w:w="1140" w:type="dxa"/>
            <w:shd w:val="clear" w:color="auto" w:fill="auto"/>
            <w:noWrap/>
            <w:vAlign w:val="center"/>
            <w:hideMark/>
          </w:tcPr>
          <w:p w14:paraId="2FD18AB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4C3DA8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8A29E5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1A260A0" w14:textId="77777777" w:rsidR="00D61F72" w:rsidRPr="00F9565E" w:rsidRDefault="00D61F72" w:rsidP="007941A0">
            <w:pPr>
              <w:pStyle w:val="TotalIlustrao"/>
              <w:rPr>
                <w:lang w:eastAsia="pt-BR"/>
              </w:rPr>
            </w:pPr>
            <w:r w:rsidRPr="00F9565E">
              <w:rPr>
                <w:lang w:eastAsia="pt-BR"/>
              </w:rPr>
              <w:t>-</w:t>
            </w:r>
          </w:p>
        </w:tc>
      </w:tr>
      <w:tr w:rsidR="00D61F72" w:rsidRPr="00F9565E" w14:paraId="1AD765AF" w14:textId="77777777" w:rsidTr="007941A0">
        <w:trPr>
          <w:trHeight w:val="227"/>
          <w:jc w:val="center"/>
        </w:trPr>
        <w:tc>
          <w:tcPr>
            <w:tcW w:w="2120" w:type="dxa"/>
            <w:shd w:val="clear" w:color="auto" w:fill="auto"/>
            <w:noWrap/>
            <w:vAlign w:val="center"/>
            <w:hideMark/>
          </w:tcPr>
          <w:p w14:paraId="0B9795FF" w14:textId="77777777" w:rsidR="00D61F72" w:rsidRPr="00F9565E" w:rsidRDefault="00D61F72" w:rsidP="007941A0">
            <w:pPr>
              <w:pStyle w:val="TotalIlustrao"/>
              <w:rPr>
                <w:color w:val="000000"/>
                <w:lang w:eastAsia="pt-BR"/>
              </w:rPr>
            </w:pPr>
            <w:r w:rsidRPr="00F9565E">
              <w:rPr>
                <w:color w:val="000000"/>
                <w:lang w:eastAsia="pt-BR"/>
              </w:rPr>
              <w:t>Caprimulgiformes</w:t>
            </w:r>
          </w:p>
        </w:tc>
        <w:tc>
          <w:tcPr>
            <w:tcW w:w="1740" w:type="dxa"/>
            <w:shd w:val="clear" w:color="auto" w:fill="auto"/>
            <w:noWrap/>
            <w:vAlign w:val="center"/>
            <w:hideMark/>
          </w:tcPr>
          <w:p w14:paraId="51620E55" w14:textId="77777777" w:rsidR="00D61F72" w:rsidRPr="00F9565E" w:rsidRDefault="00D61F72" w:rsidP="007941A0">
            <w:pPr>
              <w:pStyle w:val="TotalIlustrao"/>
              <w:rPr>
                <w:color w:val="000000"/>
                <w:lang w:eastAsia="pt-BR"/>
              </w:rPr>
            </w:pPr>
            <w:r w:rsidRPr="00F9565E">
              <w:rPr>
                <w:color w:val="000000"/>
                <w:lang w:eastAsia="pt-BR"/>
              </w:rPr>
              <w:t>Caprimulgidae</w:t>
            </w:r>
          </w:p>
        </w:tc>
        <w:tc>
          <w:tcPr>
            <w:tcW w:w="3220" w:type="dxa"/>
            <w:shd w:val="clear" w:color="auto" w:fill="auto"/>
            <w:noWrap/>
            <w:vAlign w:val="center"/>
            <w:hideMark/>
          </w:tcPr>
          <w:p w14:paraId="39CCC3A6" w14:textId="77777777" w:rsidR="00D61F72" w:rsidRPr="00F9565E" w:rsidRDefault="00D61F72" w:rsidP="007941A0">
            <w:pPr>
              <w:pStyle w:val="TotalIlustrao"/>
              <w:rPr>
                <w:i/>
                <w:iCs/>
                <w:color w:val="000000"/>
                <w:lang w:eastAsia="pt-BR"/>
              </w:rPr>
            </w:pPr>
            <w:r w:rsidRPr="00F9565E">
              <w:rPr>
                <w:i/>
                <w:iCs/>
                <w:color w:val="000000"/>
                <w:lang w:eastAsia="pt-BR"/>
              </w:rPr>
              <w:t>Hydropsalis longirostris</w:t>
            </w:r>
          </w:p>
        </w:tc>
        <w:tc>
          <w:tcPr>
            <w:tcW w:w="3212" w:type="dxa"/>
            <w:shd w:val="clear" w:color="auto" w:fill="auto"/>
            <w:noWrap/>
            <w:vAlign w:val="center"/>
            <w:hideMark/>
          </w:tcPr>
          <w:p w14:paraId="7F7A78F0" w14:textId="77777777" w:rsidR="00D61F72" w:rsidRPr="00F9565E" w:rsidRDefault="00D61F72" w:rsidP="007941A0">
            <w:pPr>
              <w:pStyle w:val="TotalIlustrao"/>
              <w:rPr>
                <w:color w:val="000000"/>
                <w:lang w:eastAsia="pt-BR"/>
              </w:rPr>
            </w:pPr>
            <w:r w:rsidRPr="00F9565E">
              <w:rPr>
                <w:color w:val="000000"/>
                <w:lang w:eastAsia="pt-BR"/>
              </w:rPr>
              <w:t>bacurau-da-telha</w:t>
            </w:r>
          </w:p>
        </w:tc>
        <w:tc>
          <w:tcPr>
            <w:tcW w:w="1140" w:type="dxa"/>
            <w:shd w:val="clear" w:color="auto" w:fill="auto"/>
            <w:noWrap/>
            <w:vAlign w:val="center"/>
            <w:hideMark/>
          </w:tcPr>
          <w:p w14:paraId="187E93E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AFC395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92FA7B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4415E9C" w14:textId="77777777" w:rsidR="00D61F72" w:rsidRPr="00F9565E" w:rsidRDefault="00D61F72" w:rsidP="007941A0">
            <w:pPr>
              <w:pStyle w:val="TotalIlustrao"/>
              <w:rPr>
                <w:lang w:eastAsia="pt-BR"/>
              </w:rPr>
            </w:pPr>
            <w:r w:rsidRPr="00F9565E">
              <w:rPr>
                <w:lang w:eastAsia="pt-BR"/>
              </w:rPr>
              <w:t>-</w:t>
            </w:r>
          </w:p>
        </w:tc>
      </w:tr>
      <w:tr w:rsidR="00D61F72" w:rsidRPr="00F9565E" w14:paraId="07B83965" w14:textId="77777777" w:rsidTr="007941A0">
        <w:trPr>
          <w:trHeight w:val="227"/>
          <w:jc w:val="center"/>
        </w:trPr>
        <w:tc>
          <w:tcPr>
            <w:tcW w:w="2120" w:type="dxa"/>
            <w:shd w:val="clear" w:color="auto" w:fill="auto"/>
            <w:noWrap/>
            <w:vAlign w:val="center"/>
            <w:hideMark/>
          </w:tcPr>
          <w:p w14:paraId="5464AA56" w14:textId="77777777" w:rsidR="00D61F72" w:rsidRPr="00F9565E" w:rsidRDefault="00D61F72" w:rsidP="007941A0">
            <w:pPr>
              <w:pStyle w:val="TotalIlustrao"/>
              <w:rPr>
                <w:color w:val="000000"/>
                <w:lang w:eastAsia="pt-BR"/>
              </w:rPr>
            </w:pPr>
            <w:r w:rsidRPr="00F9565E">
              <w:rPr>
                <w:color w:val="000000"/>
                <w:lang w:eastAsia="pt-BR"/>
              </w:rPr>
              <w:t>Caprimulgiformes</w:t>
            </w:r>
          </w:p>
        </w:tc>
        <w:tc>
          <w:tcPr>
            <w:tcW w:w="1740" w:type="dxa"/>
            <w:shd w:val="clear" w:color="auto" w:fill="auto"/>
            <w:noWrap/>
            <w:vAlign w:val="center"/>
            <w:hideMark/>
          </w:tcPr>
          <w:p w14:paraId="34E79530" w14:textId="77777777" w:rsidR="00D61F72" w:rsidRPr="00F9565E" w:rsidRDefault="00D61F72" w:rsidP="007941A0">
            <w:pPr>
              <w:pStyle w:val="TotalIlustrao"/>
              <w:rPr>
                <w:color w:val="000000"/>
                <w:lang w:eastAsia="pt-BR"/>
              </w:rPr>
            </w:pPr>
            <w:r w:rsidRPr="00F9565E">
              <w:rPr>
                <w:color w:val="000000"/>
                <w:lang w:eastAsia="pt-BR"/>
              </w:rPr>
              <w:t>Caprimulgidae</w:t>
            </w:r>
          </w:p>
        </w:tc>
        <w:tc>
          <w:tcPr>
            <w:tcW w:w="3220" w:type="dxa"/>
            <w:shd w:val="clear" w:color="auto" w:fill="auto"/>
            <w:noWrap/>
            <w:vAlign w:val="center"/>
            <w:hideMark/>
          </w:tcPr>
          <w:p w14:paraId="33531427" w14:textId="77777777" w:rsidR="00D61F72" w:rsidRPr="00F9565E" w:rsidRDefault="00D61F72" w:rsidP="007941A0">
            <w:pPr>
              <w:pStyle w:val="TotalIlustrao"/>
              <w:rPr>
                <w:i/>
                <w:iCs/>
                <w:color w:val="000000"/>
                <w:lang w:eastAsia="pt-BR"/>
              </w:rPr>
            </w:pPr>
            <w:r w:rsidRPr="00F9565E">
              <w:rPr>
                <w:i/>
                <w:iCs/>
                <w:color w:val="000000"/>
                <w:lang w:eastAsia="pt-BR"/>
              </w:rPr>
              <w:t>Hydropsalis torquata</w:t>
            </w:r>
          </w:p>
        </w:tc>
        <w:tc>
          <w:tcPr>
            <w:tcW w:w="3212" w:type="dxa"/>
            <w:shd w:val="clear" w:color="auto" w:fill="auto"/>
            <w:noWrap/>
            <w:vAlign w:val="center"/>
            <w:hideMark/>
          </w:tcPr>
          <w:p w14:paraId="1538DB1C" w14:textId="77777777" w:rsidR="00D61F72" w:rsidRPr="00F9565E" w:rsidRDefault="00D61F72" w:rsidP="007941A0">
            <w:pPr>
              <w:pStyle w:val="TotalIlustrao"/>
              <w:rPr>
                <w:color w:val="000000"/>
                <w:lang w:eastAsia="pt-BR"/>
              </w:rPr>
            </w:pPr>
            <w:r w:rsidRPr="00F9565E">
              <w:rPr>
                <w:color w:val="000000"/>
                <w:lang w:eastAsia="pt-BR"/>
              </w:rPr>
              <w:t>bacurau-tesoura</w:t>
            </w:r>
          </w:p>
        </w:tc>
        <w:tc>
          <w:tcPr>
            <w:tcW w:w="1140" w:type="dxa"/>
            <w:shd w:val="clear" w:color="auto" w:fill="auto"/>
            <w:noWrap/>
            <w:vAlign w:val="center"/>
            <w:hideMark/>
          </w:tcPr>
          <w:p w14:paraId="413A8AD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DECAFB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C1D20D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481EEF1" w14:textId="77777777" w:rsidR="00D61F72" w:rsidRPr="00F9565E" w:rsidRDefault="00D61F72" w:rsidP="007941A0">
            <w:pPr>
              <w:pStyle w:val="TotalIlustrao"/>
              <w:rPr>
                <w:lang w:eastAsia="pt-BR"/>
              </w:rPr>
            </w:pPr>
            <w:r w:rsidRPr="00F9565E">
              <w:rPr>
                <w:lang w:eastAsia="pt-BR"/>
              </w:rPr>
              <w:t>-</w:t>
            </w:r>
          </w:p>
        </w:tc>
      </w:tr>
      <w:tr w:rsidR="00D61F72" w:rsidRPr="00F9565E" w14:paraId="472FA3F0" w14:textId="77777777" w:rsidTr="007941A0">
        <w:trPr>
          <w:trHeight w:val="227"/>
          <w:jc w:val="center"/>
        </w:trPr>
        <w:tc>
          <w:tcPr>
            <w:tcW w:w="2120" w:type="dxa"/>
            <w:shd w:val="clear" w:color="auto" w:fill="auto"/>
            <w:noWrap/>
            <w:vAlign w:val="center"/>
            <w:hideMark/>
          </w:tcPr>
          <w:p w14:paraId="417E80C1" w14:textId="77777777" w:rsidR="00D61F72" w:rsidRPr="00F9565E" w:rsidRDefault="00D61F72" w:rsidP="007941A0">
            <w:pPr>
              <w:pStyle w:val="TotalIlustrao"/>
              <w:rPr>
                <w:color w:val="000000"/>
                <w:lang w:eastAsia="pt-BR"/>
              </w:rPr>
            </w:pPr>
            <w:r w:rsidRPr="00F9565E">
              <w:rPr>
                <w:color w:val="000000"/>
                <w:lang w:eastAsia="pt-BR"/>
              </w:rPr>
              <w:lastRenderedPageBreak/>
              <w:t>Apodiformes</w:t>
            </w:r>
          </w:p>
        </w:tc>
        <w:tc>
          <w:tcPr>
            <w:tcW w:w="1740" w:type="dxa"/>
            <w:shd w:val="clear" w:color="auto" w:fill="auto"/>
            <w:noWrap/>
            <w:vAlign w:val="center"/>
            <w:hideMark/>
          </w:tcPr>
          <w:p w14:paraId="2D1E3445" w14:textId="77777777" w:rsidR="00D61F72" w:rsidRPr="00F9565E" w:rsidRDefault="00D61F72" w:rsidP="007941A0">
            <w:pPr>
              <w:pStyle w:val="TotalIlustrao"/>
              <w:rPr>
                <w:color w:val="000000"/>
                <w:lang w:eastAsia="pt-BR"/>
              </w:rPr>
            </w:pPr>
            <w:r w:rsidRPr="00F9565E">
              <w:rPr>
                <w:color w:val="000000"/>
                <w:lang w:eastAsia="pt-BR"/>
              </w:rPr>
              <w:t>Apodidae</w:t>
            </w:r>
          </w:p>
        </w:tc>
        <w:tc>
          <w:tcPr>
            <w:tcW w:w="3220" w:type="dxa"/>
            <w:shd w:val="clear" w:color="auto" w:fill="auto"/>
            <w:noWrap/>
            <w:vAlign w:val="center"/>
            <w:hideMark/>
          </w:tcPr>
          <w:p w14:paraId="7AC811D5" w14:textId="77777777" w:rsidR="00D61F72" w:rsidRPr="00F9565E" w:rsidRDefault="00D61F72" w:rsidP="007941A0">
            <w:pPr>
              <w:pStyle w:val="TotalIlustrao"/>
              <w:rPr>
                <w:i/>
                <w:iCs/>
                <w:color w:val="000000"/>
                <w:lang w:eastAsia="pt-BR"/>
              </w:rPr>
            </w:pPr>
            <w:r w:rsidRPr="00F9565E">
              <w:rPr>
                <w:i/>
                <w:iCs/>
                <w:color w:val="000000"/>
                <w:lang w:eastAsia="pt-BR"/>
              </w:rPr>
              <w:t>Streptoprocne zonaris</w:t>
            </w:r>
          </w:p>
        </w:tc>
        <w:tc>
          <w:tcPr>
            <w:tcW w:w="3212" w:type="dxa"/>
            <w:shd w:val="clear" w:color="auto" w:fill="auto"/>
            <w:noWrap/>
            <w:vAlign w:val="center"/>
            <w:hideMark/>
          </w:tcPr>
          <w:p w14:paraId="6860FF41" w14:textId="77777777" w:rsidR="00D61F72" w:rsidRPr="00F9565E" w:rsidRDefault="00D61F72" w:rsidP="007941A0">
            <w:pPr>
              <w:pStyle w:val="TotalIlustrao"/>
              <w:rPr>
                <w:color w:val="000000"/>
                <w:lang w:eastAsia="pt-BR"/>
              </w:rPr>
            </w:pPr>
            <w:r w:rsidRPr="00F9565E">
              <w:rPr>
                <w:color w:val="000000"/>
                <w:lang w:eastAsia="pt-BR"/>
              </w:rPr>
              <w:t>taperuçu-de-coleira-branca</w:t>
            </w:r>
          </w:p>
        </w:tc>
        <w:tc>
          <w:tcPr>
            <w:tcW w:w="1140" w:type="dxa"/>
            <w:shd w:val="clear" w:color="auto" w:fill="auto"/>
            <w:noWrap/>
            <w:vAlign w:val="center"/>
            <w:hideMark/>
          </w:tcPr>
          <w:p w14:paraId="6C2D499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06CEBB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D9AA3D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08D48D4" w14:textId="77777777" w:rsidR="00D61F72" w:rsidRPr="00F9565E" w:rsidRDefault="00D61F72" w:rsidP="007941A0">
            <w:pPr>
              <w:pStyle w:val="TotalIlustrao"/>
              <w:rPr>
                <w:lang w:eastAsia="pt-BR"/>
              </w:rPr>
            </w:pPr>
            <w:r w:rsidRPr="00F9565E">
              <w:rPr>
                <w:lang w:eastAsia="pt-BR"/>
              </w:rPr>
              <w:t>-</w:t>
            </w:r>
          </w:p>
        </w:tc>
      </w:tr>
      <w:tr w:rsidR="00D61F72" w:rsidRPr="00F9565E" w14:paraId="5771994D" w14:textId="77777777" w:rsidTr="007941A0">
        <w:trPr>
          <w:trHeight w:val="227"/>
          <w:jc w:val="center"/>
        </w:trPr>
        <w:tc>
          <w:tcPr>
            <w:tcW w:w="2120" w:type="dxa"/>
            <w:shd w:val="clear" w:color="auto" w:fill="auto"/>
            <w:noWrap/>
            <w:vAlign w:val="center"/>
            <w:hideMark/>
          </w:tcPr>
          <w:p w14:paraId="09B10D80"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685FA83C" w14:textId="77777777" w:rsidR="00D61F72" w:rsidRPr="00F9565E" w:rsidRDefault="00D61F72" w:rsidP="007941A0">
            <w:pPr>
              <w:pStyle w:val="TotalIlustrao"/>
              <w:rPr>
                <w:color w:val="000000"/>
                <w:lang w:eastAsia="pt-BR"/>
              </w:rPr>
            </w:pPr>
            <w:r w:rsidRPr="00F9565E">
              <w:rPr>
                <w:color w:val="000000"/>
                <w:lang w:eastAsia="pt-BR"/>
              </w:rPr>
              <w:t>Apodidae</w:t>
            </w:r>
          </w:p>
        </w:tc>
        <w:tc>
          <w:tcPr>
            <w:tcW w:w="3220" w:type="dxa"/>
            <w:shd w:val="clear" w:color="auto" w:fill="auto"/>
            <w:noWrap/>
            <w:vAlign w:val="center"/>
            <w:hideMark/>
          </w:tcPr>
          <w:p w14:paraId="38C6039A" w14:textId="77777777" w:rsidR="00D61F72" w:rsidRPr="00F9565E" w:rsidRDefault="00D61F72" w:rsidP="007941A0">
            <w:pPr>
              <w:pStyle w:val="TotalIlustrao"/>
              <w:rPr>
                <w:i/>
                <w:iCs/>
                <w:color w:val="000000"/>
                <w:lang w:eastAsia="pt-BR"/>
              </w:rPr>
            </w:pPr>
            <w:r w:rsidRPr="00F9565E">
              <w:rPr>
                <w:i/>
                <w:iCs/>
                <w:color w:val="000000"/>
                <w:lang w:eastAsia="pt-BR"/>
              </w:rPr>
              <w:t>Chaetura meridionalis</w:t>
            </w:r>
          </w:p>
        </w:tc>
        <w:tc>
          <w:tcPr>
            <w:tcW w:w="3212" w:type="dxa"/>
            <w:shd w:val="clear" w:color="auto" w:fill="auto"/>
            <w:noWrap/>
            <w:vAlign w:val="center"/>
            <w:hideMark/>
          </w:tcPr>
          <w:p w14:paraId="1F8503D0" w14:textId="77777777" w:rsidR="00D61F72" w:rsidRPr="00F9565E" w:rsidRDefault="00D61F72" w:rsidP="007941A0">
            <w:pPr>
              <w:pStyle w:val="TotalIlustrao"/>
              <w:rPr>
                <w:color w:val="000000"/>
                <w:lang w:eastAsia="pt-BR"/>
              </w:rPr>
            </w:pPr>
            <w:r w:rsidRPr="00F9565E">
              <w:rPr>
                <w:color w:val="000000"/>
                <w:lang w:eastAsia="pt-BR"/>
              </w:rPr>
              <w:t>andorinhão-do-temporal</w:t>
            </w:r>
          </w:p>
        </w:tc>
        <w:tc>
          <w:tcPr>
            <w:tcW w:w="1140" w:type="dxa"/>
            <w:shd w:val="clear" w:color="auto" w:fill="auto"/>
            <w:noWrap/>
            <w:vAlign w:val="center"/>
            <w:hideMark/>
          </w:tcPr>
          <w:p w14:paraId="4CF0065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F31531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24E48E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04F25FF" w14:textId="77777777" w:rsidR="00D61F72" w:rsidRPr="00F9565E" w:rsidRDefault="00D61F72" w:rsidP="007941A0">
            <w:pPr>
              <w:pStyle w:val="TotalIlustrao"/>
              <w:rPr>
                <w:lang w:eastAsia="pt-BR"/>
              </w:rPr>
            </w:pPr>
            <w:r w:rsidRPr="00F9565E">
              <w:rPr>
                <w:lang w:eastAsia="pt-BR"/>
              </w:rPr>
              <w:t>-</w:t>
            </w:r>
          </w:p>
        </w:tc>
      </w:tr>
      <w:tr w:rsidR="00D61F72" w:rsidRPr="00F9565E" w14:paraId="2630FC6E" w14:textId="77777777" w:rsidTr="007941A0">
        <w:trPr>
          <w:trHeight w:val="227"/>
          <w:jc w:val="center"/>
        </w:trPr>
        <w:tc>
          <w:tcPr>
            <w:tcW w:w="2120" w:type="dxa"/>
            <w:shd w:val="clear" w:color="auto" w:fill="auto"/>
            <w:noWrap/>
            <w:vAlign w:val="center"/>
            <w:hideMark/>
          </w:tcPr>
          <w:p w14:paraId="3C130DDE"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4207D0E5"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40E5B377" w14:textId="77777777" w:rsidR="00D61F72" w:rsidRPr="00F9565E" w:rsidRDefault="00D61F72" w:rsidP="007941A0">
            <w:pPr>
              <w:pStyle w:val="TotalIlustrao"/>
              <w:rPr>
                <w:i/>
                <w:iCs/>
                <w:color w:val="000000"/>
                <w:lang w:eastAsia="pt-BR"/>
              </w:rPr>
            </w:pPr>
            <w:r w:rsidRPr="00F9565E">
              <w:rPr>
                <w:i/>
                <w:iCs/>
                <w:color w:val="000000"/>
                <w:lang w:eastAsia="pt-BR"/>
              </w:rPr>
              <w:t>Florisuga fusca</w:t>
            </w:r>
          </w:p>
        </w:tc>
        <w:tc>
          <w:tcPr>
            <w:tcW w:w="3212" w:type="dxa"/>
            <w:shd w:val="clear" w:color="auto" w:fill="auto"/>
            <w:noWrap/>
            <w:vAlign w:val="center"/>
            <w:hideMark/>
          </w:tcPr>
          <w:p w14:paraId="4722A0A4" w14:textId="77777777" w:rsidR="00D61F72" w:rsidRPr="00F9565E" w:rsidRDefault="00D61F72" w:rsidP="007941A0">
            <w:pPr>
              <w:pStyle w:val="TotalIlustrao"/>
              <w:rPr>
                <w:color w:val="000000"/>
                <w:lang w:eastAsia="pt-BR"/>
              </w:rPr>
            </w:pPr>
            <w:r w:rsidRPr="00F9565E">
              <w:rPr>
                <w:color w:val="000000"/>
                <w:lang w:eastAsia="pt-BR"/>
              </w:rPr>
              <w:t>beija-flor-preto</w:t>
            </w:r>
          </w:p>
        </w:tc>
        <w:tc>
          <w:tcPr>
            <w:tcW w:w="1140" w:type="dxa"/>
            <w:shd w:val="clear" w:color="auto" w:fill="auto"/>
            <w:noWrap/>
            <w:vAlign w:val="center"/>
            <w:hideMark/>
          </w:tcPr>
          <w:p w14:paraId="1679873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F447E4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1AD3FF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E7B95DC" w14:textId="77777777" w:rsidR="00D61F72" w:rsidRPr="00F9565E" w:rsidRDefault="00D61F72" w:rsidP="007941A0">
            <w:pPr>
              <w:pStyle w:val="TotalIlustrao"/>
              <w:rPr>
                <w:lang w:eastAsia="pt-BR"/>
              </w:rPr>
            </w:pPr>
            <w:r w:rsidRPr="00F9565E">
              <w:rPr>
                <w:lang w:eastAsia="pt-BR"/>
              </w:rPr>
              <w:t>-</w:t>
            </w:r>
          </w:p>
        </w:tc>
      </w:tr>
      <w:tr w:rsidR="00D61F72" w:rsidRPr="00F9565E" w14:paraId="29F1F220" w14:textId="77777777" w:rsidTr="007941A0">
        <w:trPr>
          <w:trHeight w:val="227"/>
          <w:jc w:val="center"/>
        </w:trPr>
        <w:tc>
          <w:tcPr>
            <w:tcW w:w="2120" w:type="dxa"/>
            <w:shd w:val="clear" w:color="auto" w:fill="auto"/>
            <w:noWrap/>
            <w:vAlign w:val="center"/>
            <w:hideMark/>
          </w:tcPr>
          <w:p w14:paraId="4050C3D4"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75757ADF"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36F7BB91" w14:textId="77777777" w:rsidR="00D61F72" w:rsidRPr="00F9565E" w:rsidRDefault="00D61F72" w:rsidP="007941A0">
            <w:pPr>
              <w:pStyle w:val="TotalIlustrao"/>
              <w:rPr>
                <w:i/>
                <w:iCs/>
                <w:color w:val="000000"/>
                <w:lang w:eastAsia="pt-BR"/>
              </w:rPr>
            </w:pPr>
            <w:r w:rsidRPr="00F9565E">
              <w:rPr>
                <w:i/>
                <w:iCs/>
                <w:color w:val="000000"/>
                <w:lang w:eastAsia="pt-BR"/>
              </w:rPr>
              <w:t>Phaethornis squalidus</w:t>
            </w:r>
          </w:p>
        </w:tc>
        <w:tc>
          <w:tcPr>
            <w:tcW w:w="3212" w:type="dxa"/>
            <w:shd w:val="clear" w:color="auto" w:fill="auto"/>
            <w:noWrap/>
            <w:vAlign w:val="center"/>
            <w:hideMark/>
          </w:tcPr>
          <w:p w14:paraId="58E37B92" w14:textId="77777777" w:rsidR="00D61F72" w:rsidRPr="00F9565E" w:rsidRDefault="00D61F72" w:rsidP="007941A0">
            <w:pPr>
              <w:pStyle w:val="TotalIlustrao"/>
              <w:rPr>
                <w:color w:val="000000"/>
                <w:lang w:eastAsia="pt-BR"/>
              </w:rPr>
            </w:pPr>
            <w:r w:rsidRPr="00F9565E">
              <w:rPr>
                <w:color w:val="000000"/>
                <w:lang w:eastAsia="pt-BR"/>
              </w:rPr>
              <w:t>rabo-branco-pequeno</w:t>
            </w:r>
          </w:p>
        </w:tc>
        <w:tc>
          <w:tcPr>
            <w:tcW w:w="1140" w:type="dxa"/>
            <w:shd w:val="clear" w:color="auto" w:fill="auto"/>
            <w:noWrap/>
            <w:vAlign w:val="center"/>
            <w:hideMark/>
          </w:tcPr>
          <w:p w14:paraId="2A087E56"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22E36B1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990B7B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FE39C5A" w14:textId="77777777" w:rsidR="00D61F72" w:rsidRPr="00F9565E" w:rsidRDefault="00D61F72" w:rsidP="007941A0">
            <w:pPr>
              <w:pStyle w:val="TotalIlustrao"/>
              <w:rPr>
                <w:lang w:eastAsia="pt-BR"/>
              </w:rPr>
            </w:pPr>
            <w:r w:rsidRPr="00F9565E">
              <w:rPr>
                <w:lang w:eastAsia="pt-BR"/>
              </w:rPr>
              <w:t>-</w:t>
            </w:r>
          </w:p>
        </w:tc>
      </w:tr>
      <w:tr w:rsidR="00D61F72" w:rsidRPr="00F9565E" w14:paraId="22F8B7B3" w14:textId="77777777" w:rsidTr="007941A0">
        <w:trPr>
          <w:trHeight w:val="227"/>
          <w:jc w:val="center"/>
        </w:trPr>
        <w:tc>
          <w:tcPr>
            <w:tcW w:w="2120" w:type="dxa"/>
            <w:shd w:val="clear" w:color="auto" w:fill="auto"/>
            <w:noWrap/>
            <w:vAlign w:val="center"/>
            <w:hideMark/>
          </w:tcPr>
          <w:p w14:paraId="41E28FC4"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2BB21963"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6A84B3DE" w14:textId="77777777" w:rsidR="00D61F72" w:rsidRPr="00F9565E" w:rsidRDefault="00D61F72" w:rsidP="007941A0">
            <w:pPr>
              <w:pStyle w:val="TotalIlustrao"/>
              <w:rPr>
                <w:i/>
                <w:iCs/>
                <w:color w:val="000000"/>
                <w:lang w:eastAsia="pt-BR"/>
              </w:rPr>
            </w:pPr>
            <w:r w:rsidRPr="00F9565E">
              <w:rPr>
                <w:i/>
                <w:iCs/>
                <w:color w:val="000000"/>
                <w:lang w:eastAsia="pt-BR"/>
              </w:rPr>
              <w:t>Phaethornis ruber</w:t>
            </w:r>
          </w:p>
        </w:tc>
        <w:tc>
          <w:tcPr>
            <w:tcW w:w="3212" w:type="dxa"/>
            <w:shd w:val="clear" w:color="auto" w:fill="auto"/>
            <w:noWrap/>
            <w:vAlign w:val="center"/>
            <w:hideMark/>
          </w:tcPr>
          <w:p w14:paraId="7FF541BB" w14:textId="77777777" w:rsidR="00D61F72" w:rsidRPr="00F9565E" w:rsidRDefault="00D61F72" w:rsidP="007941A0">
            <w:pPr>
              <w:pStyle w:val="TotalIlustrao"/>
              <w:rPr>
                <w:color w:val="000000"/>
                <w:lang w:eastAsia="pt-BR"/>
              </w:rPr>
            </w:pPr>
            <w:r w:rsidRPr="00F9565E">
              <w:rPr>
                <w:color w:val="000000"/>
                <w:lang w:eastAsia="pt-BR"/>
              </w:rPr>
              <w:t>rabo-branco-rubro</w:t>
            </w:r>
          </w:p>
        </w:tc>
        <w:tc>
          <w:tcPr>
            <w:tcW w:w="1140" w:type="dxa"/>
            <w:shd w:val="clear" w:color="auto" w:fill="auto"/>
            <w:noWrap/>
            <w:vAlign w:val="center"/>
            <w:hideMark/>
          </w:tcPr>
          <w:p w14:paraId="7EE7AD5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8F135E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8AC9B6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0D3A8A0" w14:textId="77777777" w:rsidR="00D61F72" w:rsidRPr="00F9565E" w:rsidRDefault="00D61F72" w:rsidP="007941A0">
            <w:pPr>
              <w:pStyle w:val="TotalIlustrao"/>
              <w:rPr>
                <w:lang w:eastAsia="pt-BR"/>
              </w:rPr>
            </w:pPr>
            <w:r w:rsidRPr="00F9565E">
              <w:rPr>
                <w:lang w:eastAsia="pt-BR"/>
              </w:rPr>
              <w:t>-</w:t>
            </w:r>
          </w:p>
        </w:tc>
      </w:tr>
      <w:tr w:rsidR="00D61F72" w:rsidRPr="00F9565E" w14:paraId="248ACE2F" w14:textId="77777777" w:rsidTr="007941A0">
        <w:trPr>
          <w:trHeight w:val="227"/>
          <w:jc w:val="center"/>
        </w:trPr>
        <w:tc>
          <w:tcPr>
            <w:tcW w:w="2120" w:type="dxa"/>
            <w:shd w:val="clear" w:color="auto" w:fill="auto"/>
            <w:noWrap/>
            <w:vAlign w:val="center"/>
            <w:hideMark/>
          </w:tcPr>
          <w:p w14:paraId="3AAC22FF"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78C769B9"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152FDD4A" w14:textId="77777777" w:rsidR="00D61F72" w:rsidRPr="00F9565E" w:rsidRDefault="00D61F72" w:rsidP="007941A0">
            <w:pPr>
              <w:pStyle w:val="TotalIlustrao"/>
              <w:rPr>
                <w:i/>
                <w:iCs/>
                <w:color w:val="000000"/>
                <w:lang w:eastAsia="pt-BR"/>
              </w:rPr>
            </w:pPr>
            <w:r w:rsidRPr="00F9565E">
              <w:rPr>
                <w:i/>
                <w:iCs/>
                <w:color w:val="000000"/>
                <w:lang w:eastAsia="pt-BR"/>
              </w:rPr>
              <w:t>Phaethornis pretrei</w:t>
            </w:r>
          </w:p>
        </w:tc>
        <w:tc>
          <w:tcPr>
            <w:tcW w:w="3212" w:type="dxa"/>
            <w:shd w:val="clear" w:color="auto" w:fill="auto"/>
            <w:noWrap/>
            <w:vAlign w:val="center"/>
            <w:hideMark/>
          </w:tcPr>
          <w:p w14:paraId="684915C1" w14:textId="77777777" w:rsidR="00D61F72" w:rsidRPr="00F9565E" w:rsidRDefault="00D61F72" w:rsidP="007941A0">
            <w:pPr>
              <w:pStyle w:val="TotalIlustrao"/>
              <w:rPr>
                <w:color w:val="000000"/>
                <w:lang w:eastAsia="pt-BR"/>
              </w:rPr>
            </w:pPr>
            <w:r w:rsidRPr="00F9565E">
              <w:rPr>
                <w:color w:val="000000"/>
                <w:lang w:eastAsia="pt-BR"/>
              </w:rPr>
              <w:t>rabo-branco-acanelado</w:t>
            </w:r>
          </w:p>
        </w:tc>
        <w:tc>
          <w:tcPr>
            <w:tcW w:w="1140" w:type="dxa"/>
            <w:shd w:val="clear" w:color="auto" w:fill="auto"/>
            <w:noWrap/>
            <w:vAlign w:val="center"/>
            <w:hideMark/>
          </w:tcPr>
          <w:p w14:paraId="56D47DF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0F0E89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51882E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8620C9E" w14:textId="77777777" w:rsidR="00D61F72" w:rsidRPr="00F9565E" w:rsidRDefault="00D61F72" w:rsidP="007941A0">
            <w:pPr>
              <w:pStyle w:val="TotalIlustrao"/>
              <w:rPr>
                <w:lang w:eastAsia="pt-BR"/>
              </w:rPr>
            </w:pPr>
            <w:r w:rsidRPr="00F9565E">
              <w:rPr>
                <w:lang w:eastAsia="pt-BR"/>
              </w:rPr>
              <w:t>-</w:t>
            </w:r>
          </w:p>
        </w:tc>
      </w:tr>
      <w:tr w:rsidR="00D61F72" w:rsidRPr="00F9565E" w14:paraId="66F70FDE" w14:textId="77777777" w:rsidTr="007941A0">
        <w:trPr>
          <w:trHeight w:val="227"/>
          <w:jc w:val="center"/>
        </w:trPr>
        <w:tc>
          <w:tcPr>
            <w:tcW w:w="2120" w:type="dxa"/>
            <w:shd w:val="clear" w:color="auto" w:fill="auto"/>
            <w:noWrap/>
            <w:vAlign w:val="center"/>
            <w:hideMark/>
          </w:tcPr>
          <w:p w14:paraId="7C14B12B"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40DDC57E"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16EE4AD1" w14:textId="77777777" w:rsidR="00D61F72" w:rsidRPr="00F9565E" w:rsidRDefault="00D61F72" w:rsidP="007941A0">
            <w:pPr>
              <w:pStyle w:val="TotalIlustrao"/>
              <w:rPr>
                <w:i/>
                <w:iCs/>
                <w:color w:val="000000"/>
                <w:lang w:eastAsia="pt-BR"/>
              </w:rPr>
            </w:pPr>
            <w:r w:rsidRPr="00F9565E">
              <w:rPr>
                <w:i/>
                <w:iCs/>
                <w:color w:val="000000"/>
                <w:lang w:eastAsia="pt-BR"/>
              </w:rPr>
              <w:t>Phaethornis eurynome</w:t>
            </w:r>
          </w:p>
        </w:tc>
        <w:tc>
          <w:tcPr>
            <w:tcW w:w="3212" w:type="dxa"/>
            <w:shd w:val="clear" w:color="auto" w:fill="auto"/>
            <w:noWrap/>
            <w:vAlign w:val="center"/>
            <w:hideMark/>
          </w:tcPr>
          <w:p w14:paraId="4EB8F7CF" w14:textId="77777777" w:rsidR="00D61F72" w:rsidRPr="00F9565E" w:rsidRDefault="00D61F72" w:rsidP="007941A0">
            <w:pPr>
              <w:pStyle w:val="TotalIlustrao"/>
              <w:rPr>
                <w:color w:val="000000"/>
                <w:lang w:eastAsia="pt-BR"/>
              </w:rPr>
            </w:pPr>
            <w:r w:rsidRPr="00F9565E">
              <w:rPr>
                <w:color w:val="000000"/>
                <w:lang w:eastAsia="pt-BR"/>
              </w:rPr>
              <w:t>rabo-branco-de-garganta-rajada</w:t>
            </w:r>
          </w:p>
        </w:tc>
        <w:tc>
          <w:tcPr>
            <w:tcW w:w="1140" w:type="dxa"/>
            <w:shd w:val="clear" w:color="auto" w:fill="auto"/>
            <w:noWrap/>
            <w:vAlign w:val="center"/>
            <w:hideMark/>
          </w:tcPr>
          <w:p w14:paraId="2907AFC5"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26EEDDC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4BFD50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E5BE899" w14:textId="77777777" w:rsidR="00D61F72" w:rsidRPr="00F9565E" w:rsidRDefault="00D61F72" w:rsidP="007941A0">
            <w:pPr>
              <w:pStyle w:val="TotalIlustrao"/>
              <w:rPr>
                <w:lang w:eastAsia="pt-BR"/>
              </w:rPr>
            </w:pPr>
            <w:r w:rsidRPr="00F9565E">
              <w:rPr>
                <w:lang w:eastAsia="pt-BR"/>
              </w:rPr>
              <w:t>-</w:t>
            </w:r>
          </w:p>
        </w:tc>
      </w:tr>
      <w:tr w:rsidR="00D61F72" w:rsidRPr="00F9565E" w14:paraId="0227A392" w14:textId="77777777" w:rsidTr="007941A0">
        <w:trPr>
          <w:trHeight w:val="227"/>
          <w:jc w:val="center"/>
        </w:trPr>
        <w:tc>
          <w:tcPr>
            <w:tcW w:w="2120" w:type="dxa"/>
            <w:shd w:val="clear" w:color="auto" w:fill="auto"/>
            <w:noWrap/>
            <w:vAlign w:val="center"/>
            <w:hideMark/>
          </w:tcPr>
          <w:p w14:paraId="2F28B322"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476CE004"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36DAC9ED" w14:textId="77777777" w:rsidR="00D61F72" w:rsidRPr="00F9565E" w:rsidRDefault="00D61F72" w:rsidP="007941A0">
            <w:pPr>
              <w:pStyle w:val="TotalIlustrao"/>
              <w:rPr>
                <w:i/>
                <w:iCs/>
                <w:color w:val="000000"/>
                <w:lang w:eastAsia="pt-BR"/>
              </w:rPr>
            </w:pPr>
            <w:r w:rsidRPr="00F9565E">
              <w:rPr>
                <w:i/>
                <w:iCs/>
                <w:color w:val="000000"/>
                <w:lang w:eastAsia="pt-BR"/>
              </w:rPr>
              <w:t>Augastes scutatus</w:t>
            </w:r>
          </w:p>
        </w:tc>
        <w:tc>
          <w:tcPr>
            <w:tcW w:w="3212" w:type="dxa"/>
            <w:shd w:val="clear" w:color="auto" w:fill="auto"/>
            <w:noWrap/>
            <w:vAlign w:val="center"/>
            <w:hideMark/>
          </w:tcPr>
          <w:p w14:paraId="02816616" w14:textId="77777777" w:rsidR="00D61F72" w:rsidRPr="00F9565E" w:rsidRDefault="00D61F72" w:rsidP="007941A0">
            <w:pPr>
              <w:pStyle w:val="TotalIlustrao"/>
              <w:rPr>
                <w:color w:val="000000"/>
                <w:lang w:eastAsia="pt-BR"/>
              </w:rPr>
            </w:pPr>
            <w:r w:rsidRPr="00F9565E">
              <w:rPr>
                <w:color w:val="000000"/>
                <w:lang w:eastAsia="pt-BR"/>
              </w:rPr>
              <w:t>beija-flor-de-gravata-verde</w:t>
            </w:r>
          </w:p>
        </w:tc>
        <w:tc>
          <w:tcPr>
            <w:tcW w:w="1140" w:type="dxa"/>
            <w:shd w:val="clear" w:color="auto" w:fill="auto"/>
            <w:noWrap/>
            <w:vAlign w:val="center"/>
            <w:hideMark/>
          </w:tcPr>
          <w:p w14:paraId="39361D6E" w14:textId="77777777" w:rsidR="00D61F72" w:rsidRPr="00F9565E" w:rsidRDefault="00D61F72" w:rsidP="007941A0">
            <w:pPr>
              <w:pStyle w:val="TotalIlustrao"/>
              <w:rPr>
                <w:lang w:eastAsia="pt-BR"/>
              </w:rPr>
            </w:pPr>
            <w:r w:rsidRPr="00F9565E">
              <w:rPr>
                <w:lang w:eastAsia="pt-BR"/>
              </w:rPr>
              <w:t>BR; TM</w:t>
            </w:r>
          </w:p>
        </w:tc>
        <w:tc>
          <w:tcPr>
            <w:tcW w:w="960" w:type="dxa"/>
            <w:shd w:val="clear" w:color="auto" w:fill="auto"/>
            <w:noWrap/>
            <w:vAlign w:val="center"/>
            <w:hideMark/>
          </w:tcPr>
          <w:p w14:paraId="6C13CAB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E54E9C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A9A7282" w14:textId="77777777" w:rsidR="00D61F72" w:rsidRPr="00F9565E" w:rsidRDefault="00D61F72" w:rsidP="007941A0">
            <w:pPr>
              <w:pStyle w:val="TotalIlustrao"/>
              <w:rPr>
                <w:lang w:eastAsia="pt-BR"/>
              </w:rPr>
            </w:pPr>
            <w:r w:rsidRPr="00F9565E">
              <w:rPr>
                <w:lang w:eastAsia="pt-BR"/>
              </w:rPr>
              <w:t>-</w:t>
            </w:r>
          </w:p>
        </w:tc>
      </w:tr>
      <w:tr w:rsidR="00D61F72" w:rsidRPr="00F9565E" w14:paraId="58DFBC28" w14:textId="77777777" w:rsidTr="007941A0">
        <w:trPr>
          <w:trHeight w:val="227"/>
          <w:jc w:val="center"/>
        </w:trPr>
        <w:tc>
          <w:tcPr>
            <w:tcW w:w="2120" w:type="dxa"/>
            <w:shd w:val="clear" w:color="auto" w:fill="auto"/>
            <w:noWrap/>
            <w:vAlign w:val="center"/>
            <w:hideMark/>
          </w:tcPr>
          <w:p w14:paraId="45BAD04F"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2AD6505A"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7AD55B84" w14:textId="77777777" w:rsidR="00D61F72" w:rsidRPr="00F9565E" w:rsidRDefault="00D61F72" w:rsidP="007941A0">
            <w:pPr>
              <w:pStyle w:val="TotalIlustrao"/>
              <w:rPr>
                <w:i/>
                <w:iCs/>
                <w:color w:val="000000"/>
                <w:lang w:eastAsia="pt-BR"/>
              </w:rPr>
            </w:pPr>
            <w:r w:rsidRPr="00F9565E">
              <w:rPr>
                <w:i/>
                <w:iCs/>
                <w:color w:val="000000"/>
                <w:lang w:eastAsia="pt-BR"/>
              </w:rPr>
              <w:t>Colibri serrirostris</w:t>
            </w:r>
          </w:p>
        </w:tc>
        <w:tc>
          <w:tcPr>
            <w:tcW w:w="3212" w:type="dxa"/>
            <w:shd w:val="clear" w:color="auto" w:fill="auto"/>
            <w:noWrap/>
            <w:vAlign w:val="center"/>
            <w:hideMark/>
          </w:tcPr>
          <w:p w14:paraId="6624DA73" w14:textId="77777777" w:rsidR="00D61F72" w:rsidRPr="00F9565E" w:rsidRDefault="00D61F72" w:rsidP="007941A0">
            <w:pPr>
              <w:pStyle w:val="TotalIlustrao"/>
              <w:rPr>
                <w:color w:val="000000"/>
                <w:lang w:eastAsia="pt-BR"/>
              </w:rPr>
            </w:pPr>
            <w:r w:rsidRPr="00F9565E">
              <w:rPr>
                <w:color w:val="000000"/>
                <w:lang w:eastAsia="pt-BR"/>
              </w:rPr>
              <w:t>beija-flor-de-orelha-violeta</w:t>
            </w:r>
          </w:p>
        </w:tc>
        <w:tc>
          <w:tcPr>
            <w:tcW w:w="1140" w:type="dxa"/>
            <w:shd w:val="clear" w:color="auto" w:fill="auto"/>
            <w:noWrap/>
            <w:vAlign w:val="center"/>
            <w:hideMark/>
          </w:tcPr>
          <w:p w14:paraId="2EDD659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E8F165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258E23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6EA62DE" w14:textId="77777777" w:rsidR="00D61F72" w:rsidRPr="00F9565E" w:rsidRDefault="00D61F72" w:rsidP="007941A0">
            <w:pPr>
              <w:pStyle w:val="TotalIlustrao"/>
              <w:rPr>
                <w:lang w:eastAsia="pt-BR"/>
              </w:rPr>
            </w:pPr>
            <w:r w:rsidRPr="00F9565E">
              <w:rPr>
                <w:lang w:eastAsia="pt-BR"/>
              </w:rPr>
              <w:t>-</w:t>
            </w:r>
          </w:p>
        </w:tc>
      </w:tr>
      <w:tr w:rsidR="00D61F72" w:rsidRPr="00F9565E" w14:paraId="1CC371CE" w14:textId="77777777" w:rsidTr="007941A0">
        <w:trPr>
          <w:trHeight w:val="227"/>
          <w:jc w:val="center"/>
        </w:trPr>
        <w:tc>
          <w:tcPr>
            <w:tcW w:w="2120" w:type="dxa"/>
            <w:shd w:val="clear" w:color="auto" w:fill="auto"/>
            <w:noWrap/>
            <w:vAlign w:val="center"/>
            <w:hideMark/>
          </w:tcPr>
          <w:p w14:paraId="1A423EBF"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7A6DF4A8"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674FD7FA" w14:textId="77777777" w:rsidR="00D61F72" w:rsidRPr="00F9565E" w:rsidRDefault="00D61F72" w:rsidP="007941A0">
            <w:pPr>
              <w:pStyle w:val="TotalIlustrao"/>
              <w:rPr>
                <w:i/>
                <w:iCs/>
                <w:color w:val="000000"/>
                <w:lang w:eastAsia="pt-BR"/>
              </w:rPr>
            </w:pPr>
            <w:r w:rsidRPr="00F9565E">
              <w:rPr>
                <w:i/>
                <w:iCs/>
                <w:color w:val="000000"/>
                <w:lang w:eastAsia="pt-BR"/>
              </w:rPr>
              <w:t>Heliomaster squamosus</w:t>
            </w:r>
          </w:p>
        </w:tc>
        <w:tc>
          <w:tcPr>
            <w:tcW w:w="3212" w:type="dxa"/>
            <w:shd w:val="clear" w:color="auto" w:fill="auto"/>
            <w:noWrap/>
            <w:vAlign w:val="center"/>
            <w:hideMark/>
          </w:tcPr>
          <w:p w14:paraId="7D1D70E7" w14:textId="77777777" w:rsidR="00D61F72" w:rsidRPr="00F9565E" w:rsidRDefault="00D61F72" w:rsidP="007941A0">
            <w:pPr>
              <w:pStyle w:val="TotalIlustrao"/>
              <w:rPr>
                <w:color w:val="000000"/>
                <w:lang w:eastAsia="pt-BR"/>
              </w:rPr>
            </w:pPr>
            <w:r w:rsidRPr="00F9565E">
              <w:rPr>
                <w:color w:val="000000"/>
                <w:lang w:eastAsia="pt-BR"/>
              </w:rPr>
              <w:t>bico-reto-de-banda-branca</w:t>
            </w:r>
          </w:p>
        </w:tc>
        <w:tc>
          <w:tcPr>
            <w:tcW w:w="1140" w:type="dxa"/>
            <w:shd w:val="clear" w:color="auto" w:fill="auto"/>
            <w:noWrap/>
            <w:vAlign w:val="center"/>
            <w:hideMark/>
          </w:tcPr>
          <w:p w14:paraId="6D813B03" w14:textId="77777777" w:rsidR="00D61F72" w:rsidRPr="00F9565E" w:rsidRDefault="00D61F72" w:rsidP="007941A0">
            <w:pPr>
              <w:pStyle w:val="TotalIlustrao"/>
              <w:rPr>
                <w:lang w:eastAsia="pt-BR"/>
              </w:rPr>
            </w:pPr>
            <w:r w:rsidRPr="00F9565E">
              <w:rPr>
                <w:lang w:eastAsia="pt-BR"/>
              </w:rPr>
              <w:t>BR</w:t>
            </w:r>
          </w:p>
        </w:tc>
        <w:tc>
          <w:tcPr>
            <w:tcW w:w="960" w:type="dxa"/>
            <w:shd w:val="clear" w:color="auto" w:fill="auto"/>
            <w:noWrap/>
            <w:vAlign w:val="center"/>
            <w:hideMark/>
          </w:tcPr>
          <w:p w14:paraId="11C1CDE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3054C2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D47F660" w14:textId="77777777" w:rsidR="00D61F72" w:rsidRPr="00F9565E" w:rsidRDefault="00D61F72" w:rsidP="007941A0">
            <w:pPr>
              <w:pStyle w:val="TotalIlustrao"/>
              <w:rPr>
                <w:lang w:eastAsia="pt-BR"/>
              </w:rPr>
            </w:pPr>
            <w:r w:rsidRPr="00F9565E">
              <w:rPr>
                <w:lang w:eastAsia="pt-BR"/>
              </w:rPr>
              <w:t>-</w:t>
            </w:r>
          </w:p>
        </w:tc>
      </w:tr>
      <w:tr w:rsidR="00D61F72" w:rsidRPr="00F9565E" w14:paraId="50D06C75" w14:textId="77777777" w:rsidTr="007941A0">
        <w:trPr>
          <w:trHeight w:val="227"/>
          <w:jc w:val="center"/>
        </w:trPr>
        <w:tc>
          <w:tcPr>
            <w:tcW w:w="2120" w:type="dxa"/>
            <w:shd w:val="clear" w:color="auto" w:fill="auto"/>
            <w:noWrap/>
            <w:vAlign w:val="center"/>
            <w:hideMark/>
          </w:tcPr>
          <w:p w14:paraId="10F1B6C4"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23FD4942"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46F02A77" w14:textId="77777777" w:rsidR="00D61F72" w:rsidRPr="00F9565E" w:rsidRDefault="00D61F72" w:rsidP="007941A0">
            <w:pPr>
              <w:pStyle w:val="TotalIlustrao"/>
              <w:rPr>
                <w:i/>
                <w:iCs/>
                <w:color w:val="000000"/>
                <w:lang w:eastAsia="pt-BR"/>
              </w:rPr>
            </w:pPr>
            <w:r w:rsidRPr="00F9565E">
              <w:rPr>
                <w:i/>
                <w:iCs/>
                <w:color w:val="000000"/>
                <w:lang w:eastAsia="pt-BR"/>
              </w:rPr>
              <w:t>Calliphlox amethystina</w:t>
            </w:r>
          </w:p>
        </w:tc>
        <w:tc>
          <w:tcPr>
            <w:tcW w:w="3212" w:type="dxa"/>
            <w:shd w:val="clear" w:color="auto" w:fill="auto"/>
            <w:noWrap/>
            <w:vAlign w:val="center"/>
            <w:hideMark/>
          </w:tcPr>
          <w:p w14:paraId="0699E7A2" w14:textId="77777777" w:rsidR="00D61F72" w:rsidRPr="00F9565E" w:rsidRDefault="00D61F72" w:rsidP="007941A0">
            <w:pPr>
              <w:pStyle w:val="TotalIlustrao"/>
              <w:rPr>
                <w:color w:val="000000"/>
                <w:lang w:eastAsia="pt-BR"/>
              </w:rPr>
            </w:pPr>
            <w:r w:rsidRPr="00F9565E">
              <w:rPr>
                <w:color w:val="000000"/>
                <w:lang w:eastAsia="pt-BR"/>
              </w:rPr>
              <w:t>estrelinha-ametista</w:t>
            </w:r>
          </w:p>
        </w:tc>
        <w:tc>
          <w:tcPr>
            <w:tcW w:w="1140" w:type="dxa"/>
            <w:shd w:val="clear" w:color="auto" w:fill="auto"/>
            <w:noWrap/>
            <w:vAlign w:val="center"/>
            <w:hideMark/>
          </w:tcPr>
          <w:p w14:paraId="5957E18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B72FFC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5CB876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C165BE7" w14:textId="77777777" w:rsidR="00D61F72" w:rsidRPr="00F9565E" w:rsidRDefault="00D61F72" w:rsidP="007941A0">
            <w:pPr>
              <w:pStyle w:val="TotalIlustrao"/>
              <w:rPr>
                <w:lang w:eastAsia="pt-BR"/>
              </w:rPr>
            </w:pPr>
            <w:r w:rsidRPr="00F9565E">
              <w:rPr>
                <w:lang w:eastAsia="pt-BR"/>
              </w:rPr>
              <w:t>-</w:t>
            </w:r>
          </w:p>
        </w:tc>
      </w:tr>
      <w:tr w:rsidR="00D61F72" w:rsidRPr="00F9565E" w14:paraId="576BF688" w14:textId="77777777" w:rsidTr="007941A0">
        <w:trPr>
          <w:trHeight w:val="227"/>
          <w:jc w:val="center"/>
        </w:trPr>
        <w:tc>
          <w:tcPr>
            <w:tcW w:w="2120" w:type="dxa"/>
            <w:shd w:val="clear" w:color="auto" w:fill="auto"/>
            <w:noWrap/>
            <w:vAlign w:val="center"/>
            <w:hideMark/>
          </w:tcPr>
          <w:p w14:paraId="66DD9F8A"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5F3E6592"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77CB7637" w14:textId="77777777" w:rsidR="00D61F72" w:rsidRPr="00F9565E" w:rsidRDefault="00D61F72" w:rsidP="007941A0">
            <w:pPr>
              <w:pStyle w:val="TotalIlustrao"/>
              <w:rPr>
                <w:i/>
                <w:iCs/>
                <w:color w:val="000000"/>
                <w:lang w:eastAsia="pt-BR"/>
              </w:rPr>
            </w:pPr>
            <w:r w:rsidRPr="00F9565E">
              <w:rPr>
                <w:i/>
                <w:iCs/>
                <w:color w:val="000000"/>
                <w:lang w:eastAsia="pt-BR"/>
              </w:rPr>
              <w:t>Chlorostilbon lucidus</w:t>
            </w:r>
          </w:p>
        </w:tc>
        <w:tc>
          <w:tcPr>
            <w:tcW w:w="3212" w:type="dxa"/>
            <w:shd w:val="clear" w:color="auto" w:fill="auto"/>
            <w:noWrap/>
            <w:vAlign w:val="center"/>
            <w:hideMark/>
          </w:tcPr>
          <w:p w14:paraId="53831690" w14:textId="77777777" w:rsidR="00D61F72" w:rsidRPr="00F9565E" w:rsidRDefault="00D61F72" w:rsidP="007941A0">
            <w:pPr>
              <w:pStyle w:val="TotalIlustrao"/>
              <w:rPr>
                <w:color w:val="000000"/>
                <w:lang w:eastAsia="pt-BR"/>
              </w:rPr>
            </w:pPr>
            <w:r w:rsidRPr="00F9565E">
              <w:rPr>
                <w:color w:val="000000"/>
                <w:lang w:eastAsia="pt-BR"/>
              </w:rPr>
              <w:t>besourinho-de-bico-vermelho</w:t>
            </w:r>
          </w:p>
        </w:tc>
        <w:tc>
          <w:tcPr>
            <w:tcW w:w="1140" w:type="dxa"/>
            <w:shd w:val="clear" w:color="auto" w:fill="auto"/>
            <w:noWrap/>
            <w:vAlign w:val="center"/>
            <w:hideMark/>
          </w:tcPr>
          <w:p w14:paraId="6705727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7045AF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D23014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2F62165" w14:textId="77777777" w:rsidR="00D61F72" w:rsidRPr="00F9565E" w:rsidRDefault="00D61F72" w:rsidP="007941A0">
            <w:pPr>
              <w:pStyle w:val="TotalIlustrao"/>
              <w:rPr>
                <w:lang w:eastAsia="pt-BR"/>
              </w:rPr>
            </w:pPr>
            <w:r w:rsidRPr="00F9565E">
              <w:rPr>
                <w:lang w:eastAsia="pt-BR"/>
              </w:rPr>
              <w:t>-</w:t>
            </w:r>
          </w:p>
        </w:tc>
      </w:tr>
      <w:tr w:rsidR="00D61F72" w:rsidRPr="00F9565E" w14:paraId="0D20D070" w14:textId="77777777" w:rsidTr="007941A0">
        <w:trPr>
          <w:trHeight w:val="227"/>
          <w:jc w:val="center"/>
        </w:trPr>
        <w:tc>
          <w:tcPr>
            <w:tcW w:w="2120" w:type="dxa"/>
            <w:shd w:val="clear" w:color="auto" w:fill="auto"/>
            <w:noWrap/>
            <w:vAlign w:val="center"/>
            <w:hideMark/>
          </w:tcPr>
          <w:p w14:paraId="63DDAD40"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4A4C5507"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6D66D325" w14:textId="77777777" w:rsidR="00D61F72" w:rsidRPr="00F9565E" w:rsidRDefault="00D61F72" w:rsidP="007941A0">
            <w:pPr>
              <w:pStyle w:val="TotalIlustrao"/>
              <w:rPr>
                <w:i/>
                <w:iCs/>
                <w:color w:val="000000"/>
                <w:lang w:eastAsia="pt-BR"/>
              </w:rPr>
            </w:pPr>
            <w:r w:rsidRPr="00F9565E">
              <w:rPr>
                <w:i/>
                <w:iCs/>
                <w:color w:val="000000"/>
                <w:lang w:eastAsia="pt-BR"/>
              </w:rPr>
              <w:t>Thalurania furcata</w:t>
            </w:r>
          </w:p>
        </w:tc>
        <w:tc>
          <w:tcPr>
            <w:tcW w:w="3212" w:type="dxa"/>
            <w:shd w:val="clear" w:color="auto" w:fill="auto"/>
            <w:noWrap/>
            <w:vAlign w:val="center"/>
            <w:hideMark/>
          </w:tcPr>
          <w:p w14:paraId="1CBF17F9" w14:textId="77777777" w:rsidR="00D61F72" w:rsidRPr="00F9565E" w:rsidRDefault="00D61F72" w:rsidP="007941A0">
            <w:pPr>
              <w:pStyle w:val="TotalIlustrao"/>
              <w:rPr>
                <w:color w:val="000000"/>
                <w:lang w:eastAsia="pt-BR"/>
              </w:rPr>
            </w:pPr>
            <w:r w:rsidRPr="00F9565E">
              <w:rPr>
                <w:color w:val="000000"/>
                <w:lang w:eastAsia="pt-BR"/>
              </w:rPr>
              <w:t>beija-flor-tesoura-verde</w:t>
            </w:r>
          </w:p>
        </w:tc>
        <w:tc>
          <w:tcPr>
            <w:tcW w:w="1140" w:type="dxa"/>
            <w:shd w:val="clear" w:color="auto" w:fill="auto"/>
            <w:noWrap/>
            <w:vAlign w:val="center"/>
            <w:hideMark/>
          </w:tcPr>
          <w:p w14:paraId="6A0763B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889C03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7A0028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08DDB3E" w14:textId="77777777" w:rsidR="00D61F72" w:rsidRPr="00F9565E" w:rsidRDefault="00D61F72" w:rsidP="007941A0">
            <w:pPr>
              <w:pStyle w:val="TotalIlustrao"/>
              <w:rPr>
                <w:lang w:eastAsia="pt-BR"/>
              </w:rPr>
            </w:pPr>
            <w:r w:rsidRPr="00F9565E">
              <w:rPr>
                <w:lang w:eastAsia="pt-BR"/>
              </w:rPr>
              <w:t>-</w:t>
            </w:r>
          </w:p>
        </w:tc>
      </w:tr>
      <w:tr w:rsidR="00D61F72" w:rsidRPr="00F9565E" w14:paraId="62D2EF57" w14:textId="77777777" w:rsidTr="007941A0">
        <w:trPr>
          <w:trHeight w:val="227"/>
          <w:jc w:val="center"/>
        </w:trPr>
        <w:tc>
          <w:tcPr>
            <w:tcW w:w="2120" w:type="dxa"/>
            <w:shd w:val="clear" w:color="auto" w:fill="auto"/>
            <w:noWrap/>
            <w:vAlign w:val="center"/>
            <w:hideMark/>
          </w:tcPr>
          <w:p w14:paraId="3EE9165B"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0F0B6758"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43885CFB" w14:textId="77777777" w:rsidR="00D61F72" w:rsidRPr="00F9565E" w:rsidRDefault="00D61F72" w:rsidP="007941A0">
            <w:pPr>
              <w:pStyle w:val="TotalIlustrao"/>
              <w:rPr>
                <w:i/>
                <w:iCs/>
                <w:color w:val="000000"/>
                <w:lang w:eastAsia="pt-BR"/>
              </w:rPr>
            </w:pPr>
            <w:r w:rsidRPr="00F9565E">
              <w:rPr>
                <w:i/>
                <w:iCs/>
                <w:color w:val="000000"/>
                <w:lang w:eastAsia="pt-BR"/>
              </w:rPr>
              <w:t>Thalurania glaucopis</w:t>
            </w:r>
          </w:p>
        </w:tc>
        <w:tc>
          <w:tcPr>
            <w:tcW w:w="3212" w:type="dxa"/>
            <w:shd w:val="clear" w:color="auto" w:fill="auto"/>
            <w:noWrap/>
            <w:vAlign w:val="center"/>
            <w:hideMark/>
          </w:tcPr>
          <w:p w14:paraId="6163E3FF" w14:textId="77777777" w:rsidR="00D61F72" w:rsidRPr="00F9565E" w:rsidRDefault="00D61F72" w:rsidP="007941A0">
            <w:pPr>
              <w:pStyle w:val="TotalIlustrao"/>
              <w:rPr>
                <w:color w:val="000000"/>
                <w:lang w:eastAsia="pt-BR"/>
              </w:rPr>
            </w:pPr>
            <w:r w:rsidRPr="00F9565E">
              <w:rPr>
                <w:color w:val="000000"/>
                <w:lang w:eastAsia="pt-BR"/>
              </w:rPr>
              <w:t>beija-flor-de-fronte-violeta</w:t>
            </w:r>
          </w:p>
        </w:tc>
        <w:tc>
          <w:tcPr>
            <w:tcW w:w="1140" w:type="dxa"/>
            <w:shd w:val="clear" w:color="auto" w:fill="auto"/>
            <w:noWrap/>
            <w:vAlign w:val="center"/>
            <w:hideMark/>
          </w:tcPr>
          <w:p w14:paraId="502E8D2B"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24EA9B2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74F6D5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D230065" w14:textId="77777777" w:rsidR="00D61F72" w:rsidRPr="00F9565E" w:rsidRDefault="00D61F72" w:rsidP="007941A0">
            <w:pPr>
              <w:pStyle w:val="TotalIlustrao"/>
              <w:rPr>
                <w:lang w:eastAsia="pt-BR"/>
              </w:rPr>
            </w:pPr>
            <w:r w:rsidRPr="00F9565E">
              <w:rPr>
                <w:lang w:eastAsia="pt-BR"/>
              </w:rPr>
              <w:t>-</w:t>
            </w:r>
          </w:p>
        </w:tc>
      </w:tr>
      <w:tr w:rsidR="00D61F72" w:rsidRPr="00F9565E" w14:paraId="15CFCF6A" w14:textId="77777777" w:rsidTr="007941A0">
        <w:trPr>
          <w:trHeight w:val="227"/>
          <w:jc w:val="center"/>
        </w:trPr>
        <w:tc>
          <w:tcPr>
            <w:tcW w:w="2120" w:type="dxa"/>
            <w:shd w:val="clear" w:color="auto" w:fill="auto"/>
            <w:noWrap/>
            <w:vAlign w:val="center"/>
            <w:hideMark/>
          </w:tcPr>
          <w:p w14:paraId="5134D5D7"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72FC6EE5"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59374691" w14:textId="77777777" w:rsidR="00D61F72" w:rsidRPr="00F9565E" w:rsidRDefault="00D61F72" w:rsidP="007941A0">
            <w:pPr>
              <w:pStyle w:val="TotalIlustrao"/>
              <w:rPr>
                <w:i/>
                <w:iCs/>
                <w:color w:val="000000"/>
                <w:lang w:eastAsia="pt-BR"/>
              </w:rPr>
            </w:pPr>
            <w:r w:rsidRPr="00F9565E">
              <w:rPr>
                <w:i/>
                <w:iCs/>
                <w:color w:val="000000"/>
                <w:lang w:eastAsia="pt-BR"/>
              </w:rPr>
              <w:t>Eupetomena macroura</w:t>
            </w:r>
          </w:p>
        </w:tc>
        <w:tc>
          <w:tcPr>
            <w:tcW w:w="3212" w:type="dxa"/>
            <w:shd w:val="clear" w:color="auto" w:fill="auto"/>
            <w:noWrap/>
            <w:vAlign w:val="center"/>
            <w:hideMark/>
          </w:tcPr>
          <w:p w14:paraId="389B20C9" w14:textId="77777777" w:rsidR="00D61F72" w:rsidRPr="00F9565E" w:rsidRDefault="00D61F72" w:rsidP="007941A0">
            <w:pPr>
              <w:pStyle w:val="TotalIlustrao"/>
              <w:rPr>
                <w:color w:val="000000"/>
                <w:lang w:eastAsia="pt-BR"/>
              </w:rPr>
            </w:pPr>
            <w:r w:rsidRPr="00F9565E">
              <w:rPr>
                <w:color w:val="000000"/>
                <w:lang w:eastAsia="pt-BR"/>
              </w:rPr>
              <w:t>beija-flor-tesoura</w:t>
            </w:r>
          </w:p>
        </w:tc>
        <w:tc>
          <w:tcPr>
            <w:tcW w:w="1140" w:type="dxa"/>
            <w:shd w:val="clear" w:color="auto" w:fill="auto"/>
            <w:noWrap/>
            <w:vAlign w:val="center"/>
            <w:hideMark/>
          </w:tcPr>
          <w:p w14:paraId="32459F6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400165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265FA1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D38598A" w14:textId="77777777" w:rsidR="00D61F72" w:rsidRPr="00F9565E" w:rsidRDefault="00D61F72" w:rsidP="007941A0">
            <w:pPr>
              <w:pStyle w:val="TotalIlustrao"/>
              <w:rPr>
                <w:lang w:eastAsia="pt-BR"/>
              </w:rPr>
            </w:pPr>
            <w:r w:rsidRPr="00F9565E">
              <w:rPr>
                <w:lang w:eastAsia="pt-BR"/>
              </w:rPr>
              <w:t>-</w:t>
            </w:r>
          </w:p>
        </w:tc>
      </w:tr>
      <w:tr w:rsidR="00D61F72" w:rsidRPr="00F9565E" w14:paraId="47441424" w14:textId="77777777" w:rsidTr="007941A0">
        <w:trPr>
          <w:trHeight w:val="227"/>
          <w:jc w:val="center"/>
        </w:trPr>
        <w:tc>
          <w:tcPr>
            <w:tcW w:w="2120" w:type="dxa"/>
            <w:shd w:val="clear" w:color="auto" w:fill="auto"/>
            <w:noWrap/>
            <w:vAlign w:val="center"/>
            <w:hideMark/>
          </w:tcPr>
          <w:p w14:paraId="6054DC8A"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329D7B77"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5E965C32" w14:textId="77777777" w:rsidR="00D61F72" w:rsidRPr="00F9565E" w:rsidRDefault="00D61F72" w:rsidP="007941A0">
            <w:pPr>
              <w:pStyle w:val="TotalIlustrao"/>
              <w:rPr>
                <w:i/>
                <w:iCs/>
                <w:color w:val="000000"/>
                <w:lang w:eastAsia="pt-BR"/>
              </w:rPr>
            </w:pPr>
            <w:r w:rsidRPr="00F9565E">
              <w:rPr>
                <w:i/>
                <w:iCs/>
                <w:color w:val="000000"/>
                <w:lang w:eastAsia="pt-BR"/>
              </w:rPr>
              <w:t>Aphantochroa cirrochloris</w:t>
            </w:r>
          </w:p>
        </w:tc>
        <w:tc>
          <w:tcPr>
            <w:tcW w:w="3212" w:type="dxa"/>
            <w:shd w:val="clear" w:color="auto" w:fill="auto"/>
            <w:noWrap/>
            <w:vAlign w:val="center"/>
            <w:hideMark/>
          </w:tcPr>
          <w:p w14:paraId="495BCD72" w14:textId="77777777" w:rsidR="00D61F72" w:rsidRPr="00F9565E" w:rsidRDefault="00D61F72" w:rsidP="007941A0">
            <w:pPr>
              <w:pStyle w:val="TotalIlustrao"/>
              <w:rPr>
                <w:color w:val="000000"/>
                <w:lang w:eastAsia="pt-BR"/>
              </w:rPr>
            </w:pPr>
            <w:r w:rsidRPr="00F9565E">
              <w:rPr>
                <w:color w:val="000000"/>
                <w:lang w:eastAsia="pt-BR"/>
              </w:rPr>
              <w:t>beija-flor-cinza</w:t>
            </w:r>
          </w:p>
        </w:tc>
        <w:tc>
          <w:tcPr>
            <w:tcW w:w="1140" w:type="dxa"/>
            <w:shd w:val="clear" w:color="auto" w:fill="auto"/>
            <w:noWrap/>
            <w:vAlign w:val="center"/>
            <w:hideMark/>
          </w:tcPr>
          <w:p w14:paraId="61E55BBD"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36FD4CE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E7B512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BE5BB02" w14:textId="77777777" w:rsidR="00D61F72" w:rsidRPr="00F9565E" w:rsidRDefault="00D61F72" w:rsidP="007941A0">
            <w:pPr>
              <w:pStyle w:val="TotalIlustrao"/>
              <w:rPr>
                <w:lang w:eastAsia="pt-BR"/>
              </w:rPr>
            </w:pPr>
            <w:r w:rsidRPr="00F9565E">
              <w:rPr>
                <w:lang w:eastAsia="pt-BR"/>
              </w:rPr>
              <w:t>-</w:t>
            </w:r>
          </w:p>
        </w:tc>
      </w:tr>
      <w:tr w:rsidR="00D61F72" w:rsidRPr="00F9565E" w14:paraId="7D629B39" w14:textId="77777777" w:rsidTr="007941A0">
        <w:trPr>
          <w:trHeight w:val="227"/>
          <w:jc w:val="center"/>
        </w:trPr>
        <w:tc>
          <w:tcPr>
            <w:tcW w:w="2120" w:type="dxa"/>
            <w:shd w:val="clear" w:color="auto" w:fill="auto"/>
            <w:noWrap/>
            <w:vAlign w:val="center"/>
            <w:hideMark/>
          </w:tcPr>
          <w:p w14:paraId="19C58FCF"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4B2AACCC"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3F33FB94" w14:textId="77777777" w:rsidR="00D61F72" w:rsidRPr="00F9565E" w:rsidRDefault="00D61F72" w:rsidP="007941A0">
            <w:pPr>
              <w:pStyle w:val="TotalIlustrao"/>
              <w:rPr>
                <w:i/>
                <w:iCs/>
                <w:color w:val="000000"/>
                <w:lang w:eastAsia="pt-BR"/>
              </w:rPr>
            </w:pPr>
            <w:r w:rsidRPr="00F9565E">
              <w:rPr>
                <w:i/>
                <w:iCs/>
                <w:color w:val="000000"/>
                <w:lang w:eastAsia="pt-BR"/>
              </w:rPr>
              <w:t>Chionomesa fimbriata</w:t>
            </w:r>
          </w:p>
        </w:tc>
        <w:tc>
          <w:tcPr>
            <w:tcW w:w="3212" w:type="dxa"/>
            <w:shd w:val="clear" w:color="auto" w:fill="auto"/>
            <w:noWrap/>
            <w:vAlign w:val="center"/>
            <w:hideMark/>
          </w:tcPr>
          <w:p w14:paraId="48474511" w14:textId="77777777" w:rsidR="00D61F72" w:rsidRPr="00F9565E" w:rsidRDefault="00D61F72" w:rsidP="007941A0">
            <w:pPr>
              <w:pStyle w:val="TotalIlustrao"/>
              <w:rPr>
                <w:color w:val="000000"/>
                <w:lang w:eastAsia="pt-BR"/>
              </w:rPr>
            </w:pPr>
            <w:r w:rsidRPr="00F9565E">
              <w:rPr>
                <w:color w:val="000000"/>
                <w:lang w:eastAsia="pt-BR"/>
              </w:rPr>
              <w:t>beija-flor-de-garganta-verde</w:t>
            </w:r>
          </w:p>
        </w:tc>
        <w:tc>
          <w:tcPr>
            <w:tcW w:w="1140" w:type="dxa"/>
            <w:shd w:val="clear" w:color="auto" w:fill="auto"/>
            <w:noWrap/>
            <w:vAlign w:val="center"/>
            <w:hideMark/>
          </w:tcPr>
          <w:p w14:paraId="7131710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0C9B07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483DBE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1985E32" w14:textId="77777777" w:rsidR="00D61F72" w:rsidRPr="00F9565E" w:rsidRDefault="00D61F72" w:rsidP="007941A0">
            <w:pPr>
              <w:pStyle w:val="TotalIlustrao"/>
              <w:rPr>
                <w:lang w:eastAsia="pt-BR"/>
              </w:rPr>
            </w:pPr>
            <w:r w:rsidRPr="00F9565E">
              <w:rPr>
                <w:lang w:eastAsia="pt-BR"/>
              </w:rPr>
              <w:t>-</w:t>
            </w:r>
          </w:p>
        </w:tc>
      </w:tr>
      <w:tr w:rsidR="00D61F72" w:rsidRPr="00F9565E" w14:paraId="3FEB0EF9" w14:textId="77777777" w:rsidTr="007941A0">
        <w:trPr>
          <w:trHeight w:val="227"/>
          <w:jc w:val="center"/>
        </w:trPr>
        <w:tc>
          <w:tcPr>
            <w:tcW w:w="2120" w:type="dxa"/>
            <w:shd w:val="clear" w:color="auto" w:fill="auto"/>
            <w:noWrap/>
            <w:vAlign w:val="center"/>
            <w:hideMark/>
          </w:tcPr>
          <w:p w14:paraId="4AE9CBAC" w14:textId="77777777" w:rsidR="00D61F72" w:rsidRPr="00F9565E" w:rsidRDefault="00D61F72" w:rsidP="007941A0">
            <w:pPr>
              <w:pStyle w:val="TotalIlustrao"/>
              <w:rPr>
                <w:color w:val="000000"/>
                <w:lang w:eastAsia="pt-BR"/>
              </w:rPr>
            </w:pPr>
            <w:r w:rsidRPr="00F9565E">
              <w:rPr>
                <w:color w:val="000000"/>
                <w:lang w:eastAsia="pt-BR"/>
              </w:rPr>
              <w:t>Apodiformes</w:t>
            </w:r>
          </w:p>
        </w:tc>
        <w:tc>
          <w:tcPr>
            <w:tcW w:w="1740" w:type="dxa"/>
            <w:shd w:val="clear" w:color="auto" w:fill="auto"/>
            <w:noWrap/>
            <w:vAlign w:val="center"/>
            <w:hideMark/>
          </w:tcPr>
          <w:p w14:paraId="063769F8" w14:textId="77777777" w:rsidR="00D61F72" w:rsidRPr="00F9565E" w:rsidRDefault="00D61F72" w:rsidP="007941A0">
            <w:pPr>
              <w:pStyle w:val="TotalIlustrao"/>
              <w:rPr>
                <w:color w:val="000000"/>
                <w:lang w:eastAsia="pt-BR"/>
              </w:rPr>
            </w:pPr>
            <w:r w:rsidRPr="00F9565E">
              <w:rPr>
                <w:color w:val="000000"/>
                <w:lang w:eastAsia="pt-BR"/>
              </w:rPr>
              <w:t>Trochilidae</w:t>
            </w:r>
          </w:p>
        </w:tc>
        <w:tc>
          <w:tcPr>
            <w:tcW w:w="3220" w:type="dxa"/>
            <w:shd w:val="clear" w:color="auto" w:fill="auto"/>
            <w:noWrap/>
            <w:vAlign w:val="center"/>
            <w:hideMark/>
          </w:tcPr>
          <w:p w14:paraId="16E8F276" w14:textId="77777777" w:rsidR="00D61F72" w:rsidRPr="00F9565E" w:rsidRDefault="00D61F72" w:rsidP="007941A0">
            <w:pPr>
              <w:pStyle w:val="TotalIlustrao"/>
              <w:rPr>
                <w:i/>
                <w:iCs/>
                <w:color w:val="000000"/>
                <w:lang w:eastAsia="pt-BR"/>
              </w:rPr>
            </w:pPr>
            <w:r w:rsidRPr="00F9565E">
              <w:rPr>
                <w:i/>
                <w:iCs/>
                <w:color w:val="000000"/>
                <w:lang w:eastAsia="pt-BR"/>
              </w:rPr>
              <w:t>Chionomesa lactea</w:t>
            </w:r>
          </w:p>
        </w:tc>
        <w:tc>
          <w:tcPr>
            <w:tcW w:w="3212" w:type="dxa"/>
            <w:shd w:val="clear" w:color="auto" w:fill="auto"/>
            <w:noWrap/>
            <w:vAlign w:val="center"/>
            <w:hideMark/>
          </w:tcPr>
          <w:p w14:paraId="01AA6885" w14:textId="77777777" w:rsidR="00D61F72" w:rsidRPr="00F9565E" w:rsidRDefault="00D61F72" w:rsidP="007941A0">
            <w:pPr>
              <w:pStyle w:val="TotalIlustrao"/>
              <w:rPr>
                <w:color w:val="000000"/>
                <w:lang w:eastAsia="pt-BR"/>
              </w:rPr>
            </w:pPr>
            <w:r w:rsidRPr="00F9565E">
              <w:rPr>
                <w:color w:val="000000"/>
                <w:lang w:eastAsia="pt-BR"/>
              </w:rPr>
              <w:t>beija-flor-de-peito-azul</w:t>
            </w:r>
          </w:p>
        </w:tc>
        <w:tc>
          <w:tcPr>
            <w:tcW w:w="1140" w:type="dxa"/>
            <w:shd w:val="clear" w:color="auto" w:fill="auto"/>
            <w:noWrap/>
            <w:vAlign w:val="center"/>
            <w:hideMark/>
          </w:tcPr>
          <w:p w14:paraId="01786D0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3FAFCD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EC35C8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7C29C18" w14:textId="77777777" w:rsidR="00D61F72" w:rsidRPr="00F9565E" w:rsidRDefault="00D61F72" w:rsidP="007941A0">
            <w:pPr>
              <w:pStyle w:val="TotalIlustrao"/>
              <w:rPr>
                <w:lang w:eastAsia="pt-BR"/>
              </w:rPr>
            </w:pPr>
            <w:r w:rsidRPr="00F9565E">
              <w:rPr>
                <w:lang w:eastAsia="pt-BR"/>
              </w:rPr>
              <w:t>-</w:t>
            </w:r>
          </w:p>
        </w:tc>
      </w:tr>
      <w:tr w:rsidR="00D61F72" w:rsidRPr="00F9565E" w14:paraId="510DB0C4" w14:textId="77777777" w:rsidTr="007941A0">
        <w:trPr>
          <w:trHeight w:val="227"/>
          <w:jc w:val="center"/>
        </w:trPr>
        <w:tc>
          <w:tcPr>
            <w:tcW w:w="2120" w:type="dxa"/>
            <w:shd w:val="clear" w:color="auto" w:fill="auto"/>
            <w:noWrap/>
            <w:vAlign w:val="center"/>
            <w:hideMark/>
          </w:tcPr>
          <w:p w14:paraId="37AA4086" w14:textId="77777777" w:rsidR="00D61F72" w:rsidRPr="00F9565E" w:rsidRDefault="00D61F72" w:rsidP="007941A0">
            <w:pPr>
              <w:pStyle w:val="TotalIlustrao"/>
              <w:rPr>
                <w:color w:val="000000"/>
                <w:lang w:eastAsia="pt-BR"/>
              </w:rPr>
            </w:pPr>
            <w:r w:rsidRPr="00F9565E">
              <w:rPr>
                <w:color w:val="000000"/>
                <w:lang w:eastAsia="pt-BR"/>
              </w:rPr>
              <w:t>Gruiformes</w:t>
            </w:r>
          </w:p>
        </w:tc>
        <w:tc>
          <w:tcPr>
            <w:tcW w:w="1740" w:type="dxa"/>
            <w:shd w:val="clear" w:color="auto" w:fill="auto"/>
            <w:noWrap/>
            <w:vAlign w:val="center"/>
            <w:hideMark/>
          </w:tcPr>
          <w:p w14:paraId="197A14E5" w14:textId="77777777" w:rsidR="00D61F72" w:rsidRPr="00F9565E" w:rsidRDefault="00D61F72" w:rsidP="007941A0">
            <w:pPr>
              <w:pStyle w:val="TotalIlustrao"/>
              <w:rPr>
                <w:color w:val="000000"/>
                <w:lang w:eastAsia="pt-BR"/>
              </w:rPr>
            </w:pPr>
            <w:r w:rsidRPr="00F9565E">
              <w:rPr>
                <w:color w:val="000000"/>
                <w:lang w:eastAsia="pt-BR"/>
              </w:rPr>
              <w:t>Rallidae</w:t>
            </w:r>
          </w:p>
        </w:tc>
        <w:tc>
          <w:tcPr>
            <w:tcW w:w="3220" w:type="dxa"/>
            <w:shd w:val="clear" w:color="auto" w:fill="auto"/>
            <w:noWrap/>
            <w:vAlign w:val="center"/>
            <w:hideMark/>
          </w:tcPr>
          <w:p w14:paraId="7B806237" w14:textId="77777777" w:rsidR="00D61F72" w:rsidRPr="00F9565E" w:rsidRDefault="00D61F72" w:rsidP="007941A0">
            <w:pPr>
              <w:pStyle w:val="TotalIlustrao"/>
              <w:rPr>
                <w:i/>
                <w:iCs/>
                <w:color w:val="000000"/>
                <w:lang w:eastAsia="pt-BR"/>
              </w:rPr>
            </w:pPr>
            <w:r w:rsidRPr="00F9565E">
              <w:rPr>
                <w:i/>
                <w:iCs/>
                <w:color w:val="000000"/>
                <w:lang w:eastAsia="pt-BR"/>
              </w:rPr>
              <w:t>Porphyrio martinica</w:t>
            </w:r>
          </w:p>
        </w:tc>
        <w:tc>
          <w:tcPr>
            <w:tcW w:w="3212" w:type="dxa"/>
            <w:shd w:val="clear" w:color="auto" w:fill="auto"/>
            <w:noWrap/>
            <w:vAlign w:val="center"/>
            <w:hideMark/>
          </w:tcPr>
          <w:p w14:paraId="0744CDB2" w14:textId="77777777" w:rsidR="00D61F72" w:rsidRPr="00F9565E" w:rsidRDefault="00D61F72" w:rsidP="007941A0">
            <w:pPr>
              <w:pStyle w:val="TotalIlustrao"/>
              <w:rPr>
                <w:color w:val="000000"/>
                <w:lang w:eastAsia="pt-BR"/>
              </w:rPr>
            </w:pPr>
            <w:r w:rsidRPr="00F9565E">
              <w:rPr>
                <w:color w:val="000000"/>
                <w:lang w:eastAsia="pt-BR"/>
              </w:rPr>
              <w:t>frango-d'água-azul</w:t>
            </w:r>
          </w:p>
        </w:tc>
        <w:tc>
          <w:tcPr>
            <w:tcW w:w="1140" w:type="dxa"/>
            <w:shd w:val="clear" w:color="auto" w:fill="auto"/>
            <w:noWrap/>
            <w:vAlign w:val="center"/>
            <w:hideMark/>
          </w:tcPr>
          <w:p w14:paraId="7593E6E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60EF3F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6B1BA2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B3FFE5B" w14:textId="77777777" w:rsidR="00D61F72" w:rsidRPr="00F9565E" w:rsidRDefault="00D61F72" w:rsidP="007941A0">
            <w:pPr>
              <w:pStyle w:val="TotalIlustrao"/>
              <w:rPr>
                <w:lang w:eastAsia="pt-BR"/>
              </w:rPr>
            </w:pPr>
            <w:r w:rsidRPr="00F9565E">
              <w:rPr>
                <w:lang w:eastAsia="pt-BR"/>
              </w:rPr>
              <w:t>-</w:t>
            </w:r>
          </w:p>
        </w:tc>
      </w:tr>
      <w:tr w:rsidR="00D61F72" w:rsidRPr="00F9565E" w14:paraId="42603544" w14:textId="77777777" w:rsidTr="007941A0">
        <w:trPr>
          <w:trHeight w:val="227"/>
          <w:jc w:val="center"/>
        </w:trPr>
        <w:tc>
          <w:tcPr>
            <w:tcW w:w="2120" w:type="dxa"/>
            <w:shd w:val="clear" w:color="auto" w:fill="auto"/>
            <w:noWrap/>
            <w:vAlign w:val="center"/>
            <w:hideMark/>
          </w:tcPr>
          <w:p w14:paraId="15432287" w14:textId="77777777" w:rsidR="00D61F72" w:rsidRPr="00F9565E" w:rsidRDefault="00D61F72" w:rsidP="007941A0">
            <w:pPr>
              <w:pStyle w:val="TotalIlustrao"/>
              <w:rPr>
                <w:color w:val="000000"/>
                <w:lang w:eastAsia="pt-BR"/>
              </w:rPr>
            </w:pPr>
            <w:r w:rsidRPr="00F9565E">
              <w:rPr>
                <w:color w:val="000000"/>
                <w:lang w:eastAsia="pt-BR"/>
              </w:rPr>
              <w:t>Gruiformes</w:t>
            </w:r>
          </w:p>
        </w:tc>
        <w:tc>
          <w:tcPr>
            <w:tcW w:w="1740" w:type="dxa"/>
            <w:shd w:val="clear" w:color="auto" w:fill="auto"/>
            <w:noWrap/>
            <w:vAlign w:val="center"/>
            <w:hideMark/>
          </w:tcPr>
          <w:p w14:paraId="4B9047EB" w14:textId="77777777" w:rsidR="00D61F72" w:rsidRPr="00F9565E" w:rsidRDefault="00D61F72" w:rsidP="007941A0">
            <w:pPr>
              <w:pStyle w:val="TotalIlustrao"/>
              <w:rPr>
                <w:color w:val="000000"/>
                <w:lang w:eastAsia="pt-BR"/>
              </w:rPr>
            </w:pPr>
            <w:r w:rsidRPr="00F9565E">
              <w:rPr>
                <w:color w:val="000000"/>
                <w:lang w:eastAsia="pt-BR"/>
              </w:rPr>
              <w:t>Rallidae</w:t>
            </w:r>
          </w:p>
        </w:tc>
        <w:tc>
          <w:tcPr>
            <w:tcW w:w="3220" w:type="dxa"/>
            <w:shd w:val="clear" w:color="auto" w:fill="auto"/>
            <w:noWrap/>
            <w:vAlign w:val="center"/>
            <w:hideMark/>
          </w:tcPr>
          <w:p w14:paraId="7923E905" w14:textId="77777777" w:rsidR="00D61F72" w:rsidRPr="00F9565E" w:rsidRDefault="00D61F72" w:rsidP="007941A0">
            <w:pPr>
              <w:pStyle w:val="TotalIlustrao"/>
              <w:rPr>
                <w:i/>
                <w:iCs/>
                <w:color w:val="000000"/>
                <w:lang w:eastAsia="pt-BR"/>
              </w:rPr>
            </w:pPr>
            <w:r w:rsidRPr="00F9565E">
              <w:rPr>
                <w:i/>
                <w:iCs/>
                <w:color w:val="000000"/>
                <w:lang w:eastAsia="pt-BR"/>
              </w:rPr>
              <w:t>Laterallus melanophaius</w:t>
            </w:r>
          </w:p>
        </w:tc>
        <w:tc>
          <w:tcPr>
            <w:tcW w:w="3212" w:type="dxa"/>
            <w:shd w:val="clear" w:color="auto" w:fill="auto"/>
            <w:noWrap/>
            <w:vAlign w:val="center"/>
            <w:hideMark/>
          </w:tcPr>
          <w:p w14:paraId="71AF5F2C" w14:textId="77777777" w:rsidR="00D61F72" w:rsidRPr="00F9565E" w:rsidRDefault="00D61F72" w:rsidP="007941A0">
            <w:pPr>
              <w:pStyle w:val="TotalIlustrao"/>
              <w:rPr>
                <w:color w:val="000000"/>
                <w:lang w:eastAsia="pt-BR"/>
              </w:rPr>
            </w:pPr>
            <w:r w:rsidRPr="00F9565E">
              <w:rPr>
                <w:color w:val="000000"/>
                <w:lang w:eastAsia="pt-BR"/>
              </w:rPr>
              <w:t>sanã-parda</w:t>
            </w:r>
          </w:p>
        </w:tc>
        <w:tc>
          <w:tcPr>
            <w:tcW w:w="1140" w:type="dxa"/>
            <w:shd w:val="clear" w:color="auto" w:fill="auto"/>
            <w:noWrap/>
            <w:vAlign w:val="center"/>
            <w:hideMark/>
          </w:tcPr>
          <w:p w14:paraId="6FE30CA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4692B4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1ADF6B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9DEC60A" w14:textId="77777777" w:rsidR="00D61F72" w:rsidRPr="00F9565E" w:rsidRDefault="00D61F72" w:rsidP="007941A0">
            <w:pPr>
              <w:pStyle w:val="TotalIlustrao"/>
              <w:rPr>
                <w:lang w:eastAsia="pt-BR"/>
              </w:rPr>
            </w:pPr>
            <w:r w:rsidRPr="00F9565E">
              <w:rPr>
                <w:lang w:eastAsia="pt-BR"/>
              </w:rPr>
              <w:t>-</w:t>
            </w:r>
          </w:p>
        </w:tc>
      </w:tr>
      <w:tr w:rsidR="00D61F72" w:rsidRPr="00F9565E" w14:paraId="792BD1BF" w14:textId="77777777" w:rsidTr="007941A0">
        <w:trPr>
          <w:trHeight w:val="227"/>
          <w:jc w:val="center"/>
        </w:trPr>
        <w:tc>
          <w:tcPr>
            <w:tcW w:w="2120" w:type="dxa"/>
            <w:shd w:val="clear" w:color="auto" w:fill="auto"/>
            <w:noWrap/>
            <w:vAlign w:val="center"/>
            <w:hideMark/>
          </w:tcPr>
          <w:p w14:paraId="7FE8550C" w14:textId="77777777" w:rsidR="00D61F72" w:rsidRPr="00F9565E" w:rsidRDefault="00D61F72" w:rsidP="007941A0">
            <w:pPr>
              <w:pStyle w:val="TotalIlustrao"/>
              <w:rPr>
                <w:color w:val="000000"/>
                <w:lang w:eastAsia="pt-BR"/>
              </w:rPr>
            </w:pPr>
            <w:r w:rsidRPr="00F9565E">
              <w:rPr>
                <w:color w:val="000000"/>
                <w:lang w:eastAsia="pt-BR"/>
              </w:rPr>
              <w:t>Gruiformes</w:t>
            </w:r>
          </w:p>
        </w:tc>
        <w:tc>
          <w:tcPr>
            <w:tcW w:w="1740" w:type="dxa"/>
            <w:shd w:val="clear" w:color="auto" w:fill="auto"/>
            <w:noWrap/>
            <w:vAlign w:val="center"/>
            <w:hideMark/>
          </w:tcPr>
          <w:p w14:paraId="0F1398BC" w14:textId="77777777" w:rsidR="00D61F72" w:rsidRPr="00F9565E" w:rsidRDefault="00D61F72" w:rsidP="007941A0">
            <w:pPr>
              <w:pStyle w:val="TotalIlustrao"/>
              <w:rPr>
                <w:color w:val="000000"/>
                <w:lang w:eastAsia="pt-BR"/>
              </w:rPr>
            </w:pPr>
            <w:r w:rsidRPr="00F9565E">
              <w:rPr>
                <w:color w:val="000000"/>
                <w:lang w:eastAsia="pt-BR"/>
              </w:rPr>
              <w:t>Rallidae</w:t>
            </w:r>
          </w:p>
        </w:tc>
        <w:tc>
          <w:tcPr>
            <w:tcW w:w="3220" w:type="dxa"/>
            <w:shd w:val="clear" w:color="auto" w:fill="auto"/>
            <w:noWrap/>
            <w:vAlign w:val="center"/>
            <w:hideMark/>
          </w:tcPr>
          <w:p w14:paraId="7DD72302" w14:textId="77777777" w:rsidR="00D61F72" w:rsidRPr="00F9565E" w:rsidRDefault="00D61F72" w:rsidP="007941A0">
            <w:pPr>
              <w:pStyle w:val="TotalIlustrao"/>
              <w:rPr>
                <w:i/>
                <w:iCs/>
                <w:color w:val="000000"/>
                <w:lang w:eastAsia="pt-BR"/>
              </w:rPr>
            </w:pPr>
            <w:r w:rsidRPr="00F9565E">
              <w:rPr>
                <w:i/>
                <w:iCs/>
                <w:color w:val="000000"/>
                <w:lang w:eastAsia="pt-BR"/>
              </w:rPr>
              <w:t>Laterallus leucopyrrhus</w:t>
            </w:r>
          </w:p>
        </w:tc>
        <w:tc>
          <w:tcPr>
            <w:tcW w:w="3212" w:type="dxa"/>
            <w:shd w:val="clear" w:color="auto" w:fill="auto"/>
            <w:noWrap/>
            <w:vAlign w:val="center"/>
            <w:hideMark/>
          </w:tcPr>
          <w:p w14:paraId="41670534" w14:textId="77777777" w:rsidR="00D61F72" w:rsidRPr="00F9565E" w:rsidRDefault="00D61F72" w:rsidP="007941A0">
            <w:pPr>
              <w:pStyle w:val="TotalIlustrao"/>
              <w:rPr>
                <w:color w:val="000000"/>
                <w:lang w:eastAsia="pt-BR"/>
              </w:rPr>
            </w:pPr>
            <w:r w:rsidRPr="00F9565E">
              <w:rPr>
                <w:color w:val="000000"/>
                <w:lang w:eastAsia="pt-BR"/>
              </w:rPr>
              <w:t>sanã-vermelha</w:t>
            </w:r>
          </w:p>
        </w:tc>
        <w:tc>
          <w:tcPr>
            <w:tcW w:w="1140" w:type="dxa"/>
            <w:shd w:val="clear" w:color="auto" w:fill="auto"/>
            <w:noWrap/>
            <w:vAlign w:val="center"/>
            <w:hideMark/>
          </w:tcPr>
          <w:p w14:paraId="283F70F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4DC60E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57D92B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D719347" w14:textId="77777777" w:rsidR="00D61F72" w:rsidRPr="00F9565E" w:rsidRDefault="00D61F72" w:rsidP="007941A0">
            <w:pPr>
              <w:pStyle w:val="TotalIlustrao"/>
              <w:rPr>
                <w:lang w:eastAsia="pt-BR"/>
              </w:rPr>
            </w:pPr>
            <w:r w:rsidRPr="00F9565E">
              <w:rPr>
                <w:lang w:eastAsia="pt-BR"/>
              </w:rPr>
              <w:t>-</w:t>
            </w:r>
          </w:p>
        </w:tc>
      </w:tr>
      <w:tr w:rsidR="00D61F72" w:rsidRPr="00F9565E" w14:paraId="108AF991" w14:textId="77777777" w:rsidTr="007941A0">
        <w:trPr>
          <w:trHeight w:val="227"/>
          <w:jc w:val="center"/>
        </w:trPr>
        <w:tc>
          <w:tcPr>
            <w:tcW w:w="2120" w:type="dxa"/>
            <w:shd w:val="clear" w:color="auto" w:fill="auto"/>
            <w:noWrap/>
            <w:vAlign w:val="center"/>
            <w:hideMark/>
          </w:tcPr>
          <w:p w14:paraId="211A8D1E" w14:textId="77777777" w:rsidR="00D61F72" w:rsidRPr="00F9565E" w:rsidRDefault="00D61F72" w:rsidP="007941A0">
            <w:pPr>
              <w:pStyle w:val="TotalIlustrao"/>
              <w:rPr>
                <w:color w:val="000000"/>
                <w:lang w:eastAsia="pt-BR"/>
              </w:rPr>
            </w:pPr>
            <w:r w:rsidRPr="00F9565E">
              <w:rPr>
                <w:color w:val="000000"/>
                <w:lang w:eastAsia="pt-BR"/>
              </w:rPr>
              <w:t>Gruiformes</w:t>
            </w:r>
          </w:p>
        </w:tc>
        <w:tc>
          <w:tcPr>
            <w:tcW w:w="1740" w:type="dxa"/>
            <w:shd w:val="clear" w:color="auto" w:fill="auto"/>
            <w:noWrap/>
            <w:vAlign w:val="center"/>
            <w:hideMark/>
          </w:tcPr>
          <w:p w14:paraId="12A46DC6" w14:textId="77777777" w:rsidR="00D61F72" w:rsidRPr="00F9565E" w:rsidRDefault="00D61F72" w:rsidP="007941A0">
            <w:pPr>
              <w:pStyle w:val="TotalIlustrao"/>
              <w:rPr>
                <w:color w:val="000000"/>
                <w:lang w:eastAsia="pt-BR"/>
              </w:rPr>
            </w:pPr>
            <w:r w:rsidRPr="00F9565E">
              <w:rPr>
                <w:color w:val="000000"/>
                <w:lang w:eastAsia="pt-BR"/>
              </w:rPr>
              <w:t>Rallidae</w:t>
            </w:r>
          </w:p>
        </w:tc>
        <w:tc>
          <w:tcPr>
            <w:tcW w:w="3220" w:type="dxa"/>
            <w:shd w:val="clear" w:color="auto" w:fill="auto"/>
            <w:noWrap/>
            <w:vAlign w:val="center"/>
            <w:hideMark/>
          </w:tcPr>
          <w:p w14:paraId="49140F68" w14:textId="77777777" w:rsidR="00D61F72" w:rsidRPr="00F9565E" w:rsidRDefault="00D61F72" w:rsidP="007941A0">
            <w:pPr>
              <w:pStyle w:val="TotalIlustrao"/>
              <w:rPr>
                <w:i/>
                <w:iCs/>
                <w:color w:val="000000"/>
                <w:lang w:eastAsia="pt-BR"/>
              </w:rPr>
            </w:pPr>
            <w:r w:rsidRPr="00F9565E">
              <w:rPr>
                <w:i/>
                <w:iCs/>
                <w:color w:val="000000"/>
                <w:lang w:eastAsia="pt-BR"/>
              </w:rPr>
              <w:t>Mustelirallus albicollis</w:t>
            </w:r>
          </w:p>
        </w:tc>
        <w:tc>
          <w:tcPr>
            <w:tcW w:w="3212" w:type="dxa"/>
            <w:shd w:val="clear" w:color="auto" w:fill="auto"/>
            <w:noWrap/>
            <w:vAlign w:val="center"/>
            <w:hideMark/>
          </w:tcPr>
          <w:p w14:paraId="219FF7C1" w14:textId="77777777" w:rsidR="00D61F72" w:rsidRPr="00F9565E" w:rsidRDefault="00D61F72" w:rsidP="007941A0">
            <w:pPr>
              <w:pStyle w:val="TotalIlustrao"/>
              <w:rPr>
                <w:color w:val="000000"/>
                <w:lang w:eastAsia="pt-BR"/>
              </w:rPr>
            </w:pPr>
            <w:r w:rsidRPr="00F9565E">
              <w:rPr>
                <w:color w:val="000000"/>
                <w:lang w:eastAsia="pt-BR"/>
              </w:rPr>
              <w:t>sanã-carijó</w:t>
            </w:r>
          </w:p>
        </w:tc>
        <w:tc>
          <w:tcPr>
            <w:tcW w:w="1140" w:type="dxa"/>
            <w:shd w:val="clear" w:color="auto" w:fill="auto"/>
            <w:noWrap/>
            <w:vAlign w:val="center"/>
            <w:hideMark/>
          </w:tcPr>
          <w:p w14:paraId="10F05AF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DE83E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67639E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09789B7" w14:textId="77777777" w:rsidR="00D61F72" w:rsidRPr="00F9565E" w:rsidRDefault="00D61F72" w:rsidP="007941A0">
            <w:pPr>
              <w:pStyle w:val="TotalIlustrao"/>
              <w:rPr>
                <w:lang w:eastAsia="pt-BR"/>
              </w:rPr>
            </w:pPr>
            <w:r w:rsidRPr="00F9565E">
              <w:rPr>
                <w:lang w:eastAsia="pt-BR"/>
              </w:rPr>
              <w:t>-</w:t>
            </w:r>
          </w:p>
        </w:tc>
      </w:tr>
      <w:tr w:rsidR="00D61F72" w:rsidRPr="00F9565E" w14:paraId="22AB8207" w14:textId="77777777" w:rsidTr="007941A0">
        <w:trPr>
          <w:trHeight w:val="227"/>
          <w:jc w:val="center"/>
        </w:trPr>
        <w:tc>
          <w:tcPr>
            <w:tcW w:w="2120" w:type="dxa"/>
            <w:shd w:val="clear" w:color="auto" w:fill="auto"/>
            <w:noWrap/>
            <w:vAlign w:val="center"/>
            <w:hideMark/>
          </w:tcPr>
          <w:p w14:paraId="3E94D91D" w14:textId="77777777" w:rsidR="00D61F72" w:rsidRPr="00F9565E" w:rsidRDefault="00D61F72" w:rsidP="007941A0">
            <w:pPr>
              <w:pStyle w:val="TotalIlustrao"/>
              <w:rPr>
                <w:color w:val="000000"/>
                <w:lang w:eastAsia="pt-BR"/>
              </w:rPr>
            </w:pPr>
            <w:r w:rsidRPr="00F9565E">
              <w:rPr>
                <w:color w:val="000000"/>
                <w:lang w:eastAsia="pt-BR"/>
              </w:rPr>
              <w:t>Gruiformes</w:t>
            </w:r>
          </w:p>
        </w:tc>
        <w:tc>
          <w:tcPr>
            <w:tcW w:w="1740" w:type="dxa"/>
            <w:shd w:val="clear" w:color="auto" w:fill="auto"/>
            <w:noWrap/>
            <w:vAlign w:val="center"/>
            <w:hideMark/>
          </w:tcPr>
          <w:p w14:paraId="6F59F22B" w14:textId="77777777" w:rsidR="00D61F72" w:rsidRPr="00F9565E" w:rsidRDefault="00D61F72" w:rsidP="007941A0">
            <w:pPr>
              <w:pStyle w:val="TotalIlustrao"/>
              <w:rPr>
                <w:color w:val="000000"/>
                <w:lang w:eastAsia="pt-BR"/>
              </w:rPr>
            </w:pPr>
            <w:r w:rsidRPr="00F9565E">
              <w:rPr>
                <w:color w:val="000000"/>
                <w:lang w:eastAsia="pt-BR"/>
              </w:rPr>
              <w:t>Rallidae</w:t>
            </w:r>
          </w:p>
        </w:tc>
        <w:tc>
          <w:tcPr>
            <w:tcW w:w="3220" w:type="dxa"/>
            <w:shd w:val="clear" w:color="auto" w:fill="auto"/>
            <w:noWrap/>
            <w:vAlign w:val="center"/>
            <w:hideMark/>
          </w:tcPr>
          <w:p w14:paraId="68AC4425" w14:textId="77777777" w:rsidR="00D61F72" w:rsidRPr="00F9565E" w:rsidRDefault="00D61F72" w:rsidP="007941A0">
            <w:pPr>
              <w:pStyle w:val="TotalIlustrao"/>
              <w:rPr>
                <w:i/>
                <w:iCs/>
                <w:color w:val="000000"/>
                <w:lang w:eastAsia="pt-BR"/>
              </w:rPr>
            </w:pPr>
            <w:r w:rsidRPr="00F9565E">
              <w:rPr>
                <w:i/>
                <w:iCs/>
                <w:color w:val="000000"/>
                <w:lang w:eastAsia="pt-BR"/>
              </w:rPr>
              <w:t>Pardirallus nigricans</w:t>
            </w:r>
          </w:p>
        </w:tc>
        <w:tc>
          <w:tcPr>
            <w:tcW w:w="3212" w:type="dxa"/>
            <w:shd w:val="clear" w:color="auto" w:fill="auto"/>
            <w:noWrap/>
            <w:vAlign w:val="center"/>
            <w:hideMark/>
          </w:tcPr>
          <w:p w14:paraId="33BF2844" w14:textId="77777777" w:rsidR="00D61F72" w:rsidRPr="00F9565E" w:rsidRDefault="00D61F72" w:rsidP="007941A0">
            <w:pPr>
              <w:pStyle w:val="TotalIlustrao"/>
              <w:rPr>
                <w:color w:val="000000"/>
                <w:lang w:eastAsia="pt-BR"/>
              </w:rPr>
            </w:pPr>
            <w:r w:rsidRPr="00F9565E">
              <w:rPr>
                <w:color w:val="000000"/>
                <w:lang w:eastAsia="pt-BR"/>
              </w:rPr>
              <w:t>saracura-sanã</w:t>
            </w:r>
          </w:p>
        </w:tc>
        <w:tc>
          <w:tcPr>
            <w:tcW w:w="1140" w:type="dxa"/>
            <w:shd w:val="clear" w:color="auto" w:fill="auto"/>
            <w:noWrap/>
            <w:vAlign w:val="center"/>
            <w:hideMark/>
          </w:tcPr>
          <w:p w14:paraId="477896F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844488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E9FA28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D2C2C46" w14:textId="77777777" w:rsidR="00D61F72" w:rsidRPr="00F9565E" w:rsidRDefault="00D61F72" w:rsidP="007941A0">
            <w:pPr>
              <w:pStyle w:val="TotalIlustrao"/>
              <w:rPr>
                <w:lang w:eastAsia="pt-BR"/>
              </w:rPr>
            </w:pPr>
            <w:r w:rsidRPr="00F9565E">
              <w:rPr>
                <w:lang w:eastAsia="pt-BR"/>
              </w:rPr>
              <w:t>-</w:t>
            </w:r>
          </w:p>
        </w:tc>
      </w:tr>
      <w:tr w:rsidR="00D61F72" w:rsidRPr="00F9565E" w14:paraId="3A0D43D2" w14:textId="77777777" w:rsidTr="007941A0">
        <w:trPr>
          <w:trHeight w:val="227"/>
          <w:jc w:val="center"/>
        </w:trPr>
        <w:tc>
          <w:tcPr>
            <w:tcW w:w="2120" w:type="dxa"/>
            <w:shd w:val="clear" w:color="auto" w:fill="auto"/>
            <w:noWrap/>
            <w:vAlign w:val="center"/>
            <w:hideMark/>
          </w:tcPr>
          <w:p w14:paraId="28A7FF1E" w14:textId="77777777" w:rsidR="00D61F72" w:rsidRPr="00F9565E" w:rsidRDefault="00D61F72" w:rsidP="007941A0">
            <w:pPr>
              <w:pStyle w:val="TotalIlustrao"/>
              <w:rPr>
                <w:color w:val="000000"/>
                <w:lang w:eastAsia="pt-BR"/>
              </w:rPr>
            </w:pPr>
            <w:r w:rsidRPr="00F9565E">
              <w:rPr>
                <w:color w:val="000000"/>
                <w:lang w:eastAsia="pt-BR"/>
              </w:rPr>
              <w:t>Gruiformes</w:t>
            </w:r>
          </w:p>
        </w:tc>
        <w:tc>
          <w:tcPr>
            <w:tcW w:w="1740" w:type="dxa"/>
            <w:shd w:val="clear" w:color="auto" w:fill="auto"/>
            <w:noWrap/>
            <w:vAlign w:val="center"/>
            <w:hideMark/>
          </w:tcPr>
          <w:p w14:paraId="4FF2DAB2" w14:textId="77777777" w:rsidR="00D61F72" w:rsidRPr="00F9565E" w:rsidRDefault="00D61F72" w:rsidP="007941A0">
            <w:pPr>
              <w:pStyle w:val="TotalIlustrao"/>
              <w:rPr>
                <w:color w:val="000000"/>
                <w:lang w:eastAsia="pt-BR"/>
              </w:rPr>
            </w:pPr>
            <w:r w:rsidRPr="00F9565E">
              <w:rPr>
                <w:color w:val="000000"/>
                <w:lang w:eastAsia="pt-BR"/>
              </w:rPr>
              <w:t>Rallidae</w:t>
            </w:r>
          </w:p>
        </w:tc>
        <w:tc>
          <w:tcPr>
            <w:tcW w:w="3220" w:type="dxa"/>
            <w:shd w:val="clear" w:color="auto" w:fill="auto"/>
            <w:noWrap/>
            <w:vAlign w:val="center"/>
            <w:hideMark/>
          </w:tcPr>
          <w:p w14:paraId="32BCAC5E" w14:textId="77777777" w:rsidR="00D61F72" w:rsidRPr="00F9565E" w:rsidRDefault="00D61F72" w:rsidP="007941A0">
            <w:pPr>
              <w:pStyle w:val="TotalIlustrao"/>
              <w:rPr>
                <w:i/>
                <w:iCs/>
                <w:color w:val="000000"/>
                <w:lang w:eastAsia="pt-BR"/>
              </w:rPr>
            </w:pPr>
            <w:r w:rsidRPr="00F9565E">
              <w:rPr>
                <w:i/>
                <w:iCs/>
                <w:color w:val="000000"/>
                <w:lang w:eastAsia="pt-BR"/>
              </w:rPr>
              <w:t>Amaurolimnas concolor</w:t>
            </w:r>
          </w:p>
        </w:tc>
        <w:tc>
          <w:tcPr>
            <w:tcW w:w="3212" w:type="dxa"/>
            <w:shd w:val="clear" w:color="auto" w:fill="auto"/>
            <w:noWrap/>
            <w:vAlign w:val="center"/>
            <w:hideMark/>
          </w:tcPr>
          <w:p w14:paraId="0B2D537D" w14:textId="77777777" w:rsidR="00D61F72" w:rsidRPr="00F9565E" w:rsidRDefault="00D61F72" w:rsidP="007941A0">
            <w:pPr>
              <w:pStyle w:val="TotalIlustrao"/>
              <w:rPr>
                <w:color w:val="000000"/>
                <w:lang w:eastAsia="pt-BR"/>
              </w:rPr>
            </w:pPr>
            <w:r w:rsidRPr="00F9565E">
              <w:rPr>
                <w:color w:val="000000"/>
                <w:lang w:eastAsia="pt-BR"/>
              </w:rPr>
              <w:t>saracura-lisa</w:t>
            </w:r>
          </w:p>
        </w:tc>
        <w:tc>
          <w:tcPr>
            <w:tcW w:w="1140" w:type="dxa"/>
            <w:shd w:val="clear" w:color="auto" w:fill="auto"/>
            <w:noWrap/>
            <w:vAlign w:val="center"/>
            <w:hideMark/>
          </w:tcPr>
          <w:p w14:paraId="64E8A4D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C09DD4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17A8D3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5892996" w14:textId="77777777" w:rsidR="00D61F72" w:rsidRPr="00F9565E" w:rsidRDefault="00D61F72" w:rsidP="007941A0">
            <w:pPr>
              <w:pStyle w:val="TotalIlustrao"/>
              <w:rPr>
                <w:lang w:eastAsia="pt-BR"/>
              </w:rPr>
            </w:pPr>
            <w:r w:rsidRPr="00F9565E">
              <w:rPr>
                <w:lang w:eastAsia="pt-BR"/>
              </w:rPr>
              <w:t>-</w:t>
            </w:r>
          </w:p>
        </w:tc>
      </w:tr>
      <w:tr w:rsidR="00D61F72" w:rsidRPr="00F9565E" w14:paraId="4E7F07A1" w14:textId="77777777" w:rsidTr="007941A0">
        <w:trPr>
          <w:trHeight w:val="227"/>
          <w:jc w:val="center"/>
        </w:trPr>
        <w:tc>
          <w:tcPr>
            <w:tcW w:w="2120" w:type="dxa"/>
            <w:shd w:val="clear" w:color="auto" w:fill="auto"/>
            <w:noWrap/>
            <w:vAlign w:val="center"/>
            <w:hideMark/>
          </w:tcPr>
          <w:p w14:paraId="29EFB172" w14:textId="77777777" w:rsidR="00D61F72" w:rsidRPr="00F9565E" w:rsidRDefault="00D61F72" w:rsidP="007941A0">
            <w:pPr>
              <w:pStyle w:val="TotalIlustrao"/>
              <w:rPr>
                <w:color w:val="000000"/>
                <w:lang w:eastAsia="pt-BR"/>
              </w:rPr>
            </w:pPr>
            <w:r w:rsidRPr="00F9565E">
              <w:rPr>
                <w:color w:val="000000"/>
                <w:lang w:eastAsia="pt-BR"/>
              </w:rPr>
              <w:t>Gruiformes</w:t>
            </w:r>
          </w:p>
        </w:tc>
        <w:tc>
          <w:tcPr>
            <w:tcW w:w="1740" w:type="dxa"/>
            <w:shd w:val="clear" w:color="auto" w:fill="auto"/>
            <w:noWrap/>
            <w:vAlign w:val="center"/>
            <w:hideMark/>
          </w:tcPr>
          <w:p w14:paraId="6B773A4D" w14:textId="77777777" w:rsidR="00D61F72" w:rsidRPr="00F9565E" w:rsidRDefault="00D61F72" w:rsidP="007941A0">
            <w:pPr>
              <w:pStyle w:val="TotalIlustrao"/>
              <w:rPr>
                <w:color w:val="000000"/>
                <w:lang w:eastAsia="pt-BR"/>
              </w:rPr>
            </w:pPr>
            <w:r w:rsidRPr="00F9565E">
              <w:rPr>
                <w:color w:val="000000"/>
                <w:lang w:eastAsia="pt-BR"/>
              </w:rPr>
              <w:t>Rallidae</w:t>
            </w:r>
          </w:p>
        </w:tc>
        <w:tc>
          <w:tcPr>
            <w:tcW w:w="3220" w:type="dxa"/>
            <w:shd w:val="clear" w:color="auto" w:fill="auto"/>
            <w:noWrap/>
            <w:vAlign w:val="center"/>
            <w:hideMark/>
          </w:tcPr>
          <w:p w14:paraId="58049EA5" w14:textId="77777777" w:rsidR="00D61F72" w:rsidRPr="00F9565E" w:rsidRDefault="00D61F72" w:rsidP="007941A0">
            <w:pPr>
              <w:pStyle w:val="TotalIlustrao"/>
              <w:rPr>
                <w:i/>
                <w:iCs/>
                <w:color w:val="000000"/>
                <w:lang w:eastAsia="pt-BR"/>
              </w:rPr>
            </w:pPr>
            <w:r w:rsidRPr="00F9565E">
              <w:rPr>
                <w:i/>
                <w:iCs/>
                <w:color w:val="000000"/>
                <w:lang w:eastAsia="pt-BR"/>
              </w:rPr>
              <w:t>Aramides mangle</w:t>
            </w:r>
          </w:p>
        </w:tc>
        <w:tc>
          <w:tcPr>
            <w:tcW w:w="3212" w:type="dxa"/>
            <w:shd w:val="clear" w:color="auto" w:fill="auto"/>
            <w:noWrap/>
            <w:vAlign w:val="center"/>
            <w:hideMark/>
          </w:tcPr>
          <w:p w14:paraId="444717C0" w14:textId="77777777" w:rsidR="00D61F72" w:rsidRPr="00F9565E" w:rsidRDefault="00D61F72" w:rsidP="007941A0">
            <w:pPr>
              <w:pStyle w:val="TotalIlustrao"/>
              <w:rPr>
                <w:color w:val="000000"/>
                <w:lang w:eastAsia="pt-BR"/>
              </w:rPr>
            </w:pPr>
            <w:r w:rsidRPr="00F9565E">
              <w:rPr>
                <w:color w:val="000000"/>
                <w:lang w:eastAsia="pt-BR"/>
              </w:rPr>
              <w:t>saracura-do-mangue</w:t>
            </w:r>
          </w:p>
        </w:tc>
        <w:tc>
          <w:tcPr>
            <w:tcW w:w="1140" w:type="dxa"/>
            <w:shd w:val="clear" w:color="auto" w:fill="auto"/>
            <w:noWrap/>
            <w:vAlign w:val="center"/>
            <w:hideMark/>
          </w:tcPr>
          <w:p w14:paraId="76670B9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A34C72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C9ADB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5191673" w14:textId="77777777" w:rsidR="00D61F72" w:rsidRPr="00F9565E" w:rsidRDefault="00D61F72" w:rsidP="007941A0">
            <w:pPr>
              <w:pStyle w:val="TotalIlustrao"/>
              <w:rPr>
                <w:lang w:eastAsia="pt-BR"/>
              </w:rPr>
            </w:pPr>
            <w:r w:rsidRPr="00F9565E">
              <w:rPr>
                <w:lang w:eastAsia="pt-BR"/>
              </w:rPr>
              <w:t>-</w:t>
            </w:r>
          </w:p>
        </w:tc>
      </w:tr>
      <w:tr w:rsidR="00D61F72" w:rsidRPr="00F9565E" w14:paraId="205C80B2" w14:textId="77777777" w:rsidTr="007941A0">
        <w:trPr>
          <w:trHeight w:val="227"/>
          <w:jc w:val="center"/>
        </w:trPr>
        <w:tc>
          <w:tcPr>
            <w:tcW w:w="2120" w:type="dxa"/>
            <w:shd w:val="clear" w:color="auto" w:fill="auto"/>
            <w:noWrap/>
            <w:vAlign w:val="center"/>
            <w:hideMark/>
          </w:tcPr>
          <w:p w14:paraId="7A547AC2" w14:textId="77777777" w:rsidR="00D61F72" w:rsidRPr="00F9565E" w:rsidRDefault="00D61F72" w:rsidP="007941A0">
            <w:pPr>
              <w:pStyle w:val="TotalIlustrao"/>
              <w:rPr>
                <w:color w:val="000000"/>
                <w:lang w:eastAsia="pt-BR"/>
              </w:rPr>
            </w:pPr>
            <w:r w:rsidRPr="00F9565E">
              <w:rPr>
                <w:color w:val="000000"/>
                <w:lang w:eastAsia="pt-BR"/>
              </w:rPr>
              <w:t>Gruiformes</w:t>
            </w:r>
          </w:p>
        </w:tc>
        <w:tc>
          <w:tcPr>
            <w:tcW w:w="1740" w:type="dxa"/>
            <w:shd w:val="clear" w:color="auto" w:fill="auto"/>
            <w:noWrap/>
            <w:vAlign w:val="center"/>
            <w:hideMark/>
          </w:tcPr>
          <w:p w14:paraId="15F66B6D" w14:textId="77777777" w:rsidR="00D61F72" w:rsidRPr="00F9565E" w:rsidRDefault="00D61F72" w:rsidP="007941A0">
            <w:pPr>
              <w:pStyle w:val="TotalIlustrao"/>
              <w:rPr>
                <w:color w:val="000000"/>
                <w:lang w:eastAsia="pt-BR"/>
              </w:rPr>
            </w:pPr>
            <w:r w:rsidRPr="00F9565E">
              <w:rPr>
                <w:color w:val="000000"/>
                <w:lang w:eastAsia="pt-BR"/>
              </w:rPr>
              <w:t>Rallidae</w:t>
            </w:r>
          </w:p>
        </w:tc>
        <w:tc>
          <w:tcPr>
            <w:tcW w:w="3220" w:type="dxa"/>
            <w:shd w:val="clear" w:color="auto" w:fill="auto"/>
            <w:noWrap/>
            <w:vAlign w:val="center"/>
            <w:hideMark/>
          </w:tcPr>
          <w:p w14:paraId="2983ED52" w14:textId="77777777" w:rsidR="00D61F72" w:rsidRPr="00F9565E" w:rsidRDefault="00D61F72" w:rsidP="007941A0">
            <w:pPr>
              <w:pStyle w:val="TotalIlustrao"/>
              <w:rPr>
                <w:i/>
                <w:iCs/>
                <w:color w:val="000000"/>
                <w:lang w:eastAsia="pt-BR"/>
              </w:rPr>
            </w:pPr>
            <w:r w:rsidRPr="00F9565E">
              <w:rPr>
                <w:i/>
                <w:iCs/>
                <w:color w:val="000000"/>
                <w:lang w:eastAsia="pt-BR"/>
              </w:rPr>
              <w:t>Aramides cajaneus</w:t>
            </w:r>
          </w:p>
        </w:tc>
        <w:tc>
          <w:tcPr>
            <w:tcW w:w="3212" w:type="dxa"/>
            <w:shd w:val="clear" w:color="auto" w:fill="auto"/>
            <w:noWrap/>
            <w:vAlign w:val="center"/>
            <w:hideMark/>
          </w:tcPr>
          <w:p w14:paraId="45342985" w14:textId="77777777" w:rsidR="00D61F72" w:rsidRPr="00F9565E" w:rsidRDefault="00D61F72" w:rsidP="007941A0">
            <w:pPr>
              <w:pStyle w:val="TotalIlustrao"/>
              <w:rPr>
                <w:color w:val="000000"/>
                <w:lang w:eastAsia="pt-BR"/>
              </w:rPr>
            </w:pPr>
            <w:r w:rsidRPr="00F9565E">
              <w:rPr>
                <w:color w:val="000000"/>
                <w:lang w:eastAsia="pt-BR"/>
              </w:rPr>
              <w:t>saracura-três-potes</w:t>
            </w:r>
          </w:p>
        </w:tc>
        <w:tc>
          <w:tcPr>
            <w:tcW w:w="1140" w:type="dxa"/>
            <w:shd w:val="clear" w:color="auto" w:fill="auto"/>
            <w:noWrap/>
            <w:vAlign w:val="center"/>
            <w:hideMark/>
          </w:tcPr>
          <w:p w14:paraId="7D29BF2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5968A2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B3F4F3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6CDCDCA" w14:textId="77777777" w:rsidR="00D61F72" w:rsidRPr="00F9565E" w:rsidRDefault="00D61F72" w:rsidP="007941A0">
            <w:pPr>
              <w:pStyle w:val="TotalIlustrao"/>
              <w:rPr>
                <w:lang w:eastAsia="pt-BR"/>
              </w:rPr>
            </w:pPr>
            <w:r w:rsidRPr="00F9565E">
              <w:rPr>
                <w:lang w:eastAsia="pt-BR"/>
              </w:rPr>
              <w:t>-</w:t>
            </w:r>
          </w:p>
        </w:tc>
      </w:tr>
      <w:tr w:rsidR="00D61F72" w:rsidRPr="00F9565E" w14:paraId="4E971D1E" w14:textId="77777777" w:rsidTr="007941A0">
        <w:trPr>
          <w:trHeight w:val="227"/>
          <w:jc w:val="center"/>
        </w:trPr>
        <w:tc>
          <w:tcPr>
            <w:tcW w:w="2120" w:type="dxa"/>
            <w:shd w:val="clear" w:color="auto" w:fill="auto"/>
            <w:noWrap/>
            <w:vAlign w:val="center"/>
            <w:hideMark/>
          </w:tcPr>
          <w:p w14:paraId="17C1FCFD" w14:textId="77777777" w:rsidR="00D61F72" w:rsidRPr="00F9565E" w:rsidRDefault="00D61F72" w:rsidP="007941A0">
            <w:pPr>
              <w:pStyle w:val="TotalIlustrao"/>
              <w:rPr>
                <w:color w:val="000000"/>
                <w:lang w:eastAsia="pt-BR"/>
              </w:rPr>
            </w:pPr>
            <w:r w:rsidRPr="00F9565E">
              <w:rPr>
                <w:color w:val="000000"/>
                <w:lang w:eastAsia="pt-BR"/>
              </w:rPr>
              <w:t>Gruiformes</w:t>
            </w:r>
          </w:p>
        </w:tc>
        <w:tc>
          <w:tcPr>
            <w:tcW w:w="1740" w:type="dxa"/>
            <w:shd w:val="clear" w:color="auto" w:fill="auto"/>
            <w:noWrap/>
            <w:vAlign w:val="center"/>
            <w:hideMark/>
          </w:tcPr>
          <w:p w14:paraId="081344F7" w14:textId="77777777" w:rsidR="00D61F72" w:rsidRPr="00F9565E" w:rsidRDefault="00D61F72" w:rsidP="007941A0">
            <w:pPr>
              <w:pStyle w:val="TotalIlustrao"/>
              <w:rPr>
                <w:color w:val="000000"/>
                <w:lang w:eastAsia="pt-BR"/>
              </w:rPr>
            </w:pPr>
            <w:r w:rsidRPr="00F9565E">
              <w:rPr>
                <w:color w:val="000000"/>
                <w:lang w:eastAsia="pt-BR"/>
              </w:rPr>
              <w:t>Rallidae</w:t>
            </w:r>
          </w:p>
        </w:tc>
        <w:tc>
          <w:tcPr>
            <w:tcW w:w="3220" w:type="dxa"/>
            <w:shd w:val="clear" w:color="auto" w:fill="auto"/>
            <w:noWrap/>
            <w:vAlign w:val="center"/>
            <w:hideMark/>
          </w:tcPr>
          <w:p w14:paraId="66495D0B" w14:textId="77777777" w:rsidR="00D61F72" w:rsidRPr="00F9565E" w:rsidRDefault="00D61F72" w:rsidP="007941A0">
            <w:pPr>
              <w:pStyle w:val="TotalIlustrao"/>
              <w:rPr>
                <w:i/>
                <w:iCs/>
                <w:color w:val="000000"/>
                <w:lang w:eastAsia="pt-BR"/>
              </w:rPr>
            </w:pPr>
            <w:r w:rsidRPr="00F9565E">
              <w:rPr>
                <w:i/>
                <w:iCs/>
                <w:color w:val="000000"/>
                <w:lang w:eastAsia="pt-BR"/>
              </w:rPr>
              <w:t>Aramides saracura</w:t>
            </w:r>
          </w:p>
        </w:tc>
        <w:tc>
          <w:tcPr>
            <w:tcW w:w="3212" w:type="dxa"/>
            <w:shd w:val="clear" w:color="auto" w:fill="auto"/>
            <w:noWrap/>
            <w:vAlign w:val="center"/>
            <w:hideMark/>
          </w:tcPr>
          <w:p w14:paraId="27835A5F" w14:textId="77777777" w:rsidR="00D61F72" w:rsidRPr="00F9565E" w:rsidRDefault="00D61F72" w:rsidP="007941A0">
            <w:pPr>
              <w:pStyle w:val="TotalIlustrao"/>
              <w:rPr>
                <w:color w:val="000000"/>
                <w:lang w:eastAsia="pt-BR"/>
              </w:rPr>
            </w:pPr>
            <w:r w:rsidRPr="00F9565E">
              <w:rPr>
                <w:color w:val="000000"/>
                <w:lang w:eastAsia="pt-BR"/>
              </w:rPr>
              <w:t>saracura-do-mato</w:t>
            </w:r>
          </w:p>
        </w:tc>
        <w:tc>
          <w:tcPr>
            <w:tcW w:w="1140" w:type="dxa"/>
            <w:shd w:val="clear" w:color="auto" w:fill="auto"/>
            <w:noWrap/>
            <w:vAlign w:val="center"/>
            <w:hideMark/>
          </w:tcPr>
          <w:p w14:paraId="752EAD26"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1AB5855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0C8274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9989BA0" w14:textId="77777777" w:rsidR="00D61F72" w:rsidRPr="00F9565E" w:rsidRDefault="00D61F72" w:rsidP="007941A0">
            <w:pPr>
              <w:pStyle w:val="TotalIlustrao"/>
              <w:rPr>
                <w:lang w:eastAsia="pt-BR"/>
              </w:rPr>
            </w:pPr>
            <w:r w:rsidRPr="00F9565E">
              <w:rPr>
                <w:lang w:eastAsia="pt-BR"/>
              </w:rPr>
              <w:t>-</w:t>
            </w:r>
          </w:p>
        </w:tc>
      </w:tr>
      <w:tr w:rsidR="00D61F72" w:rsidRPr="00F9565E" w14:paraId="275E4804" w14:textId="77777777" w:rsidTr="007941A0">
        <w:trPr>
          <w:trHeight w:val="227"/>
          <w:jc w:val="center"/>
        </w:trPr>
        <w:tc>
          <w:tcPr>
            <w:tcW w:w="2120" w:type="dxa"/>
            <w:shd w:val="clear" w:color="auto" w:fill="auto"/>
            <w:noWrap/>
            <w:vAlign w:val="center"/>
            <w:hideMark/>
          </w:tcPr>
          <w:p w14:paraId="1644F97E" w14:textId="77777777" w:rsidR="00D61F72" w:rsidRPr="00F9565E" w:rsidRDefault="00D61F72" w:rsidP="007941A0">
            <w:pPr>
              <w:pStyle w:val="TotalIlustrao"/>
              <w:rPr>
                <w:color w:val="000000"/>
                <w:lang w:eastAsia="pt-BR"/>
              </w:rPr>
            </w:pPr>
            <w:r w:rsidRPr="00F9565E">
              <w:rPr>
                <w:color w:val="000000"/>
                <w:lang w:eastAsia="pt-BR"/>
              </w:rPr>
              <w:t>Charadriiformes</w:t>
            </w:r>
          </w:p>
        </w:tc>
        <w:tc>
          <w:tcPr>
            <w:tcW w:w="1740" w:type="dxa"/>
            <w:shd w:val="clear" w:color="auto" w:fill="auto"/>
            <w:noWrap/>
            <w:vAlign w:val="center"/>
            <w:hideMark/>
          </w:tcPr>
          <w:p w14:paraId="6F241855" w14:textId="77777777" w:rsidR="00D61F72" w:rsidRPr="00F9565E" w:rsidRDefault="00D61F72" w:rsidP="007941A0">
            <w:pPr>
              <w:pStyle w:val="TotalIlustrao"/>
              <w:rPr>
                <w:color w:val="000000"/>
                <w:lang w:eastAsia="pt-BR"/>
              </w:rPr>
            </w:pPr>
            <w:r w:rsidRPr="00F9565E">
              <w:rPr>
                <w:color w:val="000000"/>
                <w:lang w:eastAsia="pt-BR"/>
              </w:rPr>
              <w:t>Charadriidae</w:t>
            </w:r>
          </w:p>
        </w:tc>
        <w:tc>
          <w:tcPr>
            <w:tcW w:w="3220" w:type="dxa"/>
            <w:shd w:val="clear" w:color="auto" w:fill="auto"/>
            <w:noWrap/>
            <w:vAlign w:val="center"/>
            <w:hideMark/>
          </w:tcPr>
          <w:p w14:paraId="56C6729C" w14:textId="77777777" w:rsidR="00D61F72" w:rsidRPr="00F9565E" w:rsidRDefault="00D61F72" w:rsidP="007941A0">
            <w:pPr>
              <w:pStyle w:val="TotalIlustrao"/>
              <w:rPr>
                <w:i/>
                <w:iCs/>
                <w:color w:val="000000"/>
                <w:lang w:eastAsia="pt-BR"/>
              </w:rPr>
            </w:pPr>
            <w:r w:rsidRPr="00F9565E">
              <w:rPr>
                <w:i/>
                <w:iCs/>
                <w:color w:val="000000"/>
                <w:lang w:eastAsia="pt-BR"/>
              </w:rPr>
              <w:t>Vanellus chilensis</w:t>
            </w:r>
          </w:p>
        </w:tc>
        <w:tc>
          <w:tcPr>
            <w:tcW w:w="3212" w:type="dxa"/>
            <w:shd w:val="clear" w:color="auto" w:fill="auto"/>
            <w:noWrap/>
            <w:vAlign w:val="center"/>
            <w:hideMark/>
          </w:tcPr>
          <w:p w14:paraId="16279CB9" w14:textId="77777777" w:rsidR="00D61F72" w:rsidRPr="00F9565E" w:rsidRDefault="00D61F72" w:rsidP="007941A0">
            <w:pPr>
              <w:pStyle w:val="TotalIlustrao"/>
              <w:rPr>
                <w:color w:val="000000"/>
                <w:lang w:eastAsia="pt-BR"/>
              </w:rPr>
            </w:pPr>
            <w:r w:rsidRPr="00F9565E">
              <w:rPr>
                <w:color w:val="000000"/>
                <w:lang w:eastAsia="pt-BR"/>
              </w:rPr>
              <w:t>quero-quero</w:t>
            </w:r>
          </w:p>
        </w:tc>
        <w:tc>
          <w:tcPr>
            <w:tcW w:w="1140" w:type="dxa"/>
            <w:shd w:val="clear" w:color="auto" w:fill="auto"/>
            <w:noWrap/>
            <w:vAlign w:val="center"/>
            <w:hideMark/>
          </w:tcPr>
          <w:p w14:paraId="08B414B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F8B6A1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272351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26AD446" w14:textId="77777777" w:rsidR="00D61F72" w:rsidRPr="00F9565E" w:rsidRDefault="00D61F72" w:rsidP="007941A0">
            <w:pPr>
              <w:pStyle w:val="TotalIlustrao"/>
              <w:rPr>
                <w:lang w:eastAsia="pt-BR"/>
              </w:rPr>
            </w:pPr>
            <w:r w:rsidRPr="00F9565E">
              <w:rPr>
                <w:lang w:eastAsia="pt-BR"/>
              </w:rPr>
              <w:t>-</w:t>
            </w:r>
          </w:p>
        </w:tc>
      </w:tr>
      <w:tr w:rsidR="00D61F72" w:rsidRPr="00F9565E" w14:paraId="143F19B6" w14:textId="77777777" w:rsidTr="007941A0">
        <w:trPr>
          <w:trHeight w:val="227"/>
          <w:jc w:val="center"/>
        </w:trPr>
        <w:tc>
          <w:tcPr>
            <w:tcW w:w="2120" w:type="dxa"/>
            <w:shd w:val="clear" w:color="auto" w:fill="auto"/>
            <w:noWrap/>
            <w:vAlign w:val="center"/>
            <w:hideMark/>
          </w:tcPr>
          <w:p w14:paraId="66FD78F9" w14:textId="77777777" w:rsidR="00D61F72" w:rsidRPr="00F9565E" w:rsidRDefault="00D61F72" w:rsidP="007941A0">
            <w:pPr>
              <w:pStyle w:val="TotalIlustrao"/>
              <w:rPr>
                <w:color w:val="000000"/>
                <w:lang w:eastAsia="pt-BR"/>
              </w:rPr>
            </w:pPr>
            <w:r w:rsidRPr="00F9565E">
              <w:rPr>
                <w:color w:val="000000"/>
                <w:lang w:eastAsia="pt-BR"/>
              </w:rPr>
              <w:t>Pelecaniformes</w:t>
            </w:r>
          </w:p>
        </w:tc>
        <w:tc>
          <w:tcPr>
            <w:tcW w:w="1740" w:type="dxa"/>
            <w:shd w:val="clear" w:color="auto" w:fill="auto"/>
            <w:noWrap/>
            <w:vAlign w:val="center"/>
            <w:hideMark/>
          </w:tcPr>
          <w:p w14:paraId="2516D927" w14:textId="77777777" w:rsidR="00D61F72" w:rsidRPr="00F9565E" w:rsidRDefault="00D61F72" w:rsidP="007941A0">
            <w:pPr>
              <w:pStyle w:val="TotalIlustrao"/>
              <w:rPr>
                <w:color w:val="000000"/>
                <w:lang w:eastAsia="pt-BR"/>
              </w:rPr>
            </w:pPr>
            <w:r w:rsidRPr="00F9565E">
              <w:rPr>
                <w:color w:val="000000"/>
                <w:lang w:eastAsia="pt-BR"/>
              </w:rPr>
              <w:t>Ardeidae</w:t>
            </w:r>
          </w:p>
        </w:tc>
        <w:tc>
          <w:tcPr>
            <w:tcW w:w="3220" w:type="dxa"/>
            <w:shd w:val="clear" w:color="auto" w:fill="auto"/>
            <w:noWrap/>
            <w:vAlign w:val="center"/>
            <w:hideMark/>
          </w:tcPr>
          <w:p w14:paraId="789567D5" w14:textId="77777777" w:rsidR="00D61F72" w:rsidRPr="00F9565E" w:rsidRDefault="00D61F72" w:rsidP="007941A0">
            <w:pPr>
              <w:pStyle w:val="TotalIlustrao"/>
              <w:rPr>
                <w:i/>
                <w:iCs/>
                <w:color w:val="000000"/>
                <w:lang w:eastAsia="pt-BR"/>
              </w:rPr>
            </w:pPr>
            <w:r w:rsidRPr="00F9565E">
              <w:rPr>
                <w:i/>
                <w:iCs/>
                <w:color w:val="000000"/>
                <w:lang w:eastAsia="pt-BR"/>
              </w:rPr>
              <w:t>Butorides striata</w:t>
            </w:r>
          </w:p>
        </w:tc>
        <w:tc>
          <w:tcPr>
            <w:tcW w:w="3212" w:type="dxa"/>
            <w:shd w:val="clear" w:color="auto" w:fill="auto"/>
            <w:noWrap/>
            <w:vAlign w:val="center"/>
            <w:hideMark/>
          </w:tcPr>
          <w:p w14:paraId="16BD5F33" w14:textId="77777777" w:rsidR="00D61F72" w:rsidRPr="00F9565E" w:rsidRDefault="00D61F72" w:rsidP="007941A0">
            <w:pPr>
              <w:pStyle w:val="TotalIlustrao"/>
              <w:rPr>
                <w:color w:val="000000"/>
                <w:lang w:eastAsia="pt-BR"/>
              </w:rPr>
            </w:pPr>
            <w:r w:rsidRPr="00F9565E">
              <w:rPr>
                <w:color w:val="000000"/>
                <w:lang w:eastAsia="pt-BR"/>
              </w:rPr>
              <w:t>socozinho</w:t>
            </w:r>
          </w:p>
        </w:tc>
        <w:tc>
          <w:tcPr>
            <w:tcW w:w="1140" w:type="dxa"/>
            <w:shd w:val="clear" w:color="auto" w:fill="auto"/>
            <w:noWrap/>
            <w:vAlign w:val="center"/>
            <w:hideMark/>
          </w:tcPr>
          <w:p w14:paraId="79F9F51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3BDA0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4282FC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4BD10EC" w14:textId="77777777" w:rsidR="00D61F72" w:rsidRPr="00F9565E" w:rsidRDefault="00D61F72" w:rsidP="007941A0">
            <w:pPr>
              <w:pStyle w:val="TotalIlustrao"/>
              <w:rPr>
                <w:lang w:eastAsia="pt-BR"/>
              </w:rPr>
            </w:pPr>
            <w:r w:rsidRPr="00F9565E">
              <w:rPr>
                <w:lang w:eastAsia="pt-BR"/>
              </w:rPr>
              <w:t>-</w:t>
            </w:r>
          </w:p>
        </w:tc>
      </w:tr>
      <w:tr w:rsidR="00D61F72" w:rsidRPr="00F9565E" w14:paraId="3819804D" w14:textId="77777777" w:rsidTr="007941A0">
        <w:trPr>
          <w:trHeight w:val="227"/>
          <w:jc w:val="center"/>
        </w:trPr>
        <w:tc>
          <w:tcPr>
            <w:tcW w:w="2120" w:type="dxa"/>
            <w:shd w:val="clear" w:color="auto" w:fill="auto"/>
            <w:noWrap/>
            <w:vAlign w:val="center"/>
            <w:hideMark/>
          </w:tcPr>
          <w:p w14:paraId="53CA04DA" w14:textId="77777777" w:rsidR="00D61F72" w:rsidRPr="00F9565E" w:rsidRDefault="00D61F72" w:rsidP="007941A0">
            <w:pPr>
              <w:pStyle w:val="TotalIlustrao"/>
              <w:rPr>
                <w:color w:val="000000"/>
                <w:lang w:eastAsia="pt-BR"/>
              </w:rPr>
            </w:pPr>
            <w:r w:rsidRPr="00F9565E">
              <w:rPr>
                <w:color w:val="000000"/>
                <w:lang w:eastAsia="pt-BR"/>
              </w:rPr>
              <w:t>Pelecaniformes</w:t>
            </w:r>
          </w:p>
        </w:tc>
        <w:tc>
          <w:tcPr>
            <w:tcW w:w="1740" w:type="dxa"/>
            <w:shd w:val="clear" w:color="auto" w:fill="auto"/>
            <w:noWrap/>
            <w:vAlign w:val="center"/>
            <w:hideMark/>
          </w:tcPr>
          <w:p w14:paraId="0828FFB5" w14:textId="77777777" w:rsidR="00D61F72" w:rsidRPr="00F9565E" w:rsidRDefault="00D61F72" w:rsidP="007941A0">
            <w:pPr>
              <w:pStyle w:val="TotalIlustrao"/>
              <w:rPr>
                <w:color w:val="000000"/>
                <w:lang w:eastAsia="pt-BR"/>
              </w:rPr>
            </w:pPr>
            <w:r w:rsidRPr="00F9565E">
              <w:rPr>
                <w:color w:val="000000"/>
                <w:lang w:eastAsia="pt-BR"/>
              </w:rPr>
              <w:t>Ardeidae</w:t>
            </w:r>
          </w:p>
        </w:tc>
        <w:tc>
          <w:tcPr>
            <w:tcW w:w="3220" w:type="dxa"/>
            <w:shd w:val="clear" w:color="auto" w:fill="auto"/>
            <w:noWrap/>
            <w:vAlign w:val="center"/>
            <w:hideMark/>
          </w:tcPr>
          <w:p w14:paraId="27E6746F" w14:textId="77777777" w:rsidR="00D61F72" w:rsidRPr="00F9565E" w:rsidRDefault="00D61F72" w:rsidP="007941A0">
            <w:pPr>
              <w:pStyle w:val="TotalIlustrao"/>
              <w:rPr>
                <w:i/>
                <w:iCs/>
                <w:color w:val="000000"/>
                <w:lang w:eastAsia="pt-BR"/>
              </w:rPr>
            </w:pPr>
            <w:r w:rsidRPr="00F9565E">
              <w:rPr>
                <w:i/>
                <w:iCs/>
                <w:color w:val="000000"/>
                <w:lang w:eastAsia="pt-BR"/>
              </w:rPr>
              <w:t>Bubulcus ibis</w:t>
            </w:r>
          </w:p>
        </w:tc>
        <w:tc>
          <w:tcPr>
            <w:tcW w:w="3212" w:type="dxa"/>
            <w:shd w:val="clear" w:color="auto" w:fill="auto"/>
            <w:noWrap/>
            <w:vAlign w:val="center"/>
            <w:hideMark/>
          </w:tcPr>
          <w:p w14:paraId="4F0D8A35" w14:textId="77777777" w:rsidR="00D61F72" w:rsidRPr="00F9565E" w:rsidRDefault="00D61F72" w:rsidP="007941A0">
            <w:pPr>
              <w:pStyle w:val="TotalIlustrao"/>
              <w:rPr>
                <w:color w:val="000000"/>
                <w:lang w:eastAsia="pt-BR"/>
              </w:rPr>
            </w:pPr>
            <w:r w:rsidRPr="00F9565E">
              <w:rPr>
                <w:color w:val="000000"/>
                <w:lang w:eastAsia="pt-BR"/>
              </w:rPr>
              <w:t>garça-vaqueira</w:t>
            </w:r>
          </w:p>
        </w:tc>
        <w:tc>
          <w:tcPr>
            <w:tcW w:w="1140" w:type="dxa"/>
            <w:shd w:val="clear" w:color="auto" w:fill="auto"/>
            <w:noWrap/>
            <w:vAlign w:val="center"/>
            <w:hideMark/>
          </w:tcPr>
          <w:p w14:paraId="557C02D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1851DE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AD8610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A0E77E0" w14:textId="77777777" w:rsidR="00D61F72" w:rsidRPr="00F9565E" w:rsidRDefault="00D61F72" w:rsidP="007941A0">
            <w:pPr>
              <w:pStyle w:val="TotalIlustrao"/>
              <w:rPr>
                <w:lang w:eastAsia="pt-BR"/>
              </w:rPr>
            </w:pPr>
            <w:r w:rsidRPr="00F9565E">
              <w:rPr>
                <w:lang w:eastAsia="pt-BR"/>
              </w:rPr>
              <w:t>-</w:t>
            </w:r>
          </w:p>
        </w:tc>
      </w:tr>
      <w:tr w:rsidR="00D61F72" w:rsidRPr="00F9565E" w14:paraId="7892ECAD" w14:textId="77777777" w:rsidTr="007941A0">
        <w:trPr>
          <w:trHeight w:val="227"/>
          <w:jc w:val="center"/>
        </w:trPr>
        <w:tc>
          <w:tcPr>
            <w:tcW w:w="2120" w:type="dxa"/>
            <w:shd w:val="clear" w:color="auto" w:fill="auto"/>
            <w:noWrap/>
            <w:vAlign w:val="center"/>
            <w:hideMark/>
          </w:tcPr>
          <w:p w14:paraId="455BDF17" w14:textId="77777777" w:rsidR="00D61F72" w:rsidRPr="00F9565E" w:rsidRDefault="00D61F72" w:rsidP="007941A0">
            <w:pPr>
              <w:pStyle w:val="TotalIlustrao"/>
              <w:rPr>
                <w:color w:val="000000"/>
                <w:lang w:eastAsia="pt-BR"/>
              </w:rPr>
            </w:pPr>
            <w:r w:rsidRPr="00F9565E">
              <w:rPr>
                <w:color w:val="000000"/>
                <w:lang w:eastAsia="pt-BR"/>
              </w:rPr>
              <w:t>Pelecaniformes</w:t>
            </w:r>
          </w:p>
        </w:tc>
        <w:tc>
          <w:tcPr>
            <w:tcW w:w="1740" w:type="dxa"/>
            <w:shd w:val="clear" w:color="auto" w:fill="auto"/>
            <w:noWrap/>
            <w:vAlign w:val="center"/>
            <w:hideMark/>
          </w:tcPr>
          <w:p w14:paraId="708A5C61" w14:textId="77777777" w:rsidR="00D61F72" w:rsidRPr="00F9565E" w:rsidRDefault="00D61F72" w:rsidP="007941A0">
            <w:pPr>
              <w:pStyle w:val="TotalIlustrao"/>
              <w:rPr>
                <w:color w:val="000000"/>
                <w:lang w:eastAsia="pt-BR"/>
              </w:rPr>
            </w:pPr>
            <w:r w:rsidRPr="00F9565E">
              <w:rPr>
                <w:color w:val="000000"/>
                <w:lang w:eastAsia="pt-BR"/>
              </w:rPr>
              <w:t>Ardeidae</w:t>
            </w:r>
          </w:p>
        </w:tc>
        <w:tc>
          <w:tcPr>
            <w:tcW w:w="3220" w:type="dxa"/>
            <w:shd w:val="clear" w:color="auto" w:fill="auto"/>
            <w:noWrap/>
            <w:vAlign w:val="center"/>
            <w:hideMark/>
          </w:tcPr>
          <w:p w14:paraId="0706EC14" w14:textId="77777777" w:rsidR="00D61F72" w:rsidRPr="00F9565E" w:rsidRDefault="00D61F72" w:rsidP="007941A0">
            <w:pPr>
              <w:pStyle w:val="TotalIlustrao"/>
              <w:rPr>
                <w:i/>
                <w:iCs/>
                <w:color w:val="000000"/>
                <w:lang w:eastAsia="pt-BR"/>
              </w:rPr>
            </w:pPr>
            <w:r w:rsidRPr="00F9565E">
              <w:rPr>
                <w:i/>
                <w:iCs/>
                <w:color w:val="000000"/>
                <w:lang w:eastAsia="pt-BR"/>
              </w:rPr>
              <w:t>Ardea alba</w:t>
            </w:r>
          </w:p>
        </w:tc>
        <w:tc>
          <w:tcPr>
            <w:tcW w:w="3212" w:type="dxa"/>
            <w:shd w:val="clear" w:color="auto" w:fill="auto"/>
            <w:noWrap/>
            <w:vAlign w:val="center"/>
            <w:hideMark/>
          </w:tcPr>
          <w:p w14:paraId="2F9B720A" w14:textId="77777777" w:rsidR="00D61F72" w:rsidRPr="00F9565E" w:rsidRDefault="00D61F72" w:rsidP="007941A0">
            <w:pPr>
              <w:pStyle w:val="TotalIlustrao"/>
              <w:rPr>
                <w:color w:val="000000"/>
                <w:lang w:eastAsia="pt-BR"/>
              </w:rPr>
            </w:pPr>
            <w:r w:rsidRPr="00F9565E">
              <w:rPr>
                <w:color w:val="000000"/>
                <w:lang w:eastAsia="pt-BR"/>
              </w:rPr>
              <w:t>garça-branca-grande</w:t>
            </w:r>
          </w:p>
        </w:tc>
        <w:tc>
          <w:tcPr>
            <w:tcW w:w="1140" w:type="dxa"/>
            <w:shd w:val="clear" w:color="auto" w:fill="auto"/>
            <w:noWrap/>
            <w:vAlign w:val="center"/>
            <w:hideMark/>
          </w:tcPr>
          <w:p w14:paraId="7972BB0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17CF93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2729E4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2300DEC" w14:textId="77777777" w:rsidR="00D61F72" w:rsidRPr="00F9565E" w:rsidRDefault="00D61F72" w:rsidP="007941A0">
            <w:pPr>
              <w:pStyle w:val="TotalIlustrao"/>
              <w:rPr>
                <w:lang w:eastAsia="pt-BR"/>
              </w:rPr>
            </w:pPr>
            <w:r w:rsidRPr="00F9565E">
              <w:rPr>
                <w:lang w:eastAsia="pt-BR"/>
              </w:rPr>
              <w:t>-</w:t>
            </w:r>
          </w:p>
        </w:tc>
      </w:tr>
      <w:tr w:rsidR="00D61F72" w:rsidRPr="00F9565E" w14:paraId="312D42C3" w14:textId="77777777" w:rsidTr="007941A0">
        <w:trPr>
          <w:trHeight w:val="227"/>
          <w:jc w:val="center"/>
        </w:trPr>
        <w:tc>
          <w:tcPr>
            <w:tcW w:w="2120" w:type="dxa"/>
            <w:shd w:val="clear" w:color="auto" w:fill="auto"/>
            <w:noWrap/>
            <w:vAlign w:val="center"/>
            <w:hideMark/>
          </w:tcPr>
          <w:p w14:paraId="378E8FCD" w14:textId="77777777" w:rsidR="00D61F72" w:rsidRPr="00F9565E" w:rsidRDefault="00D61F72" w:rsidP="007941A0">
            <w:pPr>
              <w:pStyle w:val="TotalIlustrao"/>
              <w:rPr>
                <w:color w:val="000000"/>
                <w:lang w:eastAsia="pt-BR"/>
              </w:rPr>
            </w:pPr>
            <w:r w:rsidRPr="00F9565E">
              <w:rPr>
                <w:color w:val="000000"/>
                <w:lang w:eastAsia="pt-BR"/>
              </w:rPr>
              <w:lastRenderedPageBreak/>
              <w:t>Pelecaniformes</w:t>
            </w:r>
          </w:p>
        </w:tc>
        <w:tc>
          <w:tcPr>
            <w:tcW w:w="1740" w:type="dxa"/>
            <w:shd w:val="clear" w:color="auto" w:fill="auto"/>
            <w:noWrap/>
            <w:vAlign w:val="center"/>
            <w:hideMark/>
          </w:tcPr>
          <w:p w14:paraId="732F7520" w14:textId="77777777" w:rsidR="00D61F72" w:rsidRPr="00F9565E" w:rsidRDefault="00D61F72" w:rsidP="007941A0">
            <w:pPr>
              <w:pStyle w:val="TotalIlustrao"/>
              <w:rPr>
                <w:color w:val="000000"/>
                <w:lang w:eastAsia="pt-BR"/>
              </w:rPr>
            </w:pPr>
            <w:r w:rsidRPr="00F9565E">
              <w:rPr>
                <w:color w:val="000000"/>
                <w:lang w:eastAsia="pt-BR"/>
              </w:rPr>
              <w:t>Ardeidae</w:t>
            </w:r>
          </w:p>
        </w:tc>
        <w:tc>
          <w:tcPr>
            <w:tcW w:w="3220" w:type="dxa"/>
            <w:shd w:val="clear" w:color="auto" w:fill="auto"/>
            <w:noWrap/>
            <w:vAlign w:val="center"/>
            <w:hideMark/>
          </w:tcPr>
          <w:p w14:paraId="7EAD3BAA" w14:textId="77777777" w:rsidR="00D61F72" w:rsidRPr="00F9565E" w:rsidRDefault="00D61F72" w:rsidP="007941A0">
            <w:pPr>
              <w:pStyle w:val="TotalIlustrao"/>
              <w:rPr>
                <w:i/>
                <w:iCs/>
                <w:color w:val="000000"/>
                <w:lang w:eastAsia="pt-BR"/>
              </w:rPr>
            </w:pPr>
            <w:r w:rsidRPr="00F9565E">
              <w:rPr>
                <w:i/>
                <w:iCs/>
                <w:color w:val="000000"/>
                <w:lang w:eastAsia="pt-BR"/>
              </w:rPr>
              <w:t>Syrigma sibilatrix</w:t>
            </w:r>
          </w:p>
        </w:tc>
        <w:tc>
          <w:tcPr>
            <w:tcW w:w="3212" w:type="dxa"/>
            <w:shd w:val="clear" w:color="auto" w:fill="auto"/>
            <w:noWrap/>
            <w:vAlign w:val="center"/>
            <w:hideMark/>
          </w:tcPr>
          <w:p w14:paraId="56D6F074" w14:textId="77777777" w:rsidR="00D61F72" w:rsidRPr="00F9565E" w:rsidRDefault="00D61F72" w:rsidP="007941A0">
            <w:pPr>
              <w:pStyle w:val="TotalIlustrao"/>
              <w:rPr>
                <w:color w:val="000000"/>
                <w:lang w:eastAsia="pt-BR"/>
              </w:rPr>
            </w:pPr>
            <w:r w:rsidRPr="00F9565E">
              <w:rPr>
                <w:color w:val="000000"/>
                <w:lang w:eastAsia="pt-BR"/>
              </w:rPr>
              <w:t>maria-faceira</w:t>
            </w:r>
          </w:p>
        </w:tc>
        <w:tc>
          <w:tcPr>
            <w:tcW w:w="1140" w:type="dxa"/>
            <w:shd w:val="clear" w:color="auto" w:fill="auto"/>
            <w:noWrap/>
            <w:vAlign w:val="center"/>
            <w:hideMark/>
          </w:tcPr>
          <w:p w14:paraId="0ED36A2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F9D50F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137B69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163EAA3" w14:textId="77777777" w:rsidR="00D61F72" w:rsidRPr="00F9565E" w:rsidRDefault="00D61F72" w:rsidP="007941A0">
            <w:pPr>
              <w:pStyle w:val="TotalIlustrao"/>
              <w:rPr>
                <w:lang w:eastAsia="pt-BR"/>
              </w:rPr>
            </w:pPr>
            <w:r w:rsidRPr="00F9565E">
              <w:rPr>
                <w:lang w:eastAsia="pt-BR"/>
              </w:rPr>
              <w:t>-</w:t>
            </w:r>
          </w:p>
        </w:tc>
      </w:tr>
      <w:tr w:rsidR="00D61F72" w:rsidRPr="00F9565E" w14:paraId="6339EFE4" w14:textId="77777777" w:rsidTr="007941A0">
        <w:trPr>
          <w:trHeight w:val="227"/>
          <w:jc w:val="center"/>
        </w:trPr>
        <w:tc>
          <w:tcPr>
            <w:tcW w:w="2120" w:type="dxa"/>
            <w:shd w:val="clear" w:color="auto" w:fill="auto"/>
            <w:noWrap/>
            <w:vAlign w:val="center"/>
            <w:hideMark/>
          </w:tcPr>
          <w:p w14:paraId="3066FA9F" w14:textId="77777777" w:rsidR="00D61F72" w:rsidRPr="00F9565E" w:rsidRDefault="00D61F72" w:rsidP="007941A0">
            <w:pPr>
              <w:pStyle w:val="TotalIlustrao"/>
              <w:rPr>
                <w:color w:val="000000"/>
                <w:lang w:eastAsia="pt-BR"/>
              </w:rPr>
            </w:pPr>
            <w:r w:rsidRPr="00F9565E">
              <w:rPr>
                <w:color w:val="000000"/>
                <w:lang w:eastAsia="pt-BR"/>
              </w:rPr>
              <w:t>Pelecaniformes</w:t>
            </w:r>
          </w:p>
        </w:tc>
        <w:tc>
          <w:tcPr>
            <w:tcW w:w="1740" w:type="dxa"/>
            <w:shd w:val="clear" w:color="auto" w:fill="auto"/>
            <w:noWrap/>
            <w:vAlign w:val="center"/>
            <w:hideMark/>
          </w:tcPr>
          <w:p w14:paraId="79A9800C" w14:textId="77777777" w:rsidR="00D61F72" w:rsidRPr="00F9565E" w:rsidRDefault="00D61F72" w:rsidP="007941A0">
            <w:pPr>
              <w:pStyle w:val="TotalIlustrao"/>
              <w:rPr>
                <w:color w:val="000000"/>
                <w:lang w:eastAsia="pt-BR"/>
              </w:rPr>
            </w:pPr>
            <w:r w:rsidRPr="00F9565E">
              <w:rPr>
                <w:color w:val="000000"/>
                <w:lang w:eastAsia="pt-BR"/>
              </w:rPr>
              <w:t>Ardeidae</w:t>
            </w:r>
          </w:p>
        </w:tc>
        <w:tc>
          <w:tcPr>
            <w:tcW w:w="3220" w:type="dxa"/>
            <w:shd w:val="clear" w:color="auto" w:fill="auto"/>
            <w:noWrap/>
            <w:vAlign w:val="center"/>
            <w:hideMark/>
          </w:tcPr>
          <w:p w14:paraId="76A247D7" w14:textId="77777777" w:rsidR="00D61F72" w:rsidRPr="00F9565E" w:rsidRDefault="00D61F72" w:rsidP="007941A0">
            <w:pPr>
              <w:pStyle w:val="TotalIlustrao"/>
              <w:rPr>
                <w:i/>
                <w:iCs/>
                <w:color w:val="000000"/>
                <w:lang w:eastAsia="pt-BR"/>
              </w:rPr>
            </w:pPr>
            <w:r w:rsidRPr="00F9565E">
              <w:rPr>
                <w:i/>
                <w:iCs/>
                <w:color w:val="000000"/>
                <w:lang w:eastAsia="pt-BR"/>
              </w:rPr>
              <w:t>Pilherodius pileatus</w:t>
            </w:r>
          </w:p>
        </w:tc>
        <w:tc>
          <w:tcPr>
            <w:tcW w:w="3212" w:type="dxa"/>
            <w:shd w:val="clear" w:color="auto" w:fill="auto"/>
            <w:noWrap/>
            <w:vAlign w:val="center"/>
            <w:hideMark/>
          </w:tcPr>
          <w:p w14:paraId="4AAAEA22" w14:textId="77777777" w:rsidR="00D61F72" w:rsidRPr="00F9565E" w:rsidRDefault="00D61F72" w:rsidP="007941A0">
            <w:pPr>
              <w:pStyle w:val="TotalIlustrao"/>
              <w:rPr>
                <w:color w:val="000000"/>
                <w:lang w:eastAsia="pt-BR"/>
              </w:rPr>
            </w:pPr>
            <w:r w:rsidRPr="00F9565E">
              <w:rPr>
                <w:color w:val="000000"/>
                <w:lang w:eastAsia="pt-BR"/>
              </w:rPr>
              <w:t>garça-real</w:t>
            </w:r>
          </w:p>
        </w:tc>
        <w:tc>
          <w:tcPr>
            <w:tcW w:w="1140" w:type="dxa"/>
            <w:shd w:val="clear" w:color="auto" w:fill="auto"/>
            <w:noWrap/>
            <w:vAlign w:val="center"/>
            <w:hideMark/>
          </w:tcPr>
          <w:p w14:paraId="19E4EAE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E145D8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E5429E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DD86F7E" w14:textId="77777777" w:rsidR="00D61F72" w:rsidRPr="00F9565E" w:rsidRDefault="00D61F72" w:rsidP="007941A0">
            <w:pPr>
              <w:pStyle w:val="TotalIlustrao"/>
              <w:rPr>
                <w:lang w:eastAsia="pt-BR"/>
              </w:rPr>
            </w:pPr>
            <w:r w:rsidRPr="00F9565E">
              <w:rPr>
                <w:lang w:eastAsia="pt-BR"/>
              </w:rPr>
              <w:t>-</w:t>
            </w:r>
          </w:p>
        </w:tc>
      </w:tr>
      <w:tr w:rsidR="00D61F72" w:rsidRPr="00F9565E" w14:paraId="486ABA3B" w14:textId="77777777" w:rsidTr="007941A0">
        <w:trPr>
          <w:trHeight w:val="227"/>
          <w:jc w:val="center"/>
        </w:trPr>
        <w:tc>
          <w:tcPr>
            <w:tcW w:w="2120" w:type="dxa"/>
            <w:shd w:val="clear" w:color="auto" w:fill="auto"/>
            <w:noWrap/>
            <w:vAlign w:val="center"/>
            <w:hideMark/>
          </w:tcPr>
          <w:p w14:paraId="40B4E3BB" w14:textId="77777777" w:rsidR="00D61F72" w:rsidRPr="00F9565E" w:rsidRDefault="00D61F72" w:rsidP="007941A0">
            <w:pPr>
              <w:pStyle w:val="TotalIlustrao"/>
              <w:rPr>
                <w:color w:val="000000"/>
                <w:lang w:eastAsia="pt-BR"/>
              </w:rPr>
            </w:pPr>
            <w:r w:rsidRPr="00F9565E">
              <w:rPr>
                <w:color w:val="000000"/>
                <w:lang w:eastAsia="pt-BR"/>
              </w:rPr>
              <w:t>Cathartiformes</w:t>
            </w:r>
          </w:p>
        </w:tc>
        <w:tc>
          <w:tcPr>
            <w:tcW w:w="1740" w:type="dxa"/>
            <w:shd w:val="clear" w:color="auto" w:fill="auto"/>
            <w:noWrap/>
            <w:vAlign w:val="center"/>
            <w:hideMark/>
          </w:tcPr>
          <w:p w14:paraId="769157F8" w14:textId="77777777" w:rsidR="00D61F72" w:rsidRPr="00F9565E" w:rsidRDefault="00D61F72" w:rsidP="007941A0">
            <w:pPr>
              <w:pStyle w:val="TotalIlustrao"/>
              <w:rPr>
                <w:color w:val="000000"/>
                <w:lang w:eastAsia="pt-BR"/>
              </w:rPr>
            </w:pPr>
            <w:r w:rsidRPr="00F9565E">
              <w:rPr>
                <w:color w:val="000000"/>
                <w:lang w:eastAsia="pt-BR"/>
              </w:rPr>
              <w:t>Cathartidae</w:t>
            </w:r>
          </w:p>
        </w:tc>
        <w:tc>
          <w:tcPr>
            <w:tcW w:w="3220" w:type="dxa"/>
            <w:shd w:val="clear" w:color="auto" w:fill="auto"/>
            <w:noWrap/>
            <w:vAlign w:val="center"/>
            <w:hideMark/>
          </w:tcPr>
          <w:p w14:paraId="40E8B988" w14:textId="77777777" w:rsidR="00D61F72" w:rsidRPr="00F9565E" w:rsidRDefault="00D61F72" w:rsidP="007941A0">
            <w:pPr>
              <w:pStyle w:val="TotalIlustrao"/>
              <w:rPr>
                <w:i/>
                <w:iCs/>
                <w:color w:val="000000"/>
                <w:lang w:eastAsia="pt-BR"/>
              </w:rPr>
            </w:pPr>
            <w:r w:rsidRPr="00F9565E">
              <w:rPr>
                <w:i/>
                <w:iCs/>
                <w:color w:val="000000"/>
                <w:lang w:eastAsia="pt-BR"/>
              </w:rPr>
              <w:t>Sarcoramphus papa</w:t>
            </w:r>
          </w:p>
        </w:tc>
        <w:tc>
          <w:tcPr>
            <w:tcW w:w="3212" w:type="dxa"/>
            <w:shd w:val="clear" w:color="auto" w:fill="auto"/>
            <w:noWrap/>
            <w:vAlign w:val="center"/>
            <w:hideMark/>
          </w:tcPr>
          <w:p w14:paraId="3B227ABC" w14:textId="77777777" w:rsidR="00D61F72" w:rsidRPr="00F9565E" w:rsidRDefault="00D61F72" w:rsidP="007941A0">
            <w:pPr>
              <w:pStyle w:val="TotalIlustrao"/>
              <w:rPr>
                <w:color w:val="000000"/>
                <w:lang w:eastAsia="pt-BR"/>
              </w:rPr>
            </w:pPr>
            <w:r w:rsidRPr="00F9565E">
              <w:rPr>
                <w:color w:val="000000"/>
                <w:lang w:eastAsia="pt-BR"/>
              </w:rPr>
              <w:t>urubu-rei</w:t>
            </w:r>
          </w:p>
        </w:tc>
        <w:tc>
          <w:tcPr>
            <w:tcW w:w="1140" w:type="dxa"/>
            <w:shd w:val="clear" w:color="auto" w:fill="auto"/>
            <w:noWrap/>
            <w:vAlign w:val="center"/>
            <w:hideMark/>
          </w:tcPr>
          <w:p w14:paraId="34CB607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9401A0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B33813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1F112CA" w14:textId="77777777" w:rsidR="00D61F72" w:rsidRPr="00F9565E" w:rsidRDefault="00D61F72" w:rsidP="007941A0">
            <w:pPr>
              <w:pStyle w:val="TotalIlustrao"/>
              <w:rPr>
                <w:lang w:eastAsia="pt-BR"/>
              </w:rPr>
            </w:pPr>
            <w:r w:rsidRPr="00F9565E">
              <w:rPr>
                <w:lang w:eastAsia="pt-BR"/>
              </w:rPr>
              <w:t>-</w:t>
            </w:r>
          </w:p>
        </w:tc>
      </w:tr>
      <w:tr w:rsidR="00D61F72" w:rsidRPr="00F9565E" w14:paraId="190F9CC0" w14:textId="77777777" w:rsidTr="007941A0">
        <w:trPr>
          <w:trHeight w:val="227"/>
          <w:jc w:val="center"/>
        </w:trPr>
        <w:tc>
          <w:tcPr>
            <w:tcW w:w="2120" w:type="dxa"/>
            <w:shd w:val="clear" w:color="auto" w:fill="auto"/>
            <w:noWrap/>
            <w:vAlign w:val="center"/>
            <w:hideMark/>
          </w:tcPr>
          <w:p w14:paraId="4177442C" w14:textId="77777777" w:rsidR="00D61F72" w:rsidRPr="00F9565E" w:rsidRDefault="00D61F72" w:rsidP="007941A0">
            <w:pPr>
              <w:pStyle w:val="TotalIlustrao"/>
              <w:rPr>
                <w:color w:val="000000"/>
                <w:lang w:eastAsia="pt-BR"/>
              </w:rPr>
            </w:pPr>
            <w:r w:rsidRPr="00F9565E">
              <w:rPr>
                <w:color w:val="000000"/>
                <w:lang w:eastAsia="pt-BR"/>
              </w:rPr>
              <w:t>Cathartiformes</w:t>
            </w:r>
          </w:p>
        </w:tc>
        <w:tc>
          <w:tcPr>
            <w:tcW w:w="1740" w:type="dxa"/>
            <w:shd w:val="clear" w:color="auto" w:fill="auto"/>
            <w:noWrap/>
            <w:vAlign w:val="center"/>
            <w:hideMark/>
          </w:tcPr>
          <w:p w14:paraId="177F248D" w14:textId="77777777" w:rsidR="00D61F72" w:rsidRPr="00F9565E" w:rsidRDefault="00D61F72" w:rsidP="007941A0">
            <w:pPr>
              <w:pStyle w:val="TotalIlustrao"/>
              <w:rPr>
                <w:color w:val="000000"/>
                <w:lang w:eastAsia="pt-BR"/>
              </w:rPr>
            </w:pPr>
            <w:r w:rsidRPr="00F9565E">
              <w:rPr>
                <w:color w:val="000000"/>
                <w:lang w:eastAsia="pt-BR"/>
              </w:rPr>
              <w:t>Cathartidae</w:t>
            </w:r>
          </w:p>
        </w:tc>
        <w:tc>
          <w:tcPr>
            <w:tcW w:w="3220" w:type="dxa"/>
            <w:shd w:val="clear" w:color="auto" w:fill="auto"/>
            <w:noWrap/>
            <w:vAlign w:val="center"/>
            <w:hideMark/>
          </w:tcPr>
          <w:p w14:paraId="03AA0387" w14:textId="77777777" w:rsidR="00D61F72" w:rsidRPr="00F9565E" w:rsidRDefault="00D61F72" w:rsidP="007941A0">
            <w:pPr>
              <w:pStyle w:val="TotalIlustrao"/>
              <w:rPr>
                <w:i/>
                <w:iCs/>
                <w:color w:val="000000"/>
                <w:lang w:eastAsia="pt-BR"/>
              </w:rPr>
            </w:pPr>
            <w:r w:rsidRPr="00F9565E">
              <w:rPr>
                <w:i/>
                <w:iCs/>
                <w:color w:val="000000"/>
                <w:lang w:eastAsia="pt-BR"/>
              </w:rPr>
              <w:t>Coragyps atratus</w:t>
            </w:r>
          </w:p>
        </w:tc>
        <w:tc>
          <w:tcPr>
            <w:tcW w:w="3212" w:type="dxa"/>
            <w:shd w:val="clear" w:color="auto" w:fill="auto"/>
            <w:noWrap/>
            <w:vAlign w:val="center"/>
            <w:hideMark/>
          </w:tcPr>
          <w:p w14:paraId="2C55FE67" w14:textId="77777777" w:rsidR="00D61F72" w:rsidRPr="00F9565E" w:rsidRDefault="00D61F72" w:rsidP="007941A0">
            <w:pPr>
              <w:pStyle w:val="TotalIlustrao"/>
              <w:rPr>
                <w:color w:val="000000"/>
                <w:lang w:eastAsia="pt-BR"/>
              </w:rPr>
            </w:pPr>
            <w:r w:rsidRPr="00F9565E">
              <w:rPr>
                <w:color w:val="000000"/>
                <w:lang w:eastAsia="pt-BR"/>
              </w:rPr>
              <w:t>urubu-preto</w:t>
            </w:r>
          </w:p>
        </w:tc>
        <w:tc>
          <w:tcPr>
            <w:tcW w:w="1140" w:type="dxa"/>
            <w:shd w:val="clear" w:color="auto" w:fill="auto"/>
            <w:noWrap/>
            <w:vAlign w:val="center"/>
            <w:hideMark/>
          </w:tcPr>
          <w:p w14:paraId="7A0D7D4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28BC7A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7787C1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43D270A" w14:textId="77777777" w:rsidR="00D61F72" w:rsidRPr="00F9565E" w:rsidRDefault="00D61F72" w:rsidP="007941A0">
            <w:pPr>
              <w:pStyle w:val="TotalIlustrao"/>
              <w:rPr>
                <w:lang w:eastAsia="pt-BR"/>
              </w:rPr>
            </w:pPr>
            <w:r w:rsidRPr="00F9565E">
              <w:rPr>
                <w:lang w:eastAsia="pt-BR"/>
              </w:rPr>
              <w:t>-</w:t>
            </w:r>
          </w:p>
        </w:tc>
      </w:tr>
      <w:tr w:rsidR="00D61F72" w:rsidRPr="00F9565E" w14:paraId="071C7D2A" w14:textId="77777777" w:rsidTr="007941A0">
        <w:trPr>
          <w:trHeight w:val="227"/>
          <w:jc w:val="center"/>
        </w:trPr>
        <w:tc>
          <w:tcPr>
            <w:tcW w:w="2120" w:type="dxa"/>
            <w:shd w:val="clear" w:color="auto" w:fill="auto"/>
            <w:noWrap/>
            <w:vAlign w:val="center"/>
            <w:hideMark/>
          </w:tcPr>
          <w:p w14:paraId="06FD3DBB" w14:textId="77777777" w:rsidR="00D61F72" w:rsidRPr="00F9565E" w:rsidRDefault="00D61F72" w:rsidP="007941A0">
            <w:pPr>
              <w:pStyle w:val="TotalIlustrao"/>
              <w:rPr>
                <w:color w:val="000000"/>
                <w:lang w:eastAsia="pt-BR"/>
              </w:rPr>
            </w:pPr>
            <w:r w:rsidRPr="00F9565E">
              <w:rPr>
                <w:color w:val="000000"/>
                <w:lang w:eastAsia="pt-BR"/>
              </w:rPr>
              <w:t>Cathartiformes</w:t>
            </w:r>
          </w:p>
        </w:tc>
        <w:tc>
          <w:tcPr>
            <w:tcW w:w="1740" w:type="dxa"/>
            <w:shd w:val="clear" w:color="auto" w:fill="auto"/>
            <w:noWrap/>
            <w:vAlign w:val="center"/>
            <w:hideMark/>
          </w:tcPr>
          <w:p w14:paraId="3C35E974" w14:textId="77777777" w:rsidR="00D61F72" w:rsidRPr="00F9565E" w:rsidRDefault="00D61F72" w:rsidP="007941A0">
            <w:pPr>
              <w:pStyle w:val="TotalIlustrao"/>
              <w:rPr>
                <w:color w:val="000000"/>
                <w:lang w:eastAsia="pt-BR"/>
              </w:rPr>
            </w:pPr>
            <w:r w:rsidRPr="00F9565E">
              <w:rPr>
                <w:color w:val="000000"/>
                <w:lang w:eastAsia="pt-BR"/>
              </w:rPr>
              <w:t>Cathartidae</w:t>
            </w:r>
          </w:p>
        </w:tc>
        <w:tc>
          <w:tcPr>
            <w:tcW w:w="3220" w:type="dxa"/>
            <w:shd w:val="clear" w:color="auto" w:fill="auto"/>
            <w:noWrap/>
            <w:vAlign w:val="center"/>
            <w:hideMark/>
          </w:tcPr>
          <w:p w14:paraId="7B49DBA8" w14:textId="77777777" w:rsidR="00D61F72" w:rsidRPr="00F9565E" w:rsidRDefault="00D61F72" w:rsidP="007941A0">
            <w:pPr>
              <w:pStyle w:val="TotalIlustrao"/>
              <w:rPr>
                <w:i/>
                <w:iCs/>
                <w:color w:val="000000"/>
                <w:lang w:eastAsia="pt-BR"/>
              </w:rPr>
            </w:pPr>
            <w:r w:rsidRPr="00F9565E">
              <w:rPr>
                <w:i/>
                <w:iCs/>
                <w:color w:val="000000"/>
                <w:lang w:eastAsia="pt-BR"/>
              </w:rPr>
              <w:t>Cathartes aura</w:t>
            </w:r>
          </w:p>
        </w:tc>
        <w:tc>
          <w:tcPr>
            <w:tcW w:w="3212" w:type="dxa"/>
            <w:shd w:val="clear" w:color="auto" w:fill="auto"/>
            <w:noWrap/>
            <w:vAlign w:val="center"/>
            <w:hideMark/>
          </w:tcPr>
          <w:p w14:paraId="5B7CB809" w14:textId="77777777" w:rsidR="00D61F72" w:rsidRPr="00F9565E" w:rsidRDefault="00D61F72" w:rsidP="007941A0">
            <w:pPr>
              <w:pStyle w:val="TotalIlustrao"/>
              <w:rPr>
                <w:color w:val="000000"/>
                <w:lang w:eastAsia="pt-BR"/>
              </w:rPr>
            </w:pPr>
            <w:r w:rsidRPr="00F9565E">
              <w:rPr>
                <w:color w:val="000000"/>
                <w:lang w:eastAsia="pt-BR"/>
              </w:rPr>
              <w:t>urubu-de-cabeça-vermelha</w:t>
            </w:r>
          </w:p>
        </w:tc>
        <w:tc>
          <w:tcPr>
            <w:tcW w:w="1140" w:type="dxa"/>
            <w:shd w:val="clear" w:color="auto" w:fill="auto"/>
            <w:noWrap/>
            <w:vAlign w:val="center"/>
            <w:hideMark/>
          </w:tcPr>
          <w:p w14:paraId="5AAD22C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F1C59F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DB4A74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6835338" w14:textId="77777777" w:rsidR="00D61F72" w:rsidRPr="00F9565E" w:rsidRDefault="00D61F72" w:rsidP="007941A0">
            <w:pPr>
              <w:pStyle w:val="TotalIlustrao"/>
              <w:rPr>
                <w:lang w:eastAsia="pt-BR"/>
              </w:rPr>
            </w:pPr>
            <w:r w:rsidRPr="00F9565E">
              <w:rPr>
                <w:lang w:eastAsia="pt-BR"/>
              </w:rPr>
              <w:t>-</w:t>
            </w:r>
          </w:p>
        </w:tc>
      </w:tr>
      <w:tr w:rsidR="00D61F72" w:rsidRPr="00F9565E" w14:paraId="60B5D0B1" w14:textId="77777777" w:rsidTr="007941A0">
        <w:trPr>
          <w:trHeight w:val="227"/>
          <w:jc w:val="center"/>
        </w:trPr>
        <w:tc>
          <w:tcPr>
            <w:tcW w:w="2120" w:type="dxa"/>
            <w:shd w:val="clear" w:color="auto" w:fill="auto"/>
            <w:noWrap/>
            <w:vAlign w:val="center"/>
            <w:hideMark/>
          </w:tcPr>
          <w:p w14:paraId="6AFA645C" w14:textId="77777777" w:rsidR="00D61F72" w:rsidRPr="00F9565E" w:rsidRDefault="00D61F72" w:rsidP="007941A0">
            <w:pPr>
              <w:pStyle w:val="TotalIlustrao"/>
              <w:rPr>
                <w:color w:val="000000"/>
                <w:lang w:eastAsia="pt-BR"/>
              </w:rPr>
            </w:pPr>
            <w:r w:rsidRPr="00F9565E">
              <w:rPr>
                <w:color w:val="000000"/>
                <w:lang w:eastAsia="pt-BR"/>
              </w:rPr>
              <w:t>Cathartiformes</w:t>
            </w:r>
          </w:p>
        </w:tc>
        <w:tc>
          <w:tcPr>
            <w:tcW w:w="1740" w:type="dxa"/>
            <w:shd w:val="clear" w:color="auto" w:fill="auto"/>
            <w:noWrap/>
            <w:vAlign w:val="center"/>
            <w:hideMark/>
          </w:tcPr>
          <w:p w14:paraId="22E90ECA" w14:textId="77777777" w:rsidR="00D61F72" w:rsidRPr="00F9565E" w:rsidRDefault="00D61F72" w:rsidP="007941A0">
            <w:pPr>
              <w:pStyle w:val="TotalIlustrao"/>
              <w:rPr>
                <w:color w:val="000000"/>
                <w:lang w:eastAsia="pt-BR"/>
              </w:rPr>
            </w:pPr>
            <w:r w:rsidRPr="00F9565E">
              <w:rPr>
                <w:color w:val="000000"/>
                <w:lang w:eastAsia="pt-BR"/>
              </w:rPr>
              <w:t>Cathartidae</w:t>
            </w:r>
          </w:p>
        </w:tc>
        <w:tc>
          <w:tcPr>
            <w:tcW w:w="3220" w:type="dxa"/>
            <w:shd w:val="clear" w:color="auto" w:fill="auto"/>
            <w:noWrap/>
            <w:vAlign w:val="center"/>
            <w:hideMark/>
          </w:tcPr>
          <w:p w14:paraId="61E92E7A" w14:textId="77777777" w:rsidR="00D61F72" w:rsidRPr="00F9565E" w:rsidRDefault="00D61F72" w:rsidP="007941A0">
            <w:pPr>
              <w:pStyle w:val="TotalIlustrao"/>
              <w:rPr>
                <w:i/>
                <w:iCs/>
                <w:color w:val="000000"/>
                <w:lang w:eastAsia="pt-BR"/>
              </w:rPr>
            </w:pPr>
            <w:r w:rsidRPr="00F9565E">
              <w:rPr>
                <w:i/>
                <w:iCs/>
                <w:color w:val="000000"/>
                <w:lang w:eastAsia="pt-BR"/>
              </w:rPr>
              <w:t>Cathartes burrovianus</w:t>
            </w:r>
          </w:p>
        </w:tc>
        <w:tc>
          <w:tcPr>
            <w:tcW w:w="3212" w:type="dxa"/>
            <w:shd w:val="clear" w:color="auto" w:fill="auto"/>
            <w:noWrap/>
            <w:vAlign w:val="center"/>
            <w:hideMark/>
          </w:tcPr>
          <w:p w14:paraId="49A8E905" w14:textId="77777777" w:rsidR="00D61F72" w:rsidRPr="00F9565E" w:rsidRDefault="00D61F72" w:rsidP="007941A0">
            <w:pPr>
              <w:pStyle w:val="TotalIlustrao"/>
              <w:rPr>
                <w:color w:val="000000"/>
                <w:lang w:eastAsia="pt-BR"/>
              </w:rPr>
            </w:pPr>
            <w:r w:rsidRPr="00F9565E">
              <w:rPr>
                <w:color w:val="000000"/>
                <w:lang w:eastAsia="pt-BR"/>
              </w:rPr>
              <w:t>urubu-de-cabeça-amarela</w:t>
            </w:r>
          </w:p>
        </w:tc>
        <w:tc>
          <w:tcPr>
            <w:tcW w:w="1140" w:type="dxa"/>
            <w:shd w:val="clear" w:color="auto" w:fill="auto"/>
            <w:noWrap/>
            <w:vAlign w:val="center"/>
            <w:hideMark/>
          </w:tcPr>
          <w:p w14:paraId="7000317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2769B7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B36FA2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72850EF" w14:textId="77777777" w:rsidR="00D61F72" w:rsidRPr="00F9565E" w:rsidRDefault="00D61F72" w:rsidP="007941A0">
            <w:pPr>
              <w:pStyle w:val="TotalIlustrao"/>
              <w:rPr>
                <w:lang w:eastAsia="pt-BR"/>
              </w:rPr>
            </w:pPr>
            <w:r w:rsidRPr="00F9565E">
              <w:rPr>
                <w:lang w:eastAsia="pt-BR"/>
              </w:rPr>
              <w:t>-</w:t>
            </w:r>
          </w:p>
        </w:tc>
      </w:tr>
      <w:tr w:rsidR="00D61F72" w:rsidRPr="00F9565E" w14:paraId="76937374" w14:textId="77777777" w:rsidTr="007941A0">
        <w:trPr>
          <w:trHeight w:val="227"/>
          <w:jc w:val="center"/>
        </w:trPr>
        <w:tc>
          <w:tcPr>
            <w:tcW w:w="2120" w:type="dxa"/>
            <w:shd w:val="clear" w:color="auto" w:fill="auto"/>
            <w:noWrap/>
            <w:vAlign w:val="center"/>
            <w:hideMark/>
          </w:tcPr>
          <w:p w14:paraId="3A13F77C" w14:textId="77777777" w:rsidR="00D61F72" w:rsidRPr="00F9565E" w:rsidRDefault="00D61F72" w:rsidP="007941A0">
            <w:pPr>
              <w:pStyle w:val="TotalIlustrao"/>
              <w:rPr>
                <w:color w:val="000000"/>
                <w:lang w:eastAsia="pt-BR"/>
              </w:rPr>
            </w:pPr>
            <w:r w:rsidRPr="00F9565E">
              <w:rPr>
                <w:color w:val="000000"/>
                <w:lang w:eastAsia="pt-BR"/>
              </w:rPr>
              <w:t>Accipitriformes</w:t>
            </w:r>
          </w:p>
        </w:tc>
        <w:tc>
          <w:tcPr>
            <w:tcW w:w="1740" w:type="dxa"/>
            <w:shd w:val="clear" w:color="auto" w:fill="auto"/>
            <w:noWrap/>
            <w:vAlign w:val="center"/>
            <w:hideMark/>
          </w:tcPr>
          <w:p w14:paraId="2B0A1A14" w14:textId="77777777" w:rsidR="00D61F72" w:rsidRPr="00F9565E" w:rsidRDefault="00D61F72" w:rsidP="007941A0">
            <w:pPr>
              <w:pStyle w:val="TotalIlustrao"/>
              <w:rPr>
                <w:color w:val="000000"/>
                <w:lang w:eastAsia="pt-BR"/>
              </w:rPr>
            </w:pPr>
            <w:r w:rsidRPr="00F9565E">
              <w:rPr>
                <w:color w:val="000000"/>
                <w:lang w:eastAsia="pt-BR"/>
              </w:rPr>
              <w:t>Accipitridae</w:t>
            </w:r>
          </w:p>
        </w:tc>
        <w:tc>
          <w:tcPr>
            <w:tcW w:w="3220" w:type="dxa"/>
            <w:shd w:val="clear" w:color="auto" w:fill="auto"/>
            <w:noWrap/>
            <w:vAlign w:val="center"/>
            <w:hideMark/>
          </w:tcPr>
          <w:p w14:paraId="3D97366D" w14:textId="77777777" w:rsidR="00D61F72" w:rsidRPr="00F9565E" w:rsidRDefault="00D61F72" w:rsidP="007941A0">
            <w:pPr>
              <w:pStyle w:val="TotalIlustrao"/>
              <w:rPr>
                <w:i/>
                <w:iCs/>
                <w:color w:val="000000"/>
                <w:lang w:eastAsia="pt-BR"/>
              </w:rPr>
            </w:pPr>
            <w:r w:rsidRPr="00F9565E">
              <w:rPr>
                <w:i/>
                <w:iCs/>
                <w:color w:val="000000"/>
                <w:lang w:eastAsia="pt-BR"/>
              </w:rPr>
              <w:t>Leptodon cayanensis</w:t>
            </w:r>
          </w:p>
        </w:tc>
        <w:tc>
          <w:tcPr>
            <w:tcW w:w="3212" w:type="dxa"/>
            <w:shd w:val="clear" w:color="auto" w:fill="auto"/>
            <w:noWrap/>
            <w:vAlign w:val="center"/>
            <w:hideMark/>
          </w:tcPr>
          <w:p w14:paraId="6D0FC02C" w14:textId="77777777" w:rsidR="00D61F72" w:rsidRPr="00F9565E" w:rsidRDefault="00D61F72" w:rsidP="007941A0">
            <w:pPr>
              <w:pStyle w:val="TotalIlustrao"/>
              <w:rPr>
                <w:color w:val="000000"/>
                <w:lang w:eastAsia="pt-BR"/>
              </w:rPr>
            </w:pPr>
            <w:r w:rsidRPr="00F9565E">
              <w:rPr>
                <w:color w:val="000000"/>
                <w:lang w:eastAsia="pt-BR"/>
              </w:rPr>
              <w:t>gavião-gato</w:t>
            </w:r>
          </w:p>
        </w:tc>
        <w:tc>
          <w:tcPr>
            <w:tcW w:w="1140" w:type="dxa"/>
            <w:shd w:val="clear" w:color="auto" w:fill="auto"/>
            <w:noWrap/>
            <w:vAlign w:val="center"/>
            <w:hideMark/>
          </w:tcPr>
          <w:p w14:paraId="104C4A4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9C9533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B8B2AC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4F498B7" w14:textId="77777777" w:rsidR="00D61F72" w:rsidRPr="00F9565E" w:rsidRDefault="00D61F72" w:rsidP="007941A0">
            <w:pPr>
              <w:pStyle w:val="TotalIlustrao"/>
              <w:rPr>
                <w:lang w:eastAsia="pt-BR"/>
              </w:rPr>
            </w:pPr>
            <w:r w:rsidRPr="00F9565E">
              <w:rPr>
                <w:lang w:eastAsia="pt-BR"/>
              </w:rPr>
              <w:t>-</w:t>
            </w:r>
          </w:p>
        </w:tc>
      </w:tr>
      <w:tr w:rsidR="00D61F72" w:rsidRPr="00F9565E" w14:paraId="165B6613" w14:textId="77777777" w:rsidTr="007941A0">
        <w:trPr>
          <w:trHeight w:val="227"/>
          <w:jc w:val="center"/>
        </w:trPr>
        <w:tc>
          <w:tcPr>
            <w:tcW w:w="2120" w:type="dxa"/>
            <w:shd w:val="clear" w:color="auto" w:fill="auto"/>
            <w:noWrap/>
            <w:vAlign w:val="center"/>
            <w:hideMark/>
          </w:tcPr>
          <w:p w14:paraId="11C11437" w14:textId="77777777" w:rsidR="00D61F72" w:rsidRPr="00F9565E" w:rsidRDefault="00D61F72" w:rsidP="007941A0">
            <w:pPr>
              <w:pStyle w:val="TotalIlustrao"/>
              <w:rPr>
                <w:color w:val="000000"/>
                <w:lang w:eastAsia="pt-BR"/>
              </w:rPr>
            </w:pPr>
            <w:r w:rsidRPr="00F9565E">
              <w:rPr>
                <w:color w:val="000000"/>
                <w:lang w:eastAsia="pt-BR"/>
              </w:rPr>
              <w:t>Accipitriformes</w:t>
            </w:r>
          </w:p>
        </w:tc>
        <w:tc>
          <w:tcPr>
            <w:tcW w:w="1740" w:type="dxa"/>
            <w:shd w:val="clear" w:color="auto" w:fill="auto"/>
            <w:noWrap/>
            <w:vAlign w:val="center"/>
            <w:hideMark/>
          </w:tcPr>
          <w:p w14:paraId="37314B30" w14:textId="77777777" w:rsidR="00D61F72" w:rsidRPr="00F9565E" w:rsidRDefault="00D61F72" w:rsidP="007941A0">
            <w:pPr>
              <w:pStyle w:val="TotalIlustrao"/>
              <w:rPr>
                <w:color w:val="000000"/>
                <w:lang w:eastAsia="pt-BR"/>
              </w:rPr>
            </w:pPr>
            <w:r w:rsidRPr="00F9565E">
              <w:rPr>
                <w:color w:val="000000"/>
                <w:lang w:eastAsia="pt-BR"/>
              </w:rPr>
              <w:t>Accipitridae</w:t>
            </w:r>
          </w:p>
        </w:tc>
        <w:tc>
          <w:tcPr>
            <w:tcW w:w="3220" w:type="dxa"/>
            <w:shd w:val="clear" w:color="auto" w:fill="auto"/>
            <w:noWrap/>
            <w:vAlign w:val="center"/>
            <w:hideMark/>
          </w:tcPr>
          <w:p w14:paraId="791E35AB" w14:textId="77777777" w:rsidR="00D61F72" w:rsidRPr="00F9565E" w:rsidRDefault="00D61F72" w:rsidP="007941A0">
            <w:pPr>
              <w:pStyle w:val="TotalIlustrao"/>
              <w:rPr>
                <w:i/>
                <w:iCs/>
                <w:color w:val="000000"/>
                <w:lang w:eastAsia="pt-BR"/>
              </w:rPr>
            </w:pPr>
            <w:r w:rsidRPr="00F9565E">
              <w:rPr>
                <w:i/>
                <w:iCs/>
                <w:color w:val="000000"/>
                <w:lang w:eastAsia="pt-BR"/>
              </w:rPr>
              <w:t>Spizaetus tyrannus</w:t>
            </w:r>
          </w:p>
        </w:tc>
        <w:tc>
          <w:tcPr>
            <w:tcW w:w="3212" w:type="dxa"/>
            <w:shd w:val="clear" w:color="auto" w:fill="auto"/>
            <w:noWrap/>
            <w:vAlign w:val="center"/>
            <w:hideMark/>
          </w:tcPr>
          <w:p w14:paraId="16FDDB08" w14:textId="77777777" w:rsidR="00D61F72" w:rsidRPr="00F9565E" w:rsidRDefault="00D61F72" w:rsidP="007941A0">
            <w:pPr>
              <w:pStyle w:val="TotalIlustrao"/>
              <w:rPr>
                <w:color w:val="000000"/>
                <w:lang w:eastAsia="pt-BR"/>
              </w:rPr>
            </w:pPr>
            <w:r w:rsidRPr="00F9565E">
              <w:rPr>
                <w:color w:val="000000"/>
                <w:lang w:eastAsia="pt-BR"/>
              </w:rPr>
              <w:t>gavião-pega-macaco</w:t>
            </w:r>
          </w:p>
        </w:tc>
        <w:tc>
          <w:tcPr>
            <w:tcW w:w="1140" w:type="dxa"/>
            <w:shd w:val="clear" w:color="auto" w:fill="auto"/>
            <w:noWrap/>
            <w:vAlign w:val="center"/>
            <w:hideMark/>
          </w:tcPr>
          <w:p w14:paraId="23C889C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F59DF18" w14:textId="77777777" w:rsidR="00D61F72" w:rsidRPr="00F9565E" w:rsidRDefault="00D61F72" w:rsidP="007941A0">
            <w:pPr>
              <w:pStyle w:val="TotalIlustrao"/>
              <w:rPr>
                <w:lang w:eastAsia="pt-BR"/>
              </w:rPr>
            </w:pPr>
            <w:r w:rsidRPr="00F9565E">
              <w:rPr>
                <w:lang w:eastAsia="pt-BR"/>
              </w:rPr>
              <w:t>EN</w:t>
            </w:r>
          </w:p>
        </w:tc>
        <w:tc>
          <w:tcPr>
            <w:tcW w:w="960" w:type="dxa"/>
            <w:shd w:val="clear" w:color="auto" w:fill="auto"/>
            <w:noWrap/>
            <w:vAlign w:val="center"/>
            <w:hideMark/>
          </w:tcPr>
          <w:p w14:paraId="15D0931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DA74DAA" w14:textId="77777777" w:rsidR="00D61F72" w:rsidRPr="00F9565E" w:rsidRDefault="00D61F72" w:rsidP="007941A0">
            <w:pPr>
              <w:pStyle w:val="TotalIlustrao"/>
              <w:rPr>
                <w:lang w:eastAsia="pt-BR"/>
              </w:rPr>
            </w:pPr>
            <w:r w:rsidRPr="00F9565E">
              <w:rPr>
                <w:lang w:eastAsia="pt-BR"/>
              </w:rPr>
              <w:t>-</w:t>
            </w:r>
          </w:p>
        </w:tc>
      </w:tr>
      <w:tr w:rsidR="00D61F72" w:rsidRPr="00F9565E" w14:paraId="54C91649" w14:textId="77777777" w:rsidTr="007941A0">
        <w:trPr>
          <w:trHeight w:val="227"/>
          <w:jc w:val="center"/>
        </w:trPr>
        <w:tc>
          <w:tcPr>
            <w:tcW w:w="2120" w:type="dxa"/>
            <w:shd w:val="clear" w:color="auto" w:fill="auto"/>
            <w:noWrap/>
            <w:vAlign w:val="center"/>
            <w:hideMark/>
          </w:tcPr>
          <w:p w14:paraId="4B67AF5C" w14:textId="77777777" w:rsidR="00D61F72" w:rsidRPr="00F9565E" w:rsidRDefault="00D61F72" w:rsidP="007941A0">
            <w:pPr>
              <w:pStyle w:val="TotalIlustrao"/>
              <w:rPr>
                <w:color w:val="000000"/>
                <w:lang w:eastAsia="pt-BR"/>
              </w:rPr>
            </w:pPr>
            <w:r w:rsidRPr="00F9565E">
              <w:rPr>
                <w:color w:val="000000"/>
                <w:lang w:eastAsia="pt-BR"/>
              </w:rPr>
              <w:t>Accipitriformes</w:t>
            </w:r>
          </w:p>
        </w:tc>
        <w:tc>
          <w:tcPr>
            <w:tcW w:w="1740" w:type="dxa"/>
            <w:shd w:val="clear" w:color="auto" w:fill="auto"/>
            <w:noWrap/>
            <w:vAlign w:val="center"/>
            <w:hideMark/>
          </w:tcPr>
          <w:p w14:paraId="63BF28B2" w14:textId="77777777" w:rsidR="00D61F72" w:rsidRPr="00F9565E" w:rsidRDefault="00D61F72" w:rsidP="007941A0">
            <w:pPr>
              <w:pStyle w:val="TotalIlustrao"/>
              <w:rPr>
                <w:color w:val="000000"/>
                <w:lang w:eastAsia="pt-BR"/>
              </w:rPr>
            </w:pPr>
            <w:r w:rsidRPr="00F9565E">
              <w:rPr>
                <w:color w:val="000000"/>
                <w:lang w:eastAsia="pt-BR"/>
              </w:rPr>
              <w:t>Accipitridae</w:t>
            </w:r>
          </w:p>
        </w:tc>
        <w:tc>
          <w:tcPr>
            <w:tcW w:w="3220" w:type="dxa"/>
            <w:shd w:val="clear" w:color="auto" w:fill="auto"/>
            <w:noWrap/>
            <w:vAlign w:val="center"/>
            <w:hideMark/>
          </w:tcPr>
          <w:p w14:paraId="3789316C" w14:textId="77777777" w:rsidR="00D61F72" w:rsidRPr="00F9565E" w:rsidRDefault="00D61F72" w:rsidP="007941A0">
            <w:pPr>
              <w:pStyle w:val="TotalIlustrao"/>
              <w:rPr>
                <w:i/>
                <w:iCs/>
                <w:color w:val="000000"/>
                <w:lang w:eastAsia="pt-BR"/>
              </w:rPr>
            </w:pPr>
            <w:r w:rsidRPr="00F9565E">
              <w:rPr>
                <w:i/>
                <w:iCs/>
                <w:color w:val="000000"/>
                <w:lang w:eastAsia="pt-BR"/>
              </w:rPr>
              <w:t>Spizaetus ornatus</w:t>
            </w:r>
          </w:p>
        </w:tc>
        <w:tc>
          <w:tcPr>
            <w:tcW w:w="3212" w:type="dxa"/>
            <w:shd w:val="clear" w:color="auto" w:fill="auto"/>
            <w:noWrap/>
            <w:vAlign w:val="center"/>
            <w:hideMark/>
          </w:tcPr>
          <w:p w14:paraId="2539C045" w14:textId="77777777" w:rsidR="00D61F72" w:rsidRPr="00F9565E" w:rsidRDefault="00D61F72" w:rsidP="007941A0">
            <w:pPr>
              <w:pStyle w:val="TotalIlustrao"/>
              <w:rPr>
                <w:color w:val="000000"/>
                <w:lang w:eastAsia="pt-BR"/>
              </w:rPr>
            </w:pPr>
            <w:r w:rsidRPr="00F9565E">
              <w:rPr>
                <w:color w:val="000000"/>
                <w:lang w:eastAsia="pt-BR"/>
              </w:rPr>
              <w:t>gavião-de-penacho</w:t>
            </w:r>
          </w:p>
        </w:tc>
        <w:tc>
          <w:tcPr>
            <w:tcW w:w="1140" w:type="dxa"/>
            <w:shd w:val="clear" w:color="auto" w:fill="auto"/>
            <w:noWrap/>
            <w:vAlign w:val="center"/>
            <w:hideMark/>
          </w:tcPr>
          <w:p w14:paraId="3391EE3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06C4A9D" w14:textId="77777777" w:rsidR="00D61F72" w:rsidRPr="00F9565E" w:rsidRDefault="00D61F72" w:rsidP="007941A0">
            <w:pPr>
              <w:pStyle w:val="TotalIlustrao"/>
              <w:rPr>
                <w:lang w:eastAsia="pt-BR"/>
              </w:rPr>
            </w:pPr>
            <w:r w:rsidRPr="00F9565E">
              <w:rPr>
                <w:lang w:eastAsia="pt-BR"/>
              </w:rPr>
              <w:t>EN</w:t>
            </w:r>
          </w:p>
        </w:tc>
        <w:tc>
          <w:tcPr>
            <w:tcW w:w="960" w:type="dxa"/>
            <w:shd w:val="clear" w:color="auto" w:fill="auto"/>
            <w:noWrap/>
            <w:vAlign w:val="center"/>
            <w:hideMark/>
          </w:tcPr>
          <w:p w14:paraId="557716F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4B8E8D5" w14:textId="77777777" w:rsidR="00D61F72" w:rsidRPr="00F9565E" w:rsidRDefault="00D61F72" w:rsidP="007941A0">
            <w:pPr>
              <w:pStyle w:val="TotalIlustrao"/>
              <w:rPr>
                <w:lang w:eastAsia="pt-BR"/>
              </w:rPr>
            </w:pPr>
            <w:r w:rsidRPr="00F9565E">
              <w:rPr>
                <w:lang w:eastAsia="pt-BR"/>
              </w:rPr>
              <w:t>NT</w:t>
            </w:r>
          </w:p>
        </w:tc>
      </w:tr>
      <w:tr w:rsidR="00D61F72" w:rsidRPr="00F9565E" w14:paraId="36FE6232" w14:textId="77777777" w:rsidTr="007941A0">
        <w:trPr>
          <w:trHeight w:val="227"/>
          <w:jc w:val="center"/>
        </w:trPr>
        <w:tc>
          <w:tcPr>
            <w:tcW w:w="2120" w:type="dxa"/>
            <w:shd w:val="clear" w:color="auto" w:fill="auto"/>
            <w:noWrap/>
            <w:vAlign w:val="center"/>
            <w:hideMark/>
          </w:tcPr>
          <w:p w14:paraId="4168BF5E" w14:textId="77777777" w:rsidR="00D61F72" w:rsidRPr="00F9565E" w:rsidRDefault="00D61F72" w:rsidP="007941A0">
            <w:pPr>
              <w:pStyle w:val="TotalIlustrao"/>
              <w:rPr>
                <w:color w:val="000000"/>
                <w:lang w:eastAsia="pt-BR"/>
              </w:rPr>
            </w:pPr>
            <w:r w:rsidRPr="00F9565E">
              <w:rPr>
                <w:color w:val="000000"/>
                <w:lang w:eastAsia="pt-BR"/>
              </w:rPr>
              <w:t>Accipitriformes</w:t>
            </w:r>
          </w:p>
        </w:tc>
        <w:tc>
          <w:tcPr>
            <w:tcW w:w="1740" w:type="dxa"/>
            <w:shd w:val="clear" w:color="auto" w:fill="auto"/>
            <w:noWrap/>
            <w:vAlign w:val="center"/>
            <w:hideMark/>
          </w:tcPr>
          <w:p w14:paraId="6A82529C" w14:textId="77777777" w:rsidR="00D61F72" w:rsidRPr="00F9565E" w:rsidRDefault="00D61F72" w:rsidP="007941A0">
            <w:pPr>
              <w:pStyle w:val="TotalIlustrao"/>
              <w:rPr>
                <w:color w:val="000000"/>
                <w:lang w:eastAsia="pt-BR"/>
              </w:rPr>
            </w:pPr>
            <w:r w:rsidRPr="00F9565E">
              <w:rPr>
                <w:color w:val="000000"/>
                <w:lang w:eastAsia="pt-BR"/>
              </w:rPr>
              <w:t>Accipitridae</w:t>
            </w:r>
          </w:p>
        </w:tc>
        <w:tc>
          <w:tcPr>
            <w:tcW w:w="3220" w:type="dxa"/>
            <w:shd w:val="clear" w:color="auto" w:fill="auto"/>
            <w:noWrap/>
            <w:vAlign w:val="center"/>
            <w:hideMark/>
          </w:tcPr>
          <w:p w14:paraId="24A8263B" w14:textId="77777777" w:rsidR="00D61F72" w:rsidRPr="00F9565E" w:rsidRDefault="00D61F72" w:rsidP="007941A0">
            <w:pPr>
              <w:pStyle w:val="TotalIlustrao"/>
              <w:rPr>
                <w:i/>
                <w:iCs/>
                <w:color w:val="000000"/>
                <w:lang w:eastAsia="pt-BR"/>
              </w:rPr>
            </w:pPr>
            <w:r w:rsidRPr="00F9565E">
              <w:rPr>
                <w:i/>
                <w:iCs/>
                <w:color w:val="000000"/>
                <w:lang w:eastAsia="pt-BR"/>
              </w:rPr>
              <w:t>Accipiter bicolor</w:t>
            </w:r>
          </w:p>
        </w:tc>
        <w:tc>
          <w:tcPr>
            <w:tcW w:w="3212" w:type="dxa"/>
            <w:shd w:val="clear" w:color="auto" w:fill="auto"/>
            <w:noWrap/>
            <w:vAlign w:val="center"/>
            <w:hideMark/>
          </w:tcPr>
          <w:p w14:paraId="61CF6D10" w14:textId="77777777" w:rsidR="00D61F72" w:rsidRPr="00F9565E" w:rsidRDefault="00D61F72" w:rsidP="007941A0">
            <w:pPr>
              <w:pStyle w:val="TotalIlustrao"/>
              <w:rPr>
                <w:color w:val="000000"/>
                <w:lang w:eastAsia="pt-BR"/>
              </w:rPr>
            </w:pPr>
            <w:r w:rsidRPr="00F9565E">
              <w:rPr>
                <w:color w:val="000000"/>
                <w:lang w:eastAsia="pt-BR"/>
              </w:rPr>
              <w:t>gavião-bombachinha-grande</w:t>
            </w:r>
          </w:p>
        </w:tc>
        <w:tc>
          <w:tcPr>
            <w:tcW w:w="1140" w:type="dxa"/>
            <w:shd w:val="clear" w:color="auto" w:fill="auto"/>
            <w:noWrap/>
            <w:vAlign w:val="center"/>
            <w:hideMark/>
          </w:tcPr>
          <w:p w14:paraId="6D97F18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919A56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7EB46D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809B1FF" w14:textId="77777777" w:rsidR="00D61F72" w:rsidRPr="00F9565E" w:rsidRDefault="00D61F72" w:rsidP="007941A0">
            <w:pPr>
              <w:pStyle w:val="TotalIlustrao"/>
              <w:rPr>
                <w:lang w:eastAsia="pt-BR"/>
              </w:rPr>
            </w:pPr>
            <w:r w:rsidRPr="00F9565E">
              <w:rPr>
                <w:lang w:eastAsia="pt-BR"/>
              </w:rPr>
              <w:t>-</w:t>
            </w:r>
          </w:p>
        </w:tc>
      </w:tr>
      <w:tr w:rsidR="00D61F72" w:rsidRPr="00F9565E" w14:paraId="2CA7BB33" w14:textId="77777777" w:rsidTr="007941A0">
        <w:trPr>
          <w:trHeight w:val="227"/>
          <w:jc w:val="center"/>
        </w:trPr>
        <w:tc>
          <w:tcPr>
            <w:tcW w:w="2120" w:type="dxa"/>
            <w:shd w:val="clear" w:color="auto" w:fill="auto"/>
            <w:noWrap/>
            <w:vAlign w:val="center"/>
            <w:hideMark/>
          </w:tcPr>
          <w:p w14:paraId="5809FAD8" w14:textId="77777777" w:rsidR="00D61F72" w:rsidRPr="00F9565E" w:rsidRDefault="00D61F72" w:rsidP="007941A0">
            <w:pPr>
              <w:pStyle w:val="TotalIlustrao"/>
              <w:rPr>
                <w:color w:val="000000"/>
                <w:lang w:eastAsia="pt-BR"/>
              </w:rPr>
            </w:pPr>
            <w:r w:rsidRPr="00F9565E">
              <w:rPr>
                <w:color w:val="000000"/>
                <w:lang w:eastAsia="pt-BR"/>
              </w:rPr>
              <w:t>Accipitriformes</w:t>
            </w:r>
          </w:p>
        </w:tc>
        <w:tc>
          <w:tcPr>
            <w:tcW w:w="1740" w:type="dxa"/>
            <w:shd w:val="clear" w:color="auto" w:fill="auto"/>
            <w:noWrap/>
            <w:vAlign w:val="center"/>
            <w:hideMark/>
          </w:tcPr>
          <w:p w14:paraId="11E912C7" w14:textId="77777777" w:rsidR="00D61F72" w:rsidRPr="00F9565E" w:rsidRDefault="00D61F72" w:rsidP="007941A0">
            <w:pPr>
              <w:pStyle w:val="TotalIlustrao"/>
              <w:rPr>
                <w:color w:val="000000"/>
                <w:lang w:eastAsia="pt-BR"/>
              </w:rPr>
            </w:pPr>
            <w:r w:rsidRPr="00F9565E">
              <w:rPr>
                <w:color w:val="000000"/>
                <w:lang w:eastAsia="pt-BR"/>
              </w:rPr>
              <w:t>Accipitridae</w:t>
            </w:r>
          </w:p>
        </w:tc>
        <w:tc>
          <w:tcPr>
            <w:tcW w:w="3220" w:type="dxa"/>
            <w:shd w:val="clear" w:color="auto" w:fill="auto"/>
            <w:noWrap/>
            <w:vAlign w:val="center"/>
            <w:hideMark/>
          </w:tcPr>
          <w:p w14:paraId="35821BC2" w14:textId="77777777" w:rsidR="00D61F72" w:rsidRPr="00F9565E" w:rsidRDefault="00D61F72" w:rsidP="007941A0">
            <w:pPr>
              <w:pStyle w:val="TotalIlustrao"/>
              <w:rPr>
                <w:i/>
                <w:iCs/>
                <w:color w:val="000000"/>
                <w:lang w:eastAsia="pt-BR"/>
              </w:rPr>
            </w:pPr>
            <w:r w:rsidRPr="00F9565E">
              <w:rPr>
                <w:i/>
                <w:iCs/>
                <w:color w:val="000000"/>
                <w:lang w:eastAsia="pt-BR"/>
              </w:rPr>
              <w:t>Heterospizias meridionalis</w:t>
            </w:r>
          </w:p>
        </w:tc>
        <w:tc>
          <w:tcPr>
            <w:tcW w:w="3212" w:type="dxa"/>
            <w:shd w:val="clear" w:color="auto" w:fill="auto"/>
            <w:noWrap/>
            <w:vAlign w:val="center"/>
            <w:hideMark/>
          </w:tcPr>
          <w:p w14:paraId="5B6FB58B" w14:textId="77777777" w:rsidR="00D61F72" w:rsidRPr="00F9565E" w:rsidRDefault="00D61F72" w:rsidP="007941A0">
            <w:pPr>
              <w:pStyle w:val="TotalIlustrao"/>
              <w:rPr>
                <w:color w:val="000000"/>
                <w:lang w:eastAsia="pt-BR"/>
              </w:rPr>
            </w:pPr>
            <w:r w:rsidRPr="00F9565E">
              <w:rPr>
                <w:color w:val="000000"/>
                <w:lang w:eastAsia="pt-BR"/>
              </w:rPr>
              <w:t>gavião-caboclo</w:t>
            </w:r>
          </w:p>
        </w:tc>
        <w:tc>
          <w:tcPr>
            <w:tcW w:w="1140" w:type="dxa"/>
            <w:shd w:val="clear" w:color="auto" w:fill="auto"/>
            <w:noWrap/>
            <w:vAlign w:val="center"/>
            <w:hideMark/>
          </w:tcPr>
          <w:p w14:paraId="67948E0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91A92E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B820C9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7290B69" w14:textId="77777777" w:rsidR="00D61F72" w:rsidRPr="00F9565E" w:rsidRDefault="00D61F72" w:rsidP="007941A0">
            <w:pPr>
              <w:pStyle w:val="TotalIlustrao"/>
              <w:rPr>
                <w:lang w:eastAsia="pt-BR"/>
              </w:rPr>
            </w:pPr>
            <w:r w:rsidRPr="00F9565E">
              <w:rPr>
                <w:lang w:eastAsia="pt-BR"/>
              </w:rPr>
              <w:t>-</w:t>
            </w:r>
          </w:p>
        </w:tc>
      </w:tr>
      <w:tr w:rsidR="00D61F72" w:rsidRPr="00F9565E" w14:paraId="2C1D0E2F" w14:textId="77777777" w:rsidTr="007941A0">
        <w:trPr>
          <w:trHeight w:val="227"/>
          <w:jc w:val="center"/>
        </w:trPr>
        <w:tc>
          <w:tcPr>
            <w:tcW w:w="2120" w:type="dxa"/>
            <w:shd w:val="clear" w:color="auto" w:fill="auto"/>
            <w:noWrap/>
            <w:vAlign w:val="center"/>
            <w:hideMark/>
          </w:tcPr>
          <w:p w14:paraId="39C55743" w14:textId="77777777" w:rsidR="00D61F72" w:rsidRPr="00F9565E" w:rsidRDefault="00D61F72" w:rsidP="007941A0">
            <w:pPr>
              <w:pStyle w:val="TotalIlustrao"/>
              <w:rPr>
                <w:color w:val="000000"/>
                <w:lang w:eastAsia="pt-BR"/>
              </w:rPr>
            </w:pPr>
            <w:r w:rsidRPr="00F9565E">
              <w:rPr>
                <w:color w:val="000000"/>
                <w:lang w:eastAsia="pt-BR"/>
              </w:rPr>
              <w:t>Accipitriformes</w:t>
            </w:r>
          </w:p>
        </w:tc>
        <w:tc>
          <w:tcPr>
            <w:tcW w:w="1740" w:type="dxa"/>
            <w:shd w:val="clear" w:color="auto" w:fill="auto"/>
            <w:noWrap/>
            <w:vAlign w:val="center"/>
            <w:hideMark/>
          </w:tcPr>
          <w:p w14:paraId="62B186F8" w14:textId="77777777" w:rsidR="00D61F72" w:rsidRPr="00F9565E" w:rsidRDefault="00D61F72" w:rsidP="007941A0">
            <w:pPr>
              <w:pStyle w:val="TotalIlustrao"/>
              <w:rPr>
                <w:color w:val="000000"/>
                <w:lang w:eastAsia="pt-BR"/>
              </w:rPr>
            </w:pPr>
            <w:r w:rsidRPr="00F9565E">
              <w:rPr>
                <w:color w:val="000000"/>
                <w:lang w:eastAsia="pt-BR"/>
              </w:rPr>
              <w:t>Accipitridae</w:t>
            </w:r>
          </w:p>
        </w:tc>
        <w:tc>
          <w:tcPr>
            <w:tcW w:w="3220" w:type="dxa"/>
            <w:shd w:val="clear" w:color="auto" w:fill="auto"/>
            <w:noWrap/>
            <w:vAlign w:val="center"/>
            <w:hideMark/>
          </w:tcPr>
          <w:p w14:paraId="4F93CBEF" w14:textId="77777777" w:rsidR="00D61F72" w:rsidRPr="00F9565E" w:rsidRDefault="00D61F72" w:rsidP="007941A0">
            <w:pPr>
              <w:pStyle w:val="TotalIlustrao"/>
              <w:rPr>
                <w:i/>
                <w:iCs/>
                <w:color w:val="000000"/>
                <w:lang w:eastAsia="pt-BR"/>
              </w:rPr>
            </w:pPr>
            <w:r w:rsidRPr="00F9565E">
              <w:rPr>
                <w:i/>
                <w:iCs/>
                <w:color w:val="000000"/>
                <w:lang w:eastAsia="pt-BR"/>
              </w:rPr>
              <w:t>Rupornis magnirostris</w:t>
            </w:r>
          </w:p>
        </w:tc>
        <w:tc>
          <w:tcPr>
            <w:tcW w:w="3212" w:type="dxa"/>
            <w:shd w:val="clear" w:color="auto" w:fill="auto"/>
            <w:noWrap/>
            <w:vAlign w:val="center"/>
            <w:hideMark/>
          </w:tcPr>
          <w:p w14:paraId="7403629E" w14:textId="77777777" w:rsidR="00D61F72" w:rsidRPr="00F9565E" w:rsidRDefault="00D61F72" w:rsidP="007941A0">
            <w:pPr>
              <w:pStyle w:val="TotalIlustrao"/>
              <w:rPr>
                <w:color w:val="000000"/>
                <w:lang w:eastAsia="pt-BR"/>
              </w:rPr>
            </w:pPr>
            <w:r w:rsidRPr="00F9565E">
              <w:rPr>
                <w:color w:val="000000"/>
                <w:lang w:eastAsia="pt-BR"/>
              </w:rPr>
              <w:t>gavião-carijó</w:t>
            </w:r>
          </w:p>
        </w:tc>
        <w:tc>
          <w:tcPr>
            <w:tcW w:w="1140" w:type="dxa"/>
            <w:shd w:val="clear" w:color="auto" w:fill="auto"/>
            <w:noWrap/>
            <w:vAlign w:val="center"/>
            <w:hideMark/>
          </w:tcPr>
          <w:p w14:paraId="40EB3C9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B8023A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DE3A8D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1D1E3CD" w14:textId="77777777" w:rsidR="00D61F72" w:rsidRPr="00F9565E" w:rsidRDefault="00D61F72" w:rsidP="007941A0">
            <w:pPr>
              <w:pStyle w:val="TotalIlustrao"/>
              <w:rPr>
                <w:lang w:eastAsia="pt-BR"/>
              </w:rPr>
            </w:pPr>
            <w:r w:rsidRPr="00F9565E">
              <w:rPr>
                <w:lang w:eastAsia="pt-BR"/>
              </w:rPr>
              <w:t>-</w:t>
            </w:r>
          </w:p>
        </w:tc>
      </w:tr>
      <w:tr w:rsidR="00D61F72" w:rsidRPr="00F9565E" w14:paraId="01A20EDC" w14:textId="77777777" w:rsidTr="007941A0">
        <w:trPr>
          <w:trHeight w:val="227"/>
          <w:jc w:val="center"/>
        </w:trPr>
        <w:tc>
          <w:tcPr>
            <w:tcW w:w="2120" w:type="dxa"/>
            <w:shd w:val="clear" w:color="auto" w:fill="auto"/>
            <w:noWrap/>
            <w:vAlign w:val="center"/>
            <w:hideMark/>
          </w:tcPr>
          <w:p w14:paraId="71B5EB53" w14:textId="77777777" w:rsidR="00D61F72" w:rsidRPr="00F9565E" w:rsidRDefault="00D61F72" w:rsidP="007941A0">
            <w:pPr>
              <w:pStyle w:val="TotalIlustrao"/>
              <w:rPr>
                <w:color w:val="000000"/>
                <w:lang w:eastAsia="pt-BR"/>
              </w:rPr>
            </w:pPr>
            <w:r w:rsidRPr="00F9565E">
              <w:rPr>
                <w:color w:val="000000"/>
                <w:lang w:eastAsia="pt-BR"/>
              </w:rPr>
              <w:t>Accipitriformes</w:t>
            </w:r>
          </w:p>
        </w:tc>
        <w:tc>
          <w:tcPr>
            <w:tcW w:w="1740" w:type="dxa"/>
            <w:shd w:val="clear" w:color="auto" w:fill="auto"/>
            <w:noWrap/>
            <w:vAlign w:val="center"/>
            <w:hideMark/>
          </w:tcPr>
          <w:p w14:paraId="6B11CF94" w14:textId="77777777" w:rsidR="00D61F72" w:rsidRPr="00F9565E" w:rsidRDefault="00D61F72" w:rsidP="007941A0">
            <w:pPr>
              <w:pStyle w:val="TotalIlustrao"/>
              <w:rPr>
                <w:color w:val="000000"/>
                <w:lang w:eastAsia="pt-BR"/>
              </w:rPr>
            </w:pPr>
            <w:r w:rsidRPr="00F9565E">
              <w:rPr>
                <w:color w:val="000000"/>
                <w:lang w:eastAsia="pt-BR"/>
              </w:rPr>
              <w:t>Accipitridae</w:t>
            </w:r>
          </w:p>
        </w:tc>
        <w:tc>
          <w:tcPr>
            <w:tcW w:w="3220" w:type="dxa"/>
            <w:shd w:val="clear" w:color="auto" w:fill="auto"/>
            <w:noWrap/>
            <w:vAlign w:val="center"/>
            <w:hideMark/>
          </w:tcPr>
          <w:p w14:paraId="2555477F" w14:textId="77777777" w:rsidR="00D61F72" w:rsidRPr="00F9565E" w:rsidRDefault="00D61F72" w:rsidP="007941A0">
            <w:pPr>
              <w:pStyle w:val="TotalIlustrao"/>
              <w:rPr>
                <w:i/>
                <w:iCs/>
                <w:color w:val="000000"/>
                <w:lang w:eastAsia="pt-BR"/>
              </w:rPr>
            </w:pPr>
            <w:r w:rsidRPr="00F9565E">
              <w:rPr>
                <w:i/>
                <w:iCs/>
                <w:color w:val="000000"/>
                <w:lang w:eastAsia="pt-BR"/>
              </w:rPr>
              <w:t>Geranoaetus albicaudatus</w:t>
            </w:r>
          </w:p>
        </w:tc>
        <w:tc>
          <w:tcPr>
            <w:tcW w:w="3212" w:type="dxa"/>
            <w:shd w:val="clear" w:color="auto" w:fill="auto"/>
            <w:noWrap/>
            <w:vAlign w:val="center"/>
            <w:hideMark/>
          </w:tcPr>
          <w:p w14:paraId="53A487CF" w14:textId="77777777" w:rsidR="00D61F72" w:rsidRPr="00F9565E" w:rsidRDefault="00D61F72" w:rsidP="007941A0">
            <w:pPr>
              <w:pStyle w:val="TotalIlustrao"/>
              <w:rPr>
                <w:color w:val="000000"/>
                <w:lang w:eastAsia="pt-BR"/>
              </w:rPr>
            </w:pPr>
            <w:r w:rsidRPr="00F9565E">
              <w:rPr>
                <w:color w:val="000000"/>
                <w:lang w:eastAsia="pt-BR"/>
              </w:rPr>
              <w:t>gavião-de-rabo-branco</w:t>
            </w:r>
          </w:p>
        </w:tc>
        <w:tc>
          <w:tcPr>
            <w:tcW w:w="1140" w:type="dxa"/>
            <w:shd w:val="clear" w:color="auto" w:fill="auto"/>
            <w:noWrap/>
            <w:vAlign w:val="center"/>
            <w:hideMark/>
          </w:tcPr>
          <w:p w14:paraId="69FB04A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DEDC56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BA87E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FFCD5C7" w14:textId="77777777" w:rsidR="00D61F72" w:rsidRPr="00F9565E" w:rsidRDefault="00D61F72" w:rsidP="007941A0">
            <w:pPr>
              <w:pStyle w:val="TotalIlustrao"/>
              <w:rPr>
                <w:lang w:eastAsia="pt-BR"/>
              </w:rPr>
            </w:pPr>
            <w:r w:rsidRPr="00F9565E">
              <w:rPr>
                <w:lang w:eastAsia="pt-BR"/>
              </w:rPr>
              <w:t>-</w:t>
            </w:r>
          </w:p>
        </w:tc>
      </w:tr>
      <w:tr w:rsidR="00D61F72" w:rsidRPr="00F9565E" w14:paraId="762724D7" w14:textId="77777777" w:rsidTr="007941A0">
        <w:trPr>
          <w:trHeight w:val="227"/>
          <w:jc w:val="center"/>
        </w:trPr>
        <w:tc>
          <w:tcPr>
            <w:tcW w:w="2120" w:type="dxa"/>
            <w:shd w:val="clear" w:color="auto" w:fill="auto"/>
            <w:noWrap/>
            <w:vAlign w:val="center"/>
            <w:hideMark/>
          </w:tcPr>
          <w:p w14:paraId="4120C00D" w14:textId="77777777" w:rsidR="00D61F72" w:rsidRPr="00F9565E" w:rsidRDefault="00D61F72" w:rsidP="007941A0">
            <w:pPr>
              <w:pStyle w:val="TotalIlustrao"/>
              <w:rPr>
                <w:color w:val="000000"/>
                <w:lang w:eastAsia="pt-BR"/>
              </w:rPr>
            </w:pPr>
            <w:r w:rsidRPr="00F9565E">
              <w:rPr>
                <w:color w:val="000000"/>
                <w:lang w:eastAsia="pt-BR"/>
              </w:rPr>
              <w:t>Accipitriformes</w:t>
            </w:r>
          </w:p>
        </w:tc>
        <w:tc>
          <w:tcPr>
            <w:tcW w:w="1740" w:type="dxa"/>
            <w:shd w:val="clear" w:color="auto" w:fill="auto"/>
            <w:noWrap/>
            <w:vAlign w:val="center"/>
            <w:hideMark/>
          </w:tcPr>
          <w:p w14:paraId="20747A0F" w14:textId="77777777" w:rsidR="00D61F72" w:rsidRPr="00F9565E" w:rsidRDefault="00D61F72" w:rsidP="007941A0">
            <w:pPr>
              <w:pStyle w:val="TotalIlustrao"/>
              <w:rPr>
                <w:color w:val="000000"/>
                <w:lang w:eastAsia="pt-BR"/>
              </w:rPr>
            </w:pPr>
            <w:r w:rsidRPr="00F9565E">
              <w:rPr>
                <w:color w:val="000000"/>
                <w:lang w:eastAsia="pt-BR"/>
              </w:rPr>
              <w:t>Accipitridae</w:t>
            </w:r>
          </w:p>
        </w:tc>
        <w:tc>
          <w:tcPr>
            <w:tcW w:w="3220" w:type="dxa"/>
            <w:shd w:val="clear" w:color="auto" w:fill="auto"/>
            <w:noWrap/>
            <w:vAlign w:val="center"/>
            <w:hideMark/>
          </w:tcPr>
          <w:p w14:paraId="2F7B4D65" w14:textId="77777777" w:rsidR="00D61F72" w:rsidRPr="00F9565E" w:rsidRDefault="00D61F72" w:rsidP="007941A0">
            <w:pPr>
              <w:pStyle w:val="TotalIlustrao"/>
              <w:rPr>
                <w:i/>
                <w:iCs/>
                <w:color w:val="000000"/>
                <w:lang w:eastAsia="pt-BR"/>
              </w:rPr>
            </w:pPr>
            <w:r w:rsidRPr="00F9565E">
              <w:rPr>
                <w:i/>
                <w:iCs/>
                <w:color w:val="000000"/>
                <w:lang w:eastAsia="pt-BR"/>
              </w:rPr>
              <w:t>Pseudastur polionotus</w:t>
            </w:r>
          </w:p>
        </w:tc>
        <w:tc>
          <w:tcPr>
            <w:tcW w:w="3212" w:type="dxa"/>
            <w:shd w:val="clear" w:color="auto" w:fill="auto"/>
            <w:noWrap/>
            <w:vAlign w:val="center"/>
            <w:hideMark/>
          </w:tcPr>
          <w:p w14:paraId="2854DB28" w14:textId="77777777" w:rsidR="00D61F72" w:rsidRPr="00F9565E" w:rsidRDefault="00D61F72" w:rsidP="007941A0">
            <w:pPr>
              <w:pStyle w:val="TotalIlustrao"/>
              <w:rPr>
                <w:color w:val="000000"/>
                <w:lang w:eastAsia="pt-BR"/>
              </w:rPr>
            </w:pPr>
            <w:r w:rsidRPr="00F9565E">
              <w:rPr>
                <w:color w:val="000000"/>
                <w:lang w:eastAsia="pt-BR"/>
              </w:rPr>
              <w:t>gavião-pombo-grande</w:t>
            </w:r>
          </w:p>
        </w:tc>
        <w:tc>
          <w:tcPr>
            <w:tcW w:w="1140" w:type="dxa"/>
            <w:shd w:val="clear" w:color="auto" w:fill="auto"/>
            <w:noWrap/>
            <w:vAlign w:val="center"/>
            <w:hideMark/>
          </w:tcPr>
          <w:p w14:paraId="5A686199"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71752324" w14:textId="77777777" w:rsidR="00D61F72" w:rsidRPr="00F9565E" w:rsidRDefault="00D61F72" w:rsidP="007941A0">
            <w:pPr>
              <w:pStyle w:val="TotalIlustrao"/>
              <w:rPr>
                <w:lang w:eastAsia="pt-BR"/>
              </w:rPr>
            </w:pPr>
            <w:r w:rsidRPr="00F9565E">
              <w:rPr>
                <w:lang w:eastAsia="pt-BR"/>
              </w:rPr>
              <w:t>CR</w:t>
            </w:r>
          </w:p>
        </w:tc>
        <w:tc>
          <w:tcPr>
            <w:tcW w:w="960" w:type="dxa"/>
            <w:shd w:val="clear" w:color="auto" w:fill="auto"/>
            <w:noWrap/>
            <w:vAlign w:val="center"/>
            <w:hideMark/>
          </w:tcPr>
          <w:p w14:paraId="35D1FFE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45258D7" w14:textId="77777777" w:rsidR="00D61F72" w:rsidRPr="00F9565E" w:rsidRDefault="00D61F72" w:rsidP="007941A0">
            <w:pPr>
              <w:pStyle w:val="TotalIlustrao"/>
              <w:rPr>
                <w:lang w:eastAsia="pt-BR"/>
              </w:rPr>
            </w:pPr>
            <w:r w:rsidRPr="00F9565E">
              <w:rPr>
                <w:lang w:eastAsia="pt-BR"/>
              </w:rPr>
              <w:t>NT</w:t>
            </w:r>
          </w:p>
        </w:tc>
      </w:tr>
      <w:tr w:rsidR="00D61F72" w:rsidRPr="00F9565E" w14:paraId="6CDFEBD7" w14:textId="77777777" w:rsidTr="007941A0">
        <w:trPr>
          <w:trHeight w:val="227"/>
          <w:jc w:val="center"/>
        </w:trPr>
        <w:tc>
          <w:tcPr>
            <w:tcW w:w="2120" w:type="dxa"/>
            <w:shd w:val="clear" w:color="auto" w:fill="auto"/>
            <w:noWrap/>
            <w:vAlign w:val="center"/>
            <w:hideMark/>
          </w:tcPr>
          <w:p w14:paraId="56BD4C28" w14:textId="77777777" w:rsidR="00D61F72" w:rsidRPr="00F9565E" w:rsidRDefault="00D61F72" w:rsidP="007941A0">
            <w:pPr>
              <w:pStyle w:val="TotalIlustrao"/>
              <w:rPr>
                <w:color w:val="000000"/>
                <w:lang w:eastAsia="pt-BR"/>
              </w:rPr>
            </w:pPr>
            <w:r w:rsidRPr="00F9565E">
              <w:rPr>
                <w:color w:val="000000"/>
                <w:lang w:eastAsia="pt-BR"/>
              </w:rPr>
              <w:t>Accipitriformes</w:t>
            </w:r>
          </w:p>
        </w:tc>
        <w:tc>
          <w:tcPr>
            <w:tcW w:w="1740" w:type="dxa"/>
            <w:shd w:val="clear" w:color="auto" w:fill="auto"/>
            <w:noWrap/>
            <w:vAlign w:val="center"/>
            <w:hideMark/>
          </w:tcPr>
          <w:p w14:paraId="371F84B5" w14:textId="77777777" w:rsidR="00D61F72" w:rsidRPr="00F9565E" w:rsidRDefault="00D61F72" w:rsidP="007941A0">
            <w:pPr>
              <w:pStyle w:val="TotalIlustrao"/>
              <w:rPr>
                <w:color w:val="000000"/>
                <w:lang w:eastAsia="pt-BR"/>
              </w:rPr>
            </w:pPr>
            <w:r w:rsidRPr="00F9565E">
              <w:rPr>
                <w:color w:val="000000"/>
                <w:lang w:eastAsia="pt-BR"/>
              </w:rPr>
              <w:t>Accipitridae</w:t>
            </w:r>
          </w:p>
        </w:tc>
        <w:tc>
          <w:tcPr>
            <w:tcW w:w="3220" w:type="dxa"/>
            <w:shd w:val="clear" w:color="auto" w:fill="auto"/>
            <w:noWrap/>
            <w:vAlign w:val="center"/>
            <w:hideMark/>
          </w:tcPr>
          <w:p w14:paraId="4F32D5FD" w14:textId="77777777" w:rsidR="00D61F72" w:rsidRPr="00F9565E" w:rsidRDefault="00D61F72" w:rsidP="007941A0">
            <w:pPr>
              <w:pStyle w:val="TotalIlustrao"/>
              <w:rPr>
                <w:i/>
                <w:iCs/>
                <w:color w:val="000000"/>
                <w:lang w:eastAsia="pt-BR"/>
              </w:rPr>
            </w:pPr>
            <w:r w:rsidRPr="00F9565E">
              <w:rPr>
                <w:i/>
                <w:iCs/>
                <w:color w:val="000000"/>
                <w:lang w:eastAsia="pt-BR"/>
              </w:rPr>
              <w:t>Buteo brachyurus</w:t>
            </w:r>
          </w:p>
        </w:tc>
        <w:tc>
          <w:tcPr>
            <w:tcW w:w="3212" w:type="dxa"/>
            <w:shd w:val="clear" w:color="auto" w:fill="auto"/>
            <w:noWrap/>
            <w:vAlign w:val="center"/>
            <w:hideMark/>
          </w:tcPr>
          <w:p w14:paraId="6C483AA0" w14:textId="77777777" w:rsidR="00D61F72" w:rsidRPr="00F9565E" w:rsidRDefault="00D61F72" w:rsidP="007941A0">
            <w:pPr>
              <w:pStyle w:val="TotalIlustrao"/>
              <w:rPr>
                <w:color w:val="000000"/>
                <w:lang w:eastAsia="pt-BR"/>
              </w:rPr>
            </w:pPr>
            <w:r w:rsidRPr="00F9565E">
              <w:rPr>
                <w:color w:val="000000"/>
                <w:lang w:eastAsia="pt-BR"/>
              </w:rPr>
              <w:t>gavião-de-cauda-curta</w:t>
            </w:r>
          </w:p>
        </w:tc>
        <w:tc>
          <w:tcPr>
            <w:tcW w:w="1140" w:type="dxa"/>
            <w:shd w:val="clear" w:color="auto" w:fill="auto"/>
            <w:noWrap/>
            <w:vAlign w:val="center"/>
            <w:hideMark/>
          </w:tcPr>
          <w:p w14:paraId="29FE05A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12BEFD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D9D2E4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2060AF9" w14:textId="77777777" w:rsidR="00D61F72" w:rsidRPr="00F9565E" w:rsidRDefault="00D61F72" w:rsidP="007941A0">
            <w:pPr>
              <w:pStyle w:val="TotalIlustrao"/>
              <w:rPr>
                <w:lang w:eastAsia="pt-BR"/>
              </w:rPr>
            </w:pPr>
            <w:r w:rsidRPr="00F9565E">
              <w:rPr>
                <w:lang w:eastAsia="pt-BR"/>
              </w:rPr>
              <w:t>-</w:t>
            </w:r>
          </w:p>
        </w:tc>
      </w:tr>
      <w:tr w:rsidR="00D61F72" w:rsidRPr="00F9565E" w14:paraId="687D26DB" w14:textId="77777777" w:rsidTr="007941A0">
        <w:trPr>
          <w:trHeight w:val="227"/>
          <w:jc w:val="center"/>
        </w:trPr>
        <w:tc>
          <w:tcPr>
            <w:tcW w:w="2120" w:type="dxa"/>
            <w:shd w:val="clear" w:color="auto" w:fill="auto"/>
            <w:noWrap/>
            <w:vAlign w:val="center"/>
            <w:hideMark/>
          </w:tcPr>
          <w:p w14:paraId="65677AD5" w14:textId="77777777" w:rsidR="00D61F72" w:rsidRPr="00F9565E" w:rsidRDefault="00D61F72" w:rsidP="007941A0">
            <w:pPr>
              <w:pStyle w:val="TotalIlustrao"/>
              <w:rPr>
                <w:color w:val="000000"/>
                <w:lang w:eastAsia="pt-BR"/>
              </w:rPr>
            </w:pPr>
            <w:r w:rsidRPr="00F9565E">
              <w:rPr>
                <w:color w:val="000000"/>
                <w:lang w:eastAsia="pt-BR"/>
              </w:rPr>
              <w:t>Strigiformes</w:t>
            </w:r>
          </w:p>
        </w:tc>
        <w:tc>
          <w:tcPr>
            <w:tcW w:w="1740" w:type="dxa"/>
            <w:shd w:val="clear" w:color="auto" w:fill="auto"/>
            <w:noWrap/>
            <w:vAlign w:val="center"/>
            <w:hideMark/>
          </w:tcPr>
          <w:p w14:paraId="4DE03497" w14:textId="77777777" w:rsidR="00D61F72" w:rsidRPr="00F9565E" w:rsidRDefault="00D61F72" w:rsidP="007941A0">
            <w:pPr>
              <w:pStyle w:val="TotalIlustrao"/>
              <w:rPr>
                <w:color w:val="000000"/>
                <w:lang w:eastAsia="pt-BR"/>
              </w:rPr>
            </w:pPr>
            <w:r w:rsidRPr="00F9565E">
              <w:rPr>
                <w:color w:val="000000"/>
                <w:lang w:eastAsia="pt-BR"/>
              </w:rPr>
              <w:t>Strigidae</w:t>
            </w:r>
          </w:p>
        </w:tc>
        <w:tc>
          <w:tcPr>
            <w:tcW w:w="3220" w:type="dxa"/>
            <w:shd w:val="clear" w:color="auto" w:fill="auto"/>
            <w:noWrap/>
            <w:vAlign w:val="center"/>
            <w:hideMark/>
          </w:tcPr>
          <w:p w14:paraId="2D4E5E52" w14:textId="77777777" w:rsidR="00D61F72" w:rsidRPr="00F9565E" w:rsidRDefault="00D61F72" w:rsidP="007941A0">
            <w:pPr>
              <w:pStyle w:val="TotalIlustrao"/>
              <w:rPr>
                <w:i/>
                <w:iCs/>
                <w:color w:val="000000"/>
                <w:lang w:eastAsia="pt-BR"/>
              </w:rPr>
            </w:pPr>
            <w:r w:rsidRPr="00F9565E">
              <w:rPr>
                <w:i/>
                <w:iCs/>
                <w:color w:val="000000"/>
                <w:lang w:eastAsia="pt-BR"/>
              </w:rPr>
              <w:t>Megascops choliba</w:t>
            </w:r>
          </w:p>
        </w:tc>
        <w:tc>
          <w:tcPr>
            <w:tcW w:w="3212" w:type="dxa"/>
            <w:shd w:val="clear" w:color="auto" w:fill="auto"/>
            <w:noWrap/>
            <w:vAlign w:val="center"/>
            <w:hideMark/>
          </w:tcPr>
          <w:p w14:paraId="328544FC" w14:textId="77777777" w:rsidR="00D61F72" w:rsidRPr="00F9565E" w:rsidRDefault="00D61F72" w:rsidP="007941A0">
            <w:pPr>
              <w:pStyle w:val="TotalIlustrao"/>
              <w:rPr>
                <w:color w:val="000000"/>
                <w:lang w:eastAsia="pt-BR"/>
              </w:rPr>
            </w:pPr>
            <w:r w:rsidRPr="00F9565E">
              <w:rPr>
                <w:color w:val="000000"/>
                <w:lang w:eastAsia="pt-BR"/>
              </w:rPr>
              <w:t>corujinha-do-mato</w:t>
            </w:r>
          </w:p>
        </w:tc>
        <w:tc>
          <w:tcPr>
            <w:tcW w:w="1140" w:type="dxa"/>
            <w:shd w:val="clear" w:color="auto" w:fill="auto"/>
            <w:noWrap/>
            <w:vAlign w:val="center"/>
            <w:hideMark/>
          </w:tcPr>
          <w:p w14:paraId="3DB43F2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6E8941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385072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1710944" w14:textId="77777777" w:rsidR="00D61F72" w:rsidRPr="00F9565E" w:rsidRDefault="00D61F72" w:rsidP="007941A0">
            <w:pPr>
              <w:pStyle w:val="TotalIlustrao"/>
              <w:rPr>
                <w:lang w:eastAsia="pt-BR"/>
              </w:rPr>
            </w:pPr>
            <w:r w:rsidRPr="00F9565E">
              <w:rPr>
                <w:lang w:eastAsia="pt-BR"/>
              </w:rPr>
              <w:t>-</w:t>
            </w:r>
          </w:p>
        </w:tc>
      </w:tr>
      <w:tr w:rsidR="00D61F72" w:rsidRPr="00F9565E" w14:paraId="6DE956A2" w14:textId="77777777" w:rsidTr="007941A0">
        <w:trPr>
          <w:trHeight w:val="227"/>
          <w:jc w:val="center"/>
        </w:trPr>
        <w:tc>
          <w:tcPr>
            <w:tcW w:w="2120" w:type="dxa"/>
            <w:shd w:val="clear" w:color="auto" w:fill="auto"/>
            <w:noWrap/>
            <w:vAlign w:val="center"/>
            <w:hideMark/>
          </w:tcPr>
          <w:p w14:paraId="24487F65" w14:textId="77777777" w:rsidR="00D61F72" w:rsidRPr="00F9565E" w:rsidRDefault="00D61F72" w:rsidP="007941A0">
            <w:pPr>
              <w:pStyle w:val="TotalIlustrao"/>
              <w:rPr>
                <w:color w:val="000000"/>
                <w:lang w:eastAsia="pt-BR"/>
              </w:rPr>
            </w:pPr>
            <w:r w:rsidRPr="00F9565E">
              <w:rPr>
                <w:color w:val="000000"/>
                <w:lang w:eastAsia="pt-BR"/>
              </w:rPr>
              <w:t>Strigiformes</w:t>
            </w:r>
          </w:p>
        </w:tc>
        <w:tc>
          <w:tcPr>
            <w:tcW w:w="1740" w:type="dxa"/>
            <w:shd w:val="clear" w:color="auto" w:fill="auto"/>
            <w:noWrap/>
            <w:vAlign w:val="center"/>
            <w:hideMark/>
          </w:tcPr>
          <w:p w14:paraId="0C4C10D9" w14:textId="77777777" w:rsidR="00D61F72" w:rsidRPr="00F9565E" w:rsidRDefault="00D61F72" w:rsidP="007941A0">
            <w:pPr>
              <w:pStyle w:val="TotalIlustrao"/>
              <w:rPr>
                <w:color w:val="000000"/>
                <w:lang w:eastAsia="pt-BR"/>
              </w:rPr>
            </w:pPr>
            <w:r w:rsidRPr="00F9565E">
              <w:rPr>
                <w:color w:val="000000"/>
                <w:lang w:eastAsia="pt-BR"/>
              </w:rPr>
              <w:t>Strigidae</w:t>
            </w:r>
          </w:p>
        </w:tc>
        <w:tc>
          <w:tcPr>
            <w:tcW w:w="3220" w:type="dxa"/>
            <w:shd w:val="clear" w:color="auto" w:fill="auto"/>
            <w:noWrap/>
            <w:vAlign w:val="center"/>
            <w:hideMark/>
          </w:tcPr>
          <w:p w14:paraId="5D2F0F6D" w14:textId="77777777" w:rsidR="00D61F72" w:rsidRPr="00F9565E" w:rsidRDefault="00D61F72" w:rsidP="007941A0">
            <w:pPr>
              <w:pStyle w:val="TotalIlustrao"/>
              <w:rPr>
                <w:i/>
                <w:iCs/>
                <w:color w:val="000000"/>
                <w:lang w:eastAsia="pt-BR"/>
              </w:rPr>
            </w:pPr>
            <w:r w:rsidRPr="00F9565E">
              <w:rPr>
                <w:i/>
                <w:iCs/>
                <w:color w:val="000000"/>
                <w:lang w:eastAsia="pt-BR"/>
              </w:rPr>
              <w:t>Strix hylophila</w:t>
            </w:r>
          </w:p>
        </w:tc>
        <w:tc>
          <w:tcPr>
            <w:tcW w:w="3212" w:type="dxa"/>
            <w:shd w:val="clear" w:color="auto" w:fill="auto"/>
            <w:noWrap/>
            <w:vAlign w:val="center"/>
            <w:hideMark/>
          </w:tcPr>
          <w:p w14:paraId="716FA415" w14:textId="77777777" w:rsidR="00D61F72" w:rsidRPr="00F9565E" w:rsidRDefault="00D61F72" w:rsidP="007941A0">
            <w:pPr>
              <w:pStyle w:val="TotalIlustrao"/>
              <w:rPr>
                <w:color w:val="000000"/>
                <w:lang w:eastAsia="pt-BR"/>
              </w:rPr>
            </w:pPr>
            <w:r w:rsidRPr="00F9565E">
              <w:rPr>
                <w:color w:val="000000"/>
                <w:lang w:eastAsia="pt-BR"/>
              </w:rPr>
              <w:t>coruja-listrada</w:t>
            </w:r>
          </w:p>
        </w:tc>
        <w:tc>
          <w:tcPr>
            <w:tcW w:w="1140" w:type="dxa"/>
            <w:shd w:val="clear" w:color="auto" w:fill="auto"/>
            <w:noWrap/>
            <w:vAlign w:val="center"/>
            <w:hideMark/>
          </w:tcPr>
          <w:p w14:paraId="62F6B183"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2D04E06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F21CC4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EA57E41" w14:textId="77777777" w:rsidR="00D61F72" w:rsidRPr="00F9565E" w:rsidRDefault="00D61F72" w:rsidP="007941A0">
            <w:pPr>
              <w:pStyle w:val="TotalIlustrao"/>
              <w:rPr>
                <w:lang w:eastAsia="pt-BR"/>
              </w:rPr>
            </w:pPr>
            <w:r w:rsidRPr="00F9565E">
              <w:rPr>
                <w:lang w:eastAsia="pt-BR"/>
              </w:rPr>
              <w:t>-</w:t>
            </w:r>
          </w:p>
        </w:tc>
      </w:tr>
      <w:tr w:rsidR="00D61F72" w:rsidRPr="00F9565E" w14:paraId="6377D3FA" w14:textId="77777777" w:rsidTr="007941A0">
        <w:trPr>
          <w:trHeight w:val="227"/>
          <w:jc w:val="center"/>
        </w:trPr>
        <w:tc>
          <w:tcPr>
            <w:tcW w:w="2120" w:type="dxa"/>
            <w:shd w:val="clear" w:color="auto" w:fill="auto"/>
            <w:noWrap/>
            <w:vAlign w:val="center"/>
            <w:hideMark/>
          </w:tcPr>
          <w:p w14:paraId="2BAD6895" w14:textId="77777777" w:rsidR="00D61F72" w:rsidRPr="00F9565E" w:rsidRDefault="00D61F72" w:rsidP="007941A0">
            <w:pPr>
              <w:pStyle w:val="TotalIlustrao"/>
              <w:rPr>
                <w:color w:val="000000"/>
                <w:lang w:eastAsia="pt-BR"/>
              </w:rPr>
            </w:pPr>
            <w:r w:rsidRPr="00F9565E">
              <w:rPr>
                <w:color w:val="000000"/>
                <w:lang w:eastAsia="pt-BR"/>
              </w:rPr>
              <w:t>Strigiformes</w:t>
            </w:r>
          </w:p>
        </w:tc>
        <w:tc>
          <w:tcPr>
            <w:tcW w:w="1740" w:type="dxa"/>
            <w:shd w:val="clear" w:color="auto" w:fill="auto"/>
            <w:noWrap/>
            <w:vAlign w:val="center"/>
            <w:hideMark/>
          </w:tcPr>
          <w:p w14:paraId="3691ECFA" w14:textId="77777777" w:rsidR="00D61F72" w:rsidRPr="00F9565E" w:rsidRDefault="00D61F72" w:rsidP="007941A0">
            <w:pPr>
              <w:pStyle w:val="TotalIlustrao"/>
              <w:rPr>
                <w:color w:val="000000"/>
                <w:lang w:eastAsia="pt-BR"/>
              </w:rPr>
            </w:pPr>
            <w:r w:rsidRPr="00F9565E">
              <w:rPr>
                <w:color w:val="000000"/>
                <w:lang w:eastAsia="pt-BR"/>
              </w:rPr>
              <w:t>Strigidae</w:t>
            </w:r>
          </w:p>
        </w:tc>
        <w:tc>
          <w:tcPr>
            <w:tcW w:w="3220" w:type="dxa"/>
            <w:shd w:val="clear" w:color="auto" w:fill="auto"/>
            <w:noWrap/>
            <w:vAlign w:val="center"/>
            <w:hideMark/>
          </w:tcPr>
          <w:p w14:paraId="173D0C4A" w14:textId="77777777" w:rsidR="00D61F72" w:rsidRPr="00F9565E" w:rsidRDefault="00D61F72" w:rsidP="007941A0">
            <w:pPr>
              <w:pStyle w:val="TotalIlustrao"/>
              <w:rPr>
                <w:i/>
                <w:iCs/>
                <w:color w:val="000000"/>
                <w:lang w:eastAsia="pt-BR"/>
              </w:rPr>
            </w:pPr>
            <w:r w:rsidRPr="00F9565E">
              <w:rPr>
                <w:i/>
                <w:iCs/>
                <w:color w:val="000000"/>
                <w:lang w:eastAsia="pt-BR"/>
              </w:rPr>
              <w:t>Athene cunicularia</w:t>
            </w:r>
          </w:p>
        </w:tc>
        <w:tc>
          <w:tcPr>
            <w:tcW w:w="3212" w:type="dxa"/>
            <w:shd w:val="clear" w:color="auto" w:fill="auto"/>
            <w:noWrap/>
            <w:vAlign w:val="center"/>
            <w:hideMark/>
          </w:tcPr>
          <w:p w14:paraId="1C0D21B7" w14:textId="77777777" w:rsidR="00D61F72" w:rsidRPr="00F9565E" w:rsidRDefault="00D61F72" w:rsidP="007941A0">
            <w:pPr>
              <w:pStyle w:val="TotalIlustrao"/>
              <w:rPr>
                <w:color w:val="000000"/>
                <w:lang w:eastAsia="pt-BR"/>
              </w:rPr>
            </w:pPr>
            <w:r w:rsidRPr="00F9565E">
              <w:rPr>
                <w:color w:val="000000"/>
                <w:lang w:eastAsia="pt-BR"/>
              </w:rPr>
              <w:t>coruja-buraqueira</w:t>
            </w:r>
          </w:p>
        </w:tc>
        <w:tc>
          <w:tcPr>
            <w:tcW w:w="1140" w:type="dxa"/>
            <w:shd w:val="clear" w:color="auto" w:fill="auto"/>
            <w:noWrap/>
            <w:vAlign w:val="center"/>
            <w:hideMark/>
          </w:tcPr>
          <w:p w14:paraId="3ED3311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70FF1E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9BF6ED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00B7AEE" w14:textId="77777777" w:rsidR="00D61F72" w:rsidRPr="00F9565E" w:rsidRDefault="00D61F72" w:rsidP="007941A0">
            <w:pPr>
              <w:pStyle w:val="TotalIlustrao"/>
              <w:rPr>
                <w:lang w:eastAsia="pt-BR"/>
              </w:rPr>
            </w:pPr>
            <w:r w:rsidRPr="00F9565E">
              <w:rPr>
                <w:lang w:eastAsia="pt-BR"/>
              </w:rPr>
              <w:t>-</w:t>
            </w:r>
          </w:p>
        </w:tc>
      </w:tr>
      <w:tr w:rsidR="00D61F72" w:rsidRPr="00F9565E" w14:paraId="6BBCF02E" w14:textId="77777777" w:rsidTr="007941A0">
        <w:trPr>
          <w:trHeight w:val="227"/>
          <w:jc w:val="center"/>
        </w:trPr>
        <w:tc>
          <w:tcPr>
            <w:tcW w:w="2120" w:type="dxa"/>
            <w:shd w:val="clear" w:color="auto" w:fill="auto"/>
            <w:noWrap/>
            <w:vAlign w:val="center"/>
            <w:hideMark/>
          </w:tcPr>
          <w:p w14:paraId="070BFDA8" w14:textId="77777777" w:rsidR="00D61F72" w:rsidRPr="00F9565E" w:rsidRDefault="00D61F72" w:rsidP="007941A0">
            <w:pPr>
              <w:pStyle w:val="TotalIlustrao"/>
              <w:rPr>
                <w:color w:val="000000"/>
                <w:lang w:eastAsia="pt-BR"/>
              </w:rPr>
            </w:pPr>
            <w:r w:rsidRPr="00F9565E">
              <w:rPr>
                <w:color w:val="000000"/>
                <w:lang w:eastAsia="pt-BR"/>
              </w:rPr>
              <w:t>Trogoniformes</w:t>
            </w:r>
          </w:p>
        </w:tc>
        <w:tc>
          <w:tcPr>
            <w:tcW w:w="1740" w:type="dxa"/>
            <w:shd w:val="clear" w:color="auto" w:fill="auto"/>
            <w:noWrap/>
            <w:vAlign w:val="center"/>
            <w:hideMark/>
          </w:tcPr>
          <w:p w14:paraId="720ED5B8" w14:textId="77777777" w:rsidR="00D61F72" w:rsidRPr="00F9565E" w:rsidRDefault="00D61F72" w:rsidP="007941A0">
            <w:pPr>
              <w:pStyle w:val="TotalIlustrao"/>
              <w:rPr>
                <w:color w:val="000000"/>
                <w:lang w:eastAsia="pt-BR"/>
              </w:rPr>
            </w:pPr>
            <w:r w:rsidRPr="00F9565E">
              <w:rPr>
                <w:color w:val="000000"/>
                <w:lang w:eastAsia="pt-BR"/>
              </w:rPr>
              <w:t>Trogonidae</w:t>
            </w:r>
          </w:p>
        </w:tc>
        <w:tc>
          <w:tcPr>
            <w:tcW w:w="3220" w:type="dxa"/>
            <w:shd w:val="clear" w:color="auto" w:fill="auto"/>
            <w:noWrap/>
            <w:vAlign w:val="center"/>
            <w:hideMark/>
          </w:tcPr>
          <w:p w14:paraId="3E29DCD2" w14:textId="77777777" w:rsidR="00D61F72" w:rsidRPr="00F9565E" w:rsidRDefault="00D61F72" w:rsidP="007941A0">
            <w:pPr>
              <w:pStyle w:val="TotalIlustrao"/>
              <w:rPr>
                <w:i/>
                <w:iCs/>
                <w:color w:val="000000"/>
                <w:lang w:eastAsia="pt-BR"/>
              </w:rPr>
            </w:pPr>
            <w:r w:rsidRPr="00F9565E">
              <w:rPr>
                <w:i/>
                <w:iCs/>
                <w:color w:val="000000"/>
                <w:lang w:eastAsia="pt-BR"/>
              </w:rPr>
              <w:t>Trogon surrucura</w:t>
            </w:r>
          </w:p>
        </w:tc>
        <w:tc>
          <w:tcPr>
            <w:tcW w:w="3212" w:type="dxa"/>
            <w:shd w:val="clear" w:color="auto" w:fill="auto"/>
            <w:noWrap/>
            <w:vAlign w:val="center"/>
            <w:hideMark/>
          </w:tcPr>
          <w:p w14:paraId="67092A32" w14:textId="77777777" w:rsidR="00D61F72" w:rsidRPr="00F9565E" w:rsidRDefault="00D61F72" w:rsidP="007941A0">
            <w:pPr>
              <w:pStyle w:val="TotalIlustrao"/>
              <w:rPr>
                <w:color w:val="000000"/>
                <w:lang w:eastAsia="pt-BR"/>
              </w:rPr>
            </w:pPr>
            <w:r w:rsidRPr="00F9565E">
              <w:rPr>
                <w:color w:val="000000"/>
                <w:lang w:eastAsia="pt-BR"/>
              </w:rPr>
              <w:t>surucuá-variado</w:t>
            </w:r>
          </w:p>
        </w:tc>
        <w:tc>
          <w:tcPr>
            <w:tcW w:w="1140" w:type="dxa"/>
            <w:shd w:val="clear" w:color="auto" w:fill="auto"/>
            <w:noWrap/>
            <w:vAlign w:val="center"/>
            <w:hideMark/>
          </w:tcPr>
          <w:p w14:paraId="65A4AC0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969AAD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5CCE44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05F86A4" w14:textId="77777777" w:rsidR="00D61F72" w:rsidRPr="00F9565E" w:rsidRDefault="00D61F72" w:rsidP="007941A0">
            <w:pPr>
              <w:pStyle w:val="TotalIlustrao"/>
              <w:rPr>
                <w:lang w:eastAsia="pt-BR"/>
              </w:rPr>
            </w:pPr>
            <w:r w:rsidRPr="00F9565E">
              <w:rPr>
                <w:lang w:eastAsia="pt-BR"/>
              </w:rPr>
              <w:t>-</w:t>
            </w:r>
          </w:p>
        </w:tc>
      </w:tr>
      <w:tr w:rsidR="00D61F72" w:rsidRPr="00F9565E" w14:paraId="66FEBFC4" w14:textId="77777777" w:rsidTr="007941A0">
        <w:trPr>
          <w:trHeight w:val="227"/>
          <w:jc w:val="center"/>
        </w:trPr>
        <w:tc>
          <w:tcPr>
            <w:tcW w:w="2120" w:type="dxa"/>
            <w:shd w:val="clear" w:color="auto" w:fill="auto"/>
            <w:noWrap/>
            <w:vAlign w:val="center"/>
            <w:hideMark/>
          </w:tcPr>
          <w:p w14:paraId="4A57142A" w14:textId="77777777" w:rsidR="00D61F72" w:rsidRPr="00F9565E" w:rsidRDefault="00D61F72" w:rsidP="007941A0">
            <w:pPr>
              <w:pStyle w:val="TotalIlustrao"/>
              <w:rPr>
                <w:color w:val="000000"/>
                <w:lang w:eastAsia="pt-BR"/>
              </w:rPr>
            </w:pPr>
            <w:r w:rsidRPr="00F9565E">
              <w:rPr>
                <w:color w:val="000000"/>
                <w:lang w:eastAsia="pt-BR"/>
              </w:rPr>
              <w:t>Coraciiformes</w:t>
            </w:r>
          </w:p>
        </w:tc>
        <w:tc>
          <w:tcPr>
            <w:tcW w:w="1740" w:type="dxa"/>
            <w:shd w:val="clear" w:color="auto" w:fill="auto"/>
            <w:noWrap/>
            <w:vAlign w:val="center"/>
            <w:hideMark/>
          </w:tcPr>
          <w:p w14:paraId="09AD7670" w14:textId="77777777" w:rsidR="00D61F72" w:rsidRPr="00F9565E" w:rsidRDefault="00D61F72" w:rsidP="007941A0">
            <w:pPr>
              <w:pStyle w:val="TotalIlustrao"/>
              <w:rPr>
                <w:color w:val="000000"/>
                <w:lang w:eastAsia="pt-BR"/>
              </w:rPr>
            </w:pPr>
            <w:r w:rsidRPr="00F9565E">
              <w:rPr>
                <w:color w:val="000000"/>
                <w:lang w:eastAsia="pt-BR"/>
              </w:rPr>
              <w:t>Alcedinidae</w:t>
            </w:r>
          </w:p>
        </w:tc>
        <w:tc>
          <w:tcPr>
            <w:tcW w:w="3220" w:type="dxa"/>
            <w:shd w:val="clear" w:color="auto" w:fill="auto"/>
            <w:noWrap/>
            <w:vAlign w:val="center"/>
            <w:hideMark/>
          </w:tcPr>
          <w:p w14:paraId="5EA55EBB" w14:textId="77777777" w:rsidR="00D61F72" w:rsidRPr="00F9565E" w:rsidRDefault="00D61F72" w:rsidP="007941A0">
            <w:pPr>
              <w:pStyle w:val="TotalIlustrao"/>
              <w:rPr>
                <w:i/>
                <w:iCs/>
                <w:color w:val="000000"/>
                <w:lang w:eastAsia="pt-BR"/>
              </w:rPr>
            </w:pPr>
            <w:r w:rsidRPr="00F9565E">
              <w:rPr>
                <w:i/>
                <w:iCs/>
                <w:color w:val="000000"/>
                <w:lang w:eastAsia="pt-BR"/>
              </w:rPr>
              <w:t>Megaceryle torquata</w:t>
            </w:r>
          </w:p>
        </w:tc>
        <w:tc>
          <w:tcPr>
            <w:tcW w:w="3212" w:type="dxa"/>
            <w:shd w:val="clear" w:color="auto" w:fill="auto"/>
            <w:noWrap/>
            <w:vAlign w:val="center"/>
            <w:hideMark/>
          </w:tcPr>
          <w:p w14:paraId="0930270B" w14:textId="77777777" w:rsidR="00D61F72" w:rsidRPr="00F9565E" w:rsidRDefault="00D61F72" w:rsidP="007941A0">
            <w:pPr>
              <w:pStyle w:val="TotalIlustrao"/>
              <w:rPr>
                <w:color w:val="000000"/>
                <w:lang w:eastAsia="pt-BR"/>
              </w:rPr>
            </w:pPr>
            <w:r w:rsidRPr="00F9565E">
              <w:rPr>
                <w:color w:val="000000"/>
                <w:lang w:eastAsia="pt-BR"/>
              </w:rPr>
              <w:t>martim-pescador-grande</w:t>
            </w:r>
          </w:p>
        </w:tc>
        <w:tc>
          <w:tcPr>
            <w:tcW w:w="1140" w:type="dxa"/>
            <w:shd w:val="clear" w:color="auto" w:fill="auto"/>
            <w:noWrap/>
            <w:vAlign w:val="center"/>
            <w:hideMark/>
          </w:tcPr>
          <w:p w14:paraId="1756952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A5EAC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B2D227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D91372F" w14:textId="77777777" w:rsidR="00D61F72" w:rsidRPr="00F9565E" w:rsidRDefault="00D61F72" w:rsidP="007941A0">
            <w:pPr>
              <w:pStyle w:val="TotalIlustrao"/>
              <w:rPr>
                <w:lang w:eastAsia="pt-BR"/>
              </w:rPr>
            </w:pPr>
            <w:r w:rsidRPr="00F9565E">
              <w:rPr>
                <w:lang w:eastAsia="pt-BR"/>
              </w:rPr>
              <w:t>-</w:t>
            </w:r>
          </w:p>
        </w:tc>
      </w:tr>
      <w:tr w:rsidR="00D61F72" w:rsidRPr="00F9565E" w14:paraId="6BFEA0B8" w14:textId="77777777" w:rsidTr="007941A0">
        <w:trPr>
          <w:trHeight w:val="227"/>
          <w:jc w:val="center"/>
        </w:trPr>
        <w:tc>
          <w:tcPr>
            <w:tcW w:w="2120" w:type="dxa"/>
            <w:shd w:val="clear" w:color="auto" w:fill="auto"/>
            <w:noWrap/>
            <w:vAlign w:val="center"/>
            <w:hideMark/>
          </w:tcPr>
          <w:p w14:paraId="560FBD29" w14:textId="77777777" w:rsidR="00D61F72" w:rsidRPr="00F9565E" w:rsidRDefault="00D61F72" w:rsidP="007941A0">
            <w:pPr>
              <w:pStyle w:val="TotalIlustrao"/>
              <w:rPr>
                <w:color w:val="000000"/>
                <w:lang w:eastAsia="pt-BR"/>
              </w:rPr>
            </w:pPr>
            <w:r w:rsidRPr="00F9565E">
              <w:rPr>
                <w:color w:val="000000"/>
                <w:lang w:eastAsia="pt-BR"/>
              </w:rPr>
              <w:t>Galbuliformes</w:t>
            </w:r>
          </w:p>
        </w:tc>
        <w:tc>
          <w:tcPr>
            <w:tcW w:w="1740" w:type="dxa"/>
            <w:shd w:val="clear" w:color="auto" w:fill="auto"/>
            <w:noWrap/>
            <w:vAlign w:val="center"/>
            <w:hideMark/>
          </w:tcPr>
          <w:p w14:paraId="34D8AA82" w14:textId="77777777" w:rsidR="00D61F72" w:rsidRPr="00F9565E" w:rsidRDefault="00D61F72" w:rsidP="007941A0">
            <w:pPr>
              <w:pStyle w:val="TotalIlustrao"/>
              <w:rPr>
                <w:color w:val="000000"/>
                <w:lang w:eastAsia="pt-BR"/>
              </w:rPr>
            </w:pPr>
            <w:r w:rsidRPr="00F9565E">
              <w:rPr>
                <w:color w:val="000000"/>
                <w:lang w:eastAsia="pt-BR"/>
              </w:rPr>
              <w:t>Galbulidae</w:t>
            </w:r>
          </w:p>
        </w:tc>
        <w:tc>
          <w:tcPr>
            <w:tcW w:w="3220" w:type="dxa"/>
            <w:shd w:val="clear" w:color="auto" w:fill="auto"/>
            <w:noWrap/>
            <w:vAlign w:val="center"/>
            <w:hideMark/>
          </w:tcPr>
          <w:p w14:paraId="7712042E" w14:textId="77777777" w:rsidR="00D61F72" w:rsidRPr="00F9565E" w:rsidRDefault="00D61F72" w:rsidP="007941A0">
            <w:pPr>
              <w:pStyle w:val="TotalIlustrao"/>
              <w:rPr>
                <w:i/>
                <w:iCs/>
                <w:color w:val="000000"/>
                <w:lang w:eastAsia="pt-BR"/>
              </w:rPr>
            </w:pPr>
            <w:r w:rsidRPr="00F9565E">
              <w:rPr>
                <w:i/>
                <w:iCs/>
                <w:color w:val="000000"/>
                <w:lang w:eastAsia="pt-BR"/>
              </w:rPr>
              <w:t>Galbula ruficauda</w:t>
            </w:r>
          </w:p>
        </w:tc>
        <w:tc>
          <w:tcPr>
            <w:tcW w:w="3212" w:type="dxa"/>
            <w:shd w:val="clear" w:color="auto" w:fill="auto"/>
            <w:noWrap/>
            <w:vAlign w:val="center"/>
            <w:hideMark/>
          </w:tcPr>
          <w:p w14:paraId="09375971" w14:textId="77777777" w:rsidR="00D61F72" w:rsidRPr="00F9565E" w:rsidRDefault="00D61F72" w:rsidP="007941A0">
            <w:pPr>
              <w:pStyle w:val="TotalIlustrao"/>
              <w:rPr>
                <w:color w:val="000000"/>
                <w:lang w:eastAsia="pt-BR"/>
              </w:rPr>
            </w:pPr>
            <w:r w:rsidRPr="00F9565E">
              <w:rPr>
                <w:color w:val="000000"/>
                <w:lang w:eastAsia="pt-BR"/>
              </w:rPr>
              <w:t>ariramba-de-cauda-ruiva</w:t>
            </w:r>
          </w:p>
        </w:tc>
        <w:tc>
          <w:tcPr>
            <w:tcW w:w="1140" w:type="dxa"/>
            <w:shd w:val="clear" w:color="auto" w:fill="auto"/>
            <w:noWrap/>
            <w:vAlign w:val="center"/>
            <w:hideMark/>
          </w:tcPr>
          <w:p w14:paraId="2B6EF9E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B76C39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639CD5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2888FBA" w14:textId="77777777" w:rsidR="00D61F72" w:rsidRPr="00F9565E" w:rsidRDefault="00D61F72" w:rsidP="007941A0">
            <w:pPr>
              <w:pStyle w:val="TotalIlustrao"/>
              <w:rPr>
                <w:lang w:eastAsia="pt-BR"/>
              </w:rPr>
            </w:pPr>
            <w:r w:rsidRPr="00F9565E">
              <w:rPr>
                <w:lang w:eastAsia="pt-BR"/>
              </w:rPr>
              <w:t>-</w:t>
            </w:r>
          </w:p>
        </w:tc>
      </w:tr>
      <w:tr w:rsidR="00D61F72" w:rsidRPr="00F9565E" w14:paraId="7AEC52DD" w14:textId="77777777" w:rsidTr="007941A0">
        <w:trPr>
          <w:trHeight w:val="227"/>
          <w:jc w:val="center"/>
        </w:trPr>
        <w:tc>
          <w:tcPr>
            <w:tcW w:w="2120" w:type="dxa"/>
            <w:shd w:val="clear" w:color="auto" w:fill="auto"/>
            <w:noWrap/>
            <w:vAlign w:val="center"/>
            <w:hideMark/>
          </w:tcPr>
          <w:p w14:paraId="22689DFE" w14:textId="77777777" w:rsidR="00D61F72" w:rsidRPr="00F9565E" w:rsidRDefault="00D61F72" w:rsidP="007941A0">
            <w:pPr>
              <w:pStyle w:val="TotalIlustrao"/>
              <w:rPr>
                <w:color w:val="000000"/>
                <w:lang w:eastAsia="pt-BR"/>
              </w:rPr>
            </w:pPr>
            <w:r w:rsidRPr="00F9565E">
              <w:rPr>
                <w:color w:val="000000"/>
                <w:lang w:eastAsia="pt-BR"/>
              </w:rPr>
              <w:t>Galbuliformes</w:t>
            </w:r>
          </w:p>
        </w:tc>
        <w:tc>
          <w:tcPr>
            <w:tcW w:w="1740" w:type="dxa"/>
            <w:shd w:val="clear" w:color="auto" w:fill="auto"/>
            <w:noWrap/>
            <w:vAlign w:val="center"/>
            <w:hideMark/>
          </w:tcPr>
          <w:p w14:paraId="2281E986" w14:textId="77777777" w:rsidR="00D61F72" w:rsidRPr="00F9565E" w:rsidRDefault="00D61F72" w:rsidP="007941A0">
            <w:pPr>
              <w:pStyle w:val="TotalIlustrao"/>
              <w:rPr>
                <w:color w:val="000000"/>
                <w:lang w:eastAsia="pt-BR"/>
              </w:rPr>
            </w:pPr>
            <w:r w:rsidRPr="00F9565E">
              <w:rPr>
                <w:color w:val="000000"/>
                <w:lang w:eastAsia="pt-BR"/>
              </w:rPr>
              <w:t>Bucconidae</w:t>
            </w:r>
          </w:p>
        </w:tc>
        <w:tc>
          <w:tcPr>
            <w:tcW w:w="3220" w:type="dxa"/>
            <w:shd w:val="clear" w:color="auto" w:fill="auto"/>
            <w:noWrap/>
            <w:vAlign w:val="center"/>
            <w:hideMark/>
          </w:tcPr>
          <w:p w14:paraId="6CE881C2" w14:textId="77777777" w:rsidR="00D61F72" w:rsidRPr="00F9565E" w:rsidRDefault="00D61F72" w:rsidP="007941A0">
            <w:pPr>
              <w:pStyle w:val="TotalIlustrao"/>
              <w:rPr>
                <w:i/>
                <w:iCs/>
                <w:color w:val="000000"/>
                <w:lang w:eastAsia="pt-BR"/>
              </w:rPr>
            </w:pPr>
            <w:r w:rsidRPr="00F9565E">
              <w:rPr>
                <w:i/>
                <w:iCs/>
                <w:color w:val="000000"/>
                <w:lang w:eastAsia="pt-BR"/>
              </w:rPr>
              <w:t>Nonnula rubecula</w:t>
            </w:r>
          </w:p>
        </w:tc>
        <w:tc>
          <w:tcPr>
            <w:tcW w:w="3212" w:type="dxa"/>
            <w:shd w:val="clear" w:color="auto" w:fill="auto"/>
            <w:noWrap/>
            <w:vAlign w:val="center"/>
            <w:hideMark/>
          </w:tcPr>
          <w:p w14:paraId="2EC6E5A4" w14:textId="77777777" w:rsidR="00D61F72" w:rsidRPr="00F9565E" w:rsidRDefault="00D61F72" w:rsidP="007941A0">
            <w:pPr>
              <w:pStyle w:val="TotalIlustrao"/>
              <w:rPr>
                <w:color w:val="000000"/>
                <w:lang w:eastAsia="pt-BR"/>
              </w:rPr>
            </w:pPr>
            <w:r w:rsidRPr="00F9565E">
              <w:rPr>
                <w:color w:val="000000"/>
                <w:lang w:eastAsia="pt-BR"/>
              </w:rPr>
              <w:t>macuru</w:t>
            </w:r>
          </w:p>
        </w:tc>
        <w:tc>
          <w:tcPr>
            <w:tcW w:w="1140" w:type="dxa"/>
            <w:shd w:val="clear" w:color="auto" w:fill="auto"/>
            <w:noWrap/>
            <w:vAlign w:val="center"/>
            <w:hideMark/>
          </w:tcPr>
          <w:p w14:paraId="1F64894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EF3A50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40E48B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3089297" w14:textId="77777777" w:rsidR="00D61F72" w:rsidRPr="00F9565E" w:rsidRDefault="00D61F72" w:rsidP="007941A0">
            <w:pPr>
              <w:pStyle w:val="TotalIlustrao"/>
              <w:rPr>
                <w:lang w:eastAsia="pt-BR"/>
              </w:rPr>
            </w:pPr>
            <w:r w:rsidRPr="00F9565E">
              <w:rPr>
                <w:lang w:eastAsia="pt-BR"/>
              </w:rPr>
              <w:t>-</w:t>
            </w:r>
          </w:p>
        </w:tc>
      </w:tr>
      <w:tr w:rsidR="00D61F72" w:rsidRPr="00F9565E" w14:paraId="6C2D8CA5" w14:textId="77777777" w:rsidTr="007941A0">
        <w:trPr>
          <w:trHeight w:val="227"/>
          <w:jc w:val="center"/>
        </w:trPr>
        <w:tc>
          <w:tcPr>
            <w:tcW w:w="2120" w:type="dxa"/>
            <w:shd w:val="clear" w:color="auto" w:fill="auto"/>
            <w:noWrap/>
            <w:vAlign w:val="center"/>
            <w:hideMark/>
          </w:tcPr>
          <w:p w14:paraId="5733E857" w14:textId="77777777" w:rsidR="00D61F72" w:rsidRPr="00F9565E" w:rsidRDefault="00D61F72" w:rsidP="007941A0">
            <w:pPr>
              <w:pStyle w:val="TotalIlustrao"/>
              <w:rPr>
                <w:color w:val="000000"/>
                <w:lang w:eastAsia="pt-BR"/>
              </w:rPr>
            </w:pPr>
            <w:r w:rsidRPr="00F9565E">
              <w:rPr>
                <w:color w:val="000000"/>
                <w:lang w:eastAsia="pt-BR"/>
              </w:rPr>
              <w:t>Galbuliformes</w:t>
            </w:r>
          </w:p>
        </w:tc>
        <w:tc>
          <w:tcPr>
            <w:tcW w:w="1740" w:type="dxa"/>
            <w:shd w:val="clear" w:color="auto" w:fill="auto"/>
            <w:noWrap/>
            <w:vAlign w:val="center"/>
            <w:hideMark/>
          </w:tcPr>
          <w:p w14:paraId="7D652C57" w14:textId="77777777" w:rsidR="00D61F72" w:rsidRPr="00F9565E" w:rsidRDefault="00D61F72" w:rsidP="007941A0">
            <w:pPr>
              <w:pStyle w:val="TotalIlustrao"/>
              <w:rPr>
                <w:color w:val="000000"/>
                <w:lang w:eastAsia="pt-BR"/>
              </w:rPr>
            </w:pPr>
            <w:r w:rsidRPr="00F9565E">
              <w:rPr>
                <w:color w:val="000000"/>
                <w:lang w:eastAsia="pt-BR"/>
              </w:rPr>
              <w:t>Bucconidae</w:t>
            </w:r>
          </w:p>
        </w:tc>
        <w:tc>
          <w:tcPr>
            <w:tcW w:w="3220" w:type="dxa"/>
            <w:shd w:val="clear" w:color="auto" w:fill="auto"/>
            <w:noWrap/>
            <w:vAlign w:val="center"/>
            <w:hideMark/>
          </w:tcPr>
          <w:p w14:paraId="2D630489" w14:textId="77777777" w:rsidR="00D61F72" w:rsidRPr="00F9565E" w:rsidRDefault="00D61F72" w:rsidP="007941A0">
            <w:pPr>
              <w:pStyle w:val="TotalIlustrao"/>
              <w:rPr>
                <w:i/>
                <w:iCs/>
                <w:color w:val="000000"/>
                <w:lang w:eastAsia="pt-BR"/>
              </w:rPr>
            </w:pPr>
            <w:r w:rsidRPr="00F9565E">
              <w:rPr>
                <w:i/>
                <w:iCs/>
                <w:color w:val="000000"/>
                <w:lang w:eastAsia="pt-BR"/>
              </w:rPr>
              <w:t>Malacoptila striata</w:t>
            </w:r>
          </w:p>
        </w:tc>
        <w:tc>
          <w:tcPr>
            <w:tcW w:w="3212" w:type="dxa"/>
            <w:shd w:val="clear" w:color="auto" w:fill="auto"/>
            <w:noWrap/>
            <w:vAlign w:val="center"/>
            <w:hideMark/>
          </w:tcPr>
          <w:p w14:paraId="4AB1CA38" w14:textId="77777777" w:rsidR="00D61F72" w:rsidRPr="00F9565E" w:rsidRDefault="00D61F72" w:rsidP="007941A0">
            <w:pPr>
              <w:pStyle w:val="TotalIlustrao"/>
              <w:rPr>
                <w:color w:val="000000"/>
                <w:lang w:eastAsia="pt-BR"/>
              </w:rPr>
            </w:pPr>
            <w:r w:rsidRPr="00F9565E">
              <w:rPr>
                <w:color w:val="000000"/>
                <w:lang w:eastAsia="pt-BR"/>
              </w:rPr>
              <w:t>barbudo-rajado</w:t>
            </w:r>
          </w:p>
        </w:tc>
        <w:tc>
          <w:tcPr>
            <w:tcW w:w="1140" w:type="dxa"/>
            <w:shd w:val="clear" w:color="auto" w:fill="auto"/>
            <w:noWrap/>
            <w:vAlign w:val="center"/>
            <w:hideMark/>
          </w:tcPr>
          <w:p w14:paraId="21A7A701" w14:textId="77777777" w:rsidR="00D61F72" w:rsidRPr="00F9565E" w:rsidRDefault="00D61F72" w:rsidP="007941A0">
            <w:pPr>
              <w:pStyle w:val="TotalIlustrao"/>
              <w:rPr>
                <w:lang w:eastAsia="pt-BR"/>
              </w:rPr>
            </w:pPr>
            <w:r w:rsidRPr="00F9565E">
              <w:rPr>
                <w:lang w:eastAsia="pt-BR"/>
              </w:rPr>
              <w:t>BR</w:t>
            </w:r>
          </w:p>
        </w:tc>
        <w:tc>
          <w:tcPr>
            <w:tcW w:w="960" w:type="dxa"/>
            <w:shd w:val="clear" w:color="auto" w:fill="auto"/>
            <w:noWrap/>
            <w:vAlign w:val="center"/>
            <w:hideMark/>
          </w:tcPr>
          <w:p w14:paraId="37BE90F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4CCA8D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A7596F8" w14:textId="77777777" w:rsidR="00D61F72" w:rsidRPr="00F9565E" w:rsidRDefault="00D61F72" w:rsidP="007941A0">
            <w:pPr>
              <w:pStyle w:val="TotalIlustrao"/>
              <w:rPr>
                <w:lang w:eastAsia="pt-BR"/>
              </w:rPr>
            </w:pPr>
            <w:r w:rsidRPr="00F9565E">
              <w:rPr>
                <w:lang w:eastAsia="pt-BR"/>
              </w:rPr>
              <w:t>-</w:t>
            </w:r>
          </w:p>
        </w:tc>
      </w:tr>
      <w:tr w:rsidR="00D61F72" w:rsidRPr="00F9565E" w14:paraId="4CA7FE4A" w14:textId="77777777" w:rsidTr="007941A0">
        <w:trPr>
          <w:trHeight w:val="227"/>
          <w:jc w:val="center"/>
        </w:trPr>
        <w:tc>
          <w:tcPr>
            <w:tcW w:w="2120" w:type="dxa"/>
            <w:shd w:val="clear" w:color="auto" w:fill="auto"/>
            <w:noWrap/>
            <w:vAlign w:val="center"/>
            <w:hideMark/>
          </w:tcPr>
          <w:p w14:paraId="2A798D01" w14:textId="77777777" w:rsidR="00D61F72" w:rsidRPr="00F9565E" w:rsidRDefault="00D61F72" w:rsidP="007941A0">
            <w:pPr>
              <w:pStyle w:val="TotalIlustrao"/>
              <w:rPr>
                <w:color w:val="000000"/>
                <w:lang w:eastAsia="pt-BR"/>
              </w:rPr>
            </w:pPr>
            <w:r w:rsidRPr="00F9565E">
              <w:rPr>
                <w:color w:val="000000"/>
                <w:lang w:eastAsia="pt-BR"/>
              </w:rPr>
              <w:t>Galbuliformes</w:t>
            </w:r>
          </w:p>
        </w:tc>
        <w:tc>
          <w:tcPr>
            <w:tcW w:w="1740" w:type="dxa"/>
            <w:shd w:val="clear" w:color="auto" w:fill="auto"/>
            <w:noWrap/>
            <w:vAlign w:val="center"/>
            <w:hideMark/>
          </w:tcPr>
          <w:p w14:paraId="14232AF8" w14:textId="77777777" w:rsidR="00D61F72" w:rsidRPr="00F9565E" w:rsidRDefault="00D61F72" w:rsidP="007941A0">
            <w:pPr>
              <w:pStyle w:val="TotalIlustrao"/>
              <w:rPr>
                <w:color w:val="000000"/>
                <w:lang w:eastAsia="pt-BR"/>
              </w:rPr>
            </w:pPr>
            <w:r w:rsidRPr="00F9565E">
              <w:rPr>
                <w:color w:val="000000"/>
                <w:lang w:eastAsia="pt-BR"/>
              </w:rPr>
              <w:t>Bucconidae</w:t>
            </w:r>
          </w:p>
        </w:tc>
        <w:tc>
          <w:tcPr>
            <w:tcW w:w="3220" w:type="dxa"/>
            <w:shd w:val="clear" w:color="auto" w:fill="auto"/>
            <w:noWrap/>
            <w:vAlign w:val="center"/>
            <w:hideMark/>
          </w:tcPr>
          <w:p w14:paraId="24342A23" w14:textId="77777777" w:rsidR="00D61F72" w:rsidRPr="00F9565E" w:rsidRDefault="00D61F72" w:rsidP="007941A0">
            <w:pPr>
              <w:pStyle w:val="TotalIlustrao"/>
              <w:rPr>
                <w:i/>
                <w:iCs/>
                <w:color w:val="000000"/>
                <w:lang w:eastAsia="pt-BR"/>
              </w:rPr>
            </w:pPr>
            <w:r w:rsidRPr="00F9565E">
              <w:rPr>
                <w:i/>
                <w:iCs/>
                <w:color w:val="000000"/>
                <w:lang w:eastAsia="pt-BR"/>
              </w:rPr>
              <w:t>Nystalus chacuru</w:t>
            </w:r>
          </w:p>
        </w:tc>
        <w:tc>
          <w:tcPr>
            <w:tcW w:w="3212" w:type="dxa"/>
            <w:shd w:val="clear" w:color="auto" w:fill="auto"/>
            <w:noWrap/>
            <w:vAlign w:val="center"/>
            <w:hideMark/>
          </w:tcPr>
          <w:p w14:paraId="0041437B" w14:textId="77777777" w:rsidR="00D61F72" w:rsidRPr="00F9565E" w:rsidRDefault="00D61F72" w:rsidP="007941A0">
            <w:pPr>
              <w:pStyle w:val="TotalIlustrao"/>
              <w:rPr>
                <w:color w:val="000000"/>
                <w:lang w:eastAsia="pt-BR"/>
              </w:rPr>
            </w:pPr>
            <w:r w:rsidRPr="00F9565E">
              <w:rPr>
                <w:color w:val="000000"/>
                <w:lang w:eastAsia="pt-BR"/>
              </w:rPr>
              <w:t>joão-bobo</w:t>
            </w:r>
          </w:p>
        </w:tc>
        <w:tc>
          <w:tcPr>
            <w:tcW w:w="1140" w:type="dxa"/>
            <w:shd w:val="clear" w:color="auto" w:fill="auto"/>
            <w:noWrap/>
            <w:vAlign w:val="center"/>
            <w:hideMark/>
          </w:tcPr>
          <w:p w14:paraId="62C6731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23A160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96C804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2832826" w14:textId="77777777" w:rsidR="00D61F72" w:rsidRPr="00F9565E" w:rsidRDefault="00D61F72" w:rsidP="007941A0">
            <w:pPr>
              <w:pStyle w:val="TotalIlustrao"/>
              <w:rPr>
                <w:lang w:eastAsia="pt-BR"/>
              </w:rPr>
            </w:pPr>
            <w:r w:rsidRPr="00F9565E">
              <w:rPr>
                <w:lang w:eastAsia="pt-BR"/>
              </w:rPr>
              <w:t>-</w:t>
            </w:r>
          </w:p>
        </w:tc>
      </w:tr>
      <w:tr w:rsidR="00D61F72" w:rsidRPr="00F9565E" w14:paraId="4CFE40C0" w14:textId="77777777" w:rsidTr="007941A0">
        <w:trPr>
          <w:trHeight w:val="227"/>
          <w:jc w:val="center"/>
        </w:trPr>
        <w:tc>
          <w:tcPr>
            <w:tcW w:w="2120" w:type="dxa"/>
            <w:shd w:val="clear" w:color="auto" w:fill="auto"/>
            <w:noWrap/>
            <w:vAlign w:val="center"/>
            <w:hideMark/>
          </w:tcPr>
          <w:p w14:paraId="63D33778" w14:textId="77777777" w:rsidR="00D61F72" w:rsidRPr="00F9565E" w:rsidRDefault="00D61F72" w:rsidP="007941A0">
            <w:pPr>
              <w:pStyle w:val="TotalIlustrao"/>
              <w:rPr>
                <w:color w:val="000000"/>
                <w:lang w:eastAsia="pt-BR"/>
              </w:rPr>
            </w:pPr>
            <w:r w:rsidRPr="00F9565E">
              <w:rPr>
                <w:color w:val="000000"/>
                <w:lang w:eastAsia="pt-BR"/>
              </w:rPr>
              <w:t>Piciformes</w:t>
            </w:r>
          </w:p>
        </w:tc>
        <w:tc>
          <w:tcPr>
            <w:tcW w:w="1740" w:type="dxa"/>
            <w:shd w:val="clear" w:color="auto" w:fill="auto"/>
            <w:noWrap/>
            <w:vAlign w:val="center"/>
            <w:hideMark/>
          </w:tcPr>
          <w:p w14:paraId="3903E796" w14:textId="77777777" w:rsidR="00D61F72" w:rsidRPr="00F9565E" w:rsidRDefault="00D61F72" w:rsidP="007941A0">
            <w:pPr>
              <w:pStyle w:val="TotalIlustrao"/>
              <w:rPr>
                <w:color w:val="000000"/>
                <w:lang w:eastAsia="pt-BR"/>
              </w:rPr>
            </w:pPr>
            <w:r w:rsidRPr="00F9565E">
              <w:rPr>
                <w:color w:val="000000"/>
                <w:lang w:eastAsia="pt-BR"/>
              </w:rPr>
              <w:t>Ramphastidae</w:t>
            </w:r>
          </w:p>
        </w:tc>
        <w:tc>
          <w:tcPr>
            <w:tcW w:w="3220" w:type="dxa"/>
            <w:shd w:val="clear" w:color="auto" w:fill="auto"/>
            <w:noWrap/>
            <w:vAlign w:val="center"/>
            <w:hideMark/>
          </w:tcPr>
          <w:p w14:paraId="65D83C08" w14:textId="77777777" w:rsidR="00D61F72" w:rsidRPr="00F9565E" w:rsidRDefault="00D61F72" w:rsidP="007941A0">
            <w:pPr>
              <w:pStyle w:val="TotalIlustrao"/>
              <w:rPr>
                <w:i/>
                <w:iCs/>
                <w:color w:val="000000"/>
                <w:lang w:eastAsia="pt-BR"/>
              </w:rPr>
            </w:pPr>
            <w:r w:rsidRPr="00F9565E">
              <w:rPr>
                <w:i/>
                <w:iCs/>
                <w:color w:val="000000"/>
                <w:lang w:eastAsia="pt-BR"/>
              </w:rPr>
              <w:t>Ramphastos toco</w:t>
            </w:r>
          </w:p>
        </w:tc>
        <w:tc>
          <w:tcPr>
            <w:tcW w:w="3212" w:type="dxa"/>
            <w:shd w:val="clear" w:color="auto" w:fill="auto"/>
            <w:noWrap/>
            <w:vAlign w:val="center"/>
            <w:hideMark/>
          </w:tcPr>
          <w:p w14:paraId="3383F73E" w14:textId="77777777" w:rsidR="00D61F72" w:rsidRPr="00F9565E" w:rsidRDefault="00D61F72" w:rsidP="007941A0">
            <w:pPr>
              <w:pStyle w:val="TotalIlustrao"/>
              <w:rPr>
                <w:color w:val="000000"/>
                <w:lang w:eastAsia="pt-BR"/>
              </w:rPr>
            </w:pPr>
            <w:r w:rsidRPr="00F9565E">
              <w:rPr>
                <w:color w:val="000000"/>
                <w:lang w:eastAsia="pt-BR"/>
              </w:rPr>
              <w:t>tucanuçu</w:t>
            </w:r>
          </w:p>
        </w:tc>
        <w:tc>
          <w:tcPr>
            <w:tcW w:w="1140" w:type="dxa"/>
            <w:shd w:val="clear" w:color="auto" w:fill="auto"/>
            <w:noWrap/>
            <w:vAlign w:val="center"/>
            <w:hideMark/>
          </w:tcPr>
          <w:p w14:paraId="68B0D46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2D2175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0D631D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44382D1" w14:textId="77777777" w:rsidR="00D61F72" w:rsidRPr="00F9565E" w:rsidRDefault="00D61F72" w:rsidP="007941A0">
            <w:pPr>
              <w:pStyle w:val="TotalIlustrao"/>
              <w:rPr>
                <w:lang w:eastAsia="pt-BR"/>
              </w:rPr>
            </w:pPr>
            <w:r w:rsidRPr="00F9565E">
              <w:rPr>
                <w:lang w:eastAsia="pt-BR"/>
              </w:rPr>
              <w:t>-</w:t>
            </w:r>
          </w:p>
        </w:tc>
      </w:tr>
      <w:tr w:rsidR="00D61F72" w:rsidRPr="00F9565E" w14:paraId="770F9244" w14:textId="77777777" w:rsidTr="007941A0">
        <w:trPr>
          <w:trHeight w:val="227"/>
          <w:jc w:val="center"/>
        </w:trPr>
        <w:tc>
          <w:tcPr>
            <w:tcW w:w="2120" w:type="dxa"/>
            <w:shd w:val="clear" w:color="auto" w:fill="auto"/>
            <w:noWrap/>
            <w:vAlign w:val="center"/>
            <w:hideMark/>
          </w:tcPr>
          <w:p w14:paraId="5106E1C3" w14:textId="77777777" w:rsidR="00D61F72" w:rsidRPr="00F9565E" w:rsidRDefault="00D61F72" w:rsidP="007941A0">
            <w:pPr>
              <w:pStyle w:val="TotalIlustrao"/>
              <w:rPr>
                <w:color w:val="000000"/>
                <w:lang w:eastAsia="pt-BR"/>
              </w:rPr>
            </w:pPr>
            <w:r w:rsidRPr="00F9565E">
              <w:rPr>
                <w:color w:val="000000"/>
                <w:lang w:eastAsia="pt-BR"/>
              </w:rPr>
              <w:t>Piciformes</w:t>
            </w:r>
          </w:p>
        </w:tc>
        <w:tc>
          <w:tcPr>
            <w:tcW w:w="1740" w:type="dxa"/>
            <w:shd w:val="clear" w:color="auto" w:fill="auto"/>
            <w:noWrap/>
            <w:vAlign w:val="center"/>
            <w:hideMark/>
          </w:tcPr>
          <w:p w14:paraId="100FD1C8" w14:textId="77777777" w:rsidR="00D61F72" w:rsidRPr="00F9565E" w:rsidRDefault="00D61F72" w:rsidP="007941A0">
            <w:pPr>
              <w:pStyle w:val="TotalIlustrao"/>
              <w:rPr>
                <w:color w:val="000000"/>
                <w:lang w:eastAsia="pt-BR"/>
              </w:rPr>
            </w:pPr>
            <w:r w:rsidRPr="00F9565E">
              <w:rPr>
                <w:color w:val="000000"/>
                <w:lang w:eastAsia="pt-BR"/>
              </w:rPr>
              <w:t>Picidae</w:t>
            </w:r>
          </w:p>
        </w:tc>
        <w:tc>
          <w:tcPr>
            <w:tcW w:w="3220" w:type="dxa"/>
            <w:shd w:val="clear" w:color="auto" w:fill="auto"/>
            <w:noWrap/>
            <w:vAlign w:val="center"/>
            <w:hideMark/>
          </w:tcPr>
          <w:p w14:paraId="49EF9443" w14:textId="77777777" w:rsidR="00D61F72" w:rsidRPr="00F9565E" w:rsidRDefault="00D61F72" w:rsidP="007941A0">
            <w:pPr>
              <w:pStyle w:val="TotalIlustrao"/>
              <w:rPr>
                <w:i/>
                <w:iCs/>
                <w:color w:val="000000"/>
                <w:lang w:eastAsia="pt-BR"/>
              </w:rPr>
            </w:pPr>
            <w:r w:rsidRPr="00F9565E">
              <w:rPr>
                <w:i/>
                <w:iCs/>
                <w:color w:val="000000"/>
                <w:lang w:eastAsia="pt-BR"/>
              </w:rPr>
              <w:t>Picumnus cirratus</w:t>
            </w:r>
          </w:p>
        </w:tc>
        <w:tc>
          <w:tcPr>
            <w:tcW w:w="3212" w:type="dxa"/>
            <w:shd w:val="clear" w:color="auto" w:fill="auto"/>
            <w:noWrap/>
            <w:vAlign w:val="center"/>
            <w:hideMark/>
          </w:tcPr>
          <w:p w14:paraId="0717A76F" w14:textId="77777777" w:rsidR="00D61F72" w:rsidRPr="00F9565E" w:rsidRDefault="00D61F72" w:rsidP="007941A0">
            <w:pPr>
              <w:pStyle w:val="TotalIlustrao"/>
              <w:rPr>
                <w:color w:val="000000"/>
                <w:lang w:eastAsia="pt-BR"/>
              </w:rPr>
            </w:pPr>
            <w:r w:rsidRPr="00F9565E">
              <w:rPr>
                <w:color w:val="000000"/>
                <w:lang w:eastAsia="pt-BR"/>
              </w:rPr>
              <w:t>picapauzinho-barrado</w:t>
            </w:r>
          </w:p>
        </w:tc>
        <w:tc>
          <w:tcPr>
            <w:tcW w:w="1140" w:type="dxa"/>
            <w:shd w:val="clear" w:color="auto" w:fill="auto"/>
            <w:noWrap/>
            <w:vAlign w:val="center"/>
            <w:hideMark/>
          </w:tcPr>
          <w:p w14:paraId="317EFFA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0236C1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9F6527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9C6B4B7" w14:textId="77777777" w:rsidR="00D61F72" w:rsidRPr="00F9565E" w:rsidRDefault="00D61F72" w:rsidP="007941A0">
            <w:pPr>
              <w:pStyle w:val="TotalIlustrao"/>
              <w:rPr>
                <w:lang w:eastAsia="pt-BR"/>
              </w:rPr>
            </w:pPr>
            <w:r w:rsidRPr="00F9565E">
              <w:rPr>
                <w:lang w:eastAsia="pt-BR"/>
              </w:rPr>
              <w:t>-</w:t>
            </w:r>
          </w:p>
        </w:tc>
      </w:tr>
      <w:tr w:rsidR="00D61F72" w:rsidRPr="00F9565E" w14:paraId="4A004E66" w14:textId="77777777" w:rsidTr="007941A0">
        <w:trPr>
          <w:trHeight w:val="227"/>
          <w:jc w:val="center"/>
        </w:trPr>
        <w:tc>
          <w:tcPr>
            <w:tcW w:w="2120" w:type="dxa"/>
            <w:shd w:val="clear" w:color="auto" w:fill="auto"/>
            <w:noWrap/>
            <w:vAlign w:val="center"/>
            <w:hideMark/>
          </w:tcPr>
          <w:p w14:paraId="2B6B26FA" w14:textId="77777777" w:rsidR="00D61F72" w:rsidRPr="00F9565E" w:rsidRDefault="00D61F72" w:rsidP="007941A0">
            <w:pPr>
              <w:pStyle w:val="TotalIlustrao"/>
              <w:rPr>
                <w:color w:val="000000"/>
                <w:lang w:eastAsia="pt-BR"/>
              </w:rPr>
            </w:pPr>
            <w:r w:rsidRPr="00F9565E">
              <w:rPr>
                <w:color w:val="000000"/>
                <w:lang w:eastAsia="pt-BR"/>
              </w:rPr>
              <w:t>Piciformes</w:t>
            </w:r>
          </w:p>
        </w:tc>
        <w:tc>
          <w:tcPr>
            <w:tcW w:w="1740" w:type="dxa"/>
            <w:shd w:val="clear" w:color="auto" w:fill="auto"/>
            <w:noWrap/>
            <w:vAlign w:val="center"/>
            <w:hideMark/>
          </w:tcPr>
          <w:p w14:paraId="48C30A6E" w14:textId="77777777" w:rsidR="00D61F72" w:rsidRPr="00F9565E" w:rsidRDefault="00D61F72" w:rsidP="007941A0">
            <w:pPr>
              <w:pStyle w:val="TotalIlustrao"/>
              <w:rPr>
                <w:color w:val="000000"/>
                <w:lang w:eastAsia="pt-BR"/>
              </w:rPr>
            </w:pPr>
            <w:r w:rsidRPr="00F9565E">
              <w:rPr>
                <w:color w:val="000000"/>
                <w:lang w:eastAsia="pt-BR"/>
              </w:rPr>
              <w:t>Picidae</w:t>
            </w:r>
          </w:p>
        </w:tc>
        <w:tc>
          <w:tcPr>
            <w:tcW w:w="3220" w:type="dxa"/>
            <w:shd w:val="clear" w:color="auto" w:fill="auto"/>
            <w:noWrap/>
            <w:vAlign w:val="center"/>
            <w:hideMark/>
          </w:tcPr>
          <w:p w14:paraId="7D73EDFB" w14:textId="77777777" w:rsidR="00D61F72" w:rsidRPr="00F9565E" w:rsidRDefault="00D61F72" w:rsidP="007941A0">
            <w:pPr>
              <w:pStyle w:val="TotalIlustrao"/>
              <w:rPr>
                <w:i/>
                <w:iCs/>
                <w:color w:val="000000"/>
                <w:lang w:eastAsia="pt-BR"/>
              </w:rPr>
            </w:pPr>
            <w:r w:rsidRPr="00F9565E">
              <w:rPr>
                <w:i/>
                <w:iCs/>
                <w:color w:val="000000"/>
                <w:lang w:eastAsia="pt-BR"/>
              </w:rPr>
              <w:t>Melanerpes candidus</w:t>
            </w:r>
          </w:p>
        </w:tc>
        <w:tc>
          <w:tcPr>
            <w:tcW w:w="3212" w:type="dxa"/>
            <w:shd w:val="clear" w:color="auto" w:fill="auto"/>
            <w:noWrap/>
            <w:vAlign w:val="center"/>
            <w:hideMark/>
          </w:tcPr>
          <w:p w14:paraId="637DB616" w14:textId="77777777" w:rsidR="00D61F72" w:rsidRPr="00F9565E" w:rsidRDefault="00D61F72" w:rsidP="007941A0">
            <w:pPr>
              <w:pStyle w:val="TotalIlustrao"/>
              <w:rPr>
                <w:color w:val="000000"/>
                <w:lang w:eastAsia="pt-BR"/>
              </w:rPr>
            </w:pPr>
            <w:r w:rsidRPr="00F9565E">
              <w:rPr>
                <w:color w:val="000000"/>
                <w:lang w:eastAsia="pt-BR"/>
              </w:rPr>
              <w:t>pica-pau-branco</w:t>
            </w:r>
          </w:p>
        </w:tc>
        <w:tc>
          <w:tcPr>
            <w:tcW w:w="1140" w:type="dxa"/>
            <w:shd w:val="clear" w:color="auto" w:fill="auto"/>
            <w:noWrap/>
            <w:vAlign w:val="center"/>
            <w:hideMark/>
          </w:tcPr>
          <w:p w14:paraId="68BF463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CF60FE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6CD4C9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D00FD40" w14:textId="77777777" w:rsidR="00D61F72" w:rsidRPr="00F9565E" w:rsidRDefault="00D61F72" w:rsidP="007941A0">
            <w:pPr>
              <w:pStyle w:val="TotalIlustrao"/>
              <w:rPr>
                <w:lang w:eastAsia="pt-BR"/>
              </w:rPr>
            </w:pPr>
            <w:r w:rsidRPr="00F9565E">
              <w:rPr>
                <w:lang w:eastAsia="pt-BR"/>
              </w:rPr>
              <w:t>-</w:t>
            </w:r>
          </w:p>
        </w:tc>
      </w:tr>
      <w:tr w:rsidR="00D61F72" w:rsidRPr="00F9565E" w14:paraId="3B145FBE" w14:textId="77777777" w:rsidTr="007941A0">
        <w:trPr>
          <w:trHeight w:val="227"/>
          <w:jc w:val="center"/>
        </w:trPr>
        <w:tc>
          <w:tcPr>
            <w:tcW w:w="2120" w:type="dxa"/>
            <w:shd w:val="clear" w:color="auto" w:fill="auto"/>
            <w:noWrap/>
            <w:vAlign w:val="center"/>
            <w:hideMark/>
          </w:tcPr>
          <w:p w14:paraId="08CC8A35" w14:textId="77777777" w:rsidR="00D61F72" w:rsidRPr="00F9565E" w:rsidRDefault="00D61F72" w:rsidP="007941A0">
            <w:pPr>
              <w:pStyle w:val="TotalIlustrao"/>
              <w:rPr>
                <w:color w:val="000000"/>
                <w:lang w:eastAsia="pt-BR"/>
              </w:rPr>
            </w:pPr>
            <w:r w:rsidRPr="00F9565E">
              <w:rPr>
                <w:color w:val="000000"/>
                <w:lang w:eastAsia="pt-BR"/>
              </w:rPr>
              <w:t>Piciformes</w:t>
            </w:r>
          </w:p>
        </w:tc>
        <w:tc>
          <w:tcPr>
            <w:tcW w:w="1740" w:type="dxa"/>
            <w:shd w:val="clear" w:color="auto" w:fill="auto"/>
            <w:noWrap/>
            <w:vAlign w:val="center"/>
            <w:hideMark/>
          </w:tcPr>
          <w:p w14:paraId="29DEBCFE" w14:textId="77777777" w:rsidR="00D61F72" w:rsidRPr="00F9565E" w:rsidRDefault="00D61F72" w:rsidP="007941A0">
            <w:pPr>
              <w:pStyle w:val="TotalIlustrao"/>
              <w:rPr>
                <w:color w:val="000000"/>
                <w:lang w:eastAsia="pt-BR"/>
              </w:rPr>
            </w:pPr>
            <w:r w:rsidRPr="00F9565E">
              <w:rPr>
                <w:color w:val="000000"/>
                <w:lang w:eastAsia="pt-BR"/>
              </w:rPr>
              <w:t>Picidae</w:t>
            </w:r>
          </w:p>
        </w:tc>
        <w:tc>
          <w:tcPr>
            <w:tcW w:w="3220" w:type="dxa"/>
            <w:shd w:val="clear" w:color="auto" w:fill="auto"/>
            <w:noWrap/>
            <w:vAlign w:val="center"/>
            <w:hideMark/>
          </w:tcPr>
          <w:p w14:paraId="6105166B" w14:textId="77777777" w:rsidR="00D61F72" w:rsidRPr="00F9565E" w:rsidRDefault="00D61F72" w:rsidP="007941A0">
            <w:pPr>
              <w:pStyle w:val="TotalIlustrao"/>
              <w:rPr>
                <w:i/>
                <w:iCs/>
                <w:color w:val="000000"/>
                <w:lang w:eastAsia="pt-BR"/>
              </w:rPr>
            </w:pPr>
            <w:r w:rsidRPr="00F9565E">
              <w:rPr>
                <w:i/>
                <w:iCs/>
                <w:color w:val="000000"/>
                <w:lang w:eastAsia="pt-BR"/>
              </w:rPr>
              <w:t>Veniliornis maculifrons</w:t>
            </w:r>
          </w:p>
        </w:tc>
        <w:tc>
          <w:tcPr>
            <w:tcW w:w="3212" w:type="dxa"/>
            <w:shd w:val="clear" w:color="auto" w:fill="auto"/>
            <w:noWrap/>
            <w:vAlign w:val="center"/>
            <w:hideMark/>
          </w:tcPr>
          <w:p w14:paraId="1B39DEEA" w14:textId="77777777" w:rsidR="00D61F72" w:rsidRPr="00F9565E" w:rsidRDefault="00D61F72" w:rsidP="007941A0">
            <w:pPr>
              <w:pStyle w:val="TotalIlustrao"/>
              <w:rPr>
                <w:color w:val="000000"/>
                <w:lang w:eastAsia="pt-BR"/>
              </w:rPr>
            </w:pPr>
            <w:r w:rsidRPr="00F9565E">
              <w:rPr>
                <w:color w:val="000000"/>
                <w:lang w:eastAsia="pt-BR"/>
              </w:rPr>
              <w:t>pica-pau-de-testa-pintada</w:t>
            </w:r>
          </w:p>
        </w:tc>
        <w:tc>
          <w:tcPr>
            <w:tcW w:w="1140" w:type="dxa"/>
            <w:shd w:val="clear" w:color="auto" w:fill="auto"/>
            <w:noWrap/>
            <w:vAlign w:val="center"/>
            <w:hideMark/>
          </w:tcPr>
          <w:p w14:paraId="16297AE5"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505C6C6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4B74A4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6A9CC6F" w14:textId="77777777" w:rsidR="00D61F72" w:rsidRPr="00F9565E" w:rsidRDefault="00D61F72" w:rsidP="007941A0">
            <w:pPr>
              <w:pStyle w:val="TotalIlustrao"/>
              <w:rPr>
                <w:lang w:eastAsia="pt-BR"/>
              </w:rPr>
            </w:pPr>
            <w:r w:rsidRPr="00F9565E">
              <w:rPr>
                <w:lang w:eastAsia="pt-BR"/>
              </w:rPr>
              <w:t>-</w:t>
            </w:r>
          </w:p>
        </w:tc>
      </w:tr>
      <w:tr w:rsidR="00D61F72" w:rsidRPr="00F9565E" w14:paraId="4B4F1F33" w14:textId="77777777" w:rsidTr="007941A0">
        <w:trPr>
          <w:trHeight w:val="227"/>
          <w:jc w:val="center"/>
        </w:trPr>
        <w:tc>
          <w:tcPr>
            <w:tcW w:w="2120" w:type="dxa"/>
            <w:shd w:val="clear" w:color="auto" w:fill="auto"/>
            <w:noWrap/>
            <w:vAlign w:val="center"/>
            <w:hideMark/>
          </w:tcPr>
          <w:p w14:paraId="17A9D651" w14:textId="77777777" w:rsidR="00D61F72" w:rsidRPr="00F9565E" w:rsidRDefault="00D61F72" w:rsidP="007941A0">
            <w:pPr>
              <w:pStyle w:val="TotalIlustrao"/>
              <w:rPr>
                <w:color w:val="000000"/>
                <w:lang w:eastAsia="pt-BR"/>
              </w:rPr>
            </w:pPr>
            <w:r w:rsidRPr="00F9565E">
              <w:rPr>
                <w:color w:val="000000"/>
                <w:lang w:eastAsia="pt-BR"/>
              </w:rPr>
              <w:t>Piciformes</w:t>
            </w:r>
          </w:p>
        </w:tc>
        <w:tc>
          <w:tcPr>
            <w:tcW w:w="1740" w:type="dxa"/>
            <w:shd w:val="clear" w:color="auto" w:fill="auto"/>
            <w:noWrap/>
            <w:vAlign w:val="center"/>
            <w:hideMark/>
          </w:tcPr>
          <w:p w14:paraId="698F902E" w14:textId="77777777" w:rsidR="00D61F72" w:rsidRPr="00F9565E" w:rsidRDefault="00D61F72" w:rsidP="007941A0">
            <w:pPr>
              <w:pStyle w:val="TotalIlustrao"/>
              <w:rPr>
                <w:color w:val="000000"/>
                <w:lang w:eastAsia="pt-BR"/>
              </w:rPr>
            </w:pPr>
            <w:r w:rsidRPr="00F9565E">
              <w:rPr>
                <w:color w:val="000000"/>
                <w:lang w:eastAsia="pt-BR"/>
              </w:rPr>
              <w:t>Picidae</w:t>
            </w:r>
          </w:p>
        </w:tc>
        <w:tc>
          <w:tcPr>
            <w:tcW w:w="3220" w:type="dxa"/>
            <w:shd w:val="clear" w:color="auto" w:fill="auto"/>
            <w:noWrap/>
            <w:vAlign w:val="center"/>
            <w:hideMark/>
          </w:tcPr>
          <w:p w14:paraId="439B1BBD" w14:textId="77777777" w:rsidR="00D61F72" w:rsidRPr="00F9565E" w:rsidRDefault="00D61F72" w:rsidP="007941A0">
            <w:pPr>
              <w:pStyle w:val="TotalIlustrao"/>
              <w:rPr>
                <w:i/>
                <w:iCs/>
                <w:color w:val="000000"/>
                <w:lang w:eastAsia="pt-BR"/>
              </w:rPr>
            </w:pPr>
            <w:r w:rsidRPr="00F9565E">
              <w:rPr>
                <w:i/>
                <w:iCs/>
                <w:color w:val="000000"/>
                <w:lang w:eastAsia="pt-BR"/>
              </w:rPr>
              <w:t>Veniliornis passerinus</w:t>
            </w:r>
          </w:p>
        </w:tc>
        <w:tc>
          <w:tcPr>
            <w:tcW w:w="3212" w:type="dxa"/>
            <w:shd w:val="clear" w:color="auto" w:fill="auto"/>
            <w:noWrap/>
            <w:vAlign w:val="center"/>
            <w:hideMark/>
          </w:tcPr>
          <w:p w14:paraId="3083F222" w14:textId="77777777" w:rsidR="00D61F72" w:rsidRPr="00F9565E" w:rsidRDefault="00D61F72" w:rsidP="007941A0">
            <w:pPr>
              <w:pStyle w:val="TotalIlustrao"/>
              <w:rPr>
                <w:color w:val="000000"/>
                <w:lang w:eastAsia="pt-BR"/>
              </w:rPr>
            </w:pPr>
            <w:r w:rsidRPr="00F9565E">
              <w:rPr>
                <w:color w:val="000000"/>
                <w:lang w:eastAsia="pt-BR"/>
              </w:rPr>
              <w:t>pica-pau-pequeno</w:t>
            </w:r>
          </w:p>
        </w:tc>
        <w:tc>
          <w:tcPr>
            <w:tcW w:w="1140" w:type="dxa"/>
            <w:shd w:val="clear" w:color="auto" w:fill="auto"/>
            <w:noWrap/>
            <w:vAlign w:val="center"/>
            <w:hideMark/>
          </w:tcPr>
          <w:p w14:paraId="50ECDF5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A40D00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379FBC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9BBF913" w14:textId="77777777" w:rsidR="00D61F72" w:rsidRPr="00F9565E" w:rsidRDefault="00D61F72" w:rsidP="007941A0">
            <w:pPr>
              <w:pStyle w:val="TotalIlustrao"/>
              <w:rPr>
                <w:lang w:eastAsia="pt-BR"/>
              </w:rPr>
            </w:pPr>
            <w:r w:rsidRPr="00F9565E">
              <w:rPr>
                <w:lang w:eastAsia="pt-BR"/>
              </w:rPr>
              <w:t>-</w:t>
            </w:r>
          </w:p>
        </w:tc>
      </w:tr>
      <w:tr w:rsidR="00D61F72" w:rsidRPr="00F9565E" w14:paraId="4D267E41" w14:textId="77777777" w:rsidTr="007941A0">
        <w:trPr>
          <w:trHeight w:val="227"/>
          <w:jc w:val="center"/>
        </w:trPr>
        <w:tc>
          <w:tcPr>
            <w:tcW w:w="2120" w:type="dxa"/>
            <w:shd w:val="clear" w:color="auto" w:fill="auto"/>
            <w:noWrap/>
            <w:vAlign w:val="center"/>
            <w:hideMark/>
          </w:tcPr>
          <w:p w14:paraId="356CC470" w14:textId="77777777" w:rsidR="00D61F72" w:rsidRPr="00F9565E" w:rsidRDefault="00D61F72" w:rsidP="007941A0">
            <w:pPr>
              <w:pStyle w:val="TotalIlustrao"/>
              <w:rPr>
                <w:color w:val="000000"/>
                <w:lang w:eastAsia="pt-BR"/>
              </w:rPr>
            </w:pPr>
            <w:r w:rsidRPr="00F9565E">
              <w:rPr>
                <w:color w:val="000000"/>
                <w:lang w:eastAsia="pt-BR"/>
              </w:rPr>
              <w:t>Piciformes</w:t>
            </w:r>
          </w:p>
        </w:tc>
        <w:tc>
          <w:tcPr>
            <w:tcW w:w="1740" w:type="dxa"/>
            <w:shd w:val="clear" w:color="auto" w:fill="auto"/>
            <w:noWrap/>
            <w:vAlign w:val="center"/>
            <w:hideMark/>
          </w:tcPr>
          <w:p w14:paraId="28B8DF85" w14:textId="77777777" w:rsidR="00D61F72" w:rsidRPr="00F9565E" w:rsidRDefault="00D61F72" w:rsidP="007941A0">
            <w:pPr>
              <w:pStyle w:val="TotalIlustrao"/>
              <w:rPr>
                <w:color w:val="000000"/>
                <w:lang w:eastAsia="pt-BR"/>
              </w:rPr>
            </w:pPr>
            <w:r w:rsidRPr="00F9565E">
              <w:rPr>
                <w:color w:val="000000"/>
                <w:lang w:eastAsia="pt-BR"/>
              </w:rPr>
              <w:t>Picidae</w:t>
            </w:r>
          </w:p>
        </w:tc>
        <w:tc>
          <w:tcPr>
            <w:tcW w:w="3220" w:type="dxa"/>
            <w:shd w:val="clear" w:color="auto" w:fill="auto"/>
            <w:noWrap/>
            <w:vAlign w:val="center"/>
            <w:hideMark/>
          </w:tcPr>
          <w:p w14:paraId="5763BB32" w14:textId="77777777" w:rsidR="00D61F72" w:rsidRPr="00F9565E" w:rsidRDefault="00D61F72" w:rsidP="007941A0">
            <w:pPr>
              <w:pStyle w:val="TotalIlustrao"/>
              <w:rPr>
                <w:i/>
                <w:iCs/>
                <w:color w:val="000000"/>
                <w:lang w:eastAsia="pt-BR"/>
              </w:rPr>
            </w:pPr>
            <w:r w:rsidRPr="00F9565E">
              <w:rPr>
                <w:i/>
                <w:iCs/>
                <w:color w:val="000000"/>
                <w:lang w:eastAsia="pt-BR"/>
              </w:rPr>
              <w:t>Campephilus robustus</w:t>
            </w:r>
          </w:p>
        </w:tc>
        <w:tc>
          <w:tcPr>
            <w:tcW w:w="3212" w:type="dxa"/>
            <w:shd w:val="clear" w:color="auto" w:fill="auto"/>
            <w:noWrap/>
            <w:vAlign w:val="center"/>
            <w:hideMark/>
          </w:tcPr>
          <w:p w14:paraId="28114AC0" w14:textId="77777777" w:rsidR="00D61F72" w:rsidRPr="00F9565E" w:rsidRDefault="00D61F72" w:rsidP="007941A0">
            <w:pPr>
              <w:pStyle w:val="TotalIlustrao"/>
              <w:rPr>
                <w:color w:val="000000"/>
                <w:lang w:eastAsia="pt-BR"/>
              </w:rPr>
            </w:pPr>
            <w:r w:rsidRPr="00F9565E">
              <w:rPr>
                <w:color w:val="000000"/>
                <w:lang w:eastAsia="pt-BR"/>
              </w:rPr>
              <w:t>pica-pau-rei</w:t>
            </w:r>
          </w:p>
        </w:tc>
        <w:tc>
          <w:tcPr>
            <w:tcW w:w="1140" w:type="dxa"/>
            <w:shd w:val="clear" w:color="auto" w:fill="auto"/>
            <w:noWrap/>
            <w:vAlign w:val="center"/>
            <w:hideMark/>
          </w:tcPr>
          <w:p w14:paraId="3A6D7C92"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1550B83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4B710C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E0ABDF8" w14:textId="77777777" w:rsidR="00D61F72" w:rsidRPr="00F9565E" w:rsidRDefault="00D61F72" w:rsidP="007941A0">
            <w:pPr>
              <w:pStyle w:val="TotalIlustrao"/>
              <w:rPr>
                <w:lang w:eastAsia="pt-BR"/>
              </w:rPr>
            </w:pPr>
            <w:r w:rsidRPr="00F9565E">
              <w:rPr>
                <w:lang w:eastAsia="pt-BR"/>
              </w:rPr>
              <w:t>-</w:t>
            </w:r>
          </w:p>
        </w:tc>
      </w:tr>
      <w:tr w:rsidR="00D61F72" w:rsidRPr="00F9565E" w14:paraId="654D1131" w14:textId="77777777" w:rsidTr="007941A0">
        <w:trPr>
          <w:trHeight w:val="227"/>
          <w:jc w:val="center"/>
        </w:trPr>
        <w:tc>
          <w:tcPr>
            <w:tcW w:w="2120" w:type="dxa"/>
            <w:shd w:val="clear" w:color="auto" w:fill="auto"/>
            <w:noWrap/>
            <w:vAlign w:val="center"/>
            <w:hideMark/>
          </w:tcPr>
          <w:p w14:paraId="58C64F11" w14:textId="77777777" w:rsidR="00D61F72" w:rsidRPr="00F9565E" w:rsidRDefault="00D61F72" w:rsidP="007941A0">
            <w:pPr>
              <w:pStyle w:val="TotalIlustrao"/>
              <w:rPr>
                <w:color w:val="000000"/>
                <w:lang w:eastAsia="pt-BR"/>
              </w:rPr>
            </w:pPr>
            <w:r w:rsidRPr="00F9565E">
              <w:rPr>
                <w:color w:val="000000"/>
                <w:lang w:eastAsia="pt-BR"/>
              </w:rPr>
              <w:t>Piciformes</w:t>
            </w:r>
          </w:p>
        </w:tc>
        <w:tc>
          <w:tcPr>
            <w:tcW w:w="1740" w:type="dxa"/>
            <w:shd w:val="clear" w:color="auto" w:fill="auto"/>
            <w:noWrap/>
            <w:vAlign w:val="center"/>
            <w:hideMark/>
          </w:tcPr>
          <w:p w14:paraId="4AD415A5" w14:textId="77777777" w:rsidR="00D61F72" w:rsidRPr="00F9565E" w:rsidRDefault="00D61F72" w:rsidP="007941A0">
            <w:pPr>
              <w:pStyle w:val="TotalIlustrao"/>
              <w:rPr>
                <w:color w:val="000000"/>
                <w:lang w:eastAsia="pt-BR"/>
              </w:rPr>
            </w:pPr>
            <w:r w:rsidRPr="00F9565E">
              <w:rPr>
                <w:color w:val="000000"/>
                <w:lang w:eastAsia="pt-BR"/>
              </w:rPr>
              <w:t>Picidae</w:t>
            </w:r>
          </w:p>
        </w:tc>
        <w:tc>
          <w:tcPr>
            <w:tcW w:w="3220" w:type="dxa"/>
            <w:shd w:val="clear" w:color="auto" w:fill="auto"/>
            <w:noWrap/>
            <w:vAlign w:val="center"/>
            <w:hideMark/>
          </w:tcPr>
          <w:p w14:paraId="454F25F2" w14:textId="77777777" w:rsidR="00D61F72" w:rsidRPr="00F9565E" w:rsidRDefault="00D61F72" w:rsidP="007941A0">
            <w:pPr>
              <w:pStyle w:val="TotalIlustrao"/>
              <w:rPr>
                <w:i/>
                <w:iCs/>
                <w:color w:val="000000"/>
                <w:lang w:eastAsia="pt-BR"/>
              </w:rPr>
            </w:pPr>
            <w:r w:rsidRPr="00F9565E">
              <w:rPr>
                <w:i/>
                <w:iCs/>
                <w:color w:val="000000"/>
                <w:lang w:eastAsia="pt-BR"/>
              </w:rPr>
              <w:t>Dryocopus lineatus</w:t>
            </w:r>
          </w:p>
        </w:tc>
        <w:tc>
          <w:tcPr>
            <w:tcW w:w="3212" w:type="dxa"/>
            <w:shd w:val="clear" w:color="auto" w:fill="auto"/>
            <w:noWrap/>
            <w:vAlign w:val="center"/>
            <w:hideMark/>
          </w:tcPr>
          <w:p w14:paraId="086F87F0" w14:textId="77777777" w:rsidR="00D61F72" w:rsidRPr="00F9565E" w:rsidRDefault="00D61F72" w:rsidP="007941A0">
            <w:pPr>
              <w:pStyle w:val="TotalIlustrao"/>
              <w:rPr>
                <w:color w:val="000000"/>
                <w:lang w:eastAsia="pt-BR"/>
              </w:rPr>
            </w:pPr>
            <w:r w:rsidRPr="00F9565E">
              <w:rPr>
                <w:color w:val="000000"/>
                <w:lang w:eastAsia="pt-BR"/>
              </w:rPr>
              <w:t>pica-pau-de-banda-branca</w:t>
            </w:r>
          </w:p>
        </w:tc>
        <w:tc>
          <w:tcPr>
            <w:tcW w:w="1140" w:type="dxa"/>
            <w:shd w:val="clear" w:color="auto" w:fill="auto"/>
            <w:noWrap/>
            <w:vAlign w:val="center"/>
            <w:hideMark/>
          </w:tcPr>
          <w:p w14:paraId="39BEBF8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5C77B5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0D44AE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B4AF2AF" w14:textId="77777777" w:rsidR="00D61F72" w:rsidRPr="00F9565E" w:rsidRDefault="00D61F72" w:rsidP="007941A0">
            <w:pPr>
              <w:pStyle w:val="TotalIlustrao"/>
              <w:rPr>
                <w:lang w:eastAsia="pt-BR"/>
              </w:rPr>
            </w:pPr>
            <w:r w:rsidRPr="00F9565E">
              <w:rPr>
                <w:lang w:eastAsia="pt-BR"/>
              </w:rPr>
              <w:t>-</w:t>
            </w:r>
          </w:p>
        </w:tc>
      </w:tr>
      <w:tr w:rsidR="00D61F72" w:rsidRPr="00F9565E" w14:paraId="6B37BB7F" w14:textId="77777777" w:rsidTr="007941A0">
        <w:trPr>
          <w:trHeight w:val="227"/>
          <w:jc w:val="center"/>
        </w:trPr>
        <w:tc>
          <w:tcPr>
            <w:tcW w:w="2120" w:type="dxa"/>
            <w:shd w:val="clear" w:color="auto" w:fill="auto"/>
            <w:noWrap/>
            <w:vAlign w:val="center"/>
            <w:hideMark/>
          </w:tcPr>
          <w:p w14:paraId="58997B09" w14:textId="77777777" w:rsidR="00D61F72" w:rsidRPr="00F9565E" w:rsidRDefault="00D61F72" w:rsidP="007941A0">
            <w:pPr>
              <w:pStyle w:val="TotalIlustrao"/>
              <w:rPr>
                <w:color w:val="000000"/>
                <w:lang w:eastAsia="pt-BR"/>
              </w:rPr>
            </w:pPr>
            <w:r w:rsidRPr="00F9565E">
              <w:rPr>
                <w:color w:val="000000"/>
                <w:lang w:eastAsia="pt-BR"/>
              </w:rPr>
              <w:lastRenderedPageBreak/>
              <w:t>Piciformes</w:t>
            </w:r>
          </w:p>
        </w:tc>
        <w:tc>
          <w:tcPr>
            <w:tcW w:w="1740" w:type="dxa"/>
            <w:shd w:val="clear" w:color="auto" w:fill="auto"/>
            <w:noWrap/>
            <w:vAlign w:val="center"/>
            <w:hideMark/>
          </w:tcPr>
          <w:p w14:paraId="1311FA3D" w14:textId="77777777" w:rsidR="00D61F72" w:rsidRPr="00F9565E" w:rsidRDefault="00D61F72" w:rsidP="007941A0">
            <w:pPr>
              <w:pStyle w:val="TotalIlustrao"/>
              <w:rPr>
                <w:color w:val="000000"/>
                <w:lang w:eastAsia="pt-BR"/>
              </w:rPr>
            </w:pPr>
            <w:r w:rsidRPr="00F9565E">
              <w:rPr>
                <w:color w:val="000000"/>
                <w:lang w:eastAsia="pt-BR"/>
              </w:rPr>
              <w:t>Picidae</w:t>
            </w:r>
          </w:p>
        </w:tc>
        <w:tc>
          <w:tcPr>
            <w:tcW w:w="3220" w:type="dxa"/>
            <w:shd w:val="clear" w:color="auto" w:fill="auto"/>
            <w:noWrap/>
            <w:vAlign w:val="center"/>
            <w:hideMark/>
          </w:tcPr>
          <w:p w14:paraId="33B9B434" w14:textId="77777777" w:rsidR="00D61F72" w:rsidRPr="00F9565E" w:rsidRDefault="00D61F72" w:rsidP="007941A0">
            <w:pPr>
              <w:pStyle w:val="TotalIlustrao"/>
              <w:rPr>
                <w:i/>
                <w:iCs/>
                <w:color w:val="000000"/>
                <w:lang w:eastAsia="pt-BR"/>
              </w:rPr>
            </w:pPr>
            <w:r w:rsidRPr="00F9565E">
              <w:rPr>
                <w:i/>
                <w:iCs/>
                <w:color w:val="000000"/>
                <w:lang w:eastAsia="pt-BR"/>
              </w:rPr>
              <w:t>Celeus flavescens</w:t>
            </w:r>
          </w:p>
        </w:tc>
        <w:tc>
          <w:tcPr>
            <w:tcW w:w="3212" w:type="dxa"/>
            <w:shd w:val="clear" w:color="auto" w:fill="auto"/>
            <w:noWrap/>
            <w:vAlign w:val="center"/>
            <w:hideMark/>
          </w:tcPr>
          <w:p w14:paraId="7642F1A6" w14:textId="77777777" w:rsidR="00D61F72" w:rsidRPr="00F9565E" w:rsidRDefault="00D61F72" w:rsidP="007941A0">
            <w:pPr>
              <w:pStyle w:val="TotalIlustrao"/>
              <w:rPr>
                <w:color w:val="000000"/>
                <w:lang w:eastAsia="pt-BR"/>
              </w:rPr>
            </w:pPr>
            <w:r w:rsidRPr="00F9565E">
              <w:rPr>
                <w:color w:val="000000"/>
                <w:lang w:eastAsia="pt-BR"/>
              </w:rPr>
              <w:t>pica-pau-de-cabeça-amarela</w:t>
            </w:r>
          </w:p>
        </w:tc>
        <w:tc>
          <w:tcPr>
            <w:tcW w:w="1140" w:type="dxa"/>
            <w:shd w:val="clear" w:color="auto" w:fill="auto"/>
            <w:noWrap/>
            <w:vAlign w:val="center"/>
            <w:hideMark/>
          </w:tcPr>
          <w:p w14:paraId="013D677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BB6108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2A4C08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7B6E00" w14:textId="77777777" w:rsidR="00D61F72" w:rsidRPr="00F9565E" w:rsidRDefault="00D61F72" w:rsidP="007941A0">
            <w:pPr>
              <w:pStyle w:val="TotalIlustrao"/>
              <w:rPr>
                <w:lang w:eastAsia="pt-BR"/>
              </w:rPr>
            </w:pPr>
            <w:r w:rsidRPr="00F9565E">
              <w:rPr>
                <w:lang w:eastAsia="pt-BR"/>
              </w:rPr>
              <w:t>-</w:t>
            </w:r>
          </w:p>
        </w:tc>
      </w:tr>
      <w:tr w:rsidR="00D61F72" w:rsidRPr="00F9565E" w14:paraId="20660A69" w14:textId="77777777" w:rsidTr="007941A0">
        <w:trPr>
          <w:trHeight w:val="227"/>
          <w:jc w:val="center"/>
        </w:trPr>
        <w:tc>
          <w:tcPr>
            <w:tcW w:w="2120" w:type="dxa"/>
            <w:shd w:val="clear" w:color="auto" w:fill="auto"/>
            <w:noWrap/>
            <w:vAlign w:val="center"/>
            <w:hideMark/>
          </w:tcPr>
          <w:p w14:paraId="5420E6E2" w14:textId="77777777" w:rsidR="00D61F72" w:rsidRPr="00F9565E" w:rsidRDefault="00D61F72" w:rsidP="007941A0">
            <w:pPr>
              <w:pStyle w:val="TotalIlustrao"/>
              <w:rPr>
                <w:color w:val="000000"/>
                <w:lang w:eastAsia="pt-BR"/>
              </w:rPr>
            </w:pPr>
            <w:r w:rsidRPr="00F9565E">
              <w:rPr>
                <w:color w:val="000000"/>
                <w:lang w:eastAsia="pt-BR"/>
              </w:rPr>
              <w:t>Piciformes</w:t>
            </w:r>
          </w:p>
        </w:tc>
        <w:tc>
          <w:tcPr>
            <w:tcW w:w="1740" w:type="dxa"/>
            <w:shd w:val="clear" w:color="auto" w:fill="auto"/>
            <w:noWrap/>
            <w:vAlign w:val="center"/>
            <w:hideMark/>
          </w:tcPr>
          <w:p w14:paraId="0D4646B1" w14:textId="77777777" w:rsidR="00D61F72" w:rsidRPr="00F9565E" w:rsidRDefault="00D61F72" w:rsidP="007941A0">
            <w:pPr>
              <w:pStyle w:val="TotalIlustrao"/>
              <w:rPr>
                <w:color w:val="000000"/>
                <w:lang w:eastAsia="pt-BR"/>
              </w:rPr>
            </w:pPr>
            <w:r w:rsidRPr="00F9565E">
              <w:rPr>
                <w:color w:val="000000"/>
                <w:lang w:eastAsia="pt-BR"/>
              </w:rPr>
              <w:t>Picidae</w:t>
            </w:r>
          </w:p>
        </w:tc>
        <w:tc>
          <w:tcPr>
            <w:tcW w:w="3220" w:type="dxa"/>
            <w:shd w:val="clear" w:color="auto" w:fill="auto"/>
            <w:noWrap/>
            <w:vAlign w:val="center"/>
            <w:hideMark/>
          </w:tcPr>
          <w:p w14:paraId="5C12BEEE" w14:textId="77777777" w:rsidR="00D61F72" w:rsidRPr="00F9565E" w:rsidRDefault="00D61F72" w:rsidP="007941A0">
            <w:pPr>
              <w:pStyle w:val="TotalIlustrao"/>
              <w:rPr>
                <w:i/>
                <w:iCs/>
                <w:color w:val="000000"/>
                <w:lang w:eastAsia="pt-BR"/>
              </w:rPr>
            </w:pPr>
            <w:r w:rsidRPr="00F9565E">
              <w:rPr>
                <w:i/>
                <w:iCs/>
                <w:color w:val="000000"/>
                <w:lang w:eastAsia="pt-BR"/>
              </w:rPr>
              <w:t>Piculus flavigula</w:t>
            </w:r>
          </w:p>
        </w:tc>
        <w:tc>
          <w:tcPr>
            <w:tcW w:w="3212" w:type="dxa"/>
            <w:shd w:val="clear" w:color="auto" w:fill="auto"/>
            <w:noWrap/>
            <w:vAlign w:val="center"/>
            <w:hideMark/>
          </w:tcPr>
          <w:p w14:paraId="56338701" w14:textId="77777777" w:rsidR="00D61F72" w:rsidRPr="00F9565E" w:rsidRDefault="00D61F72" w:rsidP="007941A0">
            <w:pPr>
              <w:pStyle w:val="TotalIlustrao"/>
              <w:rPr>
                <w:color w:val="000000"/>
                <w:lang w:eastAsia="pt-BR"/>
              </w:rPr>
            </w:pPr>
            <w:r w:rsidRPr="00F9565E">
              <w:rPr>
                <w:color w:val="000000"/>
                <w:lang w:eastAsia="pt-BR"/>
              </w:rPr>
              <w:t>pica-pau-bufador</w:t>
            </w:r>
          </w:p>
        </w:tc>
        <w:tc>
          <w:tcPr>
            <w:tcW w:w="1140" w:type="dxa"/>
            <w:shd w:val="clear" w:color="auto" w:fill="auto"/>
            <w:noWrap/>
            <w:vAlign w:val="center"/>
            <w:hideMark/>
          </w:tcPr>
          <w:p w14:paraId="11CF035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DBFC92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1944E2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1882E53" w14:textId="77777777" w:rsidR="00D61F72" w:rsidRPr="00F9565E" w:rsidRDefault="00D61F72" w:rsidP="007941A0">
            <w:pPr>
              <w:pStyle w:val="TotalIlustrao"/>
              <w:rPr>
                <w:lang w:eastAsia="pt-BR"/>
              </w:rPr>
            </w:pPr>
            <w:r w:rsidRPr="00F9565E">
              <w:rPr>
                <w:lang w:eastAsia="pt-BR"/>
              </w:rPr>
              <w:t>-</w:t>
            </w:r>
          </w:p>
        </w:tc>
      </w:tr>
      <w:tr w:rsidR="00D61F72" w:rsidRPr="00F9565E" w14:paraId="14B009BB" w14:textId="77777777" w:rsidTr="007941A0">
        <w:trPr>
          <w:trHeight w:val="227"/>
          <w:jc w:val="center"/>
        </w:trPr>
        <w:tc>
          <w:tcPr>
            <w:tcW w:w="2120" w:type="dxa"/>
            <w:shd w:val="clear" w:color="auto" w:fill="auto"/>
            <w:noWrap/>
            <w:vAlign w:val="center"/>
            <w:hideMark/>
          </w:tcPr>
          <w:p w14:paraId="05AA12F9" w14:textId="77777777" w:rsidR="00D61F72" w:rsidRPr="00F9565E" w:rsidRDefault="00D61F72" w:rsidP="007941A0">
            <w:pPr>
              <w:pStyle w:val="TotalIlustrao"/>
              <w:rPr>
                <w:color w:val="000000"/>
                <w:lang w:eastAsia="pt-BR"/>
              </w:rPr>
            </w:pPr>
            <w:r w:rsidRPr="00F9565E">
              <w:rPr>
                <w:color w:val="000000"/>
                <w:lang w:eastAsia="pt-BR"/>
              </w:rPr>
              <w:t>Piciformes</w:t>
            </w:r>
          </w:p>
        </w:tc>
        <w:tc>
          <w:tcPr>
            <w:tcW w:w="1740" w:type="dxa"/>
            <w:shd w:val="clear" w:color="auto" w:fill="auto"/>
            <w:noWrap/>
            <w:vAlign w:val="center"/>
            <w:hideMark/>
          </w:tcPr>
          <w:p w14:paraId="68A6901B" w14:textId="77777777" w:rsidR="00D61F72" w:rsidRPr="00F9565E" w:rsidRDefault="00D61F72" w:rsidP="007941A0">
            <w:pPr>
              <w:pStyle w:val="TotalIlustrao"/>
              <w:rPr>
                <w:color w:val="000000"/>
                <w:lang w:eastAsia="pt-BR"/>
              </w:rPr>
            </w:pPr>
            <w:r w:rsidRPr="00F9565E">
              <w:rPr>
                <w:color w:val="000000"/>
                <w:lang w:eastAsia="pt-BR"/>
              </w:rPr>
              <w:t>Picidae</w:t>
            </w:r>
          </w:p>
        </w:tc>
        <w:tc>
          <w:tcPr>
            <w:tcW w:w="3220" w:type="dxa"/>
            <w:shd w:val="clear" w:color="auto" w:fill="auto"/>
            <w:noWrap/>
            <w:vAlign w:val="center"/>
            <w:hideMark/>
          </w:tcPr>
          <w:p w14:paraId="58F337BF" w14:textId="77777777" w:rsidR="00D61F72" w:rsidRPr="00F9565E" w:rsidRDefault="00D61F72" w:rsidP="007941A0">
            <w:pPr>
              <w:pStyle w:val="TotalIlustrao"/>
              <w:rPr>
                <w:i/>
                <w:iCs/>
                <w:color w:val="000000"/>
                <w:lang w:eastAsia="pt-BR"/>
              </w:rPr>
            </w:pPr>
            <w:r w:rsidRPr="00F9565E">
              <w:rPr>
                <w:i/>
                <w:iCs/>
                <w:color w:val="000000"/>
                <w:lang w:eastAsia="pt-BR"/>
              </w:rPr>
              <w:t>Piculus aurulentus</w:t>
            </w:r>
          </w:p>
        </w:tc>
        <w:tc>
          <w:tcPr>
            <w:tcW w:w="3212" w:type="dxa"/>
            <w:shd w:val="clear" w:color="auto" w:fill="auto"/>
            <w:noWrap/>
            <w:vAlign w:val="center"/>
            <w:hideMark/>
          </w:tcPr>
          <w:p w14:paraId="05AE6F5C" w14:textId="77777777" w:rsidR="00D61F72" w:rsidRPr="00F9565E" w:rsidRDefault="00D61F72" w:rsidP="007941A0">
            <w:pPr>
              <w:pStyle w:val="TotalIlustrao"/>
              <w:rPr>
                <w:color w:val="000000"/>
                <w:lang w:eastAsia="pt-BR"/>
              </w:rPr>
            </w:pPr>
            <w:r w:rsidRPr="00F9565E">
              <w:rPr>
                <w:color w:val="000000"/>
                <w:lang w:eastAsia="pt-BR"/>
              </w:rPr>
              <w:t>pica-pau-dourado</w:t>
            </w:r>
          </w:p>
        </w:tc>
        <w:tc>
          <w:tcPr>
            <w:tcW w:w="1140" w:type="dxa"/>
            <w:shd w:val="clear" w:color="auto" w:fill="auto"/>
            <w:noWrap/>
            <w:vAlign w:val="center"/>
            <w:hideMark/>
          </w:tcPr>
          <w:p w14:paraId="0FF2CF27"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7101BD8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AD0738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9EDD923" w14:textId="77777777" w:rsidR="00D61F72" w:rsidRPr="00F9565E" w:rsidRDefault="00D61F72" w:rsidP="007941A0">
            <w:pPr>
              <w:pStyle w:val="TotalIlustrao"/>
              <w:rPr>
                <w:lang w:eastAsia="pt-BR"/>
              </w:rPr>
            </w:pPr>
            <w:r w:rsidRPr="00F9565E">
              <w:rPr>
                <w:lang w:eastAsia="pt-BR"/>
              </w:rPr>
              <w:t>NT</w:t>
            </w:r>
          </w:p>
        </w:tc>
      </w:tr>
      <w:tr w:rsidR="00D61F72" w:rsidRPr="00F9565E" w14:paraId="6C23AD01" w14:textId="77777777" w:rsidTr="007941A0">
        <w:trPr>
          <w:trHeight w:val="227"/>
          <w:jc w:val="center"/>
        </w:trPr>
        <w:tc>
          <w:tcPr>
            <w:tcW w:w="2120" w:type="dxa"/>
            <w:shd w:val="clear" w:color="auto" w:fill="auto"/>
            <w:noWrap/>
            <w:vAlign w:val="center"/>
            <w:hideMark/>
          </w:tcPr>
          <w:p w14:paraId="407201A2" w14:textId="77777777" w:rsidR="00D61F72" w:rsidRPr="00F9565E" w:rsidRDefault="00D61F72" w:rsidP="007941A0">
            <w:pPr>
              <w:pStyle w:val="TotalIlustrao"/>
              <w:rPr>
                <w:color w:val="000000"/>
                <w:lang w:eastAsia="pt-BR"/>
              </w:rPr>
            </w:pPr>
            <w:r w:rsidRPr="00F9565E">
              <w:rPr>
                <w:color w:val="000000"/>
                <w:lang w:eastAsia="pt-BR"/>
              </w:rPr>
              <w:t>Piciformes</w:t>
            </w:r>
          </w:p>
        </w:tc>
        <w:tc>
          <w:tcPr>
            <w:tcW w:w="1740" w:type="dxa"/>
            <w:shd w:val="clear" w:color="auto" w:fill="auto"/>
            <w:noWrap/>
            <w:vAlign w:val="center"/>
            <w:hideMark/>
          </w:tcPr>
          <w:p w14:paraId="70B56E41" w14:textId="77777777" w:rsidR="00D61F72" w:rsidRPr="00F9565E" w:rsidRDefault="00D61F72" w:rsidP="007941A0">
            <w:pPr>
              <w:pStyle w:val="TotalIlustrao"/>
              <w:rPr>
                <w:color w:val="000000"/>
                <w:lang w:eastAsia="pt-BR"/>
              </w:rPr>
            </w:pPr>
            <w:r w:rsidRPr="00F9565E">
              <w:rPr>
                <w:color w:val="000000"/>
                <w:lang w:eastAsia="pt-BR"/>
              </w:rPr>
              <w:t>Picidae</w:t>
            </w:r>
          </w:p>
        </w:tc>
        <w:tc>
          <w:tcPr>
            <w:tcW w:w="3220" w:type="dxa"/>
            <w:shd w:val="clear" w:color="auto" w:fill="auto"/>
            <w:noWrap/>
            <w:vAlign w:val="center"/>
            <w:hideMark/>
          </w:tcPr>
          <w:p w14:paraId="7B539B9C" w14:textId="77777777" w:rsidR="00D61F72" w:rsidRPr="00F9565E" w:rsidRDefault="00D61F72" w:rsidP="007941A0">
            <w:pPr>
              <w:pStyle w:val="TotalIlustrao"/>
              <w:rPr>
                <w:i/>
                <w:iCs/>
                <w:color w:val="000000"/>
                <w:lang w:eastAsia="pt-BR"/>
              </w:rPr>
            </w:pPr>
            <w:r w:rsidRPr="00F9565E">
              <w:rPr>
                <w:i/>
                <w:iCs/>
                <w:color w:val="000000"/>
                <w:lang w:eastAsia="pt-BR"/>
              </w:rPr>
              <w:t>Colaptes melanochloros</w:t>
            </w:r>
          </w:p>
        </w:tc>
        <w:tc>
          <w:tcPr>
            <w:tcW w:w="3212" w:type="dxa"/>
            <w:shd w:val="clear" w:color="auto" w:fill="auto"/>
            <w:noWrap/>
            <w:vAlign w:val="center"/>
            <w:hideMark/>
          </w:tcPr>
          <w:p w14:paraId="5185B45E" w14:textId="77777777" w:rsidR="00D61F72" w:rsidRPr="00F9565E" w:rsidRDefault="00D61F72" w:rsidP="007941A0">
            <w:pPr>
              <w:pStyle w:val="TotalIlustrao"/>
              <w:rPr>
                <w:color w:val="000000"/>
                <w:lang w:eastAsia="pt-BR"/>
              </w:rPr>
            </w:pPr>
            <w:r w:rsidRPr="00F9565E">
              <w:rPr>
                <w:color w:val="000000"/>
                <w:lang w:eastAsia="pt-BR"/>
              </w:rPr>
              <w:t>pica-pau-verde-barrado</w:t>
            </w:r>
          </w:p>
        </w:tc>
        <w:tc>
          <w:tcPr>
            <w:tcW w:w="1140" w:type="dxa"/>
            <w:shd w:val="clear" w:color="auto" w:fill="auto"/>
            <w:noWrap/>
            <w:vAlign w:val="center"/>
            <w:hideMark/>
          </w:tcPr>
          <w:p w14:paraId="11656E5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B47B50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8F9E10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53ACEFD" w14:textId="77777777" w:rsidR="00D61F72" w:rsidRPr="00F9565E" w:rsidRDefault="00D61F72" w:rsidP="007941A0">
            <w:pPr>
              <w:pStyle w:val="TotalIlustrao"/>
              <w:rPr>
                <w:lang w:eastAsia="pt-BR"/>
              </w:rPr>
            </w:pPr>
            <w:r w:rsidRPr="00F9565E">
              <w:rPr>
                <w:lang w:eastAsia="pt-BR"/>
              </w:rPr>
              <w:t>-</w:t>
            </w:r>
          </w:p>
        </w:tc>
      </w:tr>
      <w:tr w:rsidR="00D61F72" w:rsidRPr="00F9565E" w14:paraId="14C25A9B" w14:textId="77777777" w:rsidTr="007941A0">
        <w:trPr>
          <w:trHeight w:val="227"/>
          <w:jc w:val="center"/>
        </w:trPr>
        <w:tc>
          <w:tcPr>
            <w:tcW w:w="2120" w:type="dxa"/>
            <w:shd w:val="clear" w:color="auto" w:fill="auto"/>
            <w:noWrap/>
            <w:vAlign w:val="center"/>
            <w:hideMark/>
          </w:tcPr>
          <w:p w14:paraId="2FB0EB30" w14:textId="77777777" w:rsidR="00D61F72" w:rsidRPr="00F9565E" w:rsidRDefault="00D61F72" w:rsidP="007941A0">
            <w:pPr>
              <w:pStyle w:val="TotalIlustrao"/>
              <w:rPr>
                <w:color w:val="000000"/>
                <w:lang w:eastAsia="pt-BR"/>
              </w:rPr>
            </w:pPr>
            <w:r w:rsidRPr="00F9565E">
              <w:rPr>
                <w:color w:val="000000"/>
                <w:lang w:eastAsia="pt-BR"/>
              </w:rPr>
              <w:t>Piciformes</w:t>
            </w:r>
          </w:p>
        </w:tc>
        <w:tc>
          <w:tcPr>
            <w:tcW w:w="1740" w:type="dxa"/>
            <w:shd w:val="clear" w:color="auto" w:fill="auto"/>
            <w:noWrap/>
            <w:vAlign w:val="center"/>
            <w:hideMark/>
          </w:tcPr>
          <w:p w14:paraId="313B529A" w14:textId="77777777" w:rsidR="00D61F72" w:rsidRPr="00F9565E" w:rsidRDefault="00D61F72" w:rsidP="007941A0">
            <w:pPr>
              <w:pStyle w:val="TotalIlustrao"/>
              <w:rPr>
                <w:color w:val="000000"/>
                <w:lang w:eastAsia="pt-BR"/>
              </w:rPr>
            </w:pPr>
            <w:r w:rsidRPr="00F9565E">
              <w:rPr>
                <w:color w:val="000000"/>
                <w:lang w:eastAsia="pt-BR"/>
              </w:rPr>
              <w:t>Picidae</w:t>
            </w:r>
          </w:p>
        </w:tc>
        <w:tc>
          <w:tcPr>
            <w:tcW w:w="3220" w:type="dxa"/>
            <w:shd w:val="clear" w:color="auto" w:fill="auto"/>
            <w:noWrap/>
            <w:vAlign w:val="center"/>
            <w:hideMark/>
          </w:tcPr>
          <w:p w14:paraId="4BDCA055" w14:textId="77777777" w:rsidR="00D61F72" w:rsidRPr="00F9565E" w:rsidRDefault="00D61F72" w:rsidP="007941A0">
            <w:pPr>
              <w:pStyle w:val="TotalIlustrao"/>
              <w:rPr>
                <w:i/>
                <w:iCs/>
                <w:color w:val="000000"/>
                <w:lang w:eastAsia="pt-BR"/>
              </w:rPr>
            </w:pPr>
            <w:r w:rsidRPr="00F9565E">
              <w:rPr>
                <w:i/>
                <w:iCs/>
                <w:color w:val="000000"/>
                <w:lang w:eastAsia="pt-BR"/>
              </w:rPr>
              <w:t>Colaptes campestris</w:t>
            </w:r>
          </w:p>
        </w:tc>
        <w:tc>
          <w:tcPr>
            <w:tcW w:w="3212" w:type="dxa"/>
            <w:shd w:val="clear" w:color="auto" w:fill="auto"/>
            <w:noWrap/>
            <w:vAlign w:val="center"/>
            <w:hideMark/>
          </w:tcPr>
          <w:p w14:paraId="69FFB42B" w14:textId="77777777" w:rsidR="00D61F72" w:rsidRPr="00F9565E" w:rsidRDefault="00D61F72" w:rsidP="007941A0">
            <w:pPr>
              <w:pStyle w:val="TotalIlustrao"/>
              <w:rPr>
                <w:color w:val="000000"/>
                <w:lang w:eastAsia="pt-BR"/>
              </w:rPr>
            </w:pPr>
            <w:r w:rsidRPr="00F9565E">
              <w:rPr>
                <w:color w:val="000000"/>
                <w:lang w:eastAsia="pt-BR"/>
              </w:rPr>
              <w:t>pica-pau-do-campo</w:t>
            </w:r>
          </w:p>
        </w:tc>
        <w:tc>
          <w:tcPr>
            <w:tcW w:w="1140" w:type="dxa"/>
            <w:shd w:val="clear" w:color="auto" w:fill="auto"/>
            <w:noWrap/>
            <w:vAlign w:val="center"/>
            <w:hideMark/>
          </w:tcPr>
          <w:p w14:paraId="11AFC6E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F6ECB1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870E64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E3FE860" w14:textId="77777777" w:rsidR="00D61F72" w:rsidRPr="00F9565E" w:rsidRDefault="00D61F72" w:rsidP="007941A0">
            <w:pPr>
              <w:pStyle w:val="TotalIlustrao"/>
              <w:rPr>
                <w:lang w:eastAsia="pt-BR"/>
              </w:rPr>
            </w:pPr>
            <w:r w:rsidRPr="00F9565E">
              <w:rPr>
                <w:lang w:eastAsia="pt-BR"/>
              </w:rPr>
              <w:t>-</w:t>
            </w:r>
          </w:p>
        </w:tc>
      </w:tr>
      <w:tr w:rsidR="00D61F72" w:rsidRPr="00F9565E" w14:paraId="1BD255BF" w14:textId="77777777" w:rsidTr="007941A0">
        <w:trPr>
          <w:trHeight w:val="227"/>
          <w:jc w:val="center"/>
        </w:trPr>
        <w:tc>
          <w:tcPr>
            <w:tcW w:w="2120" w:type="dxa"/>
            <w:shd w:val="clear" w:color="auto" w:fill="auto"/>
            <w:noWrap/>
            <w:vAlign w:val="center"/>
            <w:hideMark/>
          </w:tcPr>
          <w:p w14:paraId="7F1ABAD4" w14:textId="77777777" w:rsidR="00D61F72" w:rsidRPr="00F9565E" w:rsidRDefault="00D61F72" w:rsidP="007941A0">
            <w:pPr>
              <w:pStyle w:val="TotalIlustrao"/>
              <w:rPr>
                <w:color w:val="000000"/>
                <w:lang w:eastAsia="pt-BR"/>
              </w:rPr>
            </w:pPr>
            <w:r w:rsidRPr="00F9565E">
              <w:rPr>
                <w:color w:val="000000"/>
                <w:lang w:eastAsia="pt-BR"/>
              </w:rPr>
              <w:t>Cariamiformes</w:t>
            </w:r>
          </w:p>
        </w:tc>
        <w:tc>
          <w:tcPr>
            <w:tcW w:w="1740" w:type="dxa"/>
            <w:shd w:val="clear" w:color="auto" w:fill="auto"/>
            <w:noWrap/>
            <w:vAlign w:val="center"/>
            <w:hideMark/>
          </w:tcPr>
          <w:p w14:paraId="3F7E6501" w14:textId="77777777" w:rsidR="00D61F72" w:rsidRPr="00F9565E" w:rsidRDefault="00D61F72" w:rsidP="007941A0">
            <w:pPr>
              <w:pStyle w:val="TotalIlustrao"/>
              <w:rPr>
                <w:color w:val="000000"/>
                <w:lang w:eastAsia="pt-BR"/>
              </w:rPr>
            </w:pPr>
            <w:r w:rsidRPr="00F9565E">
              <w:rPr>
                <w:color w:val="000000"/>
                <w:lang w:eastAsia="pt-BR"/>
              </w:rPr>
              <w:t>Cariamidae</w:t>
            </w:r>
          </w:p>
        </w:tc>
        <w:tc>
          <w:tcPr>
            <w:tcW w:w="3220" w:type="dxa"/>
            <w:shd w:val="clear" w:color="auto" w:fill="auto"/>
            <w:noWrap/>
            <w:vAlign w:val="center"/>
            <w:hideMark/>
          </w:tcPr>
          <w:p w14:paraId="6EF5B94B" w14:textId="77777777" w:rsidR="00D61F72" w:rsidRPr="00F9565E" w:rsidRDefault="00D61F72" w:rsidP="007941A0">
            <w:pPr>
              <w:pStyle w:val="TotalIlustrao"/>
              <w:rPr>
                <w:i/>
                <w:iCs/>
                <w:color w:val="000000"/>
                <w:lang w:eastAsia="pt-BR"/>
              </w:rPr>
            </w:pPr>
            <w:r w:rsidRPr="00F9565E">
              <w:rPr>
                <w:i/>
                <w:iCs/>
                <w:color w:val="000000"/>
                <w:lang w:eastAsia="pt-BR"/>
              </w:rPr>
              <w:t>Cariama cristata</w:t>
            </w:r>
          </w:p>
        </w:tc>
        <w:tc>
          <w:tcPr>
            <w:tcW w:w="3212" w:type="dxa"/>
            <w:shd w:val="clear" w:color="auto" w:fill="auto"/>
            <w:noWrap/>
            <w:vAlign w:val="center"/>
            <w:hideMark/>
          </w:tcPr>
          <w:p w14:paraId="63D25B98" w14:textId="77777777" w:rsidR="00D61F72" w:rsidRPr="00F9565E" w:rsidRDefault="00D61F72" w:rsidP="007941A0">
            <w:pPr>
              <w:pStyle w:val="TotalIlustrao"/>
              <w:rPr>
                <w:color w:val="000000"/>
                <w:lang w:eastAsia="pt-BR"/>
              </w:rPr>
            </w:pPr>
            <w:r w:rsidRPr="00F9565E">
              <w:rPr>
                <w:color w:val="000000"/>
                <w:lang w:eastAsia="pt-BR"/>
              </w:rPr>
              <w:t>seriema</w:t>
            </w:r>
          </w:p>
        </w:tc>
        <w:tc>
          <w:tcPr>
            <w:tcW w:w="1140" w:type="dxa"/>
            <w:shd w:val="clear" w:color="auto" w:fill="auto"/>
            <w:noWrap/>
            <w:vAlign w:val="center"/>
            <w:hideMark/>
          </w:tcPr>
          <w:p w14:paraId="1810BF0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57DE74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A1D95C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C080C72" w14:textId="77777777" w:rsidR="00D61F72" w:rsidRPr="00F9565E" w:rsidRDefault="00D61F72" w:rsidP="007941A0">
            <w:pPr>
              <w:pStyle w:val="TotalIlustrao"/>
              <w:rPr>
                <w:lang w:eastAsia="pt-BR"/>
              </w:rPr>
            </w:pPr>
            <w:r w:rsidRPr="00F9565E">
              <w:rPr>
                <w:lang w:eastAsia="pt-BR"/>
              </w:rPr>
              <w:t>-</w:t>
            </w:r>
          </w:p>
        </w:tc>
      </w:tr>
      <w:tr w:rsidR="00D61F72" w:rsidRPr="00F9565E" w14:paraId="5D521DFF" w14:textId="77777777" w:rsidTr="007941A0">
        <w:trPr>
          <w:trHeight w:val="227"/>
          <w:jc w:val="center"/>
        </w:trPr>
        <w:tc>
          <w:tcPr>
            <w:tcW w:w="2120" w:type="dxa"/>
            <w:shd w:val="clear" w:color="auto" w:fill="auto"/>
            <w:noWrap/>
            <w:vAlign w:val="center"/>
            <w:hideMark/>
          </w:tcPr>
          <w:p w14:paraId="6F303C2D" w14:textId="77777777" w:rsidR="00D61F72" w:rsidRPr="00F9565E" w:rsidRDefault="00D61F72" w:rsidP="007941A0">
            <w:pPr>
              <w:pStyle w:val="TotalIlustrao"/>
              <w:rPr>
                <w:color w:val="000000"/>
                <w:lang w:eastAsia="pt-BR"/>
              </w:rPr>
            </w:pPr>
            <w:r w:rsidRPr="00F9565E">
              <w:rPr>
                <w:color w:val="000000"/>
                <w:lang w:eastAsia="pt-BR"/>
              </w:rPr>
              <w:t>Falconiformes</w:t>
            </w:r>
          </w:p>
        </w:tc>
        <w:tc>
          <w:tcPr>
            <w:tcW w:w="1740" w:type="dxa"/>
            <w:shd w:val="clear" w:color="auto" w:fill="auto"/>
            <w:noWrap/>
            <w:vAlign w:val="center"/>
            <w:hideMark/>
          </w:tcPr>
          <w:p w14:paraId="2881889B" w14:textId="77777777" w:rsidR="00D61F72" w:rsidRPr="00F9565E" w:rsidRDefault="00D61F72" w:rsidP="007941A0">
            <w:pPr>
              <w:pStyle w:val="TotalIlustrao"/>
              <w:rPr>
                <w:color w:val="000000"/>
                <w:lang w:eastAsia="pt-BR"/>
              </w:rPr>
            </w:pPr>
            <w:r w:rsidRPr="00F9565E">
              <w:rPr>
                <w:color w:val="000000"/>
                <w:lang w:eastAsia="pt-BR"/>
              </w:rPr>
              <w:t>Falconidae</w:t>
            </w:r>
          </w:p>
        </w:tc>
        <w:tc>
          <w:tcPr>
            <w:tcW w:w="3220" w:type="dxa"/>
            <w:shd w:val="clear" w:color="auto" w:fill="auto"/>
            <w:noWrap/>
            <w:vAlign w:val="center"/>
            <w:hideMark/>
          </w:tcPr>
          <w:p w14:paraId="0C625856" w14:textId="77777777" w:rsidR="00D61F72" w:rsidRPr="00F9565E" w:rsidRDefault="00D61F72" w:rsidP="007941A0">
            <w:pPr>
              <w:pStyle w:val="TotalIlustrao"/>
              <w:rPr>
                <w:i/>
                <w:iCs/>
                <w:color w:val="000000"/>
                <w:lang w:eastAsia="pt-BR"/>
              </w:rPr>
            </w:pPr>
            <w:r w:rsidRPr="00F9565E">
              <w:rPr>
                <w:i/>
                <w:iCs/>
                <w:color w:val="000000"/>
                <w:lang w:eastAsia="pt-BR"/>
              </w:rPr>
              <w:t>Herpetotheres cachinnans</w:t>
            </w:r>
          </w:p>
        </w:tc>
        <w:tc>
          <w:tcPr>
            <w:tcW w:w="3212" w:type="dxa"/>
            <w:shd w:val="clear" w:color="auto" w:fill="auto"/>
            <w:noWrap/>
            <w:vAlign w:val="center"/>
            <w:hideMark/>
          </w:tcPr>
          <w:p w14:paraId="33E38D4C" w14:textId="77777777" w:rsidR="00D61F72" w:rsidRPr="00F9565E" w:rsidRDefault="00D61F72" w:rsidP="007941A0">
            <w:pPr>
              <w:pStyle w:val="TotalIlustrao"/>
              <w:rPr>
                <w:color w:val="000000"/>
                <w:lang w:eastAsia="pt-BR"/>
              </w:rPr>
            </w:pPr>
            <w:r w:rsidRPr="00F9565E">
              <w:rPr>
                <w:color w:val="000000"/>
                <w:lang w:eastAsia="pt-BR"/>
              </w:rPr>
              <w:t>acauã</w:t>
            </w:r>
          </w:p>
        </w:tc>
        <w:tc>
          <w:tcPr>
            <w:tcW w:w="1140" w:type="dxa"/>
            <w:shd w:val="clear" w:color="auto" w:fill="auto"/>
            <w:noWrap/>
            <w:vAlign w:val="center"/>
            <w:hideMark/>
          </w:tcPr>
          <w:p w14:paraId="3BB05CF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7EB976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41CD15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097DEFC" w14:textId="77777777" w:rsidR="00D61F72" w:rsidRPr="00F9565E" w:rsidRDefault="00D61F72" w:rsidP="007941A0">
            <w:pPr>
              <w:pStyle w:val="TotalIlustrao"/>
              <w:rPr>
                <w:lang w:eastAsia="pt-BR"/>
              </w:rPr>
            </w:pPr>
            <w:r w:rsidRPr="00F9565E">
              <w:rPr>
                <w:lang w:eastAsia="pt-BR"/>
              </w:rPr>
              <w:t>-</w:t>
            </w:r>
          </w:p>
        </w:tc>
      </w:tr>
      <w:tr w:rsidR="00D61F72" w:rsidRPr="00F9565E" w14:paraId="770235E9" w14:textId="77777777" w:rsidTr="007941A0">
        <w:trPr>
          <w:trHeight w:val="227"/>
          <w:jc w:val="center"/>
        </w:trPr>
        <w:tc>
          <w:tcPr>
            <w:tcW w:w="2120" w:type="dxa"/>
            <w:shd w:val="clear" w:color="auto" w:fill="auto"/>
            <w:noWrap/>
            <w:vAlign w:val="center"/>
            <w:hideMark/>
          </w:tcPr>
          <w:p w14:paraId="32559F2C" w14:textId="77777777" w:rsidR="00D61F72" w:rsidRPr="00F9565E" w:rsidRDefault="00D61F72" w:rsidP="007941A0">
            <w:pPr>
              <w:pStyle w:val="TotalIlustrao"/>
              <w:rPr>
                <w:color w:val="000000"/>
                <w:lang w:eastAsia="pt-BR"/>
              </w:rPr>
            </w:pPr>
            <w:r w:rsidRPr="00F9565E">
              <w:rPr>
                <w:color w:val="000000"/>
                <w:lang w:eastAsia="pt-BR"/>
              </w:rPr>
              <w:t>Falconiformes</w:t>
            </w:r>
          </w:p>
        </w:tc>
        <w:tc>
          <w:tcPr>
            <w:tcW w:w="1740" w:type="dxa"/>
            <w:shd w:val="clear" w:color="auto" w:fill="auto"/>
            <w:noWrap/>
            <w:vAlign w:val="center"/>
            <w:hideMark/>
          </w:tcPr>
          <w:p w14:paraId="19C830A1" w14:textId="77777777" w:rsidR="00D61F72" w:rsidRPr="00F9565E" w:rsidRDefault="00D61F72" w:rsidP="007941A0">
            <w:pPr>
              <w:pStyle w:val="TotalIlustrao"/>
              <w:rPr>
                <w:color w:val="000000"/>
                <w:lang w:eastAsia="pt-BR"/>
              </w:rPr>
            </w:pPr>
            <w:r w:rsidRPr="00F9565E">
              <w:rPr>
                <w:color w:val="000000"/>
                <w:lang w:eastAsia="pt-BR"/>
              </w:rPr>
              <w:t>Falconidae</w:t>
            </w:r>
          </w:p>
        </w:tc>
        <w:tc>
          <w:tcPr>
            <w:tcW w:w="3220" w:type="dxa"/>
            <w:shd w:val="clear" w:color="auto" w:fill="auto"/>
            <w:noWrap/>
            <w:vAlign w:val="center"/>
            <w:hideMark/>
          </w:tcPr>
          <w:p w14:paraId="2FFE5B91" w14:textId="77777777" w:rsidR="00D61F72" w:rsidRPr="00F9565E" w:rsidRDefault="00D61F72" w:rsidP="007941A0">
            <w:pPr>
              <w:pStyle w:val="TotalIlustrao"/>
              <w:rPr>
                <w:i/>
                <w:iCs/>
                <w:color w:val="000000"/>
                <w:lang w:eastAsia="pt-BR"/>
              </w:rPr>
            </w:pPr>
            <w:r w:rsidRPr="00F9565E">
              <w:rPr>
                <w:i/>
                <w:iCs/>
                <w:color w:val="000000"/>
                <w:lang w:eastAsia="pt-BR"/>
              </w:rPr>
              <w:t>Micrastur semitorquatus</w:t>
            </w:r>
          </w:p>
        </w:tc>
        <w:tc>
          <w:tcPr>
            <w:tcW w:w="3212" w:type="dxa"/>
            <w:shd w:val="clear" w:color="auto" w:fill="auto"/>
            <w:noWrap/>
            <w:vAlign w:val="center"/>
            <w:hideMark/>
          </w:tcPr>
          <w:p w14:paraId="4C0BA3AA" w14:textId="77777777" w:rsidR="00D61F72" w:rsidRPr="00F9565E" w:rsidRDefault="00D61F72" w:rsidP="007941A0">
            <w:pPr>
              <w:pStyle w:val="TotalIlustrao"/>
              <w:rPr>
                <w:color w:val="000000"/>
                <w:lang w:eastAsia="pt-BR"/>
              </w:rPr>
            </w:pPr>
            <w:r w:rsidRPr="00F9565E">
              <w:rPr>
                <w:color w:val="000000"/>
                <w:lang w:eastAsia="pt-BR"/>
              </w:rPr>
              <w:t>falcão-relógio</w:t>
            </w:r>
          </w:p>
        </w:tc>
        <w:tc>
          <w:tcPr>
            <w:tcW w:w="1140" w:type="dxa"/>
            <w:shd w:val="clear" w:color="auto" w:fill="auto"/>
            <w:noWrap/>
            <w:vAlign w:val="center"/>
            <w:hideMark/>
          </w:tcPr>
          <w:p w14:paraId="7592905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2B9374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68B2DA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4637813" w14:textId="77777777" w:rsidR="00D61F72" w:rsidRPr="00F9565E" w:rsidRDefault="00D61F72" w:rsidP="007941A0">
            <w:pPr>
              <w:pStyle w:val="TotalIlustrao"/>
              <w:rPr>
                <w:lang w:eastAsia="pt-BR"/>
              </w:rPr>
            </w:pPr>
            <w:r w:rsidRPr="00F9565E">
              <w:rPr>
                <w:lang w:eastAsia="pt-BR"/>
              </w:rPr>
              <w:t>-</w:t>
            </w:r>
          </w:p>
        </w:tc>
      </w:tr>
      <w:tr w:rsidR="00D61F72" w:rsidRPr="00F9565E" w14:paraId="48979749" w14:textId="77777777" w:rsidTr="007941A0">
        <w:trPr>
          <w:trHeight w:val="227"/>
          <w:jc w:val="center"/>
        </w:trPr>
        <w:tc>
          <w:tcPr>
            <w:tcW w:w="2120" w:type="dxa"/>
            <w:shd w:val="clear" w:color="auto" w:fill="auto"/>
            <w:noWrap/>
            <w:vAlign w:val="center"/>
            <w:hideMark/>
          </w:tcPr>
          <w:p w14:paraId="2ADB10A6" w14:textId="77777777" w:rsidR="00D61F72" w:rsidRPr="00F9565E" w:rsidRDefault="00D61F72" w:rsidP="007941A0">
            <w:pPr>
              <w:pStyle w:val="TotalIlustrao"/>
              <w:rPr>
                <w:color w:val="000000"/>
                <w:lang w:eastAsia="pt-BR"/>
              </w:rPr>
            </w:pPr>
            <w:r w:rsidRPr="00F9565E">
              <w:rPr>
                <w:color w:val="000000"/>
                <w:lang w:eastAsia="pt-BR"/>
              </w:rPr>
              <w:t>Falconiformes</w:t>
            </w:r>
          </w:p>
        </w:tc>
        <w:tc>
          <w:tcPr>
            <w:tcW w:w="1740" w:type="dxa"/>
            <w:shd w:val="clear" w:color="auto" w:fill="auto"/>
            <w:noWrap/>
            <w:vAlign w:val="center"/>
            <w:hideMark/>
          </w:tcPr>
          <w:p w14:paraId="311A8473" w14:textId="77777777" w:rsidR="00D61F72" w:rsidRPr="00F9565E" w:rsidRDefault="00D61F72" w:rsidP="007941A0">
            <w:pPr>
              <w:pStyle w:val="TotalIlustrao"/>
              <w:rPr>
                <w:color w:val="000000"/>
                <w:lang w:eastAsia="pt-BR"/>
              </w:rPr>
            </w:pPr>
            <w:r w:rsidRPr="00F9565E">
              <w:rPr>
                <w:color w:val="000000"/>
                <w:lang w:eastAsia="pt-BR"/>
              </w:rPr>
              <w:t>Falconidae</w:t>
            </w:r>
          </w:p>
        </w:tc>
        <w:tc>
          <w:tcPr>
            <w:tcW w:w="3220" w:type="dxa"/>
            <w:shd w:val="clear" w:color="auto" w:fill="auto"/>
            <w:noWrap/>
            <w:vAlign w:val="center"/>
            <w:hideMark/>
          </w:tcPr>
          <w:p w14:paraId="615808F1" w14:textId="77777777" w:rsidR="00D61F72" w:rsidRPr="00F9565E" w:rsidRDefault="00D61F72" w:rsidP="007941A0">
            <w:pPr>
              <w:pStyle w:val="TotalIlustrao"/>
              <w:rPr>
                <w:i/>
                <w:iCs/>
                <w:color w:val="000000"/>
                <w:lang w:eastAsia="pt-BR"/>
              </w:rPr>
            </w:pPr>
            <w:r w:rsidRPr="00F9565E">
              <w:rPr>
                <w:i/>
                <w:iCs/>
                <w:color w:val="000000"/>
                <w:lang w:eastAsia="pt-BR"/>
              </w:rPr>
              <w:t>Caracara plancus</w:t>
            </w:r>
          </w:p>
        </w:tc>
        <w:tc>
          <w:tcPr>
            <w:tcW w:w="3212" w:type="dxa"/>
            <w:shd w:val="clear" w:color="auto" w:fill="auto"/>
            <w:noWrap/>
            <w:vAlign w:val="center"/>
            <w:hideMark/>
          </w:tcPr>
          <w:p w14:paraId="095BE53D" w14:textId="77777777" w:rsidR="00D61F72" w:rsidRPr="00F9565E" w:rsidRDefault="00D61F72" w:rsidP="007941A0">
            <w:pPr>
              <w:pStyle w:val="TotalIlustrao"/>
              <w:rPr>
                <w:color w:val="000000"/>
                <w:lang w:eastAsia="pt-BR"/>
              </w:rPr>
            </w:pPr>
            <w:r w:rsidRPr="00F9565E">
              <w:rPr>
                <w:color w:val="000000"/>
                <w:lang w:eastAsia="pt-BR"/>
              </w:rPr>
              <w:t>carcará</w:t>
            </w:r>
          </w:p>
        </w:tc>
        <w:tc>
          <w:tcPr>
            <w:tcW w:w="1140" w:type="dxa"/>
            <w:shd w:val="clear" w:color="auto" w:fill="auto"/>
            <w:noWrap/>
            <w:vAlign w:val="center"/>
            <w:hideMark/>
          </w:tcPr>
          <w:p w14:paraId="257606E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BF409D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C2B285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EB88A1F" w14:textId="77777777" w:rsidR="00D61F72" w:rsidRPr="00F9565E" w:rsidRDefault="00D61F72" w:rsidP="007941A0">
            <w:pPr>
              <w:pStyle w:val="TotalIlustrao"/>
              <w:rPr>
                <w:lang w:eastAsia="pt-BR"/>
              </w:rPr>
            </w:pPr>
            <w:r w:rsidRPr="00F9565E">
              <w:rPr>
                <w:lang w:eastAsia="pt-BR"/>
              </w:rPr>
              <w:t>-</w:t>
            </w:r>
          </w:p>
        </w:tc>
      </w:tr>
      <w:tr w:rsidR="00D61F72" w:rsidRPr="00F9565E" w14:paraId="4E202C59" w14:textId="77777777" w:rsidTr="007941A0">
        <w:trPr>
          <w:trHeight w:val="227"/>
          <w:jc w:val="center"/>
        </w:trPr>
        <w:tc>
          <w:tcPr>
            <w:tcW w:w="2120" w:type="dxa"/>
            <w:shd w:val="clear" w:color="auto" w:fill="auto"/>
            <w:noWrap/>
            <w:vAlign w:val="center"/>
            <w:hideMark/>
          </w:tcPr>
          <w:p w14:paraId="7A93A50E" w14:textId="77777777" w:rsidR="00D61F72" w:rsidRPr="00F9565E" w:rsidRDefault="00D61F72" w:rsidP="007941A0">
            <w:pPr>
              <w:pStyle w:val="TotalIlustrao"/>
              <w:rPr>
                <w:color w:val="000000"/>
                <w:lang w:eastAsia="pt-BR"/>
              </w:rPr>
            </w:pPr>
            <w:r w:rsidRPr="00F9565E">
              <w:rPr>
                <w:color w:val="000000"/>
                <w:lang w:eastAsia="pt-BR"/>
              </w:rPr>
              <w:t>Falconiformes</w:t>
            </w:r>
          </w:p>
        </w:tc>
        <w:tc>
          <w:tcPr>
            <w:tcW w:w="1740" w:type="dxa"/>
            <w:shd w:val="clear" w:color="auto" w:fill="auto"/>
            <w:noWrap/>
            <w:vAlign w:val="center"/>
            <w:hideMark/>
          </w:tcPr>
          <w:p w14:paraId="0D300C9D" w14:textId="77777777" w:rsidR="00D61F72" w:rsidRPr="00F9565E" w:rsidRDefault="00D61F72" w:rsidP="007941A0">
            <w:pPr>
              <w:pStyle w:val="TotalIlustrao"/>
              <w:rPr>
                <w:color w:val="000000"/>
                <w:lang w:eastAsia="pt-BR"/>
              </w:rPr>
            </w:pPr>
            <w:r w:rsidRPr="00F9565E">
              <w:rPr>
                <w:color w:val="000000"/>
                <w:lang w:eastAsia="pt-BR"/>
              </w:rPr>
              <w:t>Falconidae</w:t>
            </w:r>
          </w:p>
        </w:tc>
        <w:tc>
          <w:tcPr>
            <w:tcW w:w="3220" w:type="dxa"/>
            <w:shd w:val="clear" w:color="auto" w:fill="auto"/>
            <w:noWrap/>
            <w:vAlign w:val="center"/>
            <w:hideMark/>
          </w:tcPr>
          <w:p w14:paraId="0760A6B3" w14:textId="77777777" w:rsidR="00D61F72" w:rsidRPr="00F9565E" w:rsidRDefault="00D61F72" w:rsidP="007941A0">
            <w:pPr>
              <w:pStyle w:val="TotalIlustrao"/>
              <w:rPr>
                <w:i/>
                <w:iCs/>
                <w:color w:val="000000"/>
                <w:lang w:eastAsia="pt-BR"/>
              </w:rPr>
            </w:pPr>
            <w:r w:rsidRPr="00F9565E">
              <w:rPr>
                <w:i/>
                <w:iCs/>
                <w:color w:val="000000"/>
                <w:lang w:eastAsia="pt-BR"/>
              </w:rPr>
              <w:t>Milvago chimachima</w:t>
            </w:r>
          </w:p>
        </w:tc>
        <w:tc>
          <w:tcPr>
            <w:tcW w:w="3212" w:type="dxa"/>
            <w:shd w:val="clear" w:color="auto" w:fill="auto"/>
            <w:noWrap/>
            <w:vAlign w:val="center"/>
            <w:hideMark/>
          </w:tcPr>
          <w:p w14:paraId="21E7D554" w14:textId="77777777" w:rsidR="00D61F72" w:rsidRPr="00F9565E" w:rsidRDefault="00D61F72" w:rsidP="007941A0">
            <w:pPr>
              <w:pStyle w:val="TotalIlustrao"/>
              <w:rPr>
                <w:color w:val="000000"/>
                <w:lang w:eastAsia="pt-BR"/>
              </w:rPr>
            </w:pPr>
            <w:r w:rsidRPr="00F9565E">
              <w:rPr>
                <w:color w:val="000000"/>
                <w:lang w:eastAsia="pt-BR"/>
              </w:rPr>
              <w:t>carrapateiro</w:t>
            </w:r>
          </w:p>
        </w:tc>
        <w:tc>
          <w:tcPr>
            <w:tcW w:w="1140" w:type="dxa"/>
            <w:shd w:val="clear" w:color="auto" w:fill="auto"/>
            <w:noWrap/>
            <w:vAlign w:val="center"/>
            <w:hideMark/>
          </w:tcPr>
          <w:p w14:paraId="55EFC91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B032FF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4539C5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6A1F426" w14:textId="77777777" w:rsidR="00D61F72" w:rsidRPr="00F9565E" w:rsidRDefault="00D61F72" w:rsidP="007941A0">
            <w:pPr>
              <w:pStyle w:val="TotalIlustrao"/>
              <w:rPr>
                <w:lang w:eastAsia="pt-BR"/>
              </w:rPr>
            </w:pPr>
            <w:r w:rsidRPr="00F9565E">
              <w:rPr>
                <w:lang w:eastAsia="pt-BR"/>
              </w:rPr>
              <w:t>-</w:t>
            </w:r>
          </w:p>
        </w:tc>
      </w:tr>
      <w:tr w:rsidR="00D61F72" w:rsidRPr="00F9565E" w14:paraId="551C92F8" w14:textId="77777777" w:rsidTr="007941A0">
        <w:trPr>
          <w:trHeight w:val="227"/>
          <w:jc w:val="center"/>
        </w:trPr>
        <w:tc>
          <w:tcPr>
            <w:tcW w:w="2120" w:type="dxa"/>
            <w:shd w:val="clear" w:color="auto" w:fill="auto"/>
            <w:noWrap/>
            <w:vAlign w:val="center"/>
            <w:hideMark/>
          </w:tcPr>
          <w:p w14:paraId="4352244E" w14:textId="77777777" w:rsidR="00D61F72" w:rsidRPr="00F9565E" w:rsidRDefault="00D61F72" w:rsidP="007941A0">
            <w:pPr>
              <w:pStyle w:val="TotalIlustrao"/>
              <w:rPr>
                <w:color w:val="000000"/>
                <w:lang w:eastAsia="pt-BR"/>
              </w:rPr>
            </w:pPr>
            <w:r w:rsidRPr="00F9565E">
              <w:rPr>
                <w:color w:val="000000"/>
                <w:lang w:eastAsia="pt-BR"/>
              </w:rPr>
              <w:t>Falconiformes</w:t>
            </w:r>
          </w:p>
        </w:tc>
        <w:tc>
          <w:tcPr>
            <w:tcW w:w="1740" w:type="dxa"/>
            <w:shd w:val="clear" w:color="auto" w:fill="auto"/>
            <w:noWrap/>
            <w:vAlign w:val="center"/>
            <w:hideMark/>
          </w:tcPr>
          <w:p w14:paraId="4147933C" w14:textId="77777777" w:rsidR="00D61F72" w:rsidRPr="00F9565E" w:rsidRDefault="00D61F72" w:rsidP="007941A0">
            <w:pPr>
              <w:pStyle w:val="TotalIlustrao"/>
              <w:rPr>
                <w:color w:val="000000"/>
                <w:lang w:eastAsia="pt-BR"/>
              </w:rPr>
            </w:pPr>
            <w:r w:rsidRPr="00F9565E">
              <w:rPr>
                <w:color w:val="000000"/>
                <w:lang w:eastAsia="pt-BR"/>
              </w:rPr>
              <w:t>Falconidae</w:t>
            </w:r>
          </w:p>
        </w:tc>
        <w:tc>
          <w:tcPr>
            <w:tcW w:w="3220" w:type="dxa"/>
            <w:shd w:val="clear" w:color="auto" w:fill="auto"/>
            <w:noWrap/>
            <w:vAlign w:val="center"/>
            <w:hideMark/>
          </w:tcPr>
          <w:p w14:paraId="71E848E6" w14:textId="77777777" w:rsidR="00D61F72" w:rsidRPr="00F9565E" w:rsidRDefault="00D61F72" w:rsidP="007941A0">
            <w:pPr>
              <w:pStyle w:val="TotalIlustrao"/>
              <w:rPr>
                <w:i/>
                <w:iCs/>
                <w:color w:val="000000"/>
                <w:lang w:eastAsia="pt-BR"/>
              </w:rPr>
            </w:pPr>
            <w:r w:rsidRPr="00F9565E">
              <w:rPr>
                <w:i/>
                <w:iCs/>
                <w:color w:val="000000"/>
                <w:lang w:eastAsia="pt-BR"/>
              </w:rPr>
              <w:t>Falco sparverius</w:t>
            </w:r>
          </w:p>
        </w:tc>
        <w:tc>
          <w:tcPr>
            <w:tcW w:w="3212" w:type="dxa"/>
            <w:shd w:val="clear" w:color="auto" w:fill="auto"/>
            <w:noWrap/>
            <w:vAlign w:val="center"/>
            <w:hideMark/>
          </w:tcPr>
          <w:p w14:paraId="7741932A" w14:textId="77777777" w:rsidR="00D61F72" w:rsidRPr="00F9565E" w:rsidRDefault="00D61F72" w:rsidP="007941A0">
            <w:pPr>
              <w:pStyle w:val="TotalIlustrao"/>
              <w:rPr>
                <w:color w:val="000000"/>
                <w:lang w:eastAsia="pt-BR"/>
              </w:rPr>
            </w:pPr>
            <w:r w:rsidRPr="00F9565E">
              <w:rPr>
                <w:color w:val="000000"/>
                <w:lang w:eastAsia="pt-BR"/>
              </w:rPr>
              <w:t>quiriquiri</w:t>
            </w:r>
          </w:p>
        </w:tc>
        <w:tc>
          <w:tcPr>
            <w:tcW w:w="1140" w:type="dxa"/>
            <w:shd w:val="clear" w:color="auto" w:fill="auto"/>
            <w:noWrap/>
            <w:vAlign w:val="center"/>
            <w:hideMark/>
          </w:tcPr>
          <w:p w14:paraId="29B7BCF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8D8988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85F921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742E30" w14:textId="77777777" w:rsidR="00D61F72" w:rsidRPr="00F9565E" w:rsidRDefault="00D61F72" w:rsidP="007941A0">
            <w:pPr>
              <w:pStyle w:val="TotalIlustrao"/>
              <w:rPr>
                <w:lang w:eastAsia="pt-BR"/>
              </w:rPr>
            </w:pPr>
            <w:r w:rsidRPr="00F9565E">
              <w:rPr>
                <w:lang w:eastAsia="pt-BR"/>
              </w:rPr>
              <w:t>-</w:t>
            </w:r>
          </w:p>
        </w:tc>
      </w:tr>
      <w:tr w:rsidR="00D61F72" w:rsidRPr="00F9565E" w14:paraId="519C3E8A" w14:textId="77777777" w:rsidTr="007941A0">
        <w:trPr>
          <w:trHeight w:val="227"/>
          <w:jc w:val="center"/>
        </w:trPr>
        <w:tc>
          <w:tcPr>
            <w:tcW w:w="2120" w:type="dxa"/>
            <w:shd w:val="clear" w:color="auto" w:fill="auto"/>
            <w:noWrap/>
            <w:vAlign w:val="center"/>
            <w:hideMark/>
          </w:tcPr>
          <w:p w14:paraId="443F2263" w14:textId="77777777" w:rsidR="00D61F72" w:rsidRPr="00F9565E" w:rsidRDefault="00D61F72" w:rsidP="007941A0">
            <w:pPr>
              <w:pStyle w:val="TotalIlustrao"/>
              <w:rPr>
                <w:color w:val="000000"/>
                <w:lang w:eastAsia="pt-BR"/>
              </w:rPr>
            </w:pPr>
            <w:r w:rsidRPr="00F9565E">
              <w:rPr>
                <w:color w:val="000000"/>
                <w:lang w:eastAsia="pt-BR"/>
              </w:rPr>
              <w:t>Falconiformes</w:t>
            </w:r>
          </w:p>
        </w:tc>
        <w:tc>
          <w:tcPr>
            <w:tcW w:w="1740" w:type="dxa"/>
            <w:shd w:val="clear" w:color="auto" w:fill="auto"/>
            <w:noWrap/>
            <w:vAlign w:val="center"/>
            <w:hideMark/>
          </w:tcPr>
          <w:p w14:paraId="45171831" w14:textId="77777777" w:rsidR="00D61F72" w:rsidRPr="00F9565E" w:rsidRDefault="00D61F72" w:rsidP="007941A0">
            <w:pPr>
              <w:pStyle w:val="TotalIlustrao"/>
              <w:rPr>
                <w:color w:val="000000"/>
                <w:lang w:eastAsia="pt-BR"/>
              </w:rPr>
            </w:pPr>
            <w:r w:rsidRPr="00F9565E">
              <w:rPr>
                <w:color w:val="000000"/>
                <w:lang w:eastAsia="pt-BR"/>
              </w:rPr>
              <w:t>Falconidae</w:t>
            </w:r>
          </w:p>
        </w:tc>
        <w:tc>
          <w:tcPr>
            <w:tcW w:w="3220" w:type="dxa"/>
            <w:shd w:val="clear" w:color="auto" w:fill="auto"/>
            <w:noWrap/>
            <w:vAlign w:val="center"/>
            <w:hideMark/>
          </w:tcPr>
          <w:p w14:paraId="2207DCAE" w14:textId="77777777" w:rsidR="00D61F72" w:rsidRPr="00F9565E" w:rsidRDefault="00D61F72" w:rsidP="007941A0">
            <w:pPr>
              <w:pStyle w:val="TotalIlustrao"/>
              <w:rPr>
                <w:i/>
                <w:iCs/>
                <w:color w:val="000000"/>
                <w:lang w:eastAsia="pt-BR"/>
              </w:rPr>
            </w:pPr>
            <w:r w:rsidRPr="00F9565E">
              <w:rPr>
                <w:i/>
                <w:iCs/>
                <w:color w:val="000000"/>
                <w:lang w:eastAsia="pt-BR"/>
              </w:rPr>
              <w:t>Falco rufigularis</w:t>
            </w:r>
          </w:p>
        </w:tc>
        <w:tc>
          <w:tcPr>
            <w:tcW w:w="3212" w:type="dxa"/>
            <w:shd w:val="clear" w:color="auto" w:fill="auto"/>
            <w:noWrap/>
            <w:vAlign w:val="center"/>
            <w:hideMark/>
          </w:tcPr>
          <w:p w14:paraId="22A9C0A0" w14:textId="77777777" w:rsidR="00D61F72" w:rsidRPr="00F9565E" w:rsidRDefault="00D61F72" w:rsidP="007941A0">
            <w:pPr>
              <w:pStyle w:val="TotalIlustrao"/>
              <w:rPr>
                <w:color w:val="000000"/>
                <w:lang w:eastAsia="pt-BR"/>
              </w:rPr>
            </w:pPr>
            <w:r w:rsidRPr="00F9565E">
              <w:rPr>
                <w:color w:val="000000"/>
                <w:lang w:eastAsia="pt-BR"/>
              </w:rPr>
              <w:t>cauré</w:t>
            </w:r>
          </w:p>
        </w:tc>
        <w:tc>
          <w:tcPr>
            <w:tcW w:w="1140" w:type="dxa"/>
            <w:shd w:val="clear" w:color="auto" w:fill="auto"/>
            <w:noWrap/>
            <w:vAlign w:val="center"/>
            <w:hideMark/>
          </w:tcPr>
          <w:p w14:paraId="654F838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676B8B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3997EC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2A07B05" w14:textId="77777777" w:rsidR="00D61F72" w:rsidRPr="00F9565E" w:rsidRDefault="00D61F72" w:rsidP="007941A0">
            <w:pPr>
              <w:pStyle w:val="TotalIlustrao"/>
              <w:rPr>
                <w:lang w:eastAsia="pt-BR"/>
              </w:rPr>
            </w:pPr>
            <w:r w:rsidRPr="00F9565E">
              <w:rPr>
                <w:lang w:eastAsia="pt-BR"/>
              </w:rPr>
              <w:t>-</w:t>
            </w:r>
          </w:p>
        </w:tc>
      </w:tr>
      <w:tr w:rsidR="00D61F72" w:rsidRPr="00F9565E" w14:paraId="650A3AFC" w14:textId="77777777" w:rsidTr="007941A0">
        <w:trPr>
          <w:trHeight w:val="227"/>
          <w:jc w:val="center"/>
        </w:trPr>
        <w:tc>
          <w:tcPr>
            <w:tcW w:w="2120" w:type="dxa"/>
            <w:shd w:val="clear" w:color="auto" w:fill="auto"/>
            <w:noWrap/>
            <w:vAlign w:val="center"/>
            <w:hideMark/>
          </w:tcPr>
          <w:p w14:paraId="72181829" w14:textId="77777777" w:rsidR="00D61F72" w:rsidRPr="00F9565E" w:rsidRDefault="00D61F72" w:rsidP="007941A0">
            <w:pPr>
              <w:pStyle w:val="TotalIlustrao"/>
              <w:rPr>
                <w:color w:val="000000"/>
                <w:lang w:eastAsia="pt-BR"/>
              </w:rPr>
            </w:pPr>
            <w:r w:rsidRPr="00F9565E">
              <w:rPr>
                <w:color w:val="000000"/>
                <w:lang w:eastAsia="pt-BR"/>
              </w:rPr>
              <w:t>Falconiformes</w:t>
            </w:r>
          </w:p>
        </w:tc>
        <w:tc>
          <w:tcPr>
            <w:tcW w:w="1740" w:type="dxa"/>
            <w:shd w:val="clear" w:color="auto" w:fill="auto"/>
            <w:noWrap/>
            <w:vAlign w:val="center"/>
            <w:hideMark/>
          </w:tcPr>
          <w:p w14:paraId="2163C98B" w14:textId="77777777" w:rsidR="00D61F72" w:rsidRPr="00F9565E" w:rsidRDefault="00D61F72" w:rsidP="007941A0">
            <w:pPr>
              <w:pStyle w:val="TotalIlustrao"/>
              <w:rPr>
                <w:color w:val="000000"/>
                <w:lang w:eastAsia="pt-BR"/>
              </w:rPr>
            </w:pPr>
            <w:r w:rsidRPr="00F9565E">
              <w:rPr>
                <w:color w:val="000000"/>
                <w:lang w:eastAsia="pt-BR"/>
              </w:rPr>
              <w:t>Falconidae</w:t>
            </w:r>
          </w:p>
        </w:tc>
        <w:tc>
          <w:tcPr>
            <w:tcW w:w="3220" w:type="dxa"/>
            <w:shd w:val="clear" w:color="auto" w:fill="auto"/>
            <w:noWrap/>
            <w:vAlign w:val="center"/>
            <w:hideMark/>
          </w:tcPr>
          <w:p w14:paraId="0C379BA9" w14:textId="77777777" w:rsidR="00D61F72" w:rsidRPr="00F9565E" w:rsidRDefault="00D61F72" w:rsidP="007941A0">
            <w:pPr>
              <w:pStyle w:val="TotalIlustrao"/>
              <w:rPr>
                <w:i/>
                <w:iCs/>
                <w:color w:val="000000"/>
                <w:lang w:eastAsia="pt-BR"/>
              </w:rPr>
            </w:pPr>
            <w:r w:rsidRPr="00F9565E">
              <w:rPr>
                <w:i/>
                <w:iCs/>
                <w:color w:val="000000"/>
                <w:lang w:eastAsia="pt-BR"/>
              </w:rPr>
              <w:t>Falco femoralis</w:t>
            </w:r>
          </w:p>
        </w:tc>
        <w:tc>
          <w:tcPr>
            <w:tcW w:w="3212" w:type="dxa"/>
            <w:shd w:val="clear" w:color="auto" w:fill="auto"/>
            <w:noWrap/>
            <w:vAlign w:val="center"/>
            <w:hideMark/>
          </w:tcPr>
          <w:p w14:paraId="4C5B64C8" w14:textId="77777777" w:rsidR="00D61F72" w:rsidRPr="00F9565E" w:rsidRDefault="00D61F72" w:rsidP="007941A0">
            <w:pPr>
              <w:pStyle w:val="TotalIlustrao"/>
              <w:rPr>
                <w:color w:val="000000"/>
                <w:lang w:eastAsia="pt-BR"/>
              </w:rPr>
            </w:pPr>
            <w:r w:rsidRPr="00F9565E">
              <w:rPr>
                <w:color w:val="000000"/>
                <w:lang w:eastAsia="pt-BR"/>
              </w:rPr>
              <w:t>falcão-de-coleira</w:t>
            </w:r>
          </w:p>
        </w:tc>
        <w:tc>
          <w:tcPr>
            <w:tcW w:w="1140" w:type="dxa"/>
            <w:shd w:val="clear" w:color="auto" w:fill="auto"/>
            <w:noWrap/>
            <w:vAlign w:val="center"/>
            <w:hideMark/>
          </w:tcPr>
          <w:p w14:paraId="693623F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D0DEC3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A2B794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0D98D2F" w14:textId="77777777" w:rsidR="00D61F72" w:rsidRPr="00F9565E" w:rsidRDefault="00D61F72" w:rsidP="007941A0">
            <w:pPr>
              <w:pStyle w:val="TotalIlustrao"/>
              <w:rPr>
                <w:lang w:eastAsia="pt-BR"/>
              </w:rPr>
            </w:pPr>
            <w:r w:rsidRPr="00F9565E">
              <w:rPr>
                <w:lang w:eastAsia="pt-BR"/>
              </w:rPr>
              <w:t>-</w:t>
            </w:r>
          </w:p>
        </w:tc>
      </w:tr>
      <w:tr w:rsidR="00D61F72" w:rsidRPr="00F9565E" w14:paraId="49DEAE31" w14:textId="77777777" w:rsidTr="007941A0">
        <w:trPr>
          <w:trHeight w:val="227"/>
          <w:jc w:val="center"/>
        </w:trPr>
        <w:tc>
          <w:tcPr>
            <w:tcW w:w="2120" w:type="dxa"/>
            <w:shd w:val="clear" w:color="auto" w:fill="auto"/>
            <w:noWrap/>
            <w:vAlign w:val="center"/>
            <w:hideMark/>
          </w:tcPr>
          <w:p w14:paraId="5485B993" w14:textId="77777777" w:rsidR="00D61F72" w:rsidRPr="00F9565E" w:rsidRDefault="00D61F72" w:rsidP="007941A0">
            <w:pPr>
              <w:pStyle w:val="TotalIlustrao"/>
              <w:rPr>
                <w:color w:val="000000"/>
                <w:lang w:eastAsia="pt-BR"/>
              </w:rPr>
            </w:pPr>
            <w:r w:rsidRPr="00F9565E">
              <w:rPr>
                <w:color w:val="000000"/>
                <w:lang w:eastAsia="pt-BR"/>
              </w:rPr>
              <w:t>Psittaciformes</w:t>
            </w:r>
          </w:p>
        </w:tc>
        <w:tc>
          <w:tcPr>
            <w:tcW w:w="1740" w:type="dxa"/>
            <w:shd w:val="clear" w:color="auto" w:fill="auto"/>
            <w:noWrap/>
            <w:vAlign w:val="center"/>
            <w:hideMark/>
          </w:tcPr>
          <w:p w14:paraId="292D290D" w14:textId="77777777" w:rsidR="00D61F72" w:rsidRPr="00F9565E" w:rsidRDefault="00D61F72" w:rsidP="007941A0">
            <w:pPr>
              <w:pStyle w:val="TotalIlustrao"/>
              <w:rPr>
                <w:color w:val="000000"/>
                <w:lang w:eastAsia="pt-BR"/>
              </w:rPr>
            </w:pPr>
            <w:r w:rsidRPr="00F9565E">
              <w:rPr>
                <w:color w:val="000000"/>
                <w:lang w:eastAsia="pt-BR"/>
              </w:rPr>
              <w:t>Psittacidae</w:t>
            </w:r>
          </w:p>
        </w:tc>
        <w:tc>
          <w:tcPr>
            <w:tcW w:w="3220" w:type="dxa"/>
            <w:shd w:val="clear" w:color="auto" w:fill="auto"/>
            <w:noWrap/>
            <w:vAlign w:val="center"/>
            <w:hideMark/>
          </w:tcPr>
          <w:p w14:paraId="448C99BC" w14:textId="77777777" w:rsidR="00D61F72" w:rsidRPr="00F9565E" w:rsidRDefault="00D61F72" w:rsidP="007941A0">
            <w:pPr>
              <w:pStyle w:val="TotalIlustrao"/>
              <w:rPr>
                <w:i/>
                <w:iCs/>
                <w:color w:val="000000"/>
                <w:lang w:eastAsia="pt-BR"/>
              </w:rPr>
            </w:pPr>
            <w:r w:rsidRPr="00F9565E">
              <w:rPr>
                <w:i/>
                <w:iCs/>
                <w:color w:val="000000"/>
                <w:lang w:eastAsia="pt-BR"/>
              </w:rPr>
              <w:t>Brotogeris chiriri</w:t>
            </w:r>
          </w:p>
        </w:tc>
        <w:tc>
          <w:tcPr>
            <w:tcW w:w="3212" w:type="dxa"/>
            <w:shd w:val="clear" w:color="auto" w:fill="auto"/>
            <w:noWrap/>
            <w:vAlign w:val="center"/>
            <w:hideMark/>
          </w:tcPr>
          <w:p w14:paraId="60F29C1C" w14:textId="77777777" w:rsidR="00D61F72" w:rsidRPr="00F9565E" w:rsidRDefault="00D61F72" w:rsidP="007941A0">
            <w:pPr>
              <w:pStyle w:val="TotalIlustrao"/>
              <w:rPr>
                <w:color w:val="000000"/>
                <w:lang w:eastAsia="pt-BR"/>
              </w:rPr>
            </w:pPr>
            <w:r w:rsidRPr="00F9565E">
              <w:rPr>
                <w:color w:val="000000"/>
                <w:lang w:eastAsia="pt-BR"/>
              </w:rPr>
              <w:t>periquito-de-encontro-amarelo</w:t>
            </w:r>
          </w:p>
        </w:tc>
        <w:tc>
          <w:tcPr>
            <w:tcW w:w="1140" w:type="dxa"/>
            <w:shd w:val="clear" w:color="auto" w:fill="auto"/>
            <w:noWrap/>
            <w:vAlign w:val="center"/>
            <w:hideMark/>
          </w:tcPr>
          <w:p w14:paraId="565BBDB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88992F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0D6ADE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6DAFB11" w14:textId="77777777" w:rsidR="00D61F72" w:rsidRPr="00F9565E" w:rsidRDefault="00D61F72" w:rsidP="007941A0">
            <w:pPr>
              <w:pStyle w:val="TotalIlustrao"/>
              <w:rPr>
                <w:lang w:eastAsia="pt-BR"/>
              </w:rPr>
            </w:pPr>
            <w:r w:rsidRPr="00F9565E">
              <w:rPr>
                <w:lang w:eastAsia="pt-BR"/>
              </w:rPr>
              <w:t>-</w:t>
            </w:r>
          </w:p>
        </w:tc>
      </w:tr>
      <w:tr w:rsidR="00D61F72" w:rsidRPr="00F9565E" w14:paraId="7F44BFFD" w14:textId="77777777" w:rsidTr="007941A0">
        <w:trPr>
          <w:trHeight w:val="227"/>
          <w:jc w:val="center"/>
        </w:trPr>
        <w:tc>
          <w:tcPr>
            <w:tcW w:w="2120" w:type="dxa"/>
            <w:shd w:val="clear" w:color="auto" w:fill="auto"/>
            <w:noWrap/>
            <w:vAlign w:val="center"/>
            <w:hideMark/>
          </w:tcPr>
          <w:p w14:paraId="7ECD60BE" w14:textId="77777777" w:rsidR="00D61F72" w:rsidRPr="00F9565E" w:rsidRDefault="00D61F72" w:rsidP="007941A0">
            <w:pPr>
              <w:pStyle w:val="TotalIlustrao"/>
              <w:rPr>
                <w:color w:val="000000"/>
                <w:lang w:eastAsia="pt-BR"/>
              </w:rPr>
            </w:pPr>
            <w:r w:rsidRPr="00F9565E">
              <w:rPr>
                <w:color w:val="000000"/>
                <w:lang w:eastAsia="pt-BR"/>
              </w:rPr>
              <w:t>Psittaciformes</w:t>
            </w:r>
          </w:p>
        </w:tc>
        <w:tc>
          <w:tcPr>
            <w:tcW w:w="1740" w:type="dxa"/>
            <w:shd w:val="clear" w:color="auto" w:fill="auto"/>
            <w:noWrap/>
            <w:vAlign w:val="center"/>
            <w:hideMark/>
          </w:tcPr>
          <w:p w14:paraId="28055C26" w14:textId="77777777" w:rsidR="00D61F72" w:rsidRPr="00F9565E" w:rsidRDefault="00D61F72" w:rsidP="007941A0">
            <w:pPr>
              <w:pStyle w:val="TotalIlustrao"/>
              <w:rPr>
                <w:color w:val="000000"/>
                <w:lang w:eastAsia="pt-BR"/>
              </w:rPr>
            </w:pPr>
            <w:r w:rsidRPr="00F9565E">
              <w:rPr>
                <w:color w:val="000000"/>
                <w:lang w:eastAsia="pt-BR"/>
              </w:rPr>
              <w:t>Psittacidae</w:t>
            </w:r>
          </w:p>
        </w:tc>
        <w:tc>
          <w:tcPr>
            <w:tcW w:w="3220" w:type="dxa"/>
            <w:shd w:val="clear" w:color="auto" w:fill="auto"/>
            <w:noWrap/>
            <w:vAlign w:val="center"/>
            <w:hideMark/>
          </w:tcPr>
          <w:p w14:paraId="70ACF2D8" w14:textId="77777777" w:rsidR="00D61F72" w:rsidRPr="00F9565E" w:rsidRDefault="00D61F72" w:rsidP="007941A0">
            <w:pPr>
              <w:pStyle w:val="TotalIlustrao"/>
              <w:rPr>
                <w:i/>
                <w:iCs/>
                <w:color w:val="000000"/>
                <w:lang w:eastAsia="pt-BR"/>
              </w:rPr>
            </w:pPr>
            <w:r w:rsidRPr="00F9565E">
              <w:rPr>
                <w:i/>
                <w:iCs/>
                <w:color w:val="000000"/>
                <w:lang w:eastAsia="pt-BR"/>
              </w:rPr>
              <w:t>Pionus maximiliani</w:t>
            </w:r>
          </w:p>
        </w:tc>
        <w:tc>
          <w:tcPr>
            <w:tcW w:w="3212" w:type="dxa"/>
            <w:shd w:val="clear" w:color="auto" w:fill="auto"/>
            <w:noWrap/>
            <w:vAlign w:val="center"/>
            <w:hideMark/>
          </w:tcPr>
          <w:p w14:paraId="35ED4EE4" w14:textId="77777777" w:rsidR="00D61F72" w:rsidRPr="00F9565E" w:rsidRDefault="00D61F72" w:rsidP="007941A0">
            <w:pPr>
              <w:pStyle w:val="TotalIlustrao"/>
              <w:rPr>
                <w:color w:val="000000"/>
                <w:lang w:eastAsia="pt-BR"/>
              </w:rPr>
            </w:pPr>
            <w:r w:rsidRPr="00F9565E">
              <w:rPr>
                <w:color w:val="000000"/>
                <w:lang w:eastAsia="pt-BR"/>
              </w:rPr>
              <w:t>maitaca-verde</w:t>
            </w:r>
          </w:p>
        </w:tc>
        <w:tc>
          <w:tcPr>
            <w:tcW w:w="1140" w:type="dxa"/>
            <w:shd w:val="clear" w:color="auto" w:fill="auto"/>
            <w:noWrap/>
            <w:vAlign w:val="center"/>
            <w:hideMark/>
          </w:tcPr>
          <w:p w14:paraId="6BF8559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0F7AC9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8A4DBB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78E0AE4" w14:textId="77777777" w:rsidR="00D61F72" w:rsidRPr="00F9565E" w:rsidRDefault="00D61F72" w:rsidP="007941A0">
            <w:pPr>
              <w:pStyle w:val="TotalIlustrao"/>
              <w:rPr>
                <w:lang w:eastAsia="pt-BR"/>
              </w:rPr>
            </w:pPr>
            <w:r w:rsidRPr="00F9565E">
              <w:rPr>
                <w:lang w:eastAsia="pt-BR"/>
              </w:rPr>
              <w:t>-</w:t>
            </w:r>
          </w:p>
        </w:tc>
      </w:tr>
      <w:tr w:rsidR="00D61F72" w:rsidRPr="00F9565E" w14:paraId="2A6636DD" w14:textId="77777777" w:rsidTr="007941A0">
        <w:trPr>
          <w:trHeight w:val="227"/>
          <w:jc w:val="center"/>
        </w:trPr>
        <w:tc>
          <w:tcPr>
            <w:tcW w:w="2120" w:type="dxa"/>
            <w:shd w:val="clear" w:color="auto" w:fill="auto"/>
            <w:noWrap/>
            <w:vAlign w:val="center"/>
            <w:hideMark/>
          </w:tcPr>
          <w:p w14:paraId="0B865416" w14:textId="77777777" w:rsidR="00D61F72" w:rsidRPr="00F9565E" w:rsidRDefault="00D61F72" w:rsidP="007941A0">
            <w:pPr>
              <w:pStyle w:val="TotalIlustrao"/>
              <w:rPr>
                <w:color w:val="000000"/>
                <w:lang w:eastAsia="pt-BR"/>
              </w:rPr>
            </w:pPr>
            <w:r w:rsidRPr="00F9565E">
              <w:rPr>
                <w:color w:val="000000"/>
                <w:lang w:eastAsia="pt-BR"/>
              </w:rPr>
              <w:t>Psittaciformes</w:t>
            </w:r>
          </w:p>
        </w:tc>
        <w:tc>
          <w:tcPr>
            <w:tcW w:w="1740" w:type="dxa"/>
            <w:shd w:val="clear" w:color="auto" w:fill="auto"/>
            <w:noWrap/>
            <w:vAlign w:val="center"/>
            <w:hideMark/>
          </w:tcPr>
          <w:p w14:paraId="3B54772E" w14:textId="77777777" w:rsidR="00D61F72" w:rsidRPr="00F9565E" w:rsidRDefault="00D61F72" w:rsidP="007941A0">
            <w:pPr>
              <w:pStyle w:val="TotalIlustrao"/>
              <w:rPr>
                <w:color w:val="000000"/>
                <w:lang w:eastAsia="pt-BR"/>
              </w:rPr>
            </w:pPr>
            <w:r w:rsidRPr="00F9565E">
              <w:rPr>
                <w:color w:val="000000"/>
                <w:lang w:eastAsia="pt-BR"/>
              </w:rPr>
              <w:t>Psittacidae</w:t>
            </w:r>
          </w:p>
        </w:tc>
        <w:tc>
          <w:tcPr>
            <w:tcW w:w="3220" w:type="dxa"/>
            <w:shd w:val="clear" w:color="auto" w:fill="auto"/>
            <w:noWrap/>
            <w:vAlign w:val="center"/>
            <w:hideMark/>
          </w:tcPr>
          <w:p w14:paraId="326CF97A" w14:textId="77777777" w:rsidR="00D61F72" w:rsidRPr="00F9565E" w:rsidRDefault="00D61F72" w:rsidP="007941A0">
            <w:pPr>
              <w:pStyle w:val="TotalIlustrao"/>
              <w:rPr>
                <w:i/>
                <w:iCs/>
                <w:color w:val="000000"/>
                <w:lang w:eastAsia="pt-BR"/>
              </w:rPr>
            </w:pPr>
            <w:r w:rsidRPr="00F9565E">
              <w:rPr>
                <w:i/>
                <w:iCs/>
                <w:color w:val="000000"/>
                <w:lang w:eastAsia="pt-BR"/>
              </w:rPr>
              <w:t>Forpus xanthopterygius</w:t>
            </w:r>
          </w:p>
        </w:tc>
        <w:tc>
          <w:tcPr>
            <w:tcW w:w="3212" w:type="dxa"/>
            <w:shd w:val="clear" w:color="auto" w:fill="auto"/>
            <w:noWrap/>
            <w:vAlign w:val="center"/>
            <w:hideMark/>
          </w:tcPr>
          <w:p w14:paraId="19AB8807" w14:textId="77777777" w:rsidR="00D61F72" w:rsidRPr="00F9565E" w:rsidRDefault="00D61F72" w:rsidP="007941A0">
            <w:pPr>
              <w:pStyle w:val="TotalIlustrao"/>
              <w:rPr>
                <w:color w:val="000000"/>
                <w:lang w:eastAsia="pt-BR"/>
              </w:rPr>
            </w:pPr>
            <w:r w:rsidRPr="00F9565E">
              <w:rPr>
                <w:color w:val="000000"/>
                <w:lang w:eastAsia="pt-BR"/>
              </w:rPr>
              <w:t>tuim</w:t>
            </w:r>
          </w:p>
        </w:tc>
        <w:tc>
          <w:tcPr>
            <w:tcW w:w="1140" w:type="dxa"/>
            <w:shd w:val="clear" w:color="auto" w:fill="auto"/>
            <w:noWrap/>
            <w:vAlign w:val="center"/>
            <w:hideMark/>
          </w:tcPr>
          <w:p w14:paraId="648E2BB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D2EF32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D32EE7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5F245A2" w14:textId="77777777" w:rsidR="00D61F72" w:rsidRPr="00F9565E" w:rsidRDefault="00D61F72" w:rsidP="007941A0">
            <w:pPr>
              <w:pStyle w:val="TotalIlustrao"/>
              <w:rPr>
                <w:lang w:eastAsia="pt-BR"/>
              </w:rPr>
            </w:pPr>
            <w:r w:rsidRPr="00F9565E">
              <w:rPr>
                <w:lang w:eastAsia="pt-BR"/>
              </w:rPr>
              <w:t>-</w:t>
            </w:r>
          </w:p>
        </w:tc>
      </w:tr>
      <w:tr w:rsidR="00D61F72" w:rsidRPr="00F9565E" w14:paraId="0A1ECCE9" w14:textId="77777777" w:rsidTr="007941A0">
        <w:trPr>
          <w:trHeight w:val="227"/>
          <w:jc w:val="center"/>
        </w:trPr>
        <w:tc>
          <w:tcPr>
            <w:tcW w:w="2120" w:type="dxa"/>
            <w:shd w:val="clear" w:color="auto" w:fill="auto"/>
            <w:noWrap/>
            <w:vAlign w:val="center"/>
            <w:hideMark/>
          </w:tcPr>
          <w:p w14:paraId="2E537C0D" w14:textId="77777777" w:rsidR="00D61F72" w:rsidRPr="00F9565E" w:rsidRDefault="00D61F72" w:rsidP="007941A0">
            <w:pPr>
              <w:pStyle w:val="TotalIlustrao"/>
              <w:rPr>
                <w:color w:val="000000"/>
                <w:lang w:eastAsia="pt-BR"/>
              </w:rPr>
            </w:pPr>
            <w:r w:rsidRPr="00F9565E">
              <w:rPr>
                <w:color w:val="000000"/>
                <w:lang w:eastAsia="pt-BR"/>
              </w:rPr>
              <w:t>Psittaciformes</w:t>
            </w:r>
          </w:p>
        </w:tc>
        <w:tc>
          <w:tcPr>
            <w:tcW w:w="1740" w:type="dxa"/>
            <w:shd w:val="clear" w:color="auto" w:fill="auto"/>
            <w:noWrap/>
            <w:vAlign w:val="center"/>
            <w:hideMark/>
          </w:tcPr>
          <w:p w14:paraId="53CAC84D" w14:textId="77777777" w:rsidR="00D61F72" w:rsidRPr="00F9565E" w:rsidRDefault="00D61F72" w:rsidP="007941A0">
            <w:pPr>
              <w:pStyle w:val="TotalIlustrao"/>
              <w:rPr>
                <w:color w:val="000000"/>
                <w:lang w:eastAsia="pt-BR"/>
              </w:rPr>
            </w:pPr>
            <w:r w:rsidRPr="00F9565E">
              <w:rPr>
                <w:color w:val="000000"/>
                <w:lang w:eastAsia="pt-BR"/>
              </w:rPr>
              <w:t>Psittacidae</w:t>
            </w:r>
          </w:p>
        </w:tc>
        <w:tc>
          <w:tcPr>
            <w:tcW w:w="3220" w:type="dxa"/>
            <w:shd w:val="clear" w:color="auto" w:fill="auto"/>
            <w:noWrap/>
            <w:vAlign w:val="center"/>
            <w:hideMark/>
          </w:tcPr>
          <w:p w14:paraId="25731A0D" w14:textId="77777777" w:rsidR="00D61F72" w:rsidRPr="00F9565E" w:rsidRDefault="00D61F72" w:rsidP="007941A0">
            <w:pPr>
              <w:pStyle w:val="TotalIlustrao"/>
              <w:rPr>
                <w:i/>
                <w:iCs/>
                <w:color w:val="000000"/>
                <w:lang w:eastAsia="pt-BR"/>
              </w:rPr>
            </w:pPr>
            <w:r w:rsidRPr="00F9565E">
              <w:rPr>
                <w:i/>
                <w:iCs/>
                <w:color w:val="000000"/>
                <w:lang w:eastAsia="pt-BR"/>
              </w:rPr>
              <w:t>Pyrrhura frontalis</w:t>
            </w:r>
          </w:p>
        </w:tc>
        <w:tc>
          <w:tcPr>
            <w:tcW w:w="3212" w:type="dxa"/>
            <w:shd w:val="clear" w:color="auto" w:fill="auto"/>
            <w:noWrap/>
            <w:vAlign w:val="center"/>
            <w:hideMark/>
          </w:tcPr>
          <w:p w14:paraId="4BBB23A9" w14:textId="77777777" w:rsidR="00D61F72" w:rsidRPr="00F9565E" w:rsidRDefault="00D61F72" w:rsidP="007941A0">
            <w:pPr>
              <w:pStyle w:val="TotalIlustrao"/>
              <w:rPr>
                <w:color w:val="000000"/>
                <w:lang w:eastAsia="pt-BR"/>
              </w:rPr>
            </w:pPr>
            <w:r w:rsidRPr="00F9565E">
              <w:rPr>
                <w:color w:val="000000"/>
                <w:lang w:eastAsia="pt-BR"/>
              </w:rPr>
              <w:t>tiriba-de-testa-vermelha</w:t>
            </w:r>
          </w:p>
        </w:tc>
        <w:tc>
          <w:tcPr>
            <w:tcW w:w="1140" w:type="dxa"/>
            <w:shd w:val="clear" w:color="auto" w:fill="auto"/>
            <w:noWrap/>
            <w:vAlign w:val="center"/>
            <w:hideMark/>
          </w:tcPr>
          <w:p w14:paraId="6553FA69"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61BA7D3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A617B9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8D04CCB" w14:textId="77777777" w:rsidR="00D61F72" w:rsidRPr="00F9565E" w:rsidRDefault="00D61F72" w:rsidP="007941A0">
            <w:pPr>
              <w:pStyle w:val="TotalIlustrao"/>
              <w:rPr>
                <w:lang w:eastAsia="pt-BR"/>
              </w:rPr>
            </w:pPr>
            <w:r w:rsidRPr="00F9565E">
              <w:rPr>
                <w:lang w:eastAsia="pt-BR"/>
              </w:rPr>
              <w:t>-</w:t>
            </w:r>
          </w:p>
        </w:tc>
      </w:tr>
      <w:tr w:rsidR="00D61F72" w:rsidRPr="00F9565E" w14:paraId="141D17B5" w14:textId="77777777" w:rsidTr="007941A0">
        <w:trPr>
          <w:trHeight w:val="227"/>
          <w:jc w:val="center"/>
        </w:trPr>
        <w:tc>
          <w:tcPr>
            <w:tcW w:w="2120" w:type="dxa"/>
            <w:shd w:val="clear" w:color="auto" w:fill="auto"/>
            <w:noWrap/>
            <w:vAlign w:val="center"/>
            <w:hideMark/>
          </w:tcPr>
          <w:p w14:paraId="5AA7ACDB" w14:textId="77777777" w:rsidR="00D61F72" w:rsidRPr="00F9565E" w:rsidRDefault="00D61F72" w:rsidP="007941A0">
            <w:pPr>
              <w:pStyle w:val="TotalIlustrao"/>
              <w:rPr>
                <w:color w:val="000000"/>
                <w:lang w:eastAsia="pt-BR"/>
              </w:rPr>
            </w:pPr>
            <w:r w:rsidRPr="00F9565E">
              <w:rPr>
                <w:color w:val="000000"/>
                <w:lang w:eastAsia="pt-BR"/>
              </w:rPr>
              <w:t>Psittaciformes</w:t>
            </w:r>
          </w:p>
        </w:tc>
        <w:tc>
          <w:tcPr>
            <w:tcW w:w="1740" w:type="dxa"/>
            <w:shd w:val="clear" w:color="auto" w:fill="auto"/>
            <w:noWrap/>
            <w:vAlign w:val="center"/>
            <w:hideMark/>
          </w:tcPr>
          <w:p w14:paraId="6D9F3FD2" w14:textId="77777777" w:rsidR="00D61F72" w:rsidRPr="00F9565E" w:rsidRDefault="00D61F72" w:rsidP="007941A0">
            <w:pPr>
              <w:pStyle w:val="TotalIlustrao"/>
              <w:rPr>
                <w:color w:val="000000"/>
                <w:lang w:eastAsia="pt-BR"/>
              </w:rPr>
            </w:pPr>
            <w:r w:rsidRPr="00F9565E">
              <w:rPr>
                <w:color w:val="000000"/>
                <w:lang w:eastAsia="pt-BR"/>
              </w:rPr>
              <w:t>Psittacidae</w:t>
            </w:r>
          </w:p>
        </w:tc>
        <w:tc>
          <w:tcPr>
            <w:tcW w:w="3220" w:type="dxa"/>
            <w:shd w:val="clear" w:color="auto" w:fill="auto"/>
            <w:noWrap/>
            <w:vAlign w:val="center"/>
            <w:hideMark/>
          </w:tcPr>
          <w:p w14:paraId="11605B92" w14:textId="77777777" w:rsidR="00D61F72" w:rsidRPr="00F9565E" w:rsidRDefault="00D61F72" w:rsidP="007941A0">
            <w:pPr>
              <w:pStyle w:val="TotalIlustrao"/>
              <w:rPr>
                <w:i/>
                <w:iCs/>
                <w:color w:val="000000"/>
                <w:lang w:eastAsia="pt-BR"/>
              </w:rPr>
            </w:pPr>
            <w:r w:rsidRPr="00F9565E">
              <w:rPr>
                <w:i/>
                <w:iCs/>
                <w:color w:val="000000"/>
                <w:lang w:eastAsia="pt-BR"/>
              </w:rPr>
              <w:t>Eupsittula aurea</w:t>
            </w:r>
          </w:p>
        </w:tc>
        <w:tc>
          <w:tcPr>
            <w:tcW w:w="3212" w:type="dxa"/>
            <w:shd w:val="clear" w:color="auto" w:fill="auto"/>
            <w:noWrap/>
            <w:vAlign w:val="center"/>
            <w:hideMark/>
          </w:tcPr>
          <w:p w14:paraId="38A5A251" w14:textId="77777777" w:rsidR="00D61F72" w:rsidRPr="00F9565E" w:rsidRDefault="00D61F72" w:rsidP="007941A0">
            <w:pPr>
              <w:pStyle w:val="TotalIlustrao"/>
              <w:rPr>
                <w:color w:val="000000"/>
                <w:lang w:eastAsia="pt-BR"/>
              </w:rPr>
            </w:pPr>
            <w:r w:rsidRPr="00F9565E">
              <w:rPr>
                <w:color w:val="000000"/>
                <w:lang w:eastAsia="pt-BR"/>
              </w:rPr>
              <w:t>periquito-rei</w:t>
            </w:r>
          </w:p>
        </w:tc>
        <w:tc>
          <w:tcPr>
            <w:tcW w:w="1140" w:type="dxa"/>
            <w:shd w:val="clear" w:color="auto" w:fill="auto"/>
            <w:noWrap/>
            <w:vAlign w:val="center"/>
            <w:hideMark/>
          </w:tcPr>
          <w:p w14:paraId="4550D2B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8AFC54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A2F89F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CCB7390" w14:textId="77777777" w:rsidR="00D61F72" w:rsidRPr="00F9565E" w:rsidRDefault="00D61F72" w:rsidP="007941A0">
            <w:pPr>
              <w:pStyle w:val="TotalIlustrao"/>
              <w:rPr>
                <w:lang w:eastAsia="pt-BR"/>
              </w:rPr>
            </w:pPr>
            <w:r w:rsidRPr="00F9565E">
              <w:rPr>
                <w:lang w:eastAsia="pt-BR"/>
              </w:rPr>
              <w:t>-</w:t>
            </w:r>
          </w:p>
        </w:tc>
      </w:tr>
      <w:tr w:rsidR="00D61F72" w:rsidRPr="00F9565E" w14:paraId="51530FA8" w14:textId="77777777" w:rsidTr="007941A0">
        <w:trPr>
          <w:trHeight w:val="227"/>
          <w:jc w:val="center"/>
        </w:trPr>
        <w:tc>
          <w:tcPr>
            <w:tcW w:w="2120" w:type="dxa"/>
            <w:shd w:val="clear" w:color="auto" w:fill="auto"/>
            <w:noWrap/>
            <w:vAlign w:val="center"/>
            <w:hideMark/>
          </w:tcPr>
          <w:p w14:paraId="3B233DAA" w14:textId="77777777" w:rsidR="00D61F72" w:rsidRPr="00F9565E" w:rsidRDefault="00D61F72" w:rsidP="007941A0">
            <w:pPr>
              <w:pStyle w:val="TotalIlustrao"/>
              <w:rPr>
                <w:color w:val="000000"/>
                <w:lang w:eastAsia="pt-BR"/>
              </w:rPr>
            </w:pPr>
            <w:r w:rsidRPr="00F9565E">
              <w:rPr>
                <w:color w:val="000000"/>
                <w:lang w:eastAsia="pt-BR"/>
              </w:rPr>
              <w:t>Psittaciformes</w:t>
            </w:r>
          </w:p>
        </w:tc>
        <w:tc>
          <w:tcPr>
            <w:tcW w:w="1740" w:type="dxa"/>
            <w:shd w:val="clear" w:color="auto" w:fill="auto"/>
            <w:noWrap/>
            <w:vAlign w:val="center"/>
            <w:hideMark/>
          </w:tcPr>
          <w:p w14:paraId="52018477" w14:textId="77777777" w:rsidR="00D61F72" w:rsidRPr="00F9565E" w:rsidRDefault="00D61F72" w:rsidP="007941A0">
            <w:pPr>
              <w:pStyle w:val="TotalIlustrao"/>
              <w:rPr>
                <w:color w:val="000000"/>
                <w:lang w:eastAsia="pt-BR"/>
              </w:rPr>
            </w:pPr>
            <w:r w:rsidRPr="00F9565E">
              <w:rPr>
                <w:color w:val="000000"/>
                <w:lang w:eastAsia="pt-BR"/>
              </w:rPr>
              <w:t>Psittacidae</w:t>
            </w:r>
          </w:p>
        </w:tc>
        <w:tc>
          <w:tcPr>
            <w:tcW w:w="3220" w:type="dxa"/>
            <w:shd w:val="clear" w:color="auto" w:fill="auto"/>
            <w:noWrap/>
            <w:vAlign w:val="center"/>
            <w:hideMark/>
          </w:tcPr>
          <w:p w14:paraId="1F439DAD" w14:textId="77777777" w:rsidR="00D61F72" w:rsidRPr="00F9565E" w:rsidRDefault="00D61F72" w:rsidP="007941A0">
            <w:pPr>
              <w:pStyle w:val="TotalIlustrao"/>
              <w:rPr>
                <w:i/>
                <w:iCs/>
                <w:color w:val="000000"/>
                <w:lang w:eastAsia="pt-BR"/>
              </w:rPr>
            </w:pPr>
            <w:r w:rsidRPr="00F9565E">
              <w:rPr>
                <w:i/>
                <w:iCs/>
                <w:color w:val="000000"/>
                <w:lang w:eastAsia="pt-BR"/>
              </w:rPr>
              <w:t>Aratinga auricapillus</w:t>
            </w:r>
          </w:p>
        </w:tc>
        <w:tc>
          <w:tcPr>
            <w:tcW w:w="3212" w:type="dxa"/>
            <w:shd w:val="clear" w:color="auto" w:fill="auto"/>
            <w:noWrap/>
            <w:vAlign w:val="center"/>
            <w:hideMark/>
          </w:tcPr>
          <w:p w14:paraId="0004C487" w14:textId="77777777" w:rsidR="00D61F72" w:rsidRPr="00F9565E" w:rsidRDefault="00D61F72" w:rsidP="007941A0">
            <w:pPr>
              <w:pStyle w:val="TotalIlustrao"/>
              <w:rPr>
                <w:color w:val="000000"/>
                <w:lang w:eastAsia="pt-BR"/>
              </w:rPr>
            </w:pPr>
            <w:r w:rsidRPr="00F9565E">
              <w:rPr>
                <w:color w:val="000000"/>
                <w:lang w:eastAsia="pt-BR"/>
              </w:rPr>
              <w:t>jandaia-de-testa-vermelha</w:t>
            </w:r>
          </w:p>
        </w:tc>
        <w:tc>
          <w:tcPr>
            <w:tcW w:w="1140" w:type="dxa"/>
            <w:shd w:val="clear" w:color="auto" w:fill="auto"/>
            <w:noWrap/>
            <w:vAlign w:val="center"/>
            <w:hideMark/>
          </w:tcPr>
          <w:p w14:paraId="51F417E1" w14:textId="77777777" w:rsidR="00D61F72" w:rsidRPr="00F9565E" w:rsidRDefault="00D61F72" w:rsidP="007941A0">
            <w:pPr>
              <w:pStyle w:val="TotalIlustrao"/>
              <w:rPr>
                <w:lang w:eastAsia="pt-BR"/>
              </w:rPr>
            </w:pPr>
            <w:r w:rsidRPr="00F9565E">
              <w:rPr>
                <w:lang w:eastAsia="pt-BR"/>
              </w:rPr>
              <w:t>BR</w:t>
            </w:r>
          </w:p>
        </w:tc>
        <w:tc>
          <w:tcPr>
            <w:tcW w:w="960" w:type="dxa"/>
            <w:shd w:val="clear" w:color="auto" w:fill="auto"/>
            <w:noWrap/>
            <w:vAlign w:val="center"/>
            <w:hideMark/>
          </w:tcPr>
          <w:p w14:paraId="1C44EC5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B2C29B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8481B7C" w14:textId="77777777" w:rsidR="00D61F72" w:rsidRPr="00F9565E" w:rsidRDefault="00D61F72" w:rsidP="007941A0">
            <w:pPr>
              <w:pStyle w:val="TotalIlustrao"/>
              <w:rPr>
                <w:lang w:eastAsia="pt-BR"/>
              </w:rPr>
            </w:pPr>
            <w:r w:rsidRPr="00F9565E">
              <w:rPr>
                <w:lang w:eastAsia="pt-BR"/>
              </w:rPr>
              <w:t>-</w:t>
            </w:r>
          </w:p>
        </w:tc>
      </w:tr>
      <w:tr w:rsidR="00D61F72" w:rsidRPr="00F9565E" w14:paraId="3F08D064" w14:textId="77777777" w:rsidTr="007941A0">
        <w:trPr>
          <w:trHeight w:val="227"/>
          <w:jc w:val="center"/>
        </w:trPr>
        <w:tc>
          <w:tcPr>
            <w:tcW w:w="2120" w:type="dxa"/>
            <w:shd w:val="clear" w:color="auto" w:fill="auto"/>
            <w:noWrap/>
            <w:vAlign w:val="center"/>
            <w:hideMark/>
          </w:tcPr>
          <w:p w14:paraId="7A8C6EED" w14:textId="77777777" w:rsidR="00D61F72" w:rsidRPr="00F9565E" w:rsidRDefault="00D61F72" w:rsidP="007941A0">
            <w:pPr>
              <w:pStyle w:val="TotalIlustrao"/>
              <w:rPr>
                <w:color w:val="000000"/>
                <w:lang w:eastAsia="pt-BR"/>
              </w:rPr>
            </w:pPr>
            <w:r w:rsidRPr="00F9565E">
              <w:rPr>
                <w:color w:val="000000"/>
                <w:lang w:eastAsia="pt-BR"/>
              </w:rPr>
              <w:t>Psittaciformes</w:t>
            </w:r>
          </w:p>
        </w:tc>
        <w:tc>
          <w:tcPr>
            <w:tcW w:w="1740" w:type="dxa"/>
            <w:shd w:val="clear" w:color="auto" w:fill="auto"/>
            <w:noWrap/>
            <w:vAlign w:val="center"/>
            <w:hideMark/>
          </w:tcPr>
          <w:p w14:paraId="78888490" w14:textId="77777777" w:rsidR="00D61F72" w:rsidRPr="00F9565E" w:rsidRDefault="00D61F72" w:rsidP="007941A0">
            <w:pPr>
              <w:pStyle w:val="TotalIlustrao"/>
              <w:rPr>
                <w:color w:val="000000"/>
                <w:lang w:eastAsia="pt-BR"/>
              </w:rPr>
            </w:pPr>
            <w:r w:rsidRPr="00F9565E">
              <w:rPr>
                <w:color w:val="000000"/>
                <w:lang w:eastAsia="pt-BR"/>
              </w:rPr>
              <w:t>Psittacidae</w:t>
            </w:r>
          </w:p>
        </w:tc>
        <w:tc>
          <w:tcPr>
            <w:tcW w:w="3220" w:type="dxa"/>
            <w:shd w:val="clear" w:color="auto" w:fill="auto"/>
            <w:noWrap/>
            <w:vAlign w:val="center"/>
            <w:hideMark/>
          </w:tcPr>
          <w:p w14:paraId="28527BEE" w14:textId="77777777" w:rsidR="00D61F72" w:rsidRPr="00F9565E" w:rsidRDefault="00D61F72" w:rsidP="007941A0">
            <w:pPr>
              <w:pStyle w:val="TotalIlustrao"/>
              <w:rPr>
                <w:i/>
                <w:iCs/>
                <w:color w:val="000000"/>
                <w:lang w:eastAsia="pt-BR"/>
              </w:rPr>
            </w:pPr>
            <w:r w:rsidRPr="00F9565E">
              <w:rPr>
                <w:i/>
                <w:iCs/>
                <w:color w:val="000000"/>
                <w:lang w:eastAsia="pt-BR"/>
              </w:rPr>
              <w:t>Primolius maracana</w:t>
            </w:r>
          </w:p>
        </w:tc>
        <w:tc>
          <w:tcPr>
            <w:tcW w:w="3212" w:type="dxa"/>
            <w:shd w:val="clear" w:color="auto" w:fill="auto"/>
            <w:noWrap/>
            <w:vAlign w:val="center"/>
            <w:hideMark/>
          </w:tcPr>
          <w:p w14:paraId="7F69176C" w14:textId="77777777" w:rsidR="00D61F72" w:rsidRPr="00F9565E" w:rsidRDefault="00D61F72" w:rsidP="007941A0">
            <w:pPr>
              <w:pStyle w:val="TotalIlustrao"/>
              <w:rPr>
                <w:color w:val="000000"/>
                <w:lang w:eastAsia="pt-BR"/>
              </w:rPr>
            </w:pPr>
            <w:r w:rsidRPr="00F9565E">
              <w:rPr>
                <w:color w:val="000000"/>
                <w:lang w:eastAsia="pt-BR"/>
              </w:rPr>
              <w:t>maracanã</w:t>
            </w:r>
          </w:p>
        </w:tc>
        <w:tc>
          <w:tcPr>
            <w:tcW w:w="1140" w:type="dxa"/>
            <w:shd w:val="clear" w:color="auto" w:fill="auto"/>
            <w:noWrap/>
            <w:vAlign w:val="center"/>
            <w:hideMark/>
          </w:tcPr>
          <w:p w14:paraId="7DB492C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36ECE2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CE7987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BD1E9F2" w14:textId="77777777" w:rsidR="00D61F72" w:rsidRPr="00F9565E" w:rsidRDefault="00D61F72" w:rsidP="007941A0">
            <w:pPr>
              <w:pStyle w:val="TotalIlustrao"/>
              <w:rPr>
                <w:lang w:eastAsia="pt-BR"/>
              </w:rPr>
            </w:pPr>
            <w:r w:rsidRPr="00F9565E">
              <w:rPr>
                <w:lang w:eastAsia="pt-BR"/>
              </w:rPr>
              <w:t>NT</w:t>
            </w:r>
          </w:p>
        </w:tc>
      </w:tr>
      <w:tr w:rsidR="00D61F72" w:rsidRPr="00F9565E" w14:paraId="27B3493D" w14:textId="77777777" w:rsidTr="007941A0">
        <w:trPr>
          <w:trHeight w:val="227"/>
          <w:jc w:val="center"/>
        </w:trPr>
        <w:tc>
          <w:tcPr>
            <w:tcW w:w="2120" w:type="dxa"/>
            <w:shd w:val="clear" w:color="auto" w:fill="auto"/>
            <w:noWrap/>
            <w:vAlign w:val="center"/>
            <w:hideMark/>
          </w:tcPr>
          <w:p w14:paraId="502F6052" w14:textId="77777777" w:rsidR="00D61F72" w:rsidRPr="00F9565E" w:rsidRDefault="00D61F72" w:rsidP="007941A0">
            <w:pPr>
              <w:pStyle w:val="TotalIlustrao"/>
              <w:rPr>
                <w:color w:val="000000"/>
                <w:lang w:eastAsia="pt-BR"/>
              </w:rPr>
            </w:pPr>
            <w:r w:rsidRPr="00F9565E">
              <w:rPr>
                <w:color w:val="000000"/>
                <w:lang w:eastAsia="pt-BR"/>
              </w:rPr>
              <w:t>Psittaciformes</w:t>
            </w:r>
          </w:p>
        </w:tc>
        <w:tc>
          <w:tcPr>
            <w:tcW w:w="1740" w:type="dxa"/>
            <w:shd w:val="clear" w:color="auto" w:fill="auto"/>
            <w:noWrap/>
            <w:vAlign w:val="center"/>
            <w:hideMark/>
          </w:tcPr>
          <w:p w14:paraId="448F1B61" w14:textId="77777777" w:rsidR="00D61F72" w:rsidRPr="00F9565E" w:rsidRDefault="00D61F72" w:rsidP="007941A0">
            <w:pPr>
              <w:pStyle w:val="TotalIlustrao"/>
              <w:rPr>
                <w:color w:val="000000"/>
                <w:lang w:eastAsia="pt-BR"/>
              </w:rPr>
            </w:pPr>
            <w:r w:rsidRPr="00F9565E">
              <w:rPr>
                <w:color w:val="000000"/>
                <w:lang w:eastAsia="pt-BR"/>
              </w:rPr>
              <w:t>Psittacidae</w:t>
            </w:r>
          </w:p>
        </w:tc>
        <w:tc>
          <w:tcPr>
            <w:tcW w:w="3220" w:type="dxa"/>
            <w:shd w:val="clear" w:color="auto" w:fill="auto"/>
            <w:noWrap/>
            <w:vAlign w:val="center"/>
            <w:hideMark/>
          </w:tcPr>
          <w:p w14:paraId="411A402A" w14:textId="77777777" w:rsidR="00D61F72" w:rsidRPr="00F9565E" w:rsidRDefault="00D61F72" w:rsidP="007941A0">
            <w:pPr>
              <w:pStyle w:val="TotalIlustrao"/>
              <w:rPr>
                <w:i/>
                <w:iCs/>
                <w:color w:val="000000"/>
                <w:lang w:eastAsia="pt-BR"/>
              </w:rPr>
            </w:pPr>
            <w:r w:rsidRPr="00F9565E">
              <w:rPr>
                <w:i/>
                <w:iCs/>
                <w:color w:val="000000"/>
                <w:lang w:eastAsia="pt-BR"/>
              </w:rPr>
              <w:t>Psittacara leucophthalmus</w:t>
            </w:r>
          </w:p>
        </w:tc>
        <w:tc>
          <w:tcPr>
            <w:tcW w:w="3212" w:type="dxa"/>
            <w:shd w:val="clear" w:color="auto" w:fill="auto"/>
            <w:noWrap/>
            <w:vAlign w:val="center"/>
            <w:hideMark/>
          </w:tcPr>
          <w:p w14:paraId="271C62A0" w14:textId="77777777" w:rsidR="00D61F72" w:rsidRPr="00F9565E" w:rsidRDefault="00D61F72" w:rsidP="007941A0">
            <w:pPr>
              <w:pStyle w:val="TotalIlustrao"/>
              <w:rPr>
                <w:color w:val="000000"/>
                <w:lang w:eastAsia="pt-BR"/>
              </w:rPr>
            </w:pPr>
            <w:r w:rsidRPr="00F9565E">
              <w:rPr>
                <w:color w:val="000000"/>
                <w:lang w:eastAsia="pt-BR"/>
              </w:rPr>
              <w:t>periquitão</w:t>
            </w:r>
          </w:p>
        </w:tc>
        <w:tc>
          <w:tcPr>
            <w:tcW w:w="1140" w:type="dxa"/>
            <w:shd w:val="clear" w:color="auto" w:fill="auto"/>
            <w:noWrap/>
            <w:vAlign w:val="center"/>
            <w:hideMark/>
          </w:tcPr>
          <w:p w14:paraId="0700660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556BC1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B7B666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81423EF" w14:textId="77777777" w:rsidR="00D61F72" w:rsidRPr="00F9565E" w:rsidRDefault="00D61F72" w:rsidP="007941A0">
            <w:pPr>
              <w:pStyle w:val="TotalIlustrao"/>
              <w:rPr>
                <w:lang w:eastAsia="pt-BR"/>
              </w:rPr>
            </w:pPr>
            <w:r w:rsidRPr="00F9565E">
              <w:rPr>
                <w:lang w:eastAsia="pt-BR"/>
              </w:rPr>
              <w:t>-</w:t>
            </w:r>
          </w:p>
        </w:tc>
      </w:tr>
      <w:tr w:rsidR="00D61F72" w:rsidRPr="00F9565E" w14:paraId="349991C7" w14:textId="77777777" w:rsidTr="007941A0">
        <w:trPr>
          <w:trHeight w:val="227"/>
          <w:jc w:val="center"/>
        </w:trPr>
        <w:tc>
          <w:tcPr>
            <w:tcW w:w="2120" w:type="dxa"/>
            <w:shd w:val="clear" w:color="auto" w:fill="auto"/>
            <w:noWrap/>
            <w:vAlign w:val="center"/>
            <w:hideMark/>
          </w:tcPr>
          <w:p w14:paraId="240D729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2F1E4FF"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04EAD1D3" w14:textId="77777777" w:rsidR="00D61F72" w:rsidRPr="00F9565E" w:rsidRDefault="00D61F72" w:rsidP="007941A0">
            <w:pPr>
              <w:pStyle w:val="TotalIlustrao"/>
              <w:rPr>
                <w:i/>
                <w:iCs/>
                <w:color w:val="000000"/>
                <w:lang w:eastAsia="pt-BR"/>
              </w:rPr>
            </w:pPr>
            <w:r w:rsidRPr="00F9565E">
              <w:rPr>
                <w:i/>
                <w:iCs/>
                <w:color w:val="000000"/>
                <w:lang w:eastAsia="pt-BR"/>
              </w:rPr>
              <w:t>Formicivora serrana</w:t>
            </w:r>
          </w:p>
        </w:tc>
        <w:tc>
          <w:tcPr>
            <w:tcW w:w="3212" w:type="dxa"/>
            <w:shd w:val="clear" w:color="auto" w:fill="auto"/>
            <w:noWrap/>
            <w:vAlign w:val="center"/>
            <w:hideMark/>
          </w:tcPr>
          <w:p w14:paraId="3F802E32" w14:textId="77777777" w:rsidR="00D61F72" w:rsidRPr="00F9565E" w:rsidRDefault="00D61F72" w:rsidP="007941A0">
            <w:pPr>
              <w:pStyle w:val="TotalIlustrao"/>
              <w:rPr>
                <w:color w:val="000000"/>
                <w:lang w:eastAsia="pt-BR"/>
              </w:rPr>
            </w:pPr>
            <w:r w:rsidRPr="00F9565E">
              <w:rPr>
                <w:color w:val="000000"/>
                <w:lang w:eastAsia="pt-BR"/>
              </w:rPr>
              <w:t>formigueiro-da-serra</w:t>
            </w:r>
          </w:p>
        </w:tc>
        <w:tc>
          <w:tcPr>
            <w:tcW w:w="1140" w:type="dxa"/>
            <w:shd w:val="clear" w:color="auto" w:fill="auto"/>
            <w:noWrap/>
            <w:vAlign w:val="center"/>
            <w:hideMark/>
          </w:tcPr>
          <w:p w14:paraId="337903E4"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4496FF7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D4716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40FFE3F" w14:textId="77777777" w:rsidR="00D61F72" w:rsidRPr="00F9565E" w:rsidRDefault="00D61F72" w:rsidP="007941A0">
            <w:pPr>
              <w:pStyle w:val="TotalIlustrao"/>
              <w:rPr>
                <w:lang w:eastAsia="pt-BR"/>
              </w:rPr>
            </w:pPr>
            <w:r w:rsidRPr="00F9565E">
              <w:rPr>
                <w:lang w:eastAsia="pt-BR"/>
              </w:rPr>
              <w:t>-</w:t>
            </w:r>
          </w:p>
        </w:tc>
      </w:tr>
      <w:tr w:rsidR="00D61F72" w:rsidRPr="00F9565E" w14:paraId="0130BA4E" w14:textId="77777777" w:rsidTr="007941A0">
        <w:trPr>
          <w:trHeight w:val="227"/>
          <w:jc w:val="center"/>
        </w:trPr>
        <w:tc>
          <w:tcPr>
            <w:tcW w:w="2120" w:type="dxa"/>
            <w:shd w:val="clear" w:color="auto" w:fill="auto"/>
            <w:noWrap/>
            <w:vAlign w:val="center"/>
            <w:hideMark/>
          </w:tcPr>
          <w:p w14:paraId="027A3F7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6E04B62"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05B8C214" w14:textId="77777777" w:rsidR="00D61F72" w:rsidRPr="00F9565E" w:rsidRDefault="00D61F72" w:rsidP="007941A0">
            <w:pPr>
              <w:pStyle w:val="TotalIlustrao"/>
              <w:rPr>
                <w:i/>
                <w:iCs/>
                <w:color w:val="000000"/>
                <w:lang w:eastAsia="pt-BR"/>
              </w:rPr>
            </w:pPr>
            <w:r w:rsidRPr="00F9565E">
              <w:rPr>
                <w:i/>
                <w:iCs/>
                <w:color w:val="000000"/>
                <w:lang w:eastAsia="pt-BR"/>
              </w:rPr>
              <w:t>Dysithamnus mentalis</w:t>
            </w:r>
          </w:p>
        </w:tc>
        <w:tc>
          <w:tcPr>
            <w:tcW w:w="3212" w:type="dxa"/>
            <w:shd w:val="clear" w:color="auto" w:fill="auto"/>
            <w:noWrap/>
            <w:vAlign w:val="center"/>
            <w:hideMark/>
          </w:tcPr>
          <w:p w14:paraId="1BFA2AB9" w14:textId="77777777" w:rsidR="00D61F72" w:rsidRPr="00F9565E" w:rsidRDefault="00D61F72" w:rsidP="007941A0">
            <w:pPr>
              <w:pStyle w:val="TotalIlustrao"/>
              <w:rPr>
                <w:color w:val="000000"/>
                <w:lang w:eastAsia="pt-BR"/>
              </w:rPr>
            </w:pPr>
            <w:r w:rsidRPr="00F9565E">
              <w:rPr>
                <w:color w:val="000000"/>
                <w:lang w:eastAsia="pt-BR"/>
              </w:rPr>
              <w:t>choquinha-lisa</w:t>
            </w:r>
          </w:p>
        </w:tc>
        <w:tc>
          <w:tcPr>
            <w:tcW w:w="1140" w:type="dxa"/>
            <w:shd w:val="clear" w:color="auto" w:fill="auto"/>
            <w:noWrap/>
            <w:vAlign w:val="center"/>
            <w:hideMark/>
          </w:tcPr>
          <w:p w14:paraId="6745AA2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69EC90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49215D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35C90EE" w14:textId="77777777" w:rsidR="00D61F72" w:rsidRPr="00F9565E" w:rsidRDefault="00D61F72" w:rsidP="007941A0">
            <w:pPr>
              <w:pStyle w:val="TotalIlustrao"/>
              <w:rPr>
                <w:lang w:eastAsia="pt-BR"/>
              </w:rPr>
            </w:pPr>
            <w:r w:rsidRPr="00F9565E">
              <w:rPr>
                <w:lang w:eastAsia="pt-BR"/>
              </w:rPr>
              <w:t>-</w:t>
            </w:r>
          </w:p>
        </w:tc>
      </w:tr>
      <w:tr w:rsidR="00D61F72" w:rsidRPr="00F9565E" w14:paraId="21D1CED5" w14:textId="77777777" w:rsidTr="007941A0">
        <w:trPr>
          <w:trHeight w:val="227"/>
          <w:jc w:val="center"/>
        </w:trPr>
        <w:tc>
          <w:tcPr>
            <w:tcW w:w="2120" w:type="dxa"/>
            <w:shd w:val="clear" w:color="auto" w:fill="auto"/>
            <w:noWrap/>
            <w:vAlign w:val="center"/>
            <w:hideMark/>
          </w:tcPr>
          <w:p w14:paraId="4567EC8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EE98E46"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2103DE36" w14:textId="77777777" w:rsidR="00D61F72" w:rsidRPr="00F9565E" w:rsidRDefault="00D61F72" w:rsidP="007941A0">
            <w:pPr>
              <w:pStyle w:val="TotalIlustrao"/>
              <w:rPr>
                <w:i/>
                <w:iCs/>
                <w:color w:val="000000"/>
                <w:lang w:eastAsia="pt-BR"/>
              </w:rPr>
            </w:pPr>
            <w:r w:rsidRPr="00F9565E">
              <w:rPr>
                <w:i/>
                <w:iCs/>
                <w:color w:val="000000"/>
                <w:lang w:eastAsia="pt-BR"/>
              </w:rPr>
              <w:t>Herpsilochmus rufimarginatus</w:t>
            </w:r>
          </w:p>
        </w:tc>
        <w:tc>
          <w:tcPr>
            <w:tcW w:w="3212" w:type="dxa"/>
            <w:shd w:val="clear" w:color="auto" w:fill="auto"/>
            <w:noWrap/>
            <w:vAlign w:val="center"/>
            <w:hideMark/>
          </w:tcPr>
          <w:p w14:paraId="2C707BBC" w14:textId="77777777" w:rsidR="00D61F72" w:rsidRPr="00F9565E" w:rsidRDefault="00D61F72" w:rsidP="007941A0">
            <w:pPr>
              <w:pStyle w:val="TotalIlustrao"/>
              <w:rPr>
                <w:color w:val="000000"/>
                <w:lang w:eastAsia="pt-BR"/>
              </w:rPr>
            </w:pPr>
            <w:r w:rsidRPr="00F9565E">
              <w:rPr>
                <w:color w:val="000000"/>
                <w:lang w:eastAsia="pt-BR"/>
              </w:rPr>
              <w:t>chorozinho-de-asa-vermelha</w:t>
            </w:r>
          </w:p>
        </w:tc>
        <w:tc>
          <w:tcPr>
            <w:tcW w:w="1140" w:type="dxa"/>
            <w:shd w:val="clear" w:color="auto" w:fill="auto"/>
            <w:noWrap/>
            <w:vAlign w:val="center"/>
            <w:hideMark/>
          </w:tcPr>
          <w:p w14:paraId="7247A50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192CD3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7D6ADF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1DBA18F" w14:textId="77777777" w:rsidR="00D61F72" w:rsidRPr="00F9565E" w:rsidRDefault="00D61F72" w:rsidP="007941A0">
            <w:pPr>
              <w:pStyle w:val="TotalIlustrao"/>
              <w:rPr>
                <w:lang w:eastAsia="pt-BR"/>
              </w:rPr>
            </w:pPr>
            <w:r w:rsidRPr="00F9565E">
              <w:rPr>
                <w:lang w:eastAsia="pt-BR"/>
              </w:rPr>
              <w:t>-</w:t>
            </w:r>
          </w:p>
        </w:tc>
      </w:tr>
      <w:tr w:rsidR="00D61F72" w:rsidRPr="00F9565E" w14:paraId="099E6304" w14:textId="77777777" w:rsidTr="007941A0">
        <w:trPr>
          <w:trHeight w:val="227"/>
          <w:jc w:val="center"/>
        </w:trPr>
        <w:tc>
          <w:tcPr>
            <w:tcW w:w="2120" w:type="dxa"/>
            <w:shd w:val="clear" w:color="auto" w:fill="auto"/>
            <w:noWrap/>
            <w:vAlign w:val="center"/>
            <w:hideMark/>
          </w:tcPr>
          <w:p w14:paraId="08F879BB"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F629ED3"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4573DEB7" w14:textId="77777777" w:rsidR="00D61F72" w:rsidRPr="00F9565E" w:rsidRDefault="00D61F72" w:rsidP="007941A0">
            <w:pPr>
              <w:pStyle w:val="TotalIlustrao"/>
              <w:rPr>
                <w:i/>
                <w:iCs/>
                <w:color w:val="000000"/>
                <w:lang w:eastAsia="pt-BR"/>
              </w:rPr>
            </w:pPr>
            <w:r w:rsidRPr="00F9565E">
              <w:rPr>
                <w:i/>
                <w:iCs/>
                <w:color w:val="000000"/>
                <w:lang w:eastAsia="pt-BR"/>
              </w:rPr>
              <w:t>Herpsilochmus atricapillus</w:t>
            </w:r>
          </w:p>
        </w:tc>
        <w:tc>
          <w:tcPr>
            <w:tcW w:w="3212" w:type="dxa"/>
            <w:shd w:val="clear" w:color="auto" w:fill="auto"/>
            <w:noWrap/>
            <w:vAlign w:val="center"/>
            <w:hideMark/>
          </w:tcPr>
          <w:p w14:paraId="0933F910" w14:textId="77777777" w:rsidR="00D61F72" w:rsidRPr="00F9565E" w:rsidRDefault="00D61F72" w:rsidP="007941A0">
            <w:pPr>
              <w:pStyle w:val="TotalIlustrao"/>
              <w:rPr>
                <w:color w:val="000000"/>
                <w:lang w:eastAsia="pt-BR"/>
              </w:rPr>
            </w:pPr>
            <w:r w:rsidRPr="00F9565E">
              <w:rPr>
                <w:color w:val="000000"/>
                <w:lang w:eastAsia="pt-BR"/>
              </w:rPr>
              <w:t>chorozinho-de-chapéu-preto</w:t>
            </w:r>
          </w:p>
        </w:tc>
        <w:tc>
          <w:tcPr>
            <w:tcW w:w="1140" w:type="dxa"/>
            <w:shd w:val="clear" w:color="auto" w:fill="auto"/>
            <w:noWrap/>
            <w:vAlign w:val="center"/>
            <w:hideMark/>
          </w:tcPr>
          <w:p w14:paraId="29E6817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B01F4A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5142BA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1DC405F" w14:textId="77777777" w:rsidR="00D61F72" w:rsidRPr="00F9565E" w:rsidRDefault="00D61F72" w:rsidP="007941A0">
            <w:pPr>
              <w:pStyle w:val="TotalIlustrao"/>
              <w:rPr>
                <w:lang w:eastAsia="pt-BR"/>
              </w:rPr>
            </w:pPr>
            <w:r w:rsidRPr="00F9565E">
              <w:rPr>
                <w:lang w:eastAsia="pt-BR"/>
              </w:rPr>
              <w:t>-</w:t>
            </w:r>
          </w:p>
        </w:tc>
      </w:tr>
      <w:tr w:rsidR="00D61F72" w:rsidRPr="00F9565E" w14:paraId="16783B2C" w14:textId="77777777" w:rsidTr="007941A0">
        <w:trPr>
          <w:trHeight w:val="227"/>
          <w:jc w:val="center"/>
        </w:trPr>
        <w:tc>
          <w:tcPr>
            <w:tcW w:w="2120" w:type="dxa"/>
            <w:shd w:val="clear" w:color="auto" w:fill="auto"/>
            <w:noWrap/>
            <w:vAlign w:val="center"/>
            <w:hideMark/>
          </w:tcPr>
          <w:p w14:paraId="1C49568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488B30F"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4B4A2DA0" w14:textId="77777777" w:rsidR="00D61F72" w:rsidRPr="00F9565E" w:rsidRDefault="00D61F72" w:rsidP="007941A0">
            <w:pPr>
              <w:pStyle w:val="TotalIlustrao"/>
              <w:rPr>
                <w:i/>
                <w:iCs/>
                <w:color w:val="000000"/>
                <w:lang w:eastAsia="pt-BR"/>
              </w:rPr>
            </w:pPr>
            <w:r w:rsidRPr="00F9565E">
              <w:rPr>
                <w:i/>
                <w:iCs/>
                <w:color w:val="000000"/>
                <w:lang w:eastAsia="pt-BR"/>
              </w:rPr>
              <w:t>Thamnophilus ruficapillus</w:t>
            </w:r>
          </w:p>
        </w:tc>
        <w:tc>
          <w:tcPr>
            <w:tcW w:w="3212" w:type="dxa"/>
            <w:shd w:val="clear" w:color="auto" w:fill="auto"/>
            <w:noWrap/>
            <w:vAlign w:val="center"/>
            <w:hideMark/>
          </w:tcPr>
          <w:p w14:paraId="77C53188" w14:textId="77777777" w:rsidR="00D61F72" w:rsidRPr="00F9565E" w:rsidRDefault="00D61F72" w:rsidP="007941A0">
            <w:pPr>
              <w:pStyle w:val="TotalIlustrao"/>
              <w:rPr>
                <w:color w:val="000000"/>
                <w:lang w:eastAsia="pt-BR"/>
              </w:rPr>
            </w:pPr>
            <w:r w:rsidRPr="00F9565E">
              <w:rPr>
                <w:color w:val="000000"/>
                <w:lang w:eastAsia="pt-BR"/>
              </w:rPr>
              <w:t>choca-de-chapéu-vermelho</w:t>
            </w:r>
          </w:p>
        </w:tc>
        <w:tc>
          <w:tcPr>
            <w:tcW w:w="1140" w:type="dxa"/>
            <w:shd w:val="clear" w:color="auto" w:fill="auto"/>
            <w:noWrap/>
            <w:vAlign w:val="center"/>
            <w:hideMark/>
          </w:tcPr>
          <w:p w14:paraId="630A298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7E7713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4EF10A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25F20C1" w14:textId="77777777" w:rsidR="00D61F72" w:rsidRPr="00F9565E" w:rsidRDefault="00D61F72" w:rsidP="007941A0">
            <w:pPr>
              <w:pStyle w:val="TotalIlustrao"/>
              <w:rPr>
                <w:lang w:eastAsia="pt-BR"/>
              </w:rPr>
            </w:pPr>
            <w:r w:rsidRPr="00F9565E">
              <w:rPr>
                <w:lang w:eastAsia="pt-BR"/>
              </w:rPr>
              <w:t>-</w:t>
            </w:r>
          </w:p>
        </w:tc>
      </w:tr>
      <w:tr w:rsidR="00D61F72" w:rsidRPr="00F9565E" w14:paraId="62657052" w14:textId="77777777" w:rsidTr="007941A0">
        <w:trPr>
          <w:trHeight w:val="227"/>
          <w:jc w:val="center"/>
        </w:trPr>
        <w:tc>
          <w:tcPr>
            <w:tcW w:w="2120" w:type="dxa"/>
            <w:shd w:val="clear" w:color="auto" w:fill="auto"/>
            <w:noWrap/>
            <w:vAlign w:val="center"/>
            <w:hideMark/>
          </w:tcPr>
          <w:p w14:paraId="1D82BD2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B9FA4E3"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76856DE1" w14:textId="77777777" w:rsidR="00D61F72" w:rsidRPr="00F9565E" w:rsidRDefault="00D61F72" w:rsidP="007941A0">
            <w:pPr>
              <w:pStyle w:val="TotalIlustrao"/>
              <w:rPr>
                <w:i/>
                <w:iCs/>
                <w:color w:val="000000"/>
                <w:lang w:eastAsia="pt-BR"/>
              </w:rPr>
            </w:pPr>
            <w:r w:rsidRPr="00F9565E">
              <w:rPr>
                <w:i/>
                <w:iCs/>
                <w:color w:val="000000"/>
                <w:lang w:eastAsia="pt-BR"/>
              </w:rPr>
              <w:t>Thamnophilus torquatus</w:t>
            </w:r>
          </w:p>
        </w:tc>
        <w:tc>
          <w:tcPr>
            <w:tcW w:w="3212" w:type="dxa"/>
            <w:shd w:val="clear" w:color="auto" w:fill="auto"/>
            <w:noWrap/>
            <w:vAlign w:val="center"/>
            <w:hideMark/>
          </w:tcPr>
          <w:p w14:paraId="77D553A3" w14:textId="77777777" w:rsidR="00D61F72" w:rsidRPr="00F9565E" w:rsidRDefault="00D61F72" w:rsidP="007941A0">
            <w:pPr>
              <w:pStyle w:val="TotalIlustrao"/>
              <w:rPr>
                <w:color w:val="000000"/>
                <w:lang w:eastAsia="pt-BR"/>
              </w:rPr>
            </w:pPr>
            <w:r w:rsidRPr="00F9565E">
              <w:rPr>
                <w:color w:val="000000"/>
                <w:lang w:eastAsia="pt-BR"/>
              </w:rPr>
              <w:t>choca-de-asa-vermelha</w:t>
            </w:r>
          </w:p>
        </w:tc>
        <w:tc>
          <w:tcPr>
            <w:tcW w:w="1140" w:type="dxa"/>
            <w:shd w:val="clear" w:color="auto" w:fill="auto"/>
            <w:noWrap/>
            <w:vAlign w:val="center"/>
            <w:hideMark/>
          </w:tcPr>
          <w:p w14:paraId="4DF67AA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3CBCB1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C3BA95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7DD5DD4" w14:textId="77777777" w:rsidR="00D61F72" w:rsidRPr="00F9565E" w:rsidRDefault="00D61F72" w:rsidP="007941A0">
            <w:pPr>
              <w:pStyle w:val="TotalIlustrao"/>
              <w:rPr>
                <w:lang w:eastAsia="pt-BR"/>
              </w:rPr>
            </w:pPr>
            <w:r w:rsidRPr="00F9565E">
              <w:rPr>
                <w:lang w:eastAsia="pt-BR"/>
              </w:rPr>
              <w:t>-</w:t>
            </w:r>
          </w:p>
        </w:tc>
      </w:tr>
      <w:tr w:rsidR="00D61F72" w:rsidRPr="00F9565E" w14:paraId="60FD3433" w14:textId="77777777" w:rsidTr="007941A0">
        <w:trPr>
          <w:trHeight w:val="227"/>
          <w:jc w:val="center"/>
        </w:trPr>
        <w:tc>
          <w:tcPr>
            <w:tcW w:w="2120" w:type="dxa"/>
            <w:shd w:val="clear" w:color="auto" w:fill="auto"/>
            <w:noWrap/>
            <w:vAlign w:val="center"/>
            <w:hideMark/>
          </w:tcPr>
          <w:p w14:paraId="6892DF9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5998477"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4D7BC1CA" w14:textId="77777777" w:rsidR="00D61F72" w:rsidRPr="00F9565E" w:rsidRDefault="00D61F72" w:rsidP="007941A0">
            <w:pPr>
              <w:pStyle w:val="TotalIlustrao"/>
              <w:rPr>
                <w:i/>
                <w:iCs/>
                <w:color w:val="000000"/>
                <w:lang w:eastAsia="pt-BR"/>
              </w:rPr>
            </w:pPr>
            <w:r w:rsidRPr="00F9565E">
              <w:rPr>
                <w:i/>
                <w:iCs/>
                <w:color w:val="000000"/>
                <w:lang w:eastAsia="pt-BR"/>
              </w:rPr>
              <w:t>Thamnophilus caerulescens</w:t>
            </w:r>
          </w:p>
        </w:tc>
        <w:tc>
          <w:tcPr>
            <w:tcW w:w="3212" w:type="dxa"/>
            <w:shd w:val="clear" w:color="auto" w:fill="auto"/>
            <w:noWrap/>
            <w:vAlign w:val="center"/>
            <w:hideMark/>
          </w:tcPr>
          <w:p w14:paraId="1FC64631" w14:textId="77777777" w:rsidR="00D61F72" w:rsidRPr="00F9565E" w:rsidRDefault="00D61F72" w:rsidP="007941A0">
            <w:pPr>
              <w:pStyle w:val="TotalIlustrao"/>
              <w:rPr>
                <w:color w:val="000000"/>
                <w:lang w:eastAsia="pt-BR"/>
              </w:rPr>
            </w:pPr>
            <w:r w:rsidRPr="00F9565E">
              <w:rPr>
                <w:color w:val="000000"/>
                <w:lang w:eastAsia="pt-BR"/>
              </w:rPr>
              <w:t>choca-da-mata</w:t>
            </w:r>
          </w:p>
        </w:tc>
        <w:tc>
          <w:tcPr>
            <w:tcW w:w="1140" w:type="dxa"/>
            <w:shd w:val="clear" w:color="auto" w:fill="auto"/>
            <w:noWrap/>
            <w:vAlign w:val="center"/>
            <w:hideMark/>
          </w:tcPr>
          <w:p w14:paraId="147F772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90BEE1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9B99BA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0964C62" w14:textId="77777777" w:rsidR="00D61F72" w:rsidRPr="00F9565E" w:rsidRDefault="00D61F72" w:rsidP="007941A0">
            <w:pPr>
              <w:pStyle w:val="TotalIlustrao"/>
              <w:rPr>
                <w:lang w:eastAsia="pt-BR"/>
              </w:rPr>
            </w:pPr>
            <w:r w:rsidRPr="00F9565E">
              <w:rPr>
                <w:lang w:eastAsia="pt-BR"/>
              </w:rPr>
              <w:t>-</w:t>
            </w:r>
          </w:p>
        </w:tc>
      </w:tr>
      <w:tr w:rsidR="00D61F72" w:rsidRPr="00F9565E" w14:paraId="3FDD8ED1" w14:textId="77777777" w:rsidTr="007941A0">
        <w:trPr>
          <w:trHeight w:val="227"/>
          <w:jc w:val="center"/>
        </w:trPr>
        <w:tc>
          <w:tcPr>
            <w:tcW w:w="2120" w:type="dxa"/>
            <w:shd w:val="clear" w:color="auto" w:fill="auto"/>
            <w:noWrap/>
            <w:vAlign w:val="center"/>
            <w:hideMark/>
          </w:tcPr>
          <w:p w14:paraId="6CC8783E"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1B9DC0E"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323BF6E7" w14:textId="77777777" w:rsidR="00D61F72" w:rsidRPr="00F9565E" w:rsidRDefault="00D61F72" w:rsidP="007941A0">
            <w:pPr>
              <w:pStyle w:val="TotalIlustrao"/>
              <w:rPr>
                <w:i/>
                <w:iCs/>
                <w:color w:val="000000"/>
                <w:lang w:eastAsia="pt-BR"/>
              </w:rPr>
            </w:pPr>
            <w:r w:rsidRPr="00F9565E">
              <w:rPr>
                <w:i/>
                <w:iCs/>
                <w:color w:val="000000"/>
                <w:lang w:eastAsia="pt-BR"/>
              </w:rPr>
              <w:t>Taraba major</w:t>
            </w:r>
          </w:p>
        </w:tc>
        <w:tc>
          <w:tcPr>
            <w:tcW w:w="3212" w:type="dxa"/>
            <w:shd w:val="clear" w:color="auto" w:fill="auto"/>
            <w:noWrap/>
            <w:vAlign w:val="center"/>
            <w:hideMark/>
          </w:tcPr>
          <w:p w14:paraId="417BD263" w14:textId="77777777" w:rsidR="00D61F72" w:rsidRPr="00F9565E" w:rsidRDefault="00D61F72" w:rsidP="007941A0">
            <w:pPr>
              <w:pStyle w:val="TotalIlustrao"/>
              <w:rPr>
                <w:color w:val="000000"/>
                <w:lang w:eastAsia="pt-BR"/>
              </w:rPr>
            </w:pPr>
            <w:r w:rsidRPr="00F9565E">
              <w:rPr>
                <w:color w:val="000000"/>
                <w:lang w:eastAsia="pt-BR"/>
              </w:rPr>
              <w:t>choró-boi</w:t>
            </w:r>
          </w:p>
        </w:tc>
        <w:tc>
          <w:tcPr>
            <w:tcW w:w="1140" w:type="dxa"/>
            <w:shd w:val="clear" w:color="auto" w:fill="auto"/>
            <w:noWrap/>
            <w:vAlign w:val="center"/>
            <w:hideMark/>
          </w:tcPr>
          <w:p w14:paraId="4642EAF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03CFF1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F13DF4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869047B" w14:textId="77777777" w:rsidR="00D61F72" w:rsidRPr="00F9565E" w:rsidRDefault="00D61F72" w:rsidP="007941A0">
            <w:pPr>
              <w:pStyle w:val="TotalIlustrao"/>
              <w:rPr>
                <w:lang w:eastAsia="pt-BR"/>
              </w:rPr>
            </w:pPr>
            <w:r w:rsidRPr="00F9565E">
              <w:rPr>
                <w:lang w:eastAsia="pt-BR"/>
              </w:rPr>
              <w:t>-</w:t>
            </w:r>
          </w:p>
        </w:tc>
      </w:tr>
      <w:tr w:rsidR="00D61F72" w:rsidRPr="00F9565E" w14:paraId="561E21FF" w14:textId="77777777" w:rsidTr="007941A0">
        <w:trPr>
          <w:trHeight w:val="227"/>
          <w:jc w:val="center"/>
        </w:trPr>
        <w:tc>
          <w:tcPr>
            <w:tcW w:w="2120" w:type="dxa"/>
            <w:shd w:val="clear" w:color="auto" w:fill="auto"/>
            <w:noWrap/>
            <w:vAlign w:val="center"/>
            <w:hideMark/>
          </w:tcPr>
          <w:p w14:paraId="31BCC13E"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14E2EC8"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1F657E88" w14:textId="77777777" w:rsidR="00D61F72" w:rsidRPr="00F9565E" w:rsidRDefault="00D61F72" w:rsidP="007941A0">
            <w:pPr>
              <w:pStyle w:val="TotalIlustrao"/>
              <w:rPr>
                <w:i/>
                <w:iCs/>
                <w:color w:val="000000"/>
                <w:lang w:eastAsia="pt-BR"/>
              </w:rPr>
            </w:pPr>
            <w:r w:rsidRPr="00F9565E">
              <w:rPr>
                <w:i/>
                <w:iCs/>
                <w:color w:val="000000"/>
                <w:lang w:eastAsia="pt-BR"/>
              </w:rPr>
              <w:t>Mackenziaena leachii</w:t>
            </w:r>
          </w:p>
        </w:tc>
        <w:tc>
          <w:tcPr>
            <w:tcW w:w="3212" w:type="dxa"/>
            <w:shd w:val="clear" w:color="auto" w:fill="auto"/>
            <w:noWrap/>
            <w:vAlign w:val="center"/>
            <w:hideMark/>
          </w:tcPr>
          <w:p w14:paraId="13B3F303" w14:textId="77777777" w:rsidR="00D61F72" w:rsidRPr="00F9565E" w:rsidRDefault="00D61F72" w:rsidP="007941A0">
            <w:pPr>
              <w:pStyle w:val="TotalIlustrao"/>
              <w:rPr>
                <w:color w:val="000000"/>
                <w:lang w:eastAsia="pt-BR"/>
              </w:rPr>
            </w:pPr>
            <w:r w:rsidRPr="00F9565E">
              <w:rPr>
                <w:color w:val="000000"/>
                <w:lang w:eastAsia="pt-BR"/>
              </w:rPr>
              <w:t>borralhara-assobiadora</w:t>
            </w:r>
          </w:p>
        </w:tc>
        <w:tc>
          <w:tcPr>
            <w:tcW w:w="1140" w:type="dxa"/>
            <w:shd w:val="clear" w:color="auto" w:fill="auto"/>
            <w:noWrap/>
            <w:vAlign w:val="center"/>
            <w:hideMark/>
          </w:tcPr>
          <w:p w14:paraId="797E7821"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03D3731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1F3F36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6CCB3E4" w14:textId="77777777" w:rsidR="00D61F72" w:rsidRPr="00F9565E" w:rsidRDefault="00D61F72" w:rsidP="007941A0">
            <w:pPr>
              <w:pStyle w:val="TotalIlustrao"/>
              <w:rPr>
                <w:lang w:eastAsia="pt-BR"/>
              </w:rPr>
            </w:pPr>
            <w:r w:rsidRPr="00F9565E">
              <w:rPr>
                <w:lang w:eastAsia="pt-BR"/>
              </w:rPr>
              <w:t>-</w:t>
            </w:r>
          </w:p>
        </w:tc>
      </w:tr>
      <w:tr w:rsidR="00D61F72" w:rsidRPr="00F9565E" w14:paraId="29CD6C37" w14:textId="77777777" w:rsidTr="007941A0">
        <w:trPr>
          <w:trHeight w:val="227"/>
          <w:jc w:val="center"/>
        </w:trPr>
        <w:tc>
          <w:tcPr>
            <w:tcW w:w="2120" w:type="dxa"/>
            <w:shd w:val="clear" w:color="auto" w:fill="auto"/>
            <w:noWrap/>
            <w:vAlign w:val="center"/>
            <w:hideMark/>
          </w:tcPr>
          <w:p w14:paraId="5D0B0A4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B95388F"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76A76A5D" w14:textId="77777777" w:rsidR="00D61F72" w:rsidRPr="00F9565E" w:rsidRDefault="00D61F72" w:rsidP="007941A0">
            <w:pPr>
              <w:pStyle w:val="TotalIlustrao"/>
              <w:rPr>
                <w:i/>
                <w:iCs/>
                <w:color w:val="000000"/>
                <w:lang w:eastAsia="pt-BR"/>
              </w:rPr>
            </w:pPr>
            <w:r w:rsidRPr="00F9565E">
              <w:rPr>
                <w:i/>
                <w:iCs/>
                <w:color w:val="000000"/>
                <w:lang w:eastAsia="pt-BR"/>
              </w:rPr>
              <w:t>Mackenziaena severa</w:t>
            </w:r>
          </w:p>
        </w:tc>
        <w:tc>
          <w:tcPr>
            <w:tcW w:w="3212" w:type="dxa"/>
            <w:shd w:val="clear" w:color="auto" w:fill="auto"/>
            <w:noWrap/>
            <w:vAlign w:val="center"/>
            <w:hideMark/>
          </w:tcPr>
          <w:p w14:paraId="0FA85644" w14:textId="77777777" w:rsidR="00D61F72" w:rsidRPr="00F9565E" w:rsidRDefault="00D61F72" w:rsidP="007941A0">
            <w:pPr>
              <w:pStyle w:val="TotalIlustrao"/>
              <w:rPr>
                <w:color w:val="000000"/>
                <w:lang w:eastAsia="pt-BR"/>
              </w:rPr>
            </w:pPr>
            <w:r w:rsidRPr="00F9565E">
              <w:rPr>
                <w:color w:val="000000"/>
                <w:lang w:eastAsia="pt-BR"/>
              </w:rPr>
              <w:t>borralhara</w:t>
            </w:r>
          </w:p>
        </w:tc>
        <w:tc>
          <w:tcPr>
            <w:tcW w:w="1140" w:type="dxa"/>
            <w:shd w:val="clear" w:color="auto" w:fill="auto"/>
            <w:noWrap/>
            <w:vAlign w:val="center"/>
            <w:hideMark/>
          </w:tcPr>
          <w:p w14:paraId="48023882"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183EA9D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7069C6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3AB32ED" w14:textId="77777777" w:rsidR="00D61F72" w:rsidRPr="00F9565E" w:rsidRDefault="00D61F72" w:rsidP="007941A0">
            <w:pPr>
              <w:pStyle w:val="TotalIlustrao"/>
              <w:rPr>
                <w:lang w:eastAsia="pt-BR"/>
              </w:rPr>
            </w:pPr>
            <w:r w:rsidRPr="00F9565E">
              <w:rPr>
                <w:lang w:eastAsia="pt-BR"/>
              </w:rPr>
              <w:t>-</w:t>
            </w:r>
          </w:p>
        </w:tc>
      </w:tr>
      <w:tr w:rsidR="00D61F72" w:rsidRPr="00F9565E" w14:paraId="07D2ACF7" w14:textId="77777777" w:rsidTr="007941A0">
        <w:trPr>
          <w:trHeight w:val="227"/>
          <w:jc w:val="center"/>
        </w:trPr>
        <w:tc>
          <w:tcPr>
            <w:tcW w:w="2120" w:type="dxa"/>
            <w:shd w:val="clear" w:color="auto" w:fill="auto"/>
            <w:noWrap/>
            <w:vAlign w:val="center"/>
            <w:hideMark/>
          </w:tcPr>
          <w:p w14:paraId="48BD43B6" w14:textId="77777777" w:rsidR="00D61F72" w:rsidRPr="00F9565E" w:rsidRDefault="00D61F72" w:rsidP="007941A0">
            <w:pPr>
              <w:pStyle w:val="TotalIlustrao"/>
              <w:rPr>
                <w:color w:val="000000"/>
                <w:lang w:eastAsia="pt-BR"/>
              </w:rPr>
            </w:pPr>
            <w:r w:rsidRPr="00F9565E">
              <w:rPr>
                <w:color w:val="000000"/>
                <w:lang w:eastAsia="pt-BR"/>
              </w:rPr>
              <w:lastRenderedPageBreak/>
              <w:t>Passeriformes</w:t>
            </w:r>
          </w:p>
        </w:tc>
        <w:tc>
          <w:tcPr>
            <w:tcW w:w="1740" w:type="dxa"/>
            <w:shd w:val="clear" w:color="auto" w:fill="auto"/>
            <w:noWrap/>
            <w:vAlign w:val="center"/>
            <w:hideMark/>
          </w:tcPr>
          <w:p w14:paraId="1FDB6CC5"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3FE87844" w14:textId="77777777" w:rsidR="00D61F72" w:rsidRPr="00F9565E" w:rsidRDefault="00D61F72" w:rsidP="007941A0">
            <w:pPr>
              <w:pStyle w:val="TotalIlustrao"/>
              <w:rPr>
                <w:i/>
                <w:iCs/>
                <w:color w:val="000000"/>
                <w:lang w:eastAsia="pt-BR"/>
              </w:rPr>
            </w:pPr>
            <w:r w:rsidRPr="00F9565E">
              <w:rPr>
                <w:i/>
                <w:iCs/>
                <w:color w:val="000000"/>
                <w:lang w:eastAsia="pt-BR"/>
              </w:rPr>
              <w:t>Myrmoderus loricatus</w:t>
            </w:r>
          </w:p>
        </w:tc>
        <w:tc>
          <w:tcPr>
            <w:tcW w:w="3212" w:type="dxa"/>
            <w:shd w:val="clear" w:color="auto" w:fill="auto"/>
            <w:noWrap/>
            <w:vAlign w:val="center"/>
            <w:hideMark/>
          </w:tcPr>
          <w:p w14:paraId="545A931B" w14:textId="77777777" w:rsidR="00D61F72" w:rsidRPr="00F9565E" w:rsidRDefault="00D61F72" w:rsidP="007941A0">
            <w:pPr>
              <w:pStyle w:val="TotalIlustrao"/>
              <w:rPr>
                <w:color w:val="000000"/>
                <w:lang w:eastAsia="pt-BR"/>
              </w:rPr>
            </w:pPr>
            <w:r w:rsidRPr="00F9565E">
              <w:rPr>
                <w:color w:val="000000"/>
                <w:lang w:eastAsia="pt-BR"/>
              </w:rPr>
              <w:t>formigueiro-assobiador</w:t>
            </w:r>
          </w:p>
        </w:tc>
        <w:tc>
          <w:tcPr>
            <w:tcW w:w="1140" w:type="dxa"/>
            <w:shd w:val="clear" w:color="auto" w:fill="auto"/>
            <w:noWrap/>
            <w:vAlign w:val="center"/>
            <w:hideMark/>
          </w:tcPr>
          <w:p w14:paraId="31CA5ACF"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3B0A958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017768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F2BA12A" w14:textId="77777777" w:rsidR="00D61F72" w:rsidRPr="00F9565E" w:rsidRDefault="00D61F72" w:rsidP="007941A0">
            <w:pPr>
              <w:pStyle w:val="TotalIlustrao"/>
              <w:rPr>
                <w:lang w:eastAsia="pt-BR"/>
              </w:rPr>
            </w:pPr>
            <w:r w:rsidRPr="00F9565E">
              <w:rPr>
                <w:lang w:eastAsia="pt-BR"/>
              </w:rPr>
              <w:t>-</w:t>
            </w:r>
          </w:p>
        </w:tc>
      </w:tr>
      <w:tr w:rsidR="00D61F72" w:rsidRPr="00F9565E" w14:paraId="7A8B03AF" w14:textId="77777777" w:rsidTr="007941A0">
        <w:trPr>
          <w:trHeight w:val="227"/>
          <w:jc w:val="center"/>
        </w:trPr>
        <w:tc>
          <w:tcPr>
            <w:tcW w:w="2120" w:type="dxa"/>
            <w:shd w:val="clear" w:color="auto" w:fill="auto"/>
            <w:noWrap/>
            <w:vAlign w:val="center"/>
            <w:hideMark/>
          </w:tcPr>
          <w:p w14:paraId="3842380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F6B41A6"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30C25B7E" w14:textId="77777777" w:rsidR="00D61F72" w:rsidRPr="00F9565E" w:rsidRDefault="00D61F72" w:rsidP="007941A0">
            <w:pPr>
              <w:pStyle w:val="TotalIlustrao"/>
              <w:rPr>
                <w:i/>
                <w:iCs/>
                <w:color w:val="000000"/>
                <w:lang w:eastAsia="pt-BR"/>
              </w:rPr>
            </w:pPr>
            <w:r w:rsidRPr="00F9565E">
              <w:rPr>
                <w:i/>
                <w:iCs/>
                <w:color w:val="000000"/>
                <w:lang w:eastAsia="pt-BR"/>
              </w:rPr>
              <w:t>Pyriglena leucoptera</w:t>
            </w:r>
          </w:p>
        </w:tc>
        <w:tc>
          <w:tcPr>
            <w:tcW w:w="3212" w:type="dxa"/>
            <w:shd w:val="clear" w:color="auto" w:fill="auto"/>
            <w:noWrap/>
            <w:vAlign w:val="center"/>
            <w:hideMark/>
          </w:tcPr>
          <w:p w14:paraId="2B3CB09D" w14:textId="77777777" w:rsidR="00D61F72" w:rsidRPr="00F9565E" w:rsidRDefault="00D61F72" w:rsidP="007941A0">
            <w:pPr>
              <w:pStyle w:val="TotalIlustrao"/>
              <w:rPr>
                <w:color w:val="000000"/>
                <w:lang w:eastAsia="pt-BR"/>
              </w:rPr>
            </w:pPr>
            <w:r w:rsidRPr="00F9565E">
              <w:rPr>
                <w:color w:val="000000"/>
                <w:lang w:eastAsia="pt-BR"/>
              </w:rPr>
              <w:t>papa-taoca-do-sul</w:t>
            </w:r>
          </w:p>
        </w:tc>
        <w:tc>
          <w:tcPr>
            <w:tcW w:w="1140" w:type="dxa"/>
            <w:shd w:val="clear" w:color="auto" w:fill="auto"/>
            <w:noWrap/>
            <w:vAlign w:val="center"/>
            <w:hideMark/>
          </w:tcPr>
          <w:p w14:paraId="52504795"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6CD7031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F9E224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096F6E8" w14:textId="77777777" w:rsidR="00D61F72" w:rsidRPr="00F9565E" w:rsidRDefault="00D61F72" w:rsidP="007941A0">
            <w:pPr>
              <w:pStyle w:val="TotalIlustrao"/>
              <w:rPr>
                <w:lang w:eastAsia="pt-BR"/>
              </w:rPr>
            </w:pPr>
            <w:r w:rsidRPr="00F9565E">
              <w:rPr>
                <w:lang w:eastAsia="pt-BR"/>
              </w:rPr>
              <w:t>-</w:t>
            </w:r>
          </w:p>
        </w:tc>
      </w:tr>
      <w:tr w:rsidR="00D61F72" w:rsidRPr="00F9565E" w14:paraId="4E0A30C0" w14:textId="77777777" w:rsidTr="007941A0">
        <w:trPr>
          <w:trHeight w:val="227"/>
          <w:jc w:val="center"/>
        </w:trPr>
        <w:tc>
          <w:tcPr>
            <w:tcW w:w="2120" w:type="dxa"/>
            <w:shd w:val="clear" w:color="auto" w:fill="auto"/>
            <w:noWrap/>
            <w:vAlign w:val="center"/>
            <w:hideMark/>
          </w:tcPr>
          <w:p w14:paraId="421955DF"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1002B3E"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5E87E48E" w14:textId="77777777" w:rsidR="00D61F72" w:rsidRPr="00F9565E" w:rsidRDefault="00D61F72" w:rsidP="007941A0">
            <w:pPr>
              <w:pStyle w:val="TotalIlustrao"/>
              <w:rPr>
                <w:i/>
                <w:iCs/>
                <w:color w:val="000000"/>
                <w:lang w:eastAsia="pt-BR"/>
              </w:rPr>
            </w:pPr>
            <w:r w:rsidRPr="00F9565E">
              <w:rPr>
                <w:i/>
                <w:iCs/>
                <w:color w:val="000000"/>
                <w:lang w:eastAsia="pt-BR"/>
              </w:rPr>
              <w:t>Drymophila ferruginea</w:t>
            </w:r>
          </w:p>
        </w:tc>
        <w:tc>
          <w:tcPr>
            <w:tcW w:w="3212" w:type="dxa"/>
            <w:shd w:val="clear" w:color="auto" w:fill="auto"/>
            <w:noWrap/>
            <w:vAlign w:val="center"/>
            <w:hideMark/>
          </w:tcPr>
          <w:p w14:paraId="1E57FF2B" w14:textId="77777777" w:rsidR="00D61F72" w:rsidRPr="00F9565E" w:rsidRDefault="00D61F72" w:rsidP="007941A0">
            <w:pPr>
              <w:pStyle w:val="TotalIlustrao"/>
              <w:rPr>
                <w:color w:val="000000"/>
                <w:lang w:eastAsia="pt-BR"/>
              </w:rPr>
            </w:pPr>
            <w:r w:rsidRPr="00F9565E">
              <w:rPr>
                <w:color w:val="000000"/>
                <w:lang w:eastAsia="pt-BR"/>
              </w:rPr>
              <w:t>dituí</w:t>
            </w:r>
          </w:p>
        </w:tc>
        <w:tc>
          <w:tcPr>
            <w:tcW w:w="1140" w:type="dxa"/>
            <w:shd w:val="clear" w:color="auto" w:fill="auto"/>
            <w:noWrap/>
            <w:vAlign w:val="center"/>
            <w:hideMark/>
          </w:tcPr>
          <w:p w14:paraId="30E4D775"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562A7E3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739E91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3AFE5A8" w14:textId="77777777" w:rsidR="00D61F72" w:rsidRPr="00F9565E" w:rsidRDefault="00D61F72" w:rsidP="007941A0">
            <w:pPr>
              <w:pStyle w:val="TotalIlustrao"/>
              <w:rPr>
                <w:lang w:eastAsia="pt-BR"/>
              </w:rPr>
            </w:pPr>
            <w:r w:rsidRPr="00F9565E">
              <w:rPr>
                <w:lang w:eastAsia="pt-BR"/>
              </w:rPr>
              <w:t>-</w:t>
            </w:r>
          </w:p>
        </w:tc>
      </w:tr>
      <w:tr w:rsidR="00D61F72" w:rsidRPr="00F9565E" w14:paraId="76B5A3B4" w14:textId="77777777" w:rsidTr="007941A0">
        <w:trPr>
          <w:trHeight w:val="227"/>
          <w:jc w:val="center"/>
        </w:trPr>
        <w:tc>
          <w:tcPr>
            <w:tcW w:w="2120" w:type="dxa"/>
            <w:shd w:val="clear" w:color="auto" w:fill="auto"/>
            <w:noWrap/>
            <w:vAlign w:val="center"/>
            <w:hideMark/>
          </w:tcPr>
          <w:p w14:paraId="77FD23F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559C25A" w14:textId="77777777" w:rsidR="00D61F72" w:rsidRPr="00F9565E" w:rsidRDefault="00D61F72" w:rsidP="007941A0">
            <w:pPr>
              <w:pStyle w:val="TotalIlustrao"/>
              <w:rPr>
                <w:color w:val="000000"/>
                <w:lang w:eastAsia="pt-BR"/>
              </w:rPr>
            </w:pPr>
            <w:r w:rsidRPr="00F9565E">
              <w:rPr>
                <w:color w:val="000000"/>
                <w:lang w:eastAsia="pt-BR"/>
              </w:rPr>
              <w:t>Thamnophilidae</w:t>
            </w:r>
          </w:p>
        </w:tc>
        <w:tc>
          <w:tcPr>
            <w:tcW w:w="3220" w:type="dxa"/>
            <w:shd w:val="clear" w:color="auto" w:fill="auto"/>
            <w:noWrap/>
            <w:vAlign w:val="center"/>
            <w:hideMark/>
          </w:tcPr>
          <w:p w14:paraId="1F81C7D8" w14:textId="77777777" w:rsidR="00D61F72" w:rsidRPr="00F9565E" w:rsidRDefault="00D61F72" w:rsidP="007941A0">
            <w:pPr>
              <w:pStyle w:val="TotalIlustrao"/>
              <w:rPr>
                <w:i/>
                <w:iCs/>
                <w:color w:val="000000"/>
                <w:lang w:eastAsia="pt-BR"/>
              </w:rPr>
            </w:pPr>
            <w:r w:rsidRPr="00F9565E">
              <w:rPr>
                <w:i/>
                <w:iCs/>
                <w:color w:val="000000"/>
                <w:lang w:eastAsia="pt-BR"/>
              </w:rPr>
              <w:t>Drymophila ochropyga</w:t>
            </w:r>
          </w:p>
        </w:tc>
        <w:tc>
          <w:tcPr>
            <w:tcW w:w="3212" w:type="dxa"/>
            <w:shd w:val="clear" w:color="auto" w:fill="auto"/>
            <w:noWrap/>
            <w:vAlign w:val="center"/>
            <w:hideMark/>
          </w:tcPr>
          <w:p w14:paraId="50DC7871" w14:textId="77777777" w:rsidR="00D61F72" w:rsidRPr="00F9565E" w:rsidRDefault="00D61F72" w:rsidP="007941A0">
            <w:pPr>
              <w:pStyle w:val="TotalIlustrao"/>
              <w:rPr>
                <w:color w:val="000000"/>
                <w:lang w:eastAsia="pt-BR"/>
              </w:rPr>
            </w:pPr>
            <w:r w:rsidRPr="00F9565E">
              <w:rPr>
                <w:color w:val="000000"/>
                <w:lang w:eastAsia="pt-BR"/>
              </w:rPr>
              <w:t>choquinha-de-dorso-vermelho</w:t>
            </w:r>
          </w:p>
        </w:tc>
        <w:tc>
          <w:tcPr>
            <w:tcW w:w="1140" w:type="dxa"/>
            <w:shd w:val="clear" w:color="auto" w:fill="auto"/>
            <w:noWrap/>
            <w:vAlign w:val="center"/>
            <w:hideMark/>
          </w:tcPr>
          <w:p w14:paraId="35057220"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2CF7FEC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0F516B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5764EB1" w14:textId="77777777" w:rsidR="00D61F72" w:rsidRPr="00F9565E" w:rsidRDefault="00D61F72" w:rsidP="007941A0">
            <w:pPr>
              <w:pStyle w:val="TotalIlustrao"/>
              <w:rPr>
                <w:lang w:eastAsia="pt-BR"/>
              </w:rPr>
            </w:pPr>
            <w:r w:rsidRPr="00F9565E">
              <w:rPr>
                <w:lang w:eastAsia="pt-BR"/>
              </w:rPr>
              <w:t>-</w:t>
            </w:r>
          </w:p>
        </w:tc>
      </w:tr>
      <w:tr w:rsidR="00D61F72" w:rsidRPr="00F9565E" w14:paraId="0658E70C" w14:textId="77777777" w:rsidTr="007941A0">
        <w:trPr>
          <w:trHeight w:val="227"/>
          <w:jc w:val="center"/>
        </w:trPr>
        <w:tc>
          <w:tcPr>
            <w:tcW w:w="2120" w:type="dxa"/>
            <w:shd w:val="clear" w:color="auto" w:fill="auto"/>
            <w:noWrap/>
            <w:vAlign w:val="center"/>
            <w:hideMark/>
          </w:tcPr>
          <w:p w14:paraId="3156349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32B6209" w14:textId="77777777" w:rsidR="00D61F72" w:rsidRPr="00F9565E" w:rsidRDefault="00D61F72" w:rsidP="007941A0">
            <w:pPr>
              <w:pStyle w:val="TotalIlustrao"/>
              <w:rPr>
                <w:color w:val="000000"/>
                <w:lang w:eastAsia="pt-BR"/>
              </w:rPr>
            </w:pPr>
            <w:r w:rsidRPr="00F9565E">
              <w:rPr>
                <w:color w:val="000000"/>
                <w:lang w:eastAsia="pt-BR"/>
              </w:rPr>
              <w:t>Melanopareiidae</w:t>
            </w:r>
          </w:p>
        </w:tc>
        <w:tc>
          <w:tcPr>
            <w:tcW w:w="3220" w:type="dxa"/>
            <w:shd w:val="clear" w:color="auto" w:fill="auto"/>
            <w:noWrap/>
            <w:vAlign w:val="center"/>
            <w:hideMark/>
          </w:tcPr>
          <w:p w14:paraId="425CD86C" w14:textId="77777777" w:rsidR="00D61F72" w:rsidRPr="00F9565E" w:rsidRDefault="00D61F72" w:rsidP="007941A0">
            <w:pPr>
              <w:pStyle w:val="TotalIlustrao"/>
              <w:rPr>
                <w:i/>
                <w:iCs/>
                <w:color w:val="000000"/>
                <w:lang w:eastAsia="pt-BR"/>
              </w:rPr>
            </w:pPr>
            <w:r w:rsidRPr="00F9565E">
              <w:rPr>
                <w:i/>
                <w:iCs/>
                <w:color w:val="000000"/>
                <w:lang w:eastAsia="pt-BR"/>
              </w:rPr>
              <w:t>Melanopareia torquata</w:t>
            </w:r>
          </w:p>
        </w:tc>
        <w:tc>
          <w:tcPr>
            <w:tcW w:w="3212" w:type="dxa"/>
            <w:shd w:val="clear" w:color="auto" w:fill="auto"/>
            <w:noWrap/>
            <w:vAlign w:val="center"/>
            <w:hideMark/>
          </w:tcPr>
          <w:p w14:paraId="7EE78950" w14:textId="77777777" w:rsidR="00D61F72" w:rsidRPr="00F9565E" w:rsidRDefault="00D61F72" w:rsidP="007941A0">
            <w:pPr>
              <w:pStyle w:val="TotalIlustrao"/>
              <w:rPr>
                <w:color w:val="000000"/>
                <w:lang w:eastAsia="pt-BR"/>
              </w:rPr>
            </w:pPr>
            <w:r w:rsidRPr="00F9565E">
              <w:rPr>
                <w:color w:val="000000"/>
                <w:lang w:eastAsia="pt-BR"/>
              </w:rPr>
              <w:t>meia-lua-do-cerrado</w:t>
            </w:r>
          </w:p>
        </w:tc>
        <w:tc>
          <w:tcPr>
            <w:tcW w:w="1140" w:type="dxa"/>
            <w:shd w:val="clear" w:color="auto" w:fill="auto"/>
            <w:noWrap/>
            <w:vAlign w:val="center"/>
            <w:hideMark/>
          </w:tcPr>
          <w:p w14:paraId="138BB95A" w14:textId="77777777" w:rsidR="00D61F72" w:rsidRPr="00F9565E" w:rsidRDefault="00D61F72" w:rsidP="007941A0">
            <w:pPr>
              <w:pStyle w:val="TotalIlustrao"/>
              <w:rPr>
                <w:lang w:eastAsia="pt-BR"/>
              </w:rPr>
            </w:pPr>
            <w:r w:rsidRPr="00F9565E">
              <w:rPr>
                <w:lang w:eastAsia="pt-BR"/>
              </w:rPr>
              <w:t>CE</w:t>
            </w:r>
          </w:p>
        </w:tc>
        <w:tc>
          <w:tcPr>
            <w:tcW w:w="960" w:type="dxa"/>
            <w:shd w:val="clear" w:color="auto" w:fill="auto"/>
            <w:noWrap/>
            <w:vAlign w:val="center"/>
            <w:hideMark/>
          </w:tcPr>
          <w:p w14:paraId="72526BC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EFD0F4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D3FDEF3" w14:textId="77777777" w:rsidR="00D61F72" w:rsidRPr="00F9565E" w:rsidRDefault="00D61F72" w:rsidP="007941A0">
            <w:pPr>
              <w:pStyle w:val="TotalIlustrao"/>
              <w:rPr>
                <w:lang w:eastAsia="pt-BR"/>
              </w:rPr>
            </w:pPr>
            <w:r w:rsidRPr="00F9565E">
              <w:rPr>
                <w:lang w:eastAsia="pt-BR"/>
              </w:rPr>
              <w:t>-</w:t>
            </w:r>
          </w:p>
        </w:tc>
      </w:tr>
      <w:tr w:rsidR="00D61F72" w:rsidRPr="00F9565E" w14:paraId="2820B5D6" w14:textId="77777777" w:rsidTr="007941A0">
        <w:trPr>
          <w:trHeight w:val="227"/>
          <w:jc w:val="center"/>
        </w:trPr>
        <w:tc>
          <w:tcPr>
            <w:tcW w:w="2120" w:type="dxa"/>
            <w:shd w:val="clear" w:color="auto" w:fill="auto"/>
            <w:noWrap/>
            <w:vAlign w:val="center"/>
            <w:hideMark/>
          </w:tcPr>
          <w:p w14:paraId="1BA477E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F978EEA" w14:textId="77777777" w:rsidR="00D61F72" w:rsidRPr="00F9565E" w:rsidRDefault="00D61F72" w:rsidP="007941A0">
            <w:pPr>
              <w:pStyle w:val="TotalIlustrao"/>
              <w:rPr>
                <w:color w:val="000000"/>
                <w:lang w:eastAsia="pt-BR"/>
              </w:rPr>
            </w:pPr>
            <w:r w:rsidRPr="00F9565E">
              <w:rPr>
                <w:color w:val="000000"/>
                <w:lang w:eastAsia="pt-BR"/>
              </w:rPr>
              <w:t>Conopophagidae</w:t>
            </w:r>
          </w:p>
        </w:tc>
        <w:tc>
          <w:tcPr>
            <w:tcW w:w="3220" w:type="dxa"/>
            <w:shd w:val="clear" w:color="auto" w:fill="auto"/>
            <w:noWrap/>
            <w:vAlign w:val="center"/>
            <w:hideMark/>
          </w:tcPr>
          <w:p w14:paraId="445265DF" w14:textId="77777777" w:rsidR="00D61F72" w:rsidRPr="00F9565E" w:rsidRDefault="00D61F72" w:rsidP="007941A0">
            <w:pPr>
              <w:pStyle w:val="TotalIlustrao"/>
              <w:rPr>
                <w:i/>
                <w:iCs/>
                <w:color w:val="000000"/>
                <w:lang w:eastAsia="pt-BR"/>
              </w:rPr>
            </w:pPr>
            <w:r w:rsidRPr="00F9565E">
              <w:rPr>
                <w:i/>
                <w:iCs/>
                <w:color w:val="000000"/>
                <w:lang w:eastAsia="pt-BR"/>
              </w:rPr>
              <w:t>Conopophaga lineata</w:t>
            </w:r>
          </w:p>
        </w:tc>
        <w:tc>
          <w:tcPr>
            <w:tcW w:w="3212" w:type="dxa"/>
            <w:shd w:val="clear" w:color="auto" w:fill="auto"/>
            <w:noWrap/>
            <w:vAlign w:val="center"/>
            <w:hideMark/>
          </w:tcPr>
          <w:p w14:paraId="281B0510" w14:textId="77777777" w:rsidR="00D61F72" w:rsidRPr="00F9565E" w:rsidRDefault="00D61F72" w:rsidP="007941A0">
            <w:pPr>
              <w:pStyle w:val="TotalIlustrao"/>
              <w:rPr>
                <w:color w:val="000000"/>
                <w:lang w:eastAsia="pt-BR"/>
              </w:rPr>
            </w:pPr>
            <w:r w:rsidRPr="00F9565E">
              <w:rPr>
                <w:color w:val="000000"/>
                <w:lang w:eastAsia="pt-BR"/>
              </w:rPr>
              <w:t>chupa-dente</w:t>
            </w:r>
          </w:p>
        </w:tc>
        <w:tc>
          <w:tcPr>
            <w:tcW w:w="1140" w:type="dxa"/>
            <w:shd w:val="clear" w:color="auto" w:fill="auto"/>
            <w:noWrap/>
            <w:vAlign w:val="center"/>
            <w:hideMark/>
          </w:tcPr>
          <w:p w14:paraId="2F9E039E"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5BFD7ED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6F7F20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10C8395" w14:textId="77777777" w:rsidR="00D61F72" w:rsidRPr="00F9565E" w:rsidRDefault="00D61F72" w:rsidP="007941A0">
            <w:pPr>
              <w:pStyle w:val="TotalIlustrao"/>
              <w:rPr>
                <w:lang w:eastAsia="pt-BR"/>
              </w:rPr>
            </w:pPr>
            <w:r w:rsidRPr="00F9565E">
              <w:rPr>
                <w:lang w:eastAsia="pt-BR"/>
              </w:rPr>
              <w:t>-</w:t>
            </w:r>
          </w:p>
        </w:tc>
      </w:tr>
      <w:tr w:rsidR="00D61F72" w:rsidRPr="00F9565E" w14:paraId="584A69BC" w14:textId="77777777" w:rsidTr="007941A0">
        <w:trPr>
          <w:trHeight w:val="227"/>
          <w:jc w:val="center"/>
        </w:trPr>
        <w:tc>
          <w:tcPr>
            <w:tcW w:w="2120" w:type="dxa"/>
            <w:shd w:val="clear" w:color="auto" w:fill="auto"/>
            <w:noWrap/>
            <w:vAlign w:val="center"/>
            <w:hideMark/>
          </w:tcPr>
          <w:p w14:paraId="09EC89E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272BDAE" w14:textId="77777777" w:rsidR="00D61F72" w:rsidRPr="00F9565E" w:rsidRDefault="00D61F72" w:rsidP="007941A0">
            <w:pPr>
              <w:pStyle w:val="TotalIlustrao"/>
              <w:rPr>
                <w:color w:val="000000"/>
                <w:lang w:eastAsia="pt-BR"/>
              </w:rPr>
            </w:pPr>
            <w:r w:rsidRPr="00F9565E">
              <w:rPr>
                <w:color w:val="000000"/>
                <w:lang w:eastAsia="pt-BR"/>
              </w:rPr>
              <w:t>Rhinocryptidae</w:t>
            </w:r>
          </w:p>
        </w:tc>
        <w:tc>
          <w:tcPr>
            <w:tcW w:w="3220" w:type="dxa"/>
            <w:shd w:val="clear" w:color="auto" w:fill="auto"/>
            <w:noWrap/>
            <w:vAlign w:val="center"/>
            <w:hideMark/>
          </w:tcPr>
          <w:p w14:paraId="16E38B7D" w14:textId="77777777" w:rsidR="00D61F72" w:rsidRPr="00F9565E" w:rsidRDefault="00D61F72" w:rsidP="007941A0">
            <w:pPr>
              <w:pStyle w:val="TotalIlustrao"/>
              <w:rPr>
                <w:i/>
                <w:iCs/>
                <w:color w:val="000000"/>
                <w:lang w:eastAsia="pt-BR"/>
              </w:rPr>
            </w:pPr>
            <w:r w:rsidRPr="00F9565E">
              <w:rPr>
                <w:i/>
                <w:iCs/>
                <w:color w:val="000000"/>
                <w:lang w:eastAsia="pt-BR"/>
              </w:rPr>
              <w:t>Psilorhamphus guttatus</w:t>
            </w:r>
          </w:p>
        </w:tc>
        <w:tc>
          <w:tcPr>
            <w:tcW w:w="3212" w:type="dxa"/>
            <w:shd w:val="clear" w:color="auto" w:fill="auto"/>
            <w:noWrap/>
            <w:vAlign w:val="center"/>
            <w:hideMark/>
          </w:tcPr>
          <w:p w14:paraId="326AF4A1" w14:textId="77777777" w:rsidR="00D61F72" w:rsidRPr="00F9565E" w:rsidRDefault="00D61F72" w:rsidP="007941A0">
            <w:pPr>
              <w:pStyle w:val="TotalIlustrao"/>
              <w:rPr>
                <w:color w:val="000000"/>
                <w:lang w:eastAsia="pt-BR"/>
              </w:rPr>
            </w:pPr>
            <w:r w:rsidRPr="00F9565E">
              <w:rPr>
                <w:color w:val="000000"/>
                <w:lang w:eastAsia="pt-BR"/>
              </w:rPr>
              <w:t>tapaculo-pintado</w:t>
            </w:r>
          </w:p>
        </w:tc>
        <w:tc>
          <w:tcPr>
            <w:tcW w:w="1140" w:type="dxa"/>
            <w:shd w:val="clear" w:color="auto" w:fill="auto"/>
            <w:noWrap/>
            <w:vAlign w:val="center"/>
            <w:hideMark/>
          </w:tcPr>
          <w:p w14:paraId="4C37A37F"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0D88254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B0A6B4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9C2913C" w14:textId="77777777" w:rsidR="00D61F72" w:rsidRPr="00F9565E" w:rsidRDefault="00D61F72" w:rsidP="007941A0">
            <w:pPr>
              <w:pStyle w:val="TotalIlustrao"/>
              <w:rPr>
                <w:lang w:eastAsia="pt-BR"/>
              </w:rPr>
            </w:pPr>
            <w:r w:rsidRPr="00F9565E">
              <w:rPr>
                <w:lang w:eastAsia="pt-BR"/>
              </w:rPr>
              <w:t>-</w:t>
            </w:r>
          </w:p>
        </w:tc>
      </w:tr>
      <w:tr w:rsidR="00D61F72" w:rsidRPr="00F9565E" w14:paraId="38472198" w14:textId="77777777" w:rsidTr="007941A0">
        <w:trPr>
          <w:trHeight w:val="227"/>
          <w:jc w:val="center"/>
        </w:trPr>
        <w:tc>
          <w:tcPr>
            <w:tcW w:w="2120" w:type="dxa"/>
            <w:shd w:val="clear" w:color="auto" w:fill="auto"/>
            <w:noWrap/>
            <w:vAlign w:val="center"/>
            <w:hideMark/>
          </w:tcPr>
          <w:p w14:paraId="39C7415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C21891C" w14:textId="77777777" w:rsidR="00D61F72" w:rsidRPr="00F9565E" w:rsidRDefault="00D61F72" w:rsidP="007941A0">
            <w:pPr>
              <w:pStyle w:val="TotalIlustrao"/>
              <w:rPr>
                <w:color w:val="000000"/>
                <w:lang w:eastAsia="pt-BR"/>
              </w:rPr>
            </w:pPr>
            <w:r w:rsidRPr="00F9565E">
              <w:rPr>
                <w:color w:val="000000"/>
                <w:lang w:eastAsia="pt-BR"/>
              </w:rPr>
              <w:t>Rhinocryptidae</w:t>
            </w:r>
          </w:p>
        </w:tc>
        <w:tc>
          <w:tcPr>
            <w:tcW w:w="3220" w:type="dxa"/>
            <w:shd w:val="clear" w:color="auto" w:fill="auto"/>
            <w:noWrap/>
            <w:vAlign w:val="center"/>
            <w:hideMark/>
          </w:tcPr>
          <w:p w14:paraId="1D95B1FE" w14:textId="77777777" w:rsidR="00D61F72" w:rsidRPr="00F9565E" w:rsidRDefault="00D61F72" w:rsidP="007941A0">
            <w:pPr>
              <w:pStyle w:val="TotalIlustrao"/>
              <w:rPr>
                <w:i/>
                <w:iCs/>
                <w:color w:val="000000"/>
                <w:lang w:eastAsia="pt-BR"/>
              </w:rPr>
            </w:pPr>
            <w:r w:rsidRPr="00F9565E">
              <w:rPr>
                <w:i/>
                <w:iCs/>
                <w:color w:val="000000"/>
                <w:lang w:eastAsia="pt-BR"/>
              </w:rPr>
              <w:t>Eleoscytalopus indigoticus</w:t>
            </w:r>
          </w:p>
        </w:tc>
        <w:tc>
          <w:tcPr>
            <w:tcW w:w="3212" w:type="dxa"/>
            <w:shd w:val="clear" w:color="auto" w:fill="auto"/>
            <w:noWrap/>
            <w:vAlign w:val="center"/>
            <w:hideMark/>
          </w:tcPr>
          <w:p w14:paraId="12DA274E" w14:textId="77777777" w:rsidR="00D61F72" w:rsidRPr="00F9565E" w:rsidRDefault="00D61F72" w:rsidP="007941A0">
            <w:pPr>
              <w:pStyle w:val="TotalIlustrao"/>
              <w:rPr>
                <w:color w:val="000000"/>
                <w:lang w:eastAsia="pt-BR"/>
              </w:rPr>
            </w:pPr>
            <w:r w:rsidRPr="00F9565E">
              <w:rPr>
                <w:color w:val="000000"/>
                <w:lang w:eastAsia="pt-BR"/>
              </w:rPr>
              <w:t>macuquinho</w:t>
            </w:r>
          </w:p>
        </w:tc>
        <w:tc>
          <w:tcPr>
            <w:tcW w:w="1140" w:type="dxa"/>
            <w:shd w:val="clear" w:color="auto" w:fill="auto"/>
            <w:noWrap/>
            <w:vAlign w:val="center"/>
            <w:hideMark/>
          </w:tcPr>
          <w:p w14:paraId="5622A07E"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0973F4B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07FDC6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4367585" w14:textId="77777777" w:rsidR="00D61F72" w:rsidRPr="00F9565E" w:rsidRDefault="00D61F72" w:rsidP="007941A0">
            <w:pPr>
              <w:pStyle w:val="TotalIlustrao"/>
              <w:rPr>
                <w:lang w:eastAsia="pt-BR"/>
              </w:rPr>
            </w:pPr>
            <w:r w:rsidRPr="00F9565E">
              <w:rPr>
                <w:lang w:eastAsia="pt-BR"/>
              </w:rPr>
              <w:t>-</w:t>
            </w:r>
          </w:p>
        </w:tc>
      </w:tr>
      <w:tr w:rsidR="00D61F72" w:rsidRPr="00F9565E" w14:paraId="785FE98E" w14:textId="77777777" w:rsidTr="007941A0">
        <w:trPr>
          <w:trHeight w:val="227"/>
          <w:jc w:val="center"/>
        </w:trPr>
        <w:tc>
          <w:tcPr>
            <w:tcW w:w="2120" w:type="dxa"/>
            <w:shd w:val="clear" w:color="auto" w:fill="auto"/>
            <w:noWrap/>
            <w:vAlign w:val="center"/>
            <w:hideMark/>
          </w:tcPr>
          <w:p w14:paraId="1BE0997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26D1F03" w14:textId="77777777" w:rsidR="00D61F72" w:rsidRPr="00F9565E" w:rsidRDefault="00D61F72" w:rsidP="007941A0">
            <w:pPr>
              <w:pStyle w:val="TotalIlustrao"/>
              <w:rPr>
                <w:color w:val="000000"/>
                <w:lang w:eastAsia="pt-BR"/>
              </w:rPr>
            </w:pPr>
            <w:r w:rsidRPr="00F9565E">
              <w:rPr>
                <w:color w:val="000000"/>
                <w:lang w:eastAsia="pt-BR"/>
              </w:rPr>
              <w:t>Rhinocryptidae</w:t>
            </w:r>
          </w:p>
        </w:tc>
        <w:tc>
          <w:tcPr>
            <w:tcW w:w="3220" w:type="dxa"/>
            <w:shd w:val="clear" w:color="auto" w:fill="auto"/>
            <w:noWrap/>
            <w:vAlign w:val="center"/>
            <w:hideMark/>
          </w:tcPr>
          <w:p w14:paraId="7F4B7E51" w14:textId="77777777" w:rsidR="00D61F72" w:rsidRPr="00F9565E" w:rsidRDefault="00D61F72" w:rsidP="007941A0">
            <w:pPr>
              <w:pStyle w:val="TotalIlustrao"/>
              <w:rPr>
                <w:i/>
                <w:iCs/>
                <w:color w:val="000000"/>
                <w:lang w:eastAsia="pt-BR"/>
              </w:rPr>
            </w:pPr>
            <w:r w:rsidRPr="00F9565E">
              <w:rPr>
                <w:i/>
                <w:iCs/>
                <w:color w:val="000000"/>
                <w:lang w:eastAsia="pt-BR"/>
              </w:rPr>
              <w:t>Scytalopus petrophilus</w:t>
            </w:r>
          </w:p>
        </w:tc>
        <w:tc>
          <w:tcPr>
            <w:tcW w:w="3212" w:type="dxa"/>
            <w:shd w:val="clear" w:color="auto" w:fill="auto"/>
            <w:noWrap/>
            <w:vAlign w:val="center"/>
            <w:hideMark/>
          </w:tcPr>
          <w:p w14:paraId="0E39ED87" w14:textId="77777777" w:rsidR="00D61F72" w:rsidRPr="00F9565E" w:rsidRDefault="00D61F72" w:rsidP="007941A0">
            <w:pPr>
              <w:pStyle w:val="TotalIlustrao"/>
              <w:rPr>
                <w:color w:val="000000"/>
                <w:lang w:eastAsia="pt-BR"/>
              </w:rPr>
            </w:pPr>
            <w:r w:rsidRPr="00F9565E">
              <w:rPr>
                <w:color w:val="000000"/>
                <w:lang w:eastAsia="pt-BR"/>
              </w:rPr>
              <w:t>tapaculo-serrano</w:t>
            </w:r>
          </w:p>
        </w:tc>
        <w:tc>
          <w:tcPr>
            <w:tcW w:w="1140" w:type="dxa"/>
            <w:shd w:val="clear" w:color="auto" w:fill="auto"/>
            <w:noWrap/>
            <w:vAlign w:val="center"/>
            <w:hideMark/>
          </w:tcPr>
          <w:p w14:paraId="5F5A1082"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1D383B7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14E482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333E189" w14:textId="77777777" w:rsidR="00D61F72" w:rsidRPr="00F9565E" w:rsidRDefault="00D61F72" w:rsidP="007941A0">
            <w:pPr>
              <w:pStyle w:val="TotalIlustrao"/>
              <w:rPr>
                <w:lang w:eastAsia="pt-BR"/>
              </w:rPr>
            </w:pPr>
            <w:r w:rsidRPr="00F9565E">
              <w:rPr>
                <w:lang w:eastAsia="pt-BR"/>
              </w:rPr>
              <w:t>-</w:t>
            </w:r>
          </w:p>
        </w:tc>
      </w:tr>
      <w:tr w:rsidR="00D61F72" w:rsidRPr="00F9565E" w14:paraId="2BE87293" w14:textId="77777777" w:rsidTr="007941A0">
        <w:trPr>
          <w:trHeight w:val="227"/>
          <w:jc w:val="center"/>
        </w:trPr>
        <w:tc>
          <w:tcPr>
            <w:tcW w:w="2120" w:type="dxa"/>
            <w:shd w:val="clear" w:color="auto" w:fill="auto"/>
            <w:noWrap/>
            <w:vAlign w:val="center"/>
            <w:hideMark/>
          </w:tcPr>
          <w:p w14:paraId="128FF3E9"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78CFDD9" w14:textId="77777777" w:rsidR="00D61F72" w:rsidRPr="00F9565E" w:rsidRDefault="00D61F72" w:rsidP="007941A0">
            <w:pPr>
              <w:pStyle w:val="TotalIlustrao"/>
              <w:rPr>
                <w:color w:val="000000"/>
                <w:lang w:eastAsia="pt-BR"/>
              </w:rPr>
            </w:pPr>
            <w:r w:rsidRPr="00F9565E">
              <w:rPr>
                <w:color w:val="000000"/>
                <w:lang w:eastAsia="pt-BR"/>
              </w:rPr>
              <w:t>Scleruridae</w:t>
            </w:r>
          </w:p>
        </w:tc>
        <w:tc>
          <w:tcPr>
            <w:tcW w:w="3220" w:type="dxa"/>
            <w:shd w:val="clear" w:color="auto" w:fill="auto"/>
            <w:noWrap/>
            <w:vAlign w:val="center"/>
            <w:hideMark/>
          </w:tcPr>
          <w:p w14:paraId="36F33D42" w14:textId="77777777" w:rsidR="00D61F72" w:rsidRPr="00F9565E" w:rsidRDefault="00D61F72" w:rsidP="007941A0">
            <w:pPr>
              <w:pStyle w:val="TotalIlustrao"/>
              <w:rPr>
                <w:i/>
                <w:iCs/>
                <w:color w:val="000000"/>
                <w:lang w:eastAsia="pt-BR"/>
              </w:rPr>
            </w:pPr>
            <w:r w:rsidRPr="00F9565E">
              <w:rPr>
                <w:i/>
                <w:iCs/>
                <w:color w:val="000000"/>
                <w:lang w:eastAsia="pt-BR"/>
              </w:rPr>
              <w:t>Sclerurus scansor</w:t>
            </w:r>
          </w:p>
        </w:tc>
        <w:tc>
          <w:tcPr>
            <w:tcW w:w="3212" w:type="dxa"/>
            <w:shd w:val="clear" w:color="auto" w:fill="auto"/>
            <w:noWrap/>
            <w:vAlign w:val="center"/>
            <w:hideMark/>
          </w:tcPr>
          <w:p w14:paraId="2C81D522" w14:textId="77777777" w:rsidR="00D61F72" w:rsidRPr="00F9565E" w:rsidRDefault="00D61F72" w:rsidP="007941A0">
            <w:pPr>
              <w:pStyle w:val="TotalIlustrao"/>
              <w:rPr>
                <w:color w:val="000000"/>
                <w:lang w:eastAsia="pt-BR"/>
              </w:rPr>
            </w:pPr>
            <w:r w:rsidRPr="00F9565E">
              <w:rPr>
                <w:color w:val="000000"/>
                <w:lang w:eastAsia="pt-BR"/>
              </w:rPr>
              <w:t>vira-folha</w:t>
            </w:r>
          </w:p>
        </w:tc>
        <w:tc>
          <w:tcPr>
            <w:tcW w:w="1140" w:type="dxa"/>
            <w:shd w:val="clear" w:color="auto" w:fill="auto"/>
            <w:noWrap/>
            <w:vAlign w:val="center"/>
            <w:hideMark/>
          </w:tcPr>
          <w:p w14:paraId="0BDA501F"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514075C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0F315D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8994B3E" w14:textId="77777777" w:rsidR="00D61F72" w:rsidRPr="00F9565E" w:rsidRDefault="00D61F72" w:rsidP="007941A0">
            <w:pPr>
              <w:pStyle w:val="TotalIlustrao"/>
              <w:rPr>
                <w:lang w:eastAsia="pt-BR"/>
              </w:rPr>
            </w:pPr>
            <w:r w:rsidRPr="00F9565E">
              <w:rPr>
                <w:lang w:eastAsia="pt-BR"/>
              </w:rPr>
              <w:t>-</w:t>
            </w:r>
          </w:p>
        </w:tc>
      </w:tr>
      <w:tr w:rsidR="00D61F72" w:rsidRPr="00F9565E" w14:paraId="395A0131" w14:textId="77777777" w:rsidTr="007941A0">
        <w:trPr>
          <w:trHeight w:val="227"/>
          <w:jc w:val="center"/>
        </w:trPr>
        <w:tc>
          <w:tcPr>
            <w:tcW w:w="2120" w:type="dxa"/>
            <w:shd w:val="clear" w:color="auto" w:fill="auto"/>
            <w:noWrap/>
            <w:vAlign w:val="center"/>
            <w:hideMark/>
          </w:tcPr>
          <w:p w14:paraId="0F803E5B"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5E4F170" w14:textId="77777777" w:rsidR="00D61F72" w:rsidRPr="00F9565E" w:rsidRDefault="00D61F72" w:rsidP="007941A0">
            <w:pPr>
              <w:pStyle w:val="TotalIlustrao"/>
              <w:rPr>
                <w:color w:val="000000"/>
                <w:lang w:eastAsia="pt-BR"/>
              </w:rPr>
            </w:pPr>
            <w:r w:rsidRPr="00F9565E">
              <w:rPr>
                <w:color w:val="000000"/>
                <w:lang w:eastAsia="pt-BR"/>
              </w:rPr>
              <w:t>Dendrocolaptidae</w:t>
            </w:r>
          </w:p>
        </w:tc>
        <w:tc>
          <w:tcPr>
            <w:tcW w:w="3220" w:type="dxa"/>
            <w:shd w:val="clear" w:color="auto" w:fill="auto"/>
            <w:noWrap/>
            <w:vAlign w:val="center"/>
            <w:hideMark/>
          </w:tcPr>
          <w:p w14:paraId="7B0F415B" w14:textId="77777777" w:rsidR="00D61F72" w:rsidRPr="00F9565E" w:rsidRDefault="00D61F72" w:rsidP="007941A0">
            <w:pPr>
              <w:pStyle w:val="TotalIlustrao"/>
              <w:rPr>
                <w:i/>
                <w:iCs/>
                <w:color w:val="000000"/>
                <w:lang w:eastAsia="pt-BR"/>
              </w:rPr>
            </w:pPr>
            <w:r w:rsidRPr="00F9565E">
              <w:rPr>
                <w:i/>
                <w:iCs/>
                <w:color w:val="000000"/>
                <w:lang w:eastAsia="pt-BR"/>
              </w:rPr>
              <w:t>Sittasomus griseicapillus</w:t>
            </w:r>
          </w:p>
        </w:tc>
        <w:tc>
          <w:tcPr>
            <w:tcW w:w="3212" w:type="dxa"/>
            <w:shd w:val="clear" w:color="auto" w:fill="auto"/>
            <w:noWrap/>
            <w:vAlign w:val="center"/>
            <w:hideMark/>
          </w:tcPr>
          <w:p w14:paraId="134B40F0" w14:textId="77777777" w:rsidR="00D61F72" w:rsidRPr="00F9565E" w:rsidRDefault="00D61F72" w:rsidP="007941A0">
            <w:pPr>
              <w:pStyle w:val="TotalIlustrao"/>
              <w:rPr>
                <w:color w:val="000000"/>
                <w:lang w:eastAsia="pt-BR"/>
              </w:rPr>
            </w:pPr>
            <w:r w:rsidRPr="00F9565E">
              <w:rPr>
                <w:color w:val="000000"/>
                <w:lang w:eastAsia="pt-BR"/>
              </w:rPr>
              <w:t>arapaçu-verde</w:t>
            </w:r>
          </w:p>
        </w:tc>
        <w:tc>
          <w:tcPr>
            <w:tcW w:w="1140" w:type="dxa"/>
            <w:shd w:val="clear" w:color="auto" w:fill="auto"/>
            <w:noWrap/>
            <w:vAlign w:val="center"/>
            <w:hideMark/>
          </w:tcPr>
          <w:p w14:paraId="4906FAD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BD2317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9C1A6B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5264CB8" w14:textId="77777777" w:rsidR="00D61F72" w:rsidRPr="00F9565E" w:rsidRDefault="00D61F72" w:rsidP="007941A0">
            <w:pPr>
              <w:pStyle w:val="TotalIlustrao"/>
              <w:rPr>
                <w:lang w:eastAsia="pt-BR"/>
              </w:rPr>
            </w:pPr>
            <w:r w:rsidRPr="00F9565E">
              <w:rPr>
                <w:lang w:eastAsia="pt-BR"/>
              </w:rPr>
              <w:t>-</w:t>
            </w:r>
          </w:p>
        </w:tc>
      </w:tr>
      <w:tr w:rsidR="00D61F72" w:rsidRPr="00F9565E" w14:paraId="02BE3AFE" w14:textId="77777777" w:rsidTr="007941A0">
        <w:trPr>
          <w:trHeight w:val="227"/>
          <w:jc w:val="center"/>
        </w:trPr>
        <w:tc>
          <w:tcPr>
            <w:tcW w:w="2120" w:type="dxa"/>
            <w:shd w:val="clear" w:color="auto" w:fill="auto"/>
            <w:noWrap/>
            <w:vAlign w:val="center"/>
            <w:hideMark/>
          </w:tcPr>
          <w:p w14:paraId="4CEC802E"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7FE3436" w14:textId="77777777" w:rsidR="00D61F72" w:rsidRPr="00F9565E" w:rsidRDefault="00D61F72" w:rsidP="007941A0">
            <w:pPr>
              <w:pStyle w:val="TotalIlustrao"/>
              <w:rPr>
                <w:color w:val="000000"/>
                <w:lang w:eastAsia="pt-BR"/>
              </w:rPr>
            </w:pPr>
            <w:r w:rsidRPr="00F9565E">
              <w:rPr>
                <w:color w:val="000000"/>
                <w:lang w:eastAsia="pt-BR"/>
              </w:rPr>
              <w:t>Dendrocolaptidae</w:t>
            </w:r>
          </w:p>
        </w:tc>
        <w:tc>
          <w:tcPr>
            <w:tcW w:w="3220" w:type="dxa"/>
            <w:shd w:val="clear" w:color="auto" w:fill="auto"/>
            <w:noWrap/>
            <w:vAlign w:val="center"/>
            <w:hideMark/>
          </w:tcPr>
          <w:p w14:paraId="5E25CABD" w14:textId="77777777" w:rsidR="00D61F72" w:rsidRPr="00F9565E" w:rsidRDefault="00D61F72" w:rsidP="007941A0">
            <w:pPr>
              <w:pStyle w:val="TotalIlustrao"/>
              <w:rPr>
                <w:i/>
                <w:iCs/>
                <w:color w:val="000000"/>
                <w:lang w:eastAsia="pt-BR"/>
              </w:rPr>
            </w:pPr>
            <w:r w:rsidRPr="00F9565E">
              <w:rPr>
                <w:i/>
                <w:iCs/>
                <w:color w:val="000000"/>
                <w:lang w:eastAsia="pt-BR"/>
              </w:rPr>
              <w:t>Xiphocolaptes albicollis</w:t>
            </w:r>
          </w:p>
        </w:tc>
        <w:tc>
          <w:tcPr>
            <w:tcW w:w="3212" w:type="dxa"/>
            <w:shd w:val="clear" w:color="auto" w:fill="auto"/>
            <w:noWrap/>
            <w:vAlign w:val="center"/>
            <w:hideMark/>
          </w:tcPr>
          <w:p w14:paraId="6ADFADAB" w14:textId="77777777" w:rsidR="00D61F72" w:rsidRPr="00F9565E" w:rsidRDefault="00D61F72" w:rsidP="007941A0">
            <w:pPr>
              <w:pStyle w:val="TotalIlustrao"/>
              <w:rPr>
                <w:color w:val="000000"/>
                <w:lang w:eastAsia="pt-BR"/>
              </w:rPr>
            </w:pPr>
            <w:r w:rsidRPr="00F9565E">
              <w:rPr>
                <w:color w:val="000000"/>
                <w:lang w:eastAsia="pt-BR"/>
              </w:rPr>
              <w:t>arapaçu-de-garganta-branca</w:t>
            </w:r>
          </w:p>
        </w:tc>
        <w:tc>
          <w:tcPr>
            <w:tcW w:w="1140" w:type="dxa"/>
            <w:shd w:val="clear" w:color="auto" w:fill="auto"/>
            <w:noWrap/>
            <w:vAlign w:val="center"/>
            <w:hideMark/>
          </w:tcPr>
          <w:p w14:paraId="22166060"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4F7C020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367183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17F27C" w14:textId="77777777" w:rsidR="00D61F72" w:rsidRPr="00F9565E" w:rsidRDefault="00D61F72" w:rsidP="007941A0">
            <w:pPr>
              <w:pStyle w:val="TotalIlustrao"/>
              <w:rPr>
                <w:lang w:eastAsia="pt-BR"/>
              </w:rPr>
            </w:pPr>
            <w:r w:rsidRPr="00F9565E">
              <w:rPr>
                <w:lang w:eastAsia="pt-BR"/>
              </w:rPr>
              <w:t>-</w:t>
            </w:r>
          </w:p>
        </w:tc>
      </w:tr>
      <w:tr w:rsidR="00D61F72" w:rsidRPr="00F9565E" w14:paraId="4DBEE1A6" w14:textId="77777777" w:rsidTr="007941A0">
        <w:trPr>
          <w:trHeight w:val="227"/>
          <w:jc w:val="center"/>
        </w:trPr>
        <w:tc>
          <w:tcPr>
            <w:tcW w:w="2120" w:type="dxa"/>
            <w:shd w:val="clear" w:color="auto" w:fill="auto"/>
            <w:noWrap/>
            <w:vAlign w:val="center"/>
            <w:hideMark/>
          </w:tcPr>
          <w:p w14:paraId="56E9E1B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585E3BB" w14:textId="77777777" w:rsidR="00D61F72" w:rsidRPr="00F9565E" w:rsidRDefault="00D61F72" w:rsidP="007941A0">
            <w:pPr>
              <w:pStyle w:val="TotalIlustrao"/>
              <w:rPr>
                <w:color w:val="000000"/>
                <w:lang w:eastAsia="pt-BR"/>
              </w:rPr>
            </w:pPr>
            <w:r w:rsidRPr="00F9565E">
              <w:rPr>
                <w:color w:val="000000"/>
                <w:lang w:eastAsia="pt-BR"/>
              </w:rPr>
              <w:t>Dendrocolaptidae</w:t>
            </w:r>
          </w:p>
        </w:tc>
        <w:tc>
          <w:tcPr>
            <w:tcW w:w="3220" w:type="dxa"/>
            <w:shd w:val="clear" w:color="auto" w:fill="auto"/>
            <w:noWrap/>
            <w:vAlign w:val="center"/>
            <w:hideMark/>
          </w:tcPr>
          <w:p w14:paraId="5C7E6622" w14:textId="77777777" w:rsidR="00D61F72" w:rsidRPr="00F9565E" w:rsidRDefault="00D61F72" w:rsidP="007941A0">
            <w:pPr>
              <w:pStyle w:val="TotalIlustrao"/>
              <w:rPr>
                <w:i/>
                <w:iCs/>
                <w:color w:val="000000"/>
                <w:lang w:eastAsia="pt-BR"/>
              </w:rPr>
            </w:pPr>
            <w:r w:rsidRPr="00F9565E">
              <w:rPr>
                <w:i/>
                <w:iCs/>
                <w:color w:val="000000"/>
                <w:lang w:eastAsia="pt-BR"/>
              </w:rPr>
              <w:t>Xiphorhynchus fuscus</w:t>
            </w:r>
          </w:p>
        </w:tc>
        <w:tc>
          <w:tcPr>
            <w:tcW w:w="3212" w:type="dxa"/>
            <w:shd w:val="clear" w:color="auto" w:fill="auto"/>
            <w:noWrap/>
            <w:vAlign w:val="center"/>
            <w:hideMark/>
          </w:tcPr>
          <w:p w14:paraId="78210116" w14:textId="77777777" w:rsidR="00D61F72" w:rsidRPr="00F9565E" w:rsidRDefault="00D61F72" w:rsidP="007941A0">
            <w:pPr>
              <w:pStyle w:val="TotalIlustrao"/>
              <w:rPr>
                <w:color w:val="000000"/>
                <w:lang w:eastAsia="pt-BR"/>
              </w:rPr>
            </w:pPr>
            <w:r w:rsidRPr="00F9565E">
              <w:rPr>
                <w:color w:val="000000"/>
                <w:lang w:eastAsia="pt-BR"/>
              </w:rPr>
              <w:t>arapaçu-rajado</w:t>
            </w:r>
          </w:p>
        </w:tc>
        <w:tc>
          <w:tcPr>
            <w:tcW w:w="1140" w:type="dxa"/>
            <w:shd w:val="clear" w:color="auto" w:fill="auto"/>
            <w:noWrap/>
            <w:vAlign w:val="center"/>
            <w:hideMark/>
          </w:tcPr>
          <w:p w14:paraId="2533A7EC"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49BDD72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2F506B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D1019E9" w14:textId="77777777" w:rsidR="00D61F72" w:rsidRPr="00F9565E" w:rsidRDefault="00D61F72" w:rsidP="007941A0">
            <w:pPr>
              <w:pStyle w:val="TotalIlustrao"/>
              <w:rPr>
                <w:lang w:eastAsia="pt-BR"/>
              </w:rPr>
            </w:pPr>
            <w:r w:rsidRPr="00F9565E">
              <w:rPr>
                <w:lang w:eastAsia="pt-BR"/>
              </w:rPr>
              <w:t>-</w:t>
            </w:r>
          </w:p>
        </w:tc>
      </w:tr>
      <w:tr w:rsidR="00D61F72" w:rsidRPr="00F9565E" w14:paraId="4B5A360B" w14:textId="77777777" w:rsidTr="007941A0">
        <w:trPr>
          <w:trHeight w:val="227"/>
          <w:jc w:val="center"/>
        </w:trPr>
        <w:tc>
          <w:tcPr>
            <w:tcW w:w="2120" w:type="dxa"/>
            <w:shd w:val="clear" w:color="auto" w:fill="auto"/>
            <w:noWrap/>
            <w:vAlign w:val="center"/>
            <w:hideMark/>
          </w:tcPr>
          <w:p w14:paraId="2EE38DA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ABCF150" w14:textId="77777777" w:rsidR="00D61F72" w:rsidRPr="00F9565E" w:rsidRDefault="00D61F72" w:rsidP="007941A0">
            <w:pPr>
              <w:pStyle w:val="TotalIlustrao"/>
              <w:rPr>
                <w:color w:val="000000"/>
                <w:lang w:eastAsia="pt-BR"/>
              </w:rPr>
            </w:pPr>
            <w:r w:rsidRPr="00F9565E">
              <w:rPr>
                <w:color w:val="000000"/>
                <w:lang w:eastAsia="pt-BR"/>
              </w:rPr>
              <w:t>Dendrocolaptidae</w:t>
            </w:r>
          </w:p>
        </w:tc>
        <w:tc>
          <w:tcPr>
            <w:tcW w:w="3220" w:type="dxa"/>
            <w:shd w:val="clear" w:color="auto" w:fill="auto"/>
            <w:noWrap/>
            <w:vAlign w:val="center"/>
            <w:hideMark/>
          </w:tcPr>
          <w:p w14:paraId="6D82811F" w14:textId="77777777" w:rsidR="00D61F72" w:rsidRPr="00F9565E" w:rsidRDefault="00D61F72" w:rsidP="007941A0">
            <w:pPr>
              <w:pStyle w:val="TotalIlustrao"/>
              <w:rPr>
                <w:i/>
                <w:iCs/>
                <w:color w:val="000000"/>
                <w:lang w:eastAsia="pt-BR"/>
              </w:rPr>
            </w:pPr>
            <w:r w:rsidRPr="00F9565E">
              <w:rPr>
                <w:i/>
                <w:iCs/>
                <w:color w:val="000000"/>
                <w:lang w:eastAsia="pt-BR"/>
              </w:rPr>
              <w:t>Lepidocolaptes squamatus</w:t>
            </w:r>
          </w:p>
        </w:tc>
        <w:tc>
          <w:tcPr>
            <w:tcW w:w="3212" w:type="dxa"/>
            <w:shd w:val="clear" w:color="auto" w:fill="auto"/>
            <w:noWrap/>
            <w:vAlign w:val="center"/>
            <w:hideMark/>
          </w:tcPr>
          <w:p w14:paraId="42A07427" w14:textId="77777777" w:rsidR="00D61F72" w:rsidRPr="00F9565E" w:rsidRDefault="00D61F72" w:rsidP="007941A0">
            <w:pPr>
              <w:pStyle w:val="TotalIlustrao"/>
              <w:rPr>
                <w:color w:val="000000"/>
                <w:lang w:eastAsia="pt-BR"/>
              </w:rPr>
            </w:pPr>
            <w:r w:rsidRPr="00F9565E">
              <w:rPr>
                <w:color w:val="000000"/>
                <w:lang w:eastAsia="pt-BR"/>
              </w:rPr>
              <w:t>arapaçu-escamoso</w:t>
            </w:r>
          </w:p>
        </w:tc>
        <w:tc>
          <w:tcPr>
            <w:tcW w:w="1140" w:type="dxa"/>
            <w:shd w:val="clear" w:color="auto" w:fill="auto"/>
            <w:noWrap/>
            <w:vAlign w:val="center"/>
            <w:hideMark/>
          </w:tcPr>
          <w:p w14:paraId="2094D99B"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096CD63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F61E93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A3C035F" w14:textId="77777777" w:rsidR="00D61F72" w:rsidRPr="00F9565E" w:rsidRDefault="00D61F72" w:rsidP="007941A0">
            <w:pPr>
              <w:pStyle w:val="TotalIlustrao"/>
              <w:rPr>
                <w:lang w:eastAsia="pt-BR"/>
              </w:rPr>
            </w:pPr>
            <w:r w:rsidRPr="00F9565E">
              <w:rPr>
                <w:lang w:eastAsia="pt-BR"/>
              </w:rPr>
              <w:t>-</w:t>
            </w:r>
          </w:p>
        </w:tc>
      </w:tr>
      <w:tr w:rsidR="00D61F72" w:rsidRPr="00F9565E" w14:paraId="440A90D8" w14:textId="77777777" w:rsidTr="007941A0">
        <w:trPr>
          <w:trHeight w:val="227"/>
          <w:jc w:val="center"/>
        </w:trPr>
        <w:tc>
          <w:tcPr>
            <w:tcW w:w="2120" w:type="dxa"/>
            <w:shd w:val="clear" w:color="auto" w:fill="auto"/>
            <w:noWrap/>
            <w:vAlign w:val="center"/>
            <w:hideMark/>
          </w:tcPr>
          <w:p w14:paraId="5ED8185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32B95DB" w14:textId="77777777" w:rsidR="00D61F72" w:rsidRPr="00F9565E" w:rsidRDefault="00D61F72" w:rsidP="007941A0">
            <w:pPr>
              <w:pStyle w:val="TotalIlustrao"/>
              <w:rPr>
                <w:color w:val="000000"/>
                <w:lang w:eastAsia="pt-BR"/>
              </w:rPr>
            </w:pPr>
            <w:r w:rsidRPr="00F9565E">
              <w:rPr>
                <w:color w:val="000000"/>
                <w:lang w:eastAsia="pt-BR"/>
              </w:rPr>
              <w:t>Xenopidae</w:t>
            </w:r>
          </w:p>
        </w:tc>
        <w:tc>
          <w:tcPr>
            <w:tcW w:w="3220" w:type="dxa"/>
            <w:shd w:val="clear" w:color="auto" w:fill="auto"/>
            <w:noWrap/>
            <w:vAlign w:val="center"/>
            <w:hideMark/>
          </w:tcPr>
          <w:p w14:paraId="5A20C5E1" w14:textId="77777777" w:rsidR="00D61F72" w:rsidRPr="00F9565E" w:rsidRDefault="00D61F72" w:rsidP="007941A0">
            <w:pPr>
              <w:pStyle w:val="TotalIlustrao"/>
              <w:rPr>
                <w:i/>
                <w:iCs/>
                <w:color w:val="000000"/>
                <w:lang w:eastAsia="pt-BR"/>
              </w:rPr>
            </w:pPr>
            <w:r w:rsidRPr="00F9565E">
              <w:rPr>
                <w:i/>
                <w:iCs/>
                <w:color w:val="000000"/>
                <w:lang w:eastAsia="pt-BR"/>
              </w:rPr>
              <w:t>Xenops rutilans</w:t>
            </w:r>
          </w:p>
        </w:tc>
        <w:tc>
          <w:tcPr>
            <w:tcW w:w="3212" w:type="dxa"/>
            <w:shd w:val="clear" w:color="auto" w:fill="auto"/>
            <w:noWrap/>
            <w:vAlign w:val="center"/>
            <w:hideMark/>
          </w:tcPr>
          <w:p w14:paraId="365421FB" w14:textId="77777777" w:rsidR="00D61F72" w:rsidRPr="00F9565E" w:rsidRDefault="00D61F72" w:rsidP="007941A0">
            <w:pPr>
              <w:pStyle w:val="TotalIlustrao"/>
              <w:rPr>
                <w:color w:val="000000"/>
                <w:lang w:eastAsia="pt-BR"/>
              </w:rPr>
            </w:pPr>
            <w:r w:rsidRPr="00F9565E">
              <w:rPr>
                <w:color w:val="000000"/>
                <w:lang w:eastAsia="pt-BR"/>
              </w:rPr>
              <w:t>bico-virado-carijó</w:t>
            </w:r>
          </w:p>
        </w:tc>
        <w:tc>
          <w:tcPr>
            <w:tcW w:w="1140" w:type="dxa"/>
            <w:shd w:val="clear" w:color="auto" w:fill="auto"/>
            <w:noWrap/>
            <w:vAlign w:val="center"/>
            <w:hideMark/>
          </w:tcPr>
          <w:p w14:paraId="54A85A7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9A3A7F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66F06D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C675A94" w14:textId="77777777" w:rsidR="00D61F72" w:rsidRPr="00F9565E" w:rsidRDefault="00D61F72" w:rsidP="007941A0">
            <w:pPr>
              <w:pStyle w:val="TotalIlustrao"/>
              <w:rPr>
                <w:lang w:eastAsia="pt-BR"/>
              </w:rPr>
            </w:pPr>
            <w:r w:rsidRPr="00F9565E">
              <w:rPr>
                <w:lang w:eastAsia="pt-BR"/>
              </w:rPr>
              <w:t>-</w:t>
            </w:r>
          </w:p>
        </w:tc>
      </w:tr>
      <w:tr w:rsidR="00D61F72" w:rsidRPr="00F9565E" w14:paraId="4A03DAE2" w14:textId="77777777" w:rsidTr="007941A0">
        <w:trPr>
          <w:trHeight w:val="227"/>
          <w:jc w:val="center"/>
        </w:trPr>
        <w:tc>
          <w:tcPr>
            <w:tcW w:w="2120" w:type="dxa"/>
            <w:shd w:val="clear" w:color="auto" w:fill="auto"/>
            <w:noWrap/>
            <w:vAlign w:val="center"/>
            <w:hideMark/>
          </w:tcPr>
          <w:p w14:paraId="6463875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94BB20D"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47FA8553" w14:textId="77777777" w:rsidR="00D61F72" w:rsidRPr="00F9565E" w:rsidRDefault="00D61F72" w:rsidP="007941A0">
            <w:pPr>
              <w:pStyle w:val="TotalIlustrao"/>
              <w:rPr>
                <w:i/>
                <w:iCs/>
                <w:color w:val="000000"/>
                <w:lang w:eastAsia="pt-BR"/>
              </w:rPr>
            </w:pPr>
            <w:r w:rsidRPr="00F9565E">
              <w:rPr>
                <w:i/>
                <w:iCs/>
                <w:color w:val="000000"/>
                <w:lang w:eastAsia="pt-BR"/>
              </w:rPr>
              <w:t>Furnarius figulus</w:t>
            </w:r>
          </w:p>
        </w:tc>
        <w:tc>
          <w:tcPr>
            <w:tcW w:w="3212" w:type="dxa"/>
            <w:shd w:val="clear" w:color="auto" w:fill="auto"/>
            <w:noWrap/>
            <w:vAlign w:val="center"/>
            <w:hideMark/>
          </w:tcPr>
          <w:p w14:paraId="70D98A81" w14:textId="77777777" w:rsidR="00D61F72" w:rsidRPr="00F9565E" w:rsidRDefault="00D61F72" w:rsidP="007941A0">
            <w:pPr>
              <w:pStyle w:val="TotalIlustrao"/>
              <w:rPr>
                <w:color w:val="000000"/>
                <w:lang w:eastAsia="pt-BR"/>
              </w:rPr>
            </w:pPr>
            <w:r w:rsidRPr="00F9565E">
              <w:rPr>
                <w:color w:val="000000"/>
                <w:lang w:eastAsia="pt-BR"/>
              </w:rPr>
              <w:t>casaca-de-couro-da-lama</w:t>
            </w:r>
          </w:p>
        </w:tc>
        <w:tc>
          <w:tcPr>
            <w:tcW w:w="1140" w:type="dxa"/>
            <w:shd w:val="clear" w:color="auto" w:fill="auto"/>
            <w:noWrap/>
            <w:vAlign w:val="center"/>
            <w:hideMark/>
          </w:tcPr>
          <w:p w14:paraId="64A37065" w14:textId="77777777" w:rsidR="00D61F72" w:rsidRPr="00F9565E" w:rsidRDefault="00D61F72" w:rsidP="007941A0">
            <w:pPr>
              <w:pStyle w:val="TotalIlustrao"/>
              <w:rPr>
                <w:lang w:eastAsia="pt-BR"/>
              </w:rPr>
            </w:pPr>
            <w:r w:rsidRPr="00F9565E">
              <w:rPr>
                <w:lang w:eastAsia="pt-BR"/>
              </w:rPr>
              <w:t>BR</w:t>
            </w:r>
          </w:p>
        </w:tc>
        <w:tc>
          <w:tcPr>
            <w:tcW w:w="960" w:type="dxa"/>
            <w:shd w:val="clear" w:color="auto" w:fill="auto"/>
            <w:noWrap/>
            <w:vAlign w:val="center"/>
            <w:hideMark/>
          </w:tcPr>
          <w:p w14:paraId="6D1BC48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D4E85B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86BC8D2" w14:textId="77777777" w:rsidR="00D61F72" w:rsidRPr="00F9565E" w:rsidRDefault="00D61F72" w:rsidP="007941A0">
            <w:pPr>
              <w:pStyle w:val="TotalIlustrao"/>
              <w:rPr>
                <w:lang w:eastAsia="pt-BR"/>
              </w:rPr>
            </w:pPr>
            <w:r w:rsidRPr="00F9565E">
              <w:rPr>
                <w:lang w:eastAsia="pt-BR"/>
              </w:rPr>
              <w:t>-</w:t>
            </w:r>
          </w:p>
        </w:tc>
      </w:tr>
      <w:tr w:rsidR="00D61F72" w:rsidRPr="00F9565E" w14:paraId="76B5FC8A" w14:textId="77777777" w:rsidTr="007941A0">
        <w:trPr>
          <w:trHeight w:val="227"/>
          <w:jc w:val="center"/>
        </w:trPr>
        <w:tc>
          <w:tcPr>
            <w:tcW w:w="2120" w:type="dxa"/>
            <w:shd w:val="clear" w:color="auto" w:fill="auto"/>
            <w:noWrap/>
            <w:vAlign w:val="center"/>
            <w:hideMark/>
          </w:tcPr>
          <w:p w14:paraId="10F0EB9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58AD162"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398F41B1" w14:textId="77777777" w:rsidR="00D61F72" w:rsidRPr="00F9565E" w:rsidRDefault="00D61F72" w:rsidP="007941A0">
            <w:pPr>
              <w:pStyle w:val="TotalIlustrao"/>
              <w:rPr>
                <w:i/>
                <w:iCs/>
                <w:color w:val="000000"/>
                <w:lang w:eastAsia="pt-BR"/>
              </w:rPr>
            </w:pPr>
            <w:r w:rsidRPr="00F9565E">
              <w:rPr>
                <w:i/>
                <w:iCs/>
                <w:color w:val="000000"/>
                <w:lang w:eastAsia="pt-BR"/>
              </w:rPr>
              <w:t>Furnarius rufus</w:t>
            </w:r>
          </w:p>
        </w:tc>
        <w:tc>
          <w:tcPr>
            <w:tcW w:w="3212" w:type="dxa"/>
            <w:shd w:val="clear" w:color="auto" w:fill="auto"/>
            <w:noWrap/>
            <w:vAlign w:val="center"/>
            <w:hideMark/>
          </w:tcPr>
          <w:p w14:paraId="47D7F9C5" w14:textId="77777777" w:rsidR="00D61F72" w:rsidRPr="00F9565E" w:rsidRDefault="00D61F72" w:rsidP="007941A0">
            <w:pPr>
              <w:pStyle w:val="TotalIlustrao"/>
              <w:rPr>
                <w:color w:val="000000"/>
                <w:lang w:eastAsia="pt-BR"/>
              </w:rPr>
            </w:pPr>
            <w:r w:rsidRPr="00F9565E">
              <w:rPr>
                <w:color w:val="000000"/>
                <w:lang w:eastAsia="pt-BR"/>
              </w:rPr>
              <w:t>joão-de-barro</w:t>
            </w:r>
          </w:p>
        </w:tc>
        <w:tc>
          <w:tcPr>
            <w:tcW w:w="1140" w:type="dxa"/>
            <w:shd w:val="clear" w:color="auto" w:fill="auto"/>
            <w:noWrap/>
            <w:vAlign w:val="center"/>
            <w:hideMark/>
          </w:tcPr>
          <w:p w14:paraId="4395C59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3C9450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B6B342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ABD997C" w14:textId="77777777" w:rsidR="00D61F72" w:rsidRPr="00F9565E" w:rsidRDefault="00D61F72" w:rsidP="007941A0">
            <w:pPr>
              <w:pStyle w:val="TotalIlustrao"/>
              <w:rPr>
                <w:lang w:eastAsia="pt-BR"/>
              </w:rPr>
            </w:pPr>
            <w:r w:rsidRPr="00F9565E">
              <w:rPr>
                <w:lang w:eastAsia="pt-BR"/>
              </w:rPr>
              <w:t>-</w:t>
            </w:r>
          </w:p>
        </w:tc>
      </w:tr>
      <w:tr w:rsidR="00D61F72" w:rsidRPr="00F9565E" w14:paraId="15602D43" w14:textId="77777777" w:rsidTr="007941A0">
        <w:trPr>
          <w:trHeight w:val="227"/>
          <w:jc w:val="center"/>
        </w:trPr>
        <w:tc>
          <w:tcPr>
            <w:tcW w:w="2120" w:type="dxa"/>
            <w:shd w:val="clear" w:color="auto" w:fill="auto"/>
            <w:noWrap/>
            <w:vAlign w:val="center"/>
            <w:hideMark/>
          </w:tcPr>
          <w:p w14:paraId="3EA639D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A04A7D3"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6FA6F329" w14:textId="77777777" w:rsidR="00D61F72" w:rsidRPr="00F9565E" w:rsidRDefault="00D61F72" w:rsidP="007941A0">
            <w:pPr>
              <w:pStyle w:val="TotalIlustrao"/>
              <w:rPr>
                <w:i/>
                <w:iCs/>
                <w:color w:val="000000"/>
                <w:lang w:eastAsia="pt-BR"/>
              </w:rPr>
            </w:pPr>
            <w:r w:rsidRPr="00F9565E">
              <w:rPr>
                <w:i/>
                <w:iCs/>
                <w:color w:val="000000"/>
                <w:lang w:eastAsia="pt-BR"/>
              </w:rPr>
              <w:t>Lochmias nematura</w:t>
            </w:r>
          </w:p>
        </w:tc>
        <w:tc>
          <w:tcPr>
            <w:tcW w:w="3212" w:type="dxa"/>
            <w:shd w:val="clear" w:color="auto" w:fill="auto"/>
            <w:noWrap/>
            <w:vAlign w:val="center"/>
            <w:hideMark/>
          </w:tcPr>
          <w:p w14:paraId="72CB5DDC" w14:textId="77777777" w:rsidR="00D61F72" w:rsidRPr="00F9565E" w:rsidRDefault="00D61F72" w:rsidP="007941A0">
            <w:pPr>
              <w:pStyle w:val="TotalIlustrao"/>
              <w:rPr>
                <w:color w:val="000000"/>
                <w:lang w:eastAsia="pt-BR"/>
              </w:rPr>
            </w:pPr>
            <w:r w:rsidRPr="00F9565E">
              <w:rPr>
                <w:color w:val="000000"/>
                <w:lang w:eastAsia="pt-BR"/>
              </w:rPr>
              <w:t>joão-porca</w:t>
            </w:r>
          </w:p>
        </w:tc>
        <w:tc>
          <w:tcPr>
            <w:tcW w:w="1140" w:type="dxa"/>
            <w:shd w:val="clear" w:color="auto" w:fill="auto"/>
            <w:noWrap/>
            <w:vAlign w:val="center"/>
            <w:hideMark/>
          </w:tcPr>
          <w:p w14:paraId="7EDCA56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1C22A3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0DAA36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EBB600A" w14:textId="77777777" w:rsidR="00D61F72" w:rsidRPr="00F9565E" w:rsidRDefault="00D61F72" w:rsidP="007941A0">
            <w:pPr>
              <w:pStyle w:val="TotalIlustrao"/>
              <w:rPr>
                <w:lang w:eastAsia="pt-BR"/>
              </w:rPr>
            </w:pPr>
            <w:r w:rsidRPr="00F9565E">
              <w:rPr>
                <w:lang w:eastAsia="pt-BR"/>
              </w:rPr>
              <w:t>-</w:t>
            </w:r>
          </w:p>
        </w:tc>
      </w:tr>
      <w:tr w:rsidR="00D61F72" w:rsidRPr="00F9565E" w14:paraId="72AC838F" w14:textId="77777777" w:rsidTr="007941A0">
        <w:trPr>
          <w:trHeight w:val="227"/>
          <w:jc w:val="center"/>
        </w:trPr>
        <w:tc>
          <w:tcPr>
            <w:tcW w:w="2120" w:type="dxa"/>
            <w:shd w:val="clear" w:color="auto" w:fill="auto"/>
            <w:noWrap/>
            <w:vAlign w:val="center"/>
            <w:hideMark/>
          </w:tcPr>
          <w:p w14:paraId="25B51DB6"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04195B3"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5F18D1E9" w14:textId="77777777" w:rsidR="00D61F72" w:rsidRPr="00F9565E" w:rsidRDefault="00D61F72" w:rsidP="007941A0">
            <w:pPr>
              <w:pStyle w:val="TotalIlustrao"/>
              <w:rPr>
                <w:i/>
                <w:iCs/>
                <w:color w:val="000000"/>
                <w:lang w:eastAsia="pt-BR"/>
              </w:rPr>
            </w:pPr>
            <w:r w:rsidRPr="00F9565E">
              <w:rPr>
                <w:i/>
                <w:iCs/>
                <w:color w:val="000000"/>
                <w:lang w:eastAsia="pt-BR"/>
              </w:rPr>
              <w:t>Anabazenops fuscus</w:t>
            </w:r>
          </w:p>
        </w:tc>
        <w:tc>
          <w:tcPr>
            <w:tcW w:w="3212" w:type="dxa"/>
            <w:shd w:val="clear" w:color="auto" w:fill="auto"/>
            <w:noWrap/>
            <w:vAlign w:val="center"/>
            <w:hideMark/>
          </w:tcPr>
          <w:p w14:paraId="5639C856" w14:textId="77777777" w:rsidR="00D61F72" w:rsidRPr="00F9565E" w:rsidRDefault="00D61F72" w:rsidP="007941A0">
            <w:pPr>
              <w:pStyle w:val="TotalIlustrao"/>
              <w:rPr>
                <w:color w:val="000000"/>
                <w:lang w:eastAsia="pt-BR"/>
              </w:rPr>
            </w:pPr>
            <w:r w:rsidRPr="00F9565E">
              <w:rPr>
                <w:color w:val="000000"/>
                <w:lang w:eastAsia="pt-BR"/>
              </w:rPr>
              <w:t>trepador-coleira</w:t>
            </w:r>
          </w:p>
        </w:tc>
        <w:tc>
          <w:tcPr>
            <w:tcW w:w="1140" w:type="dxa"/>
            <w:shd w:val="clear" w:color="auto" w:fill="auto"/>
            <w:noWrap/>
            <w:vAlign w:val="center"/>
            <w:hideMark/>
          </w:tcPr>
          <w:p w14:paraId="01C76C47"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5A919BE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F1620D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EF7C77B" w14:textId="77777777" w:rsidR="00D61F72" w:rsidRPr="00F9565E" w:rsidRDefault="00D61F72" w:rsidP="007941A0">
            <w:pPr>
              <w:pStyle w:val="TotalIlustrao"/>
              <w:rPr>
                <w:lang w:eastAsia="pt-BR"/>
              </w:rPr>
            </w:pPr>
            <w:r w:rsidRPr="00F9565E">
              <w:rPr>
                <w:lang w:eastAsia="pt-BR"/>
              </w:rPr>
              <w:t>-</w:t>
            </w:r>
          </w:p>
        </w:tc>
      </w:tr>
      <w:tr w:rsidR="00D61F72" w:rsidRPr="00F9565E" w14:paraId="6A6A78C4" w14:textId="77777777" w:rsidTr="007941A0">
        <w:trPr>
          <w:trHeight w:val="227"/>
          <w:jc w:val="center"/>
        </w:trPr>
        <w:tc>
          <w:tcPr>
            <w:tcW w:w="2120" w:type="dxa"/>
            <w:shd w:val="clear" w:color="auto" w:fill="auto"/>
            <w:noWrap/>
            <w:vAlign w:val="center"/>
            <w:hideMark/>
          </w:tcPr>
          <w:p w14:paraId="5F4008E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6A23473"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07C2F1E7" w14:textId="77777777" w:rsidR="00D61F72" w:rsidRPr="00F9565E" w:rsidRDefault="00D61F72" w:rsidP="007941A0">
            <w:pPr>
              <w:pStyle w:val="TotalIlustrao"/>
              <w:rPr>
                <w:i/>
                <w:iCs/>
                <w:color w:val="000000"/>
                <w:lang w:eastAsia="pt-BR"/>
              </w:rPr>
            </w:pPr>
            <w:r w:rsidRPr="00F9565E">
              <w:rPr>
                <w:i/>
                <w:iCs/>
                <w:color w:val="000000"/>
                <w:lang w:eastAsia="pt-BR"/>
              </w:rPr>
              <w:t>Syndactyla rufosuperciliata</w:t>
            </w:r>
          </w:p>
        </w:tc>
        <w:tc>
          <w:tcPr>
            <w:tcW w:w="3212" w:type="dxa"/>
            <w:shd w:val="clear" w:color="auto" w:fill="auto"/>
            <w:noWrap/>
            <w:vAlign w:val="center"/>
            <w:hideMark/>
          </w:tcPr>
          <w:p w14:paraId="5CC6E164" w14:textId="77777777" w:rsidR="00D61F72" w:rsidRPr="00F9565E" w:rsidRDefault="00D61F72" w:rsidP="007941A0">
            <w:pPr>
              <w:pStyle w:val="TotalIlustrao"/>
              <w:rPr>
                <w:color w:val="000000"/>
                <w:lang w:eastAsia="pt-BR"/>
              </w:rPr>
            </w:pPr>
            <w:r w:rsidRPr="00F9565E">
              <w:rPr>
                <w:color w:val="000000"/>
                <w:lang w:eastAsia="pt-BR"/>
              </w:rPr>
              <w:t>trepador-quiete</w:t>
            </w:r>
          </w:p>
        </w:tc>
        <w:tc>
          <w:tcPr>
            <w:tcW w:w="1140" w:type="dxa"/>
            <w:shd w:val="clear" w:color="auto" w:fill="auto"/>
            <w:noWrap/>
            <w:vAlign w:val="center"/>
            <w:hideMark/>
          </w:tcPr>
          <w:p w14:paraId="54C1953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18546C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0FA03B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26C28EA" w14:textId="77777777" w:rsidR="00D61F72" w:rsidRPr="00F9565E" w:rsidRDefault="00D61F72" w:rsidP="007941A0">
            <w:pPr>
              <w:pStyle w:val="TotalIlustrao"/>
              <w:rPr>
                <w:lang w:eastAsia="pt-BR"/>
              </w:rPr>
            </w:pPr>
            <w:r w:rsidRPr="00F9565E">
              <w:rPr>
                <w:lang w:eastAsia="pt-BR"/>
              </w:rPr>
              <w:t>-</w:t>
            </w:r>
          </w:p>
        </w:tc>
      </w:tr>
      <w:tr w:rsidR="00D61F72" w:rsidRPr="00F9565E" w14:paraId="3A6FF2A5" w14:textId="77777777" w:rsidTr="007941A0">
        <w:trPr>
          <w:trHeight w:val="227"/>
          <w:jc w:val="center"/>
        </w:trPr>
        <w:tc>
          <w:tcPr>
            <w:tcW w:w="2120" w:type="dxa"/>
            <w:shd w:val="clear" w:color="auto" w:fill="auto"/>
            <w:noWrap/>
            <w:vAlign w:val="center"/>
            <w:hideMark/>
          </w:tcPr>
          <w:p w14:paraId="11A7D64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ED49B9D"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6D62C1DB" w14:textId="77777777" w:rsidR="00D61F72" w:rsidRPr="00F9565E" w:rsidRDefault="00D61F72" w:rsidP="007941A0">
            <w:pPr>
              <w:pStyle w:val="TotalIlustrao"/>
              <w:rPr>
                <w:i/>
                <w:iCs/>
                <w:color w:val="000000"/>
                <w:lang w:eastAsia="pt-BR"/>
              </w:rPr>
            </w:pPr>
            <w:r w:rsidRPr="00F9565E">
              <w:rPr>
                <w:i/>
                <w:iCs/>
                <w:color w:val="000000"/>
                <w:lang w:eastAsia="pt-BR"/>
              </w:rPr>
              <w:t>Dendroma rufa</w:t>
            </w:r>
          </w:p>
        </w:tc>
        <w:tc>
          <w:tcPr>
            <w:tcW w:w="3212" w:type="dxa"/>
            <w:shd w:val="clear" w:color="auto" w:fill="auto"/>
            <w:noWrap/>
            <w:vAlign w:val="center"/>
            <w:hideMark/>
          </w:tcPr>
          <w:p w14:paraId="00B3D716" w14:textId="77777777" w:rsidR="00D61F72" w:rsidRPr="00F9565E" w:rsidRDefault="00D61F72" w:rsidP="007941A0">
            <w:pPr>
              <w:pStyle w:val="TotalIlustrao"/>
              <w:rPr>
                <w:color w:val="000000"/>
                <w:lang w:eastAsia="pt-BR"/>
              </w:rPr>
            </w:pPr>
            <w:r w:rsidRPr="00F9565E">
              <w:rPr>
                <w:color w:val="000000"/>
                <w:lang w:eastAsia="pt-BR"/>
              </w:rPr>
              <w:t>limpa-folha-de-testa-baia</w:t>
            </w:r>
          </w:p>
        </w:tc>
        <w:tc>
          <w:tcPr>
            <w:tcW w:w="1140" w:type="dxa"/>
            <w:shd w:val="clear" w:color="auto" w:fill="auto"/>
            <w:noWrap/>
            <w:vAlign w:val="center"/>
            <w:hideMark/>
          </w:tcPr>
          <w:p w14:paraId="0E4F297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DF6256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705B2B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0A664A5" w14:textId="77777777" w:rsidR="00D61F72" w:rsidRPr="00F9565E" w:rsidRDefault="00D61F72" w:rsidP="007941A0">
            <w:pPr>
              <w:pStyle w:val="TotalIlustrao"/>
              <w:rPr>
                <w:lang w:eastAsia="pt-BR"/>
              </w:rPr>
            </w:pPr>
            <w:r w:rsidRPr="00F9565E">
              <w:rPr>
                <w:lang w:eastAsia="pt-BR"/>
              </w:rPr>
              <w:t>-</w:t>
            </w:r>
          </w:p>
        </w:tc>
      </w:tr>
      <w:tr w:rsidR="00D61F72" w:rsidRPr="00F9565E" w14:paraId="41A19293" w14:textId="77777777" w:rsidTr="007941A0">
        <w:trPr>
          <w:trHeight w:val="227"/>
          <w:jc w:val="center"/>
        </w:trPr>
        <w:tc>
          <w:tcPr>
            <w:tcW w:w="2120" w:type="dxa"/>
            <w:shd w:val="clear" w:color="auto" w:fill="auto"/>
            <w:noWrap/>
            <w:vAlign w:val="center"/>
            <w:hideMark/>
          </w:tcPr>
          <w:p w14:paraId="73BC829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1EA2B0E"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2F82700F" w14:textId="77777777" w:rsidR="00D61F72" w:rsidRPr="00F9565E" w:rsidRDefault="00D61F72" w:rsidP="007941A0">
            <w:pPr>
              <w:pStyle w:val="TotalIlustrao"/>
              <w:rPr>
                <w:i/>
                <w:iCs/>
                <w:color w:val="000000"/>
                <w:lang w:eastAsia="pt-BR"/>
              </w:rPr>
            </w:pPr>
            <w:r w:rsidRPr="00F9565E">
              <w:rPr>
                <w:i/>
                <w:iCs/>
                <w:color w:val="000000"/>
                <w:lang w:eastAsia="pt-BR"/>
              </w:rPr>
              <w:t>Automolus leucophthalmus</w:t>
            </w:r>
          </w:p>
        </w:tc>
        <w:tc>
          <w:tcPr>
            <w:tcW w:w="3212" w:type="dxa"/>
            <w:shd w:val="clear" w:color="auto" w:fill="auto"/>
            <w:noWrap/>
            <w:vAlign w:val="center"/>
            <w:hideMark/>
          </w:tcPr>
          <w:p w14:paraId="3A11BD3A" w14:textId="77777777" w:rsidR="00D61F72" w:rsidRPr="00F9565E" w:rsidRDefault="00D61F72" w:rsidP="007941A0">
            <w:pPr>
              <w:pStyle w:val="TotalIlustrao"/>
              <w:rPr>
                <w:color w:val="000000"/>
                <w:lang w:eastAsia="pt-BR"/>
              </w:rPr>
            </w:pPr>
            <w:r w:rsidRPr="00F9565E">
              <w:rPr>
                <w:color w:val="000000"/>
                <w:lang w:eastAsia="pt-BR"/>
              </w:rPr>
              <w:t>barranqueiro-de-olho-branco</w:t>
            </w:r>
          </w:p>
        </w:tc>
        <w:tc>
          <w:tcPr>
            <w:tcW w:w="1140" w:type="dxa"/>
            <w:shd w:val="clear" w:color="auto" w:fill="auto"/>
            <w:noWrap/>
            <w:vAlign w:val="center"/>
            <w:hideMark/>
          </w:tcPr>
          <w:p w14:paraId="55952260"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5554A19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AC7896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3EEF7B4" w14:textId="77777777" w:rsidR="00D61F72" w:rsidRPr="00F9565E" w:rsidRDefault="00D61F72" w:rsidP="007941A0">
            <w:pPr>
              <w:pStyle w:val="TotalIlustrao"/>
              <w:rPr>
                <w:lang w:eastAsia="pt-BR"/>
              </w:rPr>
            </w:pPr>
            <w:r w:rsidRPr="00F9565E">
              <w:rPr>
                <w:lang w:eastAsia="pt-BR"/>
              </w:rPr>
              <w:t>-</w:t>
            </w:r>
          </w:p>
        </w:tc>
      </w:tr>
      <w:tr w:rsidR="00D61F72" w:rsidRPr="00F9565E" w14:paraId="2D1DE337" w14:textId="77777777" w:rsidTr="007941A0">
        <w:trPr>
          <w:trHeight w:val="227"/>
          <w:jc w:val="center"/>
        </w:trPr>
        <w:tc>
          <w:tcPr>
            <w:tcW w:w="2120" w:type="dxa"/>
            <w:shd w:val="clear" w:color="auto" w:fill="auto"/>
            <w:noWrap/>
            <w:vAlign w:val="center"/>
            <w:hideMark/>
          </w:tcPr>
          <w:p w14:paraId="6E80F79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4A7C5DB"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135E4697" w14:textId="77777777" w:rsidR="00D61F72" w:rsidRPr="00F9565E" w:rsidRDefault="00D61F72" w:rsidP="007941A0">
            <w:pPr>
              <w:pStyle w:val="TotalIlustrao"/>
              <w:rPr>
                <w:i/>
                <w:iCs/>
                <w:color w:val="000000"/>
                <w:lang w:eastAsia="pt-BR"/>
              </w:rPr>
            </w:pPr>
            <w:r w:rsidRPr="00F9565E">
              <w:rPr>
                <w:i/>
                <w:iCs/>
                <w:color w:val="000000"/>
                <w:lang w:eastAsia="pt-BR"/>
              </w:rPr>
              <w:t>Phacellodomus rufifrons</w:t>
            </w:r>
          </w:p>
        </w:tc>
        <w:tc>
          <w:tcPr>
            <w:tcW w:w="3212" w:type="dxa"/>
            <w:shd w:val="clear" w:color="auto" w:fill="auto"/>
            <w:noWrap/>
            <w:vAlign w:val="center"/>
            <w:hideMark/>
          </w:tcPr>
          <w:p w14:paraId="22C6D524" w14:textId="77777777" w:rsidR="00D61F72" w:rsidRPr="00F9565E" w:rsidRDefault="00D61F72" w:rsidP="007941A0">
            <w:pPr>
              <w:pStyle w:val="TotalIlustrao"/>
              <w:rPr>
                <w:color w:val="000000"/>
                <w:lang w:eastAsia="pt-BR"/>
              </w:rPr>
            </w:pPr>
            <w:r w:rsidRPr="00F9565E">
              <w:rPr>
                <w:color w:val="000000"/>
                <w:lang w:eastAsia="pt-BR"/>
              </w:rPr>
              <w:t>joão-de-pau</w:t>
            </w:r>
          </w:p>
        </w:tc>
        <w:tc>
          <w:tcPr>
            <w:tcW w:w="1140" w:type="dxa"/>
            <w:shd w:val="clear" w:color="auto" w:fill="auto"/>
            <w:noWrap/>
            <w:vAlign w:val="center"/>
            <w:hideMark/>
          </w:tcPr>
          <w:p w14:paraId="40EB881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6D0B52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FC3122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99C52B5" w14:textId="77777777" w:rsidR="00D61F72" w:rsidRPr="00F9565E" w:rsidRDefault="00D61F72" w:rsidP="007941A0">
            <w:pPr>
              <w:pStyle w:val="TotalIlustrao"/>
              <w:rPr>
                <w:lang w:eastAsia="pt-BR"/>
              </w:rPr>
            </w:pPr>
            <w:r w:rsidRPr="00F9565E">
              <w:rPr>
                <w:lang w:eastAsia="pt-BR"/>
              </w:rPr>
              <w:t>-</w:t>
            </w:r>
          </w:p>
        </w:tc>
      </w:tr>
      <w:tr w:rsidR="00D61F72" w:rsidRPr="00F9565E" w14:paraId="6AB8E6AC" w14:textId="77777777" w:rsidTr="007941A0">
        <w:trPr>
          <w:trHeight w:val="227"/>
          <w:jc w:val="center"/>
        </w:trPr>
        <w:tc>
          <w:tcPr>
            <w:tcW w:w="2120" w:type="dxa"/>
            <w:shd w:val="clear" w:color="auto" w:fill="auto"/>
            <w:noWrap/>
            <w:vAlign w:val="center"/>
            <w:hideMark/>
          </w:tcPr>
          <w:p w14:paraId="6EA2795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A14E513"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3EA50336" w14:textId="77777777" w:rsidR="00D61F72" w:rsidRPr="00F9565E" w:rsidRDefault="00D61F72" w:rsidP="007941A0">
            <w:pPr>
              <w:pStyle w:val="TotalIlustrao"/>
              <w:rPr>
                <w:i/>
                <w:iCs/>
                <w:color w:val="000000"/>
                <w:lang w:eastAsia="pt-BR"/>
              </w:rPr>
            </w:pPr>
            <w:r w:rsidRPr="00F9565E">
              <w:rPr>
                <w:i/>
                <w:iCs/>
                <w:color w:val="000000"/>
                <w:lang w:eastAsia="pt-BR"/>
              </w:rPr>
              <w:t>Phacellodomus erythrophthalmus</w:t>
            </w:r>
          </w:p>
        </w:tc>
        <w:tc>
          <w:tcPr>
            <w:tcW w:w="3212" w:type="dxa"/>
            <w:shd w:val="clear" w:color="auto" w:fill="auto"/>
            <w:noWrap/>
            <w:vAlign w:val="center"/>
            <w:hideMark/>
          </w:tcPr>
          <w:p w14:paraId="5B790B61" w14:textId="77777777" w:rsidR="00D61F72" w:rsidRPr="00F9565E" w:rsidRDefault="00D61F72" w:rsidP="007941A0">
            <w:pPr>
              <w:pStyle w:val="TotalIlustrao"/>
              <w:rPr>
                <w:color w:val="000000"/>
                <w:lang w:eastAsia="pt-BR"/>
              </w:rPr>
            </w:pPr>
            <w:r w:rsidRPr="00F9565E">
              <w:rPr>
                <w:color w:val="000000"/>
                <w:lang w:eastAsia="pt-BR"/>
              </w:rPr>
              <w:t>joão-botina-da-mata</w:t>
            </w:r>
          </w:p>
        </w:tc>
        <w:tc>
          <w:tcPr>
            <w:tcW w:w="1140" w:type="dxa"/>
            <w:shd w:val="clear" w:color="auto" w:fill="auto"/>
            <w:noWrap/>
            <w:vAlign w:val="center"/>
            <w:hideMark/>
          </w:tcPr>
          <w:p w14:paraId="4DB65D22"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681FB37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33505C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42C189C" w14:textId="77777777" w:rsidR="00D61F72" w:rsidRPr="00F9565E" w:rsidRDefault="00D61F72" w:rsidP="007941A0">
            <w:pPr>
              <w:pStyle w:val="TotalIlustrao"/>
              <w:rPr>
                <w:lang w:eastAsia="pt-BR"/>
              </w:rPr>
            </w:pPr>
            <w:r w:rsidRPr="00F9565E">
              <w:rPr>
                <w:lang w:eastAsia="pt-BR"/>
              </w:rPr>
              <w:t>-</w:t>
            </w:r>
          </w:p>
        </w:tc>
      </w:tr>
      <w:tr w:rsidR="00D61F72" w:rsidRPr="00F9565E" w14:paraId="71A35386" w14:textId="77777777" w:rsidTr="007941A0">
        <w:trPr>
          <w:trHeight w:val="227"/>
          <w:jc w:val="center"/>
        </w:trPr>
        <w:tc>
          <w:tcPr>
            <w:tcW w:w="2120" w:type="dxa"/>
            <w:shd w:val="clear" w:color="auto" w:fill="auto"/>
            <w:noWrap/>
            <w:vAlign w:val="center"/>
            <w:hideMark/>
          </w:tcPr>
          <w:p w14:paraId="527631B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B5D5202"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661FD01F" w14:textId="77777777" w:rsidR="00D61F72" w:rsidRPr="00F9565E" w:rsidRDefault="00D61F72" w:rsidP="007941A0">
            <w:pPr>
              <w:pStyle w:val="TotalIlustrao"/>
              <w:rPr>
                <w:i/>
                <w:iCs/>
                <w:color w:val="000000"/>
                <w:lang w:eastAsia="pt-BR"/>
              </w:rPr>
            </w:pPr>
            <w:r w:rsidRPr="00F9565E">
              <w:rPr>
                <w:i/>
                <w:iCs/>
                <w:color w:val="000000"/>
                <w:lang w:eastAsia="pt-BR"/>
              </w:rPr>
              <w:t>Phacellodomus ferrugineigula</w:t>
            </w:r>
          </w:p>
        </w:tc>
        <w:tc>
          <w:tcPr>
            <w:tcW w:w="3212" w:type="dxa"/>
            <w:shd w:val="clear" w:color="auto" w:fill="auto"/>
            <w:noWrap/>
            <w:vAlign w:val="center"/>
            <w:hideMark/>
          </w:tcPr>
          <w:p w14:paraId="6D801458" w14:textId="77777777" w:rsidR="00D61F72" w:rsidRPr="00F9565E" w:rsidRDefault="00D61F72" w:rsidP="007941A0">
            <w:pPr>
              <w:pStyle w:val="TotalIlustrao"/>
              <w:rPr>
                <w:color w:val="000000"/>
                <w:lang w:eastAsia="pt-BR"/>
              </w:rPr>
            </w:pPr>
            <w:r w:rsidRPr="00F9565E">
              <w:rPr>
                <w:color w:val="000000"/>
                <w:lang w:eastAsia="pt-BR"/>
              </w:rPr>
              <w:t>joão-botina-do-brejo</w:t>
            </w:r>
          </w:p>
        </w:tc>
        <w:tc>
          <w:tcPr>
            <w:tcW w:w="1140" w:type="dxa"/>
            <w:shd w:val="clear" w:color="auto" w:fill="auto"/>
            <w:noWrap/>
            <w:vAlign w:val="center"/>
            <w:hideMark/>
          </w:tcPr>
          <w:p w14:paraId="65996110"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482D8EA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6C5C54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C2EFCC1" w14:textId="77777777" w:rsidR="00D61F72" w:rsidRPr="00F9565E" w:rsidRDefault="00D61F72" w:rsidP="007941A0">
            <w:pPr>
              <w:pStyle w:val="TotalIlustrao"/>
              <w:rPr>
                <w:lang w:eastAsia="pt-BR"/>
              </w:rPr>
            </w:pPr>
            <w:r w:rsidRPr="00F9565E">
              <w:rPr>
                <w:lang w:eastAsia="pt-BR"/>
              </w:rPr>
              <w:t>-</w:t>
            </w:r>
          </w:p>
        </w:tc>
      </w:tr>
      <w:tr w:rsidR="00D61F72" w:rsidRPr="00F9565E" w14:paraId="3019ABB9" w14:textId="77777777" w:rsidTr="007941A0">
        <w:trPr>
          <w:trHeight w:val="227"/>
          <w:jc w:val="center"/>
        </w:trPr>
        <w:tc>
          <w:tcPr>
            <w:tcW w:w="2120" w:type="dxa"/>
            <w:shd w:val="clear" w:color="auto" w:fill="auto"/>
            <w:noWrap/>
            <w:vAlign w:val="center"/>
            <w:hideMark/>
          </w:tcPr>
          <w:p w14:paraId="21C82C99"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763B93C"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67C5E97E" w14:textId="77777777" w:rsidR="00D61F72" w:rsidRPr="00F9565E" w:rsidRDefault="00D61F72" w:rsidP="007941A0">
            <w:pPr>
              <w:pStyle w:val="TotalIlustrao"/>
              <w:rPr>
                <w:i/>
                <w:iCs/>
                <w:color w:val="000000"/>
                <w:lang w:eastAsia="pt-BR"/>
              </w:rPr>
            </w:pPr>
            <w:r w:rsidRPr="00F9565E">
              <w:rPr>
                <w:i/>
                <w:iCs/>
                <w:color w:val="000000"/>
                <w:lang w:eastAsia="pt-BR"/>
              </w:rPr>
              <w:t>Anumbius annumbi</w:t>
            </w:r>
          </w:p>
        </w:tc>
        <w:tc>
          <w:tcPr>
            <w:tcW w:w="3212" w:type="dxa"/>
            <w:shd w:val="clear" w:color="auto" w:fill="auto"/>
            <w:noWrap/>
            <w:vAlign w:val="center"/>
            <w:hideMark/>
          </w:tcPr>
          <w:p w14:paraId="2E9B778B" w14:textId="77777777" w:rsidR="00D61F72" w:rsidRPr="00F9565E" w:rsidRDefault="00D61F72" w:rsidP="007941A0">
            <w:pPr>
              <w:pStyle w:val="TotalIlustrao"/>
              <w:rPr>
                <w:color w:val="000000"/>
                <w:lang w:eastAsia="pt-BR"/>
              </w:rPr>
            </w:pPr>
            <w:r w:rsidRPr="00F9565E">
              <w:rPr>
                <w:color w:val="000000"/>
                <w:lang w:eastAsia="pt-BR"/>
              </w:rPr>
              <w:t>cochicho</w:t>
            </w:r>
          </w:p>
        </w:tc>
        <w:tc>
          <w:tcPr>
            <w:tcW w:w="1140" w:type="dxa"/>
            <w:shd w:val="clear" w:color="auto" w:fill="auto"/>
            <w:noWrap/>
            <w:vAlign w:val="center"/>
            <w:hideMark/>
          </w:tcPr>
          <w:p w14:paraId="1D45D12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A74E3B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14FA4B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76EC8CA" w14:textId="77777777" w:rsidR="00D61F72" w:rsidRPr="00F9565E" w:rsidRDefault="00D61F72" w:rsidP="007941A0">
            <w:pPr>
              <w:pStyle w:val="TotalIlustrao"/>
              <w:rPr>
                <w:lang w:eastAsia="pt-BR"/>
              </w:rPr>
            </w:pPr>
            <w:r w:rsidRPr="00F9565E">
              <w:rPr>
                <w:lang w:eastAsia="pt-BR"/>
              </w:rPr>
              <w:t>-</w:t>
            </w:r>
          </w:p>
        </w:tc>
      </w:tr>
      <w:tr w:rsidR="00D61F72" w:rsidRPr="00F9565E" w14:paraId="3C175108" w14:textId="77777777" w:rsidTr="007941A0">
        <w:trPr>
          <w:trHeight w:val="227"/>
          <w:jc w:val="center"/>
        </w:trPr>
        <w:tc>
          <w:tcPr>
            <w:tcW w:w="2120" w:type="dxa"/>
            <w:shd w:val="clear" w:color="auto" w:fill="auto"/>
            <w:noWrap/>
            <w:vAlign w:val="center"/>
            <w:hideMark/>
          </w:tcPr>
          <w:p w14:paraId="63DDB6D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BBC3FC1"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0FE6AD4D" w14:textId="77777777" w:rsidR="00D61F72" w:rsidRPr="00F9565E" w:rsidRDefault="00D61F72" w:rsidP="007941A0">
            <w:pPr>
              <w:pStyle w:val="TotalIlustrao"/>
              <w:rPr>
                <w:i/>
                <w:iCs/>
                <w:color w:val="000000"/>
                <w:lang w:eastAsia="pt-BR"/>
              </w:rPr>
            </w:pPr>
            <w:r w:rsidRPr="00F9565E">
              <w:rPr>
                <w:i/>
                <w:iCs/>
                <w:color w:val="000000"/>
                <w:lang w:eastAsia="pt-BR"/>
              </w:rPr>
              <w:t>Cranioleuca pallida</w:t>
            </w:r>
          </w:p>
        </w:tc>
        <w:tc>
          <w:tcPr>
            <w:tcW w:w="3212" w:type="dxa"/>
            <w:shd w:val="clear" w:color="auto" w:fill="auto"/>
            <w:noWrap/>
            <w:vAlign w:val="center"/>
            <w:hideMark/>
          </w:tcPr>
          <w:p w14:paraId="1F9322D0" w14:textId="77777777" w:rsidR="00D61F72" w:rsidRPr="00F9565E" w:rsidRDefault="00D61F72" w:rsidP="007941A0">
            <w:pPr>
              <w:pStyle w:val="TotalIlustrao"/>
              <w:rPr>
                <w:color w:val="000000"/>
                <w:lang w:eastAsia="pt-BR"/>
              </w:rPr>
            </w:pPr>
            <w:r w:rsidRPr="00F9565E">
              <w:rPr>
                <w:color w:val="000000"/>
                <w:lang w:eastAsia="pt-BR"/>
              </w:rPr>
              <w:t>arredio-pálido</w:t>
            </w:r>
          </w:p>
        </w:tc>
        <w:tc>
          <w:tcPr>
            <w:tcW w:w="1140" w:type="dxa"/>
            <w:shd w:val="clear" w:color="auto" w:fill="auto"/>
            <w:noWrap/>
            <w:vAlign w:val="center"/>
            <w:hideMark/>
          </w:tcPr>
          <w:p w14:paraId="6AAB561C"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4A13542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28F354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AFCB778" w14:textId="77777777" w:rsidR="00D61F72" w:rsidRPr="00F9565E" w:rsidRDefault="00D61F72" w:rsidP="007941A0">
            <w:pPr>
              <w:pStyle w:val="TotalIlustrao"/>
              <w:rPr>
                <w:lang w:eastAsia="pt-BR"/>
              </w:rPr>
            </w:pPr>
            <w:r w:rsidRPr="00F9565E">
              <w:rPr>
                <w:lang w:eastAsia="pt-BR"/>
              </w:rPr>
              <w:t>-</w:t>
            </w:r>
          </w:p>
        </w:tc>
      </w:tr>
      <w:tr w:rsidR="00D61F72" w:rsidRPr="00F9565E" w14:paraId="01BE8717" w14:textId="77777777" w:rsidTr="007941A0">
        <w:trPr>
          <w:trHeight w:val="227"/>
          <w:jc w:val="center"/>
        </w:trPr>
        <w:tc>
          <w:tcPr>
            <w:tcW w:w="2120" w:type="dxa"/>
            <w:shd w:val="clear" w:color="auto" w:fill="auto"/>
            <w:noWrap/>
            <w:vAlign w:val="center"/>
            <w:hideMark/>
          </w:tcPr>
          <w:p w14:paraId="658C82F6"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A88F626"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53580764" w14:textId="77777777" w:rsidR="00D61F72" w:rsidRPr="00F9565E" w:rsidRDefault="00D61F72" w:rsidP="007941A0">
            <w:pPr>
              <w:pStyle w:val="TotalIlustrao"/>
              <w:rPr>
                <w:i/>
                <w:iCs/>
                <w:color w:val="000000"/>
                <w:lang w:eastAsia="pt-BR"/>
              </w:rPr>
            </w:pPr>
            <w:r w:rsidRPr="00F9565E">
              <w:rPr>
                <w:i/>
                <w:iCs/>
                <w:color w:val="000000"/>
                <w:lang w:eastAsia="pt-BR"/>
              </w:rPr>
              <w:t>Certhiaxis cinnamomeus</w:t>
            </w:r>
          </w:p>
        </w:tc>
        <w:tc>
          <w:tcPr>
            <w:tcW w:w="3212" w:type="dxa"/>
            <w:shd w:val="clear" w:color="auto" w:fill="auto"/>
            <w:noWrap/>
            <w:vAlign w:val="center"/>
            <w:hideMark/>
          </w:tcPr>
          <w:p w14:paraId="73205D45" w14:textId="77777777" w:rsidR="00D61F72" w:rsidRPr="00F9565E" w:rsidRDefault="00D61F72" w:rsidP="007941A0">
            <w:pPr>
              <w:pStyle w:val="TotalIlustrao"/>
              <w:rPr>
                <w:color w:val="000000"/>
                <w:lang w:eastAsia="pt-BR"/>
              </w:rPr>
            </w:pPr>
            <w:r w:rsidRPr="00F9565E">
              <w:rPr>
                <w:color w:val="000000"/>
                <w:lang w:eastAsia="pt-BR"/>
              </w:rPr>
              <w:t>curutié</w:t>
            </w:r>
          </w:p>
        </w:tc>
        <w:tc>
          <w:tcPr>
            <w:tcW w:w="1140" w:type="dxa"/>
            <w:shd w:val="clear" w:color="auto" w:fill="auto"/>
            <w:noWrap/>
            <w:vAlign w:val="center"/>
            <w:hideMark/>
          </w:tcPr>
          <w:p w14:paraId="3BA7070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1C5147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0AF2EA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B9D0465" w14:textId="77777777" w:rsidR="00D61F72" w:rsidRPr="00F9565E" w:rsidRDefault="00D61F72" w:rsidP="007941A0">
            <w:pPr>
              <w:pStyle w:val="TotalIlustrao"/>
              <w:rPr>
                <w:lang w:eastAsia="pt-BR"/>
              </w:rPr>
            </w:pPr>
            <w:r w:rsidRPr="00F9565E">
              <w:rPr>
                <w:lang w:eastAsia="pt-BR"/>
              </w:rPr>
              <w:t>-</w:t>
            </w:r>
          </w:p>
        </w:tc>
      </w:tr>
      <w:tr w:rsidR="00D61F72" w:rsidRPr="00F9565E" w14:paraId="3BC181E1" w14:textId="77777777" w:rsidTr="007941A0">
        <w:trPr>
          <w:trHeight w:val="227"/>
          <w:jc w:val="center"/>
        </w:trPr>
        <w:tc>
          <w:tcPr>
            <w:tcW w:w="2120" w:type="dxa"/>
            <w:shd w:val="clear" w:color="auto" w:fill="auto"/>
            <w:noWrap/>
            <w:vAlign w:val="center"/>
            <w:hideMark/>
          </w:tcPr>
          <w:p w14:paraId="05511C2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3B1D0C0"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27A21249" w14:textId="77777777" w:rsidR="00D61F72" w:rsidRPr="00F9565E" w:rsidRDefault="00D61F72" w:rsidP="007941A0">
            <w:pPr>
              <w:pStyle w:val="TotalIlustrao"/>
              <w:rPr>
                <w:i/>
                <w:iCs/>
                <w:color w:val="000000"/>
                <w:lang w:eastAsia="pt-BR"/>
              </w:rPr>
            </w:pPr>
            <w:r w:rsidRPr="00F9565E">
              <w:rPr>
                <w:i/>
                <w:iCs/>
                <w:color w:val="000000"/>
                <w:lang w:eastAsia="pt-BR"/>
              </w:rPr>
              <w:t>Synallaxis cinerascens</w:t>
            </w:r>
          </w:p>
        </w:tc>
        <w:tc>
          <w:tcPr>
            <w:tcW w:w="3212" w:type="dxa"/>
            <w:shd w:val="clear" w:color="auto" w:fill="auto"/>
            <w:noWrap/>
            <w:vAlign w:val="center"/>
            <w:hideMark/>
          </w:tcPr>
          <w:p w14:paraId="0FA43C1F" w14:textId="77777777" w:rsidR="00D61F72" w:rsidRPr="00F9565E" w:rsidRDefault="00D61F72" w:rsidP="007941A0">
            <w:pPr>
              <w:pStyle w:val="TotalIlustrao"/>
              <w:rPr>
                <w:color w:val="000000"/>
                <w:lang w:eastAsia="pt-BR"/>
              </w:rPr>
            </w:pPr>
            <w:r w:rsidRPr="00F9565E">
              <w:rPr>
                <w:color w:val="000000"/>
                <w:lang w:eastAsia="pt-BR"/>
              </w:rPr>
              <w:t>pi-puí</w:t>
            </w:r>
          </w:p>
        </w:tc>
        <w:tc>
          <w:tcPr>
            <w:tcW w:w="1140" w:type="dxa"/>
            <w:shd w:val="clear" w:color="auto" w:fill="auto"/>
            <w:noWrap/>
            <w:vAlign w:val="center"/>
            <w:hideMark/>
          </w:tcPr>
          <w:p w14:paraId="2AA338EF"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52CBE57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32F67C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CAE09F9" w14:textId="77777777" w:rsidR="00D61F72" w:rsidRPr="00F9565E" w:rsidRDefault="00D61F72" w:rsidP="007941A0">
            <w:pPr>
              <w:pStyle w:val="TotalIlustrao"/>
              <w:rPr>
                <w:lang w:eastAsia="pt-BR"/>
              </w:rPr>
            </w:pPr>
            <w:r w:rsidRPr="00F9565E">
              <w:rPr>
                <w:lang w:eastAsia="pt-BR"/>
              </w:rPr>
              <w:t>-</w:t>
            </w:r>
          </w:p>
        </w:tc>
      </w:tr>
      <w:tr w:rsidR="00D61F72" w:rsidRPr="00F9565E" w14:paraId="3835C87C" w14:textId="77777777" w:rsidTr="007941A0">
        <w:trPr>
          <w:trHeight w:val="227"/>
          <w:jc w:val="center"/>
        </w:trPr>
        <w:tc>
          <w:tcPr>
            <w:tcW w:w="2120" w:type="dxa"/>
            <w:shd w:val="clear" w:color="auto" w:fill="auto"/>
            <w:noWrap/>
            <w:vAlign w:val="center"/>
            <w:hideMark/>
          </w:tcPr>
          <w:p w14:paraId="09A06849"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9CD804C"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0BBFE444" w14:textId="77777777" w:rsidR="00D61F72" w:rsidRPr="00F9565E" w:rsidRDefault="00D61F72" w:rsidP="007941A0">
            <w:pPr>
              <w:pStyle w:val="TotalIlustrao"/>
              <w:rPr>
                <w:i/>
                <w:iCs/>
                <w:color w:val="000000"/>
                <w:lang w:eastAsia="pt-BR"/>
              </w:rPr>
            </w:pPr>
            <w:r w:rsidRPr="00F9565E">
              <w:rPr>
                <w:i/>
                <w:iCs/>
                <w:color w:val="000000"/>
                <w:lang w:eastAsia="pt-BR"/>
              </w:rPr>
              <w:t>Synallaxis ruficapilla</w:t>
            </w:r>
          </w:p>
        </w:tc>
        <w:tc>
          <w:tcPr>
            <w:tcW w:w="3212" w:type="dxa"/>
            <w:shd w:val="clear" w:color="auto" w:fill="auto"/>
            <w:noWrap/>
            <w:vAlign w:val="center"/>
            <w:hideMark/>
          </w:tcPr>
          <w:p w14:paraId="5BA4B375" w14:textId="77777777" w:rsidR="00D61F72" w:rsidRPr="00F9565E" w:rsidRDefault="00D61F72" w:rsidP="007941A0">
            <w:pPr>
              <w:pStyle w:val="TotalIlustrao"/>
              <w:rPr>
                <w:color w:val="000000"/>
                <w:lang w:eastAsia="pt-BR"/>
              </w:rPr>
            </w:pPr>
            <w:r w:rsidRPr="00F9565E">
              <w:rPr>
                <w:color w:val="000000"/>
                <w:lang w:eastAsia="pt-BR"/>
              </w:rPr>
              <w:t>pichororé</w:t>
            </w:r>
          </w:p>
        </w:tc>
        <w:tc>
          <w:tcPr>
            <w:tcW w:w="1140" w:type="dxa"/>
            <w:shd w:val="clear" w:color="auto" w:fill="auto"/>
            <w:noWrap/>
            <w:vAlign w:val="center"/>
            <w:hideMark/>
          </w:tcPr>
          <w:p w14:paraId="58857687"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13210FE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66B07B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3142E03" w14:textId="77777777" w:rsidR="00D61F72" w:rsidRPr="00F9565E" w:rsidRDefault="00D61F72" w:rsidP="007941A0">
            <w:pPr>
              <w:pStyle w:val="TotalIlustrao"/>
              <w:rPr>
                <w:lang w:eastAsia="pt-BR"/>
              </w:rPr>
            </w:pPr>
            <w:r w:rsidRPr="00F9565E">
              <w:rPr>
                <w:lang w:eastAsia="pt-BR"/>
              </w:rPr>
              <w:t>-</w:t>
            </w:r>
          </w:p>
        </w:tc>
      </w:tr>
      <w:tr w:rsidR="00D61F72" w:rsidRPr="00F9565E" w14:paraId="17B0ABBD" w14:textId="77777777" w:rsidTr="007941A0">
        <w:trPr>
          <w:trHeight w:val="227"/>
          <w:jc w:val="center"/>
        </w:trPr>
        <w:tc>
          <w:tcPr>
            <w:tcW w:w="2120" w:type="dxa"/>
            <w:shd w:val="clear" w:color="auto" w:fill="auto"/>
            <w:noWrap/>
            <w:vAlign w:val="center"/>
            <w:hideMark/>
          </w:tcPr>
          <w:p w14:paraId="02591B0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F6E0407"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2A9D5464" w14:textId="77777777" w:rsidR="00D61F72" w:rsidRPr="00F9565E" w:rsidRDefault="00D61F72" w:rsidP="007941A0">
            <w:pPr>
              <w:pStyle w:val="TotalIlustrao"/>
              <w:rPr>
                <w:i/>
                <w:iCs/>
                <w:color w:val="000000"/>
                <w:lang w:eastAsia="pt-BR"/>
              </w:rPr>
            </w:pPr>
            <w:r w:rsidRPr="00F9565E">
              <w:rPr>
                <w:i/>
                <w:iCs/>
                <w:color w:val="000000"/>
                <w:lang w:eastAsia="pt-BR"/>
              </w:rPr>
              <w:t>Synallaxis spixi</w:t>
            </w:r>
          </w:p>
        </w:tc>
        <w:tc>
          <w:tcPr>
            <w:tcW w:w="3212" w:type="dxa"/>
            <w:shd w:val="clear" w:color="auto" w:fill="auto"/>
            <w:noWrap/>
            <w:vAlign w:val="center"/>
            <w:hideMark/>
          </w:tcPr>
          <w:p w14:paraId="70BB549F" w14:textId="77777777" w:rsidR="00D61F72" w:rsidRPr="00F9565E" w:rsidRDefault="00D61F72" w:rsidP="007941A0">
            <w:pPr>
              <w:pStyle w:val="TotalIlustrao"/>
              <w:rPr>
                <w:color w:val="000000"/>
                <w:lang w:eastAsia="pt-BR"/>
              </w:rPr>
            </w:pPr>
            <w:r w:rsidRPr="00F9565E">
              <w:rPr>
                <w:color w:val="000000"/>
                <w:lang w:eastAsia="pt-BR"/>
              </w:rPr>
              <w:t>joão-teneném</w:t>
            </w:r>
          </w:p>
        </w:tc>
        <w:tc>
          <w:tcPr>
            <w:tcW w:w="1140" w:type="dxa"/>
            <w:shd w:val="clear" w:color="auto" w:fill="auto"/>
            <w:noWrap/>
            <w:vAlign w:val="center"/>
            <w:hideMark/>
          </w:tcPr>
          <w:p w14:paraId="5DAA3ED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73A7BB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9A9676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2F1F780" w14:textId="77777777" w:rsidR="00D61F72" w:rsidRPr="00F9565E" w:rsidRDefault="00D61F72" w:rsidP="007941A0">
            <w:pPr>
              <w:pStyle w:val="TotalIlustrao"/>
              <w:rPr>
                <w:lang w:eastAsia="pt-BR"/>
              </w:rPr>
            </w:pPr>
            <w:r w:rsidRPr="00F9565E">
              <w:rPr>
                <w:lang w:eastAsia="pt-BR"/>
              </w:rPr>
              <w:t>-</w:t>
            </w:r>
          </w:p>
        </w:tc>
      </w:tr>
      <w:tr w:rsidR="00D61F72" w:rsidRPr="00F9565E" w14:paraId="5B24F3F8" w14:textId="77777777" w:rsidTr="007941A0">
        <w:trPr>
          <w:trHeight w:val="227"/>
          <w:jc w:val="center"/>
        </w:trPr>
        <w:tc>
          <w:tcPr>
            <w:tcW w:w="2120" w:type="dxa"/>
            <w:shd w:val="clear" w:color="auto" w:fill="auto"/>
            <w:noWrap/>
            <w:vAlign w:val="center"/>
            <w:hideMark/>
          </w:tcPr>
          <w:p w14:paraId="6FB93B04" w14:textId="77777777" w:rsidR="00D61F72" w:rsidRPr="00F9565E" w:rsidRDefault="00D61F72" w:rsidP="007941A0">
            <w:pPr>
              <w:pStyle w:val="TotalIlustrao"/>
              <w:rPr>
                <w:color w:val="000000"/>
                <w:lang w:eastAsia="pt-BR"/>
              </w:rPr>
            </w:pPr>
            <w:r w:rsidRPr="00F9565E">
              <w:rPr>
                <w:color w:val="000000"/>
                <w:lang w:eastAsia="pt-BR"/>
              </w:rPr>
              <w:lastRenderedPageBreak/>
              <w:t>Passeriformes</w:t>
            </w:r>
          </w:p>
        </w:tc>
        <w:tc>
          <w:tcPr>
            <w:tcW w:w="1740" w:type="dxa"/>
            <w:shd w:val="clear" w:color="auto" w:fill="auto"/>
            <w:noWrap/>
            <w:vAlign w:val="center"/>
            <w:hideMark/>
          </w:tcPr>
          <w:p w14:paraId="3019F2A1"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6E7DCCCC" w14:textId="77777777" w:rsidR="00D61F72" w:rsidRPr="00F9565E" w:rsidRDefault="00D61F72" w:rsidP="007941A0">
            <w:pPr>
              <w:pStyle w:val="TotalIlustrao"/>
              <w:rPr>
                <w:i/>
                <w:iCs/>
                <w:color w:val="000000"/>
                <w:lang w:eastAsia="pt-BR"/>
              </w:rPr>
            </w:pPr>
            <w:r w:rsidRPr="00F9565E">
              <w:rPr>
                <w:i/>
                <w:iCs/>
                <w:color w:val="000000"/>
                <w:lang w:eastAsia="pt-BR"/>
              </w:rPr>
              <w:t>Synallaxis albescens</w:t>
            </w:r>
          </w:p>
        </w:tc>
        <w:tc>
          <w:tcPr>
            <w:tcW w:w="3212" w:type="dxa"/>
            <w:shd w:val="clear" w:color="auto" w:fill="auto"/>
            <w:noWrap/>
            <w:vAlign w:val="center"/>
            <w:hideMark/>
          </w:tcPr>
          <w:p w14:paraId="6B26A4CB" w14:textId="77777777" w:rsidR="00D61F72" w:rsidRPr="00F9565E" w:rsidRDefault="00D61F72" w:rsidP="007941A0">
            <w:pPr>
              <w:pStyle w:val="TotalIlustrao"/>
              <w:rPr>
                <w:color w:val="000000"/>
                <w:lang w:eastAsia="pt-BR"/>
              </w:rPr>
            </w:pPr>
            <w:r w:rsidRPr="00F9565E">
              <w:rPr>
                <w:color w:val="000000"/>
                <w:lang w:eastAsia="pt-BR"/>
              </w:rPr>
              <w:t>uí-pi</w:t>
            </w:r>
          </w:p>
        </w:tc>
        <w:tc>
          <w:tcPr>
            <w:tcW w:w="1140" w:type="dxa"/>
            <w:shd w:val="clear" w:color="auto" w:fill="auto"/>
            <w:noWrap/>
            <w:vAlign w:val="center"/>
            <w:hideMark/>
          </w:tcPr>
          <w:p w14:paraId="448CF52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EA5F1A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34394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1866030" w14:textId="77777777" w:rsidR="00D61F72" w:rsidRPr="00F9565E" w:rsidRDefault="00D61F72" w:rsidP="007941A0">
            <w:pPr>
              <w:pStyle w:val="TotalIlustrao"/>
              <w:rPr>
                <w:lang w:eastAsia="pt-BR"/>
              </w:rPr>
            </w:pPr>
            <w:r w:rsidRPr="00F9565E">
              <w:rPr>
                <w:lang w:eastAsia="pt-BR"/>
              </w:rPr>
              <w:t>-</w:t>
            </w:r>
          </w:p>
        </w:tc>
      </w:tr>
      <w:tr w:rsidR="00D61F72" w:rsidRPr="00F9565E" w14:paraId="3ABD057E" w14:textId="77777777" w:rsidTr="007941A0">
        <w:trPr>
          <w:trHeight w:val="227"/>
          <w:jc w:val="center"/>
        </w:trPr>
        <w:tc>
          <w:tcPr>
            <w:tcW w:w="2120" w:type="dxa"/>
            <w:shd w:val="clear" w:color="auto" w:fill="auto"/>
            <w:noWrap/>
            <w:vAlign w:val="center"/>
            <w:hideMark/>
          </w:tcPr>
          <w:p w14:paraId="33B0457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C65ADF1" w14:textId="77777777" w:rsidR="00D61F72" w:rsidRPr="00F9565E" w:rsidRDefault="00D61F72" w:rsidP="007941A0">
            <w:pPr>
              <w:pStyle w:val="TotalIlustrao"/>
              <w:rPr>
                <w:color w:val="000000"/>
                <w:lang w:eastAsia="pt-BR"/>
              </w:rPr>
            </w:pPr>
            <w:r w:rsidRPr="00F9565E">
              <w:rPr>
                <w:color w:val="000000"/>
                <w:lang w:eastAsia="pt-BR"/>
              </w:rPr>
              <w:t>Furnariidae</w:t>
            </w:r>
          </w:p>
        </w:tc>
        <w:tc>
          <w:tcPr>
            <w:tcW w:w="3220" w:type="dxa"/>
            <w:shd w:val="clear" w:color="auto" w:fill="auto"/>
            <w:noWrap/>
            <w:vAlign w:val="center"/>
            <w:hideMark/>
          </w:tcPr>
          <w:p w14:paraId="33CEA382" w14:textId="77777777" w:rsidR="00D61F72" w:rsidRPr="00F9565E" w:rsidRDefault="00D61F72" w:rsidP="007941A0">
            <w:pPr>
              <w:pStyle w:val="TotalIlustrao"/>
              <w:rPr>
                <w:i/>
                <w:iCs/>
                <w:color w:val="000000"/>
                <w:lang w:eastAsia="pt-BR"/>
              </w:rPr>
            </w:pPr>
            <w:r w:rsidRPr="00F9565E">
              <w:rPr>
                <w:i/>
                <w:iCs/>
                <w:color w:val="000000"/>
                <w:lang w:eastAsia="pt-BR"/>
              </w:rPr>
              <w:t>Synallaxis frontalis</w:t>
            </w:r>
          </w:p>
        </w:tc>
        <w:tc>
          <w:tcPr>
            <w:tcW w:w="3212" w:type="dxa"/>
            <w:shd w:val="clear" w:color="auto" w:fill="auto"/>
            <w:noWrap/>
            <w:vAlign w:val="center"/>
            <w:hideMark/>
          </w:tcPr>
          <w:p w14:paraId="19638B78" w14:textId="77777777" w:rsidR="00D61F72" w:rsidRPr="00F9565E" w:rsidRDefault="00D61F72" w:rsidP="007941A0">
            <w:pPr>
              <w:pStyle w:val="TotalIlustrao"/>
              <w:rPr>
                <w:color w:val="000000"/>
                <w:lang w:eastAsia="pt-BR"/>
              </w:rPr>
            </w:pPr>
            <w:r w:rsidRPr="00F9565E">
              <w:rPr>
                <w:color w:val="000000"/>
                <w:lang w:eastAsia="pt-BR"/>
              </w:rPr>
              <w:t>petrim</w:t>
            </w:r>
          </w:p>
        </w:tc>
        <w:tc>
          <w:tcPr>
            <w:tcW w:w="1140" w:type="dxa"/>
            <w:shd w:val="clear" w:color="auto" w:fill="auto"/>
            <w:noWrap/>
            <w:vAlign w:val="center"/>
            <w:hideMark/>
          </w:tcPr>
          <w:p w14:paraId="1AEA3AE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6E1C41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E2CBE4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58DC4A0" w14:textId="77777777" w:rsidR="00D61F72" w:rsidRPr="00F9565E" w:rsidRDefault="00D61F72" w:rsidP="007941A0">
            <w:pPr>
              <w:pStyle w:val="TotalIlustrao"/>
              <w:rPr>
                <w:lang w:eastAsia="pt-BR"/>
              </w:rPr>
            </w:pPr>
            <w:r w:rsidRPr="00F9565E">
              <w:rPr>
                <w:lang w:eastAsia="pt-BR"/>
              </w:rPr>
              <w:t>-</w:t>
            </w:r>
          </w:p>
        </w:tc>
      </w:tr>
      <w:tr w:rsidR="00D61F72" w:rsidRPr="00F9565E" w14:paraId="2FAE370C" w14:textId="77777777" w:rsidTr="007941A0">
        <w:trPr>
          <w:trHeight w:val="227"/>
          <w:jc w:val="center"/>
        </w:trPr>
        <w:tc>
          <w:tcPr>
            <w:tcW w:w="2120" w:type="dxa"/>
            <w:shd w:val="clear" w:color="auto" w:fill="auto"/>
            <w:noWrap/>
            <w:vAlign w:val="center"/>
            <w:hideMark/>
          </w:tcPr>
          <w:p w14:paraId="008884A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056826B" w14:textId="77777777" w:rsidR="00D61F72" w:rsidRPr="00F9565E" w:rsidRDefault="00D61F72" w:rsidP="007941A0">
            <w:pPr>
              <w:pStyle w:val="TotalIlustrao"/>
              <w:rPr>
                <w:color w:val="000000"/>
                <w:lang w:eastAsia="pt-BR"/>
              </w:rPr>
            </w:pPr>
            <w:r w:rsidRPr="00F9565E">
              <w:rPr>
                <w:color w:val="000000"/>
                <w:lang w:eastAsia="pt-BR"/>
              </w:rPr>
              <w:t>Pipridae</w:t>
            </w:r>
          </w:p>
        </w:tc>
        <w:tc>
          <w:tcPr>
            <w:tcW w:w="3220" w:type="dxa"/>
            <w:shd w:val="clear" w:color="auto" w:fill="auto"/>
            <w:noWrap/>
            <w:vAlign w:val="center"/>
            <w:hideMark/>
          </w:tcPr>
          <w:p w14:paraId="61D604BC" w14:textId="77777777" w:rsidR="00D61F72" w:rsidRPr="00F9565E" w:rsidRDefault="00D61F72" w:rsidP="007941A0">
            <w:pPr>
              <w:pStyle w:val="TotalIlustrao"/>
              <w:rPr>
                <w:i/>
                <w:iCs/>
                <w:color w:val="000000"/>
                <w:lang w:eastAsia="pt-BR"/>
              </w:rPr>
            </w:pPr>
            <w:r w:rsidRPr="00F9565E">
              <w:rPr>
                <w:i/>
                <w:iCs/>
                <w:color w:val="000000"/>
                <w:lang w:eastAsia="pt-BR"/>
              </w:rPr>
              <w:t>Neopelma pallescens</w:t>
            </w:r>
          </w:p>
        </w:tc>
        <w:tc>
          <w:tcPr>
            <w:tcW w:w="3212" w:type="dxa"/>
            <w:shd w:val="clear" w:color="auto" w:fill="auto"/>
            <w:noWrap/>
            <w:vAlign w:val="center"/>
            <w:hideMark/>
          </w:tcPr>
          <w:p w14:paraId="6A8078AC" w14:textId="77777777" w:rsidR="00D61F72" w:rsidRPr="00F9565E" w:rsidRDefault="00D61F72" w:rsidP="007941A0">
            <w:pPr>
              <w:pStyle w:val="TotalIlustrao"/>
              <w:rPr>
                <w:color w:val="000000"/>
                <w:lang w:eastAsia="pt-BR"/>
              </w:rPr>
            </w:pPr>
            <w:r w:rsidRPr="00F9565E">
              <w:rPr>
                <w:color w:val="000000"/>
                <w:lang w:eastAsia="pt-BR"/>
              </w:rPr>
              <w:t>fruxu-do-cerradão</w:t>
            </w:r>
          </w:p>
        </w:tc>
        <w:tc>
          <w:tcPr>
            <w:tcW w:w="1140" w:type="dxa"/>
            <w:shd w:val="clear" w:color="auto" w:fill="auto"/>
            <w:noWrap/>
            <w:vAlign w:val="center"/>
            <w:hideMark/>
          </w:tcPr>
          <w:p w14:paraId="5DA254D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79EC88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180A56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F558A7A" w14:textId="77777777" w:rsidR="00D61F72" w:rsidRPr="00F9565E" w:rsidRDefault="00D61F72" w:rsidP="007941A0">
            <w:pPr>
              <w:pStyle w:val="TotalIlustrao"/>
              <w:rPr>
                <w:lang w:eastAsia="pt-BR"/>
              </w:rPr>
            </w:pPr>
            <w:r w:rsidRPr="00F9565E">
              <w:rPr>
                <w:lang w:eastAsia="pt-BR"/>
              </w:rPr>
              <w:t>-</w:t>
            </w:r>
          </w:p>
        </w:tc>
      </w:tr>
      <w:tr w:rsidR="00D61F72" w:rsidRPr="00F9565E" w14:paraId="18F02D80" w14:textId="77777777" w:rsidTr="007941A0">
        <w:trPr>
          <w:trHeight w:val="227"/>
          <w:jc w:val="center"/>
        </w:trPr>
        <w:tc>
          <w:tcPr>
            <w:tcW w:w="2120" w:type="dxa"/>
            <w:shd w:val="clear" w:color="auto" w:fill="auto"/>
            <w:noWrap/>
            <w:vAlign w:val="center"/>
            <w:hideMark/>
          </w:tcPr>
          <w:p w14:paraId="4982A13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36EF333" w14:textId="77777777" w:rsidR="00D61F72" w:rsidRPr="00F9565E" w:rsidRDefault="00D61F72" w:rsidP="007941A0">
            <w:pPr>
              <w:pStyle w:val="TotalIlustrao"/>
              <w:rPr>
                <w:color w:val="000000"/>
                <w:lang w:eastAsia="pt-BR"/>
              </w:rPr>
            </w:pPr>
            <w:r w:rsidRPr="00F9565E">
              <w:rPr>
                <w:color w:val="000000"/>
                <w:lang w:eastAsia="pt-BR"/>
              </w:rPr>
              <w:t>Pipridae</w:t>
            </w:r>
          </w:p>
        </w:tc>
        <w:tc>
          <w:tcPr>
            <w:tcW w:w="3220" w:type="dxa"/>
            <w:shd w:val="clear" w:color="auto" w:fill="auto"/>
            <w:noWrap/>
            <w:vAlign w:val="center"/>
            <w:hideMark/>
          </w:tcPr>
          <w:p w14:paraId="4274C4EB" w14:textId="77777777" w:rsidR="00D61F72" w:rsidRPr="00F9565E" w:rsidRDefault="00D61F72" w:rsidP="007941A0">
            <w:pPr>
              <w:pStyle w:val="TotalIlustrao"/>
              <w:rPr>
                <w:i/>
                <w:iCs/>
                <w:color w:val="000000"/>
                <w:lang w:eastAsia="pt-BR"/>
              </w:rPr>
            </w:pPr>
            <w:r w:rsidRPr="00F9565E">
              <w:rPr>
                <w:i/>
                <w:iCs/>
                <w:color w:val="000000"/>
                <w:lang w:eastAsia="pt-BR"/>
              </w:rPr>
              <w:t>Ilicura militaris</w:t>
            </w:r>
          </w:p>
        </w:tc>
        <w:tc>
          <w:tcPr>
            <w:tcW w:w="3212" w:type="dxa"/>
            <w:shd w:val="clear" w:color="auto" w:fill="auto"/>
            <w:noWrap/>
            <w:vAlign w:val="center"/>
            <w:hideMark/>
          </w:tcPr>
          <w:p w14:paraId="14B33999" w14:textId="77777777" w:rsidR="00D61F72" w:rsidRPr="00F9565E" w:rsidRDefault="00D61F72" w:rsidP="007941A0">
            <w:pPr>
              <w:pStyle w:val="TotalIlustrao"/>
              <w:rPr>
                <w:color w:val="000000"/>
                <w:lang w:eastAsia="pt-BR"/>
              </w:rPr>
            </w:pPr>
            <w:r w:rsidRPr="00F9565E">
              <w:rPr>
                <w:color w:val="000000"/>
                <w:lang w:eastAsia="pt-BR"/>
              </w:rPr>
              <w:t>tangarazinho</w:t>
            </w:r>
          </w:p>
        </w:tc>
        <w:tc>
          <w:tcPr>
            <w:tcW w:w="1140" w:type="dxa"/>
            <w:shd w:val="clear" w:color="auto" w:fill="auto"/>
            <w:noWrap/>
            <w:vAlign w:val="center"/>
            <w:hideMark/>
          </w:tcPr>
          <w:p w14:paraId="3AB56E56"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5D56A53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00D363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5E62396" w14:textId="77777777" w:rsidR="00D61F72" w:rsidRPr="00F9565E" w:rsidRDefault="00D61F72" w:rsidP="007941A0">
            <w:pPr>
              <w:pStyle w:val="TotalIlustrao"/>
              <w:rPr>
                <w:lang w:eastAsia="pt-BR"/>
              </w:rPr>
            </w:pPr>
            <w:r w:rsidRPr="00F9565E">
              <w:rPr>
                <w:lang w:eastAsia="pt-BR"/>
              </w:rPr>
              <w:t>-</w:t>
            </w:r>
          </w:p>
        </w:tc>
      </w:tr>
      <w:tr w:rsidR="00D61F72" w:rsidRPr="00F9565E" w14:paraId="485A9055" w14:textId="77777777" w:rsidTr="007941A0">
        <w:trPr>
          <w:trHeight w:val="227"/>
          <w:jc w:val="center"/>
        </w:trPr>
        <w:tc>
          <w:tcPr>
            <w:tcW w:w="2120" w:type="dxa"/>
            <w:shd w:val="clear" w:color="auto" w:fill="auto"/>
            <w:noWrap/>
            <w:vAlign w:val="center"/>
            <w:hideMark/>
          </w:tcPr>
          <w:p w14:paraId="510E52A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D85B1A0" w14:textId="77777777" w:rsidR="00D61F72" w:rsidRPr="00F9565E" w:rsidRDefault="00D61F72" w:rsidP="007941A0">
            <w:pPr>
              <w:pStyle w:val="TotalIlustrao"/>
              <w:rPr>
                <w:color w:val="000000"/>
                <w:lang w:eastAsia="pt-BR"/>
              </w:rPr>
            </w:pPr>
            <w:r w:rsidRPr="00F9565E">
              <w:rPr>
                <w:color w:val="000000"/>
                <w:lang w:eastAsia="pt-BR"/>
              </w:rPr>
              <w:t>Pipridae</w:t>
            </w:r>
          </w:p>
        </w:tc>
        <w:tc>
          <w:tcPr>
            <w:tcW w:w="3220" w:type="dxa"/>
            <w:shd w:val="clear" w:color="auto" w:fill="auto"/>
            <w:noWrap/>
            <w:vAlign w:val="center"/>
            <w:hideMark/>
          </w:tcPr>
          <w:p w14:paraId="7CFC229C" w14:textId="77777777" w:rsidR="00D61F72" w:rsidRPr="00F9565E" w:rsidRDefault="00D61F72" w:rsidP="007941A0">
            <w:pPr>
              <w:pStyle w:val="TotalIlustrao"/>
              <w:rPr>
                <w:i/>
                <w:iCs/>
                <w:color w:val="000000"/>
                <w:lang w:eastAsia="pt-BR"/>
              </w:rPr>
            </w:pPr>
            <w:r w:rsidRPr="00F9565E">
              <w:rPr>
                <w:i/>
                <w:iCs/>
                <w:color w:val="000000"/>
                <w:lang w:eastAsia="pt-BR"/>
              </w:rPr>
              <w:t>Chiroxiphia caudata</w:t>
            </w:r>
          </w:p>
        </w:tc>
        <w:tc>
          <w:tcPr>
            <w:tcW w:w="3212" w:type="dxa"/>
            <w:shd w:val="clear" w:color="auto" w:fill="auto"/>
            <w:noWrap/>
            <w:vAlign w:val="center"/>
            <w:hideMark/>
          </w:tcPr>
          <w:p w14:paraId="6FC8B28E" w14:textId="77777777" w:rsidR="00D61F72" w:rsidRPr="00F9565E" w:rsidRDefault="00D61F72" w:rsidP="007941A0">
            <w:pPr>
              <w:pStyle w:val="TotalIlustrao"/>
              <w:rPr>
                <w:color w:val="000000"/>
                <w:lang w:eastAsia="pt-BR"/>
              </w:rPr>
            </w:pPr>
            <w:r w:rsidRPr="00F9565E">
              <w:rPr>
                <w:color w:val="000000"/>
                <w:lang w:eastAsia="pt-BR"/>
              </w:rPr>
              <w:t>tangará</w:t>
            </w:r>
          </w:p>
        </w:tc>
        <w:tc>
          <w:tcPr>
            <w:tcW w:w="1140" w:type="dxa"/>
            <w:shd w:val="clear" w:color="auto" w:fill="auto"/>
            <w:noWrap/>
            <w:vAlign w:val="center"/>
            <w:hideMark/>
          </w:tcPr>
          <w:p w14:paraId="0176E368"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48FEBCF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A3FB5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0EE12F9" w14:textId="77777777" w:rsidR="00D61F72" w:rsidRPr="00F9565E" w:rsidRDefault="00D61F72" w:rsidP="007941A0">
            <w:pPr>
              <w:pStyle w:val="TotalIlustrao"/>
              <w:rPr>
                <w:lang w:eastAsia="pt-BR"/>
              </w:rPr>
            </w:pPr>
            <w:r w:rsidRPr="00F9565E">
              <w:rPr>
                <w:lang w:eastAsia="pt-BR"/>
              </w:rPr>
              <w:t>-</w:t>
            </w:r>
          </w:p>
        </w:tc>
      </w:tr>
      <w:tr w:rsidR="00D61F72" w:rsidRPr="00F9565E" w14:paraId="6544C306" w14:textId="77777777" w:rsidTr="007941A0">
        <w:trPr>
          <w:trHeight w:val="227"/>
          <w:jc w:val="center"/>
        </w:trPr>
        <w:tc>
          <w:tcPr>
            <w:tcW w:w="2120" w:type="dxa"/>
            <w:shd w:val="clear" w:color="auto" w:fill="auto"/>
            <w:noWrap/>
            <w:vAlign w:val="center"/>
            <w:hideMark/>
          </w:tcPr>
          <w:p w14:paraId="555FD75C"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8D5B87D" w14:textId="77777777" w:rsidR="00D61F72" w:rsidRPr="00F9565E" w:rsidRDefault="00D61F72" w:rsidP="007941A0">
            <w:pPr>
              <w:pStyle w:val="TotalIlustrao"/>
              <w:rPr>
                <w:color w:val="000000"/>
                <w:lang w:eastAsia="pt-BR"/>
              </w:rPr>
            </w:pPr>
            <w:r w:rsidRPr="00F9565E">
              <w:rPr>
                <w:color w:val="000000"/>
                <w:lang w:eastAsia="pt-BR"/>
              </w:rPr>
              <w:t>Pipridae</w:t>
            </w:r>
          </w:p>
        </w:tc>
        <w:tc>
          <w:tcPr>
            <w:tcW w:w="3220" w:type="dxa"/>
            <w:shd w:val="clear" w:color="auto" w:fill="auto"/>
            <w:noWrap/>
            <w:vAlign w:val="center"/>
            <w:hideMark/>
          </w:tcPr>
          <w:p w14:paraId="1A138BF9" w14:textId="77777777" w:rsidR="00D61F72" w:rsidRPr="00F9565E" w:rsidRDefault="00D61F72" w:rsidP="007941A0">
            <w:pPr>
              <w:pStyle w:val="TotalIlustrao"/>
              <w:rPr>
                <w:i/>
                <w:iCs/>
                <w:color w:val="000000"/>
                <w:lang w:eastAsia="pt-BR"/>
              </w:rPr>
            </w:pPr>
            <w:r w:rsidRPr="00F9565E">
              <w:rPr>
                <w:i/>
                <w:iCs/>
                <w:color w:val="000000"/>
                <w:lang w:eastAsia="pt-BR"/>
              </w:rPr>
              <w:t>Antilophia galeata</w:t>
            </w:r>
          </w:p>
        </w:tc>
        <w:tc>
          <w:tcPr>
            <w:tcW w:w="3212" w:type="dxa"/>
            <w:shd w:val="clear" w:color="auto" w:fill="auto"/>
            <w:noWrap/>
            <w:vAlign w:val="center"/>
            <w:hideMark/>
          </w:tcPr>
          <w:p w14:paraId="7AED8CE5" w14:textId="77777777" w:rsidR="00D61F72" w:rsidRPr="00F9565E" w:rsidRDefault="00D61F72" w:rsidP="007941A0">
            <w:pPr>
              <w:pStyle w:val="TotalIlustrao"/>
              <w:rPr>
                <w:color w:val="000000"/>
                <w:lang w:eastAsia="pt-BR"/>
              </w:rPr>
            </w:pPr>
            <w:r w:rsidRPr="00F9565E">
              <w:rPr>
                <w:color w:val="000000"/>
                <w:lang w:eastAsia="pt-BR"/>
              </w:rPr>
              <w:t>soldadinho</w:t>
            </w:r>
          </w:p>
        </w:tc>
        <w:tc>
          <w:tcPr>
            <w:tcW w:w="1140" w:type="dxa"/>
            <w:shd w:val="clear" w:color="auto" w:fill="auto"/>
            <w:noWrap/>
            <w:vAlign w:val="center"/>
            <w:hideMark/>
          </w:tcPr>
          <w:p w14:paraId="06432B4D" w14:textId="77777777" w:rsidR="00D61F72" w:rsidRPr="00F9565E" w:rsidRDefault="00D61F72" w:rsidP="007941A0">
            <w:pPr>
              <w:pStyle w:val="TotalIlustrao"/>
              <w:rPr>
                <w:lang w:eastAsia="pt-BR"/>
              </w:rPr>
            </w:pPr>
            <w:r w:rsidRPr="00F9565E">
              <w:rPr>
                <w:lang w:eastAsia="pt-BR"/>
              </w:rPr>
              <w:t>CE</w:t>
            </w:r>
          </w:p>
        </w:tc>
        <w:tc>
          <w:tcPr>
            <w:tcW w:w="960" w:type="dxa"/>
            <w:shd w:val="clear" w:color="auto" w:fill="auto"/>
            <w:noWrap/>
            <w:vAlign w:val="center"/>
            <w:hideMark/>
          </w:tcPr>
          <w:p w14:paraId="59E0D10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0C10D1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920AACA" w14:textId="77777777" w:rsidR="00D61F72" w:rsidRPr="00F9565E" w:rsidRDefault="00D61F72" w:rsidP="007941A0">
            <w:pPr>
              <w:pStyle w:val="TotalIlustrao"/>
              <w:rPr>
                <w:lang w:eastAsia="pt-BR"/>
              </w:rPr>
            </w:pPr>
            <w:r w:rsidRPr="00F9565E">
              <w:rPr>
                <w:lang w:eastAsia="pt-BR"/>
              </w:rPr>
              <w:t>-</w:t>
            </w:r>
          </w:p>
        </w:tc>
      </w:tr>
      <w:tr w:rsidR="00D61F72" w:rsidRPr="00F9565E" w14:paraId="5CAA41EA" w14:textId="77777777" w:rsidTr="007941A0">
        <w:trPr>
          <w:trHeight w:val="227"/>
          <w:jc w:val="center"/>
        </w:trPr>
        <w:tc>
          <w:tcPr>
            <w:tcW w:w="2120" w:type="dxa"/>
            <w:shd w:val="clear" w:color="auto" w:fill="auto"/>
            <w:noWrap/>
            <w:vAlign w:val="center"/>
            <w:hideMark/>
          </w:tcPr>
          <w:p w14:paraId="19FAAD8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0DEC5B1" w14:textId="77777777" w:rsidR="00D61F72" w:rsidRPr="00F9565E" w:rsidRDefault="00D61F72" w:rsidP="007941A0">
            <w:pPr>
              <w:pStyle w:val="TotalIlustrao"/>
              <w:rPr>
                <w:color w:val="000000"/>
                <w:lang w:eastAsia="pt-BR"/>
              </w:rPr>
            </w:pPr>
            <w:r w:rsidRPr="00F9565E">
              <w:rPr>
                <w:color w:val="000000"/>
                <w:lang w:eastAsia="pt-BR"/>
              </w:rPr>
              <w:t>Pipridae</w:t>
            </w:r>
          </w:p>
        </w:tc>
        <w:tc>
          <w:tcPr>
            <w:tcW w:w="3220" w:type="dxa"/>
            <w:shd w:val="clear" w:color="auto" w:fill="auto"/>
            <w:noWrap/>
            <w:vAlign w:val="center"/>
            <w:hideMark/>
          </w:tcPr>
          <w:p w14:paraId="3D52E800" w14:textId="77777777" w:rsidR="00D61F72" w:rsidRPr="00F9565E" w:rsidRDefault="00D61F72" w:rsidP="007941A0">
            <w:pPr>
              <w:pStyle w:val="TotalIlustrao"/>
              <w:rPr>
                <w:i/>
                <w:iCs/>
                <w:color w:val="000000"/>
                <w:lang w:eastAsia="pt-BR"/>
              </w:rPr>
            </w:pPr>
            <w:r w:rsidRPr="00F9565E">
              <w:rPr>
                <w:i/>
                <w:iCs/>
                <w:color w:val="000000"/>
                <w:lang w:eastAsia="pt-BR"/>
              </w:rPr>
              <w:t>Manacus manacus</w:t>
            </w:r>
          </w:p>
        </w:tc>
        <w:tc>
          <w:tcPr>
            <w:tcW w:w="3212" w:type="dxa"/>
            <w:shd w:val="clear" w:color="auto" w:fill="auto"/>
            <w:noWrap/>
            <w:vAlign w:val="center"/>
            <w:hideMark/>
          </w:tcPr>
          <w:p w14:paraId="309B1387" w14:textId="77777777" w:rsidR="00D61F72" w:rsidRPr="00F9565E" w:rsidRDefault="00D61F72" w:rsidP="007941A0">
            <w:pPr>
              <w:pStyle w:val="TotalIlustrao"/>
              <w:rPr>
                <w:color w:val="000000"/>
                <w:lang w:eastAsia="pt-BR"/>
              </w:rPr>
            </w:pPr>
            <w:r w:rsidRPr="00F9565E">
              <w:rPr>
                <w:color w:val="000000"/>
                <w:lang w:eastAsia="pt-BR"/>
              </w:rPr>
              <w:t>rendeira</w:t>
            </w:r>
          </w:p>
        </w:tc>
        <w:tc>
          <w:tcPr>
            <w:tcW w:w="1140" w:type="dxa"/>
            <w:shd w:val="clear" w:color="auto" w:fill="auto"/>
            <w:noWrap/>
            <w:vAlign w:val="center"/>
            <w:hideMark/>
          </w:tcPr>
          <w:p w14:paraId="4848FF7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37DD89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DEA061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5F7C0C0" w14:textId="77777777" w:rsidR="00D61F72" w:rsidRPr="00F9565E" w:rsidRDefault="00D61F72" w:rsidP="007941A0">
            <w:pPr>
              <w:pStyle w:val="TotalIlustrao"/>
              <w:rPr>
                <w:lang w:eastAsia="pt-BR"/>
              </w:rPr>
            </w:pPr>
            <w:r w:rsidRPr="00F9565E">
              <w:rPr>
                <w:lang w:eastAsia="pt-BR"/>
              </w:rPr>
              <w:t>-</w:t>
            </w:r>
          </w:p>
        </w:tc>
      </w:tr>
      <w:tr w:rsidR="00D61F72" w:rsidRPr="00F9565E" w14:paraId="1065FD8D" w14:textId="77777777" w:rsidTr="007941A0">
        <w:trPr>
          <w:trHeight w:val="227"/>
          <w:jc w:val="center"/>
        </w:trPr>
        <w:tc>
          <w:tcPr>
            <w:tcW w:w="2120" w:type="dxa"/>
            <w:shd w:val="clear" w:color="auto" w:fill="auto"/>
            <w:noWrap/>
            <w:vAlign w:val="center"/>
            <w:hideMark/>
          </w:tcPr>
          <w:p w14:paraId="0AAFA8BE"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FE948BC" w14:textId="77777777" w:rsidR="00D61F72" w:rsidRPr="00F9565E" w:rsidRDefault="00D61F72" w:rsidP="007941A0">
            <w:pPr>
              <w:pStyle w:val="TotalIlustrao"/>
              <w:rPr>
                <w:color w:val="000000"/>
                <w:lang w:eastAsia="pt-BR"/>
              </w:rPr>
            </w:pPr>
            <w:r w:rsidRPr="00F9565E">
              <w:rPr>
                <w:color w:val="000000"/>
                <w:lang w:eastAsia="pt-BR"/>
              </w:rPr>
              <w:t>Cotingidae</w:t>
            </w:r>
          </w:p>
        </w:tc>
        <w:tc>
          <w:tcPr>
            <w:tcW w:w="3220" w:type="dxa"/>
            <w:shd w:val="clear" w:color="auto" w:fill="auto"/>
            <w:noWrap/>
            <w:vAlign w:val="center"/>
            <w:hideMark/>
          </w:tcPr>
          <w:p w14:paraId="03980142" w14:textId="77777777" w:rsidR="00D61F72" w:rsidRPr="00F9565E" w:rsidRDefault="00D61F72" w:rsidP="007941A0">
            <w:pPr>
              <w:pStyle w:val="TotalIlustrao"/>
              <w:rPr>
                <w:i/>
                <w:iCs/>
                <w:color w:val="000000"/>
                <w:lang w:eastAsia="pt-BR"/>
              </w:rPr>
            </w:pPr>
            <w:r w:rsidRPr="00F9565E">
              <w:rPr>
                <w:i/>
                <w:iCs/>
                <w:color w:val="000000"/>
                <w:lang w:eastAsia="pt-BR"/>
              </w:rPr>
              <w:t>Pyroderus scutatus</w:t>
            </w:r>
          </w:p>
        </w:tc>
        <w:tc>
          <w:tcPr>
            <w:tcW w:w="3212" w:type="dxa"/>
            <w:shd w:val="clear" w:color="auto" w:fill="auto"/>
            <w:noWrap/>
            <w:vAlign w:val="center"/>
            <w:hideMark/>
          </w:tcPr>
          <w:p w14:paraId="7974F3DA" w14:textId="77777777" w:rsidR="00D61F72" w:rsidRPr="00F9565E" w:rsidRDefault="00D61F72" w:rsidP="007941A0">
            <w:pPr>
              <w:pStyle w:val="TotalIlustrao"/>
              <w:rPr>
                <w:color w:val="000000"/>
                <w:lang w:eastAsia="pt-BR"/>
              </w:rPr>
            </w:pPr>
            <w:r w:rsidRPr="00F9565E">
              <w:rPr>
                <w:color w:val="000000"/>
                <w:lang w:eastAsia="pt-BR"/>
              </w:rPr>
              <w:t>pavó</w:t>
            </w:r>
          </w:p>
        </w:tc>
        <w:tc>
          <w:tcPr>
            <w:tcW w:w="1140" w:type="dxa"/>
            <w:shd w:val="clear" w:color="auto" w:fill="auto"/>
            <w:noWrap/>
            <w:vAlign w:val="center"/>
            <w:hideMark/>
          </w:tcPr>
          <w:p w14:paraId="16BBD8D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F7AD0F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5AFDFF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730A63B" w14:textId="77777777" w:rsidR="00D61F72" w:rsidRPr="00F9565E" w:rsidRDefault="00D61F72" w:rsidP="007941A0">
            <w:pPr>
              <w:pStyle w:val="TotalIlustrao"/>
              <w:rPr>
                <w:lang w:eastAsia="pt-BR"/>
              </w:rPr>
            </w:pPr>
            <w:r w:rsidRPr="00F9565E">
              <w:rPr>
                <w:lang w:eastAsia="pt-BR"/>
              </w:rPr>
              <w:t>-</w:t>
            </w:r>
          </w:p>
        </w:tc>
      </w:tr>
      <w:tr w:rsidR="00D61F72" w:rsidRPr="00F9565E" w14:paraId="51AC2D91" w14:textId="77777777" w:rsidTr="007941A0">
        <w:trPr>
          <w:trHeight w:val="227"/>
          <w:jc w:val="center"/>
        </w:trPr>
        <w:tc>
          <w:tcPr>
            <w:tcW w:w="2120" w:type="dxa"/>
            <w:shd w:val="clear" w:color="auto" w:fill="auto"/>
            <w:noWrap/>
            <w:vAlign w:val="center"/>
            <w:hideMark/>
          </w:tcPr>
          <w:p w14:paraId="33BCD514"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E472559" w14:textId="77777777" w:rsidR="00D61F72" w:rsidRPr="00F9565E" w:rsidRDefault="00D61F72" w:rsidP="007941A0">
            <w:pPr>
              <w:pStyle w:val="TotalIlustrao"/>
              <w:rPr>
                <w:color w:val="000000"/>
                <w:lang w:eastAsia="pt-BR"/>
              </w:rPr>
            </w:pPr>
            <w:r w:rsidRPr="00F9565E">
              <w:rPr>
                <w:color w:val="000000"/>
                <w:lang w:eastAsia="pt-BR"/>
              </w:rPr>
              <w:t>Tityridae</w:t>
            </w:r>
          </w:p>
        </w:tc>
        <w:tc>
          <w:tcPr>
            <w:tcW w:w="3220" w:type="dxa"/>
            <w:shd w:val="clear" w:color="auto" w:fill="auto"/>
            <w:noWrap/>
            <w:vAlign w:val="center"/>
            <w:hideMark/>
          </w:tcPr>
          <w:p w14:paraId="3A70B34E" w14:textId="77777777" w:rsidR="00D61F72" w:rsidRPr="00F9565E" w:rsidRDefault="00D61F72" w:rsidP="007941A0">
            <w:pPr>
              <w:pStyle w:val="TotalIlustrao"/>
              <w:rPr>
                <w:i/>
                <w:iCs/>
                <w:color w:val="000000"/>
                <w:lang w:eastAsia="pt-BR"/>
              </w:rPr>
            </w:pPr>
            <w:r w:rsidRPr="00F9565E">
              <w:rPr>
                <w:i/>
                <w:iCs/>
                <w:color w:val="000000"/>
                <w:lang w:eastAsia="pt-BR"/>
              </w:rPr>
              <w:t>Schiffornis virescens</w:t>
            </w:r>
          </w:p>
        </w:tc>
        <w:tc>
          <w:tcPr>
            <w:tcW w:w="3212" w:type="dxa"/>
            <w:shd w:val="clear" w:color="auto" w:fill="auto"/>
            <w:noWrap/>
            <w:vAlign w:val="center"/>
            <w:hideMark/>
          </w:tcPr>
          <w:p w14:paraId="109B8770" w14:textId="77777777" w:rsidR="00D61F72" w:rsidRPr="00F9565E" w:rsidRDefault="00D61F72" w:rsidP="007941A0">
            <w:pPr>
              <w:pStyle w:val="TotalIlustrao"/>
              <w:rPr>
                <w:color w:val="000000"/>
                <w:lang w:eastAsia="pt-BR"/>
              </w:rPr>
            </w:pPr>
            <w:r w:rsidRPr="00F9565E">
              <w:rPr>
                <w:color w:val="000000"/>
                <w:lang w:eastAsia="pt-BR"/>
              </w:rPr>
              <w:t>flautim</w:t>
            </w:r>
          </w:p>
        </w:tc>
        <w:tc>
          <w:tcPr>
            <w:tcW w:w="1140" w:type="dxa"/>
            <w:shd w:val="clear" w:color="auto" w:fill="auto"/>
            <w:noWrap/>
            <w:vAlign w:val="center"/>
            <w:hideMark/>
          </w:tcPr>
          <w:p w14:paraId="39A78DD5"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6BF8FC6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9F87F1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D31919D" w14:textId="77777777" w:rsidR="00D61F72" w:rsidRPr="00F9565E" w:rsidRDefault="00D61F72" w:rsidP="007941A0">
            <w:pPr>
              <w:pStyle w:val="TotalIlustrao"/>
              <w:rPr>
                <w:lang w:eastAsia="pt-BR"/>
              </w:rPr>
            </w:pPr>
            <w:r w:rsidRPr="00F9565E">
              <w:rPr>
                <w:lang w:eastAsia="pt-BR"/>
              </w:rPr>
              <w:t>-</w:t>
            </w:r>
          </w:p>
        </w:tc>
      </w:tr>
      <w:tr w:rsidR="00D61F72" w:rsidRPr="00F9565E" w14:paraId="20933B22" w14:textId="77777777" w:rsidTr="007941A0">
        <w:trPr>
          <w:trHeight w:val="227"/>
          <w:jc w:val="center"/>
        </w:trPr>
        <w:tc>
          <w:tcPr>
            <w:tcW w:w="2120" w:type="dxa"/>
            <w:shd w:val="clear" w:color="auto" w:fill="auto"/>
            <w:noWrap/>
            <w:vAlign w:val="center"/>
            <w:hideMark/>
          </w:tcPr>
          <w:p w14:paraId="555D055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CA2C97F" w14:textId="77777777" w:rsidR="00D61F72" w:rsidRPr="00F9565E" w:rsidRDefault="00D61F72" w:rsidP="007941A0">
            <w:pPr>
              <w:pStyle w:val="TotalIlustrao"/>
              <w:rPr>
                <w:color w:val="000000"/>
                <w:lang w:eastAsia="pt-BR"/>
              </w:rPr>
            </w:pPr>
            <w:r w:rsidRPr="00F9565E">
              <w:rPr>
                <w:color w:val="000000"/>
                <w:lang w:eastAsia="pt-BR"/>
              </w:rPr>
              <w:t>Tityridae</w:t>
            </w:r>
          </w:p>
        </w:tc>
        <w:tc>
          <w:tcPr>
            <w:tcW w:w="3220" w:type="dxa"/>
            <w:shd w:val="clear" w:color="auto" w:fill="auto"/>
            <w:noWrap/>
            <w:vAlign w:val="center"/>
            <w:hideMark/>
          </w:tcPr>
          <w:p w14:paraId="3C1906BF" w14:textId="77777777" w:rsidR="00D61F72" w:rsidRPr="00F9565E" w:rsidRDefault="00D61F72" w:rsidP="007941A0">
            <w:pPr>
              <w:pStyle w:val="TotalIlustrao"/>
              <w:rPr>
                <w:i/>
                <w:iCs/>
                <w:color w:val="000000"/>
                <w:lang w:eastAsia="pt-BR"/>
              </w:rPr>
            </w:pPr>
            <w:r w:rsidRPr="00F9565E">
              <w:rPr>
                <w:i/>
                <w:iCs/>
                <w:color w:val="000000"/>
                <w:lang w:eastAsia="pt-BR"/>
              </w:rPr>
              <w:t>Pachyramphus viridis</w:t>
            </w:r>
          </w:p>
        </w:tc>
        <w:tc>
          <w:tcPr>
            <w:tcW w:w="3212" w:type="dxa"/>
            <w:shd w:val="clear" w:color="auto" w:fill="auto"/>
            <w:noWrap/>
            <w:vAlign w:val="center"/>
            <w:hideMark/>
          </w:tcPr>
          <w:p w14:paraId="27249FBC" w14:textId="77777777" w:rsidR="00D61F72" w:rsidRPr="00F9565E" w:rsidRDefault="00D61F72" w:rsidP="007941A0">
            <w:pPr>
              <w:pStyle w:val="TotalIlustrao"/>
              <w:rPr>
                <w:color w:val="000000"/>
                <w:lang w:eastAsia="pt-BR"/>
              </w:rPr>
            </w:pPr>
            <w:r w:rsidRPr="00F9565E">
              <w:rPr>
                <w:color w:val="000000"/>
                <w:lang w:eastAsia="pt-BR"/>
              </w:rPr>
              <w:t>caneleiro-verde</w:t>
            </w:r>
          </w:p>
        </w:tc>
        <w:tc>
          <w:tcPr>
            <w:tcW w:w="1140" w:type="dxa"/>
            <w:shd w:val="clear" w:color="auto" w:fill="auto"/>
            <w:noWrap/>
            <w:vAlign w:val="center"/>
            <w:hideMark/>
          </w:tcPr>
          <w:p w14:paraId="4310BAA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3D64E5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F887B7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1F50A27" w14:textId="77777777" w:rsidR="00D61F72" w:rsidRPr="00F9565E" w:rsidRDefault="00D61F72" w:rsidP="007941A0">
            <w:pPr>
              <w:pStyle w:val="TotalIlustrao"/>
              <w:rPr>
                <w:lang w:eastAsia="pt-BR"/>
              </w:rPr>
            </w:pPr>
            <w:r w:rsidRPr="00F9565E">
              <w:rPr>
                <w:lang w:eastAsia="pt-BR"/>
              </w:rPr>
              <w:t>-</w:t>
            </w:r>
          </w:p>
        </w:tc>
      </w:tr>
      <w:tr w:rsidR="00D61F72" w:rsidRPr="00F9565E" w14:paraId="0CBEC5B6" w14:textId="77777777" w:rsidTr="007941A0">
        <w:trPr>
          <w:trHeight w:val="227"/>
          <w:jc w:val="center"/>
        </w:trPr>
        <w:tc>
          <w:tcPr>
            <w:tcW w:w="2120" w:type="dxa"/>
            <w:shd w:val="clear" w:color="auto" w:fill="auto"/>
            <w:noWrap/>
            <w:vAlign w:val="center"/>
            <w:hideMark/>
          </w:tcPr>
          <w:p w14:paraId="4B504D56"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2B3A8BE" w14:textId="77777777" w:rsidR="00D61F72" w:rsidRPr="00F9565E" w:rsidRDefault="00D61F72" w:rsidP="007941A0">
            <w:pPr>
              <w:pStyle w:val="TotalIlustrao"/>
              <w:rPr>
                <w:color w:val="000000"/>
                <w:lang w:eastAsia="pt-BR"/>
              </w:rPr>
            </w:pPr>
            <w:r w:rsidRPr="00F9565E">
              <w:rPr>
                <w:color w:val="000000"/>
                <w:lang w:eastAsia="pt-BR"/>
              </w:rPr>
              <w:t>Tityridae</w:t>
            </w:r>
          </w:p>
        </w:tc>
        <w:tc>
          <w:tcPr>
            <w:tcW w:w="3220" w:type="dxa"/>
            <w:shd w:val="clear" w:color="auto" w:fill="auto"/>
            <w:noWrap/>
            <w:vAlign w:val="center"/>
            <w:hideMark/>
          </w:tcPr>
          <w:p w14:paraId="215D6C53" w14:textId="77777777" w:rsidR="00D61F72" w:rsidRPr="00F9565E" w:rsidRDefault="00D61F72" w:rsidP="007941A0">
            <w:pPr>
              <w:pStyle w:val="TotalIlustrao"/>
              <w:rPr>
                <w:i/>
                <w:iCs/>
                <w:color w:val="000000"/>
                <w:lang w:eastAsia="pt-BR"/>
              </w:rPr>
            </w:pPr>
            <w:r w:rsidRPr="00F9565E">
              <w:rPr>
                <w:i/>
                <w:iCs/>
                <w:color w:val="000000"/>
                <w:lang w:eastAsia="pt-BR"/>
              </w:rPr>
              <w:t>Pachyramphus castaneus</w:t>
            </w:r>
          </w:p>
        </w:tc>
        <w:tc>
          <w:tcPr>
            <w:tcW w:w="3212" w:type="dxa"/>
            <w:shd w:val="clear" w:color="auto" w:fill="auto"/>
            <w:noWrap/>
            <w:vAlign w:val="center"/>
            <w:hideMark/>
          </w:tcPr>
          <w:p w14:paraId="181163D4" w14:textId="77777777" w:rsidR="00D61F72" w:rsidRPr="00F9565E" w:rsidRDefault="00D61F72" w:rsidP="007941A0">
            <w:pPr>
              <w:pStyle w:val="TotalIlustrao"/>
              <w:rPr>
                <w:color w:val="000000"/>
                <w:lang w:eastAsia="pt-BR"/>
              </w:rPr>
            </w:pPr>
            <w:r w:rsidRPr="00F9565E">
              <w:rPr>
                <w:color w:val="000000"/>
                <w:lang w:eastAsia="pt-BR"/>
              </w:rPr>
              <w:t>caneleiro</w:t>
            </w:r>
          </w:p>
        </w:tc>
        <w:tc>
          <w:tcPr>
            <w:tcW w:w="1140" w:type="dxa"/>
            <w:shd w:val="clear" w:color="auto" w:fill="auto"/>
            <w:noWrap/>
            <w:vAlign w:val="center"/>
            <w:hideMark/>
          </w:tcPr>
          <w:p w14:paraId="6E2F6DE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C98A92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79E6D2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3CF24AD" w14:textId="77777777" w:rsidR="00D61F72" w:rsidRPr="00F9565E" w:rsidRDefault="00D61F72" w:rsidP="007941A0">
            <w:pPr>
              <w:pStyle w:val="TotalIlustrao"/>
              <w:rPr>
                <w:lang w:eastAsia="pt-BR"/>
              </w:rPr>
            </w:pPr>
            <w:r w:rsidRPr="00F9565E">
              <w:rPr>
                <w:lang w:eastAsia="pt-BR"/>
              </w:rPr>
              <w:t>-</w:t>
            </w:r>
          </w:p>
        </w:tc>
      </w:tr>
      <w:tr w:rsidR="00D61F72" w:rsidRPr="00F9565E" w14:paraId="08966165" w14:textId="77777777" w:rsidTr="007941A0">
        <w:trPr>
          <w:trHeight w:val="227"/>
          <w:jc w:val="center"/>
        </w:trPr>
        <w:tc>
          <w:tcPr>
            <w:tcW w:w="2120" w:type="dxa"/>
            <w:shd w:val="clear" w:color="auto" w:fill="auto"/>
            <w:noWrap/>
            <w:vAlign w:val="center"/>
            <w:hideMark/>
          </w:tcPr>
          <w:p w14:paraId="0DB387D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B6E5FAD" w14:textId="77777777" w:rsidR="00D61F72" w:rsidRPr="00F9565E" w:rsidRDefault="00D61F72" w:rsidP="007941A0">
            <w:pPr>
              <w:pStyle w:val="TotalIlustrao"/>
              <w:rPr>
                <w:color w:val="000000"/>
                <w:lang w:eastAsia="pt-BR"/>
              </w:rPr>
            </w:pPr>
            <w:r w:rsidRPr="00F9565E">
              <w:rPr>
                <w:color w:val="000000"/>
                <w:lang w:eastAsia="pt-BR"/>
              </w:rPr>
              <w:t>Tityridae</w:t>
            </w:r>
          </w:p>
        </w:tc>
        <w:tc>
          <w:tcPr>
            <w:tcW w:w="3220" w:type="dxa"/>
            <w:shd w:val="clear" w:color="auto" w:fill="auto"/>
            <w:noWrap/>
            <w:vAlign w:val="center"/>
            <w:hideMark/>
          </w:tcPr>
          <w:p w14:paraId="14594844" w14:textId="77777777" w:rsidR="00D61F72" w:rsidRPr="00F9565E" w:rsidRDefault="00D61F72" w:rsidP="007941A0">
            <w:pPr>
              <w:pStyle w:val="TotalIlustrao"/>
              <w:rPr>
                <w:i/>
                <w:iCs/>
                <w:color w:val="000000"/>
                <w:lang w:eastAsia="pt-BR"/>
              </w:rPr>
            </w:pPr>
            <w:r w:rsidRPr="00F9565E">
              <w:rPr>
                <w:i/>
                <w:iCs/>
                <w:color w:val="000000"/>
                <w:lang w:eastAsia="pt-BR"/>
              </w:rPr>
              <w:t>Pachyramphus polychopterus</w:t>
            </w:r>
          </w:p>
        </w:tc>
        <w:tc>
          <w:tcPr>
            <w:tcW w:w="3212" w:type="dxa"/>
            <w:shd w:val="clear" w:color="auto" w:fill="auto"/>
            <w:noWrap/>
            <w:vAlign w:val="center"/>
            <w:hideMark/>
          </w:tcPr>
          <w:p w14:paraId="40361911" w14:textId="77777777" w:rsidR="00D61F72" w:rsidRPr="00F9565E" w:rsidRDefault="00D61F72" w:rsidP="007941A0">
            <w:pPr>
              <w:pStyle w:val="TotalIlustrao"/>
              <w:rPr>
                <w:color w:val="000000"/>
                <w:lang w:eastAsia="pt-BR"/>
              </w:rPr>
            </w:pPr>
            <w:r w:rsidRPr="00F9565E">
              <w:rPr>
                <w:color w:val="000000"/>
                <w:lang w:eastAsia="pt-BR"/>
              </w:rPr>
              <w:t>caneleiro-preto</w:t>
            </w:r>
          </w:p>
        </w:tc>
        <w:tc>
          <w:tcPr>
            <w:tcW w:w="1140" w:type="dxa"/>
            <w:shd w:val="clear" w:color="auto" w:fill="auto"/>
            <w:noWrap/>
            <w:vAlign w:val="center"/>
            <w:hideMark/>
          </w:tcPr>
          <w:p w14:paraId="766C7C2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AE3383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9EF4B7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C2E5598" w14:textId="77777777" w:rsidR="00D61F72" w:rsidRPr="00F9565E" w:rsidRDefault="00D61F72" w:rsidP="007941A0">
            <w:pPr>
              <w:pStyle w:val="TotalIlustrao"/>
              <w:rPr>
                <w:lang w:eastAsia="pt-BR"/>
              </w:rPr>
            </w:pPr>
            <w:r w:rsidRPr="00F9565E">
              <w:rPr>
                <w:lang w:eastAsia="pt-BR"/>
              </w:rPr>
              <w:t>-</w:t>
            </w:r>
          </w:p>
        </w:tc>
      </w:tr>
      <w:tr w:rsidR="00D61F72" w:rsidRPr="00F9565E" w14:paraId="23617EB9" w14:textId="77777777" w:rsidTr="007941A0">
        <w:trPr>
          <w:trHeight w:val="227"/>
          <w:jc w:val="center"/>
        </w:trPr>
        <w:tc>
          <w:tcPr>
            <w:tcW w:w="2120" w:type="dxa"/>
            <w:shd w:val="clear" w:color="auto" w:fill="auto"/>
            <w:noWrap/>
            <w:vAlign w:val="center"/>
            <w:hideMark/>
          </w:tcPr>
          <w:p w14:paraId="0C23038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64A6553" w14:textId="77777777" w:rsidR="00D61F72" w:rsidRPr="00F9565E" w:rsidRDefault="00D61F72" w:rsidP="007941A0">
            <w:pPr>
              <w:pStyle w:val="TotalIlustrao"/>
              <w:rPr>
                <w:color w:val="000000"/>
                <w:lang w:eastAsia="pt-BR"/>
              </w:rPr>
            </w:pPr>
            <w:r w:rsidRPr="00F9565E">
              <w:rPr>
                <w:color w:val="000000"/>
                <w:lang w:eastAsia="pt-BR"/>
              </w:rPr>
              <w:t>Tityridae</w:t>
            </w:r>
          </w:p>
        </w:tc>
        <w:tc>
          <w:tcPr>
            <w:tcW w:w="3220" w:type="dxa"/>
            <w:shd w:val="clear" w:color="auto" w:fill="auto"/>
            <w:noWrap/>
            <w:vAlign w:val="center"/>
            <w:hideMark/>
          </w:tcPr>
          <w:p w14:paraId="5F1DE57C" w14:textId="77777777" w:rsidR="00D61F72" w:rsidRPr="00F9565E" w:rsidRDefault="00D61F72" w:rsidP="007941A0">
            <w:pPr>
              <w:pStyle w:val="TotalIlustrao"/>
              <w:rPr>
                <w:i/>
                <w:iCs/>
                <w:color w:val="000000"/>
                <w:lang w:eastAsia="pt-BR"/>
              </w:rPr>
            </w:pPr>
            <w:r w:rsidRPr="00F9565E">
              <w:rPr>
                <w:i/>
                <w:iCs/>
                <w:color w:val="000000"/>
                <w:lang w:eastAsia="pt-BR"/>
              </w:rPr>
              <w:t>Pachyramphus validus</w:t>
            </w:r>
          </w:p>
        </w:tc>
        <w:tc>
          <w:tcPr>
            <w:tcW w:w="3212" w:type="dxa"/>
            <w:shd w:val="clear" w:color="auto" w:fill="auto"/>
            <w:noWrap/>
            <w:vAlign w:val="center"/>
            <w:hideMark/>
          </w:tcPr>
          <w:p w14:paraId="18F9B911" w14:textId="77777777" w:rsidR="00D61F72" w:rsidRPr="00F9565E" w:rsidRDefault="00D61F72" w:rsidP="007941A0">
            <w:pPr>
              <w:pStyle w:val="TotalIlustrao"/>
              <w:rPr>
                <w:color w:val="000000"/>
                <w:lang w:eastAsia="pt-BR"/>
              </w:rPr>
            </w:pPr>
            <w:r w:rsidRPr="00F9565E">
              <w:rPr>
                <w:color w:val="000000"/>
                <w:lang w:eastAsia="pt-BR"/>
              </w:rPr>
              <w:t>caneleiro-de-chapéu-preto</w:t>
            </w:r>
          </w:p>
        </w:tc>
        <w:tc>
          <w:tcPr>
            <w:tcW w:w="1140" w:type="dxa"/>
            <w:shd w:val="clear" w:color="auto" w:fill="auto"/>
            <w:noWrap/>
            <w:vAlign w:val="center"/>
            <w:hideMark/>
          </w:tcPr>
          <w:p w14:paraId="3F3D6DA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2A5A85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838F72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C6ED801" w14:textId="77777777" w:rsidR="00D61F72" w:rsidRPr="00F9565E" w:rsidRDefault="00D61F72" w:rsidP="007941A0">
            <w:pPr>
              <w:pStyle w:val="TotalIlustrao"/>
              <w:rPr>
                <w:lang w:eastAsia="pt-BR"/>
              </w:rPr>
            </w:pPr>
            <w:r w:rsidRPr="00F9565E">
              <w:rPr>
                <w:lang w:eastAsia="pt-BR"/>
              </w:rPr>
              <w:t>-</w:t>
            </w:r>
          </w:p>
        </w:tc>
      </w:tr>
      <w:tr w:rsidR="00D61F72" w:rsidRPr="00F9565E" w14:paraId="6C4FB3A1" w14:textId="77777777" w:rsidTr="007941A0">
        <w:trPr>
          <w:trHeight w:val="227"/>
          <w:jc w:val="center"/>
        </w:trPr>
        <w:tc>
          <w:tcPr>
            <w:tcW w:w="2120" w:type="dxa"/>
            <w:shd w:val="clear" w:color="auto" w:fill="auto"/>
            <w:noWrap/>
            <w:vAlign w:val="center"/>
            <w:hideMark/>
          </w:tcPr>
          <w:p w14:paraId="6E47494F"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FD44E31" w14:textId="77777777" w:rsidR="00D61F72" w:rsidRPr="00F9565E" w:rsidRDefault="00D61F72" w:rsidP="007941A0">
            <w:pPr>
              <w:pStyle w:val="TotalIlustrao"/>
              <w:rPr>
                <w:color w:val="000000"/>
                <w:lang w:eastAsia="pt-BR"/>
              </w:rPr>
            </w:pPr>
            <w:r w:rsidRPr="00F9565E">
              <w:rPr>
                <w:color w:val="000000"/>
                <w:lang w:eastAsia="pt-BR"/>
              </w:rPr>
              <w:t>Onychorhynchidae</w:t>
            </w:r>
          </w:p>
        </w:tc>
        <w:tc>
          <w:tcPr>
            <w:tcW w:w="3220" w:type="dxa"/>
            <w:shd w:val="clear" w:color="auto" w:fill="auto"/>
            <w:noWrap/>
            <w:vAlign w:val="center"/>
            <w:hideMark/>
          </w:tcPr>
          <w:p w14:paraId="4EC87642" w14:textId="77777777" w:rsidR="00D61F72" w:rsidRPr="00F9565E" w:rsidRDefault="00D61F72" w:rsidP="007941A0">
            <w:pPr>
              <w:pStyle w:val="TotalIlustrao"/>
              <w:rPr>
                <w:i/>
                <w:iCs/>
                <w:color w:val="000000"/>
                <w:lang w:eastAsia="pt-BR"/>
              </w:rPr>
            </w:pPr>
            <w:r w:rsidRPr="00F9565E">
              <w:rPr>
                <w:i/>
                <w:iCs/>
                <w:color w:val="000000"/>
                <w:lang w:eastAsia="pt-BR"/>
              </w:rPr>
              <w:t>Myiobius barbatus</w:t>
            </w:r>
          </w:p>
        </w:tc>
        <w:tc>
          <w:tcPr>
            <w:tcW w:w="3212" w:type="dxa"/>
            <w:shd w:val="clear" w:color="auto" w:fill="auto"/>
            <w:noWrap/>
            <w:vAlign w:val="center"/>
            <w:hideMark/>
          </w:tcPr>
          <w:p w14:paraId="7B6D8E40" w14:textId="77777777" w:rsidR="00D61F72" w:rsidRPr="00F9565E" w:rsidRDefault="00D61F72" w:rsidP="007941A0">
            <w:pPr>
              <w:pStyle w:val="TotalIlustrao"/>
              <w:rPr>
                <w:color w:val="000000"/>
                <w:lang w:eastAsia="pt-BR"/>
              </w:rPr>
            </w:pPr>
            <w:r w:rsidRPr="00F9565E">
              <w:rPr>
                <w:color w:val="000000"/>
                <w:lang w:eastAsia="pt-BR"/>
              </w:rPr>
              <w:t>assanhadinho</w:t>
            </w:r>
          </w:p>
        </w:tc>
        <w:tc>
          <w:tcPr>
            <w:tcW w:w="1140" w:type="dxa"/>
            <w:shd w:val="clear" w:color="auto" w:fill="auto"/>
            <w:noWrap/>
            <w:vAlign w:val="center"/>
            <w:hideMark/>
          </w:tcPr>
          <w:p w14:paraId="34F72A0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91352D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55DB9D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7AFBF6E" w14:textId="77777777" w:rsidR="00D61F72" w:rsidRPr="00F9565E" w:rsidRDefault="00D61F72" w:rsidP="007941A0">
            <w:pPr>
              <w:pStyle w:val="TotalIlustrao"/>
              <w:rPr>
                <w:lang w:eastAsia="pt-BR"/>
              </w:rPr>
            </w:pPr>
            <w:r w:rsidRPr="00F9565E">
              <w:rPr>
                <w:lang w:eastAsia="pt-BR"/>
              </w:rPr>
              <w:t>-</w:t>
            </w:r>
          </w:p>
        </w:tc>
      </w:tr>
      <w:tr w:rsidR="00D61F72" w:rsidRPr="00F9565E" w14:paraId="3DBE794D" w14:textId="77777777" w:rsidTr="007941A0">
        <w:trPr>
          <w:trHeight w:val="227"/>
          <w:jc w:val="center"/>
        </w:trPr>
        <w:tc>
          <w:tcPr>
            <w:tcW w:w="2120" w:type="dxa"/>
            <w:shd w:val="clear" w:color="auto" w:fill="auto"/>
            <w:noWrap/>
            <w:vAlign w:val="center"/>
            <w:hideMark/>
          </w:tcPr>
          <w:p w14:paraId="48AB0B1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4D47473" w14:textId="77777777" w:rsidR="00D61F72" w:rsidRPr="00F9565E" w:rsidRDefault="00D61F72" w:rsidP="007941A0">
            <w:pPr>
              <w:pStyle w:val="TotalIlustrao"/>
              <w:rPr>
                <w:color w:val="000000"/>
                <w:lang w:eastAsia="pt-BR"/>
              </w:rPr>
            </w:pPr>
            <w:r w:rsidRPr="00F9565E">
              <w:rPr>
                <w:color w:val="000000"/>
                <w:lang w:eastAsia="pt-BR"/>
              </w:rPr>
              <w:t>Onychorhynchidae</w:t>
            </w:r>
          </w:p>
        </w:tc>
        <w:tc>
          <w:tcPr>
            <w:tcW w:w="3220" w:type="dxa"/>
            <w:shd w:val="clear" w:color="auto" w:fill="auto"/>
            <w:noWrap/>
            <w:vAlign w:val="center"/>
            <w:hideMark/>
          </w:tcPr>
          <w:p w14:paraId="4584417C" w14:textId="77777777" w:rsidR="00D61F72" w:rsidRPr="00F9565E" w:rsidRDefault="00D61F72" w:rsidP="007941A0">
            <w:pPr>
              <w:pStyle w:val="TotalIlustrao"/>
              <w:rPr>
                <w:i/>
                <w:iCs/>
                <w:color w:val="000000"/>
                <w:lang w:eastAsia="pt-BR"/>
              </w:rPr>
            </w:pPr>
            <w:r w:rsidRPr="00F9565E">
              <w:rPr>
                <w:i/>
                <w:iCs/>
                <w:color w:val="000000"/>
                <w:lang w:eastAsia="pt-BR"/>
              </w:rPr>
              <w:t>Myiobius atricaudus</w:t>
            </w:r>
          </w:p>
        </w:tc>
        <w:tc>
          <w:tcPr>
            <w:tcW w:w="3212" w:type="dxa"/>
            <w:shd w:val="clear" w:color="auto" w:fill="auto"/>
            <w:noWrap/>
            <w:vAlign w:val="center"/>
            <w:hideMark/>
          </w:tcPr>
          <w:p w14:paraId="7DD1067D" w14:textId="77777777" w:rsidR="00D61F72" w:rsidRPr="00F9565E" w:rsidRDefault="00D61F72" w:rsidP="007941A0">
            <w:pPr>
              <w:pStyle w:val="TotalIlustrao"/>
              <w:rPr>
                <w:color w:val="000000"/>
                <w:lang w:eastAsia="pt-BR"/>
              </w:rPr>
            </w:pPr>
            <w:r w:rsidRPr="00F9565E">
              <w:rPr>
                <w:color w:val="000000"/>
                <w:lang w:eastAsia="pt-BR"/>
              </w:rPr>
              <w:t>assanhadinho-de-cauda-preta</w:t>
            </w:r>
          </w:p>
        </w:tc>
        <w:tc>
          <w:tcPr>
            <w:tcW w:w="1140" w:type="dxa"/>
            <w:shd w:val="clear" w:color="auto" w:fill="auto"/>
            <w:noWrap/>
            <w:vAlign w:val="center"/>
            <w:hideMark/>
          </w:tcPr>
          <w:p w14:paraId="56F2DE7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E4CB12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F34002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8F7993D" w14:textId="77777777" w:rsidR="00D61F72" w:rsidRPr="00F9565E" w:rsidRDefault="00D61F72" w:rsidP="007941A0">
            <w:pPr>
              <w:pStyle w:val="TotalIlustrao"/>
              <w:rPr>
                <w:lang w:eastAsia="pt-BR"/>
              </w:rPr>
            </w:pPr>
            <w:r w:rsidRPr="00F9565E">
              <w:rPr>
                <w:lang w:eastAsia="pt-BR"/>
              </w:rPr>
              <w:t>-</w:t>
            </w:r>
          </w:p>
        </w:tc>
      </w:tr>
      <w:tr w:rsidR="00D61F72" w:rsidRPr="00F9565E" w14:paraId="49612742" w14:textId="77777777" w:rsidTr="007941A0">
        <w:trPr>
          <w:trHeight w:val="227"/>
          <w:jc w:val="center"/>
        </w:trPr>
        <w:tc>
          <w:tcPr>
            <w:tcW w:w="2120" w:type="dxa"/>
            <w:shd w:val="clear" w:color="auto" w:fill="auto"/>
            <w:noWrap/>
            <w:vAlign w:val="center"/>
            <w:hideMark/>
          </w:tcPr>
          <w:p w14:paraId="4F40450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FA51760" w14:textId="77777777" w:rsidR="00D61F72" w:rsidRPr="00F9565E" w:rsidRDefault="00D61F72" w:rsidP="007941A0">
            <w:pPr>
              <w:pStyle w:val="TotalIlustrao"/>
              <w:rPr>
                <w:color w:val="000000"/>
                <w:lang w:eastAsia="pt-BR"/>
              </w:rPr>
            </w:pPr>
            <w:r w:rsidRPr="00F9565E">
              <w:rPr>
                <w:color w:val="000000"/>
                <w:lang w:eastAsia="pt-BR"/>
              </w:rPr>
              <w:t>Platyrinchidae</w:t>
            </w:r>
          </w:p>
        </w:tc>
        <w:tc>
          <w:tcPr>
            <w:tcW w:w="3220" w:type="dxa"/>
            <w:shd w:val="clear" w:color="auto" w:fill="auto"/>
            <w:noWrap/>
            <w:vAlign w:val="center"/>
            <w:hideMark/>
          </w:tcPr>
          <w:p w14:paraId="2B7EA50E" w14:textId="77777777" w:rsidR="00D61F72" w:rsidRPr="00F9565E" w:rsidRDefault="00D61F72" w:rsidP="007941A0">
            <w:pPr>
              <w:pStyle w:val="TotalIlustrao"/>
              <w:rPr>
                <w:i/>
                <w:iCs/>
                <w:color w:val="000000"/>
                <w:lang w:eastAsia="pt-BR"/>
              </w:rPr>
            </w:pPr>
            <w:r w:rsidRPr="00F9565E">
              <w:rPr>
                <w:i/>
                <w:iCs/>
                <w:color w:val="000000"/>
                <w:lang w:eastAsia="pt-BR"/>
              </w:rPr>
              <w:t>Platyrinchus mystaceus</w:t>
            </w:r>
          </w:p>
        </w:tc>
        <w:tc>
          <w:tcPr>
            <w:tcW w:w="3212" w:type="dxa"/>
            <w:shd w:val="clear" w:color="auto" w:fill="auto"/>
            <w:noWrap/>
            <w:vAlign w:val="center"/>
            <w:hideMark/>
          </w:tcPr>
          <w:p w14:paraId="348EC235" w14:textId="77777777" w:rsidR="00D61F72" w:rsidRPr="00F9565E" w:rsidRDefault="00D61F72" w:rsidP="007941A0">
            <w:pPr>
              <w:pStyle w:val="TotalIlustrao"/>
              <w:rPr>
                <w:color w:val="000000"/>
                <w:lang w:eastAsia="pt-BR"/>
              </w:rPr>
            </w:pPr>
            <w:r w:rsidRPr="00F9565E">
              <w:rPr>
                <w:color w:val="000000"/>
                <w:lang w:eastAsia="pt-BR"/>
              </w:rPr>
              <w:t>patinho</w:t>
            </w:r>
          </w:p>
        </w:tc>
        <w:tc>
          <w:tcPr>
            <w:tcW w:w="1140" w:type="dxa"/>
            <w:shd w:val="clear" w:color="auto" w:fill="auto"/>
            <w:noWrap/>
            <w:vAlign w:val="center"/>
            <w:hideMark/>
          </w:tcPr>
          <w:p w14:paraId="63BD46F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58582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B3ADBF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C162A4B" w14:textId="77777777" w:rsidR="00D61F72" w:rsidRPr="00F9565E" w:rsidRDefault="00D61F72" w:rsidP="007941A0">
            <w:pPr>
              <w:pStyle w:val="TotalIlustrao"/>
              <w:rPr>
                <w:lang w:eastAsia="pt-BR"/>
              </w:rPr>
            </w:pPr>
            <w:r w:rsidRPr="00F9565E">
              <w:rPr>
                <w:lang w:eastAsia="pt-BR"/>
              </w:rPr>
              <w:t>-</w:t>
            </w:r>
          </w:p>
        </w:tc>
      </w:tr>
      <w:tr w:rsidR="00D61F72" w:rsidRPr="00F9565E" w14:paraId="3407BC6C" w14:textId="77777777" w:rsidTr="007941A0">
        <w:trPr>
          <w:trHeight w:val="227"/>
          <w:jc w:val="center"/>
        </w:trPr>
        <w:tc>
          <w:tcPr>
            <w:tcW w:w="2120" w:type="dxa"/>
            <w:shd w:val="clear" w:color="auto" w:fill="auto"/>
            <w:noWrap/>
            <w:vAlign w:val="center"/>
            <w:hideMark/>
          </w:tcPr>
          <w:p w14:paraId="2F2BE8AB"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289ABDB"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3692D231" w14:textId="77777777" w:rsidR="00D61F72" w:rsidRPr="00F9565E" w:rsidRDefault="00D61F72" w:rsidP="007941A0">
            <w:pPr>
              <w:pStyle w:val="TotalIlustrao"/>
              <w:rPr>
                <w:i/>
                <w:iCs/>
                <w:color w:val="000000"/>
                <w:lang w:eastAsia="pt-BR"/>
              </w:rPr>
            </w:pPr>
            <w:r w:rsidRPr="00F9565E">
              <w:rPr>
                <w:i/>
                <w:iCs/>
                <w:color w:val="000000"/>
                <w:lang w:eastAsia="pt-BR"/>
              </w:rPr>
              <w:t>Mionectes rufiventris</w:t>
            </w:r>
          </w:p>
        </w:tc>
        <w:tc>
          <w:tcPr>
            <w:tcW w:w="3212" w:type="dxa"/>
            <w:shd w:val="clear" w:color="auto" w:fill="auto"/>
            <w:noWrap/>
            <w:vAlign w:val="center"/>
            <w:hideMark/>
          </w:tcPr>
          <w:p w14:paraId="39966F47" w14:textId="77777777" w:rsidR="00D61F72" w:rsidRPr="00F9565E" w:rsidRDefault="00D61F72" w:rsidP="007941A0">
            <w:pPr>
              <w:pStyle w:val="TotalIlustrao"/>
              <w:rPr>
                <w:color w:val="000000"/>
                <w:lang w:eastAsia="pt-BR"/>
              </w:rPr>
            </w:pPr>
            <w:r w:rsidRPr="00F9565E">
              <w:rPr>
                <w:color w:val="000000"/>
                <w:lang w:eastAsia="pt-BR"/>
              </w:rPr>
              <w:t>abre-asa-de-cabeça-cinza</w:t>
            </w:r>
          </w:p>
        </w:tc>
        <w:tc>
          <w:tcPr>
            <w:tcW w:w="1140" w:type="dxa"/>
            <w:shd w:val="clear" w:color="auto" w:fill="auto"/>
            <w:noWrap/>
            <w:vAlign w:val="center"/>
            <w:hideMark/>
          </w:tcPr>
          <w:p w14:paraId="5B37C996"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063D74A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EB2145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0C36BB5" w14:textId="77777777" w:rsidR="00D61F72" w:rsidRPr="00F9565E" w:rsidRDefault="00D61F72" w:rsidP="007941A0">
            <w:pPr>
              <w:pStyle w:val="TotalIlustrao"/>
              <w:rPr>
                <w:lang w:eastAsia="pt-BR"/>
              </w:rPr>
            </w:pPr>
            <w:r w:rsidRPr="00F9565E">
              <w:rPr>
                <w:lang w:eastAsia="pt-BR"/>
              </w:rPr>
              <w:t>-</w:t>
            </w:r>
          </w:p>
        </w:tc>
      </w:tr>
      <w:tr w:rsidR="00D61F72" w:rsidRPr="00F9565E" w14:paraId="2C410FC1" w14:textId="77777777" w:rsidTr="007941A0">
        <w:trPr>
          <w:trHeight w:val="227"/>
          <w:jc w:val="center"/>
        </w:trPr>
        <w:tc>
          <w:tcPr>
            <w:tcW w:w="2120" w:type="dxa"/>
            <w:shd w:val="clear" w:color="auto" w:fill="auto"/>
            <w:noWrap/>
            <w:vAlign w:val="center"/>
            <w:hideMark/>
          </w:tcPr>
          <w:p w14:paraId="27D4418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4E24D55"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48BD6A54" w14:textId="77777777" w:rsidR="00D61F72" w:rsidRPr="00F9565E" w:rsidRDefault="00D61F72" w:rsidP="007941A0">
            <w:pPr>
              <w:pStyle w:val="TotalIlustrao"/>
              <w:rPr>
                <w:i/>
                <w:iCs/>
                <w:color w:val="000000"/>
                <w:lang w:eastAsia="pt-BR"/>
              </w:rPr>
            </w:pPr>
            <w:r w:rsidRPr="00F9565E">
              <w:rPr>
                <w:i/>
                <w:iCs/>
                <w:color w:val="000000"/>
                <w:lang w:eastAsia="pt-BR"/>
              </w:rPr>
              <w:t>Leptopogon amaurocephalus</w:t>
            </w:r>
          </w:p>
        </w:tc>
        <w:tc>
          <w:tcPr>
            <w:tcW w:w="3212" w:type="dxa"/>
            <w:shd w:val="clear" w:color="auto" w:fill="auto"/>
            <w:noWrap/>
            <w:vAlign w:val="center"/>
            <w:hideMark/>
          </w:tcPr>
          <w:p w14:paraId="25A4F80D" w14:textId="77777777" w:rsidR="00D61F72" w:rsidRPr="00F9565E" w:rsidRDefault="00D61F72" w:rsidP="007941A0">
            <w:pPr>
              <w:pStyle w:val="TotalIlustrao"/>
              <w:rPr>
                <w:color w:val="000000"/>
                <w:lang w:eastAsia="pt-BR"/>
              </w:rPr>
            </w:pPr>
            <w:r w:rsidRPr="00F9565E">
              <w:rPr>
                <w:color w:val="000000"/>
                <w:lang w:eastAsia="pt-BR"/>
              </w:rPr>
              <w:t>cabeçudo</w:t>
            </w:r>
          </w:p>
        </w:tc>
        <w:tc>
          <w:tcPr>
            <w:tcW w:w="1140" w:type="dxa"/>
            <w:shd w:val="clear" w:color="auto" w:fill="auto"/>
            <w:noWrap/>
            <w:vAlign w:val="center"/>
            <w:hideMark/>
          </w:tcPr>
          <w:p w14:paraId="44CCD4E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110750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65DEC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220B809" w14:textId="77777777" w:rsidR="00D61F72" w:rsidRPr="00F9565E" w:rsidRDefault="00D61F72" w:rsidP="007941A0">
            <w:pPr>
              <w:pStyle w:val="TotalIlustrao"/>
              <w:rPr>
                <w:lang w:eastAsia="pt-BR"/>
              </w:rPr>
            </w:pPr>
            <w:r w:rsidRPr="00F9565E">
              <w:rPr>
                <w:lang w:eastAsia="pt-BR"/>
              </w:rPr>
              <w:t>-</w:t>
            </w:r>
          </w:p>
        </w:tc>
      </w:tr>
      <w:tr w:rsidR="00D61F72" w:rsidRPr="00F9565E" w14:paraId="22E8E6D3" w14:textId="77777777" w:rsidTr="007941A0">
        <w:trPr>
          <w:trHeight w:val="227"/>
          <w:jc w:val="center"/>
        </w:trPr>
        <w:tc>
          <w:tcPr>
            <w:tcW w:w="2120" w:type="dxa"/>
            <w:shd w:val="clear" w:color="auto" w:fill="auto"/>
            <w:noWrap/>
            <w:vAlign w:val="center"/>
            <w:hideMark/>
          </w:tcPr>
          <w:p w14:paraId="57063AD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50B9715"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48AFBFB8" w14:textId="77777777" w:rsidR="00D61F72" w:rsidRPr="00F9565E" w:rsidRDefault="00D61F72" w:rsidP="007941A0">
            <w:pPr>
              <w:pStyle w:val="TotalIlustrao"/>
              <w:rPr>
                <w:i/>
                <w:iCs/>
                <w:color w:val="000000"/>
                <w:lang w:eastAsia="pt-BR"/>
              </w:rPr>
            </w:pPr>
            <w:r w:rsidRPr="00F9565E">
              <w:rPr>
                <w:i/>
                <w:iCs/>
                <w:color w:val="000000"/>
                <w:lang w:eastAsia="pt-BR"/>
              </w:rPr>
              <w:t>Corythopis delalandi</w:t>
            </w:r>
          </w:p>
        </w:tc>
        <w:tc>
          <w:tcPr>
            <w:tcW w:w="3212" w:type="dxa"/>
            <w:shd w:val="clear" w:color="auto" w:fill="auto"/>
            <w:noWrap/>
            <w:vAlign w:val="center"/>
            <w:hideMark/>
          </w:tcPr>
          <w:p w14:paraId="195ACD70" w14:textId="77777777" w:rsidR="00D61F72" w:rsidRPr="00F9565E" w:rsidRDefault="00D61F72" w:rsidP="007941A0">
            <w:pPr>
              <w:pStyle w:val="TotalIlustrao"/>
              <w:rPr>
                <w:color w:val="000000"/>
                <w:lang w:eastAsia="pt-BR"/>
              </w:rPr>
            </w:pPr>
            <w:r w:rsidRPr="00F9565E">
              <w:rPr>
                <w:color w:val="000000"/>
                <w:lang w:eastAsia="pt-BR"/>
              </w:rPr>
              <w:t>estalador</w:t>
            </w:r>
          </w:p>
        </w:tc>
        <w:tc>
          <w:tcPr>
            <w:tcW w:w="1140" w:type="dxa"/>
            <w:shd w:val="clear" w:color="auto" w:fill="auto"/>
            <w:noWrap/>
            <w:vAlign w:val="center"/>
            <w:hideMark/>
          </w:tcPr>
          <w:p w14:paraId="4B88022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BC6678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57F9BE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B8E0880" w14:textId="77777777" w:rsidR="00D61F72" w:rsidRPr="00F9565E" w:rsidRDefault="00D61F72" w:rsidP="007941A0">
            <w:pPr>
              <w:pStyle w:val="TotalIlustrao"/>
              <w:rPr>
                <w:lang w:eastAsia="pt-BR"/>
              </w:rPr>
            </w:pPr>
            <w:r w:rsidRPr="00F9565E">
              <w:rPr>
                <w:lang w:eastAsia="pt-BR"/>
              </w:rPr>
              <w:t>-</w:t>
            </w:r>
          </w:p>
        </w:tc>
      </w:tr>
      <w:tr w:rsidR="00D61F72" w:rsidRPr="00F9565E" w14:paraId="35D3F6CD" w14:textId="77777777" w:rsidTr="007941A0">
        <w:trPr>
          <w:trHeight w:val="227"/>
          <w:jc w:val="center"/>
        </w:trPr>
        <w:tc>
          <w:tcPr>
            <w:tcW w:w="2120" w:type="dxa"/>
            <w:shd w:val="clear" w:color="auto" w:fill="auto"/>
            <w:noWrap/>
            <w:vAlign w:val="center"/>
            <w:hideMark/>
          </w:tcPr>
          <w:p w14:paraId="5BEBFBB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723F412"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09571B8D" w14:textId="77777777" w:rsidR="00D61F72" w:rsidRPr="00F9565E" w:rsidRDefault="00D61F72" w:rsidP="007941A0">
            <w:pPr>
              <w:pStyle w:val="TotalIlustrao"/>
              <w:rPr>
                <w:i/>
                <w:iCs/>
                <w:color w:val="000000"/>
                <w:lang w:eastAsia="pt-BR"/>
              </w:rPr>
            </w:pPr>
            <w:r w:rsidRPr="00F9565E">
              <w:rPr>
                <w:i/>
                <w:iCs/>
                <w:color w:val="000000"/>
                <w:lang w:eastAsia="pt-BR"/>
              </w:rPr>
              <w:t>Phylloscartes eximius</w:t>
            </w:r>
          </w:p>
        </w:tc>
        <w:tc>
          <w:tcPr>
            <w:tcW w:w="3212" w:type="dxa"/>
            <w:shd w:val="clear" w:color="auto" w:fill="auto"/>
            <w:noWrap/>
            <w:vAlign w:val="center"/>
            <w:hideMark/>
          </w:tcPr>
          <w:p w14:paraId="6DC8AEDC" w14:textId="77777777" w:rsidR="00D61F72" w:rsidRPr="00F9565E" w:rsidRDefault="00D61F72" w:rsidP="007941A0">
            <w:pPr>
              <w:pStyle w:val="TotalIlustrao"/>
              <w:rPr>
                <w:color w:val="000000"/>
                <w:lang w:eastAsia="pt-BR"/>
              </w:rPr>
            </w:pPr>
            <w:r w:rsidRPr="00F9565E">
              <w:rPr>
                <w:color w:val="000000"/>
                <w:lang w:eastAsia="pt-BR"/>
              </w:rPr>
              <w:t>barbudinho</w:t>
            </w:r>
          </w:p>
        </w:tc>
        <w:tc>
          <w:tcPr>
            <w:tcW w:w="1140" w:type="dxa"/>
            <w:shd w:val="clear" w:color="auto" w:fill="auto"/>
            <w:noWrap/>
            <w:vAlign w:val="center"/>
            <w:hideMark/>
          </w:tcPr>
          <w:p w14:paraId="46E9286E"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79C0DD3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6F2D42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CC2BCDB" w14:textId="77777777" w:rsidR="00D61F72" w:rsidRPr="00F9565E" w:rsidRDefault="00D61F72" w:rsidP="007941A0">
            <w:pPr>
              <w:pStyle w:val="TotalIlustrao"/>
              <w:rPr>
                <w:lang w:eastAsia="pt-BR"/>
              </w:rPr>
            </w:pPr>
            <w:r w:rsidRPr="00F9565E">
              <w:rPr>
                <w:lang w:eastAsia="pt-BR"/>
              </w:rPr>
              <w:t>-</w:t>
            </w:r>
          </w:p>
        </w:tc>
      </w:tr>
      <w:tr w:rsidR="00D61F72" w:rsidRPr="00F9565E" w14:paraId="16864DAE" w14:textId="77777777" w:rsidTr="007941A0">
        <w:trPr>
          <w:trHeight w:val="227"/>
          <w:jc w:val="center"/>
        </w:trPr>
        <w:tc>
          <w:tcPr>
            <w:tcW w:w="2120" w:type="dxa"/>
            <w:shd w:val="clear" w:color="auto" w:fill="auto"/>
            <w:noWrap/>
            <w:vAlign w:val="center"/>
            <w:hideMark/>
          </w:tcPr>
          <w:p w14:paraId="1FAFD6C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7CECAD6"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13483EF9" w14:textId="77777777" w:rsidR="00D61F72" w:rsidRPr="00F9565E" w:rsidRDefault="00D61F72" w:rsidP="007941A0">
            <w:pPr>
              <w:pStyle w:val="TotalIlustrao"/>
              <w:rPr>
                <w:i/>
                <w:iCs/>
                <w:color w:val="000000"/>
                <w:lang w:eastAsia="pt-BR"/>
              </w:rPr>
            </w:pPr>
            <w:r w:rsidRPr="00F9565E">
              <w:rPr>
                <w:i/>
                <w:iCs/>
                <w:color w:val="000000"/>
                <w:lang w:eastAsia="pt-BR"/>
              </w:rPr>
              <w:t>Phylloscartes ventralis</w:t>
            </w:r>
          </w:p>
        </w:tc>
        <w:tc>
          <w:tcPr>
            <w:tcW w:w="3212" w:type="dxa"/>
            <w:shd w:val="clear" w:color="auto" w:fill="auto"/>
            <w:noWrap/>
            <w:vAlign w:val="center"/>
            <w:hideMark/>
          </w:tcPr>
          <w:p w14:paraId="55A49805" w14:textId="77777777" w:rsidR="00D61F72" w:rsidRPr="00F9565E" w:rsidRDefault="00D61F72" w:rsidP="007941A0">
            <w:pPr>
              <w:pStyle w:val="TotalIlustrao"/>
              <w:rPr>
                <w:color w:val="000000"/>
                <w:lang w:eastAsia="pt-BR"/>
              </w:rPr>
            </w:pPr>
            <w:r w:rsidRPr="00F9565E">
              <w:rPr>
                <w:color w:val="000000"/>
                <w:lang w:eastAsia="pt-BR"/>
              </w:rPr>
              <w:t>borboletinha-do-mato</w:t>
            </w:r>
          </w:p>
        </w:tc>
        <w:tc>
          <w:tcPr>
            <w:tcW w:w="1140" w:type="dxa"/>
            <w:shd w:val="clear" w:color="auto" w:fill="auto"/>
            <w:noWrap/>
            <w:vAlign w:val="center"/>
            <w:hideMark/>
          </w:tcPr>
          <w:p w14:paraId="2668CF2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DE10FF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E2E8B6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AA63D31" w14:textId="77777777" w:rsidR="00D61F72" w:rsidRPr="00F9565E" w:rsidRDefault="00D61F72" w:rsidP="007941A0">
            <w:pPr>
              <w:pStyle w:val="TotalIlustrao"/>
              <w:rPr>
                <w:lang w:eastAsia="pt-BR"/>
              </w:rPr>
            </w:pPr>
            <w:r w:rsidRPr="00F9565E">
              <w:rPr>
                <w:lang w:eastAsia="pt-BR"/>
              </w:rPr>
              <w:t>-</w:t>
            </w:r>
          </w:p>
        </w:tc>
      </w:tr>
      <w:tr w:rsidR="00D61F72" w:rsidRPr="00F9565E" w14:paraId="1C0CC883" w14:textId="77777777" w:rsidTr="007941A0">
        <w:trPr>
          <w:trHeight w:val="227"/>
          <w:jc w:val="center"/>
        </w:trPr>
        <w:tc>
          <w:tcPr>
            <w:tcW w:w="2120" w:type="dxa"/>
            <w:shd w:val="clear" w:color="auto" w:fill="auto"/>
            <w:noWrap/>
            <w:vAlign w:val="center"/>
            <w:hideMark/>
          </w:tcPr>
          <w:p w14:paraId="395ECDA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5033C8F"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6836EDB9" w14:textId="77777777" w:rsidR="00D61F72" w:rsidRPr="00F9565E" w:rsidRDefault="00D61F72" w:rsidP="007941A0">
            <w:pPr>
              <w:pStyle w:val="TotalIlustrao"/>
              <w:rPr>
                <w:i/>
                <w:iCs/>
                <w:color w:val="000000"/>
                <w:lang w:eastAsia="pt-BR"/>
              </w:rPr>
            </w:pPr>
            <w:r w:rsidRPr="00F9565E">
              <w:rPr>
                <w:i/>
                <w:iCs/>
                <w:color w:val="000000"/>
                <w:lang w:eastAsia="pt-BR"/>
              </w:rPr>
              <w:t>Tolmomyias sulphurescens</w:t>
            </w:r>
          </w:p>
        </w:tc>
        <w:tc>
          <w:tcPr>
            <w:tcW w:w="3212" w:type="dxa"/>
            <w:shd w:val="clear" w:color="auto" w:fill="auto"/>
            <w:noWrap/>
            <w:vAlign w:val="center"/>
            <w:hideMark/>
          </w:tcPr>
          <w:p w14:paraId="1E4ABFC1" w14:textId="77777777" w:rsidR="00D61F72" w:rsidRPr="00F9565E" w:rsidRDefault="00D61F72" w:rsidP="007941A0">
            <w:pPr>
              <w:pStyle w:val="TotalIlustrao"/>
              <w:rPr>
                <w:color w:val="000000"/>
                <w:lang w:eastAsia="pt-BR"/>
              </w:rPr>
            </w:pPr>
            <w:r w:rsidRPr="00F9565E">
              <w:rPr>
                <w:color w:val="000000"/>
                <w:lang w:eastAsia="pt-BR"/>
              </w:rPr>
              <w:t>bico-chato-de-orelha-preta</w:t>
            </w:r>
          </w:p>
        </w:tc>
        <w:tc>
          <w:tcPr>
            <w:tcW w:w="1140" w:type="dxa"/>
            <w:shd w:val="clear" w:color="auto" w:fill="auto"/>
            <w:noWrap/>
            <w:vAlign w:val="center"/>
            <w:hideMark/>
          </w:tcPr>
          <w:p w14:paraId="34AB180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2C5478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565D2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D40DA8A" w14:textId="77777777" w:rsidR="00D61F72" w:rsidRPr="00F9565E" w:rsidRDefault="00D61F72" w:rsidP="007941A0">
            <w:pPr>
              <w:pStyle w:val="TotalIlustrao"/>
              <w:rPr>
                <w:lang w:eastAsia="pt-BR"/>
              </w:rPr>
            </w:pPr>
            <w:r w:rsidRPr="00F9565E">
              <w:rPr>
                <w:lang w:eastAsia="pt-BR"/>
              </w:rPr>
              <w:t>-</w:t>
            </w:r>
          </w:p>
        </w:tc>
      </w:tr>
      <w:tr w:rsidR="00D61F72" w:rsidRPr="00F9565E" w14:paraId="1591754E" w14:textId="77777777" w:rsidTr="007941A0">
        <w:trPr>
          <w:trHeight w:val="227"/>
          <w:jc w:val="center"/>
        </w:trPr>
        <w:tc>
          <w:tcPr>
            <w:tcW w:w="2120" w:type="dxa"/>
            <w:shd w:val="clear" w:color="auto" w:fill="auto"/>
            <w:noWrap/>
            <w:vAlign w:val="center"/>
            <w:hideMark/>
          </w:tcPr>
          <w:p w14:paraId="3174FE0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042A52A"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47C72CCD" w14:textId="77777777" w:rsidR="00D61F72" w:rsidRPr="00F9565E" w:rsidRDefault="00D61F72" w:rsidP="007941A0">
            <w:pPr>
              <w:pStyle w:val="TotalIlustrao"/>
              <w:rPr>
                <w:i/>
                <w:iCs/>
                <w:color w:val="000000"/>
                <w:lang w:eastAsia="pt-BR"/>
              </w:rPr>
            </w:pPr>
            <w:r w:rsidRPr="00F9565E">
              <w:rPr>
                <w:i/>
                <w:iCs/>
                <w:color w:val="000000"/>
                <w:lang w:eastAsia="pt-BR"/>
              </w:rPr>
              <w:t>Tolmomyias flaviventris</w:t>
            </w:r>
          </w:p>
        </w:tc>
        <w:tc>
          <w:tcPr>
            <w:tcW w:w="3212" w:type="dxa"/>
            <w:shd w:val="clear" w:color="auto" w:fill="auto"/>
            <w:noWrap/>
            <w:vAlign w:val="center"/>
            <w:hideMark/>
          </w:tcPr>
          <w:p w14:paraId="3F0E87B8" w14:textId="77777777" w:rsidR="00D61F72" w:rsidRPr="00F9565E" w:rsidRDefault="00D61F72" w:rsidP="007941A0">
            <w:pPr>
              <w:pStyle w:val="TotalIlustrao"/>
              <w:rPr>
                <w:color w:val="000000"/>
                <w:lang w:eastAsia="pt-BR"/>
              </w:rPr>
            </w:pPr>
            <w:r w:rsidRPr="00F9565E">
              <w:rPr>
                <w:color w:val="000000"/>
                <w:lang w:eastAsia="pt-BR"/>
              </w:rPr>
              <w:t>bico-chato-amarelo</w:t>
            </w:r>
          </w:p>
        </w:tc>
        <w:tc>
          <w:tcPr>
            <w:tcW w:w="1140" w:type="dxa"/>
            <w:shd w:val="clear" w:color="auto" w:fill="auto"/>
            <w:noWrap/>
            <w:vAlign w:val="center"/>
            <w:hideMark/>
          </w:tcPr>
          <w:p w14:paraId="2B79701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CCEF34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A58F15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12EA58A" w14:textId="77777777" w:rsidR="00D61F72" w:rsidRPr="00F9565E" w:rsidRDefault="00D61F72" w:rsidP="007941A0">
            <w:pPr>
              <w:pStyle w:val="TotalIlustrao"/>
              <w:rPr>
                <w:lang w:eastAsia="pt-BR"/>
              </w:rPr>
            </w:pPr>
            <w:r w:rsidRPr="00F9565E">
              <w:rPr>
                <w:lang w:eastAsia="pt-BR"/>
              </w:rPr>
              <w:t>-</w:t>
            </w:r>
          </w:p>
        </w:tc>
      </w:tr>
      <w:tr w:rsidR="00D61F72" w:rsidRPr="00F9565E" w14:paraId="1AA76B2C" w14:textId="77777777" w:rsidTr="007941A0">
        <w:trPr>
          <w:trHeight w:val="227"/>
          <w:jc w:val="center"/>
        </w:trPr>
        <w:tc>
          <w:tcPr>
            <w:tcW w:w="2120" w:type="dxa"/>
            <w:shd w:val="clear" w:color="auto" w:fill="auto"/>
            <w:noWrap/>
            <w:vAlign w:val="center"/>
            <w:hideMark/>
          </w:tcPr>
          <w:p w14:paraId="084DE07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EA918BD"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2826C688" w14:textId="77777777" w:rsidR="00D61F72" w:rsidRPr="00F9565E" w:rsidRDefault="00D61F72" w:rsidP="007941A0">
            <w:pPr>
              <w:pStyle w:val="TotalIlustrao"/>
              <w:rPr>
                <w:i/>
                <w:iCs/>
                <w:color w:val="000000"/>
                <w:lang w:eastAsia="pt-BR"/>
              </w:rPr>
            </w:pPr>
            <w:r w:rsidRPr="00F9565E">
              <w:rPr>
                <w:i/>
                <w:iCs/>
                <w:color w:val="000000"/>
                <w:lang w:eastAsia="pt-BR"/>
              </w:rPr>
              <w:t>Todirostrum poliocephalum</w:t>
            </w:r>
          </w:p>
        </w:tc>
        <w:tc>
          <w:tcPr>
            <w:tcW w:w="3212" w:type="dxa"/>
            <w:shd w:val="clear" w:color="auto" w:fill="auto"/>
            <w:noWrap/>
            <w:vAlign w:val="center"/>
            <w:hideMark/>
          </w:tcPr>
          <w:p w14:paraId="729B07E6" w14:textId="77777777" w:rsidR="00D61F72" w:rsidRPr="00F9565E" w:rsidRDefault="00D61F72" w:rsidP="007941A0">
            <w:pPr>
              <w:pStyle w:val="TotalIlustrao"/>
              <w:rPr>
                <w:color w:val="000000"/>
                <w:lang w:eastAsia="pt-BR"/>
              </w:rPr>
            </w:pPr>
            <w:r w:rsidRPr="00F9565E">
              <w:rPr>
                <w:color w:val="000000"/>
                <w:lang w:eastAsia="pt-BR"/>
              </w:rPr>
              <w:t>teque-teque</w:t>
            </w:r>
          </w:p>
        </w:tc>
        <w:tc>
          <w:tcPr>
            <w:tcW w:w="1140" w:type="dxa"/>
            <w:shd w:val="clear" w:color="auto" w:fill="auto"/>
            <w:noWrap/>
            <w:vAlign w:val="center"/>
            <w:hideMark/>
          </w:tcPr>
          <w:p w14:paraId="408B011C"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2FB6611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2B6B77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6A95ED2" w14:textId="77777777" w:rsidR="00D61F72" w:rsidRPr="00F9565E" w:rsidRDefault="00D61F72" w:rsidP="007941A0">
            <w:pPr>
              <w:pStyle w:val="TotalIlustrao"/>
              <w:rPr>
                <w:lang w:eastAsia="pt-BR"/>
              </w:rPr>
            </w:pPr>
            <w:r w:rsidRPr="00F9565E">
              <w:rPr>
                <w:lang w:eastAsia="pt-BR"/>
              </w:rPr>
              <w:t>-</w:t>
            </w:r>
          </w:p>
        </w:tc>
      </w:tr>
      <w:tr w:rsidR="00D61F72" w:rsidRPr="00F9565E" w14:paraId="3840FA8D" w14:textId="77777777" w:rsidTr="007941A0">
        <w:trPr>
          <w:trHeight w:val="227"/>
          <w:jc w:val="center"/>
        </w:trPr>
        <w:tc>
          <w:tcPr>
            <w:tcW w:w="2120" w:type="dxa"/>
            <w:shd w:val="clear" w:color="auto" w:fill="auto"/>
            <w:noWrap/>
            <w:vAlign w:val="center"/>
            <w:hideMark/>
          </w:tcPr>
          <w:p w14:paraId="23C7290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A7E24FF"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445E259A" w14:textId="77777777" w:rsidR="00D61F72" w:rsidRPr="00F9565E" w:rsidRDefault="00D61F72" w:rsidP="007941A0">
            <w:pPr>
              <w:pStyle w:val="TotalIlustrao"/>
              <w:rPr>
                <w:i/>
                <w:iCs/>
                <w:color w:val="000000"/>
                <w:lang w:eastAsia="pt-BR"/>
              </w:rPr>
            </w:pPr>
            <w:r w:rsidRPr="00F9565E">
              <w:rPr>
                <w:i/>
                <w:iCs/>
                <w:color w:val="000000"/>
                <w:lang w:eastAsia="pt-BR"/>
              </w:rPr>
              <w:t>Todirostrum cinereum</w:t>
            </w:r>
          </w:p>
        </w:tc>
        <w:tc>
          <w:tcPr>
            <w:tcW w:w="3212" w:type="dxa"/>
            <w:shd w:val="clear" w:color="auto" w:fill="auto"/>
            <w:noWrap/>
            <w:vAlign w:val="center"/>
            <w:hideMark/>
          </w:tcPr>
          <w:p w14:paraId="6AD54C0D" w14:textId="77777777" w:rsidR="00D61F72" w:rsidRPr="00F9565E" w:rsidRDefault="00D61F72" w:rsidP="007941A0">
            <w:pPr>
              <w:pStyle w:val="TotalIlustrao"/>
              <w:rPr>
                <w:color w:val="000000"/>
                <w:lang w:eastAsia="pt-BR"/>
              </w:rPr>
            </w:pPr>
            <w:r w:rsidRPr="00F9565E">
              <w:rPr>
                <w:color w:val="000000"/>
                <w:lang w:eastAsia="pt-BR"/>
              </w:rPr>
              <w:t>ferreirinho-relógio</w:t>
            </w:r>
          </w:p>
        </w:tc>
        <w:tc>
          <w:tcPr>
            <w:tcW w:w="1140" w:type="dxa"/>
            <w:shd w:val="clear" w:color="auto" w:fill="auto"/>
            <w:noWrap/>
            <w:vAlign w:val="center"/>
            <w:hideMark/>
          </w:tcPr>
          <w:p w14:paraId="13D3770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289F50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189CAD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E373D8C" w14:textId="77777777" w:rsidR="00D61F72" w:rsidRPr="00F9565E" w:rsidRDefault="00D61F72" w:rsidP="007941A0">
            <w:pPr>
              <w:pStyle w:val="TotalIlustrao"/>
              <w:rPr>
                <w:lang w:eastAsia="pt-BR"/>
              </w:rPr>
            </w:pPr>
            <w:r w:rsidRPr="00F9565E">
              <w:rPr>
                <w:lang w:eastAsia="pt-BR"/>
              </w:rPr>
              <w:t>-</w:t>
            </w:r>
          </w:p>
        </w:tc>
      </w:tr>
      <w:tr w:rsidR="00D61F72" w:rsidRPr="00F9565E" w14:paraId="625DF11C" w14:textId="77777777" w:rsidTr="007941A0">
        <w:trPr>
          <w:trHeight w:val="227"/>
          <w:jc w:val="center"/>
        </w:trPr>
        <w:tc>
          <w:tcPr>
            <w:tcW w:w="2120" w:type="dxa"/>
            <w:shd w:val="clear" w:color="auto" w:fill="auto"/>
            <w:noWrap/>
            <w:vAlign w:val="center"/>
            <w:hideMark/>
          </w:tcPr>
          <w:p w14:paraId="2FD8D32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C288603"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29A9DF95" w14:textId="77777777" w:rsidR="00D61F72" w:rsidRPr="00F9565E" w:rsidRDefault="00D61F72" w:rsidP="007941A0">
            <w:pPr>
              <w:pStyle w:val="TotalIlustrao"/>
              <w:rPr>
                <w:i/>
                <w:iCs/>
                <w:color w:val="000000"/>
                <w:lang w:eastAsia="pt-BR"/>
              </w:rPr>
            </w:pPr>
            <w:r w:rsidRPr="00F9565E">
              <w:rPr>
                <w:i/>
                <w:iCs/>
                <w:color w:val="000000"/>
                <w:lang w:eastAsia="pt-BR"/>
              </w:rPr>
              <w:t>Poecilotriccus plumbeiceps</w:t>
            </w:r>
          </w:p>
        </w:tc>
        <w:tc>
          <w:tcPr>
            <w:tcW w:w="3212" w:type="dxa"/>
            <w:shd w:val="clear" w:color="auto" w:fill="auto"/>
            <w:noWrap/>
            <w:vAlign w:val="center"/>
            <w:hideMark/>
          </w:tcPr>
          <w:p w14:paraId="74F31D55" w14:textId="77777777" w:rsidR="00D61F72" w:rsidRPr="00F9565E" w:rsidRDefault="00D61F72" w:rsidP="007941A0">
            <w:pPr>
              <w:pStyle w:val="TotalIlustrao"/>
              <w:rPr>
                <w:color w:val="000000"/>
                <w:lang w:eastAsia="pt-BR"/>
              </w:rPr>
            </w:pPr>
            <w:r w:rsidRPr="00F9565E">
              <w:rPr>
                <w:color w:val="000000"/>
                <w:lang w:eastAsia="pt-BR"/>
              </w:rPr>
              <w:t>tororó</w:t>
            </w:r>
          </w:p>
        </w:tc>
        <w:tc>
          <w:tcPr>
            <w:tcW w:w="1140" w:type="dxa"/>
            <w:shd w:val="clear" w:color="auto" w:fill="auto"/>
            <w:noWrap/>
            <w:vAlign w:val="center"/>
            <w:hideMark/>
          </w:tcPr>
          <w:p w14:paraId="2DB94DA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8E4B83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97CDB5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F6A67E" w14:textId="77777777" w:rsidR="00D61F72" w:rsidRPr="00F9565E" w:rsidRDefault="00D61F72" w:rsidP="007941A0">
            <w:pPr>
              <w:pStyle w:val="TotalIlustrao"/>
              <w:rPr>
                <w:lang w:eastAsia="pt-BR"/>
              </w:rPr>
            </w:pPr>
            <w:r w:rsidRPr="00F9565E">
              <w:rPr>
                <w:lang w:eastAsia="pt-BR"/>
              </w:rPr>
              <w:t>-</w:t>
            </w:r>
          </w:p>
        </w:tc>
      </w:tr>
      <w:tr w:rsidR="00D61F72" w:rsidRPr="00F9565E" w14:paraId="527B0EE1" w14:textId="77777777" w:rsidTr="007941A0">
        <w:trPr>
          <w:trHeight w:val="227"/>
          <w:jc w:val="center"/>
        </w:trPr>
        <w:tc>
          <w:tcPr>
            <w:tcW w:w="2120" w:type="dxa"/>
            <w:shd w:val="clear" w:color="auto" w:fill="auto"/>
            <w:noWrap/>
            <w:vAlign w:val="center"/>
            <w:hideMark/>
          </w:tcPr>
          <w:p w14:paraId="48F7A7FF"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FF4BFE5"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4B72A15D" w14:textId="77777777" w:rsidR="00D61F72" w:rsidRPr="00F9565E" w:rsidRDefault="00D61F72" w:rsidP="007941A0">
            <w:pPr>
              <w:pStyle w:val="TotalIlustrao"/>
              <w:rPr>
                <w:i/>
                <w:iCs/>
                <w:color w:val="000000"/>
                <w:lang w:eastAsia="pt-BR"/>
              </w:rPr>
            </w:pPr>
            <w:r w:rsidRPr="00F9565E">
              <w:rPr>
                <w:i/>
                <w:iCs/>
                <w:color w:val="000000"/>
                <w:lang w:eastAsia="pt-BR"/>
              </w:rPr>
              <w:t>Myiornis auricularis</w:t>
            </w:r>
          </w:p>
        </w:tc>
        <w:tc>
          <w:tcPr>
            <w:tcW w:w="3212" w:type="dxa"/>
            <w:shd w:val="clear" w:color="auto" w:fill="auto"/>
            <w:noWrap/>
            <w:vAlign w:val="center"/>
            <w:hideMark/>
          </w:tcPr>
          <w:p w14:paraId="07A53937" w14:textId="77777777" w:rsidR="00D61F72" w:rsidRPr="00F9565E" w:rsidRDefault="00D61F72" w:rsidP="007941A0">
            <w:pPr>
              <w:pStyle w:val="TotalIlustrao"/>
              <w:rPr>
                <w:color w:val="000000"/>
                <w:lang w:eastAsia="pt-BR"/>
              </w:rPr>
            </w:pPr>
            <w:r w:rsidRPr="00F9565E">
              <w:rPr>
                <w:color w:val="000000"/>
                <w:lang w:eastAsia="pt-BR"/>
              </w:rPr>
              <w:t>miudinho</w:t>
            </w:r>
          </w:p>
        </w:tc>
        <w:tc>
          <w:tcPr>
            <w:tcW w:w="1140" w:type="dxa"/>
            <w:shd w:val="clear" w:color="auto" w:fill="auto"/>
            <w:noWrap/>
            <w:vAlign w:val="center"/>
            <w:hideMark/>
          </w:tcPr>
          <w:p w14:paraId="6890B0F2"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11E1161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318886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F36C045" w14:textId="77777777" w:rsidR="00D61F72" w:rsidRPr="00F9565E" w:rsidRDefault="00D61F72" w:rsidP="007941A0">
            <w:pPr>
              <w:pStyle w:val="TotalIlustrao"/>
              <w:rPr>
                <w:lang w:eastAsia="pt-BR"/>
              </w:rPr>
            </w:pPr>
            <w:r w:rsidRPr="00F9565E">
              <w:rPr>
                <w:lang w:eastAsia="pt-BR"/>
              </w:rPr>
              <w:t>-</w:t>
            </w:r>
          </w:p>
        </w:tc>
      </w:tr>
      <w:tr w:rsidR="00D61F72" w:rsidRPr="00F9565E" w14:paraId="2A650AF6" w14:textId="77777777" w:rsidTr="007941A0">
        <w:trPr>
          <w:trHeight w:val="227"/>
          <w:jc w:val="center"/>
        </w:trPr>
        <w:tc>
          <w:tcPr>
            <w:tcW w:w="2120" w:type="dxa"/>
            <w:shd w:val="clear" w:color="auto" w:fill="auto"/>
            <w:noWrap/>
            <w:vAlign w:val="center"/>
            <w:hideMark/>
          </w:tcPr>
          <w:p w14:paraId="55F6A93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2C6E797"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53AF7DAC" w14:textId="77777777" w:rsidR="00D61F72" w:rsidRPr="00F9565E" w:rsidRDefault="00D61F72" w:rsidP="007941A0">
            <w:pPr>
              <w:pStyle w:val="TotalIlustrao"/>
              <w:rPr>
                <w:i/>
                <w:iCs/>
                <w:color w:val="000000"/>
                <w:lang w:eastAsia="pt-BR"/>
              </w:rPr>
            </w:pPr>
            <w:r w:rsidRPr="00F9565E">
              <w:rPr>
                <w:i/>
                <w:iCs/>
                <w:color w:val="000000"/>
                <w:lang w:eastAsia="pt-BR"/>
              </w:rPr>
              <w:t>Hemitriccus diops</w:t>
            </w:r>
          </w:p>
        </w:tc>
        <w:tc>
          <w:tcPr>
            <w:tcW w:w="3212" w:type="dxa"/>
            <w:shd w:val="clear" w:color="auto" w:fill="auto"/>
            <w:noWrap/>
            <w:vAlign w:val="center"/>
            <w:hideMark/>
          </w:tcPr>
          <w:p w14:paraId="0E750608" w14:textId="77777777" w:rsidR="00D61F72" w:rsidRPr="00F9565E" w:rsidRDefault="00D61F72" w:rsidP="007941A0">
            <w:pPr>
              <w:pStyle w:val="TotalIlustrao"/>
              <w:rPr>
                <w:color w:val="000000"/>
                <w:lang w:eastAsia="pt-BR"/>
              </w:rPr>
            </w:pPr>
            <w:r w:rsidRPr="00F9565E">
              <w:rPr>
                <w:color w:val="000000"/>
                <w:lang w:eastAsia="pt-BR"/>
              </w:rPr>
              <w:t>olho-falso</w:t>
            </w:r>
          </w:p>
        </w:tc>
        <w:tc>
          <w:tcPr>
            <w:tcW w:w="1140" w:type="dxa"/>
            <w:shd w:val="clear" w:color="auto" w:fill="auto"/>
            <w:noWrap/>
            <w:vAlign w:val="center"/>
            <w:hideMark/>
          </w:tcPr>
          <w:p w14:paraId="3A750C84"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376DF2D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00A794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CDC4C38" w14:textId="77777777" w:rsidR="00D61F72" w:rsidRPr="00F9565E" w:rsidRDefault="00D61F72" w:rsidP="007941A0">
            <w:pPr>
              <w:pStyle w:val="TotalIlustrao"/>
              <w:rPr>
                <w:lang w:eastAsia="pt-BR"/>
              </w:rPr>
            </w:pPr>
            <w:r w:rsidRPr="00F9565E">
              <w:rPr>
                <w:lang w:eastAsia="pt-BR"/>
              </w:rPr>
              <w:t>-</w:t>
            </w:r>
          </w:p>
        </w:tc>
      </w:tr>
      <w:tr w:rsidR="00D61F72" w:rsidRPr="00F9565E" w14:paraId="0A71DDA7" w14:textId="77777777" w:rsidTr="007941A0">
        <w:trPr>
          <w:trHeight w:val="227"/>
          <w:jc w:val="center"/>
        </w:trPr>
        <w:tc>
          <w:tcPr>
            <w:tcW w:w="2120" w:type="dxa"/>
            <w:shd w:val="clear" w:color="auto" w:fill="auto"/>
            <w:noWrap/>
            <w:vAlign w:val="center"/>
            <w:hideMark/>
          </w:tcPr>
          <w:p w14:paraId="01625AB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53E9557"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3CF3FE4D" w14:textId="77777777" w:rsidR="00D61F72" w:rsidRPr="00F9565E" w:rsidRDefault="00D61F72" w:rsidP="007941A0">
            <w:pPr>
              <w:pStyle w:val="TotalIlustrao"/>
              <w:rPr>
                <w:i/>
                <w:iCs/>
                <w:color w:val="000000"/>
                <w:lang w:eastAsia="pt-BR"/>
              </w:rPr>
            </w:pPr>
            <w:r w:rsidRPr="00F9565E">
              <w:rPr>
                <w:i/>
                <w:iCs/>
                <w:color w:val="000000"/>
                <w:lang w:eastAsia="pt-BR"/>
              </w:rPr>
              <w:t>Hemitriccus nidipendulus</w:t>
            </w:r>
          </w:p>
        </w:tc>
        <w:tc>
          <w:tcPr>
            <w:tcW w:w="3212" w:type="dxa"/>
            <w:shd w:val="clear" w:color="auto" w:fill="auto"/>
            <w:noWrap/>
            <w:vAlign w:val="center"/>
            <w:hideMark/>
          </w:tcPr>
          <w:p w14:paraId="776FB130" w14:textId="77777777" w:rsidR="00D61F72" w:rsidRPr="00F9565E" w:rsidRDefault="00D61F72" w:rsidP="007941A0">
            <w:pPr>
              <w:pStyle w:val="TotalIlustrao"/>
              <w:rPr>
                <w:color w:val="000000"/>
                <w:lang w:eastAsia="pt-BR"/>
              </w:rPr>
            </w:pPr>
            <w:r w:rsidRPr="00F9565E">
              <w:rPr>
                <w:color w:val="000000"/>
                <w:lang w:eastAsia="pt-BR"/>
              </w:rPr>
              <w:t>tachuri-campainha</w:t>
            </w:r>
          </w:p>
        </w:tc>
        <w:tc>
          <w:tcPr>
            <w:tcW w:w="1140" w:type="dxa"/>
            <w:shd w:val="clear" w:color="auto" w:fill="auto"/>
            <w:noWrap/>
            <w:vAlign w:val="center"/>
            <w:hideMark/>
          </w:tcPr>
          <w:p w14:paraId="12ED8576"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3D25BFA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C35736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99A2B09" w14:textId="77777777" w:rsidR="00D61F72" w:rsidRPr="00F9565E" w:rsidRDefault="00D61F72" w:rsidP="007941A0">
            <w:pPr>
              <w:pStyle w:val="TotalIlustrao"/>
              <w:rPr>
                <w:lang w:eastAsia="pt-BR"/>
              </w:rPr>
            </w:pPr>
            <w:r w:rsidRPr="00F9565E">
              <w:rPr>
                <w:lang w:eastAsia="pt-BR"/>
              </w:rPr>
              <w:t>-</w:t>
            </w:r>
          </w:p>
        </w:tc>
      </w:tr>
      <w:tr w:rsidR="00D61F72" w:rsidRPr="00F9565E" w14:paraId="4D806514" w14:textId="77777777" w:rsidTr="007941A0">
        <w:trPr>
          <w:trHeight w:val="227"/>
          <w:jc w:val="center"/>
        </w:trPr>
        <w:tc>
          <w:tcPr>
            <w:tcW w:w="2120" w:type="dxa"/>
            <w:shd w:val="clear" w:color="auto" w:fill="auto"/>
            <w:noWrap/>
            <w:vAlign w:val="center"/>
            <w:hideMark/>
          </w:tcPr>
          <w:p w14:paraId="4D50F9E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690E405" w14:textId="77777777" w:rsidR="00D61F72" w:rsidRPr="00F9565E" w:rsidRDefault="00D61F72" w:rsidP="007941A0">
            <w:pPr>
              <w:pStyle w:val="TotalIlustrao"/>
              <w:rPr>
                <w:color w:val="000000"/>
                <w:lang w:eastAsia="pt-BR"/>
              </w:rPr>
            </w:pPr>
            <w:r w:rsidRPr="00F9565E">
              <w:rPr>
                <w:color w:val="000000"/>
                <w:lang w:eastAsia="pt-BR"/>
              </w:rPr>
              <w:t>Rhynchocyclidae</w:t>
            </w:r>
          </w:p>
        </w:tc>
        <w:tc>
          <w:tcPr>
            <w:tcW w:w="3220" w:type="dxa"/>
            <w:shd w:val="clear" w:color="auto" w:fill="auto"/>
            <w:noWrap/>
            <w:vAlign w:val="center"/>
            <w:hideMark/>
          </w:tcPr>
          <w:p w14:paraId="6F88755F" w14:textId="77777777" w:rsidR="00D61F72" w:rsidRPr="00F9565E" w:rsidRDefault="00D61F72" w:rsidP="007941A0">
            <w:pPr>
              <w:pStyle w:val="TotalIlustrao"/>
              <w:rPr>
                <w:i/>
                <w:iCs/>
                <w:color w:val="000000"/>
                <w:lang w:eastAsia="pt-BR"/>
              </w:rPr>
            </w:pPr>
            <w:r w:rsidRPr="00F9565E">
              <w:rPr>
                <w:i/>
                <w:iCs/>
                <w:color w:val="000000"/>
                <w:lang w:eastAsia="pt-BR"/>
              </w:rPr>
              <w:t>Hemitriccus margaritaceiventer</w:t>
            </w:r>
          </w:p>
        </w:tc>
        <w:tc>
          <w:tcPr>
            <w:tcW w:w="3212" w:type="dxa"/>
            <w:shd w:val="clear" w:color="auto" w:fill="auto"/>
            <w:noWrap/>
            <w:vAlign w:val="center"/>
            <w:hideMark/>
          </w:tcPr>
          <w:p w14:paraId="610BAA61" w14:textId="77777777" w:rsidR="00D61F72" w:rsidRPr="00F9565E" w:rsidRDefault="00D61F72" w:rsidP="007941A0">
            <w:pPr>
              <w:pStyle w:val="TotalIlustrao"/>
              <w:rPr>
                <w:color w:val="000000"/>
                <w:lang w:eastAsia="pt-BR"/>
              </w:rPr>
            </w:pPr>
            <w:r w:rsidRPr="00F9565E">
              <w:rPr>
                <w:color w:val="000000"/>
                <w:lang w:eastAsia="pt-BR"/>
              </w:rPr>
              <w:t>sebinho-de-olho-de-ouro</w:t>
            </w:r>
          </w:p>
        </w:tc>
        <w:tc>
          <w:tcPr>
            <w:tcW w:w="1140" w:type="dxa"/>
            <w:shd w:val="clear" w:color="auto" w:fill="auto"/>
            <w:noWrap/>
            <w:vAlign w:val="center"/>
            <w:hideMark/>
          </w:tcPr>
          <w:p w14:paraId="1794489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EB1C4A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4D17DC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3D2151B" w14:textId="77777777" w:rsidR="00D61F72" w:rsidRPr="00F9565E" w:rsidRDefault="00D61F72" w:rsidP="007941A0">
            <w:pPr>
              <w:pStyle w:val="TotalIlustrao"/>
              <w:rPr>
                <w:lang w:eastAsia="pt-BR"/>
              </w:rPr>
            </w:pPr>
            <w:r w:rsidRPr="00F9565E">
              <w:rPr>
                <w:lang w:eastAsia="pt-BR"/>
              </w:rPr>
              <w:t>-</w:t>
            </w:r>
          </w:p>
        </w:tc>
      </w:tr>
      <w:tr w:rsidR="00D61F72" w:rsidRPr="00F9565E" w14:paraId="3F154FB7" w14:textId="77777777" w:rsidTr="007941A0">
        <w:trPr>
          <w:trHeight w:val="227"/>
          <w:jc w:val="center"/>
        </w:trPr>
        <w:tc>
          <w:tcPr>
            <w:tcW w:w="2120" w:type="dxa"/>
            <w:shd w:val="clear" w:color="auto" w:fill="auto"/>
            <w:noWrap/>
            <w:vAlign w:val="center"/>
            <w:hideMark/>
          </w:tcPr>
          <w:p w14:paraId="51B299E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BC78431"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40273201" w14:textId="77777777" w:rsidR="00D61F72" w:rsidRPr="00F9565E" w:rsidRDefault="00D61F72" w:rsidP="007941A0">
            <w:pPr>
              <w:pStyle w:val="TotalIlustrao"/>
              <w:rPr>
                <w:i/>
                <w:iCs/>
                <w:color w:val="000000"/>
                <w:lang w:eastAsia="pt-BR"/>
              </w:rPr>
            </w:pPr>
            <w:r w:rsidRPr="00F9565E">
              <w:rPr>
                <w:i/>
                <w:iCs/>
                <w:color w:val="000000"/>
                <w:lang w:eastAsia="pt-BR"/>
              </w:rPr>
              <w:t>Hirundinea ferruginea</w:t>
            </w:r>
          </w:p>
        </w:tc>
        <w:tc>
          <w:tcPr>
            <w:tcW w:w="3212" w:type="dxa"/>
            <w:shd w:val="clear" w:color="auto" w:fill="auto"/>
            <w:noWrap/>
            <w:vAlign w:val="center"/>
            <w:hideMark/>
          </w:tcPr>
          <w:p w14:paraId="3AB620E9" w14:textId="77777777" w:rsidR="00D61F72" w:rsidRPr="00F9565E" w:rsidRDefault="00D61F72" w:rsidP="007941A0">
            <w:pPr>
              <w:pStyle w:val="TotalIlustrao"/>
              <w:rPr>
                <w:color w:val="000000"/>
                <w:lang w:eastAsia="pt-BR"/>
              </w:rPr>
            </w:pPr>
            <w:r w:rsidRPr="00F9565E">
              <w:rPr>
                <w:color w:val="000000"/>
                <w:lang w:eastAsia="pt-BR"/>
              </w:rPr>
              <w:t>gibão-de-couro</w:t>
            </w:r>
          </w:p>
        </w:tc>
        <w:tc>
          <w:tcPr>
            <w:tcW w:w="1140" w:type="dxa"/>
            <w:shd w:val="clear" w:color="auto" w:fill="auto"/>
            <w:noWrap/>
            <w:vAlign w:val="center"/>
            <w:hideMark/>
          </w:tcPr>
          <w:p w14:paraId="78196E9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2B4C94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C99D58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4A23D44" w14:textId="77777777" w:rsidR="00D61F72" w:rsidRPr="00F9565E" w:rsidRDefault="00D61F72" w:rsidP="007941A0">
            <w:pPr>
              <w:pStyle w:val="TotalIlustrao"/>
              <w:rPr>
                <w:lang w:eastAsia="pt-BR"/>
              </w:rPr>
            </w:pPr>
            <w:r w:rsidRPr="00F9565E">
              <w:rPr>
                <w:lang w:eastAsia="pt-BR"/>
              </w:rPr>
              <w:t>-</w:t>
            </w:r>
          </w:p>
        </w:tc>
      </w:tr>
      <w:tr w:rsidR="00D61F72" w:rsidRPr="00F9565E" w14:paraId="724E0573" w14:textId="77777777" w:rsidTr="007941A0">
        <w:trPr>
          <w:trHeight w:val="227"/>
          <w:jc w:val="center"/>
        </w:trPr>
        <w:tc>
          <w:tcPr>
            <w:tcW w:w="2120" w:type="dxa"/>
            <w:shd w:val="clear" w:color="auto" w:fill="auto"/>
            <w:noWrap/>
            <w:vAlign w:val="center"/>
            <w:hideMark/>
          </w:tcPr>
          <w:p w14:paraId="2F9FFC8B" w14:textId="77777777" w:rsidR="00D61F72" w:rsidRPr="00F9565E" w:rsidRDefault="00D61F72" w:rsidP="007941A0">
            <w:pPr>
              <w:pStyle w:val="TotalIlustrao"/>
              <w:rPr>
                <w:color w:val="000000"/>
                <w:lang w:eastAsia="pt-BR"/>
              </w:rPr>
            </w:pPr>
            <w:r w:rsidRPr="00F9565E">
              <w:rPr>
                <w:color w:val="000000"/>
                <w:lang w:eastAsia="pt-BR"/>
              </w:rPr>
              <w:lastRenderedPageBreak/>
              <w:t>Passeriformes</w:t>
            </w:r>
          </w:p>
        </w:tc>
        <w:tc>
          <w:tcPr>
            <w:tcW w:w="1740" w:type="dxa"/>
            <w:shd w:val="clear" w:color="auto" w:fill="auto"/>
            <w:noWrap/>
            <w:vAlign w:val="center"/>
            <w:hideMark/>
          </w:tcPr>
          <w:p w14:paraId="27A82AE7"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7982A18D" w14:textId="77777777" w:rsidR="00D61F72" w:rsidRPr="00F9565E" w:rsidRDefault="00D61F72" w:rsidP="007941A0">
            <w:pPr>
              <w:pStyle w:val="TotalIlustrao"/>
              <w:rPr>
                <w:i/>
                <w:iCs/>
                <w:color w:val="000000"/>
                <w:lang w:eastAsia="pt-BR"/>
              </w:rPr>
            </w:pPr>
            <w:r w:rsidRPr="00F9565E">
              <w:rPr>
                <w:i/>
                <w:iCs/>
                <w:color w:val="000000"/>
                <w:lang w:eastAsia="pt-BR"/>
              </w:rPr>
              <w:t>Euscarthmus meloryphus</w:t>
            </w:r>
          </w:p>
        </w:tc>
        <w:tc>
          <w:tcPr>
            <w:tcW w:w="3212" w:type="dxa"/>
            <w:shd w:val="clear" w:color="auto" w:fill="auto"/>
            <w:noWrap/>
            <w:vAlign w:val="center"/>
            <w:hideMark/>
          </w:tcPr>
          <w:p w14:paraId="237CA2EC" w14:textId="77777777" w:rsidR="00D61F72" w:rsidRPr="00F9565E" w:rsidRDefault="00D61F72" w:rsidP="007941A0">
            <w:pPr>
              <w:pStyle w:val="TotalIlustrao"/>
              <w:rPr>
                <w:color w:val="000000"/>
                <w:lang w:eastAsia="pt-BR"/>
              </w:rPr>
            </w:pPr>
            <w:r w:rsidRPr="00F9565E">
              <w:rPr>
                <w:color w:val="000000"/>
                <w:lang w:eastAsia="pt-BR"/>
              </w:rPr>
              <w:t>barulhento</w:t>
            </w:r>
          </w:p>
        </w:tc>
        <w:tc>
          <w:tcPr>
            <w:tcW w:w="1140" w:type="dxa"/>
            <w:shd w:val="clear" w:color="auto" w:fill="auto"/>
            <w:noWrap/>
            <w:vAlign w:val="center"/>
            <w:hideMark/>
          </w:tcPr>
          <w:p w14:paraId="7F83059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07A1AC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761B1E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9F40AC6" w14:textId="77777777" w:rsidR="00D61F72" w:rsidRPr="00F9565E" w:rsidRDefault="00D61F72" w:rsidP="007941A0">
            <w:pPr>
              <w:pStyle w:val="TotalIlustrao"/>
              <w:rPr>
                <w:lang w:eastAsia="pt-BR"/>
              </w:rPr>
            </w:pPr>
            <w:r w:rsidRPr="00F9565E">
              <w:rPr>
                <w:lang w:eastAsia="pt-BR"/>
              </w:rPr>
              <w:t>-</w:t>
            </w:r>
          </w:p>
        </w:tc>
      </w:tr>
      <w:tr w:rsidR="00D61F72" w:rsidRPr="00F9565E" w14:paraId="24DFE635" w14:textId="77777777" w:rsidTr="007941A0">
        <w:trPr>
          <w:trHeight w:val="227"/>
          <w:jc w:val="center"/>
        </w:trPr>
        <w:tc>
          <w:tcPr>
            <w:tcW w:w="2120" w:type="dxa"/>
            <w:shd w:val="clear" w:color="auto" w:fill="auto"/>
            <w:noWrap/>
            <w:vAlign w:val="center"/>
            <w:hideMark/>
          </w:tcPr>
          <w:p w14:paraId="3633FD7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38FC5A1"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3D9D6D95" w14:textId="77777777" w:rsidR="00D61F72" w:rsidRPr="00F9565E" w:rsidRDefault="00D61F72" w:rsidP="007941A0">
            <w:pPr>
              <w:pStyle w:val="TotalIlustrao"/>
              <w:rPr>
                <w:i/>
                <w:iCs/>
                <w:color w:val="000000"/>
                <w:lang w:eastAsia="pt-BR"/>
              </w:rPr>
            </w:pPr>
            <w:r w:rsidRPr="00F9565E">
              <w:rPr>
                <w:i/>
                <w:iCs/>
                <w:color w:val="000000"/>
                <w:lang w:eastAsia="pt-BR"/>
              </w:rPr>
              <w:t>Tyranniscus burmeisteri</w:t>
            </w:r>
          </w:p>
        </w:tc>
        <w:tc>
          <w:tcPr>
            <w:tcW w:w="3212" w:type="dxa"/>
            <w:shd w:val="clear" w:color="auto" w:fill="auto"/>
            <w:noWrap/>
            <w:vAlign w:val="center"/>
            <w:hideMark/>
          </w:tcPr>
          <w:p w14:paraId="5B81BA87" w14:textId="77777777" w:rsidR="00D61F72" w:rsidRPr="00F9565E" w:rsidRDefault="00D61F72" w:rsidP="007941A0">
            <w:pPr>
              <w:pStyle w:val="TotalIlustrao"/>
              <w:rPr>
                <w:color w:val="000000"/>
                <w:lang w:eastAsia="pt-BR"/>
              </w:rPr>
            </w:pPr>
            <w:r w:rsidRPr="00F9565E">
              <w:rPr>
                <w:color w:val="000000"/>
                <w:lang w:eastAsia="pt-BR"/>
              </w:rPr>
              <w:t>piolhinho-chiador</w:t>
            </w:r>
          </w:p>
        </w:tc>
        <w:tc>
          <w:tcPr>
            <w:tcW w:w="1140" w:type="dxa"/>
            <w:shd w:val="clear" w:color="auto" w:fill="auto"/>
            <w:noWrap/>
            <w:vAlign w:val="center"/>
            <w:hideMark/>
          </w:tcPr>
          <w:p w14:paraId="1ADDBF3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7FE33B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E13DCC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B09DFE9" w14:textId="77777777" w:rsidR="00D61F72" w:rsidRPr="00F9565E" w:rsidRDefault="00D61F72" w:rsidP="007941A0">
            <w:pPr>
              <w:pStyle w:val="TotalIlustrao"/>
              <w:rPr>
                <w:lang w:eastAsia="pt-BR"/>
              </w:rPr>
            </w:pPr>
            <w:r w:rsidRPr="00F9565E">
              <w:rPr>
                <w:lang w:eastAsia="pt-BR"/>
              </w:rPr>
              <w:t>-</w:t>
            </w:r>
          </w:p>
        </w:tc>
      </w:tr>
      <w:tr w:rsidR="00D61F72" w:rsidRPr="00F9565E" w14:paraId="472DD724" w14:textId="77777777" w:rsidTr="007941A0">
        <w:trPr>
          <w:trHeight w:val="227"/>
          <w:jc w:val="center"/>
        </w:trPr>
        <w:tc>
          <w:tcPr>
            <w:tcW w:w="2120" w:type="dxa"/>
            <w:shd w:val="clear" w:color="auto" w:fill="auto"/>
            <w:noWrap/>
            <w:vAlign w:val="center"/>
            <w:hideMark/>
          </w:tcPr>
          <w:p w14:paraId="3C8F3CB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E185067"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65D17427" w14:textId="77777777" w:rsidR="00D61F72" w:rsidRPr="00F9565E" w:rsidRDefault="00D61F72" w:rsidP="007941A0">
            <w:pPr>
              <w:pStyle w:val="TotalIlustrao"/>
              <w:rPr>
                <w:i/>
                <w:iCs/>
                <w:color w:val="000000"/>
                <w:lang w:eastAsia="pt-BR"/>
              </w:rPr>
            </w:pPr>
            <w:r w:rsidRPr="00F9565E">
              <w:rPr>
                <w:i/>
                <w:iCs/>
                <w:color w:val="000000"/>
                <w:lang w:eastAsia="pt-BR"/>
              </w:rPr>
              <w:t>Camptostoma obsoletum</w:t>
            </w:r>
          </w:p>
        </w:tc>
        <w:tc>
          <w:tcPr>
            <w:tcW w:w="3212" w:type="dxa"/>
            <w:shd w:val="clear" w:color="auto" w:fill="auto"/>
            <w:noWrap/>
            <w:vAlign w:val="center"/>
            <w:hideMark/>
          </w:tcPr>
          <w:p w14:paraId="2F61FC39" w14:textId="77777777" w:rsidR="00D61F72" w:rsidRPr="00F9565E" w:rsidRDefault="00D61F72" w:rsidP="007941A0">
            <w:pPr>
              <w:pStyle w:val="TotalIlustrao"/>
              <w:rPr>
                <w:color w:val="000000"/>
                <w:lang w:eastAsia="pt-BR"/>
              </w:rPr>
            </w:pPr>
            <w:r w:rsidRPr="00F9565E">
              <w:rPr>
                <w:color w:val="000000"/>
                <w:lang w:eastAsia="pt-BR"/>
              </w:rPr>
              <w:t>risadinha</w:t>
            </w:r>
          </w:p>
        </w:tc>
        <w:tc>
          <w:tcPr>
            <w:tcW w:w="1140" w:type="dxa"/>
            <w:shd w:val="clear" w:color="auto" w:fill="auto"/>
            <w:noWrap/>
            <w:vAlign w:val="center"/>
            <w:hideMark/>
          </w:tcPr>
          <w:p w14:paraId="5D15DA7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A6A02A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FF5C10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1FBE285" w14:textId="77777777" w:rsidR="00D61F72" w:rsidRPr="00F9565E" w:rsidRDefault="00D61F72" w:rsidP="007941A0">
            <w:pPr>
              <w:pStyle w:val="TotalIlustrao"/>
              <w:rPr>
                <w:lang w:eastAsia="pt-BR"/>
              </w:rPr>
            </w:pPr>
            <w:r w:rsidRPr="00F9565E">
              <w:rPr>
                <w:lang w:eastAsia="pt-BR"/>
              </w:rPr>
              <w:t>-</w:t>
            </w:r>
          </w:p>
        </w:tc>
      </w:tr>
      <w:tr w:rsidR="00D61F72" w:rsidRPr="00F9565E" w14:paraId="579B6886" w14:textId="77777777" w:rsidTr="007941A0">
        <w:trPr>
          <w:trHeight w:val="227"/>
          <w:jc w:val="center"/>
        </w:trPr>
        <w:tc>
          <w:tcPr>
            <w:tcW w:w="2120" w:type="dxa"/>
            <w:shd w:val="clear" w:color="auto" w:fill="auto"/>
            <w:noWrap/>
            <w:vAlign w:val="center"/>
            <w:hideMark/>
          </w:tcPr>
          <w:p w14:paraId="44A35D3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A3BD85A"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74E7D892" w14:textId="77777777" w:rsidR="00D61F72" w:rsidRPr="00F9565E" w:rsidRDefault="00D61F72" w:rsidP="007941A0">
            <w:pPr>
              <w:pStyle w:val="TotalIlustrao"/>
              <w:rPr>
                <w:i/>
                <w:iCs/>
                <w:color w:val="000000"/>
                <w:lang w:eastAsia="pt-BR"/>
              </w:rPr>
            </w:pPr>
            <w:r w:rsidRPr="00F9565E">
              <w:rPr>
                <w:i/>
                <w:iCs/>
                <w:color w:val="000000"/>
                <w:lang w:eastAsia="pt-BR"/>
              </w:rPr>
              <w:t>Elaenia flavogaster</w:t>
            </w:r>
          </w:p>
        </w:tc>
        <w:tc>
          <w:tcPr>
            <w:tcW w:w="3212" w:type="dxa"/>
            <w:shd w:val="clear" w:color="auto" w:fill="auto"/>
            <w:noWrap/>
            <w:vAlign w:val="center"/>
            <w:hideMark/>
          </w:tcPr>
          <w:p w14:paraId="7D6C5E1C" w14:textId="77777777" w:rsidR="00D61F72" w:rsidRPr="00F9565E" w:rsidRDefault="00D61F72" w:rsidP="007941A0">
            <w:pPr>
              <w:pStyle w:val="TotalIlustrao"/>
              <w:rPr>
                <w:color w:val="000000"/>
                <w:lang w:eastAsia="pt-BR"/>
              </w:rPr>
            </w:pPr>
            <w:r w:rsidRPr="00F9565E">
              <w:rPr>
                <w:color w:val="000000"/>
                <w:lang w:eastAsia="pt-BR"/>
              </w:rPr>
              <w:t>guaracava-de-barriga-amarela</w:t>
            </w:r>
          </w:p>
        </w:tc>
        <w:tc>
          <w:tcPr>
            <w:tcW w:w="1140" w:type="dxa"/>
            <w:shd w:val="clear" w:color="auto" w:fill="auto"/>
            <w:noWrap/>
            <w:vAlign w:val="center"/>
            <w:hideMark/>
          </w:tcPr>
          <w:p w14:paraId="416348C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8EC478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B80A6D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18E3531" w14:textId="77777777" w:rsidR="00D61F72" w:rsidRPr="00F9565E" w:rsidRDefault="00D61F72" w:rsidP="007941A0">
            <w:pPr>
              <w:pStyle w:val="TotalIlustrao"/>
              <w:rPr>
                <w:lang w:eastAsia="pt-BR"/>
              </w:rPr>
            </w:pPr>
            <w:r w:rsidRPr="00F9565E">
              <w:rPr>
                <w:lang w:eastAsia="pt-BR"/>
              </w:rPr>
              <w:t>-</w:t>
            </w:r>
          </w:p>
        </w:tc>
      </w:tr>
      <w:tr w:rsidR="00D61F72" w:rsidRPr="00F9565E" w14:paraId="1CC10BA3" w14:textId="77777777" w:rsidTr="007941A0">
        <w:trPr>
          <w:trHeight w:val="227"/>
          <w:jc w:val="center"/>
        </w:trPr>
        <w:tc>
          <w:tcPr>
            <w:tcW w:w="2120" w:type="dxa"/>
            <w:shd w:val="clear" w:color="auto" w:fill="auto"/>
            <w:noWrap/>
            <w:vAlign w:val="center"/>
            <w:hideMark/>
          </w:tcPr>
          <w:p w14:paraId="0005C0B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7BECC66"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6DB44D6E" w14:textId="77777777" w:rsidR="00D61F72" w:rsidRPr="00F9565E" w:rsidRDefault="00D61F72" w:rsidP="007941A0">
            <w:pPr>
              <w:pStyle w:val="TotalIlustrao"/>
              <w:rPr>
                <w:i/>
                <w:iCs/>
                <w:color w:val="000000"/>
                <w:lang w:eastAsia="pt-BR"/>
              </w:rPr>
            </w:pPr>
            <w:r w:rsidRPr="00F9565E">
              <w:rPr>
                <w:i/>
                <w:iCs/>
                <w:color w:val="000000"/>
                <w:lang w:eastAsia="pt-BR"/>
              </w:rPr>
              <w:t>Elaenia spectabilis</w:t>
            </w:r>
          </w:p>
        </w:tc>
        <w:tc>
          <w:tcPr>
            <w:tcW w:w="3212" w:type="dxa"/>
            <w:shd w:val="clear" w:color="auto" w:fill="auto"/>
            <w:noWrap/>
            <w:vAlign w:val="center"/>
            <w:hideMark/>
          </w:tcPr>
          <w:p w14:paraId="390B5DA3" w14:textId="77777777" w:rsidR="00D61F72" w:rsidRPr="00F9565E" w:rsidRDefault="00D61F72" w:rsidP="007941A0">
            <w:pPr>
              <w:pStyle w:val="TotalIlustrao"/>
              <w:rPr>
                <w:color w:val="000000"/>
                <w:lang w:eastAsia="pt-BR"/>
              </w:rPr>
            </w:pPr>
            <w:r w:rsidRPr="00F9565E">
              <w:rPr>
                <w:color w:val="000000"/>
                <w:lang w:eastAsia="pt-BR"/>
              </w:rPr>
              <w:t>guaracava-grande</w:t>
            </w:r>
          </w:p>
        </w:tc>
        <w:tc>
          <w:tcPr>
            <w:tcW w:w="1140" w:type="dxa"/>
            <w:shd w:val="clear" w:color="auto" w:fill="auto"/>
            <w:noWrap/>
            <w:vAlign w:val="center"/>
            <w:hideMark/>
          </w:tcPr>
          <w:p w14:paraId="0414069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F4E8B0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3395FA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B170253" w14:textId="77777777" w:rsidR="00D61F72" w:rsidRPr="00F9565E" w:rsidRDefault="00D61F72" w:rsidP="007941A0">
            <w:pPr>
              <w:pStyle w:val="TotalIlustrao"/>
              <w:rPr>
                <w:lang w:eastAsia="pt-BR"/>
              </w:rPr>
            </w:pPr>
            <w:r w:rsidRPr="00F9565E">
              <w:rPr>
                <w:lang w:eastAsia="pt-BR"/>
              </w:rPr>
              <w:t>-</w:t>
            </w:r>
          </w:p>
        </w:tc>
      </w:tr>
      <w:tr w:rsidR="00D61F72" w:rsidRPr="00F9565E" w14:paraId="54B99031" w14:textId="77777777" w:rsidTr="007941A0">
        <w:trPr>
          <w:trHeight w:val="227"/>
          <w:jc w:val="center"/>
        </w:trPr>
        <w:tc>
          <w:tcPr>
            <w:tcW w:w="2120" w:type="dxa"/>
            <w:shd w:val="clear" w:color="auto" w:fill="auto"/>
            <w:noWrap/>
            <w:vAlign w:val="center"/>
            <w:hideMark/>
          </w:tcPr>
          <w:p w14:paraId="34E82BC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9E36627"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33D2B43F" w14:textId="77777777" w:rsidR="00D61F72" w:rsidRPr="00F9565E" w:rsidRDefault="00D61F72" w:rsidP="007941A0">
            <w:pPr>
              <w:pStyle w:val="TotalIlustrao"/>
              <w:rPr>
                <w:i/>
                <w:iCs/>
                <w:color w:val="000000"/>
                <w:lang w:eastAsia="pt-BR"/>
              </w:rPr>
            </w:pPr>
            <w:r w:rsidRPr="00F9565E">
              <w:rPr>
                <w:i/>
                <w:iCs/>
                <w:color w:val="000000"/>
                <w:lang w:eastAsia="pt-BR"/>
              </w:rPr>
              <w:t>Elaenia mesoleuca</w:t>
            </w:r>
          </w:p>
        </w:tc>
        <w:tc>
          <w:tcPr>
            <w:tcW w:w="3212" w:type="dxa"/>
            <w:shd w:val="clear" w:color="auto" w:fill="auto"/>
            <w:noWrap/>
            <w:vAlign w:val="center"/>
            <w:hideMark/>
          </w:tcPr>
          <w:p w14:paraId="355992B4" w14:textId="77777777" w:rsidR="00D61F72" w:rsidRPr="00F9565E" w:rsidRDefault="00D61F72" w:rsidP="007941A0">
            <w:pPr>
              <w:pStyle w:val="TotalIlustrao"/>
              <w:rPr>
                <w:color w:val="000000"/>
                <w:lang w:eastAsia="pt-BR"/>
              </w:rPr>
            </w:pPr>
            <w:r w:rsidRPr="00F9565E">
              <w:rPr>
                <w:color w:val="000000"/>
                <w:lang w:eastAsia="pt-BR"/>
              </w:rPr>
              <w:t>tuque</w:t>
            </w:r>
          </w:p>
        </w:tc>
        <w:tc>
          <w:tcPr>
            <w:tcW w:w="1140" w:type="dxa"/>
            <w:shd w:val="clear" w:color="auto" w:fill="auto"/>
            <w:noWrap/>
            <w:vAlign w:val="center"/>
            <w:hideMark/>
          </w:tcPr>
          <w:p w14:paraId="485DD79C"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53255BC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B3FC96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91E268C" w14:textId="77777777" w:rsidR="00D61F72" w:rsidRPr="00F9565E" w:rsidRDefault="00D61F72" w:rsidP="007941A0">
            <w:pPr>
              <w:pStyle w:val="TotalIlustrao"/>
              <w:rPr>
                <w:lang w:eastAsia="pt-BR"/>
              </w:rPr>
            </w:pPr>
            <w:r w:rsidRPr="00F9565E">
              <w:rPr>
                <w:lang w:eastAsia="pt-BR"/>
              </w:rPr>
              <w:t>-</w:t>
            </w:r>
          </w:p>
        </w:tc>
      </w:tr>
      <w:tr w:rsidR="00D61F72" w:rsidRPr="00F9565E" w14:paraId="016544F7" w14:textId="77777777" w:rsidTr="007941A0">
        <w:trPr>
          <w:trHeight w:val="227"/>
          <w:jc w:val="center"/>
        </w:trPr>
        <w:tc>
          <w:tcPr>
            <w:tcW w:w="2120" w:type="dxa"/>
            <w:shd w:val="clear" w:color="auto" w:fill="auto"/>
            <w:noWrap/>
            <w:vAlign w:val="center"/>
            <w:hideMark/>
          </w:tcPr>
          <w:p w14:paraId="6DDD7EA4"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550476C"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53D0DF29" w14:textId="77777777" w:rsidR="00D61F72" w:rsidRPr="00F9565E" w:rsidRDefault="00D61F72" w:rsidP="007941A0">
            <w:pPr>
              <w:pStyle w:val="TotalIlustrao"/>
              <w:rPr>
                <w:i/>
                <w:iCs/>
                <w:color w:val="000000"/>
                <w:lang w:eastAsia="pt-BR"/>
              </w:rPr>
            </w:pPr>
            <w:r w:rsidRPr="00F9565E">
              <w:rPr>
                <w:i/>
                <w:iCs/>
                <w:color w:val="000000"/>
                <w:lang w:eastAsia="pt-BR"/>
              </w:rPr>
              <w:t>Elaenia cristata</w:t>
            </w:r>
          </w:p>
        </w:tc>
        <w:tc>
          <w:tcPr>
            <w:tcW w:w="3212" w:type="dxa"/>
            <w:shd w:val="clear" w:color="auto" w:fill="auto"/>
            <w:noWrap/>
            <w:vAlign w:val="center"/>
            <w:hideMark/>
          </w:tcPr>
          <w:p w14:paraId="0F0E1B70" w14:textId="77777777" w:rsidR="00D61F72" w:rsidRPr="00F9565E" w:rsidRDefault="00D61F72" w:rsidP="007941A0">
            <w:pPr>
              <w:pStyle w:val="TotalIlustrao"/>
              <w:rPr>
                <w:color w:val="000000"/>
                <w:lang w:eastAsia="pt-BR"/>
              </w:rPr>
            </w:pPr>
            <w:r w:rsidRPr="00F9565E">
              <w:rPr>
                <w:color w:val="000000"/>
                <w:lang w:eastAsia="pt-BR"/>
              </w:rPr>
              <w:t>guaracava-de-topete-uniforme</w:t>
            </w:r>
          </w:p>
        </w:tc>
        <w:tc>
          <w:tcPr>
            <w:tcW w:w="1140" w:type="dxa"/>
            <w:shd w:val="clear" w:color="auto" w:fill="auto"/>
            <w:noWrap/>
            <w:vAlign w:val="center"/>
            <w:hideMark/>
          </w:tcPr>
          <w:p w14:paraId="2B3F4E9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6B795F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C0199D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476ECC0" w14:textId="77777777" w:rsidR="00D61F72" w:rsidRPr="00F9565E" w:rsidRDefault="00D61F72" w:rsidP="007941A0">
            <w:pPr>
              <w:pStyle w:val="TotalIlustrao"/>
              <w:rPr>
                <w:lang w:eastAsia="pt-BR"/>
              </w:rPr>
            </w:pPr>
            <w:r w:rsidRPr="00F9565E">
              <w:rPr>
                <w:lang w:eastAsia="pt-BR"/>
              </w:rPr>
              <w:t>-</w:t>
            </w:r>
          </w:p>
        </w:tc>
      </w:tr>
      <w:tr w:rsidR="00D61F72" w:rsidRPr="00F9565E" w14:paraId="6E93D6FE" w14:textId="77777777" w:rsidTr="007941A0">
        <w:trPr>
          <w:trHeight w:val="227"/>
          <w:jc w:val="center"/>
        </w:trPr>
        <w:tc>
          <w:tcPr>
            <w:tcW w:w="2120" w:type="dxa"/>
            <w:shd w:val="clear" w:color="auto" w:fill="auto"/>
            <w:noWrap/>
            <w:vAlign w:val="center"/>
            <w:hideMark/>
          </w:tcPr>
          <w:p w14:paraId="25136896"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4A00673"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3A246BD1" w14:textId="77777777" w:rsidR="00D61F72" w:rsidRPr="00F9565E" w:rsidRDefault="00D61F72" w:rsidP="007941A0">
            <w:pPr>
              <w:pStyle w:val="TotalIlustrao"/>
              <w:rPr>
                <w:i/>
                <w:iCs/>
                <w:color w:val="000000"/>
                <w:lang w:eastAsia="pt-BR"/>
              </w:rPr>
            </w:pPr>
            <w:r w:rsidRPr="00F9565E">
              <w:rPr>
                <w:i/>
                <w:iCs/>
                <w:color w:val="000000"/>
                <w:lang w:eastAsia="pt-BR"/>
              </w:rPr>
              <w:t>Elaenia chiriquensis</w:t>
            </w:r>
          </w:p>
        </w:tc>
        <w:tc>
          <w:tcPr>
            <w:tcW w:w="3212" w:type="dxa"/>
            <w:shd w:val="clear" w:color="auto" w:fill="auto"/>
            <w:noWrap/>
            <w:vAlign w:val="center"/>
            <w:hideMark/>
          </w:tcPr>
          <w:p w14:paraId="224900BA" w14:textId="77777777" w:rsidR="00D61F72" w:rsidRPr="00F9565E" w:rsidRDefault="00D61F72" w:rsidP="007941A0">
            <w:pPr>
              <w:pStyle w:val="TotalIlustrao"/>
              <w:rPr>
                <w:color w:val="000000"/>
                <w:lang w:eastAsia="pt-BR"/>
              </w:rPr>
            </w:pPr>
            <w:r w:rsidRPr="00F9565E">
              <w:rPr>
                <w:color w:val="000000"/>
                <w:lang w:eastAsia="pt-BR"/>
              </w:rPr>
              <w:t>chibum</w:t>
            </w:r>
          </w:p>
        </w:tc>
        <w:tc>
          <w:tcPr>
            <w:tcW w:w="1140" w:type="dxa"/>
            <w:shd w:val="clear" w:color="auto" w:fill="auto"/>
            <w:noWrap/>
            <w:vAlign w:val="center"/>
            <w:hideMark/>
          </w:tcPr>
          <w:p w14:paraId="65ADA43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181476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79D964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39A3945" w14:textId="77777777" w:rsidR="00D61F72" w:rsidRPr="00F9565E" w:rsidRDefault="00D61F72" w:rsidP="007941A0">
            <w:pPr>
              <w:pStyle w:val="TotalIlustrao"/>
              <w:rPr>
                <w:lang w:eastAsia="pt-BR"/>
              </w:rPr>
            </w:pPr>
            <w:r w:rsidRPr="00F9565E">
              <w:rPr>
                <w:lang w:eastAsia="pt-BR"/>
              </w:rPr>
              <w:t>-</w:t>
            </w:r>
          </w:p>
        </w:tc>
      </w:tr>
      <w:tr w:rsidR="00D61F72" w:rsidRPr="00F9565E" w14:paraId="5F031146" w14:textId="77777777" w:rsidTr="007941A0">
        <w:trPr>
          <w:trHeight w:val="227"/>
          <w:jc w:val="center"/>
        </w:trPr>
        <w:tc>
          <w:tcPr>
            <w:tcW w:w="2120" w:type="dxa"/>
            <w:shd w:val="clear" w:color="auto" w:fill="auto"/>
            <w:noWrap/>
            <w:vAlign w:val="center"/>
            <w:hideMark/>
          </w:tcPr>
          <w:p w14:paraId="38ABC0B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00C07DD"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589680A6" w14:textId="77777777" w:rsidR="00D61F72" w:rsidRPr="00F9565E" w:rsidRDefault="00D61F72" w:rsidP="007941A0">
            <w:pPr>
              <w:pStyle w:val="TotalIlustrao"/>
              <w:rPr>
                <w:i/>
                <w:iCs/>
                <w:color w:val="000000"/>
                <w:lang w:eastAsia="pt-BR"/>
              </w:rPr>
            </w:pPr>
            <w:r w:rsidRPr="00F9565E">
              <w:rPr>
                <w:i/>
                <w:iCs/>
                <w:color w:val="000000"/>
                <w:lang w:eastAsia="pt-BR"/>
              </w:rPr>
              <w:t>Elaenia obscura</w:t>
            </w:r>
          </w:p>
        </w:tc>
        <w:tc>
          <w:tcPr>
            <w:tcW w:w="3212" w:type="dxa"/>
            <w:shd w:val="clear" w:color="auto" w:fill="auto"/>
            <w:noWrap/>
            <w:vAlign w:val="center"/>
            <w:hideMark/>
          </w:tcPr>
          <w:p w14:paraId="20D25891" w14:textId="77777777" w:rsidR="00D61F72" w:rsidRPr="00F9565E" w:rsidRDefault="00D61F72" w:rsidP="007941A0">
            <w:pPr>
              <w:pStyle w:val="TotalIlustrao"/>
              <w:rPr>
                <w:color w:val="000000"/>
                <w:lang w:eastAsia="pt-BR"/>
              </w:rPr>
            </w:pPr>
            <w:r w:rsidRPr="00F9565E">
              <w:rPr>
                <w:color w:val="000000"/>
                <w:lang w:eastAsia="pt-BR"/>
              </w:rPr>
              <w:t>tucão</w:t>
            </w:r>
          </w:p>
        </w:tc>
        <w:tc>
          <w:tcPr>
            <w:tcW w:w="1140" w:type="dxa"/>
            <w:shd w:val="clear" w:color="auto" w:fill="auto"/>
            <w:noWrap/>
            <w:vAlign w:val="center"/>
            <w:hideMark/>
          </w:tcPr>
          <w:p w14:paraId="409C7A9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E18748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B3B78A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39039B7" w14:textId="77777777" w:rsidR="00D61F72" w:rsidRPr="00F9565E" w:rsidRDefault="00D61F72" w:rsidP="007941A0">
            <w:pPr>
              <w:pStyle w:val="TotalIlustrao"/>
              <w:rPr>
                <w:lang w:eastAsia="pt-BR"/>
              </w:rPr>
            </w:pPr>
            <w:r w:rsidRPr="00F9565E">
              <w:rPr>
                <w:lang w:eastAsia="pt-BR"/>
              </w:rPr>
              <w:t>-</w:t>
            </w:r>
          </w:p>
        </w:tc>
      </w:tr>
      <w:tr w:rsidR="00D61F72" w:rsidRPr="00F9565E" w14:paraId="36C905EB" w14:textId="77777777" w:rsidTr="007941A0">
        <w:trPr>
          <w:trHeight w:val="227"/>
          <w:jc w:val="center"/>
        </w:trPr>
        <w:tc>
          <w:tcPr>
            <w:tcW w:w="2120" w:type="dxa"/>
            <w:shd w:val="clear" w:color="auto" w:fill="auto"/>
            <w:noWrap/>
            <w:vAlign w:val="center"/>
            <w:hideMark/>
          </w:tcPr>
          <w:p w14:paraId="13BA849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57C9C38"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4881FF9D" w14:textId="77777777" w:rsidR="00D61F72" w:rsidRPr="00F9565E" w:rsidRDefault="00D61F72" w:rsidP="007941A0">
            <w:pPr>
              <w:pStyle w:val="TotalIlustrao"/>
              <w:rPr>
                <w:i/>
                <w:iCs/>
                <w:color w:val="000000"/>
                <w:lang w:eastAsia="pt-BR"/>
              </w:rPr>
            </w:pPr>
            <w:r w:rsidRPr="00F9565E">
              <w:rPr>
                <w:i/>
                <w:iCs/>
                <w:color w:val="000000"/>
                <w:lang w:eastAsia="pt-BR"/>
              </w:rPr>
              <w:t>Myiopagis caniceps</w:t>
            </w:r>
          </w:p>
        </w:tc>
        <w:tc>
          <w:tcPr>
            <w:tcW w:w="3212" w:type="dxa"/>
            <w:shd w:val="clear" w:color="auto" w:fill="auto"/>
            <w:noWrap/>
            <w:vAlign w:val="center"/>
            <w:hideMark/>
          </w:tcPr>
          <w:p w14:paraId="3E37F9D6" w14:textId="77777777" w:rsidR="00D61F72" w:rsidRPr="00F9565E" w:rsidRDefault="00D61F72" w:rsidP="007941A0">
            <w:pPr>
              <w:pStyle w:val="TotalIlustrao"/>
              <w:rPr>
                <w:color w:val="000000"/>
                <w:lang w:eastAsia="pt-BR"/>
              </w:rPr>
            </w:pPr>
            <w:r w:rsidRPr="00F9565E">
              <w:rPr>
                <w:color w:val="000000"/>
                <w:lang w:eastAsia="pt-BR"/>
              </w:rPr>
              <w:t>guaracava-cinzenta</w:t>
            </w:r>
          </w:p>
        </w:tc>
        <w:tc>
          <w:tcPr>
            <w:tcW w:w="1140" w:type="dxa"/>
            <w:shd w:val="clear" w:color="auto" w:fill="auto"/>
            <w:noWrap/>
            <w:vAlign w:val="center"/>
            <w:hideMark/>
          </w:tcPr>
          <w:p w14:paraId="04784B6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5F08A6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7FA53C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96DDD20" w14:textId="77777777" w:rsidR="00D61F72" w:rsidRPr="00F9565E" w:rsidRDefault="00D61F72" w:rsidP="007941A0">
            <w:pPr>
              <w:pStyle w:val="TotalIlustrao"/>
              <w:rPr>
                <w:lang w:eastAsia="pt-BR"/>
              </w:rPr>
            </w:pPr>
            <w:r w:rsidRPr="00F9565E">
              <w:rPr>
                <w:lang w:eastAsia="pt-BR"/>
              </w:rPr>
              <w:t>-</w:t>
            </w:r>
          </w:p>
        </w:tc>
      </w:tr>
      <w:tr w:rsidR="00D61F72" w:rsidRPr="00F9565E" w14:paraId="1C81078D" w14:textId="77777777" w:rsidTr="007941A0">
        <w:trPr>
          <w:trHeight w:val="227"/>
          <w:jc w:val="center"/>
        </w:trPr>
        <w:tc>
          <w:tcPr>
            <w:tcW w:w="2120" w:type="dxa"/>
            <w:shd w:val="clear" w:color="auto" w:fill="auto"/>
            <w:noWrap/>
            <w:vAlign w:val="center"/>
            <w:hideMark/>
          </w:tcPr>
          <w:p w14:paraId="58F4D46C"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3861B16"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0AC9EB65" w14:textId="77777777" w:rsidR="00D61F72" w:rsidRPr="00F9565E" w:rsidRDefault="00D61F72" w:rsidP="007941A0">
            <w:pPr>
              <w:pStyle w:val="TotalIlustrao"/>
              <w:rPr>
                <w:i/>
                <w:iCs/>
                <w:color w:val="000000"/>
                <w:lang w:eastAsia="pt-BR"/>
              </w:rPr>
            </w:pPr>
            <w:r w:rsidRPr="00F9565E">
              <w:rPr>
                <w:i/>
                <w:iCs/>
                <w:color w:val="000000"/>
                <w:lang w:eastAsia="pt-BR"/>
              </w:rPr>
              <w:t>Myiopagis viridicata</w:t>
            </w:r>
          </w:p>
        </w:tc>
        <w:tc>
          <w:tcPr>
            <w:tcW w:w="3212" w:type="dxa"/>
            <w:shd w:val="clear" w:color="auto" w:fill="auto"/>
            <w:noWrap/>
            <w:vAlign w:val="center"/>
            <w:hideMark/>
          </w:tcPr>
          <w:p w14:paraId="7F583158" w14:textId="77777777" w:rsidR="00D61F72" w:rsidRPr="00F9565E" w:rsidRDefault="00D61F72" w:rsidP="007941A0">
            <w:pPr>
              <w:pStyle w:val="TotalIlustrao"/>
              <w:rPr>
                <w:color w:val="000000"/>
                <w:lang w:eastAsia="pt-BR"/>
              </w:rPr>
            </w:pPr>
            <w:r w:rsidRPr="00F9565E">
              <w:rPr>
                <w:color w:val="000000"/>
                <w:lang w:eastAsia="pt-BR"/>
              </w:rPr>
              <w:t>guaracava-de-crista-alaranjada</w:t>
            </w:r>
          </w:p>
        </w:tc>
        <w:tc>
          <w:tcPr>
            <w:tcW w:w="1140" w:type="dxa"/>
            <w:shd w:val="clear" w:color="auto" w:fill="auto"/>
            <w:noWrap/>
            <w:vAlign w:val="center"/>
            <w:hideMark/>
          </w:tcPr>
          <w:p w14:paraId="7569EAE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B64F24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AAFC30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3DA65D1" w14:textId="77777777" w:rsidR="00D61F72" w:rsidRPr="00F9565E" w:rsidRDefault="00D61F72" w:rsidP="007941A0">
            <w:pPr>
              <w:pStyle w:val="TotalIlustrao"/>
              <w:rPr>
                <w:lang w:eastAsia="pt-BR"/>
              </w:rPr>
            </w:pPr>
            <w:r w:rsidRPr="00F9565E">
              <w:rPr>
                <w:lang w:eastAsia="pt-BR"/>
              </w:rPr>
              <w:t>-</w:t>
            </w:r>
          </w:p>
        </w:tc>
      </w:tr>
      <w:tr w:rsidR="00D61F72" w:rsidRPr="00F9565E" w14:paraId="7B855F6E" w14:textId="77777777" w:rsidTr="007941A0">
        <w:trPr>
          <w:trHeight w:val="227"/>
          <w:jc w:val="center"/>
        </w:trPr>
        <w:tc>
          <w:tcPr>
            <w:tcW w:w="2120" w:type="dxa"/>
            <w:shd w:val="clear" w:color="auto" w:fill="auto"/>
            <w:noWrap/>
            <w:vAlign w:val="center"/>
            <w:hideMark/>
          </w:tcPr>
          <w:p w14:paraId="1D0B732F"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B4E8613"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6E7A62FD" w14:textId="77777777" w:rsidR="00D61F72" w:rsidRPr="00F9565E" w:rsidRDefault="00D61F72" w:rsidP="007941A0">
            <w:pPr>
              <w:pStyle w:val="TotalIlustrao"/>
              <w:rPr>
                <w:i/>
                <w:iCs/>
                <w:color w:val="000000"/>
                <w:lang w:eastAsia="pt-BR"/>
              </w:rPr>
            </w:pPr>
            <w:r w:rsidRPr="00F9565E">
              <w:rPr>
                <w:i/>
                <w:iCs/>
                <w:color w:val="000000"/>
                <w:lang w:eastAsia="pt-BR"/>
              </w:rPr>
              <w:t>Capsiempis flaveola</w:t>
            </w:r>
          </w:p>
        </w:tc>
        <w:tc>
          <w:tcPr>
            <w:tcW w:w="3212" w:type="dxa"/>
            <w:shd w:val="clear" w:color="auto" w:fill="auto"/>
            <w:noWrap/>
            <w:vAlign w:val="center"/>
            <w:hideMark/>
          </w:tcPr>
          <w:p w14:paraId="683466D0" w14:textId="77777777" w:rsidR="00D61F72" w:rsidRPr="00F9565E" w:rsidRDefault="00D61F72" w:rsidP="007941A0">
            <w:pPr>
              <w:pStyle w:val="TotalIlustrao"/>
              <w:rPr>
                <w:color w:val="000000"/>
                <w:lang w:eastAsia="pt-BR"/>
              </w:rPr>
            </w:pPr>
            <w:r w:rsidRPr="00F9565E">
              <w:rPr>
                <w:color w:val="000000"/>
                <w:lang w:eastAsia="pt-BR"/>
              </w:rPr>
              <w:t>marianinha-amarela</w:t>
            </w:r>
          </w:p>
        </w:tc>
        <w:tc>
          <w:tcPr>
            <w:tcW w:w="1140" w:type="dxa"/>
            <w:shd w:val="clear" w:color="auto" w:fill="auto"/>
            <w:noWrap/>
            <w:vAlign w:val="center"/>
            <w:hideMark/>
          </w:tcPr>
          <w:p w14:paraId="3D5930C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1B0F56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CC2F8E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ED2E418" w14:textId="77777777" w:rsidR="00D61F72" w:rsidRPr="00F9565E" w:rsidRDefault="00D61F72" w:rsidP="007941A0">
            <w:pPr>
              <w:pStyle w:val="TotalIlustrao"/>
              <w:rPr>
                <w:lang w:eastAsia="pt-BR"/>
              </w:rPr>
            </w:pPr>
            <w:r w:rsidRPr="00F9565E">
              <w:rPr>
                <w:lang w:eastAsia="pt-BR"/>
              </w:rPr>
              <w:t>-</w:t>
            </w:r>
          </w:p>
        </w:tc>
      </w:tr>
      <w:tr w:rsidR="00D61F72" w:rsidRPr="00F9565E" w14:paraId="5596486D" w14:textId="77777777" w:rsidTr="007941A0">
        <w:trPr>
          <w:trHeight w:val="227"/>
          <w:jc w:val="center"/>
        </w:trPr>
        <w:tc>
          <w:tcPr>
            <w:tcW w:w="2120" w:type="dxa"/>
            <w:shd w:val="clear" w:color="auto" w:fill="auto"/>
            <w:noWrap/>
            <w:vAlign w:val="center"/>
            <w:hideMark/>
          </w:tcPr>
          <w:p w14:paraId="46AB02C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995B9CC"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7005A178" w14:textId="77777777" w:rsidR="00D61F72" w:rsidRPr="00F9565E" w:rsidRDefault="00D61F72" w:rsidP="007941A0">
            <w:pPr>
              <w:pStyle w:val="TotalIlustrao"/>
              <w:rPr>
                <w:i/>
                <w:iCs/>
                <w:color w:val="000000"/>
                <w:lang w:eastAsia="pt-BR"/>
              </w:rPr>
            </w:pPr>
            <w:r w:rsidRPr="00F9565E">
              <w:rPr>
                <w:i/>
                <w:iCs/>
                <w:color w:val="000000"/>
                <w:lang w:eastAsia="pt-BR"/>
              </w:rPr>
              <w:t>Phaeomyias murina</w:t>
            </w:r>
          </w:p>
        </w:tc>
        <w:tc>
          <w:tcPr>
            <w:tcW w:w="3212" w:type="dxa"/>
            <w:shd w:val="clear" w:color="auto" w:fill="auto"/>
            <w:noWrap/>
            <w:vAlign w:val="center"/>
            <w:hideMark/>
          </w:tcPr>
          <w:p w14:paraId="23107B0C" w14:textId="77777777" w:rsidR="00D61F72" w:rsidRPr="00F9565E" w:rsidRDefault="00D61F72" w:rsidP="007941A0">
            <w:pPr>
              <w:pStyle w:val="TotalIlustrao"/>
              <w:rPr>
                <w:color w:val="000000"/>
                <w:lang w:eastAsia="pt-BR"/>
              </w:rPr>
            </w:pPr>
            <w:r w:rsidRPr="00F9565E">
              <w:rPr>
                <w:color w:val="000000"/>
                <w:lang w:eastAsia="pt-BR"/>
              </w:rPr>
              <w:t>bagageiro</w:t>
            </w:r>
          </w:p>
        </w:tc>
        <w:tc>
          <w:tcPr>
            <w:tcW w:w="1140" w:type="dxa"/>
            <w:shd w:val="clear" w:color="auto" w:fill="auto"/>
            <w:noWrap/>
            <w:vAlign w:val="center"/>
            <w:hideMark/>
          </w:tcPr>
          <w:p w14:paraId="4A4D37F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F6949A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53AC78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B068E84" w14:textId="77777777" w:rsidR="00D61F72" w:rsidRPr="00F9565E" w:rsidRDefault="00D61F72" w:rsidP="007941A0">
            <w:pPr>
              <w:pStyle w:val="TotalIlustrao"/>
              <w:rPr>
                <w:lang w:eastAsia="pt-BR"/>
              </w:rPr>
            </w:pPr>
            <w:r w:rsidRPr="00F9565E">
              <w:rPr>
                <w:lang w:eastAsia="pt-BR"/>
              </w:rPr>
              <w:t>-</w:t>
            </w:r>
          </w:p>
        </w:tc>
      </w:tr>
      <w:tr w:rsidR="00D61F72" w:rsidRPr="00F9565E" w14:paraId="1FCDF62A" w14:textId="77777777" w:rsidTr="007941A0">
        <w:trPr>
          <w:trHeight w:val="227"/>
          <w:jc w:val="center"/>
        </w:trPr>
        <w:tc>
          <w:tcPr>
            <w:tcW w:w="2120" w:type="dxa"/>
            <w:shd w:val="clear" w:color="auto" w:fill="auto"/>
            <w:noWrap/>
            <w:vAlign w:val="center"/>
            <w:hideMark/>
          </w:tcPr>
          <w:p w14:paraId="01655BB6"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87C0DFD"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3A317795" w14:textId="77777777" w:rsidR="00D61F72" w:rsidRPr="00F9565E" w:rsidRDefault="00D61F72" w:rsidP="007941A0">
            <w:pPr>
              <w:pStyle w:val="TotalIlustrao"/>
              <w:rPr>
                <w:i/>
                <w:iCs/>
                <w:color w:val="000000"/>
                <w:lang w:eastAsia="pt-BR"/>
              </w:rPr>
            </w:pPr>
            <w:r w:rsidRPr="00F9565E">
              <w:rPr>
                <w:i/>
                <w:iCs/>
                <w:color w:val="000000"/>
                <w:lang w:eastAsia="pt-BR"/>
              </w:rPr>
              <w:t>Phyllomyias fasciatus</w:t>
            </w:r>
          </w:p>
        </w:tc>
        <w:tc>
          <w:tcPr>
            <w:tcW w:w="3212" w:type="dxa"/>
            <w:shd w:val="clear" w:color="auto" w:fill="auto"/>
            <w:noWrap/>
            <w:vAlign w:val="center"/>
            <w:hideMark/>
          </w:tcPr>
          <w:p w14:paraId="16C557DA" w14:textId="77777777" w:rsidR="00D61F72" w:rsidRPr="00F9565E" w:rsidRDefault="00D61F72" w:rsidP="007941A0">
            <w:pPr>
              <w:pStyle w:val="TotalIlustrao"/>
              <w:rPr>
                <w:color w:val="000000"/>
                <w:lang w:eastAsia="pt-BR"/>
              </w:rPr>
            </w:pPr>
            <w:r w:rsidRPr="00F9565E">
              <w:rPr>
                <w:color w:val="000000"/>
                <w:lang w:eastAsia="pt-BR"/>
              </w:rPr>
              <w:t>piolhinho</w:t>
            </w:r>
          </w:p>
        </w:tc>
        <w:tc>
          <w:tcPr>
            <w:tcW w:w="1140" w:type="dxa"/>
            <w:shd w:val="clear" w:color="auto" w:fill="auto"/>
            <w:noWrap/>
            <w:vAlign w:val="center"/>
            <w:hideMark/>
          </w:tcPr>
          <w:p w14:paraId="2BC7F15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082FB8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BF7A70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6D0B574" w14:textId="77777777" w:rsidR="00D61F72" w:rsidRPr="00F9565E" w:rsidRDefault="00D61F72" w:rsidP="007941A0">
            <w:pPr>
              <w:pStyle w:val="TotalIlustrao"/>
              <w:rPr>
                <w:lang w:eastAsia="pt-BR"/>
              </w:rPr>
            </w:pPr>
            <w:r w:rsidRPr="00F9565E">
              <w:rPr>
                <w:lang w:eastAsia="pt-BR"/>
              </w:rPr>
              <w:t>-</w:t>
            </w:r>
          </w:p>
        </w:tc>
      </w:tr>
      <w:tr w:rsidR="00D61F72" w:rsidRPr="00F9565E" w14:paraId="42CF33F9" w14:textId="77777777" w:rsidTr="007941A0">
        <w:trPr>
          <w:trHeight w:val="227"/>
          <w:jc w:val="center"/>
        </w:trPr>
        <w:tc>
          <w:tcPr>
            <w:tcW w:w="2120" w:type="dxa"/>
            <w:shd w:val="clear" w:color="auto" w:fill="auto"/>
            <w:noWrap/>
            <w:vAlign w:val="center"/>
            <w:hideMark/>
          </w:tcPr>
          <w:p w14:paraId="3B6966A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592D8E6"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7D97C20C" w14:textId="77777777" w:rsidR="00D61F72" w:rsidRPr="00F9565E" w:rsidRDefault="00D61F72" w:rsidP="007941A0">
            <w:pPr>
              <w:pStyle w:val="TotalIlustrao"/>
              <w:rPr>
                <w:i/>
                <w:iCs/>
                <w:color w:val="000000"/>
                <w:lang w:eastAsia="pt-BR"/>
              </w:rPr>
            </w:pPr>
            <w:r w:rsidRPr="00F9565E">
              <w:rPr>
                <w:i/>
                <w:iCs/>
                <w:color w:val="000000"/>
                <w:lang w:eastAsia="pt-BR"/>
              </w:rPr>
              <w:t>Polystictus superciliaris</w:t>
            </w:r>
          </w:p>
        </w:tc>
        <w:tc>
          <w:tcPr>
            <w:tcW w:w="3212" w:type="dxa"/>
            <w:shd w:val="clear" w:color="auto" w:fill="auto"/>
            <w:noWrap/>
            <w:vAlign w:val="center"/>
            <w:hideMark/>
          </w:tcPr>
          <w:p w14:paraId="41FC460A" w14:textId="77777777" w:rsidR="00D61F72" w:rsidRPr="00F9565E" w:rsidRDefault="00D61F72" w:rsidP="007941A0">
            <w:pPr>
              <w:pStyle w:val="TotalIlustrao"/>
              <w:rPr>
                <w:color w:val="000000"/>
                <w:lang w:eastAsia="pt-BR"/>
              </w:rPr>
            </w:pPr>
            <w:r w:rsidRPr="00F9565E">
              <w:rPr>
                <w:color w:val="000000"/>
                <w:lang w:eastAsia="pt-BR"/>
              </w:rPr>
              <w:t>papa-moscas-de-costas-cinzentas</w:t>
            </w:r>
          </w:p>
        </w:tc>
        <w:tc>
          <w:tcPr>
            <w:tcW w:w="1140" w:type="dxa"/>
            <w:shd w:val="clear" w:color="auto" w:fill="auto"/>
            <w:noWrap/>
            <w:vAlign w:val="center"/>
            <w:hideMark/>
          </w:tcPr>
          <w:p w14:paraId="0617B4E5" w14:textId="77777777" w:rsidR="00D61F72" w:rsidRPr="00F9565E" w:rsidRDefault="00D61F72" w:rsidP="007941A0">
            <w:pPr>
              <w:pStyle w:val="TotalIlustrao"/>
              <w:rPr>
                <w:lang w:eastAsia="pt-BR"/>
              </w:rPr>
            </w:pPr>
            <w:r w:rsidRPr="00F9565E">
              <w:rPr>
                <w:lang w:eastAsia="pt-BR"/>
              </w:rPr>
              <w:t>BR; TM</w:t>
            </w:r>
          </w:p>
        </w:tc>
        <w:tc>
          <w:tcPr>
            <w:tcW w:w="960" w:type="dxa"/>
            <w:shd w:val="clear" w:color="auto" w:fill="auto"/>
            <w:noWrap/>
            <w:vAlign w:val="center"/>
            <w:hideMark/>
          </w:tcPr>
          <w:p w14:paraId="56835EB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8D4EAF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B47F6AD" w14:textId="77777777" w:rsidR="00D61F72" w:rsidRPr="00F9565E" w:rsidRDefault="00D61F72" w:rsidP="007941A0">
            <w:pPr>
              <w:pStyle w:val="TotalIlustrao"/>
              <w:rPr>
                <w:lang w:eastAsia="pt-BR"/>
              </w:rPr>
            </w:pPr>
            <w:r w:rsidRPr="00F9565E">
              <w:rPr>
                <w:lang w:eastAsia="pt-BR"/>
              </w:rPr>
              <w:t>-</w:t>
            </w:r>
          </w:p>
        </w:tc>
      </w:tr>
      <w:tr w:rsidR="00D61F72" w:rsidRPr="00F9565E" w14:paraId="3E1F9565" w14:textId="77777777" w:rsidTr="007941A0">
        <w:trPr>
          <w:trHeight w:val="227"/>
          <w:jc w:val="center"/>
        </w:trPr>
        <w:tc>
          <w:tcPr>
            <w:tcW w:w="2120" w:type="dxa"/>
            <w:shd w:val="clear" w:color="auto" w:fill="auto"/>
            <w:noWrap/>
            <w:vAlign w:val="center"/>
            <w:hideMark/>
          </w:tcPr>
          <w:p w14:paraId="2209AB4E"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7FD8CA0"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0508C64C" w14:textId="77777777" w:rsidR="00D61F72" w:rsidRPr="00F9565E" w:rsidRDefault="00D61F72" w:rsidP="007941A0">
            <w:pPr>
              <w:pStyle w:val="TotalIlustrao"/>
              <w:rPr>
                <w:i/>
                <w:iCs/>
                <w:color w:val="000000"/>
                <w:lang w:eastAsia="pt-BR"/>
              </w:rPr>
            </w:pPr>
            <w:r w:rsidRPr="00F9565E">
              <w:rPr>
                <w:i/>
                <w:iCs/>
                <w:color w:val="000000"/>
                <w:lang w:eastAsia="pt-BR"/>
              </w:rPr>
              <w:t>Serpophaga subcristata</w:t>
            </w:r>
          </w:p>
        </w:tc>
        <w:tc>
          <w:tcPr>
            <w:tcW w:w="3212" w:type="dxa"/>
            <w:shd w:val="clear" w:color="auto" w:fill="auto"/>
            <w:noWrap/>
            <w:vAlign w:val="center"/>
            <w:hideMark/>
          </w:tcPr>
          <w:p w14:paraId="3CAC01DD" w14:textId="77777777" w:rsidR="00D61F72" w:rsidRPr="00F9565E" w:rsidRDefault="00D61F72" w:rsidP="007941A0">
            <w:pPr>
              <w:pStyle w:val="TotalIlustrao"/>
              <w:rPr>
                <w:color w:val="000000"/>
                <w:lang w:eastAsia="pt-BR"/>
              </w:rPr>
            </w:pPr>
            <w:r w:rsidRPr="00F9565E">
              <w:rPr>
                <w:color w:val="000000"/>
                <w:lang w:eastAsia="pt-BR"/>
              </w:rPr>
              <w:t>alegrinho</w:t>
            </w:r>
          </w:p>
        </w:tc>
        <w:tc>
          <w:tcPr>
            <w:tcW w:w="1140" w:type="dxa"/>
            <w:shd w:val="clear" w:color="auto" w:fill="auto"/>
            <w:noWrap/>
            <w:vAlign w:val="center"/>
            <w:hideMark/>
          </w:tcPr>
          <w:p w14:paraId="2DD0543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C3BFFD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4D30C5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F8C22CA" w14:textId="77777777" w:rsidR="00D61F72" w:rsidRPr="00F9565E" w:rsidRDefault="00D61F72" w:rsidP="007941A0">
            <w:pPr>
              <w:pStyle w:val="TotalIlustrao"/>
              <w:rPr>
                <w:lang w:eastAsia="pt-BR"/>
              </w:rPr>
            </w:pPr>
            <w:r w:rsidRPr="00F9565E">
              <w:rPr>
                <w:lang w:eastAsia="pt-BR"/>
              </w:rPr>
              <w:t>-</w:t>
            </w:r>
          </w:p>
        </w:tc>
      </w:tr>
      <w:tr w:rsidR="00D61F72" w:rsidRPr="00F9565E" w14:paraId="47DA960F" w14:textId="77777777" w:rsidTr="007941A0">
        <w:trPr>
          <w:trHeight w:val="227"/>
          <w:jc w:val="center"/>
        </w:trPr>
        <w:tc>
          <w:tcPr>
            <w:tcW w:w="2120" w:type="dxa"/>
            <w:shd w:val="clear" w:color="auto" w:fill="auto"/>
            <w:noWrap/>
            <w:vAlign w:val="center"/>
            <w:hideMark/>
          </w:tcPr>
          <w:p w14:paraId="5CB320D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EFF3663"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7FD657D7" w14:textId="77777777" w:rsidR="00D61F72" w:rsidRPr="00F9565E" w:rsidRDefault="00D61F72" w:rsidP="007941A0">
            <w:pPr>
              <w:pStyle w:val="TotalIlustrao"/>
              <w:rPr>
                <w:i/>
                <w:iCs/>
                <w:color w:val="000000"/>
                <w:lang w:eastAsia="pt-BR"/>
              </w:rPr>
            </w:pPr>
            <w:r w:rsidRPr="00F9565E">
              <w:rPr>
                <w:i/>
                <w:iCs/>
                <w:color w:val="000000"/>
                <w:lang w:eastAsia="pt-BR"/>
              </w:rPr>
              <w:t>Legatus leucophaius</w:t>
            </w:r>
          </w:p>
        </w:tc>
        <w:tc>
          <w:tcPr>
            <w:tcW w:w="3212" w:type="dxa"/>
            <w:shd w:val="clear" w:color="auto" w:fill="auto"/>
            <w:noWrap/>
            <w:vAlign w:val="center"/>
            <w:hideMark/>
          </w:tcPr>
          <w:p w14:paraId="5CF4D82D" w14:textId="77777777" w:rsidR="00D61F72" w:rsidRPr="00F9565E" w:rsidRDefault="00D61F72" w:rsidP="007941A0">
            <w:pPr>
              <w:pStyle w:val="TotalIlustrao"/>
              <w:rPr>
                <w:color w:val="000000"/>
                <w:lang w:eastAsia="pt-BR"/>
              </w:rPr>
            </w:pPr>
            <w:r w:rsidRPr="00F9565E">
              <w:rPr>
                <w:color w:val="000000"/>
                <w:lang w:eastAsia="pt-BR"/>
              </w:rPr>
              <w:t>bem-te-vi-pirata</w:t>
            </w:r>
          </w:p>
        </w:tc>
        <w:tc>
          <w:tcPr>
            <w:tcW w:w="1140" w:type="dxa"/>
            <w:shd w:val="clear" w:color="auto" w:fill="auto"/>
            <w:noWrap/>
            <w:vAlign w:val="center"/>
            <w:hideMark/>
          </w:tcPr>
          <w:p w14:paraId="381626F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4E1ABC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088715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D704A2E" w14:textId="77777777" w:rsidR="00D61F72" w:rsidRPr="00F9565E" w:rsidRDefault="00D61F72" w:rsidP="007941A0">
            <w:pPr>
              <w:pStyle w:val="TotalIlustrao"/>
              <w:rPr>
                <w:lang w:eastAsia="pt-BR"/>
              </w:rPr>
            </w:pPr>
            <w:r w:rsidRPr="00F9565E">
              <w:rPr>
                <w:lang w:eastAsia="pt-BR"/>
              </w:rPr>
              <w:t>-</w:t>
            </w:r>
          </w:p>
        </w:tc>
      </w:tr>
      <w:tr w:rsidR="00D61F72" w:rsidRPr="00F9565E" w14:paraId="2BCD9EF8" w14:textId="77777777" w:rsidTr="007941A0">
        <w:trPr>
          <w:trHeight w:val="227"/>
          <w:jc w:val="center"/>
        </w:trPr>
        <w:tc>
          <w:tcPr>
            <w:tcW w:w="2120" w:type="dxa"/>
            <w:shd w:val="clear" w:color="auto" w:fill="auto"/>
            <w:noWrap/>
            <w:vAlign w:val="center"/>
            <w:hideMark/>
          </w:tcPr>
          <w:p w14:paraId="27BBA50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4B5CBE3"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2D5BA9F8" w14:textId="77777777" w:rsidR="00D61F72" w:rsidRPr="00F9565E" w:rsidRDefault="00D61F72" w:rsidP="007941A0">
            <w:pPr>
              <w:pStyle w:val="TotalIlustrao"/>
              <w:rPr>
                <w:i/>
                <w:iCs/>
                <w:color w:val="000000"/>
                <w:lang w:eastAsia="pt-BR"/>
              </w:rPr>
            </w:pPr>
            <w:r w:rsidRPr="00F9565E">
              <w:rPr>
                <w:i/>
                <w:iCs/>
                <w:color w:val="000000"/>
                <w:lang w:eastAsia="pt-BR"/>
              </w:rPr>
              <w:t>Myiarchus swainsoni</w:t>
            </w:r>
          </w:p>
        </w:tc>
        <w:tc>
          <w:tcPr>
            <w:tcW w:w="3212" w:type="dxa"/>
            <w:shd w:val="clear" w:color="auto" w:fill="auto"/>
            <w:noWrap/>
            <w:vAlign w:val="center"/>
            <w:hideMark/>
          </w:tcPr>
          <w:p w14:paraId="30945527" w14:textId="77777777" w:rsidR="00D61F72" w:rsidRPr="00F9565E" w:rsidRDefault="00D61F72" w:rsidP="007941A0">
            <w:pPr>
              <w:pStyle w:val="TotalIlustrao"/>
              <w:rPr>
                <w:color w:val="000000"/>
                <w:lang w:eastAsia="pt-BR"/>
              </w:rPr>
            </w:pPr>
            <w:r w:rsidRPr="00F9565E">
              <w:rPr>
                <w:color w:val="000000"/>
                <w:lang w:eastAsia="pt-BR"/>
              </w:rPr>
              <w:t>irré</w:t>
            </w:r>
          </w:p>
        </w:tc>
        <w:tc>
          <w:tcPr>
            <w:tcW w:w="1140" w:type="dxa"/>
            <w:shd w:val="clear" w:color="auto" w:fill="auto"/>
            <w:noWrap/>
            <w:vAlign w:val="center"/>
            <w:hideMark/>
          </w:tcPr>
          <w:p w14:paraId="45938CA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887306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584AB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7380968" w14:textId="77777777" w:rsidR="00D61F72" w:rsidRPr="00F9565E" w:rsidRDefault="00D61F72" w:rsidP="007941A0">
            <w:pPr>
              <w:pStyle w:val="TotalIlustrao"/>
              <w:rPr>
                <w:lang w:eastAsia="pt-BR"/>
              </w:rPr>
            </w:pPr>
            <w:r w:rsidRPr="00F9565E">
              <w:rPr>
                <w:lang w:eastAsia="pt-BR"/>
              </w:rPr>
              <w:t>-</w:t>
            </w:r>
          </w:p>
        </w:tc>
      </w:tr>
      <w:tr w:rsidR="00D61F72" w:rsidRPr="00F9565E" w14:paraId="1C6382D5" w14:textId="77777777" w:rsidTr="007941A0">
        <w:trPr>
          <w:trHeight w:val="227"/>
          <w:jc w:val="center"/>
        </w:trPr>
        <w:tc>
          <w:tcPr>
            <w:tcW w:w="2120" w:type="dxa"/>
            <w:shd w:val="clear" w:color="auto" w:fill="auto"/>
            <w:noWrap/>
            <w:vAlign w:val="center"/>
            <w:hideMark/>
          </w:tcPr>
          <w:p w14:paraId="0A584ED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8D4364F"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0034701C" w14:textId="77777777" w:rsidR="00D61F72" w:rsidRPr="00F9565E" w:rsidRDefault="00D61F72" w:rsidP="007941A0">
            <w:pPr>
              <w:pStyle w:val="TotalIlustrao"/>
              <w:rPr>
                <w:i/>
                <w:iCs/>
                <w:color w:val="000000"/>
                <w:lang w:eastAsia="pt-BR"/>
              </w:rPr>
            </w:pPr>
            <w:r w:rsidRPr="00F9565E">
              <w:rPr>
                <w:i/>
                <w:iCs/>
                <w:color w:val="000000"/>
                <w:lang w:eastAsia="pt-BR"/>
              </w:rPr>
              <w:t>Myiarchus ferox</w:t>
            </w:r>
          </w:p>
        </w:tc>
        <w:tc>
          <w:tcPr>
            <w:tcW w:w="3212" w:type="dxa"/>
            <w:shd w:val="clear" w:color="auto" w:fill="auto"/>
            <w:noWrap/>
            <w:vAlign w:val="center"/>
            <w:hideMark/>
          </w:tcPr>
          <w:p w14:paraId="76BD9BF0" w14:textId="77777777" w:rsidR="00D61F72" w:rsidRPr="00F9565E" w:rsidRDefault="00D61F72" w:rsidP="007941A0">
            <w:pPr>
              <w:pStyle w:val="TotalIlustrao"/>
              <w:rPr>
                <w:color w:val="000000"/>
                <w:lang w:eastAsia="pt-BR"/>
              </w:rPr>
            </w:pPr>
            <w:r w:rsidRPr="00F9565E">
              <w:rPr>
                <w:color w:val="000000"/>
                <w:lang w:eastAsia="pt-BR"/>
              </w:rPr>
              <w:t>maria-cavaleira</w:t>
            </w:r>
          </w:p>
        </w:tc>
        <w:tc>
          <w:tcPr>
            <w:tcW w:w="1140" w:type="dxa"/>
            <w:shd w:val="clear" w:color="auto" w:fill="auto"/>
            <w:noWrap/>
            <w:vAlign w:val="center"/>
            <w:hideMark/>
          </w:tcPr>
          <w:p w14:paraId="6314481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C1F676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BCF100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1A75B39" w14:textId="77777777" w:rsidR="00D61F72" w:rsidRPr="00F9565E" w:rsidRDefault="00D61F72" w:rsidP="007941A0">
            <w:pPr>
              <w:pStyle w:val="TotalIlustrao"/>
              <w:rPr>
                <w:lang w:eastAsia="pt-BR"/>
              </w:rPr>
            </w:pPr>
            <w:r w:rsidRPr="00F9565E">
              <w:rPr>
                <w:lang w:eastAsia="pt-BR"/>
              </w:rPr>
              <w:t>-</w:t>
            </w:r>
          </w:p>
        </w:tc>
      </w:tr>
      <w:tr w:rsidR="00D61F72" w:rsidRPr="00F9565E" w14:paraId="6B55BB2F" w14:textId="77777777" w:rsidTr="007941A0">
        <w:trPr>
          <w:trHeight w:val="227"/>
          <w:jc w:val="center"/>
        </w:trPr>
        <w:tc>
          <w:tcPr>
            <w:tcW w:w="2120" w:type="dxa"/>
            <w:shd w:val="clear" w:color="auto" w:fill="auto"/>
            <w:noWrap/>
            <w:vAlign w:val="center"/>
            <w:hideMark/>
          </w:tcPr>
          <w:p w14:paraId="309EF926"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DC9037D"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0397C6B4" w14:textId="77777777" w:rsidR="00D61F72" w:rsidRPr="00F9565E" w:rsidRDefault="00D61F72" w:rsidP="007941A0">
            <w:pPr>
              <w:pStyle w:val="TotalIlustrao"/>
              <w:rPr>
                <w:i/>
                <w:iCs/>
                <w:color w:val="000000"/>
                <w:lang w:eastAsia="pt-BR"/>
              </w:rPr>
            </w:pPr>
            <w:r w:rsidRPr="00F9565E">
              <w:rPr>
                <w:i/>
                <w:iCs/>
                <w:color w:val="000000"/>
                <w:lang w:eastAsia="pt-BR"/>
              </w:rPr>
              <w:t>Myiarchus tyrannulus</w:t>
            </w:r>
          </w:p>
        </w:tc>
        <w:tc>
          <w:tcPr>
            <w:tcW w:w="3212" w:type="dxa"/>
            <w:shd w:val="clear" w:color="auto" w:fill="auto"/>
            <w:noWrap/>
            <w:vAlign w:val="center"/>
            <w:hideMark/>
          </w:tcPr>
          <w:p w14:paraId="70AE9744" w14:textId="77777777" w:rsidR="00D61F72" w:rsidRPr="00F9565E" w:rsidRDefault="00D61F72" w:rsidP="007941A0">
            <w:pPr>
              <w:pStyle w:val="TotalIlustrao"/>
              <w:rPr>
                <w:color w:val="000000"/>
                <w:lang w:eastAsia="pt-BR"/>
              </w:rPr>
            </w:pPr>
            <w:r w:rsidRPr="00F9565E">
              <w:rPr>
                <w:color w:val="000000"/>
                <w:lang w:eastAsia="pt-BR"/>
              </w:rPr>
              <w:t>maria-cavaleira-de-rabo-enferrujado</w:t>
            </w:r>
          </w:p>
        </w:tc>
        <w:tc>
          <w:tcPr>
            <w:tcW w:w="1140" w:type="dxa"/>
            <w:shd w:val="clear" w:color="auto" w:fill="auto"/>
            <w:noWrap/>
            <w:vAlign w:val="center"/>
            <w:hideMark/>
          </w:tcPr>
          <w:p w14:paraId="74EE0E8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BB0309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144680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85761F5" w14:textId="77777777" w:rsidR="00D61F72" w:rsidRPr="00F9565E" w:rsidRDefault="00D61F72" w:rsidP="007941A0">
            <w:pPr>
              <w:pStyle w:val="TotalIlustrao"/>
              <w:rPr>
                <w:lang w:eastAsia="pt-BR"/>
              </w:rPr>
            </w:pPr>
            <w:r w:rsidRPr="00F9565E">
              <w:rPr>
                <w:lang w:eastAsia="pt-BR"/>
              </w:rPr>
              <w:t>-</w:t>
            </w:r>
          </w:p>
        </w:tc>
      </w:tr>
      <w:tr w:rsidR="00D61F72" w:rsidRPr="00F9565E" w14:paraId="45C9E1C4" w14:textId="77777777" w:rsidTr="007941A0">
        <w:trPr>
          <w:trHeight w:val="227"/>
          <w:jc w:val="center"/>
        </w:trPr>
        <w:tc>
          <w:tcPr>
            <w:tcW w:w="2120" w:type="dxa"/>
            <w:shd w:val="clear" w:color="auto" w:fill="auto"/>
            <w:noWrap/>
            <w:vAlign w:val="center"/>
            <w:hideMark/>
          </w:tcPr>
          <w:p w14:paraId="52FAE95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ED6A4C4"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0B7BDE34" w14:textId="77777777" w:rsidR="00D61F72" w:rsidRPr="00F9565E" w:rsidRDefault="00D61F72" w:rsidP="007941A0">
            <w:pPr>
              <w:pStyle w:val="TotalIlustrao"/>
              <w:rPr>
                <w:i/>
                <w:iCs/>
                <w:color w:val="000000"/>
                <w:lang w:eastAsia="pt-BR"/>
              </w:rPr>
            </w:pPr>
            <w:r w:rsidRPr="00F9565E">
              <w:rPr>
                <w:i/>
                <w:iCs/>
                <w:color w:val="000000"/>
                <w:lang w:eastAsia="pt-BR"/>
              </w:rPr>
              <w:t>Sirystes sibilator</w:t>
            </w:r>
          </w:p>
        </w:tc>
        <w:tc>
          <w:tcPr>
            <w:tcW w:w="3212" w:type="dxa"/>
            <w:shd w:val="clear" w:color="auto" w:fill="auto"/>
            <w:noWrap/>
            <w:vAlign w:val="center"/>
            <w:hideMark/>
          </w:tcPr>
          <w:p w14:paraId="2A08330E" w14:textId="77777777" w:rsidR="00D61F72" w:rsidRPr="00F9565E" w:rsidRDefault="00D61F72" w:rsidP="007941A0">
            <w:pPr>
              <w:pStyle w:val="TotalIlustrao"/>
              <w:rPr>
                <w:color w:val="000000"/>
                <w:lang w:eastAsia="pt-BR"/>
              </w:rPr>
            </w:pPr>
            <w:r w:rsidRPr="00F9565E">
              <w:rPr>
                <w:color w:val="000000"/>
                <w:lang w:eastAsia="pt-BR"/>
              </w:rPr>
              <w:t>gritador</w:t>
            </w:r>
          </w:p>
        </w:tc>
        <w:tc>
          <w:tcPr>
            <w:tcW w:w="1140" w:type="dxa"/>
            <w:shd w:val="clear" w:color="auto" w:fill="auto"/>
            <w:noWrap/>
            <w:vAlign w:val="center"/>
            <w:hideMark/>
          </w:tcPr>
          <w:p w14:paraId="179B627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F1D934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CA6C92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580B5C3" w14:textId="77777777" w:rsidR="00D61F72" w:rsidRPr="00F9565E" w:rsidRDefault="00D61F72" w:rsidP="007941A0">
            <w:pPr>
              <w:pStyle w:val="TotalIlustrao"/>
              <w:rPr>
                <w:lang w:eastAsia="pt-BR"/>
              </w:rPr>
            </w:pPr>
            <w:r w:rsidRPr="00F9565E">
              <w:rPr>
                <w:lang w:eastAsia="pt-BR"/>
              </w:rPr>
              <w:t>-</w:t>
            </w:r>
          </w:p>
        </w:tc>
      </w:tr>
      <w:tr w:rsidR="00D61F72" w:rsidRPr="00F9565E" w14:paraId="4FDCE450" w14:textId="77777777" w:rsidTr="007941A0">
        <w:trPr>
          <w:trHeight w:val="227"/>
          <w:jc w:val="center"/>
        </w:trPr>
        <w:tc>
          <w:tcPr>
            <w:tcW w:w="2120" w:type="dxa"/>
            <w:shd w:val="clear" w:color="auto" w:fill="auto"/>
            <w:noWrap/>
            <w:vAlign w:val="center"/>
            <w:hideMark/>
          </w:tcPr>
          <w:p w14:paraId="6CE6F39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31AF9EF"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6CF33431" w14:textId="77777777" w:rsidR="00D61F72" w:rsidRPr="00F9565E" w:rsidRDefault="00D61F72" w:rsidP="007941A0">
            <w:pPr>
              <w:pStyle w:val="TotalIlustrao"/>
              <w:rPr>
                <w:i/>
                <w:iCs/>
                <w:color w:val="000000"/>
                <w:lang w:eastAsia="pt-BR"/>
              </w:rPr>
            </w:pPr>
            <w:r w:rsidRPr="00F9565E">
              <w:rPr>
                <w:i/>
                <w:iCs/>
                <w:color w:val="000000"/>
                <w:lang w:eastAsia="pt-BR"/>
              </w:rPr>
              <w:t>Casiornis rufus</w:t>
            </w:r>
          </w:p>
        </w:tc>
        <w:tc>
          <w:tcPr>
            <w:tcW w:w="3212" w:type="dxa"/>
            <w:shd w:val="clear" w:color="auto" w:fill="auto"/>
            <w:noWrap/>
            <w:vAlign w:val="center"/>
            <w:hideMark/>
          </w:tcPr>
          <w:p w14:paraId="49262B12" w14:textId="77777777" w:rsidR="00D61F72" w:rsidRPr="00F9565E" w:rsidRDefault="00D61F72" w:rsidP="007941A0">
            <w:pPr>
              <w:pStyle w:val="TotalIlustrao"/>
              <w:rPr>
                <w:color w:val="000000"/>
                <w:lang w:eastAsia="pt-BR"/>
              </w:rPr>
            </w:pPr>
            <w:r w:rsidRPr="00F9565E">
              <w:rPr>
                <w:color w:val="000000"/>
                <w:lang w:eastAsia="pt-BR"/>
              </w:rPr>
              <w:t>maria-ferrugem</w:t>
            </w:r>
          </w:p>
        </w:tc>
        <w:tc>
          <w:tcPr>
            <w:tcW w:w="1140" w:type="dxa"/>
            <w:shd w:val="clear" w:color="auto" w:fill="auto"/>
            <w:noWrap/>
            <w:vAlign w:val="center"/>
            <w:hideMark/>
          </w:tcPr>
          <w:p w14:paraId="584F215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EBECB3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887CBB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C9DE165" w14:textId="77777777" w:rsidR="00D61F72" w:rsidRPr="00F9565E" w:rsidRDefault="00D61F72" w:rsidP="007941A0">
            <w:pPr>
              <w:pStyle w:val="TotalIlustrao"/>
              <w:rPr>
                <w:lang w:eastAsia="pt-BR"/>
              </w:rPr>
            </w:pPr>
            <w:r w:rsidRPr="00F9565E">
              <w:rPr>
                <w:lang w:eastAsia="pt-BR"/>
              </w:rPr>
              <w:t>-</w:t>
            </w:r>
          </w:p>
        </w:tc>
      </w:tr>
      <w:tr w:rsidR="00D61F72" w:rsidRPr="00F9565E" w14:paraId="4DE08B23" w14:textId="77777777" w:rsidTr="007941A0">
        <w:trPr>
          <w:trHeight w:val="227"/>
          <w:jc w:val="center"/>
        </w:trPr>
        <w:tc>
          <w:tcPr>
            <w:tcW w:w="2120" w:type="dxa"/>
            <w:shd w:val="clear" w:color="auto" w:fill="auto"/>
            <w:noWrap/>
            <w:vAlign w:val="center"/>
            <w:hideMark/>
          </w:tcPr>
          <w:p w14:paraId="682FBE6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AA78FF8"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594AD2D1" w14:textId="77777777" w:rsidR="00D61F72" w:rsidRPr="00F9565E" w:rsidRDefault="00D61F72" w:rsidP="007941A0">
            <w:pPr>
              <w:pStyle w:val="TotalIlustrao"/>
              <w:rPr>
                <w:i/>
                <w:iCs/>
                <w:color w:val="000000"/>
                <w:lang w:eastAsia="pt-BR"/>
              </w:rPr>
            </w:pPr>
            <w:r w:rsidRPr="00F9565E">
              <w:rPr>
                <w:i/>
                <w:iCs/>
                <w:color w:val="000000"/>
                <w:lang w:eastAsia="pt-BR"/>
              </w:rPr>
              <w:t>Pitangus sulphuratus</w:t>
            </w:r>
          </w:p>
        </w:tc>
        <w:tc>
          <w:tcPr>
            <w:tcW w:w="3212" w:type="dxa"/>
            <w:shd w:val="clear" w:color="auto" w:fill="auto"/>
            <w:noWrap/>
            <w:vAlign w:val="center"/>
            <w:hideMark/>
          </w:tcPr>
          <w:p w14:paraId="26867ED5" w14:textId="77777777" w:rsidR="00D61F72" w:rsidRPr="00F9565E" w:rsidRDefault="00D61F72" w:rsidP="007941A0">
            <w:pPr>
              <w:pStyle w:val="TotalIlustrao"/>
              <w:rPr>
                <w:color w:val="000000"/>
                <w:lang w:eastAsia="pt-BR"/>
              </w:rPr>
            </w:pPr>
            <w:r w:rsidRPr="00F9565E">
              <w:rPr>
                <w:color w:val="000000"/>
                <w:lang w:eastAsia="pt-BR"/>
              </w:rPr>
              <w:t>bem-te-vi</w:t>
            </w:r>
          </w:p>
        </w:tc>
        <w:tc>
          <w:tcPr>
            <w:tcW w:w="1140" w:type="dxa"/>
            <w:shd w:val="clear" w:color="auto" w:fill="auto"/>
            <w:noWrap/>
            <w:vAlign w:val="center"/>
            <w:hideMark/>
          </w:tcPr>
          <w:p w14:paraId="10BC823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ADCC48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26C90F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A021B5D" w14:textId="77777777" w:rsidR="00D61F72" w:rsidRPr="00F9565E" w:rsidRDefault="00D61F72" w:rsidP="007941A0">
            <w:pPr>
              <w:pStyle w:val="TotalIlustrao"/>
              <w:rPr>
                <w:lang w:eastAsia="pt-BR"/>
              </w:rPr>
            </w:pPr>
            <w:r w:rsidRPr="00F9565E">
              <w:rPr>
                <w:lang w:eastAsia="pt-BR"/>
              </w:rPr>
              <w:t>-</w:t>
            </w:r>
          </w:p>
        </w:tc>
      </w:tr>
      <w:tr w:rsidR="00D61F72" w:rsidRPr="00F9565E" w14:paraId="7FBC2C3A" w14:textId="77777777" w:rsidTr="007941A0">
        <w:trPr>
          <w:trHeight w:val="227"/>
          <w:jc w:val="center"/>
        </w:trPr>
        <w:tc>
          <w:tcPr>
            <w:tcW w:w="2120" w:type="dxa"/>
            <w:shd w:val="clear" w:color="auto" w:fill="auto"/>
            <w:noWrap/>
            <w:vAlign w:val="center"/>
            <w:hideMark/>
          </w:tcPr>
          <w:p w14:paraId="3A469B1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1B80E2E"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4D04D23A" w14:textId="77777777" w:rsidR="00D61F72" w:rsidRPr="00F9565E" w:rsidRDefault="00D61F72" w:rsidP="007941A0">
            <w:pPr>
              <w:pStyle w:val="TotalIlustrao"/>
              <w:rPr>
                <w:i/>
                <w:iCs/>
                <w:color w:val="000000"/>
                <w:lang w:eastAsia="pt-BR"/>
              </w:rPr>
            </w:pPr>
            <w:r w:rsidRPr="00F9565E">
              <w:rPr>
                <w:i/>
                <w:iCs/>
                <w:color w:val="000000"/>
                <w:lang w:eastAsia="pt-BR"/>
              </w:rPr>
              <w:t>Machetornis rixosa</w:t>
            </w:r>
          </w:p>
        </w:tc>
        <w:tc>
          <w:tcPr>
            <w:tcW w:w="3212" w:type="dxa"/>
            <w:shd w:val="clear" w:color="auto" w:fill="auto"/>
            <w:noWrap/>
            <w:vAlign w:val="center"/>
            <w:hideMark/>
          </w:tcPr>
          <w:p w14:paraId="4D01DAE7" w14:textId="77777777" w:rsidR="00D61F72" w:rsidRPr="00F9565E" w:rsidRDefault="00D61F72" w:rsidP="007941A0">
            <w:pPr>
              <w:pStyle w:val="TotalIlustrao"/>
              <w:rPr>
                <w:color w:val="000000"/>
                <w:lang w:eastAsia="pt-BR"/>
              </w:rPr>
            </w:pPr>
            <w:r w:rsidRPr="00F9565E">
              <w:rPr>
                <w:color w:val="000000"/>
                <w:lang w:eastAsia="pt-BR"/>
              </w:rPr>
              <w:t>suiriri-cavaleiro</w:t>
            </w:r>
          </w:p>
        </w:tc>
        <w:tc>
          <w:tcPr>
            <w:tcW w:w="1140" w:type="dxa"/>
            <w:shd w:val="clear" w:color="auto" w:fill="auto"/>
            <w:noWrap/>
            <w:vAlign w:val="center"/>
            <w:hideMark/>
          </w:tcPr>
          <w:p w14:paraId="5B37B5F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34CD41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5707C6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7602D71" w14:textId="77777777" w:rsidR="00D61F72" w:rsidRPr="00F9565E" w:rsidRDefault="00D61F72" w:rsidP="007941A0">
            <w:pPr>
              <w:pStyle w:val="TotalIlustrao"/>
              <w:rPr>
                <w:lang w:eastAsia="pt-BR"/>
              </w:rPr>
            </w:pPr>
            <w:r w:rsidRPr="00F9565E">
              <w:rPr>
                <w:lang w:eastAsia="pt-BR"/>
              </w:rPr>
              <w:t>-</w:t>
            </w:r>
          </w:p>
        </w:tc>
      </w:tr>
      <w:tr w:rsidR="00D61F72" w:rsidRPr="00F9565E" w14:paraId="34773AC4" w14:textId="77777777" w:rsidTr="007941A0">
        <w:trPr>
          <w:trHeight w:val="227"/>
          <w:jc w:val="center"/>
        </w:trPr>
        <w:tc>
          <w:tcPr>
            <w:tcW w:w="2120" w:type="dxa"/>
            <w:shd w:val="clear" w:color="auto" w:fill="auto"/>
            <w:noWrap/>
            <w:vAlign w:val="center"/>
            <w:hideMark/>
          </w:tcPr>
          <w:p w14:paraId="70F9A7A6"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4A191CD"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3563411C" w14:textId="77777777" w:rsidR="00D61F72" w:rsidRPr="00F9565E" w:rsidRDefault="00D61F72" w:rsidP="007941A0">
            <w:pPr>
              <w:pStyle w:val="TotalIlustrao"/>
              <w:rPr>
                <w:i/>
                <w:iCs/>
                <w:color w:val="000000"/>
                <w:lang w:eastAsia="pt-BR"/>
              </w:rPr>
            </w:pPr>
            <w:r w:rsidRPr="00F9565E">
              <w:rPr>
                <w:i/>
                <w:iCs/>
                <w:color w:val="000000"/>
                <w:lang w:eastAsia="pt-BR"/>
              </w:rPr>
              <w:t>Myiodynastes maculatus</w:t>
            </w:r>
          </w:p>
        </w:tc>
        <w:tc>
          <w:tcPr>
            <w:tcW w:w="3212" w:type="dxa"/>
            <w:shd w:val="clear" w:color="auto" w:fill="auto"/>
            <w:noWrap/>
            <w:vAlign w:val="center"/>
            <w:hideMark/>
          </w:tcPr>
          <w:p w14:paraId="3BC5AEA2" w14:textId="77777777" w:rsidR="00D61F72" w:rsidRPr="00F9565E" w:rsidRDefault="00D61F72" w:rsidP="007941A0">
            <w:pPr>
              <w:pStyle w:val="TotalIlustrao"/>
              <w:rPr>
                <w:color w:val="000000"/>
                <w:lang w:eastAsia="pt-BR"/>
              </w:rPr>
            </w:pPr>
            <w:r w:rsidRPr="00F9565E">
              <w:rPr>
                <w:color w:val="000000"/>
                <w:lang w:eastAsia="pt-BR"/>
              </w:rPr>
              <w:t>bem-te-vi-rajado</w:t>
            </w:r>
          </w:p>
        </w:tc>
        <w:tc>
          <w:tcPr>
            <w:tcW w:w="1140" w:type="dxa"/>
            <w:shd w:val="clear" w:color="auto" w:fill="auto"/>
            <w:noWrap/>
            <w:vAlign w:val="center"/>
            <w:hideMark/>
          </w:tcPr>
          <w:p w14:paraId="29C9401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8AB7D0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5E85FD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EB297D2" w14:textId="77777777" w:rsidR="00D61F72" w:rsidRPr="00F9565E" w:rsidRDefault="00D61F72" w:rsidP="007941A0">
            <w:pPr>
              <w:pStyle w:val="TotalIlustrao"/>
              <w:rPr>
                <w:lang w:eastAsia="pt-BR"/>
              </w:rPr>
            </w:pPr>
            <w:r w:rsidRPr="00F9565E">
              <w:rPr>
                <w:lang w:eastAsia="pt-BR"/>
              </w:rPr>
              <w:t>-</w:t>
            </w:r>
          </w:p>
        </w:tc>
      </w:tr>
      <w:tr w:rsidR="00D61F72" w:rsidRPr="00F9565E" w14:paraId="1DCFBE35" w14:textId="77777777" w:rsidTr="007941A0">
        <w:trPr>
          <w:trHeight w:val="227"/>
          <w:jc w:val="center"/>
        </w:trPr>
        <w:tc>
          <w:tcPr>
            <w:tcW w:w="2120" w:type="dxa"/>
            <w:shd w:val="clear" w:color="auto" w:fill="auto"/>
            <w:noWrap/>
            <w:vAlign w:val="center"/>
            <w:hideMark/>
          </w:tcPr>
          <w:p w14:paraId="5D16451F"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A66A0E3"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0E36EA27" w14:textId="77777777" w:rsidR="00D61F72" w:rsidRPr="00F9565E" w:rsidRDefault="00D61F72" w:rsidP="007941A0">
            <w:pPr>
              <w:pStyle w:val="TotalIlustrao"/>
              <w:rPr>
                <w:i/>
                <w:iCs/>
                <w:color w:val="000000"/>
                <w:lang w:eastAsia="pt-BR"/>
              </w:rPr>
            </w:pPr>
            <w:r w:rsidRPr="00F9565E">
              <w:rPr>
                <w:i/>
                <w:iCs/>
                <w:color w:val="000000"/>
                <w:lang w:eastAsia="pt-BR"/>
              </w:rPr>
              <w:t>Megarynchus pitangua</w:t>
            </w:r>
          </w:p>
        </w:tc>
        <w:tc>
          <w:tcPr>
            <w:tcW w:w="3212" w:type="dxa"/>
            <w:shd w:val="clear" w:color="auto" w:fill="auto"/>
            <w:noWrap/>
            <w:vAlign w:val="center"/>
            <w:hideMark/>
          </w:tcPr>
          <w:p w14:paraId="6BC18ACB" w14:textId="77777777" w:rsidR="00D61F72" w:rsidRPr="00F9565E" w:rsidRDefault="00D61F72" w:rsidP="007941A0">
            <w:pPr>
              <w:pStyle w:val="TotalIlustrao"/>
              <w:rPr>
                <w:color w:val="000000"/>
                <w:lang w:eastAsia="pt-BR"/>
              </w:rPr>
            </w:pPr>
            <w:r w:rsidRPr="00F9565E">
              <w:rPr>
                <w:color w:val="000000"/>
                <w:lang w:eastAsia="pt-BR"/>
              </w:rPr>
              <w:t>neinei</w:t>
            </w:r>
          </w:p>
        </w:tc>
        <w:tc>
          <w:tcPr>
            <w:tcW w:w="1140" w:type="dxa"/>
            <w:shd w:val="clear" w:color="auto" w:fill="auto"/>
            <w:noWrap/>
            <w:vAlign w:val="center"/>
            <w:hideMark/>
          </w:tcPr>
          <w:p w14:paraId="7AF6898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F06DC9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549003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C993D40" w14:textId="77777777" w:rsidR="00D61F72" w:rsidRPr="00F9565E" w:rsidRDefault="00D61F72" w:rsidP="007941A0">
            <w:pPr>
              <w:pStyle w:val="TotalIlustrao"/>
              <w:rPr>
                <w:lang w:eastAsia="pt-BR"/>
              </w:rPr>
            </w:pPr>
            <w:r w:rsidRPr="00F9565E">
              <w:rPr>
                <w:lang w:eastAsia="pt-BR"/>
              </w:rPr>
              <w:t>-</w:t>
            </w:r>
          </w:p>
        </w:tc>
      </w:tr>
      <w:tr w:rsidR="00D61F72" w:rsidRPr="00F9565E" w14:paraId="6EB76D0D" w14:textId="77777777" w:rsidTr="007941A0">
        <w:trPr>
          <w:trHeight w:val="227"/>
          <w:jc w:val="center"/>
        </w:trPr>
        <w:tc>
          <w:tcPr>
            <w:tcW w:w="2120" w:type="dxa"/>
            <w:shd w:val="clear" w:color="auto" w:fill="auto"/>
            <w:noWrap/>
            <w:vAlign w:val="center"/>
            <w:hideMark/>
          </w:tcPr>
          <w:p w14:paraId="45C0B7C4"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D56C31B"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5487A1AC" w14:textId="77777777" w:rsidR="00D61F72" w:rsidRPr="00F9565E" w:rsidRDefault="00D61F72" w:rsidP="007941A0">
            <w:pPr>
              <w:pStyle w:val="TotalIlustrao"/>
              <w:rPr>
                <w:i/>
                <w:iCs/>
                <w:color w:val="000000"/>
                <w:lang w:eastAsia="pt-BR"/>
              </w:rPr>
            </w:pPr>
            <w:r w:rsidRPr="00F9565E">
              <w:rPr>
                <w:i/>
                <w:iCs/>
                <w:color w:val="000000"/>
                <w:lang w:eastAsia="pt-BR"/>
              </w:rPr>
              <w:t>Myiozetetes cayanensis</w:t>
            </w:r>
          </w:p>
        </w:tc>
        <w:tc>
          <w:tcPr>
            <w:tcW w:w="3212" w:type="dxa"/>
            <w:shd w:val="clear" w:color="auto" w:fill="auto"/>
            <w:noWrap/>
            <w:vAlign w:val="center"/>
            <w:hideMark/>
          </w:tcPr>
          <w:p w14:paraId="72522C88" w14:textId="77777777" w:rsidR="00D61F72" w:rsidRPr="00F9565E" w:rsidRDefault="00D61F72" w:rsidP="007941A0">
            <w:pPr>
              <w:pStyle w:val="TotalIlustrao"/>
              <w:rPr>
                <w:color w:val="000000"/>
                <w:lang w:eastAsia="pt-BR"/>
              </w:rPr>
            </w:pPr>
            <w:r w:rsidRPr="00F9565E">
              <w:rPr>
                <w:color w:val="000000"/>
                <w:lang w:eastAsia="pt-BR"/>
              </w:rPr>
              <w:t>bentevizinho-de-asa-ferrugínea</w:t>
            </w:r>
          </w:p>
        </w:tc>
        <w:tc>
          <w:tcPr>
            <w:tcW w:w="1140" w:type="dxa"/>
            <w:shd w:val="clear" w:color="auto" w:fill="auto"/>
            <w:noWrap/>
            <w:vAlign w:val="center"/>
            <w:hideMark/>
          </w:tcPr>
          <w:p w14:paraId="5583509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9B6D1E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5A01F4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ADBD642" w14:textId="77777777" w:rsidR="00D61F72" w:rsidRPr="00F9565E" w:rsidRDefault="00D61F72" w:rsidP="007941A0">
            <w:pPr>
              <w:pStyle w:val="TotalIlustrao"/>
              <w:rPr>
                <w:lang w:eastAsia="pt-BR"/>
              </w:rPr>
            </w:pPr>
            <w:r w:rsidRPr="00F9565E">
              <w:rPr>
                <w:lang w:eastAsia="pt-BR"/>
              </w:rPr>
              <w:t>-</w:t>
            </w:r>
          </w:p>
        </w:tc>
      </w:tr>
      <w:tr w:rsidR="00D61F72" w:rsidRPr="00F9565E" w14:paraId="19E03512" w14:textId="77777777" w:rsidTr="007941A0">
        <w:trPr>
          <w:trHeight w:val="227"/>
          <w:jc w:val="center"/>
        </w:trPr>
        <w:tc>
          <w:tcPr>
            <w:tcW w:w="2120" w:type="dxa"/>
            <w:shd w:val="clear" w:color="auto" w:fill="auto"/>
            <w:noWrap/>
            <w:vAlign w:val="center"/>
            <w:hideMark/>
          </w:tcPr>
          <w:p w14:paraId="0DDF8C14"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40D9496"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280A169C" w14:textId="77777777" w:rsidR="00D61F72" w:rsidRPr="00F9565E" w:rsidRDefault="00D61F72" w:rsidP="007941A0">
            <w:pPr>
              <w:pStyle w:val="TotalIlustrao"/>
              <w:rPr>
                <w:i/>
                <w:iCs/>
                <w:color w:val="000000"/>
                <w:lang w:eastAsia="pt-BR"/>
              </w:rPr>
            </w:pPr>
            <w:r w:rsidRPr="00F9565E">
              <w:rPr>
                <w:i/>
                <w:iCs/>
                <w:color w:val="000000"/>
                <w:lang w:eastAsia="pt-BR"/>
              </w:rPr>
              <w:t>Myiozetetes similis</w:t>
            </w:r>
          </w:p>
        </w:tc>
        <w:tc>
          <w:tcPr>
            <w:tcW w:w="3212" w:type="dxa"/>
            <w:shd w:val="clear" w:color="auto" w:fill="auto"/>
            <w:noWrap/>
            <w:vAlign w:val="center"/>
            <w:hideMark/>
          </w:tcPr>
          <w:p w14:paraId="26122987" w14:textId="77777777" w:rsidR="00D61F72" w:rsidRPr="00F9565E" w:rsidRDefault="00D61F72" w:rsidP="007941A0">
            <w:pPr>
              <w:pStyle w:val="TotalIlustrao"/>
              <w:rPr>
                <w:color w:val="000000"/>
                <w:lang w:eastAsia="pt-BR"/>
              </w:rPr>
            </w:pPr>
            <w:r w:rsidRPr="00F9565E">
              <w:rPr>
                <w:color w:val="000000"/>
                <w:lang w:eastAsia="pt-BR"/>
              </w:rPr>
              <w:t>bentevizinho-de-penacho-vermelho</w:t>
            </w:r>
          </w:p>
        </w:tc>
        <w:tc>
          <w:tcPr>
            <w:tcW w:w="1140" w:type="dxa"/>
            <w:shd w:val="clear" w:color="auto" w:fill="auto"/>
            <w:noWrap/>
            <w:vAlign w:val="center"/>
            <w:hideMark/>
          </w:tcPr>
          <w:p w14:paraId="21CFE52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F95E89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509059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628E4D8" w14:textId="77777777" w:rsidR="00D61F72" w:rsidRPr="00F9565E" w:rsidRDefault="00D61F72" w:rsidP="007941A0">
            <w:pPr>
              <w:pStyle w:val="TotalIlustrao"/>
              <w:rPr>
                <w:lang w:eastAsia="pt-BR"/>
              </w:rPr>
            </w:pPr>
            <w:r w:rsidRPr="00F9565E">
              <w:rPr>
                <w:lang w:eastAsia="pt-BR"/>
              </w:rPr>
              <w:t>-</w:t>
            </w:r>
          </w:p>
        </w:tc>
      </w:tr>
      <w:tr w:rsidR="00D61F72" w:rsidRPr="00F9565E" w14:paraId="7CE7A7AB" w14:textId="77777777" w:rsidTr="007941A0">
        <w:trPr>
          <w:trHeight w:val="227"/>
          <w:jc w:val="center"/>
        </w:trPr>
        <w:tc>
          <w:tcPr>
            <w:tcW w:w="2120" w:type="dxa"/>
            <w:shd w:val="clear" w:color="auto" w:fill="auto"/>
            <w:noWrap/>
            <w:vAlign w:val="center"/>
            <w:hideMark/>
          </w:tcPr>
          <w:p w14:paraId="4960BE1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F696E4B"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2AB90957" w14:textId="77777777" w:rsidR="00D61F72" w:rsidRPr="00F9565E" w:rsidRDefault="00D61F72" w:rsidP="007941A0">
            <w:pPr>
              <w:pStyle w:val="TotalIlustrao"/>
              <w:rPr>
                <w:i/>
                <w:iCs/>
                <w:color w:val="000000"/>
                <w:lang w:eastAsia="pt-BR"/>
              </w:rPr>
            </w:pPr>
            <w:r w:rsidRPr="00F9565E">
              <w:rPr>
                <w:i/>
                <w:iCs/>
                <w:color w:val="000000"/>
                <w:lang w:eastAsia="pt-BR"/>
              </w:rPr>
              <w:t>Tyrannus albogularis</w:t>
            </w:r>
          </w:p>
        </w:tc>
        <w:tc>
          <w:tcPr>
            <w:tcW w:w="3212" w:type="dxa"/>
            <w:shd w:val="clear" w:color="auto" w:fill="auto"/>
            <w:noWrap/>
            <w:vAlign w:val="center"/>
            <w:hideMark/>
          </w:tcPr>
          <w:p w14:paraId="17A81D22" w14:textId="77777777" w:rsidR="00D61F72" w:rsidRPr="00F9565E" w:rsidRDefault="00D61F72" w:rsidP="007941A0">
            <w:pPr>
              <w:pStyle w:val="TotalIlustrao"/>
              <w:rPr>
                <w:color w:val="000000"/>
                <w:lang w:eastAsia="pt-BR"/>
              </w:rPr>
            </w:pPr>
            <w:r w:rsidRPr="00F9565E">
              <w:rPr>
                <w:color w:val="000000"/>
                <w:lang w:eastAsia="pt-BR"/>
              </w:rPr>
              <w:t>suiriri-de-garganta-branca</w:t>
            </w:r>
          </w:p>
        </w:tc>
        <w:tc>
          <w:tcPr>
            <w:tcW w:w="1140" w:type="dxa"/>
            <w:shd w:val="clear" w:color="auto" w:fill="auto"/>
            <w:noWrap/>
            <w:vAlign w:val="center"/>
            <w:hideMark/>
          </w:tcPr>
          <w:p w14:paraId="2772629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A3E02E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801C73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744290D" w14:textId="77777777" w:rsidR="00D61F72" w:rsidRPr="00F9565E" w:rsidRDefault="00D61F72" w:rsidP="007941A0">
            <w:pPr>
              <w:pStyle w:val="TotalIlustrao"/>
              <w:rPr>
                <w:lang w:eastAsia="pt-BR"/>
              </w:rPr>
            </w:pPr>
            <w:r w:rsidRPr="00F9565E">
              <w:rPr>
                <w:lang w:eastAsia="pt-BR"/>
              </w:rPr>
              <w:t>-</w:t>
            </w:r>
          </w:p>
        </w:tc>
      </w:tr>
      <w:tr w:rsidR="00D61F72" w:rsidRPr="00F9565E" w14:paraId="32A77315" w14:textId="77777777" w:rsidTr="007941A0">
        <w:trPr>
          <w:trHeight w:val="227"/>
          <w:jc w:val="center"/>
        </w:trPr>
        <w:tc>
          <w:tcPr>
            <w:tcW w:w="2120" w:type="dxa"/>
            <w:shd w:val="clear" w:color="auto" w:fill="auto"/>
            <w:noWrap/>
            <w:vAlign w:val="center"/>
            <w:hideMark/>
          </w:tcPr>
          <w:p w14:paraId="5E18440E"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3F7AD84"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2FC89864" w14:textId="77777777" w:rsidR="00D61F72" w:rsidRPr="00F9565E" w:rsidRDefault="00D61F72" w:rsidP="007941A0">
            <w:pPr>
              <w:pStyle w:val="TotalIlustrao"/>
              <w:rPr>
                <w:i/>
                <w:iCs/>
                <w:color w:val="000000"/>
                <w:lang w:eastAsia="pt-BR"/>
              </w:rPr>
            </w:pPr>
            <w:r w:rsidRPr="00F9565E">
              <w:rPr>
                <w:i/>
                <w:iCs/>
                <w:color w:val="000000"/>
                <w:lang w:eastAsia="pt-BR"/>
              </w:rPr>
              <w:t>Tyrannus melancholicus</w:t>
            </w:r>
          </w:p>
        </w:tc>
        <w:tc>
          <w:tcPr>
            <w:tcW w:w="3212" w:type="dxa"/>
            <w:shd w:val="clear" w:color="auto" w:fill="auto"/>
            <w:noWrap/>
            <w:vAlign w:val="center"/>
            <w:hideMark/>
          </w:tcPr>
          <w:p w14:paraId="3D8AFC56" w14:textId="77777777" w:rsidR="00D61F72" w:rsidRPr="00F9565E" w:rsidRDefault="00D61F72" w:rsidP="007941A0">
            <w:pPr>
              <w:pStyle w:val="TotalIlustrao"/>
              <w:rPr>
                <w:color w:val="000000"/>
                <w:lang w:eastAsia="pt-BR"/>
              </w:rPr>
            </w:pPr>
            <w:r w:rsidRPr="00F9565E">
              <w:rPr>
                <w:color w:val="000000"/>
                <w:lang w:eastAsia="pt-BR"/>
              </w:rPr>
              <w:t>suiriri</w:t>
            </w:r>
          </w:p>
        </w:tc>
        <w:tc>
          <w:tcPr>
            <w:tcW w:w="1140" w:type="dxa"/>
            <w:shd w:val="clear" w:color="auto" w:fill="auto"/>
            <w:noWrap/>
            <w:vAlign w:val="center"/>
            <w:hideMark/>
          </w:tcPr>
          <w:p w14:paraId="17FF381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516F9A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D748A2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AE5F2FC" w14:textId="77777777" w:rsidR="00D61F72" w:rsidRPr="00F9565E" w:rsidRDefault="00D61F72" w:rsidP="007941A0">
            <w:pPr>
              <w:pStyle w:val="TotalIlustrao"/>
              <w:rPr>
                <w:lang w:eastAsia="pt-BR"/>
              </w:rPr>
            </w:pPr>
            <w:r w:rsidRPr="00F9565E">
              <w:rPr>
                <w:lang w:eastAsia="pt-BR"/>
              </w:rPr>
              <w:t>-</w:t>
            </w:r>
          </w:p>
        </w:tc>
      </w:tr>
      <w:tr w:rsidR="00D61F72" w:rsidRPr="00F9565E" w14:paraId="2228DD75" w14:textId="77777777" w:rsidTr="007941A0">
        <w:trPr>
          <w:trHeight w:val="227"/>
          <w:jc w:val="center"/>
        </w:trPr>
        <w:tc>
          <w:tcPr>
            <w:tcW w:w="2120" w:type="dxa"/>
            <w:shd w:val="clear" w:color="auto" w:fill="auto"/>
            <w:noWrap/>
            <w:vAlign w:val="center"/>
            <w:hideMark/>
          </w:tcPr>
          <w:p w14:paraId="5CF6B5AF"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FA4D83B"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72085195" w14:textId="77777777" w:rsidR="00D61F72" w:rsidRPr="00F9565E" w:rsidRDefault="00D61F72" w:rsidP="007941A0">
            <w:pPr>
              <w:pStyle w:val="TotalIlustrao"/>
              <w:rPr>
                <w:i/>
                <w:iCs/>
                <w:color w:val="000000"/>
                <w:lang w:eastAsia="pt-BR"/>
              </w:rPr>
            </w:pPr>
            <w:r w:rsidRPr="00F9565E">
              <w:rPr>
                <w:i/>
                <w:iCs/>
                <w:color w:val="000000"/>
                <w:lang w:eastAsia="pt-BR"/>
              </w:rPr>
              <w:t>Tyrannus savana</w:t>
            </w:r>
          </w:p>
        </w:tc>
        <w:tc>
          <w:tcPr>
            <w:tcW w:w="3212" w:type="dxa"/>
            <w:shd w:val="clear" w:color="auto" w:fill="auto"/>
            <w:noWrap/>
            <w:vAlign w:val="center"/>
            <w:hideMark/>
          </w:tcPr>
          <w:p w14:paraId="442EAE99" w14:textId="77777777" w:rsidR="00D61F72" w:rsidRPr="00F9565E" w:rsidRDefault="00D61F72" w:rsidP="007941A0">
            <w:pPr>
              <w:pStyle w:val="TotalIlustrao"/>
              <w:rPr>
                <w:color w:val="000000"/>
                <w:lang w:eastAsia="pt-BR"/>
              </w:rPr>
            </w:pPr>
            <w:r w:rsidRPr="00F9565E">
              <w:rPr>
                <w:color w:val="000000"/>
                <w:lang w:eastAsia="pt-BR"/>
              </w:rPr>
              <w:t>tesourinha</w:t>
            </w:r>
          </w:p>
        </w:tc>
        <w:tc>
          <w:tcPr>
            <w:tcW w:w="1140" w:type="dxa"/>
            <w:shd w:val="clear" w:color="auto" w:fill="auto"/>
            <w:noWrap/>
            <w:vAlign w:val="center"/>
            <w:hideMark/>
          </w:tcPr>
          <w:p w14:paraId="4DED0BF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9F090D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CF0817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1A3560B" w14:textId="77777777" w:rsidR="00D61F72" w:rsidRPr="00F9565E" w:rsidRDefault="00D61F72" w:rsidP="007941A0">
            <w:pPr>
              <w:pStyle w:val="TotalIlustrao"/>
              <w:rPr>
                <w:lang w:eastAsia="pt-BR"/>
              </w:rPr>
            </w:pPr>
            <w:r w:rsidRPr="00F9565E">
              <w:rPr>
                <w:lang w:eastAsia="pt-BR"/>
              </w:rPr>
              <w:t>-</w:t>
            </w:r>
          </w:p>
        </w:tc>
      </w:tr>
      <w:tr w:rsidR="00D61F72" w:rsidRPr="00F9565E" w14:paraId="701EEC75" w14:textId="77777777" w:rsidTr="007941A0">
        <w:trPr>
          <w:trHeight w:val="227"/>
          <w:jc w:val="center"/>
        </w:trPr>
        <w:tc>
          <w:tcPr>
            <w:tcW w:w="2120" w:type="dxa"/>
            <w:shd w:val="clear" w:color="auto" w:fill="auto"/>
            <w:noWrap/>
            <w:vAlign w:val="center"/>
            <w:hideMark/>
          </w:tcPr>
          <w:p w14:paraId="14C495EB" w14:textId="77777777" w:rsidR="00D61F72" w:rsidRPr="00F9565E" w:rsidRDefault="00D61F72" w:rsidP="007941A0">
            <w:pPr>
              <w:pStyle w:val="TotalIlustrao"/>
              <w:rPr>
                <w:color w:val="000000"/>
                <w:lang w:eastAsia="pt-BR"/>
              </w:rPr>
            </w:pPr>
            <w:r w:rsidRPr="00F9565E">
              <w:rPr>
                <w:color w:val="000000"/>
                <w:lang w:eastAsia="pt-BR"/>
              </w:rPr>
              <w:lastRenderedPageBreak/>
              <w:t>Passeriformes</w:t>
            </w:r>
          </w:p>
        </w:tc>
        <w:tc>
          <w:tcPr>
            <w:tcW w:w="1740" w:type="dxa"/>
            <w:shd w:val="clear" w:color="auto" w:fill="auto"/>
            <w:noWrap/>
            <w:vAlign w:val="center"/>
            <w:hideMark/>
          </w:tcPr>
          <w:p w14:paraId="54B805A0"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32BCC03D" w14:textId="77777777" w:rsidR="00D61F72" w:rsidRPr="00F9565E" w:rsidRDefault="00D61F72" w:rsidP="007941A0">
            <w:pPr>
              <w:pStyle w:val="TotalIlustrao"/>
              <w:rPr>
                <w:i/>
                <w:iCs/>
                <w:color w:val="000000"/>
                <w:lang w:eastAsia="pt-BR"/>
              </w:rPr>
            </w:pPr>
            <w:r w:rsidRPr="00F9565E">
              <w:rPr>
                <w:i/>
                <w:iCs/>
                <w:color w:val="000000"/>
                <w:lang w:eastAsia="pt-BR"/>
              </w:rPr>
              <w:t>Empidonomus varius</w:t>
            </w:r>
          </w:p>
        </w:tc>
        <w:tc>
          <w:tcPr>
            <w:tcW w:w="3212" w:type="dxa"/>
            <w:shd w:val="clear" w:color="auto" w:fill="auto"/>
            <w:noWrap/>
            <w:vAlign w:val="center"/>
            <w:hideMark/>
          </w:tcPr>
          <w:p w14:paraId="0E27BA55" w14:textId="77777777" w:rsidR="00D61F72" w:rsidRPr="00F9565E" w:rsidRDefault="00D61F72" w:rsidP="007941A0">
            <w:pPr>
              <w:pStyle w:val="TotalIlustrao"/>
              <w:rPr>
                <w:color w:val="000000"/>
                <w:lang w:eastAsia="pt-BR"/>
              </w:rPr>
            </w:pPr>
            <w:r w:rsidRPr="00F9565E">
              <w:rPr>
                <w:color w:val="000000"/>
                <w:lang w:eastAsia="pt-BR"/>
              </w:rPr>
              <w:t>peitica</w:t>
            </w:r>
          </w:p>
        </w:tc>
        <w:tc>
          <w:tcPr>
            <w:tcW w:w="1140" w:type="dxa"/>
            <w:shd w:val="clear" w:color="auto" w:fill="auto"/>
            <w:noWrap/>
            <w:vAlign w:val="center"/>
            <w:hideMark/>
          </w:tcPr>
          <w:p w14:paraId="2523FE0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0D4763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1C897A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76F33B2" w14:textId="77777777" w:rsidR="00D61F72" w:rsidRPr="00F9565E" w:rsidRDefault="00D61F72" w:rsidP="007941A0">
            <w:pPr>
              <w:pStyle w:val="TotalIlustrao"/>
              <w:rPr>
                <w:lang w:eastAsia="pt-BR"/>
              </w:rPr>
            </w:pPr>
            <w:r w:rsidRPr="00F9565E">
              <w:rPr>
                <w:lang w:eastAsia="pt-BR"/>
              </w:rPr>
              <w:t>-</w:t>
            </w:r>
          </w:p>
        </w:tc>
      </w:tr>
      <w:tr w:rsidR="00D61F72" w:rsidRPr="00F9565E" w14:paraId="147EF6FF" w14:textId="77777777" w:rsidTr="007941A0">
        <w:trPr>
          <w:trHeight w:val="227"/>
          <w:jc w:val="center"/>
        </w:trPr>
        <w:tc>
          <w:tcPr>
            <w:tcW w:w="2120" w:type="dxa"/>
            <w:shd w:val="clear" w:color="auto" w:fill="auto"/>
            <w:noWrap/>
            <w:vAlign w:val="center"/>
            <w:hideMark/>
          </w:tcPr>
          <w:p w14:paraId="6D62389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C20FA73"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4834FDA5" w14:textId="77777777" w:rsidR="00D61F72" w:rsidRPr="00F9565E" w:rsidRDefault="00D61F72" w:rsidP="007941A0">
            <w:pPr>
              <w:pStyle w:val="TotalIlustrao"/>
              <w:rPr>
                <w:i/>
                <w:iCs/>
                <w:color w:val="000000"/>
                <w:lang w:eastAsia="pt-BR"/>
              </w:rPr>
            </w:pPr>
            <w:r w:rsidRPr="00F9565E">
              <w:rPr>
                <w:i/>
                <w:iCs/>
                <w:color w:val="000000"/>
                <w:lang w:eastAsia="pt-BR"/>
              </w:rPr>
              <w:t>Sublegatus modestus</w:t>
            </w:r>
          </w:p>
        </w:tc>
        <w:tc>
          <w:tcPr>
            <w:tcW w:w="3212" w:type="dxa"/>
            <w:shd w:val="clear" w:color="auto" w:fill="auto"/>
            <w:noWrap/>
            <w:vAlign w:val="center"/>
            <w:hideMark/>
          </w:tcPr>
          <w:p w14:paraId="33F38420" w14:textId="77777777" w:rsidR="00D61F72" w:rsidRPr="00F9565E" w:rsidRDefault="00D61F72" w:rsidP="007941A0">
            <w:pPr>
              <w:pStyle w:val="TotalIlustrao"/>
              <w:rPr>
                <w:color w:val="000000"/>
                <w:lang w:eastAsia="pt-BR"/>
              </w:rPr>
            </w:pPr>
            <w:r w:rsidRPr="00F9565E">
              <w:rPr>
                <w:color w:val="000000"/>
                <w:lang w:eastAsia="pt-BR"/>
              </w:rPr>
              <w:t>guaracava-modesta</w:t>
            </w:r>
          </w:p>
        </w:tc>
        <w:tc>
          <w:tcPr>
            <w:tcW w:w="1140" w:type="dxa"/>
            <w:shd w:val="clear" w:color="auto" w:fill="auto"/>
            <w:noWrap/>
            <w:vAlign w:val="center"/>
            <w:hideMark/>
          </w:tcPr>
          <w:p w14:paraId="202089A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B4DB73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F799F6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7E41824" w14:textId="77777777" w:rsidR="00D61F72" w:rsidRPr="00F9565E" w:rsidRDefault="00D61F72" w:rsidP="007941A0">
            <w:pPr>
              <w:pStyle w:val="TotalIlustrao"/>
              <w:rPr>
                <w:lang w:eastAsia="pt-BR"/>
              </w:rPr>
            </w:pPr>
            <w:r w:rsidRPr="00F9565E">
              <w:rPr>
                <w:lang w:eastAsia="pt-BR"/>
              </w:rPr>
              <w:t>-</w:t>
            </w:r>
          </w:p>
        </w:tc>
      </w:tr>
      <w:tr w:rsidR="00D61F72" w:rsidRPr="00F9565E" w14:paraId="55ED39E5" w14:textId="77777777" w:rsidTr="007941A0">
        <w:trPr>
          <w:trHeight w:val="227"/>
          <w:jc w:val="center"/>
        </w:trPr>
        <w:tc>
          <w:tcPr>
            <w:tcW w:w="2120" w:type="dxa"/>
            <w:shd w:val="clear" w:color="auto" w:fill="auto"/>
            <w:noWrap/>
            <w:vAlign w:val="center"/>
            <w:hideMark/>
          </w:tcPr>
          <w:p w14:paraId="65D646E9"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86B5446"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788CF664" w14:textId="77777777" w:rsidR="00D61F72" w:rsidRPr="00F9565E" w:rsidRDefault="00D61F72" w:rsidP="007941A0">
            <w:pPr>
              <w:pStyle w:val="TotalIlustrao"/>
              <w:rPr>
                <w:i/>
                <w:iCs/>
                <w:color w:val="000000"/>
                <w:lang w:eastAsia="pt-BR"/>
              </w:rPr>
            </w:pPr>
            <w:r w:rsidRPr="00F9565E">
              <w:rPr>
                <w:i/>
                <w:iCs/>
                <w:color w:val="000000"/>
                <w:lang w:eastAsia="pt-BR"/>
              </w:rPr>
              <w:t>Colonia colonus</w:t>
            </w:r>
          </w:p>
        </w:tc>
        <w:tc>
          <w:tcPr>
            <w:tcW w:w="3212" w:type="dxa"/>
            <w:shd w:val="clear" w:color="auto" w:fill="auto"/>
            <w:noWrap/>
            <w:vAlign w:val="center"/>
            <w:hideMark/>
          </w:tcPr>
          <w:p w14:paraId="52D548EC" w14:textId="77777777" w:rsidR="00D61F72" w:rsidRPr="00F9565E" w:rsidRDefault="00D61F72" w:rsidP="007941A0">
            <w:pPr>
              <w:pStyle w:val="TotalIlustrao"/>
              <w:rPr>
                <w:color w:val="000000"/>
                <w:lang w:eastAsia="pt-BR"/>
              </w:rPr>
            </w:pPr>
            <w:r w:rsidRPr="00F9565E">
              <w:rPr>
                <w:color w:val="000000"/>
                <w:lang w:eastAsia="pt-BR"/>
              </w:rPr>
              <w:t>viuvinha</w:t>
            </w:r>
          </w:p>
        </w:tc>
        <w:tc>
          <w:tcPr>
            <w:tcW w:w="1140" w:type="dxa"/>
            <w:shd w:val="clear" w:color="auto" w:fill="auto"/>
            <w:noWrap/>
            <w:vAlign w:val="center"/>
            <w:hideMark/>
          </w:tcPr>
          <w:p w14:paraId="5B5B637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C03D55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A1CA09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74A3C04" w14:textId="77777777" w:rsidR="00D61F72" w:rsidRPr="00F9565E" w:rsidRDefault="00D61F72" w:rsidP="007941A0">
            <w:pPr>
              <w:pStyle w:val="TotalIlustrao"/>
              <w:rPr>
                <w:lang w:eastAsia="pt-BR"/>
              </w:rPr>
            </w:pPr>
            <w:r w:rsidRPr="00F9565E">
              <w:rPr>
                <w:lang w:eastAsia="pt-BR"/>
              </w:rPr>
              <w:t>-</w:t>
            </w:r>
          </w:p>
        </w:tc>
      </w:tr>
      <w:tr w:rsidR="00D61F72" w:rsidRPr="00F9565E" w14:paraId="54CAE279" w14:textId="77777777" w:rsidTr="007941A0">
        <w:trPr>
          <w:trHeight w:val="227"/>
          <w:jc w:val="center"/>
        </w:trPr>
        <w:tc>
          <w:tcPr>
            <w:tcW w:w="2120" w:type="dxa"/>
            <w:shd w:val="clear" w:color="auto" w:fill="auto"/>
            <w:noWrap/>
            <w:vAlign w:val="center"/>
            <w:hideMark/>
          </w:tcPr>
          <w:p w14:paraId="08D2FB3C"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0FCD5A3"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1E9C8178" w14:textId="77777777" w:rsidR="00D61F72" w:rsidRPr="00F9565E" w:rsidRDefault="00D61F72" w:rsidP="007941A0">
            <w:pPr>
              <w:pStyle w:val="TotalIlustrao"/>
              <w:rPr>
                <w:i/>
                <w:iCs/>
                <w:color w:val="000000"/>
                <w:lang w:eastAsia="pt-BR"/>
              </w:rPr>
            </w:pPr>
            <w:r w:rsidRPr="00F9565E">
              <w:rPr>
                <w:i/>
                <w:iCs/>
                <w:color w:val="000000"/>
                <w:lang w:eastAsia="pt-BR"/>
              </w:rPr>
              <w:t>Fluvicola nengeta</w:t>
            </w:r>
          </w:p>
        </w:tc>
        <w:tc>
          <w:tcPr>
            <w:tcW w:w="3212" w:type="dxa"/>
            <w:shd w:val="clear" w:color="auto" w:fill="auto"/>
            <w:noWrap/>
            <w:vAlign w:val="center"/>
            <w:hideMark/>
          </w:tcPr>
          <w:p w14:paraId="751F955C" w14:textId="77777777" w:rsidR="00D61F72" w:rsidRPr="00F9565E" w:rsidRDefault="00D61F72" w:rsidP="007941A0">
            <w:pPr>
              <w:pStyle w:val="TotalIlustrao"/>
              <w:rPr>
                <w:color w:val="000000"/>
                <w:lang w:eastAsia="pt-BR"/>
              </w:rPr>
            </w:pPr>
            <w:r w:rsidRPr="00F9565E">
              <w:rPr>
                <w:color w:val="000000"/>
                <w:lang w:eastAsia="pt-BR"/>
              </w:rPr>
              <w:t>lavadeira-mascarada</w:t>
            </w:r>
          </w:p>
        </w:tc>
        <w:tc>
          <w:tcPr>
            <w:tcW w:w="1140" w:type="dxa"/>
            <w:shd w:val="clear" w:color="auto" w:fill="auto"/>
            <w:noWrap/>
            <w:vAlign w:val="center"/>
            <w:hideMark/>
          </w:tcPr>
          <w:p w14:paraId="57B1D02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B8C1B9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90BA0D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E260CEE" w14:textId="77777777" w:rsidR="00D61F72" w:rsidRPr="00F9565E" w:rsidRDefault="00D61F72" w:rsidP="007941A0">
            <w:pPr>
              <w:pStyle w:val="TotalIlustrao"/>
              <w:rPr>
                <w:lang w:eastAsia="pt-BR"/>
              </w:rPr>
            </w:pPr>
            <w:r w:rsidRPr="00F9565E">
              <w:rPr>
                <w:lang w:eastAsia="pt-BR"/>
              </w:rPr>
              <w:t>-</w:t>
            </w:r>
          </w:p>
        </w:tc>
      </w:tr>
      <w:tr w:rsidR="00D61F72" w:rsidRPr="00F9565E" w14:paraId="1C50BC10" w14:textId="77777777" w:rsidTr="007941A0">
        <w:trPr>
          <w:trHeight w:val="227"/>
          <w:jc w:val="center"/>
        </w:trPr>
        <w:tc>
          <w:tcPr>
            <w:tcW w:w="2120" w:type="dxa"/>
            <w:shd w:val="clear" w:color="auto" w:fill="auto"/>
            <w:noWrap/>
            <w:vAlign w:val="center"/>
            <w:hideMark/>
          </w:tcPr>
          <w:p w14:paraId="065F17E6"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924812A"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587BDAFC" w14:textId="77777777" w:rsidR="00D61F72" w:rsidRPr="00F9565E" w:rsidRDefault="00D61F72" w:rsidP="007941A0">
            <w:pPr>
              <w:pStyle w:val="TotalIlustrao"/>
              <w:rPr>
                <w:i/>
                <w:iCs/>
                <w:color w:val="000000"/>
                <w:lang w:eastAsia="pt-BR"/>
              </w:rPr>
            </w:pPr>
            <w:r w:rsidRPr="00F9565E">
              <w:rPr>
                <w:i/>
                <w:iCs/>
                <w:color w:val="000000"/>
                <w:lang w:eastAsia="pt-BR"/>
              </w:rPr>
              <w:t>Myiophobus fasciatus</w:t>
            </w:r>
          </w:p>
        </w:tc>
        <w:tc>
          <w:tcPr>
            <w:tcW w:w="3212" w:type="dxa"/>
            <w:shd w:val="clear" w:color="auto" w:fill="auto"/>
            <w:noWrap/>
            <w:vAlign w:val="center"/>
            <w:hideMark/>
          </w:tcPr>
          <w:p w14:paraId="228CCE44" w14:textId="77777777" w:rsidR="00D61F72" w:rsidRPr="00F9565E" w:rsidRDefault="00D61F72" w:rsidP="007941A0">
            <w:pPr>
              <w:pStyle w:val="TotalIlustrao"/>
              <w:rPr>
                <w:color w:val="000000"/>
                <w:lang w:eastAsia="pt-BR"/>
              </w:rPr>
            </w:pPr>
            <w:r w:rsidRPr="00F9565E">
              <w:rPr>
                <w:color w:val="000000"/>
                <w:lang w:eastAsia="pt-BR"/>
              </w:rPr>
              <w:t>filipe</w:t>
            </w:r>
          </w:p>
        </w:tc>
        <w:tc>
          <w:tcPr>
            <w:tcW w:w="1140" w:type="dxa"/>
            <w:shd w:val="clear" w:color="auto" w:fill="auto"/>
            <w:noWrap/>
            <w:vAlign w:val="center"/>
            <w:hideMark/>
          </w:tcPr>
          <w:p w14:paraId="0ED1BC9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F3C443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612ED7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F2DD4FC" w14:textId="77777777" w:rsidR="00D61F72" w:rsidRPr="00F9565E" w:rsidRDefault="00D61F72" w:rsidP="007941A0">
            <w:pPr>
              <w:pStyle w:val="TotalIlustrao"/>
              <w:rPr>
                <w:lang w:eastAsia="pt-BR"/>
              </w:rPr>
            </w:pPr>
            <w:r w:rsidRPr="00F9565E">
              <w:rPr>
                <w:lang w:eastAsia="pt-BR"/>
              </w:rPr>
              <w:t>-</w:t>
            </w:r>
          </w:p>
        </w:tc>
      </w:tr>
      <w:tr w:rsidR="00D61F72" w:rsidRPr="00F9565E" w14:paraId="5BD6290F" w14:textId="77777777" w:rsidTr="007941A0">
        <w:trPr>
          <w:trHeight w:val="227"/>
          <w:jc w:val="center"/>
        </w:trPr>
        <w:tc>
          <w:tcPr>
            <w:tcW w:w="2120" w:type="dxa"/>
            <w:shd w:val="clear" w:color="auto" w:fill="auto"/>
            <w:noWrap/>
            <w:vAlign w:val="center"/>
            <w:hideMark/>
          </w:tcPr>
          <w:p w14:paraId="604B76AC"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A147B8D"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0ED4AC9D" w14:textId="77777777" w:rsidR="00D61F72" w:rsidRPr="00F9565E" w:rsidRDefault="00D61F72" w:rsidP="007941A0">
            <w:pPr>
              <w:pStyle w:val="TotalIlustrao"/>
              <w:rPr>
                <w:i/>
                <w:iCs/>
                <w:color w:val="000000"/>
                <w:lang w:eastAsia="pt-BR"/>
              </w:rPr>
            </w:pPr>
            <w:r w:rsidRPr="00F9565E">
              <w:rPr>
                <w:i/>
                <w:iCs/>
                <w:color w:val="000000"/>
                <w:lang w:eastAsia="pt-BR"/>
              </w:rPr>
              <w:t>Cnemotriccus fuscatus</w:t>
            </w:r>
          </w:p>
        </w:tc>
        <w:tc>
          <w:tcPr>
            <w:tcW w:w="3212" w:type="dxa"/>
            <w:shd w:val="clear" w:color="auto" w:fill="auto"/>
            <w:noWrap/>
            <w:vAlign w:val="center"/>
            <w:hideMark/>
          </w:tcPr>
          <w:p w14:paraId="0FEEB517" w14:textId="77777777" w:rsidR="00D61F72" w:rsidRPr="00F9565E" w:rsidRDefault="00D61F72" w:rsidP="007941A0">
            <w:pPr>
              <w:pStyle w:val="TotalIlustrao"/>
              <w:rPr>
                <w:color w:val="000000"/>
                <w:lang w:eastAsia="pt-BR"/>
              </w:rPr>
            </w:pPr>
            <w:r w:rsidRPr="00F9565E">
              <w:rPr>
                <w:color w:val="000000"/>
                <w:lang w:eastAsia="pt-BR"/>
              </w:rPr>
              <w:t>guaracavuçu</w:t>
            </w:r>
          </w:p>
        </w:tc>
        <w:tc>
          <w:tcPr>
            <w:tcW w:w="1140" w:type="dxa"/>
            <w:shd w:val="clear" w:color="auto" w:fill="auto"/>
            <w:noWrap/>
            <w:vAlign w:val="center"/>
            <w:hideMark/>
          </w:tcPr>
          <w:p w14:paraId="53A5F3B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083B4C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7BC304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99608A4" w14:textId="77777777" w:rsidR="00D61F72" w:rsidRPr="00F9565E" w:rsidRDefault="00D61F72" w:rsidP="007941A0">
            <w:pPr>
              <w:pStyle w:val="TotalIlustrao"/>
              <w:rPr>
                <w:lang w:eastAsia="pt-BR"/>
              </w:rPr>
            </w:pPr>
            <w:r w:rsidRPr="00F9565E">
              <w:rPr>
                <w:lang w:eastAsia="pt-BR"/>
              </w:rPr>
              <w:t>-</w:t>
            </w:r>
          </w:p>
        </w:tc>
      </w:tr>
      <w:tr w:rsidR="00D61F72" w:rsidRPr="00F9565E" w14:paraId="71A658E2" w14:textId="77777777" w:rsidTr="007941A0">
        <w:trPr>
          <w:trHeight w:val="227"/>
          <w:jc w:val="center"/>
        </w:trPr>
        <w:tc>
          <w:tcPr>
            <w:tcW w:w="2120" w:type="dxa"/>
            <w:shd w:val="clear" w:color="auto" w:fill="auto"/>
            <w:noWrap/>
            <w:vAlign w:val="center"/>
            <w:hideMark/>
          </w:tcPr>
          <w:p w14:paraId="41F2081B"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D2DBD9C"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5ED006A7" w14:textId="77777777" w:rsidR="00D61F72" w:rsidRPr="00F9565E" w:rsidRDefault="00D61F72" w:rsidP="007941A0">
            <w:pPr>
              <w:pStyle w:val="TotalIlustrao"/>
              <w:rPr>
                <w:i/>
                <w:iCs/>
                <w:color w:val="000000"/>
                <w:lang w:eastAsia="pt-BR"/>
              </w:rPr>
            </w:pPr>
            <w:r w:rsidRPr="00F9565E">
              <w:rPr>
                <w:i/>
                <w:iCs/>
                <w:color w:val="000000"/>
                <w:lang w:eastAsia="pt-BR"/>
              </w:rPr>
              <w:t>Lathrotriccus euleri</w:t>
            </w:r>
          </w:p>
        </w:tc>
        <w:tc>
          <w:tcPr>
            <w:tcW w:w="3212" w:type="dxa"/>
            <w:shd w:val="clear" w:color="auto" w:fill="auto"/>
            <w:noWrap/>
            <w:vAlign w:val="center"/>
            <w:hideMark/>
          </w:tcPr>
          <w:p w14:paraId="6D9C0D9B" w14:textId="77777777" w:rsidR="00D61F72" w:rsidRPr="00F9565E" w:rsidRDefault="00D61F72" w:rsidP="007941A0">
            <w:pPr>
              <w:pStyle w:val="TotalIlustrao"/>
              <w:rPr>
                <w:color w:val="000000"/>
                <w:lang w:eastAsia="pt-BR"/>
              </w:rPr>
            </w:pPr>
            <w:r w:rsidRPr="00F9565E">
              <w:rPr>
                <w:color w:val="000000"/>
                <w:lang w:eastAsia="pt-BR"/>
              </w:rPr>
              <w:t>enferrujado</w:t>
            </w:r>
          </w:p>
        </w:tc>
        <w:tc>
          <w:tcPr>
            <w:tcW w:w="1140" w:type="dxa"/>
            <w:shd w:val="clear" w:color="auto" w:fill="auto"/>
            <w:noWrap/>
            <w:vAlign w:val="center"/>
            <w:hideMark/>
          </w:tcPr>
          <w:p w14:paraId="16C2E47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DC2F46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B27117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4D5302F" w14:textId="77777777" w:rsidR="00D61F72" w:rsidRPr="00F9565E" w:rsidRDefault="00D61F72" w:rsidP="007941A0">
            <w:pPr>
              <w:pStyle w:val="TotalIlustrao"/>
              <w:rPr>
                <w:lang w:eastAsia="pt-BR"/>
              </w:rPr>
            </w:pPr>
            <w:r w:rsidRPr="00F9565E">
              <w:rPr>
                <w:lang w:eastAsia="pt-BR"/>
              </w:rPr>
              <w:t>-</w:t>
            </w:r>
          </w:p>
        </w:tc>
      </w:tr>
      <w:tr w:rsidR="00D61F72" w:rsidRPr="00F9565E" w14:paraId="15DFC885" w14:textId="77777777" w:rsidTr="007941A0">
        <w:trPr>
          <w:trHeight w:val="227"/>
          <w:jc w:val="center"/>
        </w:trPr>
        <w:tc>
          <w:tcPr>
            <w:tcW w:w="2120" w:type="dxa"/>
            <w:shd w:val="clear" w:color="auto" w:fill="auto"/>
            <w:noWrap/>
            <w:vAlign w:val="center"/>
            <w:hideMark/>
          </w:tcPr>
          <w:p w14:paraId="15ACBFD4"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F47E6E2"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24712ECA" w14:textId="77777777" w:rsidR="00D61F72" w:rsidRPr="00F9565E" w:rsidRDefault="00D61F72" w:rsidP="007941A0">
            <w:pPr>
              <w:pStyle w:val="TotalIlustrao"/>
              <w:rPr>
                <w:i/>
                <w:iCs/>
                <w:color w:val="000000"/>
                <w:lang w:eastAsia="pt-BR"/>
              </w:rPr>
            </w:pPr>
            <w:r w:rsidRPr="00F9565E">
              <w:rPr>
                <w:i/>
                <w:iCs/>
                <w:color w:val="000000"/>
                <w:lang w:eastAsia="pt-BR"/>
              </w:rPr>
              <w:t>Contopus cinereus</w:t>
            </w:r>
          </w:p>
        </w:tc>
        <w:tc>
          <w:tcPr>
            <w:tcW w:w="3212" w:type="dxa"/>
            <w:shd w:val="clear" w:color="auto" w:fill="auto"/>
            <w:noWrap/>
            <w:vAlign w:val="center"/>
            <w:hideMark/>
          </w:tcPr>
          <w:p w14:paraId="251CC830" w14:textId="77777777" w:rsidR="00D61F72" w:rsidRPr="00F9565E" w:rsidRDefault="00D61F72" w:rsidP="007941A0">
            <w:pPr>
              <w:pStyle w:val="TotalIlustrao"/>
              <w:rPr>
                <w:color w:val="000000"/>
                <w:lang w:eastAsia="pt-BR"/>
              </w:rPr>
            </w:pPr>
            <w:r w:rsidRPr="00F9565E">
              <w:rPr>
                <w:color w:val="000000"/>
                <w:lang w:eastAsia="pt-BR"/>
              </w:rPr>
              <w:t>papa-moscas-cinzento</w:t>
            </w:r>
          </w:p>
        </w:tc>
        <w:tc>
          <w:tcPr>
            <w:tcW w:w="1140" w:type="dxa"/>
            <w:shd w:val="clear" w:color="auto" w:fill="auto"/>
            <w:noWrap/>
            <w:vAlign w:val="center"/>
            <w:hideMark/>
          </w:tcPr>
          <w:p w14:paraId="5C3893E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18E12A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26E6A6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0F5EF08" w14:textId="77777777" w:rsidR="00D61F72" w:rsidRPr="00F9565E" w:rsidRDefault="00D61F72" w:rsidP="007941A0">
            <w:pPr>
              <w:pStyle w:val="TotalIlustrao"/>
              <w:rPr>
                <w:lang w:eastAsia="pt-BR"/>
              </w:rPr>
            </w:pPr>
            <w:r w:rsidRPr="00F9565E">
              <w:rPr>
                <w:lang w:eastAsia="pt-BR"/>
              </w:rPr>
              <w:t>-</w:t>
            </w:r>
          </w:p>
        </w:tc>
      </w:tr>
      <w:tr w:rsidR="00D61F72" w:rsidRPr="00F9565E" w14:paraId="4FA93122" w14:textId="77777777" w:rsidTr="007941A0">
        <w:trPr>
          <w:trHeight w:val="227"/>
          <w:jc w:val="center"/>
        </w:trPr>
        <w:tc>
          <w:tcPr>
            <w:tcW w:w="2120" w:type="dxa"/>
            <w:shd w:val="clear" w:color="auto" w:fill="auto"/>
            <w:noWrap/>
            <w:vAlign w:val="center"/>
            <w:hideMark/>
          </w:tcPr>
          <w:p w14:paraId="451C5C26"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C0802BB"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0A5DB37A" w14:textId="77777777" w:rsidR="00D61F72" w:rsidRPr="00F9565E" w:rsidRDefault="00D61F72" w:rsidP="007941A0">
            <w:pPr>
              <w:pStyle w:val="TotalIlustrao"/>
              <w:rPr>
                <w:i/>
                <w:iCs/>
                <w:color w:val="000000"/>
                <w:lang w:eastAsia="pt-BR"/>
              </w:rPr>
            </w:pPr>
            <w:r w:rsidRPr="00F9565E">
              <w:rPr>
                <w:i/>
                <w:iCs/>
                <w:color w:val="000000"/>
                <w:lang w:eastAsia="pt-BR"/>
              </w:rPr>
              <w:t>Satrapa icterophrys</w:t>
            </w:r>
          </w:p>
        </w:tc>
        <w:tc>
          <w:tcPr>
            <w:tcW w:w="3212" w:type="dxa"/>
            <w:shd w:val="clear" w:color="auto" w:fill="auto"/>
            <w:noWrap/>
            <w:vAlign w:val="center"/>
            <w:hideMark/>
          </w:tcPr>
          <w:p w14:paraId="47BB0664" w14:textId="77777777" w:rsidR="00D61F72" w:rsidRPr="00F9565E" w:rsidRDefault="00D61F72" w:rsidP="007941A0">
            <w:pPr>
              <w:pStyle w:val="TotalIlustrao"/>
              <w:rPr>
                <w:color w:val="000000"/>
                <w:lang w:eastAsia="pt-BR"/>
              </w:rPr>
            </w:pPr>
            <w:r w:rsidRPr="00F9565E">
              <w:rPr>
                <w:color w:val="000000"/>
                <w:lang w:eastAsia="pt-BR"/>
              </w:rPr>
              <w:t>suiriri-pequeno</w:t>
            </w:r>
          </w:p>
        </w:tc>
        <w:tc>
          <w:tcPr>
            <w:tcW w:w="1140" w:type="dxa"/>
            <w:shd w:val="clear" w:color="auto" w:fill="auto"/>
            <w:noWrap/>
            <w:vAlign w:val="center"/>
            <w:hideMark/>
          </w:tcPr>
          <w:p w14:paraId="6CF1179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82235C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376B36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BCCECE8" w14:textId="77777777" w:rsidR="00D61F72" w:rsidRPr="00F9565E" w:rsidRDefault="00D61F72" w:rsidP="007941A0">
            <w:pPr>
              <w:pStyle w:val="TotalIlustrao"/>
              <w:rPr>
                <w:lang w:eastAsia="pt-BR"/>
              </w:rPr>
            </w:pPr>
            <w:r w:rsidRPr="00F9565E">
              <w:rPr>
                <w:lang w:eastAsia="pt-BR"/>
              </w:rPr>
              <w:t>-</w:t>
            </w:r>
          </w:p>
        </w:tc>
      </w:tr>
      <w:tr w:rsidR="00D61F72" w:rsidRPr="00F9565E" w14:paraId="6040D5C3" w14:textId="77777777" w:rsidTr="007941A0">
        <w:trPr>
          <w:trHeight w:val="227"/>
          <w:jc w:val="center"/>
        </w:trPr>
        <w:tc>
          <w:tcPr>
            <w:tcW w:w="2120" w:type="dxa"/>
            <w:shd w:val="clear" w:color="auto" w:fill="auto"/>
            <w:noWrap/>
            <w:vAlign w:val="center"/>
            <w:hideMark/>
          </w:tcPr>
          <w:p w14:paraId="28CECFA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101F006"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6261D74A" w14:textId="77777777" w:rsidR="00D61F72" w:rsidRPr="00F9565E" w:rsidRDefault="00D61F72" w:rsidP="007941A0">
            <w:pPr>
              <w:pStyle w:val="TotalIlustrao"/>
              <w:rPr>
                <w:i/>
                <w:iCs/>
                <w:color w:val="000000"/>
                <w:lang w:eastAsia="pt-BR"/>
              </w:rPr>
            </w:pPr>
            <w:r w:rsidRPr="00F9565E">
              <w:rPr>
                <w:i/>
                <w:iCs/>
                <w:color w:val="000000"/>
                <w:lang w:eastAsia="pt-BR"/>
              </w:rPr>
              <w:t>Knipolegus lophotes</w:t>
            </w:r>
          </w:p>
        </w:tc>
        <w:tc>
          <w:tcPr>
            <w:tcW w:w="3212" w:type="dxa"/>
            <w:shd w:val="clear" w:color="auto" w:fill="auto"/>
            <w:noWrap/>
            <w:vAlign w:val="center"/>
            <w:hideMark/>
          </w:tcPr>
          <w:p w14:paraId="5E8D2C2A" w14:textId="77777777" w:rsidR="00D61F72" w:rsidRPr="00F9565E" w:rsidRDefault="00D61F72" w:rsidP="007941A0">
            <w:pPr>
              <w:pStyle w:val="TotalIlustrao"/>
              <w:rPr>
                <w:color w:val="000000"/>
                <w:lang w:eastAsia="pt-BR"/>
              </w:rPr>
            </w:pPr>
            <w:r w:rsidRPr="00F9565E">
              <w:rPr>
                <w:color w:val="000000"/>
                <w:lang w:eastAsia="pt-BR"/>
              </w:rPr>
              <w:t>maria-preta-de-penacho</w:t>
            </w:r>
          </w:p>
        </w:tc>
        <w:tc>
          <w:tcPr>
            <w:tcW w:w="1140" w:type="dxa"/>
            <w:shd w:val="clear" w:color="auto" w:fill="auto"/>
            <w:noWrap/>
            <w:vAlign w:val="center"/>
            <w:hideMark/>
          </w:tcPr>
          <w:p w14:paraId="68E431E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55A70C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9A5A60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2DE9681" w14:textId="77777777" w:rsidR="00D61F72" w:rsidRPr="00F9565E" w:rsidRDefault="00D61F72" w:rsidP="007941A0">
            <w:pPr>
              <w:pStyle w:val="TotalIlustrao"/>
              <w:rPr>
                <w:lang w:eastAsia="pt-BR"/>
              </w:rPr>
            </w:pPr>
            <w:r w:rsidRPr="00F9565E">
              <w:rPr>
                <w:lang w:eastAsia="pt-BR"/>
              </w:rPr>
              <w:t>-</w:t>
            </w:r>
          </w:p>
        </w:tc>
      </w:tr>
      <w:tr w:rsidR="00D61F72" w:rsidRPr="00F9565E" w14:paraId="75D822E3" w14:textId="77777777" w:rsidTr="007941A0">
        <w:trPr>
          <w:trHeight w:val="227"/>
          <w:jc w:val="center"/>
        </w:trPr>
        <w:tc>
          <w:tcPr>
            <w:tcW w:w="2120" w:type="dxa"/>
            <w:shd w:val="clear" w:color="auto" w:fill="auto"/>
            <w:noWrap/>
            <w:vAlign w:val="center"/>
            <w:hideMark/>
          </w:tcPr>
          <w:p w14:paraId="3255804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5269629"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045B5420" w14:textId="77777777" w:rsidR="00D61F72" w:rsidRPr="00F9565E" w:rsidRDefault="00D61F72" w:rsidP="007941A0">
            <w:pPr>
              <w:pStyle w:val="TotalIlustrao"/>
              <w:rPr>
                <w:i/>
                <w:iCs/>
                <w:color w:val="000000"/>
                <w:lang w:eastAsia="pt-BR"/>
              </w:rPr>
            </w:pPr>
            <w:r w:rsidRPr="00F9565E">
              <w:rPr>
                <w:i/>
                <w:iCs/>
                <w:color w:val="000000"/>
                <w:lang w:eastAsia="pt-BR"/>
              </w:rPr>
              <w:t>Knipolegus nigerrimus</w:t>
            </w:r>
          </w:p>
        </w:tc>
        <w:tc>
          <w:tcPr>
            <w:tcW w:w="3212" w:type="dxa"/>
            <w:shd w:val="clear" w:color="auto" w:fill="auto"/>
            <w:noWrap/>
            <w:vAlign w:val="center"/>
            <w:hideMark/>
          </w:tcPr>
          <w:p w14:paraId="3EB71010" w14:textId="77777777" w:rsidR="00D61F72" w:rsidRPr="00F9565E" w:rsidRDefault="00D61F72" w:rsidP="007941A0">
            <w:pPr>
              <w:pStyle w:val="TotalIlustrao"/>
              <w:rPr>
                <w:color w:val="000000"/>
                <w:lang w:eastAsia="pt-BR"/>
              </w:rPr>
            </w:pPr>
            <w:r w:rsidRPr="00F9565E">
              <w:rPr>
                <w:color w:val="000000"/>
                <w:lang w:eastAsia="pt-BR"/>
              </w:rPr>
              <w:t>maria-preta-de-garganta-vermelha</w:t>
            </w:r>
          </w:p>
        </w:tc>
        <w:tc>
          <w:tcPr>
            <w:tcW w:w="1140" w:type="dxa"/>
            <w:shd w:val="clear" w:color="auto" w:fill="auto"/>
            <w:noWrap/>
            <w:vAlign w:val="center"/>
            <w:hideMark/>
          </w:tcPr>
          <w:p w14:paraId="0FF017BF" w14:textId="77777777" w:rsidR="00D61F72" w:rsidRPr="00F9565E" w:rsidRDefault="00D61F72" w:rsidP="007941A0">
            <w:pPr>
              <w:pStyle w:val="TotalIlustrao"/>
              <w:rPr>
                <w:lang w:eastAsia="pt-BR"/>
              </w:rPr>
            </w:pPr>
            <w:r w:rsidRPr="00F9565E">
              <w:rPr>
                <w:lang w:eastAsia="pt-BR"/>
              </w:rPr>
              <w:t>BR</w:t>
            </w:r>
          </w:p>
        </w:tc>
        <w:tc>
          <w:tcPr>
            <w:tcW w:w="960" w:type="dxa"/>
            <w:shd w:val="clear" w:color="auto" w:fill="auto"/>
            <w:noWrap/>
            <w:vAlign w:val="center"/>
            <w:hideMark/>
          </w:tcPr>
          <w:p w14:paraId="08CBBD6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B2CCE3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0EED7C3" w14:textId="77777777" w:rsidR="00D61F72" w:rsidRPr="00F9565E" w:rsidRDefault="00D61F72" w:rsidP="007941A0">
            <w:pPr>
              <w:pStyle w:val="TotalIlustrao"/>
              <w:rPr>
                <w:lang w:eastAsia="pt-BR"/>
              </w:rPr>
            </w:pPr>
            <w:r w:rsidRPr="00F9565E">
              <w:rPr>
                <w:lang w:eastAsia="pt-BR"/>
              </w:rPr>
              <w:t>-</w:t>
            </w:r>
          </w:p>
        </w:tc>
      </w:tr>
      <w:tr w:rsidR="00D61F72" w:rsidRPr="00F9565E" w14:paraId="7D98B6EA" w14:textId="77777777" w:rsidTr="007941A0">
        <w:trPr>
          <w:trHeight w:val="227"/>
          <w:jc w:val="center"/>
        </w:trPr>
        <w:tc>
          <w:tcPr>
            <w:tcW w:w="2120" w:type="dxa"/>
            <w:shd w:val="clear" w:color="auto" w:fill="auto"/>
            <w:noWrap/>
            <w:vAlign w:val="center"/>
            <w:hideMark/>
          </w:tcPr>
          <w:p w14:paraId="7FBF508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9805062"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7A98B29D" w14:textId="77777777" w:rsidR="00D61F72" w:rsidRPr="00F9565E" w:rsidRDefault="00D61F72" w:rsidP="007941A0">
            <w:pPr>
              <w:pStyle w:val="TotalIlustrao"/>
              <w:rPr>
                <w:i/>
                <w:iCs/>
                <w:color w:val="000000"/>
                <w:lang w:eastAsia="pt-BR"/>
              </w:rPr>
            </w:pPr>
            <w:r w:rsidRPr="00F9565E">
              <w:rPr>
                <w:i/>
                <w:iCs/>
                <w:color w:val="000000"/>
                <w:lang w:eastAsia="pt-BR"/>
              </w:rPr>
              <w:t>Knipolegus cyanirostris</w:t>
            </w:r>
          </w:p>
        </w:tc>
        <w:tc>
          <w:tcPr>
            <w:tcW w:w="3212" w:type="dxa"/>
            <w:shd w:val="clear" w:color="auto" w:fill="auto"/>
            <w:noWrap/>
            <w:vAlign w:val="center"/>
            <w:hideMark/>
          </w:tcPr>
          <w:p w14:paraId="4F092A45" w14:textId="77777777" w:rsidR="00D61F72" w:rsidRPr="00F9565E" w:rsidRDefault="00D61F72" w:rsidP="007941A0">
            <w:pPr>
              <w:pStyle w:val="TotalIlustrao"/>
              <w:rPr>
                <w:color w:val="000000"/>
                <w:lang w:eastAsia="pt-BR"/>
              </w:rPr>
            </w:pPr>
            <w:r w:rsidRPr="00F9565E">
              <w:rPr>
                <w:color w:val="000000"/>
                <w:lang w:eastAsia="pt-BR"/>
              </w:rPr>
              <w:t>maria-preta-de-bico-azulado</w:t>
            </w:r>
          </w:p>
        </w:tc>
        <w:tc>
          <w:tcPr>
            <w:tcW w:w="1140" w:type="dxa"/>
            <w:shd w:val="clear" w:color="auto" w:fill="auto"/>
            <w:noWrap/>
            <w:vAlign w:val="center"/>
            <w:hideMark/>
          </w:tcPr>
          <w:p w14:paraId="2DA76F0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B5A86A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AED8AB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5EF6F96" w14:textId="77777777" w:rsidR="00D61F72" w:rsidRPr="00F9565E" w:rsidRDefault="00D61F72" w:rsidP="007941A0">
            <w:pPr>
              <w:pStyle w:val="TotalIlustrao"/>
              <w:rPr>
                <w:lang w:eastAsia="pt-BR"/>
              </w:rPr>
            </w:pPr>
            <w:r w:rsidRPr="00F9565E">
              <w:rPr>
                <w:lang w:eastAsia="pt-BR"/>
              </w:rPr>
              <w:t>-</w:t>
            </w:r>
          </w:p>
        </w:tc>
      </w:tr>
      <w:tr w:rsidR="00D61F72" w:rsidRPr="00F9565E" w14:paraId="36B5808C" w14:textId="77777777" w:rsidTr="007941A0">
        <w:trPr>
          <w:trHeight w:val="227"/>
          <w:jc w:val="center"/>
        </w:trPr>
        <w:tc>
          <w:tcPr>
            <w:tcW w:w="2120" w:type="dxa"/>
            <w:shd w:val="clear" w:color="auto" w:fill="auto"/>
            <w:noWrap/>
            <w:vAlign w:val="center"/>
            <w:hideMark/>
          </w:tcPr>
          <w:p w14:paraId="66AE1EB9"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0DD98D1"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103C5C33" w14:textId="77777777" w:rsidR="00D61F72" w:rsidRPr="00F9565E" w:rsidRDefault="00D61F72" w:rsidP="007941A0">
            <w:pPr>
              <w:pStyle w:val="TotalIlustrao"/>
              <w:rPr>
                <w:i/>
                <w:iCs/>
                <w:color w:val="000000"/>
                <w:lang w:eastAsia="pt-BR"/>
              </w:rPr>
            </w:pPr>
            <w:r w:rsidRPr="00F9565E">
              <w:rPr>
                <w:i/>
                <w:iCs/>
                <w:color w:val="000000"/>
                <w:lang w:eastAsia="pt-BR"/>
              </w:rPr>
              <w:t>Xolmis velatus</w:t>
            </w:r>
          </w:p>
        </w:tc>
        <w:tc>
          <w:tcPr>
            <w:tcW w:w="3212" w:type="dxa"/>
            <w:shd w:val="clear" w:color="auto" w:fill="auto"/>
            <w:noWrap/>
            <w:vAlign w:val="center"/>
            <w:hideMark/>
          </w:tcPr>
          <w:p w14:paraId="76A9D4EF" w14:textId="77777777" w:rsidR="00D61F72" w:rsidRPr="00F9565E" w:rsidRDefault="00D61F72" w:rsidP="007941A0">
            <w:pPr>
              <w:pStyle w:val="TotalIlustrao"/>
              <w:rPr>
                <w:color w:val="000000"/>
                <w:lang w:eastAsia="pt-BR"/>
              </w:rPr>
            </w:pPr>
            <w:r w:rsidRPr="00F9565E">
              <w:rPr>
                <w:color w:val="000000"/>
                <w:lang w:eastAsia="pt-BR"/>
              </w:rPr>
              <w:t>noivinha-branca</w:t>
            </w:r>
          </w:p>
        </w:tc>
        <w:tc>
          <w:tcPr>
            <w:tcW w:w="1140" w:type="dxa"/>
            <w:shd w:val="clear" w:color="auto" w:fill="auto"/>
            <w:noWrap/>
            <w:vAlign w:val="center"/>
            <w:hideMark/>
          </w:tcPr>
          <w:p w14:paraId="6C5ACEC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2BCA9F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AD0A58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16ABBDA" w14:textId="77777777" w:rsidR="00D61F72" w:rsidRPr="00F9565E" w:rsidRDefault="00D61F72" w:rsidP="007941A0">
            <w:pPr>
              <w:pStyle w:val="TotalIlustrao"/>
              <w:rPr>
                <w:lang w:eastAsia="pt-BR"/>
              </w:rPr>
            </w:pPr>
            <w:r w:rsidRPr="00F9565E">
              <w:rPr>
                <w:lang w:eastAsia="pt-BR"/>
              </w:rPr>
              <w:t>-</w:t>
            </w:r>
          </w:p>
        </w:tc>
      </w:tr>
      <w:tr w:rsidR="00D61F72" w:rsidRPr="00F9565E" w14:paraId="59219BC6" w14:textId="77777777" w:rsidTr="007941A0">
        <w:trPr>
          <w:trHeight w:val="227"/>
          <w:jc w:val="center"/>
        </w:trPr>
        <w:tc>
          <w:tcPr>
            <w:tcW w:w="2120" w:type="dxa"/>
            <w:shd w:val="clear" w:color="auto" w:fill="auto"/>
            <w:noWrap/>
            <w:vAlign w:val="center"/>
            <w:hideMark/>
          </w:tcPr>
          <w:p w14:paraId="6C11595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09D60AE" w14:textId="77777777" w:rsidR="00D61F72" w:rsidRPr="00F9565E" w:rsidRDefault="00D61F72" w:rsidP="007941A0">
            <w:pPr>
              <w:pStyle w:val="TotalIlustrao"/>
              <w:rPr>
                <w:color w:val="000000"/>
                <w:lang w:eastAsia="pt-BR"/>
              </w:rPr>
            </w:pPr>
            <w:r w:rsidRPr="00F9565E">
              <w:rPr>
                <w:color w:val="000000"/>
                <w:lang w:eastAsia="pt-BR"/>
              </w:rPr>
              <w:t>Tyrannidae</w:t>
            </w:r>
          </w:p>
        </w:tc>
        <w:tc>
          <w:tcPr>
            <w:tcW w:w="3220" w:type="dxa"/>
            <w:shd w:val="clear" w:color="auto" w:fill="auto"/>
            <w:noWrap/>
            <w:vAlign w:val="center"/>
            <w:hideMark/>
          </w:tcPr>
          <w:p w14:paraId="6092D9A3" w14:textId="77777777" w:rsidR="00D61F72" w:rsidRPr="00F9565E" w:rsidRDefault="00D61F72" w:rsidP="007941A0">
            <w:pPr>
              <w:pStyle w:val="TotalIlustrao"/>
              <w:rPr>
                <w:i/>
                <w:iCs/>
                <w:color w:val="000000"/>
                <w:lang w:eastAsia="pt-BR"/>
              </w:rPr>
            </w:pPr>
            <w:r w:rsidRPr="00F9565E">
              <w:rPr>
                <w:i/>
                <w:iCs/>
                <w:color w:val="000000"/>
                <w:lang w:eastAsia="pt-BR"/>
              </w:rPr>
              <w:t>Nengetus cinereus</w:t>
            </w:r>
          </w:p>
        </w:tc>
        <w:tc>
          <w:tcPr>
            <w:tcW w:w="3212" w:type="dxa"/>
            <w:shd w:val="clear" w:color="auto" w:fill="auto"/>
            <w:noWrap/>
            <w:vAlign w:val="center"/>
            <w:hideMark/>
          </w:tcPr>
          <w:p w14:paraId="7CB427BD" w14:textId="77777777" w:rsidR="00D61F72" w:rsidRPr="00F9565E" w:rsidRDefault="00D61F72" w:rsidP="007941A0">
            <w:pPr>
              <w:pStyle w:val="TotalIlustrao"/>
              <w:rPr>
                <w:color w:val="000000"/>
                <w:lang w:eastAsia="pt-BR"/>
              </w:rPr>
            </w:pPr>
            <w:r w:rsidRPr="00F9565E">
              <w:rPr>
                <w:color w:val="000000"/>
                <w:lang w:eastAsia="pt-BR"/>
              </w:rPr>
              <w:t>primavera</w:t>
            </w:r>
          </w:p>
        </w:tc>
        <w:tc>
          <w:tcPr>
            <w:tcW w:w="1140" w:type="dxa"/>
            <w:shd w:val="clear" w:color="auto" w:fill="auto"/>
            <w:noWrap/>
            <w:vAlign w:val="center"/>
            <w:hideMark/>
          </w:tcPr>
          <w:p w14:paraId="2665829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F4F70F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5AD573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5F8E979" w14:textId="77777777" w:rsidR="00D61F72" w:rsidRPr="00F9565E" w:rsidRDefault="00D61F72" w:rsidP="007941A0">
            <w:pPr>
              <w:pStyle w:val="TotalIlustrao"/>
              <w:rPr>
                <w:lang w:eastAsia="pt-BR"/>
              </w:rPr>
            </w:pPr>
            <w:r w:rsidRPr="00F9565E">
              <w:rPr>
                <w:lang w:eastAsia="pt-BR"/>
              </w:rPr>
              <w:t>-</w:t>
            </w:r>
          </w:p>
        </w:tc>
      </w:tr>
      <w:tr w:rsidR="00D61F72" w:rsidRPr="00F9565E" w14:paraId="2C69F4BE" w14:textId="77777777" w:rsidTr="007941A0">
        <w:trPr>
          <w:trHeight w:val="227"/>
          <w:jc w:val="center"/>
        </w:trPr>
        <w:tc>
          <w:tcPr>
            <w:tcW w:w="2120" w:type="dxa"/>
            <w:shd w:val="clear" w:color="auto" w:fill="auto"/>
            <w:noWrap/>
            <w:vAlign w:val="center"/>
            <w:hideMark/>
          </w:tcPr>
          <w:p w14:paraId="7961EC7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CB8B25F" w14:textId="77777777" w:rsidR="00D61F72" w:rsidRPr="00F9565E" w:rsidRDefault="00D61F72" w:rsidP="007941A0">
            <w:pPr>
              <w:pStyle w:val="TotalIlustrao"/>
              <w:rPr>
                <w:color w:val="000000"/>
                <w:lang w:eastAsia="pt-BR"/>
              </w:rPr>
            </w:pPr>
            <w:r w:rsidRPr="00F9565E">
              <w:rPr>
                <w:color w:val="000000"/>
                <w:lang w:eastAsia="pt-BR"/>
              </w:rPr>
              <w:t>Vireonidae</w:t>
            </w:r>
          </w:p>
        </w:tc>
        <w:tc>
          <w:tcPr>
            <w:tcW w:w="3220" w:type="dxa"/>
            <w:shd w:val="clear" w:color="auto" w:fill="auto"/>
            <w:noWrap/>
            <w:vAlign w:val="center"/>
            <w:hideMark/>
          </w:tcPr>
          <w:p w14:paraId="149FC227" w14:textId="77777777" w:rsidR="00D61F72" w:rsidRPr="00F9565E" w:rsidRDefault="00D61F72" w:rsidP="007941A0">
            <w:pPr>
              <w:pStyle w:val="TotalIlustrao"/>
              <w:rPr>
                <w:i/>
                <w:iCs/>
                <w:color w:val="000000"/>
                <w:lang w:eastAsia="pt-BR"/>
              </w:rPr>
            </w:pPr>
            <w:r w:rsidRPr="00F9565E">
              <w:rPr>
                <w:i/>
                <w:iCs/>
                <w:color w:val="000000"/>
                <w:lang w:eastAsia="pt-BR"/>
              </w:rPr>
              <w:t>Cyclarhis gujanensis</w:t>
            </w:r>
          </w:p>
        </w:tc>
        <w:tc>
          <w:tcPr>
            <w:tcW w:w="3212" w:type="dxa"/>
            <w:shd w:val="clear" w:color="auto" w:fill="auto"/>
            <w:noWrap/>
            <w:vAlign w:val="center"/>
            <w:hideMark/>
          </w:tcPr>
          <w:p w14:paraId="4FE80B43" w14:textId="77777777" w:rsidR="00D61F72" w:rsidRPr="00F9565E" w:rsidRDefault="00D61F72" w:rsidP="007941A0">
            <w:pPr>
              <w:pStyle w:val="TotalIlustrao"/>
              <w:rPr>
                <w:color w:val="000000"/>
                <w:lang w:eastAsia="pt-BR"/>
              </w:rPr>
            </w:pPr>
            <w:r w:rsidRPr="00F9565E">
              <w:rPr>
                <w:color w:val="000000"/>
                <w:lang w:eastAsia="pt-BR"/>
              </w:rPr>
              <w:t>pitiguari</w:t>
            </w:r>
          </w:p>
        </w:tc>
        <w:tc>
          <w:tcPr>
            <w:tcW w:w="1140" w:type="dxa"/>
            <w:shd w:val="clear" w:color="auto" w:fill="auto"/>
            <w:noWrap/>
            <w:vAlign w:val="center"/>
            <w:hideMark/>
          </w:tcPr>
          <w:p w14:paraId="1404F2E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CE7D23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478BF0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7456615" w14:textId="77777777" w:rsidR="00D61F72" w:rsidRPr="00F9565E" w:rsidRDefault="00D61F72" w:rsidP="007941A0">
            <w:pPr>
              <w:pStyle w:val="TotalIlustrao"/>
              <w:rPr>
                <w:lang w:eastAsia="pt-BR"/>
              </w:rPr>
            </w:pPr>
            <w:r w:rsidRPr="00F9565E">
              <w:rPr>
                <w:lang w:eastAsia="pt-BR"/>
              </w:rPr>
              <w:t>-</w:t>
            </w:r>
          </w:p>
        </w:tc>
      </w:tr>
      <w:tr w:rsidR="00D61F72" w:rsidRPr="00F9565E" w14:paraId="7DCD53AF" w14:textId="77777777" w:rsidTr="007941A0">
        <w:trPr>
          <w:trHeight w:val="227"/>
          <w:jc w:val="center"/>
        </w:trPr>
        <w:tc>
          <w:tcPr>
            <w:tcW w:w="2120" w:type="dxa"/>
            <w:shd w:val="clear" w:color="auto" w:fill="auto"/>
            <w:noWrap/>
            <w:vAlign w:val="center"/>
            <w:hideMark/>
          </w:tcPr>
          <w:p w14:paraId="77DEF0F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ECE382D" w14:textId="77777777" w:rsidR="00D61F72" w:rsidRPr="00F9565E" w:rsidRDefault="00D61F72" w:rsidP="007941A0">
            <w:pPr>
              <w:pStyle w:val="TotalIlustrao"/>
              <w:rPr>
                <w:color w:val="000000"/>
                <w:lang w:eastAsia="pt-BR"/>
              </w:rPr>
            </w:pPr>
            <w:r w:rsidRPr="00F9565E">
              <w:rPr>
                <w:color w:val="000000"/>
                <w:lang w:eastAsia="pt-BR"/>
              </w:rPr>
              <w:t>Vireonidae</w:t>
            </w:r>
          </w:p>
        </w:tc>
        <w:tc>
          <w:tcPr>
            <w:tcW w:w="3220" w:type="dxa"/>
            <w:shd w:val="clear" w:color="auto" w:fill="auto"/>
            <w:noWrap/>
            <w:vAlign w:val="center"/>
            <w:hideMark/>
          </w:tcPr>
          <w:p w14:paraId="084DDC1C" w14:textId="77777777" w:rsidR="00D61F72" w:rsidRPr="00F9565E" w:rsidRDefault="00D61F72" w:rsidP="007941A0">
            <w:pPr>
              <w:pStyle w:val="TotalIlustrao"/>
              <w:rPr>
                <w:i/>
                <w:iCs/>
                <w:color w:val="000000"/>
                <w:lang w:eastAsia="pt-BR"/>
              </w:rPr>
            </w:pPr>
            <w:r w:rsidRPr="00F9565E">
              <w:rPr>
                <w:i/>
                <w:iCs/>
                <w:color w:val="000000"/>
                <w:lang w:eastAsia="pt-BR"/>
              </w:rPr>
              <w:t>Hylophilus amaurocephalus</w:t>
            </w:r>
          </w:p>
        </w:tc>
        <w:tc>
          <w:tcPr>
            <w:tcW w:w="3212" w:type="dxa"/>
            <w:shd w:val="clear" w:color="auto" w:fill="auto"/>
            <w:noWrap/>
            <w:vAlign w:val="center"/>
            <w:hideMark/>
          </w:tcPr>
          <w:p w14:paraId="2E01D5C5" w14:textId="77777777" w:rsidR="00D61F72" w:rsidRPr="00F9565E" w:rsidRDefault="00D61F72" w:rsidP="007941A0">
            <w:pPr>
              <w:pStyle w:val="TotalIlustrao"/>
              <w:rPr>
                <w:color w:val="000000"/>
                <w:lang w:eastAsia="pt-BR"/>
              </w:rPr>
            </w:pPr>
            <w:r w:rsidRPr="00F9565E">
              <w:rPr>
                <w:color w:val="000000"/>
                <w:lang w:eastAsia="pt-BR"/>
              </w:rPr>
              <w:t>vite-vite-de-olho-cinza</w:t>
            </w:r>
          </w:p>
        </w:tc>
        <w:tc>
          <w:tcPr>
            <w:tcW w:w="1140" w:type="dxa"/>
            <w:shd w:val="clear" w:color="auto" w:fill="auto"/>
            <w:noWrap/>
            <w:vAlign w:val="center"/>
            <w:hideMark/>
          </w:tcPr>
          <w:p w14:paraId="1772B7DE" w14:textId="77777777" w:rsidR="00D61F72" w:rsidRPr="00F9565E" w:rsidRDefault="00D61F72" w:rsidP="007941A0">
            <w:pPr>
              <w:pStyle w:val="TotalIlustrao"/>
              <w:rPr>
                <w:lang w:eastAsia="pt-BR"/>
              </w:rPr>
            </w:pPr>
            <w:r w:rsidRPr="00F9565E">
              <w:rPr>
                <w:lang w:eastAsia="pt-BR"/>
              </w:rPr>
              <w:t>BR</w:t>
            </w:r>
          </w:p>
        </w:tc>
        <w:tc>
          <w:tcPr>
            <w:tcW w:w="960" w:type="dxa"/>
            <w:shd w:val="clear" w:color="auto" w:fill="auto"/>
            <w:noWrap/>
            <w:vAlign w:val="center"/>
            <w:hideMark/>
          </w:tcPr>
          <w:p w14:paraId="2704763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1373EF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788683" w14:textId="77777777" w:rsidR="00D61F72" w:rsidRPr="00F9565E" w:rsidRDefault="00D61F72" w:rsidP="007941A0">
            <w:pPr>
              <w:pStyle w:val="TotalIlustrao"/>
              <w:rPr>
                <w:lang w:eastAsia="pt-BR"/>
              </w:rPr>
            </w:pPr>
            <w:r w:rsidRPr="00F9565E">
              <w:rPr>
                <w:lang w:eastAsia="pt-BR"/>
              </w:rPr>
              <w:t>-</w:t>
            </w:r>
          </w:p>
        </w:tc>
      </w:tr>
      <w:tr w:rsidR="00D61F72" w:rsidRPr="00F9565E" w14:paraId="27C9EE51" w14:textId="77777777" w:rsidTr="007941A0">
        <w:trPr>
          <w:trHeight w:val="227"/>
          <w:jc w:val="center"/>
        </w:trPr>
        <w:tc>
          <w:tcPr>
            <w:tcW w:w="2120" w:type="dxa"/>
            <w:shd w:val="clear" w:color="auto" w:fill="auto"/>
            <w:noWrap/>
            <w:vAlign w:val="center"/>
            <w:hideMark/>
          </w:tcPr>
          <w:p w14:paraId="491069C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5B67486" w14:textId="77777777" w:rsidR="00D61F72" w:rsidRPr="00F9565E" w:rsidRDefault="00D61F72" w:rsidP="007941A0">
            <w:pPr>
              <w:pStyle w:val="TotalIlustrao"/>
              <w:rPr>
                <w:color w:val="000000"/>
                <w:lang w:eastAsia="pt-BR"/>
              </w:rPr>
            </w:pPr>
            <w:r w:rsidRPr="00F9565E">
              <w:rPr>
                <w:color w:val="000000"/>
                <w:lang w:eastAsia="pt-BR"/>
              </w:rPr>
              <w:t>Vireonidae</w:t>
            </w:r>
          </w:p>
        </w:tc>
        <w:tc>
          <w:tcPr>
            <w:tcW w:w="3220" w:type="dxa"/>
            <w:shd w:val="clear" w:color="auto" w:fill="auto"/>
            <w:noWrap/>
            <w:vAlign w:val="center"/>
            <w:hideMark/>
          </w:tcPr>
          <w:p w14:paraId="13A0F6E0" w14:textId="77777777" w:rsidR="00D61F72" w:rsidRPr="00F9565E" w:rsidRDefault="00D61F72" w:rsidP="007941A0">
            <w:pPr>
              <w:pStyle w:val="TotalIlustrao"/>
              <w:rPr>
                <w:i/>
                <w:iCs/>
                <w:color w:val="000000"/>
                <w:lang w:eastAsia="pt-BR"/>
              </w:rPr>
            </w:pPr>
            <w:r w:rsidRPr="00F9565E">
              <w:rPr>
                <w:i/>
                <w:iCs/>
                <w:color w:val="000000"/>
                <w:lang w:eastAsia="pt-BR"/>
              </w:rPr>
              <w:t>Vireo chivi</w:t>
            </w:r>
          </w:p>
        </w:tc>
        <w:tc>
          <w:tcPr>
            <w:tcW w:w="3212" w:type="dxa"/>
            <w:shd w:val="clear" w:color="auto" w:fill="auto"/>
            <w:noWrap/>
            <w:vAlign w:val="center"/>
            <w:hideMark/>
          </w:tcPr>
          <w:p w14:paraId="212B99B6" w14:textId="77777777" w:rsidR="00D61F72" w:rsidRPr="00F9565E" w:rsidRDefault="00D61F72" w:rsidP="007941A0">
            <w:pPr>
              <w:pStyle w:val="TotalIlustrao"/>
              <w:rPr>
                <w:color w:val="000000"/>
                <w:lang w:eastAsia="pt-BR"/>
              </w:rPr>
            </w:pPr>
            <w:r w:rsidRPr="00F9565E">
              <w:rPr>
                <w:color w:val="000000"/>
                <w:lang w:eastAsia="pt-BR"/>
              </w:rPr>
              <w:t>juruviara</w:t>
            </w:r>
          </w:p>
        </w:tc>
        <w:tc>
          <w:tcPr>
            <w:tcW w:w="1140" w:type="dxa"/>
            <w:shd w:val="clear" w:color="auto" w:fill="auto"/>
            <w:noWrap/>
            <w:vAlign w:val="center"/>
            <w:hideMark/>
          </w:tcPr>
          <w:p w14:paraId="20B4A6A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D69E56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291811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31355A8" w14:textId="77777777" w:rsidR="00D61F72" w:rsidRPr="00F9565E" w:rsidRDefault="00D61F72" w:rsidP="007941A0">
            <w:pPr>
              <w:pStyle w:val="TotalIlustrao"/>
              <w:rPr>
                <w:lang w:eastAsia="pt-BR"/>
              </w:rPr>
            </w:pPr>
            <w:r w:rsidRPr="00F9565E">
              <w:rPr>
                <w:lang w:eastAsia="pt-BR"/>
              </w:rPr>
              <w:t>-</w:t>
            </w:r>
          </w:p>
        </w:tc>
      </w:tr>
      <w:tr w:rsidR="00D61F72" w:rsidRPr="00F9565E" w14:paraId="0E0CA574" w14:textId="77777777" w:rsidTr="007941A0">
        <w:trPr>
          <w:trHeight w:val="227"/>
          <w:jc w:val="center"/>
        </w:trPr>
        <w:tc>
          <w:tcPr>
            <w:tcW w:w="2120" w:type="dxa"/>
            <w:shd w:val="clear" w:color="auto" w:fill="auto"/>
            <w:noWrap/>
            <w:vAlign w:val="center"/>
            <w:hideMark/>
          </w:tcPr>
          <w:p w14:paraId="08C85C9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993D090" w14:textId="77777777" w:rsidR="00D61F72" w:rsidRPr="00F9565E" w:rsidRDefault="00D61F72" w:rsidP="007941A0">
            <w:pPr>
              <w:pStyle w:val="TotalIlustrao"/>
              <w:rPr>
                <w:color w:val="000000"/>
                <w:lang w:eastAsia="pt-BR"/>
              </w:rPr>
            </w:pPr>
            <w:r w:rsidRPr="00F9565E">
              <w:rPr>
                <w:color w:val="000000"/>
                <w:lang w:eastAsia="pt-BR"/>
              </w:rPr>
              <w:t>Corvidae</w:t>
            </w:r>
          </w:p>
        </w:tc>
        <w:tc>
          <w:tcPr>
            <w:tcW w:w="3220" w:type="dxa"/>
            <w:shd w:val="clear" w:color="auto" w:fill="auto"/>
            <w:noWrap/>
            <w:vAlign w:val="center"/>
            <w:hideMark/>
          </w:tcPr>
          <w:p w14:paraId="06B4EC66" w14:textId="77777777" w:rsidR="00D61F72" w:rsidRPr="00F9565E" w:rsidRDefault="00D61F72" w:rsidP="007941A0">
            <w:pPr>
              <w:pStyle w:val="TotalIlustrao"/>
              <w:rPr>
                <w:i/>
                <w:iCs/>
                <w:color w:val="000000"/>
                <w:lang w:eastAsia="pt-BR"/>
              </w:rPr>
            </w:pPr>
            <w:r w:rsidRPr="00F9565E">
              <w:rPr>
                <w:i/>
                <w:iCs/>
                <w:color w:val="000000"/>
                <w:lang w:eastAsia="pt-BR"/>
              </w:rPr>
              <w:t>Cyanocorax cristatellus</w:t>
            </w:r>
          </w:p>
        </w:tc>
        <w:tc>
          <w:tcPr>
            <w:tcW w:w="3212" w:type="dxa"/>
            <w:shd w:val="clear" w:color="auto" w:fill="auto"/>
            <w:noWrap/>
            <w:vAlign w:val="center"/>
            <w:hideMark/>
          </w:tcPr>
          <w:p w14:paraId="65DDAE7D" w14:textId="77777777" w:rsidR="00D61F72" w:rsidRPr="00F9565E" w:rsidRDefault="00D61F72" w:rsidP="007941A0">
            <w:pPr>
              <w:pStyle w:val="TotalIlustrao"/>
              <w:rPr>
                <w:color w:val="000000"/>
                <w:lang w:eastAsia="pt-BR"/>
              </w:rPr>
            </w:pPr>
            <w:r w:rsidRPr="00F9565E">
              <w:rPr>
                <w:color w:val="000000"/>
                <w:lang w:eastAsia="pt-BR"/>
              </w:rPr>
              <w:t>gralha-do-campo</w:t>
            </w:r>
          </w:p>
        </w:tc>
        <w:tc>
          <w:tcPr>
            <w:tcW w:w="1140" w:type="dxa"/>
            <w:shd w:val="clear" w:color="auto" w:fill="auto"/>
            <w:noWrap/>
            <w:vAlign w:val="center"/>
            <w:hideMark/>
          </w:tcPr>
          <w:p w14:paraId="047BDC69" w14:textId="77777777" w:rsidR="00D61F72" w:rsidRPr="00F9565E" w:rsidRDefault="00D61F72" w:rsidP="007941A0">
            <w:pPr>
              <w:pStyle w:val="TotalIlustrao"/>
              <w:rPr>
                <w:lang w:eastAsia="pt-BR"/>
              </w:rPr>
            </w:pPr>
            <w:r w:rsidRPr="00F9565E">
              <w:rPr>
                <w:lang w:eastAsia="pt-BR"/>
              </w:rPr>
              <w:t>CE</w:t>
            </w:r>
          </w:p>
        </w:tc>
        <w:tc>
          <w:tcPr>
            <w:tcW w:w="960" w:type="dxa"/>
            <w:shd w:val="clear" w:color="auto" w:fill="auto"/>
            <w:noWrap/>
            <w:vAlign w:val="center"/>
            <w:hideMark/>
          </w:tcPr>
          <w:p w14:paraId="1EC36A4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9D21B1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C65F249" w14:textId="77777777" w:rsidR="00D61F72" w:rsidRPr="00F9565E" w:rsidRDefault="00D61F72" w:rsidP="007941A0">
            <w:pPr>
              <w:pStyle w:val="TotalIlustrao"/>
              <w:rPr>
                <w:lang w:eastAsia="pt-BR"/>
              </w:rPr>
            </w:pPr>
            <w:r w:rsidRPr="00F9565E">
              <w:rPr>
                <w:lang w:eastAsia="pt-BR"/>
              </w:rPr>
              <w:t>-</w:t>
            </w:r>
          </w:p>
        </w:tc>
      </w:tr>
      <w:tr w:rsidR="00D61F72" w:rsidRPr="00F9565E" w14:paraId="368112FE" w14:textId="77777777" w:rsidTr="007941A0">
        <w:trPr>
          <w:trHeight w:val="227"/>
          <w:jc w:val="center"/>
        </w:trPr>
        <w:tc>
          <w:tcPr>
            <w:tcW w:w="2120" w:type="dxa"/>
            <w:shd w:val="clear" w:color="auto" w:fill="auto"/>
            <w:noWrap/>
            <w:vAlign w:val="center"/>
            <w:hideMark/>
          </w:tcPr>
          <w:p w14:paraId="1633F8D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2DDC4DD" w14:textId="77777777" w:rsidR="00D61F72" w:rsidRPr="00F9565E" w:rsidRDefault="00D61F72" w:rsidP="007941A0">
            <w:pPr>
              <w:pStyle w:val="TotalIlustrao"/>
              <w:rPr>
                <w:color w:val="000000"/>
                <w:lang w:eastAsia="pt-BR"/>
              </w:rPr>
            </w:pPr>
            <w:r w:rsidRPr="00F9565E">
              <w:rPr>
                <w:color w:val="000000"/>
                <w:lang w:eastAsia="pt-BR"/>
              </w:rPr>
              <w:t>Hirundinidae</w:t>
            </w:r>
          </w:p>
        </w:tc>
        <w:tc>
          <w:tcPr>
            <w:tcW w:w="3220" w:type="dxa"/>
            <w:shd w:val="clear" w:color="auto" w:fill="auto"/>
            <w:noWrap/>
            <w:vAlign w:val="center"/>
            <w:hideMark/>
          </w:tcPr>
          <w:p w14:paraId="70D6490B" w14:textId="77777777" w:rsidR="00D61F72" w:rsidRPr="00F9565E" w:rsidRDefault="00D61F72" w:rsidP="007941A0">
            <w:pPr>
              <w:pStyle w:val="TotalIlustrao"/>
              <w:rPr>
                <w:i/>
                <w:iCs/>
                <w:color w:val="000000"/>
                <w:lang w:eastAsia="pt-BR"/>
              </w:rPr>
            </w:pPr>
            <w:r w:rsidRPr="00F9565E">
              <w:rPr>
                <w:i/>
                <w:iCs/>
                <w:color w:val="000000"/>
                <w:lang w:eastAsia="pt-BR"/>
              </w:rPr>
              <w:t>Pygochelidon cyanoleuca</w:t>
            </w:r>
          </w:p>
        </w:tc>
        <w:tc>
          <w:tcPr>
            <w:tcW w:w="3212" w:type="dxa"/>
            <w:shd w:val="clear" w:color="auto" w:fill="auto"/>
            <w:noWrap/>
            <w:vAlign w:val="center"/>
            <w:hideMark/>
          </w:tcPr>
          <w:p w14:paraId="67BD2760" w14:textId="77777777" w:rsidR="00D61F72" w:rsidRPr="00F9565E" w:rsidRDefault="00D61F72" w:rsidP="007941A0">
            <w:pPr>
              <w:pStyle w:val="TotalIlustrao"/>
              <w:rPr>
                <w:color w:val="000000"/>
                <w:lang w:eastAsia="pt-BR"/>
              </w:rPr>
            </w:pPr>
            <w:r w:rsidRPr="00F9565E">
              <w:rPr>
                <w:color w:val="000000"/>
                <w:lang w:eastAsia="pt-BR"/>
              </w:rPr>
              <w:t>andorinha-pequena-de-casa</w:t>
            </w:r>
          </w:p>
        </w:tc>
        <w:tc>
          <w:tcPr>
            <w:tcW w:w="1140" w:type="dxa"/>
            <w:shd w:val="clear" w:color="auto" w:fill="auto"/>
            <w:noWrap/>
            <w:vAlign w:val="center"/>
            <w:hideMark/>
          </w:tcPr>
          <w:p w14:paraId="5E9C7BC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446067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D73F14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3FB3084" w14:textId="77777777" w:rsidR="00D61F72" w:rsidRPr="00F9565E" w:rsidRDefault="00D61F72" w:rsidP="007941A0">
            <w:pPr>
              <w:pStyle w:val="TotalIlustrao"/>
              <w:rPr>
                <w:lang w:eastAsia="pt-BR"/>
              </w:rPr>
            </w:pPr>
            <w:r w:rsidRPr="00F9565E">
              <w:rPr>
                <w:lang w:eastAsia="pt-BR"/>
              </w:rPr>
              <w:t>-</w:t>
            </w:r>
          </w:p>
        </w:tc>
      </w:tr>
      <w:tr w:rsidR="00D61F72" w:rsidRPr="00F9565E" w14:paraId="7A6A5466" w14:textId="77777777" w:rsidTr="007941A0">
        <w:trPr>
          <w:trHeight w:val="227"/>
          <w:jc w:val="center"/>
        </w:trPr>
        <w:tc>
          <w:tcPr>
            <w:tcW w:w="2120" w:type="dxa"/>
            <w:shd w:val="clear" w:color="auto" w:fill="auto"/>
            <w:noWrap/>
            <w:vAlign w:val="center"/>
            <w:hideMark/>
          </w:tcPr>
          <w:p w14:paraId="10C2685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D2A0284" w14:textId="77777777" w:rsidR="00D61F72" w:rsidRPr="00F9565E" w:rsidRDefault="00D61F72" w:rsidP="007941A0">
            <w:pPr>
              <w:pStyle w:val="TotalIlustrao"/>
              <w:rPr>
                <w:color w:val="000000"/>
                <w:lang w:eastAsia="pt-BR"/>
              </w:rPr>
            </w:pPr>
            <w:r w:rsidRPr="00F9565E">
              <w:rPr>
                <w:color w:val="000000"/>
                <w:lang w:eastAsia="pt-BR"/>
              </w:rPr>
              <w:t>Hirundinidae</w:t>
            </w:r>
          </w:p>
        </w:tc>
        <w:tc>
          <w:tcPr>
            <w:tcW w:w="3220" w:type="dxa"/>
            <w:shd w:val="clear" w:color="auto" w:fill="auto"/>
            <w:noWrap/>
            <w:vAlign w:val="center"/>
            <w:hideMark/>
          </w:tcPr>
          <w:p w14:paraId="1FAF2FD0" w14:textId="77777777" w:rsidR="00D61F72" w:rsidRPr="00F9565E" w:rsidRDefault="00D61F72" w:rsidP="007941A0">
            <w:pPr>
              <w:pStyle w:val="TotalIlustrao"/>
              <w:rPr>
                <w:i/>
                <w:iCs/>
                <w:color w:val="000000"/>
                <w:lang w:eastAsia="pt-BR"/>
              </w:rPr>
            </w:pPr>
            <w:r w:rsidRPr="00F9565E">
              <w:rPr>
                <w:i/>
                <w:iCs/>
                <w:color w:val="000000"/>
                <w:lang w:eastAsia="pt-BR"/>
              </w:rPr>
              <w:t>Stelgidopteryx ruficollis</w:t>
            </w:r>
          </w:p>
        </w:tc>
        <w:tc>
          <w:tcPr>
            <w:tcW w:w="3212" w:type="dxa"/>
            <w:shd w:val="clear" w:color="auto" w:fill="auto"/>
            <w:noWrap/>
            <w:vAlign w:val="center"/>
            <w:hideMark/>
          </w:tcPr>
          <w:p w14:paraId="1EC9F856" w14:textId="77777777" w:rsidR="00D61F72" w:rsidRPr="00F9565E" w:rsidRDefault="00D61F72" w:rsidP="007941A0">
            <w:pPr>
              <w:pStyle w:val="TotalIlustrao"/>
              <w:rPr>
                <w:color w:val="000000"/>
                <w:lang w:eastAsia="pt-BR"/>
              </w:rPr>
            </w:pPr>
            <w:r w:rsidRPr="00F9565E">
              <w:rPr>
                <w:color w:val="000000"/>
                <w:lang w:eastAsia="pt-BR"/>
              </w:rPr>
              <w:t>andorinha-serradora</w:t>
            </w:r>
          </w:p>
        </w:tc>
        <w:tc>
          <w:tcPr>
            <w:tcW w:w="1140" w:type="dxa"/>
            <w:shd w:val="clear" w:color="auto" w:fill="auto"/>
            <w:noWrap/>
            <w:vAlign w:val="center"/>
            <w:hideMark/>
          </w:tcPr>
          <w:p w14:paraId="4548B07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0A5B78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07F16D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69B99DB" w14:textId="77777777" w:rsidR="00D61F72" w:rsidRPr="00F9565E" w:rsidRDefault="00D61F72" w:rsidP="007941A0">
            <w:pPr>
              <w:pStyle w:val="TotalIlustrao"/>
              <w:rPr>
                <w:lang w:eastAsia="pt-BR"/>
              </w:rPr>
            </w:pPr>
            <w:r w:rsidRPr="00F9565E">
              <w:rPr>
                <w:lang w:eastAsia="pt-BR"/>
              </w:rPr>
              <w:t>-</w:t>
            </w:r>
          </w:p>
        </w:tc>
      </w:tr>
      <w:tr w:rsidR="00D61F72" w:rsidRPr="00F9565E" w14:paraId="0904E6BF" w14:textId="77777777" w:rsidTr="007941A0">
        <w:trPr>
          <w:trHeight w:val="227"/>
          <w:jc w:val="center"/>
        </w:trPr>
        <w:tc>
          <w:tcPr>
            <w:tcW w:w="2120" w:type="dxa"/>
            <w:shd w:val="clear" w:color="auto" w:fill="auto"/>
            <w:noWrap/>
            <w:vAlign w:val="center"/>
            <w:hideMark/>
          </w:tcPr>
          <w:p w14:paraId="5C34D83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256DBD7" w14:textId="77777777" w:rsidR="00D61F72" w:rsidRPr="00F9565E" w:rsidRDefault="00D61F72" w:rsidP="007941A0">
            <w:pPr>
              <w:pStyle w:val="TotalIlustrao"/>
              <w:rPr>
                <w:color w:val="000000"/>
                <w:lang w:eastAsia="pt-BR"/>
              </w:rPr>
            </w:pPr>
            <w:r w:rsidRPr="00F9565E">
              <w:rPr>
                <w:color w:val="000000"/>
                <w:lang w:eastAsia="pt-BR"/>
              </w:rPr>
              <w:t>Hirundinidae</w:t>
            </w:r>
          </w:p>
        </w:tc>
        <w:tc>
          <w:tcPr>
            <w:tcW w:w="3220" w:type="dxa"/>
            <w:shd w:val="clear" w:color="auto" w:fill="auto"/>
            <w:noWrap/>
            <w:vAlign w:val="center"/>
            <w:hideMark/>
          </w:tcPr>
          <w:p w14:paraId="093CB39B" w14:textId="77777777" w:rsidR="00D61F72" w:rsidRPr="00F9565E" w:rsidRDefault="00D61F72" w:rsidP="007941A0">
            <w:pPr>
              <w:pStyle w:val="TotalIlustrao"/>
              <w:rPr>
                <w:i/>
                <w:iCs/>
                <w:color w:val="000000"/>
                <w:lang w:eastAsia="pt-BR"/>
              </w:rPr>
            </w:pPr>
            <w:r w:rsidRPr="00F9565E">
              <w:rPr>
                <w:i/>
                <w:iCs/>
                <w:color w:val="000000"/>
                <w:lang w:eastAsia="pt-BR"/>
              </w:rPr>
              <w:t>Progne chalybea</w:t>
            </w:r>
          </w:p>
        </w:tc>
        <w:tc>
          <w:tcPr>
            <w:tcW w:w="3212" w:type="dxa"/>
            <w:shd w:val="clear" w:color="auto" w:fill="auto"/>
            <w:noWrap/>
            <w:vAlign w:val="center"/>
            <w:hideMark/>
          </w:tcPr>
          <w:p w14:paraId="78C2F561" w14:textId="77777777" w:rsidR="00D61F72" w:rsidRPr="00F9565E" w:rsidRDefault="00D61F72" w:rsidP="007941A0">
            <w:pPr>
              <w:pStyle w:val="TotalIlustrao"/>
              <w:rPr>
                <w:color w:val="000000"/>
                <w:lang w:eastAsia="pt-BR"/>
              </w:rPr>
            </w:pPr>
            <w:r w:rsidRPr="00F9565E">
              <w:rPr>
                <w:color w:val="000000"/>
                <w:lang w:eastAsia="pt-BR"/>
              </w:rPr>
              <w:t>andorinha-grande</w:t>
            </w:r>
          </w:p>
        </w:tc>
        <w:tc>
          <w:tcPr>
            <w:tcW w:w="1140" w:type="dxa"/>
            <w:shd w:val="clear" w:color="auto" w:fill="auto"/>
            <w:noWrap/>
            <w:vAlign w:val="center"/>
            <w:hideMark/>
          </w:tcPr>
          <w:p w14:paraId="6A4C93A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6C972F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94C4CE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F2E9488" w14:textId="77777777" w:rsidR="00D61F72" w:rsidRPr="00F9565E" w:rsidRDefault="00D61F72" w:rsidP="007941A0">
            <w:pPr>
              <w:pStyle w:val="TotalIlustrao"/>
              <w:rPr>
                <w:lang w:eastAsia="pt-BR"/>
              </w:rPr>
            </w:pPr>
            <w:r w:rsidRPr="00F9565E">
              <w:rPr>
                <w:lang w:eastAsia="pt-BR"/>
              </w:rPr>
              <w:t>-</w:t>
            </w:r>
          </w:p>
        </w:tc>
      </w:tr>
      <w:tr w:rsidR="00D61F72" w:rsidRPr="00F9565E" w14:paraId="309B7F42" w14:textId="77777777" w:rsidTr="007941A0">
        <w:trPr>
          <w:trHeight w:val="227"/>
          <w:jc w:val="center"/>
        </w:trPr>
        <w:tc>
          <w:tcPr>
            <w:tcW w:w="2120" w:type="dxa"/>
            <w:shd w:val="clear" w:color="auto" w:fill="auto"/>
            <w:noWrap/>
            <w:vAlign w:val="center"/>
            <w:hideMark/>
          </w:tcPr>
          <w:p w14:paraId="1C14EFD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A423617" w14:textId="77777777" w:rsidR="00D61F72" w:rsidRPr="00F9565E" w:rsidRDefault="00D61F72" w:rsidP="007941A0">
            <w:pPr>
              <w:pStyle w:val="TotalIlustrao"/>
              <w:rPr>
                <w:color w:val="000000"/>
                <w:lang w:eastAsia="pt-BR"/>
              </w:rPr>
            </w:pPr>
            <w:r w:rsidRPr="00F9565E">
              <w:rPr>
                <w:color w:val="000000"/>
                <w:lang w:eastAsia="pt-BR"/>
              </w:rPr>
              <w:t>Hirundinidae</w:t>
            </w:r>
          </w:p>
        </w:tc>
        <w:tc>
          <w:tcPr>
            <w:tcW w:w="3220" w:type="dxa"/>
            <w:shd w:val="clear" w:color="auto" w:fill="auto"/>
            <w:noWrap/>
            <w:vAlign w:val="center"/>
            <w:hideMark/>
          </w:tcPr>
          <w:p w14:paraId="0921FD88" w14:textId="77777777" w:rsidR="00D61F72" w:rsidRPr="00F9565E" w:rsidRDefault="00D61F72" w:rsidP="007941A0">
            <w:pPr>
              <w:pStyle w:val="TotalIlustrao"/>
              <w:rPr>
                <w:i/>
                <w:iCs/>
                <w:color w:val="000000"/>
                <w:lang w:eastAsia="pt-BR"/>
              </w:rPr>
            </w:pPr>
            <w:r w:rsidRPr="00F9565E">
              <w:rPr>
                <w:i/>
                <w:iCs/>
                <w:color w:val="000000"/>
                <w:lang w:eastAsia="pt-BR"/>
              </w:rPr>
              <w:t>Tachycineta leucorrhoa</w:t>
            </w:r>
          </w:p>
        </w:tc>
        <w:tc>
          <w:tcPr>
            <w:tcW w:w="3212" w:type="dxa"/>
            <w:shd w:val="clear" w:color="auto" w:fill="auto"/>
            <w:noWrap/>
            <w:vAlign w:val="center"/>
            <w:hideMark/>
          </w:tcPr>
          <w:p w14:paraId="7807F077" w14:textId="77777777" w:rsidR="00D61F72" w:rsidRPr="00F9565E" w:rsidRDefault="00D61F72" w:rsidP="007941A0">
            <w:pPr>
              <w:pStyle w:val="TotalIlustrao"/>
              <w:rPr>
                <w:color w:val="000000"/>
                <w:lang w:eastAsia="pt-BR"/>
              </w:rPr>
            </w:pPr>
            <w:r w:rsidRPr="00F9565E">
              <w:rPr>
                <w:color w:val="000000"/>
                <w:lang w:eastAsia="pt-BR"/>
              </w:rPr>
              <w:t>andorinha-de-sobre-branco</w:t>
            </w:r>
          </w:p>
        </w:tc>
        <w:tc>
          <w:tcPr>
            <w:tcW w:w="1140" w:type="dxa"/>
            <w:shd w:val="clear" w:color="auto" w:fill="auto"/>
            <w:noWrap/>
            <w:vAlign w:val="center"/>
            <w:hideMark/>
          </w:tcPr>
          <w:p w14:paraId="63A10FE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4ECB2F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79A8C9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F10550B" w14:textId="77777777" w:rsidR="00D61F72" w:rsidRPr="00F9565E" w:rsidRDefault="00D61F72" w:rsidP="007941A0">
            <w:pPr>
              <w:pStyle w:val="TotalIlustrao"/>
              <w:rPr>
                <w:lang w:eastAsia="pt-BR"/>
              </w:rPr>
            </w:pPr>
            <w:r w:rsidRPr="00F9565E">
              <w:rPr>
                <w:lang w:eastAsia="pt-BR"/>
              </w:rPr>
              <w:t>-</w:t>
            </w:r>
          </w:p>
        </w:tc>
      </w:tr>
      <w:tr w:rsidR="00D61F72" w:rsidRPr="00F9565E" w14:paraId="03B675F4" w14:textId="77777777" w:rsidTr="007941A0">
        <w:trPr>
          <w:trHeight w:val="227"/>
          <w:jc w:val="center"/>
        </w:trPr>
        <w:tc>
          <w:tcPr>
            <w:tcW w:w="2120" w:type="dxa"/>
            <w:shd w:val="clear" w:color="auto" w:fill="auto"/>
            <w:noWrap/>
            <w:vAlign w:val="center"/>
            <w:hideMark/>
          </w:tcPr>
          <w:p w14:paraId="586DCEFB"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7AA6262" w14:textId="77777777" w:rsidR="00D61F72" w:rsidRPr="00F9565E" w:rsidRDefault="00D61F72" w:rsidP="007941A0">
            <w:pPr>
              <w:pStyle w:val="TotalIlustrao"/>
              <w:rPr>
                <w:color w:val="000000"/>
                <w:lang w:eastAsia="pt-BR"/>
              </w:rPr>
            </w:pPr>
            <w:r w:rsidRPr="00F9565E">
              <w:rPr>
                <w:color w:val="000000"/>
                <w:lang w:eastAsia="pt-BR"/>
              </w:rPr>
              <w:t>Troglodytidae</w:t>
            </w:r>
          </w:p>
        </w:tc>
        <w:tc>
          <w:tcPr>
            <w:tcW w:w="3220" w:type="dxa"/>
            <w:shd w:val="clear" w:color="auto" w:fill="auto"/>
            <w:noWrap/>
            <w:vAlign w:val="center"/>
            <w:hideMark/>
          </w:tcPr>
          <w:p w14:paraId="2E8CEBFF" w14:textId="77777777" w:rsidR="00D61F72" w:rsidRPr="00F9565E" w:rsidRDefault="00D61F72" w:rsidP="007941A0">
            <w:pPr>
              <w:pStyle w:val="TotalIlustrao"/>
              <w:rPr>
                <w:i/>
                <w:iCs/>
                <w:color w:val="000000"/>
                <w:lang w:eastAsia="pt-BR"/>
              </w:rPr>
            </w:pPr>
            <w:r w:rsidRPr="00F9565E">
              <w:rPr>
                <w:i/>
                <w:iCs/>
                <w:color w:val="000000"/>
                <w:lang w:eastAsia="pt-BR"/>
              </w:rPr>
              <w:t>Troglodytes musculus</w:t>
            </w:r>
          </w:p>
        </w:tc>
        <w:tc>
          <w:tcPr>
            <w:tcW w:w="3212" w:type="dxa"/>
            <w:shd w:val="clear" w:color="auto" w:fill="auto"/>
            <w:noWrap/>
            <w:vAlign w:val="center"/>
            <w:hideMark/>
          </w:tcPr>
          <w:p w14:paraId="6F46576C" w14:textId="77777777" w:rsidR="00D61F72" w:rsidRPr="00F9565E" w:rsidRDefault="00D61F72" w:rsidP="007941A0">
            <w:pPr>
              <w:pStyle w:val="TotalIlustrao"/>
              <w:rPr>
                <w:color w:val="000000"/>
                <w:lang w:eastAsia="pt-BR"/>
              </w:rPr>
            </w:pPr>
            <w:r w:rsidRPr="00F9565E">
              <w:rPr>
                <w:color w:val="000000"/>
                <w:lang w:eastAsia="pt-BR"/>
              </w:rPr>
              <w:t>corruíra</w:t>
            </w:r>
          </w:p>
        </w:tc>
        <w:tc>
          <w:tcPr>
            <w:tcW w:w="1140" w:type="dxa"/>
            <w:shd w:val="clear" w:color="auto" w:fill="auto"/>
            <w:noWrap/>
            <w:vAlign w:val="center"/>
            <w:hideMark/>
          </w:tcPr>
          <w:p w14:paraId="7894B68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C2A5ED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08507D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A8AA3B1" w14:textId="77777777" w:rsidR="00D61F72" w:rsidRPr="00F9565E" w:rsidRDefault="00D61F72" w:rsidP="007941A0">
            <w:pPr>
              <w:pStyle w:val="TotalIlustrao"/>
              <w:rPr>
                <w:lang w:eastAsia="pt-BR"/>
              </w:rPr>
            </w:pPr>
            <w:r w:rsidRPr="00F9565E">
              <w:rPr>
                <w:lang w:eastAsia="pt-BR"/>
              </w:rPr>
              <w:t>-</w:t>
            </w:r>
          </w:p>
        </w:tc>
      </w:tr>
      <w:tr w:rsidR="00D61F72" w:rsidRPr="00F9565E" w14:paraId="3EDE72D2" w14:textId="77777777" w:rsidTr="007941A0">
        <w:trPr>
          <w:trHeight w:val="227"/>
          <w:jc w:val="center"/>
        </w:trPr>
        <w:tc>
          <w:tcPr>
            <w:tcW w:w="2120" w:type="dxa"/>
            <w:shd w:val="clear" w:color="auto" w:fill="auto"/>
            <w:noWrap/>
            <w:vAlign w:val="center"/>
            <w:hideMark/>
          </w:tcPr>
          <w:p w14:paraId="09D7B68C"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382CABA" w14:textId="77777777" w:rsidR="00D61F72" w:rsidRPr="00F9565E" w:rsidRDefault="00D61F72" w:rsidP="007941A0">
            <w:pPr>
              <w:pStyle w:val="TotalIlustrao"/>
              <w:rPr>
                <w:color w:val="000000"/>
                <w:lang w:eastAsia="pt-BR"/>
              </w:rPr>
            </w:pPr>
            <w:r w:rsidRPr="00F9565E">
              <w:rPr>
                <w:color w:val="000000"/>
                <w:lang w:eastAsia="pt-BR"/>
              </w:rPr>
              <w:t>Polioptilidae</w:t>
            </w:r>
          </w:p>
        </w:tc>
        <w:tc>
          <w:tcPr>
            <w:tcW w:w="3220" w:type="dxa"/>
            <w:shd w:val="clear" w:color="auto" w:fill="auto"/>
            <w:noWrap/>
            <w:vAlign w:val="center"/>
            <w:hideMark/>
          </w:tcPr>
          <w:p w14:paraId="3BA803B2" w14:textId="77777777" w:rsidR="00D61F72" w:rsidRPr="00F9565E" w:rsidRDefault="00D61F72" w:rsidP="007941A0">
            <w:pPr>
              <w:pStyle w:val="TotalIlustrao"/>
              <w:rPr>
                <w:i/>
                <w:iCs/>
                <w:color w:val="000000"/>
                <w:lang w:eastAsia="pt-BR"/>
              </w:rPr>
            </w:pPr>
            <w:r w:rsidRPr="00F9565E">
              <w:rPr>
                <w:i/>
                <w:iCs/>
                <w:color w:val="000000"/>
                <w:lang w:eastAsia="pt-BR"/>
              </w:rPr>
              <w:t>Polioptila dumicola</w:t>
            </w:r>
          </w:p>
        </w:tc>
        <w:tc>
          <w:tcPr>
            <w:tcW w:w="3212" w:type="dxa"/>
            <w:shd w:val="clear" w:color="auto" w:fill="auto"/>
            <w:noWrap/>
            <w:vAlign w:val="center"/>
            <w:hideMark/>
          </w:tcPr>
          <w:p w14:paraId="37A295C0" w14:textId="77777777" w:rsidR="00D61F72" w:rsidRPr="00F9565E" w:rsidRDefault="00D61F72" w:rsidP="007941A0">
            <w:pPr>
              <w:pStyle w:val="TotalIlustrao"/>
              <w:rPr>
                <w:color w:val="000000"/>
                <w:lang w:eastAsia="pt-BR"/>
              </w:rPr>
            </w:pPr>
            <w:r w:rsidRPr="00F9565E">
              <w:rPr>
                <w:color w:val="000000"/>
                <w:lang w:eastAsia="pt-BR"/>
              </w:rPr>
              <w:t>balança-rabo-de-máscara</w:t>
            </w:r>
          </w:p>
        </w:tc>
        <w:tc>
          <w:tcPr>
            <w:tcW w:w="1140" w:type="dxa"/>
            <w:shd w:val="clear" w:color="auto" w:fill="auto"/>
            <w:noWrap/>
            <w:vAlign w:val="center"/>
            <w:hideMark/>
          </w:tcPr>
          <w:p w14:paraId="7357ACE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90348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83C754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26B7118" w14:textId="77777777" w:rsidR="00D61F72" w:rsidRPr="00F9565E" w:rsidRDefault="00D61F72" w:rsidP="007941A0">
            <w:pPr>
              <w:pStyle w:val="TotalIlustrao"/>
              <w:rPr>
                <w:lang w:eastAsia="pt-BR"/>
              </w:rPr>
            </w:pPr>
            <w:r w:rsidRPr="00F9565E">
              <w:rPr>
                <w:lang w:eastAsia="pt-BR"/>
              </w:rPr>
              <w:t>-</w:t>
            </w:r>
          </w:p>
        </w:tc>
      </w:tr>
      <w:tr w:rsidR="00D61F72" w:rsidRPr="00F9565E" w14:paraId="25037CD6" w14:textId="77777777" w:rsidTr="007941A0">
        <w:trPr>
          <w:trHeight w:val="227"/>
          <w:jc w:val="center"/>
        </w:trPr>
        <w:tc>
          <w:tcPr>
            <w:tcW w:w="2120" w:type="dxa"/>
            <w:shd w:val="clear" w:color="auto" w:fill="auto"/>
            <w:noWrap/>
            <w:vAlign w:val="center"/>
            <w:hideMark/>
          </w:tcPr>
          <w:p w14:paraId="76E7B89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2A1F5BD" w14:textId="77777777" w:rsidR="00D61F72" w:rsidRPr="00F9565E" w:rsidRDefault="00D61F72" w:rsidP="007941A0">
            <w:pPr>
              <w:pStyle w:val="TotalIlustrao"/>
              <w:rPr>
                <w:color w:val="000000"/>
                <w:lang w:eastAsia="pt-BR"/>
              </w:rPr>
            </w:pPr>
            <w:r w:rsidRPr="00F9565E">
              <w:rPr>
                <w:color w:val="000000"/>
                <w:lang w:eastAsia="pt-BR"/>
              </w:rPr>
              <w:t>Turdidae</w:t>
            </w:r>
          </w:p>
        </w:tc>
        <w:tc>
          <w:tcPr>
            <w:tcW w:w="3220" w:type="dxa"/>
            <w:shd w:val="clear" w:color="auto" w:fill="auto"/>
            <w:noWrap/>
            <w:vAlign w:val="center"/>
            <w:hideMark/>
          </w:tcPr>
          <w:p w14:paraId="0A5D2F00" w14:textId="77777777" w:rsidR="00D61F72" w:rsidRPr="00F9565E" w:rsidRDefault="00D61F72" w:rsidP="007941A0">
            <w:pPr>
              <w:pStyle w:val="TotalIlustrao"/>
              <w:rPr>
                <w:i/>
                <w:iCs/>
                <w:color w:val="000000"/>
                <w:lang w:eastAsia="pt-BR"/>
              </w:rPr>
            </w:pPr>
            <w:r w:rsidRPr="00F9565E">
              <w:rPr>
                <w:i/>
                <w:iCs/>
                <w:color w:val="000000"/>
                <w:lang w:eastAsia="pt-BR"/>
              </w:rPr>
              <w:t>Turdus flavipes</w:t>
            </w:r>
          </w:p>
        </w:tc>
        <w:tc>
          <w:tcPr>
            <w:tcW w:w="3212" w:type="dxa"/>
            <w:shd w:val="clear" w:color="auto" w:fill="auto"/>
            <w:noWrap/>
            <w:vAlign w:val="center"/>
            <w:hideMark/>
          </w:tcPr>
          <w:p w14:paraId="33E0D696" w14:textId="77777777" w:rsidR="00D61F72" w:rsidRPr="00F9565E" w:rsidRDefault="00D61F72" w:rsidP="007941A0">
            <w:pPr>
              <w:pStyle w:val="TotalIlustrao"/>
              <w:rPr>
                <w:color w:val="000000"/>
                <w:lang w:eastAsia="pt-BR"/>
              </w:rPr>
            </w:pPr>
            <w:r w:rsidRPr="00F9565E">
              <w:rPr>
                <w:color w:val="000000"/>
                <w:lang w:eastAsia="pt-BR"/>
              </w:rPr>
              <w:t>sabiá-una</w:t>
            </w:r>
          </w:p>
        </w:tc>
        <w:tc>
          <w:tcPr>
            <w:tcW w:w="1140" w:type="dxa"/>
            <w:shd w:val="clear" w:color="auto" w:fill="auto"/>
            <w:noWrap/>
            <w:vAlign w:val="center"/>
            <w:hideMark/>
          </w:tcPr>
          <w:p w14:paraId="53950C3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801632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845C79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8064EA1" w14:textId="77777777" w:rsidR="00D61F72" w:rsidRPr="00F9565E" w:rsidRDefault="00D61F72" w:rsidP="007941A0">
            <w:pPr>
              <w:pStyle w:val="TotalIlustrao"/>
              <w:rPr>
                <w:lang w:eastAsia="pt-BR"/>
              </w:rPr>
            </w:pPr>
            <w:r w:rsidRPr="00F9565E">
              <w:rPr>
                <w:lang w:eastAsia="pt-BR"/>
              </w:rPr>
              <w:t>-</w:t>
            </w:r>
          </w:p>
        </w:tc>
      </w:tr>
      <w:tr w:rsidR="00D61F72" w:rsidRPr="00F9565E" w14:paraId="6D20D406" w14:textId="77777777" w:rsidTr="007941A0">
        <w:trPr>
          <w:trHeight w:val="227"/>
          <w:jc w:val="center"/>
        </w:trPr>
        <w:tc>
          <w:tcPr>
            <w:tcW w:w="2120" w:type="dxa"/>
            <w:shd w:val="clear" w:color="auto" w:fill="auto"/>
            <w:noWrap/>
            <w:vAlign w:val="center"/>
            <w:hideMark/>
          </w:tcPr>
          <w:p w14:paraId="11D8EB7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9CD35C0" w14:textId="77777777" w:rsidR="00D61F72" w:rsidRPr="00F9565E" w:rsidRDefault="00D61F72" w:rsidP="007941A0">
            <w:pPr>
              <w:pStyle w:val="TotalIlustrao"/>
              <w:rPr>
                <w:color w:val="000000"/>
                <w:lang w:eastAsia="pt-BR"/>
              </w:rPr>
            </w:pPr>
            <w:r w:rsidRPr="00F9565E">
              <w:rPr>
                <w:color w:val="000000"/>
                <w:lang w:eastAsia="pt-BR"/>
              </w:rPr>
              <w:t>Turdidae</w:t>
            </w:r>
          </w:p>
        </w:tc>
        <w:tc>
          <w:tcPr>
            <w:tcW w:w="3220" w:type="dxa"/>
            <w:shd w:val="clear" w:color="auto" w:fill="auto"/>
            <w:noWrap/>
            <w:vAlign w:val="center"/>
            <w:hideMark/>
          </w:tcPr>
          <w:p w14:paraId="6093EF93" w14:textId="77777777" w:rsidR="00D61F72" w:rsidRPr="00F9565E" w:rsidRDefault="00D61F72" w:rsidP="007941A0">
            <w:pPr>
              <w:pStyle w:val="TotalIlustrao"/>
              <w:rPr>
                <w:i/>
                <w:iCs/>
                <w:color w:val="000000"/>
                <w:lang w:eastAsia="pt-BR"/>
              </w:rPr>
            </w:pPr>
            <w:r w:rsidRPr="00F9565E">
              <w:rPr>
                <w:i/>
                <w:iCs/>
                <w:color w:val="000000"/>
                <w:lang w:eastAsia="pt-BR"/>
              </w:rPr>
              <w:t>Turdus leucomelas</w:t>
            </w:r>
          </w:p>
        </w:tc>
        <w:tc>
          <w:tcPr>
            <w:tcW w:w="3212" w:type="dxa"/>
            <w:shd w:val="clear" w:color="auto" w:fill="auto"/>
            <w:noWrap/>
            <w:vAlign w:val="center"/>
            <w:hideMark/>
          </w:tcPr>
          <w:p w14:paraId="265AB8AA" w14:textId="77777777" w:rsidR="00D61F72" w:rsidRPr="00F9565E" w:rsidRDefault="00D61F72" w:rsidP="007941A0">
            <w:pPr>
              <w:pStyle w:val="TotalIlustrao"/>
              <w:rPr>
                <w:color w:val="000000"/>
                <w:lang w:eastAsia="pt-BR"/>
              </w:rPr>
            </w:pPr>
            <w:r w:rsidRPr="00F9565E">
              <w:rPr>
                <w:color w:val="000000"/>
                <w:lang w:eastAsia="pt-BR"/>
              </w:rPr>
              <w:t>sabiá-barranco</w:t>
            </w:r>
          </w:p>
        </w:tc>
        <w:tc>
          <w:tcPr>
            <w:tcW w:w="1140" w:type="dxa"/>
            <w:shd w:val="clear" w:color="auto" w:fill="auto"/>
            <w:noWrap/>
            <w:vAlign w:val="center"/>
            <w:hideMark/>
          </w:tcPr>
          <w:p w14:paraId="016B189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49A3F1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C73ACC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CB81595" w14:textId="77777777" w:rsidR="00D61F72" w:rsidRPr="00F9565E" w:rsidRDefault="00D61F72" w:rsidP="007941A0">
            <w:pPr>
              <w:pStyle w:val="TotalIlustrao"/>
              <w:rPr>
                <w:lang w:eastAsia="pt-BR"/>
              </w:rPr>
            </w:pPr>
            <w:r w:rsidRPr="00F9565E">
              <w:rPr>
                <w:lang w:eastAsia="pt-BR"/>
              </w:rPr>
              <w:t>-</w:t>
            </w:r>
          </w:p>
        </w:tc>
      </w:tr>
      <w:tr w:rsidR="00D61F72" w:rsidRPr="00F9565E" w14:paraId="7356B3E2" w14:textId="77777777" w:rsidTr="007941A0">
        <w:trPr>
          <w:trHeight w:val="227"/>
          <w:jc w:val="center"/>
        </w:trPr>
        <w:tc>
          <w:tcPr>
            <w:tcW w:w="2120" w:type="dxa"/>
            <w:shd w:val="clear" w:color="auto" w:fill="auto"/>
            <w:noWrap/>
            <w:vAlign w:val="center"/>
            <w:hideMark/>
          </w:tcPr>
          <w:p w14:paraId="1F72D92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4016119" w14:textId="77777777" w:rsidR="00D61F72" w:rsidRPr="00F9565E" w:rsidRDefault="00D61F72" w:rsidP="007941A0">
            <w:pPr>
              <w:pStyle w:val="TotalIlustrao"/>
              <w:rPr>
                <w:color w:val="000000"/>
                <w:lang w:eastAsia="pt-BR"/>
              </w:rPr>
            </w:pPr>
            <w:r w:rsidRPr="00F9565E">
              <w:rPr>
                <w:color w:val="000000"/>
                <w:lang w:eastAsia="pt-BR"/>
              </w:rPr>
              <w:t>Turdidae</w:t>
            </w:r>
          </w:p>
        </w:tc>
        <w:tc>
          <w:tcPr>
            <w:tcW w:w="3220" w:type="dxa"/>
            <w:shd w:val="clear" w:color="auto" w:fill="auto"/>
            <w:noWrap/>
            <w:vAlign w:val="center"/>
            <w:hideMark/>
          </w:tcPr>
          <w:p w14:paraId="13F6AAD7" w14:textId="77777777" w:rsidR="00D61F72" w:rsidRPr="00F9565E" w:rsidRDefault="00D61F72" w:rsidP="007941A0">
            <w:pPr>
              <w:pStyle w:val="TotalIlustrao"/>
              <w:rPr>
                <w:i/>
                <w:iCs/>
                <w:color w:val="000000"/>
                <w:lang w:eastAsia="pt-BR"/>
              </w:rPr>
            </w:pPr>
            <w:r w:rsidRPr="00F9565E">
              <w:rPr>
                <w:i/>
                <w:iCs/>
                <w:color w:val="000000"/>
                <w:lang w:eastAsia="pt-BR"/>
              </w:rPr>
              <w:t>Turdus rufiventris</w:t>
            </w:r>
          </w:p>
        </w:tc>
        <w:tc>
          <w:tcPr>
            <w:tcW w:w="3212" w:type="dxa"/>
            <w:shd w:val="clear" w:color="auto" w:fill="auto"/>
            <w:noWrap/>
            <w:vAlign w:val="center"/>
            <w:hideMark/>
          </w:tcPr>
          <w:p w14:paraId="7904BAC4" w14:textId="77777777" w:rsidR="00D61F72" w:rsidRPr="00F9565E" w:rsidRDefault="00D61F72" w:rsidP="007941A0">
            <w:pPr>
              <w:pStyle w:val="TotalIlustrao"/>
              <w:rPr>
                <w:color w:val="000000"/>
                <w:lang w:eastAsia="pt-BR"/>
              </w:rPr>
            </w:pPr>
            <w:r w:rsidRPr="00F9565E">
              <w:rPr>
                <w:color w:val="000000"/>
                <w:lang w:eastAsia="pt-BR"/>
              </w:rPr>
              <w:t>sabiá-laranjeira</w:t>
            </w:r>
          </w:p>
        </w:tc>
        <w:tc>
          <w:tcPr>
            <w:tcW w:w="1140" w:type="dxa"/>
            <w:shd w:val="clear" w:color="auto" w:fill="auto"/>
            <w:noWrap/>
            <w:vAlign w:val="center"/>
            <w:hideMark/>
          </w:tcPr>
          <w:p w14:paraId="457DE80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A3BA4C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D2CEAF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F3DDD11" w14:textId="77777777" w:rsidR="00D61F72" w:rsidRPr="00F9565E" w:rsidRDefault="00D61F72" w:rsidP="007941A0">
            <w:pPr>
              <w:pStyle w:val="TotalIlustrao"/>
              <w:rPr>
                <w:lang w:eastAsia="pt-BR"/>
              </w:rPr>
            </w:pPr>
            <w:r w:rsidRPr="00F9565E">
              <w:rPr>
                <w:lang w:eastAsia="pt-BR"/>
              </w:rPr>
              <w:t>-</w:t>
            </w:r>
          </w:p>
        </w:tc>
      </w:tr>
      <w:tr w:rsidR="00D61F72" w:rsidRPr="00F9565E" w14:paraId="0966C175" w14:textId="77777777" w:rsidTr="007941A0">
        <w:trPr>
          <w:trHeight w:val="227"/>
          <w:jc w:val="center"/>
        </w:trPr>
        <w:tc>
          <w:tcPr>
            <w:tcW w:w="2120" w:type="dxa"/>
            <w:shd w:val="clear" w:color="auto" w:fill="auto"/>
            <w:noWrap/>
            <w:vAlign w:val="center"/>
            <w:hideMark/>
          </w:tcPr>
          <w:p w14:paraId="603FD5B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BF6CDFC" w14:textId="77777777" w:rsidR="00D61F72" w:rsidRPr="00F9565E" w:rsidRDefault="00D61F72" w:rsidP="007941A0">
            <w:pPr>
              <w:pStyle w:val="TotalIlustrao"/>
              <w:rPr>
                <w:color w:val="000000"/>
                <w:lang w:eastAsia="pt-BR"/>
              </w:rPr>
            </w:pPr>
            <w:r w:rsidRPr="00F9565E">
              <w:rPr>
                <w:color w:val="000000"/>
                <w:lang w:eastAsia="pt-BR"/>
              </w:rPr>
              <w:t>Turdidae</w:t>
            </w:r>
          </w:p>
        </w:tc>
        <w:tc>
          <w:tcPr>
            <w:tcW w:w="3220" w:type="dxa"/>
            <w:shd w:val="clear" w:color="auto" w:fill="auto"/>
            <w:noWrap/>
            <w:vAlign w:val="center"/>
            <w:hideMark/>
          </w:tcPr>
          <w:p w14:paraId="164903BB" w14:textId="77777777" w:rsidR="00D61F72" w:rsidRPr="00F9565E" w:rsidRDefault="00D61F72" w:rsidP="007941A0">
            <w:pPr>
              <w:pStyle w:val="TotalIlustrao"/>
              <w:rPr>
                <w:i/>
                <w:iCs/>
                <w:color w:val="000000"/>
                <w:lang w:eastAsia="pt-BR"/>
              </w:rPr>
            </w:pPr>
            <w:r w:rsidRPr="00F9565E">
              <w:rPr>
                <w:i/>
                <w:iCs/>
                <w:color w:val="000000"/>
                <w:lang w:eastAsia="pt-BR"/>
              </w:rPr>
              <w:t>Turdus amaurochalinus</w:t>
            </w:r>
          </w:p>
        </w:tc>
        <w:tc>
          <w:tcPr>
            <w:tcW w:w="3212" w:type="dxa"/>
            <w:shd w:val="clear" w:color="auto" w:fill="auto"/>
            <w:noWrap/>
            <w:vAlign w:val="center"/>
            <w:hideMark/>
          </w:tcPr>
          <w:p w14:paraId="0A20E5D8" w14:textId="77777777" w:rsidR="00D61F72" w:rsidRPr="00F9565E" w:rsidRDefault="00D61F72" w:rsidP="007941A0">
            <w:pPr>
              <w:pStyle w:val="TotalIlustrao"/>
              <w:rPr>
                <w:color w:val="000000"/>
                <w:lang w:eastAsia="pt-BR"/>
              </w:rPr>
            </w:pPr>
            <w:r w:rsidRPr="00F9565E">
              <w:rPr>
                <w:color w:val="000000"/>
                <w:lang w:eastAsia="pt-BR"/>
              </w:rPr>
              <w:t>sabiá-poca</w:t>
            </w:r>
          </w:p>
        </w:tc>
        <w:tc>
          <w:tcPr>
            <w:tcW w:w="1140" w:type="dxa"/>
            <w:shd w:val="clear" w:color="auto" w:fill="auto"/>
            <w:noWrap/>
            <w:vAlign w:val="center"/>
            <w:hideMark/>
          </w:tcPr>
          <w:p w14:paraId="2B1E38D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177010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D6FEFA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A494EF5" w14:textId="77777777" w:rsidR="00D61F72" w:rsidRPr="00F9565E" w:rsidRDefault="00D61F72" w:rsidP="007941A0">
            <w:pPr>
              <w:pStyle w:val="TotalIlustrao"/>
              <w:rPr>
                <w:lang w:eastAsia="pt-BR"/>
              </w:rPr>
            </w:pPr>
            <w:r w:rsidRPr="00F9565E">
              <w:rPr>
                <w:lang w:eastAsia="pt-BR"/>
              </w:rPr>
              <w:t>-</w:t>
            </w:r>
          </w:p>
        </w:tc>
      </w:tr>
      <w:tr w:rsidR="00D61F72" w:rsidRPr="00F9565E" w14:paraId="1E45BAEB" w14:textId="77777777" w:rsidTr="007941A0">
        <w:trPr>
          <w:trHeight w:val="227"/>
          <w:jc w:val="center"/>
        </w:trPr>
        <w:tc>
          <w:tcPr>
            <w:tcW w:w="2120" w:type="dxa"/>
            <w:shd w:val="clear" w:color="auto" w:fill="auto"/>
            <w:noWrap/>
            <w:vAlign w:val="center"/>
            <w:hideMark/>
          </w:tcPr>
          <w:p w14:paraId="46185EA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FF4DD07" w14:textId="77777777" w:rsidR="00D61F72" w:rsidRPr="00F9565E" w:rsidRDefault="00D61F72" w:rsidP="007941A0">
            <w:pPr>
              <w:pStyle w:val="TotalIlustrao"/>
              <w:rPr>
                <w:color w:val="000000"/>
                <w:lang w:eastAsia="pt-BR"/>
              </w:rPr>
            </w:pPr>
            <w:r w:rsidRPr="00F9565E">
              <w:rPr>
                <w:color w:val="000000"/>
                <w:lang w:eastAsia="pt-BR"/>
              </w:rPr>
              <w:t>Turdidae</w:t>
            </w:r>
          </w:p>
        </w:tc>
        <w:tc>
          <w:tcPr>
            <w:tcW w:w="3220" w:type="dxa"/>
            <w:shd w:val="clear" w:color="auto" w:fill="auto"/>
            <w:noWrap/>
            <w:vAlign w:val="center"/>
            <w:hideMark/>
          </w:tcPr>
          <w:p w14:paraId="5FD028A3" w14:textId="77777777" w:rsidR="00D61F72" w:rsidRPr="00F9565E" w:rsidRDefault="00D61F72" w:rsidP="007941A0">
            <w:pPr>
              <w:pStyle w:val="TotalIlustrao"/>
              <w:rPr>
                <w:i/>
                <w:iCs/>
                <w:color w:val="000000"/>
                <w:lang w:eastAsia="pt-BR"/>
              </w:rPr>
            </w:pPr>
            <w:r w:rsidRPr="00F9565E">
              <w:rPr>
                <w:i/>
                <w:iCs/>
                <w:color w:val="000000"/>
                <w:lang w:eastAsia="pt-BR"/>
              </w:rPr>
              <w:t>Turdus subalaris</w:t>
            </w:r>
          </w:p>
        </w:tc>
        <w:tc>
          <w:tcPr>
            <w:tcW w:w="3212" w:type="dxa"/>
            <w:shd w:val="clear" w:color="auto" w:fill="auto"/>
            <w:noWrap/>
            <w:vAlign w:val="center"/>
            <w:hideMark/>
          </w:tcPr>
          <w:p w14:paraId="4FB3DFE9" w14:textId="77777777" w:rsidR="00D61F72" w:rsidRPr="00F9565E" w:rsidRDefault="00D61F72" w:rsidP="007941A0">
            <w:pPr>
              <w:pStyle w:val="TotalIlustrao"/>
              <w:rPr>
                <w:color w:val="000000"/>
                <w:lang w:eastAsia="pt-BR"/>
              </w:rPr>
            </w:pPr>
            <w:r w:rsidRPr="00F9565E">
              <w:rPr>
                <w:color w:val="000000"/>
                <w:lang w:eastAsia="pt-BR"/>
              </w:rPr>
              <w:t>sabiá-ferreiro</w:t>
            </w:r>
          </w:p>
        </w:tc>
        <w:tc>
          <w:tcPr>
            <w:tcW w:w="1140" w:type="dxa"/>
            <w:shd w:val="clear" w:color="auto" w:fill="auto"/>
            <w:noWrap/>
            <w:vAlign w:val="center"/>
            <w:hideMark/>
          </w:tcPr>
          <w:p w14:paraId="42A1E0A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734864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50FB48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68C4528" w14:textId="77777777" w:rsidR="00D61F72" w:rsidRPr="00F9565E" w:rsidRDefault="00D61F72" w:rsidP="007941A0">
            <w:pPr>
              <w:pStyle w:val="TotalIlustrao"/>
              <w:rPr>
                <w:lang w:eastAsia="pt-BR"/>
              </w:rPr>
            </w:pPr>
            <w:r w:rsidRPr="00F9565E">
              <w:rPr>
                <w:lang w:eastAsia="pt-BR"/>
              </w:rPr>
              <w:t>-</w:t>
            </w:r>
          </w:p>
        </w:tc>
      </w:tr>
      <w:tr w:rsidR="00D61F72" w:rsidRPr="00F9565E" w14:paraId="50E83976" w14:textId="77777777" w:rsidTr="007941A0">
        <w:trPr>
          <w:trHeight w:val="227"/>
          <w:jc w:val="center"/>
        </w:trPr>
        <w:tc>
          <w:tcPr>
            <w:tcW w:w="2120" w:type="dxa"/>
            <w:shd w:val="clear" w:color="auto" w:fill="auto"/>
            <w:noWrap/>
            <w:vAlign w:val="center"/>
            <w:hideMark/>
          </w:tcPr>
          <w:p w14:paraId="7420835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E5C7741" w14:textId="77777777" w:rsidR="00D61F72" w:rsidRPr="00F9565E" w:rsidRDefault="00D61F72" w:rsidP="007941A0">
            <w:pPr>
              <w:pStyle w:val="TotalIlustrao"/>
              <w:rPr>
                <w:color w:val="000000"/>
                <w:lang w:eastAsia="pt-BR"/>
              </w:rPr>
            </w:pPr>
            <w:r w:rsidRPr="00F9565E">
              <w:rPr>
                <w:color w:val="000000"/>
                <w:lang w:eastAsia="pt-BR"/>
              </w:rPr>
              <w:t>Turdidae</w:t>
            </w:r>
          </w:p>
        </w:tc>
        <w:tc>
          <w:tcPr>
            <w:tcW w:w="3220" w:type="dxa"/>
            <w:shd w:val="clear" w:color="auto" w:fill="auto"/>
            <w:noWrap/>
            <w:vAlign w:val="center"/>
            <w:hideMark/>
          </w:tcPr>
          <w:p w14:paraId="5C57C4D0" w14:textId="77777777" w:rsidR="00D61F72" w:rsidRPr="00F9565E" w:rsidRDefault="00D61F72" w:rsidP="007941A0">
            <w:pPr>
              <w:pStyle w:val="TotalIlustrao"/>
              <w:rPr>
                <w:i/>
                <w:iCs/>
                <w:color w:val="000000"/>
                <w:lang w:eastAsia="pt-BR"/>
              </w:rPr>
            </w:pPr>
            <w:r w:rsidRPr="00F9565E">
              <w:rPr>
                <w:i/>
                <w:iCs/>
                <w:color w:val="000000"/>
                <w:lang w:eastAsia="pt-BR"/>
              </w:rPr>
              <w:t>Turdus albicollis</w:t>
            </w:r>
          </w:p>
        </w:tc>
        <w:tc>
          <w:tcPr>
            <w:tcW w:w="3212" w:type="dxa"/>
            <w:shd w:val="clear" w:color="auto" w:fill="auto"/>
            <w:noWrap/>
            <w:vAlign w:val="center"/>
            <w:hideMark/>
          </w:tcPr>
          <w:p w14:paraId="2E26555A" w14:textId="77777777" w:rsidR="00D61F72" w:rsidRPr="00F9565E" w:rsidRDefault="00D61F72" w:rsidP="007941A0">
            <w:pPr>
              <w:pStyle w:val="TotalIlustrao"/>
              <w:rPr>
                <w:color w:val="000000"/>
                <w:lang w:eastAsia="pt-BR"/>
              </w:rPr>
            </w:pPr>
            <w:r w:rsidRPr="00F9565E">
              <w:rPr>
                <w:color w:val="000000"/>
                <w:lang w:eastAsia="pt-BR"/>
              </w:rPr>
              <w:t>sabiá-coleira</w:t>
            </w:r>
          </w:p>
        </w:tc>
        <w:tc>
          <w:tcPr>
            <w:tcW w:w="1140" w:type="dxa"/>
            <w:shd w:val="clear" w:color="auto" w:fill="auto"/>
            <w:noWrap/>
            <w:vAlign w:val="center"/>
            <w:hideMark/>
          </w:tcPr>
          <w:p w14:paraId="0FA525D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DA9F2F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BDAAE3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F5B696C" w14:textId="77777777" w:rsidR="00D61F72" w:rsidRPr="00F9565E" w:rsidRDefault="00D61F72" w:rsidP="007941A0">
            <w:pPr>
              <w:pStyle w:val="TotalIlustrao"/>
              <w:rPr>
                <w:lang w:eastAsia="pt-BR"/>
              </w:rPr>
            </w:pPr>
            <w:r w:rsidRPr="00F9565E">
              <w:rPr>
                <w:lang w:eastAsia="pt-BR"/>
              </w:rPr>
              <w:t>-</w:t>
            </w:r>
          </w:p>
        </w:tc>
      </w:tr>
      <w:tr w:rsidR="00D61F72" w:rsidRPr="00F9565E" w14:paraId="5CE58746" w14:textId="77777777" w:rsidTr="007941A0">
        <w:trPr>
          <w:trHeight w:val="227"/>
          <w:jc w:val="center"/>
        </w:trPr>
        <w:tc>
          <w:tcPr>
            <w:tcW w:w="2120" w:type="dxa"/>
            <w:shd w:val="clear" w:color="auto" w:fill="auto"/>
            <w:noWrap/>
            <w:vAlign w:val="center"/>
            <w:hideMark/>
          </w:tcPr>
          <w:p w14:paraId="77F14CE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F20A02B" w14:textId="77777777" w:rsidR="00D61F72" w:rsidRPr="00F9565E" w:rsidRDefault="00D61F72" w:rsidP="007941A0">
            <w:pPr>
              <w:pStyle w:val="TotalIlustrao"/>
              <w:rPr>
                <w:color w:val="000000"/>
                <w:lang w:eastAsia="pt-BR"/>
              </w:rPr>
            </w:pPr>
            <w:r w:rsidRPr="00F9565E">
              <w:rPr>
                <w:color w:val="000000"/>
                <w:lang w:eastAsia="pt-BR"/>
              </w:rPr>
              <w:t>Mimidae</w:t>
            </w:r>
          </w:p>
        </w:tc>
        <w:tc>
          <w:tcPr>
            <w:tcW w:w="3220" w:type="dxa"/>
            <w:shd w:val="clear" w:color="auto" w:fill="auto"/>
            <w:noWrap/>
            <w:vAlign w:val="center"/>
            <w:hideMark/>
          </w:tcPr>
          <w:p w14:paraId="21AD98DE" w14:textId="77777777" w:rsidR="00D61F72" w:rsidRPr="00F9565E" w:rsidRDefault="00D61F72" w:rsidP="007941A0">
            <w:pPr>
              <w:pStyle w:val="TotalIlustrao"/>
              <w:rPr>
                <w:i/>
                <w:iCs/>
                <w:color w:val="000000"/>
                <w:lang w:eastAsia="pt-BR"/>
              </w:rPr>
            </w:pPr>
            <w:r w:rsidRPr="00F9565E">
              <w:rPr>
                <w:i/>
                <w:iCs/>
                <w:color w:val="000000"/>
                <w:lang w:eastAsia="pt-BR"/>
              </w:rPr>
              <w:t>Mimus saturninus</w:t>
            </w:r>
          </w:p>
        </w:tc>
        <w:tc>
          <w:tcPr>
            <w:tcW w:w="3212" w:type="dxa"/>
            <w:shd w:val="clear" w:color="auto" w:fill="auto"/>
            <w:noWrap/>
            <w:vAlign w:val="center"/>
            <w:hideMark/>
          </w:tcPr>
          <w:p w14:paraId="1BCE513F" w14:textId="77777777" w:rsidR="00D61F72" w:rsidRPr="00F9565E" w:rsidRDefault="00D61F72" w:rsidP="007941A0">
            <w:pPr>
              <w:pStyle w:val="TotalIlustrao"/>
              <w:rPr>
                <w:color w:val="000000"/>
                <w:lang w:eastAsia="pt-BR"/>
              </w:rPr>
            </w:pPr>
            <w:r w:rsidRPr="00F9565E">
              <w:rPr>
                <w:color w:val="000000"/>
                <w:lang w:eastAsia="pt-BR"/>
              </w:rPr>
              <w:t>sabiá-do-campo</w:t>
            </w:r>
          </w:p>
        </w:tc>
        <w:tc>
          <w:tcPr>
            <w:tcW w:w="1140" w:type="dxa"/>
            <w:shd w:val="clear" w:color="auto" w:fill="auto"/>
            <w:noWrap/>
            <w:vAlign w:val="center"/>
            <w:hideMark/>
          </w:tcPr>
          <w:p w14:paraId="550F942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1B2C9A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2EFA5D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EBA51EB" w14:textId="77777777" w:rsidR="00D61F72" w:rsidRPr="00F9565E" w:rsidRDefault="00D61F72" w:rsidP="007941A0">
            <w:pPr>
              <w:pStyle w:val="TotalIlustrao"/>
              <w:rPr>
                <w:lang w:eastAsia="pt-BR"/>
              </w:rPr>
            </w:pPr>
            <w:r w:rsidRPr="00F9565E">
              <w:rPr>
                <w:lang w:eastAsia="pt-BR"/>
              </w:rPr>
              <w:t>-</w:t>
            </w:r>
          </w:p>
        </w:tc>
      </w:tr>
      <w:tr w:rsidR="00D61F72" w:rsidRPr="00F9565E" w14:paraId="50FC41E1" w14:textId="77777777" w:rsidTr="007941A0">
        <w:trPr>
          <w:trHeight w:val="227"/>
          <w:jc w:val="center"/>
        </w:trPr>
        <w:tc>
          <w:tcPr>
            <w:tcW w:w="2120" w:type="dxa"/>
            <w:shd w:val="clear" w:color="auto" w:fill="auto"/>
            <w:noWrap/>
            <w:vAlign w:val="center"/>
            <w:hideMark/>
          </w:tcPr>
          <w:p w14:paraId="6C837FA3" w14:textId="77777777" w:rsidR="00D61F72" w:rsidRPr="00F9565E" w:rsidRDefault="00D61F72" w:rsidP="007941A0">
            <w:pPr>
              <w:pStyle w:val="TotalIlustrao"/>
              <w:rPr>
                <w:color w:val="000000"/>
                <w:lang w:eastAsia="pt-BR"/>
              </w:rPr>
            </w:pPr>
            <w:r w:rsidRPr="00F9565E">
              <w:rPr>
                <w:color w:val="000000"/>
                <w:lang w:eastAsia="pt-BR"/>
              </w:rPr>
              <w:lastRenderedPageBreak/>
              <w:t>Passeriformes</w:t>
            </w:r>
          </w:p>
        </w:tc>
        <w:tc>
          <w:tcPr>
            <w:tcW w:w="1740" w:type="dxa"/>
            <w:shd w:val="clear" w:color="auto" w:fill="auto"/>
            <w:noWrap/>
            <w:vAlign w:val="center"/>
            <w:hideMark/>
          </w:tcPr>
          <w:p w14:paraId="0BC4900C" w14:textId="77777777" w:rsidR="00D61F72" w:rsidRPr="00F9565E" w:rsidRDefault="00D61F72" w:rsidP="007941A0">
            <w:pPr>
              <w:pStyle w:val="TotalIlustrao"/>
              <w:rPr>
                <w:color w:val="000000"/>
                <w:lang w:eastAsia="pt-BR"/>
              </w:rPr>
            </w:pPr>
            <w:r w:rsidRPr="00F9565E">
              <w:rPr>
                <w:color w:val="000000"/>
                <w:lang w:eastAsia="pt-BR"/>
              </w:rPr>
              <w:t>Passeridae</w:t>
            </w:r>
          </w:p>
        </w:tc>
        <w:tc>
          <w:tcPr>
            <w:tcW w:w="3220" w:type="dxa"/>
            <w:shd w:val="clear" w:color="auto" w:fill="auto"/>
            <w:noWrap/>
            <w:vAlign w:val="center"/>
            <w:hideMark/>
          </w:tcPr>
          <w:p w14:paraId="0ED6CB58" w14:textId="77777777" w:rsidR="00D61F72" w:rsidRPr="00F9565E" w:rsidRDefault="00D61F72" w:rsidP="007941A0">
            <w:pPr>
              <w:pStyle w:val="TotalIlustrao"/>
              <w:rPr>
                <w:i/>
                <w:iCs/>
                <w:color w:val="000000"/>
                <w:lang w:eastAsia="pt-BR"/>
              </w:rPr>
            </w:pPr>
            <w:r w:rsidRPr="00F9565E">
              <w:rPr>
                <w:i/>
                <w:iCs/>
                <w:color w:val="000000"/>
                <w:lang w:eastAsia="pt-BR"/>
              </w:rPr>
              <w:t>Passer domesticus</w:t>
            </w:r>
          </w:p>
        </w:tc>
        <w:tc>
          <w:tcPr>
            <w:tcW w:w="3212" w:type="dxa"/>
            <w:shd w:val="clear" w:color="auto" w:fill="auto"/>
            <w:noWrap/>
            <w:vAlign w:val="center"/>
            <w:hideMark/>
          </w:tcPr>
          <w:p w14:paraId="61439E2C" w14:textId="77777777" w:rsidR="00D61F72" w:rsidRPr="00F9565E" w:rsidRDefault="00D61F72" w:rsidP="007941A0">
            <w:pPr>
              <w:pStyle w:val="TotalIlustrao"/>
              <w:rPr>
                <w:color w:val="000000"/>
                <w:lang w:eastAsia="pt-BR"/>
              </w:rPr>
            </w:pPr>
            <w:r w:rsidRPr="00F9565E">
              <w:rPr>
                <w:color w:val="000000"/>
                <w:lang w:eastAsia="pt-BR"/>
              </w:rPr>
              <w:t>pardal</w:t>
            </w:r>
          </w:p>
        </w:tc>
        <w:tc>
          <w:tcPr>
            <w:tcW w:w="1140" w:type="dxa"/>
            <w:shd w:val="clear" w:color="auto" w:fill="auto"/>
            <w:noWrap/>
            <w:vAlign w:val="center"/>
            <w:hideMark/>
          </w:tcPr>
          <w:p w14:paraId="7A17E87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23DAE9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3609C4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C57D7BC" w14:textId="77777777" w:rsidR="00D61F72" w:rsidRPr="00F9565E" w:rsidRDefault="00D61F72" w:rsidP="007941A0">
            <w:pPr>
              <w:pStyle w:val="TotalIlustrao"/>
              <w:rPr>
                <w:lang w:eastAsia="pt-BR"/>
              </w:rPr>
            </w:pPr>
            <w:r w:rsidRPr="00F9565E">
              <w:rPr>
                <w:lang w:eastAsia="pt-BR"/>
              </w:rPr>
              <w:t>-</w:t>
            </w:r>
          </w:p>
        </w:tc>
      </w:tr>
      <w:tr w:rsidR="00D61F72" w:rsidRPr="00F9565E" w14:paraId="3B93D5C5" w14:textId="77777777" w:rsidTr="007941A0">
        <w:trPr>
          <w:trHeight w:val="227"/>
          <w:jc w:val="center"/>
        </w:trPr>
        <w:tc>
          <w:tcPr>
            <w:tcW w:w="2120" w:type="dxa"/>
            <w:shd w:val="clear" w:color="auto" w:fill="auto"/>
            <w:noWrap/>
            <w:vAlign w:val="center"/>
            <w:hideMark/>
          </w:tcPr>
          <w:p w14:paraId="787834DE"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6912A93" w14:textId="77777777" w:rsidR="00D61F72" w:rsidRPr="00F9565E" w:rsidRDefault="00D61F72" w:rsidP="007941A0">
            <w:pPr>
              <w:pStyle w:val="TotalIlustrao"/>
              <w:rPr>
                <w:color w:val="000000"/>
                <w:lang w:eastAsia="pt-BR"/>
              </w:rPr>
            </w:pPr>
            <w:r w:rsidRPr="00F9565E">
              <w:rPr>
                <w:color w:val="000000"/>
                <w:lang w:eastAsia="pt-BR"/>
              </w:rPr>
              <w:t>Fringillidae</w:t>
            </w:r>
          </w:p>
        </w:tc>
        <w:tc>
          <w:tcPr>
            <w:tcW w:w="3220" w:type="dxa"/>
            <w:shd w:val="clear" w:color="auto" w:fill="auto"/>
            <w:noWrap/>
            <w:vAlign w:val="center"/>
            <w:hideMark/>
          </w:tcPr>
          <w:p w14:paraId="7A1B220A" w14:textId="77777777" w:rsidR="00D61F72" w:rsidRPr="00F9565E" w:rsidRDefault="00D61F72" w:rsidP="007941A0">
            <w:pPr>
              <w:pStyle w:val="TotalIlustrao"/>
              <w:rPr>
                <w:i/>
                <w:iCs/>
                <w:color w:val="000000"/>
                <w:lang w:eastAsia="pt-BR"/>
              </w:rPr>
            </w:pPr>
            <w:r w:rsidRPr="00F9565E">
              <w:rPr>
                <w:i/>
                <w:iCs/>
                <w:color w:val="000000"/>
                <w:lang w:eastAsia="pt-BR"/>
              </w:rPr>
              <w:t>Spinus magellanicus</w:t>
            </w:r>
          </w:p>
        </w:tc>
        <w:tc>
          <w:tcPr>
            <w:tcW w:w="3212" w:type="dxa"/>
            <w:shd w:val="clear" w:color="auto" w:fill="auto"/>
            <w:noWrap/>
            <w:vAlign w:val="center"/>
            <w:hideMark/>
          </w:tcPr>
          <w:p w14:paraId="7DF5D543" w14:textId="77777777" w:rsidR="00D61F72" w:rsidRPr="00F9565E" w:rsidRDefault="00D61F72" w:rsidP="007941A0">
            <w:pPr>
              <w:pStyle w:val="TotalIlustrao"/>
              <w:rPr>
                <w:color w:val="000000"/>
                <w:lang w:eastAsia="pt-BR"/>
              </w:rPr>
            </w:pPr>
            <w:r w:rsidRPr="00F9565E">
              <w:rPr>
                <w:color w:val="000000"/>
                <w:lang w:eastAsia="pt-BR"/>
              </w:rPr>
              <w:t>pintassilgo</w:t>
            </w:r>
          </w:p>
        </w:tc>
        <w:tc>
          <w:tcPr>
            <w:tcW w:w="1140" w:type="dxa"/>
            <w:shd w:val="clear" w:color="auto" w:fill="auto"/>
            <w:noWrap/>
            <w:vAlign w:val="center"/>
            <w:hideMark/>
          </w:tcPr>
          <w:p w14:paraId="5B03607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B98186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4EC441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6FBF931" w14:textId="77777777" w:rsidR="00D61F72" w:rsidRPr="00F9565E" w:rsidRDefault="00D61F72" w:rsidP="007941A0">
            <w:pPr>
              <w:pStyle w:val="TotalIlustrao"/>
              <w:rPr>
                <w:lang w:eastAsia="pt-BR"/>
              </w:rPr>
            </w:pPr>
            <w:r w:rsidRPr="00F9565E">
              <w:rPr>
                <w:lang w:eastAsia="pt-BR"/>
              </w:rPr>
              <w:t>-</w:t>
            </w:r>
          </w:p>
        </w:tc>
      </w:tr>
      <w:tr w:rsidR="00D61F72" w:rsidRPr="00F9565E" w14:paraId="368DC9FE" w14:textId="77777777" w:rsidTr="007941A0">
        <w:trPr>
          <w:trHeight w:val="227"/>
          <w:jc w:val="center"/>
        </w:trPr>
        <w:tc>
          <w:tcPr>
            <w:tcW w:w="2120" w:type="dxa"/>
            <w:shd w:val="clear" w:color="auto" w:fill="auto"/>
            <w:noWrap/>
            <w:vAlign w:val="center"/>
            <w:hideMark/>
          </w:tcPr>
          <w:p w14:paraId="317CC1E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A27A4DF" w14:textId="77777777" w:rsidR="00D61F72" w:rsidRPr="00F9565E" w:rsidRDefault="00D61F72" w:rsidP="007941A0">
            <w:pPr>
              <w:pStyle w:val="TotalIlustrao"/>
              <w:rPr>
                <w:color w:val="000000"/>
                <w:lang w:eastAsia="pt-BR"/>
              </w:rPr>
            </w:pPr>
            <w:r w:rsidRPr="00F9565E">
              <w:rPr>
                <w:color w:val="000000"/>
                <w:lang w:eastAsia="pt-BR"/>
              </w:rPr>
              <w:t>Fringillidae</w:t>
            </w:r>
          </w:p>
        </w:tc>
        <w:tc>
          <w:tcPr>
            <w:tcW w:w="3220" w:type="dxa"/>
            <w:shd w:val="clear" w:color="auto" w:fill="auto"/>
            <w:noWrap/>
            <w:vAlign w:val="center"/>
            <w:hideMark/>
          </w:tcPr>
          <w:p w14:paraId="7DECAC57" w14:textId="77777777" w:rsidR="00D61F72" w:rsidRPr="00F9565E" w:rsidRDefault="00D61F72" w:rsidP="007941A0">
            <w:pPr>
              <w:pStyle w:val="TotalIlustrao"/>
              <w:rPr>
                <w:i/>
                <w:iCs/>
                <w:color w:val="000000"/>
                <w:lang w:eastAsia="pt-BR"/>
              </w:rPr>
            </w:pPr>
            <w:r w:rsidRPr="00F9565E">
              <w:rPr>
                <w:i/>
                <w:iCs/>
                <w:color w:val="000000"/>
                <w:lang w:eastAsia="pt-BR"/>
              </w:rPr>
              <w:t>Chlorophonia cyanea</w:t>
            </w:r>
          </w:p>
        </w:tc>
        <w:tc>
          <w:tcPr>
            <w:tcW w:w="3212" w:type="dxa"/>
            <w:shd w:val="clear" w:color="auto" w:fill="auto"/>
            <w:noWrap/>
            <w:vAlign w:val="center"/>
            <w:hideMark/>
          </w:tcPr>
          <w:p w14:paraId="7B9C81AF" w14:textId="77777777" w:rsidR="00D61F72" w:rsidRPr="00F9565E" w:rsidRDefault="00D61F72" w:rsidP="007941A0">
            <w:pPr>
              <w:pStyle w:val="TotalIlustrao"/>
              <w:rPr>
                <w:color w:val="000000"/>
                <w:lang w:eastAsia="pt-BR"/>
              </w:rPr>
            </w:pPr>
            <w:r w:rsidRPr="00F9565E">
              <w:rPr>
                <w:color w:val="000000"/>
                <w:lang w:eastAsia="pt-BR"/>
              </w:rPr>
              <w:t>gaturamo-bandeira</w:t>
            </w:r>
          </w:p>
        </w:tc>
        <w:tc>
          <w:tcPr>
            <w:tcW w:w="1140" w:type="dxa"/>
            <w:shd w:val="clear" w:color="auto" w:fill="auto"/>
            <w:noWrap/>
            <w:vAlign w:val="center"/>
            <w:hideMark/>
          </w:tcPr>
          <w:p w14:paraId="3E280EF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1D3AF7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100355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00BFA4B" w14:textId="77777777" w:rsidR="00D61F72" w:rsidRPr="00F9565E" w:rsidRDefault="00D61F72" w:rsidP="007941A0">
            <w:pPr>
              <w:pStyle w:val="TotalIlustrao"/>
              <w:rPr>
                <w:lang w:eastAsia="pt-BR"/>
              </w:rPr>
            </w:pPr>
            <w:r w:rsidRPr="00F9565E">
              <w:rPr>
                <w:lang w:eastAsia="pt-BR"/>
              </w:rPr>
              <w:t>-</w:t>
            </w:r>
          </w:p>
        </w:tc>
      </w:tr>
      <w:tr w:rsidR="00D61F72" w:rsidRPr="00F9565E" w14:paraId="5E33668B" w14:textId="77777777" w:rsidTr="007941A0">
        <w:trPr>
          <w:trHeight w:val="227"/>
          <w:jc w:val="center"/>
        </w:trPr>
        <w:tc>
          <w:tcPr>
            <w:tcW w:w="2120" w:type="dxa"/>
            <w:shd w:val="clear" w:color="auto" w:fill="auto"/>
            <w:noWrap/>
            <w:vAlign w:val="center"/>
            <w:hideMark/>
          </w:tcPr>
          <w:p w14:paraId="788AD85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19A2487" w14:textId="77777777" w:rsidR="00D61F72" w:rsidRPr="00F9565E" w:rsidRDefault="00D61F72" w:rsidP="007941A0">
            <w:pPr>
              <w:pStyle w:val="TotalIlustrao"/>
              <w:rPr>
                <w:color w:val="000000"/>
                <w:lang w:eastAsia="pt-BR"/>
              </w:rPr>
            </w:pPr>
            <w:r w:rsidRPr="00F9565E">
              <w:rPr>
                <w:color w:val="000000"/>
                <w:lang w:eastAsia="pt-BR"/>
              </w:rPr>
              <w:t>Fringillidae</w:t>
            </w:r>
          </w:p>
        </w:tc>
        <w:tc>
          <w:tcPr>
            <w:tcW w:w="3220" w:type="dxa"/>
            <w:shd w:val="clear" w:color="auto" w:fill="auto"/>
            <w:noWrap/>
            <w:vAlign w:val="center"/>
            <w:hideMark/>
          </w:tcPr>
          <w:p w14:paraId="1177F509" w14:textId="77777777" w:rsidR="00D61F72" w:rsidRPr="00F9565E" w:rsidRDefault="00D61F72" w:rsidP="007941A0">
            <w:pPr>
              <w:pStyle w:val="TotalIlustrao"/>
              <w:rPr>
                <w:i/>
                <w:iCs/>
                <w:color w:val="000000"/>
                <w:lang w:eastAsia="pt-BR"/>
              </w:rPr>
            </w:pPr>
            <w:r w:rsidRPr="00F9565E">
              <w:rPr>
                <w:i/>
                <w:iCs/>
                <w:color w:val="000000"/>
                <w:lang w:eastAsia="pt-BR"/>
              </w:rPr>
              <w:t>Euphonia chlorotica</w:t>
            </w:r>
          </w:p>
        </w:tc>
        <w:tc>
          <w:tcPr>
            <w:tcW w:w="3212" w:type="dxa"/>
            <w:shd w:val="clear" w:color="auto" w:fill="auto"/>
            <w:noWrap/>
            <w:vAlign w:val="center"/>
            <w:hideMark/>
          </w:tcPr>
          <w:p w14:paraId="42001145" w14:textId="77777777" w:rsidR="00D61F72" w:rsidRPr="00F9565E" w:rsidRDefault="00D61F72" w:rsidP="007941A0">
            <w:pPr>
              <w:pStyle w:val="TotalIlustrao"/>
              <w:rPr>
                <w:color w:val="000000"/>
                <w:lang w:eastAsia="pt-BR"/>
              </w:rPr>
            </w:pPr>
            <w:r w:rsidRPr="00F9565E">
              <w:rPr>
                <w:color w:val="000000"/>
                <w:lang w:eastAsia="pt-BR"/>
              </w:rPr>
              <w:t>fim-fim</w:t>
            </w:r>
          </w:p>
        </w:tc>
        <w:tc>
          <w:tcPr>
            <w:tcW w:w="1140" w:type="dxa"/>
            <w:shd w:val="clear" w:color="auto" w:fill="auto"/>
            <w:noWrap/>
            <w:vAlign w:val="center"/>
            <w:hideMark/>
          </w:tcPr>
          <w:p w14:paraId="17A34F7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2D07E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D94600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034371F" w14:textId="77777777" w:rsidR="00D61F72" w:rsidRPr="00F9565E" w:rsidRDefault="00D61F72" w:rsidP="007941A0">
            <w:pPr>
              <w:pStyle w:val="TotalIlustrao"/>
              <w:rPr>
                <w:lang w:eastAsia="pt-BR"/>
              </w:rPr>
            </w:pPr>
            <w:r w:rsidRPr="00F9565E">
              <w:rPr>
                <w:lang w:eastAsia="pt-BR"/>
              </w:rPr>
              <w:t>-</w:t>
            </w:r>
          </w:p>
        </w:tc>
      </w:tr>
      <w:tr w:rsidR="00D61F72" w:rsidRPr="00F9565E" w14:paraId="13AD2E33" w14:textId="77777777" w:rsidTr="007941A0">
        <w:trPr>
          <w:trHeight w:val="227"/>
          <w:jc w:val="center"/>
        </w:trPr>
        <w:tc>
          <w:tcPr>
            <w:tcW w:w="2120" w:type="dxa"/>
            <w:shd w:val="clear" w:color="auto" w:fill="auto"/>
            <w:noWrap/>
            <w:vAlign w:val="center"/>
            <w:hideMark/>
          </w:tcPr>
          <w:p w14:paraId="74F1CADE"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B00A7D2" w14:textId="77777777" w:rsidR="00D61F72" w:rsidRPr="00F9565E" w:rsidRDefault="00D61F72" w:rsidP="007941A0">
            <w:pPr>
              <w:pStyle w:val="TotalIlustrao"/>
              <w:rPr>
                <w:color w:val="000000"/>
                <w:lang w:eastAsia="pt-BR"/>
              </w:rPr>
            </w:pPr>
            <w:r w:rsidRPr="00F9565E">
              <w:rPr>
                <w:color w:val="000000"/>
                <w:lang w:eastAsia="pt-BR"/>
              </w:rPr>
              <w:t>Fringillidae</w:t>
            </w:r>
          </w:p>
        </w:tc>
        <w:tc>
          <w:tcPr>
            <w:tcW w:w="3220" w:type="dxa"/>
            <w:shd w:val="clear" w:color="auto" w:fill="auto"/>
            <w:noWrap/>
            <w:vAlign w:val="center"/>
            <w:hideMark/>
          </w:tcPr>
          <w:p w14:paraId="6333292F" w14:textId="77777777" w:rsidR="00D61F72" w:rsidRPr="00F9565E" w:rsidRDefault="00D61F72" w:rsidP="007941A0">
            <w:pPr>
              <w:pStyle w:val="TotalIlustrao"/>
              <w:rPr>
                <w:i/>
                <w:iCs/>
                <w:color w:val="000000"/>
                <w:lang w:eastAsia="pt-BR"/>
              </w:rPr>
            </w:pPr>
            <w:r w:rsidRPr="00F9565E">
              <w:rPr>
                <w:i/>
                <w:iCs/>
                <w:color w:val="000000"/>
                <w:lang w:eastAsia="pt-BR"/>
              </w:rPr>
              <w:t>Euphonia violacea</w:t>
            </w:r>
          </w:p>
        </w:tc>
        <w:tc>
          <w:tcPr>
            <w:tcW w:w="3212" w:type="dxa"/>
            <w:shd w:val="clear" w:color="auto" w:fill="auto"/>
            <w:noWrap/>
            <w:vAlign w:val="center"/>
            <w:hideMark/>
          </w:tcPr>
          <w:p w14:paraId="3CBFE0B1" w14:textId="77777777" w:rsidR="00D61F72" w:rsidRPr="00F9565E" w:rsidRDefault="00D61F72" w:rsidP="007941A0">
            <w:pPr>
              <w:pStyle w:val="TotalIlustrao"/>
              <w:rPr>
                <w:color w:val="000000"/>
                <w:lang w:eastAsia="pt-BR"/>
              </w:rPr>
            </w:pPr>
            <w:r w:rsidRPr="00F9565E">
              <w:rPr>
                <w:color w:val="000000"/>
                <w:lang w:eastAsia="pt-BR"/>
              </w:rPr>
              <w:t>gaturamo-verdadeiro</w:t>
            </w:r>
          </w:p>
        </w:tc>
        <w:tc>
          <w:tcPr>
            <w:tcW w:w="1140" w:type="dxa"/>
            <w:shd w:val="clear" w:color="auto" w:fill="auto"/>
            <w:noWrap/>
            <w:vAlign w:val="center"/>
            <w:hideMark/>
          </w:tcPr>
          <w:p w14:paraId="281BC05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BAF965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A283AD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4650CE9" w14:textId="77777777" w:rsidR="00D61F72" w:rsidRPr="00F9565E" w:rsidRDefault="00D61F72" w:rsidP="007941A0">
            <w:pPr>
              <w:pStyle w:val="TotalIlustrao"/>
              <w:rPr>
                <w:lang w:eastAsia="pt-BR"/>
              </w:rPr>
            </w:pPr>
            <w:r w:rsidRPr="00F9565E">
              <w:rPr>
                <w:lang w:eastAsia="pt-BR"/>
              </w:rPr>
              <w:t>-</w:t>
            </w:r>
          </w:p>
        </w:tc>
      </w:tr>
      <w:tr w:rsidR="00D61F72" w:rsidRPr="00F9565E" w14:paraId="535285F3" w14:textId="77777777" w:rsidTr="007941A0">
        <w:trPr>
          <w:trHeight w:val="227"/>
          <w:jc w:val="center"/>
        </w:trPr>
        <w:tc>
          <w:tcPr>
            <w:tcW w:w="2120" w:type="dxa"/>
            <w:shd w:val="clear" w:color="auto" w:fill="auto"/>
            <w:noWrap/>
            <w:vAlign w:val="center"/>
            <w:hideMark/>
          </w:tcPr>
          <w:p w14:paraId="75D20F0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6984C3A" w14:textId="77777777" w:rsidR="00D61F72" w:rsidRPr="00F9565E" w:rsidRDefault="00D61F72" w:rsidP="007941A0">
            <w:pPr>
              <w:pStyle w:val="TotalIlustrao"/>
              <w:rPr>
                <w:color w:val="000000"/>
                <w:lang w:eastAsia="pt-BR"/>
              </w:rPr>
            </w:pPr>
            <w:r w:rsidRPr="00F9565E">
              <w:rPr>
                <w:color w:val="000000"/>
                <w:lang w:eastAsia="pt-BR"/>
              </w:rPr>
              <w:t>Passerellidae</w:t>
            </w:r>
          </w:p>
        </w:tc>
        <w:tc>
          <w:tcPr>
            <w:tcW w:w="3220" w:type="dxa"/>
            <w:shd w:val="clear" w:color="auto" w:fill="auto"/>
            <w:noWrap/>
            <w:vAlign w:val="center"/>
            <w:hideMark/>
          </w:tcPr>
          <w:p w14:paraId="6BB11320" w14:textId="77777777" w:rsidR="00D61F72" w:rsidRPr="00F9565E" w:rsidRDefault="00D61F72" w:rsidP="007941A0">
            <w:pPr>
              <w:pStyle w:val="TotalIlustrao"/>
              <w:rPr>
                <w:i/>
                <w:iCs/>
                <w:color w:val="000000"/>
                <w:lang w:eastAsia="pt-BR"/>
              </w:rPr>
            </w:pPr>
            <w:r w:rsidRPr="00F9565E">
              <w:rPr>
                <w:i/>
                <w:iCs/>
                <w:color w:val="000000"/>
                <w:lang w:eastAsia="pt-BR"/>
              </w:rPr>
              <w:t>Ammodramus humeralis</w:t>
            </w:r>
          </w:p>
        </w:tc>
        <w:tc>
          <w:tcPr>
            <w:tcW w:w="3212" w:type="dxa"/>
            <w:shd w:val="clear" w:color="auto" w:fill="auto"/>
            <w:noWrap/>
            <w:vAlign w:val="center"/>
            <w:hideMark/>
          </w:tcPr>
          <w:p w14:paraId="0337AC76" w14:textId="77777777" w:rsidR="00D61F72" w:rsidRPr="00F9565E" w:rsidRDefault="00D61F72" w:rsidP="007941A0">
            <w:pPr>
              <w:pStyle w:val="TotalIlustrao"/>
              <w:rPr>
                <w:color w:val="000000"/>
                <w:lang w:eastAsia="pt-BR"/>
              </w:rPr>
            </w:pPr>
            <w:r w:rsidRPr="00F9565E">
              <w:rPr>
                <w:color w:val="000000"/>
                <w:lang w:eastAsia="pt-BR"/>
              </w:rPr>
              <w:t>tico-tico-do-campo</w:t>
            </w:r>
          </w:p>
        </w:tc>
        <w:tc>
          <w:tcPr>
            <w:tcW w:w="1140" w:type="dxa"/>
            <w:shd w:val="clear" w:color="auto" w:fill="auto"/>
            <w:noWrap/>
            <w:vAlign w:val="center"/>
            <w:hideMark/>
          </w:tcPr>
          <w:p w14:paraId="09DFEBD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E67105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2EBA34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4E3D441" w14:textId="77777777" w:rsidR="00D61F72" w:rsidRPr="00F9565E" w:rsidRDefault="00D61F72" w:rsidP="007941A0">
            <w:pPr>
              <w:pStyle w:val="TotalIlustrao"/>
              <w:rPr>
                <w:lang w:eastAsia="pt-BR"/>
              </w:rPr>
            </w:pPr>
            <w:r w:rsidRPr="00F9565E">
              <w:rPr>
                <w:lang w:eastAsia="pt-BR"/>
              </w:rPr>
              <w:t>-</w:t>
            </w:r>
          </w:p>
        </w:tc>
      </w:tr>
      <w:tr w:rsidR="00D61F72" w:rsidRPr="00F9565E" w14:paraId="0D58D408" w14:textId="77777777" w:rsidTr="007941A0">
        <w:trPr>
          <w:trHeight w:val="227"/>
          <w:jc w:val="center"/>
        </w:trPr>
        <w:tc>
          <w:tcPr>
            <w:tcW w:w="2120" w:type="dxa"/>
            <w:shd w:val="clear" w:color="auto" w:fill="auto"/>
            <w:noWrap/>
            <w:vAlign w:val="center"/>
            <w:hideMark/>
          </w:tcPr>
          <w:p w14:paraId="1FE99EEF"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08300A0" w14:textId="77777777" w:rsidR="00D61F72" w:rsidRPr="00F9565E" w:rsidRDefault="00D61F72" w:rsidP="007941A0">
            <w:pPr>
              <w:pStyle w:val="TotalIlustrao"/>
              <w:rPr>
                <w:color w:val="000000"/>
                <w:lang w:eastAsia="pt-BR"/>
              </w:rPr>
            </w:pPr>
            <w:r w:rsidRPr="00F9565E">
              <w:rPr>
                <w:color w:val="000000"/>
                <w:lang w:eastAsia="pt-BR"/>
              </w:rPr>
              <w:t>Passerellidae</w:t>
            </w:r>
          </w:p>
        </w:tc>
        <w:tc>
          <w:tcPr>
            <w:tcW w:w="3220" w:type="dxa"/>
            <w:shd w:val="clear" w:color="auto" w:fill="auto"/>
            <w:noWrap/>
            <w:vAlign w:val="center"/>
            <w:hideMark/>
          </w:tcPr>
          <w:p w14:paraId="1CBBF71C" w14:textId="77777777" w:rsidR="00D61F72" w:rsidRPr="00F9565E" w:rsidRDefault="00D61F72" w:rsidP="007941A0">
            <w:pPr>
              <w:pStyle w:val="TotalIlustrao"/>
              <w:rPr>
                <w:i/>
                <w:iCs/>
                <w:color w:val="000000"/>
                <w:lang w:eastAsia="pt-BR"/>
              </w:rPr>
            </w:pPr>
            <w:r w:rsidRPr="00F9565E">
              <w:rPr>
                <w:i/>
                <w:iCs/>
                <w:color w:val="000000"/>
                <w:lang w:eastAsia="pt-BR"/>
              </w:rPr>
              <w:t>Arremon flavirostris</w:t>
            </w:r>
          </w:p>
        </w:tc>
        <w:tc>
          <w:tcPr>
            <w:tcW w:w="3212" w:type="dxa"/>
            <w:shd w:val="clear" w:color="auto" w:fill="auto"/>
            <w:noWrap/>
            <w:vAlign w:val="center"/>
            <w:hideMark/>
          </w:tcPr>
          <w:p w14:paraId="72039FBF" w14:textId="77777777" w:rsidR="00D61F72" w:rsidRPr="00F9565E" w:rsidRDefault="00D61F72" w:rsidP="007941A0">
            <w:pPr>
              <w:pStyle w:val="TotalIlustrao"/>
              <w:rPr>
                <w:color w:val="000000"/>
                <w:lang w:eastAsia="pt-BR"/>
              </w:rPr>
            </w:pPr>
            <w:r w:rsidRPr="00F9565E">
              <w:rPr>
                <w:color w:val="000000"/>
                <w:lang w:eastAsia="pt-BR"/>
              </w:rPr>
              <w:t>tico-tico-de-bico-amarelo</w:t>
            </w:r>
          </w:p>
        </w:tc>
        <w:tc>
          <w:tcPr>
            <w:tcW w:w="1140" w:type="dxa"/>
            <w:shd w:val="clear" w:color="auto" w:fill="auto"/>
            <w:noWrap/>
            <w:vAlign w:val="center"/>
            <w:hideMark/>
          </w:tcPr>
          <w:p w14:paraId="10145388" w14:textId="77777777" w:rsidR="00D61F72" w:rsidRPr="00F9565E" w:rsidRDefault="00D61F72" w:rsidP="007941A0">
            <w:pPr>
              <w:pStyle w:val="TotalIlustrao"/>
              <w:rPr>
                <w:lang w:eastAsia="pt-BR"/>
              </w:rPr>
            </w:pPr>
            <w:r w:rsidRPr="00F9565E">
              <w:rPr>
                <w:lang w:eastAsia="pt-BR"/>
              </w:rPr>
              <w:t>BR</w:t>
            </w:r>
          </w:p>
        </w:tc>
        <w:tc>
          <w:tcPr>
            <w:tcW w:w="960" w:type="dxa"/>
            <w:shd w:val="clear" w:color="auto" w:fill="auto"/>
            <w:noWrap/>
            <w:vAlign w:val="center"/>
            <w:hideMark/>
          </w:tcPr>
          <w:p w14:paraId="76D546A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050C2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FAFFBBA" w14:textId="77777777" w:rsidR="00D61F72" w:rsidRPr="00F9565E" w:rsidRDefault="00D61F72" w:rsidP="007941A0">
            <w:pPr>
              <w:pStyle w:val="TotalIlustrao"/>
              <w:rPr>
                <w:lang w:eastAsia="pt-BR"/>
              </w:rPr>
            </w:pPr>
            <w:r w:rsidRPr="00F9565E">
              <w:rPr>
                <w:lang w:eastAsia="pt-BR"/>
              </w:rPr>
              <w:t>-</w:t>
            </w:r>
          </w:p>
        </w:tc>
      </w:tr>
      <w:tr w:rsidR="00D61F72" w:rsidRPr="00F9565E" w14:paraId="0F3FE6A3" w14:textId="77777777" w:rsidTr="007941A0">
        <w:trPr>
          <w:trHeight w:val="227"/>
          <w:jc w:val="center"/>
        </w:trPr>
        <w:tc>
          <w:tcPr>
            <w:tcW w:w="2120" w:type="dxa"/>
            <w:shd w:val="clear" w:color="auto" w:fill="auto"/>
            <w:noWrap/>
            <w:vAlign w:val="center"/>
            <w:hideMark/>
          </w:tcPr>
          <w:p w14:paraId="23CAF8FF"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CBF0A0E" w14:textId="77777777" w:rsidR="00D61F72" w:rsidRPr="00F9565E" w:rsidRDefault="00D61F72" w:rsidP="007941A0">
            <w:pPr>
              <w:pStyle w:val="TotalIlustrao"/>
              <w:rPr>
                <w:color w:val="000000"/>
                <w:lang w:eastAsia="pt-BR"/>
              </w:rPr>
            </w:pPr>
            <w:r w:rsidRPr="00F9565E">
              <w:rPr>
                <w:color w:val="000000"/>
                <w:lang w:eastAsia="pt-BR"/>
              </w:rPr>
              <w:t>Passerellidae</w:t>
            </w:r>
          </w:p>
        </w:tc>
        <w:tc>
          <w:tcPr>
            <w:tcW w:w="3220" w:type="dxa"/>
            <w:shd w:val="clear" w:color="auto" w:fill="auto"/>
            <w:noWrap/>
            <w:vAlign w:val="center"/>
            <w:hideMark/>
          </w:tcPr>
          <w:p w14:paraId="07F19681" w14:textId="77777777" w:rsidR="00D61F72" w:rsidRPr="00F9565E" w:rsidRDefault="00D61F72" w:rsidP="007941A0">
            <w:pPr>
              <w:pStyle w:val="TotalIlustrao"/>
              <w:rPr>
                <w:i/>
                <w:iCs/>
                <w:color w:val="000000"/>
                <w:lang w:eastAsia="pt-BR"/>
              </w:rPr>
            </w:pPr>
            <w:r w:rsidRPr="00F9565E">
              <w:rPr>
                <w:i/>
                <w:iCs/>
                <w:color w:val="000000"/>
                <w:lang w:eastAsia="pt-BR"/>
              </w:rPr>
              <w:t>Zonotrichia capensis</w:t>
            </w:r>
          </w:p>
        </w:tc>
        <w:tc>
          <w:tcPr>
            <w:tcW w:w="3212" w:type="dxa"/>
            <w:shd w:val="clear" w:color="auto" w:fill="auto"/>
            <w:noWrap/>
            <w:vAlign w:val="center"/>
            <w:hideMark/>
          </w:tcPr>
          <w:p w14:paraId="5A27770D" w14:textId="77777777" w:rsidR="00D61F72" w:rsidRPr="00F9565E" w:rsidRDefault="00D61F72" w:rsidP="007941A0">
            <w:pPr>
              <w:pStyle w:val="TotalIlustrao"/>
              <w:rPr>
                <w:color w:val="000000"/>
                <w:lang w:eastAsia="pt-BR"/>
              </w:rPr>
            </w:pPr>
            <w:r w:rsidRPr="00F9565E">
              <w:rPr>
                <w:color w:val="000000"/>
                <w:lang w:eastAsia="pt-BR"/>
              </w:rPr>
              <w:t>tico-tico</w:t>
            </w:r>
          </w:p>
        </w:tc>
        <w:tc>
          <w:tcPr>
            <w:tcW w:w="1140" w:type="dxa"/>
            <w:shd w:val="clear" w:color="auto" w:fill="auto"/>
            <w:noWrap/>
            <w:vAlign w:val="center"/>
            <w:hideMark/>
          </w:tcPr>
          <w:p w14:paraId="370F23A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AD7E07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6CBE9F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7DA5D72" w14:textId="77777777" w:rsidR="00D61F72" w:rsidRPr="00F9565E" w:rsidRDefault="00D61F72" w:rsidP="007941A0">
            <w:pPr>
              <w:pStyle w:val="TotalIlustrao"/>
              <w:rPr>
                <w:lang w:eastAsia="pt-BR"/>
              </w:rPr>
            </w:pPr>
            <w:r w:rsidRPr="00F9565E">
              <w:rPr>
                <w:lang w:eastAsia="pt-BR"/>
              </w:rPr>
              <w:t>-</w:t>
            </w:r>
          </w:p>
        </w:tc>
      </w:tr>
      <w:tr w:rsidR="00D61F72" w:rsidRPr="00F9565E" w14:paraId="6F5E1A49" w14:textId="77777777" w:rsidTr="007941A0">
        <w:trPr>
          <w:trHeight w:val="227"/>
          <w:jc w:val="center"/>
        </w:trPr>
        <w:tc>
          <w:tcPr>
            <w:tcW w:w="2120" w:type="dxa"/>
            <w:shd w:val="clear" w:color="auto" w:fill="auto"/>
            <w:noWrap/>
            <w:vAlign w:val="center"/>
            <w:hideMark/>
          </w:tcPr>
          <w:p w14:paraId="217FB76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BAAFEF9" w14:textId="77777777" w:rsidR="00D61F72" w:rsidRPr="00F9565E" w:rsidRDefault="00D61F72" w:rsidP="007941A0">
            <w:pPr>
              <w:pStyle w:val="TotalIlustrao"/>
              <w:rPr>
                <w:color w:val="000000"/>
                <w:lang w:eastAsia="pt-BR"/>
              </w:rPr>
            </w:pPr>
            <w:r w:rsidRPr="00F9565E">
              <w:rPr>
                <w:color w:val="000000"/>
                <w:lang w:eastAsia="pt-BR"/>
              </w:rPr>
              <w:t>Icteridae</w:t>
            </w:r>
          </w:p>
        </w:tc>
        <w:tc>
          <w:tcPr>
            <w:tcW w:w="3220" w:type="dxa"/>
            <w:shd w:val="clear" w:color="auto" w:fill="auto"/>
            <w:noWrap/>
            <w:vAlign w:val="center"/>
            <w:hideMark/>
          </w:tcPr>
          <w:p w14:paraId="2A045E2A" w14:textId="77777777" w:rsidR="00D61F72" w:rsidRPr="00F9565E" w:rsidRDefault="00D61F72" w:rsidP="007941A0">
            <w:pPr>
              <w:pStyle w:val="TotalIlustrao"/>
              <w:rPr>
                <w:i/>
                <w:iCs/>
                <w:color w:val="000000"/>
                <w:lang w:eastAsia="pt-BR"/>
              </w:rPr>
            </w:pPr>
            <w:r w:rsidRPr="00F9565E">
              <w:rPr>
                <w:i/>
                <w:iCs/>
                <w:color w:val="000000"/>
                <w:lang w:eastAsia="pt-BR"/>
              </w:rPr>
              <w:t>Psarocolius decumanus</w:t>
            </w:r>
          </w:p>
        </w:tc>
        <w:tc>
          <w:tcPr>
            <w:tcW w:w="3212" w:type="dxa"/>
            <w:shd w:val="clear" w:color="auto" w:fill="auto"/>
            <w:noWrap/>
            <w:vAlign w:val="center"/>
            <w:hideMark/>
          </w:tcPr>
          <w:p w14:paraId="049D4495" w14:textId="77777777" w:rsidR="00D61F72" w:rsidRPr="00F9565E" w:rsidRDefault="00D61F72" w:rsidP="007941A0">
            <w:pPr>
              <w:pStyle w:val="TotalIlustrao"/>
              <w:rPr>
                <w:color w:val="000000"/>
                <w:lang w:eastAsia="pt-BR"/>
              </w:rPr>
            </w:pPr>
            <w:r w:rsidRPr="00F9565E">
              <w:rPr>
                <w:color w:val="000000"/>
                <w:lang w:eastAsia="pt-BR"/>
              </w:rPr>
              <w:t>japu</w:t>
            </w:r>
          </w:p>
        </w:tc>
        <w:tc>
          <w:tcPr>
            <w:tcW w:w="1140" w:type="dxa"/>
            <w:shd w:val="clear" w:color="auto" w:fill="auto"/>
            <w:noWrap/>
            <w:vAlign w:val="center"/>
            <w:hideMark/>
          </w:tcPr>
          <w:p w14:paraId="205CBB0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07EFC0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296F97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4EC7C02" w14:textId="77777777" w:rsidR="00D61F72" w:rsidRPr="00F9565E" w:rsidRDefault="00D61F72" w:rsidP="007941A0">
            <w:pPr>
              <w:pStyle w:val="TotalIlustrao"/>
              <w:rPr>
                <w:lang w:eastAsia="pt-BR"/>
              </w:rPr>
            </w:pPr>
            <w:r w:rsidRPr="00F9565E">
              <w:rPr>
                <w:lang w:eastAsia="pt-BR"/>
              </w:rPr>
              <w:t>-</w:t>
            </w:r>
          </w:p>
        </w:tc>
      </w:tr>
      <w:tr w:rsidR="00D61F72" w:rsidRPr="00F9565E" w14:paraId="130EAD4B" w14:textId="77777777" w:rsidTr="007941A0">
        <w:trPr>
          <w:trHeight w:val="227"/>
          <w:jc w:val="center"/>
        </w:trPr>
        <w:tc>
          <w:tcPr>
            <w:tcW w:w="2120" w:type="dxa"/>
            <w:shd w:val="clear" w:color="auto" w:fill="auto"/>
            <w:noWrap/>
            <w:vAlign w:val="center"/>
            <w:hideMark/>
          </w:tcPr>
          <w:p w14:paraId="0823604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030494C" w14:textId="77777777" w:rsidR="00D61F72" w:rsidRPr="00F9565E" w:rsidRDefault="00D61F72" w:rsidP="007941A0">
            <w:pPr>
              <w:pStyle w:val="TotalIlustrao"/>
              <w:rPr>
                <w:color w:val="000000"/>
                <w:lang w:eastAsia="pt-BR"/>
              </w:rPr>
            </w:pPr>
            <w:r w:rsidRPr="00F9565E">
              <w:rPr>
                <w:color w:val="000000"/>
                <w:lang w:eastAsia="pt-BR"/>
              </w:rPr>
              <w:t>Icteridae</w:t>
            </w:r>
          </w:p>
        </w:tc>
        <w:tc>
          <w:tcPr>
            <w:tcW w:w="3220" w:type="dxa"/>
            <w:shd w:val="clear" w:color="auto" w:fill="auto"/>
            <w:noWrap/>
            <w:vAlign w:val="center"/>
            <w:hideMark/>
          </w:tcPr>
          <w:p w14:paraId="6778BE7A" w14:textId="77777777" w:rsidR="00D61F72" w:rsidRPr="00F9565E" w:rsidRDefault="00D61F72" w:rsidP="007941A0">
            <w:pPr>
              <w:pStyle w:val="TotalIlustrao"/>
              <w:rPr>
                <w:i/>
                <w:iCs/>
                <w:color w:val="000000"/>
                <w:lang w:eastAsia="pt-BR"/>
              </w:rPr>
            </w:pPr>
            <w:r w:rsidRPr="00F9565E">
              <w:rPr>
                <w:i/>
                <w:iCs/>
                <w:color w:val="000000"/>
                <w:lang w:eastAsia="pt-BR"/>
              </w:rPr>
              <w:t>Cacicus haemorrhous</w:t>
            </w:r>
          </w:p>
        </w:tc>
        <w:tc>
          <w:tcPr>
            <w:tcW w:w="3212" w:type="dxa"/>
            <w:shd w:val="clear" w:color="auto" w:fill="auto"/>
            <w:noWrap/>
            <w:vAlign w:val="center"/>
            <w:hideMark/>
          </w:tcPr>
          <w:p w14:paraId="1E302E4E" w14:textId="77777777" w:rsidR="00D61F72" w:rsidRPr="00F9565E" w:rsidRDefault="00D61F72" w:rsidP="007941A0">
            <w:pPr>
              <w:pStyle w:val="TotalIlustrao"/>
              <w:rPr>
                <w:color w:val="000000"/>
                <w:lang w:eastAsia="pt-BR"/>
              </w:rPr>
            </w:pPr>
            <w:r w:rsidRPr="00F9565E">
              <w:rPr>
                <w:color w:val="000000"/>
                <w:lang w:eastAsia="pt-BR"/>
              </w:rPr>
              <w:t>guaxe</w:t>
            </w:r>
          </w:p>
        </w:tc>
        <w:tc>
          <w:tcPr>
            <w:tcW w:w="1140" w:type="dxa"/>
            <w:shd w:val="clear" w:color="auto" w:fill="auto"/>
            <w:noWrap/>
            <w:vAlign w:val="center"/>
            <w:hideMark/>
          </w:tcPr>
          <w:p w14:paraId="396D33F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D6F451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0BABD0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6F2936E" w14:textId="77777777" w:rsidR="00D61F72" w:rsidRPr="00F9565E" w:rsidRDefault="00D61F72" w:rsidP="007941A0">
            <w:pPr>
              <w:pStyle w:val="TotalIlustrao"/>
              <w:rPr>
                <w:lang w:eastAsia="pt-BR"/>
              </w:rPr>
            </w:pPr>
            <w:r w:rsidRPr="00F9565E">
              <w:rPr>
                <w:lang w:eastAsia="pt-BR"/>
              </w:rPr>
              <w:t>-</w:t>
            </w:r>
          </w:p>
        </w:tc>
      </w:tr>
      <w:tr w:rsidR="00D61F72" w:rsidRPr="00F9565E" w14:paraId="1C90F650" w14:textId="77777777" w:rsidTr="007941A0">
        <w:trPr>
          <w:trHeight w:val="227"/>
          <w:jc w:val="center"/>
        </w:trPr>
        <w:tc>
          <w:tcPr>
            <w:tcW w:w="2120" w:type="dxa"/>
            <w:shd w:val="clear" w:color="auto" w:fill="auto"/>
            <w:noWrap/>
            <w:vAlign w:val="center"/>
            <w:hideMark/>
          </w:tcPr>
          <w:p w14:paraId="351AD0E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0CD8376" w14:textId="77777777" w:rsidR="00D61F72" w:rsidRPr="00F9565E" w:rsidRDefault="00D61F72" w:rsidP="007941A0">
            <w:pPr>
              <w:pStyle w:val="TotalIlustrao"/>
              <w:rPr>
                <w:color w:val="000000"/>
                <w:lang w:eastAsia="pt-BR"/>
              </w:rPr>
            </w:pPr>
            <w:r w:rsidRPr="00F9565E">
              <w:rPr>
                <w:color w:val="000000"/>
                <w:lang w:eastAsia="pt-BR"/>
              </w:rPr>
              <w:t>Icteridae</w:t>
            </w:r>
          </w:p>
        </w:tc>
        <w:tc>
          <w:tcPr>
            <w:tcW w:w="3220" w:type="dxa"/>
            <w:shd w:val="clear" w:color="auto" w:fill="auto"/>
            <w:noWrap/>
            <w:vAlign w:val="center"/>
            <w:hideMark/>
          </w:tcPr>
          <w:p w14:paraId="473939A2" w14:textId="77777777" w:rsidR="00D61F72" w:rsidRPr="00F9565E" w:rsidRDefault="00D61F72" w:rsidP="007941A0">
            <w:pPr>
              <w:pStyle w:val="TotalIlustrao"/>
              <w:rPr>
                <w:i/>
                <w:iCs/>
                <w:color w:val="000000"/>
                <w:lang w:eastAsia="pt-BR"/>
              </w:rPr>
            </w:pPr>
            <w:r w:rsidRPr="00F9565E">
              <w:rPr>
                <w:i/>
                <w:iCs/>
                <w:color w:val="000000"/>
                <w:lang w:eastAsia="pt-BR"/>
              </w:rPr>
              <w:t>Molothrus rufoaxillaris</w:t>
            </w:r>
          </w:p>
        </w:tc>
        <w:tc>
          <w:tcPr>
            <w:tcW w:w="3212" w:type="dxa"/>
            <w:shd w:val="clear" w:color="auto" w:fill="auto"/>
            <w:noWrap/>
            <w:vAlign w:val="center"/>
            <w:hideMark/>
          </w:tcPr>
          <w:p w14:paraId="7964C7AD" w14:textId="77777777" w:rsidR="00D61F72" w:rsidRPr="00F9565E" w:rsidRDefault="00D61F72" w:rsidP="007941A0">
            <w:pPr>
              <w:pStyle w:val="TotalIlustrao"/>
              <w:rPr>
                <w:color w:val="000000"/>
                <w:lang w:eastAsia="pt-BR"/>
              </w:rPr>
            </w:pPr>
            <w:r w:rsidRPr="00F9565E">
              <w:rPr>
                <w:color w:val="000000"/>
                <w:lang w:eastAsia="pt-BR"/>
              </w:rPr>
              <w:t>chupim-azeviche</w:t>
            </w:r>
          </w:p>
        </w:tc>
        <w:tc>
          <w:tcPr>
            <w:tcW w:w="1140" w:type="dxa"/>
            <w:shd w:val="clear" w:color="auto" w:fill="auto"/>
            <w:noWrap/>
            <w:vAlign w:val="center"/>
            <w:hideMark/>
          </w:tcPr>
          <w:p w14:paraId="2A4D312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E63A85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03EFA0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B0A133E" w14:textId="77777777" w:rsidR="00D61F72" w:rsidRPr="00F9565E" w:rsidRDefault="00D61F72" w:rsidP="007941A0">
            <w:pPr>
              <w:pStyle w:val="TotalIlustrao"/>
              <w:rPr>
                <w:lang w:eastAsia="pt-BR"/>
              </w:rPr>
            </w:pPr>
            <w:r w:rsidRPr="00F9565E">
              <w:rPr>
                <w:lang w:eastAsia="pt-BR"/>
              </w:rPr>
              <w:t>-</w:t>
            </w:r>
          </w:p>
        </w:tc>
      </w:tr>
      <w:tr w:rsidR="00D61F72" w:rsidRPr="00F9565E" w14:paraId="0DD4AA9C" w14:textId="77777777" w:rsidTr="007941A0">
        <w:trPr>
          <w:trHeight w:val="227"/>
          <w:jc w:val="center"/>
        </w:trPr>
        <w:tc>
          <w:tcPr>
            <w:tcW w:w="2120" w:type="dxa"/>
            <w:shd w:val="clear" w:color="auto" w:fill="auto"/>
            <w:noWrap/>
            <w:vAlign w:val="center"/>
            <w:hideMark/>
          </w:tcPr>
          <w:p w14:paraId="0046132E"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B5A71D1" w14:textId="77777777" w:rsidR="00D61F72" w:rsidRPr="00F9565E" w:rsidRDefault="00D61F72" w:rsidP="007941A0">
            <w:pPr>
              <w:pStyle w:val="TotalIlustrao"/>
              <w:rPr>
                <w:color w:val="000000"/>
                <w:lang w:eastAsia="pt-BR"/>
              </w:rPr>
            </w:pPr>
            <w:r w:rsidRPr="00F9565E">
              <w:rPr>
                <w:color w:val="000000"/>
                <w:lang w:eastAsia="pt-BR"/>
              </w:rPr>
              <w:t>Icteridae</w:t>
            </w:r>
          </w:p>
        </w:tc>
        <w:tc>
          <w:tcPr>
            <w:tcW w:w="3220" w:type="dxa"/>
            <w:shd w:val="clear" w:color="auto" w:fill="auto"/>
            <w:noWrap/>
            <w:vAlign w:val="center"/>
            <w:hideMark/>
          </w:tcPr>
          <w:p w14:paraId="77CD0D31" w14:textId="77777777" w:rsidR="00D61F72" w:rsidRPr="00F9565E" w:rsidRDefault="00D61F72" w:rsidP="007941A0">
            <w:pPr>
              <w:pStyle w:val="TotalIlustrao"/>
              <w:rPr>
                <w:i/>
                <w:iCs/>
                <w:color w:val="000000"/>
                <w:lang w:eastAsia="pt-BR"/>
              </w:rPr>
            </w:pPr>
            <w:r w:rsidRPr="00F9565E">
              <w:rPr>
                <w:i/>
                <w:iCs/>
                <w:color w:val="000000"/>
                <w:lang w:eastAsia="pt-BR"/>
              </w:rPr>
              <w:t>Molothrus bonariensis</w:t>
            </w:r>
          </w:p>
        </w:tc>
        <w:tc>
          <w:tcPr>
            <w:tcW w:w="3212" w:type="dxa"/>
            <w:shd w:val="clear" w:color="auto" w:fill="auto"/>
            <w:noWrap/>
            <w:vAlign w:val="center"/>
            <w:hideMark/>
          </w:tcPr>
          <w:p w14:paraId="10801278" w14:textId="77777777" w:rsidR="00D61F72" w:rsidRPr="00F9565E" w:rsidRDefault="00D61F72" w:rsidP="007941A0">
            <w:pPr>
              <w:pStyle w:val="TotalIlustrao"/>
              <w:rPr>
                <w:color w:val="000000"/>
                <w:lang w:eastAsia="pt-BR"/>
              </w:rPr>
            </w:pPr>
            <w:r w:rsidRPr="00F9565E">
              <w:rPr>
                <w:color w:val="000000"/>
                <w:lang w:eastAsia="pt-BR"/>
              </w:rPr>
              <w:t>chupim</w:t>
            </w:r>
          </w:p>
        </w:tc>
        <w:tc>
          <w:tcPr>
            <w:tcW w:w="1140" w:type="dxa"/>
            <w:shd w:val="clear" w:color="auto" w:fill="auto"/>
            <w:noWrap/>
            <w:vAlign w:val="center"/>
            <w:hideMark/>
          </w:tcPr>
          <w:p w14:paraId="1C5132A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210045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B83136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E8C7797" w14:textId="77777777" w:rsidR="00D61F72" w:rsidRPr="00F9565E" w:rsidRDefault="00D61F72" w:rsidP="007941A0">
            <w:pPr>
              <w:pStyle w:val="TotalIlustrao"/>
              <w:rPr>
                <w:lang w:eastAsia="pt-BR"/>
              </w:rPr>
            </w:pPr>
            <w:r w:rsidRPr="00F9565E">
              <w:rPr>
                <w:lang w:eastAsia="pt-BR"/>
              </w:rPr>
              <w:t>-</w:t>
            </w:r>
          </w:p>
        </w:tc>
      </w:tr>
      <w:tr w:rsidR="00D61F72" w:rsidRPr="00F9565E" w14:paraId="3C943D78" w14:textId="77777777" w:rsidTr="007941A0">
        <w:trPr>
          <w:trHeight w:val="227"/>
          <w:jc w:val="center"/>
        </w:trPr>
        <w:tc>
          <w:tcPr>
            <w:tcW w:w="2120" w:type="dxa"/>
            <w:shd w:val="clear" w:color="auto" w:fill="auto"/>
            <w:noWrap/>
            <w:vAlign w:val="center"/>
            <w:hideMark/>
          </w:tcPr>
          <w:p w14:paraId="32A1D27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51467D1" w14:textId="77777777" w:rsidR="00D61F72" w:rsidRPr="00F9565E" w:rsidRDefault="00D61F72" w:rsidP="007941A0">
            <w:pPr>
              <w:pStyle w:val="TotalIlustrao"/>
              <w:rPr>
                <w:color w:val="000000"/>
                <w:lang w:eastAsia="pt-BR"/>
              </w:rPr>
            </w:pPr>
            <w:r w:rsidRPr="00F9565E">
              <w:rPr>
                <w:color w:val="000000"/>
                <w:lang w:eastAsia="pt-BR"/>
              </w:rPr>
              <w:t>Icteridae</w:t>
            </w:r>
          </w:p>
        </w:tc>
        <w:tc>
          <w:tcPr>
            <w:tcW w:w="3220" w:type="dxa"/>
            <w:shd w:val="clear" w:color="auto" w:fill="auto"/>
            <w:noWrap/>
            <w:vAlign w:val="center"/>
            <w:hideMark/>
          </w:tcPr>
          <w:p w14:paraId="7ADF7A10" w14:textId="77777777" w:rsidR="00D61F72" w:rsidRPr="00F9565E" w:rsidRDefault="00D61F72" w:rsidP="007941A0">
            <w:pPr>
              <w:pStyle w:val="TotalIlustrao"/>
              <w:rPr>
                <w:i/>
                <w:iCs/>
                <w:color w:val="000000"/>
                <w:lang w:eastAsia="pt-BR"/>
              </w:rPr>
            </w:pPr>
            <w:r w:rsidRPr="00F9565E">
              <w:rPr>
                <w:i/>
                <w:iCs/>
                <w:color w:val="000000"/>
                <w:lang w:eastAsia="pt-BR"/>
              </w:rPr>
              <w:t>Gnorimopsar chopi</w:t>
            </w:r>
          </w:p>
        </w:tc>
        <w:tc>
          <w:tcPr>
            <w:tcW w:w="3212" w:type="dxa"/>
            <w:shd w:val="clear" w:color="auto" w:fill="auto"/>
            <w:noWrap/>
            <w:vAlign w:val="center"/>
            <w:hideMark/>
          </w:tcPr>
          <w:p w14:paraId="6A5AC068" w14:textId="77777777" w:rsidR="00D61F72" w:rsidRPr="00F9565E" w:rsidRDefault="00D61F72" w:rsidP="007941A0">
            <w:pPr>
              <w:pStyle w:val="TotalIlustrao"/>
              <w:rPr>
                <w:color w:val="000000"/>
                <w:lang w:eastAsia="pt-BR"/>
              </w:rPr>
            </w:pPr>
            <w:r w:rsidRPr="00F9565E">
              <w:rPr>
                <w:color w:val="000000"/>
                <w:lang w:eastAsia="pt-BR"/>
              </w:rPr>
              <w:t>pássaro-preto</w:t>
            </w:r>
          </w:p>
        </w:tc>
        <w:tc>
          <w:tcPr>
            <w:tcW w:w="1140" w:type="dxa"/>
            <w:shd w:val="clear" w:color="auto" w:fill="auto"/>
            <w:noWrap/>
            <w:vAlign w:val="center"/>
            <w:hideMark/>
          </w:tcPr>
          <w:p w14:paraId="369434B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EB72FA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4AB744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098AF92" w14:textId="77777777" w:rsidR="00D61F72" w:rsidRPr="00F9565E" w:rsidRDefault="00D61F72" w:rsidP="007941A0">
            <w:pPr>
              <w:pStyle w:val="TotalIlustrao"/>
              <w:rPr>
                <w:lang w:eastAsia="pt-BR"/>
              </w:rPr>
            </w:pPr>
            <w:r w:rsidRPr="00F9565E">
              <w:rPr>
                <w:lang w:eastAsia="pt-BR"/>
              </w:rPr>
              <w:t>-</w:t>
            </w:r>
          </w:p>
        </w:tc>
      </w:tr>
      <w:tr w:rsidR="00D61F72" w:rsidRPr="00F9565E" w14:paraId="5AB5DB34" w14:textId="77777777" w:rsidTr="007941A0">
        <w:trPr>
          <w:trHeight w:val="227"/>
          <w:jc w:val="center"/>
        </w:trPr>
        <w:tc>
          <w:tcPr>
            <w:tcW w:w="2120" w:type="dxa"/>
            <w:shd w:val="clear" w:color="auto" w:fill="auto"/>
            <w:noWrap/>
            <w:vAlign w:val="center"/>
            <w:hideMark/>
          </w:tcPr>
          <w:p w14:paraId="1E06FEBC"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D67397B" w14:textId="77777777" w:rsidR="00D61F72" w:rsidRPr="00F9565E" w:rsidRDefault="00D61F72" w:rsidP="007941A0">
            <w:pPr>
              <w:pStyle w:val="TotalIlustrao"/>
              <w:rPr>
                <w:color w:val="000000"/>
                <w:lang w:eastAsia="pt-BR"/>
              </w:rPr>
            </w:pPr>
            <w:r w:rsidRPr="00F9565E">
              <w:rPr>
                <w:color w:val="000000"/>
                <w:lang w:eastAsia="pt-BR"/>
              </w:rPr>
              <w:t>Parulidae</w:t>
            </w:r>
          </w:p>
        </w:tc>
        <w:tc>
          <w:tcPr>
            <w:tcW w:w="3220" w:type="dxa"/>
            <w:shd w:val="clear" w:color="auto" w:fill="auto"/>
            <w:noWrap/>
            <w:vAlign w:val="center"/>
            <w:hideMark/>
          </w:tcPr>
          <w:p w14:paraId="4C14EC97" w14:textId="77777777" w:rsidR="00D61F72" w:rsidRPr="00F9565E" w:rsidRDefault="00D61F72" w:rsidP="007941A0">
            <w:pPr>
              <w:pStyle w:val="TotalIlustrao"/>
              <w:rPr>
                <w:i/>
                <w:iCs/>
                <w:color w:val="000000"/>
                <w:lang w:eastAsia="pt-BR"/>
              </w:rPr>
            </w:pPr>
            <w:r w:rsidRPr="00F9565E">
              <w:rPr>
                <w:i/>
                <w:iCs/>
                <w:color w:val="000000"/>
                <w:lang w:eastAsia="pt-BR"/>
              </w:rPr>
              <w:t>Geothlypis aequinoctialis</w:t>
            </w:r>
          </w:p>
        </w:tc>
        <w:tc>
          <w:tcPr>
            <w:tcW w:w="3212" w:type="dxa"/>
            <w:shd w:val="clear" w:color="auto" w:fill="auto"/>
            <w:noWrap/>
            <w:vAlign w:val="center"/>
            <w:hideMark/>
          </w:tcPr>
          <w:p w14:paraId="59C52C94" w14:textId="77777777" w:rsidR="00D61F72" w:rsidRPr="00F9565E" w:rsidRDefault="00D61F72" w:rsidP="007941A0">
            <w:pPr>
              <w:pStyle w:val="TotalIlustrao"/>
              <w:rPr>
                <w:color w:val="000000"/>
                <w:lang w:eastAsia="pt-BR"/>
              </w:rPr>
            </w:pPr>
            <w:r w:rsidRPr="00F9565E">
              <w:rPr>
                <w:color w:val="000000"/>
                <w:lang w:eastAsia="pt-BR"/>
              </w:rPr>
              <w:t>pia-cobra</w:t>
            </w:r>
          </w:p>
        </w:tc>
        <w:tc>
          <w:tcPr>
            <w:tcW w:w="1140" w:type="dxa"/>
            <w:shd w:val="clear" w:color="auto" w:fill="auto"/>
            <w:noWrap/>
            <w:vAlign w:val="center"/>
            <w:hideMark/>
          </w:tcPr>
          <w:p w14:paraId="7C4C0DC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CBA116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93A11D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3CBC0F2" w14:textId="77777777" w:rsidR="00D61F72" w:rsidRPr="00F9565E" w:rsidRDefault="00D61F72" w:rsidP="007941A0">
            <w:pPr>
              <w:pStyle w:val="TotalIlustrao"/>
              <w:rPr>
                <w:lang w:eastAsia="pt-BR"/>
              </w:rPr>
            </w:pPr>
            <w:r w:rsidRPr="00F9565E">
              <w:rPr>
                <w:lang w:eastAsia="pt-BR"/>
              </w:rPr>
              <w:t>-</w:t>
            </w:r>
          </w:p>
        </w:tc>
      </w:tr>
      <w:tr w:rsidR="00D61F72" w:rsidRPr="00F9565E" w14:paraId="05E563EC" w14:textId="77777777" w:rsidTr="007941A0">
        <w:trPr>
          <w:trHeight w:val="227"/>
          <w:jc w:val="center"/>
        </w:trPr>
        <w:tc>
          <w:tcPr>
            <w:tcW w:w="2120" w:type="dxa"/>
            <w:shd w:val="clear" w:color="auto" w:fill="auto"/>
            <w:noWrap/>
            <w:vAlign w:val="center"/>
            <w:hideMark/>
          </w:tcPr>
          <w:p w14:paraId="0DA74B3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5FC1620" w14:textId="77777777" w:rsidR="00D61F72" w:rsidRPr="00F9565E" w:rsidRDefault="00D61F72" w:rsidP="007941A0">
            <w:pPr>
              <w:pStyle w:val="TotalIlustrao"/>
              <w:rPr>
                <w:color w:val="000000"/>
                <w:lang w:eastAsia="pt-BR"/>
              </w:rPr>
            </w:pPr>
            <w:r w:rsidRPr="00F9565E">
              <w:rPr>
                <w:color w:val="000000"/>
                <w:lang w:eastAsia="pt-BR"/>
              </w:rPr>
              <w:t>Parulidae</w:t>
            </w:r>
          </w:p>
        </w:tc>
        <w:tc>
          <w:tcPr>
            <w:tcW w:w="3220" w:type="dxa"/>
            <w:shd w:val="clear" w:color="auto" w:fill="auto"/>
            <w:noWrap/>
            <w:vAlign w:val="center"/>
            <w:hideMark/>
          </w:tcPr>
          <w:p w14:paraId="12E9B17B" w14:textId="77777777" w:rsidR="00D61F72" w:rsidRPr="00F9565E" w:rsidRDefault="00D61F72" w:rsidP="007941A0">
            <w:pPr>
              <w:pStyle w:val="TotalIlustrao"/>
              <w:rPr>
                <w:i/>
                <w:iCs/>
                <w:color w:val="000000"/>
                <w:lang w:eastAsia="pt-BR"/>
              </w:rPr>
            </w:pPr>
            <w:r w:rsidRPr="00F9565E">
              <w:rPr>
                <w:i/>
                <w:iCs/>
                <w:color w:val="000000"/>
                <w:lang w:eastAsia="pt-BR"/>
              </w:rPr>
              <w:t>Myiothlypis flaveola</w:t>
            </w:r>
          </w:p>
        </w:tc>
        <w:tc>
          <w:tcPr>
            <w:tcW w:w="3212" w:type="dxa"/>
            <w:shd w:val="clear" w:color="auto" w:fill="auto"/>
            <w:noWrap/>
            <w:vAlign w:val="center"/>
            <w:hideMark/>
          </w:tcPr>
          <w:p w14:paraId="2A4A65B8" w14:textId="77777777" w:rsidR="00D61F72" w:rsidRPr="00F9565E" w:rsidRDefault="00D61F72" w:rsidP="007941A0">
            <w:pPr>
              <w:pStyle w:val="TotalIlustrao"/>
              <w:rPr>
                <w:color w:val="000000"/>
                <w:lang w:eastAsia="pt-BR"/>
              </w:rPr>
            </w:pPr>
            <w:r w:rsidRPr="00F9565E">
              <w:rPr>
                <w:color w:val="000000"/>
                <w:lang w:eastAsia="pt-BR"/>
              </w:rPr>
              <w:t>canário-do-mato</w:t>
            </w:r>
          </w:p>
        </w:tc>
        <w:tc>
          <w:tcPr>
            <w:tcW w:w="1140" w:type="dxa"/>
            <w:shd w:val="clear" w:color="auto" w:fill="auto"/>
            <w:noWrap/>
            <w:vAlign w:val="center"/>
            <w:hideMark/>
          </w:tcPr>
          <w:p w14:paraId="032D19D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445FAD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BB4F5D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848A4C2" w14:textId="77777777" w:rsidR="00D61F72" w:rsidRPr="00F9565E" w:rsidRDefault="00D61F72" w:rsidP="007941A0">
            <w:pPr>
              <w:pStyle w:val="TotalIlustrao"/>
              <w:rPr>
                <w:lang w:eastAsia="pt-BR"/>
              </w:rPr>
            </w:pPr>
            <w:r w:rsidRPr="00F9565E">
              <w:rPr>
                <w:lang w:eastAsia="pt-BR"/>
              </w:rPr>
              <w:t>-</w:t>
            </w:r>
          </w:p>
        </w:tc>
      </w:tr>
      <w:tr w:rsidR="00D61F72" w:rsidRPr="00F9565E" w14:paraId="55387652" w14:textId="77777777" w:rsidTr="007941A0">
        <w:trPr>
          <w:trHeight w:val="227"/>
          <w:jc w:val="center"/>
        </w:trPr>
        <w:tc>
          <w:tcPr>
            <w:tcW w:w="2120" w:type="dxa"/>
            <w:shd w:val="clear" w:color="auto" w:fill="auto"/>
            <w:noWrap/>
            <w:vAlign w:val="center"/>
            <w:hideMark/>
          </w:tcPr>
          <w:p w14:paraId="4C37061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5F254E8" w14:textId="77777777" w:rsidR="00D61F72" w:rsidRPr="00F9565E" w:rsidRDefault="00D61F72" w:rsidP="007941A0">
            <w:pPr>
              <w:pStyle w:val="TotalIlustrao"/>
              <w:rPr>
                <w:color w:val="000000"/>
                <w:lang w:eastAsia="pt-BR"/>
              </w:rPr>
            </w:pPr>
            <w:r w:rsidRPr="00F9565E">
              <w:rPr>
                <w:color w:val="000000"/>
                <w:lang w:eastAsia="pt-BR"/>
              </w:rPr>
              <w:t>Parulidae</w:t>
            </w:r>
          </w:p>
        </w:tc>
        <w:tc>
          <w:tcPr>
            <w:tcW w:w="3220" w:type="dxa"/>
            <w:shd w:val="clear" w:color="auto" w:fill="auto"/>
            <w:noWrap/>
            <w:vAlign w:val="center"/>
            <w:hideMark/>
          </w:tcPr>
          <w:p w14:paraId="6CB04855" w14:textId="77777777" w:rsidR="00D61F72" w:rsidRPr="00F9565E" w:rsidRDefault="00D61F72" w:rsidP="007941A0">
            <w:pPr>
              <w:pStyle w:val="TotalIlustrao"/>
              <w:rPr>
                <w:i/>
                <w:iCs/>
                <w:color w:val="000000"/>
                <w:lang w:eastAsia="pt-BR"/>
              </w:rPr>
            </w:pPr>
            <w:r w:rsidRPr="00F9565E">
              <w:rPr>
                <w:i/>
                <w:iCs/>
                <w:color w:val="000000"/>
                <w:lang w:eastAsia="pt-BR"/>
              </w:rPr>
              <w:t>Myiothlypis leucoblephara</w:t>
            </w:r>
          </w:p>
        </w:tc>
        <w:tc>
          <w:tcPr>
            <w:tcW w:w="3212" w:type="dxa"/>
            <w:shd w:val="clear" w:color="auto" w:fill="auto"/>
            <w:noWrap/>
            <w:vAlign w:val="center"/>
            <w:hideMark/>
          </w:tcPr>
          <w:p w14:paraId="41D3CF0D" w14:textId="77777777" w:rsidR="00D61F72" w:rsidRPr="00F9565E" w:rsidRDefault="00D61F72" w:rsidP="007941A0">
            <w:pPr>
              <w:pStyle w:val="TotalIlustrao"/>
              <w:rPr>
                <w:color w:val="000000"/>
                <w:lang w:eastAsia="pt-BR"/>
              </w:rPr>
            </w:pPr>
            <w:r w:rsidRPr="00F9565E">
              <w:rPr>
                <w:color w:val="000000"/>
                <w:lang w:eastAsia="pt-BR"/>
              </w:rPr>
              <w:t>pula-pula-assobiador</w:t>
            </w:r>
          </w:p>
        </w:tc>
        <w:tc>
          <w:tcPr>
            <w:tcW w:w="1140" w:type="dxa"/>
            <w:shd w:val="clear" w:color="auto" w:fill="auto"/>
            <w:noWrap/>
            <w:vAlign w:val="center"/>
            <w:hideMark/>
          </w:tcPr>
          <w:p w14:paraId="75BB0E6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4242F6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B3A6B4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B32C190" w14:textId="77777777" w:rsidR="00D61F72" w:rsidRPr="00F9565E" w:rsidRDefault="00D61F72" w:rsidP="007941A0">
            <w:pPr>
              <w:pStyle w:val="TotalIlustrao"/>
              <w:rPr>
                <w:lang w:eastAsia="pt-BR"/>
              </w:rPr>
            </w:pPr>
            <w:r w:rsidRPr="00F9565E">
              <w:rPr>
                <w:lang w:eastAsia="pt-BR"/>
              </w:rPr>
              <w:t>-</w:t>
            </w:r>
          </w:p>
        </w:tc>
      </w:tr>
      <w:tr w:rsidR="00D61F72" w:rsidRPr="00F9565E" w14:paraId="6EAB22B5" w14:textId="77777777" w:rsidTr="007941A0">
        <w:trPr>
          <w:trHeight w:val="227"/>
          <w:jc w:val="center"/>
        </w:trPr>
        <w:tc>
          <w:tcPr>
            <w:tcW w:w="2120" w:type="dxa"/>
            <w:shd w:val="clear" w:color="auto" w:fill="auto"/>
            <w:noWrap/>
            <w:vAlign w:val="center"/>
            <w:hideMark/>
          </w:tcPr>
          <w:p w14:paraId="72200CC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2979BE4" w14:textId="77777777" w:rsidR="00D61F72" w:rsidRPr="00F9565E" w:rsidRDefault="00D61F72" w:rsidP="007941A0">
            <w:pPr>
              <w:pStyle w:val="TotalIlustrao"/>
              <w:rPr>
                <w:color w:val="000000"/>
                <w:lang w:eastAsia="pt-BR"/>
              </w:rPr>
            </w:pPr>
            <w:r w:rsidRPr="00F9565E">
              <w:rPr>
                <w:color w:val="000000"/>
                <w:lang w:eastAsia="pt-BR"/>
              </w:rPr>
              <w:t>Parulidae</w:t>
            </w:r>
          </w:p>
        </w:tc>
        <w:tc>
          <w:tcPr>
            <w:tcW w:w="3220" w:type="dxa"/>
            <w:shd w:val="clear" w:color="auto" w:fill="auto"/>
            <w:noWrap/>
            <w:vAlign w:val="center"/>
            <w:hideMark/>
          </w:tcPr>
          <w:p w14:paraId="1D445312" w14:textId="77777777" w:rsidR="00D61F72" w:rsidRPr="00F9565E" w:rsidRDefault="00D61F72" w:rsidP="007941A0">
            <w:pPr>
              <w:pStyle w:val="TotalIlustrao"/>
              <w:rPr>
                <w:i/>
                <w:iCs/>
                <w:color w:val="000000"/>
                <w:lang w:eastAsia="pt-BR"/>
              </w:rPr>
            </w:pPr>
            <w:r w:rsidRPr="00F9565E">
              <w:rPr>
                <w:i/>
                <w:iCs/>
                <w:color w:val="000000"/>
                <w:lang w:eastAsia="pt-BR"/>
              </w:rPr>
              <w:t>Basileuterus culicivorus</w:t>
            </w:r>
          </w:p>
        </w:tc>
        <w:tc>
          <w:tcPr>
            <w:tcW w:w="3212" w:type="dxa"/>
            <w:shd w:val="clear" w:color="auto" w:fill="auto"/>
            <w:noWrap/>
            <w:vAlign w:val="center"/>
            <w:hideMark/>
          </w:tcPr>
          <w:p w14:paraId="613399D3" w14:textId="77777777" w:rsidR="00D61F72" w:rsidRPr="00F9565E" w:rsidRDefault="00D61F72" w:rsidP="007941A0">
            <w:pPr>
              <w:pStyle w:val="TotalIlustrao"/>
              <w:rPr>
                <w:color w:val="000000"/>
                <w:lang w:eastAsia="pt-BR"/>
              </w:rPr>
            </w:pPr>
            <w:r w:rsidRPr="00F9565E">
              <w:rPr>
                <w:color w:val="000000"/>
                <w:lang w:eastAsia="pt-BR"/>
              </w:rPr>
              <w:t>pula-pula</w:t>
            </w:r>
          </w:p>
        </w:tc>
        <w:tc>
          <w:tcPr>
            <w:tcW w:w="1140" w:type="dxa"/>
            <w:shd w:val="clear" w:color="auto" w:fill="auto"/>
            <w:noWrap/>
            <w:vAlign w:val="center"/>
            <w:hideMark/>
          </w:tcPr>
          <w:p w14:paraId="13A12E0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96EF45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09FAF5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916E710" w14:textId="77777777" w:rsidR="00D61F72" w:rsidRPr="00F9565E" w:rsidRDefault="00D61F72" w:rsidP="007941A0">
            <w:pPr>
              <w:pStyle w:val="TotalIlustrao"/>
              <w:rPr>
                <w:lang w:eastAsia="pt-BR"/>
              </w:rPr>
            </w:pPr>
            <w:r w:rsidRPr="00F9565E">
              <w:rPr>
                <w:lang w:eastAsia="pt-BR"/>
              </w:rPr>
              <w:t>-</w:t>
            </w:r>
          </w:p>
        </w:tc>
      </w:tr>
      <w:tr w:rsidR="00D61F72" w:rsidRPr="00F9565E" w14:paraId="6FB60FB7" w14:textId="77777777" w:rsidTr="007941A0">
        <w:trPr>
          <w:trHeight w:val="227"/>
          <w:jc w:val="center"/>
        </w:trPr>
        <w:tc>
          <w:tcPr>
            <w:tcW w:w="2120" w:type="dxa"/>
            <w:shd w:val="clear" w:color="auto" w:fill="auto"/>
            <w:noWrap/>
            <w:vAlign w:val="center"/>
            <w:hideMark/>
          </w:tcPr>
          <w:p w14:paraId="365F680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5277C97" w14:textId="77777777" w:rsidR="00D61F72" w:rsidRPr="00F9565E" w:rsidRDefault="00D61F72" w:rsidP="007941A0">
            <w:pPr>
              <w:pStyle w:val="TotalIlustrao"/>
              <w:rPr>
                <w:color w:val="000000"/>
                <w:lang w:eastAsia="pt-BR"/>
              </w:rPr>
            </w:pPr>
            <w:r w:rsidRPr="00F9565E">
              <w:rPr>
                <w:color w:val="000000"/>
                <w:lang w:eastAsia="pt-BR"/>
              </w:rPr>
              <w:t>Cardinalidae</w:t>
            </w:r>
          </w:p>
        </w:tc>
        <w:tc>
          <w:tcPr>
            <w:tcW w:w="3220" w:type="dxa"/>
            <w:shd w:val="clear" w:color="auto" w:fill="auto"/>
            <w:noWrap/>
            <w:vAlign w:val="center"/>
            <w:hideMark/>
          </w:tcPr>
          <w:p w14:paraId="56E3535E" w14:textId="77777777" w:rsidR="00D61F72" w:rsidRPr="00F9565E" w:rsidRDefault="00D61F72" w:rsidP="007941A0">
            <w:pPr>
              <w:pStyle w:val="TotalIlustrao"/>
              <w:rPr>
                <w:i/>
                <w:iCs/>
                <w:color w:val="000000"/>
                <w:lang w:eastAsia="pt-BR"/>
              </w:rPr>
            </w:pPr>
            <w:r w:rsidRPr="00F9565E">
              <w:rPr>
                <w:i/>
                <w:iCs/>
                <w:color w:val="000000"/>
                <w:lang w:eastAsia="pt-BR"/>
              </w:rPr>
              <w:t>Piranga flava</w:t>
            </w:r>
          </w:p>
        </w:tc>
        <w:tc>
          <w:tcPr>
            <w:tcW w:w="3212" w:type="dxa"/>
            <w:shd w:val="clear" w:color="auto" w:fill="auto"/>
            <w:noWrap/>
            <w:vAlign w:val="center"/>
            <w:hideMark/>
          </w:tcPr>
          <w:p w14:paraId="6A0224EC" w14:textId="77777777" w:rsidR="00D61F72" w:rsidRPr="00F9565E" w:rsidRDefault="00D61F72" w:rsidP="007941A0">
            <w:pPr>
              <w:pStyle w:val="TotalIlustrao"/>
              <w:rPr>
                <w:color w:val="000000"/>
                <w:lang w:eastAsia="pt-BR"/>
              </w:rPr>
            </w:pPr>
            <w:r w:rsidRPr="00F9565E">
              <w:rPr>
                <w:color w:val="000000"/>
                <w:lang w:eastAsia="pt-BR"/>
              </w:rPr>
              <w:t>sanhaço-de-fogo</w:t>
            </w:r>
          </w:p>
        </w:tc>
        <w:tc>
          <w:tcPr>
            <w:tcW w:w="1140" w:type="dxa"/>
            <w:shd w:val="clear" w:color="auto" w:fill="auto"/>
            <w:noWrap/>
            <w:vAlign w:val="center"/>
            <w:hideMark/>
          </w:tcPr>
          <w:p w14:paraId="6F4F618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35D522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E269C5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A4838C0" w14:textId="77777777" w:rsidR="00D61F72" w:rsidRPr="00F9565E" w:rsidRDefault="00D61F72" w:rsidP="007941A0">
            <w:pPr>
              <w:pStyle w:val="TotalIlustrao"/>
              <w:rPr>
                <w:lang w:eastAsia="pt-BR"/>
              </w:rPr>
            </w:pPr>
            <w:r w:rsidRPr="00F9565E">
              <w:rPr>
                <w:lang w:eastAsia="pt-BR"/>
              </w:rPr>
              <w:t>-</w:t>
            </w:r>
          </w:p>
        </w:tc>
      </w:tr>
      <w:tr w:rsidR="00D61F72" w:rsidRPr="00F9565E" w14:paraId="59CEEA02" w14:textId="77777777" w:rsidTr="007941A0">
        <w:trPr>
          <w:trHeight w:val="227"/>
          <w:jc w:val="center"/>
        </w:trPr>
        <w:tc>
          <w:tcPr>
            <w:tcW w:w="2120" w:type="dxa"/>
            <w:shd w:val="clear" w:color="auto" w:fill="auto"/>
            <w:noWrap/>
            <w:vAlign w:val="center"/>
            <w:hideMark/>
          </w:tcPr>
          <w:p w14:paraId="3685C3E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4B89E3A" w14:textId="77777777" w:rsidR="00D61F72" w:rsidRPr="00F9565E" w:rsidRDefault="00D61F72" w:rsidP="007941A0">
            <w:pPr>
              <w:pStyle w:val="TotalIlustrao"/>
              <w:rPr>
                <w:color w:val="000000"/>
                <w:lang w:eastAsia="pt-BR"/>
              </w:rPr>
            </w:pPr>
            <w:r w:rsidRPr="00F9565E">
              <w:rPr>
                <w:color w:val="000000"/>
                <w:lang w:eastAsia="pt-BR"/>
              </w:rPr>
              <w:t>Cardinalidae</w:t>
            </w:r>
          </w:p>
        </w:tc>
        <w:tc>
          <w:tcPr>
            <w:tcW w:w="3220" w:type="dxa"/>
            <w:shd w:val="clear" w:color="auto" w:fill="auto"/>
            <w:noWrap/>
            <w:vAlign w:val="center"/>
            <w:hideMark/>
          </w:tcPr>
          <w:p w14:paraId="799AEAD6" w14:textId="77777777" w:rsidR="00D61F72" w:rsidRPr="00F9565E" w:rsidRDefault="00D61F72" w:rsidP="007941A0">
            <w:pPr>
              <w:pStyle w:val="TotalIlustrao"/>
              <w:rPr>
                <w:i/>
                <w:iCs/>
                <w:color w:val="000000"/>
                <w:lang w:eastAsia="pt-BR"/>
              </w:rPr>
            </w:pPr>
            <w:r w:rsidRPr="00F9565E">
              <w:rPr>
                <w:i/>
                <w:iCs/>
                <w:color w:val="000000"/>
                <w:lang w:eastAsia="pt-BR"/>
              </w:rPr>
              <w:t>Amaurospiza moesta</w:t>
            </w:r>
          </w:p>
        </w:tc>
        <w:tc>
          <w:tcPr>
            <w:tcW w:w="3212" w:type="dxa"/>
            <w:shd w:val="clear" w:color="auto" w:fill="auto"/>
            <w:noWrap/>
            <w:vAlign w:val="center"/>
            <w:hideMark/>
          </w:tcPr>
          <w:p w14:paraId="473016CB" w14:textId="77777777" w:rsidR="00D61F72" w:rsidRPr="00F9565E" w:rsidRDefault="00D61F72" w:rsidP="007941A0">
            <w:pPr>
              <w:pStyle w:val="TotalIlustrao"/>
              <w:rPr>
                <w:color w:val="000000"/>
                <w:lang w:eastAsia="pt-BR"/>
              </w:rPr>
            </w:pPr>
            <w:r w:rsidRPr="00F9565E">
              <w:rPr>
                <w:color w:val="000000"/>
                <w:lang w:eastAsia="pt-BR"/>
              </w:rPr>
              <w:t>negrinho-do-mato</w:t>
            </w:r>
          </w:p>
        </w:tc>
        <w:tc>
          <w:tcPr>
            <w:tcW w:w="1140" w:type="dxa"/>
            <w:shd w:val="clear" w:color="auto" w:fill="auto"/>
            <w:noWrap/>
            <w:vAlign w:val="center"/>
            <w:hideMark/>
          </w:tcPr>
          <w:p w14:paraId="1AE737C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352779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DC300E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D073D7E" w14:textId="77777777" w:rsidR="00D61F72" w:rsidRPr="00F9565E" w:rsidRDefault="00D61F72" w:rsidP="007941A0">
            <w:pPr>
              <w:pStyle w:val="TotalIlustrao"/>
              <w:rPr>
                <w:lang w:eastAsia="pt-BR"/>
              </w:rPr>
            </w:pPr>
            <w:r w:rsidRPr="00F9565E">
              <w:rPr>
                <w:lang w:eastAsia="pt-BR"/>
              </w:rPr>
              <w:t>-</w:t>
            </w:r>
          </w:p>
        </w:tc>
      </w:tr>
      <w:tr w:rsidR="00D61F72" w:rsidRPr="00F9565E" w14:paraId="0AD34381" w14:textId="77777777" w:rsidTr="007941A0">
        <w:trPr>
          <w:trHeight w:val="227"/>
          <w:jc w:val="center"/>
        </w:trPr>
        <w:tc>
          <w:tcPr>
            <w:tcW w:w="2120" w:type="dxa"/>
            <w:shd w:val="clear" w:color="auto" w:fill="auto"/>
            <w:noWrap/>
            <w:vAlign w:val="center"/>
            <w:hideMark/>
          </w:tcPr>
          <w:p w14:paraId="71F4236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DFEBD46" w14:textId="77777777" w:rsidR="00D61F72" w:rsidRPr="00F9565E" w:rsidRDefault="00D61F72" w:rsidP="007941A0">
            <w:pPr>
              <w:pStyle w:val="TotalIlustrao"/>
              <w:rPr>
                <w:color w:val="000000"/>
                <w:lang w:eastAsia="pt-BR"/>
              </w:rPr>
            </w:pPr>
            <w:r w:rsidRPr="00F9565E">
              <w:rPr>
                <w:color w:val="000000"/>
                <w:lang w:eastAsia="pt-BR"/>
              </w:rPr>
              <w:t>Cardinalidae</w:t>
            </w:r>
          </w:p>
        </w:tc>
        <w:tc>
          <w:tcPr>
            <w:tcW w:w="3220" w:type="dxa"/>
            <w:shd w:val="clear" w:color="auto" w:fill="auto"/>
            <w:noWrap/>
            <w:vAlign w:val="center"/>
            <w:hideMark/>
          </w:tcPr>
          <w:p w14:paraId="70AFE957" w14:textId="77777777" w:rsidR="00D61F72" w:rsidRPr="00F9565E" w:rsidRDefault="00D61F72" w:rsidP="007941A0">
            <w:pPr>
              <w:pStyle w:val="TotalIlustrao"/>
              <w:rPr>
                <w:i/>
                <w:iCs/>
                <w:color w:val="000000"/>
                <w:lang w:eastAsia="pt-BR"/>
              </w:rPr>
            </w:pPr>
            <w:r w:rsidRPr="00F9565E">
              <w:rPr>
                <w:i/>
                <w:iCs/>
                <w:color w:val="000000"/>
                <w:lang w:eastAsia="pt-BR"/>
              </w:rPr>
              <w:t>Cyanoloxia brissonii</w:t>
            </w:r>
          </w:p>
        </w:tc>
        <w:tc>
          <w:tcPr>
            <w:tcW w:w="3212" w:type="dxa"/>
            <w:shd w:val="clear" w:color="auto" w:fill="auto"/>
            <w:noWrap/>
            <w:vAlign w:val="center"/>
            <w:hideMark/>
          </w:tcPr>
          <w:p w14:paraId="27979050" w14:textId="77777777" w:rsidR="00D61F72" w:rsidRPr="00F9565E" w:rsidRDefault="00D61F72" w:rsidP="007941A0">
            <w:pPr>
              <w:pStyle w:val="TotalIlustrao"/>
              <w:rPr>
                <w:color w:val="000000"/>
                <w:lang w:eastAsia="pt-BR"/>
              </w:rPr>
            </w:pPr>
            <w:r w:rsidRPr="00F9565E">
              <w:rPr>
                <w:color w:val="000000"/>
                <w:lang w:eastAsia="pt-BR"/>
              </w:rPr>
              <w:t>azulão</w:t>
            </w:r>
          </w:p>
        </w:tc>
        <w:tc>
          <w:tcPr>
            <w:tcW w:w="1140" w:type="dxa"/>
            <w:shd w:val="clear" w:color="auto" w:fill="auto"/>
            <w:noWrap/>
            <w:vAlign w:val="center"/>
            <w:hideMark/>
          </w:tcPr>
          <w:p w14:paraId="7C88218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D7A46E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6FEDB4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A2EA742" w14:textId="77777777" w:rsidR="00D61F72" w:rsidRPr="00F9565E" w:rsidRDefault="00D61F72" w:rsidP="007941A0">
            <w:pPr>
              <w:pStyle w:val="TotalIlustrao"/>
              <w:rPr>
                <w:lang w:eastAsia="pt-BR"/>
              </w:rPr>
            </w:pPr>
            <w:r w:rsidRPr="00F9565E">
              <w:rPr>
                <w:lang w:eastAsia="pt-BR"/>
              </w:rPr>
              <w:t>-</w:t>
            </w:r>
          </w:p>
        </w:tc>
      </w:tr>
      <w:tr w:rsidR="00D61F72" w:rsidRPr="00F9565E" w14:paraId="695CAD57" w14:textId="77777777" w:rsidTr="007941A0">
        <w:trPr>
          <w:trHeight w:val="227"/>
          <w:jc w:val="center"/>
        </w:trPr>
        <w:tc>
          <w:tcPr>
            <w:tcW w:w="2120" w:type="dxa"/>
            <w:shd w:val="clear" w:color="auto" w:fill="auto"/>
            <w:noWrap/>
            <w:vAlign w:val="center"/>
            <w:hideMark/>
          </w:tcPr>
          <w:p w14:paraId="65D16C0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E29286C"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7C008AB3" w14:textId="77777777" w:rsidR="00D61F72" w:rsidRPr="00F9565E" w:rsidRDefault="00D61F72" w:rsidP="007941A0">
            <w:pPr>
              <w:pStyle w:val="TotalIlustrao"/>
              <w:rPr>
                <w:i/>
                <w:iCs/>
                <w:color w:val="000000"/>
                <w:lang w:eastAsia="pt-BR"/>
              </w:rPr>
            </w:pPr>
            <w:r w:rsidRPr="00F9565E">
              <w:rPr>
                <w:i/>
                <w:iCs/>
                <w:color w:val="000000"/>
                <w:lang w:eastAsia="pt-BR"/>
              </w:rPr>
              <w:t>Nemosia pileata</w:t>
            </w:r>
          </w:p>
        </w:tc>
        <w:tc>
          <w:tcPr>
            <w:tcW w:w="3212" w:type="dxa"/>
            <w:shd w:val="clear" w:color="auto" w:fill="auto"/>
            <w:noWrap/>
            <w:vAlign w:val="center"/>
            <w:hideMark/>
          </w:tcPr>
          <w:p w14:paraId="3BD60291" w14:textId="77777777" w:rsidR="00D61F72" w:rsidRPr="00F9565E" w:rsidRDefault="00D61F72" w:rsidP="007941A0">
            <w:pPr>
              <w:pStyle w:val="TotalIlustrao"/>
              <w:rPr>
                <w:color w:val="000000"/>
                <w:lang w:eastAsia="pt-BR"/>
              </w:rPr>
            </w:pPr>
            <w:r w:rsidRPr="00F9565E">
              <w:rPr>
                <w:color w:val="000000"/>
                <w:lang w:eastAsia="pt-BR"/>
              </w:rPr>
              <w:t>saíra-de-chapéu-preto</w:t>
            </w:r>
          </w:p>
        </w:tc>
        <w:tc>
          <w:tcPr>
            <w:tcW w:w="1140" w:type="dxa"/>
            <w:shd w:val="clear" w:color="auto" w:fill="auto"/>
            <w:noWrap/>
            <w:vAlign w:val="center"/>
            <w:hideMark/>
          </w:tcPr>
          <w:p w14:paraId="1C2D532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1DC279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5E84BB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BAE50BF" w14:textId="77777777" w:rsidR="00D61F72" w:rsidRPr="00F9565E" w:rsidRDefault="00D61F72" w:rsidP="007941A0">
            <w:pPr>
              <w:pStyle w:val="TotalIlustrao"/>
              <w:rPr>
                <w:lang w:eastAsia="pt-BR"/>
              </w:rPr>
            </w:pPr>
            <w:r w:rsidRPr="00F9565E">
              <w:rPr>
                <w:lang w:eastAsia="pt-BR"/>
              </w:rPr>
              <w:t>-</w:t>
            </w:r>
          </w:p>
        </w:tc>
      </w:tr>
      <w:tr w:rsidR="00D61F72" w:rsidRPr="00F9565E" w14:paraId="68F9A8F1" w14:textId="77777777" w:rsidTr="007941A0">
        <w:trPr>
          <w:trHeight w:val="227"/>
          <w:jc w:val="center"/>
        </w:trPr>
        <w:tc>
          <w:tcPr>
            <w:tcW w:w="2120" w:type="dxa"/>
            <w:shd w:val="clear" w:color="auto" w:fill="auto"/>
            <w:noWrap/>
            <w:vAlign w:val="center"/>
            <w:hideMark/>
          </w:tcPr>
          <w:p w14:paraId="2372C97C"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5A85C96"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26F4A55C" w14:textId="77777777" w:rsidR="00D61F72" w:rsidRPr="00F9565E" w:rsidRDefault="00D61F72" w:rsidP="007941A0">
            <w:pPr>
              <w:pStyle w:val="TotalIlustrao"/>
              <w:rPr>
                <w:i/>
                <w:iCs/>
                <w:color w:val="000000"/>
                <w:lang w:eastAsia="pt-BR"/>
              </w:rPr>
            </w:pPr>
            <w:r w:rsidRPr="00F9565E">
              <w:rPr>
                <w:i/>
                <w:iCs/>
                <w:color w:val="000000"/>
                <w:lang w:eastAsia="pt-BR"/>
              </w:rPr>
              <w:t>Compsothraupis loricata</w:t>
            </w:r>
          </w:p>
        </w:tc>
        <w:tc>
          <w:tcPr>
            <w:tcW w:w="3212" w:type="dxa"/>
            <w:shd w:val="clear" w:color="auto" w:fill="auto"/>
            <w:noWrap/>
            <w:vAlign w:val="center"/>
            <w:hideMark/>
          </w:tcPr>
          <w:p w14:paraId="12787D1C" w14:textId="77777777" w:rsidR="00D61F72" w:rsidRPr="00F9565E" w:rsidRDefault="00D61F72" w:rsidP="007941A0">
            <w:pPr>
              <w:pStyle w:val="TotalIlustrao"/>
              <w:rPr>
                <w:color w:val="000000"/>
                <w:lang w:eastAsia="pt-BR"/>
              </w:rPr>
            </w:pPr>
            <w:r w:rsidRPr="00F9565E">
              <w:rPr>
                <w:color w:val="000000"/>
                <w:lang w:eastAsia="pt-BR"/>
              </w:rPr>
              <w:t>tiê-caburé</w:t>
            </w:r>
          </w:p>
        </w:tc>
        <w:tc>
          <w:tcPr>
            <w:tcW w:w="1140" w:type="dxa"/>
            <w:shd w:val="clear" w:color="auto" w:fill="auto"/>
            <w:noWrap/>
            <w:vAlign w:val="center"/>
            <w:hideMark/>
          </w:tcPr>
          <w:p w14:paraId="336467F9" w14:textId="77777777" w:rsidR="00D61F72" w:rsidRPr="00F9565E" w:rsidRDefault="00D61F72" w:rsidP="007941A0">
            <w:pPr>
              <w:pStyle w:val="TotalIlustrao"/>
              <w:rPr>
                <w:lang w:eastAsia="pt-BR"/>
              </w:rPr>
            </w:pPr>
            <w:r w:rsidRPr="00F9565E">
              <w:rPr>
                <w:lang w:eastAsia="pt-BR"/>
              </w:rPr>
              <w:t>BR</w:t>
            </w:r>
          </w:p>
        </w:tc>
        <w:tc>
          <w:tcPr>
            <w:tcW w:w="960" w:type="dxa"/>
            <w:shd w:val="clear" w:color="auto" w:fill="auto"/>
            <w:noWrap/>
            <w:vAlign w:val="center"/>
            <w:hideMark/>
          </w:tcPr>
          <w:p w14:paraId="2DF59C4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278AA4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A285961" w14:textId="77777777" w:rsidR="00D61F72" w:rsidRPr="00F9565E" w:rsidRDefault="00D61F72" w:rsidP="007941A0">
            <w:pPr>
              <w:pStyle w:val="TotalIlustrao"/>
              <w:rPr>
                <w:lang w:eastAsia="pt-BR"/>
              </w:rPr>
            </w:pPr>
            <w:r w:rsidRPr="00F9565E">
              <w:rPr>
                <w:lang w:eastAsia="pt-BR"/>
              </w:rPr>
              <w:t>-</w:t>
            </w:r>
          </w:p>
        </w:tc>
      </w:tr>
      <w:tr w:rsidR="00D61F72" w:rsidRPr="00F9565E" w14:paraId="577D8A9F" w14:textId="77777777" w:rsidTr="007941A0">
        <w:trPr>
          <w:trHeight w:val="227"/>
          <w:jc w:val="center"/>
        </w:trPr>
        <w:tc>
          <w:tcPr>
            <w:tcW w:w="2120" w:type="dxa"/>
            <w:shd w:val="clear" w:color="auto" w:fill="auto"/>
            <w:noWrap/>
            <w:vAlign w:val="center"/>
            <w:hideMark/>
          </w:tcPr>
          <w:p w14:paraId="4CD3031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6294AA9"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09222B09" w14:textId="77777777" w:rsidR="00D61F72" w:rsidRPr="00F9565E" w:rsidRDefault="00D61F72" w:rsidP="007941A0">
            <w:pPr>
              <w:pStyle w:val="TotalIlustrao"/>
              <w:rPr>
                <w:i/>
                <w:iCs/>
                <w:color w:val="000000"/>
                <w:lang w:eastAsia="pt-BR"/>
              </w:rPr>
            </w:pPr>
            <w:r w:rsidRPr="00F9565E">
              <w:rPr>
                <w:i/>
                <w:iCs/>
                <w:color w:val="000000"/>
                <w:lang w:eastAsia="pt-BR"/>
              </w:rPr>
              <w:t>Embernagra longicauda</w:t>
            </w:r>
          </w:p>
        </w:tc>
        <w:tc>
          <w:tcPr>
            <w:tcW w:w="3212" w:type="dxa"/>
            <w:shd w:val="clear" w:color="auto" w:fill="auto"/>
            <w:noWrap/>
            <w:vAlign w:val="center"/>
            <w:hideMark/>
          </w:tcPr>
          <w:p w14:paraId="7ED9B27C" w14:textId="77777777" w:rsidR="00D61F72" w:rsidRPr="00F9565E" w:rsidRDefault="00D61F72" w:rsidP="007941A0">
            <w:pPr>
              <w:pStyle w:val="TotalIlustrao"/>
              <w:rPr>
                <w:color w:val="000000"/>
                <w:lang w:eastAsia="pt-BR"/>
              </w:rPr>
            </w:pPr>
            <w:r w:rsidRPr="00F9565E">
              <w:rPr>
                <w:color w:val="000000"/>
                <w:lang w:eastAsia="pt-BR"/>
              </w:rPr>
              <w:t>rabo-mole-da-serra</w:t>
            </w:r>
          </w:p>
        </w:tc>
        <w:tc>
          <w:tcPr>
            <w:tcW w:w="1140" w:type="dxa"/>
            <w:shd w:val="clear" w:color="auto" w:fill="auto"/>
            <w:noWrap/>
            <w:vAlign w:val="center"/>
            <w:hideMark/>
          </w:tcPr>
          <w:p w14:paraId="00A1446C" w14:textId="77777777" w:rsidR="00D61F72" w:rsidRPr="00F9565E" w:rsidRDefault="00D61F72" w:rsidP="007941A0">
            <w:pPr>
              <w:pStyle w:val="TotalIlustrao"/>
              <w:rPr>
                <w:lang w:eastAsia="pt-BR"/>
              </w:rPr>
            </w:pPr>
            <w:r w:rsidRPr="00F9565E">
              <w:rPr>
                <w:lang w:eastAsia="pt-BR"/>
              </w:rPr>
              <w:t>BR; TM</w:t>
            </w:r>
          </w:p>
        </w:tc>
        <w:tc>
          <w:tcPr>
            <w:tcW w:w="960" w:type="dxa"/>
            <w:shd w:val="clear" w:color="auto" w:fill="auto"/>
            <w:noWrap/>
            <w:vAlign w:val="center"/>
            <w:hideMark/>
          </w:tcPr>
          <w:p w14:paraId="45CAA30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9DC009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80F214E" w14:textId="77777777" w:rsidR="00D61F72" w:rsidRPr="00F9565E" w:rsidRDefault="00D61F72" w:rsidP="007941A0">
            <w:pPr>
              <w:pStyle w:val="TotalIlustrao"/>
              <w:rPr>
                <w:lang w:eastAsia="pt-BR"/>
              </w:rPr>
            </w:pPr>
            <w:r w:rsidRPr="00F9565E">
              <w:rPr>
                <w:lang w:eastAsia="pt-BR"/>
              </w:rPr>
              <w:t>-</w:t>
            </w:r>
          </w:p>
        </w:tc>
      </w:tr>
      <w:tr w:rsidR="00D61F72" w:rsidRPr="00F9565E" w14:paraId="15D9CB85" w14:textId="77777777" w:rsidTr="007941A0">
        <w:trPr>
          <w:trHeight w:val="227"/>
          <w:jc w:val="center"/>
        </w:trPr>
        <w:tc>
          <w:tcPr>
            <w:tcW w:w="2120" w:type="dxa"/>
            <w:shd w:val="clear" w:color="auto" w:fill="auto"/>
            <w:noWrap/>
            <w:vAlign w:val="center"/>
            <w:hideMark/>
          </w:tcPr>
          <w:p w14:paraId="063BD51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069EF2D"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3B0970CF" w14:textId="77777777" w:rsidR="00D61F72" w:rsidRPr="00F9565E" w:rsidRDefault="00D61F72" w:rsidP="007941A0">
            <w:pPr>
              <w:pStyle w:val="TotalIlustrao"/>
              <w:rPr>
                <w:i/>
                <w:iCs/>
                <w:color w:val="000000"/>
                <w:lang w:eastAsia="pt-BR"/>
              </w:rPr>
            </w:pPr>
            <w:r w:rsidRPr="00F9565E">
              <w:rPr>
                <w:i/>
                <w:iCs/>
                <w:color w:val="000000"/>
                <w:lang w:eastAsia="pt-BR"/>
              </w:rPr>
              <w:t>Emberizoides herbicola</w:t>
            </w:r>
          </w:p>
        </w:tc>
        <w:tc>
          <w:tcPr>
            <w:tcW w:w="3212" w:type="dxa"/>
            <w:shd w:val="clear" w:color="auto" w:fill="auto"/>
            <w:noWrap/>
            <w:vAlign w:val="center"/>
            <w:hideMark/>
          </w:tcPr>
          <w:p w14:paraId="74397868" w14:textId="77777777" w:rsidR="00D61F72" w:rsidRPr="00F9565E" w:rsidRDefault="00D61F72" w:rsidP="007941A0">
            <w:pPr>
              <w:pStyle w:val="TotalIlustrao"/>
              <w:rPr>
                <w:color w:val="000000"/>
                <w:lang w:eastAsia="pt-BR"/>
              </w:rPr>
            </w:pPr>
            <w:r w:rsidRPr="00F9565E">
              <w:rPr>
                <w:color w:val="000000"/>
                <w:lang w:eastAsia="pt-BR"/>
              </w:rPr>
              <w:t>canário-do-campo</w:t>
            </w:r>
          </w:p>
        </w:tc>
        <w:tc>
          <w:tcPr>
            <w:tcW w:w="1140" w:type="dxa"/>
            <w:shd w:val="clear" w:color="auto" w:fill="auto"/>
            <w:noWrap/>
            <w:vAlign w:val="center"/>
            <w:hideMark/>
          </w:tcPr>
          <w:p w14:paraId="5BCD2B5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90552B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C44399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0610A6D" w14:textId="77777777" w:rsidR="00D61F72" w:rsidRPr="00F9565E" w:rsidRDefault="00D61F72" w:rsidP="007941A0">
            <w:pPr>
              <w:pStyle w:val="TotalIlustrao"/>
              <w:rPr>
                <w:lang w:eastAsia="pt-BR"/>
              </w:rPr>
            </w:pPr>
            <w:r w:rsidRPr="00F9565E">
              <w:rPr>
                <w:lang w:eastAsia="pt-BR"/>
              </w:rPr>
              <w:t>-</w:t>
            </w:r>
          </w:p>
        </w:tc>
      </w:tr>
      <w:tr w:rsidR="00D61F72" w:rsidRPr="00F9565E" w14:paraId="2644362E" w14:textId="77777777" w:rsidTr="007941A0">
        <w:trPr>
          <w:trHeight w:val="227"/>
          <w:jc w:val="center"/>
        </w:trPr>
        <w:tc>
          <w:tcPr>
            <w:tcW w:w="2120" w:type="dxa"/>
            <w:shd w:val="clear" w:color="auto" w:fill="auto"/>
            <w:noWrap/>
            <w:vAlign w:val="center"/>
            <w:hideMark/>
          </w:tcPr>
          <w:p w14:paraId="5F61719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84F0073"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49D112C5" w14:textId="77777777" w:rsidR="00D61F72" w:rsidRPr="00F9565E" w:rsidRDefault="00D61F72" w:rsidP="007941A0">
            <w:pPr>
              <w:pStyle w:val="TotalIlustrao"/>
              <w:rPr>
                <w:i/>
                <w:iCs/>
                <w:color w:val="000000"/>
                <w:lang w:eastAsia="pt-BR"/>
              </w:rPr>
            </w:pPr>
            <w:r w:rsidRPr="00F9565E">
              <w:rPr>
                <w:i/>
                <w:iCs/>
                <w:color w:val="000000"/>
                <w:lang w:eastAsia="pt-BR"/>
              </w:rPr>
              <w:t>Hemithraupis ruficapilla</w:t>
            </w:r>
          </w:p>
        </w:tc>
        <w:tc>
          <w:tcPr>
            <w:tcW w:w="3212" w:type="dxa"/>
            <w:shd w:val="clear" w:color="auto" w:fill="auto"/>
            <w:noWrap/>
            <w:vAlign w:val="center"/>
            <w:hideMark/>
          </w:tcPr>
          <w:p w14:paraId="74C9E4FB" w14:textId="77777777" w:rsidR="00D61F72" w:rsidRPr="00F9565E" w:rsidRDefault="00D61F72" w:rsidP="007941A0">
            <w:pPr>
              <w:pStyle w:val="TotalIlustrao"/>
              <w:rPr>
                <w:color w:val="000000"/>
                <w:lang w:eastAsia="pt-BR"/>
              </w:rPr>
            </w:pPr>
            <w:r w:rsidRPr="00F9565E">
              <w:rPr>
                <w:color w:val="000000"/>
                <w:lang w:eastAsia="pt-BR"/>
              </w:rPr>
              <w:t>saíra-ferrugem</w:t>
            </w:r>
          </w:p>
        </w:tc>
        <w:tc>
          <w:tcPr>
            <w:tcW w:w="1140" w:type="dxa"/>
            <w:shd w:val="clear" w:color="auto" w:fill="auto"/>
            <w:noWrap/>
            <w:vAlign w:val="center"/>
            <w:hideMark/>
          </w:tcPr>
          <w:p w14:paraId="00627416"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5C0C300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A9C6E8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E498A1C" w14:textId="77777777" w:rsidR="00D61F72" w:rsidRPr="00F9565E" w:rsidRDefault="00D61F72" w:rsidP="007941A0">
            <w:pPr>
              <w:pStyle w:val="TotalIlustrao"/>
              <w:rPr>
                <w:lang w:eastAsia="pt-BR"/>
              </w:rPr>
            </w:pPr>
            <w:r w:rsidRPr="00F9565E">
              <w:rPr>
                <w:lang w:eastAsia="pt-BR"/>
              </w:rPr>
              <w:t>-</w:t>
            </w:r>
          </w:p>
        </w:tc>
      </w:tr>
      <w:tr w:rsidR="00D61F72" w:rsidRPr="00F9565E" w14:paraId="44B1AF80" w14:textId="77777777" w:rsidTr="007941A0">
        <w:trPr>
          <w:trHeight w:val="227"/>
          <w:jc w:val="center"/>
        </w:trPr>
        <w:tc>
          <w:tcPr>
            <w:tcW w:w="2120" w:type="dxa"/>
            <w:shd w:val="clear" w:color="auto" w:fill="auto"/>
            <w:noWrap/>
            <w:vAlign w:val="center"/>
            <w:hideMark/>
          </w:tcPr>
          <w:p w14:paraId="21DF4CAB"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E8CFA51"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516B9FC2" w14:textId="77777777" w:rsidR="00D61F72" w:rsidRPr="00F9565E" w:rsidRDefault="00D61F72" w:rsidP="007941A0">
            <w:pPr>
              <w:pStyle w:val="TotalIlustrao"/>
              <w:rPr>
                <w:i/>
                <w:iCs/>
                <w:color w:val="000000"/>
                <w:lang w:eastAsia="pt-BR"/>
              </w:rPr>
            </w:pPr>
            <w:r w:rsidRPr="00F9565E">
              <w:rPr>
                <w:i/>
                <w:iCs/>
                <w:color w:val="000000"/>
                <w:lang w:eastAsia="pt-BR"/>
              </w:rPr>
              <w:t>Tersina viridis</w:t>
            </w:r>
          </w:p>
        </w:tc>
        <w:tc>
          <w:tcPr>
            <w:tcW w:w="3212" w:type="dxa"/>
            <w:shd w:val="clear" w:color="auto" w:fill="auto"/>
            <w:noWrap/>
            <w:vAlign w:val="center"/>
            <w:hideMark/>
          </w:tcPr>
          <w:p w14:paraId="28DCC75F" w14:textId="77777777" w:rsidR="00D61F72" w:rsidRPr="00F9565E" w:rsidRDefault="00D61F72" w:rsidP="007941A0">
            <w:pPr>
              <w:pStyle w:val="TotalIlustrao"/>
              <w:rPr>
                <w:color w:val="000000"/>
                <w:lang w:eastAsia="pt-BR"/>
              </w:rPr>
            </w:pPr>
            <w:r w:rsidRPr="00F9565E">
              <w:rPr>
                <w:color w:val="000000"/>
                <w:lang w:eastAsia="pt-BR"/>
              </w:rPr>
              <w:t>saí-andorinha</w:t>
            </w:r>
          </w:p>
        </w:tc>
        <w:tc>
          <w:tcPr>
            <w:tcW w:w="1140" w:type="dxa"/>
            <w:shd w:val="clear" w:color="auto" w:fill="auto"/>
            <w:noWrap/>
            <w:vAlign w:val="center"/>
            <w:hideMark/>
          </w:tcPr>
          <w:p w14:paraId="38D93E9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142C76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9E7814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1571447" w14:textId="77777777" w:rsidR="00D61F72" w:rsidRPr="00F9565E" w:rsidRDefault="00D61F72" w:rsidP="007941A0">
            <w:pPr>
              <w:pStyle w:val="TotalIlustrao"/>
              <w:rPr>
                <w:lang w:eastAsia="pt-BR"/>
              </w:rPr>
            </w:pPr>
            <w:r w:rsidRPr="00F9565E">
              <w:rPr>
                <w:lang w:eastAsia="pt-BR"/>
              </w:rPr>
              <w:t>-</w:t>
            </w:r>
          </w:p>
        </w:tc>
      </w:tr>
      <w:tr w:rsidR="00D61F72" w:rsidRPr="00F9565E" w14:paraId="76A585E1" w14:textId="77777777" w:rsidTr="007941A0">
        <w:trPr>
          <w:trHeight w:val="227"/>
          <w:jc w:val="center"/>
        </w:trPr>
        <w:tc>
          <w:tcPr>
            <w:tcW w:w="2120" w:type="dxa"/>
            <w:shd w:val="clear" w:color="auto" w:fill="auto"/>
            <w:noWrap/>
            <w:vAlign w:val="center"/>
            <w:hideMark/>
          </w:tcPr>
          <w:p w14:paraId="6FA694D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4A81587"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1F4EC2C6" w14:textId="77777777" w:rsidR="00D61F72" w:rsidRPr="00F9565E" w:rsidRDefault="00D61F72" w:rsidP="007941A0">
            <w:pPr>
              <w:pStyle w:val="TotalIlustrao"/>
              <w:rPr>
                <w:i/>
                <w:iCs/>
                <w:color w:val="000000"/>
                <w:lang w:eastAsia="pt-BR"/>
              </w:rPr>
            </w:pPr>
            <w:r w:rsidRPr="00F9565E">
              <w:rPr>
                <w:i/>
                <w:iCs/>
                <w:color w:val="000000"/>
                <w:lang w:eastAsia="pt-BR"/>
              </w:rPr>
              <w:t>Dacnis cayana</w:t>
            </w:r>
          </w:p>
        </w:tc>
        <w:tc>
          <w:tcPr>
            <w:tcW w:w="3212" w:type="dxa"/>
            <w:shd w:val="clear" w:color="auto" w:fill="auto"/>
            <w:noWrap/>
            <w:vAlign w:val="center"/>
            <w:hideMark/>
          </w:tcPr>
          <w:p w14:paraId="2B92DA88" w14:textId="77777777" w:rsidR="00D61F72" w:rsidRPr="00F9565E" w:rsidRDefault="00D61F72" w:rsidP="007941A0">
            <w:pPr>
              <w:pStyle w:val="TotalIlustrao"/>
              <w:rPr>
                <w:color w:val="000000"/>
                <w:lang w:eastAsia="pt-BR"/>
              </w:rPr>
            </w:pPr>
            <w:r w:rsidRPr="00F9565E">
              <w:rPr>
                <w:color w:val="000000"/>
                <w:lang w:eastAsia="pt-BR"/>
              </w:rPr>
              <w:t>saí-azul</w:t>
            </w:r>
          </w:p>
        </w:tc>
        <w:tc>
          <w:tcPr>
            <w:tcW w:w="1140" w:type="dxa"/>
            <w:shd w:val="clear" w:color="auto" w:fill="auto"/>
            <w:noWrap/>
            <w:vAlign w:val="center"/>
            <w:hideMark/>
          </w:tcPr>
          <w:p w14:paraId="3BD65A8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95B3BE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C156DA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D1D4323" w14:textId="77777777" w:rsidR="00D61F72" w:rsidRPr="00F9565E" w:rsidRDefault="00D61F72" w:rsidP="007941A0">
            <w:pPr>
              <w:pStyle w:val="TotalIlustrao"/>
              <w:rPr>
                <w:lang w:eastAsia="pt-BR"/>
              </w:rPr>
            </w:pPr>
            <w:r w:rsidRPr="00F9565E">
              <w:rPr>
                <w:lang w:eastAsia="pt-BR"/>
              </w:rPr>
              <w:t>-</w:t>
            </w:r>
          </w:p>
        </w:tc>
      </w:tr>
      <w:tr w:rsidR="00D61F72" w:rsidRPr="00F9565E" w14:paraId="3964A87F" w14:textId="77777777" w:rsidTr="007941A0">
        <w:trPr>
          <w:trHeight w:val="227"/>
          <w:jc w:val="center"/>
        </w:trPr>
        <w:tc>
          <w:tcPr>
            <w:tcW w:w="2120" w:type="dxa"/>
            <w:shd w:val="clear" w:color="auto" w:fill="auto"/>
            <w:noWrap/>
            <w:vAlign w:val="center"/>
            <w:hideMark/>
          </w:tcPr>
          <w:p w14:paraId="470E05B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FFE3CC8"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576EB5CC" w14:textId="77777777" w:rsidR="00D61F72" w:rsidRPr="00F9565E" w:rsidRDefault="00D61F72" w:rsidP="007941A0">
            <w:pPr>
              <w:pStyle w:val="TotalIlustrao"/>
              <w:rPr>
                <w:i/>
                <w:iCs/>
                <w:color w:val="000000"/>
                <w:lang w:eastAsia="pt-BR"/>
              </w:rPr>
            </w:pPr>
            <w:r w:rsidRPr="00F9565E">
              <w:rPr>
                <w:i/>
                <w:iCs/>
                <w:color w:val="000000"/>
                <w:lang w:eastAsia="pt-BR"/>
              </w:rPr>
              <w:t>Saltatricula atricollis</w:t>
            </w:r>
          </w:p>
        </w:tc>
        <w:tc>
          <w:tcPr>
            <w:tcW w:w="3212" w:type="dxa"/>
            <w:shd w:val="clear" w:color="auto" w:fill="auto"/>
            <w:noWrap/>
            <w:vAlign w:val="center"/>
            <w:hideMark/>
          </w:tcPr>
          <w:p w14:paraId="4D4137BD" w14:textId="77777777" w:rsidR="00D61F72" w:rsidRPr="00F9565E" w:rsidRDefault="00D61F72" w:rsidP="007941A0">
            <w:pPr>
              <w:pStyle w:val="TotalIlustrao"/>
              <w:rPr>
                <w:color w:val="000000"/>
                <w:lang w:eastAsia="pt-BR"/>
              </w:rPr>
            </w:pPr>
            <w:r w:rsidRPr="00F9565E">
              <w:rPr>
                <w:color w:val="000000"/>
                <w:lang w:eastAsia="pt-BR"/>
              </w:rPr>
              <w:t>batuqueiro</w:t>
            </w:r>
          </w:p>
        </w:tc>
        <w:tc>
          <w:tcPr>
            <w:tcW w:w="1140" w:type="dxa"/>
            <w:shd w:val="clear" w:color="auto" w:fill="auto"/>
            <w:noWrap/>
            <w:vAlign w:val="center"/>
            <w:hideMark/>
          </w:tcPr>
          <w:p w14:paraId="5A042553" w14:textId="77777777" w:rsidR="00D61F72" w:rsidRPr="00F9565E" w:rsidRDefault="00D61F72" w:rsidP="007941A0">
            <w:pPr>
              <w:pStyle w:val="TotalIlustrao"/>
              <w:rPr>
                <w:lang w:eastAsia="pt-BR"/>
              </w:rPr>
            </w:pPr>
            <w:r w:rsidRPr="00F9565E">
              <w:rPr>
                <w:lang w:eastAsia="pt-BR"/>
              </w:rPr>
              <w:t>CE</w:t>
            </w:r>
          </w:p>
        </w:tc>
        <w:tc>
          <w:tcPr>
            <w:tcW w:w="960" w:type="dxa"/>
            <w:shd w:val="clear" w:color="auto" w:fill="auto"/>
            <w:noWrap/>
            <w:vAlign w:val="center"/>
            <w:hideMark/>
          </w:tcPr>
          <w:p w14:paraId="6C18CEE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EC7118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F8EB39" w14:textId="77777777" w:rsidR="00D61F72" w:rsidRPr="00F9565E" w:rsidRDefault="00D61F72" w:rsidP="007941A0">
            <w:pPr>
              <w:pStyle w:val="TotalIlustrao"/>
              <w:rPr>
                <w:lang w:eastAsia="pt-BR"/>
              </w:rPr>
            </w:pPr>
            <w:r w:rsidRPr="00F9565E">
              <w:rPr>
                <w:lang w:eastAsia="pt-BR"/>
              </w:rPr>
              <w:t>-</w:t>
            </w:r>
          </w:p>
        </w:tc>
      </w:tr>
      <w:tr w:rsidR="00D61F72" w:rsidRPr="00F9565E" w14:paraId="337D986A" w14:textId="77777777" w:rsidTr="007941A0">
        <w:trPr>
          <w:trHeight w:val="227"/>
          <w:jc w:val="center"/>
        </w:trPr>
        <w:tc>
          <w:tcPr>
            <w:tcW w:w="2120" w:type="dxa"/>
            <w:shd w:val="clear" w:color="auto" w:fill="auto"/>
            <w:noWrap/>
            <w:vAlign w:val="center"/>
            <w:hideMark/>
          </w:tcPr>
          <w:p w14:paraId="65A0F23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A791F44"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43B15423" w14:textId="77777777" w:rsidR="00D61F72" w:rsidRPr="00F9565E" w:rsidRDefault="00D61F72" w:rsidP="007941A0">
            <w:pPr>
              <w:pStyle w:val="TotalIlustrao"/>
              <w:rPr>
                <w:i/>
                <w:iCs/>
                <w:color w:val="000000"/>
                <w:lang w:eastAsia="pt-BR"/>
              </w:rPr>
            </w:pPr>
            <w:r w:rsidRPr="00F9565E">
              <w:rPr>
                <w:i/>
                <w:iCs/>
                <w:color w:val="000000"/>
                <w:lang w:eastAsia="pt-BR"/>
              </w:rPr>
              <w:t>Saltator maximus</w:t>
            </w:r>
          </w:p>
        </w:tc>
        <w:tc>
          <w:tcPr>
            <w:tcW w:w="3212" w:type="dxa"/>
            <w:shd w:val="clear" w:color="auto" w:fill="auto"/>
            <w:noWrap/>
            <w:vAlign w:val="center"/>
            <w:hideMark/>
          </w:tcPr>
          <w:p w14:paraId="04F593CB" w14:textId="77777777" w:rsidR="00D61F72" w:rsidRPr="00F9565E" w:rsidRDefault="00D61F72" w:rsidP="007941A0">
            <w:pPr>
              <w:pStyle w:val="TotalIlustrao"/>
              <w:rPr>
                <w:color w:val="000000"/>
                <w:lang w:eastAsia="pt-BR"/>
              </w:rPr>
            </w:pPr>
            <w:r w:rsidRPr="00F9565E">
              <w:rPr>
                <w:color w:val="000000"/>
                <w:lang w:eastAsia="pt-BR"/>
              </w:rPr>
              <w:t>tempera-viola</w:t>
            </w:r>
          </w:p>
        </w:tc>
        <w:tc>
          <w:tcPr>
            <w:tcW w:w="1140" w:type="dxa"/>
            <w:shd w:val="clear" w:color="auto" w:fill="auto"/>
            <w:noWrap/>
            <w:vAlign w:val="center"/>
            <w:hideMark/>
          </w:tcPr>
          <w:p w14:paraId="5C33746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D04E92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07192A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013D275" w14:textId="77777777" w:rsidR="00D61F72" w:rsidRPr="00F9565E" w:rsidRDefault="00D61F72" w:rsidP="007941A0">
            <w:pPr>
              <w:pStyle w:val="TotalIlustrao"/>
              <w:rPr>
                <w:lang w:eastAsia="pt-BR"/>
              </w:rPr>
            </w:pPr>
            <w:r w:rsidRPr="00F9565E">
              <w:rPr>
                <w:lang w:eastAsia="pt-BR"/>
              </w:rPr>
              <w:t>-</w:t>
            </w:r>
          </w:p>
        </w:tc>
      </w:tr>
      <w:tr w:rsidR="00D61F72" w:rsidRPr="00F9565E" w14:paraId="44882F62" w14:textId="77777777" w:rsidTr="007941A0">
        <w:trPr>
          <w:trHeight w:val="227"/>
          <w:jc w:val="center"/>
        </w:trPr>
        <w:tc>
          <w:tcPr>
            <w:tcW w:w="2120" w:type="dxa"/>
            <w:shd w:val="clear" w:color="auto" w:fill="auto"/>
            <w:noWrap/>
            <w:vAlign w:val="center"/>
            <w:hideMark/>
          </w:tcPr>
          <w:p w14:paraId="744CEB8A"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5F50B33"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64BB81B6" w14:textId="77777777" w:rsidR="00D61F72" w:rsidRPr="00F9565E" w:rsidRDefault="00D61F72" w:rsidP="007941A0">
            <w:pPr>
              <w:pStyle w:val="TotalIlustrao"/>
              <w:rPr>
                <w:i/>
                <w:iCs/>
                <w:color w:val="000000"/>
                <w:lang w:eastAsia="pt-BR"/>
              </w:rPr>
            </w:pPr>
            <w:r w:rsidRPr="00F9565E">
              <w:rPr>
                <w:i/>
                <w:iCs/>
                <w:color w:val="000000"/>
                <w:lang w:eastAsia="pt-BR"/>
              </w:rPr>
              <w:t>Saltator similis</w:t>
            </w:r>
          </w:p>
        </w:tc>
        <w:tc>
          <w:tcPr>
            <w:tcW w:w="3212" w:type="dxa"/>
            <w:shd w:val="clear" w:color="auto" w:fill="auto"/>
            <w:noWrap/>
            <w:vAlign w:val="center"/>
            <w:hideMark/>
          </w:tcPr>
          <w:p w14:paraId="086C0953" w14:textId="77777777" w:rsidR="00D61F72" w:rsidRPr="00F9565E" w:rsidRDefault="00D61F72" w:rsidP="007941A0">
            <w:pPr>
              <w:pStyle w:val="TotalIlustrao"/>
              <w:rPr>
                <w:color w:val="000000"/>
                <w:lang w:eastAsia="pt-BR"/>
              </w:rPr>
            </w:pPr>
            <w:r w:rsidRPr="00F9565E">
              <w:rPr>
                <w:color w:val="000000"/>
                <w:lang w:eastAsia="pt-BR"/>
              </w:rPr>
              <w:t>trinca-ferro</w:t>
            </w:r>
          </w:p>
        </w:tc>
        <w:tc>
          <w:tcPr>
            <w:tcW w:w="1140" w:type="dxa"/>
            <w:shd w:val="clear" w:color="auto" w:fill="auto"/>
            <w:noWrap/>
            <w:vAlign w:val="center"/>
            <w:hideMark/>
          </w:tcPr>
          <w:p w14:paraId="33AE5F5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38C4A3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80745D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A0F359A" w14:textId="77777777" w:rsidR="00D61F72" w:rsidRPr="00F9565E" w:rsidRDefault="00D61F72" w:rsidP="007941A0">
            <w:pPr>
              <w:pStyle w:val="TotalIlustrao"/>
              <w:rPr>
                <w:lang w:eastAsia="pt-BR"/>
              </w:rPr>
            </w:pPr>
            <w:r w:rsidRPr="00F9565E">
              <w:rPr>
                <w:lang w:eastAsia="pt-BR"/>
              </w:rPr>
              <w:t>-</w:t>
            </w:r>
          </w:p>
        </w:tc>
      </w:tr>
      <w:tr w:rsidR="00D61F72" w:rsidRPr="00F9565E" w14:paraId="79A5E8B2" w14:textId="77777777" w:rsidTr="007941A0">
        <w:trPr>
          <w:trHeight w:val="227"/>
          <w:jc w:val="center"/>
        </w:trPr>
        <w:tc>
          <w:tcPr>
            <w:tcW w:w="2120" w:type="dxa"/>
            <w:shd w:val="clear" w:color="auto" w:fill="auto"/>
            <w:noWrap/>
            <w:vAlign w:val="center"/>
            <w:hideMark/>
          </w:tcPr>
          <w:p w14:paraId="378EA5A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675FCD0"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2770AF26" w14:textId="77777777" w:rsidR="00D61F72" w:rsidRPr="00F9565E" w:rsidRDefault="00D61F72" w:rsidP="007941A0">
            <w:pPr>
              <w:pStyle w:val="TotalIlustrao"/>
              <w:rPr>
                <w:i/>
                <w:iCs/>
                <w:color w:val="000000"/>
                <w:lang w:eastAsia="pt-BR"/>
              </w:rPr>
            </w:pPr>
            <w:r w:rsidRPr="00F9565E">
              <w:rPr>
                <w:i/>
                <w:iCs/>
                <w:color w:val="000000"/>
                <w:lang w:eastAsia="pt-BR"/>
              </w:rPr>
              <w:t>Coereba flaveola</w:t>
            </w:r>
          </w:p>
        </w:tc>
        <w:tc>
          <w:tcPr>
            <w:tcW w:w="3212" w:type="dxa"/>
            <w:shd w:val="clear" w:color="auto" w:fill="auto"/>
            <w:noWrap/>
            <w:vAlign w:val="center"/>
            <w:hideMark/>
          </w:tcPr>
          <w:p w14:paraId="28FC1AC0" w14:textId="77777777" w:rsidR="00D61F72" w:rsidRPr="00F9565E" w:rsidRDefault="00D61F72" w:rsidP="007941A0">
            <w:pPr>
              <w:pStyle w:val="TotalIlustrao"/>
              <w:rPr>
                <w:color w:val="000000"/>
                <w:lang w:eastAsia="pt-BR"/>
              </w:rPr>
            </w:pPr>
            <w:r w:rsidRPr="00F9565E">
              <w:rPr>
                <w:color w:val="000000"/>
                <w:lang w:eastAsia="pt-BR"/>
              </w:rPr>
              <w:t>cambacica</w:t>
            </w:r>
          </w:p>
        </w:tc>
        <w:tc>
          <w:tcPr>
            <w:tcW w:w="1140" w:type="dxa"/>
            <w:shd w:val="clear" w:color="auto" w:fill="auto"/>
            <w:noWrap/>
            <w:vAlign w:val="center"/>
            <w:hideMark/>
          </w:tcPr>
          <w:p w14:paraId="6A9AF85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635EB1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D89724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CF1F737" w14:textId="77777777" w:rsidR="00D61F72" w:rsidRPr="00F9565E" w:rsidRDefault="00D61F72" w:rsidP="007941A0">
            <w:pPr>
              <w:pStyle w:val="TotalIlustrao"/>
              <w:rPr>
                <w:lang w:eastAsia="pt-BR"/>
              </w:rPr>
            </w:pPr>
            <w:r w:rsidRPr="00F9565E">
              <w:rPr>
                <w:lang w:eastAsia="pt-BR"/>
              </w:rPr>
              <w:t>-</w:t>
            </w:r>
          </w:p>
        </w:tc>
      </w:tr>
      <w:tr w:rsidR="00D61F72" w:rsidRPr="00F9565E" w14:paraId="38188CF1" w14:textId="77777777" w:rsidTr="007941A0">
        <w:trPr>
          <w:trHeight w:val="227"/>
          <w:jc w:val="center"/>
        </w:trPr>
        <w:tc>
          <w:tcPr>
            <w:tcW w:w="2120" w:type="dxa"/>
            <w:shd w:val="clear" w:color="auto" w:fill="auto"/>
            <w:noWrap/>
            <w:vAlign w:val="center"/>
            <w:hideMark/>
          </w:tcPr>
          <w:p w14:paraId="6CDCEE32" w14:textId="77777777" w:rsidR="00D61F72" w:rsidRPr="00F9565E" w:rsidRDefault="00D61F72" w:rsidP="007941A0">
            <w:pPr>
              <w:pStyle w:val="TotalIlustrao"/>
              <w:rPr>
                <w:color w:val="000000"/>
                <w:lang w:eastAsia="pt-BR"/>
              </w:rPr>
            </w:pPr>
            <w:r w:rsidRPr="00F9565E">
              <w:rPr>
                <w:color w:val="000000"/>
                <w:lang w:eastAsia="pt-BR"/>
              </w:rPr>
              <w:lastRenderedPageBreak/>
              <w:t>Passeriformes</w:t>
            </w:r>
          </w:p>
        </w:tc>
        <w:tc>
          <w:tcPr>
            <w:tcW w:w="1740" w:type="dxa"/>
            <w:shd w:val="clear" w:color="auto" w:fill="auto"/>
            <w:noWrap/>
            <w:vAlign w:val="center"/>
            <w:hideMark/>
          </w:tcPr>
          <w:p w14:paraId="72AAE5FA"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2145A4BA" w14:textId="77777777" w:rsidR="00D61F72" w:rsidRPr="00F9565E" w:rsidRDefault="00D61F72" w:rsidP="007941A0">
            <w:pPr>
              <w:pStyle w:val="TotalIlustrao"/>
              <w:rPr>
                <w:i/>
                <w:iCs/>
                <w:color w:val="000000"/>
                <w:lang w:eastAsia="pt-BR"/>
              </w:rPr>
            </w:pPr>
            <w:r w:rsidRPr="00F9565E">
              <w:rPr>
                <w:i/>
                <w:iCs/>
                <w:color w:val="000000"/>
                <w:lang w:eastAsia="pt-BR"/>
              </w:rPr>
              <w:t>Asemospiza fuliginosa</w:t>
            </w:r>
          </w:p>
        </w:tc>
        <w:tc>
          <w:tcPr>
            <w:tcW w:w="3212" w:type="dxa"/>
            <w:shd w:val="clear" w:color="auto" w:fill="auto"/>
            <w:noWrap/>
            <w:vAlign w:val="center"/>
            <w:hideMark/>
          </w:tcPr>
          <w:p w14:paraId="07CD459F" w14:textId="77777777" w:rsidR="00D61F72" w:rsidRPr="00F9565E" w:rsidRDefault="00D61F72" w:rsidP="007941A0">
            <w:pPr>
              <w:pStyle w:val="TotalIlustrao"/>
              <w:rPr>
                <w:color w:val="000000"/>
                <w:lang w:eastAsia="pt-BR"/>
              </w:rPr>
            </w:pPr>
            <w:r w:rsidRPr="00F9565E">
              <w:rPr>
                <w:color w:val="000000"/>
                <w:lang w:eastAsia="pt-BR"/>
              </w:rPr>
              <w:t>cigarra-preta</w:t>
            </w:r>
          </w:p>
        </w:tc>
        <w:tc>
          <w:tcPr>
            <w:tcW w:w="1140" w:type="dxa"/>
            <w:shd w:val="clear" w:color="auto" w:fill="auto"/>
            <w:noWrap/>
            <w:vAlign w:val="center"/>
            <w:hideMark/>
          </w:tcPr>
          <w:p w14:paraId="68F4944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9E8D4B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4343190"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15E420C" w14:textId="77777777" w:rsidR="00D61F72" w:rsidRPr="00F9565E" w:rsidRDefault="00D61F72" w:rsidP="007941A0">
            <w:pPr>
              <w:pStyle w:val="TotalIlustrao"/>
              <w:rPr>
                <w:lang w:eastAsia="pt-BR"/>
              </w:rPr>
            </w:pPr>
            <w:r w:rsidRPr="00F9565E">
              <w:rPr>
                <w:lang w:eastAsia="pt-BR"/>
              </w:rPr>
              <w:t>-</w:t>
            </w:r>
          </w:p>
        </w:tc>
      </w:tr>
      <w:tr w:rsidR="00D61F72" w:rsidRPr="00F9565E" w14:paraId="150E6F59" w14:textId="77777777" w:rsidTr="007941A0">
        <w:trPr>
          <w:trHeight w:val="227"/>
          <w:jc w:val="center"/>
        </w:trPr>
        <w:tc>
          <w:tcPr>
            <w:tcW w:w="2120" w:type="dxa"/>
            <w:shd w:val="clear" w:color="auto" w:fill="auto"/>
            <w:noWrap/>
            <w:vAlign w:val="center"/>
            <w:hideMark/>
          </w:tcPr>
          <w:p w14:paraId="20E3D77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FCCAE04"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4A3CB07C" w14:textId="77777777" w:rsidR="00D61F72" w:rsidRPr="00F9565E" w:rsidRDefault="00D61F72" w:rsidP="007941A0">
            <w:pPr>
              <w:pStyle w:val="TotalIlustrao"/>
              <w:rPr>
                <w:i/>
                <w:iCs/>
                <w:color w:val="000000"/>
                <w:lang w:eastAsia="pt-BR"/>
              </w:rPr>
            </w:pPr>
            <w:r w:rsidRPr="00F9565E">
              <w:rPr>
                <w:i/>
                <w:iCs/>
                <w:color w:val="000000"/>
                <w:lang w:eastAsia="pt-BR"/>
              </w:rPr>
              <w:t>Volatinia jacarina</w:t>
            </w:r>
          </w:p>
        </w:tc>
        <w:tc>
          <w:tcPr>
            <w:tcW w:w="3212" w:type="dxa"/>
            <w:shd w:val="clear" w:color="auto" w:fill="auto"/>
            <w:noWrap/>
            <w:vAlign w:val="center"/>
            <w:hideMark/>
          </w:tcPr>
          <w:p w14:paraId="154B6781" w14:textId="77777777" w:rsidR="00D61F72" w:rsidRPr="00F9565E" w:rsidRDefault="00D61F72" w:rsidP="007941A0">
            <w:pPr>
              <w:pStyle w:val="TotalIlustrao"/>
              <w:rPr>
                <w:color w:val="000000"/>
                <w:lang w:eastAsia="pt-BR"/>
              </w:rPr>
            </w:pPr>
            <w:r w:rsidRPr="00F9565E">
              <w:rPr>
                <w:color w:val="000000"/>
                <w:lang w:eastAsia="pt-BR"/>
              </w:rPr>
              <w:t>tiziu</w:t>
            </w:r>
          </w:p>
        </w:tc>
        <w:tc>
          <w:tcPr>
            <w:tcW w:w="1140" w:type="dxa"/>
            <w:shd w:val="clear" w:color="auto" w:fill="auto"/>
            <w:noWrap/>
            <w:vAlign w:val="center"/>
            <w:hideMark/>
          </w:tcPr>
          <w:p w14:paraId="08CE8D4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70E358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728755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62ADA88" w14:textId="77777777" w:rsidR="00D61F72" w:rsidRPr="00F9565E" w:rsidRDefault="00D61F72" w:rsidP="007941A0">
            <w:pPr>
              <w:pStyle w:val="TotalIlustrao"/>
              <w:rPr>
                <w:lang w:eastAsia="pt-BR"/>
              </w:rPr>
            </w:pPr>
            <w:r w:rsidRPr="00F9565E">
              <w:rPr>
                <w:lang w:eastAsia="pt-BR"/>
              </w:rPr>
              <w:t>-</w:t>
            </w:r>
          </w:p>
        </w:tc>
      </w:tr>
      <w:tr w:rsidR="00D61F72" w:rsidRPr="00F9565E" w14:paraId="1B0671D4" w14:textId="77777777" w:rsidTr="007941A0">
        <w:trPr>
          <w:trHeight w:val="227"/>
          <w:jc w:val="center"/>
        </w:trPr>
        <w:tc>
          <w:tcPr>
            <w:tcW w:w="2120" w:type="dxa"/>
            <w:shd w:val="clear" w:color="auto" w:fill="auto"/>
            <w:noWrap/>
            <w:vAlign w:val="center"/>
            <w:hideMark/>
          </w:tcPr>
          <w:p w14:paraId="65D257EF"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1846B47"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60145B82" w14:textId="77777777" w:rsidR="00D61F72" w:rsidRPr="00F9565E" w:rsidRDefault="00D61F72" w:rsidP="007941A0">
            <w:pPr>
              <w:pStyle w:val="TotalIlustrao"/>
              <w:rPr>
                <w:i/>
                <w:iCs/>
                <w:color w:val="000000"/>
                <w:lang w:eastAsia="pt-BR"/>
              </w:rPr>
            </w:pPr>
            <w:r w:rsidRPr="00F9565E">
              <w:rPr>
                <w:i/>
                <w:iCs/>
                <w:color w:val="000000"/>
                <w:lang w:eastAsia="pt-BR"/>
              </w:rPr>
              <w:t>Trichothraupis melanops</w:t>
            </w:r>
          </w:p>
        </w:tc>
        <w:tc>
          <w:tcPr>
            <w:tcW w:w="3212" w:type="dxa"/>
            <w:shd w:val="clear" w:color="auto" w:fill="auto"/>
            <w:noWrap/>
            <w:vAlign w:val="center"/>
            <w:hideMark/>
          </w:tcPr>
          <w:p w14:paraId="08076678" w14:textId="77777777" w:rsidR="00D61F72" w:rsidRPr="00F9565E" w:rsidRDefault="00D61F72" w:rsidP="007941A0">
            <w:pPr>
              <w:pStyle w:val="TotalIlustrao"/>
              <w:rPr>
                <w:color w:val="000000"/>
                <w:lang w:eastAsia="pt-BR"/>
              </w:rPr>
            </w:pPr>
            <w:r w:rsidRPr="00F9565E">
              <w:rPr>
                <w:color w:val="000000"/>
                <w:lang w:eastAsia="pt-BR"/>
              </w:rPr>
              <w:t>tiê-de-topete</w:t>
            </w:r>
          </w:p>
        </w:tc>
        <w:tc>
          <w:tcPr>
            <w:tcW w:w="1140" w:type="dxa"/>
            <w:shd w:val="clear" w:color="auto" w:fill="auto"/>
            <w:noWrap/>
            <w:vAlign w:val="center"/>
            <w:hideMark/>
          </w:tcPr>
          <w:p w14:paraId="1EF2ADB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EFEE7B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40C7E6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E5AC363" w14:textId="77777777" w:rsidR="00D61F72" w:rsidRPr="00F9565E" w:rsidRDefault="00D61F72" w:rsidP="007941A0">
            <w:pPr>
              <w:pStyle w:val="TotalIlustrao"/>
              <w:rPr>
                <w:lang w:eastAsia="pt-BR"/>
              </w:rPr>
            </w:pPr>
            <w:r w:rsidRPr="00F9565E">
              <w:rPr>
                <w:lang w:eastAsia="pt-BR"/>
              </w:rPr>
              <w:t>-</w:t>
            </w:r>
          </w:p>
        </w:tc>
      </w:tr>
      <w:tr w:rsidR="00D61F72" w:rsidRPr="00F9565E" w14:paraId="39913C0A" w14:textId="77777777" w:rsidTr="007941A0">
        <w:trPr>
          <w:trHeight w:val="227"/>
          <w:jc w:val="center"/>
        </w:trPr>
        <w:tc>
          <w:tcPr>
            <w:tcW w:w="2120" w:type="dxa"/>
            <w:shd w:val="clear" w:color="auto" w:fill="auto"/>
            <w:noWrap/>
            <w:vAlign w:val="center"/>
            <w:hideMark/>
          </w:tcPr>
          <w:p w14:paraId="614982B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C28A93B"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1EF114DA" w14:textId="77777777" w:rsidR="00D61F72" w:rsidRPr="00F9565E" w:rsidRDefault="00D61F72" w:rsidP="007941A0">
            <w:pPr>
              <w:pStyle w:val="TotalIlustrao"/>
              <w:rPr>
                <w:i/>
                <w:iCs/>
                <w:color w:val="000000"/>
                <w:lang w:eastAsia="pt-BR"/>
              </w:rPr>
            </w:pPr>
            <w:r w:rsidRPr="00F9565E">
              <w:rPr>
                <w:i/>
                <w:iCs/>
                <w:color w:val="000000"/>
                <w:lang w:eastAsia="pt-BR"/>
              </w:rPr>
              <w:t>Coryphospingus pileatus</w:t>
            </w:r>
          </w:p>
        </w:tc>
        <w:tc>
          <w:tcPr>
            <w:tcW w:w="3212" w:type="dxa"/>
            <w:shd w:val="clear" w:color="auto" w:fill="auto"/>
            <w:noWrap/>
            <w:vAlign w:val="center"/>
            <w:hideMark/>
          </w:tcPr>
          <w:p w14:paraId="21B9AF90" w14:textId="77777777" w:rsidR="00D61F72" w:rsidRPr="00F9565E" w:rsidRDefault="00D61F72" w:rsidP="007941A0">
            <w:pPr>
              <w:pStyle w:val="TotalIlustrao"/>
              <w:rPr>
                <w:color w:val="000000"/>
                <w:lang w:eastAsia="pt-BR"/>
              </w:rPr>
            </w:pPr>
            <w:r w:rsidRPr="00F9565E">
              <w:rPr>
                <w:color w:val="000000"/>
                <w:lang w:eastAsia="pt-BR"/>
              </w:rPr>
              <w:t>tico-tico-rei-cinza</w:t>
            </w:r>
          </w:p>
        </w:tc>
        <w:tc>
          <w:tcPr>
            <w:tcW w:w="1140" w:type="dxa"/>
            <w:shd w:val="clear" w:color="auto" w:fill="auto"/>
            <w:noWrap/>
            <w:vAlign w:val="center"/>
            <w:hideMark/>
          </w:tcPr>
          <w:p w14:paraId="6B90DBE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F51671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0EDABE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8E8E476" w14:textId="77777777" w:rsidR="00D61F72" w:rsidRPr="00F9565E" w:rsidRDefault="00D61F72" w:rsidP="007941A0">
            <w:pPr>
              <w:pStyle w:val="TotalIlustrao"/>
              <w:rPr>
                <w:lang w:eastAsia="pt-BR"/>
              </w:rPr>
            </w:pPr>
            <w:r w:rsidRPr="00F9565E">
              <w:rPr>
                <w:lang w:eastAsia="pt-BR"/>
              </w:rPr>
              <w:t>-</w:t>
            </w:r>
          </w:p>
        </w:tc>
      </w:tr>
      <w:tr w:rsidR="00D61F72" w:rsidRPr="00F9565E" w14:paraId="5752D1D9" w14:textId="77777777" w:rsidTr="007941A0">
        <w:trPr>
          <w:trHeight w:val="227"/>
          <w:jc w:val="center"/>
        </w:trPr>
        <w:tc>
          <w:tcPr>
            <w:tcW w:w="2120" w:type="dxa"/>
            <w:shd w:val="clear" w:color="auto" w:fill="auto"/>
            <w:noWrap/>
            <w:vAlign w:val="center"/>
            <w:hideMark/>
          </w:tcPr>
          <w:p w14:paraId="13B915D1"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E869FA9"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4DA7DABB" w14:textId="77777777" w:rsidR="00D61F72" w:rsidRPr="00F9565E" w:rsidRDefault="00D61F72" w:rsidP="007941A0">
            <w:pPr>
              <w:pStyle w:val="TotalIlustrao"/>
              <w:rPr>
                <w:i/>
                <w:iCs/>
                <w:color w:val="000000"/>
                <w:lang w:eastAsia="pt-BR"/>
              </w:rPr>
            </w:pPr>
            <w:r w:rsidRPr="00F9565E">
              <w:rPr>
                <w:i/>
                <w:iCs/>
                <w:color w:val="000000"/>
                <w:lang w:eastAsia="pt-BR"/>
              </w:rPr>
              <w:t>Tachyphonus coronatus</w:t>
            </w:r>
          </w:p>
        </w:tc>
        <w:tc>
          <w:tcPr>
            <w:tcW w:w="3212" w:type="dxa"/>
            <w:shd w:val="clear" w:color="auto" w:fill="auto"/>
            <w:noWrap/>
            <w:vAlign w:val="center"/>
            <w:hideMark/>
          </w:tcPr>
          <w:p w14:paraId="3B7F0496" w14:textId="77777777" w:rsidR="00D61F72" w:rsidRPr="00F9565E" w:rsidRDefault="00D61F72" w:rsidP="007941A0">
            <w:pPr>
              <w:pStyle w:val="TotalIlustrao"/>
              <w:rPr>
                <w:color w:val="000000"/>
                <w:lang w:eastAsia="pt-BR"/>
              </w:rPr>
            </w:pPr>
            <w:r w:rsidRPr="00F9565E">
              <w:rPr>
                <w:color w:val="000000"/>
                <w:lang w:eastAsia="pt-BR"/>
              </w:rPr>
              <w:t>tiê-preto</w:t>
            </w:r>
          </w:p>
        </w:tc>
        <w:tc>
          <w:tcPr>
            <w:tcW w:w="1140" w:type="dxa"/>
            <w:shd w:val="clear" w:color="auto" w:fill="auto"/>
            <w:noWrap/>
            <w:vAlign w:val="center"/>
            <w:hideMark/>
          </w:tcPr>
          <w:p w14:paraId="12DFC15E"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2D09E29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F4620C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0646A67" w14:textId="77777777" w:rsidR="00D61F72" w:rsidRPr="00F9565E" w:rsidRDefault="00D61F72" w:rsidP="007941A0">
            <w:pPr>
              <w:pStyle w:val="TotalIlustrao"/>
              <w:rPr>
                <w:lang w:eastAsia="pt-BR"/>
              </w:rPr>
            </w:pPr>
            <w:r w:rsidRPr="00F9565E">
              <w:rPr>
                <w:lang w:eastAsia="pt-BR"/>
              </w:rPr>
              <w:t>-</w:t>
            </w:r>
          </w:p>
        </w:tc>
      </w:tr>
      <w:tr w:rsidR="00D61F72" w:rsidRPr="00F9565E" w14:paraId="457BF389" w14:textId="77777777" w:rsidTr="007941A0">
        <w:trPr>
          <w:trHeight w:val="227"/>
          <w:jc w:val="center"/>
        </w:trPr>
        <w:tc>
          <w:tcPr>
            <w:tcW w:w="2120" w:type="dxa"/>
            <w:shd w:val="clear" w:color="auto" w:fill="auto"/>
            <w:noWrap/>
            <w:vAlign w:val="center"/>
            <w:hideMark/>
          </w:tcPr>
          <w:p w14:paraId="1F496958"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E5B23F1"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697EBF9F" w14:textId="77777777" w:rsidR="00D61F72" w:rsidRPr="00F9565E" w:rsidRDefault="00D61F72" w:rsidP="007941A0">
            <w:pPr>
              <w:pStyle w:val="TotalIlustrao"/>
              <w:rPr>
                <w:i/>
                <w:iCs/>
                <w:color w:val="000000"/>
                <w:lang w:eastAsia="pt-BR"/>
              </w:rPr>
            </w:pPr>
            <w:r w:rsidRPr="00F9565E">
              <w:rPr>
                <w:i/>
                <w:iCs/>
                <w:color w:val="000000"/>
                <w:lang w:eastAsia="pt-BR"/>
              </w:rPr>
              <w:t>Sporophila lineola</w:t>
            </w:r>
          </w:p>
        </w:tc>
        <w:tc>
          <w:tcPr>
            <w:tcW w:w="3212" w:type="dxa"/>
            <w:shd w:val="clear" w:color="auto" w:fill="auto"/>
            <w:noWrap/>
            <w:vAlign w:val="center"/>
            <w:hideMark/>
          </w:tcPr>
          <w:p w14:paraId="3E8A2641" w14:textId="77777777" w:rsidR="00D61F72" w:rsidRPr="00F9565E" w:rsidRDefault="00D61F72" w:rsidP="007941A0">
            <w:pPr>
              <w:pStyle w:val="TotalIlustrao"/>
              <w:rPr>
                <w:color w:val="000000"/>
                <w:lang w:eastAsia="pt-BR"/>
              </w:rPr>
            </w:pPr>
            <w:r w:rsidRPr="00F9565E">
              <w:rPr>
                <w:color w:val="000000"/>
                <w:lang w:eastAsia="pt-BR"/>
              </w:rPr>
              <w:t>bigodinho</w:t>
            </w:r>
          </w:p>
        </w:tc>
        <w:tc>
          <w:tcPr>
            <w:tcW w:w="1140" w:type="dxa"/>
            <w:shd w:val="clear" w:color="auto" w:fill="auto"/>
            <w:noWrap/>
            <w:vAlign w:val="center"/>
            <w:hideMark/>
          </w:tcPr>
          <w:p w14:paraId="54EA703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0E0D23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BEC693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78CF411" w14:textId="77777777" w:rsidR="00D61F72" w:rsidRPr="00F9565E" w:rsidRDefault="00D61F72" w:rsidP="007941A0">
            <w:pPr>
              <w:pStyle w:val="TotalIlustrao"/>
              <w:rPr>
                <w:lang w:eastAsia="pt-BR"/>
              </w:rPr>
            </w:pPr>
            <w:r w:rsidRPr="00F9565E">
              <w:rPr>
                <w:lang w:eastAsia="pt-BR"/>
              </w:rPr>
              <w:t>-</w:t>
            </w:r>
          </w:p>
        </w:tc>
      </w:tr>
      <w:tr w:rsidR="00D61F72" w:rsidRPr="00F9565E" w14:paraId="1139FA02" w14:textId="77777777" w:rsidTr="007941A0">
        <w:trPr>
          <w:trHeight w:val="227"/>
          <w:jc w:val="center"/>
        </w:trPr>
        <w:tc>
          <w:tcPr>
            <w:tcW w:w="2120" w:type="dxa"/>
            <w:shd w:val="clear" w:color="auto" w:fill="auto"/>
            <w:noWrap/>
            <w:vAlign w:val="center"/>
            <w:hideMark/>
          </w:tcPr>
          <w:p w14:paraId="3F3AB3EC"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A1546D1"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2D4A90DA" w14:textId="77777777" w:rsidR="00D61F72" w:rsidRPr="00F9565E" w:rsidRDefault="00D61F72" w:rsidP="007941A0">
            <w:pPr>
              <w:pStyle w:val="TotalIlustrao"/>
              <w:rPr>
                <w:i/>
                <w:iCs/>
                <w:color w:val="000000"/>
                <w:lang w:eastAsia="pt-BR"/>
              </w:rPr>
            </w:pPr>
            <w:r w:rsidRPr="00F9565E">
              <w:rPr>
                <w:i/>
                <w:iCs/>
                <w:color w:val="000000"/>
                <w:lang w:eastAsia="pt-BR"/>
              </w:rPr>
              <w:t>Sporophila frontalis</w:t>
            </w:r>
          </w:p>
        </w:tc>
        <w:tc>
          <w:tcPr>
            <w:tcW w:w="3212" w:type="dxa"/>
            <w:shd w:val="clear" w:color="auto" w:fill="auto"/>
            <w:noWrap/>
            <w:vAlign w:val="center"/>
            <w:hideMark/>
          </w:tcPr>
          <w:p w14:paraId="20A3B544" w14:textId="77777777" w:rsidR="00D61F72" w:rsidRPr="00F9565E" w:rsidRDefault="00D61F72" w:rsidP="007941A0">
            <w:pPr>
              <w:pStyle w:val="TotalIlustrao"/>
              <w:rPr>
                <w:color w:val="000000"/>
                <w:lang w:eastAsia="pt-BR"/>
              </w:rPr>
            </w:pPr>
            <w:r w:rsidRPr="00F9565E">
              <w:rPr>
                <w:color w:val="000000"/>
                <w:lang w:eastAsia="pt-BR"/>
              </w:rPr>
              <w:t>pixoxó</w:t>
            </w:r>
          </w:p>
        </w:tc>
        <w:tc>
          <w:tcPr>
            <w:tcW w:w="1140" w:type="dxa"/>
            <w:shd w:val="clear" w:color="auto" w:fill="auto"/>
            <w:noWrap/>
            <w:vAlign w:val="center"/>
            <w:hideMark/>
          </w:tcPr>
          <w:p w14:paraId="436DC2C7"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64D6144C" w14:textId="77777777" w:rsidR="00D61F72" w:rsidRPr="00F9565E" w:rsidRDefault="00D61F72" w:rsidP="007941A0">
            <w:pPr>
              <w:pStyle w:val="TotalIlustrao"/>
              <w:rPr>
                <w:lang w:eastAsia="pt-BR"/>
              </w:rPr>
            </w:pPr>
            <w:r w:rsidRPr="00F9565E">
              <w:rPr>
                <w:lang w:eastAsia="pt-BR"/>
              </w:rPr>
              <w:t>EN</w:t>
            </w:r>
          </w:p>
        </w:tc>
        <w:tc>
          <w:tcPr>
            <w:tcW w:w="960" w:type="dxa"/>
            <w:shd w:val="clear" w:color="auto" w:fill="auto"/>
            <w:noWrap/>
            <w:vAlign w:val="center"/>
            <w:hideMark/>
          </w:tcPr>
          <w:p w14:paraId="03D596CF" w14:textId="77777777" w:rsidR="00D61F72" w:rsidRPr="00F9565E" w:rsidRDefault="00D61F72" w:rsidP="007941A0">
            <w:pPr>
              <w:pStyle w:val="TotalIlustrao"/>
              <w:rPr>
                <w:lang w:eastAsia="pt-BR"/>
              </w:rPr>
            </w:pPr>
            <w:r w:rsidRPr="00F9565E">
              <w:rPr>
                <w:lang w:eastAsia="pt-BR"/>
              </w:rPr>
              <w:t>VU</w:t>
            </w:r>
          </w:p>
        </w:tc>
        <w:tc>
          <w:tcPr>
            <w:tcW w:w="960" w:type="dxa"/>
            <w:shd w:val="clear" w:color="auto" w:fill="auto"/>
            <w:noWrap/>
            <w:vAlign w:val="center"/>
            <w:hideMark/>
          </w:tcPr>
          <w:p w14:paraId="34072598" w14:textId="77777777" w:rsidR="00D61F72" w:rsidRPr="00F9565E" w:rsidRDefault="00D61F72" w:rsidP="007941A0">
            <w:pPr>
              <w:pStyle w:val="TotalIlustrao"/>
              <w:rPr>
                <w:lang w:eastAsia="pt-BR"/>
              </w:rPr>
            </w:pPr>
            <w:r w:rsidRPr="00F9565E">
              <w:rPr>
                <w:lang w:eastAsia="pt-BR"/>
              </w:rPr>
              <w:t>VU</w:t>
            </w:r>
          </w:p>
        </w:tc>
      </w:tr>
      <w:tr w:rsidR="00D61F72" w:rsidRPr="00F9565E" w14:paraId="5509A855" w14:textId="77777777" w:rsidTr="007941A0">
        <w:trPr>
          <w:trHeight w:val="227"/>
          <w:jc w:val="center"/>
        </w:trPr>
        <w:tc>
          <w:tcPr>
            <w:tcW w:w="2120" w:type="dxa"/>
            <w:shd w:val="clear" w:color="auto" w:fill="auto"/>
            <w:noWrap/>
            <w:vAlign w:val="center"/>
            <w:hideMark/>
          </w:tcPr>
          <w:p w14:paraId="7838E4A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9A806C0"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7E17BCCD" w14:textId="77777777" w:rsidR="00D61F72" w:rsidRPr="00F9565E" w:rsidRDefault="00D61F72" w:rsidP="007941A0">
            <w:pPr>
              <w:pStyle w:val="TotalIlustrao"/>
              <w:rPr>
                <w:i/>
                <w:iCs/>
                <w:color w:val="000000"/>
                <w:lang w:eastAsia="pt-BR"/>
              </w:rPr>
            </w:pPr>
            <w:r w:rsidRPr="00F9565E">
              <w:rPr>
                <w:i/>
                <w:iCs/>
                <w:color w:val="000000"/>
                <w:lang w:eastAsia="pt-BR"/>
              </w:rPr>
              <w:t>Sporophila falcirostris</w:t>
            </w:r>
          </w:p>
        </w:tc>
        <w:tc>
          <w:tcPr>
            <w:tcW w:w="3212" w:type="dxa"/>
            <w:shd w:val="clear" w:color="auto" w:fill="auto"/>
            <w:noWrap/>
            <w:vAlign w:val="center"/>
            <w:hideMark/>
          </w:tcPr>
          <w:p w14:paraId="6FB3087E" w14:textId="77777777" w:rsidR="00D61F72" w:rsidRPr="00F9565E" w:rsidRDefault="00D61F72" w:rsidP="007941A0">
            <w:pPr>
              <w:pStyle w:val="TotalIlustrao"/>
              <w:rPr>
                <w:color w:val="000000"/>
                <w:lang w:eastAsia="pt-BR"/>
              </w:rPr>
            </w:pPr>
            <w:r w:rsidRPr="00F9565E">
              <w:rPr>
                <w:color w:val="000000"/>
                <w:lang w:eastAsia="pt-BR"/>
              </w:rPr>
              <w:t>cigarrinha-do-sul</w:t>
            </w:r>
          </w:p>
        </w:tc>
        <w:tc>
          <w:tcPr>
            <w:tcW w:w="1140" w:type="dxa"/>
            <w:shd w:val="clear" w:color="auto" w:fill="auto"/>
            <w:noWrap/>
            <w:vAlign w:val="center"/>
            <w:hideMark/>
          </w:tcPr>
          <w:p w14:paraId="4259CC13"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09F6C9F3" w14:textId="77777777" w:rsidR="00D61F72" w:rsidRPr="00F9565E" w:rsidRDefault="00D61F72" w:rsidP="007941A0">
            <w:pPr>
              <w:pStyle w:val="TotalIlustrao"/>
              <w:rPr>
                <w:lang w:eastAsia="pt-BR"/>
              </w:rPr>
            </w:pPr>
            <w:r w:rsidRPr="00F9565E">
              <w:rPr>
                <w:lang w:eastAsia="pt-BR"/>
              </w:rPr>
              <w:t>EN</w:t>
            </w:r>
          </w:p>
        </w:tc>
        <w:tc>
          <w:tcPr>
            <w:tcW w:w="960" w:type="dxa"/>
            <w:shd w:val="clear" w:color="auto" w:fill="auto"/>
            <w:noWrap/>
            <w:vAlign w:val="center"/>
            <w:hideMark/>
          </w:tcPr>
          <w:p w14:paraId="5BAE28F9" w14:textId="77777777" w:rsidR="00D61F72" w:rsidRPr="00F9565E" w:rsidRDefault="00D61F72" w:rsidP="007941A0">
            <w:pPr>
              <w:pStyle w:val="TotalIlustrao"/>
              <w:rPr>
                <w:lang w:eastAsia="pt-BR"/>
              </w:rPr>
            </w:pPr>
            <w:r w:rsidRPr="00F9565E">
              <w:rPr>
                <w:lang w:eastAsia="pt-BR"/>
              </w:rPr>
              <w:t>VU</w:t>
            </w:r>
          </w:p>
        </w:tc>
        <w:tc>
          <w:tcPr>
            <w:tcW w:w="960" w:type="dxa"/>
            <w:shd w:val="clear" w:color="auto" w:fill="auto"/>
            <w:noWrap/>
            <w:vAlign w:val="center"/>
            <w:hideMark/>
          </w:tcPr>
          <w:p w14:paraId="4366AD0D" w14:textId="77777777" w:rsidR="00D61F72" w:rsidRPr="00F9565E" w:rsidRDefault="00D61F72" w:rsidP="007941A0">
            <w:pPr>
              <w:pStyle w:val="TotalIlustrao"/>
              <w:rPr>
                <w:lang w:eastAsia="pt-BR"/>
              </w:rPr>
            </w:pPr>
            <w:r w:rsidRPr="00F9565E">
              <w:rPr>
                <w:lang w:eastAsia="pt-BR"/>
              </w:rPr>
              <w:t>VU</w:t>
            </w:r>
          </w:p>
        </w:tc>
      </w:tr>
      <w:tr w:rsidR="00D61F72" w:rsidRPr="00F9565E" w14:paraId="64E140BC" w14:textId="77777777" w:rsidTr="007941A0">
        <w:trPr>
          <w:trHeight w:val="227"/>
          <w:jc w:val="center"/>
        </w:trPr>
        <w:tc>
          <w:tcPr>
            <w:tcW w:w="2120" w:type="dxa"/>
            <w:shd w:val="clear" w:color="auto" w:fill="auto"/>
            <w:noWrap/>
            <w:vAlign w:val="center"/>
            <w:hideMark/>
          </w:tcPr>
          <w:p w14:paraId="6E8BB23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04028E5"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386D8F11" w14:textId="77777777" w:rsidR="00D61F72" w:rsidRPr="00F9565E" w:rsidRDefault="00D61F72" w:rsidP="007941A0">
            <w:pPr>
              <w:pStyle w:val="TotalIlustrao"/>
              <w:rPr>
                <w:i/>
                <w:iCs/>
                <w:color w:val="000000"/>
                <w:lang w:eastAsia="pt-BR"/>
              </w:rPr>
            </w:pPr>
            <w:r w:rsidRPr="00F9565E">
              <w:rPr>
                <w:i/>
                <w:iCs/>
                <w:color w:val="000000"/>
                <w:lang w:eastAsia="pt-BR"/>
              </w:rPr>
              <w:t>Sporophila nigricollis</w:t>
            </w:r>
          </w:p>
        </w:tc>
        <w:tc>
          <w:tcPr>
            <w:tcW w:w="3212" w:type="dxa"/>
            <w:shd w:val="clear" w:color="auto" w:fill="auto"/>
            <w:noWrap/>
            <w:vAlign w:val="center"/>
            <w:hideMark/>
          </w:tcPr>
          <w:p w14:paraId="5E1649A8" w14:textId="77777777" w:rsidR="00D61F72" w:rsidRPr="00F9565E" w:rsidRDefault="00D61F72" w:rsidP="007941A0">
            <w:pPr>
              <w:pStyle w:val="TotalIlustrao"/>
              <w:rPr>
                <w:color w:val="000000"/>
                <w:lang w:eastAsia="pt-BR"/>
              </w:rPr>
            </w:pPr>
            <w:r w:rsidRPr="00F9565E">
              <w:rPr>
                <w:color w:val="000000"/>
                <w:lang w:eastAsia="pt-BR"/>
              </w:rPr>
              <w:t>baiano</w:t>
            </w:r>
          </w:p>
        </w:tc>
        <w:tc>
          <w:tcPr>
            <w:tcW w:w="1140" w:type="dxa"/>
            <w:shd w:val="clear" w:color="auto" w:fill="auto"/>
            <w:noWrap/>
            <w:vAlign w:val="center"/>
            <w:hideMark/>
          </w:tcPr>
          <w:p w14:paraId="1814890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6D9809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1274A1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B534741" w14:textId="77777777" w:rsidR="00D61F72" w:rsidRPr="00F9565E" w:rsidRDefault="00D61F72" w:rsidP="007941A0">
            <w:pPr>
              <w:pStyle w:val="TotalIlustrao"/>
              <w:rPr>
                <w:lang w:eastAsia="pt-BR"/>
              </w:rPr>
            </w:pPr>
            <w:r w:rsidRPr="00F9565E">
              <w:rPr>
                <w:lang w:eastAsia="pt-BR"/>
              </w:rPr>
              <w:t>-</w:t>
            </w:r>
          </w:p>
        </w:tc>
      </w:tr>
      <w:tr w:rsidR="00D61F72" w:rsidRPr="00F9565E" w14:paraId="203ED962" w14:textId="77777777" w:rsidTr="007941A0">
        <w:trPr>
          <w:trHeight w:val="227"/>
          <w:jc w:val="center"/>
        </w:trPr>
        <w:tc>
          <w:tcPr>
            <w:tcW w:w="2120" w:type="dxa"/>
            <w:shd w:val="clear" w:color="auto" w:fill="auto"/>
            <w:noWrap/>
            <w:vAlign w:val="center"/>
            <w:hideMark/>
          </w:tcPr>
          <w:p w14:paraId="307D4803"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1405B27"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2CF5CC9F" w14:textId="77777777" w:rsidR="00D61F72" w:rsidRPr="00F9565E" w:rsidRDefault="00D61F72" w:rsidP="007941A0">
            <w:pPr>
              <w:pStyle w:val="TotalIlustrao"/>
              <w:rPr>
                <w:i/>
                <w:iCs/>
                <w:color w:val="000000"/>
                <w:lang w:eastAsia="pt-BR"/>
              </w:rPr>
            </w:pPr>
            <w:r w:rsidRPr="00F9565E">
              <w:rPr>
                <w:i/>
                <w:iCs/>
                <w:color w:val="000000"/>
                <w:lang w:eastAsia="pt-BR"/>
              </w:rPr>
              <w:t>Sporophila ardesiaca</w:t>
            </w:r>
          </w:p>
        </w:tc>
        <w:tc>
          <w:tcPr>
            <w:tcW w:w="3212" w:type="dxa"/>
            <w:shd w:val="clear" w:color="auto" w:fill="auto"/>
            <w:noWrap/>
            <w:vAlign w:val="center"/>
            <w:hideMark/>
          </w:tcPr>
          <w:p w14:paraId="6CB7C75A" w14:textId="77777777" w:rsidR="00D61F72" w:rsidRPr="00F9565E" w:rsidRDefault="00D61F72" w:rsidP="007941A0">
            <w:pPr>
              <w:pStyle w:val="TotalIlustrao"/>
              <w:rPr>
                <w:color w:val="000000"/>
                <w:lang w:eastAsia="pt-BR"/>
              </w:rPr>
            </w:pPr>
            <w:r w:rsidRPr="00F9565E">
              <w:rPr>
                <w:color w:val="000000"/>
                <w:lang w:eastAsia="pt-BR"/>
              </w:rPr>
              <w:t>papa-capim-de-costas-cinza</w:t>
            </w:r>
          </w:p>
        </w:tc>
        <w:tc>
          <w:tcPr>
            <w:tcW w:w="1140" w:type="dxa"/>
            <w:shd w:val="clear" w:color="auto" w:fill="auto"/>
            <w:noWrap/>
            <w:vAlign w:val="center"/>
            <w:hideMark/>
          </w:tcPr>
          <w:p w14:paraId="6167AE7F" w14:textId="77777777" w:rsidR="00D61F72" w:rsidRPr="00F9565E" w:rsidRDefault="00D61F72" w:rsidP="007941A0">
            <w:pPr>
              <w:pStyle w:val="TotalIlustrao"/>
              <w:rPr>
                <w:lang w:eastAsia="pt-BR"/>
              </w:rPr>
            </w:pPr>
            <w:r w:rsidRPr="00F9565E">
              <w:rPr>
                <w:lang w:eastAsia="pt-BR"/>
              </w:rPr>
              <w:t>BR</w:t>
            </w:r>
          </w:p>
        </w:tc>
        <w:tc>
          <w:tcPr>
            <w:tcW w:w="960" w:type="dxa"/>
            <w:shd w:val="clear" w:color="auto" w:fill="auto"/>
            <w:noWrap/>
            <w:vAlign w:val="center"/>
            <w:hideMark/>
          </w:tcPr>
          <w:p w14:paraId="619E201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A411587"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DE39E5A" w14:textId="77777777" w:rsidR="00D61F72" w:rsidRPr="00F9565E" w:rsidRDefault="00D61F72" w:rsidP="007941A0">
            <w:pPr>
              <w:pStyle w:val="TotalIlustrao"/>
              <w:rPr>
                <w:lang w:eastAsia="pt-BR"/>
              </w:rPr>
            </w:pPr>
            <w:r w:rsidRPr="00F9565E">
              <w:rPr>
                <w:lang w:eastAsia="pt-BR"/>
              </w:rPr>
              <w:t>-</w:t>
            </w:r>
          </w:p>
        </w:tc>
      </w:tr>
      <w:tr w:rsidR="00D61F72" w:rsidRPr="00F9565E" w14:paraId="1BE33E9B" w14:textId="77777777" w:rsidTr="007941A0">
        <w:trPr>
          <w:trHeight w:val="227"/>
          <w:jc w:val="center"/>
        </w:trPr>
        <w:tc>
          <w:tcPr>
            <w:tcW w:w="2120" w:type="dxa"/>
            <w:shd w:val="clear" w:color="auto" w:fill="auto"/>
            <w:noWrap/>
            <w:vAlign w:val="center"/>
            <w:hideMark/>
          </w:tcPr>
          <w:p w14:paraId="262653A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763F959"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41619057" w14:textId="77777777" w:rsidR="00D61F72" w:rsidRPr="00F9565E" w:rsidRDefault="00D61F72" w:rsidP="007941A0">
            <w:pPr>
              <w:pStyle w:val="TotalIlustrao"/>
              <w:rPr>
                <w:i/>
                <w:iCs/>
                <w:color w:val="000000"/>
                <w:lang w:eastAsia="pt-BR"/>
              </w:rPr>
            </w:pPr>
            <w:r w:rsidRPr="00F9565E">
              <w:rPr>
                <w:i/>
                <w:iCs/>
                <w:color w:val="000000"/>
                <w:lang w:eastAsia="pt-BR"/>
              </w:rPr>
              <w:t>Sporophila caerulescens</w:t>
            </w:r>
          </w:p>
        </w:tc>
        <w:tc>
          <w:tcPr>
            <w:tcW w:w="3212" w:type="dxa"/>
            <w:shd w:val="clear" w:color="auto" w:fill="auto"/>
            <w:noWrap/>
            <w:vAlign w:val="center"/>
            <w:hideMark/>
          </w:tcPr>
          <w:p w14:paraId="56EB3E9C" w14:textId="77777777" w:rsidR="00D61F72" w:rsidRPr="00F9565E" w:rsidRDefault="00D61F72" w:rsidP="007941A0">
            <w:pPr>
              <w:pStyle w:val="TotalIlustrao"/>
              <w:rPr>
                <w:color w:val="000000"/>
                <w:lang w:eastAsia="pt-BR"/>
              </w:rPr>
            </w:pPr>
            <w:r w:rsidRPr="00F9565E">
              <w:rPr>
                <w:color w:val="000000"/>
                <w:lang w:eastAsia="pt-BR"/>
              </w:rPr>
              <w:t>coleirinho</w:t>
            </w:r>
          </w:p>
        </w:tc>
        <w:tc>
          <w:tcPr>
            <w:tcW w:w="1140" w:type="dxa"/>
            <w:shd w:val="clear" w:color="auto" w:fill="auto"/>
            <w:noWrap/>
            <w:vAlign w:val="center"/>
            <w:hideMark/>
          </w:tcPr>
          <w:p w14:paraId="19CDBAD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484BD1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356FB0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AE986BF" w14:textId="77777777" w:rsidR="00D61F72" w:rsidRPr="00F9565E" w:rsidRDefault="00D61F72" w:rsidP="007941A0">
            <w:pPr>
              <w:pStyle w:val="TotalIlustrao"/>
              <w:rPr>
                <w:lang w:eastAsia="pt-BR"/>
              </w:rPr>
            </w:pPr>
            <w:r w:rsidRPr="00F9565E">
              <w:rPr>
                <w:lang w:eastAsia="pt-BR"/>
              </w:rPr>
              <w:t>-</w:t>
            </w:r>
          </w:p>
        </w:tc>
      </w:tr>
      <w:tr w:rsidR="00D61F72" w:rsidRPr="00F9565E" w14:paraId="762AFEBA" w14:textId="77777777" w:rsidTr="007941A0">
        <w:trPr>
          <w:trHeight w:val="227"/>
          <w:jc w:val="center"/>
        </w:trPr>
        <w:tc>
          <w:tcPr>
            <w:tcW w:w="2120" w:type="dxa"/>
            <w:shd w:val="clear" w:color="auto" w:fill="auto"/>
            <w:noWrap/>
            <w:vAlign w:val="center"/>
            <w:hideMark/>
          </w:tcPr>
          <w:p w14:paraId="77E58577"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B3E192C"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58587909" w14:textId="77777777" w:rsidR="00D61F72" w:rsidRPr="00F9565E" w:rsidRDefault="00D61F72" w:rsidP="007941A0">
            <w:pPr>
              <w:pStyle w:val="TotalIlustrao"/>
              <w:rPr>
                <w:i/>
                <w:iCs/>
                <w:color w:val="000000"/>
                <w:lang w:eastAsia="pt-BR"/>
              </w:rPr>
            </w:pPr>
            <w:r w:rsidRPr="00F9565E">
              <w:rPr>
                <w:i/>
                <w:iCs/>
                <w:color w:val="000000"/>
                <w:lang w:eastAsia="pt-BR"/>
              </w:rPr>
              <w:t>Thlypopsis sordida</w:t>
            </w:r>
          </w:p>
        </w:tc>
        <w:tc>
          <w:tcPr>
            <w:tcW w:w="3212" w:type="dxa"/>
            <w:shd w:val="clear" w:color="auto" w:fill="auto"/>
            <w:noWrap/>
            <w:vAlign w:val="center"/>
            <w:hideMark/>
          </w:tcPr>
          <w:p w14:paraId="5528361F" w14:textId="77777777" w:rsidR="00D61F72" w:rsidRPr="00F9565E" w:rsidRDefault="00D61F72" w:rsidP="007941A0">
            <w:pPr>
              <w:pStyle w:val="TotalIlustrao"/>
              <w:rPr>
                <w:color w:val="000000"/>
                <w:lang w:eastAsia="pt-BR"/>
              </w:rPr>
            </w:pPr>
            <w:r w:rsidRPr="00F9565E">
              <w:rPr>
                <w:color w:val="000000"/>
                <w:lang w:eastAsia="pt-BR"/>
              </w:rPr>
              <w:t>saí-canário</w:t>
            </w:r>
          </w:p>
        </w:tc>
        <w:tc>
          <w:tcPr>
            <w:tcW w:w="1140" w:type="dxa"/>
            <w:shd w:val="clear" w:color="auto" w:fill="auto"/>
            <w:noWrap/>
            <w:vAlign w:val="center"/>
            <w:hideMark/>
          </w:tcPr>
          <w:p w14:paraId="02B113A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E4C106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71E7A1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73DBA90" w14:textId="77777777" w:rsidR="00D61F72" w:rsidRPr="00F9565E" w:rsidRDefault="00D61F72" w:rsidP="007941A0">
            <w:pPr>
              <w:pStyle w:val="TotalIlustrao"/>
              <w:rPr>
                <w:lang w:eastAsia="pt-BR"/>
              </w:rPr>
            </w:pPr>
            <w:r w:rsidRPr="00F9565E">
              <w:rPr>
                <w:lang w:eastAsia="pt-BR"/>
              </w:rPr>
              <w:t>-</w:t>
            </w:r>
          </w:p>
        </w:tc>
      </w:tr>
      <w:tr w:rsidR="00D61F72" w:rsidRPr="00F9565E" w14:paraId="5F81E6FA" w14:textId="77777777" w:rsidTr="007941A0">
        <w:trPr>
          <w:trHeight w:val="227"/>
          <w:jc w:val="center"/>
        </w:trPr>
        <w:tc>
          <w:tcPr>
            <w:tcW w:w="2120" w:type="dxa"/>
            <w:shd w:val="clear" w:color="auto" w:fill="auto"/>
            <w:noWrap/>
            <w:vAlign w:val="center"/>
            <w:hideMark/>
          </w:tcPr>
          <w:p w14:paraId="6A7B0C4B"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D939AA7"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72A0A061" w14:textId="77777777" w:rsidR="00D61F72" w:rsidRPr="00F9565E" w:rsidRDefault="00D61F72" w:rsidP="007941A0">
            <w:pPr>
              <w:pStyle w:val="TotalIlustrao"/>
              <w:rPr>
                <w:i/>
                <w:iCs/>
                <w:color w:val="000000"/>
                <w:lang w:eastAsia="pt-BR"/>
              </w:rPr>
            </w:pPr>
            <w:r w:rsidRPr="00F9565E">
              <w:rPr>
                <w:i/>
                <w:iCs/>
                <w:color w:val="000000"/>
                <w:lang w:eastAsia="pt-BR"/>
              </w:rPr>
              <w:t>Conirostrum speciosum</w:t>
            </w:r>
          </w:p>
        </w:tc>
        <w:tc>
          <w:tcPr>
            <w:tcW w:w="3212" w:type="dxa"/>
            <w:shd w:val="clear" w:color="auto" w:fill="auto"/>
            <w:noWrap/>
            <w:vAlign w:val="center"/>
            <w:hideMark/>
          </w:tcPr>
          <w:p w14:paraId="17358D6C" w14:textId="77777777" w:rsidR="00D61F72" w:rsidRPr="00F9565E" w:rsidRDefault="00D61F72" w:rsidP="007941A0">
            <w:pPr>
              <w:pStyle w:val="TotalIlustrao"/>
              <w:rPr>
                <w:color w:val="000000"/>
                <w:lang w:eastAsia="pt-BR"/>
              </w:rPr>
            </w:pPr>
            <w:r w:rsidRPr="00F9565E">
              <w:rPr>
                <w:color w:val="000000"/>
                <w:lang w:eastAsia="pt-BR"/>
              </w:rPr>
              <w:t>figuinha-de-rabo-castanho</w:t>
            </w:r>
          </w:p>
        </w:tc>
        <w:tc>
          <w:tcPr>
            <w:tcW w:w="1140" w:type="dxa"/>
            <w:shd w:val="clear" w:color="auto" w:fill="auto"/>
            <w:noWrap/>
            <w:vAlign w:val="center"/>
            <w:hideMark/>
          </w:tcPr>
          <w:p w14:paraId="7C7F162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282305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78610DD"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D41C726" w14:textId="77777777" w:rsidR="00D61F72" w:rsidRPr="00F9565E" w:rsidRDefault="00D61F72" w:rsidP="007941A0">
            <w:pPr>
              <w:pStyle w:val="TotalIlustrao"/>
              <w:rPr>
                <w:lang w:eastAsia="pt-BR"/>
              </w:rPr>
            </w:pPr>
            <w:r w:rsidRPr="00F9565E">
              <w:rPr>
                <w:lang w:eastAsia="pt-BR"/>
              </w:rPr>
              <w:t>-</w:t>
            </w:r>
          </w:p>
        </w:tc>
      </w:tr>
      <w:tr w:rsidR="00D61F72" w:rsidRPr="00F9565E" w14:paraId="43BC6396" w14:textId="77777777" w:rsidTr="007941A0">
        <w:trPr>
          <w:trHeight w:val="227"/>
          <w:jc w:val="center"/>
        </w:trPr>
        <w:tc>
          <w:tcPr>
            <w:tcW w:w="2120" w:type="dxa"/>
            <w:shd w:val="clear" w:color="auto" w:fill="auto"/>
            <w:noWrap/>
            <w:vAlign w:val="center"/>
            <w:hideMark/>
          </w:tcPr>
          <w:p w14:paraId="1586ED80"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451F175"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06A90AEC" w14:textId="77777777" w:rsidR="00D61F72" w:rsidRPr="00F9565E" w:rsidRDefault="00D61F72" w:rsidP="007941A0">
            <w:pPr>
              <w:pStyle w:val="TotalIlustrao"/>
              <w:rPr>
                <w:i/>
                <w:iCs/>
                <w:color w:val="000000"/>
                <w:lang w:eastAsia="pt-BR"/>
              </w:rPr>
            </w:pPr>
            <w:r w:rsidRPr="00F9565E">
              <w:rPr>
                <w:i/>
                <w:iCs/>
                <w:color w:val="000000"/>
                <w:lang w:eastAsia="pt-BR"/>
              </w:rPr>
              <w:t>Sicalis citrina</w:t>
            </w:r>
          </w:p>
        </w:tc>
        <w:tc>
          <w:tcPr>
            <w:tcW w:w="3212" w:type="dxa"/>
            <w:shd w:val="clear" w:color="auto" w:fill="auto"/>
            <w:noWrap/>
            <w:vAlign w:val="center"/>
            <w:hideMark/>
          </w:tcPr>
          <w:p w14:paraId="1E14A520" w14:textId="77777777" w:rsidR="00D61F72" w:rsidRPr="00F9565E" w:rsidRDefault="00D61F72" w:rsidP="007941A0">
            <w:pPr>
              <w:pStyle w:val="TotalIlustrao"/>
              <w:rPr>
                <w:color w:val="000000"/>
                <w:lang w:eastAsia="pt-BR"/>
              </w:rPr>
            </w:pPr>
            <w:r w:rsidRPr="00F9565E">
              <w:rPr>
                <w:color w:val="000000"/>
                <w:lang w:eastAsia="pt-BR"/>
              </w:rPr>
              <w:t>canário-rasteiro</w:t>
            </w:r>
          </w:p>
        </w:tc>
        <w:tc>
          <w:tcPr>
            <w:tcW w:w="1140" w:type="dxa"/>
            <w:shd w:val="clear" w:color="auto" w:fill="auto"/>
            <w:noWrap/>
            <w:vAlign w:val="center"/>
            <w:hideMark/>
          </w:tcPr>
          <w:p w14:paraId="190F889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3F85CD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A0E058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6F72E6A" w14:textId="77777777" w:rsidR="00D61F72" w:rsidRPr="00F9565E" w:rsidRDefault="00D61F72" w:rsidP="007941A0">
            <w:pPr>
              <w:pStyle w:val="TotalIlustrao"/>
              <w:rPr>
                <w:lang w:eastAsia="pt-BR"/>
              </w:rPr>
            </w:pPr>
            <w:r w:rsidRPr="00F9565E">
              <w:rPr>
                <w:lang w:eastAsia="pt-BR"/>
              </w:rPr>
              <w:t>-</w:t>
            </w:r>
          </w:p>
        </w:tc>
      </w:tr>
      <w:tr w:rsidR="00D61F72" w:rsidRPr="00F9565E" w14:paraId="0DC1F8AF" w14:textId="77777777" w:rsidTr="007941A0">
        <w:trPr>
          <w:trHeight w:val="227"/>
          <w:jc w:val="center"/>
        </w:trPr>
        <w:tc>
          <w:tcPr>
            <w:tcW w:w="2120" w:type="dxa"/>
            <w:shd w:val="clear" w:color="auto" w:fill="auto"/>
            <w:noWrap/>
            <w:vAlign w:val="center"/>
            <w:hideMark/>
          </w:tcPr>
          <w:p w14:paraId="2D454B7C"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66D8D4B"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43D24765" w14:textId="77777777" w:rsidR="00D61F72" w:rsidRPr="00F9565E" w:rsidRDefault="00D61F72" w:rsidP="007941A0">
            <w:pPr>
              <w:pStyle w:val="TotalIlustrao"/>
              <w:rPr>
                <w:i/>
                <w:iCs/>
                <w:color w:val="000000"/>
                <w:lang w:eastAsia="pt-BR"/>
              </w:rPr>
            </w:pPr>
            <w:r w:rsidRPr="00F9565E">
              <w:rPr>
                <w:i/>
                <w:iCs/>
                <w:color w:val="000000"/>
                <w:lang w:eastAsia="pt-BR"/>
              </w:rPr>
              <w:t>Sicalis flaveola</w:t>
            </w:r>
          </w:p>
        </w:tc>
        <w:tc>
          <w:tcPr>
            <w:tcW w:w="3212" w:type="dxa"/>
            <w:shd w:val="clear" w:color="auto" w:fill="auto"/>
            <w:noWrap/>
            <w:vAlign w:val="center"/>
            <w:hideMark/>
          </w:tcPr>
          <w:p w14:paraId="7509BCAA" w14:textId="77777777" w:rsidR="00D61F72" w:rsidRPr="00F9565E" w:rsidRDefault="00D61F72" w:rsidP="007941A0">
            <w:pPr>
              <w:pStyle w:val="TotalIlustrao"/>
              <w:rPr>
                <w:color w:val="000000"/>
                <w:lang w:eastAsia="pt-BR"/>
              </w:rPr>
            </w:pPr>
            <w:r w:rsidRPr="00F9565E">
              <w:rPr>
                <w:color w:val="000000"/>
                <w:lang w:eastAsia="pt-BR"/>
              </w:rPr>
              <w:t>canário-da-terra</w:t>
            </w:r>
          </w:p>
        </w:tc>
        <w:tc>
          <w:tcPr>
            <w:tcW w:w="1140" w:type="dxa"/>
            <w:shd w:val="clear" w:color="auto" w:fill="auto"/>
            <w:noWrap/>
            <w:vAlign w:val="center"/>
            <w:hideMark/>
          </w:tcPr>
          <w:p w14:paraId="1197B0D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367A49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A21D3B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EC45A1E" w14:textId="77777777" w:rsidR="00D61F72" w:rsidRPr="00F9565E" w:rsidRDefault="00D61F72" w:rsidP="007941A0">
            <w:pPr>
              <w:pStyle w:val="TotalIlustrao"/>
              <w:rPr>
                <w:lang w:eastAsia="pt-BR"/>
              </w:rPr>
            </w:pPr>
            <w:r w:rsidRPr="00F9565E">
              <w:rPr>
                <w:lang w:eastAsia="pt-BR"/>
              </w:rPr>
              <w:t>-</w:t>
            </w:r>
          </w:p>
        </w:tc>
      </w:tr>
      <w:tr w:rsidR="00D61F72" w:rsidRPr="00F9565E" w14:paraId="73342C41" w14:textId="77777777" w:rsidTr="007941A0">
        <w:trPr>
          <w:trHeight w:val="227"/>
          <w:jc w:val="center"/>
        </w:trPr>
        <w:tc>
          <w:tcPr>
            <w:tcW w:w="2120" w:type="dxa"/>
            <w:shd w:val="clear" w:color="auto" w:fill="auto"/>
            <w:noWrap/>
            <w:vAlign w:val="center"/>
            <w:hideMark/>
          </w:tcPr>
          <w:p w14:paraId="656E057F"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48D5D49E"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4E4A986D" w14:textId="77777777" w:rsidR="00D61F72" w:rsidRPr="00F9565E" w:rsidRDefault="00D61F72" w:rsidP="007941A0">
            <w:pPr>
              <w:pStyle w:val="TotalIlustrao"/>
              <w:rPr>
                <w:i/>
                <w:iCs/>
                <w:color w:val="000000"/>
                <w:lang w:eastAsia="pt-BR"/>
              </w:rPr>
            </w:pPr>
            <w:r w:rsidRPr="00F9565E">
              <w:rPr>
                <w:i/>
                <w:iCs/>
                <w:color w:val="000000"/>
                <w:lang w:eastAsia="pt-BR"/>
              </w:rPr>
              <w:t>Haplospiza unicolor</w:t>
            </w:r>
          </w:p>
        </w:tc>
        <w:tc>
          <w:tcPr>
            <w:tcW w:w="3212" w:type="dxa"/>
            <w:shd w:val="clear" w:color="auto" w:fill="auto"/>
            <w:noWrap/>
            <w:vAlign w:val="center"/>
            <w:hideMark/>
          </w:tcPr>
          <w:p w14:paraId="1EC65E13" w14:textId="77777777" w:rsidR="00D61F72" w:rsidRPr="00F9565E" w:rsidRDefault="00D61F72" w:rsidP="007941A0">
            <w:pPr>
              <w:pStyle w:val="TotalIlustrao"/>
              <w:rPr>
                <w:color w:val="000000"/>
                <w:lang w:eastAsia="pt-BR"/>
              </w:rPr>
            </w:pPr>
            <w:r w:rsidRPr="00F9565E">
              <w:rPr>
                <w:color w:val="000000"/>
                <w:lang w:eastAsia="pt-BR"/>
              </w:rPr>
              <w:t>cigarra-bambu</w:t>
            </w:r>
          </w:p>
        </w:tc>
        <w:tc>
          <w:tcPr>
            <w:tcW w:w="1140" w:type="dxa"/>
            <w:shd w:val="clear" w:color="auto" w:fill="auto"/>
            <w:noWrap/>
            <w:vAlign w:val="center"/>
            <w:hideMark/>
          </w:tcPr>
          <w:p w14:paraId="3B13B587"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7E27BF7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5E9977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D63A815" w14:textId="77777777" w:rsidR="00D61F72" w:rsidRPr="00F9565E" w:rsidRDefault="00D61F72" w:rsidP="007941A0">
            <w:pPr>
              <w:pStyle w:val="TotalIlustrao"/>
              <w:rPr>
                <w:lang w:eastAsia="pt-BR"/>
              </w:rPr>
            </w:pPr>
            <w:r w:rsidRPr="00F9565E">
              <w:rPr>
                <w:lang w:eastAsia="pt-BR"/>
              </w:rPr>
              <w:t>-</w:t>
            </w:r>
          </w:p>
        </w:tc>
      </w:tr>
      <w:tr w:rsidR="00D61F72" w:rsidRPr="00F9565E" w14:paraId="3977E037" w14:textId="77777777" w:rsidTr="007941A0">
        <w:trPr>
          <w:trHeight w:val="227"/>
          <w:jc w:val="center"/>
        </w:trPr>
        <w:tc>
          <w:tcPr>
            <w:tcW w:w="2120" w:type="dxa"/>
            <w:shd w:val="clear" w:color="auto" w:fill="auto"/>
            <w:noWrap/>
            <w:vAlign w:val="center"/>
            <w:hideMark/>
          </w:tcPr>
          <w:p w14:paraId="3392B8EB"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1ECCDA3A"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33DCA828" w14:textId="77777777" w:rsidR="00D61F72" w:rsidRPr="00F9565E" w:rsidRDefault="00D61F72" w:rsidP="007941A0">
            <w:pPr>
              <w:pStyle w:val="TotalIlustrao"/>
              <w:rPr>
                <w:i/>
                <w:iCs/>
                <w:color w:val="000000"/>
                <w:lang w:eastAsia="pt-BR"/>
              </w:rPr>
            </w:pPr>
            <w:r w:rsidRPr="00F9565E">
              <w:rPr>
                <w:i/>
                <w:iCs/>
                <w:color w:val="000000"/>
                <w:lang w:eastAsia="pt-BR"/>
              </w:rPr>
              <w:t>Pipraeidea melanonota</w:t>
            </w:r>
          </w:p>
        </w:tc>
        <w:tc>
          <w:tcPr>
            <w:tcW w:w="3212" w:type="dxa"/>
            <w:shd w:val="clear" w:color="auto" w:fill="auto"/>
            <w:noWrap/>
            <w:vAlign w:val="center"/>
            <w:hideMark/>
          </w:tcPr>
          <w:p w14:paraId="332BCC24" w14:textId="77777777" w:rsidR="00D61F72" w:rsidRPr="00F9565E" w:rsidRDefault="00D61F72" w:rsidP="007941A0">
            <w:pPr>
              <w:pStyle w:val="TotalIlustrao"/>
              <w:rPr>
                <w:color w:val="000000"/>
                <w:lang w:eastAsia="pt-BR"/>
              </w:rPr>
            </w:pPr>
            <w:r w:rsidRPr="00F9565E">
              <w:rPr>
                <w:color w:val="000000"/>
                <w:lang w:eastAsia="pt-BR"/>
              </w:rPr>
              <w:t>saíra-viúva</w:t>
            </w:r>
          </w:p>
        </w:tc>
        <w:tc>
          <w:tcPr>
            <w:tcW w:w="1140" w:type="dxa"/>
            <w:shd w:val="clear" w:color="auto" w:fill="auto"/>
            <w:noWrap/>
            <w:vAlign w:val="center"/>
            <w:hideMark/>
          </w:tcPr>
          <w:p w14:paraId="3243511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B8B2BF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5233EB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4298FA1" w14:textId="77777777" w:rsidR="00D61F72" w:rsidRPr="00F9565E" w:rsidRDefault="00D61F72" w:rsidP="007941A0">
            <w:pPr>
              <w:pStyle w:val="TotalIlustrao"/>
              <w:rPr>
                <w:lang w:eastAsia="pt-BR"/>
              </w:rPr>
            </w:pPr>
            <w:r w:rsidRPr="00F9565E">
              <w:rPr>
                <w:lang w:eastAsia="pt-BR"/>
              </w:rPr>
              <w:t>-</w:t>
            </w:r>
          </w:p>
        </w:tc>
      </w:tr>
      <w:tr w:rsidR="00D61F72" w:rsidRPr="00F9565E" w14:paraId="583E9FB2" w14:textId="77777777" w:rsidTr="007941A0">
        <w:trPr>
          <w:trHeight w:val="227"/>
          <w:jc w:val="center"/>
        </w:trPr>
        <w:tc>
          <w:tcPr>
            <w:tcW w:w="2120" w:type="dxa"/>
            <w:shd w:val="clear" w:color="auto" w:fill="auto"/>
            <w:noWrap/>
            <w:vAlign w:val="center"/>
            <w:hideMark/>
          </w:tcPr>
          <w:p w14:paraId="46E177D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2BE84F6"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71FFAAC1" w14:textId="77777777" w:rsidR="00D61F72" w:rsidRPr="00F9565E" w:rsidRDefault="00D61F72" w:rsidP="007941A0">
            <w:pPr>
              <w:pStyle w:val="TotalIlustrao"/>
              <w:rPr>
                <w:i/>
                <w:iCs/>
                <w:color w:val="000000"/>
                <w:lang w:eastAsia="pt-BR"/>
              </w:rPr>
            </w:pPr>
            <w:r w:rsidRPr="00F9565E">
              <w:rPr>
                <w:i/>
                <w:iCs/>
                <w:color w:val="000000"/>
                <w:lang w:eastAsia="pt-BR"/>
              </w:rPr>
              <w:t>Cissopis leverianus</w:t>
            </w:r>
          </w:p>
        </w:tc>
        <w:tc>
          <w:tcPr>
            <w:tcW w:w="3212" w:type="dxa"/>
            <w:shd w:val="clear" w:color="auto" w:fill="auto"/>
            <w:noWrap/>
            <w:vAlign w:val="center"/>
            <w:hideMark/>
          </w:tcPr>
          <w:p w14:paraId="7846A2B3" w14:textId="77777777" w:rsidR="00D61F72" w:rsidRPr="00F9565E" w:rsidRDefault="00D61F72" w:rsidP="007941A0">
            <w:pPr>
              <w:pStyle w:val="TotalIlustrao"/>
              <w:rPr>
                <w:color w:val="000000"/>
                <w:lang w:eastAsia="pt-BR"/>
              </w:rPr>
            </w:pPr>
            <w:r w:rsidRPr="00F9565E">
              <w:rPr>
                <w:color w:val="000000"/>
                <w:lang w:eastAsia="pt-BR"/>
              </w:rPr>
              <w:t>tietinga</w:t>
            </w:r>
          </w:p>
        </w:tc>
        <w:tc>
          <w:tcPr>
            <w:tcW w:w="1140" w:type="dxa"/>
            <w:shd w:val="clear" w:color="auto" w:fill="auto"/>
            <w:noWrap/>
            <w:vAlign w:val="center"/>
            <w:hideMark/>
          </w:tcPr>
          <w:p w14:paraId="48DC9F25"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2D21A7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14F3B9F"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7AF3986" w14:textId="77777777" w:rsidR="00D61F72" w:rsidRPr="00F9565E" w:rsidRDefault="00D61F72" w:rsidP="007941A0">
            <w:pPr>
              <w:pStyle w:val="TotalIlustrao"/>
              <w:rPr>
                <w:lang w:eastAsia="pt-BR"/>
              </w:rPr>
            </w:pPr>
            <w:r w:rsidRPr="00F9565E">
              <w:rPr>
                <w:lang w:eastAsia="pt-BR"/>
              </w:rPr>
              <w:t>-</w:t>
            </w:r>
          </w:p>
        </w:tc>
      </w:tr>
      <w:tr w:rsidR="00D61F72" w:rsidRPr="00F9565E" w14:paraId="57082B96" w14:textId="77777777" w:rsidTr="007941A0">
        <w:trPr>
          <w:trHeight w:val="227"/>
          <w:jc w:val="center"/>
        </w:trPr>
        <w:tc>
          <w:tcPr>
            <w:tcW w:w="2120" w:type="dxa"/>
            <w:shd w:val="clear" w:color="auto" w:fill="auto"/>
            <w:noWrap/>
            <w:vAlign w:val="center"/>
            <w:hideMark/>
          </w:tcPr>
          <w:p w14:paraId="75815D95"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7EF008DF"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59915B01" w14:textId="77777777" w:rsidR="00D61F72" w:rsidRPr="00F9565E" w:rsidRDefault="00D61F72" w:rsidP="007941A0">
            <w:pPr>
              <w:pStyle w:val="TotalIlustrao"/>
              <w:rPr>
                <w:i/>
                <w:iCs/>
                <w:color w:val="000000"/>
                <w:lang w:eastAsia="pt-BR"/>
              </w:rPr>
            </w:pPr>
            <w:r w:rsidRPr="00F9565E">
              <w:rPr>
                <w:i/>
                <w:iCs/>
                <w:color w:val="000000"/>
                <w:lang w:eastAsia="pt-BR"/>
              </w:rPr>
              <w:t>Schistochlamys ruficapillus</w:t>
            </w:r>
          </w:p>
        </w:tc>
        <w:tc>
          <w:tcPr>
            <w:tcW w:w="3212" w:type="dxa"/>
            <w:shd w:val="clear" w:color="auto" w:fill="auto"/>
            <w:noWrap/>
            <w:vAlign w:val="center"/>
            <w:hideMark/>
          </w:tcPr>
          <w:p w14:paraId="385D2947" w14:textId="77777777" w:rsidR="00D61F72" w:rsidRPr="00F9565E" w:rsidRDefault="00D61F72" w:rsidP="007941A0">
            <w:pPr>
              <w:pStyle w:val="TotalIlustrao"/>
              <w:rPr>
                <w:color w:val="000000"/>
                <w:lang w:eastAsia="pt-BR"/>
              </w:rPr>
            </w:pPr>
            <w:r w:rsidRPr="00F9565E">
              <w:rPr>
                <w:color w:val="000000"/>
                <w:lang w:eastAsia="pt-BR"/>
              </w:rPr>
              <w:t>bico-de-veludo</w:t>
            </w:r>
          </w:p>
        </w:tc>
        <w:tc>
          <w:tcPr>
            <w:tcW w:w="1140" w:type="dxa"/>
            <w:shd w:val="clear" w:color="auto" w:fill="auto"/>
            <w:noWrap/>
            <w:vAlign w:val="center"/>
            <w:hideMark/>
          </w:tcPr>
          <w:p w14:paraId="6905628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EA2D2A8"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7782E2E"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890688F" w14:textId="77777777" w:rsidR="00D61F72" w:rsidRPr="00F9565E" w:rsidRDefault="00D61F72" w:rsidP="007941A0">
            <w:pPr>
              <w:pStyle w:val="TotalIlustrao"/>
              <w:rPr>
                <w:lang w:eastAsia="pt-BR"/>
              </w:rPr>
            </w:pPr>
            <w:r w:rsidRPr="00F9565E">
              <w:rPr>
                <w:lang w:eastAsia="pt-BR"/>
              </w:rPr>
              <w:t>-</w:t>
            </w:r>
          </w:p>
        </w:tc>
      </w:tr>
      <w:tr w:rsidR="00D61F72" w:rsidRPr="00F9565E" w14:paraId="214A4955" w14:textId="77777777" w:rsidTr="007941A0">
        <w:trPr>
          <w:trHeight w:val="227"/>
          <w:jc w:val="center"/>
        </w:trPr>
        <w:tc>
          <w:tcPr>
            <w:tcW w:w="2120" w:type="dxa"/>
            <w:shd w:val="clear" w:color="auto" w:fill="auto"/>
            <w:noWrap/>
            <w:vAlign w:val="center"/>
            <w:hideMark/>
          </w:tcPr>
          <w:p w14:paraId="6F7CFA39"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89849A8"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754E69B3" w14:textId="77777777" w:rsidR="00D61F72" w:rsidRPr="00F9565E" w:rsidRDefault="00D61F72" w:rsidP="007941A0">
            <w:pPr>
              <w:pStyle w:val="TotalIlustrao"/>
              <w:rPr>
                <w:i/>
                <w:iCs/>
                <w:color w:val="000000"/>
                <w:lang w:eastAsia="pt-BR"/>
              </w:rPr>
            </w:pPr>
            <w:r w:rsidRPr="00F9565E">
              <w:rPr>
                <w:i/>
                <w:iCs/>
                <w:color w:val="000000"/>
                <w:lang w:eastAsia="pt-BR"/>
              </w:rPr>
              <w:t>Thraupis sayaca</w:t>
            </w:r>
          </w:p>
        </w:tc>
        <w:tc>
          <w:tcPr>
            <w:tcW w:w="3212" w:type="dxa"/>
            <w:shd w:val="clear" w:color="auto" w:fill="auto"/>
            <w:noWrap/>
            <w:vAlign w:val="center"/>
            <w:hideMark/>
          </w:tcPr>
          <w:p w14:paraId="5C39F6A8" w14:textId="77777777" w:rsidR="00D61F72" w:rsidRPr="00F9565E" w:rsidRDefault="00D61F72" w:rsidP="007941A0">
            <w:pPr>
              <w:pStyle w:val="TotalIlustrao"/>
              <w:rPr>
                <w:color w:val="000000"/>
                <w:lang w:eastAsia="pt-BR"/>
              </w:rPr>
            </w:pPr>
            <w:r w:rsidRPr="00F9565E">
              <w:rPr>
                <w:color w:val="000000"/>
                <w:lang w:eastAsia="pt-BR"/>
              </w:rPr>
              <w:t>sanhaço-cinzento</w:t>
            </w:r>
          </w:p>
        </w:tc>
        <w:tc>
          <w:tcPr>
            <w:tcW w:w="1140" w:type="dxa"/>
            <w:shd w:val="clear" w:color="auto" w:fill="auto"/>
            <w:noWrap/>
            <w:vAlign w:val="center"/>
            <w:hideMark/>
          </w:tcPr>
          <w:p w14:paraId="36B863F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5AE0123C"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1286C4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66CEA985" w14:textId="77777777" w:rsidR="00D61F72" w:rsidRPr="00F9565E" w:rsidRDefault="00D61F72" w:rsidP="007941A0">
            <w:pPr>
              <w:pStyle w:val="TotalIlustrao"/>
              <w:rPr>
                <w:lang w:eastAsia="pt-BR"/>
              </w:rPr>
            </w:pPr>
            <w:r w:rsidRPr="00F9565E">
              <w:rPr>
                <w:lang w:eastAsia="pt-BR"/>
              </w:rPr>
              <w:t>-</w:t>
            </w:r>
          </w:p>
        </w:tc>
      </w:tr>
      <w:tr w:rsidR="00D61F72" w:rsidRPr="00F9565E" w14:paraId="5BB273F6" w14:textId="77777777" w:rsidTr="007941A0">
        <w:trPr>
          <w:trHeight w:val="227"/>
          <w:jc w:val="center"/>
        </w:trPr>
        <w:tc>
          <w:tcPr>
            <w:tcW w:w="2120" w:type="dxa"/>
            <w:shd w:val="clear" w:color="auto" w:fill="auto"/>
            <w:noWrap/>
            <w:vAlign w:val="center"/>
            <w:hideMark/>
          </w:tcPr>
          <w:p w14:paraId="39EBF894"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2CAC102C"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5FF5299F" w14:textId="77777777" w:rsidR="00D61F72" w:rsidRPr="00F9565E" w:rsidRDefault="00D61F72" w:rsidP="007941A0">
            <w:pPr>
              <w:pStyle w:val="TotalIlustrao"/>
              <w:rPr>
                <w:i/>
                <w:iCs/>
                <w:color w:val="000000"/>
                <w:lang w:eastAsia="pt-BR"/>
              </w:rPr>
            </w:pPr>
            <w:r w:rsidRPr="00F9565E">
              <w:rPr>
                <w:i/>
                <w:iCs/>
                <w:color w:val="000000"/>
                <w:lang w:eastAsia="pt-BR"/>
              </w:rPr>
              <w:t>Thraupis palmarum</w:t>
            </w:r>
          </w:p>
        </w:tc>
        <w:tc>
          <w:tcPr>
            <w:tcW w:w="3212" w:type="dxa"/>
            <w:shd w:val="clear" w:color="auto" w:fill="auto"/>
            <w:noWrap/>
            <w:vAlign w:val="center"/>
            <w:hideMark/>
          </w:tcPr>
          <w:p w14:paraId="5B4A9718" w14:textId="77777777" w:rsidR="00D61F72" w:rsidRPr="00F9565E" w:rsidRDefault="00D61F72" w:rsidP="007941A0">
            <w:pPr>
              <w:pStyle w:val="TotalIlustrao"/>
              <w:rPr>
                <w:color w:val="000000"/>
                <w:lang w:eastAsia="pt-BR"/>
              </w:rPr>
            </w:pPr>
            <w:r w:rsidRPr="00F9565E">
              <w:rPr>
                <w:color w:val="000000"/>
                <w:lang w:eastAsia="pt-BR"/>
              </w:rPr>
              <w:t>sanhaço-do-coqueiro</w:t>
            </w:r>
          </w:p>
        </w:tc>
        <w:tc>
          <w:tcPr>
            <w:tcW w:w="1140" w:type="dxa"/>
            <w:shd w:val="clear" w:color="auto" w:fill="auto"/>
            <w:noWrap/>
            <w:vAlign w:val="center"/>
            <w:hideMark/>
          </w:tcPr>
          <w:p w14:paraId="579367D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D042B3A"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3FB34C6"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7246E90" w14:textId="77777777" w:rsidR="00D61F72" w:rsidRPr="00F9565E" w:rsidRDefault="00D61F72" w:rsidP="007941A0">
            <w:pPr>
              <w:pStyle w:val="TotalIlustrao"/>
              <w:rPr>
                <w:lang w:eastAsia="pt-BR"/>
              </w:rPr>
            </w:pPr>
            <w:r w:rsidRPr="00F9565E">
              <w:rPr>
                <w:lang w:eastAsia="pt-BR"/>
              </w:rPr>
              <w:t>-</w:t>
            </w:r>
          </w:p>
        </w:tc>
      </w:tr>
      <w:tr w:rsidR="00D61F72" w:rsidRPr="00F9565E" w14:paraId="0B133C3D" w14:textId="77777777" w:rsidTr="007941A0">
        <w:trPr>
          <w:trHeight w:val="227"/>
          <w:jc w:val="center"/>
        </w:trPr>
        <w:tc>
          <w:tcPr>
            <w:tcW w:w="2120" w:type="dxa"/>
            <w:shd w:val="clear" w:color="auto" w:fill="auto"/>
            <w:noWrap/>
            <w:vAlign w:val="center"/>
            <w:hideMark/>
          </w:tcPr>
          <w:p w14:paraId="6817828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68F8416C"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16F2C326" w14:textId="77777777" w:rsidR="00D61F72" w:rsidRPr="00F9565E" w:rsidRDefault="00D61F72" w:rsidP="007941A0">
            <w:pPr>
              <w:pStyle w:val="TotalIlustrao"/>
              <w:rPr>
                <w:i/>
                <w:iCs/>
                <w:color w:val="000000"/>
                <w:lang w:eastAsia="pt-BR"/>
              </w:rPr>
            </w:pPr>
            <w:r w:rsidRPr="00F9565E">
              <w:rPr>
                <w:i/>
                <w:iCs/>
                <w:color w:val="000000"/>
                <w:lang w:eastAsia="pt-BR"/>
              </w:rPr>
              <w:t>Thraupis ornata</w:t>
            </w:r>
          </w:p>
        </w:tc>
        <w:tc>
          <w:tcPr>
            <w:tcW w:w="3212" w:type="dxa"/>
            <w:shd w:val="clear" w:color="auto" w:fill="auto"/>
            <w:noWrap/>
            <w:vAlign w:val="center"/>
            <w:hideMark/>
          </w:tcPr>
          <w:p w14:paraId="7A354664" w14:textId="77777777" w:rsidR="00D61F72" w:rsidRPr="00F9565E" w:rsidRDefault="00D61F72" w:rsidP="007941A0">
            <w:pPr>
              <w:pStyle w:val="TotalIlustrao"/>
              <w:rPr>
                <w:color w:val="000000"/>
                <w:lang w:eastAsia="pt-BR"/>
              </w:rPr>
            </w:pPr>
            <w:r w:rsidRPr="00F9565E">
              <w:rPr>
                <w:color w:val="000000"/>
                <w:lang w:eastAsia="pt-BR"/>
              </w:rPr>
              <w:t>sanhaço-de-encontro-amarelo</w:t>
            </w:r>
          </w:p>
        </w:tc>
        <w:tc>
          <w:tcPr>
            <w:tcW w:w="1140" w:type="dxa"/>
            <w:shd w:val="clear" w:color="auto" w:fill="auto"/>
            <w:noWrap/>
            <w:vAlign w:val="center"/>
            <w:hideMark/>
          </w:tcPr>
          <w:p w14:paraId="68DA765E"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1FFBE0B9"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1CE8D441"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B237A30" w14:textId="77777777" w:rsidR="00D61F72" w:rsidRPr="00F9565E" w:rsidRDefault="00D61F72" w:rsidP="007941A0">
            <w:pPr>
              <w:pStyle w:val="TotalIlustrao"/>
              <w:rPr>
                <w:lang w:eastAsia="pt-BR"/>
              </w:rPr>
            </w:pPr>
            <w:r w:rsidRPr="00F9565E">
              <w:rPr>
                <w:lang w:eastAsia="pt-BR"/>
              </w:rPr>
              <w:t>-</w:t>
            </w:r>
          </w:p>
        </w:tc>
      </w:tr>
      <w:tr w:rsidR="00D61F72" w:rsidRPr="00F9565E" w14:paraId="19EB1AF8" w14:textId="77777777" w:rsidTr="007941A0">
        <w:trPr>
          <w:trHeight w:val="227"/>
          <w:jc w:val="center"/>
        </w:trPr>
        <w:tc>
          <w:tcPr>
            <w:tcW w:w="2120" w:type="dxa"/>
            <w:shd w:val="clear" w:color="auto" w:fill="auto"/>
            <w:noWrap/>
            <w:vAlign w:val="center"/>
            <w:hideMark/>
          </w:tcPr>
          <w:p w14:paraId="7BFA977F"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5792CAD6"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357C5C91" w14:textId="77777777" w:rsidR="00D61F72" w:rsidRPr="00F9565E" w:rsidRDefault="00D61F72" w:rsidP="007941A0">
            <w:pPr>
              <w:pStyle w:val="TotalIlustrao"/>
              <w:rPr>
                <w:i/>
                <w:iCs/>
                <w:color w:val="000000"/>
                <w:lang w:eastAsia="pt-BR"/>
              </w:rPr>
            </w:pPr>
            <w:r w:rsidRPr="00F9565E">
              <w:rPr>
                <w:i/>
                <w:iCs/>
                <w:color w:val="000000"/>
                <w:lang w:eastAsia="pt-BR"/>
              </w:rPr>
              <w:t>Stilpnia cayana</w:t>
            </w:r>
          </w:p>
        </w:tc>
        <w:tc>
          <w:tcPr>
            <w:tcW w:w="3212" w:type="dxa"/>
            <w:shd w:val="clear" w:color="auto" w:fill="auto"/>
            <w:noWrap/>
            <w:vAlign w:val="center"/>
            <w:hideMark/>
          </w:tcPr>
          <w:p w14:paraId="7EF804EF" w14:textId="77777777" w:rsidR="00D61F72" w:rsidRPr="00F9565E" w:rsidRDefault="00D61F72" w:rsidP="007941A0">
            <w:pPr>
              <w:pStyle w:val="TotalIlustrao"/>
              <w:rPr>
                <w:color w:val="000000"/>
                <w:lang w:eastAsia="pt-BR"/>
              </w:rPr>
            </w:pPr>
            <w:r w:rsidRPr="00F9565E">
              <w:rPr>
                <w:color w:val="000000"/>
                <w:lang w:eastAsia="pt-BR"/>
              </w:rPr>
              <w:t>saíra-amarela</w:t>
            </w:r>
          </w:p>
        </w:tc>
        <w:tc>
          <w:tcPr>
            <w:tcW w:w="1140" w:type="dxa"/>
            <w:shd w:val="clear" w:color="auto" w:fill="auto"/>
            <w:noWrap/>
            <w:vAlign w:val="center"/>
            <w:hideMark/>
          </w:tcPr>
          <w:p w14:paraId="0BE23200" w14:textId="77777777" w:rsidR="00D61F72" w:rsidRPr="00F9565E" w:rsidRDefault="00D61F72" w:rsidP="007941A0">
            <w:pPr>
              <w:pStyle w:val="TotalIlustrao"/>
              <w:rPr>
                <w:lang w:eastAsia="pt-BR"/>
              </w:rPr>
            </w:pPr>
            <w:r w:rsidRPr="00F9565E">
              <w:rPr>
                <w:lang w:eastAsia="pt-BR"/>
              </w:rPr>
              <w:t>MA</w:t>
            </w:r>
          </w:p>
        </w:tc>
        <w:tc>
          <w:tcPr>
            <w:tcW w:w="960" w:type="dxa"/>
            <w:shd w:val="clear" w:color="auto" w:fill="auto"/>
            <w:noWrap/>
            <w:vAlign w:val="center"/>
            <w:hideMark/>
          </w:tcPr>
          <w:p w14:paraId="7FA4D023"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0D1BA0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38D9E320" w14:textId="77777777" w:rsidR="00D61F72" w:rsidRPr="00F9565E" w:rsidRDefault="00D61F72" w:rsidP="007941A0">
            <w:pPr>
              <w:pStyle w:val="TotalIlustrao"/>
              <w:rPr>
                <w:lang w:eastAsia="pt-BR"/>
              </w:rPr>
            </w:pPr>
            <w:r w:rsidRPr="00F9565E">
              <w:rPr>
                <w:lang w:eastAsia="pt-BR"/>
              </w:rPr>
              <w:t>-</w:t>
            </w:r>
          </w:p>
        </w:tc>
      </w:tr>
      <w:tr w:rsidR="00D61F72" w:rsidRPr="00F9565E" w14:paraId="2E17A96E" w14:textId="77777777" w:rsidTr="007941A0">
        <w:trPr>
          <w:trHeight w:val="227"/>
          <w:jc w:val="center"/>
        </w:trPr>
        <w:tc>
          <w:tcPr>
            <w:tcW w:w="2120" w:type="dxa"/>
            <w:shd w:val="clear" w:color="auto" w:fill="auto"/>
            <w:noWrap/>
            <w:vAlign w:val="center"/>
            <w:hideMark/>
          </w:tcPr>
          <w:p w14:paraId="6B76557D"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35BA7B7F"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4E207DF2" w14:textId="77777777" w:rsidR="00D61F72" w:rsidRPr="00F9565E" w:rsidRDefault="00D61F72" w:rsidP="007941A0">
            <w:pPr>
              <w:pStyle w:val="TotalIlustrao"/>
              <w:rPr>
                <w:i/>
                <w:iCs/>
                <w:color w:val="000000"/>
                <w:lang w:eastAsia="pt-BR"/>
              </w:rPr>
            </w:pPr>
            <w:r w:rsidRPr="00F9565E">
              <w:rPr>
                <w:i/>
                <w:iCs/>
                <w:color w:val="000000"/>
                <w:lang w:eastAsia="pt-BR"/>
              </w:rPr>
              <w:t>Tangara cyanoventris</w:t>
            </w:r>
          </w:p>
        </w:tc>
        <w:tc>
          <w:tcPr>
            <w:tcW w:w="3212" w:type="dxa"/>
            <w:shd w:val="clear" w:color="auto" w:fill="auto"/>
            <w:noWrap/>
            <w:vAlign w:val="center"/>
            <w:hideMark/>
          </w:tcPr>
          <w:p w14:paraId="4F8C7957" w14:textId="77777777" w:rsidR="00D61F72" w:rsidRPr="00F9565E" w:rsidRDefault="00D61F72" w:rsidP="007941A0">
            <w:pPr>
              <w:pStyle w:val="TotalIlustrao"/>
              <w:rPr>
                <w:color w:val="000000"/>
                <w:lang w:eastAsia="pt-BR"/>
              </w:rPr>
            </w:pPr>
            <w:r w:rsidRPr="00F9565E">
              <w:rPr>
                <w:color w:val="000000"/>
                <w:lang w:eastAsia="pt-BR"/>
              </w:rPr>
              <w:t>saíra-douradinha</w:t>
            </w:r>
          </w:p>
        </w:tc>
        <w:tc>
          <w:tcPr>
            <w:tcW w:w="1140" w:type="dxa"/>
            <w:shd w:val="clear" w:color="auto" w:fill="auto"/>
            <w:noWrap/>
            <w:vAlign w:val="center"/>
            <w:hideMark/>
          </w:tcPr>
          <w:p w14:paraId="5B17E2EF"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3E69CCFB"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7BE9911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4A6F6237" w14:textId="77777777" w:rsidR="00D61F72" w:rsidRPr="00F9565E" w:rsidRDefault="00D61F72" w:rsidP="007941A0">
            <w:pPr>
              <w:pStyle w:val="TotalIlustrao"/>
              <w:rPr>
                <w:lang w:eastAsia="pt-BR"/>
              </w:rPr>
            </w:pPr>
            <w:r w:rsidRPr="00F9565E">
              <w:rPr>
                <w:lang w:eastAsia="pt-BR"/>
              </w:rPr>
              <w:t>-</w:t>
            </w:r>
          </w:p>
        </w:tc>
      </w:tr>
      <w:tr w:rsidR="00D61F72" w:rsidRPr="00F9565E" w14:paraId="42E7CCDC" w14:textId="77777777" w:rsidTr="007941A0">
        <w:trPr>
          <w:trHeight w:val="227"/>
          <w:jc w:val="center"/>
        </w:trPr>
        <w:tc>
          <w:tcPr>
            <w:tcW w:w="2120" w:type="dxa"/>
            <w:shd w:val="clear" w:color="auto" w:fill="auto"/>
            <w:noWrap/>
            <w:vAlign w:val="center"/>
            <w:hideMark/>
          </w:tcPr>
          <w:p w14:paraId="5CCBA572" w14:textId="77777777" w:rsidR="00D61F72" w:rsidRPr="00F9565E" w:rsidRDefault="00D61F72" w:rsidP="007941A0">
            <w:pPr>
              <w:pStyle w:val="TotalIlustrao"/>
              <w:rPr>
                <w:color w:val="000000"/>
                <w:lang w:eastAsia="pt-BR"/>
              </w:rPr>
            </w:pPr>
            <w:r w:rsidRPr="00F9565E">
              <w:rPr>
                <w:color w:val="000000"/>
                <w:lang w:eastAsia="pt-BR"/>
              </w:rPr>
              <w:t>Passeriformes</w:t>
            </w:r>
          </w:p>
        </w:tc>
        <w:tc>
          <w:tcPr>
            <w:tcW w:w="1740" w:type="dxa"/>
            <w:shd w:val="clear" w:color="auto" w:fill="auto"/>
            <w:noWrap/>
            <w:vAlign w:val="center"/>
            <w:hideMark/>
          </w:tcPr>
          <w:p w14:paraId="0B96E102" w14:textId="77777777" w:rsidR="00D61F72" w:rsidRPr="00F9565E" w:rsidRDefault="00D61F72" w:rsidP="007941A0">
            <w:pPr>
              <w:pStyle w:val="TotalIlustrao"/>
              <w:rPr>
                <w:color w:val="000000"/>
                <w:lang w:eastAsia="pt-BR"/>
              </w:rPr>
            </w:pPr>
            <w:r w:rsidRPr="00F9565E">
              <w:rPr>
                <w:color w:val="000000"/>
                <w:lang w:eastAsia="pt-BR"/>
              </w:rPr>
              <w:t>Thraupidae</w:t>
            </w:r>
          </w:p>
        </w:tc>
        <w:tc>
          <w:tcPr>
            <w:tcW w:w="3220" w:type="dxa"/>
            <w:shd w:val="clear" w:color="auto" w:fill="auto"/>
            <w:noWrap/>
            <w:vAlign w:val="center"/>
            <w:hideMark/>
          </w:tcPr>
          <w:p w14:paraId="3642ADFE" w14:textId="77777777" w:rsidR="00D61F72" w:rsidRPr="00F9565E" w:rsidRDefault="00D61F72" w:rsidP="007941A0">
            <w:pPr>
              <w:pStyle w:val="TotalIlustrao"/>
              <w:rPr>
                <w:i/>
                <w:iCs/>
                <w:color w:val="000000"/>
                <w:lang w:eastAsia="pt-BR"/>
              </w:rPr>
            </w:pPr>
            <w:r w:rsidRPr="00F9565E">
              <w:rPr>
                <w:i/>
                <w:iCs/>
                <w:color w:val="000000"/>
                <w:lang w:eastAsia="pt-BR"/>
              </w:rPr>
              <w:t>Tangara desmaresti</w:t>
            </w:r>
          </w:p>
        </w:tc>
        <w:tc>
          <w:tcPr>
            <w:tcW w:w="3212" w:type="dxa"/>
            <w:shd w:val="clear" w:color="auto" w:fill="auto"/>
            <w:noWrap/>
            <w:vAlign w:val="center"/>
            <w:hideMark/>
          </w:tcPr>
          <w:p w14:paraId="3719BFD1" w14:textId="77777777" w:rsidR="00D61F72" w:rsidRPr="00F9565E" w:rsidRDefault="00D61F72" w:rsidP="007941A0">
            <w:pPr>
              <w:pStyle w:val="TotalIlustrao"/>
              <w:rPr>
                <w:color w:val="000000"/>
                <w:lang w:eastAsia="pt-BR"/>
              </w:rPr>
            </w:pPr>
            <w:r w:rsidRPr="00F9565E">
              <w:rPr>
                <w:color w:val="000000"/>
                <w:lang w:eastAsia="pt-BR"/>
              </w:rPr>
              <w:t>saíra-lagarta</w:t>
            </w:r>
          </w:p>
        </w:tc>
        <w:tc>
          <w:tcPr>
            <w:tcW w:w="1140" w:type="dxa"/>
            <w:shd w:val="clear" w:color="auto" w:fill="auto"/>
            <w:noWrap/>
            <w:vAlign w:val="center"/>
            <w:hideMark/>
          </w:tcPr>
          <w:p w14:paraId="71E086E5" w14:textId="77777777" w:rsidR="00D61F72" w:rsidRPr="00F9565E" w:rsidRDefault="00D61F72" w:rsidP="007941A0">
            <w:pPr>
              <w:pStyle w:val="TotalIlustrao"/>
              <w:rPr>
                <w:lang w:eastAsia="pt-BR"/>
              </w:rPr>
            </w:pPr>
            <w:r w:rsidRPr="00F9565E">
              <w:rPr>
                <w:lang w:eastAsia="pt-BR"/>
              </w:rPr>
              <w:t>BR; MA</w:t>
            </w:r>
          </w:p>
        </w:tc>
        <w:tc>
          <w:tcPr>
            <w:tcW w:w="960" w:type="dxa"/>
            <w:shd w:val="clear" w:color="auto" w:fill="auto"/>
            <w:noWrap/>
            <w:vAlign w:val="center"/>
            <w:hideMark/>
          </w:tcPr>
          <w:p w14:paraId="4DA3F474"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25E5EA52" w14:textId="77777777" w:rsidR="00D61F72" w:rsidRPr="00F9565E" w:rsidRDefault="00D61F72" w:rsidP="007941A0">
            <w:pPr>
              <w:pStyle w:val="TotalIlustrao"/>
              <w:rPr>
                <w:lang w:eastAsia="pt-BR"/>
              </w:rPr>
            </w:pPr>
            <w:r w:rsidRPr="00F9565E">
              <w:rPr>
                <w:lang w:eastAsia="pt-BR"/>
              </w:rPr>
              <w:t>-</w:t>
            </w:r>
          </w:p>
        </w:tc>
        <w:tc>
          <w:tcPr>
            <w:tcW w:w="960" w:type="dxa"/>
            <w:shd w:val="clear" w:color="auto" w:fill="auto"/>
            <w:noWrap/>
            <w:vAlign w:val="center"/>
            <w:hideMark/>
          </w:tcPr>
          <w:p w14:paraId="005B2003" w14:textId="77777777" w:rsidR="00D61F72" w:rsidRPr="00F9565E" w:rsidRDefault="00D61F72" w:rsidP="007941A0">
            <w:pPr>
              <w:pStyle w:val="TotalIlustrao"/>
              <w:rPr>
                <w:lang w:eastAsia="pt-BR"/>
              </w:rPr>
            </w:pPr>
            <w:r w:rsidRPr="00F9565E">
              <w:rPr>
                <w:lang w:eastAsia="pt-BR"/>
              </w:rPr>
              <w:t>-</w:t>
            </w:r>
          </w:p>
        </w:tc>
      </w:tr>
    </w:tbl>
    <w:p w14:paraId="51AAEF7C" w14:textId="51E59370" w:rsidR="00D61F72" w:rsidRPr="003E5A4C" w:rsidRDefault="00D61F72" w:rsidP="00D61F72">
      <w:pPr>
        <w:pStyle w:val="TotalLegenda"/>
        <w:rPr>
          <w:sz w:val="18"/>
          <w:szCs w:val="18"/>
        </w:rPr>
      </w:pPr>
      <w:r w:rsidRPr="003E5A4C">
        <w:rPr>
          <w:sz w:val="18"/>
          <w:szCs w:val="18"/>
        </w:rPr>
        <w:t>Legenda: Endemismo: MA = Espécie endêmica da Mata Atlântica MA* = Espécie quase-endêmica da Mata Atlântica (MOREIRA-LIMA, 2013), CE = Espécie Endêmica do Cerrado (SILVA &amp; BATES, 2002), TM = Espécie endêmica dos topos de montanha do leste do Brasil (VASCONCELOS, 2008); BR = Espécie com distribuição restrita ao território brasileiro (</w:t>
      </w:r>
      <w:r w:rsidRPr="003E5A4C">
        <w:rPr>
          <w:caps/>
          <w:sz w:val="18"/>
          <w:szCs w:val="18"/>
        </w:rPr>
        <w:t>Pacheco</w:t>
      </w:r>
      <w:r w:rsidRPr="003E5A4C">
        <w:rPr>
          <w:sz w:val="18"/>
          <w:szCs w:val="18"/>
        </w:rPr>
        <w:t xml:space="preserve"> </w:t>
      </w:r>
      <w:r w:rsidRPr="003E5A4C">
        <w:rPr>
          <w:i/>
          <w:sz w:val="18"/>
          <w:szCs w:val="18"/>
        </w:rPr>
        <w:t>et al.,</w:t>
      </w:r>
      <w:r w:rsidRPr="003E5A4C">
        <w:rPr>
          <w:sz w:val="18"/>
          <w:szCs w:val="18"/>
        </w:rPr>
        <w:t xml:space="preserve"> 2021). </w:t>
      </w:r>
      <w:r w:rsidRPr="003E5A4C">
        <w:rPr>
          <w:i/>
          <w:sz w:val="18"/>
          <w:szCs w:val="18"/>
        </w:rPr>
        <w:t>Status</w:t>
      </w:r>
      <w:r w:rsidRPr="003E5A4C">
        <w:rPr>
          <w:sz w:val="18"/>
          <w:szCs w:val="18"/>
        </w:rPr>
        <w:t xml:space="preserve"> de ameaça: MG = COPAM (2010), BRA = MMA (2014 alterada em 2022), GLB = IUCN (202</w:t>
      </w:r>
      <w:r w:rsidR="00155C06">
        <w:t>5-1</w:t>
      </w:r>
      <w:r w:rsidRPr="003E5A4C">
        <w:rPr>
          <w:sz w:val="18"/>
          <w:szCs w:val="18"/>
        </w:rPr>
        <w:t>), CR = Criticamente Ameaçada, EN = Em Perigo, VU = Vulnerável, NT= Quase Ameaçada.</w:t>
      </w:r>
    </w:p>
    <w:p w14:paraId="25B24EED" w14:textId="77777777" w:rsidR="00D61F72" w:rsidRPr="00C174AD" w:rsidRDefault="00D61F72" w:rsidP="00D61F72">
      <w:pPr>
        <w:pStyle w:val="TotalLegenda"/>
      </w:pPr>
    </w:p>
    <w:p w14:paraId="448A9CA2" w14:textId="77777777" w:rsidR="00D61F72" w:rsidRDefault="00D61F72" w:rsidP="00D61F72">
      <w:pPr>
        <w:pStyle w:val="TotalFonte"/>
        <w:sectPr w:rsidR="00D61F72" w:rsidSect="00643DC7">
          <w:headerReference w:type="default" r:id="rId218"/>
          <w:footerReference w:type="default" r:id="rId219"/>
          <w:pgSz w:w="16838" w:h="11906" w:orient="landscape" w:code="9"/>
          <w:pgMar w:top="1134" w:right="1134" w:bottom="1134" w:left="1134" w:header="680" w:footer="680" w:gutter="0"/>
          <w:cols w:space="708"/>
          <w:docGrid w:linePitch="360"/>
        </w:sectPr>
      </w:pPr>
    </w:p>
    <w:p w14:paraId="14A7D815" w14:textId="77777777" w:rsidR="00D61F72" w:rsidRPr="007C64A8" w:rsidRDefault="00D61F72" w:rsidP="00D61F72">
      <w:pPr>
        <w:pStyle w:val="Total7"/>
        <w:rPr>
          <w:bCs/>
        </w:rPr>
      </w:pPr>
      <w:bookmarkStart w:id="628" w:name="_Toc204610950"/>
      <w:bookmarkStart w:id="629" w:name="_Toc189654277"/>
      <w:r w:rsidRPr="00A3103C">
        <w:lastRenderedPageBreak/>
        <w:t>Táxon</w:t>
      </w:r>
      <w:r>
        <w:t>s</w:t>
      </w:r>
      <w:r w:rsidRPr="00A3103C">
        <w:t xml:space="preserve"> de Interesse para Conservação</w:t>
      </w:r>
      <w:bookmarkEnd w:id="628"/>
    </w:p>
    <w:p w14:paraId="06196052" w14:textId="536E7D2A" w:rsidR="00D61F72" w:rsidRPr="007C64A8" w:rsidRDefault="00D61F72" w:rsidP="00D61F72">
      <w:pPr>
        <w:pStyle w:val="TotalPargrafo"/>
      </w:pPr>
      <w:r w:rsidRPr="007C64A8">
        <w:t xml:space="preserve">Dentre os táxons listados para a Área de Estudo Regional, </w:t>
      </w:r>
      <w:r>
        <w:t xml:space="preserve">oito </w:t>
      </w:r>
      <w:r w:rsidRPr="007C64A8">
        <w:t>estão classificados em alguma categoria de ameaça ou interesse para conservação</w:t>
      </w:r>
      <w:r w:rsidRPr="007C64A8" w:rsidDel="00E3136F">
        <w:t xml:space="preserve"> </w:t>
      </w:r>
      <w:r w:rsidRPr="007C64A8">
        <w:t>(</w:t>
      </w:r>
      <w:r>
        <w:fldChar w:fldCharType="begin"/>
      </w:r>
      <w:r>
        <w:instrText xml:space="preserve"> REF _Ref199071074 \h </w:instrText>
      </w:r>
      <w:r>
        <w:fldChar w:fldCharType="separate"/>
      </w:r>
      <w:r w:rsidR="009C1BA0" w:rsidRPr="004441E1">
        <w:t xml:space="preserve">Tabela </w:t>
      </w:r>
      <w:r w:rsidR="009C1BA0">
        <w:rPr>
          <w:noProof/>
        </w:rPr>
        <w:t>48</w:t>
      </w:r>
      <w:r>
        <w:fldChar w:fldCharType="end"/>
      </w:r>
      <w:r w:rsidRPr="007C64A8">
        <w:t xml:space="preserve">). </w:t>
      </w:r>
    </w:p>
    <w:p w14:paraId="1690D03B" w14:textId="3E438C08" w:rsidR="00D61F72" w:rsidRPr="007C64A8" w:rsidRDefault="00D61F72" w:rsidP="00D61F72">
      <w:pPr>
        <w:pStyle w:val="TotalTabela"/>
      </w:pPr>
      <w:bookmarkStart w:id="630" w:name="_Ref199071074"/>
      <w:bookmarkStart w:id="631" w:name="_Toc103158828"/>
      <w:bookmarkStart w:id="632" w:name="_Toc106810115"/>
      <w:bookmarkStart w:id="633" w:name="_Toc204616483"/>
      <w:r w:rsidRPr="004441E1">
        <w:t xml:space="preserve">Tabela </w:t>
      </w:r>
      <w:r>
        <w:fldChar w:fldCharType="begin"/>
      </w:r>
      <w:r>
        <w:instrText>SEQ Tabela \* ARABIC</w:instrText>
      </w:r>
      <w:r>
        <w:fldChar w:fldCharType="separate"/>
      </w:r>
      <w:r w:rsidR="009C1BA0">
        <w:rPr>
          <w:noProof/>
        </w:rPr>
        <w:t>48</w:t>
      </w:r>
      <w:r>
        <w:fldChar w:fldCharType="end"/>
      </w:r>
      <w:bookmarkEnd w:id="630"/>
      <w:r>
        <w:rPr>
          <w:noProof/>
        </w:rPr>
        <w:t>.</w:t>
      </w:r>
      <w:r w:rsidRPr="004441E1">
        <w:t xml:space="preserve"> </w:t>
      </w:r>
      <w:r w:rsidRPr="007C64A8">
        <w:t>Espécies ameaçadas da avifauna, considerando os registros para a Área de Estudo Regional.</w:t>
      </w:r>
      <w:bookmarkEnd w:id="631"/>
      <w:bookmarkEnd w:id="632"/>
      <w:bookmarkEnd w:id="633"/>
    </w:p>
    <w:tbl>
      <w:tblPr>
        <w:tblW w:w="9072" w:type="dxa"/>
        <w:jc w:val="center"/>
        <w:tblBorders>
          <w:top w:val="single" w:sz="4" w:space="0" w:color="auto"/>
          <w:bottom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26"/>
        <w:gridCol w:w="2126"/>
        <w:gridCol w:w="1606"/>
        <w:gridCol w:w="1606"/>
        <w:gridCol w:w="1608"/>
      </w:tblGrid>
      <w:tr w:rsidR="00D61F72" w:rsidRPr="00631D1B" w14:paraId="16B302FB" w14:textId="77777777" w:rsidTr="007941A0">
        <w:trPr>
          <w:cantSplit/>
          <w:trHeight w:val="227"/>
          <w:tblHeader/>
          <w:jc w:val="center"/>
        </w:trPr>
        <w:tc>
          <w:tcPr>
            <w:tcW w:w="1172" w:type="pct"/>
            <w:vMerge w:val="restart"/>
            <w:shd w:val="clear" w:color="000000" w:fill="BFBFBF"/>
            <w:noWrap/>
            <w:vAlign w:val="center"/>
            <w:hideMark/>
          </w:tcPr>
          <w:p w14:paraId="4C9121E1" w14:textId="77777777" w:rsidR="00D61F72" w:rsidRPr="00631D1B" w:rsidRDefault="00D61F72" w:rsidP="00514156">
            <w:pPr>
              <w:pStyle w:val="TotalIlustrao"/>
              <w:rPr>
                <w:b/>
                <w:bCs/>
                <w:lang w:eastAsia="pt-BR"/>
              </w:rPr>
            </w:pPr>
            <w:r w:rsidRPr="00631D1B">
              <w:rPr>
                <w:b/>
                <w:bCs/>
                <w:lang w:eastAsia="pt-BR"/>
              </w:rPr>
              <w:t>NOME DO TÁXON</w:t>
            </w:r>
          </w:p>
        </w:tc>
        <w:tc>
          <w:tcPr>
            <w:tcW w:w="1172" w:type="pct"/>
            <w:vMerge w:val="restart"/>
            <w:shd w:val="clear" w:color="000000" w:fill="BFBFBF"/>
            <w:noWrap/>
            <w:vAlign w:val="center"/>
            <w:hideMark/>
          </w:tcPr>
          <w:p w14:paraId="76CD8249" w14:textId="77777777" w:rsidR="00D61F72" w:rsidRPr="00631D1B" w:rsidRDefault="00D61F72" w:rsidP="00514156">
            <w:pPr>
              <w:pStyle w:val="TotalIlustrao"/>
              <w:rPr>
                <w:b/>
                <w:bCs/>
                <w:lang w:eastAsia="pt-BR"/>
              </w:rPr>
            </w:pPr>
            <w:r w:rsidRPr="00631D1B">
              <w:rPr>
                <w:b/>
                <w:bCs/>
                <w:lang w:eastAsia="pt-BR"/>
              </w:rPr>
              <w:t>NOME COMUM</w:t>
            </w:r>
          </w:p>
        </w:tc>
        <w:tc>
          <w:tcPr>
            <w:tcW w:w="2656" w:type="pct"/>
            <w:gridSpan w:val="3"/>
            <w:shd w:val="clear" w:color="000000" w:fill="BFBFBF"/>
            <w:noWrap/>
            <w:vAlign w:val="center"/>
            <w:hideMark/>
          </w:tcPr>
          <w:p w14:paraId="450C2AA6" w14:textId="77777777" w:rsidR="00D61F72" w:rsidRPr="00631D1B" w:rsidRDefault="00D61F72" w:rsidP="00514156">
            <w:pPr>
              <w:pStyle w:val="TotalIlustrao"/>
              <w:rPr>
                <w:b/>
                <w:bCs/>
                <w:lang w:eastAsia="pt-BR"/>
              </w:rPr>
            </w:pPr>
            <w:r w:rsidRPr="00631D1B">
              <w:rPr>
                <w:b/>
                <w:bCs/>
                <w:lang w:eastAsia="pt-BR"/>
              </w:rPr>
              <w:t xml:space="preserve">STATUS DE AMEAÇA / </w:t>
            </w:r>
          </w:p>
          <w:p w14:paraId="7ECCED28" w14:textId="77777777" w:rsidR="00D61F72" w:rsidRPr="00631D1B" w:rsidRDefault="00D61F72" w:rsidP="00514156">
            <w:pPr>
              <w:pStyle w:val="TotalIlustrao"/>
              <w:rPr>
                <w:b/>
                <w:bCs/>
                <w:lang w:eastAsia="pt-BR"/>
              </w:rPr>
            </w:pPr>
            <w:r w:rsidRPr="00631D1B">
              <w:rPr>
                <w:b/>
                <w:bCs/>
                <w:lang w:eastAsia="pt-BR"/>
              </w:rPr>
              <w:t>INTERESSE PARA CONSERVAÇÃO</w:t>
            </w:r>
          </w:p>
        </w:tc>
      </w:tr>
      <w:tr w:rsidR="00D61F72" w:rsidRPr="00631D1B" w14:paraId="637CBEED" w14:textId="77777777" w:rsidTr="007941A0">
        <w:trPr>
          <w:cantSplit/>
          <w:trHeight w:val="227"/>
          <w:tblHeader/>
          <w:jc w:val="center"/>
        </w:trPr>
        <w:tc>
          <w:tcPr>
            <w:tcW w:w="1172" w:type="pct"/>
            <w:vMerge/>
            <w:vAlign w:val="center"/>
            <w:hideMark/>
          </w:tcPr>
          <w:p w14:paraId="6C861CF0" w14:textId="77777777" w:rsidR="00D61F72" w:rsidRPr="00631D1B" w:rsidRDefault="00D61F72" w:rsidP="00514156">
            <w:pPr>
              <w:pStyle w:val="TotalIlustrao"/>
              <w:rPr>
                <w:b/>
                <w:bCs/>
                <w:lang w:eastAsia="pt-BR"/>
              </w:rPr>
            </w:pPr>
          </w:p>
        </w:tc>
        <w:tc>
          <w:tcPr>
            <w:tcW w:w="1172" w:type="pct"/>
            <w:vMerge/>
            <w:vAlign w:val="center"/>
            <w:hideMark/>
          </w:tcPr>
          <w:p w14:paraId="70112782" w14:textId="77777777" w:rsidR="00D61F72" w:rsidRPr="00631D1B" w:rsidRDefault="00D61F72" w:rsidP="00514156">
            <w:pPr>
              <w:pStyle w:val="TotalIlustrao"/>
              <w:rPr>
                <w:b/>
                <w:bCs/>
                <w:lang w:eastAsia="pt-BR"/>
              </w:rPr>
            </w:pPr>
          </w:p>
        </w:tc>
        <w:tc>
          <w:tcPr>
            <w:tcW w:w="885" w:type="pct"/>
            <w:shd w:val="clear" w:color="000000" w:fill="BFBFBF"/>
            <w:noWrap/>
            <w:vAlign w:val="center"/>
            <w:hideMark/>
          </w:tcPr>
          <w:p w14:paraId="5D259E09" w14:textId="77777777" w:rsidR="00D61F72" w:rsidRPr="00631D1B" w:rsidRDefault="00D61F72" w:rsidP="00514156">
            <w:pPr>
              <w:pStyle w:val="TotalIlustrao"/>
              <w:rPr>
                <w:b/>
                <w:bCs/>
                <w:lang w:eastAsia="pt-BR"/>
              </w:rPr>
            </w:pPr>
            <w:r w:rsidRPr="00631D1B">
              <w:rPr>
                <w:b/>
                <w:bCs/>
                <w:lang w:eastAsia="pt-BR"/>
              </w:rPr>
              <w:t>MG</w:t>
            </w:r>
          </w:p>
        </w:tc>
        <w:tc>
          <w:tcPr>
            <w:tcW w:w="885" w:type="pct"/>
            <w:shd w:val="clear" w:color="000000" w:fill="BFBFBF"/>
            <w:noWrap/>
            <w:vAlign w:val="center"/>
            <w:hideMark/>
          </w:tcPr>
          <w:p w14:paraId="072CAA32" w14:textId="77777777" w:rsidR="00D61F72" w:rsidRPr="00631D1B" w:rsidRDefault="00D61F72" w:rsidP="00514156">
            <w:pPr>
              <w:pStyle w:val="TotalIlustrao"/>
              <w:rPr>
                <w:b/>
                <w:bCs/>
                <w:lang w:eastAsia="pt-BR"/>
              </w:rPr>
            </w:pPr>
            <w:r w:rsidRPr="00631D1B">
              <w:rPr>
                <w:b/>
                <w:bCs/>
                <w:lang w:eastAsia="pt-BR"/>
              </w:rPr>
              <w:t>BRA</w:t>
            </w:r>
          </w:p>
        </w:tc>
        <w:tc>
          <w:tcPr>
            <w:tcW w:w="886" w:type="pct"/>
            <w:shd w:val="clear" w:color="000000" w:fill="BFBFBF"/>
            <w:noWrap/>
            <w:vAlign w:val="center"/>
            <w:hideMark/>
          </w:tcPr>
          <w:p w14:paraId="5789FB5B" w14:textId="77777777" w:rsidR="00D61F72" w:rsidRPr="00631D1B" w:rsidRDefault="00D61F72" w:rsidP="00514156">
            <w:pPr>
              <w:pStyle w:val="TotalIlustrao"/>
              <w:rPr>
                <w:b/>
                <w:bCs/>
                <w:lang w:eastAsia="pt-BR"/>
              </w:rPr>
            </w:pPr>
            <w:r w:rsidRPr="00631D1B">
              <w:rPr>
                <w:b/>
                <w:bCs/>
                <w:lang w:eastAsia="pt-BR"/>
              </w:rPr>
              <w:t>GLB</w:t>
            </w:r>
          </w:p>
        </w:tc>
      </w:tr>
      <w:tr w:rsidR="00D61F72" w:rsidRPr="005B1941" w14:paraId="63BF58F0" w14:textId="77777777" w:rsidTr="007941A0">
        <w:trPr>
          <w:cantSplit/>
          <w:trHeight w:val="227"/>
          <w:jc w:val="center"/>
        </w:trPr>
        <w:tc>
          <w:tcPr>
            <w:tcW w:w="1172" w:type="pct"/>
            <w:shd w:val="clear" w:color="auto" w:fill="auto"/>
            <w:noWrap/>
            <w:vAlign w:val="center"/>
          </w:tcPr>
          <w:p w14:paraId="43B58761" w14:textId="77777777" w:rsidR="00D61F72" w:rsidRPr="006B7FF5" w:rsidRDefault="00D61F72" w:rsidP="00514156">
            <w:pPr>
              <w:pStyle w:val="TotalIlustrao"/>
              <w:rPr>
                <w:i/>
                <w:iCs/>
                <w:lang w:eastAsia="pt-BR"/>
              </w:rPr>
            </w:pPr>
            <w:r w:rsidRPr="006B7FF5">
              <w:rPr>
                <w:i/>
                <w:iCs/>
                <w:lang w:eastAsia="pt-BR"/>
              </w:rPr>
              <w:t>Penelope superciliaris</w:t>
            </w:r>
          </w:p>
        </w:tc>
        <w:tc>
          <w:tcPr>
            <w:tcW w:w="1172" w:type="pct"/>
            <w:shd w:val="clear" w:color="auto" w:fill="auto"/>
            <w:noWrap/>
            <w:vAlign w:val="center"/>
          </w:tcPr>
          <w:p w14:paraId="261762B1" w14:textId="77777777" w:rsidR="00D61F72" w:rsidRPr="005B1941" w:rsidRDefault="00D61F72" w:rsidP="00514156">
            <w:pPr>
              <w:pStyle w:val="TotalIlustrao"/>
              <w:rPr>
                <w:lang w:eastAsia="pt-BR"/>
              </w:rPr>
            </w:pPr>
            <w:r w:rsidRPr="005B1941">
              <w:rPr>
                <w:lang w:eastAsia="pt-BR"/>
              </w:rPr>
              <w:t>jacupemba</w:t>
            </w:r>
          </w:p>
        </w:tc>
        <w:tc>
          <w:tcPr>
            <w:tcW w:w="885" w:type="pct"/>
            <w:shd w:val="clear" w:color="auto" w:fill="auto"/>
            <w:noWrap/>
            <w:vAlign w:val="center"/>
          </w:tcPr>
          <w:p w14:paraId="6A31DA98" w14:textId="77777777" w:rsidR="00D61F72" w:rsidRPr="005B1941" w:rsidRDefault="00D61F72" w:rsidP="00514156">
            <w:pPr>
              <w:pStyle w:val="TotalIlustrao"/>
              <w:rPr>
                <w:lang w:eastAsia="pt-BR"/>
              </w:rPr>
            </w:pPr>
            <w:r w:rsidRPr="005B1941">
              <w:rPr>
                <w:lang w:eastAsia="pt-BR"/>
              </w:rPr>
              <w:t>-</w:t>
            </w:r>
          </w:p>
        </w:tc>
        <w:tc>
          <w:tcPr>
            <w:tcW w:w="885" w:type="pct"/>
            <w:shd w:val="clear" w:color="auto" w:fill="auto"/>
            <w:noWrap/>
            <w:vAlign w:val="center"/>
          </w:tcPr>
          <w:p w14:paraId="159BDF33" w14:textId="77777777" w:rsidR="00D61F72" w:rsidRPr="005B1941" w:rsidRDefault="00D61F72" w:rsidP="00514156">
            <w:pPr>
              <w:pStyle w:val="TotalIlustrao"/>
              <w:rPr>
                <w:lang w:eastAsia="pt-BR"/>
              </w:rPr>
            </w:pPr>
            <w:r w:rsidRPr="005B1941">
              <w:rPr>
                <w:lang w:eastAsia="pt-BR"/>
              </w:rPr>
              <w:t>-</w:t>
            </w:r>
          </w:p>
        </w:tc>
        <w:tc>
          <w:tcPr>
            <w:tcW w:w="886" w:type="pct"/>
            <w:shd w:val="clear" w:color="auto" w:fill="auto"/>
            <w:noWrap/>
            <w:vAlign w:val="center"/>
          </w:tcPr>
          <w:p w14:paraId="17CE632C" w14:textId="77777777" w:rsidR="00D61F72" w:rsidRPr="005B1941" w:rsidRDefault="00D61F72" w:rsidP="00514156">
            <w:pPr>
              <w:pStyle w:val="TotalIlustrao"/>
              <w:rPr>
                <w:lang w:eastAsia="pt-BR"/>
              </w:rPr>
            </w:pPr>
            <w:r w:rsidRPr="005B1941">
              <w:rPr>
                <w:lang w:eastAsia="pt-BR"/>
              </w:rPr>
              <w:t>NT</w:t>
            </w:r>
          </w:p>
        </w:tc>
      </w:tr>
      <w:tr w:rsidR="00D61F72" w:rsidRPr="005B1941" w14:paraId="1B1F941C" w14:textId="77777777" w:rsidTr="007941A0">
        <w:trPr>
          <w:cantSplit/>
          <w:trHeight w:val="227"/>
          <w:jc w:val="center"/>
        </w:trPr>
        <w:tc>
          <w:tcPr>
            <w:tcW w:w="1172" w:type="pct"/>
            <w:shd w:val="clear" w:color="auto" w:fill="auto"/>
            <w:noWrap/>
            <w:vAlign w:val="center"/>
          </w:tcPr>
          <w:p w14:paraId="3EC3D3BE" w14:textId="77777777" w:rsidR="00D61F72" w:rsidRPr="006B7FF5" w:rsidRDefault="00D61F72" w:rsidP="00514156">
            <w:pPr>
              <w:pStyle w:val="TotalIlustrao"/>
              <w:rPr>
                <w:i/>
                <w:iCs/>
                <w:lang w:eastAsia="pt-BR"/>
              </w:rPr>
            </w:pPr>
            <w:r w:rsidRPr="006B7FF5">
              <w:rPr>
                <w:i/>
                <w:iCs/>
                <w:lang w:eastAsia="pt-BR"/>
              </w:rPr>
              <w:t>Spizaetus tyrannus</w:t>
            </w:r>
          </w:p>
        </w:tc>
        <w:tc>
          <w:tcPr>
            <w:tcW w:w="1172" w:type="pct"/>
            <w:shd w:val="clear" w:color="auto" w:fill="auto"/>
            <w:noWrap/>
            <w:vAlign w:val="center"/>
          </w:tcPr>
          <w:p w14:paraId="799EF0B8" w14:textId="77777777" w:rsidR="00D61F72" w:rsidRPr="005B1941" w:rsidRDefault="00D61F72" w:rsidP="00514156">
            <w:pPr>
              <w:pStyle w:val="TotalIlustrao"/>
              <w:rPr>
                <w:lang w:eastAsia="pt-BR"/>
              </w:rPr>
            </w:pPr>
            <w:r w:rsidRPr="005B1941">
              <w:rPr>
                <w:lang w:eastAsia="pt-BR"/>
              </w:rPr>
              <w:t>gavião-pega-macaco</w:t>
            </w:r>
          </w:p>
        </w:tc>
        <w:tc>
          <w:tcPr>
            <w:tcW w:w="885" w:type="pct"/>
            <w:shd w:val="clear" w:color="auto" w:fill="auto"/>
            <w:noWrap/>
            <w:vAlign w:val="center"/>
          </w:tcPr>
          <w:p w14:paraId="6185B4BC" w14:textId="77777777" w:rsidR="00D61F72" w:rsidRPr="005B1941" w:rsidRDefault="00D61F72" w:rsidP="00514156">
            <w:pPr>
              <w:pStyle w:val="TotalIlustrao"/>
              <w:rPr>
                <w:lang w:eastAsia="pt-BR"/>
              </w:rPr>
            </w:pPr>
            <w:r w:rsidRPr="005B1941">
              <w:rPr>
                <w:lang w:eastAsia="pt-BR"/>
              </w:rPr>
              <w:t>EN</w:t>
            </w:r>
          </w:p>
        </w:tc>
        <w:tc>
          <w:tcPr>
            <w:tcW w:w="885" w:type="pct"/>
            <w:shd w:val="clear" w:color="auto" w:fill="auto"/>
            <w:noWrap/>
            <w:vAlign w:val="center"/>
          </w:tcPr>
          <w:p w14:paraId="61736DBB" w14:textId="77777777" w:rsidR="00D61F72" w:rsidRPr="005B1941" w:rsidRDefault="00D61F72" w:rsidP="00514156">
            <w:pPr>
              <w:pStyle w:val="TotalIlustrao"/>
              <w:rPr>
                <w:lang w:eastAsia="pt-BR"/>
              </w:rPr>
            </w:pPr>
            <w:r w:rsidRPr="005B1941">
              <w:rPr>
                <w:lang w:eastAsia="pt-BR"/>
              </w:rPr>
              <w:t>-</w:t>
            </w:r>
          </w:p>
        </w:tc>
        <w:tc>
          <w:tcPr>
            <w:tcW w:w="886" w:type="pct"/>
            <w:shd w:val="clear" w:color="auto" w:fill="auto"/>
            <w:noWrap/>
            <w:vAlign w:val="center"/>
          </w:tcPr>
          <w:p w14:paraId="24458C2E" w14:textId="77777777" w:rsidR="00D61F72" w:rsidRPr="005B1941" w:rsidRDefault="00D61F72" w:rsidP="00514156">
            <w:pPr>
              <w:pStyle w:val="TotalIlustrao"/>
              <w:rPr>
                <w:lang w:eastAsia="pt-BR"/>
              </w:rPr>
            </w:pPr>
            <w:r w:rsidRPr="005B1941">
              <w:rPr>
                <w:lang w:eastAsia="pt-BR"/>
              </w:rPr>
              <w:t>-</w:t>
            </w:r>
          </w:p>
        </w:tc>
      </w:tr>
      <w:tr w:rsidR="00D61F72" w:rsidRPr="00DB40F6" w14:paraId="2A53D663" w14:textId="77777777" w:rsidTr="007941A0">
        <w:trPr>
          <w:cantSplit/>
          <w:trHeight w:val="227"/>
          <w:jc w:val="center"/>
        </w:trPr>
        <w:tc>
          <w:tcPr>
            <w:tcW w:w="1172" w:type="pct"/>
            <w:shd w:val="clear" w:color="auto" w:fill="auto"/>
            <w:noWrap/>
            <w:vAlign w:val="bottom"/>
          </w:tcPr>
          <w:p w14:paraId="2581B005" w14:textId="77777777" w:rsidR="00D61F72" w:rsidRPr="006B7FF5" w:rsidRDefault="00D61F72" w:rsidP="00514156">
            <w:pPr>
              <w:pStyle w:val="TotalIlustrao"/>
              <w:rPr>
                <w:i/>
                <w:iCs/>
                <w:lang w:eastAsia="pt-BR"/>
              </w:rPr>
            </w:pPr>
            <w:r w:rsidRPr="00DB40F6">
              <w:rPr>
                <w:i/>
                <w:iCs/>
                <w:lang w:eastAsia="pt-BR"/>
              </w:rPr>
              <w:t>Spizaetus ornatus</w:t>
            </w:r>
          </w:p>
        </w:tc>
        <w:tc>
          <w:tcPr>
            <w:tcW w:w="1172" w:type="pct"/>
            <w:shd w:val="clear" w:color="auto" w:fill="auto"/>
            <w:noWrap/>
            <w:vAlign w:val="bottom"/>
          </w:tcPr>
          <w:p w14:paraId="7B4A6BFB" w14:textId="77777777" w:rsidR="00D61F72" w:rsidRPr="00DB40F6" w:rsidRDefault="00D61F72" w:rsidP="00514156">
            <w:pPr>
              <w:pStyle w:val="TotalIlustrao"/>
              <w:rPr>
                <w:i/>
                <w:iCs/>
                <w:lang w:eastAsia="pt-BR"/>
              </w:rPr>
            </w:pPr>
            <w:r w:rsidRPr="00DB40F6">
              <w:rPr>
                <w:i/>
                <w:iCs/>
                <w:lang w:eastAsia="pt-BR"/>
              </w:rPr>
              <w:t>gavião-de-penacho</w:t>
            </w:r>
          </w:p>
        </w:tc>
        <w:tc>
          <w:tcPr>
            <w:tcW w:w="885" w:type="pct"/>
            <w:shd w:val="clear" w:color="auto" w:fill="auto"/>
            <w:noWrap/>
            <w:vAlign w:val="center"/>
          </w:tcPr>
          <w:p w14:paraId="711D76EA" w14:textId="77777777" w:rsidR="00D61F72" w:rsidRPr="00DB40F6" w:rsidRDefault="00D61F72" w:rsidP="00514156">
            <w:pPr>
              <w:pStyle w:val="TotalIlustrao"/>
              <w:rPr>
                <w:lang w:eastAsia="pt-BR"/>
              </w:rPr>
            </w:pPr>
            <w:r w:rsidRPr="00DB40F6">
              <w:rPr>
                <w:lang w:eastAsia="pt-BR"/>
              </w:rPr>
              <w:t>EN</w:t>
            </w:r>
          </w:p>
        </w:tc>
        <w:tc>
          <w:tcPr>
            <w:tcW w:w="885" w:type="pct"/>
            <w:shd w:val="clear" w:color="auto" w:fill="auto"/>
            <w:noWrap/>
            <w:vAlign w:val="center"/>
          </w:tcPr>
          <w:p w14:paraId="1267DD3B" w14:textId="77777777" w:rsidR="00D61F72" w:rsidRPr="00DB40F6" w:rsidRDefault="00D61F72" w:rsidP="00514156">
            <w:pPr>
              <w:pStyle w:val="TotalIlustrao"/>
              <w:rPr>
                <w:lang w:eastAsia="pt-BR"/>
              </w:rPr>
            </w:pPr>
            <w:r w:rsidRPr="00DB40F6">
              <w:rPr>
                <w:lang w:eastAsia="pt-BR"/>
              </w:rPr>
              <w:t>-</w:t>
            </w:r>
          </w:p>
        </w:tc>
        <w:tc>
          <w:tcPr>
            <w:tcW w:w="886" w:type="pct"/>
            <w:shd w:val="clear" w:color="auto" w:fill="auto"/>
            <w:noWrap/>
            <w:vAlign w:val="center"/>
          </w:tcPr>
          <w:p w14:paraId="359EDB67" w14:textId="77777777" w:rsidR="00D61F72" w:rsidRPr="00DB40F6" w:rsidRDefault="00D61F72" w:rsidP="00514156">
            <w:pPr>
              <w:pStyle w:val="TotalIlustrao"/>
              <w:rPr>
                <w:lang w:eastAsia="pt-BR"/>
              </w:rPr>
            </w:pPr>
            <w:r w:rsidRPr="00DB40F6">
              <w:rPr>
                <w:lang w:eastAsia="pt-BR"/>
              </w:rPr>
              <w:t>NT</w:t>
            </w:r>
          </w:p>
        </w:tc>
      </w:tr>
      <w:tr w:rsidR="00D61F72" w:rsidRPr="00DB40F6" w14:paraId="5AFC02D4" w14:textId="77777777" w:rsidTr="007941A0">
        <w:trPr>
          <w:cantSplit/>
          <w:trHeight w:val="227"/>
          <w:jc w:val="center"/>
        </w:trPr>
        <w:tc>
          <w:tcPr>
            <w:tcW w:w="1172" w:type="pct"/>
            <w:shd w:val="clear" w:color="auto" w:fill="auto"/>
            <w:noWrap/>
            <w:vAlign w:val="bottom"/>
          </w:tcPr>
          <w:p w14:paraId="6D5450E1" w14:textId="77777777" w:rsidR="00D61F72" w:rsidRPr="006B7FF5" w:rsidRDefault="00D61F72" w:rsidP="00514156">
            <w:pPr>
              <w:pStyle w:val="TotalIlustrao"/>
              <w:rPr>
                <w:i/>
                <w:iCs/>
                <w:lang w:eastAsia="pt-BR"/>
              </w:rPr>
            </w:pPr>
            <w:r w:rsidRPr="00DB40F6">
              <w:rPr>
                <w:i/>
                <w:iCs/>
                <w:lang w:eastAsia="pt-BR"/>
              </w:rPr>
              <w:t>Pseudastur polionotus</w:t>
            </w:r>
          </w:p>
        </w:tc>
        <w:tc>
          <w:tcPr>
            <w:tcW w:w="1172" w:type="pct"/>
            <w:shd w:val="clear" w:color="auto" w:fill="auto"/>
            <w:noWrap/>
            <w:vAlign w:val="bottom"/>
          </w:tcPr>
          <w:p w14:paraId="56AFBB6D" w14:textId="77777777" w:rsidR="00D61F72" w:rsidRPr="00DB40F6" w:rsidRDefault="00D61F72" w:rsidP="00514156">
            <w:pPr>
              <w:pStyle w:val="TotalIlustrao"/>
              <w:rPr>
                <w:i/>
                <w:iCs/>
                <w:lang w:eastAsia="pt-BR"/>
              </w:rPr>
            </w:pPr>
            <w:r w:rsidRPr="00DB40F6">
              <w:rPr>
                <w:i/>
                <w:iCs/>
                <w:lang w:eastAsia="pt-BR"/>
              </w:rPr>
              <w:t>gavião-pombo-grande</w:t>
            </w:r>
          </w:p>
        </w:tc>
        <w:tc>
          <w:tcPr>
            <w:tcW w:w="885" w:type="pct"/>
            <w:shd w:val="clear" w:color="auto" w:fill="auto"/>
            <w:noWrap/>
            <w:vAlign w:val="bottom"/>
          </w:tcPr>
          <w:p w14:paraId="2EB62FD2" w14:textId="77777777" w:rsidR="00D61F72" w:rsidRPr="00DB40F6" w:rsidRDefault="00D61F72" w:rsidP="00514156">
            <w:pPr>
              <w:pStyle w:val="TotalIlustrao"/>
              <w:rPr>
                <w:lang w:eastAsia="pt-BR"/>
              </w:rPr>
            </w:pPr>
            <w:r w:rsidRPr="00DB40F6">
              <w:rPr>
                <w:lang w:eastAsia="pt-BR"/>
              </w:rPr>
              <w:t>CR</w:t>
            </w:r>
          </w:p>
        </w:tc>
        <w:tc>
          <w:tcPr>
            <w:tcW w:w="885" w:type="pct"/>
            <w:shd w:val="clear" w:color="auto" w:fill="auto"/>
            <w:noWrap/>
            <w:vAlign w:val="bottom"/>
          </w:tcPr>
          <w:p w14:paraId="1E55625C" w14:textId="77777777" w:rsidR="00D61F72" w:rsidRPr="00DB40F6" w:rsidRDefault="00D61F72" w:rsidP="00514156">
            <w:pPr>
              <w:pStyle w:val="TotalIlustrao"/>
              <w:rPr>
                <w:lang w:eastAsia="pt-BR"/>
              </w:rPr>
            </w:pPr>
            <w:r w:rsidRPr="00DB40F6">
              <w:rPr>
                <w:lang w:eastAsia="pt-BR"/>
              </w:rPr>
              <w:t>-</w:t>
            </w:r>
          </w:p>
        </w:tc>
        <w:tc>
          <w:tcPr>
            <w:tcW w:w="886" w:type="pct"/>
            <w:shd w:val="clear" w:color="auto" w:fill="auto"/>
            <w:noWrap/>
            <w:vAlign w:val="bottom"/>
          </w:tcPr>
          <w:p w14:paraId="4CAB1972" w14:textId="77777777" w:rsidR="00D61F72" w:rsidRPr="00DB40F6" w:rsidRDefault="00D61F72" w:rsidP="00514156">
            <w:pPr>
              <w:pStyle w:val="TotalIlustrao"/>
              <w:rPr>
                <w:lang w:eastAsia="pt-BR"/>
              </w:rPr>
            </w:pPr>
            <w:r w:rsidRPr="00DB40F6">
              <w:rPr>
                <w:lang w:eastAsia="pt-BR"/>
              </w:rPr>
              <w:t>NT</w:t>
            </w:r>
          </w:p>
        </w:tc>
      </w:tr>
      <w:tr w:rsidR="00D61F72" w:rsidRPr="00DB40F6" w14:paraId="311EFFA9" w14:textId="77777777" w:rsidTr="007941A0">
        <w:trPr>
          <w:cantSplit/>
          <w:trHeight w:val="227"/>
          <w:jc w:val="center"/>
        </w:trPr>
        <w:tc>
          <w:tcPr>
            <w:tcW w:w="1172" w:type="pct"/>
            <w:shd w:val="clear" w:color="auto" w:fill="auto"/>
            <w:noWrap/>
            <w:vAlign w:val="bottom"/>
          </w:tcPr>
          <w:p w14:paraId="110565BF" w14:textId="77777777" w:rsidR="00D61F72" w:rsidRPr="006B7FF5" w:rsidRDefault="00D61F72" w:rsidP="00514156">
            <w:pPr>
              <w:pStyle w:val="TotalIlustrao"/>
              <w:rPr>
                <w:i/>
                <w:iCs/>
                <w:lang w:eastAsia="pt-BR"/>
              </w:rPr>
            </w:pPr>
            <w:r w:rsidRPr="00DB40F6">
              <w:rPr>
                <w:i/>
                <w:iCs/>
                <w:lang w:eastAsia="pt-BR"/>
              </w:rPr>
              <w:t>Piculus aurulentus</w:t>
            </w:r>
          </w:p>
        </w:tc>
        <w:tc>
          <w:tcPr>
            <w:tcW w:w="1172" w:type="pct"/>
            <w:shd w:val="clear" w:color="auto" w:fill="auto"/>
            <w:noWrap/>
            <w:vAlign w:val="bottom"/>
          </w:tcPr>
          <w:p w14:paraId="171D04FD" w14:textId="77777777" w:rsidR="00D61F72" w:rsidRPr="00DB40F6" w:rsidRDefault="00D61F72" w:rsidP="00514156">
            <w:pPr>
              <w:pStyle w:val="TotalIlustrao"/>
              <w:rPr>
                <w:i/>
                <w:iCs/>
                <w:lang w:eastAsia="pt-BR"/>
              </w:rPr>
            </w:pPr>
            <w:r w:rsidRPr="00DB40F6">
              <w:rPr>
                <w:i/>
                <w:iCs/>
                <w:lang w:eastAsia="pt-BR"/>
              </w:rPr>
              <w:t>pica-pau-dourado</w:t>
            </w:r>
          </w:p>
        </w:tc>
        <w:tc>
          <w:tcPr>
            <w:tcW w:w="885" w:type="pct"/>
            <w:shd w:val="clear" w:color="auto" w:fill="auto"/>
            <w:noWrap/>
            <w:vAlign w:val="bottom"/>
          </w:tcPr>
          <w:p w14:paraId="4F552504" w14:textId="77777777" w:rsidR="00D61F72" w:rsidRPr="00DB40F6" w:rsidRDefault="00D61F72" w:rsidP="00514156">
            <w:pPr>
              <w:pStyle w:val="TotalIlustrao"/>
              <w:rPr>
                <w:lang w:eastAsia="pt-BR"/>
              </w:rPr>
            </w:pPr>
            <w:r w:rsidRPr="00DB40F6">
              <w:rPr>
                <w:lang w:eastAsia="pt-BR"/>
              </w:rPr>
              <w:t>-</w:t>
            </w:r>
          </w:p>
        </w:tc>
        <w:tc>
          <w:tcPr>
            <w:tcW w:w="885" w:type="pct"/>
            <w:shd w:val="clear" w:color="auto" w:fill="auto"/>
            <w:noWrap/>
            <w:vAlign w:val="bottom"/>
          </w:tcPr>
          <w:p w14:paraId="1079F2C2" w14:textId="77777777" w:rsidR="00D61F72" w:rsidRPr="00DB40F6" w:rsidRDefault="00D61F72" w:rsidP="00514156">
            <w:pPr>
              <w:pStyle w:val="TotalIlustrao"/>
              <w:rPr>
                <w:lang w:eastAsia="pt-BR"/>
              </w:rPr>
            </w:pPr>
            <w:r w:rsidRPr="00DB40F6">
              <w:rPr>
                <w:lang w:eastAsia="pt-BR"/>
              </w:rPr>
              <w:t>-</w:t>
            </w:r>
          </w:p>
        </w:tc>
        <w:tc>
          <w:tcPr>
            <w:tcW w:w="886" w:type="pct"/>
            <w:shd w:val="clear" w:color="auto" w:fill="auto"/>
            <w:noWrap/>
            <w:vAlign w:val="bottom"/>
          </w:tcPr>
          <w:p w14:paraId="3162A9F6" w14:textId="77777777" w:rsidR="00D61F72" w:rsidRPr="00DB40F6" w:rsidRDefault="00D61F72" w:rsidP="00514156">
            <w:pPr>
              <w:pStyle w:val="TotalIlustrao"/>
              <w:rPr>
                <w:lang w:eastAsia="pt-BR"/>
              </w:rPr>
            </w:pPr>
            <w:r w:rsidRPr="00DB40F6">
              <w:rPr>
                <w:lang w:eastAsia="pt-BR"/>
              </w:rPr>
              <w:t>NT</w:t>
            </w:r>
          </w:p>
        </w:tc>
      </w:tr>
      <w:tr w:rsidR="00D61F72" w:rsidRPr="00DB40F6" w14:paraId="74749E63" w14:textId="77777777" w:rsidTr="007941A0">
        <w:trPr>
          <w:cantSplit/>
          <w:trHeight w:val="227"/>
          <w:jc w:val="center"/>
        </w:trPr>
        <w:tc>
          <w:tcPr>
            <w:tcW w:w="1172" w:type="pct"/>
            <w:shd w:val="clear" w:color="auto" w:fill="auto"/>
            <w:noWrap/>
            <w:vAlign w:val="bottom"/>
          </w:tcPr>
          <w:p w14:paraId="0D42C034" w14:textId="77777777" w:rsidR="00D61F72" w:rsidRPr="006B7FF5" w:rsidRDefault="00D61F72" w:rsidP="00514156">
            <w:pPr>
              <w:pStyle w:val="TotalIlustrao"/>
              <w:rPr>
                <w:i/>
                <w:iCs/>
                <w:lang w:eastAsia="pt-BR"/>
              </w:rPr>
            </w:pPr>
            <w:r w:rsidRPr="00DB40F6">
              <w:rPr>
                <w:i/>
                <w:iCs/>
                <w:lang w:eastAsia="pt-BR"/>
              </w:rPr>
              <w:t>Primolius maracana</w:t>
            </w:r>
          </w:p>
        </w:tc>
        <w:tc>
          <w:tcPr>
            <w:tcW w:w="1172" w:type="pct"/>
            <w:shd w:val="clear" w:color="auto" w:fill="auto"/>
            <w:noWrap/>
            <w:vAlign w:val="bottom"/>
          </w:tcPr>
          <w:p w14:paraId="54D43B25" w14:textId="77777777" w:rsidR="00D61F72" w:rsidRPr="00DB40F6" w:rsidRDefault="00D61F72" w:rsidP="00514156">
            <w:pPr>
              <w:pStyle w:val="TotalIlustrao"/>
              <w:rPr>
                <w:i/>
                <w:iCs/>
                <w:lang w:eastAsia="pt-BR"/>
              </w:rPr>
            </w:pPr>
            <w:r w:rsidRPr="00DB40F6">
              <w:rPr>
                <w:i/>
                <w:iCs/>
                <w:lang w:eastAsia="pt-BR"/>
              </w:rPr>
              <w:t>maracanã</w:t>
            </w:r>
          </w:p>
        </w:tc>
        <w:tc>
          <w:tcPr>
            <w:tcW w:w="885" w:type="pct"/>
            <w:shd w:val="clear" w:color="auto" w:fill="auto"/>
            <w:noWrap/>
            <w:vAlign w:val="bottom"/>
          </w:tcPr>
          <w:p w14:paraId="6CEDD361" w14:textId="77777777" w:rsidR="00D61F72" w:rsidRPr="00DB40F6" w:rsidRDefault="00D61F72" w:rsidP="00514156">
            <w:pPr>
              <w:pStyle w:val="TotalIlustrao"/>
              <w:rPr>
                <w:lang w:eastAsia="pt-BR"/>
              </w:rPr>
            </w:pPr>
            <w:r w:rsidRPr="00DB40F6">
              <w:rPr>
                <w:lang w:eastAsia="pt-BR"/>
              </w:rPr>
              <w:t>-</w:t>
            </w:r>
          </w:p>
        </w:tc>
        <w:tc>
          <w:tcPr>
            <w:tcW w:w="885" w:type="pct"/>
            <w:shd w:val="clear" w:color="auto" w:fill="auto"/>
            <w:noWrap/>
            <w:vAlign w:val="bottom"/>
          </w:tcPr>
          <w:p w14:paraId="7AD32160" w14:textId="77777777" w:rsidR="00D61F72" w:rsidRPr="00DB40F6" w:rsidRDefault="00D61F72" w:rsidP="00514156">
            <w:pPr>
              <w:pStyle w:val="TotalIlustrao"/>
              <w:rPr>
                <w:lang w:eastAsia="pt-BR"/>
              </w:rPr>
            </w:pPr>
            <w:r w:rsidRPr="00DB40F6">
              <w:rPr>
                <w:lang w:eastAsia="pt-BR"/>
              </w:rPr>
              <w:t>-</w:t>
            </w:r>
          </w:p>
        </w:tc>
        <w:tc>
          <w:tcPr>
            <w:tcW w:w="886" w:type="pct"/>
            <w:shd w:val="clear" w:color="auto" w:fill="auto"/>
            <w:noWrap/>
            <w:vAlign w:val="bottom"/>
          </w:tcPr>
          <w:p w14:paraId="10B46ADF" w14:textId="77777777" w:rsidR="00D61F72" w:rsidRPr="00DB40F6" w:rsidRDefault="00D61F72" w:rsidP="00514156">
            <w:pPr>
              <w:pStyle w:val="TotalIlustrao"/>
              <w:rPr>
                <w:lang w:eastAsia="pt-BR"/>
              </w:rPr>
            </w:pPr>
            <w:r w:rsidRPr="00DB40F6">
              <w:rPr>
                <w:lang w:eastAsia="pt-BR"/>
              </w:rPr>
              <w:t>NT</w:t>
            </w:r>
          </w:p>
        </w:tc>
      </w:tr>
      <w:tr w:rsidR="00D61F72" w:rsidRPr="00DB40F6" w14:paraId="3E16CE1D" w14:textId="77777777" w:rsidTr="007941A0">
        <w:trPr>
          <w:cantSplit/>
          <w:trHeight w:val="227"/>
          <w:jc w:val="center"/>
        </w:trPr>
        <w:tc>
          <w:tcPr>
            <w:tcW w:w="1172" w:type="pct"/>
            <w:shd w:val="clear" w:color="auto" w:fill="auto"/>
            <w:noWrap/>
            <w:vAlign w:val="bottom"/>
          </w:tcPr>
          <w:p w14:paraId="38ED30B4" w14:textId="77777777" w:rsidR="00D61F72" w:rsidRPr="006B7FF5" w:rsidRDefault="00D61F72" w:rsidP="00514156">
            <w:pPr>
              <w:pStyle w:val="TotalIlustrao"/>
              <w:rPr>
                <w:i/>
                <w:iCs/>
                <w:lang w:eastAsia="pt-BR"/>
              </w:rPr>
            </w:pPr>
            <w:r w:rsidRPr="00DB40F6">
              <w:rPr>
                <w:i/>
                <w:iCs/>
                <w:lang w:eastAsia="pt-BR"/>
              </w:rPr>
              <w:t>Sporophila frontalis</w:t>
            </w:r>
          </w:p>
        </w:tc>
        <w:tc>
          <w:tcPr>
            <w:tcW w:w="1172" w:type="pct"/>
            <w:shd w:val="clear" w:color="auto" w:fill="auto"/>
            <w:noWrap/>
            <w:vAlign w:val="bottom"/>
          </w:tcPr>
          <w:p w14:paraId="7E72433A" w14:textId="77777777" w:rsidR="00D61F72" w:rsidRPr="00DB40F6" w:rsidRDefault="00D61F72" w:rsidP="00514156">
            <w:pPr>
              <w:pStyle w:val="TotalIlustrao"/>
              <w:rPr>
                <w:i/>
                <w:iCs/>
                <w:lang w:eastAsia="pt-BR"/>
              </w:rPr>
            </w:pPr>
            <w:r w:rsidRPr="00DB40F6">
              <w:rPr>
                <w:i/>
                <w:iCs/>
                <w:lang w:eastAsia="pt-BR"/>
              </w:rPr>
              <w:t>pixoxó</w:t>
            </w:r>
          </w:p>
        </w:tc>
        <w:tc>
          <w:tcPr>
            <w:tcW w:w="885" w:type="pct"/>
            <w:shd w:val="clear" w:color="auto" w:fill="auto"/>
            <w:noWrap/>
            <w:vAlign w:val="bottom"/>
          </w:tcPr>
          <w:p w14:paraId="008A001C" w14:textId="77777777" w:rsidR="00D61F72" w:rsidRPr="00DB40F6" w:rsidRDefault="00D61F72" w:rsidP="00514156">
            <w:pPr>
              <w:pStyle w:val="TotalIlustrao"/>
              <w:rPr>
                <w:lang w:eastAsia="pt-BR"/>
              </w:rPr>
            </w:pPr>
            <w:r w:rsidRPr="00DB40F6">
              <w:rPr>
                <w:lang w:eastAsia="pt-BR"/>
              </w:rPr>
              <w:t>EN</w:t>
            </w:r>
          </w:p>
        </w:tc>
        <w:tc>
          <w:tcPr>
            <w:tcW w:w="885" w:type="pct"/>
            <w:shd w:val="clear" w:color="auto" w:fill="auto"/>
            <w:noWrap/>
            <w:vAlign w:val="bottom"/>
          </w:tcPr>
          <w:p w14:paraId="4932E559" w14:textId="77777777" w:rsidR="00D61F72" w:rsidRPr="00DB40F6" w:rsidRDefault="00D61F72" w:rsidP="00514156">
            <w:pPr>
              <w:pStyle w:val="TotalIlustrao"/>
              <w:rPr>
                <w:lang w:eastAsia="pt-BR"/>
              </w:rPr>
            </w:pPr>
            <w:r w:rsidRPr="00DB40F6">
              <w:rPr>
                <w:lang w:eastAsia="pt-BR"/>
              </w:rPr>
              <w:t>VU</w:t>
            </w:r>
          </w:p>
        </w:tc>
        <w:tc>
          <w:tcPr>
            <w:tcW w:w="886" w:type="pct"/>
            <w:shd w:val="clear" w:color="auto" w:fill="auto"/>
            <w:noWrap/>
            <w:vAlign w:val="bottom"/>
          </w:tcPr>
          <w:p w14:paraId="4095637F" w14:textId="77777777" w:rsidR="00D61F72" w:rsidRPr="00DB40F6" w:rsidRDefault="00D61F72" w:rsidP="00514156">
            <w:pPr>
              <w:pStyle w:val="TotalIlustrao"/>
              <w:rPr>
                <w:lang w:eastAsia="pt-BR"/>
              </w:rPr>
            </w:pPr>
            <w:r w:rsidRPr="00DB40F6">
              <w:rPr>
                <w:lang w:eastAsia="pt-BR"/>
              </w:rPr>
              <w:t>VU</w:t>
            </w:r>
          </w:p>
        </w:tc>
      </w:tr>
      <w:tr w:rsidR="00D61F72" w:rsidRPr="00DB40F6" w14:paraId="077A8244" w14:textId="77777777" w:rsidTr="007941A0">
        <w:trPr>
          <w:cantSplit/>
          <w:trHeight w:val="227"/>
          <w:jc w:val="center"/>
        </w:trPr>
        <w:tc>
          <w:tcPr>
            <w:tcW w:w="1172" w:type="pct"/>
            <w:shd w:val="clear" w:color="auto" w:fill="auto"/>
            <w:noWrap/>
            <w:vAlign w:val="bottom"/>
          </w:tcPr>
          <w:p w14:paraId="0BEDF33F" w14:textId="77777777" w:rsidR="00D61F72" w:rsidRPr="006B7FF5" w:rsidRDefault="00D61F72" w:rsidP="00514156">
            <w:pPr>
              <w:pStyle w:val="TotalIlustrao"/>
              <w:rPr>
                <w:i/>
                <w:iCs/>
                <w:lang w:eastAsia="pt-BR"/>
              </w:rPr>
            </w:pPr>
            <w:r w:rsidRPr="00DB40F6">
              <w:rPr>
                <w:i/>
                <w:iCs/>
                <w:lang w:eastAsia="pt-BR"/>
              </w:rPr>
              <w:t>Sporophila falcirostris</w:t>
            </w:r>
          </w:p>
        </w:tc>
        <w:tc>
          <w:tcPr>
            <w:tcW w:w="1172" w:type="pct"/>
            <w:shd w:val="clear" w:color="auto" w:fill="auto"/>
            <w:noWrap/>
            <w:vAlign w:val="bottom"/>
          </w:tcPr>
          <w:p w14:paraId="42998104" w14:textId="77777777" w:rsidR="00D61F72" w:rsidRPr="00DB40F6" w:rsidRDefault="00D61F72" w:rsidP="00514156">
            <w:pPr>
              <w:pStyle w:val="TotalIlustrao"/>
              <w:rPr>
                <w:i/>
                <w:iCs/>
                <w:lang w:eastAsia="pt-BR"/>
              </w:rPr>
            </w:pPr>
            <w:r w:rsidRPr="00DB40F6">
              <w:rPr>
                <w:i/>
                <w:iCs/>
                <w:lang w:eastAsia="pt-BR"/>
              </w:rPr>
              <w:t>cigarrinha-do-sul</w:t>
            </w:r>
          </w:p>
        </w:tc>
        <w:tc>
          <w:tcPr>
            <w:tcW w:w="885" w:type="pct"/>
            <w:shd w:val="clear" w:color="auto" w:fill="auto"/>
            <w:noWrap/>
            <w:vAlign w:val="bottom"/>
          </w:tcPr>
          <w:p w14:paraId="15F75B16" w14:textId="77777777" w:rsidR="00D61F72" w:rsidRPr="00DB40F6" w:rsidRDefault="00D61F72" w:rsidP="00514156">
            <w:pPr>
              <w:pStyle w:val="TotalIlustrao"/>
              <w:rPr>
                <w:lang w:eastAsia="pt-BR"/>
              </w:rPr>
            </w:pPr>
            <w:r w:rsidRPr="00DB40F6">
              <w:rPr>
                <w:lang w:eastAsia="pt-BR"/>
              </w:rPr>
              <w:t>EN</w:t>
            </w:r>
          </w:p>
        </w:tc>
        <w:tc>
          <w:tcPr>
            <w:tcW w:w="885" w:type="pct"/>
            <w:shd w:val="clear" w:color="auto" w:fill="auto"/>
            <w:noWrap/>
            <w:vAlign w:val="bottom"/>
          </w:tcPr>
          <w:p w14:paraId="4D6E0C4B" w14:textId="77777777" w:rsidR="00D61F72" w:rsidRPr="00DB40F6" w:rsidRDefault="00D61F72" w:rsidP="00514156">
            <w:pPr>
              <w:pStyle w:val="TotalIlustrao"/>
              <w:rPr>
                <w:lang w:eastAsia="pt-BR"/>
              </w:rPr>
            </w:pPr>
            <w:r w:rsidRPr="00DB40F6">
              <w:rPr>
                <w:lang w:eastAsia="pt-BR"/>
              </w:rPr>
              <w:t>VU</w:t>
            </w:r>
          </w:p>
        </w:tc>
        <w:tc>
          <w:tcPr>
            <w:tcW w:w="886" w:type="pct"/>
            <w:shd w:val="clear" w:color="auto" w:fill="auto"/>
            <w:noWrap/>
            <w:vAlign w:val="bottom"/>
          </w:tcPr>
          <w:p w14:paraId="11DA8705" w14:textId="77777777" w:rsidR="00D61F72" w:rsidRPr="00DB40F6" w:rsidRDefault="00D61F72" w:rsidP="00514156">
            <w:pPr>
              <w:pStyle w:val="TotalIlustrao"/>
              <w:rPr>
                <w:lang w:eastAsia="pt-BR"/>
              </w:rPr>
            </w:pPr>
            <w:r w:rsidRPr="00DB40F6">
              <w:rPr>
                <w:lang w:eastAsia="pt-BR"/>
              </w:rPr>
              <w:t>VU</w:t>
            </w:r>
          </w:p>
        </w:tc>
      </w:tr>
    </w:tbl>
    <w:p w14:paraId="01E42E11" w14:textId="119013DF" w:rsidR="00D61F72" w:rsidRDefault="00D61F72" w:rsidP="00D61F72">
      <w:pPr>
        <w:pStyle w:val="TotalLegenda"/>
      </w:pPr>
      <w:r>
        <w:t>L</w:t>
      </w:r>
      <w:r w:rsidRPr="007C64A8">
        <w:t>egenda. Status de ameaça: MG = COPAM (2010), BRA = MMA (2014), alterada em 2022 c/c 2023), GLB = IUCN (202</w:t>
      </w:r>
      <w:r w:rsidR="00155C06">
        <w:t>5-1</w:t>
      </w:r>
      <w:r w:rsidRPr="007C64A8">
        <w:t>), EN = Em Perigo, NT = Quase Ameaçada, VU = Vulne</w:t>
      </w:r>
      <w:r>
        <w:t xml:space="preserve">rável                                                      </w:t>
      </w:r>
    </w:p>
    <w:p w14:paraId="29C800F8" w14:textId="77777777" w:rsidR="00D61F72" w:rsidRPr="007C64A8" w:rsidRDefault="00D61F72" w:rsidP="00D61F72">
      <w:pPr>
        <w:pStyle w:val="TotalPargrafo"/>
      </w:pPr>
      <w:r>
        <w:tab/>
      </w:r>
      <w:r w:rsidRPr="007C64A8">
        <w:t xml:space="preserve">Ainda que o status de ameaça “Quase Ameaçado” (NT) não signifique efetivamente uma ameaça, tal indicativo representa um alerta no que se refere a um risco real de a espécie se tornar efetivamente ameaçada em um curto / médio prazo caso medidas de conservação não sejam adotadas. Ressalta-se que </w:t>
      </w:r>
      <w:r>
        <w:t>a</w:t>
      </w:r>
      <w:r w:rsidRPr="007C64A8">
        <w:t xml:space="preserve"> indicação de </w:t>
      </w:r>
      <w:r w:rsidRPr="00665BDB">
        <w:rPr>
          <w:i/>
        </w:rPr>
        <w:t>Penelope superciliaris</w:t>
      </w:r>
      <w:r w:rsidRPr="007C64A8">
        <w:t xml:space="preserve"> pela IUCN na categoria “Quase ameaçada”, possivelmente refere-se à sub-espécie </w:t>
      </w:r>
      <w:r w:rsidRPr="00665BDB">
        <w:rPr>
          <w:i/>
        </w:rPr>
        <w:t>Penelope superciliaris alagoensis</w:t>
      </w:r>
      <w:r w:rsidRPr="007C64A8">
        <w:t xml:space="preserve"> (Portaria MMA Nº 148/2022), a qual ocorre somente no Nordeste do país, visto que a espécie tem ampla distribuição geográfica e é considerada comum e não ameaçada na maior parte de sua área de ocorrência.</w:t>
      </w:r>
    </w:p>
    <w:p w14:paraId="78D9E5D0" w14:textId="77777777" w:rsidR="00D61F72" w:rsidRPr="007C64A8" w:rsidRDefault="00D61F72" w:rsidP="00D61F72">
      <w:pPr>
        <w:pStyle w:val="TotalPargrafo"/>
      </w:pPr>
      <w:r w:rsidRPr="007C64A8">
        <w:tab/>
        <w:t>Além dos táxons citados acima, destaca-se a presença de 4</w:t>
      </w:r>
      <w:r>
        <w:t>0</w:t>
      </w:r>
      <w:r w:rsidRPr="007C64A8">
        <w:t xml:space="preserve"> espécies endêmicas da Mata Atlântica (Moreira-Lima, 2013), </w:t>
      </w:r>
      <w:r>
        <w:t>quatro</w:t>
      </w:r>
      <w:r w:rsidRPr="007C64A8">
        <w:t xml:space="preserve"> endêmicas do Cerrado (Silva &amp; Bates, 2002) e </w:t>
      </w:r>
      <w:r>
        <w:t>três</w:t>
      </w:r>
      <w:r w:rsidRPr="007C64A8">
        <w:t xml:space="preserve"> endêmica</w:t>
      </w:r>
      <w:r>
        <w:t>s</w:t>
      </w:r>
      <w:r w:rsidRPr="007C64A8">
        <w:t xml:space="preserve"> dos topos de montanha do leste do Brasil (Vasconcelos, 2008). </w:t>
      </w:r>
      <w:r>
        <w:t>Trinta</w:t>
      </w:r>
      <w:r w:rsidRPr="007C64A8">
        <w:t xml:space="preserve"> e </w:t>
      </w:r>
      <w:r>
        <w:t>uma</w:t>
      </w:r>
      <w:r w:rsidRPr="007C64A8">
        <w:t xml:space="preserve"> espécies são de ocorrência restrita ao território brasileiro (PACHECO et al., 2021).</w:t>
      </w:r>
    </w:p>
    <w:p w14:paraId="5A52447D" w14:textId="77777777" w:rsidR="00D61F72" w:rsidRPr="00915CDD" w:rsidRDefault="00D61F72" w:rsidP="00D61F72">
      <w:pPr>
        <w:pStyle w:val="Total6"/>
      </w:pPr>
      <w:bookmarkStart w:id="634" w:name="_Toc204610951"/>
      <w:r w:rsidRPr="00915CDD">
        <w:t>Dados Primários e Análises</w:t>
      </w:r>
      <w:bookmarkEnd w:id="626"/>
      <w:bookmarkEnd w:id="627"/>
      <w:bookmarkEnd w:id="629"/>
      <w:bookmarkEnd w:id="634"/>
      <w:r w:rsidRPr="00915CDD">
        <w:t xml:space="preserve"> </w:t>
      </w:r>
    </w:p>
    <w:p w14:paraId="211A46DB" w14:textId="2A01B22E" w:rsidR="00D61F72" w:rsidRDefault="00D61F72" w:rsidP="00D61F72">
      <w:pPr>
        <w:pStyle w:val="TotalPargrafo"/>
      </w:pPr>
      <w:r>
        <w:t xml:space="preserve">No levantamento primário da avifauna, foram registradas 69 espécies durante a estação chuvosa e 68 espécies durante a estação seca. Somando-se as duas campanhas, foram registradas ao </w:t>
      </w:r>
      <w:r w:rsidRPr="00E7064B">
        <w:t>todo 1</w:t>
      </w:r>
      <w:r>
        <w:t>16</w:t>
      </w:r>
      <w:r w:rsidRPr="00E7064B">
        <w:t xml:space="preserve"> espécies de aves, representadas por </w:t>
      </w:r>
      <w:r>
        <w:t xml:space="preserve">32 </w:t>
      </w:r>
      <w:r w:rsidRPr="00E7064B">
        <w:t xml:space="preserve">Famílias e </w:t>
      </w:r>
      <w:r>
        <w:t xml:space="preserve">14 </w:t>
      </w:r>
      <w:r w:rsidRPr="00E7064B">
        <w:t>Ordens</w:t>
      </w:r>
      <w:bookmarkStart w:id="635" w:name="_Ref147852751"/>
      <w:bookmarkStart w:id="636" w:name="_Toc140230357"/>
      <w:r>
        <w:t xml:space="preserve"> (</w:t>
      </w:r>
      <w:r>
        <w:fldChar w:fldCharType="begin"/>
      </w:r>
      <w:r>
        <w:instrText xml:space="preserve"> REF _Ref199071100 \h </w:instrText>
      </w:r>
      <w:r>
        <w:fldChar w:fldCharType="separate"/>
      </w:r>
      <w:r w:rsidR="009C1BA0" w:rsidRPr="004441E1">
        <w:t xml:space="preserve">Tabela </w:t>
      </w:r>
      <w:r w:rsidR="009C1BA0">
        <w:rPr>
          <w:noProof/>
        </w:rPr>
        <w:t>49</w:t>
      </w:r>
      <w:r>
        <w:fldChar w:fldCharType="end"/>
      </w:r>
      <w:r>
        <w:t>)</w:t>
      </w:r>
      <w:r>
        <w:rPr>
          <w:szCs w:val="22"/>
        </w:rPr>
        <w:t xml:space="preserve">. </w:t>
      </w:r>
      <w:r w:rsidRPr="00792063">
        <w:t xml:space="preserve">Essa riqueza corresponde a </w:t>
      </w:r>
      <w:r w:rsidRPr="00E7064B">
        <w:t xml:space="preserve">aproximadamente </w:t>
      </w:r>
      <w:r>
        <w:t>14</w:t>
      </w:r>
      <w:r w:rsidRPr="00E7064B">
        <w:t>,</w:t>
      </w:r>
      <w:r>
        <w:t>5</w:t>
      </w:r>
      <w:r w:rsidRPr="00E7064B">
        <w:t>% das espécies de aves presentes em Minas Gerais</w:t>
      </w:r>
      <w:r>
        <w:t xml:space="preserve"> e 24,7% das espécies encontradas no Quadrilátero Ferrífero</w:t>
      </w:r>
      <w:r w:rsidRPr="00E7064B">
        <w:t xml:space="preserve">. </w:t>
      </w:r>
    </w:p>
    <w:p w14:paraId="081CF210" w14:textId="5175471F" w:rsidR="00D61F72" w:rsidRDefault="00D61F72" w:rsidP="00D61F72">
      <w:pPr>
        <w:pStyle w:val="TotalPargrafo"/>
      </w:pPr>
      <w:r>
        <w:t>A ordem mais representativa foi a dos Passeriformes, com 87 espécies. As famílias com maior número de espécies foram Thraupidae (n=20) e Tyrannidae (n=19) (</w:t>
      </w:r>
      <w:r>
        <w:fldChar w:fldCharType="begin"/>
      </w:r>
      <w:r>
        <w:instrText xml:space="preserve"> REF _Ref199070400 \h </w:instrText>
      </w:r>
      <w:r>
        <w:fldChar w:fldCharType="separate"/>
      </w:r>
      <w:r w:rsidR="009C1BA0">
        <w:t xml:space="preserve">Figura </w:t>
      </w:r>
      <w:r w:rsidR="009C1BA0">
        <w:rPr>
          <w:noProof/>
        </w:rPr>
        <w:t>52</w:t>
      </w:r>
      <w:r>
        <w:fldChar w:fldCharType="end"/>
      </w:r>
      <w:r>
        <w:t xml:space="preserve"> e </w:t>
      </w:r>
      <w:r w:rsidR="001B6840">
        <w:fldChar w:fldCharType="begin"/>
      </w:r>
      <w:r w:rsidR="001B6840">
        <w:instrText xml:space="preserve"> REF _Ref199070409 \h </w:instrText>
      </w:r>
      <w:r w:rsidR="001B6840">
        <w:fldChar w:fldCharType="separate"/>
      </w:r>
      <w:r w:rsidR="009C1BA0">
        <w:t xml:space="preserve">Figura </w:t>
      </w:r>
      <w:r w:rsidR="009C1BA0">
        <w:rPr>
          <w:noProof/>
        </w:rPr>
        <w:t>53</w:t>
      </w:r>
      <w:r w:rsidR="001B6840">
        <w:fldChar w:fldCharType="end"/>
      </w:r>
      <w:r>
        <w:t xml:space="preserve">). Esse padrão é esperado, seguindo o encontrado no levantamento secundário e o próprio padrão de representatividade da avifauna neotropical (STOTZ </w:t>
      </w:r>
      <w:r w:rsidRPr="00570933">
        <w:rPr>
          <w:i/>
          <w:iCs w:val="0"/>
        </w:rPr>
        <w:t>et al</w:t>
      </w:r>
      <w:r>
        <w:t xml:space="preserve">. 1996, SICK 1997). </w:t>
      </w:r>
      <w:r w:rsidRPr="00462DC5">
        <w:t xml:space="preserve">Os representantes da família </w:t>
      </w:r>
      <w:r>
        <w:t xml:space="preserve">Thraupidae e </w:t>
      </w:r>
      <w:r w:rsidRPr="00462DC5">
        <w:t>Tyrannidae apresentam distintos comportamentos e ocupam os mais diversos nichos ecológico</w:t>
      </w:r>
      <w:r>
        <w:t>s (SICK, 1997), o que os tornam</w:t>
      </w:r>
      <w:r w:rsidRPr="00462DC5">
        <w:t xml:space="preserve"> os mais abundantes nos diferentes ambientes e formações vegetais. </w:t>
      </w:r>
    </w:p>
    <w:p w14:paraId="597F139F" w14:textId="77777777" w:rsidR="00D61F72" w:rsidRDefault="00D61F72" w:rsidP="00D61F72">
      <w:pPr>
        <w:pStyle w:val="TotalIlustraes"/>
      </w:pPr>
      <w:r>
        <w:lastRenderedPageBreak/>
        <w:drawing>
          <wp:inline distT="0" distB="0" distL="0" distR="0" wp14:anchorId="118F37A6" wp14:editId="259A6687">
            <wp:extent cx="5715000" cy="2905125"/>
            <wp:effectExtent l="0" t="0" r="0" b="9525"/>
            <wp:docPr id="1142369961" name="Gráfico 1">
              <a:extLst xmlns:a="http://schemas.openxmlformats.org/drawingml/2006/main">
                <a:ext uri="{FF2B5EF4-FFF2-40B4-BE49-F238E27FC236}">
                  <a16:creationId xmlns:a16="http://schemas.microsoft.com/office/drawing/2014/main" id="{44CE7560-46D3-C9D6-9992-B80A0E41AD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0"/>
              </a:graphicData>
            </a:graphic>
          </wp:inline>
        </w:drawing>
      </w:r>
    </w:p>
    <w:p w14:paraId="7B20A35C" w14:textId="6E460B70" w:rsidR="00D61F72" w:rsidRPr="00847C46" w:rsidRDefault="00D61F72" w:rsidP="00D61F72">
      <w:pPr>
        <w:pStyle w:val="TotalFigura"/>
        <w:rPr>
          <w:b/>
          <w:bCs/>
        </w:rPr>
      </w:pPr>
      <w:bookmarkStart w:id="637" w:name="_Ref199070400"/>
      <w:bookmarkStart w:id="638" w:name="_Toc204613630"/>
      <w:r>
        <w:t xml:space="preserve">Figura </w:t>
      </w:r>
      <w:fldSimple w:instr=" SEQ Figura \* ARABIC ">
        <w:r w:rsidR="009C1BA0">
          <w:rPr>
            <w:noProof/>
          </w:rPr>
          <w:t>52</w:t>
        </w:r>
      </w:fldSimple>
      <w:bookmarkEnd w:id="637"/>
      <w:r>
        <w:t xml:space="preserve">. </w:t>
      </w:r>
      <w:r w:rsidRPr="00847C46">
        <w:t xml:space="preserve">Distribuição das espécies da avifauna por família, para a </w:t>
      </w:r>
      <w:r>
        <w:t>o</w:t>
      </w:r>
      <w:r w:rsidRPr="00847C46">
        <w:t xml:space="preserve">rdem </w:t>
      </w:r>
      <w:r>
        <w:t>n</w:t>
      </w:r>
      <w:r w:rsidRPr="00847C46">
        <w:t>ão-passeriformes.</w:t>
      </w:r>
      <w:bookmarkEnd w:id="638"/>
    </w:p>
    <w:p w14:paraId="2E27F024" w14:textId="77777777" w:rsidR="00D61F72" w:rsidRDefault="00D61F72" w:rsidP="00D61F72">
      <w:pPr>
        <w:pStyle w:val="TotalIlustrao"/>
      </w:pPr>
      <w:r>
        <w:rPr>
          <w:noProof/>
        </w:rPr>
        <w:drawing>
          <wp:inline distT="0" distB="0" distL="0" distR="0" wp14:anchorId="1C0C1C2D" wp14:editId="17A1A53E">
            <wp:extent cx="5741035" cy="3124200"/>
            <wp:effectExtent l="0" t="0" r="12065" b="0"/>
            <wp:docPr id="100408256" name="Gráfico 1">
              <a:extLst xmlns:a="http://schemas.openxmlformats.org/drawingml/2006/main">
                <a:ext uri="{FF2B5EF4-FFF2-40B4-BE49-F238E27FC236}">
                  <a16:creationId xmlns:a16="http://schemas.microsoft.com/office/drawing/2014/main" id="{219BCC35-88B9-4BB2-9251-BADDE4F307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inline>
        </w:drawing>
      </w:r>
    </w:p>
    <w:p w14:paraId="4D346853" w14:textId="1A735D42" w:rsidR="00D61F72" w:rsidRPr="00847C46" w:rsidRDefault="00D61F72" w:rsidP="00D61F72">
      <w:pPr>
        <w:pStyle w:val="TotalFigura"/>
        <w:rPr>
          <w:b/>
          <w:bCs/>
        </w:rPr>
        <w:sectPr w:rsidR="00D61F72" w:rsidRPr="00847C46" w:rsidSect="00D61F72">
          <w:headerReference w:type="default" r:id="rId222"/>
          <w:footerReference w:type="default" r:id="rId223"/>
          <w:pgSz w:w="11906" w:h="16838" w:code="9"/>
          <w:pgMar w:top="1134" w:right="1418" w:bottom="1134" w:left="1418" w:header="227" w:footer="567" w:gutter="0"/>
          <w:cols w:space="708"/>
          <w:docGrid w:linePitch="360"/>
        </w:sectPr>
      </w:pPr>
      <w:bookmarkStart w:id="639" w:name="_Ref199070409"/>
      <w:bookmarkStart w:id="640" w:name="_Toc204613631"/>
      <w:r>
        <w:t xml:space="preserve">Figura </w:t>
      </w:r>
      <w:fldSimple w:instr=" SEQ Figura \* ARABIC ">
        <w:r w:rsidR="009C1BA0">
          <w:rPr>
            <w:noProof/>
          </w:rPr>
          <w:t>53</w:t>
        </w:r>
      </w:fldSimple>
      <w:bookmarkEnd w:id="639"/>
      <w:r>
        <w:t xml:space="preserve">. </w:t>
      </w:r>
      <w:r w:rsidRPr="00847C46">
        <w:t xml:space="preserve">Distribuição das espécies da avifauna por família, para a </w:t>
      </w:r>
      <w:r>
        <w:t>o</w:t>
      </w:r>
      <w:r w:rsidRPr="00847C46">
        <w:t xml:space="preserve">rdem </w:t>
      </w:r>
      <w:r>
        <w:t>n</w:t>
      </w:r>
      <w:r w:rsidRPr="00847C46">
        <w:t>ão-passeriformes.</w:t>
      </w:r>
      <w:bookmarkEnd w:id="640"/>
    </w:p>
    <w:p w14:paraId="6E930A6C" w14:textId="1D7A7023" w:rsidR="00D61F72" w:rsidRDefault="00D61F72" w:rsidP="00D61F72">
      <w:pPr>
        <w:pStyle w:val="TotalTabela"/>
      </w:pPr>
      <w:bookmarkStart w:id="641" w:name="_Ref199071100"/>
      <w:bookmarkStart w:id="642" w:name="_Toc189655396"/>
      <w:bookmarkStart w:id="643" w:name="_Toc204616484"/>
      <w:bookmarkEnd w:id="635"/>
      <w:r w:rsidRPr="004441E1">
        <w:lastRenderedPageBreak/>
        <w:t xml:space="preserve">Tabela </w:t>
      </w:r>
      <w:r>
        <w:fldChar w:fldCharType="begin"/>
      </w:r>
      <w:r>
        <w:instrText>SEQ Tabela \* ARABIC</w:instrText>
      </w:r>
      <w:r>
        <w:fldChar w:fldCharType="separate"/>
      </w:r>
      <w:r w:rsidR="009C1BA0">
        <w:rPr>
          <w:noProof/>
        </w:rPr>
        <w:t>49</w:t>
      </w:r>
      <w:r>
        <w:fldChar w:fldCharType="end"/>
      </w:r>
      <w:bookmarkEnd w:id="641"/>
      <w:r>
        <w:rPr>
          <w:noProof/>
        </w:rPr>
        <w:t>.</w:t>
      </w:r>
      <w:r w:rsidRPr="004441E1">
        <w:t xml:space="preserve"> </w:t>
      </w:r>
      <w:r>
        <w:t>E</w:t>
      </w:r>
      <w:r w:rsidRPr="00C174AD">
        <w:t>spécies</w:t>
      </w:r>
      <w:r>
        <w:t xml:space="preserve"> de aves</w:t>
      </w:r>
      <w:r w:rsidRPr="00C174AD">
        <w:t xml:space="preserve"> registradas</w:t>
      </w:r>
      <w:r>
        <w:t xml:space="preserve"> </w:t>
      </w:r>
      <w:r w:rsidRPr="00C174AD">
        <w:t xml:space="preserve">durante </w:t>
      </w:r>
      <w:r>
        <w:t>as campanhas de campo realizadas nas Áreas de Estudo Local e Diretamente Afetada</w:t>
      </w:r>
      <w:r w:rsidRPr="00C174AD">
        <w:t>.</w:t>
      </w:r>
      <w:bookmarkEnd w:id="636"/>
      <w:bookmarkEnd w:id="642"/>
      <w:bookmarkEnd w:id="643"/>
    </w:p>
    <w:tbl>
      <w:tblPr>
        <w:tblW w:w="14572" w:type="dxa"/>
        <w:jc w:val="center"/>
        <w:tblCellMar>
          <w:left w:w="0" w:type="dxa"/>
          <w:right w:w="0" w:type="dxa"/>
        </w:tblCellMar>
        <w:tblLook w:val="04A0" w:firstRow="1" w:lastRow="0" w:firstColumn="1" w:lastColumn="0" w:noHBand="0" w:noVBand="1"/>
      </w:tblPr>
      <w:tblGrid>
        <w:gridCol w:w="1420"/>
        <w:gridCol w:w="1620"/>
        <w:gridCol w:w="3100"/>
        <w:gridCol w:w="3180"/>
        <w:gridCol w:w="1140"/>
        <w:gridCol w:w="887"/>
        <w:gridCol w:w="1926"/>
        <w:gridCol w:w="1299"/>
      </w:tblGrid>
      <w:tr w:rsidR="00D61F72" w:rsidRPr="007941A0" w14:paraId="26CAD2A8" w14:textId="77777777" w:rsidTr="007941A0">
        <w:trPr>
          <w:trHeight w:val="227"/>
          <w:tblHeader/>
          <w:jc w:val="center"/>
        </w:trPr>
        <w:tc>
          <w:tcPr>
            <w:tcW w:w="1420" w:type="dxa"/>
            <w:vMerge w:val="restart"/>
            <w:tcBorders>
              <w:top w:val="single" w:sz="4" w:space="0" w:color="auto"/>
              <w:bottom w:val="single" w:sz="4" w:space="0" w:color="auto"/>
              <w:right w:val="single" w:sz="4" w:space="0" w:color="auto"/>
            </w:tcBorders>
            <w:shd w:val="clear" w:color="auto" w:fill="BFBFBF" w:themeFill="background1" w:themeFillShade="BF"/>
            <w:noWrap/>
            <w:tcMar>
              <w:top w:w="15" w:type="dxa"/>
              <w:left w:w="15" w:type="dxa"/>
              <w:bottom w:w="0" w:type="dxa"/>
              <w:right w:w="15" w:type="dxa"/>
            </w:tcMar>
            <w:vAlign w:val="center"/>
            <w:hideMark/>
          </w:tcPr>
          <w:p w14:paraId="1A03BC03" w14:textId="76B778C7" w:rsidR="00D61F72" w:rsidRPr="007941A0" w:rsidRDefault="007941A0" w:rsidP="007941A0">
            <w:pPr>
              <w:pStyle w:val="TotalIlustrao"/>
              <w:rPr>
                <w:b/>
                <w:bCs/>
              </w:rPr>
            </w:pPr>
            <w:r w:rsidRPr="007941A0">
              <w:rPr>
                <w:b/>
                <w:bCs/>
              </w:rPr>
              <w:t>ORDEM</w:t>
            </w:r>
          </w:p>
        </w:tc>
        <w:tc>
          <w:tcPr>
            <w:tcW w:w="162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tcMar>
              <w:top w:w="15" w:type="dxa"/>
              <w:left w:w="15" w:type="dxa"/>
              <w:bottom w:w="0" w:type="dxa"/>
              <w:right w:w="15" w:type="dxa"/>
            </w:tcMar>
            <w:vAlign w:val="center"/>
            <w:hideMark/>
          </w:tcPr>
          <w:p w14:paraId="1C506C6D" w14:textId="06515DF5" w:rsidR="00D61F72" w:rsidRPr="007941A0" w:rsidRDefault="007941A0" w:rsidP="007941A0">
            <w:pPr>
              <w:pStyle w:val="TotalIlustrao"/>
              <w:rPr>
                <w:b/>
                <w:bCs/>
              </w:rPr>
            </w:pPr>
            <w:r w:rsidRPr="007941A0">
              <w:rPr>
                <w:b/>
                <w:bCs/>
              </w:rPr>
              <w:t>FAMÍLIA</w:t>
            </w:r>
          </w:p>
        </w:tc>
        <w:tc>
          <w:tcPr>
            <w:tcW w:w="310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tcMar>
              <w:top w:w="15" w:type="dxa"/>
              <w:left w:w="15" w:type="dxa"/>
              <w:bottom w:w="0" w:type="dxa"/>
              <w:right w:w="15" w:type="dxa"/>
            </w:tcMar>
            <w:vAlign w:val="center"/>
            <w:hideMark/>
          </w:tcPr>
          <w:p w14:paraId="545C40F4" w14:textId="3BB8CE99" w:rsidR="00D61F72" w:rsidRPr="007941A0" w:rsidRDefault="007941A0" w:rsidP="007941A0">
            <w:pPr>
              <w:pStyle w:val="TotalIlustrao"/>
              <w:rPr>
                <w:b/>
                <w:bCs/>
                <w:color w:val="000000"/>
              </w:rPr>
            </w:pPr>
            <w:r w:rsidRPr="007941A0">
              <w:rPr>
                <w:b/>
                <w:bCs/>
                <w:color w:val="000000"/>
              </w:rPr>
              <w:t>NOME DO TÁXON (SEM AUTORIA)</w:t>
            </w:r>
          </w:p>
        </w:tc>
        <w:tc>
          <w:tcPr>
            <w:tcW w:w="318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tcMar>
              <w:top w:w="15" w:type="dxa"/>
              <w:left w:w="15" w:type="dxa"/>
              <w:bottom w:w="0" w:type="dxa"/>
              <w:right w:w="15" w:type="dxa"/>
            </w:tcMar>
            <w:vAlign w:val="center"/>
            <w:hideMark/>
          </w:tcPr>
          <w:p w14:paraId="7234A2AF" w14:textId="4CE18963" w:rsidR="00D61F72" w:rsidRPr="007941A0" w:rsidRDefault="007941A0" w:rsidP="007941A0">
            <w:pPr>
              <w:pStyle w:val="TotalIlustrao"/>
              <w:rPr>
                <w:b/>
                <w:bCs/>
              </w:rPr>
            </w:pPr>
            <w:r w:rsidRPr="007941A0">
              <w:rPr>
                <w:b/>
                <w:bCs/>
              </w:rPr>
              <w:t>NOME EM PORTUGUÊS</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tcMar>
              <w:top w:w="15" w:type="dxa"/>
              <w:left w:w="15" w:type="dxa"/>
              <w:bottom w:w="0" w:type="dxa"/>
              <w:right w:w="15" w:type="dxa"/>
            </w:tcMar>
            <w:vAlign w:val="center"/>
            <w:hideMark/>
          </w:tcPr>
          <w:p w14:paraId="68520FCE" w14:textId="29A3EF86" w:rsidR="00D61F72" w:rsidRPr="007941A0" w:rsidRDefault="007941A0" w:rsidP="007941A0">
            <w:pPr>
              <w:pStyle w:val="TotalIlustrao"/>
              <w:rPr>
                <w:b/>
                <w:bCs/>
              </w:rPr>
            </w:pPr>
            <w:r w:rsidRPr="007941A0">
              <w:rPr>
                <w:b/>
                <w:bCs/>
              </w:rPr>
              <w:t>ENDEMISMO</w:t>
            </w:r>
          </w:p>
        </w:tc>
        <w:tc>
          <w:tcPr>
            <w:tcW w:w="3840" w:type="dxa"/>
            <w:gridSpan w:val="3"/>
            <w:tcBorders>
              <w:top w:val="single" w:sz="4" w:space="0" w:color="auto"/>
              <w:left w:val="nil"/>
              <w:bottom w:val="single" w:sz="4" w:space="0" w:color="auto"/>
            </w:tcBorders>
            <w:shd w:val="clear" w:color="auto" w:fill="BFBFBF" w:themeFill="background1" w:themeFillShade="BF"/>
            <w:noWrap/>
            <w:tcMar>
              <w:top w:w="15" w:type="dxa"/>
              <w:left w:w="15" w:type="dxa"/>
              <w:bottom w:w="0" w:type="dxa"/>
              <w:right w:w="15" w:type="dxa"/>
            </w:tcMar>
            <w:vAlign w:val="center"/>
            <w:hideMark/>
          </w:tcPr>
          <w:p w14:paraId="2F3531F8" w14:textId="5F5C0D9D" w:rsidR="00D61F72" w:rsidRPr="007941A0" w:rsidRDefault="007941A0" w:rsidP="007941A0">
            <w:pPr>
              <w:pStyle w:val="TotalIlustrao"/>
              <w:rPr>
                <w:rFonts w:ascii="Calibri" w:hAnsi="Calibri" w:cs="Calibri"/>
                <w:b/>
                <w:bCs/>
                <w:color w:val="000000"/>
              </w:rPr>
            </w:pPr>
            <w:r w:rsidRPr="007941A0">
              <w:rPr>
                <w:rFonts w:ascii="Calibri" w:hAnsi="Calibri" w:cs="Calibri"/>
                <w:b/>
                <w:bCs/>
                <w:color w:val="000000"/>
              </w:rPr>
              <w:t>STATUS DE AMEAÇA / INTERESSE PARA CONSERVAÇÃO</w:t>
            </w:r>
          </w:p>
        </w:tc>
      </w:tr>
      <w:tr w:rsidR="00D61F72" w:rsidRPr="007941A0" w14:paraId="65BDED83" w14:textId="77777777" w:rsidTr="007941A0">
        <w:trPr>
          <w:trHeight w:val="227"/>
          <w:tblHeader/>
          <w:jc w:val="center"/>
        </w:trPr>
        <w:tc>
          <w:tcPr>
            <w:tcW w:w="0" w:type="auto"/>
            <w:vMerge/>
            <w:tcBorders>
              <w:top w:val="single" w:sz="4" w:space="0" w:color="auto"/>
              <w:bottom w:val="single" w:sz="4" w:space="0" w:color="auto"/>
              <w:right w:val="single" w:sz="4" w:space="0" w:color="auto"/>
            </w:tcBorders>
            <w:vAlign w:val="center"/>
            <w:hideMark/>
          </w:tcPr>
          <w:p w14:paraId="4E004F85" w14:textId="77777777" w:rsidR="00D61F72" w:rsidRPr="007941A0" w:rsidRDefault="00D61F72" w:rsidP="007941A0">
            <w:pPr>
              <w:pStyle w:val="TotalIlustrao"/>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F78F02" w14:textId="77777777" w:rsidR="00D61F72" w:rsidRPr="007941A0" w:rsidRDefault="00D61F72" w:rsidP="007941A0">
            <w:pPr>
              <w:pStyle w:val="TotalIlustrao"/>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63CEF" w14:textId="77777777" w:rsidR="00D61F72" w:rsidRPr="007941A0" w:rsidRDefault="00D61F72" w:rsidP="007941A0">
            <w:pPr>
              <w:pStyle w:val="TotalIlustrao"/>
              <w:rPr>
                <w:b/>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CC6461" w14:textId="77777777" w:rsidR="00D61F72" w:rsidRPr="007941A0" w:rsidRDefault="00D61F72" w:rsidP="007941A0">
            <w:pPr>
              <w:pStyle w:val="TotalIlustrao"/>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33C8FC" w14:textId="77777777" w:rsidR="00D61F72" w:rsidRPr="007941A0" w:rsidRDefault="00D61F72" w:rsidP="007941A0">
            <w:pPr>
              <w:pStyle w:val="TotalIlustrao"/>
              <w:rPr>
                <w:b/>
                <w:bCs/>
              </w:rPr>
            </w:pP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tcMar>
              <w:top w:w="15" w:type="dxa"/>
              <w:left w:w="15" w:type="dxa"/>
              <w:bottom w:w="0" w:type="dxa"/>
              <w:right w:w="15" w:type="dxa"/>
            </w:tcMar>
            <w:vAlign w:val="center"/>
            <w:hideMark/>
          </w:tcPr>
          <w:p w14:paraId="3CB24D2E" w14:textId="67B21EF5" w:rsidR="00D61F72" w:rsidRPr="007941A0" w:rsidRDefault="007941A0" w:rsidP="007941A0">
            <w:pPr>
              <w:pStyle w:val="TotalIlustrao"/>
              <w:rPr>
                <w:b/>
                <w:bCs/>
              </w:rPr>
            </w:pPr>
            <w:r w:rsidRPr="007941A0">
              <w:rPr>
                <w:b/>
                <w:bCs/>
              </w:rPr>
              <w:t>MG</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tcMar>
              <w:top w:w="15" w:type="dxa"/>
              <w:left w:w="15" w:type="dxa"/>
              <w:bottom w:w="0" w:type="dxa"/>
              <w:right w:w="15" w:type="dxa"/>
            </w:tcMar>
            <w:vAlign w:val="center"/>
            <w:hideMark/>
          </w:tcPr>
          <w:p w14:paraId="1F47AB44" w14:textId="25688450" w:rsidR="00D61F72" w:rsidRPr="007941A0" w:rsidRDefault="007941A0" w:rsidP="007941A0">
            <w:pPr>
              <w:pStyle w:val="TotalIlustrao"/>
              <w:rPr>
                <w:b/>
                <w:bCs/>
              </w:rPr>
            </w:pPr>
            <w:r w:rsidRPr="007941A0">
              <w:rPr>
                <w:b/>
                <w:bCs/>
              </w:rPr>
              <w:t>BRASIL</w:t>
            </w:r>
          </w:p>
        </w:tc>
        <w:tc>
          <w:tcPr>
            <w:tcW w:w="0" w:type="auto"/>
            <w:tcBorders>
              <w:top w:val="single" w:sz="4" w:space="0" w:color="auto"/>
              <w:left w:val="nil"/>
              <w:bottom w:val="single" w:sz="4" w:space="0" w:color="auto"/>
            </w:tcBorders>
            <w:shd w:val="clear" w:color="auto" w:fill="BFBFBF" w:themeFill="background1" w:themeFillShade="BF"/>
            <w:noWrap/>
            <w:tcMar>
              <w:top w:w="15" w:type="dxa"/>
              <w:left w:w="15" w:type="dxa"/>
              <w:bottom w:w="0" w:type="dxa"/>
              <w:right w:w="15" w:type="dxa"/>
            </w:tcMar>
            <w:vAlign w:val="center"/>
            <w:hideMark/>
          </w:tcPr>
          <w:p w14:paraId="1B82031B" w14:textId="267A1D3B" w:rsidR="00D61F72" w:rsidRPr="007941A0" w:rsidRDefault="007941A0" w:rsidP="007941A0">
            <w:pPr>
              <w:pStyle w:val="TotalIlustrao"/>
              <w:rPr>
                <w:b/>
                <w:bCs/>
              </w:rPr>
            </w:pPr>
            <w:r w:rsidRPr="007941A0">
              <w:rPr>
                <w:b/>
                <w:bCs/>
              </w:rPr>
              <w:t>IUCN</w:t>
            </w:r>
          </w:p>
        </w:tc>
      </w:tr>
      <w:tr w:rsidR="00D61F72" w14:paraId="2C17E9B4"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4D981A" w14:textId="77777777" w:rsidR="00D61F72" w:rsidRDefault="00D61F72" w:rsidP="007941A0">
            <w:pPr>
              <w:pStyle w:val="TotalIlustrao"/>
              <w:rPr>
                <w:color w:val="000000"/>
              </w:rPr>
            </w:pPr>
            <w:r>
              <w:rPr>
                <w:color w:val="000000"/>
              </w:rPr>
              <w:t>Tinamiformes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D0EB4C" w14:textId="77777777" w:rsidR="00D61F72" w:rsidRDefault="00D61F72" w:rsidP="007941A0">
            <w:pPr>
              <w:pStyle w:val="TotalIlustrao"/>
              <w:rPr>
                <w:color w:val="000000"/>
              </w:rPr>
            </w:pPr>
            <w:r>
              <w:rPr>
                <w:color w:val="000000"/>
              </w:rPr>
              <w:t>Tinamidae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DF91E3" w14:textId="77777777" w:rsidR="00D61F72" w:rsidRDefault="00D61F72" w:rsidP="007941A0">
            <w:pPr>
              <w:pStyle w:val="TotalIlustrao"/>
              <w:rPr>
                <w:i/>
                <w:iCs/>
                <w:color w:val="000000"/>
              </w:rPr>
            </w:pPr>
            <w:r>
              <w:rPr>
                <w:i/>
                <w:iCs/>
                <w:color w:val="000000"/>
              </w:rPr>
              <w:t>Crypturellus obsoletus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EC6BAF" w14:textId="77777777" w:rsidR="00D61F72" w:rsidRDefault="00D61F72" w:rsidP="007941A0">
            <w:pPr>
              <w:pStyle w:val="TotalIlustrao"/>
              <w:rPr>
                <w:color w:val="000000"/>
              </w:rPr>
            </w:pPr>
            <w:r>
              <w:rPr>
                <w:color w:val="000000"/>
              </w:rPr>
              <w:t>inhambuguaçu</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EBF795"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85F541"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1EAE8F"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E1B65A9" w14:textId="77777777" w:rsidR="00D61F72" w:rsidRDefault="00D61F72" w:rsidP="007941A0">
            <w:pPr>
              <w:pStyle w:val="TotalIlustrao"/>
            </w:pPr>
            <w:r>
              <w:t>-</w:t>
            </w:r>
          </w:p>
        </w:tc>
      </w:tr>
      <w:tr w:rsidR="00D61F72" w14:paraId="047640DF"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6D58C3" w14:textId="77777777" w:rsidR="00D61F72" w:rsidRDefault="00D61F72" w:rsidP="007941A0">
            <w:pPr>
              <w:pStyle w:val="TotalIlustrao"/>
              <w:rPr>
                <w:color w:val="000000"/>
              </w:rPr>
            </w:pPr>
            <w:r>
              <w:rPr>
                <w:color w:val="000000"/>
              </w:rPr>
              <w:t>Tinamiformes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F2F76B" w14:textId="77777777" w:rsidR="00D61F72" w:rsidRDefault="00D61F72" w:rsidP="007941A0">
            <w:pPr>
              <w:pStyle w:val="TotalIlustrao"/>
              <w:rPr>
                <w:color w:val="000000"/>
              </w:rPr>
            </w:pPr>
            <w:r>
              <w:rPr>
                <w:color w:val="000000"/>
              </w:rPr>
              <w:t>Tinamidae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AC81E" w14:textId="77777777" w:rsidR="00D61F72" w:rsidRDefault="00D61F72" w:rsidP="007941A0">
            <w:pPr>
              <w:pStyle w:val="TotalIlustrao"/>
              <w:rPr>
                <w:i/>
                <w:iCs/>
                <w:color w:val="000000"/>
              </w:rPr>
            </w:pPr>
            <w:r>
              <w:rPr>
                <w:i/>
                <w:iCs/>
                <w:color w:val="000000"/>
              </w:rPr>
              <w:t>Crypturellus tataupa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AC17AB" w14:textId="77777777" w:rsidR="00D61F72" w:rsidRDefault="00D61F72" w:rsidP="007941A0">
            <w:pPr>
              <w:pStyle w:val="TotalIlustrao"/>
              <w:rPr>
                <w:color w:val="000000"/>
              </w:rPr>
            </w:pPr>
            <w:r>
              <w:rPr>
                <w:color w:val="000000"/>
              </w:rPr>
              <w:t>inhambu-chintã</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14BCD5"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D1CAF"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622F3A"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BBAB31D" w14:textId="77777777" w:rsidR="00D61F72" w:rsidRDefault="00D61F72" w:rsidP="007941A0">
            <w:pPr>
              <w:pStyle w:val="TotalIlustrao"/>
            </w:pPr>
            <w:r>
              <w:t>-</w:t>
            </w:r>
          </w:p>
        </w:tc>
      </w:tr>
      <w:tr w:rsidR="00D61F72" w14:paraId="5D2BA1FB"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A35C9D" w14:textId="77777777" w:rsidR="00D61F72" w:rsidRDefault="00D61F72" w:rsidP="007941A0">
            <w:pPr>
              <w:pStyle w:val="TotalIlustrao"/>
              <w:rPr>
                <w:color w:val="000000"/>
              </w:rPr>
            </w:pPr>
            <w:r>
              <w:rPr>
                <w:color w:val="000000"/>
              </w:rPr>
              <w:t>Columbiformes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24D650" w14:textId="77777777" w:rsidR="00D61F72" w:rsidRDefault="00D61F72" w:rsidP="007941A0">
            <w:pPr>
              <w:pStyle w:val="TotalIlustrao"/>
              <w:rPr>
                <w:color w:val="000000"/>
              </w:rPr>
            </w:pPr>
            <w:r>
              <w:rPr>
                <w:color w:val="000000"/>
              </w:rPr>
              <w:t>Columbidae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EAEC0" w14:textId="77777777" w:rsidR="00D61F72" w:rsidRDefault="00D61F72" w:rsidP="007941A0">
            <w:pPr>
              <w:pStyle w:val="TotalIlustrao"/>
              <w:rPr>
                <w:i/>
                <w:iCs/>
                <w:color w:val="000000"/>
              </w:rPr>
            </w:pPr>
            <w:r>
              <w:rPr>
                <w:i/>
                <w:iCs/>
                <w:color w:val="000000"/>
              </w:rPr>
              <w:t>Patagioenas picazuro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C2E6F9" w14:textId="77777777" w:rsidR="00D61F72" w:rsidRDefault="00D61F72" w:rsidP="007941A0">
            <w:pPr>
              <w:pStyle w:val="TotalIlustrao"/>
              <w:rPr>
                <w:color w:val="000000"/>
              </w:rPr>
            </w:pPr>
            <w:r>
              <w:rPr>
                <w:color w:val="000000"/>
              </w:rPr>
              <w:t>pomba-asa-branca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23B585"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F7B212"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770EAB"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37A7D75" w14:textId="77777777" w:rsidR="00D61F72" w:rsidRDefault="00D61F72" w:rsidP="007941A0">
            <w:pPr>
              <w:pStyle w:val="TotalIlustrao"/>
            </w:pPr>
            <w:r>
              <w:t>-</w:t>
            </w:r>
          </w:p>
        </w:tc>
      </w:tr>
      <w:tr w:rsidR="00D61F72" w14:paraId="7C2FD2A5"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F20807" w14:textId="77777777" w:rsidR="00D61F72" w:rsidRDefault="00D61F72" w:rsidP="007941A0">
            <w:pPr>
              <w:pStyle w:val="TotalIlustrao"/>
              <w:rPr>
                <w:color w:val="000000"/>
              </w:rPr>
            </w:pPr>
            <w:r>
              <w:rPr>
                <w:color w:val="000000"/>
              </w:rPr>
              <w:t>Columbiformes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2AD952" w14:textId="77777777" w:rsidR="00D61F72" w:rsidRDefault="00D61F72" w:rsidP="007941A0">
            <w:pPr>
              <w:pStyle w:val="TotalIlustrao"/>
              <w:rPr>
                <w:color w:val="000000"/>
              </w:rPr>
            </w:pPr>
            <w:r>
              <w:rPr>
                <w:color w:val="000000"/>
              </w:rPr>
              <w:t>Columbidae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00477" w14:textId="77777777" w:rsidR="00D61F72" w:rsidRDefault="00D61F72" w:rsidP="007941A0">
            <w:pPr>
              <w:pStyle w:val="TotalIlustrao"/>
              <w:rPr>
                <w:i/>
                <w:iCs/>
                <w:color w:val="000000"/>
              </w:rPr>
            </w:pPr>
            <w:r>
              <w:rPr>
                <w:i/>
                <w:iCs/>
                <w:color w:val="000000"/>
              </w:rPr>
              <w:t>Patagioenas plumbea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1835CD" w14:textId="77777777" w:rsidR="00D61F72" w:rsidRDefault="00D61F72" w:rsidP="007941A0">
            <w:pPr>
              <w:pStyle w:val="TotalIlustrao"/>
              <w:rPr>
                <w:color w:val="000000"/>
              </w:rPr>
            </w:pPr>
            <w:r>
              <w:rPr>
                <w:color w:val="000000"/>
              </w:rPr>
              <w:t>pomba-amargosa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D4DAF5"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E0A88B"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AEB788"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DC3D0D9" w14:textId="77777777" w:rsidR="00D61F72" w:rsidRDefault="00D61F72" w:rsidP="007941A0">
            <w:pPr>
              <w:pStyle w:val="TotalIlustrao"/>
            </w:pPr>
            <w:r>
              <w:t>-</w:t>
            </w:r>
          </w:p>
        </w:tc>
      </w:tr>
      <w:tr w:rsidR="00D61F72" w14:paraId="7289049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B0FE86" w14:textId="77777777" w:rsidR="00D61F72" w:rsidRDefault="00D61F72" w:rsidP="007941A0">
            <w:pPr>
              <w:pStyle w:val="TotalIlustrao"/>
              <w:rPr>
                <w:color w:val="000000"/>
              </w:rPr>
            </w:pPr>
            <w:r>
              <w:rPr>
                <w:color w:val="000000"/>
              </w:rPr>
              <w:t>Columbiformes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213AD1" w14:textId="77777777" w:rsidR="00D61F72" w:rsidRDefault="00D61F72" w:rsidP="007941A0">
            <w:pPr>
              <w:pStyle w:val="TotalIlustrao"/>
              <w:rPr>
                <w:color w:val="000000"/>
              </w:rPr>
            </w:pPr>
            <w:r>
              <w:rPr>
                <w:color w:val="000000"/>
              </w:rPr>
              <w:t>Columbidae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DA1920" w14:textId="77777777" w:rsidR="00D61F72" w:rsidRDefault="00D61F72" w:rsidP="007941A0">
            <w:pPr>
              <w:pStyle w:val="TotalIlustrao"/>
              <w:rPr>
                <w:i/>
                <w:iCs/>
                <w:color w:val="000000"/>
              </w:rPr>
            </w:pPr>
            <w:r>
              <w:rPr>
                <w:i/>
                <w:iCs/>
                <w:color w:val="000000"/>
              </w:rPr>
              <w:t>Leptotila verreauxi</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02B91D" w14:textId="77777777" w:rsidR="00D61F72" w:rsidRDefault="00D61F72" w:rsidP="007941A0">
            <w:pPr>
              <w:pStyle w:val="TotalIlustrao"/>
              <w:rPr>
                <w:color w:val="000000"/>
              </w:rPr>
            </w:pPr>
            <w:r>
              <w:rPr>
                <w:color w:val="000000"/>
              </w:rPr>
              <w:t>juriti-pupu</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847B3B"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785D46"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9F3447"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FA5465C" w14:textId="77777777" w:rsidR="00D61F72" w:rsidRDefault="00D61F72" w:rsidP="007941A0">
            <w:pPr>
              <w:pStyle w:val="TotalIlustrao"/>
            </w:pPr>
            <w:r>
              <w:t>-</w:t>
            </w:r>
          </w:p>
        </w:tc>
      </w:tr>
      <w:tr w:rsidR="00D61F72" w14:paraId="37623AF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823EDF" w14:textId="77777777" w:rsidR="00D61F72" w:rsidRDefault="00D61F72" w:rsidP="007941A0">
            <w:pPr>
              <w:pStyle w:val="TotalIlustrao"/>
              <w:rPr>
                <w:color w:val="000000"/>
              </w:rPr>
            </w:pPr>
            <w:r>
              <w:rPr>
                <w:color w:val="000000"/>
              </w:rPr>
              <w:t>Cuculiformes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B2AA08" w14:textId="77777777" w:rsidR="00D61F72" w:rsidRDefault="00D61F72" w:rsidP="007941A0">
            <w:pPr>
              <w:pStyle w:val="TotalIlustrao"/>
              <w:rPr>
                <w:color w:val="000000"/>
              </w:rPr>
            </w:pPr>
            <w:r>
              <w:rPr>
                <w:color w:val="000000"/>
              </w:rPr>
              <w:t>Cuculidae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31D783" w14:textId="77777777" w:rsidR="00D61F72" w:rsidRDefault="00D61F72" w:rsidP="007941A0">
            <w:pPr>
              <w:pStyle w:val="TotalIlustrao"/>
              <w:rPr>
                <w:i/>
                <w:iCs/>
                <w:color w:val="000000"/>
              </w:rPr>
            </w:pPr>
            <w:r>
              <w:rPr>
                <w:i/>
                <w:iCs/>
                <w:color w:val="000000"/>
              </w:rPr>
              <w:t>Piaya cayana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2597ED" w14:textId="77777777" w:rsidR="00D61F72" w:rsidRDefault="00D61F72" w:rsidP="007941A0">
            <w:pPr>
              <w:pStyle w:val="TotalIlustrao"/>
              <w:rPr>
                <w:color w:val="000000"/>
              </w:rPr>
            </w:pPr>
            <w:r>
              <w:rPr>
                <w:color w:val="000000"/>
              </w:rPr>
              <w:t>alma-de-gato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42490D"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F9250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0F5FCE"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FDB33E2" w14:textId="77777777" w:rsidR="00D61F72" w:rsidRDefault="00D61F72" w:rsidP="007941A0">
            <w:pPr>
              <w:pStyle w:val="TotalIlustrao"/>
            </w:pPr>
            <w:r>
              <w:t>-</w:t>
            </w:r>
          </w:p>
        </w:tc>
      </w:tr>
      <w:tr w:rsidR="00D61F72" w14:paraId="375C235C"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7D1C14" w14:textId="77777777" w:rsidR="00D61F72" w:rsidRDefault="00D61F72" w:rsidP="007941A0">
            <w:pPr>
              <w:pStyle w:val="TotalIlustrao"/>
              <w:rPr>
                <w:color w:val="000000"/>
              </w:rPr>
            </w:pPr>
            <w:r>
              <w:rPr>
                <w:color w:val="000000"/>
              </w:rPr>
              <w:t>Apodiformes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AF8E5" w14:textId="77777777" w:rsidR="00D61F72" w:rsidRDefault="00D61F72" w:rsidP="007941A0">
            <w:pPr>
              <w:pStyle w:val="TotalIlustrao"/>
              <w:rPr>
                <w:color w:val="000000"/>
              </w:rPr>
            </w:pPr>
            <w:r>
              <w:rPr>
                <w:color w:val="000000"/>
              </w:rPr>
              <w:t>Trochilidae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1B2390" w14:textId="77777777" w:rsidR="00D61F72" w:rsidRDefault="00D61F72" w:rsidP="007941A0">
            <w:pPr>
              <w:pStyle w:val="TotalIlustrao"/>
              <w:rPr>
                <w:i/>
                <w:iCs/>
                <w:color w:val="000000"/>
              </w:rPr>
            </w:pPr>
            <w:r>
              <w:rPr>
                <w:i/>
                <w:iCs/>
                <w:color w:val="000000"/>
              </w:rPr>
              <w:t>Florisuga fusca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3011E4" w14:textId="77777777" w:rsidR="00D61F72" w:rsidRDefault="00D61F72" w:rsidP="007941A0">
            <w:pPr>
              <w:pStyle w:val="TotalIlustrao"/>
              <w:rPr>
                <w:color w:val="000000"/>
              </w:rPr>
            </w:pPr>
            <w:r>
              <w:rPr>
                <w:color w:val="000000"/>
              </w:rPr>
              <w:t>beija-flor-preto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2B5C14"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7835AC"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AFC91F"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BC38899" w14:textId="77777777" w:rsidR="00D61F72" w:rsidRDefault="00D61F72" w:rsidP="007941A0">
            <w:pPr>
              <w:pStyle w:val="TotalIlustrao"/>
            </w:pPr>
            <w:r>
              <w:t>-</w:t>
            </w:r>
          </w:p>
        </w:tc>
      </w:tr>
      <w:tr w:rsidR="00D61F72" w14:paraId="28474FF1"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C548BA" w14:textId="77777777" w:rsidR="00D61F72" w:rsidRDefault="00D61F72" w:rsidP="007941A0">
            <w:pPr>
              <w:pStyle w:val="TotalIlustrao"/>
              <w:rPr>
                <w:color w:val="000000"/>
              </w:rPr>
            </w:pPr>
            <w:r>
              <w:rPr>
                <w:color w:val="000000"/>
              </w:rPr>
              <w:t>Apodiformes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83EC45" w14:textId="77777777" w:rsidR="00D61F72" w:rsidRDefault="00D61F72" w:rsidP="007941A0">
            <w:pPr>
              <w:pStyle w:val="TotalIlustrao"/>
              <w:rPr>
                <w:color w:val="000000"/>
              </w:rPr>
            </w:pPr>
            <w:r>
              <w:rPr>
                <w:color w:val="000000"/>
              </w:rPr>
              <w:t>Trochilidae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0C1811" w14:textId="77777777" w:rsidR="00D61F72" w:rsidRDefault="00D61F72" w:rsidP="007941A0">
            <w:pPr>
              <w:pStyle w:val="TotalIlustrao"/>
              <w:rPr>
                <w:i/>
                <w:iCs/>
                <w:color w:val="000000"/>
              </w:rPr>
            </w:pPr>
            <w:r>
              <w:rPr>
                <w:i/>
                <w:iCs/>
                <w:color w:val="000000"/>
              </w:rPr>
              <w:t>Phaethornis ruber</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04078A" w14:textId="77777777" w:rsidR="00D61F72" w:rsidRDefault="00D61F72" w:rsidP="007941A0">
            <w:pPr>
              <w:pStyle w:val="TotalIlustrao"/>
              <w:rPr>
                <w:color w:val="000000"/>
              </w:rPr>
            </w:pPr>
            <w:r>
              <w:rPr>
                <w:color w:val="000000"/>
              </w:rPr>
              <w:t>rabo-branco-rubro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A1F7E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B111D1"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53F4A"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359D4DA" w14:textId="77777777" w:rsidR="00D61F72" w:rsidRDefault="00D61F72" w:rsidP="007941A0">
            <w:pPr>
              <w:pStyle w:val="TotalIlustrao"/>
            </w:pPr>
            <w:r>
              <w:t>-</w:t>
            </w:r>
          </w:p>
        </w:tc>
      </w:tr>
      <w:tr w:rsidR="00D61F72" w14:paraId="521A799F"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D2927D" w14:textId="77777777" w:rsidR="00D61F72" w:rsidRDefault="00D61F72" w:rsidP="007941A0">
            <w:pPr>
              <w:pStyle w:val="TotalIlustrao"/>
              <w:rPr>
                <w:color w:val="000000"/>
              </w:rPr>
            </w:pPr>
            <w:r>
              <w:rPr>
                <w:color w:val="000000"/>
              </w:rPr>
              <w:t>Apodiformes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4A9941" w14:textId="77777777" w:rsidR="00D61F72" w:rsidRDefault="00D61F72" w:rsidP="007941A0">
            <w:pPr>
              <w:pStyle w:val="TotalIlustrao"/>
              <w:rPr>
                <w:color w:val="000000"/>
              </w:rPr>
            </w:pPr>
            <w:r>
              <w:rPr>
                <w:color w:val="000000"/>
              </w:rPr>
              <w:t>Trochilidae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E63645" w14:textId="77777777" w:rsidR="00D61F72" w:rsidRDefault="00D61F72" w:rsidP="007941A0">
            <w:pPr>
              <w:pStyle w:val="TotalIlustrao"/>
              <w:rPr>
                <w:i/>
                <w:iCs/>
                <w:color w:val="000000"/>
              </w:rPr>
            </w:pPr>
            <w:r>
              <w:rPr>
                <w:i/>
                <w:iCs/>
                <w:color w:val="000000"/>
              </w:rPr>
              <w:t>Phaethornis pretrei</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BCBF06" w14:textId="77777777" w:rsidR="00D61F72" w:rsidRDefault="00D61F72" w:rsidP="007941A0">
            <w:pPr>
              <w:pStyle w:val="TotalIlustrao"/>
              <w:rPr>
                <w:color w:val="000000"/>
              </w:rPr>
            </w:pPr>
            <w:r>
              <w:rPr>
                <w:color w:val="000000"/>
              </w:rPr>
              <w:t>rabo-branco-acanelado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F9075F"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9C9836"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881B25"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28637E0" w14:textId="77777777" w:rsidR="00D61F72" w:rsidRDefault="00D61F72" w:rsidP="007941A0">
            <w:pPr>
              <w:pStyle w:val="TotalIlustrao"/>
            </w:pPr>
            <w:r>
              <w:t>-</w:t>
            </w:r>
          </w:p>
        </w:tc>
      </w:tr>
      <w:tr w:rsidR="00D61F72" w14:paraId="05AFC4AB"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B89C28" w14:textId="77777777" w:rsidR="00D61F72" w:rsidRDefault="00D61F72" w:rsidP="007941A0">
            <w:pPr>
              <w:pStyle w:val="TotalIlustrao"/>
              <w:rPr>
                <w:color w:val="000000"/>
              </w:rPr>
            </w:pPr>
            <w:r>
              <w:rPr>
                <w:color w:val="000000"/>
              </w:rPr>
              <w:t>Apodiformes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4B8ABE" w14:textId="77777777" w:rsidR="00D61F72" w:rsidRDefault="00D61F72" w:rsidP="007941A0">
            <w:pPr>
              <w:pStyle w:val="TotalIlustrao"/>
              <w:rPr>
                <w:color w:val="000000"/>
              </w:rPr>
            </w:pPr>
            <w:r>
              <w:rPr>
                <w:color w:val="000000"/>
              </w:rPr>
              <w:t>Trochilidae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165731" w14:textId="77777777" w:rsidR="00D61F72" w:rsidRDefault="00D61F72" w:rsidP="007941A0">
            <w:pPr>
              <w:pStyle w:val="TotalIlustrao"/>
              <w:rPr>
                <w:i/>
                <w:iCs/>
                <w:color w:val="000000"/>
              </w:rPr>
            </w:pPr>
            <w:r>
              <w:rPr>
                <w:i/>
                <w:iCs/>
                <w:color w:val="000000"/>
              </w:rPr>
              <w:t>Phaethornis eurynome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1BC72D" w14:textId="77777777" w:rsidR="00D61F72" w:rsidRDefault="00D61F72" w:rsidP="007941A0">
            <w:pPr>
              <w:pStyle w:val="TotalIlustrao"/>
              <w:rPr>
                <w:color w:val="000000"/>
              </w:rPr>
            </w:pPr>
            <w:r>
              <w:rPr>
                <w:color w:val="000000"/>
              </w:rPr>
              <w:t>rabo-branco-de-garganta-rajada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B4AAB0"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051BA0"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017C01"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EFEF2A7" w14:textId="77777777" w:rsidR="00D61F72" w:rsidRDefault="00D61F72" w:rsidP="007941A0">
            <w:pPr>
              <w:pStyle w:val="TotalIlustrao"/>
            </w:pPr>
            <w:r>
              <w:t>-</w:t>
            </w:r>
          </w:p>
        </w:tc>
      </w:tr>
      <w:tr w:rsidR="00D61F72" w14:paraId="6F4F1911"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1878FC" w14:textId="77777777" w:rsidR="00D61F72" w:rsidRDefault="00D61F72" w:rsidP="007941A0">
            <w:pPr>
              <w:pStyle w:val="TotalIlustrao"/>
              <w:rPr>
                <w:color w:val="000000"/>
              </w:rPr>
            </w:pPr>
            <w:r>
              <w:rPr>
                <w:color w:val="000000"/>
              </w:rPr>
              <w:t>Apodiformes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6437A" w14:textId="77777777" w:rsidR="00D61F72" w:rsidRDefault="00D61F72" w:rsidP="007941A0">
            <w:pPr>
              <w:pStyle w:val="TotalIlustrao"/>
              <w:rPr>
                <w:color w:val="000000"/>
              </w:rPr>
            </w:pPr>
            <w:r>
              <w:rPr>
                <w:color w:val="000000"/>
              </w:rPr>
              <w:t>Trochilidae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B75053" w14:textId="77777777" w:rsidR="00D61F72" w:rsidRDefault="00D61F72" w:rsidP="007941A0">
            <w:pPr>
              <w:pStyle w:val="TotalIlustrao"/>
              <w:rPr>
                <w:i/>
                <w:iCs/>
                <w:color w:val="000000"/>
              </w:rPr>
            </w:pPr>
            <w:r>
              <w:rPr>
                <w:i/>
                <w:iCs/>
                <w:color w:val="000000"/>
              </w:rPr>
              <w:t>Chlorostilbon lucidus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91520D" w14:textId="77777777" w:rsidR="00D61F72" w:rsidRDefault="00D61F72" w:rsidP="007941A0">
            <w:pPr>
              <w:pStyle w:val="TotalIlustrao"/>
              <w:rPr>
                <w:color w:val="000000"/>
              </w:rPr>
            </w:pPr>
            <w:r>
              <w:rPr>
                <w:color w:val="000000"/>
              </w:rPr>
              <w:t>besourinho-de-bico-vermelho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0584A7"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BEE2E4"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133811"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D5ACBF4" w14:textId="77777777" w:rsidR="00D61F72" w:rsidRDefault="00D61F72" w:rsidP="007941A0">
            <w:pPr>
              <w:pStyle w:val="TotalIlustrao"/>
            </w:pPr>
            <w:r>
              <w:t>-</w:t>
            </w:r>
          </w:p>
        </w:tc>
      </w:tr>
      <w:tr w:rsidR="00D61F72" w14:paraId="749835E9"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81A1AD" w14:textId="77777777" w:rsidR="00D61F72" w:rsidRDefault="00D61F72" w:rsidP="007941A0">
            <w:pPr>
              <w:pStyle w:val="TotalIlustrao"/>
              <w:rPr>
                <w:color w:val="000000"/>
              </w:rPr>
            </w:pPr>
            <w:r>
              <w:rPr>
                <w:color w:val="000000"/>
              </w:rPr>
              <w:t>Apodiformes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245778" w14:textId="77777777" w:rsidR="00D61F72" w:rsidRDefault="00D61F72" w:rsidP="007941A0">
            <w:pPr>
              <w:pStyle w:val="TotalIlustrao"/>
              <w:rPr>
                <w:color w:val="000000"/>
              </w:rPr>
            </w:pPr>
            <w:r>
              <w:rPr>
                <w:color w:val="000000"/>
              </w:rPr>
              <w:t>Trochilidae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3C6677" w14:textId="77777777" w:rsidR="00D61F72" w:rsidRDefault="00D61F72" w:rsidP="007941A0">
            <w:pPr>
              <w:pStyle w:val="TotalIlustrao"/>
              <w:rPr>
                <w:i/>
                <w:iCs/>
                <w:color w:val="000000"/>
              </w:rPr>
            </w:pPr>
            <w:r>
              <w:rPr>
                <w:i/>
                <w:iCs/>
                <w:color w:val="000000"/>
              </w:rPr>
              <w:t>Thalurania glaucopis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33D533" w14:textId="77777777" w:rsidR="00D61F72" w:rsidRDefault="00D61F72" w:rsidP="007941A0">
            <w:pPr>
              <w:pStyle w:val="TotalIlustrao"/>
              <w:rPr>
                <w:color w:val="000000"/>
              </w:rPr>
            </w:pPr>
            <w:r>
              <w:rPr>
                <w:color w:val="000000"/>
              </w:rPr>
              <w:t>beija-flor-de-fronte-violeta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86C3A5"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0C5AAC"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FF4822"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17F1D6A" w14:textId="77777777" w:rsidR="00D61F72" w:rsidRDefault="00D61F72" w:rsidP="007941A0">
            <w:pPr>
              <w:pStyle w:val="TotalIlustrao"/>
            </w:pPr>
            <w:r>
              <w:t>-</w:t>
            </w:r>
          </w:p>
        </w:tc>
      </w:tr>
      <w:tr w:rsidR="00D61F72" w14:paraId="79597F45"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5913A6" w14:textId="77777777" w:rsidR="00D61F72" w:rsidRDefault="00D61F72" w:rsidP="007941A0">
            <w:pPr>
              <w:pStyle w:val="TotalIlustrao"/>
              <w:rPr>
                <w:color w:val="000000"/>
              </w:rPr>
            </w:pPr>
            <w:r>
              <w:rPr>
                <w:color w:val="000000"/>
              </w:rPr>
              <w:t>Apodiformes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537F48" w14:textId="77777777" w:rsidR="00D61F72" w:rsidRDefault="00D61F72" w:rsidP="007941A0">
            <w:pPr>
              <w:pStyle w:val="TotalIlustrao"/>
              <w:rPr>
                <w:color w:val="000000"/>
              </w:rPr>
            </w:pPr>
            <w:r>
              <w:rPr>
                <w:color w:val="000000"/>
              </w:rPr>
              <w:t>Trochilidae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469492" w14:textId="77777777" w:rsidR="00D61F72" w:rsidRDefault="00D61F72" w:rsidP="007941A0">
            <w:pPr>
              <w:pStyle w:val="TotalIlustrao"/>
              <w:rPr>
                <w:i/>
                <w:iCs/>
                <w:color w:val="000000"/>
              </w:rPr>
            </w:pPr>
            <w:r>
              <w:rPr>
                <w:i/>
                <w:iCs/>
                <w:color w:val="000000"/>
              </w:rPr>
              <w:t>Eupetomena macroura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BE6D58" w14:textId="77777777" w:rsidR="00D61F72" w:rsidRDefault="00D61F72" w:rsidP="007941A0">
            <w:pPr>
              <w:pStyle w:val="TotalIlustrao"/>
              <w:rPr>
                <w:color w:val="000000"/>
              </w:rPr>
            </w:pPr>
            <w:r>
              <w:rPr>
                <w:color w:val="000000"/>
              </w:rPr>
              <w:t>beija-flor-tesoura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75ADAD"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947E1F"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B72E8B"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4818F0C" w14:textId="77777777" w:rsidR="00D61F72" w:rsidRDefault="00D61F72" w:rsidP="007941A0">
            <w:pPr>
              <w:pStyle w:val="TotalIlustrao"/>
            </w:pPr>
            <w:r>
              <w:t>-</w:t>
            </w:r>
          </w:p>
        </w:tc>
      </w:tr>
      <w:tr w:rsidR="00D61F72" w14:paraId="7C47CE3D"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7477F1" w14:textId="77777777" w:rsidR="00D61F72" w:rsidRDefault="00D61F72" w:rsidP="007941A0">
            <w:pPr>
              <w:pStyle w:val="TotalIlustrao"/>
              <w:rPr>
                <w:color w:val="000000"/>
              </w:rPr>
            </w:pPr>
            <w:r>
              <w:rPr>
                <w:color w:val="000000"/>
              </w:rPr>
              <w:t>Apodiformes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2A5EC0" w14:textId="77777777" w:rsidR="00D61F72" w:rsidRDefault="00D61F72" w:rsidP="007941A0">
            <w:pPr>
              <w:pStyle w:val="TotalIlustrao"/>
              <w:rPr>
                <w:color w:val="000000"/>
              </w:rPr>
            </w:pPr>
            <w:r>
              <w:rPr>
                <w:color w:val="000000"/>
              </w:rPr>
              <w:t>Trochilidae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81AB83" w14:textId="77777777" w:rsidR="00D61F72" w:rsidRDefault="00D61F72" w:rsidP="007941A0">
            <w:pPr>
              <w:pStyle w:val="TotalIlustrao"/>
              <w:rPr>
                <w:i/>
                <w:iCs/>
                <w:color w:val="000000"/>
              </w:rPr>
            </w:pPr>
            <w:r>
              <w:rPr>
                <w:i/>
                <w:iCs/>
                <w:color w:val="000000"/>
              </w:rPr>
              <w:t>Aphantochroa cirrochloris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9DB088" w14:textId="77777777" w:rsidR="00D61F72" w:rsidRDefault="00D61F72" w:rsidP="007941A0">
            <w:pPr>
              <w:pStyle w:val="TotalIlustrao"/>
              <w:rPr>
                <w:color w:val="000000"/>
              </w:rPr>
            </w:pPr>
            <w:r>
              <w:rPr>
                <w:color w:val="000000"/>
              </w:rPr>
              <w:t>beija-flor-cinza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8A397C"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CC08FD"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819B90"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339D25C" w14:textId="77777777" w:rsidR="00D61F72" w:rsidRDefault="00D61F72" w:rsidP="007941A0">
            <w:pPr>
              <w:pStyle w:val="TotalIlustrao"/>
            </w:pPr>
            <w:r>
              <w:t>-</w:t>
            </w:r>
          </w:p>
        </w:tc>
      </w:tr>
      <w:tr w:rsidR="00D61F72" w14:paraId="733863C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BFEA8D" w14:textId="77777777" w:rsidR="00D61F72" w:rsidRDefault="00D61F72" w:rsidP="007941A0">
            <w:pPr>
              <w:pStyle w:val="TotalIlustrao"/>
              <w:rPr>
                <w:color w:val="000000"/>
              </w:rPr>
            </w:pPr>
            <w:r>
              <w:rPr>
                <w:color w:val="000000"/>
              </w:rPr>
              <w:t>Apodiformes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960EC0" w14:textId="77777777" w:rsidR="00D61F72" w:rsidRDefault="00D61F72" w:rsidP="007941A0">
            <w:pPr>
              <w:pStyle w:val="TotalIlustrao"/>
              <w:rPr>
                <w:color w:val="000000"/>
              </w:rPr>
            </w:pPr>
            <w:r>
              <w:rPr>
                <w:color w:val="000000"/>
              </w:rPr>
              <w:t>Trochilidae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081F6" w14:textId="77777777" w:rsidR="00D61F72" w:rsidRDefault="00D61F72" w:rsidP="007941A0">
            <w:pPr>
              <w:pStyle w:val="TotalIlustrao"/>
              <w:rPr>
                <w:i/>
                <w:iCs/>
                <w:color w:val="000000"/>
              </w:rPr>
            </w:pPr>
            <w:r>
              <w:rPr>
                <w:i/>
                <w:iCs/>
                <w:color w:val="000000"/>
              </w:rPr>
              <w:t>Chionomesa lactea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46ACA2" w14:textId="77777777" w:rsidR="00D61F72" w:rsidRDefault="00D61F72" w:rsidP="007941A0">
            <w:pPr>
              <w:pStyle w:val="TotalIlustrao"/>
              <w:rPr>
                <w:color w:val="000000"/>
              </w:rPr>
            </w:pPr>
            <w:r>
              <w:rPr>
                <w:color w:val="000000"/>
              </w:rPr>
              <w:t>beija-flor-de-peito-azul</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59B3C4"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525C24"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A5A751"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F10D13F" w14:textId="77777777" w:rsidR="00D61F72" w:rsidRDefault="00D61F72" w:rsidP="007941A0">
            <w:pPr>
              <w:pStyle w:val="TotalIlustrao"/>
            </w:pPr>
            <w:r>
              <w:t>-</w:t>
            </w:r>
          </w:p>
        </w:tc>
      </w:tr>
      <w:tr w:rsidR="00D61F72" w14:paraId="2C6C34D6"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58E046" w14:textId="77777777" w:rsidR="00D61F72" w:rsidRDefault="00D61F72" w:rsidP="007941A0">
            <w:pPr>
              <w:pStyle w:val="TotalIlustrao"/>
              <w:rPr>
                <w:color w:val="000000"/>
              </w:rPr>
            </w:pPr>
            <w:r>
              <w:rPr>
                <w:color w:val="000000"/>
              </w:rPr>
              <w:t>Gruiformes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A0B791" w14:textId="77777777" w:rsidR="00D61F72" w:rsidRDefault="00D61F72" w:rsidP="007941A0">
            <w:pPr>
              <w:pStyle w:val="TotalIlustrao"/>
              <w:rPr>
                <w:color w:val="000000"/>
              </w:rPr>
            </w:pPr>
            <w:r>
              <w:rPr>
                <w:color w:val="000000"/>
              </w:rPr>
              <w:t>Rallidae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AF2339" w14:textId="77777777" w:rsidR="00D61F72" w:rsidRDefault="00D61F72" w:rsidP="007941A0">
            <w:pPr>
              <w:pStyle w:val="TotalIlustrao"/>
              <w:rPr>
                <w:i/>
                <w:iCs/>
                <w:color w:val="000000"/>
              </w:rPr>
            </w:pPr>
            <w:r>
              <w:rPr>
                <w:i/>
                <w:iCs/>
                <w:color w:val="000000"/>
              </w:rPr>
              <w:t>Aramides saracura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E70A9D" w14:textId="77777777" w:rsidR="00D61F72" w:rsidRDefault="00D61F72" w:rsidP="007941A0">
            <w:pPr>
              <w:pStyle w:val="TotalIlustrao"/>
              <w:rPr>
                <w:color w:val="000000"/>
              </w:rPr>
            </w:pPr>
            <w:r>
              <w:rPr>
                <w:color w:val="000000"/>
              </w:rPr>
              <w:t>saracura-do-mato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8EF8C2"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EA0E81"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3B5782"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498FE99" w14:textId="77777777" w:rsidR="00D61F72" w:rsidRDefault="00D61F72" w:rsidP="007941A0">
            <w:pPr>
              <w:pStyle w:val="TotalIlustrao"/>
            </w:pPr>
            <w:r>
              <w:t>-</w:t>
            </w:r>
          </w:p>
        </w:tc>
      </w:tr>
      <w:tr w:rsidR="00D61F72" w14:paraId="492AB585"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33B5F5" w14:textId="77777777" w:rsidR="00D61F72" w:rsidRDefault="00D61F72" w:rsidP="007941A0">
            <w:pPr>
              <w:pStyle w:val="TotalIlustrao"/>
              <w:rPr>
                <w:color w:val="000000"/>
              </w:rPr>
            </w:pPr>
            <w:r>
              <w:rPr>
                <w:color w:val="000000"/>
              </w:rPr>
              <w:t>Cathartiformes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D84508" w14:textId="77777777" w:rsidR="00D61F72" w:rsidRDefault="00D61F72" w:rsidP="007941A0">
            <w:pPr>
              <w:pStyle w:val="TotalIlustrao"/>
              <w:rPr>
                <w:color w:val="000000"/>
              </w:rPr>
            </w:pPr>
            <w:r>
              <w:rPr>
                <w:color w:val="000000"/>
              </w:rPr>
              <w:t>Cathartidae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DD1341" w14:textId="77777777" w:rsidR="00D61F72" w:rsidRDefault="00D61F72" w:rsidP="007941A0">
            <w:pPr>
              <w:pStyle w:val="TotalIlustrao"/>
              <w:rPr>
                <w:i/>
                <w:iCs/>
                <w:color w:val="000000"/>
              </w:rPr>
            </w:pPr>
            <w:r>
              <w:rPr>
                <w:i/>
                <w:iCs/>
                <w:color w:val="000000"/>
              </w:rPr>
              <w:t>Coragyps atratus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388C2B" w14:textId="77777777" w:rsidR="00D61F72" w:rsidRDefault="00D61F72" w:rsidP="007941A0">
            <w:pPr>
              <w:pStyle w:val="TotalIlustrao"/>
              <w:rPr>
                <w:color w:val="000000"/>
              </w:rPr>
            </w:pPr>
            <w:r>
              <w:rPr>
                <w:color w:val="000000"/>
              </w:rPr>
              <w:t>urubu-preto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66024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72EBB1"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C893C1"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BD944A2" w14:textId="77777777" w:rsidR="00D61F72" w:rsidRDefault="00D61F72" w:rsidP="007941A0">
            <w:pPr>
              <w:pStyle w:val="TotalIlustrao"/>
            </w:pPr>
            <w:r>
              <w:t>-</w:t>
            </w:r>
          </w:p>
        </w:tc>
      </w:tr>
      <w:tr w:rsidR="00D61F72" w14:paraId="2920D8B4"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8291C7" w14:textId="77777777" w:rsidR="00D61F72" w:rsidRDefault="00D61F72" w:rsidP="007941A0">
            <w:pPr>
              <w:pStyle w:val="TotalIlustrao"/>
              <w:rPr>
                <w:color w:val="000000"/>
              </w:rPr>
            </w:pPr>
            <w:r>
              <w:rPr>
                <w:color w:val="000000"/>
              </w:rPr>
              <w:t>Accipitriformes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1F2654" w14:textId="77777777" w:rsidR="00D61F72" w:rsidRDefault="00D61F72" w:rsidP="007941A0">
            <w:pPr>
              <w:pStyle w:val="TotalIlustrao"/>
              <w:rPr>
                <w:color w:val="000000"/>
              </w:rPr>
            </w:pPr>
            <w:r>
              <w:rPr>
                <w:color w:val="000000"/>
              </w:rPr>
              <w:t>Accipitridae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0E56B4" w14:textId="77777777" w:rsidR="00D61F72" w:rsidRDefault="00D61F72" w:rsidP="007941A0">
            <w:pPr>
              <w:pStyle w:val="TotalIlustrao"/>
              <w:rPr>
                <w:i/>
                <w:iCs/>
                <w:color w:val="000000"/>
              </w:rPr>
            </w:pPr>
            <w:r>
              <w:rPr>
                <w:i/>
                <w:iCs/>
                <w:color w:val="000000"/>
              </w:rPr>
              <w:t>Geranospiza caerulescens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2130B3" w14:textId="77777777" w:rsidR="00D61F72" w:rsidRDefault="00D61F72" w:rsidP="007941A0">
            <w:pPr>
              <w:pStyle w:val="TotalIlustrao"/>
              <w:rPr>
                <w:color w:val="000000"/>
              </w:rPr>
            </w:pPr>
            <w:r>
              <w:rPr>
                <w:color w:val="000000"/>
              </w:rPr>
              <w:t>gavião-pernilongo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561FD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113D26"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63A8CE"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24FC40C" w14:textId="77777777" w:rsidR="00D61F72" w:rsidRDefault="00D61F72" w:rsidP="007941A0">
            <w:pPr>
              <w:pStyle w:val="TotalIlustrao"/>
            </w:pPr>
            <w:r>
              <w:t>-</w:t>
            </w:r>
          </w:p>
        </w:tc>
      </w:tr>
      <w:tr w:rsidR="00D61F72" w14:paraId="5410EE39"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262AC9" w14:textId="77777777" w:rsidR="00D61F72" w:rsidRDefault="00D61F72" w:rsidP="007941A0">
            <w:pPr>
              <w:pStyle w:val="TotalIlustrao"/>
              <w:rPr>
                <w:color w:val="000000"/>
              </w:rPr>
            </w:pPr>
            <w:r>
              <w:rPr>
                <w:color w:val="000000"/>
              </w:rPr>
              <w:t>Accipitriformes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44401B" w14:textId="77777777" w:rsidR="00D61F72" w:rsidRDefault="00D61F72" w:rsidP="007941A0">
            <w:pPr>
              <w:pStyle w:val="TotalIlustrao"/>
              <w:rPr>
                <w:color w:val="000000"/>
              </w:rPr>
            </w:pPr>
            <w:r>
              <w:rPr>
                <w:color w:val="000000"/>
              </w:rPr>
              <w:t>Accipitridae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5C129E" w14:textId="77777777" w:rsidR="00D61F72" w:rsidRDefault="00D61F72" w:rsidP="007941A0">
            <w:pPr>
              <w:pStyle w:val="TotalIlustrao"/>
              <w:rPr>
                <w:i/>
                <w:iCs/>
                <w:color w:val="000000"/>
              </w:rPr>
            </w:pPr>
            <w:r>
              <w:rPr>
                <w:i/>
                <w:iCs/>
                <w:color w:val="000000"/>
              </w:rPr>
              <w:t>Geranoaetus albicaudatus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4303D4" w14:textId="77777777" w:rsidR="00D61F72" w:rsidRDefault="00D61F72" w:rsidP="007941A0">
            <w:pPr>
              <w:pStyle w:val="TotalIlustrao"/>
              <w:rPr>
                <w:color w:val="000000"/>
              </w:rPr>
            </w:pPr>
            <w:r>
              <w:rPr>
                <w:color w:val="000000"/>
              </w:rPr>
              <w:t>gavião-de-rabo-branco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F699F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7E1457"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DF257F"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DAE5572" w14:textId="77777777" w:rsidR="00D61F72" w:rsidRDefault="00D61F72" w:rsidP="007941A0">
            <w:pPr>
              <w:pStyle w:val="TotalIlustrao"/>
            </w:pPr>
            <w:r>
              <w:t>-</w:t>
            </w:r>
          </w:p>
        </w:tc>
      </w:tr>
      <w:tr w:rsidR="00D61F72" w14:paraId="72520060"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8FEBA2" w14:textId="77777777" w:rsidR="00D61F72" w:rsidRDefault="00D61F72" w:rsidP="007941A0">
            <w:pPr>
              <w:pStyle w:val="TotalIlustrao"/>
              <w:rPr>
                <w:color w:val="000000"/>
              </w:rPr>
            </w:pPr>
            <w:r>
              <w:rPr>
                <w:color w:val="000000"/>
              </w:rPr>
              <w:t>Trogoniformes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4F610C" w14:textId="77777777" w:rsidR="00D61F72" w:rsidRDefault="00D61F72" w:rsidP="007941A0">
            <w:pPr>
              <w:pStyle w:val="TotalIlustrao"/>
              <w:rPr>
                <w:color w:val="000000"/>
              </w:rPr>
            </w:pPr>
            <w:r>
              <w:rPr>
                <w:color w:val="000000"/>
              </w:rPr>
              <w:t>Trogonidae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4ACFDD" w14:textId="77777777" w:rsidR="00D61F72" w:rsidRDefault="00D61F72" w:rsidP="007941A0">
            <w:pPr>
              <w:pStyle w:val="TotalIlustrao"/>
              <w:rPr>
                <w:i/>
                <w:iCs/>
                <w:color w:val="000000"/>
              </w:rPr>
            </w:pPr>
            <w:r>
              <w:rPr>
                <w:i/>
                <w:iCs/>
                <w:color w:val="000000"/>
              </w:rPr>
              <w:t>Trogon surrucura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54E91" w14:textId="77777777" w:rsidR="00D61F72" w:rsidRDefault="00D61F72" w:rsidP="007941A0">
            <w:pPr>
              <w:pStyle w:val="TotalIlustrao"/>
              <w:rPr>
                <w:color w:val="000000"/>
              </w:rPr>
            </w:pPr>
            <w:r>
              <w:rPr>
                <w:color w:val="000000"/>
              </w:rPr>
              <w:t>surucuá-variado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73DF20"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43AF49"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A84322"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E24515C" w14:textId="77777777" w:rsidR="00D61F72" w:rsidRDefault="00D61F72" w:rsidP="007941A0">
            <w:pPr>
              <w:pStyle w:val="TotalIlustrao"/>
            </w:pPr>
            <w:r>
              <w:t>-</w:t>
            </w:r>
          </w:p>
        </w:tc>
      </w:tr>
      <w:tr w:rsidR="00D61F72" w14:paraId="74B6C9B0"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E5476E" w14:textId="77777777" w:rsidR="00D61F72" w:rsidRDefault="00D61F72" w:rsidP="007941A0">
            <w:pPr>
              <w:pStyle w:val="TotalIlustrao"/>
              <w:rPr>
                <w:color w:val="000000"/>
              </w:rPr>
            </w:pPr>
            <w:r>
              <w:rPr>
                <w:color w:val="000000"/>
              </w:rPr>
              <w:t>Galbuliformes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F217CF" w14:textId="77777777" w:rsidR="00D61F72" w:rsidRDefault="00D61F72" w:rsidP="007941A0">
            <w:pPr>
              <w:pStyle w:val="TotalIlustrao"/>
              <w:rPr>
                <w:color w:val="000000"/>
              </w:rPr>
            </w:pPr>
            <w:r>
              <w:rPr>
                <w:color w:val="000000"/>
              </w:rPr>
              <w:t>Galbulidae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8839A9" w14:textId="77777777" w:rsidR="00D61F72" w:rsidRDefault="00D61F72" w:rsidP="007941A0">
            <w:pPr>
              <w:pStyle w:val="TotalIlustrao"/>
              <w:rPr>
                <w:i/>
                <w:iCs/>
                <w:color w:val="000000"/>
              </w:rPr>
            </w:pPr>
            <w:r>
              <w:rPr>
                <w:i/>
                <w:iCs/>
                <w:color w:val="000000"/>
              </w:rPr>
              <w:t>Galbula ruficauda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1903F3" w14:textId="77777777" w:rsidR="00D61F72" w:rsidRDefault="00D61F72" w:rsidP="007941A0">
            <w:pPr>
              <w:pStyle w:val="TotalIlustrao"/>
              <w:rPr>
                <w:color w:val="000000"/>
              </w:rPr>
            </w:pPr>
            <w:r>
              <w:rPr>
                <w:color w:val="000000"/>
              </w:rPr>
              <w:t>ariramba-de-cauda-ruiva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B96F5A"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F17CA6"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47EBE8"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2320A03" w14:textId="77777777" w:rsidR="00D61F72" w:rsidRDefault="00D61F72" w:rsidP="007941A0">
            <w:pPr>
              <w:pStyle w:val="TotalIlustrao"/>
            </w:pPr>
            <w:r>
              <w:t>-</w:t>
            </w:r>
          </w:p>
        </w:tc>
      </w:tr>
      <w:tr w:rsidR="00D61F72" w14:paraId="6B600387"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645269" w14:textId="77777777" w:rsidR="00D61F72" w:rsidRDefault="00D61F72" w:rsidP="007941A0">
            <w:pPr>
              <w:pStyle w:val="TotalIlustrao"/>
              <w:rPr>
                <w:color w:val="000000"/>
              </w:rPr>
            </w:pPr>
            <w:r>
              <w:rPr>
                <w:color w:val="000000"/>
              </w:rPr>
              <w:t>Piciformes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BA4828" w14:textId="77777777" w:rsidR="00D61F72" w:rsidRDefault="00D61F72" w:rsidP="007941A0">
            <w:pPr>
              <w:pStyle w:val="TotalIlustrao"/>
              <w:rPr>
                <w:color w:val="000000"/>
              </w:rPr>
            </w:pPr>
            <w:r>
              <w:rPr>
                <w:color w:val="000000"/>
              </w:rPr>
              <w:t>Ramphastidae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F0158" w14:textId="77777777" w:rsidR="00D61F72" w:rsidRDefault="00D61F72" w:rsidP="007941A0">
            <w:pPr>
              <w:pStyle w:val="TotalIlustrao"/>
              <w:rPr>
                <w:i/>
                <w:iCs/>
                <w:color w:val="000000"/>
              </w:rPr>
            </w:pPr>
            <w:r>
              <w:rPr>
                <w:i/>
                <w:iCs/>
                <w:color w:val="000000"/>
              </w:rPr>
              <w:t>Ramphastos toco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936C81" w14:textId="77777777" w:rsidR="00D61F72" w:rsidRDefault="00D61F72" w:rsidP="007941A0">
            <w:pPr>
              <w:pStyle w:val="TotalIlustrao"/>
              <w:rPr>
                <w:color w:val="000000"/>
              </w:rPr>
            </w:pPr>
            <w:r>
              <w:rPr>
                <w:color w:val="000000"/>
              </w:rPr>
              <w:t>tucanuçu</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65B0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F8818"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A4C50F"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402876BD" w14:textId="77777777" w:rsidR="00D61F72" w:rsidRDefault="00D61F72" w:rsidP="007941A0">
            <w:pPr>
              <w:pStyle w:val="TotalIlustrao"/>
            </w:pPr>
            <w:r>
              <w:t>-</w:t>
            </w:r>
          </w:p>
        </w:tc>
      </w:tr>
      <w:tr w:rsidR="00D61F72" w14:paraId="40999133"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744E33" w14:textId="77777777" w:rsidR="00D61F72" w:rsidRDefault="00D61F72" w:rsidP="007941A0">
            <w:pPr>
              <w:pStyle w:val="TotalIlustrao"/>
              <w:rPr>
                <w:color w:val="000000"/>
              </w:rPr>
            </w:pPr>
            <w:r>
              <w:rPr>
                <w:color w:val="000000"/>
              </w:rPr>
              <w:t>Piciformes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E8D39E" w14:textId="77777777" w:rsidR="00D61F72" w:rsidRDefault="00D61F72" w:rsidP="007941A0">
            <w:pPr>
              <w:pStyle w:val="TotalIlustrao"/>
              <w:rPr>
                <w:color w:val="000000"/>
              </w:rPr>
            </w:pPr>
            <w:r>
              <w:rPr>
                <w:color w:val="000000"/>
              </w:rPr>
              <w:t>Picidae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0B2D1C" w14:textId="77777777" w:rsidR="00D61F72" w:rsidRDefault="00D61F72" w:rsidP="007941A0">
            <w:pPr>
              <w:pStyle w:val="TotalIlustrao"/>
              <w:rPr>
                <w:i/>
                <w:iCs/>
                <w:color w:val="000000"/>
              </w:rPr>
            </w:pPr>
            <w:r>
              <w:rPr>
                <w:i/>
                <w:iCs/>
                <w:color w:val="000000"/>
              </w:rPr>
              <w:t>Picumnus cirratus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CE8DC7" w14:textId="77777777" w:rsidR="00D61F72" w:rsidRDefault="00D61F72" w:rsidP="007941A0">
            <w:pPr>
              <w:pStyle w:val="TotalIlustrao"/>
              <w:rPr>
                <w:color w:val="000000"/>
              </w:rPr>
            </w:pPr>
            <w:r>
              <w:rPr>
                <w:color w:val="000000"/>
              </w:rPr>
              <w:t>picapauzinho-barrado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21AF7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55F79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0964DA"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496EF428" w14:textId="77777777" w:rsidR="00D61F72" w:rsidRDefault="00D61F72" w:rsidP="007941A0">
            <w:pPr>
              <w:pStyle w:val="TotalIlustrao"/>
            </w:pPr>
            <w:r>
              <w:t>-</w:t>
            </w:r>
          </w:p>
        </w:tc>
      </w:tr>
      <w:tr w:rsidR="00D61F72" w14:paraId="11ED834E"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64363B" w14:textId="77777777" w:rsidR="00D61F72" w:rsidRDefault="00D61F72" w:rsidP="007941A0">
            <w:pPr>
              <w:pStyle w:val="TotalIlustrao"/>
              <w:rPr>
                <w:color w:val="000000"/>
              </w:rPr>
            </w:pPr>
            <w:r>
              <w:rPr>
                <w:color w:val="000000"/>
              </w:rPr>
              <w:t>Piciformes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815411" w14:textId="77777777" w:rsidR="00D61F72" w:rsidRDefault="00D61F72" w:rsidP="007941A0">
            <w:pPr>
              <w:pStyle w:val="TotalIlustrao"/>
              <w:rPr>
                <w:color w:val="000000"/>
              </w:rPr>
            </w:pPr>
            <w:r>
              <w:rPr>
                <w:color w:val="000000"/>
              </w:rPr>
              <w:t>Picidae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82F9D4" w14:textId="77777777" w:rsidR="00D61F72" w:rsidRDefault="00D61F72" w:rsidP="007941A0">
            <w:pPr>
              <w:pStyle w:val="TotalIlustrao"/>
              <w:rPr>
                <w:i/>
                <w:iCs/>
                <w:color w:val="000000"/>
              </w:rPr>
            </w:pPr>
            <w:r>
              <w:rPr>
                <w:i/>
                <w:iCs/>
                <w:color w:val="000000"/>
              </w:rPr>
              <w:t>Veniliornis passerinus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B6F1D6" w14:textId="77777777" w:rsidR="00D61F72" w:rsidRDefault="00D61F72" w:rsidP="007941A0">
            <w:pPr>
              <w:pStyle w:val="TotalIlustrao"/>
              <w:rPr>
                <w:color w:val="000000"/>
              </w:rPr>
            </w:pPr>
            <w:r>
              <w:rPr>
                <w:color w:val="000000"/>
              </w:rPr>
              <w:t>pica-pau-pequeno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6884F2"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10877"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6E7AD2"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426AAFF8" w14:textId="77777777" w:rsidR="00D61F72" w:rsidRDefault="00D61F72" w:rsidP="007941A0">
            <w:pPr>
              <w:pStyle w:val="TotalIlustrao"/>
            </w:pPr>
            <w:r>
              <w:t>-</w:t>
            </w:r>
          </w:p>
        </w:tc>
      </w:tr>
      <w:tr w:rsidR="00D61F72" w14:paraId="3450AAD2"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D30261" w14:textId="77777777" w:rsidR="00D61F72" w:rsidRDefault="00D61F72" w:rsidP="007941A0">
            <w:pPr>
              <w:pStyle w:val="TotalIlustrao"/>
              <w:rPr>
                <w:color w:val="000000"/>
              </w:rPr>
            </w:pPr>
            <w:r>
              <w:rPr>
                <w:color w:val="000000"/>
              </w:rPr>
              <w:t>Cariamiformes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0F222C" w14:textId="77777777" w:rsidR="00D61F72" w:rsidRDefault="00D61F72" w:rsidP="007941A0">
            <w:pPr>
              <w:pStyle w:val="TotalIlustrao"/>
              <w:rPr>
                <w:color w:val="000000"/>
              </w:rPr>
            </w:pPr>
            <w:r>
              <w:rPr>
                <w:color w:val="000000"/>
              </w:rPr>
              <w:t>Cariamidae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9ED126" w14:textId="77777777" w:rsidR="00D61F72" w:rsidRDefault="00D61F72" w:rsidP="007941A0">
            <w:pPr>
              <w:pStyle w:val="TotalIlustrao"/>
              <w:rPr>
                <w:i/>
                <w:iCs/>
                <w:color w:val="000000"/>
              </w:rPr>
            </w:pPr>
            <w:r>
              <w:rPr>
                <w:i/>
                <w:iCs/>
                <w:color w:val="000000"/>
              </w:rPr>
              <w:t>Cariama cristata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CA4624" w14:textId="77777777" w:rsidR="00D61F72" w:rsidRDefault="00D61F72" w:rsidP="007941A0">
            <w:pPr>
              <w:pStyle w:val="TotalIlustrao"/>
              <w:rPr>
                <w:color w:val="000000"/>
              </w:rPr>
            </w:pPr>
            <w:r>
              <w:rPr>
                <w:color w:val="000000"/>
              </w:rPr>
              <w:t>seriema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F1BAC8"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974D1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765629"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6D429B4" w14:textId="77777777" w:rsidR="00D61F72" w:rsidRDefault="00D61F72" w:rsidP="007941A0">
            <w:pPr>
              <w:pStyle w:val="TotalIlustrao"/>
            </w:pPr>
            <w:r>
              <w:t>-</w:t>
            </w:r>
          </w:p>
        </w:tc>
      </w:tr>
      <w:tr w:rsidR="00D61F72" w14:paraId="44250FD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B5F842" w14:textId="77777777" w:rsidR="00D61F72" w:rsidRDefault="00D61F72" w:rsidP="007941A0">
            <w:pPr>
              <w:pStyle w:val="TotalIlustrao"/>
              <w:rPr>
                <w:color w:val="000000"/>
              </w:rPr>
            </w:pPr>
            <w:r>
              <w:rPr>
                <w:color w:val="000000"/>
              </w:rPr>
              <w:t>Falconiformes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01B7C6" w14:textId="77777777" w:rsidR="00D61F72" w:rsidRDefault="00D61F72" w:rsidP="007941A0">
            <w:pPr>
              <w:pStyle w:val="TotalIlustrao"/>
              <w:rPr>
                <w:color w:val="000000"/>
              </w:rPr>
            </w:pPr>
            <w:r>
              <w:rPr>
                <w:color w:val="000000"/>
              </w:rPr>
              <w:t>Falconidae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F3D875" w14:textId="77777777" w:rsidR="00D61F72" w:rsidRDefault="00D61F72" w:rsidP="007941A0">
            <w:pPr>
              <w:pStyle w:val="TotalIlustrao"/>
              <w:rPr>
                <w:i/>
                <w:iCs/>
                <w:color w:val="000000"/>
              </w:rPr>
            </w:pPr>
            <w:r>
              <w:rPr>
                <w:i/>
                <w:iCs/>
                <w:color w:val="000000"/>
              </w:rPr>
              <w:t>Caracara plancus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C3DCD1" w14:textId="77777777" w:rsidR="00D61F72" w:rsidRDefault="00D61F72" w:rsidP="007941A0">
            <w:pPr>
              <w:pStyle w:val="TotalIlustrao"/>
              <w:rPr>
                <w:color w:val="000000"/>
              </w:rPr>
            </w:pPr>
            <w:r>
              <w:rPr>
                <w:color w:val="000000"/>
              </w:rPr>
              <w:t>carcará</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FB1AD7"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416694"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08DF49"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16AAABF" w14:textId="77777777" w:rsidR="00D61F72" w:rsidRDefault="00D61F72" w:rsidP="007941A0">
            <w:pPr>
              <w:pStyle w:val="TotalIlustrao"/>
            </w:pPr>
            <w:r>
              <w:t>-</w:t>
            </w:r>
          </w:p>
        </w:tc>
      </w:tr>
      <w:tr w:rsidR="00D61F72" w14:paraId="565538BC"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DD9C9F" w14:textId="77777777" w:rsidR="00D61F72" w:rsidRDefault="00D61F72" w:rsidP="007941A0">
            <w:pPr>
              <w:pStyle w:val="TotalIlustrao"/>
              <w:rPr>
                <w:color w:val="000000"/>
              </w:rPr>
            </w:pPr>
            <w:r>
              <w:rPr>
                <w:color w:val="000000"/>
              </w:rPr>
              <w:t>Falconiformes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CE60B8" w14:textId="77777777" w:rsidR="00D61F72" w:rsidRDefault="00D61F72" w:rsidP="007941A0">
            <w:pPr>
              <w:pStyle w:val="TotalIlustrao"/>
              <w:rPr>
                <w:color w:val="000000"/>
              </w:rPr>
            </w:pPr>
            <w:r>
              <w:rPr>
                <w:color w:val="000000"/>
              </w:rPr>
              <w:t>Falconidae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614E55" w14:textId="77777777" w:rsidR="00D61F72" w:rsidRDefault="00D61F72" w:rsidP="007941A0">
            <w:pPr>
              <w:pStyle w:val="TotalIlustrao"/>
              <w:rPr>
                <w:i/>
                <w:iCs/>
                <w:color w:val="000000"/>
              </w:rPr>
            </w:pPr>
            <w:r>
              <w:rPr>
                <w:i/>
                <w:iCs/>
                <w:color w:val="000000"/>
              </w:rPr>
              <w:t>Milvago chimachima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06E467" w14:textId="77777777" w:rsidR="00D61F72" w:rsidRDefault="00D61F72" w:rsidP="007941A0">
            <w:pPr>
              <w:pStyle w:val="TotalIlustrao"/>
              <w:rPr>
                <w:color w:val="000000"/>
              </w:rPr>
            </w:pPr>
            <w:r>
              <w:rPr>
                <w:color w:val="000000"/>
              </w:rPr>
              <w:t>carrapateiro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750EE0"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C8577B"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D0D4B1"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67C36F5" w14:textId="77777777" w:rsidR="00D61F72" w:rsidRDefault="00D61F72" w:rsidP="007941A0">
            <w:pPr>
              <w:pStyle w:val="TotalIlustrao"/>
            </w:pPr>
            <w:r>
              <w:t>-</w:t>
            </w:r>
          </w:p>
        </w:tc>
      </w:tr>
      <w:tr w:rsidR="00D61F72" w14:paraId="18A8114D"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6E5512" w14:textId="77777777" w:rsidR="00D61F72" w:rsidRDefault="00D61F72" w:rsidP="007941A0">
            <w:pPr>
              <w:pStyle w:val="TotalIlustrao"/>
              <w:rPr>
                <w:color w:val="000000"/>
              </w:rPr>
            </w:pPr>
            <w:r>
              <w:rPr>
                <w:color w:val="000000"/>
              </w:rPr>
              <w:lastRenderedPageBreak/>
              <w:t>Psittaciformes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C2660A" w14:textId="77777777" w:rsidR="00D61F72" w:rsidRDefault="00D61F72" w:rsidP="007941A0">
            <w:pPr>
              <w:pStyle w:val="TotalIlustrao"/>
              <w:rPr>
                <w:color w:val="000000"/>
              </w:rPr>
            </w:pPr>
            <w:r>
              <w:rPr>
                <w:color w:val="000000"/>
              </w:rPr>
              <w:t>Psittacidae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D14097" w14:textId="77777777" w:rsidR="00D61F72" w:rsidRDefault="00D61F72" w:rsidP="007941A0">
            <w:pPr>
              <w:pStyle w:val="TotalIlustrao"/>
              <w:rPr>
                <w:i/>
                <w:iCs/>
                <w:color w:val="000000"/>
              </w:rPr>
            </w:pPr>
            <w:r>
              <w:rPr>
                <w:i/>
                <w:iCs/>
                <w:color w:val="000000"/>
              </w:rPr>
              <w:t>Forpus xanthopterygius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A781C0" w14:textId="77777777" w:rsidR="00D61F72" w:rsidRDefault="00D61F72" w:rsidP="007941A0">
            <w:pPr>
              <w:pStyle w:val="TotalIlustrao"/>
              <w:rPr>
                <w:color w:val="000000"/>
              </w:rPr>
            </w:pPr>
            <w:r>
              <w:rPr>
                <w:color w:val="000000"/>
              </w:rPr>
              <w:t>tuim</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2972A0"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1F46BB"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E94F45"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5892F404" w14:textId="77777777" w:rsidR="00D61F72" w:rsidRDefault="00D61F72" w:rsidP="007941A0">
            <w:pPr>
              <w:pStyle w:val="TotalIlustrao"/>
            </w:pPr>
            <w:r>
              <w:t>-</w:t>
            </w:r>
          </w:p>
        </w:tc>
      </w:tr>
      <w:tr w:rsidR="00D61F72" w14:paraId="4F71928A"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AC7445" w14:textId="77777777" w:rsidR="00D61F72" w:rsidRDefault="00D61F72" w:rsidP="007941A0">
            <w:pPr>
              <w:pStyle w:val="TotalIlustrao"/>
              <w:rPr>
                <w:color w:val="000000"/>
              </w:rPr>
            </w:pPr>
            <w:r>
              <w:rPr>
                <w:color w:val="000000"/>
              </w:rPr>
              <w:t>Psittaciformes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F51E82" w14:textId="77777777" w:rsidR="00D61F72" w:rsidRDefault="00D61F72" w:rsidP="007941A0">
            <w:pPr>
              <w:pStyle w:val="TotalIlustrao"/>
              <w:rPr>
                <w:color w:val="000000"/>
              </w:rPr>
            </w:pPr>
            <w:r>
              <w:rPr>
                <w:color w:val="000000"/>
              </w:rPr>
              <w:t>Psittacidae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A037D8" w14:textId="77777777" w:rsidR="00D61F72" w:rsidRDefault="00D61F72" w:rsidP="007941A0">
            <w:pPr>
              <w:pStyle w:val="TotalIlustrao"/>
              <w:rPr>
                <w:i/>
                <w:iCs/>
                <w:color w:val="000000"/>
              </w:rPr>
            </w:pPr>
            <w:r>
              <w:rPr>
                <w:i/>
                <w:iCs/>
                <w:color w:val="000000"/>
              </w:rPr>
              <w:t>Psittacara leucophthalmus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8B4969" w14:textId="77777777" w:rsidR="00D61F72" w:rsidRDefault="00D61F72" w:rsidP="007941A0">
            <w:pPr>
              <w:pStyle w:val="TotalIlustrao"/>
              <w:rPr>
                <w:color w:val="000000"/>
              </w:rPr>
            </w:pPr>
            <w:r>
              <w:rPr>
                <w:color w:val="000000"/>
              </w:rPr>
              <w:t>periquitão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8C2938"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162EA5"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085FF5"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4756290C" w14:textId="77777777" w:rsidR="00D61F72" w:rsidRDefault="00D61F72" w:rsidP="007941A0">
            <w:pPr>
              <w:pStyle w:val="TotalIlustrao"/>
            </w:pPr>
            <w:r>
              <w:t>-</w:t>
            </w:r>
          </w:p>
        </w:tc>
      </w:tr>
      <w:tr w:rsidR="00D61F72" w14:paraId="63B802BD"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0FA886"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C10834" w14:textId="77777777" w:rsidR="00D61F72" w:rsidRDefault="00D61F72" w:rsidP="007941A0">
            <w:pPr>
              <w:pStyle w:val="TotalIlustrao"/>
              <w:rPr>
                <w:color w:val="000000"/>
              </w:rPr>
            </w:pPr>
            <w:r>
              <w:rPr>
                <w:color w:val="000000"/>
              </w:rPr>
              <w:t>Thamnophilidae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647F77" w14:textId="77777777" w:rsidR="00D61F72" w:rsidRDefault="00D61F72" w:rsidP="007941A0">
            <w:pPr>
              <w:pStyle w:val="TotalIlustrao"/>
              <w:rPr>
                <w:i/>
                <w:iCs/>
                <w:color w:val="000000"/>
              </w:rPr>
            </w:pPr>
            <w:r>
              <w:rPr>
                <w:i/>
                <w:iCs/>
                <w:color w:val="000000"/>
              </w:rPr>
              <w:t>Formicivora serrana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7AEA7E" w14:textId="77777777" w:rsidR="00D61F72" w:rsidRDefault="00D61F72" w:rsidP="007941A0">
            <w:pPr>
              <w:pStyle w:val="TotalIlustrao"/>
              <w:rPr>
                <w:color w:val="000000"/>
              </w:rPr>
            </w:pPr>
            <w:r>
              <w:rPr>
                <w:color w:val="000000"/>
              </w:rPr>
              <w:t>formigueiro-da-serra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82E421" w14:textId="77777777" w:rsidR="00D61F72" w:rsidRDefault="00D61F72" w:rsidP="007941A0">
            <w:pPr>
              <w:pStyle w:val="TotalIlustrao"/>
            </w:pPr>
            <w:r>
              <w:t>BR; 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767F4F"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FED1D0"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8C409C8" w14:textId="77777777" w:rsidR="00D61F72" w:rsidRDefault="00D61F72" w:rsidP="007941A0">
            <w:pPr>
              <w:pStyle w:val="TotalIlustrao"/>
            </w:pPr>
            <w:r>
              <w:t>-</w:t>
            </w:r>
          </w:p>
        </w:tc>
      </w:tr>
      <w:tr w:rsidR="00D61F72" w14:paraId="48D5F600"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4DF8A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482EE0" w14:textId="77777777" w:rsidR="00D61F72" w:rsidRDefault="00D61F72" w:rsidP="007941A0">
            <w:pPr>
              <w:pStyle w:val="TotalIlustrao"/>
              <w:rPr>
                <w:color w:val="000000"/>
              </w:rPr>
            </w:pPr>
            <w:r>
              <w:rPr>
                <w:color w:val="000000"/>
              </w:rPr>
              <w:t>Thamnophilidae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3B20EA" w14:textId="77777777" w:rsidR="00D61F72" w:rsidRDefault="00D61F72" w:rsidP="007941A0">
            <w:pPr>
              <w:pStyle w:val="TotalIlustrao"/>
              <w:rPr>
                <w:i/>
                <w:iCs/>
                <w:color w:val="000000"/>
              </w:rPr>
            </w:pPr>
            <w:r>
              <w:rPr>
                <w:i/>
                <w:iCs/>
                <w:color w:val="000000"/>
              </w:rPr>
              <w:t>Dysithamnus mentalis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6A8D2C" w14:textId="77777777" w:rsidR="00D61F72" w:rsidRDefault="00D61F72" w:rsidP="007941A0">
            <w:pPr>
              <w:pStyle w:val="TotalIlustrao"/>
              <w:rPr>
                <w:color w:val="000000"/>
              </w:rPr>
            </w:pPr>
            <w:r>
              <w:rPr>
                <w:color w:val="000000"/>
              </w:rPr>
              <w:t>choquinha-lisa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B6947F"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B98DD"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D43020"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8470D4C" w14:textId="77777777" w:rsidR="00D61F72" w:rsidRDefault="00D61F72" w:rsidP="007941A0">
            <w:pPr>
              <w:pStyle w:val="TotalIlustrao"/>
            </w:pPr>
            <w:r>
              <w:t>-</w:t>
            </w:r>
          </w:p>
        </w:tc>
      </w:tr>
      <w:tr w:rsidR="00D61F72" w14:paraId="683F71BC"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4B2C39"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EC78D4" w14:textId="77777777" w:rsidR="00D61F72" w:rsidRDefault="00D61F72" w:rsidP="007941A0">
            <w:pPr>
              <w:pStyle w:val="TotalIlustrao"/>
              <w:rPr>
                <w:color w:val="000000"/>
              </w:rPr>
            </w:pPr>
            <w:r>
              <w:rPr>
                <w:color w:val="000000"/>
              </w:rPr>
              <w:t>Thamnophilidae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E402A1" w14:textId="77777777" w:rsidR="00D61F72" w:rsidRDefault="00D61F72" w:rsidP="007941A0">
            <w:pPr>
              <w:pStyle w:val="TotalIlustrao"/>
              <w:rPr>
                <w:i/>
                <w:iCs/>
                <w:color w:val="000000"/>
              </w:rPr>
            </w:pPr>
            <w:r>
              <w:rPr>
                <w:i/>
                <w:iCs/>
                <w:color w:val="000000"/>
              </w:rPr>
              <w:t>Herpsilochmus atricapillus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45BB5F" w14:textId="77777777" w:rsidR="00D61F72" w:rsidRDefault="00D61F72" w:rsidP="007941A0">
            <w:pPr>
              <w:pStyle w:val="TotalIlustrao"/>
              <w:rPr>
                <w:color w:val="000000"/>
              </w:rPr>
            </w:pPr>
            <w:r>
              <w:rPr>
                <w:color w:val="000000"/>
              </w:rPr>
              <w:t>chorozinho-de-chapéu-preto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320007"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38088C"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ACD460"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4D5C47E8" w14:textId="77777777" w:rsidR="00D61F72" w:rsidRDefault="00D61F72" w:rsidP="007941A0">
            <w:pPr>
              <w:pStyle w:val="TotalIlustrao"/>
            </w:pPr>
            <w:r>
              <w:t>-</w:t>
            </w:r>
          </w:p>
        </w:tc>
      </w:tr>
      <w:tr w:rsidR="00D61F72" w14:paraId="27157A1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FB2D0F"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FC8AA5" w14:textId="77777777" w:rsidR="00D61F72" w:rsidRDefault="00D61F72" w:rsidP="007941A0">
            <w:pPr>
              <w:pStyle w:val="TotalIlustrao"/>
              <w:rPr>
                <w:color w:val="000000"/>
              </w:rPr>
            </w:pPr>
            <w:r>
              <w:rPr>
                <w:color w:val="000000"/>
              </w:rPr>
              <w:t>Thamnophilidae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5F8885" w14:textId="77777777" w:rsidR="00D61F72" w:rsidRDefault="00D61F72" w:rsidP="007941A0">
            <w:pPr>
              <w:pStyle w:val="TotalIlustrao"/>
              <w:rPr>
                <w:i/>
                <w:iCs/>
                <w:color w:val="000000"/>
              </w:rPr>
            </w:pPr>
            <w:r>
              <w:rPr>
                <w:i/>
                <w:iCs/>
                <w:color w:val="000000"/>
              </w:rPr>
              <w:t>Thamnophilus ruficapillus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055971" w14:textId="77777777" w:rsidR="00D61F72" w:rsidRDefault="00D61F72" w:rsidP="007941A0">
            <w:pPr>
              <w:pStyle w:val="TotalIlustrao"/>
              <w:rPr>
                <w:color w:val="000000"/>
              </w:rPr>
            </w:pPr>
            <w:r>
              <w:rPr>
                <w:color w:val="000000"/>
              </w:rPr>
              <w:t>choca-de-chapéu-vermelho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451918"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E08DC6"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ABDFE4"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43B8E427" w14:textId="77777777" w:rsidR="00D61F72" w:rsidRDefault="00D61F72" w:rsidP="007941A0">
            <w:pPr>
              <w:pStyle w:val="TotalIlustrao"/>
            </w:pPr>
            <w:r>
              <w:t>-</w:t>
            </w:r>
          </w:p>
        </w:tc>
      </w:tr>
      <w:tr w:rsidR="00D61F72" w14:paraId="39D3B75A"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F9C0F5"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6C79D3" w14:textId="77777777" w:rsidR="00D61F72" w:rsidRDefault="00D61F72" w:rsidP="007941A0">
            <w:pPr>
              <w:pStyle w:val="TotalIlustrao"/>
              <w:rPr>
                <w:color w:val="000000"/>
              </w:rPr>
            </w:pPr>
            <w:r>
              <w:rPr>
                <w:color w:val="000000"/>
              </w:rPr>
              <w:t>Thamnophilidae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8A998C" w14:textId="77777777" w:rsidR="00D61F72" w:rsidRDefault="00D61F72" w:rsidP="007941A0">
            <w:pPr>
              <w:pStyle w:val="TotalIlustrao"/>
              <w:rPr>
                <w:i/>
                <w:iCs/>
                <w:color w:val="000000"/>
              </w:rPr>
            </w:pPr>
            <w:r>
              <w:rPr>
                <w:i/>
                <w:iCs/>
                <w:color w:val="000000"/>
              </w:rPr>
              <w:t>Thamnophilus caerulescens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31807B" w14:textId="77777777" w:rsidR="00D61F72" w:rsidRDefault="00D61F72" w:rsidP="007941A0">
            <w:pPr>
              <w:pStyle w:val="TotalIlustrao"/>
              <w:rPr>
                <w:color w:val="000000"/>
              </w:rPr>
            </w:pPr>
            <w:r>
              <w:rPr>
                <w:color w:val="000000"/>
              </w:rPr>
              <w:t>choca-da-mata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1AA262"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D4702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E061BC"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6125F02" w14:textId="77777777" w:rsidR="00D61F72" w:rsidRDefault="00D61F72" w:rsidP="007941A0">
            <w:pPr>
              <w:pStyle w:val="TotalIlustrao"/>
            </w:pPr>
            <w:r>
              <w:t>-</w:t>
            </w:r>
          </w:p>
        </w:tc>
      </w:tr>
      <w:tr w:rsidR="00D61F72" w14:paraId="1105E989"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2DD9A1"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02B87A" w14:textId="77777777" w:rsidR="00D61F72" w:rsidRDefault="00D61F72" w:rsidP="007941A0">
            <w:pPr>
              <w:pStyle w:val="TotalIlustrao"/>
              <w:rPr>
                <w:color w:val="000000"/>
              </w:rPr>
            </w:pPr>
            <w:r>
              <w:rPr>
                <w:color w:val="000000"/>
              </w:rPr>
              <w:t>Thamnophilidae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6BE2A2" w14:textId="77777777" w:rsidR="00D61F72" w:rsidRDefault="00D61F72" w:rsidP="007941A0">
            <w:pPr>
              <w:pStyle w:val="TotalIlustrao"/>
              <w:rPr>
                <w:i/>
                <w:iCs/>
                <w:color w:val="000000"/>
              </w:rPr>
            </w:pPr>
            <w:r>
              <w:rPr>
                <w:i/>
                <w:iCs/>
                <w:color w:val="000000"/>
              </w:rPr>
              <w:t>Mackenziaena leachii</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2312C" w14:textId="77777777" w:rsidR="00D61F72" w:rsidRDefault="00D61F72" w:rsidP="007941A0">
            <w:pPr>
              <w:pStyle w:val="TotalIlustrao"/>
              <w:rPr>
                <w:color w:val="000000"/>
              </w:rPr>
            </w:pPr>
            <w:r>
              <w:rPr>
                <w:color w:val="000000"/>
              </w:rPr>
              <w:t>borralhara-assobiadora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855A65"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E9C6BC"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79DF74"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37E5815" w14:textId="77777777" w:rsidR="00D61F72" w:rsidRDefault="00D61F72" w:rsidP="007941A0">
            <w:pPr>
              <w:pStyle w:val="TotalIlustrao"/>
            </w:pPr>
            <w:r>
              <w:t>-</w:t>
            </w:r>
          </w:p>
        </w:tc>
      </w:tr>
      <w:tr w:rsidR="00D61F72" w14:paraId="00395FA9"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DCE05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96826D" w14:textId="77777777" w:rsidR="00D61F72" w:rsidRDefault="00D61F72" w:rsidP="007941A0">
            <w:pPr>
              <w:pStyle w:val="TotalIlustrao"/>
              <w:rPr>
                <w:color w:val="000000"/>
              </w:rPr>
            </w:pPr>
            <w:r>
              <w:rPr>
                <w:color w:val="000000"/>
              </w:rPr>
              <w:t>Thamnophilidae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168B3C" w14:textId="77777777" w:rsidR="00D61F72" w:rsidRDefault="00D61F72" w:rsidP="007941A0">
            <w:pPr>
              <w:pStyle w:val="TotalIlustrao"/>
              <w:rPr>
                <w:i/>
                <w:iCs/>
                <w:color w:val="000000"/>
              </w:rPr>
            </w:pPr>
            <w:r>
              <w:rPr>
                <w:i/>
                <w:iCs/>
                <w:color w:val="000000"/>
              </w:rPr>
              <w:t>Myrmoderus loricatus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E82530" w14:textId="77777777" w:rsidR="00D61F72" w:rsidRDefault="00D61F72" w:rsidP="007941A0">
            <w:pPr>
              <w:pStyle w:val="TotalIlustrao"/>
              <w:rPr>
                <w:color w:val="000000"/>
              </w:rPr>
            </w:pPr>
            <w:r>
              <w:rPr>
                <w:color w:val="000000"/>
              </w:rPr>
              <w:t>formigueiro-assobiador</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E7523F" w14:textId="77777777" w:rsidR="00D61F72" w:rsidRDefault="00D61F72" w:rsidP="007941A0">
            <w:pPr>
              <w:pStyle w:val="TotalIlustrao"/>
            </w:pPr>
            <w:r>
              <w:t>BR; 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4AEA04"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007EF6"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6135F3D" w14:textId="77777777" w:rsidR="00D61F72" w:rsidRDefault="00D61F72" w:rsidP="007941A0">
            <w:pPr>
              <w:pStyle w:val="TotalIlustrao"/>
            </w:pPr>
            <w:r>
              <w:t>-</w:t>
            </w:r>
          </w:p>
        </w:tc>
      </w:tr>
      <w:tr w:rsidR="00D61F72" w14:paraId="344ADFA5"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178839"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D1C489" w14:textId="77777777" w:rsidR="00D61F72" w:rsidRDefault="00D61F72" w:rsidP="007941A0">
            <w:pPr>
              <w:pStyle w:val="TotalIlustrao"/>
              <w:rPr>
                <w:color w:val="000000"/>
              </w:rPr>
            </w:pPr>
            <w:r>
              <w:rPr>
                <w:color w:val="000000"/>
              </w:rPr>
              <w:t>Thamnophilidae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6D64C1" w14:textId="77777777" w:rsidR="00D61F72" w:rsidRDefault="00D61F72" w:rsidP="007941A0">
            <w:pPr>
              <w:pStyle w:val="TotalIlustrao"/>
              <w:rPr>
                <w:i/>
                <w:iCs/>
                <w:color w:val="000000"/>
              </w:rPr>
            </w:pPr>
            <w:r>
              <w:rPr>
                <w:i/>
                <w:iCs/>
                <w:color w:val="000000"/>
              </w:rPr>
              <w:t>Pyriglena leucoptera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BF27AB" w14:textId="77777777" w:rsidR="00D61F72" w:rsidRDefault="00D61F72" w:rsidP="007941A0">
            <w:pPr>
              <w:pStyle w:val="TotalIlustrao"/>
              <w:rPr>
                <w:color w:val="000000"/>
              </w:rPr>
            </w:pPr>
            <w:r>
              <w:rPr>
                <w:color w:val="000000"/>
              </w:rPr>
              <w:t>papa-taoca-do-sul</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617FA5"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AC371"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D8B279"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3439F80" w14:textId="77777777" w:rsidR="00D61F72" w:rsidRDefault="00D61F72" w:rsidP="007941A0">
            <w:pPr>
              <w:pStyle w:val="TotalIlustrao"/>
            </w:pPr>
            <w:r>
              <w:t>-</w:t>
            </w:r>
          </w:p>
        </w:tc>
      </w:tr>
      <w:tr w:rsidR="00D61F72" w14:paraId="3F4B69BB"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72973B"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0878D" w14:textId="77777777" w:rsidR="00D61F72" w:rsidRDefault="00D61F72" w:rsidP="007941A0">
            <w:pPr>
              <w:pStyle w:val="TotalIlustrao"/>
              <w:rPr>
                <w:color w:val="000000"/>
              </w:rPr>
            </w:pPr>
            <w:r>
              <w:rPr>
                <w:color w:val="000000"/>
              </w:rPr>
              <w:t>Thamnophilidae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FD133F" w14:textId="77777777" w:rsidR="00D61F72" w:rsidRDefault="00D61F72" w:rsidP="007941A0">
            <w:pPr>
              <w:pStyle w:val="TotalIlustrao"/>
              <w:rPr>
                <w:i/>
                <w:iCs/>
                <w:color w:val="000000"/>
              </w:rPr>
            </w:pPr>
            <w:r>
              <w:rPr>
                <w:i/>
                <w:iCs/>
                <w:color w:val="000000"/>
              </w:rPr>
              <w:t>Drymophila ochropyga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D84EB9" w14:textId="77777777" w:rsidR="00D61F72" w:rsidRDefault="00D61F72" w:rsidP="007941A0">
            <w:pPr>
              <w:pStyle w:val="TotalIlustrao"/>
              <w:rPr>
                <w:color w:val="000000"/>
              </w:rPr>
            </w:pPr>
            <w:r>
              <w:rPr>
                <w:color w:val="000000"/>
              </w:rPr>
              <w:t>choquinha-de-dorso-vermelho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50EC58" w14:textId="77777777" w:rsidR="00D61F72" w:rsidRDefault="00D61F72" w:rsidP="007941A0">
            <w:pPr>
              <w:pStyle w:val="TotalIlustrao"/>
            </w:pPr>
            <w:r>
              <w:t>BR; 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87BD57"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77967D"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7D4F1C1" w14:textId="77777777" w:rsidR="00D61F72" w:rsidRDefault="00D61F72" w:rsidP="007941A0">
            <w:pPr>
              <w:pStyle w:val="TotalIlustrao"/>
            </w:pPr>
            <w:r>
              <w:t>-</w:t>
            </w:r>
          </w:p>
        </w:tc>
      </w:tr>
      <w:tr w:rsidR="00D61F72" w14:paraId="18026C24"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24051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E37116" w14:textId="77777777" w:rsidR="00D61F72" w:rsidRDefault="00D61F72" w:rsidP="007941A0">
            <w:pPr>
              <w:pStyle w:val="TotalIlustrao"/>
              <w:rPr>
                <w:color w:val="000000"/>
              </w:rPr>
            </w:pPr>
            <w:r>
              <w:rPr>
                <w:color w:val="000000"/>
              </w:rPr>
              <w:t>Rhinocryptidae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621E7" w14:textId="77777777" w:rsidR="00D61F72" w:rsidRDefault="00D61F72" w:rsidP="007941A0">
            <w:pPr>
              <w:pStyle w:val="TotalIlustrao"/>
              <w:rPr>
                <w:i/>
                <w:iCs/>
                <w:color w:val="000000"/>
              </w:rPr>
            </w:pPr>
            <w:r>
              <w:rPr>
                <w:i/>
                <w:iCs/>
                <w:color w:val="000000"/>
              </w:rPr>
              <w:t>Eleoscytalopus indigoticus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FF4448" w14:textId="77777777" w:rsidR="00D61F72" w:rsidRDefault="00D61F72" w:rsidP="007941A0">
            <w:pPr>
              <w:pStyle w:val="TotalIlustrao"/>
              <w:rPr>
                <w:color w:val="000000"/>
              </w:rPr>
            </w:pPr>
            <w:r>
              <w:rPr>
                <w:color w:val="000000"/>
              </w:rPr>
              <w:t>macuquinho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EB3BD3" w14:textId="77777777" w:rsidR="00D61F72" w:rsidRDefault="00D61F72" w:rsidP="007941A0">
            <w:pPr>
              <w:pStyle w:val="TotalIlustrao"/>
            </w:pPr>
            <w:r>
              <w:t>BR; 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2D3F0"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696032"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69C5F57" w14:textId="77777777" w:rsidR="00D61F72" w:rsidRDefault="00D61F72" w:rsidP="007941A0">
            <w:pPr>
              <w:pStyle w:val="TotalIlustrao"/>
            </w:pPr>
            <w:r>
              <w:t>-</w:t>
            </w:r>
          </w:p>
        </w:tc>
      </w:tr>
      <w:tr w:rsidR="00D61F72" w14:paraId="7AF2699E"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FB6B4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4E9612" w14:textId="77777777" w:rsidR="00D61F72" w:rsidRDefault="00D61F72" w:rsidP="007941A0">
            <w:pPr>
              <w:pStyle w:val="TotalIlustrao"/>
              <w:rPr>
                <w:color w:val="000000"/>
              </w:rPr>
            </w:pPr>
            <w:r>
              <w:rPr>
                <w:color w:val="000000"/>
              </w:rPr>
              <w:t>Dendrocolaptidae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E01B3C" w14:textId="77777777" w:rsidR="00D61F72" w:rsidRDefault="00D61F72" w:rsidP="007941A0">
            <w:pPr>
              <w:pStyle w:val="TotalIlustrao"/>
              <w:rPr>
                <w:i/>
                <w:iCs/>
                <w:color w:val="000000"/>
              </w:rPr>
            </w:pPr>
            <w:r>
              <w:rPr>
                <w:i/>
                <w:iCs/>
                <w:color w:val="000000"/>
              </w:rPr>
              <w:t>Sittasomus griseicapillus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81BFCF" w14:textId="77777777" w:rsidR="00D61F72" w:rsidRDefault="00D61F72" w:rsidP="007941A0">
            <w:pPr>
              <w:pStyle w:val="TotalIlustrao"/>
              <w:rPr>
                <w:color w:val="000000"/>
              </w:rPr>
            </w:pPr>
            <w:r>
              <w:rPr>
                <w:color w:val="000000"/>
              </w:rPr>
              <w:t>arapaçu-verde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A86181"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B194F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AD82F4"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885AAB3" w14:textId="77777777" w:rsidR="00D61F72" w:rsidRDefault="00D61F72" w:rsidP="007941A0">
            <w:pPr>
              <w:pStyle w:val="TotalIlustrao"/>
            </w:pPr>
            <w:r>
              <w:t>-</w:t>
            </w:r>
          </w:p>
        </w:tc>
      </w:tr>
      <w:tr w:rsidR="00D61F72" w14:paraId="32426943"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CAD560"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688AD5" w14:textId="77777777" w:rsidR="00D61F72" w:rsidRDefault="00D61F72" w:rsidP="007941A0">
            <w:pPr>
              <w:pStyle w:val="TotalIlustrao"/>
              <w:rPr>
                <w:color w:val="000000"/>
              </w:rPr>
            </w:pPr>
            <w:r>
              <w:rPr>
                <w:color w:val="000000"/>
              </w:rPr>
              <w:t>Dendrocolaptidae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A2E7BF" w14:textId="77777777" w:rsidR="00D61F72" w:rsidRDefault="00D61F72" w:rsidP="007941A0">
            <w:pPr>
              <w:pStyle w:val="TotalIlustrao"/>
              <w:rPr>
                <w:i/>
                <w:iCs/>
                <w:color w:val="000000"/>
              </w:rPr>
            </w:pPr>
            <w:r>
              <w:rPr>
                <w:i/>
                <w:iCs/>
                <w:color w:val="000000"/>
              </w:rPr>
              <w:t>Xiphorhynchus fuscus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A1401C" w14:textId="77777777" w:rsidR="00D61F72" w:rsidRDefault="00D61F72" w:rsidP="007941A0">
            <w:pPr>
              <w:pStyle w:val="TotalIlustrao"/>
              <w:rPr>
                <w:color w:val="000000"/>
              </w:rPr>
            </w:pPr>
            <w:r>
              <w:rPr>
                <w:color w:val="000000"/>
              </w:rPr>
              <w:t>arapaçu-rajado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255514"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3DB11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C07F00"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1D4F833" w14:textId="77777777" w:rsidR="00D61F72" w:rsidRDefault="00D61F72" w:rsidP="007941A0">
            <w:pPr>
              <w:pStyle w:val="TotalIlustrao"/>
            </w:pPr>
            <w:r>
              <w:t>-</w:t>
            </w:r>
          </w:p>
        </w:tc>
      </w:tr>
      <w:tr w:rsidR="00D61F72" w14:paraId="203591C0"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CCF3AD"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AD0080" w14:textId="77777777" w:rsidR="00D61F72" w:rsidRDefault="00D61F72" w:rsidP="007941A0">
            <w:pPr>
              <w:pStyle w:val="TotalIlustrao"/>
              <w:rPr>
                <w:color w:val="000000"/>
              </w:rPr>
            </w:pPr>
            <w:r>
              <w:rPr>
                <w:color w:val="000000"/>
              </w:rPr>
              <w:t>Dendrocolaptidae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F9015E" w14:textId="77777777" w:rsidR="00D61F72" w:rsidRDefault="00D61F72" w:rsidP="007941A0">
            <w:pPr>
              <w:pStyle w:val="TotalIlustrao"/>
              <w:rPr>
                <w:i/>
                <w:iCs/>
                <w:color w:val="000000"/>
              </w:rPr>
            </w:pPr>
            <w:r>
              <w:rPr>
                <w:i/>
                <w:iCs/>
                <w:color w:val="000000"/>
              </w:rPr>
              <w:t>Lepidocolaptes squamatus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B66F4E" w14:textId="77777777" w:rsidR="00D61F72" w:rsidRDefault="00D61F72" w:rsidP="007941A0">
            <w:pPr>
              <w:pStyle w:val="TotalIlustrao"/>
              <w:rPr>
                <w:color w:val="000000"/>
              </w:rPr>
            </w:pPr>
            <w:r>
              <w:rPr>
                <w:color w:val="000000"/>
              </w:rPr>
              <w:t>arapaçu-escamoso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D8DC6E" w14:textId="77777777" w:rsidR="00D61F72" w:rsidRDefault="00D61F72" w:rsidP="007941A0">
            <w:pPr>
              <w:pStyle w:val="TotalIlustrao"/>
            </w:pPr>
            <w:r>
              <w:t>BR; 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8D1A50"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74B4D"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A509374" w14:textId="77777777" w:rsidR="00D61F72" w:rsidRDefault="00D61F72" w:rsidP="007941A0">
            <w:pPr>
              <w:pStyle w:val="TotalIlustrao"/>
            </w:pPr>
            <w:r>
              <w:t>-</w:t>
            </w:r>
          </w:p>
        </w:tc>
      </w:tr>
      <w:tr w:rsidR="00D61F72" w14:paraId="258B8695"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25269A"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46B019" w14:textId="77777777" w:rsidR="00D61F72" w:rsidRDefault="00D61F72" w:rsidP="007941A0">
            <w:pPr>
              <w:pStyle w:val="TotalIlustrao"/>
              <w:rPr>
                <w:color w:val="000000"/>
              </w:rPr>
            </w:pPr>
            <w:r>
              <w:rPr>
                <w:color w:val="000000"/>
              </w:rPr>
              <w:t>Xenopidae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DE73DF" w14:textId="77777777" w:rsidR="00D61F72" w:rsidRDefault="00D61F72" w:rsidP="007941A0">
            <w:pPr>
              <w:pStyle w:val="TotalIlustrao"/>
              <w:rPr>
                <w:i/>
                <w:iCs/>
                <w:color w:val="000000"/>
              </w:rPr>
            </w:pPr>
            <w:r>
              <w:rPr>
                <w:i/>
                <w:iCs/>
                <w:color w:val="000000"/>
              </w:rPr>
              <w:t>Xenops rutilans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0FDBBE" w14:textId="77777777" w:rsidR="00D61F72" w:rsidRDefault="00D61F72" w:rsidP="007941A0">
            <w:pPr>
              <w:pStyle w:val="TotalIlustrao"/>
              <w:rPr>
                <w:color w:val="000000"/>
              </w:rPr>
            </w:pPr>
            <w:r>
              <w:rPr>
                <w:color w:val="000000"/>
              </w:rPr>
              <w:t>bico-virado-carijó</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6E0EE6"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3E4AC6"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C750C4"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27249F1" w14:textId="77777777" w:rsidR="00D61F72" w:rsidRDefault="00D61F72" w:rsidP="007941A0">
            <w:pPr>
              <w:pStyle w:val="TotalIlustrao"/>
            </w:pPr>
            <w:r>
              <w:t>-</w:t>
            </w:r>
          </w:p>
        </w:tc>
      </w:tr>
      <w:tr w:rsidR="00D61F72" w14:paraId="64EE2701"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B6C87C"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362C64" w14:textId="77777777" w:rsidR="00D61F72" w:rsidRDefault="00D61F72" w:rsidP="007941A0">
            <w:pPr>
              <w:pStyle w:val="TotalIlustrao"/>
              <w:rPr>
                <w:color w:val="000000"/>
              </w:rPr>
            </w:pPr>
            <w:r>
              <w:rPr>
                <w:color w:val="000000"/>
              </w:rPr>
              <w:t>Furnariidae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51CF2B" w14:textId="77777777" w:rsidR="00D61F72" w:rsidRDefault="00D61F72" w:rsidP="007941A0">
            <w:pPr>
              <w:pStyle w:val="TotalIlustrao"/>
              <w:rPr>
                <w:i/>
                <w:iCs/>
                <w:color w:val="000000"/>
              </w:rPr>
            </w:pPr>
            <w:r>
              <w:rPr>
                <w:i/>
                <w:iCs/>
                <w:color w:val="000000"/>
              </w:rPr>
              <w:t>Lochmias nematura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859278" w14:textId="77777777" w:rsidR="00D61F72" w:rsidRDefault="00D61F72" w:rsidP="007941A0">
            <w:pPr>
              <w:pStyle w:val="TotalIlustrao"/>
              <w:rPr>
                <w:color w:val="000000"/>
              </w:rPr>
            </w:pPr>
            <w:r>
              <w:rPr>
                <w:color w:val="000000"/>
              </w:rPr>
              <w:t>joão-porca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50C428"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822612"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FB5DD2"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A4B46F5" w14:textId="77777777" w:rsidR="00D61F72" w:rsidRDefault="00D61F72" w:rsidP="007941A0">
            <w:pPr>
              <w:pStyle w:val="TotalIlustrao"/>
            </w:pPr>
            <w:r>
              <w:t>-</w:t>
            </w:r>
          </w:p>
        </w:tc>
      </w:tr>
      <w:tr w:rsidR="00D61F72" w14:paraId="072022F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5B30D3"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6CD1DE" w14:textId="77777777" w:rsidR="00D61F72" w:rsidRDefault="00D61F72" w:rsidP="007941A0">
            <w:pPr>
              <w:pStyle w:val="TotalIlustrao"/>
              <w:rPr>
                <w:color w:val="000000"/>
              </w:rPr>
            </w:pPr>
            <w:r>
              <w:rPr>
                <w:color w:val="000000"/>
              </w:rPr>
              <w:t>Furnariidae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BBE280" w14:textId="77777777" w:rsidR="00D61F72" w:rsidRDefault="00D61F72" w:rsidP="007941A0">
            <w:pPr>
              <w:pStyle w:val="TotalIlustrao"/>
              <w:rPr>
                <w:i/>
                <w:iCs/>
                <w:color w:val="000000"/>
              </w:rPr>
            </w:pPr>
            <w:r>
              <w:rPr>
                <w:i/>
                <w:iCs/>
                <w:color w:val="000000"/>
              </w:rPr>
              <w:t>Syndactyla rufosuperciliata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ED32D3" w14:textId="77777777" w:rsidR="00D61F72" w:rsidRDefault="00D61F72" w:rsidP="007941A0">
            <w:pPr>
              <w:pStyle w:val="TotalIlustrao"/>
              <w:rPr>
                <w:color w:val="000000"/>
              </w:rPr>
            </w:pPr>
            <w:r>
              <w:rPr>
                <w:color w:val="000000"/>
              </w:rPr>
              <w:t>trepador-quiete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C398D4"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CABE21"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ECCBE9"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A576DE7" w14:textId="77777777" w:rsidR="00D61F72" w:rsidRDefault="00D61F72" w:rsidP="007941A0">
            <w:pPr>
              <w:pStyle w:val="TotalIlustrao"/>
            </w:pPr>
            <w:r>
              <w:t>-</w:t>
            </w:r>
          </w:p>
        </w:tc>
      </w:tr>
      <w:tr w:rsidR="00D61F72" w14:paraId="6C57C591"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EA34DE"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B325F" w14:textId="77777777" w:rsidR="00D61F72" w:rsidRDefault="00D61F72" w:rsidP="007941A0">
            <w:pPr>
              <w:pStyle w:val="TotalIlustrao"/>
              <w:rPr>
                <w:color w:val="000000"/>
              </w:rPr>
            </w:pPr>
            <w:r>
              <w:rPr>
                <w:color w:val="000000"/>
              </w:rPr>
              <w:t>Furnariidae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C81497" w14:textId="77777777" w:rsidR="00D61F72" w:rsidRDefault="00D61F72" w:rsidP="007941A0">
            <w:pPr>
              <w:pStyle w:val="TotalIlustrao"/>
              <w:rPr>
                <w:i/>
                <w:iCs/>
                <w:color w:val="000000"/>
              </w:rPr>
            </w:pPr>
            <w:r>
              <w:rPr>
                <w:i/>
                <w:iCs/>
                <w:color w:val="000000"/>
              </w:rPr>
              <w:t>Automolus leucophthalmus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CAD9E5" w14:textId="77777777" w:rsidR="00D61F72" w:rsidRDefault="00D61F72" w:rsidP="007941A0">
            <w:pPr>
              <w:pStyle w:val="TotalIlustrao"/>
              <w:rPr>
                <w:color w:val="000000"/>
              </w:rPr>
            </w:pPr>
            <w:r>
              <w:rPr>
                <w:color w:val="000000"/>
              </w:rPr>
              <w:t>barranqueiro-de-olho-branco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15F58A"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7996B0"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969276"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67D9F5F" w14:textId="77777777" w:rsidR="00D61F72" w:rsidRDefault="00D61F72" w:rsidP="007941A0">
            <w:pPr>
              <w:pStyle w:val="TotalIlustrao"/>
            </w:pPr>
            <w:r>
              <w:t>-</w:t>
            </w:r>
          </w:p>
        </w:tc>
      </w:tr>
      <w:tr w:rsidR="00D61F72" w14:paraId="015E6506"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434581"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CE738D" w14:textId="77777777" w:rsidR="00D61F72" w:rsidRDefault="00D61F72" w:rsidP="007941A0">
            <w:pPr>
              <w:pStyle w:val="TotalIlustrao"/>
              <w:rPr>
                <w:color w:val="000000"/>
              </w:rPr>
            </w:pPr>
            <w:r>
              <w:rPr>
                <w:color w:val="000000"/>
              </w:rPr>
              <w:t>Furnariidae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33D4A6" w14:textId="77777777" w:rsidR="00D61F72" w:rsidRDefault="00D61F72" w:rsidP="007941A0">
            <w:pPr>
              <w:pStyle w:val="TotalIlustrao"/>
              <w:rPr>
                <w:i/>
                <w:iCs/>
                <w:color w:val="000000"/>
              </w:rPr>
            </w:pPr>
            <w:r>
              <w:rPr>
                <w:i/>
                <w:iCs/>
                <w:color w:val="000000"/>
              </w:rPr>
              <w:t>Phacellodomus rufifrons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71917D" w14:textId="77777777" w:rsidR="00D61F72" w:rsidRDefault="00D61F72" w:rsidP="007941A0">
            <w:pPr>
              <w:pStyle w:val="TotalIlustrao"/>
              <w:rPr>
                <w:color w:val="000000"/>
              </w:rPr>
            </w:pPr>
            <w:r>
              <w:rPr>
                <w:color w:val="000000"/>
              </w:rPr>
              <w:t>joão-de-pau</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E73032"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30A217"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C7217A"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4C5C05FC" w14:textId="77777777" w:rsidR="00D61F72" w:rsidRDefault="00D61F72" w:rsidP="007941A0">
            <w:pPr>
              <w:pStyle w:val="TotalIlustrao"/>
            </w:pPr>
            <w:r>
              <w:t>-</w:t>
            </w:r>
          </w:p>
        </w:tc>
      </w:tr>
      <w:tr w:rsidR="00D61F72" w14:paraId="0A8A8B8E"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564DCE"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F39B47" w14:textId="77777777" w:rsidR="00D61F72" w:rsidRDefault="00D61F72" w:rsidP="007941A0">
            <w:pPr>
              <w:pStyle w:val="TotalIlustrao"/>
              <w:rPr>
                <w:color w:val="000000"/>
              </w:rPr>
            </w:pPr>
            <w:r>
              <w:rPr>
                <w:color w:val="000000"/>
              </w:rPr>
              <w:t>Furnariidae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989DB1" w14:textId="77777777" w:rsidR="00D61F72" w:rsidRDefault="00D61F72" w:rsidP="007941A0">
            <w:pPr>
              <w:pStyle w:val="TotalIlustrao"/>
              <w:rPr>
                <w:i/>
                <w:iCs/>
                <w:color w:val="000000"/>
              </w:rPr>
            </w:pPr>
            <w:r>
              <w:rPr>
                <w:i/>
                <w:iCs/>
                <w:color w:val="000000"/>
              </w:rPr>
              <w:t>Phacellodomus erythrophthalmus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E6558C" w14:textId="77777777" w:rsidR="00D61F72" w:rsidRDefault="00D61F72" w:rsidP="007941A0">
            <w:pPr>
              <w:pStyle w:val="TotalIlustrao"/>
              <w:rPr>
                <w:color w:val="000000"/>
              </w:rPr>
            </w:pPr>
            <w:r>
              <w:rPr>
                <w:color w:val="000000"/>
              </w:rPr>
              <w:t>joão-botina-da-mata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6CAD91" w14:textId="77777777" w:rsidR="00D61F72" w:rsidRDefault="00D61F72" w:rsidP="007941A0">
            <w:pPr>
              <w:pStyle w:val="TotalIlustrao"/>
            </w:pPr>
            <w:r>
              <w:t>BR; 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4B83C4"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0AEC36"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014D70B" w14:textId="77777777" w:rsidR="00D61F72" w:rsidRDefault="00D61F72" w:rsidP="007941A0">
            <w:pPr>
              <w:pStyle w:val="TotalIlustrao"/>
            </w:pPr>
            <w:r>
              <w:t>-</w:t>
            </w:r>
          </w:p>
        </w:tc>
      </w:tr>
      <w:tr w:rsidR="00D61F72" w14:paraId="72F99F27"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186FCD"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85BB34" w14:textId="77777777" w:rsidR="00D61F72" w:rsidRDefault="00D61F72" w:rsidP="007941A0">
            <w:pPr>
              <w:pStyle w:val="TotalIlustrao"/>
              <w:rPr>
                <w:color w:val="000000"/>
              </w:rPr>
            </w:pPr>
            <w:r>
              <w:rPr>
                <w:color w:val="000000"/>
              </w:rPr>
              <w:t>Furnariidae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6B886A" w14:textId="77777777" w:rsidR="00D61F72" w:rsidRDefault="00D61F72" w:rsidP="007941A0">
            <w:pPr>
              <w:pStyle w:val="TotalIlustrao"/>
              <w:rPr>
                <w:i/>
                <w:iCs/>
                <w:color w:val="000000"/>
              </w:rPr>
            </w:pPr>
            <w:r>
              <w:rPr>
                <w:i/>
                <w:iCs/>
                <w:color w:val="000000"/>
              </w:rPr>
              <w:t>Synallaxis cinerascens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5D3FC6" w14:textId="77777777" w:rsidR="00D61F72" w:rsidRDefault="00D61F72" w:rsidP="007941A0">
            <w:pPr>
              <w:pStyle w:val="TotalIlustrao"/>
              <w:rPr>
                <w:color w:val="000000"/>
              </w:rPr>
            </w:pPr>
            <w:r>
              <w:rPr>
                <w:color w:val="000000"/>
              </w:rPr>
              <w:t>pi-puí</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644CAC"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DE2FBD"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DA238D"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C92B36A" w14:textId="77777777" w:rsidR="00D61F72" w:rsidRDefault="00D61F72" w:rsidP="007941A0">
            <w:pPr>
              <w:pStyle w:val="TotalIlustrao"/>
            </w:pPr>
            <w:r>
              <w:t>-</w:t>
            </w:r>
          </w:p>
        </w:tc>
      </w:tr>
      <w:tr w:rsidR="00D61F72" w14:paraId="2BC3BF55"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5B9D77"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B4D9A3" w14:textId="77777777" w:rsidR="00D61F72" w:rsidRDefault="00D61F72" w:rsidP="007941A0">
            <w:pPr>
              <w:pStyle w:val="TotalIlustrao"/>
              <w:rPr>
                <w:color w:val="000000"/>
              </w:rPr>
            </w:pPr>
            <w:r>
              <w:rPr>
                <w:color w:val="000000"/>
              </w:rPr>
              <w:t>Furnariidae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E2259" w14:textId="77777777" w:rsidR="00D61F72" w:rsidRDefault="00D61F72" w:rsidP="007941A0">
            <w:pPr>
              <w:pStyle w:val="TotalIlustrao"/>
              <w:rPr>
                <w:i/>
                <w:iCs/>
                <w:color w:val="000000"/>
              </w:rPr>
            </w:pPr>
            <w:r>
              <w:rPr>
                <w:i/>
                <w:iCs/>
                <w:color w:val="000000"/>
              </w:rPr>
              <w:t>Synallaxis ruficapilla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488BF8" w14:textId="77777777" w:rsidR="00D61F72" w:rsidRDefault="00D61F72" w:rsidP="007941A0">
            <w:pPr>
              <w:pStyle w:val="TotalIlustrao"/>
              <w:rPr>
                <w:color w:val="000000"/>
              </w:rPr>
            </w:pPr>
            <w:r>
              <w:rPr>
                <w:color w:val="000000"/>
              </w:rPr>
              <w:t>pichororé</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2E888D"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3972CB"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5D366"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DBBE16B" w14:textId="77777777" w:rsidR="00D61F72" w:rsidRDefault="00D61F72" w:rsidP="007941A0">
            <w:pPr>
              <w:pStyle w:val="TotalIlustrao"/>
            </w:pPr>
            <w:r>
              <w:t>-</w:t>
            </w:r>
          </w:p>
        </w:tc>
      </w:tr>
      <w:tr w:rsidR="00D61F72" w14:paraId="137956F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8FE44B"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35BE81" w14:textId="77777777" w:rsidR="00D61F72" w:rsidRDefault="00D61F72" w:rsidP="007941A0">
            <w:pPr>
              <w:pStyle w:val="TotalIlustrao"/>
              <w:rPr>
                <w:color w:val="000000"/>
              </w:rPr>
            </w:pPr>
            <w:r>
              <w:rPr>
                <w:color w:val="000000"/>
              </w:rPr>
              <w:t>Furnariidae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DA299E" w14:textId="77777777" w:rsidR="00D61F72" w:rsidRDefault="00D61F72" w:rsidP="007941A0">
            <w:pPr>
              <w:pStyle w:val="TotalIlustrao"/>
              <w:rPr>
                <w:i/>
                <w:iCs/>
                <w:color w:val="000000"/>
              </w:rPr>
            </w:pPr>
            <w:r>
              <w:rPr>
                <w:i/>
                <w:iCs/>
                <w:color w:val="000000"/>
              </w:rPr>
              <w:t>Synallaxis spixi</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7B4233" w14:textId="77777777" w:rsidR="00D61F72" w:rsidRDefault="00D61F72" w:rsidP="007941A0">
            <w:pPr>
              <w:pStyle w:val="TotalIlustrao"/>
              <w:rPr>
                <w:color w:val="000000"/>
              </w:rPr>
            </w:pPr>
            <w:r>
              <w:rPr>
                <w:color w:val="000000"/>
              </w:rPr>
              <w:t>joão-teneném</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A79A63"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DA851C"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313F0B"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74C417F" w14:textId="77777777" w:rsidR="00D61F72" w:rsidRDefault="00D61F72" w:rsidP="007941A0">
            <w:pPr>
              <w:pStyle w:val="TotalIlustrao"/>
            </w:pPr>
            <w:r>
              <w:t>-</w:t>
            </w:r>
          </w:p>
        </w:tc>
      </w:tr>
      <w:tr w:rsidR="00D61F72" w14:paraId="61973EE0"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0A138E"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9CEF8C" w14:textId="77777777" w:rsidR="00D61F72" w:rsidRDefault="00D61F72" w:rsidP="007941A0">
            <w:pPr>
              <w:pStyle w:val="TotalIlustrao"/>
              <w:rPr>
                <w:color w:val="000000"/>
              </w:rPr>
            </w:pPr>
            <w:r>
              <w:rPr>
                <w:color w:val="000000"/>
              </w:rPr>
              <w:t>Furnariidae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9EBA35" w14:textId="77777777" w:rsidR="00D61F72" w:rsidRDefault="00D61F72" w:rsidP="007941A0">
            <w:pPr>
              <w:pStyle w:val="TotalIlustrao"/>
              <w:rPr>
                <w:i/>
                <w:iCs/>
                <w:color w:val="000000"/>
              </w:rPr>
            </w:pPr>
            <w:r>
              <w:rPr>
                <w:i/>
                <w:iCs/>
                <w:color w:val="000000"/>
              </w:rPr>
              <w:t>Synallaxis albescens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5A4FC1" w14:textId="77777777" w:rsidR="00D61F72" w:rsidRDefault="00D61F72" w:rsidP="007941A0">
            <w:pPr>
              <w:pStyle w:val="TotalIlustrao"/>
              <w:rPr>
                <w:color w:val="000000"/>
              </w:rPr>
            </w:pPr>
            <w:r>
              <w:rPr>
                <w:color w:val="000000"/>
              </w:rPr>
              <w:t>uí-pi</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B28A69"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74BC2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6408F9"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49B9379C" w14:textId="77777777" w:rsidR="00D61F72" w:rsidRDefault="00D61F72" w:rsidP="007941A0">
            <w:pPr>
              <w:pStyle w:val="TotalIlustrao"/>
            </w:pPr>
            <w:r>
              <w:t>-</w:t>
            </w:r>
          </w:p>
        </w:tc>
      </w:tr>
      <w:tr w:rsidR="00D61F72" w14:paraId="0B8F5159"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54041A"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2DFC0F" w14:textId="77777777" w:rsidR="00D61F72" w:rsidRDefault="00D61F72" w:rsidP="007941A0">
            <w:pPr>
              <w:pStyle w:val="TotalIlustrao"/>
              <w:rPr>
                <w:color w:val="000000"/>
              </w:rPr>
            </w:pPr>
            <w:r>
              <w:rPr>
                <w:color w:val="000000"/>
              </w:rPr>
              <w:t>Pipridae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2BC882" w14:textId="77777777" w:rsidR="00D61F72" w:rsidRDefault="00D61F72" w:rsidP="007941A0">
            <w:pPr>
              <w:pStyle w:val="TotalIlustrao"/>
              <w:rPr>
                <w:i/>
                <w:iCs/>
                <w:color w:val="000000"/>
              </w:rPr>
            </w:pPr>
            <w:r>
              <w:rPr>
                <w:i/>
                <w:iCs/>
                <w:color w:val="000000"/>
              </w:rPr>
              <w:t>Ilicura militaris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B7F3C7" w14:textId="77777777" w:rsidR="00D61F72" w:rsidRDefault="00D61F72" w:rsidP="007941A0">
            <w:pPr>
              <w:pStyle w:val="TotalIlustrao"/>
              <w:rPr>
                <w:color w:val="000000"/>
              </w:rPr>
            </w:pPr>
            <w:r>
              <w:rPr>
                <w:color w:val="000000"/>
              </w:rPr>
              <w:t>tangarazinho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0FD6E2" w14:textId="77777777" w:rsidR="00D61F72" w:rsidRDefault="00D61F72" w:rsidP="007941A0">
            <w:pPr>
              <w:pStyle w:val="TotalIlustrao"/>
            </w:pPr>
            <w:r>
              <w:t>BR; 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B381C8"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869BCA"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3136ED3" w14:textId="77777777" w:rsidR="00D61F72" w:rsidRDefault="00D61F72" w:rsidP="007941A0">
            <w:pPr>
              <w:pStyle w:val="TotalIlustrao"/>
            </w:pPr>
            <w:r>
              <w:t>-</w:t>
            </w:r>
          </w:p>
        </w:tc>
      </w:tr>
      <w:tr w:rsidR="00D61F72" w14:paraId="2BAE636A"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307BC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086C56" w14:textId="77777777" w:rsidR="00D61F72" w:rsidRDefault="00D61F72" w:rsidP="007941A0">
            <w:pPr>
              <w:pStyle w:val="TotalIlustrao"/>
              <w:rPr>
                <w:color w:val="000000"/>
              </w:rPr>
            </w:pPr>
            <w:r>
              <w:rPr>
                <w:color w:val="000000"/>
              </w:rPr>
              <w:t>Pipridae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30F530" w14:textId="77777777" w:rsidR="00D61F72" w:rsidRDefault="00D61F72" w:rsidP="007941A0">
            <w:pPr>
              <w:pStyle w:val="TotalIlustrao"/>
              <w:rPr>
                <w:i/>
                <w:iCs/>
                <w:color w:val="000000"/>
              </w:rPr>
            </w:pPr>
            <w:r>
              <w:rPr>
                <w:i/>
                <w:iCs/>
                <w:color w:val="000000"/>
              </w:rPr>
              <w:t>Chiroxiphia caudata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3AF307" w14:textId="77777777" w:rsidR="00D61F72" w:rsidRDefault="00D61F72" w:rsidP="007941A0">
            <w:pPr>
              <w:pStyle w:val="TotalIlustrao"/>
              <w:rPr>
                <w:color w:val="000000"/>
              </w:rPr>
            </w:pPr>
            <w:r>
              <w:rPr>
                <w:color w:val="000000"/>
              </w:rPr>
              <w:t>tangará</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8A1D0B"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893678"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FB5CA7"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5F1E624F" w14:textId="77777777" w:rsidR="00D61F72" w:rsidRDefault="00D61F72" w:rsidP="007941A0">
            <w:pPr>
              <w:pStyle w:val="TotalIlustrao"/>
            </w:pPr>
            <w:r>
              <w:t>-</w:t>
            </w:r>
          </w:p>
        </w:tc>
      </w:tr>
      <w:tr w:rsidR="00D61F72" w14:paraId="54F5D7F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28B6DE"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FC48EE" w14:textId="77777777" w:rsidR="00D61F72" w:rsidRDefault="00D61F72" w:rsidP="007941A0">
            <w:pPr>
              <w:pStyle w:val="TotalIlustrao"/>
              <w:rPr>
                <w:color w:val="000000"/>
              </w:rPr>
            </w:pPr>
            <w:r>
              <w:rPr>
                <w:color w:val="000000"/>
              </w:rPr>
              <w:t>Tityridae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86839E" w14:textId="77777777" w:rsidR="00D61F72" w:rsidRDefault="00D61F72" w:rsidP="007941A0">
            <w:pPr>
              <w:pStyle w:val="TotalIlustrao"/>
              <w:rPr>
                <w:i/>
                <w:iCs/>
                <w:color w:val="000000"/>
              </w:rPr>
            </w:pPr>
            <w:r>
              <w:rPr>
                <w:i/>
                <w:iCs/>
                <w:color w:val="000000"/>
              </w:rPr>
              <w:t>Pachyramphus polychopterus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73FDDF" w14:textId="77777777" w:rsidR="00D61F72" w:rsidRDefault="00D61F72" w:rsidP="007941A0">
            <w:pPr>
              <w:pStyle w:val="TotalIlustrao"/>
              <w:rPr>
                <w:color w:val="000000"/>
              </w:rPr>
            </w:pPr>
            <w:r>
              <w:rPr>
                <w:color w:val="000000"/>
              </w:rPr>
              <w:t>caneleiro-preto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DF13B3"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03A300"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912332"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E001A18" w14:textId="77777777" w:rsidR="00D61F72" w:rsidRDefault="00D61F72" w:rsidP="007941A0">
            <w:pPr>
              <w:pStyle w:val="TotalIlustrao"/>
            </w:pPr>
            <w:r>
              <w:t>-</w:t>
            </w:r>
          </w:p>
        </w:tc>
      </w:tr>
      <w:tr w:rsidR="00D61F72" w14:paraId="311F66C9"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6B2958" w14:textId="77777777" w:rsidR="00D61F72" w:rsidRDefault="00D61F72" w:rsidP="007941A0">
            <w:pPr>
              <w:pStyle w:val="TotalIlustrao"/>
              <w:rPr>
                <w:color w:val="000000"/>
              </w:rPr>
            </w:pPr>
            <w:r>
              <w:rPr>
                <w:color w:val="000000"/>
              </w:rPr>
              <w:lastRenderedPageBreak/>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1E1686" w14:textId="77777777" w:rsidR="00D61F72" w:rsidRDefault="00D61F72" w:rsidP="007941A0">
            <w:pPr>
              <w:pStyle w:val="TotalIlustrao"/>
              <w:rPr>
                <w:color w:val="000000"/>
              </w:rPr>
            </w:pPr>
            <w:r>
              <w:rPr>
                <w:color w:val="000000"/>
              </w:rPr>
              <w:t>Platyrinchidae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52C868" w14:textId="77777777" w:rsidR="00D61F72" w:rsidRDefault="00D61F72" w:rsidP="007941A0">
            <w:pPr>
              <w:pStyle w:val="TotalIlustrao"/>
              <w:rPr>
                <w:i/>
                <w:iCs/>
                <w:color w:val="000000"/>
              </w:rPr>
            </w:pPr>
            <w:r>
              <w:rPr>
                <w:i/>
                <w:iCs/>
                <w:color w:val="000000"/>
              </w:rPr>
              <w:t>Platyrinchus mystaceus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DEFA53" w14:textId="77777777" w:rsidR="00D61F72" w:rsidRDefault="00D61F72" w:rsidP="007941A0">
            <w:pPr>
              <w:pStyle w:val="TotalIlustrao"/>
              <w:rPr>
                <w:color w:val="000000"/>
              </w:rPr>
            </w:pPr>
            <w:r>
              <w:rPr>
                <w:color w:val="000000"/>
              </w:rPr>
              <w:t>patinho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361300"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83C077"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7B6A6D"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7AE9F3A" w14:textId="77777777" w:rsidR="00D61F72" w:rsidRDefault="00D61F72" w:rsidP="007941A0">
            <w:pPr>
              <w:pStyle w:val="TotalIlustrao"/>
            </w:pPr>
            <w:r>
              <w:t>-</w:t>
            </w:r>
          </w:p>
        </w:tc>
      </w:tr>
      <w:tr w:rsidR="00D61F72" w14:paraId="711285AF"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B70A6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161184" w14:textId="77777777" w:rsidR="00D61F72" w:rsidRDefault="00D61F72" w:rsidP="007941A0">
            <w:pPr>
              <w:pStyle w:val="TotalIlustrao"/>
              <w:rPr>
                <w:color w:val="000000"/>
              </w:rPr>
            </w:pPr>
            <w:r>
              <w:rPr>
                <w:color w:val="000000"/>
              </w:rPr>
              <w:t>Rhynchocyclidae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AACC79" w14:textId="77777777" w:rsidR="00D61F72" w:rsidRDefault="00D61F72" w:rsidP="007941A0">
            <w:pPr>
              <w:pStyle w:val="TotalIlustrao"/>
              <w:rPr>
                <w:i/>
                <w:iCs/>
                <w:color w:val="000000"/>
              </w:rPr>
            </w:pPr>
            <w:r>
              <w:rPr>
                <w:i/>
                <w:iCs/>
                <w:color w:val="000000"/>
              </w:rPr>
              <w:t>Corythopis delalandi</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72F76D" w14:textId="77777777" w:rsidR="00D61F72" w:rsidRDefault="00D61F72" w:rsidP="007941A0">
            <w:pPr>
              <w:pStyle w:val="TotalIlustrao"/>
              <w:rPr>
                <w:color w:val="000000"/>
              </w:rPr>
            </w:pPr>
            <w:r>
              <w:rPr>
                <w:color w:val="000000"/>
              </w:rPr>
              <w:t>estalador</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8AF6A6"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5276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667ABC"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E7F349E" w14:textId="77777777" w:rsidR="00D61F72" w:rsidRDefault="00D61F72" w:rsidP="007941A0">
            <w:pPr>
              <w:pStyle w:val="TotalIlustrao"/>
            </w:pPr>
            <w:r>
              <w:t>-</w:t>
            </w:r>
          </w:p>
        </w:tc>
      </w:tr>
      <w:tr w:rsidR="00D61F72" w14:paraId="72C78D43"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9F872D"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11CC3F" w14:textId="77777777" w:rsidR="00D61F72" w:rsidRDefault="00D61F72" w:rsidP="007941A0">
            <w:pPr>
              <w:pStyle w:val="TotalIlustrao"/>
              <w:rPr>
                <w:color w:val="000000"/>
              </w:rPr>
            </w:pPr>
            <w:r>
              <w:rPr>
                <w:color w:val="000000"/>
              </w:rPr>
              <w:t>Rhynchocyclidae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D57350" w14:textId="77777777" w:rsidR="00D61F72" w:rsidRDefault="00D61F72" w:rsidP="007941A0">
            <w:pPr>
              <w:pStyle w:val="TotalIlustrao"/>
              <w:rPr>
                <w:i/>
                <w:iCs/>
                <w:color w:val="000000"/>
              </w:rPr>
            </w:pPr>
            <w:r>
              <w:rPr>
                <w:i/>
                <w:iCs/>
                <w:color w:val="000000"/>
              </w:rPr>
              <w:t>Phylloscartes ventralis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B5A998" w14:textId="77777777" w:rsidR="00D61F72" w:rsidRDefault="00D61F72" w:rsidP="007941A0">
            <w:pPr>
              <w:pStyle w:val="TotalIlustrao"/>
              <w:rPr>
                <w:color w:val="000000"/>
              </w:rPr>
            </w:pPr>
            <w:r>
              <w:rPr>
                <w:color w:val="000000"/>
              </w:rPr>
              <w:t>borboletinha-do-mato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37E46A"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429931"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FBA8BF"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28566DA" w14:textId="77777777" w:rsidR="00D61F72" w:rsidRDefault="00D61F72" w:rsidP="007941A0">
            <w:pPr>
              <w:pStyle w:val="TotalIlustrao"/>
            </w:pPr>
            <w:r>
              <w:t>-</w:t>
            </w:r>
          </w:p>
        </w:tc>
      </w:tr>
      <w:tr w:rsidR="00D61F72" w14:paraId="0A20AFCA"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833BE6"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9DCA70" w14:textId="77777777" w:rsidR="00D61F72" w:rsidRDefault="00D61F72" w:rsidP="007941A0">
            <w:pPr>
              <w:pStyle w:val="TotalIlustrao"/>
              <w:rPr>
                <w:color w:val="000000"/>
              </w:rPr>
            </w:pPr>
            <w:r>
              <w:rPr>
                <w:color w:val="000000"/>
              </w:rPr>
              <w:t>Rhynchocyclidae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6BE31C" w14:textId="77777777" w:rsidR="00D61F72" w:rsidRDefault="00D61F72" w:rsidP="007941A0">
            <w:pPr>
              <w:pStyle w:val="TotalIlustrao"/>
              <w:rPr>
                <w:i/>
                <w:iCs/>
                <w:color w:val="000000"/>
              </w:rPr>
            </w:pPr>
            <w:r>
              <w:rPr>
                <w:i/>
                <w:iCs/>
                <w:color w:val="000000"/>
              </w:rPr>
              <w:t>Tolmomyias sulphurescens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F47A65" w14:textId="77777777" w:rsidR="00D61F72" w:rsidRDefault="00D61F72" w:rsidP="007941A0">
            <w:pPr>
              <w:pStyle w:val="TotalIlustrao"/>
              <w:rPr>
                <w:color w:val="000000"/>
              </w:rPr>
            </w:pPr>
            <w:r>
              <w:rPr>
                <w:color w:val="000000"/>
              </w:rPr>
              <w:t>bico-chato-de-orelha-preta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085623"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DD4BF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B9097F"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7AE05C9" w14:textId="77777777" w:rsidR="00D61F72" w:rsidRDefault="00D61F72" w:rsidP="007941A0">
            <w:pPr>
              <w:pStyle w:val="TotalIlustrao"/>
            </w:pPr>
            <w:r>
              <w:t>-</w:t>
            </w:r>
          </w:p>
        </w:tc>
      </w:tr>
      <w:tr w:rsidR="00D61F72" w14:paraId="54EBF98B"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047B9A"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0684A7" w14:textId="77777777" w:rsidR="00D61F72" w:rsidRDefault="00D61F72" w:rsidP="007941A0">
            <w:pPr>
              <w:pStyle w:val="TotalIlustrao"/>
              <w:rPr>
                <w:color w:val="000000"/>
              </w:rPr>
            </w:pPr>
            <w:r>
              <w:rPr>
                <w:color w:val="000000"/>
              </w:rPr>
              <w:t>Rhynchocyclidae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1C0655" w14:textId="77777777" w:rsidR="00D61F72" w:rsidRDefault="00D61F72" w:rsidP="007941A0">
            <w:pPr>
              <w:pStyle w:val="TotalIlustrao"/>
              <w:rPr>
                <w:i/>
                <w:iCs/>
                <w:color w:val="000000"/>
              </w:rPr>
            </w:pPr>
            <w:r>
              <w:rPr>
                <w:i/>
                <w:iCs/>
                <w:color w:val="000000"/>
              </w:rPr>
              <w:t>Todirostrum poliocephalum</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2BDAE5" w14:textId="77777777" w:rsidR="00D61F72" w:rsidRDefault="00D61F72" w:rsidP="007941A0">
            <w:pPr>
              <w:pStyle w:val="TotalIlustrao"/>
              <w:rPr>
                <w:color w:val="000000"/>
              </w:rPr>
            </w:pPr>
            <w:r>
              <w:rPr>
                <w:color w:val="000000"/>
              </w:rPr>
              <w:t>teque-teque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79723B" w14:textId="77777777" w:rsidR="00D61F72" w:rsidRDefault="00D61F72" w:rsidP="007941A0">
            <w:pPr>
              <w:pStyle w:val="TotalIlustrao"/>
            </w:pPr>
            <w:r>
              <w:t>BR; 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2048FB"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9C8F49"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A31D603" w14:textId="77777777" w:rsidR="00D61F72" w:rsidRDefault="00D61F72" w:rsidP="007941A0">
            <w:pPr>
              <w:pStyle w:val="TotalIlustrao"/>
            </w:pPr>
            <w:r>
              <w:t>-</w:t>
            </w:r>
          </w:p>
        </w:tc>
      </w:tr>
      <w:tr w:rsidR="00D61F72" w14:paraId="7233A8DB"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D13C2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FCE11C" w14:textId="77777777" w:rsidR="00D61F72" w:rsidRDefault="00D61F72" w:rsidP="007941A0">
            <w:pPr>
              <w:pStyle w:val="TotalIlustrao"/>
              <w:rPr>
                <w:color w:val="000000"/>
              </w:rPr>
            </w:pPr>
            <w:r>
              <w:rPr>
                <w:color w:val="000000"/>
              </w:rPr>
              <w:t>Rhynchocyclidae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54B349" w14:textId="77777777" w:rsidR="00D61F72" w:rsidRDefault="00D61F72" w:rsidP="007941A0">
            <w:pPr>
              <w:pStyle w:val="TotalIlustrao"/>
              <w:rPr>
                <w:i/>
                <w:iCs/>
                <w:color w:val="000000"/>
              </w:rPr>
            </w:pPr>
            <w:r>
              <w:rPr>
                <w:i/>
                <w:iCs/>
                <w:color w:val="000000"/>
              </w:rPr>
              <w:t>Poecilotriccus plumbeiceps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6EAF45" w14:textId="77777777" w:rsidR="00D61F72" w:rsidRDefault="00D61F72" w:rsidP="007941A0">
            <w:pPr>
              <w:pStyle w:val="TotalIlustrao"/>
              <w:rPr>
                <w:color w:val="000000"/>
              </w:rPr>
            </w:pPr>
            <w:r>
              <w:rPr>
                <w:color w:val="000000"/>
              </w:rPr>
              <w:t>tororó</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46A2F1"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E5A5DC"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18A624"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52AA816A" w14:textId="77777777" w:rsidR="00D61F72" w:rsidRDefault="00D61F72" w:rsidP="007941A0">
            <w:pPr>
              <w:pStyle w:val="TotalIlustrao"/>
            </w:pPr>
            <w:r>
              <w:t>-</w:t>
            </w:r>
          </w:p>
        </w:tc>
      </w:tr>
      <w:tr w:rsidR="00D61F72" w14:paraId="48BA1077"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E1C23C"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E54831" w14:textId="77777777" w:rsidR="00D61F72" w:rsidRDefault="00D61F72" w:rsidP="007941A0">
            <w:pPr>
              <w:pStyle w:val="TotalIlustrao"/>
              <w:rPr>
                <w:color w:val="000000"/>
              </w:rPr>
            </w:pPr>
            <w:r>
              <w:rPr>
                <w:color w:val="000000"/>
              </w:rPr>
              <w:t>Rhynchocyclidae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0F7C2F" w14:textId="77777777" w:rsidR="00D61F72" w:rsidRDefault="00D61F72" w:rsidP="007941A0">
            <w:pPr>
              <w:pStyle w:val="TotalIlustrao"/>
              <w:rPr>
                <w:i/>
                <w:iCs/>
                <w:color w:val="000000"/>
              </w:rPr>
            </w:pPr>
            <w:r>
              <w:rPr>
                <w:i/>
                <w:iCs/>
                <w:color w:val="000000"/>
              </w:rPr>
              <w:t>Myiornis auricularis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1BDEA2" w14:textId="77777777" w:rsidR="00D61F72" w:rsidRDefault="00D61F72" w:rsidP="007941A0">
            <w:pPr>
              <w:pStyle w:val="TotalIlustrao"/>
              <w:rPr>
                <w:color w:val="000000"/>
              </w:rPr>
            </w:pPr>
            <w:r>
              <w:rPr>
                <w:color w:val="000000"/>
              </w:rPr>
              <w:t>miudinho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8B23C"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1A8947"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114EB3"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F04DDB5" w14:textId="77777777" w:rsidR="00D61F72" w:rsidRDefault="00D61F72" w:rsidP="007941A0">
            <w:pPr>
              <w:pStyle w:val="TotalIlustrao"/>
            </w:pPr>
            <w:r>
              <w:t>-</w:t>
            </w:r>
          </w:p>
        </w:tc>
      </w:tr>
      <w:tr w:rsidR="00D61F72" w14:paraId="08BCA229"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68969"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A2555D" w14:textId="77777777" w:rsidR="00D61F72" w:rsidRDefault="00D61F72" w:rsidP="007941A0">
            <w:pPr>
              <w:pStyle w:val="TotalIlustrao"/>
              <w:rPr>
                <w:color w:val="000000"/>
              </w:rPr>
            </w:pPr>
            <w:r>
              <w:rPr>
                <w:color w:val="000000"/>
              </w:rPr>
              <w:t>Rhynchocyclidae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B1B0EB" w14:textId="77777777" w:rsidR="00D61F72" w:rsidRDefault="00D61F72" w:rsidP="007941A0">
            <w:pPr>
              <w:pStyle w:val="TotalIlustrao"/>
              <w:rPr>
                <w:i/>
                <w:iCs/>
                <w:color w:val="000000"/>
              </w:rPr>
            </w:pPr>
            <w:r>
              <w:rPr>
                <w:i/>
                <w:iCs/>
                <w:color w:val="000000"/>
              </w:rPr>
              <w:t>Hemitriccus diops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DD0301" w14:textId="77777777" w:rsidR="00D61F72" w:rsidRDefault="00D61F72" w:rsidP="007941A0">
            <w:pPr>
              <w:pStyle w:val="TotalIlustrao"/>
              <w:rPr>
                <w:color w:val="000000"/>
              </w:rPr>
            </w:pPr>
            <w:r>
              <w:rPr>
                <w:color w:val="000000"/>
              </w:rPr>
              <w:t>olho-falso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C94330"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34BCD"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1FB643"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AA00A6C" w14:textId="77777777" w:rsidR="00D61F72" w:rsidRDefault="00D61F72" w:rsidP="007941A0">
            <w:pPr>
              <w:pStyle w:val="TotalIlustrao"/>
            </w:pPr>
            <w:r>
              <w:t>-</w:t>
            </w:r>
          </w:p>
        </w:tc>
      </w:tr>
      <w:tr w:rsidR="00D61F72" w14:paraId="0C42EC50"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A5B8F7"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B5ACCE" w14:textId="77777777" w:rsidR="00D61F72" w:rsidRDefault="00D61F72" w:rsidP="007941A0">
            <w:pPr>
              <w:pStyle w:val="TotalIlustrao"/>
              <w:rPr>
                <w:color w:val="000000"/>
              </w:rPr>
            </w:pPr>
            <w:r>
              <w:rPr>
                <w:color w:val="000000"/>
              </w:rPr>
              <w:t>Rhynchocyclidae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B322D8" w14:textId="77777777" w:rsidR="00D61F72" w:rsidRDefault="00D61F72" w:rsidP="007941A0">
            <w:pPr>
              <w:pStyle w:val="TotalIlustrao"/>
              <w:rPr>
                <w:i/>
                <w:iCs/>
                <w:color w:val="000000"/>
              </w:rPr>
            </w:pPr>
            <w:r>
              <w:rPr>
                <w:i/>
                <w:iCs/>
                <w:color w:val="000000"/>
              </w:rPr>
              <w:t>Hemitriccus nidipendulus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4C814C" w14:textId="77777777" w:rsidR="00D61F72" w:rsidRDefault="00D61F72" w:rsidP="007941A0">
            <w:pPr>
              <w:pStyle w:val="TotalIlustrao"/>
              <w:rPr>
                <w:color w:val="000000"/>
              </w:rPr>
            </w:pPr>
            <w:r>
              <w:rPr>
                <w:color w:val="000000"/>
              </w:rPr>
              <w:t>tachuri-campainha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092FBA" w14:textId="77777777" w:rsidR="00D61F72" w:rsidRDefault="00D61F72" w:rsidP="007941A0">
            <w:pPr>
              <w:pStyle w:val="TotalIlustrao"/>
            </w:pPr>
            <w:r>
              <w:t>BR; 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78DAB9"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6BB143"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07C512D" w14:textId="77777777" w:rsidR="00D61F72" w:rsidRDefault="00D61F72" w:rsidP="007941A0">
            <w:pPr>
              <w:pStyle w:val="TotalIlustrao"/>
            </w:pPr>
            <w:r>
              <w:t>-</w:t>
            </w:r>
          </w:p>
        </w:tc>
      </w:tr>
      <w:tr w:rsidR="00D61F72" w14:paraId="3D03EF6F"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707F0B"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C6BBDD"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21D24C" w14:textId="77777777" w:rsidR="00D61F72" w:rsidRDefault="00D61F72" w:rsidP="007941A0">
            <w:pPr>
              <w:pStyle w:val="TotalIlustrao"/>
              <w:rPr>
                <w:i/>
                <w:iCs/>
                <w:color w:val="000000"/>
              </w:rPr>
            </w:pPr>
            <w:r>
              <w:rPr>
                <w:i/>
                <w:iCs/>
                <w:color w:val="000000"/>
              </w:rPr>
              <w:t>Hirundinea ferruginea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8D6C40" w14:textId="77777777" w:rsidR="00D61F72" w:rsidRDefault="00D61F72" w:rsidP="007941A0">
            <w:pPr>
              <w:pStyle w:val="TotalIlustrao"/>
              <w:rPr>
                <w:color w:val="000000"/>
              </w:rPr>
            </w:pPr>
            <w:r>
              <w:rPr>
                <w:color w:val="000000"/>
              </w:rPr>
              <w:t>gibão-de-couro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7EA765"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E8A6DC"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55FF3F"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E2DC5A3" w14:textId="77777777" w:rsidR="00D61F72" w:rsidRDefault="00D61F72" w:rsidP="007941A0">
            <w:pPr>
              <w:pStyle w:val="TotalIlustrao"/>
            </w:pPr>
            <w:r>
              <w:t>-</w:t>
            </w:r>
          </w:p>
        </w:tc>
      </w:tr>
      <w:tr w:rsidR="00D61F72" w14:paraId="1352B119"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0548DE"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C95ACA"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ACF808" w14:textId="77777777" w:rsidR="00D61F72" w:rsidRDefault="00D61F72" w:rsidP="007941A0">
            <w:pPr>
              <w:pStyle w:val="TotalIlustrao"/>
              <w:rPr>
                <w:i/>
                <w:iCs/>
                <w:color w:val="000000"/>
              </w:rPr>
            </w:pPr>
            <w:r>
              <w:rPr>
                <w:i/>
                <w:iCs/>
                <w:color w:val="000000"/>
              </w:rPr>
              <w:t>Elaenia flavogaster</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B44676" w14:textId="77777777" w:rsidR="00D61F72" w:rsidRDefault="00D61F72" w:rsidP="007941A0">
            <w:pPr>
              <w:pStyle w:val="TotalIlustrao"/>
              <w:rPr>
                <w:color w:val="000000"/>
              </w:rPr>
            </w:pPr>
            <w:r>
              <w:rPr>
                <w:color w:val="000000"/>
              </w:rPr>
              <w:t>guaracava-de-barriga-amarela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000AF0"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B06C82"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3F9078"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C960BE2" w14:textId="77777777" w:rsidR="00D61F72" w:rsidRDefault="00D61F72" w:rsidP="007941A0">
            <w:pPr>
              <w:pStyle w:val="TotalIlustrao"/>
            </w:pPr>
            <w:r>
              <w:t>-</w:t>
            </w:r>
          </w:p>
        </w:tc>
      </w:tr>
      <w:tr w:rsidR="00D61F72" w14:paraId="7589DD2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60D74F"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30D9A0"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19A67D" w14:textId="77777777" w:rsidR="00D61F72" w:rsidRDefault="00D61F72" w:rsidP="007941A0">
            <w:pPr>
              <w:pStyle w:val="TotalIlustrao"/>
              <w:rPr>
                <w:i/>
                <w:iCs/>
                <w:color w:val="000000"/>
              </w:rPr>
            </w:pPr>
            <w:r>
              <w:rPr>
                <w:i/>
                <w:iCs/>
                <w:color w:val="000000"/>
              </w:rPr>
              <w:t>Myiopagis caniceps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1501AC" w14:textId="77777777" w:rsidR="00D61F72" w:rsidRDefault="00D61F72" w:rsidP="007941A0">
            <w:pPr>
              <w:pStyle w:val="TotalIlustrao"/>
              <w:rPr>
                <w:color w:val="000000"/>
              </w:rPr>
            </w:pPr>
            <w:r>
              <w:rPr>
                <w:color w:val="000000"/>
              </w:rPr>
              <w:t>guaracava-cinzenta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EDEB6A"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6D29BB"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E6DE40"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BE905A2" w14:textId="77777777" w:rsidR="00D61F72" w:rsidRDefault="00D61F72" w:rsidP="007941A0">
            <w:pPr>
              <w:pStyle w:val="TotalIlustrao"/>
            </w:pPr>
            <w:r>
              <w:t>-</w:t>
            </w:r>
          </w:p>
        </w:tc>
      </w:tr>
      <w:tr w:rsidR="00D61F72" w14:paraId="291495D7"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F64868"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44A7CE"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E6647F" w14:textId="77777777" w:rsidR="00D61F72" w:rsidRDefault="00D61F72" w:rsidP="007941A0">
            <w:pPr>
              <w:pStyle w:val="TotalIlustrao"/>
              <w:rPr>
                <w:i/>
                <w:iCs/>
                <w:color w:val="000000"/>
              </w:rPr>
            </w:pPr>
            <w:r>
              <w:rPr>
                <w:i/>
                <w:iCs/>
                <w:color w:val="000000"/>
              </w:rPr>
              <w:t>Myiopagis viridicata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AA5419" w14:textId="77777777" w:rsidR="00D61F72" w:rsidRDefault="00D61F72" w:rsidP="007941A0">
            <w:pPr>
              <w:pStyle w:val="TotalIlustrao"/>
              <w:rPr>
                <w:color w:val="000000"/>
              </w:rPr>
            </w:pPr>
            <w:r>
              <w:rPr>
                <w:color w:val="000000"/>
              </w:rPr>
              <w:t>guaracava-de-crista-alaranjada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691581"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6AC836"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8F8AFE"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FD42823" w14:textId="77777777" w:rsidR="00D61F72" w:rsidRDefault="00D61F72" w:rsidP="007941A0">
            <w:pPr>
              <w:pStyle w:val="TotalIlustrao"/>
            </w:pPr>
            <w:r>
              <w:t>-</w:t>
            </w:r>
          </w:p>
        </w:tc>
      </w:tr>
      <w:tr w:rsidR="00D61F72" w14:paraId="66A4223B"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C52BC1"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2C4C00"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6C8160" w14:textId="77777777" w:rsidR="00D61F72" w:rsidRDefault="00D61F72" w:rsidP="007941A0">
            <w:pPr>
              <w:pStyle w:val="TotalIlustrao"/>
              <w:rPr>
                <w:i/>
                <w:iCs/>
                <w:color w:val="000000"/>
              </w:rPr>
            </w:pPr>
            <w:r>
              <w:rPr>
                <w:i/>
                <w:iCs/>
                <w:color w:val="000000"/>
              </w:rPr>
              <w:t>Phyllomyias fasciatus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AC36DC" w14:textId="77777777" w:rsidR="00D61F72" w:rsidRDefault="00D61F72" w:rsidP="007941A0">
            <w:pPr>
              <w:pStyle w:val="TotalIlustrao"/>
              <w:rPr>
                <w:color w:val="000000"/>
              </w:rPr>
            </w:pPr>
            <w:r>
              <w:rPr>
                <w:color w:val="000000"/>
              </w:rPr>
              <w:t>piolhinho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C180D8"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78C01A"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6E72EC"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13B9A89" w14:textId="77777777" w:rsidR="00D61F72" w:rsidRDefault="00D61F72" w:rsidP="007941A0">
            <w:pPr>
              <w:pStyle w:val="TotalIlustrao"/>
            </w:pPr>
            <w:r>
              <w:t>-</w:t>
            </w:r>
          </w:p>
        </w:tc>
      </w:tr>
      <w:tr w:rsidR="00D61F72" w14:paraId="7AE39B27"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C20E9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B5D3E0"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8E143C" w14:textId="77777777" w:rsidR="00D61F72" w:rsidRDefault="00D61F72" w:rsidP="007941A0">
            <w:pPr>
              <w:pStyle w:val="TotalIlustrao"/>
              <w:rPr>
                <w:i/>
                <w:iCs/>
                <w:color w:val="000000"/>
              </w:rPr>
            </w:pPr>
            <w:r>
              <w:rPr>
                <w:i/>
                <w:iCs/>
                <w:color w:val="000000"/>
              </w:rPr>
              <w:t>Serpophaga nigricans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AB3629" w14:textId="77777777" w:rsidR="00D61F72" w:rsidRDefault="00D61F72" w:rsidP="007941A0">
            <w:pPr>
              <w:pStyle w:val="TotalIlustrao"/>
              <w:rPr>
                <w:color w:val="000000"/>
              </w:rPr>
            </w:pPr>
            <w:r>
              <w:rPr>
                <w:color w:val="000000"/>
              </w:rPr>
              <w:t>joão-pobre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49A02F"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2E406"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426F74"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2BA9499" w14:textId="77777777" w:rsidR="00D61F72" w:rsidRDefault="00D61F72" w:rsidP="007941A0">
            <w:pPr>
              <w:pStyle w:val="TotalIlustrao"/>
            </w:pPr>
            <w:r>
              <w:t>-</w:t>
            </w:r>
          </w:p>
        </w:tc>
      </w:tr>
      <w:tr w:rsidR="00D61F72" w14:paraId="325FD70B"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C424D4"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C57DA7"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72690E" w14:textId="77777777" w:rsidR="00D61F72" w:rsidRDefault="00D61F72" w:rsidP="007941A0">
            <w:pPr>
              <w:pStyle w:val="TotalIlustrao"/>
              <w:rPr>
                <w:i/>
                <w:iCs/>
                <w:color w:val="000000"/>
              </w:rPr>
            </w:pPr>
            <w:r>
              <w:rPr>
                <w:i/>
                <w:iCs/>
                <w:color w:val="000000"/>
              </w:rPr>
              <w:t>Myiarchus ferox</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34FB74" w14:textId="77777777" w:rsidR="00D61F72" w:rsidRDefault="00D61F72" w:rsidP="007941A0">
            <w:pPr>
              <w:pStyle w:val="TotalIlustrao"/>
              <w:rPr>
                <w:color w:val="000000"/>
              </w:rPr>
            </w:pPr>
            <w:r>
              <w:rPr>
                <w:color w:val="000000"/>
              </w:rPr>
              <w:t>maria-cavaleira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F61E9"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7C2081"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F7CE2D"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3AD81F9" w14:textId="77777777" w:rsidR="00D61F72" w:rsidRDefault="00D61F72" w:rsidP="007941A0">
            <w:pPr>
              <w:pStyle w:val="TotalIlustrao"/>
            </w:pPr>
            <w:r>
              <w:t>-</w:t>
            </w:r>
          </w:p>
        </w:tc>
      </w:tr>
      <w:tr w:rsidR="00D61F72" w14:paraId="4BACA29F"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C9939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2F01F5"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6AFD81" w14:textId="77777777" w:rsidR="00D61F72" w:rsidRDefault="00D61F72" w:rsidP="007941A0">
            <w:pPr>
              <w:pStyle w:val="TotalIlustrao"/>
              <w:rPr>
                <w:i/>
                <w:iCs/>
                <w:color w:val="000000"/>
              </w:rPr>
            </w:pPr>
            <w:r>
              <w:rPr>
                <w:i/>
                <w:iCs/>
                <w:color w:val="000000"/>
              </w:rPr>
              <w:t>Myiarchus tyrannulus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8C0E1C" w14:textId="77777777" w:rsidR="00D61F72" w:rsidRDefault="00D61F72" w:rsidP="007941A0">
            <w:pPr>
              <w:pStyle w:val="TotalIlustrao"/>
              <w:rPr>
                <w:color w:val="000000"/>
              </w:rPr>
            </w:pPr>
            <w:r>
              <w:rPr>
                <w:color w:val="000000"/>
              </w:rPr>
              <w:t>maria-cavaleira-de-rabo-enferrujado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06369E"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6A1B32"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A2382A"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651656C" w14:textId="77777777" w:rsidR="00D61F72" w:rsidRDefault="00D61F72" w:rsidP="007941A0">
            <w:pPr>
              <w:pStyle w:val="TotalIlustrao"/>
            </w:pPr>
            <w:r>
              <w:t>-</w:t>
            </w:r>
          </w:p>
        </w:tc>
      </w:tr>
      <w:tr w:rsidR="00D61F72" w14:paraId="2D8625E4"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E7850E"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E83504"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6A681" w14:textId="77777777" w:rsidR="00D61F72" w:rsidRDefault="00D61F72" w:rsidP="007941A0">
            <w:pPr>
              <w:pStyle w:val="TotalIlustrao"/>
              <w:rPr>
                <w:i/>
                <w:iCs/>
                <w:color w:val="000000"/>
              </w:rPr>
            </w:pPr>
            <w:r>
              <w:rPr>
                <w:i/>
                <w:iCs/>
                <w:color w:val="000000"/>
              </w:rPr>
              <w:t>Sirystes sibilator</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6E8AB6" w14:textId="77777777" w:rsidR="00D61F72" w:rsidRDefault="00D61F72" w:rsidP="007941A0">
            <w:pPr>
              <w:pStyle w:val="TotalIlustrao"/>
              <w:rPr>
                <w:color w:val="000000"/>
              </w:rPr>
            </w:pPr>
            <w:r>
              <w:rPr>
                <w:color w:val="000000"/>
              </w:rPr>
              <w:t>gritador</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CC5F08"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66737F"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69B4D1"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D4A7C0E" w14:textId="77777777" w:rsidR="00D61F72" w:rsidRDefault="00D61F72" w:rsidP="007941A0">
            <w:pPr>
              <w:pStyle w:val="TotalIlustrao"/>
            </w:pPr>
            <w:r>
              <w:t>-</w:t>
            </w:r>
          </w:p>
        </w:tc>
      </w:tr>
      <w:tr w:rsidR="00D61F72" w14:paraId="2E389731"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685899"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1BA4F8"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94B18F" w14:textId="77777777" w:rsidR="00D61F72" w:rsidRDefault="00D61F72" w:rsidP="007941A0">
            <w:pPr>
              <w:pStyle w:val="TotalIlustrao"/>
              <w:rPr>
                <w:i/>
                <w:iCs/>
                <w:color w:val="000000"/>
              </w:rPr>
            </w:pPr>
            <w:r>
              <w:rPr>
                <w:i/>
                <w:iCs/>
                <w:color w:val="000000"/>
              </w:rPr>
              <w:t>Pitangus sulphuratus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6C9144" w14:textId="77777777" w:rsidR="00D61F72" w:rsidRDefault="00D61F72" w:rsidP="007941A0">
            <w:pPr>
              <w:pStyle w:val="TotalIlustrao"/>
              <w:rPr>
                <w:color w:val="000000"/>
              </w:rPr>
            </w:pPr>
            <w:r>
              <w:rPr>
                <w:color w:val="000000"/>
              </w:rPr>
              <w:t>bem-te-vi</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0DC121"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B7109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053A2A"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9954303" w14:textId="77777777" w:rsidR="00D61F72" w:rsidRDefault="00D61F72" w:rsidP="007941A0">
            <w:pPr>
              <w:pStyle w:val="TotalIlustrao"/>
            </w:pPr>
            <w:r>
              <w:t>-</w:t>
            </w:r>
          </w:p>
        </w:tc>
      </w:tr>
      <w:tr w:rsidR="00D61F72" w14:paraId="0CDFE712"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0D091E"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23A754"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D71CC8" w14:textId="77777777" w:rsidR="00D61F72" w:rsidRDefault="00D61F72" w:rsidP="007941A0">
            <w:pPr>
              <w:pStyle w:val="TotalIlustrao"/>
              <w:rPr>
                <w:i/>
                <w:iCs/>
                <w:color w:val="000000"/>
              </w:rPr>
            </w:pPr>
            <w:r>
              <w:rPr>
                <w:i/>
                <w:iCs/>
                <w:color w:val="000000"/>
              </w:rPr>
              <w:t>Megarynchus pitangua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77E147" w14:textId="77777777" w:rsidR="00D61F72" w:rsidRDefault="00D61F72" w:rsidP="007941A0">
            <w:pPr>
              <w:pStyle w:val="TotalIlustrao"/>
              <w:rPr>
                <w:color w:val="000000"/>
              </w:rPr>
            </w:pPr>
            <w:r>
              <w:rPr>
                <w:color w:val="000000"/>
              </w:rPr>
              <w:t>neinei</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0A1240"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6AD03B"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C33D00"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C081379" w14:textId="77777777" w:rsidR="00D61F72" w:rsidRDefault="00D61F72" w:rsidP="007941A0">
            <w:pPr>
              <w:pStyle w:val="TotalIlustrao"/>
            </w:pPr>
            <w:r>
              <w:t>-</w:t>
            </w:r>
          </w:p>
        </w:tc>
      </w:tr>
      <w:tr w:rsidR="00D61F72" w14:paraId="6E33FC4A"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B0566A"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EFCECF"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DDE525" w14:textId="77777777" w:rsidR="00D61F72" w:rsidRDefault="00D61F72" w:rsidP="007941A0">
            <w:pPr>
              <w:pStyle w:val="TotalIlustrao"/>
              <w:rPr>
                <w:i/>
                <w:iCs/>
                <w:color w:val="000000"/>
              </w:rPr>
            </w:pPr>
            <w:r>
              <w:rPr>
                <w:i/>
                <w:iCs/>
                <w:color w:val="000000"/>
              </w:rPr>
              <w:t>Myiozetetes cayanensis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AC7F5B" w14:textId="77777777" w:rsidR="00D61F72" w:rsidRDefault="00D61F72" w:rsidP="007941A0">
            <w:pPr>
              <w:pStyle w:val="TotalIlustrao"/>
              <w:rPr>
                <w:color w:val="000000"/>
              </w:rPr>
            </w:pPr>
            <w:r>
              <w:rPr>
                <w:color w:val="000000"/>
              </w:rPr>
              <w:t>bentevizinho-de-asa-ferrugínea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9E8167"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D720D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148CF6"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E708890" w14:textId="77777777" w:rsidR="00D61F72" w:rsidRDefault="00D61F72" w:rsidP="007941A0">
            <w:pPr>
              <w:pStyle w:val="TotalIlustrao"/>
            </w:pPr>
            <w:r>
              <w:t>-</w:t>
            </w:r>
          </w:p>
        </w:tc>
      </w:tr>
      <w:tr w:rsidR="00D61F72" w14:paraId="6C63CE70"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628603"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BC06EA"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23970" w14:textId="77777777" w:rsidR="00D61F72" w:rsidRDefault="00D61F72" w:rsidP="007941A0">
            <w:pPr>
              <w:pStyle w:val="TotalIlustrao"/>
              <w:rPr>
                <w:i/>
                <w:iCs/>
                <w:color w:val="000000"/>
              </w:rPr>
            </w:pPr>
            <w:r>
              <w:rPr>
                <w:i/>
                <w:iCs/>
                <w:color w:val="000000"/>
              </w:rPr>
              <w:t>Myiozetetes similis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427666" w14:textId="77777777" w:rsidR="00D61F72" w:rsidRDefault="00D61F72" w:rsidP="007941A0">
            <w:pPr>
              <w:pStyle w:val="TotalIlustrao"/>
              <w:rPr>
                <w:color w:val="000000"/>
              </w:rPr>
            </w:pPr>
            <w:r>
              <w:rPr>
                <w:color w:val="000000"/>
              </w:rPr>
              <w:t>bentevizinho-de-penacho-vermelho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C4F26E"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955BD2"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F07CC7"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EEFB0F1" w14:textId="77777777" w:rsidR="00D61F72" w:rsidRDefault="00D61F72" w:rsidP="007941A0">
            <w:pPr>
              <w:pStyle w:val="TotalIlustrao"/>
            </w:pPr>
            <w:r>
              <w:t>-</w:t>
            </w:r>
          </w:p>
        </w:tc>
      </w:tr>
      <w:tr w:rsidR="00D61F72" w14:paraId="52BC6331"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F38411"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1E50DF"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116CE8" w14:textId="77777777" w:rsidR="00D61F72" w:rsidRDefault="00D61F72" w:rsidP="007941A0">
            <w:pPr>
              <w:pStyle w:val="TotalIlustrao"/>
              <w:rPr>
                <w:i/>
                <w:iCs/>
                <w:color w:val="000000"/>
              </w:rPr>
            </w:pPr>
            <w:r>
              <w:rPr>
                <w:i/>
                <w:iCs/>
                <w:color w:val="000000"/>
              </w:rPr>
              <w:t>Tyrannus melancholicus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8BB75B" w14:textId="77777777" w:rsidR="00D61F72" w:rsidRDefault="00D61F72" w:rsidP="007941A0">
            <w:pPr>
              <w:pStyle w:val="TotalIlustrao"/>
              <w:rPr>
                <w:color w:val="000000"/>
              </w:rPr>
            </w:pPr>
            <w:r>
              <w:rPr>
                <w:color w:val="000000"/>
              </w:rPr>
              <w:t>suiriri</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05E4F2"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2CC4F2"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8C581F"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C1D7FCB" w14:textId="77777777" w:rsidR="00D61F72" w:rsidRDefault="00D61F72" w:rsidP="007941A0">
            <w:pPr>
              <w:pStyle w:val="TotalIlustrao"/>
            </w:pPr>
            <w:r>
              <w:t>-</w:t>
            </w:r>
          </w:p>
        </w:tc>
      </w:tr>
      <w:tr w:rsidR="00D61F72" w14:paraId="37F7CB0F"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361D7A"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15A085"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BBE7EE" w14:textId="77777777" w:rsidR="00D61F72" w:rsidRDefault="00D61F72" w:rsidP="007941A0">
            <w:pPr>
              <w:pStyle w:val="TotalIlustrao"/>
              <w:rPr>
                <w:i/>
                <w:iCs/>
                <w:color w:val="000000"/>
              </w:rPr>
            </w:pPr>
            <w:r>
              <w:rPr>
                <w:i/>
                <w:iCs/>
                <w:color w:val="000000"/>
              </w:rPr>
              <w:t>Colonia colonus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D7898" w14:textId="77777777" w:rsidR="00D61F72" w:rsidRDefault="00D61F72" w:rsidP="007941A0">
            <w:pPr>
              <w:pStyle w:val="TotalIlustrao"/>
              <w:rPr>
                <w:color w:val="000000"/>
              </w:rPr>
            </w:pPr>
            <w:r>
              <w:rPr>
                <w:color w:val="000000"/>
              </w:rPr>
              <w:t>viuvinha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C81EAF"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4DF3A6"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88D323"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E18C986" w14:textId="77777777" w:rsidR="00D61F72" w:rsidRDefault="00D61F72" w:rsidP="007941A0">
            <w:pPr>
              <w:pStyle w:val="TotalIlustrao"/>
            </w:pPr>
            <w:r>
              <w:t>-</w:t>
            </w:r>
          </w:p>
        </w:tc>
      </w:tr>
      <w:tr w:rsidR="00D61F72" w14:paraId="41800A20"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5CCD3"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FF9458"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EAB7B5" w14:textId="77777777" w:rsidR="00D61F72" w:rsidRDefault="00D61F72" w:rsidP="007941A0">
            <w:pPr>
              <w:pStyle w:val="TotalIlustrao"/>
              <w:rPr>
                <w:i/>
                <w:iCs/>
                <w:color w:val="000000"/>
              </w:rPr>
            </w:pPr>
            <w:r>
              <w:rPr>
                <w:i/>
                <w:iCs/>
                <w:color w:val="000000"/>
              </w:rPr>
              <w:t>Fluvicola nengeta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965606" w14:textId="77777777" w:rsidR="00D61F72" w:rsidRDefault="00D61F72" w:rsidP="007941A0">
            <w:pPr>
              <w:pStyle w:val="TotalIlustrao"/>
              <w:rPr>
                <w:color w:val="000000"/>
              </w:rPr>
            </w:pPr>
            <w:r>
              <w:rPr>
                <w:color w:val="000000"/>
              </w:rPr>
              <w:t>lavadeira-mascarada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6F08A8"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AC051F"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4D6C45"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B3F9691" w14:textId="77777777" w:rsidR="00D61F72" w:rsidRDefault="00D61F72" w:rsidP="007941A0">
            <w:pPr>
              <w:pStyle w:val="TotalIlustrao"/>
            </w:pPr>
            <w:r>
              <w:t>-</w:t>
            </w:r>
          </w:p>
        </w:tc>
      </w:tr>
      <w:tr w:rsidR="00D61F72" w14:paraId="056EB3C7"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11321B"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BC36C2"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8DA178" w14:textId="77777777" w:rsidR="00D61F72" w:rsidRDefault="00D61F72" w:rsidP="007941A0">
            <w:pPr>
              <w:pStyle w:val="TotalIlustrao"/>
              <w:rPr>
                <w:i/>
                <w:iCs/>
                <w:color w:val="000000"/>
              </w:rPr>
            </w:pPr>
            <w:r>
              <w:rPr>
                <w:i/>
                <w:iCs/>
                <w:color w:val="000000"/>
              </w:rPr>
              <w:t>Myiophobus fasciatus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784F23" w14:textId="77777777" w:rsidR="00D61F72" w:rsidRDefault="00D61F72" w:rsidP="007941A0">
            <w:pPr>
              <w:pStyle w:val="TotalIlustrao"/>
              <w:rPr>
                <w:color w:val="000000"/>
              </w:rPr>
            </w:pPr>
            <w:r>
              <w:rPr>
                <w:color w:val="000000"/>
              </w:rPr>
              <w:t>filipe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80C3AF"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E005D7"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4CC6EC"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2781FF3" w14:textId="77777777" w:rsidR="00D61F72" w:rsidRDefault="00D61F72" w:rsidP="007941A0">
            <w:pPr>
              <w:pStyle w:val="TotalIlustrao"/>
            </w:pPr>
            <w:r>
              <w:t>-</w:t>
            </w:r>
          </w:p>
        </w:tc>
      </w:tr>
      <w:tr w:rsidR="00D61F72" w14:paraId="2ED14BD2"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F38E9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B13022"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9071EE" w14:textId="77777777" w:rsidR="00D61F72" w:rsidRDefault="00D61F72" w:rsidP="007941A0">
            <w:pPr>
              <w:pStyle w:val="TotalIlustrao"/>
              <w:rPr>
                <w:i/>
                <w:iCs/>
                <w:color w:val="000000"/>
              </w:rPr>
            </w:pPr>
            <w:r>
              <w:rPr>
                <w:i/>
                <w:iCs/>
                <w:color w:val="000000"/>
              </w:rPr>
              <w:t>Lathrotriccus euleri</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6F7F51" w14:textId="77777777" w:rsidR="00D61F72" w:rsidRDefault="00D61F72" w:rsidP="007941A0">
            <w:pPr>
              <w:pStyle w:val="TotalIlustrao"/>
              <w:rPr>
                <w:color w:val="000000"/>
              </w:rPr>
            </w:pPr>
            <w:r>
              <w:rPr>
                <w:color w:val="000000"/>
              </w:rPr>
              <w:t>enferrujado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7427AF"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233593"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CB0970"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C360101" w14:textId="77777777" w:rsidR="00D61F72" w:rsidRDefault="00D61F72" w:rsidP="007941A0">
            <w:pPr>
              <w:pStyle w:val="TotalIlustrao"/>
            </w:pPr>
            <w:r>
              <w:t>-</w:t>
            </w:r>
          </w:p>
        </w:tc>
      </w:tr>
      <w:tr w:rsidR="00D61F72" w14:paraId="56BA68C5"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568391"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022811" w14:textId="77777777" w:rsidR="00D61F72" w:rsidRDefault="00D61F72" w:rsidP="007941A0">
            <w:pPr>
              <w:pStyle w:val="TotalIlustrao"/>
              <w:rPr>
                <w:color w:val="000000"/>
              </w:rPr>
            </w:pPr>
            <w:r>
              <w:rPr>
                <w:color w:val="000000"/>
              </w:rPr>
              <w:t>Tyrannidae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C7FE94" w14:textId="77777777" w:rsidR="00D61F72" w:rsidRDefault="00D61F72" w:rsidP="007941A0">
            <w:pPr>
              <w:pStyle w:val="TotalIlustrao"/>
              <w:rPr>
                <w:i/>
                <w:iCs/>
                <w:color w:val="000000"/>
              </w:rPr>
            </w:pPr>
            <w:r>
              <w:rPr>
                <w:i/>
                <w:iCs/>
                <w:color w:val="000000"/>
              </w:rPr>
              <w:t>Contopus cinereus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7E248C" w14:textId="77777777" w:rsidR="00D61F72" w:rsidRDefault="00D61F72" w:rsidP="007941A0">
            <w:pPr>
              <w:pStyle w:val="TotalIlustrao"/>
              <w:rPr>
                <w:color w:val="000000"/>
              </w:rPr>
            </w:pPr>
            <w:r>
              <w:rPr>
                <w:color w:val="000000"/>
              </w:rPr>
              <w:t>papa-moscas-cinzento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4CCBD9"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353E7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AB2883"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53E0108" w14:textId="77777777" w:rsidR="00D61F72" w:rsidRDefault="00D61F72" w:rsidP="007941A0">
            <w:pPr>
              <w:pStyle w:val="TotalIlustrao"/>
            </w:pPr>
            <w:r>
              <w:t>-</w:t>
            </w:r>
          </w:p>
        </w:tc>
      </w:tr>
      <w:tr w:rsidR="00D61F72" w14:paraId="453BDCA1"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5237BD" w14:textId="77777777" w:rsidR="00D61F72" w:rsidRDefault="00D61F72" w:rsidP="007941A0">
            <w:pPr>
              <w:pStyle w:val="TotalIlustrao"/>
              <w:rPr>
                <w:color w:val="000000"/>
              </w:rPr>
            </w:pPr>
            <w:r>
              <w:rPr>
                <w:color w:val="000000"/>
              </w:rPr>
              <w:lastRenderedPageBreak/>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313643" w14:textId="77777777" w:rsidR="00D61F72" w:rsidRDefault="00D61F72" w:rsidP="007941A0">
            <w:pPr>
              <w:pStyle w:val="TotalIlustrao"/>
              <w:rPr>
                <w:color w:val="000000"/>
              </w:rPr>
            </w:pPr>
            <w:r>
              <w:rPr>
                <w:color w:val="000000"/>
              </w:rPr>
              <w:t>Vireonidae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FB71B2" w14:textId="77777777" w:rsidR="00D61F72" w:rsidRDefault="00D61F72" w:rsidP="007941A0">
            <w:pPr>
              <w:pStyle w:val="TotalIlustrao"/>
              <w:rPr>
                <w:i/>
                <w:iCs/>
                <w:color w:val="000000"/>
              </w:rPr>
            </w:pPr>
            <w:r>
              <w:rPr>
                <w:i/>
                <w:iCs/>
                <w:color w:val="000000"/>
              </w:rPr>
              <w:t>Cyclarhis gujanensis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458CD6" w14:textId="77777777" w:rsidR="00D61F72" w:rsidRDefault="00D61F72" w:rsidP="007941A0">
            <w:pPr>
              <w:pStyle w:val="TotalIlustrao"/>
              <w:rPr>
                <w:color w:val="000000"/>
              </w:rPr>
            </w:pPr>
            <w:r>
              <w:rPr>
                <w:color w:val="000000"/>
              </w:rPr>
              <w:t>pitiguari</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38B90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1FC9E3"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910313"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A2FC23F" w14:textId="77777777" w:rsidR="00D61F72" w:rsidRDefault="00D61F72" w:rsidP="007941A0">
            <w:pPr>
              <w:pStyle w:val="TotalIlustrao"/>
            </w:pPr>
            <w:r>
              <w:t>-</w:t>
            </w:r>
          </w:p>
        </w:tc>
      </w:tr>
      <w:tr w:rsidR="00D61F72" w14:paraId="14F01774"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8BDBFD"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834809" w14:textId="77777777" w:rsidR="00D61F72" w:rsidRDefault="00D61F72" w:rsidP="007941A0">
            <w:pPr>
              <w:pStyle w:val="TotalIlustrao"/>
              <w:rPr>
                <w:color w:val="000000"/>
              </w:rPr>
            </w:pPr>
            <w:r>
              <w:rPr>
                <w:color w:val="000000"/>
              </w:rPr>
              <w:t>Vireonidae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6F53EA" w14:textId="77777777" w:rsidR="00D61F72" w:rsidRDefault="00D61F72" w:rsidP="007941A0">
            <w:pPr>
              <w:pStyle w:val="TotalIlustrao"/>
              <w:rPr>
                <w:i/>
                <w:iCs/>
                <w:color w:val="000000"/>
              </w:rPr>
            </w:pPr>
            <w:r>
              <w:rPr>
                <w:i/>
                <w:iCs/>
                <w:color w:val="000000"/>
              </w:rPr>
              <w:t>Hylophilus amaurocephalus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F31F42" w14:textId="77777777" w:rsidR="00D61F72" w:rsidRDefault="00D61F72" w:rsidP="007941A0">
            <w:pPr>
              <w:pStyle w:val="TotalIlustrao"/>
              <w:rPr>
                <w:color w:val="000000"/>
              </w:rPr>
            </w:pPr>
            <w:r>
              <w:rPr>
                <w:color w:val="000000"/>
              </w:rPr>
              <w:t>vite-vite-de-olho-cinza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030C5C" w14:textId="77777777" w:rsidR="00D61F72" w:rsidRDefault="00D61F72" w:rsidP="007941A0">
            <w:pPr>
              <w:pStyle w:val="TotalIlustrao"/>
            </w:pPr>
            <w:r>
              <w:t>BR</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FDCFAE"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153123"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D0ADDEA" w14:textId="77777777" w:rsidR="00D61F72" w:rsidRDefault="00D61F72" w:rsidP="007941A0">
            <w:pPr>
              <w:pStyle w:val="TotalIlustrao"/>
            </w:pPr>
            <w:r>
              <w:t>-</w:t>
            </w:r>
          </w:p>
        </w:tc>
      </w:tr>
      <w:tr w:rsidR="00D61F72" w14:paraId="5DDBC573"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C06E84"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5CB2B1" w14:textId="77777777" w:rsidR="00D61F72" w:rsidRDefault="00D61F72" w:rsidP="007941A0">
            <w:pPr>
              <w:pStyle w:val="TotalIlustrao"/>
              <w:rPr>
                <w:color w:val="000000"/>
              </w:rPr>
            </w:pPr>
            <w:r>
              <w:rPr>
                <w:color w:val="000000"/>
              </w:rPr>
              <w:t>Hirundinidae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4009FD" w14:textId="77777777" w:rsidR="00D61F72" w:rsidRDefault="00D61F72" w:rsidP="007941A0">
            <w:pPr>
              <w:pStyle w:val="TotalIlustrao"/>
              <w:rPr>
                <w:i/>
                <w:iCs/>
                <w:color w:val="000000"/>
              </w:rPr>
            </w:pPr>
            <w:r>
              <w:rPr>
                <w:i/>
                <w:iCs/>
                <w:color w:val="000000"/>
              </w:rPr>
              <w:t>Stelgidopteryx ruficollis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CC1902" w14:textId="77777777" w:rsidR="00D61F72" w:rsidRDefault="00D61F72" w:rsidP="007941A0">
            <w:pPr>
              <w:pStyle w:val="TotalIlustrao"/>
              <w:rPr>
                <w:color w:val="000000"/>
              </w:rPr>
            </w:pPr>
            <w:r>
              <w:rPr>
                <w:color w:val="000000"/>
              </w:rPr>
              <w:t>andorinha-serradora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E8435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6CEDE7"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EF635A"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0C34286" w14:textId="77777777" w:rsidR="00D61F72" w:rsidRDefault="00D61F72" w:rsidP="007941A0">
            <w:pPr>
              <w:pStyle w:val="TotalIlustrao"/>
            </w:pPr>
            <w:r>
              <w:t>-</w:t>
            </w:r>
          </w:p>
        </w:tc>
      </w:tr>
      <w:tr w:rsidR="00D61F72" w14:paraId="6191605C"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32C483"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A9C4EF" w14:textId="77777777" w:rsidR="00D61F72" w:rsidRDefault="00D61F72" w:rsidP="007941A0">
            <w:pPr>
              <w:pStyle w:val="TotalIlustrao"/>
              <w:rPr>
                <w:color w:val="000000"/>
              </w:rPr>
            </w:pPr>
            <w:r>
              <w:rPr>
                <w:color w:val="000000"/>
              </w:rPr>
              <w:t>Troglodytidae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F4DB84" w14:textId="77777777" w:rsidR="00D61F72" w:rsidRDefault="00D61F72" w:rsidP="007941A0">
            <w:pPr>
              <w:pStyle w:val="TotalIlustrao"/>
              <w:rPr>
                <w:i/>
                <w:iCs/>
                <w:color w:val="000000"/>
              </w:rPr>
            </w:pPr>
            <w:r>
              <w:rPr>
                <w:i/>
                <w:iCs/>
                <w:color w:val="000000"/>
              </w:rPr>
              <w:t>Troglodytes musculus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9636DC" w14:textId="77777777" w:rsidR="00D61F72" w:rsidRDefault="00D61F72" w:rsidP="007941A0">
            <w:pPr>
              <w:pStyle w:val="TotalIlustrao"/>
              <w:rPr>
                <w:color w:val="000000"/>
              </w:rPr>
            </w:pPr>
            <w:r>
              <w:rPr>
                <w:color w:val="000000"/>
              </w:rPr>
              <w:t>corruíra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C382F2"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833C68"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B127FE"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857F650" w14:textId="77777777" w:rsidR="00D61F72" w:rsidRDefault="00D61F72" w:rsidP="007941A0">
            <w:pPr>
              <w:pStyle w:val="TotalIlustrao"/>
            </w:pPr>
            <w:r>
              <w:t>-</w:t>
            </w:r>
          </w:p>
        </w:tc>
      </w:tr>
      <w:tr w:rsidR="00D61F72" w14:paraId="78A027CC"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2A88A8"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C969B2" w14:textId="77777777" w:rsidR="00D61F72" w:rsidRDefault="00D61F72" w:rsidP="007941A0">
            <w:pPr>
              <w:pStyle w:val="TotalIlustrao"/>
              <w:rPr>
                <w:color w:val="000000"/>
              </w:rPr>
            </w:pPr>
            <w:r>
              <w:rPr>
                <w:color w:val="000000"/>
              </w:rPr>
              <w:t>Turdidae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E8DB9C" w14:textId="77777777" w:rsidR="00D61F72" w:rsidRDefault="00D61F72" w:rsidP="007941A0">
            <w:pPr>
              <w:pStyle w:val="TotalIlustrao"/>
              <w:rPr>
                <w:i/>
                <w:iCs/>
                <w:color w:val="000000"/>
              </w:rPr>
            </w:pPr>
            <w:r>
              <w:rPr>
                <w:i/>
                <w:iCs/>
                <w:color w:val="000000"/>
              </w:rPr>
              <w:t>Turdus leucomelas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3DB294" w14:textId="77777777" w:rsidR="00D61F72" w:rsidRDefault="00D61F72" w:rsidP="007941A0">
            <w:pPr>
              <w:pStyle w:val="TotalIlustrao"/>
              <w:rPr>
                <w:color w:val="000000"/>
              </w:rPr>
            </w:pPr>
            <w:r>
              <w:rPr>
                <w:color w:val="000000"/>
              </w:rPr>
              <w:t>sabiá-barranco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F8DFD5"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AFE930"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91A530"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07AF89B" w14:textId="77777777" w:rsidR="00D61F72" w:rsidRDefault="00D61F72" w:rsidP="007941A0">
            <w:pPr>
              <w:pStyle w:val="TotalIlustrao"/>
            </w:pPr>
            <w:r>
              <w:t>-</w:t>
            </w:r>
          </w:p>
        </w:tc>
      </w:tr>
      <w:tr w:rsidR="00D61F72" w14:paraId="17ACA579"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23C6FB"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95470C" w14:textId="77777777" w:rsidR="00D61F72" w:rsidRDefault="00D61F72" w:rsidP="007941A0">
            <w:pPr>
              <w:pStyle w:val="TotalIlustrao"/>
              <w:rPr>
                <w:color w:val="000000"/>
              </w:rPr>
            </w:pPr>
            <w:r>
              <w:rPr>
                <w:color w:val="000000"/>
              </w:rPr>
              <w:t>Turdidae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D39C95" w14:textId="77777777" w:rsidR="00D61F72" w:rsidRDefault="00D61F72" w:rsidP="007941A0">
            <w:pPr>
              <w:pStyle w:val="TotalIlustrao"/>
              <w:rPr>
                <w:i/>
                <w:iCs/>
                <w:color w:val="000000"/>
              </w:rPr>
            </w:pPr>
            <w:r>
              <w:rPr>
                <w:i/>
                <w:iCs/>
                <w:color w:val="000000"/>
              </w:rPr>
              <w:t>Turdus rufiventris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2AD878" w14:textId="77777777" w:rsidR="00D61F72" w:rsidRDefault="00D61F72" w:rsidP="007941A0">
            <w:pPr>
              <w:pStyle w:val="TotalIlustrao"/>
              <w:rPr>
                <w:color w:val="000000"/>
              </w:rPr>
            </w:pPr>
            <w:r>
              <w:rPr>
                <w:color w:val="000000"/>
              </w:rPr>
              <w:t>sabiá-laranjeira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BF535A"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ED82C7"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BEF963"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B7236C9" w14:textId="77777777" w:rsidR="00D61F72" w:rsidRDefault="00D61F72" w:rsidP="007941A0">
            <w:pPr>
              <w:pStyle w:val="TotalIlustrao"/>
            </w:pPr>
            <w:r>
              <w:t>-</w:t>
            </w:r>
          </w:p>
        </w:tc>
      </w:tr>
      <w:tr w:rsidR="00D61F72" w14:paraId="54912A66"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54CE86"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83D408" w14:textId="77777777" w:rsidR="00D61F72" w:rsidRDefault="00D61F72" w:rsidP="007941A0">
            <w:pPr>
              <w:pStyle w:val="TotalIlustrao"/>
              <w:rPr>
                <w:color w:val="000000"/>
              </w:rPr>
            </w:pPr>
            <w:r>
              <w:rPr>
                <w:color w:val="000000"/>
              </w:rPr>
              <w:t>Turdidae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69F938" w14:textId="77777777" w:rsidR="00D61F72" w:rsidRDefault="00D61F72" w:rsidP="007941A0">
            <w:pPr>
              <w:pStyle w:val="TotalIlustrao"/>
              <w:rPr>
                <w:i/>
                <w:iCs/>
                <w:color w:val="000000"/>
              </w:rPr>
            </w:pPr>
            <w:r>
              <w:rPr>
                <w:i/>
                <w:iCs/>
                <w:color w:val="000000"/>
              </w:rPr>
              <w:t>Turdus amaurochalinus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8AA9AA" w14:textId="77777777" w:rsidR="00D61F72" w:rsidRDefault="00D61F72" w:rsidP="007941A0">
            <w:pPr>
              <w:pStyle w:val="TotalIlustrao"/>
              <w:rPr>
                <w:color w:val="000000"/>
              </w:rPr>
            </w:pPr>
            <w:r>
              <w:rPr>
                <w:color w:val="000000"/>
              </w:rPr>
              <w:t>sabiá-poca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9BD42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2767AA"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C0A9C4"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C3DA935" w14:textId="77777777" w:rsidR="00D61F72" w:rsidRDefault="00D61F72" w:rsidP="007941A0">
            <w:pPr>
              <w:pStyle w:val="TotalIlustrao"/>
            </w:pPr>
            <w:r>
              <w:t>-</w:t>
            </w:r>
          </w:p>
        </w:tc>
      </w:tr>
      <w:tr w:rsidR="00D61F72" w14:paraId="09F6BC6A"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146438"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559808" w14:textId="77777777" w:rsidR="00D61F72" w:rsidRDefault="00D61F72" w:rsidP="007941A0">
            <w:pPr>
              <w:pStyle w:val="TotalIlustrao"/>
              <w:rPr>
                <w:color w:val="000000"/>
              </w:rPr>
            </w:pPr>
            <w:r>
              <w:rPr>
                <w:color w:val="000000"/>
              </w:rPr>
              <w:t>Turdidae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B61CA9" w14:textId="77777777" w:rsidR="00D61F72" w:rsidRDefault="00D61F72" w:rsidP="007941A0">
            <w:pPr>
              <w:pStyle w:val="TotalIlustrao"/>
              <w:rPr>
                <w:i/>
                <w:iCs/>
                <w:color w:val="000000"/>
              </w:rPr>
            </w:pPr>
            <w:r>
              <w:rPr>
                <w:i/>
                <w:iCs/>
                <w:color w:val="000000"/>
              </w:rPr>
              <w:t>Turdus albicollis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764A3F" w14:textId="77777777" w:rsidR="00D61F72" w:rsidRDefault="00D61F72" w:rsidP="007941A0">
            <w:pPr>
              <w:pStyle w:val="TotalIlustrao"/>
              <w:rPr>
                <w:color w:val="000000"/>
              </w:rPr>
            </w:pPr>
            <w:r>
              <w:rPr>
                <w:color w:val="000000"/>
              </w:rPr>
              <w:t>sabiá-coleira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0B3E56"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632EFF"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0EF0F6"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5F3EDED0" w14:textId="77777777" w:rsidR="00D61F72" w:rsidRDefault="00D61F72" w:rsidP="007941A0">
            <w:pPr>
              <w:pStyle w:val="TotalIlustrao"/>
            </w:pPr>
            <w:r>
              <w:t>-</w:t>
            </w:r>
          </w:p>
        </w:tc>
      </w:tr>
      <w:tr w:rsidR="00D61F72" w14:paraId="6F4EC0CA"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A6E2BB"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5510EC" w14:textId="77777777" w:rsidR="00D61F72" w:rsidRDefault="00D61F72" w:rsidP="007941A0">
            <w:pPr>
              <w:pStyle w:val="TotalIlustrao"/>
              <w:rPr>
                <w:color w:val="000000"/>
              </w:rPr>
            </w:pPr>
            <w:r>
              <w:rPr>
                <w:color w:val="000000"/>
              </w:rPr>
              <w:t>Fringillidae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772AA4" w14:textId="77777777" w:rsidR="00D61F72" w:rsidRDefault="00D61F72" w:rsidP="007941A0">
            <w:pPr>
              <w:pStyle w:val="TotalIlustrao"/>
              <w:rPr>
                <w:i/>
                <w:iCs/>
                <w:color w:val="000000"/>
              </w:rPr>
            </w:pPr>
            <w:r>
              <w:rPr>
                <w:i/>
                <w:iCs/>
                <w:color w:val="000000"/>
              </w:rPr>
              <w:t>Euphonia chlorotica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AABA7A0" w14:textId="77777777" w:rsidR="00D61F72" w:rsidRDefault="00D61F72" w:rsidP="007941A0">
            <w:pPr>
              <w:pStyle w:val="TotalIlustrao"/>
              <w:rPr>
                <w:color w:val="000000"/>
              </w:rPr>
            </w:pPr>
            <w:r>
              <w:rPr>
                <w:color w:val="000000"/>
              </w:rPr>
              <w:t>fim-fim</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4A7AFF"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5D4242"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3AB9B"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39B13AF" w14:textId="77777777" w:rsidR="00D61F72" w:rsidRDefault="00D61F72" w:rsidP="007941A0">
            <w:pPr>
              <w:pStyle w:val="TotalIlustrao"/>
            </w:pPr>
            <w:r>
              <w:t>-</w:t>
            </w:r>
          </w:p>
        </w:tc>
      </w:tr>
      <w:tr w:rsidR="00D61F72" w14:paraId="2C39FDC5"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4709A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495642" w14:textId="77777777" w:rsidR="00D61F72" w:rsidRDefault="00D61F72" w:rsidP="007941A0">
            <w:pPr>
              <w:pStyle w:val="TotalIlustrao"/>
              <w:rPr>
                <w:color w:val="000000"/>
              </w:rPr>
            </w:pPr>
            <w:r>
              <w:rPr>
                <w:color w:val="000000"/>
              </w:rPr>
              <w:t>Passerellidae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7EE39E" w14:textId="77777777" w:rsidR="00D61F72" w:rsidRDefault="00D61F72" w:rsidP="007941A0">
            <w:pPr>
              <w:pStyle w:val="TotalIlustrao"/>
              <w:rPr>
                <w:i/>
                <w:iCs/>
                <w:color w:val="000000"/>
              </w:rPr>
            </w:pPr>
            <w:r>
              <w:rPr>
                <w:i/>
                <w:iCs/>
                <w:color w:val="000000"/>
              </w:rPr>
              <w:t>Zonotrichia capensis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EEDC5F" w14:textId="77777777" w:rsidR="00D61F72" w:rsidRDefault="00D61F72" w:rsidP="007941A0">
            <w:pPr>
              <w:pStyle w:val="TotalIlustrao"/>
              <w:rPr>
                <w:color w:val="000000"/>
              </w:rPr>
            </w:pPr>
            <w:r>
              <w:rPr>
                <w:color w:val="000000"/>
              </w:rPr>
              <w:t>tico-tico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88F64A"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45D3D31"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013F24"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42E026B6" w14:textId="77777777" w:rsidR="00D61F72" w:rsidRDefault="00D61F72" w:rsidP="007941A0">
            <w:pPr>
              <w:pStyle w:val="TotalIlustrao"/>
            </w:pPr>
            <w:r>
              <w:t>-</w:t>
            </w:r>
          </w:p>
        </w:tc>
      </w:tr>
      <w:tr w:rsidR="00D61F72" w14:paraId="782185C3"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C92663"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D28A2C" w14:textId="77777777" w:rsidR="00D61F72" w:rsidRDefault="00D61F72" w:rsidP="007941A0">
            <w:pPr>
              <w:pStyle w:val="TotalIlustrao"/>
              <w:rPr>
                <w:color w:val="000000"/>
              </w:rPr>
            </w:pPr>
            <w:r>
              <w:rPr>
                <w:color w:val="000000"/>
              </w:rPr>
              <w:t>Parulidae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0B642B" w14:textId="77777777" w:rsidR="00D61F72" w:rsidRDefault="00D61F72" w:rsidP="007941A0">
            <w:pPr>
              <w:pStyle w:val="TotalIlustrao"/>
              <w:rPr>
                <w:i/>
                <w:iCs/>
                <w:color w:val="000000"/>
              </w:rPr>
            </w:pPr>
            <w:r>
              <w:rPr>
                <w:i/>
                <w:iCs/>
                <w:color w:val="000000"/>
              </w:rPr>
              <w:t>Geothlypis aequinoctialis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0EA994" w14:textId="77777777" w:rsidR="00D61F72" w:rsidRDefault="00D61F72" w:rsidP="007941A0">
            <w:pPr>
              <w:pStyle w:val="TotalIlustrao"/>
              <w:rPr>
                <w:color w:val="000000"/>
              </w:rPr>
            </w:pPr>
            <w:r>
              <w:rPr>
                <w:color w:val="000000"/>
              </w:rPr>
              <w:t>pia-cobra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8C5214"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5B5C3"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8AD447"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8FE8ADA" w14:textId="77777777" w:rsidR="00D61F72" w:rsidRDefault="00D61F72" w:rsidP="007941A0">
            <w:pPr>
              <w:pStyle w:val="TotalIlustrao"/>
            </w:pPr>
            <w:r>
              <w:t>-</w:t>
            </w:r>
          </w:p>
        </w:tc>
      </w:tr>
      <w:tr w:rsidR="00D61F72" w14:paraId="2BC5F2E9"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158F5D"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29B0A4" w14:textId="77777777" w:rsidR="00D61F72" w:rsidRDefault="00D61F72" w:rsidP="007941A0">
            <w:pPr>
              <w:pStyle w:val="TotalIlustrao"/>
              <w:rPr>
                <w:color w:val="000000"/>
              </w:rPr>
            </w:pPr>
            <w:r>
              <w:rPr>
                <w:color w:val="000000"/>
              </w:rPr>
              <w:t>Parulidae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6A2C7D" w14:textId="77777777" w:rsidR="00D61F72" w:rsidRDefault="00D61F72" w:rsidP="007941A0">
            <w:pPr>
              <w:pStyle w:val="TotalIlustrao"/>
              <w:rPr>
                <w:i/>
                <w:iCs/>
                <w:color w:val="000000"/>
              </w:rPr>
            </w:pPr>
            <w:r>
              <w:rPr>
                <w:i/>
                <w:iCs/>
                <w:color w:val="000000"/>
              </w:rPr>
              <w:t>Myiothlypis flaveola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3997FE" w14:textId="77777777" w:rsidR="00D61F72" w:rsidRDefault="00D61F72" w:rsidP="007941A0">
            <w:pPr>
              <w:pStyle w:val="TotalIlustrao"/>
              <w:rPr>
                <w:color w:val="000000"/>
              </w:rPr>
            </w:pPr>
            <w:r>
              <w:rPr>
                <w:color w:val="000000"/>
              </w:rPr>
              <w:t>canário-do-mato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88CA49"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C51249"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5B4419"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E505B28" w14:textId="77777777" w:rsidR="00D61F72" w:rsidRDefault="00D61F72" w:rsidP="007941A0">
            <w:pPr>
              <w:pStyle w:val="TotalIlustrao"/>
            </w:pPr>
            <w:r>
              <w:t>-</w:t>
            </w:r>
          </w:p>
        </w:tc>
      </w:tr>
      <w:tr w:rsidR="00D61F72" w14:paraId="4A9BDEEC"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04A544"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450CA1" w14:textId="77777777" w:rsidR="00D61F72" w:rsidRDefault="00D61F72" w:rsidP="007941A0">
            <w:pPr>
              <w:pStyle w:val="TotalIlustrao"/>
              <w:rPr>
                <w:color w:val="000000"/>
              </w:rPr>
            </w:pPr>
            <w:r>
              <w:rPr>
                <w:color w:val="000000"/>
              </w:rPr>
              <w:t>Parulidae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0237AE" w14:textId="77777777" w:rsidR="00D61F72" w:rsidRDefault="00D61F72" w:rsidP="007941A0">
            <w:pPr>
              <w:pStyle w:val="TotalIlustrao"/>
              <w:rPr>
                <w:i/>
                <w:iCs/>
                <w:color w:val="000000"/>
              </w:rPr>
            </w:pPr>
            <w:r>
              <w:rPr>
                <w:i/>
                <w:iCs/>
                <w:color w:val="000000"/>
              </w:rPr>
              <w:t>Basileuterus culicivorus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1EFB14" w14:textId="77777777" w:rsidR="00D61F72" w:rsidRDefault="00D61F72" w:rsidP="007941A0">
            <w:pPr>
              <w:pStyle w:val="TotalIlustrao"/>
              <w:rPr>
                <w:color w:val="000000"/>
              </w:rPr>
            </w:pPr>
            <w:r>
              <w:rPr>
                <w:color w:val="000000"/>
              </w:rPr>
              <w:t>pula-pula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932B9F"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FD4842"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C9C91D"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7B356620" w14:textId="77777777" w:rsidR="00D61F72" w:rsidRDefault="00D61F72" w:rsidP="007941A0">
            <w:pPr>
              <w:pStyle w:val="TotalIlustrao"/>
            </w:pPr>
            <w:r>
              <w:t>-</w:t>
            </w:r>
          </w:p>
        </w:tc>
      </w:tr>
      <w:tr w:rsidR="00D61F72" w14:paraId="7BCF0A3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C3E2F8"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E718C3"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ADD46B" w14:textId="77777777" w:rsidR="00D61F72" w:rsidRDefault="00D61F72" w:rsidP="007941A0">
            <w:pPr>
              <w:pStyle w:val="TotalIlustrao"/>
              <w:rPr>
                <w:i/>
                <w:iCs/>
                <w:color w:val="000000"/>
              </w:rPr>
            </w:pPr>
            <w:r>
              <w:rPr>
                <w:i/>
                <w:iCs/>
                <w:color w:val="000000"/>
              </w:rPr>
              <w:t>Emberizoides herbicola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BAF626" w14:textId="77777777" w:rsidR="00D61F72" w:rsidRDefault="00D61F72" w:rsidP="007941A0">
            <w:pPr>
              <w:pStyle w:val="TotalIlustrao"/>
              <w:rPr>
                <w:color w:val="000000"/>
              </w:rPr>
            </w:pPr>
            <w:r>
              <w:rPr>
                <w:color w:val="000000"/>
              </w:rPr>
              <w:t>canário-do-campo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81CB27"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5B4540"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7C76EC"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AEB314D" w14:textId="77777777" w:rsidR="00D61F72" w:rsidRDefault="00D61F72" w:rsidP="007941A0">
            <w:pPr>
              <w:pStyle w:val="TotalIlustrao"/>
            </w:pPr>
            <w:r>
              <w:t>-</w:t>
            </w:r>
          </w:p>
        </w:tc>
      </w:tr>
      <w:tr w:rsidR="00D61F72" w14:paraId="5AB8D5B1"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C80FD6"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146A92"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49371B" w14:textId="77777777" w:rsidR="00D61F72" w:rsidRDefault="00D61F72" w:rsidP="007941A0">
            <w:pPr>
              <w:pStyle w:val="TotalIlustrao"/>
              <w:rPr>
                <w:i/>
                <w:iCs/>
                <w:color w:val="000000"/>
              </w:rPr>
            </w:pPr>
            <w:r>
              <w:rPr>
                <w:i/>
                <w:iCs/>
                <w:color w:val="000000"/>
              </w:rPr>
              <w:t>Hemithraupis ruficapilla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D3FF5F" w14:textId="77777777" w:rsidR="00D61F72" w:rsidRDefault="00D61F72" w:rsidP="007941A0">
            <w:pPr>
              <w:pStyle w:val="TotalIlustrao"/>
              <w:rPr>
                <w:color w:val="000000"/>
              </w:rPr>
            </w:pPr>
            <w:r>
              <w:rPr>
                <w:color w:val="000000"/>
              </w:rPr>
              <w:t>saíra-ferrugem</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F89D06" w14:textId="77777777" w:rsidR="00D61F72" w:rsidRDefault="00D61F72" w:rsidP="007941A0">
            <w:pPr>
              <w:pStyle w:val="TotalIlustrao"/>
            </w:pPr>
            <w:r>
              <w:t>BR; 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ACF441"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232BDE"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4056BDB6" w14:textId="77777777" w:rsidR="00D61F72" w:rsidRDefault="00D61F72" w:rsidP="007941A0">
            <w:pPr>
              <w:pStyle w:val="TotalIlustrao"/>
            </w:pPr>
            <w:r>
              <w:t>-</w:t>
            </w:r>
          </w:p>
        </w:tc>
      </w:tr>
      <w:tr w:rsidR="00D61F72" w14:paraId="6AD59490"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EADAB0"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D487A6"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64D2EE" w14:textId="77777777" w:rsidR="00D61F72" w:rsidRDefault="00D61F72" w:rsidP="007941A0">
            <w:pPr>
              <w:pStyle w:val="TotalIlustrao"/>
              <w:rPr>
                <w:i/>
                <w:iCs/>
                <w:color w:val="000000"/>
              </w:rPr>
            </w:pPr>
            <w:r>
              <w:rPr>
                <w:i/>
                <w:iCs/>
                <w:color w:val="000000"/>
              </w:rPr>
              <w:t>Tersina viridis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FCD665" w14:textId="77777777" w:rsidR="00D61F72" w:rsidRDefault="00D61F72" w:rsidP="007941A0">
            <w:pPr>
              <w:pStyle w:val="TotalIlustrao"/>
              <w:rPr>
                <w:color w:val="000000"/>
              </w:rPr>
            </w:pPr>
            <w:r>
              <w:rPr>
                <w:color w:val="000000"/>
              </w:rPr>
              <w:t>saí-andorinha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B9A3AD"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C90C86"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F25801"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E270AC8" w14:textId="77777777" w:rsidR="00D61F72" w:rsidRDefault="00D61F72" w:rsidP="007941A0">
            <w:pPr>
              <w:pStyle w:val="TotalIlustrao"/>
            </w:pPr>
            <w:r>
              <w:t>-</w:t>
            </w:r>
          </w:p>
        </w:tc>
      </w:tr>
      <w:tr w:rsidR="00D61F72" w14:paraId="141F0CE3"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B14689"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EBB0BE"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E81AA1" w14:textId="77777777" w:rsidR="00D61F72" w:rsidRDefault="00D61F72" w:rsidP="007941A0">
            <w:pPr>
              <w:pStyle w:val="TotalIlustrao"/>
              <w:rPr>
                <w:i/>
                <w:iCs/>
                <w:color w:val="000000"/>
              </w:rPr>
            </w:pPr>
            <w:r>
              <w:rPr>
                <w:i/>
                <w:iCs/>
                <w:color w:val="000000"/>
              </w:rPr>
              <w:t>Dacnis cayana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524F67" w14:textId="77777777" w:rsidR="00D61F72" w:rsidRDefault="00D61F72" w:rsidP="007941A0">
            <w:pPr>
              <w:pStyle w:val="TotalIlustrao"/>
              <w:rPr>
                <w:color w:val="000000"/>
              </w:rPr>
            </w:pPr>
            <w:r>
              <w:rPr>
                <w:color w:val="000000"/>
              </w:rPr>
              <w:t>saí-azul</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BD161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05F508"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960AF9"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B2FCED9" w14:textId="77777777" w:rsidR="00D61F72" w:rsidRDefault="00D61F72" w:rsidP="007941A0">
            <w:pPr>
              <w:pStyle w:val="TotalIlustrao"/>
            </w:pPr>
            <w:r>
              <w:t>-</w:t>
            </w:r>
          </w:p>
        </w:tc>
      </w:tr>
      <w:tr w:rsidR="00D61F72" w14:paraId="381C0C3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3E20D5"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7E3FFB"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69474A" w14:textId="77777777" w:rsidR="00D61F72" w:rsidRDefault="00D61F72" w:rsidP="007941A0">
            <w:pPr>
              <w:pStyle w:val="TotalIlustrao"/>
              <w:rPr>
                <w:i/>
                <w:iCs/>
                <w:color w:val="000000"/>
              </w:rPr>
            </w:pPr>
            <w:r>
              <w:rPr>
                <w:i/>
                <w:iCs/>
                <w:color w:val="000000"/>
              </w:rPr>
              <w:t>Saltator similis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7E0CA2E" w14:textId="77777777" w:rsidR="00D61F72" w:rsidRDefault="00D61F72" w:rsidP="007941A0">
            <w:pPr>
              <w:pStyle w:val="TotalIlustrao"/>
              <w:rPr>
                <w:color w:val="000000"/>
              </w:rPr>
            </w:pPr>
            <w:r>
              <w:rPr>
                <w:color w:val="000000"/>
              </w:rPr>
              <w:t>trinca-ferro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B940E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FC5B07"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3CE559"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5375DF4" w14:textId="77777777" w:rsidR="00D61F72" w:rsidRDefault="00D61F72" w:rsidP="007941A0">
            <w:pPr>
              <w:pStyle w:val="TotalIlustrao"/>
            </w:pPr>
            <w:r>
              <w:t>-</w:t>
            </w:r>
          </w:p>
        </w:tc>
      </w:tr>
      <w:tr w:rsidR="00D61F72" w14:paraId="28AF971A"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0D8B20"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9F08BD"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1F2AC0" w14:textId="77777777" w:rsidR="00D61F72" w:rsidRDefault="00D61F72" w:rsidP="007941A0">
            <w:pPr>
              <w:pStyle w:val="TotalIlustrao"/>
              <w:rPr>
                <w:i/>
                <w:iCs/>
                <w:color w:val="000000"/>
              </w:rPr>
            </w:pPr>
            <w:r>
              <w:rPr>
                <w:i/>
                <w:iCs/>
                <w:color w:val="000000"/>
              </w:rPr>
              <w:t>Coereba flaveola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B7FDC2" w14:textId="77777777" w:rsidR="00D61F72" w:rsidRDefault="00D61F72" w:rsidP="007941A0">
            <w:pPr>
              <w:pStyle w:val="TotalIlustrao"/>
              <w:rPr>
                <w:color w:val="000000"/>
              </w:rPr>
            </w:pPr>
            <w:r>
              <w:rPr>
                <w:color w:val="000000"/>
              </w:rPr>
              <w:t>cambacica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8EFEE7"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D5AE78"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932787"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4C606280" w14:textId="77777777" w:rsidR="00D61F72" w:rsidRDefault="00D61F72" w:rsidP="007941A0">
            <w:pPr>
              <w:pStyle w:val="TotalIlustrao"/>
            </w:pPr>
            <w:r>
              <w:t>-</w:t>
            </w:r>
          </w:p>
        </w:tc>
      </w:tr>
      <w:tr w:rsidR="00D61F72" w14:paraId="668C31FF"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4488AC"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3C3296"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B6D60F5" w14:textId="77777777" w:rsidR="00D61F72" w:rsidRDefault="00D61F72" w:rsidP="007941A0">
            <w:pPr>
              <w:pStyle w:val="TotalIlustrao"/>
              <w:rPr>
                <w:i/>
                <w:iCs/>
                <w:color w:val="000000"/>
              </w:rPr>
            </w:pPr>
            <w:r>
              <w:rPr>
                <w:i/>
                <w:iCs/>
                <w:color w:val="000000"/>
              </w:rPr>
              <w:t>Volatinia jacarina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2D873F" w14:textId="77777777" w:rsidR="00D61F72" w:rsidRDefault="00D61F72" w:rsidP="007941A0">
            <w:pPr>
              <w:pStyle w:val="TotalIlustrao"/>
              <w:rPr>
                <w:color w:val="000000"/>
              </w:rPr>
            </w:pPr>
            <w:r>
              <w:rPr>
                <w:color w:val="000000"/>
              </w:rPr>
              <w:t>tiziu</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AA5978"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374BC6"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62DC73"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0AFE25F" w14:textId="77777777" w:rsidR="00D61F72" w:rsidRDefault="00D61F72" w:rsidP="007941A0">
            <w:pPr>
              <w:pStyle w:val="TotalIlustrao"/>
            </w:pPr>
            <w:r>
              <w:t>-</w:t>
            </w:r>
          </w:p>
        </w:tc>
      </w:tr>
      <w:tr w:rsidR="00D61F72" w14:paraId="7388FE94"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66FB86"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8CC0F22"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6D61D2" w14:textId="77777777" w:rsidR="00D61F72" w:rsidRDefault="00D61F72" w:rsidP="007941A0">
            <w:pPr>
              <w:pStyle w:val="TotalIlustrao"/>
              <w:rPr>
                <w:i/>
                <w:iCs/>
                <w:color w:val="000000"/>
              </w:rPr>
            </w:pPr>
            <w:r>
              <w:rPr>
                <w:i/>
                <w:iCs/>
                <w:color w:val="000000"/>
              </w:rPr>
              <w:t>Trichothraupis melanops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4E804A" w14:textId="77777777" w:rsidR="00D61F72" w:rsidRDefault="00D61F72" w:rsidP="007941A0">
            <w:pPr>
              <w:pStyle w:val="TotalIlustrao"/>
              <w:rPr>
                <w:color w:val="000000"/>
              </w:rPr>
            </w:pPr>
            <w:r>
              <w:rPr>
                <w:color w:val="000000"/>
              </w:rPr>
              <w:t>tiê-de-topete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9C9045"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576470"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B4C71A"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246DC95" w14:textId="77777777" w:rsidR="00D61F72" w:rsidRDefault="00D61F72" w:rsidP="007941A0">
            <w:pPr>
              <w:pStyle w:val="TotalIlustrao"/>
            </w:pPr>
            <w:r>
              <w:t>-</w:t>
            </w:r>
          </w:p>
        </w:tc>
      </w:tr>
      <w:tr w:rsidR="00D61F72" w14:paraId="346D72C1"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9B7009"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25F099"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8BE391" w14:textId="77777777" w:rsidR="00D61F72" w:rsidRDefault="00D61F72" w:rsidP="007941A0">
            <w:pPr>
              <w:pStyle w:val="TotalIlustrao"/>
              <w:rPr>
                <w:i/>
                <w:iCs/>
                <w:color w:val="000000"/>
              </w:rPr>
            </w:pPr>
            <w:r>
              <w:rPr>
                <w:i/>
                <w:iCs/>
                <w:color w:val="000000"/>
              </w:rPr>
              <w:t>Coryphospingus pileatus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A5FE2E" w14:textId="77777777" w:rsidR="00D61F72" w:rsidRDefault="00D61F72" w:rsidP="007941A0">
            <w:pPr>
              <w:pStyle w:val="TotalIlustrao"/>
              <w:rPr>
                <w:color w:val="000000"/>
              </w:rPr>
            </w:pPr>
            <w:r>
              <w:rPr>
                <w:color w:val="000000"/>
              </w:rPr>
              <w:t>tico-tico-rei-cinza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14EFA4"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3A6AFA"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26D129"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332F1A7" w14:textId="77777777" w:rsidR="00D61F72" w:rsidRDefault="00D61F72" w:rsidP="007941A0">
            <w:pPr>
              <w:pStyle w:val="TotalIlustrao"/>
            </w:pPr>
            <w:r>
              <w:t>-</w:t>
            </w:r>
          </w:p>
        </w:tc>
      </w:tr>
      <w:tr w:rsidR="00D61F72" w14:paraId="45085052"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D81CD8"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D7764B"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E1DD56" w14:textId="77777777" w:rsidR="00D61F72" w:rsidRDefault="00D61F72" w:rsidP="007941A0">
            <w:pPr>
              <w:pStyle w:val="TotalIlustrao"/>
              <w:rPr>
                <w:i/>
                <w:iCs/>
                <w:color w:val="000000"/>
              </w:rPr>
            </w:pPr>
            <w:r>
              <w:rPr>
                <w:i/>
                <w:iCs/>
                <w:color w:val="000000"/>
              </w:rPr>
              <w:t>Tachyphonus coronatus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F4E7A9" w14:textId="77777777" w:rsidR="00D61F72" w:rsidRDefault="00D61F72" w:rsidP="007941A0">
            <w:pPr>
              <w:pStyle w:val="TotalIlustrao"/>
              <w:rPr>
                <w:color w:val="000000"/>
              </w:rPr>
            </w:pPr>
            <w:r>
              <w:rPr>
                <w:color w:val="000000"/>
              </w:rPr>
              <w:t>tiê-preto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6819CE" w14:textId="77777777" w:rsidR="00D61F72" w:rsidRDefault="00D61F72" w:rsidP="007941A0">
            <w:pPr>
              <w:pStyle w:val="TotalIlustrao"/>
            </w:pPr>
            <w:r>
              <w:t>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B2E4C0"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FE8FC4"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4DE08E7" w14:textId="77777777" w:rsidR="00D61F72" w:rsidRDefault="00D61F72" w:rsidP="007941A0">
            <w:pPr>
              <w:pStyle w:val="TotalIlustrao"/>
            </w:pPr>
            <w:r>
              <w:t>-</w:t>
            </w:r>
          </w:p>
        </w:tc>
      </w:tr>
      <w:tr w:rsidR="00D61F72" w14:paraId="1D1C7CA0"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FE41CA"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2EC0B8"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A420B2" w14:textId="77777777" w:rsidR="00D61F72" w:rsidRDefault="00D61F72" w:rsidP="007941A0">
            <w:pPr>
              <w:pStyle w:val="TotalIlustrao"/>
              <w:rPr>
                <w:i/>
                <w:iCs/>
                <w:color w:val="000000"/>
              </w:rPr>
            </w:pPr>
            <w:r>
              <w:rPr>
                <w:i/>
                <w:iCs/>
                <w:color w:val="000000"/>
              </w:rPr>
              <w:t>Sporophila nigricollis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871BF1" w14:textId="77777777" w:rsidR="00D61F72" w:rsidRDefault="00D61F72" w:rsidP="007941A0">
            <w:pPr>
              <w:pStyle w:val="TotalIlustrao"/>
              <w:rPr>
                <w:color w:val="000000"/>
              </w:rPr>
            </w:pPr>
            <w:r>
              <w:rPr>
                <w:color w:val="000000"/>
              </w:rPr>
              <w:t>baiano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47A6C4"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D5B294"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309788"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5F3205FC" w14:textId="77777777" w:rsidR="00D61F72" w:rsidRDefault="00D61F72" w:rsidP="007941A0">
            <w:pPr>
              <w:pStyle w:val="TotalIlustrao"/>
            </w:pPr>
            <w:r>
              <w:t>-</w:t>
            </w:r>
          </w:p>
        </w:tc>
      </w:tr>
      <w:tr w:rsidR="00D61F72" w14:paraId="772DC557"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E5C510"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C5E6D4"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354210" w14:textId="77777777" w:rsidR="00D61F72" w:rsidRDefault="00D61F72" w:rsidP="007941A0">
            <w:pPr>
              <w:pStyle w:val="TotalIlustrao"/>
              <w:rPr>
                <w:i/>
                <w:iCs/>
                <w:color w:val="000000"/>
              </w:rPr>
            </w:pPr>
            <w:r>
              <w:rPr>
                <w:i/>
                <w:iCs/>
                <w:color w:val="000000"/>
              </w:rPr>
              <w:t>Sporophila leucoptera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6341AA3" w14:textId="77777777" w:rsidR="00D61F72" w:rsidRDefault="00D61F72" w:rsidP="007941A0">
            <w:pPr>
              <w:pStyle w:val="TotalIlustrao"/>
              <w:rPr>
                <w:color w:val="000000"/>
              </w:rPr>
            </w:pPr>
            <w:r>
              <w:rPr>
                <w:color w:val="000000"/>
              </w:rPr>
              <w:t>chorão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EE82E2"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1FDD43"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781FEB"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2C6D4646" w14:textId="77777777" w:rsidR="00D61F72" w:rsidRDefault="00D61F72" w:rsidP="007941A0">
            <w:pPr>
              <w:pStyle w:val="TotalIlustrao"/>
            </w:pPr>
            <w:r>
              <w:t>-</w:t>
            </w:r>
          </w:p>
        </w:tc>
      </w:tr>
      <w:tr w:rsidR="00D61F72" w14:paraId="4640D882"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F8999C"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29CB04"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5E2E05" w14:textId="77777777" w:rsidR="00D61F72" w:rsidRDefault="00D61F72" w:rsidP="007941A0">
            <w:pPr>
              <w:pStyle w:val="TotalIlustrao"/>
              <w:rPr>
                <w:i/>
                <w:iCs/>
                <w:color w:val="000000"/>
              </w:rPr>
            </w:pPr>
            <w:r>
              <w:rPr>
                <w:i/>
                <w:iCs/>
                <w:color w:val="000000"/>
              </w:rPr>
              <w:t>Microspingus cinereus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18604B" w14:textId="77777777" w:rsidR="00D61F72" w:rsidRDefault="00D61F72" w:rsidP="007941A0">
            <w:pPr>
              <w:pStyle w:val="TotalIlustrao"/>
              <w:rPr>
                <w:color w:val="000000"/>
              </w:rPr>
            </w:pPr>
            <w:r>
              <w:rPr>
                <w:color w:val="000000"/>
              </w:rPr>
              <w:t>capacetinho-do-oco-do-pau</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32D4FE" w14:textId="77777777" w:rsidR="00D61F72" w:rsidRDefault="00D61F72" w:rsidP="007941A0">
            <w:pPr>
              <w:pStyle w:val="TotalIlustrao"/>
            </w:pPr>
            <w:r>
              <w:t>BR; CE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21F381"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8796E6"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3B4B2ED" w14:textId="77777777" w:rsidR="00D61F72" w:rsidRDefault="00D61F72" w:rsidP="007941A0">
            <w:pPr>
              <w:pStyle w:val="TotalIlustrao"/>
            </w:pPr>
            <w:r>
              <w:t>-</w:t>
            </w:r>
          </w:p>
        </w:tc>
      </w:tr>
      <w:tr w:rsidR="00D61F72" w14:paraId="6015C8BA"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BEC5B9"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B42385"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C392F0" w14:textId="77777777" w:rsidR="00D61F72" w:rsidRDefault="00D61F72" w:rsidP="007941A0">
            <w:pPr>
              <w:pStyle w:val="TotalIlustrao"/>
              <w:rPr>
                <w:i/>
                <w:iCs/>
                <w:color w:val="000000"/>
              </w:rPr>
            </w:pPr>
            <w:r>
              <w:rPr>
                <w:i/>
                <w:iCs/>
                <w:color w:val="000000"/>
              </w:rPr>
              <w:t>Conirostrum speciosum</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E8D123" w14:textId="77777777" w:rsidR="00D61F72" w:rsidRDefault="00D61F72" w:rsidP="007941A0">
            <w:pPr>
              <w:pStyle w:val="TotalIlustrao"/>
              <w:rPr>
                <w:color w:val="000000"/>
              </w:rPr>
            </w:pPr>
            <w:r>
              <w:rPr>
                <w:color w:val="000000"/>
              </w:rPr>
              <w:t>figuinha-de-rabo-castanho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ABFE48"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4716CD"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42A00D"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702C394" w14:textId="77777777" w:rsidR="00D61F72" w:rsidRDefault="00D61F72" w:rsidP="007941A0">
            <w:pPr>
              <w:pStyle w:val="TotalIlustrao"/>
            </w:pPr>
            <w:r>
              <w:t>-</w:t>
            </w:r>
          </w:p>
        </w:tc>
      </w:tr>
      <w:tr w:rsidR="00D61F72" w14:paraId="2BD12EB6"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C2661D"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D42AB8"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77B9EC" w14:textId="77777777" w:rsidR="00D61F72" w:rsidRDefault="00D61F72" w:rsidP="007941A0">
            <w:pPr>
              <w:pStyle w:val="TotalIlustrao"/>
              <w:rPr>
                <w:i/>
                <w:iCs/>
                <w:color w:val="000000"/>
              </w:rPr>
            </w:pPr>
            <w:r>
              <w:rPr>
                <w:i/>
                <w:iCs/>
                <w:color w:val="000000"/>
              </w:rPr>
              <w:t>Sicalis flaveola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246DD8" w14:textId="77777777" w:rsidR="00D61F72" w:rsidRDefault="00D61F72" w:rsidP="007941A0">
            <w:pPr>
              <w:pStyle w:val="TotalIlustrao"/>
              <w:rPr>
                <w:color w:val="000000"/>
              </w:rPr>
            </w:pPr>
            <w:r>
              <w:rPr>
                <w:color w:val="000000"/>
              </w:rPr>
              <w:t>canário-da-terra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96F2E0"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F05B82"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F365CB"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1494CEE0" w14:textId="77777777" w:rsidR="00D61F72" w:rsidRDefault="00D61F72" w:rsidP="007941A0">
            <w:pPr>
              <w:pStyle w:val="TotalIlustrao"/>
            </w:pPr>
            <w:r>
              <w:t>-</w:t>
            </w:r>
          </w:p>
        </w:tc>
      </w:tr>
      <w:tr w:rsidR="00D61F72" w14:paraId="5105390D"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F9B81A" w14:textId="77777777" w:rsidR="00D61F72" w:rsidRDefault="00D61F72" w:rsidP="007941A0">
            <w:pPr>
              <w:pStyle w:val="TotalIlustrao"/>
              <w:rPr>
                <w:color w:val="000000"/>
              </w:rPr>
            </w:pPr>
            <w:r>
              <w:rPr>
                <w:color w:val="000000"/>
              </w:rPr>
              <w:lastRenderedPageBreak/>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186D37"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2295CE" w14:textId="77777777" w:rsidR="00D61F72" w:rsidRDefault="00D61F72" w:rsidP="007941A0">
            <w:pPr>
              <w:pStyle w:val="TotalIlustrao"/>
              <w:rPr>
                <w:i/>
                <w:iCs/>
                <w:color w:val="000000"/>
              </w:rPr>
            </w:pPr>
            <w:r>
              <w:rPr>
                <w:i/>
                <w:iCs/>
                <w:color w:val="000000"/>
              </w:rPr>
              <w:t>Schistochlamys ruficapillus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D9F895" w14:textId="77777777" w:rsidR="00D61F72" w:rsidRDefault="00D61F72" w:rsidP="007941A0">
            <w:pPr>
              <w:pStyle w:val="TotalIlustrao"/>
              <w:rPr>
                <w:color w:val="000000"/>
              </w:rPr>
            </w:pPr>
            <w:r>
              <w:rPr>
                <w:color w:val="000000"/>
              </w:rPr>
              <w:t>bico-de-veludo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3224E37"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1F3E8A"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AF1492"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2B4E6C0" w14:textId="77777777" w:rsidR="00D61F72" w:rsidRDefault="00D61F72" w:rsidP="007941A0">
            <w:pPr>
              <w:pStyle w:val="TotalIlustrao"/>
            </w:pPr>
            <w:r>
              <w:t>-</w:t>
            </w:r>
          </w:p>
        </w:tc>
      </w:tr>
      <w:tr w:rsidR="00D61F72" w14:paraId="081DC46D"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6A97BD"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4C1CB5"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F60693" w14:textId="77777777" w:rsidR="00D61F72" w:rsidRDefault="00D61F72" w:rsidP="007941A0">
            <w:pPr>
              <w:pStyle w:val="TotalIlustrao"/>
              <w:rPr>
                <w:i/>
                <w:iCs/>
                <w:color w:val="000000"/>
              </w:rPr>
            </w:pPr>
            <w:r>
              <w:rPr>
                <w:i/>
                <w:iCs/>
                <w:color w:val="000000"/>
              </w:rPr>
              <w:t>Thraupis sayaca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66FF6E" w14:textId="77777777" w:rsidR="00D61F72" w:rsidRDefault="00D61F72" w:rsidP="007941A0">
            <w:pPr>
              <w:pStyle w:val="TotalIlustrao"/>
              <w:rPr>
                <w:color w:val="000000"/>
              </w:rPr>
            </w:pPr>
            <w:r>
              <w:rPr>
                <w:color w:val="000000"/>
              </w:rPr>
              <w:t>sanhaço-cinzento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620A7C"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903B2"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F4FBCE5"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610E9959" w14:textId="77777777" w:rsidR="00D61F72" w:rsidRDefault="00D61F72" w:rsidP="007941A0">
            <w:pPr>
              <w:pStyle w:val="TotalIlustrao"/>
            </w:pPr>
            <w:r>
              <w:t>-</w:t>
            </w:r>
          </w:p>
        </w:tc>
      </w:tr>
      <w:tr w:rsidR="00D61F72" w14:paraId="0C1C7EB7"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53BF2"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D9B583"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155382" w14:textId="77777777" w:rsidR="00D61F72" w:rsidRDefault="00D61F72" w:rsidP="007941A0">
            <w:pPr>
              <w:pStyle w:val="TotalIlustrao"/>
              <w:rPr>
                <w:i/>
                <w:iCs/>
                <w:color w:val="000000"/>
              </w:rPr>
            </w:pPr>
            <w:r>
              <w:rPr>
                <w:i/>
                <w:iCs/>
                <w:color w:val="000000"/>
              </w:rPr>
              <w:t>Thraupis palmarum</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3171CD" w14:textId="77777777" w:rsidR="00D61F72" w:rsidRDefault="00D61F72" w:rsidP="007941A0">
            <w:pPr>
              <w:pStyle w:val="TotalIlustrao"/>
              <w:rPr>
                <w:color w:val="000000"/>
              </w:rPr>
            </w:pPr>
            <w:r>
              <w:rPr>
                <w:color w:val="000000"/>
              </w:rPr>
              <w:t>sanhaço-do-coqueiro</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7E79B92"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47D833"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3E0427"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5C322E06" w14:textId="77777777" w:rsidR="00D61F72" w:rsidRDefault="00D61F72" w:rsidP="007941A0">
            <w:pPr>
              <w:pStyle w:val="TotalIlustrao"/>
            </w:pPr>
            <w:r>
              <w:t>-</w:t>
            </w:r>
          </w:p>
        </w:tc>
      </w:tr>
      <w:tr w:rsidR="00D61F72" w14:paraId="70A69456"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35E07D"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F1E31D"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FA2C938" w14:textId="77777777" w:rsidR="00D61F72" w:rsidRDefault="00D61F72" w:rsidP="007941A0">
            <w:pPr>
              <w:pStyle w:val="TotalIlustrao"/>
              <w:rPr>
                <w:i/>
                <w:iCs/>
                <w:color w:val="000000"/>
              </w:rPr>
            </w:pPr>
            <w:r>
              <w:rPr>
                <w:i/>
                <w:iCs/>
                <w:color w:val="000000"/>
              </w:rPr>
              <w:t>Stilpnia cayana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0E4296" w14:textId="77777777" w:rsidR="00D61F72" w:rsidRDefault="00D61F72" w:rsidP="007941A0">
            <w:pPr>
              <w:pStyle w:val="TotalIlustrao"/>
              <w:rPr>
                <w:color w:val="000000"/>
              </w:rPr>
            </w:pPr>
            <w:r>
              <w:rPr>
                <w:color w:val="000000"/>
              </w:rPr>
              <w:t>saíra-amarela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1D34C8" w14:textId="77777777" w:rsidR="00D61F72" w:rsidRDefault="00D61F72" w:rsidP="007941A0">
            <w:pPr>
              <w:pStyle w:val="TotalIlustrao"/>
            </w:pPr>
            <w:r>
              <w:t> </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7EB0A8"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4BC1E5"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3C5A561E" w14:textId="77777777" w:rsidR="00D61F72" w:rsidRDefault="00D61F72" w:rsidP="007941A0">
            <w:pPr>
              <w:pStyle w:val="TotalIlustrao"/>
            </w:pPr>
            <w:r>
              <w:t>-</w:t>
            </w:r>
          </w:p>
        </w:tc>
      </w:tr>
      <w:tr w:rsidR="00D61F72" w14:paraId="507AF198" w14:textId="77777777" w:rsidTr="007941A0">
        <w:trPr>
          <w:trHeight w:val="227"/>
          <w:jc w:val="center"/>
        </w:trPr>
        <w:tc>
          <w:tcPr>
            <w:tcW w:w="0" w:type="auto"/>
            <w:tcBorders>
              <w:top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95A678" w14:textId="77777777" w:rsidR="00D61F72" w:rsidRDefault="00D61F72" w:rsidP="007941A0">
            <w:pPr>
              <w:pStyle w:val="TotalIlustrao"/>
              <w:rPr>
                <w:color w:val="000000"/>
              </w:rPr>
            </w:pPr>
            <w:r>
              <w:rPr>
                <w:color w:val="000000"/>
              </w:rPr>
              <w:t>Passeriformes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2033EB" w14:textId="77777777" w:rsidR="00D61F72" w:rsidRDefault="00D61F72" w:rsidP="007941A0">
            <w:pPr>
              <w:pStyle w:val="TotalIlustrao"/>
              <w:rPr>
                <w:color w:val="000000"/>
              </w:rPr>
            </w:pPr>
            <w:r>
              <w:rPr>
                <w:color w:val="000000"/>
              </w:rPr>
              <w:t>Thraupidae</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748E8B" w14:textId="77777777" w:rsidR="00D61F72" w:rsidRDefault="00D61F72" w:rsidP="007941A0">
            <w:pPr>
              <w:pStyle w:val="TotalIlustrao"/>
              <w:rPr>
                <w:i/>
                <w:iCs/>
                <w:color w:val="000000"/>
              </w:rPr>
            </w:pPr>
            <w:r>
              <w:rPr>
                <w:i/>
                <w:iCs/>
                <w:color w:val="000000"/>
              </w:rPr>
              <w:t>Tangara cyanoventris</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8D51FA" w14:textId="77777777" w:rsidR="00D61F72" w:rsidRDefault="00D61F72" w:rsidP="007941A0">
            <w:pPr>
              <w:pStyle w:val="TotalIlustrao"/>
              <w:rPr>
                <w:color w:val="000000"/>
              </w:rPr>
            </w:pPr>
            <w:r>
              <w:rPr>
                <w:color w:val="000000"/>
              </w:rPr>
              <w:t>saíra-douradinha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8E9160" w14:textId="77777777" w:rsidR="00D61F72" w:rsidRDefault="00D61F72" w:rsidP="007941A0">
            <w:pPr>
              <w:pStyle w:val="TotalIlustrao"/>
            </w:pPr>
            <w:r>
              <w:t>BR; MA</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6BFA80" w14:textId="77777777" w:rsidR="00D61F72" w:rsidRDefault="00D61F72" w:rsidP="007941A0">
            <w:pPr>
              <w:pStyle w:val="TotalIlustrao"/>
            </w:pPr>
            <w:r>
              <w:t>-</w:t>
            </w:r>
          </w:p>
        </w:tc>
        <w:tc>
          <w:tcPr>
            <w:tcW w:w="0" w:type="auto"/>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75C62F" w14:textId="77777777" w:rsidR="00D61F72" w:rsidRDefault="00D61F72" w:rsidP="007941A0">
            <w:pPr>
              <w:pStyle w:val="TotalIlustrao"/>
            </w:pPr>
            <w:r>
              <w:t>-</w:t>
            </w:r>
          </w:p>
        </w:tc>
        <w:tc>
          <w:tcPr>
            <w:tcW w:w="0" w:type="auto"/>
            <w:tcBorders>
              <w:top w:val="single" w:sz="4" w:space="0" w:color="auto"/>
              <w:left w:val="nil"/>
              <w:bottom w:val="single" w:sz="4" w:space="0" w:color="auto"/>
            </w:tcBorders>
            <w:shd w:val="clear" w:color="auto" w:fill="auto"/>
            <w:noWrap/>
            <w:tcMar>
              <w:top w:w="15" w:type="dxa"/>
              <w:left w:w="15" w:type="dxa"/>
              <w:bottom w:w="0" w:type="dxa"/>
              <w:right w:w="15" w:type="dxa"/>
            </w:tcMar>
            <w:vAlign w:val="center"/>
            <w:hideMark/>
          </w:tcPr>
          <w:p w14:paraId="0B40D012" w14:textId="77777777" w:rsidR="00D61F72" w:rsidRDefault="00D61F72" w:rsidP="007941A0">
            <w:pPr>
              <w:pStyle w:val="TotalIlustrao"/>
            </w:pPr>
            <w:r>
              <w:t>-</w:t>
            </w:r>
          </w:p>
        </w:tc>
      </w:tr>
    </w:tbl>
    <w:p w14:paraId="179330C2" w14:textId="19CF723F" w:rsidR="00D61F72" w:rsidRPr="00AD3526" w:rsidRDefault="00D61F72" w:rsidP="00D61F72">
      <w:pPr>
        <w:pStyle w:val="TotalLegenda"/>
        <w:sectPr w:rsidR="00D61F72" w:rsidRPr="00AD3526" w:rsidSect="00D61F72">
          <w:headerReference w:type="default" r:id="rId224"/>
          <w:footerReference w:type="default" r:id="rId225"/>
          <w:pgSz w:w="16838" w:h="11906" w:orient="landscape" w:code="9"/>
          <w:pgMar w:top="1134" w:right="1134" w:bottom="1134" w:left="1134" w:header="680" w:footer="680" w:gutter="0"/>
          <w:cols w:space="708"/>
          <w:docGrid w:linePitch="360"/>
        </w:sectPr>
      </w:pPr>
      <w:r w:rsidRPr="002D5A6C">
        <w:t xml:space="preserve"> Legenda: Endemismo: MA = Espécie endêmica da Mata Atlântica (MOREIRA-LIMA, 2013)</w:t>
      </w:r>
      <w:r>
        <w:t>,</w:t>
      </w:r>
      <w:r w:rsidRPr="002D5A6C">
        <w:t xml:space="preserve"> CE = Espécie Endêmica do Cerrado (SILVA &amp; BATES, 2002)</w:t>
      </w:r>
      <w:r>
        <w:t>,</w:t>
      </w:r>
      <w:r w:rsidRPr="002D5A6C">
        <w:t xml:space="preserve"> TM = Espécie endêmica dos topos de montanha do leste do Brasil (VASCONCELOS, 2008)</w:t>
      </w:r>
      <w:r>
        <w:t>;</w:t>
      </w:r>
      <w:r w:rsidRPr="002D5A6C">
        <w:t xml:space="preserve"> </w:t>
      </w:r>
      <w:r>
        <w:t>BR = Espécie com distribuição restrita ao território brasileiro (</w:t>
      </w:r>
      <w:r w:rsidRPr="00462DC5">
        <w:rPr>
          <w:caps/>
        </w:rPr>
        <w:t>Pacheco</w:t>
      </w:r>
      <w:r w:rsidRPr="00597391">
        <w:t xml:space="preserve"> </w:t>
      </w:r>
      <w:r w:rsidRPr="00655402">
        <w:rPr>
          <w:i/>
        </w:rPr>
        <w:t>et al.</w:t>
      </w:r>
      <w:r w:rsidRPr="00597391">
        <w:rPr>
          <w:i/>
        </w:rPr>
        <w:t>,</w:t>
      </w:r>
      <w:r w:rsidRPr="00597391">
        <w:t xml:space="preserve"> 2021)</w:t>
      </w:r>
      <w:r>
        <w:t xml:space="preserve">. </w:t>
      </w:r>
      <w:r w:rsidRPr="002D5A6C">
        <w:rPr>
          <w:i/>
        </w:rPr>
        <w:t>Status</w:t>
      </w:r>
      <w:r w:rsidRPr="002D5A6C">
        <w:t xml:space="preserve"> de ameaça: MG = COPAM (2010)</w:t>
      </w:r>
      <w:r>
        <w:t>,</w:t>
      </w:r>
      <w:r w:rsidRPr="002D5A6C">
        <w:t xml:space="preserve"> BRA = MMA (2014 alterada em 2022)</w:t>
      </w:r>
      <w:r>
        <w:t>,</w:t>
      </w:r>
      <w:r w:rsidRPr="002D5A6C">
        <w:t xml:space="preserve"> GLB = IUCN (202</w:t>
      </w:r>
      <w:r w:rsidR="00155C06">
        <w:t>5-1</w:t>
      </w:r>
      <w:r w:rsidRPr="002D5A6C">
        <w:t>)</w:t>
      </w:r>
      <w:r>
        <w:t xml:space="preserve">. </w:t>
      </w:r>
      <w:r w:rsidRPr="002D5A6C">
        <w:t>EN = Em Perigo</w:t>
      </w:r>
      <w:r>
        <w:t>,</w:t>
      </w:r>
      <w:r w:rsidRPr="002D5A6C">
        <w:t xml:space="preserve"> NT= Quase Ameaçada</w:t>
      </w:r>
      <w:r>
        <w:t>,</w:t>
      </w:r>
      <w:r w:rsidRPr="002D5A6C">
        <w:t xml:space="preserve"> VU = Vulnerável.</w:t>
      </w:r>
    </w:p>
    <w:p w14:paraId="04C24278" w14:textId="0CFB6837" w:rsidR="00D61F72" w:rsidRDefault="00D61F72" w:rsidP="00D61F72">
      <w:pPr>
        <w:pStyle w:val="TotalPargrafo"/>
        <w:rPr>
          <w:shd w:val="clear" w:color="auto" w:fill="FFFFFF"/>
        </w:rPr>
      </w:pPr>
      <w:r>
        <w:lastRenderedPageBreak/>
        <w:t>Os hábitos alimentares das espécies estão intimamente relacionados às interações entre as mesmas e a flora ou a outros componentes da fauna. Das 116 espécies registradas durante o levantamento primário, aproximadamente 51% (n=59) se alimentam principalmente de invertebrados, sendo incluídos na Guilda dos Insetívoros (</w:t>
      </w:r>
      <w:r>
        <w:fldChar w:fldCharType="begin"/>
      </w:r>
      <w:r>
        <w:instrText xml:space="preserve"> REF _Ref199070440 \h </w:instrText>
      </w:r>
      <w:r>
        <w:fldChar w:fldCharType="separate"/>
      </w:r>
      <w:r w:rsidR="009C1BA0">
        <w:t xml:space="preserve">Figura </w:t>
      </w:r>
      <w:r w:rsidR="009C1BA0">
        <w:rPr>
          <w:noProof/>
        </w:rPr>
        <w:t>54</w:t>
      </w:r>
      <w:r>
        <w:fldChar w:fldCharType="end"/>
      </w:r>
      <w:r>
        <w:t>). A</w:t>
      </w:r>
      <w:r w:rsidRPr="004441E1">
        <w:t xml:space="preserve"> </w:t>
      </w:r>
      <w:r w:rsidRPr="004441E1">
        <w:rPr>
          <w:shd w:val="clear" w:color="auto" w:fill="FFFFFF"/>
        </w:rPr>
        <w:t xml:space="preserve">alta riqueza de espécies pertencentes a </w:t>
      </w:r>
      <w:r>
        <w:rPr>
          <w:shd w:val="clear" w:color="auto" w:fill="FFFFFF"/>
        </w:rPr>
        <w:t>guilda dos insetívoros</w:t>
      </w:r>
      <w:r w:rsidRPr="004441E1">
        <w:rPr>
          <w:shd w:val="clear" w:color="auto" w:fill="FFFFFF"/>
        </w:rPr>
        <w:t xml:space="preserve"> </w:t>
      </w:r>
      <w:r>
        <w:rPr>
          <w:shd w:val="clear" w:color="auto" w:fill="FFFFFF"/>
        </w:rPr>
        <w:t>é um</w:t>
      </w:r>
      <w:r w:rsidRPr="004441E1">
        <w:rPr>
          <w:shd w:val="clear" w:color="auto" w:fill="FFFFFF"/>
        </w:rPr>
        <w:t xml:space="preserve"> padrão comum para a região tropical (</w:t>
      </w:r>
      <w:r w:rsidRPr="004441E1">
        <w:rPr>
          <w:color w:val="000000"/>
          <w:shd w:val="clear" w:color="auto" w:fill="FFFFFF"/>
        </w:rPr>
        <w:t>SICK, 1997</w:t>
      </w:r>
      <w:r w:rsidRPr="004441E1">
        <w:rPr>
          <w:shd w:val="clear" w:color="auto" w:fill="FFFFFF"/>
        </w:rPr>
        <w:t xml:space="preserve">). </w:t>
      </w:r>
    </w:p>
    <w:p w14:paraId="2B7CADB7" w14:textId="39334935" w:rsidR="00D61F72" w:rsidRDefault="00D61F72" w:rsidP="00D61F72">
      <w:pPr>
        <w:pStyle w:val="TotalPargrafo"/>
      </w:pPr>
      <w:r>
        <w:t xml:space="preserve">Nesse grupo estão incluídas espécies que consomem essencialmente pequenos invertebrados, como as andorinhas (Hirundinidae), espécies que </w:t>
      </w:r>
      <w:r w:rsidR="00C81316">
        <w:t>consomem frutos</w:t>
      </w:r>
      <w:r>
        <w:t xml:space="preserve"> em menores proporções, como por exemplo o suiriri (</w:t>
      </w:r>
      <w:r>
        <w:rPr>
          <w:i/>
          <w:iCs w:val="0"/>
        </w:rPr>
        <w:t>Tyrannus melancholicus</w:t>
      </w:r>
      <w:r>
        <w:t>) e ainda espécies que eventualmente consomem até mesmo pequenos vertebrados, como o pitiguari (</w:t>
      </w:r>
      <w:r w:rsidRPr="0042701E">
        <w:rPr>
          <w:i/>
          <w:iCs w:val="0"/>
        </w:rPr>
        <w:t>Cyclarhis gujanensis</w:t>
      </w:r>
      <w:r>
        <w:t>). As aves dessa guilda apresentam importante papel no controle populacional de invertebrados.</w:t>
      </w:r>
    </w:p>
    <w:p w14:paraId="69212131" w14:textId="77777777" w:rsidR="00D61F72" w:rsidRDefault="00D61F72" w:rsidP="00D61F72">
      <w:pPr>
        <w:pStyle w:val="TotalIlustrao"/>
      </w:pPr>
      <w:bookmarkStart w:id="644" w:name="_Ref167016821"/>
      <w:bookmarkStart w:id="645" w:name="_Toc189654827"/>
      <w:r>
        <w:rPr>
          <w:noProof/>
        </w:rPr>
        <w:drawing>
          <wp:inline distT="0" distB="0" distL="0" distR="0" wp14:anchorId="2F4D0C86" wp14:editId="1E8E3FF9">
            <wp:extent cx="5760000" cy="3028950"/>
            <wp:effectExtent l="0" t="0" r="12700" b="0"/>
            <wp:docPr id="556884588" name="Gráfico 1">
              <a:extLst xmlns:a="http://schemas.openxmlformats.org/drawingml/2006/main">
                <a:ext uri="{FF2B5EF4-FFF2-40B4-BE49-F238E27FC236}">
                  <a16:creationId xmlns:a16="http://schemas.microsoft.com/office/drawing/2014/main" id="{C5F7991C-42B3-258F-2730-129B367DBF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6"/>
              </a:graphicData>
            </a:graphic>
          </wp:inline>
        </w:drawing>
      </w:r>
    </w:p>
    <w:p w14:paraId="37033B3B" w14:textId="2C85D741" w:rsidR="00D61F72" w:rsidRPr="00CD14F2" w:rsidRDefault="00D61F72" w:rsidP="00D61F72">
      <w:pPr>
        <w:pStyle w:val="TotalFigura"/>
        <w:rPr>
          <w:b/>
        </w:rPr>
      </w:pPr>
      <w:bookmarkStart w:id="646" w:name="_Ref199070440"/>
      <w:bookmarkStart w:id="647" w:name="_Toc204613632"/>
      <w:bookmarkEnd w:id="644"/>
      <w:r>
        <w:t xml:space="preserve">Figura </w:t>
      </w:r>
      <w:fldSimple w:instr=" SEQ Figura \* ARABIC ">
        <w:r w:rsidR="009C1BA0">
          <w:rPr>
            <w:noProof/>
          </w:rPr>
          <w:t>54</w:t>
        </w:r>
      </w:fldSimple>
      <w:bookmarkEnd w:id="646"/>
      <w:r>
        <w:t xml:space="preserve">. </w:t>
      </w:r>
      <w:r w:rsidRPr="00CD14F2">
        <w:t>Espécies de aves registradas nas Áreas de Estudo Local e Diretamente Afetada</w:t>
      </w:r>
      <w:r>
        <w:t xml:space="preserve"> separadas </w:t>
      </w:r>
      <w:r w:rsidRPr="00CD14F2">
        <w:t xml:space="preserve">por </w:t>
      </w:r>
      <w:r>
        <w:t xml:space="preserve">guildas </w:t>
      </w:r>
      <w:r w:rsidRPr="00CD14F2">
        <w:t>trófica</w:t>
      </w:r>
      <w:r>
        <w:t>s</w:t>
      </w:r>
      <w:r w:rsidRPr="00CD14F2">
        <w:t>.</w:t>
      </w:r>
      <w:bookmarkEnd w:id="645"/>
      <w:bookmarkEnd w:id="647"/>
    </w:p>
    <w:p w14:paraId="12040587" w14:textId="77777777" w:rsidR="00D61F72" w:rsidRDefault="00D61F72" w:rsidP="00D61F72">
      <w:pPr>
        <w:pStyle w:val="TotalPargrafo"/>
        <w:rPr>
          <w:bCs w:val="0"/>
          <w:iCs w:val="0"/>
        </w:rPr>
      </w:pPr>
      <w:r w:rsidRPr="00CC22C3">
        <w:rPr>
          <w:bCs w:val="0"/>
          <w:iCs w:val="0"/>
        </w:rPr>
        <w:t xml:space="preserve">Cerca de </w:t>
      </w:r>
      <w:r>
        <w:rPr>
          <w:bCs w:val="0"/>
          <w:iCs w:val="0"/>
        </w:rPr>
        <w:t>20</w:t>
      </w:r>
      <w:r w:rsidRPr="00CC22C3">
        <w:rPr>
          <w:bCs w:val="0"/>
          <w:iCs w:val="0"/>
        </w:rPr>
        <w:t>% das espécies (n=2</w:t>
      </w:r>
      <w:r>
        <w:rPr>
          <w:bCs w:val="0"/>
          <w:iCs w:val="0"/>
        </w:rPr>
        <w:t>3</w:t>
      </w:r>
      <w:r w:rsidRPr="00CC22C3">
        <w:rPr>
          <w:bCs w:val="0"/>
          <w:iCs w:val="0"/>
        </w:rPr>
        <w:t>) foram consideradas onívoras, por possuírem em geral dieta mista entre itens de origem vegetal e animal, normalmente entre frutos e invertebrados ou pequenos vertebrados, sendo que a proporção de um ou outro item pode variar de acordo com a época do ano e disponibilidade de recursos. Nessa categoria estão incluídas espécies mais generalistas e algumas que atuam como importantes dispersoras de sementes, como os sabiás (Turdus sp.) e muitas espécies da família Tyrannidae.</w:t>
      </w:r>
    </w:p>
    <w:p w14:paraId="3F54BD45" w14:textId="77777777" w:rsidR="00D61F72" w:rsidRDefault="00D61F72" w:rsidP="00D61F72">
      <w:pPr>
        <w:pStyle w:val="TotalPargrafo"/>
      </w:pPr>
      <w:r w:rsidRPr="00CC22C3">
        <w:t xml:space="preserve">Aproximadamente </w:t>
      </w:r>
      <w:r>
        <w:t>3</w:t>
      </w:r>
      <w:r w:rsidRPr="00CC22C3">
        <w:t>% das aves registradas (n=</w:t>
      </w:r>
      <w:r>
        <w:t>4</w:t>
      </w:r>
      <w:r w:rsidRPr="00CC22C3">
        <w:t xml:space="preserve">) foram incluídas na guilda dos carnívoros, por se alimentarem predominantemente de vertebrados. </w:t>
      </w:r>
      <w:r>
        <w:t>São</w:t>
      </w:r>
      <w:r w:rsidRPr="00CC22C3">
        <w:t xml:space="preserve"> incluídas nessa guilda as espécies que se alimentam predominantemente de peixes, como o biguá (</w:t>
      </w:r>
      <w:r w:rsidRPr="00A61F00">
        <w:rPr>
          <w:i/>
          <w:iCs w:val="0"/>
        </w:rPr>
        <w:t>Nannopterum brailianus</w:t>
      </w:r>
      <w:r w:rsidRPr="00CC22C3">
        <w:t>) e a maioria das garças (Ardeidae)</w:t>
      </w:r>
      <w:r>
        <w:t xml:space="preserve"> e grupos que se alimentam de uma variedade maior de vertebrados,</w:t>
      </w:r>
      <w:r w:rsidRPr="00CC22C3">
        <w:t xml:space="preserve"> como os gaviões, falcões e corujas (Accipitridae, Falconidae e Strigidae, respectivamente). As espécies desse grupo</w:t>
      </w:r>
      <w:r>
        <w:t xml:space="preserve"> trófico</w:t>
      </w:r>
      <w:r w:rsidRPr="00CC22C3">
        <w:t xml:space="preserve"> apresentam grande importância no equilíbrio dos ecossistemas onde ocorrem, pois controlam as populações de suas presas</w:t>
      </w:r>
      <w:r>
        <w:t>. O reduzido número de registros de espécies desta guilda na AEL pode estar relacionado a uma natural baixa densidade de indivíduos destas espécies na área. Porém, somente um estudo de longa duração poderia confirmar ou refutar essa hipótese.</w:t>
      </w:r>
    </w:p>
    <w:p w14:paraId="30EDE6DF" w14:textId="77777777" w:rsidR="00D61F72" w:rsidRDefault="00D61F72" w:rsidP="00D61F72">
      <w:pPr>
        <w:pStyle w:val="TotalPargrafo"/>
        <w:ind w:left="113" w:firstLine="341"/>
        <w:rPr>
          <w:bCs w:val="0"/>
          <w:iCs w:val="0"/>
        </w:rPr>
      </w:pPr>
      <w:r>
        <w:rPr>
          <w:bCs w:val="0"/>
          <w:iCs w:val="0"/>
        </w:rPr>
        <w:lastRenderedPageBreak/>
        <w:t>Uma</w:t>
      </w:r>
      <w:r w:rsidRPr="00802259">
        <w:rPr>
          <w:bCs w:val="0"/>
          <w:iCs w:val="0"/>
        </w:rPr>
        <w:t xml:space="preserve"> espécie se alimenta principalmente de animais mortos, o urubu</w:t>
      </w:r>
      <w:r>
        <w:rPr>
          <w:bCs w:val="0"/>
          <w:iCs w:val="0"/>
        </w:rPr>
        <w:t>-preto</w:t>
      </w:r>
      <w:r w:rsidRPr="00802259">
        <w:rPr>
          <w:bCs w:val="0"/>
          <w:iCs w:val="0"/>
        </w:rPr>
        <w:t xml:space="preserve"> (</w:t>
      </w:r>
      <w:r w:rsidRPr="00D41EB7">
        <w:rPr>
          <w:bCs w:val="0"/>
          <w:i/>
        </w:rPr>
        <w:t>Coragyps atratus</w:t>
      </w:r>
      <w:r w:rsidRPr="00802259">
        <w:rPr>
          <w:bCs w:val="0"/>
          <w:iCs w:val="0"/>
        </w:rPr>
        <w:t xml:space="preserve">), tendo também uma função importante na limpeza dos ecossistemas e no controle de doenças. </w:t>
      </w:r>
    </w:p>
    <w:p w14:paraId="31BEB495" w14:textId="77777777" w:rsidR="00D61F72" w:rsidRDefault="00D61F72" w:rsidP="00D61F72">
      <w:pPr>
        <w:pStyle w:val="TotalPargrafo"/>
        <w:ind w:left="113" w:firstLine="341"/>
        <w:rPr>
          <w:bCs w:val="0"/>
          <w:iCs w:val="0"/>
        </w:rPr>
      </w:pPr>
      <w:r w:rsidRPr="00802259">
        <w:rPr>
          <w:bCs w:val="0"/>
          <w:iCs w:val="0"/>
        </w:rPr>
        <w:t xml:space="preserve">Foram registradas </w:t>
      </w:r>
      <w:r>
        <w:rPr>
          <w:bCs w:val="0"/>
          <w:iCs w:val="0"/>
        </w:rPr>
        <w:t xml:space="preserve">19 </w:t>
      </w:r>
      <w:r w:rsidRPr="00802259">
        <w:rPr>
          <w:bCs w:val="0"/>
          <w:iCs w:val="0"/>
        </w:rPr>
        <w:t xml:space="preserve">espécies que se alimentam primariamente de frutos </w:t>
      </w:r>
      <w:r>
        <w:rPr>
          <w:bCs w:val="0"/>
          <w:iCs w:val="0"/>
        </w:rPr>
        <w:t xml:space="preserve">e sementes </w:t>
      </w:r>
      <w:r w:rsidRPr="00802259">
        <w:rPr>
          <w:bCs w:val="0"/>
          <w:iCs w:val="0"/>
        </w:rPr>
        <w:t xml:space="preserve">(frugívoros) e </w:t>
      </w:r>
      <w:r>
        <w:rPr>
          <w:bCs w:val="0"/>
          <w:iCs w:val="0"/>
        </w:rPr>
        <w:t>10</w:t>
      </w:r>
      <w:r w:rsidRPr="00802259">
        <w:rPr>
          <w:bCs w:val="0"/>
          <w:iCs w:val="0"/>
        </w:rPr>
        <w:t xml:space="preserve"> que tem o néctar como principal fonte alimentar (nectarívor</w:t>
      </w:r>
      <w:r>
        <w:rPr>
          <w:bCs w:val="0"/>
          <w:iCs w:val="0"/>
        </w:rPr>
        <w:t>o</w:t>
      </w:r>
      <w:r w:rsidRPr="00802259">
        <w:rPr>
          <w:bCs w:val="0"/>
          <w:iCs w:val="0"/>
        </w:rPr>
        <w:t xml:space="preserve">s). Esses grupos interagem diretamente com a flora, porém de diferentes maneiras. </w:t>
      </w:r>
      <w:r>
        <w:rPr>
          <w:bCs w:val="0"/>
          <w:iCs w:val="0"/>
        </w:rPr>
        <w:t>Os</w:t>
      </w:r>
      <w:r w:rsidRPr="00802259">
        <w:rPr>
          <w:bCs w:val="0"/>
          <w:iCs w:val="0"/>
        </w:rPr>
        <w:t xml:space="preserve"> frugívoros em geral desempenham o importante papel de dispersão de sementes</w:t>
      </w:r>
      <w:r>
        <w:rPr>
          <w:bCs w:val="0"/>
          <w:iCs w:val="0"/>
        </w:rPr>
        <w:t>, contribuindo diretamente na regeneração dos habitats, ou ainda como</w:t>
      </w:r>
      <w:r w:rsidRPr="00802259">
        <w:rPr>
          <w:bCs w:val="0"/>
          <w:iCs w:val="0"/>
        </w:rPr>
        <w:t xml:space="preserve"> predadores de sementes. No primeiro caso temos como exemplo o </w:t>
      </w:r>
      <w:r>
        <w:rPr>
          <w:bCs w:val="0"/>
          <w:iCs w:val="0"/>
        </w:rPr>
        <w:t>surucuá</w:t>
      </w:r>
      <w:r w:rsidRPr="00802259">
        <w:rPr>
          <w:bCs w:val="0"/>
          <w:iCs w:val="0"/>
        </w:rPr>
        <w:t xml:space="preserve"> (</w:t>
      </w:r>
      <w:r w:rsidRPr="00802259">
        <w:rPr>
          <w:bCs w:val="0"/>
          <w:i/>
        </w:rPr>
        <w:t>Trogon surrucura</w:t>
      </w:r>
      <w:r w:rsidRPr="00802259">
        <w:rPr>
          <w:bCs w:val="0"/>
          <w:iCs w:val="0"/>
        </w:rPr>
        <w:t>)</w:t>
      </w:r>
      <w:r>
        <w:rPr>
          <w:bCs w:val="0"/>
          <w:iCs w:val="0"/>
        </w:rPr>
        <w:t xml:space="preserve"> e o tangará (</w:t>
      </w:r>
      <w:r w:rsidRPr="00D41EB7">
        <w:rPr>
          <w:bCs w:val="0"/>
          <w:i/>
        </w:rPr>
        <w:t>Chiroxiphia caudata</w:t>
      </w:r>
      <w:r>
        <w:rPr>
          <w:bCs w:val="0"/>
          <w:iCs w:val="0"/>
        </w:rPr>
        <w:t>)</w:t>
      </w:r>
      <w:r w:rsidRPr="00802259">
        <w:rPr>
          <w:bCs w:val="0"/>
          <w:iCs w:val="0"/>
        </w:rPr>
        <w:t>, e</w:t>
      </w:r>
      <w:r w:rsidRPr="00CC22C3">
        <w:rPr>
          <w:bCs w:val="0"/>
          <w:iCs w:val="0"/>
        </w:rPr>
        <w:t xml:space="preserve"> no segundo caso </w:t>
      </w:r>
      <w:r>
        <w:rPr>
          <w:bCs w:val="0"/>
          <w:iCs w:val="0"/>
        </w:rPr>
        <w:t>o tuim (</w:t>
      </w:r>
      <w:r w:rsidRPr="00D41EB7">
        <w:rPr>
          <w:bCs w:val="0"/>
          <w:i/>
        </w:rPr>
        <w:t>Forpus xanthopterygius</w:t>
      </w:r>
      <w:r>
        <w:rPr>
          <w:bCs w:val="0"/>
          <w:iCs w:val="0"/>
        </w:rPr>
        <w:t xml:space="preserve">) e </w:t>
      </w:r>
      <w:r w:rsidRPr="00CC22C3">
        <w:rPr>
          <w:bCs w:val="0"/>
          <w:iCs w:val="0"/>
        </w:rPr>
        <w:t>o baiano (</w:t>
      </w:r>
      <w:r w:rsidRPr="00802259">
        <w:rPr>
          <w:bCs w:val="0"/>
          <w:i/>
        </w:rPr>
        <w:t>Sporophila nigricollis</w:t>
      </w:r>
      <w:r w:rsidRPr="00CC22C3">
        <w:rPr>
          <w:bCs w:val="0"/>
          <w:iCs w:val="0"/>
        </w:rPr>
        <w:t>). Já os nectarívoros, principalmente os beija-flores (Trochilidae), são polinizadores</w:t>
      </w:r>
      <w:r>
        <w:rPr>
          <w:bCs w:val="0"/>
          <w:iCs w:val="0"/>
        </w:rPr>
        <w:t xml:space="preserve"> de diversas espécies de plantas</w:t>
      </w:r>
      <w:r w:rsidRPr="00CC22C3">
        <w:rPr>
          <w:bCs w:val="0"/>
          <w:iCs w:val="0"/>
        </w:rPr>
        <w:t xml:space="preserve"> e por isso</w:t>
      </w:r>
      <w:r>
        <w:rPr>
          <w:bCs w:val="0"/>
          <w:iCs w:val="0"/>
        </w:rPr>
        <w:t>,</w:t>
      </w:r>
      <w:r w:rsidRPr="00CC22C3">
        <w:rPr>
          <w:bCs w:val="0"/>
          <w:iCs w:val="0"/>
        </w:rPr>
        <w:t xml:space="preserve"> possuem uma função chave nos ambientes naturais.</w:t>
      </w:r>
    </w:p>
    <w:p w14:paraId="2C8F15CB" w14:textId="6B9DF924" w:rsidR="003D1F1E" w:rsidRDefault="003D1F1E" w:rsidP="00970EB2">
      <w:pPr>
        <w:pStyle w:val="Total7"/>
      </w:pPr>
      <w:bookmarkStart w:id="648" w:name="_Toc204610952"/>
      <w:r>
        <w:t xml:space="preserve">Habitat Preferencial, Sensibilidade a </w:t>
      </w:r>
      <w:r w:rsidR="001B6840">
        <w:t>Distúrbios Antrópicos</w:t>
      </w:r>
      <w:r w:rsidR="001B6840" w:rsidRPr="00C174AD">
        <w:t xml:space="preserve"> </w:t>
      </w:r>
      <w:r w:rsidRPr="00C174AD">
        <w:t>e Guilda Alimentar</w:t>
      </w:r>
      <w:bookmarkEnd w:id="648"/>
    </w:p>
    <w:p w14:paraId="7C227B1D" w14:textId="5E38AAB9" w:rsidR="00D61F72" w:rsidRDefault="00D61F72" w:rsidP="00D61F72">
      <w:pPr>
        <w:pStyle w:val="TotalPargrafo"/>
        <w:ind w:left="113" w:firstLine="341"/>
      </w:pPr>
      <w:r w:rsidRPr="00C266BF">
        <w:t>Das 1</w:t>
      </w:r>
      <w:r>
        <w:t>16</w:t>
      </w:r>
      <w:r w:rsidRPr="00C266BF">
        <w:t xml:space="preserve"> espécies </w:t>
      </w:r>
      <w:r>
        <w:t>registradas</w:t>
      </w:r>
      <w:r w:rsidRPr="00C266BF">
        <w:t xml:space="preserve"> no levantamento primário, </w:t>
      </w:r>
      <w:r>
        <w:t>56</w:t>
      </w:r>
      <w:r w:rsidRPr="00C266BF">
        <w:t>% são consideradas dependentes de habitats florestais (</w:t>
      </w:r>
      <w:r>
        <w:rPr>
          <w:bCs w:val="0"/>
        </w:rPr>
        <w:fldChar w:fldCharType="begin"/>
      </w:r>
      <w:r>
        <w:instrText xml:space="preserve"> REF _Ref199070454 \h </w:instrText>
      </w:r>
      <w:r>
        <w:rPr>
          <w:bCs w:val="0"/>
        </w:rPr>
      </w:r>
      <w:r>
        <w:rPr>
          <w:bCs w:val="0"/>
        </w:rPr>
        <w:fldChar w:fldCharType="separate"/>
      </w:r>
      <w:r w:rsidR="009C1BA0">
        <w:t xml:space="preserve">Figura </w:t>
      </w:r>
      <w:r w:rsidR="009C1BA0">
        <w:rPr>
          <w:noProof/>
        </w:rPr>
        <w:t>55</w:t>
      </w:r>
      <w:r>
        <w:rPr>
          <w:bCs w:val="0"/>
        </w:rPr>
        <w:fldChar w:fldCharType="end"/>
      </w:r>
      <w:r w:rsidRPr="00C266BF">
        <w:t xml:space="preserve">). Nesse grupo estão incluídas desde espécies mais associadas a bordas de floresta e formações florestais em estágio inicial de regeneração (capoeiras), sendo essas em geral mais tolerantes a alterações no habitat, até espécies típicas de interior de floresta e, </w:t>
      </w:r>
      <w:r>
        <w:t>em geral</w:t>
      </w:r>
      <w:r w:rsidRPr="00C266BF">
        <w:t xml:space="preserve">, mais sensíveis a perturbações </w:t>
      </w:r>
      <w:r>
        <w:t>no</w:t>
      </w:r>
      <w:r w:rsidRPr="00C266BF">
        <w:t xml:space="preserve"> habitat. Exemplos do primeiro caso são </w:t>
      </w:r>
      <w:r>
        <w:rPr>
          <w:i/>
        </w:rPr>
        <w:t>Galbula ruficauda</w:t>
      </w:r>
      <w:r w:rsidRPr="00C266BF">
        <w:rPr>
          <w:i/>
        </w:rPr>
        <w:t xml:space="preserve"> </w:t>
      </w:r>
      <w:r w:rsidRPr="00C266BF">
        <w:t>(</w:t>
      </w:r>
      <w:r w:rsidRPr="0038585D">
        <w:t>ariramba-de-cauda-ruiva</w:t>
      </w:r>
      <w:r w:rsidRPr="00C266BF">
        <w:t xml:space="preserve">) e </w:t>
      </w:r>
      <w:r>
        <w:rPr>
          <w:i/>
        </w:rPr>
        <w:t>Colonia colonus</w:t>
      </w:r>
      <w:r w:rsidRPr="00C266BF">
        <w:rPr>
          <w:i/>
        </w:rPr>
        <w:t xml:space="preserve"> </w:t>
      </w:r>
      <w:r w:rsidRPr="00C266BF">
        <w:t>(</w:t>
      </w:r>
      <w:r w:rsidRPr="0038585D">
        <w:t>viuvinha</w:t>
      </w:r>
      <w:r w:rsidRPr="00C266BF">
        <w:t xml:space="preserve">) e do segundo caso </w:t>
      </w:r>
      <w:r>
        <w:rPr>
          <w:i/>
        </w:rPr>
        <w:t>Myrmoderus loricatus</w:t>
      </w:r>
      <w:r w:rsidRPr="00C266BF">
        <w:t xml:space="preserve"> (</w:t>
      </w:r>
      <w:r w:rsidRPr="0038585D">
        <w:t>formigueiro-assobiador</w:t>
      </w:r>
      <w:r w:rsidRPr="00C266BF">
        <w:t xml:space="preserve">) e </w:t>
      </w:r>
      <w:r w:rsidRPr="00AB508C">
        <w:rPr>
          <w:i/>
        </w:rPr>
        <w:t xml:space="preserve">Phacellodomus erythrophthalmus </w:t>
      </w:r>
      <w:r w:rsidRPr="00C266BF">
        <w:t>(</w:t>
      </w:r>
      <w:r>
        <w:t>joão-botina-da-mata</w:t>
      </w:r>
      <w:r w:rsidRPr="00C266BF">
        <w:t>).</w:t>
      </w:r>
    </w:p>
    <w:p w14:paraId="51D9F036" w14:textId="77777777" w:rsidR="00D61F72" w:rsidRDefault="00D61F72" w:rsidP="00D61F72">
      <w:pPr>
        <w:pStyle w:val="TotalIlustrao"/>
      </w:pPr>
      <w:r>
        <w:rPr>
          <w:noProof/>
        </w:rPr>
        <w:drawing>
          <wp:inline distT="0" distB="0" distL="0" distR="0" wp14:anchorId="4F0E2CCB" wp14:editId="74937E34">
            <wp:extent cx="5695950" cy="2743200"/>
            <wp:effectExtent l="0" t="0" r="0" b="0"/>
            <wp:docPr id="9501350" name="Gráfico 1">
              <a:extLst xmlns:a="http://schemas.openxmlformats.org/drawingml/2006/main">
                <a:ext uri="{FF2B5EF4-FFF2-40B4-BE49-F238E27FC236}">
                  <a16:creationId xmlns:a16="http://schemas.microsoft.com/office/drawing/2014/main" id="{948CC171-9F1B-8DB6-E48F-135671D46C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7"/>
              </a:graphicData>
            </a:graphic>
          </wp:inline>
        </w:drawing>
      </w:r>
    </w:p>
    <w:p w14:paraId="30E11804" w14:textId="666B60E9" w:rsidR="00D61F72" w:rsidRPr="00986FE6" w:rsidRDefault="00D61F72" w:rsidP="00D61F72">
      <w:pPr>
        <w:pStyle w:val="TotalFigura"/>
        <w:rPr>
          <w:b/>
          <w:bCs/>
        </w:rPr>
      </w:pPr>
      <w:bookmarkStart w:id="649" w:name="_Ref199070454"/>
      <w:bookmarkStart w:id="650" w:name="_Toc204613633"/>
      <w:r>
        <w:t xml:space="preserve">Figura </w:t>
      </w:r>
      <w:fldSimple w:instr=" SEQ Figura \* ARABIC ">
        <w:r w:rsidR="009C1BA0">
          <w:rPr>
            <w:noProof/>
          </w:rPr>
          <w:t>55</w:t>
        </w:r>
      </w:fldSimple>
      <w:bookmarkEnd w:id="649"/>
      <w:r>
        <w:t xml:space="preserve">. </w:t>
      </w:r>
      <w:r w:rsidRPr="00986FE6">
        <w:t>Habitats preferenciais das espécies de aves registradas nas áreas do Estudo Local e Diretamente Afetada.</w:t>
      </w:r>
      <w:bookmarkEnd w:id="650"/>
    </w:p>
    <w:p w14:paraId="46632779" w14:textId="77777777" w:rsidR="00D61F72" w:rsidRPr="00986FE6" w:rsidRDefault="00D61F72" w:rsidP="00D61F72">
      <w:pPr>
        <w:pStyle w:val="TotalPargrafo"/>
        <w:ind w:left="113" w:firstLine="341"/>
      </w:pPr>
      <w:r w:rsidRPr="00986FE6">
        <w:t>Aproximadamente 21,</w:t>
      </w:r>
      <w:r>
        <w:t>5</w:t>
      </w:r>
      <w:r w:rsidRPr="00986FE6">
        <w:t>% das espécies podem ser consideradas generalistas terrestres, habitando tanto ambientes florestais quanto áreas abertas, sendo esse grupo constituído na sua maioria por aves típicas de borda de floresta e que</w:t>
      </w:r>
      <w:r>
        <w:t xml:space="preserve"> geralmente</w:t>
      </w:r>
      <w:r w:rsidRPr="00986FE6">
        <w:t xml:space="preserve">, também utilizam áreas abertas e até mesmo antropizadas. Exemplos são: </w:t>
      </w:r>
      <w:r>
        <w:rPr>
          <w:i/>
          <w:iCs w:val="0"/>
        </w:rPr>
        <w:t>Myiozetetes similis</w:t>
      </w:r>
      <w:r w:rsidRPr="00986FE6">
        <w:rPr>
          <w:i/>
          <w:iCs w:val="0"/>
        </w:rPr>
        <w:t xml:space="preserve"> </w:t>
      </w:r>
      <w:r w:rsidRPr="00986FE6">
        <w:t>(</w:t>
      </w:r>
      <w:r w:rsidRPr="00AB508C">
        <w:t>bentevizinho-de-penacho-vermelho</w:t>
      </w:r>
      <w:r w:rsidRPr="00986FE6">
        <w:t xml:space="preserve">) e </w:t>
      </w:r>
      <w:r w:rsidRPr="00AB508C">
        <w:rPr>
          <w:i/>
        </w:rPr>
        <w:t xml:space="preserve">Thraupis sayaca </w:t>
      </w:r>
      <w:r w:rsidRPr="00986FE6">
        <w:t>(</w:t>
      </w:r>
      <w:r>
        <w:t>sanhaço-cinzento</w:t>
      </w:r>
      <w:r w:rsidRPr="00986FE6">
        <w:t>).</w:t>
      </w:r>
    </w:p>
    <w:p w14:paraId="64EE1483" w14:textId="77777777" w:rsidR="00D61F72" w:rsidRPr="007E039B" w:rsidRDefault="00D61F72" w:rsidP="00D61F72">
      <w:pPr>
        <w:pStyle w:val="TotalPargrafo"/>
        <w:ind w:left="113" w:firstLine="341"/>
      </w:pPr>
      <w:r w:rsidRPr="007E039B">
        <w:t xml:space="preserve">Cerca de </w:t>
      </w:r>
      <w:r>
        <w:t>19</w:t>
      </w:r>
      <w:r w:rsidRPr="007E039B">
        <w:t>,</w:t>
      </w:r>
      <w:r>
        <w:t>8</w:t>
      </w:r>
      <w:r w:rsidRPr="007E039B">
        <w:t xml:space="preserve">% das espécies são típicas de áreas abertas, campestres e/ou savânicas. De maneira geral, considerando a comunidade </w:t>
      </w:r>
      <w:r>
        <w:t xml:space="preserve">de aves </w:t>
      </w:r>
      <w:r w:rsidRPr="007E039B">
        <w:t xml:space="preserve">presente na listagem apresentada, este grupo é formado por </w:t>
      </w:r>
      <w:r>
        <w:t>espécies</w:t>
      </w:r>
      <w:r w:rsidRPr="007E039B">
        <w:t xml:space="preserve"> mais generalistas e que comumente ocorrem em habitats </w:t>
      </w:r>
      <w:r w:rsidRPr="007E039B">
        <w:lastRenderedPageBreak/>
        <w:t>alterados</w:t>
      </w:r>
      <w:r>
        <w:t xml:space="preserve"> por ação antrópica</w:t>
      </w:r>
      <w:r w:rsidRPr="007E039B">
        <w:t>, como pastagens e áreas agrícolas</w:t>
      </w:r>
      <w:r>
        <w:t>.</w:t>
      </w:r>
      <w:r w:rsidRPr="007E039B">
        <w:t xml:space="preserve"> Alguns exemplos são: </w:t>
      </w:r>
      <w:r w:rsidRPr="00AB508C">
        <w:rPr>
          <w:i/>
        </w:rPr>
        <w:t xml:space="preserve">Patagioenas picazuro </w:t>
      </w:r>
      <w:r w:rsidRPr="007E039B">
        <w:t>(</w:t>
      </w:r>
      <w:r w:rsidRPr="00AB508C">
        <w:t>pomba-asa-branca</w:t>
      </w:r>
      <w:r w:rsidRPr="007E039B">
        <w:t xml:space="preserve">), </w:t>
      </w:r>
      <w:r w:rsidRPr="00AB508C">
        <w:rPr>
          <w:i/>
        </w:rPr>
        <w:t xml:space="preserve">Geranoaetus albicaudatus </w:t>
      </w:r>
      <w:r w:rsidRPr="007E039B">
        <w:t>(</w:t>
      </w:r>
      <w:r w:rsidRPr="00AB508C">
        <w:t>gavião-de-rabo-branco</w:t>
      </w:r>
      <w:r w:rsidRPr="007E039B">
        <w:t xml:space="preserve">) e </w:t>
      </w:r>
      <w:r w:rsidRPr="00AB508C">
        <w:rPr>
          <w:i/>
        </w:rPr>
        <w:t xml:space="preserve">Zonotrichia capensis </w:t>
      </w:r>
      <w:r w:rsidRPr="007E039B">
        <w:t>(</w:t>
      </w:r>
      <w:r>
        <w:t>tico-tico</w:t>
      </w:r>
      <w:r w:rsidRPr="007E039B">
        <w:t>).</w:t>
      </w:r>
    </w:p>
    <w:p w14:paraId="1C95D157" w14:textId="77777777" w:rsidR="00D61F72" w:rsidRDefault="00D61F72" w:rsidP="00D61F72">
      <w:pPr>
        <w:pStyle w:val="TotalPargrafo"/>
        <w:ind w:left="113" w:firstLine="341"/>
      </w:pPr>
      <w:r>
        <w:t>Foram registradas somente três espécies</w:t>
      </w:r>
      <w:r w:rsidRPr="000E6706">
        <w:t xml:space="preserve"> associadas ou mesmo restritas à habitats aquáticos (</w:t>
      </w:r>
      <w:r>
        <w:t>2</w:t>
      </w:r>
      <w:r w:rsidRPr="000E6706">
        <w:t>,</w:t>
      </w:r>
      <w:r>
        <w:t>6</w:t>
      </w:r>
      <w:r w:rsidRPr="000E6706">
        <w:t xml:space="preserve">%), </w:t>
      </w:r>
      <w:r>
        <w:t>sendo estas</w:t>
      </w:r>
      <w:r w:rsidRPr="000E6706">
        <w:t xml:space="preserve"> </w:t>
      </w:r>
      <w:r w:rsidRPr="00AD4239">
        <w:rPr>
          <w:i/>
        </w:rPr>
        <w:t xml:space="preserve">Aramides saracura </w:t>
      </w:r>
      <w:r w:rsidRPr="000E6706">
        <w:t>(</w:t>
      </w:r>
      <w:r w:rsidRPr="00AD4239">
        <w:t>saracura-do-mato</w:t>
      </w:r>
      <w:r w:rsidRPr="000E6706">
        <w:t xml:space="preserve">), </w:t>
      </w:r>
      <w:r w:rsidRPr="00AD4239">
        <w:rPr>
          <w:i/>
        </w:rPr>
        <w:t xml:space="preserve">Serpophaga nigricans </w:t>
      </w:r>
      <w:r w:rsidRPr="000E6706">
        <w:t>(</w:t>
      </w:r>
      <w:r>
        <w:t>joão-pobre</w:t>
      </w:r>
      <w:r w:rsidRPr="000E6706">
        <w:t xml:space="preserve">) e </w:t>
      </w:r>
      <w:r w:rsidRPr="00AD4239">
        <w:rPr>
          <w:i/>
        </w:rPr>
        <w:t xml:space="preserve">Geothlypis aequinoctialis </w:t>
      </w:r>
      <w:r w:rsidRPr="000E6706">
        <w:t>(</w:t>
      </w:r>
      <w:r>
        <w:t>pia-cobra</w:t>
      </w:r>
      <w:r w:rsidRPr="000E6706">
        <w:t>).</w:t>
      </w:r>
    </w:p>
    <w:p w14:paraId="3A8CB1B9" w14:textId="77777777" w:rsidR="00D61F72" w:rsidRDefault="00D61F72" w:rsidP="00D61F72">
      <w:pPr>
        <w:pStyle w:val="TotalPargrafo"/>
      </w:pPr>
      <w:r>
        <w:t>A elevada proporção de</w:t>
      </w:r>
      <w:r w:rsidRPr="004441E1">
        <w:t xml:space="preserve"> espécies </w:t>
      </w:r>
      <w:r>
        <w:t>florestais se explica pela cobertura vegetal presente na área de estudo, sendo esta composta predominantemente por florestas. Ainda as formações florestais abrigam naturalmente maiores riqueza e diversidade de espécies quando comparada a formações mais abertas.</w:t>
      </w:r>
    </w:p>
    <w:p w14:paraId="5ACEEFA1" w14:textId="5A920531" w:rsidR="00D24E31" w:rsidRDefault="00D24E31" w:rsidP="00970EB2">
      <w:pPr>
        <w:pStyle w:val="Total7"/>
      </w:pPr>
      <w:bookmarkStart w:id="651" w:name="_Toc204610953"/>
      <w:r w:rsidRPr="00C174AD">
        <w:t>Índice Pontual de Abundância</w:t>
      </w:r>
      <w:r>
        <w:t xml:space="preserve"> (IPA) e Frequência de Ocorrência (FO)</w:t>
      </w:r>
      <w:bookmarkEnd w:id="651"/>
    </w:p>
    <w:p w14:paraId="428AEC1C" w14:textId="7357F302" w:rsidR="00D61F72" w:rsidRDefault="00D61F72" w:rsidP="00D61F72">
      <w:pPr>
        <w:pStyle w:val="TotalPargrafo"/>
      </w:pPr>
      <w:r w:rsidRPr="0009751D">
        <w:t>A distribuição das espécies em função de sua abundância</w:t>
      </w:r>
      <w:r>
        <w:t>, através do índice pontual de abundância</w:t>
      </w:r>
      <w:r w:rsidRPr="0009751D">
        <w:t xml:space="preserve"> (</w:t>
      </w:r>
      <w:r>
        <w:rPr>
          <w:bCs w:val="0"/>
        </w:rPr>
        <w:fldChar w:fldCharType="begin"/>
      </w:r>
      <w:r>
        <w:instrText xml:space="preserve"> REF _Ref199070465 \h </w:instrText>
      </w:r>
      <w:r>
        <w:rPr>
          <w:bCs w:val="0"/>
        </w:rPr>
      </w:r>
      <w:r>
        <w:rPr>
          <w:bCs w:val="0"/>
        </w:rPr>
        <w:fldChar w:fldCharType="separate"/>
      </w:r>
      <w:r w:rsidR="009C1BA0">
        <w:t xml:space="preserve">Figura </w:t>
      </w:r>
      <w:r w:rsidR="009C1BA0">
        <w:rPr>
          <w:noProof/>
        </w:rPr>
        <w:t>56</w:t>
      </w:r>
      <w:r>
        <w:rPr>
          <w:bCs w:val="0"/>
        </w:rPr>
        <w:fldChar w:fldCharType="end"/>
      </w:r>
      <w:r w:rsidRPr="0009751D">
        <w:t>)</w:t>
      </w:r>
      <w:r>
        <w:t>,</w:t>
      </w:r>
      <w:r w:rsidRPr="0009751D">
        <w:t xml:space="preserve"> demonstra um padrão em que poucas espécies são muito abundantes, com a grande maioria das espécies ocorrendo em uma abundância intermediária ou baixa. Esse padrão, comumente encontrado em outros estudos que utilizaram a mesma metodologia </w:t>
      </w:r>
      <w:r w:rsidRPr="0009751D">
        <w:rPr>
          <w:szCs w:val="22"/>
        </w:rPr>
        <w:t xml:space="preserve">(ALEIXO, 1997; ALMEIDA, 2002; DONATELLI </w:t>
      </w:r>
      <w:r w:rsidRPr="0009751D">
        <w:rPr>
          <w:i/>
          <w:szCs w:val="22"/>
        </w:rPr>
        <w:t xml:space="preserve">et al., </w:t>
      </w:r>
      <w:r w:rsidRPr="0009751D">
        <w:rPr>
          <w:szCs w:val="22"/>
        </w:rPr>
        <w:t xml:space="preserve">2004; NEVES </w:t>
      </w:r>
      <w:r w:rsidRPr="0009751D">
        <w:rPr>
          <w:i/>
          <w:szCs w:val="22"/>
        </w:rPr>
        <w:t xml:space="preserve">et al., </w:t>
      </w:r>
      <w:r w:rsidRPr="0009751D">
        <w:rPr>
          <w:szCs w:val="22"/>
        </w:rPr>
        <w:t>2004; RAMOS, 2010)</w:t>
      </w:r>
      <w:r w:rsidRPr="0009751D">
        <w:t xml:space="preserve">, segue o perfil </w:t>
      </w:r>
      <w:r>
        <w:t>observado</w:t>
      </w:r>
      <w:r w:rsidRPr="0009751D">
        <w:t xml:space="preserve"> para regiões tropicais </w:t>
      </w:r>
      <w:r w:rsidRPr="0009751D">
        <w:rPr>
          <w:szCs w:val="22"/>
        </w:rPr>
        <w:t>(JUVENAL, 2010)</w:t>
      </w:r>
      <w:r w:rsidRPr="0009751D">
        <w:t xml:space="preserve">, onde se tem um grande número de espécies </w:t>
      </w:r>
      <w:r>
        <w:t>com</w:t>
      </w:r>
      <w:r w:rsidRPr="0009751D">
        <w:t xml:space="preserve"> pequeno número de indivíduos por espécie </w:t>
      </w:r>
      <w:r>
        <w:t xml:space="preserve">e </w:t>
      </w:r>
      <w:r w:rsidRPr="0009751D">
        <w:t>algumas espécies naturalmente mais abundantes.</w:t>
      </w:r>
    </w:p>
    <w:p w14:paraId="6690C935" w14:textId="77777777" w:rsidR="00D61F72" w:rsidRDefault="00D61F72" w:rsidP="00D61F72">
      <w:pPr>
        <w:pStyle w:val="TotalIlustrao"/>
      </w:pPr>
      <w:r>
        <w:rPr>
          <w:noProof/>
        </w:rPr>
        <w:drawing>
          <wp:inline distT="0" distB="0" distL="0" distR="0" wp14:anchorId="45D7E515" wp14:editId="18E01D09">
            <wp:extent cx="5753100" cy="2838450"/>
            <wp:effectExtent l="0" t="0" r="0" b="0"/>
            <wp:docPr id="2109025159" name="Gráfico 1">
              <a:extLst xmlns:a="http://schemas.openxmlformats.org/drawingml/2006/main">
                <a:ext uri="{FF2B5EF4-FFF2-40B4-BE49-F238E27FC236}">
                  <a16:creationId xmlns:a16="http://schemas.microsoft.com/office/drawing/2014/main" id="{8C05BCA0-9B62-32A5-A24C-AFEE1E0C37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8"/>
              </a:graphicData>
            </a:graphic>
          </wp:inline>
        </w:drawing>
      </w:r>
    </w:p>
    <w:p w14:paraId="5B83EAB1" w14:textId="2B3FEA25" w:rsidR="00D61F72" w:rsidRPr="00500826" w:rsidRDefault="00D61F72" w:rsidP="00D61F72">
      <w:pPr>
        <w:pStyle w:val="TotalFigura"/>
        <w:rPr>
          <w:b/>
          <w:bCs/>
        </w:rPr>
      </w:pPr>
      <w:bookmarkStart w:id="652" w:name="_Ref199070465"/>
      <w:bookmarkStart w:id="653" w:name="_Toc204613634"/>
      <w:r>
        <w:t xml:space="preserve">Figura </w:t>
      </w:r>
      <w:fldSimple w:instr=" SEQ Figura \* ARABIC ">
        <w:r w:rsidR="009C1BA0">
          <w:rPr>
            <w:noProof/>
          </w:rPr>
          <w:t>56</w:t>
        </w:r>
      </w:fldSimple>
      <w:bookmarkEnd w:id="652"/>
      <w:r>
        <w:t xml:space="preserve">. </w:t>
      </w:r>
      <w:r w:rsidRPr="00500826">
        <w:t>Distribuição da abundância relativa das espécies de aves registradas</w:t>
      </w:r>
      <w:r>
        <w:t xml:space="preserve"> nas Áreas de Estudo Local e Diretamente Afetada.</w:t>
      </w:r>
      <w:bookmarkEnd w:id="653"/>
    </w:p>
    <w:p w14:paraId="6ECF6C7A" w14:textId="0F6C5703" w:rsidR="00D61F72" w:rsidRPr="003E0D0C" w:rsidRDefault="00D61F72" w:rsidP="00D61F72">
      <w:pPr>
        <w:pStyle w:val="TotalPargrafo"/>
        <w:rPr>
          <w:szCs w:val="22"/>
        </w:rPr>
      </w:pPr>
      <w:r w:rsidRPr="00C15CAA">
        <w:t xml:space="preserve">Na </w:t>
      </w:r>
      <w:r>
        <w:fldChar w:fldCharType="begin"/>
      </w:r>
      <w:r>
        <w:instrText xml:space="preserve"> REF _Ref199071112 \h </w:instrText>
      </w:r>
      <w:r>
        <w:fldChar w:fldCharType="separate"/>
      </w:r>
      <w:r w:rsidR="009C1BA0" w:rsidRPr="004441E1">
        <w:t xml:space="preserve">Tabela </w:t>
      </w:r>
      <w:r w:rsidR="009C1BA0">
        <w:rPr>
          <w:noProof/>
        </w:rPr>
        <w:t>50</w:t>
      </w:r>
      <w:r>
        <w:fldChar w:fldCharType="end"/>
      </w:r>
      <w:r>
        <w:t xml:space="preserve"> e na </w:t>
      </w:r>
      <w:r>
        <w:fldChar w:fldCharType="begin"/>
      </w:r>
      <w:r>
        <w:instrText xml:space="preserve"> REF _Ref199070483 \h </w:instrText>
      </w:r>
      <w:r>
        <w:fldChar w:fldCharType="separate"/>
      </w:r>
      <w:r w:rsidR="009C1BA0">
        <w:t xml:space="preserve">Figura </w:t>
      </w:r>
      <w:r w:rsidR="009C1BA0">
        <w:rPr>
          <w:noProof/>
        </w:rPr>
        <w:t>57</w:t>
      </w:r>
      <w:r>
        <w:fldChar w:fldCharType="end"/>
      </w:r>
      <w:r>
        <w:t xml:space="preserve"> </w:t>
      </w:r>
      <w:r w:rsidRPr="00C15CAA">
        <w:t xml:space="preserve">são listadas as </w:t>
      </w:r>
      <w:r>
        <w:t>dez</w:t>
      </w:r>
      <w:r w:rsidRPr="00C15CAA">
        <w:t xml:space="preserve"> espécies que apresentaram maior valor de abundância relativa durante o levantamento, incluindo o valor de IPA de cada uma delas. Observa-se que destas, </w:t>
      </w:r>
      <w:r>
        <w:t>duas</w:t>
      </w:r>
      <w:r w:rsidRPr="00C15CAA">
        <w:t xml:space="preserve"> espécies são gregárias e normalmente vivem em bandos numerosos,</w:t>
      </w:r>
      <w:r>
        <w:t xml:space="preserve"> sendo estas </w:t>
      </w:r>
      <w:r w:rsidRPr="00801F39">
        <w:rPr>
          <w:i/>
          <w:iCs w:val="0"/>
          <w:color w:val="000000"/>
          <w:szCs w:val="22"/>
        </w:rPr>
        <w:t>Patagioenas picazuro</w:t>
      </w:r>
      <w:r>
        <w:t xml:space="preserve"> (pomba-</w:t>
      </w:r>
      <w:r w:rsidRPr="00C15CAA">
        <w:t>asa-branca</w:t>
      </w:r>
      <w:r>
        <w:t xml:space="preserve">) e </w:t>
      </w:r>
      <w:r w:rsidRPr="00801F39">
        <w:rPr>
          <w:i/>
          <w:iCs w:val="0"/>
          <w:color w:val="000000"/>
          <w:szCs w:val="22"/>
        </w:rPr>
        <w:t>Psittacara leucophthalmus</w:t>
      </w:r>
      <w:r w:rsidRPr="00801F39">
        <w:rPr>
          <w:szCs w:val="22"/>
        </w:rPr>
        <w:t xml:space="preserve"> (periquitão</w:t>
      </w:r>
      <w:r>
        <w:rPr>
          <w:szCs w:val="22"/>
        </w:rPr>
        <w:t>)</w:t>
      </w:r>
      <w:r w:rsidRPr="00C15CAA">
        <w:t xml:space="preserve">. </w:t>
      </w:r>
      <w:r>
        <w:t>Outras</w:t>
      </w:r>
      <w:r w:rsidRPr="00C15CAA">
        <w:t xml:space="preserve"> espécies são comuns e mais generalistas, adaptando-se a diferentes ambientes, inclusive a áreas mais antropizadas, como</w:t>
      </w:r>
      <w:r>
        <w:t xml:space="preserve"> </w:t>
      </w:r>
      <w:r w:rsidRPr="00801F39">
        <w:rPr>
          <w:i/>
          <w:iCs w:val="0"/>
        </w:rPr>
        <w:t>Zonotrichia capensis</w:t>
      </w:r>
      <w:r>
        <w:t xml:space="preserve"> (tico-tico), </w:t>
      </w:r>
      <w:r w:rsidRPr="00801F39">
        <w:rPr>
          <w:i/>
          <w:iCs w:val="0"/>
        </w:rPr>
        <w:t>Sporophila nigricollis</w:t>
      </w:r>
      <w:r>
        <w:t xml:space="preserve"> (baiano) e </w:t>
      </w:r>
      <w:r w:rsidRPr="00801F39">
        <w:rPr>
          <w:i/>
          <w:iCs w:val="0"/>
        </w:rPr>
        <w:t>Troglodytes musculus</w:t>
      </w:r>
      <w:r>
        <w:t xml:space="preserve"> (corruíra)</w:t>
      </w:r>
      <w:r w:rsidRPr="00C15CAA">
        <w:t xml:space="preserve">. </w:t>
      </w:r>
      <w:r>
        <w:t>Ainda, algumas espécies florestais que tiveram alto valor de IPA, são espécies comuns e geralmente</w:t>
      </w:r>
      <w:r w:rsidRPr="00C15CAA">
        <w:t xml:space="preserve"> abundante</w:t>
      </w:r>
      <w:r>
        <w:t>s</w:t>
      </w:r>
      <w:r w:rsidRPr="00C15CAA">
        <w:t xml:space="preserve"> </w:t>
      </w:r>
      <w:r>
        <w:t>nas áreas em que ocorrem</w:t>
      </w:r>
      <w:r w:rsidRPr="00C15CAA">
        <w:t xml:space="preserve">, habitando </w:t>
      </w:r>
      <w:r>
        <w:t xml:space="preserve">principalmente </w:t>
      </w:r>
      <w:r w:rsidRPr="00C15CAA">
        <w:t xml:space="preserve">a borda florestal e </w:t>
      </w:r>
      <w:r w:rsidRPr="00C15CAA">
        <w:lastRenderedPageBreak/>
        <w:t>diferentes estágios de sucessão, inclusive áreas em estágio inicial de regeneração.</w:t>
      </w:r>
      <w:r>
        <w:t xml:space="preserve"> Nesse último caso estão </w:t>
      </w:r>
      <w:r w:rsidRPr="003E0D0C">
        <w:rPr>
          <w:i/>
          <w:iCs w:val="0"/>
          <w:color w:val="000000"/>
          <w:szCs w:val="22"/>
        </w:rPr>
        <w:t xml:space="preserve">Herpsilochmus atricapillus </w:t>
      </w:r>
      <w:r>
        <w:rPr>
          <w:color w:val="000000"/>
          <w:szCs w:val="22"/>
        </w:rPr>
        <w:t>(</w:t>
      </w:r>
      <w:r w:rsidRPr="003E0D0C">
        <w:rPr>
          <w:color w:val="000000"/>
          <w:szCs w:val="22"/>
        </w:rPr>
        <w:t>chorozinho-de-chapéu-preto</w:t>
      </w:r>
      <w:r>
        <w:rPr>
          <w:color w:val="000000"/>
          <w:szCs w:val="22"/>
        </w:rPr>
        <w:t>),</w:t>
      </w:r>
      <w:r w:rsidRPr="003E0D0C">
        <w:rPr>
          <w:color w:val="000000"/>
          <w:szCs w:val="22"/>
        </w:rPr>
        <w:t xml:space="preserve"> </w:t>
      </w:r>
      <w:r w:rsidRPr="003E0D0C">
        <w:rPr>
          <w:i/>
          <w:iCs w:val="0"/>
          <w:color w:val="000000"/>
          <w:szCs w:val="22"/>
        </w:rPr>
        <w:t xml:space="preserve">Basileuterus culicivorus </w:t>
      </w:r>
      <w:r>
        <w:rPr>
          <w:color w:val="000000"/>
          <w:szCs w:val="22"/>
        </w:rPr>
        <w:t>(</w:t>
      </w:r>
      <w:r w:rsidRPr="003E0D0C">
        <w:rPr>
          <w:color w:val="000000"/>
          <w:szCs w:val="22"/>
        </w:rPr>
        <w:t>pula-pula</w:t>
      </w:r>
      <w:r>
        <w:rPr>
          <w:color w:val="000000"/>
          <w:szCs w:val="22"/>
        </w:rPr>
        <w:t>) e</w:t>
      </w:r>
      <w:r w:rsidRPr="003E0D0C">
        <w:rPr>
          <w:color w:val="000000"/>
          <w:szCs w:val="22"/>
        </w:rPr>
        <w:t xml:space="preserve"> </w:t>
      </w:r>
      <w:r w:rsidRPr="003E0D0C">
        <w:rPr>
          <w:i/>
          <w:iCs w:val="0"/>
          <w:color w:val="000000"/>
          <w:szCs w:val="22"/>
        </w:rPr>
        <w:t xml:space="preserve">Chiroxiphia caudata </w:t>
      </w:r>
      <w:r>
        <w:rPr>
          <w:color w:val="000000"/>
          <w:szCs w:val="22"/>
        </w:rPr>
        <w:t>(</w:t>
      </w:r>
      <w:r w:rsidRPr="003E0D0C">
        <w:rPr>
          <w:color w:val="000000"/>
          <w:szCs w:val="22"/>
        </w:rPr>
        <w:t>tangará</w:t>
      </w:r>
      <w:r>
        <w:rPr>
          <w:color w:val="000000"/>
          <w:szCs w:val="22"/>
        </w:rPr>
        <w:t>)</w:t>
      </w:r>
      <w:r w:rsidRPr="003E0D0C">
        <w:rPr>
          <w:color w:val="000000"/>
          <w:szCs w:val="22"/>
        </w:rPr>
        <w:t>.</w:t>
      </w:r>
    </w:p>
    <w:p w14:paraId="50EE440D" w14:textId="739A7DF7" w:rsidR="00D61F72" w:rsidRPr="004441E1" w:rsidRDefault="00D61F72" w:rsidP="00D61F72">
      <w:pPr>
        <w:pStyle w:val="TotalTabela"/>
      </w:pPr>
      <w:bookmarkStart w:id="654" w:name="_Ref199071112"/>
      <w:bookmarkStart w:id="655" w:name="_Toc133215644"/>
      <w:bookmarkStart w:id="656" w:name="_Toc189655398"/>
      <w:bookmarkStart w:id="657" w:name="_Toc204616485"/>
      <w:r w:rsidRPr="004441E1">
        <w:t xml:space="preserve">Tabela </w:t>
      </w:r>
      <w:r>
        <w:fldChar w:fldCharType="begin"/>
      </w:r>
      <w:r>
        <w:instrText>SEQ Tabela \* ARABIC</w:instrText>
      </w:r>
      <w:r>
        <w:fldChar w:fldCharType="separate"/>
      </w:r>
      <w:r w:rsidR="009C1BA0">
        <w:rPr>
          <w:noProof/>
        </w:rPr>
        <w:t>50</w:t>
      </w:r>
      <w:r>
        <w:fldChar w:fldCharType="end"/>
      </w:r>
      <w:bookmarkEnd w:id="654"/>
      <w:r>
        <w:rPr>
          <w:noProof/>
        </w:rPr>
        <w:t>.</w:t>
      </w:r>
      <w:r w:rsidRPr="004441E1">
        <w:t xml:space="preserve"> Espécies com maiores valores de índice pontual de abundância</w:t>
      </w:r>
      <w:r>
        <w:t xml:space="preserve"> (IPA)</w:t>
      </w:r>
      <w:r w:rsidRPr="004441E1">
        <w:t xml:space="preserve"> registradas nas Área</w:t>
      </w:r>
      <w:r>
        <w:t>s</w:t>
      </w:r>
      <w:r w:rsidRPr="004441E1">
        <w:t xml:space="preserve"> de </w:t>
      </w:r>
      <w:r>
        <w:t>Estudo Local e Diretamente Afetada.</w:t>
      </w:r>
      <w:bookmarkEnd w:id="655"/>
      <w:bookmarkEnd w:id="656"/>
      <w:bookmarkEnd w:id="657"/>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4051"/>
        <w:gridCol w:w="4070"/>
        <w:gridCol w:w="951"/>
      </w:tblGrid>
      <w:tr w:rsidR="00D61F72" w:rsidRPr="005B4DC6" w14:paraId="03B47315" w14:textId="77777777" w:rsidTr="005B4DC6">
        <w:trPr>
          <w:trHeight w:hRule="exact" w:val="284"/>
          <w:tblHeader/>
        </w:trPr>
        <w:tc>
          <w:tcPr>
            <w:tcW w:w="2233" w:type="pct"/>
            <w:shd w:val="clear" w:color="auto" w:fill="BFBFBF" w:themeFill="background1" w:themeFillShade="BF"/>
            <w:noWrap/>
          </w:tcPr>
          <w:p w14:paraId="5FB58249" w14:textId="77777777" w:rsidR="00D61F72" w:rsidRPr="005B4DC6" w:rsidRDefault="00D61F72" w:rsidP="005B4DC6">
            <w:pPr>
              <w:pStyle w:val="TotalIlustrao"/>
            </w:pPr>
            <w:r w:rsidRPr="005B4DC6">
              <w:t>ESPÉCIE</w:t>
            </w:r>
          </w:p>
        </w:tc>
        <w:tc>
          <w:tcPr>
            <w:tcW w:w="2243" w:type="pct"/>
            <w:shd w:val="clear" w:color="auto" w:fill="BFBFBF" w:themeFill="background1" w:themeFillShade="BF"/>
          </w:tcPr>
          <w:p w14:paraId="51540302" w14:textId="77777777" w:rsidR="00D61F72" w:rsidRPr="005B4DC6" w:rsidRDefault="00D61F72" w:rsidP="005B4DC6">
            <w:pPr>
              <w:pStyle w:val="TotalIlustrao"/>
            </w:pPr>
            <w:r w:rsidRPr="005B4DC6">
              <w:t>NOME POPULAR</w:t>
            </w:r>
          </w:p>
        </w:tc>
        <w:tc>
          <w:tcPr>
            <w:tcW w:w="524" w:type="pct"/>
            <w:shd w:val="clear" w:color="auto" w:fill="BFBFBF" w:themeFill="background1" w:themeFillShade="BF"/>
            <w:noWrap/>
          </w:tcPr>
          <w:p w14:paraId="1F04516D" w14:textId="77777777" w:rsidR="00D61F72" w:rsidRPr="005B4DC6" w:rsidRDefault="00D61F72" w:rsidP="005B4DC6">
            <w:pPr>
              <w:pStyle w:val="TotalIlustrao"/>
            </w:pPr>
            <w:r w:rsidRPr="005B4DC6">
              <w:t>IPA</w:t>
            </w:r>
          </w:p>
        </w:tc>
      </w:tr>
      <w:tr w:rsidR="00D61F72" w:rsidRPr="005B4DC6" w14:paraId="4CE8B273" w14:textId="77777777" w:rsidTr="005B4DC6">
        <w:trPr>
          <w:trHeight w:hRule="exact" w:val="284"/>
        </w:trPr>
        <w:tc>
          <w:tcPr>
            <w:tcW w:w="2233" w:type="pct"/>
            <w:noWrap/>
          </w:tcPr>
          <w:p w14:paraId="3CAF8DBF" w14:textId="77777777" w:rsidR="00D61F72" w:rsidRPr="005B4DC6" w:rsidRDefault="00D61F72" w:rsidP="005B4DC6">
            <w:pPr>
              <w:pStyle w:val="TotalIlustrao"/>
            </w:pPr>
            <w:r w:rsidRPr="005B4DC6">
              <w:t>Patagioenas picazuro</w:t>
            </w:r>
          </w:p>
        </w:tc>
        <w:tc>
          <w:tcPr>
            <w:tcW w:w="2243" w:type="pct"/>
          </w:tcPr>
          <w:p w14:paraId="35DDBD2B" w14:textId="77777777" w:rsidR="00D61F72" w:rsidRPr="005B4DC6" w:rsidRDefault="00D61F72" w:rsidP="005B4DC6">
            <w:pPr>
              <w:pStyle w:val="TotalIlustrao"/>
            </w:pPr>
            <w:r w:rsidRPr="005B4DC6">
              <w:t>pomba-asa-branca</w:t>
            </w:r>
          </w:p>
        </w:tc>
        <w:tc>
          <w:tcPr>
            <w:tcW w:w="524" w:type="pct"/>
            <w:noWrap/>
          </w:tcPr>
          <w:p w14:paraId="16AED9DD" w14:textId="77777777" w:rsidR="00D61F72" w:rsidRPr="005B4DC6" w:rsidRDefault="00D61F72" w:rsidP="005B4DC6">
            <w:pPr>
              <w:pStyle w:val="TotalIlustrao"/>
            </w:pPr>
            <w:r w:rsidRPr="005B4DC6">
              <w:t>1,10</w:t>
            </w:r>
          </w:p>
        </w:tc>
      </w:tr>
      <w:tr w:rsidR="00D61F72" w:rsidRPr="005B4DC6" w14:paraId="11402677" w14:textId="77777777" w:rsidTr="005B4DC6">
        <w:trPr>
          <w:trHeight w:hRule="exact" w:val="284"/>
        </w:trPr>
        <w:tc>
          <w:tcPr>
            <w:tcW w:w="2233" w:type="pct"/>
            <w:noWrap/>
          </w:tcPr>
          <w:p w14:paraId="1612C457" w14:textId="77777777" w:rsidR="00D61F72" w:rsidRPr="005B4DC6" w:rsidRDefault="00D61F72" w:rsidP="005B4DC6">
            <w:pPr>
              <w:pStyle w:val="TotalIlustrao"/>
            </w:pPr>
            <w:r w:rsidRPr="005B4DC6">
              <w:t>Herpsilochmus atricapillus</w:t>
            </w:r>
          </w:p>
        </w:tc>
        <w:tc>
          <w:tcPr>
            <w:tcW w:w="2243" w:type="pct"/>
          </w:tcPr>
          <w:p w14:paraId="6902F9EC" w14:textId="77777777" w:rsidR="00D61F72" w:rsidRPr="005B4DC6" w:rsidRDefault="00D61F72" w:rsidP="005B4DC6">
            <w:pPr>
              <w:pStyle w:val="TotalIlustrao"/>
            </w:pPr>
            <w:r w:rsidRPr="005B4DC6">
              <w:t>chorozinho-de-chapéu-preto</w:t>
            </w:r>
          </w:p>
        </w:tc>
        <w:tc>
          <w:tcPr>
            <w:tcW w:w="524" w:type="pct"/>
            <w:noWrap/>
          </w:tcPr>
          <w:p w14:paraId="323AB50B" w14:textId="77777777" w:rsidR="00D61F72" w:rsidRPr="005B4DC6" w:rsidRDefault="00D61F72" w:rsidP="005B4DC6">
            <w:pPr>
              <w:pStyle w:val="TotalIlustrao"/>
            </w:pPr>
            <w:r w:rsidRPr="005B4DC6">
              <w:t>0,76</w:t>
            </w:r>
          </w:p>
        </w:tc>
      </w:tr>
      <w:tr w:rsidR="00D61F72" w:rsidRPr="005B4DC6" w14:paraId="08773587" w14:textId="77777777" w:rsidTr="005B4DC6">
        <w:trPr>
          <w:trHeight w:hRule="exact" w:val="284"/>
        </w:trPr>
        <w:tc>
          <w:tcPr>
            <w:tcW w:w="2233" w:type="pct"/>
            <w:noWrap/>
          </w:tcPr>
          <w:p w14:paraId="651050EF" w14:textId="77777777" w:rsidR="00D61F72" w:rsidRPr="005B4DC6" w:rsidRDefault="00D61F72" w:rsidP="005B4DC6">
            <w:pPr>
              <w:pStyle w:val="TotalIlustrao"/>
            </w:pPr>
            <w:r w:rsidRPr="005B4DC6">
              <w:t>Basileuterus culicivorus</w:t>
            </w:r>
          </w:p>
        </w:tc>
        <w:tc>
          <w:tcPr>
            <w:tcW w:w="2243" w:type="pct"/>
          </w:tcPr>
          <w:p w14:paraId="3DFDD962" w14:textId="77777777" w:rsidR="00D61F72" w:rsidRPr="005B4DC6" w:rsidRDefault="00D61F72" w:rsidP="005B4DC6">
            <w:pPr>
              <w:pStyle w:val="TotalIlustrao"/>
            </w:pPr>
            <w:r w:rsidRPr="005B4DC6">
              <w:t>pula-pula</w:t>
            </w:r>
          </w:p>
        </w:tc>
        <w:tc>
          <w:tcPr>
            <w:tcW w:w="524" w:type="pct"/>
            <w:noWrap/>
          </w:tcPr>
          <w:p w14:paraId="4E896868" w14:textId="77777777" w:rsidR="00D61F72" w:rsidRPr="005B4DC6" w:rsidRDefault="00D61F72" w:rsidP="005B4DC6">
            <w:pPr>
              <w:pStyle w:val="TotalIlustrao"/>
            </w:pPr>
            <w:r w:rsidRPr="005B4DC6">
              <w:t>0,63</w:t>
            </w:r>
          </w:p>
        </w:tc>
      </w:tr>
      <w:tr w:rsidR="00D61F72" w:rsidRPr="005B4DC6" w14:paraId="72D2222C" w14:textId="77777777" w:rsidTr="005B4DC6">
        <w:trPr>
          <w:trHeight w:hRule="exact" w:val="284"/>
        </w:trPr>
        <w:tc>
          <w:tcPr>
            <w:tcW w:w="2233" w:type="pct"/>
            <w:noWrap/>
          </w:tcPr>
          <w:p w14:paraId="604D240E" w14:textId="77777777" w:rsidR="00D61F72" w:rsidRPr="005B4DC6" w:rsidRDefault="00D61F72" w:rsidP="005B4DC6">
            <w:pPr>
              <w:pStyle w:val="TotalIlustrao"/>
            </w:pPr>
            <w:r w:rsidRPr="005B4DC6">
              <w:t>Chiroxiphia caudata</w:t>
            </w:r>
          </w:p>
        </w:tc>
        <w:tc>
          <w:tcPr>
            <w:tcW w:w="2243" w:type="pct"/>
          </w:tcPr>
          <w:p w14:paraId="0A6D06C7" w14:textId="77777777" w:rsidR="00D61F72" w:rsidRPr="005B4DC6" w:rsidRDefault="00D61F72" w:rsidP="005B4DC6">
            <w:pPr>
              <w:pStyle w:val="TotalIlustrao"/>
            </w:pPr>
            <w:r w:rsidRPr="005B4DC6">
              <w:t>tangará</w:t>
            </w:r>
          </w:p>
        </w:tc>
        <w:tc>
          <w:tcPr>
            <w:tcW w:w="524" w:type="pct"/>
            <w:noWrap/>
          </w:tcPr>
          <w:p w14:paraId="13A9C408" w14:textId="77777777" w:rsidR="00D61F72" w:rsidRPr="005B4DC6" w:rsidRDefault="00D61F72" w:rsidP="005B4DC6">
            <w:pPr>
              <w:pStyle w:val="TotalIlustrao"/>
            </w:pPr>
            <w:r w:rsidRPr="005B4DC6">
              <w:t>0,60</w:t>
            </w:r>
          </w:p>
        </w:tc>
      </w:tr>
      <w:tr w:rsidR="00D61F72" w:rsidRPr="005B4DC6" w14:paraId="219DAFF1" w14:textId="77777777" w:rsidTr="005B4DC6">
        <w:trPr>
          <w:trHeight w:hRule="exact" w:val="284"/>
        </w:trPr>
        <w:tc>
          <w:tcPr>
            <w:tcW w:w="2233" w:type="pct"/>
            <w:noWrap/>
          </w:tcPr>
          <w:p w14:paraId="0275E5D4" w14:textId="77777777" w:rsidR="00D61F72" w:rsidRPr="005B4DC6" w:rsidRDefault="00D61F72" w:rsidP="005B4DC6">
            <w:pPr>
              <w:pStyle w:val="TotalIlustrao"/>
            </w:pPr>
            <w:r w:rsidRPr="005B4DC6">
              <w:t>Zonotrichia capensis</w:t>
            </w:r>
          </w:p>
        </w:tc>
        <w:tc>
          <w:tcPr>
            <w:tcW w:w="2243" w:type="pct"/>
          </w:tcPr>
          <w:p w14:paraId="7FFEA298" w14:textId="77777777" w:rsidR="00D61F72" w:rsidRPr="005B4DC6" w:rsidRDefault="00D61F72" w:rsidP="005B4DC6">
            <w:pPr>
              <w:pStyle w:val="TotalIlustrao"/>
            </w:pPr>
            <w:r w:rsidRPr="005B4DC6">
              <w:t>tico-tico</w:t>
            </w:r>
          </w:p>
        </w:tc>
        <w:tc>
          <w:tcPr>
            <w:tcW w:w="524" w:type="pct"/>
            <w:noWrap/>
          </w:tcPr>
          <w:p w14:paraId="66B0A458" w14:textId="77777777" w:rsidR="00D61F72" w:rsidRPr="005B4DC6" w:rsidRDefault="00D61F72" w:rsidP="005B4DC6">
            <w:pPr>
              <w:pStyle w:val="TotalIlustrao"/>
            </w:pPr>
            <w:r w:rsidRPr="005B4DC6">
              <w:t>0,60</w:t>
            </w:r>
          </w:p>
        </w:tc>
      </w:tr>
      <w:tr w:rsidR="00D61F72" w:rsidRPr="005B4DC6" w14:paraId="49EC04FE" w14:textId="77777777" w:rsidTr="005B4DC6">
        <w:trPr>
          <w:trHeight w:hRule="exact" w:val="284"/>
        </w:trPr>
        <w:tc>
          <w:tcPr>
            <w:tcW w:w="2233" w:type="pct"/>
            <w:noWrap/>
          </w:tcPr>
          <w:p w14:paraId="39738093" w14:textId="77777777" w:rsidR="00D61F72" w:rsidRPr="005B4DC6" w:rsidRDefault="00D61F72" w:rsidP="005B4DC6">
            <w:pPr>
              <w:pStyle w:val="TotalIlustrao"/>
            </w:pPr>
            <w:r w:rsidRPr="005B4DC6">
              <w:t>Psittacara leucophthalmus</w:t>
            </w:r>
          </w:p>
        </w:tc>
        <w:tc>
          <w:tcPr>
            <w:tcW w:w="2243" w:type="pct"/>
          </w:tcPr>
          <w:p w14:paraId="1F1860F2" w14:textId="77777777" w:rsidR="00D61F72" w:rsidRPr="005B4DC6" w:rsidRDefault="00D61F72" w:rsidP="005B4DC6">
            <w:pPr>
              <w:pStyle w:val="TotalIlustrao"/>
            </w:pPr>
            <w:r w:rsidRPr="005B4DC6">
              <w:t>periquitão</w:t>
            </w:r>
          </w:p>
        </w:tc>
        <w:tc>
          <w:tcPr>
            <w:tcW w:w="524" w:type="pct"/>
            <w:noWrap/>
          </w:tcPr>
          <w:p w14:paraId="054BD9B7" w14:textId="77777777" w:rsidR="00D61F72" w:rsidRPr="005B4DC6" w:rsidRDefault="00D61F72" w:rsidP="005B4DC6">
            <w:pPr>
              <w:pStyle w:val="TotalIlustrao"/>
            </w:pPr>
            <w:r w:rsidRPr="005B4DC6">
              <w:t>0,53</w:t>
            </w:r>
          </w:p>
        </w:tc>
      </w:tr>
      <w:tr w:rsidR="00D61F72" w:rsidRPr="005B4DC6" w14:paraId="051CC68F" w14:textId="77777777" w:rsidTr="005B4DC6">
        <w:trPr>
          <w:trHeight w:hRule="exact" w:val="284"/>
        </w:trPr>
        <w:tc>
          <w:tcPr>
            <w:tcW w:w="2233" w:type="pct"/>
            <w:noWrap/>
          </w:tcPr>
          <w:p w14:paraId="7E8850FF" w14:textId="77777777" w:rsidR="00D61F72" w:rsidRPr="005B4DC6" w:rsidRDefault="00D61F72" w:rsidP="005B4DC6">
            <w:pPr>
              <w:pStyle w:val="TotalIlustrao"/>
            </w:pPr>
            <w:r w:rsidRPr="005B4DC6">
              <w:t>Sporophila nigricollis</w:t>
            </w:r>
          </w:p>
        </w:tc>
        <w:tc>
          <w:tcPr>
            <w:tcW w:w="2243" w:type="pct"/>
          </w:tcPr>
          <w:p w14:paraId="4E9846D7" w14:textId="77777777" w:rsidR="00D61F72" w:rsidRPr="005B4DC6" w:rsidRDefault="00D61F72" w:rsidP="005B4DC6">
            <w:pPr>
              <w:pStyle w:val="TotalIlustrao"/>
            </w:pPr>
            <w:r w:rsidRPr="005B4DC6">
              <w:t>baiano</w:t>
            </w:r>
          </w:p>
        </w:tc>
        <w:tc>
          <w:tcPr>
            <w:tcW w:w="524" w:type="pct"/>
            <w:noWrap/>
          </w:tcPr>
          <w:p w14:paraId="42E277DA" w14:textId="77777777" w:rsidR="00D61F72" w:rsidRPr="005B4DC6" w:rsidRDefault="00D61F72" w:rsidP="005B4DC6">
            <w:pPr>
              <w:pStyle w:val="TotalIlustrao"/>
            </w:pPr>
            <w:r w:rsidRPr="005B4DC6">
              <w:t>0,53</w:t>
            </w:r>
          </w:p>
        </w:tc>
      </w:tr>
      <w:tr w:rsidR="00D61F72" w:rsidRPr="005B4DC6" w14:paraId="7C59E625" w14:textId="77777777" w:rsidTr="005B4DC6">
        <w:trPr>
          <w:trHeight w:hRule="exact" w:val="284"/>
        </w:trPr>
        <w:tc>
          <w:tcPr>
            <w:tcW w:w="2233" w:type="pct"/>
            <w:noWrap/>
          </w:tcPr>
          <w:p w14:paraId="3BF9FFB1" w14:textId="77777777" w:rsidR="00D61F72" w:rsidRPr="005B4DC6" w:rsidRDefault="00D61F72" w:rsidP="005B4DC6">
            <w:pPr>
              <w:pStyle w:val="TotalIlustrao"/>
            </w:pPr>
            <w:r w:rsidRPr="005B4DC6">
              <w:t>Volatinia jacarina</w:t>
            </w:r>
          </w:p>
        </w:tc>
        <w:tc>
          <w:tcPr>
            <w:tcW w:w="2243" w:type="pct"/>
          </w:tcPr>
          <w:p w14:paraId="00D2F56F" w14:textId="77777777" w:rsidR="00D61F72" w:rsidRPr="005B4DC6" w:rsidRDefault="00D61F72" w:rsidP="005B4DC6">
            <w:pPr>
              <w:pStyle w:val="TotalIlustrao"/>
            </w:pPr>
            <w:r w:rsidRPr="005B4DC6">
              <w:t>tiziu</w:t>
            </w:r>
          </w:p>
        </w:tc>
        <w:tc>
          <w:tcPr>
            <w:tcW w:w="524" w:type="pct"/>
            <w:noWrap/>
          </w:tcPr>
          <w:p w14:paraId="381E456B" w14:textId="77777777" w:rsidR="00D61F72" w:rsidRPr="005B4DC6" w:rsidRDefault="00D61F72" w:rsidP="005B4DC6">
            <w:pPr>
              <w:pStyle w:val="TotalIlustrao"/>
            </w:pPr>
            <w:r w:rsidRPr="005B4DC6">
              <w:t>0,50</w:t>
            </w:r>
          </w:p>
        </w:tc>
      </w:tr>
      <w:tr w:rsidR="00D61F72" w:rsidRPr="005B4DC6" w14:paraId="5E02FD4C" w14:textId="77777777" w:rsidTr="005B4DC6">
        <w:trPr>
          <w:trHeight w:hRule="exact" w:val="284"/>
        </w:trPr>
        <w:tc>
          <w:tcPr>
            <w:tcW w:w="2233" w:type="pct"/>
            <w:noWrap/>
          </w:tcPr>
          <w:p w14:paraId="1FDF21AA" w14:textId="77777777" w:rsidR="00D61F72" w:rsidRPr="005B4DC6" w:rsidRDefault="00D61F72" w:rsidP="005B4DC6">
            <w:pPr>
              <w:pStyle w:val="TotalIlustrao"/>
            </w:pPr>
            <w:r w:rsidRPr="005B4DC6">
              <w:t>Coereba flaveola</w:t>
            </w:r>
          </w:p>
        </w:tc>
        <w:tc>
          <w:tcPr>
            <w:tcW w:w="2243" w:type="pct"/>
          </w:tcPr>
          <w:p w14:paraId="4E1B32ED" w14:textId="77777777" w:rsidR="00D61F72" w:rsidRPr="005B4DC6" w:rsidRDefault="00D61F72" w:rsidP="005B4DC6">
            <w:pPr>
              <w:pStyle w:val="TotalIlustrao"/>
            </w:pPr>
            <w:r w:rsidRPr="005B4DC6">
              <w:t>cambacica</w:t>
            </w:r>
          </w:p>
        </w:tc>
        <w:tc>
          <w:tcPr>
            <w:tcW w:w="524" w:type="pct"/>
            <w:noWrap/>
          </w:tcPr>
          <w:p w14:paraId="047D8279" w14:textId="77777777" w:rsidR="00D61F72" w:rsidRPr="005B4DC6" w:rsidRDefault="00D61F72" w:rsidP="005B4DC6">
            <w:pPr>
              <w:pStyle w:val="TotalIlustrao"/>
            </w:pPr>
            <w:r w:rsidRPr="005B4DC6">
              <w:t>0,46</w:t>
            </w:r>
          </w:p>
        </w:tc>
      </w:tr>
      <w:tr w:rsidR="00D61F72" w:rsidRPr="005B4DC6" w14:paraId="655DFA05" w14:textId="77777777" w:rsidTr="005B4DC6">
        <w:trPr>
          <w:trHeight w:hRule="exact" w:val="284"/>
        </w:trPr>
        <w:tc>
          <w:tcPr>
            <w:tcW w:w="2233" w:type="pct"/>
            <w:noWrap/>
          </w:tcPr>
          <w:p w14:paraId="33BC464B" w14:textId="77777777" w:rsidR="00D61F72" w:rsidRPr="005B4DC6" w:rsidRDefault="00D61F72" w:rsidP="005B4DC6">
            <w:pPr>
              <w:pStyle w:val="TotalIlustrao"/>
            </w:pPr>
            <w:r w:rsidRPr="005B4DC6">
              <w:t>Troglodytes musculus</w:t>
            </w:r>
          </w:p>
        </w:tc>
        <w:tc>
          <w:tcPr>
            <w:tcW w:w="2243" w:type="pct"/>
          </w:tcPr>
          <w:p w14:paraId="58E1847C" w14:textId="77777777" w:rsidR="00D61F72" w:rsidRPr="005B4DC6" w:rsidRDefault="00D61F72" w:rsidP="005B4DC6">
            <w:pPr>
              <w:pStyle w:val="TotalIlustrao"/>
            </w:pPr>
            <w:r w:rsidRPr="005B4DC6">
              <w:t>corruíra</w:t>
            </w:r>
          </w:p>
        </w:tc>
        <w:tc>
          <w:tcPr>
            <w:tcW w:w="524" w:type="pct"/>
            <w:noWrap/>
          </w:tcPr>
          <w:p w14:paraId="5EA46FB2" w14:textId="77777777" w:rsidR="00D61F72" w:rsidRPr="005B4DC6" w:rsidRDefault="00D61F72" w:rsidP="005B4DC6">
            <w:pPr>
              <w:pStyle w:val="TotalIlustrao"/>
            </w:pPr>
            <w:r w:rsidRPr="005B4DC6">
              <w:t>0,43</w:t>
            </w:r>
          </w:p>
        </w:tc>
      </w:tr>
    </w:tbl>
    <w:p w14:paraId="75B714B4" w14:textId="77777777" w:rsidR="00D61F72" w:rsidRPr="00477C2B" w:rsidRDefault="00D61F72" w:rsidP="005B4DC6">
      <w:pPr>
        <w:pStyle w:val="TotalFonte"/>
      </w:pPr>
    </w:p>
    <w:p w14:paraId="0BA23B20" w14:textId="77777777" w:rsidR="00D61F72" w:rsidRDefault="00D61F72" w:rsidP="00D61F72">
      <w:pPr>
        <w:pStyle w:val="TotalIlustrao"/>
      </w:pPr>
      <w:r>
        <w:rPr>
          <w:noProof/>
        </w:rPr>
        <w:drawing>
          <wp:inline distT="0" distB="0" distL="0" distR="0" wp14:anchorId="6578FBF8" wp14:editId="26F1F829">
            <wp:extent cx="5705475" cy="3038475"/>
            <wp:effectExtent l="0" t="0" r="9525" b="9525"/>
            <wp:docPr id="2117052312" name="Gráfico 1">
              <a:extLst xmlns:a="http://schemas.openxmlformats.org/drawingml/2006/main">
                <a:ext uri="{FF2B5EF4-FFF2-40B4-BE49-F238E27FC236}">
                  <a16:creationId xmlns:a16="http://schemas.microsoft.com/office/drawing/2014/main" id="{57135755-A0B2-EF7F-25B3-0BCD8C0DD3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9"/>
              </a:graphicData>
            </a:graphic>
          </wp:inline>
        </w:drawing>
      </w:r>
    </w:p>
    <w:p w14:paraId="69C2E64E" w14:textId="66E8560A" w:rsidR="00D61F72" w:rsidRPr="00477C2B" w:rsidRDefault="00D61F72" w:rsidP="00D61F72">
      <w:pPr>
        <w:pStyle w:val="TotalFigura"/>
        <w:rPr>
          <w:b/>
          <w:bCs/>
        </w:rPr>
      </w:pPr>
      <w:bookmarkStart w:id="658" w:name="_Ref199070483"/>
      <w:bookmarkStart w:id="659" w:name="_Toc204613635"/>
      <w:r>
        <w:t xml:space="preserve">Figura </w:t>
      </w:r>
      <w:fldSimple w:instr=" SEQ Figura \* ARABIC ">
        <w:r w:rsidR="009C1BA0">
          <w:rPr>
            <w:noProof/>
          </w:rPr>
          <w:t>57</w:t>
        </w:r>
      </w:fldSimple>
      <w:bookmarkEnd w:id="658"/>
      <w:r>
        <w:t xml:space="preserve">. </w:t>
      </w:r>
      <w:r w:rsidRPr="00477C2B">
        <w:t>Espécies com maiores valores de índice pontual de abundância (IPA) registradas nas Áreas de Estudo Local e Diretamente Afetada</w:t>
      </w:r>
      <w:r>
        <w:t>.</w:t>
      </w:r>
      <w:bookmarkEnd w:id="659"/>
    </w:p>
    <w:p w14:paraId="750A3A90" w14:textId="644BD004" w:rsidR="00D61F72" w:rsidRDefault="00D61F72" w:rsidP="00D61F72">
      <w:pPr>
        <w:pStyle w:val="TotalPargrafo"/>
        <w:rPr>
          <w:sz w:val="24"/>
          <w:szCs w:val="24"/>
        </w:rPr>
      </w:pPr>
      <w:r w:rsidRPr="009B2CB3">
        <w:t xml:space="preserve">Para </w:t>
      </w:r>
      <w:r>
        <w:t xml:space="preserve">se </w:t>
      </w:r>
      <w:r w:rsidRPr="009B2CB3">
        <w:t xml:space="preserve">ter uma visão melhor </w:t>
      </w:r>
      <w:r>
        <w:t>em relação</w:t>
      </w:r>
      <w:r w:rsidRPr="009B2CB3">
        <w:t xml:space="preserve"> a distribuição das espécies na área de estudo, é interessante se observar também, além da abundância, a frequência de ocorrência (FO), que expressa o número de vezes em que uma determinada espécie foi detectada, em relação ao número total de amostragem. É um índice útil para estimar quais espécies são mais comuns e quais são menos comuns na área inventariada. A FO varia entre 0% (se a espécie não é observada em nenhuma das amostras) e 100% (a espécie é observada em todas as amostras). As espécies que se mostraram mais </w:t>
      </w:r>
      <w:r>
        <w:t>frequentes</w:t>
      </w:r>
      <w:r w:rsidRPr="009B2CB3">
        <w:t xml:space="preserve"> durante o levantamento, são caracterizadas, em geral, por serem comuns e abundantes ao longo da maior parte de suas distribuições geográficas, tanto em </w:t>
      </w:r>
      <w:r>
        <w:t>habitats</w:t>
      </w:r>
      <w:r w:rsidRPr="009B2CB3">
        <w:t xml:space="preserve"> abert</w:t>
      </w:r>
      <w:r>
        <w:t>o</w:t>
      </w:r>
      <w:r w:rsidRPr="009B2CB3">
        <w:t>s, como</w:t>
      </w:r>
      <w:r>
        <w:t xml:space="preserve"> o </w:t>
      </w:r>
      <w:r w:rsidRPr="00540C25">
        <w:rPr>
          <w:i/>
          <w:iCs w:val="0"/>
        </w:rPr>
        <w:t>Zonotrichia capensis</w:t>
      </w:r>
      <w:r>
        <w:t xml:space="preserve"> (tico-tico),</w:t>
      </w:r>
      <w:r w:rsidRPr="009B2CB3">
        <w:t xml:space="preserve"> </w:t>
      </w:r>
      <w:r w:rsidRPr="00540C25">
        <w:rPr>
          <w:i/>
          <w:iCs w:val="0"/>
        </w:rPr>
        <w:t>Sporophila nigricollis</w:t>
      </w:r>
      <w:r>
        <w:t xml:space="preserve"> (baiano) </w:t>
      </w:r>
      <w:r w:rsidRPr="009B2CB3">
        <w:t xml:space="preserve">e </w:t>
      </w:r>
      <w:r w:rsidRPr="00540C25">
        <w:rPr>
          <w:i/>
          <w:iCs w:val="0"/>
        </w:rPr>
        <w:t>Troglodytes musculus</w:t>
      </w:r>
      <w:r>
        <w:t xml:space="preserve"> (corruíra)</w:t>
      </w:r>
      <w:r w:rsidRPr="009B2CB3">
        <w:t xml:space="preserve">, quanto em </w:t>
      </w:r>
      <w:r>
        <w:t xml:space="preserve">habitats </w:t>
      </w:r>
      <w:r w:rsidRPr="009B2CB3">
        <w:t xml:space="preserve">florestais, como </w:t>
      </w:r>
      <w:r w:rsidRPr="00CC7FF4">
        <w:t xml:space="preserve">o </w:t>
      </w:r>
      <w:r w:rsidRPr="003E0D0C">
        <w:rPr>
          <w:i/>
          <w:iCs w:val="0"/>
          <w:color w:val="000000"/>
          <w:szCs w:val="22"/>
        </w:rPr>
        <w:t xml:space="preserve">Herpsilochmus atricapillus </w:t>
      </w:r>
      <w:r>
        <w:rPr>
          <w:color w:val="000000"/>
          <w:szCs w:val="22"/>
        </w:rPr>
        <w:t>(</w:t>
      </w:r>
      <w:r w:rsidRPr="003E0D0C">
        <w:rPr>
          <w:color w:val="000000"/>
          <w:szCs w:val="22"/>
        </w:rPr>
        <w:t>chorozinho-de-chapéu-preto</w:t>
      </w:r>
      <w:r w:rsidRPr="00CC7FF4">
        <w:t xml:space="preserve"> e </w:t>
      </w:r>
      <w:r w:rsidRPr="00540C25">
        <w:rPr>
          <w:i/>
          <w:iCs w:val="0"/>
        </w:rPr>
        <w:t xml:space="preserve">Todirostrum </w:t>
      </w:r>
      <w:r w:rsidRPr="00540C25">
        <w:rPr>
          <w:i/>
          <w:iCs w:val="0"/>
        </w:rPr>
        <w:lastRenderedPageBreak/>
        <w:t>poliocephalum</w:t>
      </w:r>
      <w:r w:rsidRPr="00CC7FF4">
        <w:t xml:space="preserve"> </w:t>
      </w:r>
      <w:r>
        <w:t>(</w:t>
      </w:r>
      <w:r w:rsidRPr="00CC7FF4">
        <w:t>teque</w:t>
      </w:r>
      <w:r>
        <w:t>-teque)</w:t>
      </w:r>
      <w:r w:rsidRPr="009B2CB3">
        <w:t xml:space="preserve">. Na </w:t>
      </w:r>
      <w:r>
        <w:fldChar w:fldCharType="begin"/>
      </w:r>
      <w:r>
        <w:instrText xml:space="preserve"> REF _Ref199071136 \h </w:instrText>
      </w:r>
      <w:r>
        <w:fldChar w:fldCharType="separate"/>
      </w:r>
      <w:r w:rsidR="009C1BA0" w:rsidRPr="004441E1">
        <w:t xml:space="preserve">Tabela </w:t>
      </w:r>
      <w:r w:rsidR="009C1BA0">
        <w:rPr>
          <w:noProof/>
        </w:rPr>
        <w:t>51</w:t>
      </w:r>
      <w:r>
        <w:fldChar w:fldCharType="end"/>
      </w:r>
      <w:r w:rsidRPr="009B2CB3">
        <w:t xml:space="preserve"> são listadas as </w:t>
      </w:r>
      <w:r>
        <w:t>dez</w:t>
      </w:r>
      <w:r w:rsidRPr="009B2CB3">
        <w:t xml:space="preserve"> espécies que apresentaram maior</w:t>
      </w:r>
      <w:r>
        <w:t>es</w:t>
      </w:r>
      <w:r w:rsidRPr="009B2CB3">
        <w:t xml:space="preserve"> valor</w:t>
      </w:r>
      <w:r>
        <w:t>e</w:t>
      </w:r>
      <w:r w:rsidRPr="009B2CB3">
        <w:t xml:space="preserve"> de FO</w:t>
      </w:r>
      <w:r>
        <w:rPr>
          <w:sz w:val="24"/>
          <w:szCs w:val="24"/>
        </w:rPr>
        <w:t>.</w:t>
      </w:r>
    </w:p>
    <w:p w14:paraId="619BD224" w14:textId="77777777" w:rsidR="00B829D4" w:rsidRPr="00C174AD" w:rsidRDefault="00B829D4" w:rsidP="00970EB2">
      <w:pPr>
        <w:pStyle w:val="Total7"/>
      </w:pPr>
      <w:bookmarkStart w:id="660" w:name="_Toc204610954"/>
      <w:r w:rsidRPr="00C174AD">
        <w:t>Diversidade</w:t>
      </w:r>
      <w:r>
        <w:t>,</w:t>
      </w:r>
      <w:r w:rsidRPr="00C174AD">
        <w:t xml:space="preserve"> Dominância e Equitabilidade</w:t>
      </w:r>
      <w:bookmarkEnd w:id="660"/>
    </w:p>
    <w:p w14:paraId="7530896B" w14:textId="11569FB6" w:rsidR="00D61F72" w:rsidRPr="004441E1" w:rsidRDefault="00D61F72" w:rsidP="00D61F72">
      <w:pPr>
        <w:pStyle w:val="TotalTabela"/>
      </w:pPr>
      <w:bookmarkStart w:id="661" w:name="_Ref199071136"/>
      <w:bookmarkStart w:id="662" w:name="_Toc204616486"/>
      <w:r w:rsidRPr="004441E1">
        <w:t xml:space="preserve">Tabela </w:t>
      </w:r>
      <w:r>
        <w:fldChar w:fldCharType="begin"/>
      </w:r>
      <w:r>
        <w:instrText>SEQ Tabela \* ARABIC</w:instrText>
      </w:r>
      <w:r>
        <w:fldChar w:fldCharType="separate"/>
      </w:r>
      <w:r w:rsidR="009C1BA0">
        <w:rPr>
          <w:noProof/>
        </w:rPr>
        <w:t>51</w:t>
      </w:r>
      <w:r>
        <w:fldChar w:fldCharType="end"/>
      </w:r>
      <w:bookmarkEnd w:id="661"/>
      <w:r>
        <w:rPr>
          <w:noProof/>
        </w:rPr>
        <w:t>.</w:t>
      </w:r>
      <w:r w:rsidRPr="004441E1">
        <w:t xml:space="preserve"> Espécies </w:t>
      </w:r>
      <w:r>
        <w:t xml:space="preserve">de aves </w:t>
      </w:r>
      <w:r w:rsidRPr="004441E1">
        <w:t xml:space="preserve">com maiores </w:t>
      </w:r>
      <w:r>
        <w:t>frequência de ocorrência (FO)</w:t>
      </w:r>
      <w:r w:rsidRPr="004441E1">
        <w:t xml:space="preserve"> registradas nas Área</w:t>
      </w:r>
      <w:r>
        <w:t>s</w:t>
      </w:r>
      <w:r w:rsidRPr="004441E1">
        <w:t xml:space="preserve"> de </w:t>
      </w:r>
      <w:r>
        <w:t>Estudo Local e Diretamente Afetada.</w:t>
      </w:r>
      <w:bookmarkEnd w:id="662"/>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4051"/>
        <w:gridCol w:w="4070"/>
        <w:gridCol w:w="951"/>
      </w:tblGrid>
      <w:tr w:rsidR="00D61F72" w:rsidRPr="00650494" w14:paraId="2881C49A" w14:textId="77777777" w:rsidTr="005B4DC6">
        <w:trPr>
          <w:trHeight w:hRule="exact" w:val="284"/>
          <w:tblHeader/>
        </w:trPr>
        <w:tc>
          <w:tcPr>
            <w:tcW w:w="2233" w:type="pct"/>
            <w:shd w:val="clear" w:color="auto" w:fill="BFBFBF" w:themeFill="background1" w:themeFillShade="BF"/>
            <w:noWrap/>
          </w:tcPr>
          <w:p w14:paraId="6214B6B2" w14:textId="77777777" w:rsidR="00D61F72" w:rsidRPr="00650494" w:rsidRDefault="00D61F72" w:rsidP="00514156">
            <w:pPr>
              <w:pStyle w:val="TotalIlustrao"/>
              <w:rPr>
                <w:b/>
                <w:bCs/>
              </w:rPr>
            </w:pPr>
            <w:r w:rsidRPr="00650494">
              <w:rPr>
                <w:b/>
                <w:bCs/>
              </w:rPr>
              <w:t>ESPÉCIE</w:t>
            </w:r>
          </w:p>
        </w:tc>
        <w:tc>
          <w:tcPr>
            <w:tcW w:w="2243" w:type="pct"/>
            <w:shd w:val="clear" w:color="auto" w:fill="BFBFBF" w:themeFill="background1" w:themeFillShade="BF"/>
          </w:tcPr>
          <w:p w14:paraId="4FB1A900" w14:textId="77777777" w:rsidR="00D61F72" w:rsidRPr="00650494" w:rsidRDefault="00D61F72" w:rsidP="00514156">
            <w:pPr>
              <w:pStyle w:val="TotalIlustrao"/>
              <w:rPr>
                <w:b/>
                <w:bCs/>
              </w:rPr>
            </w:pPr>
            <w:r w:rsidRPr="00650494">
              <w:rPr>
                <w:b/>
                <w:bCs/>
              </w:rPr>
              <w:t>NOME POPULAR</w:t>
            </w:r>
          </w:p>
        </w:tc>
        <w:tc>
          <w:tcPr>
            <w:tcW w:w="524" w:type="pct"/>
            <w:shd w:val="clear" w:color="auto" w:fill="BFBFBF" w:themeFill="background1" w:themeFillShade="BF"/>
            <w:noWrap/>
          </w:tcPr>
          <w:p w14:paraId="6DAD32C6" w14:textId="77777777" w:rsidR="00D61F72" w:rsidRPr="00650494" w:rsidRDefault="00D61F72" w:rsidP="00514156">
            <w:pPr>
              <w:pStyle w:val="TotalIlustrao"/>
              <w:rPr>
                <w:b/>
                <w:bCs/>
              </w:rPr>
            </w:pPr>
            <w:r w:rsidRPr="00650494">
              <w:rPr>
                <w:b/>
                <w:bCs/>
              </w:rPr>
              <w:t>FO(%)</w:t>
            </w:r>
          </w:p>
        </w:tc>
      </w:tr>
      <w:tr w:rsidR="00D61F72" w:rsidRPr="00631D1B" w14:paraId="69034250" w14:textId="77777777" w:rsidTr="005B4DC6">
        <w:trPr>
          <w:trHeight w:hRule="exact" w:val="284"/>
        </w:trPr>
        <w:tc>
          <w:tcPr>
            <w:tcW w:w="2233" w:type="pct"/>
            <w:noWrap/>
          </w:tcPr>
          <w:p w14:paraId="1560065D" w14:textId="77777777" w:rsidR="00D61F72" w:rsidRPr="00784A17" w:rsidRDefault="00D61F72" w:rsidP="00514156">
            <w:pPr>
              <w:pStyle w:val="TotalIlustrao"/>
              <w:rPr>
                <w:szCs w:val="16"/>
              </w:rPr>
            </w:pPr>
            <w:r w:rsidRPr="00784A17">
              <w:rPr>
                <w:rFonts w:cs="Arial"/>
                <w:i/>
                <w:iCs/>
                <w:color w:val="000000"/>
                <w:szCs w:val="16"/>
              </w:rPr>
              <w:t>Herpsilochmus atricapillus</w:t>
            </w:r>
          </w:p>
        </w:tc>
        <w:tc>
          <w:tcPr>
            <w:tcW w:w="2243" w:type="pct"/>
          </w:tcPr>
          <w:p w14:paraId="1FE0DD07" w14:textId="77777777" w:rsidR="00D61F72" w:rsidRPr="00784A17" w:rsidRDefault="00D61F72" w:rsidP="00514156">
            <w:pPr>
              <w:pStyle w:val="TotalIlustrao"/>
              <w:rPr>
                <w:szCs w:val="16"/>
              </w:rPr>
            </w:pPr>
            <w:r w:rsidRPr="00784A17">
              <w:rPr>
                <w:rFonts w:cs="Arial"/>
                <w:color w:val="000000"/>
                <w:szCs w:val="16"/>
              </w:rPr>
              <w:t>chorozinho-de-chapéu-preto</w:t>
            </w:r>
          </w:p>
        </w:tc>
        <w:tc>
          <w:tcPr>
            <w:tcW w:w="524" w:type="pct"/>
            <w:noWrap/>
          </w:tcPr>
          <w:p w14:paraId="108C14B6" w14:textId="77777777" w:rsidR="00D61F72" w:rsidRPr="00784A17" w:rsidRDefault="00D61F72" w:rsidP="00514156">
            <w:pPr>
              <w:pStyle w:val="TotalIlustrao"/>
              <w:rPr>
                <w:szCs w:val="16"/>
              </w:rPr>
            </w:pPr>
            <w:r w:rsidRPr="00784A17">
              <w:rPr>
                <w:rFonts w:cs="Arial"/>
                <w:szCs w:val="16"/>
              </w:rPr>
              <w:t>76,6</w:t>
            </w:r>
          </w:p>
        </w:tc>
      </w:tr>
      <w:tr w:rsidR="00D61F72" w:rsidRPr="00631D1B" w14:paraId="0A56C00B" w14:textId="77777777" w:rsidTr="005B4DC6">
        <w:trPr>
          <w:trHeight w:hRule="exact" w:val="284"/>
        </w:trPr>
        <w:tc>
          <w:tcPr>
            <w:tcW w:w="2233" w:type="pct"/>
            <w:noWrap/>
          </w:tcPr>
          <w:p w14:paraId="3D13D9BE" w14:textId="77777777" w:rsidR="00D61F72" w:rsidRPr="00784A17" w:rsidRDefault="00D61F72" w:rsidP="00514156">
            <w:pPr>
              <w:pStyle w:val="TotalIlustrao"/>
              <w:rPr>
                <w:szCs w:val="16"/>
              </w:rPr>
            </w:pPr>
            <w:r w:rsidRPr="00784A17">
              <w:rPr>
                <w:rFonts w:cs="Arial"/>
                <w:i/>
                <w:iCs/>
                <w:color w:val="000000"/>
                <w:szCs w:val="16"/>
              </w:rPr>
              <w:t>Basileuterus culicivorus</w:t>
            </w:r>
          </w:p>
        </w:tc>
        <w:tc>
          <w:tcPr>
            <w:tcW w:w="2243" w:type="pct"/>
          </w:tcPr>
          <w:p w14:paraId="3D953054" w14:textId="77777777" w:rsidR="00D61F72" w:rsidRPr="00784A17" w:rsidRDefault="00D61F72" w:rsidP="00514156">
            <w:pPr>
              <w:pStyle w:val="TotalIlustrao"/>
              <w:rPr>
                <w:szCs w:val="16"/>
              </w:rPr>
            </w:pPr>
            <w:r w:rsidRPr="00784A17">
              <w:rPr>
                <w:rFonts w:cs="Arial"/>
                <w:color w:val="000000"/>
                <w:szCs w:val="16"/>
              </w:rPr>
              <w:t>pula-pula</w:t>
            </w:r>
          </w:p>
        </w:tc>
        <w:tc>
          <w:tcPr>
            <w:tcW w:w="524" w:type="pct"/>
            <w:noWrap/>
          </w:tcPr>
          <w:p w14:paraId="1F6BEC58" w14:textId="77777777" w:rsidR="00D61F72" w:rsidRPr="00784A17" w:rsidRDefault="00D61F72" w:rsidP="00514156">
            <w:pPr>
              <w:pStyle w:val="TotalIlustrao"/>
              <w:rPr>
                <w:szCs w:val="16"/>
              </w:rPr>
            </w:pPr>
            <w:r w:rsidRPr="00784A17">
              <w:rPr>
                <w:rFonts w:cs="Arial"/>
                <w:szCs w:val="16"/>
              </w:rPr>
              <w:t>63,3</w:t>
            </w:r>
          </w:p>
        </w:tc>
      </w:tr>
      <w:tr w:rsidR="00D61F72" w:rsidRPr="00631D1B" w14:paraId="05C14E5C" w14:textId="77777777" w:rsidTr="005B4DC6">
        <w:trPr>
          <w:trHeight w:hRule="exact" w:val="284"/>
        </w:trPr>
        <w:tc>
          <w:tcPr>
            <w:tcW w:w="2233" w:type="pct"/>
            <w:noWrap/>
          </w:tcPr>
          <w:p w14:paraId="3D1211D4" w14:textId="77777777" w:rsidR="00D61F72" w:rsidRPr="00784A17" w:rsidRDefault="00D61F72" w:rsidP="00514156">
            <w:pPr>
              <w:pStyle w:val="TotalIlustrao"/>
              <w:rPr>
                <w:szCs w:val="16"/>
              </w:rPr>
            </w:pPr>
            <w:r w:rsidRPr="00784A17">
              <w:rPr>
                <w:rFonts w:cs="Arial"/>
                <w:i/>
                <w:iCs/>
                <w:color w:val="000000"/>
                <w:szCs w:val="16"/>
              </w:rPr>
              <w:t>Chiroxiphia caudata</w:t>
            </w:r>
          </w:p>
        </w:tc>
        <w:tc>
          <w:tcPr>
            <w:tcW w:w="2243" w:type="pct"/>
          </w:tcPr>
          <w:p w14:paraId="7942D5D1" w14:textId="77777777" w:rsidR="00D61F72" w:rsidRPr="00784A17" w:rsidRDefault="00D61F72" w:rsidP="00514156">
            <w:pPr>
              <w:pStyle w:val="TotalIlustrao"/>
              <w:rPr>
                <w:szCs w:val="16"/>
              </w:rPr>
            </w:pPr>
            <w:r w:rsidRPr="00784A17">
              <w:rPr>
                <w:rFonts w:cs="Arial"/>
                <w:color w:val="000000"/>
                <w:szCs w:val="16"/>
              </w:rPr>
              <w:t>tangará</w:t>
            </w:r>
          </w:p>
        </w:tc>
        <w:tc>
          <w:tcPr>
            <w:tcW w:w="524" w:type="pct"/>
            <w:noWrap/>
          </w:tcPr>
          <w:p w14:paraId="1411B108" w14:textId="77777777" w:rsidR="00D61F72" w:rsidRPr="00784A17" w:rsidRDefault="00D61F72" w:rsidP="00514156">
            <w:pPr>
              <w:pStyle w:val="TotalIlustrao"/>
              <w:rPr>
                <w:szCs w:val="16"/>
              </w:rPr>
            </w:pPr>
            <w:r w:rsidRPr="00784A17">
              <w:rPr>
                <w:rFonts w:cs="Arial"/>
                <w:szCs w:val="16"/>
              </w:rPr>
              <w:t>60</w:t>
            </w:r>
          </w:p>
        </w:tc>
      </w:tr>
      <w:tr w:rsidR="00D61F72" w:rsidRPr="00631D1B" w14:paraId="2E2A8C8C" w14:textId="77777777" w:rsidTr="005B4DC6">
        <w:trPr>
          <w:trHeight w:hRule="exact" w:val="284"/>
        </w:trPr>
        <w:tc>
          <w:tcPr>
            <w:tcW w:w="2233" w:type="pct"/>
            <w:noWrap/>
          </w:tcPr>
          <w:p w14:paraId="63E7D9B7" w14:textId="77777777" w:rsidR="00D61F72" w:rsidRPr="00784A17" w:rsidRDefault="00D61F72" w:rsidP="00514156">
            <w:pPr>
              <w:pStyle w:val="TotalIlustrao"/>
              <w:rPr>
                <w:szCs w:val="16"/>
              </w:rPr>
            </w:pPr>
            <w:r w:rsidRPr="00784A17">
              <w:rPr>
                <w:rFonts w:cs="Arial"/>
                <w:i/>
                <w:iCs/>
                <w:color w:val="000000"/>
                <w:szCs w:val="16"/>
              </w:rPr>
              <w:t>Zonotrichia capensis</w:t>
            </w:r>
          </w:p>
        </w:tc>
        <w:tc>
          <w:tcPr>
            <w:tcW w:w="2243" w:type="pct"/>
          </w:tcPr>
          <w:p w14:paraId="50982775" w14:textId="77777777" w:rsidR="00D61F72" w:rsidRPr="00784A17" w:rsidRDefault="00D61F72" w:rsidP="00514156">
            <w:pPr>
              <w:pStyle w:val="TotalIlustrao"/>
              <w:rPr>
                <w:szCs w:val="16"/>
              </w:rPr>
            </w:pPr>
            <w:r w:rsidRPr="00784A17">
              <w:rPr>
                <w:rFonts w:cs="Arial"/>
                <w:color w:val="000000"/>
                <w:szCs w:val="16"/>
              </w:rPr>
              <w:t>tico-tico</w:t>
            </w:r>
          </w:p>
        </w:tc>
        <w:tc>
          <w:tcPr>
            <w:tcW w:w="524" w:type="pct"/>
            <w:noWrap/>
          </w:tcPr>
          <w:p w14:paraId="782E9582" w14:textId="77777777" w:rsidR="00D61F72" w:rsidRPr="00784A17" w:rsidRDefault="00D61F72" w:rsidP="00514156">
            <w:pPr>
              <w:pStyle w:val="TotalIlustrao"/>
              <w:rPr>
                <w:szCs w:val="16"/>
              </w:rPr>
            </w:pPr>
            <w:r w:rsidRPr="00784A17">
              <w:rPr>
                <w:rFonts w:cs="Arial"/>
                <w:szCs w:val="16"/>
              </w:rPr>
              <w:t>60</w:t>
            </w:r>
          </w:p>
        </w:tc>
      </w:tr>
      <w:tr w:rsidR="00D61F72" w:rsidRPr="00631D1B" w14:paraId="10E83C7B" w14:textId="77777777" w:rsidTr="005B4DC6">
        <w:trPr>
          <w:trHeight w:hRule="exact" w:val="284"/>
        </w:trPr>
        <w:tc>
          <w:tcPr>
            <w:tcW w:w="2233" w:type="pct"/>
            <w:noWrap/>
          </w:tcPr>
          <w:p w14:paraId="315E9520" w14:textId="77777777" w:rsidR="00D61F72" w:rsidRPr="00784A17" w:rsidRDefault="00D61F72" w:rsidP="00514156">
            <w:pPr>
              <w:pStyle w:val="TotalIlustrao"/>
              <w:rPr>
                <w:szCs w:val="16"/>
              </w:rPr>
            </w:pPr>
            <w:r w:rsidRPr="00784A17">
              <w:rPr>
                <w:rFonts w:cs="Arial"/>
                <w:i/>
                <w:iCs/>
                <w:color w:val="000000"/>
                <w:szCs w:val="16"/>
              </w:rPr>
              <w:t>Sporophila nigricollis</w:t>
            </w:r>
          </w:p>
        </w:tc>
        <w:tc>
          <w:tcPr>
            <w:tcW w:w="2243" w:type="pct"/>
          </w:tcPr>
          <w:p w14:paraId="148BC44B" w14:textId="77777777" w:rsidR="00D61F72" w:rsidRPr="00784A17" w:rsidRDefault="00D61F72" w:rsidP="00514156">
            <w:pPr>
              <w:pStyle w:val="TotalIlustrao"/>
              <w:rPr>
                <w:szCs w:val="16"/>
              </w:rPr>
            </w:pPr>
            <w:r w:rsidRPr="00784A17">
              <w:rPr>
                <w:rFonts w:cs="Arial"/>
                <w:color w:val="000000"/>
                <w:szCs w:val="16"/>
              </w:rPr>
              <w:t>baiano</w:t>
            </w:r>
          </w:p>
        </w:tc>
        <w:tc>
          <w:tcPr>
            <w:tcW w:w="524" w:type="pct"/>
            <w:noWrap/>
          </w:tcPr>
          <w:p w14:paraId="50F638A7" w14:textId="77777777" w:rsidR="00D61F72" w:rsidRPr="00784A17" w:rsidRDefault="00D61F72" w:rsidP="00514156">
            <w:pPr>
              <w:pStyle w:val="TotalIlustrao"/>
              <w:rPr>
                <w:szCs w:val="16"/>
              </w:rPr>
            </w:pPr>
            <w:r w:rsidRPr="00784A17">
              <w:rPr>
                <w:rFonts w:cs="Arial"/>
                <w:szCs w:val="16"/>
              </w:rPr>
              <w:t>53,3</w:t>
            </w:r>
          </w:p>
        </w:tc>
      </w:tr>
      <w:tr w:rsidR="00D61F72" w:rsidRPr="00631D1B" w14:paraId="3D335563" w14:textId="77777777" w:rsidTr="005B4DC6">
        <w:trPr>
          <w:trHeight w:hRule="exact" w:val="284"/>
        </w:trPr>
        <w:tc>
          <w:tcPr>
            <w:tcW w:w="2233" w:type="pct"/>
            <w:noWrap/>
          </w:tcPr>
          <w:p w14:paraId="3864FE0B" w14:textId="77777777" w:rsidR="00D61F72" w:rsidRPr="00784A17" w:rsidRDefault="00D61F72" w:rsidP="00514156">
            <w:pPr>
              <w:pStyle w:val="TotalIlustrao"/>
              <w:rPr>
                <w:szCs w:val="16"/>
              </w:rPr>
            </w:pPr>
            <w:r w:rsidRPr="00784A17">
              <w:rPr>
                <w:rFonts w:cs="Arial"/>
                <w:i/>
                <w:iCs/>
                <w:color w:val="000000"/>
                <w:szCs w:val="16"/>
              </w:rPr>
              <w:t>Volatinia jacarina</w:t>
            </w:r>
          </w:p>
        </w:tc>
        <w:tc>
          <w:tcPr>
            <w:tcW w:w="2243" w:type="pct"/>
          </w:tcPr>
          <w:p w14:paraId="1572D127" w14:textId="77777777" w:rsidR="00D61F72" w:rsidRPr="00784A17" w:rsidRDefault="00D61F72" w:rsidP="00514156">
            <w:pPr>
              <w:pStyle w:val="TotalIlustrao"/>
              <w:rPr>
                <w:szCs w:val="16"/>
              </w:rPr>
            </w:pPr>
            <w:r w:rsidRPr="00784A17">
              <w:rPr>
                <w:rFonts w:cs="Arial"/>
                <w:color w:val="000000"/>
                <w:szCs w:val="16"/>
              </w:rPr>
              <w:t>tiziu</w:t>
            </w:r>
          </w:p>
        </w:tc>
        <w:tc>
          <w:tcPr>
            <w:tcW w:w="524" w:type="pct"/>
            <w:noWrap/>
          </w:tcPr>
          <w:p w14:paraId="70CE80E2" w14:textId="77777777" w:rsidR="00D61F72" w:rsidRPr="00784A17" w:rsidRDefault="00D61F72" w:rsidP="00514156">
            <w:pPr>
              <w:pStyle w:val="TotalIlustrao"/>
              <w:rPr>
                <w:szCs w:val="16"/>
              </w:rPr>
            </w:pPr>
            <w:r w:rsidRPr="00784A17">
              <w:rPr>
                <w:rFonts w:cs="Arial"/>
                <w:szCs w:val="16"/>
              </w:rPr>
              <w:t>50</w:t>
            </w:r>
          </w:p>
        </w:tc>
      </w:tr>
      <w:tr w:rsidR="00D61F72" w:rsidRPr="00631D1B" w14:paraId="6E375148" w14:textId="77777777" w:rsidTr="005B4DC6">
        <w:trPr>
          <w:trHeight w:hRule="exact" w:val="284"/>
        </w:trPr>
        <w:tc>
          <w:tcPr>
            <w:tcW w:w="2233" w:type="pct"/>
            <w:noWrap/>
          </w:tcPr>
          <w:p w14:paraId="755F9765" w14:textId="77777777" w:rsidR="00D61F72" w:rsidRPr="00784A17" w:rsidRDefault="00D61F72" w:rsidP="00514156">
            <w:pPr>
              <w:pStyle w:val="TotalIlustrao"/>
              <w:rPr>
                <w:szCs w:val="16"/>
              </w:rPr>
            </w:pPr>
            <w:r w:rsidRPr="00784A17">
              <w:rPr>
                <w:rFonts w:cs="Arial"/>
                <w:i/>
                <w:iCs/>
                <w:color w:val="000000"/>
                <w:szCs w:val="16"/>
              </w:rPr>
              <w:t>Coereba flaveola</w:t>
            </w:r>
          </w:p>
        </w:tc>
        <w:tc>
          <w:tcPr>
            <w:tcW w:w="2243" w:type="pct"/>
          </w:tcPr>
          <w:p w14:paraId="6F3FF520" w14:textId="77777777" w:rsidR="00D61F72" w:rsidRPr="00784A17" w:rsidRDefault="00D61F72" w:rsidP="00514156">
            <w:pPr>
              <w:pStyle w:val="TotalIlustrao"/>
              <w:rPr>
                <w:szCs w:val="16"/>
              </w:rPr>
            </w:pPr>
            <w:r w:rsidRPr="00784A17">
              <w:rPr>
                <w:rFonts w:cs="Arial"/>
                <w:color w:val="000000"/>
                <w:szCs w:val="16"/>
              </w:rPr>
              <w:t>cambacica</w:t>
            </w:r>
          </w:p>
        </w:tc>
        <w:tc>
          <w:tcPr>
            <w:tcW w:w="524" w:type="pct"/>
            <w:noWrap/>
          </w:tcPr>
          <w:p w14:paraId="03ABBB26" w14:textId="77777777" w:rsidR="00D61F72" w:rsidRPr="00784A17" w:rsidRDefault="00D61F72" w:rsidP="00514156">
            <w:pPr>
              <w:pStyle w:val="TotalIlustrao"/>
              <w:rPr>
                <w:szCs w:val="16"/>
              </w:rPr>
            </w:pPr>
            <w:r w:rsidRPr="00784A17">
              <w:rPr>
                <w:rFonts w:cs="Arial"/>
                <w:szCs w:val="16"/>
              </w:rPr>
              <w:t>46,6</w:t>
            </w:r>
          </w:p>
        </w:tc>
      </w:tr>
      <w:tr w:rsidR="00D61F72" w:rsidRPr="00631D1B" w14:paraId="1ED44281" w14:textId="77777777" w:rsidTr="005B4DC6">
        <w:trPr>
          <w:trHeight w:hRule="exact" w:val="284"/>
        </w:trPr>
        <w:tc>
          <w:tcPr>
            <w:tcW w:w="2233" w:type="pct"/>
            <w:noWrap/>
          </w:tcPr>
          <w:p w14:paraId="5B362500" w14:textId="77777777" w:rsidR="00D61F72" w:rsidRPr="00784A17" w:rsidRDefault="00D61F72" w:rsidP="00514156">
            <w:pPr>
              <w:pStyle w:val="TotalIlustrao"/>
              <w:rPr>
                <w:szCs w:val="16"/>
              </w:rPr>
            </w:pPr>
            <w:r w:rsidRPr="00784A17">
              <w:rPr>
                <w:rFonts w:cs="Arial"/>
                <w:i/>
                <w:iCs/>
                <w:color w:val="000000"/>
                <w:szCs w:val="16"/>
              </w:rPr>
              <w:t>Troglodytes musculus</w:t>
            </w:r>
          </w:p>
        </w:tc>
        <w:tc>
          <w:tcPr>
            <w:tcW w:w="2243" w:type="pct"/>
          </w:tcPr>
          <w:p w14:paraId="473655EE" w14:textId="77777777" w:rsidR="00D61F72" w:rsidRPr="00784A17" w:rsidRDefault="00D61F72" w:rsidP="00514156">
            <w:pPr>
              <w:pStyle w:val="TotalIlustrao"/>
              <w:rPr>
                <w:szCs w:val="16"/>
              </w:rPr>
            </w:pPr>
            <w:r w:rsidRPr="00784A17">
              <w:rPr>
                <w:rFonts w:cs="Arial"/>
                <w:color w:val="000000"/>
                <w:szCs w:val="16"/>
              </w:rPr>
              <w:t>corruíra</w:t>
            </w:r>
          </w:p>
        </w:tc>
        <w:tc>
          <w:tcPr>
            <w:tcW w:w="524" w:type="pct"/>
            <w:noWrap/>
          </w:tcPr>
          <w:p w14:paraId="0A8B58A4" w14:textId="77777777" w:rsidR="00D61F72" w:rsidRPr="00784A17" w:rsidRDefault="00D61F72" w:rsidP="00514156">
            <w:pPr>
              <w:pStyle w:val="TotalIlustrao"/>
              <w:rPr>
                <w:szCs w:val="16"/>
              </w:rPr>
            </w:pPr>
            <w:r w:rsidRPr="00784A17">
              <w:rPr>
                <w:rFonts w:cs="Arial"/>
                <w:szCs w:val="16"/>
              </w:rPr>
              <w:t>43,3</w:t>
            </w:r>
          </w:p>
        </w:tc>
      </w:tr>
      <w:tr w:rsidR="00D61F72" w:rsidRPr="00631D1B" w14:paraId="1AA11E1B" w14:textId="77777777" w:rsidTr="005B4DC6">
        <w:trPr>
          <w:trHeight w:hRule="exact" w:val="284"/>
        </w:trPr>
        <w:tc>
          <w:tcPr>
            <w:tcW w:w="2233" w:type="pct"/>
            <w:noWrap/>
          </w:tcPr>
          <w:p w14:paraId="500807CF" w14:textId="77777777" w:rsidR="00D61F72" w:rsidRPr="00784A17" w:rsidRDefault="00D61F72" w:rsidP="00514156">
            <w:pPr>
              <w:pStyle w:val="TotalIlustrao"/>
              <w:rPr>
                <w:szCs w:val="16"/>
              </w:rPr>
            </w:pPr>
            <w:r w:rsidRPr="00784A17">
              <w:rPr>
                <w:rFonts w:cs="Arial"/>
                <w:i/>
                <w:iCs/>
                <w:color w:val="000000"/>
                <w:szCs w:val="16"/>
              </w:rPr>
              <w:t>Pyriglena leucoptera</w:t>
            </w:r>
          </w:p>
        </w:tc>
        <w:tc>
          <w:tcPr>
            <w:tcW w:w="2243" w:type="pct"/>
          </w:tcPr>
          <w:p w14:paraId="5F206BD6" w14:textId="77777777" w:rsidR="00D61F72" w:rsidRPr="00784A17" w:rsidRDefault="00D61F72" w:rsidP="00514156">
            <w:pPr>
              <w:pStyle w:val="TotalIlustrao"/>
              <w:rPr>
                <w:szCs w:val="16"/>
              </w:rPr>
            </w:pPr>
            <w:r w:rsidRPr="00784A17">
              <w:rPr>
                <w:rFonts w:cs="Arial"/>
                <w:color w:val="000000"/>
                <w:szCs w:val="16"/>
              </w:rPr>
              <w:t>papa-taoca-do-sul</w:t>
            </w:r>
          </w:p>
        </w:tc>
        <w:tc>
          <w:tcPr>
            <w:tcW w:w="524" w:type="pct"/>
            <w:noWrap/>
          </w:tcPr>
          <w:p w14:paraId="79D5D033" w14:textId="77777777" w:rsidR="00D61F72" w:rsidRPr="00784A17" w:rsidRDefault="00D61F72" w:rsidP="00514156">
            <w:pPr>
              <w:pStyle w:val="TotalIlustrao"/>
              <w:rPr>
                <w:szCs w:val="16"/>
              </w:rPr>
            </w:pPr>
            <w:r w:rsidRPr="00784A17">
              <w:rPr>
                <w:rFonts w:cs="Arial"/>
                <w:szCs w:val="16"/>
              </w:rPr>
              <w:t>40</w:t>
            </w:r>
          </w:p>
        </w:tc>
      </w:tr>
      <w:tr w:rsidR="00D61F72" w:rsidRPr="00631D1B" w14:paraId="6895D721" w14:textId="77777777" w:rsidTr="005B4DC6">
        <w:trPr>
          <w:trHeight w:hRule="exact" w:val="284"/>
        </w:trPr>
        <w:tc>
          <w:tcPr>
            <w:tcW w:w="2233" w:type="pct"/>
            <w:noWrap/>
          </w:tcPr>
          <w:p w14:paraId="320CA2BD" w14:textId="77777777" w:rsidR="00D61F72" w:rsidRPr="00784A17" w:rsidRDefault="00D61F72" w:rsidP="00514156">
            <w:pPr>
              <w:pStyle w:val="TotalIlustrao"/>
              <w:rPr>
                <w:szCs w:val="16"/>
              </w:rPr>
            </w:pPr>
            <w:r w:rsidRPr="00784A17">
              <w:rPr>
                <w:rFonts w:cs="Arial"/>
                <w:i/>
                <w:iCs/>
                <w:color w:val="000000"/>
                <w:szCs w:val="16"/>
              </w:rPr>
              <w:t>Todirostrum poliocephalum</w:t>
            </w:r>
          </w:p>
        </w:tc>
        <w:tc>
          <w:tcPr>
            <w:tcW w:w="2243" w:type="pct"/>
          </w:tcPr>
          <w:p w14:paraId="29CBF797" w14:textId="77777777" w:rsidR="00D61F72" w:rsidRPr="00784A17" w:rsidRDefault="00D61F72" w:rsidP="00514156">
            <w:pPr>
              <w:pStyle w:val="TotalIlustrao"/>
              <w:rPr>
                <w:szCs w:val="16"/>
              </w:rPr>
            </w:pPr>
            <w:r w:rsidRPr="00784A17">
              <w:rPr>
                <w:rFonts w:cs="Arial"/>
                <w:color w:val="000000"/>
                <w:szCs w:val="16"/>
              </w:rPr>
              <w:t>teque-teque</w:t>
            </w:r>
          </w:p>
        </w:tc>
        <w:tc>
          <w:tcPr>
            <w:tcW w:w="524" w:type="pct"/>
            <w:noWrap/>
          </w:tcPr>
          <w:p w14:paraId="10E627E9" w14:textId="77777777" w:rsidR="00D61F72" w:rsidRPr="00784A17" w:rsidRDefault="00D61F72" w:rsidP="00514156">
            <w:pPr>
              <w:pStyle w:val="TotalIlustrao"/>
              <w:rPr>
                <w:szCs w:val="16"/>
              </w:rPr>
            </w:pPr>
            <w:r w:rsidRPr="00784A17">
              <w:rPr>
                <w:rFonts w:cs="Arial"/>
                <w:szCs w:val="16"/>
              </w:rPr>
              <w:t>33,3</w:t>
            </w:r>
          </w:p>
        </w:tc>
      </w:tr>
    </w:tbl>
    <w:p w14:paraId="576B03C0" w14:textId="5CE542AA" w:rsidR="00D61F72" w:rsidRPr="003C6798" w:rsidRDefault="00D61F72" w:rsidP="00D61F72">
      <w:pPr>
        <w:pStyle w:val="TotalPargrafo"/>
      </w:pPr>
      <w:r w:rsidRPr="003C6798">
        <w:t>O valor total d</w:t>
      </w:r>
      <w:r>
        <w:t>e</w:t>
      </w:r>
      <w:r w:rsidRPr="003C6798">
        <w:t xml:space="preserve"> diversidade de Shannon</w:t>
      </w:r>
      <w:r>
        <w:t xml:space="preserve"> encontrado</w:t>
      </w:r>
      <w:r w:rsidRPr="003C6798">
        <w:t xml:space="preserve"> para as Áreas de Estudo Local e D</w:t>
      </w:r>
      <w:r>
        <w:t>iretamente Afetada foi de H’ = 2</w:t>
      </w:r>
      <w:r w:rsidRPr="003C6798">
        <w:t>,</w:t>
      </w:r>
      <w:r>
        <w:t>31</w:t>
      </w:r>
      <w:r w:rsidRPr="003C6798">
        <w:rPr>
          <w:szCs w:val="22"/>
        </w:rPr>
        <w:t xml:space="preserve">. </w:t>
      </w:r>
      <w:r>
        <w:rPr>
          <w:szCs w:val="22"/>
        </w:rPr>
        <w:t xml:space="preserve">Esse valor está abaixo do intervalo normalmente esperado para áreas da região neotropical, uma vez que </w:t>
      </w:r>
      <w:r w:rsidRPr="003C6798">
        <w:rPr>
          <w:szCs w:val="22"/>
        </w:rPr>
        <w:t xml:space="preserve">Vielliard </w:t>
      </w:r>
      <w:r w:rsidRPr="00655402">
        <w:rPr>
          <w:i/>
          <w:szCs w:val="22"/>
        </w:rPr>
        <w:t>et al.</w:t>
      </w:r>
      <w:r w:rsidRPr="003C6798">
        <w:rPr>
          <w:szCs w:val="22"/>
        </w:rPr>
        <w:t xml:space="preserve"> (2010) apresenta valores de diversidade entre 3,31 a 4,43 </w:t>
      </w:r>
      <w:r>
        <w:rPr>
          <w:szCs w:val="22"/>
        </w:rPr>
        <w:t>para diferentes</w:t>
      </w:r>
      <w:r w:rsidRPr="003C6798">
        <w:rPr>
          <w:szCs w:val="22"/>
        </w:rPr>
        <w:t xml:space="preserve"> ambientes e localidades do Brasil.</w:t>
      </w:r>
      <w:r>
        <w:rPr>
          <w:szCs w:val="22"/>
        </w:rPr>
        <w:t xml:space="preserve"> </w:t>
      </w:r>
      <w:r w:rsidRPr="003C6798">
        <w:rPr>
          <w:szCs w:val="22"/>
        </w:rPr>
        <w:t xml:space="preserve"> A equitabilidade apresentada foi de 0,</w:t>
      </w:r>
      <w:r>
        <w:rPr>
          <w:szCs w:val="22"/>
        </w:rPr>
        <w:t>95</w:t>
      </w:r>
      <w:r w:rsidRPr="003C6798">
        <w:rPr>
          <w:szCs w:val="22"/>
        </w:rPr>
        <w:t>, o que demonstra que as</w:t>
      </w:r>
      <w:r>
        <w:rPr>
          <w:szCs w:val="22"/>
        </w:rPr>
        <w:t xml:space="preserve"> espécies</w:t>
      </w:r>
      <w:r w:rsidRPr="003C6798">
        <w:rPr>
          <w:szCs w:val="22"/>
        </w:rPr>
        <w:t xml:space="preserve"> registradas estavam </w:t>
      </w:r>
      <w:r>
        <w:rPr>
          <w:szCs w:val="22"/>
        </w:rPr>
        <w:t>95</w:t>
      </w:r>
      <w:r w:rsidRPr="003C6798">
        <w:rPr>
          <w:szCs w:val="22"/>
        </w:rPr>
        <w:t>% uniformemente distribuídas nas áreas amostradas</w:t>
      </w:r>
      <w:r w:rsidRPr="003C6798">
        <w:t xml:space="preserve"> (</w:t>
      </w:r>
      <w:r>
        <w:fldChar w:fldCharType="begin"/>
      </w:r>
      <w:r>
        <w:instrText xml:space="preserve"> REF _Ref199071157 \h </w:instrText>
      </w:r>
      <w:r>
        <w:fldChar w:fldCharType="separate"/>
      </w:r>
      <w:r w:rsidR="009C1BA0" w:rsidRPr="004441E1">
        <w:t xml:space="preserve">Tabela </w:t>
      </w:r>
      <w:r w:rsidR="009C1BA0">
        <w:rPr>
          <w:noProof/>
        </w:rPr>
        <w:t>52</w:t>
      </w:r>
      <w:r>
        <w:fldChar w:fldCharType="end"/>
      </w:r>
      <w:r w:rsidRPr="003C6798">
        <w:t>).</w:t>
      </w:r>
    </w:p>
    <w:p w14:paraId="3F7BB2C5" w14:textId="2D02F931" w:rsidR="00D61F72" w:rsidRPr="004441E1" w:rsidRDefault="00D61F72" w:rsidP="00D61F72">
      <w:pPr>
        <w:pStyle w:val="TotalTabela"/>
      </w:pPr>
      <w:bookmarkStart w:id="663" w:name="_Ref199071157"/>
      <w:bookmarkStart w:id="664" w:name="_Toc133215645"/>
      <w:bookmarkStart w:id="665" w:name="_Toc189655399"/>
      <w:bookmarkStart w:id="666" w:name="_Toc204616487"/>
      <w:r w:rsidRPr="004441E1">
        <w:t xml:space="preserve">Tabela </w:t>
      </w:r>
      <w:r>
        <w:fldChar w:fldCharType="begin"/>
      </w:r>
      <w:r>
        <w:instrText>SEQ Tabela \* ARABIC</w:instrText>
      </w:r>
      <w:r>
        <w:fldChar w:fldCharType="separate"/>
      </w:r>
      <w:r w:rsidR="009C1BA0">
        <w:rPr>
          <w:noProof/>
        </w:rPr>
        <w:t>52</w:t>
      </w:r>
      <w:r>
        <w:fldChar w:fldCharType="end"/>
      </w:r>
      <w:bookmarkEnd w:id="663"/>
      <w:r>
        <w:rPr>
          <w:noProof/>
        </w:rPr>
        <w:t>.</w:t>
      </w:r>
      <w:r w:rsidRPr="004441E1">
        <w:t xml:space="preserve"> Parâmetros de riqueza, diversidade e equitabilidade obtidos nas Área</w:t>
      </w:r>
      <w:r>
        <w:t>s</w:t>
      </w:r>
      <w:r w:rsidRPr="004441E1">
        <w:t xml:space="preserve"> de </w:t>
      </w:r>
      <w:r>
        <w:t>Estudo Local e Diretamente Afetada.</w:t>
      </w:r>
      <w:bookmarkEnd w:id="664"/>
      <w:bookmarkEnd w:id="665"/>
      <w:bookmarkEnd w:id="666"/>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973"/>
        <w:gridCol w:w="4099"/>
      </w:tblGrid>
      <w:tr w:rsidR="00D61F72" w:rsidRPr="003C6798" w14:paraId="247ECA36" w14:textId="77777777" w:rsidTr="00514156">
        <w:trPr>
          <w:trHeight w:val="227"/>
          <w:jc w:val="center"/>
        </w:trPr>
        <w:tc>
          <w:tcPr>
            <w:tcW w:w="2741" w:type="pct"/>
            <w:shd w:val="clear" w:color="auto" w:fill="BFBFBF" w:themeFill="background1" w:themeFillShade="BF"/>
            <w:noWrap/>
            <w:vAlign w:val="center"/>
            <w:hideMark/>
          </w:tcPr>
          <w:p w14:paraId="0785F720" w14:textId="77777777" w:rsidR="00D61F72" w:rsidRPr="003C6798" w:rsidRDefault="00D61F72" w:rsidP="00514156">
            <w:pPr>
              <w:pStyle w:val="TotalIlustrao"/>
              <w:rPr>
                <w:b/>
                <w:bCs/>
              </w:rPr>
            </w:pPr>
            <w:r w:rsidRPr="003C6798">
              <w:rPr>
                <w:b/>
                <w:bCs/>
              </w:rPr>
              <w:t>PARÂMETROS</w:t>
            </w:r>
          </w:p>
        </w:tc>
        <w:tc>
          <w:tcPr>
            <w:tcW w:w="2259" w:type="pct"/>
            <w:shd w:val="clear" w:color="auto" w:fill="BFBFBF" w:themeFill="background1" w:themeFillShade="BF"/>
            <w:noWrap/>
            <w:vAlign w:val="center"/>
            <w:hideMark/>
          </w:tcPr>
          <w:p w14:paraId="39664C02" w14:textId="77777777" w:rsidR="00D61F72" w:rsidRPr="003C6798" w:rsidRDefault="00D61F72" w:rsidP="00514156">
            <w:pPr>
              <w:pStyle w:val="TotalIlustrao"/>
              <w:rPr>
                <w:b/>
                <w:bCs/>
              </w:rPr>
            </w:pPr>
            <w:r w:rsidRPr="003C6798">
              <w:rPr>
                <w:b/>
                <w:bCs/>
              </w:rPr>
              <w:t>ÁREAS DE AMOSTRAGEM</w:t>
            </w:r>
          </w:p>
        </w:tc>
      </w:tr>
      <w:tr w:rsidR="00D61F72" w:rsidRPr="003C6798" w14:paraId="0E93451E" w14:textId="77777777" w:rsidTr="00514156">
        <w:trPr>
          <w:trHeight w:val="227"/>
          <w:jc w:val="center"/>
        </w:trPr>
        <w:tc>
          <w:tcPr>
            <w:tcW w:w="2741" w:type="pct"/>
            <w:noWrap/>
            <w:vAlign w:val="center"/>
            <w:hideMark/>
          </w:tcPr>
          <w:p w14:paraId="2F203928" w14:textId="77777777" w:rsidR="00D61F72" w:rsidRPr="003C6798" w:rsidRDefault="00D61F72" w:rsidP="00514156">
            <w:pPr>
              <w:pStyle w:val="TotalIlustrao"/>
            </w:pPr>
            <w:r w:rsidRPr="003C6798">
              <w:t>Riqueza Total</w:t>
            </w:r>
          </w:p>
        </w:tc>
        <w:tc>
          <w:tcPr>
            <w:tcW w:w="2259" w:type="pct"/>
            <w:noWrap/>
            <w:vAlign w:val="center"/>
          </w:tcPr>
          <w:p w14:paraId="023D8E93" w14:textId="77777777" w:rsidR="00D61F72" w:rsidRPr="003C6798" w:rsidRDefault="00D61F72" w:rsidP="00514156">
            <w:pPr>
              <w:pStyle w:val="TotalIlustrao"/>
            </w:pPr>
            <w:r>
              <w:t>116 espécies</w:t>
            </w:r>
          </w:p>
        </w:tc>
      </w:tr>
      <w:tr w:rsidR="00D61F72" w:rsidRPr="003C6798" w14:paraId="6955E075" w14:textId="77777777" w:rsidTr="00514156">
        <w:trPr>
          <w:trHeight w:val="227"/>
          <w:jc w:val="center"/>
        </w:trPr>
        <w:tc>
          <w:tcPr>
            <w:tcW w:w="2741" w:type="pct"/>
            <w:noWrap/>
            <w:vAlign w:val="center"/>
            <w:hideMark/>
          </w:tcPr>
          <w:p w14:paraId="42CF4DB7" w14:textId="77777777" w:rsidR="00D61F72" w:rsidRPr="003C6798" w:rsidRDefault="00D61F72" w:rsidP="00514156">
            <w:pPr>
              <w:pStyle w:val="TotalIlustrao"/>
            </w:pPr>
            <w:r w:rsidRPr="003C6798">
              <w:t>Shannon (H')</w:t>
            </w:r>
          </w:p>
        </w:tc>
        <w:tc>
          <w:tcPr>
            <w:tcW w:w="2259" w:type="pct"/>
            <w:noWrap/>
            <w:vAlign w:val="center"/>
          </w:tcPr>
          <w:p w14:paraId="25E550B4" w14:textId="77777777" w:rsidR="00D61F72" w:rsidRPr="003C6798" w:rsidRDefault="00D61F72" w:rsidP="00514156">
            <w:pPr>
              <w:pStyle w:val="TotalIlustrao"/>
            </w:pPr>
            <w:r>
              <w:t>2,31</w:t>
            </w:r>
          </w:p>
        </w:tc>
      </w:tr>
      <w:tr w:rsidR="00D61F72" w:rsidRPr="003C6798" w14:paraId="11FA2C41" w14:textId="77777777" w:rsidTr="00514156">
        <w:trPr>
          <w:trHeight w:val="227"/>
          <w:jc w:val="center"/>
        </w:trPr>
        <w:tc>
          <w:tcPr>
            <w:tcW w:w="2741" w:type="pct"/>
            <w:noWrap/>
            <w:vAlign w:val="center"/>
            <w:hideMark/>
          </w:tcPr>
          <w:p w14:paraId="1E90C4E5" w14:textId="77777777" w:rsidR="00D61F72" w:rsidRPr="003C6798" w:rsidRDefault="00D61F72" w:rsidP="00514156">
            <w:pPr>
              <w:pStyle w:val="TotalIlustrao"/>
            </w:pPr>
            <w:r w:rsidRPr="003C6798">
              <w:t>Equitabilidade (E)</w:t>
            </w:r>
          </w:p>
        </w:tc>
        <w:tc>
          <w:tcPr>
            <w:tcW w:w="2259" w:type="pct"/>
            <w:noWrap/>
            <w:vAlign w:val="center"/>
          </w:tcPr>
          <w:p w14:paraId="32DE373F" w14:textId="77777777" w:rsidR="00D61F72" w:rsidRPr="003C6798" w:rsidRDefault="00D61F72" w:rsidP="00514156">
            <w:pPr>
              <w:pStyle w:val="TotalIlustrao"/>
            </w:pPr>
            <w:r>
              <w:t>0,95</w:t>
            </w:r>
          </w:p>
        </w:tc>
      </w:tr>
    </w:tbl>
    <w:p w14:paraId="648E5E27" w14:textId="3B34396D" w:rsidR="00F85FFA" w:rsidRPr="00F85FFA" w:rsidRDefault="00F85FFA" w:rsidP="00970EB2">
      <w:pPr>
        <w:pStyle w:val="Total7"/>
      </w:pPr>
      <w:bookmarkStart w:id="667" w:name="_Toc204610955"/>
      <w:r w:rsidRPr="00C174AD">
        <w:t xml:space="preserve">Curvas do Coletor e </w:t>
      </w:r>
      <w:r>
        <w:t xml:space="preserve">Estimativa </w:t>
      </w:r>
      <w:r w:rsidRPr="00C174AD">
        <w:t>de Espécies</w:t>
      </w:r>
      <w:bookmarkEnd w:id="667"/>
    </w:p>
    <w:p w14:paraId="45806E37" w14:textId="0E849CBF" w:rsidR="00D61F72" w:rsidRPr="000B625F" w:rsidRDefault="00D61F72" w:rsidP="00D61F72">
      <w:pPr>
        <w:pStyle w:val="TotalPargrafo"/>
      </w:pPr>
      <w:r w:rsidRPr="000B625F">
        <w:rPr>
          <w:bCs w:val="0"/>
          <w:iCs w:val="0"/>
        </w:rPr>
        <w:t>Buscando-se medir a eficiência do esforço amostral, considerando-se os dados obtidos no levantamento primário, utilizou-se como ferramenta a curva cumulativa de espécies registradas. Essa análise consiste no número de espécies acumuladas em decorrência do esforço amostral empregado. É observado que a curva de espécies registradas não se estabilizou e mostra um padrão levemente ascendente (</w:t>
      </w:r>
      <w:r>
        <w:rPr>
          <w:bCs w:val="0"/>
          <w:iCs w:val="0"/>
        </w:rPr>
        <w:fldChar w:fldCharType="begin"/>
      </w:r>
      <w:r>
        <w:rPr>
          <w:bCs w:val="0"/>
          <w:iCs w:val="0"/>
        </w:rPr>
        <w:instrText xml:space="preserve"> REF _Ref199070498 \h </w:instrText>
      </w:r>
      <w:r>
        <w:rPr>
          <w:bCs w:val="0"/>
          <w:iCs w:val="0"/>
        </w:rPr>
      </w:r>
      <w:r>
        <w:rPr>
          <w:bCs w:val="0"/>
          <w:iCs w:val="0"/>
        </w:rPr>
        <w:fldChar w:fldCharType="separate"/>
      </w:r>
      <w:r w:rsidR="009C1BA0">
        <w:t xml:space="preserve">Figura </w:t>
      </w:r>
      <w:r w:rsidR="009C1BA0">
        <w:rPr>
          <w:noProof/>
        </w:rPr>
        <w:t>58</w:t>
      </w:r>
      <w:r>
        <w:rPr>
          <w:bCs w:val="0"/>
          <w:iCs w:val="0"/>
        </w:rPr>
        <w:fldChar w:fldCharType="end"/>
      </w:r>
      <w:r w:rsidRPr="000B625F">
        <w:rPr>
          <w:bCs w:val="0"/>
          <w:iCs w:val="0"/>
        </w:rPr>
        <w:t>), o que indica que, possivelmente, ocorre um número maior de espécies nas áreas amostradas, e que um aumento do esforço amostral ir</w:t>
      </w:r>
      <w:r>
        <w:rPr>
          <w:bCs w:val="0"/>
          <w:iCs w:val="0"/>
        </w:rPr>
        <w:t xml:space="preserve">ia </w:t>
      </w:r>
      <w:r w:rsidRPr="000B625F">
        <w:rPr>
          <w:bCs w:val="0"/>
          <w:iCs w:val="0"/>
        </w:rPr>
        <w:t xml:space="preserve">resultar em um incremento no número de espécies registradas. </w:t>
      </w:r>
      <w:r w:rsidRPr="000B625F">
        <w:t>Esta ausência de estabilização é previsível, pois a detecção de todas as espécies em uma área é um processo desafiador e, em alguns casos, inviável (SANTOS, 2006),</w:t>
      </w:r>
      <w:r w:rsidRPr="0000416F">
        <w:t xml:space="preserve"> especialmente considerando que algumas espécies são migratórias, regionalmente raras ou errantes, exigindo maior esforço amostral para sua detecção (ALTEFF, 2009).</w:t>
      </w:r>
      <w:r>
        <w:t xml:space="preserve"> </w:t>
      </w:r>
    </w:p>
    <w:p w14:paraId="6B10FB16" w14:textId="77777777" w:rsidR="00D61F72" w:rsidRDefault="00D61F72" w:rsidP="00D61F72">
      <w:pPr>
        <w:spacing w:line="276" w:lineRule="auto"/>
        <w:ind w:firstLine="567"/>
        <w:jc w:val="both"/>
        <w:rPr>
          <w:lang w:eastAsia="pt-BR"/>
        </w:rPr>
      </w:pPr>
      <w:r w:rsidRPr="000B625F">
        <w:rPr>
          <w:rFonts w:eastAsia="Times New Roman"/>
          <w:bCs/>
          <w:iCs/>
          <w:szCs w:val="20"/>
          <w:lang w:eastAsia="pt-BR"/>
        </w:rPr>
        <w:t xml:space="preserve">O esforço realizado nas duas campanhas de amostragem é responsável pelo registro de </w:t>
      </w:r>
      <w:r>
        <w:rPr>
          <w:rFonts w:eastAsia="Times New Roman"/>
          <w:bCs/>
          <w:iCs/>
          <w:szCs w:val="20"/>
          <w:lang w:eastAsia="pt-BR"/>
        </w:rPr>
        <w:t>74</w:t>
      </w:r>
      <w:r w:rsidRPr="000B625F">
        <w:rPr>
          <w:rFonts w:eastAsia="Times New Roman"/>
          <w:bCs/>
          <w:iCs/>
          <w:szCs w:val="20"/>
          <w:lang w:eastAsia="pt-BR"/>
        </w:rPr>
        <w:t xml:space="preserve">% das espécies estimadas para área de estudo (N= </w:t>
      </w:r>
      <w:r>
        <w:rPr>
          <w:rFonts w:eastAsia="Times New Roman"/>
          <w:bCs/>
          <w:iCs/>
          <w:szCs w:val="20"/>
          <w:lang w:eastAsia="pt-BR"/>
        </w:rPr>
        <w:t>156</w:t>
      </w:r>
      <w:r w:rsidRPr="000B625F">
        <w:rPr>
          <w:rFonts w:eastAsia="Times New Roman"/>
          <w:bCs/>
          <w:iCs/>
          <w:szCs w:val="20"/>
          <w:lang w:eastAsia="pt-BR"/>
        </w:rPr>
        <w:t xml:space="preserve">). </w:t>
      </w:r>
    </w:p>
    <w:p w14:paraId="057D634C" w14:textId="77777777" w:rsidR="00D61F72" w:rsidRDefault="00D61F72" w:rsidP="00D61F72">
      <w:pPr>
        <w:pStyle w:val="TotalIlustrao"/>
      </w:pPr>
      <w:r>
        <w:rPr>
          <w:noProof/>
        </w:rPr>
        <w:lastRenderedPageBreak/>
        <w:drawing>
          <wp:inline distT="0" distB="0" distL="0" distR="0" wp14:anchorId="305B0FF9" wp14:editId="5ACEB3FF">
            <wp:extent cx="5686425" cy="3028950"/>
            <wp:effectExtent l="0" t="0" r="9525" b="0"/>
            <wp:docPr id="1623730373" name="Gráfico 1">
              <a:extLst xmlns:a="http://schemas.openxmlformats.org/drawingml/2006/main">
                <a:ext uri="{FF2B5EF4-FFF2-40B4-BE49-F238E27FC236}">
                  <a16:creationId xmlns:a16="http://schemas.microsoft.com/office/drawing/2014/main" id="{3520893C-4CA6-F93A-EB75-9C55E17C98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0"/>
              </a:graphicData>
            </a:graphic>
          </wp:inline>
        </w:drawing>
      </w:r>
    </w:p>
    <w:p w14:paraId="36570817" w14:textId="340DBDF8" w:rsidR="00D61F72" w:rsidRDefault="00D61F72" w:rsidP="00D61F72">
      <w:pPr>
        <w:pStyle w:val="TotalFigura"/>
      </w:pPr>
      <w:bookmarkStart w:id="668" w:name="_Ref199070498"/>
      <w:bookmarkStart w:id="669" w:name="_Toc204613636"/>
      <w:r>
        <w:t xml:space="preserve">Figura </w:t>
      </w:r>
      <w:fldSimple w:instr=" SEQ Figura \* ARABIC ">
        <w:r w:rsidR="009C1BA0">
          <w:rPr>
            <w:noProof/>
          </w:rPr>
          <w:t>58</w:t>
        </w:r>
      </w:fldSimple>
      <w:bookmarkEnd w:id="668"/>
      <w:r>
        <w:t xml:space="preserve">. </w:t>
      </w:r>
      <w:r w:rsidRPr="000B625F">
        <w:t>Curva cumulativa de espécies registradas e estimadas, com os intervalos de confiança superior e inferior (95% upper and lower bound), em relação ao esforço amostral realizado durante o levantamento das aves das áreas de Estudo Local e Diretamente Afetada.</w:t>
      </w:r>
      <w:bookmarkEnd w:id="669"/>
    </w:p>
    <w:p w14:paraId="43DE3E03" w14:textId="77777777" w:rsidR="00D61F72" w:rsidRDefault="00D61F72" w:rsidP="00D61F72">
      <w:pPr>
        <w:pStyle w:val="Total7"/>
        <w:rPr>
          <w:bCs/>
        </w:rPr>
      </w:pPr>
      <w:bookmarkStart w:id="670" w:name="_Toc517980368"/>
      <w:bookmarkStart w:id="671" w:name="_Toc518282557"/>
      <w:bookmarkStart w:id="672" w:name="_Toc532281106"/>
      <w:bookmarkStart w:id="673" w:name="_Toc13687995"/>
      <w:bookmarkStart w:id="674" w:name="_Toc116912977"/>
      <w:bookmarkStart w:id="675" w:name="_Toc140230028"/>
      <w:bookmarkStart w:id="676" w:name="_Toc189654278"/>
      <w:bookmarkStart w:id="677" w:name="_Toc204610956"/>
      <w:r w:rsidRPr="003E0DF8">
        <w:t>Espécies Raras, Endêmicas e/ou Ameaçadas de Extinção</w:t>
      </w:r>
      <w:bookmarkEnd w:id="670"/>
      <w:bookmarkEnd w:id="671"/>
      <w:bookmarkEnd w:id="672"/>
      <w:bookmarkEnd w:id="673"/>
      <w:bookmarkEnd w:id="674"/>
      <w:bookmarkEnd w:id="675"/>
      <w:bookmarkEnd w:id="676"/>
      <w:bookmarkEnd w:id="677"/>
    </w:p>
    <w:p w14:paraId="052AA1D0" w14:textId="41CD2F25" w:rsidR="00D61F72" w:rsidRPr="002D32ED" w:rsidRDefault="00D61F72" w:rsidP="00D61F72">
      <w:pPr>
        <w:pStyle w:val="TotalPargrafo"/>
        <w:rPr>
          <w:szCs w:val="22"/>
        </w:rPr>
      </w:pPr>
      <w:r>
        <w:rPr>
          <w:szCs w:val="22"/>
        </w:rPr>
        <w:t>Do total de espécies registradas no levantamento primário, 20 são consideradas endêmicas e cinco são consideradas quase-endêmicas da Mata Atlântica (</w:t>
      </w:r>
      <w:r>
        <w:rPr>
          <w:szCs w:val="22"/>
        </w:rPr>
        <w:fldChar w:fldCharType="begin"/>
      </w:r>
      <w:r>
        <w:rPr>
          <w:szCs w:val="22"/>
        </w:rPr>
        <w:instrText xml:space="preserve"> REF _Ref199071172 \h </w:instrText>
      </w:r>
      <w:r>
        <w:rPr>
          <w:szCs w:val="22"/>
        </w:rPr>
      </w:r>
      <w:r>
        <w:rPr>
          <w:szCs w:val="22"/>
        </w:rPr>
        <w:fldChar w:fldCharType="separate"/>
      </w:r>
      <w:r w:rsidR="009C1BA0" w:rsidRPr="004441E1">
        <w:t xml:space="preserve">Tabela </w:t>
      </w:r>
      <w:r w:rsidR="009C1BA0">
        <w:rPr>
          <w:noProof/>
        </w:rPr>
        <w:t>53</w:t>
      </w:r>
      <w:r>
        <w:rPr>
          <w:szCs w:val="22"/>
        </w:rPr>
        <w:fldChar w:fldCharType="end"/>
      </w:r>
      <w:r>
        <w:rPr>
          <w:szCs w:val="22"/>
        </w:rPr>
        <w:t xml:space="preserve">). Estas espécies estão associadas aos fragmentos florestais que ocorrem na área de estudo local. Foi registrada uma única espécie considerada endêmica do Cerrado, </w:t>
      </w:r>
      <w:r>
        <w:rPr>
          <w:i/>
          <w:iCs w:val="0"/>
          <w:szCs w:val="22"/>
        </w:rPr>
        <w:t>Microspingus cinereus</w:t>
      </w:r>
      <w:r>
        <w:rPr>
          <w:szCs w:val="22"/>
        </w:rPr>
        <w:t xml:space="preserve"> (</w:t>
      </w:r>
      <w:r w:rsidRPr="00F44F34">
        <w:rPr>
          <w:szCs w:val="22"/>
        </w:rPr>
        <w:t>capacetinho-do-oco-do-pau</w:t>
      </w:r>
      <w:r>
        <w:rPr>
          <w:szCs w:val="22"/>
        </w:rPr>
        <w:t xml:space="preserve">), sendo esta, uma espécie de ampla distribuição geográfica, ocorrendo em áreas abertas das regiões central e sudeste do país. </w:t>
      </w:r>
      <w:r w:rsidRPr="002D32ED">
        <w:rPr>
          <w:szCs w:val="22"/>
        </w:rPr>
        <w:t xml:space="preserve">O fato </w:t>
      </w:r>
      <w:r>
        <w:rPr>
          <w:szCs w:val="22"/>
        </w:rPr>
        <w:t>d</w:t>
      </w:r>
      <w:r w:rsidRPr="002D32ED">
        <w:rPr>
          <w:szCs w:val="22"/>
        </w:rPr>
        <w:t xml:space="preserve">e a região estudada estar localizada em uma região de transição entre a Mata Atlântica e o Cerrado faz com que dentre a avifauna existente estejam presentes espécies típicas de ambos os domínios fitogeográficos. </w:t>
      </w:r>
      <w:r>
        <w:rPr>
          <w:szCs w:val="22"/>
        </w:rPr>
        <w:t xml:space="preserve">Treze das </w:t>
      </w:r>
      <w:r w:rsidRPr="002D32ED">
        <w:rPr>
          <w:szCs w:val="22"/>
        </w:rPr>
        <w:t xml:space="preserve">espécies </w:t>
      </w:r>
      <w:r>
        <w:rPr>
          <w:szCs w:val="22"/>
        </w:rPr>
        <w:t xml:space="preserve">registradas </w:t>
      </w:r>
      <w:r w:rsidRPr="002D32ED">
        <w:rPr>
          <w:szCs w:val="22"/>
        </w:rPr>
        <w:t>são de ocorrência restrita ao território brasileiro.</w:t>
      </w:r>
    </w:p>
    <w:p w14:paraId="4F8E5B23" w14:textId="7DC33CC1" w:rsidR="00D61F72" w:rsidRPr="004441E1" w:rsidRDefault="00D61F72" w:rsidP="00D61F72">
      <w:pPr>
        <w:pStyle w:val="TotalTabela"/>
      </w:pPr>
      <w:bookmarkStart w:id="678" w:name="_Ref199071172"/>
      <w:bookmarkStart w:id="679" w:name="_Toc133215646"/>
      <w:bookmarkStart w:id="680" w:name="_Toc189655400"/>
      <w:bookmarkStart w:id="681" w:name="_Toc204616488"/>
      <w:r w:rsidRPr="004441E1">
        <w:t xml:space="preserve">Tabela </w:t>
      </w:r>
      <w:r>
        <w:fldChar w:fldCharType="begin"/>
      </w:r>
      <w:r>
        <w:instrText>SEQ Tabela \* ARABIC</w:instrText>
      </w:r>
      <w:r>
        <w:fldChar w:fldCharType="separate"/>
      </w:r>
      <w:r w:rsidR="009C1BA0">
        <w:rPr>
          <w:noProof/>
        </w:rPr>
        <w:t>53</w:t>
      </w:r>
      <w:r>
        <w:fldChar w:fldCharType="end"/>
      </w:r>
      <w:bookmarkEnd w:id="678"/>
      <w:r>
        <w:rPr>
          <w:noProof/>
        </w:rPr>
        <w:t>.</w:t>
      </w:r>
      <w:r w:rsidRPr="004441E1">
        <w:t xml:space="preserve"> Espécies endêmicas registradas nas Área</w:t>
      </w:r>
      <w:r>
        <w:t>s</w:t>
      </w:r>
      <w:r w:rsidRPr="004441E1">
        <w:t xml:space="preserve"> de </w:t>
      </w:r>
      <w:r>
        <w:t>Estudo Local e Diretamente Afetada.</w:t>
      </w:r>
      <w:bookmarkEnd w:id="679"/>
      <w:bookmarkEnd w:id="680"/>
      <w:bookmarkEnd w:id="681"/>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3828"/>
        <w:gridCol w:w="1702"/>
        <w:gridCol w:w="2266"/>
        <w:gridCol w:w="1276"/>
      </w:tblGrid>
      <w:tr w:rsidR="00D61F72" w:rsidRPr="006832BF" w14:paraId="43BF5F63" w14:textId="77777777" w:rsidTr="00200EB4">
        <w:trPr>
          <w:trHeight w:val="227"/>
          <w:tblHeader/>
        </w:trPr>
        <w:tc>
          <w:tcPr>
            <w:tcW w:w="2110" w:type="pct"/>
            <w:shd w:val="clear" w:color="auto" w:fill="BFBFBF" w:themeFill="background1" w:themeFillShade="BF"/>
          </w:tcPr>
          <w:p w14:paraId="234B3EDC" w14:textId="77777777" w:rsidR="00D61F72" w:rsidRPr="006832BF" w:rsidRDefault="00D61F72" w:rsidP="00514156">
            <w:pPr>
              <w:pStyle w:val="TotalIlustrao"/>
              <w:rPr>
                <w:b/>
                <w:bCs/>
              </w:rPr>
            </w:pPr>
            <w:r w:rsidRPr="006832BF">
              <w:rPr>
                <w:b/>
                <w:bCs/>
              </w:rPr>
              <w:t>ESPÉCIE</w:t>
            </w:r>
          </w:p>
        </w:tc>
        <w:tc>
          <w:tcPr>
            <w:tcW w:w="938" w:type="pct"/>
            <w:shd w:val="clear" w:color="auto" w:fill="BFBFBF" w:themeFill="background1" w:themeFillShade="BF"/>
          </w:tcPr>
          <w:p w14:paraId="18B73C0A" w14:textId="77777777" w:rsidR="00D61F72" w:rsidRPr="006832BF" w:rsidRDefault="00D61F72" w:rsidP="00514156">
            <w:pPr>
              <w:pStyle w:val="TotalIlustrao"/>
              <w:rPr>
                <w:b/>
                <w:bCs/>
              </w:rPr>
            </w:pPr>
            <w:r w:rsidRPr="006832BF">
              <w:rPr>
                <w:b/>
                <w:bCs/>
              </w:rPr>
              <w:t>ENDEMISMO</w:t>
            </w:r>
          </w:p>
        </w:tc>
        <w:tc>
          <w:tcPr>
            <w:tcW w:w="1249" w:type="pct"/>
            <w:shd w:val="clear" w:color="auto" w:fill="BFBFBF" w:themeFill="background1" w:themeFillShade="BF"/>
          </w:tcPr>
          <w:p w14:paraId="4887155D" w14:textId="77777777" w:rsidR="00D61F72" w:rsidRPr="006832BF" w:rsidRDefault="00D61F72" w:rsidP="00514156">
            <w:pPr>
              <w:pStyle w:val="TotalIlustrao"/>
              <w:rPr>
                <w:b/>
                <w:bCs/>
              </w:rPr>
            </w:pPr>
            <w:r w:rsidRPr="006832BF">
              <w:rPr>
                <w:b/>
                <w:bCs/>
              </w:rPr>
              <w:t>ESPÉCIE</w:t>
            </w:r>
          </w:p>
        </w:tc>
        <w:tc>
          <w:tcPr>
            <w:tcW w:w="703" w:type="pct"/>
            <w:shd w:val="clear" w:color="auto" w:fill="BFBFBF" w:themeFill="background1" w:themeFillShade="BF"/>
          </w:tcPr>
          <w:p w14:paraId="014B6070" w14:textId="77777777" w:rsidR="00D61F72" w:rsidRPr="006832BF" w:rsidRDefault="00D61F72" w:rsidP="00514156">
            <w:pPr>
              <w:pStyle w:val="TotalIlustrao"/>
              <w:rPr>
                <w:b/>
                <w:bCs/>
              </w:rPr>
            </w:pPr>
            <w:r w:rsidRPr="006832BF">
              <w:rPr>
                <w:b/>
                <w:bCs/>
              </w:rPr>
              <w:t>ENDEMISMO</w:t>
            </w:r>
          </w:p>
        </w:tc>
      </w:tr>
      <w:tr w:rsidR="00D61F72" w:rsidRPr="00444E31" w14:paraId="0D884BE4" w14:textId="77777777" w:rsidTr="00200EB4">
        <w:trPr>
          <w:trHeight w:val="227"/>
        </w:trPr>
        <w:tc>
          <w:tcPr>
            <w:tcW w:w="2110" w:type="pct"/>
          </w:tcPr>
          <w:p w14:paraId="1FBB235F" w14:textId="77777777" w:rsidR="00D61F72" w:rsidRPr="00444E31" w:rsidRDefault="00D61F72" w:rsidP="00514156">
            <w:pPr>
              <w:pStyle w:val="TotalIlustrao"/>
              <w:rPr>
                <w:rFonts w:cs="Arial"/>
                <w:i/>
                <w:iCs/>
                <w:szCs w:val="16"/>
              </w:rPr>
            </w:pPr>
            <w:r w:rsidRPr="00444E31">
              <w:rPr>
                <w:rFonts w:cs="Arial"/>
                <w:i/>
                <w:iCs/>
                <w:color w:val="000000"/>
                <w:szCs w:val="16"/>
              </w:rPr>
              <w:t>Phaethornis eurynome</w:t>
            </w:r>
          </w:p>
        </w:tc>
        <w:tc>
          <w:tcPr>
            <w:tcW w:w="938" w:type="pct"/>
          </w:tcPr>
          <w:p w14:paraId="6948C09C" w14:textId="77777777" w:rsidR="00D61F72" w:rsidRPr="00444E31" w:rsidRDefault="00D61F72" w:rsidP="00514156">
            <w:pPr>
              <w:pStyle w:val="TotalIlustrao"/>
              <w:rPr>
                <w:rFonts w:cs="Arial"/>
                <w:szCs w:val="16"/>
              </w:rPr>
            </w:pPr>
            <w:r w:rsidRPr="00444E31">
              <w:rPr>
                <w:rFonts w:cs="Arial"/>
                <w:szCs w:val="16"/>
              </w:rPr>
              <w:t>MA</w:t>
            </w:r>
          </w:p>
        </w:tc>
        <w:tc>
          <w:tcPr>
            <w:tcW w:w="1249" w:type="pct"/>
          </w:tcPr>
          <w:p w14:paraId="27121D5B" w14:textId="77777777" w:rsidR="00D61F72" w:rsidRPr="00444E31" w:rsidRDefault="00D61F72" w:rsidP="00514156">
            <w:pPr>
              <w:pStyle w:val="TotalIlustrao"/>
              <w:rPr>
                <w:rFonts w:cs="Arial"/>
                <w:i/>
                <w:iCs/>
                <w:szCs w:val="16"/>
              </w:rPr>
            </w:pPr>
            <w:r w:rsidRPr="00444E31">
              <w:rPr>
                <w:rFonts w:cs="Arial"/>
                <w:i/>
                <w:iCs/>
                <w:color w:val="000000"/>
                <w:szCs w:val="16"/>
              </w:rPr>
              <w:t>Synallaxis cinerascens</w:t>
            </w:r>
          </w:p>
        </w:tc>
        <w:tc>
          <w:tcPr>
            <w:tcW w:w="703" w:type="pct"/>
          </w:tcPr>
          <w:p w14:paraId="7CFCE91F" w14:textId="77777777" w:rsidR="00D61F72" w:rsidRPr="00444E31" w:rsidRDefault="00D61F72" w:rsidP="00514156">
            <w:pPr>
              <w:pStyle w:val="TotalIlustrao"/>
              <w:rPr>
                <w:rFonts w:cs="Arial"/>
                <w:szCs w:val="16"/>
              </w:rPr>
            </w:pPr>
            <w:r w:rsidRPr="00444E31">
              <w:rPr>
                <w:rFonts w:cs="Arial"/>
                <w:szCs w:val="16"/>
              </w:rPr>
              <w:t>MA*</w:t>
            </w:r>
          </w:p>
        </w:tc>
      </w:tr>
      <w:tr w:rsidR="00D61F72" w:rsidRPr="00444E31" w14:paraId="3BF2EF22" w14:textId="77777777" w:rsidTr="00200EB4">
        <w:trPr>
          <w:trHeight w:val="227"/>
        </w:trPr>
        <w:tc>
          <w:tcPr>
            <w:tcW w:w="2110" w:type="pct"/>
          </w:tcPr>
          <w:p w14:paraId="40D42698" w14:textId="77777777" w:rsidR="00D61F72" w:rsidRPr="00444E31" w:rsidRDefault="00D61F72" w:rsidP="00514156">
            <w:pPr>
              <w:pStyle w:val="TotalIlustrao"/>
              <w:rPr>
                <w:rFonts w:cs="Arial"/>
                <w:i/>
                <w:iCs/>
                <w:szCs w:val="16"/>
              </w:rPr>
            </w:pPr>
            <w:r w:rsidRPr="00444E31">
              <w:rPr>
                <w:rFonts w:cs="Arial"/>
                <w:i/>
                <w:iCs/>
                <w:color w:val="000000"/>
                <w:szCs w:val="16"/>
              </w:rPr>
              <w:t>Thalurania glaucopis</w:t>
            </w:r>
          </w:p>
        </w:tc>
        <w:tc>
          <w:tcPr>
            <w:tcW w:w="938" w:type="pct"/>
          </w:tcPr>
          <w:p w14:paraId="25D97AF9" w14:textId="77777777" w:rsidR="00D61F72" w:rsidRPr="00444E31" w:rsidRDefault="00D61F72" w:rsidP="00514156">
            <w:pPr>
              <w:pStyle w:val="TotalIlustrao"/>
              <w:rPr>
                <w:rFonts w:cs="Arial"/>
                <w:szCs w:val="16"/>
              </w:rPr>
            </w:pPr>
            <w:r w:rsidRPr="00444E31">
              <w:rPr>
                <w:rFonts w:cs="Arial"/>
                <w:szCs w:val="16"/>
              </w:rPr>
              <w:t>MA</w:t>
            </w:r>
          </w:p>
        </w:tc>
        <w:tc>
          <w:tcPr>
            <w:tcW w:w="1249" w:type="pct"/>
          </w:tcPr>
          <w:p w14:paraId="234F6F8F" w14:textId="77777777" w:rsidR="00D61F72" w:rsidRPr="00444E31" w:rsidRDefault="00D61F72" w:rsidP="00514156">
            <w:pPr>
              <w:pStyle w:val="TotalIlustrao"/>
              <w:rPr>
                <w:rFonts w:cs="Arial"/>
                <w:i/>
                <w:iCs/>
                <w:szCs w:val="16"/>
              </w:rPr>
            </w:pPr>
            <w:r w:rsidRPr="00444E31">
              <w:rPr>
                <w:rFonts w:cs="Arial"/>
                <w:i/>
                <w:iCs/>
                <w:color w:val="000000"/>
                <w:szCs w:val="16"/>
              </w:rPr>
              <w:t>Synallaxis ruficapilla</w:t>
            </w:r>
          </w:p>
        </w:tc>
        <w:tc>
          <w:tcPr>
            <w:tcW w:w="703" w:type="pct"/>
          </w:tcPr>
          <w:p w14:paraId="39779744" w14:textId="77777777" w:rsidR="00D61F72" w:rsidRPr="00444E31" w:rsidRDefault="00D61F72" w:rsidP="00514156">
            <w:pPr>
              <w:pStyle w:val="TotalIlustrao"/>
              <w:rPr>
                <w:rFonts w:cs="Arial"/>
                <w:szCs w:val="16"/>
              </w:rPr>
            </w:pPr>
            <w:r w:rsidRPr="00444E31">
              <w:rPr>
                <w:rFonts w:cs="Arial"/>
                <w:szCs w:val="16"/>
              </w:rPr>
              <w:t>MA</w:t>
            </w:r>
          </w:p>
        </w:tc>
      </w:tr>
      <w:tr w:rsidR="00D61F72" w:rsidRPr="00444E31" w14:paraId="2EAE689B" w14:textId="77777777" w:rsidTr="00200EB4">
        <w:trPr>
          <w:trHeight w:val="227"/>
        </w:trPr>
        <w:tc>
          <w:tcPr>
            <w:tcW w:w="2110" w:type="pct"/>
          </w:tcPr>
          <w:p w14:paraId="71CCC69D" w14:textId="77777777" w:rsidR="00D61F72" w:rsidRPr="00444E31" w:rsidRDefault="00D61F72" w:rsidP="00514156">
            <w:pPr>
              <w:pStyle w:val="TotalIlustrao"/>
              <w:rPr>
                <w:rFonts w:cs="Arial"/>
                <w:i/>
                <w:iCs/>
                <w:szCs w:val="16"/>
              </w:rPr>
            </w:pPr>
            <w:r w:rsidRPr="00444E31">
              <w:rPr>
                <w:rFonts w:cs="Arial"/>
                <w:i/>
                <w:iCs/>
                <w:color w:val="000000"/>
                <w:szCs w:val="16"/>
              </w:rPr>
              <w:t>Aphantochroa cirrochloris</w:t>
            </w:r>
          </w:p>
        </w:tc>
        <w:tc>
          <w:tcPr>
            <w:tcW w:w="938" w:type="pct"/>
          </w:tcPr>
          <w:p w14:paraId="57EC5804" w14:textId="77777777" w:rsidR="00D61F72" w:rsidRPr="00444E31" w:rsidRDefault="00D61F72" w:rsidP="00514156">
            <w:pPr>
              <w:pStyle w:val="TotalIlustrao"/>
              <w:rPr>
                <w:rFonts w:cs="Arial"/>
                <w:szCs w:val="16"/>
              </w:rPr>
            </w:pPr>
            <w:r w:rsidRPr="00444E31">
              <w:rPr>
                <w:rFonts w:cs="Arial"/>
                <w:szCs w:val="16"/>
              </w:rPr>
              <w:t>MA*</w:t>
            </w:r>
          </w:p>
        </w:tc>
        <w:tc>
          <w:tcPr>
            <w:tcW w:w="1249" w:type="pct"/>
          </w:tcPr>
          <w:p w14:paraId="20F96959" w14:textId="77777777" w:rsidR="00D61F72" w:rsidRPr="00444E31" w:rsidRDefault="00D61F72" w:rsidP="00514156">
            <w:pPr>
              <w:pStyle w:val="TotalIlustrao"/>
              <w:rPr>
                <w:rFonts w:cs="Arial"/>
                <w:i/>
                <w:iCs/>
                <w:szCs w:val="16"/>
              </w:rPr>
            </w:pPr>
            <w:r w:rsidRPr="00444E31">
              <w:rPr>
                <w:rFonts w:cs="Arial"/>
                <w:i/>
                <w:iCs/>
                <w:color w:val="000000"/>
                <w:szCs w:val="16"/>
              </w:rPr>
              <w:t>Ilicura militaris</w:t>
            </w:r>
          </w:p>
        </w:tc>
        <w:tc>
          <w:tcPr>
            <w:tcW w:w="703" w:type="pct"/>
          </w:tcPr>
          <w:p w14:paraId="1B4B3148" w14:textId="77777777" w:rsidR="00D61F72" w:rsidRPr="00444E31" w:rsidRDefault="00D61F72" w:rsidP="00514156">
            <w:pPr>
              <w:pStyle w:val="TotalIlustrao"/>
              <w:rPr>
                <w:rFonts w:cs="Arial"/>
                <w:szCs w:val="16"/>
              </w:rPr>
            </w:pPr>
            <w:r w:rsidRPr="00444E31">
              <w:rPr>
                <w:rFonts w:cs="Arial"/>
                <w:szCs w:val="16"/>
              </w:rPr>
              <w:t>BR; MA*</w:t>
            </w:r>
          </w:p>
        </w:tc>
      </w:tr>
      <w:tr w:rsidR="00D61F72" w:rsidRPr="00444E31" w14:paraId="7DB0F972" w14:textId="77777777" w:rsidTr="00200EB4">
        <w:trPr>
          <w:trHeight w:val="227"/>
        </w:trPr>
        <w:tc>
          <w:tcPr>
            <w:tcW w:w="2110" w:type="pct"/>
          </w:tcPr>
          <w:p w14:paraId="73EFC6CA" w14:textId="77777777" w:rsidR="00D61F72" w:rsidRPr="00444E31" w:rsidRDefault="00D61F72" w:rsidP="00514156">
            <w:pPr>
              <w:pStyle w:val="TotalIlustrao"/>
              <w:rPr>
                <w:rFonts w:cs="Arial"/>
                <w:i/>
                <w:iCs/>
                <w:szCs w:val="16"/>
              </w:rPr>
            </w:pPr>
            <w:r w:rsidRPr="00444E31">
              <w:rPr>
                <w:rFonts w:cs="Arial"/>
                <w:i/>
                <w:iCs/>
                <w:color w:val="000000"/>
                <w:szCs w:val="16"/>
              </w:rPr>
              <w:t>Aramides saracura</w:t>
            </w:r>
          </w:p>
        </w:tc>
        <w:tc>
          <w:tcPr>
            <w:tcW w:w="938" w:type="pct"/>
          </w:tcPr>
          <w:p w14:paraId="50AA3455" w14:textId="77777777" w:rsidR="00D61F72" w:rsidRPr="00444E31" w:rsidRDefault="00D61F72" w:rsidP="00514156">
            <w:pPr>
              <w:pStyle w:val="TotalIlustrao"/>
              <w:rPr>
                <w:rFonts w:cs="Arial"/>
                <w:szCs w:val="16"/>
              </w:rPr>
            </w:pPr>
            <w:r w:rsidRPr="00444E31">
              <w:rPr>
                <w:rFonts w:cs="Arial"/>
                <w:szCs w:val="16"/>
              </w:rPr>
              <w:t>MA</w:t>
            </w:r>
          </w:p>
        </w:tc>
        <w:tc>
          <w:tcPr>
            <w:tcW w:w="1249" w:type="pct"/>
          </w:tcPr>
          <w:p w14:paraId="2CA691F2" w14:textId="77777777" w:rsidR="00D61F72" w:rsidRPr="00444E31" w:rsidRDefault="00D61F72" w:rsidP="00514156">
            <w:pPr>
              <w:pStyle w:val="TotalIlustrao"/>
              <w:rPr>
                <w:rFonts w:cs="Arial"/>
                <w:i/>
                <w:iCs/>
                <w:szCs w:val="16"/>
              </w:rPr>
            </w:pPr>
            <w:r w:rsidRPr="00444E31">
              <w:rPr>
                <w:rFonts w:cs="Arial"/>
                <w:i/>
                <w:iCs/>
                <w:color w:val="000000"/>
                <w:szCs w:val="16"/>
              </w:rPr>
              <w:t>Chiroxiphia caudata</w:t>
            </w:r>
          </w:p>
        </w:tc>
        <w:tc>
          <w:tcPr>
            <w:tcW w:w="703" w:type="pct"/>
          </w:tcPr>
          <w:p w14:paraId="0D39CE6E" w14:textId="77777777" w:rsidR="00D61F72" w:rsidRPr="00444E31" w:rsidRDefault="00D61F72" w:rsidP="00514156">
            <w:pPr>
              <w:pStyle w:val="TotalIlustrao"/>
              <w:rPr>
                <w:rFonts w:cs="Arial"/>
                <w:szCs w:val="16"/>
              </w:rPr>
            </w:pPr>
            <w:r w:rsidRPr="00444E31">
              <w:rPr>
                <w:rFonts w:cs="Arial"/>
                <w:szCs w:val="16"/>
              </w:rPr>
              <w:t>MA</w:t>
            </w:r>
          </w:p>
        </w:tc>
      </w:tr>
      <w:tr w:rsidR="00D61F72" w:rsidRPr="00444E31" w14:paraId="230B0D12" w14:textId="77777777" w:rsidTr="00200EB4">
        <w:trPr>
          <w:trHeight w:val="227"/>
        </w:trPr>
        <w:tc>
          <w:tcPr>
            <w:tcW w:w="2110" w:type="pct"/>
          </w:tcPr>
          <w:p w14:paraId="095E800E" w14:textId="77777777" w:rsidR="00D61F72" w:rsidRPr="00444E31" w:rsidRDefault="00D61F72" w:rsidP="00514156">
            <w:pPr>
              <w:pStyle w:val="TotalIlustrao"/>
              <w:rPr>
                <w:rFonts w:cs="Arial"/>
                <w:i/>
                <w:iCs/>
                <w:szCs w:val="16"/>
              </w:rPr>
            </w:pPr>
            <w:r w:rsidRPr="00444E31">
              <w:rPr>
                <w:rFonts w:cs="Arial"/>
                <w:i/>
                <w:iCs/>
                <w:color w:val="000000"/>
                <w:szCs w:val="16"/>
              </w:rPr>
              <w:t>Formicivora serrana</w:t>
            </w:r>
          </w:p>
        </w:tc>
        <w:tc>
          <w:tcPr>
            <w:tcW w:w="938" w:type="pct"/>
          </w:tcPr>
          <w:p w14:paraId="09635375" w14:textId="77777777" w:rsidR="00D61F72" w:rsidRPr="00444E31" w:rsidRDefault="00D61F72" w:rsidP="00514156">
            <w:pPr>
              <w:pStyle w:val="TotalIlustrao"/>
              <w:rPr>
                <w:rFonts w:cs="Arial"/>
                <w:szCs w:val="16"/>
              </w:rPr>
            </w:pPr>
            <w:r w:rsidRPr="00444E31">
              <w:rPr>
                <w:rFonts w:cs="Arial"/>
                <w:szCs w:val="16"/>
              </w:rPr>
              <w:t>BR; MA</w:t>
            </w:r>
          </w:p>
        </w:tc>
        <w:tc>
          <w:tcPr>
            <w:tcW w:w="1249" w:type="pct"/>
          </w:tcPr>
          <w:p w14:paraId="42857616" w14:textId="77777777" w:rsidR="00D61F72" w:rsidRPr="00444E31" w:rsidRDefault="00D61F72" w:rsidP="00514156">
            <w:pPr>
              <w:pStyle w:val="TotalIlustrao"/>
              <w:rPr>
                <w:rFonts w:cs="Arial"/>
                <w:i/>
                <w:iCs/>
                <w:szCs w:val="16"/>
              </w:rPr>
            </w:pPr>
            <w:r w:rsidRPr="00444E31">
              <w:rPr>
                <w:rFonts w:cs="Arial"/>
                <w:i/>
                <w:iCs/>
                <w:color w:val="000000"/>
                <w:szCs w:val="16"/>
              </w:rPr>
              <w:t>Todirostrum poliocephalum</w:t>
            </w:r>
          </w:p>
        </w:tc>
        <w:tc>
          <w:tcPr>
            <w:tcW w:w="703" w:type="pct"/>
          </w:tcPr>
          <w:p w14:paraId="151007E1" w14:textId="77777777" w:rsidR="00D61F72" w:rsidRPr="00444E31" w:rsidRDefault="00D61F72" w:rsidP="00514156">
            <w:pPr>
              <w:pStyle w:val="TotalIlustrao"/>
              <w:rPr>
                <w:rFonts w:cs="Arial"/>
                <w:szCs w:val="16"/>
              </w:rPr>
            </w:pPr>
            <w:r w:rsidRPr="00444E31">
              <w:rPr>
                <w:rFonts w:cs="Arial"/>
                <w:szCs w:val="16"/>
              </w:rPr>
              <w:t>BR; MA</w:t>
            </w:r>
          </w:p>
        </w:tc>
      </w:tr>
      <w:tr w:rsidR="00D61F72" w:rsidRPr="00444E31" w14:paraId="4A16D42B" w14:textId="77777777" w:rsidTr="00200EB4">
        <w:trPr>
          <w:trHeight w:val="227"/>
        </w:trPr>
        <w:tc>
          <w:tcPr>
            <w:tcW w:w="2110" w:type="pct"/>
          </w:tcPr>
          <w:p w14:paraId="7A012634" w14:textId="77777777" w:rsidR="00D61F72" w:rsidRPr="00444E31" w:rsidRDefault="00D61F72" w:rsidP="00514156">
            <w:pPr>
              <w:pStyle w:val="TotalIlustrao"/>
              <w:rPr>
                <w:rFonts w:cs="Arial"/>
                <w:i/>
                <w:iCs/>
                <w:szCs w:val="16"/>
              </w:rPr>
            </w:pPr>
            <w:r w:rsidRPr="00444E31">
              <w:rPr>
                <w:rFonts w:cs="Arial"/>
                <w:i/>
                <w:iCs/>
                <w:color w:val="000000"/>
                <w:szCs w:val="16"/>
              </w:rPr>
              <w:t>Mackenziaena leachii</w:t>
            </w:r>
          </w:p>
        </w:tc>
        <w:tc>
          <w:tcPr>
            <w:tcW w:w="938" w:type="pct"/>
          </w:tcPr>
          <w:p w14:paraId="1923A1B6" w14:textId="77777777" w:rsidR="00D61F72" w:rsidRPr="00444E31" w:rsidRDefault="00D61F72" w:rsidP="00514156">
            <w:pPr>
              <w:pStyle w:val="TotalIlustrao"/>
              <w:rPr>
                <w:rFonts w:cs="Arial"/>
                <w:szCs w:val="16"/>
              </w:rPr>
            </w:pPr>
            <w:r w:rsidRPr="00444E31">
              <w:rPr>
                <w:rFonts w:cs="Arial"/>
                <w:szCs w:val="16"/>
              </w:rPr>
              <w:t>MA</w:t>
            </w:r>
          </w:p>
        </w:tc>
        <w:tc>
          <w:tcPr>
            <w:tcW w:w="1249" w:type="pct"/>
          </w:tcPr>
          <w:p w14:paraId="06FF90AC" w14:textId="77777777" w:rsidR="00D61F72" w:rsidRPr="00444E31" w:rsidRDefault="00D61F72" w:rsidP="00514156">
            <w:pPr>
              <w:pStyle w:val="TotalIlustrao"/>
              <w:rPr>
                <w:rFonts w:cs="Arial"/>
                <w:i/>
                <w:iCs/>
                <w:szCs w:val="16"/>
              </w:rPr>
            </w:pPr>
            <w:r w:rsidRPr="00444E31">
              <w:rPr>
                <w:rFonts w:cs="Arial"/>
                <w:i/>
                <w:iCs/>
                <w:color w:val="000000"/>
                <w:szCs w:val="16"/>
              </w:rPr>
              <w:t>Myiornis auricularis</w:t>
            </w:r>
          </w:p>
        </w:tc>
        <w:tc>
          <w:tcPr>
            <w:tcW w:w="703" w:type="pct"/>
          </w:tcPr>
          <w:p w14:paraId="155DC9E3" w14:textId="77777777" w:rsidR="00D61F72" w:rsidRPr="00444E31" w:rsidRDefault="00D61F72" w:rsidP="00514156">
            <w:pPr>
              <w:pStyle w:val="TotalIlustrao"/>
              <w:rPr>
                <w:rFonts w:cs="Arial"/>
                <w:szCs w:val="16"/>
              </w:rPr>
            </w:pPr>
            <w:r w:rsidRPr="00444E31">
              <w:rPr>
                <w:rFonts w:cs="Arial"/>
                <w:szCs w:val="16"/>
              </w:rPr>
              <w:t>MA</w:t>
            </w:r>
          </w:p>
        </w:tc>
      </w:tr>
      <w:tr w:rsidR="00D61F72" w:rsidRPr="00444E31" w14:paraId="6FCCEC9D" w14:textId="77777777" w:rsidTr="00200EB4">
        <w:trPr>
          <w:trHeight w:val="227"/>
        </w:trPr>
        <w:tc>
          <w:tcPr>
            <w:tcW w:w="2110" w:type="pct"/>
          </w:tcPr>
          <w:p w14:paraId="68D65321" w14:textId="77777777" w:rsidR="00D61F72" w:rsidRPr="00444E31" w:rsidRDefault="00D61F72" w:rsidP="00514156">
            <w:pPr>
              <w:pStyle w:val="TotalIlustrao"/>
              <w:rPr>
                <w:rFonts w:cs="Arial"/>
                <w:i/>
                <w:iCs/>
                <w:szCs w:val="16"/>
              </w:rPr>
            </w:pPr>
            <w:r w:rsidRPr="00444E31">
              <w:rPr>
                <w:rFonts w:cs="Arial"/>
                <w:i/>
                <w:iCs/>
                <w:color w:val="000000"/>
                <w:szCs w:val="16"/>
              </w:rPr>
              <w:t>Myrmoderus loricatus</w:t>
            </w:r>
          </w:p>
        </w:tc>
        <w:tc>
          <w:tcPr>
            <w:tcW w:w="938" w:type="pct"/>
          </w:tcPr>
          <w:p w14:paraId="01400D35" w14:textId="77777777" w:rsidR="00D61F72" w:rsidRPr="00444E31" w:rsidRDefault="00D61F72" w:rsidP="00514156">
            <w:pPr>
              <w:pStyle w:val="TotalIlustrao"/>
              <w:rPr>
                <w:rFonts w:cs="Arial"/>
                <w:szCs w:val="16"/>
              </w:rPr>
            </w:pPr>
            <w:r w:rsidRPr="00444E31">
              <w:rPr>
                <w:rFonts w:cs="Arial"/>
                <w:szCs w:val="16"/>
              </w:rPr>
              <w:t>BR; MA</w:t>
            </w:r>
          </w:p>
        </w:tc>
        <w:tc>
          <w:tcPr>
            <w:tcW w:w="1249" w:type="pct"/>
          </w:tcPr>
          <w:p w14:paraId="1147532B" w14:textId="77777777" w:rsidR="00D61F72" w:rsidRPr="00444E31" w:rsidRDefault="00D61F72" w:rsidP="00514156">
            <w:pPr>
              <w:pStyle w:val="TotalIlustrao"/>
              <w:rPr>
                <w:rFonts w:cs="Arial"/>
                <w:i/>
                <w:iCs/>
                <w:szCs w:val="16"/>
              </w:rPr>
            </w:pPr>
            <w:r w:rsidRPr="00444E31">
              <w:rPr>
                <w:rFonts w:cs="Arial"/>
                <w:i/>
                <w:iCs/>
                <w:color w:val="000000"/>
                <w:szCs w:val="16"/>
              </w:rPr>
              <w:t>Hemitriccus diops</w:t>
            </w:r>
          </w:p>
        </w:tc>
        <w:tc>
          <w:tcPr>
            <w:tcW w:w="703" w:type="pct"/>
          </w:tcPr>
          <w:p w14:paraId="784E52D7" w14:textId="77777777" w:rsidR="00D61F72" w:rsidRPr="00444E31" w:rsidRDefault="00D61F72" w:rsidP="00514156">
            <w:pPr>
              <w:pStyle w:val="TotalIlustrao"/>
              <w:rPr>
                <w:rFonts w:cs="Arial"/>
                <w:szCs w:val="16"/>
              </w:rPr>
            </w:pPr>
            <w:r w:rsidRPr="00444E31">
              <w:rPr>
                <w:rFonts w:cs="Arial"/>
                <w:szCs w:val="16"/>
              </w:rPr>
              <w:t>MA</w:t>
            </w:r>
          </w:p>
        </w:tc>
      </w:tr>
      <w:tr w:rsidR="00D61F72" w:rsidRPr="00444E31" w14:paraId="33832E9D" w14:textId="77777777" w:rsidTr="00200EB4">
        <w:trPr>
          <w:trHeight w:val="227"/>
        </w:trPr>
        <w:tc>
          <w:tcPr>
            <w:tcW w:w="2110" w:type="pct"/>
          </w:tcPr>
          <w:p w14:paraId="239E37DA" w14:textId="77777777" w:rsidR="00D61F72" w:rsidRPr="00444E31" w:rsidRDefault="00D61F72" w:rsidP="00514156">
            <w:pPr>
              <w:pStyle w:val="TotalIlustrao"/>
              <w:rPr>
                <w:rFonts w:cs="Arial"/>
                <w:i/>
                <w:iCs/>
                <w:szCs w:val="16"/>
              </w:rPr>
            </w:pPr>
            <w:r w:rsidRPr="00444E31">
              <w:rPr>
                <w:rFonts w:cs="Arial"/>
                <w:i/>
                <w:iCs/>
                <w:color w:val="000000"/>
                <w:szCs w:val="16"/>
              </w:rPr>
              <w:t>Pyriglena leucoptera</w:t>
            </w:r>
          </w:p>
        </w:tc>
        <w:tc>
          <w:tcPr>
            <w:tcW w:w="938" w:type="pct"/>
          </w:tcPr>
          <w:p w14:paraId="07D16091" w14:textId="77777777" w:rsidR="00D61F72" w:rsidRPr="00444E31" w:rsidRDefault="00D61F72" w:rsidP="00514156">
            <w:pPr>
              <w:pStyle w:val="TotalIlustrao"/>
              <w:rPr>
                <w:rFonts w:cs="Arial"/>
                <w:szCs w:val="16"/>
              </w:rPr>
            </w:pPr>
            <w:r w:rsidRPr="00444E31">
              <w:rPr>
                <w:rFonts w:cs="Arial"/>
                <w:szCs w:val="16"/>
              </w:rPr>
              <w:t>MA</w:t>
            </w:r>
          </w:p>
        </w:tc>
        <w:tc>
          <w:tcPr>
            <w:tcW w:w="1249" w:type="pct"/>
          </w:tcPr>
          <w:p w14:paraId="06726143" w14:textId="77777777" w:rsidR="00D61F72" w:rsidRPr="00444E31" w:rsidRDefault="00D61F72" w:rsidP="00514156">
            <w:pPr>
              <w:pStyle w:val="TotalIlustrao"/>
              <w:rPr>
                <w:rFonts w:cs="Arial"/>
                <w:szCs w:val="16"/>
              </w:rPr>
            </w:pPr>
            <w:r w:rsidRPr="00444E31">
              <w:rPr>
                <w:rFonts w:cs="Arial"/>
                <w:i/>
                <w:iCs/>
                <w:color w:val="000000"/>
                <w:szCs w:val="16"/>
              </w:rPr>
              <w:t>Hemitriccus nidipendulus</w:t>
            </w:r>
          </w:p>
        </w:tc>
        <w:tc>
          <w:tcPr>
            <w:tcW w:w="703" w:type="pct"/>
          </w:tcPr>
          <w:p w14:paraId="6D09FEDC" w14:textId="77777777" w:rsidR="00D61F72" w:rsidRPr="00444E31" w:rsidRDefault="00D61F72" w:rsidP="00514156">
            <w:pPr>
              <w:pStyle w:val="TotalIlustrao"/>
              <w:rPr>
                <w:rFonts w:cs="Arial"/>
                <w:szCs w:val="16"/>
              </w:rPr>
            </w:pPr>
            <w:r w:rsidRPr="00444E31">
              <w:rPr>
                <w:rFonts w:cs="Arial"/>
                <w:szCs w:val="16"/>
              </w:rPr>
              <w:t>BR; MA</w:t>
            </w:r>
          </w:p>
        </w:tc>
      </w:tr>
      <w:tr w:rsidR="00D61F72" w:rsidRPr="00444E31" w14:paraId="3E8EBEDE" w14:textId="77777777" w:rsidTr="00200EB4">
        <w:trPr>
          <w:trHeight w:val="227"/>
        </w:trPr>
        <w:tc>
          <w:tcPr>
            <w:tcW w:w="2110" w:type="pct"/>
          </w:tcPr>
          <w:p w14:paraId="4AA01E11" w14:textId="77777777" w:rsidR="00D61F72" w:rsidRPr="00444E31" w:rsidRDefault="00D61F72" w:rsidP="00514156">
            <w:pPr>
              <w:pStyle w:val="TotalIlustrao"/>
              <w:rPr>
                <w:rFonts w:cs="Arial"/>
                <w:i/>
                <w:iCs/>
                <w:szCs w:val="16"/>
              </w:rPr>
            </w:pPr>
            <w:r w:rsidRPr="00444E31">
              <w:rPr>
                <w:rFonts w:cs="Arial"/>
                <w:i/>
                <w:iCs/>
                <w:color w:val="000000"/>
                <w:szCs w:val="16"/>
              </w:rPr>
              <w:t>Drymophila ochropyga</w:t>
            </w:r>
          </w:p>
        </w:tc>
        <w:tc>
          <w:tcPr>
            <w:tcW w:w="938" w:type="pct"/>
          </w:tcPr>
          <w:p w14:paraId="7BAE54A1" w14:textId="77777777" w:rsidR="00D61F72" w:rsidRPr="00444E31" w:rsidRDefault="00D61F72" w:rsidP="00514156">
            <w:pPr>
              <w:pStyle w:val="TotalIlustrao"/>
              <w:rPr>
                <w:rFonts w:cs="Arial"/>
                <w:szCs w:val="16"/>
              </w:rPr>
            </w:pPr>
            <w:r w:rsidRPr="00444E31">
              <w:rPr>
                <w:rFonts w:cs="Arial"/>
                <w:szCs w:val="16"/>
              </w:rPr>
              <w:t>BR; MA</w:t>
            </w:r>
          </w:p>
        </w:tc>
        <w:tc>
          <w:tcPr>
            <w:tcW w:w="1249" w:type="pct"/>
          </w:tcPr>
          <w:p w14:paraId="69F19840" w14:textId="77777777" w:rsidR="00D61F72" w:rsidRPr="00444E31" w:rsidRDefault="00D61F72" w:rsidP="00514156">
            <w:pPr>
              <w:pStyle w:val="TotalIlustrao"/>
              <w:rPr>
                <w:rFonts w:cs="Arial"/>
                <w:szCs w:val="16"/>
              </w:rPr>
            </w:pPr>
            <w:r w:rsidRPr="00444E31">
              <w:rPr>
                <w:rFonts w:cs="Arial"/>
                <w:i/>
                <w:iCs/>
                <w:color w:val="000000"/>
                <w:szCs w:val="16"/>
              </w:rPr>
              <w:t>Hylophilus amaurocephalus</w:t>
            </w:r>
          </w:p>
        </w:tc>
        <w:tc>
          <w:tcPr>
            <w:tcW w:w="703" w:type="pct"/>
          </w:tcPr>
          <w:p w14:paraId="746AC183" w14:textId="77777777" w:rsidR="00D61F72" w:rsidRPr="00444E31" w:rsidRDefault="00D61F72" w:rsidP="00514156">
            <w:pPr>
              <w:pStyle w:val="TotalIlustrao"/>
              <w:rPr>
                <w:rFonts w:cs="Arial"/>
                <w:szCs w:val="16"/>
              </w:rPr>
            </w:pPr>
            <w:r w:rsidRPr="00444E31">
              <w:rPr>
                <w:rFonts w:cs="Arial"/>
                <w:szCs w:val="16"/>
              </w:rPr>
              <w:t>BR</w:t>
            </w:r>
          </w:p>
        </w:tc>
      </w:tr>
      <w:tr w:rsidR="00D61F72" w:rsidRPr="00444E31" w14:paraId="1CFFEDD9" w14:textId="77777777" w:rsidTr="00200EB4">
        <w:trPr>
          <w:trHeight w:val="227"/>
        </w:trPr>
        <w:tc>
          <w:tcPr>
            <w:tcW w:w="2110" w:type="pct"/>
          </w:tcPr>
          <w:p w14:paraId="053D234B" w14:textId="77777777" w:rsidR="00D61F72" w:rsidRPr="00444E31" w:rsidRDefault="00D61F72" w:rsidP="00514156">
            <w:pPr>
              <w:pStyle w:val="TotalIlustrao"/>
              <w:rPr>
                <w:rFonts w:cs="Arial"/>
                <w:i/>
                <w:iCs/>
                <w:szCs w:val="16"/>
              </w:rPr>
            </w:pPr>
            <w:r w:rsidRPr="00444E31">
              <w:rPr>
                <w:rFonts w:cs="Arial"/>
                <w:i/>
                <w:iCs/>
                <w:color w:val="000000"/>
                <w:szCs w:val="16"/>
              </w:rPr>
              <w:t>Eleoscytalopus indigoticus</w:t>
            </w:r>
          </w:p>
        </w:tc>
        <w:tc>
          <w:tcPr>
            <w:tcW w:w="938" w:type="pct"/>
          </w:tcPr>
          <w:p w14:paraId="157FA327" w14:textId="77777777" w:rsidR="00D61F72" w:rsidRPr="00444E31" w:rsidRDefault="00D61F72" w:rsidP="00514156">
            <w:pPr>
              <w:pStyle w:val="TotalIlustrao"/>
              <w:rPr>
                <w:rFonts w:cs="Arial"/>
                <w:szCs w:val="16"/>
              </w:rPr>
            </w:pPr>
            <w:r w:rsidRPr="00444E31">
              <w:rPr>
                <w:rFonts w:cs="Arial"/>
                <w:szCs w:val="16"/>
              </w:rPr>
              <w:t>BR; MA</w:t>
            </w:r>
          </w:p>
        </w:tc>
        <w:tc>
          <w:tcPr>
            <w:tcW w:w="1249" w:type="pct"/>
          </w:tcPr>
          <w:p w14:paraId="5CA2DDC4" w14:textId="77777777" w:rsidR="00D61F72" w:rsidRPr="00444E31" w:rsidRDefault="00D61F72" w:rsidP="00514156">
            <w:pPr>
              <w:pStyle w:val="TotalIlustrao"/>
              <w:rPr>
                <w:rFonts w:cs="Arial"/>
                <w:szCs w:val="16"/>
              </w:rPr>
            </w:pPr>
            <w:r w:rsidRPr="00444E31">
              <w:rPr>
                <w:rFonts w:cs="Arial"/>
                <w:i/>
                <w:iCs/>
                <w:color w:val="000000"/>
                <w:szCs w:val="16"/>
              </w:rPr>
              <w:t>Hemithraupis ruficapilla</w:t>
            </w:r>
          </w:p>
        </w:tc>
        <w:tc>
          <w:tcPr>
            <w:tcW w:w="703" w:type="pct"/>
          </w:tcPr>
          <w:p w14:paraId="6F2296CB" w14:textId="77777777" w:rsidR="00D61F72" w:rsidRPr="00444E31" w:rsidRDefault="00D61F72" w:rsidP="00514156">
            <w:pPr>
              <w:pStyle w:val="TotalIlustrao"/>
              <w:rPr>
                <w:rFonts w:cs="Arial"/>
                <w:szCs w:val="16"/>
              </w:rPr>
            </w:pPr>
            <w:r w:rsidRPr="00444E31">
              <w:rPr>
                <w:rFonts w:cs="Arial"/>
                <w:szCs w:val="16"/>
              </w:rPr>
              <w:t>BR; MA</w:t>
            </w:r>
          </w:p>
        </w:tc>
      </w:tr>
      <w:tr w:rsidR="00D61F72" w:rsidRPr="00444E31" w14:paraId="17A66D7A" w14:textId="77777777" w:rsidTr="00200EB4">
        <w:trPr>
          <w:trHeight w:val="227"/>
        </w:trPr>
        <w:tc>
          <w:tcPr>
            <w:tcW w:w="2110" w:type="pct"/>
          </w:tcPr>
          <w:p w14:paraId="21545A4D" w14:textId="77777777" w:rsidR="00D61F72" w:rsidRPr="00444E31" w:rsidRDefault="00D61F72" w:rsidP="00514156">
            <w:pPr>
              <w:pStyle w:val="TotalIlustrao"/>
              <w:rPr>
                <w:rFonts w:cs="Arial"/>
                <w:i/>
                <w:iCs/>
                <w:szCs w:val="16"/>
              </w:rPr>
            </w:pPr>
            <w:r w:rsidRPr="00444E31">
              <w:rPr>
                <w:rFonts w:cs="Arial"/>
                <w:i/>
                <w:iCs/>
                <w:color w:val="000000"/>
                <w:szCs w:val="16"/>
              </w:rPr>
              <w:t>Xiphorhynchus fuscus</w:t>
            </w:r>
          </w:p>
        </w:tc>
        <w:tc>
          <w:tcPr>
            <w:tcW w:w="938" w:type="pct"/>
          </w:tcPr>
          <w:p w14:paraId="3C1905DA" w14:textId="77777777" w:rsidR="00D61F72" w:rsidRPr="00444E31" w:rsidRDefault="00D61F72" w:rsidP="00514156">
            <w:pPr>
              <w:pStyle w:val="TotalIlustrao"/>
              <w:rPr>
                <w:rFonts w:cs="Arial"/>
                <w:szCs w:val="16"/>
              </w:rPr>
            </w:pPr>
            <w:r w:rsidRPr="00444E31">
              <w:rPr>
                <w:rFonts w:cs="Arial"/>
                <w:szCs w:val="16"/>
              </w:rPr>
              <w:t>MA*</w:t>
            </w:r>
          </w:p>
        </w:tc>
        <w:tc>
          <w:tcPr>
            <w:tcW w:w="1249" w:type="pct"/>
          </w:tcPr>
          <w:p w14:paraId="270259C8" w14:textId="77777777" w:rsidR="00D61F72" w:rsidRPr="00444E31" w:rsidRDefault="00D61F72" w:rsidP="00514156">
            <w:pPr>
              <w:pStyle w:val="TotalIlustrao"/>
              <w:rPr>
                <w:rFonts w:cs="Arial"/>
                <w:szCs w:val="16"/>
              </w:rPr>
            </w:pPr>
            <w:r w:rsidRPr="00444E31">
              <w:rPr>
                <w:rFonts w:cs="Arial"/>
                <w:i/>
                <w:iCs/>
                <w:color w:val="000000"/>
                <w:szCs w:val="16"/>
              </w:rPr>
              <w:t>Tachyphonus coronatus</w:t>
            </w:r>
          </w:p>
        </w:tc>
        <w:tc>
          <w:tcPr>
            <w:tcW w:w="703" w:type="pct"/>
          </w:tcPr>
          <w:p w14:paraId="203B227A" w14:textId="77777777" w:rsidR="00D61F72" w:rsidRPr="00444E31" w:rsidRDefault="00D61F72" w:rsidP="00514156">
            <w:pPr>
              <w:pStyle w:val="TotalIlustrao"/>
              <w:rPr>
                <w:rFonts w:cs="Arial"/>
                <w:szCs w:val="16"/>
              </w:rPr>
            </w:pPr>
            <w:r w:rsidRPr="00444E31">
              <w:rPr>
                <w:rFonts w:cs="Arial"/>
                <w:szCs w:val="16"/>
              </w:rPr>
              <w:t>MA</w:t>
            </w:r>
          </w:p>
        </w:tc>
      </w:tr>
      <w:tr w:rsidR="00D61F72" w:rsidRPr="00444E31" w14:paraId="643DC94C" w14:textId="77777777" w:rsidTr="00200EB4">
        <w:trPr>
          <w:trHeight w:val="227"/>
        </w:trPr>
        <w:tc>
          <w:tcPr>
            <w:tcW w:w="2110" w:type="pct"/>
          </w:tcPr>
          <w:p w14:paraId="66C29BEA" w14:textId="77777777" w:rsidR="00D61F72" w:rsidRPr="00444E31" w:rsidRDefault="00D61F72" w:rsidP="00514156">
            <w:pPr>
              <w:pStyle w:val="TotalIlustrao"/>
              <w:rPr>
                <w:rFonts w:cs="Arial"/>
                <w:i/>
                <w:iCs/>
                <w:color w:val="000000"/>
                <w:szCs w:val="16"/>
              </w:rPr>
            </w:pPr>
            <w:r w:rsidRPr="00444E31">
              <w:rPr>
                <w:rFonts w:cs="Arial"/>
                <w:i/>
                <w:iCs/>
                <w:color w:val="000000"/>
                <w:szCs w:val="16"/>
              </w:rPr>
              <w:t>Lepidocolaptes squamatus</w:t>
            </w:r>
          </w:p>
        </w:tc>
        <w:tc>
          <w:tcPr>
            <w:tcW w:w="938" w:type="pct"/>
          </w:tcPr>
          <w:p w14:paraId="52E43B7F" w14:textId="77777777" w:rsidR="00D61F72" w:rsidRPr="00444E31" w:rsidRDefault="00D61F72" w:rsidP="00514156">
            <w:pPr>
              <w:pStyle w:val="TotalIlustrao"/>
              <w:rPr>
                <w:rFonts w:cs="Arial"/>
                <w:szCs w:val="16"/>
              </w:rPr>
            </w:pPr>
            <w:r w:rsidRPr="00444E31">
              <w:rPr>
                <w:rFonts w:cs="Arial"/>
                <w:szCs w:val="16"/>
              </w:rPr>
              <w:t>BR; MA</w:t>
            </w:r>
          </w:p>
        </w:tc>
        <w:tc>
          <w:tcPr>
            <w:tcW w:w="1249" w:type="pct"/>
          </w:tcPr>
          <w:p w14:paraId="18CB48A9" w14:textId="77777777" w:rsidR="00D61F72" w:rsidRPr="00444E31" w:rsidRDefault="00D61F72" w:rsidP="00514156">
            <w:pPr>
              <w:pStyle w:val="TotalIlustrao"/>
              <w:rPr>
                <w:rFonts w:cs="Arial"/>
                <w:szCs w:val="16"/>
              </w:rPr>
            </w:pPr>
            <w:r w:rsidRPr="00444E31">
              <w:rPr>
                <w:rFonts w:cs="Arial"/>
                <w:i/>
                <w:iCs/>
                <w:color w:val="000000"/>
                <w:szCs w:val="16"/>
              </w:rPr>
              <w:t>Microspingus cinereus</w:t>
            </w:r>
          </w:p>
        </w:tc>
        <w:tc>
          <w:tcPr>
            <w:tcW w:w="703" w:type="pct"/>
          </w:tcPr>
          <w:p w14:paraId="49AF46D9" w14:textId="77777777" w:rsidR="00D61F72" w:rsidRPr="00444E31" w:rsidRDefault="00D61F72" w:rsidP="00514156">
            <w:pPr>
              <w:pStyle w:val="TotalIlustrao"/>
              <w:rPr>
                <w:rFonts w:cs="Arial"/>
                <w:szCs w:val="16"/>
              </w:rPr>
            </w:pPr>
            <w:r w:rsidRPr="00444E31">
              <w:rPr>
                <w:rFonts w:cs="Arial"/>
                <w:szCs w:val="16"/>
              </w:rPr>
              <w:t>BR; CE</w:t>
            </w:r>
          </w:p>
        </w:tc>
      </w:tr>
      <w:tr w:rsidR="00D61F72" w:rsidRPr="00444E31" w14:paraId="1BCEFD74" w14:textId="77777777" w:rsidTr="00200EB4">
        <w:trPr>
          <w:trHeight w:val="227"/>
        </w:trPr>
        <w:tc>
          <w:tcPr>
            <w:tcW w:w="2110" w:type="pct"/>
          </w:tcPr>
          <w:p w14:paraId="316059FA" w14:textId="77777777" w:rsidR="00D61F72" w:rsidRPr="00444E31" w:rsidRDefault="00D61F72" w:rsidP="00514156">
            <w:pPr>
              <w:pStyle w:val="TotalIlustrao"/>
              <w:rPr>
                <w:rFonts w:cs="Arial"/>
                <w:i/>
                <w:iCs/>
                <w:color w:val="000000"/>
                <w:szCs w:val="16"/>
              </w:rPr>
            </w:pPr>
            <w:r w:rsidRPr="00444E31">
              <w:rPr>
                <w:rFonts w:cs="Arial"/>
                <w:i/>
                <w:iCs/>
                <w:color w:val="000000"/>
                <w:szCs w:val="16"/>
              </w:rPr>
              <w:t>Automolus leucophthalmus</w:t>
            </w:r>
          </w:p>
        </w:tc>
        <w:tc>
          <w:tcPr>
            <w:tcW w:w="938" w:type="pct"/>
          </w:tcPr>
          <w:p w14:paraId="58689ED7" w14:textId="77777777" w:rsidR="00D61F72" w:rsidRPr="00444E31" w:rsidRDefault="00D61F72" w:rsidP="00514156">
            <w:pPr>
              <w:pStyle w:val="TotalIlustrao"/>
              <w:rPr>
                <w:rFonts w:cs="Arial"/>
                <w:szCs w:val="16"/>
              </w:rPr>
            </w:pPr>
            <w:r w:rsidRPr="00444E31">
              <w:rPr>
                <w:rFonts w:cs="Arial"/>
                <w:szCs w:val="16"/>
              </w:rPr>
              <w:t>MA*</w:t>
            </w:r>
          </w:p>
        </w:tc>
        <w:tc>
          <w:tcPr>
            <w:tcW w:w="1249" w:type="pct"/>
          </w:tcPr>
          <w:p w14:paraId="40A281D6" w14:textId="77777777" w:rsidR="00D61F72" w:rsidRPr="00444E31" w:rsidRDefault="00D61F72" w:rsidP="00514156">
            <w:pPr>
              <w:pStyle w:val="TotalIlustrao"/>
              <w:rPr>
                <w:rFonts w:cs="Arial"/>
                <w:szCs w:val="16"/>
              </w:rPr>
            </w:pPr>
            <w:r w:rsidRPr="00444E31">
              <w:rPr>
                <w:rFonts w:cs="Arial"/>
                <w:i/>
                <w:iCs/>
                <w:color w:val="000000"/>
                <w:szCs w:val="16"/>
              </w:rPr>
              <w:t>Tangara cyanoventris</w:t>
            </w:r>
          </w:p>
        </w:tc>
        <w:tc>
          <w:tcPr>
            <w:tcW w:w="703" w:type="pct"/>
          </w:tcPr>
          <w:p w14:paraId="355BBF84" w14:textId="77777777" w:rsidR="00D61F72" w:rsidRPr="00444E31" w:rsidRDefault="00D61F72" w:rsidP="00514156">
            <w:pPr>
              <w:pStyle w:val="TotalIlustrao"/>
              <w:rPr>
                <w:rFonts w:cs="Arial"/>
                <w:szCs w:val="16"/>
              </w:rPr>
            </w:pPr>
            <w:r w:rsidRPr="00444E31">
              <w:rPr>
                <w:rFonts w:cs="Arial"/>
                <w:szCs w:val="16"/>
              </w:rPr>
              <w:t>BR; MA</w:t>
            </w:r>
          </w:p>
        </w:tc>
      </w:tr>
      <w:tr w:rsidR="00D61F72" w:rsidRPr="00444E31" w14:paraId="27A34600" w14:textId="77777777" w:rsidTr="00200EB4">
        <w:trPr>
          <w:trHeight w:val="227"/>
        </w:trPr>
        <w:tc>
          <w:tcPr>
            <w:tcW w:w="2110" w:type="pct"/>
          </w:tcPr>
          <w:p w14:paraId="6EDDFE17" w14:textId="77777777" w:rsidR="00D61F72" w:rsidRPr="00444E31" w:rsidRDefault="00D61F72" w:rsidP="00514156">
            <w:pPr>
              <w:pStyle w:val="TotalIlustrao"/>
              <w:rPr>
                <w:rFonts w:cs="Arial"/>
                <w:i/>
                <w:iCs/>
                <w:color w:val="000000"/>
                <w:szCs w:val="16"/>
              </w:rPr>
            </w:pPr>
            <w:r w:rsidRPr="00444E31">
              <w:rPr>
                <w:rFonts w:cs="Arial"/>
                <w:i/>
                <w:iCs/>
                <w:color w:val="000000"/>
                <w:szCs w:val="16"/>
              </w:rPr>
              <w:t>Phacellodomus erythrophthalmus</w:t>
            </w:r>
          </w:p>
        </w:tc>
        <w:tc>
          <w:tcPr>
            <w:tcW w:w="938" w:type="pct"/>
          </w:tcPr>
          <w:p w14:paraId="5569A5F9" w14:textId="77777777" w:rsidR="00D61F72" w:rsidRPr="00444E31" w:rsidRDefault="00D61F72" w:rsidP="00514156">
            <w:pPr>
              <w:pStyle w:val="TotalIlustrao"/>
              <w:rPr>
                <w:rFonts w:cs="Arial"/>
                <w:szCs w:val="16"/>
              </w:rPr>
            </w:pPr>
            <w:r w:rsidRPr="00444E31">
              <w:rPr>
                <w:rFonts w:cs="Arial"/>
                <w:szCs w:val="16"/>
              </w:rPr>
              <w:t>BR; MA</w:t>
            </w:r>
          </w:p>
        </w:tc>
        <w:tc>
          <w:tcPr>
            <w:tcW w:w="1249" w:type="pct"/>
          </w:tcPr>
          <w:p w14:paraId="511137C5" w14:textId="77777777" w:rsidR="00D61F72" w:rsidRPr="00444E31" w:rsidRDefault="00D61F72" w:rsidP="00514156">
            <w:pPr>
              <w:pStyle w:val="TotalIlustrao"/>
              <w:rPr>
                <w:rFonts w:cs="Arial"/>
                <w:szCs w:val="16"/>
              </w:rPr>
            </w:pPr>
            <w:r w:rsidRPr="00444E31">
              <w:rPr>
                <w:rFonts w:cs="Arial"/>
                <w:szCs w:val="16"/>
              </w:rPr>
              <w:t>-</w:t>
            </w:r>
          </w:p>
        </w:tc>
        <w:tc>
          <w:tcPr>
            <w:tcW w:w="703" w:type="pct"/>
          </w:tcPr>
          <w:p w14:paraId="1C955324" w14:textId="77777777" w:rsidR="00D61F72" w:rsidRPr="00444E31" w:rsidRDefault="00D61F72" w:rsidP="00514156">
            <w:pPr>
              <w:pStyle w:val="TotalIlustrao"/>
              <w:rPr>
                <w:rFonts w:cs="Arial"/>
                <w:szCs w:val="16"/>
              </w:rPr>
            </w:pPr>
            <w:r w:rsidRPr="00444E31">
              <w:rPr>
                <w:rFonts w:cs="Arial"/>
                <w:szCs w:val="16"/>
              </w:rPr>
              <w:t>-</w:t>
            </w:r>
          </w:p>
        </w:tc>
      </w:tr>
    </w:tbl>
    <w:p w14:paraId="3DC13123" w14:textId="77777777" w:rsidR="00D61F72" w:rsidRDefault="00D61F72" w:rsidP="00D61F72">
      <w:pPr>
        <w:pStyle w:val="TotalLegenda"/>
      </w:pPr>
      <w:r w:rsidRPr="004441E1">
        <w:t>Legenda</w:t>
      </w:r>
      <w:r>
        <w:t>.</w:t>
      </w:r>
      <w:r w:rsidRPr="004441E1">
        <w:t xml:space="preserve"> MA = Endêmica da Mata Atlântica</w:t>
      </w:r>
      <w:r>
        <w:t>, MA* = Quase-endêmica da Mata Atlântica</w:t>
      </w:r>
      <w:r w:rsidRPr="004441E1">
        <w:t xml:space="preserve"> (</w:t>
      </w:r>
      <w:r w:rsidRPr="008C3FCA">
        <w:t>MOREIRA-LIMA, 2013); CE = Endêmica do Cerrado (</w:t>
      </w:r>
      <w:r w:rsidRPr="008C3FCA">
        <w:rPr>
          <w:caps/>
        </w:rPr>
        <w:t>Silva &amp; Bates 2002</w:t>
      </w:r>
      <w:r>
        <w:t xml:space="preserve">); </w:t>
      </w:r>
      <w:r w:rsidRPr="002D5A6C">
        <w:t xml:space="preserve">BR = Espécie endêmica do Brasil (PACHECO </w:t>
      </w:r>
      <w:r w:rsidRPr="00655402">
        <w:rPr>
          <w:i/>
        </w:rPr>
        <w:t>et al.</w:t>
      </w:r>
      <w:r w:rsidRPr="002D5A6C">
        <w:t>, 2021)</w:t>
      </w:r>
      <w:r>
        <w:t>.</w:t>
      </w:r>
    </w:p>
    <w:p w14:paraId="4BB15AD0" w14:textId="77777777" w:rsidR="00D61F72" w:rsidRPr="00F34F0E" w:rsidRDefault="00D61F72" w:rsidP="00D61F72">
      <w:pPr>
        <w:pStyle w:val="TotalPargrafo"/>
        <w:rPr>
          <w:szCs w:val="22"/>
        </w:rPr>
      </w:pPr>
      <w:r>
        <w:rPr>
          <w:szCs w:val="22"/>
        </w:rPr>
        <w:lastRenderedPageBreak/>
        <w:t xml:space="preserve">Durante o levantamento primário de aves nas áreas de Estudo Local e Diretamente Afetada, não foram registradas espécies ameaçadas de extinção, seja a nível regional, nacional ou global. </w:t>
      </w:r>
    </w:p>
    <w:p w14:paraId="6DF5AD5C" w14:textId="6A1AA8BE" w:rsidR="00D61F72" w:rsidRDefault="00D61F72" w:rsidP="00D61F72">
      <w:pPr>
        <w:spacing w:before="120" w:after="120" w:line="276" w:lineRule="auto"/>
        <w:ind w:firstLine="567"/>
        <w:jc w:val="both"/>
        <w:rPr>
          <w:rFonts w:cs="Tahoma"/>
        </w:rPr>
      </w:pPr>
      <w:r w:rsidRPr="00C927FF">
        <w:rPr>
          <w:rFonts w:cs="Calibri"/>
        </w:rPr>
        <w:t>D</w:t>
      </w:r>
      <w:r>
        <w:rPr>
          <w:rFonts w:cs="Calibri"/>
        </w:rPr>
        <w:t>o total de</w:t>
      </w:r>
      <w:r w:rsidRPr="00C927FF">
        <w:rPr>
          <w:rFonts w:cs="Calibri"/>
        </w:rPr>
        <w:t xml:space="preserve"> espécies registradas, </w:t>
      </w:r>
      <w:r>
        <w:rPr>
          <w:rFonts w:cs="Calibri"/>
        </w:rPr>
        <w:t>91,4%</w:t>
      </w:r>
      <w:r w:rsidRPr="00C927FF">
        <w:rPr>
          <w:rFonts w:cs="Calibri"/>
        </w:rPr>
        <w:t xml:space="preserve"> são classificadas como residentes. Isto é, não realizam movimentos migratórios</w:t>
      </w:r>
      <w:r>
        <w:rPr>
          <w:rFonts w:cs="Calibri"/>
        </w:rPr>
        <w:t xml:space="preserve"> e 10 espécies</w:t>
      </w:r>
      <w:r w:rsidRPr="00C927FF">
        <w:rPr>
          <w:rFonts w:cs="Calibri"/>
        </w:rPr>
        <w:t xml:space="preserve"> são considerad</w:t>
      </w:r>
      <w:r>
        <w:rPr>
          <w:rFonts w:cs="Calibri"/>
        </w:rPr>
        <w:t>a</w:t>
      </w:r>
      <w:r w:rsidRPr="00C927FF">
        <w:rPr>
          <w:rFonts w:cs="Calibri"/>
        </w:rPr>
        <w:t>s “parcialmente migratóri</w:t>
      </w:r>
      <w:r>
        <w:rPr>
          <w:rFonts w:cs="Calibri"/>
        </w:rPr>
        <w:t>a</w:t>
      </w:r>
      <w:r w:rsidRPr="00C927FF">
        <w:rPr>
          <w:rFonts w:cs="Calibri"/>
        </w:rPr>
        <w:t>s”, com populações parte migratória e parte residente</w:t>
      </w:r>
      <w:r>
        <w:rPr>
          <w:rFonts w:cs="Calibri"/>
        </w:rPr>
        <w:t xml:space="preserve"> e duas são consideradas migratórias </w:t>
      </w:r>
      <w:r w:rsidRPr="00C927FF">
        <w:rPr>
          <w:rFonts w:cs="Tahoma"/>
        </w:rPr>
        <w:t>(</w:t>
      </w:r>
      <w:r w:rsidRPr="00C927FF">
        <w:rPr>
          <w:rFonts w:cs="Tahoma"/>
          <w:caps/>
        </w:rPr>
        <w:t>Somenzari</w:t>
      </w:r>
      <w:r w:rsidRPr="00C927FF">
        <w:rPr>
          <w:rFonts w:cs="Tahoma"/>
        </w:rPr>
        <w:t xml:space="preserve"> </w:t>
      </w:r>
      <w:r w:rsidRPr="00655402">
        <w:rPr>
          <w:rFonts w:cs="Tahoma"/>
          <w:i/>
        </w:rPr>
        <w:t>et al.</w:t>
      </w:r>
      <w:r w:rsidRPr="00C927FF">
        <w:rPr>
          <w:rFonts w:cs="Tahoma"/>
          <w:i/>
        </w:rPr>
        <w:t>,</w:t>
      </w:r>
      <w:r w:rsidRPr="00C927FF">
        <w:rPr>
          <w:rFonts w:cs="Tahoma"/>
        </w:rPr>
        <w:t xml:space="preserve"> 2018). O detalhamento sobre as espécies que desempenham movimentos migratórios, registradas durante as campanhas, pode ser conferido na</w:t>
      </w:r>
      <w:r>
        <w:rPr>
          <w:rFonts w:cs="Tahoma"/>
        </w:rPr>
        <w:t xml:space="preserve"> </w:t>
      </w:r>
      <w:r>
        <w:rPr>
          <w:rFonts w:cs="Tahoma"/>
        </w:rPr>
        <w:fldChar w:fldCharType="begin"/>
      </w:r>
      <w:r>
        <w:rPr>
          <w:rFonts w:cs="Tahoma"/>
        </w:rPr>
        <w:instrText xml:space="preserve"> REF _Ref199071189 \h </w:instrText>
      </w:r>
      <w:r>
        <w:rPr>
          <w:rFonts w:cs="Tahoma"/>
        </w:rPr>
      </w:r>
      <w:r>
        <w:rPr>
          <w:rFonts w:cs="Tahoma"/>
        </w:rPr>
        <w:fldChar w:fldCharType="separate"/>
      </w:r>
      <w:r w:rsidR="009C1BA0" w:rsidRPr="004441E1">
        <w:t xml:space="preserve">Tabela </w:t>
      </w:r>
      <w:r w:rsidR="009C1BA0">
        <w:rPr>
          <w:noProof/>
        </w:rPr>
        <w:t>54</w:t>
      </w:r>
      <w:r>
        <w:rPr>
          <w:rFonts w:cs="Tahoma"/>
        </w:rPr>
        <w:fldChar w:fldCharType="end"/>
      </w:r>
      <w:r w:rsidRPr="00C927FF">
        <w:rPr>
          <w:rFonts w:cs="Tahoma"/>
        </w:rPr>
        <w:t>.</w:t>
      </w:r>
    </w:p>
    <w:p w14:paraId="05088D6C" w14:textId="6F86BFF4" w:rsidR="00D61F72" w:rsidRPr="00CB5948" w:rsidRDefault="00D61F72" w:rsidP="00D61F72">
      <w:pPr>
        <w:pStyle w:val="TotalTabela"/>
        <w:rPr>
          <w:rFonts w:cs="Tahoma"/>
        </w:rPr>
      </w:pPr>
      <w:bookmarkStart w:id="682" w:name="_Ref199071189"/>
      <w:bookmarkStart w:id="683" w:name="_Toc189655401"/>
      <w:bookmarkStart w:id="684" w:name="_Toc204616489"/>
      <w:r w:rsidRPr="004441E1">
        <w:t xml:space="preserve">Tabela </w:t>
      </w:r>
      <w:r>
        <w:fldChar w:fldCharType="begin"/>
      </w:r>
      <w:r>
        <w:instrText>SEQ Tabela \* ARABIC</w:instrText>
      </w:r>
      <w:r>
        <w:fldChar w:fldCharType="separate"/>
      </w:r>
      <w:r w:rsidR="009C1BA0">
        <w:rPr>
          <w:noProof/>
        </w:rPr>
        <w:t>54</w:t>
      </w:r>
      <w:r>
        <w:fldChar w:fldCharType="end"/>
      </w:r>
      <w:bookmarkEnd w:id="682"/>
      <w:r>
        <w:rPr>
          <w:noProof/>
        </w:rPr>
        <w:t>.</w:t>
      </w:r>
      <w:r w:rsidRPr="00CB5948">
        <w:t xml:space="preserve">. </w:t>
      </w:r>
      <w:r w:rsidRPr="00CB5948">
        <w:rPr>
          <w:rFonts w:cs="Tahoma"/>
        </w:rPr>
        <w:t xml:space="preserve">Espécies que desempenham movimentos migratórios </w:t>
      </w:r>
      <w:r w:rsidRPr="00CB5948">
        <w:t>registradas nas Áreas de Estudo Local e Diretamente Afetada</w:t>
      </w:r>
      <w:bookmarkEnd w:id="683"/>
      <w:bookmarkEnd w:id="684"/>
      <w:r w:rsidRPr="00CB5948">
        <w:rPr>
          <w:rFonts w:cs="Tahoma"/>
        </w:rPr>
        <w:t xml:space="preserve"> </w:t>
      </w:r>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37"/>
        <w:gridCol w:w="2667"/>
        <w:gridCol w:w="3268"/>
      </w:tblGrid>
      <w:tr w:rsidR="00D61F72" w:rsidRPr="006832BF" w14:paraId="06015DE7" w14:textId="77777777" w:rsidTr="005B4DC6">
        <w:trPr>
          <w:trHeight w:val="227"/>
          <w:jc w:val="center"/>
        </w:trPr>
        <w:tc>
          <w:tcPr>
            <w:tcW w:w="1729" w:type="pct"/>
            <w:shd w:val="clear" w:color="auto" w:fill="BFBFBF" w:themeFill="background1" w:themeFillShade="BF"/>
            <w:noWrap/>
            <w:vAlign w:val="center"/>
            <w:hideMark/>
          </w:tcPr>
          <w:p w14:paraId="34262A66" w14:textId="77777777" w:rsidR="00D61F72" w:rsidRPr="006832BF" w:rsidRDefault="00D61F72" w:rsidP="00514156">
            <w:pPr>
              <w:pStyle w:val="TotalIlustrao"/>
              <w:rPr>
                <w:b/>
                <w:bCs/>
                <w:lang w:eastAsia="pt-BR"/>
              </w:rPr>
            </w:pPr>
            <w:r w:rsidRPr="006832BF">
              <w:rPr>
                <w:b/>
                <w:bCs/>
                <w:lang w:eastAsia="pt-BR"/>
              </w:rPr>
              <w:t>ESPÉCIES</w:t>
            </w:r>
          </w:p>
        </w:tc>
        <w:tc>
          <w:tcPr>
            <w:tcW w:w="1470" w:type="pct"/>
            <w:shd w:val="clear" w:color="auto" w:fill="BFBFBF" w:themeFill="background1" w:themeFillShade="BF"/>
            <w:noWrap/>
            <w:vAlign w:val="center"/>
            <w:hideMark/>
          </w:tcPr>
          <w:p w14:paraId="37354D71" w14:textId="77777777" w:rsidR="00D61F72" w:rsidRPr="006832BF" w:rsidRDefault="00D61F72" w:rsidP="00514156">
            <w:pPr>
              <w:pStyle w:val="TotalIlustrao"/>
              <w:rPr>
                <w:b/>
                <w:bCs/>
                <w:lang w:eastAsia="pt-BR"/>
              </w:rPr>
            </w:pPr>
            <w:r w:rsidRPr="006832BF">
              <w:rPr>
                <w:b/>
                <w:bCs/>
                <w:lang w:eastAsia="pt-BR"/>
              </w:rPr>
              <w:t>NOME POPULAR</w:t>
            </w:r>
          </w:p>
        </w:tc>
        <w:tc>
          <w:tcPr>
            <w:tcW w:w="1801" w:type="pct"/>
            <w:shd w:val="clear" w:color="auto" w:fill="BFBFBF" w:themeFill="background1" w:themeFillShade="BF"/>
            <w:noWrap/>
            <w:vAlign w:val="center"/>
            <w:hideMark/>
          </w:tcPr>
          <w:p w14:paraId="12E8BF58" w14:textId="77777777" w:rsidR="00D61F72" w:rsidRPr="006832BF" w:rsidRDefault="00D61F72" w:rsidP="00514156">
            <w:pPr>
              <w:pStyle w:val="TotalIlustrao"/>
              <w:rPr>
                <w:b/>
                <w:bCs/>
                <w:lang w:eastAsia="pt-BR"/>
              </w:rPr>
            </w:pPr>
            <w:r w:rsidRPr="006832BF">
              <w:rPr>
                <w:b/>
                <w:bCs/>
                <w:lang w:eastAsia="pt-BR"/>
              </w:rPr>
              <w:t>MIGRAÇÃO</w:t>
            </w:r>
          </w:p>
        </w:tc>
      </w:tr>
      <w:tr w:rsidR="00D61F72" w:rsidRPr="006832BF" w14:paraId="5CA3C201" w14:textId="77777777" w:rsidTr="005B4DC6">
        <w:trPr>
          <w:trHeight w:val="227"/>
          <w:jc w:val="center"/>
        </w:trPr>
        <w:tc>
          <w:tcPr>
            <w:tcW w:w="1729" w:type="pct"/>
            <w:shd w:val="clear" w:color="auto" w:fill="auto"/>
            <w:noWrap/>
            <w:vAlign w:val="center"/>
            <w:hideMark/>
          </w:tcPr>
          <w:p w14:paraId="7D7C0C9A" w14:textId="77777777" w:rsidR="00D61F72" w:rsidRPr="000948E4" w:rsidRDefault="00D61F72" w:rsidP="00514156">
            <w:pPr>
              <w:pStyle w:val="TotalIlustrao"/>
              <w:rPr>
                <w:i/>
                <w:iCs/>
                <w:szCs w:val="16"/>
                <w:lang w:eastAsia="pt-BR"/>
              </w:rPr>
            </w:pPr>
            <w:r w:rsidRPr="000948E4">
              <w:rPr>
                <w:i/>
                <w:iCs/>
                <w:color w:val="000000"/>
                <w:szCs w:val="16"/>
              </w:rPr>
              <w:t>Florisuga fusca</w:t>
            </w:r>
          </w:p>
        </w:tc>
        <w:tc>
          <w:tcPr>
            <w:tcW w:w="1470" w:type="pct"/>
            <w:shd w:val="clear" w:color="auto" w:fill="auto"/>
            <w:noWrap/>
            <w:vAlign w:val="center"/>
            <w:hideMark/>
          </w:tcPr>
          <w:p w14:paraId="1AFC7E29" w14:textId="77777777" w:rsidR="00D61F72" w:rsidRPr="000948E4" w:rsidRDefault="00D61F72" w:rsidP="00514156">
            <w:pPr>
              <w:pStyle w:val="TotalIlustrao"/>
              <w:rPr>
                <w:szCs w:val="16"/>
                <w:lang w:eastAsia="pt-BR"/>
              </w:rPr>
            </w:pPr>
            <w:r w:rsidRPr="000948E4">
              <w:rPr>
                <w:color w:val="000000"/>
                <w:szCs w:val="16"/>
              </w:rPr>
              <w:t>beija-flor-preto</w:t>
            </w:r>
          </w:p>
        </w:tc>
        <w:tc>
          <w:tcPr>
            <w:tcW w:w="1801" w:type="pct"/>
            <w:shd w:val="clear" w:color="auto" w:fill="auto"/>
            <w:noWrap/>
            <w:vAlign w:val="center"/>
            <w:hideMark/>
          </w:tcPr>
          <w:p w14:paraId="6380BB71" w14:textId="77777777" w:rsidR="00D61F72" w:rsidRPr="006832BF" w:rsidRDefault="00D61F72" w:rsidP="00514156">
            <w:pPr>
              <w:pStyle w:val="TotalIlustrao"/>
              <w:rPr>
                <w:lang w:eastAsia="pt-BR"/>
              </w:rPr>
            </w:pPr>
            <w:r w:rsidRPr="00D5795E">
              <w:rPr>
                <w:lang w:eastAsia="pt-BR"/>
              </w:rPr>
              <w:t>Parcialmente Migratório</w:t>
            </w:r>
          </w:p>
        </w:tc>
      </w:tr>
      <w:tr w:rsidR="00D61F72" w:rsidRPr="006832BF" w14:paraId="6E4BBEA6" w14:textId="77777777" w:rsidTr="005B4DC6">
        <w:trPr>
          <w:trHeight w:val="227"/>
          <w:jc w:val="center"/>
        </w:trPr>
        <w:tc>
          <w:tcPr>
            <w:tcW w:w="1729" w:type="pct"/>
            <w:shd w:val="clear" w:color="auto" w:fill="auto"/>
            <w:noWrap/>
            <w:vAlign w:val="center"/>
            <w:hideMark/>
          </w:tcPr>
          <w:p w14:paraId="1156860B" w14:textId="77777777" w:rsidR="00D61F72" w:rsidRPr="000948E4" w:rsidRDefault="00D61F72" w:rsidP="00514156">
            <w:pPr>
              <w:pStyle w:val="TotalIlustrao"/>
              <w:rPr>
                <w:i/>
                <w:iCs/>
                <w:szCs w:val="16"/>
                <w:lang w:eastAsia="pt-BR"/>
              </w:rPr>
            </w:pPr>
            <w:r w:rsidRPr="000948E4">
              <w:rPr>
                <w:i/>
                <w:iCs/>
                <w:color w:val="000000"/>
                <w:szCs w:val="16"/>
              </w:rPr>
              <w:t>Pachyramphus polychopterus</w:t>
            </w:r>
          </w:p>
        </w:tc>
        <w:tc>
          <w:tcPr>
            <w:tcW w:w="1470" w:type="pct"/>
            <w:shd w:val="clear" w:color="auto" w:fill="auto"/>
            <w:noWrap/>
            <w:vAlign w:val="center"/>
            <w:hideMark/>
          </w:tcPr>
          <w:p w14:paraId="3F611A21" w14:textId="77777777" w:rsidR="00D61F72" w:rsidRPr="000948E4" w:rsidRDefault="00D61F72" w:rsidP="00514156">
            <w:pPr>
              <w:pStyle w:val="TotalIlustrao"/>
              <w:rPr>
                <w:szCs w:val="16"/>
                <w:lang w:eastAsia="pt-BR"/>
              </w:rPr>
            </w:pPr>
            <w:r w:rsidRPr="000948E4">
              <w:rPr>
                <w:color w:val="000000"/>
                <w:szCs w:val="16"/>
              </w:rPr>
              <w:t>caneleiro-preto</w:t>
            </w:r>
          </w:p>
        </w:tc>
        <w:tc>
          <w:tcPr>
            <w:tcW w:w="1801" w:type="pct"/>
            <w:shd w:val="clear" w:color="auto" w:fill="auto"/>
            <w:noWrap/>
            <w:vAlign w:val="center"/>
            <w:hideMark/>
          </w:tcPr>
          <w:p w14:paraId="0B343E6E" w14:textId="77777777" w:rsidR="00D61F72" w:rsidRPr="006832BF" w:rsidRDefault="00D61F72" w:rsidP="00514156">
            <w:pPr>
              <w:pStyle w:val="TotalIlustrao"/>
              <w:rPr>
                <w:lang w:eastAsia="pt-BR"/>
              </w:rPr>
            </w:pPr>
            <w:r w:rsidRPr="00D5795E">
              <w:rPr>
                <w:lang w:eastAsia="pt-BR"/>
              </w:rPr>
              <w:t>Parcialmente Migratório</w:t>
            </w:r>
          </w:p>
        </w:tc>
      </w:tr>
      <w:tr w:rsidR="00D61F72" w:rsidRPr="006832BF" w14:paraId="25B44349" w14:textId="77777777" w:rsidTr="005B4DC6">
        <w:trPr>
          <w:trHeight w:val="227"/>
          <w:jc w:val="center"/>
        </w:trPr>
        <w:tc>
          <w:tcPr>
            <w:tcW w:w="1729" w:type="pct"/>
            <w:shd w:val="clear" w:color="auto" w:fill="auto"/>
            <w:noWrap/>
            <w:vAlign w:val="center"/>
            <w:hideMark/>
          </w:tcPr>
          <w:p w14:paraId="6ADDEB73" w14:textId="77777777" w:rsidR="00D61F72" w:rsidRPr="000948E4" w:rsidRDefault="00D61F72" w:rsidP="00514156">
            <w:pPr>
              <w:pStyle w:val="TotalIlustrao"/>
              <w:rPr>
                <w:i/>
                <w:iCs/>
                <w:szCs w:val="16"/>
                <w:lang w:eastAsia="pt-BR"/>
              </w:rPr>
            </w:pPr>
            <w:r w:rsidRPr="000948E4">
              <w:rPr>
                <w:i/>
                <w:iCs/>
                <w:color w:val="000000"/>
                <w:szCs w:val="16"/>
              </w:rPr>
              <w:t>Myiopagis viridicata</w:t>
            </w:r>
          </w:p>
        </w:tc>
        <w:tc>
          <w:tcPr>
            <w:tcW w:w="1470" w:type="pct"/>
            <w:shd w:val="clear" w:color="auto" w:fill="auto"/>
            <w:noWrap/>
            <w:vAlign w:val="center"/>
            <w:hideMark/>
          </w:tcPr>
          <w:p w14:paraId="5E9E9270" w14:textId="77777777" w:rsidR="00D61F72" w:rsidRPr="000948E4" w:rsidRDefault="00D61F72" w:rsidP="00514156">
            <w:pPr>
              <w:pStyle w:val="TotalIlustrao"/>
              <w:rPr>
                <w:szCs w:val="16"/>
                <w:lang w:eastAsia="pt-BR"/>
              </w:rPr>
            </w:pPr>
            <w:r w:rsidRPr="000948E4">
              <w:rPr>
                <w:color w:val="000000"/>
                <w:szCs w:val="16"/>
              </w:rPr>
              <w:t>guaracava-de-crista-alaranjada</w:t>
            </w:r>
          </w:p>
        </w:tc>
        <w:tc>
          <w:tcPr>
            <w:tcW w:w="1801" w:type="pct"/>
            <w:shd w:val="clear" w:color="auto" w:fill="auto"/>
            <w:noWrap/>
            <w:vAlign w:val="center"/>
            <w:hideMark/>
          </w:tcPr>
          <w:p w14:paraId="0464AFAD" w14:textId="77777777" w:rsidR="00D61F72" w:rsidRPr="006832BF" w:rsidRDefault="00D61F72" w:rsidP="00514156">
            <w:pPr>
              <w:pStyle w:val="TotalIlustrao"/>
              <w:rPr>
                <w:lang w:eastAsia="pt-BR"/>
              </w:rPr>
            </w:pPr>
            <w:r w:rsidRPr="00D5795E">
              <w:rPr>
                <w:lang w:eastAsia="pt-BR"/>
              </w:rPr>
              <w:t>Parcialmente Migratório</w:t>
            </w:r>
          </w:p>
        </w:tc>
      </w:tr>
      <w:tr w:rsidR="00D61F72" w:rsidRPr="006832BF" w14:paraId="48CBCC0E" w14:textId="77777777" w:rsidTr="005B4DC6">
        <w:trPr>
          <w:trHeight w:val="227"/>
          <w:jc w:val="center"/>
        </w:trPr>
        <w:tc>
          <w:tcPr>
            <w:tcW w:w="1729" w:type="pct"/>
            <w:shd w:val="clear" w:color="auto" w:fill="auto"/>
            <w:noWrap/>
            <w:vAlign w:val="center"/>
            <w:hideMark/>
          </w:tcPr>
          <w:p w14:paraId="0F860D48" w14:textId="77777777" w:rsidR="00D61F72" w:rsidRPr="000948E4" w:rsidRDefault="00D61F72" w:rsidP="00514156">
            <w:pPr>
              <w:pStyle w:val="TotalIlustrao"/>
              <w:rPr>
                <w:i/>
                <w:iCs/>
                <w:szCs w:val="16"/>
                <w:lang w:eastAsia="pt-BR"/>
              </w:rPr>
            </w:pPr>
            <w:r w:rsidRPr="000948E4">
              <w:rPr>
                <w:i/>
                <w:iCs/>
                <w:color w:val="000000"/>
                <w:szCs w:val="16"/>
              </w:rPr>
              <w:t>Pitangus sulphuratus</w:t>
            </w:r>
          </w:p>
        </w:tc>
        <w:tc>
          <w:tcPr>
            <w:tcW w:w="1470" w:type="pct"/>
            <w:shd w:val="clear" w:color="auto" w:fill="auto"/>
            <w:noWrap/>
            <w:vAlign w:val="center"/>
            <w:hideMark/>
          </w:tcPr>
          <w:p w14:paraId="24B83AC1" w14:textId="77777777" w:rsidR="00D61F72" w:rsidRPr="000948E4" w:rsidRDefault="00D61F72" w:rsidP="00514156">
            <w:pPr>
              <w:pStyle w:val="TotalIlustrao"/>
              <w:rPr>
                <w:szCs w:val="16"/>
                <w:lang w:eastAsia="pt-BR"/>
              </w:rPr>
            </w:pPr>
            <w:r w:rsidRPr="000948E4">
              <w:rPr>
                <w:color w:val="000000"/>
                <w:szCs w:val="16"/>
              </w:rPr>
              <w:t>bem-te-vi</w:t>
            </w:r>
          </w:p>
        </w:tc>
        <w:tc>
          <w:tcPr>
            <w:tcW w:w="1801" w:type="pct"/>
            <w:shd w:val="clear" w:color="auto" w:fill="auto"/>
            <w:noWrap/>
            <w:vAlign w:val="center"/>
            <w:hideMark/>
          </w:tcPr>
          <w:p w14:paraId="4AB2CF69" w14:textId="77777777" w:rsidR="00D61F72" w:rsidRPr="006832BF" w:rsidRDefault="00D61F72" w:rsidP="00514156">
            <w:pPr>
              <w:pStyle w:val="TotalIlustrao"/>
              <w:rPr>
                <w:lang w:eastAsia="pt-BR"/>
              </w:rPr>
            </w:pPr>
            <w:r w:rsidRPr="00D5795E">
              <w:rPr>
                <w:lang w:eastAsia="pt-BR"/>
              </w:rPr>
              <w:t>Parcialmente Migratório</w:t>
            </w:r>
          </w:p>
        </w:tc>
      </w:tr>
      <w:tr w:rsidR="00D61F72" w:rsidRPr="006832BF" w14:paraId="59D346A2" w14:textId="77777777" w:rsidTr="005B4DC6">
        <w:trPr>
          <w:trHeight w:val="227"/>
          <w:jc w:val="center"/>
        </w:trPr>
        <w:tc>
          <w:tcPr>
            <w:tcW w:w="1729" w:type="pct"/>
            <w:shd w:val="clear" w:color="auto" w:fill="auto"/>
            <w:noWrap/>
            <w:vAlign w:val="center"/>
            <w:hideMark/>
          </w:tcPr>
          <w:p w14:paraId="4D6017EA" w14:textId="77777777" w:rsidR="00D61F72" w:rsidRPr="000948E4" w:rsidRDefault="00D61F72" w:rsidP="00514156">
            <w:pPr>
              <w:pStyle w:val="TotalIlustrao"/>
              <w:rPr>
                <w:i/>
                <w:iCs/>
                <w:szCs w:val="16"/>
                <w:lang w:eastAsia="pt-BR"/>
              </w:rPr>
            </w:pPr>
            <w:r w:rsidRPr="000948E4">
              <w:rPr>
                <w:i/>
                <w:iCs/>
                <w:color w:val="000000"/>
                <w:szCs w:val="16"/>
              </w:rPr>
              <w:t>Tyrannus melancholicus</w:t>
            </w:r>
          </w:p>
        </w:tc>
        <w:tc>
          <w:tcPr>
            <w:tcW w:w="1470" w:type="pct"/>
            <w:shd w:val="clear" w:color="auto" w:fill="auto"/>
            <w:noWrap/>
            <w:vAlign w:val="center"/>
            <w:hideMark/>
          </w:tcPr>
          <w:p w14:paraId="7A825C3F" w14:textId="77777777" w:rsidR="00D61F72" w:rsidRPr="000948E4" w:rsidRDefault="00D61F72" w:rsidP="00514156">
            <w:pPr>
              <w:pStyle w:val="TotalIlustrao"/>
              <w:rPr>
                <w:szCs w:val="16"/>
                <w:lang w:eastAsia="pt-BR"/>
              </w:rPr>
            </w:pPr>
            <w:r w:rsidRPr="000948E4">
              <w:rPr>
                <w:color w:val="000000"/>
                <w:szCs w:val="16"/>
              </w:rPr>
              <w:t>suiriri</w:t>
            </w:r>
          </w:p>
        </w:tc>
        <w:tc>
          <w:tcPr>
            <w:tcW w:w="1801" w:type="pct"/>
            <w:shd w:val="clear" w:color="auto" w:fill="auto"/>
            <w:noWrap/>
            <w:vAlign w:val="center"/>
            <w:hideMark/>
          </w:tcPr>
          <w:p w14:paraId="7619E0D5" w14:textId="77777777" w:rsidR="00D61F72" w:rsidRPr="006832BF" w:rsidRDefault="00D61F72" w:rsidP="00514156">
            <w:pPr>
              <w:pStyle w:val="TotalIlustrao"/>
              <w:rPr>
                <w:lang w:eastAsia="pt-BR"/>
              </w:rPr>
            </w:pPr>
            <w:r w:rsidRPr="00D5795E">
              <w:rPr>
                <w:lang w:eastAsia="pt-BR"/>
              </w:rPr>
              <w:t>Parcialmente Migratório</w:t>
            </w:r>
          </w:p>
        </w:tc>
      </w:tr>
      <w:tr w:rsidR="00D61F72" w:rsidRPr="006832BF" w14:paraId="7C32C030" w14:textId="77777777" w:rsidTr="005B4DC6">
        <w:trPr>
          <w:trHeight w:val="227"/>
          <w:jc w:val="center"/>
        </w:trPr>
        <w:tc>
          <w:tcPr>
            <w:tcW w:w="1729" w:type="pct"/>
            <w:shd w:val="clear" w:color="auto" w:fill="auto"/>
            <w:noWrap/>
            <w:vAlign w:val="center"/>
            <w:hideMark/>
          </w:tcPr>
          <w:p w14:paraId="1949AD6A" w14:textId="77777777" w:rsidR="00D61F72" w:rsidRPr="000948E4" w:rsidRDefault="00D61F72" w:rsidP="00514156">
            <w:pPr>
              <w:pStyle w:val="TotalIlustrao"/>
              <w:rPr>
                <w:i/>
                <w:iCs/>
                <w:szCs w:val="16"/>
                <w:lang w:eastAsia="pt-BR"/>
              </w:rPr>
            </w:pPr>
            <w:r w:rsidRPr="000948E4">
              <w:rPr>
                <w:i/>
                <w:iCs/>
                <w:color w:val="000000"/>
                <w:szCs w:val="16"/>
              </w:rPr>
              <w:t>Myiophobus fasciatus</w:t>
            </w:r>
          </w:p>
        </w:tc>
        <w:tc>
          <w:tcPr>
            <w:tcW w:w="1470" w:type="pct"/>
            <w:shd w:val="clear" w:color="auto" w:fill="auto"/>
            <w:noWrap/>
            <w:vAlign w:val="center"/>
            <w:hideMark/>
          </w:tcPr>
          <w:p w14:paraId="3A8E78F3" w14:textId="77777777" w:rsidR="00D61F72" w:rsidRPr="000948E4" w:rsidRDefault="00D61F72" w:rsidP="00514156">
            <w:pPr>
              <w:pStyle w:val="TotalIlustrao"/>
              <w:rPr>
                <w:szCs w:val="16"/>
                <w:lang w:eastAsia="pt-BR"/>
              </w:rPr>
            </w:pPr>
            <w:r w:rsidRPr="000948E4">
              <w:rPr>
                <w:color w:val="000000"/>
                <w:szCs w:val="16"/>
              </w:rPr>
              <w:t>filipe</w:t>
            </w:r>
          </w:p>
        </w:tc>
        <w:tc>
          <w:tcPr>
            <w:tcW w:w="1801" w:type="pct"/>
            <w:shd w:val="clear" w:color="auto" w:fill="auto"/>
            <w:noWrap/>
            <w:vAlign w:val="center"/>
            <w:hideMark/>
          </w:tcPr>
          <w:p w14:paraId="06C2DA06" w14:textId="77777777" w:rsidR="00D61F72" w:rsidRPr="006832BF" w:rsidRDefault="00D61F72" w:rsidP="00514156">
            <w:pPr>
              <w:pStyle w:val="TotalIlustrao"/>
              <w:rPr>
                <w:lang w:eastAsia="pt-BR"/>
              </w:rPr>
            </w:pPr>
            <w:r w:rsidRPr="00D5795E">
              <w:rPr>
                <w:lang w:eastAsia="pt-BR"/>
              </w:rPr>
              <w:t>Parcialmente Migratório</w:t>
            </w:r>
          </w:p>
        </w:tc>
      </w:tr>
      <w:tr w:rsidR="00D61F72" w:rsidRPr="006832BF" w14:paraId="76E2DD49" w14:textId="77777777" w:rsidTr="005B4DC6">
        <w:trPr>
          <w:trHeight w:val="227"/>
          <w:jc w:val="center"/>
        </w:trPr>
        <w:tc>
          <w:tcPr>
            <w:tcW w:w="1729" w:type="pct"/>
            <w:shd w:val="clear" w:color="auto" w:fill="auto"/>
            <w:noWrap/>
            <w:vAlign w:val="center"/>
            <w:hideMark/>
          </w:tcPr>
          <w:p w14:paraId="4203F17D" w14:textId="77777777" w:rsidR="00D61F72" w:rsidRPr="000948E4" w:rsidRDefault="00D61F72" w:rsidP="00514156">
            <w:pPr>
              <w:pStyle w:val="TotalIlustrao"/>
              <w:rPr>
                <w:i/>
                <w:iCs/>
                <w:szCs w:val="16"/>
                <w:lang w:eastAsia="pt-BR"/>
              </w:rPr>
            </w:pPr>
            <w:r w:rsidRPr="000948E4">
              <w:rPr>
                <w:i/>
                <w:iCs/>
                <w:color w:val="000000"/>
                <w:szCs w:val="16"/>
              </w:rPr>
              <w:t>Lathrotriccus euleri</w:t>
            </w:r>
          </w:p>
        </w:tc>
        <w:tc>
          <w:tcPr>
            <w:tcW w:w="1470" w:type="pct"/>
            <w:shd w:val="clear" w:color="auto" w:fill="auto"/>
            <w:noWrap/>
            <w:vAlign w:val="center"/>
            <w:hideMark/>
          </w:tcPr>
          <w:p w14:paraId="2C543296" w14:textId="77777777" w:rsidR="00D61F72" w:rsidRPr="000948E4" w:rsidRDefault="00D61F72" w:rsidP="00514156">
            <w:pPr>
              <w:pStyle w:val="TotalIlustrao"/>
              <w:rPr>
                <w:szCs w:val="16"/>
                <w:lang w:eastAsia="pt-BR"/>
              </w:rPr>
            </w:pPr>
            <w:r w:rsidRPr="000948E4">
              <w:rPr>
                <w:color w:val="000000"/>
                <w:szCs w:val="16"/>
              </w:rPr>
              <w:t>enferrujado</w:t>
            </w:r>
          </w:p>
        </w:tc>
        <w:tc>
          <w:tcPr>
            <w:tcW w:w="1801" w:type="pct"/>
            <w:shd w:val="clear" w:color="auto" w:fill="auto"/>
            <w:noWrap/>
            <w:vAlign w:val="center"/>
            <w:hideMark/>
          </w:tcPr>
          <w:p w14:paraId="352566BB" w14:textId="77777777" w:rsidR="00D61F72" w:rsidRPr="006832BF" w:rsidRDefault="00D61F72" w:rsidP="00514156">
            <w:pPr>
              <w:pStyle w:val="TotalIlustrao"/>
              <w:rPr>
                <w:lang w:eastAsia="pt-BR"/>
              </w:rPr>
            </w:pPr>
            <w:r w:rsidRPr="00D5795E">
              <w:rPr>
                <w:lang w:eastAsia="pt-BR"/>
              </w:rPr>
              <w:t>Parcialmente Migratório</w:t>
            </w:r>
          </w:p>
        </w:tc>
      </w:tr>
      <w:tr w:rsidR="00D61F72" w:rsidRPr="006832BF" w14:paraId="5359B5D1" w14:textId="77777777" w:rsidTr="005B4DC6">
        <w:trPr>
          <w:trHeight w:val="227"/>
          <w:jc w:val="center"/>
        </w:trPr>
        <w:tc>
          <w:tcPr>
            <w:tcW w:w="1729" w:type="pct"/>
            <w:shd w:val="clear" w:color="auto" w:fill="auto"/>
            <w:noWrap/>
            <w:vAlign w:val="center"/>
          </w:tcPr>
          <w:p w14:paraId="7850330D" w14:textId="77777777" w:rsidR="00D61F72" w:rsidRPr="000948E4" w:rsidRDefault="00D61F72" w:rsidP="00514156">
            <w:pPr>
              <w:pStyle w:val="TotalIlustrao"/>
              <w:rPr>
                <w:i/>
                <w:iCs/>
                <w:szCs w:val="16"/>
                <w:lang w:eastAsia="pt-BR"/>
              </w:rPr>
            </w:pPr>
            <w:r w:rsidRPr="000948E4">
              <w:rPr>
                <w:i/>
                <w:iCs/>
                <w:color w:val="000000"/>
                <w:szCs w:val="16"/>
              </w:rPr>
              <w:t>Stelgidopteryx ruficollis</w:t>
            </w:r>
          </w:p>
        </w:tc>
        <w:tc>
          <w:tcPr>
            <w:tcW w:w="1470" w:type="pct"/>
            <w:shd w:val="clear" w:color="auto" w:fill="auto"/>
            <w:noWrap/>
            <w:vAlign w:val="center"/>
          </w:tcPr>
          <w:p w14:paraId="37C36B8A" w14:textId="77777777" w:rsidR="00D61F72" w:rsidRPr="000948E4" w:rsidRDefault="00D61F72" w:rsidP="00514156">
            <w:pPr>
              <w:pStyle w:val="TotalIlustrao"/>
              <w:rPr>
                <w:szCs w:val="16"/>
                <w:lang w:eastAsia="pt-BR"/>
              </w:rPr>
            </w:pPr>
            <w:r w:rsidRPr="000948E4">
              <w:rPr>
                <w:color w:val="000000"/>
                <w:szCs w:val="16"/>
              </w:rPr>
              <w:t>andorinha-serradora</w:t>
            </w:r>
          </w:p>
        </w:tc>
        <w:tc>
          <w:tcPr>
            <w:tcW w:w="1801" w:type="pct"/>
            <w:shd w:val="clear" w:color="auto" w:fill="auto"/>
            <w:noWrap/>
            <w:vAlign w:val="center"/>
          </w:tcPr>
          <w:p w14:paraId="5F0163AC" w14:textId="77777777" w:rsidR="00D61F72" w:rsidRPr="006832BF" w:rsidRDefault="00D61F72" w:rsidP="00514156">
            <w:pPr>
              <w:pStyle w:val="TotalIlustrao"/>
              <w:rPr>
                <w:lang w:eastAsia="pt-BR"/>
              </w:rPr>
            </w:pPr>
            <w:r w:rsidRPr="00D5795E">
              <w:rPr>
                <w:lang w:eastAsia="pt-BR"/>
              </w:rPr>
              <w:t>Parcialmente Migratório</w:t>
            </w:r>
          </w:p>
        </w:tc>
      </w:tr>
      <w:tr w:rsidR="00D61F72" w:rsidRPr="006832BF" w14:paraId="1DF1A5A5" w14:textId="77777777" w:rsidTr="005B4DC6">
        <w:trPr>
          <w:trHeight w:val="227"/>
          <w:jc w:val="center"/>
        </w:trPr>
        <w:tc>
          <w:tcPr>
            <w:tcW w:w="1729" w:type="pct"/>
            <w:shd w:val="clear" w:color="auto" w:fill="auto"/>
            <w:noWrap/>
            <w:vAlign w:val="center"/>
          </w:tcPr>
          <w:p w14:paraId="33A10831" w14:textId="77777777" w:rsidR="00D61F72" w:rsidRPr="000948E4" w:rsidRDefault="00D61F72" w:rsidP="00514156">
            <w:pPr>
              <w:pStyle w:val="TotalIlustrao"/>
              <w:rPr>
                <w:i/>
                <w:iCs/>
                <w:szCs w:val="16"/>
                <w:lang w:eastAsia="pt-BR"/>
              </w:rPr>
            </w:pPr>
            <w:r w:rsidRPr="000948E4">
              <w:rPr>
                <w:i/>
                <w:iCs/>
                <w:color w:val="000000"/>
                <w:szCs w:val="16"/>
              </w:rPr>
              <w:t>Turdus amaurochalinus</w:t>
            </w:r>
          </w:p>
        </w:tc>
        <w:tc>
          <w:tcPr>
            <w:tcW w:w="1470" w:type="pct"/>
            <w:shd w:val="clear" w:color="auto" w:fill="auto"/>
            <w:noWrap/>
            <w:vAlign w:val="center"/>
          </w:tcPr>
          <w:p w14:paraId="43C3FD8B" w14:textId="77777777" w:rsidR="00D61F72" w:rsidRPr="000948E4" w:rsidRDefault="00D61F72" w:rsidP="00514156">
            <w:pPr>
              <w:pStyle w:val="TotalIlustrao"/>
              <w:rPr>
                <w:szCs w:val="16"/>
                <w:lang w:eastAsia="pt-BR"/>
              </w:rPr>
            </w:pPr>
            <w:r w:rsidRPr="000948E4">
              <w:rPr>
                <w:color w:val="000000"/>
                <w:szCs w:val="16"/>
              </w:rPr>
              <w:t>sabiá-poca</w:t>
            </w:r>
          </w:p>
        </w:tc>
        <w:tc>
          <w:tcPr>
            <w:tcW w:w="1801" w:type="pct"/>
            <w:shd w:val="clear" w:color="auto" w:fill="auto"/>
            <w:noWrap/>
            <w:vAlign w:val="center"/>
          </w:tcPr>
          <w:p w14:paraId="50E28ABF" w14:textId="77777777" w:rsidR="00D61F72" w:rsidRPr="006832BF" w:rsidRDefault="00D61F72" w:rsidP="00514156">
            <w:pPr>
              <w:pStyle w:val="TotalIlustrao"/>
              <w:rPr>
                <w:lang w:eastAsia="pt-BR"/>
              </w:rPr>
            </w:pPr>
            <w:r w:rsidRPr="00D5795E">
              <w:rPr>
                <w:lang w:eastAsia="pt-BR"/>
              </w:rPr>
              <w:t>Parcialmente Migratório</w:t>
            </w:r>
          </w:p>
        </w:tc>
      </w:tr>
      <w:tr w:rsidR="00D61F72" w:rsidRPr="006832BF" w14:paraId="559D4F57" w14:textId="77777777" w:rsidTr="005B4DC6">
        <w:trPr>
          <w:trHeight w:val="227"/>
          <w:jc w:val="center"/>
        </w:trPr>
        <w:tc>
          <w:tcPr>
            <w:tcW w:w="1729" w:type="pct"/>
            <w:shd w:val="clear" w:color="auto" w:fill="auto"/>
            <w:noWrap/>
            <w:vAlign w:val="center"/>
          </w:tcPr>
          <w:p w14:paraId="5A6C5FC4" w14:textId="77777777" w:rsidR="00D61F72" w:rsidRPr="000948E4" w:rsidRDefault="00D61F72" w:rsidP="00514156">
            <w:pPr>
              <w:pStyle w:val="TotalIlustrao"/>
              <w:rPr>
                <w:i/>
                <w:iCs/>
                <w:szCs w:val="16"/>
                <w:lang w:eastAsia="pt-BR"/>
              </w:rPr>
            </w:pPr>
            <w:r w:rsidRPr="000948E4">
              <w:rPr>
                <w:i/>
                <w:iCs/>
                <w:color w:val="000000"/>
                <w:szCs w:val="16"/>
              </w:rPr>
              <w:t>Tersina viridis</w:t>
            </w:r>
          </w:p>
        </w:tc>
        <w:tc>
          <w:tcPr>
            <w:tcW w:w="1470" w:type="pct"/>
            <w:shd w:val="clear" w:color="auto" w:fill="auto"/>
            <w:noWrap/>
            <w:vAlign w:val="center"/>
          </w:tcPr>
          <w:p w14:paraId="0AA2BE38" w14:textId="77777777" w:rsidR="00D61F72" w:rsidRPr="000948E4" w:rsidRDefault="00D61F72" w:rsidP="00514156">
            <w:pPr>
              <w:pStyle w:val="TotalIlustrao"/>
              <w:rPr>
                <w:szCs w:val="16"/>
                <w:lang w:eastAsia="pt-BR"/>
              </w:rPr>
            </w:pPr>
            <w:r w:rsidRPr="000948E4">
              <w:rPr>
                <w:color w:val="000000"/>
                <w:szCs w:val="16"/>
              </w:rPr>
              <w:t>saí-andorinha</w:t>
            </w:r>
          </w:p>
        </w:tc>
        <w:tc>
          <w:tcPr>
            <w:tcW w:w="1801" w:type="pct"/>
            <w:shd w:val="clear" w:color="auto" w:fill="auto"/>
            <w:noWrap/>
            <w:vAlign w:val="center"/>
          </w:tcPr>
          <w:p w14:paraId="20681FEB" w14:textId="77777777" w:rsidR="00D61F72" w:rsidRPr="006832BF" w:rsidRDefault="00D61F72" w:rsidP="00514156">
            <w:pPr>
              <w:pStyle w:val="TotalIlustrao"/>
              <w:rPr>
                <w:lang w:eastAsia="pt-BR"/>
              </w:rPr>
            </w:pPr>
            <w:r w:rsidRPr="00D5795E">
              <w:rPr>
                <w:lang w:eastAsia="pt-BR"/>
              </w:rPr>
              <w:t>Parcialmente Migratório</w:t>
            </w:r>
          </w:p>
        </w:tc>
      </w:tr>
    </w:tbl>
    <w:p w14:paraId="0EF995B3" w14:textId="77777777" w:rsidR="00D61F72" w:rsidRDefault="00D61F72" w:rsidP="00D61F72">
      <w:pPr>
        <w:pStyle w:val="Total7"/>
      </w:pPr>
      <w:bookmarkStart w:id="685" w:name="_Toc204610957"/>
      <w:r w:rsidRPr="00B12A12">
        <w:t>Espécies Indicadoras de Qualidade Ambiental</w:t>
      </w:r>
      <w:bookmarkEnd w:id="685"/>
    </w:p>
    <w:p w14:paraId="17F0A662" w14:textId="77777777" w:rsidR="00D61F72" w:rsidRPr="00A24B1E" w:rsidRDefault="00D61F72" w:rsidP="00D61F72">
      <w:pPr>
        <w:pStyle w:val="LumePadro"/>
        <w:spacing w:before="120" w:after="120" w:line="276" w:lineRule="auto"/>
        <w:ind w:firstLine="567"/>
        <w:rPr>
          <w:rFonts w:ascii="Arial" w:hAnsi="Arial" w:cs="Arial"/>
          <w:sz w:val="22"/>
          <w:szCs w:val="22"/>
        </w:rPr>
      </w:pPr>
      <w:r w:rsidRPr="00A24B1E">
        <w:rPr>
          <w:rFonts w:ascii="Arial" w:hAnsi="Arial" w:cs="Arial"/>
          <w:sz w:val="22"/>
          <w:szCs w:val="22"/>
        </w:rPr>
        <w:t xml:space="preserve">Os requisitos biológicos, a distribuição geográfica e a sensibilidade das espécies diante dos distúrbios antrópicos podem ser </w:t>
      </w:r>
      <w:r w:rsidRPr="00652103">
        <w:rPr>
          <w:rFonts w:ascii="Arial" w:hAnsi="Arial" w:cs="Arial"/>
          <w:sz w:val="22"/>
          <w:szCs w:val="22"/>
        </w:rPr>
        <w:t>correlacionados para avaliar a vulnerabilidade d</w:t>
      </w:r>
      <w:r>
        <w:rPr>
          <w:rFonts w:ascii="Arial" w:hAnsi="Arial" w:cs="Arial"/>
          <w:sz w:val="22"/>
          <w:szCs w:val="22"/>
        </w:rPr>
        <w:t>as mesmas,</w:t>
      </w:r>
      <w:r w:rsidRPr="00652103">
        <w:rPr>
          <w:rFonts w:ascii="Arial" w:hAnsi="Arial" w:cs="Arial"/>
          <w:sz w:val="22"/>
          <w:szCs w:val="22"/>
        </w:rPr>
        <w:t xml:space="preserve"> frentes </w:t>
      </w:r>
      <w:r>
        <w:rPr>
          <w:rFonts w:ascii="Arial" w:hAnsi="Arial" w:cs="Arial"/>
          <w:sz w:val="22"/>
          <w:szCs w:val="22"/>
        </w:rPr>
        <w:t>a</w:t>
      </w:r>
      <w:r w:rsidRPr="00652103">
        <w:rPr>
          <w:rFonts w:ascii="Arial" w:hAnsi="Arial" w:cs="Arial"/>
          <w:sz w:val="22"/>
          <w:szCs w:val="22"/>
        </w:rPr>
        <w:t>os processos de degradação ambiental</w:t>
      </w:r>
      <w:r>
        <w:rPr>
          <w:rFonts w:ascii="Arial" w:hAnsi="Arial" w:cs="Arial"/>
          <w:sz w:val="22"/>
          <w:szCs w:val="22"/>
        </w:rPr>
        <w:t xml:space="preserve"> e assim, c</w:t>
      </w:r>
      <w:r w:rsidRPr="00A24B1E">
        <w:rPr>
          <w:rFonts w:ascii="Arial" w:hAnsi="Arial" w:cs="Arial"/>
          <w:sz w:val="22"/>
          <w:szCs w:val="22"/>
        </w:rPr>
        <w:t>ertas espécies podem ser consideradas bioindicadoras da qualidade ambiental</w:t>
      </w:r>
      <w:r w:rsidRPr="00652103">
        <w:rPr>
          <w:rFonts w:ascii="Arial" w:hAnsi="Arial" w:cs="Arial"/>
          <w:sz w:val="22"/>
          <w:szCs w:val="22"/>
        </w:rPr>
        <w:t xml:space="preserve"> (</w:t>
      </w:r>
      <w:r w:rsidRPr="00652103">
        <w:rPr>
          <w:rFonts w:ascii="Arial" w:hAnsi="Arial" w:cs="Arial"/>
          <w:caps/>
          <w:sz w:val="22"/>
          <w:szCs w:val="22"/>
        </w:rPr>
        <w:t>Ribon</w:t>
      </w:r>
      <w:r w:rsidRPr="00652103">
        <w:rPr>
          <w:rFonts w:ascii="Arial" w:hAnsi="Arial" w:cs="Arial"/>
          <w:sz w:val="22"/>
          <w:szCs w:val="22"/>
        </w:rPr>
        <w:t xml:space="preserve"> </w:t>
      </w:r>
      <w:r w:rsidRPr="00655402">
        <w:rPr>
          <w:rFonts w:ascii="Arial" w:hAnsi="Arial" w:cs="Arial"/>
          <w:i/>
          <w:sz w:val="22"/>
          <w:szCs w:val="22"/>
        </w:rPr>
        <w:t>et al.</w:t>
      </w:r>
      <w:r w:rsidRPr="00652103">
        <w:rPr>
          <w:rFonts w:ascii="Arial" w:hAnsi="Arial" w:cs="Arial"/>
          <w:i/>
          <w:sz w:val="22"/>
          <w:szCs w:val="22"/>
        </w:rPr>
        <w:t>,</w:t>
      </w:r>
      <w:r w:rsidRPr="00652103">
        <w:rPr>
          <w:rFonts w:ascii="Arial" w:hAnsi="Arial" w:cs="Arial"/>
          <w:sz w:val="22"/>
          <w:szCs w:val="22"/>
        </w:rPr>
        <w:t xml:space="preserve"> 2003).</w:t>
      </w:r>
      <w:r w:rsidRPr="00A24B1E">
        <w:rPr>
          <w:rFonts w:ascii="Arial" w:hAnsi="Arial" w:cs="Arial"/>
          <w:sz w:val="22"/>
          <w:szCs w:val="22"/>
        </w:rPr>
        <w:t xml:space="preserve"> Nesse sentido, </w:t>
      </w:r>
      <w:r>
        <w:rPr>
          <w:rFonts w:ascii="Arial" w:hAnsi="Arial" w:cs="Arial"/>
          <w:sz w:val="22"/>
          <w:szCs w:val="22"/>
        </w:rPr>
        <w:t>são apresentadas</w:t>
      </w:r>
      <w:r w:rsidRPr="00A24B1E">
        <w:rPr>
          <w:rFonts w:ascii="Arial" w:hAnsi="Arial" w:cs="Arial"/>
          <w:sz w:val="22"/>
          <w:szCs w:val="22"/>
        </w:rPr>
        <w:t xml:space="preserve"> as espécies de acordo com sua sensibilidade</w:t>
      </w:r>
      <w:r>
        <w:rPr>
          <w:rFonts w:ascii="Arial" w:hAnsi="Arial" w:cs="Arial"/>
          <w:sz w:val="22"/>
          <w:szCs w:val="22"/>
        </w:rPr>
        <w:t xml:space="preserve"> a distúrbios no habitat</w:t>
      </w:r>
      <w:r w:rsidRPr="00A24B1E">
        <w:rPr>
          <w:rFonts w:ascii="Arial" w:hAnsi="Arial" w:cs="Arial"/>
          <w:sz w:val="22"/>
          <w:szCs w:val="22"/>
        </w:rPr>
        <w:t xml:space="preserve">, conforme a classificação proposta por Stotz </w:t>
      </w:r>
      <w:r w:rsidRPr="00655402">
        <w:rPr>
          <w:rFonts w:ascii="Arial" w:hAnsi="Arial" w:cs="Arial"/>
          <w:i/>
          <w:sz w:val="22"/>
          <w:szCs w:val="22"/>
        </w:rPr>
        <w:t>et al.</w:t>
      </w:r>
      <w:r w:rsidRPr="00A24B1E">
        <w:rPr>
          <w:rFonts w:ascii="Arial" w:hAnsi="Arial" w:cs="Arial"/>
          <w:sz w:val="22"/>
          <w:szCs w:val="22"/>
        </w:rPr>
        <w:t xml:space="preserve"> (1996).</w:t>
      </w:r>
    </w:p>
    <w:p w14:paraId="062BB37B" w14:textId="768752AB" w:rsidR="005B4DC6" w:rsidRDefault="00D61F72" w:rsidP="00D61F72">
      <w:pPr>
        <w:pStyle w:val="TotalPargrafo"/>
        <w:rPr>
          <w:szCs w:val="22"/>
        </w:rPr>
      </w:pPr>
      <w:r>
        <w:rPr>
          <w:szCs w:val="22"/>
        </w:rPr>
        <w:t>Dentre as 116 espécies registradas no levantamento primário, 64</w:t>
      </w:r>
      <w:r w:rsidRPr="00A24B1E">
        <w:rPr>
          <w:szCs w:val="22"/>
        </w:rPr>
        <w:t xml:space="preserve"> são classificad</w:t>
      </w:r>
      <w:r>
        <w:rPr>
          <w:szCs w:val="22"/>
        </w:rPr>
        <w:t>a</w:t>
      </w:r>
      <w:r w:rsidRPr="00A24B1E">
        <w:rPr>
          <w:szCs w:val="22"/>
        </w:rPr>
        <w:t xml:space="preserve">s como de "baixa sensibilidade”. Essas espécies geralmente são de hábito generalista e toleram mais as modificações dos ambientes. Como exemplo, podemos citar </w:t>
      </w:r>
      <w:r>
        <w:rPr>
          <w:i/>
          <w:szCs w:val="22"/>
        </w:rPr>
        <w:t>Veniliornis passerinus</w:t>
      </w:r>
      <w:r w:rsidRPr="00D6563A">
        <w:rPr>
          <w:i/>
          <w:szCs w:val="22"/>
        </w:rPr>
        <w:t xml:space="preserve"> </w:t>
      </w:r>
      <w:r w:rsidRPr="00786546">
        <w:rPr>
          <w:szCs w:val="22"/>
        </w:rPr>
        <w:t>(</w:t>
      </w:r>
      <w:r w:rsidRPr="00C271CB">
        <w:rPr>
          <w:szCs w:val="22"/>
        </w:rPr>
        <w:t>pica-pau-pequeno</w:t>
      </w:r>
      <w:r w:rsidRPr="00786546">
        <w:rPr>
          <w:szCs w:val="22"/>
        </w:rPr>
        <w:t>)</w:t>
      </w:r>
      <w:r>
        <w:rPr>
          <w:szCs w:val="22"/>
        </w:rPr>
        <w:t xml:space="preserve">, </w:t>
      </w:r>
      <w:r>
        <w:rPr>
          <w:i/>
          <w:szCs w:val="22"/>
        </w:rPr>
        <w:t>Milvago chimachima</w:t>
      </w:r>
      <w:r w:rsidRPr="00D6563A">
        <w:rPr>
          <w:i/>
          <w:szCs w:val="22"/>
        </w:rPr>
        <w:t xml:space="preserve"> </w:t>
      </w:r>
      <w:r w:rsidRPr="00786546">
        <w:rPr>
          <w:szCs w:val="22"/>
        </w:rPr>
        <w:t>(ca</w:t>
      </w:r>
      <w:r>
        <w:rPr>
          <w:szCs w:val="22"/>
        </w:rPr>
        <w:t>rrapateiro</w:t>
      </w:r>
      <w:r w:rsidRPr="00786546">
        <w:rPr>
          <w:szCs w:val="22"/>
        </w:rPr>
        <w:t>)</w:t>
      </w:r>
      <w:r>
        <w:rPr>
          <w:szCs w:val="22"/>
        </w:rPr>
        <w:t xml:space="preserve">, </w:t>
      </w:r>
      <w:r w:rsidRPr="00D6563A">
        <w:rPr>
          <w:i/>
          <w:iCs w:val="0"/>
          <w:szCs w:val="22"/>
        </w:rPr>
        <w:t>Camptostoma obsoletum</w:t>
      </w:r>
      <w:r w:rsidRPr="00D6563A">
        <w:rPr>
          <w:szCs w:val="22"/>
        </w:rPr>
        <w:t xml:space="preserve"> </w:t>
      </w:r>
      <w:r w:rsidRPr="00786546">
        <w:rPr>
          <w:szCs w:val="22"/>
        </w:rPr>
        <w:t>(</w:t>
      </w:r>
      <w:r w:rsidRPr="00D6563A">
        <w:rPr>
          <w:szCs w:val="22"/>
        </w:rPr>
        <w:t>risadinha</w:t>
      </w:r>
      <w:r w:rsidRPr="00786546">
        <w:rPr>
          <w:szCs w:val="22"/>
        </w:rPr>
        <w:t>)</w:t>
      </w:r>
      <w:r>
        <w:rPr>
          <w:szCs w:val="22"/>
        </w:rPr>
        <w:t xml:space="preserve"> e </w:t>
      </w:r>
      <w:r w:rsidRPr="00D6563A">
        <w:rPr>
          <w:i/>
          <w:szCs w:val="22"/>
        </w:rPr>
        <w:t xml:space="preserve">Turdus </w:t>
      </w:r>
      <w:r>
        <w:rPr>
          <w:i/>
          <w:szCs w:val="22"/>
        </w:rPr>
        <w:t>leucomelas</w:t>
      </w:r>
      <w:r w:rsidRPr="00D6563A">
        <w:rPr>
          <w:i/>
          <w:szCs w:val="22"/>
        </w:rPr>
        <w:t xml:space="preserve"> </w:t>
      </w:r>
      <w:r w:rsidRPr="00752541">
        <w:rPr>
          <w:szCs w:val="22"/>
        </w:rPr>
        <w:t>(</w:t>
      </w:r>
      <w:r>
        <w:rPr>
          <w:szCs w:val="22"/>
        </w:rPr>
        <w:t>sabiá-barranco</w:t>
      </w:r>
      <w:r w:rsidRPr="00752541">
        <w:rPr>
          <w:szCs w:val="22"/>
        </w:rPr>
        <w:t>)</w:t>
      </w:r>
      <w:r>
        <w:rPr>
          <w:szCs w:val="22"/>
        </w:rPr>
        <w:t>. Dentro da</w:t>
      </w:r>
      <w:r w:rsidRPr="00A24B1E">
        <w:rPr>
          <w:szCs w:val="22"/>
        </w:rPr>
        <w:t xml:space="preserve"> categoria </w:t>
      </w:r>
      <w:r>
        <w:rPr>
          <w:szCs w:val="22"/>
        </w:rPr>
        <w:t xml:space="preserve">considerada </w:t>
      </w:r>
      <w:r w:rsidRPr="00A24B1E">
        <w:rPr>
          <w:szCs w:val="22"/>
        </w:rPr>
        <w:t xml:space="preserve">de “média sensibilidade” </w:t>
      </w:r>
      <w:r>
        <w:rPr>
          <w:szCs w:val="22"/>
        </w:rPr>
        <w:t>estão</w:t>
      </w:r>
      <w:r w:rsidRPr="00A24B1E">
        <w:rPr>
          <w:szCs w:val="22"/>
        </w:rPr>
        <w:t xml:space="preserve"> </w:t>
      </w:r>
      <w:r>
        <w:rPr>
          <w:szCs w:val="22"/>
        </w:rPr>
        <w:t>48</w:t>
      </w:r>
      <w:r w:rsidRPr="00A24B1E">
        <w:rPr>
          <w:szCs w:val="22"/>
        </w:rPr>
        <w:t xml:space="preserve"> espécies, tais como</w:t>
      </w:r>
      <w:r>
        <w:rPr>
          <w:szCs w:val="22"/>
        </w:rPr>
        <w:t xml:space="preserve"> </w:t>
      </w:r>
      <w:r>
        <w:rPr>
          <w:i/>
          <w:szCs w:val="22"/>
        </w:rPr>
        <w:t>Aramides saracura</w:t>
      </w:r>
      <w:r w:rsidRPr="00D6563A">
        <w:rPr>
          <w:i/>
          <w:szCs w:val="22"/>
        </w:rPr>
        <w:t xml:space="preserve"> </w:t>
      </w:r>
      <w:r w:rsidRPr="00752541">
        <w:rPr>
          <w:szCs w:val="22"/>
        </w:rPr>
        <w:t>(</w:t>
      </w:r>
      <w:r w:rsidRPr="00D6563A">
        <w:rPr>
          <w:szCs w:val="22"/>
        </w:rPr>
        <w:t>saracura</w:t>
      </w:r>
      <w:r>
        <w:rPr>
          <w:szCs w:val="22"/>
        </w:rPr>
        <w:t>-do-mato</w:t>
      </w:r>
      <w:r w:rsidRPr="00752541">
        <w:rPr>
          <w:szCs w:val="22"/>
        </w:rPr>
        <w:t>)</w:t>
      </w:r>
      <w:r>
        <w:rPr>
          <w:szCs w:val="22"/>
        </w:rPr>
        <w:t xml:space="preserve">, </w:t>
      </w:r>
      <w:r>
        <w:rPr>
          <w:i/>
          <w:szCs w:val="22"/>
        </w:rPr>
        <w:t>Thalurania glaucopis</w:t>
      </w:r>
      <w:r w:rsidRPr="00C271CB">
        <w:rPr>
          <w:i/>
          <w:szCs w:val="22"/>
        </w:rPr>
        <w:t xml:space="preserve"> </w:t>
      </w:r>
      <w:r w:rsidRPr="00752541">
        <w:rPr>
          <w:szCs w:val="22"/>
        </w:rPr>
        <w:t>(</w:t>
      </w:r>
      <w:r w:rsidRPr="00C271CB">
        <w:rPr>
          <w:szCs w:val="22"/>
        </w:rPr>
        <w:t>beija-flor-de-fronte-violeta</w:t>
      </w:r>
      <w:r w:rsidRPr="00752541">
        <w:rPr>
          <w:szCs w:val="22"/>
        </w:rPr>
        <w:t>)</w:t>
      </w:r>
      <w:r>
        <w:rPr>
          <w:szCs w:val="22"/>
        </w:rPr>
        <w:t xml:space="preserve">, </w:t>
      </w:r>
      <w:r>
        <w:rPr>
          <w:i/>
          <w:szCs w:val="22"/>
        </w:rPr>
        <w:t>Tolmomyias sulphurescens</w:t>
      </w:r>
      <w:r w:rsidRPr="006C42C6">
        <w:rPr>
          <w:i/>
          <w:szCs w:val="22"/>
        </w:rPr>
        <w:t xml:space="preserve"> </w:t>
      </w:r>
      <w:r w:rsidRPr="00752541">
        <w:rPr>
          <w:szCs w:val="22"/>
        </w:rPr>
        <w:t>(</w:t>
      </w:r>
      <w:r w:rsidRPr="00C271CB">
        <w:rPr>
          <w:szCs w:val="22"/>
        </w:rPr>
        <w:t>bico-chato-de-orelha-preta</w:t>
      </w:r>
      <w:r w:rsidRPr="00752541">
        <w:rPr>
          <w:szCs w:val="22"/>
        </w:rPr>
        <w:t>)</w:t>
      </w:r>
      <w:r>
        <w:rPr>
          <w:szCs w:val="22"/>
        </w:rPr>
        <w:t xml:space="preserve"> e </w:t>
      </w:r>
      <w:r>
        <w:rPr>
          <w:i/>
          <w:szCs w:val="22"/>
        </w:rPr>
        <w:t>Tangara cynoventris</w:t>
      </w:r>
      <w:r w:rsidRPr="006C42C6">
        <w:rPr>
          <w:i/>
          <w:szCs w:val="22"/>
        </w:rPr>
        <w:t xml:space="preserve"> </w:t>
      </w:r>
      <w:r w:rsidRPr="00752541">
        <w:rPr>
          <w:szCs w:val="22"/>
        </w:rPr>
        <w:t>(</w:t>
      </w:r>
      <w:r w:rsidRPr="00C271CB">
        <w:rPr>
          <w:szCs w:val="22"/>
        </w:rPr>
        <w:t>saíra-douradinha</w:t>
      </w:r>
      <w:r w:rsidRPr="00752541">
        <w:rPr>
          <w:szCs w:val="22"/>
        </w:rPr>
        <w:t>)</w:t>
      </w:r>
      <w:r w:rsidRPr="00863AE9">
        <w:rPr>
          <w:szCs w:val="22"/>
        </w:rPr>
        <w:t>.</w:t>
      </w:r>
      <w:r>
        <w:rPr>
          <w:szCs w:val="22"/>
        </w:rPr>
        <w:t xml:space="preserve"> Quatro das espécies registradas são classificadas</w:t>
      </w:r>
      <w:r w:rsidRPr="00A24B1E">
        <w:rPr>
          <w:szCs w:val="22"/>
        </w:rPr>
        <w:t xml:space="preserve"> como de “alta sensibilidade”</w:t>
      </w:r>
      <w:r>
        <w:rPr>
          <w:szCs w:val="22"/>
        </w:rPr>
        <w:t xml:space="preserve">, sendo estas </w:t>
      </w:r>
      <w:r w:rsidRPr="00416505">
        <w:rPr>
          <w:i/>
          <w:iCs w:val="0"/>
          <w:szCs w:val="22"/>
        </w:rPr>
        <w:t>Patagioenas plumbea</w:t>
      </w:r>
      <w:r>
        <w:rPr>
          <w:szCs w:val="22"/>
        </w:rPr>
        <w:t xml:space="preserve"> (pomba-amargosa), </w:t>
      </w:r>
      <w:r w:rsidRPr="00416505">
        <w:rPr>
          <w:i/>
          <w:iCs w:val="0"/>
          <w:szCs w:val="22"/>
        </w:rPr>
        <w:t>Xiphorhynchus fuscus</w:t>
      </w:r>
      <w:r>
        <w:rPr>
          <w:szCs w:val="22"/>
        </w:rPr>
        <w:t xml:space="preserve"> (arapaçu-rajado), </w:t>
      </w:r>
      <w:r w:rsidRPr="006C42C6">
        <w:rPr>
          <w:i/>
          <w:iCs w:val="0"/>
          <w:szCs w:val="22"/>
        </w:rPr>
        <w:t>Lepidocolaptes squamatus</w:t>
      </w:r>
      <w:r>
        <w:rPr>
          <w:szCs w:val="22"/>
        </w:rPr>
        <w:t xml:space="preserve"> (</w:t>
      </w:r>
      <w:r w:rsidRPr="006C42C6">
        <w:rPr>
          <w:szCs w:val="22"/>
        </w:rPr>
        <w:t>arapaçu-escamoso</w:t>
      </w:r>
      <w:r>
        <w:rPr>
          <w:szCs w:val="22"/>
        </w:rPr>
        <w:t xml:space="preserve">) e </w:t>
      </w:r>
      <w:r w:rsidRPr="00416505">
        <w:rPr>
          <w:i/>
          <w:iCs w:val="0"/>
          <w:szCs w:val="22"/>
        </w:rPr>
        <w:t>Microspingus cinereus</w:t>
      </w:r>
      <w:r>
        <w:rPr>
          <w:szCs w:val="22"/>
        </w:rPr>
        <w:t xml:space="preserve"> (</w:t>
      </w:r>
      <w:r w:rsidRPr="00416505">
        <w:rPr>
          <w:szCs w:val="22"/>
        </w:rPr>
        <w:t>capacetinho-do-oco-do-pau</w:t>
      </w:r>
      <w:r>
        <w:rPr>
          <w:szCs w:val="22"/>
        </w:rPr>
        <w:t>). As três primeiras são espécies florestais encontradas em áreas mais preservadas e a última é uma espécie que ocorre em área abertas de Cerrado, apesar de ser encontrada também em ambientes alterados (obs. pessoal).</w:t>
      </w:r>
    </w:p>
    <w:p w14:paraId="407B70B1" w14:textId="77777777" w:rsidR="005B4DC6" w:rsidRDefault="005B4DC6">
      <w:pPr>
        <w:spacing w:line="360" w:lineRule="auto"/>
        <w:jc w:val="both"/>
        <w:rPr>
          <w:rFonts w:eastAsia="Times New Roman"/>
          <w:bCs/>
          <w:iCs/>
          <w:lang w:eastAsia="pt-BR"/>
        </w:rPr>
      </w:pPr>
      <w:r>
        <w:br w:type="page"/>
      </w:r>
    </w:p>
    <w:p w14:paraId="559119CC" w14:textId="77777777" w:rsidR="00D61F72" w:rsidRPr="00B12A12" w:rsidRDefault="00D61F72" w:rsidP="00D61F72">
      <w:pPr>
        <w:pStyle w:val="Total7"/>
      </w:pPr>
      <w:bookmarkStart w:id="686" w:name="_Toc204610958"/>
      <w:r w:rsidRPr="00B12A12">
        <w:lastRenderedPageBreak/>
        <w:t>Espécies Cinegéticas, Xerimbabos e de Interesse Socioeconômico.</w:t>
      </w:r>
      <w:bookmarkEnd w:id="686"/>
    </w:p>
    <w:p w14:paraId="3A979614" w14:textId="77777777" w:rsidR="00D61F72" w:rsidRDefault="00D61F72" w:rsidP="00D61F72">
      <w:pPr>
        <w:pStyle w:val="TotalPargrafo"/>
      </w:pPr>
      <w:r w:rsidRPr="004441E1">
        <w:t xml:space="preserve">Foram consideradas espécies cinegéticas aquelas que possuem valor de caça, </w:t>
      </w:r>
      <w:r>
        <w:t>enquanto</w:t>
      </w:r>
      <w:r w:rsidRPr="004441E1">
        <w:t xml:space="preserve"> os xerimbabos corresponderam àquelas utilizadas como </w:t>
      </w:r>
      <w:r w:rsidRPr="00DD6B09">
        <w:t xml:space="preserve">animais de estimação e comercializadas (SICK, 1997; RENCTAS, 2001; SIGRIST, 2007; 2009; </w:t>
      </w:r>
      <w:r w:rsidRPr="00DD6B09">
        <w:rPr>
          <w:caps/>
        </w:rPr>
        <w:t xml:space="preserve">Costa </w:t>
      </w:r>
      <w:r w:rsidRPr="00655402">
        <w:rPr>
          <w:i/>
        </w:rPr>
        <w:t>et al.</w:t>
      </w:r>
      <w:r w:rsidRPr="00DD6B09">
        <w:rPr>
          <w:i/>
        </w:rPr>
        <w:t>,</w:t>
      </w:r>
      <w:r w:rsidRPr="00DD6B09">
        <w:t xml:space="preserve"> 2018).</w:t>
      </w:r>
    </w:p>
    <w:p w14:paraId="6465577A" w14:textId="0AD4FC49" w:rsidR="00D61F72" w:rsidRDefault="00D61F72" w:rsidP="00D61F72">
      <w:pPr>
        <w:pStyle w:val="TotalPargrafo"/>
      </w:pPr>
      <w:r>
        <w:t>Baseado na literatura e na experiência pessoal, foram registradas cinco espécies cinegéticas (</w:t>
      </w:r>
      <w:r>
        <w:rPr>
          <w:highlight w:val="yellow"/>
        </w:rPr>
        <w:fldChar w:fldCharType="begin"/>
      </w:r>
      <w:r>
        <w:instrText xml:space="preserve"> REF _Ref199071197 \h </w:instrText>
      </w:r>
      <w:r>
        <w:rPr>
          <w:highlight w:val="yellow"/>
        </w:rPr>
      </w:r>
      <w:r>
        <w:rPr>
          <w:highlight w:val="yellow"/>
        </w:rPr>
        <w:fldChar w:fldCharType="separate"/>
      </w:r>
      <w:r w:rsidR="009C1BA0" w:rsidRPr="004441E1">
        <w:t xml:space="preserve">Tabela </w:t>
      </w:r>
      <w:r w:rsidR="009C1BA0">
        <w:rPr>
          <w:noProof/>
        </w:rPr>
        <w:t>55</w:t>
      </w:r>
      <w:r>
        <w:rPr>
          <w:highlight w:val="yellow"/>
        </w:rPr>
        <w:fldChar w:fldCharType="end"/>
      </w:r>
      <w:r>
        <w:t xml:space="preserve">). Essas espécies sofrem pressão de caça para alimentação humana/ou esporte, e são culturalmente perseguidas em diferentes partes do país. São elas </w:t>
      </w:r>
      <w:r w:rsidRPr="00F51ECF">
        <w:rPr>
          <w:i/>
          <w:iCs w:val="0"/>
        </w:rPr>
        <w:t>Crypturellus obsoletus</w:t>
      </w:r>
      <w:r>
        <w:t xml:space="preserve"> (</w:t>
      </w:r>
      <w:r w:rsidRPr="00F51ECF">
        <w:t>inhambuguaçu</w:t>
      </w:r>
      <w:r>
        <w:t xml:space="preserve">), </w:t>
      </w:r>
      <w:r w:rsidRPr="00747E2C">
        <w:rPr>
          <w:i/>
          <w:iCs w:val="0"/>
        </w:rPr>
        <w:t>Crypturellus tataupa</w:t>
      </w:r>
      <w:r>
        <w:t xml:space="preserve"> (</w:t>
      </w:r>
      <w:r w:rsidRPr="00BE7563">
        <w:t>inhambu-chintã</w:t>
      </w:r>
      <w:r>
        <w:t xml:space="preserve">), </w:t>
      </w:r>
      <w:r w:rsidRPr="00747E2C">
        <w:rPr>
          <w:i/>
          <w:iCs w:val="0"/>
        </w:rPr>
        <w:t>Patagioenas picazuro</w:t>
      </w:r>
      <w:r>
        <w:t xml:space="preserve"> (</w:t>
      </w:r>
      <w:r w:rsidRPr="00747E2C">
        <w:t>pomba-asa-branca</w:t>
      </w:r>
      <w:r>
        <w:t xml:space="preserve">), </w:t>
      </w:r>
      <w:r w:rsidRPr="00747E2C">
        <w:rPr>
          <w:i/>
          <w:iCs w:val="0"/>
        </w:rPr>
        <w:t xml:space="preserve">Patagioenas </w:t>
      </w:r>
      <w:r>
        <w:rPr>
          <w:i/>
          <w:iCs w:val="0"/>
        </w:rPr>
        <w:t>plumbea</w:t>
      </w:r>
      <w:r>
        <w:t xml:space="preserve"> (</w:t>
      </w:r>
      <w:r w:rsidRPr="00747E2C">
        <w:t>pomba-</w:t>
      </w:r>
      <w:r>
        <w:t xml:space="preserve">amargosa) e </w:t>
      </w:r>
      <w:r w:rsidRPr="00747E2C">
        <w:rPr>
          <w:i/>
          <w:iCs w:val="0"/>
        </w:rPr>
        <w:t>Leptotila verreauxi</w:t>
      </w:r>
      <w:r>
        <w:t xml:space="preserve"> (</w:t>
      </w:r>
      <w:r w:rsidRPr="00747E2C">
        <w:t>juriti-pupu</w:t>
      </w:r>
      <w:r>
        <w:t>).</w:t>
      </w:r>
    </w:p>
    <w:p w14:paraId="1ED9D7D6" w14:textId="77777777" w:rsidR="00D61F72" w:rsidRDefault="00D61F72" w:rsidP="00D61F72">
      <w:pPr>
        <w:pStyle w:val="TotalPargrafo"/>
        <w:rPr>
          <w:szCs w:val="23"/>
        </w:rPr>
      </w:pPr>
      <w:r>
        <w:t>A caça de animais é considerada uma das principais ameaças para a avifauna brasileira</w:t>
      </w:r>
      <w:r w:rsidRPr="00E82FDE">
        <w:rPr>
          <w:szCs w:val="22"/>
        </w:rPr>
        <w:t>,</w:t>
      </w:r>
      <w:r>
        <w:rPr>
          <w:szCs w:val="22"/>
        </w:rPr>
        <w:t xml:space="preserve"> </w:t>
      </w:r>
      <w:r w:rsidRPr="000A4E09">
        <w:rPr>
          <w:szCs w:val="23"/>
        </w:rPr>
        <w:t xml:space="preserve">de modo que algumas espécies têm suas populações reduzidas drasticamente devido às ações antrópicas, propiciando </w:t>
      </w:r>
      <w:r>
        <w:rPr>
          <w:szCs w:val="23"/>
        </w:rPr>
        <w:t>desequilíbrio ambiental</w:t>
      </w:r>
      <w:r w:rsidRPr="000A4E09">
        <w:rPr>
          <w:szCs w:val="23"/>
        </w:rPr>
        <w:t xml:space="preserve"> e, e</w:t>
      </w:r>
      <w:r>
        <w:rPr>
          <w:szCs w:val="23"/>
        </w:rPr>
        <w:t xml:space="preserve">m alguns casos, extinções </w:t>
      </w:r>
      <w:r w:rsidRPr="000A4E09">
        <w:rPr>
          <w:szCs w:val="23"/>
        </w:rPr>
        <w:t>(SICK, 1997; MARINI</w:t>
      </w:r>
      <w:r>
        <w:rPr>
          <w:szCs w:val="23"/>
        </w:rPr>
        <w:t xml:space="preserve"> &amp;</w:t>
      </w:r>
      <w:r w:rsidRPr="000A4E09">
        <w:rPr>
          <w:szCs w:val="23"/>
        </w:rPr>
        <w:t xml:space="preserve"> GARCIA, 2005; OLMOS, 2005; OLMOS </w:t>
      </w:r>
      <w:r w:rsidRPr="00655402">
        <w:rPr>
          <w:i/>
          <w:szCs w:val="23"/>
        </w:rPr>
        <w:t>et al.</w:t>
      </w:r>
      <w:r w:rsidRPr="007E5AF4">
        <w:rPr>
          <w:i/>
          <w:szCs w:val="23"/>
        </w:rPr>
        <w:t>,</w:t>
      </w:r>
      <w:r w:rsidRPr="000A4E09">
        <w:rPr>
          <w:szCs w:val="23"/>
        </w:rPr>
        <w:t xml:space="preserve"> 2005).</w:t>
      </w:r>
      <w:r>
        <w:rPr>
          <w:szCs w:val="23"/>
        </w:rPr>
        <w:t xml:space="preserve"> É importante ressaltar que a caça para o consumo e subsistência está </w:t>
      </w:r>
      <w:r w:rsidRPr="00031438">
        <w:rPr>
          <w:szCs w:val="23"/>
        </w:rPr>
        <w:t xml:space="preserve">diretamente associada a fatores econômicos e socioculturais </w:t>
      </w:r>
      <w:r>
        <w:rPr>
          <w:szCs w:val="23"/>
        </w:rPr>
        <w:t>e</w:t>
      </w:r>
      <w:r w:rsidRPr="00031438">
        <w:rPr>
          <w:szCs w:val="23"/>
        </w:rPr>
        <w:t xml:space="preserve"> isto deve ser considerado para a definição de planos </w:t>
      </w:r>
      <w:r>
        <w:rPr>
          <w:szCs w:val="23"/>
        </w:rPr>
        <w:t>de</w:t>
      </w:r>
      <w:r w:rsidRPr="00031438">
        <w:rPr>
          <w:szCs w:val="23"/>
        </w:rPr>
        <w:t xml:space="preserve"> conservação (OLMOS </w:t>
      </w:r>
      <w:r w:rsidRPr="00655402">
        <w:rPr>
          <w:i/>
          <w:szCs w:val="23"/>
        </w:rPr>
        <w:t>et al.</w:t>
      </w:r>
      <w:r w:rsidRPr="00890BCE">
        <w:rPr>
          <w:i/>
          <w:szCs w:val="23"/>
        </w:rPr>
        <w:t>,</w:t>
      </w:r>
      <w:r w:rsidRPr="00890BCE">
        <w:rPr>
          <w:szCs w:val="23"/>
        </w:rPr>
        <w:t xml:space="preserve"> 2005; ALVES </w:t>
      </w:r>
      <w:r w:rsidRPr="00655402">
        <w:rPr>
          <w:i/>
          <w:szCs w:val="23"/>
        </w:rPr>
        <w:t>et al.</w:t>
      </w:r>
      <w:r w:rsidRPr="00890BCE">
        <w:rPr>
          <w:i/>
          <w:szCs w:val="23"/>
        </w:rPr>
        <w:t>,</w:t>
      </w:r>
      <w:r w:rsidRPr="00890BCE">
        <w:rPr>
          <w:szCs w:val="23"/>
        </w:rPr>
        <w:t xml:space="preserve"> 2012), uma</w:t>
      </w:r>
      <w:r>
        <w:rPr>
          <w:szCs w:val="23"/>
        </w:rPr>
        <w:t xml:space="preserve"> vez que essa</w:t>
      </w:r>
      <w:r w:rsidRPr="00031438">
        <w:rPr>
          <w:szCs w:val="23"/>
        </w:rPr>
        <w:t xml:space="preserve"> atividade </w:t>
      </w:r>
      <w:r>
        <w:rPr>
          <w:szCs w:val="23"/>
        </w:rPr>
        <w:t>causa</w:t>
      </w:r>
      <w:r w:rsidRPr="00031438">
        <w:rPr>
          <w:szCs w:val="23"/>
        </w:rPr>
        <w:t xml:space="preserve"> grandes impactos nas populações das espécies envolvidas </w:t>
      </w:r>
      <w:r>
        <w:rPr>
          <w:szCs w:val="23"/>
        </w:rPr>
        <w:t>(</w:t>
      </w:r>
      <w:r w:rsidRPr="007E5AF4">
        <w:rPr>
          <w:caps/>
          <w:szCs w:val="23"/>
        </w:rPr>
        <w:t>Ribeiro</w:t>
      </w:r>
      <w:r>
        <w:rPr>
          <w:szCs w:val="23"/>
        </w:rPr>
        <w:t xml:space="preserve"> </w:t>
      </w:r>
      <w:r w:rsidRPr="00655402">
        <w:rPr>
          <w:i/>
          <w:szCs w:val="23"/>
        </w:rPr>
        <w:t>et al.</w:t>
      </w:r>
      <w:r w:rsidRPr="007E5AF4">
        <w:rPr>
          <w:i/>
          <w:szCs w:val="23"/>
        </w:rPr>
        <w:t>,</w:t>
      </w:r>
      <w:r>
        <w:rPr>
          <w:szCs w:val="23"/>
        </w:rPr>
        <w:t xml:space="preserve"> 2017).</w:t>
      </w:r>
    </w:p>
    <w:p w14:paraId="2639F187" w14:textId="77777777" w:rsidR="00D61F72" w:rsidRPr="004441E1" w:rsidRDefault="00D61F72" w:rsidP="00D61F72">
      <w:pPr>
        <w:pStyle w:val="TotalPargrafo"/>
      </w:pPr>
      <w:r>
        <w:t xml:space="preserve">Segundo a literatura </w:t>
      </w:r>
      <w:r>
        <w:fldChar w:fldCharType="begin" w:fldLock="1"/>
      </w:r>
      <w:r>
        <w:instrText>ADDIN CSL_CITATION {"citationItems":[{"id":"ITEM-1","itemData":{"author":[{"dropping-particle":"","family":"Sick","given":"Helmut","non-dropping-particle":"","parse-names":false,"suffix":""}],"editor":[{"dropping-particle":"","family":"Pacheco","given":"José Fernando","non-dropping-particle":"","parse-names":false,"suffix":""}],"id":"ITEM-1","issued":{"date-parts":[["1997"]]},"number-of-pages":"912","publisher":"Nova Fronteira","publisher-place":"Rio de Janeiro","title":"Ornitologia Brasileira.","type":"book"},"uris":["http://www.mendeley.com/documents/?uuid=50ee5857-af93-41fd-baf1-e6435357709f"]},{"id":"ITEM-2","itemData":{"author":[{"dropping-particle":"","family":"Renctas","given":"","non-dropping-particle":"","parse-names":false,"suffix":""}],"id":"ITEM-2","issued":{"date-parts":[["2001"]]},"publisher-place":"Brasília","title":"1º relatório nacional sobre o tráfico nacional de fauna silvestre","type":"article"},"uris":["http://www.mendeley.com/documents/?uuid=f89895ac-64a0-42d5-8c5b-bb60c784273e"]},{"id":"ITEM-3","itemData":{"ISBN":"9788599808047","author":[{"dropping-particle":"","family":"Luca","given":"A C","non-dropping-particle":"de","parse-names":false,"suffix":""},{"dropping-particle":"","family":"Reisfeld","given":"A","non-dropping-particle":"","parse-names":false,"suffix":""},{"dropping-particle":"","family":"Bueno","given":"Daniela D P O","non-dropping-particle":"","parse-names":false,"suffix":""},{"dropping-particle":"","family":"Silva","given":"I S P","non-dropping-particle":"da","parse-names":false,"suffix":""},{"dropping-particle":"","family":"Araújo","given":"R E","non-dropping-particle":"","parse-names":false,"suffix":""}],"id":"ITEM-3","issued":{"date-parts":[["2017"]]},"publisher":"Secretaria do Meio Ambiente do estado de São Paulo","publisher-place":"São Paul","title":"Protocolo experimental para soltura e monitoramento de aves vítimas do comércio ilegal de animais silvestres no estado de São Paulo","type":"article"},"uris":["http://www.mendeley.com/documents/?uuid=104c05f5-6ee3-40f3-91d8-68473594dc97"]},{"id":"ITEM-4","itemData":{"author":[{"dropping-particle":"","family":"Souza","given":"Thiago de Oliveira","non-dropping-particle":"","parse-names":false,"suffix":""},{"dropping-particle":"","family":"Vilela","given":"Daniel Ambrózio da Rocha","non-dropping-particle":"","parse-names":false,"suffix":""},{"dropping-particle":"","family":"Câmara","given":"Bruno Garzon de Oliveira","non-dropping-particle":"","parse-names":false,"suffix":""}],"container-title":"Ornithologia","id":"ITEM-4","issue":"1","issued":{"date-parts":[["2014"]]},"page":"1-11","title":"Pressões sobre a avifauna brasileira: Aves recebidas pelo CETAS/IBAMA, Belo Horizonte, Minas Gerais","type":"article-journal","volume":"7"},"uris":["http://www.mendeley.com/documents/?uuid=41fdad68-a38b-4dd9-9928-be113c011a6a"]}],"mendeley":{"formattedCitation":"(de Luca et al. 2017; Renctas 2001; Sick 1997; Souza, Vilela, and Câmara 2014)","manualFormatting":"(DE LUCA et al., 2017; RENCTAS, 2001; SICK, 1997; SOUZA et al., 2014)","plainTextFormattedCitation":"(de Luca et al. 2017; Renctas 2001; Sick 1997; Souza, Vilela, and Câmara 2014)","previouslyFormattedCitation":"(de Luca et al. 2017; Renctas 2001; Sick 1997; Souza, Vilela, and Câmara 2014)"},"properties":{"noteIndex":0},"schema":"https://github.com/citation-style-language/schema/raw/master/csl-citation.json"}</w:instrText>
      </w:r>
      <w:r>
        <w:fldChar w:fldCharType="separate"/>
      </w:r>
      <w:r>
        <w:rPr>
          <w:noProof/>
        </w:rPr>
        <w:t>(DE LUCA et al., 2017; RENCTAS, 2001; SICK, 1997; SOUZA et al., 2014)</w:t>
      </w:r>
      <w:r>
        <w:fldChar w:fldCharType="end"/>
      </w:r>
      <w:r>
        <w:t xml:space="preserve"> e experiência pessoal, foram registradas 16 espécies que sofrem pressão de captura para serem mantidas como animais de gaiola/estimação (xerimbabo) (Tabela 14). Nesse grupo estão incluídas espécies perseguidas pela beleza da plumagem, como o tucanuçu (</w:t>
      </w:r>
      <w:r>
        <w:rPr>
          <w:i/>
        </w:rPr>
        <w:t>Ramphastos toco</w:t>
      </w:r>
      <w:r>
        <w:t xml:space="preserve">), os dois membros da família Psitacidae (periquitos, papagaios), algumas aves da família Thraupidae, como </w:t>
      </w:r>
      <w:r>
        <w:rPr>
          <w:i/>
        </w:rPr>
        <w:t>Tangara cyanoventris</w:t>
      </w:r>
      <w:r>
        <w:t xml:space="preserve"> (</w:t>
      </w:r>
      <w:r w:rsidRPr="006F4FF1">
        <w:t>saíra-douradinha</w:t>
      </w:r>
      <w:r>
        <w:t xml:space="preserve">) e </w:t>
      </w:r>
      <w:r>
        <w:rPr>
          <w:i/>
        </w:rPr>
        <w:t>Tersina viridis</w:t>
      </w:r>
      <w:r>
        <w:t xml:space="preserve"> (saí-andorinha); e espécies procuradas pela beleza do canto (Passeriformes), como </w:t>
      </w:r>
      <w:r w:rsidRPr="00EA748E">
        <w:rPr>
          <w:i/>
          <w:iCs w:val="0"/>
        </w:rPr>
        <w:t>Saltator similis</w:t>
      </w:r>
      <w:r>
        <w:t xml:space="preserve"> (trinca-ferro), os </w:t>
      </w:r>
      <w:r>
        <w:rPr>
          <w:i/>
        </w:rPr>
        <w:t>Turdus</w:t>
      </w:r>
      <w:r>
        <w:t xml:space="preserve"> sp. (sabiás) e </w:t>
      </w:r>
      <w:r>
        <w:rPr>
          <w:i/>
        </w:rPr>
        <w:t>Sporophila</w:t>
      </w:r>
      <w:r>
        <w:t xml:space="preserve"> sp. (papa-capins).</w:t>
      </w:r>
    </w:p>
    <w:p w14:paraId="17F39825" w14:textId="77777777" w:rsidR="00D61F72" w:rsidRDefault="00D61F72" w:rsidP="00D61F72">
      <w:pPr>
        <w:pStyle w:val="TotalPargrafo"/>
        <w:rPr>
          <w:szCs w:val="22"/>
        </w:rPr>
      </w:pPr>
      <w:r w:rsidRPr="004441E1">
        <w:t xml:space="preserve">A criação de animais silvestres como estimação é considerada uma prática comum </w:t>
      </w:r>
      <w:r>
        <w:t>na</w:t>
      </w:r>
      <w:r w:rsidRPr="004441E1">
        <w:t xml:space="preserve"> população brasileira, principalmente envolvendo as aves canoras (SANTOS, 1992; IBAMA, 1996). </w:t>
      </w:r>
      <w:r>
        <w:t xml:space="preserve">A </w:t>
      </w:r>
      <w:r w:rsidRPr="005D020F">
        <w:rPr>
          <w:szCs w:val="22"/>
        </w:rPr>
        <w:t>intensidade da retirada de animais da natureza pode variar de acordo com o</w:t>
      </w:r>
      <w:r>
        <w:rPr>
          <w:szCs w:val="22"/>
        </w:rPr>
        <w:t xml:space="preserve"> sexo e/ou</w:t>
      </w:r>
      <w:r w:rsidRPr="005D020F">
        <w:rPr>
          <w:szCs w:val="22"/>
        </w:rPr>
        <w:t xml:space="preserve"> táxon,</w:t>
      </w:r>
      <w:r w:rsidRPr="004F5BF5">
        <w:rPr>
          <w:szCs w:val="22"/>
        </w:rPr>
        <w:t xml:space="preserve"> sendo que alguns são preferidos para criação em cativeiro</w:t>
      </w:r>
      <w:r>
        <w:rPr>
          <w:szCs w:val="22"/>
        </w:rPr>
        <w:t>, causando desequilíbrio sobre a</w:t>
      </w:r>
      <w:r w:rsidRPr="004F5BF5">
        <w:rPr>
          <w:szCs w:val="22"/>
        </w:rPr>
        <w:t>s populações de a</w:t>
      </w:r>
      <w:r>
        <w:rPr>
          <w:szCs w:val="22"/>
        </w:rPr>
        <w:t>ves (</w:t>
      </w:r>
      <w:r w:rsidRPr="00CF2601">
        <w:rPr>
          <w:caps/>
          <w:szCs w:val="22"/>
        </w:rPr>
        <w:t>Costa</w:t>
      </w:r>
      <w:r>
        <w:rPr>
          <w:szCs w:val="22"/>
        </w:rPr>
        <w:t xml:space="preserve"> </w:t>
      </w:r>
      <w:r w:rsidRPr="00655402">
        <w:rPr>
          <w:i/>
          <w:szCs w:val="22"/>
        </w:rPr>
        <w:t>et al.</w:t>
      </w:r>
      <w:r w:rsidRPr="00CF2601">
        <w:rPr>
          <w:i/>
          <w:szCs w:val="22"/>
        </w:rPr>
        <w:t>,</w:t>
      </w:r>
      <w:r>
        <w:rPr>
          <w:szCs w:val="22"/>
        </w:rPr>
        <w:t xml:space="preserve"> 2018).</w:t>
      </w:r>
    </w:p>
    <w:p w14:paraId="652F2647" w14:textId="04683702" w:rsidR="00D61F72" w:rsidRPr="004441E1" w:rsidRDefault="00D61F72" w:rsidP="00D61F72">
      <w:pPr>
        <w:pStyle w:val="TotalTabela"/>
      </w:pPr>
      <w:bookmarkStart w:id="687" w:name="_Ref199071197"/>
      <w:bookmarkStart w:id="688" w:name="_Toc204616490"/>
      <w:r w:rsidRPr="004441E1">
        <w:t xml:space="preserve">Tabela </w:t>
      </w:r>
      <w:r>
        <w:fldChar w:fldCharType="begin"/>
      </w:r>
      <w:r>
        <w:instrText>SEQ Tabela \* ARABIC</w:instrText>
      </w:r>
      <w:r>
        <w:fldChar w:fldCharType="separate"/>
      </w:r>
      <w:r w:rsidR="009C1BA0">
        <w:rPr>
          <w:noProof/>
        </w:rPr>
        <w:t>55</w:t>
      </w:r>
      <w:r>
        <w:fldChar w:fldCharType="end"/>
      </w:r>
      <w:bookmarkEnd w:id="687"/>
      <w:r>
        <w:rPr>
          <w:noProof/>
        </w:rPr>
        <w:t>.</w:t>
      </w:r>
      <w:r w:rsidRPr="004441E1">
        <w:t xml:space="preserve"> Espécies Cinegéticas e Xerimbabos registradas nas Área</w:t>
      </w:r>
      <w:r>
        <w:t>s</w:t>
      </w:r>
      <w:r w:rsidRPr="004441E1">
        <w:t xml:space="preserve"> de </w:t>
      </w:r>
      <w:r>
        <w:t>Estudo Local e Diretamente Afetada.</w:t>
      </w:r>
      <w:bookmarkEnd w:id="688"/>
    </w:p>
    <w:tbl>
      <w:tblPr>
        <w:tblStyle w:val="Tabelacomgrade"/>
        <w:tblW w:w="9072" w:type="dxa"/>
        <w:tblBorders>
          <w:left w:val="none" w:sz="0" w:space="0" w:color="auto"/>
          <w:right w:val="none" w:sz="0" w:space="0" w:color="auto"/>
        </w:tblBorders>
        <w:tblLook w:val="04A0" w:firstRow="1" w:lastRow="0" w:firstColumn="1" w:lastColumn="0" w:noHBand="0" w:noVBand="1"/>
      </w:tblPr>
      <w:tblGrid>
        <w:gridCol w:w="3532"/>
        <w:gridCol w:w="3531"/>
        <w:gridCol w:w="2009"/>
      </w:tblGrid>
      <w:tr w:rsidR="00D61F72" w:rsidRPr="005B4DC6" w14:paraId="417ED544" w14:textId="77777777" w:rsidTr="005B4DC6">
        <w:trPr>
          <w:trHeight w:val="227"/>
          <w:tblHeader/>
        </w:trPr>
        <w:tc>
          <w:tcPr>
            <w:tcW w:w="1947" w:type="pct"/>
            <w:shd w:val="clear" w:color="auto" w:fill="BFBFBF" w:themeFill="background1" w:themeFillShade="BF"/>
          </w:tcPr>
          <w:p w14:paraId="5CDC6EEC" w14:textId="77777777" w:rsidR="00D61F72" w:rsidRPr="005B4DC6" w:rsidRDefault="00D61F72" w:rsidP="005B4DC6">
            <w:pPr>
              <w:pStyle w:val="TotalIlustrao"/>
              <w:rPr>
                <w:b/>
                <w:bCs/>
              </w:rPr>
            </w:pPr>
            <w:r w:rsidRPr="005B4DC6">
              <w:rPr>
                <w:b/>
                <w:bCs/>
              </w:rPr>
              <w:t>ESPÉCIE</w:t>
            </w:r>
          </w:p>
        </w:tc>
        <w:tc>
          <w:tcPr>
            <w:tcW w:w="1946" w:type="pct"/>
            <w:shd w:val="clear" w:color="auto" w:fill="BFBFBF" w:themeFill="background1" w:themeFillShade="BF"/>
          </w:tcPr>
          <w:p w14:paraId="0F983A9D" w14:textId="77777777" w:rsidR="00D61F72" w:rsidRPr="005B4DC6" w:rsidRDefault="00D61F72" w:rsidP="005B4DC6">
            <w:pPr>
              <w:pStyle w:val="TotalIlustrao"/>
              <w:rPr>
                <w:b/>
                <w:bCs/>
              </w:rPr>
            </w:pPr>
            <w:r w:rsidRPr="005B4DC6">
              <w:rPr>
                <w:b/>
                <w:bCs/>
              </w:rPr>
              <w:t>NOME COMUM</w:t>
            </w:r>
          </w:p>
        </w:tc>
        <w:tc>
          <w:tcPr>
            <w:tcW w:w="1107" w:type="pct"/>
            <w:shd w:val="clear" w:color="auto" w:fill="BFBFBF" w:themeFill="background1" w:themeFillShade="BF"/>
          </w:tcPr>
          <w:p w14:paraId="5E0D5B92" w14:textId="77777777" w:rsidR="00D61F72" w:rsidRPr="005B4DC6" w:rsidRDefault="00D61F72" w:rsidP="005B4DC6">
            <w:pPr>
              <w:pStyle w:val="TotalIlustrao"/>
              <w:rPr>
                <w:b/>
                <w:bCs/>
              </w:rPr>
            </w:pPr>
            <w:r w:rsidRPr="005B4DC6">
              <w:rPr>
                <w:b/>
                <w:bCs/>
              </w:rPr>
              <w:t>STATUS</w:t>
            </w:r>
          </w:p>
        </w:tc>
      </w:tr>
      <w:tr w:rsidR="00D61F72" w:rsidRPr="000833C3" w14:paraId="5030867A" w14:textId="77777777" w:rsidTr="005B4DC6">
        <w:trPr>
          <w:trHeight w:val="227"/>
          <w:tblHeader/>
        </w:trPr>
        <w:tc>
          <w:tcPr>
            <w:tcW w:w="1947" w:type="pct"/>
            <w:shd w:val="clear" w:color="auto" w:fill="auto"/>
          </w:tcPr>
          <w:p w14:paraId="39C87AC1" w14:textId="77777777" w:rsidR="00D61F72" w:rsidRPr="000833C3" w:rsidRDefault="00D61F72" w:rsidP="005B4DC6">
            <w:pPr>
              <w:pStyle w:val="TotalIlustrao"/>
              <w:rPr>
                <w:rFonts w:cs="Arial"/>
                <w:szCs w:val="16"/>
              </w:rPr>
            </w:pPr>
            <w:r w:rsidRPr="000833C3">
              <w:rPr>
                <w:rFonts w:cs="Arial"/>
                <w:i/>
                <w:iCs/>
                <w:color w:val="000000"/>
                <w:szCs w:val="16"/>
              </w:rPr>
              <w:t>Crypturellus obsoletus</w:t>
            </w:r>
          </w:p>
        </w:tc>
        <w:tc>
          <w:tcPr>
            <w:tcW w:w="1946" w:type="pct"/>
            <w:shd w:val="clear" w:color="auto" w:fill="auto"/>
          </w:tcPr>
          <w:p w14:paraId="5B1A0AEA" w14:textId="77777777" w:rsidR="00D61F72" w:rsidRPr="000833C3" w:rsidRDefault="00D61F72" w:rsidP="005B4DC6">
            <w:pPr>
              <w:pStyle w:val="TotalIlustrao"/>
              <w:rPr>
                <w:rFonts w:cs="Arial"/>
                <w:szCs w:val="16"/>
              </w:rPr>
            </w:pPr>
            <w:r w:rsidRPr="000833C3">
              <w:rPr>
                <w:rFonts w:cs="Arial"/>
                <w:color w:val="000000"/>
                <w:szCs w:val="16"/>
              </w:rPr>
              <w:t>inhambuguaçu</w:t>
            </w:r>
          </w:p>
        </w:tc>
        <w:tc>
          <w:tcPr>
            <w:tcW w:w="1107" w:type="pct"/>
            <w:shd w:val="clear" w:color="auto" w:fill="auto"/>
          </w:tcPr>
          <w:p w14:paraId="112193D1" w14:textId="77777777" w:rsidR="00D61F72" w:rsidRPr="000833C3" w:rsidRDefault="00D61F72" w:rsidP="005B4DC6">
            <w:pPr>
              <w:pStyle w:val="TotalIlustrao"/>
              <w:rPr>
                <w:rFonts w:cs="Arial"/>
                <w:szCs w:val="16"/>
              </w:rPr>
            </w:pPr>
            <w:r w:rsidRPr="000833C3">
              <w:rPr>
                <w:rFonts w:cs="Arial"/>
                <w:szCs w:val="16"/>
              </w:rPr>
              <w:t>CI</w:t>
            </w:r>
          </w:p>
        </w:tc>
      </w:tr>
      <w:tr w:rsidR="00D61F72" w:rsidRPr="000833C3" w14:paraId="7E81E411" w14:textId="77777777" w:rsidTr="005B4DC6">
        <w:trPr>
          <w:trHeight w:val="227"/>
          <w:tblHeader/>
        </w:trPr>
        <w:tc>
          <w:tcPr>
            <w:tcW w:w="1947" w:type="pct"/>
            <w:shd w:val="clear" w:color="auto" w:fill="auto"/>
          </w:tcPr>
          <w:p w14:paraId="70A3D015" w14:textId="77777777" w:rsidR="00D61F72" w:rsidRPr="000833C3" w:rsidRDefault="00D61F72" w:rsidP="005B4DC6">
            <w:pPr>
              <w:pStyle w:val="TotalIlustrao"/>
              <w:rPr>
                <w:rFonts w:cs="Arial"/>
                <w:szCs w:val="16"/>
              </w:rPr>
            </w:pPr>
            <w:r w:rsidRPr="000833C3">
              <w:rPr>
                <w:rFonts w:cs="Arial"/>
                <w:i/>
                <w:iCs/>
                <w:color w:val="000000"/>
                <w:szCs w:val="16"/>
              </w:rPr>
              <w:t>Crypturellus tataupa</w:t>
            </w:r>
          </w:p>
        </w:tc>
        <w:tc>
          <w:tcPr>
            <w:tcW w:w="1946" w:type="pct"/>
            <w:shd w:val="clear" w:color="auto" w:fill="auto"/>
          </w:tcPr>
          <w:p w14:paraId="5772A6B2" w14:textId="77777777" w:rsidR="00D61F72" w:rsidRPr="000833C3" w:rsidRDefault="00D61F72" w:rsidP="005B4DC6">
            <w:pPr>
              <w:pStyle w:val="TotalIlustrao"/>
              <w:rPr>
                <w:rFonts w:cs="Arial"/>
                <w:szCs w:val="16"/>
              </w:rPr>
            </w:pPr>
            <w:r w:rsidRPr="000833C3">
              <w:rPr>
                <w:rFonts w:cs="Arial"/>
                <w:color w:val="000000"/>
                <w:szCs w:val="16"/>
              </w:rPr>
              <w:t>inhambu-chintã</w:t>
            </w:r>
          </w:p>
        </w:tc>
        <w:tc>
          <w:tcPr>
            <w:tcW w:w="1107" w:type="pct"/>
            <w:shd w:val="clear" w:color="auto" w:fill="auto"/>
          </w:tcPr>
          <w:p w14:paraId="6471D83F" w14:textId="77777777" w:rsidR="00D61F72" w:rsidRPr="000833C3" w:rsidRDefault="00D61F72" w:rsidP="005B4DC6">
            <w:pPr>
              <w:pStyle w:val="TotalIlustrao"/>
              <w:rPr>
                <w:rFonts w:cs="Arial"/>
                <w:szCs w:val="16"/>
              </w:rPr>
            </w:pPr>
            <w:r w:rsidRPr="000833C3">
              <w:rPr>
                <w:rFonts w:cs="Arial"/>
                <w:szCs w:val="16"/>
              </w:rPr>
              <w:t>CI</w:t>
            </w:r>
          </w:p>
        </w:tc>
      </w:tr>
      <w:tr w:rsidR="00D61F72" w:rsidRPr="000833C3" w14:paraId="35B9E7A5" w14:textId="77777777" w:rsidTr="005B4DC6">
        <w:trPr>
          <w:trHeight w:val="227"/>
          <w:tblHeader/>
        </w:trPr>
        <w:tc>
          <w:tcPr>
            <w:tcW w:w="1947" w:type="pct"/>
            <w:shd w:val="clear" w:color="auto" w:fill="auto"/>
          </w:tcPr>
          <w:p w14:paraId="581751B1" w14:textId="77777777" w:rsidR="00D61F72" w:rsidRPr="000833C3" w:rsidRDefault="00D61F72" w:rsidP="005B4DC6">
            <w:pPr>
              <w:pStyle w:val="TotalIlustrao"/>
              <w:rPr>
                <w:rFonts w:cs="Arial"/>
                <w:szCs w:val="16"/>
              </w:rPr>
            </w:pPr>
            <w:r w:rsidRPr="000833C3">
              <w:rPr>
                <w:rFonts w:cs="Arial"/>
                <w:i/>
                <w:iCs/>
                <w:color w:val="000000"/>
                <w:szCs w:val="16"/>
              </w:rPr>
              <w:t>Patagioenas picazuro</w:t>
            </w:r>
          </w:p>
        </w:tc>
        <w:tc>
          <w:tcPr>
            <w:tcW w:w="1946" w:type="pct"/>
            <w:shd w:val="clear" w:color="auto" w:fill="auto"/>
          </w:tcPr>
          <w:p w14:paraId="11A5D456" w14:textId="77777777" w:rsidR="00D61F72" w:rsidRPr="000833C3" w:rsidRDefault="00D61F72" w:rsidP="005B4DC6">
            <w:pPr>
              <w:pStyle w:val="TotalIlustrao"/>
              <w:rPr>
                <w:rFonts w:cs="Arial"/>
                <w:szCs w:val="16"/>
              </w:rPr>
            </w:pPr>
            <w:r w:rsidRPr="000833C3">
              <w:rPr>
                <w:rFonts w:cs="Arial"/>
                <w:color w:val="000000"/>
                <w:szCs w:val="16"/>
              </w:rPr>
              <w:t>pomba-asa-branca</w:t>
            </w:r>
          </w:p>
        </w:tc>
        <w:tc>
          <w:tcPr>
            <w:tcW w:w="1107" w:type="pct"/>
            <w:shd w:val="clear" w:color="auto" w:fill="auto"/>
          </w:tcPr>
          <w:p w14:paraId="21CFA356" w14:textId="77777777" w:rsidR="00D61F72" w:rsidRPr="000833C3" w:rsidRDefault="00D61F72" w:rsidP="005B4DC6">
            <w:pPr>
              <w:pStyle w:val="TotalIlustrao"/>
              <w:rPr>
                <w:rFonts w:cs="Arial"/>
                <w:szCs w:val="16"/>
              </w:rPr>
            </w:pPr>
            <w:r w:rsidRPr="000833C3">
              <w:rPr>
                <w:rFonts w:cs="Arial"/>
                <w:szCs w:val="16"/>
              </w:rPr>
              <w:t>CI</w:t>
            </w:r>
          </w:p>
        </w:tc>
      </w:tr>
      <w:tr w:rsidR="00D61F72" w:rsidRPr="000833C3" w14:paraId="072D5F98" w14:textId="77777777" w:rsidTr="005B4DC6">
        <w:trPr>
          <w:trHeight w:val="227"/>
          <w:tblHeader/>
        </w:trPr>
        <w:tc>
          <w:tcPr>
            <w:tcW w:w="1947" w:type="pct"/>
            <w:shd w:val="clear" w:color="auto" w:fill="auto"/>
          </w:tcPr>
          <w:p w14:paraId="37F870C5" w14:textId="77777777" w:rsidR="00D61F72" w:rsidRPr="000833C3" w:rsidRDefault="00D61F72" w:rsidP="005B4DC6">
            <w:pPr>
              <w:pStyle w:val="TotalIlustrao"/>
              <w:rPr>
                <w:rFonts w:cs="Arial"/>
                <w:szCs w:val="16"/>
              </w:rPr>
            </w:pPr>
            <w:r w:rsidRPr="000833C3">
              <w:rPr>
                <w:rFonts w:cs="Arial"/>
                <w:i/>
                <w:iCs/>
                <w:color w:val="000000"/>
                <w:szCs w:val="16"/>
              </w:rPr>
              <w:t>Patagioenas plumbea</w:t>
            </w:r>
          </w:p>
        </w:tc>
        <w:tc>
          <w:tcPr>
            <w:tcW w:w="1946" w:type="pct"/>
            <w:shd w:val="clear" w:color="auto" w:fill="auto"/>
          </w:tcPr>
          <w:p w14:paraId="510B0883" w14:textId="77777777" w:rsidR="00D61F72" w:rsidRPr="000833C3" w:rsidRDefault="00D61F72" w:rsidP="005B4DC6">
            <w:pPr>
              <w:pStyle w:val="TotalIlustrao"/>
              <w:rPr>
                <w:rFonts w:cs="Arial"/>
                <w:szCs w:val="16"/>
              </w:rPr>
            </w:pPr>
            <w:r w:rsidRPr="000833C3">
              <w:rPr>
                <w:rFonts w:cs="Arial"/>
                <w:color w:val="000000"/>
                <w:szCs w:val="16"/>
              </w:rPr>
              <w:t>pomba-amargosa</w:t>
            </w:r>
          </w:p>
        </w:tc>
        <w:tc>
          <w:tcPr>
            <w:tcW w:w="1107" w:type="pct"/>
            <w:shd w:val="clear" w:color="auto" w:fill="auto"/>
          </w:tcPr>
          <w:p w14:paraId="2F52665A" w14:textId="77777777" w:rsidR="00D61F72" w:rsidRPr="000833C3" w:rsidRDefault="00D61F72" w:rsidP="005B4DC6">
            <w:pPr>
              <w:pStyle w:val="TotalIlustrao"/>
              <w:rPr>
                <w:rFonts w:cs="Arial"/>
                <w:szCs w:val="16"/>
              </w:rPr>
            </w:pPr>
            <w:r w:rsidRPr="000833C3">
              <w:rPr>
                <w:rFonts w:cs="Arial"/>
                <w:szCs w:val="16"/>
              </w:rPr>
              <w:t>CI</w:t>
            </w:r>
          </w:p>
        </w:tc>
      </w:tr>
      <w:tr w:rsidR="00D61F72" w:rsidRPr="000833C3" w14:paraId="3801DB10" w14:textId="77777777" w:rsidTr="005B4DC6">
        <w:trPr>
          <w:trHeight w:val="227"/>
          <w:tblHeader/>
        </w:trPr>
        <w:tc>
          <w:tcPr>
            <w:tcW w:w="1947" w:type="pct"/>
            <w:shd w:val="clear" w:color="auto" w:fill="auto"/>
          </w:tcPr>
          <w:p w14:paraId="72B8F5F9" w14:textId="77777777" w:rsidR="00D61F72" w:rsidRPr="000833C3" w:rsidRDefault="00D61F72" w:rsidP="005B4DC6">
            <w:pPr>
              <w:pStyle w:val="TotalIlustrao"/>
              <w:rPr>
                <w:rFonts w:cs="Arial"/>
                <w:szCs w:val="16"/>
              </w:rPr>
            </w:pPr>
            <w:r w:rsidRPr="000833C3">
              <w:rPr>
                <w:rFonts w:cs="Arial"/>
                <w:szCs w:val="16"/>
              </w:rPr>
              <w:t>Leptotila verreauxi</w:t>
            </w:r>
          </w:p>
        </w:tc>
        <w:tc>
          <w:tcPr>
            <w:tcW w:w="1946" w:type="pct"/>
            <w:shd w:val="clear" w:color="auto" w:fill="auto"/>
          </w:tcPr>
          <w:p w14:paraId="3CC154A8" w14:textId="77777777" w:rsidR="00D61F72" w:rsidRPr="000833C3" w:rsidRDefault="00D61F72" w:rsidP="005B4DC6">
            <w:pPr>
              <w:pStyle w:val="TotalIlustrao"/>
              <w:rPr>
                <w:rFonts w:cs="Arial"/>
                <w:szCs w:val="16"/>
              </w:rPr>
            </w:pPr>
            <w:r w:rsidRPr="000833C3">
              <w:rPr>
                <w:rFonts w:cs="Arial"/>
                <w:szCs w:val="16"/>
              </w:rPr>
              <w:t>juriti-pupu</w:t>
            </w:r>
          </w:p>
        </w:tc>
        <w:tc>
          <w:tcPr>
            <w:tcW w:w="1107" w:type="pct"/>
            <w:shd w:val="clear" w:color="auto" w:fill="auto"/>
          </w:tcPr>
          <w:p w14:paraId="5FD98CF7" w14:textId="77777777" w:rsidR="00D61F72" w:rsidRPr="000833C3" w:rsidRDefault="00D61F72" w:rsidP="005B4DC6">
            <w:pPr>
              <w:pStyle w:val="TotalIlustrao"/>
              <w:rPr>
                <w:rFonts w:cs="Arial"/>
                <w:szCs w:val="16"/>
              </w:rPr>
            </w:pPr>
            <w:r w:rsidRPr="000833C3">
              <w:rPr>
                <w:rFonts w:cs="Arial"/>
                <w:szCs w:val="16"/>
              </w:rPr>
              <w:t>CI</w:t>
            </w:r>
          </w:p>
        </w:tc>
      </w:tr>
      <w:tr w:rsidR="00D61F72" w:rsidRPr="000833C3" w14:paraId="497E9AE9" w14:textId="77777777" w:rsidTr="005B4DC6">
        <w:trPr>
          <w:trHeight w:val="227"/>
          <w:tblHeader/>
        </w:trPr>
        <w:tc>
          <w:tcPr>
            <w:tcW w:w="1947" w:type="pct"/>
            <w:shd w:val="clear" w:color="auto" w:fill="auto"/>
          </w:tcPr>
          <w:p w14:paraId="3A3DCDE7" w14:textId="77777777" w:rsidR="00D61F72" w:rsidRPr="000833C3" w:rsidRDefault="00D61F72" w:rsidP="005B4DC6">
            <w:pPr>
              <w:pStyle w:val="TotalIlustrao"/>
              <w:rPr>
                <w:rFonts w:cs="Arial"/>
                <w:szCs w:val="16"/>
              </w:rPr>
            </w:pPr>
            <w:r w:rsidRPr="000833C3">
              <w:rPr>
                <w:rFonts w:cs="Arial"/>
                <w:i/>
                <w:iCs/>
                <w:color w:val="000000"/>
                <w:szCs w:val="16"/>
              </w:rPr>
              <w:t>Ramphastos toco</w:t>
            </w:r>
          </w:p>
        </w:tc>
        <w:tc>
          <w:tcPr>
            <w:tcW w:w="1946" w:type="pct"/>
            <w:shd w:val="clear" w:color="auto" w:fill="auto"/>
          </w:tcPr>
          <w:p w14:paraId="7010EFA1" w14:textId="77777777" w:rsidR="00D61F72" w:rsidRPr="000833C3" w:rsidRDefault="00D61F72" w:rsidP="005B4DC6">
            <w:pPr>
              <w:pStyle w:val="TotalIlustrao"/>
              <w:rPr>
                <w:rFonts w:cs="Arial"/>
                <w:szCs w:val="16"/>
              </w:rPr>
            </w:pPr>
            <w:r w:rsidRPr="000833C3">
              <w:rPr>
                <w:rFonts w:cs="Arial"/>
                <w:color w:val="000000"/>
                <w:szCs w:val="16"/>
              </w:rPr>
              <w:t>tucanuçu</w:t>
            </w:r>
          </w:p>
        </w:tc>
        <w:tc>
          <w:tcPr>
            <w:tcW w:w="1107" w:type="pct"/>
            <w:shd w:val="clear" w:color="auto" w:fill="auto"/>
          </w:tcPr>
          <w:p w14:paraId="54C5F616"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5E4BC03E" w14:textId="77777777" w:rsidTr="005B4DC6">
        <w:trPr>
          <w:trHeight w:val="227"/>
        </w:trPr>
        <w:tc>
          <w:tcPr>
            <w:tcW w:w="1947" w:type="pct"/>
          </w:tcPr>
          <w:p w14:paraId="1909AC39" w14:textId="77777777" w:rsidR="00D61F72" w:rsidRPr="000833C3" w:rsidRDefault="00D61F72" w:rsidP="005B4DC6">
            <w:pPr>
              <w:pStyle w:val="TotalIlustrao"/>
              <w:rPr>
                <w:rFonts w:cs="Arial"/>
                <w:szCs w:val="16"/>
              </w:rPr>
            </w:pPr>
            <w:r w:rsidRPr="000833C3">
              <w:rPr>
                <w:rFonts w:cs="Arial"/>
                <w:i/>
                <w:iCs/>
                <w:color w:val="000000"/>
                <w:szCs w:val="16"/>
              </w:rPr>
              <w:t>Forpus xanthopterygius</w:t>
            </w:r>
          </w:p>
        </w:tc>
        <w:tc>
          <w:tcPr>
            <w:tcW w:w="1946" w:type="pct"/>
          </w:tcPr>
          <w:p w14:paraId="2320B670" w14:textId="77777777" w:rsidR="00D61F72" w:rsidRPr="000833C3" w:rsidRDefault="00D61F72" w:rsidP="005B4DC6">
            <w:pPr>
              <w:pStyle w:val="TotalIlustrao"/>
              <w:rPr>
                <w:rFonts w:cs="Arial"/>
                <w:szCs w:val="16"/>
              </w:rPr>
            </w:pPr>
            <w:r w:rsidRPr="000833C3">
              <w:rPr>
                <w:rFonts w:cs="Arial"/>
                <w:color w:val="000000"/>
                <w:szCs w:val="16"/>
              </w:rPr>
              <w:t>tuim</w:t>
            </w:r>
          </w:p>
        </w:tc>
        <w:tc>
          <w:tcPr>
            <w:tcW w:w="1107" w:type="pct"/>
          </w:tcPr>
          <w:p w14:paraId="3903B537"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55A8DF1D" w14:textId="77777777" w:rsidTr="005B4DC6">
        <w:trPr>
          <w:trHeight w:val="227"/>
        </w:trPr>
        <w:tc>
          <w:tcPr>
            <w:tcW w:w="1947" w:type="pct"/>
          </w:tcPr>
          <w:p w14:paraId="1B1AEC62" w14:textId="77777777" w:rsidR="00D61F72" w:rsidRPr="000833C3" w:rsidRDefault="00D61F72" w:rsidP="005B4DC6">
            <w:pPr>
              <w:pStyle w:val="TotalIlustrao"/>
              <w:rPr>
                <w:rFonts w:cs="Arial"/>
                <w:szCs w:val="16"/>
              </w:rPr>
            </w:pPr>
            <w:r w:rsidRPr="000833C3">
              <w:rPr>
                <w:rFonts w:cs="Arial"/>
                <w:i/>
                <w:iCs/>
                <w:color w:val="000000"/>
                <w:szCs w:val="16"/>
              </w:rPr>
              <w:t>Psittacara leucophthalmus</w:t>
            </w:r>
          </w:p>
        </w:tc>
        <w:tc>
          <w:tcPr>
            <w:tcW w:w="1946" w:type="pct"/>
          </w:tcPr>
          <w:p w14:paraId="72EB279E" w14:textId="77777777" w:rsidR="00D61F72" w:rsidRPr="000833C3" w:rsidRDefault="00D61F72" w:rsidP="005B4DC6">
            <w:pPr>
              <w:pStyle w:val="TotalIlustrao"/>
              <w:rPr>
                <w:rFonts w:cs="Arial"/>
                <w:szCs w:val="16"/>
              </w:rPr>
            </w:pPr>
            <w:r w:rsidRPr="000833C3">
              <w:rPr>
                <w:rFonts w:cs="Arial"/>
                <w:color w:val="000000"/>
                <w:szCs w:val="16"/>
              </w:rPr>
              <w:t>periquitão</w:t>
            </w:r>
          </w:p>
        </w:tc>
        <w:tc>
          <w:tcPr>
            <w:tcW w:w="1107" w:type="pct"/>
          </w:tcPr>
          <w:p w14:paraId="425BC532"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52AAE2CE" w14:textId="77777777" w:rsidTr="005B4DC6">
        <w:trPr>
          <w:trHeight w:val="227"/>
        </w:trPr>
        <w:tc>
          <w:tcPr>
            <w:tcW w:w="1947" w:type="pct"/>
          </w:tcPr>
          <w:p w14:paraId="4A842E1B" w14:textId="77777777" w:rsidR="00D61F72" w:rsidRPr="000833C3" w:rsidRDefault="00D61F72" w:rsidP="005B4DC6">
            <w:pPr>
              <w:pStyle w:val="TotalIlustrao"/>
              <w:rPr>
                <w:rFonts w:cs="Arial"/>
                <w:szCs w:val="16"/>
              </w:rPr>
            </w:pPr>
            <w:r w:rsidRPr="000833C3">
              <w:rPr>
                <w:rFonts w:cs="Arial"/>
                <w:i/>
                <w:iCs/>
                <w:color w:val="000000"/>
                <w:szCs w:val="16"/>
              </w:rPr>
              <w:t>Turdus leucomelas</w:t>
            </w:r>
          </w:p>
        </w:tc>
        <w:tc>
          <w:tcPr>
            <w:tcW w:w="1946" w:type="pct"/>
          </w:tcPr>
          <w:p w14:paraId="4BE9A217" w14:textId="77777777" w:rsidR="00D61F72" w:rsidRPr="000833C3" w:rsidRDefault="00D61F72" w:rsidP="005B4DC6">
            <w:pPr>
              <w:pStyle w:val="TotalIlustrao"/>
              <w:rPr>
                <w:rFonts w:cs="Arial"/>
                <w:szCs w:val="16"/>
              </w:rPr>
            </w:pPr>
            <w:r w:rsidRPr="000833C3">
              <w:rPr>
                <w:rFonts w:cs="Arial"/>
                <w:color w:val="000000"/>
                <w:szCs w:val="16"/>
              </w:rPr>
              <w:t>sabiá-barranco</w:t>
            </w:r>
          </w:p>
        </w:tc>
        <w:tc>
          <w:tcPr>
            <w:tcW w:w="1107" w:type="pct"/>
          </w:tcPr>
          <w:p w14:paraId="5CFC35DA"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6250B43D" w14:textId="77777777" w:rsidTr="005B4DC6">
        <w:trPr>
          <w:trHeight w:val="227"/>
        </w:trPr>
        <w:tc>
          <w:tcPr>
            <w:tcW w:w="1947" w:type="pct"/>
          </w:tcPr>
          <w:p w14:paraId="00CBE749" w14:textId="77777777" w:rsidR="00D61F72" w:rsidRPr="000833C3" w:rsidRDefault="00D61F72" w:rsidP="005B4DC6">
            <w:pPr>
              <w:pStyle w:val="TotalIlustrao"/>
              <w:rPr>
                <w:rFonts w:cs="Arial"/>
                <w:szCs w:val="16"/>
              </w:rPr>
            </w:pPr>
            <w:r w:rsidRPr="000833C3">
              <w:rPr>
                <w:rFonts w:cs="Arial"/>
                <w:i/>
                <w:iCs/>
                <w:color w:val="000000"/>
                <w:szCs w:val="16"/>
              </w:rPr>
              <w:t>Turdus rufiventris</w:t>
            </w:r>
          </w:p>
        </w:tc>
        <w:tc>
          <w:tcPr>
            <w:tcW w:w="1946" w:type="pct"/>
          </w:tcPr>
          <w:p w14:paraId="297484F5" w14:textId="77777777" w:rsidR="00D61F72" w:rsidRPr="000833C3" w:rsidRDefault="00D61F72" w:rsidP="005B4DC6">
            <w:pPr>
              <w:pStyle w:val="TotalIlustrao"/>
              <w:rPr>
                <w:rFonts w:cs="Arial"/>
                <w:szCs w:val="16"/>
              </w:rPr>
            </w:pPr>
            <w:r w:rsidRPr="000833C3">
              <w:rPr>
                <w:rFonts w:cs="Arial"/>
                <w:color w:val="000000"/>
                <w:szCs w:val="16"/>
              </w:rPr>
              <w:t>sabiá-laranjeira</w:t>
            </w:r>
          </w:p>
        </w:tc>
        <w:tc>
          <w:tcPr>
            <w:tcW w:w="1107" w:type="pct"/>
          </w:tcPr>
          <w:p w14:paraId="761D6FA3"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3C6635E5" w14:textId="77777777" w:rsidTr="005B4DC6">
        <w:trPr>
          <w:trHeight w:val="227"/>
        </w:trPr>
        <w:tc>
          <w:tcPr>
            <w:tcW w:w="1947" w:type="pct"/>
          </w:tcPr>
          <w:p w14:paraId="4D1F7FAC" w14:textId="77777777" w:rsidR="00D61F72" w:rsidRPr="000833C3" w:rsidRDefault="00D61F72" w:rsidP="005B4DC6">
            <w:pPr>
              <w:pStyle w:val="TotalIlustrao"/>
              <w:rPr>
                <w:rFonts w:cs="Arial"/>
                <w:szCs w:val="16"/>
              </w:rPr>
            </w:pPr>
            <w:r w:rsidRPr="000833C3">
              <w:rPr>
                <w:rFonts w:cs="Arial"/>
                <w:i/>
                <w:iCs/>
                <w:color w:val="000000"/>
                <w:szCs w:val="16"/>
              </w:rPr>
              <w:t>Turdus amaurochalinus</w:t>
            </w:r>
          </w:p>
        </w:tc>
        <w:tc>
          <w:tcPr>
            <w:tcW w:w="1946" w:type="pct"/>
          </w:tcPr>
          <w:p w14:paraId="4C71B875" w14:textId="77777777" w:rsidR="00D61F72" w:rsidRPr="000833C3" w:rsidRDefault="00D61F72" w:rsidP="005B4DC6">
            <w:pPr>
              <w:pStyle w:val="TotalIlustrao"/>
              <w:rPr>
                <w:rFonts w:cs="Arial"/>
                <w:szCs w:val="16"/>
              </w:rPr>
            </w:pPr>
            <w:r w:rsidRPr="000833C3">
              <w:rPr>
                <w:rFonts w:cs="Arial"/>
                <w:color w:val="000000"/>
                <w:szCs w:val="16"/>
              </w:rPr>
              <w:t>sabiá-poca</w:t>
            </w:r>
          </w:p>
        </w:tc>
        <w:tc>
          <w:tcPr>
            <w:tcW w:w="1107" w:type="pct"/>
          </w:tcPr>
          <w:p w14:paraId="41BE4B94"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7900B4F4" w14:textId="77777777" w:rsidTr="005B4DC6">
        <w:trPr>
          <w:trHeight w:val="227"/>
        </w:trPr>
        <w:tc>
          <w:tcPr>
            <w:tcW w:w="1947" w:type="pct"/>
          </w:tcPr>
          <w:p w14:paraId="382E76D2" w14:textId="77777777" w:rsidR="00D61F72" w:rsidRPr="000833C3" w:rsidRDefault="00D61F72" w:rsidP="005B4DC6">
            <w:pPr>
              <w:pStyle w:val="TotalIlustrao"/>
              <w:rPr>
                <w:rFonts w:cs="Arial"/>
                <w:szCs w:val="16"/>
              </w:rPr>
            </w:pPr>
            <w:r w:rsidRPr="000833C3">
              <w:rPr>
                <w:rFonts w:cs="Arial"/>
                <w:i/>
                <w:iCs/>
                <w:color w:val="000000"/>
                <w:szCs w:val="16"/>
              </w:rPr>
              <w:t>Turdus albicollis</w:t>
            </w:r>
          </w:p>
        </w:tc>
        <w:tc>
          <w:tcPr>
            <w:tcW w:w="1946" w:type="pct"/>
          </w:tcPr>
          <w:p w14:paraId="69912DF4" w14:textId="77777777" w:rsidR="00D61F72" w:rsidRPr="000833C3" w:rsidRDefault="00D61F72" w:rsidP="005B4DC6">
            <w:pPr>
              <w:pStyle w:val="TotalIlustrao"/>
              <w:rPr>
                <w:rFonts w:cs="Arial"/>
                <w:szCs w:val="16"/>
              </w:rPr>
            </w:pPr>
            <w:r w:rsidRPr="000833C3">
              <w:rPr>
                <w:rFonts w:cs="Arial"/>
                <w:color w:val="000000"/>
                <w:szCs w:val="16"/>
              </w:rPr>
              <w:t>sabiá-coleira</w:t>
            </w:r>
          </w:p>
        </w:tc>
        <w:tc>
          <w:tcPr>
            <w:tcW w:w="1107" w:type="pct"/>
          </w:tcPr>
          <w:p w14:paraId="019CD76A"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1288E40B" w14:textId="77777777" w:rsidTr="005B4DC6">
        <w:trPr>
          <w:trHeight w:val="227"/>
        </w:trPr>
        <w:tc>
          <w:tcPr>
            <w:tcW w:w="1947" w:type="pct"/>
          </w:tcPr>
          <w:p w14:paraId="2B2ADE5E" w14:textId="77777777" w:rsidR="00D61F72" w:rsidRPr="000833C3" w:rsidRDefault="00D61F72" w:rsidP="005B4DC6">
            <w:pPr>
              <w:pStyle w:val="TotalIlustrao"/>
              <w:rPr>
                <w:rFonts w:cs="Arial"/>
                <w:szCs w:val="16"/>
              </w:rPr>
            </w:pPr>
            <w:r w:rsidRPr="000833C3">
              <w:rPr>
                <w:rFonts w:cs="Arial"/>
                <w:i/>
                <w:iCs/>
                <w:color w:val="000000"/>
                <w:szCs w:val="16"/>
              </w:rPr>
              <w:t>Zonotrichia capensis</w:t>
            </w:r>
          </w:p>
        </w:tc>
        <w:tc>
          <w:tcPr>
            <w:tcW w:w="1946" w:type="pct"/>
          </w:tcPr>
          <w:p w14:paraId="26A1868E" w14:textId="77777777" w:rsidR="00D61F72" w:rsidRPr="000833C3" w:rsidRDefault="00D61F72" w:rsidP="005B4DC6">
            <w:pPr>
              <w:pStyle w:val="TotalIlustrao"/>
              <w:rPr>
                <w:rFonts w:cs="Arial"/>
                <w:szCs w:val="16"/>
              </w:rPr>
            </w:pPr>
            <w:r w:rsidRPr="000833C3">
              <w:rPr>
                <w:rFonts w:cs="Arial"/>
                <w:color w:val="000000"/>
                <w:szCs w:val="16"/>
              </w:rPr>
              <w:t>tico-tico</w:t>
            </w:r>
          </w:p>
        </w:tc>
        <w:tc>
          <w:tcPr>
            <w:tcW w:w="1107" w:type="pct"/>
          </w:tcPr>
          <w:p w14:paraId="1DB3B73A"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39369E23" w14:textId="77777777" w:rsidTr="005B4DC6">
        <w:trPr>
          <w:trHeight w:val="227"/>
        </w:trPr>
        <w:tc>
          <w:tcPr>
            <w:tcW w:w="1947" w:type="pct"/>
          </w:tcPr>
          <w:p w14:paraId="28A147C6" w14:textId="77777777" w:rsidR="00D61F72" w:rsidRPr="000833C3" w:rsidRDefault="00D61F72" w:rsidP="005B4DC6">
            <w:pPr>
              <w:pStyle w:val="TotalIlustrao"/>
              <w:rPr>
                <w:rFonts w:cs="Arial"/>
                <w:i/>
                <w:iCs/>
                <w:color w:val="000000"/>
                <w:szCs w:val="16"/>
              </w:rPr>
            </w:pPr>
            <w:r w:rsidRPr="000833C3">
              <w:rPr>
                <w:rFonts w:cs="Arial"/>
                <w:i/>
                <w:iCs/>
                <w:color w:val="000000"/>
                <w:szCs w:val="16"/>
              </w:rPr>
              <w:lastRenderedPageBreak/>
              <w:t>Saltator similis</w:t>
            </w:r>
          </w:p>
        </w:tc>
        <w:tc>
          <w:tcPr>
            <w:tcW w:w="1946" w:type="pct"/>
          </w:tcPr>
          <w:p w14:paraId="4E4B3F3C" w14:textId="77777777" w:rsidR="00D61F72" w:rsidRPr="000833C3" w:rsidRDefault="00D61F72" w:rsidP="005B4DC6">
            <w:pPr>
              <w:pStyle w:val="TotalIlustrao"/>
              <w:rPr>
                <w:rFonts w:cs="Arial"/>
                <w:color w:val="000000"/>
                <w:szCs w:val="16"/>
              </w:rPr>
            </w:pPr>
            <w:r w:rsidRPr="000833C3">
              <w:rPr>
                <w:rFonts w:cs="Arial"/>
                <w:color w:val="000000"/>
                <w:szCs w:val="16"/>
              </w:rPr>
              <w:t>trinca-ferro</w:t>
            </w:r>
          </w:p>
        </w:tc>
        <w:tc>
          <w:tcPr>
            <w:tcW w:w="1107" w:type="pct"/>
          </w:tcPr>
          <w:p w14:paraId="37C5C580"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74323735" w14:textId="77777777" w:rsidTr="005B4DC6">
        <w:trPr>
          <w:trHeight w:val="227"/>
        </w:trPr>
        <w:tc>
          <w:tcPr>
            <w:tcW w:w="1947" w:type="pct"/>
          </w:tcPr>
          <w:p w14:paraId="7F5D67FF" w14:textId="77777777" w:rsidR="00D61F72" w:rsidRPr="000833C3" w:rsidRDefault="00D61F72" w:rsidP="005B4DC6">
            <w:pPr>
              <w:pStyle w:val="TotalIlustrao"/>
              <w:rPr>
                <w:rFonts w:cs="Arial"/>
                <w:i/>
                <w:iCs/>
                <w:color w:val="000000"/>
                <w:szCs w:val="16"/>
              </w:rPr>
            </w:pPr>
            <w:r w:rsidRPr="000833C3">
              <w:rPr>
                <w:rFonts w:cs="Arial"/>
                <w:i/>
                <w:iCs/>
                <w:color w:val="000000"/>
                <w:szCs w:val="16"/>
              </w:rPr>
              <w:t>Coryphospingus pileatus</w:t>
            </w:r>
          </w:p>
        </w:tc>
        <w:tc>
          <w:tcPr>
            <w:tcW w:w="1946" w:type="pct"/>
          </w:tcPr>
          <w:p w14:paraId="3D6BA62F" w14:textId="77777777" w:rsidR="00D61F72" w:rsidRPr="000833C3" w:rsidRDefault="00D61F72" w:rsidP="005B4DC6">
            <w:pPr>
              <w:pStyle w:val="TotalIlustrao"/>
              <w:rPr>
                <w:rFonts w:cs="Arial"/>
                <w:color w:val="000000"/>
                <w:szCs w:val="16"/>
              </w:rPr>
            </w:pPr>
            <w:r w:rsidRPr="000833C3">
              <w:rPr>
                <w:rFonts w:cs="Arial"/>
                <w:color w:val="000000"/>
                <w:szCs w:val="16"/>
              </w:rPr>
              <w:t>tico-tico-rei-cinza</w:t>
            </w:r>
          </w:p>
        </w:tc>
        <w:tc>
          <w:tcPr>
            <w:tcW w:w="1107" w:type="pct"/>
          </w:tcPr>
          <w:p w14:paraId="65D33F59"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20E7BC00" w14:textId="77777777" w:rsidTr="005B4DC6">
        <w:trPr>
          <w:trHeight w:val="227"/>
        </w:trPr>
        <w:tc>
          <w:tcPr>
            <w:tcW w:w="1947" w:type="pct"/>
          </w:tcPr>
          <w:p w14:paraId="457CF273" w14:textId="77777777" w:rsidR="00D61F72" w:rsidRPr="000833C3" w:rsidRDefault="00D61F72" w:rsidP="005B4DC6">
            <w:pPr>
              <w:pStyle w:val="TotalIlustrao"/>
              <w:rPr>
                <w:rFonts w:cs="Arial"/>
                <w:i/>
                <w:iCs/>
                <w:color w:val="000000"/>
                <w:szCs w:val="16"/>
              </w:rPr>
            </w:pPr>
            <w:r w:rsidRPr="000833C3">
              <w:rPr>
                <w:rFonts w:cs="Arial"/>
                <w:i/>
                <w:iCs/>
                <w:color w:val="000000"/>
                <w:szCs w:val="16"/>
              </w:rPr>
              <w:t>Sporophila nigricollis</w:t>
            </w:r>
          </w:p>
        </w:tc>
        <w:tc>
          <w:tcPr>
            <w:tcW w:w="1946" w:type="pct"/>
          </w:tcPr>
          <w:p w14:paraId="656E0BE7" w14:textId="77777777" w:rsidR="00D61F72" w:rsidRPr="000833C3" w:rsidRDefault="00D61F72" w:rsidP="005B4DC6">
            <w:pPr>
              <w:pStyle w:val="TotalIlustrao"/>
              <w:rPr>
                <w:rFonts w:cs="Arial"/>
                <w:color w:val="000000"/>
                <w:szCs w:val="16"/>
              </w:rPr>
            </w:pPr>
            <w:r w:rsidRPr="000833C3">
              <w:rPr>
                <w:rFonts w:cs="Arial"/>
                <w:color w:val="000000"/>
                <w:szCs w:val="16"/>
              </w:rPr>
              <w:t>baiano</w:t>
            </w:r>
          </w:p>
        </w:tc>
        <w:tc>
          <w:tcPr>
            <w:tcW w:w="1107" w:type="pct"/>
          </w:tcPr>
          <w:p w14:paraId="49CB8CDC"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01A557E2" w14:textId="77777777" w:rsidTr="005B4DC6">
        <w:trPr>
          <w:trHeight w:val="227"/>
        </w:trPr>
        <w:tc>
          <w:tcPr>
            <w:tcW w:w="1947" w:type="pct"/>
          </w:tcPr>
          <w:p w14:paraId="75240AF0" w14:textId="77777777" w:rsidR="00D61F72" w:rsidRPr="000833C3" w:rsidRDefault="00D61F72" w:rsidP="005B4DC6">
            <w:pPr>
              <w:pStyle w:val="TotalIlustrao"/>
              <w:rPr>
                <w:rFonts w:cs="Arial"/>
                <w:i/>
                <w:iCs/>
                <w:color w:val="000000"/>
                <w:szCs w:val="16"/>
              </w:rPr>
            </w:pPr>
            <w:r w:rsidRPr="000833C3">
              <w:rPr>
                <w:rFonts w:cs="Arial"/>
                <w:i/>
                <w:iCs/>
                <w:color w:val="000000"/>
                <w:szCs w:val="16"/>
              </w:rPr>
              <w:t>Sporophila leucoptera</w:t>
            </w:r>
          </w:p>
        </w:tc>
        <w:tc>
          <w:tcPr>
            <w:tcW w:w="1946" w:type="pct"/>
          </w:tcPr>
          <w:p w14:paraId="02C48936" w14:textId="77777777" w:rsidR="00D61F72" w:rsidRPr="000833C3" w:rsidRDefault="00D61F72" w:rsidP="005B4DC6">
            <w:pPr>
              <w:pStyle w:val="TotalIlustrao"/>
              <w:rPr>
                <w:rFonts w:cs="Arial"/>
                <w:color w:val="000000"/>
                <w:szCs w:val="16"/>
              </w:rPr>
            </w:pPr>
            <w:r w:rsidRPr="000833C3">
              <w:rPr>
                <w:rFonts w:cs="Arial"/>
                <w:color w:val="000000"/>
                <w:szCs w:val="16"/>
              </w:rPr>
              <w:t>chorão</w:t>
            </w:r>
          </w:p>
        </w:tc>
        <w:tc>
          <w:tcPr>
            <w:tcW w:w="1107" w:type="pct"/>
          </w:tcPr>
          <w:p w14:paraId="48D07F02"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73BB5F04" w14:textId="77777777" w:rsidTr="005B4DC6">
        <w:trPr>
          <w:trHeight w:val="227"/>
        </w:trPr>
        <w:tc>
          <w:tcPr>
            <w:tcW w:w="1947" w:type="pct"/>
          </w:tcPr>
          <w:p w14:paraId="3F292FA6" w14:textId="77777777" w:rsidR="00D61F72" w:rsidRPr="000833C3" w:rsidRDefault="00D61F72" w:rsidP="005B4DC6">
            <w:pPr>
              <w:pStyle w:val="TotalIlustrao"/>
              <w:rPr>
                <w:rFonts w:cs="Arial"/>
                <w:i/>
                <w:iCs/>
                <w:color w:val="000000"/>
                <w:szCs w:val="16"/>
              </w:rPr>
            </w:pPr>
            <w:r w:rsidRPr="000833C3">
              <w:rPr>
                <w:rFonts w:cs="Arial"/>
                <w:i/>
                <w:iCs/>
                <w:color w:val="000000"/>
                <w:szCs w:val="16"/>
              </w:rPr>
              <w:t>Thraupis sayaca</w:t>
            </w:r>
          </w:p>
        </w:tc>
        <w:tc>
          <w:tcPr>
            <w:tcW w:w="1946" w:type="pct"/>
          </w:tcPr>
          <w:p w14:paraId="2A15D623" w14:textId="77777777" w:rsidR="00D61F72" w:rsidRPr="000833C3" w:rsidRDefault="00D61F72" w:rsidP="005B4DC6">
            <w:pPr>
              <w:pStyle w:val="TotalIlustrao"/>
              <w:rPr>
                <w:rFonts w:cs="Arial"/>
                <w:color w:val="000000"/>
                <w:szCs w:val="16"/>
              </w:rPr>
            </w:pPr>
            <w:r w:rsidRPr="000833C3">
              <w:rPr>
                <w:rFonts w:cs="Arial"/>
                <w:color w:val="000000"/>
                <w:szCs w:val="16"/>
              </w:rPr>
              <w:t>sanhaço-cinzento</w:t>
            </w:r>
          </w:p>
        </w:tc>
        <w:tc>
          <w:tcPr>
            <w:tcW w:w="1107" w:type="pct"/>
          </w:tcPr>
          <w:p w14:paraId="22C4D20F"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73FC79D6" w14:textId="77777777" w:rsidTr="005B4DC6">
        <w:trPr>
          <w:trHeight w:val="227"/>
        </w:trPr>
        <w:tc>
          <w:tcPr>
            <w:tcW w:w="1947" w:type="pct"/>
          </w:tcPr>
          <w:p w14:paraId="763906EC" w14:textId="77777777" w:rsidR="00D61F72" w:rsidRPr="000833C3" w:rsidRDefault="00D61F72" w:rsidP="005B4DC6">
            <w:pPr>
              <w:pStyle w:val="TotalIlustrao"/>
              <w:rPr>
                <w:rFonts w:cs="Arial"/>
                <w:i/>
                <w:iCs/>
                <w:color w:val="000000"/>
                <w:szCs w:val="16"/>
              </w:rPr>
            </w:pPr>
            <w:r w:rsidRPr="000833C3">
              <w:rPr>
                <w:rFonts w:cs="Arial"/>
                <w:i/>
                <w:iCs/>
                <w:color w:val="000000"/>
                <w:szCs w:val="16"/>
              </w:rPr>
              <w:t>Thraupis palmarum</w:t>
            </w:r>
          </w:p>
        </w:tc>
        <w:tc>
          <w:tcPr>
            <w:tcW w:w="1946" w:type="pct"/>
          </w:tcPr>
          <w:p w14:paraId="04CB9049" w14:textId="77777777" w:rsidR="00D61F72" w:rsidRPr="000833C3" w:rsidRDefault="00D61F72" w:rsidP="005B4DC6">
            <w:pPr>
              <w:pStyle w:val="TotalIlustrao"/>
              <w:rPr>
                <w:rFonts w:cs="Arial"/>
                <w:color w:val="000000"/>
                <w:szCs w:val="16"/>
              </w:rPr>
            </w:pPr>
            <w:r w:rsidRPr="000833C3">
              <w:rPr>
                <w:rFonts w:cs="Arial"/>
                <w:color w:val="000000"/>
                <w:szCs w:val="16"/>
              </w:rPr>
              <w:t>sanhaço-do-coqueiro</w:t>
            </w:r>
          </w:p>
        </w:tc>
        <w:tc>
          <w:tcPr>
            <w:tcW w:w="1107" w:type="pct"/>
          </w:tcPr>
          <w:p w14:paraId="106B0070"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1276E871" w14:textId="77777777" w:rsidTr="005B4DC6">
        <w:trPr>
          <w:trHeight w:val="227"/>
        </w:trPr>
        <w:tc>
          <w:tcPr>
            <w:tcW w:w="1947" w:type="pct"/>
          </w:tcPr>
          <w:p w14:paraId="37DB0CF1" w14:textId="77777777" w:rsidR="00D61F72" w:rsidRPr="000833C3" w:rsidRDefault="00D61F72" w:rsidP="005B4DC6">
            <w:pPr>
              <w:pStyle w:val="TotalIlustrao"/>
              <w:rPr>
                <w:rFonts w:cs="Arial"/>
                <w:i/>
                <w:iCs/>
                <w:color w:val="000000"/>
                <w:szCs w:val="16"/>
              </w:rPr>
            </w:pPr>
            <w:r w:rsidRPr="000833C3">
              <w:rPr>
                <w:rFonts w:cs="Arial"/>
                <w:i/>
                <w:iCs/>
                <w:color w:val="000000"/>
                <w:szCs w:val="16"/>
              </w:rPr>
              <w:t>Stilpnia cayana</w:t>
            </w:r>
          </w:p>
        </w:tc>
        <w:tc>
          <w:tcPr>
            <w:tcW w:w="1946" w:type="pct"/>
          </w:tcPr>
          <w:p w14:paraId="698C3950" w14:textId="77777777" w:rsidR="00D61F72" w:rsidRPr="000833C3" w:rsidRDefault="00D61F72" w:rsidP="005B4DC6">
            <w:pPr>
              <w:pStyle w:val="TotalIlustrao"/>
              <w:rPr>
                <w:rFonts w:cs="Arial"/>
                <w:color w:val="000000"/>
                <w:szCs w:val="16"/>
              </w:rPr>
            </w:pPr>
            <w:r w:rsidRPr="000833C3">
              <w:rPr>
                <w:rFonts w:cs="Arial"/>
                <w:color w:val="000000"/>
                <w:szCs w:val="16"/>
              </w:rPr>
              <w:t>saíra-amarela</w:t>
            </w:r>
          </w:p>
        </w:tc>
        <w:tc>
          <w:tcPr>
            <w:tcW w:w="1107" w:type="pct"/>
          </w:tcPr>
          <w:p w14:paraId="437FA201" w14:textId="77777777" w:rsidR="00D61F72" w:rsidRPr="000833C3" w:rsidRDefault="00D61F72" w:rsidP="005B4DC6">
            <w:pPr>
              <w:pStyle w:val="TotalIlustrao"/>
              <w:rPr>
                <w:rFonts w:cs="Arial"/>
                <w:szCs w:val="16"/>
              </w:rPr>
            </w:pPr>
            <w:r w:rsidRPr="000833C3">
              <w:rPr>
                <w:rFonts w:cs="Arial"/>
                <w:szCs w:val="16"/>
              </w:rPr>
              <w:t>XER</w:t>
            </w:r>
          </w:p>
        </w:tc>
      </w:tr>
      <w:tr w:rsidR="00D61F72" w:rsidRPr="000833C3" w14:paraId="310A1722" w14:textId="77777777" w:rsidTr="005B4DC6">
        <w:trPr>
          <w:trHeight w:val="227"/>
        </w:trPr>
        <w:tc>
          <w:tcPr>
            <w:tcW w:w="1947" w:type="pct"/>
          </w:tcPr>
          <w:p w14:paraId="76BFF5FD" w14:textId="77777777" w:rsidR="00D61F72" w:rsidRPr="000833C3" w:rsidRDefault="00D61F72" w:rsidP="005B4DC6">
            <w:pPr>
              <w:pStyle w:val="TotalIlustrao"/>
              <w:rPr>
                <w:rFonts w:cs="Arial"/>
                <w:i/>
                <w:iCs/>
                <w:color w:val="000000"/>
                <w:szCs w:val="16"/>
              </w:rPr>
            </w:pPr>
            <w:r w:rsidRPr="000833C3">
              <w:rPr>
                <w:rFonts w:cs="Arial"/>
                <w:i/>
                <w:iCs/>
                <w:color w:val="000000"/>
                <w:szCs w:val="16"/>
              </w:rPr>
              <w:t>Tangara cyanoventris</w:t>
            </w:r>
          </w:p>
        </w:tc>
        <w:tc>
          <w:tcPr>
            <w:tcW w:w="1946" w:type="pct"/>
          </w:tcPr>
          <w:p w14:paraId="3D4CDAEE" w14:textId="77777777" w:rsidR="00D61F72" w:rsidRPr="000833C3" w:rsidRDefault="00D61F72" w:rsidP="005B4DC6">
            <w:pPr>
              <w:pStyle w:val="TotalIlustrao"/>
              <w:rPr>
                <w:rFonts w:cs="Arial"/>
                <w:color w:val="000000"/>
                <w:szCs w:val="16"/>
              </w:rPr>
            </w:pPr>
            <w:r w:rsidRPr="000833C3">
              <w:rPr>
                <w:rFonts w:cs="Arial"/>
                <w:color w:val="000000"/>
                <w:szCs w:val="16"/>
              </w:rPr>
              <w:t>saíra-douradinha</w:t>
            </w:r>
          </w:p>
        </w:tc>
        <w:tc>
          <w:tcPr>
            <w:tcW w:w="1107" w:type="pct"/>
          </w:tcPr>
          <w:p w14:paraId="4877A537" w14:textId="77777777" w:rsidR="00D61F72" w:rsidRPr="000833C3" w:rsidRDefault="00D61F72" w:rsidP="005B4DC6">
            <w:pPr>
              <w:pStyle w:val="TotalIlustrao"/>
              <w:rPr>
                <w:rFonts w:cs="Arial"/>
                <w:szCs w:val="16"/>
              </w:rPr>
            </w:pPr>
            <w:r w:rsidRPr="000833C3">
              <w:rPr>
                <w:rFonts w:cs="Arial"/>
                <w:szCs w:val="16"/>
              </w:rPr>
              <w:t>XER</w:t>
            </w:r>
          </w:p>
        </w:tc>
      </w:tr>
    </w:tbl>
    <w:p w14:paraId="6B263942" w14:textId="77777777" w:rsidR="00D61F72" w:rsidRDefault="00D61F72" w:rsidP="00D61F72">
      <w:pPr>
        <w:pStyle w:val="LegLegenda"/>
      </w:pPr>
      <w:r w:rsidRPr="00A871FB">
        <w:t>Legenda</w:t>
      </w:r>
      <w:r>
        <w:t>.</w:t>
      </w:r>
      <w:r w:rsidRPr="00A871FB">
        <w:t xml:space="preserve"> CI </w:t>
      </w:r>
      <w:r>
        <w:t>= C</w:t>
      </w:r>
      <w:r w:rsidRPr="00A871FB">
        <w:t>inegéticas</w:t>
      </w:r>
      <w:r>
        <w:t>;</w:t>
      </w:r>
      <w:r w:rsidRPr="00A871FB">
        <w:t xml:space="preserve"> XER = Xerimbabos.</w:t>
      </w:r>
    </w:p>
    <w:p w14:paraId="346F84E0" w14:textId="77777777" w:rsidR="00D61F72" w:rsidRPr="00B12A12" w:rsidRDefault="00D61F72" w:rsidP="00D61F72">
      <w:pPr>
        <w:pStyle w:val="Total7"/>
      </w:pPr>
      <w:bookmarkStart w:id="689" w:name="_Toc204610959"/>
      <w:r w:rsidRPr="00B12A12">
        <w:t>Espécies Exóticas, Invasoras ou Potencialmente Danosas</w:t>
      </w:r>
      <w:bookmarkEnd w:id="689"/>
    </w:p>
    <w:p w14:paraId="35494E6E" w14:textId="77777777" w:rsidR="00D61F72" w:rsidRPr="00BF3ADA" w:rsidRDefault="00D61F72" w:rsidP="00D61F72">
      <w:pPr>
        <w:spacing w:line="276" w:lineRule="auto"/>
        <w:ind w:firstLine="284"/>
        <w:jc w:val="both"/>
        <w:rPr>
          <w:rFonts w:eastAsia="Times New Roman"/>
          <w:bCs/>
          <w:iCs/>
          <w:szCs w:val="20"/>
          <w:lang w:eastAsia="pt-BR"/>
        </w:rPr>
      </w:pPr>
      <w:r w:rsidRPr="00BF3ADA">
        <w:rPr>
          <w:rFonts w:eastAsia="Times New Roman"/>
          <w:bCs/>
          <w:iCs/>
          <w:szCs w:val="20"/>
          <w:lang w:eastAsia="pt-BR"/>
        </w:rPr>
        <w:t>Durante a</w:t>
      </w:r>
      <w:r>
        <w:rPr>
          <w:rFonts w:eastAsia="Times New Roman"/>
          <w:bCs/>
          <w:iCs/>
          <w:szCs w:val="20"/>
          <w:lang w:eastAsia="pt-BR"/>
        </w:rPr>
        <w:t>s</w:t>
      </w:r>
      <w:r w:rsidRPr="00BF3ADA">
        <w:rPr>
          <w:rFonts w:eastAsia="Times New Roman"/>
          <w:bCs/>
          <w:iCs/>
          <w:szCs w:val="20"/>
          <w:lang w:eastAsia="pt-BR"/>
        </w:rPr>
        <w:t xml:space="preserve"> amostrage</w:t>
      </w:r>
      <w:r>
        <w:rPr>
          <w:rFonts w:eastAsia="Times New Roman"/>
          <w:bCs/>
          <w:iCs/>
          <w:szCs w:val="20"/>
          <w:lang w:eastAsia="pt-BR"/>
        </w:rPr>
        <w:t>ns,</w:t>
      </w:r>
      <w:r w:rsidRPr="00BF3ADA">
        <w:rPr>
          <w:rFonts w:eastAsia="Times New Roman"/>
          <w:bCs/>
          <w:iCs/>
          <w:szCs w:val="20"/>
          <w:lang w:eastAsia="pt-BR"/>
        </w:rPr>
        <w:t xml:space="preserve"> </w:t>
      </w:r>
      <w:r>
        <w:rPr>
          <w:rFonts w:eastAsia="Times New Roman"/>
          <w:bCs/>
          <w:iCs/>
          <w:szCs w:val="20"/>
          <w:lang w:eastAsia="pt-BR"/>
        </w:rPr>
        <w:t>não foram registradas espécies de aves exóticas ou invaoras.</w:t>
      </w:r>
    </w:p>
    <w:p w14:paraId="5852AF9F" w14:textId="33043213" w:rsidR="00D61F72" w:rsidRPr="00C174AD" w:rsidRDefault="00D61F72" w:rsidP="00D61F72">
      <w:pPr>
        <w:pStyle w:val="TotalPargrafo"/>
      </w:pPr>
      <w:bookmarkStart w:id="690" w:name="_Toc140230032"/>
      <w:r w:rsidRPr="00AD3526">
        <w:rPr>
          <w:szCs w:val="22"/>
        </w:rPr>
        <w:t xml:space="preserve">A </w:t>
      </w:r>
      <w:r>
        <w:rPr>
          <w:szCs w:val="22"/>
        </w:rPr>
        <w:fldChar w:fldCharType="begin"/>
      </w:r>
      <w:r>
        <w:rPr>
          <w:szCs w:val="22"/>
        </w:rPr>
        <w:instrText xml:space="preserve"> REF _Ref199070173 \h </w:instrText>
      </w:r>
      <w:r>
        <w:rPr>
          <w:szCs w:val="22"/>
        </w:rPr>
      </w:r>
      <w:r>
        <w:rPr>
          <w:szCs w:val="22"/>
        </w:rPr>
        <w:fldChar w:fldCharType="separate"/>
      </w:r>
      <w:r w:rsidR="009C1BA0">
        <w:t xml:space="preserve">Figura </w:t>
      </w:r>
      <w:r w:rsidR="009C1BA0">
        <w:rPr>
          <w:noProof/>
        </w:rPr>
        <w:t>59</w:t>
      </w:r>
      <w:r>
        <w:rPr>
          <w:szCs w:val="22"/>
        </w:rPr>
        <w:fldChar w:fldCharType="end"/>
      </w:r>
      <w:r>
        <w:rPr>
          <w:szCs w:val="22"/>
        </w:rPr>
        <w:t xml:space="preserve"> </w:t>
      </w:r>
      <w:r w:rsidRPr="00AD3526">
        <w:rPr>
          <w:szCs w:val="22"/>
        </w:rPr>
        <w:t xml:space="preserve">apresenta </w:t>
      </w:r>
      <w:r>
        <w:rPr>
          <w:szCs w:val="22"/>
        </w:rPr>
        <w:t>os registros</w:t>
      </w:r>
      <w:r w:rsidRPr="00AD3526">
        <w:rPr>
          <w:szCs w:val="22"/>
        </w:rPr>
        <w:t xml:space="preserve"> fotográficos de algumas espécies </w:t>
      </w:r>
      <w:r>
        <w:rPr>
          <w:szCs w:val="22"/>
        </w:rPr>
        <w:t>observadas durante as campanhas de levantamento primário da avifauna nas áreas de Estudo Local e Diretamente Afetada</w:t>
      </w:r>
      <w:r w:rsidRPr="00AD3526">
        <w:rPr>
          <w:szCs w:val="22"/>
        </w:rPr>
        <w:t>.</w:t>
      </w:r>
      <w:bookmarkStart w:id="691" w:name="_Toc140230033"/>
      <w:bookmarkEnd w:id="690"/>
      <w:bookmarkEnd w:id="691"/>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6"/>
        <w:gridCol w:w="4586"/>
      </w:tblGrid>
      <w:tr w:rsidR="00D61F72" w:rsidRPr="009E6786" w14:paraId="042DB8F3" w14:textId="77777777" w:rsidTr="00514156">
        <w:trPr>
          <w:trHeight w:val="227"/>
          <w:jc w:val="center"/>
        </w:trPr>
        <w:tc>
          <w:tcPr>
            <w:tcW w:w="4486" w:type="dxa"/>
            <w:tcBorders>
              <w:top w:val="nil"/>
              <w:left w:val="nil"/>
              <w:bottom w:val="nil"/>
              <w:right w:val="nil"/>
            </w:tcBorders>
            <w:vAlign w:val="center"/>
            <w:hideMark/>
          </w:tcPr>
          <w:p w14:paraId="7728428C" w14:textId="77777777" w:rsidR="00D61F72" w:rsidRPr="009E6786" w:rsidRDefault="00D61F72" w:rsidP="00514156">
            <w:pPr>
              <w:pStyle w:val="TotalIlustrao"/>
            </w:pPr>
            <w:r>
              <w:rPr>
                <w:noProof/>
              </w:rPr>
              <w:drawing>
                <wp:inline distT="0" distB="0" distL="0" distR="0" wp14:anchorId="4F8150E7" wp14:editId="46A07566">
                  <wp:extent cx="2762250" cy="2071688"/>
                  <wp:effectExtent l="19050" t="19050" r="19050" b="24130"/>
                  <wp:docPr id="1707858677" name="Imagem 13" descr="Pássaro em galho de planta com folhas verde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858677" name="Imagem 13" descr="Pássaro em galho de planta com folhas verdes&#10;&#10;O conteúdo gerado por IA pode estar incorreto."/>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763737" cy="2072803"/>
                          </a:xfrm>
                          <a:prstGeom prst="rect">
                            <a:avLst/>
                          </a:prstGeom>
                          <a:noFill/>
                          <a:ln>
                            <a:solidFill>
                              <a:schemeClr val="tx1"/>
                            </a:solidFill>
                          </a:ln>
                        </pic:spPr>
                      </pic:pic>
                    </a:graphicData>
                  </a:graphic>
                </wp:inline>
              </w:drawing>
            </w:r>
          </w:p>
        </w:tc>
        <w:tc>
          <w:tcPr>
            <w:tcW w:w="4586" w:type="dxa"/>
            <w:tcBorders>
              <w:top w:val="nil"/>
              <w:left w:val="nil"/>
              <w:bottom w:val="nil"/>
              <w:right w:val="nil"/>
            </w:tcBorders>
            <w:vAlign w:val="center"/>
            <w:hideMark/>
          </w:tcPr>
          <w:p w14:paraId="5E8DE241" w14:textId="77777777" w:rsidR="00D61F72" w:rsidRPr="009E6786" w:rsidRDefault="00D61F72" w:rsidP="00514156">
            <w:pPr>
              <w:pStyle w:val="TotalIlustrao"/>
            </w:pPr>
            <w:r>
              <w:rPr>
                <w:noProof/>
              </w:rPr>
              <w:drawing>
                <wp:inline distT="0" distB="0" distL="0" distR="0" wp14:anchorId="1E4A90E3" wp14:editId="14C49E5A">
                  <wp:extent cx="2771775" cy="2076450"/>
                  <wp:effectExtent l="19050" t="19050" r="28575" b="19050"/>
                  <wp:docPr id="1002563193" name="Imagem 14" descr="Pássaro em galho de árvo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63193" name="Imagem 14" descr="Pássaro em galho de árvore&#10;&#10;O conteúdo gerado por IA pode estar incorreto."/>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71775" cy="2076450"/>
                          </a:xfrm>
                          <a:prstGeom prst="rect">
                            <a:avLst/>
                          </a:prstGeom>
                          <a:noFill/>
                          <a:ln>
                            <a:solidFill>
                              <a:schemeClr val="tx1"/>
                            </a:solidFill>
                          </a:ln>
                        </pic:spPr>
                      </pic:pic>
                    </a:graphicData>
                  </a:graphic>
                </wp:inline>
              </w:drawing>
            </w:r>
          </w:p>
        </w:tc>
      </w:tr>
      <w:tr w:rsidR="00D61F72" w:rsidRPr="009E6786" w14:paraId="1A1FA725" w14:textId="77777777" w:rsidTr="00514156">
        <w:trPr>
          <w:trHeight w:val="227"/>
          <w:jc w:val="center"/>
        </w:trPr>
        <w:tc>
          <w:tcPr>
            <w:tcW w:w="4486" w:type="dxa"/>
            <w:tcBorders>
              <w:top w:val="nil"/>
              <w:left w:val="nil"/>
              <w:bottom w:val="nil"/>
              <w:right w:val="nil"/>
            </w:tcBorders>
            <w:vAlign w:val="center"/>
          </w:tcPr>
          <w:p w14:paraId="691CF3E1" w14:textId="77777777" w:rsidR="00D61F72" w:rsidRPr="009E6786" w:rsidRDefault="00D61F72" w:rsidP="00514156">
            <w:pPr>
              <w:pStyle w:val="TotalIlustrao"/>
            </w:pPr>
            <w:r>
              <w:rPr>
                <w:i/>
                <w:iCs/>
              </w:rPr>
              <w:t>Microspingus cinereus</w:t>
            </w:r>
            <w:r w:rsidRPr="00865A34">
              <w:rPr>
                <w:i/>
                <w:iCs/>
              </w:rPr>
              <w:t xml:space="preserve"> </w:t>
            </w:r>
            <w:r w:rsidRPr="0000416F">
              <w:rPr>
                <w:iCs/>
              </w:rPr>
              <w:t>(</w:t>
            </w:r>
            <w:r>
              <w:rPr>
                <w:iCs/>
              </w:rPr>
              <w:t>capacetinho-do-oco-do-pau</w:t>
            </w:r>
            <w:r w:rsidRPr="0000416F">
              <w:rPr>
                <w:iCs/>
              </w:rPr>
              <w:t>)</w:t>
            </w:r>
          </w:p>
        </w:tc>
        <w:tc>
          <w:tcPr>
            <w:tcW w:w="4586" w:type="dxa"/>
            <w:tcBorders>
              <w:top w:val="nil"/>
              <w:left w:val="nil"/>
              <w:bottom w:val="nil"/>
              <w:right w:val="nil"/>
            </w:tcBorders>
            <w:vAlign w:val="center"/>
          </w:tcPr>
          <w:p w14:paraId="16C4E205" w14:textId="77777777" w:rsidR="00D61F72" w:rsidRPr="009E6786" w:rsidRDefault="00D61F72" w:rsidP="00514156">
            <w:pPr>
              <w:pStyle w:val="TotalIlustrao"/>
            </w:pPr>
            <w:r>
              <w:rPr>
                <w:i/>
                <w:iCs/>
              </w:rPr>
              <w:t>Volatinia jacarina</w:t>
            </w:r>
            <w:r w:rsidRPr="00865A34">
              <w:rPr>
                <w:i/>
                <w:iCs/>
              </w:rPr>
              <w:t xml:space="preserve"> </w:t>
            </w:r>
            <w:r w:rsidRPr="0000416F">
              <w:rPr>
                <w:iCs/>
              </w:rPr>
              <w:t>(</w:t>
            </w:r>
            <w:r>
              <w:rPr>
                <w:iCs/>
              </w:rPr>
              <w:t>tiziu</w:t>
            </w:r>
            <w:r w:rsidRPr="0000416F">
              <w:rPr>
                <w:iCs/>
              </w:rPr>
              <w:t>)</w:t>
            </w:r>
          </w:p>
        </w:tc>
      </w:tr>
      <w:tr w:rsidR="00D61F72" w:rsidRPr="009E6786" w14:paraId="69D6AC04" w14:textId="77777777" w:rsidTr="00514156">
        <w:trPr>
          <w:trHeight w:val="227"/>
          <w:jc w:val="center"/>
        </w:trPr>
        <w:tc>
          <w:tcPr>
            <w:tcW w:w="4486" w:type="dxa"/>
            <w:tcBorders>
              <w:top w:val="nil"/>
              <w:left w:val="nil"/>
              <w:bottom w:val="nil"/>
              <w:right w:val="nil"/>
            </w:tcBorders>
            <w:vAlign w:val="center"/>
          </w:tcPr>
          <w:p w14:paraId="4B5BFB4D" w14:textId="77777777" w:rsidR="00D61F72" w:rsidRPr="009E6786" w:rsidRDefault="00D61F72" w:rsidP="00514156">
            <w:pPr>
              <w:pStyle w:val="TotalIlustrao"/>
            </w:pPr>
            <w:r>
              <w:rPr>
                <w:noProof/>
                <w:lang w:eastAsia="pt-BR"/>
              </w:rPr>
              <w:drawing>
                <wp:inline distT="0" distB="0" distL="0" distR="0" wp14:anchorId="3413C1D6" wp14:editId="3E43BFFD">
                  <wp:extent cx="2705100" cy="2028825"/>
                  <wp:effectExtent l="19050" t="19050" r="19050" b="28575"/>
                  <wp:docPr id="472223579" name="Imagem 15" descr="Pássaro em galho de árvo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223579" name="Imagem 15" descr="Pássaro em galho de árvore&#10;&#10;O conteúdo gerado por IA pode estar incorreto."/>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solidFill>
                              <a:schemeClr val="tx1"/>
                            </a:solidFill>
                          </a:ln>
                        </pic:spPr>
                      </pic:pic>
                    </a:graphicData>
                  </a:graphic>
                </wp:inline>
              </w:drawing>
            </w:r>
          </w:p>
        </w:tc>
        <w:tc>
          <w:tcPr>
            <w:tcW w:w="4586" w:type="dxa"/>
            <w:tcBorders>
              <w:top w:val="nil"/>
              <w:left w:val="nil"/>
              <w:bottom w:val="nil"/>
              <w:right w:val="nil"/>
            </w:tcBorders>
            <w:vAlign w:val="center"/>
          </w:tcPr>
          <w:p w14:paraId="22C4900B" w14:textId="77777777" w:rsidR="00D61F72" w:rsidRPr="009E6786" w:rsidRDefault="00D61F72" w:rsidP="00514156">
            <w:pPr>
              <w:pStyle w:val="TotalIlustrao"/>
            </w:pPr>
            <w:r>
              <w:rPr>
                <w:noProof/>
              </w:rPr>
              <w:drawing>
                <wp:inline distT="0" distB="0" distL="0" distR="0" wp14:anchorId="1E3643B7" wp14:editId="6D8CA7BF">
                  <wp:extent cx="2771775" cy="2076450"/>
                  <wp:effectExtent l="19050" t="19050" r="28575" b="19050"/>
                  <wp:docPr id="494147847" name="Imagem 16" descr="Pássaro pousado em um galh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147847" name="Imagem 16" descr="Pássaro pousado em um galho&#10;&#10;O conteúdo gerado por IA pode estar incorreto."/>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771775" cy="2076450"/>
                          </a:xfrm>
                          <a:prstGeom prst="rect">
                            <a:avLst/>
                          </a:prstGeom>
                          <a:noFill/>
                          <a:ln>
                            <a:solidFill>
                              <a:schemeClr val="tx1"/>
                            </a:solidFill>
                          </a:ln>
                        </pic:spPr>
                      </pic:pic>
                    </a:graphicData>
                  </a:graphic>
                </wp:inline>
              </w:drawing>
            </w:r>
          </w:p>
        </w:tc>
      </w:tr>
      <w:tr w:rsidR="00D61F72" w:rsidRPr="009E6786" w14:paraId="66A2B9EE" w14:textId="77777777" w:rsidTr="00514156">
        <w:trPr>
          <w:trHeight w:val="227"/>
          <w:jc w:val="center"/>
        </w:trPr>
        <w:tc>
          <w:tcPr>
            <w:tcW w:w="4486" w:type="dxa"/>
            <w:tcBorders>
              <w:top w:val="nil"/>
              <w:left w:val="nil"/>
              <w:bottom w:val="nil"/>
              <w:right w:val="nil"/>
            </w:tcBorders>
            <w:vAlign w:val="center"/>
          </w:tcPr>
          <w:p w14:paraId="6B92143B" w14:textId="77777777" w:rsidR="00D61F72" w:rsidRPr="009E6786" w:rsidRDefault="00D61F72" w:rsidP="00514156">
            <w:pPr>
              <w:pStyle w:val="TotalIlustrao"/>
            </w:pPr>
            <w:r>
              <w:rPr>
                <w:i/>
                <w:iCs/>
              </w:rPr>
              <w:t>Patagioenas picazuro</w:t>
            </w:r>
            <w:r w:rsidRPr="009E6786">
              <w:t xml:space="preserve"> (</w:t>
            </w:r>
            <w:r>
              <w:t>pomba-asa-branca</w:t>
            </w:r>
            <w:r w:rsidRPr="009E6786">
              <w:t>)</w:t>
            </w:r>
          </w:p>
        </w:tc>
        <w:tc>
          <w:tcPr>
            <w:tcW w:w="4586" w:type="dxa"/>
            <w:tcBorders>
              <w:top w:val="nil"/>
              <w:left w:val="nil"/>
              <w:bottom w:val="nil"/>
              <w:right w:val="nil"/>
            </w:tcBorders>
            <w:vAlign w:val="center"/>
          </w:tcPr>
          <w:p w14:paraId="5E1F0229" w14:textId="77777777" w:rsidR="00D61F72" w:rsidRPr="009E6786" w:rsidRDefault="00D61F72" w:rsidP="00514156">
            <w:pPr>
              <w:pStyle w:val="TotalIlustrao"/>
            </w:pPr>
            <w:r>
              <w:rPr>
                <w:i/>
                <w:iCs/>
              </w:rPr>
              <w:t>Tachyphonus coronatus</w:t>
            </w:r>
            <w:r w:rsidRPr="00865A34">
              <w:rPr>
                <w:i/>
                <w:iCs/>
              </w:rPr>
              <w:t xml:space="preserve"> </w:t>
            </w:r>
            <w:r w:rsidRPr="0000416F">
              <w:rPr>
                <w:iCs/>
              </w:rPr>
              <w:t>(</w:t>
            </w:r>
            <w:r>
              <w:rPr>
                <w:iCs/>
              </w:rPr>
              <w:t>tiê-preto</w:t>
            </w:r>
            <w:r w:rsidRPr="0000416F">
              <w:rPr>
                <w:iCs/>
              </w:rPr>
              <w:t>)</w:t>
            </w:r>
          </w:p>
        </w:tc>
      </w:tr>
      <w:tr w:rsidR="00D61F72" w:rsidRPr="009E6786" w14:paraId="3F66BA84" w14:textId="77777777" w:rsidTr="00514156">
        <w:trPr>
          <w:trHeight w:val="227"/>
          <w:jc w:val="center"/>
        </w:trPr>
        <w:tc>
          <w:tcPr>
            <w:tcW w:w="4486" w:type="dxa"/>
            <w:tcBorders>
              <w:top w:val="nil"/>
              <w:left w:val="nil"/>
              <w:bottom w:val="nil"/>
              <w:right w:val="nil"/>
            </w:tcBorders>
            <w:vAlign w:val="center"/>
          </w:tcPr>
          <w:p w14:paraId="0BC3D3E7" w14:textId="77777777" w:rsidR="00D61F72" w:rsidRPr="009E6786" w:rsidRDefault="00D61F72" w:rsidP="00514156">
            <w:pPr>
              <w:pStyle w:val="TotalIlustrao"/>
            </w:pPr>
            <w:r>
              <w:rPr>
                <w:noProof/>
              </w:rPr>
              <w:lastRenderedPageBreak/>
              <w:drawing>
                <wp:inline distT="0" distB="0" distL="0" distR="0" wp14:anchorId="35F13E54" wp14:editId="3BBF2812">
                  <wp:extent cx="2705100" cy="2028825"/>
                  <wp:effectExtent l="19050" t="19050" r="19050" b="28575"/>
                  <wp:docPr id="1926906711" name="Imagem 17" descr="Pássaro em galho de árvo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906711" name="Imagem 17" descr="Pássaro em galho de árvore&#10;&#10;O conteúdo gerado por IA pode estar incorreto."/>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solidFill>
                              <a:schemeClr val="tx1"/>
                            </a:solidFill>
                          </a:ln>
                        </pic:spPr>
                      </pic:pic>
                    </a:graphicData>
                  </a:graphic>
                </wp:inline>
              </w:drawing>
            </w:r>
          </w:p>
        </w:tc>
        <w:tc>
          <w:tcPr>
            <w:tcW w:w="4586" w:type="dxa"/>
            <w:tcBorders>
              <w:top w:val="nil"/>
              <w:left w:val="nil"/>
              <w:bottom w:val="nil"/>
              <w:right w:val="nil"/>
            </w:tcBorders>
            <w:vAlign w:val="center"/>
          </w:tcPr>
          <w:p w14:paraId="72A502BB" w14:textId="77777777" w:rsidR="00D61F72" w:rsidRPr="009E6786" w:rsidRDefault="00D61F72" w:rsidP="00514156">
            <w:pPr>
              <w:pStyle w:val="TotalIlustrao"/>
            </w:pPr>
            <w:r>
              <w:rPr>
                <w:bCs/>
                <w:caps/>
                <w:noProof/>
                <w:color w:val="00B050"/>
              </w:rPr>
              <w:drawing>
                <wp:inline distT="0" distB="0" distL="0" distR="0" wp14:anchorId="6E1FB5A5" wp14:editId="2F70FE5A">
                  <wp:extent cx="2771775" cy="2076450"/>
                  <wp:effectExtent l="19050" t="19050" r="28575" b="19050"/>
                  <wp:docPr id="846672302" name="Imagem 18" descr="Pássaro pousado em um galh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672302" name="Imagem 18" descr="Pássaro pousado em um galho&#10;&#10;O conteúdo gerado por IA pode estar incorreto."/>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771775" cy="2076450"/>
                          </a:xfrm>
                          <a:prstGeom prst="rect">
                            <a:avLst/>
                          </a:prstGeom>
                          <a:noFill/>
                          <a:ln>
                            <a:solidFill>
                              <a:schemeClr val="tx1"/>
                            </a:solidFill>
                          </a:ln>
                        </pic:spPr>
                      </pic:pic>
                    </a:graphicData>
                  </a:graphic>
                </wp:inline>
              </w:drawing>
            </w:r>
          </w:p>
        </w:tc>
      </w:tr>
      <w:tr w:rsidR="00D61F72" w:rsidRPr="009E6786" w14:paraId="62C7D513" w14:textId="77777777" w:rsidTr="00514156">
        <w:trPr>
          <w:trHeight w:val="227"/>
          <w:jc w:val="center"/>
        </w:trPr>
        <w:tc>
          <w:tcPr>
            <w:tcW w:w="4486" w:type="dxa"/>
            <w:tcBorders>
              <w:top w:val="nil"/>
              <w:left w:val="nil"/>
              <w:bottom w:val="nil"/>
              <w:right w:val="nil"/>
            </w:tcBorders>
            <w:vAlign w:val="center"/>
          </w:tcPr>
          <w:p w14:paraId="630E3A16" w14:textId="77777777" w:rsidR="00D61F72" w:rsidRPr="009E6786" w:rsidRDefault="00D61F72" w:rsidP="00514156">
            <w:pPr>
              <w:pStyle w:val="TotalIlustrao"/>
            </w:pPr>
            <w:r>
              <w:rPr>
                <w:i/>
                <w:iCs/>
              </w:rPr>
              <w:t>Formicivora serrana</w:t>
            </w:r>
            <w:r w:rsidRPr="009E6786">
              <w:t xml:space="preserve"> (</w:t>
            </w:r>
            <w:r>
              <w:t>formigueiro-da-serra</w:t>
            </w:r>
            <w:r w:rsidRPr="009E6786">
              <w:t>)</w:t>
            </w:r>
          </w:p>
        </w:tc>
        <w:tc>
          <w:tcPr>
            <w:tcW w:w="4586" w:type="dxa"/>
            <w:tcBorders>
              <w:top w:val="nil"/>
              <w:left w:val="nil"/>
              <w:bottom w:val="nil"/>
              <w:right w:val="nil"/>
            </w:tcBorders>
            <w:vAlign w:val="center"/>
          </w:tcPr>
          <w:p w14:paraId="33D7398E" w14:textId="77777777" w:rsidR="00D61F72" w:rsidRPr="009E6786" w:rsidRDefault="00D61F72" w:rsidP="00514156">
            <w:pPr>
              <w:pStyle w:val="TotalIlustrao"/>
            </w:pPr>
            <w:r>
              <w:rPr>
                <w:i/>
                <w:iCs/>
              </w:rPr>
              <w:t>Saltator similis</w:t>
            </w:r>
            <w:r w:rsidRPr="00865A34">
              <w:rPr>
                <w:i/>
                <w:iCs/>
              </w:rPr>
              <w:t xml:space="preserve"> </w:t>
            </w:r>
            <w:r w:rsidRPr="0000416F">
              <w:rPr>
                <w:iCs/>
              </w:rPr>
              <w:t>(</w:t>
            </w:r>
            <w:r>
              <w:rPr>
                <w:iCs/>
              </w:rPr>
              <w:t>trinca-ferro</w:t>
            </w:r>
            <w:r w:rsidRPr="0000416F">
              <w:rPr>
                <w:iCs/>
              </w:rPr>
              <w:t>)</w:t>
            </w:r>
          </w:p>
        </w:tc>
      </w:tr>
      <w:tr w:rsidR="00D61F72" w:rsidRPr="009E6786" w14:paraId="0012F015" w14:textId="77777777" w:rsidTr="00514156">
        <w:trPr>
          <w:trHeight w:val="227"/>
          <w:jc w:val="center"/>
        </w:trPr>
        <w:tc>
          <w:tcPr>
            <w:tcW w:w="4486" w:type="dxa"/>
            <w:tcBorders>
              <w:top w:val="nil"/>
              <w:left w:val="nil"/>
              <w:bottom w:val="nil"/>
              <w:right w:val="nil"/>
            </w:tcBorders>
            <w:vAlign w:val="center"/>
          </w:tcPr>
          <w:p w14:paraId="27462799" w14:textId="77777777" w:rsidR="00D61F72" w:rsidRPr="009E6786" w:rsidRDefault="00D61F72" w:rsidP="00514156">
            <w:pPr>
              <w:pStyle w:val="TotalIlustrao"/>
            </w:pPr>
            <w:r>
              <w:rPr>
                <w:noProof/>
              </w:rPr>
              <w:drawing>
                <wp:inline distT="0" distB="0" distL="0" distR="0" wp14:anchorId="7BDDA3A1" wp14:editId="1CDA84EF">
                  <wp:extent cx="2705100" cy="2028825"/>
                  <wp:effectExtent l="19050" t="19050" r="19050" b="28575"/>
                  <wp:docPr id="532892200" name="Imagem 19" descr="Pássaro no galho da árvo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892200" name="Imagem 19" descr="Pássaro no galho da árvore&#10;&#10;O conteúdo gerado por IA pode estar incorreto."/>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solidFill>
                              <a:schemeClr val="tx1"/>
                            </a:solidFill>
                          </a:ln>
                        </pic:spPr>
                      </pic:pic>
                    </a:graphicData>
                  </a:graphic>
                </wp:inline>
              </w:drawing>
            </w:r>
          </w:p>
        </w:tc>
        <w:tc>
          <w:tcPr>
            <w:tcW w:w="4586" w:type="dxa"/>
            <w:tcBorders>
              <w:top w:val="nil"/>
              <w:left w:val="nil"/>
              <w:bottom w:val="nil"/>
              <w:right w:val="nil"/>
            </w:tcBorders>
            <w:vAlign w:val="center"/>
          </w:tcPr>
          <w:p w14:paraId="4969EF6C" w14:textId="77777777" w:rsidR="00D61F72" w:rsidRPr="009E6786" w:rsidRDefault="00D61F72" w:rsidP="00514156">
            <w:pPr>
              <w:pStyle w:val="TotalIlustrao"/>
            </w:pPr>
            <w:r>
              <w:rPr>
                <w:noProof/>
                <w:color w:val="00B050"/>
              </w:rPr>
              <w:drawing>
                <wp:inline distT="0" distB="0" distL="0" distR="0" wp14:anchorId="7ACB46F1" wp14:editId="062A8E2F">
                  <wp:extent cx="2771775" cy="2076450"/>
                  <wp:effectExtent l="19050" t="19050" r="28575" b="19050"/>
                  <wp:docPr id="1406556839" name="Imagem 20" descr="Pássaro em galho de plan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556839" name="Imagem 20" descr="Pássaro em galho de planta&#10;&#10;O conteúdo gerado por IA pode estar incorreto."/>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771775" cy="2076450"/>
                          </a:xfrm>
                          <a:prstGeom prst="rect">
                            <a:avLst/>
                          </a:prstGeom>
                          <a:noFill/>
                          <a:ln>
                            <a:solidFill>
                              <a:schemeClr val="tx1"/>
                            </a:solidFill>
                          </a:ln>
                        </pic:spPr>
                      </pic:pic>
                    </a:graphicData>
                  </a:graphic>
                </wp:inline>
              </w:drawing>
            </w:r>
          </w:p>
        </w:tc>
      </w:tr>
      <w:tr w:rsidR="00D61F72" w:rsidRPr="009E6786" w14:paraId="4ABB13E5" w14:textId="77777777" w:rsidTr="00514156">
        <w:trPr>
          <w:trHeight w:val="227"/>
          <w:jc w:val="center"/>
        </w:trPr>
        <w:tc>
          <w:tcPr>
            <w:tcW w:w="4486" w:type="dxa"/>
            <w:tcBorders>
              <w:top w:val="nil"/>
              <w:left w:val="nil"/>
              <w:bottom w:val="nil"/>
              <w:right w:val="nil"/>
            </w:tcBorders>
            <w:vAlign w:val="center"/>
          </w:tcPr>
          <w:p w14:paraId="7191140B" w14:textId="77777777" w:rsidR="00D61F72" w:rsidRPr="009E6786" w:rsidRDefault="00D61F72" w:rsidP="00514156">
            <w:pPr>
              <w:pStyle w:val="TotalIlustrao"/>
            </w:pPr>
            <w:r>
              <w:rPr>
                <w:i/>
                <w:iCs/>
              </w:rPr>
              <w:t>Drymophila ochropyga</w:t>
            </w:r>
            <w:r w:rsidRPr="00865A34">
              <w:rPr>
                <w:i/>
                <w:iCs/>
              </w:rPr>
              <w:t xml:space="preserve"> </w:t>
            </w:r>
            <w:r w:rsidRPr="0000416F">
              <w:rPr>
                <w:iCs/>
              </w:rPr>
              <w:t>(</w:t>
            </w:r>
            <w:r>
              <w:rPr>
                <w:iCs/>
              </w:rPr>
              <w:t>choquinha-de-dorso-vermelho</w:t>
            </w:r>
            <w:r w:rsidRPr="0000416F">
              <w:rPr>
                <w:iCs/>
              </w:rPr>
              <w:t>)</w:t>
            </w:r>
          </w:p>
        </w:tc>
        <w:tc>
          <w:tcPr>
            <w:tcW w:w="4586" w:type="dxa"/>
            <w:tcBorders>
              <w:top w:val="nil"/>
              <w:left w:val="nil"/>
              <w:bottom w:val="nil"/>
              <w:right w:val="nil"/>
            </w:tcBorders>
            <w:vAlign w:val="center"/>
          </w:tcPr>
          <w:p w14:paraId="65BACF99" w14:textId="77777777" w:rsidR="00D61F72" w:rsidRPr="009E6786" w:rsidRDefault="00D61F72" w:rsidP="00514156">
            <w:pPr>
              <w:pStyle w:val="TotalIlustrao"/>
            </w:pPr>
            <w:r>
              <w:rPr>
                <w:i/>
                <w:iCs/>
              </w:rPr>
              <w:t>Schistochlamys ruficapillus</w:t>
            </w:r>
            <w:r w:rsidRPr="009E6786">
              <w:t xml:space="preserve"> (</w:t>
            </w:r>
            <w:r>
              <w:t>bico-de-veludo</w:t>
            </w:r>
            <w:r w:rsidRPr="009E6786">
              <w:t>)</w:t>
            </w:r>
          </w:p>
        </w:tc>
      </w:tr>
      <w:tr w:rsidR="00D61F72" w:rsidRPr="009E6786" w14:paraId="37D704A7" w14:textId="77777777" w:rsidTr="00514156">
        <w:trPr>
          <w:trHeight w:val="227"/>
          <w:jc w:val="center"/>
        </w:trPr>
        <w:tc>
          <w:tcPr>
            <w:tcW w:w="4486" w:type="dxa"/>
            <w:tcBorders>
              <w:top w:val="nil"/>
              <w:left w:val="nil"/>
              <w:bottom w:val="nil"/>
              <w:right w:val="nil"/>
            </w:tcBorders>
            <w:vAlign w:val="center"/>
          </w:tcPr>
          <w:p w14:paraId="05F726F0" w14:textId="77777777" w:rsidR="00D61F72" w:rsidRPr="009E6786" w:rsidRDefault="00D61F72" w:rsidP="00514156">
            <w:pPr>
              <w:pStyle w:val="TotalIlustrao"/>
            </w:pPr>
            <w:r>
              <w:rPr>
                <w:noProof/>
              </w:rPr>
              <w:drawing>
                <wp:inline distT="0" distB="0" distL="0" distR="0" wp14:anchorId="7C946873" wp14:editId="299D4DE2">
                  <wp:extent cx="2705100" cy="2028825"/>
                  <wp:effectExtent l="19050" t="19050" r="19050" b="28575"/>
                  <wp:docPr id="1058281210" name="Imagem 21" descr="Pássaro pousado em um galh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281210" name="Imagem 21" descr="Pássaro pousado em um galho&#10;&#10;O conteúdo gerado por IA pode estar incorreto."/>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solidFill>
                              <a:schemeClr val="tx1"/>
                            </a:solidFill>
                          </a:ln>
                        </pic:spPr>
                      </pic:pic>
                    </a:graphicData>
                  </a:graphic>
                </wp:inline>
              </w:drawing>
            </w:r>
          </w:p>
        </w:tc>
        <w:tc>
          <w:tcPr>
            <w:tcW w:w="4586" w:type="dxa"/>
            <w:tcBorders>
              <w:top w:val="nil"/>
              <w:left w:val="nil"/>
              <w:bottom w:val="nil"/>
              <w:right w:val="nil"/>
            </w:tcBorders>
            <w:vAlign w:val="center"/>
          </w:tcPr>
          <w:p w14:paraId="759D8A7E" w14:textId="77777777" w:rsidR="00D61F72" w:rsidRPr="009E6786" w:rsidRDefault="00D61F72" w:rsidP="00514156">
            <w:pPr>
              <w:pStyle w:val="TotalIlustrao"/>
            </w:pPr>
            <w:r>
              <w:rPr>
                <w:noProof/>
              </w:rPr>
              <w:drawing>
                <wp:inline distT="0" distB="0" distL="0" distR="0" wp14:anchorId="6BA2217A" wp14:editId="12C1A268">
                  <wp:extent cx="2771775" cy="2076450"/>
                  <wp:effectExtent l="19050" t="19050" r="28575" b="19050"/>
                  <wp:docPr id="95588102" name="Imagem 22" descr="Pássaro no galho da árvo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88102" name="Imagem 22" descr="Pássaro no galho da árvore&#10;&#10;O conteúdo gerado por IA pode estar incorreto."/>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771775" cy="2076450"/>
                          </a:xfrm>
                          <a:prstGeom prst="rect">
                            <a:avLst/>
                          </a:prstGeom>
                          <a:noFill/>
                          <a:ln>
                            <a:solidFill>
                              <a:schemeClr val="tx1"/>
                            </a:solidFill>
                          </a:ln>
                        </pic:spPr>
                      </pic:pic>
                    </a:graphicData>
                  </a:graphic>
                </wp:inline>
              </w:drawing>
            </w:r>
          </w:p>
        </w:tc>
      </w:tr>
      <w:tr w:rsidR="00D61F72" w:rsidRPr="009E6786" w14:paraId="05387150" w14:textId="77777777" w:rsidTr="00514156">
        <w:trPr>
          <w:trHeight w:val="227"/>
          <w:jc w:val="center"/>
        </w:trPr>
        <w:tc>
          <w:tcPr>
            <w:tcW w:w="4486" w:type="dxa"/>
            <w:tcBorders>
              <w:top w:val="nil"/>
              <w:left w:val="nil"/>
              <w:bottom w:val="nil"/>
              <w:right w:val="nil"/>
            </w:tcBorders>
            <w:vAlign w:val="center"/>
          </w:tcPr>
          <w:p w14:paraId="4EDA3E54" w14:textId="77777777" w:rsidR="00D61F72" w:rsidRPr="009E6786" w:rsidRDefault="00D61F72" w:rsidP="00514156">
            <w:pPr>
              <w:pStyle w:val="TotalIlustrao"/>
            </w:pPr>
            <w:r>
              <w:rPr>
                <w:i/>
                <w:iCs/>
              </w:rPr>
              <w:t>Troglodytes musculus</w:t>
            </w:r>
            <w:r w:rsidRPr="00865A34">
              <w:rPr>
                <w:i/>
                <w:iCs/>
              </w:rPr>
              <w:t xml:space="preserve"> </w:t>
            </w:r>
            <w:r w:rsidRPr="0000416F">
              <w:rPr>
                <w:iCs/>
              </w:rPr>
              <w:t>(</w:t>
            </w:r>
            <w:r>
              <w:rPr>
                <w:iCs/>
              </w:rPr>
              <w:t>corruíra</w:t>
            </w:r>
            <w:r w:rsidRPr="0000416F">
              <w:rPr>
                <w:iCs/>
              </w:rPr>
              <w:t>)</w:t>
            </w:r>
          </w:p>
        </w:tc>
        <w:tc>
          <w:tcPr>
            <w:tcW w:w="4586" w:type="dxa"/>
            <w:tcBorders>
              <w:top w:val="nil"/>
              <w:left w:val="nil"/>
              <w:bottom w:val="nil"/>
              <w:right w:val="nil"/>
            </w:tcBorders>
            <w:vAlign w:val="center"/>
          </w:tcPr>
          <w:p w14:paraId="2595F72E" w14:textId="77777777" w:rsidR="00D61F72" w:rsidRPr="009E6786" w:rsidRDefault="00D61F72" w:rsidP="00514156">
            <w:pPr>
              <w:pStyle w:val="TotalIlustrao"/>
            </w:pPr>
            <w:r>
              <w:rPr>
                <w:i/>
                <w:iCs/>
              </w:rPr>
              <w:t>Zonotrichia capensis</w:t>
            </w:r>
            <w:r w:rsidRPr="00865A34">
              <w:rPr>
                <w:i/>
                <w:iCs/>
              </w:rPr>
              <w:t xml:space="preserve"> </w:t>
            </w:r>
            <w:r w:rsidRPr="0000416F">
              <w:rPr>
                <w:iCs/>
              </w:rPr>
              <w:t>(</w:t>
            </w:r>
            <w:r>
              <w:rPr>
                <w:iCs/>
              </w:rPr>
              <w:t>tico-tico</w:t>
            </w:r>
            <w:r w:rsidRPr="0000416F">
              <w:rPr>
                <w:iCs/>
              </w:rPr>
              <w:t>)</w:t>
            </w:r>
          </w:p>
        </w:tc>
      </w:tr>
      <w:tr w:rsidR="00D61F72" w:rsidRPr="009E6786" w14:paraId="6FAA4D0C" w14:textId="77777777" w:rsidTr="00514156">
        <w:trPr>
          <w:trHeight w:val="227"/>
          <w:jc w:val="center"/>
        </w:trPr>
        <w:tc>
          <w:tcPr>
            <w:tcW w:w="4486" w:type="dxa"/>
            <w:tcBorders>
              <w:top w:val="nil"/>
              <w:left w:val="nil"/>
              <w:bottom w:val="nil"/>
              <w:right w:val="nil"/>
            </w:tcBorders>
            <w:vAlign w:val="center"/>
          </w:tcPr>
          <w:p w14:paraId="615FB61E" w14:textId="77777777" w:rsidR="00D61F72" w:rsidRPr="004C22CB" w:rsidRDefault="00D61F72" w:rsidP="00514156">
            <w:pPr>
              <w:pStyle w:val="TotalIlustrao"/>
              <w:rPr>
                <w:i/>
                <w:iCs/>
              </w:rPr>
            </w:pPr>
            <w:bookmarkStart w:id="692" w:name="_Ref147922781"/>
            <w:bookmarkStart w:id="693" w:name="_Toc189654838"/>
            <w:bookmarkStart w:id="694" w:name="_Toc473204718"/>
            <w:bookmarkStart w:id="695" w:name="_Toc116912976"/>
            <w:bookmarkStart w:id="696" w:name="_Toc140230034"/>
            <w:r>
              <w:rPr>
                <w:i/>
                <w:iCs/>
                <w:noProof/>
              </w:rPr>
              <w:lastRenderedPageBreak/>
              <w:drawing>
                <wp:inline distT="0" distB="0" distL="0" distR="0" wp14:anchorId="6B7E3287" wp14:editId="29803850">
                  <wp:extent cx="2705100" cy="2028825"/>
                  <wp:effectExtent l="19050" t="19050" r="19050" b="28575"/>
                  <wp:docPr id="1660838875" name="Imagem 23" descr="Pássaro no galho da árvo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838875" name="Imagem 23" descr="Pássaro no galho da árvore&#10;&#10;O conteúdo gerado por IA pode estar incorreto."/>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solidFill>
                              <a:schemeClr val="tx1"/>
                            </a:solidFill>
                          </a:ln>
                        </pic:spPr>
                      </pic:pic>
                    </a:graphicData>
                  </a:graphic>
                </wp:inline>
              </w:drawing>
            </w:r>
          </w:p>
        </w:tc>
        <w:tc>
          <w:tcPr>
            <w:tcW w:w="4586" w:type="dxa"/>
            <w:tcBorders>
              <w:top w:val="nil"/>
              <w:left w:val="nil"/>
              <w:bottom w:val="nil"/>
              <w:right w:val="nil"/>
            </w:tcBorders>
            <w:vAlign w:val="center"/>
          </w:tcPr>
          <w:p w14:paraId="2FDA959C" w14:textId="77777777" w:rsidR="00D61F72" w:rsidRPr="004C22CB" w:rsidRDefault="00D61F72" w:rsidP="00514156">
            <w:pPr>
              <w:pStyle w:val="TotalIlustrao"/>
              <w:rPr>
                <w:i/>
                <w:iCs/>
              </w:rPr>
            </w:pPr>
            <w:r>
              <w:rPr>
                <w:i/>
                <w:iCs/>
                <w:noProof/>
              </w:rPr>
              <w:drawing>
                <wp:inline distT="0" distB="0" distL="0" distR="0" wp14:anchorId="42C7A0C5" wp14:editId="36FD284F">
                  <wp:extent cx="2771775" cy="2076450"/>
                  <wp:effectExtent l="19050" t="19050" r="28575" b="19050"/>
                  <wp:docPr id="1546627508" name="Imagem 24" descr="Pássaro no galho da árvo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627508" name="Imagem 24" descr="Pássaro no galho da árvore&#10;&#10;O conteúdo gerado por IA pode estar incorreto."/>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71775" cy="2076450"/>
                          </a:xfrm>
                          <a:prstGeom prst="rect">
                            <a:avLst/>
                          </a:prstGeom>
                          <a:noFill/>
                          <a:ln>
                            <a:solidFill>
                              <a:schemeClr val="tx1"/>
                            </a:solidFill>
                          </a:ln>
                        </pic:spPr>
                      </pic:pic>
                    </a:graphicData>
                  </a:graphic>
                </wp:inline>
              </w:drawing>
            </w:r>
          </w:p>
        </w:tc>
      </w:tr>
      <w:tr w:rsidR="00D61F72" w:rsidRPr="009E6786" w14:paraId="3072C5F9" w14:textId="77777777" w:rsidTr="00514156">
        <w:trPr>
          <w:trHeight w:val="227"/>
          <w:jc w:val="center"/>
        </w:trPr>
        <w:tc>
          <w:tcPr>
            <w:tcW w:w="4486" w:type="dxa"/>
            <w:tcBorders>
              <w:top w:val="nil"/>
              <w:left w:val="nil"/>
              <w:bottom w:val="nil"/>
              <w:right w:val="nil"/>
            </w:tcBorders>
            <w:vAlign w:val="center"/>
          </w:tcPr>
          <w:p w14:paraId="735ABB38" w14:textId="77777777" w:rsidR="00D61F72" w:rsidRPr="004C22CB" w:rsidRDefault="00D61F72" w:rsidP="00514156">
            <w:pPr>
              <w:pStyle w:val="TotalIlustrao"/>
              <w:rPr>
                <w:i/>
                <w:iCs/>
              </w:rPr>
            </w:pPr>
            <w:r>
              <w:rPr>
                <w:i/>
                <w:iCs/>
              </w:rPr>
              <w:t>Thraupis sayaca</w:t>
            </w:r>
            <w:r w:rsidRPr="00865A34">
              <w:rPr>
                <w:i/>
                <w:iCs/>
              </w:rPr>
              <w:t xml:space="preserve"> </w:t>
            </w:r>
            <w:r w:rsidRPr="004C22CB">
              <w:t>(</w:t>
            </w:r>
            <w:r>
              <w:t>sanhaço-cinzento</w:t>
            </w:r>
            <w:r w:rsidRPr="004C22CB">
              <w:t>)</w:t>
            </w:r>
          </w:p>
        </w:tc>
        <w:tc>
          <w:tcPr>
            <w:tcW w:w="4586" w:type="dxa"/>
            <w:tcBorders>
              <w:top w:val="nil"/>
              <w:left w:val="nil"/>
              <w:bottom w:val="nil"/>
              <w:right w:val="nil"/>
            </w:tcBorders>
            <w:vAlign w:val="center"/>
          </w:tcPr>
          <w:p w14:paraId="7ACD48E7" w14:textId="77777777" w:rsidR="00D61F72" w:rsidRPr="004C22CB" w:rsidRDefault="00D61F72" w:rsidP="00514156">
            <w:pPr>
              <w:pStyle w:val="TotalIlustrao"/>
              <w:rPr>
                <w:i/>
                <w:iCs/>
              </w:rPr>
            </w:pPr>
            <w:r>
              <w:rPr>
                <w:i/>
                <w:iCs/>
              </w:rPr>
              <w:t>Phacellodomus erythrophthalmus</w:t>
            </w:r>
            <w:r w:rsidRPr="00865A34">
              <w:rPr>
                <w:i/>
                <w:iCs/>
              </w:rPr>
              <w:t xml:space="preserve"> </w:t>
            </w:r>
            <w:r w:rsidRPr="004C22CB">
              <w:t>(</w:t>
            </w:r>
            <w:r>
              <w:t>joão-botina-da-mata</w:t>
            </w:r>
            <w:r w:rsidRPr="004C22CB">
              <w:t>)</w:t>
            </w:r>
          </w:p>
        </w:tc>
      </w:tr>
      <w:tr w:rsidR="00D61F72" w:rsidRPr="009E6786" w14:paraId="1A6E1BB1" w14:textId="77777777" w:rsidTr="00514156">
        <w:trPr>
          <w:trHeight w:val="227"/>
          <w:jc w:val="center"/>
        </w:trPr>
        <w:tc>
          <w:tcPr>
            <w:tcW w:w="4486" w:type="dxa"/>
            <w:tcBorders>
              <w:top w:val="nil"/>
              <w:left w:val="nil"/>
              <w:bottom w:val="nil"/>
              <w:right w:val="nil"/>
            </w:tcBorders>
            <w:vAlign w:val="center"/>
          </w:tcPr>
          <w:p w14:paraId="3E21A544" w14:textId="77777777" w:rsidR="00D61F72" w:rsidRPr="004C22CB" w:rsidRDefault="00D61F72" w:rsidP="00514156">
            <w:pPr>
              <w:pStyle w:val="TotalIlustrao"/>
              <w:rPr>
                <w:i/>
                <w:iCs/>
              </w:rPr>
            </w:pPr>
            <w:r>
              <w:rPr>
                <w:i/>
                <w:iCs/>
                <w:noProof/>
              </w:rPr>
              <w:drawing>
                <wp:inline distT="0" distB="0" distL="0" distR="0" wp14:anchorId="749F9D21" wp14:editId="290030F9">
                  <wp:extent cx="2705100" cy="2028825"/>
                  <wp:effectExtent l="19050" t="19050" r="19050" b="28575"/>
                  <wp:docPr id="739559496" name="Imagem 25" descr="Pássaro com as asas aberta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559496" name="Imagem 25" descr="Pássaro com as asas abertas&#10;&#10;O conteúdo gerado por IA pode estar incorreto."/>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noFill/>
                          <a:ln>
                            <a:solidFill>
                              <a:schemeClr val="tx1"/>
                            </a:solidFill>
                          </a:ln>
                        </pic:spPr>
                      </pic:pic>
                    </a:graphicData>
                  </a:graphic>
                </wp:inline>
              </w:drawing>
            </w:r>
          </w:p>
        </w:tc>
        <w:tc>
          <w:tcPr>
            <w:tcW w:w="4586" w:type="dxa"/>
            <w:tcBorders>
              <w:top w:val="nil"/>
              <w:left w:val="nil"/>
              <w:bottom w:val="nil"/>
              <w:right w:val="nil"/>
            </w:tcBorders>
            <w:vAlign w:val="center"/>
          </w:tcPr>
          <w:p w14:paraId="2BCE0A4E" w14:textId="77777777" w:rsidR="00D61F72" w:rsidRPr="004C22CB" w:rsidRDefault="00D61F72" w:rsidP="00514156">
            <w:pPr>
              <w:pStyle w:val="TotalIlustrao"/>
              <w:rPr>
                <w:i/>
                <w:iCs/>
              </w:rPr>
            </w:pPr>
            <w:r>
              <w:rPr>
                <w:i/>
                <w:iCs/>
                <w:noProof/>
              </w:rPr>
              <w:drawing>
                <wp:inline distT="0" distB="0" distL="0" distR="0" wp14:anchorId="25531D77" wp14:editId="076384DF">
                  <wp:extent cx="2771775" cy="2076450"/>
                  <wp:effectExtent l="19050" t="19050" r="28575" b="19050"/>
                  <wp:docPr id="883986177" name="Imagem 26" descr="Pássaro em galho de árvo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986177" name="Imagem 26" descr="Pássaro em galho de árvore&#10;&#10;O conteúdo gerado por IA pode estar incorreto."/>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71775" cy="2076450"/>
                          </a:xfrm>
                          <a:prstGeom prst="rect">
                            <a:avLst/>
                          </a:prstGeom>
                          <a:noFill/>
                          <a:ln>
                            <a:solidFill>
                              <a:schemeClr val="tx1"/>
                            </a:solidFill>
                          </a:ln>
                        </pic:spPr>
                      </pic:pic>
                    </a:graphicData>
                  </a:graphic>
                </wp:inline>
              </w:drawing>
            </w:r>
          </w:p>
        </w:tc>
      </w:tr>
      <w:tr w:rsidR="00D61F72" w:rsidRPr="009E6786" w14:paraId="1C5953DF" w14:textId="77777777" w:rsidTr="00514156">
        <w:trPr>
          <w:trHeight w:val="227"/>
          <w:jc w:val="center"/>
        </w:trPr>
        <w:tc>
          <w:tcPr>
            <w:tcW w:w="4486" w:type="dxa"/>
            <w:tcBorders>
              <w:top w:val="nil"/>
              <w:left w:val="nil"/>
              <w:bottom w:val="nil"/>
              <w:right w:val="nil"/>
            </w:tcBorders>
            <w:vAlign w:val="center"/>
          </w:tcPr>
          <w:p w14:paraId="0D29287A" w14:textId="77777777" w:rsidR="00D61F72" w:rsidRPr="004C22CB" w:rsidRDefault="00D61F72" w:rsidP="00514156">
            <w:pPr>
              <w:pStyle w:val="TotalIlustrao"/>
              <w:rPr>
                <w:i/>
                <w:iCs/>
              </w:rPr>
            </w:pPr>
            <w:r>
              <w:rPr>
                <w:i/>
                <w:iCs/>
              </w:rPr>
              <w:t>Milvago chimachima</w:t>
            </w:r>
            <w:r w:rsidRPr="00865A34">
              <w:rPr>
                <w:i/>
                <w:iCs/>
              </w:rPr>
              <w:t xml:space="preserve"> </w:t>
            </w:r>
            <w:r w:rsidRPr="004C22CB">
              <w:t>(</w:t>
            </w:r>
            <w:r>
              <w:t>carrapateiro</w:t>
            </w:r>
            <w:r w:rsidRPr="004C22CB">
              <w:t>)</w:t>
            </w:r>
          </w:p>
        </w:tc>
        <w:tc>
          <w:tcPr>
            <w:tcW w:w="4586" w:type="dxa"/>
            <w:tcBorders>
              <w:top w:val="nil"/>
              <w:left w:val="nil"/>
              <w:bottom w:val="nil"/>
              <w:right w:val="nil"/>
            </w:tcBorders>
            <w:vAlign w:val="center"/>
          </w:tcPr>
          <w:p w14:paraId="7F027542" w14:textId="77777777" w:rsidR="00D61F72" w:rsidRPr="004C22CB" w:rsidRDefault="00D61F72" w:rsidP="00514156">
            <w:pPr>
              <w:pStyle w:val="TotalIlustrao"/>
              <w:rPr>
                <w:i/>
                <w:iCs/>
              </w:rPr>
            </w:pPr>
            <w:r>
              <w:rPr>
                <w:i/>
                <w:iCs/>
              </w:rPr>
              <w:t>Platyrinchus mystaceus</w:t>
            </w:r>
            <w:r w:rsidRPr="00865A34">
              <w:rPr>
                <w:i/>
                <w:iCs/>
              </w:rPr>
              <w:t xml:space="preserve"> </w:t>
            </w:r>
            <w:r w:rsidRPr="004C22CB">
              <w:t>(</w:t>
            </w:r>
            <w:r>
              <w:t>patinho)</w:t>
            </w:r>
          </w:p>
        </w:tc>
      </w:tr>
    </w:tbl>
    <w:p w14:paraId="616CE912" w14:textId="783CFB14" w:rsidR="00D61F72" w:rsidRPr="008728B6" w:rsidRDefault="00D61F72" w:rsidP="00D61F72">
      <w:pPr>
        <w:pStyle w:val="TotalFigura"/>
      </w:pPr>
      <w:bookmarkStart w:id="697" w:name="_Ref199070173"/>
      <w:bookmarkStart w:id="698" w:name="_Toc204613637"/>
      <w:bookmarkEnd w:id="692"/>
      <w:r>
        <w:t xml:space="preserve">Figura </w:t>
      </w:r>
      <w:fldSimple w:instr=" SEQ Figura \* ARABIC ">
        <w:r w:rsidR="009C1BA0">
          <w:rPr>
            <w:noProof/>
          </w:rPr>
          <w:t>59</w:t>
        </w:r>
      </w:fldSimple>
      <w:bookmarkEnd w:id="697"/>
      <w:r>
        <w:t>. E</w:t>
      </w:r>
      <w:r w:rsidRPr="007027C2">
        <w:t xml:space="preserve">spécies da avifauna registradas nas Áreas de </w:t>
      </w:r>
      <w:r>
        <w:t>Estudo Local</w:t>
      </w:r>
      <w:r w:rsidRPr="007027C2">
        <w:t xml:space="preserve"> e </w:t>
      </w:r>
      <w:r>
        <w:t>Diretamente Afetada.</w:t>
      </w:r>
      <w:bookmarkEnd w:id="693"/>
      <w:bookmarkEnd w:id="698"/>
    </w:p>
    <w:p w14:paraId="2A364FF3" w14:textId="77777777" w:rsidR="00D61F72" w:rsidRPr="00A91DBF" w:rsidRDefault="00D61F72" w:rsidP="00D61F72">
      <w:pPr>
        <w:pStyle w:val="Total5"/>
      </w:pPr>
      <w:bookmarkStart w:id="699" w:name="_Toc204610960"/>
      <w:bookmarkEnd w:id="694"/>
      <w:bookmarkEnd w:id="695"/>
      <w:bookmarkEnd w:id="696"/>
      <w:r w:rsidRPr="00A91DBF">
        <w:t>Conclusão</w:t>
      </w:r>
      <w:bookmarkEnd w:id="699"/>
    </w:p>
    <w:p w14:paraId="00A5F326" w14:textId="77777777" w:rsidR="00D61F72" w:rsidRDefault="00D61F72" w:rsidP="00D61F72">
      <w:pPr>
        <w:pStyle w:val="TotalPargrafo"/>
      </w:pPr>
      <w:r>
        <w:t>Durante o levantamento de aves nas Áreas de Estudo Local e Diretamente Afetada (AEL/ADA) foram registradas cerca de 38% das espécies levantadas para a avifauna regional (AER). Esse número pode ser considerado significativo, levando-se em conta a grande diferença na extensão territorial entre a AEL/ADA e a AER e também por se tratar de um levantamento de curto prazo na AEL/ADA.</w:t>
      </w:r>
    </w:p>
    <w:p w14:paraId="796DB26C" w14:textId="77777777" w:rsidR="00D61F72" w:rsidRDefault="00D61F72" w:rsidP="00D61F72">
      <w:pPr>
        <w:pStyle w:val="TotalPargrafo"/>
      </w:pPr>
      <w:r>
        <w:t xml:space="preserve">Nenhuma das espécies ameaçadas de extinção levantadas para a AER ou qualquer outra espécie ameaçada foi registrada durante o levantamento na AEL/ADA. </w:t>
      </w:r>
    </w:p>
    <w:p w14:paraId="0062CD3B" w14:textId="77777777" w:rsidR="00D61F72" w:rsidRDefault="00D61F72" w:rsidP="00D61F72">
      <w:pPr>
        <w:pStyle w:val="TotalPargrafo"/>
      </w:pPr>
      <w:r>
        <w:t xml:space="preserve">A composição e a estrutura vegetacional de uma área são fatores que contribuem para a riqueza e a distribuição das aves, já que diferentes espécies exibem distintas formas de utilização do habitat (KARR, 1990). Dessa forma, quanto mais distintos forem os ambientes em uma área, maior a possibilidade de um número elevado de espécies encontrar recursos que permitam sua sobrevivência, como locais para forragear, se reproduzir e se proteger (GIMENES &amp; ANJOS, 2003). </w:t>
      </w:r>
    </w:p>
    <w:p w14:paraId="6967EFFA" w14:textId="77777777" w:rsidR="00D61F72" w:rsidRDefault="00D61F72" w:rsidP="00D61F72">
      <w:pPr>
        <w:pStyle w:val="TotalPargrafo"/>
      </w:pPr>
      <w:r>
        <w:t xml:space="preserve">Apesar de se tratar de uma área territorial reduzida, a AEL abriga grande diversidade de aves. Essa diversidade se dá, em grande parte pela existência de uma cobertura florestal bastante considerável e em diferentes estágios de sucessão ecológica, incluindo florestas em estágio avançado de sucessão. </w:t>
      </w:r>
    </w:p>
    <w:p w14:paraId="536E35B8" w14:textId="77777777" w:rsidR="00D61F72" w:rsidRDefault="00D61F72" w:rsidP="00D61F72">
      <w:pPr>
        <w:pStyle w:val="TotalPargrafo"/>
      </w:pPr>
      <w:r>
        <w:lastRenderedPageBreak/>
        <w:t xml:space="preserve">Aproximadamente 56% das aves registradas são espécies estritamente florestais, </w:t>
      </w:r>
      <w:r w:rsidRPr="009A7D47">
        <w:t xml:space="preserve">o que demonstra a importância </w:t>
      </w:r>
      <w:r>
        <w:t>desse habitat</w:t>
      </w:r>
      <w:r w:rsidRPr="009A7D47">
        <w:t xml:space="preserve"> para a manutenção da diversidade </w:t>
      </w:r>
      <w:r>
        <w:t>da avifauna</w:t>
      </w:r>
      <w:r w:rsidRPr="009A7D47">
        <w:t xml:space="preserve"> local.</w:t>
      </w:r>
      <w:r>
        <w:t xml:space="preserve"> Ainda, considerando-se a comunidade de aves florestais, ressalta-se que a maior parte desta é associada à Mata Atlântica, incluindo 25 espécies endêmicas ou quase endêmicas deste Bioma.</w:t>
      </w:r>
    </w:p>
    <w:p w14:paraId="54D461A1" w14:textId="43EAFD14" w:rsidR="001D7662" w:rsidRPr="001D7662" w:rsidRDefault="00D61F72" w:rsidP="00D61F72">
      <w:pPr>
        <w:pStyle w:val="TotalPargrafo"/>
      </w:pPr>
      <w:r>
        <w:t xml:space="preserve">No entanto, a ADA é composta por áreas com vegetação bastante descaracterizada por atividades anteriormente desenvolvidas ou ainda em estágio inicial de sucessão. Assim, a avifauna registrada na ADA é composta principalmente por espécies consideradas generalistas de áreas abertas ou de borda de floresta e que são comuns ou abundantes ao longo de suas distribuições geográficas. </w:t>
      </w:r>
    </w:p>
    <w:p w14:paraId="5B9CE2DC" w14:textId="77777777" w:rsidR="008B5055" w:rsidRPr="00310AA1" w:rsidRDefault="008B5055" w:rsidP="001D7662">
      <w:pPr>
        <w:pStyle w:val="Total5"/>
      </w:pPr>
      <w:bookmarkStart w:id="700" w:name="_Toc140230011"/>
      <w:bookmarkStart w:id="701" w:name="_Toc180589618"/>
      <w:bookmarkStart w:id="702" w:name="_Toc204610961"/>
      <w:bookmarkStart w:id="703" w:name="_Toc473204690"/>
      <w:bookmarkStart w:id="704" w:name="_Toc116912933"/>
      <w:bookmarkStart w:id="705" w:name="_Toc343166118"/>
      <w:bookmarkStart w:id="706" w:name="_Toc350340782"/>
      <w:bookmarkStart w:id="707" w:name="_Toc387408640"/>
      <w:r w:rsidRPr="00310AA1">
        <w:t>Herpetofauna</w:t>
      </w:r>
      <w:bookmarkEnd w:id="700"/>
      <w:bookmarkEnd w:id="701"/>
      <w:bookmarkEnd w:id="702"/>
    </w:p>
    <w:p w14:paraId="2CB7FFC5" w14:textId="77777777" w:rsidR="008B5055" w:rsidRPr="00101FC7" w:rsidRDefault="008B5055" w:rsidP="008B5055">
      <w:pPr>
        <w:pStyle w:val="TotalPargrafo"/>
        <w:rPr>
          <w:szCs w:val="22"/>
        </w:rPr>
      </w:pPr>
      <w:bookmarkStart w:id="708" w:name="_Hlk122957106"/>
      <w:bookmarkEnd w:id="703"/>
      <w:bookmarkEnd w:id="704"/>
      <w:r w:rsidRPr="00101FC7">
        <w:rPr>
          <w:rFonts w:eastAsia="TimesNewRomanPSMT"/>
          <w:szCs w:val="22"/>
        </w:rPr>
        <w:t xml:space="preserve">O termo Herpetofauna se refere ao agrupamento não natural de anfíbios (sapos, cecílias e salamandras) e répteis (lagartos, serpentes, jacarés e tartarugas). Este grupo possui </w:t>
      </w:r>
      <w:r w:rsidRPr="00101FC7">
        <w:rPr>
          <w:szCs w:val="22"/>
        </w:rPr>
        <w:t>representantes</w:t>
      </w:r>
      <w:r w:rsidRPr="00101FC7">
        <w:rPr>
          <w:rFonts w:eastAsia="TimesNewRomanPSMT"/>
          <w:szCs w:val="22"/>
        </w:rPr>
        <w:t xml:space="preserve"> em quase todos os continentes, sendo as regiões tropicais apontadas como </w:t>
      </w:r>
      <w:r w:rsidRPr="00101FC7">
        <w:rPr>
          <w:rFonts w:eastAsia="TimesNewRomanPSMT"/>
          <w:i/>
          <w:szCs w:val="22"/>
        </w:rPr>
        <w:t xml:space="preserve">hotspots </w:t>
      </w:r>
      <w:r w:rsidRPr="00101FC7">
        <w:rPr>
          <w:rFonts w:eastAsia="TimesNewRomanPSMT"/>
          <w:szCs w:val="22"/>
        </w:rPr>
        <w:t xml:space="preserve">de diversidade. </w:t>
      </w:r>
      <w:r w:rsidRPr="00101FC7">
        <w:rPr>
          <w:szCs w:val="22"/>
        </w:rPr>
        <w:t xml:space="preserve">Répteis e anfíbios são considerados como indicadores, em potencial, de qualidade ambiental por possuírem estreita relação com seus respectivos habitats, sendo importante o conhecimento dessa biodiversidade para avaliar o estado de conservação de seus ambientes. </w:t>
      </w:r>
    </w:p>
    <w:p w14:paraId="29DBE6FC" w14:textId="77777777" w:rsidR="008B5055" w:rsidRPr="00101FC7" w:rsidRDefault="008B5055" w:rsidP="008B5055">
      <w:pPr>
        <w:pStyle w:val="TotalPargrafo"/>
        <w:rPr>
          <w:szCs w:val="22"/>
        </w:rPr>
      </w:pPr>
      <w:r w:rsidRPr="00101FC7">
        <w:rPr>
          <w:szCs w:val="22"/>
        </w:rPr>
        <w:t>Desse grupo, os anfíbios são organismos altamente susceptíveis aos efeitos da perda de habitat bem como contaminações, principalmente devido às características específicas de sua biologia, como o ciclo de vida bifásico, a dependência de condições de umidade para a reprodução, pele altamente permeável, o padrão de desenvolvimento embrionário, aspectos da biologia populacional e interações complexas com a comunidade em que se inserem (</w:t>
      </w:r>
      <w:r w:rsidRPr="00101FC7">
        <w:rPr>
          <w:caps/>
          <w:szCs w:val="22"/>
        </w:rPr>
        <w:t xml:space="preserve">Barinaga, 1990; Phillips, 1990; Blaustein &amp; Wake, 1990, 1994; Uetanabaro </w:t>
      </w:r>
      <w:r w:rsidRPr="00292706">
        <w:rPr>
          <w:i/>
          <w:szCs w:val="22"/>
        </w:rPr>
        <w:t>et al.</w:t>
      </w:r>
      <w:r w:rsidRPr="00101FC7">
        <w:rPr>
          <w:szCs w:val="22"/>
        </w:rPr>
        <w:t>,</w:t>
      </w:r>
      <w:r w:rsidRPr="00101FC7">
        <w:rPr>
          <w:caps/>
          <w:szCs w:val="22"/>
        </w:rPr>
        <w:t xml:space="preserve"> 2008</w:t>
      </w:r>
      <w:r w:rsidRPr="00101FC7">
        <w:rPr>
          <w:szCs w:val="22"/>
        </w:rPr>
        <w:t>). Além disso, os anfíbios e répteis atuam como presas ou predadores nas comunidades biológicas, portanto constituindo-se como um grupo importante para o funcionamento destes sistemas (</w:t>
      </w:r>
      <w:r w:rsidRPr="00101FC7">
        <w:rPr>
          <w:i/>
          <w:iCs w:val="0"/>
          <w:szCs w:val="22"/>
        </w:rPr>
        <w:t>e.g.</w:t>
      </w:r>
      <w:r w:rsidRPr="00101FC7">
        <w:rPr>
          <w:szCs w:val="22"/>
        </w:rPr>
        <w:t xml:space="preserve"> VRCIBRADIC &amp; ROCHA, 1998). Adicionalmente, sabe-se que possuem potencial para exploração de valores. Como exemplo, em algumas localidades a população humana utiliza algumas espécies como fonte de proteína na dieta. Recentemente, as toxinas encontradas na pele dos anfíbios, têm chamado atenção da indústria farmacêutica que visa seu uso na produção de medicamentos. Pelo fato de apresentarem uma estreita relação com o uso do habitat, outro fator importante seria o uso desses animais como indicadores de qualidade ambiental (WAKE, 1991). Ou seja, alterações ambientais afetam diretamente este grupo de vertebrados, comprometendo a sua ocorrência.</w:t>
      </w:r>
    </w:p>
    <w:bookmarkEnd w:id="708"/>
    <w:p w14:paraId="743910C9" w14:textId="77777777" w:rsidR="008B5055" w:rsidRPr="00101FC7" w:rsidRDefault="008B5055" w:rsidP="008B5055">
      <w:pPr>
        <w:pStyle w:val="TotalPargrafo"/>
        <w:rPr>
          <w:szCs w:val="22"/>
        </w:rPr>
      </w:pPr>
      <w:r w:rsidRPr="00101FC7">
        <w:rPr>
          <w:szCs w:val="22"/>
        </w:rPr>
        <w:t>Os “répteis” atuais compreendem os clados Testudines (tartarugas, cágados e jabutis), Crocodylia (crocodilos e jacarés) e Squamata (lagartos, anfisbênias e serpentes), todos pertencentes à irradiação monofilética dos Sauropsida (ou Reptilia) que também inclui as aves (SBH, 2016). Squamata é o grupo mais diversificado entre os répteis atuais. Répteis ocorrem no mundo inteiro, exceto nos polos, ocupando os mais diversificados hábitats. Atualmente são reconhecidas mais de 8.100 espécies. Ainda hoje muitos répteis continuam sendo propositadamente exterminados, a despeito do apelo pela conservação da biodiversidade em nível global. Embora o extermínio de indivíduos contribua para o declínio populacional de algumas espécies, é a descaracterização e a destruição dos hábitats que constituem a ameaça mais generalizada e severa (SBH, 2021).</w:t>
      </w:r>
    </w:p>
    <w:p w14:paraId="4C45D48C" w14:textId="77777777" w:rsidR="008B5055" w:rsidRPr="00101FC7" w:rsidRDefault="008B5055" w:rsidP="008B5055">
      <w:pPr>
        <w:pStyle w:val="TotalPargrafo"/>
        <w:rPr>
          <w:szCs w:val="22"/>
        </w:rPr>
      </w:pPr>
      <w:r w:rsidRPr="00101FC7">
        <w:rPr>
          <w:szCs w:val="22"/>
        </w:rPr>
        <w:t xml:space="preserve">A região tropical possui expressiva biodiversidade relacionada à herpetofauna (e outros grupos de vertebrados), sendo que cerca de 80% das espécies de anfíbios e répteis </w:t>
      </w:r>
      <w:r w:rsidRPr="00101FC7">
        <w:rPr>
          <w:szCs w:val="22"/>
        </w:rPr>
        <w:lastRenderedPageBreak/>
        <w:t>conhecidas ocorrem nesta região, o que torna o grupo proeminente em quase todas as comunidades terrestres. O Brasil possui diversidade significativa desses dois grupos sendo catalogadas atualmente 856 espécies de répteis (</w:t>
      </w:r>
      <w:r w:rsidRPr="00101FC7">
        <w:rPr>
          <w:szCs w:val="22"/>
          <w:shd w:val="clear" w:color="auto" w:fill="FFFFFF"/>
        </w:rPr>
        <w:t xml:space="preserve">GUEDES </w:t>
      </w:r>
      <w:r w:rsidRPr="00292706">
        <w:rPr>
          <w:i/>
          <w:szCs w:val="22"/>
          <w:shd w:val="clear" w:color="auto" w:fill="FFFFFF"/>
        </w:rPr>
        <w:t>et al.</w:t>
      </w:r>
      <w:r w:rsidRPr="00101FC7">
        <w:rPr>
          <w:szCs w:val="22"/>
          <w:shd w:val="clear" w:color="auto" w:fill="FFFFFF"/>
        </w:rPr>
        <w:t xml:space="preserve"> 2023)</w:t>
      </w:r>
      <w:r w:rsidRPr="00101FC7">
        <w:rPr>
          <w:szCs w:val="22"/>
        </w:rPr>
        <w:t xml:space="preserve"> e 1188 de anfíbios (</w:t>
      </w:r>
      <w:r w:rsidRPr="00101FC7">
        <w:rPr>
          <w:szCs w:val="22"/>
          <w:shd w:val="clear" w:color="auto" w:fill="FFFFFF"/>
        </w:rPr>
        <w:t>SEGALLA </w:t>
      </w:r>
      <w:r w:rsidRPr="00292706">
        <w:rPr>
          <w:i/>
          <w:szCs w:val="22"/>
          <w:shd w:val="clear" w:color="auto" w:fill="FFFFFF"/>
        </w:rPr>
        <w:t>et al.</w:t>
      </w:r>
      <w:r w:rsidRPr="00101FC7">
        <w:rPr>
          <w:szCs w:val="22"/>
          <w:shd w:val="clear" w:color="auto" w:fill="FFFFFF"/>
        </w:rPr>
        <w:t>, 2021</w:t>
      </w:r>
      <w:r w:rsidRPr="00101FC7">
        <w:rPr>
          <w:szCs w:val="22"/>
        </w:rPr>
        <w:t>) e, consequentemente, em posição privilegiada, sendo considerado o país com maior diversidade herpetofaunística entre os países da América Central e do Sul (SBH, 2021).</w:t>
      </w:r>
    </w:p>
    <w:p w14:paraId="2DF7DD7F" w14:textId="77777777" w:rsidR="008B5055" w:rsidRPr="00101FC7" w:rsidRDefault="008B5055" w:rsidP="008B5055">
      <w:pPr>
        <w:pStyle w:val="TotalPargrafo"/>
        <w:rPr>
          <w:szCs w:val="22"/>
        </w:rPr>
      </w:pPr>
      <w:r w:rsidRPr="00101FC7">
        <w:rPr>
          <w:szCs w:val="22"/>
        </w:rPr>
        <w:t xml:space="preserve">O estado de Minas Gerais pode ser considerado um dos mais privilegiados quanto à composição de seus recursos naturais, caracterizado por áreas cobertas pelos biomas da Mata Atlântica, Cerrado e Caatinga. Essa heterogeneidade se expressa em uma grande variedade de ambientes com diferentes formações vegetais, rochosas e sistemas hídricos (DRUMMOND </w:t>
      </w:r>
      <w:r w:rsidRPr="00292706">
        <w:rPr>
          <w:i/>
          <w:szCs w:val="22"/>
        </w:rPr>
        <w:t>et al.</w:t>
      </w:r>
      <w:r w:rsidRPr="00101FC7">
        <w:rPr>
          <w:szCs w:val="22"/>
        </w:rPr>
        <w:t xml:space="preserve">, 2005). Tais características possibilitam a ocorrência de uma alta diversidade de anfíbios, ultrapassando 200 espécies, o que representa cerca de 1/3 do total registrado para o país (SBH, 2019). </w:t>
      </w:r>
    </w:p>
    <w:p w14:paraId="18F9146D" w14:textId="77777777" w:rsidR="008B5055" w:rsidRPr="00101FC7" w:rsidRDefault="008B5055" w:rsidP="008B5055">
      <w:pPr>
        <w:pStyle w:val="TotalPargrafo"/>
        <w:rPr>
          <w:szCs w:val="22"/>
        </w:rPr>
      </w:pPr>
      <w:r w:rsidRPr="00101FC7">
        <w:rPr>
          <w:szCs w:val="22"/>
        </w:rPr>
        <w:t xml:space="preserve">O bioma Mata Atlântica abriga uma das maiores diversidades de anfíbios do mundo, com espécies endêmicas e com o maior número de espécies ameaçadas do Brasil (SUBIRÁ </w:t>
      </w:r>
      <w:r w:rsidRPr="00292706">
        <w:rPr>
          <w:i/>
          <w:szCs w:val="22"/>
        </w:rPr>
        <w:t>et al.</w:t>
      </w:r>
      <w:r w:rsidRPr="00101FC7">
        <w:rPr>
          <w:szCs w:val="22"/>
        </w:rPr>
        <w:t xml:space="preserve">, 2012; HADDAD </w:t>
      </w:r>
      <w:r w:rsidRPr="00292706">
        <w:rPr>
          <w:i/>
          <w:szCs w:val="22"/>
        </w:rPr>
        <w:t>et al.</w:t>
      </w:r>
      <w:r w:rsidRPr="00101FC7">
        <w:rPr>
          <w:szCs w:val="22"/>
        </w:rPr>
        <w:t xml:space="preserve">, 2013). A anurofauna do domínio da Mata Atlântica pode ser considerada pouco conhecida, visto que a velocidade de destruição do bioma tem sido muito maior do que a possibilidade de coleta de dados por ecólogos e zoólogos (POMBAL JR., 1997). </w:t>
      </w:r>
    </w:p>
    <w:p w14:paraId="2691516C" w14:textId="77777777" w:rsidR="008B5055" w:rsidRPr="00101FC7" w:rsidRDefault="008B5055" w:rsidP="008B5055">
      <w:pPr>
        <w:pStyle w:val="TotalPargrafo"/>
        <w:rPr>
          <w:szCs w:val="22"/>
        </w:rPr>
      </w:pPr>
      <w:r w:rsidRPr="00101FC7">
        <w:rPr>
          <w:szCs w:val="22"/>
        </w:rPr>
        <w:t>Para o bioma Cerrado são conhecidas, pelo menos, 150 espécies de anfíbios e aproximadamente 28% dessas espécies são endêmicas desse bioma (</w:t>
      </w:r>
      <w:r w:rsidRPr="00101FC7">
        <w:rPr>
          <w:caps/>
          <w:szCs w:val="22"/>
        </w:rPr>
        <w:t>Klink &amp; Machado</w:t>
      </w:r>
      <w:r w:rsidRPr="00101FC7">
        <w:rPr>
          <w:szCs w:val="22"/>
        </w:rPr>
        <w:t xml:space="preserve"> 2005). Poucos trabalhos tratam das taxocenoses de anuros do Cerrado, destacando-se aqueles desenvolvidos na Serra da Canastra, no município de João Pinheiro e na Serra do Cipó (MG) (ETEROVICK &amp; SAZIMA 2004</w:t>
      </w:r>
      <w:r>
        <w:rPr>
          <w:szCs w:val="22"/>
        </w:rPr>
        <w:t>;</w:t>
      </w:r>
      <w:r w:rsidRPr="00101FC7">
        <w:rPr>
          <w:szCs w:val="22"/>
        </w:rPr>
        <w:t xml:space="preserve"> SILVEIRA, 2006).</w:t>
      </w:r>
    </w:p>
    <w:p w14:paraId="2FED5C13" w14:textId="77777777" w:rsidR="008B5055" w:rsidRPr="00101FC7" w:rsidRDefault="008B5055" w:rsidP="008B5055">
      <w:pPr>
        <w:pStyle w:val="TotalPargrafo"/>
        <w:rPr>
          <w:szCs w:val="22"/>
        </w:rPr>
      </w:pPr>
      <w:r w:rsidRPr="00101FC7">
        <w:rPr>
          <w:szCs w:val="22"/>
        </w:rPr>
        <w:t>A Caatinga apresenta um mosaico de paisagem inserida em uma região semiárida. Retratando uma biodiversidade singular, casos de endemismo, atrelado a um processo de alteração e deterioração ambiental provocada pelo uso insustentável dos seus recursos, o Bioma Caatinga constitui-se de um dos maiores desafios para o conhecimento científico (</w:t>
      </w:r>
      <w:r w:rsidRPr="00101FC7">
        <w:rPr>
          <w:caps/>
          <w:szCs w:val="22"/>
        </w:rPr>
        <w:t xml:space="preserve">Leal </w:t>
      </w:r>
      <w:r w:rsidRPr="00292706">
        <w:rPr>
          <w:i/>
          <w:szCs w:val="22"/>
        </w:rPr>
        <w:t>et al.</w:t>
      </w:r>
      <w:r w:rsidRPr="00101FC7">
        <w:rPr>
          <w:szCs w:val="22"/>
        </w:rPr>
        <w:t xml:space="preserve">, 2003).  Entretanto, o estudo sobre a herpetofauna ainda é incipiente. </w:t>
      </w:r>
    </w:p>
    <w:p w14:paraId="7855582F" w14:textId="52341C52" w:rsidR="000409B0" w:rsidRDefault="008B5055" w:rsidP="000409B0">
      <w:pPr>
        <w:pStyle w:val="TotalPargrafo"/>
      </w:pPr>
      <w:r w:rsidRPr="00101FC7">
        <w:rPr>
          <w:szCs w:val="22"/>
        </w:rPr>
        <w:t>A realização de estudos (inventários e monitoramentos, por exemplo) em áreas pouco estudadas são de extrema importância para a conservação. Como exemplo, ultimamente herpetólogos de todo o mundo registraram declínios em populações de anfíbios (</w:t>
      </w:r>
      <w:r w:rsidRPr="00101FC7">
        <w:rPr>
          <w:caps/>
          <w:szCs w:val="22"/>
        </w:rPr>
        <w:t>Phillips</w:t>
      </w:r>
      <w:r w:rsidRPr="00101FC7">
        <w:rPr>
          <w:szCs w:val="22"/>
        </w:rPr>
        <w:t xml:space="preserve">, 1990; ETEROVICK </w:t>
      </w:r>
      <w:r w:rsidRPr="00292706">
        <w:rPr>
          <w:i/>
          <w:szCs w:val="22"/>
        </w:rPr>
        <w:t>et al.</w:t>
      </w:r>
      <w:r w:rsidRPr="00101FC7">
        <w:rPr>
          <w:szCs w:val="22"/>
        </w:rPr>
        <w:t xml:space="preserve">, 2005). Esse declínio ou extinção das populações pode ocorrer devido a uma interação entre efeitos locais e fatores globais. Na Mata Atlântica, por exemplo, tal efeito já foi registrado em algumas regiões como Boracéia e Serra do Japi, em São Paulo, e Santa Tereza, no Espírito Santo (HEYER </w:t>
      </w:r>
      <w:r w:rsidRPr="00292706">
        <w:rPr>
          <w:i/>
          <w:szCs w:val="22"/>
        </w:rPr>
        <w:t>et al.</w:t>
      </w:r>
      <w:r w:rsidRPr="00101FC7">
        <w:rPr>
          <w:szCs w:val="22"/>
        </w:rPr>
        <w:t xml:space="preserve">, 1988; WEYGOLDT, 1989; HADDAD &amp; SAZIMA, 1992; ETEROVICK </w:t>
      </w:r>
      <w:r w:rsidRPr="00292706">
        <w:rPr>
          <w:i/>
          <w:szCs w:val="22"/>
        </w:rPr>
        <w:t>et al.</w:t>
      </w:r>
      <w:r w:rsidRPr="00101FC7">
        <w:rPr>
          <w:szCs w:val="22"/>
        </w:rPr>
        <w:t>, 2005). O presente estudo auxilia no entendimento da composição das comunidades herpetofaunísticas da região.</w:t>
      </w:r>
    </w:p>
    <w:p w14:paraId="452DC0BB" w14:textId="67D4AAE9" w:rsidR="008B5055" w:rsidRDefault="009F7A30" w:rsidP="008B5055">
      <w:pPr>
        <w:pStyle w:val="TotalPargrafo"/>
      </w:pPr>
      <w:r>
        <w:t xml:space="preserve">Para a herpetofauna, considerando as áreas prioritárias para conservação da biodiversidade em Minas Gerais e integridade da fauna, a Área Diretamente Afetada </w:t>
      </w:r>
      <w:r w:rsidR="000409B0">
        <w:t>está inserido em área de importância biológica</w:t>
      </w:r>
      <w:r w:rsidR="002447A5">
        <w:t xml:space="preserve"> especial</w:t>
      </w:r>
      <w:r w:rsidR="000409B0">
        <w:t xml:space="preserve"> para </w:t>
      </w:r>
      <w:r w:rsidR="00581B4D" w:rsidRPr="004D239A">
        <w:t xml:space="preserve">a conservação de anfíbios e répteis (DRUMMOND </w:t>
      </w:r>
      <w:r w:rsidR="00581B4D" w:rsidRPr="004D239A">
        <w:rPr>
          <w:i/>
        </w:rPr>
        <w:t>et al.</w:t>
      </w:r>
      <w:r w:rsidR="00581B4D" w:rsidRPr="004D239A">
        <w:t>, 2005) (</w:t>
      </w:r>
      <w:r w:rsidR="001A54E9">
        <w:fldChar w:fldCharType="begin"/>
      </w:r>
      <w:r w:rsidR="001A54E9">
        <w:instrText xml:space="preserve"> REF _Ref148436233 \h </w:instrText>
      </w:r>
      <w:r w:rsidR="001A54E9">
        <w:fldChar w:fldCharType="separate"/>
      </w:r>
      <w:r w:rsidR="009C1BA0" w:rsidRPr="009C4371">
        <w:t xml:space="preserve">Figura </w:t>
      </w:r>
      <w:r w:rsidR="009C1BA0">
        <w:rPr>
          <w:noProof/>
        </w:rPr>
        <w:t>60</w:t>
      </w:r>
      <w:r w:rsidR="001A54E9">
        <w:fldChar w:fldCharType="end"/>
      </w:r>
      <w:r w:rsidR="00581B4D" w:rsidRPr="004D239A">
        <w:t>)</w:t>
      </w:r>
      <w:r w:rsidR="008B5055" w:rsidRPr="004D239A">
        <w:t xml:space="preserve">. </w:t>
      </w:r>
    </w:p>
    <w:p w14:paraId="0747AB9D" w14:textId="1E2AE7FF" w:rsidR="008B5055" w:rsidRPr="009C4371" w:rsidRDefault="002447A5" w:rsidP="008B5055">
      <w:pPr>
        <w:pStyle w:val="TotalIlustrao"/>
      </w:pPr>
      <w:r>
        <w:rPr>
          <w:noProof/>
        </w:rPr>
        <w:lastRenderedPageBreak/>
        <w:drawing>
          <wp:inline distT="0" distB="0" distL="0" distR="0" wp14:anchorId="72DBCB84" wp14:editId="3AF68E18">
            <wp:extent cx="5759450" cy="4058285"/>
            <wp:effectExtent l="19050" t="19050" r="12700" b="18415"/>
            <wp:docPr id="1292678705" name="Imagem 10"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678705" name="Imagem 10" descr="Mapa&#10;&#10;O conteúdo gerado por IA pode estar incorreto."/>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759450" cy="4058285"/>
                    </a:xfrm>
                    <a:prstGeom prst="rect">
                      <a:avLst/>
                    </a:prstGeom>
                    <a:noFill/>
                    <a:ln>
                      <a:solidFill>
                        <a:schemeClr val="tx1"/>
                      </a:solidFill>
                    </a:ln>
                  </pic:spPr>
                </pic:pic>
              </a:graphicData>
            </a:graphic>
          </wp:inline>
        </w:drawing>
      </w:r>
    </w:p>
    <w:p w14:paraId="638F6C2B" w14:textId="318F2713" w:rsidR="008B5055" w:rsidRDefault="008B5055" w:rsidP="008B5055">
      <w:pPr>
        <w:pStyle w:val="TotalFigura"/>
      </w:pPr>
      <w:bookmarkStart w:id="709" w:name="_Ref148436233"/>
      <w:bookmarkStart w:id="710" w:name="_Toc140230207"/>
      <w:bookmarkStart w:id="711" w:name="_Toc180597564"/>
      <w:bookmarkStart w:id="712" w:name="_Toc204613638"/>
      <w:r w:rsidRPr="009C4371">
        <w:t xml:space="preserve">Figura </w:t>
      </w:r>
      <w:fldSimple w:instr=" SEQ Figura \* ARABIC ">
        <w:r w:rsidR="009C1BA0">
          <w:rPr>
            <w:noProof/>
          </w:rPr>
          <w:t>60</w:t>
        </w:r>
      </w:fldSimple>
      <w:bookmarkEnd w:id="709"/>
      <w:r>
        <w:t>.</w:t>
      </w:r>
      <w:r w:rsidRPr="009C4371">
        <w:t xml:space="preserve"> </w:t>
      </w:r>
      <w:bookmarkEnd w:id="710"/>
      <w:r>
        <w:t xml:space="preserve">Áreas prioritárias para a conservação de répteis e anfíbios, considerando Fundação Biodiversitas (DRUMMOND </w:t>
      </w:r>
      <w:r w:rsidRPr="00292706">
        <w:rPr>
          <w:i/>
        </w:rPr>
        <w:t>et al.</w:t>
      </w:r>
      <w:r>
        <w:t>, 2005)</w:t>
      </w:r>
      <w:r w:rsidRPr="002D5A6C">
        <w:t>.</w:t>
      </w:r>
      <w:bookmarkEnd w:id="711"/>
      <w:bookmarkEnd w:id="712"/>
    </w:p>
    <w:p w14:paraId="1D30C80B" w14:textId="376E8899" w:rsidR="009F7A30" w:rsidRPr="00327714" w:rsidRDefault="009F7A30" w:rsidP="009F7A30">
      <w:pPr>
        <w:pStyle w:val="TotalPargrafo"/>
      </w:pPr>
      <w:r w:rsidRPr="004D239A">
        <w:t>Considerando o ZEE de Minas Gerais</w:t>
      </w:r>
      <w:r w:rsidRPr="004D239A">
        <w:rPr>
          <w:szCs w:val="22"/>
        </w:rPr>
        <w:t>, o Projeto está inserido em área de prioridade muito</w:t>
      </w:r>
      <w:r>
        <w:rPr>
          <w:szCs w:val="22"/>
        </w:rPr>
        <w:t xml:space="preserve"> alta</w:t>
      </w:r>
      <w:r w:rsidRPr="004D239A">
        <w:rPr>
          <w:szCs w:val="22"/>
        </w:rPr>
        <w:t xml:space="preserve"> para a conservação, em relação à herpetofauna </w:t>
      </w:r>
      <w:r w:rsidRPr="00A703A1">
        <w:rPr>
          <w:szCs w:val="22"/>
        </w:rPr>
        <w:t>(</w:t>
      </w:r>
      <w:r w:rsidR="001A54E9">
        <w:rPr>
          <w:szCs w:val="22"/>
        </w:rPr>
        <w:fldChar w:fldCharType="begin"/>
      </w:r>
      <w:r w:rsidR="001A54E9">
        <w:rPr>
          <w:szCs w:val="22"/>
        </w:rPr>
        <w:instrText xml:space="preserve"> REF _Ref148542459 \h </w:instrText>
      </w:r>
      <w:r w:rsidR="001A54E9">
        <w:rPr>
          <w:szCs w:val="22"/>
        </w:rPr>
      </w:r>
      <w:r w:rsidR="001A54E9">
        <w:rPr>
          <w:szCs w:val="22"/>
        </w:rPr>
        <w:fldChar w:fldCharType="separate"/>
      </w:r>
      <w:r w:rsidR="009C1BA0" w:rsidRPr="009C4371">
        <w:t xml:space="preserve">Figura </w:t>
      </w:r>
      <w:r w:rsidR="009C1BA0">
        <w:rPr>
          <w:noProof/>
        </w:rPr>
        <w:t>61</w:t>
      </w:r>
      <w:r w:rsidR="001A54E9">
        <w:rPr>
          <w:szCs w:val="22"/>
        </w:rPr>
        <w:fldChar w:fldCharType="end"/>
      </w:r>
      <w:r w:rsidRPr="004D239A">
        <w:rPr>
          <w:szCs w:val="22"/>
        </w:rPr>
        <w:t>).</w:t>
      </w:r>
    </w:p>
    <w:p w14:paraId="10358810" w14:textId="5B29AE05" w:rsidR="008B5055" w:rsidRPr="009C4371" w:rsidRDefault="002447A5" w:rsidP="008B5055">
      <w:pPr>
        <w:pStyle w:val="TotalIlustrao"/>
      </w:pPr>
      <w:r>
        <w:rPr>
          <w:noProof/>
        </w:rPr>
        <w:lastRenderedPageBreak/>
        <w:drawing>
          <wp:inline distT="0" distB="0" distL="0" distR="0" wp14:anchorId="1974BA5B" wp14:editId="232BA1E0">
            <wp:extent cx="5759450" cy="4058285"/>
            <wp:effectExtent l="19050" t="19050" r="12700" b="18415"/>
            <wp:docPr id="1713132124" name="Imagem 11"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132124" name="Imagem 11" descr="Mapa&#10;&#10;O conteúdo gerado por IA pode estar incorreto."/>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759450" cy="4058285"/>
                    </a:xfrm>
                    <a:prstGeom prst="rect">
                      <a:avLst/>
                    </a:prstGeom>
                    <a:noFill/>
                    <a:ln>
                      <a:solidFill>
                        <a:schemeClr val="tx1"/>
                      </a:solidFill>
                    </a:ln>
                  </pic:spPr>
                </pic:pic>
              </a:graphicData>
            </a:graphic>
          </wp:inline>
        </w:drawing>
      </w:r>
    </w:p>
    <w:p w14:paraId="70B18A80" w14:textId="04736A76" w:rsidR="008B5055" w:rsidRDefault="008B5055" w:rsidP="008B5055">
      <w:pPr>
        <w:pStyle w:val="TotalFigura"/>
      </w:pPr>
      <w:bookmarkStart w:id="713" w:name="_Ref148542459"/>
      <w:bookmarkStart w:id="714" w:name="_Toc180597565"/>
      <w:bookmarkStart w:id="715" w:name="_Toc204613639"/>
      <w:r w:rsidRPr="009C4371">
        <w:t xml:space="preserve">Figura </w:t>
      </w:r>
      <w:fldSimple w:instr=" SEQ Figura \* ARABIC ">
        <w:r w:rsidR="009C1BA0">
          <w:rPr>
            <w:noProof/>
          </w:rPr>
          <w:t>61</w:t>
        </w:r>
      </w:fldSimple>
      <w:bookmarkEnd w:id="713"/>
      <w:r>
        <w:t>.</w:t>
      </w:r>
      <w:r w:rsidRPr="009C4371">
        <w:t xml:space="preserve"> </w:t>
      </w:r>
      <w:r>
        <w:t>Áreas Prioritárias para Conservação da Biodiversidade para a herpetofauna, considerando ZEE (2008) disponibilizado pelo IDE-Sisema (2022).</w:t>
      </w:r>
      <w:bookmarkEnd w:id="714"/>
      <w:bookmarkEnd w:id="715"/>
    </w:p>
    <w:p w14:paraId="661B55A5" w14:textId="77777777" w:rsidR="008B5055" w:rsidRDefault="008B5055" w:rsidP="00F66BEC">
      <w:pPr>
        <w:pStyle w:val="Total6"/>
      </w:pPr>
      <w:bookmarkStart w:id="716" w:name="_Toc180589619"/>
      <w:bookmarkStart w:id="717" w:name="_Toc204610962"/>
      <w:r>
        <w:t>Procedimentos Metodológicos</w:t>
      </w:r>
      <w:bookmarkEnd w:id="716"/>
      <w:bookmarkEnd w:id="717"/>
    </w:p>
    <w:p w14:paraId="63887F30" w14:textId="77777777" w:rsidR="006F7A09" w:rsidRPr="00E95E0C" w:rsidRDefault="006F7A09" w:rsidP="006F7A09">
      <w:pPr>
        <w:pStyle w:val="Total7"/>
      </w:pPr>
      <w:bookmarkStart w:id="718" w:name="_Toc204610963"/>
      <w:r w:rsidRPr="00E95E0C">
        <w:t>Dados Secundários</w:t>
      </w:r>
      <w:bookmarkEnd w:id="718"/>
    </w:p>
    <w:p w14:paraId="068440A3" w14:textId="77777777" w:rsidR="006F7A09" w:rsidRPr="00E95E0C" w:rsidRDefault="006F7A09" w:rsidP="006F7A09">
      <w:pPr>
        <w:pStyle w:val="TotalPargrafo"/>
      </w:pPr>
      <w:r w:rsidRPr="00E95E0C">
        <w:t>Para caracterização da fauna foram utilizados dados secundários e primários, conforme descrito abaixo:</w:t>
      </w:r>
    </w:p>
    <w:p w14:paraId="316A0FF1" w14:textId="37E6F8F5" w:rsidR="006F7A09" w:rsidRDefault="006F7A09" w:rsidP="005A4C01">
      <w:pPr>
        <w:pStyle w:val="TotalItemizao"/>
        <w:ind w:left="851" w:hanging="284"/>
      </w:pPr>
      <w:r w:rsidRPr="00E95E0C">
        <w:t>Dados secundários: extraídos do Banco de Dados da Biodiversidade da Vale S.A. (BDBio) de estudos anteriormente conduzidos na região, e filtrados por meio das coordenadas geográficas visando considerar somente aqueles registros inseridos nos limites da Área de Estudo Regional (AER).</w:t>
      </w:r>
    </w:p>
    <w:p w14:paraId="177A532B" w14:textId="77777777" w:rsidR="006F7A09" w:rsidRPr="00E95E0C" w:rsidRDefault="006F7A09" w:rsidP="006F7A09">
      <w:pPr>
        <w:pStyle w:val="TotalPargrafo"/>
      </w:pPr>
      <w:r w:rsidRPr="00E95E0C">
        <w:t xml:space="preserve">A compilação dos dados secundários viabilizou a elaboração das listas de espécies registradas dentro dos limites da AER da fauna, contudo, estes registros não necessariamente refletem a situação pontual da Área Diretamente Afetada, mas sim as espécies com ocorrência para a macrorregião delimitada e que, portanto, devem ser consideradas de forma parcimoniosa na Área Diretamente Afetada. </w:t>
      </w:r>
    </w:p>
    <w:p w14:paraId="777AA7B7" w14:textId="576EDF5B" w:rsidR="006F7A09" w:rsidRDefault="006F7A09" w:rsidP="006F7A09">
      <w:pPr>
        <w:pStyle w:val="TotalPargrafo"/>
      </w:pPr>
      <w:r w:rsidRPr="00E95E0C">
        <w:t xml:space="preserve">A lista com os estudos utilizados no presente documento está apresentada na </w:t>
      </w:r>
      <w:r w:rsidR="001A54E9">
        <w:fldChar w:fldCharType="begin"/>
      </w:r>
      <w:r w:rsidR="001A54E9">
        <w:instrText xml:space="preserve"> REF _Ref199515389 \h </w:instrText>
      </w:r>
      <w:r w:rsidR="001A54E9">
        <w:fldChar w:fldCharType="separate"/>
      </w:r>
      <w:r w:rsidR="009C1BA0">
        <w:t xml:space="preserve">Tabela </w:t>
      </w:r>
      <w:r w:rsidR="009C1BA0">
        <w:rPr>
          <w:noProof/>
        </w:rPr>
        <w:t>56</w:t>
      </w:r>
      <w:r w:rsidR="001A54E9">
        <w:fldChar w:fldCharType="end"/>
      </w:r>
      <w:r w:rsidR="001A54E9">
        <w:t>.</w:t>
      </w:r>
    </w:p>
    <w:p w14:paraId="4F091D71" w14:textId="5BEDE058" w:rsidR="006F7A09" w:rsidRDefault="006F7A09">
      <w:pPr>
        <w:spacing w:line="360" w:lineRule="auto"/>
        <w:jc w:val="both"/>
        <w:rPr>
          <w:rFonts w:eastAsia="Times New Roman"/>
          <w:bCs/>
          <w:iCs/>
          <w:szCs w:val="20"/>
          <w:lang w:eastAsia="pt-BR"/>
        </w:rPr>
      </w:pPr>
    </w:p>
    <w:p w14:paraId="4556251A" w14:textId="77777777" w:rsidR="006F7A09" w:rsidRDefault="006F7A09" w:rsidP="00616DE5">
      <w:pPr>
        <w:pStyle w:val="TotalIlustraes"/>
        <w:rPr>
          <w:b/>
          <w:bCs w:val="0"/>
        </w:rPr>
        <w:sectPr w:rsidR="006F7A09" w:rsidSect="002850F7">
          <w:headerReference w:type="default" r:id="rId247"/>
          <w:footerReference w:type="default" r:id="rId248"/>
          <w:pgSz w:w="11906" w:h="16838" w:code="9"/>
          <w:pgMar w:top="1134" w:right="1418" w:bottom="1134" w:left="1418" w:header="227" w:footer="567" w:gutter="0"/>
          <w:cols w:space="708"/>
          <w:docGrid w:linePitch="360"/>
        </w:sectPr>
      </w:pPr>
    </w:p>
    <w:p w14:paraId="2BE3ADF5" w14:textId="2099133D" w:rsidR="001A54E9" w:rsidRDefault="001A54E9" w:rsidP="005A4C01">
      <w:pPr>
        <w:pStyle w:val="TotalLegenda"/>
        <w:jc w:val="center"/>
      </w:pPr>
      <w:bookmarkStart w:id="719" w:name="_Ref199515389"/>
      <w:bookmarkStart w:id="720" w:name="_Toc204616491"/>
      <w:r>
        <w:lastRenderedPageBreak/>
        <w:t xml:space="preserve">Tabela </w:t>
      </w:r>
      <w:fldSimple w:instr=" SEQ Tabela \* ARABIC ">
        <w:r w:rsidR="009C1BA0">
          <w:rPr>
            <w:noProof/>
          </w:rPr>
          <w:t>56</w:t>
        </w:r>
      </w:fldSimple>
      <w:bookmarkEnd w:id="719"/>
      <w:r>
        <w:t xml:space="preserve">. </w:t>
      </w:r>
      <w:r w:rsidRPr="004A1B01">
        <w:t>Estudos utilizados para caracterização da fauna.</w:t>
      </w:r>
      <w:bookmarkEnd w:id="720"/>
    </w:p>
    <w:tbl>
      <w:tblPr>
        <w:tblW w:w="14572" w:type="dxa"/>
        <w:jc w:val="center"/>
        <w:tblBorders>
          <w:top w:val="single" w:sz="8" w:space="0" w:color="000000"/>
          <w:bottom w:val="single" w:sz="4" w:space="0" w:color="auto"/>
          <w:insideH w:val="single" w:sz="8" w:space="0" w:color="000000"/>
          <w:insideV w:val="single" w:sz="8" w:space="0" w:color="000000"/>
        </w:tblBorders>
        <w:tblCellMar>
          <w:left w:w="70" w:type="dxa"/>
          <w:right w:w="70" w:type="dxa"/>
        </w:tblCellMar>
        <w:tblLook w:val="04E0" w:firstRow="1" w:lastRow="1" w:firstColumn="1" w:lastColumn="0" w:noHBand="0" w:noVBand="1"/>
      </w:tblPr>
      <w:tblGrid>
        <w:gridCol w:w="4937"/>
        <w:gridCol w:w="1848"/>
        <w:gridCol w:w="2005"/>
        <w:gridCol w:w="1699"/>
        <w:gridCol w:w="1419"/>
        <w:gridCol w:w="991"/>
        <w:gridCol w:w="1673"/>
      </w:tblGrid>
      <w:tr w:rsidR="001B6840" w:rsidRPr="005B4DC6" w14:paraId="47AA69D2" w14:textId="77777777" w:rsidTr="001B6840">
        <w:trPr>
          <w:cantSplit/>
          <w:trHeight w:val="227"/>
          <w:tblHeader/>
          <w:jc w:val="center"/>
        </w:trPr>
        <w:tc>
          <w:tcPr>
            <w:tcW w:w="1694" w:type="pct"/>
            <w:shd w:val="clear" w:color="000000" w:fill="BFBFBF"/>
            <w:vAlign w:val="center"/>
            <w:hideMark/>
          </w:tcPr>
          <w:p w14:paraId="781AA377" w14:textId="77777777" w:rsidR="006F7A09" w:rsidRPr="005B4DC6" w:rsidRDefault="006F7A09" w:rsidP="005B4DC6">
            <w:pPr>
              <w:pStyle w:val="TotalIlustrao"/>
              <w:rPr>
                <w:b/>
                <w:bCs/>
              </w:rPr>
            </w:pPr>
            <w:r w:rsidRPr="005B4DC6">
              <w:rPr>
                <w:b/>
                <w:bCs/>
              </w:rPr>
              <w:t>NOME DO ESTUDO</w:t>
            </w:r>
          </w:p>
        </w:tc>
        <w:tc>
          <w:tcPr>
            <w:tcW w:w="634" w:type="pct"/>
            <w:shd w:val="clear" w:color="000000" w:fill="BFBFBF"/>
            <w:vAlign w:val="center"/>
            <w:hideMark/>
          </w:tcPr>
          <w:p w14:paraId="30FE0E3B" w14:textId="77777777" w:rsidR="006F7A09" w:rsidRPr="005B4DC6" w:rsidRDefault="006F7A09" w:rsidP="005B4DC6">
            <w:pPr>
              <w:pStyle w:val="TotalIlustrao"/>
              <w:rPr>
                <w:b/>
                <w:bCs/>
              </w:rPr>
            </w:pPr>
            <w:r w:rsidRPr="005B4DC6">
              <w:rPr>
                <w:b/>
                <w:bCs/>
              </w:rPr>
              <w:t>TIPO DE ESTUDO</w:t>
            </w:r>
          </w:p>
        </w:tc>
        <w:tc>
          <w:tcPr>
            <w:tcW w:w="688" w:type="pct"/>
            <w:shd w:val="clear" w:color="000000" w:fill="BFBFBF"/>
            <w:vAlign w:val="center"/>
            <w:hideMark/>
          </w:tcPr>
          <w:p w14:paraId="1D74CCF8" w14:textId="2A4CFB46" w:rsidR="006F7A09" w:rsidRPr="005B4DC6" w:rsidRDefault="006F7A09" w:rsidP="005B4DC6">
            <w:pPr>
              <w:pStyle w:val="TotalIlustrao"/>
              <w:rPr>
                <w:b/>
                <w:bCs/>
              </w:rPr>
            </w:pPr>
            <w:r w:rsidRPr="005B4DC6">
              <w:rPr>
                <w:b/>
                <w:bCs/>
              </w:rPr>
              <w:t>EMPRESA RESPONSÁVEL/AUTOR</w:t>
            </w:r>
          </w:p>
        </w:tc>
        <w:tc>
          <w:tcPr>
            <w:tcW w:w="583" w:type="pct"/>
            <w:shd w:val="clear" w:color="000000" w:fill="BFBFBF"/>
            <w:vAlign w:val="center"/>
            <w:hideMark/>
          </w:tcPr>
          <w:p w14:paraId="24E81046" w14:textId="77777777" w:rsidR="006F7A09" w:rsidRPr="005B4DC6" w:rsidRDefault="006F7A09" w:rsidP="005B4DC6">
            <w:pPr>
              <w:pStyle w:val="TotalIlustrao"/>
              <w:rPr>
                <w:b/>
                <w:bCs/>
              </w:rPr>
            </w:pPr>
            <w:r w:rsidRPr="005B4DC6">
              <w:rPr>
                <w:b/>
                <w:bCs/>
              </w:rPr>
              <w:t>LOCALIDADE</w:t>
            </w:r>
          </w:p>
        </w:tc>
        <w:tc>
          <w:tcPr>
            <w:tcW w:w="487" w:type="pct"/>
            <w:shd w:val="clear" w:color="000000" w:fill="BFBFBF"/>
            <w:vAlign w:val="center"/>
            <w:hideMark/>
          </w:tcPr>
          <w:p w14:paraId="75C52086" w14:textId="77777777" w:rsidR="006F7A09" w:rsidRPr="005B4DC6" w:rsidRDefault="006F7A09" w:rsidP="005B4DC6">
            <w:pPr>
              <w:pStyle w:val="TotalIlustrao"/>
              <w:rPr>
                <w:b/>
                <w:bCs/>
              </w:rPr>
            </w:pPr>
            <w:r w:rsidRPr="005B4DC6">
              <w:rPr>
                <w:b/>
                <w:bCs/>
              </w:rPr>
              <w:t>SAZONALIDADE</w:t>
            </w:r>
          </w:p>
        </w:tc>
        <w:tc>
          <w:tcPr>
            <w:tcW w:w="340" w:type="pct"/>
            <w:shd w:val="clear" w:color="000000" w:fill="BFBFBF"/>
            <w:vAlign w:val="center"/>
            <w:hideMark/>
          </w:tcPr>
          <w:p w14:paraId="267D9F61" w14:textId="77777777" w:rsidR="006F7A09" w:rsidRPr="005B4DC6" w:rsidRDefault="006F7A09" w:rsidP="005B4DC6">
            <w:pPr>
              <w:pStyle w:val="TotalIlustrao"/>
              <w:rPr>
                <w:b/>
                <w:bCs/>
              </w:rPr>
            </w:pPr>
            <w:r w:rsidRPr="005B4DC6">
              <w:rPr>
                <w:b/>
                <w:bCs/>
              </w:rPr>
              <w:t>ANO</w:t>
            </w:r>
          </w:p>
        </w:tc>
        <w:tc>
          <w:tcPr>
            <w:tcW w:w="574" w:type="pct"/>
            <w:shd w:val="clear" w:color="000000" w:fill="BFBFBF"/>
            <w:vAlign w:val="center"/>
            <w:hideMark/>
          </w:tcPr>
          <w:p w14:paraId="3C5818E4" w14:textId="77777777" w:rsidR="006F7A09" w:rsidRPr="005B4DC6" w:rsidRDefault="006F7A09" w:rsidP="005B4DC6">
            <w:pPr>
              <w:pStyle w:val="TotalIlustrao"/>
              <w:rPr>
                <w:b/>
                <w:bCs/>
              </w:rPr>
            </w:pPr>
            <w:r w:rsidRPr="005B4DC6">
              <w:rPr>
                <w:b/>
                <w:bCs/>
              </w:rPr>
              <w:t>ÁREA DE ABRANGÊNCIA</w:t>
            </w:r>
          </w:p>
        </w:tc>
      </w:tr>
      <w:tr w:rsidR="006F7A09" w:rsidRPr="00835F24" w14:paraId="1DB9AB77" w14:textId="77777777" w:rsidTr="001B6840">
        <w:trPr>
          <w:cantSplit/>
          <w:trHeight w:val="227"/>
          <w:jc w:val="center"/>
        </w:trPr>
        <w:tc>
          <w:tcPr>
            <w:tcW w:w="1694" w:type="pct"/>
            <w:shd w:val="clear" w:color="auto" w:fill="auto"/>
            <w:vAlign w:val="center"/>
          </w:tcPr>
          <w:p w14:paraId="6FAA764D" w14:textId="77777777" w:rsidR="006F7A09" w:rsidRPr="00835F24" w:rsidRDefault="006F7A09" w:rsidP="005B4DC6">
            <w:pPr>
              <w:pStyle w:val="TotalIlustrao"/>
            </w:pPr>
            <w:r w:rsidRPr="0033645A">
              <w:t>Capítulo XII: Anuros</w:t>
            </w:r>
          </w:p>
        </w:tc>
        <w:tc>
          <w:tcPr>
            <w:tcW w:w="634" w:type="pct"/>
            <w:shd w:val="clear" w:color="auto" w:fill="auto"/>
            <w:vAlign w:val="center"/>
          </w:tcPr>
          <w:p w14:paraId="79896014" w14:textId="77777777" w:rsidR="006F7A09" w:rsidRPr="00835F24" w:rsidRDefault="006F7A09" w:rsidP="005B4DC6">
            <w:pPr>
              <w:pStyle w:val="TotalIlustrao"/>
            </w:pPr>
            <w:r w:rsidRPr="0033645A">
              <w:t>Livro</w:t>
            </w:r>
          </w:p>
        </w:tc>
        <w:tc>
          <w:tcPr>
            <w:tcW w:w="688" w:type="pct"/>
            <w:shd w:val="clear" w:color="auto" w:fill="auto"/>
            <w:vAlign w:val="center"/>
          </w:tcPr>
          <w:p w14:paraId="2637E610" w14:textId="77777777" w:rsidR="006F7A09" w:rsidRPr="00835F24" w:rsidRDefault="006F7A09" w:rsidP="005B4DC6">
            <w:pPr>
              <w:pStyle w:val="TotalIlustrao"/>
            </w:pPr>
          </w:p>
        </w:tc>
        <w:tc>
          <w:tcPr>
            <w:tcW w:w="583" w:type="pct"/>
            <w:shd w:val="clear" w:color="auto" w:fill="auto"/>
            <w:vAlign w:val="center"/>
          </w:tcPr>
          <w:p w14:paraId="4981C4F6" w14:textId="77777777" w:rsidR="006F7A09" w:rsidRPr="00835F24" w:rsidRDefault="006F7A09" w:rsidP="005B4DC6">
            <w:pPr>
              <w:pStyle w:val="TotalIlustrao"/>
            </w:pPr>
            <w:r w:rsidRPr="0033645A">
              <w:t>Barão de Cocais  MG</w:t>
            </w:r>
          </w:p>
        </w:tc>
        <w:tc>
          <w:tcPr>
            <w:tcW w:w="487" w:type="pct"/>
            <w:shd w:val="clear" w:color="auto" w:fill="auto"/>
            <w:vAlign w:val="center"/>
          </w:tcPr>
          <w:p w14:paraId="126DE058" w14:textId="71D7AF31" w:rsidR="006F7A09" w:rsidRPr="00835F24" w:rsidRDefault="006F7A09" w:rsidP="005B4DC6">
            <w:pPr>
              <w:pStyle w:val="TotalIlustrao"/>
            </w:pPr>
            <w:r w:rsidRPr="00F7280D">
              <w:t>-</w:t>
            </w:r>
          </w:p>
        </w:tc>
        <w:tc>
          <w:tcPr>
            <w:tcW w:w="340" w:type="pct"/>
            <w:shd w:val="clear" w:color="auto" w:fill="auto"/>
            <w:vAlign w:val="center"/>
          </w:tcPr>
          <w:p w14:paraId="1C4454AE" w14:textId="7A68E023" w:rsidR="006F7A09" w:rsidRPr="00835F24" w:rsidRDefault="006F7A09" w:rsidP="005B4DC6">
            <w:pPr>
              <w:pStyle w:val="TotalIlustrao"/>
            </w:pPr>
            <w:r w:rsidRPr="00F7280D">
              <w:t>-</w:t>
            </w:r>
          </w:p>
        </w:tc>
        <w:tc>
          <w:tcPr>
            <w:tcW w:w="574" w:type="pct"/>
            <w:shd w:val="clear" w:color="auto" w:fill="auto"/>
            <w:vAlign w:val="center"/>
          </w:tcPr>
          <w:p w14:paraId="04716058" w14:textId="77777777" w:rsidR="006F7A09" w:rsidRPr="00835F24" w:rsidRDefault="006F7A09" w:rsidP="005B4DC6">
            <w:pPr>
              <w:pStyle w:val="TotalIlustrao"/>
            </w:pPr>
            <w:r w:rsidRPr="0033645A">
              <w:t>Regional</w:t>
            </w:r>
          </w:p>
        </w:tc>
      </w:tr>
      <w:tr w:rsidR="006F7A09" w:rsidRPr="00835F24" w14:paraId="12E86847" w14:textId="77777777" w:rsidTr="001B6840">
        <w:trPr>
          <w:cantSplit/>
          <w:trHeight w:val="227"/>
          <w:jc w:val="center"/>
        </w:trPr>
        <w:tc>
          <w:tcPr>
            <w:tcW w:w="1694" w:type="pct"/>
            <w:shd w:val="clear" w:color="auto" w:fill="auto"/>
            <w:vAlign w:val="center"/>
          </w:tcPr>
          <w:p w14:paraId="76F3BBA2" w14:textId="77777777" w:rsidR="006F7A09" w:rsidRPr="001A3522" w:rsidRDefault="006F7A09" w:rsidP="005B4DC6">
            <w:pPr>
              <w:pStyle w:val="TotalIlustrao"/>
              <w:rPr>
                <w:lang w:val="en-US"/>
              </w:rPr>
            </w:pPr>
            <w:r w:rsidRPr="0033645A">
              <w:t>Estudo de Impacto Ambiental para ampliação da PDE Nordeste, Mina de Gongo Soco</w:t>
            </w:r>
          </w:p>
        </w:tc>
        <w:tc>
          <w:tcPr>
            <w:tcW w:w="634" w:type="pct"/>
            <w:shd w:val="clear" w:color="auto" w:fill="auto"/>
            <w:vAlign w:val="center"/>
          </w:tcPr>
          <w:p w14:paraId="7F723A06" w14:textId="77777777" w:rsidR="006F7A09" w:rsidRPr="00835F24" w:rsidRDefault="006F7A09" w:rsidP="005B4DC6">
            <w:pPr>
              <w:pStyle w:val="TotalIlustrao"/>
            </w:pPr>
            <w:r w:rsidRPr="0033645A">
              <w:t>EIA</w:t>
            </w:r>
          </w:p>
        </w:tc>
        <w:tc>
          <w:tcPr>
            <w:tcW w:w="688" w:type="pct"/>
            <w:shd w:val="clear" w:color="auto" w:fill="auto"/>
            <w:vAlign w:val="center"/>
          </w:tcPr>
          <w:p w14:paraId="5C28E1E7" w14:textId="51D04BF3" w:rsidR="006F7A09" w:rsidRPr="00835F24" w:rsidRDefault="006F7A09" w:rsidP="005B4DC6">
            <w:pPr>
              <w:pStyle w:val="TotalIlustrao"/>
            </w:pPr>
            <w:r w:rsidRPr="0033645A">
              <w:t xml:space="preserve">LUME </w:t>
            </w:r>
            <w:r w:rsidR="001B6840" w:rsidRPr="0033645A">
              <w:t>Estratégia Ambiental Ltda</w:t>
            </w:r>
          </w:p>
        </w:tc>
        <w:tc>
          <w:tcPr>
            <w:tcW w:w="583" w:type="pct"/>
            <w:shd w:val="clear" w:color="auto" w:fill="auto"/>
            <w:vAlign w:val="center"/>
          </w:tcPr>
          <w:p w14:paraId="276F4026" w14:textId="77777777" w:rsidR="006F7A09" w:rsidRPr="00835F24" w:rsidRDefault="006F7A09" w:rsidP="005B4DC6">
            <w:pPr>
              <w:pStyle w:val="TotalIlustrao"/>
            </w:pPr>
            <w:r w:rsidRPr="0033645A">
              <w:t>Barão de Cocais  MG</w:t>
            </w:r>
          </w:p>
        </w:tc>
        <w:tc>
          <w:tcPr>
            <w:tcW w:w="487" w:type="pct"/>
            <w:shd w:val="clear" w:color="auto" w:fill="auto"/>
            <w:vAlign w:val="center"/>
          </w:tcPr>
          <w:p w14:paraId="71FCB47D" w14:textId="77777777" w:rsidR="006F7A09" w:rsidRPr="00835F24" w:rsidRDefault="006F7A09" w:rsidP="005B4DC6">
            <w:pPr>
              <w:pStyle w:val="TotalIlustrao"/>
            </w:pPr>
            <w:r w:rsidRPr="0033645A">
              <w:t>-</w:t>
            </w:r>
          </w:p>
        </w:tc>
        <w:tc>
          <w:tcPr>
            <w:tcW w:w="340" w:type="pct"/>
            <w:shd w:val="clear" w:color="auto" w:fill="auto"/>
            <w:vAlign w:val="center"/>
          </w:tcPr>
          <w:p w14:paraId="06A51294" w14:textId="77777777" w:rsidR="006F7A09" w:rsidRPr="00835F24" w:rsidRDefault="006F7A09" w:rsidP="005B4DC6">
            <w:pPr>
              <w:pStyle w:val="TotalIlustrao"/>
            </w:pPr>
            <w:r w:rsidRPr="0033645A">
              <w:t>-</w:t>
            </w:r>
          </w:p>
        </w:tc>
        <w:tc>
          <w:tcPr>
            <w:tcW w:w="574" w:type="pct"/>
            <w:shd w:val="clear" w:color="auto" w:fill="auto"/>
            <w:vAlign w:val="center"/>
          </w:tcPr>
          <w:p w14:paraId="05C6724A" w14:textId="77777777" w:rsidR="006F7A09" w:rsidRPr="00835F24" w:rsidRDefault="006F7A09" w:rsidP="005B4DC6">
            <w:pPr>
              <w:pStyle w:val="TotalIlustrao"/>
            </w:pPr>
            <w:r w:rsidRPr="0033645A">
              <w:t>Regional</w:t>
            </w:r>
          </w:p>
        </w:tc>
      </w:tr>
      <w:tr w:rsidR="006F7A09" w:rsidRPr="00835F24" w14:paraId="4A5C6C32" w14:textId="77777777" w:rsidTr="001B6840">
        <w:trPr>
          <w:cantSplit/>
          <w:trHeight w:val="227"/>
          <w:jc w:val="center"/>
        </w:trPr>
        <w:tc>
          <w:tcPr>
            <w:tcW w:w="1694" w:type="pct"/>
            <w:shd w:val="clear" w:color="auto" w:fill="auto"/>
            <w:vAlign w:val="center"/>
          </w:tcPr>
          <w:p w14:paraId="78F536DE" w14:textId="77777777" w:rsidR="006F7A09" w:rsidRPr="001A3522" w:rsidRDefault="006F7A09" w:rsidP="005B4DC6">
            <w:pPr>
              <w:pStyle w:val="TotalIlustrao"/>
              <w:rPr>
                <w:lang w:val="en-US"/>
              </w:rPr>
            </w:pPr>
            <w:r w:rsidRPr="0033645A">
              <w:t>Estudo de Impacto Ambiental: Implantação da Mina de Dois Irmãos (Cava, Pilhas, Estradas de Acesso e instalações)</w:t>
            </w:r>
          </w:p>
        </w:tc>
        <w:tc>
          <w:tcPr>
            <w:tcW w:w="634" w:type="pct"/>
            <w:shd w:val="clear" w:color="auto" w:fill="auto"/>
            <w:vAlign w:val="center"/>
          </w:tcPr>
          <w:p w14:paraId="7246E2FF" w14:textId="77777777" w:rsidR="006F7A09" w:rsidRPr="00835F24" w:rsidRDefault="006F7A09" w:rsidP="005B4DC6">
            <w:pPr>
              <w:pStyle w:val="TotalIlustrao"/>
            </w:pPr>
            <w:r w:rsidRPr="0033645A">
              <w:t>EIA</w:t>
            </w:r>
          </w:p>
        </w:tc>
        <w:tc>
          <w:tcPr>
            <w:tcW w:w="688" w:type="pct"/>
            <w:shd w:val="clear" w:color="auto" w:fill="auto"/>
            <w:vAlign w:val="center"/>
          </w:tcPr>
          <w:p w14:paraId="247F56AF" w14:textId="77777777" w:rsidR="006F7A09" w:rsidRPr="00835F24" w:rsidRDefault="006F7A09" w:rsidP="005B4DC6">
            <w:pPr>
              <w:pStyle w:val="TotalIlustrao"/>
            </w:pPr>
            <w:r w:rsidRPr="0033645A">
              <w:t>-</w:t>
            </w:r>
          </w:p>
        </w:tc>
        <w:tc>
          <w:tcPr>
            <w:tcW w:w="583" w:type="pct"/>
            <w:shd w:val="clear" w:color="auto" w:fill="auto"/>
            <w:vAlign w:val="center"/>
          </w:tcPr>
          <w:p w14:paraId="442D4FC4" w14:textId="77777777" w:rsidR="006F7A09" w:rsidRPr="00835F24" w:rsidRDefault="006F7A09" w:rsidP="005B4DC6">
            <w:pPr>
              <w:pStyle w:val="TotalIlustrao"/>
            </w:pPr>
            <w:r w:rsidRPr="0033645A">
              <w:t>Barão de Cocais  MG</w:t>
            </w:r>
          </w:p>
        </w:tc>
        <w:tc>
          <w:tcPr>
            <w:tcW w:w="487" w:type="pct"/>
            <w:shd w:val="clear" w:color="auto" w:fill="auto"/>
            <w:vAlign w:val="center"/>
          </w:tcPr>
          <w:p w14:paraId="1959E407" w14:textId="77777777" w:rsidR="006F7A09" w:rsidRPr="00835F24" w:rsidRDefault="006F7A09" w:rsidP="005B4DC6">
            <w:pPr>
              <w:pStyle w:val="TotalIlustrao"/>
            </w:pPr>
            <w:r w:rsidRPr="0033645A">
              <w:t>Seca</w:t>
            </w:r>
          </w:p>
        </w:tc>
        <w:tc>
          <w:tcPr>
            <w:tcW w:w="340" w:type="pct"/>
            <w:shd w:val="clear" w:color="auto" w:fill="auto"/>
            <w:vAlign w:val="center"/>
          </w:tcPr>
          <w:p w14:paraId="288DA182" w14:textId="77777777" w:rsidR="006F7A09" w:rsidRPr="00835F24" w:rsidRDefault="006F7A09" w:rsidP="005B4DC6">
            <w:pPr>
              <w:pStyle w:val="TotalIlustrao"/>
            </w:pPr>
            <w:r w:rsidRPr="0033645A">
              <w:t>2010</w:t>
            </w:r>
          </w:p>
        </w:tc>
        <w:tc>
          <w:tcPr>
            <w:tcW w:w="574" w:type="pct"/>
            <w:shd w:val="clear" w:color="auto" w:fill="auto"/>
            <w:vAlign w:val="center"/>
          </w:tcPr>
          <w:p w14:paraId="5C79BE35" w14:textId="77777777" w:rsidR="006F7A09" w:rsidRPr="00835F24" w:rsidRDefault="006F7A09" w:rsidP="005B4DC6">
            <w:pPr>
              <w:pStyle w:val="TotalIlustrao"/>
            </w:pPr>
            <w:r w:rsidRPr="0033645A">
              <w:t>Regional</w:t>
            </w:r>
          </w:p>
        </w:tc>
      </w:tr>
      <w:tr w:rsidR="006F7A09" w:rsidRPr="00835F24" w14:paraId="024F45F0" w14:textId="77777777" w:rsidTr="001B6840">
        <w:trPr>
          <w:cantSplit/>
          <w:trHeight w:val="227"/>
          <w:jc w:val="center"/>
        </w:trPr>
        <w:tc>
          <w:tcPr>
            <w:tcW w:w="1694" w:type="pct"/>
            <w:shd w:val="clear" w:color="auto" w:fill="auto"/>
            <w:vAlign w:val="center"/>
          </w:tcPr>
          <w:p w14:paraId="56AF9833" w14:textId="77777777" w:rsidR="006F7A09" w:rsidRPr="00835F24" w:rsidRDefault="006F7A09" w:rsidP="005B4DC6">
            <w:pPr>
              <w:pStyle w:val="TotalIlustrao"/>
            </w:pPr>
            <w:r w:rsidRPr="0033645A">
              <w:t>Estudos Ambientais do Projeto de Sondagem Geotecnica da PDR Tamanduá</w:t>
            </w:r>
          </w:p>
        </w:tc>
        <w:tc>
          <w:tcPr>
            <w:tcW w:w="634" w:type="pct"/>
            <w:shd w:val="clear" w:color="auto" w:fill="auto"/>
            <w:vAlign w:val="center"/>
          </w:tcPr>
          <w:p w14:paraId="296EB4CB" w14:textId="77777777" w:rsidR="006F7A09" w:rsidRPr="00835F24" w:rsidRDefault="006F7A09" w:rsidP="005B4DC6">
            <w:pPr>
              <w:pStyle w:val="TotalIlustrao"/>
            </w:pPr>
            <w:r w:rsidRPr="0033645A">
              <w:t>EIA</w:t>
            </w:r>
          </w:p>
        </w:tc>
        <w:tc>
          <w:tcPr>
            <w:tcW w:w="688" w:type="pct"/>
            <w:shd w:val="clear" w:color="auto" w:fill="auto"/>
            <w:vAlign w:val="center"/>
          </w:tcPr>
          <w:p w14:paraId="171AA88A" w14:textId="77777777" w:rsidR="006F7A09" w:rsidRPr="00835F24" w:rsidRDefault="006F7A09" w:rsidP="005B4DC6">
            <w:pPr>
              <w:pStyle w:val="TotalIlustrao"/>
            </w:pPr>
            <w:r w:rsidRPr="0033645A">
              <w:t>-</w:t>
            </w:r>
          </w:p>
        </w:tc>
        <w:tc>
          <w:tcPr>
            <w:tcW w:w="583" w:type="pct"/>
            <w:shd w:val="clear" w:color="auto" w:fill="auto"/>
            <w:vAlign w:val="center"/>
          </w:tcPr>
          <w:p w14:paraId="74C072F9" w14:textId="77777777" w:rsidR="006F7A09" w:rsidRPr="00835F24" w:rsidRDefault="006F7A09" w:rsidP="005B4DC6">
            <w:pPr>
              <w:pStyle w:val="TotalIlustrao"/>
            </w:pPr>
            <w:r w:rsidRPr="0033645A">
              <w:t>Barão de Cocais  MG</w:t>
            </w:r>
          </w:p>
        </w:tc>
        <w:tc>
          <w:tcPr>
            <w:tcW w:w="487" w:type="pct"/>
            <w:shd w:val="clear" w:color="auto" w:fill="auto"/>
            <w:vAlign w:val="center"/>
          </w:tcPr>
          <w:p w14:paraId="1607A72E" w14:textId="77777777" w:rsidR="006F7A09" w:rsidRPr="00835F24" w:rsidRDefault="006F7A09" w:rsidP="005B4DC6">
            <w:pPr>
              <w:pStyle w:val="TotalIlustrao"/>
            </w:pPr>
            <w:r w:rsidRPr="0033645A">
              <w:t>Chuvosa</w:t>
            </w:r>
          </w:p>
        </w:tc>
        <w:tc>
          <w:tcPr>
            <w:tcW w:w="340" w:type="pct"/>
            <w:shd w:val="clear" w:color="auto" w:fill="auto"/>
            <w:vAlign w:val="center"/>
          </w:tcPr>
          <w:p w14:paraId="3EA558C4" w14:textId="77777777" w:rsidR="006F7A09" w:rsidRPr="00835F24" w:rsidRDefault="006F7A09" w:rsidP="005B4DC6">
            <w:pPr>
              <w:pStyle w:val="TotalIlustrao"/>
            </w:pPr>
            <w:r w:rsidRPr="0033645A">
              <w:t>2019</w:t>
            </w:r>
          </w:p>
        </w:tc>
        <w:tc>
          <w:tcPr>
            <w:tcW w:w="574" w:type="pct"/>
            <w:shd w:val="clear" w:color="auto" w:fill="auto"/>
            <w:vAlign w:val="center"/>
          </w:tcPr>
          <w:p w14:paraId="684B34DD" w14:textId="77777777" w:rsidR="006F7A09" w:rsidRPr="00835F24" w:rsidRDefault="006F7A09" w:rsidP="005B4DC6">
            <w:pPr>
              <w:pStyle w:val="TotalIlustrao"/>
            </w:pPr>
            <w:r w:rsidRPr="0033645A">
              <w:t>Regional</w:t>
            </w:r>
          </w:p>
        </w:tc>
      </w:tr>
      <w:tr w:rsidR="006F7A09" w:rsidRPr="00835F24" w14:paraId="09986D8B" w14:textId="77777777" w:rsidTr="001B6840">
        <w:trPr>
          <w:cantSplit/>
          <w:trHeight w:val="227"/>
          <w:jc w:val="center"/>
        </w:trPr>
        <w:tc>
          <w:tcPr>
            <w:tcW w:w="1694" w:type="pct"/>
            <w:shd w:val="clear" w:color="auto" w:fill="auto"/>
            <w:vAlign w:val="center"/>
          </w:tcPr>
          <w:p w14:paraId="363AC328" w14:textId="77777777" w:rsidR="006F7A09" w:rsidRPr="00835F24" w:rsidRDefault="006F7A09" w:rsidP="005B4DC6">
            <w:pPr>
              <w:pStyle w:val="TotalIlustrao"/>
            </w:pPr>
            <w:r w:rsidRPr="0033645A">
              <w:t>Intervenção Emergencial da Barragem Torto</w:t>
            </w:r>
          </w:p>
        </w:tc>
        <w:tc>
          <w:tcPr>
            <w:tcW w:w="634" w:type="pct"/>
            <w:shd w:val="clear" w:color="auto" w:fill="auto"/>
            <w:vAlign w:val="center"/>
          </w:tcPr>
          <w:p w14:paraId="075DAD81" w14:textId="77777777" w:rsidR="006F7A09" w:rsidRPr="00835F24" w:rsidRDefault="006F7A09" w:rsidP="005B4DC6">
            <w:pPr>
              <w:pStyle w:val="TotalIlustrao"/>
            </w:pPr>
            <w:r w:rsidRPr="0033645A">
              <w:t>EIA</w:t>
            </w:r>
          </w:p>
        </w:tc>
        <w:tc>
          <w:tcPr>
            <w:tcW w:w="688" w:type="pct"/>
            <w:shd w:val="clear" w:color="auto" w:fill="auto"/>
            <w:vAlign w:val="center"/>
          </w:tcPr>
          <w:p w14:paraId="2FD5DB6C" w14:textId="77777777" w:rsidR="006F7A09" w:rsidRPr="00835F24" w:rsidRDefault="006F7A09" w:rsidP="005B4DC6">
            <w:pPr>
              <w:pStyle w:val="TotalIlustrao"/>
            </w:pPr>
            <w:r w:rsidRPr="0033645A">
              <w:t>-</w:t>
            </w:r>
          </w:p>
        </w:tc>
        <w:tc>
          <w:tcPr>
            <w:tcW w:w="583" w:type="pct"/>
            <w:shd w:val="clear" w:color="auto" w:fill="auto"/>
            <w:vAlign w:val="center"/>
          </w:tcPr>
          <w:p w14:paraId="3A4F827F" w14:textId="77777777" w:rsidR="006F7A09" w:rsidRPr="00835F24" w:rsidRDefault="006F7A09" w:rsidP="005B4DC6">
            <w:pPr>
              <w:pStyle w:val="TotalIlustrao"/>
            </w:pPr>
            <w:r w:rsidRPr="0033645A">
              <w:t>Barão de Cocais  MG</w:t>
            </w:r>
          </w:p>
        </w:tc>
        <w:tc>
          <w:tcPr>
            <w:tcW w:w="487" w:type="pct"/>
            <w:shd w:val="clear" w:color="auto" w:fill="auto"/>
            <w:vAlign w:val="center"/>
          </w:tcPr>
          <w:p w14:paraId="174E07D3" w14:textId="77777777" w:rsidR="006F7A09" w:rsidRPr="00835F24" w:rsidRDefault="006F7A09" w:rsidP="005B4DC6">
            <w:pPr>
              <w:pStyle w:val="TotalIlustrao"/>
            </w:pPr>
            <w:r w:rsidRPr="0033645A">
              <w:t>Seca e Chuvosa</w:t>
            </w:r>
          </w:p>
        </w:tc>
        <w:tc>
          <w:tcPr>
            <w:tcW w:w="340" w:type="pct"/>
            <w:shd w:val="clear" w:color="auto" w:fill="auto"/>
            <w:vAlign w:val="center"/>
          </w:tcPr>
          <w:p w14:paraId="278EDA48" w14:textId="77777777" w:rsidR="006F7A09" w:rsidRPr="00835F24" w:rsidRDefault="006F7A09" w:rsidP="005B4DC6">
            <w:pPr>
              <w:pStyle w:val="TotalIlustrao"/>
            </w:pPr>
            <w:r w:rsidRPr="0033645A">
              <w:t>2019</w:t>
            </w:r>
          </w:p>
        </w:tc>
        <w:tc>
          <w:tcPr>
            <w:tcW w:w="574" w:type="pct"/>
            <w:shd w:val="clear" w:color="auto" w:fill="auto"/>
            <w:vAlign w:val="center"/>
          </w:tcPr>
          <w:p w14:paraId="2E58D193" w14:textId="77777777" w:rsidR="006F7A09" w:rsidRPr="00835F24" w:rsidRDefault="006F7A09" w:rsidP="005B4DC6">
            <w:pPr>
              <w:pStyle w:val="TotalIlustrao"/>
            </w:pPr>
            <w:r w:rsidRPr="0033645A">
              <w:t>Regional</w:t>
            </w:r>
          </w:p>
        </w:tc>
      </w:tr>
      <w:tr w:rsidR="006F7A09" w:rsidRPr="00835F24" w14:paraId="3B11407D" w14:textId="77777777" w:rsidTr="001B6840">
        <w:trPr>
          <w:cantSplit/>
          <w:trHeight w:val="227"/>
          <w:jc w:val="center"/>
        </w:trPr>
        <w:tc>
          <w:tcPr>
            <w:tcW w:w="1694" w:type="pct"/>
            <w:shd w:val="clear" w:color="auto" w:fill="auto"/>
            <w:vAlign w:val="center"/>
          </w:tcPr>
          <w:p w14:paraId="37AF259E" w14:textId="77777777" w:rsidR="006F7A09" w:rsidRPr="001A3522" w:rsidRDefault="006F7A09" w:rsidP="005B4DC6">
            <w:pPr>
              <w:pStyle w:val="TotalIlustrao"/>
              <w:rPr>
                <w:lang w:val="en-US"/>
              </w:rPr>
            </w:pPr>
            <w:r w:rsidRPr="0033645A">
              <w:t>Licença de Operação de Pesquisa (LOP) Nossa Senhora do Sion</w:t>
            </w:r>
          </w:p>
        </w:tc>
        <w:tc>
          <w:tcPr>
            <w:tcW w:w="634" w:type="pct"/>
            <w:shd w:val="clear" w:color="auto" w:fill="auto"/>
            <w:vAlign w:val="center"/>
          </w:tcPr>
          <w:p w14:paraId="5542FA1C" w14:textId="77777777" w:rsidR="006F7A09" w:rsidRPr="00835F24" w:rsidRDefault="006F7A09" w:rsidP="005B4DC6">
            <w:pPr>
              <w:pStyle w:val="TotalIlustrao"/>
            </w:pPr>
            <w:r w:rsidRPr="0033645A">
              <w:t>EIA</w:t>
            </w:r>
          </w:p>
        </w:tc>
        <w:tc>
          <w:tcPr>
            <w:tcW w:w="688" w:type="pct"/>
            <w:shd w:val="clear" w:color="auto" w:fill="auto"/>
            <w:vAlign w:val="center"/>
          </w:tcPr>
          <w:p w14:paraId="0581EA9A" w14:textId="77777777" w:rsidR="006F7A09" w:rsidRPr="00835F24" w:rsidRDefault="006F7A09" w:rsidP="005B4DC6">
            <w:pPr>
              <w:pStyle w:val="TotalIlustrao"/>
            </w:pPr>
            <w:r w:rsidRPr="0033645A">
              <w:t>-</w:t>
            </w:r>
          </w:p>
        </w:tc>
        <w:tc>
          <w:tcPr>
            <w:tcW w:w="583" w:type="pct"/>
            <w:shd w:val="clear" w:color="auto" w:fill="auto"/>
            <w:vAlign w:val="center"/>
          </w:tcPr>
          <w:p w14:paraId="6411D508" w14:textId="77777777" w:rsidR="006F7A09" w:rsidRPr="00835F24" w:rsidRDefault="006F7A09" w:rsidP="005B4DC6">
            <w:pPr>
              <w:pStyle w:val="TotalIlustrao"/>
            </w:pPr>
            <w:r w:rsidRPr="0033645A">
              <w:t>Barão de Cocais  MG</w:t>
            </w:r>
          </w:p>
        </w:tc>
        <w:tc>
          <w:tcPr>
            <w:tcW w:w="487" w:type="pct"/>
            <w:shd w:val="clear" w:color="auto" w:fill="auto"/>
            <w:vAlign w:val="center"/>
          </w:tcPr>
          <w:p w14:paraId="1B2691DD" w14:textId="77777777" w:rsidR="006F7A09" w:rsidRPr="00835F24" w:rsidRDefault="006F7A09" w:rsidP="005B4DC6">
            <w:pPr>
              <w:pStyle w:val="TotalIlustrao"/>
            </w:pPr>
            <w:r w:rsidRPr="0033645A">
              <w:t>Seca</w:t>
            </w:r>
          </w:p>
        </w:tc>
        <w:tc>
          <w:tcPr>
            <w:tcW w:w="340" w:type="pct"/>
            <w:shd w:val="clear" w:color="auto" w:fill="auto"/>
            <w:vAlign w:val="center"/>
          </w:tcPr>
          <w:p w14:paraId="31B68BBA" w14:textId="77777777" w:rsidR="006F7A09" w:rsidRPr="00835F24" w:rsidRDefault="006F7A09" w:rsidP="005B4DC6">
            <w:pPr>
              <w:pStyle w:val="TotalIlustrao"/>
            </w:pPr>
            <w:r w:rsidRPr="0033645A">
              <w:t>2013</w:t>
            </w:r>
          </w:p>
        </w:tc>
        <w:tc>
          <w:tcPr>
            <w:tcW w:w="574" w:type="pct"/>
            <w:shd w:val="clear" w:color="auto" w:fill="auto"/>
            <w:vAlign w:val="center"/>
          </w:tcPr>
          <w:p w14:paraId="431B1A23" w14:textId="77777777" w:rsidR="006F7A09" w:rsidRPr="00835F24" w:rsidRDefault="006F7A09" w:rsidP="005B4DC6">
            <w:pPr>
              <w:pStyle w:val="TotalIlustrao"/>
            </w:pPr>
            <w:r w:rsidRPr="0033645A">
              <w:t>Regional</w:t>
            </w:r>
          </w:p>
        </w:tc>
      </w:tr>
      <w:tr w:rsidR="006F7A09" w:rsidRPr="00835F24" w14:paraId="7F5EB7F0" w14:textId="77777777" w:rsidTr="001B6840">
        <w:trPr>
          <w:cantSplit/>
          <w:trHeight w:val="227"/>
          <w:jc w:val="center"/>
        </w:trPr>
        <w:tc>
          <w:tcPr>
            <w:tcW w:w="1694" w:type="pct"/>
            <w:shd w:val="clear" w:color="auto" w:fill="auto"/>
            <w:vAlign w:val="center"/>
          </w:tcPr>
          <w:p w14:paraId="1FE3CBBD" w14:textId="77777777" w:rsidR="006F7A09" w:rsidRPr="0046203E" w:rsidRDefault="006F7A09" w:rsidP="005B4DC6">
            <w:pPr>
              <w:pStyle w:val="TotalIlustrao"/>
              <w:rPr>
                <w:lang w:val="en-US"/>
              </w:rPr>
            </w:pPr>
            <w:r w:rsidRPr="0033645A">
              <w:t>Monitoramento da Fauna da Ampliação da PDE Nordeste - Gongo Soco</w:t>
            </w:r>
          </w:p>
        </w:tc>
        <w:tc>
          <w:tcPr>
            <w:tcW w:w="634" w:type="pct"/>
            <w:shd w:val="clear" w:color="auto" w:fill="auto"/>
            <w:vAlign w:val="center"/>
          </w:tcPr>
          <w:p w14:paraId="010BD15A" w14:textId="77777777" w:rsidR="006F7A09" w:rsidRDefault="006F7A09" w:rsidP="005B4DC6">
            <w:pPr>
              <w:pStyle w:val="TotalIlustrao"/>
            </w:pPr>
            <w:r w:rsidRPr="0033645A">
              <w:t>Monitoramento</w:t>
            </w:r>
          </w:p>
        </w:tc>
        <w:tc>
          <w:tcPr>
            <w:tcW w:w="688" w:type="pct"/>
            <w:shd w:val="clear" w:color="auto" w:fill="auto"/>
            <w:vAlign w:val="center"/>
          </w:tcPr>
          <w:p w14:paraId="3D6B2C4F" w14:textId="77777777" w:rsidR="006F7A09" w:rsidRPr="00835F24" w:rsidRDefault="006F7A09" w:rsidP="005B4DC6">
            <w:pPr>
              <w:pStyle w:val="TotalIlustrao"/>
            </w:pPr>
            <w:r w:rsidRPr="0033645A">
              <w:t>-</w:t>
            </w:r>
          </w:p>
        </w:tc>
        <w:tc>
          <w:tcPr>
            <w:tcW w:w="583" w:type="pct"/>
            <w:shd w:val="clear" w:color="auto" w:fill="auto"/>
            <w:vAlign w:val="center"/>
          </w:tcPr>
          <w:p w14:paraId="538F9888" w14:textId="77777777" w:rsidR="006F7A09" w:rsidRDefault="006F7A09" w:rsidP="005B4DC6">
            <w:pPr>
              <w:pStyle w:val="TotalIlustrao"/>
            </w:pPr>
            <w:r w:rsidRPr="0033645A">
              <w:t>Barão de Cocais  MG</w:t>
            </w:r>
          </w:p>
        </w:tc>
        <w:tc>
          <w:tcPr>
            <w:tcW w:w="487" w:type="pct"/>
            <w:shd w:val="clear" w:color="auto" w:fill="auto"/>
            <w:vAlign w:val="center"/>
          </w:tcPr>
          <w:p w14:paraId="46DB89CC" w14:textId="77777777" w:rsidR="006F7A09" w:rsidRPr="00835F24" w:rsidRDefault="006F7A09" w:rsidP="005B4DC6">
            <w:pPr>
              <w:pStyle w:val="TotalIlustrao"/>
            </w:pPr>
            <w:r w:rsidRPr="0033645A">
              <w:t>Seca e Chuvosa</w:t>
            </w:r>
          </w:p>
        </w:tc>
        <w:tc>
          <w:tcPr>
            <w:tcW w:w="340" w:type="pct"/>
            <w:shd w:val="clear" w:color="auto" w:fill="auto"/>
            <w:vAlign w:val="center"/>
          </w:tcPr>
          <w:p w14:paraId="6F4242A1" w14:textId="77777777" w:rsidR="006F7A09" w:rsidRPr="00835F24" w:rsidRDefault="006F7A09" w:rsidP="005B4DC6">
            <w:pPr>
              <w:pStyle w:val="TotalIlustrao"/>
            </w:pPr>
            <w:r w:rsidRPr="0033645A">
              <w:t>2010-2014</w:t>
            </w:r>
          </w:p>
        </w:tc>
        <w:tc>
          <w:tcPr>
            <w:tcW w:w="574" w:type="pct"/>
            <w:shd w:val="clear" w:color="auto" w:fill="auto"/>
            <w:vAlign w:val="center"/>
          </w:tcPr>
          <w:p w14:paraId="5C030D6D" w14:textId="77777777" w:rsidR="006F7A09" w:rsidRPr="00835F24" w:rsidRDefault="006F7A09" w:rsidP="005B4DC6">
            <w:pPr>
              <w:pStyle w:val="TotalIlustrao"/>
            </w:pPr>
            <w:r w:rsidRPr="0033645A">
              <w:t>Regional</w:t>
            </w:r>
          </w:p>
        </w:tc>
      </w:tr>
      <w:tr w:rsidR="006F7A09" w:rsidRPr="00835F24" w14:paraId="79264266" w14:textId="77777777" w:rsidTr="001B6840">
        <w:trPr>
          <w:cantSplit/>
          <w:trHeight w:val="227"/>
          <w:jc w:val="center"/>
        </w:trPr>
        <w:tc>
          <w:tcPr>
            <w:tcW w:w="1694" w:type="pct"/>
            <w:shd w:val="clear" w:color="auto" w:fill="auto"/>
            <w:vAlign w:val="center"/>
          </w:tcPr>
          <w:p w14:paraId="39008151" w14:textId="77777777" w:rsidR="006F7A09" w:rsidRPr="0046203E" w:rsidRDefault="006F7A09" w:rsidP="005B4DC6">
            <w:pPr>
              <w:pStyle w:val="TotalIlustrao"/>
              <w:rPr>
                <w:lang w:val="en-US"/>
              </w:rPr>
            </w:pPr>
            <w:r w:rsidRPr="0033645A">
              <w:t>Monitoramento da Fauna da Mina de Gongo Soco, Complexo Minas Centrais - DIFS</w:t>
            </w:r>
          </w:p>
        </w:tc>
        <w:tc>
          <w:tcPr>
            <w:tcW w:w="634" w:type="pct"/>
            <w:shd w:val="clear" w:color="auto" w:fill="auto"/>
            <w:vAlign w:val="center"/>
          </w:tcPr>
          <w:p w14:paraId="636DC762" w14:textId="77777777" w:rsidR="006F7A09" w:rsidRDefault="006F7A09" w:rsidP="005B4DC6">
            <w:pPr>
              <w:pStyle w:val="TotalIlustrao"/>
            </w:pPr>
            <w:r w:rsidRPr="0033645A">
              <w:t>Monitoramento</w:t>
            </w:r>
          </w:p>
        </w:tc>
        <w:tc>
          <w:tcPr>
            <w:tcW w:w="688" w:type="pct"/>
            <w:shd w:val="clear" w:color="auto" w:fill="auto"/>
            <w:vAlign w:val="center"/>
          </w:tcPr>
          <w:p w14:paraId="0586D4F8" w14:textId="77777777" w:rsidR="006F7A09" w:rsidRPr="00835F24" w:rsidRDefault="006F7A09" w:rsidP="005B4DC6">
            <w:pPr>
              <w:pStyle w:val="TotalIlustrao"/>
            </w:pPr>
            <w:r w:rsidRPr="0033645A">
              <w:t>-</w:t>
            </w:r>
          </w:p>
        </w:tc>
        <w:tc>
          <w:tcPr>
            <w:tcW w:w="583" w:type="pct"/>
            <w:shd w:val="clear" w:color="auto" w:fill="auto"/>
            <w:vAlign w:val="center"/>
          </w:tcPr>
          <w:p w14:paraId="20A4E3D2" w14:textId="77777777" w:rsidR="006F7A09" w:rsidRDefault="006F7A09" w:rsidP="005B4DC6">
            <w:pPr>
              <w:pStyle w:val="TotalIlustrao"/>
            </w:pPr>
            <w:r w:rsidRPr="0033645A">
              <w:t>Barão de Cocais  MG</w:t>
            </w:r>
          </w:p>
        </w:tc>
        <w:tc>
          <w:tcPr>
            <w:tcW w:w="487" w:type="pct"/>
            <w:shd w:val="clear" w:color="auto" w:fill="auto"/>
            <w:vAlign w:val="center"/>
          </w:tcPr>
          <w:p w14:paraId="70C4ABD4" w14:textId="77777777" w:rsidR="006F7A09" w:rsidRPr="00835F24" w:rsidRDefault="006F7A09" w:rsidP="005B4DC6">
            <w:pPr>
              <w:pStyle w:val="TotalIlustrao"/>
            </w:pPr>
            <w:r w:rsidRPr="0033645A">
              <w:t>Seca</w:t>
            </w:r>
          </w:p>
        </w:tc>
        <w:tc>
          <w:tcPr>
            <w:tcW w:w="340" w:type="pct"/>
            <w:shd w:val="clear" w:color="auto" w:fill="auto"/>
            <w:vAlign w:val="center"/>
          </w:tcPr>
          <w:p w14:paraId="4400DB3A" w14:textId="77777777" w:rsidR="006F7A09" w:rsidRPr="00835F24" w:rsidRDefault="006F7A09" w:rsidP="005B4DC6">
            <w:pPr>
              <w:pStyle w:val="TotalIlustrao"/>
            </w:pPr>
            <w:r w:rsidRPr="0033645A">
              <w:t>2011-2012</w:t>
            </w:r>
          </w:p>
        </w:tc>
        <w:tc>
          <w:tcPr>
            <w:tcW w:w="574" w:type="pct"/>
            <w:shd w:val="clear" w:color="auto" w:fill="auto"/>
            <w:vAlign w:val="center"/>
          </w:tcPr>
          <w:p w14:paraId="6FE7199B" w14:textId="77777777" w:rsidR="006F7A09" w:rsidRPr="00835F24" w:rsidRDefault="006F7A09" w:rsidP="005B4DC6">
            <w:pPr>
              <w:pStyle w:val="TotalIlustrao"/>
            </w:pPr>
            <w:r w:rsidRPr="0033645A">
              <w:t>Regional</w:t>
            </w:r>
          </w:p>
        </w:tc>
      </w:tr>
      <w:tr w:rsidR="006F7A09" w:rsidRPr="00835F24" w14:paraId="2591FA8E" w14:textId="77777777" w:rsidTr="001B6840">
        <w:trPr>
          <w:cantSplit/>
          <w:trHeight w:val="227"/>
          <w:jc w:val="center"/>
        </w:trPr>
        <w:tc>
          <w:tcPr>
            <w:tcW w:w="1694" w:type="pct"/>
            <w:shd w:val="clear" w:color="auto" w:fill="auto"/>
            <w:vAlign w:val="center"/>
          </w:tcPr>
          <w:p w14:paraId="4BCE4415" w14:textId="77777777" w:rsidR="006F7A09" w:rsidRPr="0046203E" w:rsidRDefault="006F7A09" w:rsidP="005B4DC6">
            <w:pPr>
              <w:pStyle w:val="TotalIlustrao"/>
              <w:rPr>
                <w:lang w:val="en-US"/>
              </w:rPr>
            </w:pPr>
            <w:r w:rsidRPr="0033645A">
              <w:t>Monitoramento da Fauna Minas Centrais Vale</w:t>
            </w:r>
          </w:p>
        </w:tc>
        <w:tc>
          <w:tcPr>
            <w:tcW w:w="634" w:type="pct"/>
            <w:shd w:val="clear" w:color="auto" w:fill="auto"/>
            <w:vAlign w:val="center"/>
          </w:tcPr>
          <w:p w14:paraId="4316AB60" w14:textId="77777777" w:rsidR="006F7A09" w:rsidRDefault="006F7A09" w:rsidP="005B4DC6">
            <w:pPr>
              <w:pStyle w:val="TotalIlustrao"/>
            </w:pPr>
            <w:r w:rsidRPr="0033645A">
              <w:t>Monitoramento</w:t>
            </w:r>
          </w:p>
        </w:tc>
        <w:tc>
          <w:tcPr>
            <w:tcW w:w="688" w:type="pct"/>
            <w:shd w:val="clear" w:color="auto" w:fill="auto"/>
            <w:vAlign w:val="center"/>
          </w:tcPr>
          <w:p w14:paraId="57B9623B" w14:textId="77777777" w:rsidR="006F7A09" w:rsidRPr="00835F24" w:rsidRDefault="006F7A09" w:rsidP="005B4DC6">
            <w:pPr>
              <w:pStyle w:val="TotalIlustrao"/>
            </w:pPr>
            <w:r w:rsidRPr="0033645A">
              <w:t>-</w:t>
            </w:r>
          </w:p>
        </w:tc>
        <w:tc>
          <w:tcPr>
            <w:tcW w:w="583" w:type="pct"/>
            <w:shd w:val="clear" w:color="auto" w:fill="auto"/>
            <w:vAlign w:val="center"/>
          </w:tcPr>
          <w:p w14:paraId="7DFA61E6" w14:textId="77777777" w:rsidR="006F7A09" w:rsidRDefault="006F7A09" w:rsidP="005B4DC6">
            <w:pPr>
              <w:pStyle w:val="TotalIlustrao"/>
            </w:pPr>
            <w:r w:rsidRPr="0033645A">
              <w:t>Barão de Cocais  MG</w:t>
            </w:r>
          </w:p>
        </w:tc>
        <w:tc>
          <w:tcPr>
            <w:tcW w:w="487" w:type="pct"/>
            <w:shd w:val="clear" w:color="auto" w:fill="auto"/>
            <w:vAlign w:val="center"/>
          </w:tcPr>
          <w:p w14:paraId="098AA70C" w14:textId="77777777" w:rsidR="006F7A09" w:rsidRPr="00835F24" w:rsidRDefault="006F7A09" w:rsidP="005B4DC6">
            <w:pPr>
              <w:pStyle w:val="TotalIlustrao"/>
            </w:pPr>
            <w:r w:rsidRPr="0033645A">
              <w:t>Seca</w:t>
            </w:r>
          </w:p>
        </w:tc>
        <w:tc>
          <w:tcPr>
            <w:tcW w:w="340" w:type="pct"/>
            <w:shd w:val="clear" w:color="auto" w:fill="auto"/>
            <w:vAlign w:val="center"/>
          </w:tcPr>
          <w:p w14:paraId="27373FD1" w14:textId="77777777" w:rsidR="006F7A09" w:rsidRPr="00835F24" w:rsidRDefault="006F7A09" w:rsidP="005B4DC6">
            <w:pPr>
              <w:pStyle w:val="TotalIlustrao"/>
            </w:pPr>
            <w:r w:rsidRPr="0033645A">
              <w:t>2010</w:t>
            </w:r>
          </w:p>
        </w:tc>
        <w:tc>
          <w:tcPr>
            <w:tcW w:w="574" w:type="pct"/>
            <w:shd w:val="clear" w:color="auto" w:fill="auto"/>
            <w:vAlign w:val="center"/>
          </w:tcPr>
          <w:p w14:paraId="0D980135" w14:textId="77777777" w:rsidR="006F7A09" w:rsidRPr="00835F24" w:rsidRDefault="006F7A09" w:rsidP="005B4DC6">
            <w:pPr>
              <w:pStyle w:val="TotalIlustrao"/>
            </w:pPr>
            <w:r w:rsidRPr="0033645A">
              <w:t>Regional</w:t>
            </w:r>
          </w:p>
        </w:tc>
      </w:tr>
      <w:tr w:rsidR="006F7A09" w:rsidRPr="00835F24" w14:paraId="686DE36E" w14:textId="77777777" w:rsidTr="001B6840">
        <w:trPr>
          <w:cantSplit/>
          <w:trHeight w:val="227"/>
          <w:jc w:val="center"/>
        </w:trPr>
        <w:tc>
          <w:tcPr>
            <w:tcW w:w="1694" w:type="pct"/>
            <w:shd w:val="clear" w:color="auto" w:fill="auto"/>
            <w:vAlign w:val="center"/>
          </w:tcPr>
          <w:p w14:paraId="6C45F0BA" w14:textId="77777777" w:rsidR="006F7A09" w:rsidRPr="0046203E" w:rsidRDefault="006F7A09" w:rsidP="005B4DC6">
            <w:pPr>
              <w:pStyle w:val="TotalIlustrao"/>
              <w:rPr>
                <w:lang w:val="en-US"/>
              </w:rPr>
            </w:pPr>
            <w:r w:rsidRPr="0033645A">
              <w:t>Nova Espécie do Grupo de Hyla Circumdata (Cope, 1870) do Estado de Minas Gerais, Brasil (Amphibia, Anura, Hylidae)</w:t>
            </w:r>
          </w:p>
        </w:tc>
        <w:tc>
          <w:tcPr>
            <w:tcW w:w="634" w:type="pct"/>
            <w:shd w:val="clear" w:color="auto" w:fill="auto"/>
            <w:vAlign w:val="center"/>
          </w:tcPr>
          <w:p w14:paraId="5230F2ED" w14:textId="77777777" w:rsidR="006F7A09" w:rsidRDefault="006F7A09" w:rsidP="005B4DC6">
            <w:pPr>
              <w:pStyle w:val="TotalIlustrao"/>
            </w:pPr>
            <w:r w:rsidRPr="0033645A">
              <w:t>Artigo/Dissertação/Tese</w:t>
            </w:r>
          </w:p>
        </w:tc>
        <w:tc>
          <w:tcPr>
            <w:tcW w:w="688" w:type="pct"/>
            <w:shd w:val="clear" w:color="auto" w:fill="auto"/>
            <w:vAlign w:val="center"/>
          </w:tcPr>
          <w:p w14:paraId="3AE4428B" w14:textId="77777777" w:rsidR="006F7A09" w:rsidRPr="00835F24" w:rsidRDefault="006F7A09" w:rsidP="005B4DC6">
            <w:pPr>
              <w:pStyle w:val="TotalIlustrao"/>
            </w:pPr>
          </w:p>
        </w:tc>
        <w:tc>
          <w:tcPr>
            <w:tcW w:w="583" w:type="pct"/>
            <w:shd w:val="clear" w:color="auto" w:fill="auto"/>
            <w:vAlign w:val="center"/>
          </w:tcPr>
          <w:p w14:paraId="61D99D2B" w14:textId="77777777" w:rsidR="006F7A09" w:rsidRDefault="006F7A09" w:rsidP="005B4DC6">
            <w:pPr>
              <w:pStyle w:val="TotalIlustrao"/>
            </w:pPr>
            <w:r w:rsidRPr="0033645A">
              <w:t>Barão de Cocais  MG</w:t>
            </w:r>
          </w:p>
        </w:tc>
        <w:tc>
          <w:tcPr>
            <w:tcW w:w="487" w:type="pct"/>
            <w:shd w:val="clear" w:color="auto" w:fill="auto"/>
            <w:vAlign w:val="center"/>
          </w:tcPr>
          <w:p w14:paraId="746F702E" w14:textId="5F288557" w:rsidR="006F7A09" w:rsidRPr="00835F24" w:rsidRDefault="006F7A09" w:rsidP="005B4DC6">
            <w:pPr>
              <w:pStyle w:val="TotalIlustrao"/>
            </w:pPr>
            <w:r w:rsidRPr="0033645A">
              <w:t>-</w:t>
            </w:r>
          </w:p>
        </w:tc>
        <w:tc>
          <w:tcPr>
            <w:tcW w:w="340" w:type="pct"/>
            <w:shd w:val="clear" w:color="auto" w:fill="auto"/>
            <w:vAlign w:val="center"/>
          </w:tcPr>
          <w:p w14:paraId="722F94B0" w14:textId="4C9F292F" w:rsidR="006F7A09" w:rsidRPr="00835F24" w:rsidRDefault="006F7A09" w:rsidP="005B4DC6">
            <w:pPr>
              <w:pStyle w:val="TotalIlustrao"/>
            </w:pPr>
            <w:r w:rsidRPr="0033645A">
              <w:t>-</w:t>
            </w:r>
          </w:p>
        </w:tc>
        <w:tc>
          <w:tcPr>
            <w:tcW w:w="574" w:type="pct"/>
            <w:shd w:val="clear" w:color="auto" w:fill="auto"/>
            <w:vAlign w:val="center"/>
          </w:tcPr>
          <w:p w14:paraId="26680712" w14:textId="77777777" w:rsidR="006F7A09" w:rsidRPr="00835F24" w:rsidRDefault="006F7A09" w:rsidP="005B4DC6">
            <w:pPr>
              <w:pStyle w:val="TotalIlustrao"/>
            </w:pPr>
            <w:r w:rsidRPr="0033645A">
              <w:t>Regional</w:t>
            </w:r>
          </w:p>
        </w:tc>
      </w:tr>
      <w:tr w:rsidR="006F7A09" w:rsidRPr="00835F24" w14:paraId="56195E0E" w14:textId="77777777" w:rsidTr="001B6840">
        <w:trPr>
          <w:cantSplit/>
          <w:trHeight w:val="227"/>
          <w:jc w:val="center"/>
        </w:trPr>
        <w:tc>
          <w:tcPr>
            <w:tcW w:w="1694" w:type="pct"/>
            <w:shd w:val="clear" w:color="auto" w:fill="auto"/>
            <w:vAlign w:val="center"/>
          </w:tcPr>
          <w:p w14:paraId="5ABAEBAB" w14:textId="77777777" w:rsidR="006F7A09" w:rsidRPr="0046203E" w:rsidRDefault="006F7A09" w:rsidP="005B4DC6">
            <w:pPr>
              <w:pStyle w:val="TotalIlustrao"/>
              <w:rPr>
                <w:lang w:val="en-US"/>
              </w:rPr>
            </w:pPr>
            <w:r w:rsidRPr="0033645A">
              <w:t>Pesquisa, Inventário e Monitoramento da Fauna na Área de Inserção da Mina de Baú, município de Barão de Cocais, Minas Gerais</w:t>
            </w:r>
          </w:p>
        </w:tc>
        <w:tc>
          <w:tcPr>
            <w:tcW w:w="634" w:type="pct"/>
            <w:shd w:val="clear" w:color="auto" w:fill="auto"/>
            <w:vAlign w:val="center"/>
          </w:tcPr>
          <w:p w14:paraId="4FEFF0DD" w14:textId="77777777" w:rsidR="006F7A09" w:rsidRDefault="006F7A09" w:rsidP="005B4DC6">
            <w:pPr>
              <w:pStyle w:val="TotalIlustrao"/>
            </w:pPr>
            <w:r w:rsidRPr="0033645A">
              <w:t>Pesquisa</w:t>
            </w:r>
          </w:p>
        </w:tc>
        <w:tc>
          <w:tcPr>
            <w:tcW w:w="688" w:type="pct"/>
            <w:shd w:val="clear" w:color="auto" w:fill="auto"/>
            <w:vAlign w:val="center"/>
          </w:tcPr>
          <w:p w14:paraId="42F81DC9" w14:textId="10BC0DD8" w:rsidR="006F7A09" w:rsidRPr="00835F24" w:rsidRDefault="006F7A09" w:rsidP="005B4DC6">
            <w:pPr>
              <w:pStyle w:val="TotalIlustrao"/>
            </w:pPr>
            <w:r w:rsidRPr="0033645A">
              <w:t xml:space="preserve">Bicho do Mato Meio Ambiente </w:t>
            </w:r>
            <w:r w:rsidR="001B6840" w:rsidRPr="0033645A">
              <w:t>Ltda</w:t>
            </w:r>
            <w:r w:rsidRPr="0033645A">
              <w:t>.</w:t>
            </w:r>
          </w:p>
        </w:tc>
        <w:tc>
          <w:tcPr>
            <w:tcW w:w="583" w:type="pct"/>
            <w:shd w:val="clear" w:color="auto" w:fill="auto"/>
            <w:vAlign w:val="center"/>
          </w:tcPr>
          <w:p w14:paraId="439B7725" w14:textId="77777777" w:rsidR="006F7A09" w:rsidRDefault="006F7A09" w:rsidP="005B4DC6">
            <w:pPr>
              <w:pStyle w:val="TotalIlustrao"/>
            </w:pPr>
            <w:r w:rsidRPr="0033645A">
              <w:t>Barão de Cocais  MG</w:t>
            </w:r>
          </w:p>
        </w:tc>
        <w:tc>
          <w:tcPr>
            <w:tcW w:w="487" w:type="pct"/>
            <w:shd w:val="clear" w:color="auto" w:fill="auto"/>
            <w:vAlign w:val="center"/>
          </w:tcPr>
          <w:p w14:paraId="3E369916" w14:textId="77777777" w:rsidR="006F7A09" w:rsidRPr="00835F24" w:rsidRDefault="006F7A09" w:rsidP="005B4DC6">
            <w:pPr>
              <w:pStyle w:val="TotalIlustrao"/>
            </w:pPr>
            <w:r w:rsidRPr="0033645A">
              <w:t>Chuvosa</w:t>
            </w:r>
          </w:p>
        </w:tc>
        <w:tc>
          <w:tcPr>
            <w:tcW w:w="340" w:type="pct"/>
            <w:shd w:val="clear" w:color="auto" w:fill="auto"/>
            <w:vAlign w:val="center"/>
          </w:tcPr>
          <w:p w14:paraId="4F9BC83E" w14:textId="77777777" w:rsidR="006F7A09" w:rsidRPr="00835F24" w:rsidRDefault="006F7A09" w:rsidP="005B4DC6">
            <w:pPr>
              <w:pStyle w:val="TotalIlustrao"/>
            </w:pPr>
            <w:r w:rsidRPr="0033645A">
              <w:t>2009</w:t>
            </w:r>
          </w:p>
        </w:tc>
        <w:tc>
          <w:tcPr>
            <w:tcW w:w="574" w:type="pct"/>
            <w:shd w:val="clear" w:color="auto" w:fill="auto"/>
            <w:vAlign w:val="center"/>
          </w:tcPr>
          <w:p w14:paraId="265DD7E7" w14:textId="77777777" w:rsidR="006F7A09" w:rsidRPr="00835F24" w:rsidRDefault="006F7A09" w:rsidP="005B4DC6">
            <w:pPr>
              <w:pStyle w:val="TotalIlustrao"/>
            </w:pPr>
            <w:r w:rsidRPr="0033645A">
              <w:t>Regional</w:t>
            </w:r>
          </w:p>
        </w:tc>
      </w:tr>
      <w:tr w:rsidR="006F7A09" w:rsidRPr="00835F24" w14:paraId="4410D478" w14:textId="77777777" w:rsidTr="001B6840">
        <w:trPr>
          <w:cantSplit/>
          <w:trHeight w:val="227"/>
          <w:jc w:val="center"/>
        </w:trPr>
        <w:tc>
          <w:tcPr>
            <w:tcW w:w="1694" w:type="pct"/>
            <w:shd w:val="clear" w:color="auto" w:fill="auto"/>
            <w:vAlign w:val="center"/>
          </w:tcPr>
          <w:p w14:paraId="263A20B8" w14:textId="77777777" w:rsidR="006F7A09" w:rsidRPr="0046203E" w:rsidRDefault="006F7A09" w:rsidP="005B4DC6">
            <w:pPr>
              <w:pStyle w:val="TotalIlustrao"/>
              <w:rPr>
                <w:lang w:val="en-US"/>
              </w:rPr>
            </w:pPr>
            <w:r w:rsidRPr="0033645A">
              <w:t>Pesquisa, Inventário e Monitoramento da Fauna na Área de Inserção da Mina de Brucutu, município de São Gonçalo do Rio Abaixo, Minas Gerais</w:t>
            </w:r>
          </w:p>
        </w:tc>
        <w:tc>
          <w:tcPr>
            <w:tcW w:w="634" w:type="pct"/>
            <w:shd w:val="clear" w:color="auto" w:fill="auto"/>
            <w:vAlign w:val="center"/>
          </w:tcPr>
          <w:p w14:paraId="1F060052" w14:textId="77777777" w:rsidR="006F7A09" w:rsidRDefault="006F7A09" w:rsidP="005B4DC6">
            <w:pPr>
              <w:pStyle w:val="TotalIlustrao"/>
            </w:pPr>
            <w:r w:rsidRPr="0033645A">
              <w:t>Pesquisa</w:t>
            </w:r>
          </w:p>
        </w:tc>
        <w:tc>
          <w:tcPr>
            <w:tcW w:w="688" w:type="pct"/>
            <w:shd w:val="clear" w:color="auto" w:fill="auto"/>
            <w:vAlign w:val="center"/>
          </w:tcPr>
          <w:p w14:paraId="44471C96" w14:textId="65E955CA" w:rsidR="006F7A09" w:rsidRPr="00835F24" w:rsidRDefault="006F7A09" w:rsidP="005B4DC6">
            <w:pPr>
              <w:pStyle w:val="TotalIlustrao"/>
            </w:pPr>
            <w:r w:rsidRPr="0033645A">
              <w:t xml:space="preserve">Bicho do Mato Meio Ambiente </w:t>
            </w:r>
            <w:r w:rsidR="001B6840" w:rsidRPr="0033645A">
              <w:t>Ltda</w:t>
            </w:r>
            <w:r w:rsidRPr="0033645A">
              <w:t>.</w:t>
            </w:r>
          </w:p>
        </w:tc>
        <w:tc>
          <w:tcPr>
            <w:tcW w:w="583" w:type="pct"/>
            <w:shd w:val="clear" w:color="auto" w:fill="auto"/>
            <w:vAlign w:val="center"/>
          </w:tcPr>
          <w:p w14:paraId="77207550" w14:textId="77777777" w:rsidR="006F7A09" w:rsidRDefault="006F7A09" w:rsidP="005B4DC6">
            <w:pPr>
              <w:pStyle w:val="TotalIlustrao"/>
            </w:pPr>
            <w:r w:rsidRPr="0033645A">
              <w:t>Barão de Cocais  MG</w:t>
            </w:r>
          </w:p>
        </w:tc>
        <w:tc>
          <w:tcPr>
            <w:tcW w:w="487" w:type="pct"/>
            <w:shd w:val="clear" w:color="auto" w:fill="auto"/>
            <w:vAlign w:val="center"/>
          </w:tcPr>
          <w:p w14:paraId="33418190" w14:textId="77777777" w:rsidR="006F7A09" w:rsidRPr="00835F24" w:rsidRDefault="006F7A09" w:rsidP="005B4DC6">
            <w:pPr>
              <w:pStyle w:val="TotalIlustrao"/>
            </w:pPr>
            <w:r w:rsidRPr="0033645A">
              <w:t>Seca</w:t>
            </w:r>
          </w:p>
        </w:tc>
        <w:tc>
          <w:tcPr>
            <w:tcW w:w="340" w:type="pct"/>
            <w:shd w:val="clear" w:color="auto" w:fill="auto"/>
            <w:vAlign w:val="center"/>
          </w:tcPr>
          <w:p w14:paraId="731442C2" w14:textId="77777777" w:rsidR="006F7A09" w:rsidRPr="00835F24" w:rsidRDefault="006F7A09" w:rsidP="005B4DC6">
            <w:pPr>
              <w:pStyle w:val="TotalIlustrao"/>
            </w:pPr>
            <w:r w:rsidRPr="0033645A">
              <w:t>2009</w:t>
            </w:r>
          </w:p>
        </w:tc>
        <w:tc>
          <w:tcPr>
            <w:tcW w:w="574" w:type="pct"/>
            <w:shd w:val="clear" w:color="auto" w:fill="auto"/>
            <w:vAlign w:val="center"/>
          </w:tcPr>
          <w:p w14:paraId="6B51F752" w14:textId="77777777" w:rsidR="006F7A09" w:rsidRPr="00835F24" w:rsidRDefault="006F7A09" w:rsidP="005B4DC6">
            <w:pPr>
              <w:pStyle w:val="TotalIlustrao"/>
            </w:pPr>
            <w:r w:rsidRPr="0033645A">
              <w:t>Regional</w:t>
            </w:r>
          </w:p>
        </w:tc>
      </w:tr>
      <w:tr w:rsidR="006F7A09" w:rsidRPr="00835F24" w14:paraId="2D106991" w14:textId="77777777" w:rsidTr="001B6840">
        <w:trPr>
          <w:cantSplit/>
          <w:trHeight w:val="227"/>
          <w:jc w:val="center"/>
        </w:trPr>
        <w:tc>
          <w:tcPr>
            <w:tcW w:w="1694" w:type="pct"/>
            <w:shd w:val="clear" w:color="auto" w:fill="auto"/>
            <w:vAlign w:val="center"/>
          </w:tcPr>
          <w:p w14:paraId="54B3D4DC" w14:textId="77777777" w:rsidR="006F7A09" w:rsidRPr="0046203E" w:rsidRDefault="006F7A09" w:rsidP="005B4DC6">
            <w:pPr>
              <w:pStyle w:val="TotalIlustrao"/>
              <w:rPr>
                <w:lang w:val="en-US"/>
              </w:rPr>
            </w:pPr>
            <w:r w:rsidRPr="0033645A">
              <w:t>Pesquisa, Inventário e Monitoramento da Fauna na Área de Inserção da Mina de Dois Irmãos, município de Barão de Cocais, Minas Gerais</w:t>
            </w:r>
          </w:p>
        </w:tc>
        <w:tc>
          <w:tcPr>
            <w:tcW w:w="634" w:type="pct"/>
            <w:shd w:val="clear" w:color="auto" w:fill="auto"/>
            <w:vAlign w:val="center"/>
          </w:tcPr>
          <w:p w14:paraId="11F9F0E3" w14:textId="77777777" w:rsidR="006F7A09" w:rsidRDefault="006F7A09" w:rsidP="005B4DC6">
            <w:pPr>
              <w:pStyle w:val="TotalIlustrao"/>
            </w:pPr>
            <w:r w:rsidRPr="0033645A">
              <w:t>Pesquisa</w:t>
            </w:r>
          </w:p>
        </w:tc>
        <w:tc>
          <w:tcPr>
            <w:tcW w:w="688" w:type="pct"/>
            <w:shd w:val="clear" w:color="auto" w:fill="auto"/>
            <w:vAlign w:val="center"/>
          </w:tcPr>
          <w:p w14:paraId="3C9AFCB2" w14:textId="144959E1" w:rsidR="006F7A09" w:rsidRPr="00835F24" w:rsidRDefault="006F7A09" w:rsidP="005B4DC6">
            <w:pPr>
              <w:pStyle w:val="TotalIlustrao"/>
            </w:pPr>
            <w:r w:rsidRPr="0033645A">
              <w:t xml:space="preserve">Bicho do Mato Meio Ambiente </w:t>
            </w:r>
            <w:r w:rsidR="001B6840" w:rsidRPr="0033645A">
              <w:t>Ltda</w:t>
            </w:r>
            <w:r w:rsidRPr="0033645A">
              <w:t>.</w:t>
            </w:r>
          </w:p>
        </w:tc>
        <w:tc>
          <w:tcPr>
            <w:tcW w:w="583" w:type="pct"/>
            <w:shd w:val="clear" w:color="auto" w:fill="auto"/>
            <w:vAlign w:val="center"/>
          </w:tcPr>
          <w:p w14:paraId="20DD1667" w14:textId="77777777" w:rsidR="006F7A09" w:rsidRDefault="006F7A09" w:rsidP="005B4DC6">
            <w:pPr>
              <w:pStyle w:val="TotalIlustrao"/>
            </w:pPr>
            <w:r w:rsidRPr="0033645A">
              <w:t>Barão de Cocais  MG</w:t>
            </w:r>
          </w:p>
        </w:tc>
        <w:tc>
          <w:tcPr>
            <w:tcW w:w="487" w:type="pct"/>
            <w:shd w:val="clear" w:color="auto" w:fill="auto"/>
            <w:vAlign w:val="center"/>
          </w:tcPr>
          <w:p w14:paraId="5CB129CF" w14:textId="77777777" w:rsidR="006F7A09" w:rsidRPr="00835F24" w:rsidRDefault="006F7A09" w:rsidP="005B4DC6">
            <w:pPr>
              <w:pStyle w:val="TotalIlustrao"/>
            </w:pPr>
            <w:r w:rsidRPr="0033645A">
              <w:t>Chuvosa</w:t>
            </w:r>
          </w:p>
        </w:tc>
        <w:tc>
          <w:tcPr>
            <w:tcW w:w="340" w:type="pct"/>
            <w:shd w:val="clear" w:color="auto" w:fill="auto"/>
            <w:vAlign w:val="center"/>
          </w:tcPr>
          <w:p w14:paraId="139DD37A" w14:textId="77777777" w:rsidR="006F7A09" w:rsidRPr="00835F24" w:rsidRDefault="006F7A09" w:rsidP="005B4DC6">
            <w:pPr>
              <w:pStyle w:val="TotalIlustrao"/>
            </w:pPr>
            <w:r w:rsidRPr="0033645A">
              <w:t>2010</w:t>
            </w:r>
          </w:p>
        </w:tc>
        <w:tc>
          <w:tcPr>
            <w:tcW w:w="574" w:type="pct"/>
            <w:shd w:val="clear" w:color="auto" w:fill="auto"/>
            <w:vAlign w:val="center"/>
          </w:tcPr>
          <w:p w14:paraId="28C6AAAA" w14:textId="77777777" w:rsidR="006F7A09" w:rsidRPr="00835F24" w:rsidRDefault="006F7A09" w:rsidP="005B4DC6">
            <w:pPr>
              <w:pStyle w:val="TotalIlustrao"/>
            </w:pPr>
            <w:r w:rsidRPr="0033645A">
              <w:t>Regional</w:t>
            </w:r>
          </w:p>
        </w:tc>
      </w:tr>
      <w:tr w:rsidR="006F7A09" w:rsidRPr="00835F24" w14:paraId="11379C0F" w14:textId="77777777" w:rsidTr="001B6840">
        <w:trPr>
          <w:cantSplit/>
          <w:trHeight w:val="227"/>
          <w:jc w:val="center"/>
        </w:trPr>
        <w:tc>
          <w:tcPr>
            <w:tcW w:w="1694" w:type="pct"/>
            <w:shd w:val="clear" w:color="auto" w:fill="auto"/>
            <w:vAlign w:val="center"/>
          </w:tcPr>
          <w:p w14:paraId="69AEAEDF" w14:textId="77777777" w:rsidR="006F7A09" w:rsidRPr="0046203E" w:rsidRDefault="006F7A09" w:rsidP="005B4DC6">
            <w:pPr>
              <w:pStyle w:val="TotalIlustrao"/>
              <w:rPr>
                <w:lang w:val="en-US"/>
              </w:rPr>
            </w:pPr>
            <w:r w:rsidRPr="0033645A">
              <w:t>Pesquisa, Inventário e Monitoramento da Fauna na Área de Inserção da Mina de Gongo Soco, município de Barão de Cocais, Minas Gerais</w:t>
            </w:r>
          </w:p>
        </w:tc>
        <w:tc>
          <w:tcPr>
            <w:tcW w:w="634" w:type="pct"/>
            <w:shd w:val="clear" w:color="auto" w:fill="auto"/>
            <w:vAlign w:val="center"/>
          </w:tcPr>
          <w:p w14:paraId="6D77A0FD" w14:textId="77777777" w:rsidR="006F7A09" w:rsidRDefault="006F7A09" w:rsidP="005B4DC6">
            <w:pPr>
              <w:pStyle w:val="TotalIlustrao"/>
            </w:pPr>
            <w:r w:rsidRPr="0033645A">
              <w:t>Pesquisa</w:t>
            </w:r>
          </w:p>
        </w:tc>
        <w:tc>
          <w:tcPr>
            <w:tcW w:w="688" w:type="pct"/>
            <w:shd w:val="clear" w:color="auto" w:fill="auto"/>
            <w:vAlign w:val="center"/>
          </w:tcPr>
          <w:p w14:paraId="2167ED0B" w14:textId="4ACA7CC9" w:rsidR="006F7A09" w:rsidRPr="00835F24" w:rsidRDefault="006F7A09" w:rsidP="005B4DC6">
            <w:pPr>
              <w:pStyle w:val="TotalIlustrao"/>
            </w:pPr>
            <w:r w:rsidRPr="0033645A">
              <w:t xml:space="preserve">Bicho do Mato Meio Ambiente </w:t>
            </w:r>
            <w:r w:rsidR="001B6840" w:rsidRPr="0033645A">
              <w:t>Ltda</w:t>
            </w:r>
            <w:r w:rsidRPr="0033645A">
              <w:t>.</w:t>
            </w:r>
          </w:p>
        </w:tc>
        <w:tc>
          <w:tcPr>
            <w:tcW w:w="583" w:type="pct"/>
            <w:shd w:val="clear" w:color="auto" w:fill="auto"/>
            <w:vAlign w:val="center"/>
          </w:tcPr>
          <w:p w14:paraId="2AFD7E76" w14:textId="77777777" w:rsidR="006F7A09" w:rsidRDefault="006F7A09" w:rsidP="005B4DC6">
            <w:pPr>
              <w:pStyle w:val="TotalIlustrao"/>
            </w:pPr>
            <w:r w:rsidRPr="0033645A">
              <w:t>Barão de Cocais  MG</w:t>
            </w:r>
          </w:p>
        </w:tc>
        <w:tc>
          <w:tcPr>
            <w:tcW w:w="487" w:type="pct"/>
            <w:shd w:val="clear" w:color="auto" w:fill="auto"/>
            <w:vAlign w:val="center"/>
          </w:tcPr>
          <w:p w14:paraId="59E948EF" w14:textId="77777777" w:rsidR="006F7A09" w:rsidRPr="00835F24" w:rsidRDefault="006F7A09" w:rsidP="005B4DC6">
            <w:pPr>
              <w:pStyle w:val="TotalIlustrao"/>
            </w:pPr>
            <w:r w:rsidRPr="0033645A">
              <w:t>Chuvosa</w:t>
            </w:r>
          </w:p>
        </w:tc>
        <w:tc>
          <w:tcPr>
            <w:tcW w:w="340" w:type="pct"/>
            <w:shd w:val="clear" w:color="auto" w:fill="auto"/>
            <w:vAlign w:val="center"/>
          </w:tcPr>
          <w:p w14:paraId="659FF162" w14:textId="77777777" w:rsidR="006F7A09" w:rsidRPr="00835F24" w:rsidRDefault="006F7A09" w:rsidP="005B4DC6">
            <w:pPr>
              <w:pStyle w:val="TotalIlustrao"/>
            </w:pPr>
            <w:r w:rsidRPr="0033645A">
              <w:t>2009</w:t>
            </w:r>
          </w:p>
        </w:tc>
        <w:tc>
          <w:tcPr>
            <w:tcW w:w="574" w:type="pct"/>
            <w:shd w:val="clear" w:color="auto" w:fill="auto"/>
            <w:vAlign w:val="center"/>
          </w:tcPr>
          <w:p w14:paraId="43FC2068" w14:textId="77777777" w:rsidR="006F7A09" w:rsidRPr="00835F24" w:rsidRDefault="006F7A09" w:rsidP="005B4DC6">
            <w:pPr>
              <w:pStyle w:val="TotalIlustrao"/>
            </w:pPr>
            <w:r w:rsidRPr="0033645A">
              <w:t>Regional</w:t>
            </w:r>
          </w:p>
        </w:tc>
      </w:tr>
      <w:tr w:rsidR="006F7A09" w:rsidRPr="00835F24" w14:paraId="341D929E" w14:textId="77777777" w:rsidTr="001B6840">
        <w:trPr>
          <w:cantSplit/>
          <w:trHeight w:val="227"/>
          <w:jc w:val="center"/>
        </w:trPr>
        <w:tc>
          <w:tcPr>
            <w:tcW w:w="1694" w:type="pct"/>
            <w:shd w:val="clear" w:color="auto" w:fill="auto"/>
            <w:vAlign w:val="center"/>
          </w:tcPr>
          <w:p w14:paraId="1D6A9EC7" w14:textId="77777777" w:rsidR="006F7A09" w:rsidRPr="0046203E" w:rsidRDefault="006F7A09" w:rsidP="005B4DC6">
            <w:pPr>
              <w:pStyle w:val="TotalIlustrao"/>
              <w:rPr>
                <w:lang w:val="en-US"/>
              </w:rPr>
            </w:pPr>
            <w:r w:rsidRPr="0033645A">
              <w:t>Programa de Acompanhamento de Supressão Vegetal e Resgate de Fauna da Mina de Brucutu</w:t>
            </w:r>
          </w:p>
        </w:tc>
        <w:tc>
          <w:tcPr>
            <w:tcW w:w="634" w:type="pct"/>
            <w:shd w:val="clear" w:color="auto" w:fill="auto"/>
            <w:vAlign w:val="center"/>
          </w:tcPr>
          <w:p w14:paraId="1E59FC08" w14:textId="77777777" w:rsidR="006F7A09" w:rsidRDefault="006F7A09" w:rsidP="005B4DC6">
            <w:pPr>
              <w:pStyle w:val="TotalIlustrao"/>
            </w:pPr>
            <w:r w:rsidRPr="0033645A">
              <w:t>Resgate</w:t>
            </w:r>
          </w:p>
        </w:tc>
        <w:tc>
          <w:tcPr>
            <w:tcW w:w="688" w:type="pct"/>
            <w:shd w:val="clear" w:color="auto" w:fill="auto"/>
            <w:vAlign w:val="center"/>
          </w:tcPr>
          <w:p w14:paraId="7D267A2C" w14:textId="77777777" w:rsidR="006F7A09" w:rsidRPr="00835F24" w:rsidRDefault="006F7A09" w:rsidP="005B4DC6">
            <w:pPr>
              <w:pStyle w:val="TotalIlustrao"/>
            </w:pPr>
            <w:r w:rsidRPr="0033645A">
              <w:t>-</w:t>
            </w:r>
          </w:p>
        </w:tc>
        <w:tc>
          <w:tcPr>
            <w:tcW w:w="583" w:type="pct"/>
            <w:shd w:val="clear" w:color="auto" w:fill="auto"/>
            <w:vAlign w:val="center"/>
          </w:tcPr>
          <w:p w14:paraId="4829DDD3" w14:textId="77777777" w:rsidR="006F7A09" w:rsidRDefault="006F7A09" w:rsidP="005B4DC6">
            <w:pPr>
              <w:pStyle w:val="TotalIlustrao"/>
            </w:pPr>
            <w:r w:rsidRPr="0033645A">
              <w:t>Barão de Cocais  MG</w:t>
            </w:r>
          </w:p>
        </w:tc>
        <w:tc>
          <w:tcPr>
            <w:tcW w:w="487" w:type="pct"/>
            <w:shd w:val="clear" w:color="auto" w:fill="auto"/>
            <w:vAlign w:val="center"/>
          </w:tcPr>
          <w:p w14:paraId="092FBA9A" w14:textId="77777777" w:rsidR="006F7A09" w:rsidRPr="00835F24" w:rsidRDefault="006F7A09" w:rsidP="005B4DC6">
            <w:pPr>
              <w:pStyle w:val="TotalIlustrao"/>
            </w:pPr>
            <w:r w:rsidRPr="0033645A">
              <w:t>-</w:t>
            </w:r>
          </w:p>
        </w:tc>
        <w:tc>
          <w:tcPr>
            <w:tcW w:w="340" w:type="pct"/>
            <w:shd w:val="clear" w:color="auto" w:fill="auto"/>
            <w:vAlign w:val="center"/>
          </w:tcPr>
          <w:p w14:paraId="07165C59" w14:textId="77777777" w:rsidR="006F7A09" w:rsidRPr="00835F24" w:rsidRDefault="006F7A09" w:rsidP="005B4DC6">
            <w:pPr>
              <w:pStyle w:val="TotalIlustrao"/>
            </w:pPr>
            <w:r w:rsidRPr="0033645A">
              <w:t>2013-2014</w:t>
            </w:r>
          </w:p>
        </w:tc>
        <w:tc>
          <w:tcPr>
            <w:tcW w:w="574" w:type="pct"/>
            <w:shd w:val="clear" w:color="auto" w:fill="auto"/>
            <w:vAlign w:val="center"/>
          </w:tcPr>
          <w:p w14:paraId="7FE170DC" w14:textId="77777777" w:rsidR="006F7A09" w:rsidRPr="00835F24" w:rsidRDefault="006F7A09" w:rsidP="005B4DC6">
            <w:pPr>
              <w:pStyle w:val="TotalIlustrao"/>
            </w:pPr>
            <w:r w:rsidRPr="0033645A">
              <w:t>Regional</w:t>
            </w:r>
          </w:p>
        </w:tc>
      </w:tr>
      <w:tr w:rsidR="006F7A09" w:rsidRPr="00835F24" w14:paraId="0D55907D" w14:textId="77777777" w:rsidTr="001B6840">
        <w:trPr>
          <w:cantSplit/>
          <w:trHeight w:val="227"/>
          <w:jc w:val="center"/>
        </w:trPr>
        <w:tc>
          <w:tcPr>
            <w:tcW w:w="1694" w:type="pct"/>
            <w:shd w:val="clear" w:color="auto" w:fill="auto"/>
            <w:vAlign w:val="center"/>
          </w:tcPr>
          <w:p w14:paraId="6D8E9342" w14:textId="77777777" w:rsidR="006F7A09" w:rsidRPr="0046203E" w:rsidRDefault="006F7A09" w:rsidP="005B4DC6">
            <w:pPr>
              <w:pStyle w:val="TotalIlustrao"/>
              <w:rPr>
                <w:lang w:val="en-US"/>
              </w:rPr>
            </w:pPr>
            <w:r w:rsidRPr="0033645A">
              <w:t>Programa de Monitoramento de Fauna da Mina de Brucutu - Barragem Norte</w:t>
            </w:r>
          </w:p>
        </w:tc>
        <w:tc>
          <w:tcPr>
            <w:tcW w:w="634" w:type="pct"/>
            <w:shd w:val="clear" w:color="auto" w:fill="auto"/>
            <w:vAlign w:val="center"/>
          </w:tcPr>
          <w:p w14:paraId="11B43F58" w14:textId="77777777" w:rsidR="006F7A09" w:rsidRDefault="006F7A09" w:rsidP="005B4DC6">
            <w:pPr>
              <w:pStyle w:val="TotalIlustrao"/>
            </w:pPr>
            <w:r w:rsidRPr="0033645A">
              <w:t>Monitoramento</w:t>
            </w:r>
          </w:p>
        </w:tc>
        <w:tc>
          <w:tcPr>
            <w:tcW w:w="688" w:type="pct"/>
            <w:shd w:val="clear" w:color="auto" w:fill="auto"/>
            <w:vAlign w:val="center"/>
          </w:tcPr>
          <w:p w14:paraId="4AEEC9E4" w14:textId="77777777" w:rsidR="006F7A09" w:rsidRPr="00835F24" w:rsidRDefault="006F7A09" w:rsidP="005B4DC6">
            <w:pPr>
              <w:pStyle w:val="TotalIlustrao"/>
            </w:pPr>
          </w:p>
        </w:tc>
        <w:tc>
          <w:tcPr>
            <w:tcW w:w="583" w:type="pct"/>
            <w:shd w:val="clear" w:color="auto" w:fill="auto"/>
            <w:vAlign w:val="center"/>
          </w:tcPr>
          <w:p w14:paraId="45C40F23" w14:textId="77777777" w:rsidR="006F7A09" w:rsidRDefault="006F7A09" w:rsidP="005B4DC6">
            <w:pPr>
              <w:pStyle w:val="TotalIlustrao"/>
            </w:pPr>
            <w:r w:rsidRPr="0033645A">
              <w:t>Barão de Cocais  MG</w:t>
            </w:r>
          </w:p>
        </w:tc>
        <w:tc>
          <w:tcPr>
            <w:tcW w:w="487" w:type="pct"/>
            <w:shd w:val="clear" w:color="auto" w:fill="auto"/>
            <w:vAlign w:val="center"/>
          </w:tcPr>
          <w:p w14:paraId="0D858D5B" w14:textId="3DD768C2" w:rsidR="006F7A09" w:rsidRPr="00835F24" w:rsidRDefault="006F7A09" w:rsidP="005B4DC6">
            <w:pPr>
              <w:pStyle w:val="TotalIlustrao"/>
            </w:pPr>
            <w:r w:rsidRPr="0033645A">
              <w:t>-</w:t>
            </w:r>
          </w:p>
        </w:tc>
        <w:tc>
          <w:tcPr>
            <w:tcW w:w="340" w:type="pct"/>
            <w:shd w:val="clear" w:color="auto" w:fill="auto"/>
            <w:vAlign w:val="center"/>
          </w:tcPr>
          <w:p w14:paraId="578C9527" w14:textId="77777777" w:rsidR="006F7A09" w:rsidRPr="00835F24" w:rsidRDefault="006F7A09" w:rsidP="005B4DC6">
            <w:pPr>
              <w:pStyle w:val="TotalIlustrao"/>
            </w:pPr>
            <w:r>
              <w:t>2012-</w:t>
            </w:r>
            <w:r w:rsidRPr="0033645A">
              <w:t>2013</w:t>
            </w:r>
          </w:p>
        </w:tc>
        <w:tc>
          <w:tcPr>
            <w:tcW w:w="574" w:type="pct"/>
            <w:shd w:val="clear" w:color="auto" w:fill="auto"/>
            <w:vAlign w:val="center"/>
          </w:tcPr>
          <w:p w14:paraId="4742E2BE" w14:textId="77777777" w:rsidR="006F7A09" w:rsidRPr="00835F24" w:rsidRDefault="006F7A09" w:rsidP="005B4DC6">
            <w:pPr>
              <w:pStyle w:val="TotalIlustrao"/>
            </w:pPr>
            <w:r w:rsidRPr="0033645A">
              <w:t>Regional</w:t>
            </w:r>
          </w:p>
        </w:tc>
      </w:tr>
      <w:tr w:rsidR="006F7A09" w:rsidRPr="00835F24" w14:paraId="5E2152EF" w14:textId="77777777" w:rsidTr="001B6840">
        <w:trPr>
          <w:cantSplit/>
          <w:trHeight w:val="227"/>
          <w:jc w:val="center"/>
        </w:trPr>
        <w:tc>
          <w:tcPr>
            <w:tcW w:w="1694" w:type="pct"/>
            <w:shd w:val="clear" w:color="auto" w:fill="auto"/>
            <w:vAlign w:val="center"/>
          </w:tcPr>
          <w:p w14:paraId="2694B54C" w14:textId="77777777" w:rsidR="006F7A09" w:rsidRPr="0046203E" w:rsidRDefault="006F7A09" w:rsidP="005B4DC6">
            <w:pPr>
              <w:pStyle w:val="TotalIlustrao"/>
              <w:rPr>
                <w:lang w:val="en-US"/>
              </w:rPr>
            </w:pPr>
            <w:r w:rsidRPr="0033645A">
              <w:t>Projeto de Sondagem Geológica para Pesquisa Mineral da área GSW (Gongo Soco)</w:t>
            </w:r>
          </w:p>
        </w:tc>
        <w:tc>
          <w:tcPr>
            <w:tcW w:w="634" w:type="pct"/>
            <w:shd w:val="clear" w:color="auto" w:fill="auto"/>
            <w:vAlign w:val="center"/>
          </w:tcPr>
          <w:p w14:paraId="31FBECB1" w14:textId="77777777" w:rsidR="006F7A09" w:rsidRDefault="006F7A09" w:rsidP="005B4DC6">
            <w:pPr>
              <w:pStyle w:val="TotalIlustrao"/>
            </w:pPr>
            <w:r w:rsidRPr="0033645A">
              <w:t>EIA</w:t>
            </w:r>
          </w:p>
        </w:tc>
        <w:tc>
          <w:tcPr>
            <w:tcW w:w="688" w:type="pct"/>
            <w:shd w:val="clear" w:color="auto" w:fill="auto"/>
            <w:vAlign w:val="center"/>
          </w:tcPr>
          <w:p w14:paraId="28B4121A" w14:textId="77777777" w:rsidR="006F7A09" w:rsidRPr="00835F24" w:rsidRDefault="006F7A09" w:rsidP="005B4DC6">
            <w:pPr>
              <w:pStyle w:val="TotalIlustrao"/>
            </w:pPr>
          </w:p>
        </w:tc>
        <w:tc>
          <w:tcPr>
            <w:tcW w:w="583" w:type="pct"/>
            <w:shd w:val="clear" w:color="auto" w:fill="auto"/>
            <w:vAlign w:val="center"/>
          </w:tcPr>
          <w:p w14:paraId="1F273415" w14:textId="77777777" w:rsidR="006F7A09" w:rsidRDefault="006F7A09" w:rsidP="005B4DC6">
            <w:pPr>
              <w:pStyle w:val="TotalIlustrao"/>
            </w:pPr>
            <w:r w:rsidRPr="0033645A">
              <w:t>Barão de Cocais  MG</w:t>
            </w:r>
          </w:p>
        </w:tc>
        <w:tc>
          <w:tcPr>
            <w:tcW w:w="487" w:type="pct"/>
            <w:shd w:val="clear" w:color="auto" w:fill="auto"/>
            <w:vAlign w:val="center"/>
          </w:tcPr>
          <w:p w14:paraId="3E05CBCB" w14:textId="3C513751" w:rsidR="006F7A09" w:rsidRPr="00835F24" w:rsidRDefault="006F7A09" w:rsidP="005B4DC6">
            <w:pPr>
              <w:pStyle w:val="TotalIlustrao"/>
            </w:pPr>
            <w:r w:rsidRPr="00522D93">
              <w:t>-</w:t>
            </w:r>
          </w:p>
        </w:tc>
        <w:tc>
          <w:tcPr>
            <w:tcW w:w="340" w:type="pct"/>
            <w:shd w:val="clear" w:color="auto" w:fill="auto"/>
            <w:vAlign w:val="center"/>
          </w:tcPr>
          <w:p w14:paraId="7F67ED21" w14:textId="77777777" w:rsidR="006F7A09" w:rsidRPr="00835F24" w:rsidRDefault="006F7A09" w:rsidP="005B4DC6">
            <w:pPr>
              <w:pStyle w:val="TotalIlustrao"/>
            </w:pPr>
            <w:r w:rsidRPr="0033645A">
              <w:t>2018</w:t>
            </w:r>
          </w:p>
        </w:tc>
        <w:tc>
          <w:tcPr>
            <w:tcW w:w="574" w:type="pct"/>
            <w:shd w:val="clear" w:color="auto" w:fill="auto"/>
            <w:vAlign w:val="center"/>
          </w:tcPr>
          <w:p w14:paraId="510108A4" w14:textId="77777777" w:rsidR="006F7A09" w:rsidRPr="00835F24" w:rsidRDefault="006F7A09" w:rsidP="005B4DC6">
            <w:pPr>
              <w:pStyle w:val="TotalIlustrao"/>
            </w:pPr>
            <w:r w:rsidRPr="0033645A">
              <w:t>Regional</w:t>
            </w:r>
          </w:p>
        </w:tc>
      </w:tr>
      <w:tr w:rsidR="006F7A09" w:rsidRPr="00835F24" w14:paraId="579B10A7" w14:textId="77777777" w:rsidTr="001B6840">
        <w:trPr>
          <w:cantSplit/>
          <w:trHeight w:val="227"/>
          <w:jc w:val="center"/>
        </w:trPr>
        <w:tc>
          <w:tcPr>
            <w:tcW w:w="1694" w:type="pct"/>
            <w:shd w:val="clear" w:color="auto" w:fill="auto"/>
            <w:vAlign w:val="center"/>
          </w:tcPr>
          <w:p w14:paraId="3F777E8E" w14:textId="77777777" w:rsidR="006F7A09" w:rsidRPr="0046203E" w:rsidRDefault="006F7A09" w:rsidP="005B4DC6">
            <w:pPr>
              <w:pStyle w:val="TotalIlustrao"/>
              <w:rPr>
                <w:lang w:val="en-US"/>
              </w:rPr>
            </w:pPr>
            <w:r w:rsidRPr="0033645A">
              <w:lastRenderedPageBreak/>
              <w:t>Projeto Obras Emergenciais da mina de Gongo Soco Barragem Sul Superior</w:t>
            </w:r>
          </w:p>
        </w:tc>
        <w:tc>
          <w:tcPr>
            <w:tcW w:w="634" w:type="pct"/>
            <w:shd w:val="clear" w:color="auto" w:fill="auto"/>
            <w:vAlign w:val="center"/>
          </w:tcPr>
          <w:p w14:paraId="663EDE5B" w14:textId="77777777" w:rsidR="006F7A09" w:rsidRDefault="006F7A09" w:rsidP="005B4DC6">
            <w:pPr>
              <w:pStyle w:val="TotalIlustrao"/>
            </w:pPr>
            <w:r w:rsidRPr="0033645A">
              <w:t>PUP</w:t>
            </w:r>
          </w:p>
        </w:tc>
        <w:tc>
          <w:tcPr>
            <w:tcW w:w="688" w:type="pct"/>
            <w:shd w:val="clear" w:color="auto" w:fill="auto"/>
            <w:vAlign w:val="center"/>
          </w:tcPr>
          <w:p w14:paraId="14E541EC" w14:textId="77777777" w:rsidR="006F7A09" w:rsidRPr="00835F24" w:rsidRDefault="006F7A09" w:rsidP="005B4DC6">
            <w:pPr>
              <w:pStyle w:val="TotalIlustrao"/>
            </w:pPr>
          </w:p>
        </w:tc>
        <w:tc>
          <w:tcPr>
            <w:tcW w:w="583" w:type="pct"/>
            <w:shd w:val="clear" w:color="auto" w:fill="auto"/>
            <w:vAlign w:val="center"/>
          </w:tcPr>
          <w:p w14:paraId="3A1EADB0" w14:textId="77777777" w:rsidR="006F7A09" w:rsidRDefault="006F7A09" w:rsidP="005B4DC6">
            <w:pPr>
              <w:pStyle w:val="TotalIlustrao"/>
            </w:pPr>
            <w:r w:rsidRPr="0033645A">
              <w:t>Barão de Cocais  MG</w:t>
            </w:r>
          </w:p>
        </w:tc>
        <w:tc>
          <w:tcPr>
            <w:tcW w:w="487" w:type="pct"/>
            <w:shd w:val="clear" w:color="auto" w:fill="auto"/>
            <w:vAlign w:val="center"/>
          </w:tcPr>
          <w:p w14:paraId="45FA0032" w14:textId="12C3FFFC" w:rsidR="006F7A09" w:rsidRPr="00835F24" w:rsidRDefault="006F7A09" w:rsidP="005B4DC6">
            <w:pPr>
              <w:pStyle w:val="TotalIlustrao"/>
            </w:pPr>
            <w:r w:rsidRPr="00522D93">
              <w:t>-</w:t>
            </w:r>
          </w:p>
        </w:tc>
        <w:tc>
          <w:tcPr>
            <w:tcW w:w="340" w:type="pct"/>
            <w:shd w:val="clear" w:color="auto" w:fill="auto"/>
            <w:vAlign w:val="center"/>
          </w:tcPr>
          <w:p w14:paraId="22E64E0A" w14:textId="77777777" w:rsidR="006F7A09" w:rsidRPr="00835F24" w:rsidRDefault="006F7A09" w:rsidP="005B4DC6">
            <w:pPr>
              <w:pStyle w:val="TotalIlustrao"/>
            </w:pPr>
            <w:r w:rsidRPr="0033645A">
              <w:t>2019</w:t>
            </w:r>
          </w:p>
        </w:tc>
        <w:tc>
          <w:tcPr>
            <w:tcW w:w="574" w:type="pct"/>
            <w:shd w:val="clear" w:color="auto" w:fill="auto"/>
            <w:vAlign w:val="center"/>
          </w:tcPr>
          <w:p w14:paraId="784CA13B" w14:textId="77777777" w:rsidR="006F7A09" w:rsidRPr="00835F24" w:rsidRDefault="006F7A09" w:rsidP="005B4DC6">
            <w:pPr>
              <w:pStyle w:val="TotalIlustrao"/>
            </w:pPr>
            <w:r w:rsidRPr="0033645A">
              <w:t>Regional</w:t>
            </w:r>
          </w:p>
        </w:tc>
      </w:tr>
      <w:tr w:rsidR="006F7A09" w:rsidRPr="00835F24" w14:paraId="12AFD0FE" w14:textId="77777777" w:rsidTr="001B6840">
        <w:trPr>
          <w:cantSplit/>
          <w:trHeight w:val="227"/>
          <w:jc w:val="center"/>
        </w:trPr>
        <w:tc>
          <w:tcPr>
            <w:tcW w:w="1694" w:type="pct"/>
            <w:shd w:val="clear" w:color="auto" w:fill="auto"/>
            <w:vAlign w:val="center"/>
          </w:tcPr>
          <w:p w14:paraId="72DAAA6F" w14:textId="77777777" w:rsidR="006F7A09" w:rsidRPr="0046203E" w:rsidRDefault="006F7A09" w:rsidP="005B4DC6">
            <w:pPr>
              <w:pStyle w:val="TotalIlustrao"/>
              <w:rPr>
                <w:lang w:val="en-US"/>
              </w:rPr>
            </w:pPr>
            <w:r w:rsidRPr="0033645A">
              <w:t>Status do conhecimento, endemismo e conservação de anfíbios anuros da Cadeia do Espinhaço, Brasil</w:t>
            </w:r>
          </w:p>
        </w:tc>
        <w:tc>
          <w:tcPr>
            <w:tcW w:w="634" w:type="pct"/>
            <w:shd w:val="clear" w:color="auto" w:fill="auto"/>
            <w:vAlign w:val="center"/>
          </w:tcPr>
          <w:p w14:paraId="49C96760" w14:textId="77777777" w:rsidR="006F7A09" w:rsidRDefault="006F7A09" w:rsidP="005B4DC6">
            <w:pPr>
              <w:pStyle w:val="TotalIlustrao"/>
            </w:pPr>
            <w:r w:rsidRPr="0033645A">
              <w:t>Artigo/Dissertação/Tese</w:t>
            </w:r>
          </w:p>
        </w:tc>
        <w:tc>
          <w:tcPr>
            <w:tcW w:w="688" w:type="pct"/>
            <w:shd w:val="clear" w:color="auto" w:fill="auto"/>
            <w:vAlign w:val="center"/>
          </w:tcPr>
          <w:p w14:paraId="4E8F9BE0" w14:textId="77777777" w:rsidR="006F7A09" w:rsidRPr="00835F24" w:rsidRDefault="006F7A09" w:rsidP="005B4DC6">
            <w:pPr>
              <w:pStyle w:val="TotalIlustrao"/>
            </w:pPr>
            <w:r w:rsidRPr="0033645A">
              <w:t>-</w:t>
            </w:r>
          </w:p>
        </w:tc>
        <w:tc>
          <w:tcPr>
            <w:tcW w:w="583" w:type="pct"/>
            <w:shd w:val="clear" w:color="auto" w:fill="auto"/>
            <w:vAlign w:val="center"/>
          </w:tcPr>
          <w:p w14:paraId="765BBD95" w14:textId="77777777" w:rsidR="006F7A09" w:rsidRDefault="006F7A09" w:rsidP="005B4DC6">
            <w:pPr>
              <w:pStyle w:val="TotalIlustrao"/>
            </w:pPr>
            <w:r w:rsidRPr="0033645A">
              <w:t>Barão de Cocais  MG</w:t>
            </w:r>
          </w:p>
        </w:tc>
        <w:tc>
          <w:tcPr>
            <w:tcW w:w="487" w:type="pct"/>
            <w:shd w:val="clear" w:color="auto" w:fill="auto"/>
            <w:vAlign w:val="center"/>
          </w:tcPr>
          <w:p w14:paraId="3884FBD5" w14:textId="2D0D4901" w:rsidR="006F7A09" w:rsidRPr="00835F24" w:rsidRDefault="006F7A09" w:rsidP="005B4DC6">
            <w:pPr>
              <w:pStyle w:val="TotalIlustrao"/>
            </w:pPr>
            <w:r w:rsidRPr="00522D93">
              <w:t>-</w:t>
            </w:r>
          </w:p>
        </w:tc>
        <w:tc>
          <w:tcPr>
            <w:tcW w:w="340" w:type="pct"/>
            <w:shd w:val="clear" w:color="auto" w:fill="auto"/>
            <w:vAlign w:val="center"/>
          </w:tcPr>
          <w:p w14:paraId="60BDFA36" w14:textId="77777777" w:rsidR="006F7A09" w:rsidRPr="00835F24" w:rsidRDefault="006F7A09" w:rsidP="005B4DC6">
            <w:pPr>
              <w:pStyle w:val="TotalIlustrao"/>
            </w:pPr>
            <w:r w:rsidRPr="0033645A">
              <w:t>2008</w:t>
            </w:r>
          </w:p>
        </w:tc>
        <w:tc>
          <w:tcPr>
            <w:tcW w:w="574" w:type="pct"/>
            <w:shd w:val="clear" w:color="auto" w:fill="auto"/>
            <w:vAlign w:val="center"/>
          </w:tcPr>
          <w:p w14:paraId="7334CFAB" w14:textId="77777777" w:rsidR="006F7A09" w:rsidRPr="00835F24" w:rsidRDefault="006F7A09" w:rsidP="005B4DC6">
            <w:pPr>
              <w:pStyle w:val="TotalIlustrao"/>
            </w:pPr>
            <w:r w:rsidRPr="0033645A">
              <w:t>Regional</w:t>
            </w:r>
          </w:p>
        </w:tc>
      </w:tr>
      <w:tr w:rsidR="006F7A09" w:rsidRPr="00835F24" w14:paraId="1A51848D" w14:textId="77777777" w:rsidTr="001B6840">
        <w:trPr>
          <w:cantSplit/>
          <w:trHeight w:val="227"/>
          <w:jc w:val="center"/>
        </w:trPr>
        <w:tc>
          <w:tcPr>
            <w:tcW w:w="1694" w:type="pct"/>
            <w:shd w:val="clear" w:color="auto" w:fill="auto"/>
            <w:vAlign w:val="center"/>
          </w:tcPr>
          <w:p w14:paraId="7DF165CE" w14:textId="77777777" w:rsidR="006F7A09" w:rsidRPr="0046203E" w:rsidRDefault="006F7A09" w:rsidP="005B4DC6">
            <w:pPr>
              <w:pStyle w:val="TotalIlustrao"/>
              <w:rPr>
                <w:lang w:val="en-US"/>
              </w:rPr>
            </w:pPr>
            <w:r w:rsidRPr="0033645A">
              <w:t>The blunt-headed vine snake, Imantodes cechoa (Linnaeus, 1758) in Minas Gerais, southeastern Brazil</w:t>
            </w:r>
          </w:p>
        </w:tc>
        <w:tc>
          <w:tcPr>
            <w:tcW w:w="634" w:type="pct"/>
            <w:shd w:val="clear" w:color="auto" w:fill="auto"/>
            <w:vAlign w:val="center"/>
          </w:tcPr>
          <w:p w14:paraId="30DB7F41" w14:textId="77777777" w:rsidR="006F7A09" w:rsidRDefault="006F7A09" w:rsidP="005B4DC6">
            <w:pPr>
              <w:pStyle w:val="TotalIlustrao"/>
            </w:pPr>
            <w:r w:rsidRPr="0033645A">
              <w:t>Artigo/Dissertação/Tese</w:t>
            </w:r>
          </w:p>
        </w:tc>
        <w:tc>
          <w:tcPr>
            <w:tcW w:w="688" w:type="pct"/>
            <w:shd w:val="clear" w:color="auto" w:fill="auto"/>
            <w:vAlign w:val="center"/>
          </w:tcPr>
          <w:p w14:paraId="6FADBE59" w14:textId="77777777" w:rsidR="006F7A09" w:rsidRPr="00835F24" w:rsidRDefault="006F7A09" w:rsidP="005B4DC6">
            <w:pPr>
              <w:pStyle w:val="TotalIlustrao"/>
            </w:pPr>
          </w:p>
        </w:tc>
        <w:tc>
          <w:tcPr>
            <w:tcW w:w="583" w:type="pct"/>
            <w:shd w:val="clear" w:color="auto" w:fill="auto"/>
            <w:vAlign w:val="center"/>
          </w:tcPr>
          <w:p w14:paraId="776C3F16" w14:textId="77777777" w:rsidR="006F7A09" w:rsidRDefault="006F7A09" w:rsidP="005B4DC6">
            <w:pPr>
              <w:pStyle w:val="TotalIlustrao"/>
            </w:pPr>
            <w:r w:rsidRPr="0033645A">
              <w:t>Barão de Cocais  MG</w:t>
            </w:r>
          </w:p>
        </w:tc>
        <w:tc>
          <w:tcPr>
            <w:tcW w:w="487" w:type="pct"/>
            <w:shd w:val="clear" w:color="auto" w:fill="auto"/>
            <w:vAlign w:val="center"/>
          </w:tcPr>
          <w:p w14:paraId="0EBD186B" w14:textId="71B679CF" w:rsidR="006F7A09" w:rsidRPr="00835F24" w:rsidRDefault="006F7A09" w:rsidP="005B4DC6">
            <w:pPr>
              <w:pStyle w:val="TotalIlustrao"/>
            </w:pPr>
            <w:r w:rsidRPr="00522D93">
              <w:t>-</w:t>
            </w:r>
          </w:p>
        </w:tc>
        <w:tc>
          <w:tcPr>
            <w:tcW w:w="340" w:type="pct"/>
            <w:shd w:val="clear" w:color="auto" w:fill="auto"/>
            <w:vAlign w:val="center"/>
          </w:tcPr>
          <w:p w14:paraId="075E8A3B" w14:textId="2F23ED37" w:rsidR="006F7A09" w:rsidRPr="00835F24" w:rsidRDefault="006F7A09" w:rsidP="005B4DC6">
            <w:pPr>
              <w:pStyle w:val="TotalIlustrao"/>
            </w:pPr>
            <w:r w:rsidRPr="0033645A">
              <w:t>-</w:t>
            </w:r>
          </w:p>
        </w:tc>
        <w:tc>
          <w:tcPr>
            <w:tcW w:w="574" w:type="pct"/>
            <w:shd w:val="clear" w:color="auto" w:fill="auto"/>
            <w:vAlign w:val="center"/>
          </w:tcPr>
          <w:p w14:paraId="50E9A63D" w14:textId="77777777" w:rsidR="006F7A09" w:rsidRPr="00835F24" w:rsidRDefault="006F7A09" w:rsidP="005B4DC6">
            <w:pPr>
              <w:pStyle w:val="TotalIlustrao"/>
            </w:pPr>
            <w:r w:rsidRPr="0033645A">
              <w:t>Regional</w:t>
            </w:r>
          </w:p>
        </w:tc>
      </w:tr>
    </w:tbl>
    <w:p w14:paraId="14DA2A4B" w14:textId="77777777" w:rsidR="006F7A09" w:rsidRDefault="006F7A09">
      <w:pPr>
        <w:spacing w:line="360" w:lineRule="auto"/>
        <w:jc w:val="both"/>
        <w:sectPr w:rsidR="006F7A09" w:rsidSect="001B6840">
          <w:headerReference w:type="default" r:id="rId249"/>
          <w:footerReference w:type="default" r:id="rId250"/>
          <w:pgSz w:w="16838" w:h="11906" w:orient="landscape" w:code="9"/>
          <w:pgMar w:top="1134" w:right="1134" w:bottom="1134" w:left="1134" w:header="680" w:footer="680" w:gutter="0"/>
          <w:cols w:space="708"/>
          <w:docGrid w:linePitch="360"/>
        </w:sectPr>
      </w:pPr>
    </w:p>
    <w:p w14:paraId="61E22C06" w14:textId="3A2A1EE3" w:rsidR="008D2F03" w:rsidRDefault="00E56A2E" w:rsidP="005A4C01">
      <w:pPr>
        <w:pStyle w:val="Total7"/>
      </w:pPr>
      <w:r>
        <w:lastRenderedPageBreak/>
        <w:tab/>
      </w:r>
      <w:r>
        <w:tab/>
      </w:r>
      <w:bookmarkStart w:id="721" w:name="_Toc204610964"/>
      <w:r w:rsidR="006F7A09" w:rsidRPr="00E95E0C">
        <w:t xml:space="preserve">Dados </w:t>
      </w:r>
      <w:r w:rsidR="006F7A09">
        <w:t>Primários</w:t>
      </w:r>
      <w:bookmarkEnd w:id="721"/>
    </w:p>
    <w:p w14:paraId="782201B3" w14:textId="3427C34D" w:rsidR="001A54E9" w:rsidRDefault="008D2F03" w:rsidP="001A54E9">
      <w:pPr>
        <w:pStyle w:val="TotalPargrafo"/>
      </w:pPr>
      <w:r w:rsidRPr="00E95E0C">
        <w:t>Os dados primários foram coletados durante duas campanhas de campo realizadas nas Áreas de Estudo Local e Diretamente Afetada, pela equipe da Total Planejamento em Meio Ambiente. As campanhas de campo foram realizadas abrangendo as estações sazonais seca e chuvosa, conforme apresentado na</w:t>
      </w:r>
      <w:r>
        <w:t xml:space="preserve"> </w:t>
      </w:r>
      <w:r w:rsidR="001A54E9">
        <w:fldChar w:fldCharType="begin"/>
      </w:r>
      <w:r w:rsidR="001A54E9">
        <w:instrText xml:space="preserve"> REF _Ref199515482 \h </w:instrText>
      </w:r>
      <w:r w:rsidR="001A54E9">
        <w:fldChar w:fldCharType="separate"/>
      </w:r>
      <w:r w:rsidR="009C1BA0">
        <w:t xml:space="preserve">Tabela </w:t>
      </w:r>
      <w:r w:rsidR="009C1BA0">
        <w:rPr>
          <w:noProof/>
        </w:rPr>
        <w:t>57</w:t>
      </w:r>
      <w:r w:rsidR="001A54E9">
        <w:fldChar w:fldCharType="end"/>
      </w:r>
      <w:r w:rsidR="001A54E9">
        <w:t>.</w:t>
      </w:r>
    </w:p>
    <w:p w14:paraId="04EC46A3" w14:textId="0EFE39AD" w:rsidR="001A54E9" w:rsidRDefault="001A54E9" w:rsidP="005A4C01">
      <w:pPr>
        <w:pStyle w:val="TotalLegenda"/>
        <w:jc w:val="center"/>
      </w:pPr>
      <w:bookmarkStart w:id="722" w:name="_Ref199515482"/>
      <w:bookmarkStart w:id="723" w:name="_Toc204616492"/>
      <w:r>
        <w:t xml:space="preserve">Tabela </w:t>
      </w:r>
      <w:fldSimple w:instr=" SEQ Tabela \* ARABIC ">
        <w:r w:rsidR="009C1BA0">
          <w:rPr>
            <w:noProof/>
          </w:rPr>
          <w:t>57</w:t>
        </w:r>
      </w:fldSimple>
      <w:bookmarkEnd w:id="722"/>
      <w:r>
        <w:t>.</w:t>
      </w:r>
      <w:r w:rsidR="00540426">
        <w:t xml:space="preserve"> </w:t>
      </w:r>
      <w:r w:rsidRPr="00BF6F97">
        <w:t xml:space="preserve">Período de execução do diagnóstico da </w:t>
      </w:r>
      <w:r>
        <w:t>herpetofauna</w:t>
      </w:r>
      <w:r w:rsidRPr="00BF6F97">
        <w:t xml:space="preserve"> nas Área de Estudo Local </w:t>
      </w:r>
      <w:r>
        <w:t>Local</w:t>
      </w:r>
      <w:r w:rsidRPr="00BF6F97">
        <w:t>.</w:t>
      </w:r>
      <w:bookmarkEnd w:id="723"/>
    </w:p>
    <w:tbl>
      <w:tblPr>
        <w:tblStyle w:val="Tabelacomgrade"/>
        <w:tblW w:w="9070" w:type="dxa"/>
        <w:tblBorders>
          <w:left w:val="none" w:sz="0" w:space="0" w:color="auto"/>
          <w:right w:val="none" w:sz="0" w:space="0" w:color="auto"/>
        </w:tblBorders>
        <w:tblLook w:val="04A0" w:firstRow="1" w:lastRow="0" w:firstColumn="1" w:lastColumn="0" w:noHBand="0" w:noVBand="1"/>
      </w:tblPr>
      <w:tblGrid>
        <w:gridCol w:w="1701"/>
        <w:gridCol w:w="1560"/>
        <w:gridCol w:w="2268"/>
        <w:gridCol w:w="3541"/>
      </w:tblGrid>
      <w:tr w:rsidR="008D2F03" w:rsidRPr="00AD3526" w14:paraId="34912572" w14:textId="77777777" w:rsidTr="00616DE5">
        <w:trPr>
          <w:trHeight w:val="227"/>
        </w:trPr>
        <w:tc>
          <w:tcPr>
            <w:tcW w:w="938" w:type="pct"/>
            <w:shd w:val="clear" w:color="auto" w:fill="BFBFBF" w:themeFill="background1" w:themeFillShade="BF"/>
            <w:hideMark/>
          </w:tcPr>
          <w:p w14:paraId="12B98E57" w14:textId="77777777" w:rsidR="008D2F03" w:rsidRPr="00AD3526" w:rsidRDefault="008D2F03" w:rsidP="00616DE5">
            <w:pPr>
              <w:pStyle w:val="TotalIlustrao"/>
              <w:rPr>
                <w:b/>
                <w:bCs/>
              </w:rPr>
            </w:pPr>
            <w:r w:rsidRPr="00AD3526">
              <w:rPr>
                <w:b/>
                <w:bCs/>
              </w:rPr>
              <w:t>CAMPANHA</w:t>
            </w:r>
          </w:p>
        </w:tc>
        <w:tc>
          <w:tcPr>
            <w:tcW w:w="860" w:type="pct"/>
            <w:shd w:val="clear" w:color="auto" w:fill="BFBFBF" w:themeFill="background1" w:themeFillShade="BF"/>
            <w:hideMark/>
          </w:tcPr>
          <w:p w14:paraId="739665BC" w14:textId="77777777" w:rsidR="008D2F03" w:rsidRPr="00AD3526" w:rsidRDefault="008D2F03" w:rsidP="00616DE5">
            <w:pPr>
              <w:pStyle w:val="TotalIlustrao"/>
              <w:rPr>
                <w:b/>
                <w:bCs/>
              </w:rPr>
            </w:pPr>
            <w:r w:rsidRPr="00AD3526">
              <w:rPr>
                <w:b/>
                <w:bCs/>
              </w:rPr>
              <w:t>SAZONALIDADE</w:t>
            </w:r>
          </w:p>
        </w:tc>
        <w:tc>
          <w:tcPr>
            <w:tcW w:w="1250" w:type="pct"/>
            <w:shd w:val="clear" w:color="auto" w:fill="BFBFBF" w:themeFill="background1" w:themeFillShade="BF"/>
            <w:hideMark/>
          </w:tcPr>
          <w:p w14:paraId="6BC9DE19" w14:textId="77777777" w:rsidR="008D2F03" w:rsidRPr="00AD3526" w:rsidRDefault="008D2F03" w:rsidP="00616DE5">
            <w:pPr>
              <w:pStyle w:val="TotalIlustrao"/>
              <w:rPr>
                <w:b/>
                <w:bCs/>
              </w:rPr>
            </w:pPr>
            <w:r w:rsidRPr="00AD3526">
              <w:rPr>
                <w:b/>
                <w:bCs/>
              </w:rPr>
              <w:t>PERÍODO DE AMOSTRAGEM</w:t>
            </w:r>
          </w:p>
        </w:tc>
        <w:tc>
          <w:tcPr>
            <w:tcW w:w="1952" w:type="pct"/>
            <w:shd w:val="clear" w:color="auto" w:fill="BFBFBF" w:themeFill="background1" w:themeFillShade="BF"/>
          </w:tcPr>
          <w:p w14:paraId="3A5A4836" w14:textId="77777777" w:rsidR="008D2F03" w:rsidRPr="00AD3526" w:rsidRDefault="008D2F03" w:rsidP="00616DE5">
            <w:pPr>
              <w:pStyle w:val="TotalIlustrao"/>
              <w:rPr>
                <w:b/>
                <w:bCs/>
              </w:rPr>
            </w:pPr>
            <w:r w:rsidRPr="00AD3526">
              <w:rPr>
                <w:b/>
                <w:bCs/>
              </w:rPr>
              <w:t>GRUPOS FAUNÍSTICOS</w:t>
            </w:r>
          </w:p>
        </w:tc>
      </w:tr>
      <w:tr w:rsidR="008D2F03" w:rsidRPr="00AD3526" w14:paraId="58D2435A" w14:textId="77777777" w:rsidTr="00616DE5">
        <w:trPr>
          <w:trHeight w:val="227"/>
        </w:trPr>
        <w:tc>
          <w:tcPr>
            <w:tcW w:w="938" w:type="pct"/>
            <w:hideMark/>
          </w:tcPr>
          <w:p w14:paraId="3F565A7C" w14:textId="77777777" w:rsidR="008D2F03" w:rsidRPr="00AD3526" w:rsidRDefault="008D2F03" w:rsidP="00616DE5">
            <w:pPr>
              <w:pStyle w:val="TotalIlustrao"/>
            </w:pPr>
            <w:r w:rsidRPr="00AD3526">
              <w:t>Primeira campanha</w:t>
            </w:r>
          </w:p>
        </w:tc>
        <w:tc>
          <w:tcPr>
            <w:tcW w:w="860" w:type="pct"/>
            <w:hideMark/>
          </w:tcPr>
          <w:p w14:paraId="6EDA193E" w14:textId="77777777" w:rsidR="008D2F03" w:rsidRPr="00AD3526" w:rsidRDefault="008D2F03" w:rsidP="00616DE5">
            <w:pPr>
              <w:pStyle w:val="TotalIlustrao"/>
            </w:pPr>
            <w:r>
              <w:t>Chuva</w:t>
            </w:r>
          </w:p>
        </w:tc>
        <w:tc>
          <w:tcPr>
            <w:tcW w:w="1250" w:type="pct"/>
          </w:tcPr>
          <w:p w14:paraId="40074354" w14:textId="77777777" w:rsidR="008D2F03" w:rsidRPr="00AD3526" w:rsidRDefault="008D2F03" w:rsidP="00616DE5">
            <w:pPr>
              <w:pStyle w:val="TotalIlustrao"/>
            </w:pPr>
            <w:r w:rsidRPr="00BD79A7">
              <w:t>10 a 12 de março de 2025</w:t>
            </w:r>
          </w:p>
        </w:tc>
        <w:tc>
          <w:tcPr>
            <w:tcW w:w="1952" w:type="pct"/>
            <w:vMerge w:val="restart"/>
          </w:tcPr>
          <w:p w14:paraId="71AEC541" w14:textId="77777777" w:rsidR="008D2F03" w:rsidRPr="00AD3526" w:rsidRDefault="008D2F03" w:rsidP="00616DE5">
            <w:pPr>
              <w:pStyle w:val="TotalIlustrao"/>
            </w:pPr>
            <w:r>
              <w:t>Herpetofauna</w:t>
            </w:r>
          </w:p>
        </w:tc>
      </w:tr>
      <w:tr w:rsidR="008D2F03" w:rsidRPr="00AD3526" w14:paraId="75221A8B" w14:textId="77777777" w:rsidTr="00616DE5">
        <w:trPr>
          <w:trHeight w:val="227"/>
        </w:trPr>
        <w:tc>
          <w:tcPr>
            <w:tcW w:w="938" w:type="pct"/>
          </w:tcPr>
          <w:p w14:paraId="156EAD8A" w14:textId="77777777" w:rsidR="008D2F03" w:rsidRPr="00AD3526" w:rsidRDefault="008D2F03" w:rsidP="00616DE5">
            <w:pPr>
              <w:pStyle w:val="TotalIlustrao"/>
            </w:pPr>
            <w:r>
              <w:t>Segunda campanha</w:t>
            </w:r>
          </w:p>
        </w:tc>
        <w:tc>
          <w:tcPr>
            <w:tcW w:w="860" w:type="pct"/>
          </w:tcPr>
          <w:p w14:paraId="52043271" w14:textId="77777777" w:rsidR="008D2F03" w:rsidRPr="00AD3526" w:rsidRDefault="008D2F03" w:rsidP="00616DE5">
            <w:pPr>
              <w:pStyle w:val="TotalIlustrao"/>
            </w:pPr>
            <w:r>
              <w:t>Seca</w:t>
            </w:r>
          </w:p>
        </w:tc>
        <w:tc>
          <w:tcPr>
            <w:tcW w:w="1250" w:type="pct"/>
          </w:tcPr>
          <w:p w14:paraId="060FF272" w14:textId="77777777" w:rsidR="008D2F03" w:rsidRPr="004A29BF" w:rsidRDefault="008D2F03" w:rsidP="00616DE5">
            <w:pPr>
              <w:pStyle w:val="TotalIlustrao"/>
            </w:pPr>
            <w:r w:rsidRPr="004C6C24">
              <w:t>19 a 21 de maio de 2025</w:t>
            </w:r>
          </w:p>
        </w:tc>
        <w:tc>
          <w:tcPr>
            <w:tcW w:w="1952" w:type="pct"/>
            <w:vMerge/>
          </w:tcPr>
          <w:p w14:paraId="2CD4A747" w14:textId="77777777" w:rsidR="008D2F03" w:rsidRDefault="008D2F03" w:rsidP="00616DE5">
            <w:pPr>
              <w:pStyle w:val="TotalIlustrao"/>
            </w:pPr>
          </w:p>
        </w:tc>
      </w:tr>
    </w:tbl>
    <w:p w14:paraId="68118663" w14:textId="77777777" w:rsidR="008B5055" w:rsidRPr="00101FC7" w:rsidRDefault="008B5055" w:rsidP="008B5055">
      <w:pPr>
        <w:pStyle w:val="TotalPargrafo"/>
      </w:pPr>
      <w:r w:rsidRPr="00AD3526">
        <w:rPr>
          <w:szCs w:val="22"/>
        </w:rPr>
        <w:t xml:space="preserve">Considerando os dados primários, </w:t>
      </w:r>
      <w:r w:rsidRPr="00101FC7">
        <w:t>para a realização do inventariamento foram analisadas as formações vegetacionais significativas encontradas ao longo da área que proporcionassem uma maior probabilidade de encontro com integrantes da herpetofauna local. Além disso, áreas com diferentes graus de antropização foram amostradas. A seguir são citados os principais ambientes presentes nas áreas amostradas, bem como os registros fotográficos de alguns deles:</w:t>
      </w:r>
    </w:p>
    <w:p w14:paraId="035D7436" w14:textId="77777777" w:rsidR="008B5055" w:rsidRDefault="008B5055" w:rsidP="008B5055">
      <w:pPr>
        <w:pStyle w:val="TotalItemizao"/>
        <w:rPr>
          <w:lang w:eastAsia="pt-BR"/>
        </w:rPr>
      </w:pPr>
      <w:r w:rsidRPr="00310AA1">
        <w:rPr>
          <w:lang w:eastAsia="pt-BR"/>
        </w:rPr>
        <w:t>Fitofisionomias de Mata Atlântica.</w:t>
      </w:r>
    </w:p>
    <w:p w14:paraId="08BF2159" w14:textId="15CD3CB3" w:rsidR="002C715F" w:rsidRPr="002C715F" w:rsidRDefault="002C715F" w:rsidP="002C715F">
      <w:pPr>
        <w:pStyle w:val="TotalItemizao"/>
        <w:rPr>
          <w:lang w:eastAsia="pt-BR"/>
        </w:rPr>
      </w:pPr>
      <w:r w:rsidRPr="00310AA1">
        <w:rPr>
          <w:lang w:eastAsia="pt-BR"/>
        </w:rPr>
        <w:t xml:space="preserve">Fitofisionomias de </w:t>
      </w:r>
      <w:r>
        <w:rPr>
          <w:lang w:eastAsia="pt-BR"/>
        </w:rPr>
        <w:t>Cerrado.</w:t>
      </w:r>
    </w:p>
    <w:p w14:paraId="333FF2D7" w14:textId="77777777" w:rsidR="008B5055" w:rsidRPr="00310AA1" w:rsidRDefault="008B5055" w:rsidP="008B5055">
      <w:pPr>
        <w:pStyle w:val="TotalItemizao"/>
        <w:rPr>
          <w:lang w:eastAsia="pt-BR"/>
        </w:rPr>
      </w:pPr>
      <w:r w:rsidRPr="00310AA1">
        <w:rPr>
          <w:lang w:eastAsia="pt-BR"/>
        </w:rPr>
        <w:t>Serapilheira.</w:t>
      </w:r>
    </w:p>
    <w:p w14:paraId="3753F6ED" w14:textId="52352132" w:rsidR="008B5055" w:rsidRPr="00310AA1" w:rsidRDefault="008B5055" w:rsidP="008B5055">
      <w:pPr>
        <w:pStyle w:val="TotalItemizao"/>
        <w:rPr>
          <w:lang w:eastAsia="pt-BR"/>
        </w:rPr>
      </w:pPr>
      <w:r w:rsidRPr="00310AA1">
        <w:rPr>
          <w:lang w:eastAsia="pt-BR"/>
        </w:rPr>
        <w:t>Áreas antropizadas (pastagens</w:t>
      </w:r>
      <w:r w:rsidR="002C715F">
        <w:rPr>
          <w:lang w:eastAsia="pt-BR"/>
        </w:rPr>
        <w:t>, barragens</w:t>
      </w:r>
      <w:r w:rsidRPr="00310AA1">
        <w:rPr>
          <w:lang w:eastAsia="pt-BR"/>
        </w:rPr>
        <w:t xml:space="preserve"> e estradas secundárias).</w:t>
      </w:r>
    </w:p>
    <w:p w14:paraId="0DEA759C" w14:textId="73ECC81C" w:rsidR="009F01FE" w:rsidRDefault="008B5055" w:rsidP="00A703A1">
      <w:pPr>
        <w:pStyle w:val="TotalItemizao"/>
      </w:pPr>
      <w:r w:rsidRPr="00310AA1">
        <w:rPr>
          <w:lang w:eastAsia="pt-BR"/>
        </w:rPr>
        <w:t>Riachos, poças temporárias e permanentes.</w:t>
      </w:r>
    </w:p>
    <w:p w14:paraId="5E4D7060" w14:textId="43B49C78" w:rsidR="009F01FE" w:rsidRDefault="009F01FE" w:rsidP="009F01FE">
      <w:pPr>
        <w:pStyle w:val="TotalPargrafo"/>
      </w:pPr>
      <w:r w:rsidRPr="00D70EFC">
        <w:t xml:space="preserve">A </w:t>
      </w:r>
      <w:r w:rsidR="001A54E9">
        <w:fldChar w:fldCharType="begin"/>
      </w:r>
      <w:r w:rsidR="001A54E9">
        <w:instrText xml:space="preserve"> REF _Ref199515506 \h </w:instrText>
      </w:r>
      <w:r w:rsidR="001A54E9">
        <w:fldChar w:fldCharType="separate"/>
      </w:r>
      <w:r w:rsidR="009C1BA0" w:rsidRPr="004318A1">
        <w:t xml:space="preserve">Tabela </w:t>
      </w:r>
      <w:r w:rsidR="009C1BA0">
        <w:rPr>
          <w:noProof/>
        </w:rPr>
        <w:t>58</w:t>
      </w:r>
      <w:r w:rsidR="001A54E9">
        <w:fldChar w:fldCharType="end"/>
      </w:r>
      <w:r w:rsidR="001A54E9">
        <w:t xml:space="preserve"> </w:t>
      </w:r>
      <w:r w:rsidRPr="00D70EFC">
        <w:t>mostra os pontos amostrados durante as campanhas de inventariamento da herpetofauna. As coordenadas abaixo estão em UTM Sirgas 2000.</w:t>
      </w:r>
    </w:p>
    <w:p w14:paraId="5BDD0058" w14:textId="3F153786" w:rsidR="009F01FE" w:rsidRDefault="009F01FE" w:rsidP="009F01FE">
      <w:pPr>
        <w:pStyle w:val="TotalTabela"/>
      </w:pPr>
      <w:bookmarkStart w:id="724" w:name="_Ref199515506"/>
      <w:bookmarkStart w:id="725" w:name="_Toc204616493"/>
      <w:r w:rsidRPr="004318A1">
        <w:t xml:space="preserve">Tabela </w:t>
      </w:r>
      <w:fldSimple w:instr=" SEQ Tabela \* ARABIC ">
        <w:r w:rsidR="009C1BA0">
          <w:rPr>
            <w:noProof/>
          </w:rPr>
          <w:t>58</w:t>
        </w:r>
      </w:fldSimple>
      <w:bookmarkEnd w:id="724"/>
      <w:r>
        <w:t xml:space="preserve">. </w:t>
      </w:r>
      <w:r w:rsidRPr="00C174AD">
        <w:t>Pontos</w:t>
      </w:r>
      <w:r>
        <w:t xml:space="preserve"> de amostragem </w:t>
      </w:r>
      <w:r w:rsidRPr="00C174AD">
        <w:t xml:space="preserve">da </w:t>
      </w:r>
      <w:r>
        <w:t>herpetofauna</w:t>
      </w:r>
      <w:r w:rsidRPr="00310AA1">
        <w:t>.</w:t>
      </w:r>
      <w:bookmarkEnd w:id="725"/>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99"/>
        <w:gridCol w:w="1130"/>
        <w:gridCol w:w="2605"/>
        <w:gridCol w:w="1303"/>
        <w:gridCol w:w="1303"/>
        <w:gridCol w:w="1121"/>
        <w:gridCol w:w="11"/>
      </w:tblGrid>
      <w:tr w:rsidR="00693FD6" w:rsidRPr="005B4DC6" w14:paraId="5720939E" w14:textId="77777777" w:rsidTr="005B4DC6">
        <w:trPr>
          <w:trHeight w:val="227"/>
          <w:tblHeader/>
          <w:jc w:val="center"/>
        </w:trPr>
        <w:tc>
          <w:tcPr>
            <w:tcW w:w="881" w:type="pct"/>
            <w:vMerge w:val="restar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7E70043" w14:textId="77777777" w:rsidR="00693FD6" w:rsidRPr="005B4DC6" w:rsidRDefault="00693FD6" w:rsidP="005B4DC6">
            <w:pPr>
              <w:pStyle w:val="TotalIlustrao"/>
              <w:rPr>
                <w:b/>
                <w:bCs/>
              </w:rPr>
            </w:pPr>
            <w:r w:rsidRPr="005B4DC6">
              <w:rPr>
                <w:b/>
                <w:bCs/>
              </w:rPr>
              <w:t>PONTO DE AMOSTRAGEM</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01E72E" w14:textId="77777777" w:rsidR="00693FD6" w:rsidRPr="005B4DC6" w:rsidRDefault="00693FD6" w:rsidP="005B4DC6">
            <w:pPr>
              <w:pStyle w:val="TotalIlustrao"/>
              <w:rPr>
                <w:b/>
                <w:bCs/>
              </w:rPr>
            </w:pPr>
            <w:r w:rsidRPr="005B4DC6">
              <w:rPr>
                <w:b/>
                <w:bCs/>
              </w:rPr>
              <w:t>Área do Ponto</w:t>
            </w:r>
          </w:p>
        </w:tc>
        <w:tc>
          <w:tcPr>
            <w:tcW w:w="1436" w:type="pct"/>
            <w:vMerge w:val="restart"/>
            <w:tcBorders>
              <w:top w:val="single" w:sz="4" w:space="0" w:color="auto"/>
              <w:left w:val="single" w:sz="4" w:space="0" w:color="auto"/>
              <w:right w:val="single" w:sz="4" w:space="0" w:color="auto"/>
            </w:tcBorders>
            <w:shd w:val="clear" w:color="auto" w:fill="BFBFBF" w:themeFill="background1" w:themeFillShade="BF"/>
            <w:vAlign w:val="center"/>
          </w:tcPr>
          <w:p w14:paraId="4D6947AF" w14:textId="4B43CDD8" w:rsidR="00693FD6" w:rsidRPr="005B4DC6" w:rsidRDefault="00693FD6" w:rsidP="005B4DC6">
            <w:pPr>
              <w:pStyle w:val="TotalIlustrao"/>
              <w:rPr>
                <w:b/>
                <w:bCs/>
              </w:rPr>
            </w:pPr>
            <w:r w:rsidRPr="005B4DC6">
              <w:rPr>
                <w:b/>
                <w:bCs/>
              </w:rPr>
              <w:t>Descrição</w:t>
            </w:r>
          </w:p>
        </w:tc>
        <w:tc>
          <w:tcPr>
            <w:tcW w:w="1436"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80E9398" w14:textId="7C5469BC" w:rsidR="00693FD6" w:rsidRPr="005B4DC6" w:rsidRDefault="00693FD6" w:rsidP="005B4DC6">
            <w:pPr>
              <w:pStyle w:val="TotalIlustrao"/>
              <w:rPr>
                <w:b/>
                <w:bCs/>
              </w:rPr>
            </w:pPr>
            <w:r w:rsidRPr="005B4DC6">
              <w:rPr>
                <w:b/>
                <w:bCs/>
              </w:rPr>
              <w:t>COORDENADAS GEOGRÁFICAS (23k)</w:t>
            </w:r>
          </w:p>
        </w:tc>
        <w:tc>
          <w:tcPr>
            <w:tcW w:w="624" w:type="pct"/>
            <w:gridSpan w:val="2"/>
            <w:vMerge w:val="restart"/>
            <w:tcBorders>
              <w:top w:val="single" w:sz="4" w:space="0" w:color="auto"/>
              <w:left w:val="single" w:sz="4" w:space="0" w:color="auto"/>
              <w:bottom w:val="single" w:sz="4" w:space="0" w:color="auto"/>
              <w:right w:val="nil"/>
            </w:tcBorders>
            <w:shd w:val="clear" w:color="auto" w:fill="BFBFBF" w:themeFill="background1" w:themeFillShade="BF"/>
            <w:vAlign w:val="center"/>
            <w:hideMark/>
          </w:tcPr>
          <w:p w14:paraId="42411DCA" w14:textId="77777777" w:rsidR="00693FD6" w:rsidRPr="005B4DC6" w:rsidRDefault="00693FD6" w:rsidP="005B4DC6">
            <w:pPr>
              <w:pStyle w:val="TotalIlustrao"/>
              <w:rPr>
                <w:b/>
                <w:bCs/>
              </w:rPr>
            </w:pPr>
            <w:r w:rsidRPr="005B4DC6">
              <w:rPr>
                <w:b/>
                <w:bCs/>
              </w:rPr>
              <w:t>ALTITUDE (m)</w:t>
            </w:r>
          </w:p>
        </w:tc>
      </w:tr>
      <w:tr w:rsidR="00693FD6" w:rsidRPr="005B4DC6" w14:paraId="51045B56" w14:textId="77777777" w:rsidTr="005A3015">
        <w:trPr>
          <w:trHeight w:val="227"/>
          <w:tblHeader/>
          <w:jc w:val="center"/>
        </w:trPr>
        <w:tc>
          <w:tcPr>
            <w:tcW w:w="0" w:type="auto"/>
            <w:vMerge/>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17CBE7F2" w14:textId="77777777" w:rsidR="00693FD6" w:rsidRPr="005B4DC6" w:rsidRDefault="00693FD6" w:rsidP="005B4DC6">
            <w:pPr>
              <w:pStyle w:val="TotalIlustrao"/>
              <w:rPr>
                <w:b/>
                <w:bCs/>
              </w:rPr>
            </w:pPr>
          </w:p>
        </w:tc>
        <w:tc>
          <w:tcPr>
            <w:tcW w:w="0" w:type="auto"/>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8DF6B3" w14:textId="77777777" w:rsidR="00693FD6" w:rsidRPr="005B4DC6" w:rsidRDefault="00693FD6" w:rsidP="005B4DC6">
            <w:pPr>
              <w:pStyle w:val="TotalIlustrao"/>
              <w:rPr>
                <w:b/>
                <w:bCs/>
              </w:rPr>
            </w:pPr>
          </w:p>
        </w:tc>
        <w:tc>
          <w:tcPr>
            <w:tcW w:w="1436" w:type="pct"/>
            <w:vMerge/>
            <w:tcBorders>
              <w:left w:val="single" w:sz="4" w:space="0" w:color="auto"/>
              <w:bottom w:val="single" w:sz="4" w:space="0" w:color="auto"/>
              <w:right w:val="single" w:sz="4" w:space="0" w:color="auto"/>
            </w:tcBorders>
            <w:shd w:val="clear" w:color="auto" w:fill="BFBFBF" w:themeFill="background1" w:themeFillShade="BF"/>
            <w:vAlign w:val="center"/>
          </w:tcPr>
          <w:p w14:paraId="3F28DAB3" w14:textId="77777777" w:rsidR="00693FD6" w:rsidRPr="005B4DC6" w:rsidRDefault="00693FD6" w:rsidP="005B4DC6">
            <w:pPr>
              <w:pStyle w:val="TotalIlustrao"/>
              <w:rPr>
                <w:b/>
                <w:bCs/>
              </w:rPr>
            </w:pPr>
          </w:p>
        </w:tc>
        <w:tc>
          <w:tcPr>
            <w:tcW w:w="71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53DE4F4" w14:textId="5AEFDE1D" w:rsidR="00693FD6" w:rsidRPr="005B4DC6" w:rsidRDefault="00693FD6" w:rsidP="005B4DC6">
            <w:pPr>
              <w:pStyle w:val="TotalIlustrao"/>
              <w:rPr>
                <w:b/>
                <w:bCs/>
              </w:rPr>
            </w:pPr>
            <w:r w:rsidRPr="005B4DC6">
              <w:rPr>
                <w:b/>
                <w:bCs/>
              </w:rPr>
              <w:t>X</w:t>
            </w:r>
          </w:p>
        </w:tc>
        <w:tc>
          <w:tcPr>
            <w:tcW w:w="71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28539C2" w14:textId="77777777" w:rsidR="00693FD6" w:rsidRPr="005B4DC6" w:rsidRDefault="00693FD6" w:rsidP="005B4DC6">
            <w:pPr>
              <w:pStyle w:val="TotalIlustrao"/>
              <w:rPr>
                <w:b/>
                <w:bCs/>
              </w:rPr>
            </w:pPr>
            <w:r w:rsidRPr="005B4DC6">
              <w:rPr>
                <w:b/>
                <w:bCs/>
              </w:rPr>
              <w:t>Y</w:t>
            </w: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C05AE82" w14:textId="77777777" w:rsidR="00693FD6" w:rsidRPr="005B4DC6" w:rsidRDefault="00693FD6" w:rsidP="005B4DC6">
            <w:pPr>
              <w:pStyle w:val="TotalIlustrao"/>
              <w:rPr>
                <w:b/>
                <w:bCs/>
              </w:rPr>
            </w:pPr>
          </w:p>
        </w:tc>
      </w:tr>
      <w:tr w:rsidR="00693FD6" w:rsidRPr="004C6C24" w14:paraId="3DBBB468" w14:textId="77777777" w:rsidTr="005B4DC6">
        <w:trPr>
          <w:gridAfter w:val="1"/>
          <w:wAfter w:w="6" w:type="pct"/>
          <w:trHeight w:val="227"/>
          <w:jc w:val="center"/>
        </w:trPr>
        <w:tc>
          <w:tcPr>
            <w:tcW w:w="881" w:type="pct"/>
            <w:tcBorders>
              <w:top w:val="single" w:sz="4" w:space="0" w:color="auto"/>
              <w:left w:val="nil"/>
              <w:bottom w:val="single" w:sz="4" w:space="0" w:color="auto"/>
              <w:right w:val="single" w:sz="4" w:space="0" w:color="auto"/>
            </w:tcBorders>
            <w:vAlign w:val="center"/>
            <w:hideMark/>
          </w:tcPr>
          <w:p w14:paraId="2F30CF3B" w14:textId="77777777" w:rsidR="00693FD6" w:rsidRPr="004C6C24" w:rsidRDefault="00693FD6" w:rsidP="005B4DC6">
            <w:pPr>
              <w:pStyle w:val="TotalIlustrao"/>
            </w:pPr>
            <w:r w:rsidRPr="004C6C24">
              <w:t>HE01</w:t>
            </w:r>
          </w:p>
        </w:tc>
        <w:tc>
          <w:tcPr>
            <w:tcW w:w="623" w:type="pct"/>
            <w:tcBorders>
              <w:top w:val="single" w:sz="4" w:space="0" w:color="auto"/>
              <w:left w:val="single" w:sz="4" w:space="0" w:color="auto"/>
              <w:bottom w:val="single" w:sz="4" w:space="0" w:color="auto"/>
              <w:right w:val="single" w:sz="4" w:space="0" w:color="auto"/>
            </w:tcBorders>
            <w:vAlign w:val="center"/>
            <w:hideMark/>
          </w:tcPr>
          <w:p w14:paraId="7E8ACDDE" w14:textId="77777777" w:rsidR="00693FD6" w:rsidRPr="004C6C24" w:rsidRDefault="00693FD6" w:rsidP="005B4DC6">
            <w:pPr>
              <w:pStyle w:val="TotalIlustrao"/>
            </w:pPr>
            <w:r w:rsidRPr="004C6C24">
              <w:t>AEL</w:t>
            </w:r>
          </w:p>
        </w:tc>
        <w:tc>
          <w:tcPr>
            <w:tcW w:w="1436" w:type="pct"/>
            <w:tcBorders>
              <w:top w:val="single" w:sz="4" w:space="0" w:color="auto"/>
              <w:left w:val="single" w:sz="4" w:space="0" w:color="auto"/>
              <w:bottom w:val="single" w:sz="4" w:space="0" w:color="auto"/>
              <w:right w:val="single" w:sz="4" w:space="0" w:color="auto"/>
            </w:tcBorders>
            <w:vAlign w:val="center"/>
          </w:tcPr>
          <w:p w14:paraId="3ECC22DC" w14:textId="329A93F7" w:rsidR="00693FD6" w:rsidRPr="004C6C24" w:rsidRDefault="002A737C" w:rsidP="005B4DC6">
            <w:pPr>
              <w:pStyle w:val="TotalIlustrao"/>
            </w:pPr>
            <w:r>
              <w:t>Pequeno lago com presença de água límpida e mata ciliar densa</w:t>
            </w:r>
          </w:p>
        </w:tc>
        <w:tc>
          <w:tcPr>
            <w:tcW w:w="718" w:type="pct"/>
            <w:tcBorders>
              <w:top w:val="single" w:sz="4" w:space="0" w:color="auto"/>
              <w:left w:val="single" w:sz="4" w:space="0" w:color="auto"/>
              <w:bottom w:val="single" w:sz="4" w:space="0" w:color="auto"/>
              <w:right w:val="single" w:sz="4" w:space="0" w:color="auto"/>
            </w:tcBorders>
            <w:vAlign w:val="center"/>
            <w:hideMark/>
          </w:tcPr>
          <w:p w14:paraId="2E08A9C5" w14:textId="1D5AC88A" w:rsidR="00693FD6" w:rsidRPr="004C6C24" w:rsidRDefault="00693FD6" w:rsidP="005B4DC6">
            <w:pPr>
              <w:pStyle w:val="TotalIlustrao"/>
            </w:pPr>
            <w:r w:rsidRPr="004C6C24">
              <w:t>645852</w:t>
            </w:r>
          </w:p>
        </w:tc>
        <w:tc>
          <w:tcPr>
            <w:tcW w:w="718" w:type="pct"/>
            <w:tcBorders>
              <w:top w:val="single" w:sz="4" w:space="0" w:color="auto"/>
              <w:left w:val="single" w:sz="4" w:space="0" w:color="auto"/>
              <w:bottom w:val="single" w:sz="4" w:space="0" w:color="auto"/>
              <w:right w:val="single" w:sz="4" w:space="0" w:color="auto"/>
            </w:tcBorders>
            <w:vAlign w:val="center"/>
            <w:hideMark/>
          </w:tcPr>
          <w:p w14:paraId="1D65C89B" w14:textId="77777777" w:rsidR="00693FD6" w:rsidRPr="004C6C24" w:rsidRDefault="00693FD6" w:rsidP="005B4DC6">
            <w:pPr>
              <w:pStyle w:val="TotalIlustrao"/>
            </w:pPr>
            <w:r w:rsidRPr="004C6C24">
              <w:t>7791062</w:t>
            </w:r>
          </w:p>
        </w:tc>
        <w:tc>
          <w:tcPr>
            <w:tcW w:w="618" w:type="pct"/>
            <w:tcBorders>
              <w:top w:val="single" w:sz="4" w:space="0" w:color="auto"/>
              <w:left w:val="single" w:sz="4" w:space="0" w:color="auto"/>
              <w:bottom w:val="single" w:sz="4" w:space="0" w:color="auto"/>
              <w:right w:val="nil"/>
            </w:tcBorders>
            <w:vAlign w:val="center"/>
            <w:hideMark/>
          </w:tcPr>
          <w:p w14:paraId="64CD9435" w14:textId="77777777" w:rsidR="00693FD6" w:rsidRPr="004C6C24" w:rsidRDefault="00693FD6" w:rsidP="005B4DC6">
            <w:pPr>
              <w:pStyle w:val="TotalIlustrao"/>
            </w:pPr>
            <w:r w:rsidRPr="004C6C24">
              <w:t>882</w:t>
            </w:r>
          </w:p>
        </w:tc>
      </w:tr>
      <w:tr w:rsidR="00693FD6" w:rsidRPr="004C6C24" w14:paraId="7D3D4E81" w14:textId="77777777" w:rsidTr="005B4DC6">
        <w:trPr>
          <w:gridAfter w:val="1"/>
          <w:wAfter w:w="6" w:type="pct"/>
          <w:trHeight w:val="227"/>
          <w:jc w:val="center"/>
        </w:trPr>
        <w:tc>
          <w:tcPr>
            <w:tcW w:w="881" w:type="pct"/>
            <w:tcBorders>
              <w:top w:val="single" w:sz="4" w:space="0" w:color="auto"/>
              <w:left w:val="nil"/>
              <w:bottom w:val="single" w:sz="4" w:space="0" w:color="auto"/>
              <w:right w:val="single" w:sz="4" w:space="0" w:color="auto"/>
            </w:tcBorders>
            <w:vAlign w:val="center"/>
            <w:hideMark/>
          </w:tcPr>
          <w:p w14:paraId="6504DCFC" w14:textId="77777777" w:rsidR="00693FD6" w:rsidRPr="004C6C24" w:rsidRDefault="00693FD6" w:rsidP="005B4DC6">
            <w:pPr>
              <w:pStyle w:val="TotalIlustrao"/>
            </w:pPr>
            <w:r w:rsidRPr="004C6C24">
              <w:t>HE02</w:t>
            </w:r>
          </w:p>
        </w:tc>
        <w:tc>
          <w:tcPr>
            <w:tcW w:w="623" w:type="pct"/>
            <w:tcBorders>
              <w:top w:val="single" w:sz="4" w:space="0" w:color="auto"/>
              <w:left w:val="single" w:sz="4" w:space="0" w:color="auto"/>
              <w:bottom w:val="single" w:sz="4" w:space="0" w:color="auto"/>
              <w:right w:val="single" w:sz="4" w:space="0" w:color="auto"/>
            </w:tcBorders>
            <w:vAlign w:val="center"/>
            <w:hideMark/>
          </w:tcPr>
          <w:p w14:paraId="069E9C46" w14:textId="77777777" w:rsidR="00693FD6" w:rsidRPr="004C6C24" w:rsidRDefault="00693FD6" w:rsidP="005B4DC6">
            <w:pPr>
              <w:pStyle w:val="TotalIlustrao"/>
            </w:pPr>
            <w:r w:rsidRPr="004C6C24">
              <w:t>AEL</w:t>
            </w:r>
          </w:p>
        </w:tc>
        <w:tc>
          <w:tcPr>
            <w:tcW w:w="1436" w:type="pct"/>
            <w:tcBorders>
              <w:top w:val="single" w:sz="4" w:space="0" w:color="auto"/>
              <w:left w:val="single" w:sz="4" w:space="0" w:color="auto"/>
              <w:bottom w:val="single" w:sz="4" w:space="0" w:color="auto"/>
              <w:right w:val="single" w:sz="4" w:space="0" w:color="auto"/>
            </w:tcBorders>
            <w:vAlign w:val="center"/>
          </w:tcPr>
          <w:p w14:paraId="2935A983" w14:textId="3DFE8844" w:rsidR="00693FD6" w:rsidRPr="004C6C24" w:rsidRDefault="002A737C" w:rsidP="005B4DC6">
            <w:pPr>
              <w:pStyle w:val="TotalIlustrao"/>
            </w:pPr>
            <w:r>
              <w:t>Barragem</w:t>
            </w:r>
          </w:p>
        </w:tc>
        <w:tc>
          <w:tcPr>
            <w:tcW w:w="718" w:type="pct"/>
            <w:tcBorders>
              <w:top w:val="single" w:sz="4" w:space="0" w:color="auto"/>
              <w:left w:val="single" w:sz="4" w:space="0" w:color="auto"/>
              <w:bottom w:val="single" w:sz="4" w:space="0" w:color="auto"/>
              <w:right w:val="single" w:sz="4" w:space="0" w:color="auto"/>
            </w:tcBorders>
            <w:vAlign w:val="center"/>
            <w:hideMark/>
          </w:tcPr>
          <w:p w14:paraId="0DDDCC0D" w14:textId="38622BC3" w:rsidR="00693FD6" w:rsidRPr="004C6C24" w:rsidRDefault="00693FD6" w:rsidP="005B4DC6">
            <w:pPr>
              <w:pStyle w:val="TotalIlustrao"/>
            </w:pPr>
            <w:r w:rsidRPr="004C6C24">
              <w:t>645633</w:t>
            </w:r>
          </w:p>
        </w:tc>
        <w:tc>
          <w:tcPr>
            <w:tcW w:w="718" w:type="pct"/>
            <w:tcBorders>
              <w:top w:val="single" w:sz="4" w:space="0" w:color="auto"/>
              <w:left w:val="single" w:sz="4" w:space="0" w:color="auto"/>
              <w:bottom w:val="single" w:sz="4" w:space="0" w:color="auto"/>
              <w:right w:val="single" w:sz="4" w:space="0" w:color="auto"/>
            </w:tcBorders>
            <w:vAlign w:val="center"/>
            <w:hideMark/>
          </w:tcPr>
          <w:p w14:paraId="10E9BF0E" w14:textId="77777777" w:rsidR="00693FD6" w:rsidRPr="004C6C24" w:rsidRDefault="00693FD6" w:rsidP="005B4DC6">
            <w:pPr>
              <w:pStyle w:val="TotalIlustrao"/>
            </w:pPr>
            <w:r w:rsidRPr="004C6C24">
              <w:t>7791063</w:t>
            </w:r>
          </w:p>
        </w:tc>
        <w:tc>
          <w:tcPr>
            <w:tcW w:w="618" w:type="pct"/>
            <w:tcBorders>
              <w:top w:val="single" w:sz="4" w:space="0" w:color="auto"/>
              <w:left w:val="single" w:sz="4" w:space="0" w:color="auto"/>
              <w:bottom w:val="single" w:sz="4" w:space="0" w:color="auto"/>
              <w:right w:val="nil"/>
            </w:tcBorders>
            <w:vAlign w:val="center"/>
            <w:hideMark/>
          </w:tcPr>
          <w:p w14:paraId="725335A1" w14:textId="77777777" w:rsidR="00693FD6" w:rsidRPr="004C6C24" w:rsidRDefault="00693FD6" w:rsidP="005B4DC6">
            <w:pPr>
              <w:pStyle w:val="TotalIlustrao"/>
            </w:pPr>
            <w:r w:rsidRPr="004C6C24">
              <w:t>882</w:t>
            </w:r>
          </w:p>
        </w:tc>
      </w:tr>
      <w:tr w:rsidR="00693FD6" w:rsidRPr="004C6C24" w14:paraId="4D6D5544" w14:textId="77777777" w:rsidTr="005B4DC6">
        <w:trPr>
          <w:gridAfter w:val="1"/>
          <w:wAfter w:w="6" w:type="pct"/>
          <w:trHeight w:val="227"/>
          <w:jc w:val="center"/>
        </w:trPr>
        <w:tc>
          <w:tcPr>
            <w:tcW w:w="881" w:type="pct"/>
            <w:tcBorders>
              <w:top w:val="single" w:sz="4" w:space="0" w:color="auto"/>
              <w:left w:val="nil"/>
              <w:bottom w:val="single" w:sz="4" w:space="0" w:color="auto"/>
              <w:right w:val="single" w:sz="4" w:space="0" w:color="auto"/>
            </w:tcBorders>
            <w:vAlign w:val="center"/>
            <w:hideMark/>
          </w:tcPr>
          <w:p w14:paraId="33F9B628" w14:textId="77777777" w:rsidR="00693FD6" w:rsidRPr="004C6C24" w:rsidRDefault="00693FD6" w:rsidP="005B4DC6">
            <w:pPr>
              <w:pStyle w:val="TotalIlustrao"/>
            </w:pPr>
            <w:r w:rsidRPr="004C6C24">
              <w:t>HE03</w:t>
            </w:r>
          </w:p>
        </w:tc>
        <w:tc>
          <w:tcPr>
            <w:tcW w:w="623" w:type="pct"/>
            <w:tcBorders>
              <w:top w:val="single" w:sz="4" w:space="0" w:color="auto"/>
              <w:left w:val="single" w:sz="4" w:space="0" w:color="auto"/>
              <w:bottom w:val="single" w:sz="4" w:space="0" w:color="auto"/>
              <w:right w:val="single" w:sz="4" w:space="0" w:color="auto"/>
            </w:tcBorders>
            <w:vAlign w:val="center"/>
            <w:hideMark/>
          </w:tcPr>
          <w:p w14:paraId="0DCDE9C9" w14:textId="77777777" w:rsidR="00693FD6" w:rsidRPr="004C6C24" w:rsidRDefault="00693FD6" w:rsidP="005B4DC6">
            <w:pPr>
              <w:pStyle w:val="TotalIlustrao"/>
            </w:pPr>
            <w:r w:rsidRPr="004C6C24">
              <w:t>AEL</w:t>
            </w:r>
          </w:p>
        </w:tc>
        <w:tc>
          <w:tcPr>
            <w:tcW w:w="1436" w:type="pct"/>
            <w:tcBorders>
              <w:top w:val="single" w:sz="4" w:space="0" w:color="auto"/>
              <w:left w:val="single" w:sz="4" w:space="0" w:color="auto"/>
              <w:bottom w:val="single" w:sz="4" w:space="0" w:color="auto"/>
              <w:right w:val="single" w:sz="4" w:space="0" w:color="auto"/>
            </w:tcBorders>
            <w:vAlign w:val="center"/>
          </w:tcPr>
          <w:p w14:paraId="58016E68" w14:textId="56EF6DB6" w:rsidR="00693FD6" w:rsidRPr="004C6C24" w:rsidRDefault="002A737C" w:rsidP="005B4DC6">
            <w:pPr>
              <w:pStyle w:val="TotalIlustrao"/>
            </w:pPr>
            <w:r>
              <w:t>Cavidade com presença de riacho</w:t>
            </w:r>
          </w:p>
        </w:tc>
        <w:tc>
          <w:tcPr>
            <w:tcW w:w="718" w:type="pct"/>
            <w:tcBorders>
              <w:top w:val="single" w:sz="4" w:space="0" w:color="auto"/>
              <w:left w:val="single" w:sz="4" w:space="0" w:color="auto"/>
              <w:bottom w:val="single" w:sz="4" w:space="0" w:color="auto"/>
              <w:right w:val="single" w:sz="4" w:space="0" w:color="auto"/>
            </w:tcBorders>
            <w:vAlign w:val="center"/>
            <w:hideMark/>
          </w:tcPr>
          <w:p w14:paraId="2F8E81E9" w14:textId="0AB4DFFC" w:rsidR="00693FD6" w:rsidRPr="004C6C24" w:rsidRDefault="00693FD6" w:rsidP="005B4DC6">
            <w:pPr>
              <w:pStyle w:val="TotalIlustrao"/>
            </w:pPr>
            <w:r w:rsidRPr="004C6C24">
              <w:t>645587</w:t>
            </w:r>
          </w:p>
        </w:tc>
        <w:tc>
          <w:tcPr>
            <w:tcW w:w="718" w:type="pct"/>
            <w:tcBorders>
              <w:top w:val="single" w:sz="4" w:space="0" w:color="auto"/>
              <w:left w:val="single" w:sz="4" w:space="0" w:color="auto"/>
              <w:bottom w:val="single" w:sz="4" w:space="0" w:color="auto"/>
              <w:right w:val="single" w:sz="4" w:space="0" w:color="auto"/>
            </w:tcBorders>
            <w:vAlign w:val="center"/>
            <w:hideMark/>
          </w:tcPr>
          <w:p w14:paraId="091AA2D6" w14:textId="77777777" w:rsidR="00693FD6" w:rsidRPr="004C6C24" w:rsidRDefault="00693FD6" w:rsidP="005B4DC6">
            <w:pPr>
              <w:pStyle w:val="TotalIlustrao"/>
            </w:pPr>
            <w:r w:rsidRPr="004C6C24">
              <w:t>7791212</w:t>
            </w:r>
          </w:p>
        </w:tc>
        <w:tc>
          <w:tcPr>
            <w:tcW w:w="618" w:type="pct"/>
            <w:tcBorders>
              <w:top w:val="single" w:sz="4" w:space="0" w:color="auto"/>
              <w:left w:val="single" w:sz="4" w:space="0" w:color="auto"/>
              <w:bottom w:val="single" w:sz="4" w:space="0" w:color="auto"/>
              <w:right w:val="nil"/>
            </w:tcBorders>
            <w:vAlign w:val="center"/>
            <w:hideMark/>
          </w:tcPr>
          <w:p w14:paraId="5DE5A164" w14:textId="77777777" w:rsidR="00693FD6" w:rsidRPr="004C6C24" w:rsidRDefault="00693FD6" w:rsidP="005B4DC6">
            <w:pPr>
              <w:pStyle w:val="TotalIlustrao"/>
            </w:pPr>
            <w:r w:rsidRPr="004C6C24">
              <w:t>904</w:t>
            </w:r>
          </w:p>
        </w:tc>
      </w:tr>
      <w:tr w:rsidR="00693FD6" w:rsidRPr="004C6C24" w14:paraId="01FB6BFA" w14:textId="77777777" w:rsidTr="005B4DC6">
        <w:trPr>
          <w:gridAfter w:val="1"/>
          <w:wAfter w:w="6" w:type="pct"/>
          <w:trHeight w:val="227"/>
          <w:jc w:val="center"/>
        </w:trPr>
        <w:tc>
          <w:tcPr>
            <w:tcW w:w="881" w:type="pct"/>
            <w:tcBorders>
              <w:top w:val="single" w:sz="4" w:space="0" w:color="auto"/>
              <w:left w:val="nil"/>
              <w:bottom w:val="single" w:sz="4" w:space="0" w:color="auto"/>
              <w:right w:val="single" w:sz="4" w:space="0" w:color="auto"/>
            </w:tcBorders>
            <w:vAlign w:val="center"/>
            <w:hideMark/>
          </w:tcPr>
          <w:p w14:paraId="766CE6AB" w14:textId="77777777" w:rsidR="00693FD6" w:rsidRPr="004C6C24" w:rsidRDefault="00693FD6" w:rsidP="005B4DC6">
            <w:pPr>
              <w:pStyle w:val="TotalIlustrao"/>
            </w:pPr>
            <w:r w:rsidRPr="004C6C24">
              <w:t>HE04</w:t>
            </w:r>
          </w:p>
        </w:tc>
        <w:tc>
          <w:tcPr>
            <w:tcW w:w="623" w:type="pct"/>
            <w:tcBorders>
              <w:top w:val="single" w:sz="4" w:space="0" w:color="auto"/>
              <w:left w:val="single" w:sz="4" w:space="0" w:color="auto"/>
              <w:bottom w:val="single" w:sz="4" w:space="0" w:color="auto"/>
              <w:right w:val="single" w:sz="4" w:space="0" w:color="auto"/>
            </w:tcBorders>
            <w:vAlign w:val="center"/>
            <w:hideMark/>
          </w:tcPr>
          <w:p w14:paraId="4ADA2D93" w14:textId="77777777" w:rsidR="00693FD6" w:rsidRPr="004C6C24" w:rsidRDefault="00693FD6" w:rsidP="005B4DC6">
            <w:pPr>
              <w:pStyle w:val="TotalIlustrao"/>
            </w:pPr>
            <w:r w:rsidRPr="004C6C24">
              <w:t>AEL</w:t>
            </w:r>
          </w:p>
        </w:tc>
        <w:tc>
          <w:tcPr>
            <w:tcW w:w="1436" w:type="pct"/>
            <w:tcBorders>
              <w:top w:val="single" w:sz="4" w:space="0" w:color="auto"/>
              <w:left w:val="single" w:sz="4" w:space="0" w:color="auto"/>
              <w:bottom w:val="single" w:sz="4" w:space="0" w:color="auto"/>
              <w:right w:val="single" w:sz="4" w:space="0" w:color="auto"/>
            </w:tcBorders>
            <w:vAlign w:val="center"/>
          </w:tcPr>
          <w:p w14:paraId="69EBAC88" w14:textId="069B8DCF" w:rsidR="00693FD6" w:rsidRPr="004C6C24" w:rsidRDefault="002A737C" w:rsidP="005B4DC6">
            <w:pPr>
              <w:pStyle w:val="TotalIlustrao"/>
            </w:pPr>
            <w:r>
              <w:t>Curso d’água com mata ciliar próximo à área com intervenção antrópica</w:t>
            </w:r>
          </w:p>
        </w:tc>
        <w:tc>
          <w:tcPr>
            <w:tcW w:w="718" w:type="pct"/>
            <w:tcBorders>
              <w:top w:val="single" w:sz="4" w:space="0" w:color="auto"/>
              <w:left w:val="single" w:sz="4" w:space="0" w:color="auto"/>
              <w:bottom w:val="single" w:sz="4" w:space="0" w:color="auto"/>
              <w:right w:val="single" w:sz="4" w:space="0" w:color="auto"/>
            </w:tcBorders>
            <w:vAlign w:val="center"/>
            <w:hideMark/>
          </w:tcPr>
          <w:p w14:paraId="2F133932" w14:textId="49F57DE6" w:rsidR="00693FD6" w:rsidRPr="004C6C24" w:rsidRDefault="00693FD6" w:rsidP="005B4DC6">
            <w:pPr>
              <w:pStyle w:val="TotalIlustrao"/>
            </w:pPr>
            <w:r w:rsidRPr="004C6C24">
              <w:t>647705</w:t>
            </w:r>
          </w:p>
        </w:tc>
        <w:tc>
          <w:tcPr>
            <w:tcW w:w="718" w:type="pct"/>
            <w:tcBorders>
              <w:top w:val="single" w:sz="4" w:space="0" w:color="auto"/>
              <w:left w:val="single" w:sz="4" w:space="0" w:color="auto"/>
              <w:bottom w:val="single" w:sz="4" w:space="0" w:color="auto"/>
              <w:right w:val="single" w:sz="4" w:space="0" w:color="auto"/>
            </w:tcBorders>
            <w:vAlign w:val="center"/>
            <w:hideMark/>
          </w:tcPr>
          <w:p w14:paraId="0F85F002" w14:textId="77777777" w:rsidR="00693FD6" w:rsidRPr="004C6C24" w:rsidRDefault="00693FD6" w:rsidP="005B4DC6">
            <w:pPr>
              <w:pStyle w:val="TotalIlustrao"/>
            </w:pPr>
            <w:r w:rsidRPr="004C6C24">
              <w:t>7792337</w:t>
            </w:r>
          </w:p>
        </w:tc>
        <w:tc>
          <w:tcPr>
            <w:tcW w:w="618" w:type="pct"/>
            <w:tcBorders>
              <w:top w:val="single" w:sz="4" w:space="0" w:color="auto"/>
              <w:left w:val="single" w:sz="4" w:space="0" w:color="auto"/>
              <w:bottom w:val="single" w:sz="4" w:space="0" w:color="auto"/>
              <w:right w:val="nil"/>
            </w:tcBorders>
            <w:vAlign w:val="center"/>
            <w:hideMark/>
          </w:tcPr>
          <w:p w14:paraId="20554316" w14:textId="77777777" w:rsidR="00693FD6" w:rsidRPr="004C6C24" w:rsidRDefault="00693FD6" w:rsidP="005B4DC6">
            <w:pPr>
              <w:pStyle w:val="TotalIlustrao"/>
            </w:pPr>
            <w:r w:rsidRPr="004C6C24">
              <w:t>952</w:t>
            </w:r>
          </w:p>
        </w:tc>
      </w:tr>
      <w:tr w:rsidR="00693FD6" w:rsidRPr="004C6C24" w14:paraId="6D4C6852" w14:textId="77777777" w:rsidTr="005B4DC6">
        <w:trPr>
          <w:gridAfter w:val="1"/>
          <w:wAfter w:w="6" w:type="pct"/>
          <w:trHeight w:val="227"/>
          <w:jc w:val="center"/>
        </w:trPr>
        <w:tc>
          <w:tcPr>
            <w:tcW w:w="881" w:type="pct"/>
            <w:tcBorders>
              <w:top w:val="single" w:sz="4" w:space="0" w:color="auto"/>
              <w:left w:val="nil"/>
              <w:bottom w:val="single" w:sz="4" w:space="0" w:color="auto"/>
              <w:right w:val="single" w:sz="4" w:space="0" w:color="auto"/>
            </w:tcBorders>
            <w:vAlign w:val="center"/>
            <w:hideMark/>
          </w:tcPr>
          <w:p w14:paraId="256A0627" w14:textId="77777777" w:rsidR="00693FD6" w:rsidRPr="004C6C24" w:rsidRDefault="00693FD6" w:rsidP="005B4DC6">
            <w:pPr>
              <w:pStyle w:val="TotalIlustrao"/>
            </w:pPr>
            <w:r w:rsidRPr="004C6C24">
              <w:t>HE05</w:t>
            </w:r>
          </w:p>
        </w:tc>
        <w:tc>
          <w:tcPr>
            <w:tcW w:w="623" w:type="pct"/>
            <w:tcBorders>
              <w:top w:val="single" w:sz="4" w:space="0" w:color="auto"/>
              <w:left w:val="single" w:sz="4" w:space="0" w:color="auto"/>
              <w:bottom w:val="single" w:sz="4" w:space="0" w:color="auto"/>
              <w:right w:val="single" w:sz="4" w:space="0" w:color="auto"/>
            </w:tcBorders>
            <w:vAlign w:val="center"/>
            <w:hideMark/>
          </w:tcPr>
          <w:p w14:paraId="6F7ABFB6" w14:textId="77777777" w:rsidR="00693FD6" w:rsidRPr="004C6C24" w:rsidRDefault="00693FD6" w:rsidP="005B4DC6">
            <w:pPr>
              <w:pStyle w:val="TotalIlustrao"/>
            </w:pPr>
            <w:r w:rsidRPr="004C6C24">
              <w:t>AEL</w:t>
            </w:r>
          </w:p>
        </w:tc>
        <w:tc>
          <w:tcPr>
            <w:tcW w:w="1436" w:type="pct"/>
            <w:tcBorders>
              <w:top w:val="single" w:sz="4" w:space="0" w:color="auto"/>
              <w:left w:val="single" w:sz="4" w:space="0" w:color="auto"/>
              <w:bottom w:val="single" w:sz="4" w:space="0" w:color="auto"/>
              <w:right w:val="single" w:sz="4" w:space="0" w:color="auto"/>
            </w:tcBorders>
            <w:vAlign w:val="center"/>
          </w:tcPr>
          <w:p w14:paraId="61FEF166" w14:textId="2F61B10A" w:rsidR="00693FD6" w:rsidRPr="004C6C24" w:rsidRDefault="009D1024" w:rsidP="005B4DC6">
            <w:pPr>
              <w:pStyle w:val="TotalIlustrao"/>
            </w:pPr>
            <w:r>
              <w:t>Riacho pedregoso no interior de mata densa</w:t>
            </w:r>
          </w:p>
        </w:tc>
        <w:tc>
          <w:tcPr>
            <w:tcW w:w="718" w:type="pct"/>
            <w:tcBorders>
              <w:top w:val="single" w:sz="4" w:space="0" w:color="auto"/>
              <w:left w:val="single" w:sz="4" w:space="0" w:color="auto"/>
              <w:bottom w:val="single" w:sz="4" w:space="0" w:color="auto"/>
              <w:right w:val="single" w:sz="4" w:space="0" w:color="auto"/>
            </w:tcBorders>
            <w:vAlign w:val="center"/>
            <w:hideMark/>
          </w:tcPr>
          <w:p w14:paraId="5319AD24" w14:textId="1146BE4B" w:rsidR="00693FD6" w:rsidRPr="004C6C24" w:rsidRDefault="00693FD6" w:rsidP="005B4DC6">
            <w:pPr>
              <w:pStyle w:val="TotalIlustrao"/>
            </w:pPr>
            <w:r w:rsidRPr="004C6C24">
              <w:t>645795</w:t>
            </w:r>
          </w:p>
        </w:tc>
        <w:tc>
          <w:tcPr>
            <w:tcW w:w="718" w:type="pct"/>
            <w:tcBorders>
              <w:top w:val="single" w:sz="4" w:space="0" w:color="auto"/>
              <w:left w:val="single" w:sz="4" w:space="0" w:color="auto"/>
              <w:bottom w:val="single" w:sz="4" w:space="0" w:color="auto"/>
              <w:right w:val="single" w:sz="4" w:space="0" w:color="auto"/>
            </w:tcBorders>
            <w:vAlign w:val="center"/>
            <w:hideMark/>
          </w:tcPr>
          <w:p w14:paraId="1B141A05" w14:textId="77777777" w:rsidR="00693FD6" w:rsidRPr="004C6C24" w:rsidRDefault="00693FD6" w:rsidP="005B4DC6">
            <w:pPr>
              <w:pStyle w:val="TotalIlustrao"/>
            </w:pPr>
            <w:r w:rsidRPr="004C6C24">
              <w:t>7792892</w:t>
            </w:r>
          </w:p>
        </w:tc>
        <w:tc>
          <w:tcPr>
            <w:tcW w:w="618" w:type="pct"/>
            <w:tcBorders>
              <w:top w:val="single" w:sz="4" w:space="0" w:color="auto"/>
              <w:left w:val="single" w:sz="4" w:space="0" w:color="auto"/>
              <w:bottom w:val="single" w:sz="4" w:space="0" w:color="auto"/>
              <w:right w:val="nil"/>
            </w:tcBorders>
            <w:vAlign w:val="center"/>
            <w:hideMark/>
          </w:tcPr>
          <w:p w14:paraId="6D36E06B" w14:textId="77777777" w:rsidR="00693FD6" w:rsidRPr="004C6C24" w:rsidRDefault="00693FD6" w:rsidP="005B4DC6">
            <w:pPr>
              <w:pStyle w:val="TotalIlustrao"/>
            </w:pPr>
            <w:r w:rsidRPr="004C6C24">
              <w:t>1.208</w:t>
            </w:r>
          </w:p>
        </w:tc>
      </w:tr>
      <w:tr w:rsidR="00693FD6" w:rsidRPr="004C6C24" w14:paraId="28C233B4" w14:textId="77777777" w:rsidTr="005B4DC6">
        <w:trPr>
          <w:gridAfter w:val="1"/>
          <w:wAfter w:w="6" w:type="pct"/>
          <w:trHeight w:val="227"/>
          <w:jc w:val="center"/>
        </w:trPr>
        <w:tc>
          <w:tcPr>
            <w:tcW w:w="881" w:type="pct"/>
            <w:tcBorders>
              <w:top w:val="single" w:sz="4" w:space="0" w:color="auto"/>
              <w:left w:val="nil"/>
              <w:bottom w:val="single" w:sz="4" w:space="0" w:color="auto"/>
              <w:right w:val="single" w:sz="4" w:space="0" w:color="auto"/>
            </w:tcBorders>
            <w:vAlign w:val="center"/>
            <w:hideMark/>
          </w:tcPr>
          <w:p w14:paraId="274B10F2" w14:textId="77777777" w:rsidR="00693FD6" w:rsidRPr="004C6C24" w:rsidRDefault="00693FD6" w:rsidP="005B4DC6">
            <w:pPr>
              <w:pStyle w:val="TotalIlustrao"/>
            </w:pPr>
            <w:r w:rsidRPr="004C6C24">
              <w:t>HE06</w:t>
            </w:r>
          </w:p>
        </w:tc>
        <w:tc>
          <w:tcPr>
            <w:tcW w:w="623" w:type="pct"/>
            <w:tcBorders>
              <w:top w:val="single" w:sz="4" w:space="0" w:color="auto"/>
              <w:left w:val="single" w:sz="4" w:space="0" w:color="auto"/>
              <w:bottom w:val="single" w:sz="4" w:space="0" w:color="auto"/>
              <w:right w:val="single" w:sz="4" w:space="0" w:color="auto"/>
            </w:tcBorders>
            <w:vAlign w:val="center"/>
            <w:hideMark/>
          </w:tcPr>
          <w:p w14:paraId="05D5D0D6" w14:textId="77777777" w:rsidR="00693FD6" w:rsidRPr="004C6C24" w:rsidRDefault="00693FD6" w:rsidP="005B4DC6">
            <w:pPr>
              <w:pStyle w:val="TotalIlustrao"/>
            </w:pPr>
            <w:r w:rsidRPr="004C6C24">
              <w:t>AEL</w:t>
            </w:r>
          </w:p>
        </w:tc>
        <w:tc>
          <w:tcPr>
            <w:tcW w:w="1436" w:type="pct"/>
            <w:tcBorders>
              <w:top w:val="single" w:sz="4" w:space="0" w:color="auto"/>
              <w:left w:val="single" w:sz="4" w:space="0" w:color="auto"/>
              <w:bottom w:val="single" w:sz="4" w:space="0" w:color="auto"/>
              <w:right w:val="single" w:sz="4" w:space="0" w:color="auto"/>
            </w:tcBorders>
            <w:vAlign w:val="center"/>
          </w:tcPr>
          <w:p w14:paraId="1EAA7AE5" w14:textId="327B61C7" w:rsidR="00693FD6" w:rsidRPr="004C6C24" w:rsidRDefault="009D1024" w:rsidP="005B4DC6">
            <w:pPr>
              <w:pStyle w:val="TotalIlustrao"/>
            </w:pPr>
            <w:r>
              <w:t>Lago com mata ciliar densa</w:t>
            </w:r>
          </w:p>
        </w:tc>
        <w:tc>
          <w:tcPr>
            <w:tcW w:w="718" w:type="pct"/>
            <w:tcBorders>
              <w:top w:val="single" w:sz="4" w:space="0" w:color="auto"/>
              <w:left w:val="single" w:sz="4" w:space="0" w:color="auto"/>
              <w:bottom w:val="single" w:sz="4" w:space="0" w:color="auto"/>
              <w:right w:val="single" w:sz="4" w:space="0" w:color="auto"/>
            </w:tcBorders>
            <w:vAlign w:val="center"/>
            <w:hideMark/>
          </w:tcPr>
          <w:p w14:paraId="76B948B4" w14:textId="0C7FD211" w:rsidR="00693FD6" w:rsidRPr="004C6C24" w:rsidRDefault="00693FD6" w:rsidP="005B4DC6">
            <w:pPr>
              <w:pStyle w:val="TotalIlustrao"/>
            </w:pPr>
            <w:r w:rsidRPr="004C6C24">
              <w:t>645674</w:t>
            </w:r>
          </w:p>
        </w:tc>
        <w:tc>
          <w:tcPr>
            <w:tcW w:w="718" w:type="pct"/>
            <w:tcBorders>
              <w:top w:val="single" w:sz="4" w:space="0" w:color="auto"/>
              <w:left w:val="single" w:sz="4" w:space="0" w:color="auto"/>
              <w:bottom w:val="single" w:sz="4" w:space="0" w:color="auto"/>
              <w:right w:val="single" w:sz="4" w:space="0" w:color="auto"/>
            </w:tcBorders>
            <w:vAlign w:val="center"/>
            <w:hideMark/>
          </w:tcPr>
          <w:p w14:paraId="3D270C9D" w14:textId="77777777" w:rsidR="00693FD6" w:rsidRPr="004C6C24" w:rsidRDefault="00693FD6" w:rsidP="005B4DC6">
            <w:pPr>
              <w:pStyle w:val="TotalIlustrao"/>
            </w:pPr>
            <w:r w:rsidRPr="004C6C24">
              <w:t>7792758</w:t>
            </w:r>
          </w:p>
        </w:tc>
        <w:tc>
          <w:tcPr>
            <w:tcW w:w="618" w:type="pct"/>
            <w:tcBorders>
              <w:top w:val="single" w:sz="4" w:space="0" w:color="auto"/>
              <w:left w:val="single" w:sz="4" w:space="0" w:color="auto"/>
              <w:bottom w:val="single" w:sz="4" w:space="0" w:color="auto"/>
              <w:right w:val="nil"/>
            </w:tcBorders>
            <w:vAlign w:val="center"/>
            <w:hideMark/>
          </w:tcPr>
          <w:p w14:paraId="1E1BBA2E" w14:textId="77777777" w:rsidR="00693FD6" w:rsidRPr="004C6C24" w:rsidRDefault="00693FD6" w:rsidP="005B4DC6">
            <w:pPr>
              <w:pStyle w:val="TotalIlustrao"/>
            </w:pPr>
            <w:r w:rsidRPr="004C6C24">
              <w:t>1.196</w:t>
            </w:r>
          </w:p>
        </w:tc>
      </w:tr>
      <w:tr w:rsidR="00693FD6" w:rsidRPr="004C6C24" w14:paraId="23513A4B" w14:textId="77777777" w:rsidTr="005B4DC6">
        <w:trPr>
          <w:gridAfter w:val="1"/>
          <w:wAfter w:w="6" w:type="pct"/>
          <w:trHeight w:val="227"/>
          <w:jc w:val="center"/>
        </w:trPr>
        <w:tc>
          <w:tcPr>
            <w:tcW w:w="881" w:type="pct"/>
            <w:tcBorders>
              <w:top w:val="single" w:sz="4" w:space="0" w:color="auto"/>
              <w:left w:val="nil"/>
              <w:bottom w:val="single" w:sz="4" w:space="0" w:color="auto"/>
              <w:right w:val="single" w:sz="4" w:space="0" w:color="auto"/>
            </w:tcBorders>
            <w:vAlign w:val="center"/>
            <w:hideMark/>
          </w:tcPr>
          <w:p w14:paraId="3D4654AF" w14:textId="77777777" w:rsidR="00693FD6" w:rsidRPr="004C6C24" w:rsidRDefault="00693FD6" w:rsidP="005B4DC6">
            <w:pPr>
              <w:pStyle w:val="TotalIlustrao"/>
            </w:pPr>
            <w:r w:rsidRPr="004C6C24">
              <w:t>HE07</w:t>
            </w:r>
          </w:p>
        </w:tc>
        <w:tc>
          <w:tcPr>
            <w:tcW w:w="623" w:type="pct"/>
            <w:tcBorders>
              <w:top w:val="single" w:sz="4" w:space="0" w:color="auto"/>
              <w:left w:val="single" w:sz="4" w:space="0" w:color="auto"/>
              <w:bottom w:val="single" w:sz="4" w:space="0" w:color="auto"/>
              <w:right w:val="single" w:sz="4" w:space="0" w:color="auto"/>
            </w:tcBorders>
            <w:vAlign w:val="center"/>
            <w:hideMark/>
          </w:tcPr>
          <w:p w14:paraId="4E2BA4AD" w14:textId="6B87DF18" w:rsidR="00693FD6" w:rsidRPr="004C6C24" w:rsidRDefault="00566B02" w:rsidP="005B4DC6">
            <w:pPr>
              <w:pStyle w:val="TotalIlustrao"/>
            </w:pPr>
            <w:r>
              <w:t>ADA</w:t>
            </w:r>
          </w:p>
        </w:tc>
        <w:tc>
          <w:tcPr>
            <w:tcW w:w="1436" w:type="pct"/>
            <w:tcBorders>
              <w:top w:val="single" w:sz="4" w:space="0" w:color="auto"/>
              <w:left w:val="single" w:sz="4" w:space="0" w:color="auto"/>
              <w:bottom w:val="single" w:sz="4" w:space="0" w:color="auto"/>
              <w:right w:val="single" w:sz="4" w:space="0" w:color="auto"/>
            </w:tcBorders>
            <w:vAlign w:val="center"/>
          </w:tcPr>
          <w:p w14:paraId="6BC46F88" w14:textId="2BE05564" w:rsidR="00693FD6" w:rsidRPr="004C6C24" w:rsidRDefault="009D1024" w:rsidP="005B4DC6">
            <w:pPr>
              <w:pStyle w:val="TotalIlustrao"/>
            </w:pPr>
            <w:r>
              <w:t>Nascente com intervenção antrópica</w:t>
            </w:r>
          </w:p>
        </w:tc>
        <w:tc>
          <w:tcPr>
            <w:tcW w:w="718" w:type="pct"/>
            <w:tcBorders>
              <w:top w:val="single" w:sz="4" w:space="0" w:color="auto"/>
              <w:left w:val="single" w:sz="4" w:space="0" w:color="auto"/>
              <w:bottom w:val="single" w:sz="4" w:space="0" w:color="auto"/>
              <w:right w:val="single" w:sz="4" w:space="0" w:color="auto"/>
            </w:tcBorders>
            <w:vAlign w:val="center"/>
            <w:hideMark/>
          </w:tcPr>
          <w:p w14:paraId="7B595849" w14:textId="0D3956D2" w:rsidR="00693FD6" w:rsidRPr="004C6C24" w:rsidRDefault="00693FD6" w:rsidP="005B4DC6">
            <w:pPr>
              <w:pStyle w:val="TotalIlustrao"/>
            </w:pPr>
            <w:r w:rsidRPr="004C6C24">
              <w:t>647823</w:t>
            </w:r>
          </w:p>
        </w:tc>
        <w:tc>
          <w:tcPr>
            <w:tcW w:w="718" w:type="pct"/>
            <w:tcBorders>
              <w:top w:val="single" w:sz="4" w:space="0" w:color="auto"/>
              <w:left w:val="single" w:sz="4" w:space="0" w:color="auto"/>
              <w:bottom w:val="single" w:sz="4" w:space="0" w:color="auto"/>
              <w:right w:val="single" w:sz="4" w:space="0" w:color="auto"/>
            </w:tcBorders>
            <w:vAlign w:val="center"/>
            <w:hideMark/>
          </w:tcPr>
          <w:p w14:paraId="2D9CE7C0" w14:textId="77777777" w:rsidR="00693FD6" w:rsidRPr="004C6C24" w:rsidRDefault="00693FD6" w:rsidP="005B4DC6">
            <w:pPr>
              <w:pStyle w:val="TotalIlustrao"/>
            </w:pPr>
            <w:r w:rsidRPr="004C6C24">
              <w:t>7791670</w:t>
            </w:r>
          </w:p>
        </w:tc>
        <w:tc>
          <w:tcPr>
            <w:tcW w:w="618" w:type="pct"/>
            <w:tcBorders>
              <w:top w:val="single" w:sz="4" w:space="0" w:color="auto"/>
              <w:left w:val="single" w:sz="4" w:space="0" w:color="auto"/>
              <w:bottom w:val="single" w:sz="4" w:space="0" w:color="auto"/>
              <w:right w:val="nil"/>
            </w:tcBorders>
            <w:vAlign w:val="center"/>
            <w:hideMark/>
          </w:tcPr>
          <w:p w14:paraId="777374B5" w14:textId="77777777" w:rsidR="00693FD6" w:rsidRPr="004C6C24" w:rsidRDefault="00693FD6" w:rsidP="005B4DC6">
            <w:pPr>
              <w:pStyle w:val="TotalIlustrao"/>
            </w:pPr>
            <w:r w:rsidRPr="004C6C24">
              <w:t>981</w:t>
            </w:r>
          </w:p>
        </w:tc>
      </w:tr>
    </w:tbl>
    <w:p w14:paraId="22BDD1AF" w14:textId="112E341F" w:rsidR="009F01FE" w:rsidRPr="009F01FE" w:rsidRDefault="009F01FE" w:rsidP="00A703A1">
      <w:pPr>
        <w:pStyle w:val="TotalLegenda"/>
        <w:spacing w:after="240"/>
      </w:pPr>
      <w:r w:rsidRPr="003F0C6F">
        <w:t>Legenda: ADA = Área Diretamente Afetada; AEL = Área de Estudo Local</w:t>
      </w:r>
      <w:r>
        <w:t>; HE = Metodologia de busca ativa.</w:t>
      </w:r>
    </w:p>
    <w:p w14:paraId="1EE75136" w14:textId="320FA271" w:rsidR="008B5055" w:rsidRPr="00101FC7" w:rsidRDefault="008B5055" w:rsidP="008B5055">
      <w:pPr>
        <w:pStyle w:val="TotalPargrafo"/>
      </w:pPr>
      <w:r>
        <w:t xml:space="preserve">A </w:t>
      </w:r>
      <w:r>
        <w:fldChar w:fldCharType="begin"/>
      </w:r>
      <w:r>
        <w:instrText xml:space="preserve"> REF _Ref148362127 \h </w:instrText>
      </w:r>
      <w:r>
        <w:fldChar w:fldCharType="separate"/>
      </w:r>
      <w:r w:rsidR="009C1BA0" w:rsidRPr="004248FC">
        <w:t xml:space="preserve">Figura </w:t>
      </w:r>
      <w:r w:rsidR="009C1BA0">
        <w:rPr>
          <w:noProof/>
        </w:rPr>
        <w:t>62</w:t>
      </w:r>
      <w:r>
        <w:fldChar w:fldCharType="end"/>
      </w:r>
      <w:r>
        <w:t xml:space="preserve"> apresenta algumas</w:t>
      </w:r>
      <w:r w:rsidRPr="00101FC7">
        <w:t xml:space="preserve"> fotos dos principais ambientes amostrados durante as campanhas de inventariamento</w:t>
      </w:r>
      <w:r>
        <w:t>:</w:t>
      </w:r>
    </w:p>
    <w:tbl>
      <w:tblPr>
        <w:tblW w:w="5000" w:type="pct"/>
        <w:jc w:val="center"/>
        <w:tblLook w:val="04A0" w:firstRow="1" w:lastRow="0" w:firstColumn="1" w:lastColumn="0" w:noHBand="0" w:noVBand="1"/>
      </w:tblPr>
      <w:tblGrid>
        <w:gridCol w:w="4535"/>
        <w:gridCol w:w="4535"/>
      </w:tblGrid>
      <w:tr w:rsidR="008B5055" w:rsidRPr="00811A9C" w14:paraId="00DA6951" w14:textId="77777777" w:rsidTr="00053254">
        <w:trPr>
          <w:trHeight w:val="227"/>
          <w:jc w:val="center"/>
        </w:trPr>
        <w:tc>
          <w:tcPr>
            <w:tcW w:w="2500" w:type="pct"/>
          </w:tcPr>
          <w:p w14:paraId="2B2339BE" w14:textId="071B13E1" w:rsidR="008B5055" w:rsidRPr="004318A1" w:rsidRDefault="00BD79A7" w:rsidP="00053254">
            <w:pPr>
              <w:pStyle w:val="TotalIlustrao"/>
            </w:pPr>
            <w:bookmarkStart w:id="726" w:name="_Hlk122957221"/>
            <w:r>
              <w:rPr>
                <w:noProof/>
              </w:rPr>
              <w:lastRenderedPageBreak/>
              <w:drawing>
                <wp:inline distT="0" distB="0" distL="0" distR="0" wp14:anchorId="2449C57F" wp14:editId="14A8F0B1">
                  <wp:extent cx="2736000" cy="2052000"/>
                  <wp:effectExtent l="19050" t="19050" r="26670" b="24765"/>
                  <wp:docPr id="1911066276"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736000" cy="2052000"/>
                          </a:xfrm>
                          <a:prstGeom prst="rect">
                            <a:avLst/>
                          </a:prstGeom>
                          <a:noFill/>
                          <a:ln>
                            <a:solidFill>
                              <a:schemeClr val="tx1"/>
                            </a:solidFill>
                          </a:ln>
                        </pic:spPr>
                      </pic:pic>
                    </a:graphicData>
                  </a:graphic>
                </wp:inline>
              </w:drawing>
            </w:r>
          </w:p>
        </w:tc>
        <w:tc>
          <w:tcPr>
            <w:tcW w:w="2500" w:type="pct"/>
          </w:tcPr>
          <w:p w14:paraId="016AFF8D" w14:textId="633BF6F2" w:rsidR="008B5055" w:rsidRPr="00811A9C" w:rsidRDefault="00BD79A7" w:rsidP="00053254">
            <w:pPr>
              <w:pStyle w:val="TotalIlustrao"/>
            </w:pPr>
            <w:r>
              <w:rPr>
                <w:noProof/>
              </w:rPr>
              <w:drawing>
                <wp:inline distT="0" distB="0" distL="0" distR="0" wp14:anchorId="019F9708" wp14:editId="2DF7B48E">
                  <wp:extent cx="2736000" cy="2052000"/>
                  <wp:effectExtent l="19050" t="19050" r="26670" b="24765"/>
                  <wp:docPr id="848820130"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736000" cy="2052000"/>
                          </a:xfrm>
                          <a:prstGeom prst="rect">
                            <a:avLst/>
                          </a:prstGeom>
                          <a:noFill/>
                          <a:ln>
                            <a:solidFill>
                              <a:schemeClr val="tx1"/>
                            </a:solidFill>
                          </a:ln>
                        </pic:spPr>
                      </pic:pic>
                    </a:graphicData>
                  </a:graphic>
                </wp:inline>
              </w:drawing>
            </w:r>
          </w:p>
        </w:tc>
      </w:tr>
      <w:tr w:rsidR="008B5055" w:rsidRPr="004248FC" w14:paraId="1CFB685A" w14:textId="77777777" w:rsidTr="00053254">
        <w:trPr>
          <w:trHeight w:val="227"/>
          <w:jc w:val="center"/>
        </w:trPr>
        <w:tc>
          <w:tcPr>
            <w:tcW w:w="2500" w:type="pct"/>
          </w:tcPr>
          <w:p w14:paraId="5606F888" w14:textId="59F57033" w:rsidR="008B5055" w:rsidRPr="004248FC" w:rsidRDefault="006C452E" w:rsidP="00053254">
            <w:pPr>
              <w:pStyle w:val="TotalIlustrao"/>
            </w:pPr>
            <w:r>
              <w:t xml:space="preserve">Lago com mata ciliar densa </w:t>
            </w:r>
            <w:r w:rsidR="005F17E7">
              <w:t>HE0</w:t>
            </w:r>
            <w:r w:rsidR="007B6D0A">
              <w:t>6</w:t>
            </w:r>
          </w:p>
        </w:tc>
        <w:tc>
          <w:tcPr>
            <w:tcW w:w="2500" w:type="pct"/>
          </w:tcPr>
          <w:p w14:paraId="64794FE8" w14:textId="2C4068F0" w:rsidR="008B5055" w:rsidRPr="004248FC" w:rsidRDefault="006C452E" w:rsidP="00053254">
            <w:pPr>
              <w:pStyle w:val="TotalIlustrao"/>
            </w:pPr>
            <w:r>
              <w:t xml:space="preserve">Nascente com intervenção antrópica </w:t>
            </w:r>
            <w:r w:rsidR="00BD79A7">
              <w:t>HE07</w:t>
            </w:r>
          </w:p>
        </w:tc>
      </w:tr>
      <w:tr w:rsidR="000406E7" w:rsidRPr="004248FC" w14:paraId="00404E7D" w14:textId="77777777" w:rsidTr="000406E7">
        <w:trPr>
          <w:trHeight w:val="227"/>
          <w:jc w:val="center"/>
        </w:trPr>
        <w:tc>
          <w:tcPr>
            <w:tcW w:w="5000" w:type="pct"/>
            <w:gridSpan w:val="2"/>
          </w:tcPr>
          <w:p w14:paraId="6E302CAD" w14:textId="3231633E" w:rsidR="000406E7" w:rsidRDefault="00BD79A7" w:rsidP="00053254">
            <w:pPr>
              <w:pStyle w:val="TotalIlustrao"/>
            </w:pPr>
            <w:r>
              <w:rPr>
                <w:noProof/>
              </w:rPr>
              <w:drawing>
                <wp:inline distT="0" distB="0" distL="0" distR="0" wp14:anchorId="3D982B7D" wp14:editId="0C1AB640">
                  <wp:extent cx="2736000" cy="2052000"/>
                  <wp:effectExtent l="19050" t="19050" r="26670" b="24765"/>
                  <wp:docPr id="959804833"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736000" cy="2052000"/>
                          </a:xfrm>
                          <a:prstGeom prst="rect">
                            <a:avLst/>
                          </a:prstGeom>
                          <a:noFill/>
                          <a:ln>
                            <a:solidFill>
                              <a:schemeClr val="tx1"/>
                            </a:solidFill>
                          </a:ln>
                        </pic:spPr>
                      </pic:pic>
                    </a:graphicData>
                  </a:graphic>
                </wp:inline>
              </w:drawing>
            </w:r>
          </w:p>
          <w:p w14:paraId="56867B98" w14:textId="52E8B7F2" w:rsidR="000406E7" w:rsidRDefault="006C452E" w:rsidP="00053254">
            <w:pPr>
              <w:pStyle w:val="TotalIlustrao"/>
            </w:pPr>
            <w:r>
              <w:t xml:space="preserve">Pequeno lago com presença de água límpida e mata ciliar densa </w:t>
            </w:r>
            <w:r w:rsidR="000406E7">
              <w:t>HE01</w:t>
            </w:r>
          </w:p>
        </w:tc>
      </w:tr>
    </w:tbl>
    <w:bookmarkEnd w:id="726"/>
    <w:p w14:paraId="4BE2854A" w14:textId="56868AB0" w:rsidR="008B5055" w:rsidRDefault="008B5055" w:rsidP="008B5055">
      <w:pPr>
        <w:pStyle w:val="TotalFonte"/>
      </w:pPr>
      <w:r w:rsidRPr="004318A1">
        <w:t xml:space="preserve">Fonte: </w:t>
      </w:r>
      <w:r w:rsidR="001300EC">
        <w:t>TMA</w:t>
      </w:r>
      <w:r w:rsidRPr="004318A1">
        <w:t xml:space="preserve"> (202</w:t>
      </w:r>
      <w:r w:rsidR="002A737C">
        <w:t>5</w:t>
      </w:r>
      <w:r w:rsidRPr="004318A1">
        <w:t>).</w:t>
      </w:r>
    </w:p>
    <w:p w14:paraId="4C204671" w14:textId="5E1277D1" w:rsidR="008B5055" w:rsidRDefault="008B5055" w:rsidP="008B5055">
      <w:pPr>
        <w:pStyle w:val="TotalFigura"/>
        <w:rPr>
          <w:sz w:val="20"/>
        </w:rPr>
      </w:pPr>
      <w:bookmarkStart w:id="727" w:name="_Ref148362127"/>
      <w:bookmarkStart w:id="728" w:name="_Toc180597566"/>
      <w:bookmarkStart w:id="729" w:name="_Toc204613640"/>
      <w:r w:rsidRPr="004248FC">
        <w:t xml:space="preserve">Figura </w:t>
      </w:r>
      <w:fldSimple w:instr=" SEQ Figura \* ARABIC ">
        <w:r w:rsidR="009C1BA0">
          <w:rPr>
            <w:noProof/>
          </w:rPr>
          <w:t>62</w:t>
        </w:r>
      </w:fldSimple>
      <w:bookmarkEnd w:id="727"/>
      <w:r w:rsidRPr="004248FC">
        <w:t xml:space="preserve">. </w:t>
      </w:r>
      <w:r>
        <w:t xml:space="preserve">Registros fotográficos de alguns </w:t>
      </w:r>
      <w:r w:rsidRPr="00C174AD">
        <w:t xml:space="preserve">ambientes amostrados </w:t>
      </w:r>
      <w:r>
        <w:t>durante o</w:t>
      </w:r>
      <w:r w:rsidRPr="00C174AD">
        <w:t xml:space="preserve"> inventariamento da </w:t>
      </w:r>
      <w:r>
        <w:t>herpetofauna</w:t>
      </w:r>
      <w:r w:rsidRPr="004248FC">
        <w:t>.</w:t>
      </w:r>
      <w:bookmarkEnd w:id="728"/>
      <w:bookmarkEnd w:id="729"/>
    </w:p>
    <w:p w14:paraId="1C2BB1E4" w14:textId="2A182473" w:rsidR="008B5055" w:rsidRDefault="008B5055" w:rsidP="00B90948">
      <w:pPr>
        <w:pStyle w:val="TotalPargrafo"/>
        <w:sectPr w:rsidR="008B5055" w:rsidSect="002850F7">
          <w:headerReference w:type="default" r:id="rId254"/>
          <w:footerReference w:type="default" r:id="rId255"/>
          <w:pgSz w:w="11906" w:h="16838" w:code="9"/>
          <w:pgMar w:top="1134" w:right="1418" w:bottom="1134" w:left="1418" w:header="227" w:footer="567" w:gutter="0"/>
          <w:cols w:space="708"/>
          <w:docGrid w:linePitch="360"/>
        </w:sectPr>
      </w:pPr>
      <w:r>
        <w:t xml:space="preserve">A </w:t>
      </w:r>
      <w:r w:rsidR="00B90948">
        <w:fldChar w:fldCharType="begin"/>
      </w:r>
      <w:r w:rsidR="00B90948">
        <w:instrText xml:space="preserve"> REF _Ref164969699 \h </w:instrText>
      </w:r>
      <w:r w:rsidR="00B90948">
        <w:fldChar w:fldCharType="separate"/>
      </w:r>
      <w:r w:rsidR="009C1BA0" w:rsidRPr="004318A1">
        <w:t xml:space="preserve">Figura </w:t>
      </w:r>
      <w:r w:rsidR="009C1BA0">
        <w:rPr>
          <w:noProof/>
        </w:rPr>
        <w:t>63</w:t>
      </w:r>
      <w:r w:rsidR="00B90948">
        <w:fldChar w:fldCharType="end"/>
      </w:r>
      <w:r w:rsidRPr="00D70EFC">
        <w:t xml:space="preserve"> </w:t>
      </w:r>
      <w:r>
        <w:t>apresenta</w:t>
      </w:r>
      <w:r w:rsidRPr="00D70EFC">
        <w:t xml:space="preserve"> a distribuição dos pontos na área foco do inventariamento. Os pontos foram distribuídos a área de forma a contemplar os principais ambientes presentes </w:t>
      </w:r>
      <w:r>
        <w:t xml:space="preserve">nas Áreas do Projeto, </w:t>
      </w:r>
      <w:r w:rsidRPr="00D70EFC">
        <w:t>bem como estruturas e limites do empreendimento</w:t>
      </w:r>
    </w:p>
    <w:p w14:paraId="53542F93" w14:textId="70BF4560" w:rsidR="008B5055" w:rsidRDefault="00727331" w:rsidP="00B90948">
      <w:pPr>
        <w:pStyle w:val="TotalIlustrao"/>
      </w:pPr>
      <w:bookmarkStart w:id="730" w:name="_Ref148362351"/>
      <w:bookmarkStart w:id="731" w:name="_Toc518282525"/>
      <w:bookmarkStart w:id="732" w:name="_Toc532281080"/>
      <w:bookmarkStart w:id="733" w:name="_Toc140230197"/>
      <w:bookmarkStart w:id="734" w:name="_Ref148362348"/>
      <w:r>
        <w:rPr>
          <w:noProof/>
        </w:rPr>
        <w:lastRenderedPageBreak/>
        <w:drawing>
          <wp:inline distT="0" distB="0" distL="0" distR="0" wp14:anchorId="51FD4CD1" wp14:editId="780548D9">
            <wp:extent cx="12350305" cy="9000000"/>
            <wp:effectExtent l="0" t="0" r="0" b="0"/>
            <wp:docPr id="1170028937" name="Imagem 46"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028937" name="Imagem 46" descr="Mapa&#10;&#10;O conteúdo gerado por IA pode estar incorreto."/>
                    <pic:cNvPicPr>
                      <a:picLocks noChangeAspect="1" noChangeArrowheads="1"/>
                    </pic:cNvPicPr>
                  </pic:nvPicPr>
                  <pic:blipFill rotWithShape="1">
                    <a:blip r:embed="rId256" cstate="print">
                      <a:extLst>
                        <a:ext uri="{28A0092B-C50C-407E-A947-70E740481C1C}">
                          <a14:useLocalDpi xmlns:a14="http://schemas.microsoft.com/office/drawing/2010/main" val="0"/>
                        </a:ext>
                      </a:extLst>
                    </a:blip>
                    <a:srcRect l="4828" t="3459" r="4251" b="2731"/>
                    <a:stretch>
                      <a:fillRect/>
                    </a:stretch>
                  </pic:blipFill>
                  <pic:spPr bwMode="auto">
                    <a:xfrm>
                      <a:off x="0" y="0"/>
                      <a:ext cx="12350305" cy="9000000"/>
                    </a:xfrm>
                    <a:prstGeom prst="rect">
                      <a:avLst/>
                    </a:prstGeom>
                    <a:noFill/>
                    <a:ln>
                      <a:noFill/>
                    </a:ln>
                    <a:extLst>
                      <a:ext uri="{53640926-AAD7-44D8-BBD7-CCE9431645EC}">
                        <a14:shadowObscured xmlns:a14="http://schemas.microsoft.com/office/drawing/2010/main"/>
                      </a:ext>
                    </a:extLst>
                  </pic:spPr>
                </pic:pic>
              </a:graphicData>
            </a:graphic>
          </wp:inline>
        </w:drawing>
      </w:r>
      <w:r w:rsidR="008B5055" w:rsidRPr="008B0CFD">
        <w:t xml:space="preserve"> </w:t>
      </w:r>
    </w:p>
    <w:p w14:paraId="5FB1F9A2" w14:textId="4B04CA09" w:rsidR="008B5055" w:rsidRPr="004318A1" w:rsidRDefault="008B5055" w:rsidP="008B5055">
      <w:pPr>
        <w:pStyle w:val="TotalFigura"/>
      </w:pPr>
      <w:bookmarkStart w:id="735" w:name="_Ref164969699"/>
      <w:bookmarkStart w:id="736" w:name="_Toc180597567"/>
      <w:bookmarkStart w:id="737" w:name="_Toc204613641"/>
      <w:r w:rsidRPr="004318A1">
        <w:t xml:space="preserve">Figura </w:t>
      </w:r>
      <w:fldSimple w:instr=" SEQ Figura \* ARABIC ">
        <w:r w:rsidR="009C1BA0">
          <w:rPr>
            <w:noProof/>
          </w:rPr>
          <w:t>63</w:t>
        </w:r>
      </w:fldSimple>
      <w:bookmarkEnd w:id="730"/>
      <w:bookmarkEnd w:id="735"/>
      <w:r>
        <w:t>. Pontos de amostragem da herpetofauna</w:t>
      </w:r>
      <w:r w:rsidR="000D0F94">
        <w:t xml:space="preserve"> (Busca ativa)</w:t>
      </w:r>
      <w:r>
        <w:t xml:space="preserve"> nas Áreas de Estudo e Diretamente Afetada</w:t>
      </w:r>
      <w:r w:rsidRPr="004318A1">
        <w:t>.</w:t>
      </w:r>
      <w:bookmarkEnd w:id="731"/>
      <w:bookmarkEnd w:id="732"/>
      <w:bookmarkEnd w:id="733"/>
      <w:bookmarkEnd w:id="734"/>
      <w:bookmarkEnd w:id="736"/>
      <w:bookmarkEnd w:id="737"/>
    </w:p>
    <w:p w14:paraId="49C2B6E2" w14:textId="2D66D8B8" w:rsidR="000D0F94" w:rsidRDefault="000D0F94" w:rsidP="005A4C01">
      <w:pPr>
        <w:pStyle w:val="TotalPargrafo"/>
        <w:keepNext/>
        <w:ind w:firstLine="0"/>
        <w:rPr>
          <w:bCs w:val="0"/>
          <w:iCs w:val="0"/>
          <w:sz w:val="20"/>
        </w:rPr>
        <w:sectPr w:rsidR="000D0F94" w:rsidSect="00E13FA1">
          <w:headerReference w:type="default" r:id="rId257"/>
          <w:footerReference w:type="default" r:id="rId258"/>
          <w:pgSz w:w="23811" w:h="16838" w:orient="landscape" w:code="8"/>
          <w:pgMar w:top="1134" w:right="1134" w:bottom="1134" w:left="1134" w:header="567" w:footer="567" w:gutter="0"/>
          <w:cols w:space="708"/>
          <w:docGrid w:linePitch="360"/>
        </w:sectPr>
      </w:pPr>
    </w:p>
    <w:p w14:paraId="6007FF69" w14:textId="163DAB0F" w:rsidR="008B5055" w:rsidRPr="00D70EFC" w:rsidRDefault="008B5055" w:rsidP="008B5055">
      <w:pPr>
        <w:pStyle w:val="TotalPargrafo"/>
      </w:pPr>
      <w:r w:rsidRPr="00D70EFC">
        <w:lastRenderedPageBreak/>
        <w:t>A herpetofauna do sudeste brasileiro possui uma sazonalidade bem definida abrangendo espécies que possuem atividade durante todo o ano, e aquelas que são encontradas apenas durante o período seco ou chuvoso. A maioria das espécies prefere a estação chuvosa para realizar os seus atos reprodutivos, principalmente as que apresentam comportamento de reprodução explosiva. Segundo Martins (1994), Martins &amp; Oliveira (1998) e Bernarde (2004), a estação chuvosa é o período em que anuros, serpentes (em atividade ou em repouso) e lagartos (em repouso prolongado) intensificam suas atividades e possuem, consequentemente, maior taxa de encontro, o que facilita o seu registro. Porém, algumas espécies mais especialistas e/ou dependentes de características ambientais especiais para a procriação, utilizam períodos de menor pluviosidade como os mais viáveis para suas necessidades de obtenção de recursos alimentares, além de aspectos específicos de comportamento como, por exemplo, a demarcação de seus territórios.</w:t>
      </w:r>
      <w:r w:rsidR="005A3015">
        <w:t xml:space="preserve"> </w:t>
      </w:r>
      <w:r w:rsidRPr="00D70EFC">
        <w:t xml:space="preserve">Diante do exposto, para a caracterização da composição herpetofaunística local foi utilizada a metodologia sistemática de Busca Ativa Limitada por Tempo para a realização das análises estatísticas e metodologias complementares para composição qualitativa da taxocenose local. </w:t>
      </w:r>
    </w:p>
    <w:p w14:paraId="415F6BAB" w14:textId="427E223E" w:rsidR="008B5055" w:rsidRPr="00D70EFC" w:rsidRDefault="008B5055" w:rsidP="008B5055">
      <w:pPr>
        <w:pStyle w:val="TotalPargrafo"/>
      </w:pPr>
      <w:r w:rsidRPr="00D70EFC">
        <w:t xml:space="preserve">Durante o período de amostragens realizou-se uma busca por ninhos de espuma, girinos, jovens e adultos em todos os microambientes potencialmente ocupados por anfíbios. A amostragem de répteis foi realizada por meio da metodologia de procura ativa e amostragem em estradas, sendo que os transectos foram percorridos de forma sistemática em locais onde a formação fitogeográfica proporcionasse uma maior probabilidade de encontro com animais forrageando ou em período de descanso. A seguir apresenta-se a descrição dos métodos empregados no presente estudo, acompanhado dos registros fotográficos demonstrando a condução dos </w:t>
      </w:r>
      <w:r>
        <w:t>mesmos</w:t>
      </w:r>
      <w:r w:rsidRPr="00D70EFC">
        <w:t xml:space="preserve">. </w:t>
      </w:r>
      <w:bookmarkStart w:id="738" w:name="_Toc396508461"/>
      <w:bookmarkStart w:id="739" w:name="_Toc400798003"/>
    </w:p>
    <w:p w14:paraId="04B24D6D" w14:textId="5143B5DF" w:rsidR="008B5055" w:rsidRPr="00310AA1" w:rsidRDefault="008B5055" w:rsidP="00F66BEC">
      <w:pPr>
        <w:pStyle w:val="Total7"/>
        <w:rPr>
          <w:b/>
          <w:bCs/>
          <w:noProof/>
        </w:rPr>
      </w:pPr>
      <w:bookmarkStart w:id="740" w:name="_Toc13687947"/>
      <w:bookmarkStart w:id="741" w:name="_Toc116912936"/>
      <w:bookmarkStart w:id="742" w:name="_Toc180589620"/>
      <w:bookmarkStart w:id="743" w:name="_Toc204610965"/>
      <w:r w:rsidRPr="00C33EAC">
        <w:rPr>
          <w:noProof/>
        </w:rPr>
        <w:t>Busca</w:t>
      </w:r>
      <w:r w:rsidRPr="00310AA1">
        <w:rPr>
          <w:noProof/>
        </w:rPr>
        <w:t xml:space="preserve"> </w:t>
      </w:r>
      <w:r w:rsidR="0015022E" w:rsidRPr="00310AA1">
        <w:rPr>
          <w:noProof/>
        </w:rPr>
        <w:t xml:space="preserve">Ativa Limitada </w:t>
      </w:r>
      <w:r w:rsidRPr="00310AA1">
        <w:rPr>
          <w:noProof/>
        </w:rPr>
        <w:t xml:space="preserve">por </w:t>
      </w:r>
      <w:r w:rsidR="0015022E" w:rsidRPr="00310AA1">
        <w:rPr>
          <w:noProof/>
        </w:rPr>
        <w:t>Tempo</w:t>
      </w:r>
      <w:bookmarkEnd w:id="738"/>
      <w:bookmarkEnd w:id="739"/>
      <w:bookmarkEnd w:id="740"/>
      <w:bookmarkEnd w:id="741"/>
      <w:bookmarkEnd w:id="742"/>
      <w:bookmarkEnd w:id="743"/>
    </w:p>
    <w:p w14:paraId="4750FAF5" w14:textId="728CFE19" w:rsidR="008B5055" w:rsidRPr="00C33EAC" w:rsidRDefault="008B5055" w:rsidP="008B5055">
      <w:pPr>
        <w:pStyle w:val="TotalPargrafo"/>
      </w:pPr>
      <w:r w:rsidRPr="00C33EAC">
        <w:t>Trata-se de um método de busca ativa, que consiste em caminhar lentamente ao longo de transectos ou trilhas pré-estabelecidas em busca de registros de animais. Em ambos os lados da trilha uma área de 5 metros é amostrada até uma altura de 3 a 4 metros. São vistoriados a serapilheira, troncos, cavidades, a vegetação e locais que podem servir de abrigo para a herpetofauna. As amostragens ocorrem durante o período noturno e diurno. Segundo Martins (1993), Martins (1994), Martins &amp; Oliveira (1998) e Bernarde (2004), é durante a noite que anuros, serpentes (em atividade ou em repouso) e lagartos (em repouso prolongado) possuem maior taxa de encontro</w:t>
      </w:r>
      <w:r w:rsidR="00B90948">
        <w:t xml:space="preserve"> (</w:t>
      </w:r>
      <w:r w:rsidR="00B90948">
        <w:fldChar w:fldCharType="begin"/>
      </w:r>
      <w:r w:rsidR="00B90948">
        <w:instrText xml:space="preserve"> REF _Ref164969637 \h </w:instrText>
      </w:r>
      <w:r w:rsidR="00B90948">
        <w:fldChar w:fldCharType="separate"/>
      </w:r>
      <w:r w:rsidR="009C1BA0" w:rsidRPr="004318A1">
        <w:t xml:space="preserve">Figura </w:t>
      </w:r>
      <w:r w:rsidR="009C1BA0">
        <w:rPr>
          <w:noProof/>
        </w:rPr>
        <w:t>64</w:t>
      </w:r>
      <w:r w:rsidR="00B90948">
        <w:fldChar w:fldCharType="end"/>
      </w:r>
      <w:r w:rsidR="00B90948">
        <w:t>)</w:t>
      </w:r>
      <w:r w:rsidRPr="00C33EAC">
        <w:t xml:space="preserve">. </w:t>
      </w:r>
    </w:p>
    <w:tbl>
      <w:tblPr>
        <w:tblW w:w="9072" w:type="dxa"/>
        <w:jc w:val="center"/>
        <w:tblLayout w:type="fixed"/>
        <w:tblLook w:val="04A0" w:firstRow="1" w:lastRow="0" w:firstColumn="1" w:lastColumn="0" w:noHBand="0" w:noVBand="1"/>
      </w:tblPr>
      <w:tblGrid>
        <w:gridCol w:w="4641"/>
        <w:gridCol w:w="4431"/>
      </w:tblGrid>
      <w:tr w:rsidR="008B5055" w:rsidRPr="005B4DC6" w14:paraId="64B85AB5" w14:textId="77777777" w:rsidTr="00053254">
        <w:trPr>
          <w:trHeight w:val="227"/>
          <w:jc w:val="center"/>
        </w:trPr>
        <w:tc>
          <w:tcPr>
            <w:tcW w:w="4641" w:type="dxa"/>
            <w:vAlign w:val="center"/>
          </w:tcPr>
          <w:p w14:paraId="08B850DD" w14:textId="51F530D4" w:rsidR="008B5055" w:rsidRPr="005B4DC6" w:rsidRDefault="00BA650E" w:rsidP="005B4DC6">
            <w:pPr>
              <w:pStyle w:val="TotalIlustrao"/>
            </w:pPr>
            <w:r w:rsidRPr="005B4DC6">
              <w:t xml:space="preserve"> </w:t>
            </w:r>
            <w:r w:rsidR="00C600AB" w:rsidRPr="005B4DC6">
              <w:rPr>
                <w:noProof/>
              </w:rPr>
              <w:drawing>
                <wp:inline distT="0" distB="0" distL="0" distR="0" wp14:anchorId="5F80E3F4" wp14:editId="43724D04">
                  <wp:extent cx="2736000" cy="2052000"/>
                  <wp:effectExtent l="19050" t="19050" r="26670" b="24765"/>
                  <wp:docPr id="196180124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01241" name="Imagem 5"/>
                          <pic:cNvPicPr>
                            <a:picLocks noChangeAspect="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736000" cy="2052000"/>
                          </a:xfrm>
                          <a:prstGeom prst="rect">
                            <a:avLst/>
                          </a:prstGeom>
                          <a:noFill/>
                          <a:ln>
                            <a:solidFill>
                              <a:schemeClr val="tx1"/>
                            </a:solidFill>
                          </a:ln>
                        </pic:spPr>
                      </pic:pic>
                    </a:graphicData>
                  </a:graphic>
                </wp:inline>
              </w:drawing>
            </w:r>
            <w:r w:rsidR="0045662F" w:rsidRPr="005B4DC6" w:rsidDel="0045662F">
              <w:t xml:space="preserve"> </w:t>
            </w:r>
          </w:p>
        </w:tc>
        <w:tc>
          <w:tcPr>
            <w:tcW w:w="4431" w:type="dxa"/>
            <w:vAlign w:val="center"/>
          </w:tcPr>
          <w:p w14:paraId="2202E92E" w14:textId="4ACC1692" w:rsidR="008B5055" w:rsidRPr="005B4DC6" w:rsidRDefault="00C600AB" w:rsidP="005B4DC6">
            <w:pPr>
              <w:pStyle w:val="TotalIlustrao"/>
            </w:pPr>
            <w:r w:rsidRPr="005B4DC6">
              <w:rPr>
                <w:noProof/>
              </w:rPr>
              <w:drawing>
                <wp:inline distT="0" distB="0" distL="0" distR="0" wp14:anchorId="38549225" wp14:editId="3CFB4513">
                  <wp:extent cx="2736000" cy="2049304"/>
                  <wp:effectExtent l="19050" t="19050" r="26670" b="27305"/>
                  <wp:docPr id="1305560117"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736000" cy="2049304"/>
                          </a:xfrm>
                          <a:prstGeom prst="rect">
                            <a:avLst/>
                          </a:prstGeom>
                          <a:noFill/>
                          <a:ln>
                            <a:solidFill>
                              <a:schemeClr val="tx1"/>
                            </a:solidFill>
                          </a:ln>
                        </pic:spPr>
                      </pic:pic>
                    </a:graphicData>
                  </a:graphic>
                </wp:inline>
              </w:drawing>
            </w:r>
          </w:p>
        </w:tc>
      </w:tr>
      <w:tr w:rsidR="008B5055" w:rsidRPr="005B4DC6" w14:paraId="7F975D6D" w14:textId="77777777" w:rsidTr="00053254">
        <w:trPr>
          <w:trHeight w:val="227"/>
          <w:jc w:val="center"/>
        </w:trPr>
        <w:tc>
          <w:tcPr>
            <w:tcW w:w="4641" w:type="dxa"/>
            <w:vAlign w:val="center"/>
          </w:tcPr>
          <w:p w14:paraId="0F7CB929" w14:textId="516AAC31" w:rsidR="008B5055" w:rsidRPr="005B4DC6" w:rsidRDefault="00AC5DA0" w:rsidP="005B4DC6">
            <w:pPr>
              <w:pStyle w:val="TotalIlustrao"/>
            </w:pPr>
            <w:r w:rsidRPr="005B4DC6">
              <w:t>Busca</w:t>
            </w:r>
            <w:r w:rsidR="0045662F" w:rsidRPr="005B4DC6">
              <w:t xml:space="preserve"> ativa</w:t>
            </w:r>
            <w:r w:rsidR="00BA650E" w:rsidRPr="005B4DC6">
              <w:t>.</w:t>
            </w:r>
          </w:p>
        </w:tc>
        <w:tc>
          <w:tcPr>
            <w:tcW w:w="4431" w:type="dxa"/>
            <w:vAlign w:val="center"/>
          </w:tcPr>
          <w:p w14:paraId="3ED8007C" w14:textId="6C574D2A" w:rsidR="008B5055" w:rsidRPr="005B4DC6" w:rsidRDefault="008B5055" w:rsidP="005B4DC6">
            <w:pPr>
              <w:pStyle w:val="TotalIlustrao"/>
            </w:pPr>
            <w:bookmarkStart w:id="744" w:name="_Toc140230142"/>
            <w:r w:rsidRPr="005B4DC6">
              <w:t>Busca ativa.</w:t>
            </w:r>
            <w:bookmarkEnd w:id="744"/>
          </w:p>
        </w:tc>
      </w:tr>
    </w:tbl>
    <w:p w14:paraId="270AD95A" w14:textId="128AC086" w:rsidR="008B5055" w:rsidRDefault="008B5055" w:rsidP="008B5055">
      <w:pPr>
        <w:pStyle w:val="TotalFonte"/>
        <w:rPr>
          <w:rFonts w:eastAsia="Calibri"/>
        </w:rPr>
      </w:pPr>
      <w:bookmarkStart w:id="745" w:name="_Toc13687948"/>
      <w:bookmarkStart w:id="746" w:name="_Toc116912938"/>
      <w:r w:rsidRPr="00310AA1">
        <w:t xml:space="preserve">Fonte: </w:t>
      </w:r>
      <w:r w:rsidR="009647A7">
        <w:t>TMA</w:t>
      </w:r>
      <w:r w:rsidRPr="00310AA1">
        <w:t xml:space="preserve"> (202</w:t>
      </w:r>
      <w:r w:rsidR="001A54E9">
        <w:t>5</w:t>
      </w:r>
      <w:r w:rsidRPr="00310AA1">
        <w:t>)</w:t>
      </w:r>
    </w:p>
    <w:p w14:paraId="664110B5" w14:textId="12A9832C" w:rsidR="008B5055" w:rsidRDefault="00B90948" w:rsidP="008B5055">
      <w:pPr>
        <w:pStyle w:val="TotalFigura"/>
        <w:rPr>
          <w:b/>
          <w:bCs/>
          <w:noProof/>
        </w:rPr>
      </w:pPr>
      <w:bookmarkStart w:id="747" w:name="_Ref164969637"/>
      <w:bookmarkStart w:id="748" w:name="_Toc180597568"/>
      <w:bookmarkStart w:id="749" w:name="_Toc204613642"/>
      <w:r w:rsidRPr="004318A1">
        <w:t xml:space="preserve">Figura </w:t>
      </w:r>
      <w:fldSimple w:instr=" SEQ Figura \* ARABIC ">
        <w:r w:rsidR="009C1BA0">
          <w:rPr>
            <w:noProof/>
          </w:rPr>
          <w:t>64</w:t>
        </w:r>
      </w:fldSimple>
      <w:bookmarkEnd w:id="747"/>
      <w:r>
        <w:t xml:space="preserve">. </w:t>
      </w:r>
      <w:r w:rsidR="008B5055">
        <w:rPr>
          <w:noProof/>
        </w:rPr>
        <w:t>Aplicação da metodologia de Busca Ativa Limitada por Tempo.</w:t>
      </w:r>
      <w:bookmarkEnd w:id="748"/>
      <w:bookmarkEnd w:id="749"/>
    </w:p>
    <w:p w14:paraId="692AE6BD" w14:textId="77777777" w:rsidR="008B5055" w:rsidRPr="00310AA1" w:rsidRDefault="008B5055" w:rsidP="00F66BEC">
      <w:pPr>
        <w:pStyle w:val="Total7"/>
        <w:rPr>
          <w:b/>
          <w:bCs/>
          <w:noProof/>
        </w:rPr>
      </w:pPr>
      <w:bookmarkStart w:id="750" w:name="_Toc180589621"/>
      <w:bookmarkStart w:id="751" w:name="_Toc204610966"/>
      <w:r w:rsidRPr="00310AA1">
        <w:rPr>
          <w:noProof/>
        </w:rPr>
        <w:lastRenderedPageBreak/>
        <w:t>Zoofonia (Vocalização)</w:t>
      </w:r>
      <w:bookmarkEnd w:id="745"/>
      <w:bookmarkEnd w:id="746"/>
      <w:bookmarkEnd w:id="750"/>
      <w:bookmarkEnd w:id="751"/>
    </w:p>
    <w:p w14:paraId="2DE2CB96" w14:textId="77777777" w:rsidR="008B5055" w:rsidRPr="00FF5E11" w:rsidRDefault="008B5055" w:rsidP="008B5055">
      <w:pPr>
        <w:pStyle w:val="TotalPargrafo"/>
        <w:rPr>
          <w:szCs w:val="22"/>
        </w:rPr>
      </w:pPr>
      <w:r w:rsidRPr="00FF5E11">
        <w:rPr>
          <w:szCs w:val="22"/>
        </w:rPr>
        <w:t>A vocalização das espécies de anuros é o principal método que permite realizar levantamentos de forma muito similar à que ornitólogos aplicam em levantamentos de espécies de aves, registrando as espécies através de buscas visuais e auditivas, sem necessitar de um grande investimento em equipamentos ou armadilhas (SIMÕES, 2012). Basicamente é o registro da vocalização emitida pelos machos em atividade reprodutiva. Esse método foi empregado durante o período noturno, uma vez que a maioria dos anuros tem sua atividade de vocalização concentrada nas primeiras horas da noite.</w:t>
      </w:r>
      <w:bookmarkStart w:id="752" w:name="_Toc13687949"/>
      <w:bookmarkStart w:id="753" w:name="_Toc116912939"/>
    </w:p>
    <w:p w14:paraId="46BAC133" w14:textId="5A3FF704" w:rsidR="008B5055" w:rsidRPr="00310AA1" w:rsidRDefault="008B5055" w:rsidP="00F66BEC">
      <w:pPr>
        <w:pStyle w:val="Total7"/>
        <w:rPr>
          <w:b/>
          <w:bCs/>
          <w:noProof/>
        </w:rPr>
      </w:pPr>
      <w:bookmarkStart w:id="754" w:name="_Toc396508464"/>
      <w:bookmarkStart w:id="755" w:name="_Toc400798006"/>
      <w:bookmarkStart w:id="756" w:name="_Toc13687950"/>
      <w:bookmarkStart w:id="757" w:name="_Toc116912940"/>
      <w:bookmarkStart w:id="758" w:name="_Toc180589623"/>
      <w:bookmarkStart w:id="759" w:name="_Toc204610967"/>
      <w:bookmarkEnd w:id="752"/>
      <w:bookmarkEnd w:id="753"/>
      <w:r w:rsidRPr="00310AA1">
        <w:rPr>
          <w:noProof/>
        </w:rPr>
        <w:t xml:space="preserve">Encontros </w:t>
      </w:r>
      <w:r w:rsidR="0015022E" w:rsidRPr="00310AA1">
        <w:rPr>
          <w:noProof/>
        </w:rPr>
        <w:t>Ocasionais</w:t>
      </w:r>
      <w:bookmarkEnd w:id="754"/>
      <w:bookmarkEnd w:id="755"/>
      <w:bookmarkEnd w:id="756"/>
      <w:bookmarkEnd w:id="757"/>
      <w:bookmarkEnd w:id="758"/>
      <w:bookmarkEnd w:id="759"/>
    </w:p>
    <w:p w14:paraId="05929E11" w14:textId="77777777" w:rsidR="008B5055" w:rsidRPr="00FF5E11" w:rsidRDefault="008B5055" w:rsidP="008B5055">
      <w:pPr>
        <w:pStyle w:val="TotalPargrafo"/>
        <w:rPr>
          <w:szCs w:val="22"/>
        </w:rPr>
      </w:pPr>
      <w:r w:rsidRPr="00FF5E11">
        <w:rPr>
          <w:szCs w:val="22"/>
        </w:rPr>
        <w:t xml:space="preserve">Consiste no </w:t>
      </w:r>
      <w:r w:rsidRPr="00FF5E11">
        <w:rPr>
          <w:sz w:val="24"/>
          <w:szCs w:val="22"/>
        </w:rPr>
        <w:t>encontro</w:t>
      </w:r>
      <w:r w:rsidRPr="00FF5E11">
        <w:rPr>
          <w:szCs w:val="22"/>
        </w:rPr>
        <w:t xml:space="preserve"> de animais durante o deslocamento entre os vários pontos de amostragem. Segundo Zanella &amp; Cechin (2006) é indicado que este tipo de amostragem seja utilizado sempre em conjunto com outras metodologias, visto que inclui amostragens em outros substratos que não são amostrados, por exemplo, pelas armadilhas de interceptação e queda (</w:t>
      </w:r>
      <w:r w:rsidRPr="00FF5E11">
        <w:rPr>
          <w:caps/>
          <w:szCs w:val="22"/>
        </w:rPr>
        <w:t xml:space="preserve">Sawaya </w:t>
      </w:r>
      <w:r w:rsidRPr="00292706">
        <w:rPr>
          <w:i/>
          <w:szCs w:val="22"/>
        </w:rPr>
        <w:t>et al.</w:t>
      </w:r>
      <w:r w:rsidRPr="00FF5E11">
        <w:rPr>
          <w:i/>
          <w:szCs w:val="22"/>
        </w:rPr>
        <w:t>,</w:t>
      </w:r>
      <w:r w:rsidRPr="00FF5E11">
        <w:rPr>
          <w:szCs w:val="22"/>
        </w:rPr>
        <w:t xml:space="preserve"> 2008). Dessa maneira, os dados obtidos com o encontro ocasional também foram inseridos no presente trabalho de forma qualitativa. Para esses encontros não foi apresentado o esforço amostral, tendo em vista que o encontro ocasional não se refere a um método de amostragem sistemático e sim ao registro </w:t>
      </w:r>
      <w:r w:rsidRPr="00FF5E11">
        <w:rPr>
          <w:i/>
          <w:szCs w:val="22"/>
        </w:rPr>
        <w:t xml:space="preserve">ad libitum </w:t>
      </w:r>
      <w:r w:rsidRPr="00FF5E11">
        <w:rPr>
          <w:szCs w:val="22"/>
        </w:rPr>
        <w:t>de espécies durante a realização de outras atividades.</w:t>
      </w:r>
    </w:p>
    <w:p w14:paraId="56743BA9" w14:textId="029AE578" w:rsidR="008B5055" w:rsidRPr="00310AA1" w:rsidRDefault="008B5055" w:rsidP="00F66BEC">
      <w:pPr>
        <w:pStyle w:val="Total7"/>
      </w:pPr>
      <w:bookmarkStart w:id="760" w:name="_Toc116912942"/>
      <w:bookmarkStart w:id="761" w:name="_Toc140230014"/>
      <w:bookmarkStart w:id="762" w:name="_Toc180589625"/>
      <w:bookmarkStart w:id="763" w:name="_Toc204610968"/>
      <w:r w:rsidRPr="00310AA1">
        <w:t xml:space="preserve">Análise dos </w:t>
      </w:r>
      <w:r w:rsidR="0015022E" w:rsidRPr="00310AA1">
        <w:t>Dados</w:t>
      </w:r>
      <w:bookmarkEnd w:id="760"/>
      <w:bookmarkEnd w:id="761"/>
      <w:bookmarkEnd w:id="762"/>
      <w:bookmarkEnd w:id="763"/>
    </w:p>
    <w:p w14:paraId="442199FD" w14:textId="4484D846" w:rsidR="008B5055" w:rsidRPr="00310AA1" w:rsidRDefault="008B5055" w:rsidP="00F66BEC">
      <w:pPr>
        <w:pStyle w:val="Total8"/>
        <w:rPr>
          <w:b/>
          <w:bCs/>
          <w:noProof/>
        </w:rPr>
      </w:pPr>
      <w:bookmarkStart w:id="764" w:name="_Toc13687953"/>
      <w:bookmarkStart w:id="765" w:name="_Toc116912943"/>
      <w:bookmarkStart w:id="766" w:name="_Toc180589626"/>
      <w:bookmarkStart w:id="767" w:name="_Toc204610969"/>
      <w:r w:rsidRPr="00310AA1">
        <w:rPr>
          <w:noProof/>
        </w:rPr>
        <w:t xml:space="preserve">Abundância </w:t>
      </w:r>
      <w:r w:rsidR="0015022E" w:rsidRPr="00310AA1">
        <w:rPr>
          <w:noProof/>
        </w:rPr>
        <w:t xml:space="preserve">Relativa </w:t>
      </w:r>
      <w:r w:rsidRPr="00310AA1">
        <w:rPr>
          <w:noProof/>
        </w:rPr>
        <w:t xml:space="preserve">e </w:t>
      </w:r>
      <w:r w:rsidR="0015022E" w:rsidRPr="00310AA1">
        <w:rPr>
          <w:noProof/>
        </w:rPr>
        <w:t xml:space="preserve">Frequência </w:t>
      </w:r>
      <w:r w:rsidRPr="00310AA1">
        <w:rPr>
          <w:noProof/>
        </w:rPr>
        <w:t xml:space="preserve">de </w:t>
      </w:r>
      <w:r w:rsidR="0015022E" w:rsidRPr="00310AA1">
        <w:rPr>
          <w:noProof/>
        </w:rPr>
        <w:t>Ocorrência</w:t>
      </w:r>
      <w:bookmarkEnd w:id="764"/>
      <w:bookmarkEnd w:id="765"/>
      <w:bookmarkEnd w:id="766"/>
      <w:bookmarkEnd w:id="767"/>
    </w:p>
    <w:p w14:paraId="581D565A" w14:textId="77777777" w:rsidR="008B5055" w:rsidRPr="00FF5E11" w:rsidRDefault="008B5055" w:rsidP="008B5055">
      <w:pPr>
        <w:pStyle w:val="TotalPargrafo"/>
        <w:rPr>
          <w:szCs w:val="22"/>
        </w:rPr>
      </w:pPr>
      <w:r w:rsidRPr="00FF5E11">
        <w:rPr>
          <w:szCs w:val="22"/>
        </w:rPr>
        <w:t>O número de indivíduos que forma uma população é uma informação básica em ecologia. Tamanho da população ou Abundância (N) é o número de indivíduos em determinado local e Densidade absoluta (Dabs) é a expressão do número de indivíduos de determinada espécie pela unidade de área ou volume ocupado pelos indivíduos. Entretanto, como não é possível se ter a abundância absoluta das espécies visto que as amostragens não garantem a contabilização de todos os espécimes presentes na área, realizou-se o cálculo da abundância relativa. A abundância relativa é a expressão do número de indivíduos de uma população em relação ao número total de indivíduos em todas as populações (comunidade) naquele local ou na amostragem (representada por ni/N). Já a frequência é o número de vezes que um determinado evento ocorre. Então, com a realização de uma amostragem, a frequência absoluta (FAi) de uma espécie é determinada pelo número de unidades amostrais em que determinada espécie (i) esteve presente, expressa em porcentagem do total de unidades amostrais colocadas.</w:t>
      </w:r>
    </w:p>
    <w:p w14:paraId="7886938F" w14:textId="3378C7F8" w:rsidR="008B5055" w:rsidRPr="00310AA1" w:rsidRDefault="008B5055" w:rsidP="00F66BEC">
      <w:pPr>
        <w:pStyle w:val="Total8"/>
        <w:rPr>
          <w:b/>
          <w:bCs/>
          <w:noProof/>
        </w:rPr>
      </w:pPr>
      <w:bookmarkStart w:id="768" w:name="_Toc13687954"/>
      <w:bookmarkStart w:id="769" w:name="_Toc116912944"/>
      <w:bookmarkStart w:id="770" w:name="_Toc180589627"/>
      <w:bookmarkStart w:id="771" w:name="_Toc204610970"/>
      <w:r w:rsidRPr="00310AA1">
        <w:rPr>
          <w:noProof/>
        </w:rPr>
        <w:t xml:space="preserve">Diversidade </w:t>
      </w:r>
      <w:r w:rsidR="0015022E" w:rsidRPr="00310AA1">
        <w:rPr>
          <w:noProof/>
        </w:rPr>
        <w:t xml:space="preserve">Dominância </w:t>
      </w:r>
      <w:r w:rsidRPr="00310AA1">
        <w:rPr>
          <w:noProof/>
        </w:rPr>
        <w:t xml:space="preserve">e </w:t>
      </w:r>
      <w:r w:rsidR="0015022E" w:rsidRPr="00310AA1">
        <w:rPr>
          <w:noProof/>
        </w:rPr>
        <w:t>Equitabilidade</w:t>
      </w:r>
      <w:bookmarkEnd w:id="768"/>
      <w:bookmarkEnd w:id="769"/>
      <w:bookmarkEnd w:id="770"/>
      <w:bookmarkEnd w:id="771"/>
    </w:p>
    <w:p w14:paraId="5DD7BF1F" w14:textId="77777777" w:rsidR="008B5055" w:rsidRPr="00FF5E11" w:rsidRDefault="008B5055" w:rsidP="008B5055">
      <w:pPr>
        <w:pStyle w:val="TotalPargrafo"/>
        <w:rPr>
          <w:rFonts w:eastAsia="Calibri"/>
          <w:szCs w:val="22"/>
        </w:rPr>
      </w:pPr>
      <w:r w:rsidRPr="00FF5E11">
        <w:rPr>
          <w:szCs w:val="22"/>
        </w:rPr>
        <w:t xml:space="preserve">Para avaliar a diversidade foi utilizado o índice de diversidade de </w:t>
      </w:r>
      <w:r w:rsidRPr="008D6E93">
        <w:rPr>
          <w:szCs w:val="22"/>
        </w:rPr>
        <w:t>Shannon-Wiener</w:t>
      </w:r>
      <w:r w:rsidRPr="00FF5E11">
        <w:rPr>
          <w:szCs w:val="22"/>
        </w:rPr>
        <w:t xml:space="preserve"> (H’). Esse índice</w:t>
      </w:r>
      <w:r w:rsidRPr="00FF5E11">
        <w:rPr>
          <w:rFonts w:eastAsia="Calibri"/>
          <w:szCs w:val="22"/>
        </w:rPr>
        <w:t xml:space="preserve"> é a medida de diversidade mais utilizada em inventariamentos (ROSSO, 1996). Para Wihlm (1972), esta equação é a mais satisfatória dentre as desenvolvidas para diversidade específica e de dominância, uma vez que expressa a importância relativa de cada espécie e não apenas a </w:t>
      </w:r>
      <w:r w:rsidRPr="00FF5E11">
        <w:rPr>
          <w:szCs w:val="22"/>
        </w:rPr>
        <w:t>proporção</w:t>
      </w:r>
      <w:r w:rsidRPr="00FF5E11">
        <w:rPr>
          <w:rFonts w:eastAsia="Calibri"/>
          <w:szCs w:val="22"/>
        </w:rPr>
        <w:t xml:space="preserve"> entre espécies e indivíduos. Segundo Odum (1988), esse é o índice que atribui um maior peso a espécies raras, prevalecendo, desta forma, o componente de riqueza de espécies (PEET, 1974). </w:t>
      </w:r>
    </w:p>
    <w:p w14:paraId="38CBF0F0" w14:textId="77777777" w:rsidR="008B5055" w:rsidRDefault="008B5055" w:rsidP="008B5055">
      <w:pPr>
        <w:pStyle w:val="TotalPargrafo"/>
        <w:rPr>
          <w:rFonts w:eastAsia="Calibri"/>
          <w:szCs w:val="22"/>
        </w:rPr>
      </w:pPr>
      <w:r w:rsidRPr="00FF5E11">
        <w:rPr>
          <w:rFonts w:eastAsia="Calibri"/>
          <w:szCs w:val="22"/>
        </w:rPr>
        <w:lastRenderedPageBreak/>
        <w:t xml:space="preserve">O índice de </w:t>
      </w:r>
      <w:r w:rsidRPr="008D6E93">
        <w:rPr>
          <w:iCs w:val="0"/>
          <w:szCs w:val="22"/>
        </w:rPr>
        <w:t>Simpson</w:t>
      </w:r>
      <w:r w:rsidRPr="00FF5E11">
        <w:rPr>
          <w:rFonts w:eastAsia="Calibri"/>
          <w:szCs w:val="22"/>
        </w:rPr>
        <w:t xml:space="preserve"> </w:t>
      </w:r>
      <w:r w:rsidRPr="00FF5E11">
        <w:rPr>
          <w:szCs w:val="22"/>
        </w:rPr>
        <w:t>assume</w:t>
      </w:r>
      <w:r w:rsidRPr="00FF5E11">
        <w:rPr>
          <w:rFonts w:eastAsia="Calibri"/>
          <w:szCs w:val="22"/>
        </w:rPr>
        <w:t>, também, que os indivíduos são amostrados ao acaso de uma população indefinidamente grande (PIELOU, 1983) e que todas as espécies estão representadas na amostra coletada, sendo relativamente independentemente do tamanho da amostra. A base de cálculo é:</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B5055" w14:paraId="71B22BA3" w14:textId="77777777" w:rsidTr="00053254">
        <w:trPr>
          <w:trHeight w:val="227"/>
        </w:trPr>
        <w:tc>
          <w:tcPr>
            <w:tcW w:w="9060" w:type="dxa"/>
          </w:tcPr>
          <w:p w14:paraId="02E6F784" w14:textId="77777777" w:rsidR="008B5055" w:rsidRDefault="008B5055" w:rsidP="00053254">
            <w:pPr>
              <w:pStyle w:val="TotalIlustrao"/>
            </w:pPr>
            <w:r w:rsidRPr="00B9502B">
              <w:rPr>
                <w:noProof/>
              </w:rPr>
              <w:drawing>
                <wp:inline distT="0" distB="0" distL="0" distR="0" wp14:anchorId="384779FA" wp14:editId="291F2BBC">
                  <wp:extent cx="1600200" cy="209550"/>
                  <wp:effectExtent l="0" t="0" r="0" b="0"/>
                  <wp:docPr id="1283608228" name="Image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1" cstate="print">
                            <a:extLst>
                              <a:ext uri="{28A0092B-C50C-407E-A947-70E740481C1C}">
                                <a14:useLocalDpi xmlns:a14="http://schemas.microsoft.com/office/drawing/2010/main" val="0"/>
                              </a:ext>
                            </a:extLst>
                          </a:blip>
                          <a:srcRect t="16949" r="70367" b="20904"/>
                          <a:stretch/>
                        </pic:blipFill>
                        <pic:spPr bwMode="auto">
                          <a:xfrm>
                            <a:off x="0" y="0"/>
                            <a:ext cx="1600200" cy="20955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B40FE42" w14:textId="77777777" w:rsidR="008B5055" w:rsidRPr="00B15F6A" w:rsidRDefault="008B5055" w:rsidP="008B5055">
      <w:pPr>
        <w:pStyle w:val="TotalLegenda"/>
      </w:pPr>
      <w:r w:rsidRPr="00B15F6A">
        <w:t>Onde:</w:t>
      </w:r>
    </w:p>
    <w:p w14:paraId="67670610" w14:textId="77777777" w:rsidR="008B5055" w:rsidRPr="00B15F6A" w:rsidRDefault="008B5055" w:rsidP="008B5055">
      <w:pPr>
        <w:pStyle w:val="TotalLegenda"/>
      </w:pPr>
      <w:r w:rsidRPr="00B15F6A">
        <w:t>H'</w:t>
      </w:r>
      <w:r>
        <w:t xml:space="preserve"> =</w:t>
      </w:r>
      <w:r w:rsidRPr="00B15F6A">
        <w:t xml:space="preserve"> Índice de Diversidade de Shannon.</w:t>
      </w:r>
    </w:p>
    <w:p w14:paraId="766076B7" w14:textId="77777777" w:rsidR="008B5055" w:rsidRPr="00B15F6A" w:rsidRDefault="008B5055" w:rsidP="008B5055">
      <w:pPr>
        <w:pStyle w:val="TotalLegenda"/>
      </w:pPr>
      <w:r w:rsidRPr="00B15F6A">
        <w:t xml:space="preserve">Σ </w:t>
      </w:r>
      <w:r>
        <w:t xml:space="preserve">= </w:t>
      </w:r>
      <w:r w:rsidRPr="00B15F6A">
        <w:t>somatório, ou seja, somar os valores para todas as espécies presentes na amostra.</w:t>
      </w:r>
    </w:p>
    <w:p w14:paraId="6DB741B0" w14:textId="77777777" w:rsidR="008B5055" w:rsidRPr="00B15F6A" w:rsidRDefault="008B5055" w:rsidP="008B5055">
      <w:pPr>
        <w:pStyle w:val="TotalLegenda"/>
      </w:pPr>
      <w:r w:rsidRPr="00B15F6A">
        <w:t xml:space="preserve">pi </w:t>
      </w:r>
      <w:r>
        <w:t xml:space="preserve">= </w:t>
      </w:r>
      <w:r w:rsidRPr="00B15F6A">
        <w:t>proporção da abundância relativa de uma espécie específica em relação ao total de espécies na amostra.</w:t>
      </w:r>
    </w:p>
    <w:p w14:paraId="2A5FFCD7" w14:textId="77777777" w:rsidR="008B5055" w:rsidRDefault="008B5055" w:rsidP="008B5055">
      <w:pPr>
        <w:pStyle w:val="TotalLegenda"/>
      </w:pPr>
      <w:r w:rsidRPr="00B15F6A">
        <w:t>ln(pi)</w:t>
      </w:r>
      <w:r>
        <w:t xml:space="preserve"> = </w:t>
      </w:r>
      <w:r w:rsidRPr="00B15F6A">
        <w:t>logaritmo natural (logaritmo na base e) da proporção da abundância relativa da espécie.</w:t>
      </w:r>
    </w:p>
    <w:p w14:paraId="51DB1A72" w14:textId="77777777" w:rsidR="008B5055" w:rsidRPr="00FF5E11" w:rsidRDefault="008B5055" w:rsidP="008B5055">
      <w:pPr>
        <w:pStyle w:val="TotalPargrafo"/>
        <w:rPr>
          <w:bCs w:val="0"/>
          <w:szCs w:val="22"/>
        </w:rPr>
      </w:pPr>
      <w:r w:rsidRPr="00FF5E11">
        <w:rPr>
          <w:rFonts w:eastAsia="Calibri"/>
          <w:szCs w:val="22"/>
        </w:rPr>
        <w:t xml:space="preserve">Dessa forma, </w:t>
      </w:r>
      <w:r w:rsidRPr="008D6E93">
        <w:rPr>
          <w:szCs w:val="22"/>
        </w:rPr>
        <w:t>Shannon-Wiener</w:t>
      </w:r>
      <w:r w:rsidRPr="00FF5E11">
        <w:rPr>
          <w:szCs w:val="22"/>
        </w:rPr>
        <w:t xml:space="preserve"> mede o grau de incerteza em prever a que espécie pertencerá um indivíduo escolhido ao acaso, numa amostra de S espécies e N indivíduos. Quanto maior o valor do índice maior será a diversidade da área considerada.</w:t>
      </w:r>
    </w:p>
    <w:p w14:paraId="5D927662" w14:textId="77777777" w:rsidR="008B5055" w:rsidRPr="00FF5E11" w:rsidRDefault="008B5055" w:rsidP="008B5055">
      <w:pPr>
        <w:pStyle w:val="TotalPargrafo"/>
        <w:rPr>
          <w:bCs w:val="0"/>
          <w:szCs w:val="22"/>
        </w:rPr>
      </w:pPr>
      <w:r w:rsidRPr="00FF5E11">
        <w:rPr>
          <w:szCs w:val="22"/>
        </w:rPr>
        <w:t xml:space="preserve">A dominância foi determinada pelo índice de </w:t>
      </w:r>
      <w:r w:rsidRPr="008D6E93">
        <w:rPr>
          <w:iCs w:val="0"/>
          <w:szCs w:val="22"/>
        </w:rPr>
        <w:t>Simpson</w:t>
      </w:r>
      <w:r w:rsidRPr="00FF5E11">
        <w:rPr>
          <w:szCs w:val="22"/>
        </w:rPr>
        <w:t xml:space="preserve"> (D), que é usado para determinar a abundância das espécies mais comuns ao invés de fornecer, simplesmente, uma medida de riqueza de espécies (MAGURRAN, 1988). Para o cálculo dos índices de diversidade supracitados foram considerados apenas registros de espécies por métodos sistematizadas (busca ativa).</w:t>
      </w:r>
    </w:p>
    <w:p w14:paraId="56D467D0" w14:textId="77777777" w:rsidR="008B5055" w:rsidRDefault="008B5055" w:rsidP="008B5055">
      <w:pPr>
        <w:pStyle w:val="TotalPargrafo"/>
        <w:rPr>
          <w:szCs w:val="22"/>
        </w:rPr>
      </w:pPr>
      <w:r w:rsidRPr="00FF5E11">
        <w:rPr>
          <w:rFonts w:eastAsia="Calibri"/>
          <w:szCs w:val="22"/>
        </w:rPr>
        <w:t xml:space="preserve">A equitabilidade refere-se </w:t>
      </w:r>
      <w:r w:rsidRPr="00FF5E11">
        <w:rPr>
          <w:szCs w:val="22"/>
        </w:rPr>
        <w:t>ao</w:t>
      </w:r>
      <w:r w:rsidRPr="00FF5E11">
        <w:rPr>
          <w:rFonts w:eastAsia="Calibri"/>
          <w:szCs w:val="22"/>
        </w:rPr>
        <w:t xml:space="preserve"> padrão de distribuição de indivíduos entre as espécies, sendo proporcional à diversidade, exceto se houver codominância de espécie. A equitabilidade é mais comumente expressada pelo Índice de equitabilidade de Pielou: </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B5055" w14:paraId="5CA7430C" w14:textId="77777777" w:rsidTr="00053254">
        <w:tc>
          <w:tcPr>
            <w:tcW w:w="9060" w:type="dxa"/>
          </w:tcPr>
          <w:p w14:paraId="2D9F8B14" w14:textId="77777777" w:rsidR="008B5055" w:rsidRDefault="008B5055" w:rsidP="00053254">
            <w:pPr>
              <w:pStyle w:val="TotalIlustrao"/>
            </w:pPr>
            <w:r w:rsidRPr="00FF5E11">
              <w:rPr>
                <w:noProof/>
              </w:rPr>
              <w:drawing>
                <wp:inline distT="0" distB="0" distL="0" distR="0" wp14:anchorId="2BDDA2D1" wp14:editId="70BBE565">
                  <wp:extent cx="5400040" cy="160655"/>
                  <wp:effectExtent l="0" t="0" r="0" b="0"/>
                  <wp:docPr id="1594174203" name="Image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5400040" cy="160655"/>
                          </a:xfrm>
                          <a:prstGeom prst="rect">
                            <a:avLst/>
                          </a:prstGeom>
                          <a:noFill/>
                          <a:ln>
                            <a:noFill/>
                          </a:ln>
                        </pic:spPr>
                      </pic:pic>
                    </a:graphicData>
                  </a:graphic>
                </wp:inline>
              </w:drawing>
            </w:r>
          </w:p>
        </w:tc>
      </w:tr>
    </w:tbl>
    <w:p w14:paraId="17C419D3" w14:textId="77777777" w:rsidR="008B5055" w:rsidRDefault="008B5055" w:rsidP="008B5055">
      <w:pPr>
        <w:pStyle w:val="TotalLegenda"/>
      </w:pPr>
      <w:r w:rsidRPr="00C174AD">
        <w:t>Onde</w:t>
      </w:r>
      <w:r>
        <w:t>:</w:t>
      </w:r>
    </w:p>
    <w:p w14:paraId="591F6DCC" w14:textId="77777777" w:rsidR="008B5055" w:rsidRDefault="008B5055" w:rsidP="008B5055">
      <w:pPr>
        <w:pStyle w:val="TotalLegenda"/>
      </w:pPr>
      <w:r w:rsidRPr="00C174AD">
        <w:t>H' máximo</w:t>
      </w:r>
      <w:r>
        <w:rPr>
          <w:rFonts w:eastAsia="Calibri"/>
        </w:rPr>
        <w:t xml:space="preserve"> =</w:t>
      </w:r>
      <w:r w:rsidRPr="00C174AD">
        <w:t xml:space="preserve"> diversidade máxima possível que pode ser observada se todas as espécies apresentarem igual abundância.</w:t>
      </w:r>
    </w:p>
    <w:p w14:paraId="25C40327" w14:textId="77777777" w:rsidR="008B5055" w:rsidRDefault="008B5055" w:rsidP="008B5055">
      <w:pPr>
        <w:pStyle w:val="TotalLegenda"/>
      </w:pPr>
    </w:p>
    <w:p w14:paraId="6BB9B30D" w14:textId="77777777" w:rsidR="008B5055" w:rsidRDefault="008B5055" w:rsidP="008B5055">
      <w:pPr>
        <w:pStyle w:val="TotalPargrafo"/>
        <w:rPr>
          <w:rFonts w:eastAsia="Calibri"/>
          <w:szCs w:val="22"/>
        </w:rPr>
      </w:pPr>
      <w:r w:rsidRPr="00C174AD">
        <w:t xml:space="preserve"> </w:t>
      </w:r>
      <w:r w:rsidRPr="00AD3526">
        <w:rPr>
          <w:rFonts w:eastAsia="Calibri"/>
          <w:szCs w:val="22"/>
        </w:rPr>
        <w:t>O H' máximo é calculado pela seguinte equação:</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B5055" w14:paraId="6000A78E" w14:textId="77777777" w:rsidTr="00053254">
        <w:tc>
          <w:tcPr>
            <w:tcW w:w="9060" w:type="dxa"/>
          </w:tcPr>
          <w:p w14:paraId="4E16E94A" w14:textId="77777777" w:rsidR="008B5055" w:rsidRDefault="008B5055" w:rsidP="00053254">
            <w:pPr>
              <w:pStyle w:val="TotalIlustrao"/>
            </w:pPr>
            <w:r w:rsidRPr="00FF5E11">
              <w:rPr>
                <w:noProof/>
              </w:rPr>
              <w:drawing>
                <wp:inline distT="0" distB="0" distL="0" distR="0" wp14:anchorId="735C39BE" wp14:editId="34201726">
                  <wp:extent cx="5400040" cy="160655"/>
                  <wp:effectExtent l="0" t="0" r="0" b="0"/>
                  <wp:docPr id="1303224231"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5400040" cy="160655"/>
                          </a:xfrm>
                          <a:prstGeom prst="rect">
                            <a:avLst/>
                          </a:prstGeom>
                          <a:noFill/>
                          <a:ln>
                            <a:noFill/>
                          </a:ln>
                        </pic:spPr>
                      </pic:pic>
                    </a:graphicData>
                  </a:graphic>
                </wp:inline>
              </w:drawing>
            </w:r>
          </w:p>
        </w:tc>
      </w:tr>
    </w:tbl>
    <w:p w14:paraId="1428CD1A" w14:textId="77777777" w:rsidR="008B5055" w:rsidRDefault="008B5055" w:rsidP="008B5055">
      <w:pPr>
        <w:pStyle w:val="TotalLegenda"/>
      </w:pPr>
      <w:r w:rsidRPr="00C174AD">
        <w:t>Onde</w:t>
      </w:r>
      <w:r>
        <w:t>:</w:t>
      </w:r>
    </w:p>
    <w:p w14:paraId="7C51221A" w14:textId="77777777" w:rsidR="008B5055" w:rsidRDefault="008B5055" w:rsidP="008B5055">
      <w:pPr>
        <w:pStyle w:val="TotalLegenda"/>
      </w:pPr>
      <w:r w:rsidRPr="00C174AD">
        <w:t xml:space="preserve">S = número total de espécies. </w:t>
      </w:r>
    </w:p>
    <w:p w14:paraId="4F964079" w14:textId="77777777" w:rsidR="008B5055" w:rsidRDefault="008B5055" w:rsidP="008B5055">
      <w:pPr>
        <w:pStyle w:val="TotalLegenda"/>
      </w:pPr>
    </w:p>
    <w:p w14:paraId="523433B4" w14:textId="77777777" w:rsidR="008B5055" w:rsidRPr="00AD3526" w:rsidRDefault="008B5055" w:rsidP="008B5055">
      <w:pPr>
        <w:pStyle w:val="TotalPargrafo"/>
        <w:rPr>
          <w:szCs w:val="22"/>
        </w:rPr>
      </w:pPr>
      <w:r w:rsidRPr="00AD3526">
        <w:rPr>
          <w:rFonts w:eastAsia="Calibri"/>
          <w:szCs w:val="22"/>
        </w:rPr>
        <w:t>Esse índice p</w:t>
      </w:r>
      <w:r w:rsidRPr="00AD3526">
        <w:rPr>
          <w:szCs w:val="22"/>
        </w:rPr>
        <w:t>ode-se apresentar proporcional à diversidade, exceto se houver codominância de espécie. Os dados de abundância foram usados para cálculo desse índice.</w:t>
      </w:r>
    </w:p>
    <w:p w14:paraId="37B060C0" w14:textId="73AED030" w:rsidR="008B5055" w:rsidRPr="00310AA1" w:rsidRDefault="008B5055" w:rsidP="00F66BEC">
      <w:pPr>
        <w:pStyle w:val="Total8"/>
        <w:rPr>
          <w:b/>
          <w:bCs/>
          <w:noProof/>
        </w:rPr>
      </w:pPr>
      <w:bookmarkStart w:id="772" w:name="_Toc13687955"/>
      <w:bookmarkStart w:id="773" w:name="_Toc116912945"/>
      <w:bookmarkStart w:id="774" w:name="_Toc180589628"/>
      <w:bookmarkStart w:id="775" w:name="_Toc204610971"/>
      <w:r w:rsidRPr="00310AA1">
        <w:rPr>
          <w:noProof/>
        </w:rPr>
        <w:t xml:space="preserve">Curvas do </w:t>
      </w:r>
      <w:r w:rsidR="0015022E" w:rsidRPr="00310AA1">
        <w:rPr>
          <w:noProof/>
        </w:rPr>
        <w:t xml:space="preserve">Coletor </w:t>
      </w:r>
      <w:r w:rsidRPr="00310AA1">
        <w:rPr>
          <w:noProof/>
        </w:rPr>
        <w:t xml:space="preserve">e </w:t>
      </w:r>
      <w:r w:rsidR="0015022E" w:rsidRPr="00310AA1">
        <w:rPr>
          <w:noProof/>
        </w:rPr>
        <w:t xml:space="preserve">Rarefação </w:t>
      </w:r>
      <w:r w:rsidRPr="00310AA1">
        <w:rPr>
          <w:noProof/>
        </w:rPr>
        <w:t xml:space="preserve">de </w:t>
      </w:r>
      <w:r w:rsidR="0015022E" w:rsidRPr="00310AA1">
        <w:rPr>
          <w:noProof/>
        </w:rPr>
        <w:t>Espécies</w:t>
      </w:r>
      <w:bookmarkEnd w:id="772"/>
      <w:bookmarkEnd w:id="773"/>
      <w:bookmarkEnd w:id="774"/>
      <w:bookmarkEnd w:id="775"/>
    </w:p>
    <w:p w14:paraId="1100E300" w14:textId="7ACE8853" w:rsidR="007C4F76" w:rsidRPr="00E317A9" w:rsidRDefault="008B5055" w:rsidP="00E317A9">
      <w:pPr>
        <w:pStyle w:val="TotalPargrafo"/>
        <w:rPr>
          <w:szCs w:val="22"/>
        </w:rPr>
      </w:pPr>
      <w:r w:rsidRPr="00FF5E11">
        <w:rPr>
          <w:szCs w:val="22"/>
        </w:rPr>
        <w:t>Curvas de acumulação de espécies (ou curvas do coletor) são formas simples de avaliar como a riqueza de espécies varia de acordo com o esforço amostral, onde o número de taxa geralmente cresce assintoticamente com o aumento no número de amostras (</w:t>
      </w:r>
      <w:r w:rsidRPr="00FF5E11">
        <w:rPr>
          <w:caps/>
          <w:szCs w:val="22"/>
        </w:rPr>
        <w:t>SANTOS</w:t>
      </w:r>
      <w:r>
        <w:rPr>
          <w:caps/>
          <w:szCs w:val="22"/>
        </w:rPr>
        <w:t>,</w:t>
      </w:r>
      <w:r w:rsidRPr="00FF5E11">
        <w:rPr>
          <w:caps/>
          <w:szCs w:val="22"/>
        </w:rPr>
        <w:t xml:space="preserve"> 2003</w:t>
      </w:r>
      <w:r w:rsidRPr="00FF5E11">
        <w:rPr>
          <w:szCs w:val="22"/>
        </w:rPr>
        <w:t xml:space="preserve">). Quando a curva atinge a estabilização e não é observado incremento na riqueza com o aumento do esforço amostral, todas as espécies terão sido amostradas. Dessa forma, essas curvas permitem estimar o número esperado de espécies em um conjunto de amostras e estimar o mínimo necessário de amostras para caracterização de uma comunidade. Outros índices biológicos podem ser usados em investigações sobre comunidades, como por exemplo, as curvas de rarefação de Sanders (1968). </w:t>
      </w:r>
      <w:r w:rsidRPr="00FF5E11">
        <w:rPr>
          <w:rFonts w:eastAsia="Calibri"/>
          <w:szCs w:val="22"/>
        </w:rPr>
        <w:t xml:space="preserve"> </w:t>
      </w:r>
    </w:p>
    <w:p w14:paraId="3924E6F8" w14:textId="6050D8BA" w:rsidR="008B5055" w:rsidRPr="00FF5E11" w:rsidRDefault="008B5055" w:rsidP="00E317A9">
      <w:pPr>
        <w:pStyle w:val="TotalPargrafo"/>
        <w:rPr>
          <w:rFonts w:eastAsia="Calibri"/>
          <w:szCs w:val="22"/>
        </w:rPr>
      </w:pPr>
      <w:r w:rsidRPr="00FF5E11">
        <w:rPr>
          <w:rFonts w:eastAsia="Calibri"/>
          <w:szCs w:val="22"/>
        </w:rPr>
        <w:t xml:space="preserve">O método </w:t>
      </w:r>
      <w:r w:rsidRPr="00FF5E11">
        <w:rPr>
          <w:rFonts w:eastAsia="Calibri"/>
          <w:i/>
          <w:szCs w:val="22"/>
        </w:rPr>
        <w:t xml:space="preserve">Jackknife </w:t>
      </w:r>
      <w:r w:rsidRPr="00FF5E11">
        <w:rPr>
          <w:rFonts w:eastAsia="Calibri"/>
          <w:szCs w:val="22"/>
        </w:rPr>
        <w:t xml:space="preserve">computa </w:t>
      </w:r>
      <w:r w:rsidRPr="00291DF3">
        <w:rPr>
          <w:rFonts w:eastAsia="Calibri"/>
          <w:bCs w:val="0"/>
          <w:szCs w:val="22"/>
        </w:rPr>
        <w:t>n subconjuntos (n</w:t>
      </w:r>
      <w:r w:rsidRPr="00FF5E11">
        <w:rPr>
          <w:rFonts w:eastAsia="Calibri"/>
          <w:b/>
          <w:szCs w:val="22"/>
        </w:rPr>
        <w:t xml:space="preserve"> </w:t>
      </w:r>
      <w:r w:rsidRPr="00FF5E11">
        <w:rPr>
          <w:rFonts w:eastAsia="Calibri"/>
          <w:szCs w:val="22"/>
        </w:rPr>
        <w:t xml:space="preserve">= </w:t>
      </w:r>
      <w:r w:rsidRPr="00FF5E11">
        <w:rPr>
          <w:szCs w:val="22"/>
        </w:rPr>
        <w:t>tamanho</w:t>
      </w:r>
      <w:r w:rsidRPr="00FF5E11">
        <w:rPr>
          <w:rFonts w:eastAsia="Calibri"/>
          <w:szCs w:val="22"/>
        </w:rPr>
        <w:t xml:space="preserve"> da amostra) pela eliminação sequencial de um caso de cada amostra. Assim cada amostra tem um tamanho de n – 1 e difere apenas pelo caso omitido em cada amostra. </w:t>
      </w:r>
    </w:p>
    <w:p w14:paraId="57BD8EA3" w14:textId="4C2A16EE" w:rsidR="008B5055" w:rsidRPr="00FF5E11" w:rsidRDefault="008B5055" w:rsidP="008B5055">
      <w:pPr>
        <w:pStyle w:val="TotalPargrafo"/>
        <w:rPr>
          <w:szCs w:val="22"/>
          <w:lang w:val="pt-PT"/>
        </w:rPr>
      </w:pPr>
      <w:r w:rsidRPr="00FF5E11">
        <w:rPr>
          <w:rFonts w:eastAsia="Calibri"/>
          <w:szCs w:val="22"/>
        </w:rPr>
        <w:lastRenderedPageBreak/>
        <w:t xml:space="preserve">Utilizando esses estimadores é possível analisar a diferença de espécies estimada para a área e realizar comparações no que se refere aos resultados obtidos da riqueza observada. </w:t>
      </w:r>
      <w:r w:rsidRPr="00FF5E11">
        <w:rPr>
          <w:szCs w:val="22"/>
        </w:rPr>
        <w:t>Para nenhuma análise estatística foram utilizados dados de amostragens de estrada</w:t>
      </w:r>
      <w:r w:rsidR="002D6099">
        <w:rPr>
          <w:szCs w:val="22"/>
        </w:rPr>
        <w:t xml:space="preserve">, </w:t>
      </w:r>
      <w:r w:rsidR="002D6099" w:rsidRPr="002D6099">
        <w:rPr>
          <w:i/>
          <w:iCs w:val="0"/>
          <w:szCs w:val="22"/>
        </w:rPr>
        <w:t>pitfalls</w:t>
      </w:r>
      <w:r w:rsidRPr="00FF5E11">
        <w:rPr>
          <w:szCs w:val="22"/>
        </w:rPr>
        <w:t xml:space="preserve"> e visualizações ocasionais. </w:t>
      </w:r>
      <w:r w:rsidRPr="00FF5E11">
        <w:rPr>
          <w:szCs w:val="22"/>
          <w:lang w:val="pt-PT"/>
        </w:rPr>
        <w:t>Através do programa EstimateS 9.0 (</w:t>
      </w:r>
      <w:r w:rsidRPr="00FF5E11">
        <w:rPr>
          <w:caps/>
          <w:szCs w:val="22"/>
          <w:lang w:val="pt-PT"/>
        </w:rPr>
        <w:t>Colwell</w:t>
      </w:r>
      <w:r w:rsidRPr="00FF5E11">
        <w:rPr>
          <w:szCs w:val="22"/>
          <w:lang w:val="pt-PT"/>
        </w:rPr>
        <w:t xml:space="preserve">, 2013) foi traçada uma curva de acúmulo de espécies das campanhas e utilizados os estimadores de riqueza </w:t>
      </w:r>
      <w:r w:rsidRPr="00FF5E11">
        <w:rPr>
          <w:i/>
          <w:szCs w:val="22"/>
          <w:lang w:val="pt-PT"/>
        </w:rPr>
        <w:t xml:space="preserve">Jackknife </w:t>
      </w:r>
      <w:r w:rsidRPr="00FF5E11">
        <w:rPr>
          <w:szCs w:val="22"/>
          <w:lang w:val="pt-PT"/>
        </w:rPr>
        <w:t>de 1ª ordem</w:t>
      </w:r>
      <w:r w:rsidR="002D6099">
        <w:rPr>
          <w:szCs w:val="22"/>
          <w:lang w:val="pt-PT"/>
        </w:rPr>
        <w:t>.</w:t>
      </w:r>
    </w:p>
    <w:p w14:paraId="1E15D530" w14:textId="20CAB042" w:rsidR="008B5055" w:rsidRPr="00310AA1" w:rsidRDefault="008B5055" w:rsidP="00F66BEC">
      <w:pPr>
        <w:pStyle w:val="Total8"/>
        <w:rPr>
          <w:b/>
          <w:bCs/>
          <w:noProof/>
        </w:rPr>
      </w:pPr>
      <w:bookmarkStart w:id="776" w:name="_Toc13687956"/>
      <w:bookmarkStart w:id="777" w:name="_Toc116912946"/>
      <w:bookmarkStart w:id="778" w:name="_Toc180589629"/>
      <w:bookmarkStart w:id="779" w:name="_Toc204610972"/>
      <w:r w:rsidRPr="00310AA1">
        <w:rPr>
          <w:noProof/>
        </w:rPr>
        <w:t xml:space="preserve">Nomenclatura e </w:t>
      </w:r>
      <w:r w:rsidR="0015022E" w:rsidRPr="00310AA1">
        <w:rPr>
          <w:noProof/>
        </w:rPr>
        <w:t xml:space="preserve">Status </w:t>
      </w:r>
      <w:r w:rsidRPr="00310AA1">
        <w:rPr>
          <w:noProof/>
        </w:rPr>
        <w:t xml:space="preserve">de </w:t>
      </w:r>
      <w:r w:rsidR="0015022E" w:rsidRPr="00310AA1">
        <w:rPr>
          <w:noProof/>
        </w:rPr>
        <w:t xml:space="preserve">Conservação </w:t>
      </w:r>
      <w:r w:rsidRPr="00310AA1">
        <w:rPr>
          <w:noProof/>
        </w:rPr>
        <w:t xml:space="preserve">nas </w:t>
      </w:r>
      <w:r w:rsidR="0015022E" w:rsidRPr="00310AA1">
        <w:rPr>
          <w:noProof/>
        </w:rPr>
        <w:t xml:space="preserve">Listas </w:t>
      </w:r>
      <w:r w:rsidRPr="00310AA1">
        <w:rPr>
          <w:noProof/>
        </w:rPr>
        <w:t xml:space="preserve">de </w:t>
      </w:r>
      <w:r w:rsidR="0015022E" w:rsidRPr="00310AA1">
        <w:rPr>
          <w:noProof/>
        </w:rPr>
        <w:t>Espécies Ameaçadas</w:t>
      </w:r>
      <w:bookmarkEnd w:id="776"/>
      <w:bookmarkEnd w:id="777"/>
      <w:bookmarkEnd w:id="778"/>
      <w:bookmarkEnd w:id="779"/>
    </w:p>
    <w:p w14:paraId="46A06156" w14:textId="77777777" w:rsidR="008B5055" w:rsidRPr="00FF5E11" w:rsidRDefault="008B5055" w:rsidP="008B5055">
      <w:pPr>
        <w:pStyle w:val="TotalPargrafo"/>
        <w:rPr>
          <w:szCs w:val="22"/>
        </w:rPr>
      </w:pPr>
      <w:r w:rsidRPr="00FF5E11">
        <w:rPr>
          <w:szCs w:val="22"/>
        </w:rPr>
        <w:t>Para as identificações das espécies de répteis e anfíbios registradas ao longo do presente estudo foram utilizados guias de campo especializados (</w:t>
      </w:r>
      <w:r w:rsidRPr="00FF5E11">
        <w:rPr>
          <w:caps/>
          <w:szCs w:val="22"/>
        </w:rPr>
        <w:t>Marques</w:t>
      </w:r>
      <w:r w:rsidRPr="00FF5E11">
        <w:rPr>
          <w:szCs w:val="22"/>
        </w:rPr>
        <w:t xml:space="preserve"> </w:t>
      </w:r>
      <w:r w:rsidRPr="00292706">
        <w:rPr>
          <w:i/>
          <w:szCs w:val="22"/>
        </w:rPr>
        <w:t>et al.</w:t>
      </w:r>
      <w:r w:rsidRPr="00FF5E11">
        <w:rPr>
          <w:szCs w:val="22"/>
        </w:rPr>
        <w:t xml:space="preserve"> 2001, </w:t>
      </w:r>
      <w:r w:rsidRPr="00FF5E11">
        <w:rPr>
          <w:caps/>
          <w:szCs w:val="22"/>
        </w:rPr>
        <w:t>Haddad</w:t>
      </w:r>
      <w:r w:rsidRPr="00FF5E11">
        <w:rPr>
          <w:szCs w:val="22"/>
        </w:rPr>
        <w:t xml:space="preserve"> </w:t>
      </w:r>
      <w:r w:rsidRPr="00292706">
        <w:rPr>
          <w:i/>
          <w:szCs w:val="22"/>
        </w:rPr>
        <w:t>et al.</w:t>
      </w:r>
      <w:r w:rsidRPr="00FF5E11">
        <w:rPr>
          <w:szCs w:val="22"/>
        </w:rPr>
        <w:t xml:space="preserve"> 2005</w:t>
      </w:r>
      <w:r w:rsidRPr="00FF5E11">
        <w:rPr>
          <w:caps/>
          <w:szCs w:val="22"/>
        </w:rPr>
        <w:t>; Feio</w:t>
      </w:r>
      <w:r w:rsidRPr="00FF5E11">
        <w:rPr>
          <w:szCs w:val="22"/>
        </w:rPr>
        <w:t xml:space="preserve"> </w:t>
      </w:r>
      <w:r w:rsidRPr="00292706">
        <w:rPr>
          <w:i/>
          <w:szCs w:val="22"/>
        </w:rPr>
        <w:t>et al.</w:t>
      </w:r>
      <w:r w:rsidRPr="00FF5E11">
        <w:rPr>
          <w:i/>
          <w:szCs w:val="22"/>
        </w:rPr>
        <w:t xml:space="preserve"> </w:t>
      </w:r>
      <w:r w:rsidRPr="00FF5E11">
        <w:rPr>
          <w:szCs w:val="22"/>
        </w:rPr>
        <w:t xml:space="preserve">2008), arquivo pessoal de vocalizações de anuros e a experiência profissional. </w:t>
      </w:r>
    </w:p>
    <w:p w14:paraId="11C30459" w14:textId="77777777" w:rsidR="008B5055" w:rsidRPr="00FF5E11" w:rsidRDefault="008B5055" w:rsidP="008B5055">
      <w:pPr>
        <w:pStyle w:val="TotalPargrafo"/>
        <w:rPr>
          <w:szCs w:val="22"/>
        </w:rPr>
      </w:pPr>
      <w:r w:rsidRPr="00FF5E11">
        <w:rPr>
          <w:szCs w:val="22"/>
        </w:rPr>
        <w:t>A denominação taxonômica seguiu as espécies constantes na lista da Sociedade Brasileira de Herpetologia (</w:t>
      </w:r>
      <w:r w:rsidRPr="00FF5E11">
        <w:rPr>
          <w:szCs w:val="22"/>
          <w:shd w:val="clear" w:color="auto" w:fill="FFFFFF"/>
        </w:rPr>
        <w:t xml:space="preserve">GUEDES </w:t>
      </w:r>
      <w:r w:rsidRPr="00292706">
        <w:rPr>
          <w:i/>
          <w:szCs w:val="22"/>
          <w:shd w:val="clear" w:color="auto" w:fill="FFFFFF"/>
        </w:rPr>
        <w:t>et al.</w:t>
      </w:r>
      <w:r>
        <w:rPr>
          <w:szCs w:val="22"/>
          <w:shd w:val="clear" w:color="auto" w:fill="FFFFFF"/>
        </w:rPr>
        <w:t>,</w:t>
      </w:r>
      <w:r w:rsidRPr="00FF5E11">
        <w:rPr>
          <w:szCs w:val="22"/>
          <w:shd w:val="clear" w:color="auto" w:fill="FFFFFF"/>
        </w:rPr>
        <w:t xml:space="preserve"> 2023 e SEGALLA </w:t>
      </w:r>
      <w:r w:rsidRPr="00292706">
        <w:rPr>
          <w:i/>
          <w:szCs w:val="22"/>
          <w:shd w:val="clear" w:color="auto" w:fill="FFFFFF"/>
        </w:rPr>
        <w:t>et al.</w:t>
      </w:r>
      <w:r w:rsidRPr="00FF5E11">
        <w:rPr>
          <w:szCs w:val="22"/>
          <w:shd w:val="clear" w:color="auto" w:fill="FFFFFF"/>
        </w:rPr>
        <w:t>, 2021</w:t>
      </w:r>
      <w:r w:rsidRPr="00FF5E11">
        <w:rPr>
          <w:szCs w:val="22"/>
        </w:rPr>
        <w:t>). Espécies endêmicas e sensíveis foram diagnosticadas de acordo com bibliografia especializada a respeito dos padrões de distribuição, história natural e grau de ameaça de extinção (</w:t>
      </w:r>
      <w:r w:rsidRPr="00291DF3">
        <w:rPr>
          <w:i/>
          <w:iCs w:val="0"/>
          <w:szCs w:val="22"/>
        </w:rPr>
        <w:t>e.g</w:t>
      </w:r>
      <w:r w:rsidRPr="00FF5E11">
        <w:rPr>
          <w:szCs w:val="22"/>
        </w:rPr>
        <w:t xml:space="preserve"> IUCN, 2023; </w:t>
      </w:r>
      <w:r w:rsidRPr="00FF5E11">
        <w:rPr>
          <w:caps/>
          <w:szCs w:val="22"/>
        </w:rPr>
        <w:t>Leite</w:t>
      </w:r>
      <w:r w:rsidRPr="00FF5E11">
        <w:rPr>
          <w:szCs w:val="22"/>
        </w:rPr>
        <w:t xml:space="preserve"> </w:t>
      </w:r>
      <w:r w:rsidRPr="00292706">
        <w:rPr>
          <w:i/>
          <w:szCs w:val="22"/>
        </w:rPr>
        <w:t>et al.</w:t>
      </w:r>
      <w:r w:rsidRPr="00FF5E11">
        <w:rPr>
          <w:szCs w:val="22"/>
        </w:rPr>
        <w:t xml:space="preserve">, 2008; </w:t>
      </w:r>
      <w:r w:rsidRPr="00FF5E11">
        <w:rPr>
          <w:caps/>
          <w:szCs w:val="22"/>
        </w:rPr>
        <w:t>Vitt &amp; Caldwell</w:t>
      </w:r>
      <w:r w:rsidRPr="00FF5E11">
        <w:rPr>
          <w:szCs w:val="22"/>
        </w:rPr>
        <w:t xml:space="preserve">, 1993; </w:t>
      </w:r>
      <w:r w:rsidRPr="00FF5E11">
        <w:rPr>
          <w:caps/>
          <w:szCs w:val="22"/>
        </w:rPr>
        <w:t>Feio</w:t>
      </w:r>
      <w:r w:rsidRPr="00FF5E11">
        <w:rPr>
          <w:szCs w:val="22"/>
        </w:rPr>
        <w:t xml:space="preserve"> </w:t>
      </w:r>
      <w:r w:rsidRPr="00292706">
        <w:rPr>
          <w:i/>
          <w:szCs w:val="22"/>
        </w:rPr>
        <w:t>et al.</w:t>
      </w:r>
      <w:r w:rsidRPr="00FF5E11">
        <w:rPr>
          <w:i/>
          <w:szCs w:val="22"/>
        </w:rPr>
        <w:t>,</w:t>
      </w:r>
      <w:r w:rsidRPr="00FF5E11">
        <w:rPr>
          <w:szCs w:val="22"/>
        </w:rPr>
        <w:t xml:space="preserve"> 2008; </w:t>
      </w:r>
      <w:r w:rsidRPr="00FF5E11">
        <w:rPr>
          <w:caps/>
          <w:szCs w:val="22"/>
        </w:rPr>
        <w:t>São Pedro &amp; Pires</w:t>
      </w:r>
      <w:r w:rsidRPr="00FF5E11">
        <w:rPr>
          <w:szCs w:val="22"/>
        </w:rPr>
        <w:t xml:space="preserve">, 2009; </w:t>
      </w:r>
      <w:r w:rsidRPr="00FF5E11">
        <w:rPr>
          <w:caps/>
          <w:szCs w:val="22"/>
        </w:rPr>
        <w:t>Haddad</w:t>
      </w:r>
      <w:r w:rsidRPr="00FF5E11">
        <w:rPr>
          <w:szCs w:val="22"/>
        </w:rPr>
        <w:t xml:space="preserve">, 1998). </w:t>
      </w:r>
    </w:p>
    <w:p w14:paraId="018A9796" w14:textId="5BB85FC1" w:rsidR="008B5055" w:rsidRPr="00FF5E11" w:rsidRDefault="008B5055" w:rsidP="008B5055">
      <w:pPr>
        <w:pStyle w:val="TotalPargrafo"/>
        <w:rPr>
          <w:szCs w:val="22"/>
        </w:rPr>
      </w:pPr>
      <w:r w:rsidRPr="00FF5E11">
        <w:rPr>
          <w:szCs w:val="22"/>
        </w:rPr>
        <w:t xml:space="preserve">A ocorrência de espécies oficialmente ameaçadas de extinção seguiu a </w:t>
      </w:r>
      <w:r w:rsidRPr="00FF5E11">
        <w:rPr>
          <w:szCs w:val="22"/>
          <w:shd w:val="clear" w:color="auto" w:fill="FFFFFF"/>
        </w:rPr>
        <w:t xml:space="preserve">Livro Vermelho da Fauna Brasileira Ameaçada </w:t>
      </w:r>
      <w:r w:rsidRPr="00FF5E11">
        <w:rPr>
          <w:szCs w:val="22"/>
        </w:rPr>
        <w:t>de</w:t>
      </w:r>
      <w:r w:rsidRPr="00FF5E11">
        <w:rPr>
          <w:szCs w:val="22"/>
          <w:shd w:val="clear" w:color="auto" w:fill="FFFFFF"/>
        </w:rPr>
        <w:t xml:space="preserve"> Extinção (</w:t>
      </w:r>
      <w:r>
        <w:rPr>
          <w:szCs w:val="22"/>
          <w:shd w:val="clear" w:color="auto" w:fill="FFFFFF"/>
        </w:rPr>
        <w:t>MMA 2014, alterada em 2022 c/c 2023</w:t>
      </w:r>
      <w:r w:rsidRPr="00FF5E11">
        <w:rPr>
          <w:szCs w:val="22"/>
          <w:shd w:val="clear" w:color="auto" w:fill="FFFFFF"/>
        </w:rPr>
        <w:t>), a Lista das Espécies da Fauna Ameaçadas de Extinção no Estado de Minas Gerais (COPAM, 2010) e a lista internacional da IUCN, 202</w:t>
      </w:r>
      <w:r w:rsidR="00155C06">
        <w:t>5-1</w:t>
      </w:r>
      <w:r w:rsidRPr="00FF5E11">
        <w:rPr>
          <w:szCs w:val="22"/>
          <w:shd w:val="clear" w:color="auto" w:fill="FFFFFF"/>
        </w:rPr>
        <w:t>.</w:t>
      </w:r>
      <w:r w:rsidRPr="00FF5E11">
        <w:rPr>
          <w:szCs w:val="22"/>
        </w:rPr>
        <w:t xml:space="preserve"> </w:t>
      </w:r>
    </w:p>
    <w:p w14:paraId="5EDA3AB8" w14:textId="67B60BC6" w:rsidR="008B5055" w:rsidRPr="00310AA1" w:rsidRDefault="008B5055" w:rsidP="00F66BEC">
      <w:pPr>
        <w:pStyle w:val="Total8"/>
        <w:rPr>
          <w:b/>
          <w:bCs/>
          <w:noProof/>
        </w:rPr>
      </w:pPr>
      <w:bookmarkStart w:id="780" w:name="_Toc116912947"/>
      <w:bookmarkStart w:id="781" w:name="_Toc180589630"/>
      <w:bookmarkStart w:id="782" w:name="_Toc204610973"/>
      <w:r w:rsidRPr="00310AA1">
        <w:rPr>
          <w:noProof/>
        </w:rPr>
        <w:t xml:space="preserve">Esforço </w:t>
      </w:r>
      <w:r w:rsidR="0015022E" w:rsidRPr="00310AA1">
        <w:rPr>
          <w:noProof/>
        </w:rPr>
        <w:t>Amostral</w:t>
      </w:r>
      <w:bookmarkEnd w:id="780"/>
      <w:bookmarkEnd w:id="781"/>
      <w:bookmarkEnd w:id="782"/>
    </w:p>
    <w:p w14:paraId="750B941C" w14:textId="77777777" w:rsidR="008B5055" w:rsidRPr="00291DF3" w:rsidRDefault="008B5055" w:rsidP="008B5055">
      <w:pPr>
        <w:pStyle w:val="TotalPargrafo"/>
        <w:rPr>
          <w:szCs w:val="22"/>
        </w:rPr>
      </w:pPr>
      <w:r w:rsidRPr="00291DF3">
        <w:rPr>
          <w:szCs w:val="22"/>
        </w:rPr>
        <w:t xml:space="preserve">Estudos em fauna despendem horas de amostragem que se referem ao esforço amostral empregado. Normalmente utiliza-se o valor obtido pelo número de horas-observador (MARTINS </w:t>
      </w:r>
      <w:r w:rsidRPr="00291DF3">
        <w:rPr>
          <w:caps/>
          <w:szCs w:val="22"/>
        </w:rPr>
        <w:t>&amp; Oliveira</w:t>
      </w:r>
      <w:r w:rsidRPr="00291DF3">
        <w:rPr>
          <w:szCs w:val="22"/>
        </w:rPr>
        <w:t xml:space="preserve">, 1998), que equivale ao tempo necessário para que uma pessoa realizasse o mesmo esforço de amostragem. </w:t>
      </w:r>
    </w:p>
    <w:p w14:paraId="583DEC42" w14:textId="557C6415" w:rsidR="008B5055" w:rsidRPr="00291DF3" w:rsidRDefault="008B5055" w:rsidP="008B5055">
      <w:pPr>
        <w:pStyle w:val="TotalPargrafo"/>
        <w:rPr>
          <w:szCs w:val="22"/>
        </w:rPr>
      </w:pPr>
      <w:r w:rsidRPr="00291DF3">
        <w:rPr>
          <w:szCs w:val="22"/>
        </w:rPr>
        <w:t xml:space="preserve">O esforço amostral para esse estudo foi medido pelo número de horas de amostragem sistematizada bem como pelo número de observadores. A base de cálculo foi o número total de busca ativa limitada por tempo multiplicado pelo número de biólogos na amostragem. Cabe ressaltar que, como as amostragens na estrada não seguiram tempo sistematizado, não foi contabilizado o tempo gasto durante os deslocamentos entre os pontos amostrais. A </w:t>
      </w:r>
      <w:r>
        <w:rPr>
          <w:szCs w:val="22"/>
        </w:rPr>
        <w:fldChar w:fldCharType="begin"/>
      </w:r>
      <w:r>
        <w:rPr>
          <w:szCs w:val="22"/>
        </w:rPr>
        <w:instrText xml:space="preserve"> REF _Ref150172672 \h </w:instrText>
      </w:r>
      <w:r>
        <w:rPr>
          <w:szCs w:val="22"/>
        </w:rPr>
      </w:r>
      <w:r>
        <w:rPr>
          <w:szCs w:val="22"/>
        </w:rPr>
        <w:fldChar w:fldCharType="separate"/>
      </w:r>
      <w:r w:rsidR="009C1BA0" w:rsidRPr="001169D0">
        <w:t xml:space="preserve">Tabela </w:t>
      </w:r>
      <w:r w:rsidR="009C1BA0">
        <w:rPr>
          <w:noProof/>
        </w:rPr>
        <w:t>59</w:t>
      </w:r>
      <w:r>
        <w:rPr>
          <w:szCs w:val="22"/>
        </w:rPr>
        <w:fldChar w:fldCharType="end"/>
      </w:r>
      <w:r>
        <w:rPr>
          <w:szCs w:val="22"/>
        </w:rPr>
        <w:t xml:space="preserve"> </w:t>
      </w:r>
      <w:r w:rsidRPr="00291DF3">
        <w:rPr>
          <w:szCs w:val="22"/>
        </w:rPr>
        <w:t xml:space="preserve">abaixo mostra o esforço amostral para cada metodologia aplicada nesse estudo. </w:t>
      </w:r>
    </w:p>
    <w:p w14:paraId="5A9D8401" w14:textId="117EF22C" w:rsidR="008B5055" w:rsidRPr="001169D0" w:rsidRDefault="008B5055" w:rsidP="008B5055">
      <w:pPr>
        <w:pStyle w:val="TotalTabela"/>
      </w:pPr>
      <w:bookmarkStart w:id="783" w:name="_Ref150172672"/>
      <w:bookmarkStart w:id="784" w:name="_Toc140230349"/>
      <w:bookmarkStart w:id="785" w:name="_Toc180597652"/>
      <w:bookmarkStart w:id="786" w:name="_Toc204616494"/>
      <w:r w:rsidRPr="001169D0">
        <w:t xml:space="preserve">Tabela </w:t>
      </w:r>
      <w:fldSimple w:instr=" SEQ Tabela \* ARABIC ">
        <w:r w:rsidR="009C1BA0">
          <w:rPr>
            <w:noProof/>
          </w:rPr>
          <w:t>59</w:t>
        </w:r>
      </w:fldSimple>
      <w:bookmarkEnd w:id="783"/>
      <w:r>
        <w:t xml:space="preserve">. </w:t>
      </w:r>
      <w:r w:rsidRPr="001169D0">
        <w:t xml:space="preserve"> Esforço amostral utilizado na amostragem de herpetofauna</w:t>
      </w:r>
      <w:bookmarkEnd w:id="784"/>
      <w:bookmarkEnd w:id="785"/>
      <w:bookmarkEnd w:id="786"/>
    </w:p>
    <w:tbl>
      <w:tblPr>
        <w:tblW w:w="9072" w:type="dxa"/>
        <w:jc w:val="center"/>
        <w:tblBorders>
          <w:top w:val="single" w:sz="4" w:space="0" w:color="000000"/>
          <w:bottom w:val="single" w:sz="4" w:space="0" w:color="000000"/>
          <w:insideH w:val="single" w:sz="4" w:space="0" w:color="000000"/>
          <w:insideV w:val="single" w:sz="4" w:space="0" w:color="000000"/>
        </w:tblBorders>
        <w:tblLook w:val="04A0" w:firstRow="1" w:lastRow="0" w:firstColumn="1" w:lastColumn="0" w:noHBand="0" w:noVBand="1"/>
      </w:tblPr>
      <w:tblGrid>
        <w:gridCol w:w="4536"/>
        <w:gridCol w:w="4536"/>
      </w:tblGrid>
      <w:tr w:rsidR="008B5055" w:rsidRPr="001169D0" w14:paraId="16398043" w14:textId="77777777" w:rsidTr="00053254">
        <w:trPr>
          <w:trHeight w:val="227"/>
          <w:tblHeader/>
          <w:jc w:val="center"/>
        </w:trPr>
        <w:tc>
          <w:tcPr>
            <w:tcW w:w="2500" w:type="pct"/>
            <w:shd w:val="clear" w:color="auto" w:fill="BFBFBF" w:themeFill="background1" w:themeFillShade="BF"/>
            <w:vAlign w:val="center"/>
          </w:tcPr>
          <w:p w14:paraId="67DE0702" w14:textId="77777777" w:rsidR="008B5055" w:rsidRPr="001169D0" w:rsidRDefault="008B5055" w:rsidP="00053254">
            <w:pPr>
              <w:pStyle w:val="TotalIlustrao"/>
              <w:rPr>
                <w:b/>
                <w:bCs/>
                <w:lang w:eastAsia="pt-BR"/>
              </w:rPr>
            </w:pPr>
            <w:r w:rsidRPr="001169D0">
              <w:rPr>
                <w:b/>
                <w:bCs/>
                <w:lang w:eastAsia="pt-BR"/>
              </w:rPr>
              <w:t>METODOLOGIA</w:t>
            </w:r>
          </w:p>
        </w:tc>
        <w:tc>
          <w:tcPr>
            <w:tcW w:w="2500" w:type="pct"/>
            <w:shd w:val="clear" w:color="auto" w:fill="BFBFBF" w:themeFill="background1" w:themeFillShade="BF"/>
            <w:vAlign w:val="center"/>
          </w:tcPr>
          <w:p w14:paraId="4BBFC01A" w14:textId="77777777" w:rsidR="008B5055" w:rsidRPr="001169D0" w:rsidRDefault="008B5055" w:rsidP="00053254">
            <w:pPr>
              <w:pStyle w:val="TotalIlustrao"/>
              <w:rPr>
                <w:b/>
                <w:bCs/>
                <w:lang w:eastAsia="pt-BR"/>
              </w:rPr>
            </w:pPr>
            <w:r w:rsidRPr="001169D0">
              <w:rPr>
                <w:b/>
                <w:bCs/>
                <w:lang w:eastAsia="pt-BR"/>
              </w:rPr>
              <w:t>ESFORÇO AMOSTRAL (HORAS)</w:t>
            </w:r>
          </w:p>
        </w:tc>
      </w:tr>
      <w:tr w:rsidR="008B5055" w:rsidRPr="009C4371" w14:paraId="30C8D2AA" w14:textId="77777777" w:rsidTr="00053254">
        <w:trPr>
          <w:trHeight w:val="227"/>
          <w:jc w:val="center"/>
        </w:trPr>
        <w:tc>
          <w:tcPr>
            <w:tcW w:w="2500" w:type="pct"/>
            <w:vAlign w:val="center"/>
          </w:tcPr>
          <w:p w14:paraId="36FA4383" w14:textId="77777777" w:rsidR="008B5055" w:rsidRPr="009C4371" w:rsidRDefault="008B5055" w:rsidP="00053254">
            <w:pPr>
              <w:pStyle w:val="TotalIlustrao"/>
              <w:rPr>
                <w:lang w:eastAsia="pt-BR"/>
              </w:rPr>
            </w:pPr>
            <w:r w:rsidRPr="009C4371">
              <w:rPr>
                <w:lang w:eastAsia="pt-BR"/>
              </w:rPr>
              <w:t>Busca ativa</w:t>
            </w:r>
          </w:p>
        </w:tc>
        <w:tc>
          <w:tcPr>
            <w:tcW w:w="2500" w:type="pct"/>
            <w:vAlign w:val="center"/>
          </w:tcPr>
          <w:p w14:paraId="39FCC2C5" w14:textId="715329AF" w:rsidR="008B5055" w:rsidRPr="009C4371" w:rsidRDefault="009167FC" w:rsidP="00053254">
            <w:pPr>
              <w:pStyle w:val="TotalIlustrao"/>
              <w:rPr>
                <w:lang w:eastAsia="pt-BR"/>
              </w:rPr>
            </w:pPr>
            <w:r>
              <w:rPr>
                <w:lang w:eastAsia="pt-BR"/>
              </w:rPr>
              <w:t>36 horas (6 horas/dia x 3 dias x duas campanhas)</w:t>
            </w:r>
          </w:p>
        </w:tc>
      </w:tr>
    </w:tbl>
    <w:p w14:paraId="4DFE4FDB" w14:textId="1E731F3A" w:rsidR="006F7A09" w:rsidRDefault="008B5055" w:rsidP="008B5055">
      <w:pPr>
        <w:pStyle w:val="TotalFonte"/>
      </w:pPr>
      <w:bookmarkStart w:id="787" w:name="_Toc329850121"/>
      <w:bookmarkStart w:id="788" w:name="_Toc473204700"/>
      <w:bookmarkStart w:id="789" w:name="_Toc116912948"/>
      <w:r w:rsidRPr="008D6E93">
        <w:rPr>
          <w:bCs w:val="0"/>
        </w:rPr>
        <w:t>Fonte:</w:t>
      </w:r>
      <w:r>
        <w:rPr>
          <w:b/>
        </w:rPr>
        <w:t xml:space="preserve"> </w:t>
      </w:r>
      <w:r w:rsidR="000A2586">
        <w:t>Total Meio Ambiente</w:t>
      </w:r>
      <w:r w:rsidRPr="00310AA1">
        <w:t xml:space="preserve"> (202</w:t>
      </w:r>
      <w:r w:rsidR="0083111C">
        <w:t>5</w:t>
      </w:r>
      <w:r w:rsidRPr="00310AA1">
        <w:t>).</w:t>
      </w:r>
    </w:p>
    <w:p w14:paraId="1B290016" w14:textId="4181C944" w:rsidR="00566B02" w:rsidRDefault="008B5055" w:rsidP="005A4C01">
      <w:pPr>
        <w:pStyle w:val="Total6"/>
      </w:pPr>
      <w:r w:rsidRPr="00310AA1">
        <w:t xml:space="preserve"> </w:t>
      </w:r>
      <w:bookmarkStart w:id="790" w:name="_Toc140230015"/>
      <w:bookmarkStart w:id="791" w:name="_Toc180589631"/>
      <w:bookmarkStart w:id="792" w:name="_Toc204610974"/>
      <w:r w:rsidRPr="00310AA1">
        <w:t>Resultados</w:t>
      </w:r>
      <w:bookmarkEnd w:id="787"/>
      <w:bookmarkEnd w:id="788"/>
      <w:bookmarkEnd w:id="789"/>
      <w:bookmarkEnd w:id="790"/>
      <w:bookmarkEnd w:id="791"/>
      <w:bookmarkEnd w:id="792"/>
      <w:r w:rsidR="00566B02" w:rsidRPr="005A4C01">
        <w:rPr>
          <w:rFonts w:cs="Times New Roman"/>
          <w:bCs/>
          <w:iCs/>
          <w:noProof/>
          <w:sz w:val="16"/>
          <w:szCs w:val="20"/>
          <w:lang w:eastAsia="pt-BR"/>
        </w:rPr>
        <w:tab/>
      </w:r>
    </w:p>
    <w:p w14:paraId="79653DCE" w14:textId="4FC9CC38" w:rsidR="006F7A09" w:rsidRDefault="006F7A09" w:rsidP="00970EB2">
      <w:pPr>
        <w:pStyle w:val="Total7"/>
      </w:pPr>
      <w:bookmarkStart w:id="793" w:name="_Toc204610975"/>
      <w:r w:rsidRPr="00E95E0C">
        <w:t>Caracterização da Área de Estudo Regional</w:t>
      </w:r>
      <w:bookmarkEnd w:id="793"/>
      <w:r w:rsidRPr="00E95E0C">
        <w:t xml:space="preserve"> </w:t>
      </w:r>
    </w:p>
    <w:p w14:paraId="32DCD0E1" w14:textId="2C225894" w:rsidR="002070A4" w:rsidRPr="005A4C01" w:rsidRDefault="006F7A09" w:rsidP="001B6840">
      <w:pPr>
        <w:pStyle w:val="TotalPargrafo"/>
        <w:rPr>
          <w:bCs w:val="0"/>
          <w:iCs w:val="0"/>
          <w:color w:val="000000"/>
        </w:rPr>
      </w:pPr>
      <w:r w:rsidRPr="00E95E0C">
        <w:rPr>
          <w:color w:val="000000"/>
        </w:rPr>
        <w:t xml:space="preserve">Conforme as fontes consultadas, foram levantadas </w:t>
      </w:r>
      <w:r w:rsidR="002070A4">
        <w:rPr>
          <w:color w:val="000000"/>
        </w:rPr>
        <w:t>65</w:t>
      </w:r>
      <w:r w:rsidRPr="00E95E0C">
        <w:rPr>
          <w:color w:val="000000"/>
        </w:rPr>
        <w:t xml:space="preserve"> espécies da </w:t>
      </w:r>
      <w:r>
        <w:rPr>
          <w:color w:val="000000"/>
        </w:rPr>
        <w:t>herpetofauna, per</w:t>
      </w:r>
      <w:r w:rsidRPr="00E95E0C">
        <w:rPr>
          <w:color w:val="000000"/>
        </w:rPr>
        <w:t xml:space="preserve">tencentes a </w:t>
      </w:r>
      <w:r w:rsidR="00F567CD">
        <w:rPr>
          <w:color w:val="000000"/>
        </w:rPr>
        <w:t>duas</w:t>
      </w:r>
      <w:r w:rsidRPr="00E95E0C">
        <w:rPr>
          <w:color w:val="000000"/>
        </w:rPr>
        <w:t xml:space="preserve"> ordens e 1</w:t>
      </w:r>
      <w:r w:rsidR="00F567CD">
        <w:rPr>
          <w:color w:val="000000"/>
        </w:rPr>
        <w:t>8</w:t>
      </w:r>
      <w:r w:rsidRPr="00E95E0C">
        <w:rPr>
          <w:color w:val="000000"/>
        </w:rPr>
        <w:t xml:space="preserve"> famílias, considerando a Área de Estudo Regional</w:t>
      </w:r>
      <w:r w:rsidR="001A54E9">
        <w:rPr>
          <w:color w:val="000000"/>
        </w:rPr>
        <w:t xml:space="preserve"> (</w:t>
      </w:r>
      <w:r w:rsidR="001A54E9">
        <w:rPr>
          <w:color w:val="000000"/>
        </w:rPr>
        <w:fldChar w:fldCharType="begin"/>
      </w:r>
      <w:r w:rsidR="001A54E9">
        <w:rPr>
          <w:color w:val="000000"/>
        </w:rPr>
        <w:instrText xml:space="preserve"> REF _Ref199515586 \h </w:instrText>
      </w:r>
      <w:r w:rsidR="001A54E9">
        <w:rPr>
          <w:color w:val="000000"/>
        </w:rPr>
      </w:r>
      <w:r w:rsidR="001A54E9">
        <w:rPr>
          <w:color w:val="000000"/>
        </w:rPr>
        <w:fldChar w:fldCharType="separate"/>
      </w:r>
      <w:r w:rsidR="009C1BA0">
        <w:t xml:space="preserve">Tabela </w:t>
      </w:r>
      <w:r w:rsidR="009C1BA0">
        <w:rPr>
          <w:noProof/>
        </w:rPr>
        <w:t>60</w:t>
      </w:r>
      <w:r w:rsidR="001A54E9">
        <w:rPr>
          <w:color w:val="000000"/>
        </w:rPr>
        <w:fldChar w:fldCharType="end"/>
      </w:r>
      <w:r w:rsidR="001A54E9">
        <w:rPr>
          <w:color w:val="000000"/>
        </w:rPr>
        <w:t>).</w:t>
      </w:r>
    </w:p>
    <w:p w14:paraId="277EDCAA" w14:textId="77777777" w:rsidR="002070A4" w:rsidRDefault="002070A4" w:rsidP="00616DE5">
      <w:pPr>
        <w:pStyle w:val="TotalIlustrao"/>
        <w:rPr>
          <w:b/>
          <w:bCs/>
        </w:rPr>
        <w:sectPr w:rsidR="002070A4" w:rsidSect="005B4DC6">
          <w:headerReference w:type="default" r:id="rId264"/>
          <w:footerReference w:type="default" r:id="rId265"/>
          <w:pgSz w:w="11906" w:h="16838" w:code="9"/>
          <w:pgMar w:top="1134" w:right="1418" w:bottom="1134" w:left="1418" w:header="227" w:footer="567" w:gutter="0"/>
          <w:cols w:space="708"/>
          <w:docGrid w:linePitch="360"/>
        </w:sectPr>
      </w:pPr>
    </w:p>
    <w:p w14:paraId="56A79E18" w14:textId="167DBFCE" w:rsidR="00F567CD" w:rsidRDefault="00F567CD" w:rsidP="00643DC7">
      <w:pPr>
        <w:pStyle w:val="TotalTabela"/>
      </w:pPr>
      <w:bookmarkStart w:id="794" w:name="_Ref199515586"/>
      <w:bookmarkStart w:id="795" w:name="_Toc204616495"/>
      <w:r>
        <w:lastRenderedPageBreak/>
        <w:t xml:space="preserve">Tabela </w:t>
      </w:r>
      <w:fldSimple w:instr=" SEQ Tabela \* ARABIC ">
        <w:r w:rsidR="009C1BA0">
          <w:rPr>
            <w:noProof/>
          </w:rPr>
          <w:t>60</w:t>
        </w:r>
      </w:fldSimple>
      <w:bookmarkEnd w:id="794"/>
      <w:r>
        <w:t xml:space="preserve">. </w:t>
      </w:r>
      <w:r w:rsidRPr="00474FE7">
        <w:t xml:space="preserve">Espécies da </w:t>
      </w:r>
      <w:r>
        <w:t>herpetofauna</w:t>
      </w:r>
      <w:r w:rsidRPr="00474FE7">
        <w:t xml:space="preserve"> registradas na Área de Estudo Regional.</w:t>
      </w:r>
      <w:bookmarkEnd w:id="795"/>
    </w:p>
    <w:tbl>
      <w:tblPr>
        <w:tblW w:w="14572" w:type="dxa"/>
        <w:jc w:val="center"/>
        <w:tblCellMar>
          <w:left w:w="0" w:type="dxa"/>
          <w:right w:w="0" w:type="dxa"/>
        </w:tblCellMar>
        <w:tblLook w:val="04A0" w:firstRow="1" w:lastRow="0" w:firstColumn="1" w:lastColumn="0" w:noHBand="0" w:noVBand="1"/>
      </w:tblPr>
      <w:tblGrid>
        <w:gridCol w:w="1960"/>
        <w:gridCol w:w="3185"/>
        <w:gridCol w:w="2591"/>
        <w:gridCol w:w="2591"/>
        <w:gridCol w:w="1437"/>
        <w:gridCol w:w="936"/>
        <w:gridCol w:w="936"/>
        <w:gridCol w:w="936"/>
      </w:tblGrid>
      <w:tr w:rsidR="002070A4" w:rsidRPr="005B4DC6" w14:paraId="5F7B5F02" w14:textId="77777777" w:rsidTr="005B4DC6">
        <w:trPr>
          <w:trHeight w:val="227"/>
          <w:tblHeader/>
          <w:jc w:val="center"/>
        </w:trPr>
        <w:tc>
          <w:tcPr>
            <w:tcW w:w="673" w:type="pct"/>
            <w:vMerge w:val="restart"/>
            <w:tcBorders>
              <w:top w:val="single" w:sz="8" w:space="0" w:color="000000"/>
              <w:left w:val="nil"/>
              <w:bottom w:val="single" w:sz="8" w:space="0" w:color="000000"/>
              <w:right w:val="single" w:sz="8" w:space="0" w:color="000000"/>
            </w:tcBorders>
            <w:shd w:val="clear" w:color="auto" w:fill="BFBFBF"/>
            <w:tcMar>
              <w:top w:w="15" w:type="dxa"/>
              <w:left w:w="15" w:type="dxa"/>
              <w:bottom w:w="0" w:type="dxa"/>
              <w:right w:w="15" w:type="dxa"/>
            </w:tcMar>
            <w:vAlign w:val="center"/>
            <w:hideMark/>
          </w:tcPr>
          <w:p w14:paraId="1EBCBA1B" w14:textId="77777777" w:rsidR="002070A4" w:rsidRPr="005B4DC6" w:rsidRDefault="002070A4" w:rsidP="005B4DC6">
            <w:pPr>
              <w:pStyle w:val="TotalIlustrao"/>
              <w:rPr>
                <w:b/>
                <w:bCs/>
              </w:rPr>
            </w:pPr>
            <w:r w:rsidRPr="005B4DC6">
              <w:rPr>
                <w:b/>
                <w:bCs/>
              </w:rPr>
              <w:t>ORDEM</w:t>
            </w:r>
          </w:p>
        </w:tc>
        <w:tc>
          <w:tcPr>
            <w:tcW w:w="1093"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5" w:type="dxa"/>
              <w:bottom w:w="0" w:type="dxa"/>
              <w:right w:w="15" w:type="dxa"/>
            </w:tcMar>
            <w:vAlign w:val="center"/>
            <w:hideMark/>
          </w:tcPr>
          <w:p w14:paraId="493C70FB" w14:textId="77777777" w:rsidR="002070A4" w:rsidRPr="005B4DC6" w:rsidRDefault="002070A4" w:rsidP="005B4DC6">
            <w:pPr>
              <w:pStyle w:val="TotalIlustrao"/>
              <w:rPr>
                <w:b/>
                <w:bCs/>
              </w:rPr>
            </w:pPr>
            <w:r w:rsidRPr="005B4DC6">
              <w:rPr>
                <w:b/>
                <w:bCs/>
              </w:rPr>
              <w:t>FAMÍLIA</w:t>
            </w:r>
          </w:p>
        </w:tc>
        <w:tc>
          <w:tcPr>
            <w:tcW w:w="889"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5" w:type="dxa"/>
              <w:bottom w:w="0" w:type="dxa"/>
              <w:right w:w="15" w:type="dxa"/>
            </w:tcMar>
            <w:vAlign w:val="center"/>
            <w:hideMark/>
          </w:tcPr>
          <w:p w14:paraId="2EC7187D" w14:textId="77777777" w:rsidR="002070A4" w:rsidRPr="005B4DC6" w:rsidRDefault="002070A4" w:rsidP="005B4DC6">
            <w:pPr>
              <w:pStyle w:val="TotalIlustrao"/>
              <w:rPr>
                <w:b/>
                <w:bCs/>
              </w:rPr>
            </w:pPr>
            <w:r w:rsidRPr="005B4DC6">
              <w:rPr>
                <w:b/>
                <w:bCs/>
              </w:rPr>
              <w:t>NOME DO TÁXON</w:t>
            </w:r>
          </w:p>
        </w:tc>
        <w:tc>
          <w:tcPr>
            <w:tcW w:w="889"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5" w:type="dxa"/>
              <w:bottom w:w="0" w:type="dxa"/>
              <w:right w:w="15" w:type="dxa"/>
            </w:tcMar>
            <w:vAlign w:val="center"/>
            <w:hideMark/>
          </w:tcPr>
          <w:p w14:paraId="27033BF1" w14:textId="77777777" w:rsidR="002070A4" w:rsidRPr="005B4DC6" w:rsidRDefault="002070A4" w:rsidP="005B4DC6">
            <w:pPr>
              <w:pStyle w:val="TotalIlustrao"/>
              <w:rPr>
                <w:b/>
                <w:bCs/>
              </w:rPr>
            </w:pPr>
            <w:r w:rsidRPr="005B4DC6">
              <w:rPr>
                <w:b/>
                <w:bCs/>
              </w:rPr>
              <w:t>NOME COMUM</w:t>
            </w:r>
          </w:p>
        </w:tc>
        <w:tc>
          <w:tcPr>
            <w:tcW w:w="493" w:type="pct"/>
            <w:vMerge w:val="restart"/>
            <w:tcBorders>
              <w:top w:val="single" w:sz="8" w:space="0" w:color="000000"/>
              <w:left w:val="single" w:sz="8" w:space="0" w:color="000000"/>
              <w:bottom w:val="single" w:sz="8" w:space="0" w:color="000000"/>
              <w:right w:val="single" w:sz="8" w:space="0" w:color="000000"/>
            </w:tcBorders>
            <w:shd w:val="clear" w:color="auto" w:fill="BFBFBF"/>
            <w:tcMar>
              <w:top w:w="15" w:type="dxa"/>
              <w:left w:w="15" w:type="dxa"/>
              <w:bottom w:w="0" w:type="dxa"/>
              <w:right w:w="15" w:type="dxa"/>
            </w:tcMar>
            <w:vAlign w:val="center"/>
            <w:hideMark/>
          </w:tcPr>
          <w:p w14:paraId="421F5FCC" w14:textId="77777777" w:rsidR="002070A4" w:rsidRPr="005B4DC6" w:rsidRDefault="002070A4" w:rsidP="005B4DC6">
            <w:pPr>
              <w:pStyle w:val="TotalIlustrao"/>
              <w:rPr>
                <w:b/>
                <w:bCs/>
              </w:rPr>
            </w:pPr>
            <w:r w:rsidRPr="005B4DC6">
              <w:rPr>
                <w:b/>
                <w:bCs/>
              </w:rPr>
              <w:t>ENDEMISMO</w:t>
            </w:r>
          </w:p>
        </w:tc>
        <w:tc>
          <w:tcPr>
            <w:tcW w:w="963" w:type="pct"/>
            <w:gridSpan w:val="3"/>
            <w:tcBorders>
              <w:top w:val="single" w:sz="8" w:space="0" w:color="000000"/>
              <w:left w:val="nil"/>
              <w:bottom w:val="single" w:sz="8" w:space="0" w:color="000000"/>
              <w:right w:val="nil"/>
            </w:tcBorders>
            <w:shd w:val="clear" w:color="auto" w:fill="BFBFBF"/>
            <w:tcMar>
              <w:top w:w="15" w:type="dxa"/>
              <w:left w:w="15" w:type="dxa"/>
              <w:bottom w:w="0" w:type="dxa"/>
              <w:right w:w="15" w:type="dxa"/>
            </w:tcMar>
            <w:vAlign w:val="center"/>
            <w:hideMark/>
          </w:tcPr>
          <w:p w14:paraId="48AAE761" w14:textId="77777777" w:rsidR="002070A4" w:rsidRPr="005B4DC6" w:rsidRDefault="002070A4" w:rsidP="005B4DC6">
            <w:pPr>
              <w:pStyle w:val="TotalIlustrao"/>
              <w:rPr>
                <w:b/>
                <w:bCs/>
                <w:i/>
                <w:iCs/>
              </w:rPr>
            </w:pPr>
            <w:r w:rsidRPr="005B4DC6">
              <w:rPr>
                <w:b/>
                <w:bCs/>
                <w:i/>
                <w:iCs/>
              </w:rPr>
              <w:t>STATUS</w:t>
            </w:r>
            <w:r w:rsidRPr="005B4DC6">
              <w:rPr>
                <w:b/>
                <w:bCs/>
              </w:rPr>
              <w:t xml:space="preserve"> DE AMEAÇA / INTERESSE PARA CONSERVAÇÃO</w:t>
            </w:r>
          </w:p>
        </w:tc>
      </w:tr>
      <w:tr w:rsidR="002070A4" w:rsidRPr="005B4DC6" w14:paraId="0995D7E3" w14:textId="77777777" w:rsidTr="005B4DC6">
        <w:trPr>
          <w:trHeight w:val="227"/>
          <w:tblHeader/>
          <w:jc w:val="center"/>
        </w:trPr>
        <w:tc>
          <w:tcPr>
            <w:tcW w:w="0" w:type="auto"/>
            <w:vMerge/>
            <w:tcBorders>
              <w:top w:val="single" w:sz="8" w:space="0" w:color="000000"/>
              <w:left w:val="nil"/>
              <w:bottom w:val="single" w:sz="8" w:space="0" w:color="000000"/>
              <w:right w:val="single" w:sz="8" w:space="0" w:color="000000"/>
            </w:tcBorders>
            <w:vAlign w:val="center"/>
            <w:hideMark/>
          </w:tcPr>
          <w:p w14:paraId="1AF8C9B6" w14:textId="77777777" w:rsidR="002070A4" w:rsidRPr="005B4DC6" w:rsidRDefault="002070A4" w:rsidP="005B4DC6">
            <w:pPr>
              <w:pStyle w:val="TotalIlustrao"/>
              <w:rPr>
                <w:b/>
                <w:bC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55F19DE" w14:textId="77777777" w:rsidR="002070A4" w:rsidRPr="005B4DC6" w:rsidRDefault="002070A4" w:rsidP="005B4DC6">
            <w:pPr>
              <w:pStyle w:val="TotalIlustrao"/>
              <w:rPr>
                <w:b/>
                <w:bC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C702FD1" w14:textId="77777777" w:rsidR="002070A4" w:rsidRPr="005B4DC6" w:rsidRDefault="002070A4" w:rsidP="005B4DC6">
            <w:pPr>
              <w:pStyle w:val="TotalIlustrao"/>
              <w:rPr>
                <w:b/>
                <w:bC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E73A6B" w14:textId="77777777" w:rsidR="002070A4" w:rsidRPr="005B4DC6" w:rsidRDefault="002070A4" w:rsidP="005B4DC6">
            <w:pPr>
              <w:pStyle w:val="TotalIlustrao"/>
              <w:rPr>
                <w:b/>
                <w:bCs/>
              </w:rPr>
            </w:pPr>
          </w:p>
        </w:tc>
        <w:tc>
          <w:tcPr>
            <w:tcW w:w="493" w:type="pct"/>
            <w:vMerge/>
            <w:tcBorders>
              <w:top w:val="single" w:sz="8" w:space="0" w:color="000000"/>
              <w:left w:val="single" w:sz="8" w:space="0" w:color="000000"/>
              <w:bottom w:val="single" w:sz="8" w:space="0" w:color="000000"/>
              <w:right w:val="single" w:sz="8" w:space="0" w:color="000000"/>
            </w:tcBorders>
            <w:vAlign w:val="center"/>
            <w:hideMark/>
          </w:tcPr>
          <w:p w14:paraId="5FB8FE60" w14:textId="77777777" w:rsidR="002070A4" w:rsidRPr="005B4DC6" w:rsidRDefault="002070A4" w:rsidP="005B4DC6">
            <w:pPr>
              <w:pStyle w:val="TotalIlustrao"/>
              <w:rPr>
                <w:b/>
                <w:bCs/>
              </w:rPr>
            </w:pPr>
          </w:p>
        </w:tc>
        <w:tc>
          <w:tcPr>
            <w:tcW w:w="321" w:type="pct"/>
            <w:tcBorders>
              <w:top w:val="nil"/>
              <w:left w:val="nil"/>
              <w:bottom w:val="single" w:sz="8" w:space="0" w:color="000000"/>
              <w:right w:val="single" w:sz="8" w:space="0" w:color="000000"/>
            </w:tcBorders>
            <w:shd w:val="clear" w:color="auto" w:fill="BFBFBF"/>
            <w:tcMar>
              <w:top w:w="15" w:type="dxa"/>
              <w:left w:w="15" w:type="dxa"/>
              <w:bottom w:w="0" w:type="dxa"/>
              <w:right w:w="15" w:type="dxa"/>
            </w:tcMar>
            <w:vAlign w:val="center"/>
            <w:hideMark/>
          </w:tcPr>
          <w:p w14:paraId="57038B1B" w14:textId="77777777" w:rsidR="002070A4" w:rsidRPr="005B4DC6" w:rsidRDefault="002070A4" w:rsidP="005B4DC6">
            <w:pPr>
              <w:pStyle w:val="TotalIlustrao"/>
              <w:rPr>
                <w:b/>
                <w:bCs/>
              </w:rPr>
            </w:pPr>
            <w:r w:rsidRPr="005B4DC6">
              <w:rPr>
                <w:b/>
                <w:bCs/>
              </w:rPr>
              <w:t>MG</w:t>
            </w:r>
          </w:p>
        </w:tc>
        <w:tc>
          <w:tcPr>
            <w:tcW w:w="321" w:type="pct"/>
            <w:tcBorders>
              <w:top w:val="nil"/>
              <w:left w:val="nil"/>
              <w:bottom w:val="single" w:sz="8" w:space="0" w:color="000000"/>
              <w:right w:val="single" w:sz="8" w:space="0" w:color="000000"/>
            </w:tcBorders>
            <w:shd w:val="clear" w:color="auto" w:fill="BFBFBF"/>
            <w:tcMar>
              <w:top w:w="15" w:type="dxa"/>
              <w:left w:w="15" w:type="dxa"/>
              <w:bottom w:w="0" w:type="dxa"/>
              <w:right w:w="15" w:type="dxa"/>
            </w:tcMar>
            <w:vAlign w:val="center"/>
            <w:hideMark/>
          </w:tcPr>
          <w:p w14:paraId="3DFC69AB" w14:textId="77777777" w:rsidR="002070A4" w:rsidRPr="005B4DC6" w:rsidRDefault="002070A4" w:rsidP="005B4DC6">
            <w:pPr>
              <w:pStyle w:val="TotalIlustrao"/>
              <w:rPr>
                <w:b/>
                <w:bCs/>
              </w:rPr>
            </w:pPr>
            <w:r w:rsidRPr="005B4DC6">
              <w:rPr>
                <w:b/>
                <w:bCs/>
              </w:rPr>
              <w:t>BRA</w:t>
            </w:r>
          </w:p>
        </w:tc>
        <w:tc>
          <w:tcPr>
            <w:tcW w:w="321" w:type="pct"/>
            <w:tcBorders>
              <w:top w:val="nil"/>
              <w:left w:val="nil"/>
              <w:bottom w:val="single" w:sz="8" w:space="0" w:color="000000"/>
              <w:right w:val="nil"/>
            </w:tcBorders>
            <w:shd w:val="clear" w:color="auto" w:fill="BFBFBF"/>
            <w:tcMar>
              <w:top w:w="15" w:type="dxa"/>
              <w:left w:w="15" w:type="dxa"/>
              <w:bottom w:w="0" w:type="dxa"/>
              <w:right w:w="15" w:type="dxa"/>
            </w:tcMar>
            <w:vAlign w:val="center"/>
            <w:hideMark/>
          </w:tcPr>
          <w:p w14:paraId="176E9D51" w14:textId="77777777" w:rsidR="002070A4" w:rsidRPr="005B4DC6" w:rsidRDefault="002070A4" w:rsidP="005B4DC6">
            <w:pPr>
              <w:pStyle w:val="TotalIlustrao"/>
              <w:rPr>
                <w:b/>
                <w:bCs/>
              </w:rPr>
            </w:pPr>
            <w:r w:rsidRPr="005B4DC6">
              <w:rPr>
                <w:b/>
                <w:bCs/>
              </w:rPr>
              <w:t>GLB</w:t>
            </w:r>
          </w:p>
        </w:tc>
      </w:tr>
      <w:tr w:rsidR="002070A4" w:rsidRPr="00327714" w14:paraId="1FF29C95"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487E06D"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BB9A1F1" w14:textId="77777777" w:rsidR="002070A4" w:rsidRPr="00327714" w:rsidRDefault="002070A4" w:rsidP="005B4DC6">
            <w:pPr>
              <w:pStyle w:val="TotalIlustrao"/>
            </w:pPr>
            <w:r w:rsidRPr="00E45EB9">
              <w:t>Brachycephalidae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B868D6B" w14:textId="77777777" w:rsidR="002070A4" w:rsidRPr="00CD0FFC" w:rsidRDefault="002070A4" w:rsidP="005B4DC6">
            <w:pPr>
              <w:pStyle w:val="TotalIlustrao"/>
              <w:rPr>
                <w:i/>
                <w:iCs/>
              </w:rPr>
            </w:pPr>
            <w:r w:rsidRPr="00CD0FFC">
              <w:rPr>
                <w:i/>
                <w:iCs/>
              </w:rPr>
              <w:t>Ischnocnema guentheri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3EC06E2"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0D0CAB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4FEAF2B"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992DDC8"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125347B5" w14:textId="77777777" w:rsidR="002070A4" w:rsidRPr="00327714" w:rsidRDefault="002070A4" w:rsidP="005B4DC6">
            <w:pPr>
              <w:pStyle w:val="TotalIlustrao"/>
            </w:pPr>
            <w:r w:rsidRPr="007D0291">
              <w:t>NT</w:t>
            </w:r>
          </w:p>
        </w:tc>
      </w:tr>
      <w:tr w:rsidR="002070A4" w:rsidRPr="00327714" w14:paraId="4AB47711"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96DD1F4"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51C3E9A" w14:textId="77777777" w:rsidR="002070A4" w:rsidRPr="00327714" w:rsidRDefault="002070A4" w:rsidP="005B4DC6">
            <w:pPr>
              <w:pStyle w:val="TotalIlustrao"/>
            </w:pPr>
            <w:r w:rsidRPr="00E45EB9">
              <w:t>Brachycephalidae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79A864A" w14:textId="77777777" w:rsidR="002070A4" w:rsidRPr="00CD0FFC" w:rsidRDefault="002070A4" w:rsidP="005B4DC6">
            <w:pPr>
              <w:pStyle w:val="TotalIlustrao"/>
              <w:rPr>
                <w:i/>
                <w:iCs/>
              </w:rPr>
            </w:pPr>
            <w:r w:rsidRPr="00CD0FFC">
              <w:rPr>
                <w:i/>
                <w:iCs/>
              </w:rPr>
              <w:t>Ischnocnema izecksohni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E1EB7C0" w14:textId="77777777" w:rsidR="002070A4" w:rsidRPr="00327714" w:rsidRDefault="002070A4" w:rsidP="005B4DC6">
            <w:pPr>
              <w:pStyle w:val="TotalIlustrao"/>
            </w:pPr>
            <w:r w:rsidRPr="007D0291">
              <w:t>rãzinha-do-folhiço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B7C05AF" w14:textId="77777777" w:rsidR="002070A4" w:rsidRPr="00327714" w:rsidRDefault="002070A4" w:rsidP="005B4DC6">
            <w:pPr>
              <w:pStyle w:val="TotalIlustrao"/>
            </w:pPr>
            <w:r w:rsidRPr="007D0291">
              <w:t>BR/MA</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FF2E89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4D28102"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AAC2FD9" w14:textId="77777777" w:rsidR="002070A4" w:rsidRPr="00327714" w:rsidRDefault="002070A4" w:rsidP="005B4DC6">
            <w:pPr>
              <w:pStyle w:val="TotalIlustrao"/>
            </w:pPr>
            <w:r>
              <w:t>-</w:t>
            </w:r>
          </w:p>
        </w:tc>
      </w:tr>
      <w:tr w:rsidR="002070A4" w:rsidRPr="00327714" w14:paraId="578E4F42"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8489BD9"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48F910C" w14:textId="77777777" w:rsidR="002070A4" w:rsidRPr="00327714" w:rsidRDefault="002070A4" w:rsidP="005B4DC6">
            <w:pPr>
              <w:pStyle w:val="TotalIlustrao"/>
            </w:pPr>
            <w:r w:rsidRPr="00E45EB9">
              <w:t>Brachycephalidae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2BC628E" w14:textId="77777777" w:rsidR="002070A4" w:rsidRPr="00CD0FFC" w:rsidRDefault="002070A4" w:rsidP="005B4DC6">
            <w:pPr>
              <w:pStyle w:val="TotalIlustrao"/>
              <w:rPr>
                <w:i/>
                <w:iCs/>
              </w:rPr>
            </w:pPr>
            <w:r w:rsidRPr="00CD0FFC">
              <w:rPr>
                <w:i/>
                <w:iCs/>
              </w:rPr>
              <w:t>Ischnocnema juipoca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01DE2B0" w14:textId="77777777" w:rsidR="002070A4" w:rsidRPr="00327714" w:rsidRDefault="002070A4" w:rsidP="005B4DC6">
            <w:pPr>
              <w:pStyle w:val="TotalIlustrao"/>
            </w:pPr>
            <w:r w:rsidRPr="007D0291">
              <w:t>rãzinha-do-folhiço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58E5294" w14:textId="77777777" w:rsidR="002070A4" w:rsidRPr="00327714" w:rsidRDefault="002070A4" w:rsidP="005B4DC6">
            <w:pPr>
              <w:pStyle w:val="TotalIlustrao"/>
            </w:pPr>
            <w:r w:rsidRPr="007D0291">
              <w:t>BR/MA</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002CD0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680A0D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5FA8533E" w14:textId="77777777" w:rsidR="002070A4" w:rsidRPr="00327714" w:rsidRDefault="002070A4" w:rsidP="005B4DC6">
            <w:pPr>
              <w:pStyle w:val="TotalIlustrao"/>
            </w:pPr>
            <w:r w:rsidRPr="00CA7CA3">
              <w:t>-</w:t>
            </w:r>
          </w:p>
        </w:tc>
      </w:tr>
      <w:tr w:rsidR="002070A4" w:rsidRPr="00327714" w14:paraId="1A034BB3"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98379BC"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3E1E436" w14:textId="77777777" w:rsidR="002070A4" w:rsidRPr="00327714" w:rsidRDefault="002070A4" w:rsidP="005B4DC6">
            <w:pPr>
              <w:pStyle w:val="TotalIlustrao"/>
            </w:pPr>
            <w:r w:rsidRPr="00E45EB9">
              <w:t>Brachycephalidae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BFCA6F6" w14:textId="77777777" w:rsidR="002070A4" w:rsidRPr="00CD0FFC" w:rsidRDefault="002070A4" w:rsidP="005B4DC6">
            <w:pPr>
              <w:pStyle w:val="TotalIlustrao"/>
              <w:rPr>
                <w:i/>
                <w:iCs/>
              </w:rPr>
            </w:pPr>
            <w:r w:rsidRPr="00CD0FFC">
              <w:rPr>
                <w:i/>
                <w:iCs/>
              </w:rPr>
              <w:t>Ischnocnema parva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69DFFD1" w14:textId="77777777" w:rsidR="002070A4" w:rsidRPr="00327714" w:rsidRDefault="002070A4" w:rsidP="005B4DC6">
            <w:pPr>
              <w:pStyle w:val="TotalIlustrao"/>
            </w:pPr>
            <w:r w:rsidRPr="007D0291">
              <w:t>rãzinha-do-folhiço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66B9D3C" w14:textId="77777777" w:rsidR="002070A4" w:rsidRPr="00327714" w:rsidRDefault="002070A4" w:rsidP="005B4DC6">
            <w:pPr>
              <w:pStyle w:val="TotalIlustrao"/>
            </w:pPr>
            <w:r w:rsidRPr="007D0291">
              <w:t>BR/MA</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97BFC5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48D2F1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77552F44" w14:textId="77777777" w:rsidR="002070A4" w:rsidRPr="00327714" w:rsidRDefault="002070A4" w:rsidP="005B4DC6">
            <w:pPr>
              <w:pStyle w:val="TotalIlustrao"/>
            </w:pPr>
            <w:r w:rsidRPr="00CA7CA3">
              <w:t>-</w:t>
            </w:r>
          </w:p>
        </w:tc>
      </w:tr>
      <w:tr w:rsidR="002070A4" w:rsidRPr="00327714" w14:paraId="712C6272"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B7BDF95"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A3D0A88" w14:textId="77777777" w:rsidR="002070A4" w:rsidRPr="00327714" w:rsidRDefault="002070A4" w:rsidP="005B4DC6">
            <w:pPr>
              <w:pStyle w:val="TotalIlustrao"/>
            </w:pPr>
            <w:r w:rsidRPr="00E45EB9">
              <w:t>Brachycephalidae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2C9CE1D" w14:textId="77777777" w:rsidR="002070A4" w:rsidRPr="00CD0FFC" w:rsidRDefault="002070A4" w:rsidP="005B4DC6">
            <w:pPr>
              <w:pStyle w:val="TotalIlustrao"/>
              <w:rPr>
                <w:i/>
                <w:iCs/>
              </w:rPr>
            </w:pPr>
            <w:r w:rsidRPr="00CD0FFC">
              <w:rPr>
                <w:i/>
                <w:iCs/>
              </w:rPr>
              <w:t>Ischnocnema surda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2F4E5AF" w14:textId="77777777" w:rsidR="002070A4" w:rsidRPr="00327714" w:rsidRDefault="002070A4" w:rsidP="005B4DC6">
            <w:pPr>
              <w:pStyle w:val="TotalIlustrao"/>
            </w:pPr>
            <w:r w:rsidRPr="007D0291">
              <w:t>rãzinha-do-folhiço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81C386D" w14:textId="77777777" w:rsidR="002070A4" w:rsidRPr="00327714" w:rsidRDefault="002070A4" w:rsidP="005B4DC6">
            <w:pPr>
              <w:pStyle w:val="TotalIlustrao"/>
            </w:pPr>
            <w:r w:rsidRPr="007D0291">
              <w:t>BR/MA</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DAD93E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70ECFE5"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2E4A3DAA" w14:textId="77777777" w:rsidR="002070A4" w:rsidRPr="00327714" w:rsidRDefault="002070A4" w:rsidP="005B4DC6">
            <w:pPr>
              <w:pStyle w:val="TotalIlustrao"/>
            </w:pPr>
            <w:r w:rsidRPr="00CA7CA3">
              <w:t>-</w:t>
            </w:r>
          </w:p>
        </w:tc>
      </w:tr>
      <w:tr w:rsidR="002070A4" w:rsidRPr="00327714" w14:paraId="218EEE64"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EC99863"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6E7FA3D" w14:textId="77777777" w:rsidR="002070A4" w:rsidRPr="00327714" w:rsidRDefault="002070A4" w:rsidP="005B4DC6">
            <w:pPr>
              <w:pStyle w:val="TotalIlustrao"/>
            </w:pPr>
            <w:r w:rsidRPr="00E45EB9">
              <w:t>Bufonidae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C77BBB2" w14:textId="77777777" w:rsidR="002070A4" w:rsidRPr="00CD0FFC" w:rsidRDefault="002070A4" w:rsidP="005B4DC6">
            <w:pPr>
              <w:pStyle w:val="TotalIlustrao"/>
              <w:rPr>
                <w:i/>
                <w:iCs/>
              </w:rPr>
            </w:pPr>
            <w:r w:rsidRPr="00CD0FFC">
              <w:rPr>
                <w:i/>
                <w:iCs/>
              </w:rPr>
              <w:t>Rhinella crucifer</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86864B9" w14:textId="77777777" w:rsidR="002070A4" w:rsidRPr="00327714" w:rsidRDefault="002070A4" w:rsidP="005B4DC6">
            <w:pPr>
              <w:pStyle w:val="TotalIlustrao"/>
            </w:pPr>
            <w:r w:rsidRPr="007D0291">
              <w:t>sapo-cururu</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7ECC482" w14:textId="77777777" w:rsidR="002070A4" w:rsidRPr="00327714" w:rsidRDefault="002070A4" w:rsidP="005B4DC6">
            <w:pPr>
              <w:pStyle w:val="TotalIlustrao"/>
            </w:pPr>
            <w:r w:rsidRPr="007D0291">
              <w:t>BR/MA</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13B64A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E9121B4"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0C6B15C" w14:textId="77777777" w:rsidR="002070A4" w:rsidRPr="00327714" w:rsidRDefault="002070A4" w:rsidP="005B4DC6">
            <w:pPr>
              <w:pStyle w:val="TotalIlustrao"/>
            </w:pPr>
            <w:r w:rsidRPr="00CA7CA3">
              <w:t>-</w:t>
            </w:r>
          </w:p>
        </w:tc>
      </w:tr>
      <w:tr w:rsidR="002070A4" w:rsidRPr="00327714" w14:paraId="69155F5C"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35C2F40"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28D5137" w14:textId="77777777" w:rsidR="002070A4" w:rsidRPr="00327714" w:rsidRDefault="002070A4" w:rsidP="005B4DC6">
            <w:pPr>
              <w:pStyle w:val="TotalIlustrao"/>
            </w:pPr>
            <w:r w:rsidRPr="00E45EB9">
              <w:t>Bufonidae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2716FD8" w14:textId="77777777" w:rsidR="002070A4" w:rsidRPr="00CD0FFC" w:rsidRDefault="002070A4" w:rsidP="005B4DC6">
            <w:pPr>
              <w:pStyle w:val="TotalIlustrao"/>
              <w:rPr>
                <w:i/>
                <w:iCs/>
              </w:rPr>
            </w:pPr>
            <w:r w:rsidRPr="00CD0FFC">
              <w:rPr>
                <w:i/>
                <w:iCs/>
              </w:rPr>
              <w:t>Rhinella pombali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4DC622C" w14:textId="77777777" w:rsidR="002070A4" w:rsidRPr="00327714" w:rsidRDefault="002070A4" w:rsidP="005B4DC6">
            <w:pPr>
              <w:pStyle w:val="TotalIlustrao"/>
            </w:pPr>
            <w:r w:rsidRPr="007D0291">
              <w:t>sapo-cururu</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5AF255F" w14:textId="77777777" w:rsidR="002070A4" w:rsidRPr="00327714" w:rsidRDefault="002070A4" w:rsidP="005B4DC6">
            <w:pPr>
              <w:pStyle w:val="TotalIlustrao"/>
            </w:pPr>
            <w:r w:rsidRPr="007D0291">
              <w:t>MA</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B397538"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652B8A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5E832AFF" w14:textId="77777777" w:rsidR="002070A4" w:rsidRPr="00327714" w:rsidRDefault="002070A4" w:rsidP="005B4DC6">
            <w:pPr>
              <w:pStyle w:val="TotalIlustrao"/>
            </w:pPr>
            <w:r w:rsidRPr="00CA7CA3">
              <w:t>-</w:t>
            </w:r>
          </w:p>
        </w:tc>
      </w:tr>
      <w:tr w:rsidR="002070A4" w:rsidRPr="00327714" w14:paraId="4D4C7C60"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3F84DBF"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7CB85DC" w14:textId="77777777" w:rsidR="002070A4" w:rsidRPr="00327714" w:rsidRDefault="002070A4" w:rsidP="005B4DC6">
            <w:pPr>
              <w:pStyle w:val="TotalIlustrao"/>
            </w:pPr>
            <w:r w:rsidRPr="00E45EB9">
              <w:t>Centrolenidae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5DB0AEE" w14:textId="77777777" w:rsidR="002070A4" w:rsidRPr="00CD0FFC" w:rsidRDefault="002070A4" w:rsidP="005B4DC6">
            <w:pPr>
              <w:pStyle w:val="TotalIlustrao"/>
              <w:rPr>
                <w:i/>
                <w:iCs/>
              </w:rPr>
            </w:pPr>
            <w:r w:rsidRPr="00CD0FFC">
              <w:rPr>
                <w:i/>
                <w:iCs/>
              </w:rPr>
              <w:t>Vitreorana uranoscopa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F3F4DA2" w14:textId="77777777" w:rsidR="002070A4" w:rsidRPr="00327714" w:rsidRDefault="002070A4" w:rsidP="005B4DC6">
            <w:pPr>
              <w:pStyle w:val="TotalIlustrao"/>
            </w:pPr>
            <w:r w:rsidRPr="007D0291">
              <w:t>perereca-de-vidro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A9245BF" w14:textId="77777777" w:rsidR="002070A4" w:rsidRPr="00327714" w:rsidRDefault="002070A4" w:rsidP="005B4DC6">
            <w:pPr>
              <w:pStyle w:val="TotalIlustrao"/>
            </w:pPr>
            <w:r w:rsidRPr="007D0291">
              <w:t>MA</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88AA102"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94F7D6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098BA52E" w14:textId="77777777" w:rsidR="002070A4" w:rsidRPr="00327714" w:rsidRDefault="002070A4" w:rsidP="005B4DC6">
            <w:pPr>
              <w:pStyle w:val="TotalIlustrao"/>
            </w:pPr>
            <w:r w:rsidRPr="00CA7CA3">
              <w:t>-</w:t>
            </w:r>
          </w:p>
        </w:tc>
      </w:tr>
      <w:tr w:rsidR="002070A4" w:rsidRPr="00327714" w14:paraId="63303BD1"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A4C3E3A"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9FBF842" w14:textId="77777777" w:rsidR="002070A4" w:rsidRPr="00327714" w:rsidRDefault="002070A4" w:rsidP="005B4DC6">
            <w:pPr>
              <w:pStyle w:val="TotalIlustrao"/>
            </w:pPr>
            <w:r w:rsidRPr="00E45EB9">
              <w:t>Craugastoridae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26FD6DD" w14:textId="77777777" w:rsidR="002070A4" w:rsidRPr="00CD0FFC" w:rsidRDefault="002070A4" w:rsidP="005B4DC6">
            <w:pPr>
              <w:pStyle w:val="TotalIlustrao"/>
              <w:rPr>
                <w:i/>
                <w:iCs/>
              </w:rPr>
            </w:pPr>
            <w:r w:rsidRPr="00CD0FFC">
              <w:rPr>
                <w:i/>
                <w:iCs/>
              </w:rPr>
              <w:t>Haddadus binotatus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792C2C9" w14:textId="77777777" w:rsidR="002070A4" w:rsidRPr="00327714" w:rsidRDefault="002070A4" w:rsidP="005B4DC6">
            <w:pPr>
              <w:pStyle w:val="TotalIlustrao"/>
            </w:pPr>
            <w:r w:rsidRPr="007D0291">
              <w:t>rãzinha-do-folhiço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4478571" w14:textId="77777777" w:rsidR="002070A4" w:rsidRPr="00327714" w:rsidRDefault="002070A4" w:rsidP="005B4DC6">
            <w:pPr>
              <w:pStyle w:val="TotalIlustrao"/>
            </w:pPr>
            <w:r w:rsidRPr="007D0291">
              <w:t>BR/MA</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6D7138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414BC7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5A900C2F" w14:textId="77777777" w:rsidR="002070A4" w:rsidRPr="00327714" w:rsidRDefault="002070A4" w:rsidP="005B4DC6">
            <w:pPr>
              <w:pStyle w:val="TotalIlustrao"/>
            </w:pPr>
            <w:r w:rsidRPr="00CA7CA3">
              <w:t>-</w:t>
            </w:r>
          </w:p>
        </w:tc>
      </w:tr>
      <w:tr w:rsidR="002070A4" w:rsidRPr="00327714" w14:paraId="3EAB107F"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C73AB79"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C86260A" w14:textId="77777777" w:rsidR="002070A4" w:rsidRPr="00327714" w:rsidRDefault="002070A4" w:rsidP="005B4DC6">
            <w:pPr>
              <w:pStyle w:val="TotalIlustrao"/>
            </w:pPr>
            <w:r w:rsidRPr="00E45EB9">
              <w:t>Craugastoridae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16E0263" w14:textId="77777777" w:rsidR="002070A4" w:rsidRPr="00CD0FFC" w:rsidRDefault="002070A4" w:rsidP="005B4DC6">
            <w:pPr>
              <w:pStyle w:val="TotalIlustrao"/>
              <w:rPr>
                <w:i/>
                <w:iCs/>
              </w:rPr>
            </w:pPr>
            <w:r w:rsidRPr="00CD0FFC">
              <w:rPr>
                <w:i/>
                <w:iCs/>
              </w:rPr>
              <w:t>Pristimantis crepitans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45E3EA5"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E961FF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056749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FC3C7E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74D8DD34" w14:textId="77777777" w:rsidR="002070A4" w:rsidRPr="00327714" w:rsidRDefault="002070A4" w:rsidP="005B4DC6">
            <w:pPr>
              <w:pStyle w:val="TotalIlustrao"/>
            </w:pPr>
            <w:r w:rsidRPr="00CA7CA3">
              <w:t>-</w:t>
            </w:r>
          </w:p>
        </w:tc>
      </w:tr>
      <w:tr w:rsidR="002070A4" w:rsidRPr="00327714" w14:paraId="01C3F360"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3A4B4AC"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0B410D7" w14:textId="77777777" w:rsidR="002070A4" w:rsidRPr="00327714" w:rsidRDefault="002070A4" w:rsidP="005B4DC6">
            <w:pPr>
              <w:pStyle w:val="TotalIlustrao"/>
            </w:pPr>
            <w:r w:rsidRPr="00E45EB9">
              <w:t>Cycloramphidae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6F6C03A" w14:textId="77777777" w:rsidR="002070A4" w:rsidRPr="00CD0FFC" w:rsidRDefault="002070A4" w:rsidP="005B4DC6">
            <w:pPr>
              <w:pStyle w:val="TotalIlustrao"/>
              <w:rPr>
                <w:i/>
                <w:iCs/>
              </w:rPr>
            </w:pPr>
            <w:r w:rsidRPr="00CD0FFC">
              <w:rPr>
                <w:i/>
                <w:iCs/>
              </w:rPr>
              <w:t>Thoropa miliaris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3394CC9" w14:textId="77777777" w:rsidR="002070A4" w:rsidRPr="00327714" w:rsidRDefault="002070A4" w:rsidP="005B4DC6">
            <w:pPr>
              <w:pStyle w:val="TotalIlustrao"/>
            </w:pPr>
            <w:r w:rsidRPr="007D0291">
              <w:t>rã-do-costão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8437B16" w14:textId="77777777" w:rsidR="002070A4" w:rsidRPr="00327714" w:rsidRDefault="002070A4" w:rsidP="005B4DC6">
            <w:pPr>
              <w:pStyle w:val="TotalIlustrao"/>
            </w:pPr>
            <w:r w:rsidRPr="007D0291">
              <w:t>BR/MA</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FD5BA1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5508F3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E933E25" w14:textId="77777777" w:rsidR="002070A4" w:rsidRPr="00327714" w:rsidRDefault="002070A4" w:rsidP="005B4DC6">
            <w:pPr>
              <w:pStyle w:val="TotalIlustrao"/>
            </w:pPr>
            <w:r w:rsidRPr="00CA7CA3">
              <w:t>-</w:t>
            </w:r>
          </w:p>
        </w:tc>
      </w:tr>
      <w:tr w:rsidR="002070A4" w:rsidRPr="00327714" w14:paraId="1B44F2DE"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55C6CDC"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5C91C99"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F5B00E9" w14:textId="77777777" w:rsidR="002070A4" w:rsidRPr="00CD0FFC" w:rsidRDefault="002070A4" w:rsidP="005B4DC6">
            <w:pPr>
              <w:pStyle w:val="TotalIlustrao"/>
              <w:rPr>
                <w:i/>
                <w:iCs/>
              </w:rPr>
            </w:pPr>
            <w:r w:rsidRPr="00CD0FFC">
              <w:rPr>
                <w:i/>
                <w:iCs/>
              </w:rPr>
              <w:t>Aplastodiscus cavicola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13EB0A2"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D0ADCF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4CCC13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E1CF7C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7859775C" w14:textId="77777777" w:rsidR="002070A4" w:rsidRPr="00327714" w:rsidRDefault="002070A4" w:rsidP="005B4DC6">
            <w:pPr>
              <w:pStyle w:val="TotalIlustrao"/>
            </w:pPr>
            <w:r w:rsidRPr="00CA7CA3">
              <w:t>-</w:t>
            </w:r>
          </w:p>
        </w:tc>
      </w:tr>
      <w:tr w:rsidR="002070A4" w:rsidRPr="00327714" w14:paraId="460025AB"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F25FE99"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FA50628"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8E9E673" w14:textId="77777777" w:rsidR="002070A4" w:rsidRPr="00CD0FFC" w:rsidRDefault="002070A4" w:rsidP="005B4DC6">
            <w:pPr>
              <w:pStyle w:val="TotalIlustrao"/>
              <w:rPr>
                <w:i/>
                <w:iCs/>
              </w:rPr>
            </w:pPr>
            <w:r w:rsidRPr="00CD0FFC">
              <w:rPr>
                <w:i/>
                <w:iCs/>
              </w:rPr>
              <w:t>Bokermannohyla circumdata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03AB346"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6FC7B0B"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F091D2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BB037E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25EB2DA" w14:textId="77777777" w:rsidR="002070A4" w:rsidRPr="00327714" w:rsidRDefault="002070A4" w:rsidP="005B4DC6">
            <w:pPr>
              <w:pStyle w:val="TotalIlustrao"/>
            </w:pPr>
            <w:r w:rsidRPr="00CA7CA3">
              <w:t>-</w:t>
            </w:r>
          </w:p>
        </w:tc>
      </w:tr>
      <w:tr w:rsidR="002070A4" w:rsidRPr="00327714" w14:paraId="50347B62"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EB1EE1C"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B086B9B"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D15056D" w14:textId="77777777" w:rsidR="002070A4" w:rsidRPr="00CD0FFC" w:rsidRDefault="002070A4" w:rsidP="005B4DC6">
            <w:pPr>
              <w:pStyle w:val="TotalIlustrao"/>
              <w:rPr>
                <w:i/>
                <w:iCs/>
              </w:rPr>
            </w:pPr>
            <w:r w:rsidRPr="00CD0FFC">
              <w:rPr>
                <w:i/>
                <w:iCs/>
              </w:rPr>
              <w:t>Bokermannohyla nanuzae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A7E2AEB"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541712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A9FDC8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1DD348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2E355CC3" w14:textId="77777777" w:rsidR="002070A4" w:rsidRPr="00327714" w:rsidRDefault="002070A4" w:rsidP="005B4DC6">
            <w:pPr>
              <w:pStyle w:val="TotalIlustrao"/>
            </w:pPr>
            <w:r w:rsidRPr="00CA7CA3">
              <w:t>-</w:t>
            </w:r>
          </w:p>
        </w:tc>
      </w:tr>
      <w:tr w:rsidR="002070A4" w:rsidRPr="00327714" w14:paraId="0E9FB2F7"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86E3094"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64A464E"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A77DC13" w14:textId="77777777" w:rsidR="002070A4" w:rsidRPr="00CD0FFC" w:rsidRDefault="002070A4" w:rsidP="005B4DC6">
            <w:pPr>
              <w:pStyle w:val="TotalIlustrao"/>
              <w:rPr>
                <w:i/>
                <w:iCs/>
              </w:rPr>
            </w:pPr>
            <w:r w:rsidRPr="00CD0FFC">
              <w:rPr>
                <w:i/>
                <w:iCs/>
              </w:rPr>
              <w:t>Bokermannohyla saxicola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342B885" w14:textId="77777777" w:rsidR="002070A4" w:rsidRPr="00327714" w:rsidRDefault="002070A4" w:rsidP="005B4DC6">
            <w:pPr>
              <w:pStyle w:val="TotalIlustrao"/>
            </w:pPr>
            <w:r w:rsidRPr="007D0291">
              <w:t>perereca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1AD8436" w14:textId="77777777" w:rsidR="002070A4" w:rsidRPr="00327714" w:rsidRDefault="002070A4" w:rsidP="005B4DC6">
            <w:pPr>
              <w:pStyle w:val="TotalIlustrao"/>
            </w:pPr>
            <w:r w:rsidRPr="007D0291">
              <w:t>BR/CE</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8B5C07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FA48B1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1677D7D5" w14:textId="77777777" w:rsidR="002070A4" w:rsidRPr="00327714" w:rsidRDefault="002070A4" w:rsidP="005B4DC6">
            <w:pPr>
              <w:pStyle w:val="TotalIlustrao"/>
            </w:pPr>
            <w:r w:rsidRPr="00CA7CA3">
              <w:t>-</w:t>
            </w:r>
          </w:p>
        </w:tc>
      </w:tr>
      <w:tr w:rsidR="002070A4" w:rsidRPr="00327714" w14:paraId="6921A0DF"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FA16421"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D8B1AE3"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C932239" w14:textId="77777777" w:rsidR="002070A4" w:rsidRPr="00CD0FFC" w:rsidRDefault="002070A4" w:rsidP="005B4DC6">
            <w:pPr>
              <w:pStyle w:val="TotalIlustrao"/>
              <w:rPr>
                <w:i/>
                <w:iCs/>
              </w:rPr>
            </w:pPr>
            <w:r w:rsidRPr="00CD0FFC">
              <w:rPr>
                <w:i/>
                <w:iCs/>
              </w:rPr>
              <w:t>Dendropsophus branneri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394C18C"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CD1CD5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7C0106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E42DC72"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60FD9C1" w14:textId="77777777" w:rsidR="002070A4" w:rsidRPr="00327714" w:rsidRDefault="002070A4" w:rsidP="005B4DC6">
            <w:pPr>
              <w:pStyle w:val="TotalIlustrao"/>
            </w:pPr>
            <w:r w:rsidRPr="00CA7CA3">
              <w:t>-</w:t>
            </w:r>
          </w:p>
        </w:tc>
      </w:tr>
      <w:tr w:rsidR="002070A4" w:rsidRPr="00327714" w14:paraId="3BD7F760"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A256A18"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86407D1"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08CA262" w14:textId="77777777" w:rsidR="002070A4" w:rsidRPr="00CD0FFC" w:rsidRDefault="002070A4" w:rsidP="005B4DC6">
            <w:pPr>
              <w:pStyle w:val="TotalIlustrao"/>
              <w:rPr>
                <w:i/>
                <w:iCs/>
              </w:rPr>
            </w:pPr>
            <w:r w:rsidRPr="00CD0FFC">
              <w:rPr>
                <w:i/>
                <w:iCs/>
              </w:rPr>
              <w:t>Dendropsophus elegans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E3E720D"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CAA3E8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A2CB64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0598C5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566A01E8" w14:textId="77777777" w:rsidR="002070A4" w:rsidRPr="00327714" w:rsidRDefault="002070A4" w:rsidP="005B4DC6">
            <w:pPr>
              <w:pStyle w:val="TotalIlustrao"/>
            </w:pPr>
            <w:r w:rsidRPr="00CA7CA3">
              <w:t>-</w:t>
            </w:r>
          </w:p>
        </w:tc>
      </w:tr>
      <w:tr w:rsidR="002070A4" w:rsidRPr="00327714" w14:paraId="2B556B0B"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739EC66"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42EECAE"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73AB112" w14:textId="77777777" w:rsidR="002070A4" w:rsidRPr="00CD0FFC" w:rsidRDefault="002070A4" w:rsidP="005B4DC6">
            <w:pPr>
              <w:pStyle w:val="TotalIlustrao"/>
              <w:rPr>
                <w:i/>
                <w:iCs/>
              </w:rPr>
            </w:pPr>
            <w:r w:rsidRPr="00CD0FFC">
              <w:rPr>
                <w:i/>
                <w:iCs/>
              </w:rPr>
              <w:t>Dendropsophus minutus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1A7BB8E"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AD32362"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101368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69691CB"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1963F908" w14:textId="77777777" w:rsidR="002070A4" w:rsidRPr="00327714" w:rsidRDefault="002070A4" w:rsidP="005B4DC6">
            <w:pPr>
              <w:pStyle w:val="TotalIlustrao"/>
            </w:pPr>
            <w:r w:rsidRPr="00CA7CA3">
              <w:t>-</w:t>
            </w:r>
          </w:p>
        </w:tc>
      </w:tr>
      <w:tr w:rsidR="002070A4" w:rsidRPr="00327714" w14:paraId="633D2D29"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6F85540"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FEB19F7"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9500EE4" w14:textId="77777777" w:rsidR="002070A4" w:rsidRPr="00CD0FFC" w:rsidRDefault="002070A4" w:rsidP="005B4DC6">
            <w:pPr>
              <w:pStyle w:val="TotalIlustrao"/>
              <w:rPr>
                <w:i/>
                <w:iCs/>
              </w:rPr>
            </w:pPr>
            <w:r w:rsidRPr="00CD0FFC">
              <w:rPr>
                <w:i/>
                <w:iCs/>
              </w:rPr>
              <w:t>Dendropsophus rubicundulus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F582BE7"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499061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D8CBED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B82D17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4AAB060" w14:textId="77777777" w:rsidR="002070A4" w:rsidRPr="00327714" w:rsidRDefault="002070A4" w:rsidP="005B4DC6">
            <w:pPr>
              <w:pStyle w:val="TotalIlustrao"/>
            </w:pPr>
            <w:r w:rsidRPr="00CA7CA3">
              <w:t>-</w:t>
            </w:r>
          </w:p>
        </w:tc>
      </w:tr>
      <w:tr w:rsidR="002070A4" w:rsidRPr="00327714" w14:paraId="119A22B3"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CFA7960"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00F3EE6"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3ECF465" w14:textId="77777777" w:rsidR="002070A4" w:rsidRPr="00CD0FFC" w:rsidRDefault="002070A4" w:rsidP="005B4DC6">
            <w:pPr>
              <w:pStyle w:val="TotalIlustrao"/>
              <w:rPr>
                <w:i/>
                <w:iCs/>
              </w:rPr>
            </w:pPr>
            <w:r w:rsidRPr="00CD0FFC">
              <w:rPr>
                <w:i/>
                <w:iCs/>
              </w:rPr>
              <w:t>Boana albopunctata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4687D78" w14:textId="77777777" w:rsidR="002070A4" w:rsidRPr="00327714" w:rsidRDefault="002070A4" w:rsidP="005B4DC6">
            <w:pPr>
              <w:pStyle w:val="TotalIlustrao"/>
            </w:pPr>
            <w:r w:rsidRPr="007D0291">
              <w:t>Perereca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7A20F9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F3D6AD3"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237FF5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94C5D0A" w14:textId="77777777" w:rsidR="002070A4" w:rsidRPr="00327714" w:rsidRDefault="002070A4" w:rsidP="005B4DC6">
            <w:pPr>
              <w:pStyle w:val="TotalIlustrao"/>
            </w:pPr>
            <w:r w:rsidRPr="00CA7CA3">
              <w:t>-</w:t>
            </w:r>
          </w:p>
        </w:tc>
      </w:tr>
      <w:tr w:rsidR="002070A4" w:rsidRPr="00327714" w14:paraId="00ABB764"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131ED3D"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367308D"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8BE6093" w14:textId="77777777" w:rsidR="002070A4" w:rsidRPr="00CD0FFC" w:rsidRDefault="002070A4" w:rsidP="005B4DC6">
            <w:pPr>
              <w:pStyle w:val="TotalIlustrao"/>
              <w:rPr>
                <w:i/>
                <w:iCs/>
              </w:rPr>
            </w:pPr>
            <w:r w:rsidRPr="00CD0FFC">
              <w:rPr>
                <w:i/>
                <w:iCs/>
              </w:rPr>
              <w:t>Boana crepitans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A8BA896" w14:textId="77777777" w:rsidR="002070A4" w:rsidRPr="00327714" w:rsidRDefault="002070A4" w:rsidP="005B4DC6">
            <w:pPr>
              <w:pStyle w:val="TotalIlustrao"/>
            </w:pPr>
            <w:r w:rsidRPr="007D0291">
              <w:t>Perereca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ACF83BE"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5FDF69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AEA3EF8"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677EA5CE" w14:textId="77777777" w:rsidR="002070A4" w:rsidRPr="00327714" w:rsidRDefault="002070A4" w:rsidP="005B4DC6">
            <w:pPr>
              <w:pStyle w:val="TotalIlustrao"/>
            </w:pPr>
            <w:r w:rsidRPr="00CA7CA3">
              <w:t>-</w:t>
            </w:r>
          </w:p>
        </w:tc>
      </w:tr>
      <w:tr w:rsidR="002070A4" w:rsidRPr="00327714" w14:paraId="1FAA52AC"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6A72BDA"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64A30B2"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73B148D" w14:textId="77777777" w:rsidR="002070A4" w:rsidRPr="00CD0FFC" w:rsidRDefault="002070A4" w:rsidP="005B4DC6">
            <w:pPr>
              <w:pStyle w:val="TotalIlustrao"/>
              <w:rPr>
                <w:i/>
                <w:iCs/>
              </w:rPr>
            </w:pPr>
            <w:r w:rsidRPr="00CD0FFC">
              <w:rPr>
                <w:i/>
                <w:iCs/>
              </w:rPr>
              <w:t>Boana faber</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09030AD" w14:textId="77777777" w:rsidR="002070A4" w:rsidRPr="00327714" w:rsidRDefault="002070A4" w:rsidP="005B4DC6">
            <w:pPr>
              <w:pStyle w:val="TotalIlustrao"/>
            </w:pPr>
            <w:r w:rsidRPr="007D0291">
              <w:t>Sapo-ferreiro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6A8335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DC5756E"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B36D00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50D893C8" w14:textId="77777777" w:rsidR="002070A4" w:rsidRPr="00327714" w:rsidRDefault="002070A4" w:rsidP="005B4DC6">
            <w:pPr>
              <w:pStyle w:val="TotalIlustrao"/>
            </w:pPr>
            <w:r w:rsidRPr="00CA7CA3">
              <w:t>-</w:t>
            </w:r>
          </w:p>
        </w:tc>
      </w:tr>
      <w:tr w:rsidR="002070A4" w:rsidRPr="00327714" w14:paraId="5639BA9B"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432635A"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C1A6FD9"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D41D736" w14:textId="77777777" w:rsidR="002070A4" w:rsidRPr="00CD0FFC" w:rsidRDefault="002070A4" w:rsidP="005B4DC6">
            <w:pPr>
              <w:pStyle w:val="TotalIlustrao"/>
              <w:rPr>
                <w:i/>
                <w:iCs/>
              </w:rPr>
            </w:pPr>
            <w:r w:rsidRPr="00CD0FFC">
              <w:rPr>
                <w:i/>
                <w:iCs/>
              </w:rPr>
              <w:t>Boana lundii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1EA045E" w14:textId="77777777" w:rsidR="002070A4" w:rsidRPr="00327714" w:rsidRDefault="002070A4" w:rsidP="005B4DC6">
            <w:pPr>
              <w:pStyle w:val="TotalIlustrao"/>
            </w:pPr>
            <w:r w:rsidRPr="007D0291">
              <w:t>Perereca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9B6442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061098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5B822F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5422CDB0" w14:textId="77777777" w:rsidR="002070A4" w:rsidRPr="00327714" w:rsidRDefault="002070A4" w:rsidP="005B4DC6">
            <w:pPr>
              <w:pStyle w:val="TotalIlustrao"/>
            </w:pPr>
            <w:r w:rsidRPr="00CA7CA3">
              <w:t>-</w:t>
            </w:r>
          </w:p>
        </w:tc>
      </w:tr>
      <w:tr w:rsidR="002070A4" w:rsidRPr="00327714" w14:paraId="37C34FB0"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FB8B069"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B549FC2"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881B9CF" w14:textId="77777777" w:rsidR="002070A4" w:rsidRPr="00CD0FFC" w:rsidRDefault="002070A4" w:rsidP="005B4DC6">
            <w:pPr>
              <w:pStyle w:val="TotalIlustrao"/>
              <w:rPr>
                <w:i/>
                <w:iCs/>
              </w:rPr>
            </w:pPr>
            <w:r w:rsidRPr="00CD0FFC">
              <w:rPr>
                <w:i/>
                <w:iCs/>
              </w:rPr>
              <w:t>Boana pardalis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3C1F612" w14:textId="77777777" w:rsidR="002070A4" w:rsidRPr="00327714" w:rsidRDefault="002070A4" w:rsidP="005B4DC6">
            <w:pPr>
              <w:pStyle w:val="TotalIlustrao"/>
            </w:pPr>
            <w:r w:rsidRPr="007D0291">
              <w:t>Perereca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309C90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9723675"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DA01EB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72C62D43" w14:textId="77777777" w:rsidR="002070A4" w:rsidRPr="00327714" w:rsidRDefault="002070A4" w:rsidP="005B4DC6">
            <w:pPr>
              <w:pStyle w:val="TotalIlustrao"/>
            </w:pPr>
            <w:r w:rsidRPr="00CA7CA3">
              <w:t>-</w:t>
            </w:r>
          </w:p>
        </w:tc>
      </w:tr>
      <w:tr w:rsidR="002070A4" w:rsidRPr="00327714" w14:paraId="600CB027"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AD4DF96"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39276BA"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4E1935E" w14:textId="77777777" w:rsidR="002070A4" w:rsidRPr="00CD0FFC" w:rsidRDefault="002070A4" w:rsidP="005B4DC6">
            <w:pPr>
              <w:pStyle w:val="TotalIlustrao"/>
              <w:rPr>
                <w:i/>
                <w:iCs/>
              </w:rPr>
            </w:pPr>
            <w:r w:rsidRPr="00CD0FFC">
              <w:rPr>
                <w:i/>
                <w:iCs/>
              </w:rPr>
              <w:t>Boana polytaenia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CDF2FCD" w14:textId="77777777" w:rsidR="002070A4" w:rsidRPr="00327714" w:rsidRDefault="002070A4" w:rsidP="005B4DC6">
            <w:pPr>
              <w:pStyle w:val="TotalIlustrao"/>
            </w:pPr>
            <w:r w:rsidRPr="007D0291">
              <w:t>Perereca-de-pijama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9399D3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2514DB5"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41EBC8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2A322045" w14:textId="77777777" w:rsidR="002070A4" w:rsidRPr="00327714" w:rsidRDefault="002070A4" w:rsidP="005B4DC6">
            <w:pPr>
              <w:pStyle w:val="TotalIlustrao"/>
            </w:pPr>
            <w:r w:rsidRPr="00CA7CA3">
              <w:t>-</w:t>
            </w:r>
          </w:p>
        </w:tc>
      </w:tr>
      <w:tr w:rsidR="002070A4" w:rsidRPr="00327714" w14:paraId="04C91101"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1CEA27E"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F3CA785"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4F37ACC" w14:textId="77777777" w:rsidR="002070A4" w:rsidRPr="00CD0FFC" w:rsidRDefault="002070A4" w:rsidP="005B4DC6">
            <w:pPr>
              <w:pStyle w:val="TotalIlustrao"/>
              <w:rPr>
                <w:i/>
                <w:iCs/>
              </w:rPr>
            </w:pPr>
            <w:r w:rsidRPr="00CD0FFC">
              <w:rPr>
                <w:i/>
                <w:iCs/>
              </w:rPr>
              <w:t>Scinax carnevallii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BBACA02"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7E4B02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B45B024"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B8319F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F86E341" w14:textId="77777777" w:rsidR="002070A4" w:rsidRPr="00327714" w:rsidRDefault="002070A4" w:rsidP="005B4DC6">
            <w:pPr>
              <w:pStyle w:val="TotalIlustrao"/>
            </w:pPr>
            <w:r w:rsidRPr="00CA7CA3">
              <w:t>-</w:t>
            </w:r>
          </w:p>
        </w:tc>
      </w:tr>
      <w:tr w:rsidR="002070A4" w:rsidRPr="00327714" w14:paraId="720C6B7A"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09E056B" w14:textId="77777777" w:rsidR="002070A4" w:rsidRPr="00327714" w:rsidRDefault="002070A4" w:rsidP="005B4DC6">
            <w:pPr>
              <w:pStyle w:val="TotalIlustrao"/>
            </w:pPr>
            <w:r w:rsidRPr="00E45EB9">
              <w:lastRenderedPageBreak/>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9429A3C"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B23CAC2" w14:textId="77777777" w:rsidR="002070A4" w:rsidRPr="00CD0FFC" w:rsidRDefault="002070A4" w:rsidP="005B4DC6">
            <w:pPr>
              <w:pStyle w:val="TotalIlustrao"/>
              <w:rPr>
                <w:i/>
                <w:iCs/>
              </w:rPr>
            </w:pPr>
            <w:r w:rsidRPr="00CD0FFC">
              <w:rPr>
                <w:i/>
                <w:iCs/>
              </w:rPr>
              <w:t>Scinax catharinae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72661F3"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688693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A3936D3"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FF9204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63594080" w14:textId="77777777" w:rsidR="002070A4" w:rsidRPr="00327714" w:rsidRDefault="002070A4" w:rsidP="005B4DC6">
            <w:pPr>
              <w:pStyle w:val="TotalIlustrao"/>
            </w:pPr>
            <w:r w:rsidRPr="0039681B">
              <w:t>-</w:t>
            </w:r>
          </w:p>
        </w:tc>
      </w:tr>
      <w:tr w:rsidR="002070A4" w:rsidRPr="00327714" w14:paraId="61CB970C"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184269F"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5CA92FB"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7756C44" w14:textId="77777777" w:rsidR="002070A4" w:rsidRPr="00CD0FFC" w:rsidRDefault="002070A4" w:rsidP="005B4DC6">
            <w:pPr>
              <w:pStyle w:val="TotalIlustrao"/>
              <w:rPr>
                <w:i/>
                <w:iCs/>
              </w:rPr>
            </w:pPr>
            <w:r w:rsidRPr="00CD0FFC">
              <w:rPr>
                <w:i/>
                <w:iCs/>
              </w:rPr>
              <w:t>Scinax curicica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EC758AD"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0A1B4D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6A4A88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5E30562"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51526A79" w14:textId="77777777" w:rsidR="002070A4" w:rsidRPr="00327714" w:rsidRDefault="002070A4" w:rsidP="005B4DC6">
            <w:pPr>
              <w:pStyle w:val="TotalIlustrao"/>
            </w:pPr>
            <w:r w:rsidRPr="0039681B">
              <w:t>-</w:t>
            </w:r>
          </w:p>
        </w:tc>
      </w:tr>
      <w:tr w:rsidR="002070A4" w:rsidRPr="00327714" w14:paraId="7ED4EFA7"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A6E8132"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C5F5333"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007A4EB" w14:textId="77777777" w:rsidR="002070A4" w:rsidRPr="00CD0FFC" w:rsidRDefault="002070A4" w:rsidP="005B4DC6">
            <w:pPr>
              <w:pStyle w:val="TotalIlustrao"/>
              <w:rPr>
                <w:i/>
                <w:iCs/>
              </w:rPr>
            </w:pPr>
            <w:r w:rsidRPr="00CD0FFC">
              <w:rPr>
                <w:i/>
                <w:iCs/>
              </w:rPr>
              <w:t>Scinax eurydice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04E9998"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2674E55"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035053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D16166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23654356" w14:textId="77777777" w:rsidR="002070A4" w:rsidRPr="00327714" w:rsidRDefault="002070A4" w:rsidP="005B4DC6">
            <w:pPr>
              <w:pStyle w:val="TotalIlustrao"/>
            </w:pPr>
            <w:r w:rsidRPr="0039681B">
              <w:t>-</w:t>
            </w:r>
          </w:p>
        </w:tc>
      </w:tr>
      <w:tr w:rsidR="002070A4" w:rsidRPr="00327714" w14:paraId="059E126F"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9FADE2E"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82A5A5C"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BD9587B" w14:textId="77777777" w:rsidR="002070A4" w:rsidRPr="00CD0FFC" w:rsidRDefault="002070A4" w:rsidP="005B4DC6">
            <w:pPr>
              <w:pStyle w:val="TotalIlustrao"/>
              <w:rPr>
                <w:i/>
                <w:iCs/>
              </w:rPr>
            </w:pPr>
            <w:r w:rsidRPr="00CD0FFC">
              <w:rPr>
                <w:i/>
                <w:iCs/>
              </w:rPr>
              <w:t>Scinax fuscomarginatus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C245773"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93BBEC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412B6A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CF50C44"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FE45502" w14:textId="77777777" w:rsidR="002070A4" w:rsidRPr="00327714" w:rsidRDefault="002070A4" w:rsidP="005B4DC6">
            <w:pPr>
              <w:pStyle w:val="TotalIlustrao"/>
            </w:pPr>
            <w:r w:rsidRPr="0039681B">
              <w:t>-</w:t>
            </w:r>
          </w:p>
        </w:tc>
      </w:tr>
      <w:tr w:rsidR="002070A4" w:rsidRPr="00327714" w14:paraId="593FEF69"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C35E499"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A8F84DE"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EE916D5" w14:textId="77777777" w:rsidR="002070A4" w:rsidRPr="00CD0FFC" w:rsidRDefault="002070A4" w:rsidP="005B4DC6">
            <w:pPr>
              <w:pStyle w:val="TotalIlustrao"/>
              <w:rPr>
                <w:i/>
                <w:iCs/>
              </w:rPr>
            </w:pPr>
            <w:r w:rsidRPr="00CD0FFC">
              <w:rPr>
                <w:i/>
                <w:iCs/>
              </w:rPr>
              <w:t>Scinax fuscovarius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F1DCF94"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5B157AE"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F7D6BC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99D7D2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9D7074D" w14:textId="77777777" w:rsidR="002070A4" w:rsidRPr="00327714" w:rsidRDefault="002070A4" w:rsidP="005B4DC6">
            <w:pPr>
              <w:pStyle w:val="TotalIlustrao"/>
            </w:pPr>
            <w:r w:rsidRPr="0039681B">
              <w:t>-</w:t>
            </w:r>
          </w:p>
        </w:tc>
      </w:tr>
      <w:tr w:rsidR="002070A4" w:rsidRPr="00327714" w14:paraId="05EFD41F"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4D07234"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BB9ED50"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6D1E749" w14:textId="77777777" w:rsidR="002070A4" w:rsidRPr="00CD0FFC" w:rsidRDefault="002070A4" w:rsidP="005B4DC6">
            <w:pPr>
              <w:pStyle w:val="TotalIlustrao"/>
              <w:rPr>
                <w:i/>
                <w:iCs/>
              </w:rPr>
            </w:pPr>
            <w:r w:rsidRPr="00CD0FFC">
              <w:rPr>
                <w:i/>
                <w:iCs/>
              </w:rPr>
              <w:t>Scinax longilineus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DA2B177"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57EE2D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FD05BC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75E5BD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79F6A39E" w14:textId="77777777" w:rsidR="002070A4" w:rsidRPr="00327714" w:rsidRDefault="002070A4" w:rsidP="005B4DC6">
            <w:pPr>
              <w:pStyle w:val="TotalIlustrao"/>
            </w:pPr>
            <w:r w:rsidRPr="0039681B">
              <w:t>-</w:t>
            </w:r>
          </w:p>
        </w:tc>
      </w:tr>
      <w:tr w:rsidR="002070A4" w:rsidRPr="00327714" w14:paraId="5B939114"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CA95624"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75A9BB6"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A147FE5" w14:textId="77777777" w:rsidR="002070A4" w:rsidRPr="00CD0FFC" w:rsidRDefault="002070A4" w:rsidP="005B4DC6">
            <w:pPr>
              <w:pStyle w:val="TotalIlustrao"/>
              <w:rPr>
                <w:i/>
                <w:iCs/>
              </w:rPr>
            </w:pPr>
            <w:r w:rsidRPr="00CD0FFC">
              <w:rPr>
                <w:i/>
                <w:iCs/>
              </w:rPr>
              <w:t>Scinax luizotavioi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F7B2173" w14:textId="77777777" w:rsidR="002070A4" w:rsidRPr="00327714" w:rsidRDefault="002070A4" w:rsidP="005B4DC6">
            <w:pPr>
              <w:pStyle w:val="TotalIlustrao"/>
            </w:pPr>
            <w:r w:rsidRPr="007D0291">
              <w:t>pererequinha-ouro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1BF0787" w14:textId="77777777" w:rsidR="002070A4" w:rsidRPr="00327714" w:rsidRDefault="002070A4" w:rsidP="005B4DC6">
            <w:pPr>
              <w:pStyle w:val="TotalIlustrao"/>
            </w:pPr>
            <w:r w:rsidRPr="007D0291">
              <w:t>BR/MA</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8909C3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EC5991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0D8FAAAE" w14:textId="77777777" w:rsidR="002070A4" w:rsidRPr="00327714" w:rsidRDefault="002070A4" w:rsidP="005B4DC6">
            <w:pPr>
              <w:pStyle w:val="TotalIlustrao"/>
            </w:pPr>
            <w:r w:rsidRPr="0039681B">
              <w:t>-</w:t>
            </w:r>
          </w:p>
        </w:tc>
      </w:tr>
      <w:tr w:rsidR="002070A4" w:rsidRPr="00327714" w14:paraId="420A07DC"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7318B20"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2B322D1"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D4B7DBF" w14:textId="77777777" w:rsidR="002070A4" w:rsidRPr="00CD0FFC" w:rsidRDefault="002070A4" w:rsidP="005B4DC6">
            <w:pPr>
              <w:pStyle w:val="TotalIlustrao"/>
              <w:rPr>
                <w:i/>
                <w:iCs/>
              </w:rPr>
            </w:pPr>
            <w:r w:rsidRPr="00CD0FFC">
              <w:rPr>
                <w:i/>
                <w:iCs/>
              </w:rPr>
              <w:t>Scinax perereca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423EFB7"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1B0057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8CE72B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3145B3B"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7EFCC477" w14:textId="77777777" w:rsidR="002070A4" w:rsidRPr="00327714" w:rsidRDefault="002070A4" w:rsidP="005B4DC6">
            <w:pPr>
              <w:pStyle w:val="TotalIlustrao"/>
            </w:pPr>
            <w:r w:rsidRPr="0039681B">
              <w:t>-</w:t>
            </w:r>
          </w:p>
        </w:tc>
      </w:tr>
      <w:tr w:rsidR="002070A4" w:rsidRPr="00327714" w14:paraId="5455DD7C"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5DC5BDD"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1BCF810"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985624C" w14:textId="77777777" w:rsidR="002070A4" w:rsidRPr="00CD0FFC" w:rsidRDefault="002070A4" w:rsidP="005B4DC6">
            <w:pPr>
              <w:pStyle w:val="TotalIlustrao"/>
              <w:rPr>
                <w:i/>
                <w:iCs/>
              </w:rPr>
            </w:pPr>
            <w:r w:rsidRPr="00CD0FFC">
              <w:rPr>
                <w:i/>
                <w:iCs/>
              </w:rPr>
              <w:t>Scinax ruber</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D18A0F9"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4E4667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93BE6A8"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A0C857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3D67DB53" w14:textId="77777777" w:rsidR="002070A4" w:rsidRPr="00327714" w:rsidRDefault="002070A4" w:rsidP="005B4DC6">
            <w:pPr>
              <w:pStyle w:val="TotalIlustrao"/>
            </w:pPr>
            <w:r w:rsidRPr="0039681B">
              <w:t>-</w:t>
            </w:r>
          </w:p>
        </w:tc>
      </w:tr>
      <w:tr w:rsidR="002070A4" w:rsidRPr="00327714" w14:paraId="3EF80EA6"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D1ED22F"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27243BF" w14:textId="77777777" w:rsidR="002070A4" w:rsidRPr="00327714" w:rsidRDefault="002070A4" w:rsidP="005B4DC6">
            <w:pPr>
              <w:pStyle w:val="TotalIlustrao"/>
            </w:pPr>
            <w:r w:rsidRPr="00E45EB9">
              <w:t>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49DB4CE" w14:textId="77777777" w:rsidR="002070A4" w:rsidRPr="00CD0FFC" w:rsidRDefault="002070A4" w:rsidP="005B4DC6">
            <w:pPr>
              <w:pStyle w:val="TotalIlustrao"/>
              <w:rPr>
                <w:i/>
                <w:iCs/>
              </w:rPr>
            </w:pPr>
            <w:r w:rsidRPr="00CD0FFC">
              <w:rPr>
                <w:i/>
                <w:iCs/>
              </w:rPr>
              <w:t>Scinax tripui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12E0214" w14:textId="77777777" w:rsidR="002070A4" w:rsidRPr="00327714" w:rsidRDefault="002070A4" w:rsidP="005B4DC6">
            <w:pPr>
              <w:pStyle w:val="TotalIlustrao"/>
            </w:pPr>
            <w:r w:rsidRPr="007D0291">
              <w:t>perereca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D12786E"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8A2F28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E3EC67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19507729" w14:textId="77777777" w:rsidR="002070A4" w:rsidRPr="00327714" w:rsidRDefault="002070A4" w:rsidP="005B4DC6">
            <w:pPr>
              <w:pStyle w:val="TotalIlustrao"/>
            </w:pPr>
            <w:r w:rsidRPr="0039681B">
              <w:t>-</w:t>
            </w:r>
          </w:p>
        </w:tc>
      </w:tr>
      <w:tr w:rsidR="002070A4" w:rsidRPr="00327714" w14:paraId="68FDE01C"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D56DD55"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875D65B" w14:textId="77777777" w:rsidR="002070A4" w:rsidRPr="00327714" w:rsidRDefault="002070A4" w:rsidP="005B4DC6">
            <w:pPr>
              <w:pStyle w:val="TotalIlustrao"/>
            </w:pPr>
            <w:r w:rsidRPr="00E45EB9">
              <w:t>Leptodactylidae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BAD17AE" w14:textId="77777777" w:rsidR="002070A4" w:rsidRPr="00CD0FFC" w:rsidRDefault="002070A4" w:rsidP="005B4DC6">
            <w:pPr>
              <w:pStyle w:val="TotalIlustrao"/>
              <w:rPr>
                <w:i/>
                <w:iCs/>
              </w:rPr>
            </w:pPr>
            <w:r w:rsidRPr="00CD0FFC">
              <w:rPr>
                <w:i/>
                <w:iCs/>
              </w:rPr>
              <w:t>Adenomera bokermanni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A725803" w14:textId="77777777" w:rsidR="002070A4" w:rsidRPr="00327714" w:rsidRDefault="002070A4" w:rsidP="005B4DC6">
            <w:pPr>
              <w:pStyle w:val="TotalIlustrao"/>
            </w:pPr>
            <w:r w:rsidRPr="007D0291">
              <w:t>rãzinha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FA730D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C09D2C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FE8870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16918DE9" w14:textId="77777777" w:rsidR="002070A4" w:rsidRPr="00327714" w:rsidRDefault="002070A4" w:rsidP="005B4DC6">
            <w:pPr>
              <w:pStyle w:val="TotalIlustrao"/>
            </w:pPr>
            <w:r w:rsidRPr="0039681B">
              <w:t>-</w:t>
            </w:r>
          </w:p>
        </w:tc>
      </w:tr>
      <w:tr w:rsidR="002070A4" w:rsidRPr="00327714" w14:paraId="23114C0B"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E8B8269"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916FA17" w14:textId="77777777" w:rsidR="002070A4" w:rsidRPr="00327714" w:rsidRDefault="002070A4" w:rsidP="005B4DC6">
            <w:pPr>
              <w:pStyle w:val="TotalIlustrao"/>
            </w:pPr>
            <w:r w:rsidRPr="00E45EB9">
              <w:t>Leptodactylidae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1853F9E" w14:textId="77777777" w:rsidR="002070A4" w:rsidRPr="00CD0FFC" w:rsidRDefault="002070A4" w:rsidP="005B4DC6">
            <w:pPr>
              <w:pStyle w:val="TotalIlustrao"/>
              <w:rPr>
                <w:i/>
                <w:iCs/>
              </w:rPr>
            </w:pPr>
            <w:r w:rsidRPr="00CD0FFC">
              <w:rPr>
                <w:i/>
                <w:iCs/>
              </w:rPr>
              <w:t>Leptodactylus fuscus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FE63C3B"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EA1873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5CE127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DA64675"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3EE99BF8" w14:textId="77777777" w:rsidR="002070A4" w:rsidRPr="00327714" w:rsidRDefault="002070A4" w:rsidP="005B4DC6">
            <w:pPr>
              <w:pStyle w:val="TotalIlustrao"/>
            </w:pPr>
            <w:r w:rsidRPr="0039681B">
              <w:t>-</w:t>
            </w:r>
          </w:p>
        </w:tc>
      </w:tr>
      <w:tr w:rsidR="002070A4" w:rsidRPr="00327714" w14:paraId="34FCF6E1"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99EF864"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2AC0F97" w14:textId="77777777" w:rsidR="002070A4" w:rsidRPr="00327714" w:rsidRDefault="002070A4" w:rsidP="005B4DC6">
            <w:pPr>
              <w:pStyle w:val="TotalIlustrao"/>
            </w:pPr>
            <w:r w:rsidRPr="00E45EB9">
              <w:t>Leptodactylidae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DDEBF9C" w14:textId="77777777" w:rsidR="002070A4" w:rsidRPr="00CD0FFC" w:rsidRDefault="002070A4" w:rsidP="005B4DC6">
            <w:pPr>
              <w:pStyle w:val="TotalIlustrao"/>
              <w:rPr>
                <w:i/>
                <w:iCs/>
              </w:rPr>
            </w:pPr>
            <w:r w:rsidRPr="00CD0FFC">
              <w:rPr>
                <w:i/>
                <w:iCs/>
              </w:rPr>
              <w:t>Leptodactylus labyrinthicus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569C6E0"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5FF34F4"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A9F233E"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61800F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21EA4F9D" w14:textId="77777777" w:rsidR="002070A4" w:rsidRPr="00327714" w:rsidRDefault="002070A4" w:rsidP="005B4DC6">
            <w:pPr>
              <w:pStyle w:val="TotalIlustrao"/>
            </w:pPr>
            <w:r w:rsidRPr="0039681B">
              <w:t>-</w:t>
            </w:r>
          </w:p>
        </w:tc>
      </w:tr>
      <w:tr w:rsidR="002070A4" w:rsidRPr="00327714" w14:paraId="3ED7ED11"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797DC18"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7E37410" w14:textId="77777777" w:rsidR="002070A4" w:rsidRPr="00327714" w:rsidRDefault="002070A4" w:rsidP="005B4DC6">
            <w:pPr>
              <w:pStyle w:val="TotalIlustrao"/>
            </w:pPr>
            <w:r w:rsidRPr="00E45EB9">
              <w:t>Leptodactylidae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BE86080" w14:textId="77777777" w:rsidR="002070A4" w:rsidRPr="00CD0FFC" w:rsidRDefault="002070A4" w:rsidP="005B4DC6">
            <w:pPr>
              <w:pStyle w:val="TotalIlustrao"/>
              <w:rPr>
                <w:i/>
                <w:iCs/>
              </w:rPr>
            </w:pPr>
            <w:r w:rsidRPr="00CD0FFC">
              <w:rPr>
                <w:i/>
                <w:iCs/>
              </w:rPr>
              <w:t>Leptodactylus mystaceus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CCB14C6"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5E8B69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BB17D5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322858B"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7E69E089" w14:textId="77777777" w:rsidR="002070A4" w:rsidRPr="00327714" w:rsidRDefault="002070A4" w:rsidP="005B4DC6">
            <w:pPr>
              <w:pStyle w:val="TotalIlustrao"/>
            </w:pPr>
            <w:r w:rsidRPr="0039681B">
              <w:t>-</w:t>
            </w:r>
          </w:p>
        </w:tc>
      </w:tr>
      <w:tr w:rsidR="002070A4" w:rsidRPr="00327714" w14:paraId="07A227D9"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CAE8468"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E1A84D0" w14:textId="77777777" w:rsidR="002070A4" w:rsidRPr="00327714" w:rsidRDefault="002070A4" w:rsidP="005B4DC6">
            <w:pPr>
              <w:pStyle w:val="TotalIlustrao"/>
            </w:pPr>
            <w:r w:rsidRPr="00E45EB9">
              <w:t>Leptodactylidae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A66034A" w14:textId="77777777" w:rsidR="002070A4" w:rsidRPr="00CD0FFC" w:rsidRDefault="002070A4" w:rsidP="005B4DC6">
            <w:pPr>
              <w:pStyle w:val="TotalIlustrao"/>
              <w:rPr>
                <w:i/>
                <w:iCs/>
              </w:rPr>
            </w:pPr>
            <w:r w:rsidRPr="00CD0FFC">
              <w:rPr>
                <w:i/>
                <w:iCs/>
              </w:rPr>
              <w:t>Leptodactylus mystacinus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6992504"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C2E035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C41ED6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83C697E"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0A7FD03" w14:textId="77777777" w:rsidR="002070A4" w:rsidRPr="00327714" w:rsidRDefault="002070A4" w:rsidP="005B4DC6">
            <w:pPr>
              <w:pStyle w:val="TotalIlustrao"/>
            </w:pPr>
            <w:r w:rsidRPr="0039681B">
              <w:t>-</w:t>
            </w:r>
          </w:p>
        </w:tc>
      </w:tr>
      <w:tr w:rsidR="002070A4" w:rsidRPr="00327714" w14:paraId="6828934F"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2DF5571"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CDDD74B" w14:textId="77777777" w:rsidR="002070A4" w:rsidRPr="00327714" w:rsidRDefault="002070A4" w:rsidP="005B4DC6">
            <w:pPr>
              <w:pStyle w:val="TotalIlustrao"/>
            </w:pPr>
            <w:r w:rsidRPr="00E45EB9">
              <w:t>Leptodactylidae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5995334" w14:textId="77777777" w:rsidR="002070A4" w:rsidRPr="00CD0FFC" w:rsidRDefault="002070A4" w:rsidP="005B4DC6">
            <w:pPr>
              <w:pStyle w:val="TotalIlustrao"/>
              <w:rPr>
                <w:i/>
                <w:iCs/>
              </w:rPr>
            </w:pPr>
            <w:r w:rsidRPr="00CD0FFC">
              <w:rPr>
                <w:i/>
                <w:iCs/>
              </w:rPr>
              <w:t>Leptodactylus latrans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619CE94"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716D1B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177498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84D35F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151BD78A" w14:textId="77777777" w:rsidR="002070A4" w:rsidRPr="00327714" w:rsidRDefault="002070A4" w:rsidP="005B4DC6">
            <w:pPr>
              <w:pStyle w:val="TotalIlustrao"/>
            </w:pPr>
            <w:r w:rsidRPr="0039681B">
              <w:t>-</w:t>
            </w:r>
          </w:p>
        </w:tc>
      </w:tr>
      <w:tr w:rsidR="002070A4" w:rsidRPr="00327714" w14:paraId="1DFF5F82"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7A83728"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B58E43C" w14:textId="77777777" w:rsidR="002070A4" w:rsidRPr="00327714" w:rsidRDefault="002070A4" w:rsidP="005B4DC6">
            <w:pPr>
              <w:pStyle w:val="TotalIlustrao"/>
            </w:pPr>
            <w:r w:rsidRPr="00E45EB9">
              <w:t>Leptodactylidae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C387815" w14:textId="77777777" w:rsidR="002070A4" w:rsidRPr="00CD0FFC" w:rsidRDefault="002070A4" w:rsidP="005B4DC6">
            <w:pPr>
              <w:pStyle w:val="TotalIlustrao"/>
              <w:rPr>
                <w:i/>
                <w:iCs/>
              </w:rPr>
            </w:pPr>
            <w:r w:rsidRPr="00CD0FFC">
              <w:rPr>
                <w:i/>
                <w:iCs/>
              </w:rPr>
              <w:t>Physalaemus crombiei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D63B6DD"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56B123B"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7A72205"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1D109A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2B6D5FC2" w14:textId="77777777" w:rsidR="002070A4" w:rsidRPr="00327714" w:rsidRDefault="002070A4" w:rsidP="005B4DC6">
            <w:pPr>
              <w:pStyle w:val="TotalIlustrao"/>
            </w:pPr>
            <w:r w:rsidRPr="0039681B">
              <w:t>-</w:t>
            </w:r>
          </w:p>
        </w:tc>
      </w:tr>
      <w:tr w:rsidR="002070A4" w:rsidRPr="00327714" w14:paraId="3E013EEA"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8FFC362"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6F7798B" w14:textId="77777777" w:rsidR="002070A4" w:rsidRPr="00327714" w:rsidRDefault="002070A4" w:rsidP="005B4DC6">
            <w:pPr>
              <w:pStyle w:val="TotalIlustrao"/>
            </w:pPr>
            <w:r w:rsidRPr="00E45EB9">
              <w:t>Leptodactylidae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EFE9566" w14:textId="77777777" w:rsidR="002070A4" w:rsidRPr="00CD0FFC" w:rsidRDefault="002070A4" w:rsidP="005B4DC6">
            <w:pPr>
              <w:pStyle w:val="TotalIlustrao"/>
              <w:rPr>
                <w:i/>
                <w:iCs/>
              </w:rPr>
            </w:pPr>
            <w:r w:rsidRPr="00CD0FFC">
              <w:rPr>
                <w:i/>
                <w:iCs/>
              </w:rPr>
              <w:t>Physalaemus cuvieri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7B643F9"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65A59B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331569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6D2C74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3F33B706" w14:textId="77777777" w:rsidR="002070A4" w:rsidRPr="00327714" w:rsidRDefault="002070A4" w:rsidP="005B4DC6">
            <w:pPr>
              <w:pStyle w:val="TotalIlustrao"/>
            </w:pPr>
            <w:r w:rsidRPr="0039681B">
              <w:t>-</w:t>
            </w:r>
          </w:p>
        </w:tc>
      </w:tr>
      <w:tr w:rsidR="002070A4" w:rsidRPr="00327714" w14:paraId="68F8473E"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0D779C3"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567171C" w14:textId="77777777" w:rsidR="002070A4" w:rsidRPr="00327714" w:rsidRDefault="002070A4" w:rsidP="005B4DC6">
            <w:pPr>
              <w:pStyle w:val="TotalIlustrao"/>
            </w:pPr>
            <w:r w:rsidRPr="00E45EB9">
              <w:t>Leptodactylidae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EEE953F" w14:textId="77777777" w:rsidR="002070A4" w:rsidRPr="00CD0FFC" w:rsidRDefault="002070A4" w:rsidP="005B4DC6">
            <w:pPr>
              <w:pStyle w:val="TotalIlustrao"/>
              <w:rPr>
                <w:i/>
                <w:iCs/>
              </w:rPr>
            </w:pPr>
            <w:r w:rsidRPr="00CD0FFC">
              <w:rPr>
                <w:i/>
                <w:iCs/>
              </w:rPr>
              <w:t>Physalaemus orophilus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1E03FF7" w14:textId="77777777" w:rsidR="002070A4" w:rsidRPr="00327714" w:rsidRDefault="002070A4" w:rsidP="005B4DC6">
            <w:pPr>
              <w:pStyle w:val="TotalIlustrao"/>
            </w:pPr>
            <w:r w:rsidRPr="007D0291">
              <w:t>rãzinha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302DBC5" w14:textId="77777777" w:rsidR="002070A4" w:rsidRPr="00327714" w:rsidRDefault="002070A4" w:rsidP="005B4DC6">
            <w:pPr>
              <w:pStyle w:val="TotalIlustrao"/>
            </w:pPr>
            <w:r w:rsidRPr="007D0291">
              <w:t>BR/CE</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FB5E3E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FF56F8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65C59BD6" w14:textId="77777777" w:rsidR="002070A4" w:rsidRPr="00327714" w:rsidRDefault="002070A4" w:rsidP="005B4DC6">
            <w:pPr>
              <w:pStyle w:val="TotalIlustrao"/>
            </w:pPr>
            <w:r w:rsidRPr="0039681B">
              <w:t>-</w:t>
            </w:r>
          </w:p>
        </w:tc>
      </w:tr>
      <w:tr w:rsidR="002070A4" w:rsidRPr="00327714" w14:paraId="67C8666B"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7D201F3"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EA17462" w14:textId="77777777" w:rsidR="002070A4" w:rsidRPr="00327714" w:rsidRDefault="002070A4" w:rsidP="005B4DC6">
            <w:pPr>
              <w:pStyle w:val="TotalIlustrao"/>
            </w:pPr>
            <w:r w:rsidRPr="00E45EB9">
              <w:t>Microhylidae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2FABAC7" w14:textId="77777777" w:rsidR="002070A4" w:rsidRPr="00CD0FFC" w:rsidRDefault="002070A4" w:rsidP="005B4DC6">
            <w:pPr>
              <w:pStyle w:val="TotalIlustrao"/>
              <w:rPr>
                <w:i/>
                <w:iCs/>
              </w:rPr>
            </w:pPr>
            <w:r w:rsidRPr="00CD0FFC">
              <w:rPr>
                <w:i/>
                <w:iCs/>
              </w:rPr>
              <w:t>Chiasmocleis albopunctata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7DC42C8"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7FAA80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60C14C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8866ED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6856DF7B" w14:textId="77777777" w:rsidR="002070A4" w:rsidRPr="00327714" w:rsidRDefault="002070A4" w:rsidP="005B4DC6">
            <w:pPr>
              <w:pStyle w:val="TotalIlustrao"/>
            </w:pPr>
            <w:r w:rsidRPr="0039681B">
              <w:t>-</w:t>
            </w:r>
          </w:p>
        </w:tc>
      </w:tr>
      <w:tr w:rsidR="002070A4" w:rsidRPr="00327714" w14:paraId="2DDDE5AE"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E0E16ED"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D9245D5" w14:textId="77777777" w:rsidR="002070A4" w:rsidRPr="00327714" w:rsidRDefault="002070A4" w:rsidP="005B4DC6">
            <w:pPr>
              <w:pStyle w:val="TotalIlustrao"/>
            </w:pPr>
            <w:r w:rsidRPr="00E45EB9">
              <w:t>Microhylidae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F8DDE02" w14:textId="77777777" w:rsidR="002070A4" w:rsidRPr="00CD0FFC" w:rsidRDefault="002070A4" w:rsidP="005B4DC6">
            <w:pPr>
              <w:pStyle w:val="TotalIlustrao"/>
              <w:rPr>
                <w:i/>
                <w:iCs/>
              </w:rPr>
            </w:pPr>
            <w:r w:rsidRPr="00CD0FFC">
              <w:rPr>
                <w:i/>
                <w:iCs/>
              </w:rPr>
              <w:t>Elachistocleis ovalis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08AE692"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BBC1B9E"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A7C7F8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535181E"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60EAE19B" w14:textId="77777777" w:rsidR="002070A4" w:rsidRPr="00327714" w:rsidRDefault="002070A4" w:rsidP="005B4DC6">
            <w:pPr>
              <w:pStyle w:val="TotalIlustrao"/>
            </w:pPr>
            <w:r w:rsidRPr="0039681B">
              <w:t>-</w:t>
            </w:r>
          </w:p>
        </w:tc>
      </w:tr>
      <w:tr w:rsidR="002070A4" w:rsidRPr="00327714" w14:paraId="08CB644F"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4C10D0B"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D1E27C0" w14:textId="77777777" w:rsidR="002070A4" w:rsidRPr="00327714" w:rsidRDefault="002070A4" w:rsidP="005B4DC6">
            <w:pPr>
              <w:pStyle w:val="TotalIlustrao"/>
            </w:pPr>
            <w:r w:rsidRPr="00E45EB9">
              <w:t>Odontophrynidae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8E7D8E7" w14:textId="77777777" w:rsidR="002070A4" w:rsidRPr="00CD0FFC" w:rsidRDefault="002070A4" w:rsidP="005B4DC6">
            <w:pPr>
              <w:pStyle w:val="TotalIlustrao"/>
              <w:rPr>
                <w:i/>
                <w:iCs/>
              </w:rPr>
            </w:pPr>
            <w:r w:rsidRPr="00CD0FFC">
              <w:rPr>
                <w:i/>
                <w:iCs/>
              </w:rPr>
              <w:t>Odontophrynus cultripes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178DBFA"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49BD94B"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9EBD30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70CC4D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5FE900AA" w14:textId="77777777" w:rsidR="002070A4" w:rsidRPr="00327714" w:rsidRDefault="002070A4" w:rsidP="005B4DC6">
            <w:pPr>
              <w:pStyle w:val="TotalIlustrao"/>
            </w:pPr>
            <w:r w:rsidRPr="0039681B">
              <w:t>-</w:t>
            </w:r>
          </w:p>
        </w:tc>
      </w:tr>
      <w:tr w:rsidR="002070A4" w:rsidRPr="00327714" w14:paraId="4E1F6C9A"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DD3E969"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5AE629F" w14:textId="77777777" w:rsidR="002070A4" w:rsidRPr="00327714" w:rsidRDefault="002070A4" w:rsidP="005B4DC6">
            <w:pPr>
              <w:pStyle w:val="TotalIlustrao"/>
            </w:pPr>
            <w:r w:rsidRPr="00E45EB9">
              <w:t>Odontophrynidae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E0A42CE" w14:textId="77777777" w:rsidR="002070A4" w:rsidRPr="00CD0FFC" w:rsidRDefault="002070A4" w:rsidP="005B4DC6">
            <w:pPr>
              <w:pStyle w:val="TotalIlustrao"/>
              <w:rPr>
                <w:i/>
                <w:iCs/>
              </w:rPr>
            </w:pPr>
            <w:r w:rsidRPr="00CD0FFC">
              <w:rPr>
                <w:i/>
                <w:iCs/>
              </w:rPr>
              <w:t>Proceratophrys boiei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AB1B8E4"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F0EFDC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D2AE4B5"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194C1A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2D70674" w14:textId="77777777" w:rsidR="002070A4" w:rsidRPr="00327714" w:rsidRDefault="002070A4" w:rsidP="005B4DC6">
            <w:pPr>
              <w:pStyle w:val="TotalIlustrao"/>
            </w:pPr>
            <w:r w:rsidRPr="0039681B">
              <w:t>-</w:t>
            </w:r>
          </w:p>
        </w:tc>
      </w:tr>
      <w:tr w:rsidR="002070A4" w:rsidRPr="00327714" w14:paraId="5DFD6804"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6963ACC" w14:textId="77777777" w:rsidR="002070A4" w:rsidRPr="00327714" w:rsidRDefault="002070A4" w:rsidP="005B4DC6">
            <w:pPr>
              <w:pStyle w:val="TotalIlustrao"/>
            </w:pPr>
            <w:r w:rsidRPr="00E45EB9">
              <w:t>Anura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C5A5855" w14:textId="77777777" w:rsidR="002070A4" w:rsidRPr="00327714" w:rsidRDefault="002070A4" w:rsidP="005B4DC6">
            <w:pPr>
              <w:pStyle w:val="TotalIlustrao"/>
            </w:pPr>
            <w:r w:rsidRPr="00E45EB9">
              <w:t>Phyllomedusidae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0FBA5DE" w14:textId="77777777" w:rsidR="002070A4" w:rsidRPr="00CD0FFC" w:rsidRDefault="002070A4" w:rsidP="005B4DC6">
            <w:pPr>
              <w:pStyle w:val="TotalIlustrao"/>
              <w:rPr>
                <w:i/>
                <w:iCs/>
              </w:rPr>
            </w:pPr>
            <w:r w:rsidRPr="00CD0FFC">
              <w:rPr>
                <w:i/>
                <w:iCs/>
              </w:rPr>
              <w:t>Phyllomedusa burmeisteri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117328E"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1FB438E"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F5B93D8"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743CFE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7F8CF76F" w14:textId="77777777" w:rsidR="002070A4" w:rsidRPr="00327714" w:rsidRDefault="002070A4" w:rsidP="005B4DC6">
            <w:pPr>
              <w:pStyle w:val="TotalIlustrao"/>
            </w:pPr>
            <w:r w:rsidRPr="0039681B">
              <w:t>-</w:t>
            </w:r>
          </w:p>
        </w:tc>
      </w:tr>
      <w:tr w:rsidR="002070A4" w:rsidRPr="00327714" w14:paraId="6FFDBFD1"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D8C43AF"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90D6F6E" w14:textId="77777777" w:rsidR="002070A4" w:rsidRPr="00327714" w:rsidRDefault="002070A4" w:rsidP="005B4DC6">
            <w:pPr>
              <w:pStyle w:val="TotalIlustrao"/>
            </w:pPr>
            <w:r w:rsidRPr="00E45EB9">
              <w:t>Anguidae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378CD84" w14:textId="77777777" w:rsidR="002070A4" w:rsidRPr="00CD0FFC" w:rsidRDefault="002070A4" w:rsidP="005B4DC6">
            <w:pPr>
              <w:pStyle w:val="TotalIlustrao"/>
              <w:rPr>
                <w:i/>
                <w:iCs/>
              </w:rPr>
            </w:pPr>
            <w:r w:rsidRPr="00CD0FFC">
              <w:rPr>
                <w:i/>
                <w:iCs/>
              </w:rPr>
              <w:t>Ophiodes striatus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C7112C7" w14:textId="77777777" w:rsidR="002070A4" w:rsidRPr="00327714" w:rsidRDefault="002070A4" w:rsidP="005B4DC6">
            <w:pPr>
              <w:pStyle w:val="TotalIlustrao"/>
            </w:pPr>
            <w:r w:rsidRPr="007D0291">
              <w:t>cobra-de-vidro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8EA1D4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87132F5"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9BCD3D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C18D705" w14:textId="77777777" w:rsidR="002070A4" w:rsidRPr="00327714" w:rsidRDefault="002070A4" w:rsidP="005B4DC6">
            <w:pPr>
              <w:pStyle w:val="TotalIlustrao"/>
            </w:pPr>
            <w:r w:rsidRPr="0039681B">
              <w:t>-</w:t>
            </w:r>
          </w:p>
        </w:tc>
      </w:tr>
      <w:tr w:rsidR="002070A4" w:rsidRPr="00327714" w14:paraId="5BCF695B"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4B4AF6E"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2BB0E90" w14:textId="77777777" w:rsidR="002070A4" w:rsidRPr="00327714" w:rsidRDefault="002070A4" w:rsidP="005B4DC6">
            <w:pPr>
              <w:pStyle w:val="TotalIlustrao"/>
            </w:pPr>
            <w:r w:rsidRPr="00E45EB9">
              <w:t>Dipsadidae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D2A9109" w14:textId="77777777" w:rsidR="002070A4" w:rsidRPr="00CD0FFC" w:rsidRDefault="002070A4" w:rsidP="005B4DC6">
            <w:pPr>
              <w:pStyle w:val="TotalIlustrao"/>
              <w:rPr>
                <w:i/>
                <w:iCs/>
              </w:rPr>
            </w:pPr>
            <w:r w:rsidRPr="00CD0FFC">
              <w:rPr>
                <w:i/>
                <w:iCs/>
              </w:rPr>
              <w:t>Imantodes cenchoa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50B0799" w14:textId="77777777" w:rsidR="002070A4" w:rsidRPr="00327714" w:rsidRDefault="002070A4" w:rsidP="005B4DC6">
            <w:pPr>
              <w:pStyle w:val="TotalIlustrao"/>
            </w:pPr>
            <w:r w:rsidRPr="007D0291">
              <w:t>cobra-cipó</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32F3FD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6B0EAFB"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C336AC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0B94856D" w14:textId="77777777" w:rsidR="002070A4" w:rsidRPr="00327714" w:rsidRDefault="002070A4" w:rsidP="005B4DC6">
            <w:pPr>
              <w:pStyle w:val="TotalIlustrao"/>
            </w:pPr>
            <w:r w:rsidRPr="0039681B">
              <w:t>-</w:t>
            </w:r>
          </w:p>
        </w:tc>
      </w:tr>
      <w:tr w:rsidR="002070A4" w:rsidRPr="00327714" w14:paraId="5B1088F0"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F09C231"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46BAE7C" w14:textId="77777777" w:rsidR="002070A4" w:rsidRPr="00327714" w:rsidRDefault="002070A4" w:rsidP="005B4DC6">
            <w:pPr>
              <w:pStyle w:val="TotalIlustrao"/>
            </w:pPr>
            <w:r w:rsidRPr="00E45EB9">
              <w:t>Dipsadidae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211BF55" w14:textId="77777777" w:rsidR="002070A4" w:rsidRPr="00CD0FFC" w:rsidRDefault="002070A4" w:rsidP="005B4DC6">
            <w:pPr>
              <w:pStyle w:val="TotalIlustrao"/>
              <w:rPr>
                <w:i/>
                <w:iCs/>
              </w:rPr>
            </w:pPr>
            <w:r w:rsidRPr="00CD0FFC">
              <w:rPr>
                <w:i/>
                <w:iCs/>
              </w:rPr>
              <w:t>Dryophylax hypoconia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DE61C7C" w14:textId="77777777" w:rsidR="002070A4" w:rsidRPr="00327714" w:rsidRDefault="002070A4" w:rsidP="005B4DC6">
            <w:pPr>
              <w:pStyle w:val="TotalIlustrao"/>
            </w:pPr>
            <w:r w:rsidRPr="007D0291">
              <w:t>jararaquinha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FDF9D82"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0AA639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3BC3A4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27149122" w14:textId="77777777" w:rsidR="002070A4" w:rsidRPr="00327714" w:rsidRDefault="002070A4" w:rsidP="005B4DC6">
            <w:pPr>
              <w:pStyle w:val="TotalIlustrao"/>
            </w:pPr>
            <w:r w:rsidRPr="0039681B">
              <w:t>-</w:t>
            </w:r>
          </w:p>
        </w:tc>
      </w:tr>
      <w:tr w:rsidR="002070A4" w:rsidRPr="00327714" w14:paraId="0E9BEE68"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46232E2"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646DDD1" w14:textId="77777777" w:rsidR="002070A4" w:rsidRPr="00327714" w:rsidRDefault="002070A4" w:rsidP="005B4DC6">
            <w:pPr>
              <w:pStyle w:val="TotalIlustrao"/>
            </w:pPr>
            <w:r w:rsidRPr="00E45EB9">
              <w:t>Dipsadidae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7B89356" w14:textId="77777777" w:rsidR="002070A4" w:rsidRPr="00CD0FFC" w:rsidRDefault="002070A4" w:rsidP="005B4DC6">
            <w:pPr>
              <w:pStyle w:val="TotalIlustrao"/>
              <w:rPr>
                <w:i/>
                <w:iCs/>
              </w:rPr>
            </w:pPr>
            <w:r w:rsidRPr="00CD0FFC">
              <w:rPr>
                <w:i/>
                <w:iCs/>
              </w:rPr>
              <w:t>Xenodon merremii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EF9201D"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651B22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72C762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FBDBD43"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3D12A049" w14:textId="77777777" w:rsidR="002070A4" w:rsidRPr="00327714" w:rsidRDefault="002070A4" w:rsidP="005B4DC6">
            <w:pPr>
              <w:pStyle w:val="TotalIlustrao"/>
            </w:pPr>
            <w:r w:rsidRPr="0039681B">
              <w:t>-</w:t>
            </w:r>
          </w:p>
        </w:tc>
      </w:tr>
      <w:tr w:rsidR="002070A4" w:rsidRPr="00327714" w14:paraId="46B78545"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F15D61D" w14:textId="77777777" w:rsidR="002070A4" w:rsidRPr="00327714" w:rsidRDefault="002070A4" w:rsidP="005B4DC6">
            <w:pPr>
              <w:pStyle w:val="TotalIlustrao"/>
            </w:pPr>
            <w:r w:rsidRPr="00E45EB9">
              <w:lastRenderedPageBreak/>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3C3D134" w14:textId="77777777" w:rsidR="002070A4" w:rsidRPr="00327714" w:rsidRDefault="002070A4" w:rsidP="005B4DC6">
            <w:pPr>
              <w:pStyle w:val="TotalIlustrao"/>
            </w:pPr>
            <w:r w:rsidRPr="00E45EB9">
              <w:t>Dipsadidae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A3D9A59" w14:textId="77777777" w:rsidR="002070A4" w:rsidRPr="00CD0FFC" w:rsidRDefault="002070A4" w:rsidP="005B4DC6">
            <w:pPr>
              <w:pStyle w:val="TotalIlustrao"/>
              <w:rPr>
                <w:i/>
                <w:iCs/>
              </w:rPr>
            </w:pPr>
            <w:r w:rsidRPr="00CD0FFC">
              <w:rPr>
                <w:i/>
                <w:iCs/>
              </w:rPr>
              <w:t>Xenodon neuwiedii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85715BC" w14:textId="77777777" w:rsidR="002070A4" w:rsidRPr="00327714" w:rsidRDefault="002070A4" w:rsidP="005B4DC6">
            <w:pPr>
              <w:pStyle w:val="TotalIlustrao"/>
            </w:pPr>
            <w:r w:rsidRPr="007D0291">
              <w:t>quiriripita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FE9992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FA43392"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95B44C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6D6B415D" w14:textId="77777777" w:rsidR="002070A4" w:rsidRPr="00327714" w:rsidRDefault="002070A4" w:rsidP="005B4DC6">
            <w:pPr>
              <w:pStyle w:val="TotalIlustrao"/>
            </w:pPr>
            <w:r w:rsidRPr="0080015D">
              <w:t>-</w:t>
            </w:r>
          </w:p>
        </w:tc>
      </w:tr>
      <w:tr w:rsidR="002070A4" w:rsidRPr="00327714" w14:paraId="65A41F3E"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98084E8"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2776DC8" w14:textId="77777777" w:rsidR="002070A4" w:rsidRPr="00327714" w:rsidRDefault="002070A4" w:rsidP="005B4DC6">
            <w:pPr>
              <w:pStyle w:val="TotalIlustrao"/>
            </w:pPr>
            <w:r w:rsidRPr="00E45EB9">
              <w:t>Gymnophthalmidae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ABB5FA8" w14:textId="77777777" w:rsidR="002070A4" w:rsidRPr="00CD0FFC" w:rsidRDefault="002070A4" w:rsidP="005B4DC6">
            <w:pPr>
              <w:pStyle w:val="TotalIlustrao"/>
              <w:rPr>
                <w:i/>
                <w:iCs/>
              </w:rPr>
            </w:pPr>
            <w:r w:rsidRPr="00CD0FFC">
              <w:rPr>
                <w:i/>
                <w:iCs/>
              </w:rPr>
              <w:t>Ecpleopus gaudichaudii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1518D3E"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0A45BDE"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C650D0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BB23E15"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2004725D" w14:textId="77777777" w:rsidR="002070A4" w:rsidRPr="00327714" w:rsidRDefault="002070A4" w:rsidP="005B4DC6">
            <w:pPr>
              <w:pStyle w:val="TotalIlustrao"/>
            </w:pPr>
            <w:r w:rsidRPr="0080015D">
              <w:t>-</w:t>
            </w:r>
          </w:p>
        </w:tc>
      </w:tr>
      <w:tr w:rsidR="002070A4" w:rsidRPr="00327714" w14:paraId="4449487D"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44F75F9"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76DB33D" w14:textId="77777777" w:rsidR="002070A4" w:rsidRPr="00327714" w:rsidRDefault="002070A4" w:rsidP="005B4DC6">
            <w:pPr>
              <w:pStyle w:val="TotalIlustrao"/>
            </w:pPr>
            <w:r w:rsidRPr="00E45EB9">
              <w:t>Gymnophthalmidae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6820693" w14:textId="77777777" w:rsidR="002070A4" w:rsidRPr="00CD0FFC" w:rsidRDefault="002070A4" w:rsidP="005B4DC6">
            <w:pPr>
              <w:pStyle w:val="TotalIlustrao"/>
              <w:rPr>
                <w:i/>
                <w:iCs/>
              </w:rPr>
            </w:pPr>
            <w:r w:rsidRPr="00CD0FFC">
              <w:rPr>
                <w:i/>
                <w:iCs/>
              </w:rPr>
              <w:t>Heterodactylus imbricatus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542FFF4"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6622994"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EE1E8DD"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BAF0E73"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55CA130A" w14:textId="77777777" w:rsidR="002070A4" w:rsidRPr="00327714" w:rsidRDefault="002070A4" w:rsidP="005B4DC6">
            <w:pPr>
              <w:pStyle w:val="TotalIlustrao"/>
            </w:pPr>
            <w:r w:rsidRPr="0080015D">
              <w:t>-</w:t>
            </w:r>
          </w:p>
        </w:tc>
      </w:tr>
      <w:tr w:rsidR="002070A4" w:rsidRPr="00327714" w14:paraId="11FC1EA1"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A6EC5CA"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6A6C32E" w14:textId="77777777" w:rsidR="002070A4" w:rsidRPr="00327714" w:rsidRDefault="002070A4" w:rsidP="005B4DC6">
            <w:pPr>
              <w:pStyle w:val="TotalIlustrao"/>
            </w:pPr>
            <w:r w:rsidRPr="00E45EB9">
              <w:t>Leiosauridae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69A8BAA" w14:textId="77777777" w:rsidR="002070A4" w:rsidRPr="00CD0FFC" w:rsidRDefault="002070A4" w:rsidP="005B4DC6">
            <w:pPr>
              <w:pStyle w:val="TotalIlustrao"/>
              <w:rPr>
                <w:i/>
                <w:iCs/>
              </w:rPr>
            </w:pPr>
            <w:r w:rsidRPr="00CD0FFC">
              <w:rPr>
                <w:i/>
                <w:iCs/>
              </w:rPr>
              <w:t>Enyalius boulengeri</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1ECA4F7" w14:textId="77777777" w:rsidR="002070A4" w:rsidRPr="00327714" w:rsidRDefault="002070A4" w:rsidP="005B4DC6">
            <w:pPr>
              <w:pStyle w:val="TotalIlustrao"/>
            </w:pPr>
            <w:r w:rsidRPr="007D0291">
              <w:t>-</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E817804"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7E5F49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BE5151B"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6E6774E3" w14:textId="77777777" w:rsidR="002070A4" w:rsidRPr="00327714" w:rsidRDefault="002070A4" w:rsidP="005B4DC6">
            <w:pPr>
              <w:pStyle w:val="TotalIlustrao"/>
            </w:pPr>
            <w:r w:rsidRPr="0080015D">
              <w:t>-</w:t>
            </w:r>
          </w:p>
        </w:tc>
      </w:tr>
      <w:tr w:rsidR="002070A4" w:rsidRPr="00327714" w14:paraId="618E4500"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02FCB33"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4932CA9" w14:textId="77777777" w:rsidR="002070A4" w:rsidRPr="00327714" w:rsidRDefault="002070A4" w:rsidP="005B4DC6">
            <w:pPr>
              <w:pStyle w:val="TotalIlustrao"/>
            </w:pPr>
            <w:r w:rsidRPr="00E45EB9">
              <w:t>Leiosauridae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D250DA8" w14:textId="77777777" w:rsidR="002070A4" w:rsidRPr="00CD0FFC" w:rsidRDefault="002070A4" w:rsidP="005B4DC6">
            <w:pPr>
              <w:pStyle w:val="TotalIlustrao"/>
              <w:rPr>
                <w:i/>
                <w:iCs/>
              </w:rPr>
            </w:pPr>
            <w:r w:rsidRPr="00CD0FFC">
              <w:rPr>
                <w:i/>
                <w:iCs/>
              </w:rPr>
              <w:t>Enyalius brasiliensis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189E410" w14:textId="77777777" w:rsidR="002070A4" w:rsidRPr="00327714" w:rsidRDefault="002070A4" w:rsidP="005B4DC6">
            <w:pPr>
              <w:pStyle w:val="TotalIlustrao"/>
            </w:pPr>
            <w:r w:rsidRPr="007D0291">
              <w:t>papa-vento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1FF015E"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EE45EE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A1958AC"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696BA462" w14:textId="77777777" w:rsidR="002070A4" w:rsidRPr="00327714" w:rsidRDefault="002070A4" w:rsidP="005B4DC6">
            <w:pPr>
              <w:pStyle w:val="TotalIlustrao"/>
            </w:pPr>
            <w:r w:rsidRPr="0080015D">
              <w:t>-</w:t>
            </w:r>
          </w:p>
        </w:tc>
      </w:tr>
      <w:tr w:rsidR="002070A4" w:rsidRPr="00327714" w14:paraId="28EE87DF"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9FA0571"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7AF7DDD" w14:textId="77777777" w:rsidR="002070A4" w:rsidRPr="00327714" w:rsidRDefault="002070A4" w:rsidP="005B4DC6">
            <w:pPr>
              <w:pStyle w:val="TotalIlustrao"/>
            </w:pPr>
            <w:r w:rsidRPr="00E45EB9">
              <w:t>Scincidae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27C81DF" w14:textId="77777777" w:rsidR="002070A4" w:rsidRPr="00CD0FFC" w:rsidRDefault="002070A4" w:rsidP="005B4DC6">
            <w:pPr>
              <w:pStyle w:val="TotalIlustrao"/>
              <w:rPr>
                <w:i/>
                <w:iCs/>
              </w:rPr>
            </w:pPr>
            <w:r w:rsidRPr="00CD0FFC">
              <w:rPr>
                <w:i/>
                <w:iCs/>
              </w:rPr>
              <w:t>Notomabuya frenata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D8F01C9" w14:textId="77777777" w:rsidR="002070A4" w:rsidRPr="00327714" w:rsidRDefault="002070A4" w:rsidP="005B4DC6">
            <w:pPr>
              <w:pStyle w:val="TotalIlustrao"/>
            </w:pPr>
            <w:r w:rsidRPr="007D0291">
              <w:t>briba-brilhante; calango-liso</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2443139"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D2109D5"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7831E13"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5C2595BE" w14:textId="77777777" w:rsidR="002070A4" w:rsidRPr="00327714" w:rsidRDefault="002070A4" w:rsidP="005B4DC6">
            <w:pPr>
              <w:pStyle w:val="TotalIlustrao"/>
            </w:pPr>
            <w:r w:rsidRPr="0080015D">
              <w:t>-</w:t>
            </w:r>
          </w:p>
        </w:tc>
      </w:tr>
      <w:tr w:rsidR="002070A4" w:rsidRPr="00327714" w14:paraId="3AD56285"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1DF346D"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AEB1F33" w14:textId="77777777" w:rsidR="002070A4" w:rsidRPr="00327714" w:rsidRDefault="002070A4" w:rsidP="005B4DC6">
            <w:pPr>
              <w:pStyle w:val="TotalIlustrao"/>
            </w:pPr>
            <w:r w:rsidRPr="00E45EB9">
              <w:t>Teiidae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918CD0E" w14:textId="77777777" w:rsidR="002070A4" w:rsidRPr="00CD0FFC" w:rsidRDefault="002070A4" w:rsidP="005B4DC6">
            <w:pPr>
              <w:pStyle w:val="TotalIlustrao"/>
              <w:rPr>
                <w:i/>
                <w:iCs/>
              </w:rPr>
            </w:pPr>
            <w:r w:rsidRPr="00CD0FFC">
              <w:rPr>
                <w:i/>
                <w:iCs/>
              </w:rPr>
              <w:t>Ameiva ameiva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77F70A6" w14:textId="77777777" w:rsidR="002070A4" w:rsidRPr="00327714" w:rsidRDefault="002070A4" w:rsidP="005B4DC6">
            <w:pPr>
              <w:pStyle w:val="TotalIlustrao"/>
            </w:pPr>
            <w:r w:rsidRPr="007D0291">
              <w:t>lagarto-verde</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3F114C9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5B55212"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81A3C00"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517CC66F" w14:textId="77777777" w:rsidR="002070A4" w:rsidRPr="00327714" w:rsidRDefault="002070A4" w:rsidP="005B4DC6">
            <w:pPr>
              <w:pStyle w:val="TotalIlustrao"/>
            </w:pPr>
            <w:r w:rsidRPr="0080015D">
              <w:t>-</w:t>
            </w:r>
          </w:p>
        </w:tc>
      </w:tr>
      <w:tr w:rsidR="002070A4" w:rsidRPr="00327714" w14:paraId="5F16A2C4"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7316C1F"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E0DB901" w14:textId="77777777" w:rsidR="002070A4" w:rsidRPr="00327714" w:rsidRDefault="002070A4" w:rsidP="005B4DC6">
            <w:pPr>
              <w:pStyle w:val="TotalIlustrao"/>
            </w:pPr>
            <w:r w:rsidRPr="00E45EB9">
              <w:t>Teiidae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F7F29BD" w14:textId="77777777" w:rsidR="002070A4" w:rsidRPr="00CD0FFC" w:rsidRDefault="002070A4" w:rsidP="005B4DC6">
            <w:pPr>
              <w:pStyle w:val="TotalIlustrao"/>
              <w:rPr>
                <w:i/>
                <w:iCs/>
              </w:rPr>
            </w:pPr>
            <w:r w:rsidRPr="00CD0FFC">
              <w:rPr>
                <w:i/>
                <w:iCs/>
              </w:rPr>
              <w:t>Salvator merianae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C71115A" w14:textId="77777777" w:rsidR="002070A4" w:rsidRPr="00327714" w:rsidRDefault="002070A4" w:rsidP="005B4DC6">
            <w:pPr>
              <w:pStyle w:val="TotalIlustrao"/>
            </w:pPr>
            <w:r w:rsidRPr="007D0291">
              <w:t>teiú</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8B36D6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679F697"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FF5F2B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96C6976" w14:textId="77777777" w:rsidR="002070A4" w:rsidRPr="00327714" w:rsidRDefault="002070A4" w:rsidP="005B4DC6">
            <w:pPr>
              <w:pStyle w:val="TotalIlustrao"/>
            </w:pPr>
            <w:r w:rsidRPr="0080015D">
              <w:t>-</w:t>
            </w:r>
          </w:p>
        </w:tc>
      </w:tr>
      <w:tr w:rsidR="002070A4" w:rsidRPr="00327714" w14:paraId="46897FD4"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26F1D50"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7BC42CF2" w14:textId="77777777" w:rsidR="002070A4" w:rsidRPr="00327714" w:rsidRDefault="002070A4" w:rsidP="005B4DC6">
            <w:pPr>
              <w:pStyle w:val="TotalIlustrao"/>
            </w:pPr>
            <w:r w:rsidRPr="00E45EB9">
              <w:t>Tropiduridae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FFD4A89" w14:textId="77777777" w:rsidR="002070A4" w:rsidRPr="00CD0FFC" w:rsidRDefault="002070A4" w:rsidP="005B4DC6">
            <w:pPr>
              <w:pStyle w:val="TotalIlustrao"/>
              <w:rPr>
                <w:i/>
                <w:iCs/>
              </w:rPr>
            </w:pPr>
            <w:r w:rsidRPr="00CD0FFC">
              <w:rPr>
                <w:i/>
                <w:iCs/>
              </w:rPr>
              <w:t>Tropidurus torquatus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32135AD" w14:textId="77777777" w:rsidR="002070A4" w:rsidRPr="00327714" w:rsidRDefault="002070A4" w:rsidP="005B4DC6">
            <w:pPr>
              <w:pStyle w:val="TotalIlustrao"/>
            </w:pPr>
            <w:r w:rsidRPr="007D0291">
              <w:t>lagartixa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C14E166"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817DEB2"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6C727E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4153CA6D" w14:textId="77777777" w:rsidR="002070A4" w:rsidRPr="00327714" w:rsidRDefault="002070A4" w:rsidP="005B4DC6">
            <w:pPr>
              <w:pStyle w:val="TotalIlustrao"/>
            </w:pPr>
            <w:r w:rsidRPr="0080015D">
              <w:t>-</w:t>
            </w:r>
          </w:p>
        </w:tc>
      </w:tr>
      <w:tr w:rsidR="002070A4" w:rsidRPr="00327714" w14:paraId="26B024A5"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3F9C5C1"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0243981" w14:textId="77777777" w:rsidR="002070A4" w:rsidRPr="00327714" w:rsidRDefault="002070A4" w:rsidP="005B4DC6">
            <w:pPr>
              <w:pStyle w:val="TotalIlustrao"/>
            </w:pPr>
            <w:r w:rsidRPr="00E45EB9">
              <w:t>Viperidae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8BEF323" w14:textId="77777777" w:rsidR="002070A4" w:rsidRPr="00CD0FFC" w:rsidRDefault="002070A4" w:rsidP="005B4DC6">
            <w:pPr>
              <w:pStyle w:val="TotalIlustrao"/>
              <w:rPr>
                <w:i/>
                <w:iCs/>
              </w:rPr>
            </w:pPr>
            <w:r w:rsidRPr="00CD0FFC">
              <w:rPr>
                <w:i/>
                <w:iCs/>
              </w:rPr>
              <w:t>Bothrops jararaca</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6082676B" w14:textId="77777777" w:rsidR="002070A4" w:rsidRPr="00327714" w:rsidRDefault="002070A4" w:rsidP="005B4DC6">
            <w:pPr>
              <w:pStyle w:val="TotalIlustrao"/>
            </w:pPr>
            <w:r w:rsidRPr="007D0291">
              <w:t>jararaca</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5C66EAF"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2890D7E3"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7B6EEA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1FEEC960" w14:textId="77777777" w:rsidR="002070A4" w:rsidRPr="00327714" w:rsidRDefault="002070A4" w:rsidP="005B4DC6">
            <w:pPr>
              <w:pStyle w:val="TotalIlustrao"/>
            </w:pPr>
            <w:r w:rsidRPr="0080015D">
              <w:t>-</w:t>
            </w:r>
          </w:p>
        </w:tc>
      </w:tr>
      <w:tr w:rsidR="002070A4" w:rsidRPr="00327714" w14:paraId="3B2E2A93" w14:textId="77777777" w:rsidTr="005B4DC6">
        <w:trPr>
          <w:trHeight w:val="227"/>
          <w:jc w:val="center"/>
        </w:trPr>
        <w:tc>
          <w:tcPr>
            <w:tcW w:w="67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E7A8D55" w14:textId="77777777" w:rsidR="002070A4" w:rsidRPr="00327714" w:rsidRDefault="002070A4" w:rsidP="005B4DC6">
            <w:pPr>
              <w:pStyle w:val="TotalIlustrao"/>
            </w:pPr>
            <w:r w:rsidRPr="00E45EB9">
              <w:t>Squamata</w:t>
            </w:r>
          </w:p>
        </w:tc>
        <w:tc>
          <w:tcPr>
            <w:tcW w:w="10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E8CC2FB" w14:textId="77777777" w:rsidR="002070A4" w:rsidRPr="00327714" w:rsidRDefault="002070A4" w:rsidP="005B4DC6">
            <w:pPr>
              <w:pStyle w:val="TotalIlustrao"/>
            </w:pPr>
            <w:r w:rsidRPr="00E45EB9">
              <w:t>Viperidae</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920ED81" w14:textId="77777777" w:rsidR="002070A4" w:rsidRPr="00CD0FFC" w:rsidRDefault="002070A4" w:rsidP="005B4DC6">
            <w:pPr>
              <w:pStyle w:val="TotalIlustrao"/>
              <w:rPr>
                <w:i/>
                <w:iCs/>
              </w:rPr>
            </w:pPr>
            <w:r w:rsidRPr="00CD0FFC">
              <w:rPr>
                <w:i/>
                <w:iCs/>
              </w:rPr>
              <w:t>Crotalus durissus</w:t>
            </w:r>
          </w:p>
        </w:tc>
        <w:tc>
          <w:tcPr>
            <w:tcW w:w="889"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4F442AEE" w14:textId="77777777" w:rsidR="002070A4" w:rsidRPr="00327714" w:rsidRDefault="002070A4" w:rsidP="005B4DC6">
            <w:pPr>
              <w:pStyle w:val="TotalIlustrao"/>
            </w:pPr>
            <w:r w:rsidRPr="007D0291">
              <w:t>cascavel</w:t>
            </w:r>
          </w:p>
        </w:tc>
        <w:tc>
          <w:tcPr>
            <w:tcW w:w="493"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052FC7BA"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150DE73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single" w:sz="8" w:space="0" w:color="auto"/>
            </w:tcBorders>
            <w:noWrap/>
            <w:tcMar>
              <w:top w:w="15" w:type="dxa"/>
              <w:left w:w="15" w:type="dxa"/>
              <w:bottom w:w="0" w:type="dxa"/>
              <w:right w:w="15" w:type="dxa"/>
            </w:tcMar>
            <w:vAlign w:val="center"/>
          </w:tcPr>
          <w:p w14:paraId="516AF441" w14:textId="77777777" w:rsidR="002070A4" w:rsidRPr="00327714" w:rsidRDefault="002070A4" w:rsidP="005B4DC6">
            <w:pPr>
              <w:pStyle w:val="TotalIlustrao"/>
            </w:pPr>
            <w:r w:rsidRPr="007D0291">
              <w:t>-</w:t>
            </w:r>
          </w:p>
        </w:tc>
        <w:tc>
          <w:tcPr>
            <w:tcW w:w="321" w:type="pct"/>
            <w:tcBorders>
              <w:top w:val="nil"/>
              <w:left w:val="nil"/>
              <w:bottom w:val="single" w:sz="8" w:space="0" w:color="auto"/>
              <w:right w:val="nil"/>
            </w:tcBorders>
            <w:noWrap/>
            <w:tcMar>
              <w:top w:w="15" w:type="dxa"/>
              <w:left w:w="15" w:type="dxa"/>
              <w:bottom w:w="0" w:type="dxa"/>
              <w:right w:w="15" w:type="dxa"/>
            </w:tcMar>
            <w:vAlign w:val="center"/>
          </w:tcPr>
          <w:p w14:paraId="0F2936F6" w14:textId="77777777" w:rsidR="002070A4" w:rsidRPr="00327714" w:rsidRDefault="002070A4" w:rsidP="005B4DC6">
            <w:pPr>
              <w:pStyle w:val="TotalIlustrao"/>
            </w:pPr>
            <w:r w:rsidRPr="0080015D">
              <w:t>-</w:t>
            </w:r>
          </w:p>
        </w:tc>
      </w:tr>
    </w:tbl>
    <w:p w14:paraId="49A00F5F" w14:textId="77777777" w:rsidR="006F7A09" w:rsidRPr="006F7A09" w:rsidRDefault="006F7A09" w:rsidP="005A4C01">
      <w:pPr>
        <w:pStyle w:val="TotalPargrafo"/>
        <w:sectPr w:rsidR="006F7A09" w:rsidRPr="006F7A09" w:rsidSect="00661A7C">
          <w:headerReference w:type="default" r:id="rId266"/>
          <w:footerReference w:type="default" r:id="rId267"/>
          <w:pgSz w:w="16838" w:h="11906" w:orient="landscape" w:code="9"/>
          <w:pgMar w:top="1134" w:right="1134" w:bottom="1134" w:left="1134" w:header="680" w:footer="680" w:gutter="0"/>
          <w:cols w:space="708"/>
          <w:docGrid w:linePitch="360"/>
        </w:sectPr>
      </w:pPr>
    </w:p>
    <w:p w14:paraId="761BCCE5" w14:textId="5F5A76AF" w:rsidR="008B5055" w:rsidRPr="00310AA1" w:rsidRDefault="008B5055" w:rsidP="00F66BEC">
      <w:pPr>
        <w:pStyle w:val="Total7"/>
        <w:rPr>
          <w:b/>
          <w:bCs/>
          <w:noProof/>
        </w:rPr>
      </w:pPr>
      <w:bookmarkStart w:id="796" w:name="_Toc473204701"/>
      <w:bookmarkStart w:id="797" w:name="_Toc116912949"/>
      <w:bookmarkStart w:id="798" w:name="_Toc180589633"/>
      <w:bookmarkStart w:id="799" w:name="_Toc204610976"/>
      <w:r w:rsidRPr="00310AA1">
        <w:rPr>
          <w:noProof/>
        </w:rPr>
        <w:lastRenderedPageBreak/>
        <w:t xml:space="preserve">Dados </w:t>
      </w:r>
      <w:r w:rsidR="0015022E" w:rsidRPr="00310AA1">
        <w:rPr>
          <w:noProof/>
        </w:rPr>
        <w:t xml:space="preserve">Primários </w:t>
      </w:r>
      <w:r w:rsidRPr="00310AA1">
        <w:rPr>
          <w:noProof/>
        </w:rPr>
        <w:t xml:space="preserve">e </w:t>
      </w:r>
      <w:r w:rsidR="0015022E" w:rsidRPr="00310AA1">
        <w:rPr>
          <w:noProof/>
        </w:rPr>
        <w:t>Análises</w:t>
      </w:r>
      <w:bookmarkEnd w:id="796"/>
      <w:bookmarkEnd w:id="797"/>
      <w:bookmarkEnd w:id="798"/>
      <w:bookmarkEnd w:id="799"/>
    </w:p>
    <w:p w14:paraId="0070E658" w14:textId="15C5D873" w:rsidR="003A6614" w:rsidRDefault="008B5055" w:rsidP="003A6614">
      <w:pPr>
        <w:pStyle w:val="TotalPargrafo"/>
      </w:pPr>
      <w:r w:rsidRPr="009C65AC">
        <w:t>Ao final do inventário registrou</w:t>
      </w:r>
      <w:r>
        <w:t>-se</w:t>
      </w:r>
      <w:r w:rsidRPr="009C65AC">
        <w:t xml:space="preserve"> uma comunidade herpetofaunística composta por </w:t>
      </w:r>
      <w:r w:rsidR="00DE626F">
        <w:t>17</w:t>
      </w:r>
      <w:r w:rsidR="003A6614">
        <w:t xml:space="preserve"> </w:t>
      </w:r>
      <w:r w:rsidRPr="009C65AC">
        <w:t>espécies</w:t>
      </w:r>
      <w:r>
        <w:t>,</w:t>
      </w:r>
      <w:r w:rsidRPr="009C65AC">
        <w:t xml:space="preserve"> </w:t>
      </w:r>
      <w:r w:rsidR="003A6614">
        <w:t xml:space="preserve">pertencentes a </w:t>
      </w:r>
      <w:r w:rsidR="00DE626F">
        <w:t>duas</w:t>
      </w:r>
      <w:r w:rsidR="003A6614">
        <w:t xml:space="preserve"> orde</w:t>
      </w:r>
      <w:r w:rsidR="00DE626F">
        <w:t>ns</w:t>
      </w:r>
      <w:r w:rsidR="003A6614">
        <w:t xml:space="preserve"> e </w:t>
      </w:r>
      <w:r w:rsidR="00DE626F">
        <w:t>sete</w:t>
      </w:r>
      <w:r w:rsidR="003A6614">
        <w:t xml:space="preserve"> famílias </w:t>
      </w:r>
      <w:r w:rsidR="001A54E9">
        <w:t>(</w:t>
      </w:r>
      <w:r w:rsidR="001A54E9">
        <w:fldChar w:fldCharType="begin"/>
      </w:r>
      <w:r w:rsidR="001A54E9">
        <w:instrText xml:space="preserve"> REF _Ref148367121 \h </w:instrText>
      </w:r>
      <w:r w:rsidR="001A54E9">
        <w:fldChar w:fldCharType="separate"/>
      </w:r>
      <w:r w:rsidR="009C1BA0" w:rsidRPr="001169D0">
        <w:t xml:space="preserve">Tabela </w:t>
      </w:r>
      <w:r w:rsidR="009C1BA0">
        <w:rPr>
          <w:noProof/>
        </w:rPr>
        <w:t>61</w:t>
      </w:r>
      <w:r w:rsidR="001A54E9">
        <w:fldChar w:fldCharType="end"/>
      </w:r>
      <w:r w:rsidR="001A54E9">
        <w:t>).</w:t>
      </w:r>
    </w:p>
    <w:p w14:paraId="4D937D3B" w14:textId="77777777" w:rsidR="008B5055" w:rsidRDefault="008B5055" w:rsidP="005B4DC6">
      <w:pPr>
        <w:pStyle w:val="TotalPargrafo"/>
        <w:ind w:firstLine="0"/>
        <w:rPr>
          <w:szCs w:val="22"/>
        </w:rPr>
      </w:pPr>
    </w:p>
    <w:p w14:paraId="2E382BA8" w14:textId="77777777" w:rsidR="008B5055" w:rsidRDefault="008B5055" w:rsidP="008B5055">
      <w:pPr>
        <w:pStyle w:val="TotalTabela"/>
        <w:sectPr w:rsidR="008B5055" w:rsidSect="00E13FA1">
          <w:headerReference w:type="default" r:id="rId268"/>
          <w:footerReference w:type="default" r:id="rId269"/>
          <w:pgSz w:w="11906" w:h="16838" w:code="9"/>
          <w:pgMar w:top="1134" w:right="1418" w:bottom="1134" w:left="1418" w:header="227" w:footer="567" w:gutter="0"/>
          <w:cols w:space="708"/>
          <w:docGrid w:linePitch="360"/>
        </w:sectPr>
      </w:pPr>
    </w:p>
    <w:p w14:paraId="3BEFA319" w14:textId="4B177D50" w:rsidR="008B5055" w:rsidRDefault="008B5055" w:rsidP="008B5055">
      <w:pPr>
        <w:pStyle w:val="TotalTabela"/>
      </w:pPr>
      <w:bookmarkStart w:id="800" w:name="_Ref148367121"/>
      <w:bookmarkStart w:id="801" w:name="_Toc180597654"/>
      <w:bookmarkStart w:id="802" w:name="_Toc204616496"/>
      <w:r w:rsidRPr="001169D0">
        <w:lastRenderedPageBreak/>
        <w:t xml:space="preserve">Tabela </w:t>
      </w:r>
      <w:fldSimple w:instr=" SEQ Tabela \* ARABIC ">
        <w:r w:rsidR="009C1BA0">
          <w:rPr>
            <w:noProof/>
          </w:rPr>
          <w:t>61</w:t>
        </w:r>
      </w:fldSimple>
      <w:bookmarkEnd w:id="800"/>
      <w:r>
        <w:t xml:space="preserve">. </w:t>
      </w:r>
      <w:r w:rsidRPr="001169D0">
        <w:t xml:space="preserve"> </w:t>
      </w:r>
      <w:r>
        <w:t>E</w:t>
      </w:r>
      <w:r w:rsidRPr="00C174AD">
        <w:t>spécies</w:t>
      </w:r>
      <w:r>
        <w:t xml:space="preserve"> de anfíbios e répteis </w:t>
      </w:r>
      <w:r w:rsidRPr="00C174AD">
        <w:t>registradas</w:t>
      </w:r>
      <w:r>
        <w:t xml:space="preserve"> </w:t>
      </w:r>
      <w:r w:rsidRPr="00C174AD">
        <w:t xml:space="preserve">durante </w:t>
      </w:r>
      <w:r>
        <w:t>campanhas de campo realizadas nas Áreas de Estudo e Diretamente Afetada</w:t>
      </w:r>
      <w:r w:rsidRPr="00C174AD">
        <w:t>.</w:t>
      </w:r>
      <w:bookmarkEnd w:id="801"/>
      <w:bookmarkEnd w:id="802"/>
    </w:p>
    <w:tbl>
      <w:tblPr>
        <w:tblW w:w="145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90"/>
        <w:gridCol w:w="3524"/>
        <w:gridCol w:w="3047"/>
        <w:gridCol w:w="2205"/>
        <w:gridCol w:w="1432"/>
        <w:gridCol w:w="971"/>
        <w:gridCol w:w="882"/>
        <w:gridCol w:w="1421"/>
      </w:tblGrid>
      <w:tr w:rsidR="00FF13C3" w:rsidRPr="005B4DC6" w14:paraId="39C0381F" w14:textId="77777777" w:rsidTr="005B4DC6">
        <w:trPr>
          <w:trHeight w:val="227"/>
          <w:jc w:val="center"/>
        </w:trPr>
        <w:tc>
          <w:tcPr>
            <w:tcW w:w="1090" w:type="dxa"/>
            <w:vMerge w:val="restart"/>
            <w:shd w:val="clear" w:color="000000" w:fill="BFBFBF"/>
            <w:noWrap/>
            <w:vAlign w:val="center"/>
            <w:hideMark/>
          </w:tcPr>
          <w:p w14:paraId="2317CF66" w14:textId="77777777" w:rsidR="00FF13C3" w:rsidRPr="005B4DC6" w:rsidRDefault="00FF13C3" w:rsidP="005B4DC6">
            <w:pPr>
              <w:pStyle w:val="TotalIlustrao"/>
              <w:rPr>
                <w:b/>
                <w:bCs/>
                <w:lang w:eastAsia="pt-BR"/>
              </w:rPr>
            </w:pPr>
            <w:r w:rsidRPr="005B4DC6">
              <w:rPr>
                <w:b/>
                <w:bCs/>
                <w:lang w:eastAsia="pt-BR"/>
              </w:rPr>
              <w:t>ORDEM</w:t>
            </w:r>
          </w:p>
        </w:tc>
        <w:tc>
          <w:tcPr>
            <w:tcW w:w="3521" w:type="dxa"/>
            <w:vMerge w:val="restart"/>
            <w:shd w:val="clear" w:color="000000" w:fill="BFBFBF"/>
            <w:noWrap/>
            <w:vAlign w:val="center"/>
            <w:hideMark/>
          </w:tcPr>
          <w:p w14:paraId="637C41BC" w14:textId="77777777" w:rsidR="00FF13C3" w:rsidRPr="005B4DC6" w:rsidRDefault="00FF13C3" w:rsidP="005B4DC6">
            <w:pPr>
              <w:pStyle w:val="TotalIlustrao"/>
              <w:rPr>
                <w:b/>
                <w:bCs/>
                <w:lang w:eastAsia="pt-BR"/>
              </w:rPr>
            </w:pPr>
            <w:r w:rsidRPr="005B4DC6">
              <w:rPr>
                <w:b/>
                <w:bCs/>
                <w:lang w:eastAsia="pt-BR"/>
              </w:rPr>
              <w:t>FAMÍLIA</w:t>
            </w:r>
          </w:p>
        </w:tc>
        <w:tc>
          <w:tcPr>
            <w:tcW w:w="3044" w:type="dxa"/>
            <w:vMerge w:val="restart"/>
            <w:shd w:val="clear" w:color="000000" w:fill="BFBFBF"/>
            <w:noWrap/>
            <w:vAlign w:val="center"/>
            <w:hideMark/>
          </w:tcPr>
          <w:p w14:paraId="30F2C6A7" w14:textId="77777777" w:rsidR="00FF13C3" w:rsidRPr="005B4DC6" w:rsidRDefault="00FF13C3" w:rsidP="005B4DC6">
            <w:pPr>
              <w:pStyle w:val="TotalIlustrao"/>
              <w:rPr>
                <w:b/>
                <w:bCs/>
                <w:lang w:eastAsia="pt-BR"/>
              </w:rPr>
            </w:pPr>
            <w:r w:rsidRPr="005B4DC6">
              <w:rPr>
                <w:b/>
                <w:bCs/>
                <w:lang w:eastAsia="pt-BR"/>
              </w:rPr>
              <w:t>ESPÉCIE</w:t>
            </w:r>
          </w:p>
        </w:tc>
        <w:tc>
          <w:tcPr>
            <w:tcW w:w="2203" w:type="dxa"/>
            <w:vMerge w:val="restart"/>
            <w:shd w:val="clear" w:color="000000" w:fill="BFBFBF"/>
            <w:noWrap/>
            <w:vAlign w:val="center"/>
            <w:hideMark/>
          </w:tcPr>
          <w:p w14:paraId="6CBBCA15" w14:textId="77777777" w:rsidR="00FF13C3" w:rsidRPr="005B4DC6" w:rsidRDefault="00FF13C3" w:rsidP="005B4DC6">
            <w:pPr>
              <w:pStyle w:val="TotalIlustrao"/>
              <w:rPr>
                <w:b/>
                <w:bCs/>
                <w:lang w:eastAsia="pt-BR"/>
              </w:rPr>
            </w:pPr>
            <w:r w:rsidRPr="005B4DC6">
              <w:rPr>
                <w:b/>
                <w:bCs/>
                <w:lang w:eastAsia="pt-BR"/>
              </w:rPr>
              <w:t>NOME COMUM</w:t>
            </w:r>
          </w:p>
        </w:tc>
        <w:tc>
          <w:tcPr>
            <w:tcW w:w="1431" w:type="dxa"/>
            <w:vMerge w:val="restart"/>
            <w:shd w:val="clear" w:color="000000" w:fill="BFBFBF"/>
            <w:noWrap/>
            <w:vAlign w:val="center"/>
            <w:hideMark/>
          </w:tcPr>
          <w:p w14:paraId="7B448A86" w14:textId="77777777" w:rsidR="00FF13C3" w:rsidRPr="005B4DC6" w:rsidRDefault="00FF13C3" w:rsidP="005B4DC6">
            <w:pPr>
              <w:pStyle w:val="TotalIlustrao"/>
              <w:rPr>
                <w:b/>
                <w:bCs/>
                <w:lang w:eastAsia="pt-BR"/>
              </w:rPr>
            </w:pPr>
            <w:r w:rsidRPr="005B4DC6">
              <w:rPr>
                <w:b/>
                <w:bCs/>
                <w:lang w:eastAsia="pt-BR"/>
              </w:rPr>
              <w:t>ENDEMISMO</w:t>
            </w:r>
          </w:p>
        </w:tc>
        <w:tc>
          <w:tcPr>
            <w:tcW w:w="3271" w:type="dxa"/>
            <w:gridSpan w:val="3"/>
            <w:shd w:val="clear" w:color="000000" w:fill="BFBFBF"/>
            <w:noWrap/>
            <w:vAlign w:val="center"/>
            <w:hideMark/>
          </w:tcPr>
          <w:p w14:paraId="0F834379" w14:textId="77777777" w:rsidR="00FF13C3" w:rsidRPr="005B4DC6" w:rsidRDefault="00FF13C3" w:rsidP="005B4DC6">
            <w:pPr>
              <w:pStyle w:val="TotalIlustrao"/>
              <w:rPr>
                <w:b/>
                <w:bCs/>
                <w:lang w:eastAsia="pt-BR"/>
              </w:rPr>
            </w:pPr>
            <w:r w:rsidRPr="005B4DC6">
              <w:rPr>
                <w:b/>
                <w:bCs/>
                <w:lang w:eastAsia="pt-BR"/>
              </w:rPr>
              <w:t>STATUS DE AMEÇA</w:t>
            </w:r>
          </w:p>
        </w:tc>
      </w:tr>
      <w:tr w:rsidR="00FF13C3" w:rsidRPr="005B4DC6" w14:paraId="2B7C1410" w14:textId="77777777" w:rsidTr="005B4DC6">
        <w:trPr>
          <w:trHeight w:val="227"/>
          <w:jc w:val="center"/>
        </w:trPr>
        <w:tc>
          <w:tcPr>
            <w:tcW w:w="1090" w:type="dxa"/>
            <w:vMerge/>
            <w:vAlign w:val="center"/>
            <w:hideMark/>
          </w:tcPr>
          <w:p w14:paraId="1E35DBD3" w14:textId="77777777" w:rsidR="00FF13C3" w:rsidRPr="005B4DC6" w:rsidRDefault="00FF13C3" w:rsidP="005B4DC6">
            <w:pPr>
              <w:pStyle w:val="TotalIlustrao"/>
              <w:rPr>
                <w:b/>
                <w:bCs/>
                <w:lang w:eastAsia="pt-BR"/>
              </w:rPr>
            </w:pPr>
          </w:p>
        </w:tc>
        <w:tc>
          <w:tcPr>
            <w:tcW w:w="3521" w:type="dxa"/>
            <w:vMerge/>
            <w:vAlign w:val="center"/>
            <w:hideMark/>
          </w:tcPr>
          <w:p w14:paraId="133EE9F9" w14:textId="77777777" w:rsidR="00FF13C3" w:rsidRPr="005B4DC6" w:rsidRDefault="00FF13C3" w:rsidP="005B4DC6">
            <w:pPr>
              <w:pStyle w:val="TotalIlustrao"/>
              <w:rPr>
                <w:b/>
                <w:bCs/>
                <w:lang w:eastAsia="pt-BR"/>
              </w:rPr>
            </w:pPr>
          </w:p>
        </w:tc>
        <w:tc>
          <w:tcPr>
            <w:tcW w:w="3044" w:type="dxa"/>
            <w:vMerge/>
            <w:vAlign w:val="center"/>
            <w:hideMark/>
          </w:tcPr>
          <w:p w14:paraId="6FA2B166" w14:textId="77777777" w:rsidR="00FF13C3" w:rsidRPr="005B4DC6" w:rsidRDefault="00FF13C3" w:rsidP="005B4DC6">
            <w:pPr>
              <w:pStyle w:val="TotalIlustrao"/>
              <w:rPr>
                <w:b/>
                <w:bCs/>
                <w:lang w:eastAsia="pt-BR"/>
              </w:rPr>
            </w:pPr>
          </w:p>
        </w:tc>
        <w:tc>
          <w:tcPr>
            <w:tcW w:w="2203" w:type="dxa"/>
            <w:vMerge/>
            <w:vAlign w:val="center"/>
            <w:hideMark/>
          </w:tcPr>
          <w:p w14:paraId="4F7C7BE2" w14:textId="77777777" w:rsidR="00FF13C3" w:rsidRPr="005B4DC6" w:rsidRDefault="00FF13C3" w:rsidP="005B4DC6">
            <w:pPr>
              <w:pStyle w:val="TotalIlustrao"/>
              <w:rPr>
                <w:b/>
                <w:bCs/>
                <w:lang w:eastAsia="pt-BR"/>
              </w:rPr>
            </w:pPr>
          </w:p>
        </w:tc>
        <w:tc>
          <w:tcPr>
            <w:tcW w:w="1431" w:type="dxa"/>
            <w:vMerge/>
            <w:vAlign w:val="center"/>
            <w:hideMark/>
          </w:tcPr>
          <w:p w14:paraId="75A9613E" w14:textId="77777777" w:rsidR="00FF13C3" w:rsidRPr="005B4DC6" w:rsidRDefault="00FF13C3" w:rsidP="005B4DC6">
            <w:pPr>
              <w:pStyle w:val="TotalIlustrao"/>
              <w:rPr>
                <w:b/>
                <w:bCs/>
                <w:lang w:eastAsia="pt-BR"/>
              </w:rPr>
            </w:pPr>
          </w:p>
        </w:tc>
        <w:tc>
          <w:tcPr>
            <w:tcW w:w="970" w:type="dxa"/>
            <w:shd w:val="clear" w:color="000000" w:fill="BFBFBF"/>
            <w:noWrap/>
            <w:vAlign w:val="center"/>
            <w:hideMark/>
          </w:tcPr>
          <w:p w14:paraId="7E04870C" w14:textId="77777777" w:rsidR="00FF13C3" w:rsidRPr="005B4DC6" w:rsidRDefault="00FF13C3" w:rsidP="005B4DC6">
            <w:pPr>
              <w:pStyle w:val="TotalIlustrao"/>
              <w:rPr>
                <w:b/>
                <w:bCs/>
                <w:lang w:eastAsia="pt-BR"/>
              </w:rPr>
            </w:pPr>
            <w:r w:rsidRPr="005B4DC6">
              <w:rPr>
                <w:b/>
                <w:bCs/>
                <w:lang w:eastAsia="pt-BR"/>
              </w:rPr>
              <w:t>MG</w:t>
            </w:r>
          </w:p>
        </w:tc>
        <w:tc>
          <w:tcPr>
            <w:tcW w:w="881" w:type="dxa"/>
            <w:shd w:val="clear" w:color="000000" w:fill="BFBFBF"/>
            <w:noWrap/>
            <w:vAlign w:val="center"/>
            <w:hideMark/>
          </w:tcPr>
          <w:p w14:paraId="0EBDDD8F" w14:textId="77777777" w:rsidR="00FF13C3" w:rsidRPr="005B4DC6" w:rsidRDefault="00FF13C3" w:rsidP="005B4DC6">
            <w:pPr>
              <w:pStyle w:val="TotalIlustrao"/>
              <w:rPr>
                <w:b/>
                <w:bCs/>
                <w:lang w:eastAsia="pt-BR"/>
              </w:rPr>
            </w:pPr>
            <w:r w:rsidRPr="005B4DC6">
              <w:rPr>
                <w:b/>
                <w:bCs/>
                <w:lang w:eastAsia="pt-BR"/>
              </w:rPr>
              <w:t>BR</w:t>
            </w:r>
          </w:p>
        </w:tc>
        <w:tc>
          <w:tcPr>
            <w:tcW w:w="1420" w:type="dxa"/>
            <w:shd w:val="clear" w:color="000000" w:fill="BFBFBF"/>
            <w:noWrap/>
            <w:vAlign w:val="center"/>
            <w:hideMark/>
          </w:tcPr>
          <w:p w14:paraId="24E976B7" w14:textId="77777777" w:rsidR="00FF13C3" w:rsidRPr="005B4DC6" w:rsidRDefault="00FF13C3" w:rsidP="005B4DC6">
            <w:pPr>
              <w:pStyle w:val="TotalIlustrao"/>
              <w:rPr>
                <w:b/>
                <w:bCs/>
                <w:lang w:eastAsia="pt-BR"/>
              </w:rPr>
            </w:pPr>
            <w:r w:rsidRPr="005B4DC6">
              <w:rPr>
                <w:b/>
                <w:bCs/>
                <w:lang w:eastAsia="pt-BR"/>
              </w:rPr>
              <w:t>IUCN</w:t>
            </w:r>
          </w:p>
        </w:tc>
      </w:tr>
      <w:tr w:rsidR="00FF13C3" w:rsidRPr="00FF13C3" w14:paraId="5742E141" w14:textId="77777777" w:rsidTr="005B4DC6">
        <w:trPr>
          <w:trHeight w:val="227"/>
          <w:jc w:val="center"/>
        </w:trPr>
        <w:tc>
          <w:tcPr>
            <w:tcW w:w="1090" w:type="dxa"/>
            <w:shd w:val="clear" w:color="auto" w:fill="auto"/>
            <w:noWrap/>
            <w:vAlign w:val="center"/>
            <w:hideMark/>
          </w:tcPr>
          <w:p w14:paraId="521A6B86"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5A9BD8FB"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Bufonidae</w:t>
            </w:r>
          </w:p>
        </w:tc>
        <w:tc>
          <w:tcPr>
            <w:tcW w:w="3044" w:type="dxa"/>
            <w:shd w:val="clear" w:color="auto" w:fill="auto"/>
            <w:noWrap/>
            <w:vAlign w:val="center"/>
            <w:hideMark/>
          </w:tcPr>
          <w:p w14:paraId="27E00534"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Rhinella crucifer</w:t>
            </w:r>
          </w:p>
        </w:tc>
        <w:tc>
          <w:tcPr>
            <w:tcW w:w="2203" w:type="dxa"/>
            <w:shd w:val="clear" w:color="auto" w:fill="auto"/>
            <w:noWrap/>
            <w:vAlign w:val="center"/>
            <w:hideMark/>
          </w:tcPr>
          <w:p w14:paraId="58346492"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sapo-cururu</w:t>
            </w:r>
          </w:p>
        </w:tc>
        <w:tc>
          <w:tcPr>
            <w:tcW w:w="1431" w:type="dxa"/>
            <w:shd w:val="clear" w:color="auto" w:fill="auto"/>
            <w:noWrap/>
            <w:vAlign w:val="center"/>
            <w:hideMark/>
          </w:tcPr>
          <w:p w14:paraId="6D031638"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MA</w:t>
            </w:r>
          </w:p>
        </w:tc>
        <w:tc>
          <w:tcPr>
            <w:tcW w:w="970" w:type="dxa"/>
            <w:shd w:val="clear" w:color="auto" w:fill="auto"/>
            <w:noWrap/>
            <w:vAlign w:val="center"/>
            <w:hideMark/>
          </w:tcPr>
          <w:p w14:paraId="2A7852B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650AE1D1"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6D8601D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3CAB40CF" w14:textId="77777777" w:rsidTr="005B4DC6">
        <w:trPr>
          <w:trHeight w:val="227"/>
          <w:jc w:val="center"/>
        </w:trPr>
        <w:tc>
          <w:tcPr>
            <w:tcW w:w="1090" w:type="dxa"/>
            <w:shd w:val="clear" w:color="auto" w:fill="auto"/>
            <w:noWrap/>
            <w:vAlign w:val="center"/>
            <w:hideMark/>
          </w:tcPr>
          <w:p w14:paraId="7D319435"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720FBB39"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Hylidae</w:t>
            </w:r>
          </w:p>
        </w:tc>
        <w:tc>
          <w:tcPr>
            <w:tcW w:w="3044" w:type="dxa"/>
            <w:shd w:val="clear" w:color="auto" w:fill="auto"/>
            <w:noWrap/>
            <w:vAlign w:val="center"/>
            <w:hideMark/>
          </w:tcPr>
          <w:p w14:paraId="608E7137"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Boana faber</w:t>
            </w:r>
          </w:p>
        </w:tc>
        <w:tc>
          <w:tcPr>
            <w:tcW w:w="2203" w:type="dxa"/>
            <w:shd w:val="clear" w:color="auto" w:fill="auto"/>
            <w:noWrap/>
            <w:vAlign w:val="center"/>
            <w:hideMark/>
          </w:tcPr>
          <w:p w14:paraId="539A4064"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perereca-martelo</w:t>
            </w:r>
          </w:p>
        </w:tc>
        <w:tc>
          <w:tcPr>
            <w:tcW w:w="1431" w:type="dxa"/>
            <w:shd w:val="clear" w:color="auto" w:fill="auto"/>
            <w:noWrap/>
            <w:vAlign w:val="center"/>
            <w:hideMark/>
          </w:tcPr>
          <w:p w14:paraId="5FA52E5E"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970" w:type="dxa"/>
            <w:shd w:val="clear" w:color="auto" w:fill="auto"/>
            <w:noWrap/>
            <w:vAlign w:val="center"/>
            <w:hideMark/>
          </w:tcPr>
          <w:p w14:paraId="5EF0B785"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53BD4E52"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207273F0"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5DE2A63A" w14:textId="77777777" w:rsidTr="005B4DC6">
        <w:trPr>
          <w:trHeight w:val="227"/>
          <w:jc w:val="center"/>
        </w:trPr>
        <w:tc>
          <w:tcPr>
            <w:tcW w:w="1090" w:type="dxa"/>
            <w:shd w:val="clear" w:color="auto" w:fill="auto"/>
            <w:noWrap/>
            <w:vAlign w:val="center"/>
            <w:hideMark/>
          </w:tcPr>
          <w:p w14:paraId="7AB97997"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387A9456"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Hylidae</w:t>
            </w:r>
          </w:p>
        </w:tc>
        <w:tc>
          <w:tcPr>
            <w:tcW w:w="3044" w:type="dxa"/>
            <w:shd w:val="clear" w:color="auto" w:fill="auto"/>
            <w:noWrap/>
            <w:vAlign w:val="center"/>
            <w:hideMark/>
          </w:tcPr>
          <w:p w14:paraId="51997218"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Boana polytaenia</w:t>
            </w:r>
          </w:p>
        </w:tc>
        <w:tc>
          <w:tcPr>
            <w:tcW w:w="2203" w:type="dxa"/>
            <w:shd w:val="clear" w:color="auto" w:fill="auto"/>
            <w:noWrap/>
            <w:vAlign w:val="center"/>
            <w:hideMark/>
          </w:tcPr>
          <w:p w14:paraId="06BAEE2B"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perereca-de-pijama</w:t>
            </w:r>
          </w:p>
        </w:tc>
        <w:tc>
          <w:tcPr>
            <w:tcW w:w="1431" w:type="dxa"/>
            <w:shd w:val="clear" w:color="auto" w:fill="auto"/>
            <w:noWrap/>
            <w:vAlign w:val="center"/>
            <w:hideMark/>
          </w:tcPr>
          <w:p w14:paraId="4C4FAD3B" w14:textId="66A4268F" w:rsidR="00FF13C3" w:rsidRPr="00FF13C3" w:rsidRDefault="006B6506" w:rsidP="005B4DC6">
            <w:pPr>
              <w:pStyle w:val="TotalIlustrao"/>
              <w:rPr>
                <w:rFonts w:ascii="Calibri" w:hAnsi="Calibri" w:cs="Calibri"/>
                <w:lang w:eastAsia="pt-BR"/>
              </w:rPr>
            </w:pPr>
            <w:r>
              <w:rPr>
                <w:rFonts w:ascii="Calibri" w:hAnsi="Calibri" w:cs="Calibri"/>
                <w:lang w:eastAsia="pt-BR"/>
              </w:rPr>
              <w:t>MA</w:t>
            </w:r>
            <w:r w:rsidR="00FF13C3" w:rsidRPr="00FF13C3">
              <w:rPr>
                <w:rFonts w:ascii="Calibri" w:hAnsi="Calibri" w:cs="Calibri"/>
                <w:lang w:eastAsia="pt-BR"/>
              </w:rPr>
              <w:t> </w:t>
            </w:r>
          </w:p>
        </w:tc>
        <w:tc>
          <w:tcPr>
            <w:tcW w:w="970" w:type="dxa"/>
            <w:shd w:val="clear" w:color="auto" w:fill="auto"/>
            <w:noWrap/>
            <w:vAlign w:val="center"/>
            <w:hideMark/>
          </w:tcPr>
          <w:p w14:paraId="27B58075"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790DE20A"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24A59C29"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319627C3" w14:textId="77777777" w:rsidTr="005B4DC6">
        <w:trPr>
          <w:trHeight w:val="227"/>
          <w:jc w:val="center"/>
        </w:trPr>
        <w:tc>
          <w:tcPr>
            <w:tcW w:w="1090" w:type="dxa"/>
            <w:shd w:val="clear" w:color="auto" w:fill="auto"/>
            <w:noWrap/>
            <w:vAlign w:val="center"/>
            <w:hideMark/>
          </w:tcPr>
          <w:p w14:paraId="2DA3E640"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03C4F6DA"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Hylidae</w:t>
            </w:r>
          </w:p>
        </w:tc>
        <w:tc>
          <w:tcPr>
            <w:tcW w:w="3044" w:type="dxa"/>
            <w:shd w:val="clear" w:color="auto" w:fill="auto"/>
            <w:noWrap/>
            <w:vAlign w:val="center"/>
            <w:hideMark/>
          </w:tcPr>
          <w:p w14:paraId="363EC3A4"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Boana albopunctata</w:t>
            </w:r>
          </w:p>
        </w:tc>
        <w:tc>
          <w:tcPr>
            <w:tcW w:w="2203" w:type="dxa"/>
            <w:shd w:val="clear" w:color="auto" w:fill="auto"/>
            <w:noWrap/>
            <w:vAlign w:val="center"/>
            <w:hideMark/>
          </w:tcPr>
          <w:p w14:paraId="20E43822"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perereca-cabrito</w:t>
            </w:r>
          </w:p>
        </w:tc>
        <w:tc>
          <w:tcPr>
            <w:tcW w:w="1431" w:type="dxa"/>
            <w:shd w:val="clear" w:color="auto" w:fill="auto"/>
            <w:noWrap/>
            <w:vAlign w:val="center"/>
            <w:hideMark/>
          </w:tcPr>
          <w:p w14:paraId="6E4A23C0" w14:textId="6EEDA81E"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 </w:t>
            </w:r>
          </w:p>
        </w:tc>
        <w:tc>
          <w:tcPr>
            <w:tcW w:w="970" w:type="dxa"/>
            <w:shd w:val="clear" w:color="auto" w:fill="auto"/>
            <w:noWrap/>
            <w:vAlign w:val="center"/>
            <w:hideMark/>
          </w:tcPr>
          <w:p w14:paraId="2D4A6DD1"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1B63C884"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5E101E68"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1C7E9A5C" w14:textId="77777777" w:rsidTr="005B4DC6">
        <w:trPr>
          <w:trHeight w:val="227"/>
          <w:jc w:val="center"/>
        </w:trPr>
        <w:tc>
          <w:tcPr>
            <w:tcW w:w="1090" w:type="dxa"/>
            <w:shd w:val="clear" w:color="auto" w:fill="auto"/>
            <w:noWrap/>
            <w:vAlign w:val="center"/>
            <w:hideMark/>
          </w:tcPr>
          <w:p w14:paraId="534CDD91"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46DCDF2A"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Hylidae</w:t>
            </w:r>
          </w:p>
        </w:tc>
        <w:tc>
          <w:tcPr>
            <w:tcW w:w="3044" w:type="dxa"/>
            <w:shd w:val="clear" w:color="auto" w:fill="auto"/>
            <w:noWrap/>
            <w:vAlign w:val="center"/>
            <w:hideMark/>
          </w:tcPr>
          <w:p w14:paraId="226A1FC8"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Boana crepitans</w:t>
            </w:r>
          </w:p>
        </w:tc>
        <w:tc>
          <w:tcPr>
            <w:tcW w:w="2203" w:type="dxa"/>
            <w:shd w:val="clear" w:color="auto" w:fill="auto"/>
            <w:noWrap/>
            <w:vAlign w:val="center"/>
            <w:hideMark/>
          </w:tcPr>
          <w:p w14:paraId="5C52071C"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perereca-gladiadora</w:t>
            </w:r>
          </w:p>
        </w:tc>
        <w:tc>
          <w:tcPr>
            <w:tcW w:w="1431" w:type="dxa"/>
            <w:shd w:val="clear" w:color="auto" w:fill="auto"/>
            <w:noWrap/>
            <w:vAlign w:val="center"/>
            <w:hideMark/>
          </w:tcPr>
          <w:p w14:paraId="51E793A3" w14:textId="7D097EA9"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 </w:t>
            </w:r>
          </w:p>
        </w:tc>
        <w:tc>
          <w:tcPr>
            <w:tcW w:w="970" w:type="dxa"/>
            <w:shd w:val="clear" w:color="auto" w:fill="auto"/>
            <w:noWrap/>
            <w:vAlign w:val="center"/>
            <w:hideMark/>
          </w:tcPr>
          <w:p w14:paraId="3C17C595"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7703B825"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64BC6D88"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5B9610C2" w14:textId="77777777" w:rsidTr="005B4DC6">
        <w:trPr>
          <w:trHeight w:val="227"/>
          <w:jc w:val="center"/>
        </w:trPr>
        <w:tc>
          <w:tcPr>
            <w:tcW w:w="1090" w:type="dxa"/>
            <w:shd w:val="clear" w:color="auto" w:fill="auto"/>
            <w:noWrap/>
            <w:vAlign w:val="center"/>
            <w:hideMark/>
          </w:tcPr>
          <w:p w14:paraId="70BC13DC"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7A52DA7A"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Hylidae</w:t>
            </w:r>
          </w:p>
        </w:tc>
        <w:tc>
          <w:tcPr>
            <w:tcW w:w="3044" w:type="dxa"/>
            <w:shd w:val="clear" w:color="auto" w:fill="auto"/>
            <w:noWrap/>
            <w:vAlign w:val="center"/>
            <w:hideMark/>
          </w:tcPr>
          <w:p w14:paraId="57946864"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Bokermannohyla nanuzae</w:t>
            </w:r>
          </w:p>
        </w:tc>
        <w:tc>
          <w:tcPr>
            <w:tcW w:w="2203" w:type="dxa"/>
            <w:shd w:val="clear" w:color="auto" w:fill="auto"/>
            <w:noWrap/>
            <w:vAlign w:val="center"/>
            <w:hideMark/>
          </w:tcPr>
          <w:p w14:paraId="737597B8"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perereca</w:t>
            </w:r>
          </w:p>
        </w:tc>
        <w:tc>
          <w:tcPr>
            <w:tcW w:w="1431" w:type="dxa"/>
            <w:shd w:val="clear" w:color="auto" w:fill="auto"/>
            <w:noWrap/>
            <w:vAlign w:val="center"/>
            <w:hideMark/>
          </w:tcPr>
          <w:p w14:paraId="014A746B"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MG</w:t>
            </w:r>
          </w:p>
        </w:tc>
        <w:tc>
          <w:tcPr>
            <w:tcW w:w="970" w:type="dxa"/>
            <w:shd w:val="clear" w:color="auto" w:fill="auto"/>
            <w:noWrap/>
            <w:vAlign w:val="center"/>
            <w:hideMark/>
          </w:tcPr>
          <w:p w14:paraId="2060E90A"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40D8F901"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5ED56E92"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6B46A22C" w14:textId="77777777" w:rsidTr="005B4DC6">
        <w:trPr>
          <w:trHeight w:val="227"/>
          <w:jc w:val="center"/>
        </w:trPr>
        <w:tc>
          <w:tcPr>
            <w:tcW w:w="1090" w:type="dxa"/>
            <w:shd w:val="clear" w:color="auto" w:fill="auto"/>
            <w:noWrap/>
            <w:vAlign w:val="center"/>
            <w:hideMark/>
          </w:tcPr>
          <w:p w14:paraId="396ACB50"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5106A09E"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Hylidae</w:t>
            </w:r>
          </w:p>
        </w:tc>
        <w:tc>
          <w:tcPr>
            <w:tcW w:w="3044" w:type="dxa"/>
            <w:shd w:val="clear" w:color="auto" w:fill="auto"/>
            <w:noWrap/>
            <w:vAlign w:val="center"/>
            <w:hideMark/>
          </w:tcPr>
          <w:p w14:paraId="064C9E1A"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Bokermannohyla circumdata</w:t>
            </w:r>
          </w:p>
        </w:tc>
        <w:tc>
          <w:tcPr>
            <w:tcW w:w="2203" w:type="dxa"/>
            <w:shd w:val="clear" w:color="auto" w:fill="auto"/>
            <w:noWrap/>
            <w:vAlign w:val="center"/>
            <w:hideMark/>
          </w:tcPr>
          <w:p w14:paraId="4459F09C"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perereca</w:t>
            </w:r>
          </w:p>
        </w:tc>
        <w:tc>
          <w:tcPr>
            <w:tcW w:w="1431" w:type="dxa"/>
            <w:shd w:val="clear" w:color="auto" w:fill="auto"/>
            <w:noWrap/>
            <w:vAlign w:val="center"/>
            <w:hideMark/>
          </w:tcPr>
          <w:p w14:paraId="49706E1B"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MA</w:t>
            </w:r>
          </w:p>
        </w:tc>
        <w:tc>
          <w:tcPr>
            <w:tcW w:w="970" w:type="dxa"/>
            <w:shd w:val="clear" w:color="auto" w:fill="auto"/>
            <w:noWrap/>
            <w:vAlign w:val="center"/>
            <w:hideMark/>
          </w:tcPr>
          <w:p w14:paraId="793CEF0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31ABBF7B"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24DDB1F8"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4B79A702" w14:textId="77777777" w:rsidTr="005B4DC6">
        <w:trPr>
          <w:trHeight w:val="227"/>
          <w:jc w:val="center"/>
        </w:trPr>
        <w:tc>
          <w:tcPr>
            <w:tcW w:w="1090" w:type="dxa"/>
            <w:shd w:val="clear" w:color="auto" w:fill="auto"/>
            <w:noWrap/>
            <w:vAlign w:val="center"/>
            <w:hideMark/>
          </w:tcPr>
          <w:p w14:paraId="1223B9AF"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7F9736A7"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Hylidae</w:t>
            </w:r>
          </w:p>
        </w:tc>
        <w:tc>
          <w:tcPr>
            <w:tcW w:w="3044" w:type="dxa"/>
            <w:shd w:val="clear" w:color="auto" w:fill="auto"/>
            <w:noWrap/>
            <w:vAlign w:val="center"/>
            <w:hideMark/>
          </w:tcPr>
          <w:p w14:paraId="67189AD4"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Scinax fuscovarius</w:t>
            </w:r>
          </w:p>
        </w:tc>
        <w:tc>
          <w:tcPr>
            <w:tcW w:w="2203" w:type="dxa"/>
            <w:shd w:val="clear" w:color="auto" w:fill="auto"/>
            <w:noWrap/>
            <w:vAlign w:val="center"/>
            <w:hideMark/>
          </w:tcPr>
          <w:p w14:paraId="35F8A217"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perereca</w:t>
            </w:r>
          </w:p>
        </w:tc>
        <w:tc>
          <w:tcPr>
            <w:tcW w:w="1431" w:type="dxa"/>
            <w:shd w:val="clear" w:color="auto" w:fill="auto"/>
            <w:noWrap/>
            <w:vAlign w:val="center"/>
            <w:hideMark/>
          </w:tcPr>
          <w:p w14:paraId="1E6F157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970" w:type="dxa"/>
            <w:shd w:val="clear" w:color="auto" w:fill="auto"/>
            <w:noWrap/>
            <w:vAlign w:val="center"/>
            <w:hideMark/>
          </w:tcPr>
          <w:p w14:paraId="26981AA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34443684"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37EC2D5C"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33071B3B" w14:textId="77777777" w:rsidTr="005B4DC6">
        <w:trPr>
          <w:trHeight w:val="227"/>
          <w:jc w:val="center"/>
        </w:trPr>
        <w:tc>
          <w:tcPr>
            <w:tcW w:w="1090" w:type="dxa"/>
            <w:shd w:val="clear" w:color="auto" w:fill="auto"/>
            <w:noWrap/>
            <w:vAlign w:val="center"/>
            <w:hideMark/>
          </w:tcPr>
          <w:p w14:paraId="4136C128"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6C9D00C2"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Hylidae</w:t>
            </w:r>
          </w:p>
        </w:tc>
        <w:tc>
          <w:tcPr>
            <w:tcW w:w="3044" w:type="dxa"/>
            <w:shd w:val="clear" w:color="auto" w:fill="auto"/>
            <w:noWrap/>
            <w:vAlign w:val="center"/>
            <w:hideMark/>
          </w:tcPr>
          <w:p w14:paraId="5E32FB86"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Ololygon luizotavioi</w:t>
            </w:r>
          </w:p>
        </w:tc>
        <w:tc>
          <w:tcPr>
            <w:tcW w:w="2203" w:type="dxa"/>
            <w:shd w:val="clear" w:color="auto" w:fill="auto"/>
            <w:noWrap/>
            <w:vAlign w:val="center"/>
            <w:hideMark/>
          </w:tcPr>
          <w:p w14:paraId="64E836FE"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perereca-mineira</w:t>
            </w:r>
          </w:p>
        </w:tc>
        <w:tc>
          <w:tcPr>
            <w:tcW w:w="1431" w:type="dxa"/>
            <w:shd w:val="clear" w:color="auto" w:fill="auto"/>
            <w:noWrap/>
            <w:vAlign w:val="center"/>
            <w:hideMark/>
          </w:tcPr>
          <w:p w14:paraId="3B929D05"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MG/MA</w:t>
            </w:r>
          </w:p>
        </w:tc>
        <w:tc>
          <w:tcPr>
            <w:tcW w:w="970" w:type="dxa"/>
            <w:shd w:val="clear" w:color="auto" w:fill="auto"/>
            <w:noWrap/>
            <w:vAlign w:val="center"/>
            <w:hideMark/>
          </w:tcPr>
          <w:p w14:paraId="029E8E21"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17BF3C24"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1E72F4BE"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69284891" w14:textId="77777777" w:rsidTr="005B4DC6">
        <w:trPr>
          <w:trHeight w:val="227"/>
          <w:jc w:val="center"/>
        </w:trPr>
        <w:tc>
          <w:tcPr>
            <w:tcW w:w="1090" w:type="dxa"/>
            <w:shd w:val="clear" w:color="auto" w:fill="auto"/>
            <w:noWrap/>
            <w:vAlign w:val="center"/>
            <w:hideMark/>
          </w:tcPr>
          <w:p w14:paraId="6B94A70B"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40D94A9B"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Leptodactylidae</w:t>
            </w:r>
          </w:p>
        </w:tc>
        <w:tc>
          <w:tcPr>
            <w:tcW w:w="3044" w:type="dxa"/>
            <w:shd w:val="clear" w:color="auto" w:fill="auto"/>
            <w:noWrap/>
            <w:vAlign w:val="center"/>
            <w:hideMark/>
          </w:tcPr>
          <w:p w14:paraId="6B0FEEA7"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Leptodactylus fuscus</w:t>
            </w:r>
          </w:p>
        </w:tc>
        <w:tc>
          <w:tcPr>
            <w:tcW w:w="2203" w:type="dxa"/>
            <w:shd w:val="clear" w:color="auto" w:fill="auto"/>
            <w:noWrap/>
            <w:vAlign w:val="center"/>
            <w:hideMark/>
          </w:tcPr>
          <w:p w14:paraId="5D436E68"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rã-assobiadora</w:t>
            </w:r>
          </w:p>
        </w:tc>
        <w:tc>
          <w:tcPr>
            <w:tcW w:w="1431" w:type="dxa"/>
            <w:shd w:val="clear" w:color="auto" w:fill="auto"/>
            <w:noWrap/>
            <w:vAlign w:val="center"/>
            <w:hideMark/>
          </w:tcPr>
          <w:p w14:paraId="7EEF81CA"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970" w:type="dxa"/>
            <w:shd w:val="clear" w:color="auto" w:fill="auto"/>
            <w:noWrap/>
            <w:vAlign w:val="center"/>
            <w:hideMark/>
          </w:tcPr>
          <w:p w14:paraId="455325CF"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21DE40C1"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6666FBAF"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5ED8E56C" w14:textId="77777777" w:rsidTr="005B4DC6">
        <w:trPr>
          <w:trHeight w:val="227"/>
          <w:jc w:val="center"/>
        </w:trPr>
        <w:tc>
          <w:tcPr>
            <w:tcW w:w="1090" w:type="dxa"/>
            <w:shd w:val="clear" w:color="auto" w:fill="auto"/>
            <w:noWrap/>
            <w:vAlign w:val="center"/>
            <w:hideMark/>
          </w:tcPr>
          <w:p w14:paraId="7D7AB26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671C0D96"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Odontophrynidae</w:t>
            </w:r>
          </w:p>
        </w:tc>
        <w:tc>
          <w:tcPr>
            <w:tcW w:w="3044" w:type="dxa"/>
            <w:shd w:val="clear" w:color="auto" w:fill="auto"/>
            <w:noWrap/>
            <w:vAlign w:val="center"/>
            <w:hideMark/>
          </w:tcPr>
          <w:p w14:paraId="3A42156D"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Proceratophrys boiei</w:t>
            </w:r>
          </w:p>
        </w:tc>
        <w:tc>
          <w:tcPr>
            <w:tcW w:w="2203" w:type="dxa"/>
            <w:shd w:val="clear" w:color="auto" w:fill="auto"/>
            <w:noWrap/>
            <w:vAlign w:val="center"/>
            <w:hideMark/>
          </w:tcPr>
          <w:p w14:paraId="143CB996"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sapo-de-chifres</w:t>
            </w:r>
          </w:p>
        </w:tc>
        <w:tc>
          <w:tcPr>
            <w:tcW w:w="1431" w:type="dxa"/>
            <w:shd w:val="clear" w:color="auto" w:fill="auto"/>
            <w:noWrap/>
            <w:vAlign w:val="center"/>
            <w:hideMark/>
          </w:tcPr>
          <w:p w14:paraId="78A871C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MA</w:t>
            </w:r>
          </w:p>
        </w:tc>
        <w:tc>
          <w:tcPr>
            <w:tcW w:w="970" w:type="dxa"/>
            <w:shd w:val="clear" w:color="auto" w:fill="auto"/>
            <w:noWrap/>
            <w:vAlign w:val="center"/>
            <w:hideMark/>
          </w:tcPr>
          <w:p w14:paraId="7122BC28"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5C993FF1"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7E36F2AA"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506AAFC9" w14:textId="77777777" w:rsidTr="005B4DC6">
        <w:trPr>
          <w:trHeight w:val="227"/>
          <w:jc w:val="center"/>
        </w:trPr>
        <w:tc>
          <w:tcPr>
            <w:tcW w:w="1090" w:type="dxa"/>
            <w:shd w:val="clear" w:color="auto" w:fill="auto"/>
            <w:noWrap/>
            <w:vAlign w:val="center"/>
            <w:hideMark/>
          </w:tcPr>
          <w:p w14:paraId="63DBDE1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04E4E0FF"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Odontophrynidae</w:t>
            </w:r>
          </w:p>
        </w:tc>
        <w:tc>
          <w:tcPr>
            <w:tcW w:w="3044" w:type="dxa"/>
            <w:shd w:val="clear" w:color="auto" w:fill="auto"/>
            <w:noWrap/>
            <w:vAlign w:val="center"/>
            <w:hideMark/>
          </w:tcPr>
          <w:p w14:paraId="5B983DAC"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Odontophrynus cultripes</w:t>
            </w:r>
          </w:p>
        </w:tc>
        <w:tc>
          <w:tcPr>
            <w:tcW w:w="2203" w:type="dxa"/>
            <w:shd w:val="clear" w:color="auto" w:fill="auto"/>
            <w:noWrap/>
            <w:vAlign w:val="center"/>
            <w:hideMark/>
          </w:tcPr>
          <w:p w14:paraId="7A82E1AC"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sapo-verruga</w:t>
            </w:r>
          </w:p>
        </w:tc>
        <w:tc>
          <w:tcPr>
            <w:tcW w:w="1431" w:type="dxa"/>
            <w:shd w:val="clear" w:color="auto" w:fill="auto"/>
            <w:noWrap/>
            <w:vAlign w:val="center"/>
            <w:hideMark/>
          </w:tcPr>
          <w:p w14:paraId="0A187CCC"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970" w:type="dxa"/>
            <w:shd w:val="clear" w:color="auto" w:fill="auto"/>
            <w:noWrap/>
            <w:vAlign w:val="center"/>
            <w:hideMark/>
          </w:tcPr>
          <w:p w14:paraId="68785495"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6B51B3F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3872E546"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4A976897" w14:textId="77777777" w:rsidTr="005B4DC6">
        <w:trPr>
          <w:trHeight w:val="227"/>
          <w:jc w:val="center"/>
        </w:trPr>
        <w:tc>
          <w:tcPr>
            <w:tcW w:w="1090" w:type="dxa"/>
            <w:shd w:val="clear" w:color="auto" w:fill="auto"/>
            <w:noWrap/>
            <w:vAlign w:val="center"/>
            <w:hideMark/>
          </w:tcPr>
          <w:p w14:paraId="6A46CAC9"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Anura</w:t>
            </w:r>
          </w:p>
        </w:tc>
        <w:tc>
          <w:tcPr>
            <w:tcW w:w="3521" w:type="dxa"/>
            <w:shd w:val="clear" w:color="auto" w:fill="auto"/>
            <w:noWrap/>
            <w:vAlign w:val="center"/>
            <w:hideMark/>
          </w:tcPr>
          <w:p w14:paraId="38DE8305"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Diploglossidae</w:t>
            </w:r>
          </w:p>
        </w:tc>
        <w:tc>
          <w:tcPr>
            <w:tcW w:w="3044" w:type="dxa"/>
            <w:shd w:val="clear" w:color="auto" w:fill="auto"/>
            <w:noWrap/>
            <w:vAlign w:val="center"/>
            <w:hideMark/>
          </w:tcPr>
          <w:p w14:paraId="4B553646"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Ophiodes fragilis</w:t>
            </w:r>
          </w:p>
        </w:tc>
        <w:tc>
          <w:tcPr>
            <w:tcW w:w="2203" w:type="dxa"/>
            <w:shd w:val="clear" w:color="auto" w:fill="auto"/>
            <w:noWrap/>
            <w:vAlign w:val="center"/>
            <w:hideMark/>
          </w:tcPr>
          <w:p w14:paraId="1F100502"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cobra-de-vidro</w:t>
            </w:r>
          </w:p>
        </w:tc>
        <w:tc>
          <w:tcPr>
            <w:tcW w:w="1431" w:type="dxa"/>
            <w:shd w:val="clear" w:color="auto" w:fill="auto"/>
            <w:noWrap/>
            <w:vAlign w:val="center"/>
            <w:hideMark/>
          </w:tcPr>
          <w:p w14:paraId="449CCE94"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970" w:type="dxa"/>
            <w:shd w:val="clear" w:color="auto" w:fill="auto"/>
            <w:noWrap/>
            <w:vAlign w:val="center"/>
            <w:hideMark/>
          </w:tcPr>
          <w:p w14:paraId="4EADEE17"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0193B888"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1B1AFA86"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5FCDDAD1" w14:textId="77777777" w:rsidTr="005B4DC6">
        <w:trPr>
          <w:trHeight w:val="227"/>
          <w:jc w:val="center"/>
        </w:trPr>
        <w:tc>
          <w:tcPr>
            <w:tcW w:w="1090" w:type="dxa"/>
            <w:shd w:val="clear" w:color="auto" w:fill="auto"/>
            <w:noWrap/>
            <w:vAlign w:val="center"/>
            <w:hideMark/>
          </w:tcPr>
          <w:p w14:paraId="0B88B7E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Squamata</w:t>
            </w:r>
          </w:p>
        </w:tc>
        <w:tc>
          <w:tcPr>
            <w:tcW w:w="3521" w:type="dxa"/>
            <w:shd w:val="clear" w:color="auto" w:fill="auto"/>
            <w:noWrap/>
            <w:vAlign w:val="center"/>
            <w:hideMark/>
          </w:tcPr>
          <w:p w14:paraId="1704AD2E"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Colubridae</w:t>
            </w:r>
          </w:p>
        </w:tc>
        <w:tc>
          <w:tcPr>
            <w:tcW w:w="3044" w:type="dxa"/>
            <w:shd w:val="clear" w:color="auto" w:fill="auto"/>
            <w:noWrap/>
            <w:vAlign w:val="center"/>
            <w:hideMark/>
          </w:tcPr>
          <w:p w14:paraId="29748C63"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Philodryas nattereri</w:t>
            </w:r>
          </w:p>
        </w:tc>
        <w:tc>
          <w:tcPr>
            <w:tcW w:w="2203" w:type="dxa"/>
            <w:shd w:val="clear" w:color="auto" w:fill="auto"/>
            <w:noWrap/>
            <w:vAlign w:val="center"/>
            <w:hideMark/>
          </w:tcPr>
          <w:p w14:paraId="773A8129"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corre-campo</w:t>
            </w:r>
          </w:p>
        </w:tc>
        <w:tc>
          <w:tcPr>
            <w:tcW w:w="1431" w:type="dxa"/>
            <w:shd w:val="clear" w:color="auto" w:fill="auto"/>
            <w:noWrap/>
            <w:vAlign w:val="center"/>
            <w:hideMark/>
          </w:tcPr>
          <w:p w14:paraId="1A7A01E0"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970" w:type="dxa"/>
            <w:shd w:val="clear" w:color="auto" w:fill="auto"/>
            <w:noWrap/>
            <w:vAlign w:val="center"/>
            <w:hideMark/>
          </w:tcPr>
          <w:p w14:paraId="55A6AB24"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760069D4"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08E8DD7C"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8E7D39" w:rsidRPr="00FF13C3" w14:paraId="3BDD4A06" w14:textId="77777777" w:rsidTr="005B4DC6">
        <w:trPr>
          <w:trHeight w:val="227"/>
          <w:jc w:val="center"/>
        </w:trPr>
        <w:tc>
          <w:tcPr>
            <w:tcW w:w="1090" w:type="dxa"/>
            <w:shd w:val="clear" w:color="auto" w:fill="auto"/>
            <w:noWrap/>
            <w:vAlign w:val="center"/>
          </w:tcPr>
          <w:p w14:paraId="2F6E0EF4" w14:textId="4FCBAF4C" w:rsidR="008E7D39" w:rsidRPr="00FF13C3" w:rsidRDefault="008E7D39" w:rsidP="005B4DC6">
            <w:pPr>
              <w:pStyle w:val="TotalIlustrao"/>
              <w:rPr>
                <w:rFonts w:ascii="Calibri" w:hAnsi="Calibri" w:cs="Calibri"/>
                <w:lang w:eastAsia="pt-BR"/>
              </w:rPr>
            </w:pPr>
            <w:r w:rsidRPr="00FF13C3">
              <w:rPr>
                <w:rFonts w:ascii="Calibri" w:hAnsi="Calibri" w:cs="Calibri"/>
                <w:lang w:eastAsia="pt-BR"/>
              </w:rPr>
              <w:t>Squamata</w:t>
            </w:r>
          </w:p>
        </w:tc>
        <w:tc>
          <w:tcPr>
            <w:tcW w:w="3521" w:type="dxa"/>
            <w:shd w:val="clear" w:color="auto" w:fill="auto"/>
            <w:noWrap/>
            <w:vAlign w:val="center"/>
          </w:tcPr>
          <w:p w14:paraId="2C4063B5" w14:textId="5410E1E8" w:rsidR="008E7D39" w:rsidRPr="00FF13C3" w:rsidRDefault="008E7D39" w:rsidP="005B4DC6">
            <w:pPr>
              <w:pStyle w:val="TotalIlustrao"/>
              <w:rPr>
                <w:rFonts w:ascii="Calibri" w:hAnsi="Calibri" w:cs="Calibri"/>
                <w:lang w:eastAsia="pt-BR"/>
              </w:rPr>
            </w:pPr>
            <w:r w:rsidRPr="00FF13C3">
              <w:rPr>
                <w:rFonts w:ascii="Calibri" w:hAnsi="Calibri" w:cs="Calibri"/>
                <w:lang w:eastAsia="pt-BR"/>
              </w:rPr>
              <w:t>Colubridae</w:t>
            </w:r>
          </w:p>
        </w:tc>
        <w:tc>
          <w:tcPr>
            <w:tcW w:w="3044" w:type="dxa"/>
            <w:shd w:val="clear" w:color="auto" w:fill="auto"/>
            <w:noWrap/>
            <w:vAlign w:val="center"/>
          </w:tcPr>
          <w:p w14:paraId="3D3DF204" w14:textId="26B75F51" w:rsidR="008E7D39" w:rsidRPr="00FF13C3" w:rsidRDefault="008E7D39" w:rsidP="005B4DC6">
            <w:pPr>
              <w:pStyle w:val="TotalIlustrao"/>
              <w:rPr>
                <w:rFonts w:ascii="Calibri" w:hAnsi="Calibri" w:cs="Calibri"/>
                <w:i/>
                <w:iCs/>
                <w:lang w:eastAsia="pt-BR"/>
              </w:rPr>
            </w:pPr>
            <w:r w:rsidRPr="00FF13C3">
              <w:rPr>
                <w:rFonts w:ascii="Calibri" w:hAnsi="Calibri" w:cs="Calibri"/>
                <w:i/>
                <w:iCs/>
                <w:lang w:eastAsia="pt-BR"/>
              </w:rPr>
              <w:t>Dryophylax hypoconia</w:t>
            </w:r>
          </w:p>
        </w:tc>
        <w:tc>
          <w:tcPr>
            <w:tcW w:w="2203" w:type="dxa"/>
            <w:shd w:val="clear" w:color="auto" w:fill="auto"/>
            <w:noWrap/>
            <w:vAlign w:val="center"/>
          </w:tcPr>
          <w:p w14:paraId="0C7A6670" w14:textId="63D07EB0" w:rsidR="008E7D39" w:rsidRPr="00FF13C3" w:rsidRDefault="008E7D39" w:rsidP="005B4DC6">
            <w:pPr>
              <w:pStyle w:val="TotalIlustrao"/>
              <w:rPr>
                <w:rFonts w:ascii="Calibri" w:hAnsi="Calibri" w:cs="Calibri"/>
                <w:lang w:eastAsia="pt-BR"/>
              </w:rPr>
            </w:pPr>
            <w:r w:rsidRPr="00FF13C3">
              <w:rPr>
                <w:rFonts w:ascii="Calibri" w:hAnsi="Calibri" w:cs="Calibri"/>
                <w:lang w:eastAsia="pt-BR"/>
              </w:rPr>
              <w:t>corredeira-carenada</w:t>
            </w:r>
          </w:p>
        </w:tc>
        <w:tc>
          <w:tcPr>
            <w:tcW w:w="1431" w:type="dxa"/>
            <w:shd w:val="clear" w:color="auto" w:fill="auto"/>
            <w:noWrap/>
            <w:vAlign w:val="center"/>
          </w:tcPr>
          <w:p w14:paraId="4EB88824" w14:textId="50992517" w:rsidR="008E7D39" w:rsidRPr="00FF13C3" w:rsidRDefault="008E7D39" w:rsidP="005B4DC6">
            <w:pPr>
              <w:pStyle w:val="TotalIlustrao"/>
              <w:rPr>
                <w:rFonts w:ascii="Calibri" w:hAnsi="Calibri" w:cs="Calibri"/>
                <w:lang w:eastAsia="pt-BR"/>
              </w:rPr>
            </w:pPr>
            <w:r w:rsidRPr="00FF13C3">
              <w:rPr>
                <w:rFonts w:ascii="Calibri" w:hAnsi="Calibri" w:cs="Calibri"/>
                <w:lang w:eastAsia="pt-BR"/>
              </w:rPr>
              <w:t>-</w:t>
            </w:r>
          </w:p>
        </w:tc>
        <w:tc>
          <w:tcPr>
            <w:tcW w:w="970" w:type="dxa"/>
            <w:shd w:val="clear" w:color="auto" w:fill="auto"/>
            <w:noWrap/>
            <w:vAlign w:val="center"/>
          </w:tcPr>
          <w:p w14:paraId="184BA26D" w14:textId="1E30C690" w:rsidR="008E7D39" w:rsidRPr="00FF13C3" w:rsidRDefault="008E7D39"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tcPr>
          <w:p w14:paraId="28A2DECE" w14:textId="503E48AB" w:rsidR="008E7D39" w:rsidRPr="00FF13C3" w:rsidRDefault="008E7D39"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tcPr>
          <w:p w14:paraId="0B4A48F3" w14:textId="0076B778" w:rsidR="008E7D39" w:rsidRPr="00FF13C3" w:rsidRDefault="008E7D39"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2203C531" w14:textId="77777777" w:rsidTr="005B4DC6">
        <w:trPr>
          <w:trHeight w:val="227"/>
          <w:jc w:val="center"/>
        </w:trPr>
        <w:tc>
          <w:tcPr>
            <w:tcW w:w="1090" w:type="dxa"/>
            <w:shd w:val="clear" w:color="auto" w:fill="auto"/>
            <w:noWrap/>
            <w:vAlign w:val="center"/>
            <w:hideMark/>
          </w:tcPr>
          <w:p w14:paraId="66A8594C"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Squamata</w:t>
            </w:r>
          </w:p>
        </w:tc>
        <w:tc>
          <w:tcPr>
            <w:tcW w:w="3521" w:type="dxa"/>
            <w:shd w:val="clear" w:color="auto" w:fill="auto"/>
            <w:noWrap/>
            <w:vAlign w:val="center"/>
            <w:hideMark/>
          </w:tcPr>
          <w:p w14:paraId="6376B61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Viperidae</w:t>
            </w:r>
          </w:p>
        </w:tc>
        <w:tc>
          <w:tcPr>
            <w:tcW w:w="3044" w:type="dxa"/>
            <w:shd w:val="clear" w:color="auto" w:fill="auto"/>
            <w:noWrap/>
            <w:vAlign w:val="center"/>
            <w:hideMark/>
          </w:tcPr>
          <w:p w14:paraId="5C3559E4"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Crotalus durissus</w:t>
            </w:r>
          </w:p>
        </w:tc>
        <w:tc>
          <w:tcPr>
            <w:tcW w:w="2203" w:type="dxa"/>
            <w:shd w:val="clear" w:color="auto" w:fill="auto"/>
            <w:noWrap/>
            <w:vAlign w:val="center"/>
            <w:hideMark/>
          </w:tcPr>
          <w:p w14:paraId="05C65420"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cascavel</w:t>
            </w:r>
          </w:p>
        </w:tc>
        <w:tc>
          <w:tcPr>
            <w:tcW w:w="1431" w:type="dxa"/>
            <w:shd w:val="clear" w:color="auto" w:fill="auto"/>
            <w:noWrap/>
            <w:vAlign w:val="center"/>
            <w:hideMark/>
          </w:tcPr>
          <w:p w14:paraId="2496105D"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970" w:type="dxa"/>
            <w:shd w:val="clear" w:color="auto" w:fill="auto"/>
            <w:noWrap/>
            <w:vAlign w:val="center"/>
            <w:hideMark/>
          </w:tcPr>
          <w:p w14:paraId="2BFE973A"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60FC64EF"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4DB90EFF"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r w:rsidR="00FF13C3" w:rsidRPr="00FF13C3" w14:paraId="5BD982B8" w14:textId="77777777" w:rsidTr="005B4DC6">
        <w:trPr>
          <w:trHeight w:val="227"/>
          <w:jc w:val="center"/>
        </w:trPr>
        <w:tc>
          <w:tcPr>
            <w:tcW w:w="1090" w:type="dxa"/>
            <w:shd w:val="clear" w:color="auto" w:fill="auto"/>
            <w:noWrap/>
            <w:vAlign w:val="center"/>
            <w:hideMark/>
          </w:tcPr>
          <w:p w14:paraId="2AE42E84"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Squamata</w:t>
            </w:r>
          </w:p>
        </w:tc>
        <w:tc>
          <w:tcPr>
            <w:tcW w:w="3521" w:type="dxa"/>
            <w:shd w:val="clear" w:color="auto" w:fill="auto"/>
            <w:noWrap/>
            <w:vAlign w:val="center"/>
            <w:hideMark/>
          </w:tcPr>
          <w:p w14:paraId="0ED95120"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Viperidae</w:t>
            </w:r>
          </w:p>
        </w:tc>
        <w:tc>
          <w:tcPr>
            <w:tcW w:w="3044" w:type="dxa"/>
            <w:shd w:val="clear" w:color="auto" w:fill="auto"/>
            <w:noWrap/>
            <w:vAlign w:val="center"/>
            <w:hideMark/>
          </w:tcPr>
          <w:p w14:paraId="420A03EE" w14:textId="77777777" w:rsidR="00FF13C3" w:rsidRPr="00FF13C3" w:rsidRDefault="00FF13C3" w:rsidP="005B4DC6">
            <w:pPr>
              <w:pStyle w:val="TotalIlustrao"/>
              <w:rPr>
                <w:rFonts w:ascii="Calibri" w:hAnsi="Calibri" w:cs="Calibri"/>
                <w:i/>
                <w:iCs/>
                <w:lang w:eastAsia="pt-BR"/>
              </w:rPr>
            </w:pPr>
            <w:r w:rsidRPr="00FF13C3">
              <w:rPr>
                <w:rFonts w:ascii="Calibri" w:hAnsi="Calibri" w:cs="Calibri"/>
                <w:i/>
                <w:iCs/>
                <w:lang w:eastAsia="pt-BR"/>
              </w:rPr>
              <w:t>Bothrops jararaca</w:t>
            </w:r>
          </w:p>
        </w:tc>
        <w:tc>
          <w:tcPr>
            <w:tcW w:w="2203" w:type="dxa"/>
            <w:shd w:val="clear" w:color="auto" w:fill="auto"/>
            <w:noWrap/>
            <w:vAlign w:val="center"/>
            <w:hideMark/>
          </w:tcPr>
          <w:p w14:paraId="154589FF"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jararaca</w:t>
            </w:r>
          </w:p>
        </w:tc>
        <w:tc>
          <w:tcPr>
            <w:tcW w:w="1431" w:type="dxa"/>
            <w:shd w:val="clear" w:color="auto" w:fill="auto"/>
            <w:noWrap/>
            <w:vAlign w:val="center"/>
            <w:hideMark/>
          </w:tcPr>
          <w:p w14:paraId="27CBA885"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970" w:type="dxa"/>
            <w:shd w:val="clear" w:color="auto" w:fill="auto"/>
            <w:noWrap/>
            <w:vAlign w:val="center"/>
            <w:hideMark/>
          </w:tcPr>
          <w:p w14:paraId="4B0CC896"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881" w:type="dxa"/>
            <w:shd w:val="clear" w:color="auto" w:fill="auto"/>
            <w:noWrap/>
            <w:vAlign w:val="center"/>
            <w:hideMark/>
          </w:tcPr>
          <w:p w14:paraId="44780D44"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c>
          <w:tcPr>
            <w:tcW w:w="1420" w:type="dxa"/>
            <w:shd w:val="clear" w:color="auto" w:fill="auto"/>
            <w:noWrap/>
            <w:vAlign w:val="center"/>
            <w:hideMark/>
          </w:tcPr>
          <w:p w14:paraId="4CA1BD53" w14:textId="77777777" w:rsidR="00FF13C3" w:rsidRPr="00FF13C3" w:rsidRDefault="00FF13C3" w:rsidP="005B4DC6">
            <w:pPr>
              <w:pStyle w:val="TotalIlustrao"/>
              <w:rPr>
                <w:rFonts w:ascii="Calibri" w:hAnsi="Calibri" w:cs="Calibri"/>
                <w:lang w:eastAsia="pt-BR"/>
              </w:rPr>
            </w:pPr>
            <w:r w:rsidRPr="00FF13C3">
              <w:rPr>
                <w:rFonts w:ascii="Calibri" w:hAnsi="Calibri" w:cs="Calibri"/>
                <w:lang w:eastAsia="pt-BR"/>
              </w:rPr>
              <w:t>-</w:t>
            </w:r>
          </w:p>
        </w:tc>
      </w:tr>
    </w:tbl>
    <w:p w14:paraId="64D8DEB4" w14:textId="53EFD69B" w:rsidR="003A6614" w:rsidRDefault="003A6614" w:rsidP="00A703A1">
      <w:pPr>
        <w:pStyle w:val="TotalFonte"/>
        <w:ind w:firstLine="0"/>
        <w:jc w:val="left"/>
      </w:pPr>
      <w:r w:rsidRPr="002D5A6C">
        <w:t>Legenda: Endemismo MA = Mata Atlântica</w:t>
      </w:r>
      <w:r>
        <w:t>,</w:t>
      </w:r>
      <w:r w:rsidR="00DF116D">
        <w:t xml:space="preserve"> MG = Minas Gerais,</w:t>
      </w:r>
      <w:r w:rsidRPr="002D5A6C">
        <w:t xml:space="preserve"> (</w:t>
      </w:r>
      <w:r w:rsidR="00DF116D">
        <w:rPr>
          <w:color w:val="000000"/>
        </w:rPr>
        <w:t>SILVEIRA</w:t>
      </w:r>
      <w:r w:rsidRPr="002D5A6C">
        <w:rPr>
          <w:color w:val="000000"/>
        </w:rPr>
        <w:t xml:space="preserve"> </w:t>
      </w:r>
      <w:r w:rsidRPr="002D5A6C">
        <w:rPr>
          <w:i/>
          <w:color w:val="000000"/>
        </w:rPr>
        <w:t>et al.</w:t>
      </w:r>
      <w:r w:rsidRPr="002D5A6C">
        <w:rPr>
          <w:color w:val="000000"/>
        </w:rPr>
        <w:t>, 2019)</w:t>
      </w:r>
      <w:r>
        <w:t>;</w:t>
      </w:r>
      <w:r w:rsidRPr="002D5A6C">
        <w:t xml:space="preserve"> </w:t>
      </w:r>
      <w:r w:rsidRPr="002D5A6C">
        <w:rPr>
          <w:i/>
        </w:rPr>
        <w:t>Status</w:t>
      </w:r>
      <w:r w:rsidRPr="002D5A6C">
        <w:t xml:space="preserve"> de ameaça: MG = COPAM (2010)</w:t>
      </w:r>
      <w:r>
        <w:t>,</w:t>
      </w:r>
      <w:r w:rsidRPr="002D5A6C">
        <w:t xml:space="preserve"> BRA = MMA (</w:t>
      </w:r>
      <w:r>
        <w:t>2014, alterada em 2022 c/c 2023</w:t>
      </w:r>
      <w:r w:rsidRPr="002D5A6C">
        <w:t>)</w:t>
      </w:r>
      <w:r>
        <w:t>,</w:t>
      </w:r>
      <w:r w:rsidRPr="002D5A6C">
        <w:t xml:space="preserve"> GLB = IUCN (202</w:t>
      </w:r>
      <w:r w:rsidR="00155C06">
        <w:t>5-1</w:t>
      </w:r>
      <w:r w:rsidRPr="002D5A6C">
        <w:t>)</w:t>
      </w:r>
      <w:r w:rsidR="00AC45C9">
        <w:t>.</w:t>
      </w:r>
    </w:p>
    <w:p w14:paraId="64452CE4" w14:textId="5EB36306" w:rsidR="008B5055" w:rsidRPr="00310AA1" w:rsidRDefault="008B5055" w:rsidP="003A6614">
      <w:pPr>
        <w:pStyle w:val="TotalFonte"/>
        <w:rPr>
          <w:rFonts w:cs="Arial"/>
        </w:rPr>
      </w:pPr>
      <w:r>
        <w:t xml:space="preserve">Fonte: </w:t>
      </w:r>
      <w:r w:rsidR="003A6614">
        <w:rPr>
          <w:rFonts w:cs="Arial"/>
        </w:rPr>
        <w:t>TMA</w:t>
      </w:r>
      <w:r w:rsidRPr="00310AA1">
        <w:rPr>
          <w:rFonts w:cs="Arial"/>
        </w:rPr>
        <w:t xml:space="preserve"> (202</w:t>
      </w:r>
      <w:r w:rsidR="00D12BFA">
        <w:rPr>
          <w:rFonts w:cs="Arial"/>
        </w:rPr>
        <w:t>5</w:t>
      </w:r>
      <w:r w:rsidRPr="00310AA1">
        <w:rPr>
          <w:rFonts w:cs="Arial"/>
        </w:rPr>
        <w:t>).</w:t>
      </w:r>
    </w:p>
    <w:p w14:paraId="4CD80144" w14:textId="77777777" w:rsidR="008B5055" w:rsidRDefault="008B5055" w:rsidP="008B5055">
      <w:pPr>
        <w:pStyle w:val="TotalLegenda"/>
      </w:pPr>
    </w:p>
    <w:p w14:paraId="15B570C3" w14:textId="77777777" w:rsidR="008B5055" w:rsidRDefault="008B5055" w:rsidP="008B5055">
      <w:pPr>
        <w:pStyle w:val="TotalFonte"/>
        <w:sectPr w:rsidR="008B5055" w:rsidSect="00643DC7">
          <w:headerReference w:type="default" r:id="rId270"/>
          <w:footerReference w:type="default" r:id="rId271"/>
          <w:pgSz w:w="16838" w:h="11906" w:orient="landscape" w:code="9"/>
          <w:pgMar w:top="1134" w:right="1134" w:bottom="1134" w:left="1134" w:header="680" w:footer="680" w:gutter="0"/>
          <w:cols w:space="708"/>
          <w:docGrid w:linePitch="360"/>
        </w:sectPr>
      </w:pPr>
    </w:p>
    <w:p w14:paraId="6AAB2B74" w14:textId="28B2466F" w:rsidR="00753474" w:rsidRDefault="00753474" w:rsidP="009C517C">
      <w:pPr>
        <w:pStyle w:val="TotalPargrafo"/>
      </w:pPr>
      <w:r>
        <w:lastRenderedPageBreak/>
        <w:t>A ordem Anura apresentou a</w:t>
      </w:r>
      <w:r w:rsidR="00C31CBD">
        <w:t xml:space="preserve"> maior</w:t>
      </w:r>
      <w:r>
        <w:t xml:space="preserve"> riqueza, </w:t>
      </w:r>
      <w:r w:rsidRPr="00280FB0">
        <w:rPr>
          <w:color w:val="000000" w:themeColor="text1"/>
        </w:rPr>
        <w:t xml:space="preserve">com </w:t>
      </w:r>
      <w:r w:rsidR="00981CA8" w:rsidRPr="00981CA8">
        <w:rPr>
          <w:color w:val="000000" w:themeColor="text1"/>
        </w:rPr>
        <w:t>76,47</w:t>
      </w:r>
      <w:r w:rsidR="00B2339B">
        <w:t>% (n=</w:t>
      </w:r>
      <w:r w:rsidR="00C31CBD">
        <w:t>13</w:t>
      </w:r>
      <w:r w:rsidR="00B2339B">
        <w:t xml:space="preserve">) de </w:t>
      </w:r>
      <w:r>
        <w:t xml:space="preserve">espécies listadas. Esta ordem é representada pelos </w:t>
      </w:r>
      <w:r w:rsidRPr="008318E6">
        <w:t xml:space="preserve">anfíbios sem cauda: sapos, rãs e </w:t>
      </w:r>
      <w:r w:rsidRPr="00156EFC">
        <w:t xml:space="preserve">pererecas. Segundo Segalla </w:t>
      </w:r>
      <w:r w:rsidRPr="00156EFC">
        <w:rPr>
          <w:i/>
        </w:rPr>
        <w:t>et. al.</w:t>
      </w:r>
      <w:r w:rsidRPr="00156EFC">
        <w:t xml:space="preserve"> (2021), é a mais representativa entre os anfíbios conhecidos no território nacional.</w:t>
      </w:r>
      <w:r>
        <w:t xml:space="preserve"> </w:t>
      </w:r>
      <w:bookmarkStart w:id="803" w:name="_Toc121753728"/>
      <w:bookmarkStart w:id="804" w:name="_Toc133501943"/>
      <w:bookmarkEnd w:id="803"/>
      <w:bookmarkEnd w:id="804"/>
      <w:r w:rsidR="00981CA8">
        <w:t xml:space="preserve">A ordem Squamata teve uma riqueza de </w:t>
      </w:r>
      <w:r w:rsidR="00981CA8" w:rsidRPr="00981CA8">
        <w:t>23,52</w:t>
      </w:r>
      <w:r w:rsidR="00981CA8">
        <w:t>% (n=4) das espécies listadas.</w:t>
      </w:r>
    </w:p>
    <w:p w14:paraId="0678E03C" w14:textId="6830EFAA" w:rsidR="007271EF" w:rsidRPr="007271EF" w:rsidRDefault="007271EF" w:rsidP="007271EF">
      <w:pPr>
        <w:pStyle w:val="TotalPargrafo"/>
        <w:rPr>
          <w:szCs w:val="22"/>
          <w:lang w:val="x-none" w:eastAsia="x-none"/>
        </w:rPr>
      </w:pPr>
      <w:r w:rsidRPr="00FE2EBD">
        <w:rPr>
          <w:szCs w:val="22"/>
          <w:lang w:val="x-none" w:eastAsia="x-none"/>
        </w:rPr>
        <w:t>Normalmente, os anfíbios apresentam uma maior riqueza em inventários curtos visto que são mais detectáveis em virtude da maioria das espécies ocorrerem em agregações reprodutivas bem como ocupando o mesmo nicho. O</w:t>
      </w:r>
      <w:r w:rsidRPr="00FE2EBD">
        <w:rPr>
          <w:spacing w:val="-15"/>
          <w:szCs w:val="22"/>
          <w:lang w:val="x-none" w:eastAsia="x-none"/>
        </w:rPr>
        <w:t xml:space="preserve"> </w:t>
      </w:r>
      <w:r w:rsidRPr="00FE2EBD">
        <w:rPr>
          <w:szCs w:val="22"/>
          <w:lang w:val="x-none" w:eastAsia="x-none"/>
        </w:rPr>
        <w:t>menor</w:t>
      </w:r>
      <w:r w:rsidRPr="00FE2EBD">
        <w:rPr>
          <w:spacing w:val="-17"/>
          <w:szCs w:val="22"/>
          <w:lang w:val="x-none" w:eastAsia="x-none"/>
        </w:rPr>
        <w:t xml:space="preserve"> </w:t>
      </w:r>
      <w:r w:rsidRPr="00FE2EBD">
        <w:rPr>
          <w:szCs w:val="22"/>
          <w:lang w:val="x-none" w:eastAsia="x-none"/>
        </w:rPr>
        <w:t>número</w:t>
      </w:r>
      <w:r w:rsidRPr="00FE2EBD">
        <w:rPr>
          <w:spacing w:val="-14"/>
          <w:szCs w:val="22"/>
          <w:lang w:val="x-none" w:eastAsia="x-none"/>
        </w:rPr>
        <w:t xml:space="preserve"> </w:t>
      </w:r>
      <w:r w:rsidRPr="00FE2EBD">
        <w:rPr>
          <w:szCs w:val="22"/>
          <w:lang w:val="x-none" w:eastAsia="x-none"/>
        </w:rPr>
        <w:t>de</w:t>
      </w:r>
      <w:r w:rsidRPr="00FE2EBD">
        <w:rPr>
          <w:spacing w:val="-14"/>
          <w:szCs w:val="22"/>
          <w:lang w:val="x-none" w:eastAsia="x-none"/>
        </w:rPr>
        <w:t xml:space="preserve"> </w:t>
      </w:r>
      <w:r w:rsidRPr="00FE2EBD">
        <w:rPr>
          <w:szCs w:val="22"/>
          <w:lang w:val="x-none" w:eastAsia="x-none"/>
        </w:rPr>
        <w:t>espécies</w:t>
      </w:r>
      <w:r w:rsidRPr="00FE2EBD">
        <w:rPr>
          <w:spacing w:val="-13"/>
          <w:szCs w:val="22"/>
          <w:lang w:val="x-none" w:eastAsia="x-none"/>
        </w:rPr>
        <w:t xml:space="preserve"> </w:t>
      </w:r>
      <w:r w:rsidRPr="00FE2EBD">
        <w:rPr>
          <w:szCs w:val="22"/>
          <w:lang w:val="x-none" w:eastAsia="x-none"/>
        </w:rPr>
        <w:t>registradas</w:t>
      </w:r>
      <w:r w:rsidRPr="00FE2EBD">
        <w:rPr>
          <w:spacing w:val="-16"/>
          <w:szCs w:val="22"/>
          <w:lang w:val="x-none" w:eastAsia="x-none"/>
        </w:rPr>
        <w:t xml:space="preserve"> </w:t>
      </w:r>
      <w:r w:rsidRPr="00FE2EBD">
        <w:rPr>
          <w:szCs w:val="22"/>
          <w:lang w:val="x-none" w:eastAsia="x-none"/>
        </w:rPr>
        <w:t>para</w:t>
      </w:r>
      <w:r w:rsidRPr="00FE2EBD">
        <w:rPr>
          <w:spacing w:val="-12"/>
          <w:szCs w:val="22"/>
          <w:lang w:val="x-none" w:eastAsia="x-none"/>
        </w:rPr>
        <w:t xml:space="preserve"> </w:t>
      </w:r>
      <w:r w:rsidRPr="00FE2EBD">
        <w:rPr>
          <w:szCs w:val="22"/>
          <w:lang w:val="x-none" w:eastAsia="x-none"/>
        </w:rPr>
        <w:t>o</w:t>
      </w:r>
      <w:r w:rsidRPr="00FE2EBD">
        <w:rPr>
          <w:spacing w:val="-14"/>
          <w:szCs w:val="22"/>
          <w:lang w:val="x-none" w:eastAsia="x-none"/>
        </w:rPr>
        <w:t xml:space="preserve"> </w:t>
      </w:r>
      <w:r w:rsidRPr="00FE2EBD">
        <w:rPr>
          <w:szCs w:val="22"/>
          <w:lang w:val="x-none" w:eastAsia="x-none"/>
        </w:rPr>
        <w:t>grupo dos répteis pode ser explicado pelo fato desses animais geralmente serem amostrados com maior dificuldade em relação aos anfíbios, pois geralmente ocorrem densidades populacionais menores, além do fato de apresentarem vagilidade</w:t>
      </w:r>
      <w:r w:rsidRPr="00FE2EBD">
        <w:rPr>
          <w:spacing w:val="-17"/>
          <w:szCs w:val="22"/>
          <w:lang w:val="x-none" w:eastAsia="x-none"/>
        </w:rPr>
        <w:t xml:space="preserve"> </w:t>
      </w:r>
      <w:r w:rsidRPr="00FE2EBD">
        <w:rPr>
          <w:szCs w:val="22"/>
          <w:lang w:val="x-none" w:eastAsia="x-none"/>
        </w:rPr>
        <w:t>e</w:t>
      </w:r>
      <w:r w:rsidRPr="00FE2EBD">
        <w:rPr>
          <w:spacing w:val="-17"/>
          <w:szCs w:val="22"/>
          <w:lang w:val="x-none" w:eastAsia="x-none"/>
        </w:rPr>
        <w:t xml:space="preserve"> </w:t>
      </w:r>
      <w:r w:rsidRPr="00FE2EBD">
        <w:rPr>
          <w:szCs w:val="22"/>
          <w:lang w:val="x-none" w:eastAsia="x-none"/>
        </w:rPr>
        <w:t>de</w:t>
      </w:r>
      <w:r w:rsidRPr="00FE2EBD">
        <w:rPr>
          <w:spacing w:val="-19"/>
          <w:szCs w:val="22"/>
          <w:lang w:val="x-none" w:eastAsia="x-none"/>
        </w:rPr>
        <w:t xml:space="preserve"> </w:t>
      </w:r>
      <w:r w:rsidRPr="00FE2EBD">
        <w:rPr>
          <w:szCs w:val="22"/>
          <w:lang w:val="x-none" w:eastAsia="x-none"/>
        </w:rPr>
        <w:t>muitas</w:t>
      </w:r>
      <w:r w:rsidRPr="00FE2EBD">
        <w:rPr>
          <w:spacing w:val="-20"/>
          <w:szCs w:val="22"/>
          <w:lang w:val="x-none" w:eastAsia="x-none"/>
        </w:rPr>
        <w:t xml:space="preserve"> </w:t>
      </w:r>
      <w:r w:rsidRPr="00FE2EBD">
        <w:rPr>
          <w:szCs w:val="22"/>
          <w:lang w:val="x-none" w:eastAsia="x-none"/>
        </w:rPr>
        <w:t>espécies</w:t>
      </w:r>
      <w:r w:rsidRPr="00FE2EBD">
        <w:rPr>
          <w:spacing w:val="-18"/>
          <w:szCs w:val="22"/>
          <w:lang w:val="x-none" w:eastAsia="x-none"/>
        </w:rPr>
        <w:t xml:space="preserve"> </w:t>
      </w:r>
      <w:r w:rsidRPr="00FE2EBD">
        <w:rPr>
          <w:szCs w:val="22"/>
          <w:lang w:val="x-none" w:eastAsia="x-none"/>
        </w:rPr>
        <w:t>possuírem</w:t>
      </w:r>
      <w:r w:rsidRPr="00FE2EBD">
        <w:rPr>
          <w:spacing w:val="-16"/>
          <w:szCs w:val="22"/>
          <w:lang w:val="x-none" w:eastAsia="x-none"/>
        </w:rPr>
        <w:t xml:space="preserve"> </w:t>
      </w:r>
      <w:r w:rsidRPr="00FE2EBD">
        <w:rPr>
          <w:szCs w:val="22"/>
          <w:lang w:val="x-none" w:eastAsia="x-none"/>
        </w:rPr>
        <w:t>colorações</w:t>
      </w:r>
      <w:r w:rsidRPr="00FE2EBD">
        <w:rPr>
          <w:spacing w:val="-17"/>
          <w:szCs w:val="22"/>
          <w:lang w:val="x-none" w:eastAsia="x-none"/>
        </w:rPr>
        <w:t xml:space="preserve"> </w:t>
      </w:r>
      <w:r w:rsidRPr="00FE2EBD">
        <w:rPr>
          <w:szCs w:val="22"/>
          <w:lang w:val="x-none" w:eastAsia="x-none"/>
        </w:rPr>
        <w:t>crípticas</w:t>
      </w:r>
      <w:r w:rsidRPr="00FE2EBD">
        <w:rPr>
          <w:spacing w:val="-18"/>
          <w:szCs w:val="22"/>
          <w:lang w:val="x-none" w:eastAsia="x-none"/>
        </w:rPr>
        <w:t xml:space="preserve"> </w:t>
      </w:r>
      <w:r w:rsidRPr="00FE2EBD">
        <w:rPr>
          <w:szCs w:val="22"/>
          <w:lang w:val="x-none" w:eastAsia="x-none"/>
        </w:rPr>
        <w:t>ou</w:t>
      </w:r>
      <w:r w:rsidRPr="00FE2EBD">
        <w:rPr>
          <w:spacing w:val="-17"/>
          <w:szCs w:val="22"/>
          <w:lang w:val="x-none" w:eastAsia="x-none"/>
        </w:rPr>
        <w:t xml:space="preserve"> </w:t>
      </w:r>
      <w:r w:rsidRPr="00FE2EBD">
        <w:rPr>
          <w:szCs w:val="22"/>
          <w:lang w:val="x-none" w:eastAsia="x-none"/>
        </w:rPr>
        <w:t>inconspícuas, exibindo</w:t>
      </w:r>
      <w:r w:rsidRPr="00FE2EBD">
        <w:rPr>
          <w:spacing w:val="-9"/>
          <w:szCs w:val="22"/>
          <w:lang w:val="x-none" w:eastAsia="x-none"/>
        </w:rPr>
        <w:t xml:space="preserve"> </w:t>
      </w:r>
      <w:r w:rsidRPr="00FE2EBD">
        <w:rPr>
          <w:szCs w:val="22"/>
          <w:lang w:val="x-none" w:eastAsia="x-none"/>
        </w:rPr>
        <w:t>predominância</w:t>
      </w:r>
      <w:r w:rsidRPr="00FE2EBD">
        <w:rPr>
          <w:spacing w:val="-6"/>
          <w:szCs w:val="22"/>
          <w:lang w:val="x-none" w:eastAsia="x-none"/>
        </w:rPr>
        <w:t xml:space="preserve"> </w:t>
      </w:r>
      <w:r w:rsidRPr="00FE2EBD">
        <w:rPr>
          <w:szCs w:val="22"/>
          <w:lang w:val="x-none" w:eastAsia="x-none"/>
        </w:rPr>
        <w:t>de</w:t>
      </w:r>
      <w:r w:rsidRPr="00FE2EBD">
        <w:rPr>
          <w:spacing w:val="-8"/>
          <w:szCs w:val="22"/>
          <w:lang w:val="x-none" w:eastAsia="x-none"/>
        </w:rPr>
        <w:t xml:space="preserve"> </w:t>
      </w:r>
      <w:r w:rsidRPr="00FE2EBD">
        <w:rPr>
          <w:szCs w:val="22"/>
          <w:lang w:val="x-none" w:eastAsia="x-none"/>
        </w:rPr>
        <w:t>hábitos</w:t>
      </w:r>
      <w:r w:rsidRPr="00FE2EBD">
        <w:rPr>
          <w:spacing w:val="-9"/>
          <w:szCs w:val="22"/>
          <w:lang w:val="x-none" w:eastAsia="x-none"/>
        </w:rPr>
        <w:t xml:space="preserve"> </w:t>
      </w:r>
      <w:r w:rsidRPr="00FE2EBD">
        <w:rPr>
          <w:szCs w:val="22"/>
          <w:lang w:val="x-none" w:eastAsia="x-none"/>
        </w:rPr>
        <w:t>secretivos</w:t>
      </w:r>
      <w:r w:rsidRPr="00FE2EBD">
        <w:rPr>
          <w:spacing w:val="-9"/>
          <w:szCs w:val="22"/>
          <w:lang w:val="x-none" w:eastAsia="x-none"/>
        </w:rPr>
        <w:t xml:space="preserve"> </w:t>
      </w:r>
      <w:r w:rsidRPr="00FE2EBD">
        <w:rPr>
          <w:szCs w:val="22"/>
          <w:lang w:val="x-none" w:eastAsia="x-none"/>
        </w:rPr>
        <w:t>e/ou</w:t>
      </w:r>
      <w:r w:rsidRPr="00FE2EBD">
        <w:rPr>
          <w:spacing w:val="-11"/>
          <w:szCs w:val="22"/>
          <w:lang w:val="x-none" w:eastAsia="x-none"/>
        </w:rPr>
        <w:t xml:space="preserve"> </w:t>
      </w:r>
      <w:r w:rsidRPr="00FE2EBD">
        <w:rPr>
          <w:szCs w:val="22"/>
          <w:lang w:val="x-none" w:eastAsia="x-none"/>
        </w:rPr>
        <w:t>fossoriais,</w:t>
      </w:r>
      <w:r w:rsidRPr="00FE2EBD">
        <w:rPr>
          <w:spacing w:val="-9"/>
          <w:szCs w:val="22"/>
          <w:lang w:val="x-none" w:eastAsia="x-none"/>
        </w:rPr>
        <w:t xml:space="preserve"> </w:t>
      </w:r>
      <w:r w:rsidRPr="00FE2EBD">
        <w:rPr>
          <w:szCs w:val="22"/>
          <w:lang w:val="x-none" w:eastAsia="x-none"/>
        </w:rPr>
        <w:t>especialmente</w:t>
      </w:r>
      <w:r w:rsidRPr="00FE2EBD">
        <w:rPr>
          <w:spacing w:val="-8"/>
          <w:szCs w:val="22"/>
          <w:lang w:val="x-none" w:eastAsia="x-none"/>
        </w:rPr>
        <w:t xml:space="preserve"> </w:t>
      </w:r>
      <w:r w:rsidRPr="00FE2EBD">
        <w:rPr>
          <w:szCs w:val="22"/>
          <w:lang w:val="x-none" w:eastAsia="x-none"/>
        </w:rPr>
        <w:t xml:space="preserve">em relação às serpentes e anfisbênias. (DUELLMAN, 1987; SAZIMA &amp; HADDAD, 1992; MARTINS &amp; OLIVEIRA, 1998; STRÜSSMANN </w:t>
      </w:r>
      <w:r w:rsidRPr="00292706">
        <w:rPr>
          <w:i/>
          <w:szCs w:val="22"/>
          <w:lang w:val="x-none" w:eastAsia="x-none"/>
        </w:rPr>
        <w:t>et al.</w:t>
      </w:r>
      <w:r w:rsidRPr="00FE2EBD">
        <w:rPr>
          <w:szCs w:val="22"/>
          <w:lang w:val="x-none" w:eastAsia="x-none"/>
        </w:rPr>
        <w:t>, 2000; RECODER &amp; NOGUEIRA, 2007).</w:t>
      </w:r>
    </w:p>
    <w:p w14:paraId="1CB9FA31" w14:textId="2E47D1F1" w:rsidR="00123137" w:rsidRDefault="00753474" w:rsidP="00123137">
      <w:pPr>
        <w:pStyle w:val="TotalPargrafo"/>
        <w:rPr>
          <w:bCs w:val="0"/>
          <w:iCs w:val="0"/>
        </w:rPr>
      </w:pPr>
      <w:r>
        <w:t xml:space="preserve">A família Hylidae (espécies popularmente conhecidas como pererecas) foi a mais representativa, sendo composta por </w:t>
      </w:r>
      <w:r w:rsidR="00C31CBD">
        <w:t>oito</w:t>
      </w:r>
      <w:r>
        <w:t xml:space="preserve"> espécies. A superioridade de táxons pertencentes a esta família é habitual na região neotropical, sendo a família mais abundante entre os anuros, compreendendo mais de 890 espécies, as quais mostram uma ampla distribuição geográfica (CATROLI &amp; KASAHARA, 2009). </w:t>
      </w:r>
      <w:r w:rsidR="00123137">
        <w:rPr>
          <w:bCs w:val="0"/>
          <w:iCs w:val="0"/>
        </w:rPr>
        <w:t xml:space="preserve">Na </w:t>
      </w:r>
      <w:r w:rsidR="00643DC7">
        <w:rPr>
          <w:bCs w:val="0"/>
          <w:iCs w:val="0"/>
        </w:rPr>
        <w:fldChar w:fldCharType="begin"/>
      </w:r>
      <w:r w:rsidR="00643DC7">
        <w:rPr>
          <w:bCs w:val="0"/>
          <w:iCs w:val="0"/>
        </w:rPr>
        <w:instrText xml:space="preserve"> REF _Ref201917081 \h </w:instrText>
      </w:r>
      <w:r w:rsidR="005A3015">
        <w:rPr>
          <w:bCs w:val="0"/>
          <w:iCs w:val="0"/>
        </w:rPr>
        <w:instrText xml:space="preserve"> \* MERGEFORMAT </w:instrText>
      </w:r>
      <w:r w:rsidR="00643DC7">
        <w:rPr>
          <w:bCs w:val="0"/>
          <w:iCs w:val="0"/>
        </w:rPr>
      </w:r>
      <w:r w:rsidR="00643DC7">
        <w:rPr>
          <w:bCs w:val="0"/>
          <w:iCs w:val="0"/>
        </w:rPr>
        <w:fldChar w:fldCharType="separate"/>
      </w:r>
      <w:r w:rsidR="009C1BA0" w:rsidRPr="009C1BA0">
        <w:rPr>
          <w:bCs w:val="0"/>
          <w:iCs w:val="0"/>
        </w:rPr>
        <w:t>Figura 65</w:t>
      </w:r>
      <w:r w:rsidR="00643DC7">
        <w:rPr>
          <w:bCs w:val="0"/>
          <w:iCs w:val="0"/>
        </w:rPr>
        <w:fldChar w:fldCharType="end"/>
      </w:r>
      <w:r w:rsidR="00643DC7">
        <w:rPr>
          <w:bCs w:val="0"/>
          <w:iCs w:val="0"/>
        </w:rPr>
        <w:t xml:space="preserve"> </w:t>
      </w:r>
      <w:r w:rsidR="00123137">
        <w:rPr>
          <w:bCs w:val="0"/>
          <w:iCs w:val="0"/>
        </w:rPr>
        <w:t>estão apresentadas as se</w:t>
      </w:r>
      <w:r w:rsidR="00C31CBD">
        <w:rPr>
          <w:bCs w:val="0"/>
          <w:iCs w:val="0"/>
        </w:rPr>
        <w:t>te</w:t>
      </w:r>
      <w:r w:rsidR="00123137">
        <w:rPr>
          <w:bCs w:val="0"/>
          <w:iCs w:val="0"/>
        </w:rPr>
        <w:t xml:space="preserve"> famílias registradas durante as campanhas.</w:t>
      </w:r>
    </w:p>
    <w:p w14:paraId="3845C4CC" w14:textId="2CCCFC48" w:rsidR="009E07B5" w:rsidRDefault="00C31CBD" w:rsidP="005B4DC6">
      <w:pPr>
        <w:pStyle w:val="TotalIlustrao"/>
        <w:rPr>
          <w:bCs/>
          <w:iCs/>
        </w:rPr>
      </w:pPr>
      <w:r>
        <w:rPr>
          <w:noProof/>
        </w:rPr>
        <w:drawing>
          <wp:inline distT="0" distB="0" distL="0" distR="0" wp14:anchorId="6DBD409A" wp14:editId="5B36EC6D">
            <wp:extent cx="5760000" cy="3322320"/>
            <wp:effectExtent l="0" t="0" r="12700" b="11430"/>
            <wp:docPr id="1565271304" name="Gráfico 1">
              <a:extLst xmlns:a="http://schemas.openxmlformats.org/drawingml/2006/main">
                <a:ext uri="{FF2B5EF4-FFF2-40B4-BE49-F238E27FC236}">
                  <a16:creationId xmlns:a16="http://schemas.microsoft.com/office/drawing/2014/main" id="{5343F1DA-5C4A-03F9-A6FF-4FFDFE49EC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2"/>
              </a:graphicData>
            </a:graphic>
          </wp:inline>
        </w:drawing>
      </w:r>
    </w:p>
    <w:p w14:paraId="01F9B9A4" w14:textId="13329B4D" w:rsidR="00123137" w:rsidRDefault="00123137" w:rsidP="00A703A1">
      <w:pPr>
        <w:pStyle w:val="TotalFigura"/>
      </w:pPr>
      <w:bookmarkStart w:id="805" w:name="_Ref201917081"/>
      <w:bookmarkStart w:id="806" w:name="_Toc204613643"/>
      <w:r>
        <w:t xml:space="preserve">Figura </w:t>
      </w:r>
      <w:fldSimple w:instr=" SEQ Figura \* ARABIC ">
        <w:r w:rsidR="009C1BA0">
          <w:rPr>
            <w:noProof/>
          </w:rPr>
          <w:t>65</w:t>
        </w:r>
      </w:fldSimple>
      <w:bookmarkEnd w:id="805"/>
      <w:r>
        <w:rPr>
          <w:noProof/>
        </w:rPr>
        <w:t xml:space="preserve">. </w:t>
      </w:r>
      <w:r>
        <w:t>Famílias mais representativas da herpetofauna registradas nas Áreas de Estudo Local e Diretamente Afetada.</w:t>
      </w:r>
      <w:bookmarkEnd w:id="806"/>
    </w:p>
    <w:p w14:paraId="32956B02" w14:textId="3A877C75" w:rsidR="00DD6263" w:rsidRDefault="00DD6263" w:rsidP="00DD6263">
      <w:pPr>
        <w:pStyle w:val="TotalPargrafo"/>
        <w:rPr>
          <w:lang w:eastAsia="en-US"/>
        </w:rPr>
      </w:pPr>
      <w:r w:rsidRPr="003638FD">
        <w:rPr>
          <w:lang w:eastAsia="en-US"/>
        </w:rPr>
        <w:t>Em relação ao número de espécies por unidade amostral, foi diagnosticada maior riqueza no</w:t>
      </w:r>
      <w:r w:rsidR="004F2019">
        <w:rPr>
          <w:lang w:eastAsia="en-US"/>
        </w:rPr>
        <w:t>s</w:t>
      </w:r>
      <w:r w:rsidRPr="003638FD">
        <w:rPr>
          <w:lang w:eastAsia="en-US"/>
        </w:rPr>
        <w:t xml:space="preserve"> ponto</w:t>
      </w:r>
      <w:r w:rsidR="004F2019">
        <w:rPr>
          <w:lang w:eastAsia="en-US"/>
        </w:rPr>
        <w:t>s</w:t>
      </w:r>
      <w:r>
        <w:rPr>
          <w:lang w:eastAsia="en-US"/>
        </w:rPr>
        <w:t xml:space="preserve"> HE0</w:t>
      </w:r>
      <w:r w:rsidR="004F2019">
        <w:rPr>
          <w:lang w:eastAsia="en-US"/>
        </w:rPr>
        <w:t>5 e HE07</w:t>
      </w:r>
      <w:r w:rsidRPr="003638FD">
        <w:rPr>
          <w:lang w:eastAsia="en-US"/>
        </w:rPr>
        <w:t xml:space="preserve">, com </w:t>
      </w:r>
      <w:r w:rsidR="00B06A45">
        <w:rPr>
          <w:lang w:eastAsia="en-US"/>
        </w:rPr>
        <w:t>oito</w:t>
      </w:r>
      <w:r w:rsidRPr="003638FD">
        <w:rPr>
          <w:lang w:eastAsia="en-US"/>
        </w:rPr>
        <w:t xml:space="preserve"> espécies</w:t>
      </w:r>
      <w:r>
        <w:rPr>
          <w:lang w:eastAsia="en-US"/>
        </w:rPr>
        <w:t xml:space="preserve">. </w:t>
      </w:r>
      <w:r w:rsidR="00C81316">
        <w:rPr>
          <w:lang w:eastAsia="en-US"/>
        </w:rPr>
        <w:fldChar w:fldCharType="begin"/>
      </w:r>
      <w:r w:rsidR="00C81316">
        <w:rPr>
          <w:lang w:eastAsia="en-US"/>
        </w:rPr>
        <w:instrText xml:space="preserve"> REF _Ref204585669 \h </w:instrText>
      </w:r>
      <w:r w:rsidR="00C81316">
        <w:rPr>
          <w:lang w:eastAsia="en-US"/>
        </w:rPr>
      </w:r>
      <w:r w:rsidR="00C81316">
        <w:rPr>
          <w:lang w:eastAsia="en-US"/>
        </w:rPr>
        <w:fldChar w:fldCharType="separate"/>
      </w:r>
      <w:r w:rsidR="009C1BA0">
        <w:t xml:space="preserve">Figura </w:t>
      </w:r>
      <w:r w:rsidR="009C1BA0">
        <w:rPr>
          <w:noProof/>
        </w:rPr>
        <w:t>66</w:t>
      </w:r>
      <w:r w:rsidR="00C81316">
        <w:rPr>
          <w:lang w:eastAsia="en-US"/>
        </w:rPr>
        <w:fldChar w:fldCharType="end"/>
      </w:r>
      <w:r>
        <w:rPr>
          <w:lang w:eastAsia="en-US"/>
        </w:rPr>
        <w:t>.</w:t>
      </w:r>
    </w:p>
    <w:p w14:paraId="06252295" w14:textId="47EFE28F" w:rsidR="00123137" w:rsidRDefault="009E5C38" w:rsidP="005B4DC6">
      <w:pPr>
        <w:pStyle w:val="TotalIlustrao"/>
      </w:pPr>
      <w:r>
        <w:rPr>
          <w:noProof/>
        </w:rPr>
        <w:lastRenderedPageBreak/>
        <w:drawing>
          <wp:inline distT="0" distB="0" distL="0" distR="0" wp14:anchorId="051D5E22" wp14:editId="5B4C96E5">
            <wp:extent cx="5760000" cy="3238500"/>
            <wp:effectExtent l="0" t="0" r="12700" b="0"/>
            <wp:docPr id="1209830465" name="Gráfico 1">
              <a:extLst xmlns:a="http://schemas.openxmlformats.org/drawingml/2006/main">
                <a:ext uri="{FF2B5EF4-FFF2-40B4-BE49-F238E27FC236}">
                  <a16:creationId xmlns:a16="http://schemas.microsoft.com/office/drawing/2014/main" id="{0D523CE8-DCA7-0E62-FB6B-08986E801E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3"/>
              </a:graphicData>
            </a:graphic>
          </wp:inline>
        </w:drawing>
      </w:r>
    </w:p>
    <w:p w14:paraId="332E8B50" w14:textId="540AC7BF" w:rsidR="00DD6263" w:rsidRDefault="00123137" w:rsidP="00A703A1">
      <w:pPr>
        <w:pStyle w:val="TotalFigura"/>
      </w:pPr>
      <w:bookmarkStart w:id="807" w:name="_Ref204585669"/>
      <w:bookmarkStart w:id="808" w:name="_Toc204613644"/>
      <w:r>
        <w:t xml:space="preserve">Figura </w:t>
      </w:r>
      <w:fldSimple w:instr=" SEQ Figura \* ARABIC ">
        <w:r w:rsidR="009C1BA0">
          <w:rPr>
            <w:noProof/>
          </w:rPr>
          <w:t>66</w:t>
        </w:r>
      </w:fldSimple>
      <w:bookmarkEnd w:id="807"/>
      <w:r>
        <w:t xml:space="preserve">. </w:t>
      </w:r>
      <w:r w:rsidRPr="00034243">
        <w:t>número de espécies por unidade amostral</w:t>
      </w:r>
      <w:bookmarkEnd w:id="808"/>
    </w:p>
    <w:p w14:paraId="60569DE2" w14:textId="0825A0EB" w:rsidR="0099421F" w:rsidRDefault="0099421F" w:rsidP="0099421F">
      <w:pPr>
        <w:pStyle w:val="TotalPargrafo"/>
        <w:rPr>
          <w:lang w:eastAsia="en-US"/>
        </w:rPr>
      </w:pPr>
      <w:r>
        <w:rPr>
          <w:lang w:eastAsia="en-US"/>
        </w:rPr>
        <w:t xml:space="preserve">A </w:t>
      </w:r>
      <w:r w:rsidR="001A54E9">
        <w:rPr>
          <w:lang w:eastAsia="en-US"/>
        </w:rPr>
        <w:fldChar w:fldCharType="begin"/>
      </w:r>
      <w:r w:rsidR="001A54E9">
        <w:rPr>
          <w:lang w:eastAsia="en-US"/>
        </w:rPr>
        <w:instrText xml:space="preserve"> REF _Ref199513417 \h </w:instrText>
      </w:r>
      <w:r w:rsidR="001A54E9">
        <w:rPr>
          <w:lang w:eastAsia="en-US"/>
        </w:rPr>
      </w:r>
      <w:r w:rsidR="001A54E9">
        <w:rPr>
          <w:lang w:eastAsia="en-US"/>
        </w:rPr>
        <w:fldChar w:fldCharType="separate"/>
      </w:r>
      <w:r w:rsidR="009C1BA0">
        <w:t xml:space="preserve">Tabela </w:t>
      </w:r>
      <w:r w:rsidR="009C1BA0">
        <w:rPr>
          <w:noProof/>
        </w:rPr>
        <w:t>62</w:t>
      </w:r>
      <w:r w:rsidR="001A54E9">
        <w:rPr>
          <w:lang w:eastAsia="en-US"/>
        </w:rPr>
        <w:fldChar w:fldCharType="end"/>
      </w:r>
      <w:r w:rsidR="001A54E9">
        <w:rPr>
          <w:lang w:eastAsia="en-US"/>
        </w:rPr>
        <w:t xml:space="preserve"> </w:t>
      </w:r>
      <w:r>
        <w:rPr>
          <w:lang w:eastAsia="en-US"/>
        </w:rPr>
        <w:t>representa os valores quantitativos</w:t>
      </w:r>
      <w:r w:rsidR="002A2942">
        <w:rPr>
          <w:lang w:eastAsia="en-US"/>
        </w:rPr>
        <w:t xml:space="preserve"> das espécies</w:t>
      </w:r>
      <w:r>
        <w:rPr>
          <w:lang w:eastAsia="en-US"/>
        </w:rPr>
        <w:t xml:space="preserve"> registrad</w:t>
      </w:r>
      <w:r w:rsidR="002A2942">
        <w:rPr>
          <w:lang w:eastAsia="en-US"/>
        </w:rPr>
        <w:t>a</w:t>
      </w:r>
      <w:r>
        <w:rPr>
          <w:lang w:eastAsia="en-US"/>
        </w:rPr>
        <w:t>s</w:t>
      </w:r>
      <w:r w:rsidR="002A2942">
        <w:rPr>
          <w:lang w:eastAsia="en-US"/>
        </w:rPr>
        <w:t xml:space="preserve"> </w:t>
      </w:r>
      <w:r>
        <w:rPr>
          <w:lang w:eastAsia="en-US"/>
        </w:rPr>
        <w:t>durante as duas campanhas.</w:t>
      </w:r>
    </w:p>
    <w:p w14:paraId="6CD95377" w14:textId="5442C07B" w:rsidR="00DC0184" w:rsidRDefault="00DC0184" w:rsidP="00643DC7">
      <w:pPr>
        <w:pStyle w:val="TotalTabela"/>
      </w:pPr>
      <w:bookmarkStart w:id="809" w:name="_Ref199513417"/>
      <w:bookmarkStart w:id="810" w:name="_Toc204616497"/>
      <w:r>
        <w:t xml:space="preserve">Tabela </w:t>
      </w:r>
      <w:fldSimple w:instr=" SEQ Tabela \* ARABIC ">
        <w:r w:rsidR="009C1BA0">
          <w:rPr>
            <w:noProof/>
          </w:rPr>
          <w:t>62</w:t>
        </w:r>
      </w:fldSimple>
      <w:bookmarkEnd w:id="809"/>
      <w:r>
        <w:t>. Abundância de espécies por unidade amostral</w:t>
      </w:r>
      <w:bookmarkEnd w:id="810"/>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7"/>
        <w:gridCol w:w="771"/>
        <w:gridCol w:w="770"/>
        <w:gridCol w:w="770"/>
        <w:gridCol w:w="769"/>
        <w:gridCol w:w="769"/>
        <w:gridCol w:w="769"/>
        <w:gridCol w:w="769"/>
        <w:gridCol w:w="1100"/>
        <w:gridCol w:w="674"/>
      </w:tblGrid>
      <w:tr w:rsidR="0099421F" w:rsidRPr="005B4DC6" w14:paraId="7AE90386" w14:textId="77777777" w:rsidTr="005B4DC6">
        <w:trPr>
          <w:trHeight w:val="227"/>
          <w:jc w:val="center"/>
        </w:trPr>
        <w:tc>
          <w:tcPr>
            <w:tcW w:w="2077" w:type="dxa"/>
            <w:shd w:val="clear" w:color="auto" w:fill="BFBFBF" w:themeFill="background1" w:themeFillShade="BF"/>
            <w:noWrap/>
            <w:vAlign w:val="center"/>
            <w:hideMark/>
          </w:tcPr>
          <w:p w14:paraId="01BC6829" w14:textId="33570EFF" w:rsidR="0099421F" w:rsidRPr="005B4DC6" w:rsidRDefault="005B4DC6" w:rsidP="005B4DC6">
            <w:pPr>
              <w:pStyle w:val="TotalIlustrao"/>
              <w:rPr>
                <w:b/>
                <w:bCs/>
                <w:lang w:eastAsia="pt-BR"/>
              </w:rPr>
            </w:pPr>
            <w:r w:rsidRPr="005B4DC6">
              <w:rPr>
                <w:b/>
                <w:bCs/>
                <w:lang w:eastAsia="pt-BR"/>
              </w:rPr>
              <w:t>ESPÉCIES </w:t>
            </w:r>
          </w:p>
        </w:tc>
        <w:tc>
          <w:tcPr>
            <w:tcW w:w="771" w:type="dxa"/>
            <w:shd w:val="clear" w:color="auto" w:fill="BFBFBF" w:themeFill="background1" w:themeFillShade="BF"/>
            <w:noWrap/>
            <w:vAlign w:val="center"/>
            <w:hideMark/>
          </w:tcPr>
          <w:p w14:paraId="33F493DC" w14:textId="77777777" w:rsidR="0099421F" w:rsidRPr="005B4DC6" w:rsidRDefault="0099421F" w:rsidP="005B4DC6">
            <w:pPr>
              <w:pStyle w:val="TotalIlustrao"/>
              <w:rPr>
                <w:b/>
                <w:bCs/>
                <w:lang w:eastAsia="pt-BR"/>
              </w:rPr>
            </w:pPr>
            <w:r w:rsidRPr="005B4DC6">
              <w:rPr>
                <w:b/>
                <w:bCs/>
                <w:lang w:eastAsia="pt-BR"/>
              </w:rPr>
              <w:t>HE01</w:t>
            </w:r>
          </w:p>
        </w:tc>
        <w:tc>
          <w:tcPr>
            <w:tcW w:w="770" w:type="dxa"/>
            <w:shd w:val="clear" w:color="auto" w:fill="BFBFBF" w:themeFill="background1" w:themeFillShade="BF"/>
            <w:noWrap/>
            <w:vAlign w:val="center"/>
            <w:hideMark/>
          </w:tcPr>
          <w:p w14:paraId="48D923C8" w14:textId="77777777" w:rsidR="0099421F" w:rsidRPr="005B4DC6" w:rsidRDefault="0099421F" w:rsidP="005B4DC6">
            <w:pPr>
              <w:pStyle w:val="TotalIlustrao"/>
              <w:rPr>
                <w:b/>
                <w:bCs/>
                <w:lang w:eastAsia="pt-BR"/>
              </w:rPr>
            </w:pPr>
            <w:r w:rsidRPr="005B4DC6">
              <w:rPr>
                <w:b/>
                <w:bCs/>
                <w:lang w:eastAsia="pt-BR"/>
              </w:rPr>
              <w:t>HE02</w:t>
            </w:r>
          </w:p>
        </w:tc>
        <w:tc>
          <w:tcPr>
            <w:tcW w:w="770" w:type="dxa"/>
            <w:shd w:val="clear" w:color="auto" w:fill="BFBFBF" w:themeFill="background1" w:themeFillShade="BF"/>
            <w:noWrap/>
            <w:vAlign w:val="center"/>
            <w:hideMark/>
          </w:tcPr>
          <w:p w14:paraId="4D3E9DBA" w14:textId="77777777" w:rsidR="0099421F" w:rsidRPr="005B4DC6" w:rsidRDefault="0099421F" w:rsidP="005B4DC6">
            <w:pPr>
              <w:pStyle w:val="TotalIlustrao"/>
              <w:rPr>
                <w:b/>
                <w:bCs/>
                <w:lang w:eastAsia="pt-BR"/>
              </w:rPr>
            </w:pPr>
            <w:r w:rsidRPr="005B4DC6">
              <w:rPr>
                <w:b/>
                <w:bCs/>
                <w:lang w:eastAsia="pt-BR"/>
              </w:rPr>
              <w:t>HE03</w:t>
            </w:r>
          </w:p>
        </w:tc>
        <w:tc>
          <w:tcPr>
            <w:tcW w:w="769" w:type="dxa"/>
            <w:shd w:val="clear" w:color="auto" w:fill="BFBFBF" w:themeFill="background1" w:themeFillShade="BF"/>
            <w:noWrap/>
            <w:vAlign w:val="center"/>
            <w:hideMark/>
          </w:tcPr>
          <w:p w14:paraId="7635BBE3" w14:textId="77777777" w:rsidR="0099421F" w:rsidRPr="005B4DC6" w:rsidRDefault="0099421F" w:rsidP="005B4DC6">
            <w:pPr>
              <w:pStyle w:val="TotalIlustrao"/>
              <w:rPr>
                <w:b/>
                <w:bCs/>
                <w:lang w:eastAsia="pt-BR"/>
              </w:rPr>
            </w:pPr>
            <w:r w:rsidRPr="005B4DC6">
              <w:rPr>
                <w:b/>
                <w:bCs/>
                <w:lang w:eastAsia="pt-BR"/>
              </w:rPr>
              <w:t>HE04</w:t>
            </w:r>
          </w:p>
        </w:tc>
        <w:tc>
          <w:tcPr>
            <w:tcW w:w="769" w:type="dxa"/>
            <w:shd w:val="clear" w:color="auto" w:fill="BFBFBF" w:themeFill="background1" w:themeFillShade="BF"/>
            <w:noWrap/>
            <w:vAlign w:val="center"/>
            <w:hideMark/>
          </w:tcPr>
          <w:p w14:paraId="0675F312" w14:textId="77777777" w:rsidR="0099421F" w:rsidRPr="005B4DC6" w:rsidRDefault="0099421F" w:rsidP="005B4DC6">
            <w:pPr>
              <w:pStyle w:val="TotalIlustrao"/>
              <w:rPr>
                <w:b/>
                <w:bCs/>
                <w:lang w:eastAsia="pt-BR"/>
              </w:rPr>
            </w:pPr>
            <w:r w:rsidRPr="005B4DC6">
              <w:rPr>
                <w:b/>
                <w:bCs/>
                <w:lang w:eastAsia="pt-BR"/>
              </w:rPr>
              <w:t>HE05</w:t>
            </w:r>
          </w:p>
        </w:tc>
        <w:tc>
          <w:tcPr>
            <w:tcW w:w="769" w:type="dxa"/>
            <w:shd w:val="clear" w:color="auto" w:fill="BFBFBF" w:themeFill="background1" w:themeFillShade="BF"/>
            <w:noWrap/>
            <w:vAlign w:val="center"/>
            <w:hideMark/>
          </w:tcPr>
          <w:p w14:paraId="75FAB9E6" w14:textId="77777777" w:rsidR="0099421F" w:rsidRPr="005B4DC6" w:rsidRDefault="0099421F" w:rsidP="005B4DC6">
            <w:pPr>
              <w:pStyle w:val="TotalIlustrao"/>
              <w:rPr>
                <w:b/>
                <w:bCs/>
                <w:lang w:eastAsia="pt-BR"/>
              </w:rPr>
            </w:pPr>
            <w:r w:rsidRPr="005B4DC6">
              <w:rPr>
                <w:b/>
                <w:bCs/>
                <w:lang w:eastAsia="pt-BR"/>
              </w:rPr>
              <w:t>HE06</w:t>
            </w:r>
          </w:p>
        </w:tc>
        <w:tc>
          <w:tcPr>
            <w:tcW w:w="769" w:type="dxa"/>
            <w:shd w:val="clear" w:color="auto" w:fill="BFBFBF" w:themeFill="background1" w:themeFillShade="BF"/>
            <w:noWrap/>
            <w:vAlign w:val="center"/>
            <w:hideMark/>
          </w:tcPr>
          <w:p w14:paraId="2EBAADE2" w14:textId="77777777" w:rsidR="0099421F" w:rsidRPr="005B4DC6" w:rsidRDefault="0099421F" w:rsidP="005B4DC6">
            <w:pPr>
              <w:pStyle w:val="TotalIlustrao"/>
              <w:rPr>
                <w:b/>
                <w:bCs/>
                <w:lang w:eastAsia="pt-BR"/>
              </w:rPr>
            </w:pPr>
            <w:r w:rsidRPr="005B4DC6">
              <w:rPr>
                <w:b/>
                <w:bCs/>
                <w:lang w:eastAsia="pt-BR"/>
              </w:rPr>
              <w:t>HE07</w:t>
            </w:r>
          </w:p>
        </w:tc>
        <w:tc>
          <w:tcPr>
            <w:tcW w:w="1036" w:type="dxa"/>
            <w:shd w:val="clear" w:color="auto" w:fill="BFBFBF" w:themeFill="background1" w:themeFillShade="BF"/>
            <w:noWrap/>
            <w:vAlign w:val="center"/>
            <w:hideMark/>
          </w:tcPr>
          <w:p w14:paraId="4AAD7E5C" w14:textId="160FA6C4" w:rsidR="0099421F" w:rsidRPr="005B4DC6" w:rsidRDefault="005B4DC6" w:rsidP="005B4DC6">
            <w:pPr>
              <w:pStyle w:val="TotalIlustrao"/>
              <w:rPr>
                <w:b/>
                <w:bCs/>
                <w:lang w:eastAsia="pt-BR"/>
              </w:rPr>
            </w:pPr>
            <w:r w:rsidRPr="005B4DC6">
              <w:rPr>
                <w:b/>
                <w:bCs/>
                <w:lang w:eastAsia="pt-BR"/>
              </w:rPr>
              <w:t>OCASIONAL</w:t>
            </w:r>
          </w:p>
        </w:tc>
        <w:tc>
          <w:tcPr>
            <w:tcW w:w="560" w:type="dxa"/>
            <w:shd w:val="clear" w:color="auto" w:fill="BFBFBF" w:themeFill="background1" w:themeFillShade="BF"/>
            <w:noWrap/>
            <w:vAlign w:val="center"/>
            <w:hideMark/>
          </w:tcPr>
          <w:p w14:paraId="7CD55F4B" w14:textId="741C1BFC" w:rsidR="0099421F" w:rsidRPr="005B4DC6" w:rsidRDefault="005B4DC6" w:rsidP="005B4DC6">
            <w:pPr>
              <w:pStyle w:val="TotalIlustrao"/>
              <w:rPr>
                <w:b/>
                <w:bCs/>
                <w:lang w:eastAsia="pt-BR"/>
              </w:rPr>
            </w:pPr>
            <w:r w:rsidRPr="005B4DC6">
              <w:rPr>
                <w:b/>
                <w:bCs/>
                <w:lang w:eastAsia="pt-BR"/>
              </w:rPr>
              <w:t>TOTAL</w:t>
            </w:r>
          </w:p>
        </w:tc>
      </w:tr>
      <w:tr w:rsidR="0099421F" w:rsidRPr="0099421F" w14:paraId="68E2AA9B" w14:textId="77777777" w:rsidTr="005B4DC6">
        <w:trPr>
          <w:trHeight w:val="227"/>
          <w:jc w:val="center"/>
        </w:trPr>
        <w:tc>
          <w:tcPr>
            <w:tcW w:w="2077" w:type="dxa"/>
            <w:shd w:val="clear" w:color="auto" w:fill="auto"/>
            <w:noWrap/>
            <w:vAlign w:val="center"/>
            <w:hideMark/>
          </w:tcPr>
          <w:p w14:paraId="7582A618" w14:textId="77777777" w:rsidR="0099421F" w:rsidRPr="005A4C01" w:rsidRDefault="0099421F" w:rsidP="005B4DC6">
            <w:pPr>
              <w:pStyle w:val="TotalIlustrao"/>
              <w:rPr>
                <w:i/>
                <w:iCs/>
                <w:lang w:eastAsia="pt-BR"/>
              </w:rPr>
            </w:pPr>
            <w:r w:rsidRPr="005A4C01">
              <w:rPr>
                <w:i/>
                <w:iCs/>
                <w:lang w:eastAsia="pt-BR"/>
              </w:rPr>
              <w:t>Rhinella crucifer</w:t>
            </w:r>
          </w:p>
        </w:tc>
        <w:tc>
          <w:tcPr>
            <w:tcW w:w="771" w:type="dxa"/>
            <w:shd w:val="clear" w:color="auto" w:fill="auto"/>
            <w:noWrap/>
            <w:vAlign w:val="center"/>
            <w:hideMark/>
          </w:tcPr>
          <w:p w14:paraId="302AD6D0"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767FB935" w14:textId="77777777" w:rsidR="0099421F" w:rsidRPr="005A4C01" w:rsidRDefault="0099421F" w:rsidP="005B4DC6">
            <w:pPr>
              <w:pStyle w:val="TotalIlustrao"/>
              <w:rPr>
                <w:lang w:eastAsia="pt-BR"/>
              </w:rPr>
            </w:pPr>
            <w:r w:rsidRPr="005A4C01">
              <w:rPr>
                <w:lang w:eastAsia="pt-BR"/>
              </w:rPr>
              <w:t>1</w:t>
            </w:r>
          </w:p>
        </w:tc>
        <w:tc>
          <w:tcPr>
            <w:tcW w:w="770" w:type="dxa"/>
            <w:shd w:val="clear" w:color="auto" w:fill="auto"/>
            <w:noWrap/>
            <w:vAlign w:val="center"/>
            <w:hideMark/>
          </w:tcPr>
          <w:p w14:paraId="1CF129AE" w14:textId="77777777" w:rsidR="0099421F" w:rsidRPr="005A4C01" w:rsidRDefault="0099421F" w:rsidP="005B4DC6">
            <w:pPr>
              <w:pStyle w:val="TotalIlustrao"/>
              <w:rPr>
                <w:lang w:eastAsia="pt-BR"/>
              </w:rPr>
            </w:pPr>
            <w:r w:rsidRPr="005A4C01">
              <w:rPr>
                <w:lang w:eastAsia="pt-BR"/>
              </w:rPr>
              <w:t>1</w:t>
            </w:r>
          </w:p>
        </w:tc>
        <w:tc>
          <w:tcPr>
            <w:tcW w:w="769" w:type="dxa"/>
            <w:shd w:val="clear" w:color="auto" w:fill="auto"/>
            <w:noWrap/>
            <w:vAlign w:val="center"/>
            <w:hideMark/>
          </w:tcPr>
          <w:p w14:paraId="6AD8C2C3"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8B4A8C8" w14:textId="77777777" w:rsidR="0099421F" w:rsidRPr="005A4C01" w:rsidRDefault="0099421F" w:rsidP="005B4DC6">
            <w:pPr>
              <w:pStyle w:val="TotalIlustrao"/>
              <w:rPr>
                <w:lang w:eastAsia="pt-BR"/>
              </w:rPr>
            </w:pPr>
            <w:r w:rsidRPr="005A4C01">
              <w:rPr>
                <w:lang w:eastAsia="pt-BR"/>
              </w:rPr>
              <w:t>1</w:t>
            </w:r>
          </w:p>
        </w:tc>
        <w:tc>
          <w:tcPr>
            <w:tcW w:w="769" w:type="dxa"/>
            <w:shd w:val="clear" w:color="auto" w:fill="auto"/>
            <w:noWrap/>
            <w:vAlign w:val="center"/>
            <w:hideMark/>
          </w:tcPr>
          <w:p w14:paraId="65BBB089"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6C70543B" w14:textId="77777777" w:rsidR="0099421F" w:rsidRPr="005A4C01" w:rsidRDefault="0099421F" w:rsidP="005B4DC6">
            <w:pPr>
              <w:pStyle w:val="TotalIlustrao"/>
              <w:rPr>
                <w:lang w:eastAsia="pt-BR"/>
              </w:rPr>
            </w:pPr>
            <w:r w:rsidRPr="005A4C01">
              <w:rPr>
                <w:lang w:eastAsia="pt-BR"/>
              </w:rPr>
              <w:t>0</w:t>
            </w:r>
          </w:p>
        </w:tc>
        <w:tc>
          <w:tcPr>
            <w:tcW w:w="1036" w:type="dxa"/>
            <w:shd w:val="clear" w:color="auto" w:fill="auto"/>
            <w:noWrap/>
            <w:vAlign w:val="center"/>
            <w:hideMark/>
          </w:tcPr>
          <w:p w14:paraId="2C5C3AD2"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6949469B" w14:textId="77777777" w:rsidR="0099421F" w:rsidRPr="005A4C01" w:rsidRDefault="0099421F" w:rsidP="005B4DC6">
            <w:pPr>
              <w:pStyle w:val="TotalIlustrao"/>
              <w:rPr>
                <w:lang w:eastAsia="pt-BR"/>
              </w:rPr>
            </w:pPr>
            <w:r w:rsidRPr="005A4C01">
              <w:rPr>
                <w:lang w:eastAsia="pt-BR"/>
              </w:rPr>
              <w:t>3</w:t>
            </w:r>
          </w:p>
        </w:tc>
      </w:tr>
      <w:tr w:rsidR="0099421F" w:rsidRPr="0099421F" w14:paraId="51FAA59D" w14:textId="77777777" w:rsidTr="005B4DC6">
        <w:trPr>
          <w:trHeight w:val="227"/>
          <w:jc w:val="center"/>
        </w:trPr>
        <w:tc>
          <w:tcPr>
            <w:tcW w:w="2077" w:type="dxa"/>
            <w:shd w:val="clear" w:color="auto" w:fill="auto"/>
            <w:noWrap/>
            <w:vAlign w:val="center"/>
            <w:hideMark/>
          </w:tcPr>
          <w:p w14:paraId="50A08EDD" w14:textId="77777777" w:rsidR="0099421F" w:rsidRPr="005A4C01" w:rsidRDefault="0099421F" w:rsidP="005B4DC6">
            <w:pPr>
              <w:pStyle w:val="TotalIlustrao"/>
              <w:rPr>
                <w:i/>
                <w:iCs/>
                <w:lang w:eastAsia="pt-BR"/>
              </w:rPr>
            </w:pPr>
            <w:r w:rsidRPr="005A4C01">
              <w:rPr>
                <w:i/>
                <w:iCs/>
                <w:lang w:eastAsia="pt-BR"/>
              </w:rPr>
              <w:t>Boana faber</w:t>
            </w:r>
          </w:p>
        </w:tc>
        <w:tc>
          <w:tcPr>
            <w:tcW w:w="771" w:type="dxa"/>
            <w:shd w:val="clear" w:color="auto" w:fill="auto"/>
            <w:noWrap/>
            <w:vAlign w:val="center"/>
            <w:hideMark/>
          </w:tcPr>
          <w:p w14:paraId="3A95885B"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159CDD42" w14:textId="77777777" w:rsidR="0099421F" w:rsidRPr="005A4C01" w:rsidRDefault="0099421F" w:rsidP="005B4DC6">
            <w:pPr>
              <w:pStyle w:val="TotalIlustrao"/>
              <w:rPr>
                <w:lang w:eastAsia="pt-BR"/>
              </w:rPr>
            </w:pPr>
            <w:r w:rsidRPr="005A4C01">
              <w:rPr>
                <w:lang w:eastAsia="pt-BR"/>
              </w:rPr>
              <w:t>2</w:t>
            </w:r>
          </w:p>
        </w:tc>
        <w:tc>
          <w:tcPr>
            <w:tcW w:w="770" w:type="dxa"/>
            <w:shd w:val="clear" w:color="auto" w:fill="auto"/>
            <w:noWrap/>
            <w:vAlign w:val="center"/>
            <w:hideMark/>
          </w:tcPr>
          <w:p w14:paraId="3DE0EA6B" w14:textId="77777777" w:rsidR="0099421F" w:rsidRPr="005A4C01" w:rsidRDefault="0099421F" w:rsidP="005B4DC6">
            <w:pPr>
              <w:pStyle w:val="TotalIlustrao"/>
              <w:rPr>
                <w:lang w:eastAsia="pt-BR"/>
              </w:rPr>
            </w:pPr>
            <w:r w:rsidRPr="005A4C01">
              <w:rPr>
                <w:lang w:eastAsia="pt-BR"/>
              </w:rPr>
              <w:t>1</w:t>
            </w:r>
          </w:p>
        </w:tc>
        <w:tc>
          <w:tcPr>
            <w:tcW w:w="769" w:type="dxa"/>
            <w:shd w:val="clear" w:color="auto" w:fill="auto"/>
            <w:noWrap/>
            <w:vAlign w:val="center"/>
            <w:hideMark/>
          </w:tcPr>
          <w:p w14:paraId="788DE29C"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763B6F68" w14:textId="77777777" w:rsidR="0099421F" w:rsidRPr="005A4C01" w:rsidRDefault="0099421F" w:rsidP="005B4DC6">
            <w:pPr>
              <w:pStyle w:val="TotalIlustrao"/>
              <w:rPr>
                <w:lang w:eastAsia="pt-BR"/>
              </w:rPr>
            </w:pPr>
            <w:r w:rsidRPr="005A4C01">
              <w:rPr>
                <w:lang w:eastAsia="pt-BR"/>
              </w:rPr>
              <w:t>9</w:t>
            </w:r>
          </w:p>
        </w:tc>
        <w:tc>
          <w:tcPr>
            <w:tcW w:w="769" w:type="dxa"/>
            <w:shd w:val="clear" w:color="auto" w:fill="auto"/>
            <w:noWrap/>
            <w:vAlign w:val="center"/>
            <w:hideMark/>
          </w:tcPr>
          <w:p w14:paraId="612DE8FB" w14:textId="77777777" w:rsidR="0099421F" w:rsidRPr="005A4C01" w:rsidRDefault="0099421F" w:rsidP="005B4DC6">
            <w:pPr>
              <w:pStyle w:val="TotalIlustrao"/>
              <w:rPr>
                <w:lang w:eastAsia="pt-BR"/>
              </w:rPr>
            </w:pPr>
            <w:r w:rsidRPr="005A4C01">
              <w:rPr>
                <w:lang w:eastAsia="pt-BR"/>
              </w:rPr>
              <w:t>1</w:t>
            </w:r>
          </w:p>
        </w:tc>
        <w:tc>
          <w:tcPr>
            <w:tcW w:w="769" w:type="dxa"/>
            <w:shd w:val="clear" w:color="auto" w:fill="auto"/>
            <w:noWrap/>
            <w:vAlign w:val="center"/>
            <w:hideMark/>
          </w:tcPr>
          <w:p w14:paraId="394FDD4B" w14:textId="77777777" w:rsidR="0099421F" w:rsidRPr="005A4C01" w:rsidRDefault="0099421F" w:rsidP="005B4DC6">
            <w:pPr>
              <w:pStyle w:val="TotalIlustrao"/>
              <w:rPr>
                <w:lang w:eastAsia="pt-BR"/>
              </w:rPr>
            </w:pPr>
            <w:r w:rsidRPr="005A4C01">
              <w:rPr>
                <w:lang w:eastAsia="pt-BR"/>
              </w:rPr>
              <w:t>6</w:t>
            </w:r>
          </w:p>
        </w:tc>
        <w:tc>
          <w:tcPr>
            <w:tcW w:w="1036" w:type="dxa"/>
            <w:shd w:val="clear" w:color="auto" w:fill="auto"/>
            <w:noWrap/>
            <w:vAlign w:val="center"/>
            <w:hideMark/>
          </w:tcPr>
          <w:p w14:paraId="47E9669B"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60121269" w14:textId="77777777" w:rsidR="0099421F" w:rsidRPr="005A4C01" w:rsidRDefault="0099421F" w:rsidP="005B4DC6">
            <w:pPr>
              <w:pStyle w:val="TotalIlustrao"/>
              <w:rPr>
                <w:lang w:eastAsia="pt-BR"/>
              </w:rPr>
            </w:pPr>
            <w:r w:rsidRPr="005A4C01">
              <w:rPr>
                <w:lang w:eastAsia="pt-BR"/>
              </w:rPr>
              <w:t>19</w:t>
            </w:r>
          </w:p>
        </w:tc>
      </w:tr>
      <w:tr w:rsidR="0099421F" w:rsidRPr="0099421F" w14:paraId="72B65FB3" w14:textId="77777777" w:rsidTr="005B4DC6">
        <w:trPr>
          <w:trHeight w:val="227"/>
          <w:jc w:val="center"/>
        </w:trPr>
        <w:tc>
          <w:tcPr>
            <w:tcW w:w="2077" w:type="dxa"/>
            <w:shd w:val="clear" w:color="auto" w:fill="auto"/>
            <w:noWrap/>
            <w:vAlign w:val="center"/>
            <w:hideMark/>
          </w:tcPr>
          <w:p w14:paraId="69DE8DAB" w14:textId="77777777" w:rsidR="0099421F" w:rsidRPr="005A4C01" w:rsidRDefault="0099421F" w:rsidP="005B4DC6">
            <w:pPr>
              <w:pStyle w:val="TotalIlustrao"/>
              <w:rPr>
                <w:i/>
                <w:iCs/>
                <w:lang w:eastAsia="pt-BR"/>
              </w:rPr>
            </w:pPr>
            <w:r w:rsidRPr="005A4C01">
              <w:rPr>
                <w:i/>
                <w:iCs/>
                <w:lang w:eastAsia="pt-BR"/>
              </w:rPr>
              <w:t>Boana polytaenia</w:t>
            </w:r>
          </w:p>
        </w:tc>
        <w:tc>
          <w:tcPr>
            <w:tcW w:w="771" w:type="dxa"/>
            <w:shd w:val="clear" w:color="auto" w:fill="auto"/>
            <w:noWrap/>
            <w:vAlign w:val="center"/>
            <w:hideMark/>
          </w:tcPr>
          <w:p w14:paraId="19EDCBC4" w14:textId="77777777" w:rsidR="0099421F" w:rsidRPr="005A4C01" w:rsidRDefault="0099421F" w:rsidP="005B4DC6">
            <w:pPr>
              <w:pStyle w:val="TotalIlustrao"/>
              <w:rPr>
                <w:lang w:eastAsia="pt-BR"/>
              </w:rPr>
            </w:pPr>
            <w:r w:rsidRPr="005A4C01">
              <w:rPr>
                <w:lang w:eastAsia="pt-BR"/>
              </w:rPr>
              <w:t>8</w:t>
            </w:r>
          </w:p>
        </w:tc>
        <w:tc>
          <w:tcPr>
            <w:tcW w:w="770" w:type="dxa"/>
            <w:shd w:val="clear" w:color="auto" w:fill="auto"/>
            <w:noWrap/>
            <w:vAlign w:val="center"/>
            <w:hideMark/>
          </w:tcPr>
          <w:p w14:paraId="52AECE3B" w14:textId="77777777" w:rsidR="0099421F" w:rsidRPr="005A4C01" w:rsidRDefault="0099421F" w:rsidP="005B4DC6">
            <w:pPr>
              <w:pStyle w:val="TotalIlustrao"/>
              <w:rPr>
                <w:lang w:eastAsia="pt-BR"/>
              </w:rPr>
            </w:pPr>
            <w:r w:rsidRPr="005A4C01">
              <w:rPr>
                <w:lang w:eastAsia="pt-BR"/>
              </w:rPr>
              <w:t>2</w:t>
            </w:r>
          </w:p>
        </w:tc>
        <w:tc>
          <w:tcPr>
            <w:tcW w:w="770" w:type="dxa"/>
            <w:shd w:val="clear" w:color="auto" w:fill="auto"/>
            <w:noWrap/>
            <w:vAlign w:val="center"/>
            <w:hideMark/>
          </w:tcPr>
          <w:p w14:paraId="172A97D6" w14:textId="77777777" w:rsidR="0099421F" w:rsidRPr="005A4C01" w:rsidRDefault="0099421F" w:rsidP="005B4DC6">
            <w:pPr>
              <w:pStyle w:val="TotalIlustrao"/>
              <w:rPr>
                <w:lang w:eastAsia="pt-BR"/>
              </w:rPr>
            </w:pPr>
            <w:r w:rsidRPr="005A4C01">
              <w:rPr>
                <w:lang w:eastAsia="pt-BR"/>
              </w:rPr>
              <w:t>4</w:t>
            </w:r>
          </w:p>
        </w:tc>
        <w:tc>
          <w:tcPr>
            <w:tcW w:w="769" w:type="dxa"/>
            <w:shd w:val="clear" w:color="auto" w:fill="auto"/>
            <w:noWrap/>
            <w:vAlign w:val="center"/>
            <w:hideMark/>
          </w:tcPr>
          <w:p w14:paraId="580F9D85"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6A1ADAAB" w14:textId="77777777" w:rsidR="0099421F" w:rsidRPr="005A4C01" w:rsidRDefault="0099421F" w:rsidP="005B4DC6">
            <w:pPr>
              <w:pStyle w:val="TotalIlustrao"/>
              <w:rPr>
                <w:lang w:eastAsia="pt-BR"/>
              </w:rPr>
            </w:pPr>
            <w:r w:rsidRPr="005A4C01">
              <w:rPr>
                <w:lang w:eastAsia="pt-BR"/>
              </w:rPr>
              <w:t>2</w:t>
            </w:r>
          </w:p>
        </w:tc>
        <w:tc>
          <w:tcPr>
            <w:tcW w:w="769" w:type="dxa"/>
            <w:shd w:val="clear" w:color="auto" w:fill="auto"/>
            <w:noWrap/>
            <w:vAlign w:val="center"/>
            <w:hideMark/>
          </w:tcPr>
          <w:p w14:paraId="2343CCC8" w14:textId="77777777" w:rsidR="0099421F" w:rsidRPr="005A4C01" w:rsidRDefault="0099421F" w:rsidP="005B4DC6">
            <w:pPr>
              <w:pStyle w:val="TotalIlustrao"/>
              <w:rPr>
                <w:lang w:eastAsia="pt-BR"/>
              </w:rPr>
            </w:pPr>
            <w:r w:rsidRPr="005A4C01">
              <w:rPr>
                <w:lang w:eastAsia="pt-BR"/>
              </w:rPr>
              <w:t>6</w:t>
            </w:r>
          </w:p>
        </w:tc>
        <w:tc>
          <w:tcPr>
            <w:tcW w:w="769" w:type="dxa"/>
            <w:shd w:val="clear" w:color="auto" w:fill="auto"/>
            <w:noWrap/>
            <w:vAlign w:val="center"/>
            <w:hideMark/>
          </w:tcPr>
          <w:p w14:paraId="7B13D564" w14:textId="77777777" w:rsidR="0099421F" w:rsidRPr="005A4C01" w:rsidRDefault="0099421F" w:rsidP="005B4DC6">
            <w:pPr>
              <w:pStyle w:val="TotalIlustrao"/>
              <w:rPr>
                <w:lang w:eastAsia="pt-BR"/>
              </w:rPr>
            </w:pPr>
            <w:r w:rsidRPr="005A4C01">
              <w:rPr>
                <w:lang w:eastAsia="pt-BR"/>
              </w:rPr>
              <w:t>5</w:t>
            </w:r>
          </w:p>
        </w:tc>
        <w:tc>
          <w:tcPr>
            <w:tcW w:w="1036" w:type="dxa"/>
            <w:shd w:val="clear" w:color="auto" w:fill="auto"/>
            <w:noWrap/>
            <w:vAlign w:val="center"/>
            <w:hideMark/>
          </w:tcPr>
          <w:p w14:paraId="42EE5B22"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4D2B004A" w14:textId="77777777" w:rsidR="0099421F" w:rsidRPr="005A4C01" w:rsidRDefault="0099421F" w:rsidP="005B4DC6">
            <w:pPr>
              <w:pStyle w:val="TotalIlustrao"/>
              <w:rPr>
                <w:lang w:eastAsia="pt-BR"/>
              </w:rPr>
            </w:pPr>
            <w:r w:rsidRPr="005A4C01">
              <w:rPr>
                <w:lang w:eastAsia="pt-BR"/>
              </w:rPr>
              <w:t>27</w:t>
            </w:r>
          </w:p>
        </w:tc>
      </w:tr>
      <w:tr w:rsidR="0099421F" w:rsidRPr="0099421F" w14:paraId="79E71B12" w14:textId="77777777" w:rsidTr="005B4DC6">
        <w:trPr>
          <w:trHeight w:val="227"/>
          <w:jc w:val="center"/>
        </w:trPr>
        <w:tc>
          <w:tcPr>
            <w:tcW w:w="2077" w:type="dxa"/>
            <w:shd w:val="clear" w:color="auto" w:fill="auto"/>
            <w:noWrap/>
            <w:vAlign w:val="center"/>
            <w:hideMark/>
          </w:tcPr>
          <w:p w14:paraId="59BBB2A8" w14:textId="77777777" w:rsidR="0099421F" w:rsidRPr="005A4C01" w:rsidRDefault="0099421F" w:rsidP="005B4DC6">
            <w:pPr>
              <w:pStyle w:val="TotalIlustrao"/>
              <w:rPr>
                <w:i/>
                <w:iCs/>
                <w:lang w:eastAsia="pt-BR"/>
              </w:rPr>
            </w:pPr>
            <w:r w:rsidRPr="005A4C01">
              <w:rPr>
                <w:i/>
                <w:iCs/>
                <w:lang w:eastAsia="pt-BR"/>
              </w:rPr>
              <w:t>Boana albopunctata</w:t>
            </w:r>
          </w:p>
        </w:tc>
        <w:tc>
          <w:tcPr>
            <w:tcW w:w="771" w:type="dxa"/>
            <w:shd w:val="clear" w:color="auto" w:fill="auto"/>
            <w:noWrap/>
            <w:vAlign w:val="center"/>
            <w:hideMark/>
          </w:tcPr>
          <w:p w14:paraId="10C1C721"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7500E645"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3E8EE87E"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0B79F455"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609F0A16" w14:textId="77777777" w:rsidR="0099421F" w:rsidRPr="005A4C01" w:rsidRDefault="0099421F" w:rsidP="005B4DC6">
            <w:pPr>
              <w:pStyle w:val="TotalIlustrao"/>
              <w:rPr>
                <w:lang w:eastAsia="pt-BR"/>
              </w:rPr>
            </w:pPr>
            <w:r w:rsidRPr="005A4C01">
              <w:rPr>
                <w:lang w:eastAsia="pt-BR"/>
              </w:rPr>
              <w:t>3</w:t>
            </w:r>
          </w:p>
        </w:tc>
        <w:tc>
          <w:tcPr>
            <w:tcW w:w="769" w:type="dxa"/>
            <w:shd w:val="clear" w:color="auto" w:fill="auto"/>
            <w:noWrap/>
            <w:vAlign w:val="center"/>
            <w:hideMark/>
          </w:tcPr>
          <w:p w14:paraId="5052EA73"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7F90C4E" w14:textId="77777777" w:rsidR="0099421F" w:rsidRPr="005A4C01" w:rsidRDefault="0099421F" w:rsidP="005B4DC6">
            <w:pPr>
              <w:pStyle w:val="TotalIlustrao"/>
              <w:rPr>
                <w:lang w:eastAsia="pt-BR"/>
              </w:rPr>
            </w:pPr>
            <w:r w:rsidRPr="005A4C01">
              <w:rPr>
                <w:lang w:eastAsia="pt-BR"/>
              </w:rPr>
              <w:t>12</w:t>
            </w:r>
          </w:p>
        </w:tc>
        <w:tc>
          <w:tcPr>
            <w:tcW w:w="1036" w:type="dxa"/>
            <w:shd w:val="clear" w:color="auto" w:fill="auto"/>
            <w:noWrap/>
            <w:vAlign w:val="center"/>
            <w:hideMark/>
          </w:tcPr>
          <w:p w14:paraId="4859CD99"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38314870" w14:textId="77777777" w:rsidR="0099421F" w:rsidRPr="005A4C01" w:rsidRDefault="0099421F" w:rsidP="005B4DC6">
            <w:pPr>
              <w:pStyle w:val="TotalIlustrao"/>
              <w:rPr>
                <w:lang w:eastAsia="pt-BR"/>
              </w:rPr>
            </w:pPr>
            <w:r w:rsidRPr="005A4C01">
              <w:rPr>
                <w:lang w:eastAsia="pt-BR"/>
              </w:rPr>
              <w:t>15</w:t>
            </w:r>
          </w:p>
        </w:tc>
      </w:tr>
      <w:tr w:rsidR="0099421F" w:rsidRPr="0099421F" w14:paraId="3862F65E" w14:textId="77777777" w:rsidTr="005B4DC6">
        <w:trPr>
          <w:trHeight w:val="227"/>
          <w:jc w:val="center"/>
        </w:trPr>
        <w:tc>
          <w:tcPr>
            <w:tcW w:w="2077" w:type="dxa"/>
            <w:shd w:val="clear" w:color="auto" w:fill="auto"/>
            <w:noWrap/>
            <w:vAlign w:val="center"/>
            <w:hideMark/>
          </w:tcPr>
          <w:p w14:paraId="15121FF9" w14:textId="77777777" w:rsidR="0099421F" w:rsidRPr="005A4C01" w:rsidRDefault="0099421F" w:rsidP="005B4DC6">
            <w:pPr>
              <w:pStyle w:val="TotalIlustrao"/>
              <w:rPr>
                <w:i/>
                <w:iCs/>
                <w:lang w:eastAsia="pt-BR"/>
              </w:rPr>
            </w:pPr>
            <w:r w:rsidRPr="005A4C01">
              <w:rPr>
                <w:i/>
                <w:iCs/>
                <w:lang w:eastAsia="pt-BR"/>
              </w:rPr>
              <w:t>Boana crepitans</w:t>
            </w:r>
          </w:p>
        </w:tc>
        <w:tc>
          <w:tcPr>
            <w:tcW w:w="771" w:type="dxa"/>
            <w:shd w:val="clear" w:color="auto" w:fill="auto"/>
            <w:noWrap/>
            <w:vAlign w:val="center"/>
            <w:hideMark/>
          </w:tcPr>
          <w:p w14:paraId="73616367"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7A2F5F59"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0669E022" w14:textId="77777777" w:rsidR="0099421F" w:rsidRPr="005A4C01" w:rsidRDefault="0099421F" w:rsidP="005B4DC6">
            <w:pPr>
              <w:pStyle w:val="TotalIlustrao"/>
              <w:rPr>
                <w:lang w:eastAsia="pt-BR"/>
              </w:rPr>
            </w:pPr>
            <w:r w:rsidRPr="005A4C01">
              <w:rPr>
                <w:lang w:eastAsia="pt-BR"/>
              </w:rPr>
              <w:t>1</w:t>
            </w:r>
          </w:p>
        </w:tc>
        <w:tc>
          <w:tcPr>
            <w:tcW w:w="769" w:type="dxa"/>
            <w:shd w:val="clear" w:color="auto" w:fill="auto"/>
            <w:noWrap/>
            <w:vAlign w:val="center"/>
            <w:hideMark/>
          </w:tcPr>
          <w:p w14:paraId="26C82323"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66F8C4B0"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709E7F02"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0B7B5F39" w14:textId="77777777" w:rsidR="0099421F" w:rsidRPr="005A4C01" w:rsidRDefault="0099421F" w:rsidP="005B4DC6">
            <w:pPr>
              <w:pStyle w:val="TotalIlustrao"/>
              <w:rPr>
                <w:lang w:eastAsia="pt-BR"/>
              </w:rPr>
            </w:pPr>
            <w:r w:rsidRPr="005A4C01">
              <w:rPr>
                <w:lang w:eastAsia="pt-BR"/>
              </w:rPr>
              <w:t>0</w:t>
            </w:r>
          </w:p>
        </w:tc>
        <w:tc>
          <w:tcPr>
            <w:tcW w:w="1036" w:type="dxa"/>
            <w:shd w:val="clear" w:color="auto" w:fill="auto"/>
            <w:noWrap/>
            <w:vAlign w:val="center"/>
            <w:hideMark/>
          </w:tcPr>
          <w:p w14:paraId="1700CBFA"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149DE720" w14:textId="77777777" w:rsidR="0099421F" w:rsidRPr="005A4C01" w:rsidRDefault="0099421F" w:rsidP="005B4DC6">
            <w:pPr>
              <w:pStyle w:val="TotalIlustrao"/>
              <w:rPr>
                <w:lang w:eastAsia="pt-BR"/>
              </w:rPr>
            </w:pPr>
            <w:r w:rsidRPr="005A4C01">
              <w:rPr>
                <w:lang w:eastAsia="pt-BR"/>
              </w:rPr>
              <w:t>1</w:t>
            </w:r>
          </w:p>
        </w:tc>
      </w:tr>
      <w:tr w:rsidR="0099421F" w:rsidRPr="0099421F" w14:paraId="74CA969A" w14:textId="77777777" w:rsidTr="005B4DC6">
        <w:trPr>
          <w:trHeight w:val="227"/>
          <w:jc w:val="center"/>
        </w:trPr>
        <w:tc>
          <w:tcPr>
            <w:tcW w:w="2077" w:type="dxa"/>
            <w:shd w:val="clear" w:color="auto" w:fill="auto"/>
            <w:noWrap/>
            <w:vAlign w:val="center"/>
            <w:hideMark/>
          </w:tcPr>
          <w:p w14:paraId="28C7D6B8" w14:textId="77777777" w:rsidR="0099421F" w:rsidRPr="005A4C01" w:rsidRDefault="0099421F" w:rsidP="005B4DC6">
            <w:pPr>
              <w:pStyle w:val="TotalIlustrao"/>
              <w:rPr>
                <w:i/>
                <w:iCs/>
                <w:lang w:eastAsia="pt-BR"/>
              </w:rPr>
            </w:pPr>
            <w:r w:rsidRPr="005A4C01">
              <w:rPr>
                <w:i/>
                <w:iCs/>
                <w:lang w:eastAsia="pt-BR"/>
              </w:rPr>
              <w:t>Bokermannohyla nanuzae</w:t>
            </w:r>
          </w:p>
        </w:tc>
        <w:tc>
          <w:tcPr>
            <w:tcW w:w="771" w:type="dxa"/>
            <w:shd w:val="clear" w:color="auto" w:fill="auto"/>
            <w:noWrap/>
            <w:vAlign w:val="center"/>
            <w:hideMark/>
          </w:tcPr>
          <w:p w14:paraId="15851435"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2D64F40C"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14F32C15"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4FEECC30"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71C2DDF" w14:textId="77777777" w:rsidR="0099421F" w:rsidRPr="005A4C01" w:rsidRDefault="0099421F" w:rsidP="005B4DC6">
            <w:pPr>
              <w:pStyle w:val="TotalIlustrao"/>
              <w:rPr>
                <w:lang w:eastAsia="pt-BR"/>
              </w:rPr>
            </w:pPr>
            <w:r w:rsidRPr="005A4C01">
              <w:rPr>
                <w:lang w:eastAsia="pt-BR"/>
              </w:rPr>
              <w:t>3</w:t>
            </w:r>
          </w:p>
        </w:tc>
        <w:tc>
          <w:tcPr>
            <w:tcW w:w="769" w:type="dxa"/>
            <w:shd w:val="clear" w:color="auto" w:fill="auto"/>
            <w:noWrap/>
            <w:vAlign w:val="center"/>
            <w:hideMark/>
          </w:tcPr>
          <w:p w14:paraId="2F189516"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5D1C34FF" w14:textId="77777777" w:rsidR="0099421F" w:rsidRPr="005A4C01" w:rsidRDefault="0099421F" w:rsidP="005B4DC6">
            <w:pPr>
              <w:pStyle w:val="TotalIlustrao"/>
              <w:rPr>
                <w:lang w:eastAsia="pt-BR"/>
              </w:rPr>
            </w:pPr>
            <w:r w:rsidRPr="005A4C01">
              <w:rPr>
                <w:lang w:eastAsia="pt-BR"/>
              </w:rPr>
              <w:t>0</w:t>
            </w:r>
          </w:p>
        </w:tc>
        <w:tc>
          <w:tcPr>
            <w:tcW w:w="1036" w:type="dxa"/>
            <w:shd w:val="clear" w:color="auto" w:fill="auto"/>
            <w:noWrap/>
            <w:vAlign w:val="center"/>
            <w:hideMark/>
          </w:tcPr>
          <w:p w14:paraId="1E2A09D5"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4DC7F922" w14:textId="77777777" w:rsidR="0099421F" w:rsidRPr="005A4C01" w:rsidRDefault="0099421F" w:rsidP="005B4DC6">
            <w:pPr>
              <w:pStyle w:val="TotalIlustrao"/>
              <w:rPr>
                <w:lang w:eastAsia="pt-BR"/>
              </w:rPr>
            </w:pPr>
            <w:r w:rsidRPr="005A4C01">
              <w:rPr>
                <w:lang w:eastAsia="pt-BR"/>
              </w:rPr>
              <w:t>3</w:t>
            </w:r>
          </w:p>
        </w:tc>
      </w:tr>
      <w:tr w:rsidR="0099421F" w:rsidRPr="0099421F" w14:paraId="0F365218" w14:textId="77777777" w:rsidTr="005B4DC6">
        <w:trPr>
          <w:trHeight w:val="227"/>
          <w:jc w:val="center"/>
        </w:trPr>
        <w:tc>
          <w:tcPr>
            <w:tcW w:w="2077" w:type="dxa"/>
            <w:shd w:val="clear" w:color="auto" w:fill="auto"/>
            <w:noWrap/>
            <w:vAlign w:val="center"/>
            <w:hideMark/>
          </w:tcPr>
          <w:p w14:paraId="18819BC6" w14:textId="77777777" w:rsidR="0099421F" w:rsidRPr="005A4C01" w:rsidRDefault="0099421F" w:rsidP="005B4DC6">
            <w:pPr>
              <w:pStyle w:val="TotalIlustrao"/>
              <w:rPr>
                <w:i/>
                <w:iCs/>
                <w:lang w:eastAsia="pt-BR"/>
              </w:rPr>
            </w:pPr>
            <w:r w:rsidRPr="005A4C01">
              <w:rPr>
                <w:i/>
                <w:iCs/>
                <w:lang w:eastAsia="pt-BR"/>
              </w:rPr>
              <w:t>Bokermannohyla circumdata</w:t>
            </w:r>
          </w:p>
        </w:tc>
        <w:tc>
          <w:tcPr>
            <w:tcW w:w="771" w:type="dxa"/>
            <w:shd w:val="clear" w:color="auto" w:fill="auto"/>
            <w:noWrap/>
            <w:vAlign w:val="center"/>
            <w:hideMark/>
          </w:tcPr>
          <w:p w14:paraId="3F41C077"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58815E49"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760AF42D"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D466480"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308A499C"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4436A79C"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7FC8DF83" w14:textId="77777777" w:rsidR="0099421F" w:rsidRPr="005A4C01" w:rsidRDefault="0099421F" w:rsidP="005B4DC6">
            <w:pPr>
              <w:pStyle w:val="TotalIlustrao"/>
              <w:rPr>
                <w:lang w:eastAsia="pt-BR"/>
              </w:rPr>
            </w:pPr>
            <w:r w:rsidRPr="005A4C01">
              <w:rPr>
                <w:lang w:eastAsia="pt-BR"/>
              </w:rPr>
              <w:t>1</w:t>
            </w:r>
          </w:p>
        </w:tc>
        <w:tc>
          <w:tcPr>
            <w:tcW w:w="1036" w:type="dxa"/>
            <w:shd w:val="clear" w:color="auto" w:fill="auto"/>
            <w:noWrap/>
            <w:vAlign w:val="center"/>
            <w:hideMark/>
          </w:tcPr>
          <w:p w14:paraId="5833AE9B"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51BE60A0" w14:textId="77777777" w:rsidR="0099421F" w:rsidRPr="005A4C01" w:rsidRDefault="0099421F" w:rsidP="005B4DC6">
            <w:pPr>
              <w:pStyle w:val="TotalIlustrao"/>
              <w:rPr>
                <w:lang w:eastAsia="pt-BR"/>
              </w:rPr>
            </w:pPr>
            <w:r w:rsidRPr="005A4C01">
              <w:rPr>
                <w:lang w:eastAsia="pt-BR"/>
              </w:rPr>
              <w:t>1</w:t>
            </w:r>
          </w:p>
        </w:tc>
      </w:tr>
      <w:tr w:rsidR="0099421F" w:rsidRPr="0099421F" w14:paraId="4ADA8A18" w14:textId="77777777" w:rsidTr="005B4DC6">
        <w:trPr>
          <w:trHeight w:val="227"/>
          <w:jc w:val="center"/>
        </w:trPr>
        <w:tc>
          <w:tcPr>
            <w:tcW w:w="2077" w:type="dxa"/>
            <w:shd w:val="clear" w:color="auto" w:fill="auto"/>
            <w:noWrap/>
            <w:vAlign w:val="center"/>
            <w:hideMark/>
          </w:tcPr>
          <w:p w14:paraId="4BD8E9E9" w14:textId="77777777" w:rsidR="0099421F" w:rsidRPr="005A4C01" w:rsidRDefault="0099421F" w:rsidP="005B4DC6">
            <w:pPr>
              <w:pStyle w:val="TotalIlustrao"/>
              <w:rPr>
                <w:i/>
                <w:iCs/>
                <w:lang w:eastAsia="pt-BR"/>
              </w:rPr>
            </w:pPr>
            <w:r w:rsidRPr="005A4C01">
              <w:rPr>
                <w:i/>
                <w:iCs/>
                <w:lang w:eastAsia="pt-BR"/>
              </w:rPr>
              <w:t>Leptodactylus fuscus</w:t>
            </w:r>
          </w:p>
        </w:tc>
        <w:tc>
          <w:tcPr>
            <w:tcW w:w="771" w:type="dxa"/>
            <w:shd w:val="clear" w:color="auto" w:fill="auto"/>
            <w:noWrap/>
            <w:vAlign w:val="center"/>
            <w:hideMark/>
          </w:tcPr>
          <w:p w14:paraId="5B925B2C"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18C0846C"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2CA4EA1E"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4DB6544B"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66CCA174"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535AC1AC" w14:textId="77777777" w:rsidR="0099421F" w:rsidRPr="005A4C01" w:rsidRDefault="0099421F" w:rsidP="005B4DC6">
            <w:pPr>
              <w:pStyle w:val="TotalIlustrao"/>
              <w:rPr>
                <w:lang w:eastAsia="pt-BR"/>
              </w:rPr>
            </w:pPr>
            <w:r w:rsidRPr="005A4C01">
              <w:rPr>
                <w:lang w:eastAsia="pt-BR"/>
              </w:rPr>
              <w:t>1</w:t>
            </w:r>
          </w:p>
        </w:tc>
        <w:tc>
          <w:tcPr>
            <w:tcW w:w="769" w:type="dxa"/>
            <w:shd w:val="clear" w:color="auto" w:fill="auto"/>
            <w:noWrap/>
            <w:vAlign w:val="center"/>
            <w:hideMark/>
          </w:tcPr>
          <w:p w14:paraId="5BC4B7DA" w14:textId="77777777" w:rsidR="0099421F" w:rsidRPr="005A4C01" w:rsidRDefault="0099421F" w:rsidP="005B4DC6">
            <w:pPr>
              <w:pStyle w:val="TotalIlustrao"/>
              <w:rPr>
                <w:lang w:eastAsia="pt-BR"/>
              </w:rPr>
            </w:pPr>
            <w:r w:rsidRPr="005A4C01">
              <w:rPr>
                <w:lang w:eastAsia="pt-BR"/>
              </w:rPr>
              <w:t>1</w:t>
            </w:r>
          </w:p>
        </w:tc>
        <w:tc>
          <w:tcPr>
            <w:tcW w:w="1036" w:type="dxa"/>
            <w:shd w:val="clear" w:color="auto" w:fill="auto"/>
            <w:noWrap/>
            <w:vAlign w:val="center"/>
            <w:hideMark/>
          </w:tcPr>
          <w:p w14:paraId="24CE1444"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10EC4807" w14:textId="77777777" w:rsidR="0099421F" w:rsidRPr="005A4C01" w:rsidRDefault="0099421F" w:rsidP="005B4DC6">
            <w:pPr>
              <w:pStyle w:val="TotalIlustrao"/>
              <w:rPr>
                <w:lang w:eastAsia="pt-BR"/>
              </w:rPr>
            </w:pPr>
            <w:r w:rsidRPr="005A4C01">
              <w:rPr>
                <w:lang w:eastAsia="pt-BR"/>
              </w:rPr>
              <w:t>2</w:t>
            </w:r>
          </w:p>
        </w:tc>
      </w:tr>
      <w:tr w:rsidR="0099421F" w:rsidRPr="0099421F" w14:paraId="023D08E8" w14:textId="77777777" w:rsidTr="005B4DC6">
        <w:trPr>
          <w:trHeight w:val="227"/>
          <w:jc w:val="center"/>
        </w:trPr>
        <w:tc>
          <w:tcPr>
            <w:tcW w:w="2077" w:type="dxa"/>
            <w:shd w:val="clear" w:color="auto" w:fill="auto"/>
            <w:noWrap/>
            <w:vAlign w:val="center"/>
            <w:hideMark/>
          </w:tcPr>
          <w:p w14:paraId="6C21DA85" w14:textId="77777777" w:rsidR="0099421F" w:rsidRPr="005A4C01" w:rsidRDefault="0099421F" w:rsidP="005B4DC6">
            <w:pPr>
              <w:pStyle w:val="TotalIlustrao"/>
              <w:rPr>
                <w:i/>
                <w:iCs/>
                <w:lang w:eastAsia="pt-BR"/>
              </w:rPr>
            </w:pPr>
            <w:r w:rsidRPr="005A4C01">
              <w:rPr>
                <w:i/>
                <w:iCs/>
                <w:lang w:eastAsia="pt-BR"/>
              </w:rPr>
              <w:t>Proceratophrys boiei</w:t>
            </w:r>
          </w:p>
        </w:tc>
        <w:tc>
          <w:tcPr>
            <w:tcW w:w="771" w:type="dxa"/>
            <w:shd w:val="clear" w:color="auto" w:fill="auto"/>
            <w:noWrap/>
            <w:vAlign w:val="center"/>
            <w:hideMark/>
          </w:tcPr>
          <w:p w14:paraId="69C91AAC"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63112A26"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248AE2B3"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7F27C045"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33080FB4" w14:textId="77777777" w:rsidR="0099421F" w:rsidRPr="005A4C01" w:rsidRDefault="0099421F" w:rsidP="005B4DC6">
            <w:pPr>
              <w:pStyle w:val="TotalIlustrao"/>
              <w:rPr>
                <w:lang w:eastAsia="pt-BR"/>
              </w:rPr>
            </w:pPr>
            <w:r w:rsidRPr="005A4C01">
              <w:rPr>
                <w:lang w:eastAsia="pt-BR"/>
              </w:rPr>
              <w:t>1</w:t>
            </w:r>
          </w:p>
        </w:tc>
        <w:tc>
          <w:tcPr>
            <w:tcW w:w="769" w:type="dxa"/>
            <w:shd w:val="clear" w:color="auto" w:fill="auto"/>
            <w:noWrap/>
            <w:vAlign w:val="center"/>
            <w:hideMark/>
          </w:tcPr>
          <w:p w14:paraId="574F30F3"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415BBD6" w14:textId="77777777" w:rsidR="0099421F" w:rsidRPr="005A4C01" w:rsidRDefault="0099421F" w:rsidP="005B4DC6">
            <w:pPr>
              <w:pStyle w:val="TotalIlustrao"/>
              <w:rPr>
                <w:lang w:eastAsia="pt-BR"/>
              </w:rPr>
            </w:pPr>
            <w:r w:rsidRPr="005A4C01">
              <w:rPr>
                <w:lang w:eastAsia="pt-BR"/>
              </w:rPr>
              <w:t>0</w:t>
            </w:r>
          </w:p>
        </w:tc>
        <w:tc>
          <w:tcPr>
            <w:tcW w:w="1036" w:type="dxa"/>
            <w:shd w:val="clear" w:color="auto" w:fill="auto"/>
            <w:noWrap/>
            <w:vAlign w:val="center"/>
            <w:hideMark/>
          </w:tcPr>
          <w:p w14:paraId="20D3C740"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778FB92A" w14:textId="77777777" w:rsidR="0099421F" w:rsidRPr="005A4C01" w:rsidRDefault="0099421F" w:rsidP="005B4DC6">
            <w:pPr>
              <w:pStyle w:val="TotalIlustrao"/>
              <w:rPr>
                <w:lang w:eastAsia="pt-BR"/>
              </w:rPr>
            </w:pPr>
            <w:r w:rsidRPr="005A4C01">
              <w:rPr>
                <w:lang w:eastAsia="pt-BR"/>
              </w:rPr>
              <w:t>1</w:t>
            </w:r>
          </w:p>
        </w:tc>
      </w:tr>
      <w:tr w:rsidR="0099421F" w:rsidRPr="0099421F" w14:paraId="7B6D65AB" w14:textId="77777777" w:rsidTr="005B4DC6">
        <w:trPr>
          <w:trHeight w:val="227"/>
          <w:jc w:val="center"/>
        </w:trPr>
        <w:tc>
          <w:tcPr>
            <w:tcW w:w="2077" w:type="dxa"/>
            <w:shd w:val="clear" w:color="auto" w:fill="auto"/>
            <w:noWrap/>
            <w:vAlign w:val="center"/>
            <w:hideMark/>
          </w:tcPr>
          <w:p w14:paraId="4EFB1445" w14:textId="77777777" w:rsidR="0099421F" w:rsidRPr="005A4C01" w:rsidRDefault="0099421F" w:rsidP="005B4DC6">
            <w:pPr>
              <w:pStyle w:val="TotalIlustrao"/>
              <w:rPr>
                <w:i/>
                <w:iCs/>
                <w:lang w:eastAsia="pt-BR"/>
              </w:rPr>
            </w:pPr>
            <w:r w:rsidRPr="005A4C01">
              <w:rPr>
                <w:i/>
                <w:iCs/>
                <w:lang w:eastAsia="pt-BR"/>
              </w:rPr>
              <w:t>Odontophrynus cultripes</w:t>
            </w:r>
          </w:p>
        </w:tc>
        <w:tc>
          <w:tcPr>
            <w:tcW w:w="771" w:type="dxa"/>
            <w:shd w:val="clear" w:color="auto" w:fill="auto"/>
            <w:noWrap/>
            <w:vAlign w:val="center"/>
            <w:hideMark/>
          </w:tcPr>
          <w:p w14:paraId="11458804"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337FB8FA"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45E81926"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7419A7D5"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7489F33"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58103514"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00D11A09" w14:textId="77777777" w:rsidR="0099421F" w:rsidRPr="005A4C01" w:rsidRDefault="0099421F" w:rsidP="005B4DC6">
            <w:pPr>
              <w:pStyle w:val="TotalIlustrao"/>
              <w:rPr>
                <w:lang w:eastAsia="pt-BR"/>
              </w:rPr>
            </w:pPr>
            <w:r w:rsidRPr="005A4C01">
              <w:rPr>
                <w:lang w:eastAsia="pt-BR"/>
              </w:rPr>
              <w:t>4</w:t>
            </w:r>
          </w:p>
        </w:tc>
        <w:tc>
          <w:tcPr>
            <w:tcW w:w="1036" w:type="dxa"/>
            <w:shd w:val="clear" w:color="auto" w:fill="auto"/>
            <w:noWrap/>
            <w:vAlign w:val="center"/>
            <w:hideMark/>
          </w:tcPr>
          <w:p w14:paraId="70E06F9B"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6D26912E" w14:textId="77777777" w:rsidR="0099421F" w:rsidRPr="005A4C01" w:rsidRDefault="0099421F" w:rsidP="005B4DC6">
            <w:pPr>
              <w:pStyle w:val="TotalIlustrao"/>
              <w:rPr>
                <w:lang w:eastAsia="pt-BR"/>
              </w:rPr>
            </w:pPr>
            <w:r w:rsidRPr="005A4C01">
              <w:rPr>
                <w:lang w:eastAsia="pt-BR"/>
              </w:rPr>
              <w:t>4</w:t>
            </w:r>
          </w:p>
        </w:tc>
      </w:tr>
      <w:tr w:rsidR="0099421F" w:rsidRPr="0099421F" w14:paraId="434D2989" w14:textId="77777777" w:rsidTr="005B4DC6">
        <w:trPr>
          <w:trHeight w:val="227"/>
          <w:jc w:val="center"/>
        </w:trPr>
        <w:tc>
          <w:tcPr>
            <w:tcW w:w="2077" w:type="dxa"/>
            <w:shd w:val="clear" w:color="auto" w:fill="auto"/>
            <w:noWrap/>
            <w:vAlign w:val="center"/>
            <w:hideMark/>
          </w:tcPr>
          <w:p w14:paraId="40855088" w14:textId="77777777" w:rsidR="0099421F" w:rsidRPr="005A4C01" w:rsidRDefault="0099421F" w:rsidP="005B4DC6">
            <w:pPr>
              <w:pStyle w:val="TotalIlustrao"/>
              <w:rPr>
                <w:i/>
                <w:iCs/>
                <w:lang w:eastAsia="pt-BR"/>
              </w:rPr>
            </w:pPr>
            <w:r w:rsidRPr="005A4C01">
              <w:rPr>
                <w:i/>
                <w:iCs/>
                <w:lang w:eastAsia="pt-BR"/>
              </w:rPr>
              <w:t>Scinax fuscovarius</w:t>
            </w:r>
          </w:p>
        </w:tc>
        <w:tc>
          <w:tcPr>
            <w:tcW w:w="771" w:type="dxa"/>
            <w:shd w:val="clear" w:color="auto" w:fill="auto"/>
            <w:noWrap/>
            <w:vAlign w:val="center"/>
            <w:hideMark/>
          </w:tcPr>
          <w:p w14:paraId="556F4433"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28984DB8"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75EA429D"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370A78C5"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27C80199"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3EF210DD"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677DD6A8" w14:textId="77777777" w:rsidR="0099421F" w:rsidRPr="005A4C01" w:rsidRDefault="0099421F" w:rsidP="005B4DC6">
            <w:pPr>
              <w:pStyle w:val="TotalIlustrao"/>
              <w:rPr>
                <w:lang w:eastAsia="pt-BR"/>
              </w:rPr>
            </w:pPr>
            <w:r w:rsidRPr="005A4C01">
              <w:rPr>
                <w:lang w:eastAsia="pt-BR"/>
              </w:rPr>
              <w:t>1</w:t>
            </w:r>
          </w:p>
        </w:tc>
        <w:tc>
          <w:tcPr>
            <w:tcW w:w="1036" w:type="dxa"/>
            <w:shd w:val="clear" w:color="auto" w:fill="auto"/>
            <w:noWrap/>
            <w:vAlign w:val="center"/>
            <w:hideMark/>
          </w:tcPr>
          <w:p w14:paraId="61A0EC35"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75928CC9" w14:textId="77777777" w:rsidR="0099421F" w:rsidRPr="005A4C01" w:rsidRDefault="0099421F" w:rsidP="005B4DC6">
            <w:pPr>
              <w:pStyle w:val="TotalIlustrao"/>
              <w:rPr>
                <w:lang w:eastAsia="pt-BR"/>
              </w:rPr>
            </w:pPr>
            <w:r w:rsidRPr="005A4C01">
              <w:rPr>
                <w:lang w:eastAsia="pt-BR"/>
              </w:rPr>
              <w:t>1</w:t>
            </w:r>
          </w:p>
        </w:tc>
      </w:tr>
      <w:tr w:rsidR="0099421F" w:rsidRPr="0099421F" w14:paraId="0D63D40A" w14:textId="77777777" w:rsidTr="005B4DC6">
        <w:trPr>
          <w:trHeight w:val="227"/>
          <w:jc w:val="center"/>
        </w:trPr>
        <w:tc>
          <w:tcPr>
            <w:tcW w:w="2077" w:type="dxa"/>
            <w:shd w:val="clear" w:color="auto" w:fill="auto"/>
            <w:noWrap/>
            <w:vAlign w:val="center"/>
            <w:hideMark/>
          </w:tcPr>
          <w:p w14:paraId="536CC68F" w14:textId="77777777" w:rsidR="0099421F" w:rsidRPr="005A4C01" w:rsidRDefault="0099421F" w:rsidP="005B4DC6">
            <w:pPr>
              <w:pStyle w:val="TotalIlustrao"/>
              <w:rPr>
                <w:i/>
                <w:iCs/>
                <w:lang w:eastAsia="pt-BR"/>
              </w:rPr>
            </w:pPr>
            <w:r w:rsidRPr="005A4C01">
              <w:rPr>
                <w:i/>
                <w:iCs/>
                <w:lang w:eastAsia="pt-BR"/>
              </w:rPr>
              <w:t>Ololygon Luizotavioi</w:t>
            </w:r>
          </w:p>
        </w:tc>
        <w:tc>
          <w:tcPr>
            <w:tcW w:w="771" w:type="dxa"/>
            <w:shd w:val="clear" w:color="auto" w:fill="auto"/>
            <w:noWrap/>
            <w:vAlign w:val="center"/>
            <w:hideMark/>
          </w:tcPr>
          <w:p w14:paraId="0F0A2E39"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149C051F"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407D2385"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BC87412"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74198657" w14:textId="77777777" w:rsidR="0099421F" w:rsidRPr="005A4C01" w:rsidRDefault="0099421F" w:rsidP="005B4DC6">
            <w:pPr>
              <w:pStyle w:val="TotalIlustrao"/>
              <w:rPr>
                <w:lang w:eastAsia="pt-BR"/>
              </w:rPr>
            </w:pPr>
            <w:r w:rsidRPr="005A4C01">
              <w:rPr>
                <w:lang w:eastAsia="pt-BR"/>
              </w:rPr>
              <w:t>4</w:t>
            </w:r>
          </w:p>
        </w:tc>
        <w:tc>
          <w:tcPr>
            <w:tcW w:w="769" w:type="dxa"/>
            <w:shd w:val="clear" w:color="auto" w:fill="auto"/>
            <w:noWrap/>
            <w:vAlign w:val="center"/>
            <w:hideMark/>
          </w:tcPr>
          <w:p w14:paraId="1243B377"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4A489972" w14:textId="77777777" w:rsidR="0099421F" w:rsidRPr="005A4C01" w:rsidRDefault="0099421F" w:rsidP="005B4DC6">
            <w:pPr>
              <w:pStyle w:val="TotalIlustrao"/>
              <w:rPr>
                <w:lang w:eastAsia="pt-BR"/>
              </w:rPr>
            </w:pPr>
            <w:r w:rsidRPr="005A4C01">
              <w:rPr>
                <w:lang w:eastAsia="pt-BR"/>
              </w:rPr>
              <w:t>0</w:t>
            </w:r>
          </w:p>
        </w:tc>
        <w:tc>
          <w:tcPr>
            <w:tcW w:w="1036" w:type="dxa"/>
            <w:shd w:val="clear" w:color="auto" w:fill="auto"/>
            <w:noWrap/>
            <w:vAlign w:val="center"/>
            <w:hideMark/>
          </w:tcPr>
          <w:p w14:paraId="5E33939D"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7BB2C8C5" w14:textId="77777777" w:rsidR="0099421F" w:rsidRPr="005A4C01" w:rsidRDefault="0099421F" w:rsidP="005B4DC6">
            <w:pPr>
              <w:pStyle w:val="TotalIlustrao"/>
              <w:rPr>
                <w:lang w:eastAsia="pt-BR"/>
              </w:rPr>
            </w:pPr>
            <w:r w:rsidRPr="005A4C01">
              <w:rPr>
                <w:lang w:eastAsia="pt-BR"/>
              </w:rPr>
              <w:t>4</w:t>
            </w:r>
          </w:p>
        </w:tc>
      </w:tr>
      <w:tr w:rsidR="0099421F" w:rsidRPr="0099421F" w14:paraId="4FAC685D" w14:textId="77777777" w:rsidTr="005B4DC6">
        <w:trPr>
          <w:trHeight w:val="227"/>
          <w:jc w:val="center"/>
        </w:trPr>
        <w:tc>
          <w:tcPr>
            <w:tcW w:w="2077" w:type="dxa"/>
            <w:shd w:val="clear" w:color="auto" w:fill="auto"/>
            <w:noWrap/>
            <w:vAlign w:val="center"/>
            <w:hideMark/>
          </w:tcPr>
          <w:p w14:paraId="1E30D297" w14:textId="164FC793" w:rsidR="0099421F" w:rsidRPr="005A4C01" w:rsidRDefault="0099421F" w:rsidP="005B4DC6">
            <w:pPr>
              <w:pStyle w:val="TotalIlustrao"/>
              <w:rPr>
                <w:i/>
                <w:iCs/>
                <w:lang w:eastAsia="pt-BR"/>
              </w:rPr>
            </w:pPr>
            <w:r w:rsidRPr="005A4C01">
              <w:rPr>
                <w:i/>
                <w:iCs/>
                <w:lang w:eastAsia="pt-BR"/>
              </w:rPr>
              <w:t xml:space="preserve">Ophiodes </w:t>
            </w:r>
            <w:r w:rsidR="000B6A8A">
              <w:rPr>
                <w:i/>
                <w:iCs/>
                <w:lang w:eastAsia="pt-BR"/>
              </w:rPr>
              <w:t>fragili</w:t>
            </w:r>
            <w:r w:rsidRPr="005A4C01">
              <w:rPr>
                <w:i/>
                <w:iCs/>
                <w:lang w:eastAsia="pt-BR"/>
              </w:rPr>
              <w:t>s</w:t>
            </w:r>
          </w:p>
        </w:tc>
        <w:tc>
          <w:tcPr>
            <w:tcW w:w="771" w:type="dxa"/>
            <w:shd w:val="clear" w:color="auto" w:fill="auto"/>
            <w:noWrap/>
            <w:vAlign w:val="center"/>
            <w:hideMark/>
          </w:tcPr>
          <w:p w14:paraId="520BA526"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23CB88C9"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524B42A9"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2C493DB7" w14:textId="77777777" w:rsidR="0099421F" w:rsidRPr="005A4C01" w:rsidRDefault="0099421F" w:rsidP="005B4DC6">
            <w:pPr>
              <w:pStyle w:val="TotalIlustrao"/>
              <w:rPr>
                <w:lang w:eastAsia="pt-BR"/>
              </w:rPr>
            </w:pPr>
            <w:r w:rsidRPr="005A4C01">
              <w:rPr>
                <w:lang w:eastAsia="pt-BR"/>
              </w:rPr>
              <w:t>1</w:t>
            </w:r>
          </w:p>
        </w:tc>
        <w:tc>
          <w:tcPr>
            <w:tcW w:w="769" w:type="dxa"/>
            <w:shd w:val="clear" w:color="auto" w:fill="auto"/>
            <w:noWrap/>
            <w:vAlign w:val="center"/>
            <w:hideMark/>
          </w:tcPr>
          <w:p w14:paraId="10D153AD"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4983BE2F"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5E23DC9A" w14:textId="77777777" w:rsidR="0099421F" w:rsidRPr="005A4C01" w:rsidRDefault="0099421F" w:rsidP="005B4DC6">
            <w:pPr>
              <w:pStyle w:val="TotalIlustrao"/>
              <w:rPr>
                <w:lang w:eastAsia="pt-BR"/>
              </w:rPr>
            </w:pPr>
            <w:r w:rsidRPr="005A4C01">
              <w:rPr>
                <w:lang w:eastAsia="pt-BR"/>
              </w:rPr>
              <w:t>0</w:t>
            </w:r>
          </w:p>
        </w:tc>
        <w:tc>
          <w:tcPr>
            <w:tcW w:w="1036" w:type="dxa"/>
            <w:shd w:val="clear" w:color="auto" w:fill="auto"/>
            <w:noWrap/>
            <w:vAlign w:val="center"/>
            <w:hideMark/>
          </w:tcPr>
          <w:p w14:paraId="20D2DD62"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5483BF7C" w14:textId="77777777" w:rsidR="0099421F" w:rsidRPr="005A4C01" w:rsidRDefault="0099421F" w:rsidP="005B4DC6">
            <w:pPr>
              <w:pStyle w:val="TotalIlustrao"/>
              <w:rPr>
                <w:lang w:eastAsia="pt-BR"/>
              </w:rPr>
            </w:pPr>
            <w:r w:rsidRPr="005A4C01">
              <w:rPr>
                <w:lang w:eastAsia="pt-BR"/>
              </w:rPr>
              <w:t>1</w:t>
            </w:r>
          </w:p>
        </w:tc>
      </w:tr>
      <w:tr w:rsidR="0099421F" w:rsidRPr="0099421F" w14:paraId="43F419D0" w14:textId="77777777" w:rsidTr="005B4DC6">
        <w:trPr>
          <w:trHeight w:val="227"/>
          <w:jc w:val="center"/>
        </w:trPr>
        <w:tc>
          <w:tcPr>
            <w:tcW w:w="2077" w:type="dxa"/>
            <w:shd w:val="clear" w:color="auto" w:fill="auto"/>
            <w:noWrap/>
            <w:vAlign w:val="center"/>
            <w:hideMark/>
          </w:tcPr>
          <w:p w14:paraId="3F6A8E42" w14:textId="77777777" w:rsidR="0099421F" w:rsidRPr="005A4C01" w:rsidRDefault="0099421F" w:rsidP="005B4DC6">
            <w:pPr>
              <w:pStyle w:val="TotalIlustrao"/>
              <w:rPr>
                <w:i/>
                <w:iCs/>
                <w:lang w:eastAsia="pt-BR"/>
              </w:rPr>
            </w:pPr>
            <w:r w:rsidRPr="005A4C01">
              <w:rPr>
                <w:i/>
                <w:iCs/>
                <w:lang w:eastAsia="pt-BR"/>
              </w:rPr>
              <w:t>Philodryas nattereri</w:t>
            </w:r>
          </w:p>
        </w:tc>
        <w:tc>
          <w:tcPr>
            <w:tcW w:w="771" w:type="dxa"/>
            <w:shd w:val="clear" w:color="auto" w:fill="auto"/>
            <w:noWrap/>
            <w:vAlign w:val="center"/>
            <w:hideMark/>
          </w:tcPr>
          <w:p w14:paraId="75E05C81"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3B49BB99"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16AEA471"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44E73DF2"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76403DE9"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993FB0C"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5D12C84F" w14:textId="77777777" w:rsidR="0099421F" w:rsidRPr="005A4C01" w:rsidRDefault="0099421F" w:rsidP="005B4DC6">
            <w:pPr>
              <w:pStyle w:val="TotalIlustrao"/>
              <w:rPr>
                <w:lang w:eastAsia="pt-BR"/>
              </w:rPr>
            </w:pPr>
            <w:r w:rsidRPr="005A4C01">
              <w:rPr>
                <w:lang w:eastAsia="pt-BR"/>
              </w:rPr>
              <w:t>0</w:t>
            </w:r>
          </w:p>
        </w:tc>
        <w:tc>
          <w:tcPr>
            <w:tcW w:w="1036" w:type="dxa"/>
            <w:shd w:val="clear" w:color="auto" w:fill="auto"/>
            <w:noWrap/>
            <w:vAlign w:val="center"/>
            <w:hideMark/>
          </w:tcPr>
          <w:p w14:paraId="349B6D72" w14:textId="77777777" w:rsidR="0099421F" w:rsidRPr="005A4C01" w:rsidRDefault="0099421F" w:rsidP="005B4DC6">
            <w:pPr>
              <w:pStyle w:val="TotalIlustrao"/>
              <w:rPr>
                <w:lang w:eastAsia="pt-BR"/>
              </w:rPr>
            </w:pPr>
            <w:r w:rsidRPr="005A4C01">
              <w:rPr>
                <w:lang w:eastAsia="pt-BR"/>
              </w:rPr>
              <w:t>1</w:t>
            </w:r>
          </w:p>
        </w:tc>
        <w:tc>
          <w:tcPr>
            <w:tcW w:w="560" w:type="dxa"/>
            <w:shd w:val="clear" w:color="auto" w:fill="auto"/>
            <w:noWrap/>
            <w:vAlign w:val="center"/>
            <w:hideMark/>
          </w:tcPr>
          <w:p w14:paraId="49C273B9" w14:textId="77777777" w:rsidR="0099421F" w:rsidRPr="005A4C01" w:rsidRDefault="0099421F" w:rsidP="005B4DC6">
            <w:pPr>
              <w:pStyle w:val="TotalIlustrao"/>
              <w:rPr>
                <w:lang w:eastAsia="pt-BR"/>
              </w:rPr>
            </w:pPr>
            <w:r w:rsidRPr="005A4C01">
              <w:rPr>
                <w:lang w:eastAsia="pt-BR"/>
              </w:rPr>
              <w:t>1</w:t>
            </w:r>
          </w:p>
        </w:tc>
      </w:tr>
      <w:tr w:rsidR="0099421F" w:rsidRPr="0099421F" w14:paraId="1A44DE38" w14:textId="77777777" w:rsidTr="005B4DC6">
        <w:trPr>
          <w:trHeight w:val="227"/>
          <w:jc w:val="center"/>
        </w:trPr>
        <w:tc>
          <w:tcPr>
            <w:tcW w:w="2077" w:type="dxa"/>
            <w:shd w:val="clear" w:color="auto" w:fill="auto"/>
            <w:noWrap/>
            <w:vAlign w:val="center"/>
            <w:hideMark/>
          </w:tcPr>
          <w:p w14:paraId="444B2EDE" w14:textId="77777777" w:rsidR="0099421F" w:rsidRPr="005A4C01" w:rsidRDefault="0099421F" w:rsidP="005B4DC6">
            <w:pPr>
              <w:pStyle w:val="TotalIlustrao"/>
              <w:rPr>
                <w:i/>
                <w:iCs/>
                <w:lang w:eastAsia="pt-BR"/>
              </w:rPr>
            </w:pPr>
            <w:r w:rsidRPr="005A4C01">
              <w:rPr>
                <w:i/>
                <w:iCs/>
                <w:lang w:eastAsia="pt-BR"/>
              </w:rPr>
              <w:t>Crotalus durissus</w:t>
            </w:r>
          </w:p>
        </w:tc>
        <w:tc>
          <w:tcPr>
            <w:tcW w:w="771" w:type="dxa"/>
            <w:shd w:val="clear" w:color="auto" w:fill="auto"/>
            <w:noWrap/>
            <w:vAlign w:val="center"/>
            <w:hideMark/>
          </w:tcPr>
          <w:p w14:paraId="1351D551"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45712FA9"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223E38D1"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48167C46"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21AA54CF"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E8458B3"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564B9A27" w14:textId="77777777" w:rsidR="0099421F" w:rsidRPr="005A4C01" w:rsidRDefault="0099421F" w:rsidP="005B4DC6">
            <w:pPr>
              <w:pStyle w:val="TotalIlustrao"/>
              <w:rPr>
                <w:lang w:eastAsia="pt-BR"/>
              </w:rPr>
            </w:pPr>
            <w:r w:rsidRPr="005A4C01">
              <w:rPr>
                <w:lang w:eastAsia="pt-BR"/>
              </w:rPr>
              <w:t>0</w:t>
            </w:r>
          </w:p>
        </w:tc>
        <w:tc>
          <w:tcPr>
            <w:tcW w:w="1036" w:type="dxa"/>
            <w:shd w:val="clear" w:color="auto" w:fill="auto"/>
            <w:noWrap/>
            <w:vAlign w:val="center"/>
            <w:hideMark/>
          </w:tcPr>
          <w:p w14:paraId="2D659CD1" w14:textId="77777777" w:rsidR="0099421F" w:rsidRPr="005A4C01" w:rsidRDefault="0099421F" w:rsidP="005B4DC6">
            <w:pPr>
              <w:pStyle w:val="TotalIlustrao"/>
              <w:rPr>
                <w:lang w:eastAsia="pt-BR"/>
              </w:rPr>
            </w:pPr>
            <w:r w:rsidRPr="005A4C01">
              <w:rPr>
                <w:lang w:eastAsia="pt-BR"/>
              </w:rPr>
              <w:t>2</w:t>
            </w:r>
          </w:p>
        </w:tc>
        <w:tc>
          <w:tcPr>
            <w:tcW w:w="560" w:type="dxa"/>
            <w:shd w:val="clear" w:color="auto" w:fill="auto"/>
            <w:noWrap/>
            <w:vAlign w:val="center"/>
            <w:hideMark/>
          </w:tcPr>
          <w:p w14:paraId="2E3DBED1" w14:textId="77777777" w:rsidR="0099421F" w:rsidRPr="005A4C01" w:rsidRDefault="0099421F" w:rsidP="005B4DC6">
            <w:pPr>
              <w:pStyle w:val="TotalIlustrao"/>
              <w:rPr>
                <w:lang w:eastAsia="pt-BR"/>
              </w:rPr>
            </w:pPr>
            <w:r w:rsidRPr="005A4C01">
              <w:rPr>
                <w:lang w:eastAsia="pt-BR"/>
              </w:rPr>
              <w:t>2</w:t>
            </w:r>
          </w:p>
        </w:tc>
      </w:tr>
      <w:tr w:rsidR="0099421F" w:rsidRPr="0099421F" w14:paraId="5A7A896B" w14:textId="77777777" w:rsidTr="005B4DC6">
        <w:trPr>
          <w:trHeight w:val="227"/>
          <w:jc w:val="center"/>
        </w:trPr>
        <w:tc>
          <w:tcPr>
            <w:tcW w:w="2077" w:type="dxa"/>
            <w:shd w:val="clear" w:color="auto" w:fill="auto"/>
            <w:noWrap/>
            <w:vAlign w:val="center"/>
            <w:hideMark/>
          </w:tcPr>
          <w:p w14:paraId="2A52EC2D" w14:textId="77777777" w:rsidR="0099421F" w:rsidRPr="005A4C01" w:rsidRDefault="0099421F" w:rsidP="005B4DC6">
            <w:pPr>
              <w:pStyle w:val="TotalIlustrao"/>
              <w:rPr>
                <w:i/>
                <w:iCs/>
                <w:lang w:eastAsia="pt-BR"/>
              </w:rPr>
            </w:pPr>
            <w:r w:rsidRPr="005A4C01">
              <w:rPr>
                <w:i/>
                <w:iCs/>
                <w:lang w:eastAsia="pt-BR"/>
              </w:rPr>
              <w:t>Bothrops jararaca</w:t>
            </w:r>
          </w:p>
        </w:tc>
        <w:tc>
          <w:tcPr>
            <w:tcW w:w="771" w:type="dxa"/>
            <w:shd w:val="clear" w:color="auto" w:fill="auto"/>
            <w:noWrap/>
            <w:vAlign w:val="center"/>
            <w:hideMark/>
          </w:tcPr>
          <w:p w14:paraId="4A3B3EE8"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5DE92BD6"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55439D9D"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E0266F4"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5D346D17"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3F49EC03"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1F01512" w14:textId="77777777" w:rsidR="0099421F" w:rsidRPr="005A4C01" w:rsidRDefault="0099421F" w:rsidP="005B4DC6">
            <w:pPr>
              <w:pStyle w:val="TotalIlustrao"/>
              <w:rPr>
                <w:lang w:eastAsia="pt-BR"/>
              </w:rPr>
            </w:pPr>
            <w:r w:rsidRPr="005A4C01">
              <w:rPr>
                <w:lang w:eastAsia="pt-BR"/>
              </w:rPr>
              <w:t>1</w:t>
            </w:r>
          </w:p>
        </w:tc>
        <w:tc>
          <w:tcPr>
            <w:tcW w:w="1036" w:type="dxa"/>
            <w:shd w:val="clear" w:color="auto" w:fill="auto"/>
            <w:noWrap/>
            <w:vAlign w:val="center"/>
            <w:hideMark/>
          </w:tcPr>
          <w:p w14:paraId="42650F2F"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3A044807" w14:textId="77777777" w:rsidR="0099421F" w:rsidRPr="005A4C01" w:rsidRDefault="0099421F" w:rsidP="005B4DC6">
            <w:pPr>
              <w:pStyle w:val="TotalIlustrao"/>
              <w:rPr>
                <w:lang w:eastAsia="pt-BR"/>
              </w:rPr>
            </w:pPr>
            <w:r w:rsidRPr="005A4C01">
              <w:rPr>
                <w:lang w:eastAsia="pt-BR"/>
              </w:rPr>
              <w:t>1</w:t>
            </w:r>
          </w:p>
        </w:tc>
      </w:tr>
      <w:tr w:rsidR="0099421F" w:rsidRPr="0099421F" w14:paraId="1D0B37CB" w14:textId="77777777" w:rsidTr="005B4DC6">
        <w:trPr>
          <w:trHeight w:val="227"/>
          <w:jc w:val="center"/>
        </w:trPr>
        <w:tc>
          <w:tcPr>
            <w:tcW w:w="2077" w:type="dxa"/>
            <w:shd w:val="clear" w:color="auto" w:fill="auto"/>
            <w:noWrap/>
            <w:vAlign w:val="center"/>
            <w:hideMark/>
          </w:tcPr>
          <w:p w14:paraId="6F6BA4C7" w14:textId="77777777" w:rsidR="0099421F" w:rsidRPr="005A4C01" w:rsidRDefault="0099421F" w:rsidP="005B4DC6">
            <w:pPr>
              <w:pStyle w:val="TotalIlustrao"/>
              <w:rPr>
                <w:i/>
                <w:iCs/>
                <w:lang w:eastAsia="pt-BR"/>
              </w:rPr>
            </w:pPr>
            <w:r w:rsidRPr="005A4C01">
              <w:rPr>
                <w:i/>
                <w:iCs/>
                <w:lang w:eastAsia="pt-BR"/>
              </w:rPr>
              <w:t>Dryophylax hypoconia</w:t>
            </w:r>
          </w:p>
        </w:tc>
        <w:tc>
          <w:tcPr>
            <w:tcW w:w="771" w:type="dxa"/>
            <w:shd w:val="clear" w:color="auto" w:fill="auto"/>
            <w:noWrap/>
            <w:vAlign w:val="center"/>
            <w:hideMark/>
          </w:tcPr>
          <w:p w14:paraId="0F9D5830"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224CE083" w14:textId="77777777" w:rsidR="0099421F" w:rsidRPr="005A4C01" w:rsidRDefault="0099421F" w:rsidP="005B4DC6">
            <w:pPr>
              <w:pStyle w:val="TotalIlustrao"/>
              <w:rPr>
                <w:lang w:eastAsia="pt-BR"/>
              </w:rPr>
            </w:pPr>
            <w:r w:rsidRPr="005A4C01">
              <w:rPr>
                <w:lang w:eastAsia="pt-BR"/>
              </w:rPr>
              <w:t>0</w:t>
            </w:r>
          </w:p>
        </w:tc>
        <w:tc>
          <w:tcPr>
            <w:tcW w:w="770" w:type="dxa"/>
            <w:shd w:val="clear" w:color="auto" w:fill="auto"/>
            <w:noWrap/>
            <w:vAlign w:val="center"/>
            <w:hideMark/>
          </w:tcPr>
          <w:p w14:paraId="7A4DC878"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15109D5B"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397165FB" w14:textId="77777777" w:rsidR="0099421F" w:rsidRPr="005A4C01" w:rsidRDefault="0099421F" w:rsidP="005B4DC6">
            <w:pPr>
              <w:pStyle w:val="TotalIlustrao"/>
              <w:rPr>
                <w:lang w:eastAsia="pt-BR"/>
              </w:rPr>
            </w:pPr>
            <w:r w:rsidRPr="005A4C01">
              <w:rPr>
                <w:lang w:eastAsia="pt-BR"/>
              </w:rPr>
              <w:t>1</w:t>
            </w:r>
          </w:p>
        </w:tc>
        <w:tc>
          <w:tcPr>
            <w:tcW w:w="769" w:type="dxa"/>
            <w:shd w:val="clear" w:color="auto" w:fill="auto"/>
            <w:noWrap/>
            <w:vAlign w:val="center"/>
            <w:hideMark/>
          </w:tcPr>
          <w:p w14:paraId="4E621152" w14:textId="77777777" w:rsidR="0099421F" w:rsidRPr="005A4C01" w:rsidRDefault="0099421F" w:rsidP="005B4DC6">
            <w:pPr>
              <w:pStyle w:val="TotalIlustrao"/>
              <w:rPr>
                <w:lang w:eastAsia="pt-BR"/>
              </w:rPr>
            </w:pPr>
            <w:r w:rsidRPr="005A4C01">
              <w:rPr>
                <w:lang w:eastAsia="pt-BR"/>
              </w:rPr>
              <w:t>0</w:t>
            </w:r>
          </w:p>
        </w:tc>
        <w:tc>
          <w:tcPr>
            <w:tcW w:w="769" w:type="dxa"/>
            <w:shd w:val="clear" w:color="auto" w:fill="auto"/>
            <w:noWrap/>
            <w:vAlign w:val="center"/>
            <w:hideMark/>
          </w:tcPr>
          <w:p w14:paraId="233F470A" w14:textId="77777777" w:rsidR="0099421F" w:rsidRPr="005A4C01" w:rsidRDefault="0099421F" w:rsidP="005B4DC6">
            <w:pPr>
              <w:pStyle w:val="TotalIlustrao"/>
              <w:rPr>
                <w:lang w:eastAsia="pt-BR"/>
              </w:rPr>
            </w:pPr>
            <w:r w:rsidRPr="005A4C01">
              <w:rPr>
                <w:lang w:eastAsia="pt-BR"/>
              </w:rPr>
              <w:t>0</w:t>
            </w:r>
          </w:p>
        </w:tc>
        <w:tc>
          <w:tcPr>
            <w:tcW w:w="1036" w:type="dxa"/>
            <w:shd w:val="clear" w:color="auto" w:fill="auto"/>
            <w:noWrap/>
            <w:vAlign w:val="center"/>
            <w:hideMark/>
          </w:tcPr>
          <w:p w14:paraId="4D9512B7" w14:textId="77777777" w:rsidR="0099421F" w:rsidRPr="005A4C01" w:rsidRDefault="0099421F" w:rsidP="005B4DC6">
            <w:pPr>
              <w:pStyle w:val="TotalIlustrao"/>
              <w:rPr>
                <w:lang w:eastAsia="pt-BR"/>
              </w:rPr>
            </w:pPr>
            <w:r w:rsidRPr="005A4C01">
              <w:rPr>
                <w:lang w:eastAsia="pt-BR"/>
              </w:rPr>
              <w:t>0</w:t>
            </w:r>
          </w:p>
        </w:tc>
        <w:tc>
          <w:tcPr>
            <w:tcW w:w="560" w:type="dxa"/>
            <w:shd w:val="clear" w:color="auto" w:fill="auto"/>
            <w:noWrap/>
            <w:vAlign w:val="center"/>
            <w:hideMark/>
          </w:tcPr>
          <w:p w14:paraId="6AFBC647" w14:textId="77777777" w:rsidR="0099421F" w:rsidRPr="005A4C01" w:rsidRDefault="0099421F" w:rsidP="005B4DC6">
            <w:pPr>
              <w:pStyle w:val="TotalIlustrao"/>
              <w:rPr>
                <w:lang w:eastAsia="pt-BR"/>
              </w:rPr>
            </w:pPr>
            <w:r w:rsidRPr="005A4C01">
              <w:rPr>
                <w:lang w:eastAsia="pt-BR"/>
              </w:rPr>
              <w:t>1</w:t>
            </w:r>
          </w:p>
        </w:tc>
      </w:tr>
    </w:tbl>
    <w:p w14:paraId="46070CC2" w14:textId="7B5CC88F" w:rsidR="00C864EF" w:rsidRDefault="00C864EF" w:rsidP="000330F8">
      <w:pPr>
        <w:pStyle w:val="TotalPargrafo0"/>
        <w:rPr>
          <w:rFonts w:eastAsia="ChaparralPro-Italic"/>
          <w:color w:val="000000"/>
        </w:rPr>
      </w:pPr>
      <w:r>
        <w:rPr>
          <w:rFonts w:eastAsia="ChaparralPro-Italic"/>
          <w:color w:val="000000"/>
        </w:rPr>
        <w:t xml:space="preserve">A </w:t>
      </w:r>
      <w:r w:rsidR="00643DC7">
        <w:rPr>
          <w:rFonts w:eastAsia="ChaparralPro-Italic"/>
          <w:color w:val="000000"/>
        </w:rPr>
        <w:fldChar w:fldCharType="begin"/>
      </w:r>
      <w:r w:rsidR="00643DC7">
        <w:rPr>
          <w:rFonts w:eastAsia="ChaparralPro-Italic"/>
          <w:color w:val="000000"/>
        </w:rPr>
        <w:instrText xml:space="preserve"> REF _Ref201917017 \h </w:instrText>
      </w:r>
      <w:r w:rsidR="00643DC7">
        <w:rPr>
          <w:rFonts w:eastAsia="ChaparralPro-Italic"/>
          <w:color w:val="000000"/>
        </w:rPr>
      </w:r>
      <w:r w:rsidR="00643DC7">
        <w:rPr>
          <w:rFonts w:eastAsia="ChaparralPro-Italic"/>
          <w:color w:val="000000"/>
        </w:rPr>
        <w:fldChar w:fldCharType="separate"/>
      </w:r>
      <w:r w:rsidR="009C1BA0">
        <w:t xml:space="preserve">Figura </w:t>
      </w:r>
      <w:r w:rsidR="009C1BA0">
        <w:rPr>
          <w:noProof/>
        </w:rPr>
        <w:t>67</w:t>
      </w:r>
      <w:r w:rsidR="00643DC7">
        <w:rPr>
          <w:rFonts w:eastAsia="ChaparralPro-Italic"/>
          <w:color w:val="000000"/>
        </w:rPr>
        <w:fldChar w:fldCharType="end"/>
      </w:r>
      <w:r w:rsidR="00643DC7">
        <w:rPr>
          <w:rFonts w:eastAsia="ChaparralPro-Italic"/>
          <w:color w:val="000000"/>
        </w:rPr>
        <w:t xml:space="preserve"> </w:t>
      </w:r>
      <w:r>
        <w:rPr>
          <w:rFonts w:eastAsia="ChaparralPro-Italic"/>
          <w:color w:val="000000"/>
        </w:rPr>
        <w:t>representa os tipos de registros realizados durante as amostragens.</w:t>
      </w:r>
    </w:p>
    <w:p w14:paraId="7B056430" w14:textId="77777777" w:rsidR="00C864EF" w:rsidRDefault="00C864EF" w:rsidP="005B4DC6">
      <w:pPr>
        <w:pStyle w:val="TotalIlustrao"/>
      </w:pPr>
      <w:r>
        <w:rPr>
          <w:noProof/>
        </w:rPr>
        <w:lastRenderedPageBreak/>
        <w:drawing>
          <wp:inline distT="0" distB="0" distL="0" distR="0" wp14:anchorId="3B37BAE3" wp14:editId="0EDA258E">
            <wp:extent cx="5760000" cy="2743200"/>
            <wp:effectExtent l="0" t="0" r="12700" b="0"/>
            <wp:docPr id="1890958026" name="Gráfico 1">
              <a:extLst xmlns:a="http://schemas.openxmlformats.org/drawingml/2006/main">
                <a:ext uri="{FF2B5EF4-FFF2-40B4-BE49-F238E27FC236}">
                  <a16:creationId xmlns:a16="http://schemas.microsoft.com/office/drawing/2014/main" id="{BBFA51C1-3A6C-3C5C-B420-589BC6AE38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4"/>
              </a:graphicData>
            </a:graphic>
          </wp:inline>
        </w:drawing>
      </w:r>
    </w:p>
    <w:p w14:paraId="5624278D" w14:textId="778FFC40" w:rsidR="00C864EF" w:rsidRDefault="00C864EF" w:rsidP="005B4DC6">
      <w:pPr>
        <w:pStyle w:val="TotalFigura"/>
        <w:rPr>
          <w:rFonts w:eastAsia="ChaparralPro-Italic"/>
          <w:color w:val="000000"/>
        </w:rPr>
      </w:pPr>
      <w:bookmarkStart w:id="811" w:name="_Ref201917017"/>
      <w:bookmarkStart w:id="812" w:name="_Toc204613645"/>
      <w:r>
        <w:t xml:space="preserve">Figura </w:t>
      </w:r>
      <w:fldSimple w:instr=" SEQ Figura \* ARABIC ">
        <w:r w:rsidR="009C1BA0">
          <w:rPr>
            <w:noProof/>
          </w:rPr>
          <w:t>67</w:t>
        </w:r>
      </w:fldSimple>
      <w:bookmarkEnd w:id="811"/>
      <w:r>
        <w:t>. Tipos de registros realizados durante as amostragens</w:t>
      </w:r>
      <w:bookmarkEnd w:id="812"/>
    </w:p>
    <w:p w14:paraId="626BAB8D" w14:textId="77777777" w:rsidR="00447D90" w:rsidRPr="00310AA1" w:rsidRDefault="00447D90" w:rsidP="00447D90">
      <w:pPr>
        <w:pStyle w:val="Total8"/>
        <w:rPr>
          <w:b/>
          <w:bCs/>
          <w:noProof/>
        </w:rPr>
      </w:pPr>
      <w:bookmarkStart w:id="813" w:name="_Toc204610977"/>
      <w:r w:rsidRPr="00310AA1">
        <w:rPr>
          <w:noProof/>
        </w:rPr>
        <w:t>Abundância Relativa e Frequência de Ocorrência</w:t>
      </w:r>
      <w:bookmarkEnd w:id="813"/>
    </w:p>
    <w:p w14:paraId="50B35F69" w14:textId="68169961" w:rsidR="00AE41B4" w:rsidRDefault="00660DB1" w:rsidP="000330F8">
      <w:pPr>
        <w:pStyle w:val="TotalPargrafo0"/>
        <w:rPr>
          <w:rFonts w:eastAsia="ChaparralPro-Italic"/>
          <w:color w:val="000000"/>
        </w:rPr>
      </w:pPr>
      <w:r w:rsidRPr="00A703A1">
        <w:rPr>
          <w:rFonts w:eastAsia="ChaparralPro-Italic"/>
          <w:color w:val="000000"/>
        </w:rPr>
        <w:t xml:space="preserve">Durante a amostragem, não houve captura ou coleta de indivíduos. Entretanto, por meio do método de </w:t>
      </w:r>
      <w:r>
        <w:rPr>
          <w:rFonts w:eastAsia="ChaparralPro-Italic"/>
          <w:color w:val="000000"/>
        </w:rPr>
        <w:t>busca ativa</w:t>
      </w:r>
      <w:r w:rsidR="005F621E">
        <w:rPr>
          <w:rFonts w:eastAsia="ChaparralPro-Italic"/>
          <w:color w:val="000000"/>
        </w:rPr>
        <w:t>,</w:t>
      </w:r>
      <w:r w:rsidRPr="00A703A1">
        <w:rPr>
          <w:rFonts w:eastAsia="ChaparralPro-Italic"/>
          <w:color w:val="000000"/>
        </w:rPr>
        <w:t xml:space="preserve"> foi possível obter uma estimativa da abundância relativa dos táxons registrados, através </w:t>
      </w:r>
      <w:r w:rsidRPr="005A4C01">
        <w:rPr>
          <w:rFonts w:eastAsia="ChaparralPro-Italic"/>
        </w:rPr>
        <w:t>do Índice Pontual de Abundância</w:t>
      </w:r>
      <w:r w:rsidRPr="00A703A1">
        <w:rPr>
          <w:rFonts w:eastAsia="ChaparralPro-Italic"/>
          <w:color w:val="000000"/>
        </w:rPr>
        <w:t xml:space="preserve"> (IPA), que corresponde ao número total de contatos de uma espécie dividido pelo número total de pontos amostrais em uma dada área (VIELLIARD et al., 2010).</w:t>
      </w:r>
      <w:r>
        <w:rPr>
          <w:rFonts w:eastAsia="ChaparralPro-Italic"/>
          <w:color w:val="000000"/>
        </w:rPr>
        <w:t xml:space="preserve"> </w:t>
      </w:r>
      <w:r w:rsidR="00AE41B4">
        <w:rPr>
          <w:rFonts w:eastAsia="ChaparralPro-Italic"/>
          <w:color w:val="000000"/>
        </w:rPr>
        <w:t>Por ser</w:t>
      </w:r>
      <w:r w:rsidR="00AE41B4" w:rsidRPr="00AE41B4">
        <w:rPr>
          <w:rFonts w:eastAsia="ChaparralPro-Italic"/>
          <w:color w:val="000000"/>
        </w:rPr>
        <w:t xml:space="preserve"> um índice padronizado que representa a </w:t>
      </w:r>
      <w:r w:rsidR="00AE41B4" w:rsidRPr="005A4C01">
        <w:rPr>
          <w:rFonts w:eastAsia="ChaparralPro-Italic"/>
          <w:color w:val="000000"/>
        </w:rPr>
        <w:t>frequência de ocorrência de uma espécie nas unidades amostrais sistematicamente amostradas</w:t>
      </w:r>
      <w:r w:rsidR="00AE41B4" w:rsidRPr="00AE41B4">
        <w:rPr>
          <w:rFonts w:eastAsia="ChaparralPro-Italic"/>
          <w:color w:val="000000"/>
        </w:rPr>
        <w:t xml:space="preserve"> (ou seja, em pontos definidos por metodologia, com esforço conhecido e repetível)</w:t>
      </w:r>
      <w:r w:rsidR="00AE41B4">
        <w:rPr>
          <w:rFonts w:eastAsia="ChaparralPro-Italic"/>
          <w:color w:val="000000"/>
        </w:rPr>
        <w:t>, as espécies que foram registradas como ocasionais, não estão inseridas no cálculo apresentado.</w:t>
      </w:r>
    </w:p>
    <w:p w14:paraId="3428B95F" w14:textId="14E1BF3A" w:rsidR="00660DB1" w:rsidRDefault="008B5055" w:rsidP="005A4C01">
      <w:pPr>
        <w:pStyle w:val="TotalPargrafo0"/>
      </w:pPr>
      <w:r w:rsidRPr="00FE2EBD">
        <w:t>Detalhes sobre</w:t>
      </w:r>
      <w:r w:rsidR="00660DB1">
        <w:t xml:space="preserve"> os valores de IPA das </w:t>
      </w:r>
      <w:r w:rsidR="00AE41B4">
        <w:t xml:space="preserve">três </w:t>
      </w:r>
      <w:r w:rsidR="00660DB1">
        <w:t xml:space="preserve">espécies </w:t>
      </w:r>
      <w:r w:rsidR="00AE41B4">
        <w:t xml:space="preserve">com mais contatos, </w:t>
      </w:r>
      <w:r w:rsidR="00660DB1">
        <w:t xml:space="preserve">estão apresentadas na </w:t>
      </w:r>
      <w:r w:rsidR="001A54E9">
        <w:fldChar w:fldCharType="begin"/>
      </w:r>
      <w:r w:rsidR="001A54E9">
        <w:instrText xml:space="preserve"> REF _Ref199515688 \h </w:instrText>
      </w:r>
      <w:r w:rsidR="001A54E9">
        <w:fldChar w:fldCharType="separate"/>
      </w:r>
      <w:r w:rsidR="009C1BA0">
        <w:t xml:space="preserve">Tabela </w:t>
      </w:r>
      <w:r w:rsidR="009C1BA0">
        <w:rPr>
          <w:noProof/>
        </w:rPr>
        <w:t>63</w:t>
      </w:r>
      <w:r w:rsidR="001A54E9">
        <w:fldChar w:fldCharType="end"/>
      </w:r>
      <w:r w:rsidR="00660DB1">
        <w:t>.</w:t>
      </w:r>
    </w:p>
    <w:p w14:paraId="37B95656" w14:textId="7F2D5BDA" w:rsidR="001A54E9" w:rsidRDefault="001A54E9" w:rsidP="005A4C01">
      <w:pPr>
        <w:pStyle w:val="TotalLegenda"/>
        <w:jc w:val="center"/>
      </w:pPr>
      <w:bookmarkStart w:id="814" w:name="_Ref199515688"/>
      <w:bookmarkStart w:id="815" w:name="_Toc204616498"/>
      <w:r>
        <w:t xml:space="preserve">Tabela </w:t>
      </w:r>
      <w:fldSimple w:instr=" SEQ Tabela \* ARABIC ">
        <w:r w:rsidR="009C1BA0">
          <w:rPr>
            <w:noProof/>
          </w:rPr>
          <w:t>63</w:t>
        </w:r>
      </w:fldSimple>
      <w:bookmarkEnd w:id="814"/>
      <w:r>
        <w:t xml:space="preserve">. </w:t>
      </w:r>
      <w:r w:rsidRPr="000C1172">
        <w:t>Espécies com maiores valores de índice pontual de abundância (IPA) registradas nas Áreas de Estudo Local e Diretamente</w:t>
      </w:r>
      <w:bookmarkEnd w:id="815"/>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12"/>
        <w:gridCol w:w="2953"/>
        <w:gridCol w:w="1707"/>
      </w:tblGrid>
      <w:tr w:rsidR="00660DB1" w:rsidRPr="005B4DC6" w14:paraId="61B8FFF6" w14:textId="77777777" w:rsidTr="005B4DC6">
        <w:trPr>
          <w:trHeight w:val="227"/>
          <w:jc w:val="center"/>
        </w:trPr>
        <w:tc>
          <w:tcPr>
            <w:tcW w:w="4406" w:type="dxa"/>
            <w:shd w:val="clear" w:color="000000" w:fill="BFBFBF"/>
            <w:noWrap/>
            <w:vAlign w:val="center"/>
            <w:hideMark/>
          </w:tcPr>
          <w:p w14:paraId="3963F628" w14:textId="2690A13D" w:rsidR="00660DB1" w:rsidRPr="005B4DC6" w:rsidRDefault="005B4DC6" w:rsidP="005B4DC6">
            <w:pPr>
              <w:pStyle w:val="TotalIlustrao"/>
              <w:rPr>
                <w:b/>
                <w:bCs/>
              </w:rPr>
            </w:pPr>
            <w:r w:rsidRPr="005B4DC6">
              <w:rPr>
                <w:b/>
                <w:bCs/>
              </w:rPr>
              <w:t>ESPÉCIE</w:t>
            </w:r>
          </w:p>
        </w:tc>
        <w:tc>
          <w:tcPr>
            <w:tcW w:w="2949" w:type="dxa"/>
            <w:shd w:val="clear" w:color="000000" w:fill="BFBFBF"/>
            <w:noWrap/>
            <w:vAlign w:val="center"/>
            <w:hideMark/>
          </w:tcPr>
          <w:p w14:paraId="4AE727C2" w14:textId="6299C723" w:rsidR="00660DB1" w:rsidRPr="005B4DC6" w:rsidRDefault="005B4DC6" w:rsidP="005B4DC6">
            <w:pPr>
              <w:pStyle w:val="TotalIlustrao"/>
              <w:rPr>
                <w:b/>
                <w:bCs/>
              </w:rPr>
            </w:pPr>
            <w:r w:rsidRPr="005B4DC6">
              <w:rPr>
                <w:b/>
                <w:bCs/>
              </w:rPr>
              <w:t>TOTAL DE CONTATOS</w:t>
            </w:r>
          </w:p>
        </w:tc>
        <w:tc>
          <w:tcPr>
            <w:tcW w:w="1705" w:type="dxa"/>
            <w:shd w:val="clear" w:color="000000" w:fill="BFBFBF"/>
            <w:noWrap/>
            <w:vAlign w:val="center"/>
            <w:hideMark/>
          </w:tcPr>
          <w:p w14:paraId="20ED2568" w14:textId="0DFDF877" w:rsidR="00660DB1" w:rsidRPr="005B4DC6" w:rsidRDefault="005B4DC6" w:rsidP="005B4DC6">
            <w:pPr>
              <w:pStyle w:val="TotalIlustrao"/>
              <w:rPr>
                <w:b/>
                <w:bCs/>
              </w:rPr>
            </w:pPr>
            <w:r w:rsidRPr="005B4DC6">
              <w:rPr>
                <w:b/>
                <w:bCs/>
              </w:rPr>
              <w:t>IPA</w:t>
            </w:r>
          </w:p>
        </w:tc>
      </w:tr>
      <w:tr w:rsidR="00542A04" w:rsidRPr="005B4DC6" w14:paraId="0B212968" w14:textId="77777777" w:rsidTr="005B4DC6">
        <w:trPr>
          <w:trHeight w:val="227"/>
          <w:jc w:val="center"/>
        </w:trPr>
        <w:tc>
          <w:tcPr>
            <w:tcW w:w="4406" w:type="dxa"/>
            <w:shd w:val="clear" w:color="auto" w:fill="auto"/>
            <w:noWrap/>
            <w:vAlign w:val="center"/>
          </w:tcPr>
          <w:p w14:paraId="30576BEB" w14:textId="22F53B63" w:rsidR="00542A04" w:rsidRPr="005B4DC6" w:rsidRDefault="00542A04" w:rsidP="005B4DC6">
            <w:pPr>
              <w:pStyle w:val="TotalIlustrao"/>
            </w:pPr>
            <w:r w:rsidRPr="005B4DC6">
              <w:t>Boana polytaenia</w:t>
            </w:r>
          </w:p>
        </w:tc>
        <w:tc>
          <w:tcPr>
            <w:tcW w:w="2949" w:type="dxa"/>
            <w:shd w:val="clear" w:color="auto" w:fill="auto"/>
            <w:noWrap/>
            <w:vAlign w:val="center"/>
            <w:hideMark/>
          </w:tcPr>
          <w:p w14:paraId="24D3DE4E" w14:textId="34F4101E" w:rsidR="00542A04" w:rsidRPr="005B4DC6" w:rsidRDefault="00542A04" w:rsidP="005B4DC6">
            <w:pPr>
              <w:pStyle w:val="TotalIlustrao"/>
            </w:pPr>
            <w:r w:rsidRPr="005B4DC6">
              <w:t>6</w:t>
            </w:r>
          </w:p>
        </w:tc>
        <w:tc>
          <w:tcPr>
            <w:tcW w:w="1705" w:type="dxa"/>
            <w:shd w:val="clear" w:color="auto" w:fill="auto"/>
            <w:noWrap/>
            <w:vAlign w:val="center"/>
            <w:hideMark/>
          </w:tcPr>
          <w:p w14:paraId="6F041832" w14:textId="121B2FDC" w:rsidR="00542A04" w:rsidRPr="005B4DC6" w:rsidRDefault="00542A04" w:rsidP="005B4DC6">
            <w:pPr>
              <w:pStyle w:val="TotalIlustrao"/>
            </w:pPr>
            <w:r w:rsidRPr="005B4DC6">
              <w:t>0,86</w:t>
            </w:r>
          </w:p>
        </w:tc>
      </w:tr>
      <w:tr w:rsidR="00542A04" w:rsidRPr="005B4DC6" w14:paraId="69F89915" w14:textId="77777777" w:rsidTr="005B4DC6">
        <w:trPr>
          <w:trHeight w:val="227"/>
          <w:jc w:val="center"/>
        </w:trPr>
        <w:tc>
          <w:tcPr>
            <w:tcW w:w="4406" w:type="dxa"/>
            <w:shd w:val="clear" w:color="auto" w:fill="auto"/>
            <w:noWrap/>
            <w:vAlign w:val="center"/>
          </w:tcPr>
          <w:p w14:paraId="123E3C59" w14:textId="3807C00C" w:rsidR="00542A04" w:rsidRPr="005B4DC6" w:rsidRDefault="00542A04" w:rsidP="005B4DC6">
            <w:pPr>
              <w:pStyle w:val="TotalIlustrao"/>
            </w:pPr>
            <w:r w:rsidRPr="005B4DC6">
              <w:t>Boana faber</w:t>
            </w:r>
          </w:p>
        </w:tc>
        <w:tc>
          <w:tcPr>
            <w:tcW w:w="2949" w:type="dxa"/>
            <w:shd w:val="clear" w:color="auto" w:fill="auto"/>
            <w:noWrap/>
            <w:vAlign w:val="center"/>
            <w:hideMark/>
          </w:tcPr>
          <w:p w14:paraId="789DD355" w14:textId="1C5F5DE2" w:rsidR="00542A04" w:rsidRPr="005B4DC6" w:rsidRDefault="00542A04" w:rsidP="005B4DC6">
            <w:pPr>
              <w:pStyle w:val="TotalIlustrao"/>
            </w:pPr>
            <w:r w:rsidRPr="005B4DC6">
              <w:t>5</w:t>
            </w:r>
          </w:p>
        </w:tc>
        <w:tc>
          <w:tcPr>
            <w:tcW w:w="1705" w:type="dxa"/>
            <w:shd w:val="clear" w:color="auto" w:fill="auto"/>
            <w:noWrap/>
            <w:vAlign w:val="center"/>
            <w:hideMark/>
          </w:tcPr>
          <w:p w14:paraId="59C15C23" w14:textId="11A1728F" w:rsidR="00542A04" w:rsidRPr="005B4DC6" w:rsidRDefault="00542A04" w:rsidP="005B4DC6">
            <w:pPr>
              <w:pStyle w:val="TotalIlustrao"/>
            </w:pPr>
            <w:r w:rsidRPr="005B4DC6">
              <w:t>0,71</w:t>
            </w:r>
          </w:p>
        </w:tc>
      </w:tr>
      <w:tr w:rsidR="00542A04" w:rsidRPr="005B4DC6" w14:paraId="62743732" w14:textId="77777777" w:rsidTr="005B4DC6">
        <w:trPr>
          <w:trHeight w:val="227"/>
          <w:jc w:val="center"/>
        </w:trPr>
        <w:tc>
          <w:tcPr>
            <w:tcW w:w="4406" w:type="dxa"/>
            <w:shd w:val="clear" w:color="auto" w:fill="auto"/>
            <w:noWrap/>
            <w:vAlign w:val="center"/>
          </w:tcPr>
          <w:p w14:paraId="0115A9D4" w14:textId="79B4880D" w:rsidR="00542A04" w:rsidRPr="005B4DC6" w:rsidRDefault="00542A04" w:rsidP="005B4DC6">
            <w:pPr>
              <w:pStyle w:val="TotalIlustrao"/>
            </w:pPr>
            <w:r w:rsidRPr="005B4DC6">
              <w:t>Rhinella crucifer</w:t>
            </w:r>
          </w:p>
        </w:tc>
        <w:tc>
          <w:tcPr>
            <w:tcW w:w="2949" w:type="dxa"/>
            <w:shd w:val="clear" w:color="auto" w:fill="auto"/>
            <w:noWrap/>
            <w:vAlign w:val="center"/>
            <w:hideMark/>
          </w:tcPr>
          <w:p w14:paraId="3720CC69" w14:textId="1DD44C17" w:rsidR="00542A04" w:rsidRPr="005B4DC6" w:rsidRDefault="00542A04" w:rsidP="005B4DC6">
            <w:pPr>
              <w:pStyle w:val="TotalIlustrao"/>
            </w:pPr>
            <w:r w:rsidRPr="005B4DC6">
              <w:t>3</w:t>
            </w:r>
          </w:p>
        </w:tc>
        <w:tc>
          <w:tcPr>
            <w:tcW w:w="1705" w:type="dxa"/>
            <w:shd w:val="clear" w:color="auto" w:fill="auto"/>
            <w:noWrap/>
            <w:vAlign w:val="center"/>
            <w:hideMark/>
          </w:tcPr>
          <w:p w14:paraId="004E99F0" w14:textId="7477E173" w:rsidR="00542A04" w:rsidRPr="005B4DC6" w:rsidRDefault="00542A04" w:rsidP="005B4DC6">
            <w:pPr>
              <w:pStyle w:val="TotalIlustrao"/>
            </w:pPr>
            <w:r w:rsidRPr="005B4DC6">
              <w:t>0,43</w:t>
            </w:r>
          </w:p>
        </w:tc>
      </w:tr>
    </w:tbl>
    <w:p w14:paraId="62FB147D" w14:textId="3610E37A" w:rsidR="008B5055" w:rsidRPr="00310AA1" w:rsidRDefault="00660DB1" w:rsidP="008B5055">
      <w:pPr>
        <w:pStyle w:val="TotalFonte"/>
      </w:pPr>
      <w:r w:rsidRPr="00FE2EBD" w:rsidDel="00660DB1">
        <w:rPr>
          <w:b/>
          <w:bCs w:val="0"/>
        </w:rPr>
        <w:t xml:space="preserve"> </w:t>
      </w:r>
      <w:r w:rsidR="008B5055" w:rsidRPr="00EF5557">
        <w:rPr>
          <w:bCs w:val="0"/>
        </w:rPr>
        <w:t>Fonte:</w:t>
      </w:r>
      <w:r w:rsidR="008B5055" w:rsidRPr="00EF5557">
        <w:t xml:space="preserve"> </w:t>
      </w:r>
      <w:r w:rsidR="00222BEA">
        <w:t>TMA</w:t>
      </w:r>
      <w:r w:rsidR="008B5055" w:rsidRPr="00310AA1">
        <w:t xml:space="preserve"> (202</w:t>
      </w:r>
      <w:r w:rsidR="0083111C">
        <w:t>5</w:t>
      </w:r>
      <w:r w:rsidR="008B5055" w:rsidRPr="00310AA1">
        <w:t>).</w:t>
      </w:r>
    </w:p>
    <w:p w14:paraId="3915ABC5" w14:textId="77777777" w:rsidR="004E177A" w:rsidRDefault="004E177A" w:rsidP="00970EB2">
      <w:pPr>
        <w:pStyle w:val="Total8"/>
      </w:pPr>
      <w:bookmarkStart w:id="816" w:name="_Toc204610978"/>
      <w:r>
        <w:t>Diversidade, Dominância e Equitabilidade</w:t>
      </w:r>
      <w:bookmarkEnd w:id="816"/>
    </w:p>
    <w:p w14:paraId="35372735" w14:textId="7F6A915B" w:rsidR="001A54E9" w:rsidRDefault="004E177A" w:rsidP="001A54E9">
      <w:pPr>
        <w:pStyle w:val="TotalPargrafo"/>
      </w:pPr>
      <w:r w:rsidRPr="00252F14">
        <w:t xml:space="preserve">O valor total da diversidade de </w:t>
      </w:r>
      <w:r w:rsidRPr="005A4C01">
        <w:rPr>
          <w:i/>
          <w:iCs w:val="0"/>
        </w:rPr>
        <w:t>Shannon</w:t>
      </w:r>
      <w:r w:rsidRPr="00252F14">
        <w:t xml:space="preserve"> para as Áreas de Estudo Local e Diretamente Afetada foi de H’ = </w:t>
      </w:r>
      <w:r w:rsidR="003A267D">
        <w:t>2</w:t>
      </w:r>
      <w:r w:rsidR="000163FF">
        <w:t>,</w:t>
      </w:r>
      <w:r w:rsidR="003A267D">
        <w:t>10,</w:t>
      </w:r>
      <w:r w:rsidR="00726CE5">
        <w:t xml:space="preserve"> o que indica uma diversidade </w:t>
      </w:r>
      <w:r w:rsidR="000163FF">
        <w:t>moderada</w:t>
      </w:r>
      <w:r w:rsidR="003A267D">
        <w:t xml:space="preserve">, </w:t>
      </w:r>
      <w:r w:rsidR="003A267D" w:rsidRPr="003A267D">
        <w:t>sugerindo que a comunidade possui um número razoável de espécies e uma distribuição relativamente equilibrada de indivíduos entre elas</w:t>
      </w:r>
      <w:r w:rsidR="003A267D">
        <w:t xml:space="preserve">. </w:t>
      </w:r>
      <w:r w:rsidR="003A267D" w:rsidRPr="003A267D">
        <w:t xml:space="preserve">Já a equitabilidade (J' = 0,74) revela uma boa uniformidade na distribuição dos indivíduos entre as espécies, sem predominância marcante de poucas espécies. Em conjunto, esses valores sugerem uma comunidade biologicamente estruturada, com composição relativamente </w:t>
      </w:r>
      <w:r w:rsidR="009167FC">
        <w:t>equilibrada</w:t>
      </w:r>
      <w:r w:rsidR="003A267D" w:rsidRPr="003A267D">
        <w:t>, embora ainda passível de variações conforme fatores ambientais ou influências antrópicas locais</w:t>
      </w:r>
      <w:r w:rsidR="003A267D">
        <w:t xml:space="preserve"> </w:t>
      </w:r>
      <w:r w:rsidR="00931D29" w:rsidRPr="00931D29">
        <w:t>(</w:t>
      </w:r>
      <w:r w:rsidR="00F44E07" w:rsidRPr="00931D29">
        <w:t>PIELOU</w:t>
      </w:r>
      <w:r w:rsidR="00931D29" w:rsidRPr="00931D29">
        <w:t>, 1966)</w:t>
      </w:r>
      <w:r w:rsidR="003A267D">
        <w:t xml:space="preserve"> </w:t>
      </w:r>
      <w:r w:rsidR="000637FC">
        <w:t>(</w:t>
      </w:r>
      <w:r w:rsidR="001A54E9">
        <w:fldChar w:fldCharType="begin"/>
      </w:r>
      <w:r w:rsidR="001A54E9">
        <w:instrText xml:space="preserve"> REF _Ref174375309 \h </w:instrText>
      </w:r>
      <w:r w:rsidR="001A54E9">
        <w:fldChar w:fldCharType="separate"/>
      </w:r>
      <w:r w:rsidR="009C1BA0">
        <w:t xml:space="preserve">Tabela </w:t>
      </w:r>
      <w:r w:rsidR="009C1BA0">
        <w:rPr>
          <w:noProof/>
        </w:rPr>
        <w:t>64</w:t>
      </w:r>
      <w:r w:rsidR="001A54E9">
        <w:fldChar w:fldCharType="end"/>
      </w:r>
      <w:r w:rsidR="000637FC">
        <w:t>).</w:t>
      </w:r>
    </w:p>
    <w:p w14:paraId="1D3E9683" w14:textId="77777777" w:rsidR="001A54E9" w:rsidRDefault="001A54E9">
      <w:pPr>
        <w:spacing w:line="360" w:lineRule="auto"/>
        <w:jc w:val="both"/>
        <w:rPr>
          <w:rFonts w:eastAsia="Times New Roman"/>
          <w:bCs/>
          <w:iCs/>
          <w:szCs w:val="20"/>
          <w:lang w:eastAsia="pt-BR"/>
        </w:rPr>
      </w:pPr>
      <w:r>
        <w:br w:type="page"/>
      </w:r>
    </w:p>
    <w:p w14:paraId="2A83E5F4" w14:textId="70703BB1" w:rsidR="004E177A" w:rsidRDefault="004E177A" w:rsidP="004E177A">
      <w:pPr>
        <w:pStyle w:val="TotalTabela"/>
      </w:pPr>
      <w:bookmarkStart w:id="817" w:name="_Ref174375309"/>
      <w:bookmarkStart w:id="818" w:name="_Toc204616499"/>
      <w:r>
        <w:lastRenderedPageBreak/>
        <w:t xml:space="preserve">Tabela </w:t>
      </w:r>
      <w:fldSimple w:instr=" SEQ Tabela \* ARABIC ">
        <w:r w:rsidR="009C1BA0">
          <w:rPr>
            <w:noProof/>
          </w:rPr>
          <w:t>64</w:t>
        </w:r>
      </w:fldSimple>
      <w:bookmarkEnd w:id="817"/>
      <w:r>
        <w:t xml:space="preserve">. </w:t>
      </w:r>
      <w:r w:rsidRPr="00BF06CC">
        <w:t>Parâmetros de riqueza, diversidade e equitabilidade obtidos nas Áreas de Estudo Local e Diretamente Afetada</w:t>
      </w:r>
      <w:bookmarkEnd w:id="818"/>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4973"/>
        <w:gridCol w:w="4099"/>
      </w:tblGrid>
      <w:tr w:rsidR="004E177A" w:rsidRPr="005B4DC6" w14:paraId="38632502" w14:textId="77777777" w:rsidTr="00A9003A">
        <w:trPr>
          <w:trHeight w:val="227"/>
          <w:jc w:val="center"/>
        </w:trPr>
        <w:tc>
          <w:tcPr>
            <w:tcW w:w="2741"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1199231" w14:textId="77777777" w:rsidR="004E177A" w:rsidRPr="005B4DC6" w:rsidRDefault="004E177A" w:rsidP="005B4DC6">
            <w:pPr>
              <w:pStyle w:val="TotalIlustrao"/>
              <w:rPr>
                <w:b/>
                <w:bCs/>
              </w:rPr>
            </w:pPr>
            <w:r w:rsidRPr="005B4DC6">
              <w:rPr>
                <w:b/>
                <w:bCs/>
              </w:rPr>
              <w:t>PARÂMETROS</w:t>
            </w:r>
          </w:p>
        </w:tc>
        <w:tc>
          <w:tcPr>
            <w:tcW w:w="2259" w:type="pct"/>
            <w:tcBorders>
              <w:top w:val="single" w:sz="4" w:space="0" w:color="auto"/>
              <w:left w:val="single" w:sz="4" w:space="0" w:color="auto"/>
              <w:bottom w:val="single" w:sz="4" w:space="0" w:color="auto"/>
              <w:right w:val="nil"/>
            </w:tcBorders>
            <w:shd w:val="clear" w:color="auto" w:fill="BFBFBF" w:themeFill="background1" w:themeFillShade="BF"/>
            <w:noWrap/>
            <w:vAlign w:val="center"/>
            <w:hideMark/>
          </w:tcPr>
          <w:p w14:paraId="6D0A1F64" w14:textId="77777777" w:rsidR="004E177A" w:rsidRPr="005B4DC6" w:rsidRDefault="004E177A" w:rsidP="005B4DC6">
            <w:pPr>
              <w:pStyle w:val="TotalIlustrao"/>
              <w:rPr>
                <w:b/>
                <w:bCs/>
              </w:rPr>
            </w:pPr>
            <w:r w:rsidRPr="005B4DC6">
              <w:rPr>
                <w:b/>
                <w:bCs/>
              </w:rPr>
              <w:t>ÁREAS DE AMOSTRAGEM</w:t>
            </w:r>
          </w:p>
        </w:tc>
      </w:tr>
      <w:tr w:rsidR="004E177A" w:rsidRPr="005B4DC6" w14:paraId="15973B5F" w14:textId="77777777" w:rsidTr="00A9003A">
        <w:trPr>
          <w:trHeight w:val="227"/>
          <w:jc w:val="center"/>
        </w:trPr>
        <w:tc>
          <w:tcPr>
            <w:tcW w:w="2741" w:type="pct"/>
            <w:tcBorders>
              <w:top w:val="single" w:sz="4" w:space="0" w:color="auto"/>
              <w:left w:val="nil"/>
              <w:bottom w:val="single" w:sz="4" w:space="0" w:color="auto"/>
              <w:right w:val="single" w:sz="4" w:space="0" w:color="auto"/>
            </w:tcBorders>
            <w:noWrap/>
            <w:vAlign w:val="center"/>
            <w:hideMark/>
          </w:tcPr>
          <w:p w14:paraId="4E8F83EF" w14:textId="77777777" w:rsidR="004E177A" w:rsidRPr="005B4DC6" w:rsidRDefault="004E177A" w:rsidP="005B4DC6">
            <w:pPr>
              <w:pStyle w:val="TotalIlustrao"/>
            </w:pPr>
            <w:r w:rsidRPr="005B4DC6">
              <w:t>Riqueza Total</w:t>
            </w:r>
          </w:p>
        </w:tc>
        <w:tc>
          <w:tcPr>
            <w:tcW w:w="2259" w:type="pct"/>
            <w:tcBorders>
              <w:top w:val="single" w:sz="4" w:space="0" w:color="auto"/>
              <w:left w:val="single" w:sz="4" w:space="0" w:color="auto"/>
              <w:bottom w:val="single" w:sz="4" w:space="0" w:color="auto"/>
              <w:right w:val="nil"/>
            </w:tcBorders>
            <w:noWrap/>
            <w:vAlign w:val="center"/>
            <w:hideMark/>
          </w:tcPr>
          <w:p w14:paraId="72C5493A" w14:textId="21289C79" w:rsidR="004E177A" w:rsidRPr="005B4DC6" w:rsidRDefault="0078182E" w:rsidP="005B4DC6">
            <w:pPr>
              <w:pStyle w:val="TotalIlustrao"/>
            </w:pPr>
            <w:r w:rsidRPr="005B4DC6">
              <w:t>1</w:t>
            </w:r>
            <w:r w:rsidR="003A267D" w:rsidRPr="005B4DC6">
              <w:t>7</w:t>
            </w:r>
          </w:p>
        </w:tc>
      </w:tr>
      <w:tr w:rsidR="004E177A" w:rsidRPr="005B4DC6" w14:paraId="36C5B2A6" w14:textId="77777777" w:rsidTr="00A9003A">
        <w:trPr>
          <w:trHeight w:val="227"/>
          <w:jc w:val="center"/>
        </w:trPr>
        <w:tc>
          <w:tcPr>
            <w:tcW w:w="2741" w:type="pct"/>
            <w:tcBorders>
              <w:top w:val="single" w:sz="4" w:space="0" w:color="auto"/>
              <w:left w:val="nil"/>
              <w:bottom w:val="single" w:sz="4" w:space="0" w:color="auto"/>
              <w:right w:val="single" w:sz="4" w:space="0" w:color="auto"/>
            </w:tcBorders>
            <w:noWrap/>
            <w:vAlign w:val="center"/>
            <w:hideMark/>
          </w:tcPr>
          <w:p w14:paraId="65CD6461" w14:textId="77777777" w:rsidR="004E177A" w:rsidRPr="005B4DC6" w:rsidRDefault="004E177A" w:rsidP="005B4DC6">
            <w:pPr>
              <w:pStyle w:val="TotalIlustrao"/>
            </w:pPr>
            <w:r w:rsidRPr="005B4DC6">
              <w:t>Shannon (H')</w:t>
            </w:r>
          </w:p>
        </w:tc>
        <w:tc>
          <w:tcPr>
            <w:tcW w:w="2259" w:type="pct"/>
            <w:tcBorders>
              <w:top w:val="single" w:sz="4" w:space="0" w:color="auto"/>
              <w:left w:val="single" w:sz="4" w:space="0" w:color="auto"/>
              <w:bottom w:val="single" w:sz="4" w:space="0" w:color="auto"/>
              <w:right w:val="nil"/>
            </w:tcBorders>
            <w:noWrap/>
            <w:vAlign w:val="center"/>
            <w:hideMark/>
          </w:tcPr>
          <w:p w14:paraId="1390D846" w14:textId="2E0791EB" w:rsidR="004E177A" w:rsidRPr="005B4DC6" w:rsidRDefault="003A267D" w:rsidP="005B4DC6">
            <w:pPr>
              <w:pStyle w:val="TotalIlustrao"/>
            </w:pPr>
            <w:r w:rsidRPr="005B4DC6">
              <w:t>2,10</w:t>
            </w:r>
          </w:p>
        </w:tc>
      </w:tr>
      <w:tr w:rsidR="004E177A" w:rsidRPr="005B4DC6" w14:paraId="17F7827E" w14:textId="77777777" w:rsidTr="00A9003A">
        <w:trPr>
          <w:trHeight w:val="227"/>
          <w:jc w:val="center"/>
        </w:trPr>
        <w:tc>
          <w:tcPr>
            <w:tcW w:w="2741" w:type="pct"/>
            <w:tcBorders>
              <w:top w:val="single" w:sz="4" w:space="0" w:color="auto"/>
              <w:left w:val="nil"/>
              <w:bottom w:val="single" w:sz="4" w:space="0" w:color="auto"/>
              <w:right w:val="single" w:sz="4" w:space="0" w:color="auto"/>
            </w:tcBorders>
            <w:noWrap/>
            <w:vAlign w:val="center"/>
            <w:hideMark/>
          </w:tcPr>
          <w:p w14:paraId="59634D24" w14:textId="77777777" w:rsidR="004E177A" w:rsidRPr="005B4DC6" w:rsidRDefault="004E177A" w:rsidP="005B4DC6">
            <w:pPr>
              <w:pStyle w:val="TotalIlustrao"/>
            </w:pPr>
            <w:r w:rsidRPr="005B4DC6">
              <w:t>Equitabilidade (E)</w:t>
            </w:r>
          </w:p>
        </w:tc>
        <w:tc>
          <w:tcPr>
            <w:tcW w:w="2259" w:type="pct"/>
            <w:tcBorders>
              <w:top w:val="single" w:sz="4" w:space="0" w:color="auto"/>
              <w:left w:val="single" w:sz="4" w:space="0" w:color="auto"/>
              <w:bottom w:val="single" w:sz="4" w:space="0" w:color="auto"/>
              <w:right w:val="nil"/>
            </w:tcBorders>
            <w:noWrap/>
            <w:vAlign w:val="center"/>
            <w:hideMark/>
          </w:tcPr>
          <w:p w14:paraId="519338D1" w14:textId="7375B48B" w:rsidR="004E177A" w:rsidRPr="005B4DC6" w:rsidRDefault="004E177A" w:rsidP="005B4DC6">
            <w:pPr>
              <w:pStyle w:val="TotalIlustrao"/>
            </w:pPr>
            <w:r w:rsidRPr="005B4DC6">
              <w:t>0,</w:t>
            </w:r>
            <w:r w:rsidR="0078182E" w:rsidRPr="005B4DC6">
              <w:t>7</w:t>
            </w:r>
            <w:r w:rsidR="003A267D" w:rsidRPr="005B4DC6">
              <w:t>4</w:t>
            </w:r>
          </w:p>
        </w:tc>
      </w:tr>
    </w:tbl>
    <w:p w14:paraId="0844883A" w14:textId="163B4E84" w:rsidR="0083111C" w:rsidRPr="0083111C" w:rsidRDefault="0083111C" w:rsidP="005A4C01">
      <w:pPr>
        <w:pStyle w:val="TotalFonte"/>
      </w:pPr>
      <w:r w:rsidRPr="004250F5">
        <w:t xml:space="preserve">Fonte: </w:t>
      </w:r>
      <w:r>
        <w:t>TMA</w:t>
      </w:r>
      <w:r w:rsidRPr="004250F5">
        <w:t xml:space="preserve"> (202</w:t>
      </w:r>
      <w:r>
        <w:t>5</w:t>
      </w:r>
      <w:r w:rsidRPr="004250F5">
        <w:t>).</w:t>
      </w:r>
    </w:p>
    <w:p w14:paraId="0F725BFD" w14:textId="77777777" w:rsidR="006D1FC6" w:rsidRPr="00310AA1" w:rsidRDefault="006D1FC6" w:rsidP="006D1FC6">
      <w:pPr>
        <w:pStyle w:val="Total8"/>
        <w:rPr>
          <w:b/>
          <w:bCs/>
          <w:noProof/>
        </w:rPr>
      </w:pPr>
      <w:bookmarkStart w:id="819" w:name="_Toc204610979"/>
      <w:r w:rsidRPr="00310AA1">
        <w:rPr>
          <w:noProof/>
        </w:rPr>
        <w:t>Curvas do Coletor e Rarefação de Espécies</w:t>
      </w:r>
      <w:bookmarkEnd w:id="819"/>
    </w:p>
    <w:p w14:paraId="1573FA55" w14:textId="4BAA8795" w:rsidR="0043732A" w:rsidRPr="00043549" w:rsidRDefault="0043732A" w:rsidP="00192959">
      <w:pPr>
        <w:pStyle w:val="TotalPargrafo"/>
        <w:rPr>
          <w:szCs w:val="22"/>
        </w:rPr>
      </w:pPr>
      <w:r w:rsidRPr="0043732A">
        <w:rPr>
          <w:szCs w:val="22"/>
        </w:rPr>
        <w:t>A análise da curva do coletor indica que o esforço amostral realizado ainda não foi suficiente para captar toda a riqueza de espécies na área de estudo</w:t>
      </w:r>
      <w:r w:rsidR="0022273A">
        <w:rPr>
          <w:szCs w:val="22"/>
        </w:rPr>
        <w:t>, um padrão que já é esperado em estudos de curta a média duração</w:t>
      </w:r>
      <w:r w:rsidRPr="0043732A">
        <w:rPr>
          <w:szCs w:val="22"/>
        </w:rPr>
        <w:t>. A riqueza observada continua crescendo com o número de pontos amostrais, sem sinal de estabilização, enquanto a estimativa de riqueza (Jackknife 1) permanece superior, sugerindo a presença de espécies não detectadas.</w:t>
      </w:r>
      <w:r w:rsidR="0022273A">
        <w:rPr>
          <w:szCs w:val="22"/>
        </w:rPr>
        <w:t xml:space="preserve"> De certa forma, a herpetofauna local foi bem apresentada no estudo, que tem como objetivo principal obter </w:t>
      </w:r>
      <w:r w:rsidR="004737FD">
        <w:rPr>
          <w:szCs w:val="22"/>
        </w:rPr>
        <w:t>uma amostragem representativa da comunidade</w:t>
      </w:r>
      <w:r w:rsidR="00855590">
        <w:rPr>
          <w:szCs w:val="22"/>
        </w:rPr>
        <w:t xml:space="preserve"> (</w:t>
      </w:r>
      <w:r w:rsidR="00855590">
        <w:rPr>
          <w:szCs w:val="22"/>
        </w:rPr>
        <w:fldChar w:fldCharType="begin"/>
      </w:r>
      <w:r w:rsidR="00855590">
        <w:rPr>
          <w:szCs w:val="22"/>
        </w:rPr>
        <w:instrText xml:space="preserve"> REF _Ref148430959 \h </w:instrText>
      </w:r>
      <w:r w:rsidR="00855590">
        <w:rPr>
          <w:szCs w:val="22"/>
        </w:rPr>
      </w:r>
      <w:r w:rsidR="00855590">
        <w:rPr>
          <w:szCs w:val="22"/>
        </w:rPr>
        <w:fldChar w:fldCharType="separate"/>
      </w:r>
      <w:r w:rsidR="009C1BA0" w:rsidRPr="001169D0">
        <w:t xml:space="preserve">Figura </w:t>
      </w:r>
      <w:r w:rsidR="009C1BA0">
        <w:rPr>
          <w:noProof/>
        </w:rPr>
        <w:t>68</w:t>
      </w:r>
      <w:r w:rsidR="00855590">
        <w:rPr>
          <w:szCs w:val="22"/>
        </w:rPr>
        <w:fldChar w:fldCharType="end"/>
      </w:r>
      <w:r w:rsidR="00855590">
        <w:rPr>
          <w:szCs w:val="22"/>
        </w:rPr>
        <w:t>)</w:t>
      </w:r>
      <w:r w:rsidR="004737FD">
        <w:rPr>
          <w:szCs w:val="22"/>
        </w:rPr>
        <w:t>.</w:t>
      </w:r>
    </w:p>
    <w:p w14:paraId="633AE8AE" w14:textId="0DF1A100" w:rsidR="008B5055" w:rsidRPr="00310AA1" w:rsidRDefault="001C64D7" w:rsidP="005B4DC6">
      <w:pPr>
        <w:pStyle w:val="TotalIlustrao"/>
        <w:rPr>
          <w:sz w:val="20"/>
          <w:szCs w:val="20"/>
          <w:lang w:eastAsia="pt-BR"/>
        </w:rPr>
      </w:pPr>
      <w:r w:rsidRPr="001C64D7">
        <w:rPr>
          <w:noProof/>
        </w:rPr>
        <w:t xml:space="preserve"> </w:t>
      </w:r>
      <w:r w:rsidR="0043732A" w:rsidRPr="005B4DC6">
        <w:rPr>
          <w:noProof/>
        </w:rPr>
        <w:drawing>
          <wp:inline distT="0" distB="0" distL="0" distR="0" wp14:anchorId="507A33AE" wp14:editId="547C9717">
            <wp:extent cx="5759450" cy="3420000"/>
            <wp:effectExtent l="0" t="0" r="12700" b="9525"/>
            <wp:docPr id="206814188" name="Gráfico 1">
              <a:extLst xmlns:a="http://schemas.openxmlformats.org/drawingml/2006/main">
                <a:ext uri="{FF2B5EF4-FFF2-40B4-BE49-F238E27FC236}">
                  <a16:creationId xmlns:a16="http://schemas.microsoft.com/office/drawing/2014/main" id="{A6EFAB3D-EAB8-4DA8-9C53-050577E34A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5"/>
              </a:graphicData>
            </a:graphic>
          </wp:inline>
        </w:drawing>
      </w:r>
    </w:p>
    <w:p w14:paraId="65FD35F2" w14:textId="09BA34AD" w:rsidR="008B5055" w:rsidRPr="004250F5" w:rsidRDefault="008B5055" w:rsidP="008B5055">
      <w:pPr>
        <w:pStyle w:val="TotalFonte"/>
      </w:pPr>
      <w:r w:rsidRPr="004250F5">
        <w:t xml:space="preserve">Fonte: </w:t>
      </w:r>
      <w:r w:rsidR="002E2E4C">
        <w:t>TMA</w:t>
      </w:r>
      <w:r w:rsidRPr="004250F5">
        <w:t xml:space="preserve"> (202</w:t>
      </w:r>
      <w:r w:rsidR="0083111C">
        <w:t>5</w:t>
      </w:r>
      <w:r w:rsidRPr="004250F5">
        <w:t>).</w:t>
      </w:r>
    </w:p>
    <w:p w14:paraId="3E0B83D8" w14:textId="7C941A14" w:rsidR="008B5055" w:rsidRPr="001169D0" w:rsidRDefault="008B5055" w:rsidP="008B5055">
      <w:pPr>
        <w:pStyle w:val="TotalFigura"/>
      </w:pPr>
      <w:bookmarkStart w:id="820" w:name="_Ref148430959"/>
      <w:bookmarkStart w:id="821" w:name="_Toc140230205"/>
      <w:bookmarkStart w:id="822" w:name="_Toc180597576"/>
      <w:bookmarkStart w:id="823" w:name="_Toc204613646"/>
      <w:r w:rsidRPr="001169D0">
        <w:t xml:space="preserve">Figura </w:t>
      </w:r>
      <w:fldSimple w:instr=" SEQ Figura \* ARABIC ">
        <w:r w:rsidR="009C1BA0">
          <w:rPr>
            <w:noProof/>
          </w:rPr>
          <w:t>68</w:t>
        </w:r>
      </w:fldSimple>
      <w:bookmarkEnd w:id="820"/>
      <w:r w:rsidRPr="001169D0">
        <w:t xml:space="preserve">. Curva do coletor contendo o número cumulativo de espécies observadas e a curva </w:t>
      </w:r>
      <w:r w:rsidR="00855590">
        <w:t xml:space="preserve">estimada </w:t>
      </w:r>
      <w:r w:rsidRPr="001169D0">
        <w:t>(répteis e anfíbios).</w:t>
      </w:r>
      <w:bookmarkEnd w:id="821"/>
      <w:bookmarkEnd w:id="822"/>
      <w:bookmarkEnd w:id="823"/>
    </w:p>
    <w:p w14:paraId="3C8D4EED" w14:textId="5C914BF1" w:rsidR="008B5055" w:rsidRPr="00310AA1" w:rsidRDefault="008B5055" w:rsidP="00F66BEC">
      <w:pPr>
        <w:pStyle w:val="Total8"/>
      </w:pPr>
      <w:bookmarkStart w:id="824" w:name="_Toc517980360"/>
      <w:bookmarkStart w:id="825" w:name="_Toc518282549"/>
      <w:bookmarkStart w:id="826" w:name="_Toc532281098"/>
      <w:bookmarkStart w:id="827" w:name="_Toc13687987"/>
      <w:bookmarkStart w:id="828" w:name="_Toc116912951"/>
      <w:bookmarkStart w:id="829" w:name="_Toc140230017"/>
      <w:bookmarkStart w:id="830" w:name="_Toc180589634"/>
      <w:bookmarkStart w:id="831" w:name="_Toc204610980"/>
      <w:r w:rsidRPr="00310AA1">
        <w:t xml:space="preserve">Espécies </w:t>
      </w:r>
      <w:r w:rsidR="0015022E" w:rsidRPr="00310AA1">
        <w:t>Raras</w:t>
      </w:r>
      <w:r w:rsidRPr="00310AA1">
        <w:t xml:space="preserve">, </w:t>
      </w:r>
      <w:r w:rsidR="0015022E" w:rsidRPr="00310AA1">
        <w:t xml:space="preserve">Endêmicas </w:t>
      </w:r>
      <w:r w:rsidRPr="00310AA1">
        <w:t xml:space="preserve">e/ou </w:t>
      </w:r>
      <w:r w:rsidR="0015022E" w:rsidRPr="00310AA1">
        <w:t xml:space="preserve">Ameaçadas </w:t>
      </w:r>
      <w:r w:rsidRPr="00310AA1">
        <w:t xml:space="preserve">de </w:t>
      </w:r>
      <w:r w:rsidR="0015022E" w:rsidRPr="00310AA1">
        <w:t>Extinção</w:t>
      </w:r>
      <w:bookmarkEnd w:id="824"/>
      <w:bookmarkEnd w:id="825"/>
      <w:bookmarkEnd w:id="826"/>
      <w:bookmarkEnd w:id="827"/>
      <w:bookmarkEnd w:id="828"/>
      <w:bookmarkEnd w:id="829"/>
      <w:bookmarkEnd w:id="830"/>
      <w:bookmarkEnd w:id="831"/>
    </w:p>
    <w:p w14:paraId="1419A627" w14:textId="36AECE84" w:rsidR="008B5055" w:rsidRDefault="008B5055" w:rsidP="008B5055">
      <w:pPr>
        <w:pStyle w:val="TotalPargrafo"/>
        <w:rPr>
          <w:color w:val="000000"/>
          <w:szCs w:val="22"/>
          <w:lang w:val="x-none" w:eastAsia="x-none"/>
        </w:rPr>
      </w:pPr>
      <w:r w:rsidRPr="00AB0866">
        <w:rPr>
          <w:color w:val="000000"/>
          <w:szCs w:val="22"/>
          <w:lang w:eastAsia="x-none"/>
        </w:rPr>
        <w:t xml:space="preserve">Para a avaliação do </w:t>
      </w:r>
      <w:r w:rsidRPr="00AB0866">
        <w:rPr>
          <w:i/>
          <w:iCs w:val="0"/>
          <w:color w:val="000000"/>
          <w:szCs w:val="22"/>
          <w:lang w:eastAsia="x-none"/>
        </w:rPr>
        <w:t>status</w:t>
      </w:r>
      <w:r w:rsidRPr="00AB0866">
        <w:rPr>
          <w:color w:val="000000"/>
          <w:szCs w:val="22"/>
          <w:lang w:eastAsia="x-none"/>
        </w:rPr>
        <w:t xml:space="preserve"> de conservação foram usadas</w:t>
      </w:r>
      <w:r w:rsidRPr="00AB0866">
        <w:rPr>
          <w:color w:val="000000"/>
          <w:szCs w:val="22"/>
          <w:lang w:val="x-none" w:eastAsia="x-none"/>
        </w:rPr>
        <w:t xml:space="preserve"> as listas oficiais de espécies ameaçadas no Brasil (</w:t>
      </w:r>
      <w:r>
        <w:rPr>
          <w:color w:val="000000"/>
          <w:szCs w:val="22"/>
          <w:lang w:eastAsia="x-none"/>
        </w:rPr>
        <w:t>MMA 2014, alterada em 2022 c/c 2023</w:t>
      </w:r>
      <w:r w:rsidRPr="00AB0866">
        <w:rPr>
          <w:color w:val="000000"/>
          <w:szCs w:val="22"/>
          <w:lang w:val="x-none" w:eastAsia="x-none"/>
        </w:rPr>
        <w:t>), no Estado de Minas Gerais (COPAM, 2010), assim como em âmbito global (IUCN 202</w:t>
      </w:r>
      <w:r w:rsidR="00155C06">
        <w:t>5-1</w:t>
      </w:r>
      <w:r w:rsidRPr="00AB0866">
        <w:rPr>
          <w:color w:val="000000"/>
          <w:szCs w:val="22"/>
          <w:lang w:val="x-none" w:eastAsia="x-none"/>
        </w:rPr>
        <w:t xml:space="preserve">). </w:t>
      </w:r>
      <w:r w:rsidR="004A2FCE">
        <w:rPr>
          <w:color w:val="000000"/>
          <w:szCs w:val="22"/>
          <w:lang w:val="x-none" w:eastAsia="x-none"/>
        </w:rPr>
        <w:t>Nenhuma espécie registrada está presente nas listas consultadas.</w:t>
      </w:r>
    </w:p>
    <w:p w14:paraId="4EAEA3ED" w14:textId="60DD2861" w:rsidR="00855590" w:rsidRDefault="009968BE" w:rsidP="00855590">
      <w:pPr>
        <w:pStyle w:val="TotalPargrafo"/>
        <w:rPr>
          <w:iCs w:val="0"/>
        </w:rPr>
      </w:pPr>
      <w:r>
        <w:rPr>
          <w:iCs w:val="0"/>
        </w:rPr>
        <w:t>Durante a campanha</w:t>
      </w:r>
      <w:r w:rsidR="00140FAF">
        <w:rPr>
          <w:iCs w:val="0"/>
        </w:rPr>
        <w:t>,</w:t>
      </w:r>
      <w:r>
        <w:rPr>
          <w:iCs w:val="0"/>
        </w:rPr>
        <w:t xml:space="preserve"> foram registradas se</w:t>
      </w:r>
      <w:r w:rsidR="002F50FD">
        <w:rPr>
          <w:iCs w:val="0"/>
        </w:rPr>
        <w:t>is</w:t>
      </w:r>
      <w:r>
        <w:rPr>
          <w:iCs w:val="0"/>
        </w:rPr>
        <w:t xml:space="preserve"> espécies endêmicas (</w:t>
      </w:r>
      <w:r w:rsidR="005A3015">
        <w:rPr>
          <w:iCs w:val="0"/>
        </w:rPr>
        <w:fldChar w:fldCharType="begin"/>
      </w:r>
      <w:r w:rsidR="005A3015">
        <w:rPr>
          <w:iCs w:val="0"/>
        </w:rPr>
        <w:instrText xml:space="preserve"> REF _Ref204610298 \h </w:instrText>
      </w:r>
      <w:r w:rsidR="005A3015">
        <w:rPr>
          <w:iCs w:val="0"/>
        </w:rPr>
      </w:r>
      <w:r w:rsidR="005A3015">
        <w:rPr>
          <w:iCs w:val="0"/>
        </w:rPr>
        <w:fldChar w:fldCharType="separate"/>
      </w:r>
      <w:r w:rsidR="009C1BA0">
        <w:t xml:space="preserve">Tabela </w:t>
      </w:r>
      <w:r w:rsidR="009C1BA0">
        <w:rPr>
          <w:noProof/>
        </w:rPr>
        <w:t>65</w:t>
      </w:r>
      <w:r w:rsidR="005A3015">
        <w:rPr>
          <w:iCs w:val="0"/>
        </w:rPr>
        <w:fldChar w:fldCharType="end"/>
      </w:r>
      <w:r>
        <w:rPr>
          <w:iCs w:val="0"/>
        </w:rPr>
        <w:t>).</w:t>
      </w:r>
    </w:p>
    <w:p w14:paraId="2DC62502" w14:textId="77777777" w:rsidR="00643DC7" w:rsidRDefault="00643DC7" w:rsidP="005B4DC6">
      <w:pPr>
        <w:pStyle w:val="TotalTabela"/>
      </w:pPr>
      <w:bookmarkStart w:id="832" w:name="_Ref199515857"/>
    </w:p>
    <w:p w14:paraId="7A5AE47A" w14:textId="25B080F2" w:rsidR="00855590" w:rsidRDefault="00855590" w:rsidP="005B4DC6">
      <w:pPr>
        <w:pStyle w:val="TotalTabela"/>
      </w:pPr>
      <w:bookmarkStart w:id="833" w:name="_Ref204610298"/>
      <w:bookmarkStart w:id="834" w:name="_Toc204616500"/>
      <w:r>
        <w:lastRenderedPageBreak/>
        <w:t xml:space="preserve">Tabela </w:t>
      </w:r>
      <w:fldSimple w:instr=" SEQ Tabela \* ARABIC ">
        <w:r w:rsidR="009C1BA0">
          <w:rPr>
            <w:noProof/>
          </w:rPr>
          <w:t>65</w:t>
        </w:r>
      </w:fldSimple>
      <w:bookmarkEnd w:id="832"/>
      <w:bookmarkEnd w:id="833"/>
      <w:r>
        <w:t xml:space="preserve">. </w:t>
      </w:r>
      <w:r w:rsidRPr="00AA25BF">
        <w:t>Espécies endêmicas registradas durante o estudo da herpetofauna.</w:t>
      </w:r>
      <w:bookmarkEnd w:id="834"/>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76"/>
        <w:gridCol w:w="3091"/>
        <w:gridCol w:w="2237"/>
        <w:gridCol w:w="168"/>
      </w:tblGrid>
      <w:tr w:rsidR="00643DC7" w:rsidRPr="00643DC7" w14:paraId="4076C60F" w14:textId="77777777" w:rsidTr="00643DC7">
        <w:trPr>
          <w:gridAfter w:val="1"/>
          <w:wAfter w:w="168" w:type="dxa"/>
          <w:trHeight w:val="227"/>
          <w:jc w:val="center"/>
        </w:trPr>
        <w:tc>
          <w:tcPr>
            <w:tcW w:w="3576" w:type="dxa"/>
            <w:shd w:val="clear" w:color="auto" w:fill="BFBFBF" w:themeFill="background1" w:themeFillShade="BF"/>
            <w:noWrap/>
            <w:vAlign w:val="center"/>
            <w:hideMark/>
          </w:tcPr>
          <w:p w14:paraId="1071630E" w14:textId="77777777" w:rsidR="00643DC7" w:rsidRPr="00643DC7" w:rsidRDefault="00643DC7" w:rsidP="009133F9">
            <w:pPr>
              <w:pStyle w:val="TotalIlustrao"/>
            </w:pPr>
            <w:r w:rsidRPr="00643DC7">
              <w:t>ESPÉCIE</w:t>
            </w:r>
          </w:p>
        </w:tc>
        <w:tc>
          <w:tcPr>
            <w:tcW w:w="3091" w:type="dxa"/>
            <w:shd w:val="clear" w:color="auto" w:fill="BFBFBF" w:themeFill="background1" w:themeFillShade="BF"/>
            <w:noWrap/>
            <w:vAlign w:val="center"/>
            <w:hideMark/>
          </w:tcPr>
          <w:p w14:paraId="68F1BA91" w14:textId="77777777" w:rsidR="00643DC7" w:rsidRPr="00643DC7" w:rsidRDefault="00643DC7" w:rsidP="009133F9">
            <w:pPr>
              <w:pStyle w:val="TotalIlustrao"/>
            </w:pPr>
            <w:r w:rsidRPr="00643DC7">
              <w:t>NOME COMUM</w:t>
            </w:r>
          </w:p>
        </w:tc>
        <w:tc>
          <w:tcPr>
            <w:tcW w:w="2237" w:type="dxa"/>
            <w:shd w:val="clear" w:color="auto" w:fill="BFBFBF" w:themeFill="background1" w:themeFillShade="BF"/>
            <w:noWrap/>
            <w:vAlign w:val="center"/>
            <w:hideMark/>
          </w:tcPr>
          <w:p w14:paraId="1C8F4C82" w14:textId="77777777" w:rsidR="00643DC7" w:rsidRPr="00643DC7" w:rsidRDefault="00643DC7" w:rsidP="009133F9">
            <w:pPr>
              <w:pStyle w:val="TotalIlustrao"/>
            </w:pPr>
            <w:r w:rsidRPr="00643DC7">
              <w:t>ENDEMISMO</w:t>
            </w:r>
          </w:p>
        </w:tc>
      </w:tr>
      <w:tr w:rsidR="00C63BB3" w:rsidRPr="00643DC7" w14:paraId="6CD55E49" w14:textId="77777777" w:rsidTr="00643DC7">
        <w:trPr>
          <w:trHeight w:val="227"/>
          <w:jc w:val="center"/>
        </w:trPr>
        <w:tc>
          <w:tcPr>
            <w:tcW w:w="3576" w:type="dxa"/>
            <w:shd w:val="clear" w:color="auto" w:fill="auto"/>
            <w:noWrap/>
            <w:vAlign w:val="center"/>
            <w:hideMark/>
          </w:tcPr>
          <w:p w14:paraId="7739513E" w14:textId="77777777" w:rsidR="00164090" w:rsidRPr="00643DC7" w:rsidRDefault="00164090" w:rsidP="00643DC7">
            <w:pPr>
              <w:pStyle w:val="TotalIlustrao"/>
            </w:pPr>
            <w:r w:rsidRPr="00643DC7">
              <w:t>Rhinella crucifer</w:t>
            </w:r>
          </w:p>
        </w:tc>
        <w:tc>
          <w:tcPr>
            <w:tcW w:w="3091" w:type="dxa"/>
            <w:shd w:val="clear" w:color="auto" w:fill="auto"/>
            <w:noWrap/>
            <w:vAlign w:val="center"/>
            <w:hideMark/>
          </w:tcPr>
          <w:p w14:paraId="6CEEA7B0" w14:textId="77777777" w:rsidR="00164090" w:rsidRPr="00643DC7" w:rsidRDefault="00164090" w:rsidP="00643DC7">
            <w:pPr>
              <w:pStyle w:val="TotalIlustrao"/>
            </w:pPr>
            <w:r w:rsidRPr="00643DC7">
              <w:t>sapo-cururu</w:t>
            </w:r>
          </w:p>
        </w:tc>
        <w:tc>
          <w:tcPr>
            <w:tcW w:w="2237" w:type="dxa"/>
            <w:shd w:val="clear" w:color="auto" w:fill="auto"/>
            <w:noWrap/>
            <w:vAlign w:val="center"/>
            <w:hideMark/>
          </w:tcPr>
          <w:p w14:paraId="1AA407FF" w14:textId="77777777" w:rsidR="00164090" w:rsidRPr="00643DC7" w:rsidRDefault="00164090" w:rsidP="00643DC7">
            <w:pPr>
              <w:pStyle w:val="TotalIlustrao"/>
            </w:pPr>
            <w:r w:rsidRPr="00643DC7">
              <w:t>MA</w:t>
            </w:r>
          </w:p>
        </w:tc>
        <w:tc>
          <w:tcPr>
            <w:tcW w:w="168" w:type="dxa"/>
            <w:vAlign w:val="center"/>
            <w:hideMark/>
          </w:tcPr>
          <w:p w14:paraId="21D37B42" w14:textId="77777777" w:rsidR="00164090" w:rsidRPr="00643DC7" w:rsidRDefault="00164090" w:rsidP="00643DC7">
            <w:pPr>
              <w:pStyle w:val="TotalIlustrao"/>
            </w:pPr>
          </w:p>
        </w:tc>
      </w:tr>
      <w:tr w:rsidR="002F50FD" w:rsidRPr="00643DC7" w14:paraId="19EE8911" w14:textId="77777777" w:rsidTr="00643DC7">
        <w:trPr>
          <w:trHeight w:val="227"/>
          <w:jc w:val="center"/>
        </w:trPr>
        <w:tc>
          <w:tcPr>
            <w:tcW w:w="3576" w:type="dxa"/>
            <w:shd w:val="clear" w:color="auto" w:fill="auto"/>
            <w:noWrap/>
            <w:vAlign w:val="center"/>
          </w:tcPr>
          <w:p w14:paraId="16B1C1E6" w14:textId="1B291D8E" w:rsidR="002F50FD" w:rsidRPr="00643DC7" w:rsidRDefault="002F50FD" w:rsidP="00643DC7">
            <w:pPr>
              <w:pStyle w:val="TotalIlustrao"/>
            </w:pPr>
            <w:r w:rsidRPr="00643DC7">
              <w:t>Boana polytaenia</w:t>
            </w:r>
          </w:p>
        </w:tc>
        <w:tc>
          <w:tcPr>
            <w:tcW w:w="3091" w:type="dxa"/>
            <w:shd w:val="clear" w:color="auto" w:fill="auto"/>
            <w:noWrap/>
            <w:vAlign w:val="center"/>
          </w:tcPr>
          <w:p w14:paraId="3C6855D1" w14:textId="592ED046" w:rsidR="002F50FD" w:rsidRPr="00643DC7" w:rsidRDefault="002F50FD" w:rsidP="00643DC7">
            <w:pPr>
              <w:pStyle w:val="TotalIlustrao"/>
            </w:pPr>
            <w:r w:rsidRPr="00643DC7">
              <w:t>perereca-de-pijama</w:t>
            </w:r>
          </w:p>
        </w:tc>
        <w:tc>
          <w:tcPr>
            <w:tcW w:w="2237" w:type="dxa"/>
            <w:shd w:val="clear" w:color="auto" w:fill="auto"/>
            <w:noWrap/>
            <w:vAlign w:val="center"/>
          </w:tcPr>
          <w:p w14:paraId="09B114C9" w14:textId="3951CDF1" w:rsidR="002F50FD" w:rsidRPr="00643DC7" w:rsidRDefault="002F50FD" w:rsidP="00643DC7">
            <w:pPr>
              <w:pStyle w:val="TotalIlustrao"/>
            </w:pPr>
            <w:r w:rsidRPr="00643DC7">
              <w:t>MA</w:t>
            </w:r>
          </w:p>
        </w:tc>
        <w:tc>
          <w:tcPr>
            <w:tcW w:w="168" w:type="dxa"/>
            <w:vAlign w:val="center"/>
          </w:tcPr>
          <w:p w14:paraId="69771F09" w14:textId="77777777" w:rsidR="002F50FD" w:rsidRPr="00643DC7" w:rsidRDefault="002F50FD" w:rsidP="00643DC7">
            <w:pPr>
              <w:pStyle w:val="TotalIlustrao"/>
            </w:pPr>
          </w:p>
        </w:tc>
      </w:tr>
      <w:tr w:rsidR="00C63BB3" w:rsidRPr="00643DC7" w14:paraId="61AFFFE5" w14:textId="77777777" w:rsidTr="00643DC7">
        <w:trPr>
          <w:trHeight w:val="227"/>
          <w:jc w:val="center"/>
        </w:trPr>
        <w:tc>
          <w:tcPr>
            <w:tcW w:w="3576" w:type="dxa"/>
            <w:shd w:val="clear" w:color="auto" w:fill="auto"/>
            <w:noWrap/>
            <w:vAlign w:val="center"/>
            <w:hideMark/>
          </w:tcPr>
          <w:p w14:paraId="4682D4AD" w14:textId="77777777" w:rsidR="00164090" w:rsidRPr="00643DC7" w:rsidRDefault="00164090" w:rsidP="00643DC7">
            <w:pPr>
              <w:pStyle w:val="TotalIlustrao"/>
            </w:pPr>
            <w:r w:rsidRPr="00643DC7">
              <w:t>Bokermannohyla nanuzae</w:t>
            </w:r>
          </w:p>
        </w:tc>
        <w:tc>
          <w:tcPr>
            <w:tcW w:w="3091" w:type="dxa"/>
            <w:shd w:val="clear" w:color="auto" w:fill="auto"/>
            <w:noWrap/>
            <w:vAlign w:val="center"/>
            <w:hideMark/>
          </w:tcPr>
          <w:p w14:paraId="2425DDCC" w14:textId="77777777" w:rsidR="00164090" w:rsidRPr="00643DC7" w:rsidRDefault="00164090" w:rsidP="00643DC7">
            <w:pPr>
              <w:pStyle w:val="TotalIlustrao"/>
            </w:pPr>
            <w:r w:rsidRPr="00643DC7">
              <w:t>perereca</w:t>
            </w:r>
          </w:p>
        </w:tc>
        <w:tc>
          <w:tcPr>
            <w:tcW w:w="2237" w:type="dxa"/>
            <w:shd w:val="clear" w:color="auto" w:fill="auto"/>
            <w:noWrap/>
            <w:vAlign w:val="center"/>
            <w:hideMark/>
          </w:tcPr>
          <w:p w14:paraId="5BBA92A1" w14:textId="77777777" w:rsidR="00164090" w:rsidRPr="00643DC7" w:rsidRDefault="00164090" w:rsidP="00643DC7">
            <w:pPr>
              <w:pStyle w:val="TotalIlustrao"/>
            </w:pPr>
            <w:r w:rsidRPr="00643DC7">
              <w:t>MG</w:t>
            </w:r>
          </w:p>
        </w:tc>
        <w:tc>
          <w:tcPr>
            <w:tcW w:w="168" w:type="dxa"/>
            <w:vAlign w:val="center"/>
            <w:hideMark/>
          </w:tcPr>
          <w:p w14:paraId="1F981B2F" w14:textId="77777777" w:rsidR="00164090" w:rsidRPr="00643DC7" w:rsidRDefault="00164090" w:rsidP="00643DC7">
            <w:pPr>
              <w:pStyle w:val="TotalIlustrao"/>
            </w:pPr>
          </w:p>
        </w:tc>
      </w:tr>
      <w:tr w:rsidR="00C63BB3" w:rsidRPr="00643DC7" w14:paraId="5E2A5EBD" w14:textId="77777777" w:rsidTr="00643DC7">
        <w:trPr>
          <w:trHeight w:val="227"/>
          <w:jc w:val="center"/>
        </w:trPr>
        <w:tc>
          <w:tcPr>
            <w:tcW w:w="3576" w:type="dxa"/>
            <w:shd w:val="clear" w:color="auto" w:fill="auto"/>
            <w:noWrap/>
            <w:vAlign w:val="center"/>
            <w:hideMark/>
          </w:tcPr>
          <w:p w14:paraId="1FF21F7B" w14:textId="77777777" w:rsidR="00164090" w:rsidRPr="00643DC7" w:rsidRDefault="00164090" w:rsidP="00643DC7">
            <w:pPr>
              <w:pStyle w:val="TotalIlustrao"/>
            </w:pPr>
            <w:r w:rsidRPr="00643DC7">
              <w:t>Bokermannohyla circumdata</w:t>
            </w:r>
          </w:p>
        </w:tc>
        <w:tc>
          <w:tcPr>
            <w:tcW w:w="3091" w:type="dxa"/>
            <w:shd w:val="clear" w:color="auto" w:fill="auto"/>
            <w:noWrap/>
            <w:vAlign w:val="center"/>
            <w:hideMark/>
          </w:tcPr>
          <w:p w14:paraId="26AE7F16" w14:textId="77777777" w:rsidR="00164090" w:rsidRPr="00643DC7" w:rsidRDefault="00164090" w:rsidP="00643DC7">
            <w:pPr>
              <w:pStyle w:val="TotalIlustrao"/>
            </w:pPr>
            <w:r w:rsidRPr="00643DC7">
              <w:t>perereca</w:t>
            </w:r>
          </w:p>
        </w:tc>
        <w:tc>
          <w:tcPr>
            <w:tcW w:w="2237" w:type="dxa"/>
            <w:shd w:val="clear" w:color="auto" w:fill="auto"/>
            <w:noWrap/>
            <w:vAlign w:val="center"/>
            <w:hideMark/>
          </w:tcPr>
          <w:p w14:paraId="0F4E3AD3" w14:textId="77777777" w:rsidR="00164090" w:rsidRPr="00643DC7" w:rsidRDefault="00164090" w:rsidP="00643DC7">
            <w:pPr>
              <w:pStyle w:val="TotalIlustrao"/>
            </w:pPr>
            <w:r w:rsidRPr="00643DC7">
              <w:t>MA</w:t>
            </w:r>
          </w:p>
        </w:tc>
        <w:tc>
          <w:tcPr>
            <w:tcW w:w="168" w:type="dxa"/>
            <w:vAlign w:val="center"/>
            <w:hideMark/>
          </w:tcPr>
          <w:p w14:paraId="47335D3C" w14:textId="77777777" w:rsidR="00164090" w:rsidRPr="00643DC7" w:rsidRDefault="00164090" w:rsidP="00643DC7">
            <w:pPr>
              <w:pStyle w:val="TotalIlustrao"/>
            </w:pPr>
          </w:p>
        </w:tc>
      </w:tr>
      <w:tr w:rsidR="00C63BB3" w:rsidRPr="00643DC7" w14:paraId="2235C47C" w14:textId="77777777" w:rsidTr="00643DC7">
        <w:trPr>
          <w:trHeight w:val="227"/>
          <w:jc w:val="center"/>
        </w:trPr>
        <w:tc>
          <w:tcPr>
            <w:tcW w:w="3576" w:type="dxa"/>
            <w:shd w:val="clear" w:color="auto" w:fill="auto"/>
            <w:noWrap/>
            <w:vAlign w:val="center"/>
            <w:hideMark/>
          </w:tcPr>
          <w:p w14:paraId="666B79D7" w14:textId="77777777" w:rsidR="00164090" w:rsidRPr="00643DC7" w:rsidRDefault="00164090" w:rsidP="00643DC7">
            <w:pPr>
              <w:pStyle w:val="TotalIlustrao"/>
            </w:pPr>
            <w:r w:rsidRPr="00643DC7">
              <w:t>Ololygon luizotavioi</w:t>
            </w:r>
          </w:p>
        </w:tc>
        <w:tc>
          <w:tcPr>
            <w:tcW w:w="3091" w:type="dxa"/>
            <w:shd w:val="clear" w:color="auto" w:fill="auto"/>
            <w:noWrap/>
            <w:vAlign w:val="center"/>
            <w:hideMark/>
          </w:tcPr>
          <w:p w14:paraId="442E2597" w14:textId="77777777" w:rsidR="00164090" w:rsidRPr="00643DC7" w:rsidRDefault="00164090" w:rsidP="00643DC7">
            <w:pPr>
              <w:pStyle w:val="TotalIlustrao"/>
            </w:pPr>
            <w:r w:rsidRPr="00643DC7">
              <w:t>perereca-mineira</w:t>
            </w:r>
          </w:p>
        </w:tc>
        <w:tc>
          <w:tcPr>
            <w:tcW w:w="2237" w:type="dxa"/>
            <w:shd w:val="clear" w:color="auto" w:fill="auto"/>
            <w:noWrap/>
            <w:vAlign w:val="center"/>
            <w:hideMark/>
          </w:tcPr>
          <w:p w14:paraId="3964EEB1" w14:textId="77777777" w:rsidR="00164090" w:rsidRPr="00643DC7" w:rsidRDefault="00164090" w:rsidP="00643DC7">
            <w:pPr>
              <w:pStyle w:val="TotalIlustrao"/>
            </w:pPr>
            <w:r w:rsidRPr="00643DC7">
              <w:t>MG/MA</w:t>
            </w:r>
          </w:p>
        </w:tc>
        <w:tc>
          <w:tcPr>
            <w:tcW w:w="168" w:type="dxa"/>
            <w:vAlign w:val="center"/>
            <w:hideMark/>
          </w:tcPr>
          <w:p w14:paraId="7025D829" w14:textId="77777777" w:rsidR="00164090" w:rsidRPr="00643DC7" w:rsidRDefault="00164090" w:rsidP="00643DC7">
            <w:pPr>
              <w:pStyle w:val="TotalIlustrao"/>
            </w:pPr>
          </w:p>
        </w:tc>
      </w:tr>
      <w:tr w:rsidR="00C63BB3" w:rsidRPr="00643DC7" w14:paraId="1036BB32" w14:textId="77777777" w:rsidTr="00643DC7">
        <w:trPr>
          <w:trHeight w:val="227"/>
          <w:jc w:val="center"/>
        </w:trPr>
        <w:tc>
          <w:tcPr>
            <w:tcW w:w="3576" w:type="dxa"/>
            <w:shd w:val="clear" w:color="auto" w:fill="auto"/>
            <w:noWrap/>
            <w:vAlign w:val="center"/>
            <w:hideMark/>
          </w:tcPr>
          <w:p w14:paraId="6CEB6E43" w14:textId="77777777" w:rsidR="00164090" w:rsidRPr="00643DC7" w:rsidRDefault="00164090" w:rsidP="00643DC7">
            <w:pPr>
              <w:pStyle w:val="TotalIlustrao"/>
            </w:pPr>
            <w:r w:rsidRPr="00643DC7">
              <w:t>Proceratophrys boiei</w:t>
            </w:r>
          </w:p>
        </w:tc>
        <w:tc>
          <w:tcPr>
            <w:tcW w:w="3091" w:type="dxa"/>
            <w:shd w:val="clear" w:color="auto" w:fill="auto"/>
            <w:noWrap/>
            <w:vAlign w:val="center"/>
            <w:hideMark/>
          </w:tcPr>
          <w:p w14:paraId="1EF1DFBA" w14:textId="77777777" w:rsidR="00164090" w:rsidRPr="00643DC7" w:rsidRDefault="00164090" w:rsidP="00643DC7">
            <w:pPr>
              <w:pStyle w:val="TotalIlustrao"/>
            </w:pPr>
            <w:r w:rsidRPr="00643DC7">
              <w:t>sapo-de-chifres</w:t>
            </w:r>
          </w:p>
        </w:tc>
        <w:tc>
          <w:tcPr>
            <w:tcW w:w="2237" w:type="dxa"/>
            <w:shd w:val="clear" w:color="auto" w:fill="auto"/>
            <w:noWrap/>
            <w:vAlign w:val="center"/>
            <w:hideMark/>
          </w:tcPr>
          <w:p w14:paraId="40209EE3" w14:textId="77777777" w:rsidR="00164090" w:rsidRPr="00643DC7" w:rsidRDefault="00164090" w:rsidP="00643DC7">
            <w:pPr>
              <w:pStyle w:val="TotalIlustrao"/>
            </w:pPr>
            <w:r w:rsidRPr="00643DC7">
              <w:t>MA</w:t>
            </w:r>
          </w:p>
        </w:tc>
        <w:tc>
          <w:tcPr>
            <w:tcW w:w="168" w:type="dxa"/>
            <w:vAlign w:val="center"/>
            <w:hideMark/>
          </w:tcPr>
          <w:p w14:paraId="3E7C4CC5" w14:textId="77777777" w:rsidR="00164090" w:rsidRPr="00643DC7" w:rsidRDefault="00164090" w:rsidP="00643DC7">
            <w:pPr>
              <w:pStyle w:val="TotalIlustrao"/>
            </w:pPr>
          </w:p>
        </w:tc>
      </w:tr>
    </w:tbl>
    <w:p w14:paraId="165904B1" w14:textId="4FFDE0AC" w:rsidR="00164090" w:rsidRDefault="00164090" w:rsidP="00164090">
      <w:pPr>
        <w:pStyle w:val="LegLegenda"/>
      </w:pPr>
      <w:r>
        <w:t xml:space="preserve">Endemismo (SILVEIRA </w:t>
      </w:r>
      <w:r>
        <w:rPr>
          <w:i/>
        </w:rPr>
        <w:t>et al</w:t>
      </w:r>
      <w:r w:rsidR="009167FC">
        <w:rPr>
          <w:i/>
        </w:rPr>
        <w:t xml:space="preserve">. </w:t>
      </w:r>
      <w:r>
        <w:rPr>
          <w:i/>
        </w:rPr>
        <w:t xml:space="preserve"> </w:t>
      </w:r>
      <w:r>
        <w:t>2019)</w:t>
      </w:r>
    </w:p>
    <w:p w14:paraId="543D09E5" w14:textId="18C7BBAE" w:rsidR="00164090" w:rsidRDefault="00164090" w:rsidP="00164090">
      <w:pPr>
        <w:pStyle w:val="TotalPargrafo"/>
      </w:pPr>
      <w:r>
        <w:rPr>
          <w:i/>
          <w:iCs w:val="0"/>
        </w:rPr>
        <w:t xml:space="preserve">Rhinella crucifer </w:t>
      </w:r>
      <w:r>
        <w:t xml:space="preserve">é endêmica dos domínios da Mata Atlântica, incluindo áreas de transição como Cerrado. No quadrilátero ferrífero é encontrada em formações florestais ou áreas abertas, como o campo rupestre. Quanto a reprodução é uma espécie generalista, utiliza ambientes aquáticos naturais e antrópicos. </w:t>
      </w:r>
    </w:p>
    <w:p w14:paraId="4067553F" w14:textId="3A2A42A0" w:rsidR="00E6253C" w:rsidRDefault="00E6253C" w:rsidP="00164090">
      <w:pPr>
        <w:pStyle w:val="TotalPargrafo"/>
        <w:rPr>
          <w:iCs w:val="0"/>
          <w:color w:val="000000"/>
          <w:szCs w:val="22"/>
        </w:rPr>
      </w:pPr>
      <w:r w:rsidRPr="005A4C01">
        <w:rPr>
          <w:i/>
          <w:color w:val="000000"/>
          <w:szCs w:val="22"/>
        </w:rPr>
        <w:t xml:space="preserve">Bokermannohyla nanuzae </w:t>
      </w:r>
      <w:r>
        <w:rPr>
          <w:iCs w:val="0"/>
          <w:color w:val="000000"/>
          <w:szCs w:val="22"/>
        </w:rPr>
        <w:t>é restrita a áreas de altitude da Serra do Espinhaço, Quadrilátero Ferrífero e Serra do Ibitipoca</w:t>
      </w:r>
      <w:r w:rsidR="002222F9">
        <w:rPr>
          <w:iCs w:val="0"/>
          <w:color w:val="000000"/>
          <w:szCs w:val="22"/>
        </w:rPr>
        <w:t>, em Minas Gerais. Geralmente são encontrados junto a córregos perenes, pedregosos, com poços e água límpida no Interior da mata.</w:t>
      </w:r>
    </w:p>
    <w:p w14:paraId="4270D985" w14:textId="35C6BACB" w:rsidR="008606A8" w:rsidRDefault="008606A8" w:rsidP="00164090">
      <w:pPr>
        <w:pStyle w:val="TotalPargrafo"/>
        <w:rPr>
          <w:iCs w:val="0"/>
          <w:color w:val="000000"/>
          <w:szCs w:val="22"/>
        </w:rPr>
      </w:pPr>
      <w:r w:rsidRPr="00616DE5">
        <w:rPr>
          <w:i/>
          <w:color w:val="000000"/>
          <w:szCs w:val="22"/>
        </w:rPr>
        <w:t>Bokermannohyla</w:t>
      </w:r>
      <w:r>
        <w:rPr>
          <w:i/>
          <w:color w:val="000000"/>
          <w:szCs w:val="22"/>
        </w:rPr>
        <w:t xml:space="preserve"> circumdata </w:t>
      </w:r>
      <w:r>
        <w:rPr>
          <w:iCs w:val="0"/>
          <w:color w:val="000000"/>
          <w:szCs w:val="22"/>
        </w:rPr>
        <w:t>é endêmica da Mata Atlântica brasileira. A espécie habita exclusivamente córregos e riachos no interior de floresta.</w:t>
      </w:r>
    </w:p>
    <w:p w14:paraId="24B1033D" w14:textId="2E69055D" w:rsidR="008606A8" w:rsidRPr="008606A8" w:rsidRDefault="008606A8" w:rsidP="00164090">
      <w:pPr>
        <w:pStyle w:val="TotalPargrafo"/>
        <w:rPr>
          <w:iCs w:val="0"/>
          <w:color w:val="000000"/>
          <w:szCs w:val="22"/>
        </w:rPr>
      </w:pPr>
      <w:r w:rsidRPr="005A4C01">
        <w:rPr>
          <w:i/>
          <w:color w:val="000000"/>
          <w:szCs w:val="22"/>
        </w:rPr>
        <w:t>Ololygon luizotavioi</w:t>
      </w:r>
      <w:r>
        <w:rPr>
          <w:i/>
          <w:color w:val="000000"/>
          <w:szCs w:val="22"/>
        </w:rPr>
        <w:t xml:space="preserve"> </w:t>
      </w:r>
      <w:r>
        <w:rPr>
          <w:iCs w:val="0"/>
          <w:color w:val="000000"/>
          <w:szCs w:val="22"/>
        </w:rPr>
        <w:t xml:space="preserve">é endêmico da Mata Atlântica e distribui-se em áreas de montanhas de Minas Gerais. Geralmente é encontrada em áreas florestais com corpos d’água perenes e </w:t>
      </w:r>
      <w:r w:rsidRPr="008606A8">
        <w:rPr>
          <w:iCs w:val="0"/>
          <w:color w:val="000000"/>
          <w:szCs w:val="22"/>
        </w:rPr>
        <w:t xml:space="preserve">vegetação arbustiva marginal. </w:t>
      </w:r>
    </w:p>
    <w:p w14:paraId="5D766165" w14:textId="1FEBF808" w:rsidR="002222F9" w:rsidRDefault="008606A8" w:rsidP="00C470DA">
      <w:pPr>
        <w:pStyle w:val="TotalPargrafo"/>
        <w:rPr>
          <w:iCs w:val="0"/>
          <w:color w:val="000000"/>
          <w:szCs w:val="22"/>
        </w:rPr>
      </w:pPr>
      <w:r w:rsidRPr="005A4C01">
        <w:rPr>
          <w:i/>
          <w:color w:val="000000"/>
          <w:szCs w:val="22"/>
        </w:rPr>
        <w:t>Proceratophrys boiei</w:t>
      </w:r>
      <w:r>
        <w:rPr>
          <w:i/>
          <w:color w:val="000000"/>
          <w:szCs w:val="22"/>
        </w:rPr>
        <w:t xml:space="preserve"> </w:t>
      </w:r>
      <w:r>
        <w:rPr>
          <w:iCs w:val="0"/>
          <w:color w:val="000000"/>
          <w:szCs w:val="22"/>
        </w:rPr>
        <w:t>é endêmica da Mata Atlântica no Brasil, podem ser registrados</w:t>
      </w:r>
      <w:r w:rsidR="00840889">
        <w:rPr>
          <w:iCs w:val="0"/>
          <w:color w:val="000000"/>
          <w:szCs w:val="22"/>
        </w:rPr>
        <w:t xml:space="preserve"> próximos a nascentes brejosas, pequenos córregos e poças no interior da mata. </w:t>
      </w:r>
      <w:r w:rsidR="00840889">
        <w:rPr>
          <w:i/>
          <w:color w:val="000000"/>
          <w:szCs w:val="22"/>
        </w:rPr>
        <w:t xml:space="preserve">P. boiei </w:t>
      </w:r>
      <w:r w:rsidR="00840889">
        <w:rPr>
          <w:iCs w:val="0"/>
          <w:color w:val="000000"/>
          <w:szCs w:val="22"/>
        </w:rPr>
        <w:t>possui uma excelente camuflagem no folhiço.</w:t>
      </w:r>
    </w:p>
    <w:p w14:paraId="36898868" w14:textId="0CC4ED77" w:rsidR="002F50FD" w:rsidRPr="005A4C01" w:rsidRDefault="002F50FD" w:rsidP="00C470DA">
      <w:pPr>
        <w:pStyle w:val="TotalPargrafo"/>
        <w:rPr>
          <w:iCs w:val="0"/>
          <w:color w:val="000000"/>
          <w:szCs w:val="22"/>
        </w:rPr>
      </w:pPr>
      <w:r w:rsidRPr="005A4C01">
        <w:rPr>
          <w:i/>
        </w:rPr>
        <w:t>Boana polytaenia</w:t>
      </w:r>
      <w:r>
        <w:rPr>
          <w:i/>
        </w:rPr>
        <w:t xml:space="preserve"> </w:t>
      </w:r>
      <w:r>
        <w:rPr>
          <w:iCs w:val="0"/>
        </w:rPr>
        <w:t>ocorre nos domínios da Mata Atlântica e zonas de transição com o Cerrado. No quadrilátero Ferrífero a espécie é amplamente distribuída e muito frequente, onde ocorre em áreas alteradas e preservadas.</w:t>
      </w:r>
    </w:p>
    <w:p w14:paraId="7F3799FA" w14:textId="6DB533D4" w:rsidR="008B5055" w:rsidRPr="00310AA1" w:rsidRDefault="008B5055" w:rsidP="00F66BEC">
      <w:pPr>
        <w:pStyle w:val="Total8"/>
      </w:pPr>
      <w:bookmarkStart w:id="835" w:name="_Toc494798370"/>
      <w:bookmarkStart w:id="836" w:name="_Toc496265589"/>
      <w:bookmarkStart w:id="837" w:name="_Toc515267526"/>
      <w:bookmarkStart w:id="838" w:name="_Toc517980361"/>
      <w:bookmarkStart w:id="839" w:name="_Toc518282550"/>
      <w:bookmarkStart w:id="840" w:name="_Toc532281099"/>
      <w:bookmarkStart w:id="841" w:name="_Toc13687988"/>
      <w:bookmarkStart w:id="842" w:name="_Toc116912952"/>
      <w:bookmarkStart w:id="843" w:name="_Toc140230018"/>
      <w:bookmarkStart w:id="844" w:name="_Toc180589635"/>
      <w:bookmarkStart w:id="845" w:name="_Toc204610981"/>
      <w:r w:rsidRPr="00310AA1">
        <w:t xml:space="preserve">Espécies </w:t>
      </w:r>
      <w:r w:rsidR="0015022E" w:rsidRPr="00310AA1">
        <w:t>Cinegéticas</w:t>
      </w:r>
      <w:r w:rsidRPr="00310AA1">
        <w:t xml:space="preserve">, </w:t>
      </w:r>
      <w:r w:rsidR="0015022E" w:rsidRPr="00310AA1">
        <w:t xml:space="preserve">Xerimbabos </w:t>
      </w:r>
      <w:r w:rsidRPr="00310AA1">
        <w:t xml:space="preserve">e de </w:t>
      </w:r>
      <w:r w:rsidR="0015022E" w:rsidRPr="00310AA1">
        <w:t>Interesse Socioeconômico</w:t>
      </w:r>
      <w:bookmarkEnd w:id="835"/>
      <w:bookmarkEnd w:id="836"/>
      <w:bookmarkEnd w:id="837"/>
      <w:bookmarkEnd w:id="838"/>
      <w:bookmarkEnd w:id="839"/>
      <w:bookmarkEnd w:id="840"/>
      <w:r w:rsidRPr="00310AA1">
        <w:t>.</w:t>
      </w:r>
      <w:bookmarkEnd w:id="841"/>
      <w:bookmarkEnd w:id="842"/>
      <w:bookmarkEnd w:id="843"/>
      <w:bookmarkEnd w:id="844"/>
      <w:bookmarkEnd w:id="845"/>
    </w:p>
    <w:p w14:paraId="131AF9BE" w14:textId="43033926" w:rsidR="008B5055" w:rsidRPr="00AB0866" w:rsidRDefault="008B5055" w:rsidP="008B5055">
      <w:pPr>
        <w:pStyle w:val="TotalPargrafo"/>
        <w:rPr>
          <w:noProof/>
          <w:szCs w:val="22"/>
        </w:rPr>
      </w:pPr>
      <w:r w:rsidRPr="00AB0866">
        <w:rPr>
          <w:color w:val="000000"/>
          <w:szCs w:val="22"/>
          <w:lang w:eastAsia="ar-SA"/>
        </w:rPr>
        <w:t>As espécies consideradas cinegéticas são aquelas que são geralmente consumidas como alimento ou tem potencial uso, dentre estas se destacam as espécies da Família Leptodactylidae (popularmente denominadas rãs e gias) que possuem muitas espécies que podem ser utilizadas na alimentação.</w:t>
      </w:r>
      <w:r w:rsidR="00365D72" w:rsidRPr="00365D72">
        <w:rPr>
          <w:color w:val="000000"/>
          <w:szCs w:val="22"/>
          <w:lang w:eastAsia="ar-SA"/>
        </w:rPr>
        <w:t xml:space="preserve"> </w:t>
      </w:r>
      <w:r w:rsidR="00365D72" w:rsidRPr="00365D72">
        <w:rPr>
          <w:i/>
          <w:color w:val="000000"/>
          <w:szCs w:val="22"/>
          <w:lang w:eastAsia="ar-SA"/>
        </w:rPr>
        <w:t>Leptodactylus fuscus</w:t>
      </w:r>
      <w:r w:rsidR="00365D72" w:rsidRPr="00365D72">
        <w:rPr>
          <w:color w:val="000000"/>
          <w:szCs w:val="22"/>
          <w:lang w:eastAsia="ar-SA"/>
        </w:rPr>
        <w:t xml:space="preserve">, conhecida popularmente como </w:t>
      </w:r>
      <w:r w:rsidR="00365D72" w:rsidRPr="000330F8">
        <w:rPr>
          <w:bCs w:val="0"/>
          <w:color w:val="000000"/>
          <w:szCs w:val="22"/>
          <w:lang w:eastAsia="ar-SA"/>
        </w:rPr>
        <w:t>rã-assobiadora</w:t>
      </w:r>
      <w:r w:rsidR="00365D72" w:rsidRPr="00365D72">
        <w:rPr>
          <w:bCs w:val="0"/>
          <w:color w:val="000000"/>
          <w:szCs w:val="22"/>
          <w:lang w:eastAsia="ar-SA"/>
        </w:rPr>
        <w:t xml:space="preserve">, </w:t>
      </w:r>
      <w:r w:rsidR="00365D72" w:rsidRPr="000330F8">
        <w:rPr>
          <w:bCs w:val="0"/>
          <w:color w:val="000000"/>
          <w:szCs w:val="22"/>
          <w:lang w:eastAsia="ar-SA"/>
        </w:rPr>
        <w:t>não é tradicionalmente consumida como alimento no Brasil</w:t>
      </w:r>
      <w:r w:rsidR="00365D72" w:rsidRPr="00365D72">
        <w:rPr>
          <w:bCs w:val="0"/>
          <w:color w:val="000000"/>
          <w:szCs w:val="22"/>
          <w:lang w:eastAsia="ar-SA"/>
        </w:rPr>
        <w:t>. Embora</w:t>
      </w:r>
      <w:r w:rsidR="00365D72" w:rsidRPr="00365D72">
        <w:rPr>
          <w:color w:val="000000"/>
          <w:szCs w:val="22"/>
          <w:lang w:eastAsia="ar-SA"/>
        </w:rPr>
        <w:t xml:space="preserve"> o consumo de rãs ocorra em diversas regiões do país, geralmente envolve outras espécies do mesmo gênero, como </w:t>
      </w:r>
      <w:r w:rsidR="00365D72" w:rsidRPr="00365D72">
        <w:rPr>
          <w:i/>
          <w:color w:val="000000"/>
          <w:szCs w:val="22"/>
          <w:lang w:eastAsia="ar-SA"/>
        </w:rPr>
        <w:t>Leptodactylus latrans</w:t>
      </w:r>
      <w:r w:rsidR="00365D72" w:rsidRPr="00365D72">
        <w:rPr>
          <w:color w:val="000000"/>
          <w:szCs w:val="22"/>
          <w:lang w:eastAsia="ar-SA"/>
        </w:rPr>
        <w:t xml:space="preserve"> e </w:t>
      </w:r>
      <w:r w:rsidR="00365D72" w:rsidRPr="00365D72">
        <w:rPr>
          <w:i/>
          <w:color w:val="000000"/>
          <w:szCs w:val="22"/>
          <w:lang w:eastAsia="ar-SA"/>
        </w:rPr>
        <w:t>Leptodactylus macrosternum</w:t>
      </w:r>
      <w:r w:rsidR="00365D72" w:rsidRPr="00365D72">
        <w:rPr>
          <w:color w:val="000000"/>
          <w:szCs w:val="22"/>
          <w:lang w:eastAsia="ar-SA"/>
        </w:rPr>
        <w:t>, que são maiores e mais apreciadas por sua carne (GROSSMANN, 2008; ALVES et al., 2012).</w:t>
      </w:r>
      <w:r w:rsidR="00365D72" w:rsidRPr="00365D72" w:rsidDel="00365D72">
        <w:rPr>
          <w:color w:val="000000"/>
          <w:szCs w:val="22"/>
          <w:lang w:eastAsia="ar-SA"/>
        </w:rPr>
        <w:t xml:space="preserve"> </w:t>
      </w:r>
    </w:p>
    <w:p w14:paraId="0CEBB37C" w14:textId="33E8FD16" w:rsidR="008B5055" w:rsidRDefault="008B5055" w:rsidP="008B5055">
      <w:pPr>
        <w:pStyle w:val="TotalPargrafo"/>
        <w:rPr>
          <w:szCs w:val="22"/>
        </w:rPr>
      </w:pPr>
      <w:r w:rsidRPr="00AB0866">
        <w:rPr>
          <w:color w:val="000000"/>
          <w:szCs w:val="22"/>
          <w:lang w:eastAsia="ar-SA"/>
        </w:rPr>
        <w:t>Outra fonte importante de proteínas são as espécies de lagartos de grande porte da família Teiidae (</w:t>
      </w:r>
      <w:r w:rsidRPr="00AB0866">
        <w:rPr>
          <w:i/>
          <w:color w:val="000000"/>
          <w:szCs w:val="22"/>
          <w:lang w:eastAsia="ar-SA"/>
        </w:rPr>
        <w:t xml:space="preserve">Salvator </w:t>
      </w:r>
      <w:r w:rsidRPr="00AB0866">
        <w:rPr>
          <w:i/>
          <w:iCs w:val="0"/>
          <w:szCs w:val="22"/>
        </w:rPr>
        <w:t>merianae</w:t>
      </w:r>
      <w:r w:rsidRPr="00AB0866">
        <w:rPr>
          <w:iCs w:val="0"/>
          <w:color w:val="000000"/>
          <w:szCs w:val="22"/>
          <w:lang w:eastAsia="ar-SA"/>
        </w:rPr>
        <w:t>)</w:t>
      </w:r>
      <w:r w:rsidR="00A85E3C">
        <w:rPr>
          <w:i/>
          <w:color w:val="000000"/>
          <w:szCs w:val="22"/>
          <w:lang w:eastAsia="ar-SA"/>
        </w:rPr>
        <w:t xml:space="preserve">. </w:t>
      </w:r>
      <w:r w:rsidRPr="00AB0866">
        <w:rPr>
          <w:i/>
          <w:color w:val="000000"/>
          <w:szCs w:val="22"/>
          <w:lang w:eastAsia="ar-SA"/>
        </w:rPr>
        <w:t xml:space="preserve">S. merianae </w:t>
      </w:r>
      <w:r w:rsidRPr="00AB0866">
        <w:rPr>
          <w:szCs w:val="22"/>
        </w:rPr>
        <w:t xml:space="preserve">é generalista consumindo pequenos roedores, aves, anuros e serpentes. Sendo considerado um dos maiores lagartos do Brasil pode atingir mais de 50 cm, com uma cauda de até duas vezes o comprimento corporal. </w:t>
      </w:r>
    </w:p>
    <w:p w14:paraId="1FD7FA41" w14:textId="37410CD4" w:rsidR="00A85E3C" w:rsidRDefault="00A85E3C" w:rsidP="008B5055">
      <w:pPr>
        <w:pStyle w:val="TotalPargrafo"/>
        <w:rPr>
          <w:szCs w:val="22"/>
        </w:rPr>
      </w:pPr>
      <w:r>
        <w:rPr>
          <w:szCs w:val="22"/>
        </w:rPr>
        <w:t>Os registos d</w:t>
      </w:r>
      <w:r w:rsidR="00365D72">
        <w:rPr>
          <w:szCs w:val="22"/>
        </w:rPr>
        <w:t>e</w:t>
      </w:r>
      <w:r>
        <w:rPr>
          <w:szCs w:val="22"/>
        </w:rPr>
        <w:t xml:space="preserve"> </w:t>
      </w:r>
      <w:r w:rsidR="00365D72" w:rsidRPr="00AB0866">
        <w:rPr>
          <w:i/>
          <w:color w:val="000000"/>
          <w:szCs w:val="22"/>
          <w:lang w:eastAsia="ar-SA"/>
        </w:rPr>
        <w:t xml:space="preserve">S. merianae </w:t>
      </w:r>
      <w:r>
        <w:rPr>
          <w:szCs w:val="22"/>
        </w:rPr>
        <w:t>citada acima fo</w:t>
      </w:r>
      <w:r w:rsidR="000330F8">
        <w:rPr>
          <w:szCs w:val="22"/>
        </w:rPr>
        <w:t>ram</w:t>
      </w:r>
      <w:r>
        <w:rPr>
          <w:szCs w:val="22"/>
        </w:rPr>
        <w:t xml:space="preserve"> obtidos através dos dados secundários.</w:t>
      </w:r>
    </w:p>
    <w:p w14:paraId="2991AC8E" w14:textId="39B4D82C" w:rsidR="00CD14F3" w:rsidRDefault="00162515" w:rsidP="008B5055">
      <w:pPr>
        <w:pStyle w:val="TotalPargrafo"/>
        <w:rPr>
          <w:szCs w:val="22"/>
        </w:rPr>
      </w:pPr>
      <w:r>
        <w:rPr>
          <w:szCs w:val="22"/>
        </w:rPr>
        <w:t xml:space="preserve">Espécies registradas no estudo como </w:t>
      </w:r>
      <w:r w:rsidRPr="00162515">
        <w:rPr>
          <w:i/>
          <w:iCs w:val="0"/>
          <w:szCs w:val="22"/>
        </w:rPr>
        <w:t>Bothrops</w:t>
      </w:r>
      <w:r>
        <w:rPr>
          <w:i/>
          <w:iCs w:val="0"/>
          <w:szCs w:val="22"/>
        </w:rPr>
        <w:t xml:space="preserve"> jararaca </w:t>
      </w:r>
      <w:r>
        <w:rPr>
          <w:szCs w:val="22"/>
        </w:rPr>
        <w:t>(jararaca)</w:t>
      </w:r>
      <w:r>
        <w:rPr>
          <w:i/>
          <w:iCs w:val="0"/>
          <w:szCs w:val="22"/>
        </w:rPr>
        <w:t xml:space="preserve"> </w:t>
      </w:r>
      <w:r>
        <w:rPr>
          <w:szCs w:val="22"/>
        </w:rPr>
        <w:t xml:space="preserve">e </w:t>
      </w:r>
      <w:r>
        <w:rPr>
          <w:i/>
          <w:iCs w:val="0"/>
          <w:szCs w:val="22"/>
        </w:rPr>
        <w:t xml:space="preserve">Crotalus durissus </w:t>
      </w:r>
      <w:r>
        <w:rPr>
          <w:szCs w:val="22"/>
        </w:rPr>
        <w:t xml:space="preserve">(cascavel) possuem grande valor socioeconômico, tanto para a produção de soro antiofídico, quanto para a produção de fármacos. </w:t>
      </w:r>
      <w:r w:rsidRPr="00162515">
        <w:rPr>
          <w:szCs w:val="22"/>
        </w:rPr>
        <w:t>Um dos exemplos mais notáveis é o captopril, um anti-</w:t>
      </w:r>
      <w:r w:rsidRPr="00162515">
        <w:rPr>
          <w:szCs w:val="22"/>
        </w:rPr>
        <w:lastRenderedPageBreak/>
        <w:t>hipertensivo amplamente utilizado no tratamento da pressão alta e insuficiência cardíaca. Esse fármaco foi desenvolvido com base nos estudos do veneno da jararaca, que contém peptídeos capazes de inibir a enzima conversora de angiotensina (ECA), promovendo a vasodilatação e a consequente redução da pressão arterial (Ferreira, 1965; Cushman et al., 1977).</w:t>
      </w:r>
    </w:p>
    <w:p w14:paraId="211AB90A" w14:textId="7861637B" w:rsidR="00162515" w:rsidRPr="005A4C01" w:rsidRDefault="00162515" w:rsidP="000A71D1">
      <w:pPr>
        <w:pStyle w:val="TotalPargrafo"/>
        <w:rPr>
          <w:szCs w:val="22"/>
        </w:rPr>
      </w:pPr>
      <w:r>
        <w:rPr>
          <w:szCs w:val="22"/>
        </w:rPr>
        <w:t xml:space="preserve">Já </w:t>
      </w:r>
      <w:r w:rsidRPr="00162515">
        <w:rPr>
          <w:szCs w:val="22"/>
        </w:rPr>
        <w:t>o veneno da cascavel é rico em crotoxina, uma neurotoxina que tem sido estudada por seu potencial anti-inflamatório, imunossupressor e até antitumoral. Pesquisas recentes indicam que a crotoxina pode modular respostas imunológicas e inibir a proliferação de células tumorais, sendo investigada como base para o desenvolvimento de novas terapias oncológicas (Gonzales et al., 2009; Teixeira et al., 2018).</w:t>
      </w:r>
    </w:p>
    <w:p w14:paraId="51952022" w14:textId="6B7F2509" w:rsidR="008B5055" w:rsidRPr="00310AA1" w:rsidRDefault="008B5055" w:rsidP="00F66BEC">
      <w:pPr>
        <w:pStyle w:val="Total8"/>
      </w:pPr>
      <w:bookmarkStart w:id="846" w:name="_Toc494798371"/>
      <w:bookmarkStart w:id="847" w:name="_Toc496265590"/>
      <w:bookmarkStart w:id="848" w:name="_Toc515267527"/>
      <w:bookmarkStart w:id="849" w:name="_Toc517980362"/>
      <w:bookmarkStart w:id="850" w:name="_Toc518282551"/>
      <w:bookmarkStart w:id="851" w:name="_Toc532281100"/>
      <w:bookmarkStart w:id="852" w:name="_Toc13687989"/>
      <w:bookmarkStart w:id="853" w:name="_Toc116912953"/>
      <w:bookmarkStart w:id="854" w:name="_Toc140230019"/>
      <w:bookmarkStart w:id="855" w:name="_Toc180589636"/>
      <w:bookmarkStart w:id="856" w:name="_Toc204610982"/>
      <w:r w:rsidRPr="00310AA1">
        <w:t xml:space="preserve">Espécies </w:t>
      </w:r>
      <w:r w:rsidR="0015022E" w:rsidRPr="00310AA1">
        <w:t>Exóticas</w:t>
      </w:r>
      <w:r w:rsidRPr="00310AA1">
        <w:t xml:space="preserve">, </w:t>
      </w:r>
      <w:r w:rsidR="005B4DC6" w:rsidRPr="00310AA1">
        <w:t xml:space="preserve">Invasoras </w:t>
      </w:r>
      <w:r w:rsidRPr="00310AA1">
        <w:t xml:space="preserve">ou </w:t>
      </w:r>
      <w:r w:rsidR="0015022E" w:rsidRPr="00310AA1">
        <w:t>Potencialmente Danosas</w:t>
      </w:r>
      <w:bookmarkEnd w:id="846"/>
      <w:bookmarkEnd w:id="847"/>
      <w:r w:rsidRPr="00310AA1">
        <w:t>.</w:t>
      </w:r>
      <w:bookmarkEnd w:id="848"/>
      <w:bookmarkEnd w:id="849"/>
      <w:bookmarkEnd w:id="850"/>
      <w:bookmarkEnd w:id="851"/>
      <w:bookmarkEnd w:id="852"/>
      <w:bookmarkEnd w:id="853"/>
      <w:bookmarkEnd w:id="854"/>
      <w:bookmarkEnd w:id="855"/>
      <w:bookmarkEnd w:id="856"/>
    </w:p>
    <w:p w14:paraId="60FE93C3" w14:textId="77777777" w:rsidR="008B5055" w:rsidRDefault="008B5055" w:rsidP="008B5055">
      <w:pPr>
        <w:pStyle w:val="TotalPargrafo"/>
        <w:rPr>
          <w:color w:val="000000"/>
          <w:szCs w:val="22"/>
        </w:rPr>
      </w:pPr>
      <w:r w:rsidRPr="00AB0866">
        <w:rPr>
          <w:color w:val="000000"/>
          <w:szCs w:val="22"/>
        </w:rPr>
        <w:t>Estudos que abordam os impactos advindos da presença de espécies invasoras têm crescido exponencialmente desde a década de noventa, mas poucos têm sido realizados no Brasil, especialmente fora das regiões sul e sudeste (</w:t>
      </w:r>
      <w:r w:rsidRPr="00AB0866">
        <w:rPr>
          <w:caps/>
          <w:color w:val="000000"/>
          <w:szCs w:val="22"/>
        </w:rPr>
        <w:t xml:space="preserve">Lowry </w:t>
      </w:r>
      <w:r w:rsidRPr="00292706">
        <w:rPr>
          <w:i/>
          <w:color w:val="000000"/>
          <w:szCs w:val="22"/>
        </w:rPr>
        <w:t>et al.</w:t>
      </w:r>
      <w:r w:rsidRPr="00AB0866">
        <w:rPr>
          <w:color w:val="000000"/>
          <w:szCs w:val="22"/>
        </w:rPr>
        <w:t xml:space="preserve">, 2012). O crescente interesse na área se deve em </w:t>
      </w:r>
      <w:r w:rsidRPr="00AB0866">
        <w:rPr>
          <w:szCs w:val="22"/>
        </w:rPr>
        <w:t>parte</w:t>
      </w:r>
      <w:r w:rsidRPr="00AB0866">
        <w:rPr>
          <w:color w:val="000000"/>
          <w:szCs w:val="22"/>
        </w:rPr>
        <w:t xml:space="preserve"> ao grande impacto econômico de diversas espécies invasoras, os quais podem ser divididos entre positivos e negativos quando se considera a influência para o ser humano (</w:t>
      </w:r>
      <w:r w:rsidRPr="00AB0866">
        <w:rPr>
          <w:caps/>
          <w:color w:val="000000"/>
          <w:szCs w:val="22"/>
        </w:rPr>
        <w:t>Jeschke</w:t>
      </w:r>
      <w:r w:rsidRPr="00AB0866">
        <w:rPr>
          <w:color w:val="000000"/>
          <w:szCs w:val="22"/>
        </w:rPr>
        <w:t xml:space="preserve"> </w:t>
      </w:r>
      <w:r w:rsidRPr="00292706">
        <w:rPr>
          <w:i/>
          <w:color w:val="000000"/>
          <w:szCs w:val="22"/>
        </w:rPr>
        <w:t>et al.</w:t>
      </w:r>
      <w:r w:rsidRPr="00AB0866">
        <w:rPr>
          <w:color w:val="000000"/>
          <w:szCs w:val="22"/>
        </w:rPr>
        <w:t xml:space="preserve">, 2014). </w:t>
      </w:r>
    </w:p>
    <w:p w14:paraId="217790C2" w14:textId="2D7557D3" w:rsidR="008B5055" w:rsidRPr="00AB0866" w:rsidRDefault="00A85E3C" w:rsidP="00F01675">
      <w:pPr>
        <w:pStyle w:val="TotalPargrafo"/>
        <w:rPr>
          <w:szCs w:val="22"/>
        </w:rPr>
      </w:pPr>
      <w:r>
        <w:rPr>
          <w:color w:val="000000"/>
          <w:szCs w:val="22"/>
        </w:rPr>
        <w:t xml:space="preserve">Durante o estudo, </w:t>
      </w:r>
      <w:r w:rsidR="00085394">
        <w:rPr>
          <w:color w:val="000000"/>
          <w:szCs w:val="22"/>
        </w:rPr>
        <w:t>não foi registrada nenhuma espécie considerada invasora.</w:t>
      </w:r>
    </w:p>
    <w:p w14:paraId="02F9320E" w14:textId="7C330EC0" w:rsidR="008B5055" w:rsidRPr="00310AA1" w:rsidRDefault="008B5055" w:rsidP="00F66BEC">
      <w:pPr>
        <w:pStyle w:val="Total8"/>
      </w:pPr>
      <w:bookmarkStart w:id="857" w:name="_Toc494798374"/>
      <w:bookmarkStart w:id="858" w:name="_Toc496265592"/>
      <w:bookmarkStart w:id="859" w:name="_Toc515267528"/>
      <w:bookmarkStart w:id="860" w:name="_Toc517980363"/>
      <w:bookmarkStart w:id="861" w:name="_Toc518282552"/>
      <w:bookmarkStart w:id="862" w:name="_Toc532281101"/>
      <w:bookmarkStart w:id="863" w:name="_Toc13687990"/>
      <w:bookmarkStart w:id="864" w:name="_Toc116912954"/>
      <w:bookmarkStart w:id="865" w:name="_Toc140230020"/>
      <w:bookmarkStart w:id="866" w:name="_Toc180589637"/>
      <w:bookmarkStart w:id="867" w:name="_Toc204610983"/>
      <w:r w:rsidRPr="00310AA1">
        <w:t xml:space="preserve">Espécies </w:t>
      </w:r>
      <w:r w:rsidR="0015022E" w:rsidRPr="00310AA1">
        <w:t xml:space="preserve">Indicadoras </w:t>
      </w:r>
      <w:r w:rsidRPr="00310AA1">
        <w:t xml:space="preserve">de </w:t>
      </w:r>
      <w:r w:rsidR="0015022E" w:rsidRPr="00310AA1">
        <w:t>Qualidade Ambiental</w:t>
      </w:r>
      <w:bookmarkEnd w:id="857"/>
      <w:bookmarkEnd w:id="858"/>
      <w:bookmarkEnd w:id="859"/>
      <w:bookmarkEnd w:id="860"/>
      <w:bookmarkEnd w:id="861"/>
      <w:bookmarkEnd w:id="862"/>
      <w:bookmarkEnd w:id="863"/>
      <w:bookmarkEnd w:id="864"/>
      <w:bookmarkEnd w:id="865"/>
      <w:bookmarkEnd w:id="866"/>
      <w:bookmarkEnd w:id="867"/>
    </w:p>
    <w:p w14:paraId="2D01F2D1" w14:textId="77777777" w:rsidR="008B5055" w:rsidRPr="00AB0866" w:rsidRDefault="008B5055" w:rsidP="008B5055">
      <w:pPr>
        <w:pStyle w:val="TotalPargrafo"/>
        <w:rPr>
          <w:color w:val="000000"/>
          <w:szCs w:val="22"/>
          <w:lang w:eastAsia="ar-SA"/>
        </w:rPr>
      </w:pPr>
      <w:r w:rsidRPr="00AB0866">
        <w:rPr>
          <w:color w:val="000000"/>
          <w:szCs w:val="22"/>
          <w:lang w:eastAsia="ar-SA"/>
        </w:rPr>
        <w:t xml:space="preserve">A combinação de </w:t>
      </w:r>
      <w:r w:rsidRPr="00AB0866">
        <w:rPr>
          <w:szCs w:val="22"/>
        </w:rPr>
        <w:t>várias</w:t>
      </w:r>
      <w:r w:rsidRPr="00AB0866">
        <w:rPr>
          <w:color w:val="000000"/>
          <w:szCs w:val="22"/>
          <w:lang w:eastAsia="ar-SA"/>
        </w:rPr>
        <w:t xml:space="preserve"> características morfofisiológicas, ciclo de vida com estágio aquático e terrestre, capacidade de dispersão limitada e padrões de distribuição geográfica restritos, torna os anfíbios um grupo extremamente suscetível às alterações ambientais, constituindo-se de potenciais indicadores da qualidade de inúmeros ambientes.</w:t>
      </w:r>
    </w:p>
    <w:p w14:paraId="3ECD0A74" w14:textId="77777777" w:rsidR="008B5055" w:rsidRPr="00AB0866" w:rsidRDefault="008B5055" w:rsidP="008B5055">
      <w:pPr>
        <w:pStyle w:val="TotalPargrafo"/>
        <w:rPr>
          <w:color w:val="000000"/>
          <w:szCs w:val="22"/>
          <w:lang w:eastAsia="ar-SA"/>
        </w:rPr>
      </w:pPr>
      <w:r w:rsidRPr="00AB0866">
        <w:rPr>
          <w:color w:val="000000"/>
          <w:szCs w:val="22"/>
          <w:lang w:eastAsia="ar-SA"/>
        </w:rPr>
        <w:t xml:space="preserve">Os anfíbios têm sido o foco das atenções de inúmeros estudos sobre os efeitos de alterações ambientais provocadas pelo homem (BORGES-MARTINS, 2007). Todas as espécies de anfíbios registradas na campanha de campo deste inventariamento são indicadoras de qualidade ambiental em virtude dos diferentes graus de sensibilidade das mesmas às alterações no ambiente. </w:t>
      </w:r>
    </w:p>
    <w:p w14:paraId="1F4FE5D6" w14:textId="005D7C67" w:rsidR="00C31CBD" w:rsidRPr="00AB0866" w:rsidRDefault="008B5055" w:rsidP="000A71D1">
      <w:pPr>
        <w:pStyle w:val="TotalPargrafo"/>
        <w:rPr>
          <w:color w:val="000000"/>
          <w:szCs w:val="22"/>
          <w:lang w:eastAsia="ar-SA"/>
        </w:rPr>
      </w:pPr>
      <w:r w:rsidRPr="00AB0866">
        <w:rPr>
          <w:color w:val="000000"/>
          <w:szCs w:val="22"/>
          <w:lang w:eastAsia="ar-SA"/>
        </w:rPr>
        <w:t xml:space="preserve">Mesmo espécies consideradas como generalistas, a sua presença e abundância em determinado local indicam como está a qualidade do ambiente. Ressalta-se que mesmo anuros que possuem maior tolerância a ambientes antropizados, os mesmos são sensíveis a desequilíbrios ecológicos e podem sofrer declínios populacionais. </w:t>
      </w:r>
    </w:p>
    <w:p w14:paraId="3629763F" w14:textId="114F4A3A" w:rsidR="008B5055" w:rsidRDefault="008B5055" w:rsidP="00F66BEC">
      <w:pPr>
        <w:pStyle w:val="Total7"/>
      </w:pPr>
      <w:bookmarkStart w:id="868" w:name="_Toc329850122"/>
      <w:bookmarkStart w:id="869" w:name="_Toc140230016"/>
      <w:bookmarkStart w:id="870" w:name="_Toc180589638"/>
      <w:bookmarkStart w:id="871" w:name="_Toc204610984"/>
      <w:bookmarkStart w:id="872" w:name="_Toc329850124"/>
      <w:bookmarkStart w:id="873" w:name="_Toc473204705"/>
      <w:bookmarkStart w:id="874" w:name="_Toc116912956"/>
      <w:bookmarkStart w:id="875" w:name="_Toc140230022"/>
      <w:r w:rsidRPr="00310AA1">
        <w:t xml:space="preserve">Registro </w:t>
      </w:r>
      <w:r w:rsidR="0015022E" w:rsidRPr="00310AA1">
        <w:t xml:space="preserve">Fotográfico </w:t>
      </w:r>
      <w:r w:rsidRPr="00310AA1">
        <w:t xml:space="preserve">das </w:t>
      </w:r>
      <w:r w:rsidR="0015022E" w:rsidRPr="00310AA1">
        <w:t>Espécies</w:t>
      </w:r>
      <w:bookmarkEnd w:id="868"/>
      <w:bookmarkEnd w:id="869"/>
      <w:bookmarkEnd w:id="870"/>
      <w:bookmarkEnd w:id="871"/>
    </w:p>
    <w:p w14:paraId="6FAA153E" w14:textId="362E0E24" w:rsidR="008B5055" w:rsidRPr="00AD3526" w:rsidRDefault="008B5055" w:rsidP="008B5055">
      <w:pPr>
        <w:pStyle w:val="TotalPargrafo"/>
      </w:pPr>
      <w:r>
        <w:t>Abaixo estão</w:t>
      </w:r>
      <w:r w:rsidRPr="00AD3526">
        <w:t xml:space="preserve"> apresenta</w:t>
      </w:r>
      <w:r>
        <w:t>dos</w:t>
      </w:r>
      <w:r w:rsidRPr="00AD3526">
        <w:t xml:space="preserve"> registros fotográficos de algumas espécies registradas durante as campanhas de campo realizadas na</w:t>
      </w:r>
      <w:r>
        <w:t xml:space="preserve"> AEL e ADA (</w:t>
      </w:r>
      <w:r w:rsidR="00855590">
        <w:fldChar w:fldCharType="begin"/>
      </w:r>
      <w:r w:rsidR="00855590">
        <w:instrText xml:space="preserve"> REF _Ref148963595 \h </w:instrText>
      </w:r>
      <w:r w:rsidR="00855590">
        <w:fldChar w:fldCharType="separate"/>
      </w:r>
      <w:r w:rsidR="009C1BA0">
        <w:t xml:space="preserve">Figura </w:t>
      </w:r>
      <w:r w:rsidR="009C1BA0">
        <w:rPr>
          <w:noProof/>
        </w:rPr>
        <w:t>69</w:t>
      </w:r>
      <w:r w:rsidR="00855590">
        <w:fldChar w:fldCharType="end"/>
      </w:r>
      <w:r>
        <w:t>)</w:t>
      </w:r>
      <w:r w:rsidRPr="00AD3526">
        <w:t>.</w:t>
      </w:r>
    </w:p>
    <w:tbl>
      <w:tblPr>
        <w:tblW w:w="9072" w:type="dxa"/>
        <w:jc w:val="center"/>
        <w:tblLook w:val="04A0" w:firstRow="1" w:lastRow="0" w:firstColumn="1" w:lastColumn="0" w:noHBand="0" w:noVBand="1"/>
      </w:tblPr>
      <w:tblGrid>
        <w:gridCol w:w="4656"/>
        <w:gridCol w:w="4656"/>
      </w:tblGrid>
      <w:tr w:rsidR="008B5055" w:rsidRPr="005B4DC6" w14:paraId="6423A254" w14:textId="77777777" w:rsidTr="005B4DC6">
        <w:trPr>
          <w:trHeight w:val="227"/>
          <w:jc w:val="center"/>
        </w:trPr>
        <w:tc>
          <w:tcPr>
            <w:tcW w:w="2500" w:type="pct"/>
            <w:vAlign w:val="center"/>
          </w:tcPr>
          <w:p w14:paraId="6AFDDADD" w14:textId="71D4829F" w:rsidR="008B5055" w:rsidRPr="005B4DC6" w:rsidRDefault="008871D5" w:rsidP="005B4DC6">
            <w:pPr>
              <w:pStyle w:val="TotalIlustrao"/>
            </w:pPr>
            <w:r w:rsidRPr="005B4DC6">
              <w:rPr>
                <w:noProof/>
              </w:rPr>
              <w:lastRenderedPageBreak/>
              <w:drawing>
                <wp:inline distT="0" distB="0" distL="0" distR="0" wp14:anchorId="75A8AAC2" wp14:editId="693EB8CE">
                  <wp:extent cx="2770146" cy="1828800"/>
                  <wp:effectExtent l="19050" t="19050" r="11430" b="19050"/>
                  <wp:docPr id="274737422"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6" cstate="print">
                            <a:extLst>
                              <a:ext uri="{28A0092B-C50C-407E-A947-70E740481C1C}">
                                <a14:useLocalDpi xmlns:a14="http://schemas.microsoft.com/office/drawing/2010/main" val="0"/>
                              </a:ext>
                            </a:extLst>
                          </a:blip>
                          <a:srcRect t="8707" b="3269"/>
                          <a:stretch>
                            <a:fillRect/>
                          </a:stretch>
                        </pic:blipFill>
                        <pic:spPr bwMode="auto">
                          <a:xfrm>
                            <a:off x="0" y="0"/>
                            <a:ext cx="2772000" cy="1830024"/>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c>
          <w:tcPr>
            <w:tcW w:w="2500" w:type="pct"/>
            <w:vAlign w:val="center"/>
          </w:tcPr>
          <w:p w14:paraId="27C24D7E" w14:textId="00A40234" w:rsidR="008B5055" w:rsidRPr="005B4DC6" w:rsidRDefault="00A14CD3" w:rsidP="005B4DC6">
            <w:pPr>
              <w:pStyle w:val="TotalIlustrao"/>
            </w:pPr>
            <w:r w:rsidRPr="005B4DC6">
              <w:rPr>
                <w:noProof/>
              </w:rPr>
              <w:drawing>
                <wp:inline distT="0" distB="0" distL="0" distR="0" wp14:anchorId="2ED1A589" wp14:editId="013D0F0E">
                  <wp:extent cx="2772000" cy="1848000"/>
                  <wp:effectExtent l="19050" t="19050" r="28575" b="19050"/>
                  <wp:docPr id="455701960"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772000" cy="1848000"/>
                          </a:xfrm>
                          <a:prstGeom prst="rect">
                            <a:avLst/>
                          </a:prstGeom>
                          <a:noFill/>
                          <a:ln>
                            <a:solidFill>
                              <a:schemeClr val="tx1"/>
                            </a:solidFill>
                          </a:ln>
                        </pic:spPr>
                      </pic:pic>
                    </a:graphicData>
                  </a:graphic>
                </wp:inline>
              </w:drawing>
            </w:r>
          </w:p>
        </w:tc>
      </w:tr>
      <w:tr w:rsidR="008B5055" w:rsidRPr="005B4DC6" w14:paraId="44A4F931" w14:textId="77777777" w:rsidTr="005B4DC6">
        <w:trPr>
          <w:trHeight w:val="227"/>
          <w:jc w:val="center"/>
        </w:trPr>
        <w:tc>
          <w:tcPr>
            <w:tcW w:w="2500" w:type="pct"/>
            <w:vAlign w:val="center"/>
          </w:tcPr>
          <w:p w14:paraId="46175C43" w14:textId="2EF542DC" w:rsidR="008B5055" w:rsidRPr="005B4DC6" w:rsidRDefault="008871D5" w:rsidP="005B4DC6">
            <w:pPr>
              <w:pStyle w:val="TotalIlustrao"/>
            </w:pPr>
            <w:r w:rsidRPr="005B4DC6">
              <w:t>Bothrops jararaca</w:t>
            </w:r>
          </w:p>
        </w:tc>
        <w:tc>
          <w:tcPr>
            <w:tcW w:w="2500" w:type="pct"/>
            <w:vAlign w:val="center"/>
          </w:tcPr>
          <w:p w14:paraId="093B57D3" w14:textId="719F28DF" w:rsidR="008B5055" w:rsidRPr="005B4DC6" w:rsidRDefault="00A14CD3" w:rsidP="005B4DC6">
            <w:pPr>
              <w:pStyle w:val="TotalIlustrao"/>
            </w:pPr>
            <w:r w:rsidRPr="005B4DC6">
              <w:t>Dryophylax hypoconia</w:t>
            </w:r>
            <w:r w:rsidR="009B067A" w:rsidRPr="005B4DC6">
              <w:t xml:space="preserve"> </w:t>
            </w:r>
          </w:p>
        </w:tc>
      </w:tr>
      <w:tr w:rsidR="009B067A" w:rsidRPr="005B4DC6" w14:paraId="5F6B3734" w14:textId="77777777" w:rsidTr="005B4DC6">
        <w:trPr>
          <w:trHeight w:val="227"/>
          <w:jc w:val="center"/>
        </w:trPr>
        <w:tc>
          <w:tcPr>
            <w:tcW w:w="2500" w:type="pct"/>
            <w:vAlign w:val="center"/>
          </w:tcPr>
          <w:p w14:paraId="46B96882" w14:textId="01EFDDFA" w:rsidR="009B067A" w:rsidRPr="005B4DC6" w:rsidRDefault="00784E60" w:rsidP="005B4DC6">
            <w:pPr>
              <w:pStyle w:val="TotalIlustrao"/>
            </w:pPr>
            <w:r w:rsidRPr="005B4DC6">
              <w:rPr>
                <w:noProof/>
              </w:rPr>
              <w:drawing>
                <wp:inline distT="0" distB="0" distL="0" distR="0" wp14:anchorId="3D69E234" wp14:editId="060D128C">
                  <wp:extent cx="2772000" cy="2079000"/>
                  <wp:effectExtent l="19050" t="19050" r="28575" b="16510"/>
                  <wp:docPr id="1654227875"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2772000" cy="2079000"/>
                          </a:xfrm>
                          <a:prstGeom prst="rect">
                            <a:avLst/>
                          </a:prstGeom>
                          <a:noFill/>
                          <a:ln>
                            <a:solidFill>
                              <a:schemeClr val="tx1"/>
                            </a:solidFill>
                          </a:ln>
                        </pic:spPr>
                      </pic:pic>
                    </a:graphicData>
                  </a:graphic>
                </wp:inline>
              </w:drawing>
            </w:r>
          </w:p>
          <w:p w14:paraId="4DB3E3AB" w14:textId="6A236B5A" w:rsidR="008D4967" w:rsidRPr="005B4DC6" w:rsidDel="009B067A" w:rsidRDefault="00784E60" w:rsidP="005B4DC6">
            <w:pPr>
              <w:pStyle w:val="TotalIlustrao"/>
            </w:pPr>
            <w:r w:rsidRPr="005B4DC6">
              <w:t>Crotalus durissus</w:t>
            </w:r>
          </w:p>
        </w:tc>
        <w:tc>
          <w:tcPr>
            <w:tcW w:w="2500" w:type="pct"/>
            <w:vAlign w:val="center"/>
          </w:tcPr>
          <w:p w14:paraId="24B647D9" w14:textId="6BDA49FD" w:rsidR="009B067A" w:rsidRPr="005B4DC6" w:rsidRDefault="00784E60" w:rsidP="005B4DC6">
            <w:pPr>
              <w:pStyle w:val="TotalIlustrao"/>
            </w:pPr>
            <w:r w:rsidRPr="005B4DC6">
              <w:rPr>
                <w:noProof/>
              </w:rPr>
              <w:drawing>
                <wp:inline distT="0" distB="0" distL="0" distR="0" wp14:anchorId="01919EC5" wp14:editId="79B04D41">
                  <wp:extent cx="2772000" cy="2079000"/>
                  <wp:effectExtent l="19050" t="19050" r="28575" b="16510"/>
                  <wp:docPr id="1459688064"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2772000" cy="2079000"/>
                          </a:xfrm>
                          <a:prstGeom prst="rect">
                            <a:avLst/>
                          </a:prstGeom>
                          <a:noFill/>
                          <a:ln>
                            <a:solidFill>
                              <a:schemeClr val="tx1"/>
                            </a:solidFill>
                          </a:ln>
                        </pic:spPr>
                      </pic:pic>
                    </a:graphicData>
                  </a:graphic>
                </wp:inline>
              </w:drawing>
            </w:r>
          </w:p>
          <w:p w14:paraId="0932080B" w14:textId="30556E24" w:rsidR="008D4967" w:rsidRPr="005B4DC6" w:rsidDel="009B067A" w:rsidRDefault="00784E60" w:rsidP="005B4DC6">
            <w:pPr>
              <w:pStyle w:val="TotalIlustrao"/>
            </w:pPr>
            <w:r w:rsidRPr="005B4DC6">
              <w:t>Proceratophrys boiei</w:t>
            </w:r>
          </w:p>
        </w:tc>
      </w:tr>
      <w:tr w:rsidR="00A14CD3" w:rsidRPr="005B4DC6" w14:paraId="583F282C" w14:textId="77777777" w:rsidTr="005B4DC6">
        <w:trPr>
          <w:trHeight w:val="227"/>
          <w:jc w:val="center"/>
        </w:trPr>
        <w:tc>
          <w:tcPr>
            <w:tcW w:w="2500" w:type="pct"/>
            <w:vAlign w:val="center"/>
          </w:tcPr>
          <w:p w14:paraId="28531D10" w14:textId="01359BE6" w:rsidR="00A14CD3" w:rsidRPr="005B4DC6" w:rsidDel="00784E60" w:rsidRDefault="00A14CD3" w:rsidP="005B4DC6">
            <w:pPr>
              <w:pStyle w:val="TotalIlustrao"/>
            </w:pPr>
            <w:r w:rsidRPr="005B4DC6">
              <w:rPr>
                <w:noProof/>
              </w:rPr>
              <w:drawing>
                <wp:inline distT="0" distB="0" distL="0" distR="0" wp14:anchorId="390FF4EB" wp14:editId="6B2A5B2F">
                  <wp:extent cx="2772000" cy="1848000"/>
                  <wp:effectExtent l="19050" t="19050" r="28575" b="19050"/>
                  <wp:docPr id="1197532282"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772000" cy="1848000"/>
                          </a:xfrm>
                          <a:prstGeom prst="rect">
                            <a:avLst/>
                          </a:prstGeom>
                          <a:noFill/>
                          <a:ln>
                            <a:solidFill>
                              <a:schemeClr val="tx1"/>
                            </a:solidFill>
                          </a:ln>
                        </pic:spPr>
                      </pic:pic>
                    </a:graphicData>
                  </a:graphic>
                </wp:inline>
              </w:drawing>
            </w:r>
          </w:p>
        </w:tc>
        <w:tc>
          <w:tcPr>
            <w:tcW w:w="2500" w:type="pct"/>
            <w:vAlign w:val="center"/>
          </w:tcPr>
          <w:p w14:paraId="178EB194" w14:textId="19F1BA00" w:rsidR="00A14CD3" w:rsidRPr="005B4DC6" w:rsidDel="00784E60" w:rsidRDefault="00A14CD3" w:rsidP="005B4DC6">
            <w:pPr>
              <w:pStyle w:val="TotalIlustrao"/>
            </w:pPr>
            <w:r w:rsidRPr="005B4DC6">
              <w:rPr>
                <w:noProof/>
              </w:rPr>
              <w:drawing>
                <wp:inline distT="0" distB="0" distL="0" distR="0" wp14:anchorId="69794D6A" wp14:editId="7B7A11E4">
                  <wp:extent cx="2772000" cy="1956379"/>
                  <wp:effectExtent l="19050" t="19050" r="9525" b="25400"/>
                  <wp:docPr id="80542503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772000" cy="1956379"/>
                          </a:xfrm>
                          <a:prstGeom prst="rect">
                            <a:avLst/>
                          </a:prstGeom>
                          <a:noFill/>
                          <a:ln>
                            <a:solidFill>
                              <a:schemeClr val="tx1"/>
                            </a:solidFill>
                          </a:ln>
                        </pic:spPr>
                      </pic:pic>
                    </a:graphicData>
                  </a:graphic>
                </wp:inline>
              </w:drawing>
            </w:r>
          </w:p>
        </w:tc>
      </w:tr>
      <w:tr w:rsidR="00A14CD3" w:rsidRPr="005B4DC6" w14:paraId="4B69917A" w14:textId="77777777" w:rsidTr="005B4DC6">
        <w:trPr>
          <w:trHeight w:val="227"/>
          <w:jc w:val="center"/>
        </w:trPr>
        <w:tc>
          <w:tcPr>
            <w:tcW w:w="2500" w:type="pct"/>
            <w:vAlign w:val="center"/>
          </w:tcPr>
          <w:p w14:paraId="22262A49" w14:textId="2F63ADF5" w:rsidR="00A14CD3" w:rsidRPr="005B4DC6" w:rsidRDefault="00A14CD3" w:rsidP="005B4DC6">
            <w:pPr>
              <w:pStyle w:val="TotalIlustrao"/>
            </w:pPr>
            <w:r w:rsidRPr="005B4DC6">
              <w:t>Boana polytaenia</w:t>
            </w:r>
          </w:p>
        </w:tc>
        <w:tc>
          <w:tcPr>
            <w:tcW w:w="2500" w:type="pct"/>
            <w:vAlign w:val="center"/>
          </w:tcPr>
          <w:p w14:paraId="2D30FD13" w14:textId="2BFECB6A" w:rsidR="00A14CD3" w:rsidRPr="005B4DC6" w:rsidRDefault="00A14CD3" w:rsidP="005B4DC6">
            <w:pPr>
              <w:pStyle w:val="TotalIlustrao"/>
            </w:pPr>
            <w:r w:rsidRPr="005B4DC6">
              <w:t>Boana faber</w:t>
            </w:r>
          </w:p>
        </w:tc>
      </w:tr>
    </w:tbl>
    <w:p w14:paraId="1CF4B86D" w14:textId="7D396622" w:rsidR="008B5055" w:rsidRDefault="008B5055" w:rsidP="008B5055">
      <w:pPr>
        <w:pStyle w:val="TotalFonte"/>
      </w:pPr>
      <w:r w:rsidRPr="003B653D">
        <w:t xml:space="preserve">Fonte: </w:t>
      </w:r>
      <w:r w:rsidR="001614C6">
        <w:t>Lucas Vianelo</w:t>
      </w:r>
      <w:r w:rsidRPr="003B653D">
        <w:t xml:space="preserve"> (202</w:t>
      </w:r>
      <w:r w:rsidR="00A210FD">
        <w:t>5</w:t>
      </w:r>
      <w:r w:rsidRPr="003B653D">
        <w:t>).</w:t>
      </w:r>
    </w:p>
    <w:p w14:paraId="7353E99D" w14:textId="5C0BA88F" w:rsidR="008B5055" w:rsidRDefault="008B5055" w:rsidP="008B5055">
      <w:pPr>
        <w:pStyle w:val="TotalFigura"/>
      </w:pPr>
      <w:bookmarkStart w:id="876" w:name="_Ref148963595"/>
      <w:bookmarkStart w:id="877" w:name="_Toc180597578"/>
      <w:bookmarkStart w:id="878" w:name="_Toc204613647"/>
      <w:r>
        <w:t xml:space="preserve">Figura </w:t>
      </w:r>
      <w:fldSimple w:instr=" SEQ Figura \* ARABIC ">
        <w:r w:rsidR="009C1BA0">
          <w:rPr>
            <w:noProof/>
          </w:rPr>
          <w:t>69</w:t>
        </w:r>
      </w:fldSimple>
      <w:bookmarkEnd w:id="876"/>
      <w:r>
        <w:t>.</w:t>
      </w:r>
      <w:r w:rsidRPr="008E3014">
        <w:t xml:space="preserve"> </w:t>
      </w:r>
      <w:r>
        <w:t>E</w:t>
      </w:r>
      <w:r w:rsidRPr="007027C2">
        <w:t xml:space="preserve">spécies da </w:t>
      </w:r>
      <w:r>
        <w:t>herpetofauna</w:t>
      </w:r>
      <w:r w:rsidRPr="007027C2">
        <w:t xml:space="preserve"> registradas nas Áreas de </w:t>
      </w:r>
      <w:r>
        <w:t>Estudo</w:t>
      </w:r>
      <w:r w:rsidRPr="007027C2">
        <w:t xml:space="preserve"> e </w:t>
      </w:r>
      <w:r>
        <w:t>Diretamente Afetada.</w:t>
      </w:r>
      <w:bookmarkEnd w:id="877"/>
      <w:bookmarkEnd w:id="878"/>
    </w:p>
    <w:p w14:paraId="753618D4" w14:textId="77777777" w:rsidR="008B5055" w:rsidRPr="00310AA1" w:rsidRDefault="008B5055" w:rsidP="00F66BEC">
      <w:pPr>
        <w:pStyle w:val="Total6"/>
      </w:pPr>
      <w:bookmarkStart w:id="879" w:name="_Toc180589639"/>
      <w:bookmarkStart w:id="880" w:name="_Toc204610985"/>
      <w:r w:rsidRPr="00310AA1">
        <w:t>Conclusão</w:t>
      </w:r>
      <w:bookmarkEnd w:id="872"/>
      <w:bookmarkEnd w:id="873"/>
      <w:bookmarkEnd w:id="874"/>
      <w:bookmarkEnd w:id="875"/>
      <w:bookmarkEnd w:id="879"/>
      <w:bookmarkEnd w:id="880"/>
    </w:p>
    <w:p w14:paraId="7D4C3028" w14:textId="46FDA4E2" w:rsidR="008B5055" w:rsidRPr="00E27742" w:rsidRDefault="008B5055" w:rsidP="008B5055">
      <w:pPr>
        <w:pStyle w:val="TotalPargrafo"/>
        <w:rPr>
          <w:color w:val="000000" w:themeColor="text1"/>
          <w:szCs w:val="22"/>
        </w:rPr>
      </w:pPr>
      <w:r w:rsidRPr="00E1723B">
        <w:rPr>
          <w:color w:val="000000" w:themeColor="text1"/>
          <w:szCs w:val="22"/>
        </w:rPr>
        <w:t xml:space="preserve">O inventário registrou uma comunidade herpetofaunística composta por </w:t>
      </w:r>
      <w:r w:rsidR="007B3038">
        <w:rPr>
          <w:color w:val="000000" w:themeColor="text1"/>
          <w:szCs w:val="22"/>
        </w:rPr>
        <w:t>1</w:t>
      </w:r>
      <w:r w:rsidR="00354B15">
        <w:rPr>
          <w:color w:val="000000" w:themeColor="text1"/>
          <w:szCs w:val="22"/>
        </w:rPr>
        <w:t>7</w:t>
      </w:r>
      <w:r w:rsidR="00F01675">
        <w:rPr>
          <w:color w:val="000000" w:themeColor="text1"/>
          <w:szCs w:val="22"/>
        </w:rPr>
        <w:t xml:space="preserve"> </w:t>
      </w:r>
      <w:r w:rsidRPr="00E1723B">
        <w:rPr>
          <w:color w:val="000000" w:themeColor="text1"/>
          <w:szCs w:val="22"/>
        </w:rPr>
        <w:t>espécies</w:t>
      </w:r>
      <w:r w:rsidR="009167FC">
        <w:rPr>
          <w:color w:val="000000" w:themeColor="text1"/>
          <w:szCs w:val="22"/>
        </w:rPr>
        <w:t>, distribuídas em duas ordens</w:t>
      </w:r>
      <w:r w:rsidRPr="00E1723B">
        <w:rPr>
          <w:color w:val="000000" w:themeColor="text1"/>
          <w:szCs w:val="22"/>
        </w:rPr>
        <w:t xml:space="preserve">. A maioria das espécies de </w:t>
      </w:r>
      <w:r w:rsidR="00194EF1" w:rsidRPr="00E1723B">
        <w:rPr>
          <w:color w:val="000000" w:themeColor="text1"/>
          <w:szCs w:val="22"/>
        </w:rPr>
        <w:t>anfíbios registradas</w:t>
      </w:r>
      <w:r w:rsidRPr="00E1723B">
        <w:rPr>
          <w:color w:val="000000" w:themeColor="text1"/>
          <w:szCs w:val="22"/>
        </w:rPr>
        <w:t xml:space="preserve"> possui ampla distribuição geográfica podendo ocorrer tanto no bioma Cerrado quanto para a Mata Atlântica. Esses registros são importantes devido à intensa destruição desses biomas e à grande pressão antrópica exercida sobre seus últimos remanescentes florestais, sua biota está sujeita a declínios populacionais e alto risco de extinção (</w:t>
      </w:r>
      <w:r w:rsidRPr="00E1723B">
        <w:rPr>
          <w:caps/>
          <w:color w:val="000000" w:themeColor="text1"/>
          <w:szCs w:val="22"/>
        </w:rPr>
        <w:t>Morellato &amp; Haddad</w:t>
      </w:r>
      <w:r w:rsidRPr="00E1723B">
        <w:rPr>
          <w:color w:val="000000" w:themeColor="text1"/>
          <w:szCs w:val="22"/>
        </w:rPr>
        <w:t xml:space="preserve">, 2000), incluindo répteis e anfíbios, visto que a alteração e a destruição de seus habitats são atualmente os maiores fatores responsáveis pela diminuição de suas populações </w:t>
      </w:r>
      <w:r w:rsidRPr="00E1723B">
        <w:rPr>
          <w:caps/>
          <w:color w:val="000000" w:themeColor="text1"/>
          <w:szCs w:val="22"/>
        </w:rPr>
        <w:t>(Pough</w:t>
      </w:r>
      <w:r w:rsidRPr="00E1723B">
        <w:rPr>
          <w:color w:val="000000" w:themeColor="text1"/>
          <w:szCs w:val="22"/>
        </w:rPr>
        <w:t xml:space="preserve"> </w:t>
      </w:r>
      <w:r w:rsidRPr="00E1723B">
        <w:rPr>
          <w:i/>
          <w:color w:val="000000" w:themeColor="text1"/>
          <w:szCs w:val="22"/>
        </w:rPr>
        <w:t>et al.</w:t>
      </w:r>
      <w:r w:rsidRPr="00E27742">
        <w:rPr>
          <w:i/>
          <w:color w:val="000000" w:themeColor="text1"/>
          <w:szCs w:val="22"/>
        </w:rPr>
        <w:t xml:space="preserve">, </w:t>
      </w:r>
      <w:r w:rsidRPr="00E27742">
        <w:rPr>
          <w:color w:val="000000" w:themeColor="text1"/>
          <w:szCs w:val="22"/>
        </w:rPr>
        <w:t xml:space="preserve">2008). </w:t>
      </w:r>
    </w:p>
    <w:p w14:paraId="35077CF8" w14:textId="77777777" w:rsidR="008B5055" w:rsidRPr="00E27742" w:rsidRDefault="008B5055" w:rsidP="008B5055">
      <w:pPr>
        <w:pStyle w:val="TotalPargrafo"/>
        <w:rPr>
          <w:color w:val="000000" w:themeColor="text1"/>
          <w:szCs w:val="22"/>
        </w:rPr>
      </w:pPr>
      <w:r w:rsidRPr="00E27742">
        <w:rPr>
          <w:color w:val="000000" w:themeColor="text1"/>
          <w:szCs w:val="22"/>
        </w:rPr>
        <w:lastRenderedPageBreak/>
        <w:t>Muitas espécies de anfíbios e répteis são estritamente dependentes das condições do ambiente. No caso da anurofauna, algumas espécies dependem da vegetação marginal, por exemplo, para a realização da reprodução uma vez que as desovas podem ser depositadas nesse tipo de vegetação. A fragmentação florestal representa uma grande ameaça à biodiversidade devido a vários fatores, como os efeitos de borda, que podem gerar modificações microclimáticas, aumento da luminosidade, ressecamento do ar e do solo, aumento da entrada de espécies invasoras e generalistas e de perturbações externas, como ventos e queimadas. Esses efeitos resultam na destruição e modificação dos habitats da fauna local, representando o principal fator responsável pelo declínio de populações de répteis e anfíbios (</w:t>
      </w:r>
      <w:r w:rsidRPr="00E27742">
        <w:rPr>
          <w:caps/>
          <w:color w:val="000000" w:themeColor="text1"/>
          <w:szCs w:val="22"/>
        </w:rPr>
        <w:t>Pough</w:t>
      </w:r>
      <w:r w:rsidRPr="00E27742">
        <w:rPr>
          <w:color w:val="000000" w:themeColor="text1"/>
          <w:szCs w:val="22"/>
        </w:rPr>
        <w:t xml:space="preserve"> </w:t>
      </w:r>
      <w:r w:rsidRPr="00E27742">
        <w:rPr>
          <w:i/>
          <w:color w:val="000000" w:themeColor="text1"/>
          <w:szCs w:val="22"/>
        </w:rPr>
        <w:t xml:space="preserve">et al., </w:t>
      </w:r>
      <w:r w:rsidRPr="00E27742">
        <w:rPr>
          <w:color w:val="000000" w:themeColor="text1"/>
          <w:szCs w:val="22"/>
        </w:rPr>
        <w:t xml:space="preserve">2004). </w:t>
      </w:r>
    </w:p>
    <w:p w14:paraId="16C00A0D" w14:textId="2CD9C911" w:rsidR="00F01675" w:rsidRDefault="008B5055" w:rsidP="009167FC">
      <w:pPr>
        <w:pStyle w:val="TotalPargrafo"/>
        <w:rPr>
          <w:color w:val="000000" w:themeColor="text1"/>
          <w:szCs w:val="22"/>
        </w:rPr>
      </w:pPr>
      <w:r w:rsidRPr="00E27742">
        <w:rPr>
          <w:color w:val="000000" w:themeColor="text1"/>
          <w:szCs w:val="22"/>
        </w:rPr>
        <w:t xml:space="preserve">Para os anfíbios anuros, </w:t>
      </w:r>
      <w:r w:rsidR="00207647" w:rsidRPr="005A4C01">
        <w:rPr>
          <w:i/>
          <w:iCs w:val="0"/>
          <w:color w:val="000000" w:themeColor="text1"/>
          <w:szCs w:val="22"/>
        </w:rPr>
        <w:t>Boana polytaenia</w:t>
      </w:r>
      <w:r w:rsidR="00207647">
        <w:rPr>
          <w:color w:val="000000" w:themeColor="text1"/>
          <w:szCs w:val="22"/>
        </w:rPr>
        <w:t xml:space="preserve"> </w:t>
      </w:r>
      <w:r w:rsidRPr="00E27742">
        <w:rPr>
          <w:color w:val="000000" w:themeColor="text1"/>
          <w:szCs w:val="22"/>
        </w:rPr>
        <w:t>foi a mais visualizada durante as amostragens</w:t>
      </w:r>
      <w:r w:rsidR="007B3038">
        <w:rPr>
          <w:color w:val="000000" w:themeColor="text1"/>
          <w:szCs w:val="22"/>
        </w:rPr>
        <w:t xml:space="preserve">, sendo registrada em </w:t>
      </w:r>
      <w:r w:rsidR="00207647">
        <w:rPr>
          <w:color w:val="000000" w:themeColor="text1"/>
          <w:szCs w:val="22"/>
        </w:rPr>
        <w:t>seis</w:t>
      </w:r>
      <w:r w:rsidR="007B3038">
        <w:rPr>
          <w:color w:val="000000" w:themeColor="text1"/>
          <w:szCs w:val="22"/>
        </w:rPr>
        <w:t xml:space="preserve"> unidades amostrais, houve registro de </w:t>
      </w:r>
      <w:r w:rsidR="00207647">
        <w:rPr>
          <w:color w:val="000000" w:themeColor="text1"/>
          <w:szCs w:val="22"/>
        </w:rPr>
        <w:t>27</w:t>
      </w:r>
      <w:r w:rsidR="007B3038">
        <w:rPr>
          <w:color w:val="000000" w:themeColor="text1"/>
          <w:szCs w:val="22"/>
        </w:rPr>
        <w:t xml:space="preserve"> indivíduos</w:t>
      </w:r>
      <w:r w:rsidR="005A6E39">
        <w:rPr>
          <w:color w:val="000000" w:themeColor="text1"/>
          <w:szCs w:val="22"/>
        </w:rPr>
        <w:t xml:space="preserve">. </w:t>
      </w:r>
      <w:r w:rsidR="00207647">
        <w:rPr>
          <w:i/>
          <w:iCs w:val="0"/>
          <w:color w:val="000000" w:themeColor="text1"/>
          <w:szCs w:val="22"/>
        </w:rPr>
        <w:t>B. polytaenia</w:t>
      </w:r>
      <w:r w:rsidR="00BE16FA">
        <w:rPr>
          <w:i/>
          <w:iCs w:val="0"/>
          <w:color w:val="000000" w:themeColor="text1"/>
          <w:szCs w:val="22"/>
        </w:rPr>
        <w:t xml:space="preserve"> </w:t>
      </w:r>
      <w:r w:rsidR="002F50FD">
        <w:rPr>
          <w:color w:val="000000" w:themeColor="text1"/>
          <w:szCs w:val="22"/>
        </w:rPr>
        <w:t>comumente coloniza coleções d’água antrópicas, tornando-se abundante</w:t>
      </w:r>
      <w:r w:rsidR="00BE16FA">
        <w:rPr>
          <w:color w:val="000000" w:themeColor="text1"/>
          <w:szCs w:val="22"/>
        </w:rPr>
        <w:t xml:space="preserve"> </w:t>
      </w:r>
      <w:r w:rsidR="00F01675">
        <w:rPr>
          <w:color w:val="000000" w:themeColor="text1"/>
          <w:szCs w:val="22"/>
        </w:rPr>
        <w:t xml:space="preserve">(SILVEIRA </w:t>
      </w:r>
      <w:r w:rsidR="00F01675">
        <w:rPr>
          <w:i/>
          <w:iCs w:val="0"/>
          <w:color w:val="000000" w:themeColor="text1"/>
          <w:szCs w:val="22"/>
        </w:rPr>
        <w:t xml:space="preserve">et al. </w:t>
      </w:r>
      <w:r w:rsidR="00F01675">
        <w:rPr>
          <w:color w:val="000000" w:themeColor="text1"/>
          <w:szCs w:val="22"/>
        </w:rPr>
        <w:t>2019).</w:t>
      </w:r>
    </w:p>
    <w:p w14:paraId="46EB90C6" w14:textId="7A38EE9D" w:rsidR="00194EF1" w:rsidRPr="00F01675" w:rsidRDefault="00194EF1" w:rsidP="00BE16FA">
      <w:pPr>
        <w:pStyle w:val="TotalPargrafo"/>
        <w:rPr>
          <w:color w:val="000000" w:themeColor="text1"/>
          <w:szCs w:val="22"/>
        </w:rPr>
      </w:pPr>
      <w:r>
        <w:rPr>
          <w:color w:val="000000" w:themeColor="text1"/>
          <w:szCs w:val="22"/>
        </w:rPr>
        <w:t xml:space="preserve">Considerando a diversidade e equitabilidade, </w:t>
      </w:r>
      <w:r w:rsidRPr="00194EF1">
        <w:rPr>
          <w:color w:val="000000" w:themeColor="text1"/>
          <w:szCs w:val="22"/>
        </w:rPr>
        <w:t xml:space="preserve">os índices ecológicos analisados para a herpetofauna indicam uma comunidade estruturalmente equilibrada, com diversidade moderada e distribuição relativamente uniforme dos indivíduos entre as espécies. O valor do índice de Shannon (H’ = </w:t>
      </w:r>
      <w:r w:rsidR="009167FC">
        <w:rPr>
          <w:color w:val="000000" w:themeColor="text1"/>
          <w:szCs w:val="22"/>
        </w:rPr>
        <w:t>2</w:t>
      </w:r>
      <w:r w:rsidRPr="00194EF1">
        <w:rPr>
          <w:color w:val="000000" w:themeColor="text1"/>
          <w:szCs w:val="22"/>
        </w:rPr>
        <w:t>,</w:t>
      </w:r>
      <w:r w:rsidR="009167FC">
        <w:rPr>
          <w:color w:val="000000" w:themeColor="text1"/>
          <w:szCs w:val="22"/>
        </w:rPr>
        <w:t>10</w:t>
      </w:r>
      <w:r w:rsidRPr="00194EF1">
        <w:rPr>
          <w:color w:val="000000" w:themeColor="text1"/>
          <w:szCs w:val="22"/>
        </w:rPr>
        <w:t>), associado à equitabilidade de Pielou (J’ = 0,7</w:t>
      </w:r>
      <w:r w:rsidR="009167FC">
        <w:rPr>
          <w:color w:val="000000" w:themeColor="text1"/>
          <w:szCs w:val="22"/>
        </w:rPr>
        <w:t>4</w:t>
      </w:r>
      <w:r w:rsidRPr="00194EF1">
        <w:rPr>
          <w:color w:val="000000" w:themeColor="text1"/>
          <w:szCs w:val="22"/>
        </w:rPr>
        <w:t>), demonstra a ausência de dominância expressiva por uma ou poucas espécies, sugerindo um padrão de coexistência e partilha de recursos entre os táxons registrados.</w:t>
      </w:r>
    </w:p>
    <w:p w14:paraId="34DF2538" w14:textId="03F3E406" w:rsidR="008B5055" w:rsidRPr="00194EF1" w:rsidRDefault="00194EF1" w:rsidP="006A02AA">
      <w:pPr>
        <w:pStyle w:val="TotalPargrafo"/>
        <w:rPr>
          <w:iCs w:val="0"/>
          <w:szCs w:val="22"/>
          <w:lang w:eastAsia="en-US"/>
        </w:rPr>
      </w:pPr>
      <w:r>
        <w:rPr>
          <w:color w:val="000000" w:themeColor="text1"/>
          <w:szCs w:val="22"/>
        </w:rPr>
        <w:t>Nenhuma espécie está inserida nas listas de ameaça consultadas</w:t>
      </w:r>
      <w:r w:rsidR="008B5055" w:rsidRPr="00E1723B">
        <w:rPr>
          <w:szCs w:val="22"/>
        </w:rPr>
        <w:t xml:space="preserve"> (nível estadual, nacional e global</w:t>
      </w:r>
      <w:r w:rsidRPr="00E1723B">
        <w:rPr>
          <w:szCs w:val="22"/>
        </w:rPr>
        <w:t>)</w:t>
      </w:r>
      <w:r>
        <w:rPr>
          <w:szCs w:val="22"/>
        </w:rPr>
        <w:t>.</w:t>
      </w:r>
    </w:p>
    <w:p w14:paraId="04DE799A" w14:textId="77777777" w:rsidR="00E1723B" w:rsidRDefault="00E1723B" w:rsidP="00E1723B">
      <w:pPr>
        <w:pStyle w:val="TotalPargrafo"/>
      </w:pPr>
      <w:r w:rsidRPr="00E1723B">
        <w:t xml:space="preserve">Embora os registros da herpetofuana sejam em sua maioria de espécies generalistas, destaca-se como uma prioridade a conservação das áreas de nascentes, açudes, rios e áreas florestais na região, as quais são imprescindíveis para a viabilidade populacional dos anfíbios e répteis, assim como de outros grupos animais. </w:t>
      </w:r>
    </w:p>
    <w:p w14:paraId="65EBCD34" w14:textId="38996C49" w:rsidR="0091019C" w:rsidRDefault="00E1723B" w:rsidP="0091019C">
      <w:pPr>
        <w:pStyle w:val="TotalPargrafo"/>
      </w:pPr>
      <w:r w:rsidRPr="00E1723B">
        <w:t>Considerando os resultados obtidos e discutidos nesse estudo, assim como a lista de dados secundários elaborada por meio da compilação de dados disponíveis sobre a herpetofauna da região, a probabilidade é de que a riqueza da herpetofauna local tenha sido subestimada, entretanto, o objetivo primário deste estudo foi alcançado, gerando informações que embasarão uma avaliação dos impactos ambientais incidentes sobre a herpetofauna, imposta com a implantação deste projeto minerário.</w:t>
      </w:r>
    </w:p>
    <w:p w14:paraId="1402D0A2" w14:textId="77777777" w:rsidR="00B70BC5" w:rsidRPr="00E95E0C" w:rsidRDefault="00B70BC5" w:rsidP="00B70BC5">
      <w:pPr>
        <w:pStyle w:val="Total5"/>
      </w:pPr>
      <w:bookmarkStart w:id="881" w:name="_Toc204610986"/>
      <w:r w:rsidRPr="00E95E0C">
        <w:t>Mastofauna</w:t>
      </w:r>
      <w:bookmarkEnd w:id="881"/>
    </w:p>
    <w:p w14:paraId="4B0A8754"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 xml:space="preserve">O Brasil possui a maior diversidade de espécies animais (LEWINSOHN &amp; PRADO, 2002) maior diversidade de mamíferos do mundo (COSTA </w:t>
      </w:r>
      <w:r w:rsidRPr="00E95E0C">
        <w:rPr>
          <w:i/>
          <w:color w:val="000000"/>
        </w:rPr>
        <w:t>et al.</w:t>
      </w:r>
      <w:r w:rsidRPr="00E95E0C">
        <w:rPr>
          <w:color w:val="000000"/>
        </w:rPr>
        <w:t xml:space="preserve"> 2005), tendo atualmente registradas 785 espécies, divididos em 247 gêneros, 51 famílias e 11 ordens (ABREU </w:t>
      </w:r>
      <w:r w:rsidRPr="00E95E0C">
        <w:rPr>
          <w:i/>
          <w:color w:val="000000"/>
        </w:rPr>
        <w:t xml:space="preserve">et al., </w:t>
      </w:r>
      <w:r w:rsidRPr="00E95E0C">
        <w:rPr>
          <w:color w:val="000000"/>
        </w:rPr>
        <w:t xml:space="preserve">2024-1). Distribuídos principalmente em três biomas: Amazônia, Mata Atlântica e Cerrado (PARDINI </w:t>
      </w:r>
      <w:r w:rsidRPr="00E95E0C">
        <w:rPr>
          <w:i/>
          <w:color w:val="000000"/>
        </w:rPr>
        <w:t xml:space="preserve">et al., </w:t>
      </w:r>
      <w:r w:rsidRPr="00E95E0C">
        <w:rPr>
          <w:color w:val="000000"/>
        </w:rPr>
        <w:t>2010).</w:t>
      </w:r>
    </w:p>
    <w:p w14:paraId="6DF68F5C"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 xml:space="preserve">Mamíferos de maior porte possuem papel fundamental na manutenção da diversidade, desempenhando funções ecológicas cruciais para o ambiente, tais como controle populacional, dispersão e predação de sementes, predadores de plântulas, reguladores de níveis tróficos inferiores, atuando na estruturação de comunidades (PALOMARES </w:t>
      </w:r>
      <w:r w:rsidRPr="00E95E0C">
        <w:rPr>
          <w:i/>
          <w:color w:val="000000"/>
        </w:rPr>
        <w:t>et al.</w:t>
      </w:r>
      <w:r w:rsidRPr="00E95E0C">
        <w:rPr>
          <w:color w:val="000000"/>
        </w:rPr>
        <w:t xml:space="preserve">, 1995; BECK- KING &amp; HELVERSEN, 1999; KURTEN, 2013). Assim, o desaparecimento de espécies de mamíferos pode gerar impactos em escalas locais, regionais e globais (GALETTI and DIRZO, 2013). O grau de ameaça e a importância ecológica do grupo tornam evidente a </w:t>
      </w:r>
      <w:r w:rsidRPr="00E95E0C">
        <w:rPr>
          <w:color w:val="000000"/>
        </w:rPr>
        <w:lastRenderedPageBreak/>
        <w:t xml:space="preserve">necessidade de se incluir informações sobre mamíferos de médio e grande porte em inventários e diagnósticos ambientais (PARDINI </w:t>
      </w:r>
      <w:r w:rsidRPr="00E95E0C">
        <w:rPr>
          <w:i/>
          <w:color w:val="000000"/>
        </w:rPr>
        <w:t>et al</w:t>
      </w:r>
      <w:r w:rsidRPr="00E95E0C">
        <w:rPr>
          <w:color w:val="000000"/>
        </w:rPr>
        <w:t>, 2006)</w:t>
      </w:r>
    </w:p>
    <w:p w14:paraId="26E6A134"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Apesar dos crescentes níveis de degradação ambiental observados no Brasil, novas espécies de mamíferos ainda têm sido recentemente descobertas. Porém, ao mesmo tempo, com o crescimento da quantidade de estudos realizados, junto com os elevados níveis de destruição dos habitats naturais, muitas espécies de mamíferos vêm sendo incluídas nas listas de espécies ameaçadas de extinção (BIODIVERSITAS, 2005)</w:t>
      </w:r>
      <w:r w:rsidRPr="00E95E0C">
        <w:rPr>
          <w:color w:val="000000"/>
        </w:rPr>
        <w:tab/>
      </w:r>
    </w:p>
    <w:p w14:paraId="78C30734"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 xml:space="preserve">O estado de Minas Gerais apresenta cerca de 243 espécies de mamíferos, sendo 40 dessas ameaçadas de extinção (COPAM, 2010). Isso ocorre principalmente devido a fragmentação de habitats, e também pela falta de informações básicas sobre as espécies. O conhecimento de padrões de diversidade e distribuição geográfica dos mamíferos pode auxiliar a traçar estratégias de conservação, visto que constituem um importante papel em um ecossistema florestal (BOTELHO </w:t>
      </w:r>
      <w:r w:rsidRPr="00E95E0C">
        <w:rPr>
          <w:i/>
          <w:color w:val="000000"/>
        </w:rPr>
        <w:t>et al</w:t>
      </w:r>
      <w:r w:rsidRPr="00E95E0C">
        <w:rPr>
          <w:color w:val="000000"/>
        </w:rPr>
        <w:t xml:space="preserve">, 2007). </w:t>
      </w:r>
    </w:p>
    <w:p w14:paraId="6CF84262" w14:textId="77777777" w:rsidR="00B70BC5" w:rsidRPr="00E95E0C" w:rsidRDefault="00B70BC5" w:rsidP="00B70BC5">
      <w:pPr>
        <w:pBdr>
          <w:top w:val="nil"/>
          <w:left w:val="nil"/>
          <w:bottom w:val="nil"/>
          <w:right w:val="nil"/>
          <w:between w:val="nil"/>
        </w:pBdr>
        <w:spacing w:before="120" w:after="120" w:line="276" w:lineRule="auto"/>
        <w:ind w:firstLine="567"/>
        <w:jc w:val="both"/>
      </w:pPr>
      <w:r w:rsidRPr="00E95E0C">
        <w:rPr>
          <w:color w:val="000000"/>
        </w:rPr>
        <w:t xml:space="preserve">O Quadrilátero Ferrífero tem sido indicado como área prioritária para a conservação de diversos grupos biológicos (CAMPOS </w:t>
      </w:r>
      <w:r w:rsidRPr="00E95E0C">
        <w:rPr>
          <w:i/>
          <w:iCs/>
          <w:color w:val="000000"/>
        </w:rPr>
        <w:t>et al.</w:t>
      </w:r>
      <w:r w:rsidRPr="00E95E0C">
        <w:rPr>
          <w:color w:val="000000"/>
        </w:rPr>
        <w:t>, 2013). A região possui expressiva relevância para a conservação de mamíferos de médio e grande porte, como a onça-parda (</w:t>
      </w:r>
      <w:r w:rsidRPr="00E95E0C">
        <w:rPr>
          <w:i/>
          <w:color w:val="000000"/>
        </w:rPr>
        <w:t>Puma concolor</w:t>
      </w:r>
      <w:r w:rsidRPr="00E95E0C">
        <w:rPr>
          <w:color w:val="000000"/>
        </w:rPr>
        <w:t>), o primata sauá (</w:t>
      </w:r>
      <w:r w:rsidRPr="00E95E0C">
        <w:rPr>
          <w:i/>
          <w:color w:val="000000"/>
        </w:rPr>
        <w:t>Callicebus nigrifrons</w:t>
      </w:r>
      <w:r w:rsidRPr="00E95E0C">
        <w:rPr>
          <w:color w:val="000000"/>
        </w:rPr>
        <w:t>) e o lobo-guará (</w:t>
      </w:r>
      <w:r w:rsidRPr="00E95E0C">
        <w:rPr>
          <w:i/>
          <w:color w:val="000000"/>
        </w:rPr>
        <w:t>Chrysocyon brachyurus</w:t>
      </w:r>
      <w:r w:rsidRPr="00E95E0C">
        <w:rPr>
          <w:color w:val="000000"/>
        </w:rPr>
        <w:t xml:space="preserve">), espécies ameaçadas no </w:t>
      </w:r>
      <w:r w:rsidRPr="00E95E0C">
        <w:t>estado de Minas Gerais (COPAM, 2010) e também em níveis nacional (MMA, 2023) e global (IUCN, 202</w:t>
      </w:r>
      <w:r>
        <w:t>5-</w:t>
      </w:r>
      <w:r w:rsidRPr="00E95E0C">
        <w:t>1).</w:t>
      </w:r>
    </w:p>
    <w:p w14:paraId="0B17AA68"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t xml:space="preserve">A Mata Atlântica é o terceiro maior bioma brasileiro, sendo menor que a Amazônia e o Cerrado, e abriga a segunda maior riqueza de espécies brasileiras (CHIARELLO </w:t>
      </w:r>
      <w:r w:rsidRPr="00E95E0C">
        <w:rPr>
          <w:i/>
        </w:rPr>
        <w:t>et al.</w:t>
      </w:r>
      <w:r w:rsidRPr="00E95E0C">
        <w:t xml:space="preserve"> 2008; PAGLIA </w:t>
      </w:r>
      <w:r w:rsidRPr="00E95E0C">
        <w:rPr>
          <w:i/>
        </w:rPr>
        <w:t>et al.</w:t>
      </w:r>
      <w:r w:rsidRPr="00E95E0C">
        <w:t xml:space="preserve"> 2012). Entretanto, a Mata Atlântica vem sofrendo grandes impactos, ocasionando a redução de habitats disponíveis aos animais e o aumento do número de espécies ameaçadas de extinção. Cerca de 68% das espécies ameaçadas de extinção no Brasil encontram-se na Mata Atlântica (CHIARELLO </w:t>
      </w:r>
      <w:r w:rsidRPr="00E95E0C">
        <w:rPr>
          <w:i/>
        </w:rPr>
        <w:t>et al.</w:t>
      </w:r>
      <w:r w:rsidRPr="00E95E0C">
        <w:t xml:space="preserve"> 2008). Por estar entre as regiões mais ricas e ameaçadas do planeta, a Mata Atlântica é considerada um</w:t>
      </w:r>
      <w:r w:rsidRPr="00E95E0C">
        <w:rPr>
          <w:i/>
        </w:rPr>
        <w:t xml:space="preserve"> hotspot</w:t>
      </w:r>
      <w:r w:rsidRPr="00E95E0C">
        <w:t xml:space="preserve"> de biodiversidade (RIBEIRO </w:t>
      </w:r>
      <w:r w:rsidRPr="00E95E0C">
        <w:rPr>
          <w:i/>
        </w:rPr>
        <w:t>et al.</w:t>
      </w:r>
      <w:r w:rsidRPr="00E95E0C">
        <w:t xml:space="preserve"> 2011; REZENDE </w:t>
      </w:r>
      <w:r w:rsidRPr="00E95E0C">
        <w:rPr>
          <w:i/>
        </w:rPr>
        <w:t>et al.</w:t>
      </w:r>
      <w:r w:rsidRPr="00E95E0C">
        <w:t xml:space="preserve"> 2018). O </w:t>
      </w:r>
      <w:r w:rsidRPr="00E95E0C">
        <w:rPr>
          <w:color w:val="000000"/>
        </w:rPr>
        <w:t xml:space="preserve">cenário atual de degradação da Mata Atlântica no Brasil, a coloca como uma das florestas tropicais mais deterioradas do mundo, somente 12% da área original da Mata Atlântica está disponível e em pequenos, mostrando que as estratégias de conservação atuais têm sido insuficientes para a sua conservação em longo prazo (RIBEIRO </w:t>
      </w:r>
      <w:r w:rsidRPr="00E95E0C">
        <w:rPr>
          <w:i/>
          <w:iCs/>
          <w:color w:val="000000"/>
        </w:rPr>
        <w:t>et al.</w:t>
      </w:r>
      <w:r w:rsidRPr="00E95E0C">
        <w:rPr>
          <w:color w:val="000000"/>
        </w:rPr>
        <w:t xml:space="preserve"> 2009).</w:t>
      </w:r>
    </w:p>
    <w:p w14:paraId="25F1148D"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O Cerrado é um dos principais biomas do Brasil, também é considerado um dos 25</w:t>
      </w:r>
      <w:r w:rsidRPr="00E95E0C">
        <w:rPr>
          <w:i/>
          <w:color w:val="000000"/>
        </w:rPr>
        <w:t xml:space="preserve"> hotspots</w:t>
      </w:r>
      <w:r w:rsidRPr="00E95E0C">
        <w:rPr>
          <w:color w:val="000000"/>
        </w:rPr>
        <w:t xml:space="preserve"> mundiais, devido a sua alta diversidade de espécies, alto grau de endemismo, por atualmente possuir menos de 30% de sua área original (MYERS </w:t>
      </w:r>
      <w:r w:rsidRPr="00E95E0C">
        <w:rPr>
          <w:i/>
          <w:color w:val="000000"/>
        </w:rPr>
        <w:t xml:space="preserve">et al., </w:t>
      </w:r>
      <w:r w:rsidRPr="00E95E0C">
        <w:rPr>
          <w:color w:val="000000"/>
        </w:rPr>
        <w:t xml:space="preserve">2000). Esse bioma tem sido substituído nos últimos 35 anos por áreas de produção agrícola e pastagem para a pecuária (KLINK &amp; MACHADO, 2005). E em Minas Gerais onde o Cerrado cobre cerca de 57% do território do Estado, esse bioma tem sofrido bastante degradação (IEF, 2009). No Triangulo mineiro, por exemplo, o cerrado tem sido reduzido a pequenas machas de mata com menos de 100 hectares cada (CAVALCANTE &amp; JOY, 2002). Estudos com comunidades de mamíferos de médio e grande porte realizados em áreas de Cerrado ainda são escassos e são de extrema importância, pois desempenham papel fundamental na manutenção da diversidade de uma área (OLIVEIRA </w:t>
      </w:r>
      <w:r w:rsidRPr="00E95E0C">
        <w:rPr>
          <w:i/>
          <w:color w:val="000000"/>
        </w:rPr>
        <w:t>et al</w:t>
      </w:r>
      <w:r w:rsidRPr="00E95E0C">
        <w:rPr>
          <w:color w:val="000000"/>
        </w:rPr>
        <w:t>, 2009).</w:t>
      </w:r>
    </w:p>
    <w:p w14:paraId="2CAE249D" w14:textId="77777777" w:rsidR="00B70BC5" w:rsidRPr="00E95E0C" w:rsidRDefault="00B70BC5" w:rsidP="00B70BC5">
      <w:pPr>
        <w:pBdr>
          <w:top w:val="nil"/>
          <w:left w:val="nil"/>
          <w:bottom w:val="nil"/>
          <w:right w:val="nil"/>
          <w:between w:val="nil"/>
        </w:pBdr>
        <w:spacing w:before="120" w:after="120" w:line="276" w:lineRule="auto"/>
        <w:ind w:firstLine="567"/>
        <w:jc w:val="both"/>
      </w:pPr>
      <w:r w:rsidRPr="00E95E0C">
        <w:rPr>
          <w:color w:val="000000"/>
        </w:rPr>
        <w:t xml:space="preserve">A região do presente estudo está inserida em área de ecótone entre os domínios da Mata Atlântica e </w:t>
      </w:r>
      <w:r w:rsidRPr="00E95E0C">
        <w:t>Cerrado.</w:t>
      </w:r>
    </w:p>
    <w:p w14:paraId="2FBF6823"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t xml:space="preserve">A mastofauna desempenha um papel crucial na manutenção do equilíbrio dos ecossistemas, fazendo parte numa variedade de processos ecológicos, desde controles </w:t>
      </w:r>
      <w:r w:rsidRPr="00E95E0C">
        <w:lastRenderedPageBreak/>
        <w:t xml:space="preserve">populacionais de suas presas até a constante regeneração das matas (ABREUJUNIOR, KOHLER, 2009). Cada grupo de mamíferos, de acordo com suas características ecológicas, apresenta uma distinta importância para avaliar e monitorar as alterações no ambiente (CHIARELLO </w:t>
      </w:r>
      <w:r w:rsidRPr="00E95E0C">
        <w:rPr>
          <w:i/>
        </w:rPr>
        <w:t>et al.</w:t>
      </w:r>
      <w:r w:rsidRPr="00E95E0C">
        <w:t xml:space="preserve">, 2008). Portanto, a presença de diversidade de mamíferos nos ecossistemas naturais é </w:t>
      </w:r>
      <w:r w:rsidRPr="00E95E0C">
        <w:rPr>
          <w:color w:val="000000"/>
        </w:rPr>
        <w:t xml:space="preserve">um importante bioindicador da qualidade dos ambientes (MAZZOLLI, 2006). Inúmeras espécies vegetais dependem das espécies de mamíferos no ambiente para realizarem a dispersão de suas sementes. Os marsupiais, os Primatas, alguns Carnívoros e ungulados, como a anta, são importantes dispersores de sementes e são fundamentais para o processo de regeneração dos ecossistemas (TONHASCA-JR, 2005). Pequenos roedores e marsupiais são bons indicadores ecológicos, por possuírem pouca mobilidade no ambiente onde habitam, possuem alta endemicidade e uma significativa substituição das espécies. Possuem também um importante papel na cadeia trófica, servindo de presas para uma variedade de espécies, como, serpentes, aves de rapina e outros mamíferos (Bonvicino </w:t>
      </w:r>
      <w:r w:rsidRPr="00E95E0C">
        <w:rPr>
          <w:i/>
          <w:color w:val="000000"/>
        </w:rPr>
        <w:t>et al.</w:t>
      </w:r>
      <w:r w:rsidRPr="00E95E0C">
        <w:rPr>
          <w:color w:val="000000"/>
        </w:rPr>
        <w:t xml:space="preserve"> 2002).</w:t>
      </w:r>
    </w:p>
    <w:p w14:paraId="5D0ADD08" w14:textId="77777777" w:rsidR="00B70BC5" w:rsidRPr="00E95E0C" w:rsidRDefault="00B70BC5" w:rsidP="00B70BC5">
      <w:pPr>
        <w:pStyle w:val="TotalPargrafo"/>
        <w:rPr>
          <w:szCs w:val="22"/>
        </w:rPr>
      </w:pPr>
      <w:r w:rsidRPr="00E95E0C">
        <w:rPr>
          <w:szCs w:val="22"/>
        </w:rPr>
        <w:t xml:space="preserve">Os inventários são importantes ferramentas para evidenciar a diversidade de espécies de determinada região, comparar a fauna de diferentes áreas, auxiliar na elaboração de mapas de distribuição de espécies, bem como para estudos relativos aos impactos da atividade humana sobre as comunidades animais </w:t>
      </w:r>
      <w:r w:rsidRPr="00E95E0C">
        <w:rPr>
          <w:caps/>
          <w:szCs w:val="22"/>
        </w:rPr>
        <w:t>(Brito</w:t>
      </w:r>
      <w:r w:rsidRPr="00E95E0C">
        <w:rPr>
          <w:szCs w:val="22"/>
        </w:rPr>
        <w:t xml:space="preserve"> </w:t>
      </w:r>
      <w:r w:rsidRPr="00E95E0C">
        <w:rPr>
          <w:i/>
          <w:szCs w:val="22"/>
        </w:rPr>
        <w:t>et al.</w:t>
      </w:r>
      <w:r w:rsidRPr="00E95E0C">
        <w:rPr>
          <w:szCs w:val="22"/>
        </w:rPr>
        <w:t xml:space="preserve">, 2004; </w:t>
      </w:r>
      <w:r w:rsidRPr="00E95E0C">
        <w:rPr>
          <w:caps/>
          <w:szCs w:val="22"/>
        </w:rPr>
        <w:t>Tobler</w:t>
      </w:r>
      <w:r w:rsidRPr="00E95E0C">
        <w:rPr>
          <w:szCs w:val="22"/>
        </w:rPr>
        <w:t xml:space="preserve"> </w:t>
      </w:r>
      <w:r w:rsidRPr="00E95E0C">
        <w:rPr>
          <w:i/>
          <w:szCs w:val="22"/>
        </w:rPr>
        <w:t>et al.</w:t>
      </w:r>
      <w:r w:rsidRPr="00E95E0C">
        <w:rPr>
          <w:szCs w:val="22"/>
        </w:rPr>
        <w:t>, 2008). Assim, os levantamentos de fauna são essenciais para a conservação da biodiversidade, pois permitem a identificação de espécies. Esses estudos são fundamentais para priorizar áreas de proteção e desenvolver estratégias de manejo adequadas (</w:t>
      </w:r>
      <w:r w:rsidRPr="00E95E0C">
        <w:rPr>
          <w:caps/>
          <w:szCs w:val="22"/>
        </w:rPr>
        <w:t xml:space="preserve">Primack &amp; Rodrigues, 2001; Ferreira </w:t>
      </w:r>
      <w:r w:rsidRPr="00E95E0C">
        <w:rPr>
          <w:i/>
          <w:iCs w:val="0"/>
          <w:szCs w:val="22"/>
        </w:rPr>
        <w:t>et al.</w:t>
      </w:r>
      <w:r w:rsidRPr="00E95E0C">
        <w:rPr>
          <w:caps/>
          <w:szCs w:val="22"/>
        </w:rPr>
        <w:t>, 2018</w:t>
      </w:r>
      <w:r w:rsidRPr="00E95E0C">
        <w:rPr>
          <w:szCs w:val="22"/>
        </w:rPr>
        <w:t>). Portanto, neste contexto e de acordo com as diretrizes apresentadas pelos órgãos reguladores do processo de licenciamento ambiental, faz-se necessário o levantamento da comunidade de mamíferos na área do empreendimento.</w:t>
      </w:r>
    </w:p>
    <w:p w14:paraId="04CE5F57" w14:textId="5E6D19D0" w:rsidR="00B70BC5" w:rsidRPr="00E95E0C" w:rsidRDefault="00B70BC5" w:rsidP="00B70BC5">
      <w:pPr>
        <w:pStyle w:val="TotalPargrafo"/>
      </w:pPr>
      <w:r w:rsidRPr="00E95E0C">
        <w:t>Para a mastofauna, considerando as áreas prioritárias para conservação da biodiversidade em Minas Gerais e integridade da fauna, a Área Diretamente Afetada está inserida em área categorizada como de alta importância biológica (</w:t>
      </w:r>
      <w:r w:rsidRPr="00E95E0C">
        <w:fldChar w:fldCharType="begin"/>
      </w:r>
      <w:r w:rsidRPr="00E95E0C">
        <w:instrText xml:space="preserve"> REF _Ref189126318 \h </w:instrText>
      </w:r>
      <w:r>
        <w:instrText xml:space="preserve"> \* MERGEFORMAT </w:instrText>
      </w:r>
      <w:r w:rsidRPr="00E95E0C">
        <w:fldChar w:fldCharType="separate"/>
      </w:r>
      <w:r w:rsidR="009C1BA0" w:rsidRPr="00E95E0C">
        <w:t xml:space="preserve">Figura </w:t>
      </w:r>
      <w:r w:rsidR="009C1BA0">
        <w:rPr>
          <w:noProof/>
        </w:rPr>
        <w:t>70</w:t>
      </w:r>
      <w:r w:rsidRPr="00E95E0C">
        <w:fldChar w:fldCharType="end"/>
      </w:r>
      <w:r w:rsidRPr="00E95E0C">
        <w:t>).</w:t>
      </w:r>
    </w:p>
    <w:p w14:paraId="7C2C4180" w14:textId="77777777" w:rsidR="00B70BC5" w:rsidRPr="00E95E0C" w:rsidRDefault="00B70BC5" w:rsidP="00B70BC5">
      <w:pPr>
        <w:pStyle w:val="TotalIlustrao"/>
      </w:pPr>
      <w:r w:rsidRPr="00E95E0C">
        <w:rPr>
          <w:noProof/>
        </w:rPr>
        <w:lastRenderedPageBreak/>
        <w:drawing>
          <wp:inline distT="0" distB="0" distL="0" distR="0" wp14:anchorId="2BEBB9A1" wp14:editId="40DCD5A1">
            <wp:extent cx="5759447" cy="4055524"/>
            <wp:effectExtent l="19050" t="19050" r="13335" b="21590"/>
            <wp:docPr id="2050309908" name="Imagem 32"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309908" name="Imagem 32" descr="Mapa&#10;&#10;O conteúdo gerado por IA pode estar incorreto."/>
                    <pic:cNvPicPr/>
                  </pic:nvPicPr>
                  <pic:blipFill>
                    <a:blip r:embed="rId282" cstate="print">
                      <a:extLst>
                        <a:ext uri="{28A0092B-C50C-407E-A947-70E740481C1C}">
                          <a14:useLocalDpi xmlns:a14="http://schemas.microsoft.com/office/drawing/2010/main" val="0"/>
                        </a:ext>
                      </a:extLst>
                    </a:blip>
                    <a:stretch>
                      <a:fillRect/>
                    </a:stretch>
                  </pic:blipFill>
                  <pic:spPr>
                    <a:xfrm>
                      <a:off x="0" y="0"/>
                      <a:ext cx="5759447" cy="4055524"/>
                    </a:xfrm>
                    <a:prstGeom prst="rect">
                      <a:avLst/>
                    </a:prstGeom>
                    <a:ln>
                      <a:solidFill>
                        <a:schemeClr val="tx1"/>
                      </a:solidFill>
                    </a:ln>
                  </pic:spPr>
                </pic:pic>
              </a:graphicData>
            </a:graphic>
          </wp:inline>
        </w:drawing>
      </w:r>
    </w:p>
    <w:p w14:paraId="48D9D4D8" w14:textId="3A794035" w:rsidR="00B70BC5" w:rsidRPr="00E95E0C" w:rsidRDefault="00B70BC5" w:rsidP="00B70BC5">
      <w:pPr>
        <w:pStyle w:val="TotalFigura"/>
      </w:pPr>
      <w:bookmarkStart w:id="882" w:name="_Ref189126318"/>
      <w:bookmarkStart w:id="883" w:name="_Toc204613648"/>
      <w:r w:rsidRPr="00E95E0C">
        <w:t xml:space="preserve">Figura </w:t>
      </w:r>
      <w:fldSimple w:instr=" SEQ Figura \* ARABIC ">
        <w:r w:rsidR="009C1BA0">
          <w:rPr>
            <w:noProof/>
          </w:rPr>
          <w:t>70</w:t>
        </w:r>
      </w:fldSimple>
      <w:bookmarkEnd w:id="882"/>
      <w:r w:rsidRPr="00E95E0C">
        <w:t xml:space="preserve">. Áreas prioritárias para a conservação da mastofauna, considerando Fundação Biodiversitas (DRUMMOND </w:t>
      </w:r>
      <w:r w:rsidRPr="00E95E0C">
        <w:rPr>
          <w:i/>
        </w:rPr>
        <w:t>et al.</w:t>
      </w:r>
      <w:r w:rsidRPr="00E95E0C">
        <w:t>, 2005).</w:t>
      </w:r>
      <w:bookmarkEnd w:id="883"/>
    </w:p>
    <w:p w14:paraId="67C73A5C" w14:textId="5C10EC1D" w:rsidR="00B70BC5" w:rsidRPr="00E95E0C" w:rsidRDefault="00B70BC5" w:rsidP="00B70BC5">
      <w:pPr>
        <w:pStyle w:val="TotalPargrafo"/>
        <w:rPr>
          <w:szCs w:val="22"/>
        </w:rPr>
      </w:pPr>
      <w:r w:rsidRPr="00E95E0C">
        <w:t>Considerando o ZEE de Minas Gerais</w:t>
      </w:r>
      <w:r w:rsidRPr="00E95E0C">
        <w:rPr>
          <w:szCs w:val="22"/>
        </w:rPr>
        <w:t xml:space="preserve">, o Projeto está inserido em área de prioridade </w:t>
      </w:r>
      <w:r>
        <w:rPr>
          <w:szCs w:val="22"/>
        </w:rPr>
        <w:t>alta</w:t>
      </w:r>
      <w:r w:rsidRPr="00E95E0C">
        <w:rPr>
          <w:szCs w:val="22"/>
        </w:rPr>
        <w:t xml:space="preserve"> para a conservação, em relação a mastofauna (</w:t>
      </w:r>
      <w:r w:rsidRPr="00E95E0C">
        <w:rPr>
          <w:szCs w:val="22"/>
        </w:rPr>
        <w:fldChar w:fldCharType="begin"/>
      </w:r>
      <w:r w:rsidRPr="00E95E0C">
        <w:rPr>
          <w:szCs w:val="22"/>
        </w:rPr>
        <w:instrText xml:space="preserve"> REF _Ref189126331 \h </w:instrText>
      </w:r>
      <w:r>
        <w:rPr>
          <w:szCs w:val="22"/>
        </w:rPr>
        <w:instrText xml:space="preserve"> \* MERGEFORMAT </w:instrText>
      </w:r>
      <w:r w:rsidRPr="00E95E0C">
        <w:rPr>
          <w:szCs w:val="22"/>
        </w:rPr>
      </w:r>
      <w:r w:rsidRPr="00E95E0C">
        <w:rPr>
          <w:szCs w:val="22"/>
        </w:rPr>
        <w:fldChar w:fldCharType="separate"/>
      </w:r>
      <w:r w:rsidR="009C1BA0" w:rsidRPr="00E95E0C">
        <w:t xml:space="preserve">Figura </w:t>
      </w:r>
      <w:r w:rsidR="009C1BA0">
        <w:rPr>
          <w:noProof/>
        </w:rPr>
        <w:t>71</w:t>
      </w:r>
      <w:r w:rsidRPr="00E95E0C">
        <w:rPr>
          <w:szCs w:val="22"/>
        </w:rPr>
        <w:fldChar w:fldCharType="end"/>
      </w:r>
      <w:r w:rsidRPr="00E95E0C">
        <w:rPr>
          <w:szCs w:val="22"/>
        </w:rPr>
        <w:t>).</w:t>
      </w:r>
    </w:p>
    <w:p w14:paraId="6116B7BB" w14:textId="77777777" w:rsidR="00B70BC5" w:rsidRPr="00E95E0C" w:rsidRDefault="00B70BC5" w:rsidP="00B70BC5">
      <w:pPr>
        <w:pStyle w:val="TotalIlustrao"/>
      </w:pPr>
      <w:r>
        <w:rPr>
          <w:noProof/>
        </w:rPr>
        <w:lastRenderedPageBreak/>
        <w:drawing>
          <wp:inline distT="0" distB="0" distL="0" distR="0" wp14:anchorId="7B6DC7CD" wp14:editId="54F4E0FD">
            <wp:extent cx="5759450" cy="4055745"/>
            <wp:effectExtent l="19050" t="19050" r="12700" b="20955"/>
            <wp:docPr id="1741031790" name="Imagem 28"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31790" name="Imagem 28" descr="Mapa&#10;&#10;O conteúdo gerado por IA pode estar incorreto."/>
                    <pic:cNvPicPr/>
                  </pic:nvPicPr>
                  <pic:blipFill>
                    <a:blip r:embed="rId283" cstate="print">
                      <a:extLst>
                        <a:ext uri="{28A0092B-C50C-407E-A947-70E740481C1C}">
                          <a14:useLocalDpi xmlns:a14="http://schemas.microsoft.com/office/drawing/2010/main" val="0"/>
                        </a:ext>
                      </a:extLst>
                    </a:blip>
                    <a:stretch>
                      <a:fillRect/>
                    </a:stretch>
                  </pic:blipFill>
                  <pic:spPr>
                    <a:xfrm>
                      <a:off x="0" y="0"/>
                      <a:ext cx="5759450" cy="4055745"/>
                    </a:xfrm>
                    <a:prstGeom prst="rect">
                      <a:avLst/>
                    </a:prstGeom>
                    <a:ln>
                      <a:solidFill>
                        <a:schemeClr val="tx1"/>
                      </a:solidFill>
                    </a:ln>
                  </pic:spPr>
                </pic:pic>
              </a:graphicData>
            </a:graphic>
          </wp:inline>
        </w:drawing>
      </w:r>
    </w:p>
    <w:p w14:paraId="3F9378BF" w14:textId="4998009C" w:rsidR="00B70BC5" w:rsidRPr="00E95E0C" w:rsidRDefault="00B70BC5" w:rsidP="00B70BC5">
      <w:pPr>
        <w:pStyle w:val="TotalFigura"/>
      </w:pPr>
      <w:bookmarkStart w:id="884" w:name="_Ref189126331"/>
      <w:bookmarkStart w:id="885" w:name="_Toc204613649"/>
      <w:r w:rsidRPr="00E95E0C">
        <w:t xml:space="preserve">Figura </w:t>
      </w:r>
      <w:fldSimple w:instr=" SEQ Figura \* ARABIC ">
        <w:r w:rsidR="009C1BA0">
          <w:rPr>
            <w:noProof/>
          </w:rPr>
          <w:t>71</w:t>
        </w:r>
      </w:fldSimple>
      <w:bookmarkEnd w:id="884"/>
      <w:r w:rsidRPr="00E95E0C">
        <w:t>. Áreas Prioritárias para Conservação da Biodiversidade para a mastofauna, considerando ZEE-MG (2008), disponibilizado pelo IDE-Sisema (2022).</w:t>
      </w:r>
      <w:bookmarkEnd w:id="885"/>
    </w:p>
    <w:p w14:paraId="178BFBE0" w14:textId="77777777" w:rsidR="00B70BC5" w:rsidRPr="00E95E0C" w:rsidRDefault="00B70BC5" w:rsidP="00B70BC5">
      <w:pPr>
        <w:pStyle w:val="Total6"/>
      </w:pPr>
      <w:bookmarkStart w:id="886" w:name="_Toc204610987"/>
      <w:r w:rsidRPr="00E95E0C">
        <w:t>Procedimentos Metodológicos</w:t>
      </w:r>
      <w:bookmarkEnd w:id="886"/>
    </w:p>
    <w:p w14:paraId="704A7499" w14:textId="77777777" w:rsidR="00B70BC5" w:rsidRPr="00E95E0C" w:rsidRDefault="00B70BC5" w:rsidP="00B70BC5">
      <w:pPr>
        <w:pStyle w:val="Total7"/>
      </w:pPr>
      <w:bookmarkStart w:id="887" w:name="_Toc204610988"/>
      <w:r w:rsidRPr="00E95E0C">
        <w:t>Dados Secundários</w:t>
      </w:r>
      <w:bookmarkEnd w:id="887"/>
    </w:p>
    <w:p w14:paraId="73680292" w14:textId="77777777" w:rsidR="00B70BC5" w:rsidRPr="00E95E0C" w:rsidRDefault="00B70BC5" w:rsidP="00B70BC5">
      <w:pPr>
        <w:pStyle w:val="TotalPargrafo"/>
      </w:pPr>
      <w:r w:rsidRPr="00E95E0C">
        <w:t>Para caracterização da fauna foram utilizados dados secundários e primários, conforme descrito abaixo:</w:t>
      </w:r>
    </w:p>
    <w:p w14:paraId="783797F1" w14:textId="77777777" w:rsidR="00B70BC5" w:rsidRPr="00E95E0C" w:rsidRDefault="00B70BC5" w:rsidP="00B70BC5">
      <w:pPr>
        <w:pStyle w:val="TotalItemizao"/>
        <w:ind w:left="851" w:hanging="284"/>
      </w:pPr>
      <w:r w:rsidRPr="00E95E0C">
        <w:t>Dados secundários: extraídos do Banco de Dados da Biodiversidade da Vale S.A. (BDBio) e de estudos anteriormente conduzidos na região, e filtrados por meio das coordenadas geográficas visando considerar somente aqueles registros inseridos nos limites da Área de Estudo Regional (AER).</w:t>
      </w:r>
    </w:p>
    <w:p w14:paraId="07CCF0F7" w14:textId="77777777" w:rsidR="00B70BC5" w:rsidRPr="00E95E0C" w:rsidRDefault="00B70BC5" w:rsidP="00B70BC5">
      <w:pPr>
        <w:pStyle w:val="TotalPargrafo"/>
      </w:pPr>
      <w:r w:rsidRPr="00E95E0C">
        <w:t xml:space="preserve">A compilação dos dados secundários viabilizou a elaboração das listas de espécies registradas dentro dos limites da AER da fauna, contudo, estes registros não necessariamente refletem a situação pontual da Área Diretamente Afetada, mas sim as espécies com ocorrência para a macrorregião delimitada e que, portanto, devem ser consideradas de forma parcimoniosa na Área Diretamente Afetada. </w:t>
      </w:r>
    </w:p>
    <w:p w14:paraId="5C44E34F" w14:textId="53FBAC07" w:rsidR="00B70BC5" w:rsidRPr="00E95E0C" w:rsidRDefault="00B70BC5" w:rsidP="00B70BC5">
      <w:pPr>
        <w:pStyle w:val="TotalPargrafo"/>
        <w:sectPr w:rsidR="00B70BC5" w:rsidRPr="00E95E0C" w:rsidSect="00B70BC5">
          <w:headerReference w:type="default" r:id="rId284"/>
          <w:footerReference w:type="default" r:id="rId285"/>
          <w:pgSz w:w="11906" w:h="16838"/>
          <w:pgMar w:top="1134" w:right="1418" w:bottom="1134" w:left="1418" w:header="227" w:footer="567" w:gutter="0"/>
          <w:cols w:space="720"/>
          <w:formProt w:val="0"/>
          <w:docGrid w:linePitch="360" w:charSpace="4096"/>
        </w:sectPr>
      </w:pPr>
      <w:r w:rsidRPr="00E95E0C">
        <w:t xml:space="preserve">A lista com os estudos utilizados no presente documento está apresentada na </w:t>
      </w:r>
      <w:r w:rsidRPr="00E95E0C">
        <w:fldChar w:fldCharType="begin"/>
      </w:r>
      <w:r w:rsidRPr="00E95E0C">
        <w:instrText xml:space="preserve"> REF _Ref115171872 \h </w:instrText>
      </w:r>
      <w:r>
        <w:instrText xml:space="preserve"> \* MERGEFORMAT </w:instrText>
      </w:r>
      <w:r w:rsidRPr="00E95E0C">
        <w:fldChar w:fldCharType="separate"/>
      </w:r>
      <w:r w:rsidR="009C1BA0" w:rsidRPr="00E95E0C">
        <w:t xml:space="preserve">Tabela </w:t>
      </w:r>
      <w:r w:rsidR="009C1BA0">
        <w:rPr>
          <w:noProof/>
        </w:rPr>
        <w:t>66</w:t>
      </w:r>
      <w:r w:rsidRPr="00E95E0C">
        <w:fldChar w:fldCharType="end"/>
      </w:r>
      <w:r w:rsidRPr="00E95E0C">
        <w:t>.</w:t>
      </w:r>
    </w:p>
    <w:p w14:paraId="59D134A6" w14:textId="4E58FA42" w:rsidR="00B70BC5" w:rsidRPr="00E95E0C" w:rsidRDefault="00B70BC5" w:rsidP="00B70BC5">
      <w:pPr>
        <w:pStyle w:val="TotalTabela"/>
      </w:pPr>
      <w:bookmarkStart w:id="888" w:name="_Ref115171872"/>
      <w:bookmarkStart w:id="889" w:name="Ref_Tabela0_label_and_number"/>
      <w:bookmarkStart w:id="890" w:name="_Toc204616501"/>
      <w:r w:rsidRPr="00E95E0C">
        <w:lastRenderedPageBreak/>
        <w:t xml:space="preserve">Tabela </w:t>
      </w:r>
      <w:fldSimple w:instr=" SEQ Tabela \* ARABIC ">
        <w:r w:rsidR="009C1BA0">
          <w:rPr>
            <w:noProof/>
          </w:rPr>
          <w:t>66</w:t>
        </w:r>
      </w:fldSimple>
      <w:bookmarkEnd w:id="888"/>
      <w:bookmarkEnd w:id="889"/>
      <w:r w:rsidRPr="00E95E0C">
        <w:t>. Estudos utilizados para caracterização da fauna.</w:t>
      </w:r>
      <w:bookmarkEnd w:id="890"/>
    </w:p>
    <w:tbl>
      <w:tblPr>
        <w:tblW w:w="14572" w:type="dxa"/>
        <w:jc w:val="center"/>
        <w:tblBorders>
          <w:top w:val="single" w:sz="8" w:space="0" w:color="000000"/>
          <w:bottom w:val="single" w:sz="4" w:space="0" w:color="auto"/>
          <w:insideH w:val="single" w:sz="8" w:space="0" w:color="000000"/>
          <w:insideV w:val="single" w:sz="8" w:space="0" w:color="000000"/>
        </w:tblBorders>
        <w:tblCellMar>
          <w:left w:w="70" w:type="dxa"/>
          <w:right w:w="70" w:type="dxa"/>
        </w:tblCellMar>
        <w:tblLook w:val="04E0" w:firstRow="1" w:lastRow="1" w:firstColumn="1" w:lastColumn="0" w:noHBand="0" w:noVBand="1"/>
      </w:tblPr>
      <w:tblGrid>
        <w:gridCol w:w="5238"/>
        <w:gridCol w:w="1848"/>
        <w:gridCol w:w="1994"/>
        <w:gridCol w:w="1690"/>
        <w:gridCol w:w="1412"/>
        <w:gridCol w:w="1001"/>
        <w:gridCol w:w="1389"/>
      </w:tblGrid>
      <w:tr w:rsidR="00B70BC5" w:rsidRPr="005B4DC6" w14:paraId="006C28D6" w14:textId="77777777" w:rsidTr="001B6840">
        <w:trPr>
          <w:cantSplit/>
          <w:trHeight w:val="227"/>
          <w:tblHeader/>
          <w:jc w:val="center"/>
        </w:trPr>
        <w:tc>
          <w:tcPr>
            <w:tcW w:w="0" w:type="auto"/>
            <w:shd w:val="clear" w:color="000000" w:fill="BFBFBF"/>
            <w:vAlign w:val="center"/>
            <w:hideMark/>
          </w:tcPr>
          <w:p w14:paraId="49DDB42C" w14:textId="77777777" w:rsidR="00B70BC5" w:rsidRPr="005B4DC6" w:rsidRDefault="00B70BC5" w:rsidP="005B4DC6">
            <w:pPr>
              <w:pStyle w:val="TotalIlustrao"/>
              <w:rPr>
                <w:b/>
                <w:bCs/>
              </w:rPr>
            </w:pPr>
            <w:r w:rsidRPr="005B4DC6">
              <w:rPr>
                <w:b/>
                <w:bCs/>
              </w:rPr>
              <w:t>NOME DO ESTUDO</w:t>
            </w:r>
          </w:p>
        </w:tc>
        <w:tc>
          <w:tcPr>
            <w:tcW w:w="0" w:type="auto"/>
            <w:shd w:val="clear" w:color="000000" w:fill="BFBFBF"/>
            <w:vAlign w:val="center"/>
            <w:hideMark/>
          </w:tcPr>
          <w:p w14:paraId="5955DD17" w14:textId="77777777" w:rsidR="00B70BC5" w:rsidRPr="005B4DC6" w:rsidRDefault="00B70BC5" w:rsidP="005B4DC6">
            <w:pPr>
              <w:pStyle w:val="TotalIlustrao"/>
              <w:rPr>
                <w:b/>
                <w:bCs/>
              </w:rPr>
            </w:pPr>
            <w:r w:rsidRPr="005B4DC6">
              <w:rPr>
                <w:b/>
                <w:bCs/>
              </w:rPr>
              <w:t>TIPO DE ESTUDO</w:t>
            </w:r>
          </w:p>
        </w:tc>
        <w:tc>
          <w:tcPr>
            <w:tcW w:w="0" w:type="auto"/>
            <w:shd w:val="clear" w:color="000000" w:fill="BFBFBF"/>
            <w:vAlign w:val="center"/>
            <w:hideMark/>
          </w:tcPr>
          <w:p w14:paraId="4E0FA4C7" w14:textId="77777777" w:rsidR="00B70BC5" w:rsidRPr="005B4DC6" w:rsidRDefault="00B70BC5" w:rsidP="005B4DC6">
            <w:pPr>
              <w:pStyle w:val="TotalIlustrao"/>
              <w:rPr>
                <w:b/>
                <w:bCs/>
              </w:rPr>
            </w:pPr>
            <w:r w:rsidRPr="005B4DC6">
              <w:rPr>
                <w:b/>
                <w:bCs/>
              </w:rPr>
              <w:t>EMPRESA RESPONSÁVEL / AUTOR</w:t>
            </w:r>
          </w:p>
        </w:tc>
        <w:tc>
          <w:tcPr>
            <w:tcW w:w="1690" w:type="dxa"/>
            <w:shd w:val="clear" w:color="000000" w:fill="BFBFBF"/>
            <w:vAlign w:val="center"/>
            <w:hideMark/>
          </w:tcPr>
          <w:p w14:paraId="493155F0" w14:textId="77777777" w:rsidR="00B70BC5" w:rsidRPr="005B4DC6" w:rsidRDefault="00B70BC5" w:rsidP="005B4DC6">
            <w:pPr>
              <w:pStyle w:val="TotalIlustrao"/>
              <w:rPr>
                <w:b/>
                <w:bCs/>
              </w:rPr>
            </w:pPr>
            <w:r w:rsidRPr="005B4DC6">
              <w:rPr>
                <w:b/>
                <w:bCs/>
              </w:rPr>
              <w:t>LOCALIDADE</w:t>
            </w:r>
          </w:p>
        </w:tc>
        <w:tc>
          <w:tcPr>
            <w:tcW w:w="1125" w:type="dxa"/>
            <w:shd w:val="clear" w:color="000000" w:fill="BFBFBF"/>
            <w:vAlign w:val="center"/>
            <w:hideMark/>
          </w:tcPr>
          <w:p w14:paraId="04BAA465" w14:textId="77777777" w:rsidR="00B70BC5" w:rsidRPr="005B4DC6" w:rsidRDefault="00B70BC5" w:rsidP="005B4DC6">
            <w:pPr>
              <w:pStyle w:val="TotalIlustrao"/>
              <w:rPr>
                <w:b/>
                <w:bCs/>
              </w:rPr>
            </w:pPr>
            <w:r w:rsidRPr="005B4DC6">
              <w:rPr>
                <w:b/>
                <w:bCs/>
              </w:rPr>
              <w:t>SAZONALIDADE</w:t>
            </w:r>
          </w:p>
        </w:tc>
        <w:tc>
          <w:tcPr>
            <w:tcW w:w="1001" w:type="dxa"/>
            <w:shd w:val="clear" w:color="000000" w:fill="BFBFBF"/>
            <w:vAlign w:val="center"/>
            <w:hideMark/>
          </w:tcPr>
          <w:p w14:paraId="07415FC2" w14:textId="77777777" w:rsidR="00B70BC5" w:rsidRPr="005B4DC6" w:rsidRDefault="00B70BC5" w:rsidP="005B4DC6">
            <w:pPr>
              <w:pStyle w:val="TotalIlustrao"/>
              <w:rPr>
                <w:b/>
                <w:bCs/>
              </w:rPr>
            </w:pPr>
            <w:r w:rsidRPr="005B4DC6">
              <w:rPr>
                <w:b/>
                <w:bCs/>
              </w:rPr>
              <w:t>ANO</w:t>
            </w:r>
          </w:p>
        </w:tc>
        <w:tc>
          <w:tcPr>
            <w:tcW w:w="1389" w:type="dxa"/>
            <w:shd w:val="clear" w:color="000000" w:fill="BFBFBF"/>
            <w:vAlign w:val="center"/>
            <w:hideMark/>
          </w:tcPr>
          <w:p w14:paraId="72033744" w14:textId="77777777" w:rsidR="00B70BC5" w:rsidRPr="005B4DC6" w:rsidRDefault="00B70BC5" w:rsidP="005B4DC6">
            <w:pPr>
              <w:pStyle w:val="TotalIlustrao"/>
              <w:rPr>
                <w:b/>
                <w:bCs/>
              </w:rPr>
            </w:pPr>
            <w:r w:rsidRPr="005B4DC6">
              <w:rPr>
                <w:b/>
                <w:bCs/>
              </w:rPr>
              <w:t>ÁREA DE ABRANGÊNCIA</w:t>
            </w:r>
          </w:p>
        </w:tc>
      </w:tr>
      <w:tr w:rsidR="00B70BC5" w:rsidRPr="00E95E0C" w14:paraId="4722AA27" w14:textId="77777777" w:rsidTr="001B6840">
        <w:trPr>
          <w:cantSplit/>
          <w:trHeight w:val="227"/>
          <w:jc w:val="center"/>
        </w:trPr>
        <w:tc>
          <w:tcPr>
            <w:tcW w:w="0" w:type="auto"/>
            <w:shd w:val="clear" w:color="auto" w:fill="auto"/>
            <w:vAlign w:val="center"/>
          </w:tcPr>
          <w:p w14:paraId="50675A68" w14:textId="77777777" w:rsidR="00B70BC5" w:rsidRPr="00E95E0C" w:rsidRDefault="00B70BC5" w:rsidP="005B4DC6">
            <w:pPr>
              <w:pStyle w:val="TotalIlustrao"/>
            </w:pPr>
            <w:r w:rsidRPr="00E95E0C">
              <w:t>Estudo de Impacto Ambiental para ampliação da PDE Nordeste, Mina de Gongo Soco</w:t>
            </w:r>
          </w:p>
        </w:tc>
        <w:tc>
          <w:tcPr>
            <w:tcW w:w="0" w:type="auto"/>
            <w:shd w:val="clear" w:color="auto" w:fill="auto"/>
            <w:vAlign w:val="center"/>
          </w:tcPr>
          <w:p w14:paraId="28041842" w14:textId="77777777" w:rsidR="00B70BC5" w:rsidRPr="00E95E0C" w:rsidRDefault="00B70BC5" w:rsidP="005B4DC6">
            <w:pPr>
              <w:pStyle w:val="TotalIlustrao"/>
            </w:pPr>
            <w:r w:rsidRPr="00E95E0C">
              <w:t>EIA</w:t>
            </w:r>
          </w:p>
        </w:tc>
        <w:tc>
          <w:tcPr>
            <w:tcW w:w="0" w:type="auto"/>
            <w:shd w:val="clear" w:color="auto" w:fill="auto"/>
            <w:vAlign w:val="center"/>
          </w:tcPr>
          <w:p w14:paraId="40235E10" w14:textId="308E5315" w:rsidR="00B70BC5" w:rsidRPr="00E95E0C" w:rsidRDefault="00B70BC5" w:rsidP="005B4DC6">
            <w:pPr>
              <w:pStyle w:val="TotalIlustrao"/>
            </w:pPr>
            <w:r w:rsidRPr="00E95E0C">
              <w:t xml:space="preserve">LUME </w:t>
            </w:r>
            <w:r w:rsidR="001B6840" w:rsidRPr="00E95E0C">
              <w:t>Estratégia Ambiental Ltda</w:t>
            </w:r>
          </w:p>
        </w:tc>
        <w:tc>
          <w:tcPr>
            <w:tcW w:w="1690" w:type="dxa"/>
            <w:shd w:val="clear" w:color="auto" w:fill="auto"/>
            <w:vAlign w:val="center"/>
          </w:tcPr>
          <w:p w14:paraId="27DC6D99"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4E653BA1" w14:textId="77777777" w:rsidR="00B70BC5" w:rsidRPr="00E95E0C" w:rsidRDefault="00B70BC5" w:rsidP="005B4DC6">
            <w:pPr>
              <w:pStyle w:val="TotalIlustrao"/>
            </w:pPr>
            <w:r w:rsidRPr="00E95E0C">
              <w:t>-</w:t>
            </w:r>
          </w:p>
        </w:tc>
        <w:tc>
          <w:tcPr>
            <w:tcW w:w="1001" w:type="dxa"/>
            <w:shd w:val="clear" w:color="auto" w:fill="auto"/>
            <w:vAlign w:val="center"/>
          </w:tcPr>
          <w:p w14:paraId="1CAD8068" w14:textId="77777777" w:rsidR="00B70BC5" w:rsidRPr="00E95E0C" w:rsidRDefault="00B70BC5" w:rsidP="005B4DC6">
            <w:pPr>
              <w:pStyle w:val="TotalIlustrao"/>
            </w:pPr>
            <w:r w:rsidRPr="00E95E0C">
              <w:t>-</w:t>
            </w:r>
          </w:p>
        </w:tc>
        <w:tc>
          <w:tcPr>
            <w:tcW w:w="1389" w:type="dxa"/>
            <w:shd w:val="clear" w:color="auto" w:fill="auto"/>
            <w:vAlign w:val="center"/>
          </w:tcPr>
          <w:p w14:paraId="4723E55B" w14:textId="77777777" w:rsidR="00B70BC5" w:rsidRPr="00E95E0C" w:rsidRDefault="00B70BC5" w:rsidP="005B4DC6">
            <w:pPr>
              <w:pStyle w:val="TotalIlustrao"/>
            </w:pPr>
            <w:r w:rsidRPr="00E95E0C">
              <w:t>Regional</w:t>
            </w:r>
          </w:p>
        </w:tc>
      </w:tr>
      <w:tr w:rsidR="00B70BC5" w:rsidRPr="00E95E0C" w14:paraId="07A6FEEC" w14:textId="77777777" w:rsidTr="001B6840">
        <w:trPr>
          <w:cantSplit/>
          <w:trHeight w:val="227"/>
          <w:jc w:val="center"/>
        </w:trPr>
        <w:tc>
          <w:tcPr>
            <w:tcW w:w="0" w:type="auto"/>
            <w:shd w:val="clear" w:color="auto" w:fill="auto"/>
            <w:vAlign w:val="center"/>
          </w:tcPr>
          <w:p w14:paraId="17E668B2" w14:textId="77777777" w:rsidR="00B70BC5" w:rsidRPr="00E95E0C" w:rsidRDefault="00B70BC5" w:rsidP="005B4DC6">
            <w:pPr>
              <w:pStyle w:val="TotalIlustrao"/>
            </w:pPr>
            <w:r w:rsidRPr="00E95E0C">
              <w:t>Estudo de Impacto Ambiental: Implantação da Mina de Dois Irmãos (Cava, Pilhas, Estradas de Acesso e instalações)</w:t>
            </w:r>
          </w:p>
        </w:tc>
        <w:tc>
          <w:tcPr>
            <w:tcW w:w="0" w:type="auto"/>
            <w:shd w:val="clear" w:color="auto" w:fill="auto"/>
            <w:vAlign w:val="center"/>
          </w:tcPr>
          <w:p w14:paraId="7D4B35EC" w14:textId="77777777" w:rsidR="00B70BC5" w:rsidRPr="00E95E0C" w:rsidRDefault="00B70BC5" w:rsidP="005B4DC6">
            <w:pPr>
              <w:pStyle w:val="TotalIlustrao"/>
            </w:pPr>
            <w:r w:rsidRPr="00E95E0C">
              <w:t>EIA</w:t>
            </w:r>
          </w:p>
        </w:tc>
        <w:tc>
          <w:tcPr>
            <w:tcW w:w="0" w:type="auto"/>
            <w:shd w:val="clear" w:color="auto" w:fill="auto"/>
            <w:vAlign w:val="center"/>
          </w:tcPr>
          <w:p w14:paraId="4960A6F4" w14:textId="77777777" w:rsidR="00B70BC5" w:rsidRPr="00E95E0C" w:rsidRDefault="00B70BC5" w:rsidP="005B4DC6">
            <w:pPr>
              <w:pStyle w:val="TotalIlustrao"/>
            </w:pPr>
            <w:r w:rsidRPr="00E95E0C">
              <w:t>-</w:t>
            </w:r>
          </w:p>
        </w:tc>
        <w:tc>
          <w:tcPr>
            <w:tcW w:w="1690" w:type="dxa"/>
            <w:shd w:val="clear" w:color="auto" w:fill="auto"/>
            <w:vAlign w:val="center"/>
          </w:tcPr>
          <w:p w14:paraId="1BF1C12D"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248C895B" w14:textId="77777777" w:rsidR="00B70BC5" w:rsidRPr="00E95E0C" w:rsidRDefault="00B70BC5" w:rsidP="005B4DC6">
            <w:pPr>
              <w:pStyle w:val="TotalIlustrao"/>
            </w:pPr>
            <w:r w:rsidRPr="00E95E0C">
              <w:t>Seca</w:t>
            </w:r>
          </w:p>
        </w:tc>
        <w:tc>
          <w:tcPr>
            <w:tcW w:w="1001" w:type="dxa"/>
            <w:shd w:val="clear" w:color="auto" w:fill="auto"/>
            <w:vAlign w:val="center"/>
          </w:tcPr>
          <w:p w14:paraId="3E7E2FC4" w14:textId="77777777" w:rsidR="00B70BC5" w:rsidRPr="00E95E0C" w:rsidRDefault="00B70BC5" w:rsidP="005B4DC6">
            <w:pPr>
              <w:pStyle w:val="TotalIlustrao"/>
            </w:pPr>
            <w:r w:rsidRPr="00E95E0C">
              <w:t>2010</w:t>
            </w:r>
          </w:p>
        </w:tc>
        <w:tc>
          <w:tcPr>
            <w:tcW w:w="1389" w:type="dxa"/>
            <w:shd w:val="clear" w:color="auto" w:fill="auto"/>
            <w:vAlign w:val="center"/>
          </w:tcPr>
          <w:p w14:paraId="09FB4587" w14:textId="77777777" w:rsidR="00B70BC5" w:rsidRPr="00E95E0C" w:rsidRDefault="00B70BC5" w:rsidP="005B4DC6">
            <w:pPr>
              <w:pStyle w:val="TotalIlustrao"/>
            </w:pPr>
            <w:r w:rsidRPr="00E95E0C">
              <w:t>Regional</w:t>
            </w:r>
          </w:p>
        </w:tc>
      </w:tr>
      <w:tr w:rsidR="00B70BC5" w:rsidRPr="00E95E0C" w14:paraId="52FF80AF" w14:textId="77777777" w:rsidTr="001B6840">
        <w:trPr>
          <w:cantSplit/>
          <w:trHeight w:val="227"/>
          <w:jc w:val="center"/>
        </w:trPr>
        <w:tc>
          <w:tcPr>
            <w:tcW w:w="0" w:type="auto"/>
            <w:shd w:val="clear" w:color="auto" w:fill="auto"/>
            <w:vAlign w:val="center"/>
          </w:tcPr>
          <w:p w14:paraId="2C8E6406" w14:textId="77777777" w:rsidR="00B70BC5" w:rsidRPr="00E95E0C" w:rsidRDefault="00B70BC5" w:rsidP="005B4DC6">
            <w:pPr>
              <w:pStyle w:val="TotalIlustrao"/>
            </w:pPr>
            <w:r w:rsidRPr="00E95E0C">
              <w:t>Estudos Ambientais do Projeto de Sondagem Geotecnica da PDR Tamanduá</w:t>
            </w:r>
          </w:p>
        </w:tc>
        <w:tc>
          <w:tcPr>
            <w:tcW w:w="0" w:type="auto"/>
            <w:shd w:val="clear" w:color="auto" w:fill="auto"/>
            <w:vAlign w:val="center"/>
          </w:tcPr>
          <w:p w14:paraId="6DA00E2C" w14:textId="77777777" w:rsidR="00B70BC5" w:rsidRPr="00E95E0C" w:rsidRDefault="00B70BC5" w:rsidP="005B4DC6">
            <w:pPr>
              <w:pStyle w:val="TotalIlustrao"/>
            </w:pPr>
            <w:r w:rsidRPr="00E95E0C">
              <w:t>EIA</w:t>
            </w:r>
          </w:p>
        </w:tc>
        <w:tc>
          <w:tcPr>
            <w:tcW w:w="0" w:type="auto"/>
            <w:shd w:val="clear" w:color="auto" w:fill="auto"/>
            <w:vAlign w:val="center"/>
          </w:tcPr>
          <w:p w14:paraId="304C9F94" w14:textId="77777777" w:rsidR="00B70BC5" w:rsidRPr="00E95E0C" w:rsidRDefault="00B70BC5" w:rsidP="005B4DC6">
            <w:pPr>
              <w:pStyle w:val="TotalIlustrao"/>
            </w:pPr>
            <w:r w:rsidRPr="00E95E0C">
              <w:t>-</w:t>
            </w:r>
          </w:p>
        </w:tc>
        <w:tc>
          <w:tcPr>
            <w:tcW w:w="1690" w:type="dxa"/>
            <w:shd w:val="clear" w:color="auto" w:fill="auto"/>
            <w:vAlign w:val="center"/>
          </w:tcPr>
          <w:p w14:paraId="0692B255"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44D017E2" w14:textId="77777777" w:rsidR="00B70BC5" w:rsidRPr="00E95E0C" w:rsidRDefault="00B70BC5" w:rsidP="005B4DC6">
            <w:pPr>
              <w:pStyle w:val="TotalIlustrao"/>
            </w:pPr>
            <w:r w:rsidRPr="00E95E0C">
              <w:t>Chuvosa</w:t>
            </w:r>
          </w:p>
        </w:tc>
        <w:tc>
          <w:tcPr>
            <w:tcW w:w="1001" w:type="dxa"/>
            <w:shd w:val="clear" w:color="auto" w:fill="auto"/>
            <w:vAlign w:val="center"/>
          </w:tcPr>
          <w:p w14:paraId="7E310AFF" w14:textId="77777777" w:rsidR="00B70BC5" w:rsidRPr="00E95E0C" w:rsidRDefault="00B70BC5" w:rsidP="005B4DC6">
            <w:pPr>
              <w:pStyle w:val="TotalIlustrao"/>
            </w:pPr>
            <w:r w:rsidRPr="00E95E0C">
              <w:t>2019</w:t>
            </w:r>
          </w:p>
        </w:tc>
        <w:tc>
          <w:tcPr>
            <w:tcW w:w="1389" w:type="dxa"/>
            <w:shd w:val="clear" w:color="auto" w:fill="auto"/>
            <w:vAlign w:val="center"/>
          </w:tcPr>
          <w:p w14:paraId="3A7FC6EF" w14:textId="77777777" w:rsidR="00B70BC5" w:rsidRPr="00E95E0C" w:rsidRDefault="00B70BC5" w:rsidP="005B4DC6">
            <w:pPr>
              <w:pStyle w:val="TotalIlustrao"/>
            </w:pPr>
            <w:r w:rsidRPr="00E95E0C">
              <w:t>Regional</w:t>
            </w:r>
          </w:p>
        </w:tc>
      </w:tr>
      <w:tr w:rsidR="00B70BC5" w:rsidRPr="00E95E0C" w14:paraId="7E93F808" w14:textId="77777777" w:rsidTr="001B6840">
        <w:trPr>
          <w:cantSplit/>
          <w:trHeight w:val="227"/>
          <w:jc w:val="center"/>
        </w:trPr>
        <w:tc>
          <w:tcPr>
            <w:tcW w:w="0" w:type="auto"/>
            <w:shd w:val="clear" w:color="auto" w:fill="auto"/>
            <w:vAlign w:val="center"/>
          </w:tcPr>
          <w:p w14:paraId="2EF8ACD1" w14:textId="77777777" w:rsidR="00B70BC5" w:rsidRPr="00E95E0C" w:rsidRDefault="00B70BC5" w:rsidP="005B4DC6">
            <w:pPr>
              <w:pStyle w:val="TotalIlustrao"/>
            </w:pPr>
            <w:r w:rsidRPr="00E95E0C">
              <w:t>Intervenção Emergencial da Barragem Torto</w:t>
            </w:r>
          </w:p>
        </w:tc>
        <w:tc>
          <w:tcPr>
            <w:tcW w:w="0" w:type="auto"/>
            <w:shd w:val="clear" w:color="auto" w:fill="auto"/>
            <w:vAlign w:val="center"/>
          </w:tcPr>
          <w:p w14:paraId="150A8F57" w14:textId="77777777" w:rsidR="00B70BC5" w:rsidRPr="00E95E0C" w:rsidRDefault="00B70BC5" w:rsidP="005B4DC6">
            <w:pPr>
              <w:pStyle w:val="TotalIlustrao"/>
            </w:pPr>
            <w:r w:rsidRPr="00E95E0C">
              <w:t>EIA</w:t>
            </w:r>
          </w:p>
        </w:tc>
        <w:tc>
          <w:tcPr>
            <w:tcW w:w="0" w:type="auto"/>
            <w:shd w:val="clear" w:color="auto" w:fill="auto"/>
            <w:vAlign w:val="center"/>
          </w:tcPr>
          <w:p w14:paraId="5129C609" w14:textId="77777777" w:rsidR="00B70BC5" w:rsidRPr="00E95E0C" w:rsidRDefault="00B70BC5" w:rsidP="005B4DC6">
            <w:pPr>
              <w:pStyle w:val="TotalIlustrao"/>
            </w:pPr>
            <w:r w:rsidRPr="00E95E0C">
              <w:t>-</w:t>
            </w:r>
          </w:p>
        </w:tc>
        <w:tc>
          <w:tcPr>
            <w:tcW w:w="1690" w:type="dxa"/>
            <w:shd w:val="clear" w:color="auto" w:fill="auto"/>
            <w:vAlign w:val="center"/>
          </w:tcPr>
          <w:p w14:paraId="4A9F2168"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55D18053" w14:textId="77777777" w:rsidR="00B70BC5" w:rsidRPr="00E95E0C" w:rsidRDefault="00B70BC5" w:rsidP="005B4DC6">
            <w:pPr>
              <w:pStyle w:val="TotalIlustrao"/>
            </w:pPr>
            <w:r w:rsidRPr="00E95E0C">
              <w:t>Seca e Chuvosa</w:t>
            </w:r>
          </w:p>
        </w:tc>
        <w:tc>
          <w:tcPr>
            <w:tcW w:w="1001" w:type="dxa"/>
            <w:shd w:val="clear" w:color="auto" w:fill="auto"/>
            <w:vAlign w:val="center"/>
          </w:tcPr>
          <w:p w14:paraId="6134DF6B" w14:textId="77777777" w:rsidR="00B70BC5" w:rsidRPr="00E95E0C" w:rsidRDefault="00B70BC5" w:rsidP="005B4DC6">
            <w:pPr>
              <w:pStyle w:val="TotalIlustrao"/>
            </w:pPr>
            <w:r w:rsidRPr="00E95E0C">
              <w:t>2019</w:t>
            </w:r>
          </w:p>
        </w:tc>
        <w:tc>
          <w:tcPr>
            <w:tcW w:w="1389" w:type="dxa"/>
            <w:shd w:val="clear" w:color="auto" w:fill="auto"/>
            <w:vAlign w:val="center"/>
          </w:tcPr>
          <w:p w14:paraId="446C01F5" w14:textId="77777777" w:rsidR="00B70BC5" w:rsidRPr="00E95E0C" w:rsidRDefault="00B70BC5" w:rsidP="005B4DC6">
            <w:pPr>
              <w:pStyle w:val="TotalIlustrao"/>
            </w:pPr>
            <w:r w:rsidRPr="00E95E0C">
              <w:t>Regional</w:t>
            </w:r>
          </w:p>
        </w:tc>
      </w:tr>
      <w:tr w:rsidR="00B70BC5" w:rsidRPr="00E95E0C" w14:paraId="195D2E16" w14:textId="77777777" w:rsidTr="001B6840">
        <w:trPr>
          <w:cantSplit/>
          <w:trHeight w:val="227"/>
          <w:jc w:val="center"/>
        </w:trPr>
        <w:tc>
          <w:tcPr>
            <w:tcW w:w="0" w:type="auto"/>
            <w:shd w:val="clear" w:color="auto" w:fill="auto"/>
            <w:vAlign w:val="center"/>
          </w:tcPr>
          <w:p w14:paraId="0D9F378E" w14:textId="77777777" w:rsidR="00B70BC5" w:rsidRPr="00E95E0C" w:rsidRDefault="00B70BC5" w:rsidP="005B4DC6">
            <w:pPr>
              <w:pStyle w:val="TotalIlustrao"/>
              <w:rPr>
                <w:lang w:val="en-US"/>
              </w:rPr>
            </w:pPr>
            <w:r w:rsidRPr="00E95E0C">
              <w:t>Licença de Operação de Pesquisa (LOP) Nossa Senhora do Sion</w:t>
            </w:r>
          </w:p>
        </w:tc>
        <w:tc>
          <w:tcPr>
            <w:tcW w:w="0" w:type="auto"/>
            <w:shd w:val="clear" w:color="auto" w:fill="auto"/>
            <w:vAlign w:val="center"/>
          </w:tcPr>
          <w:p w14:paraId="302304C0" w14:textId="77777777" w:rsidR="00B70BC5" w:rsidRPr="00E95E0C" w:rsidRDefault="00B70BC5" w:rsidP="005B4DC6">
            <w:pPr>
              <w:pStyle w:val="TotalIlustrao"/>
            </w:pPr>
            <w:r w:rsidRPr="00E95E0C">
              <w:t>EIA</w:t>
            </w:r>
          </w:p>
        </w:tc>
        <w:tc>
          <w:tcPr>
            <w:tcW w:w="0" w:type="auto"/>
            <w:shd w:val="clear" w:color="auto" w:fill="auto"/>
            <w:vAlign w:val="center"/>
          </w:tcPr>
          <w:p w14:paraId="4A79FC23" w14:textId="77777777" w:rsidR="00B70BC5" w:rsidRPr="00E95E0C" w:rsidRDefault="00B70BC5" w:rsidP="005B4DC6">
            <w:pPr>
              <w:pStyle w:val="TotalIlustrao"/>
            </w:pPr>
            <w:r w:rsidRPr="00E95E0C">
              <w:t>-</w:t>
            </w:r>
          </w:p>
        </w:tc>
        <w:tc>
          <w:tcPr>
            <w:tcW w:w="1690" w:type="dxa"/>
            <w:shd w:val="clear" w:color="auto" w:fill="auto"/>
            <w:vAlign w:val="center"/>
          </w:tcPr>
          <w:p w14:paraId="44CAA202"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2CB5F1A8" w14:textId="77777777" w:rsidR="00B70BC5" w:rsidRPr="00E95E0C" w:rsidRDefault="00B70BC5" w:rsidP="005B4DC6">
            <w:pPr>
              <w:pStyle w:val="TotalIlustrao"/>
            </w:pPr>
            <w:r w:rsidRPr="00E95E0C">
              <w:t>Seca</w:t>
            </w:r>
          </w:p>
        </w:tc>
        <w:tc>
          <w:tcPr>
            <w:tcW w:w="1001" w:type="dxa"/>
            <w:shd w:val="clear" w:color="auto" w:fill="auto"/>
            <w:vAlign w:val="center"/>
          </w:tcPr>
          <w:p w14:paraId="5B048615" w14:textId="77777777" w:rsidR="00B70BC5" w:rsidRPr="00E95E0C" w:rsidRDefault="00B70BC5" w:rsidP="005B4DC6">
            <w:pPr>
              <w:pStyle w:val="TotalIlustrao"/>
            </w:pPr>
            <w:r w:rsidRPr="00E95E0C">
              <w:t>2013</w:t>
            </w:r>
          </w:p>
        </w:tc>
        <w:tc>
          <w:tcPr>
            <w:tcW w:w="1389" w:type="dxa"/>
            <w:shd w:val="clear" w:color="auto" w:fill="auto"/>
            <w:vAlign w:val="center"/>
          </w:tcPr>
          <w:p w14:paraId="5798BB7A" w14:textId="77777777" w:rsidR="00B70BC5" w:rsidRPr="00E95E0C" w:rsidRDefault="00B70BC5" w:rsidP="005B4DC6">
            <w:pPr>
              <w:pStyle w:val="TotalIlustrao"/>
            </w:pPr>
            <w:r w:rsidRPr="00E95E0C">
              <w:t>Regional</w:t>
            </w:r>
          </w:p>
        </w:tc>
      </w:tr>
      <w:tr w:rsidR="00B70BC5" w:rsidRPr="00E95E0C" w14:paraId="1263851F" w14:textId="77777777" w:rsidTr="001B6840">
        <w:trPr>
          <w:cantSplit/>
          <w:trHeight w:val="227"/>
          <w:jc w:val="center"/>
        </w:trPr>
        <w:tc>
          <w:tcPr>
            <w:tcW w:w="0" w:type="auto"/>
            <w:shd w:val="clear" w:color="auto" w:fill="auto"/>
            <w:vAlign w:val="center"/>
          </w:tcPr>
          <w:p w14:paraId="26BDB1A6" w14:textId="77777777" w:rsidR="00B70BC5" w:rsidRPr="00E95E0C" w:rsidRDefault="00B70BC5" w:rsidP="005B4DC6">
            <w:pPr>
              <w:pStyle w:val="TotalIlustrao"/>
              <w:rPr>
                <w:lang w:val="en-US"/>
              </w:rPr>
            </w:pPr>
            <w:r w:rsidRPr="00E95E0C">
              <w:t>Monitoramento da Fauna da Ampliação da PDE Nordeste - Gongo Soco</w:t>
            </w:r>
          </w:p>
        </w:tc>
        <w:tc>
          <w:tcPr>
            <w:tcW w:w="0" w:type="auto"/>
            <w:shd w:val="clear" w:color="auto" w:fill="auto"/>
            <w:vAlign w:val="center"/>
          </w:tcPr>
          <w:p w14:paraId="5654F4DC" w14:textId="77777777" w:rsidR="00B70BC5" w:rsidRPr="00E95E0C" w:rsidRDefault="00B70BC5" w:rsidP="005B4DC6">
            <w:pPr>
              <w:pStyle w:val="TotalIlustrao"/>
            </w:pPr>
            <w:r w:rsidRPr="00E95E0C">
              <w:t>Monitoramento</w:t>
            </w:r>
          </w:p>
        </w:tc>
        <w:tc>
          <w:tcPr>
            <w:tcW w:w="0" w:type="auto"/>
            <w:shd w:val="clear" w:color="auto" w:fill="auto"/>
            <w:vAlign w:val="center"/>
          </w:tcPr>
          <w:p w14:paraId="144287AC" w14:textId="77777777" w:rsidR="00B70BC5" w:rsidRPr="00E95E0C" w:rsidRDefault="00B70BC5" w:rsidP="005B4DC6">
            <w:pPr>
              <w:pStyle w:val="TotalIlustrao"/>
            </w:pPr>
            <w:r w:rsidRPr="00E95E0C">
              <w:t>-</w:t>
            </w:r>
          </w:p>
        </w:tc>
        <w:tc>
          <w:tcPr>
            <w:tcW w:w="1690" w:type="dxa"/>
            <w:shd w:val="clear" w:color="auto" w:fill="auto"/>
            <w:vAlign w:val="center"/>
          </w:tcPr>
          <w:p w14:paraId="575B8C9A"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6E2DD5D8" w14:textId="77777777" w:rsidR="00B70BC5" w:rsidRPr="00E95E0C" w:rsidRDefault="00B70BC5" w:rsidP="005B4DC6">
            <w:pPr>
              <w:pStyle w:val="TotalIlustrao"/>
            </w:pPr>
            <w:r w:rsidRPr="00E95E0C">
              <w:t>Seca e Chuvosa</w:t>
            </w:r>
          </w:p>
        </w:tc>
        <w:tc>
          <w:tcPr>
            <w:tcW w:w="1001" w:type="dxa"/>
            <w:shd w:val="clear" w:color="auto" w:fill="auto"/>
            <w:vAlign w:val="center"/>
          </w:tcPr>
          <w:p w14:paraId="6F71C0DE" w14:textId="77777777" w:rsidR="00B70BC5" w:rsidRPr="00E95E0C" w:rsidRDefault="00B70BC5" w:rsidP="005B4DC6">
            <w:pPr>
              <w:pStyle w:val="TotalIlustrao"/>
            </w:pPr>
            <w:r w:rsidRPr="00E95E0C">
              <w:t>2010-2014</w:t>
            </w:r>
          </w:p>
        </w:tc>
        <w:tc>
          <w:tcPr>
            <w:tcW w:w="1389" w:type="dxa"/>
            <w:shd w:val="clear" w:color="auto" w:fill="auto"/>
            <w:vAlign w:val="center"/>
          </w:tcPr>
          <w:p w14:paraId="7A00F929" w14:textId="77777777" w:rsidR="00B70BC5" w:rsidRPr="00E95E0C" w:rsidRDefault="00B70BC5" w:rsidP="005B4DC6">
            <w:pPr>
              <w:pStyle w:val="TotalIlustrao"/>
            </w:pPr>
            <w:r w:rsidRPr="00E95E0C">
              <w:t>Regional</w:t>
            </w:r>
          </w:p>
        </w:tc>
      </w:tr>
      <w:tr w:rsidR="00B70BC5" w:rsidRPr="00E95E0C" w14:paraId="47DEDB6B" w14:textId="77777777" w:rsidTr="001B6840">
        <w:trPr>
          <w:cantSplit/>
          <w:trHeight w:val="227"/>
          <w:jc w:val="center"/>
        </w:trPr>
        <w:tc>
          <w:tcPr>
            <w:tcW w:w="0" w:type="auto"/>
            <w:shd w:val="clear" w:color="auto" w:fill="auto"/>
            <w:vAlign w:val="center"/>
          </w:tcPr>
          <w:p w14:paraId="0EF6A70B" w14:textId="77777777" w:rsidR="00B70BC5" w:rsidRPr="00E95E0C" w:rsidRDefault="00B70BC5" w:rsidP="005B4DC6">
            <w:pPr>
              <w:pStyle w:val="TotalIlustrao"/>
              <w:rPr>
                <w:lang w:val="en-US"/>
              </w:rPr>
            </w:pPr>
            <w:r w:rsidRPr="00E95E0C">
              <w:t>Programa de Monitoramento de Fauna da Mina de Brucutu - Barragem Sul e Barragem Norte</w:t>
            </w:r>
          </w:p>
        </w:tc>
        <w:tc>
          <w:tcPr>
            <w:tcW w:w="0" w:type="auto"/>
            <w:shd w:val="clear" w:color="auto" w:fill="auto"/>
            <w:vAlign w:val="center"/>
          </w:tcPr>
          <w:p w14:paraId="27730DFD" w14:textId="77777777" w:rsidR="00B70BC5" w:rsidRPr="00E95E0C" w:rsidRDefault="00B70BC5" w:rsidP="005B4DC6">
            <w:pPr>
              <w:pStyle w:val="TotalIlustrao"/>
            </w:pPr>
            <w:r w:rsidRPr="00E95E0C">
              <w:t>Monitoramento</w:t>
            </w:r>
          </w:p>
        </w:tc>
        <w:tc>
          <w:tcPr>
            <w:tcW w:w="0" w:type="auto"/>
            <w:shd w:val="clear" w:color="auto" w:fill="auto"/>
            <w:vAlign w:val="center"/>
          </w:tcPr>
          <w:p w14:paraId="03EC7735" w14:textId="77777777" w:rsidR="00B70BC5" w:rsidRPr="00E95E0C" w:rsidRDefault="00B70BC5" w:rsidP="005B4DC6">
            <w:pPr>
              <w:pStyle w:val="TotalIlustrao"/>
            </w:pPr>
            <w:r w:rsidRPr="00E95E0C">
              <w:t>-</w:t>
            </w:r>
          </w:p>
        </w:tc>
        <w:tc>
          <w:tcPr>
            <w:tcW w:w="1690" w:type="dxa"/>
            <w:shd w:val="clear" w:color="auto" w:fill="auto"/>
            <w:vAlign w:val="center"/>
          </w:tcPr>
          <w:p w14:paraId="21A5ECFE"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7581A3B6" w14:textId="77777777" w:rsidR="00B70BC5" w:rsidRPr="00E95E0C" w:rsidRDefault="00B70BC5" w:rsidP="005B4DC6">
            <w:pPr>
              <w:pStyle w:val="TotalIlustrao"/>
            </w:pPr>
            <w:r w:rsidRPr="00E95E0C">
              <w:t>Seca</w:t>
            </w:r>
          </w:p>
        </w:tc>
        <w:tc>
          <w:tcPr>
            <w:tcW w:w="1001" w:type="dxa"/>
            <w:shd w:val="clear" w:color="auto" w:fill="auto"/>
            <w:vAlign w:val="center"/>
          </w:tcPr>
          <w:p w14:paraId="09727C59" w14:textId="77777777" w:rsidR="00B70BC5" w:rsidRPr="00E95E0C" w:rsidRDefault="00B70BC5" w:rsidP="005B4DC6">
            <w:pPr>
              <w:pStyle w:val="TotalIlustrao"/>
            </w:pPr>
            <w:r w:rsidRPr="00E95E0C">
              <w:t>2012-2014</w:t>
            </w:r>
          </w:p>
        </w:tc>
        <w:tc>
          <w:tcPr>
            <w:tcW w:w="1389" w:type="dxa"/>
            <w:shd w:val="clear" w:color="auto" w:fill="auto"/>
            <w:vAlign w:val="center"/>
          </w:tcPr>
          <w:p w14:paraId="0819264C" w14:textId="77777777" w:rsidR="00B70BC5" w:rsidRPr="00E95E0C" w:rsidRDefault="00B70BC5" w:rsidP="005B4DC6">
            <w:pPr>
              <w:pStyle w:val="TotalIlustrao"/>
            </w:pPr>
            <w:r w:rsidRPr="00E95E0C">
              <w:t>Regional</w:t>
            </w:r>
          </w:p>
        </w:tc>
      </w:tr>
      <w:tr w:rsidR="00B70BC5" w:rsidRPr="00E95E0C" w14:paraId="3A599B57" w14:textId="77777777" w:rsidTr="001B6840">
        <w:trPr>
          <w:cantSplit/>
          <w:trHeight w:val="227"/>
          <w:jc w:val="center"/>
        </w:trPr>
        <w:tc>
          <w:tcPr>
            <w:tcW w:w="0" w:type="auto"/>
            <w:shd w:val="clear" w:color="auto" w:fill="auto"/>
            <w:vAlign w:val="center"/>
          </w:tcPr>
          <w:p w14:paraId="4B947F59" w14:textId="77777777" w:rsidR="00B70BC5" w:rsidRPr="00E95E0C" w:rsidRDefault="00B70BC5" w:rsidP="005B4DC6">
            <w:pPr>
              <w:pStyle w:val="TotalIlustrao"/>
              <w:rPr>
                <w:lang w:val="en-US"/>
              </w:rPr>
            </w:pPr>
            <w:r w:rsidRPr="00E95E0C">
              <w:t>Monitoramento da Fauna da Mina de Gongo Soco, Complexo Minas Centrais - DIFS</w:t>
            </w:r>
          </w:p>
        </w:tc>
        <w:tc>
          <w:tcPr>
            <w:tcW w:w="0" w:type="auto"/>
            <w:shd w:val="clear" w:color="auto" w:fill="auto"/>
            <w:vAlign w:val="center"/>
          </w:tcPr>
          <w:p w14:paraId="1AE64D41" w14:textId="77777777" w:rsidR="00B70BC5" w:rsidRPr="00E95E0C" w:rsidRDefault="00B70BC5" w:rsidP="005B4DC6">
            <w:pPr>
              <w:pStyle w:val="TotalIlustrao"/>
            </w:pPr>
            <w:r w:rsidRPr="00E95E0C">
              <w:t>Monitoramento</w:t>
            </w:r>
          </w:p>
        </w:tc>
        <w:tc>
          <w:tcPr>
            <w:tcW w:w="0" w:type="auto"/>
            <w:shd w:val="clear" w:color="auto" w:fill="auto"/>
            <w:vAlign w:val="center"/>
          </w:tcPr>
          <w:p w14:paraId="102E7AE0" w14:textId="77777777" w:rsidR="00B70BC5" w:rsidRPr="00E95E0C" w:rsidRDefault="00B70BC5" w:rsidP="005B4DC6">
            <w:pPr>
              <w:pStyle w:val="TotalIlustrao"/>
            </w:pPr>
            <w:r w:rsidRPr="00E95E0C">
              <w:t>-</w:t>
            </w:r>
          </w:p>
        </w:tc>
        <w:tc>
          <w:tcPr>
            <w:tcW w:w="1690" w:type="dxa"/>
            <w:shd w:val="clear" w:color="auto" w:fill="auto"/>
            <w:vAlign w:val="center"/>
          </w:tcPr>
          <w:p w14:paraId="622CA90E"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665E7B70" w14:textId="77777777" w:rsidR="00B70BC5" w:rsidRPr="00E95E0C" w:rsidRDefault="00B70BC5" w:rsidP="005B4DC6">
            <w:pPr>
              <w:pStyle w:val="TotalIlustrao"/>
            </w:pPr>
            <w:r w:rsidRPr="00E95E0C">
              <w:t>Seca</w:t>
            </w:r>
          </w:p>
        </w:tc>
        <w:tc>
          <w:tcPr>
            <w:tcW w:w="1001" w:type="dxa"/>
            <w:shd w:val="clear" w:color="auto" w:fill="auto"/>
            <w:vAlign w:val="center"/>
          </w:tcPr>
          <w:p w14:paraId="51B27378" w14:textId="77777777" w:rsidR="00B70BC5" w:rsidRPr="00E95E0C" w:rsidRDefault="00B70BC5" w:rsidP="005B4DC6">
            <w:pPr>
              <w:pStyle w:val="TotalIlustrao"/>
            </w:pPr>
            <w:r w:rsidRPr="00E95E0C">
              <w:t>2011-2012</w:t>
            </w:r>
          </w:p>
        </w:tc>
        <w:tc>
          <w:tcPr>
            <w:tcW w:w="1389" w:type="dxa"/>
            <w:shd w:val="clear" w:color="auto" w:fill="auto"/>
            <w:vAlign w:val="center"/>
          </w:tcPr>
          <w:p w14:paraId="46049F21" w14:textId="77777777" w:rsidR="00B70BC5" w:rsidRPr="00E95E0C" w:rsidRDefault="00B70BC5" w:rsidP="005B4DC6">
            <w:pPr>
              <w:pStyle w:val="TotalIlustrao"/>
            </w:pPr>
            <w:r w:rsidRPr="00E95E0C">
              <w:t>Regional</w:t>
            </w:r>
          </w:p>
        </w:tc>
      </w:tr>
      <w:tr w:rsidR="00B70BC5" w:rsidRPr="00E95E0C" w14:paraId="692E5FFD" w14:textId="77777777" w:rsidTr="001B6840">
        <w:trPr>
          <w:cantSplit/>
          <w:trHeight w:val="227"/>
          <w:jc w:val="center"/>
        </w:trPr>
        <w:tc>
          <w:tcPr>
            <w:tcW w:w="0" w:type="auto"/>
            <w:shd w:val="clear" w:color="auto" w:fill="auto"/>
            <w:vAlign w:val="center"/>
          </w:tcPr>
          <w:p w14:paraId="1AA93718" w14:textId="77777777" w:rsidR="00B70BC5" w:rsidRPr="00E95E0C" w:rsidRDefault="00B70BC5" w:rsidP="005B4DC6">
            <w:pPr>
              <w:pStyle w:val="TotalIlustrao"/>
              <w:rPr>
                <w:lang w:val="en-US"/>
              </w:rPr>
            </w:pPr>
            <w:r w:rsidRPr="00E95E0C">
              <w:t>Monitoramento da Fauna Minas Centrais Vale</w:t>
            </w:r>
          </w:p>
        </w:tc>
        <w:tc>
          <w:tcPr>
            <w:tcW w:w="0" w:type="auto"/>
            <w:shd w:val="clear" w:color="auto" w:fill="auto"/>
            <w:vAlign w:val="center"/>
          </w:tcPr>
          <w:p w14:paraId="68B34911" w14:textId="77777777" w:rsidR="00B70BC5" w:rsidRPr="00E95E0C" w:rsidRDefault="00B70BC5" w:rsidP="005B4DC6">
            <w:pPr>
              <w:pStyle w:val="TotalIlustrao"/>
            </w:pPr>
            <w:r w:rsidRPr="00E95E0C">
              <w:t>Monitoramento</w:t>
            </w:r>
          </w:p>
        </w:tc>
        <w:tc>
          <w:tcPr>
            <w:tcW w:w="0" w:type="auto"/>
            <w:shd w:val="clear" w:color="auto" w:fill="auto"/>
            <w:vAlign w:val="center"/>
          </w:tcPr>
          <w:p w14:paraId="4106F79A" w14:textId="77777777" w:rsidR="00B70BC5" w:rsidRPr="00E95E0C" w:rsidRDefault="00B70BC5" w:rsidP="005B4DC6">
            <w:pPr>
              <w:pStyle w:val="TotalIlustrao"/>
            </w:pPr>
            <w:r w:rsidRPr="00E95E0C">
              <w:t>-</w:t>
            </w:r>
          </w:p>
        </w:tc>
        <w:tc>
          <w:tcPr>
            <w:tcW w:w="1690" w:type="dxa"/>
            <w:shd w:val="clear" w:color="auto" w:fill="auto"/>
            <w:vAlign w:val="center"/>
          </w:tcPr>
          <w:p w14:paraId="4355B466"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49F684A5" w14:textId="77777777" w:rsidR="00B70BC5" w:rsidRPr="00E95E0C" w:rsidRDefault="00B70BC5" w:rsidP="005B4DC6">
            <w:pPr>
              <w:pStyle w:val="TotalIlustrao"/>
            </w:pPr>
            <w:r w:rsidRPr="00E95E0C">
              <w:t>Seca</w:t>
            </w:r>
          </w:p>
        </w:tc>
        <w:tc>
          <w:tcPr>
            <w:tcW w:w="1001" w:type="dxa"/>
            <w:shd w:val="clear" w:color="auto" w:fill="auto"/>
            <w:vAlign w:val="center"/>
          </w:tcPr>
          <w:p w14:paraId="114B94BF" w14:textId="77777777" w:rsidR="00B70BC5" w:rsidRPr="00E95E0C" w:rsidRDefault="00B70BC5" w:rsidP="005B4DC6">
            <w:pPr>
              <w:pStyle w:val="TotalIlustrao"/>
            </w:pPr>
            <w:r w:rsidRPr="00E95E0C">
              <w:t>2010</w:t>
            </w:r>
          </w:p>
        </w:tc>
        <w:tc>
          <w:tcPr>
            <w:tcW w:w="1389" w:type="dxa"/>
            <w:shd w:val="clear" w:color="auto" w:fill="auto"/>
            <w:vAlign w:val="center"/>
          </w:tcPr>
          <w:p w14:paraId="1B961EF5" w14:textId="77777777" w:rsidR="00B70BC5" w:rsidRPr="00E95E0C" w:rsidRDefault="00B70BC5" w:rsidP="005B4DC6">
            <w:pPr>
              <w:pStyle w:val="TotalIlustrao"/>
            </w:pPr>
            <w:r w:rsidRPr="00E95E0C">
              <w:t>Regional</w:t>
            </w:r>
          </w:p>
        </w:tc>
      </w:tr>
      <w:tr w:rsidR="00B70BC5" w:rsidRPr="00E95E0C" w14:paraId="3AF3FA01" w14:textId="77777777" w:rsidTr="001B6840">
        <w:trPr>
          <w:cantSplit/>
          <w:trHeight w:val="227"/>
          <w:jc w:val="center"/>
        </w:trPr>
        <w:tc>
          <w:tcPr>
            <w:tcW w:w="0" w:type="auto"/>
            <w:shd w:val="clear" w:color="auto" w:fill="auto"/>
            <w:vAlign w:val="center"/>
          </w:tcPr>
          <w:p w14:paraId="33255596" w14:textId="77777777" w:rsidR="00B70BC5" w:rsidRPr="00E95E0C" w:rsidRDefault="00B70BC5" w:rsidP="005B4DC6">
            <w:pPr>
              <w:pStyle w:val="TotalIlustrao"/>
              <w:rPr>
                <w:lang w:val="en-US"/>
              </w:rPr>
            </w:pPr>
            <w:r w:rsidRPr="00E95E0C">
              <w:t>Nova Espécie do Grupo de Hyla Circumdata (Cope, 1870) do Estado de Minas Gerais, Brasil (Amphibia, Anura, Hylidae)</w:t>
            </w:r>
          </w:p>
        </w:tc>
        <w:tc>
          <w:tcPr>
            <w:tcW w:w="0" w:type="auto"/>
            <w:shd w:val="clear" w:color="auto" w:fill="auto"/>
            <w:vAlign w:val="center"/>
          </w:tcPr>
          <w:p w14:paraId="3A512BD1" w14:textId="77777777" w:rsidR="00B70BC5" w:rsidRPr="00E95E0C" w:rsidRDefault="00B70BC5" w:rsidP="005B4DC6">
            <w:pPr>
              <w:pStyle w:val="TotalIlustrao"/>
            </w:pPr>
            <w:r w:rsidRPr="00E95E0C">
              <w:t>Artigo/Dissertação/Tese</w:t>
            </w:r>
          </w:p>
        </w:tc>
        <w:tc>
          <w:tcPr>
            <w:tcW w:w="0" w:type="auto"/>
            <w:shd w:val="clear" w:color="auto" w:fill="auto"/>
            <w:vAlign w:val="center"/>
          </w:tcPr>
          <w:p w14:paraId="570ABFF9" w14:textId="77777777" w:rsidR="00B70BC5" w:rsidRPr="00E95E0C" w:rsidRDefault="00B70BC5" w:rsidP="005B4DC6">
            <w:pPr>
              <w:pStyle w:val="TotalIlustrao"/>
            </w:pPr>
          </w:p>
        </w:tc>
        <w:tc>
          <w:tcPr>
            <w:tcW w:w="1690" w:type="dxa"/>
            <w:shd w:val="clear" w:color="auto" w:fill="auto"/>
            <w:vAlign w:val="center"/>
          </w:tcPr>
          <w:p w14:paraId="5273A57F"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39A0E482" w14:textId="77777777" w:rsidR="00B70BC5" w:rsidRPr="00E95E0C" w:rsidRDefault="00B70BC5" w:rsidP="005B4DC6">
            <w:pPr>
              <w:pStyle w:val="TotalIlustrao"/>
            </w:pPr>
          </w:p>
        </w:tc>
        <w:tc>
          <w:tcPr>
            <w:tcW w:w="1001" w:type="dxa"/>
            <w:shd w:val="clear" w:color="auto" w:fill="auto"/>
            <w:vAlign w:val="center"/>
          </w:tcPr>
          <w:p w14:paraId="6C6B343A" w14:textId="77777777" w:rsidR="00B70BC5" w:rsidRPr="00E95E0C" w:rsidRDefault="00B70BC5" w:rsidP="005B4DC6">
            <w:pPr>
              <w:pStyle w:val="TotalIlustrao"/>
            </w:pPr>
          </w:p>
        </w:tc>
        <w:tc>
          <w:tcPr>
            <w:tcW w:w="1389" w:type="dxa"/>
            <w:shd w:val="clear" w:color="auto" w:fill="auto"/>
            <w:vAlign w:val="center"/>
          </w:tcPr>
          <w:p w14:paraId="67BF8F93" w14:textId="77777777" w:rsidR="00B70BC5" w:rsidRPr="00E95E0C" w:rsidRDefault="00B70BC5" w:rsidP="005B4DC6">
            <w:pPr>
              <w:pStyle w:val="TotalIlustrao"/>
            </w:pPr>
            <w:r w:rsidRPr="00E95E0C">
              <w:t>Regional</w:t>
            </w:r>
          </w:p>
        </w:tc>
      </w:tr>
      <w:tr w:rsidR="00B70BC5" w:rsidRPr="00E95E0C" w14:paraId="7EE9F985" w14:textId="77777777" w:rsidTr="001B6840">
        <w:trPr>
          <w:cantSplit/>
          <w:trHeight w:val="227"/>
          <w:jc w:val="center"/>
        </w:trPr>
        <w:tc>
          <w:tcPr>
            <w:tcW w:w="0" w:type="auto"/>
            <w:shd w:val="clear" w:color="auto" w:fill="auto"/>
            <w:vAlign w:val="center"/>
          </w:tcPr>
          <w:p w14:paraId="3CCADF04" w14:textId="77777777" w:rsidR="00B70BC5" w:rsidRPr="00E95E0C" w:rsidRDefault="00B70BC5" w:rsidP="005B4DC6">
            <w:pPr>
              <w:pStyle w:val="TotalIlustrao"/>
              <w:rPr>
                <w:lang w:val="en-US"/>
              </w:rPr>
            </w:pPr>
            <w:r w:rsidRPr="00E95E0C">
              <w:t>Pesquisa, Inventário e Monitoramento da Fauna na Área de Inserção da Mina de Baú, município de Barão de Cocais, Minas Gerais</w:t>
            </w:r>
          </w:p>
        </w:tc>
        <w:tc>
          <w:tcPr>
            <w:tcW w:w="0" w:type="auto"/>
            <w:shd w:val="clear" w:color="auto" w:fill="auto"/>
            <w:vAlign w:val="center"/>
          </w:tcPr>
          <w:p w14:paraId="4DDA7072" w14:textId="77777777" w:rsidR="00B70BC5" w:rsidRPr="00E95E0C" w:rsidRDefault="00B70BC5" w:rsidP="005B4DC6">
            <w:pPr>
              <w:pStyle w:val="TotalIlustrao"/>
            </w:pPr>
            <w:r w:rsidRPr="00E95E0C">
              <w:t>Pesquisa</w:t>
            </w:r>
          </w:p>
        </w:tc>
        <w:tc>
          <w:tcPr>
            <w:tcW w:w="0" w:type="auto"/>
            <w:shd w:val="clear" w:color="auto" w:fill="auto"/>
            <w:vAlign w:val="center"/>
          </w:tcPr>
          <w:p w14:paraId="5018B701" w14:textId="7E315EC3" w:rsidR="00B70BC5" w:rsidRPr="00E95E0C" w:rsidRDefault="00B70BC5" w:rsidP="005B4DC6">
            <w:pPr>
              <w:pStyle w:val="TotalIlustrao"/>
            </w:pPr>
            <w:r w:rsidRPr="00E95E0C">
              <w:t xml:space="preserve">Bicho do Mato Meio Ambiente </w:t>
            </w:r>
            <w:r w:rsidR="001B6840" w:rsidRPr="00E95E0C">
              <w:t>Ltda</w:t>
            </w:r>
            <w:r w:rsidRPr="00E95E0C">
              <w:t>.</w:t>
            </w:r>
          </w:p>
        </w:tc>
        <w:tc>
          <w:tcPr>
            <w:tcW w:w="1690" w:type="dxa"/>
            <w:shd w:val="clear" w:color="auto" w:fill="auto"/>
            <w:vAlign w:val="center"/>
          </w:tcPr>
          <w:p w14:paraId="5F31894A"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0A6CB341" w14:textId="77777777" w:rsidR="00B70BC5" w:rsidRPr="00E95E0C" w:rsidRDefault="00B70BC5" w:rsidP="005B4DC6">
            <w:pPr>
              <w:pStyle w:val="TotalIlustrao"/>
            </w:pPr>
            <w:r w:rsidRPr="00E95E0C">
              <w:t>Chuvosa</w:t>
            </w:r>
          </w:p>
        </w:tc>
        <w:tc>
          <w:tcPr>
            <w:tcW w:w="1001" w:type="dxa"/>
            <w:shd w:val="clear" w:color="auto" w:fill="auto"/>
            <w:vAlign w:val="center"/>
          </w:tcPr>
          <w:p w14:paraId="07257027" w14:textId="77777777" w:rsidR="00B70BC5" w:rsidRPr="00E95E0C" w:rsidRDefault="00B70BC5" w:rsidP="005B4DC6">
            <w:pPr>
              <w:pStyle w:val="TotalIlustrao"/>
            </w:pPr>
            <w:r w:rsidRPr="00E95E0C">
              <w:t>2009</w:t>
            </w:r>
          </w:p>
        </w:tc>
        <w:tc>
          <w:tcPr>
            <w:tcW w:w="1389" w:type="dxa"/>
            <w:shd w:val="clear" w:color="auto" w:fill="auto"/>
            <w:vAlign w:val="center"/>
          </w:tcPr>
          <w:p w14:paraId="424C29BC" w14:textId="77777777" w:rsidR="00B70BC5" w:rsidRPr="00E95E0C" w:rsidRDefault="00B70BC5" w:rsidP="005B4DC6">
            <w:pPr>
              <w:pStyle w:val="TotalIlustrao"/>
            </w:pPr>
            <w:r w:rsidRPr="00E95E0C">
              <w:t>Regional</w:t>
            </w:r>
          </w:p>
        </w:tc>
      </w:tr>
      <w:tr w:rsidR="00B70BC5" w:rsidRPr="00E95E0C" w14:paraId="0822F2F4" w14:textId="77777777" w:rsidTr="001B6840">
        <w:trPr>
          <w:cantSplit/>
          <w:trHeight w:val="227"/>
          <w:jc w:val="center"/>
        </w:trPr>
        <w:tc>
          <w:tcPr>
            <w:tcW w:w="0" w:type="auto"/>
            <w:shd w:val="clear" w:color="auto" w:fill="auto"/>
            <w:vAlign w:val="center"/>
          </w:tcPr>
          <w:p w14:paraId="7116568E" w14:textId="77777777" w:rsidR="00B70BC5" w:rsidRPr="00E95E0C" w:rsidRDefault="00B70BC5" w:rsidP="005B4DC6">
            <w:pPr>
              <w:pStyle w:val="TotalIlustrao"/>
              <w:rPr>
                <w:lang w:val="en-US"/>
              </w:rPr>
            </w:pPr>
            <w:r w:rsidRPr="00E95E0C">
              <w:t>Pesquisa, Inventário e Monitoramento da Fauna na Área de Inserção da Mina de Brucutu, município de São Gonçalo do Rio Abaixo, Minas Gerais</w:t>
            </w:r>
          </w:p>
        </w:tc>
        <w:tc>
          <w:tcPr>
            <w:tcW w:w="0" w:type="auto"/>
            <w:shd w:val="clear" w:color="auto" w:fill="auto"/>
            <w:vAlign w:val="center"/>
          </w:tcPr>
          <w:p w14:paraId="01036D84" w14:textId="77777777" w:rsidR="00B70BC5" w:rsidRPr="00E95E0C" w:rsidRDefault="00B70BC5" w:rsidP="005B4DC6">
            <w:pPr>
              <w:pStyle w:val="TotalIlustrao"/>
            </w:pPr>
            <w:r w:rsidRPr="00E95E0C">
              <w:t>Pesquisa</w:t>
            </w:r>
          </w:p>
        </w:tc>
        <w:tc>
          <w:tcPr>
            <w:tcW w:w="0" w:type="auto"/>
            <w:shd w:val="clear" w:color="auto" w:fill="auto"/>
            <w:vAlign w:val="center"/>
          </w:tcPr>
          <w:p w14:paraId="7B8D1207" w14:textId="3E324908" w:rsidR="00B70BC5" w:rsidRPr="00E95E0C" w:rsidRDefault="00B70BC5" w:rsidP="005B4DC6">
            <w:pPr>
              <w:pStyle w:val="TotalIlustrao"/>
            </w:pPr>
            <w:r w:rsidRPr="00E95E0C">
              <w:t xml:space="preserve">Bicho do Mato Meio Ambiente </w:t>
            </w:r>
            <w:r w:rsidR="001B6840" w:rsidRPr="00E95E0C">
              <w:t>Ltda</w:t>
            </w:r>
            <w:r w:rsidRPr="00E95E0C">
              <w:t>.</w:t>
            </w:r>
          </w:p>
        </w:tc>
        <w:tc>
          <w:tcPr>
            <w:tcW w:w="1690" w:type="dxa"/>
            <w:shd w:val="clear" w:color="auto" w:fill="auto"/>
            <w:vAlign w:val="center"/>
          </w:tcPr>
          <w:p w14:paraId="6DF995C5"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1AF39C48" w14:textId="77777777" w:rsidR="00B70BC5" w:rsidRPr="00E95E0C" w:rsidRDefault="00B70BC5" w:rsidP="005B4DC6">
            <w:pPr>
              <w:pStyle w:val="TotalIlustrao"/>
            </w:pPr>
            <w:r w:rsidRPr="00E95E0C">
              <w:t>Seca</w:t>
            </w:r>
          </w:p>
        </w:tc>
        <w:tc>
          <w:tcPr>
            <w:tcW w:w="1001" w:type="dxa"/>
            <w:shd w:val="clear" w:color="auto" w:fill="auto"/>
            <w:vAlign w:val="center"/>
          </w:tcPr>
          <w:p w14:paraId="0EBF376C" w14:textId="77777777" w:rsidR="00B70BC5" w:rsidRPr="00E95E0C" w:rsidRDefault="00B70BC5" w:rsidP="005B4DC6">
            <w:pPr>
              <w:pStyle w:val="TotalIlustrao"/>
            </w:pPr>
            <w:r w:rsidRPr="00E95E0C">
              <w:t>2009</w:t>
            </w:r>
          </w:p>
        </w:tc>
        <w:tc>
          <w:tcPr>
            <w:tcW w:w="1389" w:type="dxa"/>
            <w:shd w:val="clear" w:color="auto" w:fill="auto"/>
            <w:vAlign w:val="center"/>
          </w:tcPr>
          <w:p w14:paraId="58BDE5BA" w14:textId="77777777" w:rsidR="00B70BC5" w:rsidRPr="00E95E0C" w:rsidRDefault="00B70BC5" w:rsidP="005B4DC6">
            <w:pPr>
              <w:pStyle w:val="TotalIlustrao"/>
            </w:pPr>
            <w:r w:rsidRPr="00E95E0C">
              <w:t>Regional</w:t>
            </w:r>
          </w:p>
        </w:tc>
      </w:tr>
      <w:tr w:rsidR="00B70BC5" w:rsidRPr="00E95E0C" w14:paraId="10A81D6A" w14:textId="77777777" w:rsidTr="001B6840">
        <w:trPr>
          <w:cantSplit/>
          <w:trHeight w:val="227"/>
          <w:jc w:val="center"/>
        </w:trPr>
        <w:tc>
          <w:tcPr>
            <w:tcW w:w="0" w:type="auto"/>
            <w:shd w:val="clear" w:color="auto" w:fill="auto"/>
            <w:vAlign w:val="center"/>
          </w:tcPr>
          <w:p w14:paraId="3FCF4113" w14:textId="77777777" w:rsidR="00B70BC5" w:rsidRPr="00E95E0C" w:rsidRDefault="00B70BC5" w:rsidP="005B4DC6">
            <w:pPr>
              <w:pStyle w:val="TotalIlustrao"/>
              <w:rPr>
                <w:lang w:val="en-US"/>
              </w:rPr>
            </w:pPr>
            <w:r w:rsidRPr="00E95E0C">
              <w:t>Pesquisa, Inventário e Monitoramento da Fauna na Área de Inserção da Mina de Dois Irmãos, município de Barão de Cocais, Minas Gerais</w:t>
            </w:r>
          </w:p>
        </w:tc>
        <w:tc>
          <w:tcPr>
            <w:tcW w:w="0" w:type="auto"/>
            <w:shd w:val="clear" w:color="auto" w:fill="auto"/>
            <w:vAlign w:val="center"/>
          </w:tcPr>
          <w:p w14:paraId="0D0045DB" w14:textId="77777777" w:rsidR="00B70BC5" w:rsidRPr="00E95E0C" w:rsidRDefault="00B70BC5" w:rsidP="005B4DC6">
            <w:pPr>
              <w:pStyle w:val="TotalIlustrao"/>
            </w:pPr>
            <w:r w:rsidRPr="00E95E0C">
              <w:t>Pesquisa</w:t>
            </w:r>
          </w:p>
        </w:tc>
        <w:tc>
          <w:tcPr>
            <w:tcW w:w="0" w:type="auto"/>
            <w:shd w:val="clear" w:color="auto" w:fill="auto"/>
            <w:vAlign w:val="center"/>
          </w:tcPr>
          <w:p w14:paraId="5E848EC4" w14:textId="71796587" w:rsidR="00B70BC5" w:rsidRPr="00E95E0C" w:rsidRDefault="00B70BC5" w:rsidP="005B4DC6">
            <w:pPr>
              <w:pStyle w:val="TotalIlustrao"/>
            </w:pPr>
            <w:r w:rsidRPr="00E95E0C">
              <w:t xml:space="preserve">Bicho do Mato Meio Ambiente </w:t>
            </w:r>
            <w:r w:rsidR="001B6840" w:rsidRPr="00E95E0C">
              <w:t>Ltda</w:t>
            </w:r>
            <w:r w:rsidRPr="00E95E0C">
              <w:t>.</w:t>
            </w:r>
          </w:p>
        </w:tc>
        <w:tc>
          <w:tcPr>
            <w:tcW w:w="1690" w:type="dxa"/>
            <w:shd w:val="clear" w:color="auto" w:fill="auto"/>
            <w:vAlign w:val="center"/>
          </w:tcPr>
          <w:p w14:paraId="1E65D57D"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43BBDF8C" w14:textId="77777777" w:rsidR="00B70BC5" w:rsidRPr="00E95E0C" w:rsidRDefault="00B70BC5" w:rsidP="005B4DC6">
            <w:pPr>
              <w:pStyle w:val="TotalIlustrao"/>
            </w:pPr>
            <w:r w:rsidRPr="00E95E0C">
              <w:t>Chuvosa</w:t>
            </w:r>
          </w:p>
        </w:tc>
        <w:tc>
          <w:tcPr>
            <w:tcW w:w="1001" w:type="dxa"/>
            <w:shd w:val="clear" w:color="auto" w:fill="auto"/>
            <w:vAlign w:val="center"/>
          </w:tcPr>
          <w:p w14:paraId="197BCE1C" w14:textId="77777777" w:rsidR="00B70BC5" w:rsidRPr="00E95E0C" w:rsidRDefault="00B70BC5" w:rsidP="005B4DC6">
            <w:pPr>
              <w:pStyle w:val="TotalIlustrao"/>
            </w:pPr>
            <w:r w:rsidRPr="00E95E0C">
              <w:t>2010</w:t>
            </w:r>
          </w:p>
        </w:tc>
        <w:tc>
          <w:tcPr>
            <w:tcW w:w="1389" w:type="dxa"/>
            <w:shd w:val="clear" w:color="auto" w:fill="auto"/>
            <w:vAlign w:val="center"/>
          </w:tcPr>
          <w:p w14:paraId="3D9ED041" w14:textId="77777777" w:rsidR="00B70BC5" w:rsidRPr="00E95E0C" w:rsidRDefault="00B70BC5" w:rsidP="005B4DC6">
            <w:pPr>
              <w:pStyle w:val="TotalIlustrao"/>
            </w:pPr>
            <w:r w:rsidRPr="00E95E0C">
              <w:t>Regional</w:t>
            </w:r>
          </w:p>
        </w:tc>
      </w:tr>
      <w:tr w:rsidR="00B70BC5" w:rsidRPr="00E95E0C" w14:paraId="4BC92B9E" w14:textId="77777777" w:rsidTr="001B6840">
        <w:trPr>
          <w:cantSplit/>
          <w:trHeight w:val="227"/>
          <w:jc w:val="center"/>
        </w:trPr>
        <w:tc>
          <w:tcPr>
            <w:tcW w:w="0" w:type="auto"/>
            <w:shd w:val="clear" w:color="auto" w:fill="auto"/>
            <w:vAlign w:val="center"/>
          </w:tcPr>
          <w:p w14:paraId="1C7D3025" w14:textId="77777777" w:rsidR="00B70BC5" w:rsidRPr="00E95E0C" w:rsidRDefault="00B70BC5" w:rsidP="005B4DC6">
            <w:pPr>
              <w:pStyle w:val="TotalIlustrao"/>
              <w:rPr>
                <w:lang w:val="en-US"/>
              </w:rPr>
            </w:pPr>
            <w:r w:rsidRPr="00E95E0C">
              <w:t>Pesquisa, Inventário e Monitoramento da Fauna na Área de Inserção da Mina de Gongo Soco, município de Barão de Cocais, Minas Gerais</w:t>
            </w:r>
          </w:p>
        </w:tc>
        <w:tc>
          <w:tcPr>
            <w:tcW w:w="0" w:type="auto"/>
            <w:shd w:val="clear" w:color="auto" w:fill="auto"/>
            <w:vAlign w:val="center"/>
          </w:tcPr>
          <w:p w14:paraId="09ACBD9B" w14:textId="77777777" w:rsidR="00B70BC5" w:rsidRPr="00E95E0C" w:rsidRDefault="00B70BC5" w:rsidP="005B4DC6">
            <w:pPr>
              <w:pStyle w:val="TotalIlustrao"/>
            </w:pPr>
            <w:r w:rsidRPr="00E95E0C">
              <w:t>Pesquisa</w:t>
            </w:r>
          </w:p>
        </w:tc>
        <w:tc>
          <w:tcPr>
            <w:tcW w:w="0" w:type="auto"/>
            <w:shd w:val="clear" w:color="auto" w:fill="auto"/>
            <w:vAlign w:val="center"/>
          </w:tcPr>
          <w:p w14:paraId="42F2A5B2" w14:textId="3EF48795" w:rsidR="00B70BC5" w:rsidRPr="00E95E0C" w:rsidRDefault="00B70BC5" w:rsidP="005B4DC6">
            <w:pPr>
              <w:pStyle w:val="TotalIlustrao"/>
            </w:pPr>
            <w:r w:rsidRPr="00E95E0C">
              <w:t xml:space="preserve">Bicho do Mato Meio Ambiente </w:t>
            </w:r>
            <w:r w:rsidR="001B6840" w:rsidRPr="00E95E0C">
              <w:t>Ltda</w:t>
            </w:r>
            <w:r w:rsidRPr="00E95E0C">
              <w:t>.</w:t>
            </w:r>
          </w:p>
        </w:tc>
        <w:tc>
          <w:tcPr>
            <w:tcW w:w="1690" w:type="dxa"/>
            <w:shd w:val="clear" w:color="auto" w:fill="auto"/>
            <w:vAlign w:val="center"/>
          </w:tcPr>
          <w:p w14:paraId="71CB74F4"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2552A5EF" w14:textId="77777777" w:rsidR="00B70BC5" w:rsidRPr="00E95E0C" w:rsidRDefault="00B70BC5" w:rsidP="005B4DC6">
            <w:pPr>
              <w:pStyle w:val="TotalIlustrao"/>
            </w:pPr>
            <w:r w:rsidRPr="00E95E0C">
              <w:t>Chuvosa</w:t>
            </w:r>
          </w:p>
        </w:tc>
        <w:tc>
          <w:tcPr>
            <w:tcW w:w="1001" w:type="dxa"/>
            <w:shd w:val="clear" w:color="auto" w:fill="auto"/>
            <w:vAlign w:val="center"/>
          </w:tcPr>
          <w:p w14:paraId="6EB48DE0" w14:textId="77777777" w:rsidR="00B70BC5" w:rsidRPr="00E95E0C" w:rsidRDefault="00B70BC5" w:rsidP="005B4DC6">
            <w:pPr>
              <w:pStyle w:val="TotalIlustrao"/>
            </w:pPr>
            <w:r w:rsidRPr="00E95E0C">
              <w:t>2009</w:t>
            </w:r>
          </w:p>
        </w:tc>
        <w:tc>
          <w:tcPr>
            <w:tcW w:w="1389" w:type="dxa"/>
            <w:shd w:val="clear" w:color="auto" w:fill="auto"/>
            <w:vAlign w:val="center"/>
          </w:tcPr>
          <w:p w14:paraId="1FB3B23A" w14:textId="77777777" w:rsidR="00B70BC5" w:rsidRPr="00E95E0C" w:rsidRDefault="00B70BC5" w:rsidP="005B4DC6">
            <w:pPr>
              <w:pStyle w:val="TotalIlustrao"/>
            </w:pPr>
            <w:r w:rsidRPr="00E95E0C">
              <w:t>Regional</w:t>
            </w:r>
          </w:p>
        </w:tc>
      </w:tr>
      <w:tr w:rsidR="00B70BC5" w:rsidRPr="00E95E0C" w14:paraId="7D8EBE81" w14:textId="77777777" w:rsidTr="001B6840">
        <w:trPr>
          <w:cantSplit/>
          <w:trHeight w:val="227"/>
          <w:jc w:val="center"/>
        </w:trPr>
        <w:tc>
          <w:tcPr>
            <w:tcW w:w="0" w:type="auto"/>
            <w:shd w:val="clear" w:color="auto" w:fill="auto"/>
            <w:vAlign w:val="center"/>
          </w:tcPr>
          <w:p w14:paraId="7F9B3059" w14:textId="77777777" w:rsidR="00B70BC5" w:rsidRPr="00E95E0C" w:rsidRDefault="00B70BC5" w:rsidP="005B4DC6">
            <w:pPr>
              <w:pStyle w:val="TotalIlustrao"/>
              <w:rPr>
                <w:lang w:val="en-US"/>
              </w:rPr>
            </w:pPr>
            <w:r w:rsidRPr="00E95E0C">
              <w:t>Programa de Acompanhamento de Supressão Vegetal e Resgate de Fauna da Mina de Brucutu</w:t>
            </w:r>
          </w:p>
        </w:tc>
        <w:tc>
          <w:tcPr>
            <w:tcW w:w="0" w:type="auto"/>
            <w:shd w:val="clear" w:color="auto" w:fill="auto"/>
            <w:vAlign w:val="center"/>
          </w:tcPr>
          <w:p w14:paraId="7F9AD25F" w14:textId="77777777" w:rsidR="00B70BC5" w:rsidRPr="00E95E0C" w:rsidRDefault="00B70BC5" w:rsidP="005B4DC6">
            <w:pPr>
              <w:pStyle w:val="TotalIlustrao"/>
            </w:pPr>
            <w:r w:rsidRPr="00E95E0C">
              <w:t>Resgate</w:t>
            </w:r>
          </w:p>
        </w:tc>
        <w:tc>
          <w:tcPr>
            <w:tcW w:w="0" w:type="auto"/>
            <w:shd w:val="clear" w:color="auto" w:fill="auto"/>
            <w:vAlign w:val="center"/>
          </w:tcPr>
          <w:p w14:paraId="71857315" w14:textId="77777777" w:rsidR="00B70BC5" w:rsidRPr="00E95E0C" w:rsidRDefault="00B70BC5" w:rsidP="005B4DC6">
            <w:pPr>
              <w:pStyle w:val="TotalIlustrao"/>
            </w:pPr>
            <w:r w:rsidRPr="00E95E0C">
              <w:t>-</w:t>
            </w:r>
          </w:p>
        </w:tc>
        <w:tc>
          <w:tcPr>
            <w:tcW w:w="1690" w:type="dxa"/>
            <w:shd w:val="clear" w:color="auto" w:fill="auto"/>
            <w:vAlign w:val="center"/>
          </w:tcPr>
          <w:p w14:paraId="279CCE1D"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459BEE26" w14:textId="77777777" w:rsidR="00B70BC5" w:rsidRPr="00E95E0C" w:rsidRDefault="00B70BC5" w:rsidP="005B4DC6">
            <w:pPr>
              <w:pStyle w:val="TotalIlustrao"/>
            </w:pPr>
            <w:r w:rsidRPr="00E95E0C">
              <w:t>-</w:t>
            </w:r>
          </w:p>
        </w:tc>
        <w:tc>
          <w:tcPr>
            <w:tcW w:w="1001" w:type="dxa"/>
            <w:shd w:val="clear" w:color="auto" w:fill="auto"/>
            <w:vAlign w:val="center"/>
          </w:tcPr>
          <w:p w14:paraId="0A0C09D1" w14:textId="77777777" w:rsidR="00B70BC5" w:rsidRPr="00E95E0C" w:rsidRDefault="00B70BC5" w:rsidP="005B4DC6">
            <w:pPr>
              <w:pStyle w:val="TotalIlustrao"/>
            </w:pPr>
            <w:r w:rsidRPr="00E95E0C">
              <w:t>2013-2014</w:t>
            </w:r>
          </w:p>
        </w:tc>
        <w:tc>
          <w:tcPr>
            <w:tcW w:w="1389" w:type="dxa"/>
            <w:shd w:val="clear" w:color="auto" w:fill="auto"/>
            <w:vAlign w:val="center"/>
          </w:tcPr>
          <w:p w14:paraId="0AE13A85" w14:textId="77777777" w:rsidR="00B70BC5" w:rsidRPr="00E95E0C" w:rsidRDefault="00B70BC5" w:rsidP="005B4DC6">
            <w:pPr>
              <w:pStyle w:val="TotalIlustrao"/>
            </w:pPr>
            <w:r w:rsidRPr="00E95E0C">
              <w:t>Regional</w:t>
            </w:r>
          </w:p>
        </w:tc>
      </w:tr>
      <w:tr w:rsidR="00B70BC5" w:rsidRPr="00E95E0C" w14:paraId="7A093C55" w14:textId="77777777" w:rsidTr="001B6840">
        <w:trPr>
          <w:cantSplit/>
          <w:trHeight w:val="227"/>
          <w:jc w:val="center"/>
        </w:trPr>
        <w:tc>
          <w:tcPr>
            <w:tcW w:w="0" w:type="auto"/>
            <w:shd w:val="clear" w:color="auto" w:fill="auto"/>
            <w:vAlign w:val="center"/>
          </w:tcPr>
          <w:p w14:paraId="682F51EC" w14:textId="77777777" w:rsidR="00B70BC5" w:rsidRPr="00E95E0C" w:rsidRDefault="00B70BC5" w:rsidP="005B4DC6">
            <w:pPr>
              <w:pStyle w:val="TotalIlustrao"/>
              <w:rPr>
                <w:lang w:val="en-US"/>
              </w:rPr>
            </w:pPr>
            <w:r w:rsidRPr="00E95E0C">
              <w:t>Programa de Monitoramento de Fauna da Mina de Brucutu - Barragem Norte</w:t>
            </w:r>
          </w:p>
        </w:tc>
        <w:tc>
          <w:tcPr>
            <w:tcW w:w="0" w:type="auto"/>
            <w:shd w:val="clear" w:color="auto" w:fill="auto"/>
            <w:vAlign w:val="center"/>
          </w:tcPr>
          <w:p w14:paraId="7A66BCB2" w14:textId="77777777" w:rsidR="00B70BC5" w:rsidRPr="00E95E0C" w:rsidRDefault="00B70BC5" w:rsidP="005B4DC6">
            <w:pPr>
              <w:pStyle w:val="TotalIlustrao"/>
            </w:pPr>
            <w:r w:rsidRPr="00E95E0C">
              <w:t>Monitoramento</w:t>
            </w:r>
          </w:p>
        </w:tc>
        <w:tc>
          <w:tcPr>
            <w:tcW w:w="0" w:type="auto"/>
            <w:shd w:val="clear" w:color="auto" w:fill="auto"/>
            <w:vAlign w:val="center"/>
          </w:tcPr>
          <w:p w14:paraId="5262036E" w14:textId="77777777" w:rsidR="00B70BC5" w:rsidRPr="00E95E0C" w:rsidRDefault="00B70BC5" w:rsidP="005B4DC6">
            <w:pPr>
              <w:pStyle w:val="TotalIlustrao"/>
            </w:pPr>
          </w:p>
        </w:tc>
        <w:tc>
          <w:tcPr>
            <w:tcW w:w="1690" w:type="dxa"/>
            <w:shd w:val="clear" w:color="auto" w:fill="auto"/>
            <w:vAlign w:val="center"/>
          </w:tcPr>
          <w:p w14:paraId="152A7C17"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19E72BC4" w14:textId="77777777" w:rsidR="00B70BC5" w:rsidRPr="00E95E0C" w:rsidRDefault="00B70BC5" w:rsidP="005B4DC6">
            <w:pPr>
              <w:pStyle w:val="TotalIlustrao"/>
            </w:pPr>
          </w:p>
        </w:tc>
        <w:tc>
          <w:tcPr>
            <w:tcW w:w="1001" w:type="dxa"/>
            <w:shd w:val="clear" w:color="auto" w:fill="auto"/>
            <w:vAlign w:val="center"/>
          </w:tcPr>
          <w:p w14:paraId="5486B486" w14:textId="77777777" w:rsidR="00B70BC5" w:rsidRPr="00E95E0C" w:rsidRDefault="00B70BC5" w:rsidP="005B4DC6">
            <w:pPr>
              <w:pStyle w:val="TotalIlustrao"/>
            </w:pPr>
            <w:r w:rsidRPr="00E95E0C">
              <w:t>2012-2013</w:t>
            </w:r>
          </w:p>
        </w:tc>
        <w:tc>
          <w:tcPr>
            <w:tcW w:w="1389" w:type="dxa"/>
            <w:shd w:val="clear" w:color="auto" w:fill="auto"/>
            <w:vAlign w:val="center"/>
          </w:tcPr>
          <w:p w14:paraId="4EC86CF8" w14:textId="77777777" w:rsidR="00B70BC5" w:rsidRPr="00E95E0C" w:rsidRDefault="00B70BC5" w:rsidP="005B4DC6">
            <w:pPr>
              <w:pStyle w:val="TotalIlustrao"/>
            </w:pPr>
            <w:r w:rsidRPr="00E95E0C">
              <w:t>Regional</w:t>
            </w:r>
          </w:p>
        </w:tc>
      </w:tr>
      <w:tr w:rsidR="00B70BC5" w:rsidRPr="00E95E0C" w14:paraId="0BA30BC0" w14:textId="77777777" w:rsidTr="001B6840">
        <w:trPr>
          <w:cantSplit/>
          <w:trHeight w:val="227"/>
          <w:jc w:val="center"/>
        </w:trPr>
        <w:tc>
          <w:tcPr>
            <w:tcW w:w="0" w:type="auto"/>
            <w:shd w:val="clear" w:color="auto" w:fill="auto"/>
            <w:vAlign w:val="center"/>
          </w:tcPr>
          <w:p w14:paraId="4F5C8BB4" w14:textId="77777777" w:rsidR="00B70BC5" w:rsidRPr="00E95E0C" w:rsidRDefault="00B70BC5" w:rsidP="005B4DC6">
            <w:pPr>
              <w:pStyle w:val="TotalIlustrao"/>
              <w:rPr>
                <w:lang w:val="en-US"/>
              </w:rPr>
            </w:pPr>
            <w:r w:rsidRPr="00E95E0C">
              <w:t>Projeto de Sondagem Geológica para Pesquisa Mineral da área GSW (Gongo Soco)</w:t>
            </w:r>
          </w:p>
        </w:tc>
        <w:tc>
          <w:tcPr>
            <w:tcW w:w="0" w:type="auto"/>
            <w:shd w:val="clear" w:color="auto" w:fill="auto"/>
            <w:vAlign w:val="center"/>
          </w:tcPr>
          <w:p w14:paraId="2C6857ED" w14:textId="77777777" w:rsidR="00B70BC5" w:rsidRPr="00E95E0C" w:rsidRDefault="00B70BC5" w:rsidP="005B4DC6">
            <w:pPr>
              <w:pStyle w:val="TotalIlustrao"/>
            </w:pPr>
            <w:r w:rsidRPr="00E95E0C">
              <w:t>EIA</w:t>
            </w:r>
          </w:p>
        </w:tc>
        <w:tc>
          <w:tcPr>
            <w:tcW w:w="0" w:type="auto"/>
            <w:shd w:val="clear" w:color="auto" w:fill="auto"/>
            <w:vAlign w:val="center"/>
          </w:tcPr>
          <w:p w14:paraId="3A01E947" w14:textId="77777777" w:rsidR="00B70BC5" w:rsidRPr="00E95E0C" w:rsidRDefault="00B70BC5" w:rsidP="005B4DC6">
            <w:pPr>
              <w:pStyle w:val="TotalIlustrao"/>
            </w:pPr>
          </w:p>
        </w:tc>
        <w:tc>
          <w:tcPr>
            <w:tcW w:w="1690" w:type="dxa"/>
            <w:shd w:val="clear" w:color="auto" w:fill="auto"/>
            <w:vAlign w:val="center"/>
          </w:tcPr>
          <w:p w14:paraId="765F1BE3"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39BDBE2A" w14:textId="77777777" w:rsidR="00B70BC5" w:rsidRPr="00E95E0C" w:rsidRDefault="00B70BC5" w:rsidP="005B4DC6">
            <w:pPr>
              <w:pStyle w:val="TotalIlustrao"/>
            </w:pPr>
          </w:p>
        </w:tc>
        <w:tc>
          <w:tcPr>
            <w:tcW w:w="1001" w:type="dxa"/>
            <w:shd w:val="clear" w:color="auto" w:fill="auto"/>
            <w:vAlign w:val="center"/>
          </w:tcPr>
          <w:p w14:paraId="3F351DE9" w14:textId="77777777" w:rsidR="00B70BC5" w:rsidRPr="00E95E0C" w:rsidRDefault="00B70BC5" w:rsidP="005B4DC6">
            <w:pPr>
              <w:pStyle w:val="TotalIlustrao"/>
            </w:pPr>
            <w:r w:rsidRPr="00E95E0C">
              <w:t>2018</w:t>
            </w:r>
          </w:p>
        </w:tc>
        <w:tc>
          <w:tcPr>
            <w:tcW w:w="1389" w:type="dxa"/>
            <w:shd w:val="clear" w:color="auto" w:fill="auto"/>
            <w:vAlign w:val="center"/>
          </w:tcPr>
          <w:p w14:paraId="73C94683" w14:textId="77777777" w:rsidR="00B70BC5" w:rsidRPr="00E95E0C" w:rsidRDefault="00B70BC5" w:rsidP="005B4DC6">
            <w:pPr>
              <w:pStyle w:val="TotalIlustrao"/>
            </w:pPr>
            <w:r w:rsidRPr="00E95E0C">
              <w:t>Regional</w:t>
            </w:r>
          </w:p>
        </w:tc>
      </w:tr>
      <w:tr w:rsidR="00B70BC5" w:rsidRPr="00E95E0C" w14:paraId="0EF52EF0" w14:textId="77777777" w:rsidTr="001B6840">
        <w:trPr>
          <w:cantSplit/>
          <w:trHeight w:val="227"/>
          <w:jc w:val="center"/>
        </w:trPr>
        <w:tc>
          <w:tcPr>
            <w:tcW w:w="0" w:type="auto"/>
            <w:shd w:val="clear" w:color="auto" w:fill="auto"/>
            <w:vAlign w:val="center"/>
          </w:tcPr>
          <w:p w14:paraId="0906777B" w14:textId="77777777" w:rsidR="00B70BC5" w:rsidRPr="00E95E0C" w:rsidRDefault="00B70BC5" w:rsidP="005B4DC6">
            <w:pPr>
              <w:pStyle w:val="TotalIlustrao"/>
              <w:rPr>
                <w:lang w:val="en-US"/>
              </w:rPr>
            </w:pPr>
            <w:r w:rsidRPr="00E95E0C">
              <w:lastRenderedPageBreak/>
              <w:t>Projeto Obras Emergenciais da mina de Gongo Soco Barragem Sul Superior</w:t>
            </w:r>
          </w:p>
        </w:tc>
        <w:tc>
          <w:tcPr>
            <w:tcW w:w="0" w:type="auto"/>
            <w:shd w:val="clear" w:color="auto" w:fill="auto"/>
            <w:vAlign w:val="center"/>
          </w:tcPr>
          <w:p w14:paraId="58225C09" w14:textId="77777777" w:rsidR="00B70BC5" w:rsidRPr="00E95E0C" w:rsidRDefault="00B70BC5" w:rsidP="005B4DC6">
            <w:pPr>
              <w:pStyle w:val="TotalIlustrao"/>
            </w:pPr>
            <w:r w:rsidRPr="00E95E0C">
              <w:t>PUP</w:t>
            </w:r>
          </w:p>
        </w:tc>
        <w:tc>
          <w:tcPr>
            <w:tcW w:w="0" w:type="auto"/>
            <w:shd w:val="clear" w:color="auto" w:fill="auto"/>
            <w:vAlign w:val="center"/>
          </w:tcPr>
          <w:p w14:paraId="3931A182" w14:textId="77777777" w:rsidR="00B70BC5" w:rsidRPr="00E95E0C" w:rsidRDefault="00B70BC5" w:rsidP="005B4DC6">
            <w:pPr>
              <w:pStyle w:val="TotalIlustrao"/>
            </w:pPr>
          </w:p>
        </w:tc>
        <w:tc>
          <w:tcPr>
            <w:tcW w:w="1690" w:type="dxa"/>
            <w:shd w:val="clear" w:color="auto" w:fill="auto"/>
            <w:vAlign w:val="center"/>
          </w:tcPr>
          <w:p w14:paraId="400DC2B5"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6AF3625B" w14:textId="77777777" w:rsidR="00B70BC5" w:rsidRPr="00E95E0C" w:rsidRDefault="00B70BC5" w:rsidP="005B4DC6">
            <w:pPr>
              <w:pStyle w:val="TotalIlustrao"/>
            </w:pPr>
          </w:p>
        </w:tc>
        <w:tc>
          <w:tcPr>
            <w:tcW w:w="1001" w:type="dxa"/>
            <w:shd w:val="clear" w:color="auto" w:fill="auto"/>
            <w:vAlign w:val="center"/>
          </w:tcPr>
          <w:p w14:paraId="16113DA3" w14:textId="77777777" w:rsidR="00B70BC5" w:rsidRPr="00E95E0C" w:rsidRDefault="00B70BC5" w:rsidP="005B4DC6">
            <w:pPr>
              <w:pStyle w:val="TotalIlustrao"/>
            </w:pPr>
            <w:r w:rsidRPr="00E95E0C">
              <w:t>2019</w:t>
            </w:r>
          </w:p>
        </w:tc>
        <w:tc>
          <w:tcPr>
            <w:tcW w:w="1389" w:type="dxa"/>
            <w:shd w:val="clear" w:color="auto" w:fill="auto"/>
            <w:vAlign w:val="center"/>
          </w:tcPr>
          <w:p w14:paraId="2E76645E" w14:textId="77777777" w:rsidR="00B70BC5" w:rsidRPr="00E95E0C" w:rsidRDefault="00B70BC5" w:rsidP="005B4DC6">
            <w:pPr>
              <w:pStyle w:val="TotalIlustrao"/>
            </w:pPr>
            <w:r w:rsidRPr="00E95E0C">
              <w:t>Regional</w:t>
            </w:r>
          </w:p>
        </w:tc>
      </w:tr>
      <w:tr w:rsidR="00B70BC5" w:rsidRPr="00E95E0C" w14:paraId="3DEB2B3D" w14:textId="77777777" w:rsidTr="001B6840">
        <w:trPr>
          <w:cantSplit/>
          <w:trHeight w:val="227"/>
          <w:jc w:val="center"/>
        </w:trPr>
        <w:tc>
          <w:tcPr>
            <w:tcW w:w="0" w:type="auto"/>
            <w:shd w:val="clear" w:color="auto" w:fill="auto"/>
            <w:vAlign w:val="center"/>
          </w:tcPr>
          <w:p w14:paraId="6F1656EC" w14:textId="77777777" w:rsidR="00B70BC5" w:rsidRPr="00E95E0C" w:rsidRDefault="00B70BC5" w:rsidP="005B4DC6">
            <w:pPr>
              <w:pStyle w:val="TotalIlustrao"/>
              <w:rPr>
                <w:lang w:val="en-US"/>
              </w:rPr>
            </w:pPr>
            <w:r w:rsidRPr="00E95E0C">
              <w:t>Status do conhecimento, endemismo e conservação de anfíbios anuros da Cadeia do Espinhaço, Brasil</w:t>
            </w:r>
          </w:p>
        </w:tc>
        <w:tc>
          <w:tcPr>
            <w:tcW w:w="0" w:type="auto"/>
            <w:shd w:val="clear" w:color="auto" w:fill="auto"/>
            <w:vAlign w:val="center"/>
          </w:tcPr>
          <w:p w14:paraId="47117C3E" w14:textId="77777777" w:rsidR="00B70BC5" w:rsidRPr="00E95E0C" w:rsidRDefault="00B70BC5" w:rsidP="005B4DC6">
            <w:pPr>
              <w:pStyle w:val="TotalIlustrao"/>
            </w:pPr>
            <w:r w:rsidRPr="00E95E0C">
              <w:t>Artigo/Dissertação/Tese</w:t>
            </w:r>
          </w:p>
        </w:tc>
        <w:tc>
          <w:tcPr>
            <w:tcW w:w="0" w:type="auto"/>
            <w:shd w:val="clear" w:color="auto" w:fill="auto"/>
            <w:vAlign w:val="center"/>
          </w:tcPr>
          <w:p w14:paraId="04D82E91" w14:textId="77777777" w:rsidR="00B70BC5" w:rsidRPr="00E95E0C" w:rsidRDefault="00B70BC5" w:rsidP="005B4DC6">
            <w:pPr>
              <w:pStyle w:val="TotalIlustrao"/>
            </w:pPr>
            <w:r w:rsidRPr="00E95E0C">
              <w:t>-</w:t>
            </w:r>
          </w:p>
        </w:tc>
        <w:tc>
          <w:tcPr>
            <w:tcW w:w="1690" w:type="dxa"/>
            <w:shd w:val="clear" w:color="auto" w:fill="auto"/>
            <w:vAlign w:val="center"/>
          </w:tcPr>
          <w:p w14:paraId="747F348F"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4F104184" w14:textId="77777777" w:rsidR="00B70BC5" w:rsidRPr="00E95E0C" w:rsidRDefault="00B70BC5" w:rsidP="005B4DC6">
            <w:pPr>
              <w:pStyle w:val="TotalIlustrao"/>
            </w:pPr>
            <w:r w:rsidRPr="00E95E0C">
              <w:t>-</w:t>
            </w:r>
          </w:p>
        </w:tc>
        <w:tc>
          <w:tcPr>
            <w:tcW w:w="1001" w:type="dxa"/>
            <w:shd w:val="clear" w:color="auto" w:fill="auto"/>
            <w:vAlign w:val="center"/>
          </w:tcPr>
          <w:p w14:paraId="3DAE50A0" w14:textId="77777777" w:rsidR="00B70BC5" w:rsidRPr="00E95E0C" w:rsidRDefault="00B70BC5" w:rsidP="005B4DC6">
            <w:pPr>
              <w:pStyle w:val="TotalIlustrao"/>
            </w:pPr>
            <w:r w:rsidRPr="00E95E0C">
              <w:t>2008</w:t>
            </w:r>
          </w:p>
        </w:tc>
        <w:tc>
          <w:tcPr>
            <w:tcW w:w="1389" w:type="dxa"/>
            <w:shd w:val="clear" w:color="auto" w:fill="auto"/>
            <w:vAlign w:val="center"/>
          </w:tcPr>
          <w:p w14:paraId="6357E4A3" w14:textId="77777777" w:rsidR="00B70BC5" w:rsidRPr="00E95E0C" w:rsidRDefault="00B70BC5" w:rsidP="005B4DC6">
            <w:pPr>
              <w:pStyle w:val="TotalIlustrao"/>
            </w:pPr>
            <w:r w:rsidRPr="00E95E0C">
              <w:t>Regional</w:t>
            </w:r>
          </w:p>
        </w:tc>
      </w:tr>
      <w:tr w:rsidR="00B70BC5" w:rsidRPr="00E95E0C" w14:paraId="0D64AA54" w14:textId="77777777" w:rsidTr="001B6840">
        <w:trPr>
          <w:cantSplit/>
          <w:trHeight w:val="227"/>
          <w:jc w:val="center"/>
        </w:trPr>
        <w:tc>
          <w:tcPr>
            <w:tcW w:w="0" w:type="auto"/>
            <w:shd w:val="clear" w:color="auto" w:fill="auto"/>
            <w:vAlign w:val="center"/>
          </w:tcPr>
          <w:p w14:paraId="01E69DD4" w14:textId="77777777" w:rsidR="00B70BC5" w:rsidRPr="00E95E0C" w:rsidRDefault="00B70BC5" w:rsidP="005B4DC6">
            <w:pPr>
              <w:pStyle w:val="TotalIlustrao"/>
              <w:rPr>
                <w:lang w:val="en-US"/>
              </w:rPr>
            </w:pPr>
            <w:r w:rsidRPr="00E95E0C">
              <w:t>The blunt-headed vine snake, Imantodes cechoa (Linnaeus, 1758) in Minas Gerais, southeastern Brazil</w:t>
            </w:r>
          </w:p>
        </w:tc>
        <w:tc>
          <w:tcPr>
            <w:tcW w:w="0" w:type="auto"/>
            <w:shd w:val="clear" w:color="auto" w:fill="auto"/>
            <w:vAlign w:val="center"/>
          </w:tcPr>
          <w:p w14:paraId="07417941" w14:textId="77777777" w:rsidR="00B70BC5" w:rsidRPr="00E95E0C" w:rsidRDefault="00B70BC5" w:rsidP="005B4DC6">
            <w:pPr>
              <w:pStyle w:val="TotalIlustrao"/>
            </w:pPr>
            <w:r w:rsidRPr="00E95E0C">
              <w:t>Artigo/Dissertação/Tese</w:t>
            </w:r>
          </w:p>
        </w:tc>
        <w:tc>
          <w:tcPr>
            <w:tcW w:w="0" w:type="auto"/>
            <w:shd w:val="clear" w:color="auto" w:fill="auto"/>
            <w:vAlign w:val="center"/>
          </w:tcPr>
          <w:p w14:paraId="75D55EAC" w14:textId="77777777" w:rsidR="00B70BC5" w:rsidRPr="00E95E0C" w:rsidRDefault="00B70BC5" w:rsidP="005B4DC6">
            <w:pPr>
              <w:pStyle w:val="TotalIlustrao"/>
            </w:pPr>
          </w:p>
        </w:tc>
        <w:tc>
          <w:tcPr>
            <w:tcW w:w="1690" w:type="dxa"/>
            <w:shd w:val="clear" w:color="auto" w:fill="auto"/>
            <w:vAlign w:val="center"/>
          </w:tcPr>
          <w:p w14:paraId="159DD5D4" w14:textId="77777777" w:rsidR="00B70BC5" w:rsidRPr="00E95E0C" w:rsidRDefault="00B70BC5" w:rsidP="005B4DC6">
            <w:pPr>
              <w:pStyle w:val="TotalIlustrao"/>
            </w:pPr>
            <w:r w:rsidRPr="00E95E0C">
              <w:t>Barão de Cocais  MG</w:t>
            </w:r>
          </w:p>
        </w:tc>
        <w:tc>
          <w:tcPr>
            <w:tcW w:w="1125" w:type="dxa"/>
            <w:shd w:val="clear" w:color="auto" w:fill="auto"/>
            <w:vAlign w:val="center"/>
          </w:tcPr>
          <w:p w14:paraId="6320D931" w14:textId="77777777" w:rsidR="00B70BC5" w:rsidRPr="00E95E0C" w:rsidRDefault="00B70BC5" w:rsidP="005B4DC6">
            <w:pPr>
              <w:pStyle w:val="TotalIlustrao"/>
            </w:pPr>
          </w:p>
        </w:tc>
        <w:tc>
          <w:tcPr>
            <w:tcW w:w="1001" w:type="dxa"/>
            <w:shd w:val="clear" w:color="auto" w:fill="auto"/>
            <w:vAlign w:val="center"/>
          </w:tcPr>
          <w:p w14:paraId="7E3908F6" w14:textId="77777777" w:rsidR="00B70BC5" w:rsidRPr="00E95E0C" w:rsidRDefault="00B70BC5" w:rsidP="005B4DC6">
            <w:pPr>
              <w:pStyle w:val="TotalIlustrao"/>
            </w:pPr>
          </w:p>
        </w:tc>
        <w:tc>
          <w:tcPr>
            <w:tcW w:w="1389" w:type="dxa"/>
            <w:shd w:val="clear" w:color="auto" w:fill="auto"/>
            <w:vAlign w:val="center"/>
          </w:tcPr>
          <w:p w14:paraId="6D19AF3D" w14:textId="77777777" w:rsidR="00B70BC5" w:rsidRPr="00E95E0C" w:rsidRDefault="00B70BC5" w:rsidP="005B4DC6">
            <w:pPr>
              <w:pStyle w:val="TotalIlustrao"/>
            </w:pPr>
            <w:r w:rsidRPr="00E95E0C">
              <w:t>Regional</w:t>
            </w:r>
          </w:p>
        </w:tc>
      </w:tr>
    </w:tbl>
    <w:p w14:paraId="69E71308" w14:textId="77777777" w:rsidR="00B70BC5" w:rsidRPr="00E95E0C" w:rsidRDefault="00B70BC5" w:rsidP="00B70BC5"/>
    <w:p w14:paraId="60D214C9" w14:textId="77777777" w:rsidR="00B70BC5" w:rsidRPr="00E95E0C" w:rsidRDefault="00B70BC5" w:rsidP="00B70BC5">
      <w:pPr>
        <w:sectPr w:rsidR="00B70BC5" w:rsidRPr="00E95E0C" w:rsidSect="00B70BC5">
          <w:headerReference w:type="default" r:id="rId286"/>
          <w:footerReference w:type="default" r:id="rId287"/>
          <w:pgSz w:w="16838" w:h="11906" w:orient="landscape"/>
          <w:pgMar w:top="1134" w:right="1134" w:bottom="1134" w:left="1134" w:header="680" w:footer="680" w:gutter="0"/>
          <w:cols w:space="720"/>
          <w:formProt w:val="0"/>
          <w:docGrid w:linePitch="360" w:charSpace="4096"/>
        </w:sectPr>
      </w:pPr>
    </w:p>
    <w:p w14:paraId="696E5A9E" w14:textId="77777777" w:rsidR="00B70BC5" w:rsidRPr="00E95E0C" w:rsidRDefault="00B70BC5" w:rsidP="00B70BC5">
      <w:pPr>
        <w:pStyle w:val="Total7"/>
      </w:pPr>
      <w:bookmarkStart w:id="891" w:name="_Toc204610989"/>
      <w:r w:rsidRPr="00E95E0C">
        <w:lastRenderedPageBreak/>
        <w:t>Dados Primários</w:t>
      </w:r>
      <w:bookmarkEnd w:id="891"/>
      <w:r w:rsidRPr="00E95E0C">
        <w:t xml:space="preserve"> </w:t>
      </w:r>
    </w:p>
    <w:p w14:paraId="49975FE6" w14:textId="0D959AB2" w:rsidR="00B70BC5" w:rsidRPr="00E95E0C" w:rsidRDefault="00B70BC5" w:rsidP="00B70BC5">
      <w:pPr>
        <w:pStyle w:val="TotalPargrafo"/>
      </w:pPr>
      <w:r w:rsidRPr="00E95E0C">
        <w:t xml:space="preserve">Os dados primários foram coletados durante duas campanhas de campo realizadas nas Áreas de Estudo Local e Diretamente Afetada, pela equipe da Total Planejamento em Meio Ambiente. As campanhas de campo foram realizadas abrangendo as estações sazonais seca e chuvosa, conforme apresentado na </w:t>
      </w:r>
      <w:r w:rsidRPr="00E95E0C">
        <w:fldChar w:fldCharType="begin"/>
      </w:r>
      <w:r w:rsidRPr="00E95E0C">
        <w:instrText xml:space="preserve"> REF _Ref189124772 \h </w:instrText>
      </w:r>
      <w:r>
        <w:instrText xml:space="preserve"> \* MERGEFORMAT </w:instrText>
      </w:r>
      <w:r w:rsidRPr="00E95E0C">
        <w:fldChar w:fldCharType="separate"/>
      </w:r>
      <w:r w:rsidR="009C1BA0" w:rsidRPr="00E95E0C">
        <w:t xml:space="preserve">Tabela </w:t>
      </w:r>
      <w:r w:rsidR="009C1BA0">
        <w:rPr>
          <w:bCs w:val="0"/>
          <w:iCs w:val="0"/>
          <w:noProof/>
        </w:rPr>
        <w:t>67</w:t>
      </w:r>
      <w:r w:rsidRPr="00E95E0C">
        <w:fldChar w:fldCharType="end"/>
      </w:r>
      <w:r w:rsidRPr="00E95E0C">
        <w:t xml:space="preserve">. </w:t>
      </w:r>
    </w:p>
    <w:p w14:paraId="4F46E819" w14:textId="1BBFCFE3" w:rsidR="00B70BC5" w:rsidRPr="00E95E0C" w:rsidRDefault="00B70BC5" w:rsidP="00B70BC5">
      <w:pPr>
        <w:pStyle w:val="TotalTabela"/>
      </w:pPr>
      <w:bookmarkStart w:id="892" w:name="_Ref189124772"/>
      <w:bookmarkStart w:id="893" w:name="_Toc204616502"/>
      <w:r w:rsidRPr="00E95E0C">
        <w:rPr>
          <w:bCs/>
          <w:iCs/>
        </w:rPr>
        <w:t xml:space="preserve">Tabela </w:t>
      </w:r>
      <w:r w:rsidRPr="00E95E0C">
        <w:rPr>
          <w:bCs/>
          <w:iCs/>
        </w:rPr>
        <w:fldChar w:fldCharType="begin"/>
      </w:r>
      <w:r w:rsidRPr="00E95E0C">
        <w:rPr>
          <w:bCs/>
          <w:iCs/>
        </w:rPr>
        <w:instrText xml:space="preserve"> SEQ Tabela \* ARABIC </w:instrText>
      </w:r>
      <w:r w:rsidRPr="00E95E0C">
        <w:rPr>
          <w:bCs/>
          <w:iCs/>
        </w:rPr>
        <w:fldChar w:fldCharType="separate"/>
      </w:r>
      <w:r w:rsidR="009C1BA0">
        <w:rPr>
          <w:bCs/>
          <w:iCs/>
          <w:noProof/>
        </w:rPr>
        <w:t>67</w:t>
      </w:r>
      <w:r w:rsidRPr="00E95E0C">
        <w:fldChar w:fldCharType="end"/>
      </w:r>
      <w:bookmarkEnd w:id="892"/>
      <w:r w:rsidRPr="00E95E0C">
        <w:rPr>
          <w:bCs/>
          <w:iCs/>
        </w:rPr>
        <w:t xml:space="preserve">. </w:t>
      </w:r>
      <w:r w:rsidRPr="00E95E0C">
        <w:t xml:space="preserve">Período de execução do diagnóstico da mastofauna nas </w:t>
      </w:r>
      <w:r w:rsidRPr="00E95E0C">
        <w:rPr>
          <w:color w:val="000000"/>
          <w:szCs w:val="18"/>
        </w:rPr>
        <w:t>Área de Estudo Local Regional</w:t>
      </w:r>
      <w:r w:rsidRPr="00E95E0C">
        <w:t>.</w:t>
      </w:r>
      <w:bookmarkEnd w:id="893"/>
    </w:p>
    <w:tbl>
      <w:tblPr>
        <w:tblW w:w="9072"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108"/>
        <w:gridCol w:w="2861"/>
        <w:gridCol w:w="3103"/>
      </w:tblGrid>
      <w:tr w:rsidR="00B70BC5" w:rsidRPr="00E95E0C" w14:paraId="5EF99A33" w14:textId="77777777" w:rsidTr="00514156">
        <w:trPr>
          <w:trHeight w:val="227"/>
          <w:jc w:val="center"/>
        </w:trPr>
        <w:tc>
          <w:tcPr>
            <w:tcW w:w="1713"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E42F659" w14:textId="77777777" w:rsidR="00B70BC5" w:rsidRPr="00E95E0C" w:rsidRDefault="00B70BC5" w:rsidP="00514156">
            <w:pPr>
              <w:pStyle w:val="TotalIlustrao"/>
              <w:rPr>
                <w:b/>
                <w:bCs/>
                <w:color w:val="000000" w:themeColor="text1"/>
              </w:rPr>
            </w:pPr>
            <w:r w:rsidRPr="00E95E0C">
              <w:rPr>
                <w:b/>
                <w:bCs/>
                <w:color w:val="000000" w:themeColor="text1"/>
              </w:rPr>
              <w:t>CAMPANHA</w:t>
            </w:r>
          </w:p>
        </w:tc>
        <w:tc>
          <w:tcPr>
            <w:tcW w:w="157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9F1AA6C" w14:textId="77777777" w:rsidR="00B70BC5" w:rsidRPr="00E95E0C" w:rsidRDefault="00B70BC5" w:rsidP="00514156">
            <w:pPr>
              <w:pStyle w:val="TotalIlustrao"/>
              <w:rPr>
                <w:b/>
                <w:bCs/>
                <w:color w:val="000000" w:themeColor="text1"/>
              </w:rPr>
            </w:pPr>
            <w:r w:rsidRPr="00E95E0C">
              <w:rPr>
                <w:b/>
                <w:bCs/>
                <w:color w:val="000000" w:themeColor="text1"/>
              </w:rPr>
              <w:t>SAZONALIDADE</w:t>
            </w:r>
          </w:p>
        </w:tc>
        <w:tc>
          <w:tcPr>
            <w:tcW w:w="1710" w:type="pct"/>
            <w:tcBorders>
              <w:top w:val="single" w:sz="4" w:space="0" w:color="auto"/>
              <w:left w:val="single" w:sz="4" w:space="0" w:color="auto"/>
              <w:bottom w:val="single" w:sz="4" w:space="0" w:color="auto"/>
              <w:right w:val="nil"/>
            </w:tcBorders>
            <w:shd w:val="clear" w:color="auto" w:fill="BFBFBF" w:themeFill="background1" w:themeFillShade="BF"/>
            <w:vAlign w:val="center"/>
            <w:hideMark/>
          </w:tcPr>
          <w:p w14:paraId="6723AEE6" w14:textId="77777777" w:rsidR="00B70BC5" w:rsidRPr="00E95E0C" w:rsidRDefault="00B70BC5" w:rsidP="00514156">
            <w:pPr>
              <w:pStyle w:val="TotalIlustrao"/>
              <w:rPr>
                <w:b/>
                <w:bCs/>
                <w:color w:val="000000" w:themeColor="text1"/>
              </w:rPr>
            </w:pPr>
            <w:r w:rsidRPr="00E95E0C">
              <w:rPr>
                <w:b/>
                <w:bCs/>
                <w:color w:val="000000" w:themeColor="text1"/>
              </w:rPr>
              <w:t>PERÍODO DE AMOSTRAGEM</w:t>
            </w:r>
          </w:p>
        </w:tc>
      </w:tr>
      <w:tr w:rsidR="00B70BC5" w:rsidRPr="00E95E0C" w14:paraId="2658A4C6" w14:textId="77777777" w:rsidTr="00514156">
        <w:trPr>
          <w:trHeight w:val="227"/>
          <w:jc w:val="center"/>
        </w:trPr>
        <w:tc>
          <w:tcPr>
            <w:tcW w:w="1713" w:type="pct"/>
            <w:tcBorders>
              <w:top w:val="single" w:sz="4" w:space="0" w:color="auto"/>
              <w:left w:val="nil"/>
              <w:bottom w:val="single" w:sz="4" w:space="0" w:color="auto"/>
              <w:right w:val="single" w:sz="4" w:space="0" w:color="auto"/>
            </w:tcBorders>
            <w:vAlign w:val="center"/>
            <w:hideMark/>
          </w:tcPr>
          <w:p w14:paraId="289D7EE7" w14:textId="77777777" w:rsidR="00B70BC5" w:rsidRPr="00E95E0C" w:rsidRDefault="00B70BC5" w:rsidP="00514156">
            <w:pPr>
              <w:pStyle w:val="TotalIlustrao"/>
              <w:rPr>
                <w:color w:val="000000" w:themeColor="text1"/>
              </w:rPr>
            </w:pPr>
            <w:r w:rsidRPr="00E95E0C">
              <w:rPr>
                <w:color w:val="000000" w:themeColor="text1"/>
              </w:rPr>
              <w:t>Primeira</w:t>
            </w:r>
          </w:p>
        </w:tc>
        <w:tc>
          <w:tcPr>
            <w:tcW w:w="1577" w:type="pct"/>
            <w:tcBorders>
              <w:top w:val="single" w:sz="4" w:space="0" w:color="auto"/>
              <w:left w:val="single" w:sz="4" w:space="0" w:color="auto"/>
              <w:bottom w:val="single" w:sz="4" w:space="0" w:color="auto"/>
              <w:right w:val="single" w:sz="4" w:space="0" w:color="auto"/>
            </w:tcBorders>
            <w:vAlign w:val="center"/>
            <w:hideMark/>
          </w:tcPr>
          <w:p w14:paraId="3D1A3EBB" w14:textId="77777777" w:rsidR="00B70BC5" w:rsidRPr="00E95E0C" w:rsidRDefault="00B70BC5" w:rsidP="00514156">
            <w:pPr>
              <w:pStyle w:val="TotalIlustrao"/>
              <w:rPr>
                <w:color w:val="000000" w:themeColor="text1"/>
              </w:rPr>
            </w:pPr>
            <w:r w:rsidRPr="00E95E0C">
              <w:rPr>
                <w:color w:val="000000" w:themeColor="text1"/>
              </w:rPr>
              <w:t>Período de chuva</w:t>
            </w:r>
          </w:p>
        </w:tc>
        <w:tc>
          <w:tcPr>
            <w:tcW w:w="1710" w:type="pct"/>
            <w:tcBorders>
              <w:top w:val="single" w:sz="4" w:space="0" w:color="auto"/>
              <w:left w:val="single" w:sz="4" w:space="0" w:color="auto"/>
              <w:bottom w:val="single" w:sz="4" w:space="0" w:color="auto"/>
              <w:right w:val="nil"/>
            </w:tcBorders>
            <w:vAlign w:val="center"/>
            <w:hideMark/>
          </w:tcPr>
          <w:p w14:paraId="32E56B78" w14:textId="77777777" w:rsidR="00B70BC5" w:rsidRPr="00E95E0C" w:rsidRDefault="00B70BC5" w:rsidP="00514156">
            <w:pPr>
              <w:pStyle w:val="TotalIlustrao"/>
              <w:rPr>
                <w:color w:val="000000" w:themeColor="text1"/>
              </w:rPr>
            </w:pPr>
            <w:r w:rsidRPr="00E95E0C">
              <w:rPr>
                <w:color w:val="000000" w:themeColor="text1"/>
              </w:rPr>
              <w:t>10 a 13 de março de 2025</w:t>
            </w:r>
          </w:p>
        </w:tc>
      </w:tr>
      <w:tr w:rsidR="00B70BC5" w:rsidRPr="00E95E0C" w14:paraId="63687232" w14:textId="77777777" w:rsidTr="00514156">
        <w:trPr>
          <w:trHeight w:val="227"/>
          <w:jc w:val="center"/>
        </w:trPr>
        <w:tc>
          <w:tcPr>
            <w:tcW w:w="1713" w:type="pct"/>
            <w:tcBorders>
              <w:top w:val="single" w:sz="4" w:space="0" w:color="auto"/>
              <w:left w:val="nil"/>
              <w:bottom w:val="single" w:sz="4" w:space="0" w:color="auto"/>
              <w:right w:val="single" w:sz="4" w:space="0" w:color="auto"/>
            </w:tcBorders>
            <w:vAlign w:val="center"/>
          </w:tcPr>
          <w:p w14:paraId="31B61307" w14:textId="77777777" w:rsidR="00B70BC5" w:rsidRPr="00E95E0C" w:rsidRDefault="00B70BC5" w:rsidP="00514156">
            <w:pPr>
              <w:pStyle w:val="TotalIlustrao"/>
              <w:rPr>
                <w:color w:val="000000" w:themeColor="text1"/>
              </w:rPr>
            </w:pPr>
            <w:r w:rsidRPr="00E95E0C">
              <w:rPr>
                <w:color w:val="000000" w:themeColor="text1"/>
              </w:rPr>
              <w:t>Segunda</w:t>
            </w:r>
          </w:p>
        </w:tc>
        <w:tc>
          <w:tcPr>
            <w:tcW w:w="1577" w:type="pct"/>
            <w:tcBorders>
              <w:top w:val="single" w:sz="4" w:space="0" w:color="auto"/>
              <w:left w:val="single" w:sz="4" w:space="0" w:color="auto"/>
              <w:bottom w:val="single" w:sz="4" w:space="0" w:color="auto"/>
              <w:right w:val="single" w:sz="4" w:space="0" w:color="auto"/>
            </w:tcBorders>
            <w:vAlign w:val="center"/>
          </w:tcPr>
          <w:p w14:paraId="3104B7E1" w14:textId="77777777" w:rsidR="00B70BC5" w:rsidRPr="00E95E0C" w:rsidRDefault="00B70BC5" w:rsidP="00514156">
            <w:pPr>
              <w:pStyle w:val="TotalIlustrao"/>
              <w:rPr>
                <w:color w:val="000000" w:themeColor="text1"/>
              </w:rPr>
            </w:pPr>
            <w:r w:rsidRPr="00E95E0C">
              <w:rPr>
                <w:color w:val="000000" w:themeColor="text1"/>
              </w:rPr>
              <w:t>Período de seca</w:t>
            </w:r>
          </w:p>
        </w:tc>
        <w:tc>
          <w:tcPr>
            <w:tcW w:w="1710" w:type="pct"/>
            <w:tcBorders>
              <w:top w:val="single" w:sz="4" w:space="0" w:color="auto"/>
              <w:left w:val="single" w:sz="4" w:space="0" w:color="auto"/>
              <w:bottom w:val="single" w:sz="4" w:space="0" w:color="auto"/>
              <w:right w:val="nil"/>
            </w:tcBorders>
            <w:vAlign w:val="center"/>
          </w:tcPr>
          <w:p w14:paraId="1D0EFF64" w14:textId="77777777" w:rsidR="00B70BC5" w:rsidRPr="00E95E0C" w:rsidRDefault="00B70BC5" w:rsidP="00514156">
            <w:pPr>
              <w:pStyle w:val="TotalIlustrao"/>
              <w:rPr>
                <w:color w:val="000000" w:themeColor="text1"/>
              </w:rPr>
            </w:pPr>
            <w:r w:rsidRPr="00E95E0C">
              <w:rPr>
                <w:color w:val="000000" w:themeColor="text1"/>
              </w:rPr>
              <w:t>19 a 22 de maio de 2025</w:t>
            </w:r>
          </w:p>
        </w:tc>
      </w:tr>
    </w:tbl>
    <w:p w14:paraId="38F1E452" w14:textId="77777777" w:rsidR="00B70BC5" w:rsidRPr="00E95E0C" w:rsidRDefault="00B70BC5" w:rsidP="00B70BC5">
      <w:pPr>
        <w:spacing w:before="120" w:after="120" w:line="276" w:lineRule="auto"/>
        <w:ind w:firstLine="567"/>
        <w:jc w:val="both"/>
      </w:pPr>
      <w:r w:rsidRPr="00E95E0C">
        <w:t>A Busca Ativa e Armadilhas Fotográficas, metodologias não invasivas, foram utilizadas para verificar a composição primária das espécies da mastofauna de médio e grande porte como descrito abaixo.</w:t>
      </w:r>
    </w:p>
    <w:p w14:paraId="32D0F6CE" w14:textId="77777777" w:rsidR="00B70BC5" w:rsidRPr="00E95E0C" w:rsidRDefault="00B70BC5" w:rsidP="00B70BC5">
      <w:pPr>
        <w:pStyle w:val="TotalItemizao"/>
        <w:ind w:left="851" w:hanging="284"/>
        <w:rPr>
          <w:b/>
          <w:bCs w:val="0"/>
        </w:rPr>
      </w:pPr>
      <w:r w:rsidRPr="00E95E0C">
        <w:rPr>
          <w:b/>
          <w:bCs w:val="0"/>
        </w:rPr>
        <w:t xml:space="preserve">Busca ativa </w:t>
      </w:r>
    </w:p>
    <w:p w14:paraId="15990E96" w14:textId="3AFAD477" w:rsidR="00B70BC5" w:rsidRPr="00E95E0C" w:rsidRDefault="00B70BC5" w:rsidP="00B70BC5">
      <w:pPr>
        <w:pStyle w:val="TotalPargrafo"/>
      </w:pPr>
      <w:r w:rsidRPr="00E95E0C">
        <w:t>A amostragem por Censo por Busca de Vestígios (Busca ativa) foi realizada através de caminhadas pelas sete áreas de estudo a procura de rastros e vestígios (tocas, fezes, pegadas, entre outros) que possibilita a identificação das espécies ali presentes. Essas caminhadas ocorreram pelos transectos, com prioridade para áreas próximas que ofereciam maior facilidade na marcação de rastros (</w:t>
      </w:r>
      <w:r w:rsidRPr="00E95E0C">
        <w:fldChar w:fldCharType="begin"/>
      </w:r>
      <w:r w:rsidRPr="00E95E0C">
        <w:instrText xml:space="preserve"> REF _Ref189124784 \h </w:instrText>
      </w:r>
      <w:r>
        <w:instrText xml:space="preserve"> \* MERGEFORMAT </w:instrText>
      </w:r>
      <w:r w:rsidRPr="00E95E0C">
        <w:fldChar w:fldCharType="separate"/>
      </w:r>
      <w:r w:rsidR="009C1BA0" w:rsidRPr="00E95E0C">
        <w:t xml:space="preserve">Tabela </w:t>
      </w:r>
      <w:r w:rsidR="009C1BA0" w:rsidRPr="009C1BA0">
        <w:rPr>
          <w:noProof/>
        </w:rPr>
        <w:t>68</w:t>
      </w:r>
      <w:r w:rsidRPr="00E95E0C">
        <w:fldChar w:fldCharType="end"/>
      </w:r>
      <w:r w:rsidRPr="00E95E0C">
        <w:t xml:space="preserve">), como entornos de cursos d’água e outros, proporcionando informações confiáveis sobre a presença dos animais e uso de habitat (PARDINI, </w:t>
      </w:r>
      <w:r w:rsidRPr="00E95E0C">
        <w:rPr>
          <w:i/>
        </w:rPr>
        <w:t>et al.</w:t>
      </w:r>
      <w:r w:rsidRPr="00E95E0C">
        <w:t>, 2004).</w:t>
      </w:r>
    </w:p>
    <w:p w14:paraId="2BD14A7D" w14:textId="77777777" w:rsidR="00B70BC5" w:rsidRPr="00E95E0C" w:rsidRDefault="00B70BC5" w:rsidP="00B70BC5">
      <w:pPr>
        <w:pStyle w:val="TotalPargrafo"/>
        <w:rPr>
          <w:lang w:eastAsia="en-US"/>
        </w:rPr>
      </w:pPr>
      <w:r w:rsidRPr="00E95E0C">
        <w:rPr>
          <w:rFonts w:eastAsia="TimesNewRomanPSMT"/>
          <w:szCs w:val="22"/>
        </w:rPr>
        <w:t>A metodologia foi adaptada de PARDINI e colaboradores (2006). No caso de pegadas, para evitar que o mesmo animal fosse contado mais de uma vez, foram considerados a direção tomada pelo animal, o tamanho das pegadas e a distância entre sequências de pegadas (ROCHA &amp; DALPONTE, 2006). Cada rastro foi considerado como o registro de um indivíduo.</w:t>
      </w:r>
    </w:p>
    <w:p w14:paraId="17236784" w14:textId="026428D4" w:rsidR="00B70BC5" w:rsidRPr="00E95E0C" w:rsidRDefault="00B70BC5" w:rsidP="00B70BC5">
      <w:pPr>
        <w:spacing w:line="276" w:lineRule="auto"/>
        <w:ind w:firstLine="567"/>
        <w:jc w:val="both"/>
        <w:rPr>
          <w:b/>
          <w:sz w:val="20"/>
        </w:rPr>
      </w:pPr>
      <w:r w:rsidRPr="00E95E0C">
        <w:t xml:space="preserve">Todos os registros obtidos foram georreferenciados, identificados e quando necessário, confirmados utilizando auxílio de bibliografias especializadas (BECKER &amp; DALPONTE, 1999; BORGES &amp; TOMÁS, 2004; SIGRIST, 2013 e REIS </w:t>
      </w:r>
      <w:r w:rsidRPr="00E95E0C">
        <w:rPr>
          <w:i/>
        </w:rPr>
        <w:t>et al.</w:t>
      </w:r>
      <w:r w:rsidRPr="00E95E0C">
        <w:t xml:space="preserve"> 2014). Todos os vestígios foram fotografados utilizando uma escala padronizada, necessária para dimensionar o tamanho de cada um. </w:t>
      </w:r>
      <w:r w:rsidRPr="00E95E0C">
        <w:rPr>
          <w:color w:val="000000"/>
        </w:rPr>
        <w:t xml:space="preserve">A </w:t>
      </w:r>
      <w:r w:rsidRPr="00E95E0C">
        <w:rPr>
          <w:color w:val="000000"/>
        </w:rPr>
        <w:fldChar w:fldCharType="begin"/>
      </w:r>
      <w:r w:rsidRPr="00E95E0C">
        <w:rPr>
          <w:color w:val="000000"/>
        </w:rPr>
        <w:instrText xml:space="preserve"> REF _Ref189126347 \h </w:instrText>
      </w:r>
      <w:r>
        <w:rPr>
          <w:color w:val="000000"/>
        </w:rPr>
        <w:instrText xml:space="preserve"> \* MERGEFORMAT </w:instrText>
      </w:r>
      <w:r w:rsidRPr="00E95E0C">
        <w:rPr>
          <w:color w:val="000000"/>
        </w:rPr>
      </w:r>
      <w:r w:rsidRPr="00E95E0C">
        <w:rPr>
          <w:color w:val="000000"/>
        </w:rPr>
        <w:fldChar w:fldCharType="separate"/>
      </w:r>
      <w:r w:rsidR="009C1BA0" w:rsidRPr="00E95E0C">
        <w:t xml:space="preserve">Figura </w:t>
      </w:r>
      <w:r w:rsidR="009C1BA0">
        <w:rPr>
          <w:noProof/>
        </w:rPr>
        <w:t>72</w:t>
      </w:r>
      <w:r w:rsidRPr="00E95E0C">
        <w:rPr>
          <w:color w:val="000000"/>
        </w:rPr>
        <w:fldChar w:fldCharType="end"/>
      </w:r>
      <w:r w:rsidRPr="00E95E0C">
        <w:rPr>
          <w:color w:val="000000"/>
        </w:rPr>
        <w:t xml:space="preserve"> demonstra o biólogo durante a execução da busca ativa</w:t>
      </w:r>
    </w:p>
    <w:p w14:paraId="4446FF15" w14:textId="313577ED" w:rsidR="00B70BC5" w:rsidRPr="00E95E0C" w:rsidRDefault="00B70BC5" w:rsidP="00B70BC5">
      <w:pPr>
        <w:pStyle w:val="TotalTabela"/>
      </w:pPr>
      <w:bookmarkStart w:id="894" w:name="_Ref189124784"/>
      <w:bookmarkStart w:id="895" w:name="_Toc204616503"/>
      <w:r w:rsidRPr="00E95E0C">
        <w:rPr>
          <w:bCs/>
          <w:iCs/>
        </w:rPr>
        <w:t xml:space="preserve">Tabela </w:t>
      </w:r>
      <w:r w:rsidRPr="00E95E0C">
        <w:rPr>
          <w:bCs/>
          <w:iCs/>
        </w:rPr>
        <w:fldChar w:fldCharType="begin"/>
      </w:r>
      <w:r w:rsidRPr="00E95E0C">
        <w:rPr>
          <w:bCs/>
          <w:iCs/>
        </w:rPr>
        <w:instrText xml:space="preserve"> SEQ Tabela \* ARABIC </w:instrText>
      </w:r>
      <w:r w:rsidRPr="00E95E0C">
        <w:rPr>
          <w:bCs/>
          <w:iCs/>
        </w:rPr>
        <w:fldChar w:fldCharType="separate"/>
      </w:r>
      <w:r w:rsidR="009C1BA0">
        <w:rPr>
          <w:bCs/>
          <w:iCs/>
          <w:noProof/>
        </w:rPr>
        <w:t>68</w:t>
      </w:r>
      <w:r w:rsidRPr="00E95E0C">
        <w:fldChar w:fldCharType="end"/>
      </w:r>
      <w:bookmarkEnd w:id="894"/>
      <w:r w:rsidRPr="00E95E0C">
        <w:rPr>
          <w:bCs/>
          <w:iCs/>
        </w:rPr>
        <w:t>.</w:t>
      </w:r>
      <w:r w:rsidRPr="00E95E0C">
        <w:t xml:space="preserve">. Pontos de amostragem de Busca Ativa </w:t>
      </w:r>
      <w:r w:rsidRPr="00E95E0C">
        <w:rPr>
          <w:color w:val="000000"/>
          <w:szCs w:val="18"/>
        </w:rPr>
        <w:t>Área de Estudo Regional</w:t>
      </w:r>
      <w:r w:rsidRPr="00E95E0C">
        <w:t xml:space="preserve"> do Projeto.</w:t>
      </w:r>
      <w:bookmarkEnd w:id="895"/>
    </w:p>
    <w:tbl>
      <w:tblPr>
        <w:tblW w:w="9071" w:type="dxa"/>
        <w:jc w:val="center"/>
        <w:tblBorders>
          <w:top w:val="single" w:sz="4" w:space="0" w:color="000000"/>
          <w:bottom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8"/>
        <w:gridCol w:w="1417"/>
        <w:gridCol w:w="4254"/>
        <w:gridCol w:w="991"/>
        <w:gridCol w:w="991"/>
      </w:tblGrid>
      <w:tr w:rsidR="00B70BC5" w:rsidRPr="00E95E0C" w14:paraId="18F4E0D8" w14:textId="77777777" w:rsidTr="005A3015">
        <w:trPr>
          <w:trHeight w:val="227"/>
          <w:tblHeader/>
          <w:jc w:val="center"/>
        </w:trPr>
        <w:tc>
          <w:tcPr>
            <w:tcW w:w="1418" w:type="dxa"/>
            <w:vMerge w:val="restart"/>
            <w:tcBorders>
              <w:top w:val="single" w:sz="4" w:space="0" w:color="000000"/>
              <w:left w:val="nil"/>
              <w:bottom w:val="single" w:sz="4" w:space="0" w:color="000000"/>
              <w:right w:val="single" w:sz="4" w:space="0" w:color="000000"/>
            </w:tcBorders>
            <w:shd w:val="clear" w:color="auto" w:fill="BFBFBF" w:themeFill="background1" w:themeFillShade="BF"/>
            <w:vAlign w:val="center"/>
          </w:tcPr>
          <w:p w14:paraId="72B49115" w14:textId="77777777" w:rsidR="00B70BC5" w:rsidRPr="00E95E0C" w:rsidRDefault="00B70BC5" w:rsidP="00514156">
            <w:pPr>
              <w:pStyle w:val="TotalIlustrao"/>
              <w:rPr>
                <w:b/>
                <w:bCs/>
              </w:rPr>
            </w:pPr>
            <w:r w:rsidRPr="00E95E0C">
              <w:rPr>
                <w:b/>
                <w:bCs/>
              </w:rPr>
              <w:t>PONTO DE AMOSTRAGEM</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42EC546" w14:textId="77777777" w:rsidR="00B70BC5" w:rsidRPr="00E95E0C" w:rsidRDefault="00B70BC5" w:rsidP="00514156">
            <w:pPr>
              <w:pStyle w:val="TotalIlustrao"/>
              <w:rPr>
                <w:b/>
                <w:bCs/>
              </w:rPr>
            </w:pPr>
            <w:r w:rsidRPr="00E95E0C">
              <w:rPr>
                <w:b/>
                <w:bCs/>
              </w:rPr>
              <w:t>ÁREA DO PONTO</w:t>
            </w:r>
          </w:p>
        </w:tc>
        <w:tc>
          <w:tcPr>
            <w:tcW w:w="4254" w:type="dxa"/>
            <w:vMerge w:val="restar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152BE9B" w14:textId="77777777" w:rsidR="00B70BC5" w:rsidRPr="00E95E0C" w:rsidRDefault="00B70BC5" w:rsidP="00514156">
            <w:pPr>
              <w:pStyle w:val="TotalIlustrao"/>
              <w:rPr>
                <w:b/>
                <w:bCs/>
              </w:rPr>
            </w:pPr>
            <w:r w:rsidRPr="00E95E0C">
              <w:rPr>
                <w:b/>
                <w:bCs/>
              </w:rPr>
              <w:t xml:space="preserve">CARACTERIZAÇÃO </w:t>
            </w:r>
          </w:p>
        </w:tc>
        <w:tc>
          <w:tcPr>
            <w:tcW w:w="1982" w:type="dxa"/>
            <w:gridSpan w:val="2"/>
            <w:tcBorders>
              <w:top w:val="single" w:sz="4" w:space="0" w:color="000000"/>
              <w:left w:val="single" w:sz="4" w:space="0" w:color="000000"/>
              <w:bottom w:val="single" w:sz="4" w:space="0" w:color="000000"/>
              <w:right w:val="nil"/>
            </w:tcBorders>
            <w:shd w:val="clear" w:color="auto" w:fill="BFBFBF" w:themeFill="background1" w:themeFillShade="BF"/>
            <w:vAlign w:val="center"/>
          </w:tcPr>
          <w:p w14:paraId="3E6738A5" w14:textId="77777777" w:rsidR="00B70BC5" w:rsidRPr="00E95E0C" w:rsidRDefault="00B70BC5" w:rsidP="00514156">
            <w:pPr>
              <w:pStyle w:val="TotalIlustrao"/>
              <w:rPr>
                <w:b/>
                <w:bCs/>
              </w:rPr>
            </w:pPr>
            <w:r w:rsidRPr="00E95E0C">
              <w:rPr>
                <w:b/>
                <w:bCs/>
              </w:rPr>
              <w:t>COORDENADAS GEOGRÁFICAS (23K)</w:t>
            </w:r>
          </w:p>
        </w:tc>
      </w:tr>
      <w:tr w:rsidR="00B70BC5" w:rsidRPr="00E95E0C" w14:paraId="4865D819" w14:textId="77777777" w:rsidTr="005A3015">
        <w:trPr>
          <w:trHeight w:val="227"/>
          <w:tblHeader/>
          <w:jc w:val="center"/>
        </w:trPr>
        <w:tc>
          <w:tcPr>
            <w:tcW w:w="1418" w:type="dxa"/>
            <w:vMerge/>
            <w:tcBorders>
              <w:top w:val="single" w:sz="4" w:space="0" w:color="000000"/>
              <w:left w:val="nil"/>
              <w:bottom w:val="single" w:sz="4" w:space="0" w:color="000000"/>
              <w:right w:val="single" w:sz="4" w:space="0" w:color="000000"/>
            </w:tcBorders>
            <w:shd w:val="clear" w:color="auto" w:fill="BFBFBF" w:themeFill="background1" w:themeFillShade="BF"/>
            <w:vAlign w:val="center"/>
          </w:tcPr>
          <w:p w14:paraId="05627C37" w14:textId="77777777" w:rsidR="00B70BC5" w:rsidRPr="00E95E0C" w:rsidRDefault="00B70BC5" w:rsidP="00514156">
            <w:pPr>
              <w:pStyle w:val="TotalIlustrao"/>
            </w:pPr>
          </w:p>
        </w:tc>
        <w:tc>
          <w:tcPr>
            <w:tcW w:w="1417"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E43F0DF" w14:textId="77777777" w:rsidR="00B70BC5" w:rsidRPr="00E95E0C" w:rsidRDefault="00B70BC5" w:rsidP="00514156">
            <w:pPr>
              <w:pStyle w:val="TotalIlustrao"/>
            </w:pPr>
          </w:p>
        </w:tc>
        <w:tc>
          <w:tcPr>
            <w:tcW w:w="4254" w:type="dxa"/>
            <w:vMerge/>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F7C58E6" w14:textId="77777777" w:rsidR="00B70BC5" w:rsidRPr="00E95E0C" w:rsidRDefault="00B70BC5" w:rsidP="00514156">
            <w:pPr>
              <w:pStyle w:val="TotalIlustrao"/>
            </w:pPr>
          </w:p>
        </w:tc>
        <w:tc>
          <w:tcPr>
            <w:tcW w:w="99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06B711B" w14:textId="77777777" w:rsidR="00B70BC5" w:rsidRPr="00E95E0C" w:rsidRDefault="00B70BC5" w:rsidP="00514156">
            <w:pPr>
              <w:pStyle w:val="TotalIlustrao"/>
            </w:pPr>
            <w:r w:rsidRPr="00E95E0C">
              <w:t>X</w:t>
            </w:r>
          </w:p>
        </w:tc>
        <w:tc>
          <w:tcPr>
            <w:tcW w:w="991" w:type="dxa"/>
            <w:tcBorders>
              <w:top w:val="single" w:sz="4" w:space="0" w:color="000000"/>
              <w:left w:val="single" w:sz="4" w:space="0" w:color="000000"/>
              <w:bottom w:val="single" w:sz="4" w:space="0" w:color="000000"/>
              <w:right w:val="nil"/>
            </w:tcBorders>
            <w:shd w:val="clear" w:color="auto" w:fill="BFBFBF" w:themeFill="background1" w:themeFillShade="BF"/>
            <w:vAlign w:val="center"/>
          </w:tcPr>
          <w:p w14:paraId="14DEF4E6" w14:textId="77777777" w:rsidR="00B70BC5" w:rsidRPr="00E95E0C" w:rsidRDefault="00B70BC5" w:rsidP="00514156">
            <w:pPr>
              <w:pStyle w:val="TotalIlustrao"/>
            </w:pPr>
            <w:r w:rsidRPr="00E95E0C">
              <w:t>Y</w:t>
            </w:r>
          </w:p>
        </w:tc>
      </w:tr>
      <w:tr w:rsidR="00B70BC5" w:rsidRPr="00E95E0C" w14:paraId="11F192CB" w14:textId="77777777" w:rsidTr="005B4DC6">
        <w:trPr>
          <w:trHeight w:val="227"/>
          <w:jc w:val="center"/>
        </w:trPr>
        <w:tc>
          <w:tcPr>
            <w:tcW w:w="1418" w:type="dxa"/>
            <w:tcBorders>
              <w:top w:val="single" w:sz="4" w:space="0" w:color="000000"/>
              <w:left w:val="nil"/>
              <w:bottom w:val="single" w:sz="4" w:space="0" w:color="000000"/>
              <w:right w:val="single" w:sz="4" w:space="0" w:color="000000"/>
            </w:tcBorders>
            <w:vAlign w:val="center"/>
          </w:tcPr>
          <w:p w14:paraId="062007EF" w14:textId="77777777" w:rsidR="00B70BC5" w:rsidRPr="00E95E0C" w:rsidRDefault="00B70BC5" w:rsidP="00514156">
            <w:pPr>
              <w:pStyle w:val="TotalIlustrao"/>
            </w:pPr>
            <w:r w:rsidRPr="00E95E0C">
              <w:t>BA01</w:t>
            </w:r>
          </w:p>
        </w:tc>
        <w:tc>
          <w:tcPr>
            <w:tcW w:w="1417" w:type="dxa"/>
            <w:tcBorders>
              <w:top w:val="single" w:sz="4" w:space="0" w:color="000000"/>
              <w:left w:val="single" w:sz="4" w:space="0" w:color="000000"/>
              <w:bottom w:val="single" w:sz="4" w:space="0" w:color="000000"/>
              <w:right w:val="single" w:sz="4" w:space="0" w:color="000000"/>
            </w:tcBorders>
            <w:vAlign w:val="center"/>
          </w:tcPr>
          <w:p w14:paraId="15DD0EEE" w14:textId="77777777" w:rsidR="00B70BC5" w:rsidRPr="00E95E0C" w:rsidRDefault="00B70BC5" w:rsidP="00514156">
            <w:pPr>
              <w:pStyle w:val="TotalIlustrao"/>
            </w:pPr>
            <w:r w:rsidRPr="00E95E0C">
              <w:t>AEL</w:t>
            </w:r>
          </w:p>
        </w:tc>
        <w:tc>
          <w:tcPr>
            <w:tcW w:w="4254" w:type="dxa"/>
            <w:tcBorders>
              <w:top w:val="single" w:sz="4" w:space="0" w:color="000000"/>
              <w:left w:val="single" w:sz="4" w:space="0" w:color="000000"/>
              <w:bottom w:val="single" w:sz="4" w:space="0" w:color="000000"/>
              <w:right w:val="single" w:sz="4" w:space="0" w:color="000000"/>
            </w:tcBorders>
            <w:vAlign w:val="center"/>
          </w:tcPr>
          <w:p w14:paraId="5C926F4A" w14:textId="77777777" w:rsidR="00B70BC5" w:rsidRPr="00E95E0C" w:rsidRDefault="00B70BC5" w:rsidP="00514156">
            <w:pPr>
              <w:pStyle w:val="TotalIlustrao"/>
            </w:pPr>
            <w:r>
              <w:t>Ambiente florestal com presença de barragem, riacho, e gruta próximos</w:t>
            </w:r>
          </w:p>
        </w:tc>
        <w:tc>
          <w:tcPr>
            <w:tcW w:w="991" w:type="dxa"/>
            <w:tcBorders>
              <w:top w:val="single" w:sz="4" w:space="0" w:color="000000"/>
              <w:left w:val="single" w:sz="4" w:space="0" w:color="000000"/>
              <w:bottom w:val="single" w:sz="4" w:space="0" w:color="000000"/>
              <w:right w:val="single" w:sz="4" w:space="0" w:color="000000"/>
            </w:tcBorders>
            <w:vAlign w:val="center"/>
          </w:tcPr>
          <w:p w14:paraId="78C457E0" w14:textId="77777777" w:rsidR="00B70BC5" w:rsidRPr="00E95E0C" w:rsidRDefault="00B70BC5" w:rsidP="00514156">
            <w:pPr>
              <w:pStyle w:val="TotalIlustrao"/>
            </w:pPr>
            <w:r w:rsidRPr="00E95E0C">
              <w:rPr>
                <w:lang w:eastAsia="pt-BR"/>
              </w:rPr>
              <w:t>645535</w:t>
            </w:r>
          </w:p>
        </w:tc>
        <w:tc>
          <w:tcPr>
            <w:tcW w:w="991" w:type="dxa"/>
            <w:tcBorders>
              <w:top w:val="single" w:sz="4" w:space="0" w:color="000000"/>
              <w:left w:val="single" w:sz="4" w:space="0" w:color="000000"/>
              <w:bottom w:val="single" w:sz="4" w:space="0" w:color="000000"/>
              <w:right w:val="nil"/>
            </w:tcBorders>
            <w:vAlign w:val="center"/>
          </w:tcPr>
          <w:p w14:paraId="1F6C1F18" w14:textId="77777777" w:rsidR="00B70BC5" w:rsidRPr="00E95E0C" w:rsidRDefault="00B70BC5" w:rsidP="00514156">
            <w:pPr>
              <w:pStyle w:val="TotalIlustrao"/>
            </w:pPr>
            <w:r w:rsidRPr="00E95E0C">
              <w:rPr>
                <w:lang w:eastAsia="pt-BR"/>
              </w:rPr>
              <w:t>7791226</w:t>
            </w:r>
          </w:p>
        </w:tc>
      </w:tr>
      <w:tr w:rsidR="00B70BC5" w:rsidRPr="00E95E0C" w14:paraId="04ECFBC0" w14:textId="77777777" w:rsidTr="005B4DC6">
        <w:trPr>
          <w:trHeight w:val="227"/>
          <w:jc w:val="center"/>
        </w:trPr>
        <w:tc>
          <w:tcPr>
            <w:tcW w:w="1418" w:type="dxa"/>
            <w:tcBorders>
              <w:top w:val="single" w:sz="4" w:space="0" w:color="000000"/>
              <w:left w:val="nil"/>
              <w:bottom w:val="single" w:sz="4" w:space="0" w:color="000000"/>
              <w:right w:val="single" w:sz="4" w:space="0" w:color="000000"/>
            </w:tcBorders>
            <w:vAlign w:val="center"/>
          </w:tcPr>
          <w:p w14:paraId="7B993CA0" w14:textId="77777777" w:rsidR="00B70BC5" w:rsidRPr="00E95E0C" w:rsidRDefault="00B70BC5" w:rsidP="00514156">
            <w:pPr>
              <w:pStyle w:val="TotalIlustrao"/>
            </w:pPr>
            <w:r w:rsidRPr="00E95E0C">
              <w:t>BA02</w:t>
            </w:r>
          </w:p>
        </w:tc>
        <w:tc>
          <w:tcPr>
            <w:tcW w:w="1417" w:type="dxa"/>
            <w:tcBorders>
              <w:top w:val="single" w:sz="4" w:space="0" w:color="000000"/>
              <w:left w:val="single" w:sz="4" w:space="0" w:color="000000"/>
              <w:bottom w:val="single" w:sz="4" w:space="0" w:color="000000"/>
              <w:right w:val="single" w:sz="4" w:space="0" w:color="000000"/>
            </w:tcBorders>
            <w:vAlign w:val="center"/>
          </w:tcPr>
          <w:p w14:paraId="40B7BFE2" w14:textId="77777777" w:rsidR="00B70BC5" w:rsidRPr="00E95E0C" w:rsidRDefault="00B70BC5" w:rsidP="00514156">
            <w:pPr>
              <w:pStyle w:val="TotalIlustrao"/>
            </w:pPr>
            <w:r w:rsidRPr="00E95E0C">
              <w:t>AEL</w:t>
            </w:r>
          </w:p>
        </w:tc>
        <w:tc>
          <w:tcPr>
            <w:tcW w:w="4254" w:type="dxa"/>
            <w:tcBorders>
              <w:top w:val="single" w:sz="4" w:space="0" w:color="000000"/>
              <w:left w:val="single" w:sz="4" w:space="0" w:color="000000"/>
              <w:bottom w:val="single" w:sz="4" w:space="0" w:color="000000"/>
              <w:right w:val="single" w:sz="4" w:space="0" w:color="000000"/>
            </w:tcBorders>
            <w:vAlign w:val="center"/>
          </w:tcPr>
          <w:p w14:paraId="64492162" w14:textId="77777777" w:rsidR="00B70BC5" w:rsidRPr="00E95E0C" w:rsidRDefault="00B70BC5" w:rsidP="00514156">
            <w:pPr>
              <w:pStyle w:val="TotalIlustrao"/>
            </w:pPr>
            <w:r>
              <w:t>Ambiente florestal com presença de corpo d’água e barragem, próximo á cava de estração mineral</w:t>
            </w:r>
          </w:p>
        </w:tc>
        <w:tc>
          <w:tcPr>
            <w:tcW w:w="991" w:type="dxa"/>
            <w:tcBorders>
              <w:top w:val="single" w:sz="4" w:space="0" w:color="000000"/>
              <w:left w:val="single" w:sz="4" w:space="0" w:color="000000"/>
              <w:bottom w:val="single" w:sz="4" w:space="0" w:color="000000"/>
              <w:right w:val="single" w:sz="4" w:space="0" w:color="000000"/>
            </w:tcBorders>
            <w:vAlign w:val="center"/>
          </w:tcPr>
          <w:p w14:paraId="64929619" w14:textId="77777777" w:rsidR="00B70BC5" w:rsidRPr="00E95E0C" w:rsidRDefault="00B70BC5" w:rsidP="00514156">
            <w:pPr>
              <w:pStyle w:val="TotalIlustrao"/>
            </w:pPr>
            <w:r w:rsidRPr="00E95E0C">
              <w:rPr>
                <w:lang w:eastAsia="pt-BR"/>
              </w:rPr>
              <w:t>645802</w:t>
            </w:r>
          </w:p>
        </w:tc>
        <w:tc>
          <w:tcPr>
            <w:tcW w:w="991" w:type="dxa"/>
            <w:tcBorders>
              <w:top w:val="single" w:sz="4" w:space="0" w:color="000000"/>
              <w:left w:val="single" w:sz="4" w:space="0" w:color="000000"/>
              <w:bottom w:val="single" w:sz="4" w:space="0" w:color="000000"/>
              <w:right w:val="nil"/>
            </w:tcBorders>
            <w:vAlign w:val="center"/>
          </w:tcPr>
          <w:p w14:paraId="669533B1" w14:textId="77777777" w:rsidR="00B70BC5" w:rsidRPr="00E95E0C" w:rsidRDefault="00B70BC5" w:rsidP="00514156">
            <w:pPr>
              <w:pStyle w:val="TotalIlustrao"/>
            </w:pPr>
            <w:r w:rsidRPr="00E95E0C">
              <w:rPr>
                <w:lang w:eastAsia="pt-BR"/>
              </w:rPr>
              <w:t>7792904</w:t>
            </w:r>
          </w:p>
        </w:tc>
      </w:tr>
      <w:tr w:rsidR="00B70BC5" w:rsidRPr="00E95E0C" w14:paraId="1FC14550" w14:textId="77777777" w:rsidTr="005B4DC6">
        <w:trPr>
          <w:trHeight w:val="227"/>
          <w:jc w:val="center"/>
        </w:trPr>
        <w:tc>
          <w:tcPr>
            <w:tcW w:w="1418" w:type="dxa"/>
            <w:tcBorders>
              <w:top w:val="single" w:sz="4" w:space="0" w:color="000000"/>
              <w:left w:val="nil"/>
              <w:bottom w:val="single" w:sz="4" w:space="0" w:color="000000"/>
              <w:right w:val="single" w:sz="4" w:space="0" w:color="000000"/>
            </w:tcBorders>
            <w:vAlign w:val="center"/>
          </w:tcPr>
          <w:p w14:paraId="12829E30" w14:textId="77777777" w:rsidR="00B70BC5" w:rsidRPr="00E95E0C" w:rsidRDefault="00B70BC5" w:rsidP="00514156">
            <w:pPr>
              <w:pStyle w:val="TotalIlustrao"/>
            </w:pPr>
            <w:r w:rsidRPr="00E95E0C">
              <w:t>BA03</w:t>
            </w:r>
          </w:p>
        </w:tc>
        <w:tc>
          <w:tcPr>
            <w:tcW w:w="1417" w:type="dxa"/>
            <w:tcBorders>
              <w:top w:val="single" w:sz="4" w:space="0" w:color="000000"/>
              <w:left w:val="single" w:sz="4" w:space="0" w:color="000000"/>
              <w:bottom w:val="single" w:sz="4" w:space="0" w:color="000000"/>
              <w:right w:val="single" w:sz="4" w:space="0" w:color="000000"/>
            </w:tcBorders>
            <w:vAlign w:val="center"/>
          </w:tcPr>
          <w:p w14:paraId="37FB5C13" w14:textId="77777777" w:rsidR="00B70BC5" w:rsidRPr="00E95E0C" w:rsidRDefault="00B70BC5" w:rsidP="00514156">
            <w:pPr>
              <w:pStyle w:val="TotalIlustrao"/>
            </w:pPr>
            <w:r w:rsidRPr="00E95E0C">
              <w:t>AEL</w:t>
            </w:r>
          </w:p>
        </w:tc>
        <w:tc>
          <w:tcPr>
            <w:tcW w:w="4254" w:type="dxa"/>
            <w:tcBorders>
              <w:top w:val="single" w:sz="4" w:space="0" w:color="000000"/>
              <w:left w:val="single" w:sz="4" w:space="0" w:color="000000"/>
              <w:bottom w:val="single" w:sz="4" w:space="0" w:color="000000"/>
              <w:right w:val="single" w:sz="4" w:space="0" w:color="000000"/>
            </w:tcBorders>
            <w:vAlign w:val="center"/>
          </w:tcPr>
          <w:p w14:paraId="41080710" w14:textId="77777777" w:rsidR="00B70BC5" w:rsidRPr="00E95E0C" w:rsidRDefault="00B70BC5" w:rsidP="00514156">
            <w:pPr>
              <w:pStyle w:val="TotalIlustrao"/>
            </w:pPr>
            <w:r>
              <w:t>Estrada margeada por ambiente florestal com presença de construção antrópica</w:t>
            </w:r>
          </w:p>
        </w:tc>
        <w:tc>
          <w:tcPr>
            <w:tcW w:w="991" w:type="dxa"/>
            <w:tcBorders>
              <w:top w:val="single" w:sz="4" w:space="0" w:color="000000"/>
              <w:left w:val="single" w:sz="4" w:space="0" w:color="000000"/>
              <w:bottom w:val="single" w:sz="4" w:space="0" w:color="000000"/>
              <w:right w:val="single" w:sz="4" w:space="0" w:color="000000"/>
            </w:tcBorders>
            <w:vAlign w:val="center"/>
          </w:tcPr>
          <w:p w14:paraId="6C03D98F" w14:textId="77777777" w:rsidR="00B70BC5" w:rsidRPr="00E95E0C" w:rsidRDefault="00B70BC5" w:rsidP="00514156">
            <w:pPr>
              <w:pStyle w:val="TotalIlustrao"/>
            </w:pPr>
            <w:r w:rsidRPr="00E95E0C">
              <w:rPr>
                <w:lang w:eastAsia="pt-BR"/>
              </w:rPr>
              <w:t>647274</w:t>
            </w:r>
          </w:p>
        </w:tc>
        <w:tc>
          <w:tcPr>
            <w:tcW w:w="991" w:type="dxa"/>
            <w:tcBorders>
              <w:top w:val="single" w:sz="4" w:space="0" w:color="000000"/>
              <w:left w:val="single" w:sz="4" w:space="0" w:color="000000"/>
              <w:bottom w:val="single" w:sz="4" w:space="0" w:color="000000"/>
              <w:right w:val="nil"/>
            </w:tcBorders>
            <w:vAlign w:val="center"/>
          </w:tcPr>
          <w:p w14:paraId="6ABE409A" w14:textId="77777777" w:rsidR="00B70BC5" w:rsidRPr="00E95E0C" w:rsidRDefault="00B70BC5" w:rsidP="00514156">
            <w:pPr>
              <w:pStyle w:val="TotalIlustrao"/>
            </w:pPr>
            <w:r w:rsidRPr="00E95E0C">
              <w:rPr>
                <w:lang w:eastAsia="pt-BR"/>
              </w:rPr>
              <w:t>7791057</w:t>
            </w:r>
          </w:p>
        </w:tc>
      </w:tr>
      <w:tr w:rsidR="00B70BC5" w:rsidRPr="00E95E0C" w14:paraId="27C48160" w14:textId="77777777" w:rsidTr="005B4DC6">
        <w:trPr>
          <w:trHeight w:val="227"/>
          <w:jc w:val="center"/>
        </w:trPr>
        <w:tc>
          <w:tcPr>
            <w:tcW w:w="1418" w:type="dxa"/>
            <w:tcBorders>
              <w:top w:val="single" w:sz="4" w:space="0" w:color="000000"/>
              <w:left w:val="nil"/>
              <w:bottom w:val="single" w:sz="4" w:space="0" w:color="000000"/>
              <w:right w:val="single" w:sz="4" w:space="0" w:color="000000"/>
            </w:tcBorders>
            <w:vAlign w:val="center"/>
          </w:tcPr>
          <w:p w14:paraId="548CE115" w14:textId="77777777" w:rsidR="00B70BC5" w:rsidRPr="00E95E0C" w:rsidRDefault="00B70BC5" w:rsidP="00514156">
            <w:pPr>
              <w:pStyle w:val="TotalIlustrao"/>
            </w:pPr>
            <w:r w:rsidRPr="00E95E0C">
              <w:t>BA04</w:t>
            </w:r>
          </w:p>
        </w:tc>
        <w:tc>
          <w:tcPr>
            <w:tcW w:w="1417" w:type="dxa"/>
            <w:tcBorders>
              <w:top w:val="single" w:sz="4" w:space="0" w:color="000000"/>
              <w:left w:val="single" w:sz="4" w:space="0" w:color="000000"/>
              <w:bottom w:val="single" w:sz="4" w:space="0" w:color="000000"/>
              <w:right w:val="single" w:sz="4" w:space="0" w:color="000000"/>
            </w:tcBorders>
            <w:vAlign w:val="center"/>
          </w:tcPr>
          <w:p w14:paraId="3BA3C65C" w14:textId="77777777" w:rsidR="00B70BC5" w:rsidRPr="00E95E0C" w:rsidRDefault="00B70BC5" w:rsidP="00514156">
            <w:pPr>
              <w:pStyle w:val="TotalIlustrao"/>
              <w:rPr>
                <w:color w:val="000000"/>
                <w:szCs w:val="16"/>
              </w:rPr>
            </w:pPr>
            <w:r w:rsidRPr="00E95E0C">
              <w:t>AEL</w:t>
            </w:r>
          </w:p>
        </w:tc>
        <w:tc>
          <w:tcPr>
            <w:tcW w:w="4254" w:type="dxa"/>
            <w:tcBorders>
              <w:top w:val="single" w:sz="4" w:space="0" w:color="000000"/>
              <w:left w:val="single" w:sz="4" w:space="0" w:color="000000"/>
              <w:bottom w:val="single" w:sz="4" w:space="0" w:color="000000"/>
              <w:right w:val="single" w:sz="4" w:space="0" w:color="000000"/>
            </w:tcBorders>
            <w:vAlign w:val="center"/>
          </w:tcPr>
          <w:p w14:paraId="14FD8833" w14:textId="77777777" w:rsidR="00B70BC5" w:rsidRPr="00E95E0C" w:rsidRDefault="00B70BC5" w:rsidP="00514156">
            <w:pPr>
              <w:pStyle w:val="TotalIlustrao"/>
            </w:pPr>
            <w:r>
              <w:t>Vegetação arbustiva com entorno de mata florestal densa com presença de corpo d’água e área brejosa</w:t>
            </w:r>
          </w:p>
        </w:tc>
        <w:tc>
          <w:tcPr>
            <w:tcW w:w="991" w:type="dxa"/>
            <w:tcBorders>
              <w:top w:val="single" w:sz="4" w:space="0" w:color="000000"/>
              <w:left w:val="single" w:sz="4" w:space="0" w:color="000000"/>
              <w:bottom w:val="single" w:sz="4" w:space="0" w:color="000000"/>
              <w:right w:val="single" w:sz="4" w:space="0" w:color="000000"/>
            </w:tcBorders>
            <w:vAlign w:val="center"/>
          </w:tcPr>
          <w:p w14:paraId="5D5EB8A9" w14:textId="77777777" w:rsidR="00B70BC5" w:rsidRPr="00E95E0C" w:rsidRDefault="00B70BC5" w:rsidP="00514156">
            <w:pPr>
              <w:pStyle w:val="TotalIlustrao"/>
            </w:pPr>
            <w:r w:rsidRPr="00E95E0C">
              <w:rPr>
                <w:lang w:eastAsia="pt-BR"/>
              </w:rPr>
              <w:t>647679</w:t>
            </w:r>
          </w:p>
        </w:tc>
        <w:tc>
          <w:tcPr>
            <w:tcW w:w="991" w:type="dxa"/>
            <w:tcBorders>
              <w:top w:val="single" w:sz="4" w:space="0" w:color="000000"/>
              <w:left w:val="single" w:sz="4" w:space="0" w:color="000000"/>
              <w:bottom w:val="single" w:sz="4" w:space="0" w:color="000000"/>
              <w:right w:val="nil"/>
            </w:tcBorders>
            <w:vAlign w:val="center"/>
          </w:tcPr>
          <w:p w14:paraId="15DF04B6" w14:textId="77777777" w:rsidR="00B70BC5" w:rsidRPr="00E95E0C" w:rsidRDefault="00B70BC5" w:rsidP="00514156">
            <w:pPr>
              <w:pStyle w:val="TotalIlustrao"/>
            </w:pPr>
            <w:r w:rsidRPr="00E95E0C">
              <w:rPr>
                <w:lang w:eastAsia="pt-BR"/>
              </w:rPr>
              <w:t>7791847</w:t>
            </w:r>
          </w:p>
        </w:tc>
      </w:tr>
      <w:tr w:rsidR="00B70BC5" w:rsidRPr="00E95E0C" w14:paraId="246E44BD" w14:textId="77777777" w:rsidTr="005B4DC6">
        <w:trPr>
          <w:trHeight w:val="227"/>
          <w:jc w:val="center"/>
        </w:trPr>
        <w:tc>
          <w:tcPr>
            <w:tcW w:w="1418" w:type="dxa"/>
            <w:tcBorders>
              <w:top w:val="single" w:sz="4" w:space="0" w:color="000000"/>
              <w:left w:val="nil"/>
              <w:bottom w:val="single" w:sz="4" w:space="0" w:color="000000"/>
              <w:right w:val="single" w:sz="4" w:space="0" w:color="000000"/>
            </w:tcBorders>
            <w:vAlign w:val="center"/>
          </w:tcPr>
          <w:p w14:paraId="38A40FC0" w14:textId="77777777" w:rsidR="00B70BC5" w:rsidRPr="00E95E0C" w:rsidRDefault="00B70BC5" w:rsidP="00514156">
            <w:pPr>
              <w:pStyle w:val="TotalIlustrao"/>
            </w:pPr>
            <w:r w:rsidRPr="00E95E0C">
              <w:t>BA05</w:t>
            </w:r>
          </w:p>
        </w:tc>
        <w:tc>
          <w:tcPr>
            <w:tcW w:w="1417" w:type="dxa"/>
            <w:tcBorders>
              <w:top w:val="single" w:sz="4" w:space="0" w:color="000000"/>
              <w:left w:val="single" w:sz="4" w:space="0" w:color="000000"/>
              <w:bottom w:val="single" w:sz="4" w:space="0" w:color="000000"/>
              <w:right w:val="single" w:sz="4" w:space="0" w:color="000000"/>
            </w:tcBorders>
            <w:vAlign w:val="center"/>
          </w:tcPr>
          <w:p w14:paraId="08FD045B" w14:textId="77777777" w:rsidR="00B70BC5" w:rsidRPr="00E95E0C" w:rsidRDefault="00B70BC5" w:rsidP="00514156">
            <w:pPr>
              <w:pStyle w:val="TotalIlustrao"/>
              <w:rPr>
                <w:color w:val="000000"/>
                <w:szCs w:val="16"/>
              </w:rPr>
            </w:pPr>
            <w:r w:rsidRPr="00E95E0C">
              <w:t>ADA</w:t>
            </w:r>
          </w:p>
        </w:tc>
        <w:tc>
          <w:tcPr>
            <w:tcW w:w="4254" w:type="dxa"/>
            <w:tcBorders>
              <w:top w:val="single" w:sz="4" w:space="0" w:color="000000"/>
              <w:left w:val="single" w:sz="4" w:space="0" w:color="000000"/>
              <w:bottom w:val="single" w:sz="4" w:space="0" w:color="000000"/>
              <w:right w:val="single" w:sz="4" w:space="0" w:color="000000"/>
            </w:tcBorders>
            <w:vAlign w:val="center"/>
          </w:tcPr>
          <w:p w14:paraId="6D9CD519" w14:textId="77777777" w:rsidR="00B70BC5" w:rsidRPr="00E95E0C" w:rsidRDefault="00B70BC5" w:rsidP="00514156">
            <w:pPr>
              <w:pStyle w:val="TotalIlustrao"/>
            </w:pPr>
            <w:r>
              <w:t>Ambiente florestal com presença de contrução antrópicas minerárias</w:t>
            </w:r>
          </w:p>
        </w:tc>
        <w:tc>
          <w:tcPr>
            <w:tcW w:w="991" w:type="dxa"/>
            <w:tcBorders>
              <w:top w:val="single" w:sz="4" w:space="0" w:color="000000"/>
              <w:left w:val="single" w:sz="4" w:space="0" w:color="000000"/>
              <w:bottom w:val="single" w:sz="4" w:space="0" w:color="000000"/>
              <w:right w:val="single" w:sz="4" w:space="0" w:color="000000"/>
            </w:tcBorders>
            <w:vAlign w:val="center"/>
          </w:tcPr>
          <w:p w14:paraId="34A80935" w14:textId="77777777" w:rsidR="00B70BC5" w:rsidRPr="00E95E0C" w:rsidRDefault="00B70BC5" w:rsidP="00514156">
            <w:pPr>
              <w:pStyle w:val="TotalIlustrao"/>
            </w:pPr>
            <w:r w:rsidRPr="00E95E0C">
              <w:rPr>
                <w:lang w:eastAsia="pt-BR"/>
              </w:rPr>
              <w:t>647610</w:t>
            </w:r>
          </w:p>
        </w:tc>
        <w:tc>
          <w:tcPr>
            <w:tcW w:w="991" w:type="dxa"/>
            <w:tcBorders>
              <w:top w:val="single" w:sz="4" w:space="0" w:color="000000"/>
              <w:left w:val="single" w:sz="4" w:space="0" w:color="000000"/>
              <w:bottom w:val="single" w:sz="4" w:space="0" w:color="000000"/>
              <w:right w:val="nil"/>
            </w:tcBorders>
            <w:vAlign w:val="center"/>
          </w:tcPr>
          <w:p w14:paraId="2D760A1A" w14:textId="77777777" w:rsidR="00B70BC5" w:rsidRPr="00E95E0C" w:rsidRDefault="00B70BC5" w:rsidP="00514156">
            <w:pPr>
              <w:pStyle w:val="TotalIlustrao"/>
            </w:pPr>
            <w:r w:rsidRPr="00E95E0C">
              <w:rPr>
                <w:lang w:eastAsia="pt-BR"/>
              </w:rPr>
              <w:t>7792333</w:t>
            </w:r>
          </w:p>
        </w:tc>
      </w:tr>
    </w:tbl>
    <w:p w14:paraId="7AEDCCC5" w14:textId="287EFDF3" w:rsidR="00B70BC5" w:rsidRPr="00E95E0C" w:rsidRDefault="00B70BC5" w:rsidP="00B70BC5">
      <w:pPr>
        <w:pBdr>
          <w:top w:val="nil"/>
          <w:left w:val="nil"/>
          <w:bottom w:val="nil"/>
          <w:right w:val="nil"/>
          <w:between w:val="nil"/>
        </w:pBdr>
        <w:spacing w:before="60" w:after="60" w:line="264" w:lineRule="auto"/>
        <w:jc w:val="left"/>
        <w:rPr>
          <w:color w:val="000000"/>
          <w:sz w:val="16"/>
          <w:szCs w:val="16"/>
        </w:rPr>
      </w:pPr>
      <w:r w:rsidRPr="00E95E0C">
        <w:rPr>
          <w:color w:val="000000"/>
          <w:sz w:val="16"/>
          <w:szCs w:val="16"/>
        </w:rPr>
        <w:t>Legenda. Área do Ponto: ADA = Área Diretamente Afetada, AEL = Área de Estudo Local, AER = Área de Estudo Regional.</w:t>
      </w:r>
    </w:p>
    <w:p w14:paraId="0FD592B6" w14:textId="77777777" w:rsidR="00B70BC5" w:rsidRPr="00E95E0C" w:rsidRDefault="00B70BC5" w:rsidP="00B70BC5">
      <w:pPr>
        <w:pStyle w:val="TotalPargrafo"/>
        <w:jc w:val="right"/>
        <w:rPr>
          <w:sz w:val="16"/>
          <w:szCs w:val="14"/>
          <w:lang w:eastAsia="en-US"/>
        </w:rPr>
      </w:pPr>
      <w:r w:rsidRPr="00E95E0C">
        <w:rPr>
          <w:sz w:val="16"/>
          <w:szCs w:val="14"/>
          <w:lang w:eastAsia="en-US"/>
        </w:rPr>
        <w:t>Fonte: TMA (202</w:t>
      </w:r>
      <w:r>
        <w:rPr>
          <w:sz w:val="16"/>
          <w:szCs w:val="14"/>
          <w:lang w:eastAsia="en-US"/>
        </w:rPr>
        <w:t>5</w:t>
      </w:r>
      <w:r w:rsidRPr="00E95E0C">
        <w:rPr>
          <w:sz w:val="16"/>
          <w:szCs w:val="14"/>
          <w:lang w:eastAsia="en-US"/>
        </w:rPr>
        <w:t>)</w:t>
      </w:r>
    </w:p>
    <w:tbl>
      <w:tblPr>
        <w:tblW w:w="9070" w:type="dxa"/>
        <w:tblBorders>
          <w:top w:val="nil"/>
          <w:left w:val="nil"/>
          <w:bottom w:val="nil"/>
          <w:right w:val="nil"/>
          <w:insideH w:val="nil"/>
          <w:insideV w:val="nil"/>
        </w:tblBorders>
        <w:tblLayout w:type="fixed"/>
        <w:tblLook w:val="0400" w:firstRow="0" w:lastRow="0" w:firstColumn="0" w:lastColumn="0" w:noHBand="0" w:noVBand="1"/>
      </w:tblPr>
      <w:tblGrid>
        <w:gridCol w:w="4656"/>
        <w:gridCol w:w="4414"/>
      </w:tblGrid>
      <w:tr w:rsidR="00B70BC5" w:rsidRPr="005B4DC6" w14:paraId="62BC2779" w14:textId="77777777" w:rsidTr="00514156">
        <w:tc>
          <w:tcPr>
            <w:tcW w:w="4656" w:type="dxa"/>
          </w:tcPr>
          <w:p w14:paraId="0F6A0E63" w14:textId="77777777" w:rsidR="00B70BC5" w:rsidRPr="005B4DC6" w:rsidRDefault="00B70BC5" w:rsidP="005B4DC6">
            <w:pPr>
              <w:pStyle w:val="TotalIlustrao"/>
            </w:pPr>
            <w:r w:rsidRPr="005B4DC6">
              <w:rPr>
                <w:noProof/>
              </w:rPr>
              <w:lastRenderedPageBreak/>
              <w:drawing>
                <wp:inline distT="0" distB="0" distL="0" distR="0" wp14:anchorId="65BCB249" wp14:editId="53267B45">
                  <wp:extent cx="2828164" cy="2027806"/>
                  <wp:effectExtent l="19050" t="19050" r="10795" b="10795"/>
                  <wp:docPr id="1572628848" name="image9.png" descr="Homem em cima de ri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572628848" name="image9.png" descr="Homem em cima de rio&#10;&#10;O conteúdo gerado por IA pode estar incorreto."/>
                          <pic:cNvPicPr preferRelativeResize="0"/>
                        </pic:nvPicPr>
                        <pic:blipFill>
                          <a:blip r:embed="rId288" cstate="print">
                            <a:extLst>
                              <a:ext uri="{28A0092B-C50C-407E-A947-70E740481C1C}">
                                <a14:useLocalDpi xmlns:a14="http://schemas.microsoft.com/office/drawing/2010/main" val="0"/>
                              </a:ext>
                            </a:extLst>
                          </a:blip>
                          <a:srcRect t="2218" b="2218"/>
                          <a:stretch>
                            <a:fillRect/>
                          </a:stretch>
                        </pic:blipFill>
                        <pic:spPr bwMode="auto">
                          <a:xfrm>
                            <a:off x="0" y="0"/>
                            <a:ext cx="2828164" cy="2027806"/>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c>
          <w:tcPr>
            <w:tcW w:w="4414" w:type="dxa"/>
          </w:tcPr>
          <w:p w14:paraId="72B69D44" w14:textId="77777777" w:rsidR="00B70BC5" w:rsidRPr="005B4DC6" w:rsidRDefault="00B70BC5" w:rsidP="005B4DC6">
            <w:pPr>
              <w:pStyle w:val="TotalIlustrao"/>
            </w:pPr>
            <w:r w:rsidRPr="005B4DC6">
              <w:rPr>
                <w:noProof/>
              </w:rPr>
              <w:drawing>
                <wp:inline distT="0" distB="0" distL="0" distR="0" wp14:anchorId="7B0A4B0C" wp14:editId="0653DE69">
                  <wp:extent cx="2731680" cy="2048760"/>
                  <wp:effectExtent l="19050" t="19050" r="12065" b="27940"/>
                  <wp:docPr id="668470985" name="image9.png" descr="Homem andando em caminho de terra&#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668470985" name="image9.png" descr="Homem andando em caminho de terra&#10;&#10;O conteúdo gerado por IA pode estar incorreto."/>
                          <pic:cNvPicPr preferRelativeResize="0"/>
                        </pic:nvPicPr>
                        <pic:blipFill>
                          <a:blip r:embed="rId289" cstate="print">
                            <a:extLst>
                              <a:ext uri="{28A0092B-C50C-407E-A947-70E740481C1C}">
                                <a14:useLocalDpi xmlns:a14="http://schemas.microsoft.com/office/drawing/2010/main" val="0"/>
                              </a:ext>
                            </a:extLst>
                          </a:blip>
                          <a:stretch>
                            <a:fillRect/>
                          </a:stretch>
                        </pic:blipFill>
                        <pic:spPr>
                          <a:xfrm>
                            <a:off x="0" y="0"/>
                            <a:ext cx="2731680" cy="2048760"/>
                          </a:xfrm>
                          <a:prstGeom prst="rect">
                            <a:avLst/>
                          </a:prstGeom>
                          <a:ln w="6350">
                            <a:solidFill>
                              <a:schemeClr val="tx1"/>
                            </a:solidFill>
                          </a:ln>
                        </pic:spPr>
                      </pic:pic>
                    </a:graphicData>
                  </a:graphic>
                </wp:inline>
              </w:drawing>
            </w:r>
          </w:p>
        </w:tc>
      </w:tr>
      <w:tr w:rsidR="00B70BC5" w:rsidRPr="005B4DC6" w14:paraId="373ECCD0" w14:textId="77777777" w:rsidTr="00514156">
        <w:tc>
          <w:tcPr>
            <w:tcW w:w="4656" w:type="dxa"/>
          </w:tcPr>
          <w:p w14:paraId="67432AD7" w14:textId="77777777" w:rsidR="00B70BC5" w:rsidRPr="005B4DC6" w:rsidRDefault="00B70BC5" w:rsidP="005B4DC6">
            <w:pPr>
              <w:pStyle w:val="TotalIlustrao"/>
            </w:pPr>
            <w:r w:rsidRPr="005B4DC6">
              <w:t>Metodologia de busca ativa sendo aplicada no ponto amostral BA01.</w:t>
            </w:r>
          </w:p>
          <w:p w14:paraId="16CF6ACD" w14:textId="77777777" w:rsidR="00B70BC5" w:rsidRPr="005B4DC6" w:rsidRDefault="00B70BC5" w:rsidP="005B4DC6">
            <w:pPr>
              <w:pStyle w:val="TotalIlustrao"/>
            </w:pPr>
            <w:r w:rsidRPr="005B4DC6">
              <w:rPr>
                <w:noProof/>
              </w:rPr>
              <w:drawing>
                <wp:inline distT="0" distB="0" distL="0" distR="0" wp14:anchorId="476FF0D3" wp14:editId="5A881B8A">
                  <wp:extent cx="2785365" cy="2042350"/>
                  <wp:effectExtent l="19050" t="19050" r="15240" b="15240"/>
                  <wp:docPr id="1237868853" name="image9.png" descr="Homem andando de bicicleta em estrada de terra&#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237868853" name="image9.png" descr="Homem andando de bicicleta em estrada de terra&#10;&#10;O conteúdo gerado por IA pode estar incorreto."/>
                          <pic:cNvPicPr preferRelativeResize="0"/>
                        </pic:nvPicPr>
                        <pic:blipFill>
                          <a:blip r:embed="rId290" cstate="print">
                            <a:extLst>
                              <a:ext uri="{28A0092B-C50C-407E-A947-70E740481C1C}">
                                <a14:useLocalDpi xmlns:a14="http://schemas.microsoft.com/office/drawing/2010/main" val="0"/>
                              </a:ext>
                            </a:extLst>
                          </a:blip>
                          <a:srcRect t="1111" b="1111"/>
                          <a:stretch>
                            <a:fillRect/>
                          </a:stretch>
                        </pic:blipFill>
                        <pic:spPr bwMode="auto">
                          <a:xfrm>
                            <a:off x="0" y="0"/>
                            <a:ext cx="2785365" cy="2042350"/>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E40F525" w14:textId="77777777" w:rsidR="00B70BC5" w:rsidRPr="005B4DC6" w:rsidRDefault="00B70BC5" w:rsidP="005B4DC6">
            <w:pPr>
              <w:pStyle w:val="TotalIlustrao"/>
            </w:pPr>
            <w:r w:rsidRPr="005B4DC6">
              <w:t>Metodologia de busca ativa sendo aplicada no ponto amostral BA03</w:t>
            </w:r>
          </w:p>
        </w:tc>
        <w:tc>
          <w:tcPr>
            <w:tcW w:w="4414" w:type="dxa"/>
          </w:tcPr>
          <w:p w14:paraId="0D09488A" w14:textId="77777777" w:rsidR="00B70BC5" w:rsidRPr="005B4DC6" w:rsidRDefault="00B70BC5" w:rsidP="005B4DC6">
            <w:pPr>
              <w:pStyle w:val="TotalIlustrao"/>
            </w:pPr>
            <w:r w:rsidRPr="005B4DC6">
              <w:t>Metodologia de busca ativa sendo aplicada no ponto amostral BA03.</w:t>
            </w:r>
          </w:p>
          <w:p w14:paraId="38307D2C" w14:textId="77777777" w:rsidR="00B70BC5" w:rsidRPr="005B4DC6" w:rsidRDefault="00B70BC5" w:rsidP="005B4DC6">
            <w:pPr>
              <w:pStyle w:val="TotalIlustrao"/>
            </w:pPr>
            <w:r w:rsidRPr="005B4DC6">
              <w:rPr>
                <w:noProof/>
              </w:rPr>
              <w:drawing>
                <wp:inline distT="0" distB="0" distL="0" distR="0" wp14:anchorId="617DC0AC" wp14:editId="32955C38">
                  <wp:extent cx="2714912" cy="2036184"/>
                  <wp:effectExtent l="19050" t="19050" r="9525" b="21590"/>
                  <wp:docPr id="1532759196" name="image9.png" descr="Homem de moto na estrada de terra&#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532759196" name="image9.png" descr="Homem de moto na estrada de terra&#10;&#10;O conteúdo gerado por IA pode estar incorreto."/>
                          <pic:cNvPicPr preferRelativeResize="0"/>
                        </pic:nvPicPr>
                        <pic:blipFill>
                          <a:blip r:embed="rId291" cstate="print">
                            <a:extLst>
                              <a:ext uri="{28A0092B-C50C-407E-A947-70E740481C1C}">
                                <a14:useLocalDpi xmlns:a14="http://schemas.microsoft.com/office/drawing/2010/main" val="0"/>
                              </a:ext>
                            </a:extLst>
                          </a:blip>
                          <a:stretch>
                            <a:fillRect/>
                          </a:stretch>
                        </pic:blipFill>
                        <pic:spPr>
                          <a:xfrm>
                            <a:off x="0" y="0"/>
                            <a:ext cx="2714912" cy="2036184"/>
                          </a:xfrm>
                          <a:prstGeom prst="rect">
                            <a:avLst/>
                          </a:prstGeom>
                          <a:ln w="6350">
                            <a:solidFill>
                              <a:schemeClr val="tx1"/>
                            </a:solidFill>
                          </a:ln>
                        </pic:spPr>
                      </pic:pic>
                    </a:graphicData>
                  </a:graphic>
                </wp:inline>
              </w:drawing>
            </w:r>
            <w:r w:rsidRPr="005B4DC6">
              <w:t xml:space="preserve"> Registro de vestígio feito durante busca ativa no ponto amostral BA03.</w:t>
            </w:r>
          </w:p>
        </w:tc>
      </w:tr>
    </w:tbl>
    <w:p w14:paraId="7F441A81" w14:textId="7E2F52FC" w:rsidR="00B70BC5" w:rsidRPr="00E95E0C" w:rsidRDefault="00B70BC5" w:rsidP="00B70BC5">
      <w:pPr>
        <w:pStyle w:val="TotalFigura"/>
      </w:pPr>
      <w:bookmarkStart w:id="896" w:name="_Ref189126347"/>
      <w:bookmarkStart w:id="897" w:name="_Toc204613650"/>
      <w:r w:rsidRPr="00E95E0C">
        <w:t xml:space="preserve">Figura </w:t>
      </w:r>
      <w:fldSimple w:instr=" SEQ Figura \* ARABIC ">
        <w:r w:rsidR="009C1BA0">
          <w:rPr>
            <w:noProof/>
          </w:rPr>
          <w:t>72</w:t>
        </w:r>
      </w:fldSimple>
      <w:bookmarkEnd w:id="896"/>
      <w:r w:rsidRPr="00E95E0C">
        <w:t>.  Registros realizados durante a metodologias de busca ativa de amostragem da mastofauna.</w:t>
      </w:r>
      <w:bookmarkEnd w:id="897"/>
    </w:p>
    <w:p w14:paraId="72B9C9FC" w14:textId="77777777" w:rsidR="00B70BC5" w:rsidRPr="00E95E0C" w:rsidRDefault="00B70BC5" w:rsidP="00B70BC5">
      <w:pPr>
        <w:pStyle w:val="TotalItemizao"/>
        <w:ind w:left="851" w:hanging="284"/>
        <w:rPr>
          <w:b/>
        </w:rPr>
      </w:pPr>
      <w:r w:rsidRPr="00E95E0C">
        <w:rPr>
          <w:b/>
          <w:bCs w:val="0"/>
        </w:rPr>
        <w:t xml:space="preserve">Armadilhas Fotográficas </w:t>
      </w:r>
    </w:p>
    <w:p w14:paraId="5C86C3F4" w14:textId="77777777" w:rsidR="00B70BC5" w:rsidRPr="00E95E0C" w:rsidRDefault="00B70BC5" w:rsidP="00B70BC5">
      <w:pPr>
        <w:pStyle w:val="TotalPargrafo"/>
      </w:pPr>
      <w:r w:rsidRPr="00E95E0C">
        <w:t xml:space="preserve">A amostragem utilizando armadilha fotográfica, também conhecida como Camera </w:t>
      </w:r>
      <w:r w:rsidRPr="00E95E0C">
        <w:rPr>
          <w:i/>
        </w:rPr>
        <w:t>Trap</w:t>
      </w:r>
      <w:r w:rsidRPr="00E95E0C">
        <w:t>, é atualmente a metodologia mais utilizada em estudos de mamíferos silvestres de médio e grande porte (TOMAS &amp; MIRANDA, 2003). O sistema fotográfico dos equipamentos é automático e acionado por sensores de calor e/ou movimento quando um animal passa em frente do equipamento.</w:t>
      </w:r>
    </w:p>
    <w:p w14:paraId="391847C6" w14:textId="77777777" w:rsidR="00B70BC5" w:rsidRPr="00E95E0C" w:rsidRDefault="00B70BC5" w:rsidP="00B70BC5">
      <w:pPr>
        <w:pStyle w:val="TotalPargrafo"/>
        <w:rPr>
          <w:rFonts w:eastAsia="TimesNewRomanPSMT"/>
          <w:szCs w:val="22"/>
        </w:rPr>
      </w:pPr>
      <w:r w:rsidRPr="00E95E0C">
        <w:rPr>
          <w:rFonts w:eastAsia="TimesNewRomanPSMT"/>
          <w:szCs w:val="22"/>
        </w:rPr>
        <w:t xml:space="preserve">A grande vantagem do método é que ele permite uma amostragem de espécies de difícil visualização de forma não invasiva e ininterrupta, a partir do momento em que se instala a câmera até sua retirada, reduzindo a necessidade da presença do pesquisador no local de estudo. Dessa forma, além de otimizar o esforço amostral, permite o registro de espécies de hábito predominantemente noturno e de difícil visualização em seu habitat natural, como é o caso de grande parte dos mamíferos de médio e grande porte, as quais geralmente seriam afugentadas com a presença humana. Além disso, ressalta-se que o registro por meio de imagem muitas vezes permite uma melhor identificação das espécies </w:t>
      </w:r>
      <w:r w:rsidRPr="00E95E0C">
        <w:rPr>
          <w:szCs w:val="22"/>
        </w:rPr>
        <w:t>(</w:t>
      </w:r>
      <w:r w:rsidRPr="00E95E0C">
        <w:rPr>
          <w:caps/>
          <w:szCs w:val="22"/>
        </w:rPr>
        <w:t>Karanth, 1995; Karanth &amp; Nichols, 1998; Van Schaik &amp; Griffiths, 1996</w:t>
      </w:r>
      <w:r w:rsidRPr="00E95E0C">
        <w:rPr>
          <w:szCs w:val="22"/>
        </w:rPr>
        <w:t>)</w:t>
      </w:r>
      <w:r w:rsidRPr="00E95E0C">
        <w:rPr>
          <w:rFonts w:eastAsia="TimesNewRomanPSMT"/>
          <w:szCs w:val="22"/>
        </w:rPr>
        <w:t xml:space="preserve">, associada a informações precisas sobre localização, data e hora, tendo assim valor semelhante aos registros diretos (visualizações), no que diz respeito à confirmação da ocorrência de uma espécie em uma determinada área de estudo. </w:t>
      </w:r>
    </w:p>
    <w:p w14:paraId="7386527D" w14:textId="77777777" w:rsidR="00B70BC5" w:rsidRPr="00E95E0C" w:rsidRDefault="00B70BC5" w:rsidP="00B70BC5">
      <w:pPr>
        <w:pStyle w:val="TotalPargrafo"/>
        <w:rPr>
          <w:szCs w:val="22"/>
        </w:rPr>
      </w:pPr>
      <w:r w:rsidRPr="00E95E0C">
        <w:rPr>
          <w:rFonts w:eastAsia="TimesNewRomanPSMT"/>
          <w:szCs w:val="22"/>
        </w:rPr>
        <w:t xml:space="preserve">Outra vantagem </w:t>
      </w:r>
      <w:r w:rsidRPr="00E95E0C">
        <w:rPr>
          <w:szCs w:val="22"/>
        </w:rPr>
        <w:t xml:space="preserve">é o fato de ser um método relativamente não invasivo, pois não induz o stress da captura. Além disso, permite realizar o monitoramento de grandes extensões de </w:t>
      </w:r>
      <w:r w:rsidRPr="00E95E0C">
        <w:rPr>
          <w:szCs w:val="22"/>
        </w:rPr>
        <w:lastRenderedPageBreak/>
        <w:t>área. Também podem fornecer dados de comportamento como, por exemplo, períodos de atividade, uma vez que as informações como data e horário podem ser impressas nas fotografias, e utilização de diferentes tipos de habitats. E podem ser utilizadas para estimar o tamanho populacional de espécies que são passíveis de serem identificadas individualmente (ex: por meio do número de manchas, rosetas, etc.).</w:t>
      </w:r>
    </w:p>
    <w:p w14:paraId="03178445" w14:textId="3750FB41" w:rsidR="00B70BC5" w:rsidRPr="00E95E0C" w:rsidRDefault="00B70BC5" w:rsidP="00B70BC5">
      <w:pPr>
        <w:spacing w:line="276" w:lineRule="auto"/>
        <w:ind w:firstLine="567"/>
        <w:jc w:val="both"/>
      </w:pPr>
      <w:r w:rsidRPr="00E95E0C">
        <w:t>Na atual amostragem utilizaram-se equipamentos da marca Bushnell® com dispositivos infravermelhos de LED, que permite tanto registros noturnos (imagens monocromáticas) quanto diurnos (imagens coloridas). As armadilhas fotográficas foram instaladas em locais específicos determinados em campo com base em características da vegetação e proximidade a corpos de água. Todos os pontos escolhidos para a instalação das armadilhas fotográficas foram previamente amostrados por meio de procura ativa. (</w:t>
      </w:r>
      <w:r w:rsidRPr="00E95E0C">
        <w:fldChar w:fldCharType="begin"/>
      </w:r>
      <w:r w:rsidRPr="00E95E0C">
        <w:instrText xml:space="preserve"> REF _Ref189124802 \h </w:instrText>
      </w:r>
      <w:r>
        <w:instrText xml:space="preserve"> \* MERGEFORMAT </w:instrText>
      </w:r>
      <w:r w:rsidRPr="00E95E0C">
        <w:fldChar w:fldCharType="separate"/>
      </w:r>
      <w:r w:rsidR="009C1BA0" w:rsidRPr="00E95E0C">
        <w:rPr>
          <w:bCs/>
          <w:iCs/>
        </w:rPr>
        <w:t xml:space="preserve">Tabela </w:t>
      </w:r>
      <w:r w:rsidR="009C1BA0">
        <w:rPr>
          <w:bCs/>
          <w:iCs/>
          <w:noProof/>
        </w:rPr>
        <w:t>69</w:t>
      </w:r>
      <w:r w:rsidRPr="00E95E0C">
        <w:fldChar w:fldCharType="end"/>
      </w:r>
      <w:r w:rsidRPr="00E95E0C">
        <w:t>), principalmente em trilhas pré-existentes, próximos de córregos perenes, e permaneceram ativas durante quatro noites consecutivas, 24 horas por dia. As câmeras foram configuradas para fotografar os animais com três fotografias consecutivas e com intervalos entre cada acionamento de cinco segundos. De modo a atrair os animais para o campo de amplitude da câmera, o local foi iscado com maracujá, manga, abacaxi ovo de galinha e sardinha. Após a retirada do equipamento, cada imagem foi analisada cuidadosamente a fim de identificar as espécies registradas (</w:t>
      </w:r>
      <w:r w:rsidRPr="00E95E0C">
        <w:fldChar w:fldCharType="begin"/>
      </w:r>
      <w:r w:rsidRPr="00E95E0C">
        <w:instrText xml:space="preserve"> REF _Ref189126361 \h </w:instrText>
      </w:r>
      <w:r>
        <w:instrText xml:space="preserve"> \* MERGEFORMAT </w:instrText>
      </w:r>
      <w:r w:rsidRPr="00E95E0C">
        <w:fldChar w:fldCharType="separate"/>
      </w:r>
      <w:r w:rsidR="009C1BA0" w:rsidRPr="00E95E0C">
        <w:t xml:space="preserve">Figura </w:t>
      </w:r>
      <w:r w:rsidR="009C1BA0">
        <w:rPr>
          <w:noProof/>
        </w:rPr>
        <w:t>73</w:t>
      </w:r>
      <w:r w:rsidRPr="00E95E0C">
        <w:fldChar w:fldCharType="end"/>
      </w:r>
      <w:r w:rsidRPr="00E95E0C">
        <w:t>).</w:t>
      </w:r>
    </w:p>
    <w:p w14:paraId="3839EC1C" w14:textId="18C2CED7" w:rsidR="00B70BC5" w:rsidRPr="00E95E0C" w:rsidRDefault="00B70BC5" w:rsidP="00B70BC5">
      <w:pPr>
        <w:pStyle w:val="TotalTabela"/>
        <w:rPr>
          <w:color w:val="000000"/>
          <w:szCs w:val="18"/>
        </w:rPr>
      </w:pPr>
      <w:bookmarkStart w:id="898" w:name="_Ref189124802"/>
      <w:bookmarkStart w:id="899" w:name="_Toc204616504"/>
      <w:r w:rsidRPr="00E95E0C">
        <w:rPr>
          <w:bCs/>
          <w:iCs/>
        </w:rPr>
        <w:t xml:space="preserve">Tabela </w:t>
      </w:r>
      <w:r w:rsidRPr="00E95E0C">
        <w:rPr>
          <w:bCs/>
          <w:iCs/>
        </w:rPr>
        <w:fldChar w:fldCharType="begin"/>
      </w:r>
      <w:r w:rsidRPr="00E95E0C">
        <w:rPr>
          <w:bCs/>
          <w:iCs/>
        </w:rPr>
        <w:instrText xml:space="preserve"> SEQ Tabela \* ARABIC </w:instrText>
      </w:r>
      <w:r w:rsidRPr="00E95E0C">
        <w:rPr>
          <w:bCs/>
          <w:iCs/>
        </w:rPr>
        <w:fldChar w:fldCharType="separate"/>
      </w:r>
      <w:r w:rsidR="009C1BA0">
        <w:rPr>
          <w:bCs/>
          <w:iCs/>
          <w:noProof/>
        </w:rPr>
        <w:t>69</w:t>
      </w:r>
      <w:r w:rsidRPr="00E95E0C">
        <w:fldChar w:fldCharType="end"/>
      </w:r>
      <w:bookmarkEnd w:id="898"/>
      <w:r w:rsidRPr="00E95E0C">
        <w:rPr>
          <w:bCs/>
          <w:iCs/>
        </w:rPr>
        <w:t>.</w:t>
      </w:r>
      <w:r w:rsidRPr="00E95E0C">
        <w:t xml:space="preserve"> </w:t>
      </w:r>
      <w:r w:rsidRPr="00E95E0C">
        <w:rPr>
          <w:color w:val="000000"/>
          <w:szCs w:val="18"/>
        </w:rPr>
        <w:t xml:space="preserve">Pontos de amostragem de </w:t>
      </w:r>
      <w:r w:rsidRPr="00E95E0C">
        <w:rPr>
          <w:i/>
          <w:iCs/>
          <w:color w:val="000000"/>
          <w:szCs w:val="18"/>
        </w:rPr>
        <w:t>Camera trap</w:t>
      </w:r>
      <w:r w:rsidRPr="00E95E0C">
        <w:rPr>
          <w:color w:val="000000"/>
          <w:szCs w:val="18"/>
        </w:rPr>
        <w:t xml:space="preserve"> nas Área de Estudo Local.</w:t>
      </w:r>
      <w:bookmarkEnd w:id="899"/>
    </w:p>
    <w:tbl>
      <w:tblPr>
        <w:tblW w:w="9071" w:type="dxa"/>
        <w:jc w:val="center"/>
        <w:tblBorders>
          <w:top w:val="single" w:sz="4" w:space="0" w:color="000000"/>
          <w:bottom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8"/>
        <w:gridCol w:w="1276"/>
        <w:gridCol w:w="3827"/>
        <w:gridCol w:w="1276"/>
        <w:gridCol w:w="1274"/>
      </w:tblGrid>
      <w:tr w:rsidR="00B70BC5" w:rsidRPr="005B4DC6" w14:paraId="31B772D3" w14:textId="77777777" w:rsidTr="005B4DC6">
        <w:trPr>
          <w:trHeight w:val="227"/>
          <w:tblHeader/>
          <w:jc w:val="center"/>
        </w:trPr>
        <w:tc>
          <w:tcPr>
            <w:tcW w:w="1418" w:type="dxa"/>
            <w:vMerge w:val="restart"/>
            <w:tcBorders>
              <w:top w:val="single" w:sz="4" w:space="0" w:color="000000"/>
              <w:left w:val="nil"/>
              <w:bottom w:val="single" w:sz="4" w:space="0" w:color="000000"/>
              <w:right w:val="single" w:sz="4" w:space="0" w:color="000000"/>
            </w:tcBorders>
            <w:shd w:val="clear" w:color="auto" w:fill="BFBFBF"/>
            <w:vAlign w:val="center"/>
          </w:tcPr>
          <w:p w14:paraId="2123CBFD" w14:textId="77777777" w:rsidR="00B70BC5" w:rsidRPr="005B4DC6" w:rsidRDefault="00B70BC5" w:rsidP="005B4DC6">
            <w:pPr>
              <w:pStyle w:val="TotalIlustrao"/>
              <w:rPr>
                <w:b/>
                <w:bCs/>
              </w:rPr>
            </w:pPr>
            <w:r w:rsidRPr="005B4DC6">
              <w:rPr>
                <w:b/>
                <w:bCs/>
              </w:rPr>
              <w:t>PONTO DE AMOSTRAGEM</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75555CE8" w14:textId="77777777" w:rsidR="00B70BC5" w:rsidRPr="005B4DC6" w:rsidRDefault="00B70BC5" w:rsidP="005B4DC6">
            <w:pPr>
              <w:pStyle w:val="TotalIlustrao"/>
              <w:rPr>
                <w:b/>
                <w:bCs/>
              </w:rPr>
            </w:pPr>
            <w:r w:rsidRPr="005B4DC6">
              <w:rPr>
                <w:b/>
                <w:bCs/>
              </w:rPr>
              <w:t>ÁREA DO PONTO</w:t>
            </w:r>
          </w:p>
        </w:tc>
        <w:tc>
          <w:tcPr>
            <w:tcW w:w="3827"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66DA32BB" w14:textId="77777777" w:rsidR="00B70BC5" w:rsidRPr="005B4DC6" w:rsidRDefault="00B70BC5" w:rsidP="005B4DC6">
            <w:pPr>
              <w:pStyle w:val="TotalIlustrao"/>
              <w:rPr>
                <w:b/>
                <w:bCs/>
              </w:rPr>
            </w:pPr>
            <w:r w:rsidRPr="005B4DC6">
              <w:rPr>
                <w:b/>
                <w:bCs/>
              </w:rPr>
              <w:t xml:space="preserve">CARACTERIZAÇÃO </w:t>
            </w:r>
          </w:p>
        </w:tc>
        <w:tc>
          <w:tcPr>
            <w:tcW w:w="2550" w:type="dxa"/>
            <w:gridSpan w:val="2"/>
            <w:tcBorders>
              <w:top w:val="single" w:sz="4" w:space="0" w:color="000000"/>
              <w:left w:val="single" w:sz="4" w:space="0" w:color="000000"/>
              <w:bottom w:val="single" w:sz="4" w:space="0" w:color="000000"/>
              <w:right w:val="nil"/>
            </w:tcBorders>
            <w:shd w:val="clear" w:color="auto" w:fill="BFBFBF"/>
            <w:vAlign w:val="center"/>
          </w:tcPr>
          <w:p w14:paraId="5BD912EA" w14:textId="77777777" w:rsidR="00B70BC5" w:rsidRPr="005B4DC6" w:rsidRDefault="00B70BC5" w:rsidP="005B4DC6">
            <w:pPr>
              <w:pStyle w:val="TotalIlustrao"/>
              <w:rPr>
                <w:b/>
                <w:bCs/>
              </w:rPr>
            </w:pPr>
            <w:r w:rsidRPr="005B4DC6">
              <w:rPr>
                <w:b/>
                <w:bCs/>
              </w:rPr>
              <w:t>COORDENADAS GEOGRÁFICAS (23K)</w:t>
            </w:r>
          </w:p>
        </w:tc>
      </w:tr>
      <w:tr w:rsidR="00B70BC5" w:rsidRPr="005B4DC6" w14:paraId="3B3A7D44" w14:textId="77777777" w:rsidTr="005B4DC6">
        <w:trPr>
          <w:trHeight w:val="227"/>
          <w:tblHeader/>
          <w:jc w:val="center"/>
        </w:trPr>
        <w:tc>
          <w:tcPr>
            <w:tcW w:w="1418" w:type="dxa"/>
            <w:vMerge/>
            <w:tcBorders>
              <w:top w:val="single" w:sz="4" w:space="0" w:color="000000"/>
              <w:left w:val="nil"/>
              <w:bottom w:val="single" w:sz="4" w:space="0" w:color="000000"/>
              <w:right w:val="single" w:sz="4" w:space="0" w:color="000000"/>
            </w:tcBorders>
            <w:shd w:val="clear" w:color="auto" w:fill="BFBFBF"/>
            <w:vAlign w:val="center"/>
          </w:tcPr>
          <w:p w14:paraId="65BCDDFE" w14:textId="77777777" w:rsidR="00B70BC5" w:rsidRPr="005B4DC6" w:rsidRDefault="00B70BC5" w:rsidP="005B4DC6">
            <w:pPr>
              <w:pStyle w:val="TotalIlustrao"/>
              <w:rPr>
                <w:b/>
                <w:bCs/>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199D5535" w14:textId="77777777" w:rsidR="00B70BC5" w:rsidRPr="005B4DC6" w:rsidRDefault="00B70BC5" w:rsidP="005B4DC6">
            <w:pPr>
              <w:pStyle w:val="TotalIlustrao"/>
              <w:rPr>
                <w:b/>
                <w:bCs/>
              </w:rPr>
            </w:pPr>
          </w:p>
        </w:tc>
        <w:tc>
          <w:tcPr>
            <w:tcW w:w="3827"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43DA965D" w14:textId="77777777" w:rsidR="00B70BC5" w:rsidRPr="005B4DC6" w:rsidRDefault="00B70BC5" w:rsidP="005B4DC6">
            <w:pPr>
              <w:pStyle w:val="TotalIlustrao"/>
              <w:rPr>
                <w:b/>
                <w:bCs/>
              </w:rPr>
            </w:pPr>
          </w:p>
        </w:tc>
        <w:tc>
          <w:tcPr>
            <w:tcW w:w="1276"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33C74BE5" w14:textId="77777777" w:rsidR="00B70BC5" w:rsidRPr="005B4DC6" w:rsidRDefault="00B70BC5" w:rsidP="005B4DC6">
            <w:pPr>
              <w:pStyle w:val="TotalIlustrao"/>
              <w:rPr>
                <w:b/>
                <w:bCs/>
              </w:rPr>
            </w:pPr>
            <w:r w:rsidRPr="005B4DC6">
              <w:rPr>
                <w:b/>
                <w:bCs/>
              </w:rPr>
              <w:t>X</w:t>
            </w:r>
          </w:p>
        </w:tc>
        <w:tc>
          <w:tcPr>
            <w:tcW w:w="1274" w:type="dxa"/>
            <w:tcBorders>
              <w:top w:val="single" w:sz="4" w:space="0" w:color="000000"/>
              <w:left w:val="single" w:sz="4" w:space="0" w:color="000000"/>
              <w:bottom w:val="single" w:sz="4" w:space="0" w:color="000000"/>
              <w:right w:val="nil"/>
            </w:tcBorders>
            <w:shd w:val="clear" w:color="auto" w:fill="BFBFBF"/>
            <w:vAlign w:val="center"/>
          </w:tcPr>
          <w:p w14:paraId="7FB76F6C" w14:textId="77777777" w:rsidR="00B70BC5" w:rsidRPr="005B4DC6" w:rsidRDefault="00B70BC5" w:rsidP="005B4DC6">
            <w:pPr>
              <w:pStyle w:val="TotalIlustrao"/>
              <w:rPr>
                <w:b/>
                <w:bCs/>
              </w:rPr>
            </w:pPr>
            <w:r w:rsidRPr="005B4DC6">
              <w:rPr>
                <w:b/>
                <w:bCs/>
              </w:rPr>
              <w:t>Y</w:t>
            </w:r>
          </w:p>
        </w:tc>
      </w:tr>
      <w:tr w:rsidR="00B70BC5" w:rsidRPr="00E95E0C" w14:paraId="66E98056" w14:textId="77777777" w:rsidTr="005B4DC6">
        <w:trPr>
          <w:trHeight w:val="227"/>
          <w:jc w:val="center"/>
        </w:trPr>
        <w:tc>
          <w:tcPr>
            <w:tcW w:w="1418" w:type="dxa"/>
            <w:tcBorders>
              <w:top w:val="single" w:sz="4" w:space="0" w:color="000000"/>
              <w:left w:val="nil"/>
              <w:bottom w:val="single" w:sz="4" w:space="0" w:color="000000"/>
              <w:right w:val="single" w:sz="4" w:space="0" w:color="000000"/>
            </w:tcBorders>
            <w:vAlign w:val="center"/>
          </w:tcPr>
          <w:p w14:paraId="4DE47D6F" w14:textId="77777777" w:rsidR="00B70BC5" w:rsidRPr="00E95E0C" w:rsidRDefault="00B70BC5" w:rsidP="005B4DC6">
            <w:pPr>
              <w:pStyle w:val="TotalIlustrao"/>
            </w:pPr>
            <w:r w:rsidRPr="00E95E0C">
              <w:t>AF01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ACDC19" w14:textId="77777777" w:rsidR="00B70BC5" w:rsidRPr="00E95E0C" w:rsidRDefault="00B70BC5" w:rsidP="005B4DC6">
            <w:pPr>
              <w:pStyle w:val="TotalIlustrao"/>
            </w:pPr>
            <w:r w:rsidRPr="00E95E0C">
              <w:t>AEL</w:t>
            </w:r>
          </w:p>
        </w:tc>
        <w:tc>
          <w:tcPr>
            <w:tcW w:w="3827" w:type="dxa"/>
            <w:tcBorders>
              <w:top w:val="single" w:sz="4" w:space="0" w:color="000000"/>
              <w:left w:val="single" w:sz="4" w:space="0" w:color="000000"/>
              <w:bottom w:val="single" w:sz="4" w:space="0" w:color="000000"/>
              <w:right w:val="single" w:sz="4" w:space="0" w:color="000000"/>
            </w:tcBorders>
            <w:vAlign w:val="center"/>
          </w:tcPr>
          <w:p w14:paraId="6F847D93" w14:textId="77777777" w:rsidR="00B70BC5" w:rsidRPr="008A7A23" w:rsidRDefault="00B70BC5" w:rsidP="005B4DC6">
            <w:pPr>
              <w:pStyle w:val="TotalIlustrao"/>
            </w:pPr>
            <w:r w:rsidRPr="008A7A23">
              <w:t>Ambiente florestal com presença de barragem, riacho, e gruta próximos</w:t>
            </w:r>
          </w:p>
        </w:tc>
        <w:tc>
          <w:tcPr>
            <w:tcW w:w="1276" w:type="dxa"/>
            <w:tcBorders>
              <w:top w:val="single" w:sz="4" w:space="0" w:color="000000"/>
              <w:left w:val="single" w:sz="4" w:space="0" w:color="000000"/>
              <w:bottom w:val="single" w:sz="4" w:space="0" w:color="000000"/>
              <w:right w:val="single" w:sz="4" w:space="0" w:color="000000"/>
            </w:tcBorders>
            <w:vAlign w:val="center"/>
          </w:tcPr>
          <w:p w14:paraId="48D27014" w14:textId="77777777" w:rsidR="00B70BC5" w:rsidRPr="00E95E0C" w:rsidRDefault="00B70BC5" w:rsidP="005B4DC6">
            <w:pPr>
              <w:pStyle w:val="TotalIlustrao"/>
            </w:pPr>
            <w:r w:rsidRPr="00E95E0C">
              <w:t>645591</w:t>
            </w:r>
          </w:p>
        </w:tc>
        <w:tc>
          <w:tcPr>
            <w:tcW w:w="1274" w:type="dxa"/>
            <w:tcBorders>
              <w:top w:val="single" w:sz="4" w:space="0" w:color="000000"/>
              <w:left w:val="single" w:sz="4" w:space="0" w:color="000000"/>
              <w:bottom w:val="single" w:sz="4" w:space="0" w:color="000000"/>
              <w:right w:val="nil"/>
            </w:tcBorders>
            <w:vAlign w:val="center"/>
          </w:tcPr>
          <w:p w14:paraId="4C229CE3" w14:textId="77777777" w:rsidR="00B70BC5" w:rsidRPr="00E95E0C" w:rsidRDefault="00B70BC5" w:rsidP="005B4DC6">
            <w:pPr>
              <w:pStyle w:val="TotalIlustrao"/>
            </w:pPr>
            <w:r w:rsidRPr="00E95E0C">
              <w:t>7791164</w:t>
            </w:r>
          </w:p>
        </w:tc>
      </w:tr>
      <w:tr w:rsidR="00B70BC5" w:rsidRPr="00E95E0C" w14:paraId="78057F5B" w14:textId="77777777" w:rsidTr="005B4DC6">
        <w:trPr>
          <w:trHeight w:val="227"/>
          <w:jc w:val="center"/>
        </w:trPr>
        <w:tc>
          <w:tcPr>
            <w:tcW w:w="1418" w:type="dxa"/>
            <w:tcBorders>
              <w:top w:val="single" w:sz="4" w:space="0" w:color="000000"/>
              <w:left w:val="nil"/>
              <w:bottom w:val="single" w:sz="4" w:space="0" w:color="000000"/>
              <w:right w:val="single" w:sz="4" w:space="0" w:color="000000"/>
            </w:tcBorders>
            <w:vAlign w:val="center"/>
          </w:tcPr>
          <w:p w14:paraId="26ED5536" w14:textId="77777777" w:rsidR="00B70BC5" w:rsidRPr="00E95E0C" w:rsidRDefault="00B70BC5" w:rsidP="005B4DC6">
            <w:pPr>
              <w:pStyle w:val="TotalIlustrao"/>
            </w:pPr>
            <w:r w:rsidRPr="00E95E0C">
              <w:t>AF02</w:t>
            </w:r>
          </w:p>
        </w:tc>
        <w:tc>
          <w:tcPr>
            <w:tcW w:w="1276" w:type="dxa"/>
            <w:tcBorders>
              <w:top w:val="single" w:sz="4" w:space="0" w:color="000000"/>
              <w:left w:val="single" w:sz="4" w:space="0" w:color="000000"/>
              <w:bottom w:val="single" w:sz="4" w:space="0" w:color="000000"/>
              <w:right w:val="single" w:sz="4" w:space="0" w:color="000000"/>
            </w:tcBorders>
            <w:vAlign w:val="center"/>
          </w:tcPr>
          <w:p w14:paraId="79EAB6A8" w14:textId="77777777" w:rsidR="00B70BC5" w:rsidRPr="00E95E0C" w:rsidRDefault="00B70BC5" w:rsidP="005B4DC6">
            <w:pPr>
              <w:pStyle w:val="TotalIlustrao"/>
            </w:pPr>
            <w:r w:rsidRPr="00E95E0C">
              <w:t>AEL</w:t>
            </w:r>
          </w:p>
        </w:tc>
        <w:tc>
          <w:tcPr>
            <w:tcW w:w="3827" w:type="dxa"/>
            <w:tcBorders>
              <w:top w:val="single" w:sz="4" w:space="0" w:color="000000"/>
              <w:left w:val="single" w:sz="4" w:space="0" w:color="000000"/>
              <w:bottom w:val="single" w:sz="4" w:space="0" w:color="000000"/>
              <w:right w:val="single" w:sz="4" w:space="0" w:color="000000"/>
            </w:tcBorders>
            <w:vAlign w:val="center"/>
          </w:tcPr>
          <w:p w14:paraId="3C6E3428" w14:textId="77777777" w:rsidR="00B70BC5" w:rsidRPr="008A7A23" w:rsidRDefault="00B70BC5" w:rsidP="005B4DC6">
            <w:pPr>
              <w:pStyle w:val="TotalIlustrao"/>
            </w:pPr>
            <w:r w:rsidRPr="008A7A23">
              <w:t>Estrada margeada por ambiente florestal com presença de construção antrópica</w:t>
            </w:r>
          </w:p>
        </w:tc>
        <w:tc>
          <w:tcPr>
            <w:tcW w:w="1276" w:type="dxa"/>
            <w:tcBorders>
              <w:top w:val="single" w:sz="4" w:space="0" w:color="000000"/>
              <w:left w:val="single" w:sz="4" w:space="0" w:color="000000"/>
              <w:bottom w:val="single" w:sz="4" w:space="0" w:color="000000"/>
              <w:right w:val="single" w:sz="4" w:space="0" w:color="000000"/>
            </w:tcBorders>
            <w:vAlign w:val="center"/>
          </w:tcPr>
          <w:p w14:paraId="6AD3B660" w14:textId="77777777" w:rsidR="00B70BC5" w:rsidRPr="00E95E0C" w:rsidRDefault="00B70BC5" w:rsidP="005B4DC6">
            <w:pPr>
              <w:pStyle w:val="TotalIlustrao"/>
            </w:pPr>
            <w:r w:rsidRPr="00E95E0C">
              <w:t>646755</w:t>
            </w:r>
          </w:p>
        </w:tc>
        <w:tc>
          <w:tcPr>
            <w:tcW w:w="1274" w:type="dxa"/>
            <w:tcBorders>
              <w:top w:val="single" w:sz="4" w:space="0" w:color="000000"/>
              <w:left w:val="single" w:sz="4" w:space="0" w:color="000000"/>
              <w:bottom w:val="single" w:sz="4" w:space="0" w:color="000000"/>
              <w:right w:val="nil"/>
            </w:tcBorders>
            <w:vAlign w:val="center"/>
          </w:tcPr>
          <w:p w14:paraId="57086487" w14:textId="77777777" w:rsidR="00B70BC5" w:rsidRPr="00E95E0C" w:rsidRDefault="00B70BC5" w:rsidP="005B4DC6">
            <w:pPr>
              <w:pStyle w:val="TotalIlustrao"/>
            </w:pPr>
            <w:r w:rsidRPr="00E95E0C">
              <w:t>7790431</w:t>
            </w:r>
          </w:p>
        </w:tc>
      </w:tr>
      <w:tr w:rsidR="00B70BC5" w:rsidRPr="00E95E0C" w14:paraId="051B972D" w14:textId="77777777" w:rsidTr="005B4DC6">
        <w:trPr>
          <w:trHeight w:val="227"/>
          <w:jc w:val="center"/>
        </w:trPr>
        <w:tc>
          <w:tcPr>
            <w:tcW w:w="1418" w:type="dxa"/>
            <w:tcBorders>
              <w:top w:val="single" w:sz="4" w:space="0" w:color="000000"/>
              <w:left w:val="nil"/>
              <w:bottom w:val="single" w:sz="4" w:space="0" w:color="000000"/>
              <w:right w:val="single" w:sz="4" w:space="0" w:color="000000"/>
            </w:tcBorders>
            <w:vAlign w:val="center"/>
          </w:tcPr>
          <w:p w14:paraId="05F3D0FB" w14:textId="77777777" w:rsidR="00B70BC5" w:rsidRPr="00E95E0C" w:rsidRDefault="00B70BC5" w:rsidP="005B4DC6">
            <w:pPr>
              <w:pStyle w:val="TotalIlustrao"/>
            </w:pPr>
            <w:r w:rsidRPr="00E95E0C">
              <w:t>AF03</w:t>
            </w:r>
          </w:p>
        </w:tc>
        <w:tc>
          <w:tcPr>
            <w:tcW w:w="1276" w:type="dxa"/>
            <w:tcBorders>
              <w:top w:val="single" w:sz="4" w:space="0" w:color="000000"/>
              <w:left w:val="single" w:sz="4" w:space="0" w:color="000000"/>
              <w:bottom w:val="single" w:sz="4" w:space="0" w:color="000000"/>
              <w:right w:val="single" w:sz="4" w:space="0" w:color="000000"/>
            </w:tcBorders>
            <w:vAlign w:val="center"/>
          </w:tcPr>
          <w:p w14:paraId="75A4D7AA" w14:textId="77777777" w:rsidR="00B70BC5" w:rsidRPr="00E95E0C" w:rsidRDefault="00B70BC5" w:rsidP="005B4DC6">
            <w:pPr>
              <w:pStyle w:val="TotalIlustrao"/>
            </w:pPr>
            <w:r w:rsidRPr="00E95E0C">
              <w:t>AEL</w:t>
            </w:r>
          </w:p>
        </w:tc>
        <w:tc>
          <w:tcPr>
            <w:tcW w:w="3827" w:type="dxa"/>
            <w:tcBorders>
              <w:top w:val="single" w:sz="4" w:space="0" w:color="000000"/>
              <w:left w:val="single" w:sz="4" w:space="0" w:color="000000"/>
              <w:bottom w:val="single" w:sz="4" w:space="0" w:color="000000"/>
              <w:right w:val="single" w:sz="4" w:space="0" w:color="000000"/>
            </w:tcBorders>
            <w:vAlign w:val="center"/>
          </w:tcPr>
          <w:p w14:paraId="4FF29496" w14:textId="77777777" w:rsidR="00B70BC5" w:rsidRPr="008A7A23" w:rsidRDefault="00B70BC5" w:rsidP="005B4DC6">
            <w:pPr>
              <w:pStyle w:val="TotalIlustrao"/>
            </w:pPr>
            <w:r w:rsidRPr="008A7A23">
              <w:t>Ambiente florestal com presença de contrução antrópicas minerárias</w:t>
            </w:r>
          </w:p>
        </w:tc>
        <w:tc>
          <w:tcPr>
            <w:tcW w:w="1276" w:type="dxa"/>
            <w:tcBorders>
              <w:top w:val="single" w:sz="4" w:space="0" w:color="000000"/>
              <w:left w:val="single" w:sz="4" w:space="0" w:color="000000"/>
              <w:bottom w:val="single" w:sz="4" w:space="0" w:color="000000"/>
              <w:right w:val="single" w:sz="4" w:space="0" w:color="000000"/>
            </w:tcBorders>
            <w:vAlign w:val="center"/>
          </w:tcPr>
          <w:p w14:paraId="283B13D6" w14:textId="77777777" w:rsidR="00B70BC5" w:rsidRPr="00E95E0C" w:rsidRDefault="00B70BC5" w:rsidP="005B4DC6">
            <w:pPr>
              <w:pStyle w:val="TotalIlustrao"/>
            </w:pPr>
            <w:r w:rsidRPr="00E95E0C">
              <w:t>647628</w:t>
            </w:r>
          </w:p>
        </w:tc>
        <w:tc>
          <w:tcPr>
            <w:tcW w:w="1274" w:type="dxa"/>
            <w:tcBorders>
              <w:top w:val="single" w:sz="4" w:space="0" w:color="000000"/>
              <w:left w:val="single" w:sz="4" w:space="0" w:color="000000"/>
              <w:bottom w:val="single" w:sz="4" w:space="0" w:color="000000"/>
              <w:right w:val="nil"/>
            </w:tcBorders>
            <w:vAlign w:val="center"/>
          </w:tcPr>
          <w:p w14:paraId="7D74CE4F" w14:textId="77777777" w:rsidR="00B70BC5" w:rsidRPr="00E95E0C" w:rsidRDefault="00B70BC5" w:rsidP="005B4DC6">
            <w:pPr>
              <w:pStyle w:val="TotalIlustrao"/>
            </w:pPr>
            <w:r w:rsidRPr="00E95E0C">
              <w:t>7792260</w:t>
            </w:r>
          </w:p>
        </w:tc>
      </w:tr>
    </w:tbl>
    <w:p w14:paraId="0E83512C" w14:textId="77777777" w:rsidR="00B70BC5" w:rsidRPr="00E95E0C" w:rsidRDefault="00B70BC5" w:rsidP="00B70BC5">
      <w:pPr>
        <w:pBdr>
          <w:top w:val="nil"/>
          <w:left w:val="nil"/>
          <w:bottom w:val="nil"/>
          <w:right w:val="nil"/>
          <w:between w:val="nil"/>
        </w:pBdr>
        <w:spacing w:before="60" w:after="60" w:line="264" w:lineRule="auto"/>
        <w:jc w:val="left"/>
        <w:rPr>
          <w:color w:val="000000"/>
          <w:sz w:val="16"/>
          <w:szCs w:val="16"/>
        </w:rPr>
      </w:pPr>
      <w:r w:rsidRPr="00E95E0C">
        <w:rPr>
          <w:color w:val="000000"/>
          <w:sz w:val="16"/>
          <w:szCs w:val="16"/>
        </w:rPr>
        <w:t>Legenda. Área do Ponto: ADA = Área Diretamente Afetada, AEL = Área de Estudo Local</w:t>
      </w:r>
    </w:p>
    <w:p w14:paraId="5ECDC4D2" w14:textId="77777777" w:rsidR="00B70BC5" w:rsidRPr="00E95E0C" w:rsidRDefault="00B70BC5" w:rsidP="00B70BC5">
      <w:pPr>
        <w:pStyle w:val="TotalPargrafo"/>
        <w:jc w:val="right"/>
        <w:rPr>
          <w:sz w:val="16"/>
          <w:szCs w:val="14"/>
          <w:lang w:eastAsia="en-US"/>
        </w:rPr>
      </w:pPr>
      <w:r w:rsidRPr="00E95E0C">
        <w:rPr>
          <w:sz w:val="16"/>
          <w:szCs w:val="14"/>
          <w:lang w:eastAsia="en-US"/>
        </w:rPr>
        <w:t>Fonte: TMA (202</w:t>
      </w:r>
      <w:r>
        <w:rPr>
          <w:sz w:val="16"/>
          <w:szCs w:val="14"/>
          <w:lang w:eastAsia="en-US"/>
        </w:rPr>
        <w:t>5</w:t>
      </w:r>
      <w:r w:rsidRPr="00E95E0C">
        <w:rPr>
          <w:sz w:val="16"/>
          <w:szCs w:val="14"/>
          <w:lang w:eastAsia="en-US"/>
        </w:rPr>
        <w:t>)</w:t>
      </w:r>
    </w:p>
    <w:tbl>
      <w:tblPr>
        <w:tblW w:w="9072" w:type="dxa"/>
        <w:jc w:val="center"/>
        <w:tblBorders>
          <w:top w:val="nil"/>
          <w:left w:val="nil"/>
          <w:bottom w:val="nil"/>
          <w:right w:val="nil"/>
          <w:insideH w:val="nil"/>
          <w:insideV w:val="nil"/>
        </w:tblBorders>
        <w:tblLayout w:type="fixed"/>
        <w:tblLook w:val="0400" w:firstRow="0" w:lastRow="0" w:firstColumn="0" w:lastColumn="0" w:noHBand="0" w:noVBand="1"/>
      </w:tblPr>
      <w:tblGrid>
        <w:gridCol w:w="4536"/>
        <w:gridCol w:w="4536"/>
      </w:tblGrid>
      <w:tr w:rsidR="00B70BC5" w:rsidRPr="000906F7" w14:paraId="4577C554" w14:textId="77777777" w:rsidTr="000906F7">
        <w:trPr>
          <w:trHeight w:val="227"/>
          <w:jc w:val="center"/>
        </w:trPr>
        <w:tc>
          <w:tcPr>
            <w:tcW w:w="4656" w:type="dxa"/>
            <w:vAlign w:val="center"/>
          </w:tcPr>
          <w:p w14:paraId="27F5BF7C" w14:textId="77777777" w:rsidR="00B70BC5" w:rsidRPr="000906F7" w:rsidRDefault="00B70BC5" w:rsidP="000906F7">
            <w:pPr>
              <w:pStyle w:val="TotalIlustrao"/>
            </w:pPr>
            <w:r w:rsidRPr="000906F7">
              <w:rPr>
                <w:noProof/>
              </w:rPr>
              <w:drawing>
                <wp:inline distT="0" distB="0" distL="0" distR="0" wp14:anchorId="5AAFD008" wp14:editId="665CF684">
                  <wp:extent cx="2772000" cy="2060983"/>
                  <wp:effectExtent l="19050" t="19050" r="9525" b="15875"/>
                  <wp:docPr id="638781436" name="Imagem 15" descr="Uma imagem contendo ao ar livre, grama, terra, homem&#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781436" name="Imagem 15" descr="Uma imagem contendo ao ar livre, grama, terra, homem&#10;&#10;O conteúdo gerado por IA pode estar incorreto."/>
                          <pic:cNvPicPr>
                            <a:picLocks noChangeAspect="1" noChangeArrowheads="1"/>
                          </pic:cNvPicPr>
                        </pic:nvPicPr>
                        <pic:blipFill rotWithShape="1">
                          <a:blip r:embed="rId292">
                            <a:extLst>
                              <a:ext uri="{28A0092B-C50C-407E-A947-70E740481C1C}">
                                <a14:useLocalDpi xmlns:a14="http://schemas.microsoft.com/office/drawing/2010/main" val="0"/>
                              </a:ext>
                            </a:extLst>
                          </a:blip>
                          <a:srcRect b="8747"/>
                          <a:stretch/>
                        </pic:blipFill>
                        <pic:spPr bwMode="auto">
                          <a:xfrm>
                            <a:off x="0" y="0"/>
                            <a:ext cx="2772000" cy="2060983"/>
                          </a:xfrm>
                          <a:prstGeom prst="rect">
                            <a:avLst/>
                          </a:prstGeom>
                          <a:noFill/>
                          <a:ln w="9525" cap="flat"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3E739E18" w14:textId="77777777" w:rsidR="00B70BC5" w:rsidRDefault="00B70BC5" w:rsidP="000906F7">
            <w:pPr>
              <w:pStyle w:val="TotalIlustrao"/>
            </w:pPr>
            <w:r w:rsidRPr="000906F7">
              <w:t>Armadilha de Camera trap sendo instalada no ponto AF01</w:t>
            </w:r>
          </w:p>
          <w:p w14:paraId="19BFB75D" w14:textId="77777777" w:rsidR="000906F7" w:rsidRPr="000906F7" w:rsidRDefault="000906F7" w:rsidP="000906F7">
            <w:pPr>
              <w:pStyle w:val="TotalIlustrao"/>
            </w:pPr>
          </w:p>
        </w:tc>
        <w:tc>
          <w:tcPr>
            <w:tcW w:w="4656" w:type="dxa"/>
            <w:vAlign w:val="center"/>
          </w:tcPr>
          <w:p w14:paraId="6AEA30EA" w14:textId="77777777" w:rsidR="00B70BC5" w:rsidRPr="000906F7" w:rsidRDefault="00B70BC5" w:rsidP="000906F7">
            <w:pPr>
              <w:pStyle w:val="TotalIlustrao"/>
            </w:pPr>
            <w:r w:rsidRPr="000906F7">
              <w:rPr>
                <w:noProof/>
              </w:rPr>
              <w:drawing>
                <wp:inline distT="0" distB="0" distL="0" distR="0" wp14:anchorId="39469349" wp14:editId="38A05F70">
                  <wp:extent cx="2772000" cy="2079000"/>
                  <wp:effectExtent l="19050" t="19050" r="28575" b="16510"/>
                  <wp:docPr id="520016916" name="Imagem 18" descr="Floresta com árvore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016916" name="Imagem 18" descr="Floresta com árvores&#10;&#10;O conteúdo gerado por IA pode estar incorreto."/>
                          <pic:cNvPicPr/>
                        </pic:nvPicPr>
                        <pic:blipFill>
                          <a:blip r:embed="rId293" cstate="print">
                            <a:extLst>
                              <a:ext uri="{28A0092B-C50C-407E-A947-70E740481C1C}">
                                <a14:useLocalDpi xmlns:a14="http://schemas.microsoft.com/office/drawing/2010/main" val="0"/>
                              </a:ext>
                            </a:extLst>
                          </a:blip>
                          <a:stretch>
                            <a:fillRect/>
                          </a:stretch>
                        </pic:blipFill>
                        <pic:spPr>
                          <a:xfrm>
                            <a:off x="0" y="0"/>
                            <a:ext cx="2772000" cy="2079000"/>
                          </a:xfrm>
                          <a:prstGeom prst="rect">
                            <a:avLst/>
                          </a:prstGeom>
                          <a:ln>
                            <a:solidFill>
                              <a:schemeClr val="tx1"/>
                            </a:solidFill>
                          </a:ln>
                        </pic:spPr>
                      </pic:pic>
                    </a:graphicData>
                  </a:graphic>
                </wp:inline>
              </w:drawing>
            </w:r>
          </w:p>
          <w:p w14:paraId="356381CF" w14:textId="77777777" w:rsidR="00B70BC5" w:rsidRPr="000906F7" w:rsidRDefault="00B70BC5" w:rsidP="000906F7">
            <w:pPr>
              <w:pStyle w:val="TotalIlustrao"/>
            </w:pPr>
            <w:r w:rsidRPr="000906F7">
              <w:t>Isca para mamíferos em frente a armadilha fotográfica no ponto AF02</w:t>
            </w:r>
          </w:p>
        </w:tc>
      </w:tr>
      <w:tr w:rsidR="00B70BC5" w:rsidRPr="000906F7" w14:paraId="05A0CAAA" w14:textId="77777777" w:rsidTr="000906F7">
        <w:trPr>
          <w:trHeight w:val="227"/>
          <w:jc w:val="center"/>
        </w:trPr>
        <w:tc>
          <w:tcPr>
            <w:tcW w:w="4656" w:type="dxa"/>
            <w:vAlign w:val="center"/>
          </w:tcPr>
          <w:p w14:paraId="1EDA0D45" w14:textId="3F79060B" w:rsidR="00B70BC5" w:rsidRPr="000906F7" w:rsidRDefault="00B70BC5" w:rsidP="000906F7">
            <w:pPr>
              <w:pStyle w:val="TotalIlustrao"/>
            </w:pPr>
            <w:r w:rsidRPr="000906F7">
              <w:rPr>
                <w:noProof/>
              </w:rPr>
              <w:lastRenderedPageBreak/>
              <w:drawing>
                <wp:inline distT="0" distB="0" distL="0" distR="0" wp14:anchorId="794981BB" wp14:editId="62924B84">
                  <wp:extent cx="2772000" cy="2032800"/>
                  <wp:effectExtent l="19050" t="19050" r="28575" b="24765"/>
                  <wp:docPr id="570008260" name="Imagem 10" descr="Pessoa com capacete em cima de pedr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008260" name="Imagem 10" descr="Pessoa com capacete em cima de pedra&#10;&#10;O conteúdo gerado por IA pode estar incorreto."/>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772000" cy="2032800"/>
                          </a:xfrm>
                          <a:prstGeom prst="rect">
                            <a:avLst/>
                          </a:prstGeom>
                          <a:noFill/>
                          <a:ln w="9525" cmpd="sng">
                            <a:solidFill>
                              <a:srgbClr val="000000"/>
                            </a:solidFill>
                            <a:miter lim="800000"/>
                            <a:headEnd/>
                            <a:tailEnd/>
                          </a:ln>
                          <a:effectLst/>
                        </pic:spPr>
                      </pic:pic>
                    </a:graphicData>
                  </a:graphic>
                </wp:inline>
              </w:drawing>
            </w:r>
          </w:p>
          <w:p w14:paraId="7D844D43" w14:textId="77777777" w:rsidR="00B70BC5" w:rsidRDefault="00B70BC5" w:rsidP="000906F7">
            <w:pPr>
              <w:pStyle w:val="TotalIlustrao"/>
            </w:pPr>
            <w:r w:rsidRPr="000906F7">
              <w:t>Armadilha de Camera trap sendo instalada no ponto AF03</w:t>
            </w:r>
            <w:r w:rsidR="000906F7">
              <w:t>.</w:t>
            </w:r>
          </w:p>
          <w:p w14:paraId="2E3BDD2B" w14:textId="21957B07" w:rsidR="000906F7" w:rsidRPr="000906F7" w:rsidRDefault="000906F7" w:rsidP="000906F7">
            <w:pPr>
              <w:pStyle w:val="TotalIlustrao"/>
            </w:pPr>
          </w:p>
        </w:tc>
        <w:tc>
          <w:tcPr>
            <w:tcW w:w="4656" w:type="dxa"/>
            <w:vAlign w:val="center"/>
          </w:tcPr>
          <w:p w14:paraId="49A090F0" w14:textId="77777777" w:rsidR="00B70BC5" w:rsidRPr="000906F7" w:rsidRDefault="00B70BC5" w:rsidP="000906F7">
            <w:pPr>
              <w:pStyle w:val="TotalIlustrao"/>
            </w:pPr>
            <w:r w:rsidRPr="000906F7">
              <w:rPr>
                <w:noProof/>
              </w:rPr>
              <w:drawing>
                <wp:inline distT="0" distB="0" distL="0" distR="0" wp14:anchorId="3C57B4D3" wp14:editId="1C67347B">
                  <wp:extent cx="2772000" cy="2060157"/>
                  <wp:effectExtent l="19050" t="19050" r="9525" b="16510"/>
                  <wp:docPr id="1295776171" name="Imagem 13" descr="Planta e árvore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76171" name="Imagem 13" descr="Planta e árvore na floresta&#10;&#10;O conteúdo gerado por IA pode estar incorreto."/>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772000" cy="2060157"/>
                          </a:xfrm>
                          <a:prstGeom prst="rect">
                            <a:avLst/>
                          </a:prstGeom>
                          <a:noFill/>
                          <a:ln w="9525" cmpd="sng">
                            <a:solidFill>
                              <a:srgbClr val="000000"/>
                            </a:solidFill>
                            <a:miter lim="800000"/>
                            <a:headEnd/>
                            <a:tailEnd/>
                          </a:ln>
                          <a:effectLst/>
                        </pic:spPr>
                      </pic:pic>
                    </a:graphicData>
                  </a:graphic>
                </wp:inline>
              </w:drawing>
            </w:r>
          </w:p>
          <w:p w14:paraId="2FE52A9E" w14:textId="77777777" w:rsidR="00B70BC5" w:rsidRPr="000906F7" w:rsidRDefault="00B70BC5" w:rsidP="000906F7">
            <w:pPr>
              <w:pStyle w:val="TotalIlustrao"/>
            </w:pPr>
            <w:r w:rsidRPr="000906F7">
              <w:t>Isca para mamíferos em frente a armadilha fotográfica no ponto AF03</w:t>
            </w:r>
          </w:p>
        </w:tc>
      </w:tr>
    </w:tbl>
    <w:p w14:paraId="048B9861" w14:textId="3FDBCEDB" w:rsidR="00B70BC5" w:rsidRPr="00E95E0C" w:rsidRDefault="00B70BC5" w:rsidP="00B70BC5">
      <w:pPr>
        <w:pStyle w:val="TotalFigura"/>
      </w:pPr>
      <w:bookmarkStart w:id="900" w:name="_Ref189126361"/>
      <w:bookmarkStart w:id="901" w:name="_Toc204613651"/>
      <w:r w:rsidRPr="00E95E0C">
        <w:t xml:space="preserve">Figura </w:t>
      </w:r>
      <w:fldSimple w:instr=" SEQ Figura \* ARABIC ">
        <w:r w:rsidR="009C1BA0">
          <w:rPr>
            <w:noProof/>
          </w:rPr>
          <w:t>73</w:t>
        </w:r>
      </w:fldSimple>
      <w:bookmarkEnd w:id="900"/>
      <w:r w:rsidRPr="00E95E0C">
        <w:t xml:space="preserve">. Foto </w:t>
      </w:r>
      <w:r w:rsidRPr="00E95E0C">
        <w:rPr>
          <w:color w:val="000000"/>
          <w:szCs w:val="18"/>
        </w:rPr>
        <w:t xml:space="preserve">da amostragem da mastofauna através da metodologia de </w:t>
      </w:r>
      <w:r w:rsidRPr="00E95E0C">
        <w:rPr>
          <w:i/>
          <w:iCs/>
          <w:color w:val="000000"/>
          <w:szCs w:val="18"/>
        </w:rPr>
        <w:t>Camera Trap</w:t>
      </w:r>
      <w:r w:rsidRPr="00E95E0C">
        <w:rPr>
          <w:color w:val="000000"/>
          <w:szCs w:val="18"/>
        </w:rPr>
        <w:t xml:space="preserve"> </w:t>
      </w:r>
      <w:r w:rsidRPr="00E95E0C">
        <w:t xml:space="preserve">nas </w:t>
      </w:r>
      <w:r w:rsidRPr="00E95E0C">
        <w:rPr>
          <w:color w:val="000000"/>
          <w:szCs w:val="18"/>
        </w:rPr>
        <w:t xml:space="preserve">Área de Estudo </w:t>
      </w:r>
      <w:r>
        <w:rPr>
          <w:color w:val="000000"/>
          <w:szCs w:val="18"/>
        </w:rPr>
        <w:t>Local</w:t>
      </w:r>
      <w:bookmarkEnd w:id="901"/>
    </w:p>
    <w:p w14:paraId="7A6172B0" w14:textId="2D20A0A2" w:rsidR="00B70BC5" w:rsidRDefault="00B70BC5" w:rsidP="00B70BC5">
      <w:pPr>
        <w:pStyle w:val="TotalPargrafo"/>
        <w:rPr>
          <w:lang w:eastAsia="en-US"/>
        </w:rPr>
      </w:pPr>
      <w:r>
        <w:rPr>
          <w:lang w:eastAsia="en-US"/>
        </w:rPr>
        <w:t>Vale salientar que as metodoligias de</w:t>
      </w:r>
      <w:r w:rsidRPr="00C641A3">
        <w:rPr>
          <w:lang w:eastAsia="en-US"/>
        </w:rPr>
        <w:t xml:space="preserve"> busca ativa e armadilhas fotográficas (</w:t>
      </w:r>
      <w:r w:rsidRPr="00C641A3">
        <w:rPr>
          <w:i/>
          <w:iCs w:val="0"/>
          <w:lang w:eastAsia="en-US"/>
        </w:rPr>
        <w:t>camera</w:t>
      </w:r>
      <w:r w:rsidRPr="00C641A3">
        <w:rPr>
          <w:lang w:eastAsia="en-US"/>
        </w:rPr>
        <w:t>-</w:t>
      </w:r>
      <w:r w:rsidRPr="00C641A3">
        <w:rPr>
          <w:i/>
          <w:iCs w:val="0"/>
          <w:lang w:eastAsia="en-US"/>
        </w:rPr>
        <w:t>trap</w:t>
      </w:r>
      <w:r w:rsidRPr="00C641A3">
        <w:rPr>
          <w:lang w:eastAsia="en-US"/>
        </w:rPr>
        <w:t>) são técnicas não invasivas de monitoramento d</w:t>
      </w:r>
      <w:r>
        <w:rPr>
          <w:lang w:eastAsia="en-US"/>
        </w:rPr>
        <w:t>a</w:t>
      </w:r>
      <w:r w:rsidRPr="00C641A3">
        <w:rPr>
          <w:lang w:eastAsia="en-US"/>
        </w:rPr>
        <w:t xml:space="preserve"> mastofauna</w:t>
      </w:r>
      <w:r>
        <w:rPr>
          <w:lang w:eastAsia="en-US"/>
        </w:rPr>
        <w:t xml:space="preserve"> terrestre</w:t>
      </w:r>
      <w:r w:rsidRPr="00C641A3">
        <w:rPr>
          <w:lang w:eastAsia="en-US"/>
        </w:rPr>
        <w:t xml:space="preserve">, pois não envolvem captura, manejo ou retirada de indivíduos, limitando-se à observação direta ou ao registro remoto de imagens, sem perturbar o comportamento natural dos animais (SOUSA-BARROS </w:t>
      </w:r>
      <w:r w:rsidRPr="00C641A3">
        <w:rPr>
          <w:i/>
          <w:iCs w:val="0"/>
          <w:lang w:eastAsia="en-US"/>
        </w:rPr>
        <w:t>et</w:t>
      </w:r>
      <w:r w:rsidRPr="00C641A3">
        <w:rPr>
          <w:lang w:eastAsia="en-US"/>
        </w:rPr>
        <w:t xml:space="preserve"> </w:t>
      </w:r>
      <w:r w:rsidRPr="00C641A3">
        <w:rPr>
          <w:i/>
          <w:iCs w:val="0"/>
          <w:lang w:eastAsia="en-US"/>
        </w:rPr>
        <w:t>al</w:t>
      </w:r>
      <w:r w:rsidRPr="00C641A3">
        <w:rPr>
          <w:lang w:eastAsia="en-US"/>
        </w:rPr>
        <w:t>., 2018). Por não configurarem coleta de espécimes, esses métodos não exigem licença de coleta de fauna</w:t>
      </w:r>
      <w:r w:rsidR="00643DC7">
        <w:rPr>
          <w:lang w:eastAsia="en-US"/>
        </w:rPr>
        <w:t xml:space="preserve"> (</w:t>
      </w:r>
      <w:r w:rsidR="00643DC7">
        <w:rPr>
          <w:lang w:eastAsia="en-US"/>
        </w:rPr>
        <w:fldChar w:fldCharType="begin"/>
      </w:r>
      <w:r w:rsidR="00643DC7">
        <w:rPr>
          <w:lang w:eastAsia="en-US"/>
        </w:rPr>
        <w:instrText xml:space="preserve"> REF _Ref189126383 \h </w:instrText>
      </w:r>
      <w:r w:rsidR="00643DC7">
        <w:rPr>
          <w:lang w:eastAsia="en-US"/>
        </w:rPr>
      </w:r>
      <w:r w:rsidR="00643DC7">
        <w:rPr>
          <w:lang w:eastAsia="en-US"/>
        </w:rPr>
        <w:fldChar w:fldCharType="separate"/>
      </w:r>
      <w:r w:rsidR="009C1BA0" w:rsidRPr="00E95E0C">
        <w:t xml:space="preserve">Figura </w:t>
      </w:r>
      <w:r w:rsidR="009C1BA0">
        <w:rPr>
          <w:noProof/>
        </w:rPr>
        <w:t>74</w:t>
      </w:r>
      <w:r w:rsidR="00643DC7">
        <w:rPr>
          <w:lang w:eastAsia="en-US"/>
        </w:rPr>
        <w:fldChar w:fldCharType="end"/>
      </w:r>
      <w:r w:rsidR="00643DC7">
        <w:rPr>
          <w:lang w:eastAsia="en-US"/>
        </w:rPr>
        <w:t xml:space="preserve"> </w:t>
      </w:r>
      <w:r w:rsidR="00C81316">
        <w:rPr>
          <w:lang w:eastAsia="en-US"/>
        </w:rPr>
        <w:t>e</w:t>
      </w:r>
      <w:r w:rsidR="00643DC7">
        <w:rPr>
          <w:lang w:eastAsia="en-US"/>
        </w:rPr>
        <w:t xml:space="preserve"> </w:t>
      </w:r>
      <w:r w:rsidR="00643DC7">
        <w:rPr>
          <w:lang w:eastAsia="en-US"/>
        </w:rPr>
        <w:fldChar w:fldCharType="begin"/>
      </w:r>
      <w:r w:rsidR="00643DC7">
        <w:rPr>
          <w:lang w:eastAsia="en-US"/>
        </w:rPr>
        <w:instrText xml:space="preserve"> REF _Ref189126401 \h </w:instrText>
      </w:r>
      <w:r w:rsidR="00643DC7">
        <w:rPr>
          <w:lang w:eastAsia="en-US"/>
        </w:rPr>
      </w:r>
      <w:r w:rsidR="00643DC7">
        <w:rPr>
          <w:lang w:eastAsia="en-US"/>
        </w:rPr>
        <w:fldChar w:fldCharType="separate"/>
      </w:r>
      <w:r w:rsidR="009C1BA0" w:rsidRPr="00E95E0C">
        <w:t xml:space="preserve">Figura </w:t>
      </w:r>
      <w:r w:rsidR="009C1BA0">
        <w:rPr>
          <w:noProof/>
        </w:rPr>
        <w:t>75</w:t>
      </w:r>
      <w:r w:rsidR="00643DC7">
        <w:rPr>
          <w:lang w:eastAsia="en-US"/>
        </w:rPr>
        <w:fldChar w:fldCharType="end"/>
      </w:r>
      <w:r w:rsidR="00643DC7">
        <w:rPr>
          <w:lang w:eastAsia="en-US"/>
        </w:rPr>
        <w:t>)</w:t>
      </w:r>
      <w:r>
        <w:rPr>
          <w:lang w:eastAsia="en-US"/>
        </w:rPr>
        <w:t>.</w:t>
      </w:r>
    </w:p>
    <w:p w14:paraId="0779C5A6" w14:textId="77777777" w:rsidR="00B70BC5" w:rsidRPr="00E95E0C" w:rsidRDefault="00B70BC5" w:rsidP="00B70BC5">
      <w:pPr>
        <w:pStyle w:val="TotalPargrafo"/>
        <w:rPr>
          <w:lang w:eastAsia="en-US"/>
        </w:rPr>
      </w:pPr>
    </w:p>
    <w:p w14:paraId="65A02095" w14:textId="77777777" w:rsidR="00B70BC5" w:rsidRPr="00E95E0C" w:rsidRDefault="00B70BC5" w:rsidP="00B70BC5">
      <w:pPr>
        <w:pStyle w:val="TotalPargrafo"/>
        <w:rPr>
          <w:lang w:eastAsia="en-US"/>
        </w:rPr>
        <w:sectPr w:rsidR="00B70BC5" w:rsidRPr="00E95E0C" w:rsidSect="00B70BC5">
          <w:headerReference w:type="even" r:id="rId296"/>
          <w:headerReference w:type="default" r:id="rId297"/>
          <w:footerReference w:type="even" r:id="rId298"/>
          <w:footerReference w:type="default" r:id="rId299"/>
          <w:headerReference w:type="first" r:id="rId300"/>
          <w:footerReference w:type="first" r:id="rId301"/>
          <w:pgSz w:w="11906" w:h="16838"/>
          <w:pgMar w:top="1134" w:right="1418" w:bottom="1134" w:left="1418" w:header="227" w:footer="567" w:gutter="0"/>
          <w:cols w:space="720"/>
        </w:sectPr>
      </w:pPr>
    </w:p>
    <w:p w14:paraId="4B0EE592" w14:textId="7A029D24" w:rsidR="00B70BC5" w:rsidRPr="00E95E0C" w:rsidRDefault="00727331" w:rsidP="00B70BC5">
      <w:pPr>
        <w:pStyle w:val="TotalIlustrao"/>
      </w:pPr>
      <w:r>
        <w:rPr>
          <w:noProof/>
        </w:rPr>
        <w:lastRenderedPageBreak/>
        <w:drawing>
          <wp:inline distT="0" distB="0" distL="0" distR="0" wp14:anchorId="3D7C20EA" wp14:editId="09FB5B10">
            <wp:extent cx="12332454" cy="9000000"/>
            <wp:effectExtent l="0" t="0" r="0" b="0"/>
            <wp:docPr id="222233177" name="Imagem 47"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33177" name="Imagem 47" descr="Mapa&#10;&#10;O conteúdo gerado por IA pode estar incorreto."/>
                    <pic:cNvPicPr>
                      <a:picLocks noChangeAspect="1" noChangeArrowheads="1"/>
                    </pic:cNvPicPr>
                  </pic:nvPicPr>
                  <pic:blipFill rotWithShape="1">
                    <a:blip r:embed="rId302" cstate="print">
                      <a:extLst>
                        <a:ext uri="{28A0092B-C50C-407E-A947-70E740481C1C}">
                          <a14:useLocalDpi xmlns:a14="http://schemas.microsoft.com/office/drawing/2010/main" val="0"/>
                        </a:ext>
                      </a:extLst>
                    </a:blip>
                    <a:srcRect l="4945" t="3294" r="4425" b="3062"/>
                    <a:stretch>
                      <a:fillRect/>
                    </a:stretch>
                  </pic:blipFill>
                  <pic:spPr bwMode="auto">
                    <a:xfrm>
                      <a:off x="0" y="0"/>
                      <a:ext cx="12332454" cy="9000000"/>
                    </a:xfrm>
                    <a:prstGeom prst="rect">
                      <a:avLst/>
                    </a:prstGeom>
                    <a:noFill/>
                    <a:ln>
                      <a:noFill/>
                    </a:ln>
                    <a:extLst>
                      <a:ext uri="{53640926-AAD7-44D8-BBD7-CCE9431645EC}">
                        <a14:shadowObscured xmlns:a14="http://schemas.microsoft.com/office/drawing/2010/main"/>
                      </a:ext>
                    </a:extLst>
                  </pic:spPr>
                </pic:pic>
              </a:graphicData>
            </a:graphic>
          </wp:inline>
        </w:drawing>
      </w:r>
    </w:p>
    <w:p w14:paraId="1589EC08" w14:textId="2E20692D" w:rsidR="00B70BC5" w:rsidRPr="00E95E0C" w:rsidRDefault="00B70BC5" w:rsidP="00B70BC5">
      <w:pPr>
        <w:pStyle w:val="TotalFigura"/>
      </w:pPr>
      <w:bookmarkStart w:id="902" w:name="_Ref189126383"/>
      <w:bookmarkStart w:id="903" w:name="_Toc204613652"/>
      <w:r w:rsidRPr="00E95E0C">
        <w:t xml:space="preserve">Figura </w:t>
      </w:r>
      <w:fldSimple w:instr=" SEQ Figura \* ARABIC ">
        <w:r w:rsidR="009C1BA0">
          <w:rPr>
            <w:noProof/>
          </w:rPr>
          <w:t>74</w:t>
        </w:r>
      </w:fldSimple>
      <w:bookmarkEnd w:id="902"/>
      <w:r w:rsidRPr="00E95E0C">
        <w:t>.</w:t>
      </w:r>
      <w:r>
        <w:t xml:space="preserve"> </w:t>
      </w:r>
      <w:r w:rsidRPr="00E95E0C">
        <w:t xml:space="preserve">Pontos de amostragem da Mastofauna nas </w:t>
      </w:r>
      <w:r w:rsidRPr="00E95E0C">
        <w:rPr>
          <w:color w:val="000000"/>
          <w:szCs w:val="18"/>
        </w:rPr>
        <w:t>Área de Estudo</w:t>
      </w:r>
      <w:r w:rsidRPr="00E95E0C">
        <w:t>.</w:t>
      </w:r>
      <w:bookmarkEnd w:id="903"/>
    </w:p>
    <w:p w14:paraId="6730A826" w14:textId="77777777" w:rsidR="00B70BC5" w:rsidRPr="00E95E0C" w:rsidRDefault="00B70BC5" w:rsidP="00B70BC5">
      <w:pPr>
        <w:pStyle w:val="TotalPargrafo"/>
        <w:rPr>
          <w:lang w:eastAsia="en-US"/>
        </w:rPr>
        <w:sectPr w:rsidR="00B70BC5" w:rsidRPr="00E95E0C" w:rsidSect="00B70BC5">
          <w:headerReference w:type="default" r:id="rId303"/>
          <w:footerReference w:type="default" r:id="rId304"/>
          <w:pgSz w:w="23811" w:h="16838" w:orient="landscape" w:code="8"/>
          <w:pgMar w:top="1134" w:right="1134" w:bottom="1134" w:left="1134" w:header="567" w:footer="567" w:gutter="0"/>
          <w:cols w:space="720"/>
          <w:docGrid w:linePitch="299"/>
        </w:sectPr>
      </w:pPr>
    </w:p>
    <w:tbl>
      <w:tblPr>
        <w:tblW w:w="9312" w:type="dxa"/>
        <w:tblBorders>
          <w:top w:val="nil"/>
          <w:left w:val="nil"/>
          <w:bottom w:val="nil"/>
          <w:right w:val="nil"/>
          <w:insideH w:val="nil"/>
          <w:insideV w:val="nil"/>
        </w:tblBorders>
        <w:tblLayout w:type="fixed"/>
        <w:tblLook w:val="0400" w:firstRow="0" w:lastRow="0" w:firstColumn="0" w:lastColumn="0" w:noHBand="0" w:noVBand="1"/>
      </w:tblPr>
      <w:tblGrid>
        <w:gridCol w:w="4656"/>
        <w:gridCol w:w="4656"/>
      </w:tblGrid>
      <w:tr w:rsidR="00B70BC5" w:rsidRPr="000906F7" w14:paraId="45B71721" w14:textId="77777777" w:rsidTr="00514156">
        <w:trPr>
          <w:trHeight w:val="227"/>
        </w:trPr>
        <w:tc>
          <w:tcPr>
            <w:tcW w:w="4656" w:type="dxa"/>
          </w:tcPr>
          <w:p w14:paraId="50AFB151" w14:textId="77777777" w:rsidR="00B70BC5" w:rsidRPr="000906F7" w:rsidRDefault="00B70BC5" w:rsidP="000906F7">
            <w:pPr>
              <w:pStyle w:val="TotalIlustrao"/>
            </w:pPr>
            <w:r w:rsidRPr="000906F7">
              <w:rPr>
                <w:noProof/>
              </w:rPr>
              <w:lastRenderedPageBreak/>
              <w:drawing>
                <wp:inline distT="0" distB="0" distL="0" distR="0" wp14:anchorId="435F283D" wp14:editId="7B982BC8">
                  <wp:extent cx="2772000" cy="2046665"/>
                  <wp:effectExtent l="19050" t="19050" r="28575" b="10795"/>
                  <wp:docPr id="1171839554" name="Imagem 10" descr="Rio em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39554" name="Imagem 10" descr="Rio em floresta&#10;&#10;O conteúdo gerado por IA pode estar incorreto."/>
                          <pic:cNvPicPr>
                            <a:picLocks noChangeAspect="1" noChangeArrowheads="1"/>
                          </pic:cNvPicPr>
                        </pic:nvPicPr>
                        <pic:blipFill>
                          <a:blip r:embed="rId305" cstate="print">
                            <a:extLst>
                              <a:ext uri="{28A0092B-C50C-407E-A947-70E740481C1C}">
                                <a14:useLocalDpi xmlns:a14="http://schemas.microsoft.com/office/drawing/2010/main" val="0"/>
                              </a:ext>
                            </a:extLst>
                          </a:blip>
                          <a:srcRect t="759" b="759"/>
                          <a:stretch>
                            <a:fillRect/>
                          </a:stretch>
                        </pic:blipFill>
                        <pic:spPr bwMode="auto">
                          <a:xfrm>
                            <a:off x="0" y="0"/>
                            <a:ext cx="2772000" cy="204666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c>
          <w:tcPr>
            <w:tcW w:w="4656" w:type="dxa"/>
          </w:tcPr>
          <w:p w14:paraId="7F323F66" w14:textId="77777777" w:rsidR="00B70BC5" w:rsidRPr="000906F7" w:rsidRDefault="00B70BC5" w:rsidP="000906F7">
            <w:pPr>
              <w:pStyle w:val="TotalIlustrao"/>
            </w:pPr>
            <w:r w:rsidRPr="000906F7">
              <w:rPr>
                <w:noProof/>
              </w:rPr>
              <w:drawing>
                <wp:inline distT="0" distB="0" distL="0" distR="0" wp14:anchorId="32997F9B" wp14:editId="2AEBF19A">
                  <wp:extent cx="2772000" cy="2016975"/>
                  <wp:effectExtent l="19050" t="19050" r="9525" b="21590"/>
                  <wp:docPr id="1753432752" name="Imagem 103" descr="Caminho de terra no meio d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432752" name="Imagem 103" descr="Caminho de terra no meio da floresta&#10;&#10;O conteúdo gerado por IA pode estar incorreto."/>
                          <pic:cNvPicPr/>
                        </pic:nvPicPr>
                        <pic:blipFill>
                          <a:blip r:embed="rId306" cstate="print">
                            <a:extLst>
                              <a:ext uri="{28A0092B-C50C-407E-A947-70E740481C1C}">
                                <a14:useLocalDpi xmlns:a14="http://schemas.microsoft.com/office/drawing/2010/main" val="0"/>
                              </a:ext>
                            </a:extLst>
                          </a:blip>
                          <a:srcRect t="1510" b="1510"/>
                          <a:stretch>
                            <a:fillRect/>
                          </a:stretch>
                        </pic:blipFill>
                        <pic:spPr bwMode="auto">
                          <a:xfrm>
                            <a:off x="0" y="0"/>
                            <a:ext cx="2772000" cy="201697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r>
      <w:tr w:rsidR="00B70BC5" w:rsidRPr="000906F7" w14:paraId="2BF0B99A" w14:textId="77777777" w:rsidTr="00514156">
        <w:trPr>
          <w:trHeight w:val="227"/>
        </w:trPr>
        <w:tc>
          <w:tcPr>
            <w:tcW w:w="4656" w:type="dxa"/>
          </w:tcPr>
          <w:p w14:paraId="1BFF1632" w14:textId="77777777" w:rsidR="00B70BC5" w:rsidRPr="000906F7" w:rsidRDefault="00B70BC5" w:rsidP="000906F7">
            <w:pPr>
              <w:pStyle w:val="TotalIlustrao"/>
            </w:pPr>
            <w:r w:rsidRPr="000906F7">
              <w:t xml:space="preserve">Riacho com margens pedregosas envolta por ambiente florestal de mata densa. Ponto BA01 </w:t>
            </w:r>
          </w:p>
        </w:tc>
        <w:tc>
          <w:tcPr>
            <w:tcW w:w="4656" w:type="dxa"/>
          </w:tcPr>
          <w:p w14:paraId="24034166" w14:textId="77777777" w:rsidR="00B70BC5" w:rsidRPr="000906F7" w:rsidRDefault="00B70BC5" w:rsidP="000906F7">
            <w:pPr>
              <w:pStyle w:val="TotalIlustrao"/>
            </w:pPr>
            <w:r w:rsidRPr="000906F7">
              <w:t xml:space="preserve">Ambiental florestal com presença de área brejosa. Ponto BA02 </w:t>
            </w:r>
          </w:p>
        </w:tc>
      </w:tr>
      <w:tr w:rsidR="00B70BC5" w:rsidRPr="000906F7" w14:paraId="1880920B" w14:textId="77777777" w:rsidTr="00514156">
        <w:trPr>
          <w:trHeight w:val="227"/>
        </w:trPr>
        <w:tc>
          <w:tcPr>
            <w:tcW w:w="4656" w:type="dxa"/>
          </w:tcPr>
          <w:p w14:paraId="4D0D10BA" w14:textId="77777777" w:rsidR="00B70BC5" w:rsidRPr="000906F7" w:rsidRDefault="00B70BC5" w:rsidP="000906F7">
            <w:pPr>
              <w:pStyle w:val="TotalIlustrao"/>
            </w:pPr>
            <w:r w:rsidRPr="000906F7">
              <w:rPr>
                <w:noProof/>
              </w:rPr>
              <w:drawing>
                <wp:inline distT="0" distB="0" distL="0" distR="0" wp14:anchorId="215EF39E" wp14:editId="6F5FC7A3">
                  <wp:extent cx="2772000" cy="2078999"/>
                  <wp:effectExtent l="19050" t="19050" r="28575" b="16510"/>
                  <wp:docPr id="217214077" name="Imagem 10" descr="Caminho de terra com árvores ao fun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214077" name="Imagem 10" descr="Caminho de terra com árvores ao fundo&#10;&#10;O conteúdo gerado por IA pode estar incorreto."/>
                          <pic:cNvPicPr>
                            <a:picLocks noChangeAspect="1" noChangeArrowheads="1"/>
                          </pic:cNvPicPr>
                        </pic:nvPicPr>
                        <pic:blipFill>
                          <a:blip r:embed="rId307" cstate="print">
                            <a:extLst>
                              <a:ext uri="{28A0092B-C50C-407E-A947-70E740481C1C}">
                                <a14:useLocalDpi xmlns:a14="http://schemas.microsoft.com/office/drawing/2010/main" val="0"/>
                              </a:ext>
                            </a:extLst>
                          </a:blip>
                          <a:stretch>
                            <a:fillRect/>
                          </a:stretch>
                        </pic:blipFill>
                        <pic:spPr bwMode="auto">
                          <a:xfrm>
                            <a:off x="0" y="0"/>
                            <a:ext cx="2772000" cy="2078999"/>
                          </a:xfrm>
                          <a:prstGeom prst="rect">
                            <a:avLst/>
                          </a:prstGeom>
                          <a:noFill/>
                          <a:ln>
                            <a:solidFill>
                              <a:schemeClr val="tx1"/>
                            </a:solidFill>
                          </a:ln>
                        </pic:spPr>
                      </pic:pic>
                    </a:graphicData>
                  </a:graphic>
                </wp:inline>
              </w:drawing>
            </w:r>
          </w:p>
        </w:tc>
        <w:tc>
          <w:tcPr>
            <w:tcW w:w="4656" w:type="dxa"/>
          </w:tcPr>
          <w:p w14:paraId="094789DD" w14:textId="77777777" w:rsidR="00B70BC5" w:rsidRPr="000906F7" w:rsidRDefault="00B70BC5" w:rsidP="000906F7">
            <w:pPr>
              <w:pStyle w:val="TotalIlustrao"/>
            </w:pPr>
            <w:r w:rsidRPr="000906F7">
              <w:rPr>
                <w:noProof/>
              </w:rPr>
              <w:drawing>
                <wp:inline distT="0" distB="0" distL="0" distR="0" wp14:anchorId="7765505F" wp14:editId="34621282">
                  <wp:extent cx="2772000" cy="2079001"/>
                  <wp:effectExtent l="19050" t="19050" r="28575" b="16510"/>
                  <wp:docPr id="1516712151" name="Imagem 10" descr="Planta e árvore n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12151" name="Imagem 10" descr="Planta e árvore na floresta&#10;&#10;O conteúdo gerado por IA pode estar incorreto."/>
                          <pic:cNvPicPr>
                            <a:picLocks noChangeAspect="1" noChangeArrowheads="1"/>
                          </pic:cNvPicPr>
                        </pic:nvPicPr>
                        <pic:blipFill>
                          <a:blip r:embed="rId308" cstate="print">
                            <a:extLst>
                              <a:ext uri="{28A0092B-C50C-407E-A947-70E740481C1C}">
                                <a14:useLocalDpi xmlns:a14="http://schemas.microsoft.com/office/drawing/2010/main" val="0"/>
                              </a:ext>
                            </a:extLst>
                          </a:blip>
                          <a:stretch>
                            <a:fillRect/>
                          </a:stretch>
                        </pic:blipFill>
                        <pic:spPr bwMode="auto">
                          <a:xfrm>
                            <a:off x="0" y="0"/>
                            <a:ext cx="2772000" cy="2079001"/>
                          </a:xfrm>
                          <a:prstGeom prst="rect">
                            <a:avLst/>
                          </a:prstGeom>
                          <a:noFill/>
                          <a:ln>
                            <a:solidFill>
                              <a:schemeClr val="tx1"/>
                            </a:solidFill>
                          </a:ln>
                        </pic:spPr>
                      </pic:pic>
                    </a:graphicData>
                  </a:graphic>
                </wp:inline>
              </w:drawing>
            </w:r>
          </w:p>
        </w:tc>
      </w:tr>
      <w:tr w:rsidR="00B70BC5" w:rsidRPr="000906F7" w14:paraId="5D69C8A2" w14:textId="77777777" w:rsidTr="00514156">
        <w:trPr>
          <w:trHeight w:val="227"/>
        </w:trPr>
        <w:tc>
          <w:tcPr>
            <w:tcW w:w="4656" w:type="dxa"/>
          </w:tcPr>
          <w:p w14:paraId="176F70A9" w14:textId="77777777" w:rsidR="00B70BC5" w:rsidRPr="000906F7" w:rsidRDefault="00B70BC5" w:rsidP="000906F7">
            <w:pPr>
              <w:pStyle w:val="TotalIlustrao"/>
            </w:pPr>
            <w:r w:rsidRPr="000906F7">
              <w:t xml:space="preserve">Estrada margeada por ambiente florestal com presença de construção antrópica. Ponto BA03 </w:t>
            </w:r>
          </w:p>
        </w:tc>
        <w:tc>
          <w:tcPr>
            <w:tcW w:w="4656" w:type="dxa"/>
          </w:tcPr>
          <w:p w14:paraId="2941D3DF" w14:textId="77777777" w:rsidR="00B70BC5" w:rsidRPr="000906F7" w:rsidRDefault="00B70BC5" w:rsidP="000906F7">
            <w:pPr>
              <w:pStyle w:val="TotalIlustrao"/>
            </w:pPr>
            <w:r w:rsidRPr="000906F7">
              <w:t xml:space="preserve">Ambiental florestal. Ponto BA04 </w:t>
            </w:r>
          </w:p>
        </w:tc>
      </w:tr>
      <w:tr w:rsidR="00B70BC5" w:rsidRPr="000906F7" w14:paraId="257E446E" w14:textId="77777777" w:rsidTr="00514156">
        <w:trPr>
          <w:trHeight w:val="227"/>
        </w:trPr>
        <w:tc>
          <w:tcPr>
            <w:tcW w:w="9312" w:type="dxa"/>
            <w:gridSpan w:val="2"/>
          </w:tcPr>
          <w:p w14:paraId="3E42D8A7" w14:textId="77777777" w:rsidR="00B70BC5" w:rsidRPr="000906F7" w:rsidRDefault="00B70BC5" w:rsidP="000906F7">
            <w:pPr>
              <w:pStyle w:val="TotalIlustrao"/>
            </w:pPr>
            <w:r w:rsidRPr="000906F7">
              <w:rPr>
                <w:noProof/>
              </w:rPr>
              <w:drawing>
                <wp:inline distT="0" distB="0" distL="0" distR="0" wp14:anchorId="391DDF67" wp14:editId="33EEA6F1">
                  <wp:extent cx="2772000" cy="2079000"/>
                  <wp:effectExtent l="19050" t="19050" r="28575" b="16510"/>
                  <wp:docPr id="705039899" name="Imagem 10" descr="Floresta com árvore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039899" name="Imagem 10" descr="Floresta com árvores&#10;&#10;O conteúdo gerado por IA pode estar incorreto."/>
                          <pic:cNvPicPr>
                            <a:picLocks noChangeAspect="1" noChangeArrowheads="1"/>
                          </pic:cNvPicPr>
                        </pic:nvPicPr>
                        <pic:blipFill>
                          <a:blip r:embed="rId309" cstate="print">
                            <a:extLst>
                              <a:ext uri="{28A0092B-C50C-407E-A947-70E740481C1C}">
                                <a14:useLocalDpi xmlns:a14="http://schemas.microsoft.com/office/drawing/2010/main" val="0"/>
                              </a:ext>
                            </a:extLst>
                          </a:blip>
                          <a:stretch>
                            <a:fillRect/>
                          </a:stretch>
                        </pic:blipFill>
                        <pic:spPr bwMode="auto">
                          <a:xfrm>
                            <a:off x="0" y="0"/>
                            <a:ext cx="2772000" cy="2079000"/>
                          </a:xfrm>
                          <a:prstGeom prst="rect">
                            <a:avLst/>
                          </a:prstGeom>
                          <a:noFill/>
                          <a:ln>
                            <a:solidFill>
                              <a:schemeClr val="tx1"/>
                            </a:solidFill>
                          </a:ln>
                        </pic:spPr>
                      </pic:pic>
                    </a:graphicData>
                  </a:graphic>
                </wp:inline>
              </w:drawing>
            </w:r>
          </w:p>
        </w:tc>
      </w:tr>
      <w:tr w:rsidR="00B70BC5" w:rsidRPr="000906F7" w14:paraId="2EA72A3F" w14:textId="77777777" w:rsidTr="00514156">
        <w:trPr>
          <w:trHeight w:val="227"/>
        </w:trPr>
        <w:tc>
          <w:tcPr>
            <w:tcW w:w="9312" w:type="dxa"/>
            <w:gridSpan w:val="2"/>
          </w:tcPr>
          <w:p w14:paraId="7813E78E" w14:textId="77777777" w:rsidR="00B70BC5" w:rsidRPr="000906F7" w:rsidRDefault="00B70BC5" w:rsidP="000906F7">
            <w:pPr>
              <w:pStyle w:val="TotalIlustrao"/>
            </w:pPr>
            <w:r w:rsidRPr="000906F7">
              <w:t xml:space="preserve">Ambiente florestal. Ponto BA05 </w:t>
            </w:r>
          </w:p>
        </w:tc>
      </w:tr>
    </w:tbl>
    <w:p w14:paraId="5E0C8FDF" w14:textId="77777777" w:rsidR="00B70BC5" w:rsidRPr="00E95E0C" w:rsidRDefault="00B70BC5" w:rsidP="00B70BC5">
      <w:pPr>
        <w:pStyle w:val="TotalPargrafo"/>
        <w:jc w:val="right"/>
        <w:rPr>
          <w:sz w:val="16"/>
          <w:szCs w:val="14"/>
          <w:lang w:eastAsia="en-US"/>
        </w:rPr>
      </w:pPr>
      <w:r w:rsidRPr="00E95E0C">
        <w:rPr>
          <w:sz w:val="16"/>
          <w:szCs w:val="14"/>
          <w:lang w:eastAsia="en-US"/>
        </w:rPr>
        <w:t>Fonte: TMA (202</w:t>
      </w:r>
      <w:r>
        <w:rPr>
          <w:sz w:val="16"/>
          <w:szCs w:val="14"/>
          <w:lang w:eastAsia="en-US"/>
        </w:rPr>
        <w:t>5</w:t>
      </w:r>
      <w:r w:rsidRPr="00E95E0C">
        <w:rPr>
          <w:sz w:val="16"/>
          <w:szCs w:val="14"/>
          <w:lang w:eastAsia="en-US"/>
        </w:rPr>
        <w:t>)</w:t>
      </w:r>
    </w:p>
    <w:p w14:paraId="22F847D0" w14:textId="7AF8FEB0" w:rsidR="000906F7" w:rsidRDefault="00B70BC5" w:rsidP="00B70BC5">
      <w:pPr>
        <w:pStyle w:val="TotalFigura"/>
      </w:pPr>
      <w:bookmarkStart w:id="904" w:name="_Ref189126401"/>
      <w:bookmarkStart w:id="905" w:name="_Toc204613653"/>
      <w:r w:rsidRPr="00E95E0C">
        <w:t xml:space="preserve">Figura </w:t>
      </w:r>
      <w:fldSimple w:instr=" SEQ Figura \* ARABIC ">
        <w:r w:rsidR="009C1BA0">
          <w:rPr>
            <w:noProof/>
          </w:rPr>
          <w:t>75</w:t>
        </w:r>
      </w:fldSimple>
      <w:bookmarkEnd w:id="904"/>
      <w:r w:rsidRPr="00E95E0C">
        <w:t xml:space="preserve">. Registros fotográficos de alguns ambientes durante o levantamento da mastofauna nas </w:t>
      </w:r>
      <w:r w:rsidRPr="00E95E0C">
        <w:rPr>
          <w:color w:val="000000"/>
          <w:szCs w:val="18"/>
        </w:rPr>
        <w:t>Área de Estudo Local</w:t>
      </w:r>
      <w:r w:rsidRPr="00E95E0C">
        <w:t>.</w:t>
      </w:r>
      <w:bookmarkEnd w:id="905"/>
    </w:p>
    <w:p w14:paraId="50F6258A" w14:textId="77777777" w:rsidR="000906F7" w:rsidRDefault="000906F7">
      <w:pPr>
        <w:spacing w:line="360" w:lineRule="auto"/>
        <w:jc w:val="both"/>
        <w:rPr>
          <w:sz w:val="18"/>
        </w:rPr>
      </w:pPr>
      <w:r>
        <w:br w:type="page"/>
      </w:r>
    </w:p>
    <w:p w14:paraId="29E7BC53" w14:textId="77777777" w:rsidR="00B70BC5" w:rsidRPr="00E95E0C" w:rsidRDefault="00B70BC5" w:rsidP="00B70BC5">
      <w:pPr>
        <w:pStyle w:val="Total7"/>
      </w:pPr>
      <w:bookmarkStart w:id="906" w:name="_Toc204610990"/>
      <w:r w:rsidRPr="00E95E0C">
        <w:lastRenderedPageBreak/>
        <w:t>Análise dos Dados</w:t>
      </w:r>
      <w:bookmarkEnd w:id="906"/>
    </w:p>
    <w:p w14:paraId="3A3073C0" w14:textId="5F1C9DFB" w:rsidR="00B70BC5" w:rsidRPr="00E95E0C" w:rsidRDefault="00B70BC5" w:rsidP="00B70BC5">
      <w:pPr>
        <w:pStyle w:val="Total8"/>
      </w:pPr>
      <w:bookmarkStart w:id="907" w:name="_Toc204610991"/>
      <w:r w:rsidRPr="00E95E0C">
        <w:t xml:space="preserve">Nomenclatura e </w:t>
      </w:r>
      <w:r w:rsidR="001B6840" w:rsidRPr="00E95E0C">
        <w:rPr>
          <w:i/>
          <w:iCs/>
        </w:rPr>
        <w:t>Status</w:t>
      </w:r>
      <w:r w:rsidR="001B6840" w:rsidRPr="00E95E0C">
        <w:t xml:space="preserve"> </w:t>
      </w:r>
      <w:r w:rsidRPr="00E95E0C">
        <w:t xml:space="preserve">de </w:t>
      </w:r>
      <w:r w:rsidR="001B6840" w:rsidRPr="00E95E0C">
        <w:t xml:space="preserve">Conservação </w:t>
      </w:r>
      <w:r w:rsidRPr="00E95E0C">
        <w:t xml:space="preserve">nas </w:t>
      </w:r>
      <w:r w:rsidR="001B6840" w:rsidRPr="00E95E0C">
        <w:t xml:space="preserve">Listas </w:t>
      </w:r>
      <w:r w:rsidRPr="00E95E0C">
        <w:t xml:space="preserve">de </w:t>
      </w:r>
      <w:r w:rsidR="001B6840" w:rsidRPr="00E95E0C">
        <w:t>Espécies Ameaçadas</w:t>
      </w:r>
      <w:bookmarkEnd w:id="907"/>
    </w:p>
    <w:p w14:paraId="6FD55E0B" w14:textId="77777777" w:rsidR="00B70BC5" w:rsidRPr="00E95E0C" w:rsidRDefault="00B70BC5" w:rsidP="00B70BC5">
      <w:pPr>
        <w:pStyle w:val="TotalPargrafo"/>
      </w:pPr>
      <w:r w:rsidRPr="00E95E0C">
        <w:t xml:space="preserve">A Para as identificações das espécies de mamíferos de médio e grande porte utilizou-se bibliografias especializadas (BECKER &amp; DALPONTE, 1999; BORGES &amp; TOMÁS, 2004; SIGRIST, 2013 e REIS et al. 2014). Todos os vestígios foram fotografados utilizando uma escala padronizada, necessária para dimensionar o tamanho de cada. Para os roedores foi utilizado (BONVICINO </w:t>
      </w:r>
      <w:r w:rsidRPr="006A1195">
        <w:rPr>
          <w:i/>
          <w:iCs w:val="0"/>
        </w:rPr>
        <w:t>et</w:t>
      </w:r>
      <w:r w:rsidRPr="00E95E0C">
        <w:t xml:space="preserve"> </w:t>
      </w:r>
      <w:r w:rsidRPr="006A1195">
        <w:rPr>
          <w:i/>
          <w:iCs w:val="0"/>
        </w:rPr>
        <w:t>al</w:t>
      </w:r>
      <w:r w:rsidRPr="00E95E0C">
        <w:t xml:space="preserve">., 2008) e para marsupiais (FARIA </w:t>
      </w:r>
      <w:r w:rsidRPr="006A1195">
        <w:rPr>
          <w:i/>
          <w:iCs w:val="0"/>
        </w:rPr>
        <w:t>et</w:t>
      </w:r>
      <w:r w:rsidRPr="00E95E0C">
        <w:t xml:space="preserve"> </w:t>
      </w:r>
      <w:r w:rsidRPr="006A1195">
        <w:rPr>
          <w:i/>
          <w:iCs w:val="0"/>
        </w:rPr>
        <w:t>al</w:t>
      </w:r>
      <w:r w:rsidRPr="00E95E0C">
        <w:t>., 2019).</w:t>
      </w:r>
    </w:p>
    <w:p w14:paraId="6785CF45" w14:textId="77777777" w:rsidR="00B70BC5" w:rsidRPr="00E95E0C" w:rsidRDefault="00B70BC5" w:rsidP="00B70BC5">
      <w:pPr>
        <w:pStyle w:val="TotalPargrafo"/>
      </w:pPr>
      <w:r w:rsidRPr="00E95E0C">
        <w:t xml:space="preserve">A nomenclatura e a ordem filogenética das espécies seguiram as normas estabelecidas na última edição da Lista de Mamíferos do Brasil elaborada pela Sociedade Brasileira de Mastozoologia (SBMz) (ABREU </w:t>
      </w:r>
      <w:r w:rsidRPr="006A1195">
        <w:rPr>
          <w:i/>
          <w:iCs w:val="0"/>
        </w:rPr>
        <w:t>et</w:t>
      </w:r>
      <w:r w:rsidRPr="00E95E0C">
        <w:t xml:space="preserve"> </w:t>
      </w:r>
      <w:r w:rsidRPr="006A1195">
        <w:rPr>
          <w:i/>
          <w:iCs w:val="0"/>
        </w:rPr>
        <w:t>al</w:t>
      </w:r>
      <w:r w:rsidRPr="00E95E0C">
        <w:t>., 2024-1).</w:t>
      </w:r>
    </w:p>
    <w:p w14:paraId="136D6CE6" w14:textId="77777777" w:rsidR="00B70BC5" w:rsidRPr="00E95E0C" w:rsidRDefault="00B70BC5" w:rsidP="00B70BC5">
      <w:pPr>
        <w:pStyle w:val="TotalPargrafo"/>
      </w:pPr>
      <w:r w:rsidRPr="00E95E0C">
        <w:t xml:space="preserve">As referências utilizadas para avaliar o grau de ameaça das espécies foram: </w:t>
      </w:r>
    </w:p>
    <w:p w14:paraId="67F77D6F" w14:textId="77777777" w:rsidR="00B70BC5" w:rsidRPr="00E95E0C" w:rsidRDefault="00B70BC5" w:rsidP="000906F7">
      <w:pPr>
        <w:pStyle w:val="TotalItemizao"/>
      </w:pPr>
      <w:r w:rsidRPr="00E95E0C">
        <w:t xml:space="preserve">Âmbito estadual (MG): Lista de Espécies Ameaçadas de Extinção da Fauna do Estado de Minas Gerais (DN COPAM Nº 147/2010); </w:t>
      </w:r>
    </w:p>
    <w:p w14:paraId="1C93E8EA" w14:textId="77777777" w:rsidR="00B70BC5" w:rsidRPr="00E95E0C" w:rsidRDefault="00B70BC5" w:rsidP="000906F7">
      <w:pPr>
        <w:pStyle w:val="TotalItemizao"/>
      </w:pPr>
      <w:r w:rsidRPr="00E95E0C">
        <w:t>Âmbito nacional (BRA): Lista Nacional Oficial de Espécies da Fauna Ameaçadas de Extinção (Portaria MMA nº 444/2014, alterada pela Portaria MMA nº 148/2022 c/c Portaria MMA nº 354/2023);</w:t>
      </w:r>
    </w:p>
    <w:p w14:paraId="715B0776" w14:textId="77777777" w:rsidR="00B70BC5" w:rsidRPr="00E95E0C" w:rsidRDefault="00B70BC5" w:rsidP="000906F7">
      <w:pPr>
        <w:pStyle w:val="TotalItemizao"/>
      </w:pPr>
      <w:r w:rsidRPr="00E95E0C">
        <w:t>Âmbito global (GLB): Lista Vermelha de Espécies Globalmente Ameaçadas (Red List of Threatened Species) da International Union for Conservation of Nature (IUCN, 202</w:t>
      </w:r>
      <w:r>
        <w:t>5</w:t>
      </w:r>
      <w:r w:rsidRPr="00E95E0C">
        <w:t>-</w:t>
      </w:r>
      <w:r>
        <w:t>1</w:t>
      </w:r>
      <w:r w:rsidRPr="00E95E0C">
        <w:t>).</w:t>
      </w:r>
    </w:p>
    <w:p w14:paraId="4C3A2B62" w14:textId="77777777" w:rsidR="00B70BC5" w:rsidRPr="00E95E0C" w:rsidRDefault="00B70BC5" w:rsidP="00B70BC5">
      <w:pPr>
        <w:pStyle w:val="TotalPargrafo"/>
        <w:rPr>
          <w:sz w:val="24"/>
          <w:szCs w:val="22"/>
        </w:rPr>
      </w:pPr>
      <w:r w:rsidRPr="00E95E0C">
        <w:t xml:space="preserve">Para </w:t>
      </w:r>
      <w:r>
        <w:t>o</w:t>
      </w:r>
      <w:r w:rsidRPr="00E95E0C">
        <w:t xml:space="preserve"> endemismo, hábito alimentar e locomoção foi consultada a Lista de Mamíferos do Brasil da SBMz (ABREU et al., 2024-1).</w:t>
      </w:r>
    </w:p>
    <w:p w14:paraId="6E9F2FA2" w14:textId="33078047" w:rsidR="00B70BC5" w:rsidRPr="00E95E0C" w:rsidRDefault="00B70BC5" w:rsidP="00B70BC5">
      <w:pPr>
        <w:pStyle w:val="Total8"/>
      </w:pPr>
      <w:bookmarkStart w:id="908" w:name="_Toc204610992"/>
      <w:r w:rsidRPr="00E95E0C">
        <w:t xml:space="preserve">Frequência de </w:t>
      </w:r>
      <w:r w:rsidR="000906F7" w:rsidRPr="00E95E0C">
        <w:t>Ocorrência</w:t>
      </w:r>
      <w:bookmarkEnd w:id="908"/>
    </w:p>
    <w:p w14:paraId="6BF33C4E" w14:textId="77777777" w:rsidR="00B70BC5" w:rsidRPr="00E95E0C" w:rsidRDefault="00B70BC5" w:rsidP="00B70BC5">
      <w:pPr>
        <w:pStyle w:val="TotalPargrafo"/>
      </w:pPr>
      <w:r w:rsidRPr="00E95E0C">
        <w:t xml:space="preserve">A Frequência de Ocorrência (FO) determina a proporção dos pontos nos quais a espécie foi observada, com o resultado expresso em porcentagem. O valor obtido permite avaliar se uma espécie é regularmente ou raramente encontrada. </w:t>
      </w:r>
      <w:r w:rsidRPr="00E95E0C">
        <w:rPr>
          <w:kern w:val="20"/>
        </w:rPr>
        <w:t xml:space="preserve">Assim, quanto mais comum for uma espécie, mais vezes ela será registrada e, portanto, maior será o seu valor de </w:t>
      </w:r>
      <w:r w:rsidRPr="00E95E0C">
        <w:t>frequência de ocorrência. O cálculo da FO é realizado conforme a seguinte equação:</w:t>
      </w:r>
    </w:p>
    <w:p w14:paraId="6D5D703F" w14:textId="77777777" w:rsidR="00B70BC5" w:rsidRPr="00E95E0C" w:rsidRDefault="00B70BC5" w:rsidP="00B70BC5">
      <w:pPr>
        <w:pStyle w:val="PargrafodaLista"/>
        <w:ind w:left="0" w:firstLine="709"/>
        <w:contextualSpacing w:val="0"/>
      </w:pPr>
      <w:r w:rsidRPr="00E95E0C">
        <w:rPr>
          <w:b/>
        </w:rPr>
        <w:t>FO = Npi /Ntp X 100</w:t>
      </w:r>
    </w:p>
    <w:p w14:paraId="34A82117" w14:textId="77777777" w:rsidR="00B70BC5" w:rsidRPr="00E95E0C" w:rsidRDefault="00B70BC5" w:rsidP="00B70BC5">
      <w:pPr>
        <w:pStyle w:val="PargrafodaLista"/>
        <w:ind w:left="0"/>
        <w:contextualSpacing w:val="0"/>
        <w:jc w:val="left"/>
        <w:rPr>
          <w:sz w:val="16"/>
          <w:szCs w:val="16"/>
        </w:rPr>
      </w:pPr>
      <w:r w:rsidRPr="00E95E0C">
        <w:rPr>
          <w:sz w:val="16"/>
          <w:szCs w:val="16"/>
        </w:rPr>
        <w:t>Onde:</w:t>
      </w:r>
    </w:p>
    <w:p w14:paraId="310A411A" w14:textId="77777777" w:rsidR="00B70BC5" w:rsidRPr="00E95E0C" w:rsidRDefault="00B70BC5" w:rsidP="00B70BC5">
      <w:pPr>
        <w:spacing w:after="60"/>
        <w:jc w:val="both"/>
        <w:rPr>
          <w:sz w:val="16"/>
        </w:rPr>
      </w:pPr>
      <w:r w:rsidRPr="00E95E0C">
        <w:rPr>
          <w:sz w:val="16"/>
        </w:rPr>
        <w:t>FO = Frequência de ocorrência;</w:t>
      </w:r>
    </w:p>
    <w:p w14:paraId="717062CD" w14:textId="77777777" w:rsidR="00B70BC5" w:rsidRPr="00E95E0C" w:rsidRDefault="00B70BC5" w:rsidP="00B70BC5">
      <w:pPr>
        <w:spacing w:after="60"/>
        <w:jc w:val="both"/>
        <w:rPr>
          <w:sz w:val="16"/>
        </w:rPr>
      </w:pPr>
      <w:r w:rsidRPr="00E95E0C">
        <w:rPr>
          <w:sz w:val="16"/>
        </w:rPr>
        <w:t>Npi = número de pontos nos quais a espécie i foi registrada;</w:t>
      </w:r>
    </w:p>
    <w:p w14:paraId="7F8B42F0" w14:textId="77777777" w:rsidR="00B70BC5" w:rsidRPr="00E95E0C" w:rsidRDefault="00B70BC5" w:rsidP="00B70BC5">
      <w:pPr>
        <w:spacing w:after="60"/>
        <w:jc w:val="both"/>
        <w:rPr>
          <w:sz w:val="16"/>
        </w:rPr>
      </w:pPr>
      <w:r w:rsidRPr="00E95E0C">
        <w:rPr>
          <w:sz w:val="16"/>
        </w:rPr>
        <w:t>Npt = número total de pontos da amostragem.</w:t>
      </w:r>
    </w:p>
    <w:p w14:paraId="1C93E3C1" w14:textId="77777777" w:rsidR="00B70BC5" w:rsidRPr="00E95E0C" w:rsidRDefault="00B70BC5" w:rsidP="00B70BC5">
      <w:pPr>
        <w:pStyle w:val="Total8"/>
        <w:rPr>
          <w:noProof/>
        </w:rPr>
      </w:pPr>
      <w:bookmarkStart w:id="909" w:name="_Toc204610993"/>
      <w:r w:rsidRPr="00E95E0C">
        <w:rPr>
          <w:noProof/>
        </w:rPr>
        <w:t>Diversidade Dominância e Equitabilidade</w:t>
      </w:r>
      <w:bookmarkEnd w:id="909"/>
    </w:p>
    <w:p w14:paraId="7095329C" w14:textId="77777777" w:rsidR="00B70BC5" w:rsidRPr="00E95E0C" w:rsidRDefault="00B70BC5" w:rsidP="00B70BC5">
      <w:pPr>
        <w:pStyle w:val="TotalPargrafo"/>
        <w:rPr>
          <w:rFonts w:eastAsia="Calibri"/>
          <w:szCs w:val="22"/>
        </w:rPr>
      </w:pPr>
      <w:r w:rsidRPr="00E95E0C">
        <w:rPr>
          <w:lang w:eastAsia="en-US"/>
        </w:rPr>
        <w:t xml:space="preserve">Para a diversidade, foram calculados índices de Shannon (H’), pois é o índice de diversidade mais utilizado em estudos ecológicos. O índice de Shannon (H’) varia entre 0 (quando a amostra contém apenas uma espécie) e um valor máximo correspondente a X espécies (MAGURRAN, 2004). Desta forma, o índice de Shannon (H’) </w:t>
      </w:r>
      <w:r w:rsidRPr="00E95E0C">
        <w:t>mede o grau de incerteza em prever a que espécie pertencerá um indivíduo escolhido ao acaso. O cálculo é realizado conforme a seguinte equação.</w:t>
      </w:r>
    </w:p>
    <w:tbl>
      <w:tblPr>
        <w:tblStyle w:val="Tabelacomgrade"/>
        <w:tblW w:w="0" w:type="auto"/>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B70BC5" w:rsidRPr="00E95E0C" w14:paraId="3518778B" w14:textId="77777777" w:rsidTr="00514156">
        <w:trPr>
          <w:trHeight w:val="227"/>
          <w:jc w:val="left"/>
        </w:trPr>
        <w:tc>
          <w:tcPr>
            <w:tcW w:w="9060" w:type="dxa"/>
          </w:tcPr>
          <w:p w14:paraId="26C38029" w14:textId="77777777" w:rsidR="00B70BC5" w:rsidRPr="00E95E0C" w:rsidRDefault="00B70BC5" w:rsidP="00514156">
            <w:pPr>
              <w:spacing w:before="40" w:after="40"/>
              <w:rPr>
                <w:rFonts w:cs="Arial"/>
                <w:sz w:val="16"/>
              </w:rPr>
            </w:pPr>
            <w:r w:rsidRPr="00E95E0C">
              <w:rPr>
                <w:noProof/>
                <w:sz w:val="16"/>
              </w:rPr>
              <w:drawing>
                <wp:inline distT="0" distB="0" distL="0" distR="0" wp14:anchorId="6B3994F4" wp14:editId="1B143A8C">
                  <wp:extent cx="1600200" cy="209550"/>
                  <wp:effectExtent l="0" t="0" r="0" b="0"/>
                  <wp:docPr id="1153624583" name="Imagem 1153624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1" cstate="print">
                            <a:extLst>
                              <a:ext uri="{28A0092B-C50C-407E-A947-70E740481C1C}">
                                <a14:useLocalDpi xmlns:a14="http://schemas.microsoft.com/office/drawing/2010/main" val="0"/>
                              </a:ext>
                            </a:extLst>
                          </a:blip>
                          <a:srcRect t="16949" r="70367" b="20904"/>
                          <a:stretch/>
                        </pic:blipFill>
                        <pic:spPr bwMode="auto">
                          <a:xfrm>
                            <a:off x="0" y="0"/>
                            <a:ext cx="1600200" cy="20955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6AED063" w14:textId="77777777" w:rsidR="00B70BC5" w:rsidRPr="00E95E0C" w:rsidRDefault="00B70BC5" w:rsidP="00B70BC5">
      <w:pPr>
        <w:spacing w:after="60"/>
        <w:jc w:val="both"/>
        <w:rPr>
          <w:sz w:val="16"/>
        </w:rPr>
      </w:pPr>
      <w:r w:rsidRPr="00E95E0C">
        <w:rPr>
          <w:sz w:val="16"/>
        </w:rPr>
        <w:t>Onde:</w:t>
      </w:r>
    </w:p>
    <w:p w14:paraId="7B7D24FA" w14:textId="77777777" w:rsidR="00B70BC5" w:rsidRPr="00E95E0C" w:rsidRDefault="00B70BC5" w:rsidP="00B70BC5">
      <w:pPr>
        <w:spacing w:after="60"/>
        <w:jc w:val="both"/>
        <w:rPr>
          <w:sz w:val="16"/>
        </w:rPr>
      </w:pPr>
      <w:r w:rsidRPr="00E95E0C">
        <w:rPr>
          <w:sz w:val="16"/>
        </w:rPr>
        <w:t>H' = Índice de Diversidade de Shannon.</w:t>
      </w:r>
    </w:p>
    <w:p w14:paraId="0B0081CF" w14:textId="77777777" w:rsidR="00B70BC5" w:rsidRPr="00E95E0C" w:rsidRDefault="00B70BC5" w:rsidP="00B70BC5">
      <w:pPr>
        <w:spacing w:after="60"/>
        <w:jc w:val="both"/>
        <w:rPr>
          <w:sz w:val="16"/>
        </w:rPr>
      </w:pPr>
      <w:r w:rsidRPr="00E95E0C">
        <w:rPr>
          <w:sz w:val="16"/>
        </w:rPr>
        <w:t>Σ = somatório, ou seja, somar os valores para todas as espécies presentes na amostra.</w:t>
      </w:r>
    </w:p>
    <w:p w14:paraId="2D80A6C3" w14:textId="77777777" w:rsidR="00B70BC5" w:rsidRPr="00E95E0C" w:rsidRDefault="00B70BC5" w:rsidP="00B70BC5">
      <w:pPr>
        <w:spacing w:after="60"/>
        <w:jc w:val="both"/>
        <w:rPr>
          <w:sz w:val="16"/>
        </w:rPr>
      </w:pPr>
      <w:r w:rsidRPr="00E95E0C">
        <w:rPr>
          <w:sz w:val="16"/>
        </w:rPr>
        <w:t>pi = proporção da abundância relativa de uma espécie específica em relação ao total de espécies na amostra.</w:t>
      </w:r>
    </w:p>
    <w:p w14:paraId="3B8A4209" w14:textId="77777777" w:rsidR="00B70BC5" w:rsidRPr="00E95E0C" w:rsidRDefault="00B70BC5" w:rsidP="00B70BC5">
      <w:pPr>
        <w:spacing w:after="60"/>
        <w:jc w:val="both"/>
        <w:rPr>
          <w:sz w:val="16"/>
        </w:rPr>
      </w:pPr>
      <w:r w:rsidRPr="00E95E0C">
        <w:rPr>
          <w:sz w:val="16"/>
        </w:rPr>
        <w:t>ln(pi) = logaritmo natural (logaritmo na base e) da proporção da abundância relativa da espécie.</w:t>
      </w:r>
    </w:p>
    <w:p w14:paraId="182DBE36" w14:textId="77777777" w:rsidR="00B70BC5" w:rsidRPr="00E95E0C" w:rsidRDefault="00B70BC5" w:rsidP="00B70BC5">
      <w:pPr>
        <w:pStyle w:val="TotalPargrafo"/>
        <w:rPr>
          <w:lang w:eastAsia="en-US"/>
        </w:rPr>
      </w:pPr>
      <w:r w:rsidRPr="00E95E0C">
        <w:rPr>
          <w:lang w:eastAsia="en-US"/>
        </w:rPr>
        <w:lastRenderedPageBreak/>
        <w:t xml:space="preserve">A equitabilidade refere-se ao padrão de distribuição de indivíduos entre as espécies, sendo proporcional à diversidade, exceto se houver codominância entre espécies. A medida de equitabilidade compara a diversidade de Shannon com a distribuição das abundâncias das populações das espécies observadas, o que maximiza a diversidade. Quanto mais próximas as abundâncias dentro de uma comunidade, maior a equitabilidade ou menor a dominância. O índice de equitabilidade de Pielou (E’) varia de 0 a 1. Para valores próximos de zero, a dominância entre as espécies pode ser considerada alta, enquanto para valores próximos de um, a dominância é considerada baixa (MAGURRAN, 2004). </w:t>
      </w:r>
      <w:r w:rsidRPr="00E95E0C">
        <w:t>O cálculo é realizado conforme a seguinte equação.</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B70BC5" w:rsidRPr="00E95E0C" w14:paraId="0EFB28D6" w14:textId="77777777" w:rsidTr="00514156">
        <w:tc>
          <w:tcPr>
            <w:tcW w:w="9060" w:type="dxa"/>
          </w:tcPr>
          <w:p w14:paraId="2DE6EC12" w14:textId="77777777" w:rsidR="00B70BC5" w:rsidRPr="00E95E0C" w:rsidRDefault="00B70BC5" w:rsidP="00514156">
            <w:pPr>
              <w:pStyle w:val="TotalIlustrao"/>
              <w:rPr>
                <w:rFonts w:cs="Arial"/>
              </w:rPr>
            </w:pPr>
            <w:r w:rsidRPr="00E95E0C">
              <w:rPr>
                <w:noProof/>
              </w:rPr>
              <w:drawing>
                <wp:inline distT="0" distB="0" distL="0" distR="0" wp14:anchorId="7216C188" wp14:editId="6E0B72D8">
                  <wp:extent cx="1540000" cy="180000"/>
                  <wp:effectExtent l="0" t="0" r="0" b="0"/>
                  <wp:docPr id="166057299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0" cstate="print">
                            <a:extLst>
                              <a:ext uri="{28A0092B-C50C-407E-A947-70E740481C1C}">
                                <a14:useLocalDpi xmlns:a14="http://schemas.microsoft.com/office/drawing/2010/main" val="0"/>
                              </a:ext>
                            </a:extLst>
                          </a:blip>
                          <a:srcRect l="36336" t="2" r="36501" b="-6721"/>
                          <a:stretch/>
                        </pic:blipFill>
                        <pic:spPr bwMode="auto">
                          <a:xfrm>
                            <a:off x="0" y="0"/>
                            <a:ext cx="1540000" cy="18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45A595B" w14:textId="77777777" w:rsidR="00B70BC5" w:rsidRPr="00E95E0C" w:rsidRDefault="00B70BC5" w:rsidP="00B70BC5">
      <w:pPr>
        <w:pStyle w:val="TotalLegenda"/>
        <w:jc w:val="left"/>
      </w:pPr>
      <w:r w:rsidRPr="00E95E0C">
        <w:rPr>
          <w:szCs w:val="16"/>
        </w:rPr>
        <w:t>Onde:</w:t>
      </w:r>
      <w:r w:rsidRPr="00E95E0C">
        <w:rPr>
          <w:szCs w:val="16"/>
        </w:rPr>
        <w:br/>
      </w:r>
      <w:r w:rsidRPr="00E95E0C">
        <w:t>J’ = índice de equitabilidade;</w:t>
      </w:r>
    </w:p>
    <w:p w14:paraId="2922DA11" w14:textId="77777777" w:rsidR="00B70BC5" w:rsidRPr="00E95E0C" w:rsidRDefault="00B70BC5" w:rsidP="00B70BC5">
      <w:pPr>
        <w:spacing w:after="60"/>
        <w:jc w:val="left"/>
        <w:rPr>
          <w:sz w:val="16"/>
        </w:rPr>
      </w:pPr>
      <w:r w:rsidRPr="00E95E0C">
        <w:rPr>
          <w:sz w:val="16"/>
        </w:rPr>
        <w:t>H’ = índice de diversidade de Simpson</w:t>
      </w:r>
      <w:r w:rsidRPr="00E95E0C">
        <w:rPr>
          <w:i/>
          <w:sz w:val="16"/>
        </w:rPr>
        <w:t>-Wienner</w:t>
      </w:r>
      <w:r w:rsidRPr="00E95E0C">
        <w:rPr>
          <w:sz w:val="16"/>
        </w:rPr>
        <w:t>;</w:t>
      </w:r>
    </w:p>
    <w:p w14:paraId="39148821" w14:textId="77777777" w:rsidR="00B70BC5" w:rsidRPr="00E95E0C" w:rsidRDefault="00B70BC5" w:rsidP="00B70BC5">
      <w:pPr>
        <w:spacing w:after="60"/>
        <w:jc w:val="both"/>
        <w:rPr>
          <w:sz w:val="16"/>
        </w:rPr>
      </w:pPr>
      <w:r w:rsidRPr="00E95E0C">
        <w:rPr>
          <w:sz w:val="16"/>
        </w:rPr>
        <w:t>HMax = diversidade máxima possível que pode ser observada se todas as espécies apresentarem igual abundância;</w:t>
      </w:r>
    </w:p>
    <w:p w14:paraId="63B73E8A" w14:textId="77777777" w:rsidR="00B70BC5" w:rsidRPr="00E95E0C" w:rsidRDefault="00B70BC5" w:rsidP="00B70BC5">
      <w:pPr>
        <w:pStyle w:val="TotalPargrafo"/>
        <w:rPr>
          <w:szCs w:val="22"/>
        </w:rPr>
      </w:pPr>
      <w:r w:rsidRPr="00E95E0C">
        <w:rPr>
          <w:szCs w:val="22"/>
        </w:rPr>
        <w:t>Sendo Hmax = log S (riqueza de espécies), que demonstra quanto a diversidade H’ representa dentro da diversidade máxima. A equitabilidade que varia de 0 a 1 (quando todas as espécies são igualmente abundantes), mostra o grau de uniformidade ou o grau de dominância de algumas espécies (MAGURRAN, 2004).</w:t>
      </w:r>
    </w:p>
    <w:p w14:paraId="07E72B33" w14:textId="77777777" w:rsidR="00B70BC5" w:rsidRPr="00E95E0C" w:rsidRDefault="00B70BC5" w:rsidP="00B70BC5">
      <w:pPr>
        <w:pStyle w:val="Total8"/>
        <w:rPr>
          <w:bCs/>
          <w:noProof/>
        </w:rPr>
      </w:pPr>
      <w:bookmarkStart w:id="910" w:name="_Toc204610994"/>
      <w:r w:rsidRPr="00E95E0C">
        <w:rPr>
          <w:noProof/>
        </w:rPr>
        <w:t>Curvas do Coletor e Rarefação de Espécies</w:t>
      </w:r>
      <w:bookmarkEnd w:id="910"/>
    </w:p>
    <w:p w14:paraId="4A70E8B1" w14:textId="77777777" w:rsidR="00B70BC5" w:rsidRPr="00E95E0C" w:rsidRDefault="00B70BC5" w:rsidP="00B70BC5">
      <w:pPr>
        <w:pStyle w:val="TotalPargrafo"/>
        <w:rPr>
          <w:lang w:eastAsia="en-US"/>
        </w:rPr>
      </w:pPr>
      <w:r w:rsidRPr="00E95E0C">
        <w:t xml:space="preserve">Para a estimativa de </w:t>
      </w:r>
      <w:r w:rsidRPr="00E95E0C">
        <w:rPr>
          <w:rFonts w:eastAsiaTheme="minorHAnsi"/>
          <w:bCs w:val="0"/>
          <w:iCs w:val="0"/>
          <w:szCs w:val="22"/>
          <w:lang w:eastAsia="en-US"/>
        </w:rPr>
        <w:t xml:space="preserve">suficiência amostral foi empregada a ferramenta da curva de rarefação, utilizando-se o estimador não-paramétrico </w:t>
      </w:r>
      <w:r w:rsidRPr="006A1195">
        <w:rPr>
          <w:rFonts w:eastAsiaTheme="minorHAnsi"/>
          <w:bCs w:val="0"/>
          <w:i/>
          <w:szCs w:val="22"/>
          <w:lang w:eastAsia="en-US"/>
        </w:rPr>
        <w:t>Jackknife</w:t>
      </w:r>
      <w:r w:rsidRPr="00E95E0C">
        <w:rPr>
          <w:rFonts w:eastAsiaTheme="minorHAnsi"/>
          <w:bCs w:val="0"/>
          <w:iCs w:val="0"/>
          <w:szCs w:val="22"/>
          <w:lang w:eastAsia="en-US"/>
        </w:rPr>
        <w:t xml:space="preserve"> de primeira ordem. Esse estimador leva em consideração a incidência das espécies, associada à presença de espécies raras. A análise foi realizada com o programa </w:t>
      </w:r>
      <w:r w:rsidRPr="006A1195">
        <w:rPr>
          <w:rFonts w:eastAsiaTheme="minorHAnsi"/>
          <w:bCs w:val="0"/>
          <w:i/>
          <w:szCs w:val="22"/>
          <w:lang w:eastAsia="en-US"/>
        </w:rPr>
        <w:t>Estimates</w:t>
      </w:r>
      <w:r w:rsidRPr="00E95E0C">
        <w:rPr>
          <w:rFonts w:eastAsiaTheme="minorHAnsi"/>
          <w:bCs w:val="0"/>
          <w:iCs w:val="0"/>
          <w:szCs w:val="22"/>
          <w:lang w:eastAsia="en-US"/>
        </w:rPr>
        <w:t>®, versão 9.1 (COLWELL, 2013), permitindo a elaboração de um gráfico contendo os dados coletados pelos métodos de amostragem utilizados</w:t>
      </w:r>
      <w:r w:rsidRPr="00E95E0C">
        <w:rPr>
          <w:lang w:eastAsia="en-US"/>
        </w:rPr>
        <w:t>.</w:t>
      </w:r>
    </w:p>
    <w:p w14:paraId="689BABBC"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As curvas de acumulação de espécies são úteis para avaliar como a diversidade varia com o esforço amostral, crescendo até um ponto de estabilização, indicando que todas as espécies foram amostradas. Elas ajudam a estimar o número esperado de espécies e determinar o tamanho mínimo de amostra necessário para caracterizar uma comunidade. Essas técnicas são aplicadas para analisar e comparar a riqueza de espécies obtidas em estudos de campo.</w:t>
      </w:r>
    </w:p>
    <w:p w14:paraId="3718388B" w14:textId="77777777" w:rsidR="00B70BC5" w:rsidRPr="00E95E0C" w:rsidRDefault="00B70BC5" w:rsidP="00B70BC5">
      <w:pPr>
        <w:pStyle w:val="TotalPargrafo"/>
        <w:rPr>
          <w:lang w:eastAsia="en-US"/>
        </w:rPr>
      </w:pPr>
      <w:r w:rsidRPr="00E95E0C">
        <w:rPr>
          <w:szCs w:val="22"/>
        </w:rPr>
        <w:t>A partir da observação da curva de acúmulo é possível avaliar a qualidade dos dados obtidos. Quando a curva apresenta uma assíntota, tornando-se estável, significa que os dados coletados representam a totalidade das espécies presentes na área amostral. Por outro lado, a curva ascendente demostra que os dados estão carentes, e que mais amostragens devem ser realizas, favorecendo, possivelmente, para o registro de novas espécies para a área.</w:t>
      </w:r>
    </w:p>
    <w:p w14:paraId="373DFFE4" w14:textId="77777777" w:rsidR="00B70BC5" w:rsidRPr="00E95E0C" w:rsidRDefault="00B70BC5" w:rsidP="00B70BC5">
      <w:pPr>
        <w:pStyle w:val="Total8"/>
      </w:pPr>
      <w:bookmarkStart w:id="911" w:name="_Toc204610995"/>
      <w:r w:rsidRPr="00E95E0C">
        <w:t>Esforço Amostral</w:t>
      </w:r>
      <w:bookmarkEnd w:id="911"/>
    </w:p>
    <w:p w14:paraId="608EAE09" w14:textId="77777777" w:rsidR="00B70BC5" w:rsidRPr="00E95E0C" w:rsidRDefault="00B70BC5" w:rsidP="00B70BC5">
      <w:pPr>
        <w:pBdr>
          <w:top w:val="nil"/>
          <w:left w:val="nil"/>
          <w:bottom w:val="nil"/>
          <w:right w:val="nil"/>
          <w:between w:val="nil"/>
        </w:pBdr>
        <w:spacing w:before="120" w:after="120" w:line="276" w:lineRule="auto"/>
        <w:ind w:firstLine="567"/>
        <w:jc w:val="both"/>
      </w:pPr>
      <w:r w:rsidRPr="00E95E0C">
        <w:t>De acordo com Voss e Emmons (1996) e Srbek-Araujo &amp; Chiarello (2005), a combinação de diferentes métodos é essencial para o aumento da eficiência de inventários de comunidades de mamíferos neotropicais. Sendo a Busca Ativa e Armadilha Fotográfica metodologias recomendadas na amostragem de mamíferos de médio/grande porte.</w:t>
      </w:r>
    </w:p>
    <w:p w14:paraId="5CB771CC" w14:textId="0CDFF551"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 xml:space="preserve">O esforço amostral para esse estudo foi medido pelo número de horas de amostragem sistematizada bem como pelo número de armadilhas por pontos e o número de câmeras </w:t>
      </w:r>
      <w:r w:rsidRPr="00E95E0C">
        <w:rPr>
          <w:i/>
          <w:color w:val="000000"/>
        </w:rPr>
        <w:t>Trap</w:t>
      </w:r>
      <w:r w:rsidRPr="00E95E0C">
        <w:rPr>
          <w:color w:val="000000"/>
        </w:rPr>
        <w:t xml:space="preserve">s </w:t>
      </w:r>
      <w:r w:rsidRPr="00E95E0C">
        <w:rPr>
          <w:color w:val="000000"/>
        </w:rPr>
        <w:lastRenderedPageBreak/>
        <w:t xml:space="preserve">utilizadas. A </w:t>
      </w:r>
      <w:r w:rsidRPr="00E95E0C">
        <w:rPr>
          <w:color w:val="000000"/>
        </w:rPr>
        <w:fldChar w:fldCharType="begin"/>
      </w:r>
      <w:r w:rsidRPr="00E95E0C">
        <w:rPr>
          <w:color w:val="000000"/>
        </w:rPr>
        <w:instrText xml:space="preserve"> REF _Ref189124832 \h </w:instrText>
      </w:r>
      <w:r>
        <w:rPr>
          <w:color w:val="000000"/>
        </w:rPr>
        <w:instrText xml:space="preserve"> \* MERGEFORMAT </w:instrText>
      </w:r>
      <w:r w:rsidRPr="00E95E0C">
        <w:rPr>
          <w:color w:val="000000"/>
        </w:rPr>
      </w:r>
      <w:r w:rsidRPr="00E95E0C">
        <w:rPr>
          <w:color w:val="000000"/>
        </w:rPr>
        <w:fldChar w:fldCharType="separate"/>
      </w:r>
      <w:r w:rsidR="009C1BA0" w:rsidRPr="00E95E0C">
        <w:rPr>
          <w:bCs/>
          <w:iCs/>
        </w:rPr>
        <w:t xml:space="preserve">Tabela </w:t>
      </w:r>
      <w:r w:rsidR="009C1BA0">
        <w:rPr>
          <w:bCs/>
          <w:iCs/>
          <w:noProof/>
        </w:rPr>
        <w:t>70</w:t>
      </w:r>
      <w:r w:rsidRPr="00E95E0C">
        <w:rPr>
          <w:color w:val="000000"/>
        </w:rPr>
        <w:fldChar w:fldCharType="end"/>
      </w:r>
      <w:r w:rsidRPr="00E95E0C">
        <w:rPr>
          <w:color w:val="000000"/>
        </w:rPr>
        <w:t xml:space="preserve">, abaixo mostra o esforço amostral para cada metodologia aplicada nesse estudo. </w:t>
      </w:r>
    </w:p>
    <w:p w14:paraId="049599D9" w14:textId="10F53FB5" w:rsidR="00B70BC5" w:rsidRPr="00E95E0C" w:rsidRDefault="00B70BC5" w:rsidP="00B70BC5">
      <w:pPr>
        <w:pStyle w:val="TotalTabela"/>
      </w:pPr>
      <w:bookmarkStart w:id="912" w:name="_Ref189124832"/>
      <w:bookmarkStart w:id="913" w:name="_Toc204616505"/>
      <w:r w:rsidRPr="00E95E0C">
        <w:rPr>
          <w:bCs/>
          <w:iCs/>
        </w:rPr>
        <w:t xml:space="preserve">Tabela </w:t>
      </w:r>
      <w:r w:rsidRPr="00E95E0C">
        <w:rPr>
          <w:bCs/>
          <w:iCs/>
        </w:rPr>
        <w:fldChar w:fldCharType="begin"/>
      </w:r>
      <w:r w:rsidRPr="00E95E0C">
        <w:rPr>
          <w:bCs/>
          <w:iCs/>
        </w:rPr>
        <w:instrText xml:space="preserve"> SEQ Tabela \* ARABIC </w:instrText>
      </w:r>
      <w:r w:rsidRPr="00E95E0C">
        <w:rPr>
          <w:bCs/>
          <w:iCs/>
        </w:rPr>
        <w:fldChar w:fldCharType="separate"/>
      </w:r>
      <w:r w:rsidR="009C1BA0">
        <w:rPr>
          <w:bCs/>
          <w:iCs/>
          <w:noProof/>
        </w:rPr>
        <w:t>70</w:t>
      </w:r>
      <w:r w:rsidRPr="00E95E0C">
        <w:fldChar w:fldCharType="end"/>
      </w:r>
      <w:bookmarkEnd w:id="912"/>
      <w:r w:rsidRPr="00E95E0C">
        <w:rPr>
          <w:bCs/>
          <w:iCs/>
        </w:rPr>
        <w:t>.</w:t>
      </w:r>
      <w:r w:rsidRPr="00E95E0C">
        <w:t xml:space="preserve"> Esforço amostral utilizado na amostragem de mastofauna</w:t>
      </w:r>
      <w:bookmarkEnd w:id="913"/>
    </w:p>
    <w:tbl>
      <w:tblPr>
        <w:tblW w:w="9072" w:type="dxa"/>
        <w:jc w:val="center"/>
        <w:tblBorders>
          <w:top w:val="single" w:sz="4" w:space="0" w:color="000000"/>
          <w:bottom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9"/>
        <w:gridCol w:w="5103"/>
      </w:tblGrid>
      <w:tr w:rsidR="00B70BC5" w:rsidRPr="00E95E0C" w14:paraId="6FBCF95C" w14:textId="77777777" w:rsidTr="00514156">
        <w:trPr>
          <w:trHeight w:val="227"/>
          <w:tblHeader/>
          <w:jc w:val="center"/>
        </w:trPr>
        <w:tc>
          <w:tcPr>
            <w:tcW w:w="3969" w:type="dxa"/>
            <w:shd w:val="clear" w:color="auto" w:fill="BFBFBF"/>
            <w:vAlign w:val="center"/>
          </w:tcPr>
          <w:p w14:paraId="7A3BBB2C" w14:textId="77777777" w:rsidR="00B70BC5" w:rsidRPr="00E95E0C" w:rsidRDefault="00B70BC5" w:rsidP="00514156">
            <w:pPr>
              <w:pStyle w:val="TotalIlustrao"/>
              <w:rPr>
                <w:b/>
                <w:bCs/>
              </w:rPr>
            </w:pPr>
            <w:r w:rsidRPr="00E95E0C">
              <w:rPr>
                <w:b/>
                <w:bCs/>
              </w:rPr>
              <w:t>METODOLOGIA</w:t>
            </w:r>
          </w:p>
        </w:tc>
        <w:tc>
          <w:tcPr>
            <w:tcW w:w="5103" w:type="dxa"/>
            <w:shd w:val="clear" w:color="auto" w:fill="BFBFBF"/>
            <w:vAlign w:val="center"/>
          </w:tcPr>
          <w:p w14:paraId="608880AB" w14:textId="77777777" w:rsidR="00B70BC5" w:rsidRPr="00E95E0C" w:rsidRDefault="00B70BC5" w:rsidP="00514156">
            <w:pPr>
              <w:pStyle w:val="TotalIlustrao"/>
              <w:rPr>
                <w:b/>
                <w:bCs/>
              </w:rPr>
            </w:pPr>
            <w:r w:rsidRPr="00E95E0C">
              <w:rPr>
                <w:b/>
                <w:bCs/>
              </w:rPr>
              <w:t>ESFORÇO AMOSTRAL (HORAS)</w:t>
            </w:r>
          </w:p>
        </w:tc>
      </w:tr>
      <w:tr w:rsidR="00B70BC5" w:rsidRPr="00E95E0C" w14:paraId="1B8B8B87" w14:textId="77777777" w:rsidTr="00514156">
        <w:trPr>
          <w:trHeight w:val="227"/>
          <w:jc w:val="center"/>
        </w:trPr>
        <w:tc>
          <w:tcPr>
            <w:tcW w:w="3969" w:type="dxa"/>
            <w:vAlign w:val="center"/>
          </w:tcPr>
          <w:p w14:paraId="3FB72513" w14:textId="77777777" w:rsidR="00B70BC5" w:rsidRPr="00E95E0C" w:rsidRDefault="00B70BC5" w:rsidP="00514156">
            <w:pPr>
              <w:pStyle w:val="TotalIlustrao"/>
            </w:pPr>
            <w:r w:rsidRPr="00E95E0C">
              <w:t>Busca ativa</w:t>
            </w:r>
          </w:p>
        </w:tc>
        <w:tc>
          <w:tcPr>
            <w:tcW w:w="5103" w:type="dxa"/>
            <w:vAlign w:val="center"/>
          </w:tcPr>
          <w:p w14:paraId="70161E0B" w14:textId="77777777" w:rsidR="00B70BC5" w:rsidRPr="00E95E0C" w:rsidRDefault="00B70BC5" w:rsidP="00514156">
            <w:pPr>
              <w:pStyle w:val="TotalIlustrao"/>
            </w:pPr>
            <w:r w:rsidRPr="00E95E0C">
              <w:t>30 horas (5 horas/dia x 3 dias x duas campanhas)</w:t>
            </w:r>
          </w:p>
        </w:tc>
      </w:tr>
      <w:tr w:rsidR="00B70BC5" w:rsidRPr="00E95E0C" w14:paraId="1655D28E" w14:textId="77777777" w:rsidTr="00514156">
        <w:trPr>
          <w:trHeight w:val="227"/>
          <w:jc w:val="center"/>
        </w:trPr>
        <w:tc>
          <w:tcPr>
            <w:tcW w:w="3969" w:type="dxa"/>
            <w:vAlign w:val="center"/>
          </w:tcPr>
          <w:p w14:paraId="53747383" w14:textId="77777777" w:rsidR="00B70BC5" w:rsidRPr="00E95E0C" w:rsidRDefault="00B70BC5" w:rsidP="00514156">
            <w:pPr>
              <w:pStyle w:val="TotalIlustrao"/>
            </w:pPr>
            <w:r w:rsidRPr="00E95E0C">
              <w:t>Armadilhas fotográficas</w:t>
            </w:r>
          </w:p>
        </w:tc>
        <w:tc>
          <w:tcPr>
            <w:tcW w:w="5103" w:type="dxa"/>
            <w:vAlign w:val="center"/>
          </w:tcPr>
          <w:p w14:paraId="35804EA5" w14:textId="77777777" w:rsidR="00B70BC5" w:rsidRPr="00E95E0C" w:rsidRDefault="00B70BC5" w:rsidP="00514156">
            <w:pPr>
              <w:pStyle w:val="TotalIlustrao"/>
            </w:pPr>
            <w:r w:rsidRPr="00E95E0C">
              <w:t>576 horas (24 horas x 3 pontos x 3 noites x duas campanhas)</w:t>
            </w:r>
          </w:p>
        </w:tc>
      </w:tr>
    </w:tbl>
    <w:p w14:paraId="757B576B" w14:textId="77777777" w:rsidR="00B70BC5" w:rsidRPr="00E95E0C" w:rsidRDefault="00B70BC5" w:rsidP="00B70BC5">
      <w:pPr>
        <w:pStyle w:val="Total6"/>
      </w:pPr>
      <w:bookmarkStart w:id="914" w:name="_Toc204610996"/>
      <w:r w:rsidRPr="00E95E0C">
        <w:t>Resultados</w:t>
      </w:r>
      <w:bookmarkEnd w:id="914"/>
    </w:p>
    <w:p w14:paraId="17D588CD" w14:textId="77777777" w:rsidR="00B70BC5" w:rsidRPr="00E95E0C" w:rsidRDefault="00B70BC5" w:rsidP="00E60552">
      <w:pPr>
        <w:pStyle w:val="Total7"/>
      </w:pPr>
      <w:bookmarkStart w:id="915" w:name="_Toc204610997"/>
      <w:r w:rsidRPr="00E95E0C">
        <w:t>Caracterização da Área de Estudo Regional</w:t>
      </w:r>
      <w:bookmarkEnd w:id="915"/>
      <w:r w:rsidRPr="00E95E0C">
        <w:t xml:space="preserve"> </w:t>
      </w:r>
    </w:p>
    <w:p w14:paraId="75EDEDB9" w14:textId="57435B5C"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Conforme as fontes consultadas, foram levantadas 25 espécies da mastofauna, pertencentes a 6 ordens e 16 famílias, considerando a Área de Estudo Regional (</w:t>
      </w:r>
      <w:r w:rsidRPr="00E95E0C">
        <w:rPr>
          <w:color w:val="000000"/>
        </w:rPr>
        <w:fldChar w:fldCharType="begin"/>
      </w:r>
      <w:r w:rsidRPr="00E95E0C">
        <w:rPr>
          <w:color w:val="000000"/>
        </w:rPr>
        <w:instrText xml:space="preserve"> REF _Ref189124863 \h </w:instrText>
      </w:r>
      <w:r>
        <w:rPr>
          <w:color w:val="000000"/>
        </w:rPr>
        <w:instrText xml:space="preserve"> \* MERGEFORMAT </w:instrText>
      </w:r>
      <w:r w:rsidRPr="00E95E0C">
        <w:rPr>
          <w:color w:val="000000"/>
        </w:rPr>
      </w:r>
      <w:r w:rsidRPr="00E95E0C">
        <w:rPr>
          <w:color w:val="000000"/>
        </w:rPr>
        <w:fldChar w:fldCharType="separate"/>
      </w:r>
      <w:r w:rsidR="009C1BA0" w:rsidRPr="00E95E0C">
        <w:rPr>
          <w:bCs/>
          <w:iCs/>
        </w:rPr>
        <w:t xml:space="preserve">Tabela </w:t>
      </w:r>
      <w:r w:rsidR="009C1BA0">
        <w:rPr>
          <w:bCs/>
          <w:iCs/>
          <w:noProof/>
        </w:rPr>
        <w:t>71</w:t>
      </w:r>
      <w:r w:rsidRPr="00E95E0C">
        <w:rPr>
          <w:color w:val="000000"/>
        </w:rPr>
        <w:fldChar w:fldCharType="end"/>
      </w:r>
      <w:r w:rsidRPr="00E95E0C">
        <w:rPr>
          <w:color w:val="000000"/>
        </w:rPr>
        <w:t>).</w:t>
      </w:r>
    </w:p>
    <w:p w14:paraId="43C5B676"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sectPr w:rsidR="00B70BC5" w:rsidRPr="00E95E0C" w:rsidSect="00B70BC5">
          <w:headerReference w:type="default" r:id="rId311"/>
          <w:footerReference w:type="default" r:id="rId312"/>
          <w:pgSz w:w="11906" w:h="16838"/>
          <w:pgMar w:top="1134" w:right="1418" w:bottom="1134" w:left="1418" w:header="227" w:footer="567" w:gutter="0"/>
          <w:cols w:space="720"/>
        </w:sectPr>
      </w:pPr>
    </w:p>
    <w:p w14:paraId="12F5A835" w14:textId="65A8410C" w:rsidR="00B70BC5" w:rsidRPr="00E95E0C" w:rsidRDefault="00B70BC5" w:rsidP="00B70BC5">
      <w:pPr>
        <w:pStyle w:val="TotalTabela"/>
        <w:rPr>
          <w:color w:val="000000"/>
          <w:szCs w:val="18"/>
        </w:rPr>
      </w:pPr>
      <w:bookmarkStart w:id="916" w:name="_Ref189124863"/>
      <w:bookmarkStart w:id="917" w:name="_Toc204616506"/>
      <w:r w:rsidRPr="00E95E0C">
        <w:rPr>
          <w:bCs/>
          <w:iCs/>
        </w:rPr>
        <w:lastRenderedPageBreak/>
        <w:t xml:space="preserve">Tabela </w:t>
      </w:r>
      <w:r w:rsidRPr="00E95E0C">
        <w:rPr>
          <w:bCs/>
          <w:iCs/>
        </w:rPr>
        <w:fldChar w:fldCharType="begin"/>
      </w:r>
      <w:r w:rsidRPr="00E95E0C">
        <w:rPr>
          <w:bCs/>
          <w:iCs/>
        </w:rPr>
        <w:instrText xml:space="preserve"> SEQ Tabela \* ARABIC </w:instrText>
      </w:r>
      <w:r w:rsidRPr="00E95E0C">
        <w:rPr>
          <w:bCs/>
          <w:iCs/>
        </w:rPr>
        <w:fldChar w:fldCharType="separate"/>
      </w:r>
      <w:r w:rsidR="009C1BA0">
        <w:rPr>
          <w:bCs/>
          <w:iCs/>
          <w:noProof/>
        </w:rPr>
        <w:t>71</w:t>
      </w:r>
      <w:r w:rsidRPr="00E95E0C">
        <w:fldChar w:fldCharType="end"/>
      </w:r>
      <w:bookmarkEnd w:id="916"/>
      <w:r w:rsidRPr="00E95E0C">
        <w:rPr>
          <w:bCs/>
          <w:iCs/>
        </w:rPr>
        <w:t>.</w:t>
      </w:r>
      <w:r w:rsidRPr="00E95E0C">
        <w:t xml:space="preserve"> </w:t>
      </w:r>
      <w:r w:rsidRPr="00E95E0C">
        <w:rPr>
          <w:color w:val="000000"/>
          <w:szCs w:val="18"/>
        </w:rPr>
        <w:t>Espécies da mastofauna registradas na Área de Estudo Regional.</w:t>
      </w:r>
      <w:bookmarkEnd w:id="917"/>
    </w:p>
    <w:tbl>
      <w:tblPr>
        <w:tblW w:w="14572" w:type="dxa"/>
        <w:jc w:val="center"/>
        <w:tblBorders>
          <w:top w:val="single" w:sz="4" w:space="0" w:color="000000"/>
          <w:bottom w:val="single" w:sz="4" w:space="0" w:color="000000"/>
          <w:insideH w:val="single" w:sz="4" w:space="0" w:color="000000"/>
          <w:insideV w:val="single" w:sz="4" w:space="0" w:color="000000"/>
        </w:tblBorders>
        <w:tblLook w:val="0400" w:firstRow="0" w:lastRow="0" w:firstColumn="0" w:lastColumn="0" w:noHBand="0" w:noVBand="1"/>
      </w:tblPr>
      <w:tblGrid>
        <w:gridCol w:w="830"/>
        <w:gridCol w:w="875"/>
        <w:gridCol w:w="1101"/>
        <w:gridCol w:w="1115"/>
        <w:gridCol w:w="1546"/>
        <w:gridCol w:w="2534"/>
        <w:gridCol w:w="2365"/>
        <w:gridCol w:w="1203"/>
        <w:gridCol w:w="931"/>
        <w:gridCol w:w="969"/>
        <w:gridCol w:w="1103"/>
      </w:tblGrid>
      <w:tr w:rsidR="00B70BC5" w:rsidRPr="00E95E0C" w14:paraId="0A2D1B20" w14:textId="77777777" w:rsidTr="000906F7">
        <w:trPr>
          <w:trHeight w:val="227"/>
          <w:jc w:val="center"/>
        </w:trPr>
        <w:tc>
          <w:tcPr>
            <w:tcW w:w="287" w:type="pct"/>
            <w:vMerge w:val="restart"/>
            <w:shd w:val="clear" w:color="auto" w:fill="BFBFBF" w:themeFill="background1" w:themeFillShade="BF"/>
            <w:vAlign w:val="center"/>
          </w:tcPr>
          <w:p w14:paraId="7542BCD6" w14:textId="77777777" w:rsidR="00B70BC5" w:rsidRPr="00E95E0C" w:rsidRDefault="00B70BC5" w:rsidP="00514156">
            <w:pPr>
              <w:pStyle w:val="TotalIlustrao"/>
              <w:spacing w:before="30" w:after="30"/>
              <w:rPr>
                <w:b/>
                <w:bCs/>
              </w:rPr>
            </w:pPr>
            <w:r w:rsidRPr="00E95E0C">
              <w:rPr>
                <w:b/>
                <w:bCs/>
              </w:rPr>
              <w:t>REINO</w:t>
            </w:r>
          </w:p>
        </w:tc>
        <w:tc>
          <w:tcPr>
            <w:tcW w:w="300" w:type="pct"/>
            <w:vMerge w:val="restart"/>
            <w:shd w:val="clear" w:color="auto" w:fill="BFBFBF" w:themeFill="background1" w:themeFillShade="BF"/>
            <w:vAlign w:val="center"/>
          </w:tcPr>
          <w:p w14:paraId="1C5357CE" w14:textId="77777777" w:rsidR="00B70BC5" w:rsidRPr="00E95E0C" w:rsidRDefault="00B70BC5" w:rsidP="00514156">
            <w:pPr>
              <w:pStyle w:val="TotalIlustrao"/>
              <w:spacing w:before="30" w:after="30"/>
              <w:rPr>
                <w:b/>
                <w:bCs/>
              </w:rPr>
            </w:pPr>
            <w:r w:rsidRPr="00E95E0C">
              <w:rPr>
                <w:b/>
                <w:bCs/>
              </w:rPr>
              <w:t>FILO</w:t>
            </w:r>
          </w:p>
        </w:tc>
        <w:tc>
          <w:tcPr>
            <w:tcW w:w="385" w:type="pct"/>
            <w:vMerge w:val="restart"/>
            <w:shd w:val="clear" w:color="auto" w:fill="BFBFBF" w:themeFill="background1" w:themeFillShade="BF"/>
            <w:vAlign w:val="center"/>
          </w:tcPr>
          <w:p w14:paraId="445C2944" w14:textId="77777777" w:rsidR="00B70BC5" w:rsidRPr="00E95E0C" w:rsidRDefault="00B70BC5" w:rsidP="00514156">
            <w:pPr>
              <w:pStyle w:val="TotalIlustrao"/>
              <w:spacing w:before="30" w:after="30"/>
              <w:rPr>
                <w:b/>
                <w:bCs/>
              </w:rPr>
            </w:pPr>
            <w:r w:rsidRPr="00E95E0C">
              <w:rPr>
                <w:b/>
                <w:bCs/>
              </w:rPr>
              <w:t>CLASSE</w:t>
            </w:r>
          </w:p>
        </w:tc>
        <w:tc>
          <w:tcPr>
            <w:tcW w:w="341" w:type="pct"/>
            <w:vMerge w:val="restart"/>
            <w:shd w:val="clear" w:color="auto" w:fill="BFBFBF" w:themeFill="background1" w:themeFillShade="BF"/>
            <w:vAlign w:val="center"/>
          </w:tcPr>
          <w:p w14:paraId="1EA7EEB8" w14:textId="77777777" w:rsidR="00B70BC5" w:rsidRPr="00E95E0C" w:rsidRDefault="00B70BC5" w:rsidP="00514156">
            <w:pPr>
              <w:pStyle w:val="TotalIlustrao"/>
              <w:spacing w:before="30" w:after="30"/>
              <w:rPr>
                <w:b/>
                <w:bCs/>
              </w:rPr>
            </w:pPr>
            <w:r w:rsidRPr="00E95E0C">
              <w:rPr>
                <w:b/>
                <w:bCs/>
              </w:rPr>
              <w:t>ORDEM</w:t>
            </w:r>
          </w:p>
        </w:tc>
        <w:tc>
          <w:tcPr>
            <w:tcW w:w="535" w:type="pct"/>
            <w:vMerge w:val="restart"/>
            <w:shd w:val="clear" w:color="auto" w:fill="BFBFBF" w:themeFill="background1" w:themeFillShade="BF"/>
            <w:vAlign w:val="center"/>
          </w:tcPr>
          <w:p w14:paraId="2B7DDA98" w14:textId="77777777" w:rsidR="00B70BC5" w:rsidRPr="00E95E0C" w:rsidRDefault="00B70BC5" w:rsidP="00514156">
            <w:pPr>
              <w:pStyle w:val="TotalIlustrao"/>
              <w:spacing w:before="30" w:after="30"/>
              <w:rPr>
                <w:b/>
                <w:bCs/>
              </w:rPr>
            </w:pPr>
            <w:r w:rsidRPr="00E95E0C">
              <w:rPr>
                <w:b/>
                <w:bCs/>
              </w:rPr>
              <w:t>FAMÍLIA</w:t>
            </w:r>
          </w:p>
        </w:tc>
        <w:tc>
          <w:tcPr>
            <w:tcW w:w="874" w:type="pct"/>
            <w:vMerge w:val="restart"/>
            <w:shd w:val="clear" w:color="auto" w:fill="BFBFBF" w:themeFill="background1" w:themeFillShade="BF"/>
            <w:vAlign w:val="center"/>
          </w:tcPr>
          <w:p w14:paraId="1637B337" w14:textId="77777777" w:rsidR="00B70BC5" w:rsidRPr="00E95E0C" w:rsidRDefault="00B70BC5" w:rsidP="00514156">
            <w:pPr>
              <w:pStyle w:val="TotalIlustrao"/>
              <w:spacing w:before="30" w:after="30"/>
              <w:rPr>
                <w:b/>
                <w:bCs/>
              </w:rPr>
            </w:pPr>
            <w:r w:rsidRPr="00E95E0C">
              <w:rPr>
                <w:b/>
                <w:bCs/>
              </w:rPr>
              <w:t>NOME DO TÁXON</w:t>
            </w:r>
          </w:p>
        </w:tc>
        <w:tc>
          <w:tcPr>
            <w:tcW w:w="816" w:type="pct"/>
            <w:vMerge w:val="restart"/>
            <w:shd w:val="clear" w:color="auto" w:fill="BFBFBF" w:themeFill="background1" w:themeFillShade="BF"/>
            <w:vAlign w:val="center"/>
          </w:tcPr>
          <w:p w14:paraId="71E30F15" w14:textId="77777777" w:rsidR="00B70BC5" w:rsidRPr="00E95E0C" w:rsidRDefault="00B70BC5" w:rsidP="00514156">
            <w:pPr>
              <w:pStyle w:val="TotalIlustrao"/>
              <w:spacing w:before="30" w:after="30"/>
              <w:rPr>
                <w:b/>
                <w:bCs/>
              </w:rPr>
            </w:pPr>
            <w:r w:rsidRPr="00E95E0C">
              <w:rPr>
                <w:b/>
                <w:bCs/>
              </w:rPr>
              <w:t>NOME COMUM</w:t>
            </w:r>
          </w:p>
        </w:tc>
        <w:tc>
          <w:tcPr>
            <w:tcW w:w="413" w:type="pct"/>
            <w:vMerge w:val="restart"/>
            <w:shd w:val="clear" w:color="auto" w:fill="BFBFBF" w:themeFill="background1" w:themeFillShade="BF"/>
            <w:vAlign w:val="center"/>
          </w:tcPr>
          <w:p w14:paraId="2EC68B1F" w14:textId="77777777" w:rsidR="00B70BC5" w:rsidRPr="00E95E0C" w:rsidRDefault="00B70BC5" w:rsidP="00514156">
            <w:pPr>
              <w:pStyle w:val="TotalIlustrao"/>
              <w:spacing w:before="30" w:after="30"/>
              <w:rPr>
                <w:b/>
                <w:bCs/>
              </w:rPr>
            </w:pPr>
            <w:r w:rsidRPr="00E95E0C">
              <w:rPr>
                <w:b/>
                <w:bCs/>
              </w:rPr>
              <w:t>ENDEMISMO</w:t>
            </w:r>
          </w:p>
        </w:tc>
        <w:tc>
          <w:tcPr>
            <w:tcW w:w="1048" w:type="pct"/>
            <w:gridSpan w:val="3"/>
            <w:shd w:val="clear" w:color="auto" w:fill="BFBFBF" w:themeFill="background1" w:themeFillShade="BF"/>
            <w:vAlign w:val="center"/>
          </w:tcPr>
          <w:p w14:paraId="11D3ECB8" w14:textId="77777777" w:rsidR="00B70BC5" w:rsidRPr="00E95E0C" w:rsidRDefault="00B70BC5" w:rsidP="00514156">
            <w:pPr>
              <w:pStyle w:val="TotalIlustrao"/>
              <w:spacing w:before="30" w:after="30"/>
              <w:rPr>
                <w:b/>
                <w:bCs/>
                <w:i/>
                <w:color w:val="000000"/>
              </w:rPr>
            </w:pPr>
            <w:r w:rsidRPr="00E95E0C">
              <w:rPr>
                <w:b/>
                <w:bCs/>
                <w:i/>
              </w:rPr>
              <w:t>STATUS</w:t>
            </w:r>
            <w:r w:rsidRPr="00E95E0C">
              <w:rPr>
                <w:b/>
                <w:bCs/>
                <w:color w:val="000000"/>
              </w:rPr>
              <w:t xml:space="preserve"> DE AMEAÇA / INTERESSE PARA CONSERVAÇÃO</w:t>
            </w:r>
          </w:p>
        </w:tc>
      </w:tr>
      <w:tr w:rsidR="00B70BC5" w:rsidRPr="00E95E0C" w14:paraId="646B8496" w14:textId="77777777" w:rsidTr="000906F7">
        <w:trPr>
          <w:trHeight w:val="227"/>
          <w:jc w:val="center"/>
        </w:trPr>
        <w:tc>
          <w:tcPr>
            <w:tcW w:w="287" w:type="pct"/>
            <w:vMerge/>
            <w:shd w:val="clear" w:color="auto" w:fill="BFBFBF" w:themeFill="background1" w:themeFillShade="BF"/>
            <w:vAlign w:val="center"/>
          </w:tcPr>
          <w:p w14:paraId="7F764AA7" w14:textId="77777777" w:rsidR="00B70BC5" w:rsidRPr="00E95E0C" w:rsidRDefault="00B70BC5" w:rsidP="00514156">
            <w:pPr>
              <w:pStyle w:val="TotalIlustrao"/>
              <w:spacing w:before="30" w:after="30"/>
              <w:rPr>
                <w:b/>
                <w:bCs/>
                <w:i/>
                <w:color w:val="000000"/>
              </w:rPr>
            </w:pPr>
          </w:p>
        </w:tc>
        <w:tc>
          <w:tcPr>
            <w:tcW w:w="300" w:type="pct"/>
            <w:vMerge/>
            <w:shd w:val="clear" w:color="auto" w:fill="BFBFBF" w:themeFill="background1" w:themeFillShade="BF"/>
            <w:vAlign w:val="center"/>
          </w:tcPr>
          <w:p w14:paraId="781AD310" w14:textId="77777777" w:rsidR="00B70BC5" w:rsidRPr="00E95E0C" w:rsidRDefault="00B70BC5" w:rsidP="00514156">
            <w:pPr>
              <w:pStyle w:val="TotalIlustrao"/>
              <w:spacing w:before="30" w:after="30"/>
              <w:rPr>
                <w:b/>
                <w:bCs/>
                <w:i/>
                <w:color w:val="000000"/>
              </w:rPr>
            </w:pPr>
          </w:p>
        </w:tc>
        <w:tc>
          <w:tcPr>
            <w:tcW w:w="385" w:type="pct"/>
            <w:vMerge/>
            <w:shd w:val="clear" w:color="auto" w:fill="BFBFBF" w:themeFill="background1" w:themeFillShade="BF"/>
            <w:vAlign w:val="center"/>
          </w:tcPr>
          <w:p w14:paraId="38200A51" w14:textId="77777777" w:rsidR="00B70BC5" w:rsidRPr="00E95E0C" w:rsidRDefault="00B70BC5" w:rsidP="00514156">
            <w:pPr>
              <w:pStyle w:val="TotalIlustrao"/>
              <w:spacing w:before="30" w:after="30"/>
              <w:rPr>
                <w:b/>
                <w:bCs/>
                <w:i/>
                <w:color w:val="000000"/>
              </w:rPr>
            </w:pPr>
          </w:p>
        </w:tc>
        <w:tc>
          <w:tcPr>
            <w:tcW w:w="341" w:type="pct"/>
            <w:vMerge/>
            <w:shd w:val="clear" w:color="auto" w:fill="BFBFBF" w:themeFill="background1" w:themeFillShade="BF"/>
            <w:vAlign w:val="center"/>
          </w:tcPr>
          <w:p w14:paraId="4038A8DB" w14:textId="77777777" w:rsidR="00B70BC5" w:rsidRPr="00E95E0C" w:rsidRDefault="00B70BC5" w:rsidP="00514156">
            <w:pPr>
              <w:pStyle w:val="TotalIlustrao"/>
              <w:spacing w:before="30" w:after="30"/>
              <w:rPr>
                <w:b/>
                <w:bCs/>
                <w:i/>
                <w:color w:val="000000"/>
              </w:rPr>
            </w:pPr>
          </w:p>
        </w:tc>
        <w:tc>
          <w:tcPr>
            <w:tcW w:w="535" w:type="pct"/>
            <w:vMerge/>
            <w:shd w:val="clear" w:color="auto" w:fill="BFBFBF" w:themeFill="background1" w:themeFillShade="BF"/>
            <w:vAlign w:val="center"/>
          </w:tcPr>
          <w:p w14:paraId="58B2B4D2" w14:textId="77777777" w:rsidR="00B70BC5" w:rsidRPr="00E95E0C" w:rsidRDefault="00B70BC5" w:rsidP="00514156">
            <w:pPr>
              <w:pStyle w:val="TotalIlustrao"/>
              <w:spacing w:before="30" w:after="30"/>
              <w:rPr>
                <w:b/>
                <w:bCs/>
                <w:i/>
                <w:color w:val="000000"/>
              </w:rPr>
            </w:pPr>
          </w:p>
        </w:tc>
        <w:tc>
          <w:tcPr>
            <w:tcW w:w="874" w:type="pct"/>
            <w:vMerge/>
            <w:shd w:val="clear" w:color="auto" w:fill="BFBFBF" w:themeFill="background1" w:themeFillShade="BF"/>
            <w:vAlign w:val="center"/>
          </w:tcPr>
          <w:p w14:paraId="5ACFBF45" w14:textId="77777777" w:rsidR="00B70BC5" w:rsidRPr="00E95E0C" w:rsidRDefault="00B70BC5" w:rsidP="00514156">
            <w:pPr>
              <w:pStyle w:val="TotalIlustrao"/>
              <w:spacing w:before="30" w:after="30"/>
              <w:rPr>
                <w:b/>
                <w:bCs/>
                <w:i/>
                <w:color w:val="000000"/>
              </w:rPr>
            </w:pPr>
          </w:p>
        </w:tc>
        <w:tc>
          <w:tcPr>
            <w:tcW w:w="816" w:type="pct"/>
            <w:vMerge/>
            <w:shd w:val="clear" w:color="auto" w:fill="BFBFBF" w:themeFill="background1" w:themeFillShade="BF"/>
            <w:vAlign w:val="center"/>
          </w:tcPr>
          <w:p w14:paraId="6EE991E1" w14:textId="77777777" w:rsidR="00B70BC5" w:rsidRPr="00E95E0C" w:rsidRDefault="00B70BC5" w:rsidP="00514156">
            <w:pPr>
              <w:pStyle w:val="TotalIlustrao"/>
              <w:spacing w:before="30" w:after="30"/>
              <w:rPr>
                <w:b/>
                <w:bCs/>
                <w:i/>
                <w:color w:val="000000"/>
              </w:rPr>
            </w:pPr>
          </w:p>
        </w:tc>
        <w:tc>
          <w:tcPr>
            <w:tcW w:w="413" w:type="pct"/>
            <w:vMerge/>
            <w:shd w:val="clear" w:color="auto" w:fill="BFBFBF" w:themeFill="background1" w:themeFillShade="BF"/>
            <w:vAlign w:val="center"/>
          </w:tcPr>
          <w:p w14:paraId="118E6073" w14:textId="77777777" w:rsidR="00B70BC5" w:rsidRPr="00E95E0C" w:rsidRDefault="00B70BC5" w:rsidP="00514156">
            <w:pPr>
              <w:pStyle w:val="TotalIlustrao"/>
              <w:spacing w:before="30" w:after="30"/>
              <w:rPr>
                <w:b/>
                <w:bCs/>
                <w:i/>
                <w:color w:val="000000"/>
              </w:rPr>
            </w:pPr>
          </w:p>
        </w:tc>
        <w:tc>
          <w:tcPr>
            <w:tcW w:w="328" w:type="pct"/>
            <w:shd w:val="clear" w:color="auto" w:fill="BFBFBF" w:themeFill="background1" w:themeFillShade="BF"/>
            <w:vAlign w:val="center"/>
          </w:tcPr>
          <w:p w14:paraId="1E16CB0F" w14:textId="77777777" w:rsidR="00B70BC5" w:rsidRPr="00E95E0C" w:rsidRDefault="00B70BC5" w:rsidP="00514156">
            <w:pPr>
              <w:pStyle w:val="TotalIlustrao"/>
              <w:spacing w:before="30" w:after="30"/>
              <w:rPr>
                <w:b/>
                <w:bCs/>
              </w:rPr>
            </w:pPr>
            <w:r w:rsidRPr="00E95E0C">
              <w:rPr>
                <w:b/>
                <w:bCs/>
              </w:rPr>
              <w:t>MG</w:t>
            </w:r>
          </w:p>
        </w:tc>
        <w:tc>
          <w:tcPr>
            <w:tcW w:w="337" w:type="pct"/>
            <w:shd w:val="clear" w:color="auto" w:fill="BFBFBF" w:themeFill="background1" w:themeFillShade="BF"/>
            <w:vAlign w:val="center"/>
          </w:tcPr>
          <w:p w14:paraId="6B78C986" w14:textId="77777777" w:rsidR="00B70BC5" w:rsidRPr="00E95E0C" w:rsidRDefault="00B70BC5" w:rsidP="00514156">
            <w:pPr>
              <w:pStyle w:val="TotalIlustrao"/>
              <w:spacing w:before="30" w:after="30"/>
              <w:rPr>
                <w:b/>
                <w:bCs/>
              </w:rPr>
            </w:pPr>
            <w:r w:rsidRPr="00E95E0C">
              <w:rPr>
                <w:b/>
                <w:bCs/>
              </w:rPr>
              <w:t>BRA</w:t>
            </w:r>
          </w:p>
        </w:tc>
        <w:tc>
          <w:tcPr>
            <w:tcW w:w="383" w:type="pct"/>
            <w:shd w:val="clear" w:color="auto" w:fill="BFBFBF" w:themeFill="background1" w:themeFillShade="BF"/>
            <w:vAlign w:val="center"/>
          </w:tcPr>
          <w:p w14:paraId="13D81A09" w14:textId="77777777" w:rsidR="00B70BC5" w:rsidRPr="00E95E0C" w:rsidRDefault="00B70BC5" w:rsidP="00514156">
            <w:pPr>
              <w:pStyle w:val="TotalIlustrao"/>
              <w:spacing w:before="30" w:after="30"/>
              <w:rPr>
                <w:b/>
                <w:bCs/>
              </w:rPr>
            </w:pPr>
            <w:r w:rsidRPr="00E95E0C">
              <w:rPr>
                <w:b/>
                <w:bCs/>
              </w:rPr>
              <w:t>GLB</w:t>
            </w:r>
          </w:p>
        </w:tc>
      </w:tr>
      <w:tr w:rsidR="00B70BC5" w:rsidRPr="00E95E0C" w14:paraId="13CF92C5" w14:textId="77777777" w:rsidTr="000906F7">
        <w:trPr>
          <w:trHeight w:val="227"/>
          <w:jc w:val="center"/>
        </w:trPr>
        <w:tc>
          <w:tcPr>
            <w:tcW w:w="287" w:type="pct"/>
            <w:vAlign w:val="center"/>
          </w:tcPr>
          <w:p w14:paraId="0BCA6CFA" w14:textId="77777777" w:rsidR="00B70BC5" w:rsidRPr="00E95E0C" w:rsidRDefault="00B70BC5" w:rsidP="00514156">
            <w:pPr>
              <w:pStyle w:val="TotalIlustrao"/>
              <w:spacing w:before="30" w:after="30"/>
            </w:pPr>
            <w:r w:rsidRPr="00E95E0C">
              <w:t>Animalia</w:t>
            </w:r>
          </w:p>
        </w:tc>
        <w:tc>
          <w:tcPr>
            <w:tcW w:w="300" w:type="pct"/>
            <w:vAlign w:val="center"/>
          </w:tcPr>
          <w:p w14:paraId="6FC3574F" w14:textId="77777777" w:rsidR="00B70BC5" w:rsidRPr="00E95E0C" w:rsidRDefault="00B70BC5" w:rsidP="00514156">
            <w:pPr>
              <w:pStyle w:val="TotalIlustrao"/>
              <w:spacing w:before="30" w:after="30"/>
            </w:pPr>
            <w:r w:rsidRPr="00E95E0C">
              <w:t>Chordata</w:t>
            </w:r>
          </w:p>
        </w:tc>
        <w:tc>
          <w:tcPr>
            <w:tcW w:w="385" w:type="pct"/>
            <w:vAlign w:val="center"/>
          </w:tcPr>
          <w:p w14:paraId="33F95D26"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00774091" w14:textId="77777777" w:rsidR="00B70BC5" w:rsidRPr="00E95E0C" w:rsidRDefault="00B70BC5" w:rsidP="00514156">
            <w:pPr>
              <w:pStyle w:val="TotalIlustrao"/>
              <w:spacing w:before="30" w:after="30"/>
              <w:rPr>
                <w:color w:val="000000"/>
              </w:rPr>
            </w:pPr>
            <w:r w:rsidRPr="00E95E0C">
              <w:t>Artiodactyla</w:t>
            </w:r>
          </w:p>
        </w:tc>
        <w:tc>
          <w:tcPr>
            <w:tcW w:w="535" w:type="pct"/>
            <w:shd w:val="clear" w:color="auto" w:fill="auto"/>
            <w:vAlign w:val="center"/>
          </w:tcPr>
          <w:p w14:paraId="79F4B245" w14:textId="77777777" w:rsidR="00B70BC5" w:rsidRPr="00E95E0C" w:rsidRDefault="00B70BC5" w:rsidP="00514156">
            <w:pPr>
              <w:pStyle w:val="TotalIlustrao"/>
              <w:spacing w:before="30" w:after="30"/>
              <w:rPr>
                <w:color w:val="000000"/>
              </w:rPr>
            </w:pPr>
            <w:r w:rsidRPr="00E95E0C">
              <w:t>Cervidae</w:t>
            </w:r>
          </w:p>
        </w:tc>
        <w:tc>
          <w:tcPr>
            <w:tcW w:w="874" w:type="pct"/>
            <w:shd w:val="clear" w:color="auto" w:fill="auto"/>
            <w:vAlign w:val="center"/>
          </w:tcPr>
          <w:p w14:paraId="3B67F8BB" w14:textId="77777777" w:rsidR="00B70BC5" w:rsidRPr="00E95E0C" w:rsidRDefault="00B70BC5" w:rsidP="00514156">
            <w:pPr>
              <w:pStyle w:val="TotalIlustrao"/>
              <w:spacing w:before="30" w:after="30"/>
              <w:rPr>
                <w:i/>
                <w:iCs/>
                <w:color w:val="000000"/>
              </w:rPr>
            </w:pPr>
            <w:r w:rsidRPr="00E95E0C">
              <w:rPr>
                <w:i/>
                <w:iCs/>
              </w:rPr>
              <w:t>Subulo gouazoubira</w:t>
            </w:r>
          </w:p>
        </w:tc>
        <w:tc>
          <w:tcPr>
            <w:tcW w:w="816" w:type="pct"/>
            <w:shd w:val="clear" w:color="auto" w:fill="auto"/>
            <w:vAlign w:val="center"/>
          </w:tcPr>
          <w:p w14:paraId="1EBDE019" w14:textId="77777777" w:rsidR="00B70BC5" w:rsidRPr="00E95E0C" w:rsidRDefault="00B70BC5" w:rsidP="00514156">
            <w:pPr>
              <w:pStyle w:val="TotalIlustrao"/>
              <w:spacing w:before="30" w:after="30"/>
              <w:rPr>
                <w:color w:val="000000"/>
              </w:rPr>
            </w:pPr>
            <w:r w:rsidRPr="00E95E0C">
              <w:t xml:space="preserve">veado-catingueiro </w:t>
            </w:r>
          </w:p>
        </w:tc>
        <w:tc>
          <w:tcPr>
            <w:tcW w:w="413" w:type="pct"/>
            <w:shd w:val="clear" w:color="auto" w:fill="auto"/>
            <w:vAlign w:val="center"/>
          </w:tcPr>
          <w:p w14:paraId="754AE177"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54B88FE2" w14:textId="77777777" w:rsidR="00B70BC5" w:rsidRPr="00E95E0C" w:rsidRDefault="00B70BC5" w:rsidP="00514156">
            <w:pPr>
              <w:pStyle w:val="TotalIlustrao"/>
              <w:spacing w:before="30" w:after="30"/>
              <w:rPr>
                <w:color w:val="000000"/>
              </w:rPr>
            </w:pPr>
            <w:r w:rsidRPr="00E95E0C">
              <w:rPr>
                <w:color w:val="000000"/>
              </w:rPr>
              <w:t>VU</w:t>
            </w:r>
          </w:p>
        </w:tc>
        <w:tc>
          <w:tcPr>
            <w:tcW w:w="337" w:type="pct"/>
            <w:shd w:val="clear" w:color="auto" w:fill="auto"/>
            <w:vAlign w:val="center"/>
          </w:tcPr>
          <w:p w14:paraId="4774C278"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6555489D" w14:textId="77777777" w:rsidR="00B70BC5" w:rsidRPr="00E95E0C" w:rsidRDefault="00B70BC5" w:rsidP="00514156">
            <w:pPr>
              <w:pStyle w:val="TotalIlustrao"/>
              <w:spacing w:before="30" w:after="30"/>
              <w:rPr>
                <w:color w:val="000000"/>
              </w:rPr>
            </w:pPr>
            <w:r w:rsidRPr="009A58A3">
              <w:t>-</w:t>
            </w:r>
          </w:p>
        </w:tc>
      </w:tr>
      <w:tr w:rsidR="00B70BC5" w:rsidRPr="00E95E0C" w14:paraId="0F32D56D" w14:textId="77777777" w:rsidTr="000906F7">
        <w:trPr>
          <w:trHeight w:val="227"/>
          <w:jc w:val="center"/>
        </w:trPr>
        <w:tc>
          <w:tcPr>
            <w:tcW w:w="287" w:type="pct"/>
            <w:vAlign w:val="center"/>
          </w:tcPr>
          <w:p w14:paraId="1D3E39FA" w14:textId="77777777" w:rsidR="00B70BC5" w:rsidRPr="00E95E0C" w:rsidRDefault="00B70BC5" w:rsidP="00514156">
            <w:pPr>
              <w:pStyle w:val="TotalIlustrao"/>
              <w:spacing w:before="30" w:after="30"/>
            </w:pPr>
            <w:r w:rsidRPr="00E95E0C">
              <w:t>Animalia</w:t>
            </w:r>
          </w:p>
        </w:tc>
        <w:tc>
          <w:tcPr>
            <w:tcW w:w="300" w:type="pct"/>
            <w:vAlign w:val="center"/>
          </w:tcPr>
          <w:p w14:paraId="7742FE50" w14:textId="77777777" w:rsidR="00B70BC5" w:rsidRPr="00E95E0C" w:rsidRDefault="00B70BC5" w:rsidP="00514156">
            <w:pPr>
              <w:pStyle w:val="TotalIlustrao"/>
              <w:spacing w:before="30" w:after="30"/>
            </w:pPr>
            <w:r w:rsidRPr="00E95E0C">
              <w:t>Chordata</w:t>
            </w:r>
          </w:p>
        </w:tc>
        <w:tc>
          <w:tcPr>
            <w:tcW w:w="385" w:type="pct"/>
            <w:vAlign w:val="center"/>
          </w:tcPr>
          <w:p w14:paraId="602342BD"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43C43A48" w14:textId="77777777" w:rsidR="00B70BC5" w:rsidRPr="00E95E0C" w:rsidRDefault="00B70BC5" w:rsidP="00514156">
            <w:pPr>
              <w:pStyle w:val="TotalIlustrao"/>
              <w:spacing w:before="30" w:after="30"/>
              <w:rPr>
                <w:color w:val="000000"/>
              </w:rPr>
            </w:pPr>
            <w:r w:rsidRPr="00E95E0C">
              <w:t>Artiodactyla</w:t>
            </w:r>
          </w:p>
        </w:tc>
        <w:tc>
          <w:tcPr>
            <w:tcW w:w="535" w:type="pct"/>
            <w:shd w:val="clear" w:color="auto" w:fill="auto"/>
            <w:vAlign w:val="center"/>
          </w:tcPr>
          <w:p w14:paraId="59FCAC07" w14:textId="77777777" w:rsidR="00B70BC5" w:rsidRPr="00E95E0C" w:rsidRDefault="00B70BC5" w:rsidP="00514156">
            <w:pPr>
              <w:pStyle w:val="TotalIlustrao"/>
              <w:spacing w:before="30" w:after="30"/>
              <w:rPr>
                <w:color w:val="000000"/>
              </w:rPr>
            </w:pPr>
            <w:r w:rsidRPr="00E95E0C">
              <w:t>Tayassuidae</w:t>
            </w:r>
          </w:p>
        </w:tc>
        <w:tc>
          <w:tcPr>
            <w:tcW w:w="874" w:type="pct"/>
            <w:shd w:val="clear" w:color="auto" w:fill="auto"/>
            <w:vAlign w:val="center"/>
          </w:tcPr>
          <w:p w14:paraId="4D607A82" w14:textId="77777777" w:rsidR="00B70BC5" w:rsidRPr="00E95E0C" w:rsidRDefault="00B70BC5" w:rsidP="00514156">
            <w:pPr>
              <w:pStyle w:val="TotalIlustrao"/>
              <w:spacing w:before="30" w:after="30"/>
              <w:rPr>
                <w:i/>
                <w:iCs/>
                <w:color w:val="000000"/>
              </w:rPr>
            </w:pPr>
            <w:r w:rsidRPr="00E95E0C">
              <w:rPr>
                <w:i/>
                <w:iCs/>
              </w:rPr>
              <w:t>Dicotyles tajacu</w:t>
            </w:r>
          </w:p>
        </w:tc>
        <w:tc>
          <w:tcPr>
            <w:tcW w:w="816" w:type="pct"/>
            <w:shd w:val="clear" w:color="auto" w:fill="auto"/>
            <w:vAlign w:val="center"/>
          </w:tcPr>
          <w:p w14:paraId="0948B1A2" w14:textId="77777777" w:rsidR="00B70BC5" w:rsidRPr="00E95E0C" w:rsidRDefault="00B70BC5" w:rsidP="00514156">
            <w:pPr>
              <w:pStyle w:val="TotalIlustrao"/>
              <w:spacing w:before="30" w:after="30"/>
              <w:rPr>
                <w:color w:val="000000"/>
              </w:rPr>
            </w:pPr>
            <w:r w:rsidRPr="00E95E0C">
              <w:t>cateto</w:t>
            </w:r>
          </w:p>
        </w:tc>
        <w:tc>
          <w:tcPr>
            <w:tcW w:w="413" w:type="pct"/>
            <w:shd w:val="clear" w:color="auto" w:fill="auto"/>
            <w:vAlign w:val="center"/>
          </w:tcPr>
          <w:p w14:paraId="44D3569D"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7AAE98CD"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1728F386"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191329AF" w14:textId="77777777" w:rsidR="00B70BC5" w:rsidRPr="00E95E0C" w:rsidRDefault="00B70BC5" w:rsidP="00514156">
            <w:pPr>
              <w:pStyle w:val="TotalIlustrao"/>
              <w:spacing w:before="30" w:after="30"/>
              <w:rPr>
                <w:color w:val="000000"/>
              </w:rPr>
            </w:pPr>
            <w:r w:rsidRPr="009A58A3">
              <w:t>-</w:t>
            </w:r>
          </w:p>
        </w:tc>
      </w:tr>
      <w:tr w:rsidR="00B70BC5" w:rsidRPr="00E95E0C" w14:paraId="0BE906C1" w14:textId="77777777" w:rsidTr="000906F7">
        <w:trPr>
          <w:trHeight w:val="227"/>
          <w:jc w:val="center"/>
        </w:trPr>
        <w:tc>
          <w:tcPr>
            <w:tcW w:w="287" w:type="pct"/>
            <w:vAlign w:val="center"/>
          </w:tcPr>
          <w:p w14:paraId="2C326894" w14:textId="77777777" w:rsidR="00B70BC5" w:rsidRPr="00E95E0C" w:rsidRDefault="00B70BC5" w:rsidP="00514156">
            <w:pPr>
              <w:pStyle w:val="TotalIlustrao"/>
              <w:spacing w:before="30" w:after="30"/>
            </w:pPr>
            <w:r w:rsidRPr="00E95E0C">
              <w:t>Animalia</w:t>
            </w:r>
          </w:p>
        </w:tc>
        <w:tc>
          <w:tcPr>
            <w:tcW w:w="300" w:type="pct"/>
            <w:vAlign w:val="center"/>
          </w:tcPr>
          <w:p w14:paraId="24E2AF2A" w14:textId="77777777" w:rsidR="00B70BC5" w:rsidRPr="00E95E0C" w:rsidRDefault="00B70BC5" w:rsidP="00514156">
            <w:pPr>
              <w:pStyle w:val="TotalIlustrao"/>
              <w:spacing w:before="30" w:after="30"/>
            </w:pPr>
            <w:r w:rsidRPr="00E95E0C">
              <w:t>Chordata</w:t>
            </w:r>
          </w:p>
        </w:tc>
        <w:tc>
          <w:tcPr>
            <w:tcW w:w="385" w:type="pct"/>
            <w:vAlign w:val="center"/>
          </w:tcPr>
          <w:p w14:paraId="276696FB"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25BAE1EB"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0D79B9D5" w14:textId="77777777" w:rsidR="00B70BC5" w:rsidRPr="00E95E0C" w:rsidRDefault="00B70BC5" w:rsidP="00514156">
            <w:pPr>
              <w:pStyle w:val="TotalIlustrao"/>
              <w:spacing w:before="30" w:after="30"/>
              <w:rPr>
                <w:color w:val="000000"/>
              </w:rPr>
            </w:pPr>
            <w:r w:rsidRPr="00E95E0C">
              <w:t>Canidae</w:t>
            </w:r>
          </w:p>
        </w:tc>
        <w:tc>
          <w:tcPr>
            <w:tcW w:w="874" w:type="pct"/>
            <w:shd w:val="clear" w:color="auto" w:fill="auto"/>
            <w:vAlign w:val="center"/>
          </w:tcPr>
          <w:p w14:paraId="11DAE278" w14:textId="77777777" w:rsidR="00B70BC5" w:rsidRPr="00E95E0C" w:rsidRDefault="00B70BC5" w:rsidP="00514156">
            <w:pPr>
              <w:pStyle w:val="TotalIlustrao"/>
              <w:spacing w:before="30" w:after="30"/>
              <w:rPr>
                <w:i/>
                <w:iCs/>
                <w:color w:val="000000"/>
              </w:rPr>
            </w:pPr>
            <w:r w:rsidRPr="00E95E0C">
              <w:rPr>
                <w:i/>
                <w:iCs/>
              </w:rPr>
              <w:t>Cerdocyon thous</w:t>
            </w:r>
          </w:p>
        </w:tc>
        <w:tc>
          <w:tcPr>
            <w:tcW w:w="816" w:type="pct"/>
            <w:shd w:val="clear" w:color="auto" w:fill="auto"/>
            <w:vAlign w:val="center"/>
          </w:tcPr>
          <w:p w14:paraId="152ED104" w14:textId="77777777" w:rsidR="00B70BC5" w:rsidRPr="00E95E0C" w:rsidRDefault="00B70BC5" w:rsidP="00514156">
            <w:pPr>
              <w:pStyle w:val="TotalIlustrao"/>
              <w:spacing w:before="30" w:after="30"/>
              <w:rPr>
                <w:color w:val="000000"/>
              </w:rPr>
            </w:pPr>
            <w:r w:rsidRPr="00E95E0C">
              <w:t>cachorro-do-mato</w:t>
            </w:r>
          </w:p>
        </w:tc>
        <w:tc>
          <w:tcPr>
            <w:tcW w:w="413" w:type="pct"/>
            <w:shd w:val="clear" w:color="auto" w:fill="auto"/>
            <w:vAlign w:val="center"/>
          </w:tcPr>
          <w:p w14:paraId="40153B81"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09988E6C"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3C9C6E72"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5845E181" w14:textId="77777777" w:rsidR="00B70BC5" w:rsidRPr="00E95E0C" w:rsidRDefault="00B70BC5" w:rsidP="00514156">
            <w:pPr>
              <w:pStyle w:val="TotalIlustrao"/>
              <w:spacing w:before="30" w:after="30"/>
              <w:rPr>
                <w:color w:val="000000"/>
              </w:rPr>
            </w:pPr>
            <w:r w:rsidRPr="009A58A3">
              <w:t>-</w:t>
            </w:r>
          </w:p>
        </w:tc>
      </w:tr>
      <w:tr w:rsidR="00B70BC5" w:rsidRPr="00E95E0C" w14:paraId="5E10475D" w14:textId="77777777" w:rsidTr="000906F7">
        <w:trPr>
          <w:trHeight w:val="227"/>
          <w:jc w:val="center"/>
        </w:trPr>
        <w:tc>
          <w:tcPr>
            <w:tcW w:w="287" w:type="pct"/>
            <w:vAlign w:val="center"/>
          </w:tcPr>
          <w:p w14:paraId="05B4DB61" w14:textId="77777777" w:rsidR="00B70BC5" w:rsidRPr="00E95E0C" w:rsidRDefault="00B70BC5" w:rsidP="00514156">
            <w:pPr>
              <w:pStyle w:val="TotalIlustrao"/>
              <w:spacing w:before="30" w:after="30"/>
            </w:pPr>
            <w:r w:rsidRPr="00E95E0C">
              <w:t>Animalia</w:t>
            </w:r>
          </w:p>
        </w:tc>
        <w:tc>
          <w:tcPr>
            <w:tcW w:w="300" w:type="pct"/>
            <w:vAlign w:val="center"/>
          </w:tcPr>
          <w:p w14:paraId="0650D3BC" w14:textId="77777777" w:rsidR="00B70BC5" w:rsidRPr="00E95E0C" w:rsidRDefault="00B70BC5" w:rsidP="00514156">
            <w:pPr>
              <w:pStyle w:val="TotalIlustrao"/>
              <w:spacing w:before="30" w:after="30"/>
            </w:pPr>
            <w:r w:rsidRPr="00E95E0C">
              <w:t>Chordata</w:t>
            </w:r>
          </w:p>
        </w:tc>
        <w:tc>
          <w:tcPr>
            <w:tcW w:w="385" w:type="pct"/>
            <w:vAlign w:val="center"/>
          </w:tcPr>
          <w:p w14:paraId="65D78F50"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19A1DCDC"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71A2B3DE" w14:textId="77777777" w:rsidR="00B70BC5" w:rsidRPr="00E95E0C" w:rsidRDefault="00B70BC5" w:rsidP="00514156">
            <w:pPr>
              <w:pStyle w:val="TotalIlustrao"/>
              <w:spacing w:before="30" w:after="30"/>
              <w:rPr>
                <w:color w:val="000000"/>
              </w:rPr>
            </w:pPr>
            <w:r w:rsidRPr="00E95E0C">
              <w:t>Canidae</w:t>
            </w:r>
          </w:p>
        </w:tc>
        <w:tc>
          <w:tcPr>
            <w:tcW w:w="874" w:type="pct"/>
            <w:shd w:val="clear" w:color="auto" w:fill="auto"/>
            <w:vAlign w:val="center"/>
          </w:tcPr>
          <w:p w14:paraId="09DB4496" w14:textId="77777777" w:rsidR="00B70BC5" w:rsidRPr="00E95E0C" w:rsidRDefault="00B70BC5" w:rsidP="00514156">
            <w:pPr>
              <w:pStyle w:val="TotalIlustrao"/>
              <w:spacing w:before="30" w:after="30"/>
              <w:rPr>
                <w:i/>
                <w:iCs/>
                <w:color w:val="000000"/>
              </w:rPr>
            </w:pPr>
            <w:r w:rsidRPr="00E95E0C">
              <w:rPr>
                <w:i/>
                <w:iCs/>
              </w:rPr>
              <w:t>Chrysocyon brachyurus</w:t>
            </w:r>
          </w:p>
        </w:tc>
        <w:tc>
          <w:tcPr>
            <w:tcW w:w="816" w:type="pct"/>
            <w:shd w:val="clear" w:color="auto" w:fill="auto"/>
            <w:vAlign w:val="center"/>
          </w:tcPr>
          <w:p w14:paraId="3BE2E890" w14:textId="77777777" w:rsidR="00B70BC5" w:rsidRPr="00E95E0C" w:rsidRDefault="00B70BC5" w:rsidP="00514156">
            <w:pPr>
              <w:pStyle w:val="TotalIlustrao"/>
              <w:spacing w:before="30" w:after="30"/>
              <w:rPr>
                <w:color w:val="000000"/>
              </w:rPr>
            </w:pPr>
            <w:r w:rsidRPr="00E95E0C">
              <w:t>lobo-guará</w:t>
            </w:r>
          </w:p>
        </w:tc>
        <w:tc>
          <w:tcPr>
            <w:tcW w:w="413" w:type="pct"/>
            <w:shd w:val="clear" w:color="auto" w:fill="auto"/>
            <w:vAlign w:val="center"/>
          </w:tcPr>
          <w:p w14:paraId="0B00AD63"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340876F9" w14:textId="77777777" w:rsidR="00B70BC5" w:rsidRPr="00E95E0C" w:rsidRDefault="00B70BC5" w:rsidP="00514156">
            <w:pPr>
              <w:pStyle w:val="TotalIlustrao"/>
              <w:spacing w:before="30" w:after="30"/>
              <w:rPr>
                <w:color w:val="000000"/>
              </w:rPr>
            </w:pPr>
            <w:r w:rsidRPr="00E95E0C">
              <w:t>VU</w:t>
            </w:r>
          </w:p>
        </w:tc>
        <w:tc>
          <w:tcPr>
            <w:tcW w:w="337" w:type="pct"/>
            <w:shd w:val="clear" w:color="auto" w:fill="auto"/>
            <w:vAlign w:val="center"/>
          </w:tcPr>
          <w:p w14:paraId="43C8F74A" w14:textId="77777777" w:rsidR="00B70BC5" w:rsidRPr="00E95E0C" w:rsidRDefault="00B70BC5" w:rsidP="00514156">
            <w:pPr>
              <w:pStyle w:val="TotalIlustrao"/>
              <w:spacing w:before="30" w:after="30"/>
              <w:rPr>
                <w:color w:val="000000"/>
              </w:rPr>
            </w:pPr>
            <w:r w:rsidRPr="00E95E0C">
              <w:t>VU</w:t>
            </w:r>
          </w:p>
        </w:tc>
        <w:tc>
          <w:tcPr>
            <w:tcW w:w="383" w:type="pct"/>
            <w:shd w:val="clear" w:color="auto" w:fill="auto"/>
            <w:vAlign w:val="center"/>
          </w:tcPr>
          <w:p w14:paraId="0FC39AA4" w14:textId="77777777" w:rsidR="00B70BC5" w:rsidRPr="00E95E0C" w:rsidRDefault="00B70BC5" w:rsidP="00514156">
            <w:pPr>
              <w:pStyle w:val="TotalIlustrao"/>
              <w:spacing w:before="30" w:after="30"/>
              <w:rPr>
                <w:color w:val="000000"/>
              </w:rPr>
            </w:pPr>
            <w:r w:rsidRPr="009A58A3">
              <w:t>NT</w:t>
            </w:r>
          </w:p>
        </w:tc>
      </w:tr>
      <w:tr w:rsidR="00B70BC5" w:rsidRPr="00E95E0C" w14:paraId="428FA4AB" w14:textId="77777777" w:rsidTr="000906F7">
        <w:trPr>
          <w:trHeight w:val="227"/>
          <w:jc w:val="center"/>
        </w:trPr>
        <w:tc>
          <w:tcPr>
            <w:tcW w:w="287" w:type="pct"/>
            <w:vAlign w:val="center"/>
          </w:tcPr>
          <w:p w14:paraId="318EA70F" w14:textId="77777777" w:rsidR="00B70BC5" w:rsidRPr="00E95E0C" w:rsidRDefault="00B70BC5" w:rsidP="00514156">
            <w:pPr>
              <w:pStyle w:val="TotalIlustrao"/>
              <w:spacing w:before="30" w:after="30"/>
            </w:pPr>
            <w:r w:rsidRPr="00E95E0C">
              <w:t>Animalia</w:t>
            </w:r>
          </w:p>
        </w:tc>
        <w:tc>
          <w:tcPr>
            <w:tcW w:w="300" w:type="pct"/>
            <w:vAlign w:val="center"/>
          </w:tcPr>
          <w:p w14:paraId="48ABAFFC" w14:textId="77777777" w:rsidR="00B70BC5" w:rsidRPr="00E95E0C" w:rsidRDefault="00B70BC5" w:rsidP="00514156">
            <w:pPr>
              <w:pStyle w:val="TotalIlustrao"/>
              <w:spacing w:before="30" w:after="30"/>
            </w:pPr>
            <w:r w:rsidRPr="00E95E0C">
              <w:t>Chordata</w:t>
            </w:r>
          </w:p>
        </w:tc>
        <w:tc>
          <w:tcPr>
            <w:tcW w:w="385" w:type="pct"/>
            <w:vAlign w:val="center"/>
          </w:tcPr>
          <w:p w14:paraId="7D8B1F99"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5D48349B"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3616FA3F" w14:textId="77777777" w:rsidR="00B70BC5" w:rsidRPr="00E95E0C" w:rsidRDefault="00B70BC5" w:rsidP="00514156">
            <w:pPr>
              <w:pStyle w:val="TotalIlustrao"/>
              <w:spacing w:before="30" w:after="30"/>
              <w:rPr>
                <w:color w:val="000000"/>
              </w:rPr>
            </w:pPr>
            <w:r w:rsidRPr="00E95E0C">
              <w:t>Canidae</w:t>
            </w:r>
          </w:p>
        </w:tc>
        <w:tc>
          <w:tcPr>
            <w:tcW w:w="874" w:type="pct"/>
            <w:shd w:val="clear" w:color="auto" w:fill="auto"/>
            <w:vAlign w:val="center"/>
          </w:tcPr>
          <w:p w14:paraId="2A8B17DB" w14:textId="77777777" w:rsidR="00B70BC5" w:rsidRPr="00E95E0C" w:rsidRDefault="00B70BC5" w:rsidP="00514156">
            <w:pPr>
              <w:pStyle w:val="TotalIlustrao"/>
              <w:spacing w:before="30" w:after="30"/>
              <w:rPr>
                <w:i/>
                <w:iCs/>
                <w:color w:val="000000"/>
              </w:rPr>
            </w:pPr>
            <w:r w:rsidRPr="00E95E0C">
              <w:rPr>
                <w:i/>
                <w:iCs/>
              </w:rPr>
              <w:t>Lycalopex vetulus</w:t>
            </w:r>
          </w:p>
        </w:tc>
        <w:tc>
          <w:tcPr>
            <w:tcW w:w="816" w:type="pct"/>
            <w:shd w:val="clear" w:color="auto" w:fill="auto"/>
            <w:vAlign w:val="center"/>
          </w:tcPr>
          <w:p w14:paraId="351F05A6" w14:textId="77777777" w:rsidR="00B70BC5" w:rsidRPr="00E95E0C" w:rsidRDefault="00B70BC5" w:rsidP="00514156">
            <w:pPr>
              <w:pStyle w:val="TotalIlustrao"/>
              <w:spacing w:before="30" w:after="30"/>
              <w:rPr>
                <w:color w:val="000000"/>
              </w:rPr>
            </w:pPr>
            <w:r w:rsidRPr="00E95E0C">
              <w:t>raposinha</w:t>
            </w:r>
          </w:p>
        </w:tc>
        <w:tc>
          <w:tcPr>
            <w:tcW w:w="413" w:type="pct"/>
            <w:shd w:val="clear" w:color="auto" w:fill="auto"/>
            <w:vAlign w:val="center"/>
          </w:tcPr>
          <w:p w14:paraId="02288A06" w14:textId="77777777" w:rsidR="00B70BC5" w:rsidRPr="00E95E0C" w:rsidRDefault="00B70BC5" w:rsidP="00514156">
            <w:pPr>
              <w:pStyle w:val="TotalIlustrao"/>
              <w:spacing w:before="30" w:after="30"/>
              <w:rPr>
                <w:color w:val="000000"/>
              </w:rPr>
            </w:pPr>
            <w:r w:rsidRPr="00E95E0C">
              <w:t>CA/CE/BR</w:t>
            </w:r>
          </w:p>
        </w:tc>
        <w:tc>
          <w:tcPr>
            <w:tcW w:w="328" w:type="pct"/>
            <w:shd w:val="clear" w:color="auto" w:fill="auto"/>
            <w:vAlign w:val="center"/>
          </w:tcPr>
          <w:p w14:paraId="6843BE0D"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09DEE992" w14:textId="77777777" w:rsidR="00B70BC5" w:rsidRPr="00E95E0C" w:rsidRDefault="00B70BC5" w:rsidP="00514156">
            <w:pPr>
              <w:pStyle w:val="TotalIlustrao"/>
              <w:spacing w:before="30" w:after="30"/>
              <w:rPr>
                <w:color w:val="000000"/>
              </w:rPr>
            </w:pPr>
            <w:r w:rsidRPr="00E95E0C">
              <w:t>VU</w:t>
            </w:r>
          </w:p>
        </w:tc>
        <w:tc>
          <w:tcPr>
            <w:tcW w:w="383" w:type="pct"/>
            <w:shd w:val="clear" w:color="auto" w:fill="auto"/>
            <w:vAlign w:val="center"/>
          </w:tcPr>
          <w:p w14:paraId="47B33F49" w14:textId="77777777" w:rsidR="00B70BC5" w:rsidRPr="00E95E0C" w:rsidRDefault="00B70BC5" w:rsidP="00514156">
            <w:pPr>
              <w:pStyle w:val="TotalIlustrao"/>
              <w:spacing w:before="30" w:after="30"/>
              <w:rPr>
                <w:color w:val="000000"/>
              </w:rPr>
            </w:pPr>
            <w:r w:rsidRPr="009A58A3">
              <w:t>NT</w:t>
            </w:r>
          </w:p>
        </w:tc>
      </w:tr>
      <w:tr w:rsidR="00B70BC5" w:rsidRPr="00E95E0C" w14:paraId="26346AE7" w14:textId="77777777" w:rsidTr="000906F7">
        <w:trPr>
          <w:trHeight w:val="227"/>
          <w:jc w:val="center"/>
        </w:trPr>
        <w:tc>
          <w:tcPr>
            <w:tcW w:w="287" w:type="pct"/>
            <w:vAlign w:val="center"/>
          </w:tcPr>
          <w:p w14:paraId="1BAD0319" w14:textId="77777777" w:rsidR="00B70BC5" w:rsidRPr="00E95E0C" w:rsidRDefault="00B70BC5" w:rsidP="00514156">
            <w:pPr>
              <w:pStyle w:val="TotalIlustrao"/>
              <w:spacing w:before="30" w:after="30"/>
            </w:pPr>
            <w:r w:rsidRPr="00E95E0C">
              <w:t>Animalia</w:t>
            </w:r>
          </w:p>
        </w:tc>
        <w:tc>
          <w:tcPr>
            <w:tcW w:w="300" w:type="pct"/>
            <w:vAlign w:val="center"/>
          </w:tcPr>
          <w:p w14:paraId="575C9ACA" w14:textId="77777777" w:rsidR="00B70BC5" w:rsidRPr="00E95E0C" w:rsidRDefault="00B70BC5" w:rsidP="00514156">
            <w:pPr>
              <w:pStyle w:val="TotalIlustrao"/>
              <w:spacing w:before="30" w:after="30"/>
            </w:pPr>
            <w:r w:rsidRPr="00E95E0C">
              <w:t>Chordata</w:t>
            </w:r>
          </w:p>
        </w:tc>
        <w:tc>
          <w:tcPr>
            <w:tcW w:w="385" w:type="pct"/>
            <w:vAlign w:val="center"/>
          </w:tcPr>
          <w:p w14:paraId="16AB26E1"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3EFF4401"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61E0B207" w14:textId="77777777" w:rsidR="00B70BC5" w:rsidRPr="00E95E0C" w:rsidRDefault="00B70BC5" w:rsidP="00514156">
            <w:pPr>
              <w:pStyle w:val="TotalIlustrao"/>
              <w:spacing w:before="30" w:after="30"/>
              <w:rPr>
                <w:color w:val="000000"/>
              </w:rPr>
            </w:pPr>
            <w:r w:rsidRPr="00E95E0C">
              <w:t>Felidae</w:t>
            </w:r>
          </w:p>
        </w:tc>
        <w:tc>
          <w:tcPr>
            <w:tcW w:w="874" w:type="pct"/>
            <w:shd w:val="clear" w:color="auto" w:fill="auto"/>
            <w:vAlign w:val="center"/>
          </w:tcPr>
          <w:p w14:paraId="041AA451" w14:textId="77777777" w:rsidR="00B70BC5" w:rsidRPr="00E95E0C" w:rsidRDefault="00B70BC5" w:rsidP="00514156">
            <w:pPr>
              <w:pStyle w:val="TotalIlustrao"/>
              <w:spacing w:before="30" w:after="30"/>
              <w:rPr>
                <w:i/>
                <w:iCs/>
                <w:color w:val="000000"/>
              </w:rPr>
            </w:pPr>
            <w:r w:rsidRPr="00E95E0C">
              <w:rPr>
                <w:i/>
                <w:iCs/>
              </w:rPr>
              <w:t>Leopardus pardalis</w:t>
            </w:r>
          </w:p>
        </w:tc>
        <w:tc>
          <w:tcPr>
            <w:tcW w:w="816" w:type="pct"/>
            <w:shd w:val="clear" w:color="auto" w:fill="auto"/>
            <w:vAlign w:val="center"/>
          </w:tcPr>
          <w:p w14:paraId="0D1E6EE0" w14:textId="77777777" w:rsidR="00B70BC5" w:rsidRPr="00E95E0C" w:rsidRDefault="00B70BC5" w:rsidP="00514156">
            <w:pPr>
              <w:pStyle w:val="TotalIlustrao"/>
              <w:spacing w:before="30" w:after="30"/>
              <w:rPr>
                <w:color w:val="000000"/>
              </w:rPr>
            </w:pPr>
            <w:r w:rsidRPr="00E95E0C">
              <w:t>jaguatirica</w:t>
            </w:r>
          </w:p>
        </w:tc>
        <w:tc>
          <w:tcPr>
            <w:tcW w:w="413" w:type="pct"/>
            <w:shd w:val="clear" w:color="auto" w:fill="auto"/>
            <w:vAlign w:val="center"/>
          </w:tcPr>
          <w:p w14:paraId="63904ABC"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318FF374" w14:textId="77777777" w:rsidR="00B70BC5" w:rsidRPr="00E95E0C" w:rsidRDefault="00B70BC5" w:rsidP="00514156">
            <w:pPr>
              <w:pStyle w:val="TotalIlustrao"/>
              <w:spacing w:before="30" w:after="30"/>
              <w:rPr>
                <w:color w:val="000000"/>
              </w:rPr>
            </w:pPr>
            <w:r w:rsidRPr="00E95E0C">
              <w:t>VU</w:t>
            </w:r>
          </w:p>
        </w:tc>
        <w:tc>
          <w:tcPr>
            <w:tcW w:w="337" w:type="pct"/>
            <w:shd w:val="clear" w:color="auto" w:fill="auto"/>
            <w:vAlign w:val="center"/>
          </w:tcPr>
          <w:p w14:paraId="7A7B64DB"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6AD91CD8" w14:textId="77777777" w:rsidR="00B70BC5" w:rsidRPr="00E95E0C" w:rsidRDefault="00B70BC5" w:rsidP="00514156">
            <w:pPr>
              <w:pStyle w:val="TotalIlustrao"/>
              <w:spacing w:before="30" w:after="30"/>
              <w:rPr>
                <w:color w:val="000000"/>
              </w:rPr>
            </w:pPr>
            <w:r w:rsidRPr="009A58A3">
              <w:t>-</w:t>
            </w:r>
          </w:p>
        </w:tc>
      </w:tr>
      <w:tr w:rsidR="00B70BC5" w:rsidRPr="00E95E0C" w14:paraId="14791955" w14:textId="77777777" w:rsidTr="000906F7">
        <w:trPr>
          <w:trHeight w:val="227"/>
          <w:jc w:val="center"/>
        </w:trPr>
        <w:tc>
          <w:tcPr>
            <w:tcW w:w="287" w:type="pct"/>
            <w:vAlign w:val="center"/>
          </w:tcPr>
          <w:p w14:paraId="43F5F111" w14:textId="77777777" w:rsidR="00B70BC5" w:rsidRPr="00E95E0C" w:rsidRDefault="00B70BC5" w:rsidP="00514156">
            <w:pPr>
              <w:pStyle w:val="TotalIlustrao"/>
              <w:spacing w:before="30" w:after="30"/>
            </w:pPr>
            <w:r w:rsidRPr="00E95E0C">
              <w:t>Animalia</w:t>
            </w:r>
          </w:p>
        </w:tc>
        <w:tc>
          <w:tcPr>
            <w:tcW w:w="300" w:type="pct"/>
            <w:vAlign w:val="center"/>
          </w:tcPr>
          <w:p w14:paraId="4D2DE826" w14:textId="77777777" w:rsidR="00B70BC5" w:rsidRPr="00E95E0C" w:rsidRDefault="00B70BC5" w:rsidP="00514156">
            <w:pPr>
              <w:pStyle w:val="TotalIlustrao"/>
              <w:spacing w:before="30" w:after="30"/>
            </w:pPr>
            <w:r w:rsidRPr="00E95E0C">
              <w:t>Chordata</w:t>
            </w:r>
          </w:p>
        </w:tc>
        <w:tc>
          <w:tcPr>
            <w:tcW w:w="385" w:type="pct"/>
            <w:vAlign w:val="center"/>
          </w:tcPr>
          <w:p w14:paraId="752FE4E0"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496C54DE"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5C00AD47" w14:textId="77777777" w:rsidR="00B70BC5" w:rsidRPr="00E95E0C" w:rsidRDefault="00B70BC5" w:rsidP="00514156">
            <w:pPr>
              <w:pStyle w:val="TotalIlustrao"/>
              <w:spacing w:before="30" w:after="30"/>
              <w:rPr>
                <w:color w:val="000000"/>
              </w:rPr>
            </w:pPr>
            <w:r w:rsidRPr="00E95E0C">
              <w:t>Felidae</w:t>
            </w:r>
          </w:p>
        </w:tc>
        <w:tc>
          <w:tcPr>
            <w:tcW w:w="874" w:type="pct"/>
            <w:shd w:val="clear" w:color="auto" w:fill="auto"/>
            <w:vAlign w:val="center"/>
          </w:tcPr>
          <w:p w14:paraId="21045476" w14:textId="77777777" w:rsidR="00B70BC5" w:rsidRPr="00E95E0C" w:rsidRDefault="00B70BC5" w:rsidP="00514156">
            <w:pPr>
              <w:pStyle w:val="TotalIlustrao"/>
              <w:spacing w:before="30" w:after="30"/>
              <w:rPr>
                <w:i/>
                <w:iCs/>
                <w:color w:val="000000"/>
              </w:rPr>
            </w:pPr>
            <w:r w:rsidRPr="00E95E0C">
              <w:rPr>
                <w:i/>
                <w:iCs/>
              </w:rPr>
              <w:t>Leopardus guttulus</w:t>
            </w:r>
          </w:p>
        </w:tc>
        <w:tc>
          <w:tcPr>
            <w:tcW w:w="816" w:type="pct"/>
            <w:shd w:val="clear" w:color="auto" w:fill="auto"/>
            <w:vAlign w:val="center"/>
          </w:tcPr>
          <w:p w14:paraId="3E28FA46" w14:textId="77777777" w:rsidR="00B70BC5" w:rsidRPr="00E95E0C" w:rsidRDefault="00B70BC5" w:rsidP="00514156">
            <w:pPr>
              <w:pStyle w:val="TotalIlustrao"/>
              <w:spacing w:before="30" w:after="30"/>
              <w:rPr>
                <w:color w:val="000000"/>
              </w:rPr>
            </w:pPr>
            <w:r w:rsidRPr="00E95E0C">
              <w:t>gato-do-mato-pequeno-do-sul</w:t>
            </w:r>
          </w:p>
        </w:tc>
        <w:tc>
          <w:tcPr>
            <w:tcW w:w="413" w:type="pct"/>
            <w:shd w:val="clear" w:color="auto" w:fill="auto"/>
            <w:vAlign w:val="center"/>
          </w:tcPr>
          <w:p w14:paraId="45162D3D"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7ED266E1"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68C1D141" w14:textId="77777777" w:rsidR="00B70BC5" w:rsidRPr="00E95E0C" w:rsidRDefault="00B70BC5" w:rsidP="00514156">
            <w:pPr>
              <w:pStyle w:val="TotalIlustrao"/>
              <w:spacing w:before="30" w:after="30"/>
              <w:rPr>
                <w:color w:val="000000"/>
              </w:rPr>
            </w:pPr>
            <w:r w:rsidRPr="00E95E0C">
              <w:t>VU</w:t>
            </w:r>
          </w:p>
        </w:tc>
        <w:tc>
          <w:tcPr>
            <w:tcW w:w="383" w:type="pct"/>
            <w:shd w:val="clear" w:color="auto" w:fill="auto"/>
            <w:vAlign w:val="center"/>
          </w:tcPr>
          <w:p w14:paraId="6E858CD7" w14:textId="77777777" w:rsidR="00B70BC5" w:rsidRPr="00E95E0C" w:rsidRDefault="00B70BC5" w:rsidP="00514156">
            <w:pPr>
              <w:pStyle w:val="TotalIlustrao"/>
              <w:spacing w:before="30" w:after="30"/>
              <w:rPr>
                <w:color w:val="000000"/>
              </w:rPr>
            </w:pPr>
            <w:r w:rsidRPr="009A58A3">
              <w:t>VU</w:t>
            </w:r>
          </w:p>
        </w:tc>
      </w:tr>
      <w:tr w:rsidR="00B70BC5" w:rsidRPr="00E95E0C" w14:paraId="53B5D028" w14:textId="77777777" w:rsidTr="000906F7">
        <w:trPr>
          <w:trHeight w:val="227"/>
          <w:jc w:val="center"/>
        </w:trPr>
        <w:tc>
          <w:tcPr>
            <w:tcW w:w="287" w:type="pct"/>
            <w:vAlign w:val="center"/>
          </w:tcPr>
          <w:p w14:paraId="04CD83DC" w14:textId="77777777" w:rsidR="00B70BC5" w:rsidRPr="00E95E0C" w:rsidRDefault="00B70BC5" w:rsidP="00514156">
            <w:pPr>
              <w:pStyle w:val="TotalIlustrao"/>
              <w:spacing w:before="30" w:after="30"/>
            </w:pPr>
            <w:r w:rsidRPr="00E95E0C">
              <w:t>Animalia</w:t>
            </w:r>
          </w:p>
        </w:tc>
        <w:tc>
          <w:tcPr>
            <w:tcW w:w="300" w:type="pct"/>
            <w:vAlign w:val="center"/>
          </w:tcPr>
          <w:p w14:paraId="5B484851" w14:textId="77777777" w:rsidR="00B70BC5" w:rsidRPr="00E95E0C" w:rsidRDefault="00B70BC5" w:rsidP="00514156">
            <w:pPr>
              <w:pStyle w:val="TotalIlustrao"/>
              <w:spacing w:before="30" w:after="30"/>
            </w:pPr>
            <w:r w:rsidRPr="00E95E0C">
              <w:t>Chordata</w:t>
            </w:r>
          </w:p>
        </w:tc>
        <w:tc>
          <w:tcPr>
            <w:tcW w:w="385" w:type="pct"/>
            <w:vAlign w:val="center"/>
          </w:tcPr>
          <w:p w14:paraId="7F0B2A82"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6A6AAA52"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1914F79D" w14:textId="77777777" w:rsidR="00B70BC5" w:rsidRPr="00E95E0C" w:rsidRDefault="00B70BC5" w:rsidP="00514156">
            <w:pPr>
              <w:pStyle w:val="TotalIlustrao"/>
              <w:spacing w:before="30" w:after="30"/>
              <w:rPr>
                <w:color w:val="000000"/>
              </w:rPr>
            </w:pPr>
            <w:r w:rsidRPr="00E95E0C">
              <w:t>Felidae</w:t>
            </w:r>
          </w:p>
        </w:tc>
        <w:tc>
          <w:tcPr>
            <w:tcW w:w="874" w:type="pct"/>
            <w:shd w:val="clear" w:color="auto" w:fill="auto"/>
            <w:vAlign w:val="center"/>
          </w:tcPr>
          <w:p w14:paraId="546C041F" w14:textId="77777777" w:rsidR="00B70BC5" w:rsidRPr="00E95E0C" w:rsidRDefault="00B70BC5" w:rsidP="00514156">
            <w:pPr>
              <w:pStyle w:val="TotalIlustrao"/>
              <w:spacing w:before="30" w:after="30"/>
              <w:rPr>
                <w:i/>
                <w:iCs/>
                <w:color w:val="000000"/>
              </w:rPr>
            </w:pPr>
            <w:r w:rsidRPr="00E95E0C">
              <w:rPr>
                <w:i/>
                <w:iCs/>
              </w:rPr>
              <w:t>Panthera onca</w:t>
            </w:r>
          </w:p>
        </w:tc>
        <w:tc>
          <w:tcPr>
            <w:tcW w:w="816" w:type="pct"/>
            <w:shd w:val="clear" w:color="auto" w:fill="auto"/>
            <w:vAlign w:val="center"/>
          </w:tcPr>
          <w:p w14:paraId="4EE6FB0B" w14:textId="77777777" w:rsidR="00B70BC5" w:rsidRPr="00E95E0C" w:rsidRDefault="00B70BC5" w:rsidP="00514156">
            <w:pPr>
              <w:pStyle w:val="TotalIlustrao"/>
              <w:spacing w:before="30" w:after="30"/>
              <w:rPr>
                <w:color w:val="000000"/>
              </w:rPr>
            </w:pPr>
            <w:r w:rsidRPr="00E95E0C">
              <w:t>onça-pintada</w:t>
            </w:r>
          </w:p>
        </w:tc>
        <w:tc>
          <w:tcPr>
            <w:tcW w:w="413" w:type="pct"/>
            <w:shd w:val="clear" w:color="auto" w:fill="auto"/>
            <w:vAlign w:val="center"/>
          </w:tcPr>
          <w:p w14:paraId="0E39B069"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563176B2" w14:textId="77777777" w:rsidR="00B70BC5" w:rsidRPr="00E95E0C" w:rsidRDefault="00B70BC5" w:rsidP="00514156">
            <w:pPr>
              <w:pStyle w:val="TotalIlustrao"/>
              <w:spacing w:before="30" w:after="30"/>
              <w:rPr>
                <w:color w:val="000000"/>
              </w:rPr>
            </w:pPr>
            <w:r w:rsidRPr="00E95E0C">
              <w:t>CR</w:t>
            </w:r>
          </w:p>
        </w:tc>
        <w:tc>
          <w:tcPr>
            <w:tcW w:w="337" w:type="pct"/>
            <w:shd w:val="clear" w:color="auto" w:fill="auto"/>
            <w:vAlign w:val="center"/>
          </w:tcPr>
          <w:p w14:paraId="42A3809A" w14:textId="77777777" w:rsidR="00B70BC5" w:rsidRPr="00E95E0C" w:rsidRDefault="00B70BC5" w:rsidP="00514156">
            <w:pPr>
              <w:pStyle w:val="TotalIlustrao"/>
              <w:spacing w:before="30" w:after="30"/>
              <w:rPr>
                <w:color w:val="000000"/>
              </w:rPr>
            </w:pPr>
            <w:r w:rsidRPr="00E95E0C">
              <w:t>VU</w:t>
            </w:r>
          </w:p>
        </w:tc>
        <w:tc>
          <w:tcPr>
            <w:tcW w:w="383" w:type="pct"/>
            <w:shd w:val="clear" w:color="auto" w:fill="auto"/>
            <w:vAlign w:val="center"/>
          </w:tcPr>
          <w:p w14:paraId="15896A0A" w14:textId="77777777" w:rsidR="00B70BC5" w:rsidRPr="00E95E0C" w:rsidRDefault="00B70BC5" w:rsidP="00514156">
            <w:pPr>
              <w:pStyle w:val="TotalIlustrao"/>
              <w:spacing w:before="30" w:after="30"/>
              <w:rPr>
                <w:color w:val="000000"/>
              </w:rPr>
            </w:pPr>
            <w:r w:rsidRPr="009A58A3">
              <w:t>NT</w:t>
            </w:r>
          </w:p>
        </w:tc>
      </w:tr>
      <w:tr w:rsidR="00B70BC5" w:rsidRPr="00E95E0C" w14:paraId="5D71CF86" w14:textId="77777777" w:rsidTr="000906F7">
        <w:trPr>
          <w:trHeight w:val="227"/>
          <w:jc w:val="center"/>
        </w:trPr>
        <w:tc>
          <w:tcPr>
            <w:tcW w:w="287" w:type="pct"/>
            <w:vAlign w:val="center"/>
          </w:tcPr>
          <w:p w14:paraId="00FF7629" w14:textId="77777777" w:rsidR="00B70BC5" w:rsidRPr="00E95E0C" w:rsidRDefault="00B70BC5" w:rsidP="00514156">
            <w:pPr>
              <w:pStyle w:val="TotalIlustrao"/>
              <w:spacing w:before="30" w:after="30"/>
            </w:pPr>
            <w:r w:rsidRPr="00E95E0C">
              <w:t>Animalia</w:t>
            </w:r>
          </w:p>
        </w:tc>
        <w:tc>
          <w:tcPr>
            <w:tcW w:w="300" w:type="pct"/>
            <w:vAlign w:val="center"/>
          </w:tcPr>
          <w:p w14:paraId="6364BE63" w14:textId="77777777" w:rsidR="00B70BC5" w:rsidRPr="00E95E0C" w:rsidRDefault="00B70BC5" w:rsidP="00514156">
            <w:pPr>
              <w:pStyle w:val="TotalIlustrao"/>
              <w:spacing w:before="30" w:after="30"/>
            </w:pPr>
            <w:r w:rsidRPr="00E95E0C">
              <w:t>Chordata</w:t>
            </w:r>
          </w:p>
        </w:tc>
        <w:tc>
          <w:tcPr>
            <w:tcW w:w="385" w:type="pct"/>
            <w:vAlign w:val="center"/>
          </w:tcPr>
          <w:p w14:paraId="2AE8BE59"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3DDB2E3B"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1C89555E" w14:textId="77777777" w:rsidR="00B70BC5" w:rsidRPr="00E95E0C" w:rsidRDefault="00B70BC5" w:rsidP="00514156">
            <w:pPr>
              <w:pStyle w:val="TotalIlustrao"/>
              <w:spacing w:before="30" w:after="30"/>
              <w:rPr>
                <w:color w:val="000000"/>
              </w:rPr>
            </w:pPr>
            <w:r w:rsidRPr="00E95E0C">
              <w:t>Felidae</w:t>
            </w:r>
          </w:p>
        </w:tc>
        <w:tc>
          <w:tcPr>
            <w:tcW w:w="874" w:type="pct"/>
            <w:shd w:val="clear" w:color="auto" w:fill="auto"/>
            <w:vAlign w:val="center"/>
          </w:tcPr>
          <w:p w14:paraId="5B9CB902" w14:textId="77777777" w:rsidR="00B70BC5" w:rsidRPr="00E95E0C" w:rsidRDefault="00B70BC5" w:rsidP="00514156">
            <w:pPr>
              <w:pStyle w:val="TotalIlustrao"/>
              <w:spacing w:before="30" w:after="30"/>
              <w:rPr>
                <w:i/>
                <w:iCs/>
              </w:rPr>
            </w:pPr>
            <w:r w:rsidRPr="00E95E0C">
              <w:rPr>
                <w:i/>
                <w:iCs/>
              </w:rPr>
              <w:t>Puma concolor</w:t>
            </w:r>
          </w:p>
        </w:tc>
        <w:tc>
          <w:tcPr>
            <w:tcW w:w="816" w:type="pct"/>
            <w:shd w:val="clear" w:color="auto" w:fill="auto"/>
            <w:vAlign w:val="center"/>
          </w:tcPr>
          <w:p w14:paraId="267274F8" w14:textId="77777777" w:rsidR="00B70BC5" w:rsidRPr="00E95E0C" w:rsidRDefault="00B70BC5" w:rsidP="00514156">
            <w:pPr>
              <w:pStyle w:val="TotalIlustrao"/>
              <w:spacing w:before="30" w:after="30"/>
              <w:rPr>
                <w:color w:val="000000"/>
              </w:rPr>
            </w:pPr>
            <w:r w:rsidRPr="00E95E0C">
              <w:t>onça-parda</w:t>
            </w:r>
          </w:p>
        </w:tc>
        <w:tc>
          <w:tcPr>
            <w:tcW w:w="413" w:type="pct"/>
            <w:shd w:val="clear" w:color="auto" w:fill="auto"/>
            <w:vAlign w:val="center"/>
          </w:tcPr>
          <w:p w14:paraId="0FFE0F82"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20A5B7A9" w14:textId="77777777" w:rsidR="00B70BC5" w:rsidRPr="00E95E0C" w:rsidRDefault="00B70BC5" w:rsidP="00514156">
            <w:pPr>
              <w:pStyle w:val="TotalIlustrao"/>
              <w:spacing w:before="30" w:after="30"/>
              <w:rPr>
                <w:color w:val="000000"/>
              </w:rPr>
            </w:pPr>
            <w:r w:rsidRPr="00E95E0C">
              <w:t>VU</w:t>
            </w:r>
          </w:p>
        </w:tc>
        <w:tc>
          <w:tcPr>
            <w:tcW w:w="337" w:type="pct"/>
            <w:shd w:val="clear" w:color="auto" w:fill="auto"/>
            <w:vAlign w:val="center"/>
          </w:tcPr>
          <w:p w14:paraId="1083822C"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2025992B" w14:textId="77777777" w:rsidR="00B70BC5" w:rsidRPr="00E95E0C" w:rsidRDefault="00B70BC5" w:rsidP="00514156">
            <w:pPr>
              <w:pStyle w:val="TotalIlustrao"/>
              <w:spacing w:before="30" w:after="30"/>
              <w:rPr>
                <w:color w:val="000000"/>
              </w:rPr>
            </w:pPr>
            <w:r w:rsidRPr="009A58A3">
              <w:t>-</w:t>
            </w:r>
          </w:p>
        </w:tc>
      </w:tr>
      <w:tr w:rsidR="00B70BC5" w:rsidRPr="00E95E0C" w14:paraId="4CE41EA9" w14:textId="77777777" w:rsidTr="000906F7">
        <w:trPr>
          <w:trHeight w:val="227"/>
          <w:jc w:val="center"/>
        </w:trPr>
        <w:tc>
          <w:tcPr>
            <w:tcW w:w="287" w:type="pct"/>
            <w:vAlign w:val="center"/>
          </w:tcPr>
          <w:p w14:paraId="72333DC4" w14:textId="77777777" w:rsidR="00B70BC5" w:rsidRPr="00E95E0C" w:rsidRDefault="00B70BC5" w:rsidP="00514156">
            <w:pPr>
              <w:pStyle w:val="TotalIlustrao"/>
              <w:spacing w:before="30" w:after="30"/>
            </w:pPr>
            <w:r w:rsidRPr="00E95E0C">
              <w:t>Animalia</w:t>
            </w:r>
          </w:p>
        </w:tc>
        <w:tc>
          <w:tcPr>
            <w:tcW w:w="300" w:type="pct"/>
            <w:vAlign w:val="center"/>
          </w:tcPr>
          <w:p w14:paraId="32D56C3C" w14:textId="77777777" w:rsidR="00B70BC5" w:rsidRPr="00E95E0C" w:rsidRDefault="00B70BC5" w:rsidP="00514156">
            <w:pPr>
              <w:pStyle w:val="TotalIlustrao"/>
              <w:spacing w:before="30" w:after="30"/>
            </w:pPr>
            <w:r w:rsidRPr="00E95E0C">
              <w:t>Chordata</w:t>
            </w:r>
          </w:p>
        </w:tc>
        <w:tc>
          <w:tcPr>
            <w:tcW w:w="385" w:type="pct"/>
            <w:vAlign w:val="center"/>
          </w:tcPr>
          <w:p w14:paraId="40A60028"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3B60C783"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0AD2C349" w14:textId="77777777" w:rsidR="00B70BC5" w:rsidRPr="00E95E0C" w:rsidRDefault="00B70BC5" w:rsidP="00514156">
            <w:pPr>
              <w:pStyle w:val="TotalIlustrao"/>
              <w:spacing w:before="30" w:after="30"/>
              <w:rPr>
                <w:color w:val="000000"/>
              </w:rPr>
            </w:pPr>
            <w:r w:rsidRPr="00E95E0C">
              <w:t>Mephitidae</w:t>
            </w:r>
          </w:p>
        </w:tc>
        <w:tc>
          <w:tcPr>
            <w:tcW w:w="874" w:type="pct"/>
            <w:shd w:val="clear" w:color="auto" w:fill="auto"/>
            <w:vAlign w:val="center"/>
          </w:tcPr>
          <w:p w14:paraId="529A8110" w14:textId="77777777" w:rsidR="00B70BC5" w:rsidRPr="00E95E0C" w:rsidRDefault="00B70BC5" w:rsidP="00514156">
            <w:pPr>
              <w:pStyle w:val="TotalIlustrao"/>
              <w:spacing w:before="30" w:after="30"/>
              <w:rPr>
                <w:i/>
                <w:iCs/>
                <w:color w:val="000000"/>
              </w:rPr>
            </w:pPr>
            <w:r w:rsidRPr="00E95E0C">
              <w:rPr>
                <w:i/>
                <w:iCs/>
              </w:rPr>
              <w:t>Conepatus semistriatus</w:t>
            </w:r>
          </w:p>
        </w:tc>
        <w:tc>
          <w:tcPr>
            <w:tcW w:w="816" w:type="pct"/>
            <w:shd w:val="clear" w:color="auto" w:fill="auto"/>
            <w:vAlign w:val="center"/>
          </w:tcPr>
          <w:p w14:paraId="0C562FD6" w14:textId="77777777" w:rsidR="00B70BC5" w:rsidRPr="00E95E0C" w:rsidRDefault="00B70BC5" w:rsidP="00514156">
            <w:pPr>
              <w:pStyle w:val="TotalIlustrao"/>
              <w:spacing w:before="30" w:after="30"/>
              <w:rPr>
                <w:color w:val="000000"/>
              </w:rPr>
            </w:pPr>
            <w:r w:rsidRPr="00E95E0C">
              <w:t>cangambá</w:t>
            </w:r>
          </w:p>
        </w:tc>
        <w:tc>
          <w:tcPr>
            <w:tcW w:w="413" w:type="pct"/>
            <w:shd w:val="clear" w:color="auto" w:fill="auto"/>
            <w:vAlign w:val="center"/>
          </w:tcPr>
          <w:p w14:paraId="6175E33B"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029B3B02"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183376C6"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09604282" w14:textId="77777777" w:rsidR="00B70BC5" w:rsidRPr="00E95E0C" w:rsidRDefault="00B70BC5" w:rsidP="00514156">
            <w:pPr>
              <w:pStyle w:val="TotalIlustrao"/>
              <w:spacing w:before="30" w:after="30"/>
              <w:rPr>
                <w:color w:val="000000"/>
              </w:rPr>
            </w:pPr>
            <w:r w:rsidRPr="009A58A3">
              <w:t>-</w:t>
            </w:r>
          </w:p>
        </w:tc>
      </w:tr>
      <w:tr w:rsidR="00B70BC5" w:rsidRPr="00E95E0C" w14:paraId="05B206C6" w14:textId="77777777" w:rsidTr="000906F7">
        <w:trPr>
          <w:trHeight w:val="227"/>
          <w:jc w:val="center"/>
        </w:trPr>
        <w:tc>
          <w:tcPr>
            <w:tcW w:w="287" w:type="pct"/>
            <w:vAlign w:val="center"/>
          </w:tcPr>
          <w:p w14:paraId="66792464" w14:textId="77777777" w:rsidR="00B70BC5" w:rsidRPr="00E95E0C" w:rsidRDefault="00B70BC5" w:rsidP="00514156">
            <w:pPr>
              <w:pStyle w:val="TotalIlustrao"/>
              <w:spacing w:before="30" w:after="30"/>
            </w:pPr>
            <w:r w:rsidRPr="00E95E0C">
              <w:t>Animalia</w:t>
            </w:r>
          </w:p>
        </w:tc>
        <w:tc>
          <w:tcPr>
            <w:tcW w:w="300" w:type="pct"/>
            <w:vAlign w:val="center"/>
          </w:tcPr>
          <w:p w14:paraId="5075F8DA" w14:textId="77777777" w:rsidR="00B70BC5" w:rsidRPr="00E95E0C" w:rsidRDefault="00B70BC5" w:rsidP="00514156">
            <w:pPr>
              <w:pStyle w:val="TotalIlustrao"/>
              <w:spacing w:before="30" w:after="30"/>
            </w:pPr>
            <w:r w:rsidRPr="00E95E0C">
              <w:t>Chordata</w:t>
            </w:r>
          </w:p>
        </w:tc>
        <w:tc>
          <w:tcPr>
            <w:tcW w:w="385" w:type="pct"/>
            <w:vAlign w:val="center"/>
          </w:tcPr>
          <w:p w14:paraId="58D8ABF2"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0B493A36"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134ACE2F" w14:textId="77777777" w:rsidR="00B70BC5" w:rsidRPr="00E95E0C" w:rsidRDefault="00B70BC5" w:rsidP="00514156">
            <w:pPr>
              <w:pStyle w:val="TotalIlustrao"/>
              <w:spacing w:before="30" w:after="30"/>
              <w:rPr>
                <w:color w:val="000000"/>
              </w:rPr>
            </w:pPr>
            <w:r w:rsidRPr="00E95E0C">
              <w:t>Mustelidae</w:t>
            </w:r>
          </w:p>
        </w:tc>
        <w:tc>
          <w:tcPr>
            <w:tcW w:w="874" w:type="pct"/>
            <w:shd w:val="clear" w:color="auto" w:fill="auto"/>
            <w:vAlign w:val="center"/>
          </w:tcPr>
          <w:p w14:paraId="37D4AD21" w14:textId="77777777" w:rsidR="00B70BC5" w:rsidRPr="00E95E0C" w:rsidRDefault="00B70BC5" w:rsidP="00514156">
            <w:pPr>
              <w:pStyle w:val="TotalIlustrao"/>
              <w:spacing w:before="30" w:after="30"/>
              <w:rPr>
                <w:i/>
                <w:iCs/>
                <w:color w:val="000000"/>
              </w:rPr>
            </w:pPr>
            <w:r w:rsidRPr="00E95E0C">
              <w:rPr>
                <w:i/>
                <w:iCs/>
              </w:rPr>
              <w:t>Eira barbara</w:t>
            </w:r>
          </w:p>
        </w:tc>
        <w:tc>
          <w:tcPr>
            <w:tcW w:w="816" w:type="pct"/>
            <w:shd w:val="clear" w:color="auto" w:fill="auto"/>
            <w:vAlign w:val="center"/>
          </w:tcPr>
          <w:p w14:paraId="75028C79" w14:textId="77777777" w:rsidR="00B70BC5" w:rsidRPr="00E95E0C" w:rsidRDefault="00B70BC5" w:rsidP="00514156">
            <w:pPr>
              <w:pStyle w:val="TotalIlustrao"/>
              <w:spacing w:before="30" w:after="30"/>
              <w:rPr>
                <w:color w:val="000000"/>
              </w:rPr>
            </w:pPr>
            <w:r w:rsidRPr="00E95E0C">
              <w:t>irara</w:t>
            </w:r>
          </w:p>
        </w:tc>
        <w:tc>
          <w:tcPr>
            <w:tcW w:w="413" w:type="pct"/>
            <w:shd w:val="clear" w:color="auto" w:fill="auto"/>
            <w:vAlign w:val="center"/>
          </w:tcPr>
          <w:p w14:paraId="7DD3F4B7"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47600CF0"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4ADD21C9"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20660A9E" w14:textId="77777777" w:rsidR="00B70BC5" w:rsidRPr="00E95E0C" w:rsidRDefault="00B70BC5" w:rsidP="00514156">
            <w:pPr>
              <w:pStyle w:val="TotalIlustrao"/>
              <w:spacing w:before="30" w:after="30"/>
              <w:rPr>
                <w:color w:val="000000"/>
              </w:rPr>
            </w:pPr>
            <w:r w:rsidRPr="009A58A3">
              <w:t>-</w:t>
            </w:r>
          </w:p>
        </w:tc>
      </w:tr>
      <w:tr w:rsidR="00B70BC5" w:rsidRPr="00E95E0C" w14:paraId="54680823" w14:textId="77777777" w:rsidTr="000906F7">
        <w:trPr>
          <w:trHeight w:val="227"/>
          <w:jc w:val="center"/>
        </w:trPr>
        <w:tc>
          <w:tcPr>
            <w:tcW w:w="287" w:type="pct"/>
            <w:vAlign w:val="center"/>
          </w:tcPr>
          <w:p w14:paraId="19BA9653" w14:textId="77777777" w:rsidR="00B70BC5" w:rsidRPr="00E95E0C" w:rsidRDefault="00B70BC5" w:rsidP="00514156">
            <w:pPr>
              <w:pStyle w:val="TotalIlustrao"/>
              <w:spacing w:before="30" w:after="30"/>
            </w:pPr>
            <w:r w:rsidRPr="00E95E0C">
              <w:t>Animalia</w:t>
            </w:r>
          </w:p>
        </w:tc>
        <w:tc>
          <w:tcPr>
            <w:tcW w:w="300" w:type="pct"/>
            <w:vAlign w:val="center"/>
          </w:tcPr>
          <w:p w14:paraId="2625B111" w14:textId="77777777" w:rsidR="00B70BC5" w:rsidRPr="00E95E0C" w:rsidRDefault="00B70BC5" w:rsidP="00514156">
            <w:pPr>
              <w:pStyle w:val="TotalIlustrao"/>
              <w:spacing w:before="30" w:after="30"/>
            </w:pPr>
            <w:r w:rsidRPr="00E95E0C">
              <w:t>Chordata</w:t>
            </w:r>
          </w:p>
        </w:tc>
        <w:tc>
          <w:tcPr>
            <w:tcW w:w="385" w:type="pct"/>
            <w:vAlign w:val="center"/>
          </w:tcPr>
          <w:p w14:paraId="0F069486"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0A7C86C4"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664AB583" w14:textId="77777777" w:rsidR="00B70BC5" w:rsidRPr="00E95E0C" w:rsidRDefault="00B70BC5" w:rsidP="00514156">
            <w:pPr>
              <w:pStyle w:val="TotalIlustrao"/>
              <w:spacing w:before="30" w:after="30"/>
              <w:rPr>
                <w:color w:val="000000"/>
              </w:rPr>
            </w:pPr>
            <w:r w:rsidRPr="00E95E0C">
              <w:t>Mustelidae</w:t>
            </w:r>
          </w:p>
        </w:tc>
        <w:tc>
          <w:tcPr>
            <w:tcW w:w="874" w:type="pct"/>
            <w:shd w:val="clear" w:color="auto" w:fill="auto"/>
            <w:vAlign w:val="center"/>
          </w:tcPr>
          <w:p w14:paraId="5B225827" w14:textId="77777777" w:rsidR="00B70BC5" w:rsidRPr="00E95E0C" w:rsidRDefault="00B70BC5" w:rsidP="00514156">
            <w:pPr>
              <w:pStyle w:val="TotalIlustrao"/>
              <w:spacing w:before="30" w:after="30"/>
              <w:rPr>
                <w:i/>
                <w:iCs/>
                <w:color w:val="000000"/>
              </w:rPr>
            </w:pPr>
            <w:r w:rsidRPr="00E95E0C">
              <w:rPr>
                <w:i/>
                <w:iCs/>
              </w:rPr>
              <w:t>Galictis cuja</w:t>
            </w:r>
          </w:p>
        </w:tc>
        <w:tc>
          <w:tcPr>
            <w:tcW w:w="816" w:type="pct"/>
            <w:shd w:val="clear" w:color="auto" w:fill="auto"/>
            <w:vAlign w:val="center"/>
          </w:tcPr>
          <w:p w14:paraId="4F9CA9C8" w14:textId="77777777" w:rsidR="00B70BC5" w:rsidRPr="00E95E0C" w:rsidRDefault="00B70BC5" w:rsidP="00514156">
            <w:pPr>
              <w:pStyle w:val="TotalIlustrao"/>
              <w:spacing w:before="30" w:after="30"/>
              <w:rPr>
                <w:color w:val="000000"/>
              </w:rPr>
            </w:pPr>
            <w:r w:rsidRPr="00E95E0C">
              <w:t>furão-pequeno</w:t>
            </w:r>
          </w:p>
        </w:tc>
        <w:tc>
          <w:tcPr>
            <w:tcW w:w="413" w:type="pct"/>
            <w:shd w:val="clear" w:color="auto" w:fill="auto"/>
            <w:vAlign w:val="center"/>
          </w:tcPr>
          <w:p w14:paraId="482A40C9"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180444C6"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76CF2D07"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04FF623A" w14:textId="77777777" w:rsidR="00B70BC5" w:rsidRPr="00E95E0C" w:rsidRDefault="00B70BC5" w:rsidP="00514156">
            <w:pPr>
              <w:pStyle w:val="TotalIlustrao"/>
              <w:spacing w:before="30" w:after="30"/>
              <w:rPr>
                <w:color w:val="000000"/>
              </w:rPr>
            </w:pPr>
            <w:r w:rsidRPr="009A58A3">
              <w:t>-</w:t>
            </w:r>
          </w:p>
        </w:tc>
      </w:tr>
      <w:tr w:rsidR="00B70BC5" w:rsidRPr="00E95E0C" w14:paraId="518B5AE7" w14:textId="77777777" w:rsidTr="000906F7">
        <w:trPr>
          <w:trHeight w:val="227"/>
          <w:jc w:val="center"/>
        </w:trPr>
        <w:tc>
          <w:tcPr>
            <w:tcW w:w="287" w:type="pct"/>
            <w:vAlign w:val="center"/>
          </w:tcPr>
          <w:p w14:paraId="360D01FA" w14:textId="77777777" w:rsidR="00B70BC5" w:rsidRPr="00E95E0C" w:rsidRDefault="00B70BC5" w:rsidP="00514156">
            <w:pPr>
              <w:pStyle w:val="TotalIlustrao"/>
              <w:spacing w:before="30" w:after="30"/>
            </w:pPr>
            <w:r w:rsidRPr="00E95E0C">
              <w:t>Animalia</w:t>
            </w:r>
          </w:p>
        </w:tc>
        <w:tc>
          <w:tcPr>
            <w:tcW w:w="300" w:type="pct"/>
            <w:vAlign w:val="center"/>
          </w:tcPr>
          <w:p w14:paraId="2C11B6CD" w14:textId="77777777" w:rsidR="00B70BC5" w:rsidRPr="00E95E0C" w:rsidRDefault="00B70BC5" w:rsidP="00514156">
            <w:pPr>
              <w:pStyle w:val="TotalIlustrao"/>
              <w:spacing w:before="30" w:after="30"/>
            </w:pPr>
            <w:r w:rsidRPr="00E95E0C">
              <w:t>Chordata</w:t>
            </w:r>
          </w:p>
        </w:tc>
        <w:tc>
          <w:tcPr>
            <w:tcW w:w="385" w:type="pct"/>
            <w:vAlign w:val="center"/>
          </w:tcPr>
          <w:p w14:paraId="3E9EAE4A"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68912239"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22DAE0A4" w14:textId="77777777" w:rsidR="00B70BC5" w:rsidRPr="00E95E0C" w:rsidRDefault="00B70BC5" w:rsidP="00514156">
            <w:pPr>
              <w:pStyle w:val="TotalIlustrao"/>
              <w:spacing w:before="30" w:after="30"/>
              <w:rPr>
                <w:color w:val="000000"/>
              </w:rPr>
            </w:pPr>
            <w:r w:rsidRPr="00E95E0C">
              <w:t>Procyonidae</w:t>
            </w:r>
          </w:p>
        </w:tc>
        <w:tc>
          <w:tcPr>
            <w:tcW w:w="874" w:type="pct"/>
            <w:shd w:val="clear" w:color="auto" w:fill="auto"/>
            <w:vAlign w:val="center"/>
          </w:tcPr>
          <w:p w14:paraId="41E8B7B0" w14:textId="77777777" w:rsidR="00B70BC5" w:rsidRPr="00E95E0C" w:rsidRDefault="00B70BC5" w:rsidP="00514156">
            <w:pPr>
              <w:pStyle w:val="TotalIlustrao"/>
              <w:spacing w:before="30" w:after="30"/>
              <w:rPr>
                <w:i/>
                <w:iCs/>
                <w:color w:val="000000"/>
              </w:rPr>
            </w:pPr>
            <w:r w:rsidRPr="00E95E0C">
              <w:rPr>
                <w:i/>
                <w:iCs/>
              </w:rPr>
              <w:t>Nasua nasua</w:t>
            </w:r>
          </w:p>
        </w:tc>
        <w:tc>
          <w:tcPr>
            <w:tcW w:w="816" w:type="pct"/>
            <w:shd w:val="clear" w:color="auto" w:fill="auto"/>
            <w:vAlign w:val="center"/>
          </w:tcPr>
          <w:p w14:paraId="17DBB90D" w14:textId="77777777" w:rsidR="00B70BC5" w:rsidRPr="00E95E0C" w:rsidRDefault="00B70BC5" w:rsidP="00514156">
            <w:pPr>
              <w:pStyle w:val="TotalIlustrao"/>
              <w:spacing w:before="30" w:after="30"/>
              <w:rPr>
                <w:color w:val="000000"/>
              </w:rPr>
            </w:pPr>
            <w:r w:rsidRPr="00E95E0C">
              <w:t xml:space="preserve">quati </w:t>
            </w:r>
          </w:p>
        </w:tc>
        <w:tc>
          <w:tcPr>
            <w:tcW w:w="413" w:type="pct"/>
            <w:shd w:val="clear" w:color="auto" w:fill="auto"/>
            <w:vAlign w:val="center"/>
          </w:tcPr>
          <w:p w14:paraId="6356E097"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16F2FBE4"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02B6170C"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1E9EEA33" w14:textId="77777777" w:rsidR="00B70BC5" w:rsidRPr="00E95E0C" w:rsidRDefault="00B70BC5" w:rsidP="00514156">
            <w:pPr>
              <w:pStyle w:val="TotalIlustrao"/>
              <w:spacing w:before="30" w:after="30"/>
              <w:rPr>
                <w:color w:val="000000"/>
              </w:rPr>
            </w:pPr>
            <w:r w:rsidRPr="009A58A3">
              <w:t>-</w:t>
            </w:r>
          </w:p>
        </w:tc>
      </w:tr>
      <w:tr w:rsidR="00B70BC5" w:rsidRPr="00E95E0C" w14:paraId="7C87CE4D" w14:textId="77777777" w:rsidTr="000906F7">
        <w:trPr>
          <w:trHeight w:val="227"/>
          <w:jc w:val="center"/>
        </w:trPr>
        <w:tc>
          <w:tcPr>
            <w:tcW w:w="287" w:type="pct"/>
            <w:vAlign w:val="center"/>
          </w:tcPr>
          <w:p w14:paraId="6A2B3F7C" w14:textId="77777777" w:rsidR="00B70BC5" w:rsidRPr="00E95E0C" w:rsidRDefault="00B70BC5" w:rsidP="00514156">
            <w:pPr>
              <w:pStyle w:val="TotalIlustrao"/>
              <w:spacing w:before="30" w:after="30"/>
            </w:pPr>
            <w:r w:rsidRPr="00E95E0C">
              <w:t>Animalia</w:t>
            </w:r>
          </w:p>
        </w:tc>
        <w:tc>
          <w:tcPr>
            <w:tcW w:w="300" w:type="pct"/>
            <w:vAlign w:val="center"/>
          </w:tcPr>
          <w:p w14:paraId="182F63A6" w14:textId="77777777" w:rsidR="00B70BC5" w:rsidRPr="00E95E0C" w:rsidRDefault="00B70BC5" w:rsidP="00514156">
            <w:pPr>
              <w:pStyle w:val="TotalIlustrao"/>
              <w:spacing w:before="30" w:after="30"/>
            </w:pPr>
            <w:r w:rsidRPr="00E95E0C">
              <w:t>Chordata</w:t>
            </w:r>
          </w:p>
        </w:tc>
        <w:tc>
          <w:tcPr>
            <w:tcW w:w="385" w:type="pct"/>
            <w:vAlign w:val="center"/>
          </w:tcPr>
          <w:p w14:paraId="6D0E847C"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60FD7731" w14:textId="77777777" w:rsidR="00B70BC5" w:rsidRPr="00E95E0C" w:rsidRDefault="00B70BC5" w:rsidP="00514156">
            <w:pPr>
              <w:pStyle w:val="TotalIlustrao"/>
              <w:spacing w:before="30" w:after="30"/>
              <w:rPr>
                <w:color w:val="000000"/>
              </w:rPr>
            </w:pPr>
            <w:r w:rsidRPr="00E95E0C">
              <w:t>Carnivora</w:t>
            </w:r>
          </w:p>
        </w:tc>
        <w:tc>
          <w:tcPr>
            <w:tcW w:w="535" w:type="pct"/>
            <w:shd w:val="clear" w:color="auto" w:fill="auto"/>
            <w:vAlign w:val="center"/>
          </w:tcPr>
          <w:p w14:paraId="76D26D3C" w14:textId="77777777" w:rsidR="00B70BC5" w:rsidRPr="00E95E0C" w:rsidRDefault="00B70BC5" w:rsidP="00514156">
            <w:pPr>
              <w:pStyle w:val="TotalIlustrao"/>
              <w:spacing w:before="30" w:after="30"/>
              <w:rPr>
                <w:color w:val="000000"/>
              </w:rPr>
            </w:pPr>
            <w:r w:rsidRPr="00E95E0C">
              <w:t>Procyonidae</w:t>
            </w:r>
          </w:p>
        </w:tc>
        <w:tc>
          <w:tcPr>
            <w:tcW w:w="874" w:type="pct"/>
            <w:shd w:val="clear" w:color="auto" w:fill="auto"/>
            <w:vAlign w:val="center"/>
          </w:tcPr>
          <w:p w14:paraId="01B5A038" w14:textId="77777777" w:rsidR="00B70BC5" w:rsidRPr="00E95E0C" w:rsidRDefault="00B70BC5" w:rsidP="00514156">
            <w:pPr>
              <w:pStyle w:val="TotalIlustrao"/>
              <w:spacing w:before="30" w:after="30"/>
              <w:rPr>
                <w:i/>
                <w:iCs/>
                <w:color w:val="000000"/>
              </w:rPr>
            </w:pPr>
            <w:r w:rsidRPr="00E95E0C">
              <w:rPr>
                <w:i/>
                <w:iCs/>
              </w:rPr>
              <w:t>Procyon cancrivorus</w:t>
            </w:r>
          </w:p>
        </w:tc>
        <w:tc>
          <w:tcPr>
            <w:tcW w:w="816" w:type="pct"/>
            <w:shd w:val="clear" w:color="auto" w:fill="auto"/>
            <w:vAlign w:val="center"/>
          </w:tcPr>
          <w:p w14:paraId="2FD03CEA" w14:textId="77777777" w:rsidR="00B70BC5" w:rsidRPr="00E95E0C" w:rsidRDefault="00B70BC5" w:rsidP="00514156">
            <w:pPr>
              <w:pStyle w:val="TotalIlustrao"/>
              <w:spacing w:before="30" w:after="30"/>
              <w:rPr>
                <w:color w:val="000000"/>
              </w:rPr>
            </w:pPr>
            <w:r w:rsidRPr="00E95E0C">
              <w:t>mão-pelada</w:t>
            </w:r>
          </w:p>
        </w:tc>
        <w:tc>
          <w:tcPr>
            <w:tcW w:w="413" w:type="pct"/>
            <w:shd w:val="clear" w:color="auto" w:fill="auto"/>
            <w:vAlign w:val="center"/>
          </w:tcPr>
          <w:p w14:paraId="62BDBC2B"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23E8A254"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2EA828CA"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043190AC" w14:textId="77777777" w:rsidR="00B70BC5" w:rsidRPr="00E95E0C" w:rsidRDefault="00B70BC5" w:rsidP="00514156">
            <w:pPr>
              <w:pStyle w:val="TotalIlustrao"/>
              <w:spacing w:before="30" w:after="30"/>
              <w:rPr>
                <w:color w:val="000000"/>
              </w:rPr>
            </w:pPr>
            <w:r w:rsidRPr="009A58A3">
              <w:t>-</w:t>
            </w:r>
          </w:p>
        </w:tc>
      </w:tr>
      <w:tr w:rsidR="00B70BC5" w:rsidRPr="00E95E0C" w14:paraId="63914145" w14:textId="77777777" w:rsidTr="000906F7">
        <w:trPr>
          <w:trHeight w:val="227"/>
          <w:jc w:val="center"/>
        </w:trPr>
        <w:tc>
          <w:tcPr>
            <w:tcW w:w="287" w:type="pct"/>
            <w:vAlign w:val="center"/>
          </w:tcPr>
          <w:p w14:paraId="01026C8B" w14:textId="77777777" w:rsidR="00B70BC5" w:rsidRPr="00E95E0C" w:rsidRDefault="00B70BC5" w:rsidP="00514156">
            <w:pPr>
              <w:pStyle w:val="TotalIlustrao"/>
              <w:spacing w:before="30" w:after="30"/>
            </w:pPr>
            <w:r w:rsidRPr="00E95E0C">
              <w:t>Animalia</w:t>
            </w:r>
          </w:p>
        </w:tc>
        <w:tc>
          <w:tcPr>
            <w:tcW w:w="300" w:type="pct"/>
            <w:vAlign w:val="center"/>
          </w:tcPr>
          <w:p w14:paraId="550ABAAE" w14:textId="77777777" w:rsidR="00B70BC5" w:rsidRPr="00E95E0C" w:rsidRDefault="00B70BC5" w:rsidP="00514156">
            <w:pPr>
              <w:pStyle w:val="TotalIlustrao"/>
              <w:spacing w:before="30" w:after="30"/>
            </w:pPr>
            <w:r w:rsidRPr="00E95E0C">
              <w:t>Chordata</w:t>
            </w:r>
          </w:p>
        </w:tc>
        <w:tc>
          <w:tcPr>
            <w:tcW w:w="385" w:type="pct"/>
            <w:vAlign w:val="center"/>
          </w:tcPr>
          <w:p w14:paraId="17A8892B"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37A30166" w14:textId="77777777" w:rsidR="00B70BC5" w:rsidRPr="00E95E0C" w:rsidRDefault="00B70BC5" w:rsidP="00514156">
            <w:pPr>
              <w:pStyle w:val="TotalIlustrao"/>
              <w:spacing w:before="30" w:after="30"/>
              <w:rPr>
                <w:color w:val="000000"/>
              </w:rPr>
            </w:pPr>
            <w:r w:rsidRPr="00E95E0C">
              <w:t>Cingulata</w:t>
            </w:r>
          </w:p>
        </w:tc>
        <w:tc>
          <w:tcPr>
            <w:tcW w:w="535" w:type="pct"/>
            <w:shd w:val="clear" w:color="auto" w:fill="auto"/>
            <w:vAlign w:val="center"/>
          </w:tcPr>
          <w:p w14:paraId="03798A8A" w14:textId="77777777" w:rsidR="00B70BC5" w:rsidRPr="00E95E0C" w:rsidRDefault="00B70BC5" w:rsidP="00514156">
            <w:pPr>
              <w:pStyle w:val="TotalIlustrao"/>
              <w:spacing w:before="30" w:after="30"/>
              <w:rPr>
                <w:color w:val="000000"/>
              </w:rPr>
            </w:pPr>
            <w:r w:rsidRPr="00E95E0C">
              <w:t>Chlamyphoridae</w:t>
            </w:r>
          </w:p>
        </w:tc>
        <w:tc>
          <w:tcPr>
            <w:tcW w:w="874" w:type="pct"/>
            <w:shd w:val="clear" w:color="auto" w:fill="auto"/>
            <w:vAlign w:val="center"/>
          </w:tcPr>
          <w:p w14:paraId="68C4737F" w14:textId="77777777" w:rsidR="00B70BC5" w:rsidRPr="00E95E0C" w:rsidRDefault="00B70BC5" w:rsidP="00514156">
            <w:pPr>
              <w:pStyle w:val="TotalIlustrao"/>
              <w:spacing w:before="30" w:after="30"/>
              <w:rPr>
                <w:i/>
                <w:iCs/>
                <w:color w:val="000000"/>
              </w:rPr>
            </w:pPr>
            <w:r w:rsidRPr="00E95E0C">
              <w:rPr>
                <w:i/>
                <w:iCs/>
              </w:rPr>
              <w:t>Cabassous squamicaudis</w:t>
            </w:r>
          </w:p>
        </w:tc>
        <w:tc>
          <w:tcPr>
            <w:tcW w:w="816" w:type="pct"/>
            <w:shd w:val="clear" w:color="auto" w:fill="auto"/>
            <w:vAlign w:val="center"/>
          </w:tcPr>
          <w:p w14:paraId="538FC526" w14:textId="77777777" w:rsidR="00B70BC5" w:rsidRPr="00E95E0C" w:rsidRDefault="00B70BC5" w:rsidP="00514156">
            <w:pPr>
              <w:pStyle w:val="TotalIlustrao"/>
              <w:spacing w:before="30" w:after="30"/>
              <w:rPr>
                <w:color w:val="000000"/>
              </w:rPr>
            </w:pPr>
            <w:r w:rsidRPr="00E95E0C">
              <w:t>tatu-de-rabo-mole</w:t>
            </w:r>
          </w:p>
        </w:tc>
        <w:tc>
          <w:tcPr>
            <w:tcW w:w="413" w:type="pct"/>
            <w:shd w:val="clear" w:color="auto" w:fill="auto"/>
            <w:vAlign w:val="center"/>
          </w:tcPr>
          <w:p w14:paraId="4D8B1FDD"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6D52520D"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0A22A4BA"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6E162B8A" w14:textId="77777777" w:rsidR="00B70BC5" w:rsidRPr="00E95E0C" w:rsidRDefault="00B70BC5" w:rsidP="00514156">
            <w:pPr>
              <w:pStyle w:val="TotalIlustrao"/>
              <w:spacing w:before="30" w:after="30"/>
              <w:rPr>
                <w:color w:val="000000"/>
              </w:rPr>
            </w:pPr>
            <w:r w:rsidRPr="009A58A3">
              <w:t>-</w:t>
            </w:r>
          </w:p>
        </w:tc>
      </w:tr>
      <w:tr w:rsidR="00B70BC5" w:rsidRPr="00E95E0C" w14:paraId="334E3EB8" w14:textId="77777777" w:rsidTr="000906F7">
        <w:trPr>
          <w:trHeight w:val="227"/>
          <w:jc w:val="center"/>
        </w:trPr>
        <w:tc>
          <w:tcPr>
            <w:tcW w:w="287" w:type="pct"/>
            <w:vAlign w:val="center"/>
          </w:tcPr>
          <w:p w14:paraId="5681E2E2" w14:textId="77777777" w:rsidR="00B70BC5" w:rsidRPr="00E95E0C" w:rsidRDefault="00B70BC5" w:rsidP="00514156">
            <w:pPr>
              <w:pStyle w:val="TotalIlustrao"/>
              <w:spacing w:before="30" w:after="30"/>
            </w:pPr>
            <w:r w:rsidRPr="00E95E0C">
              <w:t>Animalia</w:t>
            </w:r>
          </w:p>
        </w:tc>
        <w:tc>
          <w:tcPr>
            <w:tcW w:w="300" w:type="pct"/>
            <w:vAlign w:val="center"/>
          </w:tcPr>
          <w:p w14:paraId="4FE9EABE" w14:textId="77777777" w:rsidR="00B70BC5" w:rsidRPr="00E95E0C" w:rsidRDefault="00B70BC5" w:rsidP="00514156">
            <w:pPr>
              <w:pStyle w:val="TotalIlustrao"/>
              <w:spacing w:before="30" w:after="30"/>
            </w:pPr>
            <w:r w:rsidRPr="00E95E0C">
              <w:t>Chordata</w:t>
            </w:r>
          </w:p>
        </w:tc>
        <w:tc>
          <w:tcPr>
            <w:tcW w:w="385" w:type="pct"/>
            <w:vAlign w:val="center"/>
          </w:tcPr>
          <w:p w14:paraId="5BDF516A"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214339E8" w14:textId="77777777" w:rsidR="00B70BC5" w:rsidRPr="00E95E0C" w:rsidRDefault="00B70BC5" w:rsidP="00514156">
            <w:pPr>
              <w:pStyle w:val="TotalIlustrao"/>
              <w:spacing w:before="30" w:after="30"/>
              <w:rPr>
                <w:color w:val="000000"/>
              </w:rPr>
            </w:pPr>
            <w:r w:rsidRPr="00E95E0C">
              <w:t>Cingulata</w:t>
            </w:r>
          </w:p>
        </w:tc>
        <w:tc>
          <w:tcPr>
            <w:tcW w:w="535" w:type="pct"/>
            <w:shd w:val="clear" w:color="auto" w:fill="auto"/>
            <w:vAlign w:val="center"/>
          </w:tcPr>
          <w:p w14:paraId="2B11506D" w14:textId="77777777" w:rsidR="00B70BC5" w:rsidRPr="00E95E0C" w:rsidRDefault="00B70BC5" w:rsidP="00514156">
            <w:pPr>
              <w:pStyle w:val="TotalIlustrao"/>
              <w:spacing w:before="30" w:after="30"/>
              <w:rPr>
                <w:color w:val="000000"/>
              </w:rPr>
            </w:pPr>
            <w:r w:rsidRPr="00E95E0C">
              <w:t>Chlamyphoridae</w:t>
            </w:r>
          </w:p>
        </w:tc>
        <w:tc>
          <w:tcPr>
            <w:tcW w:w="874" w:type="pct"/>
            <w:shd w:val="clear" w:color="auto" w:fill="auto"/>
            <w:vAlign w:val="center"/>
          </w:tcPr>
          <w:p w14:paraId="52472297" w14:textId="77777777" w:rsidR="00B70BC5" w:rsidRPr="00E95E0C" w:rsidRDefault="00B70BC5" w:rsidP="00514156">
            <w:pPr>
              <w:pStyle w:val="TotalIlustrao"/>
              <w:spacing w:before="30" w:after="30"/>
              <w:rPr>
                <w:i/>
                <w:iCs/>
                <w:color w:val="000000"/>
              </w:rPr>
            </w:pPr>
            <w:r w:rsidRPr="00E95E0C">
              <w:rPr>
                <w:i/>
                <w:iCs/>
              </w:rPr>
              <w:t>Euphractus sexcinctus</w:t>
            </w:r>
          </w:p>
        </w:tc>
        <w:tc>
          <w:tcPr>
            <w:tcW w:w="816" w:type="pct"/>
            <w:shd w:val="clear" w:color="auto" w:fill="auto"/>
            <w:vAlign w:val="center"/>
          </w:tcPr>
          <w:p w14:paraId="0E06CF27" w14:textId="77777777" w:rsidR="00B70BC5" w:rsidRPr="00E95E0C" w:rsidRDefault="00B70BC5" w:rsidP="00514156">
            <w:pPr>
              <w:pStyle w:val="TotalIlustrao"/>
              <w:spacing w:before="30" w:after="30"/>
              <w:rPr>
                <w:color w:val="000000"/>
              </w:rPr>
            </w:pPr>
            <w:r w:rsidRPr="00E95E0C">
              <w:t>tatu-peba</w:t>
            </w:r>
          </w:p>
        </w:tc>
        <w:tc>
          <w:tcPr>
            <w:tcW w:w="413" w:type="pct"/>
            <w:shd w:val="clear" w:color="auto" w:fill="auto"/>
            <w:vAlign w:val="center"/>
          </w:tcPr>
          <w:p w14:paraId="3645CBE8"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2EAC5AB9"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25214413"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083D50B7" w14:textId="77777777" w:rsidR="00B70BC5" w:rsidRPr="00E95E0C" w:rsidRDefault="00B70BC5" w:rsidP="00514156">
            <w:pPr>
              <w:pStyle w:val="TotalIlustrao"/>
              <w:spacing w:before="30" w:after="30"/>
              <w:rPr>
                <w:color w:val="000000"/>
              </w:rPr>
            </w:pPr>
            <w:r w:rsidRPr="009A58A3">
              <w:t>-</w:t>
            </w:r>
          </w:p>
        </w:tc>
      </w:tr>
      <w:tr w:rsidR="00B70BC5" w:rsidRPr="00E95E0C" w14:paraId="47A311D8" w14:textId="77777777" w:rsidTr="000906F7">
        <w:trPr>
          <w:trHeight w:val="227"/>
          <w:jc w:val="center"/>
        </w:trPr>
        <w:tc>
          <w:tcPr>
            <w:tcW w:w="287" w:type="pct"/>
            <w:vAlign w:val="center"/>
          </w:tcPr>
          <w:p w14:paraId="5BC8E232" w14:textId="77777777" w:rsidR="00B70BC5" w:rsidRPr="00E95E0C" w:rsidRDefault="00B70BC5" w:rsidP="00514156">
            <w:pPr>
              <w:pStyle w:val="TotalIlustrao"/>
              <w:spacing w:before="30" w:after="30"/>
            </w:pPr>
            <w:r w:rsidRPr="00E95E0C">
              <w:t>Animalia</w:t>
            </w:r>
          </w:p>
        </w:tc>
        <w:tc>
          <w:tcPr>
            <w:tcW w:w="300" w:type="pct"/>
            <w:vAlign w:val="center"/>
          </w:tcPr>
          <w:p w14:paraId="449A91B3" w14:textId="77777777" w:rsidR="00B70BC5" w:rsidRPr="00E95E0C" w:rsidRDefault="00B70BC5" w:rsidP="00514156">
            <w:pPr>
              <w:pStyle w:val="TotalIlustrao"/>
              <w:spacing w:before="30" w:after="30"/>
            </w:pPr>
            <w:r w:rsidRPr="00E95E0C">
              <w:t>Chordata</w:t>
            </w:r>
          </w:p>
        </w:tc>
        <w:tc>
          <w:tcPr>
            <w:tcW w:w="385" w:type="pct"/>
            <w:vAlign w:val="center"/>
          </w:tcPr>
          <w:p w14:paraId="78D44B54"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035AC46A" w14:textId="77777777" w:rsidR="00B70BC5" w:rsidRPr="00E95E0C" w:rsidRDefault="00B70BC5" w:rsidP="00514156">
            <w:pPr>
              <w:pStyle w:val="TotalIlustrao"/>
              <w:spacing w:before="30" w:after="30"/>
              <w:rPr>
                <w:color w:val="000000"/>
              </w:rPr>
            </w:pPr>
            <w:r w:rsidRPr="00E95E0C">
              <w:t>Cingulata</w:t>
            </w:r>
          </w:p>
        </w:tc>
        <w:tc>
          <w:tcPr>
            <w:tcW w:w="535" w:type="pct"/>
            <w:shd w:val="clear" w:color="auto" w:fill="auto"/>
            <w:vAlign w:val="center"/>
          </w:tcPr>
          <w:p w14:paraId="4C2DC364" w14:textId="77777777" w:rsidR="00B70BC5" w:rsidRPr="00E95E0C" w:rsidRDefault="00B70BC5" w:rsidP="00514156">
            <w:pPr>
              <w:pStyle w:val="TotalIlustrao"/>
              <w:spacing w:before="30" w:after="30"/>
              <w:rPr>
                <w:color w:val="000000"/>
              </w:rPr>
            </w:pPr>
            <w:r w:rsidRPr="00E95E0C">
              <w:t>Dasypodidae</w:t>
            </w:r>
          </w:p>
        </w:tc>
        <w:tc>
          <w:tcPr>
            <w:tcW w:w="874" w:type="pct"/>
            <w:shd w:val="clear" w:color="auto" w:fill="auto"/>
            <w:vAlign w:val="center"/>
          </w:tcPr>
          <w:p w14:paraId="12ADA59A" w14:textId="77777777" w:rsidR="00B70BC5" w:rsidRPr="00E95E0C" w:rsidRDefault="00B70BC5" w:rsidP="00514156">
            <w:pPr>
              <w:pStyle w:val="TotalIlustrao"/>
              <w:spacing w:before="30" w:after="30"/>
              <w:rPr>
                <w:i/>
                <w:iCs/>
                <w:color w:val="000000"/>
              </w:rPr>
            </w:pPr>
            <w:r w:rsidRPr="00E95E0C">
              <w:rPr>
                <w:i/>
                <w:iCs/>
              </w:rPr>
              <w:t>Dasypus novemcinctus</w:t>
            </w:r>
          </w:p>
        </w:tc>
        <w:tc>
          <w:tcPr>
            <w:tcW w:w="816" w:type="pct"/>
            <w:shd w:val="clear" w:color="auto" w:fill="auto"/>
            <w:vAlign w:val="center"/>
          </w:tcPr>
          <w:p w14:paraId="2AB6C95B" w14:textId="77777777" w:rsidR="00B70BC5" w:rsidRPr="00E95E0C" w:rsidRDefault="00B70BC5" w:rsidP="00514156">
            <w:pPr>
              <w:pStyle w:val="TotalIlustrao"/>
              <w:spacing w:before="30" w:after="30"/>
              <w:rPr>
                <w:color w:val="000000"/>
              </w:rPr>
            </w:pPr>
            <w:r w:rsidRPr="00E95E0C">
              <w:t>tatu-galinha</w:t>
            </w:r>
          </w:p>
        </w:tc>
        <w:tc>
          <w:tcPr>
            <w:tcW w:w="413" w:type="pct"/>
            <w:shd w:val="clear" w:color="auto" w:fill="auto"/>
            <w:vAlign w:val="center"/>
          </w:tcPr>
          <w:p w14:paraId="41577BAE"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543090F6"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66360388"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41327443" w14:textId="77777777" w:rsidR="00B70BC5" w:rsidRPr="00E95E0C" w:rsidRDefault="00B70BC5" w:rsidP="00514156">
            <w:pPr>
              <w:pStyle w:val="TotalIlustrao"/>
              <w:spacing w:before="30" w:after="30"/>
              <w:rPr>
                <w:color w:val="000000"/>
              </w:rPr>
            </w:pPr>
            <w:r w:rsidRPr="009A58A3">
              <w:t>-</w:t>
            </w:r>
          </w:p>
        </w:tc>
      </w:tr>
      <w:tr w:rsidR="00B70BC5" w:rsidRPr="00E95E0C" w14:paraId="435BB875" w14:textId="77777777" w:rsidTr="000906F7">
        <w:trPr>
          <w:trHeight w:val="227"/>
          <w:jc w:val="center"/>
        </w:trPr>
        <w:tc>
          <w:tcPr>
            <w:tcW w:w="287" w:type="pct"/>
            <w:vAlign w:val="center"/>
          </w:tcPr>
          <w:p w14:paraId="55F06DB3" w14:textId="77777777" w:rsidR="00B70BC5" w:rsidRPr="00E95E0C" w:rsidRDefault="00B70BC5" w:rsidP="00514156">
            <w:pPr>
              <w:pStyle w:val="TotalIlustrao"/>
              <w:spacing w:before="30" w:after="30"/>
            </w:pPr>
            <w:r w:rsidRPr="00E95E0C">
              <w:t>Animalia</w:t>
            </w:r>
          </w:p>
        </w:tc>
        <w:tc>
          <w:tcPr>
            <w:tcW w:w="300" w:type="pct"/>
            <w:vAlign w:val="center"/>
          </w:tcPr>
          <w:p w14:paraId="03AD4AE4" w14:textId="77777777" w:rsidR="00B70BC5" w:rsidRPr="00E95E0C" w:rsidRDefault="00B70BC5" w:rsidP="00514156">
            <w:pPr>
              <w:pStyle w:val="TotalIlustrao"/>
              <w:spacing w:before="30" w:after="30"/>
            </w:pPr>
            <w:r w:rsidRPr="00E95E0C">
              <w:t>Chordata</w:t>
            </w:r>
          </w:p>
        </w:tc>
        <w:tc>
          <w:tcPr>
            <w:tcW w:w="385" w:type="pct"/>
            <w:vAlign w:val="center"/>
          </w:tcPr>
          <w:p w14:paraId="2A1EBEA8"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788504DA" w14:textId="77777777" w:rsidR="00B70BC5" w:rsidRPr="00E95E0C" w:rsidRDefault="00B70BC5" w:rsidP="00514156">
            <w:pPr>
              <w:pStyle w:val="TotalIlustrao"/>
              <w:spacing w:before="30" w:after="30"/>
              <w:rPr>
                <w:color w:val="000000"/>
              </w:rPr>
            </w:pPr>
            <w:r w:rsidRPr="00E95E0C">
              <w:t>Lagomorpha</w:t>
            </w:r>
          </w:p>
        </w:tc>
        <w:tc>
          <w:tcPr>
            <w:tcW w:w="535" w:type="pct"/>
            <w:shd w:val="clear" w:color="auto" w:fill="auto"/>
            <w:vAlign w:val="center"/>
          </w:tcPr>
          <w:p w14:paraId="22180686" w14:textId="77777777" w:rsidR="00B70BC5" w:rsidRPr="00E95E0C" w:rsidRDefault="00B70BC5" w:rsidP="00514156">
            <w:pPr>
              <w:pStyle w:val="TotalIlustrao"/>
              <w:spacing w:before="30" w:after="30"/>
              <w:rPr>
                <w:color w:val="000000"/>
              </w:rPr>
            </w:pPr>
            <w:r w:rsidRPr="00E95E0C">
              <w:t>Leporidae</w:t>
            </w:r>
          </w:p>
        </w:tc>
        <w:tc>
          <w:tcPr>
            <w:tcW w:w="874" w:type="pct"/>
            <w:shd w:val="clear" w:color="auto" w:fill="auto"/>
            <w:vAlign w:val="center"/>
          </w:tcPr>
          <w:p w14:paraId="0EBF08BE" w14:textId="77777777" w:rsidR="00B70BC5" w:rsidRPr="00E95E0C" w:rsidRDefault="00B70BC5" w:rsidP="00514156">
            <w:pPr>
              <w:pStyle w:val="TotalIlustrao"/>
              <w:spacing w:before="30" w:after="30"/>
              <w:rPr>
                <w:i/>
                <w:iCs/>
                <w:color w:val="000000"/>
              </w:rPr>
            </w:pPr>
            <w:r w:rsidRPr="00E95E0C">
              <w:rPr>
                <w:i/>
                <w:iCs/>
              </w:rPr>
              <w:t>Sylvilagus minensis</w:t>
            </w:r>
          </w:p>
        </w:tc>
        <w:tc>
          <w:tcPr>
            <w:tcW w:w="816" w:type="pct"/>
            <w:shd w:val="clear" w:color="auto" w:fill="auto"/>
            <w:vAlign w:val="center"/>
          </w:tcPr>
          <w:p w14:paraId="51BF0E21" w14:textId="77777777" w:rsidR="00B70BC5" w:rsidRPr="00E95E0C" w:rsidRDefault="00B70BC5" w:rsidP="00514156">
            <w:pPr>
              <w:pStyle w:val="TotalIlustrao"/>
              <w:spacing w:before="30" w:after="30"/>
              <w:rPr>
                <w:color w:val="000000"/>
              </w:rPr>
            </w:pPr>
            <w:r w:rsidRPr="00E95E0C">
              <w:t>tapeti</w:t>
            </w:r>
          </w:p>
        </w:tc>
        <w:tc>
          <w:tcPr>
            <w:tcW w:w="413" w:type="pct"/>
            <w:shd w:val="clear" w:color="auto" w:fill="auto"/>
            <w:vAlign w:val="center"/>
          </w:tcPr>
          <w:p w14:paraId="298DEF2B"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451CFCAB"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041600DE"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5B2C08D5" w14:textId="77777777" w:rsidR="00B70BC5" w:rsidRPr="00E95E0C" w:rsidRDefault="00B70BC5" w:rsidP="00514156">
            <w:pPr>
              <w:pStyle w:val="TotalIlustrao"/>
              <w:spacing w:before="30" w:after="30"/>
              <w:rPr>
                <w:color w:val="000000"/>
              </w:rPr>
            </w:pPr>
            <w:r w:rsidRPr="009A58A3">
              <w:t>-</w:t>
            </w:r>
          </w:p>
        </w:tc>
      </w:tr>
      <w:tr w:rsidR="00B70BC5" w:rsidRPr="00E95E0C" w14:paraId="436CDE85" w14:textId="77777777" w:rsidTr="000906F7">
        <w:trPr>
          <w:trHeight w:val="227"/>
          <w:jc w:val="center"/>
        </w:trPr>
        <w:tc>
          <w:tcPr>
            <w:tcW w:w="287" w:type="pct"/>
            <w:vAlign w:val="center"/>
          </w:tcPr>
          <w:p w14:paraId="30C03B9E" w14:textId="77777777" w:rsidR="00B70BC5" w:rsidRPr="00E95E0C" w:rsidRDefault="00B70BC5" w:rsidP="00514156">
            <w:pPr>
              <w:pStyle w:val="TotalIlustrao"/>
              <w:spacing w:before="30" w:after="30"/>
            </w:pPr>
            <w:r w:rsidRPr="00E95E0C">
              <w:t>Animalia</w:t>
            </w:r>
          </w:p>
        </w:tc>
        <w:tc>
          <w:tcPr>
            <w:tcW w:w="300" w:type="pct"/>
            <w:vAlign w:val="center"/>
          </w:tcPr>
          <w:p w14:paraId="59BBF171" w14:textId="77777777" w:rsidR="00B70BC5" w:rsidRPr="00E95E0C" w:rsidRDefault="00B70BC5" w:rsidP="00514156">
            <w:pPr>
              <w:pStyle w:val="TotalIlustrao"/>
              <w:spacing w:before="30" w:after="30"/>
            </w:pPr>
            <w:r w:rsidRPr="00E95E0C">
              <w:t>Chordata</w:t>
            </w:r>
          </w:p>
        </w:tc>
        <w:tc>
          <w:tcPr>
            <w:tcW w:w="385" w:type="pct"/>
            <w:vAlign w:val="center"/>
          </w:tcPr>
          <w:p w14:paraId="1A2A5C1D"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661C72C4" w14:textId="77777777" w:rsidR="00B70BC5" w:rsidRPr="00E95E0C" w:rsidRDefault="00B70BC5" w:rsidP="00514156">
            <w:pPr>
              <w:pStyle w:val="TotalIlustrao"/>
              <w:spacing w:before="30" w:after="30"/>
              <w:rPr>
                <w:color w:val="000000"/>
              </w:rPr>
            </w:pPr>
            <w:r w:rsidRPr="00E95E0C">
              <w:t>Pilosa</w:t>
            </w:r>
          </w:p>
        </w:tc>
        <w:tc>
          <w:tcPr>
            <w:tcW w:w="535" w:type="pct"/>
            <w:shd w:val="clear" w:color="auto" w:fill="auto"/>
            <w:vAlign w:val="center"/>
          </w:tcPr>
          <w:p w14:paraId="6C6BA5D0" w14:textId="77777777" w:rsidR="00B70BC5" w:rsidRPr="00E95E0C" w:rsidRDefault="00B70BC5" w:rsidP="00514156">
            <w:pPr>
              <w:pStyle w:val="TotalIlustrao"/>
              <w:spacing w:before="30" w:after="30"/>
              <w:rPr>
                <w:color w:val="000000"/>
              </w:rPr>
            </w:pPr>
            <w:r w:rsidRPr="00E95E0C">
              <w:t>Myrmecophagidae</w:t>
            </w:r>
          </w:p>
        </w:tc>
        <w:tc>
          <w:tcPr>
            <w:tcW w:w="874" w:type="pct"/>
            <w:shd w:val="clear" w:color="auto" w:fill="auto"/>
            <w:vAlign w:val="center"/>
          </w:tcPr>
          <w:p w14:paraId="78C509E1" w14:textId="77777777" w:rsidR="00B70BC5" w:rsidRPr="00E95E0C" w:rsidRDefault="00B70BC5" w:rsidP="00514156">
            <w:pPr>
              <w:pStyle w:val="TotalIlustrao"/>
              <w:spacing w:before="30" w:after="30"/>
              <w:rPr>
                <w:i/>
                <w:iCs/>
                <w:color w:val="000000"/>
              </w:rPr>
            </w:pPr>
            <w:r w:rsidRPr="00E95E0C">
              <w:rPr>
                <w:i/>
                <w:iCs/>
              </w:rPr>
              <w:t>Tamandua tetradactyla</w:t>
            </w:r>
          </w:p>
        </w:tc>
        <w:tc>
          <w:tcPr>
            <w:tcW w:w="816" w:type="pct"/>
            <w:shd w:val="clear" w:color="auto" w:fill="auto"/>
            <w:vAlign w:val="center"/>
          </w:tcPr>
          <w:p w14:paraId="3A18FD8A" w14:textId="77777777" w:rsidR="00B70BC5" w:rsidRPr="00E95E0C" w:rsidRDefault="00B70BC5" w:rsidP="00514156">
            <w:pPr>
              <w:pStyle w:val="TotalIlustrao"/>
              <w:spacing w:before="30" w:after="30"/>
              <w:rPr>
                <w:color w:val="000000"/>
              </w:rPr>
            </w:pPr>
            <w:r w:rsidRPr="00E95E0C">
              <w:t>tamanduá-mirim</w:t>
            </w:r>
          </w:p>
        </w:tc>
        <w:tc>
          <w:tcPr>
            <w:tcW w:w="413" w:type="pct"/>
            <w:shd w:val="clear" w:color="auto" w:fill="auto"/>
            <w:vAlign w:val="center"/>
          </w:tcPr>
          <w:p w14:paraId="6BC37A43"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45364218"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4D925FF8"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0378915A" w14:textId="77777777" w:rsidR="00B70BC5" w:rsidRPr="00E95E0C" w:rsidRDefault="00B70BC5" w:rsidP="00514156">
            <w:pPr>
              <w:pStyle w:val="TotalIlustrao"/>
              <w:spacing w:before="30" w:after="30"/>
              <w:rPr>
                <w:color w:val="000000"/>
              </w:rPr>
            </w:pPr>
            <w:r w:rsidRPr="009A58A3">
              <w:t>-</w:t>
            </w:r>
          </w:p>
        </w:tc>
      </w:tr>
      <w:tr w:rsidR="00B70BC5" w:rsidRPr="00E95E0C" w14:paraId="12068D35" w14:textId="77777777" w:rsidTr="000906F7">
        <w:trPr>
          <w:trHeight w:val="227"/>
          <w:jc w:val="center"/>
        </w:trPr>
        <w:tc>
          <w:tcPr>
            <w:tcW w:w="287" w:type="pct"/>
            <w:vAlign w:val="center"/>
          </w:tcPr>
          <w:p w14:paraId="42A17054" w14:textId="77777777" w:rsidR="00B70BC5" w:rsidRPr="00E95E0C" w:rsidRDefault="00B70BC5" w:rsidP="00514156">
            <w:pPr>
              <w:pStyle w:val="TotalIlustrao"/>
              <w:spacing w:before="30" w:after="30"/>
            </w:pPr>
            <w:r w:rsidRPr="00E95E0C">
              <w:t>Animalia</w:t>
            </w:r>
          </w:p>
        </w:tc>
        <w:tc>
          <w:tcPr>
            <w:tcW w:w="300" w:type="pct"/>
            <w:vAlign w:val="center"/>
          </w:tcPr>
          <w:p w14:paraId="465F2274" w14:textId="77777777" w:rsidR="00B70BC5" w:rsidRPr="00E95E0C" w:rsidRDefault="00B70BC5" w:rsidP="00514156">
            <w:pPr>
              <w:pStyle w:val="TotalIlustrao"/>
              <w:spacing w:before="30" w:after="30"/>
            </w:pPr>
            <w:r w:rsidRPr="00E95E0C">
              <w:t>Chordata</w:t>
            </w:r>
          </w:p>
        </w:tc>
        <w:tc>
          <w:tcPr>
            <w:tcW w:w="385" w:type="pct"/>
            <w:vAlign w:val="center"/>
          </w:tcPr>
          <w:p w14:paraId="4AB9911C"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4C00B843" w14:textId="77777777" w:rsidR="00B70BC5" w:rsidRPr="00E95E0C" w:rsidRDefault="00B70BC5" w:rsidP="00514156">
            <w:pPr>
              <w:pStyle w:val="TotalIlustrao"/>
              <w:spacing w:before="30" w:after="30"/>
              <w:rPr>
                <w:color w:val="000000"/>
              </w:rPr>
            </w:pPr>
            <w:r w:rsidRPr="00E95E0C">
              <w:t>Primates</w:t>
            </w:r>
          </w:p>
        </w:tc>
        <w:tc>
          <w:tcPr>
            <w:tcW w:w="535" w:type="pct"/>
            <w:shd w:val="clear" w:color="auto" w:fill="auto"/>
            <w:vAlign w:val="center"/>
          </w:tcPr>
          <w:p w14:paraId="52A9BB0E" w14:textId="77777777" w:rsidR="00B70BC5" w:rsidRPr="00E95E0C" w:rsidRDefault="00B70BC5" w:rsidP="00514156">
            <w:pPr>
              <w:pStyle w:val="TotalIlustrao"/>
              <w:spacing w:before="30" w:after="30"/>
              <w:rPr>
                <w:color w:val="000000"/>
              </w:rPr>
            </w:pPr>
            <w:r w:rsidRPr="00E95E0C">
              <w:t>Cebidae</w:t>
            </w:r>
          </w:p>
        </w:tc>
        <w:tc>
          <w:tcPr>
            <w:tcW w:w="874" w:type="pct"/>
            <w:shd w:val="clear" w:color="auto" w:fill="auto"/>
            <w:vAlign w:val="center"/>
          </w:tcPr>
          <w:p w14:paraId="5479E452" w14:textId="77777777" w:rsidR="00B70BC5" w:rsidRPr="00E95E0C" w:rsidRDefault="00B70BC5" w:rsidP="00514156">
            <w:pPr>
              <w:pStyle w:val="TotalIlustrao"/>
              <w:spacing w:before="30" w:after="30"/>
              <w:rPr>
                <w:i/>
                <w:iCs/>
                <w:color w:val="000000"/>
              </w:rPr>
            </w:pPr>
            <w:r w:rsidRPr="00E95E0C">
              <w:rPr>
                <w:i/>
                <w:iCs/>
              </w:rPr>
              <w:t>Callithrix geoffroyi</w:t>
            </w:r>
          </w:p>
        </w:tc>
        <w:tc>
          <w:tcPr>
            <w:tcW w:w="816" w:type="pct"/>
            <w:shd w:val="clear" w:color="auto" w:fill="auto"/>
            <w:vAlign w:val="center"/>
          </w:tcPr>
          <w:p w14:paraId="63390EA1" w14:textId="77777777" w:rsidR="00B70BC5" w:rsidRPr="00E95E0C" w:rsidRDefault="00B70BC5" w:rsidP="00514156">
            <w:pPr>
              <w:pStyle w:val="TotalIlustrao"/>
              <w:spacing w:before="30" w:after="30"/>
              <w:rPr>
                <w:color w:val="000000"/>
              </w:rPr>
            </w:pPr>
            <w:r w:rsidRPr="00E95E0C">
              <w:t>sagui-da-cara-branca</w:t>
            </w:r>
          </w:p>
        </w:tc>
        <w:tc>
          <w:tcPr>
            <w:tcW w:w="413" w:type="pct"/>
            <w:shd w:val="clear" w:color="auto" w:fill="auto"/>
            <w:vAlign w:val="center"/>
          </w:tcPr>
          <w:p w14:paraId="1EF32576" w14:textId="77777777" w:rsidR="00B70BC5" w:rsidRPr="00E95E0C" w:rsidRDefault="00B70BC5" w:rsidP="00514156">
            <w:pPr>
              <w:pStyle w:val="TotalIlustrao"/>
              <w:spacing w:before="30" w:after="30"/>
              <w:rPr>
                <w:color w:val="000000"/>
              </w:rPr>
            </w:pPr>
            <w:r w:rsidRPr="00E95E0C">
              <w:t>MA/BR</w:t>
            </w:r>
          </w:p>
        </w:tc>
        <w:tc>
          <w:tcPr>
            <w:tcW w:w="328" w:type="pct"/>
            <w:shd w:val="clear" w:color="auto" w:fill="auto"/>
            <w:vAlign w:val="center"/>
          </w:tcPr>
          <w:p w14:paraId="70F0D3B7"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61F707FE"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5CFA867F" w14:textId="77777777" w:rsidR="00B70BC5" w:rsidRPr="00E95E0C" w:rsidRDefault="00B70BC5" w:rsidP="00514156">
            <w:pPr>
              <w:pStyle w:val="TotalIlustrao"/>
              <w:spacing w:before="30" w:after="30"/>
              <w:rPr>
                <w:color w:val="000000"/>
              </w:rPr>
            </w:pPr>
            <w:r w:rsidRPr="009A58A3">
              <w:t>-</w:t>
            </w:r>
          </w:p>
        </w:tc>
      </w:tr>
      <w:tr w:rsidR="00B70BC5" w:rsidRPr="00E95E0C" w14:paraId="580B1D52" w14:textId="77777777" w:rsidTr="000906F7">
        <w:trPr>
          <w:trHeight w:val="227"/>
          <w:jc w:val="center"/>
        </w:trPr>
        <w:tc>
          <w:tcPr>
            <w:tcW w:w="287" w:type="pct"/>
            <w:vAlign w:val="center"/>
          </w:tcPr>
          <w:p w14:paraId="2063E048" w14:textId="77777777" w:rsidR="00B70BC5" w:rsidRPr="00E95E0C" w:rsidRDefault="00B70BC5" w:rsidP="00514156">
            <w:pPr>
              <w:pStyle w:val="TotalIlustrao"/>
              <w:spacing w:before="30" w:after="30"/>
            </w:pPr>
            <w:r w:rsidRPr="00E95E0C">
              <w:t>Animalia</w:t>
            </w:r>
          </w:p>
        </w:tc>
        <w:tc>
          <w:tcPr>
            <w:tcW w:w="300" w:type="pct"/>
            <w:vAlign w:val="center"/>
          </w:tcPr>
          <w:p w14:paraId="329FDC36" w14:textId="77777777" w:rsidR="00B70BC5" w:rsidRPr="00E95E0C" w:rsidRDefault="00B70BC5" w:rsidP="00514156">
            <w:pPr>
              <w:pStyle w:val="TotalIlustrao"/>
              <w:spacing w:before="30" w:after="30"/>
            </w:pPr>
            <w:r w:rsidRPr="00E95E0C">
              <w:t>Chordata</w:t>
            </w:r>
          </w:p>
        </w:tc>
        <w:tc>
          <w:tcPr>
            <w:tcW w:w="385" w:type="pct"/>
            <w:vAlign w:val="center"/>
          </w:tcPr>
          <w:p w14:paraId="39CFC3FB"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729E4F25" w14:textId="77777777" w:rsidR="00B70BC5" w:rsidRPr="00E95E0C" w:rsidRDefault="00B70BC5" w:rsidP="00514156">
            <w:pPr>
              <w:pStyle w:val="TotalIlustrao"/>
              <w:spacing w:before="30" w:after="30"/>
              <w:rPr>
                <w:color w:val="000000"/>
              </w:rPr>
            </w:pPr>
            <w:r w:rsidRPr="00E95E0C">
              <w:t>Primates</w:t>
            </w:r>
          </w:p>
        </w:tc>
        <w:tc>
          <w:tcPr>
            <w:tcW w:w="535" w:type="pct"/>
            <w:shd w:val="clear" w:color="auto" w:fill="auto"/>
            <w:vAlign w:val="center"/>
          </w:tcPr>
          <w:p w14:paraId="3E4F2BE9" w14:textId="77777777" w:rsidR="00B70BC5" w:rsidRPr="00E95E0C" w:rsidRDefault="00B70BC5" w:rsidP="00514156">
            <w:pPr>
              <w:pStyle w:val="TotalIlustrao"/>
              <w:spacing w:before="30" w:after="30"/>
              <w:rPr>
                <w:color w:val="000000"/>
              </w:rPr>
            </w:pPr>
            <w:r w:rsidRPr="00E95E0C">
              <w:t>Cebidae</w:t>
            </w:r>
          </w:p>
        </w:tc>
        <w:tc>
          <w:tcPr>
            <w:tcW w:w="874" w:type="pct"/>
            <w:shd w:val="clear" w:color="auto" w:fill="auto"/>
            <w:vAlign w:val="center"/>
          </w:tcPr>
          <w:p w14:paraId="7E547204" w14:textId="77777777" w:rsidR="00B70BC5" w:rsidRPr="00E95E0C" w:rsidRDefault="00B70BC5" w:rsidP="00514156">
            <w:pPr>
              <w:pStyle w:val="TotalIlustrao"/>
              <w:spacing w:before="30" w:after="30"/>
              <w:rPr>
                <w:i/>
                <w:iCs/>
                <w:color w:val="000000"/>
              </w:rPr>
            </w:pPr>
            <w:r w:rsidRPr="00E95E0C">
              <w:rPr>
                <w:i/>
                <w:iCs/>
              </w:rPr>
              <w:t>Callithrix penicillata</w:t>
            </w:r>
          </w:p>
        </w:tc>
        <w:tc>
          <w:tcPr>
            <w:tcW w:w="816" w:type="pct"/>
            <w:shd w:val="clear" w:color="auto" w:fill="auto"/>
            <w:vAlign w:val="center"/>
          </w:tcPr>
          <w:p w14:paraId="08A704A2" w14:textId="77777777" w:rsidR="00B70BC5" w:rsidRPr="00E95E0C" w:rsidRDefault="00B70BC5" w:rsidP="00514156">
            <w:pPr>
              <w:pStyle w:val="TotalIlustrao"/>
              <w:spacing w:before="30" w:after="30"/>
              <w:rPr>
                <w:color w:val="000000"/>
              </w:rPr>
            </w:pPr>
            <w:r w:rsidRPr="00E95E0C">
              <w:t>sagui-de-tufos-pretos</w:t>
            </w:r>
          </w:p>
        </w:tc>
        <w:tc>
          <w:tcPr>
            <w:tcW w:w="413" w:type="pct"/>
            <w:shd w:val="clear" w:color="auto" w:fill="auto"/>
            <w:vAlign w:val="center"/>
          </w:tcPr>
          <w:p w14:paraId="0A697407" w14:textId="77777777" w:rsidR="00B70BC5" w:rsidRPr="00E95E0C" w:rsidRDefault="00B70BC5" w:rsidP="00514156">
            <w:pPr>
              <w:pStyle w:val="TotalIlustrao"/>
              <w:spacing w:before="30" w:after="30"/>
              <w:rPr>
                <w:color w:val="000000"/>
              </w:rPr>
            </w:pPr>
            <w:r w:rsidRPr="00E95E0C">
              <w:t>BR</w:t>
            </w:r>
          </w:p>
        </w:tc>
        <w:tc>
          <w:tcPr>
            <w:tcW w:w="328" w:type="pct"/>
            <w:shd w:val="clear" w:color="auto" w:fill="auto"/>
            <w:vAlign w:val="center"/>
          </w:tcPr>
          <w:p w14:paraId="0A94D45D"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0AA3A085"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4251D2A7" w14:textId="77777777" w:rsidR="00B70BC5" w:rsidRPr="00E95E0C" w:rsidRDefault="00B70BC5" w:rsidP="00514156">
            <w:pPr>
              <w:pStyle w:val="TotalIlustrao"/>
              <w:spacing w:before="30" w:after="30"/>
              <w:rPr>
                <w:color w:val="000000"/>
              </w:rPr>
            </w:pPr>
            <w:r w:rsidRPr="009A58A3">
              <w:t>-</w:t>
            </w:r>
          </w:p>
        </w:tc>
      </w:tr>
      <w:tr w:rsidR="00B70BC5" w:rsidRPr="00E95E0C" w14:paraId="15D09936" w14:textId="77777777" w:rsidTr="000906F7">
        <w:trPr>
          <w:trHeight w:val="227"/>
          <w:jc w:val="center"/>
        </w:trPr>
        <w:tc>
          <w:tcPr>
            <w:tcW w:w="287" w:type="pct"/>
            <w:vAlign w:val="center"/>
          </w:tcPr>
          <w:p w14:paraId="3D70A5A9" w14:textId="77777777" w:rsidR="00B70BC5" w:rsidRPr="00E95E0C" w:rsidRDefault="00B70BC5" w:rsidP="00514156">
            <w:pPr>
              <w:pStyle w:val="TotalIlustrao"/>
              <w:spacing w:before="30" w:after="30"/>
            </w:pPr>
            <w:r w:rsidRPr="00E95E0C">
              <w:t>Animalia</w:t>
            </w:r>
          </w:p>
        </w:tc>
        <w:tc>
          <w:tcPr>
            <w:tcW w:w="300" w:type="pct"/>
            <w:vAlign w:val="center"/>
          </w:tcPr>
          <w:p w14:paraId="25901A30" w14:textId="77777777" w:rsidR="00B70BC5" w:rsidRPr="00E95E0C" w:rsidRDefault="00B70BC5" w:rsidP="00514156">
            <w:pPr>
              <w:pStyle w:val="TotalIlustrao"/>
              <w:spacing w:before="30" w:after="30"/>
            </w:pPr>
            <w:r w:rsidRPr="00E95E0C">
              <w:t>Chordata</w:t>
            </w:r>
          </w:p>
        </w:tc>
        <w:tc>
          <w:tcPr>
            <w:tcW w:w="385" w:type="pct"/>
            <w:vAlign w:val="center"/>
          </w:tcPr>
          <w:p w14:paraId="24497C74"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32383FE3" w14:textId="77777777" w:rsidR="00B70BC5" w:rsidRPr="00E95E0C" w:rsidRDefault="00B70BC5" w:rsidP="00514156">
            <w:pPr>
              <w:pStyle w:val="TotalIlustrao"/>
              <w:spacing w:before="30" w:after="30"/>
              <w:rPr>
                <w:color w:val="000000"/>
              </w:rPr>
            </w:pPr>
            <w:r w:rsidRPr="00E95E0C">
              <w:t>Primates</w:t>
            </w:r>
          </w:p>
        </w:tc>
        <w:tc>
          <w:tcPr>
            <w:tcW w:w="535" w:type="pct"/>
            <w:shd w:val="clear" w:color="auto" w:fill="auto"/>
            <w:vAlign w:val="center"/>
          </w:tcPr>
          <w:p w14:paraId="32F7C7D3" w14:textId="77777777" w:rsidR="00B70BC5" w:rsidRPr="00E95E0C" w:rsidRDefault="00B70BC5" w:rsidP="00514156">
            <w:pPr>
              <w:pStyle w:val="TotalIlustrao"/>
              <w:spacing w:before="30" w:after="30"/>
              <w:rPr>
                <w:color w:val="000000"/>
              </w:rPr>
            </w:pPr>
            <w:r w:rsidRPr="00E95E0C">
              <w:t>Pitheciidae</w:t>
            </w:r>
          </w:p>
        </w:tc>
        <w:tc>
          <w:tcPr>
            <w:tcW w:w="874" w:type="pct"/>
            <w:shd w:val="clear" w:color="auto" w:fill="auto"/>
            <w:vAlign w:val="center"/>
          </w:tcPr>
          <w:p w14:paraId="66B9B3C1" w14:textId="77777777" w:rsidR="00B70BC5" w:rsidRPr="00E95E0C" w:rsidRDefault="00B70BC5" w:rsidP="00514156">
            <w:pPr>
              <w:pStyle w:val="TotalIlustrao"/>
              <w:spacing w:before="30" w:after="30"/>
              <w:rPr>
                <w:i/>
                <w:iCs/>
                <w:color w:val="000000"/>
              </w:rPr>
            </w:pPr>
            <w:r w:rsidRPr="00E95E0C">
              <w:rPr>
                <w:i/>
                <w:iCs/>
              </w:rPr>
              <w:t>Callicebus nigrifrons</w:t>
            </w:r>
          </w:p>
        </w:tc>
        <w:tc>
          <w:tcPr>
            <w:tcW w:w="816" w:type="pct"/>
            <w:shd w:val="clear" w:color="auto" w:fill="auto"/>
            <w:vAlign w:val="center"/>
          </w:tcPr>
          <w:p w14:paraId="7D31E59A" w14:textId="77777777" w:rsidR="00B70BC5" w:rsidRPr="00E95E0C" w:rsidRDefault="00B70BC5" w:rsidP="00514156">
            <w:pPr>
              <w:pStyle w:val="TotalIlustrao"/>
              <w:spacing w:before="30" w:after="30"/>
              <w:rPr>
                <w:color w:val="000000"/>
              </w:rPr>
            </w:pPr>
            <w:r w:rsidRPr="00E95E0C">
              <w:t>sauá</w:t>
            </w:r>
          </w:p>
        </w:tc>
        <w:tc>
          <w:tcPr>
            <w:tcW w:w="413" w:type="pct"/>
            <w:shd w:val="clear" w:color="auto" w:fill="auto"/>
            <w:vAlign w:val="center"/>
          </w:tcPr>
          <w:p w14:paraId="7E4233C3" w14:textId="77777777" w:rsidR="00B70BC5" w:rsidRPr="00E95E0C" w:rsidRDefault="00B70BC5" w:rsidP="00514156">
            <w:pPr>
              <w:pStyle w:val="TotalIlustrao"/>
              <w:spacing w:before="30" w:after="30"/>
              <w:rPr>
                <w:color w:val="000000"/>
              </w:rPr>
            </w:pPr>
            <w:r w:rsidRPr="00E95E0C">
              <w:t>BR</w:t>
            </w:r>
          </w:p>
        </w:tc>
        <w:tc>
          <w:tcPr>
            <w:tcW w:w="328" w:type="pct"/>
            <w:shd w:val="clear" w:color="auto" w:fill="auto"/>
            <w:vAlign w:val="center"/>
          </w:tcPr>
          <w:p w14:paraId="4CC8B28E"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4A76CF05"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4AF0E010" w14:textId="77777777" w:rsidR="00B70BC5" w:rsidRPr="00E95E0C" w:rsidRDefault="00B70BC5" w:rsidP="00514156">
            <w:pPr>
              <w:pStyle w:val="TotalIlustrao"/>
              <w:spacing w:before="30" w:after="30"/>
              <w:rPr>
                <w:color w:val="000000"/>
              </w:rPr>
            </w:pPr>
            <w:r w:rsidRPr="009A58A3">
              <w:t>NT</w:t>
            </w:r>
          </w:p>
        </w:tc>
      </w:tr>
      <w:tr w:rsidR="00B70BC5" w:rsidRPr="00E95E0C" w14:paraId="64ABA9AB" w14:textId="77777777" w:rsidTr="000906F7">
        <w:trPr>
          <w:trHeight w:val="227"/>
          <w:jc w:val="center"/>
        </w:trPr>
        <w:tc>
          <w:tcPr>
            <w:tcW w:w="287" w:type="pct"/>
            <w:vAlign w:val="center"/>
          </w:tcPr>
          <w:p w14:paraId="7E926675" w14:textId="77777777" w:rsidR="00B70BC5" w:rsidRPr="00E95E0C" w:rsidRDefault="00B70BC5" w:rsidP="00514156">
            <w:pPr>
              <w:pStyle w:val="TotalIlustrao"/>
              <w:spacing w:before="30" w:after="30"/>
            </w:pPr>
            <w:r w:rsidRPr="00E95E0C">
              <w:t>Animalia</w:t>
            </w:r>
          </w:p>
        </w:tc>
        <w:tc>
          <w:tcPr>
            <w:tcW w:w="300" w:type="pct"/>
            <w:vAlign w:val="center"/>
          </w:tcPr>
          <w:p w14:paraId="51719F66" w14:textId="77777777" w:rsidR="00B70BC5" w:rsidRPr="00E95E0C" w:rsidRDefault="00B70BC5" w:rsidP="00514156">
            <w:pPr>
              <w:pStyle w:val="TotalIlustrao"/>
              <w:spacing w:before="30" w:after="30"/>
            </w:pPr>
            <w:r w:rsidRPr="00E95E0C">
              <w:t>Chordata</w:t>
            </w:r>
          </w:p>
        </w:tc>
        <w:tc>
          <w:tcPr>
            <w:tcW w:w="385" w:type="pct"/>
            <w:vAlign w:val="center"/>
          </w:tcPr>
          <w:p w14:paraId="0EFCE081"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163D5D2D" w14:textId="77777777" w:rsidR="00B70BC5" w:rsidRPr="00E95E0C" w:rsidRDefault="00B70BC5" w:rsidP="00514156">
            <w:pPr>
              <w:pStyle w:val="TotalIlustrao"/>
              <w:spacing w:before="30" w:after="30"/>
              <w:rPr>
                <w:color w:val="000000"/>
              </w:rPr>
            </w:pPr>
            <w:r w:rsidRPr="00E95E0C">
              <w:t>Rodentia</w:t>
            </w:r>
          </w:p>
        </w:tc>
        <w:tc>
          <w:tcPr>
            <w:tcW w:w="535" w:type="pct"/>
            <w:shd w:val="clear" w:color="auto" w:fill="auto"/>
            <w:vAlign w:val="center"/>
          </w:tcPr>
          <w:p w14:paraId="4B2C568C" w14:textId="77777777" w:rsidR="00B70BC5" w:rsidRPr="00E95E0C" w:rsidRDefault="00B70BC5" w:rsidP="00514156">
            <w:pPr>
              <w:pStyle w:val="TotalIlustrao"/>
              <w:spacing w:before="30" w:after="30"/>
              <w:rPr>
                <w:color w:val="000000"/>
              </w:rPr>
            </w:pPr>
            <w:r w:rsidRPr="00E95E0C">
              <w:t>Caviidae</w:t>
            </w:r>
          </w:p>
        </w:tc>
        <w:tc>
          <w:tcPr>
            <w:tcW w:w="874" w:type="pct"/>
            <w:shd w:val="clear" w:color="auto" w:fill="auto"/>
            <w:vAlign w:val="center"/>
          </w:tcPr>
          <w:p w14:paraId="7F011278" w14:textId="77777777" w:rsidR="00B70BC5" w:rsidRPr="00E95E0C" w:rsidRDefault="00B70BC5" w:rsidP="00514156">
            <w:pPr>
              <w:pStyle w:val="TotalIlustrao"/>
              <w:spacing w:before="30" w:after="30"/>
              <w:rPr>
                <w:i/>
                <w:iCs/>
                <w:color w:val="000000"/>
              </w:rPr>
            </w:pPr>
            <w:r w:rsidRPr="00E95E0C">
              <w:rPr>
                <w:i/>
                <w:iCs/>
              </w:rPr>
              <w:t>Hydrochoerus hydrochaeris</w:t>
            </w:r>
          </w:p>
        </w:tc>
        <w:tc>
          <w:tcPr>
            <w:tcW w:w="816" w:type="pct"/>
            <w:shd w:val="clear" w:color="auto" w:fill="auto"/>
            <w:vAlign w:val="center"/>
          </w:tcPr>
          <w:p w14:paraId="672E8F16" w14:textId="77777777" w:rsidR="00B70BC5" w:rsidRPr="00E95E0C" w:rsidRDefault="00B70BC5" w:rsidP="00514156">
            <w:pPr>
              <w:pStyle w:val="TotalIlustrao"/>
              <w:spacing w:before="30" w:after="30"/>
              <w:rPr>
                <w:color w:val="000000"/>
              </w:rPr>
            </w:pPr>
            <w:r w:rsidRPr="00E95E0C">
              <w:t xml:space="preserve">capivara </w:t>
            </w:r>
          </w:p>
        </w:tc>
        <w:tc>
          <w:tcPr>
            <w:tcW w:w="413" w:type="pct"/>
            <w:shd w:val="clear" w:color="auto" w:fill="auto"/>
            <w:vAlign w:val="center"/>
          </w:tcPr>
          <w:p w14:paraId="003424D3"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6B75605B"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10FE7B9F"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0DD94EAB" w14:textId="77777777" w:rsidR="00B70BC5" w:rsidRPr="00E95E0C" w:rsidRDefault="00B70BC5" w:rsidP="00514156">
            <w:pPr>
              <w:pStyle w:val="TotalIlustrao"/>
              <w:spacing w:before="30" w:after="30"/>
              <w:rPr>
                <w:color w:val="000000"/>
              </w:rPr>
            </w:pPr>
            <w:r w:rsidRPr="009A58A3">
              <w:t>-</w:t>
            </w:r>
          </w:p>
        </w:tc>
      </w:tr>
      <w:tr w:rsidR="00B70BC5" w:rsidRPr="00E95E0C" w14:paraId="27293383" w14:textId="77777777" w:rsidTr="000906F7">
        <w:trPr>
          <w:trHeight w:val="227"/>
          <w:jc w:val="center"/>
        </w:trPr>
        <w:tc>
          <w:tcPr>
            <w:tcW w:w="287" w:type="pct"/>
            <w:vAlign w:val="center"/>
          </w:tcPr>
          <w:p w14:paraId="28990420" w14:textId="77777777" w:rsidR="00B70BC5" w:rsidRPr="00E95E0C" w:rsidRDefault="00B70BC5" w:rsidP="00514156">
            <w:pPr>
              <w:pStyle w:val="TotalIlustrao"/>
              <w:spacing w:before="30" w:after="30"/>
            </w:pPr>
            <w:r w:rsidRPr="00E95E0C">
              <w:t>Animalia</w:t>
            </w:r>
          </w:p>
        </w:tc>
        <w:tc>
          <w:tcPr>
            <w:tcW w:w="300" w:type="pct"/>
            <w:vAlign w:val="center"/>
          </w:tcPr>
          <w:p w14:paraId="114014E6" w14:textId="77777777" w:rsidR="00B70BC5" w:rsidRPr="00E95E0C" w:rsidRDefault="00B70BC5" w:rsidP="00514156">
            <w:pPr>
              <w:pStyle w:val="TotalIlustrao"/>
              <w:spacing w:before="30" w:after="30"/>
            </w:pPr>
            <w:r w:rsidRPr="00E95E0C">
              <w:t>Chordata</w:t>
            </w:r>
          </w:p>
        </w:tc>
        <w:tc>
          <w:tcPr>
            <w:tcW w:w="385" w:type="pct"/>
            <w:vAlign w:val="center"/>
          </w:tcPr>
          <w:p w14:paraId="626E63CA"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3FF72AFA" w14:textId="77777777" w:rsidR="00B70BC5" w:rsidRPr="00E95E0C" w:rsidRDefault="00B70BC5" w:rsidP="00514156">
            <w:pPr>
              <w:pStyle w:val="TotalIlustrao"/>
              <w:spacing w:before="30" w:after="30"/>
              <w:rPr>
                <w:color w:val="000000"/>
              </w:rPr>
            </w:pPr>
            <w:r w:rsidRPr="00E95E0C">
              <w:t>Rodentia</w:t>
            </w:r>
          </w:p>
        </w:tc>
        <w:tc>
          <w:tcPr>
            <w:tcW w:w="535" w:type="pct"/>
            <w:shd w:val="clear" w:color="auto" w:fill="auto"/>
            <w:vAlign w:val="center"/>
          </w:tcPr>
          <w:p w14:paraId="0838968F" w14:textId="77777777" w:rsidR="00B70BC5" w:rsidRPr="00E95E0C" w:rsidRDefault="00B70BC5" w:rsidP="00514156">
            <w:pPr>
              <w:pStyle w:val="TotalIlustrao"/>
              <w:spacing w:before="30" w:after="30"/>
              <w:rPr>
                <w:color w:val="000000"/>
              </w:rPr>
            </w:pPr>
            <w:r w:rsidRPr="00E95E0C">
              <w:t>Cuniculidae</w:t>
            </w:r>
          </w:p>
        </w:tc>
        <w:tc>
          <w:tcPr>
            <w:tcW w:w="874" w:type="pct"/>
            <w:shd w:val="clear" w:color="auto" w:fill="auto"/>
            <w:vAlign w:val="center"/>
          </w:tcPr>
          <w:p w14:paraId="7DF4A857" w14:textId="77777777" w:rsidR="00B70BC5" w:rsidRPr="00E95E0C" w:rsidRDefault="00B70BC5" w:rsidP="00514156">
            <w:pPr>
              <w:pStyle w:val="TotalIlustrao"/>
              <w:spacing w:before="30" w:after="30"/>
              <w:rPr>
                <w:i/>
                <w:iCs/>
                <w:color w:val="000000"/>
              </w:rPr>
            </w:pPr>
            <w:r w:rsidRPr="00E95E0C">
              <w:rPr>
                <w:i/>
                <w:iCs/>
              </w:rPr>
              <w:t>Cuniculus paca</w:t>
            </w:r>
          </w:p>
        </w:tc>
        <w:tc>
          <w:tcPr>
            <w:tcW w:w="816" w:type="pct"/>
            <w:shd w:val="clear" w:color="auto" w:fill="auto"/>
            <w:vAlign w:val="center"/>
          </w:tcPr>
          <w:p w14:paraId="2DEAFAE2" w14:textId="77777777" w:rsidR="00B70BC5" w:rsidRPr="00E95E0C" w:rsidRDefault="00B70BC5" w:rsidP="00514156">
            <w:pPr>
              <w:pStyle w:val="TotalIlustrao"/>
              <w:spacing w:before="30" w:after="30"/>
              <w:rPr>
                <w:color w:val="000000"/>
              </w:rPr>
            </w:pPr>
            <w:r w:rsidRPr="00E95E0C">
              <w:t xml:space="preserve">paca </w:t>
            </w:r>
          </w:p>
        </w:tc>
        <w:tc>
          <w:tcPr>
            <w:tcW w:w="413" w:type="pct"/>
            <w:shd w:val="clear" w:color="auto" w:fill="auto"/>
            <w:vAlign w:val="center"/>
          </w:tcPr>
          <w:p w14:paraId="2AA76B85"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73D4A8BA"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4059D87D"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51D3030F" w14:textId="77777777" w:rsidR="00B70BC5" w:rsidRPr="00E95E0C" w:rsidRDefault="00B70BC5" w:rsidP="00514156">
            <w:pPr>
              <w:pStyle w:val="TotalIlustrao"/>
              <w:spacing w:before="30" w:after="30"/>
              <w:rPr>
                <w:color w:val="000000"/>
              </w:rPr>
            </w:pPr>
            <w:r w:rsidRPr="009A58A3">
              <w:t>-</w:t>
            </w:r>
          </w:p>
        </w:tc>
      </w:tr>
      <w:tr w:rsidR="00B70BC5" w:rsidRPr="00E95E0C" w14:paraId="72A26DB0" w14:textId="77777777" w:rsidTr="000906F7">
        <w:trPr>
          <w:trHeight w:val="227"/>
          <w:jc w:val="center"/>
        </w:trPr>
        <w:tc>
          <w:tcPr>
            <w:tcW w:w="287" w:type="pct"/>
            <w:vAlign w:val="center"/>
          </w:tcPr>
          <w:p w14:paraId="72A9F2FE" w14:textId="77777777" w:rsidR="00B70BC5" w:rsidRPr="00E95E0C" w:rsidRDefault="00B70BC5" w:rsidP="00514156">
            <w:pPr>
              <w:pStyle w:val="TotalIlustrao"/>
              <w:spacing w:before="30" w:after="30"/>
            </w:pPr>
            <w:r w:rsidRPr="00E95E0C">
              <w:t>Animalia</w:t>
            </w:r>
          </w:p>
        </w:tc>
        <w:tc>
          <w:tcPr>
            <w:tcW w:w="300" w:type="pct"/>
            <w:vAlign w:val="center"/>
          </w:tcPr>
          <w:p w14:paraId="7CDBE245" w14:textId="77777777" w:rsidR="00B70BC5" w:rsidRPr="00E95E0C" w:rsidRDefault="00B70BC5" w:rsidP="00514156">
            <w:pPr>
              <w:pStyle w:val="TotalIlustrao"/>
              <w:spacing w:before="30" w:after="30"/>
            </w:pPr>
            <w:r w:rsidRPr="00E95E0C">
              <w:t>Chordata</w:t>
            </w:r>
          </w:p>
        </w:tc>
        <w:tc>
          <w:tcPr>
            <w:tcW w:w="385" w:type="pct"/>
            <w:vAlign w:val="center"/>
          </w:tcPr>
          <w:p w14:paraId="1A8475C4" w14:textId="77777777" w:rsidR="00B70BC5" w:rsidRPr="00E95E0C" w:rsidRDefault="00B70BC5" w:rsidP="00514156">
            <w:pPr>
              <w:pStyle w:val="TotalIlustrao"/>
              <w:spacing w:before="30" w:after="30"/>
            </w:pPr>
            <w:r w:rsidRPr="00E95E0C">
              <w:t>Mammalia</w:t>
            </w:r>
          </w:p>
        </w:tc>
        <w:tc>
          <w:tcPr>
            <w:tcW w:w="341" w:type="pct"/>
            <w:shd w:val="clear" w:color="auto" w:fill="auto"/>
            <w:vAlign w:val="center"/>
          </w:tcPr>
          <w:p w14:paraId="66A6AE0D" w14:textId="77777777" w:rsidR="00B70BC5" w:rsidRPr="00E95E0C" w:rsidRDefault="00B70BC5" w:rsidP="00514156">
            <w:pPr>
              <w:pStyle w:val="TotalIlustrao"/>
              <w:spacing w:before="30" w:after="30"/>
              <w:rPr>
                <w:color w:val="000000"/>
              </w:rPr>
            </w:pPr>
            <w:r w:rsidRPr="00E95E0C">
              <w:t>Rodentia</w:t>
            </w:r>
          </w:p>
        </w:tc>
        <w:tc>
          <w:tcPr>
            <w:tcW w:w="535" w:type="pct"/>
            <w:shd w:val="clear" w:color="auto" w:fill="auto"/>
            <w:vAlign w:val="center"/>
          </w:tcPr>
          <w:p w14:paraId="23701E5D" w14:textId="77777777" w:rsidR="00B70BC5" w:rsidRPr="00E95E0C" w:rsidRDefault="00B70BC5" w:rsidP="00514156">
            <w:pPr>
              <w:pStyle w:val="TotalIlustrao"/>
              <w:spacing w:before="30" w:after="30"/>
              <w:rPr>
                <w:color w:val="000000"/>
              </w:rPr>
            </w:pPr>
            <w:r w:rsidRPr="00E95E0C">
              <w:t>Sciuridae</w:t>
            </w:r>
          </w:p>
        </w:tc>
        <w:tc>
          <w:tcPr>
            <w:tcW w:w="874" w:type="pct"/>
            <w:shd w:val="clear" w:color="auto" w:fill="auto"/>
            <w:vAlign w:val="center"/>
          </w:tcPr>
          <w:p w14:paraId="1F499002" w14:textId="77777777" w:rsidR="00B70BC5" w:rsidRPr="00E95E0C" w:rsidRDefault="00B70BC5" w:rsidP="00514156">
            <w:pPr>
              <w:pStyle w:val="TotalIlustrao"/>
              <w:spacing w:before="30" w:after="30"/>
              <w:rPr>
                <w:i/>
                <w:iCs/>
                <w:color w:val="000000"/>
              </w:rPr>
            </w:pPr>
            <w:r w:rsidRPr="00E95E0C">
              <w:rPr>
                <w:i/>
                <w:iCs/>
              </w:rPr>
              <w:t>Guerlinguetus brasiliensis</w:t>
            </w:r>
          </w:p>
        </w:tc>
        <w:tc>
          <w:tcPr>
            <w:tcW w:w="816" w:type="pct"/>
            <w:shd w:val="clear" w:color="auto" w:fill="auto"/>
            <w:vAlign w:val="center"/>
          </w:tcPr>
          <w:p w14:paraId="6426555F" w14:textId="77777777" w:rsidR="00B70BC5" w:rsidRPr="00E95E0C" w:rsidRDefault="00B70BC5" w:rsidP="00514156">
            <w:pPr>
              <w:pStyle w:val="TotalIlustrao"/>
              <w:spacing w:before="30" w:after="30"/>
              <w:rPr>
                <w:color w:val="000000"/>
              </w:rPr>
            </w:pPr>
            <w:r w:rsidRPr="00E95E0C">
              <w:t>caxinguelê</w:t>
            </w:r>
          </w:p>
        </w:tc>
        <w:tc>
          <w:tcPr>
            <w:tcW w:w="413" w:type="pct"/>
            <w:shd w:val="clear" w:color="auto" w:fill="auto"/>
            <w:vAlign w:val="center"/>
          </w:tcPr>
          <w:p w14:paraId="2DA603A4" w14:textId="77777777" w:rsidR="00B70BC5" w:rsidRPr="00E95E0C" w:rsidRDefault="00B70BC5" w:rsidP="00514156">
            <w:pPr>
              <w:pStyle w:val="TotalIlustrao"/>
              <w:spacing w:before="30" w:after="30"/>
              <w:rPr>
                <w:color w:val="000000"/>
              </w:rPr>
            </w:pPr>
          </w:p>
        </w:tc>
        <w:tc>
          <w:tcPr>
            <w:tcW w:w="328" w:type="pct"/>
            <w:shd w:val="clear" w:color="auto" w:fill="auto"/>
            <w:vAlign w:val="center"/>
          </w:tcPr>
          <w:p w14:paraId="54E67428" w14:textId="77777777" w:rsidR="00B70BC5" w:rsidRPr="00E95E0C" w:rsidRDefault="00B70BC5" w:rsidP="00514156">
            <w:pPr>
              <w:pStyle w:val="TotalIlustrao"/>
              <w:spacing w:before="30" w:after="30"/>
              <w:rPr>
                <w:color w:val="000000"/>
              </w:rPr>
            </w:pPr>
            <w:r w:rsidRPr="00E95E0C">
              <w:t>-</w:t>
            </w:r>
          </w:p>
        </w:tc>
        <w:tc>
          <w:tcPr>
            <w:tcW w:w="337" w:type="pct"/>
            <w:shd w:val="clear" w:color="auto" w:fill="auto"/>
            <w:vAlign w:val="center"/>
          </w:tcPr>
          <w:p w14:paraId="28030A9C" w14:textId="77777777" w:rsidR="00B70BC5" w:rsidRPr="00E95E0C" w:rsidRDefault="00B70BC5" w:rsidP="00514156">
            <w:pPr>
              <w:pStyle w:val="TotalIlustrao"/>
              <w:spacing w:before="30" w:after="30"/>
              <w:rPr>
                <w:color w:val="000000"/>
              </w:rPr>
            </w:pPr>
            <w:r w:rsidRPr="00E95E0C">
              <w:t>-</w:t>
            </w:r>
          </w:p>
        </w:tc>
        <w:tc>
          <w:tcPr>
            <w:tcW w:w="383" w:type="pct"/>
            <w:shd w:val="clear" w:color="auto" w:fill="auto"/>
            <w:vAlign w:val="center"/>
          </w:tcPr>
          <w:p w14:paraId="17BAC19D" w14:textId="77777777" w:rsidR="00B70BC5" w:rsidRPr="00E95E0C" w:rsidRDefault="00B70BC5" w:rsidP="00514156">
            <w:pPr>
              <w:pStyle w:val="TotalIlustrao"/>
              <w:spacing w:before="30" w:after="30"/>
              <w:rPr>
                <w:color w:val="000000"/>
              </w:rPr>
            </w:pPr>
            <w:r w:rsidRPr="009A58A3">
              <w:t>-</w:t>
            </w:r>
          </w:p>
        </w:tc>
      </w:tr>
    </w:tbl>
    <w:p w14:paraId="5C56E7FB" w14:textId="77777777" w:rsidR="00B70BC5" w:rsidRPr="00E95E0C" w:rsidRDefault="00B70BC5" w:rsidP="00B70BC5">
      <w:pPr>
        <w:pBdr>
          <w:top w:val="nil"/>
          <w:left w:val="nil"/>
          <w:bottom w:val="nil"/>
          <w:right w:val="nil"/>
          <w:between w:val="nil"/>
        </w:pBdr>
        <w:spacing w:after="60"/>
        <w:jc w:val="both"/>
        <w:rPr>
          <w:color w:val="000000"/>
          <w:sz w:val="16"/>
          <w:szCs w:val="16"/>
        </w:rPr>
        <w:sectPr w:rsidR="00B70BC5" w:rsidRPr="00E95E0C" w:rsidSect="00B70BC5">
          <w:headerReference w:type="default" r:id="rId313"/>
          <w:footerReference w:type="default" r:id="rId314"/>
          <w:pgSz w:w="16838" w:h="11906" w:orient="landscape" w:code="9"/>
          <w:pgMar w:top="1134" w:right="1134" w:bottom="1134" w:left="1134" w:header="680" w:footer="680" w:gutter="0"/>
          <w:cols w:space="720"/>
        </w:sectPr>
      </w:pPr>
      <w:r w:rsidRPr="00E95E0C">
        <w:rPr>
          <w:color w:val="000000"/>
          <w:sz w:val="16"/>
          <w:szCs w:val="16"/>
        </w:rPr>
        <w:t xml:space="preserve"> Legenda. Endemismo: CE = Cerrado, MA = Mata Atlântica (ABREU </w:t>
      </w:r>
      <w:r w:rsidRPr="00E95E0C">
        <w:rPr>
          <w:i/>
          <w:color w:val="000000"/>
          <w:sz w:val="16"/>
          <w:szCs w:val="16"/>
        </w:rPr>
        <w:t>et al.,</w:t>
      </w:r>
      <w:r w:rsidRPr="00E95E0C">
        <w:rPr>
          <w:color w:val="000000"/>
          <w:sz w:val="16"/>
          <w:szCs w:val="16"/>
        </w:rPr>
        <w:t xml:space="preserve"> 2013-1); </w:t>
      </w:r>
      <w:r w:rsidRPr="00E95E0C">
        <w:rPr>
          <w:i/>
          <w:color w:val="000000"/>
          <w:sz w:val="16"/>
          <w:szCs w:val="16"/>
        </w:rPr>
        <w:t>Status</w:t>
      </w:r>
      <w:r w:rsidRPr="00E95E0C">
        <w:rPr>
          <w:color w:val="000000"/>
          <w:sz w:val="16"/>
          <w:szCs w:val="16"/>
        </w:rPr>
        <w:t xml:space="preserve"> de ameaça: MG = COPAM (2010), BRA = MMA (2014 alterada em 2022), GLB = IUCN (202</w:t>
      </w:r>
      <w:r>
        <w:rPr>
          <w:color w:val="000000"/>
          <w:sz w:val="16"/>
          <w:szCs w:val="16"/>
        </w:rPr>
        <w:t>5</w:t>
      </w:r>
      <w:r w:rsidRPr="00E95E0C">
        <w:rPr>
          <w:color w:val="000000"/>
          <w:sz w:val="16"/>
          <w:szCs w:val="16"/>
        </w:rPr>
        <w:t>-1), CR = Criticamente Ameaçado, DD = Deficiência de Dados, NT = Quase Ameaçado, VU = Vulnerável.</w:t>
      </w:r>
    </w:p>
    <w:p w14:paraId="0D0E6985" w14:textId="2608FE69"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lastRenderedPageBreak/>
        <w:t>Dentre as espécies listadas para a AER, oito (</w:t>
      </w:r>
      <w:r w:rsidRPr="00E95E0C">
        <w:rPr>
          <w:color w:val="000000"/>
        </w:rPr>
        <w:t>8) estão</w:t>
      </w:r>
      <w:r w:rsidRPr="00E95E0C">
        <w:t xml:space="preserve"> classificadas em alguma categoria </w:t>
      </w:r>
      <w:r w:rsidRPr="00E95E0C">
        <w:rPr>
          <w:color w:val="000000"/>
        </w:rPr>
        <w:t>de ameaça</w:t>
      </w:r>
      <w:r w:rsidRPr="00E95E0C">
        <w:t xml:space="preserve"> segundo as listas consultadas </w:t>
      </w:r>
      <w:r w:rsidRPr="00E95E0C">
        <w:rPr>
          <w:color w:val="000000"/>
        </w:rPr>
        <w:t>(</w:t>
      </w:r>
      <w:r w:rsidRPr="00E95E0C">
        <w:rPr>
          <w:color w:val="000000"/>
        </w:rPr>
        <w:fldChar w:fldCharType="begin"/>
      </w:r>
      <w:r w:rsidRPr="00E95E0C">
        <w:rPr>
          <w:color w:val="000000"/>
        </w:rPr>
        <w:instrText xml:space="preserve"> REF _Ref189124875 \h </w:instrText>
      </w:r>
      <w:r>
        <w:rPr>
          <w:color w:val="000000"/>
        </w:rPr>
        <w:instrText xml:space="preserve"> \* MERGEFORMAT </w:instrText>
      </w:r>
      <w:r w:rsidRPr="00E95E0C">
        <w:rPr>
          <w:color w:val="000000"/>
        </w:rPr>
      </w:r>
      <w:r w:rsidRPr="00E95E0C">
        <w:rPr>
          <w:color w:val="000000"/>
        </w:rPr>
        <w:fldChar w:fldCharType="separate"/>
      </w:r>
      <w:r w:rsidR="009C1BA0" w:rsidRPr="00E95E0C">
        <w:rPr>
          <w:bCs/>
          <w:iCs/>
        </w:rPr>
        <w:t xml:space="preserve">Tabela </w:t>
      </w:r>
      <w:r w:rsidR="009C1BA0">
        <w:rPr>
          <w:bCs/>
          <w:iCs/>
          <w:noProof/>
        </w:rPr>
        <w:t>72</w:t>
      </w:r>
      <w:r w:rsidRPr="00E95E0C">
        <w:rPr>
          <w:color w:val="000000"/>
        </w:rPr>
        <w:fldChar w:fldCharType="end"/>
      </w:r>
      <w:r w:rsidRPr="00E95E0C">
        <w:rPr>
          <w:color w:val="000000"/>
        </w:rPr>
        <w:t>).</w:t>
      </w:r>
    </w:p>
    <w:p w14:paraId="7CF2C4EA" w14:textId="41BB087F" w:rsidR="00B70BC5" w:rsidRPr="00E95E0C" w:rsidRDefault="00B70BC5" w:rsidP="00B70BC5">
      <w:pPr>
        <w:pStyle w:val="TotalTabela"/>
        <w:rPr>
          <w:color w:val="000000"/>
          <w:szCs w:val="18"/>
        </w:rPr>
      </w:pPr>
      <w:bookmarkStart w:id="918" w:name="_Ref189124875"/>
      <w:bookmarkStart w:id="919" w:name="_Toc204616507"/>
      <w:r w:rsidRPr="00E95E0C">
        <w:rPr>
          <w:bCs/>
          <w:iCs/>
        </w:rPr>
        <w:t xml:space="preserve">Tabela </w:t>
      </w:r>
      <w:r w:rsidRPr="00E95E0C">
        <w:rPr>
          <w:bCs/>
          <w:iCs/>
        </w:rPr>
        <w:fldChar w:fldCharType="begin"/>
      </w:r>
      <w:r w:rsidRPr="00E95E0C">
        <w:rPr>
          <w:bCs/>
          <w:iCs/>
        </w:rPr>
        <w:instrText xml:space="preserve"> SEQ Tabela \* ARABIC </w:instrText>
      </w:r>
      <w:r w:rsidRPr="00E95E0C">
        <w:rPr>
          <w:bCs/>
          <w:iCs/>
        </w:rPr>
        <w:fldChar w:fldCharType="separate"/>
      </w:r>
      <w:r w:rsidR="009C1BA0">
        <w:rPr>
          <w:bCs/>
          <w:iCs/>
          <w:noProof/>
        </w:rPr>
        <w:t>72</w:t>
      </w:r>
      <w:r w:rsidRPr="00E95E0C">
        <w:fldChar w:fldCharType="end"/>
      </w:r>
      <w:bookmarkEnd w:id="918"/>
      <w:r w:rsidRPr="00E95E0C">
        <w:rPr>
          <w:bCs/>
          <w:iCs/>
        </w:rPr>
        <w:t>.</w:t>
      </w:r>
      <w:r w:rsidRPr="00E95E0C">
        <w:t xml:space="preserve"> </w:t>
      </w:r>
      <w:r w:rsidRPr="00E95E0C">
        <w:rPr>
          <w:color w:val="000000"/>
          <w:szCs w:val="18"/>
        </w:rPr>
        <w:t>Espécies ameaçadas da mastofauna, considerando registros para a Área de Estudo Regional.</w:t>
      </w:r>
      <w:bookmarkEnd w:id="919"/>
    </w:p>
    <w:tbl>
      <w:tblPr>
        <w:tblStyle w:val="SimplesTabela2"/>
        <w:tblW w:w="9075" w:type="dxa"/>
        <w:jc w:val="center"/>
        <w:tblBorders>
          <w:top w:val="single" w:sz="4" w:space="0" w:color="000000" w:themeColor="text1"/>
          <w:bottom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2268"/>
        <w:gridCol w:w="2410"/>
        <w:gridCol w:w="1418"/>
        <w:gridCol w:w="1559"/>
        <w:gridCol w:w="1420"/>
      </w:tblGrid>
      <w:tr w:rsidR="00B70BC5" w:rsidRPr="000906F7" w14:paraId="6E64DA8D" w14:textId="77777777" w:rsidTr="000906F7">
        <w:trPr>
          <w:cnfStyle w:val="000000100000" w:firstRow="0" w:lastRow="0" w:firstColumn="0" w:lastColumn="0" w:oddVBand="0" w:evenVBand="0" w:oddHBand="1" w:evenHBand="0" w:firstRowFirstColumn="0" w:firstRowLastColumn="0" w:lastRowFirstColumn="0" w:lastRowLastColumn="0"/>
          <w:trHeight w:val="227"/>
          <w:jc w:val="center"/>
        </w:trPr>
        <w:tc>
          <w:tcPr>
            <w:tcW w:w="2268" w:type="dxa"/>
            <w:vMerge w:val="restart"/>
            <w:tcBorders>
              <w:top w:val="none" w:sz="0" w:space="0" w:color="auto"/>
              <w:bottom w:val="none" w:sz="0" w:space="0" w:color="auto"/>
            </w:tcBorders>
            <w:shd w:val="clear" w:color="auto" w:fill="BFBFBF" w:themeFill="background1" w:themeFillShade="BF"/>
            <w:vAlign w:val="center"/>
          </w:tcPr>
          <w:p w14:paraId="08794EA8" w14:textId="77777777" w:rsidR="00B70BC5" w:rsidRPr="000906F7" w:rsidRDefault="00B70BC5" w:rsidP="000906F7">
            <w:pPr>
              <w:pStyle w:val="TotalIlustrao"/>
              <w:rPr>
                <w:b/>
                <w:bCs/>
              </w:rPr>
            </w:pPr>
            <w:r w:rsidRPr="000906F7">
              <w:rPr>
                <w:b/>
                <w:bCs/>
              </w:rPr>
              <w:t>NOME DO TÁXON</w:t>
            </w:r>
          </w:p>
        </w:tc>
        <w:tc>
          <w:tcPr>
            <w:tcW w:w="2410" w:type="dxa"/>
            <w:vMerge w:val="restart"/>
            <w:tcBorders>
              <w:top w:val="none" w:sz="0" w:space="0" w:color="auto"/>
              <w:bottom w:val="none" w:sz="0" w:space="0" w:color="auto"/>
            </w:tcBorders>
            <w:shd w:val="clear" w:color="auto" w:fill="BFBFBF" w:themeFill="background1" w:themeFillShade="BF"/>
            <w:vAlign w:val="center"/>
          </w:tcPr>
          <w:p w14:paraId="30CB2A12" w14:textId="77777777" w:rsidR="00B70BC5" w:rsidRPr="000906F7" w:rsidRDefault="00B70BC5" w:rsidP="000906F7">
            <w:pPr>
              <w:pStyle w:val="TotalIlustrao"/>
              <w:rPr>
                <w:b/>
                <w:bCs/>
              </w:rPr>
            </w:pPr>
            <w:r w:rsidRPr="000906F7">
              <w:rPr>
                <w:b/>
                <w:bCs/>
              </w:rPr>
              <w:t>NOME COMUM</w:t>
            </w:r>
          </w:p>
        </w:tc>
        <w:tc>
          <w:tcPr>
            <w:tcW w:w="4397" w:type="dxa"/>
            <w:gridSpan w:val="3"/>
            <w:tcBorders>
              <w:top w:val="none" w:sz="0" w:space="0" w:color="auto"/>
              <w:bottom w:val="none" w:sz="0" w:space="0" w:color="auto"/>
            </w:tcBorders>
            <w:shd w:val="clear" w:color="auto" w:fill="BFBFBF" w:themeFill="background1" w:themeFillShade="BF"/>
            <w:vAlign w:val="center"/>
          </w:tcPr>
          <w:p w14:paraId="7D19C05D" w14:textId="77777777" w:rsidR="00B70BC5" w:rsidRPr="000906F7" w:rsidRDefault="00B70BC5" w:rsidP="000906F7">
            <w:pPr>
              <w:pStyle w:val="TotalIlustrao"/>
              <w:rPr>
                <w:b/>
                <w:bCs/>
              </w:rPr>
            </w:pPr>
            <w:r w:rsidRPr="000906F7">
              <w:rPr>
                <w:b/>
                <w:bCs/>
                <w:i/>
              </w:rPr>
              <w:t>STATUS</w:t>
            </w:r>
            <w:r w:rsidRPr="000906F7">
              <w:rPr>
                <w:b/>
                <w:bCs/>
              </w:rPr>
              <w:t xml:space="preserve"> DE AMEAÇA / </w:t>
            </w:r>
          </w:p>
          <w:p w14:paraId="5FF5A918" w14:textId="77777777" w:rsidR="00B70BC5" w:rsidRPr="000906F7" w:rsidRDefault="00B70BC5" w:rsidP="000906F7">
            <w:pPr>
              <w:pStyle w:val="TotalIlustrao"/>
              <w:rPr>
                <w:b/>
                <w:bCs/>
                <w:i/>
              </w:rPr>
            </w:pPr>
            <w:r w:rsidRPr="000906F7">
              <w:rPr>
                <w:b/>
                <w:bCs/>
              </w:rPr>
              <w:t>INTERESSE PARA CONSERVAÇÃO</w:t>
            </w:r>
          </w:p>
        </w:tc>
      </w:tr>
      <w:tr w:rsidR="00B70BC5" w:rsidRPr="000906F7" w14:paraId="1C9AFA21" w14:textId="77777777" w:rsidTr="000906F7">
        <w:trPr>
          <w:trHeight w:val="227"/>
          <w:jc w:val="center"/>
        </w:trPr>
        <w:tc>
          <w:tcPr>
            <w:tcW w:w="2268" w:type="dxa"/>
            <w:vMerge/>
            <w:shd w:val="clear" w:color="auto" w:fill="BFBFBF" w:themeFill="background1" w:themeFillShade="BF"/>
            <w:vAlign w:val="center"/>
          </w:tcPr>
          <w:p w14:paraId="2E215573" w14:textId="77777777" w:rsidR="00B70BC5" w:rsidRPr="000906F7" w:rsidRDefault="00B70BC5" w:rsidP="000906F7">
            <w:pPr>
              <w:pStyle w:val="TotalIlustrao"/>
              <w:rPr>
                <w:b/>
                <w:bCs/>
                <w:i/>
              </w:rPr>
            </w:pPr>
          </w:p>
        </w:tc>
        <w:tc>
          <w:tcPr>
            <w:tcW w:w="2410" w:type="dxa"/>
            <w:vMerge/>
            <w:shd w:val="clear" w:color="auto" w:fill="BFBFBF" w:themeFill="background1" w:themeFillShade="BF"/>
            <w:vAlign w:val="center"/>
          </w:tcPr>
          <w:p w14:paraId="4FD7EAED" w14:textId="77777777" w:rsidR="00B70BC5" w:rsidRPr="000906F7" w:rsidRDefault="00B70BC5" w:rsidP="000906F7">
            <w:pPr>
              <w:pStyle w:val="TotalIlustrao"/>
              <w:rPr>
                <w:b/>
                <w:bCs/>
                <w:i/>
              </w:rPr>
            </w:pPr>
          </w:p>
        </w:tc>
        <w:tc>
          <w:tcPr>
            <w:tcW w:w="1418" w:type="dxa"/>
            <w:shd w:val="clear" w:color="auto" w:fill="BFBFBF" w:themeFill="background1" w:themeFillShade="BF"/>
            <w:vAlign w:val="center"/>
          </w:tcPr>
          <w:p w14:paraId="295C713F" w14:textId="77777777" w:rsidR="00B70BC5" w:rsidRPr="000906F7" w:rsidRDefault="00B70BC5" w:rsidP="000906F7">
            <w:pPr>
              <w:pStyle w:val="TotalIlustrao"/>
              <w:rPr>
                <w:b/>
                <w:bCs/>
              </w:rPr>
            </w:pPr>
            <w:r w:rsidRPr="000906F7">
              <w:rPr>
                <w:b/>
                <w:bCs/>
              </w:rPr>
              <w:t>MG</w:t>
            </w:r>
          </w:p>
        </w:tc>
        <w:tc>
          <w:tcPr>
            <w:tcW w:w="1559" w:type="dxa"/>
            <w:shd w:val="clear" w:color="auto" w:fill="BFBFBF" w:themeFill="background1" w:themeFillShade="BF"/>
            <w:vAlign w:val="center"/>
          </w:tcPr>
          <w:p w14:paraId="5A714DFC" w14:textId="77777777" w:rsidR="00B70BC5" w:rsidRPr="000906F7" w:rsidRDefault="00B70BC5" w:rsidP="000906F7">
            <w:pPr>
              <w:pStyle w:val="TotalIlustrao"/>
              <w:rPr>
                <w:b/>
                <w:bCs/>
              </w:rPr>
            </w:pPr>
            <w:r w:rsidRPr="000906F7">
              <w:rPr>
                <w:b/>
                <w:bCs/>
              </w:rPr>
              <w:t>BRA</w:t>
            </w:r>
          </w:p>
        </w:tc>
        <w:tc>
          <w:tcPr>
            <w:tcW w:w="1420" w:type="dxa"/>
            <w:shd w:val="clear" w:color="auto" w:fill="BFBFBF" w:themeFill="background1" w:themeFillShade="BF"/>
            <w:vAlign w:val="center"/>
          </w:tcPr>
          <w:p w14:paraId="47C99D0E" w14:textId="77777777" w:rsidR="00B70BC5" w:rsidRPr="000906F7" w:rsidRDefault="00B70BC5" w:rsidP="000906F7">
            <w:pPr>
              <w:pStyle w:val="TotalIlustrao"/>
              <w:rPr>
                <w:b/>
                <w:bCs/>
              </w:rPr>
            </w:pPr>
            <w:r w:rsidRPr="000906F7">
              <w:rPr>
                <w:b/>
                <w:bCs/>
              </w:rPr>
              <w:t>GLB</w:t>
            </w:r>
          </w:p>
        </w:tc>
      </w:tr>
      <w:tr w:rsidR="00B70BC5" w:rsidRPr="00E95E0C" w14:paraId="6E33C1B7" w14:textId="77777777" w:rsidTr="000906F7">
        <w:trPr>
          <w:cnfStyle w:val="000000100000" w:firstRow="0" w:lastRow="0" w:firstColumn="0" w:lastColumn="0" w:oddVBand="0" w:evenVBand="0" w:oddHBand="1" w:evenHBand="0" w:firstRowFirstColumn="0" w:firstRowLastColumn="0" w:lastRowFirstColumn="0" w:lastRowLastColumn="0"/>
          <w:trHeight w:val="227"/>
          <w:jc w:val="center"/>
        </w:trPr>
        <w:tc>
          <w:tcPr>
            <w:tcW w:w="2268" w:type="dxa"/>
            <w:vAlign w:val="center"/>
          </w:tcPr>
          <w:p w14:paraId="007A87E1" w14:textId="77777777" w:rsidR="00B70BC5" w:rsidRPr="00E95E0C" w:rsidRDefault="00B70BC5" w:rsidP="000906F7">
            <w:pPr>
              <w:pStyle w:val="TotalIlustrao"/>
              <w:rPr>
                <w:i/>
                <w:iCs/>
                <w:szCs w:val="16"/>
              </w:rPr>
            </w:pPr>
            <w:r w:rsidRPr="00E95E0C">
              <w:rPr>
                <w:i/>
                <w:iCs/>
                <w:szCs w:val="16"/>
              </w:rPr>
              <w:t>Dicotyles tajacu</w:t>
            </w:r>
          </w:p>
        </w:tc>
        <w:tc>
          <w:tcPr>
            <w:tcW w:w="2410" w:type="dxa"/>
            <w:vAlign w:val="center"/>
          </w:tcPr>
          <w:p w14:paraId="77BB6594" w14:textId="77777777" w:rsidR="00B70BC5" w:rsidRPr="00E95E0C" w:rsidRDefault="00B70BC5" w:rsidP="000906F7">
            <w:pPr>
              <w:pStyle w:val="TotalIlustrao"/>
            </w:pPr>
            <w:r w:rsidRPr="00E95E0C">
              <w:t>cateto</w:t>
            </w:r>
          </w:p>
        </w:tc>
        <w:tc>
          <w:tcPr>
            <w:tcW w:w="1418" w:type="dxa"/>
            <w:vAlign w:val="center"/>
          </w:tcPr>
          <w:p w14:paraId="6B34CA5D" w14:textId="77777777" w:rsidR="00B70BC5" w:rsidRPr="00E95E0C" w:rsidRDefault="00B70BC5" w:rsidP="000906F7">
            <w:pPr>
              <w:pStyle w:val="TotalIlustrao"/>
            </w:pPr>
            <w:r w:rsidRPr="00E95E0C">
              <w:t>VU</w:t>
            </w:r>
          </w:p>
        </w:tc>
        <w:tc>
          <w:tcPr>
            <w:tcW w:w="1559" w:type="dxa"/>
            <w:vAlign w:val="center"/>
          </w:tcPr>
          <w:p w14:paraId="634430DE" w14:textId="77777777" w:rsidR="00B70BC5" w:rsidRPr="00E95E0C" w:rsidRDefault="00B70BC5" w:rsidP="000906F7">
            <w:pPr>
              <w:pStyle w:val="TotalIlustrao"/>
            </w:pPr>
            <w:r w:rsidRPr="00E95E0C">
              <w:t>-</w:t>
            </w:r>
          </w:p>
        </w:tc>
        <w:tc>
          <w:tcPr>
            <w:tcW w:w="1420" w:type="dxa"/>
            <w:vAlign w:val="center"/>
          </w:tcPr>
          <w:p w14:paraId="4A13A1D2" w14:textId="77777777" w:rsidR="00B70BC5" w:rsidRPr="00E95E0C" w:rsidRDefault="00B70BC5" w:rsidP="000906F7">
            <w:pPr>
              <w:pStyle w:val="TotalIlustrao"/>
            </w:pPr>
            <w:r w:rsidRPr="00E95E0C">
              <w:t>-</w:t>
            </w:r>
          </w:p>
        </w:tc>
      </w:tr>
      <w:tr w:rsidR="00B70BC5" w:rsidRPr="00E95E0C" w14:paraId="66736E0F" w14:textId="77777777" w:rsidTr="000906F7">
        <w:trPr>
          <w:trHeight w:val="227"/>
          <w:jc w:val="center"/>
        </w:trPr>
        <w:tc>
          <w:tcPr>
            <w:tcW w:w="2268" w:type="dxa"/>
            <w:vAlign w:val="center"/>
          </w:tcPr>
          <w:p w14:paraId="529B6DCF" w14:textId="77777777" w:rsidR="00B70BC5" w:rsidRPr="00E95E0C" w:rsidRDefault="00B70BC5" w:rsidP="000906F7">
            <w:pPr>
              <w:pStyle w:val="TotalIlustrao"/>
              <w:rPr>
                <w:i/>
                <w:iCs/>
              </w:rPr>
            </w:pPr>
            <w:r w:rsidRPr="00E95E0C">
              <w:rPr>
                <w:i/>
              </w:rPr>
              <w:t>Chrysocyon brachyurus</w:t>
            </w:r>
          </w:p>
        </w:tc>
        <w:tc>
          <w:tcPr>
            <w:tcW w:w="2410" w:type="dxa"/>
            <w:vAlign w:val="center"/>
          </w:tcPr>
          <w:p w14:paraId="2FD0806E" w14:textId="77777777" w:rsidR="00B70BC5" w:rsidRPr="00E95E0C" w:rsidRDefault="00B70BC5" w:rsidP="000906F7">
            <w:pPr>
              <w:pStyle w:val="TotalIlustrao"/>
            </w:pPr>
            <w:r w:rsidRPr="00E95E0C">
              <w:t>lobo-guará</w:t>
            </w:r>
          </w:p>
        </w:tc>
        <w:tc>
          <w:tcPr>
            <w:tcW w:w="1418" w:type="dxa"/>
            <w:vAlign w:val="center"/>
          </w:tcPr>
          <w:p w14:paraId="6CDBDAD1" w14:textId="77777777" w:rsidR="00B70BC5" w:rsidRPr="00E95E0C" w:rsidRDefault="00B70BC5" w:rsidP="000906F7">
            <w:pPr>
              <w:pStyle w:val="TotalIlustrao"/>
            </w:pPr>
            <w:r w:rsidRPr="00E95E0C">
              <w:t>VU</w:t>
            </w:r>
          </w:p>
        </w:tc>
        <w:tc>
          <w:tcPr>
            <w:tcW w:w="1559" w:type="dxa"/>
            <w:vAlign w:val="center"/>
          </w:tcPr>
          <w:p w14:paraId="4966827B" w14:textId="77777777" w:rsidR="00B70BC5" w:rsidRPr="00E95E0C" w:rsidRDefault="00B70BC5" w:rsidP="000906F7">
            <w:pPr>
              <w:pStyle w:val="TotalIlustrao"/>
            </w:pPr>
            <w:r w:rsidRPr="00E95E0C">
              <w:t>VU</w:t>
            </w:r>
          </w:p>
        </w:tc>
        <w:tc>
          <w:tcPr>
            <w:tcW w:w="1420" w:type="dxa"/>
            <w:vAlign w:val="center"/>
          </w:tcPr>
          <w:p w14:paraId="7CA87A94" w14:textId="77777777" w:rsidR="00B70BC5" w:rsidRPr="00E95E0C" w:rsidRDefault="00B70BC5" w:rsidP="000906F7">
            <w:pPr>
              <w:pStyle w:val="TotalIlustrao"/>
            </w:pPr>
            <w:r w:rsidRPr="00E95E0C">
              <w:t>NT</w:t>
            </w:r>
          </w:p>
        </w:tc>
      </w:tr>
      <w:tr w:rsidR="00B70BC5" w:rsidRPr="00E95E0C" w14:paraId="3F2542F4" w14:textId="77777777" w:rsidTr="000906F7">
        <w:trPr>
          <w:cnfStyle w:val="000000100000" w:firstRow="0" w:lastRow="0" w:firstColumn="0" w:lastColumn="0" w:oddVBand="0" w:evenVBand="0" w:oddHBand="1" w:evenHBand="0" w:firstRowFirstColumn="0" w:firstRowLastColumn="0" w:lastRowFirstColumn="0" w:lastRowLastColumn="0"/>
          <w:trHeight w:val="227"/>
          <w:jc w:val="center"/>
        </w:trPr>
        <w:tc>
          <w:tcPr>
            <w:tcW w:w="2268" w:type="dxa"/>
            <w:vAlign w:val="center"/>
          </w:tcPr>
          <w:p w14:paraId="75521DAC" w14:textId="77777777" w:rsidR="00B70BC5" w:rsidRPr="00E95E0C" w:rsidRDefault="00B70BC5" w:rsidP="000906F7">
            <w:pPr>
              <w:pStyle w:val="TotalIlustrao"/>
              <w:rPr>
                <w:i/>
                <w:iCs/>
              </w:rPr>
            </w:pPr>
            <w:r w:rsidRPr="00E95E0C">
              <w:rPr>
                <w:i/>
              </w:rPr>
              <w:t>Lycalopex vetulus</w:t>
            </w:r>
          </w:p>
        </w:tc>
        <w:tc>
          <w:tcPr>
            <w:tcW w:w="2410" w:type="dxa"/>
            <w:vAlign w:val="center"/>
          </w:tcPr>
          <w:p w14:paraId="6A4942B9" w14:textId="77777777" w:rsidR="00B70BC5" w:rsidRPr="00E95E0C" w:rsidRDefault="00B70BC5" w:rsidP="000906F7">
            <w:pPr>
              <w:pStyle w:val="TotalIlustrao"/>
            </w:pPr>
            <w:r w:rsidRPr="00E95E0C">
              <w:t>raposinha</w:t>
            </w:r>
          </w:p>
        </w:tc>
        <w:tc>
          <w:tcPr>
            <w:tcW w:w="1418" w:type="dxa"/>
            <w:vAlign w:val="center"/>
          </w:tcPr>
          <w:p w14:paraId="17919B23" w14:textId="77777777" w:rsidR="00B70BC5" w:rsidRPr="00E95E0C" w:rsidRDefault="00B70BC5" w:rsidP="000906F7">
            <w:pPr>
              <w:pStyle w:val="TotalIlustrao"/>
            </w:pPr>
            <w:r w:rsidRPr="00E95E0C">
              <w:t>-</w:t>
            </w:r>
          </w:p>
        </w:tc>
        <w:tc>
          <w:tcPr>
            <w:tcW w:w="1559" w:type="dxa"/>
            <w:vAlign w:val="center"/>
          </w:tcPr>
          <w:p w14:paraId="47F93EB8" w14:textId="77777777" w:rsidR="00B70BC5" w:rsidRPr="00E95E0C" w:rsidRDefault="00B70BC5" w:rsidP="000906F7">
            <w:pPr>
              <w:pStyle w:val="TotalIlustrao"/>
            </w:pPr>
            <w:r w:rsidRPr="00E95E0C">
              <w:t>VU</w:t>
            </w:r>
          </w:p>
        </w:tc>
        <w:tc>
          <w:tcPr>
            <w:tcW w:w="1420" w:type="dxa"/>
            <w:vAlign w:val="center"/>
          </w:tcPr>
          <w:p w14:paraId="3FE7EABE" w14:textId="77777777" w:rsidR="00B70BC5" w:rsidRPr="00E95E0C" w:rsidRDefault="00B70BC5" w:rsidP="000906F7">
            <w:pPr>
              <w:pStyle w:val="TotalIlustrao"/>
            </w:pPr>
            <w:r w:rsidRPr="00E95E0C">
              <w:t>NT</w:t>
            </w:r>
          </w:p>
        </w:tc>
      </w:tr>
      <w:tr w:rsidR="00B70BC5" w:rsidRPr="00E95E0C" w14:paraId="75DD7CE9" w14:textId="77777777" w:rsidTr="000906F7">
        <w:trPr>
          <w:trHeight w:val="227"/>
          <w:jc w:val="center"/>
        </w:trPr>
        <w:tc>
          <w:tcPr>
            <w:tcW w:w="2268" w:type="dxa"/>
            <w:vAlign w:val="center"/>
          </w:tcPr>
          <w:p w14:paraId="138672DE" w14:textId="77777777" w:rsidR="00B70BC5" w:rsidRPr="00E95E0C" w:rsidRDefault="00B70BC5" w:rsidP="000906F7">
            <w:pPr>
              <w:pStyle w:val="TotalIlustrao"/>
              <w:rPr>
                <w:i/>
                <w:iCs/>
              </w:rPr>
            </w:pPr>
            <w:r w:rsidRPr="00E95E0C">
              <w:rPr>
                <w:i/>
              </w:rPr>
              <w:t>Leopardus pardalis</w:t>
            </w:r>
          </w:p>
        </w:tc>
        <w:tc>
          <w:tcPr>
            <w:tcW w:w="2410" w:type="dxa"/>
            <w:vAlign w:val="center"/>
          </w:tcPr>
          <w:p w14:paraId="27F17B87" w14:textId="77777777" w:rsidR="00B70BC5" w:rsidRPr="00E95E0C" w:rsidRDefault="00B70BC5" w:rsidP="000906F7">
            <w:pPr>
              <w:pStyle w:val="TotalIlustrao"/>
            </w:pPr>
            <w:r w:rsidRPr="00E95E0C">
              <w:t>jaguatirica</w:t>
            </w:r>
          </w:p>
        </w:tc>
        <w:tc>
          <w:tcPr>
            <w:tcW w:w="1418" w:type="dxa"/>
            <w:vAlign w:val="center"/>
          </w:tcPr>
          <w:p w14:paraId="761CAB74" w14:textId="77777777" w:rsidR="00B70BC5" w:rsidRPr="00E95E0C" w:rsidRDefault="00B70BC5" w:rsidP="000906F7">
            <w:pPr>
              <w:pStyle w:val="TotalIlustrao"/>
            </w:pPr>
            <w:r w:rsidRPr="00E95E0C">
              <w:t>VU</w:t>
            </w:r>
          </w:p>
        </w:tc>
        <w:tc>
          <w:tcPr>
            <w:tcW w:w="1559" w:type="dxa"/>
            <w:vAlign w:val="center"/>
          </w:tcPr>
          <w:p w14:paraId="44EA70EF" w14:textId="77777777" w:rsidR="00B70BC5" w:rsidRPr="00E95E0C" w:rsidRDefault="00B70BC5" w:rsidP="000906F7">
            <w:pPr>
              <w:pStyle w:val="TotalIlustrao"/>
            </w:pPr>
            <w:r w:rsidRPr="00E95E0C">
              <w:t>-</w:t>
            </w:r>
          </w:p>
        </w:tc>
        <w:tc>
          <w:tcPr>
            <w:tcW w:w="1420" w:type="dxa"/>
            <w:vAlign w:val="center"/>
          </w:tcPr>
          <w:p w14:paraId="70FB5AF6" w14:textId="77777777" w:rsidR="00B70BC5" w:rsidRPr="00E95E0C" w:rsidRDefault="00B70BC5" w:rsidP="000906F7">
            <w:pPr>
              <w:pStyle w:val="TotalIlustrao"/>
            </w:pPr>
            <w:r w:rsidRPr="00E95E0C">
              <w:t>-</w:t>
            </w:r>
          </w:p>
        </w:tc>
      </w:tr>
      <w:tr w:rsidR="00B70BC5" w:rsidRPr="00E95E0C" w14:paraId="0235243B" w14:textId="77777777" w:rsidTr="000906F7">
        <w:trPr>
          <w:cnfStyle w:val="000000100000" w:firstRow="0" w:lastRow="0" w:firstColumn="0" w:lastColumn="0" w:oddVBand="0" w:evenVBand="0" w:oddHBand="1" w:evenHBand="0" w:firstRowFirstColumn="0" w:firstRowLastColumn="0" w:lastRowFirstColumn="0" w:lastRowLastColumn="0"/>
          <w:trHeight w:val="227"/>
          <w:jc w:val="center"/>
        </w:trPr>
        <w:tc>
          <w:tcPr>
            <w:tcW w:w="2268" w:type="dxa"/>
            <w:vAlign w:val="center"/>
          </w:tcPr>
          <w:p w14:paraId="4D0DE610" w14:textId="77777777" w:rsidR="00B70BC5" w:rsidRPr="00E95E0C" w:rsidRDefault="00B70BC5" w:rsidP="000906F7">
            <w:pPr>
              <w:pStyle w:val="TotalIlustrao"/>
              <w:rPr>
                <w:i/>
                <w:iCs/>
              </w:rPr>
            </w:pPr>
            <w:r w:rsidRPr="00E95E0C">
              <w:rPr>
                <w:i/>
              </w:rPr>
              <w:t>Leopardus guttulus</w:t>
            </w:r>
          </w:p>
        </w:tc>
        <w:tc>
          <w:tcPr>
            <w:tcW w:w="2410" w:type="dxa"/>
            <w:vAlign w:val="center"/>
          </w:tcPr>
          <w:p w14:paraId="293FD18D" w14:textId="77777777" w:rsidR="00B70BC5" w:rsidRPr="00E95E0C" w:rsidRDefault="00B70BC5" w:rsidP="000906F7">
            <w:pPr>
              <w:pStyle w:val="TotalIlustrao"/>
            </w:pPr>
            <w:r w:rsidRPr="00E95E0C">
              <w:t>gato-do-mato-pequeno</w:t>
            </w:r>
          </w:p>
        </w:tc>
        <w:tc>
          <w:tcPr>
            <w:tcW w:w="1418" w:type="dxa"/>
            <w:vAlign w:val="center"/>
          </w:tcPr>
          <w:p w14:paraId="1056CA9E" w14:textId="77777777" w:rsidR="00B70BC5" w:rsidRPr="00E95E0C" w:rsidRDefault="00B70BC5" w:rsidP="000906F7">
            <w:pPr>
              <w:pStyle w:val="TotalIlustrao"/>
            </w:pPr>
            <w:r w:rsidRPr="00E95E0C">
              <w:t>-</w:t>
            </w:r>
          </w:p>
        </w:tc>
        <w:tc>
          <w:tcPr>
            <w:tcW w:w="1559" w:type="dxa"/>
            <w:vAlign w:val="center"/>
          </w:tcPr>
          <w:p w14:paraId="6CA7D24F" w14:textId="77777777" w:rsidR="00B70BC5" w:rsidRPr="00E95E0C" w:rsidRDefault="00B70BC5" w:rsidP="000906F7">
            <w:pPr>
              <w:pStyle w:val="TotalIlustrao"/>
            </w:pPr>
            <w:r w:rsidRPr="00E95E0C">
              <w:t>VU</w:t>
            </w:r>
          </w:p>
        </w:tc>
        <w:tc>
          <w:tcPr>
            <w:tcW w:w="1420" w:type="dxa"/>
            <w:vAlign w:val="center"/>
          </w:tcPr>
          <w:p w14:paraId="7D3C0267" w14:textId="77777777" w:rsidR="00B70BC5" w:rsidRPr="00E95E0C" w:rsidRDefault="00B70BC5" w:rsidP="000906F7">
            <w:pPr>
              <w:pStyle w:val="TotalIlustrao"/>
            </w:pPr>
            <w:r w:rsidRPr="00E95E0C">
              <w:t>VU</w:t>
            </w:r>
          </w:p>
        </w:tc>
      </w:tr>
      <w:tr w:rsidR="00B70BC5" w:rsidRPr="00E95E0C" w14:paraId="0784AED0" w14:textId="77777777" w:rsidTr="000906F7">
        <w:trPr>
          <w:trHeight w:val="227"/>
          <w:jc w:val="center"/>
        </w:trPr>
        <w:tc>
          <w:tcPr>
            <w:tcW w:w="2268" w:type="dxa"/>
            <w:vAlign w:val="center"/>
          </w:tcPr>
          <w:p w14:paraId="4BBB93D2" w14:textId="77777777" w:rsidR="00B70BC5" w:rsidRPr="00E95E0C" w:rsidRDefault="00B70BC5" w:rsidP="000906F7">
            <w:pPr>
              <w:pStyle w:val="TotalIlustrao"/>
              <w:rPr>
                <w:i/>
                <w:iCs/>
              </w:rPr>
            </w:pPr>
            <w:r w:rsidRPr="00E95E0C">
              <w:rPr>
                <w:i/>
              </w:rPr>
              <w:t>Panthera onca</w:t>
            </w:r>
          </w:p>
        </w:tc>
        <w:tc>
          <w:tcPr>
            <w:tcW w:w="2410" w:type="dxa"/>
            <w:vAlign w:val="center"/>
          </w:tcPr>
          <w:p w14:paraId="7622B575" w14:textId="77777777" w:rsidR="00B70BC5" w:rsidRPr="00E95E0C" w:rsidRDefault="00B70BC5" w:rsidP="000906F7">
            <w:pPr>
              <w:pStyle w:val="TotalIlustrao"/>
            </w:pPr>
            <w:r w:rsidRPr="00E95E0C">
              <w:t>onça-pintada</w:t>
            </w:r>
          </w:p>
        </w:tc>
        <w:tc>
          <w:tcPr>
            <w:tcW w:w="1418" w:type="dxa"/>
            <w:vAlign w:val="center"/>
          </w:tcPr>
          <w:p w14:paraId="2C983600" w14:textId="77777777" w:rsidR="00B70BC5" w:rsidRPr="00E95E0C" w:rsidRDefault="00B70BC5" w:rsidP="000906F7">
            <w:pPr>
              <w:pStyle w:val="TotalIlustrao"/>
            </w:pPr>
            <w:r w:rsidRPr="00E95E0C">
              <w:t>CR</w:t>
            </w:r>
          </w:p>
        </w:tc>
        <w:tc>
          <w:tcPr>
            <w:tcW w:w="1559" w:type="dxa"/>
            <w:vAlign w:val="center"/>
          </w:tcPr>
          <w:p w14:paraId="665C7870" w14:textId="77777777" w:rsidR="00B70BC5" w:rsidRPr="00E95E0C" w:rsidRDefault="00B70BC5" w:rsidP="000906F7">
            <w:pPr>
              <w:pStyle w:val="TotalIlustrao"/>
            </w:pPr>
            <w:r w:rsidRPr="00E95E0C">
              <w:t>VU</w:t>
            </w:r>
          </w:p>
        </w:tc>
        <w:tc>
          <w:tcPr>
            <w:tcW w:w="1420" w:type="dxa"/>
            <w:vAlign w:val="center"/>
          </w:tcPr>
          <w:p w14:paraId="048543BF" w14:textId="77777777" w:rsidR="00B70BC5" w:rsidRPr="00E95E0C" w:rsidRDefault="00B70BC5" w:rsidP="000906F7">
            <w:pPr>
              <w:pStyle w:val="TotalIlustrao"/>
            </w:pPr>
            <w:r w:rsidRPr="00E95E0C">
              <w:t>NT</w:t>
            </w:r>
          </w:p>
        </w:tc>
      </w:tr>
      <w:tr w:rsidR="00B70BC5" w:rsidRPr="00E95E0C" w14:paraId="48F5B906" w14:textId="77777777" w:rsidTr="000906F7">
        <w:trPr>
          <w:cnfStyle w:val="000000100000" w:firstRow="0" w:lastRow="0" w:firstColumn="0" w:lastColumn="0" w:oddVBand="0" w:evenVBand="0" w:oddHBand="1" w:evenHBand="0" w:firstRowFirstColumn="0" w:firstRowLastColumn="0" w:lastRowFirstColumn="0" w:lastRowLastColumn="0"/>
          <w:trHeight w:val="227"/>
          <w:jc w:val="center"/>
        </w:trPr>
        <w:tc>
          <w:tcPr>
            <w:tcW w:w="2268" w:type="dxa"/>
            <w:vAlign w:val="center"/>
          </w:tcPr>
          <w:p w14:paraId="08330C6D" w14:textId="77777777" w:rsidR="00B70BC5" w:rsidRPr="00E95E0C" w:rsidRDefault="00B70BC5" w:rsidP="000906F7">
            <w:pPr>
              <w:pStyle w:val="TotalIlustrao"/>
              <w:rPr>
                <w:i/>
                <w:iCs/>
              </w:rPr>
            </w:pPr>
            <w:r w:rsidRPr="00E95E0C">
              <w:rPr>
                <w:i/>
              </w:rPr>
              <w:t>Puma concolor</w:t>
            </w:r>
          </w:p>
        </w:tc>
        <w:tc>
          <w:tcPr>
            <w:tcW w:w="2410" w:type="dxa"/>
            <w:vAlign w:val="center"/>
          </w:tcPr>
          <w:p w14:paraId="2970612E" w14:textId="77777777" w:rsidR="00B70BC5" w:rsidRPr="00E95E0C" w:rsidRDefault="00B70BC5" w:rsidP="000906F7">
            <w:pPr>
              <w:pStyle w:val="TotalIlustrao"/>
            </w:pPr>
            <w:r w:rsidRPr="00E95E0C">
              <w:t>onça-parda</w:t>
            </w:r>
          </w:p>
        </w:tc>
        <w:tc>
          <w:tcPr>
            <w:tcW w:w="1418" w:type="dxa"/>
            <w:vAlign w:val="center"/>
          </w:tcPr>
          <w:p w14:paraId="574CE24C" w14:textId="77777777" w:rsidR="00B70BC5" w:rsidRPr="00E95E0C" w:rsidRDefault="00B70BC5" w:rsidP="000906F7">
            <w:pPr>
              <w:pStyle w:val="TotalIlustrao"/>
            </w:pPr>
            <w:r w:rsidRPr="00E95E0C">
              <w:t>VU</w:t>
            </w:r>
          </w:p>
        </w:tc>
        <w:tc>
          <w:tcPr>
            <w:tcW w:w="1559" w:type="dxa"/>
            <w:vAlign w:val="center"/>
          </w:tcPr>
          <w:p w14:paraId="3B926D7A" w14:textId="77777777" w:rsidR="00B70BC5" w:rsidRPr="00E95E0C" w:rsidRDefault="00B70BC5" w:rsidP="000906F7">
            <w:pPr>
              <w:pStyle w:val="TotalIlustrao"/>
            </w:pPr>
            <w:r w:rsidRPr="00E95E0C">
              <w:t>-</w:t>
            </w:r>
          </w:p>
        </w:tc>
        <w:tc>
          <w:tcPr>
            <w:tcW w:w="1420" w:type="dxa"/>
            <w:vAlign w:val="center"/>
          </w:tcPr>
          <w:p w14:paraId="7B7EC26D" w14:textId="77777777" w:rsidR="00B70BC5" w:rsidRPr="00E95E0C" w:rsidRDefault="00B70BC5" w:rsidP="000906F7">
            <w:pPr>
              <w:pStyle w:val="TotalIlustrao"/>
            </w:pPr>
            <w:r w:rsidRPr="00E95E0C">
              <w:t>-</w:t>
            </w:r>
          </w:p>
        </w:tc>
      </w:tr>
      <w:tr w:rsidR="00B70BC5" w:rsidRPr="00E95E0C" w14:paraId="75EDF737" w14:textId="77777777" w:rsidTr="000906F7">
        <w:trPr>
          <w:trHeight w:val="227"/>
          <w:jc w:val="center"/>
        </w:trPr>
        <w:tc>
          <w:tcPr>
            <w:tcW w:w="2268" w:type="dxa"/>
            <w:vAlign w:val="center"/>
          </w:tcPr>
          <w:p w14:paraId="15C7E48A" w14:textId="77777777" w:rsidR="00B70BC5" w:rsidRPr="00E95E0C" w:rsidRDefault="00B70BC5" w:rsidP="000906F7">
            <w:pPr>
              <w:pStyle w:val="TotalIlustrao"/>
              <w:rPr>
                <w:i/>
                <w:iCs/>
              </w:rPr>
            </w:pPr>
            <w:r w:rsidRPr="00E95E0C">
              <w:rPr>
                <w:i/>
              </w:rPr>
              <w:t>Callicebus nigrifrons</w:t>
            </w:r>
          </w:p>
        </w:tc>
        <w:tc>
          <w:tcPr>
            <w:tcW w:w="2410" w:type="dxa"/>
            <w:vAlign w:val="center"/>
          </w:tcPr>
          <w:p w14:paraId="30972EF1" w14:textId="77777777" w:rsidR="00B70BC5" w:rsidRPr="00E95E0C" w:rsidRDefault="00B70BC5" w:rsidP="000906F7">
            <w:pPr>
              <w:pStyle w:val="TotalIlustrao"/>
            </w:pPr>
            <w:r w:rsidRPr="00E95E0C">
              <w:t>sauá</w:t>
            </w:r>
          </w:p>
        </w:tc>
        <w:tc>
          <w:tcPr>
            <w:tcW w:w="1418" w:type="dxa"/>
            <w:vAlign w:val="center"/>
          </w:tcPr>
          <w:p w14:paraId="32F09EDB" w14:textId="77777777" w:rsidR="00B70BC5" w:rsidRPr="00E95E0C" w:rsidRDefault="00B70BC5" w:rsidP="000906F7">
            <w:pPr>
              <w:pStyle w:val="TotalIlustrao"/>
            </w:pPr>
            <w:r w:rsidRPr="00E95E0C">
              <w:t>-</w:t>
            </w:r>
          </w:p>
        </w:tc>
        <w:tc>
          <w:tcPr>
            <w:tcW w:w="1559" w:type="dxa"/>
            <w:vAlign w:val="center"/>
          </w:tcPr>
          <w:p w14:paraId="540B0017" w14:textId="77777777" w:rsidR="00B70BC5" w:rsidRPr="00E95E0C" w:rsidRDefault="00B70BC5" w:rsidP="000906F7">
            <w:pPr>
              <w:pStyle w:val="TotalIlustrao"/>
            </w:pPr>
            <w:r w:rsidRPr="00E95E0C">
              <w:t>-</w:t>
            </w:r>
          </w:p>
        </w:tc>
        <w:tc>
          <w:tcPr>
            <w:tcW w:w="1420" w:type="dxa"/>
            <w:vAlign w:val="center"/>
          </w:tcPr>
          <w:p w14:paraId="450F459A" w14:textId="77777777" w:rsidR="00B70BC5" w:rsidRPr="00E95E0C" w:rsidRDefault="00B70BC5" w:rsidP="000906F7">
            <w:pPr>
              <w:pStyle w:val="TotalIlustrao"/>
            </w:pPr>
            <w:r w:rsidRPr="00E95E0C">
              <w:t>NT</w:t>
            </w:r>
          </w:p>
        </w:tc>
      </w:tr>
    </w:tbl>
    <w:p w14:paraId="4531E3C1" w14:textId="77777777" w:rsidR="00B70BC5" w:rsidRPr="00E95E0C" w:rsidRDefault="00B70BC5" w:rsidP="00B70BC5">
      <w:pPr>
        <w:pBdr>
          <w:top w:val="nil"/>
          <w:left w:val="nil"/>
          <w:bottom w:val="nil"/>
          <w:right w:val="nil"/>
          <w:between w:val="nil"/>
        </w:pBdr>
        <w:spacing w:after="60"/>
        <w:jc w:val="both"/>
        <w:rPr>
          <w:color w:val="000000"/>
          <w:sz w:val="16"/>
          <w:szCs w:val="16"/>
        </w:rPr>
      </w:pPr>
      <w:r w:rsidRPr="00E95E0C">
        <w:rPr>
          <w:color w:val="000000"/>
          <w:sz w:val="16"/>
          <w:szCs w:val="16"/>
        </w:rPr>
        <w:t xml:space="preserve">Legenda. </w:t>
      </w:r>
      <w:r w:rsidRPr="00E95E0C">
        <w:rPr>
          <w:i/>
          <w:color w:val="000000"/>
          <w:sz w:val="16"/>
          <w:szCs w:val="16"/>
        </w:rPr>
        <w:t>Status</w:t>
      </w:r>
      <w:r w:rsidRPr="00E95E0C">
        <w:rPr>
          <w:color w:val="000000"/>
          <w:sz w:val="16"/>
          <w:szCs w:val="16"/>
        </w:rPr>
        <w:t xml:space="preserve"> de ameaça: MG = COPAM (2010), BRA = MMA (2014 alterada em 2022 c/c 2023), GLB = IUCN (202</w:t>
      </w:r>
      <w:r>
        <w:rPr>
          <w:color w:val="000000"/>
          <w:sz w:val="16"/>
          <w:szCs w:val="16"/>
        </w:rPr>
        <w:t>5</w:t>
      </w:r>
      <w:r w:rsidRPr="00E95E0C">
        <w:rPr>
          <w:color w:val="000000"/>
          <w:sz w:val="16"/>
          <w:szCs w:val="16"/>
        </w:rPr>
        <w:t xml:space="preserve">-1), </w:t>
      </w:r>
      <w:r>
        <w:rPr>
          <w:color w:val="000000"/>
          <w:sz w:val="16"/>
          <w:szCs w:val="16"/>
        </w:rPr>
        <w:t>CR = Criticamente Ameaçada</w:t>
      </w:r>
      <w:r w:rsidRPr="00E95E0C">
        <w:rPr>
          <w:color w:val="000000"/>
          <w:sz w:val="16"/>
          <w:szCs w:val="16"/>
        </w:rPr>
        <w:t>VU = Vulnerável, NT = Quase Ameaçada.</w:t>
      </w:r>
    </w:p>
    <w:p w14:paraId="25FB36CF" w14:textId="77777777" w:rsidR="00B70BC5" w:rsidRPr="00E95E0C" w:rsidRDefault="00B70BC5" w:rsidP="00B70BC5">
      <w:pPr>
        <w:pStyle w:val="TotalPargrafo"/>
      </w:pPr>
      <w:r w:rsidRPr="00E95E0C">
        <w:t xml:space="preserve">Salienta-se que, que o </w:t>
      </w:r>
      <w:r w:rsidRPr="00E95E0C">
        <w:rPr>
          <w:i/>
        </w:rPr>
        <w:t xml:space="preserve">status </w:t>
      </w:r>
      <w:r w:rsidRPr="00E95E0C">
        <w:t>de ameaça “Quase Ameaçado” (NT) não signifique efetivamente uma ameaça, tal indicativo representa um alerta no que se refere a um risco real de a espécie se tornar efetivamente ameaçada em um curto / médio prazo caso medidas de conservação não sejam adotadas. No caso de algumas espécies, pode-se observar que a ameaça já é uma realidade em listas estaduais e/ou nacionais.</w:t>
      </w:r>
    </w:p>
    <w:p w14:paraId="317278EB" w14:textId="50550F3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 xml:space="preserve">Destacam-se ainda os registros para a mastofauna de </w:t>
      </w:r>
      <w:r w:rsidRPr="00E95E0C">
        <w:rPr>
          <w:rFonts w:eastAsia="Times New Roman"/>
          <w:bCs/>
          <w:iCs/>
          <w:szCs w:val="20"/>
        </w:rPr>
        <w:t xml:space="preserve">quatro (4) espécies consideradas </w:t>
      </w:r>
      <w:r w:rsidRPr="00E95E0C">
        <w:rPr>
          <w:rFonts w:eastAsia="Times New Roman"/>
          <w:bCs/>
          <w:iCs/>
        </w:rPr>
        <w:t>endêmicas</w:t>
      </w:r>
      <w:r w:rsidRPr="00E95E0C">
        <w:rPr>
          <w:bCs/>
          <w:color w:val="000000"/>
        </w:rPr>
        <w:t xml:space="preserve"> (</w:t>
      </w:r>
      <w:r w:rsidRPr="00E95E0C">
        <w:rPr>
          <w:bCs/>
          <w:color w:val="000000"/>
        </w:rPr>
        <w:fldChar w:fldCharType="begin"/>
      </w:r>
      <w:r w:rsidRPr="00E95E0C">
        <w:rPr>
          <w:bCs/>
          <w:color w:val="000000"/>
        </w:rPr>
        <w:instrText xml:space="preserve"> REF _Ref198052243 \h  \* MERGEFORMAT </w:instrText>
      </w:r>
      <w:r w:rsidRPr="00E95E0C">
        <w:rPr>
          <w:bCs/>
          <w:color w:val="000000"/>
        </w:rPr>
      </w:r>
      <w:r w:rsidRPr="00E95E0C">
        <w:rPr>
          <w:bCs/>
          <w:color w:val="000000"/>
        </w:rPr>
        <w:fldChar w:fldCharType="separate"/>
      </w:r>
      <w:r w:rsidR="009C1BA0" w:rsidRPr="009C1BA0">
        <w:rPr>
          <w:bCs/>
        </w:rPr>
        <w:t xml:space="preserve">Tabela </w:t>
      </w:r>
      <w:r w:rsidR="009C1BA0" w:rsidRPr="009C1BA0">
        <w:rPr>
          <w:bCs/>
          <w:noProof/>
        </w:rPr>
        <w:t>73</w:t>
      </w:r>
      <w:r w:rsidRPr="00E95E0C">
        <w:rPr>
          <w:bCs/>
          <w:color w:val="000000"/>
        </w:rPr>
        <w:fldChar w:fldCharType="end"/>
      </w:r>
      <w:r w:rsidRPr="00E95E0C">
        <w:rPr>
          <w:bCs/>
          <w:color w:val="000000"/>
        </w:rPr>
        <w:t>).</w:t>
      </w:r>
    </w:p>
    <w:p w14:paraId="0F95A16C" w14:textId="14157942" w:rsidR="00B70BC5" w:rsidRPr="00E95E0C" w:rsidRDefault="00B70BC5" w:rsidP="00B70BC5">
      <w:pPr>
        <w:pStyle w:val="Legenda"/>
        <w:keepNext/>
        <w:spacing w:line="276" w:lineRule="auto"/>
        <w:rPr>
          <w:b w:val="0"/>
          <w:bCs w:val="0"/>
          <w:sz w:val="16"/>
          <w:szCs w:val="14"/>
        </w:rPr>
      </w:pPr>
      <w:bookmarkStart w:id="920" w:name="_Ref198052243"/>
      <w:bookmarkStart w:id="921" w:name="_Toc204616508"/>
      <w:r w:rsidRPr="00E95E0C">
        <w:rPr>
          <w:b w:val="0"/>
          <w:bCs w:val="0"/>
          <w:sz w:val="16"/>
          <w:szCs w:val="14"/>
        </w:rPr>
        <w:t xml:space="preserve">Tabela </w:t>
      </w:r>
      <w:r w:rsidRPr="00E95E0C">
        <w:rPr>
          <w:b w:val="0"/>
          <w:bCs w:val="0"/>
          <w:sz w:val="16"/>
          <w:szCs w:val="14"/>
        </w:rPr>
        <w:fldChar w:fldCharType="begin"/>
      </w:r>
      <w:r w:rsidRPr="00E95E0C">
        <w:rPr>
          <w:b w:val="0"/>
          <w:bCs w:val="0"/>
          <w:sz w:val="16"/>
          <w:szCs w:val="14"/>
        </w:rPr>
        <w:instrText xml:space="preserve"> SEQ Tabela \* ARABIC </w:instrText>
      </w:r>
      <w:r w:rsidRPr="00E95E0C">
        <w:rPr>
          <w:b w:val="0"/>
          <w:bCs w:val="0"/>
          <w:sz w:val="16"/>
          <w:szCs w:val="14"/>
        </w:rPr>
        <w:fldChar w:fldCharType="separate"/>
      </w:r>
      <w:r w:rsidR="009C1BA0">
        <w:rPr>
          <w:b w:val="0"/>
          <w:bCs w:val="0"/>
          <w:noProof/>
          <w:sz w:val="16"/>
          <w:szCs w:val="14"/>
        </w:rPr>
        <w:t>73</w:t>
      </w:r>
      <w:r w:rsidRPr="00E95E0C">
        <w:rPr>
          <w:b w:val="0"/>
          <w:bCs w:val="0"/>
          <w:sz w:val="16"/>
          <w:szCs w:val="14"/>
        </w:rPr>
        <w:fldChar w:fldCharType="end"/>
      </w:r>
      <w:bookmarkEnd w:id="920"/>
      <w:r w:rsidRPr="00E95E0C">
        <w:rPr>
          <w:b w:val="0"/>
          <w:bCs w:val="0"/>
          <w:sz w:val="16"/>
          <w:szCs w:val="14"/>
        </w:rPr>
        <w:t>. Espécies endêmicas da mastofauna, considerando registros para a Área de Estudo Regional.</w:t>
      </w:r>
      <w:bookmarkEnd w:id="921"/>
    </w:p>
    <w:tbl>
      <w:tblPr>
        <w:tblStyle w:val="SimplesTabela2"/>
        <w:tblW w:w="9075" w:type="dxa"/>
        <w:jc w:val="center"/>
        <w:tblBorders>
          <w:top w:val="single" w:sz="4" w:space="0" w:color="000000" w:themeColor="text1"/>
          <w:bottom w:val="single" w:sz="4" w:space="0" w:color="000000" w:themeColor="text1"/>
          <w:insideH w:val="single" w:sz="4" w:space="0" w:color="000000" w:themeColor="text1"/>
          <w:insideV w:val="single" w:sz="4" w:space="0" w:color="000000" w:themeColor="text1"/>
        </w:tblBorders>
        <w:tblLayout w:type="fixed"/>
        <w:tblLook w:val="0400" w:firstRow="0" w:lastRow="0" w:firstColumn="0" w:lastColumn="0" w:noHBand="0" w:noVBand="1"/>
      </w:tblPr>
      <w:tblGrid>
        <w:gridCol w:w="3402"/>
        <w:gridCol w:w="2977"/>
        <w:gridCol w:w="2696"/>
      </w:tblGrid>
      <w:tr w:rsidR="00B70BC5" w:rsidRPr="000906F7" w14:paraId="31038F48" w14:textId="77777777" w:rsidTr="000906F7">
        <w:trPr>
          <w:cnfStyle w:val="000000100000" w:firstRow="0" w:lastRow="0" w:firstColumn="0" w:lastColumn="0" w:oddVBand="0" w:evenVBand="0" w:oddHBand="1" w:evenHBand="0" w:firstRowFirstColumn="0" w:firstRowLastColumn="0" w:lastRowFirstColumn="0" w:lastRowLastColumn="0"/>
          <w:trHeight w:val="227"/>
          <w:jc w:val="center"/>
        </w:trPr>
        <w:tc>
          <w:tcPr>
            <w:tcW w:w="3402" w:type="dxa"/>
            <w:shd w:val="clear" w:color="auto" w:fill="BFBFBF" w:themeFill="background1" w:themeFillShade="BF"/>
            <w:vAlign w:val="center"/>
          </w:tcPr>
          <w:p w14:paraId="7A5E5BBC" w14:textId="77777777" w:rsidR="00B70BC5" w:rsidRPr="000906F7" w:rsidRDefault="00B70BC5" w:rsidP="000906F7">
            <w:pPr>
              <w:pStyle w:val="TotalIlustrao"/>
              <w:rPr>
                <w:b/>
                <w:bCs/>
              </w:rPr>
            </w:pPr>
            <w:r w:rsidRPr="000906F7">
              <w:rPr>
                <w:b/>
                <w:bCs/>
              </w:rPr>
              <w:t>NOME DO TÁXON</w:t>
            </w:r>
          </w:p>
        </w:tc>
        <w:tc>
          <w:tcPr>
            <w:tcW w:w="2977" w:type="dxa"/>
            <w:shd w:val="clear" w:color="auto" w:fill="BFBFBF" w:themeFill="background1" w:themeFillShade="BF"/>
            <w:vAlign w:val="center"/>
          </w:tcPr>
          <w:p w14:paraId="10F241A6" w14:textId="77777777" w:rsidR="00B70BC5" w:rsidRPr="000906F7" w:rsidRDefault="00B70BC5" w:rsidP="000906F7">
            <w:pPr>
              <w:pStyle w:val="TotalIlustrao"/>
              <w:rPr>
                <w:b/>
                <w:bCs/>
              </w:rPr>
            </w:pPr>
            <w:r w:rsidRPr="000906F7">
              <w:rPr>
                <w:b/>
                <w:bCs/>
              </w:rPr>
              <w:t>NOME COMUM</w:t>
            </w:r>
          </w:p>
        </w:tc>
        <w:tc>
          <w:tcPr>
            <w:tcW w:w="2696" w:type="dxa"/>
            <w:shd w:val="clear" w:color="auto" w:fill="BFBFBF" w:themeFill="background1" w:themeFillShade="BF"/>
            <w:vAlign w:val="center"/>
          </w:tcPr>
          <w:p w14:paraId="38CD24A5" w14:textId="77777777" w:rsidR="00B70BC5" w:rsidRPr="000906F7" w:rsidRDefault="00B70BC5" w:rsidP="000906F7">
            <w:pPr>
              <w:pStyle w:val="TotalIlustrao"/>
              <w:rPr>
                <w:b/>
                <w:bCs/>
              </w:rPr>
            </w:pPr>
            <w:r w:rsidRPr="000906F7">
              <w:rPr>
                <w:b/>
                <w:bCs/>
              </w:rPr>
              <w:t>ENDEMISMO</w:t>
            </w:r>
          </w:p>
        </w:tc>
      </w:tr>
      <w:tr w:rsidR="00B70BC5" w:rsidRPr="000906F7" w14:paraId="4264670F" w14:textId="77777777" w:rsidTr="000906F7">
        <w:trPr>
          <w:trHeight w:val="227"/>
          <w:jc w:val="center"/>
        </w:trPr>
        <w:tc>
          <w:tcPr>
            <w:tcW w:w="3402" w:type="dxa"/>
            <w:vAlign w:val="center"/>
          </w:tcPr>
          <w:p w14:paraId="709C7F9D" w14:textId="77777777" w:rsidR="00B70BC5" w:rsidRPr="000906F7" w:rsidRDefault="00B70BC5" w:rsidP="000906F7">
            <w:pPr>
              <w:pStyle w:val="TotalIlustrao"/>
            </w:pPr>
            <w:r w:rsidRPr="000906F7">
              <w:t>Lycalopex vetulus</w:t>
            </w:r>
          </w:p>
        </w:tc>
        <w:tc>
          <w:tcPr>
            <w:tcW w:w="2977" w:type="dxa"/>
            <w:vAlign w:val="center"/>
          </w:tcPr>
          <w:p w14:paraId="3ED8AEA9" w14:textId="77777777" w:rsidR="00B70BC5" w:rsidRPr="000906F7" w:rsidRDefault="00B70BC5" w:rsidP="000906F7">
            <w:pPr>
              <w:pStyle w:val="TotalIlustrao"/>
            </w:pPr>
            <w:r w:rsidRPr="000906F7">
              <w:t>raposinha</w:t>
            </w:r>
          </w:p>
        </w:tc>
        <w:tc>
          <w:tcPr>
            <w:tcW w:w="2696" w:type="dxa"/>
            <w:vAlign w:val="center"/>
          </w:tcPr>
          <w:p w14:paraId="19B1505B" w14:textId="77777777" w:rsidR="00B70BC5" w:rsidRPr="000906F7" w:rsidRDefault="00B70BC5" w:rsidP="000906F7">
            <w:pPr>
              <w:pStyle w:val="TotalIlustrao"/>
            </w:pPr>
            <w:r w:rsidRPr="000906F7">
              <w:t>CA/CE/BR</w:t>
            </w:r>
          </w:p>
        </w:tc>
      </w:tr>
      <w:tr w:rsidR="00B70BC5" w:rsidRPr="000906F7" w14:paraId="55930721" w14:textId="77777777" w:rsidTr="000906F7">
        <w:trPr>
          <w:cnfStyle w:val="000000100000" w:firstRow="0" w:lastRow="0" w:firstColumn="0" w:lastColumn="0" w:oddVBand="0" w:evenVBand="0" w:oddHBand="1" w:evenHBand="0" w:firstRowFirstColumn="0" w:firstRowLastColumn="0" w:lastRowFirstColumn="0" w:lastRowLastColumn="0"/>
          <w:trHeight w:val="227"/>
          <w:jc w:val="center"/>
        </w:trPr>
        <w:tc>
          <w:tcPr>
            <w:tcW w:w="3402" w:type="dxa"/>
            <w:vAlign w:val="center"/>
          </w:tcPr>
          <w:p w14:paraId="20D2868A" w14:textId="77777777" w:rsidR="00B70BC5" w:rsidRPr="000906F7" w:rsidRDefault="00B70BC5" w:rsidP="000906F7">
            <w:pPr>
              <w:pStyle w:val="TotalIlustrao"/>
            </w:pPr>
            <w:r w:rsidRPr="000906F7">
              <w:t>Callithrix geoffroyi</w:t>
            </w:r>
          </w:p>
        </w:tc>
        <w:tc>
          <w:tcPr>
            <w:tcW w:w="2977" w:type="dxa"/>
            <w:vAlign w:val="center"/>
          </w:tcPr>
          <w:p w14:paraId="478018AD" w14:textId="77777777" w:rsidR="00B70BC5" w:rsidRPr="000906F7" w:rsidRDefault="00B70BC5" w:rsidP="000906F7">
            <w:pPr>
              <w:pStyle w:val="TotalIlustrao"/>
            </w:pPr>
            <w:r w:rsidRPr="000906F7">
              <w:t>sagui-da-cara-branca</w:t>
            </w:r>
          </w:p>
        </w:tc>
        <w:tc>
          <w:tcPr>
            <w:tcW w:w="2696" w:type="dxa"/>
            <w:vAlign w:val="center"/>
          </w:tcPr>
          <w:p w14:paraId="183F75B3" w14:textId="77777777" w:rsidR="00B70BC5" w:rsidRPr="000906F7" w:rsidRDefault="00B70BC5" w:rsidP="000906F7">
            <w:pPr>
              <w:pStyle w:val="TotalIlustrao"/>
            </w:pPr>
            <w:r w:rsidRPr="000906F7">
              <w:t>MA/BR</w:t>
            </w:r>
          </w:p>
        </w:tc>
      </w:tr>
      <w:tr w:rsidR="00B70BC5" w:rsidRPr="000906F7" w14:paraId="4CDE212B" w14:textId="77777777" w:rsidTr="000906F7">
        <w:trPr>
          <w:trHeight w:val="227"/>
          <w:jc w:val="center"/>
        </w:trPr>
        <w:tc>
          <w:tcPr>
            <w:tcW w:w="3402" w:type="dxa"/>
            <w:vAlign w:val="center"/>
          </w:tcPr>
          <w:p w14:paraId="04855230" w14:textId="77777777" w:rsidR="00B70BC5" w:rsidRPr="000906F7" w:rsidRDefault="00B70BC5" w:rsidP="000906F7">
            <w:pPr>
              <w:pStyle w:val="TotalIlustrao"/>
            </w:pPr>
            <w:r w:rsidRPr="000906F7">
              <w:t>Callithrix penicillata</w:t>
            </w:r>
          </w:p>
        </w:tc>
        <w:tc>
          <w:tcPr>
            <w:tcW w:w="2977" w:type="dxa"/>
            <w:vAlign w:val="center"/>
          </w:tcPr>
          <w:p w14:paraId="09AE9CB6" w14:textId="77777777" w:rsidR="00B70BC5" w:rsidRPr="000906F7" w:rsidRDefault="00B70BC5" w:rsidP="000906F7">
            <w:pPr>
              <w:pStyle w:val="TotalIlustrao"/>
            </w:pPr>
            <w:r w:rsidRPr="000906F7">
              <w:t>sagui-de-tufos-pretos</w:t>
            </w:r>
          </w:p>
        </w:tc>
        <w:tc>
          <w:tcPr>
            <w:tcW w:w="2696" w:type="dxa"/>
            <w:vAlign w:val="center"/>
          </w:tcPr>
          <w:p w14:paraId="0ABE981C" w14:textId="77777777" w:rsidR="00B70BC5" w:rsidRPr="000906F7" w:rsidRDefault="00B70BC5" w:rsidP="000906F7">
            <w:pPr>
              <w:pStyle w:val="TotalIlustrao"/>
            </w:pPr>
            <w:r w:rsidRPr="000906F7">
              <w:t>BR</w:t>
            </w:r>
          </w:p>
        </w:tc>
      </w:tr>
      <w:tr w:rsidR="00B70BC5" w:rsidRPr="000906F7" w14:paraId="0EDFE308" w14:textId="77777777" w:rsidTr="000906F7">
        <w:trPr>
          <w:cnfStyle w:val="000000100000" w:firstRow="0" w:lastRow="0" w:firstColumn="0" w:lastColumn="0" w:oddVBand="0" w:evenVBand="0" w:oddHBand="1" w:evenHBand="0" w:firstRowFirstColumn="0" w:firstRowLastColumn="0" w:lastRowFirstColumn="0" w:lastRowLastColumn="0"/>
          <w:trHeight w:val="227"/>
          <w:jc w:val="center"/>
        </w:trPr>
        <w:tc>
          <w:tcPr>
            <w:tcW w:w="3402" w:type="dxa"/>
            <w:vAlign w:val="center"/>
          </w:tcPr>
          <w:p w14:paraId="00AB54E7" w14:textId="77777777" w:rsidR="00B70BC5" w:rsidRPr="000906F7" w:rsidRDefault="00B70BC5" w:rsidP="000906F7">
            <w:pPr>
              <w:pStyle w:val="TotalIlustrao"/>
            </w:pPr>
            <w:r w:rsidRPr="000906F7">
              <w:t>Callicebus nigrifrons</w:t>
            </w:r>
          </w:p>
        </w:tc>
        <w:tc>
          <w:tcPr>
            <w:tcW w:w="2977" w:type="dxa"/>
            <w:vAlign w:val="center"/>
          </w:tcPr>
          <w:p w14:paraId="47E4D312" w14:textId="77777777" w:rsidR="00B70BC5" w:rsidRPr="000906F7" w:rsidRDefault="00B70BC5" w:rsidP="000906F7">
            <w:pPr>
              <w:pStyle w:val="TotalIlustrao"/>
            </w:pPr>
            <w:r w:rsidRPr="000906F7">
              <w:t>sauá</w:t>
            </w:r>
          </w:p>
        </w:tc>
        <w:tc>
          <w:tcPr>
            <w:tcW w:w="2696" w:type="dxa"/>
            <w:vAlign w:val="center"/>
          </w:tcPr>
          <w:p w14:paraId="30823960" w14:textId="77777777" w:rsidR="00B70BC5" w:rsidRPr="000906F7" w:rsidRDefault="00B70BC5" w:rsidP="000906F7">
            <w:pPr>
              <w:pStyle w:val="TotalIlustrao"/>
            </w:pPr>
            <w:r w:rsidRPr="000906F7">
              <w:t>BR</w:t>
            </w:r>
          </w:p>
        </w:tc>
      </w:tr>
    </w:tbl>
    <w:p w14:paraId="3E156480" w14:textId="77777777" w:rsidR="00B70BC5" w:rsidRPr="00E95E0C" w:rsidRDefault="00B70BC5" w:rsidP="00B70BC5">
      <w:pPr>
        <w:pBdr>
          <w:top w:val="nil"/>
          <w:left w:val="nil"/>
          <w:bottom w:val="nil"/>
          <w:right w:val="nil"/>
          <w:between w:val="nil"/>
        </w:pBdr>
        <w:spacing w:after="60"/>
        <w:jc w:val="both"/>
        <w:rPr>
          <w:color w:val="000000"/>
          <w:sz w:val="16"/>
          <w:szCs w:val="16"/>
        </w:rPr>
      </w:pPr>
      <w:r w:rsidRPr="00E95E0C">
        <w:rPr>
          <w:color w:val="000000"/>
          <w:sz w:val="16"/>
          <w:szCs w:val="16"/>
        </w:rPr>
        <w:t xml:space="preserve">Legenda. Endemismo: BR = Brasil, CA = Caatinga, CE = Cerrado, MA = Mata Atlântica (ABREU </w:t>
      </w:r>
      <w:r w:rsidRPr="00E95E0C">
        <w:rPr>
          <w:i/>
          <w:color w:val="000000"/>
          <w:sz w:val="16"/>
          <w:szCs w:val="16"/>
        </w:rPr>
        <w:t>et al.,</w:t>
      </w:r>
      <w:r w:rsidRPr="00E95E0C">
        <w:rPr>
          <w:color w:val="000000"/>
          <w:sz w:val="16"/>
          <w:szCs w:val="16"/>
        </w:rPr>
        <w:t xml:space="preserve"> 2013-1);</w:t>
      </w:r>
    </w:p>
    <w:p w14:paraId="55BD5DFD" w14:textId="77777777" w:rsidR="00B70BC5" w:rsidRPr="00E95E0C" w:rsidRDefault="00B70BC5" w:rsidP="00E60552">
      <w:pPr>
        <w:pStyle w:val="Total7"/>
      </w:pPr>
      <w:bookmarkStart w:id="922" w:name="_Toc204610998"/>
      <w:r w:rsidRPr="00E95E0C">
        <w:t>Caracterização Dados Primários</w:t>
      </w:r>
      <w:bookmarkEnd w:id="922"/>
      <w:r w:rsidRPr="00E95E0C">
        <w:t xml:space="preserve"> </w:t>
      </w:r>
    </w:p>
    <w:p w14:paraId="5CCB846E" w14:textId="0E95C8A6" w:rsidR="00B70BC5" w:rsidRPr="00E95E0C" w:rsidRDefault="00B70BC5" w:rsidP="00B70BC5">
      <w:pPr>
        <w:pBdr>
          <w:top w:val="nil"/>
          <w:left w:val="nil"/>
          <w:bottom w:val="nil"/>
          <w:right w:val="nil"/>
          <w:between w:val="nil"/>
        </w:pBdr>
        <w:spacing w:before="120" w:after="120" w:line="276" w:lineRule="auto"/>
        <w:ind w:firstLine="567"/>
        <w:jc w:val="both"/>
      </w:pPr>
      <w:r w:rsidRPr="00E95E0C">
        <w:rPr>
          <w:color w:val="000000"/>
        </w:rPr>
        <w:t xml:space="preserve">Foram identificadas 16 espécies da mastofauna, considerando as </w:t>
      </w:r>
      <w:r w:rsidRPr="00E95E0C">
        <w:rPr>
          <w:color w:val="000000"/>
          <w:szCs w:val="18"/>
        </w:rPr>
        <w:t xml:space="preserve">Área de Estudo </w:t>
      </w:r>
      <w:r w:rsidRPr="00E95E0C">
        <w:rPr>
          <w:color w:val="000000"/>
        </w:rPr>
        <w:t xml:space="preserve">Local. A </w:t>
      </w:r>
      <w:r w:rsidRPr="00E95E0C">
        <w:rPr>
          <w:color w:val="000000"/>
        </w:rPr>
        <w:fldChar w:fldCharType="begin"/>
      </w:r>
      <w:r w:rsidRPr="00E95E0C">
        <w:rPr>
          <w:color w:val="000000"/>
        </w:rPr>
        <w:instrText xml:space="preserve"> REF _Ref189124889 \h  \* MERGEFORMAT </w:instrText>
      </w:r>
      <w:r w:rsidRPr="00E95E0C">
        <w:rPr>
          <w:color w:val="000000"/>
        </w:rPr>
      </w:r>
      <w:r w:rsidRPr="00E95E0C">
        <w:rPr>
          <w:color w:val="000000"/>
        </w:rPr>
        <w:fldChar w:fldCharType="separate"/>
      </w:r>
      <w:r w:rsidR="009C1BA0" w:rsidRPr="009C1BA0">
        <w:rPr>
          <w:color w:val="000000"/>
        </w:rPr>
        <w:t>Tabela 74</w:t>
      </w:r>
      <w:r w:rsidRPr="00E95E0C">
        <w:rPr>
          <w:color w:val="000000"/>
        </w:rPr>
        <w:fldChar w:fldCharType="end"/>
      </w:r>
      <w:r w:rsidRPr="00E95E0C">
        <w:rPr>
          <w:color w:val="000000"/>
        </w:rPr>
        <w:t xml:space="preserve"> apresenta as espécies registradas durante campanha de campo e a </w:t>
      </w:r>
      <w:r w:rsidRPr="00E95E0C">
        <w:rPr>
          <w:color w:val="000000"/>
        </w:rPr>
        <w:fldChar w:fldCharType="begin"/>
      </w:r>
      <w:r w:rsidRPr="00E95E0C">
        <w:rPr>
          <w:color w:val="000000"/>
        </w:rPr>
        <w:instrText xml:space="preserve"> REF _Ref189126413 \h  \* MERGEFORMAT </w:instrText>
      </w:r>
      <w:r w:rsidRPr="00E95E0C">
        <w:rPr>
          <w:color w:val="000000"/>
        </w:rPr>
      </w:r>
      <w:r w:rsidRPr="00E95E0C">
        <w:rPr>
          <w:color w:val="000000"/>
        </w:rPr>
        <w:fldChar w:fldCharType="separate"/>
      </w:r>
      <w:r w:rsidR="009C1BA0" w:rsidRPr="009C1BA0">
        <w:rPr>
          <w:color w:val="000000"/>
        </w:rPr>
        <w:t>Figura 76</w:t>
      </w:r>
      <w:r w:rsidRPr="00E95E0C">
        <w:rPr>
          <w:color w:val="000000"/>
        </w:rPr>
        <w:fldChar w:fldCharType="end"/>
      </w:r>
      <w:r w:rsidRPr="00E95E0C">
        <w:rPr>
          <w:color w:val="000000"/>
        </w:rPr>
        <w:t xml:space="preserve"> demonstra o biólogo durante a execução da busca ativa.</w:t>
      </w:r>
      <w:r w:rsidRPr="00E95E0C">
        <w:t xml:space="preserve"> Essa comunidade mastofaunística está distribuída em sete ordens e dez famílias taxonômicas.</w:t>
      </w:r>
    </w:p>
    <w:p w14:paraId="06A461C8" w14:textId="77777777" w:rsidR="00B70BC5" w:rsidRPr="00E95E0C" w:rsidRDefault="00B70BC5" w:rsidP="00B70BC5">
      <w:pPr>
        <w:pBdr>
          <w:top w:val="nil"/>
          <w:left w:val="nil"/>
          <w:bottom w:val="nil"/>
          <w:right w:val="nil"/>
          <w:between w:val="nil"/>
        </w:pBdr>
        <w:spacing w:before="120" w:after="120" w:line="276" w:lineRule="auto"/>
        <w:jc w:val="both"/>
        <w:rPr>
          <w:color w:val="000000"/>
        </w:rPr>
        <w:sectPr w:rsidR="00B70BC5" w:rsidRPr="00E95E0C" w:rsidSect="00B70BC5">
          <w:headerReference w:type="default" r:id="rId315"/>
          <w:footerReference w:type="default" r:id="rId316"/>
          <w:pgSz w:w="11906" w:h="16838"/>
          <w:pgMar w:top="1134" w:right="1418" w:bottom="1134" w:left="1418" w:header="227" w:footer="567" w:gutter="0"/>
          <w:cols w:space="720"/>
        </w:sectPr>
      </w:pPr>
    </w:p>
    <w:p w14:paraId="6B47E5C2" w14:textId="78E9F17A" w:rsidR="00B70BC5" w:rsidRPr="000906F7" w:rsidRDefault="00B70BC5" w:rsidP="000906F7">
      <w:pPr>
        <w:pStyle w:val="TotalTabela"/>
      </w:pPr>
      <w:bookmarkStart w:id="923" w:name="_Ref189124889"/>
      <w:bookmarkStart w:id="924" w:name="_Toc204616509"/>
      <w:r w:rsidRPr="000906F7">
        <w:lastRenderedPageBreak/>
        <w:t xml:space="preserve">Tabela </w:t>
      </w:r>
      <w:fldSimple w:instr=" SEQ Tabela \* ARABIC ">
        <w:r w:rsidR="009C1BA0">
          <w:rPr>
            <w:noProof/>
          </w:rPr>
          <w:t>74</w:t>
        </w:r>
      </w:fldSimple>
      <w:bookmarkEnd w:id="923"/>
      <w:r w:rsidRPr="000906F7">
        <w:t xml:space="preserve">. </w:t>
      </w:r>
      <w:r w:rsidR="00DB7D28" w:rsidRPr="000906F7">
        <w:t xml:space="preserve">Valores </w:t>
      </w:r>
      <w:r w:rsidRPr="000906F7">
        <w:t>quantitativos das espécies registradas em campo durantes as duas campanhas para mastofauna levantadas nas Área de Estudo Local.</w:t>
      </w:r>
      <w:bookmarkEnd w:id="924"/>
    </w:p>
    <w:tbl>
      <w:tblPr>
        <w:tblW w:w="14572" w:type="dxa"/>
        <w:jc w:val="center"/>
        <w:tblBorders>
          <w:top w:val="single" w:sz="4" w:space="0" w:color="000000"/>
          <w:bottom w:val="single" w:sz="4" w:space="0" w:color="000000"/>
          <w:insideH w:val="single" w:sz="4" w:space="0" w:color="000000"/>
          <w:insideV w:val="single" w:sz="4" w:space="0" w:color="000000"/>
        </w:tblBorders>
        <w:tblLook w:val="0400" w:firstRow="0" w:lastRow="0" w:firstColumn="0" w:lastColumn="0" w:noHBand="0" w:noVBand="1"/>
      </w:tblPr>
      <w:tblGrid>
        <w:gridCol w:w="1293"/>
        <w:gridCol w:w="1165"/>
        <w:gridCol w:w="1165"/>
        <w:gridCol w:w="1403"/>
        <w:gridCol w:w="1223"/>
        <w:gridCol w:w="1981"/>
        <w:gridCol w:w="1718"/>
        <w:gridCol w:w="1372"/>
        <w:gridCol w:w="1214"/>
        <w:gridCol w:w="689"/>
        <w:gridCol w:w="689"/>
        <w:gridCol w:w="660"/>
      </w:tblGrid>
      <w:tr w:rsidR="00B70BC5" w:rsidRPr="000906F7" w14:paraId="3D71763A" w14:textId="77777777" w:rsidTr="000906F7">
        <w:trPr>
          <w:trHeight w:val="227"/>
          <w:jc w:val="center"/>
        </w:trPr>
        <w:tc>
          <w:tcPr>
            <w:tcW w:w="447" w:type="pct"/>
            <w:vMerge w:val="restart"/>
            <w:shd w:val="clear" w:color="auto" w:fill="BFBFBF"/>
            <w:vAlign w:val="center"/>
          </w:tcPr>
          <w:p w14:paraId="404634D8" w14:textId="77777777" w:rsidR="00B70BC5" w:rsidRPr="000906F7" w:rsidRDefault="00B70BC5" w:rsidP="000906F7">
            <w:pPr>
              <w:pStyle w:val="TotalIlustrao"/>
              <w:rPr>
                <w:b/>
                <w:bCs/>
              </w:rPr>
            </w:pPr>
            <w:r w:rsidRPr="000906F7">
              <w:rPr>
                <w:b/>
                <w:bCs/>
              </w:rPr>
              <w:t>REINO</w:t>
            </w:r>
          </w:p>
        </w:tc>
        <w:tc>
          <w:tcPr>
            <w:tcW w:w="403" w:type="pct"/>
            <w:vMerge w:val="restart"/>
            <w:shd w:val="clear" w:color="auto" w:fill="BFBFBF"/>
            <w:vAlign w:val="center"/>
          </w:tcPr>
          <w:p w14:paraId="60661590" w14:textId="77777777" w:rsidR="00B70BC5" w:rsidRPr="000906F7" w:rsidRDefault="00B70BC5" w:rsidP="000906F7">
            <w:pPr>
              <w:pStyle w:val="TotalIlustrao"/>
              <w:rPr>
                <w:b/>
                <w:bCs/>
              </w:rPr>
            </w:pPr>
            <w:r w:rsidRPr="000906F7">
              <w:rPr>
                <w:b/>
                <w:bCs/>
              </w:rPr>
              <w:t>FILO</w:t>
            </w:r>
          </w:p>
        </w:tc>
        <w:tc>
          <w:tcPr>
            <w:tcW w:w="403" w:type="pct"/>
            <w:vMerge w:val="restart"/>
            <w:shd w:val="clear" w:color="auto" w:fill="BFBFBF"/>
            <w:vAlign w:val="center"/>
          </w:tcPr>
          <w:p w14:paraId="47562003" w14:textId="77777777" w:rsidR="00B70BC5" w:rsidRPr="000906F7" w:rsidRDefault="00B70BC5" w:rsidP="000906F7">
            <w:pPr>
              <w:pStyle w:val="TotalIlustrao"/>
              <w:rPr>
                <w:b/>
                <w:bCs/>
              </w:rPr>
            </w:pPr>
            <w:r w:rsidRPr="000906F7">
              <w:rPr>
                <w:b/>
                <w:bCs/>
              </w:rPr>
              <w:t>CLASSE</w:t>
            </w:r>
          </w:p>
        </w:tc>
        <w:tc>
          <w:tcPr>
            <w:tcW w:w="485" w:type="pct"/>
            <w:vMerge w:val="restart"/>
            <w:shd w:val="clear" w:color="auto" w:fill="BFBFBF"/>
            <w:tcMar>
              <w:top w:w="15" w:type="dxa"/>
              <w:left w:w="15" w:type="dxa"/>
              <w:bottom w:w="0" w:type="dxa"/>
              <w:right w:w="15" w:type="dxa"/>
            </w:tcMar>
            <w:vAlign w:val="center"/>
          </w:tcPr>
          <w:p w14:paraId="4E16DFBE" w14:textId="77777777" w:rsidR="00B70BC5" w:rsidRPr="000906F7" w:rsidRDefault="00B70BC5" w:rsidP="000906F7">
            <w:pPr>
              <w:pStyle w:val="TotalIlustrao"/>
              <w:rPr>
                <w:b/>
                <w:bCs/>
              </w:rPr>
            </w:pPr>
            <w:r w:rsidRPr="000906F7">
              <w:rPr>
                <w:b/>
                <w:bCs/>
              </w:rPr>
              <w:t>ORDEM</w:t>
            </w:r>
          </w:p>
        </w:tc>
        <w:tc>
          <w:tcPr>
            <w:tcW w:w="423" w:type="pct"/>
            <w:vMerge w:val="restart"/>
            <w:shd w:val="clear" w:color="auto" w:fill="BFBFBF"/>
            <w:tcMar>
              <w:top w:w="15" w:type="dxa"/>
              <w:left w:w="15" w:type="dxa"/>
              <w:bottom w:w="0" w:type="dxa"/>
              <w:right w:w="15" w:type="dxa"/>
            </w:tcMar>
            <w:vAlign w:val="center"/>
          </w:tcPr>
          <w:p w14:paraId="5E924EE5" w14:textId="77777777" w:rsidR="00B70BC5" w:rsidRPr="000906F7" w:rsidRDefault="00B70BC5" w:rsidP="000906F7">
            <w:pPr>
              <w:pStyle w:val="TotalIlustrao"/>
              <w:rPr>
                <w:b/>
                <w:bCs/>
              </w:rPr>
            </w:pPr>
            <w:r w:rsidRPr="000906F7">
              <w:rPr>
                <w:b/>
                <w:bCs/>
              </w:rPr>
              <w:t>FAMÍLIA</w:t>
            </w:r>
          </w:p>
        </w:tc>
        <w:tc>
          <w:tcPr>
            <w:tcW w:w="683" w:type="pct"/>
            <w:vMerge w:val="restart"/>
            <w:shd w:val="clear" w:color="auto" w:fill="BFBFBF"/>
            <w:tcMar>
              <w:top w:w="15" w:type="dxa"/>
              <w:left w:w="15" w:type="dxa"/>
              <w:bottom w:w="0" w:type="dxa"/>
              <w:right w:w="15" w:type="dxa"/>
            </w:tcMar>
            <w:vAlign w:val="center"/>
          </w:tcPr>
          <w:p w14:paraId="2DE97CFC" w14:textId="77777777" w:rsidR="00B70BC5" w:rsidRPr="000906F7" w:rsidRDefault="00B70BC5" w:rsidP="000906F7">
            <w:pPr>
              <w:pStyle w:val="TotalIlustrao"/>
              <w:rPr>
                <w:b/>
                <w:bCs/>
              </w:rPr>
            </w:pPr>
            <w:r w:rsidRPr="000906F7">
              <w:rPr>
                <w:b/>
                <w:bCs/>
              </w:rPr>
              <w:t>NOME DO TÁXON</w:t>
            </w:r>
          </w:p>
        </w:tc>
        <w:tc>
          <w:tcPr>
            <w:tcW w:w="593" w:type="pct"/>
            <w:vMerge w:val="restart"/>
            <w:shd w:val="clear" w:color="auto" w:fill="BFBFBF"/>
            <w:tcMar>
              <w:top w:w="15" w:type="dxa"/>
              <w:left w:w="15" w:type="dxa"/>
              <w:bottom w:w="0" w:type="dxa"/>
              <w:right w:w="15" w:type="dxa"/>
            </w:tcMar>
            <w:vAlign w:val="center"/>
          </w:tcPr>
          <w:p w14:paraId="716CA88F" w14:textId="77777777" w:rsidR="00B70BC5" w:rsidRPr="000906F7" w:rsidRDefault="00B70BC5" w:rsidP="000906F7">
            <w:pPr>
              <w:pStyle w:val="TotalIlustrao"/>
              <w:rPr>
                <w:b/>
                <w:bCs/>
              </w:rPr>
            </w:pPr>
            <w:r w:rsidRPr="000906F7">
              <w:rPr>
                <w:b/>
                <w:bCs/>
              </w:rPr>
              <w:t>NOME COMUM</w:t>
            </w:r>
          </w:p>
        </w:tc>
        <w:tc>
          <w:tcPr>
            <w:tcW w:w="433" w:type="pct"/>
            <w:vMerge w:val="restart"/>
            <w:shd w:val="clear" w:color="auto" w:fill="BFBFBF"/>
            <w:vAlign w:val="center"/>
          </w:tcPr>
          <w:p w14:paraId="708B6E0E" w14:textId="77777777" w:rsidR="00B70BC5" w:rsidRPr="000906F7" w:rsidRDefault="00B70BC5" w:rsidP="000906F7">
            <w:pPr>
              <w:pStyle w:val="TotalIlustrao"/>
              <w:rPr>
                <w:b/>
                <w:bCs/>
              </w:rPr>
            </w:pPr>
            <w:r w:rsidRPr="000906F7">
              <w:rPr>
                <w:b/>
                <w:bCs/>
              </w:rPr>
              <w:t>MÉTODO DE AMOSTRAGEN</w:t>
            </w:r>
          </w:p>
        </w:tc>
        <w:tc>
          <w:tcPr>
            <w:tcW w:w="420" w:type="pct"/>
            <w:vMerge w:val="restart"/>
            <w:shd w:val="clear" w:color="auto" w:fill="BFBFBF"/>
            <w:tcMar>
              <w:top w:w="15" w:type="dxa"/>
              <w:left w:w="15" w:type="dxa"/>
              <w:bottom w:w="0" w:type="dxa"/>
              <w:right w:w="15" w:type="dxa"/>
            </w:tcMar>
            <w:vAlign w:val="center"/>
          </w:tcPr>
          <w:p w14:paraId="300A15E2" w14:textId="77777777" w:rsidR="00B70BC5" w:rsidRPr="000906F7" w:rsidRDefault="00B70BC5" w:rsidP="000906F7">
            <w:pPr>
              <w:pStyle w:val="TotalIlustrao"/>
              <w:rPr>
                <w:b/>
                <w:bCs/>
              </w:rPr>
            </w:pPr>
            <w:r w:rsidRPr="000906F7">
              <w:rPr>
                <w:b/>
                <w:bCs/>
              </w:rPr>
              <w:t>DISTRIBUIÇÃO / ENDEMISMO</w:t>
            </w:r>
          </w:p>
        </w:tc>
        <w:tc>
          <w:tcPr>
            <w:tcW w:w="710" w:type="pct"/>
            <w:gridSpan w:val="3"/>
            <w:shd w:val="clear" w:color="auto" w:fill="BFBFBF"/>
            <w:tcMar>
              <w:top w:w="15" w:type="dxa"/>
              <w:left w:w="15" w:type="dxa"/>
              <w:bottom w:w="0" w:type="dxa"/>
              <w:right w:w="15" w:type="dxa"/>
            </w:tcMar>
            <w:vAlign w:val="center"/>
          </w:tcPr>
          <w:p w14:paraId="0DF65041" w14:textId="77777777" w:rsidR="00B70BC5" w:rsidRPr="000906F7" w:rsidRDefault="00B70BC5" w:rsidP="000906F7">
            <w:pPr>
              <w:pStyle w:val="TotalIlustrao"/>
              <w:rPr>
                <w:b/>
                <w:bCs/>
                <w:i/>
              </w:rPr>
            </w:pPr>
            <w:r w:rsidRPr="000906F7">
              <w:rPr>
                <w:b/>
                <w:bCs/>
                <w:i/>
              </w:rPr>
              <w:t>STATUS DE AMEAÇA / INTERESSE PARA CONSERVAÇÃO</w:t>
            </w:r>
          </w:p>
        </w:tc>
      </w:tr>
      <w:tr w:rsidR="00B70BC5" w:rsidRPr="000906F7" w14:paraId="5B5AC9F4" w14:textId="77777777" w:rsidTr="000906F7">
        <w:trPr>
          <w:trHeight w:val="227"/>
          <w:jc w:val="center"/>
        </w:trPr>
        <w:tc>
          <w:tcPr>
            <w:tcW w:w="447" w:type="pct"/>
            <w:vMerge/>
            <w:shd w:val="clear" w:color="auto" w:fill="BFBFBF"/>
            <w:vAlign w:val="center"/>
          </w:tcPr>
          <w:p w14:paraId="44D153C8" w14:textId="77777777" w:rsidR="00B70BC5" w:rsidRPr="000906F7" w:rsidRDefault="00B70BC5" w:rsidP="000906F7">
            <w:pPr>
              <w:pStyle w:val="TotalIlustrao"/>
              <w:rPr>
                <w:b/>
                <w:bCs/>
                <w:i/>
              </w:rPr>
            </w:pPr>
          </w:p>
        </w:tc>
        <w:tc>
          <w:tcPr>
            <w:tcW w:w="403" w:type="pct"/>
            <w:vMerge/>
            <w:shd w:val="clear" w:color="auto" w:fill="BFBFBF"/>
            <w:vAlign w:val="center"/>
          </w:tcPr>
          <w:p w14:paraId="2D87E8CA" w14:textId="77777777" w:rsidR="00B70BC5" w:rsidRPr="000906F7" w:rsidRDefault="00B70BC5" w:rsidP="000906F7">
            <w:pPr>
              <w:pStyle w:val="TotalIlustrao"/>
              <w:rPr>
                <w:b/>
                <w:bCs/>
                <w:i/>
              </w:rPr>
            </w:pPr>
          </w:p>
        </w:tc>
        <w:tc>
          <w:tcPr>
            <w:tcW w:w="403" w:type="pct"/>
            <w:vMerge/>
            <w:shd w:val="clear" w:color="auto" w:fill="BFBFBF"/>
            <w:vAlign w:val="center"/>
          </w:tcPr>
          <w:p w14:paraId="51FA4BA6" w14:textId="77777777" w:rsidR="00B70BC5" w:rsidRPr="000906F7" w:rsidRDefault="00B70BC5" w:rsidP="000906F7">
            <w:pPr>
              <w:pStyle w:val="TotalIlustrao"/>
              <w:rPr>
                <w:b/>
                <w:bCs/>
                <w:i/>
              </w:rPr>
            </w:pPr>
          </w:p>
        </w:tc>
        <w:tc>
          <w:tcPr>
            <w:tcW w:w="485" w:type="pct"/>
            <w:vMerge/>
            <w:shd w:val="clear" w:color="auto" w:fill="BFBFBF"/>
            <w:tcMar>
              <w:top w:w="15" w:type="dxa"/>
              <w:left w:w="15" w:type="dxa"/>
              <w:bottom w:w="0" w:type="dxa"/>
              <w:right w:w="15" w:type="dxa"/>
            </w:tcMar>
            <w:vAlign w:val="center"/>
          </w:tcPr>
          <w:p w14:paraId="0A34F6F9" w14:textId="77777777" w:rsidR="00B70BC5" w:rsidRPr="000906F7" w:rsidRDefault="00B70BC5" w:rsidP="000906F7">
            <w:pPr>
              <w:pStyle w:val="TotalIlustrao"/>
              <w:rPr>
                <w:b/>
                <w:bCs/>
                <w:i/>
              </w:rPr>
            </w:pPr>
          </w:p>
        </w:tc>
        <w:tc>
          <w:tcPr>
            <w:tcW w:w="423" w:type="pct"/>
            <w:vMerge/>
            <w:shd w:val="clear" w:color="auto" w:fill="BFBFBF"/>
            <w:tcMar>
              <w:top w:w="15" w:type="dxa"/>
              <w:left w:w="15" w:type="dxa"/>
              <w:bottom w:w="0" w:type="dxa"/>
              <w:right w:w="15" w:type="dxa"/>
            </w:tcMar>
            <w:vAlign w:val="center"/>
          </w:tcPr>
          <w:p w14:paraId="2CF375DD" w14:textId="77777777" w:rsidR="00B70BC5" w:rsidRPr="000906F7" w:rsidRDefault="00B70BC5" w:rsidP="000906F7">
            <w:pPr>
              <w:pStyle w:val="TotalIlustrao"/>
              <w:rPr>
                <w:b/>
                <w:bCs/>
                <w:i/>
              </w:rPr>
            </w:pPr>
          </w:p>
        </w:tc>
        <w:tc>
          <w:tcPr>
            <w:tcW w:w="683" w:type="pct"/>
            <w:vMerge/>
            <w:shd w:val="clear" w:color="auto" w:fill="BFBFBF"/>
            <w:tcMar>
              <w:top w:w="15" w:type="dxa"/>
              <w:left w:w="15" w:type="dxa"/>
              <w:bottom w:w="0" w:type="dxa"/>
              <w:right w:w="15" w:type="dxa"/>
            </w:tcMar>
            <w:vAlign w:val="center"/>
          </w:tcPr>
          <w:p w14:paraId="12FD7D19" w14:textId="77777777" w:rsidR="00B70BC5" w:rsidRPr="000906F7" w:rsidRDefault="00B70BC5" w:rsidP="000906F7">
            <w:pPr>
              <w:pStyle w:val="TotalIlustrao"/>
              <w:rPr>
                <w:b/>
                <w:bCs/>
                <w:i/>
              </w:rPr>
            </w:pPr>
          </w:p>
        </w:tc>
        <w:tc>
          <w:tcPr>
            <w:tcW w:w="593" w:type="pct"/>
            <w:vMerge/>
            <w:shd w:val="clear" w:color="auto" w:fill="BFBFBF"/>
            <w:tcMar>
              <w:top w:w="15" w:type="dxa"/>
              <w:left w:w="15" w:type="dxa"/>
              <w:bottom w:w="0" w:type="dxa"/>
              <w:right w:w="15" w:type="dxa"/>
            </w:tcMar>
            <w:vAlign w:val="center"/>
          </w:tcPr>
          <w:p w14:paraId="21B4EB72" w14:textId="77777777" w:rsidR="00B70BC5" w:rsidRPr="000906F7" w:rsidRDefault="00B70BC5" w:rsidP="000906F7">
            <w:pPr>
              <w:pStyle w:val="TotalIlustrao"/>
              <w:rPr>
                <w:b/>
                <w:bCs/>
                <w:i/>
              </w:rPr>
            </w:pPr>
          </w:p>
        </w:tc>
        <w:tc>
          <w:tcPr>
            <w:tcW w:w="433" w:type="pct"/>
            <w:vMerge/>
            <w:shd w:val="clear" w:color="auto" w:fill="BFBFBF"/>
            <w:vAlign w:val="center"/>
          </w:tcPr>
          <w:p w14:paraId="34B93334" w14:textId="77777777" w:rsidR="00B70BC5" w:rsidRPr="000906F7" w:rsidRDefault="00B70BC5" w:rsidP="000906F7">
            <w:pPr>
              <w:pStyle w:val="TotalIlustrao"/>
              <w:rPr>
                <w:b/>
                <w:bCs/>
                <w:i/>
              </w:rPr>
            </w:pPr>
          </w:p>
        </w:tc>
        <w:tc>
          <w:tcPr>
            <w:tcW w:w="420" w:type="pct"/>
            <w:vMerge/>
            <w:shd w:val="clear" w:color="auto" w:fill="BFBFBF"/>
            <w:tcMar>
              <w:top w:w="15" w:type="dxa"/>
              <w:left w:w="15" w:type="dxa"/>
              <w:bottom w:w="0" w:type="dxa"/>
              <w:right w:w="15" w:type="dxa"/>
            </w:tcMar>
            <w:vAlign w:val="center"/>
          </w:tcPr>
          <w:p w14:paraId="3FEE33F9" w14:textId="77777777" w:rsidR="00B70BC5" w:rsidRPr="000906F7" w:rsidRDefault="00B70BC5" w:rsidP="000906F7">
            <w:pPr>
              <w:pStyle w:val="TotalIlustrao"/>
              <w:rPr>
                <w:b/>
                <w:bCs/>
                <w:i/>
              </w:rPr>
            </w:pPr>
          </w:p>
        </w:tc>
        <w:tc>
          <w:tcPr>
            <w:tcW w:w="240" w:type="pct"/>
            <w:shd w:val="clear" w:color="auto" w:fill="BFBFBF"/>
            <w:tcMar>
              <w:top w:w="15" w:type="dxa"/>
              <w:left w:w="15" w:type="dxa"/>
              <w:bottom w:w="0" w:type="dxa"/>
              <w:right w:w="15" w:type="dxa"/>
            </w:tcMar>
            <w:vAlign w:val="center"/>
          </w:tcPr>
          <w:p w14:paraId="304CA862" w14:textId="77777777" w:rsidR="00B70BC5" w:rsidRPr="000906F7" w:rsidRDefault="00B70BC5" w:rsidP="000906F7">
            <w:pPr>
              <w:pStyle w:val="TotalIlustrao"/>
              <w:rPr>
                <w:b/>
                <w:bCs/>
              </w:rPr>
            </w:pPr>
            <w:r w:rsidRPr="000906F7">
              <w:rPr>
                <w:b/>
                <w:bCs/>
              </w:rPr>
              <w:t>MG</w:t>
            </w:r>
          </w:p>
        </w:tc>
        <w:tc>
          <w:tcPr>
            <w:tcW w:w="240" w:type="pct"/>
            <w:shd w:val="clear" w:color="auto" w:fill="BFBFBF"/>
            <w:tcMar>
              <w:top w:w="15" w:type="dxa"/>
              <w:left w:w="15" w:type="dxa"/>
              <w:bottom w:w="0" w:type="dxa"/>
              <w:right w:w="15" w:type="dxa"/>
            </w:tcMar>
            <w:vAlign w:val="center"/>
          </w:tcPr>
          <w:p w14:paraId="07E471AD" w14:textId="77777777" w:rsidR="00B70BC5" w:rsidRPr="000906F7" w:rsidRDefault="00B70BC5" w:rsidP="000906F7">
            <w:pPr>
              <w:pStyle w:val="TotalIlustrao"/>
              <w:rPr>
                <w:b/>
                <w:bCs/>
              </w:rPr>
            </w:pPr>
            <w:r w:rsidRPr="000906F7">
              <w:rPr>
                <w:b/>
                <w:bCs/>
              </w:rPr>
              <w:t>BRA</w:t>
            </w:r>
          </w:p>
        </w:tc>
        <w:tc>
          <w:tcPr>
            <w:tcW w:w="230" w:type="pct"/>
            <w:shd w:val="clear" w:color="auto" w:fill="BFBFBF"/>
            <w:tcMar>
              <w:top w:w="15" w:type="dxa"/>
              <w:left w:w="15" w:type="dxa"/>
              <w:bottom w:w="0" w:type="dxa"/>
              <w:right w:w="15" w:type="dxa"/>
            </w:tcMar>
            <w:vAlign w:val="center"/>
          </w:tcPr>
          <w:p w14:paraId="61E9A48E" w14:textId="77777777" w:rsidR="00B70BC5" w:rsidRPr="000906F7" w:rsidRDefault="00B70BC5" w:rsidP="000906F7">
            <w:pPr>
              <w:pStyle w:val="TotalIlustrao"/>
              <w:rPr>
                <w:b/>
                <w:bCs/>
              </w:rPr>
            </w:pPr>
            <w:r w:rsidRPr="000906F7">
              <w:rPr>
                <w:b/>
                <w:bCs/>
              </w:rPr>
              <w:t>GLB</w:t>
            </w:r>
          </w:p>
        </w:tc>
      </w:tr>
      <w:tr w:rsidR="00B70BC5" w:rsidRPr="00E95E0C" w14:paraId="7FA4768C" w14:textId="77777777" w:rsidTr="000906F7">
        <w:trPr>
          <w:trHeight w:val="227"/>
          <w:jc w:val="center"/>
        </w:trPr>
        <w:tc>
          <w:tcPr>
            <w:tcW w:w="447" w:type="pct"/>
            <w:vAlign w:val="center"/>
          </w:tcPr>
          <w:p w14:paraId="450284D6" w14:textId="77777777" w:rsidR="00B70BC5" w:rsidRPr="00E95E0C" w:rsidRDefault="00B70BC5" w:rsidP="000906F7">
            <w:pPr>
              <w:pStyle w:val="TotalIlustrao"/>
            </w:pPr>
            <w:r w:rsidRPr="00E95E0C">
              <w:t>Animalia</w:t>
            </w:r>
          </w:p>
        </w:tc>
        <w:tc>
          <w:tcPr>
            <w:tcW w:w="403" w:type="pct"/>
            <w:vAlign w:val="center"/>
          </w:tcPr>
          <w:p w14:paraId="0CAECE80" w14:textId="77777777" w:rsidR="00B70BC5" w:rsidRPr="00E95E0C" w:rsidRDefault="00B70BC5" w:rsidP="000906F7">
            <w:pPr>
              <w:pStyle w:val="TotalIlustrao"/>
            </w:pPr>
            <w:r w:rsidRPr="00E95E0C">
              <w:t>Chordata</w:t>
            </w:r>
          </w:p>
        </w:tc>
        <w:tc>
          <w:tcPr>
            <w:tcW w:w="403" w:type="pct"/>
            <w:vAlign w:val="center"/>
          </w:tcPr>
          <w:p w14:paraId="2934C64A"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68A7CACA" w14:textId="77777777" w:rsidR="00B70BC5" w:rsidRPr="00E95E0C" w:rsidRDefault="00B70BC5" w:rsidP="000906F7">
            <w:pPr>
              <w:pStyle w:val="TotalIlustrao"/>
            </w:pPr>
            <w:r w:rsidRPr="00E95E0C">
              <w:t>Artiodactyla</w:t>
            </w:r>
          </w:p>
        </w:tc>
        <w:tc>
          <w:tcPr>
            <w:tcW w:w="423" w:type="pct"/>
            <w:shd w:val="clear" w:color="auto" w:fill="auto"/>
            <w:tcMar>
              <w:top w:w="15" w:type="dxa"/>
              <w:left w:w="15" w:type="dxa"/>
              <w:bottom w:w="0" w:type="dxa"/>
              <w:right w:w="15" w:type="dxa"/>
            </w:tcMar>
            <w:vAlign w:val="center"/>
          </w:tcPr>
          <w:p w14:paraId="081B9349" w14:textId="77777777" w:rsidR="00B70BC5" w:rsidRPr="00E95E0C" w:rsidRDefault="00B70BC5" w:rsidP="000906F7">
            <w:pPr>
              <w:pStyle w:val="TotalIlustrao"/>
            </w:pPr>
            <w:r w:rsidRPr="00E95E0C">
              <w:t>Cervidae</w:t>
            </w:r>
          </w:p>
        </w:tc>
        <w:tc>
          <w:tcPr>
            <w:tcW w:w="683" w:type="pct"/>
            <w:shd w:val="clear" w:color="auto" w:fill="auto"/>
            <w:tcMar>
              <w:top w:w="15" w:type="dxa"/>
              <w:left w:w="15" w:type="dxa"/>
              <w:bottom w:w="0" w:type="dxa"/>
              <w:right w:w="15" w:type="dxa"/>
            </w:tcMar>
            <w:vAlign w:val="center"/>
          </w:tcPr>
          <w:p w14:paraId="24EDFA37" w14:textId="77777777" w:rsidR="00B70BC5" w:rsidRPr="00E95E0C" w:rsidRDefault="00B70BC5" w:rsidP="000906F7">
            <w:pPr>
              <w:pStyle w:val="TotalIlustrao"/>
              <w:rPr>
                <w:i/>
                <w:iCs/>
              </w:rPr>
            </w:pPr>
            <w:r w:rsidRPr="00E95E0C">
              <w:rPr>
                <w:i/>
                <w:iCs/>
              </w:rPr>
              <w:t>Subulo gouazoubira</w:t>
            </w:r>
          </w:p>
        </w:tc>
        <w:tc>
          <w:tcPr>
            <w:tcW w:w="593" w:type="pct"/>
            <w:shd w:val="clear" w:color="auto" w:fill="auto"/>
            <w:tcMar>
              <w:top w:w="15" w:type="dxa"/>
              <w:left w:w="15" w:type="dxa"/>
              <w:bottom w:w="0" w:type="dxa"/>
              <w:right w:w="15" w:type="dxa"/>
            </w:tcMar>
            <w:vAlign w:val="center"/>
          </w:tcPr>
          <w:p w14:paraId="58A4C747" w14:textId="77777777" w:rsidR="00B70BC5" w:rsidRPr="00E95E0C" w:rsidRDefault="00B70BC5" w:rsidP="000906F7">
            <w:pPr>
              <w:pStyle w:val="TotalIlustrao"/>
            </w:pPr>
            <w:r w:rsidRPr="00E95E0C">
              <w:t xml:space="preserve">veado-catingueiro </w:t>
            </w:r>
          </w:p>
        </w:tc>
        <w:tc>
          <w:tcPr>
            <w:tcW w:w="433" w:type="pct"/>
            <w:vAlign w:val="center"/>
          </w:tcPr>
          <w:p w14:paraId="447DCA95" w14:textId="77777777" w:rsidR="00B70BC5" w:rsidRPr="00E95E0C" w:rsidRDefault="00B70BC5" w:rsidP="000906F7">
            <w:pPr>
              <w:pStyle w:val="TotalIlustrao"/>
            </w:pPr>
            <w:r w:rsidRPr="00E95E0C">
              <w:t>PE</w:t>
            </w:r>
          </w:p>
        </w:tc>
        <w:tc>
          <w:tcPr>
            <w:tcW w:w="420" w:type="pct"/>
            <w:shd w:val="clear" w:color="auto" w:fill="auto"/>
            <w:tcMar>
              <w:top w:w="15" w:type="dxa"/>
              <w:left w:w="15" w:type="dxa"/>
              <w:bottom w:w="0" w:type="dxa"/>
              <w:right w:w="15" w:type="dxa"/>
            </w:tcMar>
            <w:vAlign w:val="center"/>
          </w:tcPr>
          <w:p w14:paraId="28D17D2A"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07BB6F3B"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3CA6DC09"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6854288C" w14:textId="77777777" w:rsidR="00B70BC5" w:rsidRPr="00E95E0C" w:rsidRDefault="00B70BC5" w:rsidP="000906F7">
            <w:pPr>
              <w:pStyle w:val="TotalIlustrao"/>
            </w:pPr>
            <w:r w:rsidRPr="00E95E0C">
              <w:t>-</w:t>
            </w:r>
          </w:p>
        </w:tc>
      </w:tr>
      <w:tr w:rsidR="00B70BC5" w:rsidRPr="00E95E0C" w14:paraId="4C34B0AE" w14:textId="77777777" w:rsidTr="000906F7">
        <w:trPr>
          <w:trHeight w:val="227"/>
          <w:jc w:val="center"/>
        </w:trPr>
        <w:tc>
          <w:tcPr>
            <w:tcW w:w="447" w:type="pct"/>
            <w:vAlign w:val="center"/>
          </w:tcPr>
          <w:p w14:paraId="6364C414" w14:textId="77777777" w:rsidR="00B70BC5" w:rsidRPr="00E95E0C" w:rsidRDefault="00B70BC5" w:rsidP="000906F7">
            <w:pPr>
              <w:pStyle w:val="TotalIlustrao"/>
            </w:pPr>
            <w:r w:rsidRPr="00E95E0C">
              <w:t>Animalia</w:t>
            </w:r>
          </w:p>
        </w:tc>
        <w:tc>
          <w:tcPr>
            <w:tcW w:w="403" w:type="pct"/>
            <w:vAlign w:val="center"/>
          </w:tcPr>
          <w:p w14:paraId="2BC330C6" w14:textId="77777777" w:rsidR="00B70BC5" w:rsidRPr="00E95E0C" w:rsidRDefault="00B70BC5" w:rsidP="000906F7">
            <w:pPr>
              <w:pStyle w:val="TotalIlustrao"/>
            </w:pPr>
            <w:r w:rsidRPr="00E95E0C">
              <w:t>Chordata</w:t>
            </w:r>
          </w:p>
        </w:tc>
        <w:tc>
          <w:tcPr>
            <w:tcW w:w="403" w:type="pct"/>
            <w:vAlign w:val="center"/>
          </w:tcPr>
          <w:p w14:paraId="7A32D8EB"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0BB8AA08" w14:textId="77777777" w:rsidR="00B70BC5" w:rsidRPr="00E95E0C" w:rsidRDefault="00B70BC5" w:rsidP="000906F7">
            <w:pPr>
              <w:pStyle w:val="TotalIlustrao"/>
            </w:pPr>
            <w:r w:rsidRPr="00E95E0C">
              <w:t>Artiodactyla</w:t>
            </w:r>
          </w:p>
        </w:tc>
        <w:tc>
          <w:tcPr>
            <w:tcW w:w="423" w:type="pct"/>
            <w:shd w:val="clear" w:color="auto" w:fill="auto"/>
            <w:tcMar>
              <w:top w:w="15" w:type="dxa"/>
              <w:left w:w="15" w:type="dxa"/>
              <w:bottom w:w="0" w:type="dxa"/>
              <w:right w:w="15" w:type="dxa"/>
            </w:tcMar>
            <w:vAlign w:val="center"/>
          </w:tcPr>
          <w:p w14:paraId="465FB5B8" w14:textId="77777777" w:rsidR="00B70BC5" w:rsidRPr="00E95E0C" w:rsidRDefault="00B70BC5" w:rsidP="000906F7">
            <w:pPr>
              <w:pStyle w:val="TotalIlustrao"/>
            </w:pPr>
            <w:r w:rsidRPr="00E95E0C">
              <w:t>Tayassuidae</w:t>
            </w:r>
          </w:p>
        </w:tc>
        <w:tc>
          <w:tcPr>
            <w:tcW w:w="683" w:type="pct"/>
            <w:shd w:val="clear" w:color="auto" w:fill="auto"/>
            <w:tcMar>
              <w:top w:w="15" w:type="dxa"/>
              <w:left w:w="15" w:type="dxa"/>
              <w:bottom w:w="0" w:type="dxa"/>
              <w:right w:w="15" w:type="dxa"/>
            </w:tcMar>
            <w:vAlign w:val="center"/>
          </w:tcPr>
          <w:p w14:paraId="60CB3240" w14:textId="77777777" w:rsidR="00B70BC5" w:rsidRPr="00E95E0C" w:rsidRDefault="00B70BC5" w:rsidP="000906F7">
            <w:pPr>
              <w:pStyle w:val="TotalIlustrao"/>
              <w:rPr>
                <w:i/>
                <w:iCs/>
              </w:rPr>
            </w:pPr>
            <w:r w:rsidRPr="00E95E0C">
              <w:rPr>
                <w:i/>
                <w:iCs/>
              </w:rPr>
              <w:t>Dicotyles tajacu</w:t>
            </w:r>
          </w:p>
        </w:tc>
        <w:tc>
          <w:tcPr>
            <w:tcW w:w="593" w:type="pct"/>
            <w:shd w:val="clear" w:color="auto" w:fill="auto"/>
            <w:tcMar>
              <w:top w:w="15" w:type="dxa"/>
              <w:left w:w="15" w:type="dxa"/>
              <w:bottom w:w="0" w:type="dxa"/>
              <w:right w:w="15" w:type="dxa"/>
            </w:tcMar>
            <w:vAlign w:val="center"/>
          </w:tcPr>
          <w:p w14:paraId="6E53BC5B" w14:textId="77777777" w:rsidR="00B70BC5" w:rsidRPr="00E95E0C" w:rsidRDefault="00B70BC5" w:rsidP="000906F7">
            <w:pPr>
              <w:pStyle w:val="TotalIlustrao"/>
            </w:pPr>
            <w:r w:rsidRPr="00E95E0C">
              <w:t>cateto</w:t>
            </w:r>
          </w:p>
        </w:tc>
        <w:tc>
          <w:tcPr>
            <w:tcW w:w="433" w:type="pct"/>
            <w:vAlign w:val="center"/>
          </w:tcPr>
          <w:p w14:paraId="1D6DD99C" w14:textId="77777777" w:rsidR="00B70BC5" w:rsidRPr="00E95E0C" w:rsidRDefault="00B70BC5" w:rsidP="000906F7">
            <w:pPr>
              <w:pStyle w:val="TotalIlustrao"/>
            </w:pPr>
            <w:r w:rsidRPr="00E95E0C">
              <w:t>PE</w:t>
            </w:r>
          </w:p>
        </w:tc>
        <w:tc>
          <w:tcPr>
            <w:tcW w:w="420" w:type="pct"/>
            <w:shd w:val="clear" w:color="auto" w:fill="auto"/>
            <w:tcMar>
              <w:top w:w="15" w:type="dxa"/>
              <w:left w:w="15" w:type="dxa"/>
              <w:bottom w:w="0" w:type="dxa"/>
              <w:right w:w="15" w:type="dxa"/>
            </w:tcMar>
            <w:vAlign w:val="center"/>
          </w:tcPr>
          <w:p w14:paraId="1A41F48A"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6F4F14D1" w14:textId="77777777" w:rsidR="00B70BC5" w:rsidRPr="00E95E0C" w:rsidRDefault="00B70BC5" w:rsidP="000906F7">
            <w:pPr>
              <w:pStyle w:val="TotalIlustrao"/>
            </w:pPr>
            <w:r w:rsidRPr="00E95E0C">
              <w:t>VU</w:t>
            </w:r>
          </w:p>
        </w:tc>
        <w:tc>
          <w:tcPr>
            <w:tcW w:w="240" w:type="pct"/>
            <w:shd w:val="clear" w:color="auto" w:fill="auto"/>
            <w:tcMar>
              <w:top w:w="15" w:type="dxa"/>
              <w:left w:w="15" w:type="dxa"/>
              <w:bottom w:w="0" w:type="dxa"/>
              <w:right w:w="15" w:type="dxa"/>
            </w:tcMar>
            <w:vAlign w:val="center"/>
          </w:tcPr>
          <w:p w14:paraId="47DE8917"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3F3E183D" w14:textId="77777777" w:rsidR="00B70BC5" w:rsidRPr="00E95E0C" w:rsidRDefault="00B70BC5" w:rsidP="000906F7">
            <w:pPr>
              <w:pStyle w:val="TotalIlustrao"/>
            </w:pPr>
            <w:r w:rsidRPr="00E95E0C">
              <w:t>-</w:t>
            </w:r>
          </w:p>
        </w:tc>
      </w:tr>
      <w:tr w:rsidR="00B70BC5" w:rsidRPr="00E95E0C" w14:paraId="736AFC83" w14:textId="77777777" w:rsidTr="000906F7">
        <w:trPr>
          <w:trHeight w:val="227"/>
          <w:jc w:val="center"/>
        </w:trPr>
        <w:tc>
          <w:tcPr>
            <w:tcW w:w="447" w:type="pct"/>
            <w:vAlign w:val="center"/>
          </w:tcPr>
          <w:p w14:paraId="1C6AD8DB" w14:textId="77777777" w:rsidR="00B70BC5" w:rsidRPr="00E95E0C" w:rsidRDefault="00B70BC5" w:rsidP="000906F7">
            <w:pPr>
              <w:pStyle w:val="TotalIlustrao"/>
            </w:pPr>
            <w:r w:rsidRPr="00E95E0C">
              <w:t>Animalia</w:t>
            </w:r>
          </w:p>
        </w:tc>
        <w:tc>
          <w:tcPr>
            <w:tcW w:w="403" w:type="pct"/>
            <w:vAlign w:val="center"/>
          </w:tcPr>
          <w:p w14:paraId="4A0E14A3" w14:textId="77777777" w:rsidR="00B70BC5" w:rsidRPr="00E95E0C" w:rsidRDefault="00B70BC5" w:rsidP="000906F7">
            <w:pPr>
              <w:pStyle w:val="TotalIlustrao"/>
            </w:pPr>
            <w:r w:rsidRPr="00E95E0C">
              <w:t>Chordata</w:t>
            </w:r>
          </w:p>
        </w:tc>
        <w:tc>
          <w:tcPr>
            <w:tcW w:w="403" w:type="pct"/>
            <w:vAlign w:val="center"/>
          </w:tcPr>
          <w:p w14:paraId="193A8B35"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75FB297F" w14:textId="77777777" w:rsidR="00B70BC5" w:rsidRPr="00E95E0C" w:rsidRDefault="00B70BC5" w:rsidP="000906F7">
            <w:pPr>
              <w:pStyle w:val="TotalIlustrao"/>
            </w:pPr>
            <w:r w:rsidRPr="00E95E0C">
              <w:t>Carnivora</w:t>
            </w:r>
          </w:p>
        </w:tc>
        <w:tc>
          <w:tcPr>
            <w:tcW w:w="423" w:type="pct"/>
            <w:shd w:val="clear" w:color="auto" w:fill="auto"/>
            <w:tcMar>
              <w:top w:w="15" w:type="dxa"/>
              <w:left w:w="15" w:type="dxa"/>
              <w:bottom w:w="0" w:type="dxa"/>
              <w:right w:w="15" w:type="dxa"/>
            </w:tcMar>
            <w:vAlign w:val="center"/>
          </w:tcPr>
          <w:p w14:paraId="3F73E4A6" w14:textId="77777777" w:rsidR="00B70BC5" w:rsidRPr="00E95E0C" w:rsidRDefault="00B70BC5" w:rsidP="000906F7">
            <w:pPr>
              <w:pStyle w:val="TotalIlustrao"/>
            </w:pPr>
            <w:r w:rsidRPr="00E95E0C">
              <w:t>Canidae</w:t>
            </w:r>
          </w:p>
        </w:tc>
        <w:tc>
          <w:tcPr>
            <w:tcW w:w="683" w:type="pct"/>
            <w:shd w:val="clear" w:color="auto" w:fill="auto"/>
            <w:tcMar>
              <w:top w:w="15" w:type="dxa"/>
              <w:left w:w="15" w:type="dxa"/>
              <w:bottom w:w="0" w:type="dxa"/>
              <w:right w:w="15" w:type="dxa"/>
            </w:tcMar>
            <w:vAlign w:val="center"/>
          </w:tcPr>
          <w:p w14:paraId="5C17835A" w14:textId="77777777" w:rsidR="00B70BC5" w:rsidRPr="00E95E0C" w:rsidRDefault="00B70BC5" w:rsidP="000906F7">
            <w:pPr>
              <w:pStyle w:val="TotalIlustrao"/>
              <w:rPr>
                <w:i/>
                <w:iCs/>
              </w:rPr>
            </w:pPr>
            <w:r w:rsidRPr="00E95E0C">
              <w:rPr>
                <w:i/>
                <w:iCs/>
              </w:rPr>
              <w:t>Cerdocyon thous</w:t>
            </w:r>
          </w:p>
        </w:tc>
        <w:tc>
          <w:tcPr>
            <w:tcW w:w="593" w:type="pct"/>
            <w:shd w:val="clear" w:color="auto" w:fill="auto"/>
            <w:tcMar>
              <w:top w:w="15" w:type="dxa"/>
              <w:left w:w="15" w:type="dxa"/>
              <w:bottom w:w="0" w:type="dxa"/>
              <w:right w:w="15" w:type="dxa"/>
            </w:tcMar>
            <w:vAlign w:val="center"/>
          </w:tcPr>
          <w:p w14:paraId="0D1705BD" w14:textId="77777777" w:rsidR="00B70BC5" w:rsidRPr="00E95E0C" w:rsidRDefault="00B70BC5" w:rsidP="000906F7">
            <w:pPr>
              <w:pStyle w:val="TotalIlustrao"/>
            </w:pPr>
            <w:r w:rsidRPr="00E95E0C">
              <w:t>cachorro-do-mato</w:t>
            </w:r>
          </w:p>
        </w:tc>
        <w:tc>
          <w:tcPr>
            <w:tcW w:w="433" w:type="pct"/>
            <w:vAlign w:val="center"/>
          </w:tcPr>
          <w:p w14:paraId="4743E8AB" w14:textId="77777777" w:rsidR="00B70BC5" w:rsidRPr="00E95E0C" w:rsidRDefault="00B70BC5" w:rsidP="000906F7">
            <w:pPr>
              <w:pStyle w:val="TotalIlustrao"/>
            </w:pPr>
            <w:r w:rsidRPr="00E95E0C">
              <w:t>AF;</w:t>
            </w:r>
            <w:r>
              <w:t xml:space="preserve"> </w:t>
            </w:r>
            <w:r w:rsidRPr="00E95E0C">
              <w:t>PE</w:t>
            </w:r>
          </w:p>
        </w:tc>
        <w:tc>
          <w:tcPr>
            <w:tcW w:w="420" w:type="pct"/>
            <w:shd w:val="clear" w:color="auto" w:fill="auto"/>
            <w:tcMar>
              <w:top w:w="15" w:type="dxa"/>
              <w:left w:w="15" w:type="dxa"/>
              <w:bottom w:w="0" w:type="dxa"/>
              <w:right w:w="15" w:type="dxa"/>
            </w:tcMar>
            <w:vAlign w:val="center"/>
          </w:tcPr>
          <w:p w14:paraId="1341CD21"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5E6718C5"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342E16BB"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672AE39D" w14:textId="77777777" w:rsidR="00B70BC5" w:rsidRPr="00E95E0C" w:rsidRDefault="00B70BC5" w:rsidP="000906F7">
            <w:pPr>
              <w:pStyle w:val="TotalIlustrao"/>
            </w:pPr>
            <w:r w:rsidRPr="00E95E0C">
              <w:t>-</w:t>
            </w:r>
          </w:p>
        </w:tc>
      </w:tr>
      <w:tr w:rsidR="00B70BC5" w:rsidRPr="00E95E0C" w14:paraId="7491C03A" w14:textId="77777777" w:rsidTr="000906F7">
        <w:trPr>
          <w:trHeight w:val="227"/>
          <w:jc w:val="center"/>
        </w:trPr>
        <w:tc>
          <w:tcPr>
            <w:tcW w:w="447" w:type="pct"/>
            <w:vAlign w:val="center"/>
          </w:tcPr>
          <w:p w14:paraId="6A661ECE" w14:textId="77777777" w:rsidR="00B70BC5" w:rsidRPr="00E95E0C" w:rsidRDefault="00B70BC5" w:rsidP="000906F7">
            <w:pPr>
              <w:pStyle w:val="TotalIlustrao"/>
            </w:pPr>
            <w:r w:rsidRPr="00E95E0C">
              <w:t>Animalia</w:t>
            </w:r>
          </w:p>
        </w:tc>
        <w:tc>
          <w:tcPr>
            <w:tcW w:w="403" w:type="pct"/>
            <w:vAlign w:val="center"/>
          </w:tcPr>
          <w:p w14:paraId="6AB8B05B" w14:textId="77777777" w:rsidR="00B70BC5" w:rsidRPr="00E95E0C" w:rsidRDefault="00B70BC5" w:rsidP="000906F7">
            <w:pPr>
              <w:pStyle w:val="TotalIlustrao"/>
            </w:pPr>
            <w:r w:rsidRPr="00E95E0C">
              <w:t>Chordata</w:t>
            </w:r>
          </w:p>
        </w:tc>
        <w:tc>
          <w:tcPr>
            <w:tcW w:w="403" w:type="pct"/>
            <w:vAlign w:val="center"/>
          </w:tcPr>
          <w:p w14:paraId="4A528600"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5AEB79E7" w14:textId="77777777" w:rsidR="00B70BC5" w:rsidRPr="00E95E0C" w:rsidRDefault="00B70BC5" w:rsidP="000906F7">
            <w:pPr>
              <w:pStyle w:val="TotalIlustrao"/>
            </w:pPr>
            <w:r w:rsidRPr="00E95E0C">
              <w:t>Carnivora</w:t>
            </w:r>
          </w:p>
        </w:tc>
        <w:tc>
          <w:tcPr>
            <w:tcW w:w="423" w:type="pct"/>
            <w:shd w:val="clear" w:color="auto" w:fill="auto"/>
            <w:tcMar>
              <w:top w:w="15" w:type="dxa"/>
              <w:left w:w="15" w:type="dxa"/>
              <w:bottom w:w="0" w:type="dxa"/>
              <w:right w:w="15" w:type="dxa"/>
            </w:tcMar>
            <w:vAlign w:val="center"/>
          </w:tcPr>
          <w:p w14:paraId="16B06CD6" w14:textId="77777777" w:rsidR="00B70BC5" w:rsidRPr="00E95E0C" w:rsidRDefault="00B70BC5" w:rsidP="000906F7">
            <w:pPr>
              <w:pStyle w:val="TotalIlustrao"/>
            </w:pPr>
            <w:r w:rsidRPr="00E95E0C">
              <w:t>Canidae</w:t>
            </w:r>
          </w:p>
        </w:tc>
        <w:tc>
          <w:tcPr>
            <w:tcW w:w="683" w:type="pct"/>
            <w:shd w:val="clear" w:color="auto" w:fill="auto"/>
            <w:tcMar>
              <w:top w:w="15" w:type="dxa"/>
              <w:left w:w="15" w:type="dxa"/>
              <w:bottom w:w="0" w:type="dxa"/>
              <w:right w:w="15" w:type="dxa"/>
            </w:tcMar>
            <w:vAlign w:val="center"/>
          </w:tcPr>
          <w:p w14:paraId="094C0006" w14:textId="77777777" w:rsidR="00B70BC5" w:rsidRPr="00E95E0C" w:rsidRDefault="00B70BC5" w:rsidP="000906F7">
            <w:pPr>
              <w:pStyle w:val="TotalIlustrao"/>
              <w:rPr>
                <w:i/>
                <w:iCs/>
              </w:rPr>
            </w:pPr>
            <w:r w:rsidRPr="00E95E0C">
              <w:rPr>
                <w:i/>
                <w:iCs/>
              </w:rPr>
              <w:t>Chrysocyon brachyurus</w:t>
            </w:r>
          </w:p>
        </w:tc>
        <w:tc>
          <w:tcPr>
            <w:tcW w:w="593" w:type="pct"/>
            <w:shd w:val="clear" w:color="auto" w:fill="auto"/>
            <w:tcMar>
              <w:top w:w="15" w:type="dxa"/>
              <w:left w:w="15" w:type="dxa"/>
              <w:bottom w:w="0" w:type="dxa"/>
              <w:right w:w="15" w:type="dxa"/>
            </w:tcMar>
            <w:vAlign w:val="center"/>
          </w:tcPr>
          <w:p w14:paraId="43A99516" w14:textId="77777777" w:rsidR="00B70BC5" w:rsidRPr="00E95E0C" w:rsidRDefault="00B70BC5" w:rsidP="000906F7">
            <w:pPr>
              <w:pStyle w:val="TotalIlustrao"/>
            </w:pPr>
            <w:r w:rsidRPr="00E95E0C">
              <w:t>lobo-guará</w:t>
            </w:r>
          </w:p>
        </w:tc>
        <w:tc>
          <w:tcPr>
            <w:tcW w:w="433" w:type="pct"/>
            <w:vAlign w:val="center"/>
          </w:tcPr>
          <w:p w14:paraId="5BC93B97" w14:textId="77777777" w:rsidR="00B70BC5" w:rsidRPr="00E95E0C" w:rsidRDefault="00B70BC5" w:rsidP="000906F7">
            <w:pPr>
              <w:pStyle w:val="TotalIlustrao"/>
            </w:pPr>
            <w:r w:rsidRPr="00E95E0C">
              <w:t>PE</w:t>
            </w:r>
          </w:p>
        </w:tc>
        <w:tc>
          <w:tcPr>
            <w:tcW w:w="420" w:type="pct"/>
            <w:shd w:val="clear" w:color="auto" w:fill="auto"/>
            <w:tcMar>
              <w:top w:w="15" w:type="dxa"/>
              <w:left w:w="15" w:type="dxa"/>
              <w:bottom w:w="0" w:type="dxa"/>
              <w:right w:w="15" w:type="dxa"/>
            </w:tcMar>
            <w:vAlign w:val="center"/>
          </w:tcPr>
          <w:p w14:paraId="51FFFE73"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64D15F83" w14:textId="77777777" w:rsidR="00B70BC5" w:rsidRPr="00E95E0C" w:rsidRDefault="00B70BC5" w:rsidP="000906F7">
            <w:pPr>
              <w:pStyle w:val="TotalIlustrao"/>
            </w:pPr>
            <w:r w:rsidRPr="00E95E0C">
              <w:t>VU</w:t>
            </w:r>
          </w:p>
        </w:tc>
        <w:tc>
          <w:tcPr>
            <w:tcW w:w="240" w:type="pct"/>
            <w:shd w:val="clear" w:color="auto" w:fill="auto"/>
            <w:tcMar>
              <w:top w:w="15" w:type="dxa"/>
              <w:left w:w="15" w:type="dxa"/>
              <w:bottom w:w="0" w:type="dxa"/>
              <w:right w:w="15" w:type="dxa"/>
            </w:tcMar>
            <w:vAlign w:val="center"/>
          </w:tcPr>
          <w:p w14:paraId="4F4A0758" w14:textId="77777777" w:rsidR="00B70BC5" w:rsidRPr="00E95E0C" w:rsidRDefault="00B70BC5" w:rsidP="000906F7">
            <w:pPr>
              <w:pStyle w:val="TotalIlustrao"/>
            </w:pPr>
            <w:r w:rsidRPr="00E95E0C">
              <w:t>VU</w:t>
            </w:r>
          </w:p>
        </w:tc>
        <w:tc>
          <w:tcPr>
            <w:tcW w:w="230" w:type="pct"/>
            <w:shd w:val="clear" w:color="auto" w:fill="auto"/>
            <w:tcMar>
              <w:top w:w="15" w:type="dxa"/>
              <w:left w:w="15" w:type="dxa"/>
              <w:bottom w:w="0" w:type="dxa"/>
              <w:right w:w="15" w:type="dxa"/>
            </w:tcMar>
            <w:vAlign w:val="center"/>
          </w:tcPr>
          <w:p w14:paraId="6608A43E" w14:textId="77777777" w:rsidR="00B70BC5" w:rsidRPr="00E95E0C" w:rsidRDefault="00B70BC5" w:rsidP="000906F7">
            <w:pPr>
              <w:pStyle w:val="TotalIlustrao"/>
            </w:pPr>
            <w:r w:rsidRPr="00E95E0C">
              <w:t>NT</w:t>
            </w:r>
          </w:p>
        </w:tc>
      </w:tr>
      <w:tr w:rsidR="00B70BC5" w:rsidRPr="00E95E0C" w14:paraId="70BC91F0" w14:textId="77777777" w:rsidTr="000906F7">
        <w:trPr>
          <w:trHeight w:val="227"/>
          <w:jc w:val="center"/>
        </w:trPr>
        <w:tc>
          <w:tcPr>
            <w:tcW w:w="447" w:type="pct"/>
            <w:vAlign w:val="center"/>
          </w:tcPr>
          <w:p w14:paraId="16886BE1" w14:textId="77777777" w:rsidR="00B70BC5" w:rsidRPr="00E95E0C" w:rsidRDefault="00B70BC5" w:rsidP="000906F7">
            <w:pPr>
              <w:pStyle w:val="TotalIlustrao"/>
            </w:pPr>
            <w:r w:rsidRPr="00E95E0C">
              <w:t>Animalia</w:t>
            </w:r>
          </w:p>
        </w:tc>
        <w:tc>
          <w:tcPr>
            <w:tcW w:w="403" w:type="pct"/>
            <w:vAlign w:val="center"/>
          </w:tcPr>
          <w:p w14:paraId="0A9F657E" w14:textId="77777777" w:rsidR="00B70BC5" w:rsidRPr="00E95E0C" w:rsidRDefault="00B70BC5" w:rsidP="000906F7">
            <w:pPr>
              <w:pStyle w:val="TotalIlustrao"/>
            </w:pPr>
            <w:r w:rsidRPr="00E95E0C">
              <w:t>Chordata</w:t>
            </w:r>
          </w:p>
        </w:tc>
        <w:tc>
          <w:tcPr>
            <w:tcW w:w="403" w:type="pct"/>
            <w:vAlign w:val="center"/>
          </w:tcPr>
          <w:p w14:paraId="20054294"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04D7FD43" w14:textId="77777777" w:rsidR="00B70BC5" w:rsidRPr="00E95E0C" w:rsidRDefault="00B70BC5" w:rsidP="000906F7">
            <w:pPr>
              <w:pStyle w:val="TotalIlustrao"/>
            </w:pPr>
            <w:r w:rsidRPr="00E95E0C">
              <w:t>Carnivora</w:t>
            </w:r>
          </w:p>
        </w:tc>
        <w:tc>
          <w:tcPr>
            <w:tcW w:w="423" w:type="pct"/>
            <w:shd w:val="clear" w:color="auto" w:fill="auto"/>
            <w:tcMar>
              <w:top w:w="15" w:type="dxa"/>
              <w:left w:w="15" w:type="dxa"/>
              <w:bottom w:w="0" w:type="dxa"/>
              <w:right w:w="15" w:type="dxa"/>
            </w:tcMar>
            <w:vAlign w:val="center"/>
          </w:tcPr>
          <w:p w14:paraId="6D1BB07B" w14:textId="77777777" w:rsidR="00B70BC5" w:rsidRPr="00E95E0C" w:rsidRDefault="00B70BC5" w:rsidP="000906F7">
            <w:pPr>
              <w:pStyle w:val="TotalIlustrao"/>
            </w:pPr>
            <w:r w:rsidRPr="00E95E0C">
              <w:t>Felidae</w:t>
            </w:r>
          </w:p>
        </w:tc>
        <w:tc>
          <w:tcPr>
            <w:tcW w:w="683" w:type="pct"/>
            <w:shd w:val="clear" w:color="auto" w:fill="auto"/>
            <w:tcMar>
              <w:top w:w="15" w:type="dxa"/>
              <w:left w:w="15" w:type="dxa"/>
              <w:bottom w:w="0" w:type="dxa"/>
              <w:right w:w="15" w:type="dxa"/>
            </w:tcMar>
            <w:vAlign w:val="center"/>
          </w:tcPr>
          <w:p w14:paraId="5A4E40EA" w14:textId="77777777" w:rsidR="00B70BC5" w:rsidRPr="00E95E0C" w:rsidRDefault="00B70BC5" w:rsidP="000906F7">
            <w:pPr>
              <w:pStyle w:val="TotalIlustrao"/>
              <w:rPr>
                <w:i/>
                <w:iCs/>
              </w:rPr>
            </w:pPr>
            <w:r w:rsidRPr="00E95E0C">
              <w:rPr>
                <w:i/>
                <w:iCs/>
              </w:rPr>
              <w:t>Puma concolor</w:t>
            </w:r>
          </w:p>
        </w:tc>
        <w:tc>
          <w:tcPr>
            <w:tcW w:w="593" w:type="pct"/>
            <w:shd w:val="clear" w:color="auto" w:fill="auto"/>
            <w:tcMar>
              <w:top w:w="15" w:type="dxa"/>
              <w:left w:w="15" w:type="dxa"/>
              <w:bottom w:w="0" w:type="dxa"/>
              <w:right w:w="15" w:type="dxa"/>
            </w:tcMar>
            <w:vAlign w:val="center"/>
          </w:tcPr>
          <w:p w14:paraId="071D2FF2" w14:textId="77777777" w:rsidR="00B70BC5" w:rsidRPr="00E95E0C" w:rsidRDefault="00B70BC5" w:rsidP="000906F7">
            <w:pPr>
              <w:pStyle w:val="TotalIlustrao"/>
            </w:pPr>
            <w:r w:rsidRPr="00E95E0C">
              <w:t>onça-parda</w:t>
            </w:r>
          </w:p>
        </w:tc>
        <w:tc>
          <w:tcPr>
            <w:tcW w:w="433" w:type="pct"/>
            <w:vAlign w:val="center"/>
          </w:tcPr>
          <w:p w14:paraId="05C50FB7" w14:textId="77777777" w:rsidR="00B70BC5" w:rsidRPr="00E95E0C" w:rsidRDefault="00B70BC5" w:rsidP="000906F7">
            <w:pPr>
              <w:pStyle w:val="TotalIlustrao"/>
            </w:pPr>
            <w:r w:rsidRPr="00E95E0C">
              <w:t>PE</w:t>
            </w:r>
          </w:p>
        </w:tc>
        <w:tc>
          <w:tcPr>
            <w:tcW w:w="420" w:type="pct"/>
            <w:shd w:val="clear" w:color="auto" w:fill="auto"/>
            <w:tcMar>
              <w:top w:w="15" w:type="dxa"/>
              <w:left w:w="15" w:type="dxa"/>
              <w:bottom w:w="0" w:type="dxa"/>
              <w:right w:w="15" w:type="dxa"/>
            </w:tcMar>
            <w:vAlign w:val="center"/>
          </w:tcPr>
          <w:p w14:paraId="73F886D1"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2058E7A1" w14:textId="77777777" w:rsidR="00B70BC5" w:rsidRPr="00E95E0C" w:rsidRDefault="00B70BC5" w:rsidP="000906F7">
            <w:pPr>
              <w:pStyle w:val="TotalIlustrao"/>
            </w:pPr>
            <w:r w:rsidRPr="00E95E0C">
              <w:t>VU</w:t>
            </w:r>
          </w:p>
        </w:tc>
        <w:tc>
          <w:tcPr>
            <w:tcW w:w="240" w:type="pct"/>
            <w:shd w:val="clear" w:color="auto" w:fill="auto"/>
            <w:tcMar>
              <w:top w:w="15" w:type="dxa"/>
              <w:left w:w="15" w:type="dxa"/>
              <w:bottom w:w="0" w:type="dxa"/>
              <w:right w:w="15" w:type="dxa"/>
            </w:tcMar>
            <w:vAlign w:val="center"/>
          </w:tcPr>
          <w:p w14:paraId="0DBACDF4"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527BC189" w14:textId="77777777" w:rsidR="00B70BC5" w:rsidRPr="00E95E0C" w:rsidRDefault="00B70BC5" w:rsidP="000906F7">
            <w:pPr>
              <w:pStyle w:val="TotalIlustrao"/>
            </w:pPr>
            <w:r w:rsidRPr="00E95E0C">
              <w:t>-</w:t>
            </w:r>
          </w:p>
        </w:tc>
      </w:tr>
      <w:tr w:rsidR="00B70BC5" w:rsidRPr="00E95E0C" w14:paraId="38A1AB02" w14:textId="77777777" w:rsidTr="000906F7">
        <w:trPr>
          <w:trHeight w:val="227"/>
          <w:jc w:val="center"/>
        </w:trPr>
        <w:tc>
          <w:tcPr>
            <w:tcW w:w="447" w:type="pct"/>
            <w:vAlign w:val="center"/>
          </w:tcPr>
          <w:p w14:paraId="0D3796FB" w14:textId="77777777" w:rsidR="00B70BC5" w:rsidRPr="00E95E0C" w:rsidRDefault="00B70BC5" w:rsidP="000906F7">
            <w:pPr>
              <w:pStyle w:val="TotalIlustrao"/>
            </w:pPr>
            <w:r w:rsidRPr="00E95E0C">
              <w:t>Animalia</w:t>
            </w:r>
          </w:p>
        </w:tc>
        <w:tc>
          <w:tcPr>
            <w:tcW w:w="403" w:type="pct"/>
            <w:vAlign w:val="center"/>
          </w:tcPr>
          <w:p w14:paraId="28A7D927" w14:textId="77777777" w:rsidR="00B70BC5" w:rsidRPr="00E95E0C" w:rsidRDefault="00B70BC5" w:rsidP="000906F7">
            <w:pPr>
              <w:pStyle w:val="TotalIlustrao"/>
            </w:pPr>
            <w:r w:rsidRPr="00E95E0C">
              <w:t>Chordata</w:t>
            </w:r>
          </w:p>
        </w:tc>
        <w:tc>
          <w:tcPr>
            <w:tcW w:w="403" w:type="pct"/>
            <w:vAlign w:val="center"/>
          </w:tcPr>
          <w:p w14:paraId="4A4268F6"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70C17D41" w14:textId="77777777" w:rsidR="00B70BC5" w:rsidRPr="00E95E0C" w:rsidRDefault="00B70BC5" w:rsidP="000906F7">
            <w:pPr>
              <w:pStyle w:val="TotalIlustrao"/>
            </w:pPr>
            <w:r w:rsidRPr="00E95E0C">
              <w:t>Carnivora</w:t>
            </w:r>
          </w:p>
        </w:tc>
        <w:tc>
          <w:tcPr>
            <w:tcW w:w="423" w:type="pct"/>
            <w:shd w:val="clear" w:color="auto" w:fill="auto"/>
            <w:tcMar>
              <w:top w:w="15" w:type="dxa"/>
              <w:left w:w="15" w:type="dxa"/>
              <w:bottom w:w="0" w:type="dxa"/>
              <w:right w:w="15" w:type="dxa"/>
            </w:tcMar>
            <w:vAlign w:val="center"/>
          </w:tcPr>
          <w:p w14:paraId="49EF294A" w14:textId="77777777" w:rsidR="00B70BC5" w:rsidRPr="00E95E0C" w:rsidRDefault="00B70BC5" w:rsidP="000906F7">
            <w:pPr>
              <w:pStyle w:val="TotalIlustrao"/>
            </w:pPr>
            <w:r w:rsidRPr="00E95E0C">
              <w:t>Mustelidae</w:t>
            </w:r>
          </w:p>
        </w:tc>
        <w:tc>
          <w:tcPr>
            <w:tcW w:w="683" w:type="pct"/>
            <w:shd w:val="clear" w:color="auto" w:fill="auto"/>
            <w:tcMar>
              <w:top w:w="15" w:type="dxa"/>
              <w:left w:w="15" w:type="dxa"/>
              <w:bottom w:w="0" w:type="dxa"/>
              <w:right w:w="15" w:type="dxa"/>
            </w:tcMar>
            <w:vAlign w:val="center"/>
          </w:tcPr>
          <w:p w14:paraId="770FCD54" w14:textId="77777777" w:rsidR="00B70BC5" w:rsidRPr="00E95E0C" w:rsidRDefault="00B70BC5" w:rsidP="000906F7">
            <w:pPr>
              <w:pStyle w:val="TotalIlustrao"/>
              <w:rPr>
                <w:i/>
                <w:iCs/>
              </w:rPr>
            </w:pPr>
            <w:r w:rsidRPr="00E95E0C">
              <w:rPr>
                <w:i/>
                <w:iCs/>
              </w:rPr>
              <w:t>Eira barbara</w:t>
            </w:r>
          </w:p>
        </w:tc>
        <w:tc>
          <w:tcPr>
            <w:tcW w:w="593" w:type="pct"/>
            <w:shd w:val="clear" w:color="auto" w:fill="auto"/>
            <w:tcMar>
              <w:top w:w="15" w:type="dxa"/>
              <w:left w:w="15" w:type="dxa"/>
              <w:bottom w:w="0" w:type="dxa"/>
              <w:right w:w="15" w:type="dxa"/>
            </w:tcMar>
            <w:vAlign w:val="center"/>
          </w:tcPr>
          <w:p w14:paraId="3444FA5D" w14:textId="77777777" w:rsidR="00B70BC5" w:rsidRPr="00E95E0C" w:rsidRDefault="00B70BC5" w:rsidP="000906F7">
            <w:pPr>
              <w:pStyle w:val="TotalIlustrao"/>
            </w:pPr>
            <w:r w:rsidRPr="00E95E0C">
              <w:t>irara</w:t>
            </w:r>
          </w:p>
        </w:tc>
        <w:tc>
          <w:tcPr>
            <w:tcW w:w="433" w:type="pct"/>
            <w:vAlign w:val="center"/>
          </w:tcPr>
          <w:p w14:paraId="55459C86" w14:textId="77777777" w:rsidR="00B70BC5" w:rsidRPr="00E95E0C" w:rsidRDefault="00B70BC5" w:rsidP="000906F7">
            <w:pPr>
              <w:pStyle w:val="TotalIlustrao"/>
            </w:pPr>
            <w:r w:rsidRPr="00E95E0C">
              <w:t>PE</w:t>
            </w:r>
          </w:p>
        </w:tc>
        <w:tc>
          <w:tcPr>
            <w:tcW w:w="420" w:type="pct"/>
            <w:shd w:val="clear" w:color="auto" w:fill="auto"/>
            <w:tcMar>
              <w:top w:w="15" w:type="dxa"/>
              <w:left w:w="15" w:type="dxa"/>
              <w:bottom w:w="0" w:type="dxa"/>
              <w:right w:w="15" w:type="dxa"/>
            </w:tcMar>
            <w:vAlign w:val="center"/>
          </w:tcPr>
          <w:p w14:paraId="6A92993E"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150DD431"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4E920828"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534FD4C0" w14:textId="77777777" w:rsidR="00B70BC5" w:rsidRPr="00E95E0C" w:rsidRDefault="00B70BC5" w:rsidP="000906F7">
            <w:pPr>
              <w:pStyle w:val="TotalIlustrao"/>
            </w:pPr>
            <w:r w:rsidRPr="00E95E0C">
              <w:t>-</w:t>
            </w:r>
          </w:p>
        </w:tc>
      </w:tr>
      <w:tr w:rsidR="00B70BC5" w:rsidRPr="00E95E0C" w14:paraId="2FBC40A3" w14:textId="77777777" w:rsidTr="000906F7">
        <w:trPr>
          <w:trHeight w:val="227"/>
          <w:jc w:val="center"/>
        </w:trPr>
        <w:tc>
          <w:tcPr>
            <w:tcW w:w="447" w:type="pct"/>
            <w:vAlign w:val="center"/>
          </w:tcPr>
          <w:p w14:paraId="2D2A3CBA" w14:textId="77777777" w:rsidR="00B70BC5" w:rsidRPr="00E95E0C" w:rsidRDefault="00B70BC5" w:rsidP="000906F7">
            <w:pPr>
              <w:pStyle w:val="TotalIlustrao"/>
            </w:pPr>
            <w:r w:rsidRPr="00E95E0C">
              <w:t>Animalia</w:t>
            </w:r>
          </w:p>
        </w:tc>
        <w:tc>
          <w:tcPr>
            <w:tcW w:w="403" w:type="pct"/>
            <w:vAlign w:val="center"/>
          </w:tcPr>
          <w:p w14:paraId="48686C9C" w14:textId="77777777" w:rsidR="00B70BC5" w:rsidRPr="00E95E0C" w:rsidRDefault="00B70BC5" w:rsidP="000906F7">
            <w:pPr>
              <w:pStyle w:val="TotalIlustrao"/>
            </w:pPr>
            <w:r w:rsidRPr="00E95E0C">
              <w:t>Chordata</w:t>
            </w:r>
          </w:p>
        </w:tc>
        <w:tc>
          <w:tcPr>
            <w:tcW w:w="403" w:type="pct"/>
            <w:vAlign w:val="center"/>
          </w:tcPr>
          <w:p w14:paraId="691B699F"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5BAFE781" w14:textId="77777777" w:rsidR="00B70BC5" w:rsidRPr="00E95E0C" w:rsidRDefault="00B70BC5" w:rsidP="000906F7">
            <w:pPr>
              <w:pStyle w:val="TotalIlustrao"/>
            </w:pPr>
            <w:r w:rsidRPr="00E95E0C">
              <w:t>Carnivora</w:t>
            </w:r>
          </w:p>
        </w:tc>
        <w:tc>
          <w:tcPr>
            <w:tcW w:w="423" w:type="pct"/>
            <w:shd w:val="clear" w:color="auto" w:fill="auto"/>
            <w:tcMar>
              <w:top w:w="15" w:type="dxa"/>
              <w:left w:w="15" w:type="dxa"/>
              <w:bottom w:w="0" w:type="dxa"/>
              <w:right w:w="15" w:type="dxa"/>
            </w:tcMar>
            <w:vAlign w:val="center"/>
          </w:tcPr>
          <w:p w14:paraId="06512B8A" w14:textId="77777777" w:rsidR="00B70BC5" w:rsidRPr="00E95E0C" w:rsidRDefault="00B70BC5" w:rsidP="000906F7">
            <w:pPr>
              <w:pStyle w:val="TotalIlustrao"/>
            </w:pPr>
            <w:r w:rsidRPr="00E95E0C">
              <w:t>Mustelidae</w:t>
            </w:r>
          </w:p>
        </w:tc>
        <w:tc>
          <w:tcPr>
            <w:tcW w:w="683" w:type="pct"/>
            <w:shd w:val="clear" w:color="auto" w:fill="auto"/>
            <w:tcMar>
              <w:top w:w="15" w:type="dxa"/>
              <w:left w:w="15" w:type="dxa"/>
              <w:bottom w:w="0" w:type="dxa"/>
              <w:right w:w="15" w:type="dxa"/>
            </w:tcMar>
            <w:vAlign w:val="center"/>
          </w:tcPr>
          <w:p w14:paraId="73000148" w14:textId="77777777" w:rsidR="00B70BC5" w:rsidRPr="00E95E0C" w:rsidRDefault="00B70BC5" w:rsidP="000906F7">
            <w:pPr>
              <w:pStyle w:val="TotalIlustrao"/>
              <w:rPr>
                <w:i/>
                <w:iCs/>
              </w:rPr>
            </w:pPr>
            <w:r w:rsidRPr="00E95E0C">
              <w:rPr>
                <w:i/>
                <w:iCs/>
              </w:rPr>
              <w:t>Galictis cuja</w:t>
            </w:r>
          </w:p>
        </w:tc>
        <w:tc>
          <w:tcPr>
            <w:tcW w:w="593" w:type="pct"/>
            <w:shd w:val="clear" w:color="auto" w:fill="auto"/>
            <w:tcMar>
              <w:top w:w="15" w:type="dxa"/>
              <w:left w:w="15" w:type="dxa"/>
              <w:bottom w:w="0" w:type="dxa"/>
              <w:right w:w="15" w:type="dxa"/>
            </w:tcMar>
            <w:vAlign w:val="center"/>
          </w:tcPr>
          <w:p w14:paraId="623E112E" w14:textId="77777777" w:rsidR="00B70BC5" w:rsidRPr="00E95E0C" w:rsidRDefault="00B70BC5" w:rsidP="000906F7">
            <w:pPr>
              <w:pStyle w:val="TotalIlustrao"/>
            </w:pPr>
            <w:r w:rsidRPr="00E95E0C">
              <w:t>furão</w:t>
            </w:r>
          </w:p>
        </w:tc>
        <w:tc>
          <w:tcPr>
            <w:tcW w:w="433" w:type="pct"/>
            <w:vAlign w:val="center"/>
          </w:tcPr>
          <w:p w14:paraId="0225EC74" w14:textId="77777777" w:rsidR="00B70BC5" w:rsidRPr="00E95E0C" w:rsidRDefault="00B70BC5" w:rsidP="000906F7">
            <w:pPr>
              <w:pStyle w:val="TotalIlustrao"/>
            </w:pPr>
            <w:r w:rsidRPr="00E95E0C">
              <w:t>AF</w:t>
            </w:r>
          </w:p>
        </w:tc>
        <w:tc>
          <w:tcPr>
            <w:tcW w:w="420" w:type="pct"/>
            <w:shd w:val="clear" w:color="auto" w:fill="auto"/>
            <w:tcMar>
              <w:top w:w="15" w:type="dxa"/>
              <w:left w:w="15" w:type="dxa"/>
              <w:bottom w:w="0" w:type="dxa"/>
              <w:right w:w="15" w:type="dxa"/>
            </w:tcMar>
            <w:vAlign w:val="center"/>
          </w:tcPr>
          <w:p w14:paraId="03ECD059"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2F018E46"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69BBD6C7"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662B8C8F" w14:textId="77777777" w:rsidR="00B70BC5" w:rsidRPr="00E95E0C" w:rsidRDefault="00B70BC5" w:rsidP="000906F7">
            <w:pPr>
              <w:pStyle w:val="TotalIlustrao"/>
            </w:pPr>
            <w:r w:rsidRPr="00E95E0C">
              <w:t>-</w:t>
            </w:r>
          </w:p>
        </w:tc>
      </w:tr>
      <w:tr w:rsidR="00B70BC5" w:rsidRPr="00E95E0C" w14:paraId="30C44142" w14:textId="77777777" w:rsidTr="000906F7">
        <w:trPr>
          <w:trHeight w:val="227"/>
          <w:jc w:val="center"/>
        </w:trPr>
        <w:tc>
          <w:tcPr>
            <w:tcW w:w="447" w:type="pct"/>
            <w:vAlign w:val="center"/>
          </w:tcPr>
          <w:p w14:paraId="64087C43" w14:textId="77777777" w:rsidR="00B70BC5" w:rsidRPr="00E95E0C" w:rsidRDefault="00B70BC5" w:rsidP="000906F7">
            <w:pPr>
              <w:pStyle w:val="TotalIlustrao"/>
            </w:pPr>
            <w:r w:rsidRPr="00E95E0C">
              <w:t>Animalia</w:t>
            </w:r>
          </w:p>
        </w:tc>
        <w:tc>
          <w:tcPr>
            <w:tcW w:w="403" w:type="pct"/>
            <w:vAlign w:val="center"/>
          </w:tcPr>
          <w:p w14:paraId="34940862" w14:textId="77777777" w:rsidR="00B70BC5" w:rsidRPr="00E95E0C" w:rsidRDefault="00B70BC5" w:rsidP="000906F7">
            <w:pPr>
              <w:pStyle w:val="TotalIlustrao"/>
            </w:pPr>
            <w:r w:rsidRPr="00E95E0C">
              <w:t>Chordata</w:t>
            </w:r>
          </w:p>
        </w:tc>
        <w:tc>
          <w:tcPr>
            <w:tcW w:w="403" w:type="pct"/>
            <w:vAlign w:val="center"/>
          </w:tcPr>
          <w:p w14:paraId="2E125C9D"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1177B1AE" w14:textId="77777777" w:rsidR="00B70BC5" w:rsidRPr="00E95E0C" w:rsidRDefault="00B70BC5" w:rsidP="000906F7">
            <w:pPr>
              <w:pStyle w:val="TotalIlustrao"/>
            </w:pPr>
            <w:r w:rsidRPr="00E95E0C">
              <w:t>Carnivora</w:t>
            </w:r>
          </w:p>
        </w:tc>
        <w:tc>
          <w:tcPr>
            <w:tcW w:w="423" w:type="pct"/>
            <w:shd w:val="clear" w:color="auto" w:fill="auto"/>
            <w:tcMar>
              <w:top w:w="15" w:type="dxa"/>
              <w:left w:w="15" w:type="dxa"/>
              <w:bottom w:w="0" w:type="dxa"/>
              <w:right w:w="15" w:type="dxa"/>
            </w:tcMar>
            <w:vAlign w:val="center"/>
          </w:tcPr>
          <w:p w14:paraId="37E80DFE" w14:textId="77777777" w:rsidR="00B70BC5" w:rsidRPr="00E95E0C" w:rsidRDefault="00B70BC5" w:rsidP="000906F7">
            <w:pPr>
              <w:pStyle w:val="TotalIlustrao"/>
            </w:pPr>
            <w:r w:rsidRPr="00E95E0C">
              <w:t>Procyonidae</w:t>
            </w:r>
          </w:p>
        </w:tc>
        <w:tc>
          <w:tcPr>
            <w:tcW w:w="683" w:type="pct"/>
            <w:shd w:val="clear" w:color="auto" w:fill="auto"/>
            <w:tcMar>
              <w:top w:w="15" w:type="dxa"/>
              <w:left w:w="15" w:type="dxa"/>
              <w:bottom w:w="0" w:type="dxa"/>
              <w:right w:w="15" w:type="dxa"/>
            </w:tcMar>
            <w:vAlign w:val="center"/>
          </w:tcPr>
          <w:p w14:paraId="5C6DA270" w14:textId="77777777" w:rsidR="00B70BC5" w:rsidRPr="00E95E0C" w:rsidRDefault="00B70BC5" w:rsidP="000906F7">
            <w:pPr>
              <w:pStyle w:val="TotalIlustrao"/>
              <w:rPr>
                <w:i/>
                <w:iCs/>
              </w:rPr>
            </w:pPr>
            <w:r w:rsidRPr="00E95E0C">
              <w:rPr>
                <w:i/>
                <w:iCs/>
              </w:rPr>
              <w:t>Procyon cancrivorus</w:t>
            </w:r>
          </w:p>
        </w:tc>
        <w:tc>
          <w:tcPr>
            <w:tcW w:w="593" w:type="pct"/>
            <w:shd w:val="clear" w:color="auto" w:fill="auto"/>
            <w:tcMar>
              <w:top w:w="15" w:type="dxa"/>
              <w:left w:w="15" w:type="dxa"/>
              <w:bottom w:w="0" w:type="dxa"/>
              <w:right w:w="15" w:type="dxa"/>
            </w:tcMar>
            <w:vAlign w:val="center"/>
          </w:tcPr>
          <w:p w14:paraId="74FD825E" w14:textId="77777777" w:rsidR="00B70BC5" w:rsidRPr="00E95E0C" w:rsidRDefault="00B70BC5" w:rsidP="000906F7">
            <w:pPr>
              <w:pStyle w:val="TotalIlustrao"/>
            </w:pPr>
            <w:r w:rsidRPr="00E95E0C">
              <w:t>mão-pelada</w:t>
            </w:r>
          </w:p>
        </w:tc>
        <w:tc>
          <w:tcPr>
            <w:tcW w:w="433" w:type="pct"/>
            <w:vAlign w:val="center"/>
          </w:tcPr>
          <w:p w14:paraId="3C7F4EA1" w14:textId="77777777" w:rsidR="00B70BC5" w:rsidRPr="00E95E0C" w:rsidRDefault="00B70BC5" w:rsidP="000906F7">
            <w:pPr>
              <w:pStyle w:val="TotalIlustrao"/>
            </w:pPr>
            <w:r w:rsidRPr="00E95E0C">
              <w:t>PE</w:t>
            </w:r>
          </w:p>
        </w:tc>
        <w:tc>
          <w:tcPr>
            <w:tcW w:w="420" w:type="pct"/>
            <w:shd w:val="clear" w:color="auto" w:fill="auto"/>
            <w:tcMar>
              <w:top w:w="15" w:type="dxa"/>
              <w:left w:w="15" w:type="dxa"/>
              <w:bottom w:w="0" w:type="dxa"/>
              <w:right w:w="15" w:type="dxa"/>
            </w:tcMar>
            <w:vAlign w:val="center"/>
          </w:tcPr>
          <w:p w14:paraId="7AF84157"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20EF920E"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21C2E8D9"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4D6B846E" w14:textId="77777777" w:rsidR="00B70BC5" w:rsidRPr="00E95E0C" w:rsidRDefault="00B70BC5" w:rsidP="000906F7">
            <w:pPr>
              <w:pStyle w:val="TotalIlustrao"/>
            </w:pPr>
            <w:r w:rsidRPr="00E95E0C">
              <w:t>-</w:t>
            </w:r>
          </w:p>
        </w:tc>
      </w:tr>
      <w:tr w:rsidR="00B70BC5" w:rsidRPr="00E95E0C" w14:paraId="6F507C00" w14:textId="77777777" w:rsidTr="000906F7">
        <w:trPr>
          <w:trHeight w:val="227"/>
          <w:jc w:val="center"/>
        </w:trPr>
        <w:tc>
          <w:tcPr>
            <w:tcW w:w="447" w:type="pct"/>
            <w:vAlign w:val="center"/>
          </w:tcPr>
          <w:p w14:paraId="74085DE3" w14:textId="77777777" w:rsidR="00B70BC5" w:rsidRPr="00E95E0C" w:rsidRDefault="00B70BC5" w:rsidP="000906F7">
            <w:pPr>
              <w:pStyle w:val="TotalIlustrao"/>
            </w:pPr>
            <w:r w:rsidRPr="00E95E0C">
              <w:t>Animalia</w:t>
            </w:r>
          </w:p>
        </w:tc>
        <w:tc>
          <w:tcPr>
            <w:tcW w:w="403" w:type="pct"/>
            <w:vAlign w:val="center"/>
          </w:tcPr>
          <w:p w14:paraId="0006B04D" w14:textId="77777777" w:rsidR="00B70BC5" w:rsidRPr="00E95E0C" w:rsidRDefault="00B70BC5" w:rsidP="000906F7">
            <w:pPr>
              <w:pStyle w:val="TotalIlustrao"/>
            </w:pPr>
            <w:r w:rsidRPr="00E95E0C">
              <w:t>Chordata</w:t>
            </w:r>
          </w:p>
        </w:tc>
        <w:tc>
          <w:tcPr>
            <w:tcW w:w="403" w:type="pct"/>
            <w:vAlign w:val="center"/>
          </w:tcPr>
          <w:p w14:paraId="1BA61D91"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4EC901DE" w14:textId="77777777" w:rsidR="00B70BC5" w:rsidRPr="00E95E0C" w:rsidRDefault="00B70BC5" w:rsidP="000906F7">
            <w:pPr>
              <w:pStyle w:val="TotalIlustrao"/>
            </w:pPr>
            <w:r w:rsidRPr="00E95E0C">
              <w:t>Cingulata</w:t>
            </w:r>
          </w:p>
        </w:tc>
        <w:tc>
          <w:tcPr>
            <w:tcW w:w="423" w:type="pct"/>
            <w:shd w:val="clear" w:color="auto" w:fill="auto"/>
            <w:tcMar>
              <w:top w:w="15" w:type="dxa"/>
              <w:left w:w="15" w:type="dxa"/>
              <w:bottom w:w="0" w:type="dxa"/>
              <w:right w:w="15" w:type="dxa"/>
            </w:tcMar>
            <w:vAlign w:val="center"/>
          </w:tcPr>
          <w:p w14:paraId="10597FFD" w14:textId="77777777" w:rsidR="00B70BC5" w:rsidRPr="00E95E0C" w:rsidRDefault="00B70BC5" w:rsidP="000906F7">
            <w:pPr>
              <w:pStyle w:val="TotalIlustrao"/>
            </w:pPr>
            <w:r w:rsidRPr="00E95E0C">
              <w:t>Chlamyphoridae</w:t>
            </w:r>
          </w:p>
        </w:tc>
        <w:tc>
          <w:tcPr>
            <w:tcW w:w="683" w:type="pct"/>
            <w:shd w:val="clear" w:color="auto" w:fill="auto"/>
            <w:tcMar>
              <w:top w:w="15" w:type="dxa"/>
              <w:left w:w="15" w:type="dxa"/>
              <w:bottom w:w="0" w:type="dxa"/>
              <w:right w:w="15" w:type="dxa"/>
            </w:tcMar>
            <w:vAlign w:val="center"/>
          </w:tcPr>
          <w:p w14:paraId="548FB452" w14:textId="77777777" w:rsidR="00B70BC5" w:rsidRPr="00E95E0C" w:rsidRDefault="00B70BC5" w:rsidP="000906F7">
            <w:pPr>
              <w:pStyle w:val="TotalIlustrao"/>
              <w:rPr>
                <w:i/>
                <w:iCs/>
              </w:rPr>
            </w:pPr>
            <w:r w:rsidRPr="00E95E0C">
              <w:rPr>
                <w:i/>
                <w:iCs/>
              </w:rPr>
              <w:t>Cabassous squamicaudis</w:t>
            </w:r>
          </w:p>
        </w:tc>
        <w:tc>
          <w:tcPr>
            <w:tcW w:w="593" w:type="pct"/>
            <w:shd w:val="clear" w:color="auto" w:fill="auto"/>
            <w:tcMar>
              <w:top w:w="15" w:type="dxa"/>
              <w:left w:w="15" w:type="dxa"/>
              <w:bottom w:w="0" w:type="dxa"/>
              <w:right w:w="15" w:type="dxa"/>
            </w:tcMar>
            <w:vAlign w:val="center"/>
          </w:tcPr>
          <w:p w14:paraId="28059C76" w14:textId="77777777" w:rsidR="00B70BC5" w:rsidRPr="00E95E0C" w:rsidRDefault="00B70BC5" w:rsidP="000906F7">
            <w:pPr>
              <w:pStyle w:val="TotalIlustrao"/>
            </w:pPr>
            <w:r w:rsidRPr="00E95E0C">
              <w:t>tatu-de-rabo-mole</w:t>
            </w:r>
          </w:p>
        </w:tc>
        <w:tc>
          <w:tcPr>
            <w:tcW w:w="433" w:type="pct"/>
            <w:vAlign w:val="center"/>
          </w:tcPr>
          <w:p w14:paraId="7A501934" w14:textId="77777777" w:rsidR="00B70BC5" w:rsidRPr="00E95E0C" w:rsidRDefault="00B70BC5" w:rsidP="000906F7">
            <w:pPr>
              <w:pStyle w:val="TotalIlustrao"/>
            </w:pPr>
            <w:r w:rsidRPr="00E95E0C">
              <w:t>TO</w:t>
            </w:r>
          </w:p>
        </w:tc>
        <w:tc>
          <w:tcPr>
            <w:tcW w:w="420" w:type="pct"/>
            <w:shd w:val="clear" w:color="auto" w:fill="auto"/>
            <w:tcMar>
              <w:top w:w="15" w:type="dxa"/>
              <w:left w:w="15" w:type="dxa"/>
              <w:bottom w:w="0" w:type="dxa"/>
              <w:right w:w="15" w:type="dxa"/>
            </w:tcMar>
            <w:vAlign w:val="center"/>
          </w:tcPr>
          <w:p w14:paraId="6DE3E4E3"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5AD0C230"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15B690AB"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17D8B2CF" w14:textId="77777777" w:rsidR="00B70BC5" w:rsidRPr="00E95E0C" w:rsidRDefault="00B70BC5" w:rsidP="000906F7">
            <w:pPr>
              <w:pStyle w:val="TotalIlustrao"/>
            </w:pPr>
            <w:r w:rsidRPr="00E95E0C">
              <w:t>-</w:t>
            </w:r>
          </w:p>
        </w:tc>
      </w:tr>
      <w:tr w:rsidR="00B70BC5" w:rsidRPr="00E95E0C" w14:paraId="2AB22220" w14:textId="77777777" w:rsidTr="000906F7">
        <w:trPr>
          <w:trHeight w:val="227"/>
          <w:jc w:val="center"/>
        </w:trPr>
        <w:tc>
          <w:tcPr>
            <w:tcW w:w="447" w:type="pct"/>
            <w:vAlign w:val="center"/>
          </w:tcPr>
          <w:p w14:paraId="7DB1ECCE" w14:textId="77777777" w:rsidR="00B70BC5" w:rsidRPr="00E95E0C" w:rsidRDefault="00B70BC5" w:rsidP="000906F7">
            <w:pPr>
              <w:pStyle w:val="TotalIlustrao"/>
            </w:pPr>
            <w:r w:rsidRPr="00E95E0C">
              <w:t>Animalia</w:t>
            </w:r>
          </w:p>
        </w:tc>
        <w:tc>
          <w:tcPr>
            <w:tcW w:w="403" w:type="pct"/>
            <w:vAlign w:val="center"/>
          </w:tcPr>
          <w:p w14:paraId="2DD68EC0" w14:textId="77777777" w:rsidR="00B70BC5" w:rsidRPr="00E95E0C" w:rsidRDefault="00B70BC5" w:rsidP="000906F7">
            <w:pPr>
              <w:pStyle w:val="TotalIlustrao"/>
            </w:pPr>
            <w:r w:rsidRPr="00E95E0C">
              <w:t>Chordata</w:t>
            </w:r>
          </w:p>
        </w:tc>
        <w:tc>
          <w:tcPr>
            <w:tcW w:w="403" w:type="pct"/>
            <w:vAlign w:val="center"/>
          </w:tcPr>
          <w:p w14:paraId="1B2F3597"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7D27B386" w14:textId="77777777" w:rsidR="00B70BC5" w:rsidRPr="00E95E0C" w:rsidRDefault="00B70BC5" w:rsidP="000906F7">
            <w:pPr>
              <w:pStyle w:val="TotalIlustrao"/>
            </w:pPr>
            <w:r w:rsidRPr="00E95E0C">
              <w:t>Cingulata</w:t>
            </w:r>
          </w:p>
        </w:tc>
        <w:tc>
          <w:tcPr>
            <w:tcW w:w="423" w:type="pct"/>
            <w:shd w:val="clear" w:color="auto" w:fill="auto"/>
            <w:tcMar>
              <w:top w:w="15" w:type="dxa"/>
              <w:left w:w="15" w:type="dxa"/>
              <w:bottom w:w="0" w:type="dxa"/>
              <w:right w:w="15" w:type="dxa"/>
            </w:tcMar>
            <w:vAlign w:val="center"/>
          </w:tcPr>
          <w:p w14:paraId="771F1B6E" w14:textId="77777777" w:rsidR="00B70BC5" w:rsidRPr="00E95E0C" w:rsidRDefault="00B70BC5" w:rsidP="000906F7">
            <w:pPr>
              <w:pStyle w:val="TotalIlustrao"/>
            </w:pPr>
            <w:r w:rsidRPr="00E95E0C">
              <w:t>Chlamyphoridae</w:t>
            </w:r>
          </w:p>
        </w:tc>
        <w:tc>
          <w:tcPr>
            <w:tcW w:w="683" w:type="pct"/>
            <w:shd w:val="clear" w:color="auto" w:fill="auto"/>
            <w:tcMar>
              <w:top w:w="15" w:type="dxa"/>
              <w:left w:w="15" w:type="dxa"/>
              <w:bottom w:w="0" w:type="dxa"/>
              <w:right w:w="15" w:type="dxa"/>
            </w:tcMar>
            <w:vAlign w:val="center"/>
          </w:tcPr>
          <w:p w14:paraId="7F6C3F9F" w14:textId="77777777" w:rsidR="00B70BC5" w:rsidRPr="00E95E0C" w:rsidRDefault="00B70BC5" w:rsidP="000906F7">
            <w:pPr>
              <w:pStyle w:val="TotalIlustrao"/>
              <w:rPr>
                <w:i/>
                <w:iCs/>
              </w:rPr>
            </w:pPr>
            <w:r w:rsidRPr="00E95E0C">
              <w:rPr>
                <w:i/>
                <w:iCs/>
              </w:rPr>
              <w:t>Euphractus sexcinctus</w:t>
            </w:r>
          </w:p>
        </w:tc>
        <w:tc>
          <w:tcPr>
            <w:tcW w:w="593" w:type="pct"/>
            <w:shd w:val="clear" w:color="auto" w:fill="auto"/>
            <w:tcMar>
              <w:top w:w="15" w:type="dxa"/>
              <w:left w:w="15" w:type="dxa"/>
              <w:bottom w:w="0" w:type="dxa"/>
              <w:right w:w="15" w:type="dxa"/>
            </w:tcMar>
            <w:vAlign w:val="center"/>
          </w:tcPr>
          <w:p w14:paraId="76D1AFEB" w14:textId="77777777" w:rsidR="00B70BC5" w:rsidRPr="00E95E0C" w:rsidRDefault="00B70BC5" w:rsidP="000906F7">
            <w:pPr>
              <w:pStyle w:val="TotalIlustrao"/>
            </w:pPr>
            <w:r w:rsidRPr="00E95E0C">
              <w:t>tatu-peba</w:t>
            </w:r>
          </w:p>
        </w:tc>
        <w:tc>
          <w:tcPr>
            <w:tcW w:w="433" w:type="pct"/>
            <w:vAlign w:val="center"/>
          </w:tcPr>
          <w:p w14:paraId="6556BFA2" w14:textId="77777777" w:rsidR="00B70BC5" w:rsidRPr="00E95E0C" w:rsidRDefault="00B70BC5" w:rsidP="000906F7">
            <w:pPr>
              <w:pStyle w:val="TotalIlustrao"/>
            </w:pPr>
            <w:r w:rsidRPr="00E95E0C">
              <w:t>TO</w:t>
            </w:r>
          </w:p>
        </w:tc>
        <w:tc>
          <w:tcPr>
            <w:tcW w:w="420" w:type="pct"/>
            <w:shd w:val="clear" w:color="auto" w:fill="auto"/>
            <w:tcMar>
              <w:top w:w="15" w:type="dxa"/>
              <w:left w:w="15" w:type="dxa"/>
              <w:bottom w:w="0" w:type="dxa"/>
              <w:right w:w="15" w:type="dxa"/>
            </w:tcMar>
            <w:vAlign w:val="center"/>
          </w:tcPr>
          <w:p w14:paraId="4C028E08"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190F9D21"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070BB4C3"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67225209" w14:textId="77777777" w:rsidR="00B70BC5" w:rsidRPr="00E95E0C" w:rsidRDefault="00B70BC5" w:rsidP="000906F7">
            <w:pPr>
              <w:pStyle w:val="TotalIlustrao"/>
            </w:pPr>
            <w:r w:rsidRPr="00E95E0C">
              <w:t>-</w:t>
            </w:r>
          </w:p>
        </w:tc>
      </w:tr>
      <w:tr w:rsidR="00B70BC5" w:rsidRPr="00E95E0C" w14:paraId="07981AFD" w14:textId="77777777" w:rsidTr="000906F7">
        <w:trPr>
          <w:trHeight w:val="227"/>
          <w:jc w:val="center"/>
        </w:trPr>
        <w:tc>
          <w:tcPr>
            <w:tcW w:w="447" w:type="pct"/>
            <w:vAlign w:val="center"/>
          </w:tcPr>
          <w:p w14:paraId="0ED3ECF6" w14:textId="77777777" w:rsidR="00B70BC5" w:rsidRPr="00E95E0C" w:rsidRDefault="00B70BC5" w:rsidP="000906F7">
            <w:pPr>
              <w:pStyle w:val="TotalIlustrao"/>
            </w:pPr>
            <w:r w:rsidRPr="00E95E0C">
              <w:t>Animalia</w:t>
            </w:r>
          </w:p>
        </w:tc>
        <w:tc>
          <w:tcPr>
            <w:tcW w:w="403" w:type="pct"/>
            <w:vAlign w:val="center"/>
          </w:tcPr>
          <w:p w14:paraId="733649D8" w14:textId="77777777" w:rsidR="00B70BC5" w:rsidRPr="00E95E0C" w:rsidRDefault="00B70BC5" w:rsidP="000906F7">
            <w:pPr>
              <w:pStyle w:val="TotalIlustrao"/>
            </w:pPr>
            <w:r w:rsidRPr="00E95E0C">
              <w:t>Chordata</w:t>
            </w:r>
          </w:p>
        </w:tc>
        <w:tc>
          <w:tcPr>
            <w:tcW w:w="403" w:type="pct"/>
            <w:vAlign w:val="center"/>
          </w:tcPr>
          <w:p w14:paraId="04BBD151"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3459CEFE" w14:textId="77777777" w:rsidR="00B70BC5" w:rsidRPr="00E95E0C" w:rsidRDefault="00B70BC5" w:rsidP="000906F7">
            <w:pPr>
              <w:pStyle w:val="TotalIlustrao"/>
            </w:pPr>
            <w:r w:rsidRPr="00E95E0C">
              <w:t>Cingulata</w:t>
            </w:r>
          </w:p>
        </w:tc>
        <w:tc>
          <w:tcPr>
            <w:tcW w:w="423" w:type="pct"/>
            <w:shd w:val="clear" w:color="auto" w:fill="auto"/>
            <w:tcMar>
              <w:top w:w="15" w:type="dxa"/>
              <w:left w:w="15" w:type="dxa"/>
              <w:bottom w:w="0" w:type="dxa"/>
              <w:right w:w="15" w:type="dxa"/>
            </w:tcMar>
            <w:vAlign w:val="center"/>
          </w:tcPr>
          <w:p w14:paraId="7466B372" w14:textId="77777777" w:rsidR="00B70BC5" w:rsidRPr="00E95E0C" w:rsidRDefault="00B70BC5" w:rsidP="000906F7">
            <w:pPr>
              <w:pStyle w:val="TotalIlustrao"/>
            </w:pPr>
            <w:r w:rsidRPr="00E95E0C">
              <w:t>Dasypodidae</w:t>
            </w:r>
          </w:p>
        </w:tc>
        <w:tc>
          <w:tcPr>
            <w:tcW w:w="683" w:type="pct"/>
            <w:shd w:val="clear" w:color="auto" w:fill="auto"/>
            <w:tcMar>
              <w:top w:w="15" w:type="dxa"/>
              <w:left w:w="15" w:type="dxa"/>
              <w:bottom w:w="0" w:type="dxa"/>
              <w:right w:w="15" w:type="dxa"/>
            </w:tcMar>
            <w:vAlign w:val="center"/>
          </w:tcPr>
          <w:p w14:paraId="22FF2011" w14:textId="77777777" w:rsidR="00B70BC5" w:rsidRPr="00E95E0C" w:rsidRDefault="00B70BC5" w:rsidP="000906F7">
            <w:pPr>
              <w:pStyle w:val="TotalIlustrao"/>
              <w:rPr>
                <w:i/>
                <w:iCs/>
              </w:rPr>
            </w:pPr>
            <w:r w:rsidRPr="00E95E0C">
              <w:rPr>
                <w:i/>
                <w:iCs/>
              </w:rPr>
              <w:t>Dasypus novemcinctus</w:t>
            </w:r>
          </w:p>
        </w:tc>
        <w:tc>
          <w:tcPr>
            <w:tcW w:w="593" w:type="pct"/>
            <w:shd w:val="clear" w:color="auto" w:fill="auto"/>
            <w:tcMar>
              <w:top w:w="15" w:type="dxa"/>
              <w:left w:w="15" w:type="dxa"/>
              <w:bottom w:w="0" w:type="dxa"/>
              <w:right w:w="15" w:type="dxa"/>
            </w:tcMar>
            <w:vAlign w:val="center"/>
          </w:tcPr>
          <w:p w14:paraId="307DE533" w14:textId="77777777" w:rsidR="00B70BC5" w:rsidRPr="00E95E0C" w:rsidRDefault="00B70BC5" w:rsidP="000906F7">
            <w:pPr>
              <w:pStyle w:val="TotalIlustrao"/>
            </w:pPr>
            <w:r w:rsidRPr="00E95E0C">
              <w:t>tatu-galinha</w:t>
            </w:r>
          </w:p>
        </w:tc>
        <w:tc>
          <w:tcPr>
            <w:tcW w:w="433" w:type="pct"/>
            <w:vAlign w:val="center"/>
          </w:tcPr>
          <w:p w14:paraId="68CE91C4" w14:textId="77777777" w:rsidR="00B70BC5" w:rsidRPr="00E95E0C" w:rsidRDefault="00B70BC5" w:rsidP="000906F7">
            <w:pPr>
              <w:pStyle w:val="TotalIlustrao"/>
            </w:pPr>
            <w:r w:rsidRPr="00E95E0C">
              <w:t>PE;</w:t>
            </w:r>
            <w:r>
              <w:t xml:space="preserve"> </w:t>
            </w:r>
            <w:r w:rsidRPr="00E95E0C">
              <w:t>TO</w:t>
            </w:r>
          </w:p>
        </w:tc>
        <w:tc>
          <w:tcPr>
            <w:tcW w:w="420" w:type="pct"/>
            <w:shd w:val="clear" w:color="auto" w:fill="auto"/>
            <w:tcMar>
              <w:top w:w="15" w:type="dxa"/>
              <w:left w:w="15" w:type="dxa"/>
              <w:bottom w:w="0" w:type="dxa"/>
              <w:right w:w="15" w:type="dxa"/>
            </w:tcMar>
            <w:vAlign w:val="center"/>
          </w:tcPr>
          <w:p w14:paraId="57BB0DE7"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3E1140DE"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36F25858"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0A33FDB1" w14:textId="77777777" w:rsidR="00B70BC5" w:rsidRPr="00E95E0C" w:rsidRDefault="00B70BC5" w:rsidP="000906F7">
            <w:pPr>
              <w:pStyle w:val="TotalIlustrao"/>
            </w:pPr>
            <w:r w:rsidRPr="00E95E0C">
              <w:t>-</w:t>
            </w:r>
          </w:p>
        </w:tc>
      </w:tr>
      <w:tr w:rsidR="00B70BC5" w:rsidRPr="00E95E0C" w14:paraId="342FD73D" w14:textId="77777777" w:rsidTr="000906F7">
        <w:trPr>
          <w:trHeight w:val="227"/>
          <w:jc w:val="center"/>
        </w:trPr>
        <w:tc>
          <w:tcPr>
            <w:tcW w:w="447" w:type="pct"/>
            <w:vAlign w:val="center"/>
          </w:tcPr>
          <w:p w14:paraId="71500B69" w14:textId="77777777" w:rsidR="00B70BC5" w:rsidRPr="00E95E0C" w:rsidRDefault="00B70BC5" w:rsidP="000906F7">
            <w:pPr>
              <w:pStyle w:val="TotalIlustrao"/>
            </w:pPr>
            <w:r w:rsidRPr="00E95E0C">
              <w:t>Animalia</w:t>
            </w:r>
          </w:p>
        </w:tc>
        <w:tc>
          <w:tcPr>
            <w:tcW w:w="403" w:type="pct"/>
            <w:vAlign w:val="center"/>
          </w:tcPr>
          <w:p w14:paraId="26D2C17E" w14:textId="77777777" w:rsidR="00B70BC5" w:rsidRPr="00E95E0C" w:rsidRDefault="00B70BC5" w:rsidP="000906F7">
            <w:pPr>
              <w:pStyle w:val="TotalIlustrao"/>
            </w:pPr>
            <w:r w:rsidRPr="00E95E0C">
              <w:t>Chordata</w:t>
            </w:r>
          </w:p>
        </w:tc>
        <w:tc>
          <w:tcPr>
            <w:tcW w:w="403" w:type="pct"/>
            <w:vAlign w:val="center"/>
          </w:tcPr>
          <w:p w14:paraId="7E55CC78"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3C9225A9" w14:textId="77777777" w:rsidR="00B70BC5" w:rsidRPr="00E95E0C" w:rsidRDefault="00B70BC5" w:rsidP="000906F7">
            <w:pPr>
              <w:pStyle w:val="TotalIlustrao"/>
            </w:pPr>
            <w:r w:rsidRPr="00E95E0C">
              <w:t>Didelphimorphia</w:t>
            </w:r>
          </w:p>
        </w:tc>
        <w:tc>
          <w:tcPr>
            <w:tcW w:w="423" w:type="pct"/>
            <w:shd w:val="clear" w:color="auto" w:fill="auto"/>
            <w:tcMar>
              <w:top w:w="15" w:type="dxa"/>
              <w:left w:w="15" w:type="dxa"/>
              <w:bottom w:w="0" w:type="dxa"/>
              <w:right w:w="15" w:type="dxa"/>
            </w:tcMar>
            <w:vAlign w:val="center"/>
          </w:tcPr>
          <w:p w14:paraId="4DBB86DB" w14:textId="77777777" w:rsidR="00B70BC5" w:rsidRPr="00E95E0C" w:rsidRDefault="00B70BC5" w:rsidP="000906F7">
            <w:pPr>
              <w:pStyle w:val="TotalIlustrao"/>
            </w:pPr>
            <w:r w:rsidRPr="00E95E0C">
              <w:t>Didelphidae</w:t>
            </w:r>
          </w:p>
        </w:tc>
        <w:tc>
          <w:tcPr>
            <w:tcW w:w="683" w:type="pct"/>
            <w:shd w:val="clear" w:color="auto" w:fill="auto"/>
            <w:tcMar>
              <w:top w:w="15" w:type="dxa"/>
              <w:left w:w="15" w:type="dxa"/>
              <w:bottom w:w="0" w:type="dxa"/>
              <w:right w:w="15" w:type="dxa"/>
            </w:tcMar>
            <w:vAlign w:val="center"/>
          </w:tcPr>
          <w:p w14:paraId="2E315DD2" w14:textId="77777777" w:rsidR="00B70BC5" w:rsidRPr="00E95E0C" w:rsidRDefault="00B70BC5" w:rsidP="000906F7">
            <w:pPr>
              <w:pStyle w:val="TotalIlustrao"/>
              <w:rPr>
                <w:i/>
                <w:iCs/>
              </w:rPr>
            </w:pPr>
            <w:r w:rsidRPr="00E95E0C">
              <w:rPr>
                <w:i/>
                <w:iCs/>
              </w:rPr>
              <w:t>Didelphis aurita</w:t>
            </w:r>
          </w:p>
        </w:tc>
        <w:tc>
          <w:tcPr>
            <w:tcW w:w="593" w:type="pct"/>
            <w:shd w:val="clear" w:color="auto" w:fill="auto"/>
            <w:tcMar>
              <w:top w:w="15" w:type="dxa"/>
              <w:left w:w="15" w:type="dxa"/>
              <w:bottom w:w="0" w:type="dxa"/>
              <w:right w:w="15" w:type="dxa"/>
            </w:tcMar>
            <w:vAlign w:val="center"/>
          </w:tcPr>
          <w:p w14:paraId="36E90819" w14:textId="77777777" w:rsidR="00B70BC5" w:rsidRPr="00E95E0C" w:rsidRDefault="00B70BC5" w:rsidP="000906F7">
            <w:pPr>
              <w:pStyle w:val="TotalIlustrao"/>
              <w:rPr>
                <w:color w:val="000000"/>
                <w:sz w:val="18"/>
                <w:szCs w:val="18"/>
              </w:rPr>
            </w:pPr>
            <w:r w:rsidRPr="00E95E0C">
              <w:t>gambá-de-orelha-preta</w:t>
            </w:r>
          </w:p>
        </w:tc>
        <w:tc>
          <w:tcPr>
            <w:tcW w:w="433" w:type="pct"/>
            <w:vAlign w:val="center"/>
          </w:tcPr>
          <w:p w14:paraId="24E87383" w14:textId="77777777" w:rsidR="00B70BC5" w:rsidRPr="00E95E0C" w:rsidRDefault="00B70BC5" w:rsidP="000906F7">
            <w:pPr>
              <w:pStyle w:val="TotalIlustrao"/>
            </w:pPr>
            <w:r w:rsidRPr="00E95E0C">
              <w:t>AF</w:t>
            </w:r>
          </w:p>
        </w:tc>
        <w:tc>
          <w:tcPr>
            <w:tcW w:w="420" w:type="pct"/>
            <w:shd w:val="clear" w:color="auto" w:fill="auto"/>
            <w:tcMar>
              <w:top w:w="15" w:type="dxa"/>
              <w:left w:w="15" w:type="dxa"/>
              <w:bottom w:w="0" w:type="dxa"/>
              <w:right w:w="15" w:type="dxa"/>
            </w:tcMar>
            <w:vAlign w:val="center"/>
          </w:tcPr>
          <w:p w14:paraId="04A4268F"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2867F7BE"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37980BEA"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5F0DEC51" w14:textId="77777777" w:rsidR="00B70BC5" w:rsidRPr="00E95E0C" w:rsidRDefault="00B70BC5" w:rsidP="000906F7">
            <w:pPr>
              <w:pStyle w:val="TotalIlustrao"/>
            </w:pPr>
            <w:r w:rsidRPr="00E95E0C">
              <w:t>-</w:t>
            </w:r>
          </w:p>
        </w:tc>
      </w:tr>
      <w:tr w:rsidR="00B70BC5" w:rsidRPr="00E95E0C" w14:paraId="0339A105" w14:textId="77777777" w:rsidTr="000906F7">
        <w:trPr>
          <w:trHeight w:val="227"/>
          <w:jc w:val="center"/>
        </w:trPr>
        <w:tc>
          <w:tcPr>
            <w:tcW w:w="447" w:type="pct"/>
            <w:vAlign w:val="center"/>
          </w:tcPr>
          <w:p w14:paraId="2A6103A5" w14:textId="77777777" w:rsidR="00B70BC5" w:rsidRPr="00E95E0C" w:rsidRDefault="00B70BC5" w:rsidP="000906F7">
            <w:pPr>
              <w:pStyle w:val="TotalIlustrao"/>
            </w:pPr>
            <w:r w:rsidRPr="00E95E0C">
              <w:t>Animalia</w:t>
            </w:r>
          </w:p>
        </w:tc>
        <w:tc>
          <w:tcPr>
            <w:tcW w:w="403" w:type="pct"/>
            <w:vAlign w:val="center"/>
          </w:tcPr>
          <w:p w14:paraId="66D5AB87" w14:textId="77777777" w:rsidR="00B70BC5" w:rsidRPr="00E95E0C" w:rsidRDefault="00B70BC5" w:rsidP="000906F7">
            <w:pPr>
              <w:pStyle w:val="TotalIlustrao"/>
            </w:pPr>
            <w:r w:rsidRPr="00E95E0C">
              <w:t>Chordata</w:t>
            </w:r>
          </w:p>
        </w:tc>
        <w:tc>
          <w:tcPr>
            <w:tcW w:w="403" w:type="pct"/>
            <w:vAlign w:val="center"/>
          </w:tcPr>
          <w:p w14:paraId="2E224B09"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74A56ECF" w14:textId="77777777" w:rsidR="00B70BC5" w:rsidRPr="00E95E0C" w:rsidRDefault="00B70BC5" w:rsidP="000906F7">
            <w:pPr>
              <w:pStyle w:val="TotalIlustrao"/>
            </w:pPr>
            <w:r w:rsidRPr="00E95E0C">
              <w:t>Lagomorpha</w:t>
            </w:r>
          </w:p>
        </w:tc>
        <w:tc>
          <w:tcPr>
            <w:tcW w:w="423" w:type="pct"/>
            <w:shd w:val="clear" w:color="auto" w:fill="auto"/>
            <w:tcMar>
              <w:top w:w="15" w:type="dxa"/>
              <w:left w:w="15" w:type="dxa"/>
              <w:bottom w:w="0" w:type="dxa"/>
              <w:right w:w="15" w:type="dxa"/>
            </w:tcMar>
            <w:vAlign w:val="center"/>
          </w:tcPr>
          <w:p w14:paraId="0998F38A" w14:textId="77777777" w:rsidR="00B70BC5" w:rsidRPr="00E95E0C" w:rsidRDefault="00B70BC5" w:rsidP="000906F7">
            <w:pPr>
              <w:pStyle w:val="TotalIlustrao"/>
            </w:pPr>
            <w:r w:rsidRPr="00E95E0C">
              <w:t>Leporidae</w:t>
            </w:r>
          </w:p>
        </w:tc>
        <w:tc>
          <w:tcPr>
            <w:tcW w:w="683" w:type="pct"/>
            <w:shd w:val="clear" w:color="auto" w:fill="auto"/>
            <w:tcMar>
              <w:top w:w="15" w:type="dxa"/>
              <w:left w:w="15" w:type="dxa"/>
              <w:bottom w:w="0" w:type="dxa"/>
              <w:right w:w="15" w:type="dxa"/>
            </w:tcMar>
            <w:vAlign w:val="center"/>
          </w:tcPr>
          <w:p w14:paraId="4BC39DD2" w14:textId="77777777" w:rsidR="00B70BC5" w:rsidRPr="00E95E0C" w:rsidRDefault="00B70BC5" w:rsidP="000906F7">
            <w:pPr>
              <w:pStyle w:val="TotalIlustrao"/>
              <w:rPr>
                <w:i/>
                <w:iCs/>
              </w:rPr>
            </w:pPr>
            <w:r w:rsidRPr="00E95E0C">
              <w:rPr>
                <w:i/>
                <w:iCs/>
              </w:rPr>
              <w:t>Sylvilagus minensis</w:t>
            </w:r>
          </w:p>
        </w:tc>
        <w:tc>
          <w:tcPr>
            <w:tcW w:w="593" w:type="pct"/>
            <w:shd w:val="clear" w:color="auto" w:fill="auto"/>
            <w:tcMar>
              <w:top w:w="15" w:type="dxa"/>
              <w:left w:w="15" w:type="dxa"/>
              <w:bottom w:w="0" w:type="dxa"/>
              <w:right w:w="15" w:type="dxa"/>
            </w:tcMar>
            <w:vAlign w:val="center"/>
          </w:tcPr>
          <w:p w14:paraId="2A8A4CF8" w14:textId="77777777" w:rsidR="00B70BC5" w:rsidRPr="00E95E0C" w:rsidRDefault="00B70BC5" w:rsidP="000906F7">
            <w:pPr>
              <w:pStyle w:val="TotalIlustrao"/>
              <w:rPr>
                <w:color w:val="000000"/>
                <w:sz w:val="18"/>
                <w:szCs w:val="18"/>
              </w:rPr>
            </w:pPr>
            <w:r w:rsidRPr="00E95E0C">
              <w:t>tapeti</w:t>
            </w:r>
          </w:p>
        </w:tc>
        <w:tc>
          <w:tcPr>
            <w:tcW w:w="433" w:type="pct"/>
            <w:vAlign w:val="center"/>
          </w:tcPr>
          <w:p w14:paraId="16B78B1B" w14:textId="77777777" w:rsidR="00B70BC5" w:rsidRPr="00E95E0C" w:rsidRDefault="00B70BC5" w:rsidP="000906F7">
            <w:pPr>
              <w:pStyle w:val="TotalIlustrao"/>
            </w:pPr>
            <w:r w:rsidRPr="00E95E0C">
              <w:t>AF;</w:t>
            </w:r>
            <w:r>
              <w:t xml:space="preserve"> </w:t>
            </w:r>
            <w:r w:rsidRPr="00E95E0C">
              <w:t>PE;</w:t>
            </w:r>
            <w:r>
              <w:t xml:space="preserve"> </w:t>
            </w:r>
            <w:r w:rsidRPr="00E95E0C">
              <w:t>VI</w:t>
            </w:r>
          </w:p>
        </w:tc>
        <w:tc>
          <w:tcPr>
            <w:tcW w:w="420" w:type="pct"/>
            <w:shd w:val="clear" w:color="auto" w:fill="auto"/>
            <w:tcMar>
              <w:top w:w="15" w:type="dxa"/>
              <w:left w:w="15" w:type="dxa"/>
              <w:bottom w:w="0" w:type="dxa"/>
              <w:right w:w="15" w:type="dxa"/>
            </w:tcMar>
            <w:vAlign w:val="center"/>
          </w:tcPr>
          <w:p w14:paraId="1A604974"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7AEE94EB"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2DD3FAE7"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384D2964" w14:textId="77777777" w:rsidR="00B70BC5" w:rsidRPr="00E95E0C" w:rsidRDefault="00B70BC5" w:rsidP="000906F7">
            <w:pPr>
              <w:pStyle w:val="TotalIlustrao"/>
            </w:pPr>
            <w:r w:rsidRPr="00E95E0C">
              <w:t>-</w:t>
            </w:r>
          </w:p>
        </w:tc>
      </w:tr>
      <w:tr w:rsidR="00B70BC5" w:rsidRPr="00E95E0C" w14:paraId="3768FD2E" w14:textId="77777777" w:rsidTr="000906F7">
        <w:trPr>
          <w:trHeight w:val="227"/>
          <w:jc w:val="center"/>
        </w:trPr>
        <w:tc>
          <w:tcPr>
            <w:tcW w:w="447" w:type="pct"/>
            <w:vAlign w:val="center"/>
          </w:tcPr>
          <w:p w14:paraId="54E2FF6D" w14:textId="77777777" w:rsidR="00B70BC5" w:rsidRPr="00E95E0C" w:rsidRDefault="00B70BC5" w:rsidP="000906F7">
            <w:pPr>
              <w:pStyle w:val="TotalIlustrao"/>
            </w:pPr>
            <w:r w:rsidRPr="00E95E0C">
              <w:t>Animalia</w:t>
            </w:r>
          </w:p>
        </w:tc>
        <w:tc>
          <w:tcPr>
            <w:tcW w:w="403" w:type="pct"/>
            <w:vAlign w:val="center"/>
          </w:tcPr>
          <w:p w14:paraId="236DE4CC" w14:textId="77777777" w:rsidR="00B70BC5" w:rsidRPr="00E95E0C" w:rsidRDefault="00B70BC5" w:rsidP="000906F7">
            <w:pPr>
              <w:pStyle w:val="TotalIlustrao"/>
            </w:pPr>
            <w:r w:rsidRPr="00E95E0C">
              <w:t>Chordata</w:t>
            </w:r>
          </w:p>
        </w:tc>
        <w:tc>
          <w:tcPr>
            <w:tcW w:w="403" w:type="pct"/>
            <w:vAlign w:val="center"/>
          </w:tcPr>
          <w:p w14:paraId="49EF3BAD"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79D14651" w14:textId="77777777" w:rsidR="00B70BC5" w:rsidRPr="00E95E0C" w:rsidRDefault="00B70BC5" w:rsidP="000906F7">
            <w:pPr>
              <w:pStyle w:val="TotalIlustrao"/>
            </w:pPr>
            <w:r w:rsidRPr="00E95E0C">
              <w:t>Perissodactyla</w:t>
            </w:r>
          </w:p>
        </w:tc>
        <w:tc>
          <w:tcPr>
            <w:tcW w:w="423" w:type="pct"/>
            <w:shd w:val="clear" w:color="auto" w:fill="auto"/>
            <w:tcMar>
              <w:top w:w="15" w:type="dxa"/>
              <w:left w:w="15" w:type="dxa"/>
              <w:bottom w:w="0" w:type="dxa"/>
              <w:right w:w="15" w:type="dxa"/>
            </w:tcMar>
            <w:vAlign w:val="center"/>
          </w:tcPr>
          <w:p w14:paraId="6C8395E6" w14:textId="77777777" w:rsidR="00B70BC5" w:rsidRPr="00E95E0C" w:rsidRDefault="00B70BC5" w:rsidP="000906F7">
            <w:pPr>
              <w:pStyle w:val="TotalIlustrao"/>
            </w:pPr>
            <w:r w:rsidRPr="00E95E0C">
              <w:t>Tapiriidae</w:t>
            </w:r>
          </w:p>
        </w:tc>
        <w:tc>
          <w:tcPr>
            <w:tcW w:w="683" w:type="pct"/>
            <w:shd w:val="clear" w:color="auto" w:fill="auto"/>
            <w:tcMar>
              <w:top w:w="15" w:type="dxa"/>
              <w:left w:w="15" w:type="dxa"/>
              <w:bottom w:w="0" w:type="dxa"/>
              <w:right w:w="15" w:type="dxa"/>
            </w:tcMar>
            <w:vAlign w:val="center"/>
          </w:tcPr>
          <w:p w14:paraId="0F1A77CB" w14:textId="77777777" w:rsidR="00B70BC5" w:rsidRPr="00E95E0C" w:rsidRDefault="00B70BC5" w:rsidP="000906F7">
            <w:pPr>
              <w:pStyle w:val="TotalIlustrao"/>
              <w:rPr>
                <w:i/>
                <w:iCs/>
              </w:rPr>
            </w:pPr>
            <w:r w:rsidRPr="00E95E0C">
              <w:rPr>
                <w:i/>
                <w:iCs/>
              </w:rPr>
              <w:t>Tapirus terrestris</w:t>
            </w:r>
          </w:p>
        </w:tc>
        <w:tc>
          <w:tcPr>
            <w:tcW w:w="593" w:type="pct"/>
            <w:shd w:val="clear" w:color="auto" w:fill="auto"/>
            <w:tcMar>
              <w:top w:w="15" w:type="dxa"/>
              <w:left w:w="15" w:type="dxa"/>
              <w:bottom w:w="0" w:type="dxa"/>
              <w:right w:w="15" w:type="dxa"/>
            </w:tcMar>
            <w:vAlign w:val="center"/>
          </w:tcPr>
          <w:p w14:paraId="05725521" w14:textId="77777777" w:rsidR="00B70BC5" w:rsidRPr="00E95E0C" w:rsidRDefault="00B70BC5" w:rsidP="000906F7">
            <w:pPr>
              <w:pStyle w:val="TotalIlustrao"/>
              <w:rPr>
                <w:color w:val="000000"/>
                <w:sz w:val="18"/>
                <w:szCs w:val="18"/>
              </w:rPr>
            </w:pPr>
            <w:r w:rsidRPr="00E95E0C">
              <w:t>anta</w:t>
            </w:r>
          </w:p>
        </w:tc>
        <w:tc>
          <w:tcPr>
            <w:tcW w:w="433" w:type="pct"/>
            <w:vAlign w:val="center"/>
          </w:tcPr>
          <w:p w14:paraId="0E38972D" w14:textId="77777777" w:rsidR="00B70BC5" w:rsidRPr="00E95E0C" w:rsidRDefault="00B70BC5" w:rsidP="000906F7">
            <w:pPr>
              <w:pStyle w:val="TotalIlustrao"/>
            </w:pPr>
            <w:r w:rsidRPr="00E95E0C">
              <w:t>PE</w:t>
            </w:r>
          </w:p>
        </w:tc>
        <w:tc>
          <w:tcPr>
            <w:tcW w:w="420" w:type="pct"/>
            <w:shd w:val="clear" w:color="auto" w:fill="auto"/>
            <w:tcMar>
              <w:top w:w="15" w:type="dxa"/>
              <w:left w:w="15" w:type="dxa"/>
              <w:bottom w:w="0" w:type="dxa"/>
              <w:right w:w="15" w:type="dxa"/>
            </w:tcMar>
            <w:vAlign w:val="center"/>
          </w:tcPr>
          <w:p w14:paraId="2C0C5810"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709B38EC" w14:textId="77777777" w:rsidR="00B70BC5" w:rsidRPr="00E95E0C" w:rsidRDefault="00B70BC5" w:rsidP="000906F7">
            <w:pPr>
              <w:pStyle w:val="TotalIlustrao"/>
            </w:pPr>
            <w:r w:rsidRPr="00E95E0C">
              <w:t>EN</w:t>
            </w:r>
          </w:p>
        </w:tc>
        <w:tc>
          <w:tcPr>
            <w:tcW w:w="240" w:type="pct"/>
            <w:shd w:val="clear" w:color="auto" w:fill="auto"/>
            <w:tcMar>
              <w:top w:w="15" w:type="dxa"/>
              <w:left w:w="15" w:type="dxa"/>
              <w:bottom w:w="0" w:type="dxa"/>
              <w:right w:w="15" w:type="dxa"/>
            </w:tcMar>
            <w:vAlign w:val="center"/>
          </w:tcPr>
          <w:p w14:paraId="0DE3B125" w14:textId="77777777" w:rsidR="00B70BC5" w:rsidRPr="00E95E0C" w:rsidRDefault="00B70BC5" w:rsidP="000906F7">
            <w:pPr>
              <w:pStyle w:val="TotalIlustrao"/>
            </w:pPr>
            <w:r w:rsidRPr="00E95E0C">
              <w:t>VU</w:t>
            </w:r>
          </w:p>
        </w:tc>
        <w:tc>
          <w:tcPr>
            <w:tcW w:w="230" w:type="pct"/>
            <w:shd w:val="clear" w:color="auto" w:fill="auto"/>
            <w:tcMar>
              <w:top w:w="15" w:type="dxa"/>
              <w:left w:w="15" w:type="dxa"/>
              <w:bottom w:w="0" w:type="dxa"/>
              <w:right w:w="15" w:type="dxa"/>
            </w:tcMar>
            <w:vAlign w:val="center"/>
          </w:tcPr>
          <w:p w14:paraId="730F9235" w14:textId="77777777" w:rsidR="00B70BC5" w:rsidRPr="00E95E0C" w:rsidRDefault="00B70BC5" w:rsidP="000906F7">
            <w:pPr>
              <w:pStyle w:val="TotalIlustrao"/>
            </w:pPr>
            <w:r w:rsidRPr="00E95E0C">
              <w:t>VU</w:t>
            </w:r>
          </w:p>
        </w:tc>
      </w:tr>
      <w:tr w:rsidR="00B70BC5" w:rsidRPr="00E95E0C" w14:paraId="1478DBDA" w14:textId="77777777" w:rsidTr="000906F7">
        <w:trPr>
          <w:trHeight w:val="227"/>
          <w:jc w:val="center"/>
        </w:trPr>
        <w:tc>
          <w:tcPr>
            <w:tcW w:w="447" w:type="pct"/>
            <w:vAlign w:val="center"/>
          </w:tcPr>
          <w:p w14:paraId="51C5A65A" w14:textId="77777777" w:rsidR="00B70BC5" w:rsidRPr="00E95E0C" w:rsidRDefault="00B70BC5" w:rsidP="000906F7">
            <w:pPr>
              <w:pStyle w:val="TotalIlustrao"/>
            </w:pPr>
            <w:r w:rsidRPr="00E95E0C">
              <w:t>Animalia</w:t>
            </w:r>
          </w:p>
        </w:tc>
        <w:tc>
          <w:tcPr>
            <w:tcW w:w="403" w:type="pct"/>
            <w:vAlign w:val="center"/>
          </w:tcPr>
          <w:p w14:paraId="268B9FF7" w14:textId="77777777" w:rsidR="00B70BC5" w:rsidRPr="00E95E0C" w:rsidRDefault="00B70BC5" w:rsidP="000906F7">
            <w:pPr>
              <w:pStyle w:val="TotalIlustrao"/>
            </w:pPr>
            <w:r w:rsidRPr="00E95E0C">
              <w:t>Chordata</w:t>
            </w:r>
          </w:p>
        </w:tc>
        <w:tc>
          <w:tcPr>
            <w:tcW w:w="403" w:type="pct"/>
            <w:vAlign w:val="center"/>
          </w:tcPr>
          <w:p w14:paraId="55849554"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5A61A61C" w14:textId="77777777" w:rsidR="00B70BC5" w:rsidRPr="00E95E0C" w:rsidRDefault="00B70BC5" w:rsidP="000906F7">
            <w:pPr>
              <w:pStyle w:val="TotalIlustrao"/>
            </w:pPr>
            <w:r w:rsidRPr="00E95E0C">
              <w:t>Rodentia</w:t>
            </w:r>
          </w:p>
        </w:tc>
        <w:tc>
          <w:tcPr>
            <w:tcW w:w="423" w:type="pct"/>
            <w:shd w:val="clear" w:color="auto" w:fill="auto"/>
            <w:tcMar>
              <w:top w:w="15" w:type="dxa"/>
              <w:left w:w="15" w:type="dxa"/>
              <w:bottom w:w="0" w:type="dxa"/>
              <w:right w:w="15" w:type="dxa"/>
            </w:tcMar>
            <w:vAlign w:val="center"/>
          </w:tcPr>
          <w:p w14:paraId="6F2E5DE8" w14:textId="77777777" w:rsidR="00B70BC5" w:rsidRPr="00E95E0C" w:rsidRDefault="00B70BC5" w:rsidP="000906F7">
            <w:pPr>
              <w:pStyle w:val="TotalIlustrao"/>
            </w:pPr>
            <w:r w:rsidRPr="00E95E0C">
              <w:t>Caviidae</w:t>
            </w:r>
          </w:p>
        </w:tc>
        <w:tc>
          <w:tcPr>
            <w:tcW w:w="683" w:type="pct"/>
            <w:shd w:val="clear" w:color="auto" w:fill="auto"/>
            <w:tcMar>
              <w:top w:w="15" w:type="dxa"/>
              <w:left w:w="15" w:type="dxa"/>
              <w:bottom w:w="0" w:type="dxa"/>
              <w:right w:w="15" w:type="dxa"/>
            </w:tcMar>
            <w:vAlign w:val="center"/>
          </w:tcPr>
          <w:p w14:paraId="60D57009" w14:textId="77777777" w:rsidR="00B70BC5" w:rsidRPr="00E95E0C" w:rsidRDefault="00B70BC5" w:rsidP="000906F7">
            <w:pPr>
              <w:pStyle w:val="TotalIlustrao"/>
              <w:rPr>
                <w:i/>
                <w:iCs/>
              </w:rPr>
            </w:pPr>
            <w:r w:rsidRPr="00E95E0C">
              <w:rPr>
                <w:i/>
                <w:iCs/>
              </w:rPr>
              <w:t>Hydrochoerus hydrochaeris</w:t>
            </w:r>
          </w:p>
        </w:tc>
        <w:tc>
          <w:tcPr>
            <w:tcW w:w="593" w:type="pct"/>
            <w:shd w:val="clear" w:color="auto" w:fill="auto"/>
            <w:tcMar>
              <w:top w:w="15" w:type="dxa"/>
              <w:left w:w="15" w:type="dxa"/>
              <w:bottom w:w="0" w:type="dxa"/>
              <w:right w:w="15" w:type="dxa"/>
            </w:tcMar>
            <w:vAlign w:val="center"/>
          </w:tcPr>
          <w:p w14:paraId="7737F2B1" w14:textId="77777777" w:rsidR="00B70BC5" w:rsidRPr="00E95E0C" w:rsidRDefault="00B70BC5" w:rsidP="000906F7">
            <w:pPr>
              <w:pStyle w:val="TotalIlustrao"/>
              <w:rPr>
                <w:color w:val="000000"/>
                <w:sz w:val="18"/>
                <w:szCs w:val="18"/>
              </w:rPr>
            </w:pPr>
            <w:r w:rsidRPr="00E95E0C">
              <w:t xml:space="preserve">capivara </w:t>
            </w:r>
          </w:p>
        </w:tc>
        <w:tc>
          <w:tcPr>
            <w:tcW w:w="433" w:type="pct"/>
            <w:vAlign w:val="center"/>
          </w:tcPr>
          <w:p w14:paraId="38665FF2" w14:textId="77777777" w:rsidR="00B70BC5" w:rsidRPr="00E95E0C" w:rsidRDefault="00B70BC5" w:rsidP="000906F7">
            <w:pPr>
              <w:pStyle w:val="TotalIlustrao"/>
            </w:pPr>
            <w:r w:rsidRPr="00E95E0C">
              <w:t>PE</w:t>
            </w:r>
          </w:p>
        </w:tc>
        <w:tc>
          <w:tcPr>
            <w:tcW w:w="420" w:type="pct"/>
            <w:shd w:val="clear" w:color="auto" w:fill="auto"/>
            <w:tcMar>
              <w:top w:w="15" w:type="dxa"/>
              <w:left w:w="15" w:type="dxa"/>
              <w:bottom w:w="0" w:type="dxa"/>
              <w:right w:w="15" w:type="dxa"/>
            </w:tcMar>
            <w:vAlign w:val="center"/>
          </w:tcPr>
          <w:p w14:paraId="4A7B9344"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01CD7511"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4210CD17"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1998C2E0" w14:textId="77777777" w:rsidR="00B70BC5" w:rsidRPr="00E95E0C" w:rsidRDefault="00B70BC5" w:rsidP="000906F7">
            <w:pPr>
              <w:pStyle w:val="TotalIlustrao"/>
            </w:pPr>
            <w:r w:rsidRPr="00E95E0C">
              <w:t>-</w:t>
            </w:r>
          </w:p>
        </w:tc>
      </w:tr>
      <w:tr w:rsidR="00B70BC5" w:rsidRPr="00E95E0C" w14:paraId="6E6AF16C" w14:textId="77777777" w:rsidTr="000906F7">
        <w:trPr>
          <w:trHeight w:val="227"/>
          <w:jc w:val="center"/>
        </w:trPr>
        <w:tc>
          <w:tcPr>
            <w:tcW w:w="447" w:type="pct"/>
            <w:vAlign w:val="center"/>
          </w:tcPr>
          <w:p w14:paraId="7B96F0D1" w14:textId="77777777" w:rsidR="00B70BC5" w:rsidRPr="00E95E0C" w:rsidRDefault="00B70BC5" w:rsidP="000906F7">
            <w:pPr>
              <w:pStyle w:val="TotalIlustrao"/>
            </w:pPr>
            <w:r w:rsidRPr="00E95E0C">
              <w:t>Animalia</w:t>
            </w:r>
          </w:p>
        </w:tc>
        <w:tc>
          <w:tcPr>
            <w:tcW w:w="403" w:type="pct"/>
            <w:vAlign w:val="center"/>
          </w:tcPr>
          <w:p w14:paraId="68A16BB9" w14:textId="77777777" w:rsidR="00B70BC5" w:rsidRPr="00E95E0C" w:rsidRDefault="00B70BC5" w:rsidP="000906F7">
            <w:pPr>
              <w:pStyle w:val="TotalIlustrao"/>
            </w:pPr>
            <w:r w:rsidRPr="00E95E0C">
              <w:t>Chordata</w:t>
            </w:r>
          </w:p>
        </w:tc>
        <w:tc>
          <w:tcPr>
            <w:tcW w:w="403" w:type="pct"/>
            <w:vAlign w:val="center"/>
          </w:tcPr>
          <w:p w14:paraId="13AE8455" w14:textId="77777777" w:rsidR="00B70BC5" w:rsidRPr="00E95E0C" w:rsidRDefault="00B70BC5" w:rsidP="000906F7">
            <w:pPr>
              <w:pStyle w:val="TotalIlustrao"/>
            </w:pPr>
            <w:r w:rsidRPr="00E95E0C">
              <w:t>Mammalia</w:t>
            </w:r>
          </w:p>
        </w:tc>
        <w:tc>
          <w:tcPr>
            <w:tcW w:w="485" w:type="pct"/>
            <w:shd w:val="clear" w:color="auto" w:fill="auto"/>
            <w:tcMar>
              <w:top w:w="15" w:type="dxa"/>
              <w:left w:w="15" w:type="dxa"/>
              <w:bottom w:w="0" w:type="dxa"/>
              <w:right w:w="15" w:type="dxa"/>
            </w:tcMar>
            <w:vAlign w:val="center"/>
          </w:tcPr>
          <w:p w14:paraId="2917687A" w14:textId="77777777" w:rsidR="00B70BC5" w:rsidRPr="00E95E0C" w:rsidRDefault="00B70BC5" w:rsidP="000906F7">
            <w:pPr>
              <w:pStyle w:val="TotalIlustrao"/>
            </w:pPr>
            <w:r w:rsidRPr="00E95E0C">
              <w:t>Rodentia</w:t>
            </w:r>
          </w:p>
        </w:tc>
        <w:tc>
          <w:tcPr>
            <w:tcW w:w="423" w:type="pct"/>
            <w:shd w:val="clear" w:color="auto" w:fill="auto"/>
            <w:tcMar>
              <w:top w:w="15" w:type="dxa"/>
              <w:left w:w="15" w:type="dxa"/>
              <w:bottom w:w="0" w:type="dxa"/>
              <w:right w:w="15" w:type="dxa"/>
            </w:tcMar>
            <w:vAlign w:val="center"/>
          </w:tcPr>
          <w:p w14:paraId="020FE19F" w14:textId="77777777" w:rsidR="00B70BC5" w:rsidRPr="00E95E0C" w:rsidRDefault="00B70BC5" w:rsidP="000906F7">
            <w:pPr>
              <w:pStyle w:val="TotalIlustrao"/>
            </w:pPr>
            <w:r w:rsidRPr="00E95E0C">
              <w:t>Cuniculidae</w:t>
            </w:r>
          </w:p>
        </w:tc>
        <w:tc>
          <w:tcPr>
            <w:tcW w:w="683" w:type="pct"/>
            <w:shd w:val="clear" w:color="auto" w:fill="auto"/>
            <w:tcMar>
              <w:top w:w="15" w:type="dxa"/>
              <w:left w:w="15" w:type="dxa"/>
              <w:bottom w:w="0" w:type="dxa"/>
              <w:right w:w="15" w:type="dxa"/>
            </w:tcMar>
            <w:vAlign w:val="center"/>
          </w:tcPr>
          <w:p w14:paraId="364F474F" w14:textId="77777777" w:rsidR="00B70BC5" w:rsidRPr="00E95E0C" w:rsidRDefault="00B70BC5" w:rsidP="000906F7">
            <w:pPr>
              <w:pStyle w:val="TotalIlustrao"/>
              <w:rPr>
                <w:i/>
                <w:iCs/>
              </w:rPr>
            </w:pPr>
            <w:r w:rsidRPr="00E95E0C">
              <w:rPr>
                <w:i/>
                <w:iCs/>
              </w:rPr>
              <w:t>Cuniculus paca</w:t>
            </w:r>
          </w:p>
        </w:tc>
        <w:tc>
          <w:tcPr>
            <w:tcW w:w="593" w:type="pct"/>
            <w:shd w:val="clear" w:color="auto" w:fill="auto"/>
            <w:tcMar>
              <w:top w:w="15" w:type="dxa"/>
              <w:left w:w="15" w:type="dxa"/>
              <w:bottom w:w="0" w:type="dxa"/>
              <w:right w:w="15" w:type="dxa"/>
            </w:tcMar>
            <w:vAlign w:val="center"/>
          </w:tcPr>
          <w:p w14:paraId="1A6F8489" w14:textId="77777777" w:rsidR="00B70BC5" w:rsidRPr="00E95E0C" w:rsidRDefault="00B70BC5" w:rsidP="000906F7">
            <w:pPr>
              <w:pStyle w:val="TotalIlustrao"/>
              <w:rPr>
                <w:color w:val="000000"/>
                <w:sz w:val="18"/>
                <w:szCs w:val="18"/>
              </w:rPr>
            </w:pPr>
            <w:r w:rsidRPr="00E95E0C">
              <w:t xml:space="preserve">paca </w:t>
            </w:r>
          </w:p>
        </w:tc>
        <w:tc>
          <w:tcPr>
            <w:tcW w:w="433" w:type="pct"/>
            <w:vAlign w:val="center"/>
          </w:tcPr>
          <w:p w14:paraId="433C364A" w14:textId="77777777" w:rsidR="00B70BC5" w:rsidRPr="00E95E0C" w:rsidRDefault="00B70BC5" w:rsidP="000906F7">
            <w:pPr>
              <w:pStyle w:val="TotalIlustrao"/>
            </w:pPr>
            <w:r w:rsidRPr="00E95E0C">
              <w:t>AF;</w:t>
            </w:r>
            <w:r>
              <w:t xml:space="preserve"> </w:t>
            </w:r>
            <w:r w:rsidRPr="00E95E0C">
              <w:t>PE</w:t>
            </w:r>
          </w:p>
        </w:tc>
        <w:tc>
          <w:tcPr>
            <w:tcW w:w="420" w:type="pct"/>
            <w:shd w:val="clear" w:color="auto" w:fill="auto"/>
            <w:tcMar>
              <w:top w:w="15" w:type="dxa"/>
              <w:left w:w="15" w:type="dxa"/>
              <w:bottom w:w="0" w:type="dxa"/>
              <w:right w:w="15" w:type="dxa"/>
            </w:tcMar>
            <w:vAlign w:val="center"/>
          </w:tcPr>
          <w:p w14:paraId="77FB8966"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07D30A11" w14:textId="77777777" w:rsidR="00B70BC5" w:rsidRPr="00E95E0C" w:rsidRDefault="00B70BC5" w:rsidP="000906F7">
            <w:pPr>
              <w:pStyle w:val="TotalIlustrao"/>
            </w:pPr>
            <w:r w:rsidRPr="00E95E0C">
              <w:t>-</w:t>
            </w:r>
          </w:p>
        </w:tc>
        <w:tc>
          <w:tcPr>
            <w:tcW w:w="240" w:type="pct"/>
            <w:shd w:val="clear" w:color="auto" w:fill="auto"/>
            <w:tcMar>
              <w:top w:w="15" w:type="dxa"/>
              <w:left w:w="15" w:type="dxa"/>
              <w:bottom w:w="0" w:type="dxa"/>
              <w:right w:w="15" w:type="dxa"/>
            </w:tcMar>
            <w:vAlign w:val="center"/>
          </w:tcPr>
          <w:p w14:paraId="4635D2F7" w14:textId="77777777" w:rsidR="00B70BC5" w:rsidRPr="00E95E0C" w:rsidRDefault="00B70BC5" w:rsidP="000906F7">
            <w:pPr>
              <w:pStyle w:val="TotalIlustrao"/>
            </w:pPr>
            <w:r w:rsidRPr="00E95E0C">
              <w:t>-</w:t>
            </w:r>
          </w:p>
        </w:tc>
        <w:tc>
          <w:tcPr>
            <w:tcW w:w="230" w:type="pct"/>
            <w:shd w:val="clear" w:color="auto" w:fill="auto"/>
            <w:tcMar>
              <w:top w:w="15" w:type="dxa"/>
              <w:left w:w="15" w:type="dxa"/>
              <w:bottom w:w="0" w:type="dxa"/>
              <w:right w:w="15" w:type="dxa"/>
            </w:tcMar>
            <w:vAlign w:val="center"/>
          </w:tcPr>
          <w:p w14:paraId="19EB2EB1" w14:textId="77777777" w:rsidR="00B70BC5" w:rsidRPr="00E95E0C" w:rsidRDefault="00B70BC5" w:rsidP="000906F7">
            <w:pPr>
              <w:pStyle w:val="TotalIlustrao"/>
            </w:pPr>
            <w:r w:rsidRPr="00E95E0C">
              <w:t>-</w:t>
            </w:r>
          </w:p>
        </w:tc>
      </w:tr>
    </w:tbl>
    <w:p w14:paraId="17BCB41F" w14:textId="77777777" w:rsidR="00B70BC5" w:rsidRPr="00E95E0C" w:rsidRDefault="00B70BC5" w:rsidP="00B70BC5">
      <w:pPr>
        <w:pBdr>
          <w:top w:val="nil"/>
          <w:left w:val="nil"/>
          <w:bottom w:val="nil"/>
          <w:right w:val="nil"/>
          <w:between w:val="nil"/>
        </w:pBdr>
        <w:spacing w:after="60"/>
        <w:jc w:val="both"/>
        <w:rPr>
          <w:color w:val="000000"/>
          <w:sz w:val="16"/>
          <w:szCs w:val="16"/>
        </w:rPr>
        <w:sectPr w:rsidR="00B70BC5" w:rsidRPr="00E95E0C" w:rsidSect="00B70BC5">
          <w:headerReference w:type="default" r:id="rId317"/>
          <w:footerReference w:type="default" r:id="rId318"/>
          <w:pgSz w:w="16838" w:h="11906" w:orient="landscape" w:code="9"/>
          <w:pgMar w:top="1134" w:right="1134" w:bottom="1134" w:left="1134" w:header="680" w:footer="680" w:gutter="0"/>
          <w:cols w:space="720"/>
        </w:sectPr>
      </w:pPr>
      <w:r w:rsidRPr="00E95E0C">
        <w:rPr>
          <w:color w:val="000000"/>
          <w:sz w:val="16"/>
          <w:szCs w:val="16"/>
        </w:rPr>
        <w:t xml:space="preserve"> Legenda: Método de Amostragen: AF = Armadilha Fotográfica, FE = Fezes, PE = Pegada, TO = Toca, VI = Visualização direta; </w:t>
      </w:r>
      <w:r w:rsidRPr="00E95E0C">
        <w:rPr>
          <w:i/>
          <w:color w:val="000000"/>
          <w:sz w:val="16"/>
          <w:szCs w:val="16"/>
        </w:rPr>
        <w:t>Status</w:t>
      </w:r>
      <w:r w:rsidRPr="00E95E0C">
        <w:rPr>
          <w:color w:val="000000"/>
          <w:sz w:val="16"/>
          <w:szCs w:val="16"/>
        </w:rPr>
        <w:t xml:space="preserve"> de ameaça: MG = COPAM (2010), BRA = MMA (2014 alterada em 2022), GLB = IUCN (202</w:t>
      </w:r>
      <w:r>
        <w:rPr>
          <w:color w:val="000000"/>
          <w:sz w:val="16"/>
          <w:szCs w:val="16"/>
        </w:rPr>
        <w:t>5</w:t>
      </w:r>
      <w:r w:rsidRPr="00E95E0C">
        <w:rPr>
          <w:color w:val="000000"/>
          <w:sz w:val="16"/>
          <w:szCs w:val="16"/>
        </w:rPr>
        <w:t xml:space="preserve">-1); EN = Em Perigo, </w:t>
      </w:r>
      <w:r>
        <w:rPr>
          <w:color w:val="000000"/>
          <w:sz w:val="16"/>
          <w:szCs w:val="16"/>
        </w:rPr>
        <w:t xml:space="preserve">NT = Quase Ameaçada, </w:t>
      </w:r>
      <w:r w:rsidRPr="00E95E0C">
        <w:rPr>
          <w:color w:val="000000"/>
          <w:sz w:val="16"/>
          <w:szCs w:val="16"/>
        </w:rPr>
        <w:t>VU = Vulnerável</w:t>
      </w:r>
    </w:p>
    <w:p w14:paraId="3D56D4B7" w14:textId="4E27F8FF"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lastRenderedPageBreak/>
        <w:t xml:space="preserve">A abundância representa a quantidade de vezes que a mesma espécie foi registrada em uma </w:t>
      </w:r>
      <w:r>
        <w:rPr>
          <w:color w:val="000000"/>
        </w:rPr>
        <w:t>determinada área durante um período específico</w:t>
      </w:r>
      <w:r w:rsidRPr="00E95E0C">
        <w:rPr>
          <w:color w:val="000000"/>
        </w:rPr>
        <w:t>. Considerando os 11</w:t>
      </w:r>
      <w:r w:rsidRPr="00E95E0C">
        <w:rPr>
          <w:color w:val="000000"/>
        </w:rPr>
        <w:tab/>
        <w:t xml:space="preserve"> pontos de amostragem, a espécie mais abundante foi </w:t>
      </w:r>
      <w:r w:rsidRPr="00E95E0C">
        <w:rPr>
          <w:i/>
          <w:iCs/>
          <w:color w:val="000000"/>
        </w:rPr>
        <w:t xml:space="preserve">Cerdocyon thous </w:t>
      </w:r>
      <w:r w:rsidRPr="00E95E0C">
        <w:rPr>
          <w:color w:val="000000"/>
        </w:rPr>
        <w:t xml:space="preserve">(cachorro-do-mato) com 8 registros, seguida por </w:t>
      </w:r>
      <w:r w:rsidRPr="00E95E0C">
        <w:rPr>
          <w:i/>
          <w:iCs/>
          <w:color w:val="000000"/>
        </w:rPr>
        <w:t xml:space="preserve">Procyon cancrivorus </w:t>
      </w:r>
      <w:r w:rsidRPr="00E95E0C">
        <w:rPr>
          <w:color w:val="000000"/>
        </w:rPr>
        <w:t xml:space="preserve">(mão-pelada) e </w:t>
      </w:r>
      <w:r w:rsidRPr="00E95E0C">
        <w:rPr>
          <w:i/>
          <w:iCs/>
          <w:color w:val="000000"/>
        </w:rPr>
        <w:t xml:space="preserve">Hydrochoerus hydrochaeris </w:t>
      </w:r>
      <w:r w:rsidRPr="00E95E0C">
        <w:rPr>
          <w:color w:val="000000"/>
        </w:rPr>
        <w:t xml:space="preserve">(capivara) com 4 registros </w:t>
      </w:r>
      <w:r w:rsidRPr="00E95E0C">
        <w:t>(</w:t>
      </w:r>
      <w:r w:rsidRPr="00E95E0C">
        <w:rPr>
          <w:sz w:val="28"/>
          <w:szCs w:val="24"/>
        </w:rPr>
        <w:fldChar w:fldCharType="begin"/>
      </w:r>
      <w:r w:rsidRPr="00E95E0C">
        <w:instrText xml:space="preserve"> REF _Ref189126432 \h </w:instrText>
      </w:r>
      <w:r>
        <w:rPr>
          <w:sz w:val="28"/>
          <w:szCs w:val="24"/>
        </w:rPr>
        <w:instrText xml:space="preserve"> \* MERGEFORMAT </w:instrText>
      </w:r>
      <w:r w:rsidRPr="00E95E0C">
        <w:rPr>
          <w:sz w:val="28"/>
          <w:szCs w:val="24"/>
        </w:rPr>
      </w:r>
      <w:r w:rsidRPr="00E95E0C">
        <w:rPr>
          <w:sz w:val="28"/>
          <w:szCs w:val="24"/>
        </w:rPr>
        <w:fldChar w:fldCharType="separate"/>
      </w:r>
      <w:r w:rsidR="009C1BA0" w:rsidRPr="00E95E0C">
        <w:t xml:space="preserve">Figura </w:t>
      </w:r>
      <w:r w:rsidR="009C1BA0">
        <w:rPr>
          <w:noProof/>
        </w:rPr>
        <w:t>77</w:t>
      </w:r>
      <w:r w:rsidRPr="00E95E0C">
        <w:rPr>
          <w:sz w:val="28"/>
          <w:szCs w:val="24"/>
        </w:rPr>
        <w:fldChar w:fldCharType="end"/>
      </w:r>
      <w:r w:rsidRPr="00E95E0C">
        <w:t>)</w:t>
      </w:r>
    </w:p>
    <w:p w14:paraId="472B46F3" w14:textId="77777777" w:rsidR="00B70BC5" w:rsidRPr="00E95E0C" w:rsidRDefault="00B70BC5" w:rsidP="00B70BC5">
      <w:pPr>
        <w:pStyle w:val="TotalIlustrao"/>
        <w:rPr>
          <w:noProof/>
        </w:rPr>
      </w:pPr>
      <w:r w:rsidRPr="00E95E0C">
        <w:rPr>
          <w:noProof/>
        </w:rPr>
        <w:drawing>
          <wp:inline distT="0" distB="0" distL="0" distR="0" wp14:anchorId="4841ACCC" wp14:editId="04BF9E74">
            <wp:extent cx="5631239" cy="5050465"/>
            <wp:effectExtent l="0" t="0" r="7620" b="17145"/>
            <wp:docPr id="116981070" name="Gráfico 1">
              <a:extLst xmlns:a="http://schemas.openxmlformats.org/drawingml/2006/main">
                <a:ext uri="{FF2B5EF4-FFF2-40B4-BE49-F238E27FC236}">
                  <a16:creationId xmlns:a16="http://schemas.microsoft.com/office/drawing/2014/main" id="{57354554-DB88-C199-1487-5F7BF82D26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9"/>
              </a:graphicData>
            </a:graphic>
          </wp:inline>
        </w:drawing>
      </w:r>
      <w:r w:rsidRPr="00E95E0C">
        <w:rPr>
          <w:noProof/>
        </w:rPr>
        <w:t xml:space="preserve"> </w:t>
      </w:r>
    </w:p>
    <w:p w14:paraId="624DA347" w14:textId="730F314A" w:rsidR="00B70BC5" w:rsidRPr="00E95E0C" w:rsidRDefault="00B70BC5" w:rsidP="00B70BC5">
      <w:pPr>
        <w:pStyle w:val="TotalIlustrao"/>
        <w:spacing w:before="20" w:after="20"/>
        <w:jc w:val="both"/>
      </w:pPr>
      <w:bookmarkStart w:id="925" w:name="_Ref189126413"/>
      <w:bookmarkStart w:id="926" w:name="_Toc204613654"/>
      <w:r w:rsidRPr="00E95E0C">
        <w:rPr>
          <w:sz w:val="18"/>
          <w:szCs w:val="16"/>
        </w:rPr>
        <w:t xml:space="preserve">Figura </w:t>
      </w:r>
      <w:r w:rsidRPr="00E95E0C">
        <w:rPr>
          <w:sz w:val="18"/>
          <w:szCs w:val="16"/>
        </w:rPr>
        <w:fldChar w:fldCharType="begin"/>
      </w:r>
      <w:r w:rsidRPr="00E95E0C">
        <w:rPr>
          <w:sz w:val="18"/>
          <w:szCs w:val="16"/>
        </w:rPr>
        <w:instrText xml:space="preserve"> SEQ Figura \* ARABIC </w:instrText>
      </w:r>
      <w:r w:rsidRPr="00E95E0C">
        <w:rPr>
          <w:sz w:val="18"/>
          <w:szCs w:val="16"/>
        </w:rPr>
        <w:fldChar w:fldCharType="separate"/>
      </w:r>
      <w:r w:rsidR="009C1BA0">
        <w:rPr>
          <w:noProof/>
          <w:sz w:val="18"/>
          <w:szCs w:val="16"/>
        </w:rPr>
        <w:t>76</w:t>
      </w:r>
      <w:r w:rsidRPr="00E95E0C">
        <w:rPr>
          <w:sz w:val="18"/>
          <w:szCs w:val="16"/>
        </w:rPr>
        <w:fldChar w:fldCharType="end"/>
      </w:r>
      <w:bookmarkEnd w:id="925"/>
      <w:r w:rsidRPr="00E95E0C">
        <w:rPr>
          <w:sz w:val="18"/>
          <w:szCs w:val="16"/>
        </w:rPr>
        <w:t>.  Espécies da mastofauna levantadas em campo</w:t>
      </w:r>
      <w:r>
        <w:rPr>
          <w:sz w:val="18"/>
          <w:szCs w:val="16"/>
        </w:rPr>
        <w:t xml:space="preserve"> </w:t>
      </w:r>
      <w:r w:rsidRPr="00E95E0C">
        <w:rPr>
          <w:sz w:val="18"/>
          <w:szCs w:val="16"/>
        </w:rPr>
        <w:t xml:space="preserve">nas </w:t>
      </w:r>
      <w:r w:rsidRPr="00E95E0C">
        <w:rPr>
          <w:color w:val="000000"/>
          <w:szCs w:val="18"/>
        </w:rPr>
        <w:t>Área de Estudo Local.</w:t>
      </w:r>
      <w:bookmarkEnd w:id="926"/>
    </w:p>
    <w:p w14:paraId="577DD42D" w14:textId="77777777" w:rsidR="00B70BC5" w:rsidRDefault="00B70BC5" w:rsidP="00B70BC5">
      <w:pPr>
        <w:pStyle w:val="TotalPargrafo"/>
        <w:rPr>
          <w:color w:val="000000"/>
        </w:rPr>
      </w:pPr>
      <w:r w:rsidRPr="00E95E0C">
        <w:rPr>
          <w:color w:val="000000"/>
        </w:rPr>
        <w:t xml:space="preserve">A espécie </w:t>
      </w:r>
      <w:r w:rsidRPr="00E95E0C">
        <w:rPr>
          <w:i/>
          <w:color w:val="000000"/>
        </w:rPr>
        <w:t>Cerdocyon thous</w:t>
      </w:r>
      <w:r w:rsidRPr="00E95E0C">
        <w:rPr>
          <w:color w:val="000000"/>
        </w:rPr>
        <w:t xml:space="preserve"> (cachorro-do-mato) destaca-se como a espécie mais abundante no estudo, fatores como a sua ampla distribuição geográfica e adaptabilidade a diversos tipos de habitat, como áreas de cerrado, campos e florestas abertas. Sua dieta generalista e comportamento oportunista favorecem sua permanência em habitats variados, permitindo explorar uma gama diversificada de recursos alimentares, o que contribui para sua alta densidade populacional em diferentes ecossistemas (MOURA </w:t>
      </w:r>
      <w:r w:rsidRPr="00E95E0C">
        <w:rPr>
          <w:i/>
          <w:color w:val="000000"/>
        </w:rPr>
        <w:t>et al.</w:t>
      </w:r>
      <w:r w:rsidRPr="00E95E0C">
        <w:rPr>
          <w:color w:val="000000"/>
        </w:rPr>
        <w:t xml:space="preserve">, 2018). O que explica a recorrência de seus vestígios na área de estudo. A busca ativa por pegadas em trilhas e margens de corpos d'água foi essencial para a detecção dessa espécie, já que seus hábitos furtivos e padrão de atividade noturno (FERREIRA &amp; SANTOS, 2019). Além disso, sua capacidade de se adaptar a ambientes alterados e fragmentados, comuns em regiões antropizadas, favorece sua sobrevivência e reprodução, resultando em uma maior abundância em comparação com outras espécies mais especializadas ou sensíveis a mudanças ambientais (JANSEN </w:t>
      </w:r>
      <w:r w:rsidRPr="00E95E0C">
        <w:rPr>
          <w:i/>
          <w:color w:val="000000"/>
        </w:rPr>
        <w:t>et al.</w:t>
      </w:r>
      <w:r w:rsidRPr="00E95E0C">
        <w:rPr>
          <w:color w:val="000000"/>
        </w:rPr>
        <w:t>, 2016).</w:t>
      </w:r>
    </w:p>
    <w:p w14:paraId="1141A615" w14:textId="77777777" w:rsidR="00B70BC5" w:rsidRDefault="00B70BC5" w:rsidP="00B70BC5">
      <w:pPr>
        <w:pStyle w:val="TotalPargrafo"/>
        <w:rPr>
          <w:color w:val="000000"/>
        </w:rPr>
      </w:pPr>
      <w:r>
        <w:rPr>
          <w:color w:val="000000"/>
        </w:rPr>
        <w:lastRenderedPageBreak/>
        <w:t>Vale ressaltar</w:t>
      </w:r>
      <w:r w:rsidRPr="0053415A">
        <w:rPr>
          <w:color w:val="000000"/>
        </w:rPr>
        <w:t xml:space="preserve"> que</w:t>
      </w:r>
      <w:r>
        <w:rPr>
          <w:color w:val="000000"/>
        </w:rPr>
        <w:t>,</w:t>
      </w:r>
      <w:r w:rsidRPr="0053415A">
        <w:rPr>
          <w:color w:val="000000"/>
        </w:rPr>
        <w:t xml:space="preserve"> os</w:t>
      </w:r>
      <w:r>
        <w:rPr>
          <w:color w:val="000000"/>
        </w:rPr>
        <w:t xml:space="preserve"> oito (8)</w:t>
      </w:r>
      <w:r w:rsidRPr="0053415A">
        <w:rPr>
          <w:color w:val="000000"/>
        </w:rPr>
        <w:t xml:space="preserve"> registros de</w:t>
      </w:r>
      <w:r>
        <w:rPr>
          <w:color w:val="000000"/>
        </w:rPr>
        <w:t xml:space="preserve"> </w:t>
      </w:r>
      <w:r w:rsidRPr="0053415A">
        <w:rPr>
          <w:i/>
          <w:color w:val="000000"/>
        </w:rPr>
        <w:t>Cerdocyon thous</w:t>
      </w:r>
      <w:r>
        <w:rPr>
          <w:color w:val="000000"/>
        </w:rPr>
        <w:t xml:space="preserve"> (cahorro-do-mato) </w:t>
      </w:r>
      <w:r w:rsidRPr="00E312E9">
        <w:rPr>
          <w:color w:val="000000"/>
        </w:rPr>
        <w:t>não corresponde</w:t>
      </w:r>
      <w:r>
        <w:rPr>
          <w:color w:val="000000"/>
        </w:rPr>
        <w:t>m</w:t>
      </w:r>
      <w:r w:rsidRPr="00E312E9">
        <w:rPr>
          <w:color w:val="000000"/>
        </w:rPr>
        <w:t>, necessariamente, a oito indivíduos distintos</w:t>
      </w:r>
      <w:r>
        <w:rPr>
          <w:color w:val="000000"/>
        </w:rPr>
        <w:t xml:space="preserve">, podendo </w:t>
      </w:r>
      <w:r w:rsidRPr="0053415A">
        <w:rPr>
          <w:color w:val="000000"/>
        </w:rPr>
        <w:t xml:space="preserve">incluir observações repetidas de um mesmo indivíduo ou grupo familiar. Estudos demonstram que essa espécie apresenta comportamento territorial, com áreas de vida </w:t>
      </w:r>
      <w:r>
        <w:rPr>
          <w:color w:val="000000"/>
        </w:rPr>
        <w:t>relativamente reduzidas</w:t>
      </w:r>
      <w:r w:rsidRPr="0053415A">
        <w:rPr>
          <w:color w:val="000000"/>
        </w:rPr>
        <w:t xml:space="preserve"> </w:t>
      </w:r>
      <w:r>
        <w:rPr>
          <w:color w:val="000000"/>
        </w:rPr>
        <w:t>(</w:t>
      </w:r>
      <w:r w:rsidRPr="0053415A">
        <w:rPr>
          <w:color w:val="000000"/>
        </w:rPr>
        <w:t>0,5 km² e 3 km²</w:t>
      </w:r>
      <w:r>
        <w:rPr>
          <w:color w:val="000000"/>
        </w:rPr>
        <w:t>)</w:t>
      </w:r>
      <w:r w:rsidRPr="0053415A">
        <w:rPr>
          <w:color w:val="000000"/>
        </w:rPr>
        <w:t xml:space="preserve"> em ambientes fragmentados (FACURE &amp; MONTEIRO-FILHO, 1996). Indivíduos estabelecem rotas fixas de deslocamento, especialmente próximo a corpos d'água e bordas de fragmentos</w:t>
      </w:r>
      <w:r>
        <w:rPr>
          <w:color w:val="000000"/>
        </w:rPr>
        <w:t xml:space="preserve"> e ao longo de trilhas</w:t>
      </w:r>
      <w:r w:rsidRPr="0053415A">
        <w:rPr>
          <w:color w:val="000000"/>
        </w:rPr>
        <w:t xml:space="preserve"> (</w:t>
      </w:r>
      <w:r w:rsidRPr="006469F7">
        <w:rPr>
          <w:color w:val="000000"/>
        </w:rPr>
        <w:t xml:space="preserve">SILVEIRA </w:t>
      </w:r>
      <w:r w:rsidRPr="009469F3">
        <w:rPr>
          <w:i/>
          <w:iCs w:val="0"/>
          <w:color w:val="000000"/>
        </w:rPr>
        <w:t>et</w:t>
      </w:r>
      <w:r w:rsidRPr="006469F7">
        <w:rPr>
          <w:color w:val="000000"/>
        </w:rPr>
        <w:t xml:space="preserve"> </w:t>
      </w:r>
      <w:r w:rsidRPr="009469F3">
        <w:rPr>
          <w:i/>
          <w:iCs w:val="0"/>
          <w:color w:val="000000"/>
        </w:rPr>
        <w:t>al</w:t>
      </w:r>
      <w:r w:rsidRPr="006469F7">
        <w:rPr>
          <w:color w:val="000000"/>
        </w:rPr>
        <w:t>., 2003</w:t>
      </w:r>
      <w:r>
        <w:rPr>
          <w:color w:val="000000"/>
        </w:rPr>
        <w:t xml:space="preserve">, </w:t>
      </w:r>
      <w:r w:rsidRPr="0053415A">
        <w:rPr>
          <w:color w:val="000000"/>
        </w:rPr>
        <w:t xml:space="preserve">JÚNIOR </w:t>
      </w:r>
      <w:r w:rsidRPr="0053415A">
        <w:rPr>
          <w:i/>
          <w:iCs w:val="0"/>
          <w:color w:val="000000"/>
        </w:rPr>
        <w:t>et</w:t>
      </w:r>
      <w:r w:rsidRPr="0053415A">
        <w:rPr>
          <w:color w:val="000000"/>
        </w:rPr>
        <w:t xml:space="preserve"> </w:t>
      </w:r>
      <w:r w:rsidRPr="0053415A">
        <w:rPr>
          <w:i/>
          <w:iCs w:val="0"/>
          <w:color w:val="000000"/>
        </w:rPr>
        <w:t>al</w:t>
      </w:r>
      <w:r w:rsidRPr="0053415A">
        <w:rPr>
          <w:color w:val="000000"/>
        </w:rPr>
        <w:t>., 2005), o que pode levar a múltiplos registros do mesmo animal.</w:t>
      </w:r>
    </w:p>
    <w:p w14:paraId="1E8D1E0A" w14:textId="77777777" w:rsidR="00B70BC5" w:rsidRPr="00E95E0C" w:rsidRDefault="00B70BC5" w:rsidP="00B70BC5">
      <w:pPr>
        <w:pStyle w:val="TotalPargrafo"/>
        <w:rPr>
          <w:color w:val="000000"/>
        </w:rPr>
      </w:pPr>
      <w:r w:rsidRPr="0053415A">
        <w:rPr>
          <w:color w:val="000000"/>
        </w:rPr>
        <w:t xml:space="preserve">Portanto, recomenda-se cautela na interpretação da abundância absoluta, pois os registros podem representar </w:t>
      </w:r>
      <w:r>
        <w:rPr>
          <w:color w:val="000000"/>
        </w:rPr>
        <w:t>detecções duplicadas</w:t>
      </w:r>
      <w:r w:rsidRPr="0053415A">
        <w:rPr>
          <w:color w:val="000000"/>
        </w:rPr>
        <w:t xml:space="preserve"> </w:t>
      </w:r>
      <w:r>
        <w:rPr>
          <w:color w:val="000000"/>
        </w:rPr>
        <w:t>acidentais</w:t>
      </w:r>
      <w:r w:rsidRPr="0053415A">
        <w:rPr>
          <w:color w:val="000000"/>
        </w:rPr>
        <w:t>, um fenômeno comum em inventários baseados em método</w:t>
      </w:r>
      <w:r>
        <w:rPr>
          <w:color w:val="000000"/>
        </w:rPr>
        <w:t>logias</w:t>
      </w:r>
      <w:r w:rsidRPr="0053415A">
        <w:rPr>
          <w:color w:val="000000"/>
        </w:rPr>
        <w:t xml:space="preserve"> indiret</w:t>
      </w:r>
      <w:r>
        <w:rPr>
          <w:color w:val="000000"/>
        </w:rPr>
        <w:t>a</w:t>
      </w:r>
      <w:r w:rsidRPr="0053415A">
        <w:rPr>
          <w:color w:val="000000"/>
        </w:rPr>
        <w:t xml:space="preserve">s (TOBLER </w:t>
      </w:r>
      <w:r w:rsidRPr="0053415A">
        <w:rPr>
          <w:i/>
          <w:iCs w:val="0"/>
          <w:color w:val="000000"/>
        </w:rPr>
        <w:t>et al</w:t>
      </w:r>
      <w:r w:rsidRPr="0053415A">
        <w:rPr>
          <w:color w:val="000000"/>
        </w:rPr>
        <w:t>., 2008).</w:t>
      </w:r>
    </w:p>
    <w:p w14:paraId="26C63821" w14:textId="0FED1889" w:rsidR="00B70BC5" w:rsidRPr="00E95E0C" w:rsidRDefault="00B70BC5" w:rsidP="00B70BC5">
      <w:pPr>
        <w:pStyle w:val="TotalPargrafo"/>
      </w:pPr>
      <w:r w:rsidRPr="00E95E0C">
        <w:t xml:space="preserve">Os dados primários possibilitaram amostrar a maior diversidade da ordem: Carnivora (n=6), seguido da ordem Cingulata (n=3), conforme apresentado na </w:t>
      </w:r>
      <w:r w:rsidRPr="00E95E0C">
        <w:fldChar w:fldCharType="begin"/>
      </w:r>
      <w:r w:rsidRPr="00E95E0C">
        <w:instrText xml:space="preserve"> REF _Ref189126432 \h </w:instrText>
      </w:r>
      <w:r>
        <w:instrText xml:space="preserve"> \* MERGEFORMAT </w:instrText>
      </w:r>
      <w:r w:rsidRPr="00E95E0C">
        <w:fldChar w:fldCharType="separate"/>
      </w:r>
      <w:r w:rsidR="009C1BA0" w:rsidRPr="00E95E0C">
        <w:t xml:space="preserve">Figura </w:t>
      </w:r>
      <w:r w:rsidR="009C1BA0">
        <w:rPr>
          <w:noProof/>
        </w:rPr>
        <w:t>77</w:t>
      </w:r>
      <w:r w:rsidRPr="00E95E0C">
        <w:fldChar w:fldCharType="end"/>
      </w:r>
      <w:r w:rsidRPr="00E95E0C">
        <w:t>.</w:t>
      </w:r>
    </w:p>
    <w:p w14:paraId="1D64234E" w14:textId="77777777" w:rsidR="00B70BC5" w:rsidRPr="00E95E0C" w:rsidRDefault="00B70BC5" w:rsidP="00B70BC5">
      <w:pPr>
        <w:pStyle w:val="TotalIlustrao"/>
        <w:rPr>
          <w:color w:val="000000"/>
        </w:rPr>
      </w:pPr>
      <w:r w:rsidRPr="00E95E0C">
        <w:rPr>
          <w:noProof/>
        </w:rPr>
        <w:drawing>
          <wp:inline distT="0" distB="0" distL="0" distR="0" wp14:anchorId="78A71876" wp14:editId="7347E122">
            <wp:extent cx="5759450" cy="3855720"/>
            <wp:effectExtent l="0" t="0" r="12700" b="11430"/>
            <wp:docPr id="635231022" name="Gráfico 1">
              <a:extLst xmlns:a="http://schemas.openxmlformats.org/drawingml/2006/main">
                <a:ext uri="{FF2B5EF4-FFF2-40B4-BE49-F238E27FC236}">
                  <a16:creationId xmlns:a16="http://schemas.microsoft.com/office/drawing/2014/main" id="{9C6684F1-BC5A-275A-CA99-02C9EB86C5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0"/>
              </a:graphicData>
            </a:graphic>
          </wp:inline>
        </w:drawing>
      </w:r>
      <w:r w:rsidRPr="00E95E0C">
        <w:rPr>
          <w:noProof/>
        </w:rPr>
        <w:t xml:space="preserve"> </w:t>
      </w:r>
    </w:p>
    <w:p w14:paraId="25AB2E98" w14:textId="7DC01CCF" w:rsidR="00B70BC5" w:rsidRPr="00E95E0C" w:rsidRDefault="00B70BC5" w:rsidP="00B70BC5">
      <w:pPr>
        <w:pStyle w:val="TotalFigura"/>
      </w:pPr>
      <w:bookmarkStart w:id="927" w:name="_Ref189126432"/>
      <w:bookmarkStart w:id="928" w:name="_Toc204613655"/>
      <w:r w:rsidRPr="00E95E0C">
        <w:t xml:space="preserve">Figura </w:t>
      </w:r>
      <w:fldSimple w:instr=" SEQ Figura \* ARABIC ">
        <w:r w:rsidR="009C1BA0">
          <w:rPr>
            <w:noProof/>
          </w:rPr>
          <w:t>77</w:t>
        </w:r>
      </w:fldSimple>
      <w:bookmarkEnd w:id="927"/>
      <w:r w:rsidRPr="00E95E0C">
        <w:t xml:space="preserve">.  Riqueza das ordens levantadas durante amostragem de campo nas </w:t>
      </w:r>
      <w:r w:rsidRPr="00E95E0C">
        <w:rPr>
          <w:color w:val="000000"/>
          <w:szCs w:val="18"/>
        </w:rPr>
        <w:t>Área de Estudo Local</w:t>
      </w:r>
      <w:r w:rsidRPr="00E95E0C">
        <w:t>.</w:t>
      </w:r>
      <w:bookmarkEnd w:id="928"/>
    </w:p>
    <w:p w14:paraId="33274D18" w14:textId="77777777" w:rsidR="00B70BC5" w:rsidRPr="00E95E0C" w:rsidRDefault="00B70BC5" w:rsidP="00B70BC5">
      <w:pPr>
        <w:pStyle w:val="TotalPargrafo"/>
        <w:rPr>
          <w:szCs w:val="22"/>
        </w:rPr>
      </w:pPr>
      <w:r w:rsidRPr="00E95E0C">
        <w:rPr>
          <w:szCs w:val="22"/>
        </w:rPr>
        <w:t xml:space="preserve">Dentre as ordens de mamíferos registradas, Carnivora foi a que apresentou a maior riqueza com oito espécies. Os carnívoros exercem papel ecológico central na regulação das populações de presas, influenciando a estrutura e a dinâmica das comunidades faunísticas. Além disso, funcionam como espécies guarda-chuva, pois a sua conservação pode conferir proteção a um grande número de espécies que naturalmente ocorrem na mesma área. Sua presença em ambientes alterados reflete elevada plasticidade ecológica e capacidade de adaptação a mosaicos de vegetação, sendo, portanto, indicadora da conectividade funcional entre fragmentos (BEISIEGEL &amp; MANTOVANI, 2006; RIPPLE </w:t>
      </w:r>
      <w:r w:rsidRPr="00E95E0C">
        <w:rPr>
          <w:i/>
          <w:iCs w:val="0"/>
          <w:szCs w:val="22"/>
        </w:rPr>
        <w:t>et</w:t>
      </w:r>
      <w:r w:rsidRPr="00E95E0C">
        <w:rPr>
          <w:szCs w:val="22"/>
        </w:rPr>
        <w:t xml:space="preserve"> </w:t>
      </w:r>
      <w:r w:rsidRPr="00E95E0C">
        <w:rPr>
          <w:i/>
          <w:iCs w:val="0"/>
          <w:szCs w:val="22"/>
        </w:rPr>
        <w:t>al</w:t>
      </w:r>
      <w:r w:rsidRPr="00E95E0C">
        <w:rPr>
          <w:szCs w:val="22"/>
        </w:rPr>
        <w:t xml:space="preserve">., 2014; GATTI </w:t>
      </w:r>
      <w:r w:rsidRPr="00E95E0C">
        <w:rPr>
          <w:i/>
          <w:iCs w:val="0"/>
          <w:szCs w:val="22"/>
        </w:rPr>
        <w:t>et</w:t>
      </w:r>
      <w:r w:rsidRPr="00E95E0C">
        <w:rPr>
          <w:szCs w:val="22"/>
        </w:rPr>
        <w:t xml:space="preserve"> </w:t>
      </w:r>
      <w:r w:rsidRPr="00E95E0C">
        <w:rPr>
          <w:i/>
          <w:iCs w:val="0"/>
          <w:szCs w:val="22"/>
        </w:rPr>
        <w:t>al</w:t>
      </w:r>
      <w:r w:rsidRPr="00E95E0C">
        <w:rPr>
          <w:szCs w:val="22"/>
        </w:rPr>
        <w:t>., 2020). A conservação de Carnivora é essencial para a manutenção da integridade ecológica e do equilíbrio trófico em paisagens naturais e antropizadas.</w:t>
      </w:r>
    </w:p>
    <w:p w14:paraId="05C55D53" w14:textId="77777777" w:rsidR="00B70BC5" w:rsidRPr="00E95E0C" w:rsidRDefault="00B70BC5" w:rsidP="00B70BC5">
      <w:pPr>
        <w:pStyle w:val="TotalPargrafo"/>
        <w:rPr>
          <w:szCs w:val="22"/>
        </w:rPr>
      </w:pPr>
      <w:r w:rsidRPr="00E95E0C">
        <w:rPr>
          <w:szCs w:val="22"/>
        </w:rPr>
        <w:lastRenderedPageBreak/>
        <w:t>A ordem Cingulata inclui todas as espécies atuais de</w:t>
      </w:r>
      <w:r w:rsidRPr="00E95E0C">
        <w:rPr>
          <w:b/>
          <w:szCs w:val="22"/>
        </w:rPr>
        <w:t xml:space="preserve"> </w:t>
      </w:r>
      <w:r w:rsidRPr="00E95E0C">
        <w:rPr>
          <w:szCs w:val="22"/>
        </w:rPr>
        <w:t xml:space="preserve">tatus. Eles podem ser facilmente identificados pela estrutura óssea em forma de armadura que cobre suas cabeças, corpo e cauda (exceto o gênero </w:t>
      </w:r>
      <w:r w:rsidRPr="00E95E0C">
        <w:rPr>
          <w:i/>
          <w:szCs w:val="22"/>
        </w:rPr>
        <w:t>Cabassous</w:t>
      </w:r>
      <w:r w:rsidRPr="00E95E0C">
        <w:rPr>
          <w:szCs w:val="22"/>
        </w:rPr>
        <w:t xml:space="preserve">, que tem uma cauda nua). Apesar da maioria dos tatus se alimentar de insetos, algumas espécies também consomem outros itens como plantas, pequenos vertebrados e até carcaça de animais. Os tatus desempenham um importante papel nos ecossistêmicos, pois suas atividades de escavação promovem a aeração do solo, o recobrimento de sementes e a. Além disso, as suas tocas funcionam como abrigos secundários, beneficiando diversas outras espécies vom a criação de microhabitats (ANACLETO &amp; DINIZ, 2006; SUPERINA &amp; ABBA, 2014; GIBB </w:t>
      </w:r>
      <w:r w:rsidRPr="00E95E0C">
        <w:rPr>
          <w:i/>
          <w:iCs w:val="0"/>
          <w:szCs w:val="22"/>
        </w:rPr>
        <w:t>et al</w:t>
      </w:r>
      <w:r w:rsidRPr="00E95E0C">
        <w:rPr>
          <w:szCs w:val="22"/>
        </w:rPr>
        <w:t>., 2017).</w:t>
      </w:r>
    </w:p>
    <w:p w14:paraId="7F99F730" w14:textId="09F9E438"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Dentre as famílias as que apresentaram maior riqueza foi Canidae, Chlamyphoridae e Mustelidae com 2 espécies cada (</w:t>
      </w:r>
      <w:r w:rsidRPr="00E95E0C">
        <w:rPr>
          <w:color w:val="000000"/>
        </w:rPr>
        <w:fldChar w:fldCharType="begin"/>
      </w:r>
      <w:r w:rsidRPr="00E95E0C">
        <w:rPr>
          <w:color w:val="000000"/>
        </w:rPr>
        <w:instrText xml:space="preserve"> REF _Ref189126483 \h </w:instrText>
      </w:r>
      <w:r>
        <w:rPr>
          <w:color w:val="000000"/>
        </w:rPr>
        <w:instrText xml:space="preserve"> \* MERGEFORMAT </w:instrText>
      </w:r>
      <w:r w:rsidRPr="00E95E0C">
        <w:rPr>
          <w:color w:val="000000"/>
        </w:rPr>
      </w:r>
      <w:r w:rsidRPr="00E95E0C">
        <w:rPr>
          <w:color w:val="000000"/>
        </w:rPr>
        <w:fldChar w:fldCharType="separate"/>
      </w:r>
      <w:r w:rsidR="009C1BA0" w:rsidRPr="00E95E0C">
        <w:t xml:space="preserve">Figura </w:t>
      </w:r>
      <w:r w:rsidR="009C1BA0">
        <w:rPr>
          <w:noProof/>
        </w:rPr>
        <w:t>78</w:t>
      </w:r>
      <w:r w:rsidRPr="00E95E0C">
        <w:rPr>
          <w:color w:val="000000"/>
        </w:rPr>
        <w:fldChar w:fldCharType="end"/>
      </w:r>
      <w:r w:rsidRPr="00E95E0C">
        <w:rPr>
          <w:color w:val="000000"/>
        </w:rPr>
        <w:t>).</w:t>
      </w:r>
    </w:p>
    <w:p w14:paraId="50ACFBED" w14:textId="77777777" w:rsidR="00B70BC5" w:rsidRPr="00E95E0C" w:rsidRDefault="00B70BC5" w:rsidP="00B70BC5">
      <w:pPr>
        <w:pStyle w:val="TotalIlustrao"/>
        <w:rPr>
          <w:color w:val="000000"/>
        </w:rPr>
      </w:pPr>
      <w:r w:rsidRPr="00E95E0C">
        <w:rPr>
          <w:noProof/>
        </w:rPr>
        <w:drawing>
          <wp:inline distT="0" distB="0" distL="0" distR="0" wp14:anchorId="02D9B223" wp14:editId="50C2BB65">
            <wp:extent cx="5759450" cy="3600000"/>
            <wp:effectExtent l="0" t="0" r="12700" b="635"/>
            <wp:docPr id="67865726" name="Gráfico 1">
              <a:extLst xmlns:a="http://schemas.openxmlformats.org/drawingml/2006/main">
                <a:ext uri="{FF2B5EF4-FFF2-40B4-BE49-F238E27FC236}">
                  <a16:creationId xmlns:a16="http://schemas.microsoft.com/office/drawing/2014/main" id="{7D0E9A54-FFA7-F407-1588-8F2CAFD992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1"/>
              </a:graphicData>
            </a:graphic>
          </wp:inline>
        </w:drawing>
      </w:r>
      <w:r w:rsidRPr="00E95E0C">
        <w:rPr>
          <w:noProof/>
        </w:rPr>
        <w:t xml:space="preserve"> </w:t>
      </w:r>
    </w:p>
    <w:p w14:paraId="174986F2" w14:textId="327A770F" w:rsidR="00B70BC5" w:rsidRPr="00E95E0C" w:rsidRDefault="00B70BC5" w:rsidP="00B70BC5">
      <w:pPr>
        <w:pStyle w:val="TotalFigura"/>
      </w:pPr>
      <w:bookmarkStart w:id="929" w:name="_Ref189126483"/>
      <w:bookmarkStart w:id="930" w:name="_Toc204613656"/>
      <w:r w:rsidRPr="00E95E0C">
        <w:t xml:space="preserve">Figura </w:t>
      </w:r>
      <w:fldSimple w:instr=" SEQ Figura \* ARABIC ">
        <w:r w:rsidR="009C1BA0">
          <w:rPr>
            <w:noProof/>
          </w:rPr>
          <w:t>78</w:t>
        </w:r>
      </w:fldSimple>
      <w:bookmarkEnd w:id="929"/>
      <w:r w:rsidRPr="00E95E0C">
        <w:t xml:space="preserve">.  Riqueza das famílias levantadas durante amostragem de campo nas </w:t>
      </w:r>
      <w:r w:rsidRPr="00E95E0C">
        <w:rPr>
          <w:color w:val="000000"/>
          <w:szCs w:val="18"/>
        </w:rPr>
        <w:t>Área de Estudo Local</w:t>
      </w:r>
      <w:r w:rsidRPr="00E95E0C">
        <w:t>.</w:t>
      </w:r>
      <w:bookmarkEnd w:id="930"/>
    </w:p>
    <w:p w14:paraId="7ACAAF34"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 xml:space="preserve">A família Chlamyphoridae (tatu-peba, tatu-bola, tatu-galinha) é amplamente distribuída no Brasil, destacando-se pela presença em biomas como o Cerrado, a Caatinga e a Mata Atlântica. A superioridade de táxons dessa família é habitual em estudos de mastofauna realizados em regiões semiáridas e áreas de campo aberto, devido à sua capacidade de escavação e adaptação a diferentes tipos de solo (GARDNER, 2007; ANACLETO </w:t>
      </w:r>
      <w:r w:rsidRPr="00E95E0C">
        <w:rPr>
          <w:i/>
          <w:color w:val="000000"/>
        </w:rPr>
        <w:t>et al.</w:t>
      </w:r>
      <w:r w:rsidRPr="00E95E0C">
        <w:rPr>
          <w:color w:val="000000"/>
        </w:rPr>
        <w:t>, 2014). Esses animais ocupam nichos ecológicos importantes, atuando na aeração do solo e na dispersão de sementes (DESBIEZ &amp; KLUIBER, 2013).</w:t>
      </w:r>
    </w:p>
    <w:p w14:paraId="4CB04E0F"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 xml:space="preserve">As famílias Canidae e Mustelidae, ambas pertencentes à ordem Carnivora, são compostas por espécies que possuem ampla distribuição geográfica e destacam-se pela alta plasticidade ecológica, sendo capazes de ocupar desde áreas florestadas até ambientes mais abertos, incluindo paisagens modificadas pela ação antrópica, como regiões sob influência da mineração (BEISIEGEL &amp; MANTOVANI, 2006; GATTI </w:t>
      </w:r>
      <w:r w:rsidRPr="00E95E0C">
        <w:rPr>
          <w:i/>
          <w:iCs/>
          <w:color w:val="000000"/>
        </w:rPr>
        <w:t>et</w:t>
      </w:r>
      <w:r w:rsidRPr="00E95E0C">
        <w:rPr>
          <w:color w:val="000000"/>
        </w:rPr>
        <w:t xml:space="preserve"> </w:t>
      </w:r>
      <w:r w:rsidRPr="00E95E0C">
        <w:rPr>
          <w:i/>
          <w:iCs/>
          <w:color w:val="000000"/>
        </w:rPr>
        <w:t>al</w:t>
      </w:r>
      <w:r w:rsidRPr="00E95E0C">
        <w:rPr>
          <w:color w:val="000000"/>
        </w:rPr>
        <w:t xml:space="preserve">., 2020). Canídeos e mustelídeos são predadores generalistas, com dieta diversificada, e desempenham papel essencial na regulação de populações de pequenos vertebrados e invertebrados, contribuindo para o equilíbrio trófico e a manutenção da diversidade local (EMMONS &amp; FEER, 1997; RIPPLE </w:t>
      </w:r>
      <w:r w:rsidRPr="00E95E0C">
        <w:rPr>
          <w:i/>
          <w:iCs/>
          <w:color w:val="000000"/>
        </w:rPr>
        <w:t xml:space="preserve">et </w:t>
      </w:r>
      <w:r w:rsidRPr="00E95E0C">
        <w:rPr>
          <w:i/>
          <w:iCs/>
          <w:color w:val="000000"/>
        </w:rPr>
        <w:lastRenderedPageBreak/>
        <w:t>al</w:t>
      </w:r>
      <w:r w:rsidRPr="00E95E0C">
        <w:rPr>
          <w:color w:val="000000"/>
        </w:rPr>
        <w:t>., 2014). Assim como os representantes de Cingulata, sua presença em áreas impactadas evidencia resiliência ecológica e reforça sua importância como componentes-chave na dinâmica dos ecossistemas terrestres.</w:t>
      </w:r>
    </w:p>
    <w:p w14:paraId="3ED480FD" w14:textId="21555FC6" w:rsidR="00B70BC5" w:rsidRPr="00E95E0C" w:rsidRDefault="00B70BC5" w:rsidP="00B70BC5">
      <w:pPr>
        <w:pBdr>
          <w:top w:val="nil"/>
          <w:left w:val="nil"/>
          <w:bottom w:val="nil"/>
          <w:right w:val="nil"/>
          <w:between w:val="nil"/>
        </w:pBdr>
        <w:spacing w:before="120" w:after="120" w:line="276" w:lineRule="auto"/>
        <w:ind w:firstLine="567"/>
        <w:jc w:val="both"/>
      </w:pPr>
      <w:r w:rsidRPr="00E95E0C">
        <w:rPr>
          <w:color w:val="000000"/>
        </w:rPr>
        <w:t xml:space="preserve">Categorias de dieta foram associadas às espécies amostradas da mastofauna. Os hábitos alimentares dos mamíferos registrados evidenciam uma diversidade trófica significativa, com espécies ocupando desde nichos altamente especializados até dietas mais generalistas. A dieta frugívoro/onívora foi a mais representativa, com 27% das espécies, incluindo </w:t>
      </w:r>
      <w:r w:rsidRPr="00E95E0C">
        <w:rPr>
          <w:i/>
          <w:color w:val="000000"/>
        </w:rPr>
        <w:t xml:space="preserve">Dicotyles tajacu </w:t>
      </w:r>
      <w:r w:rsidRPr="00E95E0C">
        <w:rPr>
          <w:iCs/>
          <w:color w:val="000000"/>
        </w:rPr>
        <w:t>(catitu)</w:t>
      </w:r>
      <w:r w:rsidRPr="00E95E0C">
        <w:rPr>
          <w:color w:val="000000"/>
        </w:rPr>
        <w:t xml:space="preserve">, </w:t>
      </w:r>
      <w:r w:rsidRPr="00E95E0C">
        <w:rPr>
          <w:i/>
          <w:color w:val="000000"/>
        </w:rPr>
        <w:t xml:space="preserve">Procyon cancrivorus </w:t>
      </w:r>
      <w:r w:rsidRPr="00E95E0C">
        <w:rPr>
          <w:iCs/>
          <w:color w:val="000000"/>
        </w:rPr>
        <w:t>(mão-pelada)</w:t>
      </w:r>
      <w:r w:rsidRPr="00E95E0C">
        <w:rPr>
          <w:color w:val="000000"/>
        </w:rPr>
        <w:t xml:space="preserve"> e </w:t>
      </w:r>
      <w:r w:rsidRPr="00E95E0C">
        <w:rPr>
          <w:i/>
          <w:color w:val="000000"/>
        </w:rPr>
        <w:t xml:space="preserve">Eira barbara </w:t>
      </w:r>
      <w:r w:rsidRPr="00E95E0C">
        <w:rPr>
          <w:iCs/>
          <w:color w:val="000000"/>
        </w:rPr>
        <w:t>(irara)</w:t>
      </w:r>
      <w:r w:rsidRPr="00E95E0C">
        <w:rPr>
          <w:color w:val="000000"/>
        </w:rPr>
        <w:t xml:space="preserve"> (</w:t>
      </w:r>
      <w:r w:rsidRPr="00E95E0C">
        <w:rPr>
          <w:color w:val="000000"/>
        </w:rPr>
        <w:fldChar w:fldCharType="begin"/>
      </w:r>
      <w:r w:rsidRPr="00E95E0C">
        <w:rPr>
          <w:color w:val="000000"/>
        </w:rPr>
        <w:instrText xml:space="preserve"> REF _Ref189126495 \h </w:instrText>
      </w:r>
      <w:r>
        <w:rPr>
          <w:color w:val="000000"/>
        </w:rPr>
        <w:instrText xml:space="preserve"> \* MERGEFORMAT </w:instrText>
      </w:r>
      <w:r w:rsidRPr="00E95E0C">
        <w:rPr>
          <w:color w:val="000000"/>
        </w:rPr>
      </w:r>
      <w:r w:rsidRPr="00E95E0C">
        <w:rPr>
          <w:color w:val="000000"/>
        </w:rPr>
        <w:fldChar w:fldCharType="separate"/>
      </w:r>
      <w:r w:rsidR="009C1BA0" w:rsidRPr="00E95E0C">
        <w:t xml:space="preserve">Figura </w:t>
      </w:r>
      <w:r w:rsidR="009C1BA0">
        <w:rPr>
          <w:noProof/>
        </w:rPr>
        <w:t>79</w:t>
      </w:r>
      <w:r w:rsidRPr="00E95E0C">
        <w:rPr>
          <w:color w:val="000000"/>
        </w:rPr>
        <w:fldChar w:fldCharType="end"/>
      </w:r>
      <w:r w:rsidRPr="00E95E0C">
        <w:rPr>
          <w:color w:val="000000"/>
        </w:rPr>
        <w:t xml:space="preserve">). A superioridade de espécies frugívoras/onívoras pode ser justificada por sua elevada adaptabilidade a diferentes tipos de ambientes, incluindo áreas alteradas por atividades humanas (EMMONS &amp; FEER, 1997; REDFORD &amp; EISENBERG, 1992). Essa flexibilidade alimentar é um padrão comum em regiões tropicais, onde os recursos alimentares variam sazonalmente. Mamíferos representantes dessa guilda alimentar, consomem uma ampla gama de itens alimentares, incluindo frutos, insetos e pequenos vertebrados, o que favorece sua sobrevivência em diferentes biomas brasileiros (SILVA </w:t>
      </w:r>
      <w:r w:rsidRPr="00E95E0C">
        <w:rPr>
          <w:i/>
          <w:color w:val="000000"/>
        </w:rPr>
        <w:t>et al.</w:t>
      </w:r>
      <w:r w:rsidRPr="00E95E0C">
        <w:rPr>
          <w:color w:val="000000"/>
        </w:rPr>
        <w:t>, 2008). Essa característica trófica está associada à alta riqueza de espécies registradas em áreas fragmentadas e ambientes antropizados, especialmente no Cerrado e na Mata Atlântica, onde desempenham papéis ecológicos relevantes, como a dispersão de sementes e o controle de populações de presas</w:t>
      </w:r>
      <w:r w:rsidRPr="00E95E0C">
        <w:t>.</w:t>
      </w:r>
    </w:p>
    <w:p w14:paraId="79653090" w14:textId="77777777" w:rsidR="00B70BC5" w:rsidRPr="00E95E0C" w:rsidRDefault="00B70BC5" w:rsidP="00B70BC5">
      <w:pPr>
        <w:pStyle w:val="TotalIlustrao"/>
        <w:rPr>
          <w:color w:val="000000"/>
        </w:rPr>
      </w:pPr>
      <w:r>
        <w:rPr>
          <w:noProof/>
        </w:rPr>
        <w:drawing>
          <wp:inline distT="0" distB="0" distL="0" distR="0" wp14:anchorId="5B2CD462" wp14:editId="67E58497">
            <wp:extent cx="5759450" cy="3230245"/>
            <wp:effectExtent l="0" t="0" r="12700" b="8255"/>
            <wp:docPr id="1494474311" name="Gráfico 1">
              <a:extLst xmlns:a="http://schemas.openxmlformats.org/drawingml/2006/main">
                <a:ext uri="{FF2B5EF4-FFF2-40B4-BE49-F238E27FC236}">
                  <a16:creationId xmlns:a16="http://schemas.microsoft.com/office/drawing/2014/main" id="{101C588D-FCD9-C355-3951-46BC0FED82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2"/>
              </a:graphicData>
            </a:graphic>
          </wp:inline>
        </w:drawing>
      </w:r>
    </w:p>
    <w:p w14:paraId="3A050F88" w14:textId="61D8353E" w:rsidR="00B70BC5" w:rsidRPr="00E95E0C" w:rsidRDefault="00B70BC5" w:rsidP="00B70BC5">
      <w:pPr>
        <w:pStyle w:val="TotalFigura"/>
        <w:rPr>
          <w:b/>
          <w:bCs/>
        </w:rPr>
      </w:pPr>
      <w:bookmarkStart w:id="931" w:name="_Ref189126495"/>
      <w:bookmarkStart w:id="932" w:name="_Toc204613657"/>
      <w:r w:rsidRPr="00E95E0C">
        <w:t xml:space="preserve">Figura </w:t>
      </w:r>
      <w:fldSimple w:instr=" SEQ Figura \* ARABIC ">
        <w:r w:rsidR="009C1BA0">
          <w:rPr>
            <w:noProof/>
          </w:rPr>
          <w:t>79</w:t>
        </w:r>
      </w:fldSimple>
      <w:bookmarkEnd w:id="931"/>
      <w:r w:rsidRPr="00E95E0C">
        <w:t xml:space="preserve">. Número e frequência relativa de </w:t>
      </w:r>
      <w:r w:rsidRPr="00E95E0C">
        <w:rPr>
          <w:iCs/>
        </w:rPr>
        <w:t>espécies</w:t>
      </w:r>
      <w:r w:rsidRPr="00E95E0C">
        <w:t xml:space="preserve"> associados a cada categoria de dieta levantadas durante amostragem de campo nas Área de Estudo Local.</w:t>
      </w:r>
      <w:bookmarkEnd w:id="932"/>
    </w:p>
    <w:p w14:paraId="6F319AC3"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 xml:space="preserve">Mamíferos carnívoros, como </w:t>
      </w:r>
      <w:r w:rsidRPr="00E95E0C">
        <w:rPr>
          <w:i/>
          <w:iCs/>
          <w:color w:val="000000"/>
        </w:rPr>
        <w:t>Puma concolor</w:t>
      </w:r>
      <w:r w:rsidRPr="00E95E0C">
        <w:rPr>
          <w:color w:val="000000"/>
        </w:rPr>
        <w:t xml:space="preserve"> (onça-oarda) e </w:t>
      </w:r>
      <w:r w:rsidRPr="00E95E0C">
        <w:rPr>
          <w:i/>
          <w:iCs/>
          <w:color w:val="000000"/>
        </w:rPr>
        <w:t xml:space="preserve">Galictis cuja </w:t>
      </w:r>
      <w:r w:rsidRPr="00E95E0C">
        <w:rPr>
          <w:color w:val="000000"/>
        </w:rPr>
        <w:t xml:space="preserve">(furão), representaram 13% das espécies e destacam-se pelo papel regulador nas cadeias tróficas, controlando populações de presas e influenciando indiretamente a composição da comunidade (RIPPLE </w:t>
      </w:r>
      <w:r w:rsidRPr="00E95E0C">
        <w:rPr>
          <w:i/>
          <w:iCs/>
          <w:color w:val="000000"/>
        </w:rPr>
        <w:t>et al</w:t>
      </w:r>
      <w:r w:rsidRPr="00E95E0C">
        <w:rPr>
          <w:color w:val="000000"/>
        </w:rPr>
        <w:t xml:space="preserve">., 2014). Espécies carnívoro-onívoras, como </w:t>
      </w:r>
      <w:r w:rsidRPr="00E95E0C">
        <w:rPr>
          <w:i/>
          <w:iCs/>
          <w:color w:val="000000"/>
        </w:rPr>
        <w:t>Chrysocyon brachyurus (</w:t>
      </w:r>
      <w:r w:rsidRPr="00E95E0C">
        <w:rPr>
          <w:color w:val="000000"/>
        </w:rPr>
        <w:t>lobo-guará), e insetívoro-onívoras, como</w:t>
      </w:r>
      <w:r w:rsidRPr="00E95E0C">
        <w:rPr>
          <w:i/>
          <w:iCs/>
          <w:color w:val="000000"/>
        </w:rPr>
        <w:t xml:space="preserve"> Cerdocyon thous</w:t>
      </w:r>
      <w:r w:rsidRPr="00E95E0C">
        <w:rPr>
          <w:color w:val="000000"/>
        </w:rPr>
        <w:t xml:space="preserve"> (cachorro-do-mato), indicam alta plasticidade ecológica, adaptando-se a áreas sob influência antrópica, incluindo ambientes de mineração.</w:t>
      </w:r>
    </w:p>
    <w:p w14:paraId="5D0B1A2F"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lastRenderedPageBreak/>
        <w:t xml:space="preserve">A dieta herbívora também representou 13% dos registros, com destaque para </w:t>
      </w:r>
      <w:r w:rsidRPr="00E95E0C">
        <w:rPr>
          <w:i/>
          <w:iCs/>
          <w:color w:val="000000"/>
        </w:rPr>
        <w:t>Hydrochoerus hydrochaeris</w:t>
      </w:r>
      <w:r w:rsidRPr="00E95E0C">
        <w:rPr>
          <w:color w:val="000000"/>
        </w:rPr>
        <w:t xml:space="preserve"> (capivara) e </w:t>
      </w:r>
      <w:r w:rsidRPr="00E95E0C">
        <w:rPr>
          <w:i/>
          <w:iCs/>
          <w:color w:val="000000"/>
        </w:rPr>
        <w:t xml:space="preserve">Sylvilagus minensis </w:t>
      </w:r>
      <w:r w:rsidRPr="00E95E0C">
        <w:rPr>
          <w:color w:val="000000"/>
        </w:rPr>
        <w:t xml:space="preserve">(tapeti), cujos hábitos alimentares baseados em gramíneas e outras partes vegetais contribuem para a manutenção da estrutura da vegetação rasteira e a ciclagem de nutrientes no ecossistema (SANTOS </w:t>
      </w:r>
      <w:r w:rsidRPr="00E95E0C">
        <w:rPr>
          <w:i/>
          <w:iCs/>
          <w:color w:val="000000"/>
        </w:rPr>
        <w:t>et al</w:t>
      </w:r>
      <w:r w:rsidRPr="00E95E0C">
        <w:rPr>
          <w:color w:val="000000"/>
        </w:rPr>
        <w:t xml:space="preserve">., 2018). Espécies herbívoro-frugívoras, como </w:t>
      </w:r>
      <w:r w:rsidRPr="00E95E0C">
        <w:rPr>
          <w:i/>
          <w:iCs/>
          <w:color w:val="000000"/>
        </w:rPr>
        <w:t>Tapirus terrestris</w:t>
      </w:r>
      <w:r w:rsidRPr="00E95E0C">
        <w:rPr>
          <w:color w:val="000000"/>
        </w:rPr>
        <w:t xml:space="preserve"> (anta) e </w:t>
      </w:r>
      <w:r w:rsidRPr="00E95E0C">
        <w:rPr>
          <w:i/>
          <w:iCs/>
          <w:color w:val="000000"/>
        </w:rPr>
        <w:t xml:space="preserve">Dicotyles tajacu </w:t>
      </w:r>
      <w:r w:rsidRPr="00E95E0C">
        <w:rPr>
          <w:color w:val="000000"/>
        </w:rPr>
        <w:t>(catitu), possuem papel relevante na remoção e dispersão de sementes de grande porte, influenciando diretamente na dinâmica e composição florística (BECK, 2006).</w:t>
      </w:r>
    </w:p>
    <w:p w14:paraId="0DF853EB"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 xml:space="preserve">Espécies escavadoras, como </w:t>
      </w:r>
      <w:r w:rsidRPr="00E95E0C">
        <w:rPr>
          <w:i/>
          <w:iCs/>
          <w:color w:val="000000"/>
        </w:rPr>
        <w:t>Dasypus novemcinctus</w:t>
      </w:r>
      <w:r>
        <w:rPr>
          <w:color w:val="000000"/>
        </w:rPr>
        <w:t xml:space="preserve"> </w:t>
      </w:r>
      <w:r w:rsidRPr="00E95E0C">
        <w:rPr>
          <w:color w:val="000000"/>
        </w:rPr>
        <w:t xml:space="preserve">(tatu-de-nove-sintas) e </w:t>
      </w:r>
      <w:r w:rsidRPr="00E95E0C">
        <w:rPr>
          <w:i/>
          <w:iCs/>
          <w:color w:val="000000"/>
        </w:rPr>
        <w:t>Cabassous squamicaudis</w:t>
      </w:r>
      <w:r w:rsidRPr="00E95E0C">
        <w:rPr>
          <w:color w:val="000000"/>
        </w:rPr>
        <w:t xml:space="preserve"> (tatu-do-rabo-mole-pequeno) compõem dietas insetívoras e mirmecófagas, consumindo predominantemente formigas e cupins. Esses mamíferos atuam como engenheiros ecossistêmicos, promovendo aeração do solo e modificação de micro-habitats subterrâneos, além de exercerem controle sobre populações de insetos sociais (ANACLETO &amp; DINIZ, 2006; SUPERINA &amp; ABBA, 2014).</w:t>
      </w:r>
    </w:p>
    <w:p w14:paraId="0AB825DB"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 xml:space="preserve">A dieta frugívoro-herbívora foi representada por </w:t>
      </w:r>
      <w:r w:rsidRPr="00E95E0C">
        <w:rPr>
          <w:i/>
          <w:iCs/>
          <w:color w:val="000000"/>
        </w:rPr>
        <w:t xml:space="preserve">Subulo gouazoubira </w:t>
      </w:r>
      <w:r w:rsidRPr="00E95E0C">
        <w:rPr>
          <w:color w:val="000000"/>
        </w:rPr>
        <w:t xml:space="preserve">(veado-catingueiro) e </w:t>
      </w:r>
      <w:r w:rsidRPr="00E95E0C">
        <w:rPr>
          <w:i/>
          <w:iCs/>
          <w:color w:val="000000"/>
        </w:rPr>
        <w:t xml:space="preserve">Tapirus terrestris </w:t>
      </w:r>
      <w:r w:rsidRPr="00E95E0C">
        <w:rPr>
          <w:color w:val="000000"/>
        </w:rPr>
        <w:t xml:space="preserve">(anta), espécies com ampla distribuição e dieta baseada em folhas, frutos e brotos. Essas espécies contribuiem para a estruturação do sub-bosque e para o controle da regeneração seletiva em ambientes abertos e de transição. </w:t>
      </w:r>
    </w:p>
    <w:p w14:paraId="559100F9" w14:textId="78B9EA1A"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 xml:space="preserve">A espécie </w:t>
      </w:r>
      <w:r w:rsidRPr="00E95E0C">
        <w:rPr>
          <w:i/>
          <w:iCs/>
          <w:color w:val="000000"/>
        </w:rPr>
        <w:t xml:space="preserve">Tapirus terrestris </w:t>
      </w:r>
      <w:r w:rsidRPr="00E95E0C">
        <w:rPr>
          <w:color w:val="000000"/>
        </w:rPr>
        <w:t xml:space="preserve">(anta) exerce papel fundamental na dispersão de sementes, especialmente de espécies arbóreas com diásporos grandes que não são consumidos por outros animais. Devido à sua dieta generalista e à capacidade de percorrer longas distâncias, a anta promove a dispersão sinzoocórica, influenciando diretamente a estrutura e composição da vegetação, especialmente em áreas de floresta aberta e bordas de fragmentos (FRAGOSO </w:t>
      </w:r>
      <w:r w:rsidRPr="00E95E0C">
        <w:rPr>
          <w:i/>
          <w:iCs/>
          <w:color w:val="000000"/>
        </w:rPr>
        <w:t>et al</w:t>
      </w:r>
      <w:r w:rsidRPr="00E95E0C">
        <w:rPr>
          <w:color w:val="000000"/>
        </w:rPr>
        <w:t xml:space="preserve">., 2003; O'FARRILL </w:t>
      </w:r>
      <w:r w:rsidRPr="00E95E0C">
        <w:rPr>
          <w:i/>
          <w:iCs/>
          <w:color w:val="000000"/>
        </w:rPr>
        <w:t>et al</w:t>
      </w:r>
      <w:r w:rsidRPr="00E95E0C">
        <w:rPr>
          <w:color w:val="000000"/>
        </w:rPr>
        <w:t xml:space="preserve">., 2013). Em ecossistemas alterados, como áreas impactadas pela mineração, a presença de </w:t>
      </w:r>
      <w:r w:rsidRPr="00E95E0C">
        <w:rPr>
          <w:i/>
          <w:iCs/>
          <w:color w:val="000000"/>
        </w:rPr>
        <w:t>Tapirus terrestris</w:t>
      </w:r>
      <w:r w:rsidRPr="00E95E0C">
        <w:rPr>
          <w:color w:val="000000"/>
        </w:rPr>
        <w:t xml:space="preserve"> (anta) pode atuar como um vetor natural de regeneração, facilitando o estabelecimento de espécies vegetais nativas e a conectividade entre fragmentos florestais (BECK, 2006; SANTOS </w:t>
      </w:r>
      <w:r w:rsidRPr="00E95E0C">
        <w:rPr>
          <w:i/>
          <w:iCs/>
          <w:color w:val="000000"/>
        </w:rPr>
        <w:t>et al</w:t>
      </w:r>
      <w:r w:rsidRPr="00E95E0C">
        <w:rPr>
          <w:color w:val="000000"/>
        </w:rPr>
        <w:t>., 2018). Além disso, suas fezes frequentemente funcionam como microhabitats favoráveis à germinação, promovendo a heterogeneidade estrutural do solo e beneficiando o recrutamento de plântulas.</w:t>
      </w:r>
    </w:p>
    <w:p w14:paraId="36DF3610"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A diversidade de guildas tróficas observada entre os mamíferos registrados reforça sua relevância ecológica e funcional, evidenciando o papel central que desempenham na manutenção da integridade e resiliência ecológica em paisagens naturais e antropizadas, como aquelas sob influência da mineração.</w:t>
      </w:r>
    </w:p>
    <w:p w14:paraId="2C29C2FB" w14:textId="4AE4FF92" w:rsidR="00B70BC5" w:rsidRPr="00E95E0C" w:rsidRDefault="00B70BC5" w:rsidP="00B70BC5">
      <w:pPr>
        <w:pBdr>
          <w:top w:val="nil"/>
          <w:left w:val="nil"/>
          <w:bottom w:val="nil"/>
          <w:right w:val="nil"/>
          <w:between w:val="nil"/>
        </w:pBdr>
        <w:spacing w:before="120" w:after="120" w:line="276" w:lineRule="auto"/>
        <w:ind w:firstLine="567"/>
        <w:jc w:val="both"/>
        <w:rPr>
          <w:color w:val="000000"/>
        </w:rPr>
      </w:pPr>
      <w:r w:rsidRPr="00E95E0C">
        <w:rPr>
          <w:color w:val="000000"/>
        </w:rPr>
        <w:t>A mastofauna silvestre amostrada apresenta diferentes formas de locomoção. A locomoção mais frequentemente observada foi a terrestre (n = 10; 63%) (</w:t>
      </w:r>
      <w:r w:rsidRPr="00E95E0C">
        <w:rPr>
          <w:color w:val="000000"/>
        </w:rPr>
        <w:fldChar w:fldCharType="begin"/>
      </w:r>
      <w:r w:rsidRPr="00E95E0C">
        <w:rPr>
          <w:color w:val="000000"/>
        </w:rPr>
        <w:instrText xml:space="preserve"> REF _Ref189126605 \h </w:instrText>
      </w:r>
      <w:r>
        <w:rPr>
          <w:color w:val="000000"/>
        </w:rPr>
        <w:instrText xml:space="preserve"> \* MERGEFORMAT </w:instrText>
      </w:r>
      <w:r w:rsidRPr="00E95E0C">
        <w:rPr>
          <w:color w:val="000000"/>
        </w:rPr>
      </w:r>
      <w:r w:rsidRPr="00E95E0C">
        <w:rPr>
          <w:color w:val="000000"/>
        </w:rPr>
        <w:fldChar w:fldCharType="separate"/>
      </w:r>
      <w:r w:rsidR="009C1BA0" w:rsidRPr="00E95E0C">
        <w:t xml:space="preserve">Figura </w:t>
      </w:r>
      <w:r w:rsidR="009C1BA0">
        <w:rPr>
          <w:noProof/>
        </w:rPr>
        <w:t>80</w:t>
      </w:r>
      <w:r w:rsidRPr="00E95E0C">
        <w:rPr>
          <w:color w:val="000000"/>
        </w:rPr>
        <w:fldChar w:fldCharType="end"/>
      </w:r>
      <w:r w:rsidRPr="00E95E0C">
        <w:rPr>
          <w:color w:val="000000"/>
        </w:rPr>
        <w:t>).</w:t>
      </w:r>
    </w:p>
    <w:p w14:paraId="5929CF61" w14:textId="77777777" w:rsidR="00B70BC5" w:rsidRPr="00E95E0C" w:rsidRDefault="00B70BC5" w:rsidP="00B70BC5">
      <w:pPr>
        <w:pStyle w:val="TotalIlustrao"/>
        <w:rPr>
          <w:rFonts w:eastAsia="Times New Roman"/>
          <w:sz w:val="22"/>
        </w:rPr>
      </w:pPr>
      <w:bookmarkStart w:id="933" w:name="_Ref189126520"/>
      <w:r w:rsidRPr="00E95E0C">
        <w:rPr>
          <w:noProof/>
        </w:rPr>
        <w:lastRenderedPageBreak/>
        <w:drawing>
          <wp:inline distT="0" distB="0" distL="0" distR="0" wp14:anchorId="66AC2864" wp14:editId="3F055E10">
            <wp:extent cx="5760000" cy="3785191"/>
            <wp:effectExtent l="0" t="0" r="12700" b="6350"/>
            <wp:docPr id="245071989" name="Gráfico 1">
              <a:extLst xmlns:a="http://schemas.openxmlformats.org/drawingml/2006/main">
                <a:ext uri="{FF2B5EF4-FFF2-40B4-BE49-F238E27FC236}">
                  <a16:creationId xmlns:a16="http://schemas.microsoft.com/office/drawing/2014/main" id="{EF966292-2CC6-54EA-9DB2-69F28A4458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3"/>
              </a:graphicData>
            </a:graphic>
          </wp:inline>
        </w:drawing>
      </w:r>
    </w:p>
    <w:p w14:paraId="34059EEB" w14:textId="4FD4BCC6" w:rsidR="00B70BC5" w:rsidRPr="00E95E0C" w:rsidRDefault="00B70BC5" w:rsidP="00B70BC5">
      <w:pPr>
        <w:pStyle w:val="TotalFigura"/>
        <w:rPr>
          <w:b/>
          <w:bCs/>
        </w:rPr>
      </w:pPr>
      <w:bookmarkStart w:id="934" w:name="_Ref189126605"/>
      <w:bookmarkStart w:id="935" w:name="_Toc204613658"/>
      <w:r w:rsidRPr="00E95E0C">
        <w:t xml:space="preserve">Figura </w:t>
      </w:r>
      <w:fldSimple w:instr=" SEQ Figura \* ARABIC ">
        <w:r w:rsidR="009C1BA0">
          <w:rPr>
            <w:noProof/>
          </w:rPr>
          <w:t>80</w:t>
        </w:r>
      </w:fldSimple>
      <w:bookmarkEnd w:id="933"/>
      <w:bookmarkEnd w:id="934"/>
      <w:r w:rsidRPr="00E95E0C">
        <w:t>. Número e frequência relativa de espécies em cada categoria de locomoção levantadas durante amostragem de campo nas Área de Estudo Local.</w:t>
      </w:r>
      <w:bookmarkEnd w:id="935"/>
    </w:p>
    <w:p w14:paraId="56AE7FAD" w14:textId="77777777" w:rsidR="00B70BC5" w:rsidRPr="00E95E0C" w:rsidRDefault="00B70BC5" w:rsidP="00B70BC5">
      <w:pPr>
        <w:pStyle w:val="TotalPargrafo"/>
        <w:rPr>
          <w:lang w:eastAsia="en-US"/>
        </w:rPr>
      </w:pPr>
      <w:r w:rsidRPr="00E95E0C">
        <w:rPr>
          <w:color w:val="000000"/>
        </w:rPr>
        <w:t xml:space="preserve">O hábito locomotor terrestre tem sua detecção favorecida pelo método empregado de </w:t>
      </w:r>
      <w:r w:rsidRPr="00E95E0C">
        <w:rPr>
          <w:i/>
          <w:iCs w:val="0"/>
          <w:color w:val="000000"/>
        </w:rPr>
        <w:t>Camera traps</w:t>
      </w:r>
      <w:r w:rsidRPr="00E95E0C">
        <w:rPr>
          <w:color w:val="000000"/>
        </w:rPr>
        <w:t xml:space="preserve"> instaladas no nível do solo, contribuindo para o registro de espécies que se locomovem predominantemente nesse espaço.</w:t>
      </w:r>
    </w:p>
    <w:p w14:paraId="7F64F5AC" w14:textId="10E7C16E" w:rsidR="00B70BC5" w:rsidRPr="00E95E0C" w:rsidRDefault="00B70BC5" w:rsidP="00B70BC5">
      <w:pPr>
        <w:pStyle w:val="TotalPargrafo"/>
        <w:rPr>
          <w:szCs w:val="22"/>
        </w:rPr>
      </w:pPr>
      <w:r w:rsidRPr="00E95E0C">
        <w:rPr>
          <w:szCs w:val="22"/>
        </w:rPr>
        <w:t>Sobre os registros das espécies</w:t>
      </w:r>
      <w:r w:rsidRPr="00E95E0C">
        <w:rPr>
          <w:lang w:eastAsia="en-US"/>
        </w:rPr>
        <w:t>, a abundância representa a quantidade de vezes que o indivíduo de uma espécie foi registrado em uma comunidade</w:t>
      </w:r>
      <w:r w:rsidRPr="00E95E0C">
        <w:rPr>
          <w:szCs w:val="22"/>
        </w:rPr>
        <w:t>, os mesmos ocorreram por meio de diferentes metodologias de amostragem de mamíferos terrestres. Conforme apresentado pela (</w:t>
      </w:r>
      <w:r w:rsidR="00643DC7">
        <w:rPr>
          <w:szCs w:val="22"/>
        </w:rPr>
        <w:fldChar w:fldCharType="begin"/>
      </w:r>
      <w:r w:rsidR="00643DC7">
        <w:rPr>
          <w:szCs w:val="22"/>
        </w:rPr>
        <w:instrText xml:space="preserve"> REF _Ref201917469 \h </w:instrText>
      </w:r>
      <w:r w:rsidR="00643DC7">
        <w:rPr>
          <w:szCs w:val="22"/>
        </w:rPr>
      </w:r>
      <w:r w:rsidR="00643DC7">
        <w:rPr>
          <w:szCs w:val="22"/>
        </w:rPr>
        <w:fldChar w:fldCharType="separate"/>
      </w:r>
      <w:r w:rsidR="009C1BA0" w:rsidRPr="00E95E0C">
        <w:rPr>
          <w:noProof/>
        </w:rPr>
        <w:t xml:space="preserve">Tabela </w:t>
      </w:r>
      <w:r w:rsidR="009C1BA0">
        <w:rPr>
          <w:bCs w:val="0"/>
          <w:iCs w:val="0"/>
          <w:noProof/>
        </w:rPr>
        <w:t>75</w:t>
      </w:r>
      <w:r w:rsidR="00643DC7">
        <w:rPr>
          <w:szCs w:val="22"/>
        </w:rPr>
        <w:fldChar w:fldCharType="end"/>
      </w:r>
      <w:r w:rsidRPr="00E95E0C">
        <w:rPr>
          <w:szCs w:val="22"/>
        </w:rPr>
        <w:t>).</w:t>
      </w:r>
    </w:p>
    <w:p w14:paraId="5F31C1EA" w14:textId="4BF652C5" w:rsidR="00B70BC5" w:rsidRPr="00E95E0C" w:rsidRDefault="00B70BC5" w:rsidP="00B70BC5">
      <w:pPr>
        <w:spacing w:line="360" w:lineRule="auto"/>
        <w:jc w:val="both"/>
        <w:sectPr w:rsidR="00B70BC5" w:rsidRPr="00E95E0C" w:rsidSect="00B70BC5">
          <w:headerReference w:type="default" r:id="rId324"/>
          <w:footerReference w:type="default" r:id="rId325"/>
          <w:pgSz w:w="11906" w:h="16838" w:code="9"/>
          <w:pgMar w:top="1134" w:right="1418" w:bottom="1134" w:left="1418" w:header="227" w:footer="567" w:gutter="0"/>
          <w:cols w:space="708"/>
          <w:docGrid w:linePitch="360"/>
        </w:sectPr>
      </w:pPr>
    </w:p>
    <w:p w14:paraId="12E926B8" w14:textId="1A54B637" w:rsidR="00B70BC5" w:rsidRPr="00E95E0C" w:rsidRDefault="00643DC7" w:rsidP="00B70BC5">
      <w:pPr>
        <w:pStyle w:val="TotalTabela"/>
        <w:rPr>
          <w:b/>
          <w:highlight w:val="yellow"/>
        </w:rPr>
      </w:pPr>
      <w:bookmarkStart w:id="936" w:name="_Ref201917469"/>
      <w:bookmarkStart w:id="937" w:name="_Toc204616510"/>
      <w:r w:rsidRPr="00E95E0C">
        <w:rPr>
          <w:rFonts w:eastAsia="Times New Roman"/>
          <w:bCs/>
          <w:iCs/>
          <w:noProof/>
          <w:lang w:eastAsia="pt-BR"/>
        </w:rPr>
        <w:lastRenderedPageBreak/>
        <w:t xml:space="preserve">Tabela </w:t>
      </w:r>
      <w:r w:rsidRPr="00E95E0C">
        <w:rPr>
          <w:rFonts w:eastAsia="Times New Roman"/>
          <w:bCs/>
          <w:iCs/>
          <w:noProof/>
          <w:lang w:eastAsia="pt-BR"/>
        </w:rPr>
        <w:fldChar w:fldCharType="begin"/>
      </w:r>
      <w:r w:rsidRPr="00E95E0C">
        <w:rPr>
          <w:rFonts w:eastAsia="Times New Roman"/>
          <w:bCs/>
          <w:iCs/>
          <w:noProof/>
          <w:lang w:eastAsia="pt-BR"/>
        </w:rPr>
        <w:instrText xml:space="preserve"> SEQ Tabela \* ARABIC </w:instrText>
      </w:r>
      <w:r w:rsidRPr="00E95E0C">
        <w:rPr>
          <w:rFonts w:eastAsia="Times New Roman"/>
          <w:bCs/>
          <w:iCs/>
          <w:noProof/>
          <w:lang w:eastAsia="pt-BR"/>
        </w:rPr>
        <w:fldChar w:fldCharType="separate"/>
      </w:r>
      <w:r w:rsidR="009C1BA0">
        <w:rPr>
          <w:rFonts w:eastAsia="Times New Roman"/>
          <w:bCs/>
          <w:iCs/>
          <w:noProof/>
          <w:lang w:eastAsia="pt-BR"/>
        </w:rPr>
        <w:t>75</w:t>
      </w:r>
      <w:r w:rsidRPr="00E95E0C">
        <w:rPr>
          <w:rFonts w:eastAsia="Times New Roman"/>
          <w:bCs/>
          <w:iCs/>
          <w:noProof/>
          <w:lang w:eastAsia="pt-BR"/>
        </w:rPr>
        <w:fldChar w:fldCharType="end"/>
      </w:r>
      <w:bookmarkEnd w:id="936"/>
      <w:r w:rsidRPr="00E95E0C">
        <w:rPr>
          <w:rFonts w:eastAsia="Times New Roman"/>
          <w:bCs/>
          <w:iCs/>
          <w:noProof/>
          <w:lang w:eastAsia="pt-BR"/>
        </w:rPr>
        <w:t xml:space="preserve">. </w:t>
      </w:r>
      <w:r w:rsidR="00DB7D28" w:rsidRPr="00E95E0C">
        <w:t xml:space="preserve">Espécies </w:t>
      </w:r>
      <w:r w:rsidR="00B70BC5" w:rsidRPr="00E95E0C">
        <w:t xml:space="preserve">por ponto amostral nas </w:t>
      </w:r>
      <w:r w:rsidR="00B70BC5" w:rsidRPr="00E95E0C">
        <w:rPr>
          <w:color w:val="000000"/>
          <w:szCs w:val="14"/>
        </w:rPr>
        <w:t>Área de Estudo Local</w:t>
      </w:r>
      <w:r w:rsidR="00B70BC5" w:rsidRPr="00E95E0C">
        <w:t>.</w:t>
      </w:r>
      <w:bookmarkEnd w:id="937"/>
    </w:p>
    <w:tbl>
      <w:tblPr>
        <w:tblW w:w="14572" w:type="dxa"/>
        <w:jc w:val="center"/>
        <w:tblBorders>
          <w:top w:val="single" w:sz="8" w:space="0" w:color="auto"/>
          <w:bottom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4373"/>
        <w:gridCol w:w="1108"/>
        <w:gridCol w:w="1108"/>
        <w:gridCol w:w="1107"/>
        <w:gridCol w:w="1107"/>
        <w:gridCol w:w="1110"/>
        <w:gridCol w:w="1110"/>
        <w:gridCol w:w="1049"/>
        <w:gridCol w:w="1110"/>
        <w:gridCol w:w="1390"/>
      </w:tblGrid>
      <w:tr w:rsidR="00B70BC5" w:rsidRPr="00643DC7" w14:paraId="3D36A1E2" w14:textId="77777777" w:rsidTr="00643DC7">
        <w:trPr>
          <w:trHeight w:val="227"/>
          <w:jc w:val="center"/>
        </w:trPr>
        <w:tc>
          <w:tcPr>
            <w:tcW w:w="1500" w:type="pct"/>
            <w:vMerge w:val="restart"/>
            <w:shd w:val="clear" w:color="auto" w:fill="BFBFBF" w:themeFill="background1" w:themeFillShade="BF"/>
            <w:noWrap/>
            <w:vAlign w:val="center"/>
            <w:hideMark/>
          </w:tcPr>
          <w:p w14:paraId="157F2C39" w14:textId="77777777" w:rsidR="00B70BC5" w:rsidRPr="00643DC7" w:rsidRDefault="00B70BC5" w:rsidP="00643DC7">
            <w:pPr>
              <w:pStyle w:val="TotalIlustrao"/>
              <w:rPr>
                <w:b/>
                <w:bCs/>
                <w:color w:val="000000"/>
                <w:lang w:eastAsia="pt-BR"/>
              </w:rPr>
            </w:pPr>
            <w:r w:rsidRPr="00643DC7">
              <w:rPr>
                <w:b/>
                <w:bCs/>
                <w:lang w:eastAsia="pt-BR"/>
              </w:rPr>
              <w:t>ESPÉCIES</w:t>
            </w:r>
          </w:p>
        </w:tc>
        <w:tc>
          <w:tcPr>
            <w:tcW w:w="3023" w:type="pct"/>
            <w:gridSpan w:val="8"/>
            <w:shd w:val="clear" w:color="auto" w:fill="BFBFBF" w:themeFill="background1" w:themeFillShade="BF"/>
            <w:vAlign w:val="center"/>
          </w:tcPr>
          <w:p w14:paraId="4AD05635" w14:textId="77777777" w:rsidR="00B70BC5" w:rsidRPr="00643DC7" w:rsidRDefault="00B70BC5" w:rsidP="00643DC7">
            <w:pPr>
              <w:pStyle w:val="TotalIlustrao"/>
              <w:rPr>
                <w:b/>
                <w:bCs/>
                <w:color w:val="000000"/>
                <w:lang w:eastAsia="pt-BR"/>
              </w:rPr>
            </w:pPr>
            <w:r w:rsidRPr="00643DC7">
              <w:rPr>
                <w:b/>
                <w:bCs/>
                <w:color w:val="000000"/>
                <w:lang w:eastAsia="pt-BR"/>
              </w:rPr>
              <w:t>PONTOS AMOSTRAIS</w:t>
            </w:r>
          </w:p>
        </w:tc>
        <w:tc>
          <w:tcPr>
            <w:tcW w:w="477" w:type="pct"/>
            <w:vMerge w:val="restart"/>
            <w:shd w:val="clear" w:color="auto" w:fill="BFBFBF" w:themeFill="background1" w:themeFillShade="BF"/>
            <w:vAlign w:val="center"/>
          </w:tcPr>
          <w:p w14:paraId="3587FE61" w14:textId="77777777" w:rsidR="00B70BC5" w:rsidRPr="00643DC7" w:rsidRDefault="00B70BC5" w:rsidP="00643DC7">
            <w:pPr>
              <w:pStyle w:val="TotalIlustrao"/>
              <w:rPr>
                <w:b/>
                <w:bCs/>
                <w:color w:val="000000"/>
                <w:lang w:eastAsia="pt-BR"/>
              </w:rPr>
            </w:pPr>
            <w:r w:rsidRPr="00643DC7">
              <w:rPr>
                <w:b/>
                <w:bCs/>
                <w:color w:val="000000"/>
                <w:lang w:eastAsia="pt-BR"/>
              </w:rPr>
              <w:t>TOTAL</w:t>
            </w:r>
          </w:p>
        </w:tc>
      </w:tr>
      <w:tr w:rsidR="00B70BC5" w:rsidRPr="00643DC7" w14:paraId="1B3E4ABF" w14:textId="77777777" w:rsidTr="00643DC7">
        <w:trPr>
          <w:trHeight w:val="227"/>
          <w:jc w:val="center"/>
        </w:trPr>
        <w:tc>
          <w:tcPr>
            <w:tcW w:w="1500" w:type="pct"/>
            <w:vMerge/>
            <w:shd w:val="clear" w:color="auto" w:fill="BFBFBF" w:themeFill="background1" w:themeFillShade="BF"/>
            <w:vAlign w:val="center"/>
            <w:hideMark/>
          </w:tcPr>
          <w:p w14:paraId="73ED425A" w14:textId="77777777" w:rsidR="00B70BC5" w:rsidRPr="00643DC7" w:rsidRDefault="00B70BC5" w:rsidP="00643DC7">
            <w:pPr>
              <w:pStyle w:val="TotalIlustrao"/>
              <w:rPr>
                <w:b/>
                <w:bCs/>
                <w:color w:val="000000"/>
                <w:lang w:eastAsia="pt-BR"/>
              </w:rPr>
            </w:pPr>
          </w:p>
        </w:tc>
        <w:tc>
          <w:tcPr>
            <w:tcW w:w="380" w:type="pct"/>
            <w:shd w:val="clear" w:color="auto" w:fill="BFBFBF" w:themeFill="background1" w:themeFillShade="BF"/>
            <w:vAlign w:val="center"/>
          </w:tcPr>
          <w:p w14:paraId="70175C12" w14:textId="77777777" w:rsidR="00B70BC5" w:rsidRPr="00643DC7" w:rsidRDefault="00B70BC5" w:rsidP="00643DC7">
            <w:pPr>
              <w:pStyle w:val="TotalIlustrao"/>
              <w:rPr>
                <w:b/>
                <w:bCs/>
              </w:rPr>
            </w:pPr>
            <w:r w:rsidRPr="00643DC7">
              <w:rPr>
                <w:b/>
                <w:bCs/>
              </w:rPr>
              <w:t>CT01</w:t>
            </w:r>
          </w:p>
        </w:tc>
        <w:tc>
          <w:tcPr>
            <w:tcW w:w="380" w:type="pct"/>
            <w:shd w:val="clear" w:color="auto" w:fill="BFBFBF" w:themeFill="background1" w:themeFillShade="BF"/>
            <w:vAlign w:val="center"/>
          </w:tcPr>
          <w:p w14:paraId="4B34159A" w14:textId="77777777" w:rsidR="00B70BC5" w:rsidRPr="00643DC7" w:rsidRDefault="00B70BC5" w:rsidP="00643DC7">
            <w:pPr>
              <w:pStyle w:val="TotalIlustrao"/>
              <w:rPr>
                <w:b/>
                <w:bCs/>
              </w:rPr>
            </w:pPr>
            <w:r w:rsidRPr="00643DC7">
              <w:rPr>
                <w:b/>
                <w:bCs/>
              </w:rPr>
              <w:t>CT02</w:t>
            </w:r>
          </w:p>
        </w:tc>
        <w:tc>
          <w:tcPr>
            <w:tcW w:w="380" w:type="pct"/>
            <w:shd w:val="clear" w:color="auto" w:fill="BFBFBF" w:themeFill="background1" w:themeFillShade="BF"/>
            <w:vAlign w:val="center"/>
          </w:tcPr>
          <w:p w14:paraId="282D808D" w14:textId="77777777" w:rsidR="00B70BC5" w:rsidRPr="00643DC7" w:rsidRDefault="00B70BC5" w:rsidP="00643DC7">
            <w:pPr>
              <w:pStyle w:val="TotalIlustrao"/>
              <w:rPr>
                <w:b/>
                <w:bCs/>
              </w:rPr>
            </w:pPr>
            <w:r w:rsidRPr="00643DC7">
              <w:rPr>
                <w:b/>
                <w:bCs/>
              </w:rPr>
              <w:t>CT03</w:t>
            </w:r>
          </w:p>
        </w:tc>
        <w:tc>
          <w:tcPr>
            <w:tcW w:w="380" w:type="pct"/>
            <w:shd w:val="clear" w:color="auto" w:fill="BFBFBF" w:themeFill="background1" w:themeFillShade="BF"/>
            <w:vAlign w:val="center"/>
          </w:tcPr>
          <w:p w14:paraId="74A95F43" w14:textId="77777777" w:rsidR="00B70BC5" w:rsidRPr="00643DC7" w:rsidRDefault="00B70BC5" w:rsidP="00643DC7">
            <w:pPr>
              <w:pStyle w:val="TotalIlustrao"/>
              <w:rPr>
                <w:b/>
                <w:bCs/>
              </w:rPr>
            </w:pPr>
            <w:r w:rsidRPr="00643DC7">
              <w:rPr>
                <w:b/>
                <w:bCs/>
              </w:rPr>
              <w:t>BA01</w:t>
            </w:r>
          </w:p>
        </w:tc>
        <w:tc>
          <w:tcPr>
            <w:tcW w:w="381" w:type="pct"/>
            <w:shd w:val="clear" w:color="auto" w:fill="BFBFBF" w:themeFill="background1" w:themeFillShade="BF"/>
            <w:noWrap/>
            <w:vAlign w:val="center"/>
          </w:tcPr>
          <w:p w14:paraId="20B87677" w14:textId="77777777" w:rsidR="00B70BC5" w:rsidRPr="00643DC7" w:rsidRDefault="00B70BC5" w:rsidP="00643DC7">
            <w:pPr>
              <w:pStyle w:val="TotalIlustrao"/>
              <w:rPr>
                <w:b/>
                <w:bCs/>
                <w:color w:val="000000"/>
                <w:lang w:eastAsia="pt-BR"/>
              </w:rPr>
            </w:pPr>
            <w:r w:rsidRPr="00643DC7">
              <w:rPr>
                <w:b/>
                <w:bCs/>
              </w:rPr>
              <w:t>BA02</w:t>
            </w:r>
          </w:p>
        </w:tc>
        <w:tc>
          <w:tcPr>
            <w:tcW w:w="381" w:type="pct"/>
            <w:shd w:val="clear" w:color="auto" w:fill="BFBFBF" w:themeFill="background1" w:themeFillShade="BF"/>
            <w:vAlign w:val="center"/>
          </w:tcPr>
          <w:p w14:paraId="5FA58713" w14:textId="77777777" w:rsidR="00B70BC5" w:rsidRPr="00643DC7" w:rsidRDefault="00B70BC5" w:rsidP="00643DC7">
            <w:pPr>
              <w:pStyle w:val="TotalIlustrao"/>
              <w:rPr>
                <w:b/>
                <w:bCs/>
                <w:color w:val="000000"/>
                <w:lang w:eastAsia="pt-BR"/>
              </w:rPr>
            </w:pPr>
            <w:r w:rsidRPr="00643DC7">
              <w:rPr>
                <w:b/>
                <w:bCs/>
              </w:rPr>
              <w:t>BA03</w:t>
            </w:r>
          </w:p>
        </w:tc>
        <w:tc>
          <w:tcPr>
            <w:tcW w:w="360" w:type="pct"/>
            <w:shd w:val="clear" w:color="auto" w:fill="BFBFBF" w:themeFill="background1" w:themeFillShade="BF"/>
            <w:vAlign w:val="center"/>
          </w:tcPr>
          <w:p w14:paraId="6C3BC78E" w14:textId="77777777" w:rsidR="00B70BC5" w:rsidRPr="00643DC7" w:rsidRDefault="00B70BC5" w:rsidP="00643DC7">
            <w:pPr>
              <w:pStyle w:val="TotalIlustrao"/>
              <w:rPr>
                <w:b/>
                <w:bCs/>
                <w:color w:val="000000"/>
                <w:lang w:eastAsia="pt-BR"/>
              </w:rPr>
            </w:pPr>
            <w:r w:rsidRPr="00643DC7">
              <w:rPr>
                <w:b/>
                <w:bCs/>
              </w:rPr>
              <w:t>BA04</w:t>
            </w:r>
          </w:p>
        </w:tc>
        <w:tc>
          <w:tcPr>
            <w:tcW w:w="381" w:type="pct"/>
            <w:shd w:val="clear" w:color="auto" w:fill="BFBFBF" w:themeFill="background1" w:themeFillShade="BF"/>
            <w:vAlign w:val="center"/>
          </w:tcPr>
          <w:p w14:paraId="4C6382C1" w14:textId="77777777" w:rsidR="00B70BC5" w:rsidRPr="00643DC7" w:rsidRDefault="00B70BC5" w:rsidP="00643DC7">
            <w:pPr>
              <w:pStyle w:val="TotalIlustrao"/>
              <w:rPr>
                <w:b/>
                <w:bCs/>
                <w:color w:val="000000"/>
                <w:lang w:eastAsia="pt-BR"/>
              </w:rPr>
            </w:pPr>
            <w:r w:rsidRPr="00643DC7">
              <w:rPr>
                <w:b/>
                <w:bCs/>
              </w:rPr>
              <w:t>BA05</w:t>
            </w:r>
          </w:p>
        </w:tc>
        <w:tc>
          <w:tcPr>
            <w:tcW w:w="477" w:type="pct"/>
            <w:vMerge/>
            <w:shd w:val="clear" w:color="auto" w:fill="BFBFBF" w:themeFill="background1" w:themeFillShade="BF"/>
            <w:vAlign w:val="center"/>
            <w:hideMark/>
          </w:tcPr>
          <w:p w14:paraId="209BFCCF" w14:textId="77777777" w:rsidR="00B70BC5" w:rsidRPr="00643DC7" w:rsidRDefault="00B70BC5" w:rsidP="00643DC7">
            <w:pPr>
              <w:pStyle w:val="TotalIlustrao"/>
              <w:rPr>
                <w:b/>
                <w:bCs/>
                <w:color w:val="000000"/>
                <w:lang w:eastAsia="pt-BR"/>
              </w:rPr>
            </w:pPr>
          </w:p>
        </w:tc>
      </w:tr>
      <w:tr w:rsidR="00B70BC5" w:rsidRPr="00E95E0C" w14:paraId="3AADC20E" w14:textId="77777777" w:rsidTr="00643DC7">
        <w:trPr>
          <w:trHeight w:val="227"/>
          <w:jc w:val="center"/>
        </w:trPr>
        <w:tc>
          <w:tcPr>
            <w:tcW w:w="1500" w:type="pct"/>
            <w:shd w:val="clear" w:color="auto" w:fill="auto"/>
            <w:noWrap/>
            <w:vAlign w:val="center"/>
          </w:tcPr>
          <w:p w14:paraId="3FC6480B" w14:textId="77777777" w:rsidR="00B70BC5" w:rsidRPr="00E95E0C" w:rsidRDefault="00B70BC5" w:rsidP="00643DC7">
            <w:pPr>
              <w:pStyle w:val="TotalIlustrao"/>
              <w:rPr>
                <w:i/>
                <w:iCs/>
                <w:color w:val="000000"/>
                <w:lang w:eastAsia="pt-BR"/>
              </w:rPr>
            </w:pPr>
            <w:r w:rsidRPr="00E95E0C">
              <w:rPr>
                <w:i/>
                <w:iCs/>
              </w:rPr>
              <w:t>Cerdocyon thous</w:t>
            </w:r>
          </w:p>
        </w:tc>
        <w:tc>
          <w:tcPr>
            <w:tcW w:w="380" w:type="pct"/>
            <w:vAlign w:val="center"/>
          </w:tcPr>
          <w:p w14:paraId="34C6B2DA" w14:textId="77777777" w:rsidR="00B70BC5" w:rsidRPr="00E95E0C" w:rsidRDefault="00B70BC5" w:rsidP="00643DC7">
            <w:pPr>
              <w:pStyle w:val="TotalIlustrao"/>
            </w:pPr>
            <w:r w:rsidRPr="00D2410E">
              <w:t>0</w:t>
            </w:r>
          </w:p>
        </w:tc>
        <w:tc>
          <w:tcPr>
            <w:tcW w:w="380" w:type="pct"/>
            <w:vAlign w:val="center"/>
          </w:tcPr>
          <w:p w14:paraId="45C81B67" w14:textId="77777777" w:rsidR="00B70BC5" w:rsidRPr="00E95E0C" w:rsidRDefault="00B70BC5" w:rsidP="00643DC7">
            <w:pPr>
              <w:pStyle w:val="TotalIlustrao"/>
            </w:pPr>
            <w:r w:rsidRPr="00D2410E">
              <w:t>2</w:t>
            </w:r>
          </w:p>
        </w:tc>
        <w:tc>
          <w:tcPr>
            <w:tcW w:w="380" w:type="pct"/>
            <w:vAlign w:val="center"/>
          </w:tcPr>
          <w:p w14:paraId="28D01FD4" w14:textId="77777777" w:rsidR="00B70BC5" w:rsidRPr="00E95E0C" w:rsidRDefault="00B70BC5" w:rsidP="00643DC7">
            <w:pPr>
              <w:pStyle w:val="TotalIlustrao"/>
            </w:pPr>
            <w:r w:rsidRPr="00D2410E">
              <w:t>1</w:t>
            </w:r>
          </w:p>
        </w:tc>
        <w:tc>
          <w:tcPr>
            <w:tcW w:w="380" w:type="pct"/>
            <w:vAlign w:val="center"/>
          </w:tcPr>
          <w:p w14:paraId="5361C096" w14:textId="77777777" w:rsidR="00B70BC5" w:rsidRPr="00E95E0C" w:rsidRDefault="00B70BC5" w:rsidP="00643DC7">
            <w:pPr>
              <w:pStyle w:val="TotalIlustrao"/>
            </w:pPr>
            <w:r w:rsidRPr="00D2410E">
              <w:t>1</w:t>
            </w:r>
          </w:p>
        </w:tc>
        <w:tc>
          <w:tcPr>
            <w:tcW w:w="381" w:type="pct"/>
            <w:shd w:val="clear" w:color="auto" w:fill="auto"/>
            <w:noWrap/>
            <w:vAlign w:val="center"/>
          </w:tcPr>
          <w:p w14:paraId="682619A6" w14:textId="77777777" w:rsidR="00B70BC5" w:rsidRPr="00E95E0C" w:rsidRDefault="00B70BC5" w:rsidP="00643DC7">
            <w:pPr>
              <w:pStyle w:val="TotalIlustrao"/>
              <w:rPr>
                <w:color w:val="000000"/>
                <w:lang w:eastAsia="pt-BR"/>
              </w:rPr>
            </w:pPr>
            <w:r w:rsidRPr="00D2410E">
              <w:t>1</w:t>
            </w:r>
          </w:p>
        </w:tc>
        <w:tc>
          <w:tcPr>
            <w:tcW w:w="381" w:type="pct"/>
            <w:vAlign w:val="center"/>
          </w:tcPr>
          <w:p w14:paraId="18B2E95F" w14:textId="77777777" w:rsidR="00B70BC5" w:rsidRPr="00E95E0C" w:rsidRDefault="00B70BC5" w:rsidP="00643DC7">
            <w:pPr>
              <w:pStyle w:val="TotalIlustrao"/>
              <w:rPr>
                <w:color w:val="000000"/>
                <w:lang w:eastAsia="pt-BR"/>
              </w:rPr>
            </w:pPr>
            <w:r w:rsidRPr="00D2410E">
              <w:t>2</w:t>
            </w:r>
          </w:p>
        </w:tc>
        <w:tc>
          <w:tcPr>
            <w:tcW w:w="360" w:type="pct"/>
            <w:vAlign w:val="center"/>
          </w:tcPr>
          <w:p w14:paraId="22AFA2DA" w14:textId="77777777" w:rsidR="00B70BC5" w:rsidRPr="00E95E0C" w:rsidRDefault="00B70BC5" w:rsidP="00643DC7">
            <w:pPr>
              <w:pStyle w:val="TotalIlustrao"/>
              <w:rPr>
                <w:color w:val="000000"/>
                <w:lang w:eastAsia="pt-BR"/>
              </w:rPr>
            </w:pPr>
            <w:r w:rsidRPr="00D2410E">
              <w:t>1</w:t>
            </w:r>
          </w:p>
        </w:tc>
        <w:tc>
          <w:tcPr>
            <w:tcW w:w="381" w:type="pct"/>
            <w:vAlign w:val="center"/>
          </w:tcPr>
          <w:p w14:paraId="470747A8" w14:textId="77777777" w:rsidR="00B70BC5" w:rsidRPr="00E95E0C" w:rsidRDefault="00B70BC5" w:rsidP="00643DC7">
            <w:pPr>
              <w:pStyle w:val="TotalIlustrao"/>
              <w:rPr>
                <w:color w:val="000000"/>
                <w:lang w:eastAsia="pt-BR"/>
              </w:rPr>
            </w:pPr>
            <w:r w:rsidRPr="00D2410E">
              <w:t>0</w:t>
            </w:r>
          </w:p>
        </w:tc>
        <w:tc>
          <w:tcPr>
            <w:tcW w:w="477" w:type="pct"/>
            <w:shd w:val="clear" w:color="auto" w:fill="auto"/>
            <w:noWrap/>
            <w:vAlign w:val="center"/>
          </w:tcPr>
          <w:p w14:paraId="7D54D64A" w14:textId="77777777" w:rsidR="00B70BC5" w:rsidRPr="00E95E0C" w:rsidRDefault="00B70BC5" w:rsidP="00643DC7">
            <w:pPr>
              <w:pStyle w:val="TotalIlustrao"/>
              <w:rPr>
                <w:color w:val="000000"/>
                <w:lang w:eastAsia="pt-BR"/>
              </w:rPr>
            </w:pPr>
            <w:r w:rsidRPr="00E95E0C">
              <w:t>8</w:t>
            </w:r>
          </w:p>
        </w:tc>
      </w:tr>
      <w:tr w:rsidR="00B70BC5" w:rsidRPr="00E95E0C" w14:paraId="74C30BF3" w14:textId="77777777" w:rsidTr="00643DC7">
        <w:trPr>
          <w:trHeight w:val="227"/>
          <w:jc w:val="center"/>
        </w:trPr>
        <w:tc>
          <w:tcPr>
            <w:tcW w:w="1500" w:type="pct"/>
            <w:shd w:val="clear" w:color="auto" w:fill="auto"/>
            <w:noWrap/>
            <w:vAlign w:val="center"/>
          </w:tcPr>
          <w:p w14:paraId="36FA5F97" w14:textId="77777777" w:rsidR="00B70BC5" w:rsidRPr="00E95E0C" w:rsidRDefault="00B70BC5" w:rsidP="00643DC7">
            <w:pPr>
              <w:pStyle w:val="TotalIlustrao"/>
              <w:rPr>
                <w:i/>
                <w:iCs/>
                <w:color w:val="000000"/>
                <w:lang w:eastAsia="pt-BR"/>
              </w:rPr>
            </w:pPr>
            <w:r w:rsidRPr="00E95E0C">
              <w:rPr>
                <w:i/>
                <w:iCs/>
              </w:rPr>
              <w:t>Hydrochoerus hydrochaeris</w:t>
            </w:r>
          </w:p>
        </w:tc>
        <w:tc>
          <w:tcPr>
            <w:tcW w:w="380" w:type="pct"/>
            <w:vAlign w:val="center"/>
          </w:tcPr>
          <w:p w14:paraId="3E31E8CA" w14:textId="77777777" w:rsidR="00B70BC5" w:rsidRPr="00E95E0C" w:rsidRDefault="00B70BC5" w:rsidP="00643DC7">
            <w:pPr>
              <w:pStyle w:val="TotalIlustrao"/>
            </w:pPr>
            <w:r w:rsidRPr="00D2410E">
              <w:t>0</w:t>
            </w:r>
          </w:p>
        </w:tc>
        <w:tc>
          <w:tcPr>
            <w:tcW w:w="380" w:type="pct"/>
            <w:vAlign w:val="center"/>
          </w:tcPr>
          <w:p w14:paraId="1BBC6B6C" w14:textId="77777777" w:rsidR="00B70BC5" w:rsidRPr="00E95E0C" w:rsidRDefault="00B70BC5" w:rsidP="00643DC7">
            <w:pPr>
              <w:pStyle w:val="TotalIlustrao"/>
            </w:pPr>
            <w:r w:rsidRPr="00D2410E">
              <w:t>0</w:t>
            </w:r>
          </w:p>
        </w:tc>
        <w:tc>
          <w:tcPr>
            <w:tcW w:w="380" w:type="pct"/>
            <w:vAlign w:val="center"/>
          </w:tcPr>
          <w:p w14:paraId="2671C023" w14:textId="77777777" w:rsidR="00B70BC5" w:rsidRPr="00E95E0C" w:rsidRDefault="00B70BC5" w:rsidP="00643DC7">
            <w:pPr>
              <w:pStyle w:val="TotalIlustrao"/>
            </w:pPr>
            <w:r w:rsidRPr="00D2410E">
              <w:t>0</w:t>
            </w:r>
          </w:p>
        </w:tc>
        <w:tc>
          <w:tcPr>
            <w:tcW w:w="380" w:type="pct"/>
            <w:vAlign w:val="center"/>
          </w:tcPr>
          <w:p w14:paraId="74E4D781" w14:textId="77777777" w:rsidR="00B70BC5" w:rsidRPr="00E95E0C" w:rsidRDefault="00B70BC5" w:rsidP="00643DC7">
            <w:pPr>
              <w:pStyle w:val="TotalIlustrao"/>
            </w:pPr>
            <w:r w:rsidRPr="00D2410E">
              <w:t>1</w:t>
            </w:r>
          </w:p>
        </w:tc>
        <w:tc>
          <w:tcPr>
            <w:tcW w:w="381" w:type="pct"/>
            <w:shd w:val="clear" w:color="auto" w:fill="auto"/>
            <w:noWrap/>
            <w:vAlign w:val="center"/>
          </w:tcPr>
          <w:p w14:paraId="0A2C5312" w14:textId="77777777" w:rsidR="00B70BC5" w:rsidRPr="00E95E0C" w:rsidRDefault="00B70BC5" w:rsidP="00643DC7">
            <w:pPr>
              <w:pStyle w:val="TotalIlustrao"/>
              <w:rPr>
                <w:color w:val="000000"/>
                <w:lang w:eastAsia="pt-BR"/>
              </w:rPr>
            </w:pPr>
            <w:r w:rsidRPr="00D2410E">
              <w:t>2</w:t>
            </w:r>
          </w:p>
        </w:tc>
        <w:tc>
          <w:tcPr>
            <w:tcW w:w="381" w:type="pct"/>
            <w:vAlign w:val="center"/>
          </w:tcPr>
          <w:p w14:paraId="617B9FE5" w14:textId="77777777" w:rsidR="00B70BC5" w:rsidRPr="00E95E0C" w:rsidRDefault="00B70BC5" w:rsidP="00643DC7">
            <w:pPr>
              <w:pStyle w:val="TotalIlustrao"/>
              <w:rPr>
                <w:color w:val="000000"/>
                <w:lang w:eastAsia="pt-BR"/>
              </w:rPr>
            </w:pPr>
            <w:r w:rsidRPr="00D2410E">
              <w:t>0</w:t>
            </w:r>
          </w:p>
        </w:tc>
        <w:tc>
          <w:tcPr>
            <w:tcW w:w="360" w:type="pct"/>
            <w:vAlign w:val="center"/>
          </w:tcPr>
          <w:p w14:paraId="5EB20389" w14:textId="77777777" w:rsidR="00B70BC5" w:rsidRPr="00E95E0C" w:rsidRDefault="00B70BC5" w:rsidP="00643DC7">
            <w:pPr>
              <w:pStyle w:val="TotalIlustrao"/>
              <w:rPr>
                <w:color w:val="000000"/>
                <w:lang w:eastAsia="pt-BR"/>
              </w:rPr>
            </w:pPr>
            <w:r w:rsidRPr="00D2410E">
              <w:t>1</w:t>
            </w:r>
          </w:p>
        </w:tc>
        <w:tc>
          <w:tcPr>
            <w:tcW w:w="381" w:type="pct"/>
            <w:vAlign w:val="center"/>
          </w:tcPr>
          <w:p w14:paraId="6E3E7576" w14:textId="77777777" w:rsidR="00B70BC5" w:rsidRPr="00E95E0C" w:rsidRDefault="00B70BC5" w:rsidP="00643DC7">
            <w:pPr>
              <w:pStyle w:val="TotalIlustrao"/>
              <w:rPr>
                <w:color w:val="000000"/>
                <w:lang w:eastAsia="pt-BR"/>
              </w:rPr>
            </w:pPr>
            <w:r w:rsidRPr="00D2410E">
              <w:t>0</w:t>
            </w:r>
          </w:p>
        </w:tc>
        <w:tc>
          <w:tcPr>
            <w:tcW w:w="477" w:type="pct"/>
            <w:shd w:val="clear" w:color="auto" w:fill="auto"/>
            <w:noWrap/>
            <w:vAlign w:val="center"/>
          </w:tcPr>
          <w:p w14:paraId="6D2D0FC6" w14:textId="77777777" w:rsidR="00B70BC5" w:rsidRPr="00E95E0C" w:rsidRDefault="00B70BC5" w:rsidP="00643DC7">
            <w:pPr>
              <w:pStyle w:val="TotalIlustrao"/>
              <w:rPr>
                <w:color w:val="000000"/>
                <w:lang w:eastAsia="pt-BR"/>
              </w:rPr>
            </w:pPr>
            <w:r w:rsidRPr="00E95E0C">
              <w:t>4</w:t>
            </w:r>
          </w:p>
        </w:tc>
      </w:tr>
      <w:tr w:rsidR="00B70BC5" w:rsidRPr="00E95E0C" w14:paraId="1F1A368B" w14:textId="77777777" w:rsidTr="00643DC7">
        <w:trPr>
          <w:trHeight w:val="227"/>
          <w:jc w:val="center"/>
        </w:trPr>
        <w:tc>
          <w:tcPr>
            <w:tcW w:w="1500" w:type="pct"/>
            <w:shd w:val="clear" w:color="auto" w:fill="auto"/>
            <w:noWrap/>
            <w:vAlign w:val="center"/>
          </w:tcPr>
          <w:p w14:paraId="79AE4E34" w14:textId="77777777" w:rsidR="00B70BC5" w:rsidRPr="00E95E0C" w:rsidRDefault="00B70BC5" w:rsidP="00643DC7">
            <w:pPr>
              <w:pStyle w:val="TotalIlustrao"/>
              <w:rPr>
                <w:i/>
                <w:iCs/>
                <w:color w:val="000000"/>
                <w:lang w:eastAsia="pt-BR"/>
              </w:rPr>
            </w:pPr>
            <w:r w:rsidRPr="00E95E0C">
              <w:rPr>
                <w:i/>
                <w:iCs/>
              </w:rPr>
              <w:t>Procyon cancrivorus</w:t>
            </w:r>
          </w:p>
        </w:tc>
        <w:tc>
          <w:tcPr>
            <w:tcW w:w="380" w:type="pct"/>
            <w:vAlign w:val="center"/>
          </w:tcPr>
          <w:p w14:paraId="2EFB1482" w14:textId="77777777" w:rsidR="00B70BC5" w:rsidRPr="00E95E0C" w:rsidRDefault="00B70BC5" w:rsidP="00643DC7">
            <w:pPr>
              <w:pStyle w:val="TotalIlustrao"/>
            </w:pPr>
            <w:r w:rsidRPr="00D2410E">
              <w:t>0</w:t>
            </w:r>
          </w:p>
        </w:tc>
        <w:tc>
          <w:tcPr>
            <w:tcW w:w="380" w:type="pct"/>
            <w:vAlign w:val="center"/>
          </w:tcPr>
          <w:p w14:paraId="714E7D31" w14:textId="77777777" w:rsidR="00B70BC5" w:rsidRPr="00E95E0C" w:rsidRDefault="00B70BC5" w:rsidP="00643DC7">
            <w:pPr>
              <w:pStyle w:val="TotalIlustrao"/>
            </w:pPr>
            <w:r w:rsidRPr="00D2410E">
              <w:t>0</w:t>
            </w:r>
          </w:p>
        </w:tc>
        <w:tc>
          <w:tcPr>
            <w:tcW w:w="380" w:type="pct"/>
            <w:vAlign w:val="center"/>
          </w:tcPr>
          <w:p w14:paraId="6B25A2F4" w14:textId="77777777" w:rsidR="00B70BC5" w:rsidRPr="00E95E0C" w:rsidRDefault="00B70BC5" w:rsidP="00643DC7">
            <w:pPr>
              <w:pStyle w:val="TotalIlustrao"/>
            </w:pPr>
            <w:r w:rsidRPr="00D2410E">
              <w:t>0</w:t>
            </w:r>
          </w:p>
        </w:tc>
        <w:tc>
          <w:tcPr>
            <w:tcW w:w="380" w:type="pct"/>
            <w:vAlign w:val="center"/>
          </w:tcPr>
          <w:p w14:paraId="1DE9690C" w14:textId="77777777" w:rsidR="00B70BC5" w:rsidRPr="00E95E0C" w:rsidRDefault="00B70BC5" w:rsidP="00643DC7">
            <w:pPr>
              <w:pStyle w:val="TotalIlustrao"/>
            </w:pPr>
            <w:r w:rsidRPr="00D2410E">
              <w:t>3</w:t>
            </w:r>
          </w:p>
        </w:tc>
        <w:tc>
          <w:tcPr>
            <w:tcW w:w="381" w:type="pct"/>
            <w:shd w:val="clear" w:color="auto" w:fill="auto"/>
            <w:noWrap/>
            <w:vAlign w:val="center"/>
          </w:tcPr>
          <w:p w14:paraId="1E6FB552" w14:textId="77777777" w:rsidR="00B70BC5" w:rsidRPr="00E95E0C" w:rsidRDefault="00B70BC5" w:rsidP="00643DC7">
            <w:pPr>
              <w:pStyle w:val="TotalIlustrao"/>
              <w:rPr>
                <w:color w:val="000000"/>
                <w:lang w:eastAsia="pt-BR"/>
              </w:rPr>
            </w:pPr>
            <w:r w:rsidRPr="00D2410E">
              <w:t>0</w:t>
            </w:r>
          </w:p>
        </w:tc>
        <w:tc>
          <w:tcPr>
            <w:tcW w:w="381" w:type="pct"/>
            <w:vAlign w:val="center"/>
          </w:tcPr>
          <w:p w14:paraId="3E8BDAF6" w14:textId="77777777" w:rsidR="00B70BC5" w:rsidRPr="00E95E0C" w:rsidRDefault="00B70BC5" w:rsidP="00643DC7">
            <w:pPr>
              <w:pStyle w:val="TotalIlustrao"/>
              <w:rPr>
                <w:color w:val="000000"/>
                <w:lang w:eastAsia="pt-BR"/>
              </w:rPr>
            </w:pPr>
            <w:r w:rsidRPr="00D2410E">
              <w:t>1</w:t>
            </w:r>
          </w:p>
        </w:tc>
        <w:tc>
          <w:tcPr>
            <w:tcW w:w="360" w:type="pct"/>
            <w:vAlign w:val="center"/>
          </w:tcPr>
          <w:p w14:paraId="165BF6D9" w14:textId="77777777" w:rsidR="00B70BC5" w:rsidRPr="00E95E0C" w:rsidRDefault="00B70BC5" w:rsidP="00643DC7">
            <w:pPr>
              <w:pStyle w:val="TotalIlustrao"/>
              <w:rPr>
                <w:color w:val="000000"/>
                <w:lang w:eastAsia="pt-BR"/>
              </w:rPr>
            </w:pPr>
            <w:r w:rsidRPr="00D2410E">
              <w:t>0</w:t>
            </w:r>
          </w:p>
        </w:tc>
        <w:tc>
          <w:tcPr>
            <w:tcW w:w="381" w:type="pct"/>
            <w:vAlign w:val="center"/>
          </w:tcPr>
          <w:p w14:paraId="61199063" w14:textId="77777777" w:rsidR="00B70BC5" w:rsidRPr="00E95E0C" w:rsidRDefault="00B70BC5" w:rsidP="00643DC7">
            <w:pPr>
              <w:pStyle w:val="TotalIlustrao"/>
              <w:rPr>
                <w:color w:val="000000"/>
                <w:lang w:eastAsia="pt-BR"/>
              </w:rPr>
            </w:pPr>
            <w:r w:rsidRPr="00D2410E">
              <w:t>0</w:t>
            </w:r>
          </w:p>
        </w:tc>
        <w:tc>
          <w:tcPr>
            <w:tcW w:w="477" w:type="pct"/>
            <w:shd w:val="clear" w:color="auto" w:fill="auto"/>
            <w:noWrap/>
            <w:vAlign w:val="center"/>
          </w:tcPr>
          <w:p w14:paraId="2CC51097" w14:textId="77777777" w:rsidR="00B70BC5" w:rsidRPr="00E95E0C" w:rsidRDefault="00B70BC5" w:rsidP="00643DC7">
            <w:pPr>
              <w:pStyle w:val="TotalIlustrao"/>
              <w:rPr>
                <w:color w:val="000000"/>
                <w:lang w:eastAsia="pt-BR"/>
              </w:rPr>
            </w:pPr>
            <w:r w:rsidRPr="00E95E0C">
              <w:t>4</w:t>
            </w:r>
          </w:p>
        </w:tc>
      </w:tr>
      <w:tr w:rsidR="00B70BC5" w:rsidRPr="00E95E0C" w14:paraId="3EA59128" w14:textId="77777777" w:rsidTr="00643DC7">
        <w:trPr>
          <w:trHeight w:val="227"/>
          <w:jc w:val="center"/>
        </w:trPr>
        <w:tc>
          <w:tcPr>
            <w:tcW w:w="1500" w:type="pct"/>
            <w:shd w:val="clear" w:color="auto" w:fill="auto"/>
            <w:noWrap/>
            <w:vAlign w:val="center"/>
          </w:tcPr>
          <w:p w14:paraId="4BAB2320" w14:textId="77777777" w:rsidR="00B70BC5" w:rsidRPr="00E95E0C" w:rsidRDefault="00B70BC5" w:rsidP="00643DC7">
            <w:pPr>
              <w:pStyle w:val="TotalIlustrao"/>
              <w:rPr>
                <w:i/>
                <w:iCs/>
                <w:color w:val="000000"/>
                <w:lang w:eastAsia="pt-BR"/>
              </w:rPr>
            </w:pPr>
            <w:r w:rsidRPr="00E95E0C">
              <w:rPr>
                <w:i/>
                <w:iCs/>
              </w:rPr>
              <w:t>Cuniculus paca</w:t>
            </w:r>
          </w:p>
        </w:tc>
        <w:tc>
          <w:tcPr>
            <w:tcW w:w="380" w:type="pct"/>
            <w:vAlign w:val="center"/>
          </w:tcPr>
          <w:p w14:paraId="7F6F580A" w14:textId="77777777" w:rsidR="00B70BC5" w:rsidRPr="00E95E0C" w:rsidRDefault="00B70BC5" w:rsidP="00643DC7">
            <w:pPr>
              <w:pStyle w:val="TotalIlustrao"/>
            </w:pPr>
            <w:r w:rsidRPr="00D2410E">
              <w:t>2</w:t>
            </w:r>
          </w:p>
        </w:tc>
        <w:tc>
          <w:tcPr>
            <w:tcW w:w="380" w:type="pct"/>
            <w:vAlign w:val="center"/>
          </w:tcPr>
          <w:p w14:paraId="6D917A88" w14:textId="77777777" w:rsidR="00B70BC5" w:rsidRPr="00E95E0C" w:rsidRDefault="00B70BC5" w:rsidP="00643DC7">
            <w:pPr>
              <w:pStyle w:val="TotalIlustrao"/>
            </w:pPr>
            <w:r w:rsidRPr="00D2410E">
              <w:t>0</w:t>
            </w:r>
          </w:p>
        </w:tc>
        <w:tc>
          <w:tcPr>
            <w:tcW w:w="380" w:type="pct"/>
            <w:vAlign w:val="center"/>
          </w:tcPr>
          <w:p w14:paraId="011699D6" w14:textId="77777777" w:rsidR="00B70BC5" w:rsidRPr="00E95E0C" w:rsidRDefault="00B70BC5" w:rsidP="00643DC7">
            <w:pPr>
              <w:pStyle w:val="TotalIlustrao"/>
            </w:pPr>
            <w:r w:rsidRPr="00D2410E">
              <w:t>0</w:t>
            </w:r>
          </w:p>
        </w:tc>
        <w:tc>
          <w:tcPr>
            <w:tcW w:w="380" w:type="pct"/>
            <w:vAlign w:val="center"/>
          </w:tcPr>
          <w:p w14:paraId="5B1865E8" w14:textId="77777777" w:rsidR="00B70BC5" w:rsidRPr="00E95E0C" w:rsidRDefault="00B70BC5" w:rsidP="00643DC7">
            <w:pPr>
              <w:pStyle w:val="TotalIlustrao"/>
            </w:pPr>
            <w:r w:rsidRPr="00D2410E">
              <w:t>2</w:t>
            </w:r>
          </w:p>
        </w:tc>
        <w:tc>
          <w:tcPr>
            <w:tcW w:w="381" w:type="pct"/>
            <w:shd w:val="clear" w:color="auto" w:fill="auto"/>
            <w:noWrap/>
            <w:vAlign w:val="center"/>
          </w:tcPr>
          <w:p w14:paraId="520A53D7" w14:textId="77777777" w:rsidR="00B70BC5" w:rsidRPr="00E95E0C" w:rsidRDefault="00B70BC5" w:rsidP="00643DC7">
            <w:pPr>
              <w:pStyle w:val="TotalIlustrao"/>
              <w:rPr>
                <w:color w:val="000000"/>
                <w:lang w:eastAsia="pt-BR"/>
              </w:rPr>
            </w:pPr>
            <w:r w:rsidRPr="00D2410E">
              <w:t>0</w:t>
            </w:r>
          </w:p>
        </w:tc>
        <w:tc>
          <w:tcPr>
            <w:tcW w:w="381" w:type="pct"/>
            <w:vAlign w:val="center"/>
          </w:tcPr>
          <w:p w14:paraId="713F4D3F" w14:textId="77777777" w:rsidR="00B70BC5" w:rsidRPr="00E95E0C" w:rsidRDefault="00B70BC5" w:rsidP="00643DC7">
            <w:pPr>
              <w:pStyle w:val="TotalIlustrao"/>
              <w:rPr>
                <w:color w:val="000000"/>
                <w:lang w:eastAsia="pt-BR"/>
              </w:rPr>
            </w:pPr>
            <w:r w:rsidRPr="00D2410E">
              <w:t>0</w:t>
            </w:r>
          </w:p>
        </w:tc>
        <w:tc>
          <w:tcPr>
            <w:tcW w:w="360" w:type="pct"/>
            <w:vAlign w:val="center"/>
          </w:tcPr>
          <w:p w14:paraId="24836A8A" w14:textId="77777777" w:rsidR="00B70BC5" w:rsidRPr="00E95E0C" w:rsidRDefault="00B70BC5" w:rsidP="00643DC7">
            <w:pPr>
              <w:pStyle w:val="TotalIlustrao"/>
              <w:rPr>
                <w:color w:val="000000"/>
                <w:lang w:eastAsia="pt-BR"/>
              </w:rPr>
            </w:pPr>
            <w:r w:rsidRPr="00D2410E">
              <w:t>0</w:t>
            </w:r>
          </w:p>
        </w:tc>
        <w:tc>
          <w:tcPr>
            <w:tcW w:w="381" w:type="pct"/>
            <w:vAlign w:val="center"/>
          </w:tcPr>
          <w:p w14:paraId="609B0553" w14:textId="77777777" w:rsidR="00B70BC5" w:rsidRPr="00E95E0C" w:rsidRDefault="00B70BC5" w:rsidP="00643DC7">
            <w:pPr>
              <w:pStyle w:val="TotalIlustrao"/>
              <w:rPr>
                <w:color w:val="000000"/>
                <w:lang w:eastAsia="pt-BR"/>
              </w:rPr>
            </w:pPr>
            <w:r w:rsidRPr="00D2410E">
              <w:t>0</w:t>
            </w:r>
          </w:p>
        </w:tc>
        <w:tc>
          <w:tcPr>
            <w:tcW w:w="477" w:type="pct"/>
            <w:shd w:val="clear" w:color="auto" w:fill="auto"/>
            <w:noWrap/>
            <w:vAlign w:val="center"/>
          </w:tcPr>
          <w:p w14:paraId="36282F26" w14:textId="77777777" w:rsidR="00B70BC5" w:rsidRPr="00E95E0C" w:rsidRDefault="00B70BC5" w:rsidP="00643DC7">
            <w:pPr>
              <w:pStyle w:val="TotalIlustrao"/>
              <w:rPr>
                <w:color w:val="000000"/>
                <w:lang w:eastAsia="pt-BR"/>
              </w:rPr>
            </w:pPr>
            <w:r w:rsidRPr="00E95E0C">
              <w:t>3</w:t>
            </w:r>
          </w:p>
        </w:tc>
      </w:tr>
      <w:tr w:rsidR="00B70BC5" w:rsidRPr="00E95E0C" w14:paraId="579368E3" w14:textId="77777777" w:rsidTr="00643DC7">
        <w:trPr>
          <w:trHeight w:val="227"/>
          <w:jc w:val="center"/>
        </w:trPr>
        <w:tc>
          <w:tcPr>
            <w:tcW w:w="1500" w:type="pct"/>
            <w:shd w:val="clear" w:color="auto" w:fill="auto"/>
            <w:noWrap/>
            <w:vAlign w:val="center"/>
          </w:tcPr>
          <w:p w14:paraId="70BE88E4" w14:textId="77777777" w:rsidR="00B70BC5" w:rsidRPr="00E95E0C" w:rsidRDefault="00B70BC5" w:rsidP="00643DC7">
            <w:pPr>
              <w:pStyle w:val="TotalIlustrao"/>
              <w:rPr>
                <w:i/>
                <w:iCs/>
                <w:color w:val="000000"/>
                <w:lang w:eastAsia="pt-BR"/>
              </w:rPr>
            </w:pPr>
            <w:r w:rsidRPr="00E95E0C">
              <w:rPr>
                <w:i/>
                <w:iCs/>
              </w:rPr>
              <w:t>Dasypus novemcinctus</w:t>
            </w:r>
          </w:p>
        </w:tc>
        <w:tc>
          <w:tcPr>
            <w:tcW w:w="380" w:type="pct"/>
            <w:vAlign w:val="center"/>
          </w:tcPr>
          <w:p w14:paraId="5896791B" w14:textId="77777777" w:rsidR="00B70BC5" w:rsidRPr="00E95E0C" w:rsidRDefault="00B70BC5" w:rsidP="00643DC7">
            <w:pPr>
              <w:pStyle w:val="TotalIlustrao"/>
            </w:pPr>
            <w:r w:rsidRPr="00D2410E">
              <w:t>0</w:t>
            </w:r>
          </w:p>
        </w:tc>
        <w:tc>
          <w:tcPr>
            <w:tcW w:w="380" w:type="pct"/>
            <w:vAlign w:val="center"/>
          </w:tcPr>
          <w:p w14:paraId="1FB0D867" w14:textId="77777777" w:rsidR="00B70BC5" w:rsidRPr="00E95E0C" w:rsidRDefault="00B70BC5" w:rsidP="00643DC7">
            <w:pPr>
              <w:pStyle w:val="TotalIlustrao"/>
            </w:pPr>
            <w:r w:rsidRPr="00D2410E">
              <w:t>0</w:t>
            </w:r>
          </w:p>
        </w:tc>
        <w:tc>
          <w:tcPr>
            <w:tcW w:w="380" w:type="pct"/>
            <w:vAlign w:val="center"/>
          </w:tcPr>
          <w:p w14:paraId="5E6AA7DB" w14:textId="77777777" w:rsidR="00B70BC5" w:rsidRPr="00E95E0C" w:rsidRDefault="00B70BC5" w:rsidP="00643DC7">
            <w:pPr>
              <w:pStyle w:val="TotalIlustrao"/>
            </w:pPr>
            <w:r w:rsidRPr="00D2410E">
              <w:t>0</w:t>
            </w:r>
          </w:p>
        </w:tc>
        <w:tc>
          <w:tcPr>
            <w:tcW w:w="380" w:type="pct"/>
            <w:vAlign w:val="center"/>
          </w:tcPr>
          <w:p w14:paraId="3CB65E7E" w14:textId="77777777" w:rsidR="00B70BC5" w:rsidRPr="00E95E0C" w:rsidRDefault="00B70BC5" w:rsidP="00643DC7">
            <w:pPr>
              <w:pStyle w:val="TotalIlustrao"/>
            </w:pPr>
            <w:r w:rsidRPr="00D2410E">
              <w:t>2</w:t>
            </w:r>
          </w:p>
        </w:tc>
        <w:tc>
          <w:tcPr>
            <w:tcW w:w="381" w:type="pct"/>
            <w:shd w:val="clear" w:color="auto" w:fill="auto"/>
            <w:noWrap/>
            <w:vAlign w:val="center"/>
          </w:tcPr>
          <w:p w14:paraId="3B53CAC3" w14:textId="77777777" w:rsidR="00B70BC5" w:rsidRPr="00E95E0C" w:rsidRDefault="00B70BC5" w:rsidP="00643DC7">
            <w:pPr>
              <w:pStyle w:val="TotalIlustrao"/>
              <w:rPr>
                <w:color w:val="000000"/>
                <w:lang w:eastAsia="pt-BR"/>
              </w:rPr>
            </w:pPr>
            <w:r w:rsidRPr="00D2410E">
              <w:t>0</w:t>
            </w:r>
          </w:p>
        </w:tc>
        <w:tc>
          <w:tcPr>
            <w:tcW w:w="381" w:type="pct"/>
            <w:vAlign w:val="center"/>
          </w:tcPr>
          <w:p w14:paraId="18965D27" w14:textId="77777777" w:rsidR="00B70BC5" w:rsidRPr="00E95E0C" w:rsidRDefault="00B70BC5" w:rsidP="00643DC7">
            <w:pPr>
              <w:pStyle w:val="TotalIlustrao"/>
              <w:rPr>
                <w:color w:val="000000"/>
                <w:lang w:eastAsia="pt-BR"/>
              </w:rPr>
            </w:pPr>
            <w:r w:rsidRPr="00D2410E">
              <w:t>1</w:t>
            </w:r>
          </w:p>
        </w:tc>
        <w:tc>
          <w:tcPr>
            <w:tcW w:w="360" w:type="pct"/>
            <w:vAlign w:val="center"/>
          </w:tcPr>
          <w:p w14:paraId="5B80717D" w14:textId="77777777" w:rsidR="00B70BC5" w:rsidRPr="00E95E0C" w:rsidRDefault="00B70BC5" w:rsidP="00643DC7">
            <w:pPr>
              <w:pStyle w:val="TotalIlustrao"/>
              <w:rPr>
                <w:color w:val="000000"/>
                <w:lang w:eastAsia="pt-BR"/>
              </w:rPr>
            </w:pPr>
            <w:r w:rsidRPr="00D2410E">
              <w:t>0</w:t>
            </w:r>
          </w:p>
        </w:tc>
        <w:tc>
          <w:tcPr>
            <w:tcW w:w="381" w:type="pct"/>
            <w:vAlign w:val="center"/>
          </w:tcPr>
          <w:p w14:paraId="698EBDD2" w14:textId="77777777" w:rsidR="00B70BC5" w:rsidRPr="00E95E0C" w:rsidRDefault="00B70BC5" w:rsidP="00643DC7">
            <w:pPr>
              <w:pStyle w:val="TotalIlustrao"/>
              <w:rPr>
                <w:color w:val="000000"/>
                <w:lang w:eastAsia="pt-BR"/>
              </w:rPr>
            </w:pPr>
            <w:r w:rsidRPr="00D2410E">
              <w:t>0</w:t>
            </w:r>
          </w:p>
        </w:tc>
        <w:tc>
          <w:tcPr>
            <w:tcW w:w="477" w:type="pct"/>
            <w:shd w:val="clear" w:color="auto" w:fill="auto"/>
            <w:noWrap/>
            <w:vAlign w:val="center"/>
          </w:tcPr>
          <w:p w14:paraId="24151355" w14:textId="77777777" w:rsidR="00B70BC5" w:rsidRPr="00E95E0C" w:rsidRDefault="00B70BC5" w:rsidP="00643DC7">
            <w:pPr>
              <w:pStyle w:val="TotalIlustrao"/>
              <w:rPr>
                <w:color w:val="000000"/>
                <w:lang w:eastAsia="pt-BR"/>
              </w:rPr>
            </w:pPr>
            <w:r w:rsidRPr="00E95E0C">
              <w:t>3</w:t>
            </w:r>
          </w:p>
        </w:tc>
      </w:tr>
      <w:tr w:rsidR="00B70BC5" w:rsidRPr="00E95E0C" w14:paraId="3EB0F8C5" w14:textId="77777777" w:rsidTr="00643DC7">
        <w:trPr>
          <w:trHeight w:val="227"/>
          <w:jc w:val="center"/>
        </w:trPr>
        <w:tc>
          <w:tcPr>
            <w:tcW w:w="1500" w:type="pct"/>
            <w:shd w:val="clear" w:color="auto" w:fill="auto"/>
            <w:noWrap/>
            <w:vAlign w:val="center"/>
          </w:tcPr>
          <w:p w14:paraId="4D2BB178" w14:textId="77777777" w:rsidR="00B70BC5" w:rsidRPr="00E95E0C" w:rsidRDefault="00B70BC5" w:rsidP="00643DC7">
            <w:pPr>
              <w:pStyle w:val="TotalIlustrao"/>
              <w:rPr>
                <w:i/>
                <w:iCs/>
                <w:color w:val="000000"/>
                <w:lang w:eastAsia="pt-BR"/>
              </w:rPr>
            </w:pPr>
            <w:r w:rsidRPr="00E95E0C">
              <w:rPr>
                <w:i/>
                <w:iCs/>
              </w:rPr>
              <w:t>Subulo gouazoubira</w:t>
            </w:r>
          </w:p>
        </w:tc>
        <w:tc>
          <w:tcPr>
            <w:tcW w:w="380" w:type="pct"/>
            <w:vAlign w:val="center"/>
          </w:tcPr>
          <w:p w14:paraId="20441CBE" w14:textId="77777777" w:rsidR="00B70BC5" w:rsidRPr="00E95E0C" w:rsidRDefault="00B70BC5" w:rsidP="00643DC7">
            <w:pPr>
              <w:pStyle w:val="TotalIlustrao"/>
            </w:pPr>
            <w:r w:rsidRPr="00D2410E">
              <w:t>0</w:t>
            </w:r>
          </w:p>
        </w:tc>
        <w:tc>
          <w:tcPr>
            <w:tcW w:w="380" w:type="pct"/>
            <w:vAlign w:val="center"/>
          </w:tcPr>
          <w:p w14:paraId="700F57D2" w14:textId="77777777" w:rsidR="00B70BC5" w:rsidRPr="00E95E0C" w:rsidRDefault="00B70BC5" w:rsidP="00643DC7">
            <w:pPr>
              <w:pStyle w:val="TotalIlustrao"/>
            </w:pPr>
            <w:r w:rsidRPr="00D2410E">
              <w:t>0</w:t>
            </w:r>
          </w:p>
        </w:tc>
        <w:tc>
          <w:tcPr>
            <w:tcW w:w="380" w:type="pct"/>
            <w:vAlign w:val="center"/>
          </w:tcPr>
          <w:p w14:paraId="17A91957" w14:textId="77777777" w:rsidR="00B70BC5" w:rsidRPr="00E95E0C" w:rsidRDefault="00B70BC5" w:rsidP="00643DC7">
            <w:pPr>
              <w:pStyle w:val="TotalIlustrao"/>
            </w:pPr>
            <w:r w:rsidRPr="00D2410E">
              <w:t>0</w:t>
            </w:r>
          </w:p>
        </w:tc>
        <w:tc>
          <w:tcPr>
            <w:tcW w:w="380" w:type="pct"/>
            <w:vAlign w:val="center"/>
          </w:tcPr>
          <w:p w14:paraId="4D3DD06F" w14:textId="77777777" w:rsidR="00B70BC5" w:rsidRPr="00E95E0C" w:rsidRDefault="00B70BC5" w:rsidP="00643DC7">
            <w:pPr>
              <w:pStyle w:val="TotalIlustrao"/>
            </w:pPr>
            <w:r w:rsidRPr="00D2410E">
              <w:t>0</w:t>
            </w:r>
          </w:p>
        </w:tc>
        <w:tc>
          <w:tcPr>
            <w:tcW w:w="381" w:type="pct"/>
            <w:shd w:val="clear" w:color="auto" w:fill="auto"/>
            <w:noWrap/>
            <w:vAlign w:val="center"/>
          </w:tcPr>
          <w:p w14:paraId="57720425" w14:textId="77777777" w:rsidR="00B70BC5" w:rsidRPr="00E95E0C" w:rsidRDefault="00B70BC5" w:rsidP="00643DC7">
            <w:pPr>
              <w:pStyle w:val="TotalIlustrao"/>
              <w:rPr>
                <w:color w:val="000000"/>
                <w:lang w:eastAsia="pt-BR"/>
              </w:rPr>
            </w:pPr>
            <w:r w:rsidRPr="00D2410E">
              <w:t>0</w:t>
            </w:r>
          </w:p>
        </w:tc>
        <w:tc>
          <w:tcPr>
            <w:tcW w:w="381" w:type="pct"/>
            <w:vAlign w:val="center"/>
          </w:tcPr>
          <w:p w14:paraId="4C15E6C4" w14:textId="77777777" w:rsidR="00B70BC5" w:rsidRPr="00E95E0C" w:rsidRDefault="00B70BC5" w:rsidP="00643DC7">
            <w:pPr>
              <w:pStyle w:val="TotalIlustrao"/>
              <w:rPr>
                <w:color w:val="000000"/>
                <w:lang w:eastAsia="pt-BR"/>
              </w:rPr>
            </w:pPr>
            <w:r w:rsidRPr="00D2410E">
              <w:t>1</w:t>
            </w:r>
          </w:p>
        </w:tc>
        <w:tc>
          <w:tcPr>
            <w:tcW w:w="360" w:type="pct"/>
            <w:vAlign w:val="center"/>
          </w:tcPr>
          <w:p w14:paraId="7F42D98C" w14:textId="77777777" w:rsidR="00B70BC5" w:rsidRPr="00E95E0C" w:rsidRDefault="00B70BC5" w:rsidP="00643DC7">
            <w:pPr>
              <w:pStyle w:val="TotalIlustrao"/>
              <w:rPr>
                <w:color w:val="000000"/>
                <w:lang w:eastAsia="pt-BR"/>
              </w:rPr>
            </w:pPr>
            <w:r w:rsidRPr="00D2410E">
              <w:t>1</w:t>
            </w:r>
          </w:p>
        </w:tc>
        <w:tc>
          <w:tcPr>
            <w:tcW w:w="381" w:type="pct"/>
            <w:vAlign w:val="center"/>
          </w:tcPr>
          <w:p w14:paraId="42A0C2BA" w14:textId="77777777" w:rsidR="00B70BC5" w:rsidRPr="00E95E0C" w:rsidRDefault="00B70BC5" w:rsidP="00643DC7">
            <w:pPr>
              <w:pStyle w:val="TotalIlustrao"/>
              <w:rPr>
                <w:color w:val="000000"/>
                <w:lang w:eastAsia="pt-BR"/>
              </w:rPr>
            </w:pPr>
            <w:r w:rsidRPr="00D2410E">
              <w:t>1</w:t>
            </w:r>
          </w:p>
        </w:tc>
        <w:tc>
          <w:tcPr>
            <w:tcW w:w="477" w:type="pct"/>
            <w:shd w:val="clear" w:color="auto" w:fill="auto"/>
            <w:noWrap/>
            <w:vAlign w:val="center"/>
          </w:tcPr>
          <w:p w14:paraId="2C5B1E95" w14:textId="77777777" w:rsidR="00B70BC5" w:rsidRPr="00E95E0C" w:rsidRDefault="00B70BC5" w:rsidP="00643DC7">
            <w:pPr>
              <w:pStyle w:val="TotalIlustrao"/>
              <w:rPr>
                <w:color w:val="000000"/>
                <w:lang w:eastAsia="pt-BR"/>
              </w:rPr>
            </w:pPr>
            <w:r w:rsidRPr="00E95E0C">
              <w:t>3</w:t>
            </w:r>
          </w:p>
        </w:tc>
      </w:tr>
      <w:tr w:rsidR="00B70BC5" w:rsidRPr="00E95E0C" w14:paraId="26919007" w14:textId="77777777" w:rsidTr="00643DC7">
        <w:trPr>
          <w:trHeight w:val="227"/>
          <w:jc w:val="center"/>
        </w:trPr>
        <w:tc>
          <w:tcPr>
            <w:tcW w:w="1500" w:type="pct"/>
            <w:shd w:val="clear" w:color="auto" w:fill="auto"/>
            <w:noWrap/>
            <w:vAlign w:val="center"/>
          </w:tcPr>
          <w:p w14:paraId="264471B6" w14:textId="77777777" w:rsidR="00B70BC5" w:rsidRPr="00E95E0C" w:rsidRDefault="00B70BC5" w:rsidP="00643DC7">
            <w:pPr>
              <w:pStyle w:val="TotalIlustrao"/>
              <w:rPr>
                <w:i/>
                <w:iCs/>
                <w:color w:val="000000"/>
                <w:lang w:eastAsia="pt-BR"/>
              </w:rPr>
            </w:pPr>
            <w:r w:rsidRPr="00E95E0C">
              <w:rPr>
                <w:i/>
                <w:iCs/>
              </w:rPr>
              <w:t>Sylvilagus minensis</w:t>
            </w:r>
          </w:p>
        </w:tc>
        <w:tc>
          <w:tcPr>
            <w:tcW w:w="380" w:type="pct"/>
            <w:vAlign w:val="center"/>
          </w:tcPr>
          <w:p w14:paraId="2ACB2C49" w14:textId="77777777" w:rsidR="00B70BC5" w:rsidRPr="00E95E0C" w:rsidRDefault="00B70BC5" w:rsidP="00643DC7">
            <w:pPr>
              <w:pStyle w:val="TotalIlustrao"/>
            </w:pPr>
            <w:r w:rsidRPr="00D2410E">
              <w:t>1</w:t>
            </w:r>
          </w:p>
        </w:tc>
        <w:tc>
          <w:tcPr>
            <w:tcW w:w="380" w:type="pct"/>
            <w:vAlign w:val="center"/>
          </w:tcPr>
          <w:p w14:paraId="4F6EA5D7" w14:textId="77777777" w:rsidR="00B70BC5" w:rsidRPr="00E95E0C" w:rsidRDefault="00B70BC5" w:rsidP="00643DC7">
            <w:pPr>
              <w:pStyle w:val="TotalIlustrao"/>
            </w:pPr>
            <w:r w:rsidRPr="00D2410E">
              <w:t>0</w:t>
            </w:r>
          </w:p>
        </w:tc>
        <w:tc>
          <w:tcPr>
            <w:tcW w:w="380" w:type="pct"/>
            <w:vAlign w:val="center"/>
          </w:tcPr>
          <w:p w14:paraId="62DD0138" w14:textId="77777777" w:rsidR="00B70BC5" w:rsidRPr="00E95E0C" w:rsidRDefault="00B70BC5" w:rsidP="00643DC7">
            <w:pPr>
              <w:pStyle w:val="TotalIlustrao"/>
            </w:pPr>
            <w:r w:rsidRPr="00D2410E">
              <w:t>0</w:t>
            </w:r>
          </w:p>
        </w:tc>
        <w:tc>
          <w:tcPr>
            <w:tcW w:w="380" w:type="pct"/>
            <w:vAlign w:val="center"/>
          </w:tcPr>
          <w:p w14:paraId="5384B28F" w14:textId="77777777" w:rsidR="00B70BC5" w:rsidRPr="00E95E0C" w:rsidRDefault="00B70BC5" w:rsidP="00643DC7">
            <w:pPr>
              <w:pStyle w:val="TotalIlustrao"/>
            </w:pPr>
            <w:r w:rsidRPr="00D2410E">
              <w:t>1</w:t>
            </w:r>
          </w:p>
        </w:tc>
        <w:tc>
          <w:tcPr>
            <w:tcW w:w="381" w:type="pct"/>
            <w:shd w:val="clear" w:color="auto" w:fill="auto"/>
            <w:noWrap/>
            <w:vAlign w:val="center"/>
          </w:tcPr>
          <w:p w14:paraId="24C30366" w14:textId="77777777" w:rsidR="00B70BC5" w:rsidRPr="00E95E0C" w:rsidRDefault="00B70BC5" w:rsidP="00643DC7">
            <w:pPr>
              <w:pStyle w:val="TotalIlustrao"/>
              <w:rPr>
                <w:color w:val="000000"/>
                <w:lang w:eastAsia="pt-BR"/>
              </w:rPr>
            </w:pPr>
            <w:r w:rsidRPr="00D2410E">
              <w:t>0</w:t>
            </w:r>
          </w:p>
        </w:tc>
        <w:tc>
          <w:tcPr>
            <w:tcW w:w="381" w:type="pct"/>
            <w:vAlign w:val="center"/>
          </w:tcPr>
          <w:p w14:paraId="686625A9" w14:textId="77777777" w:rsidR="00B70BC5" w:rsidRPr="00E95E0C" w:rsidRDefault="00B70BC5" w:rsidP="00643DC7">
            <w:pPr>
              <w:pStyle w:val="TotalIlustrao"/>
              <w:rPr>
                <w:color w:val="000000"/>
                <w:lang w:eastAsia="pt-BR"/>
              </w:rPr>
            </w:pPr>
            <w:r w:rsidRPr="00D2410E">
              <w:t>1</w:t>
            </w:r>
          </w:p>
        </w:tc>
        <w:tc>
          <w:tcPr>
            <w:tcW w:w="360" w:type="pct"/>
            <w:vAlign w:val="center"/>
          </w:tcPr>
          <w:p w14:paraId="31BFBAC8" w14:textId="77777777" w:rsidR="00B70BC5" w:rsidRPr="00E95E0C" w:rsidRDefault="00B70BC5" w:rsidP="00643DC7">
            <w:pPr>
              <w:pStyle w:val="TotalIlustrao"/>
              <w:rPr>
                <w:color w:val="000000"/>
                <w:lang w:eastAsia="pt-BR"/>
              </w:rPr>
            </w:pPr>
            <w:r w:rsidRPr="00D2410E">
              <w:t>0</w:t>
            </w:r>
          </w:p>
        </w:tc>
        <w:tc>
          <w:tcPr>
            <w:tcW w:w="381" w:type="pct"/>
            <w:vAlign w:val="center"/>
          </w:tcPr>
          <w:p w14:paraId="236D6433" w14:textId="77777777" w:rsidR="00B70BC5" w:rsidRPr="00E95E0C" w:rsidRDefault="00B70BC5" w:rsidP="00643DC7">
            <w:pPr>
              <w:pStyle w:val="TotalIlustrao"/>
              <w:rPr>
                <w:color w:val="000000"/>
                <w:lang w:eastAsia="pt-BR"/>
              </w:rPr>
            </w:pPr>
            <w:r w:rsidRPr="00D2410E">
              <w:t>1</w:t>
            </w:r>
          </w:p>
        </w:tc>
        <w:tc>
          <w:tcPr>
            <w:tcW w:w="477" w:type="pct"/>
            <w:shd w:val="clear" w:color="auto" w:fill="auto"/>
            <w:noWrap/>
            <w:vAlign w:val="center"/>
          </w:tcPr>
          <w:p w14:paraId="36A9AE54" w14:textId="77777777" w:rsidR="00B70BC5" w:rsidRPr="00E95E0C" w:rsidRDefault="00B70BC5" w:rsidP="00643DC7">
            <w:pPr>
              <w:pStyle w:val="TotalIlustrao"/>
              <w:rPr>
                <w:color w:val="000000"/>
                <w:lang w:eastAsia="pt-BR"/>
              </w:rPr>
            </w:pPr>
            <w:r w:rsidRPr="00E95E0C">
              <w:t>3</w:t>
            </w:r>
          </w:p>
        </w:tc>
      </w:tr>
      <w:tr w:rsidR="00B70BC5" w:rsidRPr="00E95E0C" w14:paraId="15F86624" w14:textId="77777777" w:rsidTr="00643DC7">
        <w:trPr>
          <w:trHeight w:val="227"/>
          <w:jc w:val="center"/>
        </w:trPr>
        <w:tc>
          <w:tcPr>
            <w:tcW w:w="1500" w:type="pct"/>
            <w:shd w:val="clear" w:color="auto" w:fill="auto"/>
            <w:noWrap/>
            <w:vAlign w:val="center"/>
          </w:tcPr>
          <w:p w14:paraId="394F2945" w14:textId="77777777" w:rsidR="00B70BC5" w:rsidRPr="00E95E0C" w:rsidRDefault="00B70BC5" w:rsidP="00643DC7">
            <w:pPr>
              <w:pStyle w:val="TotalIlustrao"/>
              <w:rPr>
                <w:i/>
                <w:iCs/>
                <w:color w:val="000000"/>
                <w:lang w:eastAsia="pt-BR"/>
              </w:rPr>
            </w:pPr>
            <w:r w:rsidRPr="00E95E0C">
              <w:rPr>
                <w:i/>
                <w:iCs/>
              </w:rPr>
              <w:t>Chrysocyon brachyurus</w:t>
            </w:r>
          </w:p>
        </w:tc>
        <w:tc>
          <w:tcPr>
            <w:tcW w:w="380" w:type="pct"/>
            <w:vAlign w:val="center"/>
          </w:tcPr>
          <w:p w14:paraId="2CEF15E8" w14:textId="77777777" w:rsidR="00B70BC5" w:rsidRPr="00E95E0C" w:rsidRDefault="00B70BC5" w:rsidP="00643DC7">
            <w:pPr>
              <w:pStyle w:val="TotalIlustrao"/>
            </w:pPr>
            <w:r w:rsidRPr="00D2410E">
              <w:t>0</w:t>
            </w:r>
          </w:p>
        </w:tc>
        <w:tc>
          <w:tcPr>
            <w:tcW w:w="380" w:type="pct"/>
            <w:vAlign w:val="center"/>
          </w:tcPr>
          <w:p w14:paraId="6B2836F3" w14:textId="77777777" w:rsidR="00B70BC5" w:rsidRPr="00E95E0C" w:rsidRDefault="00B70BC5" w:rsidP="00643DC7">
            <w:pPr>
              <w:pStyle w:val="TotalIlustrao"/>
            </w:pPr>
            <w:r w:rsidRPr="00D2410E">
              <w:t>0</w:t>
            </w:r>
          </w:p>
        </w:tc>
        <w:tc>
          <w:tcPr>
            <w:tcW w:w="380" w:type="pct"/>
            <w:vAlign w:val="center"/>
          </w:tcPr>
          <w:p w14:paraId="00D10809" w14:textId="77777777" w:rsidR="00B70BC5" w:rsidRPr="00E95E0C" w:rsidRDefault="00B70BC5" w:rsidP="00643DC7">
            <w:pPr>
              <w:pStyle w:val="TotalIlustrao"/>
            </w:pPr>
            <w:r w:rsidRPr="00D2410E">
              <w:t>0</w:t>
            </w:r>
          </w:p>
        </w:tc>
        <w:tc>
          <w:tcPr>
            <w:tcW w:w="380" w:type="pct"/>
            <w:vAlign w:val="center"/>
          </w:tcPr>
          <w:p w14:paraId="6E2DE934" w14:textId="77777777" w:rsidR="00B70BC5" w:rsidRPr="00E95E0C" w:rsidRDefault="00B70BC5" w:rsidP="00643DC7">
            <w:pPr>
              <w:pStyle w:val="TotalIlustrao"/>
            </w:pPr>
            <w:r w:rsidRPr="00D2410E">
              <w:t>0</w:t>
            </w:r>
          </w:p>
        </w:tc>
        <w:tc>
          <w:tcPr>
            <w:tcW w:w="381" w:type="pct"/>
            <w:shd w:val="clear" w:color="auto" w:fill="auto"/>
            <w:noWrap/>
            <w:vAlign w:val="center"/>
          </w:tcPr>
          <w:p w14:paraId="725868F9" w14:textId="77777777" w:rsidR="00B70BC5" w:rsidRPr="00E95E0C" w:rsidRDefault="00B70BC5" w:rsidP="00643DC7">
            <w:pPr>
              <w:pStyle w:val="TotalIlustrao"/>
              <w:rPr>
                <w:color w:val="000000"/>
                <w:lang w:eastAsia="pt-BR"/>
              </w:rPr>
            </w:pPr>
            <w:r w:rsidRPr="00D2410E">
              <w:t>0</w:t>
            </w:r>
          </w:p>
        </w:tc>
        <w:tc>
          <w:tcPr>
            <w:tcW w:w="381" w:type="pct"/>
            <w:vAlign w:val="center"/>
          </w:tcPr>
          <w:p w14:paraId="44C01237" w14:textId="77777777" w:rsidR="00B70BC5" w:rsidRPr="00E95E0C" w:rsidRDefault="00B70BC5" w:rsidP="00643DC7">
            <w:pPr>
              <w:pStyle w:val="TotalIlustrao"/>
              <w:rPr>
                <w:color w:val="000000"/>
                <w:lang w:eastAsia="pt-BR"/>
              </w:rPr>
            </w:pPr>
            <w:r w:rsidRPr="00D2410E">
              <w:t>1</w:t>
            </w:r>
          </w:p>
        </w:tc>
        <w:tc>
          <w:tcPr>
            <w:tcW w:w="360" w:type="pct"/>
            <w:vAlign w:val="center"/>
          </w:tcPr>
          <w:p w14:paraId="1787A844" w14:textId="77777777" w:rsidR="00B70BC5" w:rsidRPr="00E95E0C" w:rsidRDefault="00B70BC5" w:rsidP="00643DC7">
            <w:pPr>
              <w:pStyle w:val="TotalIlustrao"/>
              <w:rPr>
                <w:color w:val="000000"/>
                <w:lang w:eastAsia="pt-BR"/>
              </w:rPr>
            </w:pPr>
            <w:r w:rsidRPr="00D2410E">
              <w:t>1</w:t>
            </w:r>
          </w:p>
        </w:tc>
        <w:tc>
          <w:tcPr>
            <w:tcW w:w="381" w:type="pct"/>
            <w:vAlign w:val="center"/>
          </w:tcPr>
          <w:p w14:paraId="4A4EFBD7" w14:textId="77777777" w:rsidR="00B70BC5" w:rsidRPr="00E95E0C" w:rsidRDefault="00B70BC5" w:rsidP="00643DC7">
            <w:pPr>
              <w:pStyle w:val="TotalIlustrao"/>
              <w:rPr>
                <w:color w:val="000000"/>
                <w:lang w:eastAsia="pt-BR"/>
              </w:rPr>
            </w:pPr>
            <w:r w:rsidRPr="00D2410E">
              <w:t>0</w:t>
            </w:r>
          </w:p>
        </w:tc>
        <w:tc>
          <w:tcPr>
            <w:tcW w:w="477" w:type="pct"/>
            <w:shd w:val="clear" w:color="auto" w:fill="auto"/>
            <w:noWrap/>
            <w:vAlign w:val="center"/>
          </w:tcPr>
          <w:p w14:paraId="5320375A" w14:textId="77777777" w:rsidR="00B70BC5" w:rsidRPr="00E95E0C" w:rsidRDefault="00B70BC5" w:rsidP="00643DC7">
            <w:pPr>
              <w:pStyle w:val="TotalIlustrao"/>
              <w:rPr>
                <w:color w:val="000000"/>
                <w:lang w:eastAsia="pt-BR"/>
              </w:rPr>
            </w:pPr>
            <w:r w:rsidRPr="00E95E0C">
              <w:t>2</w:t>
            </w:r>
          </w:p>
        </w:tc>
      </w:tr>
      <w:tr w:rsidR="00B70BC5" w:rsidRPr="00E95E0C" w14:paraId="14C1D1B6" w14:textId="77777777" w:rsidTr="00643DC7">
        <w:trPr>
          <w:trHeight w:val="227"/>
          <w:jc w:val="center"/>
        </w:trPr>
        <w:tc>
          <w:tcPr>
            <w:tcW w:w="1500" w:type="pct"/>
            <w:shd w:val="clear" w:color="auto" w:fill="auto"/>
            <w:noWrap/>
            <w:vAlign w:val="center"/>
          </w:tcPr>
          <w:p w14:paraId="757342E0" w14:textId="77777777" w:rsidR="00B70BC5" w:rsidRPr="00E95E0C" w:rsidRDefault="00B70BC5" w:rsidP="00643DC7">
            <w:pPr>
              <w:pStyle w:val="TotalIlustrao"/>
              <w:rPr>
                <w:i/>
                <w:iCs/>
                <w:color w:val="000000"/>
                <w:lang w:eastAsia="pt-BR"/>
              </w:rPr>
            </w:pPr>
            <w:r w:rsidRPr="00E95E0C">
              <w:rPr>
                <w:i/>
                <w:iCs/>
              </w:rPr>
              <w:t>Didelphis aurita</w:t>
            </w:r>
          </w:p>
        </w:tc>
        <w:tc>
          <w:tcPr>
            <w:tcW w:w="380" w:type="pct"/>
            <w:vAlign w:val="center"/>
          </w:tcPr>
          <w:p w14:paraId="61D9765F" w14:textId="77777777" w:rsidR="00B70BC5" w:rsidRPr="00E95E0C" w:rsidRDefault="00B70BC5" w:rsidP="00643DC7">
            <w:pPr>
              <w:pStyle w:val="TotalIlustrao"/>
            </w:pPr>
            <w:r w:rsidRPr="00D2410E">
              <w:t>2</w:t>
            </w:r>
          </w:p>
        </w:tc>
        <w:tc>
          <w:tcPr>
            <w:tcW w:w="380" w:type="pct"/>
            <w:vAlign w:val="center"/>
          </w:tcPr>
          <w:p w14:paraId="6E9F0309" w14:textId="77777777" w:rsidR="00B70BC5" w:rsidRPr="00E95E0C" w:rsidRDefault="00B70BC5" w:rsidP="00643DC7">
            <w:pPr>
              <w:pStyle w:val="TotalIlustrao"/>
            </w:pPr>
            <w:r w:rsidRPr="00D2410E">
              <w:t>0</w:t>
            </w:r>
          </w:p>
        </w:tc>
        <w:tc>
          <w:tcPr>
            <w:tcW w:w="380" w:type="pct"/>
            <w:vAlign w:val="center"/>
          </w:tcPr>
          <w:p w14:paraId="65445904" w14:textId="77777777" w:rsidR="00B70BC5" w:rsidRPr="00E95E0C" w:rsidRDefault="00B70BC5" w:rsidP="00643DC7">
            <w:pPr>
              <w:pStyle w:val="TotalIlustrao"/>
            </w:pPr>
            <w:r w:rsidRPr="00D2410E">
              <w:t>0</w:t>
            </w:r>
          </w:p>
        </w:tc>
        <w:tc>
          <w:tcPr>
            <w:tcW w:w="380" w:type="pct"/>
            <w:vAlign w:val="center"/>
          </w:tcPr>
          <w:p w14:paraId="0A17EC43" w14:textId="77777777" w:rsidR="00B70BC5" w:rsidRPr="00E95E0C" w:rsidRDefault="00B70BC5" w:rsidP="00643DC7">
            <w:pPr>
              <w:pStyle w:val="TotalIlustrao"/>
            </w:pPr>
            <w:r w:rsidRPr="00D2410E">
              <w:t>0</w:t>
            </w:r>
          </w:p>
        </w:tc>
        <w:tc>
          <w:tcPr>
            <w:tcW w:w="381" w:type="pct"/>
            <w:shd w:val="clear" w:color="auto" w:fill="auto"/>
            <w:noWrap/>
            <w:vAlign w:val="center"/>
          </w:tcPr>
          <w:p w14:paraId="52CF78D7" w14:textId="77777777" w:rsidR="00B70BC5" w:rsidRPr="00E95E0C" w:rsidRDefault="00B70BC5" w:rsidP="00643DC7">
            <w:pPr>
              <w:pStyle w:val="TotalIlustrao"/>
              <w:rPr>
                <w:color w:val="000000"/>
                <w:lang w:eastAsia="pt-BR"/>
              </w:rPr>
            </w:pPr>
            <w:r w:rsidRPr="00D2410E">
              <w:t>0</w:t>
            </w:r>
          </w:p>
        </w:tc>
        <w:tc>
          <w:tcPr>
            <w:tcW w:w="381" w:type="pct"/>
            <w:vAlign w:val="center"/>
          </w:tcPr>
          <w:p w14:paraId="7C5BBA47" w14:textId="77777777" w:rsidR="00B70BC5" w:rsidRPr="00E95E0C" w:rsidRDefault="00B70BC5" w:rsidP="00643DC7">
            <w:pPr>
              <w:pStyle w:val="TotalIlustrao"/>
              <w:rPr>
                <w:color w:val="000000"/>
                <w:lang w:eastAsia="pt-BR"/>
              </w:rPr>
            </w:pPr>
            <w:r w:rsidRPr="00D2410E">
              <w:t>0</w:t>
            </w:r>
          </w:p>
        </w:tc>
        <w:tc>
          <w:tcPr>
            <w:tcW w:w="360" w:type="pct"/>
            <w:vAlign w:val="center"/>
          </w:tcPr>
          <w:p w14:paraId="66061E64" w14:textId="77777777" w:rsidR="00B70BC5" w:rsidRPr="00E95E0C" w:rsidRDefault="00B70BC5" w:rsidP="00643DC7">
            <w:pPr>
              <w:pStyle w:val="TotalIlustrao"/>
              <w:rPr>
                <w:color w:val="000000"/>
                <w:lang w:eastAsia="pt-BR"/>
              </w:rPr>
            </w:pPr>
            <w:r w:rsidRPr="00D2410E">
              <w:t>0</w:t>
            </w:r>
          </w:p>
        </w:tc>
        <w:tc>
          <w:tcPr>
            <w:tcW w:w="381" w:type="pct"/>
            <w:vAlign w:val="center"/>
          </w:tcPr>
          <w:p w14:paraId="13C8D20D" w14:textId="77777777" w:rsidR="00B70BC5" w:rsidRPr="00E95E0C" w:rsidRDefault="00B70BC5" w:rsidP="00643DC7">
            <w:pPr>
              <w:pStyle w:val="TotalIlustrao"/>
              <w:rPr>
                <w:color w:val="000000"/>
                <w:lang w:eastAsia="pt-BR"/>
              </w:rPr>
            </w:pPr>
            <w:r w:rsidRPr="00D2410E">
              <w:t>0</w:t>
            </w:r>
          </w:p>
        </w:tc>
        <w:tc>
          <w:tcPr>
            <w:tcW w:w="477" w:type="pct"/>
            <w:shd w:val="clear" w:color="auto" w:fill="auto"/>
            <w:noWrap/>
            <w:vAlign w:val="center"/>
          </w:tcPr>
          <w:p w14:paraId="1A2EE988" w14:textId="77777777" w:rsidR="00B70BC5" w:rsidRPr="00E95E0C" w:rsidRDefault="00B70BC5" w:rsidP="00643DC7">
            <w:pPr>
              <w:pStyle w:val="TotalIlustrao"/>
              <w:rPr>
                <w:color w:val="000000"/>
                <w:lang w:eastAsia="pt-BR"/>
              </w:rPr>
            </w:pPr>
            <w:r w:rsidRPr="00E95E0C">
              <w:t>2</w:t>
            </w:r>
          </w:p>
        </w:tc>
      </w:tr>
      <w:tr w:rsidR="00B70BC5" w:rsidRPr="00E95E0C" w14:paraId="5A9FC84F" w14:textId="77777777" w:rsidTr="00643DC7">
        <w:trPr>
          <w:trHeight w:val="227"/>
          <w:jc w:val="center"/>
        </w:trPr>
        <w:tc>
          <w:tcPr>
            <w:tcW w:w="1500" w:type="pct"/>
            <w:shd w:val="clear" w:color="auto" w:fill="auto"/>
            <w:noWrap/>
            <w:vAlign w:val="center"/>
          </w:tcPr>
          <w:p w14:paraId="6A96FBA5" w14:textId="77777777" w:rsidR="00B70BC5" w:rsidRPr="00E95E0C" w:rsidRDefault="00B70BC5" w:rsidP="00643DC7">
            <w:pPr>
              <w:pStyle w:val="TotalIlustrao"/>
              <w:rPr>
                <w:i/>
                <w:iCs/>
                <w:color w:val="000000"/>
                <w:lang w:eastAsia="pt-BR"/>
              </w:rPr>
            </w:pPr>
            <w:r w:rsidRPr="00E95E0C">
              <w:rPr>
                <w:i/>
                <w:iCs/>
              </w:rPr>
              <w:t>Euphractus sexcinctus</w:t>
            </w:r>
          </w:p>
        </w:tc>
        <w:tc>
          <w:tcPr>
            <w:tcW w:w="380" w:type="pct"/>
            <w:vAlign w:val="center"/>
          </w:tcPr>
          <w:p w14:paraId="3D40E28D" w14:textId="77777777" w:rsidR="00B70BC5" w:rsidRPr="00E95E0C" w:rsidRDefault="00B70BC5" w:rsidP="00643DC7">
            <w:pPr>
              <w:pStyle w:val="TotalIlustrao"/>
            </w:pPr>
            <w:r w:rsidRPr="00D2410E">
              <w:t>0</w:t>
            </w:r>
          </w:p>
        </w:tc>
        <w:tc>
          <w:tcPr>
            <w:tcW w:w="380" w:type="pct"/>
            <w:vAlign w:val="center"/>
          </w:tcPr>
          <w:p w14:paraId="7D400D7E" w14:textId="77777777" w:rsidR="00B70BC5" w:rsidRPr="00E95E0C" w:rsidRDefault="00B70BC5" w:rsidP="00643DC7">
            <w:pPr>
              <w:pStyle w:val="TotalIlustrao"/>
            </w:pPr>
            <w:r w:rsidRPr="00D2410E">
              <w:t>0</w:t>
            </w:r>
          </w:p>
        </w:tc>
        <w:tc>
          <w:tcPr>
            <w:tcW w:w="380" w:type="pct"/>
            <w:vAlign w:val="center"/>
          </w:tcPr>
          <w:p w14:paraId="1D52858C" w14:textId="77777777" w:rsidR="00B70BC5" w:rsidRPr="00E95E0C" w:rsidRDefault="00B70BC5" w:rsidP="00643DC7">
            <w:pPr>
              <w:pStyle w:val="TotalIlustrao"/>
            </w:pPr>
            <w:r w:rsidRPr="00D2410E">
              <w:t>0</w:t>
            </w:r>
          </w:p>
        </w:tc>
        <w:tc>
          <w:tcPr>
            <w:tcW w:w="380" w:type="pct"/>
            <w:vAlign w:val="center"/>
          </w:tcPr>
          <w:p w14:paraId="01DA1F8F" w14:textId="77777777" w:rsidR="00B70BC5" w:rsidRPr="00E95E0C" w:rsidRDefault="00B70BC5" w:rsidP="00643DC7">
            <w:pPr>
              <w:pStyle w:val="TotalIlustrao"/>
            </w:pPr>
            <w:r w:rsidRPr="00D2410E">
              <w:t>0</w:t>
            </w:r>
          </w:p>
        </w:tc>
        <w:tc>
          <w:tcPr>
            <w:tcW w:w="381" w:type="pct"/>
            <w:shd w:val="clear" w:color="auto" w:fill="auto"/>
            <w:noWrap/>
            <w:vAlign w:val="center"/>
          </w:tcPr>
          <w:p w14:paraId="27F9604E" w14:textId="77777777" w:rsidR="00B70BC5" w:rsidRPr="00E95E0C" w:rsidRDefault="00B70BC5" w:rsidP="00643DC7">
            <w:pPr>
              <w:pStyle w:val="TotalIlustrao"/>
              <w:rPr>
                <w:color w:val="000000"/>
                <w:lang w:eastAsia="pt-BR"/>
              </w:rPr>
            </w:pPr>
            <w:r w:rsidRPr="00D2410E">
              <w:t>2</w:t>
            </w:r>
          </w:p>
        </w:tc>
        <w:tc>
          <w:tcPr>
            <w:tcW w:w="381" w:type="pct"/>
            <w:vAlign w:val="center"/>
          </w:tcPr>
          <w:p w14:paraId="24F06263" w14:textId="77777777" w:rsidR="00B70BC5" w:rsidRPr="00E95E0C" w:rsidRDefault="00B70BC5" w:rsidP="00643DC7">
            <w:pPr>
              <w:pStyle w:val="TotalIlustrao"/>
              <w:rPr>
                <w:color w:val="000000"/>
                <w:lang w:eastAsia="pt-BR"/>
              </w:rPr>
            </w:pPr>
            <w:r w:rsidRPr="00D2410E">
              <w:t>0</w:t>
            </w:r>
          </w:p>
        </w:tc>
        <w:tc>
          <w:tcPr>
            <w:tcW w:w="360" w:type="pct"/>
            <w:vAlign w:val="center"/>
          </w:tcPr>
          <w:p w14:paraId="34FB3679" w14:textId="77777777" w:rsidR="00B70BC5" w:rsidRPr="00E95E0C" w:rsidRDefault="00B70BC5" w:rsidP="00643DC7">
            <w:pPr>
              <w:pStyle w:val="TotalIlustrao"/>
              <w:rPr>
                <w:color w:val="000000"/>
                <w:lang w:eastAsia="pt-BR"/>
              </w:rPr>
            </w:pPr>
            <w:r w:rsidRPr="00D2410E">
              <w:t>0</w:t>
            </w:r>
          </w:p>
        </w:tc>
        <w:tc>
          <w:tcPr>
            <w:tcW w:w="381" w:type="pct"/>
            <w:vAlign w:val="center"/>
          </w:tcPr>
          <w:p w14:paraId="246596E0" w14:textId="77777777" w:rsidR="00B70BC5" w:rsidRPr="00E95E0C" w:rsidRDefault="00B70BC5" w:rsidP="00643DC7">
            <w:pPr>
              <w:pStyle w:val="TotalIlustrao"/>
              <w:rPr>
                <w:color w:val="000000"/>
                <w:lang w:eastAsia="pt-BR"/>
              </w:rPr>
            </w:pPr>
            <w:r w:rsidRPr="00D2410E">
              <w:t>0</w:t>
            </w:r>
          </w:p>
        </w:tc>
        <w:tc>
          <w:tcPr>
            <w:tcW w:w="477" w:type="pct"/>
            <w:shd w:val="clear" w:color="auto" w:fill="auto"/>
            <w:noWrap/>
            <w:vAlign w:val="center"/>
          </w:tcPr>
          <w:p w14:paraId="6859DDD3" w14:textId="77777777" w:rsidR="00B70BC5" w:rsidRPr="00E95E0C" w:rsidRDefault="00B70BC5" w:rsidP="00643DC7">
            <w:pPr>
              <w:pStyle w:val="TotalIlustrao"/>
              <w:rPr>
                <w:color w:val="000000"/>
                <w:lang w:eastAsia="pt-BR"/>
              </w:rPr>
            </w:pPr>
            <w:r w:rsidRPr="00E95E0C">
              <w:t>2</w:t>
            </w:r>
          </w:p>
        </w:tc>
      </w:tr>
      <w:tr w:rsidR="00B70BC5" w:rsidRPr="00E95E0C" w14:paraId="4D583CD2" w14:textId="77777777" w:rsidTr="00643DC7">
        <w:trPr>
          <w:trHeight w:val="227"/>
          <w:jc w:val="center"/>
        </w:trPr>
        <w:tc>
          <w:tcPr>
            <w:tcW w:w="1500" w:type="pct"/>
            <w:shd w:val="clear" w:color="auto" w:fill="auto"/>
            <w:noWrap/>
            <w:vAlign w:val="center"/>
          </w:tcPr>
          <w:p w14:paraId="3ED464AD" w14:textId="77777777" w:rsidR="00B70BC5" w:rsidRPr="00E95E0C" w:rsidRDefault="00B70BC5" w:rsidP="00643DC7">
            <w:pPr>
              <w:pStyle w:val="TotalIlustrao"/>
              <w:rPr>
                <w:i/>
                <w:iCs/>
                <w:color w:val="000000"/>
                <w:lang w:eastAsia="pt-BR"/>
              </w:rPr>
            </w:pPr>
            <w:r w:rsidRPr="00E95E0C">
              <w:rPr>
                <w:i/>
                <w:iCs/>
              </w:rPr>
              <w:t>Tapirus terrestris</w:t>
            </w:r>
          </w:p>
        </w:tc>
        <w:tc>
          <w:tcPr>
            <w:tcW w:w="380" w:type="pct"/>
            <w:vAlign w:val="center"/>
          </w:tcPr>
          <w:p w14:paraId="752722DA" w14:textId="77777777" w:rsidR="00B70BC5" w:rsidRPr="00E95E0C" w:rsidRDefault="00B70BC5" w:rsidP="00643DC7">
            <w:pPr>
              <w:pStyle w:val="TotalIlustrao"/>
            </w:pPr>
            <w:r w:rsidRPr="00D2410E">
              <w:t>0</w:t>
            </w:r>
          </w:p>
        </w:tc>
        <w:tc>
          <w:tcPr>
            <w:tcW w:w="380" w:type="pct"/>
            <w:vAlign w:val="center"/>
          </w:tcPr>
          <w:p w14:paraId="7970F582" w14:textId="77777777" w:rsidR="00B70BC5" w:rsidRPr="00E95E0C" w:rsidRDefault="00B70BC5" w:rsidP="00643DC7">
            <w:pPr>
              <w:pStyle w:val="TotalIlustrao"/>
            </w:pPr>
            <w:r w:rsidRPr="00D2410E">
              <w:t>0</w:t>
            </w:r>
          </w:p>
        </w:tc>
        <w:tc>
          <w:tcPr>
            <w:tcW w:w="380" w:type="pct"/>
            <w:vAlign w:val="center"/>
          </w:tcPr>
          <w:p w14:paraId="7D878737" w14:textId="77777777" w:rsidR="00B70BC5" w:rsidRPr="00E95E0C" w:rsidRDefault="00B70BC5" w:rsidP="00643DC7">
            <w:pPr>
              <w:pStyle w:val="TotalIlustrao"/>
            </w:pPr>
            <w:r w:rsidRPr="00D2410E">
              <w:t>0</w:t>
            </w:r>
          </w:p>
        </w:tc>
        <w:tc>
          <w:tcPr>
            <w:tcW w:w="380" w:type="pct"/>
            <w:vAlign w:val="center"/>
          </w:tcPr>
          <w:p w14:paraId="535B4715" w14:textId="77777777" w:rsidR="00B70BC5" w:rsidRPr="00E95E0C" w:rsidRDefault="00B70BC5" w:rsidP="00643DC7">
            <w:pPr>
              <w:pStyle w:val="TotalIlustrao"/>
            </w:pPr>
            <w:r w:rsidRPr="00D2410E">
              <w:t>0</w:t>
            </w:r>
          </w:p>
        </w:tc>
        <w:tc>
          <w:tcPr>
            <w:tcW w:w="381" w:type="pct"/>
            <w:shd w:val="clear" w:color="auto" w:fill="auto"/>
            <w:noWrap/>
            <w:vAlign w:val="center"/>
          </w:tcPr>
          <w:p w14:paraId="6FC2E571" w14:textId="77777777" w:rsidR="00B70BC5" w:rsidRPr="00E95E0C" w:rsidRDefault="00B70BC5" w:rsidP="00643DC7">
            <w:pPr>
              <w:pStyle w:val="TotalIlustrao"/>
              <w:rPr>
                <w:color w:val="000000"/>
                <w:lang w:eastAsia="pt-BR"/>
              </w:rPr>
            </w:pPr>
            <w:r w:rsidRPr="00D2410E">
              <w:t>2</w:t>
            </w:r>
          </w:p>
        </w:tc>
        <w:tc>
          <w:tcPr>
            <w:tcW w:w="381" w:type="pct"/>
            <w:vAlign w:val="center"/>
          </w:tcPr>
          <w:p w14:paraId="22E900B6" w14:textId="77777777" w:rsidR="00B70BC5" w:rsidRPr="00E95E0C" w:rsidRDefault="00B70BC5" w:rsidP="00643DC7">
            <w:pPr>
              <w:pStyle w:val="TotalIlustrao"/>
              <w:rPr>
                <w:color w:val="000000"/>
                <w:lang w:eastAsia="pt-BR"/>
              </w:rPr>
            </w:pPr>
            <w:r w:rsidRPr="00D2410E">
              <w:t>0</w:t>
            </w:r>
          </w:p>
        </w:tc>
        <w:tc>
          <w:tcPr>
            <w:tcW w:w="360" w:type="pct"/>
            <w:vAlign w:val="center"/>
          </w:tcPr>
          <w:p w14:paraId="5FCD05E1" w14:textId="77777777" w:rsidR="00B70BC5" w:rsidRPr="00E95E0C" w:rsidRDefault="00B70BC5" w:rsidP="00643DC7">
            <w:pPr>
              <w:pStyle w:val="TotalIlustrao"/>
              <w:rPr>
                <w:color w:val="000000"/>
                <w:lang w:eastAsia="pt-BR"/>
              </w:rPr>
            </w:pPr>
            <w:r w:rsidRPr="00D2410E">
              <w:t>0</w:t>
            </w:r>
          </w:p>
        </w:tc>
        <w:tc>
          <w:tcPr>
            <w:tcW w:w="381" w:type="pct"/>
            <w:vAlign w:val="center"/>
          </w:tcPr>
          <w:p w14:paraId="576778AE" w14:textId="77777777" w:rsidR="00B70BC5" w:rsidRPr="00E95E0C" w:rsidRDefault="00B70BC5" w:rsidP="00643DC7">
            <w:pPr>
              <w:pStyle w:val="TotalIlustrao"/>
              <w:rPr>
                <w:color w:val="000000"/>
                <w:lang w:eastAsia="pt-BR"/>
              </w:rPr>
            </w:pPr>
            <w:r w:rsidRPr="00D2410E">
              <w:t>0</w:t>
            </w:r>
          </w:p>
        </w:tc>
        <w:tc>
          <w:tcPr>
            <w:tcW w:w="477" w:type="pct"/>
            <w:shd w:val="clear" w:color="auto" w:fill="auto"/>
            <w:noWrap/>
            <w:vAlign w:val="center"/>
          </w:tcPr>
          <w:p w14:paraId="378D934A" w14:textId="77777777" w:rsidR="00B70BC5" w:rsidRPr="00E95E0C" w:rsidRDefault="00B70BC5" w:rsidP="00643DC7">
            <w:pPr>
              <w:pStyle w:val="TotalIlustrao"/>
              <w:rPr>
                <w:color w:val="000000"/>
                <w:lang w:eastAsia="pt-BR"/>
              </w:rPr>
            </w:pPr>
            <w:r w:rsidRPr="00E95E0C">
              <w:t>2</w:t>
            </w:r>
          </w:p>
        </w:tc>
      </w:tr>
      <w:tr w:rsidR="00B70BC5" w:rsidRPr="00E95E0C" w14:paraId="3031E331" w14:textId="77777777" w:rsidTr="00643DC7">
        <w:trPr>
          <w:trHeight w:val="227"/>
          <w:jc w:val="center"/>
        </w:trPr>
        <w:tc>
          <w:tcPr>
            <w:tcW w:w="1500" w:type="pct"/>
            <w:shd w:val="clear" w:color="auto" w:fill="auto"/>
            <w:noWrap/>
            <w:vAlign w:val="center"/>
          </w:tcPr>
          <w:p w14:paraId="4D22344E" w14:textId="77777777" w:rsidR="00B70BC5" w:rsidRPr="00E95E0C" w:rsidRDefault="00B70BC5" w:rsidP="00643DC7">
            <w:pPr>
              <w:pStyle w:val="TotalIlustrao"/>
              <w:rPr>
                <w:i/>
                <w:iCs/>
                <w:color w:val="000000"/>
                <w:lang w:eastAsia="pt-BR"/>
              </w:rPr>
            </w:pPr>
            <w:r w:rsidRPr="00E95E0C">
              <w:rPr>
                <w:i/>
                <w:iCs/>
              </w:rPr>
              <w:t>Cabassous squamicaudis</w:t>
            </w:r>
          </w:p>
        </w:tc>
        <w:tc>
          <w:tcPr>
            <w:tcW w:w="380" w:type="pct"/>
            <w:vAlign w:val="center"/>
          </w:tcPr>
          <w:p w14:paraId="343D8361" w14:textId="77777777" w:rsidR="00B70BC5" w:rsidRPr="00E95E0C" w:rsidRDefault="00B70BC5" w:rsidP="00643DC7">
            <w:pPr>
              <w:pStyle w:val="TotalIlustrao"/>
            </w:pPr>
            <w:r w:rsidRPr="00D2410E">
              <w:t>0</w:t>
            </w:r>
          </w:p>
        </w:tc>
        <w:tc>
          <w:tcPr>
            <w:tcW w:w="380" w:type="pct"/>
            <w:vAlign w:val="center"/>
          </w:tcPr>
          <w:p w14:paraId="36E6016C" w14:textId="77777777" w:rsidR="00B70BC5" w:rsidRPr="00E95E0C" w:rsidRDefault="00B70BC5" w:rsidP="00643DC7">
            <w:pPr>
              <w:pStyle w:val="TotalIlustrao"/>
            </w:pPr>
            <w:r w:rsidRPr="00D2410E">
              <w:t>0</w:t>
            </w:r>
          </w:p>
        </w:tc>
        <w:tc>
          <w:tcPr>
            <w:tcW w:w="380" w:type="pct"/>
            <w:vAlign w:val="center"/>
          </w:tcPr>
          <w:p w14:paraId="30D15644" w14:textId="77777777" w:rsidR="00B70BC5" w:rsidRPr="00E95E0C" w:rsidRDefault="00B70BC5" w:rsidP="00643DC7">
            <w:pPr>
              <w:pStyle w:val="TotalIlustrao"/>
            </w:pPr>
            <w:r w:rsidRPr="00D2410E">
              <w:t>0</w:t>
            </w:r>
          </w:p>
        </w:tc>
        <w:tc>
          <w:tcPr>
            <w:tcW w:w="380" w:type="pct"/>
            <w:vAlign w:val="center"/>
          </w:tcPr>
          <w:p w14:paraId="69E733DC" w14:textId="77777777" w:rsidR="00B70BC5" w:rsidRPr="00E95E0C" w:rsidRDefault="00B70BC5" w:rsidP="00643DC7">
            <w:pPr>
              <w:pStyle w:val="TotalIlustrao"/>
            </w:pPr>
            <w:r w:rsidRPr="00D2410E">
              <w:t>0</w:t>
            </w:r>
          </w:p>
        </w:tc>
        <w:tc>
          <w:tcPr>
            <w:tcW w:w="381" w:type="pct"/>
            <w:shd w:val="clear" w:color="auto" w:fill="auto"/>
            <w:noWrap/>
            <w:vAlign w:val="center"/>
          </w:tcPr>
          <w:p w14:paraId="65BD71DC" w14:textId="77777777" w:rsidR="00B70BC5" w:rsidRPr="00E95E0C" w:rsidRDefault="00B70BC5" w:rsidP="00643DC7">
            <w:pPr>
              <w:pStyle w:val="TotalIlustrao"/>
              <w:rPr>
                <w:color w:val="000000"/>
                <w:lang w:eastAsia="pt-BR"/>
              </w:rPr>
            </w:pPr>
            <w:r w:rsidRPr="00D2410E">
              <w:t>1</w:t>
            </w:r>
          </w:p>
        </w:tc>
        <w:tc>
          <w:tcPr>
            <w:tcW w:w="381" w:type="pct"/>
            <w:vAlign w:val="center"/>
          </w:tcPr>
          <w:p w14:paraId="2FC5F730" w14:textId="77777777" w:rsidR="00B70BC5" w:rsidRPr="00E95E0C" w:rsidRDefault="00B70BC5" w:rsidP="00643DC7">
            <w:pPr>
              <w:pStyle w:val="TotalIlustrao"/>
              <w:rPr>
                <w:color w:val="000000"/>
                <w:lang w:eastAsia="pt-BR"/>
              </w:rPr>
            </w:pPr>
            <w:r w:rsidRPr="00D2410E">
              <w:t>0</w:t>
            </w:r>
          </w:p>
        </w:tc>
        <w:tc>
          <w:tcPr>
            <w:tcW w:w="360" w:type="pct"/>
            <w:vAlign w:val="center"/>
          </w:tcPr>
          <w:p w14:paraId="58A8C65A" w14:textId="77777777" w:rsidR="00B70BC5" w:rsidRPr="00E95E0C" w:rsidRDefault="00B70BC5" w:rsidP="00643DC7">
            <w:pPr>
              <w:pStyle w:val="TotalIlustrao"/>
              <w:rPr>
                <w:color w:val="000000"/>
                <w:lang w:eastAsia="pt-BR"/>
              </w:rPr>
            </w:pPr>
            <w:r w:rsidRPr="00D2410E">
              <w:t>0</w:t>
            </w:r>
          </w:p>
        </w:tc>
        <w:tc>
          <w:tcPr>
            <w:tcW w:w="381" w:type="pct"/>
            <w:vAlign w:val="center"/>
          </w:tcPr>
          <w:p w14:paraId="5DCE4356" w14:textId="77777777" w:rsidR="00B70BC5" w:rsidRPr="00E95E0C" w:rsidRDefault="00B70BC5" w:rsidP="00643DC7">
            <w:pPr>
              <w:pStyle w:val="TotalIlustrao"/>
              <w:rPr>
                <w:color w:val="000000"/>
                <w:lang w:eastAsia="pt-BR"/>
              </w:rPr>
            </w:pPr>
            <w:r w:rsidRPr="00D2410E">
              <w:t>0</w:t>
            </w:r>
          </w:p>
        </w:tc>
        <w:tc>
          <w:tcPr>
            <w:tcW w:w="477" w:type="pct"/>
            <w:shd w:val="clear" w:color="auto" w:fill="auto"/>
            <w:noWrap/>
            <w:vAlign w:val="center"/>
          </w:tcPr>
          <w:p w14:paraId="4CFA0F83" w14:textId="77777777" w:rsidR="00B70BC5" w:rsidRPr="00E95E0C" w:rsidRDefault="00B70BC5" w:rsidP="00643DC7">
            <w:pPr>
              <w:pStyle w:val="TotalIlustrao"/>
              <w:rPr>
                <w:color w:val="000000"/>
                <w:lang w:eastAsia="pt-BR"/>
              </w:rPr>
            </w:pPr>
            <w:r w:rsidRPr="00E95E0C">
              <w:t>1</w:t>
            </w:r>
          </w:p>
        </w:tc>
      </w:tr>
      <w:tr w:rsidR="00B70BC5" w:rsidRPr="00E95E0C" w14:paraId="48280DC9" w14:textId="77777777" w:rsidTr="00643DC7">
        <w:trPr>
          <w:trHeight w:val="227"/>
          <w:jc w:val="center"/>
        </w:trPr>
        <w:tc>
          <w:tcPr>
            <w:tcW w:w="1500" w:type="pct"/>
            <w:shd w:val="clear" w:color="auto" w:fill="auto"/>
            <w:noWrap/>
            <w:vAlign w:val="center"/>
          </w:tcPr>
          <w:p w14:paraId="04E59709" w14:textId="77777777" w:rsidR="00B70BC5" w:rsidRPr="00E95E0C" w:rsidRDefault="00B70BC5" w:rsidP="00643DC7">
            <w:pPr>
              <w:pStyle w:val="TotalIlustrao"/>
              <w:rPr>
                <w:i/>
                <w:iCs/>
              </w:rPr>
            </w:pPr>
            <w:r w:rsidRPr="00E95E0C">
              <w:rPr>
                <w:i/>
                <w:iCs/>
              </w:rPr>
              <w:t>Dicotyles tajacu</w:t>
            </w:r>
          </w:p>
        </w:tc>
        <w:tc>
          <w:tcPr>
            <w:tcW w:w="380" w:type="pct"/>
            <w:vAlign w:val="center"/>
          </w:tcPr>
          <w:p w14:paraId="76DFEBA3" w14:textId="77777777" w:rsidR="00B70BC5" w:rsidRPr="00E95E0C" w:rsidRDefault="00B70BC5" w:rsidP="00643DC7">
            <w:pPr>
              <w:pStyle w:val="TotalIlustrao"/>
            </w:pPr>
            <w:r w:rsidRPr="00D2410E">
              <w:t>0</w:t>
            </w:r>
          </w:p>
        </w:tc>
        <w:tc>
          <w:tcPr>
            <w:tcW w:w="380" w:type="pct"/>
            <w:vAlign w:val="center"/>
          </w:tcPr>
          <w:p w14:paraId="075FD556" w14:textId="77777777" w:rsidR="00B70BC5" w:rsidRPr="00E95E0C" w:rsidRDefault="00B70BC5" w:rsidP="00643DC7">
            <w:pPr>
              <w:pStyle w:val="TotalIlustrao"/>
            </w:pPr>
            <w:r w:rsidRPr="00D2410E">
              <w:t>0</w:t>
            </w:r>
          </w:p>
        </w:tc>
        <w:tc>
          <w:tcPr>
            <w:tcW w:w="380" w:type="pct"/>
            <w:vAlign w:val="center"/>
          </w:tcPr>
          <w:p w14:paraId="0288074F" w14:textId="77777777" w:rsidR="00B70BC5" w:rsidRPr="00E95E0C" w:rsidRDefault="00B70BC5" w:rsidP="00643DC7">
            <w:pPr>
              <w:pStyle w:val="TotalIlustrao"/>
            </w:pPr>
            <w:r w:rsidRPr="00D2410E">
              <w:t>0</w:t>
            </w:r>
          </w:p>
        </w:tc>
        <w:tc>
          <w:tcPr>
            <w:tcW w:w="380" w:type="pct"/>
            <w:vAlign w:val="center"/>
          </w:tcPr>
          <w:p w14:paraId="378D049E" w14:textId="77777777" w:rsidR="00B70BC5" w:rsidRPr="00E95E0C" w:rsidRDefault="00B70BC5" w:rsidP="00643DC7">
            <w:pPr>
              <w:pStyle w:val="TotalIlustrao"/>
            </w:pPr>
            <w:r w:rsidRPr="00D2410E">
              <w:t>0</w:t>
            </w:r>
          </w:p>
        </w:tc>
        <w:tc>
          <w:tcPr>
            <w:tcW w:w="381" w:type="pct"/>
            <w:shd w:val="clear" w:color="auto" w:fill="auto"/>
            <w:noWrap/>
            <w:vAlign w:val="center"/>
          </w:tcPr>
          <w:p w14:paraId="37F6ED9B" w14:textId="77777777" w:rsidR="00B70BC5" w:rsidRPr="00E95E0C" w:rsidRDefault="00B70BC5" w:rsidP="00643DC7">
            <w:pPr>
              <w:pStyle w:val="TotalIlustrao"/>
            </w:pPr>
            <w:r w:rsidRPr="00D2410E">
              <w:t>1</w:t>
            </w:r>
          </w:p>
        </w:tc>
        <w:tc>
          <w:tcPr>
            <w:tcW w:w="381" w:type="pct"/>
            <w:vAlign w:val="center"/>
          </w:tcPr>
          <w:p w14:paraId="17061360" w14:textId="77777777" w:rsidR="00B70BC5" w:rsidRPr="00E95E0C" w:rsidRDefault="00B70BC5" w:rsidP="00643DC7">
            <w:pPr>
              <w:pStyle w:val="TotalIlustrao"/>
            </w:pPr>
            <w:r w:rsidRPr="00D2410E">
              <w:t>0</w:t>
            </w:r>
          </w:p>
        </w:tc>
        <w:tc>
          <w:tcPr>
            <w:tcW w:w="360" w:type="pct"/>
            <w:vAlign w:val="center"/>
          </w:tcPr>
          <w:p w14:paraId="5F2208F7" w14:textId="77777777" w:rsidR="00B70BC5" w:rsidRPr="00E95E0C" w:rsidRDefault="00B70BC5" w:rsidP="00643DC7">
            <w:pPr>
              <w:pStyle w:val="TotalIlustrao"/>
            </w:pPr>
            <w:r w:rsidRPr="00D2410E">
              <w:t>0</w:t>
            </w:r>
          </w:p>
        </w:tc>
        <w:tc>
          <w:tcPr>
            <w:tcW w:w="381" w:type="pct"/>
            <w:vAlign w:val="center"/>
          </w:tcPr>
          <w:p w14:paraId="37BEC353" w14:textId="77777777" w:rsidR="00B70BC5" w:rsidRPr="00E95E0C" w:rsidRDefault="00B70BC5" w:rsidP="00643DC7">
            <w:pPr>
              <w:pStyle w:val="TotalIlustrao"/>
            </w:pPr>
            <w:r w:rsidRPr="00D2410E">
              <w:t>0</w:t>
            </w:r>
          </w:p>
        </w:tc>
        <w:tc>
          <w:tcPr>
            <w:tcW w:w="477" w:type="pct"/>
            <w:shd w:val="clear" w:color="auto" w:fill="auto"/>
            <w:noWrap/>
            <w:vAlign w:val="center"/>
          </w:tcPr>
          <w:p w14:paraId="2C580798" w14:textId="77777777" w:rsidR="00B70BC5" w:rsidRPr="00E95E0C" w:rsidRDefault="00B70BC5" w:rsidP="00643DC7">
            <w:pPr>
              <w:pStyle w:val="TotalIlustrao"/>
            </w:pPr>
            <w:r w:rsidRPr="00E95E0C">
              <w:t>1</w:t>
            </w:r>
          </w:p>
        </w:tc>
      </w:tr>
      <w:tr w:rsidR="00B70BC5" w:rsidRPr="00E95E0C" w14:paraId="72F31AC6" w14:textId="77777777" w:rsidTr="00643DC7">
        <w:trPr>
          <w:trHeight w:val="227"/>
          <w:jc w:val="center"/>
        </w:trPr>
        <w:tc>
          <w:tcPr>
            <w:tcW w:w="1500" w:type="pct"/>
            <w:shd w:val="clear" w:color="auto" w:fill="auto"/>
            <w:noWrap/>
            <w:vAlign w:val="center"/>
          </w:tcPr>
          <w:p w14:paraId="43A5C15E" w14:textId="77777777" w:rsidR="00B70BC5" w:rsidRPr="00E95E0C" w:rsidRDefault="00B70BC5" w:rsidP="00643DC7">
            <w:pPr>
              <w:pStyle w:val="TotalIlustrao"/>
              <w:rPr>
                <w:i/>
                <w:iCs/>
              </w:rPr>
            </w:pPr>
            <w:r w:rsidRPr="00E95E0C">
              <w:rPr>
                <w:i/>
                <w:iCs/>
              </w:rPr>
              <w:t>Eira barbara</w:t>
            </w:r>
          </w:p>
        </w:tc>
        <w:tc>
          <w:tcPr>
            <w:tcW w:w="380" w:type="pct"/>
            <w:vAlign w:val="center"/>
          </w:tcPr>
          <w:p w14:paraId="48F81BD3" w14:textId="77777777" w:rsidR="00B70BC5" w:rsidRPr="00E95E0C" w:rsidRDefault="00B70BC5" w:rsidP="00643DC7">
            <w:pPr>
              <w:pStyle w:val="TotalIlustrao"/>
            </w:pPr>
            <w:r w:rsidRPr="00D2410E">
              <w:t>0</w:t>
            </w:r>
          </w:p>
        </w:tc>
        <w:tc>
          <w:tcPr>
            <w:tcW w:w="380" w:type="pct"/>
            <w:vAlign w:val="center"/>
          </w:tcPr>
          <w:p w14:paraId="71503DF9" w14:textId="77777777" w:rsidR="00B70BC5" w:rsidRPr="00E95E0C" w:rsidRDefault="00B70BC5" w:rsidP="00643DC7">
            <w:pPr>
              <w:pStyle w:val="TotalIlustrao"/>
            </w:pPr>
            <w:r w:rsidRPr="00D2410E">
              <w:t>0</w:t>
            </w:r>
          </w:p>
        </w:tc>
        <w:tc>
          <w:tcPr>
            <w:tcW w:w="380" w:type="pct"/>
            <w:vAlign w:val="center"/>
          </w:tcPr>
          <w:p w14:paraId="2E666EDF" w14:textId="77777777" w:rsidR="00B70BC5" w:rsidRPr="00E95E0C" w:rsidRDefault="00B70BC5" w:rsidP="00643DC7">
            <w:pPr>
              <w:pStyle w:val="TotalIlustrao"/>
            </w:pPr>
            <w:r w:rsidRPr="00D2410E">
              <w:t>0</w:t>
            </w:r>
          </w:p>
        </w:tc>
        <w:tc>
          <w:tcPr>
            <w:tcW w:w="380" w:type="pct"/>
            <w:vAlign w:val="center"/>
          </w:tcPr>
          <w:p w14:paraId="2AB82CC4" w14:textId="77777777" w:rsidR="00B70BC5" w:rsidRPr="00E95E0C" w:rsidRDefault="00B70BC5" w:rsidP="00643DC7">
            <w:pPr>
              <w:pStyle w:val="TotalIlustrao"/>
            </w:pPr>
            <w:r w:rsidRPr="00D2410E">
              <w:t>1</w:t>
            </w:r>
          </w:p>
        </w:tc>
        <w:tc>
          <w:tcPr>
            <w:tcW w:w="381" w:type="pct"/>
            <w:shd w:val="clear" w:color="auto" w:fill="auto"/>
            <w:noWrap/>
            <w:vAlign w:val="center"/>
          </w:tcPr>
          <w:p w14:paraId="769A272D" w14:textId="77777777" w:rsidR="00B70BC5" w:rsidRPr="00E95E0C" w:rsidRDefault="00B70BC5" w:rsidP="00643DC7">
            <w:pPr>
              <w:pStyle w:val="TotalIlustrao"/>
            </w:pPr>
            <w:r w:rsidRPr="00D2410E">
              <w:t>0</w:t>
            </w:r>
          </w:p>
        </w:tc>
        <w:tc>
          <w:tcPr>
            <w:tcW w:w="381" w:type="pct"/>
            <w:vAlign w:val="center"/>
          </w:tcPr>
          <w:p w14:paraId="12DDF099" w14:textId="77777777" w:rsidR="00B70BC5" w:rsidRPr="00E95E0C" w:rsidRDefault="00B70BC5" w:rsidP="00643DC7">
            <w:pPr>
              <w:pStyle w:val="TotalIlustrao"/>
            </w:pPr>
            <w:r w:rsidRPr="00D2410E">
              <w:t>0</w:t>
            </w:r>
          </w:p>
        </w:tc>
        <w:tc>
          <w:tcPr>
            <w:tcW w:w="360" w:type="pct"/>
            <w:vAlign w:val="center"/>
          </w:tcPr>
          <w:p w14:paraId="6763CBD0" w14:textId="77777777" w:rsidR="00B70BC5" w:rsidRPr="00E95E0C" w:rsidRDefault="00B70BC5" w:rsidP="00643DC7">
            <w:pPr>
              <w:pStyle w:val="TotalIlustrao"/>
            </w:pPr>
            <w:r w:rsidRPr="00D2410E">
              <w:t>0</w:t>
            </w:r>
          </w:p>
        </w:tc>
        <w:tc>
          <w:tcPr>
            <w:tcW w:w="381" w:type="pct"/>
            <w:vAlign w:val="center"/>
          </w:tcPr>
          <w:p w14:paraId="7A8EC72C" w14:textId="77777777" w:rsidR="00B70BC5" w:rsidRPr="00E95E0C" w:rsidRDefault="00B70BC5" w:rsidP="00643DC7">
            <w:pPr>
              <w:pStyle w:val="TotalIlustrao"/>
            </w:pPr>
            <w:r w:rsidRPr="00D2410E">
              <w:t>0</w:t>
            </w:r>
          </w:p>
        </w:tc>
        <w:tc>
          <w:tcPr>
            <w:tcW w:w="477" w:type="pct"/>
            <w:shd w:val="clear" w:color="auto" w:fill="auto"/>
            <w:noWrap/>
            <w:vAlign w:val="center"/>
          </w:tcPr>
          <w:p w14:paraId="527BD04E" w14:textId="77777777" w:rsidR="00B70BC5" w:rsidRPr="00E95E0C" w:rsidRDefault="00B70BC5" w:rsidP="00643DC7">
            <w:pPr>
              <w:pStyle w:val="TotalIlustrao"/>
            </w:pPr>
            <w:r w:rsidRPr="00E95E0C">
              <w:t>1</w:t>
            </w:r>
          </w:p>
        </w:tc>
      </w:tr>
      <w:tr w:rsidR="00B70BC5" w:rsidRPr="00E95E0C" w14:paraId="3A135EF4" w14:textId="77777777" w:rsidTr="00643DC7">
        <w:trPr>
          <w:trHeight w:val="227"/>
          <w:jc w:val="center"/>
        </w:trPr>
        <w:tc>
          <w:tcPr>
            <w:tcW w:w="1500" w:type="pct"/>
            <w:shd w:val="clear" w:color="auto" w:fill="auto"/>
            <w:noWrap/>
            <w:vAlign w:val="center"/>
          </w:tcPr>
          <w:p w14:paraId="735700FB" w14:textId="77777777" w:rsidR="00B70BC5" w:rsidRPr="00E95E0C" w:rsidRDefault="00B70BC5" w:rsidP="00643DC7">
            <w:pPr>
              <w:pStyle w:val="TotalIlustrao"/>
              <w:rPr>
                <w:i/>
                <w:iCs/>
              </w:rPr>
            </w:pPr>
            <w:r w:rsidRPr="00E95E0C">
              <w:rPr>
                <w:i/>
                <w:iCs/>
              </w:rPr>
              <w:t>Galictis cuja</w:t>
            </w:r>
          </w:p>
        </w:tc>
        <w:tc>
          <w:tcPr>
            <w:tcW w:w="380" w:type="pct"/>
            <w:vAlign w:val="center"/>
          </w:tcPr>
          <w:p w14:paraId="6BCDA27B" w14:textId="77777777" w:rsidR="00B70BC5" w:rsidRPr="00E95E0C" w:rsidRDefault="00B70BC5" w:rsidP="00643DC7">
            <w:pPr>
              <w:pStyle w:val="TotalIlustrao"/>
            </w:pPr>
            <w:r w:rsidRPr="00D2410E">
              <w:t>0</w:t>
            </w:r>
          </w:p>
        </w:tc>
        <w:tc>
          <w:tcPr>
            <w:tcW w:w="380" w:type="pct"/>
            <w:vAlign w:val="center"/>
          </w:tcPr>
          <w:p w14:paraId="4ADF27EB" w14:textId="77777777" w:rsidR="00B70BC5" w:rsidRPr="00E95E0C" w:rsidRDefault="00B70BC5" w:rsidP="00643DC7">
            <w:pPr>
              <w:pStyle w:val="TotalIlustrao"/>
            </w:pPr>
            <w:r w:rsidRPr="00D2410E">
              <w:t>1</w:t>
            </w:r>
          </w:p>
        </w:tc>
        <w:tc>
          <w:tcPr>
            <w:tcW w:w="380" w:type="pct"/>
            <w:vAlign w:val="center"/>
          </w:tcPr>
          <w:p w14:paraId="6E0B371D" w14:textId="77777777" w:rsidR="00B70BC5" w:rsidRPr="00E95E0C" w:rsidRDefault="00B70BC5" w:rsidP="00643DC7">
            <w:pPr>
              <w:pStyle w:val="TotalIlustrao"/>
            </w:pPr>
            <w:r w:rsidRPr="00D2410E">
              <w:t>0</w:t>
            </w:r>
          </w:p>
        </w:tc>
        <w:tc>
          <w:tcPr>
            <w:tcW w:w="380" w:type="pct"/>
            <w:vAlign w:val="center"/>
          </w:tcPr>
          <w:p w14:paraId="3F4E3E15" w14:textId="77777777" w:rsidR="00B70BC5" w:rsidRPr="00E95E0C" w:rsidRDefault="00B70BC5" w:rsidP="00643DC7">
            <w:pPr>
              <w:pStyle w:val="TotalIlustrao"/>
            </w:pPr>
            <w:r w:rsidRPr="00D2410E">
              <w:t>0</w:t>
            </w:r>
          </w:p>
        </w:tc>
        <w:tc>
          <w:tcPr>
            <w:tcW w:w="381" w:type="pct"/>
            <w:shd w:val="clear" w:color="auto" w:fill="auto"/>
            <w:noWrap/>
            <w:vAlign w:val="center"/>
          </w:tcPr>
          <w:p w14:paraId="37B090DC" w14:textId="77777777" w:rsidR="00B70BC5" w:rsidRPr="00E95E0C" w:rsidRDefault="00B70BC5" w:rsidP="00643DC7">
            <w:pPr>
              <w:pStyle w:val="TotalIlustrao"/>
            </w:pPr>
            <w:r w:rsidRPr="00D2410E">
              <w:t>0</w:t>
            </w:r>
          </w:p>
        </w:tc>
        <w:tc>
          <w:tcPr>
            <w:tcW w:w="381" w:type="pct"/>
            <w:vAlign w:val="center"/>
          </w:tcPr>
          <w:p w14:paraId="0BB20A9D" w14:textId="77777777" w:rsidR="00B70BC5" w:rsidRPr="00E95E0C" w:rsidRDefault="00B70BC5" w:rsidP="00643DC7">
            <w:pPr>
              <w:pStyle w:val="TotalIlustrao"/>
            </w:pPr>
            <w:r w:rsidRPr="00D2410E">
              <w:t>0</w:t>
            </w:r>
          </w:p>
        </w:tc>
        <w:tc>
          <w:tcPr>
            <w:tcW w:w="360" w:type="pct"/>
            <w:vAlign w:val="center"/>
          </w:tcPr>
          <w:p w14:paraId="484DCF79" w14:textId="77777777" w:rsidR="00B70BC5" w:rsidRPr="00E95E0C" w:rsidRDefault="00B70BC5" w:rsidP="00643DC7">
            <w:pPr>
              <w:pStyle w:val="TotalIlustrao"/>
            </w:pPr>
            <w:r w:rsidRPr="00D2410E">
              <w:t>0</w:t>
            </w:r>
          </w:p>
        </w:tc>
        <w:tc>
          <w:tcPr>
            <w:tcW w:w="381" w:type="pct"/>
            <w:vAlign w:val="center"/>
          </w:tcPr>
          <w:p w14:paraId="6C1D35C3" w14:textId="77777777" w:rsidR="00B70BC5" w:rsidRPr="00E95E0C" w:rsidRDefault="00B70BC5" w:rsidP="00643DC7">
            <w:pPr>
              <w:pStyle w:val="TotalIlustrao"/>
            </w:pPr>
            <w:r w:rsidRPr="00D2410E">
              <w:t>0</w:t>
            </w:r>
          </w:p>
        </w:tc>
        <w:tc>
          <w:tcPr>
            <w:tcW w:w="477" w:type="pct"/>
            <w:shd w:val="clear" w:color="auto" w:fill="auto"/>
            <w:noWrap/>
            <w:vAlign w:val="center"/>
          </w:tcPr>
          <w:p w14:paraId="37A46DC1" w14:textId="77777777" w:rsidR="00B70BC5" w:rsidRPr="00E95E0C" w:rsidRDefault="00B70BC5" w:rsidP="00643DC7">
            <w:pPr>
              <w:pStyle w:val="TotalIlustrao"/>
            </w:pPr>
            <w:r w:rsidRPr="00E95E0C">
              <w:t>1</w:t>
            </w:r>
          </w:p>
        </w:tc>
      </w:tr>
      <w:tr w:rsidR="00B70BC5" w:rsidRPr="00E95E0C" w14:paraId="5C0C689D" w14:textId="77777777" w:rsidTr="00643DC7">
        <w:trPr>
          <w:trHeight w:val="227"/>
          <w:jc w:val="center"/>
        </w:trPr>
        <w:tc>
          <w:tcPr>
            <w:tcW w:w="1500" w:type="pct"/>
            <w:shd w:val="clear" w:color="auto" w:fill="auto"/>
            <w:noWrap/>
            <w:vAlign w:val="center"/>
          </w:tcPr>
          <w:p w14:paraId="142E8851" w14:textId="77777777" w:rsidR="00B70BC5" w:rsidRPr="00E95E0C" w:rsidRDefault="00B70BC5" w:rsidP="00643DC7">
            <w:pPr>
              <w:pStyle w:val="TotalIlustrao"/>
              <w:rPr>
                <w:i/>
                <w:iCs/>
              </w:rPr>
            </w:pPr>
            <w:r w:rsidRPr="00E95E0C">
              <w:rPr>
                <w:i/>
                <w:iCs/>
              </w:rPr>
              <w:t>Puma concolor</w:t>
            </w:r>
          </w:p>
        </w:tc>
        <w:tc>
          <w:tcPr>
            <w:tcW w:w="380" w:type="pct"/>
            <w:vAlign w:val="center"/>
          </w:tcPr>
          <w:p w14:paraId="58303E73" w14:textId="77777777" w:rsidR="00B70BC5" w:rsidRPr="00E95E0C" w:rsidRDefault="00B70BC5" w:rsidP="00643DC7">
            <w:pPr>
              <w:pStyle w:val="TotalIlustrao"/>
            </w:pPr>
            <w:r w:rsidRPr="00D2410E">
              <w:t>0</w:t>
            </w:r>
          </w:p>
        </w:tc>
        <w:tc>
          <w:tcPr>
            <w:tcW w:w="380" w:type="pct"/>
            <w:vAlign w:val="center"/>
          </w:tcPr>
          <w:p w14:paraId="4DD8B65E" w14:textId="77777777" w:rsidR="00B70BC5" w:rsidRPr="00E95E0C" w:rsidRDefault="00B70BC5" w:rsidP="00643DC7">
            <w:pPr>
              <w:pStyle w:val="TotalIlustrao"/>
            </w:pPr>
            <w:r w:rsidRPr="00D2410E">
              <w:t>0</w:t>
            </w:r>
          </w:p>
        </w:tc>
        <w:tc>
          <w:tcPr>
            <w:tcW w:w="380" w:type="pct"/>
            <w:vAlign w:val="center"/>
          </w:tcPr>
          <w:p w14:paraId="0DD8FFE8" w14:textId="77777777" w:rsidR="00B70BC5" w:rsidRPr="00E95E0C" w:rsidRDefault="00B70BC5" w:rsidP="00643DC7">
            <w:pPr>
              <w:pStyle w:val="TotalIlustrao"/>
            </w:pPr>
            <w:r w:rsidRPr="00D2410E">
              <w:t>0</w:t>
            </w:r>
          </w:p>
        </w:tc>
        <w:tc>
          <w:tcPr>
            <w:tcW w:w="380" w:type="pct"/>
            <w:vAlign w:val="center"/>
          </w:tcPr>
          <w:p w14:paraId="58DE0CE5" w14:textId="77777777" w:rsidR="00B70BC5" w:rsidRPr="00E95E0C" w:rsidRDefault="00B70BC5" w:rsidP="00643DC7">
            <w:pPr>
              <w:pStyle w:val="TotalIlustrao"/>
            </w:pPr>
            <w:r w:rsidRPr="00D2410E">
              <w:t>1</w:t>
            </w:r>
          </w:p>
        </w:tc>
        <w:tc>
          <w:tcPr>
            <w:tcW w:w="381" w:type="pct"/>
            <w:shd w:val="clear" w:color="auto" w:fill="auto"/>
            <w:noWrap/>
            <w:vAlign w:val="center"/>
          </w:tcPr>
          <w:p w14:paraId="59A18E13" w14:textId="77777777" w:rsidR="00B70BC5" w:rsidRPr="00E95E0C" w:rsidRDefault="00B70BC5" w:rsidP="00643DC7">
            <w:pPr>
              <w:pStyle w:val="TotalIlustrao"/>
            </w:pPr>
            <w:r w:rsidRPr="00D2410E">
              <w:t>0</w:t>
            </w:r>
          </w:p>
        </w:tc>
        <w:tc>
          <w:tcPr>
            <w:tcW w:w="381" w:type="pct"/>
            <w:vAlign w:val="center"/>
          </w:tcPr>
          <w:p w14:paraId="25D4436C" w14:textId="77777777" w:rsidR="00B70BC5" w:rsidRPr="00E95E0C" w:rsidRDefault="00B70BC5" w:rsidP="00643DC7">
            <w:pPr>
              <w:pStyle w:val="TotalIlustrao"/>
            </w:pPr>
            <w:r w:rsidRPr="00D2410E">
              <w:t>0</w:t>
            </w:r>
          </w:p>
        </w:tc>
        <w:tc>
          <w:tcPr>
            <w:tcW w:w="360" w:type="pct"/>
            <w:vAlign w:val="center"/>
          </w:tcPr>
          <w:p w14:paraId="5B2B5BE0" w14:textId="77777777" w:rsidR="00B70BC5" w:rsidRPr="00E95E0C" w:rsidRDefault="00B70BC5" w:rsidP="00643DC7">
            <w:pPr>
              <w:pStyle w:val="TotalIlustrao"/>
            </w:pPr>
            <w:r w:rsidRPr="00D2410E">
              <w:t>0</w:t>
            </w:r>
          </w:p>
        </w:tc>
        <w:tc>
          <w:tcPr>
            <w:tcW w:w="381" w:type="pct"/>
            <w:vAlign w:val="center"/>
          </w:tcPr>
          <w:p w14:paraId="297091D1" w14:textId="77777777" w:rsidR="00B70BC5" w:rsidRPr="00E95E0C" w:rsidRDefault="00B70BC5" w:rsidP="00643DC7">
            <w:pPr>
              <w:pStyle w:val="TotalIlustrao"/>
            </w:pPr>
            <w:r w:rsidRPr="00D2410E">
              <w:t>0</w:t>
            </w:r>
          </w:p>
        </w:tc>
        <w:tc>
          <w:tcPr>
            <w:tcW w:w="477" w:type="pct"/>
            <w:shd w:val="clear" w:color="auto" w:fill="auto"/>
            <w:noWrap/>
            <w:vAlign w:val="center"/>
          </w:tcPr>
          <w:p w14:paraId="5E96D8EA" w14:textId="77777777" w:rsidR="00B70BC5" w:rsidRPr="00E95E0C" w:rsidRDefault="00B70BC5" w:rsidP="00643DC7">
            <w:pPr>
              <w:pStyle w:val="TotalIlustrao"/>
            </w:pPr>
            <w:r w:rsidRPr="00E95E0C">
              <w:t>1</w:t>
            </w:r>
          </w:p>
        </w:tc>
      </w:tr>
      <w:tr w:rsidR="00B70BC5" w:rsidRPr="00643DC7" w14:paraId="11F45D4C" w14:textId="77777777" w:rsidTr="00643DC7">
        <w:trPr>
          <w:trHeight w:val="227"/>
          <w:jc w:val="center"/>
        </w:trPr>
        <w:tc>
          <w:tcPr>
            <w:tcW w:w="1500" w:type="pct"/>
            <w:shd w:val="clear" w:color="auto" w:fill="D9D9D9" w:themeFill="background1" w:themeFillShade="D9"/>
            <w:noWrap/>
            <w:vAlign w:val="center"/>
            <w:hideMark/>
          </w:tcPr>
          <w:p w14:paraId="6316468B" w14:textId="77777777" w:rsidR="00B70BC5" w:rsidRPr="00643DC7" w:rsidRDefault="00B70BC5" w:rsidP="00643DC7">
            <w:pPr>
              <w:pStyle w:val="TotalIlustrao"/>
              <w:rPr>
                <w:b/>
                <w:bCs/>
                <w:color w:val="000000"/>
                <w:lang w:eastAsia="pt-BR"/>
              </w:rPr>
            </w:pPr>
            <w:r w:rsidRPr="00643DC7">
              <w:rPr>
                <w:b/>
                <w:bCs/>
                <w:sz w:val="18"/>
                <w:szCs w:val="24"/>
                <w:lang w:eastAsia="pt-BR"/>
              </w:rPr>
              <w:t>Total</w:t>
            </w:r>
          </w:p>
        </w:tc>
        <w:tc>
          <w:tcPr>
            <w:tcW w:w="380" w:type="pct"/>
            <w:shd w:val="clear" w:color="auto" w:fill="D9D9D9" w:themeFill="background1" w:themeFillShade="D9"/>
            <w:vAlign w:val="center"/>
          </w:tcPr>
          <w:p w14:paraId="689D37D5" w14:textId="77777777" w:rsidR="00B70BC5" w:rsidRPr="00643DC7" w:rsidRDefault="00B70BC5" w:rsidP="00643DC7">
            <w:pPr>
              <w:pStyle w:val="TotalIlustrao"/>
              <w:rPr>
                <w:b/>
                <w:bCs/>
              </w:rPr>
            </w:pPr>
            <w:r w:rsidRPr="00643DC7">
              <w:rPr>
                <w:b/>
                <w:bCs/>
              </w:rPr>
              <w:t>5</w:t>
            </w:r>
          </w:p>
        </w:tc>
        <w:tc>
          <w:tcPr>
            <w:tcW w:w="380" w:type="pct"/>
            <w:shd w:val="clear" w:color="auto" w:fill="D9D9D9" w:themeFill="background1" w:themeFillShade="D9"/>
            <w:vAlign w:val="center"/>
          </w:tcPr>
          <w:p w14:paraId="7273D173" w14:textId="77777777" w:rsidR="00B70BC5" w:rsidRPr="00643DC7" w:rsidRDefault="00B70BC5" w:rsidP="00643DC7">
            <w:pPr>
              <w:pStyle w:val="TotalIlustrao"/>
              <w:rPr>
                <w:b/>
                <w:bCs/>
              </w:rPr>
            </w:pPr>
            <w:r w:rsidRPr="00643DC7">
              <w:rPr>
                <w:b/>
                <w:bCs/>
              </w:rPr>
              <w:t>3</w:t>
            </w:r>
          </w:p>
        </w:tc>
        <w:tc>
          <w:tcPr>
            <w:tcW w:w="380" w:type="pct"/>
            <w:shd w:val="clear" w:color="auto" w:fill="D9D9D9" w:themeFill="background1" w:themeFillShade="D9"/>
            <w:vAlign w:val="center"/>
          </w:tcPr>
          <w:p w14:paraId="60371845" w14:textId="77777777" w:rsidR="00B70BC5" w:rsidRPr="00643DC7" w:rsidRDefault="00B70BC5" w:rsidP="00643DC7">
            <w:pPr>
              <w:pStyle w:val="TotalIlustrao"/>
              <w:rPr>
                <w:b/>
                <w:bCs/>
              </w:rPr>
            </w:pPr>
            <w:r w:rsidRPr="00643DC7">
              <w:rPr>
                <w:b/>
                <w:bCs/>
              </w:rPr>
              <w:t>1</w:t>
            </w:r>
          </w:p>
        </w:tc>
        <w:tc>
          <w:tcPr>
            <w:tcW w:w="380" w:type="pct"/>
            <w:shd w:val="clear" w:color="auto" w:fill="D9D9D9" w:themeFill="background1" w:themeFillShade="D9"/>
            <w:vAlign w:val="center"/>
          </w:tcPr>
          <w:p w14:paraId="3CAAF3B2" w14:textId="77777777" w:rsidR="00B70BC5" w:rsidRPr="00643DC7" w:rsidRDefault="00B70BC5" w:rsidP="00643DC7">
            <w:pPr>
              <w:pStyle w:val="TotalIlustrao"/>
              <w:rPr>
                <w:b/>
                <w:bCs/>
              </w:rPr>
            </w:pPr>
            <w:r w:rsidRPr="00643DC7">
              <w:rPr>
                <w:b/>
                <w:bCs/>
              </w:rPr>
              <w:t>12</w:t>
            </w:r>
          </w:p>
        </w:tc>
        <w:tc>
          <w:tcPr>
            <w:tcW w:w="381" w:type="pct"/>
            <w:shd w:val="clear" w:color="auto" w:fill="D9D9D9" w:themeFill="background1" w:themeFillShade="D9"/>
            <w:noWrap/>
            <w:vAlign w:val="center"/>
          </w:tcPr>
          <w:p w14:paraId="0553CB56" w14:textId="77777777" w:rsidR="00B70BC5" w:rsidRPr="00643DC7" w:rsidRDefault="00B70BC5" w:rsidP="00643DC7">
            <w:pPr>
              <w:pStyle w:val="TotalIlustrao"/>
              <w:rPr>
                <w:b/>
                <w:bCs/>
                <w:color w:val="000000"/>
                <w:lang w:eastAsia="pt-BR"/>
              </w:rPr>
            </w:pPr>
            <w:r w:rsidRPr="00643DC7">
              <w:rPr>
                <w:b/>
                <w:bCs/>
              </w:rPr>
              <w:t>9</w:t>
            </w:r>
          </w:p>
        </w:tc>
        <w:tc>
          <w:tcPr>
            <w:tcW w:w="381" w:type="pct"/>
            <w:shd w:val="clear" w:color="auto" w:fill="D9D9D9" w:themeFill="background1" w:themeFillShade="D9"/>
            <w:vAlign w:val="center"/>
          </w:tcPr>
          <w:p w14:paraId="7AAC4348" w14:textId="77777777" w:rsidR="00B70BC5" w:rsidRPr="00643DC7" w:rsidRDefault="00B70BC5" w:rsidP="00643DC7">
            <w:pPr>
              <w:pStyle w:val="TotalIlustrao"/>
              <w:rPr>
                <w:b/>
                <w:bCs/>
                <w:color w:val="000000"/>
                <w:lang w:eastAsia="pt-BR"/>
              </w:rPr>
            </w:pPr>
            <w:r w:rsidRPr="00643DC7">
              <w:rPr>
                <w:b/>
                <w:bCs/>
              </w:rPr>
              <w:t>7</w:t>
            </w:r>
          </w:p>
        </w:tc>
        <w:tc>
          <w:tcPr>
            <w:tcW w:w="360" w:type="pct"/>
            <w:shd w:val="clear" w:color="auto" w:fill="D9D9D9" w:themeFill="background1" w:themeFillShade="D9"/>
            <w:vAlign w:val="center"/>
          </w:tcPr>
          <w:p w14:paraId="3D9E2555" w14:textId="77777777" w:rsidR="00B70BC5" w:rsidRPr="00643DC7" w:rsidRDefault="00B70BC5" w:rsidP="00643DC7">
            <w:pPr>
              <w:pStyle w:val="TotalIlustrao"/>
              <w:rPr>
                <w:b/>
                <w:bCs/>
                <w:color w:val="000000"/>
                <w:lang w:eastAsia="pt-BR"/>
              </w:rPr>
            </w:pPr>
            <w:r w:rsidRPr="00643DC7">
              <w:rPr>
                <w:b/>
                <w:bCs/>
              </w:rPr>
              <w:t>4</w:t>
            </w:r>
          </w:p>
        </w:tc>
        <w:tc>
          <w:tcPr>
            <w:tcW w:w="381" w:type="pct"/>
            <w:shd w:val="clear" w:color="auto" w:fill="D9D9D9" w:themeFill="background1" w:themeFillShade="D9"/>
            <w:vAlign w:val="center"/>
          </w:tcPr>
          <w:p w14:paraId="770AF13D" w14:textId="77777777" w:rsidR="00B70BC5" w:rsidRPr="00643DC7" w:rsidRDefault="00B70BC5" w:rsidP="00643DC7">
            <w:pPr>
              <w:pStyle w:val="TotalIlustrao"/>
              <w:rPr>
                <w:b/>
                <w:bCs/>
                <w:color w:val="000000"/>
                <w:lang w:eastAsia="pt-BR"/>
              </w:rPr>
            </w:pPr>
            <w:r w:rsidRPr="00643DC7">
              <w:rPr>
                <w:b/>
                <w:bCs/>
              </w:rPr>
              <w:t>2</w:t>
            </w:r>
          </w:p>
        </w:tc>
        <w:tc>
          <w:tcPr>
            <w:tcW w:w="477" w:type="pct"/>
            <w:shd w:val="clear" w:color="auto" w:fill="D9D9D9" w:themeFill="background1" w:themeFillShade="D9"/>
            <w:noWrap/>
            <w:vAlign w:val="center"/>
            <w:hideMark/>
          </w:tcPr>
          <w:p w14:paraId="79D5964F" w14:textId="77777777" w:rsidR="00B70BC5" w:rsidRPr="00643DC7" w:rsidRDefault="00B70BC5" w:rsidP="00643DC7">
            <w:pPr>
              <w:pStyle w:val="TotalIlustrao"/>
              <w:rPr>
                <w:b/>
                <w:bCs/>
                <w:color w:val="000000"/>
                <w:lang w:eastAsia="pt-BR"/>
              </w:rPr>
            </w:pPr>
            <w:r w:rsidRPr="00643DC7">
              <w:rPr>
                <w:b/>
                <w:bCs/>
                <w:color w:val="000000"/>
                <w:lang w:eastAsia="pt-BR"/>
              </w:rPr>
              <w:t>43</w:t>
            </w:r>
          </w:p>
        </w:tc>
      </w:tr>
    </w:tbl>
    <w:p w14:paraId="66ABE52E" w14:textId="77777777" w:rsidR="00B70BC5" w:rsidRPr="00E95E0C" w:rsidRDefault="00B70BC5" w:rsidP="00B70BC5">
      <w:pPr>
        <w:pBdr>
          <w:top w:val="nil"/>
          <w:left w:val="nil"/>
          <w:bottom w:val="nil"/>
          <w:right w:val="nil"/>
          <w:between w:val="nil"/>
        </w:pBdr>
        <w:spacing w:before="120" w:after="120" w:line="276" w:lineRule="auto"/>
        <w:ind w:firstLine="567"/>
        <w:jc w:val="both"/>
        <w:rPr>
          <w:color w:val="000000"/>
        </w:rPr>
        <w:sectPr w:rsidR="00B70BC5" w:rsidRPr="00E95E0C" w:rsidSect="00643DC7">
          <w:headerReference w:type="default" r:id="rId326"/>
          <w:footerReference w:type="default" r:id="rId327"/>
          <w:pgSz w:w="16838" w:h="11906" w:orient="landscape" w:code="9"/>
          <w:pgMar w:top="1134" w:right="1134" w:bottom="1134" w:left="1134" w:header="680" w:footer="680" w:gutter="0"/>
          <w:cols w:space="708"/>
          <w:docGrid w:linePitch="360"/>
        </w:sectPr>
      </w:pPr>
    </w:p>
    <w:p w14:paraId="6B83F4DE" w14:textId="1213C2F0" w:rsidR="00B70BC5" w:rsidRPr="00E95E0C" w:rsidRDefault="00B70BC5" w:rsidP="00B70BC5">
      <w:pPr>
        <w:pStyle w:val="TotalPargrafo"/>
        <w:rPr>
          <w:szCs w:val="22"/>
        </w:rPr>
      </w:pPr>
      <w:r w:rsidRPr="00E95E0C">
        <w:lastRenderedPageBreak/>
        <w:t xml:space="preserve">Em relação ao número de espécies por unidade amostral, foi diagnosticada maior riqueza no ponto BA01, com </w:t>
      </w:r>
      <w:r>
        <w:t>8</w:t>
      </w:r>
      <w:r w:rsidRPr="00E95E0C">
        <w:t xml:space="preserve"> espécies cada (</w:t>
      </w:r>
      <w:r w:rsidRPr="00E95E0C">
        <w:rPr>
          <w:szCs w:val="22"/>
        </w:rPr>
        <w:fldChar w:fldCharType="begin"/>
      </w:r>
      <w:r w:rsidRPr="00E95E0C">
        <w:instrText xml:space="preserve"> REF _Ref189126633 \h </w:instrText>
      </w:r>
      <w:r>
        <w:rPr>
          <w:szCs w:val="22"/>
        </w:rPr>
        <w:instrText xml:space="preserve"> \* MERGEFORMAT </w:instrText>
      </w:r>
      <w:r w:rsidRPr="00E95E0C">
        <w:rPr>
          <w:szCs w:val="22"/>
        </w:rPr>
      </w:r>
      <w:r w:rsidRPr="00E95E0C">
        <w:rPr>
          <w:szCs w:val="22"/>
        </w:rPr>
        <w:fldChar w:fldCharType="separate"/>
      </w:r>
      <w:r w:rsidR="009C1BA0" w:rsidRPr="00E95E0C">
        <w:t xml:space="preserve">Figura </w:t>
      </w:r>
      <w:r w:rsidR="009C1BA0">
        <w:rPr>
          <w:noProof/>
        </w:rPr>
        <w:t>81</w:t>
      </w:r>
      <w:r w:rsidRPr="00E95E0C">
        <w:rPr>
          <w:szCs w:val="22"/>
        </w:rPr>
        <w:fldChar w:fldCharType="end"/>
      </w:r>
      <w:r w:rsidRPr="00E95E0C">
        <w:rPr>
          <w:szCs w:val="22"/>
        </w:rPr>
        <w:t>).</w:t>
      </w:r>
    </w:p>
    <w:p w14:paraId="4055DCB6" w14:textId="77777777" w:rsidR="00B70BC5" w:rsidRPr="00E95E0C" w:rsidRDefault="00B70BC5" w:rsidP="00B70BC5">
      <w:pPr>
        <w:pStyle w:val="TotalIlustrao"/>
      </w:pPr>
      <w:r w:rsidRPr="00AA312E">
        <w:rPr>
          <w:noProof/>
        </w:rPr>
        <w:t xml:space="preserve"> </w:t>
      </w:r>
      <w:r>
        <w:rPr>
          <w:noProof/>
        </w:rPr>
        <w:drawing>
          <wp:inline distT="0" distB="0" distL="0" distR="0" wp14:anchorId="281141FB" wp14:editId="1A1BB992">
            <wp:extent cx="5815330" cy="3429000"/>
            <wp:effectExtent l="0" t="0" r="13970" b="0"/>
            <wp:docPr id="316664492" name="Gráfico 1">
              <a:extLst xmlns:a="http://schemas.openxmlformats.org/drawingml/2006/main">
                <a:ext uri="{FF2B5EF4-FFF2-40B4-BE49-F238E27FC236}">
                  <a16:creationId xmlns:a16="http://schemas.microsoft.com/office/drawing/2014/main" id="{6AD0D206-FA35-4C07-873E-6837AC4812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8"/>
              </a:graphicData>
            </a:graphic>
          </wp:inline>
        </w:drawing>
      </w:r>
    </w:p>
    <w:p w14:paraId="390119E5" w14:textId="103F8794" w:rsidR="00B70BC5" w:rsidRPr="00E95E0C" w:rsidRDefault="00B70BC5" w:rsidP="00B70BC5">
      <w:pPr>
        <w:pStyle w:val="TotalFigura"/>
        <w:rPr>
          <w:b/>
          <w:bCs/>
        </w:rPr>
      </w:pPr>
      <w:bookmarkStart w:id="938" w:name="_Ref189126633"/>
      <w:bookmarkStart w:id="939" w:name="_Toc204613659"/>
      <w:r w:rsidRPr="00E95E0C">
        <w:t xml:space="preserve">Figura </w:t>
      </w:r>
      <w:fldSimple w:instr=" SEQ Figura \* ARABIC ">
        <w:r w:rsidR="009C1BA0">
          <w:rPr>
            <w:noProof/>
          </w:rPr>
          <w:t>81</w:t>
        </w:r>
      </w:fldSimple>
      <w:bookmarkEnd w:id="938"/>
      <w:r w:rsidRPr="00E95E0C">
        <w:t xml:space="preserve">. Riqueza de espécies por ponto de amostragem da mastofauna terrestre de médio e grande porte amostrada </w:t>
      </w:r>
      <w:r w:rsidRPr="00E95E0C">
        <w:rPr>
          <w:iCs/>
        </w:rPr>
        <w:t xml:space="preserve">nas </w:t>
      </w:r>
      <w:r w:rsidRPr="00E95E0C">
        <w:t>Áreas de Estudo Local e de Ocupação do Projeto</w:t>
      </w:r>
      <w:bookmarkEnd w:id="939"/>
    </w:p>
    <w:p w14:paraId="7A4B2F9E" w14:textId="77777777" w:rsidR="00B70BC5" w:rsidRPr="00E95E0C" w:rsidRDefault="00B70BC5" w:rsidP="00B70BC5">
      <w:pPr>
        <w:pStyle w:val="TotalPargrafo"/>
        <w:rPr>
          <w:szCs w:val="22"/>
        </w:rPr>
      </w:pPr>
      <w:r w:rsidRPr="00E95E0C">
        <w:t xml:space="preserve">A maior riqueza observada nesses pontos pode ser justificada devido aos variados ambientes presentes no local. A </w:t>
      </w:r>
      <w:r w:rsidRPr="00E95E0C">
        <w:rPr>
          <w:szCs w:val="22"/>
        </w:rPr>
        <w:t xml:space="preserve">composição e estrutura vegetacional de uma área são importantes fatores que contribuem para a riqueza e a distribuição de mamíferos, já que diferentes espécies exibem distintas formas de utilização. do habitat. </w:t>
      </w:r>
    </w:p>
    <w:p w14:paraId="316EC0E7" w14:textId="1719322E" w:rsidR="00B70BC5" w:rsidRPr="00E95E0C" w:rsidRDefault="00B70BC5" w:rsidP="00B70BC5">
      <w:pPr>
        <w:pStyle w:val="TotalPargrafo"/>
        <w:rPr>
          <w:szCs w:val="22"/>
        </w:rPr>
      </w:pPr>
      <w:r w:rsidRPr="00E95E0C">
        <w:rPr>
          <w:rFonts w:eastAsia="Calibri"/>
          <w:lang w:eastAsia="ar-SA"/>
        </w:rPr>
        <w:t xml:space="preserve">Além disso, a busca ativa foi a metodologia mais eficiente no presente estudo, </w:t>
      </w:r>
      <w:r w:rsidRPr="00E95E0C">
        <w:rPr>
          <w:color w:val="000000"/>
        </w:rPr>
        <w:t xml:space="preserve">responsável pela maior parte dos registros de mamíferos amostrados em ambas as estações seca e chuvosa. </w:t>
      </w:r>
      <w:r>
        <w:rPr>
          <w:color w:val="000000"/>
        </w:rPr>
        <w:t>(</w:t>
      </w:r>
      <w:r w:rsidRPr="00B34B78">
        <w:rPr>
          <w:color w:val="000000"/>
          <w:szCs w:val="22"/>
        </w:rPr>
        <w:fldChar w:fldCharType="begin"/>
      </w:r>
      <w:r w:rsidRPr="00B34B78">
        <w:rPr>
          <w:color w:val="000000"/>
          <w:szCs w:val="22"/>
        </w:rPr>
        <w:instrText xml:space="preserve"> REF _Ref199500306 \h </w:instrText>
      </w:r>
      <w:r>
        <w:rPr>
          <w:color w:val="000000"/>
          <w:szCs w:val="22"/>
        </w:rPr>
        <w:instrText xml:space="preserve"> \* MERGEFORMAT </w:instrText>
      </w:r>
      <w:r w:rsidRPr="00B34B78">
        <w:rPr>
          <w:color w:val="000000"/>
          <w:szCs w:val="22"/>
        </w:rPr>
      </w:r>
      <w:r w:rsidRPr="00B34B78">
        <w:rPr>
          <w:color w:val="000000"/>
          <w:szCs w:val="22"/>
        </w:rPr>
        <w:fldChar w:fldCharType="separate"/>
      </w:r>
      <w:r w:rsidR="009C1BA0" w:rsidRPr="009C1BA0">
        <w:rPr>
          <w:szCs w:val="22"/>
        </w:rPr>
        <w:t xml:space="preserve">Figura </w:t>
      </w:r>
      <w:r w:rsidR="009C1BA0" w:rsidRPr="009C1BA0">
        <w:rPr>
          <w:noProof/>
          <w:szCs w:val="22"/>
        </w:rPr>
        <w:t>82</w:t>
      </w:r>
      <w:r w:rsidRPr="00B34B78">
        <w:rPr>
          <w:color w:val="000000"/>
          <w:szCs w:val="22"/>
        </w:rPr>
        <w:fldChar w:fldCharType="end"/>
      </w:r>
      <w:r w:rsidRPr="00E95E0C">
        <w:rPr>
          <w:color w:val="000000"/>
        </w:rPr>
        <w:t>).</w:t>
      </w:r>
      <w:r>
        <w:rPr>
          <w:color w:val="000000"/>
        </w:rPr>
        <w:t xml:space="preserve"> Foi observada uma maior riqueza de espécies durante a estação seca, que pode ser justificado pelo fato de </w:t>
      </w:r>
      <w:r w:rsidRPr="00A831E9">
        <w:rPr>
          <w:color w:val="000000"/>
        </w:rPr>
        <w:t>algumas espécies</w:t>
      </w:r>
      <w:r>
        <w:rPr>
          <w:color w:val="000000"/>
        </w:rPr>
        <w:t xml:space="preserve"> </w:t>
      </w:r>
      <w:r w:rsidRPr="00A831E9">
        <w:rPr>
          <w:color w:val="000000"/>
        </w:rPr>
        <w:t>apresentar</w:t>
      </w:r>
      <w:r>
        <w:rPr>
          <w:color w:val="000000"/>
        </w:rPr>
        <w:t>em</w:t>
      </w:r>
      <w:r w:rsidRPr="00A831E9">
        <w:rPr>
          <w:color w:val="000000"/>
        </w:rPr>
        <w:t xml:space="preserve"> </w:t>
      </w:r>
      <w:r w:rsidRPr="00A831E9">
        <w:rPr>
          <w:bCs w:val="0"/>
          <w:color w:val="000000"/>
        </w:rPr>
        <w:t>padrões sazonais de atividade e deslocamento, sendo mais ativas e visíveis na estação seca, quando buscam recursos escassos, o que aumenta sua probabilidade de</w:t>
      </w:r>
      <w:r>
        <w:rPr>
          <w:bCs w:val="0"/>
          <w:color w:val="000000"/>
        </w:rPr>
        <w:t xml:space="preserve"> serem</w:t>
      </w:r>
      <w:r w:rsidRPr="00A831E9">
        <w:rPr>
          <w:bCs w:val="0"/>
          <w:color w:val="000000"/>
        </w:rPr>
        <w:t xml:space="preserve"> registr</w:t>
      </w:r>
      <w:r>
        <w:rPr>
          <w:bCs w:val="0"/>
          <w:color w:val="000000"/>
        </w:rPr>
        <w:t>adas</w:t>
      </w:r>
      <w:r w:rsidRPr="00A831E9">
        <w:rPr>
          <w:color w:val="000000"/>
        </w:rPr>
        <w:t xml:space="preserve"> (RIBEIRO </w:t>
      </w:r>
      <w:r w:rsidRPr="00A831E9">
        <w:rPr>
          <w:i/>
          <w:iCs w:val="0"/>
          <w:color w:val="000000"/>
        </w:rPr>
        <w:t>et</w:t>
      </w:r>
      <w:r w:rsidRPr="00A831E9">
        <w:rPr>
          <w:color w:val="000000"/>
        </w:rPr>
        <w:t xml:space="preserve"> </w:t>
      </w:r>
      <w:r w:rsidRPr="00A831E9">
        <w:rPr>
          <w:i/>
          <w:iCs w:val="0"/>
          <w:color w:val="000000"/>
        </w:rPr>
        <w:t>al</w:t>
      </w:r>
      <w:r w:rsidRPr="00A831E9">
        <w:rPr>
          <w:color w:val="000000"/>
        </w:rPr>
        <w:t>., 2012)</w:t>
      </w:r>
    </w:p>
    <w:p w14:paraId="00EB252E" w14:textId="77777777" w:rsidR="00B70BC5" w:rsidRPr="00E95E0C" w:rsidRDefault="00B70BC5" w:rsidP="00B70BC5">
      <w:pPr>
        <w:pStyle w:val="TotalIlustrao"/>
      </w:pPr>
      <w:r>
        <w:rPr>
          <w:noProof/>
        </w:rPr>
        <w:lastRenderedPageBreak/>
        <w:drawing>
          <wp:inline distT="0" distB="0" distL="0" distR="0" wp14:anchorId="27C4A7D3" wp14:editId="6CEDA008">
            <wp:extent cx="5723890" cy="3524250"/>
            <wp:effectExtent l="0" t="0" r="10160" b="0"/>
            <wp:docPr id="1826462916" name="Gráfico 1">
              <a:extLst xmlns:a="http://schemas.openxmlformats.org/drawingml/2006/main">
                <a:ext uri="{FF2B5EF4-FFF2-40B4-BE49-F238E27FC236}">
                  <a16:creationId xmlns:a16="http://schemas.microsoft.com/office/drawing/2014/main" id="{9016DD0B-2A95-4CC3-940B-1AED916626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9"/>
              </a:graphicData>
            </a:graphic>
          </wp:inline>
        </w:drawing>
      </w:r>
      <w:r w:rsidRPr="00E95E0C">
        <w:rPr>
          <w:noProof/>
        </w:rPr>
        <w:t xml:space="preserve"> </w:t>
      </w:r>
    </w:p>
    <w:p w14:paraId="57FDFF38" w14:textId="38CC7EDE" w:rsidR="00B70BC5" w:rsidRPr="00B34B78" w:rsidRDefault="00B70BC5" w:rsidP="00643DC7">
      <w:pPr>
        <w:pStyle w:val="TotalFigura"/>
        <w:rPr>
          <w:b/>
          <w:bCs/>
        </w:rPr>
      </w:pPr>
      <w:bookmarkStart w:id="940" w:name="_Ref199500306"/>
      <w:bookmarkStart w:id="941" w:name="_Toc189654885"/>
      <w:bookmarkStart w:id="942" w:name="_Toc204613660"/>
      <w:r w:rsidRPr="00B34B78">
        <w:t xml:space="preserve">Figura </w:t>
      </w:r>
      <w:fldSimple w:instr=" SEQ Figura \* ARABIC ">
        <w:r w:rsidR="009C1BA0">
          <w:rPr>
            <w:noProof/>
          </w:rPr>
          <w:t>82</w:t>
        </w:r>
      </w:fldSimple>
      <w:bookmarkEnd w:id="940"/>
      <w:r w:rsidRPr="00B34B78">
        <w:t xml:space="preserve">. Comparativo de registro de espécies por metodologia de amostragem da mastofauna terrestre de médio e grande porte </w:t>
      </w:r>
      <w:r w:rsidRPr="00B34B78">
        <w:rPr>
          <w:iCs/>
        </w:rPr>
        <w:t xml:space="preserve">nas </w:t>
      </w:r>
      <w:r w:rsidRPr="00B34B78">
        <w:t>Áreas de Estudo Local e de Ocupação do Projeto</w:t>
      </w:r>
      <w:bookmarkEnd w:id="941"/>
      <w:bookmarkEnd w:id="942"/>
    </w:p>
    <w:p w14:paraId="4634F950" w14:textId="77777777" w:rsidR="00B70BC5" w:rsidRPr="00E95E0C" w:rsidRDefault="00B70BC5" w:rsidP="00B70BC5">
      <w:pPr>
        <w:pStyle w:val="TotalPargrafo"/>
        <w:rPr>
          <w:rFonts w:eastAsia="Calibri"/>
          <w:szCs w:val="22"/>
          <w:lang w:eastAsia="ar-SA"/>
        </w:rPr>
      </w:pPr>
      <w:r w:rsidRPr="00E95E0C">
        <w:rPr>
          <w:rFonts w:eastAsia="Calibri"/>
          <w:szCs w:val="22"/>
        </w:rPr>
        <w:t xml:space="preserve">Durante as campanhas de campo foi possível registrar vestígios de mamíferos. Locais com lama e sedimento fino mostraram eficazes para o registro de rastros durante as amostragens. Entretanto, essas pegadas foram sistematicamente avaliadas uma vez que, para os canídeos, há tanto a presença de espécies silvestres quanto domésticas utilizando as áreas amostradas. </w:t>
      </w:r>
      <w:r w:rsidRPr="00E95E0C">
        <w:rPr>
          <w:rFonts w:eastAsia="Calibri"/>
          <w:szCs w:val="22"/>
          <w:lang w:eastAsia="ar-SA"/>
        </w:rPr>
        <w:t xml:space="preserve">Avaliando o número de espécies visualizados e/ou registrados por </w:t>
      </w:r>
      <w:r w:rsidRPr="00E95E0C">
        <w:rPr>
          <w:rFonts w:eastAsia="Calibri"/>
          <w:i/>
          <w:szCs w:val="22"/>
          <w:lang w:eastAsia="ar-SA"/>
        </w:rPr>
        <w:t>cameras traps</w:t>
      </w:r>
      <w:r w:rsidRPr="00E95E0C">
        <w:rPr>
          <w:rFonts w:eastAsia="Calibri"/>
          <w:szCs w:val="22"/>
          <w:lang w:eastAsia="ar-SA"/>
        </w:rPr>
        <w:t>, observa-se que algumas espécies são consideradas como comuns e algumas como generalistas de habitat. Entretanto, mesmo com a antropização existente, alguns mamíferos especialistas de habitat foram registrados. A taxocenose diagnosticada é importante por participar de interações biológicas com outros grupos.</w:t>
      </w:r>
    </w:p>
    <w:p w14:paraId="794D3B90" w14:textId="6C55A140" w:rsidR="00B70BC5" w:rsidRPr="00E95E0C" w:rsidRDefault="00B70BC5" w:rsidP="00B70BC5">
      <w:pPr>
        <w:pStyle w:val="TotalPargrafo"/>
        <w:rPr>
          <w:rFonts w:eastAsia="Calibri"/>
          <w:szCs w:val="22"/>
          <w:lang w:eastAsia="ar-SA"/>
        </w:rPr>
      </w:pPr>
      <w:r w:rsidRPr="00E95E0C">
        <w:rPr>
          <w:rFonts w:eastAsia="Calibri"/>
          <w:szCs w:val="22"/>
          <w:lang w:eastAsia="ar-SA"/>
        </w:rPr>
        <w:t>A busca ativa por vestígios, como pegadas, fezes e tocas, além da visualização direta, foi a metodologia mais eficaz no estudo,</w:t>
      </w:r>
      <w:r w:rsidRPr="00E95E0C">
        <w:rPr>
          <w:color w:val="000000"/>
        </w:rPr>
        <w:t xml:space="preserve"> responsável por 14 das 16 espécies registradas, sendo o registro por pegada, o mais frequente com 12 espécies (</w:t>
      </w:r>
      <w:r w:rsidRPr="00E95E0C">
        <w:rPr>
          <w:color w:val="000000"/>
        </w:rPr>
        <w:fldChar w:fldCharType="begin"/>
      </w:r>
      <w:r w:rsidRPr="00E95E0C">
        <w:rPr>
          <w:color w:val="000000"/>
        </w:rPr>
        <w:instrText xml:space="preserve"> REF _Ref189126621 \h </w:instrText>
      </w:r>
      <w:r>
        <w:rPr>
          <w:color w:val="000000"/>
        </w:rPr>
        <w:instrText xml:space="preserve"> \* MERGEFORMAT </w:instrText>
      </w:r>
      <w:r w:rsidRPr="00E95E0C">
        <w:rPr>
          <w:color w:val="000000"/>
        </w:rPr>
      </w:r>
      <w:r w:rsidRPr="00E95E0C">
        <w:rPr>
          <w:color w:val="000000"/>
        </w:rPr>
        <w:fldChar w:fldCharType="separate"/>
      </w:r>
      <w:r w:rsidR="009C1BA0" w:rsidRPr="00E95E0C">
        <w:t xml:space="preserve">Figura </w:t>
      </w:r>
      <w:r w:rsidR="009C1BA0">
        <w:rPr>
          <w:noProof/>
        </w:rPr>
        <w:t>83</w:t>
      </w:r>
      <w:r w:rsidRPr="00E95E0C">
        <w:rPr>
          <w:color w:val="000000"/>
        </w:rPr>
        <w:fldChar w:fldCharType="end"/>
      </w:r>
      <w:r w:rsidRPr="00E95E0C">
        <w:rPr>
          <w:color w:val="000000"/>
        </w:rPr>
        <w:t>). A metodologia de busca ativa</w:t>
      </w:r>
      <w:r w:rsidRPr="00E95E0C">
        <w:rPr>
          <w:rFonts w:eastAsia="Calibri"/>
          <w:szCs w:val="22"/>
          <w:lang w:eastAsia="ar-SA"/>
        </w:rPr>
        <w:t xml:space="preserve"> aproveita de comportamentos característicos dos mamíferos, como a marcação de territórios, criação de trilhas e uso de tocas. Além disso, mamíferos geralmente possuem grandes áreas de vida, o que aumenta a probabilidade de deixarem vestígios no ambiente. Esses rastros permitem identificar espécies furtivas, de hábitos noturnos ou que habitam locais densos (SILVA </w:t>
      </w:r>
      <w:r w:rsidRPr="00E95E0C">
        <w:rPr>
          <w:rFonts w:eastAsia="Calibri"/>
          <w:i/>
          <w:szCs w:val="22"/>
          <w:lang w:eastAsia="ar-SA"/>
        </w:rPr>
        <w:t>et al.</w:t>
      </w:r>
      <w:r w:rsidRPr="00E95E0C">
        <w:rPr>
          <w:rFonts w:eastAsia="Calibri"/>
          <w:szCs w:val="22"/>
          <w:lang w:eastAsia="ar-SA"/>
        </w:rPr>
        <w:t xml:space="preserve">, 2015; CARVALHO </w:t>
      </w:r>
      <w:r w:rsidRPr="00E95E0C">
        <w:rPr>
          <w:rFonts w:eastAsia="Calibri"/>
          <w:i/>
          <w:szCs w:val="22"/>
          <w:lang w:eastAsia="ar-SA"/>
        </w:rPr>
        <w:t>et al.</w:t>
      </w:r>
      <w:r w:rsidRPr="00E95E0C">
        <w:rPr>
          <w:rFonts w:eastAsia="Calibri"/>
          <w:szCs w:val="22"/>
          <w:lang w:eastAsia="ar-SA"/>
        </w:rPr>
        <w:t>, 2017).</w:t>
      </w:r>
    </w:p>
    <w:p w14:paraId="22F30AC9" w14:textId="77777777" w:rsidR="00B70BC5" w:rsidRPr="00E95E0C" w:rsidRDefault="00B70BC5" w:rsidP="00B70BC5">
      <w:pPr>
        <w:pStyle w:val="TotalPargrafo"/>
        <w:rPr>
          <w:rFonts w:eastAsia="Calibri"/>
          <w:szCs w:val="22"/>
          <w:lang w:eastAsia="ar-SA"/>
        </w:rPr>
      </w:pPr>
      <w:r w:rsidRPr="00E95E0C">
        <w:rPr>
          <w:color w:val="000000"/>
        </w:rPr>
        <w:t xml:space="preserve">Já a metodologia de Armadilhas fotográficas registrou de quatro (5), sendo </w:t>
      </w:r>
      <w:r w:rsidRPr="00E95E0C">
        <w:rPr>
          <w:szCs w:val="22"/>
        </w:rPr>
        <w:t>duas delas (</w:t>
      </w:r>
      <w:r w:rsidRPr="00E95E0C">
        <w:rPr>
          <w:i/>
          <w:iCs w:val="0"/>
          <w:szCs w:val="22"/>
        </w:rPr>
        <w:t>Didelphis aurita e Galictis cuja</w:t>
      </w:r>
      <w:r w:rsidRPr="00E95E0C">
        <w:rPr>
          <w:szCs w:val="22"/>
        </w:rPr>
        <w:t>) registradas exclusivamente através dessa metodologia</w:t>
      </w:r>
      <w:r w:rsidRPr="00E95E0C">
        <w:rPr>
          <w:color w:val="000000"/>
        </w:rPr>
        <w:t>.</w:t>
      </w:r>
      <w:r w:rsidRPr="00E95E0C">
        <w:rPr>
          <w:rFonts w:eastAsiaTheme="minorHAnsi"/>
          <w:bCs w:val="0"/>
          <w:iCs w:val="0"/>
          <w:szCs w:val="22"/>
          <w:lang w:eastAsia="en-US"/>
        </w:rPr>
        <w:t xml:space="preserve"> </w:t>
      </w:r>
      <w:r w:rsidRPr="00E95E0C">
        <w:rPr>
          <w:color w:val="000000"/>
        </w:rPr>
        <w:t>As armadilhas fotográficas (</w:t>
      </w:r>
      <w:r w:rsidRPr="00E95E0C">
        <w:rPr>
          <w:i/>
          <w:color w:val="000000"/>
        </w:rPr>
        <w:t>camera traps</w:t>
      </w:r>
      <w:r w:rsidRPr="00E95E0C">
        <w:rPr>
          <w:color w:val="000000"/>
        </w:rPr>
        <w:t xml:space="preserve">) são fundamentais para a detecção de espécies de hábitos crípticos, como </w:t>
      </w:r>
      <w:r w:rsidRPr="00E95E0C">
        <w:rPr>
          <w:i/>
          <w:color w:val="000000"/>
        </w:rPr>
        <w:t xml:space="preserve">Cuniculus paca </w:t>
      </w:r>
      <w:r w:rsidRPr="00E95E0C">
        <w:rPr>
          <w:iCs w:val="0"/>
          <w:color w:val="000000"/>
        </w:rPr>
        <w:t>(paca)</w:t>
      </w:r>
      <w:r w:rsidRPr="00E95E0C">
        <w:rPr>
          <w:color w:val="000000"/>
        </w:rPr>
        <w:t xml:space="preserve">, que foi registrada exclusivamente por meio dessa metodologia. A paca, por apresentar comportamento noturno, discreto e terrestre, associada à densa vegetação e margens de corpos d’água, dificilmente é detectada por observação direta ou por vestígios. A sensibilidade dos sensores infravermelhos à movimentação térmica e a operação contínua das câmeras durante 24 horas permitiram o registro dessa espécie sem interferência humana, reforçando a eficácia dessa técnica em </w:t>
      </w:r>
      <w:r w:rsidRPr="00E95E0C">
        <w:rPr>
          <w:color w:val="000000"/>
        </w:rPr>
        <w:lastRenderedPageBreak/>
        <w:t xml:space="preserve">ambientes de difícil visibilidade (SILVEIRA; JÁCOMO; DINIZ-FILHO, 2003). Além disso, armadilhas fotográficas possibilitam o monitoramento de longo prazo com esforço padronizado, sendo especialmente valiosas para o levantamento de espécies noturnas e furtivas, cuja presença pode passar despercebida por métodos convencionais (BURTON </w:t>
      </w:r>
      <w:r w:rsidRPr="00E95E0C">
        <w:rPr>
          <w:i/>
          <w:iCs w:val="0"/>
          <w:color w:val="000000"/>
        </w:rPr>
        <w:t>et al</w:t>
      </w:r>
      <w:r w:rsidRPr="00E95E0C">
        <w:rPr>
          <w:color w:val="000000"/>
        </w:rPr>
        <w:t xml:space="preserve">., 2015). Dessa forma, a detecção da </w:t>
      </w:r>
      <w:r w:rsidRPr="00E95E0C">
        <w:rPr>
          <w:i/>
          <w:color w:val="000000"/>
        </w:rPr>
        <w:t>Cuniculus paca</w:t>
      </w:r>
      <w:r w:rsidRPr="00E95E0C">
        <w:rPr>
          <w:color w:val="000000"/>
        </w:rPr>
        <w:t xml:space="preserve"> (paca) evidencia o papel estratégico das armadilhas fotográficas na complementação de abordagens como a busca ativa e na ampliação do conhecimento sobre a composição faunística local.</w:t>
      </w:r>
    </w:p>
    <w:p w14:paraId="60F18414" w14:textId="77777777" w:rsidR="00B70BC5" w:rsidRPr="00E95E0C" w:rsidRDefault="00B70BC5" w:rsidP="00643DC7">
      <w:pPr>
        <w:pStyle w:val="TotalIlustrao"/>
      </w:pPr>
      <w:r w:rsidRPr="00643DC7">
        <w:rPr>
          <w:noProof/>
        </w:rPr>
        <w:drawing>
          <wp:inline distT="0" distB="0" distL="0" distR="0" wp14:anchorId="12FACAC8" wp14:editId="35B9D9F6">
            <wp:extent cx="5724525" cy="3562350"/>
            <wp:effectExtent l="0" t="0" r="9525" b="0"/>
            <wp:docPr id="1731500668" name="Gráfico 1">
              <a:extLst xmlns:a="http://schemas.openxmlformats.org/drawingml/2006/main">
                <a:ext uri="{FF2B5EF4-FFF2-40B4-BE49-F238E27FC236}">
                  <a16:creationId xmlns:a16="http://schemas.microsoft.com/office/drawing/2014/main" id="{9FCEF60A-64DD-4FD7-8F3A-E25EC61C09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0"/>
              </a:graphicData>
            </a:graphic>
          </wp:inline>
        </w:drawing>
      </w:r>
    </w:p>
    <w:p w14:paraId="2C64E2E9" w14:textId="0F0B64E8" w:rsidR="00B70BC5" w:rsidRPr="00E95E0C" w:rsidRDefault="00B70BC5" w:rsidP="00B70BC5">
      <w:pPr>
        <w:pStyle w:val="TotalFigura"/>
        <w:rPr>
          <w:b/>
          <w:bCs/>
        </w:rPr>
      </w:pPr>
      <w:bookmarkStart w:id="943" w:name="_Ref189126621"/>
      <w:bookmarkStart w:id="944" w:name="_Ref188469949"/>
      <w:bookmarkStart w:id="945" w:name="_Toc204613661"/>
      <w:r w:rsidRPr="00E95E0C">
        <w:t xml:space="preserve">Figura </w:t>
      </w:r>
      <w:fldSimple w:instr=" SEQ Figura \* ARABIC ">
        <w:r w:rsidR="009C1BA0">
          <w:rPr>
            <w:noProof/>
          </w:rPr>
          <w:t>83</w:t>
        </w:r>
      </w:fldSimple>
      <w:bookmarkEnd w:id="943"/>
      <w:r w:rsidRPr="00E95E0C">
        <w:t xml:space="preserve">. Comparativo de registro de espécies por metodologia de amostragem da mastofauna terrestre de médio e grande porte </w:t>
      </w:r>
      <w:r w:rsidRPr="00E95E0C">
        <w:rPr>
          <w:iCs/>
        </w:rPr>
        <w:t xml:space="preserve">nas </w:t>
      </w:r>
      <w:r w:rsidRPr="00E95E0C">
        <w:t>Áreas de Estudo Local e de Ocupação do Projeto</w:t>
      </w:r>
      <w:bookmarkEnd w:id="944"/>
      <w:bookmarkEnd w:id="945"/>
    </w:p>
    <w:p w14:paraId="3561D0D9" w14:textId="6F3F0BD8" w:rsidR="00B70BC5" w:rsidRDefault="00B70BC5" w:rsidP="00B70BC5">
      <w:pPr>
        <w:pStyle w:val="TotalPargrafo"/>
        <w:rPr>
          <w:szCs w:val="22"/>
        </w:rPr>
      </w:pPr>
      <w:r w:rsidRPr="00E95E0C">
        <w:rPr>
          <w:szCs w:val="22"/>
        </w:rPr>
        <w:t xml:space="preserve">Por meio dos dados coletados se avaliou a Frequência de Ocorrencia (FO) das espécies de mamíferos terrestres. A FO é expressa </w:t>
      </w:r>
      <w:r w:rsidRPr="00E95E0C">
        <w:t>a proporção dos pontos nos quais a espécie foi observada</w:t>
      </w:r>
      <w:r w:rsidRPr="00E95E0C">
        <w:rPr>
          <w:szCs w:val="22"/>
        </w:rPr>
        <w:t xml:space="preserve"> na forma de um índice, denominado índice pontual de abundância (FO), que é calculado dividindo- se o número registros de espécie em cada ponto amostral pelo número de pontos amostrais. A </w:t>
      </w:r>
      <w:r w:rsidRPr="00E95E0C">
        <w:rPr>
          <w:szCs w:val="22"/>
        </w:rPr>
        <w:fldChar w:fldCharType="begin"/>
      </w:r>
      <w:r w:rsidRPr="00E95E0C">
        <w:rPr>
          <w:szCs w:val="22"/>
        </w:rPr>
        <w:instrText xml:space="preserve"> REF _Ref189124922 \h </w:instrText>
      </w:r>
      <w:r>
        <w:rPr>
          <w:szCs w:val="22"/>
        </w:rPr>
        <w:instrText xml:space="preserve"> \* MERGEFORMAT </w:instrText>
      </w:r>
      <w:r w:rsidRPr="00E95E0C">
        <w:rPr>
          <w:szCs w:val="22"/>
        </w:rPr>
      </w:r>
      <w:r w:rsidRPr="00E95E0C">
        <w:rPr>
          <w:szCs w:val="22"/>
        </w:rPr>
        <w:fldChar w:fldCharType="separate"/>
      </w:r>
      <w:r w:rsidR="009C1BA0" w:rsidRPr="00E95E0C">
        <w:rPr>
          <w:noProof/>
        </w:rPr>
        <w:t xml:space="preserve">Tabela </w:t>
      </w:r>
      <w:r w:rsidR="009C1BA0">
        <w:rPr>
          <w:bCs w:val="0"/>
          <w:iCs w:val="0"/>
          <w:noProof/>
        </w:rPr>
        <w:t>76</w:t>
      </w:r>
      <w:r w:rsidRPr="00E95E0C">
        <w:rPr>
          <w:szCs w:val="22"/>
        </w:rPr>
        <w:fldChar w:fldCharType="end"/>
      </w:r>
      <w:r w:rsidRPr="00E95E0C">
        <w:rPr>
          <w:szCs w:val="22"/>
        </w:rPr>
        <w:t xml:space="preserve"> mostra que os valores apresentaram um elevado número de espécies com baixa FO.</w:t>
      </w:r>
    </w:p>
    <w:p w14:paraId="0495E443" w14:textId="77777777" w:rsidR="00B70BC5" w:rsidRDefault="00B70BC5" w:rsidP="00B70BC5">
      <w:pPr>
        <w:pStyle w:val="TotalPargrafo"/>
        <w:rPr>
          <w:szCs w:val="22"/>
        </w:rPr>
      </w:pPr>
      <w:r w:rsidRPr="00BD5648">
        <w:rPr>
          <w:szCs w:val="22"/>
        </w:rPr>
        <w:t>É importante destacar que a FO não mede o número de indivíduos presentes</w:t>
      </w:r>
      <w:r>
        <w:rPr>
          <w:szCs w:val="22"/>
        </w:rPr>
        <w:t xml:space="preserve"> na área de estudo</w:t>
      </w:r>
      <w:r w:rsidRPr="00BD5648">
        <w:rPr>
          <w:szCs w:val="22"/>
        </w:rPr>
        <w:t>, mas sim com que frequência uma espécie é detectada n</w:t>
      </w:r>
      <w:r>
        <w:rPr>
          <w:szCs w:val="22"/>
        </w:rPr>
        <w:t>o</w:t>
      </w:r>
      <w:r w:rsidRPr="00BD5648">
        <w:rPr>
          <w:szCs w:val="22"/>
        </w:rPr>
        <w:t xml:space="preserve">s </w:t>
      </w:r>
      <w:r>
        <w:rPr>
          <w:szCs w:val="22"/>
        </w:rPr>
        <w:t xml:space="preserve">pontos </w:t>
      </w:r>
      <w:r w:rsidRPr="00BD5648">
        <w:rPr>
          <w:szCs w:val="22"/>
        </w:rPr>
        <w:t>amostra</w:t>
      </w:r>
      <w:r>
        <w:rPr>
          <w:szCs w:val="22"/>
        </w:rPr>
        <w:t>i</w:t>
      </w:r>
      <w:r w:rsidRPr="00BD5648">
        <w:rPr>
          <w:szCs w:val="22"/>
        </w:rPr>
        <w:t xml:space="preserve">s. Ou seja, </w:t>
      </w:r>
      <w:r w:rsidRPr="006210EF">
        <w:rPr>
          <w:szCs w:val="22"/>
        </w:rPr>
        <w:t>trata-se de um índice de presença relativa, que reflete a regularidade com que determinada espécie é detectada, independentemente do número de indivíduos observados por ocorrênci</w:t>
      </w:r>
      <w:r w:rsidRPr="00BD5648">
        <w:rPr>
          <w:szCs w:val="22"/>
        </w:rPr>
        <w:t xml:space="preserve">. Essa abordagem é particularmente útil em inventários que utilizam armadilhas fotográficas, transectos de </w:t>
      </w:r>
      <w:r>
        <w:rPr>
          <w:szCs w:val="22"/>
        </w:rPr>
        <w:t>busca ativa</w:t>
      </w:r>
      <w:r w:rsidRPr="00BD5648">
        <w:rPr>
          <w:szCs w:val="22"/>
        </w:rPr>
        <w:t xml:space="preserve">, registros de </w:t>
      </w:r>
      <w:r>
        <w:rPr>
          <w:szCs w:val="22"/>
        </w:rPr>
        <w:t xml:space="preserve">pegadas, </w:t>
      </w:r>
      <w:r w:rsidRPr="00BD5648">
        <w:rPr>
          <w:szCs w:val="22"/>
        </w:rPr>
        <w:t xml:space="preserve">fezes ou outros métodos de detecção indireta, nos quais a identificação do número exato de indivíduos é limitada ou impossível. </w:t>
      </w:r>
      <w:r w:rsidRPr="00EF432D">
        <w:rPr>
          <w:szCs w:val="22"/>
        </w:rPr>
        <w:t xml:space="preserve">Portanto, a FO </w:t>
      </w:r>
      <w:r>
        <w:rPr>
          <w:szCs w:val="22"/>
        </w:rPr>
        <w:t>se torna</w:t>
      </w:r>
      <w:r w:rsidRPr="00EF432D">
        <w:rPr>
          <w:szCs w:val="22"/>
        </w:rPr>
        <w:t xml:space="preserve"> uma ferramenta </w:t>
      </w:r>
      <w:r>
        <w:rPr>
          <w:szCs w:val="22"/>
        </w:rPr>
        <w:t>valiosa</w:t>
      </w:r>
      <w:r w:rsidRPr="00EF432D">
        <w:rPr>
          <w:szCs w:val="22"/>
        </w:rPr>
        <w:t xml:space="preserve"> para inferir padrões de uso do espaço e ocupação da paisagem, sobretudo em espécies crípticas, de baixa detectabilidade ou ampla área de vida</w:t>
      </w:r>
      <w:r w:rsidRPr="00BD5648">
        <w:rPr>
          <w:szCs w:val="22"/>
        </w:rPr>
        <w:t>.</w:t>
      </w:r>
    </w:p>
    <w:p w14:paraId="05628023" w14:textId="77777777" w:rsidR="00B70BC5" w:rsidRPr="00E95E0C" w:rsidRDefault="00B70BC5" w:rsidP="00B70BC5">
      <w:pPr>
        <w:pStyle w:val="TotalPargrafo"/>
        <w:rPr>
          <w:szCs w:val="22"/>
        </w:rPr>
      </w:pPr>
      <w:r w:rsidRPr="00E95E0C">
        <w:rPr>
          <w:szCs w:val="22"/>
        </w:rPr>
        <w:br w:type="page"/>
      </w:r>
    </w:p>
    <w:p w14:paraId="2EDA6F1F" w14:textId="4C8FA83F" w:rsidR="00B70BC5" w:rsidRPr="00E95E0C" w:rsidRDefault="00B70BC5" w:rsidP="00B70BC5">
      <w:pPr>
        <w:pStyle w:val="TotalTabela"/>
        <w:rPr>
          <w:lang w:eastAsia="ar-SA"/>
        </w:rPr>
      </w:pPr>
      <w:bookmarkStart w:id="946" w:name="_Ref189124922"/>
      <w:bookmarkStart w:id="947" w:name="_Toc140230369"/>
      <w:bookmarkStart w:id="948" w:name="_Toc204616511"/>
      <w:r w:rsidRPr="00E95E0C">
        <w:rPr>
          <w:rFonts w:eastAsia="Times New Roman"/>
          <w:bCs/>
          <w:iCs/>
          <w:noProof/>
          <w:lang w:eastAsia="pt-BR"/>
        </w:rPr>
        <w:lastRenderedPageBreak/>
        <w:t xml:space="preserve">Tabela </w:t>
      </w:r>
      <w:r w:rsidRPr="00E95E0C">
        <w:rPr>
          <w:rFonts w:eastAsia="Times New Roman"/>
          <w:bCs/>
          <w:iCs/>
          <w:noProof/>
          <w:lang w:eastAsia="pt-BR"/>
        </w:rPr>
        <w:fldChar w:fldCharType="begin"/>
      </w:r>
      <w:r w:rsidRPr="00E95E0C">
        <w:rPr>
          <w:rFonts w:eastAsia="Times New Roman"/>
          <w:bCs/>
          <w:iCs/>
          <w:noProof/>
          <w:lang w:eastAsia="pt-BR"/>
        </w:rPr>
        <w:instrText xml:space="preserve"> SEQ Tabela \* ARABIC </w:instrText>
      </w:r>
      <w:r w:rsidRPr="00E95E0C">
        <w:rPr>
          <w:rFonts w:eastAsia="Times New Roman"/>
          <w:bCs/>
          <w:iCs/>
          <w:noProof/>
          <w:lang w:eastAsia="pt-BR"/>
        </w:rPr>
        <w:fldChar w:fldCharType="separate"/>
      </w:r>
      <w:r w:rsidR="009C1BA0">
        <w:rPr>
          <w:rFonts w:eastAsia="Times New Roman"/>
          <w:bCs/>
          <w:iCs/>
          <w:noProof/>
          <w:lang w:eastAsia="pt-BR"/>
        </w:rPr>
        <w:t>76</w:t>
      </w:r>
      <w:r w:rsidRPr="00E95E0C">
        <w:rPr>
          <w:rFonts w:eastAsia="Times New Roman"/>
          <w:bCs/>
          <w:iCs/>
          <w:noProof/>
          <w:lang w:eastAsia="pt-BR"/>
        </w:rPr>
        <w:fldChar w:fldCharType="end"/>
      </w:r>
      <w:bookmarkEnd w:id="946"/>
      <w:r w:rsidRPr="00E95E0C">
        <w:rPr>
          <w:rFonts w:eastAsia="Times New Roman"/>
          <w:bCs/>
          <w:iCs/>
          <w:noProof/>
          <w:lang w:eastAsia="pt-BR"/>
        </w:rPr>
        <w:t xml:space="preserve">. </w:t>
      </w:r>
      <w:r>
        <w:rPr>
          <w:lang w:eastAsia="ar-SA"/>
        </w:rPr>
        <w:t>Frequência de Ocorrência</w:t>
      </w:r>
      <w:r w:rsidRPr="00E95E0C">
        <w:rPr>
          <w:lang w:eastAsia="ar-SA"/>
        </w:rPr>
        <w:t xml:space="preserve"> de mamíferos terrestres registrados </w:t>
      </w:r>
      <w:bookmarkEnd w:id="947"/>
      <w:r w:rsidRPr="00E95E0C">
        <w:t xml:space="preserve">nas </w:t>
      </w:r>
      <w:r w:rsidRPr="00E95E0C">
        <w:rPr>
          <w:color w:val="000000"/>
          <w:szCs w:val="18"/>
        </w:rPr>
        <w:t>Área de Estudo Local</w:t>
      </w:r>
      <w:r w:rsidRPr="00E95E0C">
        <w:t>.</w:t>
      </w:r>
      <w:bookmarkEnd w:id="948"/>
    </w:p>
    <w:tbl>
      <w:tblPr>
        <w:tblW w:w="9072" w:type="dxa"/>
        <w:jc w:val="center"/>
        <w:tblBorders>
          <w:top w:val="single" w:sz="4" w:space="0" w:color="auto"/>
          <w:bottom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804"/>
        <w:gridCol w:w="2268"/>
      </w:tblGrid>
      <w:tr w:rsidR="00B70BC5" w:rsidRPr="00643DC7" w14:paraId="4CD1E63E" w14:textId="77777777" w:rsidTr="00643DC7">
        <w:trPr>
          <w:trHeight w:val="227"/>
          <w:tblHeader/>
          <w:jc w:val="center"/>
        </w:trPr>
        <w:tc>
          <w:tcPr>
            <w:tcW w:w="6804" w:type="dxa"/>
            <w:shd w:val="clear" w:color="auto" w:fill="BFBFBF" w:themeFill="background1" w:themeFillShade="BF"/>
            <w:noWrap/>
            <w:vAlign w:val="center"/>
          </w:tcPr>
          <w:p w14:paraId="0CE5B8C7" w14:textId="77777777" w:rsidR="00B70BC5" w:rsidRPr="00643DC7" w:rsidRDefault="00B70BC5" w:rsidP="00643DC7">
            <w:pPr>
              <w:pStyle w:val="TotalIlustrao"/>
              <w:rPr>
                <w:b/>
                <w:bCs/>
              </w:rPr>
            </w:pPr>
            <w:r w:rsidRPr="00643DC7">
              <w:rPr>
                <w:b/>
                <w:bCs/>
              </w:rPr>
              <w:t>ESPÉCIE</w:t>
            </w:r>
          </w:p>
        </w:tc>
        <w:tc>
          <w:tcPr>
            <w:tcW w:w="2268" w:type="dxa"/>
            <w:shd w:val="clear" w:color="auto" w:fill="BFBFBF" w:themeFill="background1" w:themeFillShade="BF"/>
            <w:noWrap/>
            <w:vAlign w:val="center"/>
          </w:tcPr>
          <w:p w14:paraId="63EE6CD4" w14:textId="77777777" w:rsidR="00B70BC5" w:rsidRPr="00643DC7" w:rsidRDefault="00B70BC5" w:rsidP="00643DC7">
            <w:pPr>
              <w:pStyle w:val="TotalIlustrao"/>
              <w:rPr>
                <w:b/>
                <w:bCs/>
              </w:rPr>
            </w:pPr>
            <w:r w:rsidRPr="00643DC7">
              <w:rPr>
                <w:b/>
                <w:bCs/>
              </w:rPr>
              <w:t>FO</w:t>
            </w:r>
          </w:p>
        </w:tc>
      </w:tr>
      <w:tr w:rsidR="00B70BC5" w:rsidRPr="00E95E0C" w14:paraId="651238B2" w14:textId="77777777" w:rsidTr="00643DC7">
        <w:trPr>
          <w:trHeight w:val="227"/>
          <w:jc w:val="center"/>
        </w:trPr>
        <w:tc>
          <w:tcPr>
            <w:tcW w:w="6804" w:type="dxa"/>
            <w:shd w:val="clear" w:color="auto" w:fill="auto"/>
            <w:noWrap/>
            <w:vAlign w:val="center"/>
            <w:hideMark/>
          </w:tcPr>
          <w:p w14:paraId="2B7AC193" w14:textId="77777777" w:rsidR="00B70BC5" w:rsidRPr="00E95E0C" w:rsidRDefault="00B70BC5" w:rsidP="00643DC7">
            <w:pPr>
              <w:pStyle w:val="TotalIlustrao"/>
              <w:rPr>
                <w:i/>
                <w:iCs/>
              </w:rPr>
            </w:pPr>
            <w:r w:rsidRPr="00E95E0C">
              <w:rPr>
                <w:i/>
                <w:iCs/>
              </w:rPr>
              <w:t>Cerdocyon thous (Linnaeus, 1766)</w:t>
            </w:r>
          </w:p>
        </w:tc>
        <w:tc>
          <w:tcPr>
            <w:tcW w:w="2268" w:type="dxa"/>
            <w:shd w:val="clear" w:color="auto" w:fill="auto"/>
            <w:noWrap/>
            <w:vAlign w:val="center"/>
            <w:hideMark/>
          </w:tcPr>
          <w:p w14:paraId="1F60F135" w14:textId="77777777" w:rsidR="00B70BC5" w:rsidRPr="00E95E0C" w:rsidRDefault="00B70BC5" w:rsidP="00643DC7">
            <w:pPr>
              <w:pStyle w:val="TotalIlustrao"/>
            </w:pPr>
            <w:r w:rsidRPr="000844B8">
              <w:t>26,09%</w:t>
            </w:r>
          </w:p>
        </w:tc>
      </w:tr>
      <w:tr w:rsidR="00B70BC5" w:rsidRPr="00E95E0C" w14:paraId="7A3C6F1B" w14:textId="77777777" w:rsidTr="00643DC7">
        <w:trPr>
          <w:trHeight w:val="227"/>
          <w:jc w:val="center"/>
        </w:trPr>
        <w:tc>
          <w:tcPr>
            <w:tcW w:w="6804" w:type="dxa"/>
            <w:shd w:val="clear" w:color="auto" w:fill="auto"/>
            <w:noWrap/>
            <w:vAlign w:val="center"/>
            <w:hideMark/>
          </w:tcPr>
          <w:p w14:paraId="0715F895" w14:textId="77777777" w:rsidR="00B70BC5" w:rsidRPr="00E95E0C" w:rsidRDefault="00B70BC5" w:rsidP="00643DC7">
            <w:pPr>
              <w:pStyle w:val="TotalIlustrao"/>
              <w:rPr>
                <w:i/>
                <w:iCs/>
              </w:rPr>
            </w:pPr>
            <w:r w:rsidRPr="00E95E0C">
              <w:rPr>
                <w:i/>
                <w:iCs/>
              </w:rPr>
              <w:t>Hydrochoerus hydrochaeris (Linnaeus, 1766)</w:t>
            </w:r>
          </w:p>
        </w:tc>
        <w:tc>
          <w:tcPr>
            <w:tcW w:w="2268" w:type="dxa"/>
            <w:shd w:val="clear" w:color="auto" w:fill="auto"/>
            <w:noWrap/>
            <w:vAlign w:val="center"/>
            <w:hideMark/>
          </w:tcPr>
          <w:p w14:paraId="70EE1F87" w14:textId="77777777" w:rsidR="00B70BC5" w:rsidRPr="00E95E0C" w:rsidRDefault="00B70BC5" w:rsidP="00643DC7">
            <w:pPr>
              <w:pStyle w:val="TotalIlustrao"/>
            </w:pPr>
            <w:r w:rsidRPr="000844B8">
              <w:t>13,04%</w:t>
            </w:r>
          </w:p>
        </w:tc>
      </w:tr>
      <w:tr w:rsidR="00B70BC5" w:rsidRPr="00E95E0C" w14:paraId="51FBEBB5" w14:textId="77777777" w:rsidTr="00643DC7">
        <w:trPr>
          <w:trHeight w:val="227"/>
          <w:jc w:val="center"/>
        </w:trPr>
        <w:tc>
          <w:tcPr>
            <w:tcW w:w="6804" w:type="dxa"/>
            <w:shd w:val="clear" w:color="auto" w:fill="auto"/>
            <w:noWrap/>
            <w:vAlign w:val="center"/>
            <w:hideMark/>
          </w:tcPr>
          <w:p w14:paraId="7B7F62C1" w14:textId="77777777" w:rsidR="00B70BC5" w:rsidRPr="00E95E0C" w:rsidRDefault="00B70BC5" w:rsidP="00643DC7">
            <w:pPr>
              <w:pStyle w:val="TotalIlustrao"/>
              <w:rPr>
                <w:i/>
                <w:iCs/>
              </w:rPr>
            </w:pPr>
            <w:r w:rsidRPr="00E95E0C">
              <w:rPr>
                <w:i/>
                <w:iCs/>
              </w:rPr>
              <w:t>Procyon cancrivorus Cuvier, 1798</w:t>
            </w:r>
          </w:p>
        </w:tc>
        <w:tc>
          <w:tcPr>
            <w:tcW w:w="2268" w:type="dxa"/>
            <w:shd w:val="clear" w:color="auto" w:fill="auto"/>
            <w:noWrap/>
            <w:vAlign w:val="center"/>
            <w:hideMark/>
          </w:tcPr>
          <w:p w14:paraId="60FC815E" w14:textId="77777777" w:rsidR="00B70BC5" w:rsidRPr="00E95E0C" w:rsidRDefault="00B70BC5" w:rsidP="00643DC7">
            <w:pPr>
              <w:pStyle w:val="TotalIlustrao"/>
            </w:pPr>
            <w:r w:rsidRPr="000844B8">
              <w:t>8,70%</w:t>
            </w:r>
          </w:p>
        </w:tc>
      </w:tr>
      <w:tr w:rsidR="00B70BC5" w:rsidRPr="00E95E0C" w14:paraId="40FD57AD" w14:textId="77777777" w:rsidTr="00643DC7">
        <w:trPr>
          <w:trHeight w:val="227"/>
          <w:jc w:val="center"/>
        </w:trPr>
        <w:tc>
          <w:tcPr>
            <w:tcW w:w="6804" w:type="dxa"/>
            <w:shd w:val="clear" w:color="auto" w:fill="auto"/>
            <w:noWrap/>
            <w:vAlign w:val="center"/>
            <w:hideMark/>
          </w:tcPr>
          <w:p w14:paraId="488E628F" w14:textId="77777777" w:rsidR="00B70BC5" w:rsidRPr="00E95E0C" w:rsidRDefault="00B70BC5" w:rsidP="00643DC7">
            <w:pPr>
              <w:pStyle w:val="TotalIlustrao"/>
              <w:rPr>
                <w:i/>
                <w:iCs/>
              </w:rPr>
            </w:pPr>
            <w:r w:rsidRPr="00E95E0C">
              <w:rPr>
                <w:i/>
                <w:iCs/>
              </w:rPr>
              <w:t>Cuniculus paca (Linnaeus, 1766)</w:t>
            </w:r>
          </w:p>
        </w:tc>
        <w:tc>
          <w:tcPr>
            <w:tcW w:w="2268" w:type="dxa"/>
            <w:shd w:val="clear" w:color="auto" w:fill="auto"/>
            <w:noWrap/>
            <w:vAlign w:val="center"/>
            <w:hideMark/>
          </w:tcPr>
          <w:p w14:paraId="1967DFB1" w14:textId="77777777" w:rsidR="00B70BC5" w:rsidRPr="00E95E0C" w:rsidRDefault="00B70BC5" w:rsidP="00643DC7">
            <w:pPr>
              <w:pStyle w:val="TotalIlustrao"/>
            </w:pPr>
            <w:r w:rsidRPr="000844B8">
              <w:t>8,70%</w:t>
            </w:r>
          </w:p>
        </w:tc>
      </w:tr>
      <w:tr w:rsidR="00B70BC5" w:rsidRPr="00E95E0C" w14:paraId="7EA45C47" w14:textId="77777777" w:rsidTr="00643DC7">
        <w:trPr>
          <w:trHeight w:val="227"/>
          <w:jc w:val="center"/>
        </w:trPr>
        <w:tc>
          <w:tcPr>
            <w:tcW w:w="6804" w:type="dxa"/>
            <w:shd w:val="clear" w:color="auto" w:fill="auto"/>
            <w:noWrap/>
            <w:vAlign w:val="center"/>
            <w:hideMark/>
          </w:tcPr>
          <w:p w14:paraId="52196189" w14:textId="77777777" w:rsidR="00B70BC5" w:rsidRPr="00E95E0C" w:rsidRDefault="00B70BC5" w:rsidP="00643DC7">
            <w:pPr>
              <w:pStyle w:val="TotalIlustrao"/>
              <w:rPr>
                <w:i/>
                <w:iCs/>
              </w:rPr>
            </w:pPr>
            <w:r w:rsidRPr="00E95E0C">
              <w:rPr>
                <w:i/>
                <w:iCs/>
              </w:rPr>
              <w:t>Dasypus (Dasypus) novemcinctus Linnaeus, 1758</w:t>
            </w:r>
          </w:p>
        </w:tc>
        <w:tc>
          <w:tcPr>
            <w:tcW w:w="2268" w:type="dxa"/>
            <w:shd w:val="clear" w:color="auto" w:fill="auto"/>
            <w:noWrap/>
            <w:vAlign w:val="center"/>
            <w:hideMark/>
          </w:tcPr>
          <w:p w14:paraId="32BFAEDE" w14:textId="77777777" w:rsidR="00B70BC5" w:rsidRPr="00E95E0C" w:rsidRDefault="00B70BC5" w:rsidP="00643DC7">
            <w:pPr>
              <w:pStyle w:val="TotalIlustrao"/>
            </w:pPr>
            <w:r w:rsidRPr="000844B8">
              <w:t>8,70%</w:t>
            </w:r>
          </w:p>
        </w:tc>
      </w:tr>
      <w:tr w:rsidR="00B70BC5" w:rsidRPr="00E95E0C" w14:paraId="0771DEE0" w14:textId="77777777" w:rsidTr="00643DC7">
        <w:trPr>
          <w:trHeight w:val="227"/>
          <w:jc w:val="center"/>
        </w:trPr>
        <w:tc>
          <w:tcPr>
            <w:tcW w:w="6804" w:type="dxa"/>
            <w:shd w:val="clear" w:color="auto" w:fill="auto"/>
            <w:noWrap/>
            <w:vAlign w:val="center"/>
            <w:hideMark/>
          </w:tcPr>
          <w:p w14:paraId="027503A3" w14:textId="77777777" w:rsidR="00B70BC5" w:rsidRPr="00E95E0C" w:rsidRDefault="00B70BC5" w:rsidP="00643DC7">
            <w:pPr>
              <w:pStyle w:val="TotalIlustrao"/>
              <w:rPr>
                <w:i/>
                <w:iCs/>
              </w:rPr>
            </w:pPr>
            <w:r w:rsidRPr="00E95E0C">
              <w:rPr>
                <w:i/>
                <w:iCs/>
              </w:rPr>
              <w:t>Subulo gouazoubira (Fischer, 1814)</w:t>
            </w:r>
          </w:p>
        </w:tc>
        <w:tc>
          <w:tcPr>
            <w:tcW w:w="2268" w:type="dxa"/>
            <w:shd w:val="clear" w:color="auto" w:fill="auto"/>
            <w:noWrap/>
            <w:vAlign w:val="center"/>
            <w:hideMark/>
          </w:tcPr>
          <w:p w14:paraId="5E1930CC" w14:textId="77777777" w:rsidR="00B70BC5" w:rsidRPr="00E95E0C" w:rsidRDefault="00B70BC5" w:rsidP="00643DC7">
            <w:pPr>
              <w:pStyle w:val="TotalIlustrao"/>
            </w:pPr>
            <w:r w:rsidRPr="000844B8">
              <w:t>13,04%</w:t>
            </w:r>
          </w:p>
        </w:tc>
      </w:tr>
      <w:tr w:rsidR="00B70BC5" w:rsidRPr="00E95E0C" w14:paraId="5B9693B0" w14:textId="77777777" w:rsidTr="00643DC7">
        <w:trPr>
          <w:trHeight w:val="227"/>
          <w:jc w:val="center"/>
        </w:trPr>
        <w:tc>
          <w:tcPr>
            <w:tcW w:w="6804" w:type="dxa"/>
            <w:shd w:val="clear" w:color="auto" w:fill="auto"/>
            <w:noWrap/>
            <w:vAlign w:val="center"/>
            <w:hideMark/>
          </w:tcPr>
          <w:p w14:paraId="367FFCE9" w14:textId="77777777" w:rsidR="00B70BC5" w:rsidRPr="00E95E0C" w:rsidRDefault="00B70BC5" w:rsidP="00643DC7">
            <w:pPr>
              <w:pStyle w:val="TotalIlustrao"/>
              <w:rPr>
                <w:i/>
                <w:iCs/>
              </w:rPr>
            </w:pPr>
            <w:r w:rsidRPr="00E95E0C">
              <w:rPr>
                <w:i/>
                <w:iCs/>
              </w:rPr>
              <w:t>Sylvilagus minensis Thomas, 1901</w:t>
            </w:r>
          </w:p>
        </w:tc>
        <w:tc>
          <w:tcPr>
            <w:tcW w:w="2268" w:type="dxa"/>
            <w:shd w:val="clear" w:color="auto" w:fill="auto"/>
            <w:noWrap/>
            <w:vAlign w:val="center"/>
            <w:hideMark/>
          </w:tcPr>
          <w:p w14:paraId="67163FB3" w14:textId="77777777" w:rsidR="00B70BC5" w:rsidRPr="00E95E0C" w:rsidRDefault="00B70BC5" w:rsidP="00643DC7">
            <w:pPr>
              <w:pStyle w:val="TotalIlustrao"/>
            </w:pPr>
            <w:r w:rsidRPr="000844B8">
              <w:t>13,04%</w:t>
            </w:r>
          </w:p>
        </w:tc>
      </w:tr>
      <w:tr w:rsidR="00B70BC5" w:rsidRPr="00E95E0C" w14:paraId="64B17546" w14:textId="77777777" w:rsidTr="00643DC7">
        <w:trPr>
          <w:trHeight w:val="227"/>
          <w:jc w:val="center"/>
        </w:trPr>
        <w:tc>
          <w:tcPr>
            <w:tcW w:w="6804" w:type="dxa"/>
            <w:shd w:val="clear" w:color="auto" w:fill="auto"/>
            <w:noWrap/>
            <w:vAlign w:val="center"/>
            <w:hideMark/>
          </w:tcPr>
          <w:p w14:paraId="3AACA2BA" w14:textId="77777777" w:rsidR="00B70BC5" w:rsidRPr="00E95E0C" w:rsidRDefault="00B70BC5" w:rsidP="00643DC7">
            <w:pPr>
              <w:pStyle w:val="TotalIlustrao"/>
              <w:rPr>
                <w:i/>
                <w:iCs/>
              </w:rPr>
            </w:pPr>
            <w:r w:rsidRPr="00E95E0C">
              <w:rPr>
                <w:i/>
                <w:iCs/>
              </w:rPr>
              <w:t>Chrysocyon brachyurus (Illiger, 1815)</w:t>
            </w:r>
          </w:p>
        </w:tc>
        <w:tc>
          <w:tcPr>
            <w:tcW w:w="2268" w:type="dxa"/>
            <w:shd w:val="clear" w:color="auto" w:fill="auto"/>
            <w:noWrap/>
            <w:vAlign w:val="center"/>
            <w:hideMark/>
          </w:tcPr>
          <w:p w14:paraId="0BEB809B" w14:textId="77777777" w:rsidR="00B70BC5" w:rsidRPr="00E95E0C" w:rsidRDefault="00B70BC5" w:rsidP="00643DC7">
            <w:pPr>
              <w:pStyle w:val="TotalIlustrao"/>
            </w:pPr>
            <w:r w:rsidRPr="000844B8">
              <w:t>8,70%</w:t>
            </w:r>
          </w:p>
        </w:tc>
      </w:tr>
      <w:tr w:rsidR="00B70BC5" w:rsidRPr="00E95E0C" w14:paraId="1DE3BCCE" w14:textId="77777777" w:rsidTr="00643DC7">
        <w:trPr>
          <w:trHeight w:val="227"/>
          <w:jc w:val="center"/>
        </w:trPr>
        <w:tc>
          <w:tcPr>
            <w:tcW w:w="6804" w:type="dxa"/>
            <w:shd w:val="clear" w:color="auto" w:fill="auto"/>
            <w:noWrap/>
            <w:vAlign w:val="center"/>
            <w:hideMark/>
          </w:tcPr>
          <w:p w14:paraId="06ECFCC3" w14:textId="77777777" w:rsidR="00B70BC5" w:rsidRPr="00E95E0C" w:rsidRDefault="00B70BC5" w:rsidP="00643DC7">
            <w:pPr>
              <w:pStyle w:val="TotalIlustrao"/>
              <w:rPr>
                <w:i/>
                <w:iCs/>
              </w:rPr>
            </w:pPr>
            <w:r w:rsidRPr="00E95E0C">
              <w:rPr>
                <w:i/>
                <w:iCs/>
              </w:rPr>
              <w:t>Didelphis aurita Wied-Neuwied, 1826</w:t>
            </w:r>
          </w:p>
        </w:tc>
        <w:tc>
          <w:tcPr>
            <w:tcW w:w="2268" w:type="dxa"/>
            <w:shd w:val="clear" w:color="auto" w:fill="auto"/>
            <w:noWrap/>
            <w:vAlign w:val="center"/>
            <w:hideMark/>
          </w:tcPr>
          <w:p w14:paraId="4CA981C2" w14:textId="77777777" w:rsidR="00B70BC5" w:rsidRPr="00E95E0C" w:rsidRDefault="00B70BC5" w:rsidP="00643DC7">
            <w:pPr>
              <w:pStyle w:val="TotalIlustrao"/>
            </w:pPr>
            <w:r w:rsidRPr="000844B8">
              <w:t>4,35%</w:t>
            </w:r>
          </w:p>
        </w:tc>
      </w:tr>
      <w:tr w:rsidR="00B70BC5" w:rsidRPr="00E95E0C" w14:paraId="73E22051" w14:textId="77777777" w:rsidTr="00643DC7">
        <w:trPr>
          <w:trHeight w:val="227"/>
          <w:jc w:val="center"/>
        </w:trPr>
        <w:tc>
          <w:tcPr>
            <w:tcW w:w="6804" w:type="dxa"/>
            <w:shd w:val="clear" w:color="auto" w:fill="auto"/>
            <w:noWrap/>
            <w:vAlign w:val="center"/>
          </w:tcPr>
          <w:p w14:paraId="44CEEFB2" w14:textId="77777777" w:rsidR="00B70BC5" w:rsidRPr="00E95E0C" w:rsidRDefault="00B70BC5" w:rsidP="00643DC7">
            <w:pPr>
              <w:pStyle w:val="TotalIlustrao"/>
              <w:rPr>
                <w:i/>
                <w:iCs/>
              </w:rPr>
            </w:pPr>
            <w:r w:rsidRPr="00E95E0C">
              <w:rPr>
                <w:i/>
                <w:iCs/>
              </w:rPr>
              <w:t>Euphractus sexcinctus (Linnaeus, 1758)</w:t>
            </w:r>
          </w:p>
        </w:tc>
        <w:tc>
          <w:tcPr>
            <w:tcW w:w="2268" w:type="dxa"/>
            <w:shd w:val="clear" w:color="auto" w:fill="auto"/>
            <w:noWrap/>
            <w:vAlign w:val="center"/>
          </w:tcPr>
          <w:p w14:paraId="51CE56BB" w14:textId="77777777" w:rsidR="00B70BC5" w:rsidRPr="00E95E0C" w:rsidRDefault="00B70BC5" w:rsidP="00643DC7">
            <w:pPr>
              <w:pStyle w:val="TotalIlustrao"/>
            </w:pPr>
            <w:r w:rsidRPr="000844B8">
              <w:t>4,35%</w:t>
            </w:r>
          </w:p>
        </w:tc>
      </w:tr>
      <w:tr w:rsidR="00B70BC5" w:rsidRPr="00E95E0C" w14:paraId="032F275E" w14:textId="77777777" w:rsidTr="00643DC7">
        <w:trPr>
          <w:trHeight w:val="227"/>
          <w:jc w:val="center"/>
        </w:trPr>
        <w:tc>
          <w:tcPr>
            <w:tcW w:w="6804" w:type="dxa"/>
            <w:shd w:val="clear" w:color="auto" w:fill="auto"/>
            <w:noWrap/>
            <w:vAlign w:val="center"/>
          </w:tcPr>
          <w:p w14:paraId="44FEC234" w14:textId="77777777" w:rsidR="00B70BC5" w:rsidRPr="00E95E0C" w:rsidRDefault="00B70BC5" w:rsidP="00643DC7">
            <w:pPr>
              <w:pStyle w:val="TotalIlustrao"/>
              <w:rPr>
                <w:i/>
                <w:iCs/>
              </w:rPr>
            </w:pPr>
            <w:r w:rsidRPr="00E95E0C">
              <w:rPr>
                <w:i/>
                <w:iCs/>
              </w:rPr>
              <w:t>Tapirus terrestris (Linnaeus, 1758)</w:t>
            </w:r>
          </w:p>
        </w:tc>
        <w:tc>
          <w:tcPr>
            <w:tcW w:w="2268" w:type="dxa"/>
            <w:shd w:val="clear" w:color="auto" w:fill="auto"/>
            <w:noWrap/>
            <w:vAlign w:val="center"/>
          </w:tcPr>
          <w:p w14:paraId="7C6D2B9D" w14:textId="77777777" w:rsidR="00B70BC5" w:rsidRPr="00E95E0C" w:rsidRDefault="00B70BC5" w:rsidP="00643DC7">
            <w:pPr>
              <w:pStyle w:val="TotalIlustrao"/>
            </w:pPr>
            <w:r w:rsidRPr="000844B8">
              <w:t>4,35%</w:t>
            </w:r>
          </w:p>
        </w:tc>
      </w:tr>
      <w:tr w:rsidR="00B70BC5" w:rsidRPr="00E95E0C" w14:paraId="2A45409E" w14:textId="77777777" w:rsidTr="00643DC7">
        <w:trPr>
          <w:trHeight w:val="227"/>
          <w:jc w:val="center"/>
        </w:trPr>
        <w:tc>
          <w:tcPr>
            <w:tcW w:w="6804" w:type="dxa"/>
            <w:shd w:val="clear" w:color="auto" w:fill="auto"/>
            <w:noWrap/>
            <w:vAlign w:val="center"/>
          </w:tcPr>
          <w:p w14:paraId="4305E20B" w14:textId="77777777" w:rsidR="00B70BC5" w:rsidRPr="00E95E0C" w:rsidRDefault="00B70BC5" w:rsidP="00643DC7">
            <w:pPr>
              <w:pStyle w:val="TotalIlustrao"/>
              <w:rPr>
                <w:i/>
                <w:iCs/>
              </w:rPr>
            </w:pPr>
            <w:r w:rsidRPr="00E95E0C">
              <w:rPr>
                <w:i/>
                <w:iCs/>
              </w:rPr>
              <w:t>Cabassous squamicaudis (Lund, 1845)</w:t>
            </w:r>
          </w:p>
        </w:tc>
        <w:tc>
          <w:tcPr>
            <w:tcW w:w="2268" w:type="dxa"/>
            <w:shd w:val="clear" w:color="auto" w:fill="auto"/>
            <w:noWrap/>
            <w:vAlign w:val="center"/>
          </w:tcPr>
          <w:p w14:paraId="53BD8FDF" w14:textId="77777777" w:rsidR="00B70BC5" w:rsidRPr="00E95E0C" w:rsidRDefault="00B70BC5" w:rsidP="00643DC7">
            <w:pPr>
              <w:pStyle w:val="TotalIlustrao"/>
            </w:pPr>
            <w:r w:rsidRPr="000844B8">
              <w:t>4,35%</w:t>
            </w:r>
          </w:p>
        </w:tc>
      </w:tr>
      <w:tr w:rsidR="00B70BC5" w:rsidRPr="00E95E0C" w14:paraId="7FB84A94" w14:textId="77777777" w:rsidTr="00643DC7">
        <w:trPr>
          <w:trHeight w:val="227"/>
          <w:jc w:val="center"/>
        </w:trPr>
        <w:tc>
          <w:tcPr>
            <w:tcW w:w="6804" w:type="dxa"/>
            <w:shd w:val="clear" w:color="auto" w:fill="auto"/>
            <w:noWrap/>
            <w:vAlign w:val="center"/>
          </w:tcPr>
          <w:p w14:paraId="3DCCC8BD" w14:textId="77777777" w:rsidR="00B70BC5" w:rsidRPr="00E95E0C" w:rsidRDefault="00B70BC5" w:rsidP="00643DC7">
            <w:pPr>
              <w:pStyle w:val="TotalIlustrao"/>
              <w:rPr>
                <w:i/>
                <w:iCs/>
              </w:rPr>
            </w:pPr>
            <w:r w:rsidRPr="00E95E0C">
              <w:rPr>
                <w:i/>
                <w:iCs/>
              </w:rPr>
              <w:t>Dicotyles tajacu (Linnaeus, 1758)</w:t>
            </w:r>
          </w:p>
        </w:tc>
        <w:tc>
          <w:tcPr>
            <w:tcW w:w="2268" w:type="dxa"/>
            <w:shd w:val="clear" w:color="auto" w:fill="auto"/>
            <w:noWrap/>
            <w:vAlign w:val="center"/>
          </w:tcPr>
          <w:p w14:paraId="743DBE3E" w14:textId="77777777" w:rsidR="00B70BC5" w:rsidRPr="00E95E0C" w:rsidRDefault="00B70BC5" w:rsidP="00643DC7">
            <w:pPr>
              <w:pStyle w:val="TotalIlustrao"/>
            </w:pPr>
            <w:r w:rsidRPr="000844B8">
              <w:t>4,35%</w:t>
            </w:r>
          </w:p>
        </w:tc>
      </w:tr>
      <w:tr w:rsidR="00B70BC5" w:rsidRPr="00E95E0C" w14:paraId="74FDB85D" w14:textId="77777777" w:rsidTr="00643DC7">
        <w:trPr>
          <w:trHeight w:val="227"/>
          <w:jc w:val="center"/>
        </w:trPr>
        <w:tc>
          <w:tcPr>
            <w:tcW w:w="6804" w:type="dxa"/>
            <w:shd w:val="clear" w:color="auto" w:fill="auto"/>
            <w:noWrap/>
            <w:vAlign w:val="center"/>
          </w:tcPr>
          <w:p w14:paraId="5C120BEC" w14:textId="77777777" w:rsidR="00B70BC5" w:rsidRPr="00E95E0C" w:rsidRDefault="00B70BC5" w:rsidP="00643DC7">
            <w:pPr>
              <w:pStyle w:val="TotalIlustrao"/>
              <w:rPr>
                <w:i/>
                <w:iCs/>
              </w:rPr>
            </w:pPr>
            <w:r w:rsidRPr="00E95E0C">
              <w:rPr>
                <w:i/>
                <w:iCs/>
              </w:rPr>
              <w:t>Eira barbara (Linnaeus, 1758)</w:t>
            </w:r>
          </w:p>
        </w:tc>
        <w:tc>
          <w:tcPr>
            <w:tcW w:w="2268" w:type="dxa"/>
            <w:shd w:val="clear" w:color="auto" w:fill="auto"/>
            <w:noWrap/>
            <w:vAlign w:val="center"/>
          </w:tcPr>
          <w:p w14:paraId="3B6035D3" w14:textId="77777777" w:rsidR="00B70BC5" w:rsidRPr="00E95E0C" w:rsidRDefault="00B70BC5" w:rsidP="00643DC7">
            <w:pPr>
              <w:pStyle w:val="TotalIlustrao"/>
            </w:pPr>
            <w:r w:rsidRPr="000844B8">
              <w:t>4,35%</w:t>
            </w:r>
          </w:p>
        </w:tc>
      </w:tr>
      <w:tr w:rsidR="00B70BC5" w:rsidRPr="00E95E0C" w14:paraId="717077E3" w14:textId="77777777" w:rsidTr="00643DC7">
        <w:trPr>
          <w:trHeight w:val="227"/>
          <w:jc w:val="center"/>
        </w:trPr>
        <w:tc>
          <w:tcPr>
            <w:tcW w:w="6804" w:type="dxa"/>
            <w:shd w:val="clear" w:color="auto" w:fill="auto"/>
            <w:noWrap/>
            <w:vAlign w:val="center"/>
          </w:tcPr>
          <w:p w14:paraId="4496CA63" w14:textId="77777777" w:rsidR="00B70BC5" w:rsidRPr="00E95E0C" w:rsidRDefault="00B70BC5" w:rsidP="00643DC7">
            <w:pPr>
              <w:pStyle w:val="TotalIlustrao"/>
              <w:rPr>
                <w:i/>
                <w:iCs/>
              </w:rPr>
            </w:pPr>
            <w:r w:rsidRPr="00E95E0C">
              <w:rPr>
                <w:i/>
                <w:iCs/>
              </w:rPr>
              <w:t>Galictis cuja (Molina, 1782)</w:t>
            </w:r>
          </w:p>
        </w:tc>
        <w:tc>
          <w:tcPr>
            <w:tcW w:w="2268" w:type="dxa"/>
            <w:shd w:val="clear" w:color="auto" w:fill="auto"/>
            <w:noWrap/>
            <w:vAlign w:val="center"/>
          </w:tcPr>
          <w:p w14:paraId="67DF0284" w14:textId="77777777" w:rsidR="00B70BC5" w:rsidRPr="00E95E0C" w:rsidRDefault="00B70BC5" w:rsidP="00643DC7">
            <w:pPr>
              <w:pStyle w:val="TotalIlustrao"/>
            </w:pPr>
            <w:r w:rsidRPr="000844B8">
              <w:t>4,35%</w:t>
            </w:r>
          </w:p>
        </w:tc>
      </w:tr>
      <w:tr w:rsidR="00B70BC5" w:rsidRPr="00E95E0C" w14:paraId="5632FA79" w14:textId="77777777" w:rsidTr="00643DC7">
        <w:trPr>
          <w:trHeight w:val="227"/>
          <w:jc w:val="center"/>
        </w:trPr>
        <w:tc>
          <w:tcPr>
            <w:tcW w:w="6804" w:type="dxa"/>
            <w:shd w:val="clear" w:color="auto" w:fill="auto"/>
            <w:noWrap/>
            <w:vAlign w:val="center"/>
          </w:tcPr>
          <w:p w14:paraId="02B43BED" w14:textId="77777777" w:rsidR="00B70BC5" w:rsidRPr="00E95E0C" w:rsidRDefault="00B70BC5" w:rsidP="00643DC7">
            <w:pPr>
              <w:pStyle w:val="TotalIlustrao"/>
              <w:rPr>
                <w:i/>
                <w:iCs/>
              </w:rPr>
            </w:pPr>
            <w:r w:rsidRPr="00E95E0C">
              <w:rPr>
                <w:i/>
                <w:iCs/>
              </w:rPr>
              <w:t>Puma concolor (Linnaeus, 1771)</w:t>
            </w:r>
          </w:p>
        </w:tc>
        <w:tc>
          <w:tcPr>
            <w:tcW w:w="2268" w:type="dxa"/>
            <w:shd w:val="clear" w:color="auto" w:fill="auto"/>
            <w:noWrap/>
            <w:vAlign w:val="center"/>
          </w:tcPr>
          <w:p w14:paraId="576B9B55" w14:textId="77777777" w:rsidR="00B70BC5" w:rsidRPr="00E95E0C" w:rsidRDefault="00B70BC5" w:rsidP="00643DC7">
            <w:pPr>
              <w:pStyle w:val="TotalIlustrao"/>
            </w:pPr>
            <w:r w:rsidRPr="000844B8">
              <w:t>4,35%</w:t>
            </w:r>
          </w:p>
        </w:tc>
      </w:tr>
    </w:tbl>
    <w:p w14:paraId="7CBFE8B1" w14:textId="77777777" w:rsidR="00B70BC5" w:rsidRPr="00776930" w:rsidRDefault="00B70BC5" w:rsidP="00B70BC5">
      <w:pPr>
        <w:pStyle w:val="TotalPargrafo"/>
        <w:rPr>
          <w:szCs w:val="22"/>
        </w:rPr>
      </w:pPr>
      <w:r w:rsidRPr="00776930">
        <w:rPr>
          <w:szCs w:val="22"/>
        </w:rPr>
        <w:t xml:space="preserve">A espécie com maior FO foi </w:t>
      </w:r>
      <w:r w:rsidRPr="00776930">
        <w:rPr>
          <w:i/>
          <w:iCs w:val="0"/>
          <w:szCs w:val="22"/>
        </w:rPr>
        <w:t>Cerdocyon</w:t>
      </w:r>
      <w:r w:rsidRPr="00776930">
        <w:rPr>
          <w:szCs w:val="22"/>
        </w:rPr>
        <w:t xml:space="preserve"> </w:t>
      </w:r>
      <w:r w:rsidRPr="00776930">
        <w:rPr>
          <w:i/>
          <w:iCs w:val="0"/>
          <w:szCs w:val="22"/>
        </w:rPr>
        <w:t>thous</w:t>
      </w:r>
      <w:r w:rsidRPr="00776930">
        <w:rPr>
          <w:szCs w:val="22"/>
        </w:rPr>
        <w:t xml:space="preserve"> (cachorro-do-mato), detectada em 26,09% dos pontos amostrados. Essa elevada frequência reforça o caráter generalista e oportunista da espécie, que apresenta ampla distribuição geográfica e boa capacidade de adaptação a ambientes antrópicos e fragmentados</w:t>
      </w:r>
      <w:r>
        <w:rPr>
          <w:szCs w:val="22"/>
        </w:rPr>
        <w:t xml:space="preserve"> </w:t>
      </w:r>
      <w:r w:rsidRPr="00980B90">
        <w:rPr>
          <w:szCs w:val="22"/>
        </w:rPr>
        <w:t xml:space="preserve">(CIRIGNOLI </w:t>
      </w:r>
      <w:r w:rsidRPr="00980B90">
        <w:rPr>
          <w:i/>
          <w:iCs w:val="0"/>
          <w:szCs w:val="22"/>
        </w:rPr>
        <w:t>et</w:t>
      </w:r>
      <w:r w:rsidRPr="00980B90">
        <w:rPr>
          <w:szCs w:val="22"/>
        </w:rPr>
        <w:t xml:space="preserve"> </w:t>
      </w:r>
      <w:r w:rsidRPr="00980B90">
        <w:rPr>
          <w:i/>
          <w:iCs w:val="0"/>
          <w:szCs w:val="22"/>
        </w:rPr>
        <w:t>al</w:t>
      </w:r>
      <w:r w:rsidRPr="00980B90">
        <w:rPr>
          <w:szCs w:val="22"/>
        </w:rPr>
        <w:t>., 2019)</w:t>
      </w:r>
      <w:r w:rsidRPr="00776930">
        <w:rPr>
          <w:szCs w:val="22"/>
        </w:rPr>
        <w:t>.</w:t>
      </w:r>
    </w:p>
    <w:p w14:paraId="694ECE5A" w14:textId="77777777" w:rsidR="00B70BC5" w:rsidRPr="00776930" w:rsidRDefault="00B70BC5" w:rsidP="00B70BC5">
      <w:pPr>
        <w:pStyle w:val="TotalPargrafo"/>
        <w:rPr>
          <w:szCs w:val="22"/>
        </w:rPr>
      </w:pPr>
      <w:r>
        <w:rPr>
          <w:szCs w:val="22"/>
        </w:rPr>
        <w:t>As espécies</w:t>
      </w:r>
      <w:r w:rsidRPr="00776930">
        <w:rPr>
          <w:szCs w:val="22"/>
        </w:rPr>
        <w:t xml:space="preserve"> </w:t>
      </w:r>
      <w:r w:rsidRPr="00776930">
        <w:rPr>
          <w:i/>
          <w:iCs w:val="0"/>
          <w:szCs w:val="22"/>
        </w:rPr>
        <w:t>Hydrochoerus</w:t>
      </w:r>
      <w:r w:rsidRPr="00776930">
        <w:rPr>
          <w:szCs w:val="22"/>
        </w:rPr>
        <w:t xml:space="preserve"> </w:t>
      </w:r>
      <w:r w:rsidRPr="00776930">
        <w:rPr>
          <w:i/>
          <w:iCs w:val="0"/>
          <w:szCs w:val="22"/>
        </w:rPr>
        <w:t>hydrochaeris</w:t>
      </w:r>
      <w:r w:rsidRPr="00776930">
        <w:rPr>
          <w:szCs w:val="22"/>
        </w:rPr>
        <w:t xml:space="preserve"> (capivara), </w:t>
      </w:r>
      <w:r w:rsidRPr="00776930">
        <w:rPr>
          <w:i/>
          <w:iCs w:val="0"/>
          <w:szCs w:val="22"/>
        </w:rPr>
        <w:t>Subulo</w:t>
      </w:r>
      <w:r w:rsidRPr="00776930">
        <w:rPr>
          <w:szCs w:val="22"/>
        </w:rPr>
        <w:t xml:space="preserve"> </w:t>
      </w:r>
      <w:r w:rsidRPr="00776930">
        <w:rPr>
          <w:i/>
          <w:iCs w:val="0"/>
          <w:szCs w:val="22"/>
        </w:rPr>
        <w:t>gouazoubira</w:t>
      </w:r>
      <w:r w:rsidRPr="00776930">
        <w:rPr>
          <w:szCs w:val="22"/>
        </w:rPr>
        <w:t xml:space="preserve"> (veado-catingueiro) e </w:t>
      </w:r>
      <w:r w:rsidRPr="00776930">
        <w:rPr>
          <w:i/>
          <w:iCs w:val="0"/>
          <w:szCs w:val="22"/>
        </w:rPr>
        <w:t>Sylvilagus</w:t>
      </w:r>
      <w:r w:rsidRPr="00776930">
        <w:rPr>
          <w:szCs w:val="22"/>
        </w:rPr>
        <w:t xml:space="preserve"> </w:t>
      </w:r>
      <w:r w:rsidRPr="00776930">
        <w:rPr>
          <w:i/>
          <w:iCs w:val="0"/>
          <w:szCs w:val="22"/>
        </w:rPr>
        <w:t>minensis</w:t>
      </w:r>
      <w:r w:rsidRPr="00776930">
        <w:rPr>
          <w:szCs w:val="22"/>
        </w:rPr>
        <w:t xml:space="preserve"> (tap</w:t>
      </w:r>
      <w:r>
        <w:rPr>
          <w:szCs w:val="22"/>
        </w:rPr>
        <w:t>e</w:t>
      </w:r>
      <w:r w:rsidRPr="00776930">
        <w:rPr>
          <w:szCs w:val="22"/>
        </w:rPr>
        <w:t>ti) apresentaram FO igual a 13,04%, indicando presença moderadamente distribuída. São espécies de médio porte, com hábitos herbívoros, que exploram diferentes tipos de cobertura vegetal e tendem a ocupar áreas abertas ou de transição, como bordas de fragmentos e campos</w:t>
      </w:r>
      <w:r>
        <w:rPr>
          <w:szCs w:val="22"/>
        </w:rPr>
        <w:t xml:space="preserve"> </w:t>
      </w:r>
      <w:r w:rsidRPr="00781417">
        <w:rPr>
          <w:szCs w:val="22"/>
        </w:rPr>
        <w:t>(OLIVEIRA &amp; BONVICINO, 2006).</w:t>
      </w:r>
      <w:r w:rsidRPr="00776930">
        <w:rPr>
          <w:szCs w:val="22"/>
        </w:rPr>
        <w:t>.</w:t>
      </w:r>
    </w:p>
    <w:p w14:paraId="0F4F3CDF" w14:textId="77777777" w:rsidR="00B70BC5" w:rsidRPr="00776930" w:rsidRDefault="00B70BC5" w:rsidP="00B70BC5">
      <w:pPr>
        <w:pStyle w:val="TotalPargrafo"/>
        <w:rPr>
          <w:szCs w:val="22"/>
        </w:rPr>
      </w:pPr>
      <w:r w:rsidRPr="00776930">
        <w:rPr>
          <w:szCs w:val="22"/>
        </w:rPr>
        <w:t xml:space="preserve">Outras espécies, como </w:t>
      </w:r>
      <w:r w:rsidRPr="00776930">
        <w:rPr>
          <w:i/>
          <w:iCs w:val="0"/>
          <w:szCs w:val="22"/>
        </w:rPr>
        <w:t>Cuniculus</w:t>
      </w:r>
      <w:r w:rsidRPr="00776930">
        <w:rPr>
          <w:szCs w:val="22"/>
        </w:rPr>
        <w:t xml:space="preserve"> </w:t>
      </w:r>
      <w:r w:rsidRPr="00776930">
        <w:rPr>
          <w:i/>
          <w:iCs w:val="0"/>
          <w:szCs w:val="22"/>
        </w:rPr>
        <w:t>paca</w:t>
      </w:r>
      <w:r w:rsidRPr="00776930">
        <w:rPr>
          <w:szCs w:val="22"/>
        </w:rPr>
        <w:t xml:space="preserve"> (paca)</w:t>
      </w:r>
      <w:r>
        <w:rPr>
          <w:szCs w:val="22"/>
        </w:rPr>
        <w:t xml:space="preserve"> </w:t>
      </w:r>
      <w:r w:rsidRPr="00776930">
        <w:rPr>
          <w:szCs w:val="22"/>
        </w:rPr>
        <w:t xml:space="preserve">e </w:t>
      </w:r>
      <w:r w:rsidRPr="00776930">
        <w:rPr>
          <w:i/>
          <w:iCs w:val="0"/>
          <w:szCs w:val="22"/>
        </w:rPr>
        <w:t>Chrysocyon</w:t>
      </w:r>
      <w:r w:rsidRPr="00776930">
        <w:rPr>
          <w:szCs w:val="22"/>
        </w:rPr>
        <w:t xml:space="preserve"> </w:t>
      </w:r>
      <w:r w:rsidRPr="00776930">
        <w:rPr>
          <w:i/>
          <w:iCs w:val="0"/>
          <w:szCs w:val="22"/>
        </w:rPr>
        <w:t>brachyurus</w:t>
      </w:r>
      <w:r w:rsidRPr="00776930">
        <w:rPr>
          <w:szCs w:val="22"/>
        </w:rPr>
        <w:t xml:space="preserve"> (lobo-guará), apresentaram FO de 8,70%, refletindo ocorrência pontual ou mais restrita. A detecção esporádica dessas espécies pode estar relacionada ao comportamento mais elusivo, baixa densidade populacional ou ao uso sazonal de certos hábitats</w:t>
      </w:r>
      <w:r>
        <w:rPr>
          <w:szCs w:val="22"/>
        </w:rPr>
        <w:t xml:space="preserve"> </w:t>
      </w:r>
      <w:r w:rsidRPr="005F2CF2">
        <w:rPr>
          <w:szCs w:val="22"/>
        </w:rPr>
        <w:t xml:space="preserve">(BIANCHI </w:t>
      </w:r>
      <w:r w:rsidRPr="005F2CF2">
        <w:rPr>
          <w:i/>
          <w:iCs w:val="0"/>
          <w:szCs w:val="22"/>
        </w:rPr>
        <w:t>et</w:t>
      </w:r>
      <w:r w:rsidRPr="005F2CF2">
        <w:rPr>
          <w:szCs w:val="22"/>
        </w:rPr>
        <w:t xml:space="preserve"> </w:t>
      </w:r>
      <w:r w:rsidRPr="005F2CF2">
        <w:rPr>
          <w:i/>
          <w:iCs w:val="0"/>
          <w:szCs w:val="22"/>
        </w:rPr>
        <w:t>al</w:t>
      </w:r>
      <w:r w:rsidRPr="005F2CF2">
        <w:rPr>
          <w:szCs w:val="22"/>
        </w:rPr>
        <w:t>., 2014).</w:t>
      </w:r>
    </w:p>
    <w:p w14:paraId="6DDEF93F" w14:textId="6E14347B" w:rsidR="00B70BC5" w:rsidRPr="00083AE6" w:rsidRDefault="00B70BC5" w:rsidP="00B70BC5">
      <w:pPr>
        <w:pStyle w:val="TotalPargrafo"/>
        <w:rPr>
          <w:szCs w:val="22"/>
        </w:rPr>
      </w:pPr>
      <w:r>
        <w:rPr>
          <w:szCs w:val="22"/>
        </w:rPr>
        <w:t xml:space="preserve">Já as </w:t>
      </w:r>
      <w:r w:rsidRPr="00776930">
        <w:rPr>
          <w:szCs w:val="22"/>
        </w:rPr>
        <w:t xml:space="preserve">espécies como </w:t>
      </w:r>
      <w:r w:rsidRPr="00776930">
        <w:rPr>
          <w:i/>
          <w:iCs w:val="0"/>
          <w:szCs w:val="22"/>
        </w:rPr>
        <w:t>Puma</w:t>
      </w:r>
      <w:r w:rsidRPr="00776930">
        <w:rPr>
          <w:szCs w:val="22"/>
        </w:rPr>
        <w:t xml:space="preserve"> </w:t>
      </w:r>
      <w:r w:rsidRPr="00776930">
        <w:rPr>
          <w:i/>
          <w:iCs w:val="0"/>
          <w:szCs w:val="22"/>
        </w:rPr>
        <w:t>concolor</w:t>
      </w:r>
      <w:r>
        <w:rPr>
          <w:szCs w:val="22"/>
        </w:rPr>
        <w:t xml:space="preserve"> (onça parda)</w:t>
      </w:r>
      <w:r w:rsidRPr="00776930">
        <w:rPr>
          <w:szCs w:val="22"/>
        </w:rPr>
        <w:t xml:space="preserve">, </w:t>
      </w:r>
      <w:r w:rsidRPr="00776930">
        <w:rPr>
          <w:i/>
          <w:iCs w:val="0"/>
          <w:szCs w:val="22"/>
        </w:rPr>
        <w:t>Galictis</w:t>
      </w:r>
      <w:r w:rsidRPr="00776930">
        <w:rPr>
          <w:szCs w:val="22"/>
        </w:rPr>
        <w:t xml:space="preserve"> </w:t>
      </w:r>
      <w:r w:rsidRPr="00776930">
        <w:rPr>
          <w:i/>
          <w:iCs w:val="0"/>
          <w:szCs w:val="22"/>
        </w:rPr>
        <w:t>cuja</w:t>
      </w:r>
      <w:r>
        <w:rPr>
          <w:szCs w:val="22"/>
        </w:rPr>
        <w:t xml:space="preserve"> (furão)</w:t>
      </w:r>
      <w:r w:rsidRPr="00776930">
        <w:rPr>
          <w:szCs w:val="22"/>
        </w:rPr>
        <w:t xml:space="preserve">, </w:t>
      </w:r>
      <w:r w:rsidRPr="00776930">
        <w:rPr>
          <w:i/>
          <w:iCs w:val="0"/>
          <w:szCs w:val="22"/>
        </w:rPr>
        <w:t>Tapirus</w:t>
      </w:r>
      <w:r w:rsidRPr="00776930">
        <w:rPr>
          <w:szCs w:val="22"/>
        </w:rPr>
        <w:t xml:space="preserve"> </w:t>
      </w:r>
      <w:r w:rsidRPr="00776930">
        <w:rPr>
          <w:i/>
          <w:iCs w:val="0"/>
          <w:szCs w:val="22"/>
        </w:rPr>
        <w:t>terrestris</w:t>
      </w:r>
      <w:r>
        <w:rPr>
          <w:szCs w:val="22"/>
        </w:rPr>
        <w:t xml:space="preserve"> (anta)</w:t>
      </w:r>
      <w:r w:rsidRPr="00776930">
        <w:rPr>
          <w:szCs w:val="22"/>
        </w:rPr>
        <w:t xml:space="preserve">, </w:t>
      </w:r>
      <w:r w:rsidRPr="00776930">
        <w:rPr>
          <w:i/>
          <w:iCs w:val="0"/>
          <w:szCs w:val="22"/>
        </w:rPr>
        <w:t>Dicotyles</w:t>
      </w:r>
      <w:r w:rsidRPr="00776930">
        <w:rPr>
          <w:szCs w:val="22"/>
        </w:rPr>
        <w:t xml:space="preserve"> </w:t>
      </w:r>
      <w:r w:rsidRPr="00776930">
        <w:rPr>
          <w:i/>
          <w:iCs w:val="0"/>
          <w:szCs w:val="22"/>
        </w:rPr>
        <w:t>tajacu</w:t>
      </w:r>
      <w:r>
        <w:rPr>
          <w:szCs w:val="22"/>
        </w:rPr>
        <w:t xml:space="preserve"> (catitu)</w:t>
      </w:r>
      <w:r w:rsidRPr="00776930">
        <w:rPr>
          <w:szCs w:val="22"/>
        </w:rPr>
        <w:t>, foram registradas em apenas um ponto amostral cada, totalizando FO de 4,35%. Essa baixa frequência não necessariamente indica ausência ou escassez populacional, podendo refletir comportamento furtivo, atividade noturna intensa ou mesmo preferência por micro-hábitats pouco representados na malha amostral</w:t>
      </w:r>
      <w:r>
        <w:rPr>
          <w:szCs w:val="22"/>
        </w:rPr>
        <w:t xml:space="preserve"> </w:t>
      </w:r>
      <w:r w:rsidRPr="00560D7E">
        <w:rPr>
          <w:szCs w:val="22"/>
        </w:rPr>
        <w:t xml:space="preserve">(DESBIEZ </w:t>
      </w:r>
      <w:r w:rsidRPr="00560D7E">
        <w:rPr>
          <w:i/>
          <w:iCs w:val="0"/>
          <w:szCs w:val="22"/>
        </w:rPr>
        <w:t>et</w:t>
      </w:r>
      <w:r w:rsidRPr="00560D7E">
        <w:rPr>
          <w:szCs w:val="22"/>
        </w:rPr>
        <w:t xml:space="preserve"> </w:t>
      </w:r>
      <w:r w:rsidRPr="00560D7E">
        <w:rPr>
          <w:i/>
          <w:iCs w:val="0"/>
          <w:szCs w:val="22"/>
        </w:rPr>
        <w:t>al</w:t>
      </w:r>
      <w:r w:rsidRPr="00560D7E">
        <w:rPr>
          <w:szCs w:val="22"/>
        </w:rPr>
        <w:t>., 2020)</w:t>
      </w:r>
      <w:r w:rsidRPr="00776930">
        <w:rPr>
          <w:szCs w:val="22"/>
        </w:rPr>
        <w:t>.</w:t>
      </w:r>
    </w:p>
    <w:p w14:paraId="1E0CD59B" w14:textId="77777777" w:rsidR="00B70BC5" w:rsidRPr="00E95E0C" w:rsidRDefault="00B70BC5" w:rsidP="00E60552">
      <w:pPr>
        <w:pStyle w:val="Total8"/>
      </w:pPr>
      <w:bookmarkStart w:id="949" w:name="_Toc204610999"/>
      <w:r w:rsidRPr="00E95E0C">
        <w:t>Diversidade, Dominância e Equitabilidade.</w:t>
      </w:r>
      <w:bookmarkEnd w:id="949"/>
    </w:p>
    <w:p w14:paraId="6D6B6E8D" w14:textId="7FC9CB96" w:rsidR="00B70BC5" w:rsidRDefault="00B70BC5" w:rsidP="00B70BC5">
      <w:pPr>
        <w:spacing w:before="120" w:after="120" w:line="276" w:lineRule="auto"/>
        <w:ind w:firstLine="567"/>
        <w:jc w:val="both"/>
      </w:pPr>
      <w:r w:rsidRPr="00E95E0C">
        <w:rPr>
          <w:color w:val="000000"/>
        </w:rPr>
        <w:t xml:space="preserve">Conforme apresentado na </w:t>
      </w:r>
      <w:r w:rsidRPr="00E95E0C">
        <w:fldChar w:fldCharType="begin"/>
      </w:r>
      <w:r w:rsidRPr="00E95E0C">
        <w:rPr>
          <w:color w:val="000000"/>
        </w:rPr>
        <w:instrText xml:space="preserve"> REF _Ref189124937 \h </w:instrText>
      </w:r>
      <w:r>
        <w:instrText xml:space="preserve"> \* MERGEFORMAT </w:instrText>
      </w:r>
      <w:r w:rsidRPr="00E95E0C">
        <w:fldChar w:fldCharType="separate"/>
      </w:r>
      <w:r w:rsidR="009C1BA0" w:rsidRPr="00E95E0C">
        <w:rPr>
          <w:bCs/>
          <w:iCs/>
        </w:rPr>
        <w:t xml:space="preserve">Tabela </w:t>
      </w:r>
      <w:r w:rsidR="009C1BA0">
        <w:rPr>
          <w:bCs/>
          <w:iCs/>
          <w:noProof/>
        </w:rPr>
        <w:t>77</w:t>
      </w:r>
      <w:r w:rsidRPr="00E95E0C">
        <w:fldChar w:fldCharType="end"/>
      </w:r>
      <w:r w:rsidRPr="00E95E0C">
        <w:t xml:space="preserve">, </w:t>
      </w:r>
      <w:r w:rsidRPr="00E95E0C">
        <w:rPr>
          <w:color w:val="000000"/>
        </w:rPr>
        <w:t xml:space="preserve">abaixo, o índice de </w:t>
      </w:r>
      <w:r w:rsidRPr="006E159B">
        <w:rPr>
          <w:i/>
          <w:iCs/>
          <w:color w:val="000000"/>
        </w:rPr>
        <w:t>Shannon</w:t>
      </w:r>
      <w:r w:rsidRPr="00E95E0C">
        <w:rPr>
          <w:color w:val="000000"/>
        </w:rPr>
        <w:t xml:space="preserve"> foi H´= 2,</w:t>
      </w:r>
      <w:r w:rsidRPr="00E95E0C">
        <w:t xml:space="preserve"> 581</w:t>
      </w:r>
      <w:r w:rsidRPr="00E95E0C">
        <w:rPr>
          <w:color w:val="000000"/>
        </w:rPr>
        <w:t xml:space="preserve"> que é considerado elevado para estudos de curto prazo</w:t>
      </w:r>
      <w:r>
        <w:rPr>
          <w:color w:val="000000"/>
        </w:rPr>
        <w:t xml:space="preserve">, </w:t>
      </w:r>
      <w:r w:rsidRPr="007D6D98">
        <w:rPr>
          <w:color w:val="000000"/>
        </w:rPr>
        <w:t>demonstrando que a área abriga uma comunidade mastofaunística relativamente rica em espécies</w:t>
      </w:r>
      <w:r w:rsidRPr="00E95E0C">
        <w:rPr>
          <w:color w:val="000000"/>
        </w:rPr>
        <w:t>.</w:t>
      </w:r>
      <w:r w:rsidRPr="00ED185A">
        <w:rPr>
          <w:rFonts w:ascii="Segoe UI" w:hAnsi="Segoe UI" w:cs="Segoe UI"/>
          <w:color w:val="404040"/>
          <w:shd w:val="clear" w:color="auto" w:fill="FFFFFF"/>
        </w:rPr>
        <w:t xml:space="preserve"> </w:t>
      </w:r>
      <w:r w:rsidRPr="00ED185A">
        <w:rPr>
          <w:color w:val="000000"/>
        </w:rPr>
        <w:t>Este valor, associado à alta</w:t>
      </w:r>
      <w:r w:rsidRPr="00E95E0C">
        <w:t xml:space="preserve"> equitabilidade</w:t>
      </w:r>
      <w:r>
        <w:t>, que</w:t>
      </w:r>
      <w:r w:rsidRPr="00E95E0C">
        <w:t xml:space="preserve"> foi de 0,9307. </w:t>
      </w:r>
      <w:r w:rsidRPr="000937AD">
        <w:rPr>
          <w:rFonts w:ascii="Segoe UI" w:hAnsi="Segoe UI" w:cs="Segoe UI"/>
          <w:color w:val="404040"/>
          <w:shd w:val="clear" w:color="auto" w:fill="FFFFFF"/>
        </w:rPr>
        <w:t xml:space="preserve"> </w:t>
      </w:r>
      <w:r>
        <w:t>indica</w:t>
      </w:r>
      <w:r w:rsidRPr="000937AD">
        <w:t xml:space="preserve"> uma distribuição bastante equilibrada entre as espécies registradas, sem a dominância marcante de poucas espécies. </w:t>
      </w:r>
      <w:r>
        <w:t>Isso</w:t>
      </w:r>
      <w:r w:rsidRPr="000937AD">
        <w:t xml:space="preserve"> sugere </w:t>
      </w:r>
      <w:r>
        <w:t>um</w:t>
      </w:r>
      <w:r w:rsidRPr="000937AD">
        <w:t xml:space="preserve"> ambiente </w:t>
      </w:r>
      <w:r>
        <w:t>com</w:t>
      </w:r>
      <w:r w:rsidRPr="000937AD">
        <w:t xml:space="preserve"> boa heterogeneidade de habitats e disponibilidade de recursos, permitindo a coexistência de diversas espécies com abundâncias relativamente similares. </w:t>
      </w:r>
    </w:p>
    <w:p w14:paraId="4D7D0FDB" w14:textId="77777777" w:rsidR="00B70BC5" w:rsidRPr="0017732D" w:rsidRDefault="00B70BC5" w:rsidP="00B70BC5">
      <w:pPr>
        <w:spacing w:before="120" w:after="120" w:line="276" w:lineRule="auto"/>
        <w:ind w:firstLine="567"/>
        <w:jc w:val="both"/>
      </w:pPr>
      <w:r w:rsidRPr="000937AD">
        <w:lastRenderedPageBreak/>
        <w:t xml:space="preserve">Esses padrões são característicos de ecossistemas </w:t>
      </w:r>
      <w:r>
        <w:t>com</w:t>
      </w:r>
      <w:r w:rsidRPr="000937AD">
        <w:t xml:space="preserve"> estabilidade ecológica, onde não há pressões ambientais extremas que favoreçam espécies dominantes. Os resultados refletem uma comunidade diversa e equilibrada em termos de distribuição de abundâncias entre as espécies presentes</w:t>
      </w:r>
    </w:p>
    <w:p w14:paraId="51D62F7B" w14:textId="609DA942" w:rsidR="00B70BC5" w:rsidRPr="00E95E0C" w:rsidRDefault="00B70BC5" w:rsidP="00B70BC5">
      <w:pPr>
        <w:pStyle w:val="TotalTabela"/>
        <w:rPr>
          <w:b/>
          <w:bCs/>
        </w:rPr>
      </w:pPr>
      <w:bookmarkStart w:id="950" w:name="_Ref189124937"/>
      <w:bookmarkStart w:id="951" w:name="_Toc204616512"/>
      <w:r w:rsidRPr="00E95E0C">
        <w:rPr>
          <w:bCs/>
          <w:iCs/>
        </w:rPr>
        <w:t xml:space="preserve">Tabela </w:t>
      </w:r>
      <w:r w:rsidRPr="00E95E0C">
        <w:rPr>
          <w:bCs/>
          <w:iCs/>
        </w:rPr>
        <w:fldChar w:fldCharType="begin"/>
      </w:r>
      <w:r w:rsidRPr="00E95E0C">
        <w:rPr>
          <w:bCs/>
          <w:iCs/>
        </w:rPr>
        <w:instrText xml:space="preserve"> SEQ Tabela \* ARABIC </w:instrText>
      </w:r>
      <w:r w:rsidRPr="00E95E0C">
        <w:rPr>
          <w:bCs/>
          <w:iCs/>
        </w:rPr>
        <w:fldChar w:fldCharType="separate"/>
      </w:r>
      <w:r w:rsidR="009C1BA0">
        <w:rPr>
          <w:bCs/>
          <w:iCs/>
          <w:noProof/>
        </w:rPr>
        <w:t>77</w:t>
      </w:r>
      <w:r w:rsidRPr="00E95E0C">
        <w:fldChar w:fldCharType="end"/>
      </w:r>
      <w:bookmarkEnd w:id="950"/>
      <w:r w:rsidRPr="00E95E0C">
        <w:rPr>
          <w:bCs/>
          <w:iCs/>
        </w:rPr>
        <w:t>.</w:t>
      </w:r>
      <w:r w:rsidRPr="00E95E0C">
        <w:t xml:space="preserve"> Parâmetros de Riqueza, Diversidade e Equitabilidade obtidos nas </w:t>
      </w:r>
      <w:r w:rsidRPr="00E95E0C">
        <w:rPr>
          <w:color w:val="000000"/>
          <w:szCs w:val="18"/>
        </w:rPr>
        <w:t>Área de Estudo Local</w:t>
      </w:r>
      <w:r w:rsidRPr="00E95E0C">
        <w:t>.</w:t>
      </w:r>
      <w:bookmarkEnd w:id="951"/>
    </w:p>
    <w:tbl>
      <w:tblPr>
        <w:tblW w:w="9072"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4973"/>
        <w:gridCol w:w="4099"/>
      </w:tblGrid>
      <w:tr w:rsidR="00B70BC5" w:rsidRPr="00643DC7" w14:paraId="7D24F1D2" w14:textId="77777777" w:rsidTr="00643DC7">
        <w:trPr>
          <w:trHeight w:val="227"/>
          <w:jc w:val="center"/>
        </w:trPr>
        <w:tc>
          <w:tcPr>
            <w:tcW w:w="4973"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0E8633E" w14:textId="77777777" w:rsidR="00B70BC5" w:rsidRPr="00643DC7" w:rsidRDefault="00B70BC5" w:rsidP="00643DC7">
            <w:pPr>
              <w:pStyle w:val="TotalIlustrao"/>
              <w:rPr>
                <w:b/>
                <w:bCs/>
              </w:rPr>
            </w:pPr>
            <w:r w:rsidRPr="00643DC7">
              <w:rPr>
                <w:b/>
                <w:bCs/>
              </w:rPr>
              <w:t>PARÂMETROS</w:t>
            </w:r>
          </w:p>
        </w:tc>
        <w:tc>
          <w:tcPr>
            <w:tcW w:w="4099" w:type="dxa"/>
            <w:tcBorders>
              <w:top w:val="single" w:sz="4" w:space="0" w:color="auto"/>
              <w:left w:val="single" w:sz="4" w:space="0" w:color="auto"/>
              <w:bottom w:val="single" w:sz="4" w:space="0" w:color="auto"/>
              <w:right w:val="nil"/>
            </w:tcBorders>
            <w:shd w:val="clear" w:color="auto" w:fill="BFBFBF" w:themeFill="background1" w:themeFillShade="BF"/>
            <w:noWrap/>
            <w:vAlign w:val="center"/>
            <w:hideMark/>
          </w:tcPr>
          <w:p w14:paraId="0E340809" w14:textId="77777777" w:rsidR="00B70BC5" w:rsidRPr="00643DC7" w:rsidRDefault="00B70BC5" w:rsidP="00643DC7">
            <w:pPr>
              <w:pStyle w:val="TotalIlustrao"/>
              <w:rPr>
                <w:b/>
                <w:bCs/>
              </w:rPr>
            </w:pPr>
            <w:r w:rsidRPr="00643DC7">
              <w:rPr>
                <w:b/>
                <w:bCs/>
              </w:rPr>
              <w:t>ÁREAS DE AMOSTRAGEM</w:t>
            </w:r>
          </w:p>
        </w:tc>
      </w:tr>
      <w:tr w:rsidR="00B70BC5" w:rsidRPr="00643DC7" w14:paraId="53EAE34B"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hideMark/>
          </w:tcPr>
          <w:p w14:paraId="0D5DFA1B" w14:textId="77777777" w:rsidR="00B70BC5" w:rsidRPr="00643DC7" w:rsidRDefault="00B70BC5" w:rsidP="00643DC7">
            <w:pPr>
              <w:pStyle w:val="TotalIlustrao"/>
            </w:pPr>
            <w:r w:rsidRPr="00643DC7">
              <w:t>Taxa_S</w:t>
            </w:r>
          </w:p>
        </w:tc>
        <w:tc>
          <w:tcPr>
            <w:tcW w:w="4099" w:type="dxa"/>
            <w:tcBorders>
              <w:top w:val="single" w:sz="4" w:space="0" w:color="auto"/>
              <w:left w:val="single" w:sz="4" w:space="0" w:color="auto"/>
              <w:bottom w:val="single" w:sz="4" w:space="0" w:color="auto"/>
              <w:right w:val="nil"/>
            </w:tcBorders>
            <w:noWrap/>
            <w:vAlign w:val="center"/>
            <w:hideMark/>
          </w:tcPr>
          <w:p w14:paraId="6950982D" w14:textId="77777777" w:rsidR="00B70BC5" w:rsidRPr="00643DC7" w:rsidRDefault="00B70BC5" w:rsidP="00643DC7">
            <w:pPr>
              <w:pStyle w:val="TotalIlustrao"/>
            </w:pPr>
            <w:r w:rsidRPr="00643DC7">
              <w:t>16</w:t>
            </w:r>
          </w:p>
        </w:tc>
      </w:tr>
      <w:tr w:rsidR="00B70BC5" w:rsidRPr="00643DC7" w14:paraId="0CFCB03F"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hideMark/>
          </w:tcPr>
          <w:p w14:paraId="751E9221" w14:textId="77777777" w:rsidR="00B70BC5" w:rsidRPr="00643DC7" w:rsidRDefault="00B70BC5" w:rsidP="00643DC7">
            <w:pPr>
              <w:pStyle w:val="TotalIlustrao"/>
            </w:pPr>
            <w:r w:rsidRPr="00643DC7">
              <w:t>Individuals</w:t>
            </w:r>
          </w:p>
        </w:tc>
        <w:tc>
          <w:tcPr>
            <w:tcW w:w="4099" w:type="dxa"/>
            <w:tcBorders>
              <w:top w:val="single" w:sz="4" w:space="0" w:color="auto"/>
              <w:left w:val="single" w:sz="4" w:space="0" w:color="auto"/>
              <w:bottom w:val="single" w:sz="4" w:space="0" w:color="auto"/>
              <w:right w:val="nil"/>
            </w:tcBorders>
            <w:noWrap/>
            <w:vAlign w:val="center"/>
            <w:hideMark/>
          </w:tcPr>
          <w:p w14:paraId="30D8ECAF" w14:textId="77777777" w:rsidR="00B70BC5" w:rsidRPr="00643DC7" w:rsidRDefault="00B70BC5" w:rsidP="00643DC7">
            <w:pPr>
              <w:pStyle w:val="TotalIlustrao"/>
            </w:pPr>
            <w:r w:rsidRPr="00643DC7">
              <w:t>41</w:t>
            </w:r>
          </w:p>
        </w:tc>
      </w:tr>
      <w:tr w:rsidR="00B70BC5" w:rsidRPr="00643DC7" w14:paraId="2983C452"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hideMark/>
          </w:tcPr>
          <w:p w14:paraId="55021CFA" w14:textId="77777777" w:rsidR="00B70BC5" w:rsidRPr="00643DC7" w:rsidRDefault="00B70BC5" w:rsidP="00643DC7">
            <w:pPr>
              <w:pStyle w:val="TotalIlustrao"/>
            </w:pPr>
            <w:r w:rsidRPr="00643DC7">
              <w:t>Dominance_D</w:t>
            </w:r>
          </w:p>
        </w:tc>
        <w:tc>
          <w:tcPr>
            <w:tcW w:w="4099" w:type="dxa"/>
            <w:tcBorders>
              <w:top w:val="single" w:sz="4" w:space="0" w:color="auto"/>
              <w:left w:val="single" w:sz="4" w:space="0" w:color="auto"/>
              <w:bottom w:val="single" w:sz="4" w:space="0" w:color="auto"/>
              <w:right w:val="nil"/>
            </w:tcBorders>
            <w:noWrap/>
            <w:vAlign w:val="center"/>
            <w:hideMark/>
          </w:tcPr>
          <w:p w14:paraId="4D1E9696" w14:textId="77777777" w:rsidR="00B70BC5" w:rsidRPr="00643DC7" w:rsidRDefault="00B70BC5" w:rsidP="00643DC7">
            <w:pPr>
              <w:pStyle w:val="TotalIlustrao"/>
            </w:pPr>
            <w:r w:rsidRPr="00643DC7">
              <w:t>0.091</w:t>
            </w:r>
          </w:p>
        </w:tc>
      </w:tr>
      <w:tr w:rsidR="00B70BC5" w:rsidRPr="00643DC7" w14:paraId="11632959"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tcPr>
          <w:p w14:paraId="3F0F50BC" w14:textId="77777777" w:rsidR="00B70BC5" w:rsidRPr="00643DC7" w:rsidRDefault="00B70BC5" w:rsidP="00643DC7">
            <w:pPr>
              <w:pStyle w:val="TotalIlustrao"/>
            </w:pPr>
            <w:r w:rsidRPr="00643DC7">
              <w:t>Simpson_1-D</w:t>
            </w:r>
          </w:p>
        </w:tc>
        <w:tc>
          <w:tcPr>
            <w:tcW w:w="4099" w:type="dxa"/>
            <w:tcBorders>
              <w:top w:val="single" w:sz="4" w:space="0" w:color="auto"/>
              <w:left w:val="single" w:sz="4" w:space="0" w:color="auto"/>
              <w:bottom w:val="single" w:sz="4" w:space="0" w:color="auto"/>
              <w:right w:val="nil"/>
            </w:tcBorders>
            <w:noWrap/>
            <w:vAlign w:val="center"/>
          </w:tcPr>
          <w:p w14:paraId="4999190F" w14:textId="77777777" w:rsidR="00B70BC5" w:rsidRPr="00643DC7" w:rsidRDefault="00B70BC5" w:rsidP="00643DC7">
            <w:pPr>
              <w:pStyle w:val="TotalIlustrao"/>
            </w:pPr>
            <w:r w:rsidRPr="00643DC7">
              <w:t>0.909</w:t>
            </w:r>
          </w:p>
        </w:tc>
      </w:tr>
      <w:tr w:rsidR="00B70BC5" w:rsidRPr="00643DC7" w14:paraId="6E9845A9"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tcPr>
          <w:p w14:paraId="2435E718" w14:textId="77777777" w:rsidR="00B70BC5" w:rsidRPr="00643DC7" w:rsidRDefault="00B70BC5" w:rsidP="00643DC7">
            <w:pPr>
              <w:pStyle w:val="TotalIlustrao"/>
            </w:pPr>
            <w:r w:rsidRPr="00643DC7">
              <w:t>Shannon_H</w:t>
            </w:r>
          </w:p>
        </w:tc>
        <w:tc>
          <w:tcPr>
            <w:tcW w:w="4099" w:type="dxa"/>
            <w:tcBorders>
              <w:top w:val="single" w:sz="4" w:space="0" w:color="auto"/>
              <w:left w:val="single" w:sz="4" w:space="0" w:color="auto"/>
              <w:bottom w:val="single" w:sz="4" w:space="0" w:color="auto"/>
              <w:right w:val="nil"/>
            </w:tcBorders>
            <w:noWrap/>
            <w:vAlign w:val="center"/>
          </w:tcPr>
          <w:p w14:paraId="42EF3A31" w14:textId="77777777" w:rsidR="00B70BC5" w:rsidRPr="00643DC7" w:rsidRDefault="00B70BC5" w:rsidP="00643DC7">
            <w:pPr>
              <w:pStyle w:val="TotalIlustrao"/>
            </w:pPr>
            <w:r w:rsidRPr="00643DC7">
              <w:t>2.581</w:t>
            </w:r>
          </w:p>
        </w:tc>
      </w:tr>
      <w:tr w:rsidR="00B70BC5" w:rsidRPr="00643DC7" w14:paraId="3D3A0326"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tcPr>
          <w:p w14:paraId="62B558C2" w14:textId="77777777" w:rsidR="00B70BC5" w:rsidRPr="00643DC7" w:rsidRDefault="00B70BC5" w:rsidP="00643DC7">
            <w:pPr>
              <w:pStyle w:val="TotalIlustrao"/>
            </w:pPr>
            <w:r w:rsidRPr="00643DC7">
              <w:t>Evenness_e^H/S</w:t>
            </w:r>
          </w:p>
        </w:tc>
        <w:tc>
          <w:tcPr>
            <w:tcW w:w="4099" w:type="dxa"/>
            <w:tcBorders>
              <w:top w:val="single" w:sz="4" w:space="0" w:color="auto"/>
              <w:left w:val="single" w:sz="4" w:space="0" w:color="auto"/>
              <w:bottom w:val="single" w:sz="4" w:space="0" w:color="auto"/>
              <w:right w:val="nil"/>
            </w:tcBorders>
            <w:noWrap/>
            <w:vAlign w:val="center"/>
          </w:tcPr>
          <w:p w14:paraId="621AE7C3" w14:textId="77777777" w:rsidR="00B70BC5" w:rsidRPr="00643DC7" w:rsidRDefault="00B70BC5" w:rsidP="00643DC7">
            <w:pPr>
              <w:pStyle w:val="TotalIlustrao"/>
            </w:pPr>
            <w:r w:rsidRPr="00643DC7">
              <w:t>0.825</w:t>
            </w:r>
          </w:p>
        </w:tc>
      </w:tr>
      <w:tr w:rsidR="00B70BC5" w:rsidRPr="00643DC7" w14:paraId="05ABFEF4"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tcPr>
          <w:p w14:paraId="7597A470" w14:textId="77777777" w:rsidR="00B70BC5" w:rsidRPr="00643DC7" w:rsidRDefault="00B70BC5" w:rsidP="00643DC7">
            <w:pPr>
              <w:pStyle w:val="TotalIlustrao"/>
            </w:pPr>
            <w:r w:rsidRPr="00643DC7">
              <w:t>Brillouin</w:t>
            </w:r>
          </w:p>
        </w:tc>
        <w:tc>
          <w:tcPr>
            <w:tcW w:w="4099" w:type="dxa"/>
            <w:tcBorders>
              <w:top w:val="single" w:sz="4" w:space="0" w:color="auto"/>
              <w:left w:val="single" w:sz="4" w:space="0" w:color="auto"/>
              <w:bottom w:val="single" w:sz="4" w:space="0" w:color="auto"/>
              <w:right w:val="nil"/>
            </w:tcBorders>
            <w:noWrap/>
            <w:vAlign w:val="center"/>
          </w:tcPr>
          <w:p w14:paraId="558C6282" w14:textId="77777777" w:rsidR="00B70BC5" w:rsidRPr="00643DC7" w:rsidRDefault="00B70BC5" w:rsidP="00643DC7">
            <w:pPr>
              <w:pStyle w:val="TotalIlustrao"/>
            </w:pPr>
            <w:r w:rsidRPr="00643DC7">
              <w:t>2.125</w:t>
            </w:r>
          </w:p>
        </w:tc>
      </w:tr>
      <w:tr w:rsidR="00B70BC5" w:rsidRPr="00643DC7" w14:paraId="578399EB"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tcPr>
          <w:p w14:paraId="3260956F" w14:textId="77777777" w:rsidR="00B70BC5" w:rsidRPr="00643DC7" w:rsidRDefault="00B70BC5" w:rsidP="00643DC7">
            <w:pPr>
              <w:pStyle w:val="TotalIlustrao"/>
            </w:pPr>
            <w:r w:rsidRPr="00643DC7">
              <w:t>Menhinick</w:t>
            </w:r>
          </w:p>
        </w:tc>
        <w:tc>
          <w:tcPr>
            <w:tcW w:w="4099" w:type="dxa"/>
            <w:tcBorders>
              <w:top w:val="single" w:sz="4" w:space="0" w:color="auto"/>
              <w:left w:val="single" w:sz="4" w:space="0" w:color="auto"/>
              <w:bottom w:val="single" w:sz="4" w:space="0" w:color="auto"/>
              <w:right w:val="nil"/>
            </w:tcBorders>
            <w:noWrap/>
            <w:vAlign w:val="center"/>
          </w:tcPr>
          <w:p w14:paraId="3E517F0B" w14:textId="77777777" w:rsidR="00B70BC5" w:rsidRPr="00643DC7" w:rsidRDefault="00B70BC5" w:rsidP="00643DC7">
            <w:pPr>
              <w:pStyle w:val="TotalIlustrao"/>
            </w:pPr>
            <w:r w:rsidRPr="00643DC7">
              <w:t>2.499</w:t>
            </w:r>
          </w:p>
        </w:tc>
      </w:tr>
      <w:tr w:rsidR="00B70BC5" w:rsidRPr="00643DC7" w14:paraId="18DF51CE"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tcPr>
          <w:p w14:paraId="6EB4ACCD" w14:textId="77777777" w:rsidR="00B70BC5" w:rsidRPr="00643DC7" w:rsidRDefault="00B70BC5" w:rsidP="00643DC7">
            <w:pPr>
              <w:pStyle w:val="TotalIlustrao"/>
            </w:pPr>
            <w:r w:rsidRPr="00643DC7">
              <w:t>Margalef</w:t>
            </w:r>
          </w:p>
        </w:tc>
        <w:tc>
          <w:tcPr>
            <w:tcW w:w="4099" w:type="dxa"/>
            <w:tcBorders>
              <w:top w:val="single" w:sz="4" w:space="0" w:color="auto"/>
              <w:left w:val="single" w:sz="4" w:space="0" w:color="auto"/>
              <w:bottom w:val="single" w:sz="4" w:space="0" w:color="auto"/>
              <w:right w:val="nil"/>
            </w:tcBorders>
            <w:noWrap/>
            <w:vAlign w:val="center"/>
          </w:tcPr>
          <w:p w14:paraId="24562BE9" w14:textId="77777777" w:rsidR="00B70BC5" w:rsidRPr="00643DC7" w:rsidRDefault="00B70BC5" w:rsidP="00643DC7">
            <w:pPr>
              <w:pStyle w:val="TotalIlustrao"/>
            </w:pPr>
            <w:r w:rsidRPr="00643DC7">
              <w:t>4.039</w:t>
            </w:r>
          </w:p>
        </w:tc>
      </w:tr>
      <w:tr w:rsidR="00B70BC5" w:rsidRPr="00643DC7" w14:paraId="1D1D1D2C"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tcPr>
          <w:p w14:paraId="4A51FC3D" w14:textId="77777777" w:rsidR="00B70BC5" w:rsidRPr="00643DC7" w:rsidRDefault="00B70BC5" w:rsidP="00643DC7">
            <w:pPr>
              <w:pStyle w:val="TotalIlustrao"/>
            </w:pPr>
            <w:r w:rsidRPr="00643DC7">
              <w:t>Equitability_J</w:t>
            </w:r>
          </w:p>
        </w:tc>
        <w:tc>
          <w:tcPr>
            <w:tcW w:w="4099" w:type="dxa"/>
            <w:tcBorders>
              <w:top w:val="single" w:sz="4" w:space="0" w:color="auto"/>
              <w:left w:val="single" w:sz="4" w:space="0" w:color="auto"/>
              <w:bottom w:val="single" w:sz="4" w:space="0" w:color="auto"/>
              <w:right w:val="nil"/>
            </w:tcBorders>
            <w:noWrap/>
            <w:vAlign w:val="center"/>
          </w:tcPr>
          <w:p w14:paraId="46469709" w14:textId="77777777" w:rsidR="00B70BC5" w:rsidRPr="00643DC7" w:rsidRDefault="00B70BC5" w:rsidP="00643DC7">
            <w:pPr>
              <w:pStyle w:val="TotalIlustrao"/>
            </w:pPr>
            <w:r w:rsidRPr="00643DC7">
              <w:t>0.931</w:t>
            </w:r>
          </w:p>
        </w:tc>
      </w:tr>
      <w:tr w:rsidR="00B70BC5" w:rsidRPr="00643DC7" w14:paraId="22C35AE8"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tcPr>
          <w:p w14:paraId="00F4DFDA" w14:textId="77777777" w:rsidR="00B70BC5" w:rsidRPr="00643DC7" w:rsidRDefault="00B70BC5" w:rsidP="00643DC7">
            <w:pPr>
              <w:pStyle w:val="TotalIlustrao"/>
            </w:pPr>
            <w:r w:rsidRPr="00643DC7">
              <w:t>Fisher_alpha</w:t>
            </w:r>
          </w:p>
        </w:tc>
        <w:tc>
          <w:tcPr>
            <w:tcW w:w="4099" w:type="dxa"/>
            <w:tcBorders>
              <w:top w:val="single" w:sz="4" w:space="0" w:color="auto"/>
              <w:left w:val="single" w:sz="4" w:space="0" w:color="auto"/>
              <w:bottom w:val="single" w:sz="4" w:space="0" w:color="auto"/>
              <w:right w:val="nil"/>
            </w:tcBorders>
            <w:noWrap/>
            <w:vAlign w:val="center"/>
          </w:tcPr>
          <w:p w14:paraId="4D3C70E2" w14:textId="77777777" w:rsidR="00B70BC5" w:rsidRPr="00643DC7" w:rsidRDefault="00B70BC5" w:rsidP="00643DC7">
            <w:pPr>
              <w:pStyle w:val="TotalIlustrao"/>
            </w:pPr>
            <w:r w:rsidRPr="00643DC7">
              <w:t>9.651</w:t>
            </w:r>
          </w:p>
        </w:tc>
      </w:tr>
      <w:tr w:rsidR="00B70BC5" w:rsidRPr="00643DC7" w14:paraId="4F0C514C"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tcPr>
          <w:p w14:paraId="3B833C31" w14:textId="77777777" w:rsidR="00B70BC5" w:rsidRPr="00643DC7" w:rsidRDefault="00B70BC5" w:rsidP="00643DC7">
            <w:pPr>
              <w:pStyle w:val="TotalIlustrao"/>
            </w:pPr>
            <w:r w:rsidRPr="00643DC7">
              <w:t>Berger-Parker</w:t>
            </w:r>
          </w:p>
        </w:tc>
        <w:tc>
          <w:tcPr>
            <w:tcW w:w="4099" w:type="dxa"/>
            <w:tcBorders>
              <w:top w:val="single" w:sz="4" w:space="0" w:color="auto"/>
              <w:left w:val="single" w:sz="4" w:space="0" w:color="auto"/>
              <w:bottom w:val="single" w:sz="4" w:space="0" w:color="auto"/>
              <w:right w:val="nil"/>
            </w:tcBorders>
            <w:noWrap/>
            <w:vAlign w:val="center"/>
          </w:tcPr>
          <w:p w14:paraId="34A8E956" w14:textId="77777777" w:rsidR="00B70BC5" w:rsidRPr="00643DC7" w:rsidRDefault="00B70BC5" w:rsidP="00643DC7">
            <w:pPr>
              <w:pStyle w:val="TotalIlustrao"/>
            </w:pPr>
            <w:r w:rsidRPr="00643DC7">
              <w:t>0.195</w:t>
            </w:r>
          </w:p>
        </w:tc>
      </w:tr>
      <w:tr w:rsidR="00B70BC5" w:rsidRPr="00643DC7" w14:paraId="7E946096" w14:textId="77777777" w:rsidTr="00643DC7">
        <w:trPr>
          <w:trHeight w:val="227"/>
          <w:jc w:val="center"/>
        </w:trPr>
        <w:tc>
          <w:tcPr>
            <w:tcW w:w="4973" w:type="dxa"/>
            <w:tcBorders>
              <w:top w:val="single" w:sz="4" w:space="0" w:color="auto"/>
              <w:left w:val="nil"/>
              <w:bottom w:val="single" w:sz="4" w:space="0" w:color="auto"/>
              <w:right w:val="single" w:sz="4" w:space="0" w:color="auto"/>
            </w:tcBorders>
            <w:noWrap/>
            <w:vAlign w:val="center"/>
          </w:tcPr>
          <w:p w14:paraId="2697AE46" w14:textId="77777777" w:rsidR="00B70BC5" w:rsidRPr="00643DC7" w:rsidRDefault="00B70BC5" w:rsidP="00643DC7">
            <w:pPr>
              <w:pStyle w:val="TotalIlustrao"/>
            </w:pPr>
            <w:r w:rsidRPr="00643DC7">
              <w:t>Chao-1</w:t>
            </w:r>
          </w:p>
        </w:tc>
        <w:tc>
          <w:tcPr>
            <w:tcW w:w="4099" w:type="dxa"/>
            <w:tcBorders>
              <w:top w:val="single" w:sz="4" w:space="0" w:color="auto"/>
              <w:left w:val="single" w:sz="4" w:space="0" w:color="auto"/>
              <w:bottom w:val="single" w:sz="4" w:space="0" w:color="auto"/>
              <w:right w:val="nil"/>
            </w:tcBorders>
            <w:noWrap/>
            <w:vAlign w:val="center"/>
          </w:tcPr>
          <w:p w14:paraId="240568DB" w14:textId="77777777" w:rsidR="00B70BC5" w:rsidRPr="00643DC7" w:rsidRDefault="00B70BC5" w:rsidP="00643DC7">
            <w:pPr>
              <w:pStyle w:val="TotalIlustrao"/>
            </w:pPr>
            <w:r w:rsidRPr="00643DC7">
              <w:t>18</w:t>
            </w:r>
          </w:p>
        </w:tc>
      </w:tr>
    </w:tbl>
    <w:p w14:paraId="1D4A6231" w14:textId="77777777" w:rsidR="00B70BC5" w:rsidRDefault="00B70BC5" w:rsidP="00B70BC5">
      <w:pPr>
        <w:spacing w:before="120" w:after="120" w:line="276" w:lineRule="auto"/>
        <w:ind w:firstLine="567"/>
        <w:jc w:val="both"/>
        <w:rPr>
          <w:color w:val="000000"/>
        </w:rPr>
      </w:pPr>
      <w:r w:rsidRPr="00D13FD6">
        <w:rPr>
          <w:color w:val="000000"/>
        </w:rPr>
        <w:t xml:space="preserve">Resultados semelhantes foram observados em inventários de mastofauna em outras regiões tropicais, como os estudos conduzidos por SILVEIRA </w:t>
      </w:r>
      <w:r w:rsidRPr="009C2C7F">
        <w:rPr>
          <w:i/>
          <w:iCs/>
          <w:color w:val="000000"/>
        </w:rPr>
        <w:t>et al.</w:t>
      </w:r>
      <w:r w:rsidRPr="00D13FD6">
        <w:rPr>
          <w:color w:val="000000"/>
        </w:rPr>
        <w:t xml:space="preserve"> (2003), que registraram índice de </w:t>
      </w:r>
      <w:r w:rsidRPr="00B5388C">
        <w:rPr>
          <w:i/>
          <w:iCs/>
          <w:color w:val="000000"/>
        </w:rPr>
        <w:t>Shannon</w:t>
      </w:r>
      <w:r w:rsidRPr="00D13FD6">
        <w:rPr>
          <w:color w:val="000000"/>
        </w:rPr>
        <w:t xml:space="preserve"> em torno de 2,5 a 3,0 e alta equitabilidade em áreas preservadas do Cerrado, indicando comunidades diversas e equilibradas. Em ecossistemas </w:t>
      </w:r>
      <w:r>
        <w:rPr>
          <w:color w:val="000000"/>
        </w:rPr>
        <w:t>de Cerrado</w:t>
      </w:r>
      <w:r w:rsidRPr="00D13FD6">
        <w:rPr>
          <w:color w:val="000000"/>
        </w:rPr>
        <w:t xml:space="preserve">, </w:t>
      </w:r>
      <w:r>
        <w:rPr>
          <w:color w:val="000000"/>
        </w:rPr>
        <w:t>OLIVEIRA</w:t>
      </w:r>
      <w:r w:rsidRPr="00D13FD6">
        <w:rPr>
          <w:color w:val="000000"/>
        </w:rPr>
        <w:t xml:space="preserve"> </w:t>
      </w:r>
      <w:r w:rsidRPr="00AA6CD7">
        <w:rPr>
          <w:i/>
          <w:iCs/>
          <w:color w:val="000000"/>
        </w:rPr>
        <w:t>et al</w:t>
      </w:r>
      <w:r w:rsidRPr="00D13FD6">
        <w:rPr>
          <w:color w:val="000000"/>
        </w:rPr>
        <w:t>. (201</w:t>
      </w:r>
      <w:r>
        <w:rPr>
          <w:color w:val="000000"/>
        </w:rPr>
        <w:t>7</w:t>
      </w:r>
      <w:r w:rsidRPr="00D13FD6">
        <w:rPr>
          <w:color w:val="000000"/>
        </w:rPr>
        <w:t xml:space="preserve">) também </w:t>
      </w:r>
      <w:r w:rsidRPr="00D63936">
        <w:rPr>
          <w:color w:val="000000"/>
        </w:rPr>
        <w:t xml:space="preserve">registraram </w:t>
      </w:r>
      <w:r>
        <w:rPr>
          <w:color w:val="000000"/>
        </w:rPr>
        <w:t>valores</w:t>
      </w:r>
      <w:r w:rsidRPr="00D63936">
        <w:rPr>
          <w:color w:val="000000"/>
        </w:rPr>
        <w:t xml:space="preserve"> de </w:t>
      </w:r>
      <w:r w:rsidRPr="00AA5CFF">
        <w:rPr>
          <w:i/>
          <w:iCs/>
          <w:color w:val="000000"/>
        </w:rPr>
        <w:t>Shannon</w:t>
      </w:r>
      <w:r w:rsidRPr="00D63936">
        <w:rPr>
          <w:color w:val="000000"/>
        </w:rPr>
        <w:t xml:space="preserve"> entre 2,3 e 2,7, com equitabilidade superior a 0,80, demonstrando comunidades diversificadas e distribuídas de forma equilibrada. De modo similar, em remanescentes da Mata Atlântica no sul de Minas Gerais, SILVA </w:t>
      </w:r>
      <w:r w:rsidRPr="00AA5CFF">
        <w:rPr>
          <w:i/>
          <w:iCs/>
          <w:color w:val="000000"/>
        </w:rPr>
        <w:t>et al</w:t>
      </w:r>
      <w:r w:rsidRPr="00D63936">
        <w:rPr>
          <w:color w:val="000000"/>
        </w:rPr>
        <w:t xml:space="preserve">. (2015) encontraram valores de </w:t>
      </w:r>
      <w:r w:rsidRPr="00B5388C">
        <w:rPr>
          <w:i/>
          <w:iCs/>
          <w:color w:val="000000"/>
        </w:rPr>
        <w:t>Shannon</w:t>
      </w:r>
      <w:r w:rsidRPr="00D63936">
        <w:rPr>
          <w:color w:val="000000"/>
        </w:rPr>
        <w:t xml:space="preserve"> próximos a 2,5 e equitabilidade acima de 0,85, evidenciando alta diversidade e baixa dominância mesmo em áreas com algum grau de perturbação antrópica.</w:t>
      </w:r>
    </w:p>
    <w:p w14:paraId="49A5A37A" w14:textId="77777777" w:rsidR="00B70BC5" w:rsidRDefault="00B70BC5" w:rsidP="00B70BC5">
      <w:pPr>
        <w:spacing w:before="120" w:after="120" w:line="276" w:lineRule="auto"/>
        <w:ind w:firstLine="567"/>
        <w:jc w:val="both"/>
        <w:rPr>
          <w:color w:val="000000"/>
        </w:rPr>
      </w:pPr>
      <w:r w:rsidRPr="00E95E0C">
        <w:rPr>
          <w:color w:val="000000"/>
        </w:rPr>
        <w:t>Assim sendo, os valores de dominância e equitabilidade observados apontam para uma distribuição relativamente uniforme das espécies dentro da comunidade de mamíferos amostrada.</w:t>
      </w:r>
    </w:p>
    <w:p w14:paraId="727D6991" w14:textId="78C98500" w:rsidR="00B70BC5" w:rsidRPr="00E95E0C" w:rsidRDefault="00B70BC5" w:rsidP="00B70BC5">
      <w:pPr>
        <w:spacing w:before="120" w:after="120" w:line="276" w:lineRule="auto"/>
        <w:ind w:firstLine="567"/>
        <w:jc w:val="both"/>
        <w:rPr>
          <w:color w:val="000000"/>
        </w:rPr>
      </w:pPr>
      <w:r w:rsidRPr="003513D8">
        <w:t>Com base nos dados consolidados de abundância, foi elaborado um gráfico do tipo box plot (</w:t>
      </w:r>
      <w:r w:rsidR="00643DC7">
        <w:fldChar w:fldCharType="begin"/>
      </w:r>
      <w:r w:rsidR="00643DC7">
        <w:instrText xml:space="preserve"> REF _Ref189126646 \h </w:instrText>
      </w:r>
      <w:r w:rsidR="00643DC7">
        <w:fldChar w:fldCharType="separate"/>
      </w:r>
      <w:r w:rsidR="009C1BA0" w:rsidRPr="00E95E0C">
        <w:t xml:space="preserve">Figura </w:t>
      </w:r>
      <w:r w:rsidR="009C1BA0">
        <w:rPr>
          <w:noProof/>
        </w:rPr>
        <w:t>84</w:t>
      </w:r>
      <w:r w:rsidR="00643DC7">
        <w:fldChar w:fldCharType="end"/>
      </w:r>
      <w:r w:rsidRPr="003513D8">
        <w:t xml:space="preserve">), </w:t>
      </w:r>
    </w:p>
    <w:p w14:paraId="5047CF3E" w14:textId="04BF7876" w:rsidR="00B70BC5" w:rsidRPr="00E95E0C" w:rsidRDefault="00B70BC5" w:rsidP="00B70BC5">
      <w:pPr>
        <w:spacing w:before="120" w:after="120" w:line="276" w:lineRule="auto"/>
        <w:ind w:firstLine="567"/>
        <w:jc w:val="both"/>
        <w:rPr>
          <w:noProof/>
          <w:sz w:val="20"/>
        </w:rPr>
      </w:pPr>
      <w:r w:rsidRPr="003513D8">
        <w:t>Com base nos dados consolidados de abundância, foi elaborado um gráfico do tipo box plot</w:t>
      </w:r>
      <w:r>
        <w:t xml:space="preserve"> </w:t>
      </w:r>
      <w:r>
        <w:rPr>
          <w:rFonts w:eastAsia="Calibri"/>
          <w:lang w:eastAsia="ar-SA"/>
        </w:rPr>
        <w:t>(</w:t>
      </w:r>
      <w:r w:rsidRPr="00E95E0C">
        <w:rPr>
          <w:rFonts w:eastAsia="Calibri"/>
          <w:lang w:eastAsia="ar-SA"/>
        </w:rPr>
        <w:fldChar w:fldCharType="begin"/>
      </w:r>
      <w:r w:rsidRPr="00E95E0C">
        <w:rPr>
          <w:rFonts w:eastAsia="Calibri"/>
          <w:lang w:eastAsia="ar-SA"/>
        </w:rPr>
        <w:instrText xml:space="preserve"> REF _Ref189126646 \h </w:instrText>
      </w:r>
      <w:r>
        <w:rPr>
          <w:rFonts w:eastAsia="Calibri"/>
          <w:lang w:eastAsia="ar-SA"/>
        </w:rPr>
        <w:instrText xml:space="preserve"> \* MERGEFORMAT </w:instrText>
      </w:r>
      <w:r w:rsidRPr="00E95E0C">
        <w:rPr>
          <w:rFonts w:eastAsia="Calibri"/>
          <w:lang w:eastAsia="ar-SA"/>
        </w:rPr>
      </w:r>
      <w:r w:rsidRPr="00E95E0C">
        <w:rPr>
          <w:rFonts w:eastAsia="Calibri"/>
          <w:lang w:eastAsia="ar-SA"/>
        </w:rPr>
        <w:fldChar w:fldCharType="separate"/>
      </w:r>
      <w:r w:rsidR="009C1BA0" w:rsidRPr="00E95E0C">
        <w:t xml:space="preserve">Figura </w:t>
      </w:r>
      <w:r w:rsidR="009C1BA0">
        <w:rPr>
          <w:noProof/>
        </w:rPr>
        <w:t>84</w:t>
      </w:r>
      <w:r w:rsidRPr="00E95E0C">
        <w:rPr>
          <w:rFonts w:eastAsia="Calibri"/>
          <w:lang w:eastAsia="ar-SA"/>
        </w:rPr>
        <w:fldChar w:fldCharType="end"/>
      </w:r>
      <w:r>
        <w:rPr>
          <w:rFonts w:eastAsia="Calibri"/>
          <w:lang w:eastAsia="ar-SA"/>
        </w:rPr>
        <w:t>),</w:t>
      </w:r>
      <w:r w:rsidRPr="00E95E0C">
        <w:rPr>
          <w:rFonts w:eastAsia="Calibri"/>
          <w:lang w:eastAsia="ar-SA"/>
        </w:rPr>
        <w:t xml:space="preserve"> </w:t>
      </w:r>
      <w:r w:rsidRPr="003513D8">
        <w:t>representando a distribuição da abundância total das espécies registradas, com o objetivo de avaliar a composição e a estrutura da comunidade de mamíferos terrestres. A análise do gráfico indica que a média de abundância por espécie esteve concentrada entre um e dois indivíduos, caracterizando um padrão de baixa abundância para grande parte das espécies. Esse comportamento contribuiu diretamente para a alta equitabilidade observada, uma vez que a distribuição relativamente homogênea de indivíduos entre as espécies reduz a dominância de uma ou poucas espécies sobre as demais, refletindo uma comunidade ecologicamente mais equilibrada</w:t>
      </w:r>
      <w:r w:rsidRPr="00E95E0C">
        <w:rPr>
          <w:rFonts w:eastAsia="Calibri"/>
          <w:lang w:eastAsia="ar-SA"/>
        </w:rPr>
        <w:t>.</w:t>
      </w:r>
    </w:p>
    <w:bookmarkStart w:id="952" w:name="_Ref148516071"/>
    <w:bookmarkStart w:id="953" w:name="_Toc140230220"/>
    <w:p w14:paraId="6DE66931" w14:textId="77777777" w:rsidR="00B70BC5" w:rsidRPr="00E95E0C" w:rsidRDefault="00B70BC5" w:rsidP="00B70BC5">
      <w:pPr>
        <w:pStyle w:val="TotalIlustrao"/>
      </w:pPr>
      <w:r>
        <w:rPr>
          <w:noProof/>
        </w:rPr>
        <w:lastRenderedPageBreak/>
        <mc:AlternateContent>
          <mc:Choice Requires="cx1">
            <w:drawing>
              <wp:inline distT="0" distB="0" distL="0" distR="0" wp14:anchorId="123F0A5F" wp14:editId="54DE686B">
                <wp:extent cx="5760000" cy="3788833"/>
                <wp:effectExtent l="0" t="0" r="12700" b="2540"/>
                <wp:docPr id="950814976" name="Gráfico 1">
                  <a:extLst xmlns:a="http://schemas.openxmlformats.org/drawingml/2006/main">
                    <a:ext uri="{FF2B5EF4-FFF2-40B4-BE49-F238E27FC236}">
                      <a16:creationId xmlns:a16="http://schemas.microsoft.com/office/drawing/2014/main" id="{2EFEB402-9F51-2D61-5D90-59561F6BF6DA}"/>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331"/>
                  </a:graphicData>
                </a:graphic>
              </wp:inline>
            </w:drawing>
          </mc:Choice>
          <mc:Fallback>
            <w:drawing>
              <wp:inline distT="0" distB="0" distL="0" distR="0" wp14:anchorId="123F0A5F" wp14:editId="54DE686B">
                <wp:extent cx="5760000" cy="3788833"/>
                <wp:effectExtent l="0" t="0" r="12700" b="2540"/>
                <wp:docPr id="950814976" name="Gráfico 1">
                  <a:extLst xmlns:a="http://schemas.openxmlformats.org/drawingml/2006/main">
                    <a:ext uri="{FF2B5EF4-FFF2-40B4-BE49-F238E27FC236}">
                      <a16:creationId xmlns:a16="http://schemas.microsoft.com/office/drawing/2014/main" id="{2EFEB402-9F51-2D61-5D90-59561F6BF6DA}"/>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950814976" name="Gráfico 1">
                          <a:extLst>
                            <a:ext uri="{FF2B5EF4-FFF2-40B4-BE49-F238E27FC236}">
                              <a16:creationId xmlns:a16="http://schemas.microsoft.com/office/drawing/2014/main" id="{2EFEB402-9F51-2D61-5D90-59561F6BF6DA}"/>
                            </a:ext>
                          </a:extLst>
                        </pic:cNvPr>
                        <pic:cNvPicPr>
                          <a:picLocks noGrp="1" noRot="1" noChangeAspect="1" noMove="1" noResize="1" noEditPoints="1" noAdjustHandles="1" noChangeArrowheads="1" noChangeShapeType="1"/>
                        </pic:cNvPicPr>
                      </pic:nvPicPr>
                      <pic:blipFill>
                        <a:blip r:embed="rId336"/>
                        <a:stretch>
                          <a:fillRect/>
                        </a:stretch>
                      </pic:blipFill>
                      <pic:spPr>
                        <a:xfrm>
                          <a:off x="0" y="0"/>
                          <a:ext cx="5759450" cy="3788410"/>
                        </a:xfrm>
                        <a:prstGeom prst="rect">
                          <a:avLst/>
                        </a:prstGeom>
                      </pic:spPr>
                    </pic:pic>
                  </a:graphicData>
                </a:graphic>
              </wp:inline>
            </w:drawing>
          </mc:Fallback>
        </mc:AlternateContent>
      </w:r>
    </w:p>
    <w:p w14:paraId="3B5E7DAE" w14:textId="37147E92" w:rsidR="00B70BC5" w:rsidRPr="00E95E0C" w:rsidRDefault="00B70BC5" w:rsidP="00B70BC5">
      <w:pPr>
        <w:pStyle w:val="TotalFigura"/>
      </w:pPr>
      <w:bookmarkStart w:id="954" w:name="_Ref189126646"/>
      <w:bookmarkStart w:id="955" w:name="_Toc204613662"/>
      <w:bookmarkEnd w:id="952"/>
      <w:r w:rsidRPr="00E95E0C">
        <w:t xml:space="preserve">Figura </w:t>
      </w:r>
      <w:fldSimple w:instr=" SEQ Figura \* ARABIC ">
        <w:r w:rsidR="009C1BA0">
          <w:rPr>
            <w:noProof/>
          </w:rPr>
          <w:t>84</w:t>
        </w:r>
      </w:fldSimple>
      <w:bookmarkEnd w:id="954"/>
      <w:r w:rsidRPr="00E95E0C">
        <w:t xml:space="preserve">. Abundância média das espécies registradas durante a amostragem da mastofauna nas </w:t>
      </w:r>
      <w:r w:rsidRPr="00E95E0C">
        <w:rPr>
          <w:color w:val="000000"/>
        </w:rPr>
        <w:t>Área de Estudo Local</w:t>
      </w:r>
      <w:r w:rsidRPr="00E95E0C">
        <w:t>.</w:t>
      </w:r>
      <w:bookmarkEnd w:id="953"/>
      <w:bookmarkEnd w:id="955"/>
    </w:p>
    <w:p w14:paraId="110B55D7" w14:textId="77777777" w:rsidR="00B70BC5" w:rsidRPr="004C2669" w:rsidRDefault="00B70BC5" w:rsidP="00E60552">
      <w:pPr>
        <w:pStyle w:val="Total8"/>
      </w:pPr>
      <w:bookmarkStart w:id="956" w:name="_Toc189654358"/>
      <w:bookmarkStart w:id="957" w:name="_Toc204611000"/>
      <w:r w:rsidRPr="004C2669">
        <w:t>Curva do Coletor e Rarefação de Espécies</w:t>
      </w:r>
      <w:bookmarkEnd w:id="956"/>
      <w:bookmarkEnd w:id="957"/>
    </w:p>
    <w:p w14:paraId="7AE8C516" w14:textId="77777777" w:rsidR="00B70BC5" w:rsidRPr="004C2669" w:rsidRDefault="00B70BC5" w:rsidP="00B70BC5">
      <w:pPr>
        <w:spacing w:before="120" w:after="120" w:line="276" w:lineRule="auto"/>
        <w:ind w:firstLine="567"/>
        <w:jc w:val="both"/>
        <w:rPr>
          <w:rFonts w:eastAsia="Calibri"/>
        </w:rPr>
      </w:pPr>
      <w:r w:rsidRPr="004C2669">
        <w:rPr>
          <w:rFonts w:eastAsia="Calibri"/>
        </w:rPr>
        <w:t>Para avaliação da suficiência amostral do inventariamento de mastofauna</w:t>
      </w:r>
      <w:r>
        <w:rPr>
          <w:rFonts w:eastAsia="Calibri"/>
        </w:rPr>
        <w:t xml:space="preserve"> de </w:t>
      </w:r>
      <w:r w:rsidRPr="004C2669">
        <w:rPr>
          <w:rFonts w:eastAsia="Calibri"/>
        </w:rPr>
        <w:t xml:space="preserve">médio e </w:t>
      </w:r>
      <w:r w:rsidRPr="004C2669">
        <w:rPr>
          <w:rFonts w:eastAsia="Calibri"/>
          <w:lang w:eastAsia="ar-SA"/>
        </w:rPr>
        <w:t>grande</w:t>
      </w:r>
      <w:r w:rsidRPr="004C2669">
        <w:rPr>
          <w:rFonts w:eastAsia="Calibri"/>
        </w:rPr>
        <w:t xml:space="preserve"> porte</w:t>
      </w:r>
      <w:r>
        <w:rPr>
          <w:rFonts w:eastAsia="Calibri"/>
        </w:rPr>
        <w:t>,</w:t>
      </w:r>
      <w:r w:rsidRPr="004C2669">
        <w:rPr>
          <w:rFonts w:eastAsia="Calibri"/>
        </w:rPr>
        <w:t xml:space="preserve"> foi construída a curva do coletor e rarefação com o número cumulativo de espécies observadas bem como o número de espécies estimadas por meio das técnicas de </w:t>
      </w:r>
      <w:r w:rsidRPr="004C2669">
        <w:rPr>
          <w:rFonts w:eastAsia="Calibri"/>
          <w:i/>
        </w:rPr>
        <w:t xml:space="preserve">Bootstrap </w:t>
      </w:r>
      <w:r w:rsidRPr="004C2669">
        <w:rPr>
          <w:rFonts w:eastAsia="Calibri"/>
        </w:rPr>
        <w:t xml:space="preserve">e </w:t>
      </w:r>
      <w:r w:rsidRPr="004C2669">
        <w:rPr>
          <w:rFonts w:eastAsia="Calibri"/>
          <w:i/>
        </w:rPr>
        <w:t>Jackknife</w:t>
      </w:r>
      <w:r w:rsidRPr="004C2669">
        <w:rPr>
          <w:rFonts w:eastAsia="Calibri"/>
        </w:rPr>
        <w:t xml:space="preserve"> (</w:t>
      </w:r>
      <w:r w:rsidRPr="004C2669">
        <w:rPr>
          <w:rFonts w:eastAsia="Calibri"/>
          <w:i/>
        </w:rPr>
        <w:t>software</w:t>
      </w:r>
      <w:r w:rsidRPr="004C2669">
        <w:rPr>
          <w:rFonts w:eastAsia="Calibri"/>
        </w:rPr>
        <w:t xml:space="preserve"> EstimateS). Para a confecção da curva do coletor e rarefação, foram utilizados os dados de </w:t>
      </w:r>
      <w:r>
        <w:rPr>
          <w:rFonts w:eastAsia="Calibri"/>
        </w:rPr>
        <w:t>busca</w:t>
      </w:r>
      <w:r w:rsidRPr="004C2669">
        <w:rPr>
          <w:rFonts w:eastAsia="Calibri"/>
        </w:rPr>
        <w:t xml:space="preserve"> ativa e </w:t>
      </w:r>
      <w:r>
        <w:rPr>
          <w:rFonts w:eastAsia="Calibri"/>
        </w:rPr>
        <w:t xml:space="preserve">armadilhas fotográficas </w:t>
      </w:r>
      <w:r w:rsidRPr="004C2669">
        <w:rPr>
          <w:rFonts w:eastAsia="Calibri"/>
        </w:rPr>
        <w:t xml:space="preserve">a escala amostral utilizada foram os “períodos de amostragens” em que um ou mais métodos estavam sendo aplicados. </w:t>
      </w:r>
    </w:p>
    <w:p w14:paraId="4EDDE5BC" w14:textId="2DBAD14F" w:rsidR="00B70BC5" w:rsidRPr="004C2669" w:rsidRDefault="00B70BC5" w:rsidP="00B70BC5">
      <w:pPr>
        <w:spacing w:before="120" w:after="120" w:line="276" w:lineRule="auto"/>
        <w:ind w:firstLine="567"/>
        <w:jc w:val="both"/>
        <w:rPr>
          <w:rFonts w:eastAsia="Calibri"/>
          <w:color w:val="000000"/>
        </w:rPr>
      </w:pPr>
      <w:r w:rsidRPr="00CE2719">
        <w:rPr>
          <w:rFonts w:eastAsia="Calibri"/>
          <w:color w:val="000000"/>
        </w:rPr>
        <w:t xml:space="preserve">Durante a amostragem realizada na Área de Estudo Local, foram registradas 16 espécies de mamíferos terrestres. A riqueza estimada, calculada por meio do estimador </w:t>
      </w:r>
      <w:r w:rsidRPr="009E56CC">
        <w:rPr>
          <w:rFonts w:eastAsia="Calibri"/>
          <w:i/>
          <w:iCs/>
          <w:color w:val="000000"/>
        </w:rPr>
        <w:t>Jackknife1</w:t>
      </w:r>
      <w:r w:rsidRPr="00CE2719">
        <w:rPr>
          <w:rFonts w:eastAsia="Calibri"/>
          <w:color w:val="000000"/>
        </w:rPr>
        <w:t xml:space="preserve">, foi de 21 espécies, indicando que o levantamento amostrou aproximadamente 76,2% do total estimado. A curva do coletor não apresentou tendência de estabilização, sugerindo que a riqueza da mastofauna local pode ser superior à registrada. Esse padrão é esperado em estudos de curta a média duração, nos quais o esforço amostral ainda não é suficiente para detectar a totalidade das espécies presentes. Ainda assim, a mastofauna foi adequadamente representada no estudo, considerando que inventários faunísticos têm como objetivo principal obter uma amostragem representativa da comunidade, e não exaurir todas as possibilidades de registro. </w:t>
      </w:r>
      <w:r w:rsidRPr="004C2669">
        <w:rPr>
          <w:rFonts w:eastAsia="Calibri"/>
          <w:color w:val="000000"/>
        </w:rPr>
        <w:t>(</w:t>
      </w:r>
      <w:r w:rsidRPr="004C2669">
        <w:rPr>
          <w:rFonts w:eastAsia="Calibri"/>
          <w:color w:val="000000"/>
        </w:rPr>
        <w:fldChar w:fldCharType="begin"/>
      </w:r>
      <w:r w:rsidRPr="004C2669">
        <w:rPr>
          <w:rFonts w:eastAsia="Calibri"/>
          <w:color w:val="000000"/>
        </w:rPr>
        <w:instrText xml:space="preserve"> REF _Ref189126661 \h  \* MERGEFORMAT </w:instrText>
      </w:r>
      <w:r w:rsidRPr="004C2669">
        <w:rPr>
          <w:rFonts w:eastAsia="Calibri"/>
          <w:color w:val="000000"/>
        </w:rPr>
      </w:r>
      <w:r w:rsidRPr="004C2669">
        <w:rPr>
          <w:rFonts w:eastAsia="Calibri"/>
          <w:color w:val="000000"/>
        </w:rPr>
        <w:fldChar w:fldCharType="separate"/>
      </w:r>
      <w:r w:rsidR="009C1BA0" w:rsidRPr="009C1BA0">
        <w:rPr>
          <w:rFonts w:eastAsia="Calibri"/>
          <w:color w:val="000000"/>
        </w:rPr>
        <w:t>Figura 85</w:t>
      </w:r>
      <w:r w:rsidRPr="004C2669">
        <w:rPr>
          <w:rFonts w:eastAsia="Calibri"/>
          <w:color w:val="000000"/>
        </w:rPr>
        <w:fldChar w:fldCharType="end"/>
      </w:r>
      <w:r w:rsidRPr="004C2669">
        <w:rPr>
          <w:rFonts w:eastAsia="Calibri"/>
          <w:color w:val="000000"/>
        </w:rPr>
        <w:t xml:space="preserve">). </w:t>
      </w:r>
    </w:p>
    <w:p w14:paraId="31C34A2B" w14:textId="77777777" w:rsidR="00B70BC5" w:rsidRPr="004C2669" w:rsidRDefault="00B70BC5" w:rsidP="00B70BC5">
      <w:pPr>
        <w:spacing w:before="40" w:after="40"/>
        <w:rPr>
          <w:rFonts w:eastAsia="Times New Roman"/>
          <w:bCs/>
          <w:iCs/>
          <w:noProof/>
          <w:sz w:val="16"/>
          <w:szCs w:val="20"/>
        </w:rPr>
      </w:pPr>
      <w:r>
        <w:rPr>
          <w:noProof/>
        </w:rPr>
        <w:lastRenderedPageBreak/>
        <w:drawing>
          <wp:inline distT="0" distB="0" distL="0" distR="0" wp14:anchorId="4AAF020B" wp14:editId="5C8E774F">
            <wp:extent cx="5759450" cy="3506470"/>
            <wp:effectExtent l="0" t="0" r="12700" b="17780"/>
            <wp:docPr id="1164773459" name="Gráfico 1">
              <a:extLst xmlns:a="http://schemas.openxmlformats.org/drawingml/2006/main">
                <a:ext uri="{FF2B5EF4-FFF2-40B4-BE49-F238E27FC236}">
                  <a16:creationId xmlns:a16="http://schemas.microsoft.com/office/drawing/2014/main" id="{E3F57B85-53BD-EF2B-D0F1-A0EE441D75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7"/>
              </a:graphicData>
            </a:graphic>
          </wp:inline>
        </w:drawing>
      </w:r>
    </w:p>
    <w:p w14:paraId="2C012A8A" w14:textId="016D64F2" w:rsidR="00B70BC5" w:rsidRPr="004C2669" w:rsidRDefault="00B70BC5" w:rsidP="00B70BC5">
      <w:pPr>
        <w:spacing w:before="120" w:after="120" w:line="276" w:lineRule="auto"/>
        <w:jc w:val="both"/>
        <w:rPr>
          <w:rFonts w:eastAsia="Calibri"/>
          <w:sz w:val="18"/>
          <w:szCs w:val="18"/>
        </w:rPr>
      </w:pPr>
      <w:bookmarkStart w:id="958" w:name="_Ref189126661"/>
      <w:bookmarkStart w:id="959" w:name="_Toc189654888"/>
      <w:bookmarkStart w:id="960" w:name="_Toc204613663"/>
      <w:r w:rsidRPr="004C2669">
        <w:rPr>
          <w:rFonts w:eastAsia="Calibri"/>
          <w:sz w:val="18"/>
          <w:szCs w:val="18"/>
        </w:rPr>
        <w:t xml:space="preserve">Figura </w:t>
      </w:r>
      <w:r w:rsidRPr="004C2669">
        <w:rPr>
          <w:rFonts w:eastAsia="Calibri"/>
        </w:rPr>
        <w:fldChar w:fldCharType="begin"/>
      </w:r>
      <w:r w:rsidRPr="004C2669">
        <w:rPr>
          <w:rFonts w:eastAsia="Calibri"/>
          <w:sz w:val="18"/>
          <w:szCs w:val="18"/>
        </w:rPr>
        <w:instrText xml:space="preserve"> SEQ Figura \* ARABIC </w:instrText>
      </w:r>
      <w:r w:rsidRPr="004C2669">
        <w:rPr>
          <w:rFonts w:eastAsia="Calibri"/>
        </w:rPr>
        <w:fldChar w:fldCharType="separate"/>
      </w:r>
      <w:r w:rsidR="009C1BA0">
        <w:rPr>
          <w:rFonts w:eastAsia="Calibri"/>
          <w:noProof/>
          <w:sz w:val="18"/>
          <w:szCs w:val="18"/>
        </w:rPr>
        <w:t>85</w:t>
      </w:r>
      <w:r w:rsidRPr="004C2669">
        <w:rPr>
          <w:rFonts w:eastAsia="Calibri"/>
        </w:rPr>
        <w:fldChar w:fldCharType="end"/>
      </w:r>
      <w:bookmarkEnd w:id="958"/>
      <w:r w:rsidRPr="004C2669">
        <w:rPr>
          <w:rFonts w:eastAsia="Calibri"/>
          <w:sz w:val="18"/>
          <w:szCs w:val="18"/>
        </w:rPr>
        <w:t xml:space="preserve">. Curva de acumulação das espécies registradas durante a amostragem da mastofauna nas </w:t>
      </w:r>
      <w:r w:rsidRPr="004C2669">
        <w:rPr>
          <w:rFonts w:eastAsia="Calibri"/>
          <w:color w:val="000000"/>
          <w:sz w:val="18"/>
          <w:szCs w:val="18"/>
        </w:rPr>
        <w:t xml:space="preserve">Área de Estudo </w:t>
      </w:r>
      <w:r>
        <w:rPr>
          <w:rFonts w:eastAsia="Calibri"/>
          <w:color w:val="000000"/>
          <w:sz w:val="18"/>
          <w:szCs w:val="18"/>
        </w:rPr>
        <w:t>Local</w:t>
      </w:r>
      <w:r w:rsidRPr="004C2669">
        <w:rPr>
          <w:rFonts w:eastAsia="Calibri"/>
          <w:sz w:val="18"/>
          <w:szCs w:val="18"/>
        </w:rPr>
        <w:t>.</w:t>
      </w:r>
      <w:bookmarkEnd w:id="959"/>
      <w:bookmarkEnd w:id="960"/>
    </w:p>
    <w:p w14:paraId="43C9BE95" w14:textId="1C9666DE" w:rsidR="00B70BC5" w:rsidRPr="004C2669" w:rsidRDefault="00B70BC5" w:rsidP="00B70BC5">
      <w:pPr>
        <w:spacing w:before="120" w:after="120" w:line="276" w:lineRule="auto"/>
        <w:ind w:firstLine="567"/>
        <w:jc w:val="both"/>
        <w:rPr>
          <w:rFonts w:eastAsia="Calibri"/>
        </w:rPr>
      </w:pPr>
      <w:r w:rsidRPr="004C2669">
        <w:rPr>
          <w:rFonts w:eastAsia="Calibri"/>
        </w:rPr>
        <w:t>Para avaliar a eficiência dos dados coletados, foi empregada uma curva de extrapolação. Com base nos dados obtidos pelos métodos amostrais ao longo de duas campanhas (n=</w:t>
      </w:r>
      <w:r>
        <w:rPr>
          <w:rFonts w:eastAsia="Calibri"/>
        </w:rPr>
        <w:t>16</w:t>
      </w:r>
      <w:r w:rsidRPr="004C2669">
        <w:rPr>
          <w:rFonts w:eastAsia="Calibri"/>
        </w:rPr>
        <w:t xml:space="preserve"> pontos), foram registradas nas Áreas de Estudo Local e Diretamente Afetada </w:t>
      </w:r>
      <w:r>
        <w:rPr>
          <w:rFonts w:eastAsia="Calibri"/>
        </w:rPr>
        <w:t>16</w:t>
      </w:r>
      <w:r w:rsidRPr="004C2669">
        <w:rPr>
          <w:rFonts w:eastAsia="Calibri"/>
        </w:rPr>
        <w:t xml:space="preserve"> espécies. A extrapolação, considerando o dobro do esforço amostral (n=</w:t>
      </w:r>
      <w:r>
        <w:rPr>
          <w:rFonts w:eastAsia="Calibri"/>
        </w:rPr>
        <w:t>32</w:t>
      </w:r>
      <w:r w:rsidRPr="004C2669">
        <w:rPr>
          <w:rFonts w:eastAsia="Calibri"/>
        </w:rPr>
        <w:t xml:space="preserve"> pontos), estimou uma riqueza de 1</w:t>
      </w:r>
      <w:r>
        <w:rPr>
          <w:rFonts w:eastAsia="Calibri"/>
        </w:rPr>
        <w:t>9</w:t>
      </w:r>
      <w:r w:rsidRPr="004C2669">
        <w:rPr>
          <w:rFonts w:eastAsia="Calibri"/>
        </w:rPr>
        <w:t xml:space="preserve"> espécies (</w:t>
      </w:r>
      <w:r w:rsidR="00643DC7">
        <w:rPr>
          <w:rFonts w:eastAsia="Calibri"/>
        </w:rPr>
        <w:fldChar w:fldCharType="begin"/>
      </w:r>
      <w:r w:rsidR="00643DC7">
        <w:rPr>
          <w:rFonts w:eastAsia="Calibri"/>
        </w:rPr>
        <w:instrText xml:space="preserve"> REF _Ref201916182 \h </w:instrText>
      </w:r>
      <w:r w:rsidR="00643DC7">
        <w:rPr>
          <w:rFonts w:eastAsia="Calibri"/>
        </w:rPr>
      </w:r>
      <w:r w:rsidR="00643DC7">
        <w:rPr>
          <w:rFonts w:eastAsia="Calibri"/>
        </w:rPr>
        <w:fldChar w:fldCharType="separate"/>
      </w:r>
      <w:r w:rsidR="009C1BA0" w:rsidRPr="000874C8">
        <w:t xml:space="preserve">Figura </w:t>
      </w:r>
      <w:r w:rsidR="009C1BA0">
        <w:rPr>
          <w:noProof/>
        </w:rPr>
        <w:t>86</w:t>
      </w:r>
      <w:r w:rsidR="00643DC7">
        <w:rPr>
          <w:rFonts w:eastAsia="Calibri"/>
        </w:rPr>
        <w:fldChar w:fldCharType="end"/>
      </w:r>
      <w:r w:rsidRPr="004C2669">
        <w:rPr>
          <w:rFonts w:eastAsia="Calibri"/>
        </w:rPr>
        <w:t xml:space="preserve">). </w:t>
      </w:r>
    </w:p>
    <w:p w14:paraId="2DA13ACA" w14:textId="77777777" w:rsidR="00B70BC5" w:rsidRDefault="00B70BC5" w:rsidP="00B70BC5">
      <w:pPr>
        <w:spacing w:before="120" w:after="120" w:line="276" w:lineRule="auto"/>
        <w:ind w:firstLine="567"/>
        <w:jc w:val="both"/>
        <w:rPr>
          <w:rFonts w:eastAsia="Times New Roman"/>
          <w:bCs/>
          <w:iCs/>
          <w:lang w:eastAsia="pt-BR"/>
        </w:rPr>
      </w:pPr>
      <w:r w:rsidRPr="004C2669">
        <w:rPr>
          <w:rFonts w:eastAsia="Times New Roman"/>
          <w:bCs/>
          <w:iCs/>
          <w:szCs w:val="20"/>
          <w:lang w:eastAsia="pt-BR"/>
        </w:rPr>
        <w:t>A riqueza registrada (n=</w:t>
      </w:r>
      <w:r>
        <w:rPr>
          <w:rFonts w:eastAsia="Times New Roman"/>
          <w:bCs/>
          <w:iCs/>
          <w:szCs w:val="20"/>
          <w:lang w:eastAsia="pt-BR"/>
        </w:rPr>
        <w:t>16</w:t>
      </w:r>
      <w:r w:rsidRPr="004C2669">
        <w:rPr>
          <w:rFonts w:eastAsia="Times New Roman"/>
          <w:bCs/>
          <w:iCs/>
          <w:szCs w:val="20"/>
          <w:lang w:eastAsia="pt-BR"/>
        </w:rPr>
        <w:t xml:space="preserve">) corresponde a </w:t>
      </w:r>
      <w:r>
        <w:rPr>
          <w:rFonts w:eastAsia="Times New Roman"/>
          <w:bCs/>
          <w:iCs/>
          <w:szCs w:val="20"/>
          <w:lang w:eastAsia="pt-BR"/>
        </w:rPr>
        <w:t>84,2</w:t>
      </w:r>
      <w:r w:rsidRPr="004C2669">
        <w:rPr>
          <w:rFonts w:eastAsia="Times New Roman"/>
          <w:bCs/>
          <w:iCs/>
          <w:szCs w:val="20"/>
          <w:lang w:eastAsia="pt-BR"/>
        </w:rPr>
        <w:t>% da riqueza estimada (n=1</w:t>
      </w:r>
      <w:r>
        <w:rPr>
          <w:rFonts w:eastAsia="Times New Roman"/>
          <w:bCs/>
          <w:iCs/>
          <w:szCs w:val="20"/>
          <w:lang w:eastAsia="pt-BR"/>
        </w:rPr>
        <w:t>9</w:t>
      </w:r>
      <w:r w:rsidRPr="004C2669">
        <w:rPr>
          <w:rFonts w:eastAsia="Times New Roman"/>
          <w:bCs/>
          <w:iCs/>
          <w:szCs w:val="20"/>
          <w:lang w:eastAsia="pt-BR"/>
        </w:rPr>
        <w:t>) para as áreas, o que indica que, mesmo que o esforço amostral fosse duplicado, a maior parte das espécies já teriam sido diagnosticadas. Isso evidencia a alta qualidade dos dados coletados, demonstrando que a amostragem foi eficaz para representar adequadamente a riqueza estimada para as áreas.</w:t>
      </w:r>
    </w:p>
    <w:p w14:paraId="0AC49ABB" w14:textId="77777777" w:rsidR="00643DC7" w:rsidRDefault="00B70BC5" w:rsidP="00643DC7">
      <w:pPr>
        <w:pStyle w:val="TotalIlustrao"/>
      </w:pPr>
      <w:bookmarkStart w:id="961" w:name="_Ref199413031"/>
      <w:r>
        <w:lastRenderedPageBreak/>
        <w:t>‘</w:t>
      </w:r>
      <w:r w:rsidRPr="003B5D2D">
        <w:rPr>
          <w:noProof/>
        </w:rPr>
        <w:drawing>
          <wp:inline distT="0" distB="0" distL="0" distR="0" wp14:anchorId="6C0B19F7" wp14:editId="16416A3B">
            <wp:extent cx="5759450" cy="3683635"/>
            <wp:effectExtent l="0" t="0" r="12700" b="12065"/>
            <wp:docPr id="479210403" name="Gráfico 1">
              <a:extLst xmlns:a="http://schemas.openxmlformats.org/drawingml/2006/main">
                <a:ext uri="{FF2B5EF4-FFF2-40B4-BE49-F238E27FC236}">
                  <a16:creationId xmlns:a16="http://schemas.microsoft.com/office/drawing/2014/main" id="{2917D56E-262E-B6C1-F11F-752DFA1F10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8"/>
              </a:graphicData>
            </a:graphic>
          </wp:inline>
        </w:drawing>
      </w:r>
    </w:p>
    <w:p w14:paraId="1D591700" w14:textId="19859587" w:rsidR="00B70BC5" w:rsidRDefault="00B70BC5" w:rsidP="00643DC7">
      <w:pPr>
        <w:pStyle w:val="TotalFigura"/>
      </w:pPr>
      <w:bookmarkStart w:id="962" w:name="_Ref201916182"/>
      <w:bookmarkStart w:id="963" w:name="_Toc204613664"/>
      <w:r w:rsidRPr="000874C8">
        <w:t xml:space="preserve">Figura </w:t>
      </w:r>
      <w:fldSimple w:instr=" SEQ Figura \* ARABIC ">
        <w:r w:rsidR="009C1BA0">
          <w:rPr>
            <w:noProof/>
          </w:rPr>
          <w:t>86</w:t>
        </w:r>
      </w:fldSimple>
      <w:bookmarkEnd w:id="961"/>
      <w:bookmarkEnd w:id="962"/>
      <w:r w:rsidRPr="000874C8">
        <w:t xml:space="preserve">. Curva de extrapolação das espécies registradas durante a amostragem da mastofauna nas </w:t>
      </w:r>
      <w:r w:rsidRPr="000874C8">
        <w:rPr>
          <w:color w:val="000000"/>
        </w:rPr>
        <w:t>Área de Estudo Local</w:t>
      </w:r>
      <w:r w:rsidRPr="000874C8">
        <w:t>.</w:t>
      </w:r>
      <w:bookmarkEnd w:id="963"/>
    </w:p>
    <w:p w14:paraId="7DD416A4" w14:textId="77777777" w:rsidR="00B70BC5" w:rsidRPr="004C2669" w:rsidRDefault="00B70BC5" w:rsidP="00B70BC5">
      <w:pPr>
        <w:spacing w:before="120" w:after="120" w:line="276" w:lineRule="auto"/>
        <w:ind w:firstLine="567"/>
        <w:jc w:val="both"/>
        <w:rPr>
          <w:rFonts w:eastAsia="Calibri"/>
          <w:bCs/>
          <w:iCs/>
          <w:lang w:eastAsia="ar-SA"/>
        </w:rPr>
      </w:pPr>
      <w:r w:rsidRPr="004C2669">
        <w:rPr>
          <w:rFonts w:eastAsia="Times New Roman"/>
          <w:bCs/>
          <w:iCs/>
          <w:lang w:eastAsia="pt-BR"/>
        </w:rPr>
        <w:t xml:space="preserve">Sobre o resultado acima, ressalta-se que muitas espécies de mamíferos possuem área de vida maior que o tamanho da ADA e há, no entorno, outras áreas com fragmentos de mata que podem conter espécies que são difíceis de serem registradas como aquelas naturalmente raras, que ocorrem em baixa densidade, ou são extremamente </w:t>
      </w:r>
      <w:bookmarkStart w:id="964" w:name="_Hlk123308266"/>
      <w:r w:rsidRPr="004C2669">
        <w:rPr>
          <w:rFonts w:eastAsia="Times New Roman"/>
          <w:bCs/>
          <w:iCs/>
          <w:lang w:eastAsia="pt-BR"/>
        </w:rPr>
        <w:t>crípticas</w:t>
      </w:r>
      <w:bookmarkEnd w:id="964"/>
      <w:r w:rsidRPr="004C2669">
        <w:rPr>
          <w:rFonts w:eastAsia="Times New Roman"/>
          <w:bCs/>
          <w:iCs/>
          <w:lang w:eastAsia="pt-BR"/>
        </w:rPr>
        <w:t xml:space="preserve"> com comportamentos predominantemente noturnos. Essas informações reforçam sobre a diferença entre a riqueza observada e estimada de espécies para a área.</w:t>
      </w:r>
    </w:p>
    <w:p w14:paraId="4C7581E5" w14:textId="77777777" w:rsidR="00B70BC5" w:rsidRDefault="00B70BC5" w:rsidP="00B70BC5">
      <w:pPr>
        <w:spacing w:before="120" w:after="120" w:line="276" w:lineRule="auto"/>
        <w:ind w:firstLine="567"/>
        <w:jc w:val="both"/>
        <w:rPr>
          <w:rFonts w:ascii="Segoe UI" w:hAnsi="Segoe UI" w:cs="Segoe UI"/>
          <w:color w:val="404040"/>
          <w:shd w:val="clear" w:color="auto" w:fill="FFFFFF"/>
        </w:rPr>
      </w:pPr>
      <w:r w:rsidRPr="004C2669">
        <w:rPr>
          <w:rFonts w:eastAsia="Calibri"/>
          <w:bCs/>
          <w:iCs/>
          <w:lang w:eastAsia="ar-SA"/>
        </w:rPr>
        <w:t xml:space="preserve">Compilando os dados de registro de espécies por estação amostral realizou-se a análise de similaridade entre essas estações. A análise de cluster é utilizada para representar de maneira mais </w:t>
      </w:r>
      <w:r w:rsidRPr="004C2669">
        <w:rPr>
          <w:rFonts w:eastAsia="Times New Roman"/>
          <w:bCs/>
          <w:iCs/>
          <w:lang w:eastAsia="pt-BR"/>
        </w:rPr>
        <w:t>compreensível</w:t>
      </w:r>
      <w:r w:rsidRPr="004C2669">
        <w:rPr>
          <w:rFonts w:eastAsia="Calibri"/>
          <w:bCs/>
          <w:iCs/>
          <w:lang w:eastAsia="ar-SA"/>
        </w:rPr>
        <w:t xml:space="preserve"> por meio de um dendrograma que agrupa os pontos. Observa-se que a similaridade foi influenciada pelas espécies com maiores valores de abundância relativa.</w:t>
      </w:r>
      <w:r>
        <w:rPr>
          <w:rFonts w:ascii="Segoe UI" w:hAnsi="Segoe UI" w:cs="Segoe UI"/>
          <w:color w:val="404040"/>
          <w:shd w:val="clear" w:color="auto" w:fill="FFFFFF"/>
        </w:rPr>
        <w:t xml:space="preserve"> </w:t>
      </w:r>
    </w:p>
    <w:p w14:paraId="530512D2" w14:textId="241915B5" w:rsidR="00B70BC5" w:rsidRDefault="00B70BC5" w:rsidP="00B70BC5">
      <w:pPr>
        <w:spacing w:before="120" w:after="120" w:line="276" w:lineRule="auto"/>
        <w:ind w:firstLine="567"/>
        <w:jc w:val="both"/>
        <w:rPr>
          <w:rFonts w:eastAsia="Calibri"/>
          <w:bCs/>
          <w:iCs/>
          <w:sz w:val="24"/>
          <w:szCs w:val="24"/>
          <w:lang w:eastAsia="ar-SA"/>
        </w:rPr>
      </w:pPr>
      <w:r>
        <w:rPr>
          <w:rFonts w:eastAsia="Calibri"/>
          <w:bCs/>
          <w:iCs/>
          <w:lang w:eastAsia="ar-SA"/>
        </w:rPr>
        <w:t>Vale ressaltar que,</w:t>
      </w:r>
      <w:r w:rsidRPr="004C2669">
        <w:rPr>
          <w:rFonts w:eastAsia="Calibri"/>
          <w:bCs/>
          <w:iCs/>
          <w:lang w:eastAsia="ar-SA"/>
        </w:rPr>
        <w:t xml:space="preserve"> muitos mamíferos </w:t>
      </w:r>
      <w:r>
        <w:rPr>
          <w:rFonts w:eastAsia="Calibri"/>
          <w:bCs/>
          <w:iCs/>
          <w:lang w:eastAsia="ar-SA"/>
        </w:rPr>
        <w:t xml:space="preserve">possuem amlpa áreas de vida e </w:t>
      </w:r>
      <w:r w:rsidRPr="004C2669">
        <w:rPr>
          <w:rFonts w:eastAsia="Calibri"/>
          <w:bCs/>
          <w:iCs/>
          <w:lang w:eastAsia="ar-SA"/>
        </w:rPr>
        <w:t>realiza</w:t>
      </w:r>
      <w:r>
        <w:rPr>
          <w:rFonts w:eastAsia="Calibri"/>
          <w:bCs/>
          <w:iCs/>
          <w:lang w:eastAsia="ar-SA"/>
        </w:rPr>
        <w:t>m</w:t>
      </w:r>
      <w:r w:rsidRPr="004C2669">
        <w:rPr>
          <w:rFonts w:eastAsia="Calibri"/>
          <w:bCs/>
          <w:iCs/>
          <w:lang w:eastAsia="ar-SA"/>
        </w:rPr>
        <w:t xml:space="preserve"> </w:t>
      </w:r>
      <w:r>
        <w:rPr>
          <w:rFonts w:eastAsia="Calibri"/>
          <w:bCs/>
          <w:iCs/>
          <w:lang w:eastAsia="ar-SA"/>
        </w:rPr>
        <w:t>longos</w:t>
      </w:r>
      <w:r w:rsidRPr="004C2669">
        <w:rPr>
          <w:rFonts w:eastAsia="Calibri"/>
          <w:bCs/>
          <w:iCs/>
          <w:lang w:eastAsia="ar-SA"/>
        </w:rPr>
        <w:t xml:space="preserve"> deslocamentos</w:t>
      </w:r>
      <w:r>
        <w:rPr>
          <w:rFonts w:eastAsia="Calibri"/>
          <w:bCs/>
          <w:iCs/>
          <w:lang w:eastAsia="ar-SA"/>
        </w:rPr>
        <w:t xml:space="preserve"> diariamente. Com isso</w:t>
      </w:r>
      <w:r w:rsidRPr="004C2669">
        <w:rPr>
          <w:rFonts w:eastAsia="Calibri"/>
          <w:bCs/>
          <w:iCs/>
          <w:lang w:eastAsia="ar-SA"/>
        </w:rPr>
        <w:t xml:space="preserve">, </w:t>
      </w:r>
      <w:r>
        <w:rPr>
          <w:rFonts w:eastAsia="Calibri"/>
          <w:bCs/>
          <w:iCs/>
          <w:lang w:eastAsia="ar-SA"/>
        </w:rPr>
        <w:t>em alguns casos, os mesmos individuos podem ser registrados em difrentes pontos de amostragem. Dessa forma, influenciando na</w:t>
      </w:r>
      <w:r w:rsidRPr="004C2669">
        <w:rPr>
          <w:rFonts w:eastAsia="Calibri"/>
          <w:bCs/>
          <w:iCs/>
          <w:lang w:eastAsia="ar-SA"/>
        </w:rPr>
        <w:t xml:space="preserve"> similaridade de </w:t>
      </w:r>
      <w:r>
        <w:rPr>
          <w:rFonts w:eastAsia="Calibri"/>
          <w:bCs/>
          <w:iCs/>
          <w:lang w:eastAsia="ar-SA"/>
        </w:rPr>
        <w:t xml:space="preserve">alguns </w:t>
      </w:r>
      <w:r w:rsidRPr="004C2669">
        <w:rPr>
          <w:rFonts w:eastAsia="Calibri"/>
          <w:bCs/>
          <w:iCs/>
          <w:lang w:eastAsia="ar-SA"/>
        </w:rPr>
        <w:t>pontos</w:t>
      </w:r>
      <w:r>
        <w:rPr>
          <w:rFonts w:eastAsia="Calibri"/>
          <w:bCs/>
          <w:iCs/>
          <w:lang w:eastAsia="ar-SA"/>
        </w:rPr>
        <w:t>, principalmente</w:t>
      </w:r>
      <w:r w:rsidRPr="004C2669">
        <w:rPr>
          <w:rFonts w:eastAsia="Calibri"/>
          <w:bCs/>
          <w:iCs/>
          <w:lang w:eastAsia="ar-SA"/>
        </w:rPr>
        <w:t xml:space="preserve"> próximos </w:t>
      </w:r>
      <w:r>
        <w:rPr>
          <w:rFonts w:eastAsia="Calibri"/>
          <w:bCs/>
          <w:iCs/>
          <w:lang w:eastAsia="ar-SA"/>
        </w:rPr>
        <w:t xml:space="preserve">geográficamente </w:t>
      </w:r>
      <w:r w:rsidRPr="004C2669">
        <w:rPr>
          <w:rFonts w:eastAsia="Calibri"/>
          <w:bCs/>
          <w:iCs/>
          <w:lang w:eastAsia="ar-SA"/>
        </w:rPr>
        <w:t>(</w:t>
      </w:r>
      <w:r w:rsidR="00643DC7">
        <w:rPr>
          <w:rFonts w:eastAsia="Calibri"/>
          <w:bCs/>
          <w:iCs/>
          <w:sz w:val="28"/>
          <w:szCs w:val="28"/>
          <w:lang w:eastAsia="ar-SA"/>
        </w:rPr>
        <w:fldChar w:fldCharType="begin"/>
      </w:r>
      <w:r w:rsidR="00643DC7">
        <w:rPr>
          <w:rFonts w:eastAsia="Calibri"/>
          <w:bCs/>
          <w:iCs/>
          <w:lang w:eastAsia="ar-SA"/>
        </w:rPr>
        <w:instrText xml:space="preserve"> REF _Ref201917337 \h </w:instrText>
      </w:r>
      <w:r w:rsidR="00643DC7">
        <w:rPr>
          <w:rFonts w:eastAsia="Calibri"/>
          <w:bCs/>
          <w:iCs/>
          <w:sz w:val="28"/>
          <w:szCs w:val="28"/>
          <w:lang w:eastAsia="ar-SA"/>
        </w:rPr>
      </w:r>
      <w:r w:rsidR="00643DC7">
        <w:rPr>
          <w:rFonts w:eastAsia="Calibri"/>
          <w:bCs/>
          <w:iCs/>
          <w:sz w:val="28"/>
          <w:szCs w:val="28"/>
          <w:lang w:eastAsia="ar-SA"/>
        </w:rPr>
        <w:fldChar w:fldCharType="separate"/>
      </w:r>
      <w:r w:rsidR="009C1BA0" w:rsidRPr="004C2669">
        <w:t xml:space="preserve">Figura </w:t>
      </w:r>
      <w:r w:rsidR="009C1BA0">
        <w:rPr>
          <w:noProof/>
        </w:rPr>
        <w:t>87</w:t>
      </w:r>
      <w:r w:rsidR="00643DC7">
        <w:rPr>
          <w:rFonts w:eastAsia="Calibri"/>
          <w:bCs/>
          <w:iCs/>
          <w:sz w:val="28"/>
          <w:szCs w:val="28"/>
          <w:lang w:eastAsia="ar-SA"/>
        </w:rPr>
        <w:fldChar w:fldCharType="end"/>
      </w:r>
      <w:r w:rsidRPr="004C2669">
        <w:rPr>
          <w:rFonts w:eastAsia="Calibri"/>
          <w:bCs/>
          <w:iCs/>
          <w:sz w:val="24"/>
          <w:szCs w:val="24"/>
          <w:lang w:eastAsia="ar-SA"/>
        </w:rPr>
        <w:t>).</w:t>
      </w:r>
      <w:bookmarkStart w:id="965" w:name="_Ref189126679"/>
      <w:bookmarkStart w:id="966" w:name="_Toc189654889"/>
    </w:p>
    <w:p w14:paraId="0D72937B" w14:textId="77777777" w:rsidR="00643DC7" w:rsidRDefault="00643DC7" w:rsidP="00B70BC5">
      <w:pPr>
        <w:pStyle w:val="TotalLegenda"/>
      </w:pPr>
    </w:p>
    <w:p w14:paraId="67C251DD" w14:textId="0C9140C0" w:rsidR="00643DC7" w:rsidRDefault="00643DC7" w:rsidP="00643DC7">
      <w:pPr>
        <w:pStyle w:val="TotalIlustrao"/>
      </w:pPr>
      <w:r w:rsidRPr="00643DC7">
        <w:rPr>
          <w:noProof/>
        </w:rPr>
        <w:lastRenderedPageBreak/>
        <w:drawing>
          <wp:inline distT="0" distB="0" distL="0" distR="0" wp14:anchorId="57B0E0A8" wp14:editId="220E0233">
            <wp:extent cx="5759450" cy="4601845"/>
            <wp:effectExtent l="0" t="0" r="0" b="8255"/>
            <wp:docPr id="1055342770"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759450" cy="4601845"/>
                    </a:xfrm>
                    <a:prstGeom prst="rect">
                      <a:avLst/>
                    </a:prstGeom>
                    <a:noFill/>
                    <a:ln>
                      <a:noFill/>
                    </a:ln>
                  </pic:spPr>
                </pic:pic>
              </a:graphicData>
            </a:graphic>
          </wp:inline>
        </w:drawing>
      </w:r>
    </w:p>
    <w:p w14:paraId="04AFD9F6" w14:textId="78FE7297" w:rsidR="00B70BC5" w:rsidRPr="004C2669" w:rsidRDefault="00B70BC5" w:rsidP="00643DC7">
      <w:pPr>
        <w:pStyle w:val="TotalFigura"/>
        <w:rPr>
          <w:b/>
          <w:bCs/>
        </w:rPr>
      </w:pPr>
      <w:bookmarkStart w:id="967" w:name="_Ref201917337"/>
      <w:bookmarkStart w:id="968" w:name="_Toc204613665"/>
      <w:r w:rsidRPr="004C2669">
        <w:t xml:space="preserve">Figura </w:t>
      </w:r>
      <w:fldSimple w:instr=" SEQ Figura \* ARABIC ">
        <w:r w:rsidR="009C1BA0">
          <w:rPr>
            <w:noProof/>
          </w:rPr>
          <w:t>87</w:t>
        </w:r>
      </w:fldSimple>
      <w:bookmarkEnd w:id="965"/>
      <w:bookmarkEnd w:id="967"/>
      <w:r w:rsidRPr="004C2669">
        <w:t>. Dendrograma, obtido por meio da análise de cluster.</w:t>
      </w:r>
      <w:bookmarkEnd w:id="966"/>
      <w:bookmarkEnd w:id="968"/>
    </w:p>
    <w:p w14:paraId="69495369" w14:textId="364DD040" w:rsidR="00B70BC5" w:rsidRPr="004C2669" w:rsidRDefault="00B70BC5" w:rsidP="00E60552">
      <w:pPr>
        <w:pStyle w:val="Total8"/>
        <w:rPr>
          <w:bCs/>
        </w:rPr>
      </w:pPr>
      <w:bookmarkStart w:id="969" w:name="_Toc189654359"/>
      <w:bookmarkStart w:id="970" w:name="_Toc204611001"/>
      <w:r w:rsidRPr="004C2669">
        <w:t xml:space="preserve">Espécies </w:t>
      </w:r>
      <w:r w:rsidR="001B6840" w:rsidRPr="004C2669">
        <w:t>Raras</w:t>
      </w:r>
      <w:r w:rsidRPr="004C2669">
        <w:t xml:space="preserve">, </w:t>
      </w:r>
      <w:r w:rsidR="001B6840" w:rsidRPr="004C2669">
        <w:t xml:space="preserve">Endêmicas </w:t>
      </w:r>
      <w:r w:rsidRPr="004C2669">
        <w:t xml:space="preserve">e/ou </w:t>
      </w:r>
      <w:r w:rsidR="001B6840" w:rsidRPr="004C2669">
        <w:t xml:space="preserve">Ameaçadas </w:t>
      </w:r>
      <w:r w:rsidRPr="004C2669">
        <w:t xml:space="preserve">de </w:t>
      </w:r>
      <w:r w:rsidR="001B6840" w:rsidRPr="004C2669">
        <w:t>Extinção</w:t>
      </w:r>
      <w:bookmarkEnd w:id="969"/>
      <w:bookmarkEnd w:id="970"/>
    </w:p>
    <w:p w14:paraId="3D11C0F5" w14:textId="73755D17" w:rsidR="00B70BC5" w:rsidRPr="004C2669" w:rsidRDefault="00B70BC5" w:rsidP="00B70BC5">
      <w:pPr>
        <w:spacing w:before="120" w:after="120" w:line="276" w:lineRule="auto"/>
        <w:ind w:firstLine="567"/>
        <w:jc w:val="both"/>
        <w:rPr>
          <w:rFonts w:eastAsia="Calibri"/>
          <w:color w:val="000000"/>
        </w:rPr>
      </w:pPr>
      <w:r w:rsidRPr="004C2669">
        <w:rPr>
          <w:rFonts w:eastAsia="Calibri"/>
          <w:color w:val="000000"/>
        </w:rPr>
        <w:t xml:space="preserve">A </w:t>
      </w:r>
      <w:r w:rsidRPr="004C2669">
        <w:rPr>
          <w:rFonts w:eastAsia="Calibri"/>
          <w:color w:val="000000"/>
        </w:rPr>
        <w:fldChar w:fldCharType="begin"/>
      </w:r>
      <w:r w:rsidRPr="004C2669">
        <w:rPr>
          <w:rFonts w:eastAsia="Calibri"/>
          <w:color w:val="000000"/>
        </w:rPr>
        <w:instrText xml:space="preserve"> REF _Ref189124949 \h </w:instrText>
      </w:r>
      <w:r>
        <w:rPr>
          <w:rFonts w:eastAsia="Calibri"/>
          <w:color w:val="000000"/>
        </w:rPr>
        <w:instrText xml:space="preserve"> \* MERGEFORMAT </w:instrText>
      </w:r>
      <w:r w:rsidRPr="004C2669">
        <w:rPr>
          <w:rFonts w:eastAsia="Calibri"/>
          <w:color w:val="000000"/>
        </w:rPr>
      </w:r>
      <w:r w:rsidRPr="004C2669">
        <w:rPr>
          <w:rFonts w:eastAsia="Calibri"/>
          <w:color w:val="000000"/>
        </w:rPr>
        <w:fldChar w:fldCharType="separate"/>
      </w:r>
      <w:r w:rsidR="009C1BA0" w:rsidRPr="009C1BA0">
        <w:rPr>
          <w:rFonts w:eastAsia="Calibri"/>
          <w:bCs/>
          <w:iCs/>
        </w:rPr>
        <w:t xml:space="preserve">Tabela </w:t>
      </w:r>
      <w:r w:rsidR="009C1BA0" w:rsidRPr="009C1BA0">
        <w:rPr>
          <w:rFonts w:eastAsia="Calibri"/>
          <w:bCs/>
          <w:iCs/>
          <w:noProof/>
        </w:rPr>
        <w:t>78</w:t>
      </w:r>
      <w:r w:rsidRPr="004C2669">
        <w:rPr>
          <w:rFonts w:eastAsia="Calibri"/>
          <w:color w:val="000000"/>
        </w:rPr>
        <w:fldChar w:fldCharType="end"/>
      </w:r>
      <w:r w:rsidRPr="004C2669">
        <w:rPr>
          <w:rFonts w:eastAsia="Calibri"/>
          <w:color w:val="000000"/>
        </w:rPr>
        <w:t xml:space="preserve"> apresenta as espécies da mastofauna ameaçadas de extinção, considerando os registros na Área de Estudo</w:t>
      </w:r>
    </w:p>
    <w:p w14:paraId="6D243A5D" w14:textId="7B2C1F5A" w:rsidR="00B70BC5" w:rsidRPr="004C2669" w:rsidRDefault="00B70BC5" w:rsidP="00B70BC5">
      <w:pPr>
        <w:spacing w:before="240" w:after="60" w:line="264" w:lineRule="auto"/>
        <w:rPr>
          <w:rFonts w:eastAsia="Calibri"/>
          <w:color w:val="000000"/>
          <w:sz w:val="18"/>
          <w:szCs w:val="18"/>
        </w:rPr>
      </w:pPr>
      <w:bookmarkStart w:id="971" w:name="_Ref189124949"/>
      <w:bookmarkStart w:id="972" w:name="_Toc189655426"/>
      <w:bookmarkStart w:id="973" w:name="_Toc204616513"/>
      <w:r w:rsidRPr="004C2669">
        <w:rPr>
          <w:rFonts w:eastAsia="Calibri"/>
          <w:bCs/>
          <w:iCs/>
          <w:sz w:val="18"/>
        </w:rPr>
        <w:t xml:space="preserve">Tabela </w:t>
      </w:r>
      <w:r w:rsidRPr="004C2669">
        <w:rPr>
          <w:rFonts w:eastAsia="Calibri"/>
          <w:sz w:val="18"/>
        </w:rPr>
        <w:fldChar w:fldCharType="begin"/>
      </w:r>
      <w:r w:rsidRPr="004C2669">
        <w:rPr>
          <w:rFonts w:eastAsia="Calibri"/>
          <w:bCs/>
          <w:iCs/>
          <w:sz w:val="18"/>
        </w:rPr>
        <w:instrText xml:space="preserve"> SEQ Tabela \* ARABIC </w:instrText>
      </w:r>
      <w:r w:rsidRPr="004C2669">
        <w:rPr>
          <w:rFonts w:eastAsia="Calibri"/>
          <w:sz w:val="18"/>
        </w:rPr>
        <w:fldChar w:fldCharType="separate"/>
      </w:r>
      <w:r w:rsidR="009C1BA0">
        <w:rPr>
          <w:rFonts w:eastAsia="Calibri"/>
          <w:bCs/>
          <w:iCs/>
          <w:noProof/>
          <w:sz w:val="18"/>
        </w:rPr>
        <w:t>78</w:t>
      </w:r>
      <w:r w:rsidRPr="004C2669">
        <w:rPr>
          <w:rFonts w:eastAsia="Calibri"/>
          <w:sz w:val="18"/>
        </w:rPr>
        <w:fldChar w:fldCharType="end"/>
      </w:r>
      <w:bookmarkEnd w:id="971"/>
      <w:r w:rsidRPr="004C2669">
        <w:rPr>
          <w:rFonts w:eastAsia="Calibri"/>
          <w:bCs/>
          <w:iCs/>
          <w:sz w:val="18"/>
        </w:rPr>
        <w:t xml:space="preserve">. </w:t>
      </w:r>
      <w:r w:rsidRPr="004C2669">
        <w:rPr>
          <w:rFonts w:eastAsia="Calibri"/>
          <w:color w:val="000000"/>
          <w:sz w:val="18"/>
          <w:szCs w:val="18"/>
        </w:rPr>
        <w:t xml:space="preserve">Espécies ameaçadas da mastofauna, considerando registros para a Área de Estudo </w:t>
      </w:r>
      <w:r>
        <w:rPr>
          <w:rFonts w:eastAsia="Calibri"/>
          <w:color w:val="000000"/>
          <w:sz w:val="18"/>
          <w:szCs w:val="18"/>
        </w:rPr>
        <w:t>Local</w:t>
      </w:r>
      <w:r w:rsidRPr="004C2669">
        <w:rPr>
          <w:rFonts w:eastAsia="Calibri"/>
          <w:color w:val="000000"/>
          <w:sz w:val="18"/>
          <w:szCs w:val="18"/>
        </w:rPr>
        <w:t>.</w:t>
      </w:r>
      <w:bookmarkEnd w:id="972"/>
      <w:bookmarkEnd w:id="973"/>
    </w:p>
    <w:tbl>
      <w:tblPr>
        <w:tblStyle w:val="SimplesTabela22"/>
        <w:tblW w:w="5000" w:type="pct"/>
        <w:jc w:val="center"/>
        <w:tblBorders>
          <w:top w:val="single" w:sz="4" w:space="0" w:color="000000" w:themeColor="text1"/>
          <w:bottom w:val="single" w:sz="4" w:space="0" w:color="000000" w:themeColor="text1"/>
          <w:insideH w:val="single" w:sz="4" w:space="0" w:color="000000" w:themeColor="text1"/>
          <w:insideV w:val="single" w:sz="4" w:space="0" w:color="000000" w:themeColor="text1"/>
        </w:tblBorders>
        <w:tblLook w:val="0400" w:firstRow="0" w:lastRow="0" w:firstColumn="0" w:lastColumn="0" w:noHBand="0" w:noVBand="1"/>
      </w:tblPr>
      <w:tblGrid>
        <w:gridCol w:w="2429"/>
        <w:gridCol w:w="2750"/>
        <w:gridCol w:w="1297"/>
        <w:gridCol w:w="1458"/>
        <w:gridCol w:w="1136"/>
      </w:tblGrid>
      <w:tr w:rsidR="00B70BC5" w:rsidRPr="004C2669" w14:paraId="0CEBA573" w14:textId="77777777" w:rsidTr="00514156">
        <w:trPr>
          <w:cnfStyle w:val="000000100000" w:firstRow="0" w:lastRow="0" w:firstColumn="0" w:lastColumn="0" w:oddVBand="0" w:evenVBand="0" w:oddHBand="1" w:evenHBand="0" w:firstRowFirstColumn="0" w:firstRowLastColumn="0" w:lastRowFirstColumn="0" w:lastRowLastColumn="0"/>
          <w:trHeight w:val="227"/>
          <w:jc w:val="center"/>
        </w:trPr>
        <w:tc>
          <w:tcPr>
            <w:tcW w:w="1339" w:type="pct"/>
            <w:vMerge w:val="restart"/>
            <w:tcBorders>
              <w:left w:val="nil"/>
              <w:bottom w:val="single" w:sz="4" w:space="0" w:color="000000" w:themeColor="text1"/>
              <w:right w:val="single" w:sz="4" w:space="0" w:color="000000" w:themeColor="text1"/>
            </w:tcBorders>
            <w:shd w:val="clear" w:color="auto" w:fill="BFBFBF" w:themeFill="background1" w:themeFillShade="BF"/>
            <w:vAlign w:val="center"/>
            <w:hideMark/>
          </w:tcPr>
          <w:p w14:paraId="21DFE6F1" w14:textId="77777777" w:rsidR="00B70BC5" w:rsidRPr="004C2669" w:rsidRDefault="00B70BC5" w:rsidP="00514156">
            <w:pPr>
              <w:spacing w:before="40" w:after="40"/>
              <w:rPr>
                <w:b/>
                <w:bCs/>
                <w:sz w:val="16"/>
              </w:rPr>
            </w:pPr>
            <w:r w:rsidRPr="004C2669">
              <w:rPr>
                <w:b/>
                <w:bCs/>
                <w:sz w:val="16"/>
              </w:rPr>
              <w:t>NOME DO TÁXON</w:t>
            </w:r>
          </w:p>
        </w:tc>
        <w:tc>
          <w:tcPr>
            <w:tcW w:w="1516" w:type="pct"/>
            <w:vMerge w:val="restart"/>
            <w:tcBorders>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14:paraId="25AB676C" w14:textId="77777777" w:rsidR="00B70BC5" w:rsidRPr="004C2669" w:rsidRDefault="00B70BC5" w:rsidP="00514156">
            <w:pPr>
              <w:spacing w:before="40" w:after="40"/>
              <w:rPr>
                <w:b/>
                <w:bCs/>
                <w:sz w:val="16"/>
              </w:rPr>
            </w:pPr>
            <w:r w:rsidRPr="004C2669">
              <w:rPr>
                <w:b/>
                <w:bCs/>
                <w:sz w:val="16"/>
              </w:rPr>
              <w:t>NOME COMUM</w:t>
            </w:r>
          </w:p>
        </w:tc>
        <w:tc>
          <w:tcPr>
            <w:tcW w:w="2145" w:type="pct"/>
            <w:gridSpan w:val="3"/>
            <w:tcBorders>
              <w:left w:val="single" w:sz="4" w:space="0" w:color="000000" w:themeColor="text1"/>
              <w:right w:val="nil"/>
            </w:tcBorders>
            <w:shd w:val="clear" w:color="auto" w:fill="BFBFBF" w:themeFill="background1" w:themeFillShade="BF"/>
            <w:vAlign w:val="center"/>
            <w:hideMark/>
          </w:tcPr>
          <w:p w14:paraId="3BAB52BB" w14:textId="77777777" w:rsidR="00B70BC5" w:rsidRPr="004C2669" w:rsidRDefault="00B70BC5" w:rsidP="00514156">
            <w:pPr>
              <w:spacing w:before="40" w:after="40"/>
              <w:rPr>
                <w:b/>
                <w:bCs/>
                <w:sz w:val="16"/>
              </w:rPr>
            </w:pPr>
            <w:r w:rsidRPr="004C2669">
              <w:rPr>
                <w:b/>
                <w:bCs/>
                <w:sz w:val="16"/>
              </w:rPr>
              <w:t xml:space="preserve">STATUS DE AMEAÇA / </w:t>
            </w:r>
          </w:p>
          <w:p w14:paraId="3691A820" w14:textId="77777777" w:rsidR="00B70BC5" w:rsidRPr="004C2669" w:rsidRDefault="00B70BC5" w:rsidP="00514156">
            <w:pPr>
              <w:spacing w:before="40" w:after="40"/>
              <w:rPr>
                <w:b/>
                <w:bCs/>
                <w:sz w:val="16"/>
              </w:rPr>
            </w:pPr>
            <w:r w:rsidRPr="004C2669">
              <w:rPr>
                <w:b/>
                <w:bCs/>
                <w:sz w:val="16"/>
              </w:rPr>
              <w:t>INTERESSE PARA CONSERVAÇÃO</w:t>
            </w:r>
          </w:p>
        </w:tc>
      </w:tr>
      <w:tr w:rsidR="00B70BC5" w:rsidRPr="004C2669" w14:paraId="6CEE5856" w14:textId="77777777" w:rsidTr="00514156">
        <w:trPr>
          <w:trHeight w:val="227"/>
          <w:jc w:val="center"/>
        </w:trPr>
        <w:tc>
          <w:tcPr>
            <w:tcW w:w="0" w:type="auto"/>
            <w:vMerge/>
            <w:tcBorders>
              <w:top w:val="single" w:sz="4" w:space="0" w:color="7F7F7F" w:themeColor="text1" w:themeTint="80"/>
              <w:left w:val="nil"/>
              <w:bottom w:val="single" w:sz="4" w:space="0" w:color="000000" w:themeColor="text1"/>
              <w:right w:val="single" w:sz="4" w:space="0" w:color="000000" w:themeColor="text1"/>
            </w:tcBorders>
            <w:vAlign w:val="center"/>
            <w:hideMark/>
          </w:tcPr>
          <w:p w14:paraId="4736EDBD" w14:textId="77777777" w:rsidR="00B70BC5" w:rsidRPr="004C2669" w:rsidRDefault="00B70BC5" w:rsidP="00514156">
            <w:pPr>
              <w:jc w:val="both"/>
              <w:rPr>
                <w:b/>
                <w:bCs/>
                <w:sz w:val="16"/>
              </w:rPr>
            </w:pPr>
          </w:p>
        </w:tc>
        <w:tc>
          <w:tcPr>
            <w:tcW w:w="0" w:type="auto"/>
            <w:vMerge/>
            <w:tcBorders>
              <w:top w:val="single" w:sz="4" w:space="0" w:color="7F7F7F" w:themeColor="text1" w:themeTint="80"/>
              <w:left w:val="single" w:sz="4" w:space="0" w:color="000000" w:themeColor="text1"/>
              <w:bottom w:val="single" w:sz="4" w:space="0" w:color="000000" w:themeColor="text1"/>
              <w:right w:val="single" w:sz="4" w:space="0" w:color="000000" w:themeColor="text1"/>
            </w:tcBorders>
            <w:vAlign w:val="center"/>
            <w:hideMark/>
          </w:tcPr>
          <w:p w14:paraId="214B5802" w14:textId="77777777" w:rsidR="00B70BC5" w:rsidRPr="004C2669" w:rsidRDefault="00B70BC5" w:rsidP="00514156">
            <w:pPr>
              <w:jc w:val="both"/>
              <w:rPr>
                <w:b/>
                <w:bCs/>
                <w:sz w:val="16"/>
              </w:rPr>
            </w:pPr>
          </w:p>
        </w:tc>
        <w:tc>
          <w:tcPr>
            <w:tcW w:w="71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14:paraId="627C113A" w14:textId="77777777" w:rsidR="00B70BC5" w:rsidRPr="004C2669" w:rsidRDefault="00B70BC5" w:rsidP="00514156">
            <w:pPr>
              <w:spacing w:before="40" w:after="40"/>
              <w:rPr>
                <w:b/>
                <w:bCs/>
                <w:sz w:val="16"/>
              </w:rPr>
            </w:pPr>
            <w:r w:rsidRPr="004C2669">
              <w:rPr>
                <w:b/>
                <w:bCs/>
                <w:sz w:val="16"/>
              </w:rPr>
              <w:t>MG</w:t>
            </w:r>
          </w:p>
        </w:tc>
        <w:tc>
          <w:tcPr>
            <w:tcW w:w="8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vAlign w:val="center"/>
            <w:hideMark/>
          </w:tcPr>
          <w:p w14:paraId="4CADC95E" w14:textId="77777777" w:rsidR="00B70BC5" w:rsidRPr="004C2669" w:rsidRDefault="00B70BC5" w:rsidP="00514156">
            <w:pPr>
              <w:spacing w:before="40" w:after="40"/>
              <w:rPr>
                <w:b/>
                <w:bCs/>
                <w:sz w:val="16"/>
              </w:rPr>
            </w:pPr>
            <w:r w:rsidRPr="004C2669">
              <w:rPr>
                <w:b/>
                <w:bCs/>
                <w:sz w:val="16"/>
              </w:rPr>
              <w:t>BRA</w:t>
            </w:r>
          </w:p>
        </w:tc>
        <w:tc>
          <w:tcPr>
            <w:tcW w:w="626" w:type="pct"/>
            <w:tcBorders>
              <w:top w:val="single" w:sz="4" w:space="0" w:color="000000" w:themeColor="text1"/>
              <w:left w:val="single" w:sz="4" w:space="0" w:color="000000" w:themeColor="text1"/>
              <w:bottom w:val="single" w:sz="4" w:space="0" w:color="000000" w:themeColor="text1"/>
              <w:right w:val="nil"/>
            </w:tcBorders>
            <w:shd w:val="clear" w:color="auto" w:fill="BFBFBF" w:themeFill="background1" w:themeFillShade="BF"/>
            <w:vAlign w:val="center"/>
            <w:hideMark/>
          </w:tcPr>
          <w:p w14:paraId="4212F92F" w14:textId="77777777" w:rsidR="00B70BC5" w:rsidRPr="004C2669" w:rsidRDefault="00B70BC5" w:rsidP="00514156">
            <w:pPr>
              <w:spacing w:before="40" w:after="40"/>
              <w:rPr>
                <w:b/>
                <w:bCs/>
                <w:sz w:val="16"/>
              </w:rPr>
            </w:pPr>
            <w:r w:rsidRPr="004C2669">
              <w:rPr>
                <w:b/>
                <w:bCs/>
                <w:sz w:val="16"/>
              </w:rPr>
              <w:t>GLB</w:t>
            </w:r>
          </w:p>
        </w:tc>
      </w:tr>
      <w:tr w:rsidR="00B70BC5" w:rsidRPr="004C2669" w14:paraId="14A9E42C" w14:textId="77777777" w:rsidTr="00514156">
        <w:trPr>
          <w:cnfStyle w:val="000000100000" w:firstRow="0" w:lastRow="0" w:firstColumn="0" w:lastColumn="0" w:oddVBand="0" w:evenVBand="0" w:oddHBand="1" w:evenHBand="0" w:firstRowFirstColumn="0" w:firstRowLastColumn="0" w:lastRowFirstColumn="0" w:lastRowLastColumn="0"/>
          <w:trHeight w:val="227"/>
          <w:jc w:val="center"/>
        </w:trPr>
        <w:tc>
          <w:tcPr>
            <w:tcW w:w="1339" w:type="pct"/>
            <w:tcBorders>
              <w:left w:val="nil"/>
              <w:right w:val="single" w:sz="4" w:space="0" w:color="000000" w:themeColor="text1"/>
            </w:tcBorders>
            <w:hideMark/>
          </w:tcPr>
          <w:p w14:paraId="0EBFDA66" w14:textId="77777777" w:rsidR="00B70BC5" w:rsidRPr="004C2669" w:rsidRDefault="00B70BC5" w:rsidP="00514156">
            <w:pPr>
              <w:spacing w:before="40" w:after="40"/>
              <w:rPr>
                <w:i/>
                <w:iCs/>
                <w:sz w:val="16"/>
                <w:szCs w:val="16"/>
              </w:rPr>
            </w:pPr>
            <w:r w:rsidRPr="00F81C28">
              <w:rPr>
                <w:i/>
                <w:iCs/>
                <w:sz w:val="16"/>
                <w:szCs w:val="16"/>
              </w:rPr>
              <w:t>Dicotyles tajacu</w:t>
            </w:r>
          </w:p>
        </w:tc>
        <w:tc>
          <w:tcPr>
            <w:tcW w:w="1516" w:type="pct"/>
            <w:tcBorders>
              <w:left w:val="single" w:sz="4" w:space="0" w:color="000000" w:themeColor="text1"/>
              <w:right w:val="single" w:sz="4" w:space="0" w:color="000000" w:themeColor="text1"/>
            </w:tcBorders>
            <w:hideMark/>
          </w:tcPr>
          <w:p w14:paraId="712A37F8" w14:textId="77777777" w:rsidR="00B70BC5" w:rsidRPr="004C2669" w:rsidRDefault="00B70BC5" w:rsidP="00514156">
            <w:pPr>
              <w:spacing w:before="40" w:after="40"/>
              <w:rPr>
                <w:sz w:val="16"/>
                <w:szCs w:val="16"/>
              </w:rPr>
            </w:pPr>
            <w:r w:rsidRPr="00F81C28">
              <w:rPr>
                <w:sz w:val="16"/>
                <w:szCs w:val="16"/>
              </w:rPr>
              <w:t>catitu</w:t>
            </w:r>
          </w:p>
        </w:tc>
        <w:tc>
          <w:tcPr>
            <w:tcW w:w="715" w:type="pct"/>
            <w:tcBorders>
              <w:left w:val="single" w:sz="4" w:space="0" w:color="000000" w:themeColor="text1"/>
              <w:right w:val="single" w:sz="4" w:space="0" w:color="000000" w:themeColor="text1"/>
            </w:tcBorders>
            <w:hideMark/>
          </w:tcPr>
          <w:p w14:paraId="7BB218C8" w14:textId="77777777" w:rsidR="00B70BC5" w:rsidRPr="004C2669" w:rsidRDefault="00B70BC5" w:rsidP="00514156">
            <w:pPr>
              <w:spacing w:before="40" w:after="40"/>
              <w:rPr>
                <w:sz w:val="16"/>
                <w:szCs w:val="16"/>
              </w:rPr>
            </w:pPr>
            <w:r w:rsidRPr="00F81C28">
              <w:rPr>
                <w:sz w:val="16"/>
                <w:szCs w:val="16"/>
              </w:rPr>
              <w:t>VU</w:t>
            </w:r>
          </w:p>
        </w:tc>
        <w:tc>
          <w:tcPr>
            <w:tcW w:w="804" w:type="pct"/>
            <w:tcBorders>
              <w:left w:val="single" w:sz="4" w:space="0" w:color="000000" w:themeColor="text1"/>
              <w:right w:val="single" w:sz="4" w:space="0" w:color="000000" w:themeColor="text1"/>
            </w:tcBorders>
            <w:hideMark/>
          </w:tcPr>
          <w:p w14:paraId="7A6D9BE0" w14:textId="77777777" w:rsidR="00B70BC5" w:rsidRPr="004C2669" w:rsidRDefault="00B70BC5" w:rsidP="00514156">
            <w:pPr>
              <w:spacing w:before="40" w:after="40"/>
              <w:rPr>
                <w:sz w:val="16"/>
                <w:szCs w:val="16"/>
              </w:rPr>
            </w:pPr>
            <w:r w:rsidRPr="00F81C28">
              <w:rPr>
                <w:sz w:val="16"/>
                <w:szCs w:val="16"/>
              </w:rPr>
              <w:t>-</w:t>
            </w:r>
          </w:p>
        </w:tc>
        <w:tc>
          <w:tcPr>
            <w:tcW w:w="626" w:type="pct"/>
            <w:tcBorders>
              <w:left w:val="single" w:sz="4" w:space="0" w:color="000000" w:themeColor="text1"/>
              <w:right w:val="nil"/>
            </w:tcBorders>
            <w:hideMark/>
          </w:tcPr>
          <w:p w14:paraId="5A01DDE1" w14:textId="77777777" w:rsidR="00B70BC5" w:rsidRPr="004C2669" w:rsidRDefault="00B70BC5" w:rsidP="00514156">
            <w:pPr>
              <w:spacing w:before="40" w:after="40"/>
              <w:rPr>
                <w:sz w:val="16"/>
                <w:szCs w:val="16"/>
              </w:rPr>
            </w:pPr>
            <w:r w:rsidRPr="00F81C28">
              <w:rPr>
                <w:sz w:val="16"/>
                <w:szCs w:val="16"/>
              </w:rPr>
              <w:t>-</w:t>
            </w:r>
          </w:p>
        </w:tc>
      </w:tr>
      <w:tr w:rsidR="00B70BC5" w:rsidRPr="004C2669" w14:paraId="3B45B478" w14:textId="77777777" w:rsidTr="00514156">
        <w:trPr>
          <w:trHeight w:val="227"/>
          <w:jc w:val="center"/>
        </w:trPr>
        <w:tc>
          <w:tcPr>
            <w:tcW w:w="1339" w:type="pct"/>
            <w:tcBorders>
              <w:top w:val="single" w:sz="4" w:space="0" w:color="000000" w:themeColor="text1"/>
              <w:left w:val="nil"/>
              <w:bottom w:val="single" w:sz="4" w:space="0" w:color="000000" w:themeColor="text1"/>
              <w:right w:val="single" w:sz="4" w:space="0" w:color="000000" w:themeColor="text1"/>
            </w:tcBorders>
            <w:hideMark/>
          </w:tcPr>
          <w:p w14:paraId="54A320E2" w14:textId="77777777" w:rsidR="00B70BC5" w:rsidRPr="004C2669" w:rsidRDefault="00B70BC5" w:rsidP="00514156">
            <w:pPr>
              <w:spacing w:before="40" w:after="40"/>
              <w:rPr>
                <w:i/>
                <w:iCs/>
                <w:sz w:val="16"/>
                <w:szCs w:val="16"/>
              </w:rPr>
            </w:pPr>
            <w:r w:rsidRPr="00F81C28">
              <w:rPr>
                <w:i/>
                <w:iCs/>
                <w:sz w:val="16"/>
                <w:szCs w:val="16"/>
              </w:rPr>
              <w:t>Chrysocyon brachyurus</w:t>
            </w:r>
          </w:p>
        </w:tc>
        <w:tc>
          <w:tcPr>
            <w:tcW w:w="15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316116" w14:textId="77777777" w:rsidR="00B70BC5" w:rsidRPr="004C2669" w:rsidRDefault="00B70BC5" w:rsidP="00514156">
            <w:pPr>
              <w:spacing w:before="40" w:after="40"/>
              <w:rPr>
                <w:sz w:val="16"/>
                <w:szCs w:val="16"/>
              </w:rPr>
            </w:pPr>
            <w:r w:rsidRPr="00F81C28">
              <w:rPr>
                <w:sz w:val="16"/>
                <w:szCs w:val="16"/>
              </w:rPr>
              <w:t>lobo-guará</w:t>
            </w:r>
          </w:p>
        </w:tc>
        <w:tc>
          <w:tcPr>
            <w:tcW w:w="71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663A72" w14:textId="77777777" w:rsidR="00B70BC5" w:rsidRPr="004C2669" w:rsidRDefault="00B70BC5" w:rsidP="00514156">
            <w:pPr>
              <w:spacing w:before="40" w:after="40"/>
              <w:rPr>
                <w:sz w:val="16"/>
                <w:szCs w:val="16"/>
              </w:rPr>
            </w:pPr>
            <w:r w:rsidRPr="00F81C28">
              <w:rPr>
                <w:sz w:val="16"/>
                <w:szCs w:val="16"/>
              </w:rPr>
              <w:t>VU</w:t>
            </w:r>
          </w:p>
        </w:tc>
        <w:tc>
          <w:tcPr>
            <w:tcW w:w="8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DCFCC2" w14:textId="77777777" w:rsidR="00B70BC5" w:rsidRPr="004C2669" w:rsidRDefault="00B70BC5" w:rsidP="00514156">
            <w:pPr>
              <w:spacing w:before="40" w:after="40"/>
              <w:rPr>
                <w:sz w:val="16"/>
                <w:szCs w:val="16"/>
              </w:rPr>
            </w:pPr>
            <w:r w:rsidRPr="00F81C28">
              <w:rPr>
                <w:sz w:val="16"/>
                <w:szCs w:val="16"/>
              </w:rPr>
              <w:t>VU</w:t>
            </w:r>
          </w:p>
        </w:tc>
        <w:tc>
          <w:tcPr>
            <w:tcW w:w="626" w:type="pct"/>
            <w:tcBorders>
              <w:top w:val="single" w:sz="4" w:space="0" w:color="000000" w:themeColor="text1"/>
              <w:left w:val="single" w:sz="4" w:space="0" w:color="000000" w:themeColor="text1"/>
              <w:bottom w:val="single" w:sz="4" w:space="0" w:color="000000" w:themeColor="text1"/>
              <w:right w:val="nil"/>
            </w:tcBorders>
            <w:hideMark/>
          </w:tcPr>
          <w:p w14:paraId="12D9740C" w14:textId="77777777" w:rsidR="00B70BC5" w:rsidRPr="004C2669" w:rsidRDefault="00B70BC5" w:rsidP="00514156">
            <w:pPr>
              <w:spacing w:before="40" w:after="40"/>
              <w:rPr>
                <w:sz w:val="16"/>
                <w:szCs w:val="16"/>
              </w:rPr>
            </w:pPr>
            <w:r w:rsidRPr="00F81C28">
              <w:rPr>
                <w:sz w:val="16"/>
                <w:szCs w:val="16"/>
              </w:rPr>
              <w:t>NT</w:t>
            </w:r>
          </w:p>
        </w:tc>
      </w:tr>
      <w:tr w:rsidR="00B70BC5" w:rsidRPr="004C2669" w14:paraId="7036DAA2" w14:textId="77777777" w:rsidTr="00514156">
        <w:trPr>
          <w:cnfStyle w:val="000000100000" w:firstRow="0" w:lastRow="0" w:firstColumn="0" w:lastColumn="0" w:oddVBand="0" w:evenVBand="0" w:oddHBand="1" w:evenHBand="0" w:firstRowFirstColumn="0" w:firstRowLastColumn="0" w:lastRowFirstColumn="0" w:lastRowLastColumn="0"/>
          <w:trHeight w:val="227"/>
          <w:jc w:val="center"/>
        </w:trPr>
        <w:tc>
          <w:tcPr>
            <w:tcW w:w="1339" w:type="pct"/>
            <w:tcBorders>
              <w:top w:val="single" w:sz="4" w:space="0" w:color="000000" w:themeColor="text1"/>
              <w:left w:val="nil"/>
              <w:bottom w:val="single" w:sz="4" w:space="0" w:color="000000" w:themeColor="text1"/>
              <w:right w:val="single" w:sz="4" w:space="0" w:color="000000" w:themeColor="text1"/>
            </w:tcBorders>
          </w:tcPr>
          <w:p w14:paraId="7C293DB3" w14:textId="77777777" w:rsidR="00B70BC5" w:rsidRPr="00F81C28" w:rsidRDefault="00B70BC5" w:rsidP="00514156">
            <w:pPr>
              <w:spacing w:before="40" w:after="40"/>
              <w:rPr>
                <w:i/>
                <w:iCs/>
                <w:sz w:val="16"/>
                <w:szCs w:val="16"/>
              </w:rPr>
            </w:pPr>
            <w:r w:rsidRPr="00F81C28">
              <w:rPr>
                <w:i/>
                <w:iCs/>
                <w:sz w:val="16"/>
                <w:szCs w:val="16"/>
              </w:rPr>
              <w:t>Puma concolor</w:t>
            </w:r>
          </w:p>
        </w:tc>
        <w:tc>
          <w:tcPr>
            <w:tcW w:w="15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3101A0" w14:textId="77777777" w:rsidR="00B70BC5" w:rsidRPr="00F81C28" w:rsidRDefault="00B70BC5" w:rsidP="00514156">
            <w:pPr>
              <w:spacing w:before="40" w:after="40"/>
              <w:rPr>
                <w:sz w:val="16"/>
                <w:szCs w:val="16"/>
              </w:rPr>
            </w:pPr>
            <w:r w:rsidRPr="00F81C28">
              <w:rPr>
                <w:sz w:val="16"/>
                <w:szCs w:val="16"/>
              </w:rPr>
              <w:t>onça-parda</w:t>
            </w:r>
          </w:p>
        </w:tc>
        <w:tc>
          <w:tcPr>
            <w:tcW w:w="7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182BDE" w14:textId="77777777" w:rsidR="00B70BC5" w:rsidRPr="00F81C28" w:rsidRDefault="00B70BC5" w:rsidP="00514156">
            <w:pPr>
              <w:spacing w:before="40" w:after="40"/>
              <w:rPr>
                <w:color w:val="000000"/>
                <w:sz w:val="16"/>
                <w:szCs w:val="16"/>
              </w:rPr>
            </w:pPr>
            <w:r w:rsidRPr="00F81C28">
              <w:rPr>
                <w:sz w:val="16"/>
                <w:szCs w:val="16"/>
              </w:rPr>
              <w:t>VU</w:t>
            </w:r>
          </w:p>
        </w:tc>
        <w:tc>
          <w:tcPr>
            <w:tcW w:w="8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57CE32" w14:textId="77777777" w:rsidR="00B70BC5" w:rsidRPr="00F81C28" w:rsidRDefault="00B70BC5" w:rsidP="00514156">
            <w:pPr>
              <w:spacing w:before="40" w:after="40"/>
              <w:rPr>
                <w:color w:val="000000"/>
                <w:sz w:val="16"/>
                <w:szCs w:val="16"/>
              </w:rPr>
            </w:pPr>
            <w:r w:rsidRPr="00F81C28">
              <w:rPr>
                <w:sz w:val="16"/>
                <w:szCs w:val="16"/>
              </w:rPr>
              <w:t>-</w:t>
            </w:r>
          </w:p>
        </w:tc>
        <w:tc>
          <w:tcPr>
            <w:tcW w:w="626" w:type="pct"/>
            <w:tcBorders>
              <w:top w:val="single" w:sz="4" w:space="0" w:color="000000" w:themeColor="text1"/>
              <w:left w:val="single" w:sz="4" w:space="0" w:color="000000" w:themeColor="text1"/>
              <w:bottom w:val="single" w:sz="4" w:space="0" w:color="000000" w:themeColor="text1"/>
              <w:right w:val="nil"/>
            </w:tcBorders>
          </w:tcPr>
          <w:p w14:paraId="498E393E" w14:textId="77777777" w:rsidR="00B70BC5" w:rsidRPr="00F81C28" w:rsidRDefault="00B70BC5" w:rsidP="00514156">
            <w:pPr>
              <w:spacing w:before="40" w:after="40"/>
              <w:rPr>
                <w:color w:val="000000"/>
                <w:sz w:val="16"/>
                <w:szCs w:val="16"/>
              </w:rPr>
            </w:pPr>
            <w:r w:rsidRPr="00F81C28">
              <w:rPr>
                <w:sz w:val="16"/>
                <w:szCs w:val="16"/>
              </w:rPr>
              <w:t>-</w:t>
            </w:r>
          </w:p>
        </w:tc>
      </w:tr>
      <w:tr w:rsidR="00B70BC5" w:rsidRPr="004C2669" w14:paraId="6E1C6C52" w14:textId="77777777" w:rsidTr="00514156">
        <w:trPr>
          <w:trHeight w:val="227"/>
          <w:jc w:val="center"/>
        </w:trPr>
        <w:tc>
          <w:tcPr>
            <w:tcW w:w="1339" w:type="pct"/>
            <w:tcBorders>
              <w:top w:val="single" w:sz="4" w:space="0" w:color="000000" w:themeColor="text1"/>
              <w:left w:val="nil"/>
              <w:bottom w:val="single" w:sz="4" w:space="0" w:color="000000" w:themeColor="text1"/>
              <w:right w:val="single" w:sz="4" w:space="0" w:color="000000" w:themeColor="text1"/>
            </w:tcBorders>
          </w:tcPr>
          <w:p w14:paraId="036E7443" w14:textId="77777777" w:rsidR="00B70BC5" w:rsidRPr="00F81C28" w:rsidRDefault="00B70BC5" w:rsidP="00514156">
            <w:pPr>
              <w:spacing w:before="40" w:after="40"/>
              <w:rPr>
                <w:i/>
                <w:iCs/>
                <w:sz w:val="16"/>
                <w:szCs w:val="16"/>
              </w:rPr>
            </w:pPr>
            <w:r w:rsidRPr="00F81C28">
              <w:rPr>
                <w:i/>
                <w:iCs/>
                <w:sz w:val="16"/>
                <w:szCs w:val="16"/>
              </w:rPr>
              <w:t>Tapirus terrestris</w:t>
            </w:r>
          </w:p>
        </w:tc>
        <w:tc>
          <w:tcPr>
            <w:tcW w:w="15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6EE81C" w14:textId="77777777" w:rsidR="00B70BC5" w:rsidRPr="00F81C28" w:rsidRDefault="00B70BC5" w:rsidP="00514156">
            <w:pPr>
              <w:spacing w:before="40" w:after="40"/>
              <w:rPr>
                <w:sz w:val="16"/>
                <w:szCs w:val="16"/>
              </w:rPr>
            </w:pPr>
            <w:r w:rsidRPr="00F81C28">
              <w:rPr>
                <w:sz w:val="16"/>
                <w:szCs w:val="16"/>
              </w:rPr>
              <w:t>anta</w:t>
            </w:r>
          </w:p>
        </w:tc>
        <w:tc>
          <w:tcPr>
            <w:tcW w:w="71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B55BD" w14:textId="77777777" w:rsidR="00B70BC5" w:rsidRPr="00F81C28" w:rsidRDefault="00B70BC5" w:rsidP="00514156">
            <w:pPr>
              <w:spacing w:before="40" w:after="40"/>
              <w:rPr>
                <w:color w:val="000000"/>
                <w:sz w:val="16"/>
                <w:szCs w:val="16"/>
              </w:rPr>
            </w:pPr>
            <w:r w:rsidRPr="00F81C28">
              <w:rPr>
                <w:sz w:val="16"/>
                <w:szCs w:val="16"/>
              </w:rPr>
              <w:t>EN</w:t>
            </w:r>
          </w:p>
        </w:tc>
        <w:tc>
          <w:tcPr>
            <w:tcW w:w="8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4E5CA" w14:textId="77777777" w:rsidR="00B70BC5" w:rsidRPr="00F81C28" w:rsidRDefault="00B70BC5" w:rsidP="00514156">
            <w:pPr>
              <w:spacing w:before="40" w:after="40"/>
              <w:rPr>
                <w:color w:val="000000"/>
                <w:sz w:val="16"/>
                <w:szCs w:val="16"/>
              </w:rPr>
            </w:pPr>
            <w:r w:rsidRPr="00F81C28">
              <w:rPr>
                <w:sz w:val="16"/>
                <w:szCs w:val="16"/>
              </w:rPr>
              <w:t>VU</w:t>
            </w:r>
          </w:p>
        </w:tc>
        <w:tc>
          <w:tcPr>
            <w:tcW w:w="626" w:type="pct"/>
            <w:tcBorders>
              <w:top w:val="single" w:sz="4" w:space="0" w:color="000000" w:themeColor="text1"/>
              <w:left w:val="single" w:sz="4" w:space="0" w:color="000000" w:themeColor="text1"/>
              <w:bottom w:val="single" w:sz="4" w:space="0" w:color="000000" w:themeColor="text1"/>
              <w:right w:val="nil"/>
            </w:tcBorders>
          </w:tcPr>
          <w:p w14:paraId="34103DB7" w14:textId="77777777" w:rsidR="00B70BC5" w:rsidRPr="00F81C28" w:rsidRDefault="00B70BC5" w:rsidP="00514156">
            <w:pPr>
              <w:spacing w:before="40" w:after="40"/>
              <w:rPr>
                <w:color w:val="000000"/>
                <w:sz w:val="16"/>
                <w:szCs w:val="16"/>
              </w:rPr>
            </w:pPr>
            <w:r w:rsidRPr="00F81C28">
              <w:rPr>
                <w:sz w:val="16"/>
                <w:szCs w:val="16"/>
              </w:rPr>
              <w:t>VU</w:t>
            </w:r>
          </w:p>
        </w:tc>
      </w:tr>
    </w:tbl>
    <w:p w14:paraId="537473A2" w14:textId="77777777" w:rsidR="00B70BC5" w:rsidRPr="004C2669" w:rsidRDefault="00B70BC5" w:rsidP="00B70BC5">
      <w:pPr>
        <w:spacing w:after="60"/>
        <w:jc w:val="both"/>
        <w:rPr>
          <w:rFonts w:eastAsia="Calibri"/>
          <w:sz w:val="16"/>
        </w:rPr>
      </w:pPr>
      <w:r w:rsidRPr="004C2669">
        <w:rPr>
          <w:rFonts w:eastAsia="Calibri"/>
          <w:color w:val="000000"/>
          <w:sz w:val="16"/>
          <w:szCs w:val="16"/>
        </w:rPr>
        <w:t xml:space="preserve">Legenda. </w:t>
      </w:r>
      <w:r w:rsidRPr="004C2669">
        <w:rPr>
          <w:rFonts w:eastAsia="Calibri"/>
          <w:i/>
          <w:color w:val="000000"/>
          <w:sz w:val="16"/>
          <w:szCs w:val="16"/>
        </w:rPr>
        <w:t>Status</w:t>
      </w:r>
      <w:r w:rsidRPr="004C2669">
        <w:rPr>
          <w:rFonts w:eastAsia="Calibri"/>
          <w:color w:val="000000"/>
          <w:sz w:val="16"/>
          <w:szCs w:val="16"/>
        </w:rPr>
        <w:t xml:space="preserve"> de ameaça: MG = COPAM (2010), BRA = MMA (2014 alterada em 2022 c/c 2023), GLB = IUCN (202</w:t>
      </w:r>
      <w:r>
        <w:rPr>
          <w:rFonts w:eastAsia="Calibri"/>
          <w:color w:val="000000"/>
          <w:sz w:val="16"/>
          <w:szCs w:val="16"/>
        </w:rPr>
        <w:t>5</w:t>
      </w:r>
      <w:r w:rsidRPr="004C2669">
        <w:rPr>
          <w:rFonts w:eastAsia="Calibri"/>
          <w:color w:val="000000"/>
          <w:sz w:val="16"/>
          <w:szCs w:val="16"/>
        </w:rPr>
        <w:t>-1), VU = Vulnerável.</w:t>
      </w:r>
    </w:p>
    <w:p w14:paraId="3584F2C8" w14:textId="77777777" w:rsidR="00B70BC5" w:rsidRPr="004C2669" w:rsidRDefault="00B70BC5" w:rsidP="00B70BC5">
      <w:pPr>
        <w:spacing w:before="120" w:after="120" w:line="276" w:lineRule="auto"/>
        <w:ind w:firstLine="567"/>
        <w:jc w:val="both"/>
        <w:rPr>
          <w:rFonts w:eastAsia="Calibri"/>
          <w:color w:val="000000"/>
        </w:rPr>
      </w:pPr>
      <w:r w:rsidRPr="00096782">
        <w:rPr>
          <w:rFonts w:eastAsia="Calibri"/>
          <w:color w:val="000000"/>
        </w:rPr>
        <w:t xml:space="preserve">Foram registradas quatro </w:t>
      </w:r>
      <w:r>
        <w:rPr>
          <w:rFonts w:eastAsia="Calibri"/>
          <w:color w:val="000000"/>
        </w:rPr>
        <w:t xml:space="preserve">(4) </w:t>
      </w:r>
      <w:r w:rsidRPr="00096782">
        <w:rPr>
          <w:rFonts w:eastAsia="Calibri"/>
          <w:color w:val="000000"/>
        </w:rPr>
        <w:t xml:space="preserve">espécies de mamíferos terrestres </w:t>
      </w:r>
      <w:r>
        <w:rPr>
          <w:rFonts w:eastAsia="Calibri"/>
          <w:color w:val="000000"/>
        </w:rPr>
        <w:t>classificadas</w:t>
      </w:r>
      <w:r w:rsidRPr="00096782">
        <w:rPr>
          <w:rFonts w:eastAsia="Calibri"/>
          <w:color w:val="000000"/>
        </w:rPr>
        <w:t xml:space="preserve"> em alguma categoria de ameaça à extinção, considerando os critérios estabelecidos nas listas oficiais de Minas Gerais, do Brasil e da União Internacional para a Conservação da Natureza (IUCN). Destaca-se </w:t>
      </w:r>
      <w:r w:rsidRPr="00096782">
        <w:rPr>
          <w:rFonts w:eastAsia="Calibri"/>
          <w:i/>
          <w:iCs/>
          <w:color w:val="000000"/>
        </w:rPr>
        <w:t>Tapirus terrestris</w:t>
      </w:r>
      <w:r w:rsidRPr="00096782">
        <w:rPr>
          <w:rFonts w:eastAsia="Calibri"/>
          <w:color w:val="000000"/>
        </w:rPr>
        <w:t xml:space="preserve"> (anta), classificada como “Em Perigo” (EN) no estado de Minas Gerais e “Vulnerável” (VU) tanto no âmbito nacional quanto global. </w:t>
      </w:r>
      <w:r w:rsidRPr="00096782">
        <w:rPr>
          <w:rFonts w:eastAsia="Calibri"/>
          <w:i/>
          <w:iCs/>
          <w:color w:val="000000"/>
        </w:rPr>
        <w:t>Chrysocyon brachyurus</w:t>
      </w:r>
      <w:r w:rsidRPr="00096782">
        <w:rPr>
          <w:rFonts w:eastAsia="Calibri"/>
          <w:color w:val="000000"/>
        </w:rPr>
        <w:t xml:space="preserve"> (lobo-guará) figura como “Vulnerável” nas esferas estadual e nacional, sendo avaliado como “Quase Ameaçado” (NT) pela IUCN. A espécie </w:t>
      </w:r>
      <w:r w:rsidRPr="00096782">
        <w:rPr>
          <w:rFonts w:eastAsia="Calibri"/>
          <w:i/>
          <w:iCs/>
          <w:color w:val="000000"/>
        </w:rPr>
        <w:t>Dicotyles tajacu</w:t>
      </w:r>
      <w:r w:rsidRPr="00096782">
        <w:rPr>
          <w:rFonts w:eastAsia="Calibri"/>
          <w:color w:val="000000"/>
        </w:rPr>
        <w:t xml:space="preserve"> (catitu), embora amplamente </w:t>
      </w:r>
      <w:r w:rsidRPr="00096782">
        <w:rPr>
          <w:rFonts w:eastAsia="Calibri"/>
          <w:color w:val="000000"/>
        </w:rPr>
        <w:lastRenderedPageBreak/>
        <w:t xml:space="preserve">distribuída, consta como “Vulnerável” na lista estadual. Já </w:t>
      </w:r>
      <w:r w:rsidRPr="00096782">
        <w:rPr>
          <w:rFonts w:eastAsia="Calibri"/>
          <w:i/>
          <w:iCs/>
          <w:color w:val="000000"/>
        </w:rPr>
        <w:t>Puma concolor</w:t>
      </w:r>
      <w:r w:rsidRPr="00096782">
        <w:rPr>
          <w:rFonts w:eastAsia="Calibri"/>
          <w:color w:val="000000"/>
        </w:rPr>
        <w:t xml:space="preserve"> (onça-parda),</w:t>
      </w:r>
      <w:r>
        <w:rPr>
          <w:rFonts w:eastAsia="Calibri"/>
          <w:color w:val="000000"/>
        </w:rPr>
        <w:t xml:space="preserve"> </w:t>
      </w:r>
      <w:r w:rsidRPr="00096782">
        <w:rPr>
          <w:rFonts w:eastAsia="Calibri"/>
          <w:color w:val="000000"/>
        </w:rPr>
        <w:t>também integra a fauna ameaçada de extinção em Minas Gerais</w:t>
      </w:r>
      <w:r>
        <w:rPr>
          <w:rFonts w:eastAsia="Calibri"/>
          <w:color w:val="000000"/>
        </w:rPr>
        <w:t xml:space="preserve">, listada como </w:t>
      </w:r>
      <w:r w:rsidRPr="00096782">
        <w:rPr>
          <w:rFonts w:eastAsia="Calibri"/>
          <w:color w:val="000000"/>
        </w:rPr>
        <w:t>“Vulnerável”.</w:t>
      </w:r>
    </w:p>
    <w:p w14:paraId="4862AFD5" w14:textId="77777777" w:rsidR="00B70BC5" w:rsidRDefault="00B70BC5" w:rsidP="00B70BC5">
      <w:pPr>
        <w:spacing w:before="120" w:after="120" w:line="276" w:lineRule="auto"/>
        <w:ind w:firstLine="567"/>
        <w:jc w:val="both"/>
        <w:rPr>
          <w:rFonts w:eastAsia="Times New Roman"/>
          <w:bCs/>
          <w:iCs/>
          <w:szCs w:val="20"/>
        </w:rPr>
      </w:pPr>
      <w:r w:rsidRPr="004C2669">
        <w:rPr>
          <w:rFonts w:eastAsia="Times New Roman"/>
          <w:bCs/>
          <w:iCs/>
          <w:szCs w:val="20"/>
        </w:rPr>
        <w:t xml:space="preserve">O </w:t>
      </w:r>
      <w:r w:rsidRPr="004C2669">
        <w:rPr>
          <w:rFonts w:eastAsia="Times New Roman"/>
          <w:bCs/>
          <w:i/>
          <w:iCs/>
          <w:szCs w:val="20"/>
        </w:rPr>
        <w:t>Puma concolor</w:t>
      </w:r>
      <w:r w:rsidRPr="004C2669">
        <w:rPr>
          <w:rFonts w:eastAsia="Times New Roman"/>
          <w:bCs/>
          <w:iCs/>
          <w:szCs w:val="20"/>
        </w:rPr>
        <w:t xml:space="preserve"> (onça-parda) tem uma ampla distribuição no Brasil, ocorrendo principalmente no Cerrado, Caatinga, Pantanal, Mata Atlântica e áreas de transição entre esses biomas (MORATO </w:t>
      </w:r>
      <w:r w:rsidRPr="004C2669">
        <w:rPr>
          <w:rFonts w:eastAsia="Times New Roman"/>
          <w:bCs/>
          <w:i/>
          <w:szCs w:val="20"/>
        </w:rPr>
        <w:t>et al.</w:t>
      </w:r>
      <w:r w:rsidRPr="004C2669">
        <w:rPr>
          <w:rFonts w:eastAsia="Times New Roman"/>
          <w:bCs/>
          <w:iCs/>
          <w:szCs w:val="20"/>
        </w:rPr>
        <w:t xml:space="preserve">, 2014). A espécie está presente em regiões como Minas Gerais, Goiás, Mato Grosso e São Paulo (TERRA </w:t>
      </w:r>
      <w:r w:rsidRPr="004C2669">
        <w:rPr>
          <w:rFonts w:eastAsia="Times New Roman"/>
          <w:bCs/>
          <w:i/>
          <w:szCs w:val="20"/>
        </w:rPr>
        <w:t>et al.</w:t>
      </w:r>
      <w:r w:rsidRPr="004C2669">
        <w:rPr>
          <w:rFonts w:eastAsia="Times New Roman"/>
          <w:bCs/>
          <w:iCs/>
          <w:szCs w:val="20"/>
        </w:rPr>
        <w:t xml:space="preserve">, 2020). Sua principal ameaça é a perda e fragmentação de habitat, associada à expansão da fronteira agropecuária e ao conflito com atividades humanas, especialmente no campo, devido ao ataque a rebanhos de gado (CAVALCANTI </w:t>
      </w:r>
      <w:r w:rsidRPr="004C2669">
        <w:rPr>
          <w:rFonts w:eastAsia="Times New Roman"/>
          <w:bCs/>
          <w:i/>
          <w:szCs w:val="20"/>
        </w:rPr>
        <w:t>et al.</w:t>
      </w:r>
      <w:r w:rsidRPr="004C2669">
        <w:rPr>
          <w:rFonts w:eastAsia="Times New Roman"/>
          <w:bCs/>
          <w:iCs/>
          <w:szCs w:val="20"/>
        </w:rPr>
        <w:t>, 2010). A presença da onça-parda foi registrada em diversos pontos, incluindo áreas de matas florestais e regiões periféricas ao Cerrado.</w:t>
      </w:r>
    </w:p>
    <w:p w14:paraId="0D005BAB" w14:textId="77777777" w:rsidR="00B70BC5" w:rsidRDefault="00B70BC5" w:rsidP="00B70BC5">
      <w:pPr>
        <w:spacing w:before="120" w:after="120" w:line="276" w:lineRule="auto"/>
        <w:ind w:firstLine="567"/>
        <w:jc w:val="both"/>
        <w:rPr>
          <w:rFonts w:eastAsia="Times New Roman"/>
          <w:bCs/>
          <w:iCs/>
          <w:szCs w:val="20"/>
        </w:rPr>
      </w:pPr>
      <w:r>
        <w:rPr>
          <w:rFonts w:eastAsia="Times New Roman"/>
          <w:bCs/>
          <w:szCs w:val="20"/>
        </w:rPr>
        <w:t xml:space="preserve">O </w:t>
      </w:r>
      <w:r w:rsidRPr="00FF57CA">
        <w:rPr>
          <w:rFonts w:eastAsia="Times New Roman"/>
          <w:bCs/>
          <w:i/>
          <w:iCs/>
          <w:szCs w:val="20"/>
        </w:rPr>
        <w:t>T</w:t>
      </w:r>
      <w:r>
        <w:rPr>
          <w:rFonts w:eastAsia="Times New Roman"/>
          <w:bCs/>
          <w:i/>
          <w:iCs/>
          <w:szCs w:val="20"/>
        </w:rPr>
        <w:t>apirus</w:t>
      </w:r>
      <w:r w:rsidRPr="00FF57CA">
        <w:rPr>
          <w:rFonts w:eastAsia="Times New Roman"/>
          <w:bCs/>
          <w:i/>
          <w:iCs/>
          <w:szCs w:val="20"/>
        </w:rPr>
        <w:t xml:space="preserve"> terrestris</w:t>
      </w:r>
      <w:r w:rsidRPr="00F43299">
        <w:rPr>
          <w:rFonts w:eastAsia="Times New Roman"/>
          <w:bCs/>
          <w:iCs/>
          <w:szCs w:val="20"/>
        </w:rPr>
        <w:t xml:space="preserve"> </w:t>
      </w:r>
      <w:r>
        <w:rPr>
          <w:rFonts w:eastAsia="Times New Roman"/>
          <w:bCs/>
          <w:iCs/>
          <w:szCs w:val="20"/>
        </w:rPr>
        <w:t>(</w:t>
      </w:r>
      <w:r w:rsidRPr="00F43299">
        <w:rPr>
          <w:rFonts w:eastAsia="Times New Roman"/>
          <w:bCs/>
          <w:iCs/>
          <w:szCs w:val="20"/>
        </w:rPr>
        <w:t>anta</w:t>
      </w:r>
      <w:r>
        <w:rPr>
          <w:rFonts w:eastAsia="Times New Roman"/>
          <w:bCs/>
          <w:iCs/>
          <w:szCs w:val="20"/>
        </w:rPr>
        <w:t>)</w:t>
      </w:r>
      <w:r w:rsidRPr="00F43299">
        <w:rPr>
          <w:rFonts w:eastAsia="Times New Roman"/>
          <w:bCs/>
          <w:iCs/>
          <w:szCs w:val="20"/>
        </w:rPr>
        <w:t xml:space="preserve">, maior mamífero terrestre da América do Sul, exerce papel ecológico estratégico como megadispersora de sementes, promovendo a manutenção da estrutura e diversidade vegetal, especialmente em áreas de floresta estacional e formações secundárias. Sua presença está fortemente associada à integridade de habitats contínuos e à disponibilidade de corredores ecológicos funcionais (FRAGOSO </w:t>
      </w:r>
      <w:r w:rsidRPr="00621BC2">
        <w:rPr>
          <w:rFonts w:eastAsia="Times New Roman"/>
          <w:bCs/>
          <w:i/>
          <w:szCs w:val="20"/>
        </w:rPr>
        <w:t>et</w:t>
      </w:r>
      <w:r w:rsidRPr="00F43299">
        <w:rPr>
          <w:rFonts w:eastAsia="Times New Roman"/>
          <w:bCs/>
          <w:iCs/>
          <w:szCs w:val="20"/>
        </w:rPr>
        <w:t xml:space="preserve"> </w:t>
      </w:r>
      <w:r w:rsidRPr="00621BC2">
        <w:rPr>
          <w:rFonts w:eastAsia="Times New Roman"/>
          <w:bCs/>
          <w:i/>
          <w:szCs w:val="20"/>
        </w:rPr>
        <w:t>al</w:t>
      </w:r>
      <w:r w:rsidRPr="00F43299">
        <w:rPr>
          <w:rFonts w:eastAsia="Times New Roman"/>
          <w:bCs/>
          <w:iCs/>
          <w:szCs w:val="20"/>
        </w:rPr>
        <w:t xml:space="preserve">., 2003; MEDICI </w:t>
      </w:r>
      <w:r w:rsidRPr="00621BC2">
        <w:rPr>
          <w:rFonts w:eastAsia="Times New Roman"/>
          <w:bCs/>
          <w:i/>
          <w:szCs w:val="20"/>
        </w:rPr>
        <w:t>et</w:t>
      </w:r>
      <w:r w:rsidRPr="00F43299">
        <w:rPr>
          <w:rFonts w:eastAsia="Times New Roman"/>
          <w:bCs/>
          <w:iCs/>
          <w:szCs w:val="20"/>
        </w:rPr>
        <w:t xml:space="preserve"> </w:t>
      </w:r>
      <w:r w:rsidRPr="00621BC2">
        <w:rPr>
          <w:rFonts w:eastAsia="Times New Roman"/>
          <w:bCs/>
          <w:i/>
          <w:szCs w:val="20"/>
        </w:rPr>
        <w:t>al</w:t>
      </w:r>
      <w:r w:rsidRPr="00F43299">
        <w:rPr>
          <w:rFonts w:eastAsia="Times New Roman"/>
          <w:bCs/>
          <w:iCs/>
          <w:szCs w:val="20"/>
        </w:rPr>
        <w:t xml:space="preserve">., 2012). </w:t>
      </w:r>
      <w:r w:rsidRPr="00FF57CA">
        <w:rPr>
          <w:rFonts w:eastAsia="Times New Roman"/>
          <w:bCs/>
          <w:iCs/>
          <w:szCs w:val="20"/>
        </w:rPr>
        <w:t>Sua sensibilidade à fragmentação de habitat e à caça torna sua conservação uma prioridade em paisagens impactadas pela ação antrópica, como áreas sob influência minerária.</w:t>
      </w:r>
    </w:p>
    <w:p w14:paraId="61C96811" w14:textId="77777777" w:rsidR="00B70BC5" w:rsidRDefault="00B70BC5" w:rsidP="00B70BC5">
      <w:pPr>
        <w:spacing w:before="120" w:after="120" w:line="276" w:lineRule="auto"/>
        <w:ind w:firstLine="567"/>
        <w:jc w:val="both"/>
        <w:rPr>
          <w:rFonts w:eastAsia="Times New Roman"/>
          <w:bCs/>
          <w:iCs/>
          <w:szCs w:val="20"/>
        </w:rPr>
      </w:pPr>
      <w:r w:rsidRPr="00025B67">
        <w:rPr>
          <w:rFonts w:eastAsia="Times New Roman"/>
          <w:bCs/>
          <w:iCs/>
          <w:szCs w:val="20"/>
        </w:rPr>
        <w:t xml:space="preserve">O registro dessa espécie </w:t>
      </w:r>
      <w:r>
        <w:rPr>
          <w:rFonts w:eastAsia="Times New Roman"/>
          <w:bCs/>
          <w:iCs/>
          <w:szCs w:val="20"/>
        </w:rPr>
        <w:t>neste estudo</w:t>
      </w:r>
      <w:r w:rsidRPr="00025B67">
        <w:rPr>
          <w:rFonts w:eastAsia="Times New Roman"/>
          <w:bCs/>
          <w:iCs/>
          <w:szCs w:val="20"/>
        </w:rPr>
        <w:t xml:space="preserve"> representa um dado relevante, sobretudo quando comparado aos estudos secundários </w:t>
      </w:r>
      <w:r>
        <w:rPr>
          <w:rFonts w:eastAsia="Times New Roman"/>
          <w:bCs/>
          <w:iCs/>
          <w:szCs w:val="20"/>
        </w:rPr>
        <w:t>disponíveis</w:t>
      </w:r>
      <w:r w:rsidRPr="00025B67">
        <w:rPr>
          <w:rFonts w:eastAsia="Times New Roman"/>
          <w:bCs/>
          <w:iCs/>
          <w:szCs w:val="20"/>
        </w:rPr>
        <w:t xml:space="preserve"> para a região do empreendimento, nos quais </w:t>
      </w:r>
      <w:r w:rsidRPr="00025B67">
        <w:rPr>
          <w:rFonts w:eastAsia="Times New Roman"/>
          <w:bCs/>
          <w:i/>
          <w:iCs/>
          <w:szCs w:val="20"/>
        </w:rPr>
        <w:t>T</w:t>
      </w:r>
      <w:r>
        <w:rPr>
          <w:rFonts w:eastAsia="Times New Roman"/>
          <w:bCs/>
          <w:i/>
          <w:iCs/>
          <w:szCs w:val="20"/>
        </w:rPr>
        <w:t>apirus</w:t>
      </w:r>
      <w:r w:rsidRPr="00025B67">
        <w:rPr>
          <w:rFonts w:eastAsia="Times New Roman"/>
          <w:bCs/>
          <w:i/>
          <w:iCs/>
          <w:szCs w:val="20"/>
        </w:rPr>
        <w:t xml:space="preserve"> terrestris</w:t>
      </w:r>
      <w:r w:rsidRPr="00025B67">
        <w:rPr>
          <w:rFonts w:eastAsia="Times New Roman"/>
          <w:bCs/>
          <w:iCs/>
          <w:szCs w:val="20"/>
        </w:rPr>
        <w:t xml:space="preserve"> </w:t>
      </w:r>
      <w:r>
        <w:rPr>
          <w:rFonts w:eastAsia="Times New Roman"/>
          <w:bCs/>
          <w:iCs/>
          <w:szCs w:val="20"/>
        </w:rPr>
        <w:t xml:space="preserve">(anta) </w:t>
      </w:r>
      <w:r w:rsidRPr="00025B67">
        <w:rPr>
          <w:rFonts w:eastAsia="Times New Roman"/>
          <w:bCs/>
          <w:iCs/>
          <w:szCs w:val="20"/>
        </w:rPr>
        <w:t xml:space="preserve">não havia sido registrada. A presença atual da espécie no local indica não apenas a existência de remanescentes de habitat com qualidade mínima necessária para sua ocorrência, mas também destaca a relevância das campanhas de </w:t>
      </w:r>
      <w:r>
        <w:rPr>
          <w:rFonts w:eastAsia="Times New Roman"/>
          <w:bCs/>
          <w:iCs/>
          <w:szCs w:val="20"/>
        </w:rPr>
        <w:t>inveratários faunisticos</w:t>
      </w:r>
      <w:r w:rsidRPr="00025B67">
        <w:rPr>
          <w:rFonts w:eastAsia="Times New Roman"/>
          <w:bCs/>
          <w:iCs/>
          <w:szCs w:val="20"/>
        </w:rPr>
        <w:t xml:space="preserve"> direcionad</w:t>
      </w:r>
      <w:r>
        <w:rPr>
          <w:rFonts w:eastAsia="Times New Roman"/>
          <w:bCs/>
          <w:iCs/>
          <w:szCs w:val="20"/>
        </w:rPr>
        <w:t>o</w:t>
      </w:r>
      <w:r w:rsidRPr="00025B67">
        <w:rPr>
          <w:rFonts w:eastAsia="Times New Roman"/>
          <w:bCs/>
          <w:iCs/>
          <w:szCs w:val="20"/>
        </w:rPr>
        <w:t>s à fauna local</w:t>
      </w:r>
      <w:r>
        <w:rPr>
          <w:rFonts w:eastAsia="Times New Roman"/>
          <w:bCs/>
          <w:iCs/>
          <w:szCs w:val="20"/>
        </w:rPr>
        <w:t xml:space="preserve"> em áreas sob influência antrópica (</w:t>
      </w:r>
      <w:r w:rsidRPr="00CF7B9C">
        <w:rPr>
          <w:rFonts w:eastAsia="Calibri"/>
          <w:color w:val="000000"/>
        </w:rPr>
        <w:t xml:space="preserve">AHUMADA </w:t>
      </w:r>
      <w:r w:rsidRPr="00CF7B9C">
        <w:rPr>
          <w:rFonts w:eastAsia="Calibri"/>
          <w:i/>
          <w:iCs/>
          <w:color w:val="000000"/>
        </w:rPr>
        <w:t>et al.</w:t>
      </w:r>
      <w:r w:rsidRPr="00CF7B9C">
        <w:rPr>
          <w:rFonts w:eastAsia="Calibri"/>
          <w:color w:val="000000"/>
        </w:rPr>
        <w:t xml:space="preserve"> 2011</w:t>
      </w:r>
      <w:r>
        <w:rPr>
          <w:rFonts w:eastAsia="Calibri"/>
          <w:color w:val="000000"/>
        </w:rPr>
        <w:t>)</w:t>
      </w:r>
      <w:r w:rsidRPr="00025B67">
        <w:rPr>
          <w:rFonts w:eastAsia="Times New Roman"/>
          <w:bCs/>
          <w:iCs/>
          <w:szCs w:val="20"/>
        </w:rPr>
        <w:t xml:space="preserve">. Esses levantamentos primários permitem a atualização e complementação das informações disponíveis na literatura e em bancos de dados, evidenciando a presença de espécies </w:t>
      </w:r>
      <w:r>
        <w:rPr>
          <w:rFonts w:eastAsia="Times New Roman"/>
          <w:bCs/>
          <w:iCs/>
          <w:szCs w:val="20"/>
        </w:rPr>
        <w:t xml:space="preserve">ameaçadas e </w:t>
      </w:r>
      <w:r w:rsidRPr="00025B67">
        <w:rPr>
          <w:rFonts w:eastAsia="Times New Roman"/>
          <w:bCs/>
          <w:iCs/>
          <w:szCs w:val="20"/>
        </w:rPr>
        <w:t xml:space="preserve">de interesse ecológico. Dessa forma, contribuem diretamente para uma avaliação mais precisa e contextualizada da fauna regional, </w:t>
      </w:r>
      <w:r>
        <w:rPr>
          <w:rFonts w:eastAsia="Times New Roman"/>
          <w:bCs/>
          <w:iCs/>
          <w:szCs w:val="20"/>
        </w:rPr>
        <w:t>gerando</w:t>
      </w:r>
      <w:r w:rsidRPr="00025B67">
        <w:rPr>
          <w:rFonts w:eastAsia="Times New Roman"/>
          <w:bCs/>
          <w:iCs/>
          <w:szCs w:val="20"/>
        </w:rPr>
        <w:t xml:space="preserve"> medidas mais eficazes de e conservação da biodiversidade</w:t>
      </w:r>
      <w:r>
        <w:rPr>
          <w:rFonts w:eastAsia="Times New Roman"/>
          <w:bCs/>
          <w:iCs/>
          <w:szCs w:val="20"/>
        </w:rPr>
        <w:t xml:space="preserve"> </w:t>
      </w:r>
      <w:r w:rsidRPr="00CF7B9C">
        <w:rPr>
          <w:rFonts w:eastAsia="Calibri"/>
          <w:color w:val="000000"/>
        </w:rPr>
        <w:t>em áreas de mineração</w:t>
      </w:r>
      <w:r>
        <w:rPr>
          <w:rFonts w:eastAsia="Calibri"/>
          <w:color w:val="000000"/>
        </w:rPr>
        <w:t xml:space="preserve"> (</w:t>
      </w:r>
      <w:r w:rsidRPr="00CF7B9C">
        <w:rPr>
          <w:rFonts w:eastAsia="Calibri"/>
          <w:color w:val="000000"/>
        </w:rPr>
        <w:t xml:space="preserve">SONTER </w:t>
      </w:r>
      <w:r w:rsidRPr="00CF7B9C">
        <w:rPr>
          <w:rFonts w:eastAsia="Calibri"/>
          <w:i/>
          <w:iCs/>
          <w:color w:val="000000"/>
        </w:rPr>
        <w:t>et al.</w:t>
      </w:r>
      <w:r w:rsidRPr="00CF7B9C">
        <w:rPr>
          <w:rFonts w:eastAsia="Calibri"/>
          <w:color w:val="000000"/>
        </w:rPr>
        <w:t xml:space="preserve"> 2017</w:t>
      </w:r>
      <w:r>
        <w:rPr>
          <w:rFonts w:eastAsia="Calibri"/>
          <w:color w:val="000000"/>
        </w:rPr>
        <w:t>)</w:t>
      </w:r>
      <w:r w:rsidRPr="00025B67">
        <w:rPr>
          <w:rFonts w:eastAsia="Times New Roman"/>
          <w:bCs/>
          <w:iCs/>
          <w:szCs w:val="20"/>
        </w:rPr>
        <w:t>.</w:t>
      </w:r>
    </w:p>
    <w:p w14:paraId="06AA2FD1" w14:textId="77777777" w:rsidR="00B70BC5" w:rsidRDefault="00B70BC5" w:rsidP="00B70BC5">
      <w:pPr>
        <w:spacing w:before="120" w:after="120" w:line="276" w:lineRule="auto"/>
        <w:ind w:firstLine="567"/>
        <w:jc w:val="both"/>
        <w:rPr>
          <w:rFonts w:eastAsia="Times New Roman"/>
          <w:bCs/>
          <w:iCs/>
          <w:szCs w:val="20"/>
        </w:rPr>
      </w:pPr>
      <w:r w:rsidRPr="00C03F13">
        <w:rPr>
          <w:rFonts w:eastAsia="Times New Roman"/>
          <w:bCs/>
          <w:iCs/>
          <w:szCs w:val="20"/>
        </w:rPr>
        <w:t xml:space="preserve">O </w:t>
      </w:r>
      <w:r w:rsidRPr="00222F57">
        <w:rPr>
          <w:rFonts w:eastAsia="Times New Roman"/>
          <w:bCs/>
          <w:i/>
          <w:szCs w:val="20"/>
        </w:rPr>
        <w:t>Chrysocyon</w:t>
      </w:r>
      <w:r w:rsidRPr="00222F57">
        <w:rPr>
          <w:rFonts w:eastAsia="Times New Roman"/>
          <w:bCs/>
          <w:iCs/>
          <w:szCs w:val="20"/>
        </w:rPr>
        <w:t xml:space="preserve"> </w:t>
      </w:r>
      <w:r w:rsidRPr="00222F57">
        <w:rPr>
          <w:rFonts w:eastAsia="Times New Roman"/>
          <w:bCs/>
          <w:i/>
          <w:szCs w:val="20"/>
        </w:rPr>
        <w:t>brachyurus</w:t>
      </w:r>
      <w:r w:rsidRPr="00222F57">
        <w:rPr>
          <w:rFonts w:eastAsia="Times New Roman"/>
          <w:bCs/>
          <w:iCs/>
          <w:szCs w:val="20"/>
        </w:rPr>
        <w:t xml:space="preserve"> </w:t>
      </w:r>
      <w:r>
        <w:rPr>
          <w:rFonts w:eastAsia="Times New Roman"/>
          <w:bCs/>
          <w:iCs/>
          <w:szCs w:val="20"/>
        </w:rPr>
        <w:t>(</w:t>
      </w:r>
      <w:r w:rsidRPr="00C03F13">
        <w:rPr>
          <w:rFonts w:eastAsia="Times New Roman"/>
          <w:bCs/>
          <w:iCs/>
          <w:szCs w:val="20"/>
        </w:rPr>
        <w:t>lobo-guará</w:t>
      </w:r>
      <w:r>
        <w:rPr>
          <w:rFonts w:eastAsia="Times New Roman"/>
          <w:bCs/>
          <w:iCs/>
          <w:szCs w:val="20"/>
        </w:rPr>
        <w:t>)</w:t>
      </w:r>
      <w:r w:rsidRPr="00C03F13">
        <w:rPr>
          <w:rFonts w:eastAsia="Times New Roman"/>
          <w:bCs/>
          <w:iCs/>
          <w:szCs w:val="20"/>
        </w:rPr>
        <w:t xml:space="preserve">, </w:t>
      </w:r>
      <w:r w:rsidRPr="00FF57CA">
        <w:rPr>
          <w:rFonts w:eastAsia="Times New Roman"/>
          <w:bCs/>
          <w:iCs/>
          <w:szCs w:val="20"/>
        </w:rPr>
        <w:t>é uma espécie típica de áreas abertas do Cerrado e campos rupestres</w:t>
      </w:r>
      <w:r>
        <w:rPr>
          <w:rFonts w:eastAsia="Times New Roman"/>
          <w:bCs/>
          <w:iCs/>
          <w:szCs w:val="20"/>
        </w:rPr>
        <w:t>,</w:t>
      </w:r>
      <w:r w:rsidRPr="00C03F13">
        <w:rPr>
          <w:rFonts w:eastAsia="Times New Roman"/>
          <w:bCs/>
          <w:iCs/>
          <w:szCs w:val="20"/>
        </w:rPr>
        <w:t xml:space="preserve"> apresenta elevada mobilidade e dieta onívora com importante papel na dispersão de frutos zoocóricos, além de atuar no controle de populações de pequenos vertebrados e artrópodes (PAULA </w:t>
      </w:r>
      <w:r w:rsidRPr="00C46D01">
        <w:rPr>
          <w:rFonts w:eastAsia="Times New Roman"/>
          <w:bCs/>
          <w:i/>
          <w:szCs w:val="20"/>
        </w:rPr>
        <w:t xml:space="preserve">et </w:t>
      </w:r>
      <w:r w:rsidRPr="00014EC4">
        <w:rPr>
          <w:rFonts w:eastAsia="Times New Roman"/>
          <w:bCs/>
          <w:i/>
          <w:szCs w:val="20"/>
        </w:rPr>
        <w:t>al</w:t>
      </w:r>
      <w:r w:rsidRPr="00C03F13">
        <w:rPr>
          <w:rFonts w:eastAsia="Times New Roman"/>
          <w:bCs/>
          <w:iCs/>
          <w:szCs w:val="20"/>
        </w:rPr>
        <w:t xml:space="preserve">., 2008; BRANDÃO </w:t>
      </w:r>
      <w:r w:rsidRPr="00C46D01">
        <w:rPr>
          <w:rFonts w:eastAsia="Times New Roman"/>
          <w:bCs/>
          <w:i/>
          <w:szCs w:val="20"/>
        </w:rPr>
        <w:t>et</w:t>
      </w:r>
      <w:r w:rsidRPr="00C03F13">
        <w:rPr>
          <w:rFonts w:eastAsia="Times New Roman"/>
          <w:bCs/>
          <w:iCs/>
          <w:szCs w:val="20"/>
        </w:rPr>
        <w:t xml:space="preserve"> </w:t>
      </w:r>
      <w:r w:rsidRPr="00C46D01">
        <w:rPr>
          <w:rFonts w:eastAsia="Times New Roman"/>
          <w:bCs/>
          <w:i/>
          <w:szCs w:val="20"/>
        </w:rPr>
        <w:t>al</w:t>
      </w:r>
      <w:r w:rsidRPr="00C03F13">
        <w:rPr>
          <w:rFonts w:eastAsia="Times New Roman"/>
          <w:bCs/>
          <w:iCs/>
          <w:szCs w:val="20"/>
        </w:rPr>
        <w:t>., 2019). Apesar de sua adaptabilidade, o aumento da mortalidade por atropelamentos, a fragmentação de habitat e os conflitos com agropecuaristas representam ameaças crescentes à sua persistência local.</w:t>
      </w:r>
    </w:p>
    <w:p w14:paraId="49F91E05" w14:textId="77777777" w:rsidR="00B70BC5" w:rsidRDefault="00B70BC5" w:rsidP="00B70BC5">
      <w:pPr>
        <w:spacing w:before="120" w:after="120" w:line="276" w:lineRule="auto"/>
        <w:ind w:firstLine="567"/>
        <w:jc w:val="both"/>
        <w:rPr>
          <w:rFonts w:eastAsia="Times New Roman"/>
          <w:bCs/>
          <w:iCs/>
          <w:szCs w:val="20"/>
        </w:rPr>
      </w:pPr>
      <w:r w:rsidRPr="00FF57CA">
        <w:rPr>
          <w:rFonts w:eastAsia="Times New Roman"/>
          <w:bCs/>
          <w:iCs/>
          <w:szCs w:val="20"/>
        </w:rPr>
        <w:t xml:space="preserve">Já o </w:t>
      </w:r>
      <w:r w:rsidRPr="00A17323">
        <w:rPr>
          <w:rFonts w:eastAsia="Times New Roman"/>
          <w:bCs/>
          <w:i/>
          <w:iCs/>
          <w:szCs w:val="20"/>
        </w:rPr>
        <w:t>Dicotyles</w:t>
      </w:r>
      <w:r w:rsidRPr="00FF57CA">
        <w:rPr>
          <w:rFonts w:eastAsia="Times New Roman"/>
          <w:bCs/>
          <w:i/>
          <w:iCs/>
          <w:szCs w:val="20"/>
        </w:rPr>
        <w:t xml:space="preserve"> tajacu</w:t>
      </w:r>
      <w:r>
        <w:rPr>
          <w:rFonts w:eastAsia="Times New Roman"/>
          <w:bCs/>
          <w:iCs/>
          <w:szCs w:val="20"/>
        </w:rPr>
        <w:t xml:space="preserve"> (catitu)</w:t>
      </w:r>
      <w:r w:rsidRPr="00FF57CA">
        <w:rPr>
          <w:rFonts w:eastAsia="Times New Roman"/>
          <w:bCs/>
          <w:iCs/>
          <w:szCs w:val="20"/>
        </w:rPr>
        <w:t xml:space="preserve">, apesar de apresentar uma maior tolerância à modificação ambiental, é </w:t>
      </w:r>
      <w:r w:rsidRPr="00A17323">
        <w:rPr>
          <w:rFonts w:eastAsia="Times New Roman"/>
          <w:bCs/>
          <w:iCs/>
          <w:szCs w:val="20"/>
        </w:rPr>
        <w:t>sua vulnerabilidade em escala regional é atribuída à caça de subsistência, à competição com espécies domésticas e à redução de conectividade entre fragmentos</w:t>
      </w:r>
      <w:r>
        <w:rPr>
          <w:rFonts w:eastAsia="Times New Roman"/>
          <w:bCs/>
          <w:iCs/>
          <w:szCs w:val="20"/>
        </w:rPr>
        <w:t>,</w:t>
      </w:r>
      <w:r w:rsidRPr="00374C12">
        <w:rPr>
          <w:rFonts w:eastAsia="Times New Roman"/>
          <w:bCs/>
          <w:iCs/>
          <w:szCs w:val="20"/>
        </w:rPr>
        <w:t xml:space="preserve"> </w:t>
      </w:r>
      <w:r w:rsidRPr="00FF57CA">
        <w:rPr>
          <w:rFonts w:eastAsia="Times New Roman"/>
          <w:bCs/>
          <w:iCs/>
          <w:szCs w:val="20"/>
        </w:rPr>
        <w:t>reflet</w:t>
      </w:r>
      <w:r>
        <w:rPr>
          <w:rFonts w:eastAsia="Times New Roman"/>
          <w:bCs/>
          <w:iCs/>
          <w:szCs w:val="20"/>
        </w:rPr>
        <w:t>indo em</w:t>
      </w:r>
      <w:r w:rsidRPr="00FF57CA">
        <w:rPr>
          <w:rFonts w:eastAsia="Times New Roman"/>
          <w:bCs/>
          <w:iCs/>
          <w:szCs w:val="20"/>
        </w:rPr>
        <w:t xml:space="preserve"> declínios populacionais localizados</w:t>
      </w:r>
      <w:r>
        <w:rPr>
          <w:rFonts w:eastAsia="Times New Roman"/>
          <w:bCs/>
          <w:iCs/>
          <w:szCs w:val="20"/>
        </w:rPr>
        <w:t>.</w:t>
      </w:r>
      <w:r w:rsidRPr="00A17323">
        <w:rPr>
          <w:rFonts w:eastAsia="Times New Roman"/>
          <w:bCs/>
          <w:iCs/>
          <w:szCs w:val="20"/>
        </w:rPr>
        <w:t xml:space="preserve"> </w:t>
      </w:r>
      <w:r>
        <w:rPr>
          <w:rFonts w:eastAsia="Times New Roman"/>
          <w:bCs/>
          <w:iCs/>
          <w:szCs w:val="20"/>
        </w:rPr>
        <w:t>F</w:t>
      </w:r>
      <w:r w:rsidRPr="00A17323">
        <w:rPr>
          <w:rFonts w:eastAsia="Times New Roman"/>
          <w:bCs/>
          <w:iCs/>
          <w:szCs w:val="20"/>
        </w:rPr>
        <w:t xml:space="preserve">atores que devem ser considerados no planejamento de medidas de mitigação e compensação ambiental </w:t>
      </w:r>
      <w:r>
        <w:rPr>
          <w:rFonts w:eastAsia="Times New Roman"/>
          <w:bCs/>
          <w:iCs/>
          <w:szCs w:val="20"/>
        </w:rPr>
        <w:t>(</w:t>
      </w:r>
      <w:r w:rsidRPr="00A17323">
        <w:rPr>
          <w:rFonts w:eastAsia="Times New Roman"/>
          <w:bCs/>
          <w:iCs/>
          <w:szCs w:val="20"/>
        </w:rPr>
        <w:t xml:space="preserve">KEUROGHLIAN </w:t>
      </w:r>
      <w:r w:rsidRPr="00F019CC">
        <w:rPr>
          <w:rFonts w:eastAsia="Times New Roman"/>
          <w:bCs/>
          <w:i/>
          <w:szCs w:val="20"/>
        </w:rPr>
        <w:t>et al</w:t>
      </w:r>
      <w:r w:rsidRPr="00A17323">
        <w:rPr>
          <w:rFonts w:eastAsia="Times New Roman"/>
          <w:bCs/>
          <w:iCs/>
          <w:szCs w:val="20"/>
        </w:rPr>
        <w:t>., 2013).</w:t>
      </w:r>
    </w:p>
    <w:p w14:paraId="75018F63" w14:textId="77777777" w:rsidR="00B70BC5" w:rsidRPr="004C2669" w:rsidRDefault="00B70BC5" w:rsidP="00B70BC5">
      <w:pPr>
        <w:spacing w:before="120" w:after="120" w:line="276" w:lineRule="auto"/>
        <w:ind w:firstLine="567"/>
        <w:jc w:val="both"/>
        <w:rPr>
          <w:rFonts w:eastAsia="Times New Roman"/>
          <w:bCs/>
          <w:iCs/>
          <w:szCs w:val="20"/>
        </w:rPr>
      </w:pPr>
      <w:r w:rsidRPr="00FF57CA">
        <w:rPr>
          <w:rFonts w:eastAsia="Times New Roman"/>
          <w:bCs/>
          <w:iCs/>
          <w:szCs w:val="20"/>
        </w:rPr>
        <w:t>A ocorrência dessas espécies em áreas sob influência de mineração ressalta a importância da adoção de medidas específicas para garantir a conectividade de habitats e a mitigação de impactos diretos sobre a fauna de médio e grande porte.</w:t>
      </w:r>
      <w:r>
        <w:rPr>
          <w:rFonts w:eastAsia="Times New Roman"/>
          <w:bCs/>
          <w:iCs/>
          <w:szCs w:val="20"/>
        </w:rPr>
        <w:t xml:space="preserve"> </w:t>
      </w:r>
      <w:r w:rsidRPr="00F43299">
        <w:rPr>
          <w:rFonts w:eastAsia="Times New Roman"/>
          <w:bCs/>
          <w:iCs/>
          <w:szCs w:val="20"/>
        </w:rPr>
        <w:t>A pressão antrópica em paisagens fragmentadas, como aquelas sob influência da atividade minerária, compromete diretamente a viabilidade populacional d</w:t>
      </w:r>
      <w:r>
        <w:rPr>
          <w:rFonts w:eastAsia="Times New Roman"/>
          <w:bCs/>
          <w:iCs/>
          <w:szCs w:val="20"/>
        </w:rPr>
        <w:t xml:space="preserve">essas </w:t>
      </w:r>
      <w:r w:rsidRPr="00F43299">
        <w:rPr>
          <w:rFonts w:eastAsia="Times New Roman"/>
          <w:bCs/>
          <w:iCs/>
          <w:szCs w:val="20"/>
        </w:rPr>
        <w:t>espécie</w:t>
      </w:r>
      <w:r>
        <w:rPr>
          <w:rFonts w:eastAsia="Times New Roman"/>
          <w:bCs/>
          <w:iCs/>
          <w:szCs w:val="20"/>
        </w:rPr>
        <w:t>s</w:t>
      </w:r>
      <w:r w:rsidRPr="00F43299">
        <w:rPr>
          <w:rFonts w:eastAsia="Times New Roman"/>
          <w:bCs/>
          <w:iCs/>
          <w:szCs w:val="20"/>
        </w:rPr>
        <w:t>.</w:t>
      </w:r>
    </w:p>
    <w:p w14:paraId="57E6C68B" w14:textId="77777777" w:rsidR="00B70BC5" w:rsidRPr="004C2669" w:rsidRDefault="00B70BC5" w:rsidP="00B70BC5">
      <w:pPr>
        <w:spacing w:before="120" w:after="120" w:line="276" w:lineRule="auto"/>
        <w:ind w:firstLine="567"/>
        <w:jc w:val="both"/>
        <w:rPr>
          <w:rFonts w:eastAsia="Times New Roman"/>
          <w:bCs/>
          <w:iCs/>
          <w:szCs w:val="20"/>
          <w:lang w:eastAsia="pt-BR"/>
        </w:rPr>
      </w:pPr>
      <w:bookmarkStart w:id="974" w:name="_Hlk198152245"/>
      <w:r w:rsidRPr="004C2669">
        <w:rPr>
          <w:rFonts w:eastAsia="Times New Roman"/>
          <w:bCs/>
          <w:iCs/>
          <w:szCs w:val="20"/>
          <w:lang w:eastAsia="pt-BR"/>
        </w:rPr>
        <w:lastRenderedPageBreak/>
        <w:t xml:space="preserve">A conservação </w:t>
      </w:r>
      <w:r>
        <w:rPr>
          <w:rFonts w:eastAsia="Times New Roman"/>
          <w:bCs/>
          <w:iCs/>
          <w:szCs w:val="20"/>
          <w:lang w:eastAsia="pt-BR"/>
        </w:rPr>
        <w:t>dessas</w:t>
      </w:r>
      <w:r w:rsidRPr="004C2669">
        <w:rPr>
          <w:rFonts w:eastAsia="Times New Roman"/>
          <w:bCs/>
          <w:iCs/>
          <w:szCs w:val="20"/>
          <w:lang w:eastAsia="pt-BR"/>
        </w:rPr>
        <w:t xml:space="preserve"> espécies enfrenta desafios significativos, como a perda de habitat, a fragmentação das paisagens e a caça ilegal (CAVALCANTI </w:t>
      </w:r>
      <w:r w:rsidRPr="004C2669">
        <w:rPr>
          <w:rFonts w:eastAsia="Times New Roman"/>
          <w:bCs/>
          <w:i/>
          <w:szCs w:val="20"/>
          <w:lang w:eastAsia="pt-BR"/>
        </w:rPr>
        <w:t>et al</w:t>
      </w:r>
      <w:r w:rsidRPr="004C2669">
        <w:rPr>
          <w:rFonts w:eastAsia="Times New Roman"/>
          <w:bCs/>
          <w:iCs/>
          <w:szCs w:val="20"/>
          <w:lang w:eastAsia="pt-BR"/>
        </w:rPr>
        <w:t xml:space="preserve">., 2011). A sobrevivência dessas espécies </w:t>
      </w:r>
      <w:r w:rsidRPr="004C2669">
        <w:rPr>
          <w:rFonts w:eastAsia="Times New Roman"/>
          <w:iCs/>
          <w:szCs w:val="20"/>
          <w:lang w:eastAsia="pt-BR"/>
        </w:rPr>
        <w:t>e</w:t>
      </w:r>
      <w:r w:rsidRPr="004C2669">
        <w:rPr>
          <w:rFonts w:eastAsia="Times New Roman"/>
          <w:bCs/>
          <w:iCs/>
          <w:szCs w:val="20"/>
          <w:lang w:eastAsia="pt-BR"/>
        </w:rPr>
        <w:t xml:space="preserve">stá intimamente ligada à preservação dos seus ecossistemas naturais (SOUZA </w:t>
      </w:r>
      <w:r w:rsidRPr="004C2669">
        <w:rPr>
          <w:rFonts w:eastAsia="Times New Roman"/>
          <w:bCs/>
          <w:i/>
          <w:szCs w:val="20"/>
          <w:lang w:eastAsia="pt-BR"/>
        </w:rPr>
        <w:t>et al.</w:t>
      </w:r>
      <w:r w:rsidRPr="004C2669">
        <w:rPr>
          <w:rFonts w:eastAsia="Times New Roman"/>
          <w:bCs/>
          <w:iCs/>
          <w:szCs w:val="20"/>
          <w:lang w:eastAsia="pt-BR"/>
        </w:rPr>
        <w:t>, 2018). A conservação dessas espécies é essencial para a manutenção da biodiversidade e equilíbrio ecológico.</w:t>
      </w:r>
    </w:p>
    <w:bookmarkEnd w:id="974"/>
    <w:p w14:paraId="4B5BACD2" w14:textId="77777777" w:rsidR="00B70BC5" w:rsidRPr="004C2669" w:rsidRDefault="00B70BC5" w:rsidP="00B70BC5">
      <w:pPr>
        <w:spacing w:before="120" w:after="120" w:line="276" w:lineRule="auto"/>
        <w:ind w:firstLine="567"/>
        <w:jc w:val="both"/>
        <w:rPr>
          <w:rFonts w:eastAsia="Times New Roman"/>
          <w:bCs/>
          <w:iCs/>
          <w:szCs w:val="20"/>
          <w:lang w:eastAsia="pt-BR"/>
        </w:rPr>
      </w:pPr>
      <w:r w:rsidRPr="004C2669">
        <w:rPr>
          <w:rFonts w:eastAsia="Times New Roman"/>
          <w:bCs/>
          <w:iCs/>
          <w:szCs w:val="20"/>
          <w:lang w:eastAsia="pt-BR"/>
        </w:rPr>
        <w:t>Não houve registro de espécies endêmicas na Área de Estudo</w:t>
      </w:r>
      <w:bookmarkStart w:id="975" w:name="_Hlk198150872"/>
      <w:r w:rsidRPr="004C2669">
        <w:rPr>
          <w:rFonts w:eastAsia="Times New Roman"/>
          <w:bCs/>
          <w:iCs/>
          <w:szCs w:val="20"/>
          <w:lang w:eastAsia="pt-BR"/>
        </w:rPr>
        <w:t>.</w:t>
      </w:r>
    </w:p>
    <w:p w14:paraId="1701C477" w14:textId="77777777" w:rsidR="00B70BC5" w:rsidRPr="004C2669" w:rsidRDefault="00B70BC5" w:rsidP="00E60552">
      <w:pPr>
        <w:pStyle w:val="Total8"/>
      </w:pPr>
      <w:bookmarkStart w:id="976" w:name="_Toc515267549"/>
      <w:bookmarkStart w:id="977" w:name="_Toc517980369"/>
      <w:bookmarkStart w:id="978" w:name="_Toc518282558"/>
      <w:bookmarkStart w:id="979" w:name="_Toc532281107"/>
      <w:bookmarkStart w:id="980" w:name="_Toc13687996"/>
      <w:bookmarkStart w:id="981" w:name="_Toc116912978"/>
      <w:bookmarkStart w:id="982" w:name="_Toc140230029"/>
      <w:bookmarkStart w:id="983" w:name="_Toc189654279"/>
      <w:bookmarkStart w:id="984" w:name="_Toc204611002"/>
      <w:r w:rsidRPr="004C2669">
        <w:t>Espécies Indicadoras de Qualidade Ambiental</w:t>
      </w:r>
      <w:bookmarkEnd w:id="976"/>
      <w:bookmarkEnd w:id="977"/>
      <w:bookmarkEnd w:id="978"/>
      <w:bookmarkEnd w:id="979"/>
      <w:bookmarkEnd w:id="980"/>
      <w:bookmarkEnd w:id="981"/>
      <w:bookmarkEnd w:id="982"/>
      <w:bookmarkEnd w:id="983"/>
      <w:bookmarkEnd w:id="984"/>
    </w:p>
    <w:p w14:paraId="39DACA58" w14:textId="77777777" w:rsidR="00B70BC5" w:rsidRDefault="00B70BC5" w:rsidP="00B70BC5">
      <w:pPr>
        <w:spacing w:before="120" w:after="120" w:line="276" w:lineRule="auto"/>
        <w:ind w:firstLine="567"/>
        <w:jc w:val="both"/>
        <w:rPr>
          <w:rFonts w:eastAsia="Times New Roman"/>
          <w:bCs/>
          <w:iCs/>
          <w:szCs w:val="20"/>
        </w:rPr>
      </w:pPr>
      <w:r w:rsidRPr="004C2669">
        <w:rPr>
          <w:rFonts w:eastAsia="Times New Roman"/>
          <w:bCs/>
          <w:iCs/>
          <w:szCs w:val="20"/>
        </w:rPr>
        <w:t xml:space="preserve">Algumas espécies de mamíferos são utilizadas como bioindicadores da qualidade ambiental, pois sua distribuição e sensibilidade a distúrbios ambientais podem refletir a saúde dos ecossistemas. A análise de sua presença ou ausência em determinadas áreas permite avaliar os efeitos de processos de degradação, como a perda de habitat e a poluição (ANACLETO, 1997) Assim, a utilização de mamíferos como indicadores de qualidade ambiental é essencial em estudos ambientais, pois essas espécies são altamente sensíveis a alterações no ecossistema. Essas espécies refletem mudanças no ambiente devido às suas exigências ecológicas específicas e posição nas cadeias alimentares. O monitoramento dessas espécies permite identificar a degradação de habitats e outros impactos ambientais, facilitando a adoção de medidas corretivas e estratégias de conservação. </w:t>
      </w:r>
      <w:bookmarkStart w:id="985" w:name="_Toc13687997"/>
      <w:bookmarkStart w:id="986" w:name="_Toc116912979"/>
      <w:bookmarkStart w:id="987" w:name="_Toc140230030"/>
      <w:bookmarkStart w:id="988" w:name="_Toc515267550"/>
      <w:bookmarkStart w:id="989" w:name="_Toc517980370"/>
      <w:bookmarkStart w:id="990" w:name="_Toc518282559"/>
      <w:bookmarkStart w:id="991" w:name="_Toc532281108"/>
      <w:bookmarkStart w:id="992" w:name="_Toc189654280"/>
    </w:p>
    <w:p w14:paraId="199165E4" w14:textId="77777777" w:rsidR="00B70BC5" w:rsidRPr="00825496" w:rsidRDefault="00B70BC5" w:rsidP="00B70BC5">
      <w:pPr>
        <w:spacing w:before="120" w:after="120" w:line="276" w:lineRule="auto"/>
        <w:ind w:firstLine="567"/>
        <w:jc w:val="both"/>
        <w:rPr>
          <w:rFonts w:eastAsia="Times New Roman"/>
          <w:bCs/>
          <w:iCs/>
          <w:szCs w:val="20"/>
        </w:rPr>
      </w:pPr>
      <w:r w:rsidRPr="00825496">
        <w:rPr>
          <w:rFonts w:eastAsia="Times New Roman"/>
          <w:bCs/>
          <w:iCs/>
          <w:szCs w:val="20"/>
        </w:rPr>
        <w:t>Em áreas sob influência de mineração, certas espécies de mamíferos destacam</w:t>
      </w:r>
      <w:r w:rsidRPr="00825496">
        <w:rPr>
          <w:rFonts w:ascii="Cambria Math" w:eastAsia="Times New Roman" w:hAnsi="Cambria Math" w:cs="Cambria Math"/>
          <w:bCs/>
          <w:iCs/>
          <w:szCs w:val="20"/>
        </w:rPr>
        <w:t>‐</w:t>
      </w:r>
      <w:r w:rsidRPr="00825496">
        <w:rPr>
          <w:rFonts w:eastAsia="Times New Roman"/>
          <w:bCs/>
          <w:iCs/>
          <w:szCs w:val="20"/>
        </w:rPr>
        <w:t xml:space="preserve">se como </w:t>
      </w:r>
      <w:r w:rsidRPr="00825496">
        <w:rPr>
          <w:rFonts w:eastAsia="Times New Roman"/>
          <w:iCs/>
          <w:szCs w:val="20"/>
        </w:rPr>
        <w:t>indicadoras de qualidade ambiental</w:t>
      </w:r>
      <w:r w:rsidRPr="00825496">
        <w:rPr>
          <w:rFonts w:eastAsia="Times New Roman"/>
          <w:bCs/>
          <w:iCs/>
          <w:szCs w:val="20"/>
        </w:rPr>
        <w:t xml:space="preserve">, uma vez que sua presença requer condições de habitat com elevada integridade estrutural, conectividade e oferta de recursos. Entre essas, </w:t>
      </w:r>
      <w:r w:rsidRPr="00825496">
        <w:rPr>
          <w:rFonts w:eastAsia="Times New Roman"/>
          <w:bCs/>
          <w:i/>
          <w:iCs/>
          <w:szCs w:val="20"/>
        </w:rPr>
        <w:t>Tapirus terrestris</w:t>
      </w:r>
      <w:r w:rsidRPr="00825496">
        <w:rPr>
          <w:rFonts w:eastAsia="Times New Roman"/>
          <w:bCs/>
          <w:iCs/>
          <w:szCs w:val="20"/>
        </w:rPr>
        <w:t xml:space="preserve"> </w:t>
      </w:r>
      <w:r>
        <w:rPr>
          <w:rFonts w:eastAsia="Times New Roman"/>
          <w:bCs/>
          <w:iCs/>
          <w:szCs w:val="20"/>
        </w:rPr>
        <w:t xml:space="preserve">(anta) </w:t>
      </w:r>
      <w:r w:rsidRPr="00825496">
        <w:rPr>
          <w:rFonts w:eastAsia="Times New Roman"/>
          <w:bCs/>
          <w:iCs/>
          <w:szCs w:val="20"/>
        </w:rPr>
        <w:t xml:space="preserve">cumpre papel central: sendo a maior dispersora de sementes de grande porte, depende de corredores florestais contínuos e de populações viáveis de espécies frutíferas, de modo que sua ocorrência sinaliza a existência de processos naturais de regeneração e elevada diversidade vegetal (FRAGOSO </w:t>
      </w:r>
      <w:r w:rsidRPr="00825496">
        <w:rPr>
          <w:rFonts w:eastAsia="Times New Roman"/>
          <w:bCs/>
          <w:i/>
          <w:szCs w:val="20"/>
        </w:rPr>
        <w:t>et</w:t>
      </w:r>
      <w:r w:rsidRPr="00825496">
        <w:rPr>
          <w:rFonts w:eastAsia="Times New Roman"/>
          <w:bCs/>
          <w:iCs/>
          <w:szCs w:val="20"/>
        </w:rPr>
        <w:t xml:space="preserve"> </w:t>
      </w:r>
      <w:r w:rsidRPr="00825496">
        <w:rPr>
          <w:rFonts w:eastAsia="Times New Roman"/>
          <w:bCs/>
          <w:i/>
          <w:szCs w:val="20"/>
        </w:rPr>
        <w:t>al</w:t>
      </w:r>
      <w:r w:rsidRPr="00825496">
        <w:rPr>
          <w:rFonts w:eastAsia="Times New Roman"/>
          <w:bCs/>
          <w:iCs/>
          <w:szCs w:val="20"/>
        </w:rPr>
        <w:t xml:space="preserve">., 2003; MEDICI </w:t>
      </w:r>
      <w:r w:rsidRPr="00825496">
        <w:rPr>
          <w:rFonts w:eastAsia="Times New Roman"/>
          <w:bCs/>
          <w:i/>
          <w:szCs w:val="20"/>
        </w:rPr>
        <w:t>et</w:t>
      </w:r>
      <w:r w:rsidRPr="00825496">
        <w:rPr>
          <w:rFonts w:eastAsia="Times New Roman"/>
          <w:bCs/>
          <w:iCs/>
          <w:szCs w:val="20"/>
        </w:rPr>
        <w:t xml:space="preserve"> </w:t>
      </w:r>
      <w:r w:rsidRPr="00825496">
        <w:rPr>
          <w:rFonts w:eastAsia="Times New Roman"/>
          <w:bCs/>
          <w:i/>
          <w:szCs w:val="20"/>
        </w:rPr>
        <w:t>al</w:t>
      </w:r>
      <w:r w:rsidRPr="00825496">
        <w:rPr>
          <w:rFonts w:eastAsia="Times New Roman"/>
          <w:bCs/>
          <w:iCs/>
          <w:szCs w:val="20"/>
        </w:rPr>
        <w:t>., 2012).</w:t>
      </w:r>
    </w:p>
    <w:p w14:paraId="79FEA016" w14:textId="77777777" w:rsidR="00B70BC5" w:rsidRPr="002059B6" w:rsidRDefault="00B70BC5" w:rsidP="00B70BC5">
      <w:pPr>
        <w:spacing w:after="160" w:line="276" w:lineRule="auto"/>
        <w:ind w:firstLine="567"/>
        <w:jc w:val="both"/>
      </w:pPr>
      <w:r w:rsidRPr="00825496">
        <w:rPr>
          <w:rFonts w:eastAsia="Times New Roman"/>
          <w:bCs/>
          <w:i/>
          <w:iCs/>
          <w:szCs w:val="20"/>
        </w:rPr>
        <w:t>Puma concolor</w:t>
      </w:r>
      <w:r>
        <w:rPr>
          <w:rFonts w:eastAsia="Times New Roman"/>
          <w:bCs/>
          <w:i/>
          <w:iCs/>
          <w:szCs w:val="20"/>
        </w:rPr>
        <w:t xml:space="preserve"> </w:t>
      </w:r>
      <w:r w:rsidRPr="00B260B1">
        <w:rPr>
          <w:rFonts w:eastAsia="Times New Roman"/>
          <w:bCs/>
          <w:szCs w:val="20"/>
        </w:rPr>
        <w:t>(onça-parda</w:t>
      </w:r>
      <w:r w:rsidRPr="00825496">
        <w:rPr>
          <w:rFonts w:eastAsia="Times New Roman"/>
          <w:bCs/>
          <w:szCs w:val="20"/>
        </w:rPr>
        <w:t>)</w:t>
      </w:r>
      <w:r w:rsidRPr="00825496">
        <w:rPr>
          <w:rFonts w:eastAsia="Times New Roman"/>
          <w:bCs/>
          <w:iCs/>
          <w:szCs w:val="20"/>
        </w:rPr>
        <w:t xml:space="preserve">, por sua vez, atua no topo da cadeia </w:t>
      </w:r>
      <w:r>
        <w:rPr>
          <w:rFonts w:eastAsia="Times New Roman"/>
          <w:bCs/>
          <w:iCs/>
          <w:szCs w:val="20"/>
        </w:rPr>
        <w:t>alimentar</w:t>
      </w:r>
      <w:r w:rsidRPr="00825496">
        <w:rPr>
          <w:rFonts w:eastAsia="Times New Roman"/>
          <w:bCs/>
          <w:iCs/>
          <w:szCs w:val="20"/>
        </w:rPr>
        <w:t xml:space="preserve"> e </w:t>
      </w:r>
      <w:r w:rsidRPr="005203FE">
        <w:t xml:space="preserve">requer </w:t>
      </w:r>
      <w:r>
        <w:t>ampla</w:t>
      </w:r>
      <w:r w:rsidRPr="005203FE">
        <w:t xml:space="preserve"> áreas de vida</w:t>
      </w:r>
      <w:r>
        <w:t>,</w:t>
      </w:r>
      <w:r w:rsidRPr="008E5B8D">
        <w:rPr>
          <w:rFonts w:eastAsia="Times New Roman"/>
          <w:bCs/>
          <w:iCs/>
          <w:szCs w:val="20"/>
        </w:rPr>
        <w:t xml:space="preserve"> </w:t>
      </w:r>
      <w:r w:rsidRPr="00825496">
        <w:rPr>
          <w:rFonts w:eastAsia="Times New Roman"/>
          <w:bCs/>
          <w:iCs/>
          <w:szCs w:val="20"/>
        </w:rPr>
        <w:t>refúgios bem preservados</w:t>
      </w:r>
      <w:r w:rsidRPr="005203FE">
        <w:t xml:space="preserve"> e uma base estável de presas, sendo sensível à caça e à degradação do ambiente</w:t>
      </w:r>
      <w:r w:rsidRPr="00825496">
        <w:rPr>
          <w:rFonts w:eastAsia="Times New Roman"/>
          <w:bCs/>
          <w:iCs/>
          <w:szCs w:val="20"/>
        </w:rPr>
        <w:t xml:space="preserve"> (</w:t>
      </w:r>
      <w:r w:rsidRPr="005203FE">
        <w:t xml:space="preserve">CULLEN </w:t>
      </w:r>
      <w:r w:rsidRPr="005203FE">
        <w:rPr>
          <w:i/>
          <w:iCs/>
        </w:rPr>
        <w:t>et al</w:t>
      </w:r>
      <w:r w:rsidRPr="005203FE">
        <w:t>., 2000</w:t>
      </w:r>
      <w:r>
        <w:t xml:space="preserve">, </w:t>
      </w:r>
      <w:r w:rsidRPr="004C2669">
        <w:rPr>
          <w:rFonts w:eastAsia="Times New Roman"/>
          <w:bCs/>
          <w:iCs/>
          <w:szCs w:val="20"/>
        </w:rPr>
        <w:t xml:space="preserve">SÁNCHEZ-CORDERO </w:t>
      </w:r>
      <w:r w:rsidRPr="004C2669">
        <w:rPr>
          <w:rFonts w:eastAsia="Times New Roman"/>
          <w:bCs/>
          <w:i/>
          <w:szCs w:val="20"/>
        </w:rPr>
        <w:t>et al</w:t>
      </w:r>
      <w:r w:rsidRPr="004C2669">
        <w:rPr>
          <w:rFonts w:eastAsia="Times New Roman"/>
          <w:bCs/>
          <w:iCs/>
          <w:szCs w:val="20"/>
        </w:rPr>
        <w:t>., 2001</w:t>
      </w:r>
      <w:r>
        <w:rPr>
          <w:rFonts w:eastAsia="Times New Roman"/>
          <w:bCs/>
          <w:iCs/>
          <w:szCs w:val="20"/>
        </w:rPr>
        <w:t xml:space="preserve">, </w:t>
      </w:r>
      <w:r w:rsidRPr="00825496">
        <w:rPr>
          <w:rFonts w:eastAsia="Times New Roman"/>
          <w:bCs/>
          <w:iCs/>
          <w:szCs w:val="20"/>
        </w:rPr>
        <w:t xml:space="preserve">MORATO </w:t>
      </w:r>
      <w:r w:rsidRPr="00825496">
        <w:rPr>
          <w:rFonts w:eastAsia="Times New Roman"/>
          <w:bCs/>
          <w:i/>
          <w:szCs w:val="20"/>
        </w:rPr>
        <w:t>et</w:t>
      </w:r>
      <w:r w:rsidRPr="00825496">
        <w:rPr>
          <w:rFonts w:eastAsia="Times New Roman"/>
          <w:bCs/>
          <w:iCs/>
          <w:szCs w:val="20"/>
        </w:rPr>
        <w:t xml:space="preserve"> </w:t>
      </w:r>
      <w:r w:rsidRPr="00825496">
        <w:rPr>
          <w:rFonts w:eastAsia="Times New Roman"/>
          <w:bCs/>
          <w:i/>
          <w:szCs w:val="20"/>
        </w:rPr>
        <w:t>al</w:t>
      </w:r>
      <w:r w:rsidRPr="00825496">
        <w:rPr>
          <w:rFonts w:eastAsia="Times New Roman"/>
          <w:bCs/>
          <w:iCs/>
          <w:szCs w:val="20"/>
        </w:rPr>
        <w:t>., 2014)</w:t>
      </w:r>
      <w:r w:rsidRPr="005203FE">
        <w:t>. Sua ocorrência sugere que o ecossistema ainda mantém condições adequadas para suportar populações de mamíferos de médio porte, como veados e roedores.</w:t>
      </w:r>
    </w:p>
    <w:p w14:paraId="3850580A" w14:textId="77777777" w:rsidR="00B70BC5" w:rsidRDefault="00B70BC5" w:rsidP="00B70BC5">
      <w:pPr>
        <w:spacing w:before="120" w:after="120" w:line="276" w:lineRule="auto"/>
        <w:ind w:firstLine="567"/>
        <w:jc w:val="both"/>
        <w:rPr>
          <w:rFonts w:eastAsia="Times New Roman"/>
          <w:bCs/>
          <w:iCs/>
          <w:szCs w:val="20"/>
        </w:rPr>
      </w:pPr>
      <w:r w:rsidRPr="00825496">
        <w:rPr>
          <w:rFonts w:eastAsia="Times New Roman"/>
          <w:bCs/>
          <w:iCs/>
          <w:szCs w:val="20"/>
        </w:rPr>
        <w:t xml:space="preserve">De </w:t>
      </w:r>
      <w:r>
        <w:rPr>
          <w:rFonts w:eastAsia="Times New Roman"/>
          <w:bCs/>
          <w:iCs/>
          <w:szCs w:val="20"/>
        </w:rPr>
        <w:t xml:space="preserve">mesmo </w:t>
      </w:r>
      <w:r w:rsidRPr="00825496">
        <w:rPr>
          <w:rFonts w:eastAsia="Times New Roman"/>
          <w:bCs/>
          <w:iCs/>
          <w:szCs w:val="20"/>
        </w:rPr>
        <w:t xml:space="preserve">modo, </w:t>
      </w:r>
      <w:r w:rsidRPr="00825496">
        <w:rPr>
          <w:rFonts w:eastAsia="Times New Roman"/>
          <w:bCs/>
          <w:i/>
          <w:iCs/>
          <w:szCs w:val="20"/>
        </w:rPr>
        <w:t>Chrysocyon brachyurus</w:t>
      </w:r>
      <w:r w:rsidRPr="00AD660D">
        <w:rPr>
          <w:rFonts w:eastAsia="Times New Roman"/>
          <w:bCs/>
          <w:iCs/>
          <w:szCs w:val="20"/>
        </w:rPr>
        <w:t xml:space="preserve"> </w:t>
      </w:r>
      <w:r>
        <w:rPr>
          <w:rFonts w:eastAsia="Times New Roman"/>
          <w:bCs/>
          <w:iCs/>
          <w:szCs w:val="20"/>
        </w:rPr>
        <w:t>(</w:t>
      </w:r>
      <w:r w:rsidRPr="00825496">
        <w:rPr>
          <w:rFonts w:eastAsia="Times New Roman"/>
          <w:bCs/>
          <w:iCs/>
          <w:szCs w:val="20"/>
        </w:rPr>
        <w:t xml:space="preserve">lobo-guará) é sensível ao desmatamento de matas-galeria e à diminuição de áreas de cerrado estruturado; sua presença aponta para conectividade eficaz entre campos abertos e manchas de vegetação nativa, garantindo recursos alimentares e cobertura para abrigo (PAULA </w:t>
      </w:r>
      <w:r w:rsidRPr="00825496">
        <w:rPr>
          <w:rFonts w:eastAsia="Times New Roman"/>
          <w:bCs/>
          <w:i/>
          <w:szCs w:val="20"/>
        </w:rPr>
        <w:t>et</w:t>
      </w:r>
      <w:r w:rsidRPr="00825496">
        <w:rPr>
          <w:rFonts w:eastAsia="Times New Roman"/>
          <w:bCs/>
          <w:iCs/>
          <w:szCs w:val="20"/>
        </w:rPr>
        <w:t xml:space="preserve"> </w:t>
      </w:r>
      <w:r w:rsidRPr="00825496">
        <w:rPr>
          <w:rFonts w:eastAsia="Times New Roman"/>
          <w:bCs/>
          <w:i/>
          <w:szCs w:val="20"/>
        </w:rPr>
        <w:t>al</w:t>
      </w:r>
      <w:r w:rsidRPr="00825496">
        <w:rPr>
          <w:rFonts w:eastAsia="Times New Roman"/>
          <w:bCs/>
          <w:iCs/>
          <w:szCs w:val="20"/>
        </w:rPr>
        <w:t xml:space="preserve">., 2008; BRANDÃO </w:t>
      </w:r>
      <w:r w:rsidRPr="00825496">
        <w:rPr>
          <w:rFonts w:eastAsia="Times New Roman"/>
          <w:bCs/>
          <w:i/>
          <w:szCs w:val="20"/>
        </w:rPr>
        <w:t>et</w:t>
      </w:r>
      <w:r w:rsidRPr="00825496">
        <w:rPr>
          <w:rFonts w:eastAsia="Times New Roman"/>
          <w:bCs/>
          <w:iCs/>
          <w:szCs w:val="20"/>
        </w:rPr>
        <w:t xml:space="preserve"> </w:t>
      </w:r>
      <w:r w:rsidRPr="00825496">
        <w:rPr>
          <w:rFonts w:eastAsia="Times New Roman"/>
          <w:bCs/>
          <w:i/>
          <w:szCs w:val="20"/>
        </w:rPr>
        <w:t>al</w:t>
      </w:r>
      <w:r w:rsidRPr="00825496">
        <w:rPr>
          <w:rFonts w:eastAsia="Times New Roman"/>
          <w:bCs/>
          <w:iCs/>
          <w:szCs w:val="20"/>
        </w:rPr>
        <w:t>., 2019).</w:t>
      </w:r>
      <w:r>
        <w:rPr>
          <w:rFonts w:eastAsia="Times New Roman"/>
          <w:bCs/>
          <w:iCs/>
          <w:szCs w:val="20"/>
        </w:rPr>
        <w:t xml:space="preserve"> </w:t>
      </w:r>
      <w:r w:rsidRPr="004C2669">
        <w:rPr>
          <w:rFonts w:eastAsia="Times New Roman"/>
          <w:bCs/>
          <w:iCs/>
          <w:szCs w:val="20"/>
        </w:rPr>
        <w:t>Além disso, essas espécies controlam populações de herbívoros e pequenos predadores, ess</w:t>
      </w:r>
      <w:r>
        <w:rPr>
          <w:rFonts w:eastAsia="Times New Roman"/>
          <w:bCs/>
          <w:iCs/>
          <w:szCs w:val="20"/>
        </w:rPr>
        <w:t xml:space="preserve">as espécies </w:t>
      </w:r>
      <w:r w:rsidRPr="004C2669">
        <w:rPr>
          <w:rFonts w:eastAsia="Times New Roman"/>
          <w:bCs/>
          <w:iCs/>
          <w:szCs w:val="20"/>
        </w:rPr>
        <w:t>são altamente sensíveis à degradação ambiental, tornando-se essenciais no monitoramento da qualidade ecológica de um bioma.</w:t>
      </w:r>
    </w:p>
    <w:p w14:paraId="7D4E4EC5" w14:textId="77777777" w:rsidR="00B70BC5" w:rsidRDefault="00B70BC5" w:rsidP="00B70BC5">
      <w:pPr>
        <w:spacing w:before="120" w:after="120" w:line="276" w:lineRule="auto"/>
        <w:ind w:firstLine="567"/>
        <w:jc w:val="both"/>
        <w:rPr>
          <w:rFonts w:eastAsia="Times New Roman"/>
          <w:bCs/>
          <w:iCs/>
          <w:szCs w:val="20"/>
        </w:rPr>
      </w:pPr>
      <w:r w:rsidRPr="00825496">
        <w:rPr>
          <w:rFonts w:eastAsia="Times New Roman"/>
          <w:bCs/>
          <w:i/>
          <w:iCs/>
          <w:szCs w:val="20"/>
        </w:rPr>
        <w:t>Subulo gouazoubira</w:t>
      </w:r>
      <w:r w:rsidRPr="00CD7ECB">
        <w:rPr>
          <w:rFonts w:eastAsia="Times New Roman"/>
          <w:bCs/>
          <w:szCs w:val="20"/>
        </w:rPr>
        <w:t xml:space="preserve"> (</w:t>
      </w:r>
      <w:r w:rsidRPr="00825496">
        <w:rPr>
          <w:rFonts w:eastAsia="Times New Roman"/>
          <w:bCs/>
          <w:szCs w:val="20"/>
        </w:rPr>
        <w:t>ve</w:t>
      </w:r>
      <w:r w:rsidRPr="00825496">
        <w:rPr>
          <w:rFonts w:eastAsia="Times New Roman"/>
          <w:bCs/>
          <w:iCs/>
          <w:szCs w:val="20"/>
        </w:rPr>
        <w:t>ado-catingueiro) exibe forte ligação com a qualidade do sub-bosque e a heterogeneidade de estratos vegetais, pois suas atividades de forrageio e reprodução requerem densas coberturas herbáceas e arbustivas; seu registro, especialmente de fêmeas com crias, indica estabilidade demográfica e habitat minimamente perturbado (CÔRREA &amp; GOULART, 2015). A persistência dessas espécies em áreas mineradas constitui evidência objetiva de que medidas de mitigação e restauração vêm contribuindo para a manutenção da integridade ecológica local.</w:t>
      </w:r>
    </w:p>
    <w:p w14:paraId="4030E549" w14:textId="77777777" w:rsidR="00B70BC5" w:rsidRDefault="00B70BC5" w:rsidP="00B70BC5">
      <w:pPr>
        <w:spacing w:before="120" w:after="120" w:line="276" w:lineRule="auto"/>
        <w:ind w:firstLine="567"/>
        <w:jc w:val="both"/>
        <w:rPr>
          <w:rFonts w:eastAsia="Times New Roman"/>
          <w:bCs/>
          <w:iCs/>
          <w:szCs w:val="20"/>
        </w:rPr>
      </w:pPr>
      <w:r w:rsidRPr="00825496">
        <w:rPr>
          <w:rFonts w:eastAsia="Times New Roman"/>
          <w:bCs/>
          <w:iCs/>
          <w:szCs w:val="20"/>
        </w:rPr>
        <w:t xml:space="preserve">Finalmente, </w:t>
      </w:r>
      <w:r w:rsidRPr="004C2669">
        <w:rPr>
          <w:rFonts w:eastAsia="Times New Roman"/>
          <w:bCs/>
          <w:i/>
          <w:szCs w:val="20"/>
        </w:rPr>
        <w:t>Cuniculus</w:t>
      </w:r>
      <w:r w:rsidRPr="004C2669">
        <w:rPr>
          <w:rFonts w:eastAsia="Times New Roman"/>
          <w:bCs/>
          <w:iCs/>
          <w:szCs w:val="20"/>
        </w:rPr>
        <w:t xml:space="preserve"> </w:t>
      </w:r>
      <w:r w:rsidRPr="004C2669">
        <w:rPr>
          <w:rFonts w:eastAsia="Times New Roman"/>
          <w:bCs/>
          <w:i/>
          <w:szCs w:val="20"/>
        </w:rPr>
        <w:t>paca</w:t>
      </w:r>
      <w:r>
        <w:rPr>
          <w:rFonts w:eastAsia="Times New Roman"/>
          <w:bCs/>
          <w:iCs/>
          <w:szCs w:val="20"/>
        </w:rPr>
        <w:t xml:space="preserve"> (paca)</w:t>
      </w:r>
      <w:r w:rsidRPr="004C2669">
        <w:rPr>
          <w:rFonts w:eastAsia="Times New Roman"/>
          <w:bCs/>
          <w:iCs/>
          <w:szCs w:val="20"/>
        </w:rPr>
        <w:t xml:space="preserve">, encontrada em áreas ripárias, está diretamente relacionada à qualidade dos corpos d'água e da vegetação ciliar (ALMEIDA </w:t>
      </w:r>
      <w:r w:rsidRPr="004C2669">
        <w:rPr>
          <w:rFonts w:eastAsia="Times New Roman"/>
          <w:bCs/>
          <w:i/>
          <w:szCs w:val="20"/>
        </w:rPr>
        <w:t>et</w:t>
      </w:r>
      <w:r w:rsidRPr="004C2669">
        <w:rPr>
          <w:rFonts w:eastAsia="Times New Roman"/>
          <w:bCs/>
          <w:iCs/>
          <w:szCs w:val="20"/>
        </w:rPr>
        <w:t xml:space="preserve"> </w:t>
      </w:r>
      <w:r w:rsidRPr="004C2669">
        <w:rPr>
          <w:rFonts w:eastAsia="Times New Roman"/>
          <w:bCs/>
          <w:i/>
          <w:szCs w:val="20"/>
        </w:rPr>
        <w:t>al</w:t>
      </w:r>
      <w:r w:rsidRPr="004C2669">
        <w:rPr>
          <w:rFonts w:eastAsia="Times New Roman"/>
          <w:bCs/>
          <w:iCs/>
          <w:szCs w:val="20"/>
        </w:rPr>
        <w:t xml:space="preserve">., 2021). </w:t>
      </w:r>
      <w:r>
        <w:rPr>
          <w:rFonts w:eastAsia="Times New Roman"/>
          <w:bCs/>
          <w:iCs/>
          <w:szCs w:val="20"/>
        </w:rPr>
        <w:t xml:space="preserve">As </w:t>
      </w:r>
      <w:r>
        <w:rPr>
          <w:rFonts w:eastAsia="Times New Roman"/>
          <w:bCs/>
          <w:iCs/>
          <w:szCs w:val="20"/>
        </w:rPr>
        <w:lastRenderedPageBreak/>
        <w:t>demais espécies registradas</w:t>
      </w:r>
      <w:r w:rsidRPr="004C2669">
        <w:rPr>
          <w:rFonts w:eastAsia="Times New Roman"/>
          <w:bCs/>
          <w:iCs/>
          <w:szCs w:val="20"/>
        </w:rPr>
        <w:t xml:space="preserve">, </w:t>
      </w:r>
      <w:r w:rsidRPr="005203FE">
        <w:t>possuem hábitos generalistas ou alta capacidade de adaptação a ambientes perturbados</w:t>
      </w:r>
      <w:r>
        <w:rPr>
          <w:rFonts w:eastAsia="Times New Roman"/>
          <w:bCs/>
          <w:iCs/>
          <w:szCs w:val="20"/>
        </w:rPr>
        <w:t xml:space="preserve">, </w:t>
      </w:r>
      <w:r w:rsidRPr="004C2669">
        <w:rPr>
          <w:rFonts w:eastAsia="Times New Roman"/>
          <w:bCs/>
          <w:iCs/>
          <w:szCs w:val="20"/>
        </w:rPr>
        <w:t>pode</w:t>
      </w:r>
      <w:r>
        <w:rPr>
          <w:rFonts w:eastAsia="Times New Roman"/>
          <w:bCs/>
          <w:iCs/>
          <w:szCs w:val="20"/>
        </w:rPr>
        <w:t>ndo</w:t>
      </w:r>
      <w:r w:rsidRPr="004C2669">
        <w:rPr>
          <w:rFonts w:eastAsia="Times New Roman"/>
          <w:bCs/>
          <w:iCs/>
          <w:szCs w:val="20"/>
        </w:rPr>
        <w:t xml:space="preserve"> indicar a expansão de áreas degradadas, já </w:t>
      </w:r>
      <w:r>
        <w:rPr>
          <w:rFonts w:eastAsia="Times New Roman"/>
          <w:bCs/>
          <w:iCs/>
          <w:szCs w:val="20"/>
        </w:rPr>
        <w:t>as</w:t>
      </w:r>
      <w:r w:rsidRPr="004C2669">
        <w:rPr>
          <w:rFonts w:eastAsia="Times New Roman"/>
          <w:bCs/>
          <w:iCs/>
          <w:szCs w:val="20"/>
        </w:rPr>
        <w:t xml:space="preserve"> populaç</w:t>
      </w:r>
      <w:r>
        <w:rPr>
          <w:rFonts w:eastAsia="Times New Roman"/>
          <w:bCs/>
          <w:iCs/>
          <w:szCs w:val="20"/>
        </w:rPr>
        <w:t xml:space="preserve">ões dessas espécies </w:t>
      </w:r>
      <w:r w:rsidRPr="004C2669">
        <w:rPr>
          <w:rFonts w:eastAsia="Times New Roman"/>
          <w:bCs/>
          <w:iCs/>
          <w:szCs w:val="20"/>
        </w:rPr>
        <w:t>tende</w:t>
      </w:r>
      <w:r>
        <w:rPr>
          <w:rFonts w:eastAsia="Times New Roman"/>
          <w:bCs/>
          <w:iCs/>
          <w:szCs w:val="20"/>
        </w:rPr>
        <w:t>m</w:t>
      </w:r>
      <w:r w:rsidRPr="004C2669">
        <w:rPr>
          <w:rFonts w:eastAsia="Times New Roman"/>
          <w:bCs/>
          <w:iCs/>
          <w:szCs w:val="20"/>
        </w:rPr>
        <w:t xml:space="preserve"> a aumentar em regiões impactadas (MOURA </w:t>
      </w:r>
      <w:r w:rsidRPr="004C2669">
        <w:rPr>
          <w:rFonts w:eastAsia="Times New Roman"/>
          <w:bCs/>
          <w:i/>
          <w:szCs w:val="20"/>
        </w:rPr>
        <w:t>et al</w:t>
      </w:r>
      <w:r w:rsidRPr="004C2669">
        <w:rPr>
          <w:rFonts w:eastAsia="Times New Roman"/>
          <w:bCs/>
          <w:iCs/>
          <w:szCs w:val="20"/>
        </w:rPr>
        <w:t>., 2018).</w:t>
      </w:r>
    </w:p>
    <w:p w14:paraId="2ED8F5F7" w14:textId="77777777" w:rsidR="00B70BC5" w:rsidRPr="00A46FDA" w:rsidRDefault="00B70BC5" w:rsidP="00B70BC5">
      <w:pPr>
        <w:spacing w:after="160" w:line="276" w:lineRule="auto"/>
        <w:jc w:val="both"/>
      </w:pPr>
      <w:r w:rsidRPr="005203FE">
        <w:t>As demais espécies registradas,possuem hábitos generalistas ou alta capacidade de adaptação a ambientes perturbados, não sendo consideradas boas indicadoras de qualidade ambiental, embora contribuam para a avaliação da diversidade local.</w:t>
      </w:r>
    </w:p>
    <w:p w14:paraId="5460D367" w14:textId="77777777" w:rsidR="00B70BC5" w:rsidRPr="004C2669" w:rsidRDefault="00B70BC5" w:rsidP="00B70BC5">
      <w:pPr>
        <w:spacing w:before="120" w:after="120" w:line="276" w:lineRule="auto"/>
        <w:ind w:firstLine="567"/>
        <w:jc w:val="both"/>
        <w:rPr>
          <w:rFonts w:eastAsia="Times New Roman"/>
          <w:bCs/>
          <w:iCs/>
          <w:szCs w:val="20"/>
        </w:rPr>
      </w:pPr>
      <w:r w:rsidRPr="004C2669">
        <w:rPr>
          <w:rFonts w:eastAsia="Times New Roman"/>
          <w:bCs/>
          <w:iCs/>
          <w:szCs w:val="20"/>
        </w:rPr>
        <w:t xml:space="preserve">A preservação dessas espécies é fundamental para a manutenção do equilíbrio ecológico e da qualidade ambiental dos biomas brasileiros, com destaque para os grandes </w:t>
      </w:r>
      <w:r>
        <w:rPr>
          <w:rFonts w:eastAsia="Times New Roman"/>
          <w:bCs/>
          <w:iCs/>
          <w:szCs w:val="20"/>
        </w:rPr>
        <w:t>carnívoros e dispersores de sementes</w:t>
      </w:r>
      <w:r w:rsidRPr="004C2669">
        <w:rPr>
          <w:rFonts w:eastAsia="Times New Roman"/>
          <w:bCs/>
          <w:iCs/>
          <w:szCs w:val="20"/>
        </w:rPr>
        <w:t>, cuja presença reflete diretamente a conservação dos ecossistemas naturais.</w:t>
      </w:r>
    </w:p>
    <w:p w14:paraId="219B0BFC" w14:textId="77777777" w:rsidR="00B70BC5" w:rsidRPr="004C2669" w:rsidRDefault="00B70BC5" w:rsidP="00E60552">
      <w:pPr>
        <w:pStyle w:val="Total8"/>
      </w:pPr>
      <w:bookmarkStart w:id="993" w:name="_Toc204611003"/>
      <w:r w:rsidRPr="004C2669">
        <w:t>Espécies Cinegéticas, Xerimbabos e de Interesse Socioeconômico.</w:t>
      </w:r>
      <w:bookmarkEnd w:id="985"/>
      <w:bookmarkEnd w:id="986"/>
      <w:bookmarkEnd w:id="987"/>
      <w:bookmarkEnd w:id="988"/>
      <w:bookmarkEnd w:id="989"/>
      <w:bookmarkEnd w:id="990"/>
      <w:bookmarkEnd w:id="991"/>
      <w:bookmarkEnd w:id="992"/>
      <w:bookmarkEnd w:id="993"/>
    </w:p>
    <w:p w14:paraId="542775CC" w14:textId="77777777" w:rsidR="00B70BC5" w:rsidRPr="004C2669" w:rsidRDefault="00B70BC5" w:rsidP="00B70BC5">
      <w:pPr>
        <w:spacing w:before="120" w:after="120" w:line="276" w:lineRule="auto"/>
        <w:ind w:firstLine="567"/>
        <w:jc w:val="both"/>
        <w:rPr>
          <w:rFonts w:eastAsia="Times New Roman"/>
          <w:bCs/>
          <w:iCs/>
          <w:szCs w:val="20"/>
          <w:lang w:eastAsia="pt-BR"/>
        </w:rPr>
      </w:pPr>
      <w:r w:rsidRPr="004C2669">
        <w:rPr>
          <w:rFonts w:eastAsia="Times New Roman"/>
          <w:bCs/>
          <w:iCs/>
          <w:szCs w:val="20"/>
          <w:lang w:eastAsia="pt-BR"/>
        </w:rPr>
        <w:t xml:space="preserve">Algumas das espécies registradas durante o estudo e que não estão incluídas em listas de espécies ameaçadas podem ter suas populações localmente afetadas em função da predação humana para criação (xerimbabos) ou caça (cinegéticos). </w:t>
      </w:r>
    </w:p>
    <w:p w14:paraId="08DEF63E" w14:textId="77777777" w:rsidR="00B70BC5" w:rsidRDefault="00B70BC5" w:rsidP="00B70BC5">
      <w:pPr>
        <w:spacing w:before="120" w:after="120" w:line="276" w:lineRule="auto"/>
        <w:ind w:firstLine="567"/>
        <w:jc w:val="both"/>
        <w:rPr>
          <w:rFonts w:eastAsia="Times New Roman"/>
          <w:bCs/>
          <w:iCs/>
          <w:szCs w:val="20"/>
          <w:lang w:eastAsia="pt-BR"/>
        </w:rPr>
      </w:pPr>
      <w:r w:rsidRPr="003F0713">
        <w:rPr>
          <w:rFonts w:eastAsia="Times New Roman"/>
          <w:bCs/>
          <w:iCs/>
          <w:szCs w:val="20"/>
          <w:lang w:eastAsia="pt-BR"/>
        </w:rPr>
        <w:t xml:space="preserve">A utilização de espécies da mastofauna como recurso cinegético, xerimbabo ou para fins socioeconômicos é uma prática culturalmente enraizada em diversas regiões do Brasil, porém deve ser analisada com cautela devido aos potenciais impactos sobre as populações naturais. Conforme estudos de Alves </w:t>
      </w:r>
      <w:r w:rsidRPr="00ED43DF">
        <w:rPr>
          <w:rFonts w:eastAsia="Times New Roman"/>
          <w:bCs/>
          <w:i/>
          <w:szCs w:val="20"/>
          <w:lang w:eastAsia="pt-BR"/>
        </w:rPr>
        <w:t>et</w:t>
      </w:r>
      <w:r w:rsidRPr="003F0713">
        <w:rPr>
          <w:rFonts w:eastAsia="Times New Roman"/>
          <w:bCs/>
          <w:iCs/>
          <w:szCs w:val="20"/>
          <w:lang w:eastAsia="pt-BR"/>
        </w:rPr>
        <w:t xml:space="preserve"> </w:t>
      </w:r>
      <w:r w:rsidRPr="00ED43DF">
        <w:rPr>
          <w:rFonts w:eastAsia="Times New Roman"/>
          <w:bCs/>
          <w:i/>
          <w:szCs w:val="20"/>
          <w:lang w:eastAsia="pt-BR"/>
        </w:rPr>
        <w:t>al</w:t>
      </w:r>
      <w:r w:rsidRPr="003F0713">
        <w:rPr>
          <w:rFonts w:eastAsia="Times New Roman"/>
          <w:bCs/>
          <w:iCs/>
          <w:szCs w:val="20"/>
          <w:lang w:eastAsia="pt-BR"/>
        </w:rPr>
        <w:t>. (2013) sobre o comércio ilegal de fauna silvestre, muitas espécies sofrem pressão significativa devido à caça predatória e captura indiscriminada, o que pode levar ao declínio populacional e desequilíbrios ecológicos.</w:t>
      </w:r>
    </w:p>
    <w:p w14:paraId="6C9967E9" w14:textId="77777777" w:rsidR="00B70BC5" w:rsidRDefault="00B70BC5" w:rsidP="00B70BC5">
      <w:pPr>
        <w:spacing w:before="120" w:after="120" w:line="276" w:lineRule="auto"/>
        <w:ind w:firstLine="567"/>
        <w:jc w:val="both"/>
        <w:rPr>
          <w:rFonts w:eastAsia="Times New Roman"/>
          <w:bCs/>
          <w:iCs/>
          <w:szCs w:val="20"/>
          <w:lang w:eastAsia="pt-BR"/>
        </w:rPr>
      </w:pPr>
      <w:r w:rsidRPr="00C56B2D">
        <w:rPr>
          <w:rFonts w:eastAsia="Times New Roman"/>
          <w:bCs/>
          <w:iCs/>
          <w:szCs w:val="20"/>
          <w:lang w:eastAsia="pt-BR"/>
        </w:rPr>
        <w:t xml:space="preserve">Em empreendimentos de grande porte, como a mineração, torna-se imprescindível avaliar também as espécies cinegéticas e aquelas de interesse socioeconômico, dado seu papel central nas práticas tradicionais de subsistência e no equilíbrio das populações de presas. Entre as cinegéticas, destacam-se </w:t>
      </w:r>
      <w:r>
        <w:rPr>
          <w:rFonts w:eastAsia="Times New Roman"/>
          <w:bCs/>
          <w:i/>
          <w:szCs w:val="20"/>
          <w:lang w:eastAsia="pt-BR"/>
        </w:rPr>
        <w:t xml:space="preserve">Tapirus terrestris </w:t>
      </w:r>
      <w:r>
        <w:rPr>
          <w:rFonts w:eastAsia="Times New Roman"/>
          <w:bCs/>
          <w:iCs/>
          <w:szCs w:val="20"/>
          <w:lang w:eastAsia="pt-BR"/>
        </w:rPr>
        <w:t xml:space="preserve">(anta), </w:t>
      </w:r>
      <w:r>
        <w:rPr>
          <w:rFonts w:eastAsia="Times New Roman"/>
          <w:bCs/>
          <w:i/>
          <w:szCs w:val="20"/>
          <w:lang w:eastAsia="pt-BR"/>
        </w:rPr>
        <w:t>Subulo</w:t>
      </w:r>
      <w:r w:rsidRPr="00C56B2D">
        <w:rPr>
          <w:rFonts w:eastAsia="Times New Roman"/>
          <w:bCs/>
          <w:i/>
          <w:szCs w:val="20"/>
          <w:lang w:eastAsia="pt-BR"/>
        </w:rPr>
        <w:t xml:space="preserve"> gouazoubira </w:t>
      </w:r>
      <w:r w:rsidRPr="00C56B2D">
        <w:rPr>
          <w:rFonts w:eastAsia="Times New Roman"/>
          <w:bCs/>
          <w:iCs/>
          <w:szCs w:val="20"/>
          <w:lang w:eastAsia="pt-BR"/>
        </w:rPr>
        <w:t xml:space="preserve">(veado-catingueiro), </w:t>
      </w:r>
      <w:r w:rsidRPr="00C56B2D">
        <w:rPr>
          <w:rFonts w:eastAsia="Times New Roman"/>
          <w:bCs/>
          <w:i/>
          <w:szCs w:val="20"/>
          <w:lang w:eastAsia="pt-BR"/>
        </w:rPr>
        <w:t xml:space="preserve">Dicotyles tajacu </w:t>
      </w:r>
      <w:r w:rsidRPr="00C56B2D">
        <w:rPr>
          <w:rFonts w:eastAsia="Times New Roman"/>
          <w:bCs/>
          <w:iCs/>
          <w:szCs w:val="20"/>
          <w:lang w:eastAsia="pt-BR"/>
        </w:rPr>
        <w:t xml:space="preserve">(catitu), </w:t>
      </w:r>
      <w:r w:rsidRPr="00C56B2D">
        <w:rPr>
          <w:rFonts w:eastAsia="Times New Roman"/>
          <w:bCs/>
          <w:i/>
          <w:szCs w:val="20"/>
          <w:lang w:eastAsia="pt-BR"/>
        </w:rPr>
        <w:t xml:space="preserve">Sylvilagus minensis </w:t>
      </w:r>
      <w:r w:rsidRPr="00C56B2D">
        <w:rPr>
          <w:rFonts w:eastAsia="Times New Roman"/>
          <w:bCs/>
          <w:iCs/>
          <w:szCs w:val="20"/>
          <w:lang w:eastAsia="pt-BR"/>
        </w:rPr>
        <w:t>(</w:t>
      </w:r>
      <w:r>
        <w:rPr>
          <w:rFonts w:eastAsia="Times New Roman"/>
          <w:bCs/>
          <w:iCs/>
          <w:szCs w:val="20"/>
          <w:lang w:eastAsia="pt-BR"/>
        </w:rPr>
        <w:t>tapeti</w:t>
      </w:r>
      <w:r w:rsidRPr="00C56B2D">
        <w:rPr>
          <w:rFonts w:eastAsia="Times New Roman"/>
          <w:bCs/>
          <w:iCs/>
          <w:szCs w:val="20"/>
          <w:lang w:eastAsia="pt-BR"/>
        </w:rPr>
        <w:t xml:space="preserve">), </w:t>
      </w:r>
      <w:r w:rsidRPr="00C56B2D">
        <w:rPr>
          <w:rFonts w:eastAsia="Times New Roman"/>
          <w:bCs/>
          <w:i/>
          <w:szCs w:val="20"/>
          <w:lang w:eastAsia="pt-BR"/>
        </w:rPr>
        <w:t xml:space="preserve">Cuniculus paca </w:t>
      </w:r>
      <w:r w:rsidRPr="00C56B2D">
        <w:rPr>
          <w:rFonts w:eastAsia="Times New Roman"/>
          <w:bCs/>
          <w:iCs/>
          <w:szCs w:val="20"/>
          <w:lang w:eastAsia="pt-BR"/>
        </w:rPr>
        <w:t xml:space="preserve">(cutia) e </w:t>
      </w:r>
      <w:r w:rsidRPr="00C56B2D">
        <w:rPr>
          <w:rFonts w:eastAsia="Times New Roman"/>
          <w:bCs/>
          <w:i/>
          <w:szCs w:val="20"/>
          <w:lang w:eastAsia="pt-BR"/>
        </w:rPr>
        <w:t xml:space="preserve">Hydrochoerus hydrochaeris </w:t>
      </w:r>
      <w:r w:rsidRPr="00C56B2D">
        <w:rPr>
          <w:rFonts w:eastAsia="Times New Roman"/>
          <w:bCs/>
          <w:iCs/>
          <w:szCs w:val="20"/>
          <w:lang w:eastAsia="pt-BR"/>
        </w:rPr>
        <w:t>(capivara), todas historicamente caçadas por comunidades rurais para alimentação e atividade comercial local (</w:t>
      </w:r>
      <w:r w:rsidRPr="00FC0E96">
        <w:rPr>
          <w:rFonts w:eastAsia="Times New Roman"/>
          <w:bCs/>
          <w:iCs/>
          <w:szCs w:val="20"/>
          <w:lang w:eastAsia="pt-BR"/>
        </w:rPr>
        <w:t>PERES</w:t>
      </w:r>
      <w:r>
        <w:rPr>
          <w:rFonts w:eastAsia="Times New Roman"/>
          <w:bCs/>
          <w:iCs/>
          <w:szCs w:val="20"/>
          <w:lang w:eastAsia="pt-BR"/>
        </w:rPr>
        <w:t xml:space="preserve"> </w:t>
      </w:r>
      <w:r w:rsidRPr="00FC0E96">
        <w:rPr>
          <w:rFonts w:eastAsia="Times New Roman"/>
          <w:bCs/>
          <w:iCs/>
          <w:szCs w:val="20"/>
          <w:lang w:eastAsia="pt-BR"/>
        </w:rPr>
        <w:t>2000</w:t>
      </w:r>
      <w:r>
        <w:rPr>
          <w:rFonts w:eastAsia="Times New Roman"/>
          <w:bCs/>
          <w:iCs/>
          <w:szCs w:val="20"/>
          <w:lang w:eastAsia="pt-BR"/>
        </w:rPr>
        <w:t xml:space="preserve">, </w:t>
      </w:r>
      <w:r w:rsidRPr="00C56B2D">
        <w:rPr>
          <w:rFonts w:eastAsia="Times New Roman"/>
          <w:bCs/>
          <w:iCs/>
          <w:szCs w:val="20"/>
          <w:lang w:eastAsia="pt-BR"/>
        </w:rPr>
        <w:t xml:space="preserve">PAGLIA </w:t>
      </w:r>
      <w:r w:rsidRPr="00C56B2D">
        <w:rPr>
          <w:rFonts w:eastAsia="Times New Roman"/>
          <w:bCs/>
          <w:i/>
          <w:szCs w:val="20"/>
          <w:lang w:eastAsia="pt-BR"/>
        </w:rPr>
        <w:t>et al</w:t>
      </w:r>
      <w:r w:rsidRPr="00C56B2D">
        <w:rPr>
          <w:rFonts w:eastAsia="Times New Roman"/>
          <w:bCs/>
          <w:iCs/>
          <w:szCs w:val="20"/>
          <w:lang w:eastAsia="pt-BR"/>
        </w:rPr>
        <w:t xml:space="preserve">., 2012; LIRA </w:t>
      </w:r>
      <w:r w:rsidRPr="00C56B2D">
        <w:rPr>
          <w:rFonts w:eastAsia="Times New Roman"/>
          <w:bCs/>
          <w:i/>
          <w:szCs w:val="20"/>
          <w:lang w:eastAsia="pt-BR"/>
        </w:rPr>
        <w:t>et al</w:t>
      </w:r>
      <w:r w:rsidRPr="00C56B2D">
        <w:rPr>
          <w:rFonts w:eastAsia="Times New Roman"/>
          <w:bCs/>
          <w:iCs/>
          <w:szCs w:val="20"/>
          <w:lang w:eastAsia="pt-BR"/>
        </w:rPr>
        <w:t>., 2018). A pressão de caça sobre essas espécies pode levar a declínios populacionais localizados, comprometendo sua capacidade de reposição e alterando a dinâmica trófica, especialmente em paisagens fragmentadas (EMMONS &amp; FEER, 1997</w:t>
      </w:r>
      <w:r w:rsidRPr="007B6774">
        <w:rPr>
          <w:rFonts w:eastAsia="Times New Roman"/>
          <w:bCs/>
          <w:iCs/>
          <w:szCs w:val="20"/>
          <w:lang w:eastAsia="pt-BR"/>
        </w:rPr>
        <w:t xml:space="preserve"> </w:t>
      </w:r>
      <w:r w:rsidRPr="004C2669">
        <w:rPr>
          <w:rFonts w:eastAsia="Times New Roman"/>
          <w:bCs/>
          <w:iCs/>
          <w:szCs w:val="20"/>
          <w:lang w:eastAsia="pt-BR"/>
        </w:rPr>
        <w:t>SANTOS et al., 2011; BARROS et al., 2013).</w:t>
      </w:r>
    </w:p>
    <w:p w14:paraId="5434491C" w14:textId="77777777" w:rsidR="00B70BC5" w:rsidRDefault="00B70BC5" w:rsidP="00B70BC5">
      <w:pPr>
        <w:spacing w:before="120" w:after="120" w:line="276" w:lineRule="auto"/>
        <w:ind w:firstLine="567"/>
        <w:jc w:val="both"/>
        <w:rPr>
          <w:rFonts w:eastAsia="Times New Roman"/>
          <w:bCs/>
          <w:iCs/>
          <w:szCs w:val="20"/>
          <w:lang w:eastAsia="pt-BR"/>
        </w:rPr>
      </w:pPr>
      <w:r w:rsidRPr="004924E3">
        <w:rPr>
          <w:rFonts w:eastAsia="Times New Roman"/>
          <w:bCs/>
          <w:i/>
          <w:iCs/>
          <w:szCs w:val="20"/>
          <w:lang w:eastAsia="pt-BR"/>
        </w:rPr>
        <w:t>Cuniculus paca</w:t>
      </w:r>
      <w:r w:rsidRPr="004924E3">
        <w:rPr>
          <w:rFonts w:eastAsia="Times New Roman"/>
          <w:bCs/>
          <w:iCs/>
          <w:szCs w:val="20"/>
          <w:lang w:eastAsia="pt-BR"/>
        </w:rPr>
        <w:t xml:space="preserve"> (paca)</w:t>
      </w:r>
      <w:r w:rsidRPr="00FC0E96">
        <w:rPr>
          <w:rFonts w:eastAsia="Times New Roman"/>
          <w:bCs/>
          <w:iCs/>
          <w:szCs w:val="20"/>
          <w:lang w:eastAsia="pt-BR"/>
        </w:rPr>
        <w:t>, em particular, é uma das espécies mais perseguidas devido ao sabor de sua carne e ao elevado valor no mercado ilegal, sendo frequentemente alvo de caça noturna com cães e armadilhas. lém da carne, é também capturado para criação em cativeiro em algumas regiões, prática que, se não regulamentada, pode contribuir para a redução de suas populações naturais.</w:t>
      </w:r>
    </w:p>
    <w:p w14:paraId="74E58D90" w14:textId="77777777" w:rsidR="00B70BC5" w:rsidRDefault="00B70BC5" w:rsidP="00B70BC5">
      <w:pPr>
        <w:spacing w:before="120" w:after="120" w:line="276" w:lineRule="auto"/>
        <w:ind w:firstLine="567"/>
        <w:jc w:val="both"/>
        <w:rPr>
          <w:rFonts w:eastAsia="Times New Roman"/>
          <w:bCs/>
          <w:iCs/>
          <w:szCs w:val="20"/>
          <w:lang w:eastAsia="pt-BR"/>
        </w:rPr>
      </w:pPr>
      <w:r w:rsidRPr="004C2669">
        <w:rPr>
          <w:rFonts w:eastAsia="Times New Roman"/>
          <w:bCs/>
          <w:iCs/>
          <w:szCs w:val="20"/>
          <w:lang w:eastAsia="pt-BR"/>
        </w:rPr>
        <w:t>Por outro lado, as espécies conhecidas popularmente como xerimbabos são frequentemente associadas a mamíferos que sofrem é a captura ilegal e o tráfico de animais silvestres. Essas espécies são denominadas Xerimbabo.</w:t>
      </w:r>
    </w:p>
    <w:p w14:paraId="2574B7B6" w14:textId="77777777" w:rsidR="00B70BC5" w:rsidRDefault="00B70BC5" w:rsidP="00B70BC5">
      <w:pPr>
        <w:spacing w:before="120" w:after="120" w:line="276" w:lineRule="auto"/>
        <w:ind w:firstLine="567"/>
        <w:jc w:val="both"/>
        <w:rPr>
          <w:rFonts w:eastAsia="Times New Roman"/>
          <w:bCs/>
          <w:iCs/>
          <w:szCs w:val="20"/>
          <w:lang w:eastAsia="pt-BR"/>
        </w:rPr>
      </w:pPr>
      <w:r>
        <w:rPr>
          <w:rFonts w:eastAsia="Times New Roman"/>
          <w:bCs/>
          <w:iCs/>
          <w:szCs w:val="20"/>
          <w:lang w:eastAsia="pt-BR"/>
        </w:rPr>
        <w:t>Certas</w:t>
      </w:r>
      <w:r w:rsidRPr="004C2669">
        <w:rPr>
          <w:rFonts w:eastAsia="Times New Roman"/>
          <w:bCs/>
          <w:iCs/>
          <w:szCs w:val="20"/>
          <w:lang w:eastAsia="pt-BR"/>
        </w:rPr>
        <w:t xml:space="preserve"> espécies de mamíferos silvestres são mais comuns no mercado ilegal de pets, mas, a manutenção dessas espécies em cativeiro gera sérios impactos tanto para os indivíduos quanto para as populações selvagens</w:t>
      </w:r>
      <w:r>
        <w:rPr>
          <w:rFonts w:eastAsia="Times New Roman"/>
          <w:bCs/>
          <w:iCs/>
          <w:szCs w:val="20"/>
          <w:lang w:eastAsia="pt-BR"/>
        </w:rPr>
        <w:t xml:space="preserve">, </w:t>
      </w:r>
      <w:r w:rsidRPr="004C2669">
        <w:rPr>
          <w:rFonts w:eastAsia="Times New Roman"/>
          <w:bCs/>
          <w:i/>
          <w:szCs w:val="20"/>
          <w:lang w:eastAsia="pt-BR"/>
        </w:rPr>
        <w:t>Sylvilagus minensis</w:t>
      </w:r>
      <w:r>
        <w:rPr>
          <w:rFonts w:eastAsia="Times New Roman"/>
          <w:bCs/>
          <w:i/>
          <w:szCs w:val="20"/>
          <w:lang w:eastAsia="pt-BR"/>
        </w:rPr>
        <w:t xml:space="preserve"> </w:t>
      </w:r>
      <w:r>
        <w:rPr>
          <w:rFonts w:eastAsia="Times New Roman"/>
          <w:bCs/>
          <w:iCs/>
          <w:szCs w:val="20"/>
          <w:lang w:eastAsia="pt-BR"/>
        </w:rPr>
        <w:t>(tapeti),</w:t>
      </w:r>
      <w:r w:rsidRPr="009C0AE6">
        <w:t xml:space="preserve"> </w:t>
      </w:r>
      <w:r w:rsidRPr="009C0AE6">
        <w:rPr>
          <w:i/>
          <w:iCs/>
        </w:rPr>
        <w:t>Procyon cancrivorus</w:t>
      </w:r>
      <w:r>
        <w:rPr>
          <w:i/>
          <w:iCs/>
        </w:rPr>
        <w:t xml:space="preserve"> </w:t>
      </w:r>
      <w:r w:rsidRPr="008C3C6A">
        <w:t>(</w:t>
      </w:r>
      <w:r>
        <w:t>mão-pelada</w:t>
      </w:r>
      <w:r w:rsidRPr="009C0AE6">
        <w:t xml:space="preserve">) e </w:t>
      </w:r>
      <w:r w:rsidRPr="009C0AE6">
        <w:rPr>
          <w:i/>
          <w:iCs/>
        </w:rPr>
        <w:t>Cerdocyon thous</w:t>
      </w:r>
      <w:r>
        <w:t xml:space="preserve"> (</w:t>
      </w:r>
      <w:r w:rsidRPr="009C0AE6">
        <w:t>cachorro-do-mato</w:t>
      </w:r>
      <w:r>
        <w:t>)</w:t>
      </w:r>
      <w:r w:rsidRPr="009C0AE6">
        <w:t xml:space="preserve"> são frequentemente apreendidos pelo tráfico de animais silvestres, especialmente filhotes, que são vendidos </w:t>
      </w:r>
      <w:r w:rsidRPr="009C0AE6">
        <w:lastRenderedPageBreak/>
        <w:t xml:space="preserve">ilegalmente como animais de estimação (ROCHA-MENDES </w:t>
      </w:r>
      <w:r w:rsidRPr="009C0AE6">
        <w:rPr>
          <w:i/>
          <w:iCs/>
        </w:rPr>
        <w:t>et</w:t>
      </w:r>
      <w:r w:rsidRPr="009C0AE6">
        <w:t xml:space="preserve"> </w:t>
      </w:r>
      <w:r w:rsidRPr="009C0AE6">
        <w:rPr>
          <w:i/>
          <w:iCs/>
        </w:rPr>
        <w:t>al</w:t>
      </w:r>
      <w:r w:rsidRPr="009C0AE6">
        <w:t>., 2015). Essa demanda gera não apenas impactos diretos sobre as populações selvagens, mas também problemas de bem-estar animal, já que muitas vezes esses espécimes não se adaptam bem ao cativeiro e acabam abandonados ou mortos precocemente.</w:t>
      </w:r>
    </w:p>
    <w:p w14:paraId="09B89843" w14:textId="77777777" w:rsidR="00B70BC5" w:rsidRPr="004C2669" w:rsidRDefault="00B70BC5" w:rsidP="00B70BC5">
      <w:pPr>
        <w:spacing w:before="120" w:after="120" w:line="276" w:lineRule="auto"/>
        <w:ind w:firstLine="567"/>
        <w:jc w:val="both"/>
        <w:rPr>
          <w:rFonts w:eastAsia="Times New Roman"/>
          <w:bCs/>
          <w:iCs/>
          <w:szCs w:val="20"/>
          <w:lang w:eastAsia="pt-BR"/>
        </w:rPr>
      </w:pPr>
      <w:r>
        <w:rPr>
          <w:rFonts w:eastAsia="Times New Roman"/>
          <w:bCs/>
          <w:iCs/>
          <w:szCs w:val="20"/>
          <w:lang w:eastAsia="pt-BR"/>
        </w:rPr>
        <w:t>E</w:t>
      </w:r>
      <w:r w:rsidRPr="004C2669">
        <w:rPr>
          <w:rFonts w:eastAsia="Times New Roman"/>
          <w:bCs/>
          <w:iCs/>
          <w:szCs w:val="20"/>
          <w:lang w:eastAsia="pt-BR"/>
        </w:rPr>
        <w:t xml:space="preserve">ssa prática é problemática, pois esses animais têm necessidades ecológicas específicas e podem sofrer em ambientes inadequados, além de representar um risco para a biodiversidade quando são introduzidos fora de seu habitat natural (SILVA et al., 2017). </w:t>
      </w:r>
    </w:p>
    <w:p w14:paraId="09B5FF56" w14:textId="77777777" w:rsidR="00B70BC5" w:rsidRDefault="00B70BC5" w:rsidP="00B70BC5">
      <w:pPr>
        <w:spacing w:before="120" w:after="120" w:line="276" w:lineRule="auto"/>
        <w:ind w:firstLine="567"/>
        <w:jc w:val="both"/>
        <w:rPr>
          <w:rFonts w:eastAsia="Times New Roman"/>
          <w:bCs/>
          <w:iCs/>
          <w:szCs w:val="20"/>
          <w:lang w:eastAsia="pt-BR"/>
        </w:rPr>
      </w:pPr>
      <w:r>
        <w:rPr>
          <w:rFonts w:eastAsia="Times New Roman"/>
          <w:bCs/>
          <w:iCs/>
          <w:szCs w:val="20"/>
          <w:lang w:eastAsia="pt-BR"/>
        </w:rPr>
        <w:t>A</w:t>
      </w:r>
      <w:r w:rsidRPr="004C2669">
        <w:rPr>
          <w:rFonts w:eastAsia="Times New Roman"/>
          <w:bCs/>
          <w:iCs/>
          <w:szCs w:val="20"/>
          <w:lang w:eastAsia="pt-BR"/>
        </w:rPr>
        <w:t>lgumas espécies de mamíferos têm grande interesse socioeconômico, seja pela sua importância cultural, econômica ou pelo valor gerado pelo ecoturismo</w:t>
      </w:r>
      <w:r>
        <w:rPr>
          <w:rFonts w:eastAsia="Times New Roman"/>
          <w:bCs/>
          <w:iCs/>
          <w:szCs w:val="20"/>
          <w:lang w:eastAsia="pt-BR"/>
        </w:rPr>
        <w:t xml:space="preserve"> e educação ambiental</w:t>
      </w:r>
      <w:r w:rsidRPr="004C2669">
        <w:rPr>
          <w:rFonts w:eastAsia="Times New Roman"/>
          <w:bCs/>
          <w:iCs/>
          <w:szCs w:val="20"/>
          <w:lang w:eastAsia="pt-BR"/>
        </w:rPr>
        <w:t>.</w:t>
      </w:r>
      <w:r>
        <w:rPr>
          <w:rFonts w:eastAsia="Times New Roman"/>
          <w:bCs/>
          <w:iCs/>
          <w:szCs w:val="20"/>
          <w:lang w:eastAsia="pt-BR"/>
        </w:rPr>
        <w:t xml:space="preserve"> C</w:t>
      </w:r>
      <w:r w:rsidRPr="00FA27D1">
        <w:rPr>
          <w:rFonts w:eastAsia="Times New Roman"/>
          <w:bCs/>
          <w:iCs/>
          <w:szCs w:val="20"/>
          <w:lang w:eastAsia="pt-BR"/>
        </w:rPr>
        <w:t>omo é o caso d</w:t>
      </w:r>
      <w:r>
        <w:rPr>
          <w:rFonts w:eastAsia="Times New Roman"/>
          <w:bCs/>
          <w:iCs/>
          <w:szCs w:val="20"/>
          <w:lang w:eastAsia="pt-BR"/>
        </w:rPr>
        <w:t>e</w:t>
      </w:r>
      <w:r w:rsidRPr="00FA27D1">
        <w:rPr>
          <w:rFonts w:eastAsia="Times New Roman"/>
          <w:bCs/>
          <w:iCs/>
          <w:szCs w:val="20"/>
          <w:lang w:eastAsia="pt-BR"/>
        </w:rPr>
        <w:t xml:space="preserve"> </w:t>
      </w:r>
      <w:r w:rsidRPr="00687939">
        <w:rPr>
          <w:rFonts w:eastAsia="Times New Roman"/>
          <w:bCs/>
          <w:i/>
          <w:szCs w:val="20"/>
          <w:lang w:eastAsia="pt-BR"/>
        </w:rPr>
        <w:t>Chrysocyon</w:t>
      </w:r>
      <w:r w:rsidRPr="00FA27D1">
        <w:rPr>
          <w:rFonts w:eastAsia="Times New Roman"/>
          <w:bCs/>
          <w:iCs/>
          <w:szCs w:val="20"/>
          <w:lang w:eastAsia="pt-BR"/>
        </w:rPr>
        <w:t xml:space="preserve"> </w:t>
      </w:r>
      <w:r w:rsidRPr="00687939">
        <w:rPr>
          <w:rFonts w:eastAsia="Times New Roman"/>
          <w:bCs/>
          <w:i/>
          <w:szCs w:val="20"/>
          <w:lang w:eastAsia="pt-BR"/>
        </w:rPr>
        <w:t>brachyurus</w:t>
      </w:r>
      <w:r w:rsidRPr="003A3219">
        <w:rPr>
          <w:rFonts w:eastAsia="Times New Roman"/>
          <w:bCs/>
          <w:iCs/>
          <w:szCs w:val="20"/>
          <w:lang w:eastAsia="pt-BR"/>
        </w:rPr>
        <w:t xml:space="preserve"> </w:t>
      </w:r>
      <w:r>
        <w:rPr>
          <w:rFonts w:eastAsia="Times New Roman"/>
          <w:bCs/>
          <w:iCs/>
          <w:szCs w:val="20"/>
          <w:lang w:eastAsia="pt-BR"/>
        </w:rPr>
        <w:t>(</w:t>
      </w:r>
      <w:r w:rsidRPr="00FA27D1">
        <w:rPr>
          <w:rFonts w:eastAsia="Times New Roman"/>
          <w:bCs/>
          <w:iCs/>
          <w:szCs w:val="20"/>
          <w:lang w:eastAsia="pt-BR"/>
        </w:rPr>
        <w:t xml:space="preserve">lobo-guará) e </w:t>
      </w:r>
      <w:r w:rsidRPr="003A3219">
        <w:rPr>
          <w:rFonts w:eastAsia="Times New Roman"/>
          <w:bCs/>
          <w:i/>
          <w:szCs w:val="20"/>
          <w:lang w:eastAsia="pt-BR"/>
        </w:rPr>
        <w:t>Tapirus terrestris</w:t>
      </w:r>
      <w:r>
        <w:rPr>
          <w:rFonts w:eastAsia="Times New Roman"/>
          <w:bCs/>
          <w:iCs/>
          <w:szCs w:val="20"/>
          <w:lang w:eastAsia="pt-BR"/>
        </w:rPr>
        <w:t xml:space="preserve"> (anta</w:t>
      </w:r>
      <w:r w:rsidRPr="00FA27D1">
        <w:rPr>
          <w:rFonts w:eastAsia="Times New Roman"/>
          <w:bCs/>
          <w:iCs/>
          <w:szCs w:val="20"/>
          <w:lang w:eastAsia="pt-BR"/>
        </w:rPr>
        <w:t>), que atraem visitantes em unidades de conservação e projetos de ecoturismo (SRBEK-ARAUJO &amp; CHIARELLO, 2005). No entanto, é fundamental que esse uso seja feito de forma sustentável, evitando a perturbação excessiva dos animais e garantindo que a presença humana não interfira em seu comportamento natural.</w:t>
      </w:r>
      <w:r w:rsidRPr="004C2669">
        <w:rPr>
          <w:rFonts w:eastAsia="Times New Roman"/>
          <w:bCs/>
          <w:iCs/>
          <w:szCs w:val="20"/>
          <w:lang w:eastAsia="pt-BR"/>
        </w:rPr>
        <w:t xml:space="preserve"> </w:t>
      </w:r>
    </w:p>
    <w:p w14:paraId="2611342D" w14:textId="77777777" w:rsidR="00B70BC5" w:rsidRPr="004C2669" w:rsidRDefault="00B70BC5" w:rsidP="00B70BC5">
      <w:pPr>
        <w:spacing w:before="120" w:after="120" w:line="276" w:lineRule="auto"/>
        <w:ind w:firstLine="567"/>
        <w:jc w:val="both"/>
        <w:rPr>
          <w:rFonts w:eastAsia="Times New Roman"/>
          <w:bCs/>
          <w:iCs/>
          <w:szCs w:val="20"/>
          <w:lang w:eastAsia="pt-BR"/>
        </w:rPr>
      </w:pPr>
      <w:r w:rsidRPr="00B56B94">
        <w:rPr>
          <w:rFonts w:eastAsia="Times New Roman"/>
          <w:bCs/>
          <w:iCs/>
          <w:szCs w:val="20"/>
          <w:lang w:eastAsia="pt-BR"/>
        </w:rPr>
        <w:t xml:space="preserve">Predadores como </w:t>
      </w:r>
      <w:r w:rsidRPr="00B56B94">
        <w:rPr>
          <w:rFonts w:eastAsia="Times New Roman"/>
          <w:bCs/>
          <w:i/>
          <w:iCs/>
          <w:szCs w:val="20"/>
          <w:lang w:eastAsia="pt-BR"/>
        </w:rPr>
        <w:t>Cerdocyon thous</w:t>
      </w:r>
      <w:r w:rsidRPr="00B56B94">
        <w:rPr>
          <w:rFonts w:eastAsia="Times New Roman"/>
          <w:bCs/>
          <w:iCs/>
          <w:szCs w:val="20"/>
          <w:lang w:eastAsia="pt-BR"/>
        </w:rPr>
        <w:t xml:space="preserve"> </w:t>
      </w:r>
      <w:r w:rsidRPr="00177A89">
        <w:rPr>
          <w:rFonts w:eastAsia="Times New Roman"/>
          <w:bCs/>
          <w:iCs/>
          <w:szCs w:val="20"/>
          <w:lang w:eastAsia="pt-BR"/>
        </w:rPr>
        <w:t>(</w:t>
      </w:r>
      <w:r>
        <w:rPr>
          <w:rFonts w:eastAsia="Times New Roman"/>
          <w:bCs/>
          <w:iCs/>
          <w:szCs w:val="20"/>
          <w:lang w:eastAsia="pt-BR"/>
        </w:rPr>
        <w:t>cachorro-do-mato</w:t>
      </w:r>
      <w:r w:rsidRPr="00177A89">
        <w:rPr>
          <w:rFonts w:eastAsia="Times New Roman"/>
          <w:bCs/>
          <w:iCs/>
          <w:szCs w:val="20"/>
          <w:lang w:eastAsia="pt-BR"/>
        </w:rPr>
        <w:t>)</w:t>
      </w:r>
      <w:r>
        <w:rPr>
          <w:rFonts w:eastAsia="Times New Roman"/>
          <w:bCs/>
          <w:i/>
          <w:szCs w:val="20"/>
          <w:lang w:eastAsia="pt-BR"/>
        </w:rPr>
        <w:t xml:space="preserve"> Galictis cuja </w:t>
      </w:r>
      <w:r>
        <w:rPr>
          <w:rFonts w:eastAsia="Times New Roman"/>
          <w:bCs/>
          <w:iCs/>
          <w:szCs w:val="20"/>
          <w:lang w:eastAsia="pt-BR"/>
        </w:rPr>
        <w:t xml:space="preserve">(furão), </w:t>
      </w:r>
      <w:r>
        <w:rPr>
          <w:rFonts w:eastAsia="Times New Roman"/>
          <w:bCs/>
          <w:i/>
          <w:szCs w:val="20"/>
          <w:lang w:eastAsia="pt-BR"/>
        </w:rPr>
        <w:t xml:space="preserve">Eira barbara </w:t>
      </w:r>
      <w:r>
        <w:rPr>
          <w:rFonts w:eastAsia="Times New Roman"/>
          <w:bCs/>
          <w:iCs/>
          <w:szCs w:val="20"/>
          <w:lang w:eastAsia="pt-BR"/>
        </w:rPr>
        <w:t xml:space="preserve">(irara) </w:t>
      </w:r>
      <w:r w:rsidRPr="00B56B94">
        <w:rPr>
          <w:rFonts w:eastAsia="Times New Roman"/>
          <w:bCs/>
          <w:iCs/>
          <w:szCs w:val="20"/>
          <w:lang w:eastAsia="pt-BR"/>
        </w:rPr>
        <w:t xml:space="preserve">e </w:t>
      </w:r>
      <w:r w:rsidRPr="00B56B94">
        <w:rPr>
          <w:rFonts w:eastAsia="Times New Roman"/>
          <w:bCs/>
          <w:i/>
          <w:iCs/>
          <w:szCs w:val="20"/>
          <w:lang w:eastAsia="pt-BR"/>
        </w:rPr>
        <w:t>Procyon cancrivorus</w:t>
      </w:r>
      <w:r>
        <w:rPr>
          <w:rFonts w:eastAsia="Times New Roman"/>
          <w:bCs/>
          <w:i/>
          <w:iCs/>
          <w:szCs w:val="20"/>
          <w:lang w:eastAsia="pt-BR"/>
        </w:rPr>
        <w:t xml:space="preserve"> </w:t>
      </w:r>
      <w:r>
        <w:rPr>
          <w:rFonts w:eastAsia="Times New Roman"/>
          <w:bCs/>
          <w:szCs w:val="20"/>
          <w:lang w:eastAsia="pt-BR"/>
        </w:rPr>
        <w:t>(mão-pelada)</w:t>
      </w:r>
      <w:r w:rsidRPr="00B56B94">
        <w:rPr>
          <w:rFonts w:eastAsia="Times New Roman"/>
          <w:bCs/>
          <w:iCs/>
          <w:szCs w:val="20"/>
          <w:lang w:eastAsia="pt-BR"/>
        </w:rPr>
        <w:t xml:space="preserve">, desempenham papel na mitigação de pragas à medida que controlam populações de roedores em áreas periurbanas (CARVALHO </w:t>
      </w:r>
      <w:r w:rsidRPr="00B56B94">
        <w:rPr>
          <w:rFonts w:eastAsia="Times New Roman"/>
          <w:bCs/>
          <w:i/>
          <w:szCs w:val="20"/>
          <w:lang w:eastAsia="pt-BR"/>
        </w:rPr>
        <w:t>et</w:t>
      </w:r>
      <w:r w:rsidRPr="00B56B94">
        <w:rPr>
          <w:rFonts w:eastAsia="Times New Roman"/>
          <w:bCs/>
          <w:iCs/>
          <w:szCs w:val="20"/>
          <w:lang w:eastAsia="pt-BR"/>
        </w:rPr>
        <w:t xml:space="preserve"> </w:t>
      </w:r>
      <w:r w:rsidRPr="00B56B94">
        <w:rPr>
          <w:rFonts w:eastAsia="Times New Roman"/>
          <w:bCs/>
          <w:i/>
          <w:szCs w:val="20"/>
          <w:lang w:eastAsia="pt-BR"/>
        </w:rPr>
        <w:t>al</w:t>
      </w:r>
      <w:r w:rsidRPr="00B56B94">
        <w:rPr>
          <w:rFonts w:eastAsia="Times New Roman"/>
          <w:bCs/>
          <w:iCs/>
          <w:szCs w:val="20"/>
          <w:lang w:eastAsia="pt-BR"/>
        </w:rPr>
        <w:t>., 2015). O reconhecimento dessas espécies como recursos naturais de valor econômico reforça a necessidade de programas de manejo sustentável e de ações educativas junto às comunidades impactadas, de modo a equilibrar a conservação da mastofauna e as demandas sociais.</w:t>
      </w:r>
    </w:p>
    <w:p w14:paraId="7D0B6315" w14:textId="77777777" w:rsidR="00B70BC5" w:rsidRPr="004C2669" w:rsidRDefault="00B70BC5" w:rsidP="00B70BC5">
      <w:pPr>
        <w:spacing w:before="120" w:after="120" w:line="276" w:lineRule="auto"/>
        <w:ind w:firstLine="567"/>
        <w:jc w:val="both"/>
        <w:rPr>
          <w:rFonts w:eastAsia="Times New Roman"/>
          <w:bCs/>
          <w:iCs/>
          <w:szCs w:val="20"/>
          <w:lang w:eastAsia="pt-BR"/>
        </w:rPr>
      </w:pPr>
      <w:r w:rsidRPr="004C2669">
        <w:rPr>
          <w:rFonts w:eastAsia="Times New Roman"/>
          <w:bCs/>
          <w:iCs/>
          <w:szCs w:val="20"/>
          <w:lang w:eastAsia="pt-BR"/>
        </w:rPr>
        <w:t>A categorização dessas espécies é essencial para entender as dinâmicas ecológicas e socioeconômicas da região avaliada. A caça, a captura para criação doméstica e os conflitos com atividades humanas representam desafios para a conservação da fauna silvestre, exigindo medidas eficazes de mitigação. Estratégias como fiscalização, programas de conscientização ambiental e compensação de impactos são fundamentais para garantir a preservação dessas espécies e a manutenção do equilíbrio ecológico. A gestão adequada dessas espécies é crucial para garantir a conservação da fauna e a sustentabilidade das atividades humanas em áreas impactadas por projetos de mineração.</w:t>
      </w:r>
    </w:p>
    <w:p w14:paraId="38E51A6F" w14:textId="5BAED633" w:rsidR="00B70BC5" w:rsidRPr="004C2669" w:rsidRDefault="00B70BC5" w:rsidP="00B70BC5">
      <w:pPr>
        <w:spacing w:before="120" w:after="120" w:line="276" w:lineRule="auto"/>
        <w:ind w:firstLine="567"/>
        <w:jc w:val="both"/>
        <w:rPr>
          <w:rFonts w:eastAsia="Times New Roman"/>
          <w:bCs/>
          <w:iCs/>
          <w:szCs w:val="20"/>
          <w:lang w:eastAsia="pt-BR"/>
        </w:rPr>
      </w:pPr>
      <w:r w:rsidRPr="004C2669">
        <w:rPr>
          <w:rFonts w:eastAsia="Times New Roman"/>
          <w:bCs/>
          <w:iCs/>
          <w:szCs w:val="20"/>
          <w:lang w:eastAsia="pt-BR"/>
        </w:rPr>
        <w:t>Foram diagnosticados oito táxons avaliados como cinegéticas (</w:t>
      </w:r>
      <w:r w:rsidRPr="004C2669">
        <w:rPr>
          <w:rFonts w:eastAsia="Times New Roman"/>
          <w:bCs/>
          <w:iCs/>
          <w:szCs w:val="20"/>
          <w:lang w:eastAsia="pt-BR"/>
        </w:rPr>
        <w:fldChar w:fldCharType="begin"/>
      </w:r>
      <w:r w:rsidRPr="004C2669">
        <w:rPr>
          <w:rFonts w:eastAsia="Times New Roman"/>
          <w:bCs/>
          <w:iCs/>
          <w:szCs w:val="20"/>
          <w:lang w:eastAsia="pt-BR"/>
        </w:rPr>
        <w:instrText xml:space="preserve"> REF _Ref69131301 \h </w:instrText>
      </w:r>
      <w:r>
        <w:rPr>
          <w:rFonts w:eastAsia="Times New Roman"/>
          <w:bCs/>
          <w:iCs/>
          <w:szCs w:val="20"/>
          <w:lang w:eastAsia="pt-BR"/>
        </w:rPr>
        <w:instrText xml:space="preserve"> \* MERGEFORMAT </w:instrText>
      </w:r>
      <w:r w:rsidRPr="004C2669">
        <w:rPr>
          <w:rFonts w:eastAsia="Times New Roman"/>
          <w:bCs/>
          <w:iCs/>
          <w:szCs w:val="20"/>
          <w:lang w:eastAsia="pt-BR"/>
        </w:rPr>
      </w:r>
      <w:r w:rsidRPr="004C2669">
        <w:rPr>
          <w:rFonts w:eastAsia="Times New Roman"/>
          <w:bCs/>
          <w:iCs/>
          <w:szCs w:val="20"/>
          <w:lang w:eastAsia="pt-BR"/>
        </w:rPr>
        <w:fldChar w:fldCharType="separate"/>
      </w:r>
      <w:r w:rsidR="009C1BA0" w:rsidRPr="009C1BA0">
        <w:rPr>
          <w:rFonts w:eastAsia="Times New Roman"/>
          <w:bCs/>
          <w:iCs/>
          <w:szCs w:val="20"/>
          <w:lang w:eastAsia="pt-BR"/>
        </w:rPr>
        <w:t xml:space="preserve">Tabela </w:t>
      </w:r>
      <w:r w:rsidR="009C1BA0" w:rsidRPr="009C1BA0">
        <w:rPr>
          <w:rFonts w:eastAsia="Times New Roman"/>
          <w:bCs/>
          <w:iCs/>
          <w:noProof/>
          <w:szCs w:val="20"/>
          <w:lang w:eastAsia="pt-BR"/>
        </w:rPr>
        <w:t>79</w:t>
      </w:r>
      <w:r w:rsidRPr="004C2669">
        <w:rPr>
          <w:rFonts w:eastAsia="Times New Roman"/>
          <w:bCs/>
          <w:iCs/>
          <w:szCs w:val="20"/>
          <w:lang w:eastAsia="pt-BR"/>
        </w:rPr>
        <w:fldChar w:fldCharType="end"/>
      </w:r>
      <w:r w:rsidRPr="004C2669">
        <w:rPr>
          <w:rFonts w:eastAsia="Times New Roman"/>
          <w:bCs/>
          <w:iCs/>
          <w:szCs w:val="20"/>
          <w:lang w:eastAsia="pt-BR"/>
        </w:rPr>
        <w:t>).</w:t>
      </w:r>
    </w:p>
    <w:p w14:paraId="4833ED44" w14:textId="426D3978" w:rsidR="00B70BC5" w:rsidRPr="004C2669" w:rsidRDefault="00B70BC5" w:rsidP="00643DC7">
      <w:pPr>
        <w:pStyle w:val="TotalTabela"/>
      </w:pPr>
      <w:bookmarkStart w:id="994" w:name="_Ref69131301"/>
      <w:bookmarkStart w:id="995" w:name="_Toc133215647"/>
      <w:bookmarkStart w:id="996" w:name="_Toc189655402"/>
      <w:bookmarkStart w:id="997" w:name="_Toc204616514"/>
      <w:r w:rsidRPr="004C2669">
        <w:t xml:space="preserve">Tabela </w:t>
      </w:r>
      <w:r w:rsidRPr="004C2669">
        <w:fldChar w:fldCharType="begin"/>
      </w:r>
      <w:r w:rsidRPr="004C2669">
        <w:instrText>SEQ Tabela \* ARABIC</w:instrText>
      </w:r>
      <w:r w:rsidRPr="004C2669">
        <w:fldChar w:fldCharType="separate"/>
      </w:r>
      <w:r w:rsidR="009C1BA0">
        <w:rPr>
          <w:noProof/>
        </w:rPr>
        <w:t>79</w:t>
      </w:r>
      <w:r w:rsidRPr="004C2669">
        <w:fldChar w:fldCharType="end"/>
      </w:r>
      <w:bookmarkEnd w:id="994"/>
      <w:r w:rsidRPr="004C2669">
        <w:rPr>
          <w:noProof/>
        </w:rPr>
        <w:t>.</w:t>
      </w:r>
      <w:r w:rsidRPr="004C2669">
        <w:t xml:space="preserve"> Espécies Cinegéticas e Xerimbabos registradas nas Áreas de Estudo Local e Diretamente Afetada.</w:t>
      </w:r>
      <w:bookmarkEnd w:id="995"/>
      <w:bookmarkEnd w:id="996"/>
      <w:bookmarkEnd w:id="997"/>
    </w:p>
    <w:tbl>
      <w:tblPr>
        <w:tblStyle w:val="Tablelongdocument10"/>
        <w:tblW w:w="5000" w:type="pct"/>
        <w:jc w:val="center"/>
        <w:tblInd w:w="0" w:type="dxa"/>
        <w:tblBorders>
          <w:left w:val="none" w:sz="0" w:space="0" w:color="auto"/>
          <w:right w:val="none" w:sz="0" w:space="0" w:color="auto"/>
        </w:tblBorders>
        <w:tblLook w:val="04A0" w:firstRow="1" w:lastRow="0" w:firstColumn="1" w:lastColumn="0" w:noHBand="0" w:noVBand="1"/>
      </w:tblPr>
      <w:tblGrid>
        <w:gridCol w:w="3739"/>
        <w:gridCol w:w="3802"/>
        <w:gridCol w:w="1529"/>
      </w:tblGrid>
      <w:tr w:rsidR="00B70BC5" w:rsidRPr="004C2669" w14:paraId="72428C8E" w14:textId="77777777" w:rsidTr="00514156">
        <w:trPr>
          <w:trHeight w:val="227"/>
          <w:tblHeader/>
          <w:jc w:val="center"/>
        </w:trPr>
        <w:tc>
          <w:tcPr>
            <w:tcW w:w="2061" w:type="pct"/>
            <w:tcBorders>
              <w:top w:val="single" w:sz="4" w:space="0" w:color="auto"/>
              <w:left w:val="nil"/>
              <w:bottom w:val="single" w:sz="4" w:space="0" w:color="auto"/>
              <w:right w:val="single" w:sz="4" w:space="0" w:color="auto"/>
            </w:tcBorders>
            <w:shd w:val="clear" w:color="auto" w:fill="BFBFBF" w:themeFill="background1" w:themeFillShade="BF"/>
            <w:hideMark/>
          </w:tcPr>
          <w:p w14:paraId="0B22147C" w14:textId="77777777" w:rsidR="00B70BC5" w:rsidRPr="004C2669" w:rsidRDefault="00B70BC5" w:rsidP="00514156">
            <w:pPr>
              <w:spacing w:before="40" w:after="40"/>
              <w:rPr>
                <w:rFonts w:cs="Arial"/>
                <w:b/>
                <w:bCs/>
                <w:lang w:eastAsia="pt-BR"/>
              </w:rPr>
            </w:pPr>
            <w:r w:rsidRPr="004C2669">
              <w:rPr>
                <w:rFonts w:cs="Arial"/>
                <w:b/>
                <w:bCs/>
                <w:lang w:eastAsia="pt-BR"/>
              </w:rPr>
              <w:t>ESPÉCIE</w:t>
            </w:r>
          </w:p>
        </w:tc>
        <w:tc>
          <w:tcPr>
            <w:tcW w:w="209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8972A" w14:textId="77777777" w:rsidR="00B70BC5" w:rsidRPr="004C2669" w:rsidRDefault="00B70BC5" w:rsidP="00514156">
            <w:pPr>
              <w:spacing w:before="40" w:after="40"/>
              <w:rPr>
                <w:rFonts w:cs="Arial"/>
                <w:b/>
                <w:bCs/>
                <w:lang w:eastAsia="pt-BR"/>
              </w:rPr>
            </w:pPr>
            <w:r w:rsidRPr="004C2669">
              <w:rPr>
                <w:rFonts w:cs="Arial"/>
                <w:b/>
                <w:bCs/>
                <w:lang w:eastAsia="pt-BR"/>
              </w:rPr>
              <w:t>NOME POPULAR</w:t>
            </w:r>
          </w:p>
        </w:tc>
        <w:tc>
          <w:tcPr>
            <w:tcW w:w="843" w:type="pct"/>
            <w:tcBorders>
              <w:top w:val="single" w:sz="4" w:space="0" w:color="auto"/>
              <w:left w:val="single" w:sz="4" w:space="0" w:color="auto"/>
              <w:bottom w:val="single" w:sz="4" w:space="0" w:color="auto"/>
              <w:right w:val="nil"/>
            </w:tcBorders>
            <w:shd w:val="clear" w:color="auto" w:fill="BFBFBF" w:themeFill="background1" w:themeFillShade="BF"/>
            <w:hideMark/>
          </w:tcPr>
          <w:p w14:paraId="6E4BEFFC" w14:textId="77777777" w:rsidR="00B70BC5" w:rsidRPr="004C2669" w:rsidRDefault="00B70BC5" w:rsidP="00514156">
            <w:pPr>
              <w:spacing w:before="40" w:after="40"/>
              <w:rPr>
                <w:rFonts w:cs="Arial"/>
                <w:b/>
                <w:bCs/>
                <w:lang w:eastAsia="pt-BR"/>
              </w:rPr>
            </w:pPr>
            <w:r w:rsidRPr="004C2669">
              <w:rPr>
                <w:rFonts w:cs="Arial"/>
                <w:b/>
                <w:bCs/>
                <w:lang w:eastAsia="pt-BR"/>
              </w:rPr>
              <w:t>STATUS</w:t>
            </w:r>
          </w:p>
        </w:tc>
      </w:tr>
      <w:tr w:rsidR="00B70BC5" w:rsidRPr="004C2669" w14:paraId="577BD13A" w14:textId="77777777" w:rsidTr="00514156">
        <w:trPr>
          <w:trHeight w:val="227"/>
          <w:jc w:val="center"/>
        </w:trPr>
        <w:tc>
          <w:tcPr>
            <w:tcW w:w="2061" w:type="pct"/>
            <w:tcBorders>
              <w:top w:val="single" w:sz="4" w:space="0" w:color="auto"/>
              <w:left w:val="nil"/>
              <w:bottom w:val="single" w:sz="4" w:space="0" w:color="auto"/>
              <w:right w:val="single" w:sz="4" w:space="0" w:color="auto"/>
            </w:tcBorders>
            <w:vAlign w:val="top"/>
          </w:tcPr>
          <w:p w14:paraId="7E172715" w14:textId="77777777" w:rsidR="00B70BC5" w:rsidRPr="000E3D48" w:rsidRDefault="00B70BC5" w:rsidP="00514156">
            <w:pPr>
              <w:spacing w:before="40" w:after="40"/>
              <w:rPr>
                <w:i/>
                <w:iCs/>
                <w:sz w:val="16"/>
                <w:szCs w:val="18"/>
              </w:rPr>
            </w:pPr>
            <w:r w:rsidRPr="00FE4DCD">
              <w:rPr>
                <w:i/>
                <w:iCs/>
                <w:sz w:val="16"/>
                <w:szCs w:val="18"/>
              </w:rPr>
              <w:t>Dicotyles tajacu</w:t>
            </w:r>
          </w:p>
        </w:tc>
        <w:tc>
          <w:tcPr>
            <w:tcW w:w="2096" w:type="pct"/>
            <w:tcBorders>
              <w:top w:val="single" w:sz="4" w:space="0" w:color="auto"/>
              <w:left w:val="single" w:sz="4" w:space="0" w:color="auto"/>
              <w:bottom w:val="single" w:sz="4" w:space="0" w:color="auto"/>
              <w:right w:val="single" w:sz="4" w:space="0" w:color="auto"/>
            </w:tcBorders>
            <w:vAlign w:val="top"/>
          </w:tcPr>
          <w:p w14:paraId="59434870" w14:textId="77777777" w:rsidR="00B70BC5" w:rsidRPr="000E3D48" w:rsidRDefault="00B70BC5" w:rsidP="00514156">
            <w:pPr>
              <w:spacing w:before="40" w:after="40"/>
              <w:rPr>
                <w:sz w:val="16"/>
                <w:szCs w:val="18"/>
              </w:rPr>
            </w:pPr>
            <w:r>
              <w:rPr>
                <w:sz w:val="16"/>
                <w:szCs w:val="18"/>
              </w:rPr>
              <w:t>catitu</w:t>
            </w:r>
          </w:p>
        </w:tc>
        <w:tc>
          <w:tcPr>
            <w:tcW w:w="843" w:type="pct"/>
            <w:tcBorders>
              <w:top w:val="single" w:sz="4" w:space="0" w:color="auto"/>
              <w:left w:val="single" w:sz="4" w:space="0" w:color="auto"/>
              <w:bottom w:val="single" w:sz="4" w:space="0" w:color="auto"/>
              <w:right w:val="nil"/>
            </w:tcBorders>
            <w:vAlign w:val="top"/>
          </w:tcPr>
          <w:p w14:paraId="053EDB9D" w14:textId="77777777" w:rsidR="00B70BC5" w:rsidRPr="000E3D48" w:rsidRDefault="00B70BC5" w:rsidP="00514156">
            <w:pPr>
              <w:spacing w:before="40" w:after="40"/>
              <w:rPr>
                <w:sz w:val="16"/>
                <w:szCs w:val="18"/>
              </w:rPr>
            </w:pPr>
            <w:r>
              <w:rPr>
                <w:sz w:val="16"/>
                <w:szCs w:val="18"/>
              </w:rPr>
              <w:t>CI</w:t>
            </w:r>
          </w:p>
        </w:tc>
      </w:tr>
      <w:tr w:rsidR="00B70BC5" w:rsidRPr="004C2669" w14:paraId="3F0E2EA7" w14:textId="77777777" w:rsidTr="00514156">
        <w:trPr>
          <w:trHeight w:val="227"/>
          <w:jc w:val="center"/>
        </w:trPr>
        <w:tc>
          <w:tcPr>
            <w:tcW w:w="2061" w:type="pct"/>
            <w:tcBorders>
              <w:top w:val="single" w:sz="4" w:space="0" w:color="auto"/>
              <w:left w:val="nil"/>
              <w:bottom w:val="single" w:sz="4" w:space="0" w:color="auto"/>
              <w:right w:val="single" w:sz="4" w:space="0" w:color="auto"/>
            </w:tcBorders>
            <w:vAlign w:val="top"/>
            <w:hideMark/>
          </w:tcPr>
          <w:p w14:paraId="44168AF1" w14:textId="77777777" w:rsidR="00B70BC5" w:rsidRPr="004C2669" w:rsidRDefault="00B70BC5" w:rsidP="00514156">
            <w:pPr>
              <w:spacing w:before="40" w:after="40"/>
              <w:rPr>
                <w:rFonts w:cs="Arial"/>
                <w:i/>
                <w:iCs/>
                <w:sz w:val="16"/>
                <w:szCs w:val="18"/>
                <w:lang w:eastAsia="pt-BR"/>
              </w:rPr>
            </w:pPr>
            <w:r w:rsidRPr="000E3D48">
              <w:rPr>
                <w:i/>
                <w:iCs/>
                <w:sz w:val="16"/>
                <w:szCs w:val="18"/>
              </w:rPr>
              <w:t>Cerdocyon thous</w:t>
            </w:r>
          </w:p>
        </w:tc>
        <w:tc>
          <w:tcPr>
            <w:tcW w:w="2096" w:type="pct"/>
            <w:tcBorders>
              <w:top w:val="single" w:sz="4" w:space="0" w:color="auto"/>
              <w:left w:val="single" w:sz="4" w:space="0" w:color="auto"/>
              <w:bottom w:val="single" w:sz="4" w:space="0" w:color="auto"/>
              <w:right w:val="single" w:sz="4" w:space="0" w:color="auto"/>
            </w:tcBorders>
            <w:vAlign w:val="top"/>
            <w:hideMark/>
          </w:tcPr>
          <w:p w14:paraId="2FDD1678" w14:textId="77777777" w:rsidR="00B70BC5" w:rsidRPr="004C2669" w:rsidRDefault="00B70BC5" w:rsidP="00514156">
            <w:pPr>
              <w:spacing w:before="40" w:after="40"/>
              <w:rPr>
                <w:rFonts w:cs="Arial"/>
                <w:iCs/>
                <w:sz w:val="16"/>
                <w:szCs w:val="18"/>
                <w:lang w:eastAsia="pt-BR"/>
              </w:rPr>
            </w:pPr>
            <w:r w:rsidRPr="000E3D48">
              <w:rPr>
                <w:sz w:val="16"/>
                <w:szCs w:val="18"/>
              </w:rPr>
              <w:t>cachorro-do-mato</w:t>
            </w:r>
          </w:p>
        </w:tc>
        <w:tc>
          <w:tcPr>
            <w:tcW w:w="843" w:type="pct"/>
            <w:tcBorders>
              <w:top w:val="single" w:sz="4" w:space="0" w:color="auto"/>
              <w:left w:val="single" w:sz="4" w:space="0" w:color="auto"/>
              <w:bottom w:val="single" w:sz="4" w:space="0" w:color="auto"/>
              <w:right w:val="nil"/>
            </w:tcBorders>
            <w:vAlign w:val="top"/>
            <w:hideMark/>
          </w:tcPr>
          <w:p w14:paraId="4FB3C80B" w14:textId="77777777" w:rsidR="00B70BC5" w:rsidRPr="004C2669" w:rsidRDefault="00B70BC5" w:rsidP="00514156">
            <w:pPr>
              <w:spacing w:before="40" w:after="40"/>
              <w:rPr>
                <w:rFonts w:cs="Arial"/>
                <w:sz w:val="16"/>
                <w:szCs w:val="18"/>
                <w:lang w:eastAsia="pt-BR"/>
              </w:rPr>
            </w:pPr>
            <w:r w:rsidRPr="000E3D48">
              <w:rPr>
                <w:sz w:val="16"/>
                <w:szCs w:val="18"/>
              </w:rPr>
              <w:t>CI, XER</w:t>
            </w:r>
          </w:p>
        </w:tc>
      </w:tr>
      <w:tr w:rsidR="00B70BC5" w:rsidRPr="004C2669" w14:paraId="1DD67CFD" w14:textId="77777777" w:rsidTr="00514156">
        <w:trPr>
          <w:trHeight w:val="227"/>
          <w:jc w:val="center"/>
        </w:trPr>
        <w:tc>
          <w:tcPr>
            <w:tcW w:w="2061" w:type="pct"/>
            <w:tcBorders>
              <w:top w:val="single" w:sz="4" w:space="0" w:color="auto"/>
              <w:left w:val="nil"/>
              <w:bottom w:val="single" w:sz="4" w:space="0" w:color="auto"/>
              <w:right w:val="single" w:sz="4" w:space="0" w:color="auto"/>
            </w:tcBorders>
            <w:vAlign w:val="top"/>
            <w:hideMark/>
          </w:tcPr>
          <w:p w14:paraId="1E20A2A6" w14:textId="77777777" w:rsidR="00B70BC5" w:rsidRPr="004C2669" w:rsidRDefault="00B70BC5" w:rsidP="00514156">
            <w:pPr>
              <w:spacing w:before="40" w:after="40"/>
              <w:rPr>
                <w:rFonts w:cs="Arial"/>
                <w:i/>
                <w:iCs/>
                <w:sz w:val="16"/>
                <w:szCs w:val="18"/>
                <w:lang w:eastAsia="pt-BR"/>
              </w:rPr>
            </w:pPr>
            <w:r w:rsidRPr="000E3D48">
              <w:rPr>
                <w:i/>
                <w:iCs/>
                <w:sz w:val="16"/>
                <w:szCs w:val="18"/>
              </w:rPr>
              <w:t>Cuniculus paca</w:t>
            </w:r>
          </w:p>
        </w:tc>
        <w:tc>
          <w:tcPr>
            <w:tcW w:w="2096" w:type="pct"/>
            <w:tcBorders>
              <w:top w:val="single" w:sz="4" w:space="0" w:color="auto"/>
              <w:left w:val="single" w:sz="4" w:space="0" w:color="auto"/>
              <w:bottom w:val="single" w:sz="4" w:space="0" w:color="auto"/>
              <w:right w:val="single" w:sz="4" w:space="0" w:color="auto"/>
            </w:tcBorders>
            <w:vAlign w:val="top"/>
            <w:hideMark/>
          </w:tcPr>
          <w:p w14:paraId="650C75F2" w14:textId="77777777" w:rsidR="00B70BC5" w:rsidRPr="004C2669" w:rsidRDefault="00B70BC5" w:rsidP="00514156">
            <w:pPr>
              <w:spacing w:before="40" w:after="40"/>
              <w:rPr>
                <w:rFonts w:cs="Arial"/>
                <w:iCs/>
                <w:sz w:val="16"/>
                <w:szCs w:val="18"/>
                <w:lang w:eastAsia="pt-BR"/>
              </w:rPr>
            </w:pPr>
            <w:r w:rsidRPr="000E3D48">
              <w:rPr>
                <w:sz w:val="16"/>
                <w:szCs w:val="18"/>
              </w:rPr>
              <w:t>paca</w:t>
            </w:r>
          </w:p>
        </w:tc>
        <w:tc>
          <w:tcPr>
            <w:tcW w:w="843" w:type="pct"/>
            <w:tcBorders>
              <w:top w:val="single" w:sz="4" w:space="0" w:color="auto"/>
              <w:left w:val="single" w:sz="4" w:space="0" w:color="auto"/>
              <w:bottom w:val="single" w:sz="4" w:space="0" w:color="auto"/>
              <w:right w:val="nil"/>
            </w:tcBorders>
            <w:vAlign w:val="top"/>
            <w:hideMark/>
          </w:tcPr>
          <w:p w14:paraId="2A15B53C" w14:textId="77777777" w:rsidR="00B70BC5" w:rsidRPr="004C2669" w:rsidRDefault="00B70BC5" w:rsidP="00514156">
            <w:pPr>
              <w:spacing w:before="40" w:after="40"/>
              <w:rPr>
                <w:rFonts w:cs="Arial"/>
                <w:sz w:val="16"/>
                <w:szCs w:val="18"/>
                <w:lang w:eastAsia="pt-BR"/>
              </w:rPr>
            </w:pPr>
            <w:r w:rsidRPr="000E3D48">
              <w:rPr>
                <w:sz w:val="16"/>
                <w:szCs w:val="18"/>
              </w:rPr>
              <w:t>CI</w:t>
            </w:r>
          </w:p>
        </w:tc>
      </w:tr>
      <w:tr w:rsidR="00B70BC5" w:rsidRPr="004C2669" w14:paraId="73FA119C" w14:textId="77777777" w:rsidTr="00514156">
        <w:trPr>
          <w:trHeight w:val="227"/>
          <w:jc w:val="center"/>
        </w:trPr>
        <w:tc>
          <w:tcPr>
            <w:tcW w:w="2061" w:type="pct"/>
            <w:tcBorders>
              <w:top w:val="single" w:sz="4" w:space="0" w:color="auto"/>
              <w:left w:val="nil"/>
              <w:bottom w:val="single" w:sz="4" w:space="0" w:color="auto"/>
              <w:right w:val="single" w:sz="4" w:space="0" w:color="auto"/>
            </w:tcBorders>
            <w:vAlign w:val="top"/>
            <w:hideMark/>
          </w:tcPr>
          <w:p w14:paraId="4885C69C" w14:textId="77777777" w:rsidR="00B70BC5" w:rsidRPr="004C2669" w:rsidRDefault="00B70BC5" w:rsidP="00514156">
            <w:pPr>
              <w:spacing w:before="40" w:after="40"/>
              <w:rPr>
                <w:rFonts w:cs="Arial"/>
                <w:i/>
                <w:iCs/>
                <w:sz w:val="16"/>
                <w:szCs w:val="18"/>
                <w:lang w:eastAsia="pt-BR"/>
              </w:rPr>
            </w:pPr>
            <w:r w:rsidRPr="000E3D48">
              <w:rPr>
                <w:i/>
                <w:iCs/>
                <w:sz w:val="16"/>
                <w:szCs w:val="18"/>
              </w:rPr>
              <w:t>Dasypus novemcinctus</w:t>
            </w:r>
          </w:p>
        </w:tc>
        <w:tc>
          <w:tcPr>
            <w:tcW w:w="2096" w:type="pct"/>
            <w:tcBorders>
              <w:top w:val="single" w:sz="4" w:space="0" w:color="auto"/>
              <w:left w:val="single" w:sz="4" w:space="0" w:color="auto"/>
              <w:bottom w:val="single" w:sz="4" w:space="0" w:color="auto"/>
              <w:right w:val="single" w:sz="4" w:space="0" w:color="auto"/>
            </w:tcBorders>
            <w:vAlign w:val="top"/>
            <w:hideMark/>
          </w:tcPr>
          <w:p w14:paraId="4F211A33" w14:textId="77777777" w:rsidR="00B70BC5" w:rsidRPr="004C2669" w:rsidRDefault="00B70BC5" w:rsidP="00514156">
            <w:pPr>
              <w:spacing w:before="40" w:after="40"/>
              <w:rPr>
                <w:rFonts w:cs="Arial"/>
                <w:iCs/>
                <w:sz w:val="16"/>
                <w:szCs w:val="18"/>
                <w:lang w:eastAsia="pt-BR"/>
              </w:rPr>
            </w:pPr>
            <w:r w:rsidRPr="000E3D48">
              <w:rPr>
                <w:sz w:val="16"/>
                <w:szCs w:val="18"/>
              </w:rPr>
              <w:t>tatu-de-nove-cintas</w:t>
            </w:r>
          </w:p>
        </w:tc>
        <w:tc>
          <w:tcPr>
            <w:tcW w:w="843" w:type="pct"/>
            <w:tcBorders>
              <w:top w:val="single" w:sz="4" w:space="0" w:color="auto"/>
              <w:left w:val="single" w:sz="4" w:space="0" w:color="auto"/>
              <w:bottom w:val="single" w:sz="4" w:space="0" w:color="auto"/>
              <w:right w:val="nil"/>
            </w:tcBorders>
            <w:vAlign w:val="top"/>
            <w:hideMark/>
          </w:tcPr>
          <w:p w14:paraId="43F6F3F7" w14:textId="77777777" w:rsidR="00B70BC5" w:rsidRPr="004C2669" w:rsidRDefault="00B70BC5" w:rsidP="00514156">
            <w:pPr>
              <w:spacing w:before="40" w:after="40"/>
              <w:rPr>
                <w:rFonts w:cs="Arial"/>
                <w:sz w:val="16"/>
                <w:szCs w:val="18"/>
                <w:lang w:eastAsia="pt-BR"/>
              </w:rPr>
            </w:pPr>
            <w:r w:rsidRPr="000E3D48">
              <w:rPr>
                <w:sz w:val="16"/>
                <w:szCs w:val="18"/>
              </w:rPr>
              <w:t>CI</w:t>
            </w:r>
          </w:p>
        </w:tc>
      </w:tr>
      <w:tr w:rsidR="00B70BC5" w:rsidRPr="004C2669" w14:paraId="60D4796D" w14:textId="77777777" w:rsidTr="00514156">
        <w:trPr>
          <w:trHeight w:val="227"/>
          <w:jc w:val="center"/>
        </w:trPr>
        <w:tc>
          <w:tcPr>
            <w:tcW w:w="2061" w:type="pct"/>
            <w:tcBorders>
              <w:top w:val="single" w:sz="4" w:space="0" w:color="auto"/>
              <w:left w:val="nil"/>
              <w:bottom w:val="single" w:sz="4" w:space="0" w:color="auto"/>
              <w:right w:val="single" w:sz="4" w:space="0" w:color="auto"/>
            </w:tcBorders>
            <w:vAlign w:val="top"/>
            <w:hideMark/>
          </w:tcPr>
          <w:p w14:paraId="5B82876E" w14:textId="77777777" w:rsidR="00B70BC5" w:rsidRPr="004C2669" w:rsidRDefault="00B70BC5" w:rsidP="00514156">
            <w:pPr>
              <w:spacing w:before="40" w:after="40"/>
              <w:rPr>
                <w:rFonts w:cs="Arial"/>
                <w:i/>
                <w:iCs/>
                <w:sz w:val="16"/>
                <w:szCs w:val="18"/>
                <w:lang w:eastAsia="pt-BR"/>
              </w:rPr>
            </w:pPr>
            <w:r w:rsidRPr="000E3D48">
              <w:rPr>
                <w:i/>
                <w:iCs/>
                <w:sz w:val="16"/>
                <w:szCs w:val="18"/>
              </w:rPr>
              <w:t>Euphractus sexcinctus</w:t>
            </w:r>
          </w:p>
        </w:tc>
        <w:tc>
          <w:tcPr>
            <w:tcW w:w="2096" w:type="pct"/>
            <w:tcBorders>
              <w:top w:val="single" w:sz="4" w:space="0" w:color="auto"/>
              <w:left w:val="single" w:sz="4" w:space="0" w:color="auto"/>
              <w:bottom w:val="single" w:sz="4" w:space="0" w:color="auto"/>
              <w:right w:val="single" w:sz="4" w:space="0" w:color="auto"/>
            </w:tcBorders>
            <w:vAlign w:val="top"/>
            <w:hideMark/>
          </w:tcPr>
          <w:p w14:paraId="3992673F" w14:textId="77777777" w:rsidR="00B70BC5" w:rsidRPr="004C2669" w:rsidRDefault="00B70BC5" w:rsidP="00514156">
            <w:pPr>
              <w:spacing w:before="40" w:after="40"/>
              <w:rPr>
                <w:rFonts w:cs="Arial"/>
                <w:iCs/>
                <w:sz w:val="16"/>
                <w:szCs w:val="18"/>
                <w:lang w:eastAsia="pt-BR"/>
              </w:rPr>
            </w:pPr>
            <w:r w:rsidRPr="000E3D48">
              <w:rPr>
                <w:sz w:val="16"/>
                <w:szCs w:val="18"/>
              </w:rPr>
              <w:t>irara</w:t>
            </w:r>
          </w:p>
        </w:tc>
        <w:tc>
          <w:tcPr>
            <w:tcW w:w="843" w:type="pct"/>
            <w:tcBorders>
              <w:top w:val="single" w:sz="4" w:space="0" w:color="auto"/>
              <w:left w:val="single" w:sz="4" w:space="0" w:color="auto"/>
              <w:bottom w:val="single" w:sz="4" w:space="0" w:color="auto"/>
              <w:right w:val="nil"/>
            </w:tcBorders>
            <w:vAlign w:val="top"/>
            <w:hideMark/>
          </w:tcPr>
          <w:p w14:paraId="408F9F06" w14:textId="77777777" w:rsidR="00B70BC5" w:rsidRPr="004C2669" w:rsidRDefault="00B70BC5" w:rsidP="00514156">
            <w:pPr>
              <w:spacing w:before="40" w:after="40"/>
              <w:rPr>
                <w:rFonts w:cs="Arial"/>
                <w:sz w:val="16"/>
                <w:szCs w:val="18"/>
                <w:lang w:eastAsia="pt-BR"/>
              </w:rPr>
            </w:pPr>
            <w:r w:rsidRPr="000E3D48">
              <w:rPr>
                <w:sz w:val="16"/>
                <w:szCs w:val="18"/>
              </w:rPr>
              <w:t>CI</w:t>
            </w:r>
          </w:p>
        </w:tc>
      </w:tr>
      <w:tr w:rsidR="00B70BC5" w:rsidRPr="004C2669" w14:paraId="393E998D" w14:textId="77777777" w:rsidTr="00514156">
        <w:trPr>
          <w:trHeight w:val="227"/>
          <w:jc w:val="center"/>
        </w:trPr>
        <w:tc>
          <w:tcPr>
            <w:tcW w:w="2061" w:type="pct"/>
            <w:tcBorders>
              <w:top w:val="single" w:sz="4" w:space="0" w:color="auto"/>
              <w:left w:val="nil"/>
              <w:bottom w:val="single" w:sz="4" w:space="0" w:color="auto"/>
              <w:right w:val="single" w:sz="4" w:space="0" w:color="auto"/>
            </w:tcBorders>
            <w:vAlign w:val="top"/>
            <w:hideMark/>
          </w:tcPr>
          <w:p w14:paraId="5243390B" w14:textId="77777777" w:rsidR="00B70BC5" w:rsidRPr="004C2669" w:rsidRDefault="00B70BC5" w:rsidP="00514156">
            <w:pPr>
              <w:spacing w:before="40" w:after="40"/>
              <w:rPr>
                <w:rFonts w:cs="Arial"/>
                <w:i/>
                <w:iCs/>
                <w:sz w:val="16"/>
                <w:szCs w:val="18"/>
                <w:lang w:eastAsia="pt-BR"/>
              </w:rPr>
            </w:pPr>
            <w:r w:rsidRPr="000E3D48">
              <w:rPr>
                <w:i/>
                <w:iCs/>
                <w:sz w:val="16"/>
                <w:szCs w:val="18"/>
              </w:rPr>
              <w:t>Procyon cancrivorus</w:t>
            </w:r>
          </w:p>
        </w:tc>
        <w:tc>
          <w:tcPr>
            <w:tcW w:w="2096" w:type="pct"/>
            <w:tcBorders>
              <w:top w:val="single" w:sz="4" w:space="0" w:color="auto"/>
              <w:left w:val="single" w:sz="4" w:space="0" w:color="auto"/>
              <w:bottom w:val="single" w:sz="4" w:space="0" w:color="auto"/>
              <w:right w:val="single" w:sz="4" w:space="0" w:color="auto"/>
            </w:tcBorders>
            <w:vAlign w:val="top"/>
            <w:hideMark/>
          </w:tcPr>
          <w:p w14:paraId="77F02ACB" w14:textId="77777777" w:rsidR="00B70BC5" w:rsidRPr="004C2669" w:rsidRDefault="00B70BC5" w:rsidP="00514156">
            <w:pPr>
              <w:spacing w:before="40" w:after="40"/>
              <w:rPr>
                <w:rFonts w:cs="Arial"/>
                <w:iCs/>
                <w:sz w:val="16"/>
                <w:szCs w:val="18"/>
                <w:lang w:eastAsia="pt-BR"/>
              </w:rPr>
            </w:pPr>
            <w:r w:rsidRPr="000E3D48">
              <w:rPr>
                <w:sz w:val="16"/>
                <w:szCs w:val="18"/>
              </w:rPr>
              <w:t>mão-pelada</w:t>
            </w:r>
          </w:p>
        </w:tc>
        <w:tc>
          <w:tcPr>
            <w:tcW w:w="843" w:type="pct"/>
            <w:tcBorders>
              <w:top w:val="single" w:sz="4" w:space="0" w:color="auto"/>
              <w:left w:val="single" w:sz="4" w:space="0" w:color="auto"/>
              <w:bottom w:val="single" w:sz="4" w:space="0" w:color="auto"/>
              <w:right w:val="nil"/>
            </w:tcBorders>
            <w:vAlign w:val="top"/>
            <w:hideMark/>
          </w:tcPr>
          <w:p w14:paraId="53A698BE" w14:textId="77777777" w:rsidR="00B70BC5" w:rsidRPr="004C2669" w:rsidRDefault="00B70BC5" w:rsidP="00514156">
            <w:pPr>
              <w:spacing w:before="40" w:after="40"/>
              <w:rPr>
                <w:rFonts w:cs="Arial"/>
                <w:sz w:val="16"/>
                <w:szCs w:val="18"/>
                <w:lang w:eastAsia="pt-BR"/>
              </w:rPr>
            </w:pPr>
            <w:r w:rsidRPr="000E3D48">
              <w:rPr>
                <w:sz w:val="16"/>
                <w:szCs w:val="18"/>
              </w:rPr>
              <w:t>XER</w:t>
            </w:r>
          </w:p>
        </w:tc>
      </w:tr>
      <w:tr w:rsidR="00B70BC5" w:rsidRPr="004C2669" w14:paraId="1B877C73" w14:textId="77777777" w:rsidTr="00514156">
        <w:trPr>
          <w:trHeight w:val="227"/>
          <w:jc w:val="center"/>
        </w:trPr>
        <w:tc>
          <w:tcPr>
            <w:tcW w:w="2061" w:type="pct"/>
            <w:tcBorders>
              <w:top w:val="single" w:sz="4" w:space="0" w:color="auto"/>
              <w:left w:val="nil"/>
              <w:bottom w:val="single" w:sz="4" w:space="0" w:color="auto"/>
              <w:right w:val="single" w:sz="4" w:space="0" w:color="auto"/>
            </w:tcBorders>
            <w:vAlign w:val="top"/>
            <w:hideMark/>
          </w:tcPr>
          <w:p w14:paraId="3195789C" w14:textId="77777777" w:rsidR="00B70BC5" w:rsidRPr="004C2669" w:rsidRDefault="00B70BC5" w:rsidP="00514156">
            <w:pPr>
              <w:spacing w:before="40" w:after="40"/>
              <w:rPr>
                <w:rFonts w:cs="Arial"/>
                <w:i/>
                <w:iCs/>
                <w:sz w:val="16"/>
                <w:szCs w:val="18"/>
                <w:lang w:eastAsia="pt-BR"/>
              </w:rPr>
            </w:pPr>
            <w:r w:rsidRPr="000E3D48">
              <w:rPr>
                <w:i/>
                <w:iCs/>
                <w:sz w:val="16"/>
                <w:szCs w:val="18"/>
              </w:rPr>
              <w:t>Puma concolor</w:t>
            </w:r>
          </w:p>
        </w:tc>
        <w:tc>
          <w:tcPr>
            <w:tcW w:w="2096" w:type="pct"/>
            <w:tcBorders>
              <w:top w:val="single" w:sz="4" w:space="0" w:color="auto"/>
              <w:left w:val="single" w:sz="4" w:space="0" w:color="auto"/>
              <w:bottom w:val="single" w:sz="4" w:space="0" w:color="auto"/>
              <w:right w:val="single" w:sz="4" w:space="0" w:color="auto"/>
            </w:tcBorders>
            <w:vAlign w:val="top"/>
            <w:hideMark/>
          </w:tcPr>
          <w:p w14:paraId="4E40CFF6" w14:textId="77777777" w:rsidR="00B70BC5" w:rsidRPr="004C2669" w:rsidRDefault="00B70BC5" w:rsidP="00514156">
            <w:pPr>
              <w:spacing w:before="40" w:after="40"/>
              <w:rPr>
                <w:rFonts w:cs="Arial"/>
                <w:iCs/>
                <w:sz w:val="16"/>
                <w:szCs w:val="18"/>
                <w:lang w:eastAsia="pt-BR"/>
              </w:rPr>
            </w:pPr>
            <w:r w:rsidRPr="000E3D48">
              <w:rPr>
                <w:sz w:val="16"/>
                <w:szCs w:val="18"/>
              </w:rPr>
              <w:t>onça-parda</w:t>
            </w:r>
          </w:p>
        </w:tc>
        <w:tc>
          <w:tcPr>
            <w:tcW w:w="843" w:type="pct"/>
            <w:tcBorders>
              <w:top w:val="single" w:sz="4" w:space="0" w:color="auto"/>
              <w:left w:val="single" w:sz="4" w:space="0" w:color="auto"/>
              <w:bottom w:val="single" w:sz="4" w:space="0" w:color="auto"/>
              <w:right w:val="nil"/>
            </w:tcBorders>
            <w:vAlign w:val="top"/>
            <w:hideMark/>
          </w:tcPr>
          <w:p w14:paraId="277701A9" w14:textId="77777777" w:rsidR="00B70BC5" w:rsidRPr="004C2669" w:rsidRDefault="00B70BC5" w:rsidP="00514156">
            <w:pPr>
              <w:spacing w:before="40" w:after="40"/>
              <w:rPr>
                <w:rFonts w:cs="Arial"/>
                <w:sz w:val="16"/>
                <w:szCs w:val="18"/>
                <w:lang w:eastAsia="pt-BR"/>
              </w:rPr>
            </w:pPr>
            <w:r w:rsidRPr="000E3D48">
              <w:rPr>
                <w:sz w:val="16"/>
                <w:szCs w:val="18"/>
              </w:rPr>
              <w:t>CI</w:t>
            </w:r>
          </w:p>
        </w:tc>
      </w:tr>
      <w:tr w:rsidR="00B70BC5" w:rsidRPr="004C2669" w14:paraId="647F81C9" w14:textId="77777777" w:rsidTr="00514156">
        <w:trPr>
          <w:trHeight w:val="227"/>
          <w:jc w:val="center"/>
        </w:trPr>
        <w:tc>
          <w:tcPr>
            <w:tcW w:w="2061" w:type="pct"/>
            <w:tcBorders>
              <w:top w:val="single" w:sz="4" w:space="0" w:color="auto"/>
              <w:left w:val="nil"/>
              <w:bottom w:val="single" w:sz="4" w:space="0" w:color="auto"/>
              <w:right w:val="single" w:sz="4" w:space="0" w:color="auto"/>
            </w:tcBorders>
            <w:vAlign w:val="top"/>
            <w:hideMark/>
          </w:tcPr>
          <w:p w14:paraId="37BE0944" w14:textId="77777777" w:rsidR="00B70BC5" w:rsidRPr="004C2669" w:rsidRDefault="00B70BC5" w:rsidP="00514156">
            <w:pPr>
              <w:spacing w:before="40" w:after="40"/>
              <w:rPr>
                <w:rFonts w:cs="Arial"/>
                <w:i/>
                <w:iCs/>
                <w:sz w:val="16"/>
                <w:szCs w:val="18"/>
                <w:lang w:eastAsia="pt-BR"/>
              </w:rPr>
            </w:pPr>
            <w:r w:rsidRPr="000E3D48">
              <w:rPr>
                <w:i/>
                <w:iCs/>
                <w:sz w:val="16"/>
                <w:szCs w:val="18"/>
              </w:rPr>
              <w:t>Subulo gouazoubira</w:t>
            </w:r>
          </w:p>
        </w:tc>
        <w:tc>
          <w:tcPr>
            <w:tcW w:w="2096" w:type="pct"/>
            <w:tcBorders>
              <w:top w:val="single" w:sz="4" w:space="0" w:color="auto"/>
              <w:left w:val="single" w:sz="4" w:space="0" w:color="auto"/>
              <w:bottom w:val="single" w:sz="4" w:space="0" w:color="auto"/>
              <w:right w:val="single" w:sz="4" w:space="0" w:color="auto"/>
            </w:tcBorders>
            <w:vAlign w:val="top"/>
            <w:hideMark/>
          </w:tcPr>
          <w:p w14:paraId="1076461B" w14:textId="77777777" w:rsidR="00B70BC5" w:rsidRPr="004C2669" w:rsidRDefault="00B70BC5" w:rsidP="00514156">
            <w:pPr>
              <w:spacing w:before="40" w:after="40"/>
              <w:rPr>
                <w:rFonts w:cs="Arial"/>
                <w:iCs/>
                <w:sz w:val="16"/>
                <w:szCs w:val="18"/>
                <w:lang w:eastAsia="pt-BR"/>
              </w:rPr>
            </w:pPr>
            <w:r w:rsidRPr="000E3D48">
              <w:rPr>
                <w:sz w:val="16"/>
                <w:szCs w:val="18"/>
              </w:rPr>
              <w:t>veado-catingueiro</w:t>
            </w:r>
          </w:p>
        </w:tc>
        <w:tc>
          <w:tcPr>
            <w:tcW w:w="843" w:type="pct"/>
            <w:tcBorders>
              <w:top w:val="single" w:sz="4" w:space="0" w:color="auto"/>
              <w:left w:val="single" w:sz="4" w:space="0" w:color="auto"/>
              <w:bottom w:val="single" w:sz="4" w:space="0" w:color="auto"/>
              <w:right w:val="nil"/>
            </w:tcBorders>
            <w:vAlign w:val="top"/>
            <w:hideMark/>
          </w:tcPr>
          <w:p w14:paraId="246C2977" w14:textId="77777777" w:rsidR="00B70BC5" w:rsidRPr="004C2669" w:rsidRDefault="00B70BC5" w:rsidP="00514156">
            <w:pPr>
              <w:spacing w:before="40" w:after="40"/>
              <w:rPr>
                <w:rFonts w:cs="Arial"/>
                <w:sz w:val="16"/>
                <w:szCs w:val="18"/>
                <w:lang w:eastAsia="pt-BR"/>
              </w:rPr>
            </w:pPr>
            <w:r w:rsidRPr="000E3D48">
              <w:rPr>
                <w:sz w:val="16"/>
                <w:szCs w:val="18"/>
              </w:rPr>
              <w:t>CI</w:t>
            </w:r>
          </w:p>
        </w:tc>
      </w:tr>
      <w:tr w:rsidR="00B70BC5" w:rsidRPr="004C2669" w14:paraId="6B02295B" w14:textId="77777777" w:rsidTr="00514156">
        <w:trPr>
          <w:trHeight w:val="227"/>
          <w:jc w:val="center"/>
        </w:trPr>
        <w:tc>
          <w:tcPr>
            <w:tcW w:w="2061" w:type="pct"/>
            <w:tcBorders>
              <w:top w:val="single" w:sz="4" w:space="0" w:color="auto"/>
              <w:left w:val="nil"/>
              <w:bottom w:val="single" w:sz="4" w:space="0" w:color="auto"/>
              <w:right w:val="single" w:sz="4" w:space="0" w:color="auto"/>
            </w:tcBorders>
            <w:vAlign w:val="top"/>
            <w:hideMark/>
          </w:tcPr>
          <w:p w14:paraId="0AA2E7C5" w14:textId="77777777" w:rsidR="00B70BC5" w:rsidRPr="004C2669" w:rsidRDefault="00B70BC5" w:rsidP="00514156">
            <w:pPr>
              <w:spacing w:before="40" w:after="40"/>
              <w:rPr>
                <w:rFonts w:cs="Arial"/>
                <w:i/>
                <w:iCs/>
                <w:sz w:val="16"/>
                <w:szCs w:val="18"/>
                <w:lang w:eastAsia="pt-BR"/>
              </w:rPr>
            </w:pPr>
            <w:r w:rsidRPr="000E3D48">
              <w:rPr>
                <w:i/>
                <w:iCs/>
                <w:sz w:val="16"/>
                <w:szCs w:val="18"/>
              </w:rPr>
              <w:t>Sylvilagus minensis</w:t>
            </w:r>
          </w:p>
        </w:tc>
        <w:tc>
          <w:tcPr>
            <w:tcW w:w="2096" w:type="pct"/>
            <w:tcBorders>
              <w:top w:val="single" w:sz="4" w:space="0" w:color="auto"/>
              <w:left w:val="single" w:sz="4" w:space="0" w:color="auto"/>
              <w:bottom w:val="single" w:sz="4" w:space="0" w:color="auto"/>
              <w:right w:val="single" w:sz="4" w:space="0" w:color="auto"/>
            </w:tcBorders>
            <w:vAlign w:val="top"/>
            <w:hideMark/>
          </w:tcPr>
          <w:p w14:paraId="26A22BB0" w14:textId="77777777" w:rsidR="00B70BC5" w:rsidRPr="004C2669" w:rsidRDefault="00B70BC5" w:rsidP="00514156">
            <w:pPr>
              <w:spacing w:before="40" w:after="40"/>
              <w:rPr>
                <w:rFonts w:cs="Arial"/>
                <w:iCs/>
                <w:sz w:val="16"/>
                <w:szCs w:val="18"/>
                <w:lang w:eastAsia="pt-BR"/>
              </w:rPr>
            </w:pPr>
            <w:r w:rsidRPr="000E3D48">
              <w:rPr>
                <w:sz w:val="16"/>
                <w:szCs w:val="18"/>
              </w:rPr>
              <w:t>tapeti</w:t>
            </w:r>
          </w:p>
        </w:tc>
        <w:tc>
          <w:tcPr>
            <w:tcW w:w="843" w:type="pct"/>
            <w:tcBorders>
              <w:top w:val="single" w:sz="4" w:space="0" w:color="auto"/>
              <w:left w:val="single" w:sz="4" w:space="0" w:color="auto"/>
              <w:bottom w:val="single" w:sz="4" w:space="0" w:color="auto"/>
              <w:right w:val="nil"/>
            </w:tcBorders>
            <w:vAlign w:val="top"/>
            <w:hideMark/>
          </w:tcPr>
          <w:p w14:paraId="3672BE7A" w14:textId="77777777" w:rsidR="00B70BC5" w:rsidRPr="004C2669" w:rsidRDefault="00B70BC5" w:rsidP="00514156">
            <w:pPr>
              <w:spacing w:before="40" w:after="40"/>
              <w:rPr>
                <w:rFonts w:cs="Arial"/>
                <w:sz w:val="16"/>
                <w:szCs w:val="18"/>
                <w:lang w:eastAsia="pt-BR"/>
              </w:rPr>
            </w:pPr>
            <w:r w:rsidRPr="000E3D48">
              <w:rPr>
                <w:sz w:val="16"/>
                <w:szCs w:val="18"/>
              </w:rPr>
              <w:t>CI,</w:t>
            </w:r>
            <w:r>
              <w:rPr>
                <w:sz w:val="16"/>
                <w:szCs w:val="18"/>
              </w:rPr>
              <w:t xml:space="preserve"> </w:t>
            </w:r>
            <w:r w:rsidRPr="000E3D48">
              <w:rPr>
                <w:sz w:val="16"/>
                <w:szCs w:val="18"/>
              </w:rPr>
              <w:t>XER</w:t>
            </w:r>
          </w:p>
        </w:tc>
      </w:tr>
      <w:tr w:rsidR="00B70BC5" w:rsidRPr="004C2669" w14:paraId="1379E0DC" w14:textId="77777777" w:rsidTr="00514156">
        <w:trPr>
          <w:trHeight w:val="227"/>
          <w:jc w:val="center"/>
        </w:trPr>
        <w:tc>
          <w:tcPr>
            <w:tcW w:w="2061" w:type="pct"/>
            <w:tcBorders>
              <w:top w:val="single" w:sz="4" w:space="0" w:color="auto"/>
              <w:left w:val="nil"/>
              <w:bottom w:val="single" w:sz="4" w:space="0" w:color="auto"/>
              <w:right w:val="single" w:sz="4" w:space="0" w:color="auto"/>
            </w:tcBorders>
            <w:vAlign w:val="top"/>
          </w:tcPr>
          <w:p w14:paraId="4CF97C7F" w14:textId="77777777" w:rsidR="00B70BC5" w:rsidRPr="000E3D48" w:rsidRDefault="00B70BC5" w:rsidP="00514156">
            <w:pPr>
              <w:spacing w:before="40" w:after="40"/>
              <w:rPr>
                <w:i/>
                <w:iCs/>
                <w:sz w:val="16"/>
                <w:szCs w:val="18"/>
              </w:rPr>
            </w:pPr>
            <w:r w:rsidRPr="00FE4DCD">
              <w:rPr>
                <w:i/>
                <w:iCs/>
                <w:sz w:val="16"/>
                <w:szCs w:val="18"/>
              </w:rPr>
              <w:t>Tapirus terrestris</w:t>
            </w:r>
          </w:p>
        </w:tc>
        <w:tc>
          <w:tcPr>
            <w:tcW w:w="2096" w:type="pct"/>
            <w:tcBorders>
              <w:top w:val="single" w:sz="4" w:space="0" w:color="auto"/>
              <w:left w:val="single" w:sz="4" w:space="0" w:color="auto"/>
              <w:bottom w:val="single" w:sz="4" w:space="0" w:color="auto"/>
              <w:right w:val="single" w:sz="4" w:space="0" w:color="auto"/>
            </w:tcBorders>
            <w:vAlign w:val="top"/>
          </w:tcPr>
          <w:p w14:paraId="1A29F878" w14:textId="77777777" w:rsidR="00B70BC5" w:rsidRPr="000E3D48" w:rsidRDefault="00B70BC5" w:rsidP="00514156">
            <w:pPr>
              <w:spacing w:before="40" w:after="40"/>
              <w:rPr>
                <w:sz w:val="16"/>
                <w:szCs w:val="18"/>
              </w:rPr>
            </w:pPr>
            <w:r>
              <w:rPr>
                <w:sz w:val="16"/>
                <w:szCs w:val="18"/>
              </w:rPr>
              <w:t>anta</w:t>
            </w:r>
          </w:p>
        </w:tc>
        <w:tc>
          <w:tcPr>
            <w:tcW w:w="843" w:type="pct"/>
            <w:tcBorders>
              <w:top w:val="single" w:sz="4" w:space="0" w:color="auto"/>
              <w:left w:val="single" w:sz="4" w:space="0" w:color="auto"/>
              <w:bottom w:val="single" w:sz="4" w:space="0" w:color="auto"/>
              <w:right w:val="nil"/>
            </w:tcBorders>
            <w:vAlign w:val="top"/>
          </w:tcPr>
          <w:p w14:paraId="572DCF63" w14:textId="77777777" w:rsidR="00B70BC5" w:rsidRPr="000E3D48" w:rsidRDefault="00B70BC5" w:rsidP="00514156">
            <w:pPr>
              <w:spacing w:before="40" w:after="40"/>
              <w:rPr>
                <w:sz w:val="16"/>
                <w:szCs w:val="18"/>
              </w:rPr>
            </w:pPr>
            <w:r>
              <w:rPr>
                <w:sz w:val="16"/>
                <w:szCs w:val="18"/>
              </w:rPr>
              <w:t>CI</w:t>
            </w:r>
          </w:p>
        </w:tc>
      </w:tr>
    </w:tbl>
    <w:p w14:paraId="45B40DDF" w14:textId="246CF20F" w:rsidR="00643DC7" w:rsidRDefault="00B70BC5" w:rsidP="00B70BC5">
      <w:pPr>
        <w:widowControl w:val="0"/>
        <w:suppressAutoHyphens/>
        <w:overflowPunct w:val="0"/>
        <w:spacing w:before="60" w:after="120"/>
        <w:jc w:val="both"/>
        <w:rPr>
          <w:rFonts w:eastAsia="Calibri"/>
          <w:sz w:val="15"/>
        </w:rPr>
      </w:pPr>
      <w:r w:rsidRPr="004C2669">
        <w:rPr>
          <w:rFonts w:eastAsia="Calibri"/>
          <w:sz w:val="15"/>
        </w:rPr>
        <w:t>Legenda. CI = Cinegéticas; XER = Xerimbabos.</w:t>
      </w:r>
    </w:p>
    <w:p w14:paraId="028EE7F2" w14:textId="77777777" w:rsidR="00643DC7" w:rsidRDefault="00643DC7">
      <w:pPr>
        <w:spacing w:line="360" w:lineRule="auto"/>
        <w:jc w:val="both"/>
        <w:rPr>
          <w:rFonts w:eastAsia="Calibri"/>
          <w:sz w:val="15"/>
        </w:rPr>
      </w:pPr>
      <w:r>
        <w:rPr>
          <w:rFonts w:eastAsia="Calibri"/>
          <w:sz w:val="15"/>
        </w:rPr>
        <w:br w:type="page"/>
      </w:r>
    </w:p>
    <w:p w14:paraId="2784F576" w14:textId="77777777" w:rsidR="00B70BC5" w:rsidRPr="004C2669" w:rsidRDefault="00B70BC5" w:rsidP="00E60552">
      <w:pPr>
        <w:pStyle w:val="Total8"/>
      </w:pPr>
      <w:bookmarkStart w:id="998" w:name="_Toc13687998"/>
      <w:bookmarkStart w:id="999" w:name="_Toc116912980"/>
      <w:bookmarkStart w:id="1000" w:name="_Toc140230031"/>
      <w:bookmarkStart w:id="1001" w:name="_Toc189654281"/>
      <w:bookmarkStart w:id="1002" w:name="_Toc204611004"/>
      <w:r w:rsidRPr="004C2669">
        <w:lastRenderedPageBreak/>
        <w:t>Espécies Exóticas, Invasoras ou Potencialmente Danosas</w:t>
      </w:r>
      <w:bookmarkEnd w:id="998"/>
      <w:bookmarkEnd w:id="999"/>
      <w:bookmarkEnd w:id="1000"/>
      <w:bookmarkEnd w:id="1001"/>
      <w:bookmarkEnd w:id="1002"/>
    </w:p>
    <w:p w14:paraId="32C9745A" w14:textId="77777777" w:rsidR="00B70BC5" w:rsidRPr="004C2669" w:rsidRDefault="00B70BC5" w:rsidP="00B70BC5">
      <w:pPr>
        <w:spacing w:before="120" w:after="120" w:line="276" w:lineRule="auto"/>
        <w:ind w:firstLine="567"/>
        <w:jc w:val="both"/>
        <w:rPr>
          <w:rFonts w:eastAsia="Calibri"/>
        </w:rPr>
      </w:pPr>
      <w:r w:rsidRPr="004C2669">
        <w:rPr>
          <w:rFonts w:eastAsia="Calibri"/>
          <w:color w:val="000000"/>
        </w:rPr>
        <w:t xml:space="preserve">Ao todo, 3 espécies exóticas foram observadas no presente estudo: </w:t>
      </w:r>
      <w:r w:rsidRPr="004C2669">
        <w:rPr>
          <w:rFonts w:eastAsia="Calibri"/>
          <w:i/>
          <w:iCs/>
          <w:color w:val="000000"/>
        </w:rPr>
        <w:t>Bos sp.</w:t>
      </w:r>
      <w:r w:rsidRPr="004C2669">
        <w:rPr>
          <w:rFonts w:eastAsia="Calibri"/>
          <w:color w:val="000000"/>
        </w:rPr>
        <w:t xml:space="preserve"> (gado), </w:t>
      </w:r>
      <w:r w:rsidRPr="004C2669">
        <w:rPr>
          <w:rFonts w:eastAsia="Calibri"/>
          <w:i/>
          <w:iCs/>
          <w:color w:val="000000"/>
        </w:rPr>
        <w:t>Canis familiaris</w:t>
      </w:r>
      <w:r w:rsidRPr="004C2669">
        <w:rPr>
          <w:rFonts w:eastAsia="Calibri"/>
          <w:color w:val="000000"/>
        </w:rPr>
        <w:t xml:space="preserve"> (cão-doméstico) e </w:t>
      </w:r>
      <w:r w:rsidRPr="004C2669">
        <w:rPr>
          <w:rFonts w:eastAsia="Calibri"/>
          <w:i/>
          <w:iCs/>
          <w:color w:val="000000"/>
        </w:rPr>
        <w:t>Equus caballus</w:t>
      </w:r>
      <w:r w:rsidRPr="004C2669">
        <w:rPr>
          <w:rFonts w:eastAsia="Calibri"/>
          <w:color w:val="000000"/>
        </w:rPr>
        <w:t xml:space="preserve"> (cavalo).</w:t>
      </w:r>
      <w:r>
        <w:rPr>
          <w:rFonts w:eastAsia="Calibri"/>
          <w:color w:val="000000"/>
        </w:rPr>
        <w:t xml:space="preserve"> </w:t>
      </w:r>
      <w:r w:rsidRPr="004C2669">
        <w:rPr>
          <w:rFonts w:eastAsia="Calibri"/>
          <w:iCs/>
          <w:szCs w:val="20"/>
        </w:rPr>
        <w:t xml:space="preserve">A presença de animais em áreas silvestres representa sérios riscos para os ecossistemas e a fauna nativa. </w:t>
      </w:r>
      <w:r w:rsidRPr="004C2669">
        <w:rPr>
          <w:rFonts w:eastAsia="Calibri"/>
          <w:color w:val="000000"/>
        </w:rPr>
        <w:t>O cão-doméstico é um possível predador da fauna silvestre, alimentando-se principalmente pequenos e médios mamíferos</w:t>
      </w:r>
      <w:r w:rsidRPr="004C2669">
        <w:rPr>
          <w:rFonts w:eastAsia="Calibri"/>
          <w:iCs/>
          <w:szCs w:val="20"/>
        </w:rPr>
        <w:t xml:space="preserve">, além de competirem por recursos alimentares. Também atuam como vetores de doenças, como raiva e leptospirose, que podem ser transmitidas para a fauna silvestre (RIBEIRO </w:t>
      </w:r>
      <w:r w:rsidRPr="004C2669">
        <w:rPr>
          <w:rFonts w:eastAsia="Calibri"/>
          <w:i/>
          <w:szCs w:val="20"/>
        </w:rPr>
        <w:t>et al</w:t>
      </w:r>
      <w:r w:rsidRPr="004C2669">
        <w:rPr>
          <w:rFonts w:eastAsia="Calibri"/>
          <w:iCs/>
          <w:szCs w:val="20"/>
        </w:rPr>
        <w:t xml:space="preserve">., 2015). Já os cavalos impactam negativamente a vegetação nativa por meio do pisoteio e degradação do solo, competindo com herbívoros nativos por recursos e promovendo a dispersão de plantas invasoras (PEREIRA </w:t>
      </w:r>
      <w:r w:rsidRPr="004C2669">
        <w:rPr>
          <w:rFonts w:eastAsia="Calibri"/>
          <w:i/>
          <w:szCs w:val="20"/>
        </w:rPr>
        <w:t>et al</w:t>
      </w:r>
      <w:r w:rsidRPr="004C2669">
        <w:rPr>
          <w:rFonts w:eastAsia="Calibri"/>
          <w:iCs/>
          <w:szCs w:val="20"/>
        </w:rPr>
        <w:t>., 2018). Esse tipo de impacto prejudica o equilíbrio ecológico e a biodiversidade local.</w:t>
      </w:r>
    </w:p>
    <w:p w14:paraId="75817B48" w14:textId="77777777" w:rsidR="00B70BC5" w:rsidRPr="004C2669" w:rsidRDefault="00B70BC5" w:rsidP="00B70BC5">
      <w:pPr>
        <w:spacing w:before="120" w:after="120" w:line="276" w:lineRule="auto"/>
        <w:ind w:firstLine="567"/>
        <w:jc w:val="both"/>
        <w:rPr>
          <w:rFonts w:eastAsia="Times New Roman"/>
          <w:bCs/>
          <w:iCs/>
          <w:szCs w:val="20"/>
          <w:lang w:eastAsia="pt-BR"/>
        </w:rPr>
      </w:pPr>
      <w:r w:rsidRPr="004C2669">
        <w:rPr>
          <w:rFonts w:eastAsia="Times New Roman"/>
          <w:bCs/>
          <w:iCs/>
          <w:szCs w:val="20"/>
          <w:lang w:eastAsia="pt-BR"/>
        </w:rPr>
        <w:t xml:space="preserve">As vacas, por sua vez, também contribuem para a degradação do habitat natural devido ao pastoreio em áreas de vegetação nativa. Elas podem alterar a dinâmica de corpos d'água, ao compactar as margens de rios e nascentes, além de poluir essas áreas com fezes e urina. Além disso, vacas podem ser vetores de doenças, como brucelose e tuberculose, afetando a fauna local (COSTA </w:t>
      </w:r>
      <w:r w:rsidRPr="004C2669">
        <w:rPr>
          <w:rFonts w:eastAsia="Times New Roman"/>
          <w:bCs/>
          <w:i/>
          <w:szCs w:val="20"/>
          <w:lang w:eastAsia="pt-BR"/>
        </w:rPr>
        <w:t>et al</w:t>
      </w:r>
      <w:r w:rsidRPr="004C2669">
        <w:rPr>
          <w:rFonts w:eastAsia="Times New Roman"/>
          <w:bCs/>
          <w:iCs/>
          <w:szCs w:val="20"/>
          <w:lang w:eastAsia="pt-BR"/>
        </w:rPr>
        <w:t xml:space="preserve">., 2017). A presença desses animais em áreas silvestres pode gerar um impacto irreversível para a fauna e a qualidade do ecossistema, exigindo políticas de controle, manejo e conscientização para mitigar tais danos e proteger a biodiversidade. </w:t>
      </w:r>
      <w:r w:rsidRPr="004C2669">
        <w:rPr>
          <w:rFonts w:eastAsia="Times New Roman"/>
          <w:bCs/>
          <w:iCs/>
          <w:color w:val="000000"/>
          <w:szCs w:val="20"/>
          <w:lang w:eastAsia="pt-BR"/>
        </w:rPr>
        <w:t>(CAMPOS, 2004)</w:t>
      </w:r>
    </w:p>
    <w:p w14:paraId="03636A27" w14:textId="6E96F4D5" w:rsidR="00B70BC5" w:rsidRPr="004C2669" w:rsidRDefault="00B70BC5" w:rsidP="00B70BC5">
      <w:pPr>
        <w:pStyle w:val="Total6"/>
        <w:rPr>
          <w:bCs/>
        </w:rPr>
      </w:pPr>
      <w:bookmarkStart w:id="1003" w:name="_Toc189654360"/>
      <w:bookmarkStart w:id="1004" w:name="_Toc204611005"/>
      <w:bookmarkEnd w:id="975"/>
      <w:r w:rsidRPr="004C2669">
        <w:t xml:space="preserve">Registros </w:t>
      </w:r>
      <w:r w:rsidR="00643DC7" w:rsidRPr="004C2669">
        <w:t>Fotográficos</w:t>
      </w:r>
      <w:bookmarkEnd w:id="1003"/>
      <w:bookmarkEnd w:id="1004"/>
    </w:p>
    <w:p w14:paraId="17EC0A5A" w14:textId="1908E38D" w:rsidR="00B70BC5" w:rsidRPr="004C2669" w:rsidRDefault="00B70BC5" w:rsidP="00B70BC5">
      <w:pPr>
        <w:spacing w:before="120" w:after="120" w:line="276" w:lineRule="auto"/>
        <w:ind w:firstLine="567"/>
        <w:jc w:val="both"/>
        <w:rPr>
          <w:rFonts w:eastAsia="Times New Roman"/>
          <w:bCs/>
          <w:iCs/>
          <w:szCs w:val="20"/>
          <w:lang w:eastAsia="pt-BR"/>
        </w:rPr>
      </w:pPr>
      <w:r w:rsidRPr="004C2669">
        <w:rPr>
          <w:rFonts w:eastAsia="Times New Roman"/>
          <w:bCs/>
          <w:iCs/>
          <w:lang w:eastAsia="pt-BR"/>
        </w:rPr>
        <w:t xml:space="preserve">A </w:t>
      </w:r>
      <w:r w:rsidRPr="004C2669">
        <w:rPr>
          <w:rFonts w:eastAsia="Times New Roman"/>
          <w:bCs/>
          <w:iCs/>
          <w:lang w:eastAsia="pt-BR"/>
        </w:rPr>
        <w:fldChar w:fldCharType="begin"/>
      </w:r>
      <w:r w:rsidRPr="004C2669">
        <w:rPr>
          <w:rFonts w:eastAsia="Times New Roman"/>
          <w:bCs/>
          <w:iCs/>
          <w:lang w:eastAsia="pt-BR"/>
        </w:rPr>
        <w:instrText xml:space="preserve"> REF _Ref189126708 \h </w:instrText>
      </w:r>
      <w:r>
        <w:rPr>
          <w:rFonts w:eastAsia="Times New Roman"/>
          <w:bCs/>
          <w:iCs/>
          <w:lang w:eastAsia="pt-BR"/>
        </w:rPr>
        <w:instrText xml:space="preserve"> \* MERGEFORMAT </w:instrText>
      </w:r>
      <w:r w:rsidRPr="004C2669">
        <w:rPr>
          <w:rFonts w:eastAsia="Times New Roman"/>
          <w:bCs/>
          <w:iCs/>
          <w:lang w:eastAsia="pt-BR"/>
        </w:rPr>
      </w:r>
      <w:r w:rsidRPr="004C2669">
        <w:rPr>
          <w:rFonts w:eastAsia="Times New Roman"/>
          <w:bCs/>
          <w:iCs/>
          <w:lang w:eastAsia="pt-BR"/>
        </w:rPr>
        <w:fldChar w:fldCharType="separate"/>
      </w:r>
      <w:r w:rsidR="009C1BA0" w:rsidRPr="009C1BA0">
        <w:rPr>
          <w:rFonts w:eastAsia="Times New Roman"/>
          <w:bCs/>
          <w:iCs/>
          <w:szCs w:val="20"/>
          <w:lang w:eastAsia="pt-BR"/>
        </w:rPr>
        <w:t xml:space="preserve">Figura </w:t>
      </w:r>
      <w:r w:rsidR="009C1BA0" w:rsidRPr="009C1BA0">
        <w:rPr>
          <w:rFonts w:eastAsia="Times New Roman"/>
          <w:bCs/>
          <w:iCs/>
          <w:noProof/>
          <w:szCs w:val="20"/>
          <w:lang w:eastAsia="pt-BR"/>
        </w:rPr>
        <w:t>88</w:t>
      </w:r>
      <w:r w:rsidRPr="004C2669">
        <w:rPr>
          <w:rFonts w:eastAsia="Times New Roman"/>
          <w:bCs/>
          <w:iCs/>
          <w:lang w:eastAsia="pt-BR"/>
        </w:rPr>
        <w:fldChar w:fldCharType="end"/>
      </w:r>
      <w:r w:rsidRPr="004C2669">
        <w:rPr>
          <w:rFonts w:eastAsia="Times New Roman"/>
          <w:bCs/>
          <w:iCs/>
          <w:lang w:eastAsia="pt-BR"/>
        </w:rPr>
        <w:t xml:space="preserve"> apresenta os arquivos fotográficos de algumas espécies registradas durante a campanha.</w:t>
      </w:r>
    </w:p>
    <w:tbl>
      <w:tblPr>
        <w:tblW w:w="9075" w:type="dxa"/>
        <w:jc w:val="center"/>
        <w:tblLayout w:type="fixed"/>
        <w:tblLook w:val="0400" w:firstRow="0" w:lastRow="0" w:firstColumn="0" w:lastColumn="0" w:noHBand="0" w:noVBand="1"/>
      </w:tblPr>
      <w:tblGrid>
        <w:gridCol w:w="4538"/>
        <w:gridCol w:w="4537"/>
      </w:tblGrid>
      <w:tr w:rsidR="00B70BC5" w:rsidRPr="004C2669" w14:paraId="22539EE7" w14:textId="77777777" w:rsidTr="00514156">
        <w:trPr>
          <w:trHeight w:val="231"/>
          <w:jc w:val="center"/>
        </w:trPr>
        <w:tc>
          <w:tcPr>
            <w:tcW w:w="4538" w:type="dxa"/>
            <w:vAlign w:val="center"/>
            <w:hideMark/>
          </w:tcPr>
          <w:p w14:paraId="5555CA4D" w14:textId="77777777" w:rsidR="00B70BC5" w:rsidRPr="004C2669" w:rsidRDefault="00B70BC5" w:rsidP="00643DC7">
            <w:pPr>
              <w:pStyle w:val="TotalIlustrao"/>
            </w:pPr>
            <w:r w:rsidRPr="004C2669">
              <w:rPr>
                <w:noProof/>
              </w:rPr>
              <w:drawing>
                <wp:inline distT="0" distB="0" distL="0" distR="0" wp14:anchorId="594FFAA3" wp14:editId="7E661C8C">
                  <wp:extent cx="2671445" cy="2003585"/>
                  <wp:effectExtent l="19050" t="19050" r="14605" b="15875"/>
                  <wp:docPr id="19" name="image28.png" descr="Foto em preto e branco de gato em cima de caval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28.png" descr="Foto em preto e branco de gato em cima de cavalo&#10;&#10;O conteúdo gerado por IA pode estar incorreto."/>
                          <pic:cNvPicPr>
                            <a:picLocks noChangeAspect="1" noChangeArrowheads="1"/>
                          </pic:cNvPicPr>
                        </pic:nvPicPr>
                        <pic:blipFill>
                          <a:blip r:embed="rId340" cstate="print">
                            <a:extLst>
                              <a:ext uri="{28A0092B-C50C-407E-A947-70E740481C1C}">
                                <a14:useLocalDpi xmlns:a14="http://schemas.microsoft.com/office/drawing/2010/main" val="0"/>
                              </a:ext>
                            </a:extLst>
                          </a:blip>
                          <a:stretch>
                            <a:fillRect/>
                          </a:stretch>
                        </pic:blipFill>
                        <pic:spPr bwMode="auto">
                          <a:xfrm>
                            <a:off x="0" y="0"/>
                            <a:ext cx="2673815" cy="2005362"/>
                          </a:xfrm>
                          <a:prstGeom prst="rect">
                            <a:avLst/>
                          </a:prstGeom>
                          <a:noFill/>
                          <a:ln w="6350" cmpd="sng">
                            <a:solidFill>
                              <a:srgbClr val="000000"/>
                            </a:solidFill>
                            <a:miter lim="800000"/>
                            <a:headEnd/>
                            <a:tailEnd/>
                          </a:ln>
                          <a:effectLst/>
                        </pic:spPr>
                      </pic:pic>
                    </a:graphicData>
                  </a:graphic>
                </wp:inline>
              </w:drawing>
            </w:r>
          </w:p>
        </w:tc>
        <w:tc>
          <w:tcPr>
            <w:tcW w:w="4537" w:type="dxa"/>
            <w:vAlign w:val="center"/>
            <w:hideMark/>
          </w:tcPr>
          <w:p w14:paraId="573EE13C" w14:textId="77777777" w:rsidR="00B70BC5" w:rsidRPr="004C2669" w:rsidRDefault="00B70BC5" w:rsidP="00643DC7">
            <w:pPr>
              <w:pStyle w:val="TotalIlustrao"/>
            </w:pPr>
            <w:r w:rsidRPr="004C2669">
              <w:rPr>
                <w:noProof/>
              </w:rPr>
              <w:drawing>
                <wp:inline distT="0" distB="0" distL="0" distR="0" wp14:anchorId="3172A068" wp14:editId="2E6234DA">
                  <wp:extent cx="2640330" cy="1980248"/>
                  <wp:effectExtent l="19050" t="19050" r="26670" b="20320"/>
                  <wp:docPr id="20" name="image29.png" descr="Uma imagem contendo rocha, pilha, velho, árvor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9.png" descr="Uma imagem contendo rocha, pilha, velho, árvore&#10;&#10;O conteúdo gerado por IA pode estar incorreto."/>
                          <pic:cNvPicPr>
                            <a:picLocks noChangeAspect="1" noChangeArrowheads="1"/>
                          </pic:cNvPicPr>
                        </pic:nvPicPr>
                        <pic:blipFill>
                          <a:blip r:embed="rId341" cstate="print">
                            <a:extLst>
                              <a:ext uri="{28A0092B-C50C-407E-A947-70E740481C1C}">
                                <a14:useLocalDpi xmlns:a14="http://schemas.microsoft.com/office/drawing/2010/main" val="0"/>
                              </a:ext>
                            </a:extLst>
                          </a:blip>
                          <a:stretch>
                            <a:fillRect/>
                          </a:stretch>
                        </pic:blipFill>
                        <pic:spPr bwMode="auto">
                          <a:xfrm rot="10800000">
                            <a:off x="0" y="0"/>
                            <a:ext cx="2642266" cy="1981700"/>
                          </a:xfrm>
                          <a:prstGeom prst="rect">
                            <a:avLst/>
                          </a:prstGeom>
                          <a:noFill/>
                          <a:ln w="6350" cmpd="sng">
                            <a:solidFill>
                              <a:srgbClr val="000000"/>
                            </a:solidFill>
                            <a:miter lim="800000"/>
                            <a:headEnd/>
                            <a:tailEnd/>
                          </a:ln>
                          <a:effectLst/>
                        </pic:spPr>
                      </pic:pic>
                    </a:graphicData>
                  </a:graphic>
                </wp:inline>
              </w:drawing>
            </w:r>
          </w:p>
        </w:tc>
      </w:tr>
      <w:tr w:rsidR="00B70BC5" w:rsidRPr="004C2669" w14:paraId="381E66B7" w14:textId="77777777" w:rsidTr="00514156">
        <w:trPr>
          <w:trHeight w:val="231"/>
          <w:jc w:val="center"/>
        </w:trPr>
        <w:tc>
          <w:tcPr>
            <w:tcW w:w="4538" w:type="dxa"/>
            <w:hideMark/>
          </w:tcPr>
          <w:p w14:paraId="7D03D12A" w14:textId="1BF5CA13" w:rsidR="00B70BC5" w:rsidRPr="004C2669" w:rsidRDefault="00B70BC5" w:rsidP="00643DC7">
            <w:pPr>
              <w:pStyle w:val="TotalIlustrao"/>
            </w:pPr>
            <w:r w:rsidRPr="004C2669">
              <w:t xml:space="preserve">Registro de </w:t>
            </w:r>
            <w:r w:rsidRPr="004C2669">
              <w:rPr>
                <w:i/>
                <w:iCs/>
              </w:rPr>
              <w:t>Cerdocyon thous</w:t>
            </w:r>
            <w:r w:rsidRPr="004C2669">
              <w:t xml:space="preserve"> (cachorro-do-mato)</w:t>
            </w:r>
            <w:r>
              <w:t xml:space="preserve"> </w:t>
            </w:r>
            <w:r w:rsidRPr="004C2669">
              <w:t xml:space="preserve">por </w:t>
            </w:r>
            <w:r w:rsidRPr="004C2669">
              <w:rPr>
                <w:i/>
                <w:iCs/>
              </w:rPr>
              <w:t>Camera trap</w:t>
            </w:r>
          </w:p>
        </w:tc>
        <w:tc>
          <w:tcPr>
            <w:tcW w:w="4537" w:type="dxa"/>
            <w:hideMark/>
          </w:tcPr>
          <w:p w14:paraId="167C42E1" w14:textId="77777777" w:rsidR="00B70BC5" w:rsidRPr="004C2669" w:rsidRDefault="00B70BC5" w:rsidP="00643DC7">
            <w:pPr>
              <w:pStyle w:val="TotalIlustrao"/>
            </w:pPr>
            <w:r w:rsidRPr="004C2669">
              <w:t xml:space="preserve">Pegada de </w:t>
            </w:r>
            <w:r>
              <w:rPr>
                <w:i/>
                <w:iCs/>
              </w:rPr>
              <w:t>Dicotyles tajacu</w:t>
            </w:r>
            <w:r w:rsidRPr="004C2669">
              <w:t xml:space="preserve"> (</w:t>
            </w:r>
            <w:r>
              <w:t>catitu</w:t>
            </w:r>
            <w:r w:rsidRPr="004C2669">
              <w:t>)</w:t>
            </w:r>
            <w:r w:rsidRPr="004C2669">
              <w:rPr>
                <w:i/>
                <w:iCs/>
              </w:rPr>
              <w:t>.</w:t>
            </w:r>
          </w:p>
        </w:tc>
      </w:tr>
      <w:tr w:rsidR="00B70BC5" w:rsidRPr="004C2669" w14:paraId="702371BA" w14:textId="77777777" w:rsidTr="00514156">
        <w:trPr>
          <w:trHeight w:val="231"/>
          <w:jc w:val="center"/>
        </w:trPr>
        <w:tc>
          <w:tcPr>
            <w:tcW w:w="4538" w:type="dxa"/>
            <w:hideMark/>
          </w:tcPr>
          <w:p w14:paraId="01573E12" w14:textId="77777777" w:rsidR="00B70BC5" w:rsidRPr="004C2669" w:rsidRDefault="00B70BC5" w:rsidP="00643DC7">
            <w:pPr>
              <w:pStyle w:val="TotalIlustrao"/>
            </w:pPr>
            <w:r w:rsidRPr="004C2669">
              <w:rPr>
                <w:noProof/>
              </w:rPr>
              <w:lastRenderedPageBreak/>
              <w:drawing>
                <wp:inline distT="0" distB="0" distL="0" distR="0" wp14:anchorId="7D5AF7BA" wp14:editId="08924AC4">
                  <wp:extent cx="2742892" cy="2021204"/>
                  <wp:effectExtent l="19050" t="19050" r="19685" b="17780"/>
                  <wp:docPr id="21" name="image30.png" descr="Uma imagem contendo rocha, árvore, velho, deit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30.png" descr="Uma imagem contendo rocha, árvore, velho, deitado&#10;&#10;O conteúdo gerado por IA pode estar incorreto."/>
                          <pic:cNvPicPr>
                            <a:picLocks noChangeAspect="1" noChangeArrowheads="1"/>
                          </pic:cNvPicPr>
                        </pic:nvPicPr>
                        <pic:blipFill rotWithShape="1">
                          <a:blip r:embed="rId342" cstate="print">
                            <a:extLst>
                              <a:ext uri="{28A0092B-C50C-407E-A947-70E740481C1C}">
                                <a14:useLocalDpi xmlns:a14="http://schemas.microsoft.com/office/drawing/2010/main" val="0"/>
                              </a:ext>
                            </a:extLst>
                          </a:blip>
                          <a:srcRect l="9965" t="12795" r="11396" b="9941"/>
                          <a:stretch/>
                        </pic:blipFill>
                        <pic:spPr bwMode="auto">
                          <a:xfrm>
                            <a:off x="0" y="0"/>
                            <a:ext cx="2757291" cy="2031814"/>
                          </a:xfrm>
                          <a:prstGeom prst="rect">
                            <a:avLst/>
                          </a:prstGeom>
                          <a:noFill/>
                          <a:ln w="6350" cap="flat"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tc>
        <w:tc>
          <w:tcPr>
            <w:tcW w:w="4537" w:type="dxa"/>
            <w:hideMark/>
          </w:tcPr>
          <w:p w14:paraId="0AF4E5E0" w14:textId="77777777" w:rsidR="00B70BC5" w:rsidRPr="004C2669" w:rsidRDefault="00B70BC5" w:rsidP="00643DC7">
            <w:pPr>
              <w:pStyle w:val="TotalIlustrao"/>
            </w:pPr>
            <w:r w:rsidRPr="004C2669">
              <w:rPr>
                <w:noProof/>
              </w:rPr>
              <w:drawing>
                <wp:inline distT="0" distB="0" distL="0" distR="0" wp14:anchorId="67CD70B5" wp14:editId="6F4B0430">
                  <wp:extent cx="2703383" cy="2020570"/>
                  <wp:effectExtent l="19050" t="19050" r="20955" b="17780"/>
                  <wp:docPr id="22" name="image31.png" descr="Uma imagem contendo rocha, pedr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31.png" descr="Uma imagem contendo rocha, pedra&#10;&#10;O conteúdo gerado por IA pode estar incorreto."/>
                          <pic:cNvPicPr>
                            <a:picLocks noChangeAspect="1" noChangeArrowheads="1"/>
                          </pic:cNvPicPr>
                        </pic:nvPicPr>
                        <pic:blipFill rotWithShape="1">
                          <a:blip r:embed="rId343" cstate="print">
                            <a:extLst>
                              <a:ext uri="{28A0092B-C50C-407E-A947-70E740481C1C}">
                                <a14:useLocalDpi xmlns:a14="http://schemas.microsoft.com/office/drawing/2010/main" val="0"/>
                              </a:ext>
                            </a:extLst>
                          </a:blip>
                          <a:srcRect l="17416" t="14822" r="10697" b="13538"/>
                          <a:stretch/>
                        </pic:blipFill>
                        <pic:spPr bwMode="auto">
                          <a:xfrm>
                            <a:off x="0" y="0"/>
                            <a:ext cx="2711569" cy="2026688"/>
                          </a:xfrm>
                          <a:prstGeom prst="rect">
                            <a:avLst/>
                          </a:prstGeom>
                          <a:noFill/>
                          <a:ln w="6350" cap="flat"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tc>
      </w:tr>
      <w:tr w:rsidR="00B70BC5" w:rsidRPr="004C2669" w14:paraId="7F766BBA" w14:textId="77777777" w:rsidTr="00514156">
        <w:trPr>
          <w:trHeight w:val="231"/>
          <w:jc w:val="center"/>
        </w:trPr>
        <w:tc>
          <w:tcPr>
            <w:tcW w:w="4538" w:type="dxa"/>
            <w:hideMark/>
          </w:tcPr>
          <w:p w14:paraId="1ACEF07C" w14:textId="77777777" w:rsidR="00B70BC5" w:rsidRPr="004C2669" w:rsidRDefault="00B70BC5" w:rsidP="00643DC7">
            <w:pPr>
              <w:pStyle w:val="TotalIlustrao"/>
            </w:pPr>
            <w:r w:rsidRPr="004C2669">
              <w:t xml:space="preserve">Pegada de </w:t>
            </w:r>
            <w:r>
              <w:rPr>
                <w:i/>
                <w:iCs/>
              </w:rPr>
              <w:t>Tapirus terrestris</w:t>
            </w:r>
            <w:r w:rsidRPr="004C2669">
              <w:t xml:space="preserve"> (</w:t>
            </w:r>
            <w:r>
              <w:t>anta</w:t>
            </w:r>
            <w:r w:rsidRPr="004C2669">
              <w:t>).</w:t>
            </w:r>
          </w:p>
        </w:tc>
        <w:tc>
          <w:tcPr>
            <w:tcW w:w="4537" w:type="dxa"/>
            <w:hideMark/>
          </w:tcPr>
          <w:p w14:paraId="0FEC8351" w14:textId="77777777" w:rsidR="00B70BC5" w:rsidRPr="004C2669" w:rsidRDefault="00B70BC5" w:rsidP="00643DC7">
            <w:pPr>
              <w:pStyle w:val="TotalIlustrao"/>
            </w:pPr>
            <w:r w:rsidRPr="004C2669">
              <w:t xml:space="preserve">Pegada de </w:t>
            </w:r>
            <w:r>
              <w:rPr>
                <w:i/>
                <w:iCs/>
              </w:rPr>
              <w:t>Puma concolar</w:t>
            </w:r>
            <w:r w:rsidRPr="004C2669">
              <w:t xml:space="preserve"> (</w:t>
            </w:r>
            <w:r>
              <w:t>onça-parda</w:t>
            </w:r>
            <w:r w:rsidRPr="004C2669">
              <w:t>)</w:t>
            </w:r>
          </w:p>
        </w:tc>
      </w:tr>
      <w:tr w:rsidR="00B70BC5" w:rsidRPr="004C2669" w14:paraId="631CA32D" w14:textId="77777777" w:rsidTr="00514156">
        <w:trPr>
          <w:trHeight w:val="231"/>
          <w:jc w:val="center"/>
        </w:trPr>
        <w:tc>
          <w:tcPr>
            <w:tcW w:w="4538" w:type="dxa"/>
          </w:tcPr>
          <w:p w14:paraId="7D0FAC56" w14:textId="77777777" w:rsidR="00B70BC5" w:rsidRPr="004C2669" w:rsidRDefault="00B70BC5" w:rsidP="00643DC7">
            <w:pPr>
              <w:pStyle w:val="TotalIlustrao"/>
            </w:pPr>
            <w:r>
              <w:rPr>
                <w:noProof/>
              </w:rPr>
              <w:drawing>
                <wp:inline distT="0" distB="0" distL="0" distR="0" wp14:anchorId="2986D9BD" wp14:editId="745E31E6">
                  <wp:extent cx="2744470" cy="2058670"/>
                  <wp:effectExtent l="19050" t="19050" r="17780" b="17780"/>
                  <wp:docPr id="972967320" name="Imagem 17" descr="Uma imagem contendo ao ar livre, rocha, grama, rochos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967320" name="Imagem 17" descr="Uma imagem contendo ao ar livre, rocha, grama, rochoso&#10;&#10;O conteúdo gerado por IA pode estar incorreto."/>
                          <pic:cNvPicPr/>
                        </pic:nvPicPr>
                        <pic:blipFill>
                          <a:blip r:embed="rId344" cstate="print">
                            <a:extLst>
                              <a:ext uri="{28A0092B-C50C-407E-A947-70E740481C1C}">
                                <a14:useLocalDpi xmlns:a14="http://schemas.microsoft.com/office/drawing/2010/main" val="0"/>
                              </a:ext>
                            </a:extLst>
                          </a:blip>
                          <a:stretch>
                            <a:fillRect/>
                          </a:stretch>
                        </pic:blipFill>
                        <pic:spPr>
                          <a:xfrm>
                            <a:off x="0" y="0"/>
                            <a:ext cx="2744470" cy="2058670"/>
                          </a:xfrm>
                          <a:prstGeom prst="rect">
                            <a:avLst/>
                          </a:prstGeom>
                          <a:ln>
                            <a:solidFill>
                              <a:srgbClr val="000000"/>
                            </a:solidFill>
                          </a:ln>
                        </pic:spPr>
                      </pic:pic>
                    </a:graphicData>
                  </a:graphic>
                </wp:inline>
              </w:drawing>
            </w:r>
          </w:p>
        </w:tc>
        <w:tc>
          <w:tcPr>
            <w:tcW w:w="4537" w:type="dxa"/>
          </w:tcPr>
          <w:p w14:paraId="5D53637D" w14:textId="77777777" w:rsidR="00B70BC5" w:rsidRPr="004C2669" w:rsidRDefault="00B70BC5" w:rsidP="00643DC7">
            <w:pPr>
              <w:pStyle w:val="TotalIlustrao"/>
            </w:pPr>
            <w:r>
              <w:rPr>
                <w:noProof/>
              </w:rPr>
              <w:drawing>
                <wp:inline distT="0" distB="0" distL="0" distR="0" wp14:anchorId="221D666E" wp14:editId="02BE58D6">
                  <wp:extent cx="2803583" cy="2058670"/>
                  <wp:effectExtent l="19050" t="19050" r="15875" b="17780"/>
                  <wp:docPr id="670608316" name="Imagem 18"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608316" name="Imagem 18" descr="Mapa&#10;&#10;O conteúdo gerado por IA pode estar incorreto."/>
                          <pic:cNvPicPr/>
                        </pic:nvPicPr>
                        <pic:blipFill rotWithShape="1">
                          <a:blip r:embed="rId345" cstate="print">
                            <a:extLst>
                              <a:ext uri="{28A0092B-C50C-407E-A947-70E740481C1C}">
                                <a14:useLocalDpi xmlns:a14="http://schemas.microsoft.com/office/drawing/2010/main" val="0"/>
                              </a:ext>
                            </a:extLst>
                          </a:blip>
                          <a:srcRect l="14672" t="13508" r="13470" b="16143"/>
                          <a:stretch/>
                        </pic:blipFill>
                        <pic:spPr bwMode="auto">
                          <a:xfrm>
                            <a:off x="0" y="0"/>
                            <a:ext cx="2806902" cy="2061107"/>
                          </a:xfrm>
                          <a:prstGeom prst="rect">
                            <a:avLst/>
                          </a:prstGeom>
                          <a:ln>
                            <a:solidFill>
                              <a:srgbClr val="000000"/>
                            </a:solidFill>
                          </a:ln>
                          <a:extLst>
                            <a:ext uri="{53640926-AAD7-44D8-BBD7-CCE9431645EC}">
                              <a14:shadowObscured xmlns:a14="http://schemas.microsoft.com/office/drawing/2010/main"/>
                            </a:ext>
                          </a:extLst>
                        </pic:spPr>
                      </pic:pic>
                    </a:graphicData>
                  </a:graphic>
                </wp:inline>
              </w:drawing>
            </w:r>
          </w:p>
        </w:tc>
      </w:tr>
      <w:tr w:rsidR="00B70BC5" w:rsidRPr="004C2669" w14:paraId="1D45D6E6" w14:textId="77777777" w:rsidTr="00514156">
        <w:trPr>
          <w:trHeight w:val="231"/>
          <w:jc w:val="center"/>
        </w:trPr>
        <w:tc>
          <w:tcPr>
            <w:tcW w:w="4538" w:type="dxa"/>
          </w:tcPr>
          <w:p w14:paraId="5CACDD59" w14:textId="77777777" w:rsidR="00B70BC5" w:rsidRPr="004C2669" w:rsidRDefault="00B70BC5" w:rsidP="00643DC7">
            <w:pPr>
              <w:pStyle w:val="TotalIlustrao"/>
            </w:pPr>
            <w:r w:rsidRPr="004C2669">
              <w:t xml:space="preserve">Pegada de </w:t>
            </w:r>
            <w:r w:rsidRPr="004C2669">
              <w:rPr>
                <w:i/>
                <w:iCs/>
              </w:rPr>
              <w:t>Cuniculus paca</w:t>
            </w:r>
            <w:r w:rsidRPr="004C2669">
              <w:t xml:space="preserve"> (paca)</w:t>
            </w:r>
          </w:p>
        </w:tc>
        <w:tc>
          <w:tcPr>
            <w:tcW w:w="4537" w:type="dxa"/>
          </w:tcPr>
          <w:p w14:paraId="6EB47DAA" w14:textId="77777777" w:rsidR="00B70BC5" w:rsidRPr="004C2669" w:rsidRDefault="00B70BC5" w:rsidP="00643DC7">
            <w:pPr>
              <w:pStyle w:val="TotalIlustrao"/>
            </w:pPr>
            <w:r w:rsidRPr="004C2669">
              <w:t xml:space="preserve">Pegada de </w:t>
            </w:r>
            <w:r>
              <w:rPr>
                <w:i/>
                <w:iCs/>
              </w:rPr>
              <w:t>Cerdocyon thous</w:t>
            </w:r>
            <w:r w:rsidRPr="004C2669">
              <w:t xml:space="preserve"> (</w:t>
            </w:r>
            <w:r>
              <w:t>cachorro-do-mato</w:t>
            </w:r>
            <w:r w:rsidRPr="004C2669">
              <w:t>)</w:t>
            </w:r>
          </w:p>
        </w:tc>
      </w:tr>
      <w:tr w:rsidR="00B70BC5" w:rsidRPr="004C2669" w14:paraId="642B3D8A" w14:textId="77777777" w:rsidTr="00514156">
        <w:trPr>
          <w:trHeight w:val="231"/>
          <w:jc w:val="center"/>
        </w:trPr>
        <w:tc>
          <w:tcPr>
            <w:tcW w:w="4538" w:type="dxa"/>
          </w:tcPr>
          <w:p w14:paraId="1B51FE03" w14:textId="77777777" w:rsidR="00B70BC5" w:rsidRPr="004C2669" w:rsidRDefault="00B70BC5" w:rsidP="00643DC7">
            <w:pPr>
              <w:pStyle w:val="TotalIlustrao"/>
            </w:pPr>
            <w:r>
              <w:rPr>
                <w:noProof/>
              </w:rPr>
              <w:drawing>
                <wp:inline distT="0" distB="0" distL="0" distR="0" wp14:anchorId="628D526A" wp14:editId="55891BB0">
                  <wp:extent cx="2744470" cy="2058670"/>
                  <wp:effectExtent l="19050" t="19050" r="17780" b="17780"/>
                  <wp:docPr id="893109482" name="Imagem 21" descr="Uma imagem contendo ao ar livre, 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109482" name="Imagem 21" descr="Uma imagem contendo ao ar livre, grama&#10;&#10;O conteúdo gerado por IA pode estar incorreto."/>
                          <pic:cNvPicPr/>
                        </pic:nvPicPr>
                        <pic:blipFill>
                          <a:blip r:embed="rId346" cstate="print">
                            <a:extLst>
                              <a:ext uri="{28A0092B-C50C-407E-A947-70E740481C1C}">
                                <a14:useLocalDpi xmlns:a14="http://schemas.microsoft.com/office/drawing/2010/main" val="0"/>
                              </a:ext>
                            </a:extLst>
                          </a:blip>
                          <a:stretch>
                            <a:fillRect/>
                          </a:stretch>
                        </pic:blipFill>
                        <pic:spPr>
                          <a:xfrm rot="10800000">
                            <a:off x="0" y="0"/>
                            <a:ext cx="2744470" cy="2058670"/>
                          </a:xfrm>
                          <a:prstGeom prst="rect">
                            <a:avLst/>
                          </a:prstGeom>
                          <a:ln>
                            <a:solidFill>
                              <a:srgbClr val="000000"/>
                            </a:solidFill>
                          </a:ln>
                        </pic:spPr>
                      </pic:pic>
                    </a:graphicData>
                  </a:graphic>
                </wp:inline>
              </w:drawing>
            </w:r>
          </w:p>
        </w:tc>
        <w:tc>
          <w:tcPr>
            <w:tcW w:w="4537" w:type="dxa"/>
          </w:tcPr>
          <w:p w14:paraId="338A855E" w14:textId="77777777" w:rsidR="00B70BC5" w:rsidRPr="004C2669" w:rsidRDefault="00B70BC5" w:rsidP="00643DC7">
            <w:pPr>
              <w:pStyle w:val="TotalIlustrao"/>
            </w:pPr>
            <w:r>
              <w:rPr>
                <w:noProof/>
              </w:rPr>
              <w:drawing>
                <wp:inline distT="0" distB="0" distL="0" distR="0" wp14:anchorId="2235F95A" wp14:editId="7A036889">
                  <wp:extent cx="2743835" cy="2058035"/>
                  <wp:effectExtent l="19050" t="19050" r="18415" b="18415"/>
                  <wp:docPr id="943557911" name="Imagem 22" descr="Uma imagem contendo ao ar livre, grama, rocha, madeir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557911" name="Imagem 22" descr="Uma imagem contendo ao ar livre, grama, rocha, madeira&#10;&#10;O conteúdo gerado por IA pode estar incorreto."/>
                          <pic:cNvPicPr/>
                        </pic:nvPicPr>
                        <pic:blipFill>
                          <a:blip r:embed="rId347" cstate="print">
                            <a:extLst>
                              <a:ext uri="{28A0092B-C50C-407E-A947-70E740481C1C}">
                                <a14:useLocalDpi xmlns:a14="http://schemas.microsoft.com/office/drawing/2010/main" val="0"/>
                              </a:ext>
                            </a:extLst>
                          </a:blip>
                          <a:stretch>
                            <a:fillRect/>
                          </a:stretch>
                        </pic:blipFill>
                        <pic:spPr>
                          <a:xfrm>
                            <a:off x="0" y="0"/>
                            <a:ext cx="2743835" cy="2058035"/>
                          </a:xfrm>
                          <a:prstGeom prst="rect">
                            <a:avLst/>
                          </a:prstGeom>
                          <a:ln>
                            <a:solidFill>
                              <a:srgbClr val="000000"/>
                            </a:solidFill>
                          </a:ln>
                        </pic:spPr>
                      </pic:pic>
                    </a:graphicData>
                  </a:graphic>
                </wp:inline>
              </w:drawing>
            </w:r>
          </w:p>
        </w:tc>
      </w:tr>
      <w:tr w:rsidR="00B70BC5" w:rsidRPr="004C2669" w14:paraId="6A9BBF36" w14:textId="77777777" w:rsidTr="00514156">
        <w:trPr>
          <w:trHeight w:val="231"/>
          <w:jc w:val="center"/>
        </w:trPr>
        <w:tc>
          <w:tcPr>
            <w:tcW w:w="4538" w:type="dxa"/>
          </w:tcPr>
          <w:p w14:paraId="69E4C187" w14:textId="77777777" w:rsidR="00B70BC5" w:rsidRPr="004C2669" w:rsidRDefault="00B70BC5" w:rsidP="00643DC7">
            <w:pPr>
              <w:pStyle w:val="TotalIlustrao"/>
            </w:pPr>
            <w:r w:rsidRPr="004C2669">
              <w:t xml:space="preserve">Pegada de </w:t>
            </w:r>
            <w:r>
              <w:rPr>
                <w:i/>
                <w:iCs/>
              </w:rPr>
              <w:t>H</w:t>
            </w:r>
            <w:r w:rsidRPr="00906961">
              <w:rPr>
                <w:i/>
                <w:iCs/>
              </w:rPr>
              <w:t>ydrochoerus hydrochaeris</w:t>
            </w:r>
            <w:r w:rsidRPr="004C2669">
              <w:t xml:space="preserve"> (</w:t>
            </w:r>
            <w:r>
              <w:t>capivara</w:t>
            </w:r>
            <w:r w:rsidRPr="004C2669">
              <w:t>)</w:t>
            </w:r>
          </w:p>
        </w:tc>
        <w:tc>
          <w:tcPr>
            <w:tcW w:w="4537" w:type="dxa"/>
          </w:tcPr>
          <w:p w14:paraId="07E1558D" w14:textId="77777777" w:rsidR="00B70BC5" w:rsidRPr="004C2669" w:rsidRDefault="00B70BC5" w:rsidP="00643DC7">
            <w:pPr>
              <w:pStyle w:val="TotalIlustrao"/>
            </w:pPr>
            <w:r>
              <w:t>Toca</w:t>
            </w:r>
            <w:r w:rsidRPr="004C2669">
              <w:t xml:space="preserve"> de </w:t>
            </w:r>
            <w:r>
              <w:rPr>
                <w:i/>
                <w:iCs/>
              </w:rPr>
              <w:t xml:space="preserve">Cabassous </w:t>
            </w:r>
            <w:r w:rsidRPr="00906961">
              <w:rPr>
                <w:i/>
                <w:iCs/>
              </w:rPr>
              <w:t xml:space="preserve">squamicaudis </w:t>
            </w:r>
            <w:r w:rsidRPr="004C2669">
              <w:t>(</w:t>
            </w:r>
            <w:r>
              <w:t>tatu-do-rabo-mole-pequeno</w:t>
            </w:r>
            <w:r w:rsidRPr="004C2669">
              <w:t>)</w:t>
            </w:r>
          </w:p>
        </w:tc>
      </w:tr>
      <w:tr w:rsidR="00B70BC5" w:rsidRPr="004C2669" w14:paraId="5A9069D9" w14:textId="77777777" w:rsidTr="00514156">
        <w:trPr>
          <w:trHeight w:val="231"/>
          <w:jc w:val="center"/>
        </w:trPr>
        <w:tc>
          <w:tcPr>
            <w:tcW w:w="4538" w:type="dxa"/>
            <w:vAlign w:val="center"/>
            <w:hideMark/>
          </w:tcPr>
          <w:p w14:paraId="74037546" w14:textId="77777777" w:rsidR="00B70BC5" w:rsidRPr="004C2669" w:rsidRDefault="00B70BC5" w:rsidP="00643DC7">
            <w:pPr>
              <w:pStyle w:val="TotalIlustrao"/>
            </w:pPr>
            <w:r w:rsidRPr="004C2669">
              <w:rPr>
                <w:noProof/>
              </w:rPr>
              <w:lastRenderedPageBreak/>
              <w:drawing>
                <wp:inline distT="0" distB="0" distL="0" distR="0" wp14:anchorId="566A526F" wp14:editId="7BB0ABEC">
                  <wp:extent cx="2726055" cy="2044542"/>
                  <wp:effectExtent l="19050" t="19050" r="17145" b="13335"/>
                  <wp:docPr id="23" name="Imagem 13" descr="Foto preta e branca de uma prai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m 13" descr="Foto preta e branca de uma praia&#10;&#10;O conteúdo gerado por IA pode estar incorreto."/>
                          <pic:cNvPicPr>
                            <a:picLocks noChangeAspect="1" noChangeArrowheads="1"/>
                          </pic:cNvPicPr>
                        </pic:nvPicPr>
                        <pic:blipFill>
                          <a:blip r:embed="rId348" cstate="print">
                            <a:extLst>
                              <a:ext uri="{28A0092B-C50C-407E-A947-70E740481C1C}">
                                <a14:useLocalDpi xmlns:a14="http://schemas.microsoft.com/office/drawing/2010/main" val="0"/>
                              </a:ext>
                            </a:extLst>
                          </a:blip>
                          <a:stretch>
                            <a:fillRect/>
                          </a:stretch>
                        </pic:blipFill>
                        <pic:spPr bwMode="auto">
                          <a:xfrm>
                            <a:off x="0" y="0"/>
                            <a:ext cx="2726055" cy="2044542"/>
                          </a:xfrm>
                          <a:prstGeom prst="rect">
                            <a:avLst/>
                          </a:prstGeom>
                          <a:noFill/>
                          <a:ln>
                            <a:solidFill>
                              <a:schemeClr val="tx1"/>
                            </a:solidFill>
                          </a:ln>
                        </pic:spPr>
                      </pic:pic>
                    </a:graphicData>
                  </a:graphic>
                </wp:inline>
              </w:drawing>
            </w:r>
          </w:p>
        </w:tc>
        <w:tc>
          <w:tcPr>
            <w:tcW w:w="4537" w:type="dxa"/>
            <w:vAlign w:val="center"/>
            <w:hideMark/>
          </w:tcPr>
          <w:p w14:paraId="43B6E588" w14:textId="77777777" w:rsidR="00B70BC5" w:rsidRPr="004C2669" w:rsidRDefault="00B70BC5" w:rsidP="00643DC7">
            <w:pPr>
              <w:pStyle w:val="TotalIlustrao"/>
            </w:pPr>
            <w:r w:rsidRPr="004C2669">
              <w:rPr>
                <w:noProof/>
              </w:rPr>
              <w:drawing>
                <wp:inline distT="0" distB="0" distL="0" distR="0" wp14:anchorId="5E8B4485" wp14:editId="43C08494">
                  <wp:extent cx="2726266" cy="2044700"/>
                  <wp:effectExtent l="19050" t="19050" r="17145" b="12700"/>
                  <wp:docPr id="24" name="Imagem 14" descr="Gato dentro de uma florest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m 14" descr="Gato dentro de uma floresta&#10;&#10;O conteúdo gerado por IA pode estar incorreto."/>
                          <pic:cNvPicPr>
                            <a:picLocks noChangeAspect="1" noChangeArrowheads="1"/>
                          </pic:cNvPicPr>
                        </pic:nvPicPr>
                        <pic:blipFill>
                          <a:blip r:embed="rId349" cstate="print">
                            <a:extLst>
                              <a:ext uri="{28A0092B-C50C-407E-A947-70E740481C1C}">
                                <a14:useLocalDpi xmlns:a14="http://schemas.microsoft.com/office/drawing/2010/main" val="0"/>
                              </a:ext>
                            </a:extLst>
                          </a:blip>
                          <a:stretch>
                            <a:fillRect/>
                          </a:stretch>
                        </pic:blipFill>
                        <pic:spPr bwMode="auto">
                          <a:xfrm>
                            <a:off x="0" y="0"/>
                            <a:ext cx="2726266" cy="2044700"/>
                          </a:xfrm>
                          <a:prstGeom prst="rect">
                            <a:avLst/>
                          </a:prstGeom>
                          <a:noFill/>
                          <a:ln>
                            <a:solidFill>
                              <a:schemeClr val="tx1"/>
                            </a:solidFill>
                          </a:ln>
                        </pic:spPr>
                      </pic:pic>
                    </a:graphicData>
                  </a:graphic>
                </wp:inline>
              </w:drawing>
            </w:r>
          </w:p>
        </w:tc>
      </w:tr>
      <w:tr w:rsidR="00B70BC5" w:rsidRPr="004C2669" w14:paraId="31F38A6B" w14:textId="77777777" w:rsidTr="00514156">
        <w:trPr>
          <w:trHeight w:val="231"/>
          <w:jc w:val="center"/>
        </w:trPr>
        <w:tc>
          <w:tcPr>
            <w:tcW w:w="4538" w:type="dxa"/>
            <w:vAlign w:val="center"/>
            <w:hideMark/>
          </w:tcPr>
          <w:p w14:paraId="713982B2" w14:textId="77777777" w:rsidR="00B70BC5" w:rsidRPr="004C2669" w:rsidRDefault="00B70BC5" w:rsidP="00643DC7">
            <w:pPr>
              <w:pStyle w:val="TotalIlustrao"/>
            </w:pPr>
            <w:r w:rsidRPr="004C2669">
              <w:t xml:space="preserve">Registro de </w:t>
            </w:r>
            <w:r w:rsidRPr="004C2669">
              <w:rPr>
                <w:i/>
                <w:iCs/>
              </w:rPr>
              <w:t>Cuniculus paca</w:t>
            </w:r>
            <w:r w:rsidRPr="004C2669">
              <w:t xml:space="preserve"> (paca) por </w:t>
            </w:r>
            <w:r w:rsidRPr="004C2669">
              <w:rPr>
                <w:i/>
                <w:iCs/>
              </w:rPr>
              <w:t>Camera trap</w:t>
            </w:r>
          </w:p>
        </w:tc>
        <w:tc>
          <w:tcPr>
            <w:tcW w:w="4537" w:type="dxa"/>
            <w:vAlign w:val="center"/>
            <w:hideMark/>
          </w:tcPr>
          <w:p w14:paraId="4657D0D6" w14:textId="77777777" w:rsidR="00B70BC5" w:rsidRPr="004C2669" w:rsidRDefault="00B70BC5" w:rsidP="00643DC7">
            <w:pPr>
              <w:pStyle w:val="TotalIlustrao"/>
            </w:pPr>
            <w:r w:rsidRPr="004C2669">
              <w:t xml:space="preserve">Registro de </w:t>
            </w:r>
            <w:r>
              <w:rPr>
                <w:i/>
                <w:iCs/>
              </w:rPr>
              <w:t>Galictis cuja</w:t>
            </w:r>
            <w:r w:rsidRPr="004C2669">
              <w:t xml:space="preserve"> (</w:t>
            </w:r>
            <w:r>
              <w:t>furão</w:t>
            </w:r>
            <w:r w:rsidRPr="004C2669">
              <w:t xml:space="preserve">) por </w:t>
            </w:r>
            <w:r w:rsidRPr="004C2669">
              <w:rPr>
                <w:i/>
                <w:iCs/>
              </w:rPr>
              <w:t>Camera trap</w:t>
            </w:r>
          </w:p>
        </w:tc>
      </w:tr>
    </w:tbl>
    <w:p w14:paraId="6711FB31" w14:textId="77777777" w:rsidR="00B70BC5" w:rsidRPr="00E95E0C" w:rsidRDefault="00B70BC5" w:rsidP="00B70BC5">
      <w:pPr>
        <w:pStyle w:val="TotalPargrafo"/>
        <w:jc w:val="right"/>
        <w:rPr>
          <w:sz w:val="16"/>
          <w:szCs w:val="14"/>
          <w:lang w:eastAsia="en-US"/>
        </w:rPr>
      </w:pPr>
      <w:r w:rsidRPr="00E95E0C">
        <w:rPr>
          <w:sz w:val="16"/>
          <w:szCs w:val="14"/>
          <w:lang w:eastAsia="en-US"/>
        </w:rPr>
        <w:t>Fonte: TMA (202</w:t>
      </w:r>
      <w:r>
        <w:rPr>
          <w:sz w:val="16"/>
          <w:szCs w:val="14"/>
          <w:lang w:eastAsia="en-US"/>
        </w:rPr>
        <w:t>5</w:t>
      </w:r>
      <w:r w:rsidRPr="00E95E0C">
        <w:rPr>
          <w:sz w:val="16"/>
          <w:szCs w:val="14"/>
          <w:lang w:eastAsia="en-US"/>
        </w:rPr>
        <w:t>)</w:t>
      </w:r>
    </w:p>
    <w:p w14:paraId="37DE7C37" w14:textId="50801083" w:rsidR="00B70BC5" w:rsidRPr="004C2669" w:rsidRDefault="00B70BC5" w:rsidP="00B70BC5">
      <w:pPr>
        <w:spacing w:before="60" w:after="120" w:line="264" w:lineRule="auto"/>
        <w:jc w:val="both"/>
        <w:rPr>
          <w:rFonts w:eastAsia="Calibri"/>
          <w:color w:val="000000"/>
          <w:sz w:val="18"/>
          <w:szCs w:val="18"/>
        </w:rPr>
      </w:pPr>
      <w:bookmarkStart w:id="1005" w:name="_Ref189126708"/>
      <w:bookmarkStart w:id="1006" w:name="_Toc189654890"/>
      <w:bookmarkStart w:id="1007" w:name="_Toc204613666"/>
      <w:r w:rsidRPr="004C2669">
        <w:rPr>
          <w:rFonts w:eastAsia="Calibri"/>
          <w:sz w:val="18"/>
        </w:rPr>
        <w:t xml:space="preserve">Figura </w:t>
      </w:r>
      <w:r w:rsidRPr="004C2669">
        <w:rPr>
          <w:rFonts w:eastAsia="Calibri"/>
          <w:sz w:val="18"/>
        </w:rPr>
        <w:fldChar w:fldCharType="begin"/>
      </w:r>
      <w:r w:rsidRPr="004C2669">
        <w:rPr>
          <w:rFonts w:eastAsia="Calibri"/>
          <w:sz w:val="18"/>
        </w:rPr>
        <w:instrText xml:space="preserve"> SEQ Figura \* ARABIC </w:instrText>
      </w:r>
      <w:r w:rsidRPr="004C2669">
        <w:rPr>
          <w:rFonts w:eastAsia="Calibri"/>
          <w:sz w:val="18"/>
        </w:rPr>
        <w:fldChar w:fldCharType="separate"/>
      </w:r>
      <w:r w:rsidR="009C1BA0">
        <w:rPr>
          <w:rFonts w:eastAsia="Calibri"/>
          <w:noProof/>
          <w:sz w:val="18"/>
        </w:rPr>
        <w:t>88</w:t>
      </w:r>
      <w:r w:rsidRPr="004C2669">
        <w:rPr>
          <w:rFonts w:eastAsia="Calibri"/>
          <w:sz w:val="18"/>
        </w:rPr>
        <w:fldChar w:fldCharType="end"/>
      </w:r>
      <w:bookmarkEnd w:id="1005"/>
      <w:r w:rsidRPr="004C2669">
        <w:rPr>
          <w:rFonts w:eastAsia="Calibri"/>
          <w:sz w:val="18"/>
        </w:rPr>
        <w:t xml:space="preserve">. </w:t>
      </w:r>
      <w:r w:rsidRPr="004C2669">
        <w:rPr>
          <w:rFonts w:eastAsia="Calibri"/>
          <w:color w:val="000000"/>
          <w:sz w:val="18"/>
          <w:szCs w:val="18"/>
        </w:rPr>
        <w:t xml:space="preserve">Algumas espécies registradas nas Área de Estudo </w:t>
      </w:r>
      <w:r>
        <w:rPr>
          <w:rFonts w:eastAsia="Calibri"/>
          <w:color w:val="000000"/>
          <w:sz w:val="18"/>
          <w:szCs w:val="18"/>
        </w:rPr>
        <w:t>Local</w:t>
      </w:r>
      <w:r w:rsidRPr="004C2669">
        <w:rPr>
          <w:rFonts w:eastAsia="Calibri"/>
          <w:color w:val="000000"/>
          <w:sz w:val="18"/>
          <w:szCs w:val="18"/>
        </w:rPr>
        <w:t>.</w:t>
      </w:r>
      <w:bookmarkEnd w:id="1006"/>
      <w:bookmarkEnd w:id="1007"/>
    </w:p>
    <w:p w14:paraId="6D5015A8" w14:textId="77777777" w:rsidR="00B70BC5" w:rsidRPr="004C2669" w:rsidRDefault="00B70BC5" w:rsidP="00B70BC5">
      <w:pPr>
        <w:pStyle w:val="Total6"/>
      </w:pPr>
      <w:bookmarkStart w:id="1008" w:name="_Toc189654361"/>
      <w:bookmarkStart w:id="1009" w:name="_Toc204611006"/>
      <w:r w:rsidRPr="004C2669">
        <w:t>Conclusão</w:t>
      </w:r>
      <w:bookmarkEnd w:id="1008"/>
      <w:bookmarkEnd w:id="1009"/>
    </w:p>
    <w:p w14:paraId="345BB968" w14:textId="77777777" w:rsidR="00B70BC5" w:rsidRPr="004C2669" w:rsidRDefault="00B70BC5" w:rsidP="00B70BC5">
      <w:pPr>
        <w:spacing w:before="120" w:after="120" w:line="276" w:lineRule="auto"/>
        <w:ind w:firstLine="567"/>
        <w:jc w:val="both"/>
        <w:rPr>
          <w:rFonts w:eastAsia="Calibri"/>
          <w:color w:val="000000"/>
        </w:rPr>
      </w:pPr>
      <w:r w:rsidRPr="004C2669">
        <w:rPr>
          <w:rFonts w:eastAsia="Calibri"/>
          <w:color w:val="000000"/>
        </w:rPr>
        <w:t xml:space="preserve">Somando-se as duas campanhas </w:t>
      </w:r>
      <w:r>
        <w:rPr>
          <w:rFonts w:eastAsia="Calibri"/>
          <w:color w:val="000000"/>
        </w:rPr>
        <w:t xml:space="preserve">de campo </w:t>
      </w:r>
      <w:r w:rsidRPr="004C2669">
        <w:rPr>
          <w:rFonts w:eastAsia="Calibri"/>
          <w:color w:val="000000"/>
        </w:rPr>
        <w:t xml:space="preserve">realizadas </w:t>
      </w:r>
      <w:r w:rsidRPr="00165C54">
        <w:rPr>
          <w:rFonts w:eastAsia="Calibri"/>
          <w:i/>
          <w:iCs/>
          <w:color w:val="000000"/>
        </w:rPr>
        <w:t>in loco</w:t>
      </w:r>
      <w:r>
        <w:rPr>
          <w:rFonts w:eastAsia="Calibri"/>
          <w:color w:val="000000"/>
        </w:rPr>
        <w:t xml:space="preserve"> </w:t>
      </w:r>
      <w:r w:rsidRPr="004C2669">
        <w:rPr>
          <w:rFonts w:eastAsia="Calibri"/>
          <w:color w:val="000000"/>
        </w:rPr>
        <w:t xml:space="preserve">para o </w:t>
      </w:r>
      <w:r>
        <w:rPr>
          <w:rFonts w:eastAsia="Calibri"/>
          <w:color w:val="000000"/>
        </w:rPr>
        <w:t>inventariamento</w:t>
      </w:r>
      <w:r w:rsidRPr="004C2669">
        <w:rPr>
          <w:rFonts w:eastAsia="Calibri"/>
          <w:color w:val="000000"/>
        </w:rPr>
        <w:t xml:space="preserve"> da </w:t>
      </w:r>
      <w:r>
        <w:rPr>
          <w:rFonts w:eastAsia="Calibri"/>
          <w:color w:val="000000"/>
        </w:rPr>
        <w:t xml:space="preserve">mstofauna </w:t>
      </w:r>
      <w:r w:rsidRPr="004C2669">
        <w:rPr>
          <w:rFonts w:eastAsia="Calibri"/>
        </w:rPr>
        <w:t xml:space="preserve">foram catalogadas </w:t>
      </w:r>
      <w:r>
        <w:rPr>
          <w:rFonts w:eastAsia="Calibri"/>
        </w:rPr>
        <w:t>16</w:t>
      </w:r>
      <w:r w:rsidRPr="004C2669">
        <w:rPr>
          <w:rFonts w:eastAsia="Calibri"/>
        </w:rPr>
        <w:t xml:space="preserve"> espécies de mamíferos silvestre. Já para a Área de Estudo Regional (AER), </w:t>
      </w:r>
      <w:r w:rsidRPr="004C2669">
        <w:rPr>
          <w:rFonts w:eastAsia="Calibri"/>
          <w:color w:val="000000"/>
        </w:rPr>
        <w:t xml:space="preserve">conforme as fontes consultadas, foram levantadas </w:t>
      </w:r>
      <w:r>
        <w:rPr>
          <w:rFonts w:eastAsia="Calibri"/>
          <w:color w:val="000000"/>
        </w:rPr>
        <w:t>25</w:t>
      </w:r>
      <w:r w:rsidRPr="004C2669">
        <w:rPr>
          <w:rFonts w:eastAsia="Calibri"/>
          <w:color w:val="000000"/>
        </w:rPr>
        <w:t xml:space="preserve"> espécies. </w:t>
      </w:r>
      <w:r>
        <w:rPr>
          <w:rFonts w:eastAsia="Calibri"/>
          <w:color w:val="000000"/>
        </w:rPr>
        <w:t xml:space="preserve">Importante destacar que </w:t>
      </w:r>
      <w:r w:rsidRPr="005B7BB3">
        <w:rPr>
          <w:rFonts w:eastAsia="Calibri"/>
          <w:color w:val="000000"/>
        </w:rPr>
        <w:t xml:space="preserve">15 </w:t>
      </w:r>
      <w:r>
        <w:rPr>
          <w:rFonts w:eastAsia="Calibri"/>
          <w:color w:val="000000"/>
        </w:rPr>
        <w:t xml:space="preserve">das 16 registradas </w:t>
      </w:r>
      <w:r w:rsidRPr="005B7BB3">
        <w:rPr>
          <w:rFonts w:eastAsia="Calibri"/>
          <w:color w:val="000000"/>
        </w:rPr>
        <w:t>na</w:t>
      </w:r>
      <w:r>
        <w:rPr>
          <w:rFonts w:eastAsia="Calibri"/>
          <w:color w:val="000000"/>
        </w:rPr>
        <w:t xml:space="preserve"> </w:t>
      </w:r>
      <w:r w:rsidRPr="004C2669">
        <w:rPr>
          <w:rFonts w:eastAsia="Calibri"/>
          <w:color w:val="000000"/>
        </w:rPr>
        <w:t>Estudo Local e Diretamente Afetada (AEL/ADA)</w:t>
      </w:r>
      <w:r w:rsidRPr="005B7BB3">
        <w:rPr>
          <w:rFonts w:eastAsia="Calibri"/>
          <w:color w:val="000000"/>
        </w:rPr>
        <w:t xml:space="preserve"> já haviam sido previamente </w:t>
      </w:r>
      <w:r>
        <w:rPr>
          <w:rFonts w:eastAsia="Calibri"/>
          <w:color w:val="000000"/>
        </w:rPr>
        <w:t xml:space="preserve">mencionadas na AER. </w:t>
      </w:r>
      <w:r w:rsidRPr="005B7BB3">
        <w:rPr>
          <w:rFonts w:eastAsia="Calibri"/>
          <w:color w:val="000000"/>
        </w:rPr>
        <w:t xml:space="preserve">A exceção foi </w:t>
      </w:r>
      <w:r w:rsidRPr="005B7BB3">
        <w:rPr>
          <w:rFonts w:eastAsia="Calibri"/>
          <w:i/>
          <w:iCs/>
          <w:color w:val="000000"/>
        </w:rPr>
        <w:t>Tapirus terrestris</w:t>
      </w:r>
      <w:r w:rsidRPr="005B7BB3">
        <w:rPr>
          <w:rFonts w:eastAsia="Calibri"/>
          <w:color w:val="000000"/>
        </w:rPr>
        <w:t xml:space="preserve"> (anta), cuja ocorrência não havia sido registrada anteriormente na AER, sendo detectada exclusivamente durante as campanhas de campo realizadas</w:t>
      </w:r>
      <w:r>
        <w:rPr>
          <w:rFonts w:eastAsia="Calibri"/>
          <w:color w:val="000000"/>
        </w:rPr>
        <w:t>. Esse</w:t>
      </w:r>
      <w:r w:rsidRPr="00F113BC">
        <w:rPr>
          <w:rFonts w:eastAsia="Calibri"/>
          <w:color w:val="000000"/>
        </w:rPr>
        <w:t xml:space="preserve"> registro representa uma ampliação relevante da ocorrência local da espécie</w:t>
      </w:r>
      <w:r>
        <w:rPr>
          <w:rFonts w:eastAsia="Calibri"/>
          <w:color w:val="000000"/>
        </w:rPr>
        <w:t>.</w:t>
      </w:r>
      <w:r w:rsidRPr="00F113BC">
        <w:rPr>
          <w:rFonts w:eastAsia="Calibri"/>
          <w:color w:val="000000"/>
        </w:rPr>
        <w:t xml:space="preserve"> Esse dado reforça a importância dos levantamentos primários, que possibilitam a atualização das informações sobre a fauna regional e fornecem subsídios mais precisos para a avaliação ambiental e a definição de estratégias de conservação</w:t>
      </w:r>
      <w:r w:rsidRPr="004C2669">
        <w:rPr>
          <w:rFonts w:eastAsia="Calibri"/>
          <w:color w:val="000000"/>
        </w:rPr>
        <w:t xml:space="preserve"> </w:t>
      </w:r>
    </w:p>
    <w:p w14:paraId="3DE4897F" w14:textId="77777777" w:rsidR="00B70BC5" w:rsidRPr="004C2669" w:rsidRDefault="00B70BC5" w:rsidP="00B70BC5">
      <w:pPr>
        <w:spacing w:before="120" w:after="120" w:line="276" w:lineRule="auto"/>
        <w:ind w:firstLine="567"/>
        <w:jc w:val="both"/>
        <w:rPr>
          <w:rFonts w:eastAsia="Calibri"/>
          <w:color w:val="000000"/>
        </w:rPr>
      </w:pPr>
      <w:r w:rsidRPr="004C2669">
        <w:rPr>
          <w:rFonts w:eastAsia="Calibri"/>
          <w:color w:val="000000"/>
        </w:rPr>
        <w:t>A comparação entre os dados obtidos por levantamento bibliográfico e aqueles registrados em campanhas de campo na Área de Estudo Local e Diretamente Afetada (AEL/ADA) é fundamental para uma análise abrangente da fauna de mamíferos na região. A análise dos dados obtidos por meio das campanhas de monitoramento de campo na AEL/ADA e da AER evidencia um contraste significativo na riqueza de espécies registradas.</w:t>
      </w:r>
      <w:r w:rsidRPr="004C2669">
        <w:rPr>
          <w:rFonts w:eastAsia="Calibri"/>
        </w:rPr>
        <w:t xml:space="preserve"> </w:t>
      </w:r>
    </w:p>
    <w:p w14:paraId="037BA841" w14:textId="77777777" w:rsidR="00B70BC5" w:rsidRPr="004C2669" w:rsidRDefault="00B70BC5" w:rsidP="00B70BC5">
      <w:pPr>
        <w:spacing w:before="120" w:after="120" w:line="276" w:lineRule="auto"/>
        <w:ind w:firstLine="567"/>
        <w:jc w:val="both"/>
        <w:rPr>
          <w:rFonts w:eastAsia="Calibri"/>
          <w:color w:val="000000"/>
        </w:rPr>
      </w:pPr>
      <w:r w:rsidRPr="004C2669">
        <w:rPr>
          <w:rFonts w:eastAsia="Calibri"/>
        </w:rPr>
        <w:t>É essencial considerar que o levantamento bibliográfico reflete uma diversidade potencial, enquanto os dados de campo indicam a presença efetiva de espécies no momento do estudo. Os estudos bibliográficos geralmente compilam informações de diferentes pesquisadores ao longo de vários anos, considerando diversas metodologias e em diversas áreas dentro da AER. Isso permite um retrato mais abrangente da biodiversidade regional, incluindo registros históricos e espécies que podem não estar mais presentes devido a mudanças ambientais. Por outro lado, as campanhas de campo são pontuais, limitadas a períodos específicos e sujeitas a fatores como sazonalidade, pressão antrópica e disponibilidade de recursos naturais, o que pode restringir a detecção de algumas espécies.</w:t>
      </w:r>
      <w:r w:rsidRPr="004C2669">
        <w:rPr>
          <w:rFonts w:eastAsia="Calibri"/>
          <w:color w:val="000000"/>
        </w:rPr>
        <w:t xml:space="preserve"> </w:t>
      </w:r>
    </w:p>
    <w:p w14:paraId="39F2744B" w14:textId="77777777" w:rsidR="00B70BC5" w:rsidRPr="004C2669" w:rsidRDefault="00B70BC5" w:rsidP="00B70BC5">
      <w:pPr>
        <w:spacing w:before="120" w:after="120" w:line="276" w:lineRule="auto"/>
        <w:ind w:firstLine="567"/>
        <w:jc w:val="both"/>
        <w:rPr>
          <w:rFonts w:eastAsia="Calibri"/>
          <w:color w:val="000000"/>
        </w:rPr>
      </w:pPr>
      <w:r w:rsidRPr="004C2669">
        <w:rPr>
          <w:rFonts w:eastAsia="Calibri"/>
          <w:color w:val="000000"/>
        </w:rPr>
        <w:t xml:space="preserve">As metodologias empregadas nesse projeto permitiram a coleta de dados e informações acerca do uso e das ameaças da fauna de mamíferos da região do empreendimento. </w:t>
      </w:r>
    </w:p>
    <w:p w14:paraId="2564414E" w14:textId="77777777" w:rsidR="00B70BC5" w:rsidRDefault="00B70BC5" w:rsidP="00B70BC5">
      <w:pPr>
        <w:spacing w:before="120" w:after="120" w:line="276" w:lineRule="auto"/>
        <w:ind w:firstLine="567"/>
        <w:jc w:val="both"/>
        <w:rPr>
          <w:rFonts w:eastAsia="Calibri"/>
          <w:color w:val="000000"/>
        </w:rPr>
      </w:pPr>
      <w:r w:rsidRPr="004C2669">
        <w:rPr>
          <w:rFonts w:eastAsia="Calibri"/>
        </w:rPr>
        <w:t>Destacam-se duas espécies ameaçadas de extinção,</w:t>
      </w:r>
      <w:r w:rsidRPr="004C2669">
        <w:rPr>
          <w:rFonts w:eastAsia="Calibri"/>
          <w:i/>
          <w:iCs/>
        </w:rPr>
        <w:t xml:space="preserve"> </w:t>
      </w:r>
      <w:r w:rsidRPr="00096782">
        <w:rPr>
          <w:rFonts w:eastAsia="Calibri"/>
          <w:i/>
          <w:iCs/>
          <w:color w:val="000000"/>
        </w:rPr>
        <w:t>Tapirus terrestris</w:t>
      </w:r>
      <w:r w:rsidRPr="00096782">
        <w:rPr>
          <w:rFonts w:eastAsia="Calibri"/>
          <w:color w:val="000000"/>
        </w:rPr>
        <w:t xml:space="preserve"> (anta), classificada como “Em Perigo” (EN) no estado de Minas Gerais e “Vulnerável” (VU) tanto no âmbito nacional quanto global. </w:t>
      </w:r>
      <w:r w:rsidRPr="00096782">
        <w:rPr>
          <w:rFonts w:eastAsia="Calibri"/>
          <w:i/>
          <w:iCs/>
          <w:color w:val="000000"/>
        </w:rPr>
        <w:t>Chrysocyon brachyurus</w:t>
      </w:r>
      <w:r w:rsidRPr="00096782">
        <w:rPr>
          <w:rFonts w:eastAsia="Calibri"/>
          <w:color w:val="000000"/>
        </w:rPr>
        <w:t xml:space="preserve"> (lobo-guará) figura como “Vulnerável” </w:t>
      </w:r>
      <w:r w:rsidRPr="00096782">
        <w:rPr>
          <w:rFonts w:eastAsia="Calibri"/>
          <w:color w:val="000000"/>
        </w:rPr>
        <w:lastRenderedPageBreak/>
        <w:t xml:space="preserve">nas esferas estadual e nacional, sendo avaliado como “Quase Ameaçado” (NT) pela IUCN. A espécie </w:t>
      </w:r>
      <w:r w:rsidRPr="00096782">
        <w:rPr>
          <w:rFonts w:eastAsia="Calibri"/>
          <w:i/>
          <w:iCs/>
          <w:color w:val="000000"/>
        </w:rPr>
        <w:t>Dicotyles tajacu</w:t>
      </w:r>
      <w:r w:rsidRPr="00096782">
        <w:rPr>
          <w:rFonts w:eastAsia="Calibri"/>
          <w:color w:val="000000"/>
        </w:rPr>
        <w:t xml:space="preserve"> (catitu), embora amplamente distribuída, consta como “Vulnerável” na lista estadual. Já </w:t>
      </w:r>
      <w:r w:rsidRPr="00096782">
        <w:rPr>
          <w:rFonts w:eastAsia="Calibri"/>
          <w:i/>
          <w:iCs/>
          <w:color w:val="000000"/>
        </w:rPr>
        <w:t>Puma concolor</w:t>
      </w:r>
      <w:r w:rsidRPr="00096782">
        <w:rPr>
          <w:rFonts w:eastAsia="Calibri"/>
          <w:color w:val="000000"/>
        </w:rPr>
        <w:t xml:space="preserve"> (onça-parda),</w:t>
      </w:r>
      <w:r>
        <w:rPr>
          <w:rFonts w:eastAsia="Calibri"/>
          <w:color w:val="000000"/>
        </w:rPr>
        <w:t xml:space="preserve"> </w:t>
      </w:r>
      <w:r w:rsidRPr="00096782">
        <w:rPr>
          <w:rFonts w:eastAsia="Calibri"/>
          <w:color w:val="000000"/>
        </w:rPr>
        <w:t>também integra a fauna ameaçada de extinção em Minas Gerais</w:t>
      </w:r>
      <w:r>
        <w:rPr>
          <w:rFonts w:eastAsia="Calibri"/>
          <w:color w:val="000000"/>
        </w:rPr>
        <w:t xml:space="preserve">, listada como </w:t>
      </w:r>
      <w:r w:rsidRPr="00096782">
        <w:rPr>
          <w:rFonts w:eastAsia="Calibri"/>
          <w:color w:val="000000"/>
        </w:rPr>
        <w:t>“Vulnerável”</w:t>
      </w:r>
      <w:r w:rsidRPr="004C2669">
        <w:rPr>
          <w:rFonts w:eastAsia="Calibri"/>
        </w:rPr>
        <w:t>.</w:t>
      </w:r>
      <w:r w:rsidRPr="004C2669">
        <w:rPr>
          <w:rFonts w:eastAsia="Calibri"/>
          <w:color w:val="000000"/>
        </w:rPr>
        <w:t xml:space="preserve"> A perda e fragmentação de habitat causados pela transformação de ecossistemas naturais em ambientes antropogênicos, e a presença de espécies exóticas invadindo o habitat das espécies silvestres causam impacto negativo sobre a mastofauna nativa local.</w:t>
      </w:r>
    </w:p>
    <w:p w14:paraId="122A21EF" w14:textId="77777777" w:rsidR="00B70BC5" w:rsidRPr="009C5E14" w:rsidRDefault="00B70BC5" w:rsidP="00B70BC5">
      <w:pPr>
        <w:spacing w:before="120" w:after="120" w:line="276" w:lineRule="auto"/>
        <w:ind w:firstLine="567"/>
        <w:jc w:val="both"/>
        <w:rPr>
          <w:rFonts w:eastAsia="Calibri"/>
          <w:color w:val="000000"/>
        </w:rPr>
      </w:pPr>
      <w:r w:rsidRPr="00CF7B9C">
        <w:rPr>
          <w:rFonts w:eastAsia="Calibri"/>
          <w:color w:val="000000"/>
        </w:rPr>
        <w:t>A presença confirmada de</w:t>
      </w:r>
      <w:r>
        <w:rPr>
          <w:rFonts w:eastAsia="Calibri"/>
          <w:color w:val="000000"/>
        </w:rPr>
        <w:t xml:space="preserve"> </w:t>
      </w:r>
      <w:r>
        <w:rPr>
          <w:rFonts w:eastAsia="Calibri"/>
          <w:i/>
          <w:iCs/>
          <w:color w:val="000000"/>
        </w:rPr>
        <w:t xml:space="preserve">Tapirus terrestris </w:t>
      </w:r>
      <w:r>
        <w:rPr>
          <w:rFonts w:eastAsia="Calibri"/>
          <w:color w:val="000000"/>
        </w:rPr>
        <w:t xml:space="preserve">(anta) </w:t>
      </w:r>
      <w:r w:rsidRPr="00CF7B9C">
        <w:rPr>
          <w:rFonts w:eastAsia="Calibri"/>
          <w:color w:val="000000"/>
        </w:rPr>
        <w:t>na área de estudo ressalta a efetividade de</w:t>
      </w:r>
      <w:r>
        <w:rPr>
          <w:rFonts w:eastAsia="Calibri"/>
          <w:color w:val="000000"/>
        </w:rPr>
        <w:t xml:space="preserve"> estudos de</w:t>
      </w:r>
      <w:r w:rsidRPr="00CF7B9C">
        <w:rPr>
          <w:rFonts w:eastAsia="Calibri"/>
          <w:color w:val="000000"/>
        </w:rPr>
        <w:t xml:space="preserve"> inventários faunísticos e a urgência em manter corredores ecológicos funcionais</w:t>
      </w:r>
      <w:r>
        <w:rPr>
          <w:rFonts w:eastAsia="Calibri"/>
          <w:color w:val="000000"/>
        </w:rPr>
        <w:t xml:space="preserve"> </w:t>
      </w:r>
      <w:r w:rsidRPr="00CF7B9C">
        <w:rPr>
          <w:rFonts w:eastAsia="Calibri"/>
          <w:color w:val="000000"/>
        </w:rPr>
        <w:t xml:space="preserve">para a conservação de mamíferos de grande porte em paisagens alteradas. Este caso exemplifica como estudos primários bem conduzidos podem revelar padrões biogeográficos não detectados em compilações secundárias, corroborando a subestimativa da riqueza faunística em avaliações ambientais convencionais. A confirmação da espécie demanda a revisão dos modelos de conectividade regional e reforça o valor ecológico dos remanescentes florestais no entorno do empreendimento, </w:t>
      </w:r>
      <w:r>
        <w:rPr>
          <w:rFonts w:eastAsia="Calibri"/>
          <w:color w:val="000000"/>
        </w:rPr>
        <w:t>e</w:t>
      </w:r>
      <w:r w:rsidRPr="00CF7B9C">
        <w:rPr>
          <w:rFonts w:eastAsia="Calibri"/>
          <w:color w:val="000000"/>
        </w:rPr>
        <w:t xml:space="preserve"> sobre os impactos da fragmentação em mamíferos neotropicais.</w:t>
      </w:r>
    </w:p>
    <w:p w14:paraId="75648412" w14:textId="77777777" w:rsidR="00B70BC5" w:rsidRPr="004C2669" w:rsidRDefault="00B70BC5" w:rsidP="00B70BC5">
      <w:pPr>
        <w:spacing w:before="120" w:after="120" w:line="276" w:lineRule="auto"/>
        <w:ind w:firstLine="567"/>
        <w:jc w:val="both"/>
        <w:rPr>
          <w:rFonts w:eastAsia="Times New Roman"/>
          <w:bCs/>
          <w:iCs/>
          <w:lang w:eastAsia="pt-BR"/>
        </w:rPr>
      </w:pPr>
      <w:r w:rsidRPr="004C2669">
        <w:rPr>
          <w:rFonts w:eastAsia="Times New Roman"/>
          <w:bCs/>
          <w:iCs/>
          <w:lang w:eastAsia="pt-BR"/>
        </w:rPr>
        <w:t>Muitas espécies são extremamente importantes para a manutenção e recuperação de ecossistemas, sendo peça fundamental na cadeia alimentar, como consumidores primários, secundários e terciários. Eles também ocupam papeis relevantes que vão desde a dispersão de sementes até a regulação de populações, como é o caso das espécies carnívoras</w:t>
      </w:r>
      <w:r>
        <w:rPr>
          <w:rFonts w:eastAsia="Times New Roman"/>
          <w:bCs/>
          <w:iCs/>
          <w:lang w:eastAsia="pt-BR"/>
        </w:rPr>
        <w:t xml:space="preserve">. </w:t>
      </w:r>
      <w:r w:rsidRPr="004C2669">
        <w:rPr>
          <w:rFonts w:eastAsia="Times New Roman"/>
          <w:bCs/>
          <w:iCs/>
          <w:lang w:eastAsia="pt-BR"/>
        </w:rPr>
        <w:t xml:space="preserve">Dessa forma, esse diagnóstico complementa </w:t>
      </w:r>
      <w:r>
        <w:rPr>
          <w:rFonts w:eastAsia="Times New Roman"/>
          <w:bCs/>
          <w:iCs/>
          <w:lang w:eastAsia="pt-BR"/>
        </w:rPr>
        <w:t xml:space="preserve">os </w:t>
      </w:r>
      <w:r w:rsidRPr="004C2669">
        <w:rPr>
          <w:rFonts w:eastAsia="Times New Roman"/>
          <w:bCs/>
          <w:iCs/>
          <w:lang w:eastAsia="pt-BR"/>
        </w:rPr>
        <w:t>estudos sobre mamíferos da região dada a escassez de estudos locais e, além disso, auxilia no entendimento das espécies silvestres que ocorrem na proximidade do empreendimento proporcionando uma avaliação mais fidedigna dos impactos.</w:t>
      </w:r>
    </w:p>
    <w:p w14:paraId="2C2B93DC" w14:textId="05602E46" w:rsidR="00643DC7" w:rsidRDefault="00B70BC5" w:rsidP="00B70BC5">
      <w:pPr>
        <w:autoSpaceDE w:val="0"/>
        <w:autoSpaceDN w:val="0"/>
        <w:adjustRightInd w:val="0"/>
        <w:spacing w:before="120" w:after="120" w:line="276" w:lineRule="auto"/>
        <w:ind w:firstLine="567"/>
        <w:jc w:val="both"/>
        <w:rPr>
          <w:rFonts w:eastAsia="Calibri"/>
          <w:sz w:val="24"/>
          <w:lang w:eastAsia="pt-BR"/>
        </w:rPr>
      </w:pPr>
      <w:bookmarkStart w:id="1010" w:name="_Hlk189669587"/>
      <w:r w:rsidRPr="004C2669">
        <w:rPr>
          <w:rFonts w:eastAsia="Calibri"/>
          <w:lang w:eastAsia="pt-BR"/>
        </w:rPr>
        <w:t>Assim, sugere-se a partir dos dados apresentados a continuidade do</w:t>
      </w:r>
      <w:r>
        <w:rPr>
          <w:rFonts w:eastAsia="Calibri"/>
          <w:lang w:eastAsia="pt-BR"/>
        </w:rPr>
        <w:t>s</w:t>
      </w:r>
      <w:r w:rsidRPr="004C2669">
        <w:rPr>
          <w:rFonts w:eastAsia="Calibri"/>
          <w:lang w:eastAsia="pt-BR"/>
        </w:rPr>
        <w:t xml:space="preserve"> estudo</w:t>
      </w:r>
      <w:r>
        <w:rPr>
          <w:rFonts w:eastAsia="Calibri"/>
          <w:lang w:eastAsia="pt-BR"/>
        </w:rPr>
        <w:t>s</w:t>
      </w:r>
      <w:r w:rsidRPr="004C2669">
        <w:rPr>
          <w:rFonts w:eastAsia="Calibri"/>
          <w:lang w:eastAsia="pt-BR"/>
        </w:rPr>
        <w:t xml:space="preserve"> (Monitoramento) para </w:t>
      </w:r>
      <w:r>
        <w:rPr>
          <w:rFonts w:eastAsia="Calibri"/>
          <w:lang w:eastAsia="pt-BR"/>
        </w:rPr>
        <w:t xml:space="preserve">a continuidade de registros </w:t>
      </w:r>
      <w:r w:rsidRPr="004C2669">
        <w:rPr>
          <w:rFonts w:eastAsia="Calibri"/>
          <w:lang w:eastAsia="pt-BR"/>
        </w:rPr>
        <w:t>de espécies raras e/ou pouco frequentes em inventários, assim podendo obter um potencial de riqueza elevada</w:t>
      </w:r>
      <w:bookmarkEnd w:id="1010"/>
      <w:r w:rsidRPr="004C2669">
        <w:rPr>
          <w:rFonts w:eastAsia="Calibri"/>
          <w:lang w:eastAsia="pt-BR"/>
        </w:rPr>
        <w:t>, que contribuam para a avaliação de impactos, proposição de medidas mitigadoras e manejo da mastofauna</w:t>
      </w:r>
      <w:r w:rsidRPr="004C2669">
        <w:rPr>
          <w:rFonts w:eastAsia="Calibri"/>
          <w:sz w:val="24"/>
          <w:lang w:eastAsia="pt-BR"/>
        </w:rPr>
        <w:t>.</w:t>
      </w:r>
      <w:bookmarkEnd w:id="536"/>
      <w:bookmarkEnd w:id="705"/>
      <w:bookmarkEnd w:id="706"/>
      <w:bookmarkEnd w:id="707"/>
    </w:p>
    <w:sectPr w:rsidR="00643DC7" w:rsidSect="00487C45">
      <w:headerReference w:type="default" r:id="rId350"/>
      <w:footerReference w:type="default" r:id="rId351"/>
      <w:pgSz w:w="11906" w:h="16838" w:code="9"/>
      <w:pgMar w:top="1134" w:right="1418" w:bottom="1134" w:left="1418" w:header="22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888940" w14:textId="77777777" w:rsidR="00F61DEB" w:rsidRDefault="00F61DEB" w:rsidP="00AA1E49">
      <w:r>
        <w:separator/>
      </w:r>
    </w:p>
    <w:p w14:paraId="0B06412F" w14:textId="77777777" w:rsidR="00F61DEB" w:rsidRDefault="00F61DEB"/>
  </w:endnote>
  <w:endnote w:type="continuationSeparator" w:id="0">
    <w:p w14:paraId="228237C1" w14:textId="77777777" w:rsidR="00F61DEB" w:rsidRDefault="00F61DEB" w:rsidP="00AA1E49">
      <w:r>
        <w:continuationSeparator/>
      </w:r>
    </w:p>
    <w:p w14:paraId="78A1A00E" w14:textId="77777777" w:rsidR="00F61DEB" w:rsidRDefault="00F61D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20000287"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StarSymbol">
    <w:altName w:val="Segoe UI Symbol"/>
    <w:charset w:val="00"/>
    <w:family w:val="auto"/>
    <w:pitch w:val="variable"/>
  </w:font>
  <w:font w:name="Palatino Linotype">
    <w:panose1 w:val="02040502050505030304"/>
    <w:charset w:val="00"/>
    <w:family w:val="roman"/>
    <w:pitch w:val="variable"/>
    <w:sig w:usb0="E0000287" w:usb1="40000013" w:usb2="00000000" w:usb3="00000000" w:csb0="0000019F" w:csb1="00000000"/>
  </w:font>
  <w:font w:name="Myriad Pro Light">
    <w:altName w:val="Segoe UI Light"/>
    <w:panose1 w:val="00000000000000000000"/>
    <w:charset w:val="00"/>
    <w:family w:val="swiss"/>
    <w:notTrueType/>
    <w:pitch w:val="variable"/>
    <w:sig w:usb0="A00002AF" w:usb1="5000204B" w:usb2="00000000" w:usb3="00000000" w:csb0="0000009F" w:csb1="00000000"/>
  </w:font>
  <w:font w:name="MyriadPro-Regular">
    <w:altName w:val="Klee One"/>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Liberation Sans">
    <w:altName w:val="Arial"/>
    <w:charset w:val="01"/>
    <w:family w:val="roman"/>
    <w:pitch w:val="variable"/>
    <w:sig w:usb0="00000003" w:usb1="00000000" w:usb2="00000000" w:usb3="00000000" w:csb0="00000001" w:csb1="00000000"/>
  </w:font>
  <w:font w:name="PingFang SC">
    <w:panose1 w:val="00000000000000000000"/>
    <w:charset w:val="00"/>
    <w:family w:val="roman"/>
    <w:notTrueType/>
    <w:pitch w:val="default"/>
  </w:font>
  <w:font w:name="Lucida Sans">
    <w:panose1 w:val="020B0602030504020204"/>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¹Å">
    <w:altName w:val="Times New Roman"/>
    <w:panose1 w:val="00000000000000000000"/>
    <w:charset w:val="00"/>
    <w:family w:val="roman"/>
    <w:notTrueType/>
    <w:pitch w:val="default"/>
  </w:font>
  <w:font w:name="Arial Negrito">
    <w:altName w:val="Arial"/>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Open Sans">
    <w:charset w:val="00"/>
    <w:family w:val="swiss"/>
    <w:pitch w:val="variable"/>
    <w:sig w:usb0="E00002EF" w:usb1="4000205B" w:usb2="00000028" w:usb3="00000000" w:csb0="0000019F" w:csb1="00000000"/>
  </w:font>
  <w:font w:name="Cambria Math">
    <w:panose1 w:val="02040503050406030204"/>
    <w:charset w:val="00"/>
    <w:family w:val="roman"/>
    <w:pitch w:val="variable"/>
    <w:sig w:usb0="E00006FF" w:usb1="420024FF" w:usb2="02000000" w:usb3="00000000" w:csb0="0000019F" w:csb1="00000000"/>
  </w:font>
  <w:font w:name="AGaramondPro-Regular">
    <w:altName w:val="Yu Gothic UI"/>
    <w:panose1 w:val="00000000000000000000"/>
    <w:charset w:val="80"/>
    <w:family w:val="roman"/>
    <w:notTrueType/>
    <w:pitch w:val="default"/>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algun Gothic"/>
    <w:panose1 w:val="00000000000000000000"/>
    <w:charset w:val="00"/>
    <w:family w:val="auto"/>
    <w:notTrueType/>
    <w:pitch w:val="default"/>
    <w:sig w:usb0="00000003" w:usb1="00000000" w:usb2="00000000" w:usb3="00000000" w:csb0="00000001" w:csb1="00000000"/>
  </w:font>
  <w:font w:name="ChaparralPro-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116D4" w14:textId="77777777" w:rsidR="00687521" w:rsidRDefault="00687521">
    <w:pPr>
      <w:pStyle w:val="Rodap"/>
    </w:pPr>
  </w:p>
  <w:p w14:paraId="7D25BCEC" w14:textId="4A95CE74" w:rsidR="00687521" w:rsidRPr="00920CAC" w:rsidRDefault="00687521" w:rsidP="00920CAC">
    <w:pPr>
      <w:pStyle w:val="Rodap"/>
      <w:jc w:val="left"/>
      <w:rPr>
        <w:rFonts w:ascii="Trebuchet MS" w:hAnsi="Trebuchet MS"/>
        <w:color w:val="808080"/>
        <w:sz w:val="16"/>
      </w:rPr>
    </w:pPr>
    <w:r>
      <w:rPr>
        <w:rFonts w:ascii="Trebuchet MS" w:hAnsi="Trebuchet MS"/>
        <w:color w:val="808080"/>
        <w:sz w:val="16"/>
      </w:rPr>
      <w:fldChar w:fldCharType="begin"/>
    </w:r>
    <w:r>
      <w:rPr>
        <w:rFonts w:ascii="Trebuchet MS" w:hAnsi="Trebuchet MS"/>
        <w:color w:val="808080"/>
        <w:sz w:val="16"/>
      </w:rPr>
      <w:instrText xml:space="preserve"> DOCPROPERTY SensitivityDescription \* MERGEFORMAT </w:instrText>
    </w:r>
    <w:r>
      <w:rPr>
        <w:rFonts w:ascii="Trebuchet MS" w:hAnsi="Trebuchet MS"/>
        <w:color w:val="808080"/>
        <w:sz w:val="16"/>
      </w:rPr>
      <w:fldChar w:fldCharType="separate"/>
    </w:r>
    <w:r w:rsidR="009C1BA0">
      <w:rPr>
        <w:rFonts w:ascii="Trebuchet MS" w:hAnsi="Trebuchet MS"/>
        <w:b/>
        <w:bCs/>
        <w:color w:val="808080"/>
        <w:sz w:val="16"/>
      </w:rPr>
      <w:t>Erro! Nome de propriedade do documento desconhecido.</w:t>
    </w:r>
    <w:r>
      <w:rPr>
        <w:rFonts w:ascii="Trebuchet MS" w:hAnsi="Trebuchet MS"/>
        <w:color w:val="808080"/>
        <w:sz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11552190"/>
      <w:docPartObj>
        <w:docPartGallery w:val="Page Numbers (Bottom of Page)"/>
        <w:docPartUnique/>
      </w:docPartObj>
    </w:sdtPr>
    <w:sdtEndPr/>
    <w:sdtContent>
      <w:p w14:paraId="0FB4D144" w14:textId="77777777" w:rsidR="00C91BE9" w:rsidRDefault="00C91BE9" w:rsidP="00A478D3"/>
      <w:p w14:paraId="26CCE38A" w14:textId="33D86F6A" w:rsidR="00C91BE9" w:rsidRDefault="00C91BE9" w:rsidP="00A478D3">
        <w:r>
          <w:rPr>
            <w:noProof/>
            <w:sz w:val="16"/>
            <w:szCs w:val="16"/>
            <w:lang w:val="en-US"/>
          </w:rPr>
          <mc:AlternateContent>
            <mc:Choice Requires="wps">
              <w:drawing>
                <wp:anchor distT="0" distB="0" distL="114300" distR="114300" simplePos="0" relativeHeight="251683328" behindDoc="0" locked="0" layoutInCell="1" allowOverlap="1" wp14:anchorId="1136F50D" wp14:editId="0463A867">
                  <wp:simplePos x="0" y="0"/>
                  <wp:positionH relativeFrom="column">
                    <wp:posOffset>0</wp:posOffset>
                  </wp:positionH>
                  <wp:positionV relativeFrom="paragraph">
                    <wp:posOffset>0</wp:posOffset>
                  </wp:positionV>
                  <wp:extent cx="1438275" cy="276225"/>
                  <wp:effectExtent l="0" t="0" r="0" b="0"/>
                  <wp:wrapNone/>
                  <wp:docPr id="150149669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2078FCB4" w14:textId="77777777" w:rsidR="00C91BE9" w:rsidRPr="00E13D7D" w:rsidRDefault="00C91BE9" w:rsidP="00C91BE9">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36F50D" id="_x0000_t202" coordsize="21600,21600" o:spt="202" path="m,l,21600r21600,l21600,xe">
                  <v:stroke joinstyle="miter"/>
                  <v:path gradientshapeok="t" o:connecttype="rect"/>
                </v:shapetype>
                <v:shape id="_x0000_s1032" type="#_x0000_t202" style="position:absolute;left:0;text-align:left;margin-left:0;margin-top:0;width:113.25pt;height:21.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pcGg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nwwWmODVQHHM9Bz7y3fNlgDyvm&#10;wytzSDVOhPINL7hIBVgLjhYlNbhff7uP8cgAeilpUTol9T93zAlK1HeD3NyPxuOotXQYT25zPLhr&#10;z+baY3b6EVCdI/woliczxgd1MqUD/Y4qX8Sq6GKGY+2ShpP5GHpB4y/hYrFIQaguy8LKrC2PqSOq&#10;EeG37p05e6QhIIHPcBIZKz6w0cf2fCx2AWSTqIo496ge4UdlJrKPvyhK//qcoi5/ff4b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B/eUpcGgIAADMEAAAOAAAAAAAAAAAAAAAAAC4CAABkcnMvZTJvRG9jLnhtbFBLAQItABQA&#10;BgAIAAAAIQBxriv63QAAAAQBAAAPAAAAAAAAAAAAAAAAAHQEAABkcnMvZG93bnJldi54bWxQSwUG&#10;AAAAAAQABADzAAAAfgUAAAAA&#10;" filled="f" stroked="f" strokeweight=".5pt">
                  <v:textbox>
                    <w:txbxContent>
                      <w:p w14:paraId="2078FCB4" w14:textId="77777777" w:rsidR="00C91BE9" w:rsidRPr="00E13D7D" w:rsidRDefault="00C91BE9" w:rsidP="00C91BE9">
                        <w:pPr>
                          <w:rPr>
                            <w:sz w:val="18"/>
                            <w:szCs w:val="18"/>
                          </w:rPr>
                        </w:pPr>
                        <w:r w:rsidRPr="00E13D7D">
                          <w:rPr>
                            <w:sz w:val="18"/>
                            <w:szCs w:val="18"/>
                          </w:rPr>
                          <w:t>PSU-VOLUME II-V</w:t>
                        </w:r>
                        <w:r>
                          <w:rPr>
                            <w:sz w:val="18"/>
                            <w:szCs w:val="18"/>
                          </w:rPr>
                          <w:t>F</w:t>
                        </w:r>
                      </w:p>
                    </w:txbxContent>
                  </v:textbox>
                </v:shape>
              </w:pict>
            </mc:Fallback>
          </mc:AlternateContent>
        </w:r>
        <w:r>
          <w:fldChar w:fldCharType="begin"/>
        </w:r>
        <w:r>
          <w:instrText>PAGE   \* MERGEFORMAT</w:instrText>
        </w:r>
        <w:r>
          <w:fldChar w:fldCharType="separate"/>
        </w:r>
        <w:r>
          <w:rPr>
            <w:noProof/>
          </w:rPr>
          <w:t>17</w:t>
        </w:r>
        <w: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4134221"/>
      <w:docPartObj>
        <w:docPartGallery w:val="Page Numbers (Bottom of Page)"/>
        <w:docPartUnique/>
      </w:docPartObj>
    </w:sdtPr>
    <w:sdtEndPr/>
    <w:sdtContent>
      <w:p w14:paraId="0C90432C" w14:textId="77777777" w:rsidR="00C91BE9" w:rsidRPr="00E95C18" w:rsidRDefault="00C91BE9" w:rsidP="00C91BE9">
        <w:pPr>
          <w:rPr>
            <w:noProof/>
            <w:lang w:eastAsia="pt-BR"/>
          </w:rPr>
        </w:pPr>
      </w:p>
      <w:p w14:paraId="1C8A565D" w14:textId="2EA2D321" w:rsidR="00C91BE9" w:rsidRPr="00C91BE9" w:rsidRDefault="00C91BE9" w:rsidP="00C91BE9">
        <w:r>
          <w:rPr>
            <w:noProof/>
            <w:sz w:val="16"/>
            <w:szCs w:val="16"/>
            <w:lang w:val="en-US"/>
          </w:rPr>
          <mc:AlternateContent>
            <mc:Choice Requires="wps">
              <w:drawing>
                <wp:anchor distT="0" distB="0" distL="114300" distR="114300" simplePos="0" relativeHeight="251682304" behindDoc="0" locked="0" layoutInCell="1" allowOverlap="1" wp14:anchorId="28914AF7" wp14:editId="68F5B168">
                  <wp:simplePos x="0" y="0"/>
                  <wp:positionH relativeFrom="column">
                    <wp:posOffset>0</wp:posOffset>
                  </wp:positionH>
                  <wp:positionV relativeFrom="paragraph">
                    <wp:posOffset>0</wp:posOffset>
                  </wp:positionV>
                  <wp:extent cx="1438275" cy="276225"/>
                  <wp:effectExtent l="0" t="0" r="0" b="0"/>
                  <wp:wrapNone/>
                  <wp:docPr id="837194456"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647C661" w14:textId="77777777" w:rsidR="00C91BE9" w:rsidRPr="00E13D7D" w:rsidRDefault="00C91BE9" w:rsidP="00C91BE9">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914AF7" id="_x0000_t202" coordsize="21600,21600" o:spt="202" path="m,l,21600r21600,l21600,xe">
                  <v:stroke joinstyle="miter"/>
                  <v:path gradientshapeok="t" o:connecttype="rect"/>
                </v:shapetype>
                <v:shape id="_x0000_s1033" type="#_x0000_t202" style="position:absolute;left:0;text-align:left;margin-left:0;margin-top:0;width:113.25pt;height:21.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AMsFiRsCAAAzBAAADgAAAAAAAAAAAAAAAAAuAgAAZHJzL2Uyb0RvYy54bWxQSwECLQAU&#10;AAYACAAAACEAca4r+t0AAAAEAQAADwAAAAAAAAAAAAAAAAB1BAAAZHJzL2Rvd25yZXYueG1sUEsF&#10;BgAAAAAEAAQA8wAAAH8FAAAAAA==&#10;" filled="f" stroked="f" strokeweight=".5pt">
                  <v:textbox>
                    <w:txbxContent>
                      <w:p w14:paraId="6647C661" w14:textId="77777777" w:rsidR="00C91BE9" w:rsidRPr="00E13D7D" w:rsidRDefault="00C91BE9" w:rsidP="00C91BE9">
                        <w:pPr>
                          <w:rPr>
                            <w:sz w:val="18"/>
                            <w:szCs w:val="18"/>
                          </w:rPr>
                        </w:pPr>
                        <w:r w:rsidRPr="00E13D7D">
                          <w:rPr>
                            <w:sz w:val="18"/>
                            <w:szCs w:val="18"/>
                          </w:rPr>
                          <w:t>PSU-VOLUME II-V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681280" behindDoc="0" locked="0" layoutInCell="1" allowOverlap="1" wp14:anchorId="34A3CE28" wp14:editId="0B28932D">
                  <wp:simplePos x="0" y="0"/>
                  <wp:positionH relativeFrom="column">
                    <wp:posOffset>4445</wp:posOffset>
                  </wp:positionH>
                  <wp:positionV relativeFrom="paragraph">
                    <wp:posOffset>-17780</wp:posOffset>
                  </wp:positionV>
                  <wp:extent cx="5760000" cy="0"/>
                  <wp:effectExtent l="0" t="0" r="0" b="0"/>
                  <wp:wrapTopAndBottom/>
                  <wp:docPr id="629196359" name="Conector reto 629196359"/>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9EED8D8" id="Conector reto 629196359" o:spid="_x0000_s1026" style="position:absolute;z-index:251783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IX</w:t>
        </w:r>
        <w: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43648" w14:textId="77777777" w:rsidR="00C91BE9" w:rsidRDefault="00C91BE9" w:rsidP="00875FA4">
    <w:pPr>
      <w:pStyle w:val="Rodap"/>
    </w:pPr>
  </w:p>
  <w:p w14:paraId="1E732659" w14:textId="62E8B7BE" w:rsidR="00C91BE9" w:rsidRPr="00D3018F" w:rsidRDefault="00482AAD" w:rsidP="00875FA4">
    <w:pPr>
      <w:pStyle w:val="Rodap"/>
    </w:pPr>
    <w:r>
      <w:rPr>
        <w:noProof/>
        <w:sz w:val="16"/>
        <w:szCs w:val="16"/>
        <w:lang w:val="en-US"/>
      </w:rPr>
      <mc:AlternateContent>
        <mc:Choice Requires="wps">
          <w:drawing>
            <wp:anchor distT="0" distB="0" distL="114300" distR="114300" simplePos="0" relativeHeight="251686400" behindDoc="0" locked="0" layoutInCell="1" allowOverlap="1" wp14:anchorId="14DDD150" wp14:editId="1CB3A303">
              <wp:simplePos x="0" y="0"/>
              <wp:positionH relativeFrom="column">
                <wp:posOffset>0</wp:posOffset>
              </wp:positionH>
              <wp:positionV relativeFrom="paragraph">
                <wp:posOffset>0</wp:posOffset>
              </wp:positionV>
              <wp:extent cx="1438275" cy="276225"/>
              <wp:effectExtent l="0" t="0" r="0" b="0"/>
              <wp:wrapNone/>
              <wp:docPr id="63935744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8C2FCC3"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DDD150" id="_x0000_t202" coordsize="21600,21600" o:spt="202" path="m,l,21600r21600,l21600,xe">
              <v:stroke joinstyle="miter"/>
              <v:path gradientshapeok="t" o:connecttype="rect"/>
            </v:shapetype>
            <v:shape id="_x0000_s1034" type="#_x0000_t202" style="position:absolute;left:0;text-align:left;margin-left:0;margin-top:0;width:113.25pt;height:21.7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A1Kw0hsCAAAzBAAADgAAAAAAAAAAAAAAAAAuAgAAZHJzL2Uyb0RvYy54bWxQSwECLQAU&#10;AAYACAAAACEAca4r+t0AAAAEAQAADwAAAAAAAAAAAAAAAAB1BAAAZHJzL2Rvd25yZXYueG1sUEsF&#10;BgAAAAAEAAQA8wAAAH8FAAAAAA==&#10;" filled="f" stroked="f" strokeweight=".5pt">
              <v:textbox>
                <w:txbxContent>
                  <w:p w14:paraId="58C2FCC3"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fldChar w:fldCharType="begin"/>
    </w:r>
    <w:r w:rsidR="00C91BE9">
      <w:instrText>PAGE   \* MERGEFORMAT</w:instrText>
    </w:r>
    <w:r w:rsidR="00C91BE9">
      <w:fldChar w:fldCharType="separate"/>
    </w:r>
    <w:r w:rsidR="00C91BE9">
      <w:rPr>
        <w:noProof/>
      </w:rPr>
      <w:t>13</w:t>
    </w:r>
    <w:r w:rsidR="00C91BE9">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43621531"/>
      <w:docPartObj>
        <w:docPartGallery w:val="Page Numbers (Bottom of Page)"/>
        <w:docPartUnique/>
      </w:docPartObj>
    </w:sdtPr>
    <w:sdtEndPr/>
    <w:sdtContent>
      <w:p w14:paraId="0A763FF5" w14:textId="77777777" w:rsidR="00C91BE9" w:rsidRPr="00E95C18" w:rsidRDefault="00C91BE9" w:rsidP="00875FA4">
        <w:pPr>
          <w:rPr>
            <w:noProof/>
            <w:lang w:eastAsia="pt-BR"/>
          </w:rPr>
        </w:pPr>
      </w:p>
      <w:p w14:paraId="75805EA3" w14:textId="16BBE959" w:rsidR="00C91BE9" w:rsidRPr="004E37E0" w:rsidRDefault="00482AAD" w:rsidP="00875FA4">
        <w:r>
          <w:rPr>
            <w:noProof/>
            <w:sz w:val="16"/>
            <w:szCs w:val="16"/>
            <w:lang w:val="en-US"/>
          </w:rPr>
          <mc:AlternateContent>
            <mc:Choice Requires="wps">
              <w:drawing>
                <wp:anchor distT="0" distB="0" distL="114300" distR="114300" simplePos="0" relativeHeight="251687424" behindDoc="0" locked="0" layoutInCell="1" allowOverlap="1" wp14:anchorId="41F3B540" wp14:editId="3D7D41C0">
                  <wp:simplePos x="0" y="0"/>
                  <wp:positionH relativeFrom="column">
                    <wp:posOffset>0</wp:posOffset>
                  </wp:positionH>
                  <wp:positionV relativeFrom="paragraph">
                    <wp:posOffset>0</wp:posOffset>
                  </wp:positionV>
                  <wp:extent cx="1438275" cy="276225"/>
                  <wp:effectExtent l="0" t="0" r="0" b="0"/>
                  <wp:wrapNone/>
                  <wp:docPr id="94919351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8818107"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F3B540" id="_x0000_t202" coordsize="21600,21600" o:spt="202" path="m,l,21600r21600,l21600,xe">
                  <v:stroke joinstyle="miter"/>
                  <v:path gradientshapeok="t" o:connecttype="rect"/>
                </v:shapetype>
                <v:shape id="_x0000_s1035" type="#_x0000_t202" style="position:absolute;left:0;text-align:left;margin-left:0;margin-top:0;width:113.25pt;height:21.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P8HGwIAADM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fOD/BxsCAAAzBAAADgAAAAAAAAAAAAAAAAAuAgAAZHJzL2Uyb0RvYy54bWxQSwECLQAU&#10;AAYACAAAACEAca4r+t0AAAAEAQAADwAAAAAAAAAAAAAAAAB1BAAAZHJzL2Rvd25yZXYueG1sUEsF&#10;BgAAAAAEAAQA8wAAAH8FAAAAAA==&#10;" filled="f" stroked="f" strokeweight=".5pt">
                  <v:textbox>
                    <w:txbxContent>
                      <w:p w14:paraId="18818107"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lang w:eastAsia="pt-BR"/>
          </w:rPr>
          <mc:AlternateContent>
            <mc:Choice Requires="wps">
              <w:drawing>
                <wp:anchor distT="0" distB="0" distL="114300" distR="114300" simplePos="0" relativeHeight="251657728" behindDoc="0" locked="0" layoutInCell="1" allowOverlap="1" wp14:anchorId="2B86EA7D" wp14:editId="71DE754E">
                  <wp:simplePos x="0" y="0"/>
                  <wp:positionH relativeFrom="column">
                    <wp:posOffset>0</wp:posOffset>
                  </wp:positionH>
                  <wp:positionV relativeFrom="paragraph">
                    <wp:posOffset>0</wp:posOffset>
                  </wp:positionV>
                  <wp:extent cx="5760000" cy="0"/>
                  <wp:effectExtent l="0" t="0" r="31750" b="19050"/>
                  <wp:wrapNone/>
                  <wp:docPr id="799299278" name="Conector reto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3F6FF8AF" id="Conector reto 244"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VSg9ssQEAAEgDAAAOAAAAAAAAAAAAAAAAAC4CAABkcnMvZTJvRG9jLnhtbFBL&#10;AQItABQABgAIAAAAIQBMT3VA2gAAAAIBAAAPAAAAAAAAAAAAAAAAAAsEAABkcnMvZG93bnJldi54&#10;bWxQSwUGAAAAAAQABADzAAAAEgUAAAAA&#10;" strokecolor="#00b050"/>
              </w:pict>
            </mc:Fallback>
          </mc:AlternateContent>
        </w:r>
        <w:r w:rsidR="00C91BE9">
          <w:fldChar w:fldCharType="begin"/>
        </w:r>
        <w:r w:rsidR="00C91BE9">
          <w:instrText>PAGE   \* MERGEFORMAT</w:instrText>
        </w:r>
        <w:r w:rsidR="00C91BE9">
          <w:fldChar w:fldCharType="separate"/>
        </w:r>
        <w:r w:rsidR="00C91BE9">
          <w:t>25</w:t>
        </w:r>
        <w:r w:rsidR="00C91BE9">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923F1" w14:textId="77777777" w:rsidR="00C91BE9" w:rsidRDefault="00C91BE9" w:rsidP="00875FA4">
    <w:pPr>
      <w:pStyle w:val="Rodap"/>
    </w:pPr>
  </w:p>
  <w:p w14:paraId="6194B98D" w14:textId="3930A6EA" w:rsidR="00C91BE9" w:rsidRPr="00D3018F" w:rsidRDefault="00482AAD" w:rsidP="00875FA4">
    <w:pPr>
      <w:pStyle w:val="Rodap"/>
    </w:pPr>
    <w:r>
      <w:rPr>
        <w:noProof/>
        <w:sz w:val="16"/>
        <w:szCs w:val="16"/>
        <w:lang w:val="en-US"/>
      </w:rPr>
      <mc:AlternateContent>
        <mc:Choice Requires="wps">
          <w:drawing>
            <wp:anchor distT="0" distB="0" distL="114300" distR="114300" simplePos="0" relativeHeight="251688448" behindDoc="0" locked="0" layoutInCell="1" allowOverlap="1" wp14:anchorId="1A802C90" wp14:editId="423A43B7">
              <wp:simplePos x="0" y="0"/>
              <wp:positionH relativeFrom="column">
                <wp:posOffset>0</wp:posOffset>
              </wp:positionH>
              <wp:positionV relativeFrom="paragraph">
                <wp:posOffset>0</wp:posOffset>
              </wp:positionV>
              <wp:extent cx="1438275" cy="276225"/>
              <wp:effectExtent l="0" t="0" r="0" b="0"/>
              <wp:wrapNone/>
              <wp:docPr id="70199911"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5AA001B"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2C90" id="_x0000_t202" coordsize="21600,21600" o:spt="202" path="m,l,21600r21600,l21600,xe">
              <v:stroke joinstyle="miter"/>
              <v:path gradientshapeok="t" o:connecttype="rect"/>
            </v:shapetype>
            <v:shape id="_x0000_s1036" type="#_x0000_t202" style="position:absolute;left:0;text-align:left;margin-left:0;margin-top:0;width:113.25pt;height:21.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CMQ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cRsvNpAdcD5HPTUe8uXDTax&#10;Yj68Modc40io3/CCi1SAxeBoUVKD+/W3+xiPFKCXkha1U1L/c8ecoER9N0jO/Wg8jmJLh/HkNseD&#10;u/Zsrj1mpx8B5TnCn2J5MmN8UCdTOtDvKPNFrIouZjjWLmk4mY+hVzR+Ey4WixSE8rIsrMza8pg6&#10;whohfuvembNHHgIy+AwnlbHiAx19bE/IYhdANomrC6pH/FGaie3jN4ravz6nqMtnn/8G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BP5CMQGgIAADQEAAAOAAAAAAAAAAAAAAAAAC4CAABkcnMvZTJvRG9jLnhtbFBLAQItABQA&#10;BgAIAAAAIQBxriv63QAAAAQBAAAPAAAAAAAAAAAAAAAAAHQEAABkcnMvZG93bnJldi54bWxQSwUG&#10;AAAAAAQABADzAAAAfgUAAAAA&#10;" filled="f" stroked="f" strokeweight=".5pt">
              <v:textbox>
                <w:txbxContent>
                  <w:p w14:paraId="55AA001B"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fldChar w:fldCharType="begin"/>
    </w:r>
    <w:r w:rsidR="00C91BE9">
      <w:instrText>PAGE   \* MERGEFORMAT</w:instrText>
    </w:r>
    <w:r w:rsidR="00C91BE9">
      <w:fldChar w:fldCharType="separate"/>
    </w:r>
    <w:r w:rsidR="00C91BE9">
      <w:rPr>
        <w:noProof/>
      </w:rPr>
      <w:t>13</w:t>
    </w:r>
    <w:r w:rsidR="00C91BE9">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2049506"/>
      <w:docPartObj>
        <w:docPartGallery w:val="Page Numbers (Bottom of Page)"/>
        <w:docPartUnique/>
      </w:docPartObj>
    </w:sdtPr>
    <w:sdtEndPr/>
    <w:sdtContent>
      <w:p w14:paraId="0E4B9CB3" w14:textId="77777777" w:rsidR="00C91BE9" w:rsidRPr="00E95C18" w:rsidRDefault="00C91BE9" w:rsidP="00FC3F53">
        <w:pPr>
          <w:rPr>
            <w:noProof/>
            <w:lang w:eastAsia="pt-BR"/>
          </w:rPr>
        </w:pPr>
      </w:p>
      <w:p w14:paraId="05C73DBF" w14:textId="2036EE4C" w:rsidR="00C91BE9" w:rsidRPr="00FC3F53" w:rsidRDefault="00482AAD" w:rsidP="00FC3F53">
        <w:r>
          <w:rPr>
            <w:noProof/>
            <w:sz w:val="16"/>
            <w:szCs w:val="16"/>
            <w:lang w:val="en-US"/>
          </w:rPr>
          <mc:AlternateContent>
            <mc:Choice Requires="wps">
              <w:drawing>
                <wp:anchor distT="0" distB="0" distL="114300" distR="114300" simplePos="0" relativeHeight="251689472" behindDoc="0" locked="0" layoutInCell="1" allowOverlap="1" wp14:anchorId="766094A6" wp14:editId="7233A999">
                  <wp:simplePos x="0" y="0"/>
                  <wp:positionH relativeFrom="column">
                    <wp:posOffset>0</wp:posOffset>
                  </wp:positionH>
                  <wp:positionV relativeFrom="paragraph">
                    <wp:posOffset>0</wp:posOffset>
                  </wp:positionV>
                  <wp:extent cx="1438275" cy="276225"/>
                  <wp:effectExtent l="0" t="0" r="0" b="0"/>
                  <wp:wrapNone/>
                  <wp:docPr id="1039571254"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FBA25CF"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6094A6" id="_x0000_t202" coordsize="21600,21600" o:spt="202" path="m,l,21600r21600,l21600,xe">
                  <v:stroke joinstyle="miter"/>
                  <v:path gradientshapeok="t" o:connecttype="rect"/>
                </v:shapetype>
                <v:shape id="_x0000_s1037" type="#_x0000_t202" style="position:absolute;left:0;text-align:left;margin-left:0;margin-top:0;width:113.25pt;height:21.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mzF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fMgG6gOOJ+Dnnpv+bLBJlbM&#10;h1fmkGscCfUbXnCRCrAYHC1KanC//nYf45EC9FLSonZK6n/umBOUqO8GybkfjcdRbOkwntzmeHDX&#10;ns21x+z0I6A8R/hTLE9mjA/qZEoH+h1lvohV0cUMx9olDSfzMfSKxm/CxWKRglBeloWVWVseU0dY&#10;I8Rv3Ttz9shDQAaf4aQyVnygo4/tCVnsAsgmcRWB7lE94o/STGwfv1HU/vU5RV0++/w3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MFZsxRsCAAA0BAAADgAAAAAAAAAAAAAAAAAuAgAAZHJzL2Uyb0RvYy54bWxQSwECLQAU&#10;AAYACAAAACEAca4r+t0AAAAEAQAADwAAAAAAAAAAAAAAAAB1BAAAZHJzL2Rvd25yZXYueG1sUEsF&#10;BgAAAAAEAAQA8wAAAH8FAAAAAA==&#10;" filled="f" stroked="f" strokeweight=".5pt">
                  <v:textbox>
                    <w:txbxContent>
                      <w:p w14:paraId="4FBA25CF"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lang w:eastAsia="pt-BR"/>
          </w:rPr>
          <mc:AlternateContent>
            <mc:Choice Requires="wps">
              <w:drawing>
                <wp:anchor distT="0" distB="0" distL="114300" distR="114300" simplePos="0" relativeHeight="251659776" behindDoc="0" locked="0" layoutInCell="1" allowOverlap="1" wp14:anchorId="40057CC2" wp14:editId="2D8FFE89">
                  <wp:simplePos x="0" y="0"/>
                  <wp:positionH relativeFrom="column">
                    <wp:posOffset>0</wp:posOffset>
                  </wp:positionH>
                  <wp:positionV relativeFrom="paragraph">
                    <wp:posOffset>0</wp:posOffset>
                  </wp:positionV>
                  <wp:extent cx="5760000" cy="0"/>
                  <wp:effectExtent l="0" t="0" r="0" b="0"/>
                  <wp:wrapTopAndBottom/>
                  <wp:docPr id="891255906" name="Conector reto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A2AA6FA" id="Conector reto 248"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VSg9ssQEAAEgDAAAOAAAAAAAAAAAAAAAAAC4CAABkcnMvZTJvRG9jLnhtbFBL&#10;AQItABQABgAIAAAAIQBMT3VA2gAAAAIBAAAPAAAAAAAAAAAAAAAAAAsEAABkcnMvZG93bnJldi54&#10;bWxQSwUGAAAAAAQABADzAAAAEgUAAAAA&#10;" strokecolor="#00b050">
                  <w10:wrap type="topAndBottom"/>
                </v:line>
              </w:pict>
            </mc:Fallback>
          </mc:AlternateContent>
        </w:r>
        <w:r w:rsidR="00C91BE9">
          <w:fldChar w:fldCharType="begin"/>
        </w:r>
        <w:r w:rsidR="00C91BE9">
          <w:instrText>PAGE   \* MERGEFORMAT</w:instrText>
        </w:r>
        <w:r w:rsidR="00C91BE9">
          <w:fldChar w:fldCharType="separate"/>
        </w:r>
        <w:r w:rsidR="00C91BE9">
          <w:t>3</w:t>
        </w:r>
        <w:r w:rsidR="00C91BE9">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D5E03" w14:textId="77777777" w:rsidR="00C91BE9" w:rsidRDefault="00C91BE9" w:rsidP="00B269FB">
    <w:pPr>
      <w:pStyle w:val="Rodap"/>
    </w:pPr>
  </w:p>
  <w:p w14:paraId="308C7375" w14:textId="24666BCE" w:rsidR="00C91BE9" w:rsidRPr="00D3018F" w:rsidRDefault="00482AAD" w:rsidP="00B269FB">
    <w:pPr>
      <w:pStyle w:val="Rodap"/>
    </w:pPr>
    <w:r>
      <w:rPr>
        <w:noProof/>
        <w:sz w:val="16"/>
        <w:szCs w:val="16"/>
        <w:lang w:val="en-US"/>
      </w:rPr>
      <mc:AlternateContent>
        <mc:Choice Requires="wps">
          <w:drawing>
            <wp:anchor distT="0" distB="0" distL="114300" distR="114300" simplePos="0" relativeHeight="251690496" behindDoc="0" locked="0" layoutInCell="1" allowOverlap="1" wp14:anchorId="08427450" wp14:editId="7874D68F">
              <wp:simplePos x="0" y="0"/>
              <wp:positionH relativeFrom="column">
                <wp:posOffset>0</wp:posOffset>
              </wp:positionH>
              <wp:positionV relativeFrom="paragraph">
                <wp:posOffset>0</wp:posOffset>
              </wp:positionV>
              <wp:extent cx="1438275" cy="276225"/>
              <wp:effectExtent l="0" t="0" r="0" b="0"/>
              <wp:wrapNone/>
              <wp:docPr id="113298689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0F5B9B16"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427450" id="_x0000_t202" coordsize="21600,21600" o:spt="202" path="m,l,21600r21600,l21600,xe">
              <v:stroke joinstyle="miter"/>
              <v:path gradientshapeok="t" o:connecttype="rect"/>
            </v:shapetype>
            <v:shape id="_x0000_s1038" type="#_x0000_t202" style="position:absolute;left:0;text-align:left;margin-left:0;margin-top:0;width:113.25pt;height:21.7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s1h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fw0yAaqA87noKfeW75ssIkV&#10;8+GVOeQaR0L9hhdcpAIsBkeLkhrcr7/dx3ikAL2UtKidkvqfO+YEJeq7QXLuR+NxFFs6jCe3OR7c&#10;tWdz7TE7/QgozxH+FMuTGeODOpnSgX5HmS9iVXQxw7F2ScPJfAy9ovGbcLFYpCCUl2VhZdaWx9QR&#10;1gjxW/fOnD3yEJDBZzipjBUf6Ohje0IWuwCySVxFoHtUj/ijNBPbx28UtX99TlGXzz7/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8IbNYRsCAAA0BAAADgAAAAAAAAAAAAAAAAAuAgAAZHJzL2Uyb0RvYy54bWxQSwECLQAU&#10;AAYACAAAACEAca4r+t0AAAAEAQAADwAAAAAAAAAAAAAAAAB1BAAAZHJzL2Rvd25yZXYueG1sUEsF&#10;BgAAAAAEAAQA8wAAAH8FAAAAAA==&#10;" filled="f" stroked="f" strokeweight=".5pt">
              <v:textbox>
                <w:txbxContent>
                  <w:p w14:paraId="0F5B9B16"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fldChar w:fldCharType="begin"/>
    </w:r>
    <w:r w:rsidR="00C91BE9">
      <w:instrText>PAGE   \* MERGEFORMAT</w:instrText>
    </w:r>
    <w:r w:rsidR="00C91BE9">
      <w:fldChar w:fldCharType="separate"/>
    </w:r>
    <w:r w:rsidR="00C91BE9">
      <w:rPr>
        <w:noProof/>
      </w:rPr>
      <w:t>31</w:t>
    </w:r>
    <w:r w:rsidR="00C91BE9">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01635853"/>
      <w:docPartObj>
        <w:docPartGallery w:val="Page Numbers (Bottom of Page)"/>
        <w:docPartUnique/>
      </w:docPartObj>
    </w:sdtPr>
    <w:sdtEndPr/>
    <w:sdtContent>
      <w:p w14:paraId="3BA156AC" w14:textId="77777777" w:rsidR="00C91BE9" w:rsidRPr="00E95C18" w:rsidRDefault="00C91BE9" w:rsidP="00EB5DB2">
        <w:pPr>
          <w:rPr>
            <w:noProof/>
            <w:lang w:eastAsia="pt-BR"/>
          </w:rPr>
        </w:pPr>
      </w:p>
      <w:p w14:paraId="3786C706" w14:textId="34DAA548" w:rsidR="00C91BE9" w:rsidRPr="00EB5DB2" w:rsidRDefault="00482AAD" w:rsidP="00EB5DB2">
        <w:r>
          <w:rPr>
            <w:noProof/>
            <w:sz w:val="16"/>
            <w:szCs w:val="16"/>
            <w:lang w:val="en-US"/>
          </w:rPr>
          <mc:AlternateContent>
            <mc:Choice Requires="wps">
              <w:drawing>
                <wp:anchor distT="0" distB="0" distL="114300" distR="114300" simplePos="0" relativeHeight="251691520" behindDoc="0" locked="0" layoutInCell="1" allowOverlap="1" wp14:anchorId="430395F8" wp14:editId="7B9D2AA0">
                  <wp:simplePos x="0" y="0"/>
                  <wp:positionH relativeFrom="column">
                    <wp:posOffset>0</wp:posOffset>
                  </wp:positionH>
                  <wp:positionV relativeFrom="paragraph">
                    <wp:posOffset>0</wp:posOffset>
                  </wp:positionV>
                  <wp:extent cx="1438275" cy="276225"/>
                  <wp:effectExtent l="0" t="0" r="0" b="0"/>
                  <wp:wrapNone/>
                  <wp:docPr id="1836394111"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C463EBF"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0395F8" id="_x0000_t202" coordsize="21600,21600" o:spt="202" path="m,l,21600r21600,l21600,xe">
                  <v:stroke joinstyle="miter"/>
                  <v:path gradientshapeok="t" o:connecttype="rect"/>
                </v:shapetype>
                <v:shape id="_x0000_s1039" type="#_x0000_t202" style="position:absolute;left:0;text-align:left;margin-left:0;margin-top:0;width:113.25pt;height:21.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IK0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QFtjQ+D7KD4oTzWeiod4avK2xi&#10;w5x/ZRa5xpFQv/4FF6kAi0FvUVKC/fW3+xCPFKCXkga1k1P388CsoER910jO/WgyCWKLh8l0nuLB&#10;3np2tx59qB8B5TnCn2J4NEO8V2dTWqjfUearUBVdTHOsnVN/Nh99p2j8JlysVjEI5WWY3+it4SF1&#10;gDVA/Na+M2t6Hjwy+AxnlbHsAx1dbEfI6uBBVpGrAHSHao8/SjOy3X+joP3bc4y6fvblb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I80grQcAgAANAQAAA4AAAAAAAAAAAAAAAAALgIAAGRycy9lMm9Eb2MueG1sUEsBAi0A&#10;FAAGAAgAAAAhAHGuK/rdAAAABAEAAA8AAAAAAAAAAAAAAAAAdgQAAGRycy9kb3ducmV2LnhtbFBL&#10;BQYAAAAABAAEAPMAAACABQAAAAA=&#10;" filled="f" stroked="f" strokeweight=".5pt">
                  <v:textbox>
                    <w:txbxContent>
                      <w:p w14:paraId="5C463EBF"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eastAsia="pt-BR"/>
          </w:rPr>
          <mc:AlternateContent>
            <mc:Choice Requires="wps">
              <w:drawing>
                <wp:anchor distT="0" distB="0" distL="114300" distR="114300" simplePos="0" relativeHeight="251666944" behindDoc="0" locked="0" layoutInCell="1" allowOverlap="1" wp14:anchorId="083EBF0D" wp14:editId="6A33FC29">
                  <wp:simplePos x="0" y="0"/>
                  <wp:positionH relativeFrom="column">
                    <wp:posOffset>0</wp:posOffset>
                  </wp:positionH>
                  <wp:positionV relativeFrom="paragraph">
                    <wp:posOffset>0</wp:posOffset>
                  </wp:positionV>
                  <wp:extent cx="5760000" cy="0"/>
                  <wp:effectExtent l="0" t="0" r="0" b="0"/>
                  <wp:wrapTopAndBottom/>
                  <wp:docPr id="1517800817" name="Conector reto 311"/>
                  <wp:cNvGraphicFramePr/>
                  <a:graphic xmlns:a="http://schemas.openxmlformats.org/drawingml/2006/main">
                    <a:graphicData uri="http://schemas.microsoft.com/office/word/2010/wordprocessingShape">
                      <wps:wsp>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anchor>
              </w:drawing>
            </mc:Choice>
            <mc:Fallback>
              <w:pict>
                <v:line w14:anchorId="4D4B9A7B" id="Conector reto 311"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" strokecolor="#00b050">
                  <w10:wrap type="topAndBottom"/>
                </v:line>
              </w:pict>
            </mc:Fallback>
          </mc:AlternateContent>
        </w:r>
        <w:r w:rsidR="00C91BE9">
          <w:fldChar w:fldCharType="begin"/>
        </w:r>
        <w:r w:rsidR="00C91BE9">
          <w:instrText>PAGE   \* MERGEFORMAT</w:instrText>
        </w:r>
        <w:r w:rsidR="00C91BE9">
          <w:fldChar w:fldCharType="separate"/>
        </w:r>
        <w:r w:rsidR="00C91BE9">
          <w:t>16</w:t>
        </w:r>
        <w:r w:rsidR="00C91BE9">
          <w:fldChar w:fldCharType="end"/>
        </w:r>
      </w:p>
    </w:sdtContent>
  </w:sdt>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67166915"/>
      <w:docPartObj>
        <w:docPartGallery w:val="Page Numbers (Bottom of Page)"/>
        <w:docPartUnique/>
      </w:docPartObj>
    </w:sdtPr>
    <w:sdtEndPr/>
    <w:sdtContent>
      <w:p w14:paraId="1CA63C3B" w14:textId="77777777" w:rsidR="00482AAD" w:rsidRPr="00E95C18" w:rsidRDefault="00482AAD" w:rsidP="00482AAD">
        <w:pPr>
          <w:rPr>
            <w:noProof/>
            <w:lang w:eastAsia="pt-BR"/>
          </w:rPr>
        </w:pPr>
      </w:p>
      <w:p w14:paraId="23D5DF08" w14:textId="61C66EFE" w:rsidR="00C91BE9" w:rsidRPr="00482AAD" w:rsidRDefault="00482AAD" w:rsidP="00482AAD">
        <w:r>
          <w:rPr>
            <w:noProof/>
            <w:sz w:val="16"/>
            <w:szCs w:val="16"/>
            <w:lang w:val="en-US"/>
          </w:rPr>
          <mc:AlternateContent>
            <mc:Choice Requires="wps">
              <w:drawing>
                <wp:anchor distT="0" distB="0" distL="114300" distR="114300" simplePos="0" relativeHeight="251714048" behindDoc="0" locked="0" layoutInCell="1" allowOverlap="1" wp14:anchorId="2332E497" wp14:editId="72784C72">
                  <wp:simplePos x="0" y="0"/>
                  <wp:positionH relativeFrom="column">
                    <wp:posOffset>0</wp:posOffset>
                  </wp:positionH>
                  <wp:positionV relativeFrom="paragraph">
                    <wp:posOffset>0</wp:posOffset>
                  </wp:positionV>
                  <wp:extent cx="1438275" cy="276225"/>
                  <wp:effectExtent l="0" t="0" r="0" b="0"/>
                  <wp:wrapNone/>
                  <wp:docPr id="426767517"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CF56164"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32E497" id="_x0000_t202" coordsize="21600,21600" o:spt="202" path="m,l,21600r21600,l21600,xe">
                  <v:stroke joinstyle="miter"/>
                  <v:path gradientshapeok="t" o:connecttype="rect"/>
                </v:shapetype>
                <v:shape id="_x0000_s1040" type="#_x0000_t202" style="position:absolute;left:0;text-align:left;margin-left:0;margin-top:0;width:113.25pt;height:21.7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f/z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iS6dBNlAdcD4HPfXe8mWDTayY&#10;D6/MIdc4Euo3vOAiFWAxOFqU1OB+/e0+xiMF6KWkRe2U1P/cMScoUd8NknM/Go+j2NJhPLnN8eCu&#10;PZtrj9npR0B5jvCnWJ7MGB/UyZQO9DvKfBGroosZjrVLGk7mY+gVjd+Ei8UiBaG8LAsrs7Y8po6w&#10;Rojfunfm7JGHgAw+w0llrPhARx/bE7LYBZBN4ioC3aN6xB+lmdg+fqOo/etzirp89vlv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MSH/8xsCAAA0BAAADgAAAAAAAAAAAAAAAAAuAgAAZHJzL2Uyb0RvYy54bWxQSwECLQAU&#10;AAYACAAAACEAca4r+t0AAAAEAQAADwAAAAAAAAAAAAAAAAB1BAAAZHJzL2Rvd25yZXYueG1sUEsF&#10;BgAAAAAEAAQA8wAAAH8FAAAAAA==&#10;" filled="f" stroked="f" strokeweight=".5pt">
                  <v:textbox>
                    <w:txbxContent>
                      <w:p w14:paraId="6CF56164"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713024" behindDoc="0" locked="0" layoutInCell="1" allowOverlap="1" wp14:anchorId="0C199838" wp14:editId="4CF157E9">
                  <wp:simplePos x="0" y="0"/>
                  <wp:positionH relativeFrom="column">
                    <wp:posOffset>0</wp:posOffset>
                  </wp:positionH>
                  <wp:positionV relativeFrom="paragraph">
                    <wp:posOffset>0</wp:posOffset>
                  </wp:positionV>
                  <wp:extent cx="9252000" cy="0"/>
                  <wp:effectExtent l="0" t="0" r="0" b="0"/>
                  <wp:wrapTopAndBottom/>
                  <wp:docPr id="1021296788" name="Conector reto 1021296788"/>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8960E71" id="Conector reto 1021296788" o:spid="_x0000_s1026" style="position:absolute;z-index:251847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wrap type="topAndBottom"/>
                </v:line>
              </w:pict>
            </mc:Fallback>
          </mc:AlternateContent>
        </w:r>
        <w:r>
          <w:fldChar w:fldCharType="begin"/>
        </w:r>
        <w:r>
          <w:instrText>PAGE   \* MERGEFORMAT</w:instrText>
        </w:r>
        <w:r>
          <w:fldChar w:fldCharType="separate"/>
        </w:r>
        <w:r>
          <w:t>52</w:t>
        </w:r>
        <w:r>
          <w:fldChar w:fldCharType="end"/>
        </w:r>
      </w:p>
    </w:sdtContent>
  </w:sdt>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7378526"/>
      <w:docPartObj>
        <w:docPartGallery w:val="Page Numbers (Bottom of Page)"/>
        <w:docPartUnique/>
      </w:docPartObj>
    </w:sdtPr>
    <w:sdtEndPr/>
    <w:sdtContent>
      <w:p w14:paraId="228753CD" w14:textId="77777777" w:rsidR="00C91BE9" w:rsidRPr="00E95C18" w:rsidRDefault="00C91BE9" w:rsidP="0017092C">
        <w:pPr>
          <w:rPr>
            <w:noProof/>
            <w:lang w:eastAsia="pt-BR"/>
          </w:rPr>
        </w:pPr>
      </w:p>
      <w:p w14:paraId="3CA69BCA" w14:textId="4E7D6DAF" w:rsidR="00C91BE9" w:rsidRPr="0017092C" w:rsidRDefault="00482AAD" w:rsidP="0017092C">
        <w:r>
          <w:rPr>
            <w:noProof/>
            <w:sz w:val="16"/>
            <w:szCs w:val="16"/>
            <w:lang w:val="en-US"/>
          </w:rPr>
          <mc:AlternateContent>
            <mc:Choice Requires="wps">
              <w:drawing>
                <wp:anchor distT="0" distB="0" distL="114300" distR="114300" simplePos="0" relativeHeight="251692544" behindDoc="0" locked="0" layoutInCell="1" allowOverlap="1" wp14:anchorId="3CE5BB53" wp14:editId="54503671">
                  <wp:simplePos x="0" y="0"/>
                  <wp:positionH relativeFrom="column">
                    <wp:posOffset>0</wp:posOffset>
                  </wp:positionH>
                  <wp:positionV relativeFrom="paragraph">
                    <wp:posOffset>0</wp:posOffset>
                  </wp:positionV>
                  <wp:extent cx="1438275" cy="276225"/>
                  <wp:effectExtent l="0" t="0" r="0" b="0"/>
                  <wp:wrapNone/>
                  <wp:docPr id="204023735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91ABC0C"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E5BB53" id="_x0000_t202" coordsize="21600,21600" o:spt="202" path="m,l,21600r21600,l21600,xe">
                  <v:stroke joinstyle="miter"/>
                  <v:path gradientshapeok="t" o:connecttype="rect"/>
                </v:shapetype>
                <v:shape id="_x0000_s1041" type="#_x0000_t202" style="position:absolute;left:0;text-align:left;margin-left:0;margin-top:0;width:113.25pt;height:21.7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7Am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dRBvNpAdcD5HPTUe8uXDTax&#10;Yj68Modc40io3/CCi1SAxeBoUVKD+/W3+xiPFKCXkha1U1L/c8ecoER9N0jO/Wg8jmJLh/HkNseD&#10;u/Zsrj1mpx8B5TnCn2J5MmN8UCdTOtDvKPNFrIouZjjWLmk4mY+hVzR+Ey4WixSE8rIsrMza8pg6&#10;whohfuvembNHHgIy+AwnlbHiAx19bE/IYhdANomrC6pH/FGaie3jN4ravz6nqMtnn/8G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BOk7AmGgIAADQEAAAOAAAAAAAAAAAAAAAAAC4CAABkcnMvZTJvRG9jLnhtbFBLAQItABQA&#10;BgAIAAAAIQBxriv63QAAAAQBAAAPAAAAAAAAAAAAAAAAAHQEAABkcnMvZG93bnJldi54bWxQSwUG&#10;AAAAAAQABADzAAAAfgUAAAAA&#10;" filled="f" stroked="f" strokeweight=".5pt">
                  <v:textbox>
                    <w:txbxContent>
                      <w:p w14:paraId="191ABC0C"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val="en-US"/>
          </w:rPr>
          <mc:AlternateContent>
            <mc:Choice Requires="wps">
              <w:drawing>
                <wp:anchor distT="0" distB="0" distL="114300" distR="114300" simplePos="0" relativeHeight="251665920" behindDoc="0" locked="0" layoutInCell="1" allowOverlap="1" wp14:anchorId="25DD23C4" wp14:editId="2FB1EA46">
                  <wp:simplePos x="0" y="0"/>
                  <wp:positionH relativeFrom="column">
                    <wp:posOffset>0</wp:posOffset>
                  </wp:positionH>
                  <wp:positionV relativeFrom="paragraph">
                    <wp:posOffset>0</wp:posOffset>
                  </wp:positionV>
                  <wp:extent cx="5760000" cy="0"/>
                  <wp:effectExtent l="0" t="0" r="0" b="0"/>
                  <wp:wrapTopAndBottom/>
                  <wp:docPr id="1391351225" name="Conector reto 1391351225"/>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6DF920E" id="Conector reto 1391351225"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wrap type="topAndBottom"/>
                </v:line>
              </w:pict>
            </mc:Fallback>
          </mc:AlternateContent>
        </w:r>
        <w:r w:rsidR="00C91BE9">
          <w:fldChar w:fldCharType="begin"/>
        </w:r>
        <w:r w:rsidR="00C91BE9">
          <w:instrText>PAGE   \* MERGEFORMAT</w:instrText>
        </w:r>
        <w:r w:rsidR="00C91BE9">
          <w:fldChar w:fldCharType="separate"/>
        </w:r>
        <w:r w:rsidR="00C91BE9">
          <w:t>1</w:t>
        </w:r>
        <w:r w:rsidR="00C91BE9">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B4CFA" w14:textId="77777777" w:rsidR="00687521" w:rsidRPr="006B639D" w:rsidRDefault="00687521" w:rsidP="006B639D">
    <w:pPr>
      <w:rPr>
        <w:b/>
        <w:sz w:val="20"/>
        <w:szCs w:val="20"/>
        <w:lang w:eastAsia="pt-BR"/>
      </w:rPr>
    </w:pPr>
    <w:r w:rsidRPr="006B639D">
      <w:rPr>
        <w:b/>
        <w:sz w:val="20"/>
        <w:szCs w:val="20"/>
        <w:lang w:eastAsia="pt-BR"/>
      </w:rPr>
      <w:t>BELO HORIZONTE</w:t>
    </w:r>
    <w:r>
      <w:rPr>
        <w:b/>
        <w:sz w:val="20"/>
        <w:szCs w:val="20"/>
        <w:lang w:eastAsia="pt-BR"/>
      </w:rPr>
      <w:t>, MG</w:t>
    </w:r>
  </w:p>
  <w:p w14:paraId="28D4C46D" w14:textId="77777777" w:rsidR="00687521" w:rsidRPr="006B639D" w:rsidRDefault="00687521" w:rsidP="006B639D">
    <w:pPr>
      <w:rPr>
        <w:b/>
        <w:sz w:val="20"/>
        <w:szCs w:val="20"/>
        <w:lang w:eastAsia="pt-BR"/>
      </w:rPr>
    </w:pPr>
    <w:r>
      <w:rPr>
        <w:b/>
        <w:sz w:val="20"/>
        <w:szCs w:val="20"/>
        <w:lang w:eastAsia="pt-BR"/>
      </w:rPr>
      <w:t>AGOSTO /</w:t>
    </w:r>
    <w:r w:rsidRPr="006B639D">
      <w:rPr>
        <w:b/>
        <w:sz w:val="20"/>
        <w:szCs w:val="20"/>
        <w:lang w:eastAsia="pt-BR"/>
      </w:rPr>
      <w:t xml:space="preserve"> 202</w:t>
    </w:r>
    <w:r>
      <w:rPr>
        <w:b/>
        <w:sz w:val="20"/>
        <w:szCs w:val="20"/>
        <w:lang w:eastAsia="pt-BR"/>
      </w:rPr>
      <w:t>5</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9055117"/>
      <w:docPartObj>
        <w:docPartGallery w:val="Page Numbers (Bottom of Page)"/>
        <w:docPartUnique/>
      </w:docPartObj>
    </w:sdtPr>
    <w:sdtEndPr/>
    <w:sdtContent>
      <w:p w14:paraId="5503F083" w14:textId="77777777" w:rsidR="00C91BE9" w:rsidRPr="00E95C18" w:rsidRDefault="00C91BE9" w:rsidP="0017092C">
        <w:pPr>
          <w:rPr>
            <w:noProof/>
            <w:lang w:eastAsia="pt-BR"/>
          </w:rPr>
        </w:pPr>
      </w:p>
      <w:p w14:paraId="132EA30A" w14:textId="0CBF02EC" w:rsidR="00C91BE9" w:rsidRPr="0017092C" w:rsidRDefault="00482AAD" w:rsidP="0017092C">
        <w:r>
          <w:rPr>
            <w:noProof/>
            <w:sz w:val="16"/>
            <w:szCs w:val="16"/>
            <w:lang w:val="en-US"/>
          </w:rPr>
          <mc:AlternateContent>
            <mc:Choice Requires="wps">
              <w:drawing>
                <wp:anchor distT="0" distB="0" distL="114300" distR="114300" simplePos="0" relativeHeight="251693568" behindDoc="0" locked="0" layoutInCell="1" allowOverlap="1" wp14:anchorId="16DFE13E" wp14:editId="25D0C245">
                  <wp:simplePos x="0" y="0"/>
                  <wp:positionH relativeFrom="column">
                    <wp:posOffset>0</wp:posOffset>
                  </wp:positionH>
                  <wp:positionV relativeFrom="paragraph">
                    <wp:posOffset>0</wp:posOffset>
                  </wp:positionV>
                  <wp:extent cx="1438275" cy="276225"/>
                  <wp:effectExtent l="0" t="0" r="0" b="0"/>
                  <wp:wrapNone/>
                  <wp:docPr id="16783589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A5D0B92"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DFE13E" id="_x0000_t202" coordsize="21600,21600" o:spt="202" path="m,l,21600r21600,l21600,xe">
                  <v:stroke joinstyle="miter"/>
                  <v:path gradientshapeok="t" o:connecttype="rect"/>
                </v:shapetype>
                <v:shape id="_x0000_s1042" type="#_x0000_t202" style="position:absolute;left:0;text-align:left;margin-left:0;margin-top:0;width:113.25pt;height:21.7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xGC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pelpkA1UB5zPQU+9t3zZYBMr&#10;5sMrc8g1joT6DS+4SAVYDI4WJTW4X3+7j/FIAXopaVE7JfU/d8wJStR3g+Tcj8bjKLZ0GE9uczy4&#10;a8/m2mN2+hFQniP8KZYnM8YHdTKlA/2OMl/EquhihmPtkoaT+Rh6ReM34WKxSEEoL8vCyqwtj6kj&#10;rBHit+6dOXvkISCDz3BSGSs+0NHH9oQsdgFkk7iKQPeoHvFHaSa2j98oav/6nKIun33+Gw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jkMRghsCAAA0BAAADgAAAAAAAAAAAAAAAAAuAgAAZHJzL2Uyb0RvYy54bWxQSwECLQAU&#10;AAYACAAAACEAca4r+t0AAAAEAQAADwAAAAAAAAAAAAAAAAB1BAAAZHJzL2Rvd25yZXYueG1sUEsF&#10;BgAAAAAEAAQA8wAAAH8FAAAAAA==&#10;" filled="f" stroked="f" strokeweight=".5pt">
                  <v:textbox>
                    <w:txbxContent>
                      <w:p w14:paraId="6A5D0B92"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val="en-US"/>
          </w:rPr>
          <mc:AlternateContent>
            <mc:Choice Requires="wps">
              <w:drawing>
                <wp:anchor distT="0" distB="0" distL="114300" distR="114300" simplePos="0" relativeHeight="251660800" behindDoc="0" locked="0" layoutInCell="1" allowOverlap="1" wp14:anchorId="284D087D" wp14:editId="2E4B6E1D">
                  <wp:simplePos x="0" y="0"/>
                  <wp:positionH relativeFrom="column">
                    <wp:posOffset>0</wp:posOffset>
                  </wp:positionH>
                  <wp:positionV relativeFrom="paragraph">
                    <wp:posOffset>0</wp:posOffset>
                  </wp:positionV>
                  <wp:extent cx="9252000" cy="0"/>
                  <wp:effectExtent l="0" t="0" r="0" b="0"/>
                  <wp:wrapTopAndBottom/>
                  <wp:docPr id="1046351485" name="Conector reto 1046351485"/>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50A7678" id="Conector reto 1046351485"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wrap type="topAndBottom"/>
                </v:line>
              </w:pict>
            </mc:Fallback>
          </mc:AlternateContent>
        </w:r>
        <w:r w:rsidR="00C91BE9">
          <w:fldChar w:fldCharType="begin"/>
        </w:r>
        <w:r w:rsidR="00C91BE9">
          <w:instrText>PAGE   \* MERGEFORMAT</w:instrText>
        </w:r>
        <w:r w:rsidR="00C91BE9">
          <w:fldChar w:fldCharType="separate"/>
        </w:r>
        <w:r w:rsidR="00C91BE9">
          <w:t>1</w:t>
        </w:r>
        <w:r w:rsidR="00C91BE9">
          <w:fldChar w:fldCharType="end"/>
        </w:r>
      </w:p>
    </w:sdtContent>
  </w:sdt>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2836142"/>
      <w:docPartObj>
        <w:docPartGallery w:val="Page Numbers (Bottom of Page)"/>
        <w:docPartUnique/>
      </w:docPartObj>
    </w:sdtPr>
    <w:sdtEndPr/>
    <w:sdtContent>
      <w:p w14:paraId="691FA3EA" w14:textId="77777777" w:rsidR="00C91BE9" w:rsidRPr="00E95C18" w:rsidRDefault="00C91BE9" w:rsidP="00EB5DB2">
        <w:pPr>
          <w:rPr>
            <w:noProof/>
            <w:lang w:eastAsia="pt-BR"/>
          </w:rPr>
        </w:pPr>
      </w:p>
      <w:p w14:paraId="7DE04882" w14:textId="5892FD7A" w:rsidR="00C91BE9" w:rsidRDefault="00482AAD" w:rsidP="0017092C">
        <w:r>
          <w:rPr>
            <w:noProof/>
            <w:sz w:val="16"/>
            <w:szCs w:val="16"/>
            <w:lang w:val="en-US"/>
          </w:rPr>
          <mc:AlternateContent>
            <mc:Choice Requires="wps">
              <w:drawing>
                <wp:anchor distT="0" distB="0" distL="114300" distR="114300" simplePos="0" relativeHeight="251694592" behindDoc="0" locked="0" layoutInCell="1" allowOverlap="1" wp14:anchorId="1A130DC9" wp14:editId="6804910A">
                  <wp:simplePos x="0" y="0"/>
                  <wp:positionH relativeFrom="column">
                    <wp:posOffset>0</wp:posOffset>
                  </wp:positionH>
                  <wp:positionV relativeFrom="paragraph">
                    <wp:posOffset>0</wp:posOffset>
                  </wp:positionV>
                  <wp:extent cx="1438275" cy="276225"/>
                  <wp:effectExtent l="0" t="0" r="0" b="0"/>
                  <wp:wrapNone/>
                  <wp:docPr id="2053871083"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B582E8B"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130DC9" id="_x0000_t202" coordsize="21600,21600" o:spt="202" path="m,l,21600r21600,l21600,xe">
                  <v:stroke joinstyle="miter"/>
                  <v:path gradientshapeok="t" o:connecttype="rect"/>
                </v:shapetype>
                <v:shape id="_x0000_s1043" type="#_x0000_t202" style="position:absolute;left:0;text-align:left;margin-left:0;margin-top:0;width:113.25pt;height:21.7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8fFeVxsCAAA0BAAADgAAAAAAAAAAAAAAAAAuAgAAZHJzL2Uyb0RvYy54bWxQSwECLQAU&#10;AAYACAAAACEAca4r+t0AAAAEAQAADwAAAAAAAAAAAAAAAAB1BAAAZHJzL2Rvd25yZXYueG1sUEsF&#10;BgAAAAAEAAQA8wAAAH8FAAAAAA==&#10;" filled="f" stroked="f" strokeweight=".5pt">
                  <v:textbox>
                    <w:txbxContent>
                      <w:p w14:paraId="1B582E8B"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eastAsia="pt-BR"/>
          </w:rPr>
          <mc:AlternateContent>
            <mc:Choice Requires="wps">
              <w:drawing>
                <wp:anchor distT="0" distB="0" distL="114300" distR="114300" simplePos="0" relativeHeight="251664896" behindDoc="0" locked="0" layoutInCell="1" allowOverlap="1" wp14:anchorId="67A0C4FC" wp14:editId="1DB1D536">
                  <wp:simplePos x="0" y="0"/>
                  <wp:positionH relativeFrom="column">
                    <wp:posOffset>0</wp:posOffset>
                  </wp:positionH>
                  <wp:positionV relativeFrom="paragraph">
                    <wp:posOffset>0</wp:posOffset>
                  </wp:positionV>
                  <wp:extent cx="5760000" cy="0"/>
                  <wp:effectExtent l="0" t="0" r="0" b="0"/>
                  <wp:wrapTopAndBottom/>
                  <wp:docPr id="1251905806" name="Conector reto 387"/>
                  <wp:cNvGraphicFramePr/>
                  <a:graphic xmlns:a="http://schemas.openxmlformats.org/drawingml/2006/main">
                    <a:graphicData uri="http://schemas.microsoft.com/office/word/2010/wordprocessingShape">
                      <wps:wsp>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anchor>
              </w:drawing>
            </mc:Choice>
            <mc:Fallback>
              <w:pict>
                <v:line w14:anchorId="2F5AB4B6" id="Conector reto 387"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" strokecolor="#00b050">
                  <w10:wrap type="topAndBottom"/>
                </v:line>
              </w:pict>
            </mc:Fallback>
          </mc:AlternateContent>
        </w:r>
        <w:r w:rsidR="00C91BE9">
          <w:fldChar w:fldCharType="begin"/>
        </w:r>
        <w:r w:rsidR="00C91BE9">
          <w:instrText>PAGE   \* MERGEFORMAT</w:instrText>
        </w:r>
        <w:r w:rsidR="00C91BE9">
          <w:fldChar w:fldCharType="separate"/>
        </w:r>
        <w:r w:rsidR="00C91BE9">
          <w:t>16</w:t>
        </w:r>
        <w:r w:rsidR="00C91BE9">
          <w:fldChar w:fldCharType="end"/>
        </w:r>
      </w:p>
    </w:sdtContent>
  </w:sdt>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8048961"/>
      <w:docPartObj>
        <w:docPartGallery w:val="Page Numbers (Bottom of Page)"/>
        <w:docPartUnique/>
      </w:docPartObj>
    </w:sdtPr>
    <w:sdtEndPr/>
    <w:sdtContent>
      <w:p w14:paraId="689C32D6" w14:textId="77777777" w:rsidR="00C91BE9" w:rsidRPr="00E95C18" w:rsidRDefault="00C91BE9" w:rsidP="0017092C">
        <w:pPr>
          <w:rPr>
            <w:noProof/>
            <w:lang w:eastAsia="pt-BR"/>
          </w:rPr>
        </w:pPr>
      </w:p>
      <w:p w14:paraId="4B573D11" w14:textId="5DCC111D" w:rsidR="00C91BE9" w:rsidRPr="0017092C" w:rsidRDefault="00482AAD" w:rsidP="0017092C">
        <w:r>
          <w:rPr>
            <w:noProof/>
            <w:sz w:val="16"/>
            <w:szCs w:val="16"/>
            <w:lang w:val="en-US"/>
          </w:rPr>
          <mc:AlternateContent>
            <mc:Choice Requires="wps">
              <w:drawing>
                <wp:anchor distT="0" distB="0" distL="114300" distR="114300" simplePos="0" relativeHeight="251695616" behindDoc="0" locked="0" layoutInCell="1" allowOverlap="1" wp14:anchorId="78B95E66" wp14:editId="7A67593A">
                  <wp:simplePos x="0" y="0"/>
                  <wp:positionH relativeFrom="column">
                    <wp:posOffset>0</wp:posOffset>
                  </wp:positionH>
                  <wp:positionV relativeFrom="paragraph">
                    <wp:posOffset>0</wp:posOffset>
                  </wp:positionV>
                  <wp:extent cx="1438275" cy="276225"/>
                  <wp:effectExtent l="0" t="0" r="0" b="0"/>
                  <wp:wrapNone/>
                  <wp:docPr id="1046909457"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250346A"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B95E66" id="_x0000_t202" coordsize="21600,21600" o:spt="202" path="m,l,21600r21600,l21600,xe">
                  <v:stroke joinstyle="miter"/>
                  <v:path gradientshapeok="t" o:connecttype="rect"/>
                </v:shapetype>
                <v:shape id="_x0000_s1044" type="#_x0000_t202" style="position:absolute;left:0;text-align:left;margin-left:0;margin-top:0;width:113.25pt;height:21.7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8mjrDBsCAAA0BAAADgAAAAAAAAAAAAAAAAAuAgAAZHJzL2Uyb0RvYy54bWxQSwECLQAU&#10;AAYACAAAACEAca4r+t0AAAAEAQAADwAAAAAAAAAAAAAAAAB1BAAAZHJzL2Rvd25yZXYueG1sUEsF&#10;BgAAAAAEAAQA8wAAAH8FAAAAAA==&#10;" filled="f" stroked="f" strokeweight=".5pt">
                  <v:textbox>
                    <w:txbxContent>
                      <w:p w14:paraId="5250346A"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val="en-US"/>
          </w:rPr>
          <mc:AlternateContent>
            <mc:Choice Requires="wps">
              <w:drawing>
                <wp:anchor distT="0" distB="0" distL="114300" distR="114300" simplePos="0" relativeHeight="251662848" behindDoc="0" locked="0" layoutInCell="1" allowOverlap="1" wp14:anchorId="4E427C3E" wp14:editId="67A52A5E">
                  <wp:simplePos x="0" y="0"/>
                  <wp:positionH relativeFrom="column">
                    <wp:posOffset>0</wp:posOffset>
                  </wp:positionH>
                  <wp:positionV relativeFrom="paragraph">
                    <wp:posOffset>0</wp:posOffset>
                  </wp:positionV>
                  <wp:extent cx="9252000" cy="0"/>
                  <wp:effectExtent l="0" t="0" r="0" b="0"/>
                  <wp:wrapTopAndBottom/>
                  <wp:docPr id="1107162959" name="Conector reto 1107162959"/>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237F612" id="Conector reto 1107162959"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wrap type="topAndBottom"/>
                </v:line>
              </w:pict>
            </mc:Fallback>
          </mc:AlternateContent>
        </w:r>
        <w:r w:rsidR="00C91BE9">
          <w:fldChar w:fldCharType="begin"/>
        </w:r>
        <w:r w:rsidR="00C91BE9">
          <w:instrText>PAGE   \* MERGEFORMAT</w:instrText>
        </w:r>
        <w:r w:rsidR="00C91BE9">
          <w:fldChar w:fldCharType="separate"/>
        </w:r>
        <w:r w:rsidR="00C91BE9">
          <w:t>35</w:t>
        </w:r>
        <w:r w:rsidR="00C91BE9">
          <w:fldChar w:fldCharType="end"/>
        </w:r>
      </w:p>
    </w:sdtContent>
  </w:sdt>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9660202"/>
      <w:docPartObj>
        <w:docPartGallery w:val="Page Numbers (Bottom of Page)"/>
        <w:docPartUnique/>
      </w:docPartObj>
    </w:sdtPr>
    <w:sdtEndPr/>
    <w:sdtContent>
      <w:p w14:paraId="19FC35A7" w14:textId="77777777" w:rsidR="00C91BE9" w:rsidRPr="00E95C18" w:rsidRDefault="00C91BE9">
        <w:pPr>
          <w:rPr>
            <w:noProof/>
            <w:lang w:eastAsia="pt-BR"/>
          </w:rPr>
        </w:pPr>
      </w:p>
      <w:p w14:paraId="7BA30D46" w14:textId="4B73322D" w:rsidR="00C91BE9" w:rsidRDefault="00482AAD">
        <w:r>
          <w:rPr>
            <w:noProof/>
            <w:sz w:val="16"/>
            <w:szCs w:val="16"/>
            <w:lang w:val="en-US"/>
          </w:rPr>
          <mc:AlternateContent>
            <mc:Choice Requires="wps">
              <w:drawing>
                <wp:anchor distT="0" distB="0" distL="114300" distR="114300" simplePos="0" relativeHeight="251696640" behindDoc="0" locked="0" layoutInCell="1" allowOverlap="1" wp14:anchorId="1D58D4C5" wp14:editId="73E75D09">
                  <wp:simplePos x="0" y="0"/>
                  <wp:positionH relativeFrom="column">
                    <wp:posOffset>0</wp:posOffset>
                  </wp:positionH>
                  <wp:positionV relativeFrom="paragraph">
                    <wp:posOffset>0</wp:posOffset>
                  </wp:positionV>
                  <wp:extent cx="1438275" cy="276225"/>
                  <wp:effectExtent l="0" t="0" r="0" b="0"/>
                  <wp:wrapNone/>
                  <wp:docPr id="418690113"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3121B39A"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58D4C5" id="_x0000_t202" coordsize="21600,21600" o:spt="202" path="m,l,21600r21600,l21600,xe">
                  <v:stroke joinstyle="miter"/>
                  <v:path gradientshapeok="t" o:connecttype="rect"/>
                </v:shapetype>
                <v:shape id="_x0000_s1045" type="#_x0000_t202" style="position:absolute;left:0;text-align:left;margin-left:0;margin-top:0;width:113.25pt;height:21.7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qTZHAIAADQ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I3apNkcAgAANAQAAA4AAAAAAAAAAAAAAAAALgIAAGRycy9lMm9Eb2MueG1sUEsBAi0A&#10;FAAGAAgAAAAhAHGuK/rdAAAABAEAAA8AAAAAAAAAAAAAAAAAdgQAAGRycy9kb3ducmV2LnhtbFBL&#10;BQYAAAAABAAEAPMAAACABQAAAAA=&#10;" filled="f" stroked="f" strokeweight=".5pt">
                  <v:textbox>
                    <w:txbxContent>
                      <w:p w14:paraId="3121B39A"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lang w:val="en-US"/>
          </w:rPr>
          <mc:AlternateContent>
            <mc:Choice Requires="wps">
              <w:drawing>
                <wp:anchor distT="0" distB="0" distL="114300" distR="114300" simplePos="0" relativeHeight="251651584" behindDoc="0" locked="0" layoutInCell="1" allowOverlap="1" wp14:anchorId="14612778" wp14:editId="6E33DC64">
                  <wp:simplePos x="0" y="0"/>
                  <wp:positionH relativeFrom="column">
                    <wp:posOffset>4445</wp:posOffset>
                  </wp:positionH>
                  <wp:positionV relativeFrom="paragraph">
                    <wp:posOffset>635</wp:posOffset>
                  </wp:positionV>
                  <wp:extent cx="5760000" cy="0"/>
                  <wp:effectExtent l="0" t="0" r="0" b="0"/>
                  <wp:wrapTopAndBottom/>
                  <wp:docPr id="85701998" name="Conector reto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66AD2B62" id="Conector reto 391"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05pt" to="453.9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" strokecolor="#00b050">
                  <w10:wrap type="topAndBottom"/>
                </v:line>
              </w:pict>
            </mc:Fallback>
          </mc:AlternateContent>
        </w:r>
        <w:r w:rsidR="00C91BE9">
          <w:fldChar w:fldCharType="begin"/>
        </w:r>
        <w:r w:rsidR="00C91BE9">
          <w:instrText>PAGE   \* MERGEFORMAT</w:instrText>
        </w:r>
        <w:r w:rsidR="00C91BE9">
          <w:fldChar w:fldCharType="separate"/>
        </w:r>
        <w:r w:rsidR="00C91BE9">
          <w:rPr>
            <w:noProof/>
          </w:rPr>
          <w:t>74</w:t>
        </w:r>
        <w:r w:rsidR="00C91BE9">
          <w:fldChar w:fldCharType="end"/>
        </w:r>
      </w:p>
    </w:sdtContent>
  </w:sdt>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4154787"/>
      <w:docPartObj>
        <w:docPartGallery w:val="Page Numbers (Bottom of Page)"/>
        <w:docPartUnique/>
      </w:docPartObj>
    </w:sdtPr>
    <w:sdtEndPr/>
    <w:sdtContent>
      <w:p w14:paraId="32D3934A" w14:textId="77777777" w:rsidR="00C91BE9" w:rsidRPr="00E95C18" w:rsidRDefault="00C91BE9">
        <w:pPr>
          <w:rPr>
            <w:noProof/>
            <w:lang w:eastAsia="pt-BR"/>
          </w:rPr>
        </w:pPr>
      </w:p>
      <w:p w14:paraId="79C64E47" w14:textId="4833C6F7" w:rsidR="00C91BE9" w:rsidRDefault="00482AAD">
        <w:r>
          <w:rPr>
            <w:noProof/>
            <w:sz w:val="16"/>
            <w:szCs w:val="16"/>
            <w:lang w:val="en-US"/>
          </w:rPr>
          <mc:AlternateContent>
            <mc:Choice Requires="wps">
              <w:drawing>
                <wp:anchor distT="0" distB="0" distL="114300" distR="114300" simplePos="0" relativeHeight="251697664" behindDoc="0" locked="0" layoutInCell="1" allowOverlap="1" wp14:anchorId="0564C667" wp14:editId="061C1AA3">
                  <wp:simplePos x="0" y="0"/>
                  <wp:positionH relativeFrom="column">
                    <wp:posOffset>0</wp:posOffset>
                  </wp:positionH>
                  <wp:positionV relativeFrom="paragraph">
                    <wp:posOffset>0</wp:posOffset>
                  </wp:positionV>
                  <wp:extent cx="1438275" cy="276225"/>
                  <wp:effectExtent l="0" t="0" r="0" b="0"/>
                  <wp:wrapNone/>
                  <wp:docPr id="18820740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1572E97"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64C667" id="_x0000_t202" coordsize="21600,21600" o:spt="202" path="m,l,21600r21600,l21600,xe">
                  <v:stroke joinstyle="miter"/>
                  <v:path gradientshapeok="t" o:connecttype="rect"/>
                </v:shapetype>
                <v:shape id="_x0000_s1046" type="#_x0000_t202" style="position:absolute;left:0;text-align:left;margin-left:0;margin-top:0;width:113.25pt;height:21.7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OL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8RsvNpAdcD5HPTUe8uXDTax&#10;Yj68Modc40io3/CCi1SAxeBoUVKD+/W3+xiPFKCXkha1U1L/c8ecoER9N0jO/Wg8jmJLh/HkFrsh&#10;7tqzufaYnX4ElOcIf4rlyYzxQZ1M6UC/o8wXsSq6mOFYu6ThZD6GXtH4TbhYLFIQysuysDJry2Pq&#10;CGuE+K17Z84eeQjI4DOcVMaKD3T0sT0hi10A2SSuLqge8UdpJraP3yhq//qcoi6fff4b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Avh+OLGgIAADQEAAAOAAAAAAAAAAAAAAAAAC4CAABkcnMvZTJvRG9jLnhtbFBLAQItABQA&#10;BgAIAAAAIQBxriv63QAAAAQBAAAPAAAAAAAAAAAAAAAAAHQEAABkcnMvZG93bnJldi54bWxQSwUG&#10;AAAAAAQABADzAAAAfgUAAAAA&#10;" filled="f" stroked="f" strokeweight=".5pt">
                  <v:textbox>
                    <w:txbxContent>
                      <w:p w14:paraId="51572E97"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lang w:val="en-US"/>
          </w:rPr>
          <mc:AlternateContent>
            <mc:Choice Requires="wps">
              <w:drawing>
                <wp:anchor distT="0" distB="0" distL="114300" distR="114300" simplePos="0" relativeHeight="251671040" behindDoc="0" locked="0" layoutInCell="1" allowOverlap="1" wp14:anchorId="2AB1E3E8" wp14:editId="058100AB">
                  <wp:simplePos x="0" y="0"/>
                  <wp:positionH relativeFrom="column">
                    <wp:posOffset>3810</wp:posOffset>
                  </wp:positionH>
                  <wp:positionV relativeFrom="paragraph">
                    <wp:posOffset>4445</wp:posOffset>
                  </wp:positionV>
                  <wp:extent cx="9252000" cy="0"/>
                  <wp:effectExtent l="0" t="0" r="0" b="0"/>
                  <wp:wrapTopAndBottom/>
                  <wp:docPr id="1915783979" name="Conector reto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2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701DC251" id="Conector reto 395"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35pt" to="728.8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" strokecolor="#00b050">
                  <w10:wrap type="topAndBottom"/>
                </v:line>
              </w:pict>
            </mc:Fallback>
          </mc:AlternateContent>
        </w:r>
        <w:r w:rsidR="00C91BE9">
          <w:fldChar w:fldCharType="begin"/>
        </w:r>
        <w:r w:rsidR="00C91BE9">
          <w:instrText>PAGE   \* MERGEFORMAT</w:instrText>
        </w:r>
        <w:r w:rsidR="00C91BE9">
          <w:fldChar w:fldCharType="separate"/>
        </w:r>
        <w:r w:rsidR="00C91BE9">
          <w:rPr>
            <w:noProof/>
          </w:rPr>
          <w:t>75</w:t>
        </w:r>
        <w:r w:rsidR="00C91BE9">
          <w:fldChar w:fldCharType="end"/>
        </w:r>
      </w:p>
    </w:sdtContent>
  </w:sdt>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6911866"/>
      <w:docPartObj>
        <w:docPartGallery w:val="Page Numbers (Bottom of Page)"/>
        <w:docPartUnique/>
      </w:docPartObj>
    </w:sdtPr>
    <w:sdtEndPr/>
    <w:sdtContent>
      <w:p w14:paraId="0E1942BB" w14:textId="77777777" w:rsidR="00C91BE9" w:rsidRPr="00E95C18" w:rsidRDefault="00C91BE9">
        <w:pPr>
          <w:rPr>
            <w:noProof/>
            <w:lang w:eastAsia="pt-BR"/>
          </w:rPr>
        </w:pPr>
      </w:p>
      <w:p w14:paraId="7A21A7F1" w14:textId="07FB5F53" w:rsidR="00C91BE9" w:rsidRDefault="00482AAD">
        <w:r>
          <w:rPr>
            <w:noProof/>
            <w:sz w:val="16"/>
            <w:szCs w:val="16"/>
            <w:lang w:val="en-US"/>
          </w:rPr>
          <mc:AlternateContent>
            <mc:Choice Requires="wps">
              <w:drawing>
                <wp:anchor distT="0" distB="0" distL="114300" distR="114300" simplePos="0" relativeHeight="251698688" behindDoc="0" locked="0" layoutInCell="1" allowOverlap="1" wp14:anchorId="51849A0A" wp14:editId="671655E3">
                  <wp:simplePos x="0" y="0"/>
                  <wp:positionH relativeFrom="column">
                    <wp:posOffset>0</wp:posOffset>
                  </wp:positionH>
                  <wp:positionV relativeFrom="paragraph">
                    <wp:posOffset>0</wp:posOffset>
                  </wp:positionV>
                  <wp:extent cx="1438275" cy="276225"/>
                  <wp:effectExtent l="0" t="0" r="0" b="0"/>
                  <wp:wrapNone/>
                  <wp:docPr id="16456094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2CD575D"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849A0A" id="_x0000_t202" coordsize="21600,21600" o:spt="202" path="m,l,21600r21600,l21600,xe">
                  <v:stroke joinstyle="miter"/>
                  <v:path gradientshapeok="t" o:connecttype="rect"/>
                </v:shapetype>
                <v:shape id="_x0000_s1047" type="#_x0000_t202" style="position:absolute;left:0;text-align:left;margin-left:0;margin-top:0;width:113.25pt;height:21.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xe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MgG6gOOJ+Dnnpv+bLBJlbM&#10;h1fmkGscCfUbXnCRCrAYHC1KanC//nYf45EC9FLSonZK6n/umBOUqO8GybkfjcdRbOkwntzmeHDX&#10;ns21x+z0I6A8R/hTLE9mjA/qZEoH+h1lvohV0cUMx9olDSfzMfSKxm/CxWKRglBeloWVWVseU0dY&#10;I8Rv3Ttz9shDQAaf4aQyVnygo4/tCVnsAsgmcRWB7lE94o/STGwfv1HU/vU5RV0++/w3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UDWsXhsCAAA0BAAADgAAAAAAAAAAAAAAAAAuAgAAZHJzL2Uyb0RvYy54bWxQSwECLQAU&#10;AAYACAAAACEAca4r+t0AAAAEAQAADwAAAAAAAAAAAAAAAAB1BAAAZHJzL2Rvd25yZXYueG1sUEsF&#10;BgAAAAAEAAQA8wAAAH8FAAAAAA==&#10;" filled="f" stroked="f" strokeweight=".5pt">
                  <v:textbox>
                    <w:txbxContent>
                      <w:p w14:paraId="62CD575D"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lang w:val="en-US"/>
          </w:rPr>
          <mc:AlternateContent>
            <mc:Choice Requires="wps">
              <w:drawing>
                <wp:anchor distT="0" distB="0" distL="114300" distR="114300" simplePos="0" relativeHeight="251670016" behindDoc="0" locked="0" layoutInCell="1" allowOverlap="1" wp14:anchorId="1C00A61F" wp14:editId="5FF1B592">
                  <wp:simplePos x="0" y="0"/>
                  <wp:positionH relativeFrom="column">
                    <wp:posOffset>4445</wp:posOffset>
                  </wp:positionH>
                  <wp:positionV relativeFrom="paragraph">
                    <wp:posOffset>635</wp:posOffset>
                  </wp:positionV>
                  <wp:extent cx="5760000" cy="0"/>
                  <wp:effectExtent l="0" t="0" r="0" b="0"/>
                  <wp:wrapTopAndBottom/>
                  <wp:docPr id="1765028821" name="Conector reto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2A3532E5" id="Conector reto 399"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05pt" to="453.9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" strokecolor="#00b050">
                  <w10:wrap type="topAndBottom"/>
                </v:line>
              </w:pict>
            </mc:Fallback>
          </mc:AlternateContent>
        </w:r>
        <w:r w:rsidR="00C91BE9">
          <w:fldChar w:fldCharType="begin"/>
        </w:r>
        <w:r w:rsidR="00C91BE9">
          <w:instrText>PAGE   \* MERGEFORMAT</w:instrText>
        </w:r>
        <w:r w:rsidR="00C91BE9">
          <w:fldChar w:fldCharType="separate"/>
        </w:r>
        <w:r w:rsidR="00C91BE9">
          <w:rPr>
            <w:noProof/>
          </w:rPr>
          <w:t>76</w:t>
        </w:r>
        <w:r w:rsidR="00C91BE9">
          <w:fldChar w:fldCharType="end"/>
        </w:r>
      </w:p>
    </w:sdtContent>
  </w:sdt>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52487309"/>
      <w:docPartObj>
        <w:docPartGallery w:val="Page Numbers (Bottom of Page)"/>
        <w:docPartUnique/>
      </w:docPartObj>
    </w:sdtPr>
    <w:sdtEndPr/>
    <w:sdtContent>
      <w:p w14:paraId="5FE4B9B3" w14:textId="77777777" w:rsidR="00C91BE9" w:rsidRPr="00E95C18" w:rsidRDefault="00C91BE9">
        <w:pPr>
          <w:rPr>
            <w:noProof/>
            <w:lang w:eastAsia="pt-BR"/>
          </w:rPr>
        </w:pPr>
      </w:p>
      <w:p w14:paraId="64B4F798" w14:textId="632E7748" w:rsidR="00C91BE9" w:rsidRDefault="00482AAD">
        <w:r>
          <w:rPr>
            <w:noProof/>
            <w:sz w:val="16"/>
            <w:szCs w:val="16"/>
            <w:lang w:val="en-US"/>
          </w:rPr>
          <mc:AlternateContent>
            <mc:Choice Requires="wps">
              <w:drawing>
                <wp:anchor distT="0" distB="0" distL="114300" distR="114300" simplePos="0" relativeHeight="251699712" behindDoc="0" locked="0" layoutInCell="1" allowOverlap="1" wp14:anchorId="08A2E36B" wp14:editId="6BFB46AD">
                  <wp:simplePos x="0" y="0"/>
                  <wp:positionH relativeFrom="column">
                    <wp:posOffset>0</wp:posOffset>
                  </wp:positionH>
                  <wp:positionV relativeFrom="paragraph">
                    <wp:posOffset>0</wp:posOffset>
                  </wp:positionV>
                  <wp:extent cx="1438275" cy="276225"/>
                  <wp:effectExtent l="0" t="0" r="0" b="0"/>
                  <wp:wrapNone/>
                  <wp:docPr id="69253654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3D5FEBFE"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A2E36B" id="_x0000_t202" coordsize="21600,21600" o:spt="202" path="m,l,21600r21600,l21600,xe">
                  <v:stroke joinstyle="miter"/>
                  <v:path gradientshapeok="t" o:connecttype="rect"/>
                </v:shapetype>
                <v:shape id="_x0000_s1048" type="#_x0000_t202" style="position:absolute;left:0;text-align:left;margin-left:0;margin-top:0;width:113.25pt;height:21.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Q36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w0yAaqA87noKfeW75ssIkV&#10;8+GVOeQaR0L9hhdcpAIsBkeLkhrcr7/dx3ikAL2UtKidkvqfO+YEJeq7QXLuR+NxFFs6jCe3OR7c&#10;tWdz7TE7/QgozxH+FMuTGeODOpnSgX5HmS9iVXQxw7F2ScPJfAy9ovGbcLFYpCCUl2VhZdaWx9QR&#10;1gjxW/fOnD3yEJDBZzipjBUf6Ohje0IWuwCySVxFoHtUj/ijNBPbx28UtX99TlGXzz7/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kOUN+hsCAAA0BAAADgAAAAAAAAAAAAAAAAAuAgAAZHJzL2Uyb0RvYy54bWxQSwECLQAU&#10;AAYACAAAACEAca4r+t0AAAAEAQAADwAAAAAAAAAAAAAAAAB1BAAAZHJzL2Rvd25yZXYueG1sUEsF&#10;BgAAAAAEAAQA8wAAAH8FAAAAAA==&#10;" filled="f" stroked="f" strokeweight=".5pt">
                  <v:textbox>
                    <w:txbxContent>
                      <w:p w14:paraId="3D5FEBFE"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lang w:val="en-US"/>
          </w:rPr>
          <mc:AlternateContent>
            <mc:Choice Requires="wps">
              <w:drawing>
                <wp:anchor distT="0" distB="0" distL="114300" distR="114300" simplePos="0" relativeHeight="251667968" behindDoc="0" locked="0" layoutInCell="1" allowOverlap="1" wp14:anchorId="3900BE79" wp14:editId="6C97EFBC">
                  <wp:simplePos x="0" y="0"/>
                  <wp:positionH relativeFrom="column">
                    <wp:posOffset>3810</wp:posOffset>
                  </wp:positionH>
                  <wp:positionV relativeFrom="paragraph">
                    <wp:posOffset>4445</wp:posOffset>
                  </wp:positionV>
                  <wp:extent cx="9252000" cy="0"/>
                  <wp:effectExtent l="0" t="0" r="0" b="0"/>
                  <wp:wrapTopAndBottom/>
                  <wp:docPr id="1652690223" name="Conector reto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2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299775D8" id="Conector reto 403"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35pt" to="728.8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" strokecolor="#00b050">
                  <w10:wrap type="topAndBottom"/>
                </v:line>
              </w:pict>
            </mc:Fallback>
          </mc:AlternateContent>
        </w:r>
        <w:r w:rsidR="00C91BE9">
          <w:fldChar w:fldCharType="begin"/>
        </w:r>
        <w:r w:rsidR="00C91BE9">
          <w:instrText>PAGE   \* MERGEFORMAT</w:instrText>
        </w:r>
        <w:r w:rsidR="00C91BE9">
          <w:fldChar w:fldCharType="separate"/>
        </w:r>
        <w:r w:rsidR="00C91BE9">
          <w:rPr>
            <w:noProof/>
          </w:rPr>
          <w:t>77</w:t>
        </w:r>
        <w:r w:rsidR="00C91BE9">
          <w:fldChar w:fldCharType="end"/>
        </w:r>
      </w:p>
    </w:sdtContent>
  </w:sdt>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34961938"/>
      <w:docPartObj>
        <w:docPartGallery w:val="Page Numbers (Bottom of Page)"/>
        <w:docPartUnique/>
      </w:docPartObj>
    </w:sdtPr>
    <w:sdtEndPr/>
    <w:sdtContent>
      <w:p w14:paraId="389678D9" w14:textId="77777777" w:rsidR="00C91BE9" w:rsidRPr="00E95C18" w:rsidRDefault="00C91BE9" w:rsidP="00EB5DB2">
        <w:pPr>
          <w:rPr>
            <w:noProof/>
            <w:lang w:eastAsia="pt-BR"/>
          </w:rPr>
        </w:pPr>
      </w:p>
      <w:p w14:paraId="7FA701C2" w14:textId="6D3E325E" w:rsidR="00C91BE9" w:rsidRPr="00EB5DB2" w:rsidRDefault="00482AAD" w:rsidP="00EB5DB2">
        <w:r>
          <w:rPr>
            <w:noProof/>
            <w:sz w:val="16"/>
            <w:szCs w:val="16"/>
            <w:lang w:val="en-US"/>
          </w:rPr>
          <mc:AlternateContent>
            <mc:Choice Requires="wps">
              <w:drawing>
                <wp:anchor distT="0" distB="0" distL="114300" distR="114300" simplePos="0" relativeHeight="251700736" behindDoc="0" locked="0" layoutInCell="1" allowOverlap="1" wp14:anchorId="061F211C" wp14:editId="7345E471">
                  <wp:simplePos x="0" y="0"/>
                  <wp:positionH relativeFrom="column">
                    <wp:posOffset>0</wp:posOffset>
                  </wp:positionH>
                  <wp:positionV relativeFrom="paragraph">
                    <wp:posOffset>0</wp:posOffset>
                  </wp:positionV>
                  <wp:extent cx="1438275" cy="276225"/>
                  <wp:effectExtent l="0" t="0" r="0" b="0"/>
                  <wp:wrapNone/>
                  <wp:docPr id="62138741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07838606"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1F211C" id="_x0000_t202" coordsize="21600,21600" o:spt="202" path="m,l,21600r21600,l21600,xe">
                  <v:stroke joinstyle="miter"/>
                  <v:path gradientshapeok="t" o:connecttype="rect"/>
                </v:shapetype>
                <v:shape id="_x0000_s1049" type="#_x0000_t202" style="position:absolute;left:0;text-align:left;margin-left:0;margin-top:0;width:113.25pt;height:21.7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0Iv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QFdjE+D7KD4oTzWeiod4avK2xi&#10;w5x/ZRa5xpFQv/4FF6kAi0FvUVKC/fW3+xCPFKCXkga1k1P388CsoER910jO/WgyCWKLh8l0nuLB&#10;3np2tx59qB8B5TnCn2J4NEO8V2dTWqjfUearUBVdTHOsnVN/Nh99p2j8JlysVjEI5WWY3+it4SF1&#10;gDVA/Na+M2t6Hjwy+AxnlbHsAx1dbEfI6uBBVpGrAHSHao8/SjOy3X+joP3bc4y6fvblb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O9XQi8cAgAANAQAAA4AAAAAAAAAAAAAAAAALgIAAGRycy9lMm9Eb2MueG1sUEsBAi0A&#10;FAAGAAgAAAAhAHGuK/rdAAAABAEAAA8AAAAAAAAAAAAAAAAAdgQAAGRycy9kb3ducmV2LnhtbFBL&#10;BQYAAAAABAAEAPMAAACABQAAAAA=&#10;" filled="f" stroked="f" strokeweight=".5pt">
                  <v:textbox>
                    <w:txbxContent>
                      <w:p w14:paraId="07838606"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eastAsia="pt-BR"/>
          </w:rPr>
          <mc:AlternateContent>
            <mc:Choice Requires="wps">
              <w:drawing>
                <wp:anchor distT="0" distB="0" distL="114300" distR="114300" simplePos="0" relativeHeight="251656704" behindDoc="0" locked="0" layoutInCell="1" allowOverlap="1" wp14:anchorId="7B126DE3" wp14:editId="0D0E8AB7">
                  <wp:simplePos x="0" y="0"/>
                  <wp:positionH relativeFrom="column">
                    <wp:posOffset>0</wp:posOffset>
                  </wp:positionH>
                  <wp:positionV relativeFrom="paragraph">
                    <wp:posOffset>0</wp:posOffset>
                  </wp:positionV>
                  <wp:extent cx="5760000" cy="0"/>
                  <wp:effectExtent l="0" t="0" r="0" b="0"/>
                  <wp:wrapTopAndBottom/>
                  <wp:docPr id="775778566" name="Conector reto 407"/>
                  <wp:cNvGraphicFramePr/>
                  <a:graphic xmlns:a="http://schemas.openxmlformats.org/drawingml/2006/main">
                    <a:graphicData uri="http://schemas.microsoft.com/office/word/2010/wordprocessingShape">
                      <wps:wsp>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anchor>
              </w:drawing>
            </mc:Choice>
            <mc:Fallback>
              <w:pict>
                <v:line w14:anchorId="4A15407C" id="Conector reto 407"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" strokecolor="#00b050">
                  <w10:wrap type="topAndBottom"/>
                </v:line>
              </w:pict>
            </mc:Fallback>
          </mc:AlternateContent>
        </w:r>
        <w:r w:rsidR="00C91BE9">
          <w:fldChar w:fldCharType="begin"/>
        </w:r>
        <w:r w:rsidR="00C91BE9">
          <w:instrText>PAGE   \* MERGEFORMAT</w:instrText>
        </w:r>
        <w:r w:rsidR="00C91BE9">
          <w:fldChar w:fldCharType="separate"/>
        </w:r>
        <w:r w:rsidR="00C91BE9">
          <w:t>16</w:t>
        </w:r>
        <w:r w:rsidR="00C91BE9">
          <w:fldChar w:fldCharType="end"/>
        </w:r>
      </w:p>
    </w:sdtContent>
  </w:sdt>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465108"/>
      <w:docPartObj>
        <w:docPartGallery w:val="Page Numbers (Bottom of Page)"/>
        <w:docPartUnique/>
      </w:docPartObj>
    </w:sdtPr>
    <w:sdtEndPr/>
    <w:sdtContent>
      <w:p w14:paraId="5C96D1F1" w14:textId="77777777" w:rsidR="00C91BE9" w:rsidRPr="00E95C18" w:rsidRDefault="00C91BE9" w:rsidP="0017092C">
        <w:pPr>
          <w:rPr>
            <w:noProof/>
            <w:lang w:eastAsia="pt-BR"/>
          </w:rPr>
        </w:pPr>
      </w:p>
      <w:p w14:paraId="2100F3D4" w14:textId="2143C1B1" w:rsidR="00C91BE9" w:rsidRPr="0017092C" w:rsidRDefault="00482AAD" w:rsidP="0017092C">
        <w:r>
          <w:rPr>
            <w:noProof/>
            <w:sz w:val="16"/>
            <w:szCs w:val="16"/>
            <w:lang w:val="en-US"/>
          </w:rPr>
          <mc:AlternateContent>
            <mc:Choice Requires="wps">
              <w:drawing>
                <wp:anchor distT="0" distB="0" distL="114300" distR="114300" simplePos="0" relativeHeight="251701760" behindDoc="0" locked="0" layoutInCell="1" allowOverlap="1" wp14:anchorId="3F6A604B" wp14:editId="6EFCF18A">
                  <wp:simplePos x="0" y="0"/>
                  <wp:positionH relativeFrom="column">
                    <wp:posOffset>0</wp:posOffset>
                  </wp:positionH>
                  <wp:positionV relativeFrom="paragraph">
                    <wp:posOffset>0</wp:posOffset>
                  </wp:positionV>
                  <wp:extent cx="1438275" cy="276225"/>
                  <wp:effectExtent l="0" t="0" r="0" b="0"/>
                  <wp:wrapNone/>
                  <wp:docPr id="300182931"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7098A8F"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6A604B" id="_x0000_t202" coordsize="21600,21600" o:spt="202" path="m,l,21600r21600,l21600,xe">
                  <v:stroke joinstyle="miter"/>
                  <v:path gradientshapeok="t" o:connecttype="rect"/>
                </v:shapetype>
                <v:shape id="_x0000_s1050" type="#_x0000_t202" style="position:absolute;left:0;text-align:left;margin-left:0;margin-top:0;width:113.25pt;height:21.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9o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FpkA1UB5zPQU+9t3zZYBMr&#10;5sMrc8g1joT6DS+4SAVYDI4WJTW4X3+7j/FIAXopaVE7JfU/d8wJStR3g+Tcj8bjKLZ0GE9uczy4&#10;a8/m2mN2+hFQniP8KZYnM8YHdTKlA/2OMl/EquhihmPtkoaT+Rh6ReM34WKxSEEoL8vCyqwtj6kj&#10;rBHit+6dOXvkISCDz3BSGSs+0NHH9oQsdgFkk7iKQPeoHvFHaSa2j98oav/6nKIun33+Gw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UUI/aBsCAAA0BAAADgAAAAAAAAAAAAAAAAAuAgAAZHJzL2Uyb0RvYy54bWxQSwECLQAU&#10;AAYACAAAACEAca4r+t0AAAAEAQAADwAAAAAAAAAAAAAAAAB1BAAAZHJzL2Rvd25yZXYueG1sUEsF&#10;BgAAAAAEAAQA8wAAAH8FAAAAAA==&#10;" filled="f" stroked="f" strokeweight=".5pt">
                  <v:textbox>
                    <w:txbxContent>
                      <w:p w14:paraId="17098A8F"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val="en-US"/>
          </w:rPr>
          <mc:AlternateContent>
            <mc:Choice Requires="wps">
              <w:drawing>
                <wp:anchor distT="0" distB="0" distL="114300" distR="114300" simplePos="0" relativeHeight="251652608" behindDoc="0" locked="0" layoutInCell="1" allowOverlap="1" wp14:anchorId="7F6AE8DD" wp14:editId="43745B53">
                  <wp:simplePos x="0" y="0"/>
                  <wp:positionH relativeFrom="column">
                    <wp:posOffset>0</wp:posOffset>
                  </wp:positionH>
                  <wp:positionV relativeFrom="paragraph">
                    <wp:posOffset>0</wp:posOffset>
                  </wp:positionV>
                  <wp:extent cx="9252000" cy="0"/>
                  <wp:effectExtent l="0" t="0" r="0" b="0"/>
                  <wp:wrapTopAndBottom/>
                  <wp:docPr id="343537117" name="Conector reto 343537117"/>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1AAA5F" id="Conector reto 343537117"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wrap type="topAndBottom"/>
                </v:line>
              </w:pict>
            </mc:Fallback>
          </mc:AlternateContent>
        </w:r>
        <w:r w:rsidR="00C91BE9">
          <w:fldChar w:fldCharType="begin"/>
        </w:r>
        <w:r w:rsidR="00C91BE9">
          <w:instrText>PAGE   \* MERGEFORMAT</w:instrText>
        </w:r>
        <w:r w:rsidR="00C91BE9">
          <w:fldChar w:fldCharType="separate"/>
        </w:r>
        <w:r w:rsidR="00C91BE9">
          <w:t>35</w:t>
        </w:r>
        <w:r w:rsidR="00C91BE9">
          <w:fldChar w:fldCharType="end"/>
        </w:r>
      </w:p>
    </w:sdtContent>
  </w:sdt>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0015561"/>
      <w:docPartObj>
        <w:docPartGallery w:val="Page Numbers (Bottom of Page)"/>
        <w:docPartUnique/>
      </w:docPartObj>
    </w:sdtPr>
    <w:sdtEndPr/>
    <w:sdtContent>
      <w:p w14:paraId="39EBE528" w14:textId="77777777" w:rsidR="00C91BE9" w:rsidRPr="00E95C18" w:rsidRDefault="00C91BE9" w:rsidP="0017092C">
        <w:pPr>
          <w:rPr>
            <w:noProof/>
            <w:lang w:eastAsia="pt-BR"/>
          </w:rPr>
        </w:pPr>
      </w:p>
      <w:p w14:paraId="29C2F750" w14:textId="5BEC98F1" w:rsidR="00C91BE9" w:rsidRPr="0017092C" w:rsidRDefault="00482AAD" w:rsidP="0017092C">
        <w:r>
          <w:rPr>
            <w:noProof/>
            <w:sz w:val="16"/>
            <w:szCs w:val="16"/>
            <w:lang w:val="en-US"/>
          </w:rPr>
          <mc:AlternateContent>
            <mc:Choice Requires="wps">
              <w:drawing>
                <wp:anchor distT="0" distB="0" distL="114300" distR="114300" simplePos="0" relativeHeight="251702784" behindDoc="0" locked="0" layoutInCell="1" allowOverlap="1" wp14:anchorId="1EB42A5F" wp14:editId="00CA49AB">
                  <wp:simplePos x="0" y="0"/>
                  <wp:positionH relativeFrom="column">
                    <wp:posOffset>0</wp:posOffset>
                  </wp:positionH>
                  <wp:positionV relativeFrom="paragraph">
                    <wp:posOffset>0</wp:posOffset>
                  </wp:positionV>
                  <wp:extent cx="1438275" cy="276225"/>
                  <wp:effectExtent l="0" t="0" r="0" b="0"/>
                  <wp:wrapNone/>
                  <wp:docPr id="10438475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F7000AD"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B42A5F" id="_x0000_t202" coordsize="21600,21600" o:spt="202" path="m,l,21600r21600,l21600,xe">
                  <v:stroke joinstyle="miter"/>
                  <v:path gradientshapeok="t" o:connecttype="rect"/>
                </v:shapetype>
                <v:shape id="_x0000_s1051" type="#_x0000_t202" style="position:absolute;left:0;text-align:left;margin-left:0;margin-top:0;width:113.25pt;height:21.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HC9Gg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9RBvNpAdcD5HPTUe8uXDTax&#10;Yj68Modc40io3/CCi1SAxeBoUVKD+/W3+xiPFKCXkha1U1L/c8ecoER9N0jO/Wg8jmJLh/HkNseD&#10;u/Zsrj1mpx8B5TnCn2J5MmN8UCdTOtDvKPNFrIouZjjWLmk4mY+hVzR+Ey4WixSE8rIsrMza8pg6&#10;whohfuvembNHHgIy+AwnlbHiAx19bE/IYhdANomrC6pH/FGaie3jN4ravz6nqMtnn/8G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Au8HC9GgIAADQEAAAOAAAAAAAAAAAAAAAAAC4CAABkcnMvZTJvRG9jLnhtbFBLAQItABQA&#10;BgAIAAAAIQBxriv63QAAAAQBAAAPAAAAAAAAAAAAAAAAAHQEAABkcnMvZG93bnJldi54bWxQSwUG&#10;AAAAAAQABADzAAAAfgUAAAAA&#10;" filled="f" stroked="f" strokeweight=".5pt">
                  <v:textbox>
                    <w:txbxContent>
                      <w:p w14:paraId="5F7000AD"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eastAsia="pt-BR"/>
          </w:rPr>
          <mc:AlternateContent>
            <mc:Choice Requires="wps">
              <w:drawing>
                <wp:anchor distT="0" distB="0" distL="114300" distR="114300" simplePos="0" relativeHeight="251653632" behindDoc="0" locked="0" layoutInCell="1" allowOverlap="1" wp14:anchorId="26795BD1" wp14:editId="18C42197">
                  <wp:simplePos x="0" y="0"/>
                  <wp:positionH relativeFrom="column">
                    <wp:posOffset>0</wp:posOffset>
                  </wp:positionH>
                  <wp:positionV relativeFrom="paragraph">
                    <wp:posOffset>0</wp:posOffset>
                  </wp:positionV>
                  <wp:extent cx="5760000" cy="0"/>
                  <wp:effectExtent l="0" t="0" r="0" b="0"/>
                  <wp:wrapTopAndBottom/>
                  <wp:docPr id="412962186" name="Conector reto 407"/>
                  <wp:cNvGraphicFramePr/>
                  <a:graphic xmlns:a="http://schemas.openxmlformats.org/drawingml/2006/main">
                    <a:graphicData uri="http://schemas.microsoft.com/office/word/2010/wordprocessingShape">
                      <wps:wsp>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anchor>
              </w:drawing>
            </mc:Choice>
            <mc:Fallback>
              <w:pict>
                <v:line w14:anchorId="61AEF07E" id="Conector reto 407"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" strokecolor="#00b050">
                  <w10:wrap type="topAndBottom"/>
                </v:line>
              </w:pict>
            </mc:Fallback>
          </mc:AlternateContent>
        </w:r>
        <w:r w:rsidR="00C91BE9">
          <w:fldChar w:fldCharType="begin"/>
        </w:r>
        <w:r w:rsidR="00C91BE9">
          <w:instrText>PAGE   \* MERGEFORMAT</w:instrText>
        </w:r>
        <w:r w:rsidR="00C91BE9">
          <w:fldChar w:fldCharType="separate"/>
        </w:r>
        <w:r w:rsidR="00C91BE9">
          <w:t>52</w:t>
        </w:r>
        <w:r w:rsidR="00C91BE9">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E0348" w14:textId="77777777" w:rsidR="00687521" w:rsidRDefault="00687521">
    <w:pPr>
      <w:pStyle w:val="Rodap"/>
    </w:pPr>
  </w:p>
  <w:p w14:paraId="0B70A605" w14:textId="2AAA196B" w:rsidR="00687521" w:rsidRPr="00920CAC" w:rsidRDefault="00687521" w:rsidP="00920CAC">
    <w:pPr>
      <w:pStyle w:val="Rodap"/>
      <w:jc w:val="left"/>
      <w:rPr>
        <w:rFonts w:ascii="Trebuchet MS" w:hAnsi="Trebuchet MS"/>
        <w:color w:val="808080"/>
        <w:sz w:val="16"/>
      </w:rPr>
    </w:pPr>
    <w:r>
      <w:rPr>
        <w:rFonts w:ascii="Trebuchet MS" w:hAnsi="Trebuchet MS"/>
        <w:color w:val="808080"/>
        <w:sz w:val="16"/>
      </w:rPr>
      <w:fldChar w:fldCharType="begin"/>
    </w:r>
    <w:r>
      <w:rPr>
        <w:rFonts w:ascii="Trebuchet MS" w:hAnsi="Trebuchet MS"/>
        <w:color w:val="808080"/>
        <w:sz w:val="16"/>
      </w:rPr>
      <w:instrText xml:space="preserve"> DOCPROPERTY SensitivityDescription \* MERGEFORMAT </w:instrText>
    </w:r>
    <w:r>
      <w:rPr>
        <w:rFonts w:ascii="Trebuchet MS" w:hAnsi="Trebuchet MS"/>
        <w:color w:val="808080"/>
        <w:sz w:val="16"/>
      </w:rPr>
      <w:fldChar w:fldCharType="separate"/>
    </w:r>
    <w:r w:rsidR="009C1BA0">
      <w:rPr>
        <w:rFonts w:ascii="Trebuchet MS" w:hAnsi="Trebuchet MS"/>
        <w:b/>
        <w:bCs/>
        <w:color w:val="808080"/>
        <w:sz w:val="16"/>
      </w:rPr>
      <w:t>Erro! Nome de propriedade do documento desconhecido.</w:t>
    </w:r>
    <w:r>
      <w:rPr>
        <w:rFonts w:ascii="Trebuchet MS" w:hAnsi="Trebuchet MS"/>
        <w:color w:val="808080"/>
        <w:sz w:val="16"/>
      </w:rPr>
      <w:fldChar w:fldCharType="end"/>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vanish/>
        <w:highlight w:val="yellow"/>
      </w:rPr>
      <w:id w:val="623974720"/>
      <w:docPartObj>
        <w:docPartGallery w:val="Page Numbers (Bottom of Page)"/>
        <w:docPartUnique/>
      </w:docPartObj>
    </w:sdtPr>
    <w:sdtEndPr/>
    <w:sdtContent>
      <w:p w14:paraId="6D15A361" w14:textId="77777777" w:rsidR="00C91BE9" w:rsidRDefault="00C91BE9" w:rsidP="00B43EC3">
        <w:r>
          <w:rPr>
            <w:noProof/>
            <w:sz w:val="16"/>
            <w:szCs w:val="16"/>
            <w:lang w:eastAsia="pt-BR"/>
          </w:rPr>
          <mc:AlternateContent>
            <mc:Choice Requires="wps">
              <w:drawing>
                <wp:anchor distT="0" distB="0" distL="114300" distR="114300" simplePos="0" relativeHeight="251673088" behindDoc="0" locked="0" layoutInCell="1" allowOverlap="1" wp14:anchorId="0BA17B34" wp14:editId="4D0037C8">
                  <wp:simplePos x="0" y="0"/>
                  <wp:positionH relativeFrom="column">
                    <wp:posOffset>4445</wp:posOffset>
                  </wp:positionH>
                  <wp:positionV relativeFrom="paragraph">
                    <wp:posOffset>142875</wp:posOffset>
                  </wp:positionV>
                  <wp:extent cx="9252000" cy="0"/>
                  <wp:effectExtent l="0" t="0" r="0" b="0"/>
                  <wp:wrapTopAndBottom/>
                  <wp:docPr id="2072875925" name="Conector reto 415"/>
                  <wp:cNvGraphicFramePr/>
                  <a:graphic xmlns:a="http://schemas.openxmlformats.org/drawingml/2006/main">
                    <a:graphicData uri="http://schemas.microsoft.com/office/word/2010/wordprocessingShape">
                      <wps:wsp>
                        <wps:cNvCnPr/>
                        <wps:spPr>
                          <a:xfrm>
                            <a:off x="0" y="0"/>
                            <a:ext cx="9252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anchor>
              </w:drawing>
            </mc:Choice>
            <mc:Fallback>
              <w:pict>
                <v:line w14:anchorId="3A18D247" id="Conector reto 415"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1.25pt" to="728.8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" strokecolor="#00b050">
                  <w10:wrap type="topAndBottom"/>
                </v:line>
              </w:pict>
            </mc:Fallback>
          </mc:AlternateContent>
        </w:r>
      </w:p>
      <w:p w14:paraId="7229AE15" w14:textId="00D45D76" w:rsidR="00C91BE9" w:rsidRDefault="00482AAD" w:rsidP="00CD45E0">
        <w:r>
          <w:rPr>
            <w:noProof/>
            <w:sz w:val="16"/>
            <w:szCs w:val="16"/>
            <w:lang w:val="en-US"/>
          </w:rPr>
          <mc:AlternateContent>
            <mc:Choice Requires="wps">
              <w:drawing>
                <wp:anchor distT="0" distB="0" distL="114300" distR="114300" simplePos="0" relativeHeight="251703808" behindDoc="0" locked="0" layoutInCell="1" allowOverlap="1" wp14:anchorId="6E122951" wp14:editId="49C80422">
                  <wp:simplePos x="0" y="0"/>
                  <wp:positionH relativeFrom="column">
                    <wp:posOffset>0</wp:posOffset>
                  </wp:positionH>
                  <wp:positionV relativeFrom="paragraph">
                    <wp:posOffset>0</wp:posOffset>
                  </wp:positionV>
                  <wp:extent cx="1438275" cy="276225"/>
                  <wp:effectExtent l="0" t="0" r="0" b="0"/>
                  <wp:wrapNone/>
                  <wp:docPr id="1496692254"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B1BAD8B"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122951" id="_x0000_t202" coordsize="21600,21600" o:spt="202" path="m,l,21600r21600,l21600,xe">
                  <v:stroke joinstyle="miter"/>
                  <v:path gradientshapeok="t" o:connecttype="rect"/>
                </v:shapetype>
                <v:shape id="_x0000_s1052" type="#_x0000_t202" style="position:absolute;left:0;text-align:left;margin-left:0;margin-top:0;width:113.25pt;height:21.7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NEZ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lpkA1UB5zPQU+9t3zZYBMr&#10;5sMrc8g1joT6DS+4SAVYDI4WJTW4X3+7j/FIAXopaVE7JfU/d8wJStR3g+Tcj8bjKLZ0GE9uczy4&#10;a8/m2mN2+hFQniP8KZYnM8YHdTKlA/2OMl/EquhihmPtkoaT+Rh6ReM34WKxSEEoL8vCyqwtj6kj&#10;rBHit+6dOXvkISCDz3BSGSs+0NHH9oQsdgFkk7iKQPeoHvFHaSa2j98oav/6nKIun33+Gw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7iDRGRsCAAA0BAAADgAAAAAAAAAAAAAAAAAuAgAAZHJzL2Uyb0RvYy54bWxQSwECLQAU&#10;AAYACAAAACEAca4r+t0AAAAEAQAADwAAAAAAAAAAAAAAAAB1BAAAZHJzL2Rvd25yZXYueG1sUEsF&#10;BgAAAAAEAAQA8wAAAH8FAAAAAA==&#10;" filled="f" stroked="f" strokeweight=".5pt">
                  <v:textbox>
                    <w:txbxContent>
                      <w:p w14:paraId="5B1BAD8B"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fldChar w:fldCharType="begin"/>
        </w:r>
        <w:r w:rsidR="00C91BE9">
          <w:instrText>PAGE   \* MERGEFORMAT</w:instrText>
        </w:r>
        <w:r w:rsidR="00C91BE9">
          <w:fldChar w:fldCharType="separate"/>
        </w:r>
        <w:r w:rsidR="00C91BE9">
          <w:rPr>
            <w:noProof/>
          </w:rPr>
          <w:t>53</w:t>
        </w:r>
        <w:r w:rsidR="00C91BE9">
          <w:fldChar w:fldCharType="end"/>
        </w:r>
      </w:p>
    </w:sdtContent>
  </w:sdt>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4272112"/>
      <w:docPartObj>
        <w:docPartGallery w:val="Page Numbers (Bottom of Page)"/>
        <w:docPartUnique/>
      </w:docPartObj>
    </w:sdtPr>
    <w:sdtEndPr/>
    <w:sdtContent>
      <w:p w14:paraId="57C30FF5" w14:textId="77777777" w:rsidR="00C91BE9" w:rsidRPr="00E95C18" w:rsidRDefault="00C91BE9" w:rsidP="0017092C">
        <w:pPr>
          <w:rPr>
            <w:noProof/>
            <w:lang w:eastAsia="pt-BR"/>
          </w:rPr>
        </w:pPr>
      </w:p>
      <w:p w14:paraId="71482137" w14:textId="618E94B8" w:rsidR="00C91BE9" w:rsidRPr="0017092C" w:rsidRDefault="00482AAD" w:rsidP="0017092C">
        <w:r>
          <w:rPr>
            <w:noProof/>
            <w:sz w:val="16"/>
            <w:szCs w:val="16"/>
            <w:lang w:val="en-US"/>
          </w:rPr>
          <mc:AlternateContent>
            <mc:Choice Requires="wps">
              <w:drawing>
                <wp:anchor distT="0" distB="0" distL="114300" distR="114300" simplePos="0" relativeHeight="251704832" behindDoc="0" locked="0" layoutInCell="1" allowOverlap="1" wp14:anchorId="35EC3EFF" wp14:editId="4339828C">
                  <wp:simplePos x="0" y="0"/>
                  <wp:positionH relativeFrom="column">
                    <wp:posOffset>0</wp:posOffset>
                  </wp:positionH>
                  <wp:positionV relativeFrom="paragraph">
                    <wp:posOffset>0</wp:posOffset>
                  </wp:positionV>
                  <wp:extent cx="1438275" cy="276225"/>
                  <wp:effectExtent l="0" t="0" r="0" b="0"/>
                  <wp:wrapNone/>
                  <wp:docPr id="1805274113"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E522507"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EC3EFF" id="_x0000_t202" coordsize="21600,21600" o:spt="202" path="m,l,21600r21600,l21600,xe">
                  <v:stroke joinstyle="miter"/>
                  <v:path gradientshapeok="t" o:connecttype="rect"/>
                </v:shapetype>
                <v:shape id="_x0000_s1053" type="#_x0000_t202" style="position:absolute;left:0;text-align:left;margin-left:0;margin-top:0;width:113.25pt;height:21.7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p7M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iF6dBNlAdcD4HPfXe8mWDTayY&#10;D6/MIdc4Euo3vOAiFWAxOFqU1OB+/e0+xiMF6KWkRe2U1P/cMScoUd8NknM/Go+j2NJhPLnN8eCu&#10;PZtrj9npR0B5jvCnWJ7MGB/UyZQO9DvKfBGroosZjrVLGk7mY+gVjd+Ei8UiBaG8LAsrs7Y8po6w&#10;Rojfunfm7JGHgAw+w0llrPhARx/bE7LYBZBN4ioC3aN6xB+lmdg+fqOo/etzirp89vlv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kZKezBsCAAA0BAAADgAAAAAAAAAAAAAAAAAuAgAAZHJzL2Uyb0RvYy54bWxQSwECLQAU&#10;AAYACAAAACEAca4r+t0AAAAEAQAADwAAAAAAAAAAAAAAAAB1BAAAZHJzL2Rvd25yZXYueG1sUEsF&#10;BgAAAAAEAAQA8wAAAH8FAAAAAA==&#10;" filled="f" stroked="f" strokeweight=".5pt">
                  <v:textbox>
                    <w:txbxContent>
                      <w:p w14:paraId="6E522507"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eastAsia="pt-BR"/>
          </w:rPr>
          <mc:AlternateContent>
            <mc:Choice Requires="wps">
              <w:drawing>
                <wp:anchor distT="0" distB="0" distL="114300" distR="114300" simplePos="0" relativeHeight="251674112" behindDoc="0" locked="0" layoutInCell="1" allowOverlap="1" wp14:anchorId="67A2A6FA" wp14:editId="65ECBAAE">
                  <wp:simplePos x="0" y="0"/>
                  <wp:positionH relativeFrom="column">
                    <wp:posOffset>0</wp:posOffset>
                  </wp:positionH>
                  <wp:positionV relativeFrom="paragraph">
                    <wp:posOffset>0</wp:posOffset>
                  </wp:positionV>
                  <wp:extent cx="5760000" cy="0"/>
                  <wp:effectExtent l="0" t="0" r="0" b="0"/>
                  <wp:wrapTopAndBottom/>
                  <wp:docPr id="2094729549" name="Conector reto 407"/>
                  <wp:cNvGraphicFramePr/>
                  <a:graphic xmlns:a="http://schemas.openxmlformats.org/drawingml/2006/main">
                    <a:graphicData uri="http://schemas.microsoft.com/office/word/2010/wordprocessingShape">
                      <wps:wsp>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anchor>
              </w:drawing>
            </mc:Choice>
            <mc:Fallback>
              <w:pict>
                <v:line w14:anchorId="2CE2AD22" id="Conector reto 407"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" strokecolor="#00b050">
                  <w10:wrap type="topAndBottom"/>
                </v:line>
              </w:pict>
            </mc:Fallback>
          </mc:AlternateContent>
        </w:r>
        <w:r w:rsidR="00C91BE9">
          <w:fldChar w:fldCharType="begin"/>
        </w:r>
        <w:r w:rsidR="00C91BE9">
          <w:instrText>PAGE   \* MERGEFORMAT</w:instrText>
        </w:r>
        <w:r w:rsidR="00C91BE9">
          <w:fldChar w:fldCharType="separate"/>
        </w:r>
        <w:r w:rsidR="00C91BE9">
          <w:t>52</w:t>
        </w:r>
        <w:r w:rsidR="00C91BE9">
          <w:fldChar w:fldCharType="end"/>
        </w:r>
      </w:p>
    </w:sdtContent>
  </w:sdt>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vanish/>
        <w:highlight w:val="yellow"/>
      </w:rPr>
      <w:id w:val="1062142842"/>
      <w:docPartObj>
        <w:docPartGallery w:val="Page Numbers (Bottom of Page)"/>
        <w:docPartUnique/>
      </w:docPartObj>
    </w:sdtPr>
    <w:sdtEndPr/>
    <w:sdtContent>
      <w:p w14:paraId="484237AF" w14:textId="77777777" w:rsidR="00C91BE9" w:rsidRDefault="00C91BE9" w:rsidP="00B43EC3">
        <w:r>
          <w:rPr>
            <w:noProof/>
            <w:sz w:val="16"/>
            <w:szCs w:val="16"/>
            <w:lang w:eastAsia="pt-BR"/>
          </w:rPr>
          <mc:AlternateContent>
            <mc:Choice Requires="wps">
              <w:drawing>
                <wp:anchor distT="0" distB="0" distL="114300" distR="114300" simplePos="0" relativeHeight="251663872" behindDoc="0" locked="0" layoutInCell="1" allowOverlap="1" wp14:anchorId="412BAA8E" wp14:editId="433AF1D0">
                  <wp:simplePos x="0" y="0"/>
                  <wp:positionH relativeFrom="column">
                    <wp:posOffset>4445</wp:posOffset>
                  </wp:positionH>
                  <wp:positionV relativeFrom="paragraph">
                    <wp:posOffset>142875</wp:posOffset>
                  </wp:positionV>
                  <wp:extent cx="9252000" cy="0"/>
                  <wp:effectExtent l="0" t="0" r="0" b="0"/>
                  <wp:wrapTopAndBottom/>
                  <wp:docPr id="1194424807" name="Conector reto 423"/>
                  <wp:cNvGraphicFramePr/>
                  <a:graphic xmlns:a="http://schemas.openxmlformats.org/drawingml/2006/main">
                    <a:graphicData uri="http://schemas.microsoft.com/office/word/2010/wordprocessingShape">
                      <wps:wsp>
                        <wps:cNvCnPr/>
                        <wps:spPr>
                          <a:xfrm>
                            <a:off x="0" y="0"/>
                            <a:ext cx="9252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anchor>
              </w:drawing>
            </mc:Choice>
            <mc:Fallback>
              <w:pict>
                <v:line w14:anchorId="7C89C791" id="Conector reto 423"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1.25pt" to="728.8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" strokecolor="#00b050">
                  <w10:wrap type="topAndBottom"/>
                </v:line>
              </w:pict>
            </mc:Fallback>
          </mc:AlternateContent>
        </w:r>
      </w:p>
      <w:p w14:paraId="2F5F1396" w14:textId="663C1FB0" w:rsidR="00C91BE9" w:rsidRDefault="00482AAD" w:rsidP="00CD45E0">
        <w:r>
          <w:rPr>
            <w:noProof/>
            <w:sz w:val="16"/>
            <w:szCs w:val="16"/>
            <w:lang w:val="en-US"/>
          </w:rPr>
          <mc:AlternateContent>
            <mc:Choice Requires="wps">
              <w:drawing>
                <wp:anchor distT="0" distB="0" distL="114300" distR="114300" simplePos="0" relativeHeight="251705856" behindDoc="0" locked="0" layoutInCell="1" allowOverlap="1" wp14:anchorId="2B98888B" wp14:editId="15BAFBAA">
                  <wp:simplePos x="0" y="0"/>
                  <wp:positionH relativeFrom="column">
                    <wp:posOffset>0</wp:posOffset>
                  </wp:positionH>
                  <wp:positionV relativeFrom="paragraph">
                    <wp:posOffset>0</wp:posOffset>
                  </wp:positionV>
                  <wp:extent cx="1438275" cy="276225"/>
                  <wp:effectExtent l="0" t="0" r="0" b="0"/>
                  <wp:wrapNone/>
                  <wp:docPr id="150198531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B969B7A"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98888B" id="_x0000_t202" coordsize="21600,21600" o:spt="202" path="m,l,21600r21600,l21600,xe">
                  <v:stroke joinstyle="miter"/>
                  <v:path gradientshapeok="t" o:connecttype="rect"/>
                </v:shapetype>
                <v:shape id="_x0000_s1054" type="#_x0000_t202" style="position:absolute;left:0;text-align:left;margin-left:0;margin-top:0;width:113.25pt;height:21.7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kgsrlxsCAAA0BAAADgAAAAAAAAAAAAAAAAAuAgAAZHJzL2Uyb0RvYy54bWxQSwECLQAU&#10;AAYACAAAACEAca4r+t0AAAAEAQAADwAAAAAAAAAAAAAAAAB1BAAAZHJzL2Rvd25yZXYueG1sUEsF&#10;BgAAAAAEAAQA8wAAAH8FAAAAAA==&#10;" filled="f" stroked="f" strokeweight=".5pt">
                  <v:textbox>
                    <w:txbxContent>
                      <w:p w14:paraId="6B969B7A"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fldChar w:fldCharType="begin"/>
        </w:r>
        <w:r w:rsidR="00C91BE9">
          <w:instrText>PAGE   \* MERGEFORMAT</w:instrText>
        </w:r>
        <w:r w:rsidR="00C91BE9">
          <w:fldChar w:fldCharType="separate"/>
        </w:r>
        <w:r w:rsidR="00C91BE9">
          <w:rPr>
            <w:noProof/>
          </w:rPr>
          <w:t>53</w:t>
        </w:r>
        <w:r w:rsidR="00C91BE9">
          <w:fldChar w:fldCharType="end"/>
        </w:r>
      </w:p>
    </w:sdtContent>
  </w:sdt>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0860499"/>
      <w:docPartObj>
        <w:docPartGallery w:val="Page Numbers (Bottom of Page)"/>
        <w:docPartUnique/>
      </w:docPartObj>
    </w:sdtPr>
    <w:sdtEndPr/>
    <w:sdtContent>
      <w:p w14:paraId="1F59A22E" w14:textId="77777777" w:rsidR="00C91BE9" w:rsidRPr="00E95C18" w:rsidRDefault="00C91BE9" w:rsidP="00EB5DB2">
        <w:pPr>
          <w:rPr>
            <w:noProof/>
            <w:lang w:eastAsia="pt-BR"/>
          </w:rPr>
        </w:pPr>
      </w:p>
      <w:p w14:paraId="4CAF9062" w14:textId="7226D040" w:rsidR="00C91BE9" w:rsidRPr="00EB5DB2" w:rsidRDefault="00482AAD" w:rsidP="00EB5DB2">
        <w:r>
          <w:rPr>
            <w:noProof/>
            <w:sz w:val="16"/>
            <w:szCs w:val="16"/>
            <w:lang w:val="en-US"/>
          </w:rPr>
          <mc:AlternateContent>
            <mc:Choice Requires="wps">
              <w:drawing>
                <wp:anchor distT="0" distB="0" distL="114300" distR="114300" simplePos="0" relativeHeight="251706880" behindDoc="0" locked="0" layoutInCell="1" allowOverlap="1" wp14:anchorId="561010F9" wp14:editId="416805AF">
                  <wp:simplePos x="0" y="0"/>
                  <wp:positionH relativeFrom="column">
                    <wp:posOffset>0</wp:posOffset>
                  </wp:positionH>
                  <wp:positionV relativeFrom="paragraph">
                    <wp:posOffset>0</wp:posOffset>
                  </wp:positionV>
                  <wp:extent cx="1438275" cy="276225"/>
                  <wp:effectExtent l="0" t="0" r="0" b="0"/>
                  <wp:wrapNone/>
                  <wp:docPr id="2025646301"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277624E1"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1010F9" id="_x0000_t202" coordsize="21600,21600" o:spt="202" path="m,l,21600r21600,l21600,xe">
                  <v:stroke joinstyle="miter"/>
                  <v:path gradientshapeok="t" o:connecttype="rect"/>
                </v:shapetype>
                <v:shape id="_x0000_s1055" type="#_x0000_t202" style="position:absolute;left:0;text-align:left;margin-left:0;margin-top:0;width:113.25pt;height:21.7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WRCHAIAADQ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O25ZEIcAgAANAQAAA4AAAAAAAAAAAAAAAAALgIAAGRycy9lMm9Eb2MueG1sUEsBAi0A&#10;FAAGAAgAAAAhAHGuK/rdAAAABAEAAA8AAAAAAAAAAAAAAAAAdgQAAGRycy9kb3ducmV2LnhtbFBL&#10;BQYAAAAABAAEAPMAAACABQAAAAA=&#10;" filled="f" stroked="f" strokeweight=".5pt">
                  <v:textbox>
                    <w:txbxContent>
                      <w:p w14:paraId="277624E1"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eastAsia="pt-BR"/>
          </w:rPr>
          <mc:AlternateContent>
            <mc:Choice Requires="wps">
              <w:drawing>
                <wp:anchor distT="0" distB="0" distL="114300" distR="114300" simplePos="0" relativeHeight="251661824" behindDoc="0" locked="0" layoutInCell="1" allowOverlap="1" wp14:anchorId="4D8B5680" wp14:editId="75823840">
                  <wp:simplePos x="0" y="0"/>
                  <wp:positionH relativeFrom="column">
                    <wp:posOffset>0</wp:posOffset>
                  </wp:positionH>
                  <wp:positionV relativeFrom="paragraph">
                    <wp:posOffset>0</wp:posOffset>
                  </wp:positionV>
                  <wp:extent cx="5760000" cy="0"/>
                  <wp:effectExtent l="0" t="0" r="0" b="0"/>
                  <wp:wrapTopAndBottom/>
                  <wp:docPr id="1069629216" name="Conector reto 447"/>
                  <wp:cNvGraphicFramePr/>
                  <a:graphic xmlns:a="http://schemas.openxmlformats.org/drawingml/2006/main">
                    <a:graphicData uri="http://schemas.microsoft.com/office/word/2010/wordprocessingShape">
                      <wps:wsp>
                        <wps:cNvCnPr/>
                        <wps:spPr>
                          <a:xfrm>
                            <a:off x="0" y="0"/>
                            <a:ext cx="5760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anchor>
              </w:drawing>
            </mc:Choice>
            <mc:Fallback>
              <w:pict>
                <v:line w14:anchorId="2E2BB7A7" id="Conector reto 447"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" strokecolor="#00b050">
                  <w10:wrap type="topAndBottom"/>
                </v:line>
              </w:pict>
            </mc:Fallback>
          </mc:AlternateContent>
        </w:r>
        <w:r w:rsidR="00C91BE9">
          <w:fldChar w:fldCharType="begin"/>
        </w:r>
        <w:r w:rsidR="00C91BE9">
          <w:instrText>PAGE   \* MERGEFORMAT</w:instrText>
        </w:r>
        <w:r w:rsidR="00C91BE9">
          <w:fldChar w:fldCharType="separate"/>
        </w:r>
        <w:r w:rsidR="00C91BE9">
          <w:t>16</w:t>
        </w:r>
        <w:r w:rsidR="00C91BE9">
          <w:fldChar w:fldCharType="end"/>
        </w:r>
      </w:p>
    </w:sdtContent>
  </w:sdt>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vanish/>
        <w:highlight w:val="yellow"/>
      </w:rPr>
      <w:id w:val="1134838313"/>
      <w:docPartObj>
        <w:docPartGallery w:val="Page Numbers (Bottom of Page)"/>
        <w:docPartUnique/>
      </w:docPartObj>
    </w:sdtPr>
    <w:sdtEndPr/>
    <w:sdtContent>
      <w:p w14:paraId="3FC03E13" w14:textId="77777777" w:rsidR="00C91BE9" w:rsidRDefault="00C91BE9" w:rsidP="0017092C">
        <w:r>
          <w:rPr>
            <w:noProof/>
            <w:sz w:val="16"/>
            <w:szCs w:val="16"/>
            <w:lang w:eastAsia="pt-BR"/>
          </w:rPr>
          <mc:AlternateContent>
            <mc:Choice Requires="wps">
              <w:drawing>
                <wp:anchor distT="0" distB="0" distL="114300" distR="114300" simplePos="0" relativeHeight="251668992" behindDoc="0" locked="0" layoutInCell="1" allowOverlap="1" wp14:anchorId="6C2D361F" wp14:editId="1D822891">
                  <wp:simplePos x="0" y="0"/>
                  <wp:positionH relativeFrom="column">
                    <wp:posOffset>4445</wp:posOffset>
                  </wp:positionH>
                  <wp:positionV relativeFrom="paragraph">
                    <wp:posOffset>142875</wp:posOffset>
                  </wp:positionV>
                  <wp:extent cx="9252000" cy="0"/>
                  <wp:effectExtent l="0" t="0" r="0" b="0"/>
                  <wp:wrapTopAndBottom/>
                  <wp:docPr id="1727482390" name="Conector reto 423"/>
                  <wp:cNvGraphicFramePr/>
                  <a:graphic xmlns:a="http://schemas.openxmlformats.org/drawingml/2006/main">
                    <a:graphicData uri="http://schemas.microsoft.com/office/word/2010/wordprocessingShape">
                      <wps:wsp>
                        <wps:cNvCnPr/>
                        <wps:spPr>
                          <a:xfrm>
                            <a:off x="0" y="0"/>
                            <a:ext cx="9252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anchor>
              </w:drawing>
            </mc:Choice>
            <mc:Fallback>
              <w:pict>
                <v:line w14:anchorId="25E8D9AB" id="Conector reto 423"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1.25pt" to="728.8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" strokecolor="#00b050">
                  <w10:wrap type="topAndBottom"/>
                </v:line>
              </w:pict>
            </mc:Fallback>
          </mc:AlternateContent>
        </w:r>
      </w:p>
      <w:p w14:paraId="4D1A4507" w14:textId="5282C45E" w:rsidR="00C91BE9" w:rsidRPr="0017092C" w:rsidRDefault="00482AAD" w:rsidP="0017092C">
        <w:r>
          <w:rPr>
            <w:noProof/>
            <w:sz w:val="16"/>
            <w:szCs w:val="16"/>
            <w:lang w:val="en-US"/>
          </w:rPr>
          <mc:AlternateContent>
            <mc:Choice Requires="wps">
              <w:drawing>
                <wp:anchor distT="0" distB="0" distL="114300" distR="114300" simplePos="0" relativeHeight="251707904" behindDoc="0" locked="0" layoutInCell="1" allowOverlap="1" wp14:anchorId="7DB434B1" wp14:editId="055675BF">
                  <wp:simplePos x="0" y="0"/>
                  <wp:positionH relativeFrom="column">
                    <wp:posOffset>0</wp:posOffset>
                  </wp:positionH>
                  <wp:positionV relativeFrom="paragraph">
                    <wp:posOffset>0</wp:posOffset>
                  </wp:positionV>
                  <wp:extent cx="1438275" cy="276225"/>
                  <wp:effectExtent l="0" t="0" r="0" b="0"/>
                  <wp:wrapNone/>
                  <wp:docPr id="674414526"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E215233"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B434B1" id="_x0000_t202" coordsize="21600,21600" o:spt="202" path="m,l,21600r21600,l21600,xe">
                  <v:stroke joinstyle="miter"/>
                  <v:path gradientshapeok="t" o:connecttype="rect"/>
                </v:shapetype>
                <v:shape id="_x0000_s1056" type="#_x0000_t202" style="position:absolute;left:0;text-align:left;margin-left:0;margin-top:0;width:113.25pt;height:21.7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IxLGw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eR2XC1g+KE81noqHeGryts&#10;YsOcf2UWucaRUL/+BRepAItBb1FSgv31t/sQjxSgl5IGtZNT9/PArKBEfddIzv1oMglii4fJdJ7i&#10;wd56drcefagfAeU5wp9ieDRDvFdnU1qo31Hmq1AVXUxzrJ1TfzYffado/CZcrFYxCOVlmN/oreEh&#10;dYA1QPzWvjNreh48MvgMZ5Wx7AMdXWxHyOrgQVaRqyuqPf4ozch2/42C9m/PMer62Ze/A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MKSMSxsCAAA0BAAADgAAAAAAAAAAAAAAAAAuAgAAZHJzL2Uyb0RvYy54bWxQSwECLQAU&#10;AAYACAAAACEAca4r+t0AAAAEAQAADwAAAAAAAAAAAAAAAAB1BAAAZHJzL2Rvd25yZXYueG1sUEsF&#10;BgAAAAAEAAQA8wAAAH8FAAAAAA==&#10;" filled="f" stroked="f" strokeweight=".5pt">
                  <v:textbox>
                    <w:txbxContent>
                      <w:p w14:paraId="7E215233"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fldChar w:fldCharType="begin"/>
        </w:r>
        <w:r w:rsidR="00C91BE9">
          <w:instrText>PAGE   \* MERGEFORMAT</w:instrText>
        </w:r>
        <w:r w:rsidR="00C91BE9">
          <w:fldChar w:fldCharType="separate"/>
        </w:r>
        <w:r w:rsidR="00C91BE9">
          <w:t>64</w:t>
        </w:r>
        <w:r w:rsidR="00C91BE9">
          <w:fldChar w:fldCharType="end"/>
        </w:r>
      </w:p>
    </w:sdtContent>
  </w:sdt>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88107807"/>
      <w:docPartObj>
        <w:docPartGallery w:val="Page Numbers (Bottom of Page)"/>
        <w:docPartUnique/>
      </w:docPartObj>
    </w:sdtPr>
    <w:sdtEndPr/>
    <w:sdtContent>
      <w:p w14:paraId="62202FA6" w14:textId="77777777" w:rsidR="00C91BE9" w:rsidRPr="00E95C18" w:rsidRDefault="00C91BE9" w:rsidP="0017092C">
        <w:pPr>
          <w:rPr>
            <w:noProof/>
            <w:lang w:eastAsia="pt-BR"/>
          </w:rPr>
        </w:pPr>
      </w:p>
      <w:p w14:paraId="07D0E1E7" w14:textId="08E2FD8D" w:rsidR="00C91BE9" w:rsidRPr="0017092C" w:rsidRDefault="00482AAD" w:rsidP="0017092C">
        <w:r>
          <w:rPr>
            <w:noProof/>
            <w:sz w:val="16"/>
            <w:szCs w:val="16"/>
            <w:lang w:val="en-US"/>
          </w:rPr>
          <mc:AlternateContent>
            <mc:Choice Requires="wps">
              <w:drawing>
                <wp:anchor distT="0" distB="0" distL="114300" distR="114300" simplePos="0" relativeHeight="251708928" behindDoc="0" locked="0" layoutInCell="1" allowOverlap="1" wp14:anchorId="0725BC6E" wp14:editId="4DBA6FE6">
                  <wp:simplePos x="0" y="0"/>
                  <wp:positionH relativeFrom="column">
                    <wp:posOffset>0</wp:posOffset>
                  </wp:positionH>
                  <wp:positionV relativeFrom="paragraph">
                    <wp:posOffset>0</wp:posOffset>
                  </wp:positionV>
                  <wp:extent cx="1438275" cy="276225"/>
                  <wp:effectExtent l="0" t="0" r="0" b="0"/>
                  <wp:wrapNone/>
                  <wp:docPr id="141472424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680312A"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5BC6E" id="_x0000_t202" coordsize="21600,21600" o:spt="202" path="m,l,21600r21600,l21600,xe">
                  <v:stroke joinstyle="miter"/>
                  <v:path gradientshapeok="t" o:connecttype="rect"/>
                </v:shapetype>
                <v:shape id="_x0000_s1057" type="#_x0000_t202" style="position:absolute;left:0;text-align:left;margin-left:0;margin-top:0;width:113.25pt;height:21.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sOeGw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eXQXZQnHA+Cx31zvB1hU1s&#10;mPOvzCLXOBLq17/gIhVgMegtSkqwv/52H+KRAvRS0qB2cup+HpgVlKjvGsm5H00mQWzxMJnOUzzY&#10;W8/u1qMP9SOgPEf4UwyPZoj36mxKC/U7ynwVqqKLaY61c+rP5qPvFI3fhIvVKgahvAzzG701PKQO&#10;sAaI39p3Zk3Pg0cGn+GsMpZ9oKOL7QhZHTzIKnIVgO5Q7fFHaUa2+28UtH97jlHXz778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TxbDnhsCAAA0BAAADgAAAAAAAAAAAAAAAAAuAgAAZHJzL2Uyb0RvYy54bWxQSwECLQAU&#10;AAYACAAAACEAca4r+t0AAAAEAQAADwAAAAAAAAAAAAAAAAB1BAAAZHJzL2Rvd25yZXYueG1sUEsF&#10;BgAAAAAEAAQA8wAAAH8FAAAAAA==&#10;" filled="f" stroked="f" strokeweight=".5pt">
                  <v:textbox>
                    <w:txbxContent>
                      <w:p w14:paraId="7680312A"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val="en-US"/>
          </w:rPr>
          <mc:AlternateContent>
            <mc:Choice Requires="wps">
              <w:drawing>
                <wp:anchor distT="0" distB="0" distL="114300" distR="114300" simplePos="0" relativeHeight="251654656" behindDoc="0" locked="0" layoutInCell="1" allowOverlap="1" wp14:anchorId="3A0583A4" wp14:editId="0097EDA5">
                  <wp:simplePos x="0" y="0"/>
                  <wp:positionH relativeFrom="column">
                    <wp:posOffset>0</wp:posOffset>
                  </wp:positionH>
                  <wp:positionV relativeFrom="paragraph">
                    <wp:posOffset>0</wp:posOffset>
                  </wp:positionV>
                  <wp:extent cx="5760000" cy="0"/>
                  <wp:effectExtent l="0" t="0" r="0" b="0"/>
                  <wp:wrapTopAndBottom/>
                  <wp:docPr id="457684514" name="Conector reto 457684514"/>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8F6182B" id="Conector reto 457684514"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wrap type="topAndBottom"/>
                </v:line>
              </w:pict>
            </mc:Fallback>
          </mc:AlternateContent>
        </w:r>
        <w:r w:rsidR="00C91BE9">
          <w:fldChar w:fldCharType="begin"/>
        </w:r>
        <w:r w:rsidR="00C91BE9">
          <w:instrText>PAGE   \* MERGEFORMAT</w:instrText>
        </w:r>
        <w:r w:rsidR="00C91BE9">
          <w:fldChar w:fldCharType="separate"/>
        </w:r>
        <w:r w:rsidR="00C91BE9">
          <w:t>80</w:t>
        </w:r>
        <w:r w:rsidR="00C91BE9">
          <w:fldChar w:fldCharType="end"/>
        </w:r>
      </w:p>
    </w:sdtContent>
  </w:sdt>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vanish/>
        <w:highlight w:val="yellow"/>
      </w:rPr>
      <w:id w:val="1552653228"/>
      <w:docPartObj>
        <w:docPartGallery w:val="Page Numbers (Bottom of Page)"/>
        <w:docPartUnique/>
      </w:docPartObj>
    </w:sdtPr>
    <w:sdtEndPr/>
    <w:sdtContent>
      <w:p w14:paraId="13A8751F" w14:textId="77777777" w:rsidR="00C91BE9" w:rsidRDefault="00C91BE9" w:rsidP="0017092C">
        <w:r>
          <w:rPr>
            <w:noProof/>
            <w:sz w:val="16"/>
            <w:szCs w:val="16"/>
            <w:lang w:eastAsia="pt-BR"/>
          </w:rPr>
          <mc:AlternateContent>
            <mc:Choice Requires="wps">
              <w:drawing>
                <wp:anchor distT="0" distB="0" distL="114300" distR="114300" simplePos="0" relativeHeight="251658752" behindDoc="0" locked="0" layoutInCell="1" allowOverlap="1" wp14:anchorId="5AE0FD46" wp14:editId="04613E40">
                  <wp:simplePos x="0" y="0"/>
                  <wp:positionH relativeFrom="column">
                    <wp:posOffset>4445</wp:posOffset>
                  </wp:positionH>
                  <wp:positionV relativeFrom="paragraph">
                    <wp:posOffset>142875</wp:posOffset>
                  </wp:positionV>
                  <wp:extent cx="9252000" cy="0"/>
                  <wp:effectExtent l="0" t="0" r="0" b="0"/>
                  <wp:wrapTopAndBottom/>
                  <wp:docPr id="805835124" name="Conector reto 423"/>
                  <wp:cNvGraphicFramePr/>
                  <a:graphic xmlns:a="http://schemas.openxmlformats.org/drawingml/2006/main">
                    <a:graphicData uri="http://schemas.microsoft.com/office/word/2010/wordprocessingShape">
                      <wps:wsp>
                        <wps:cNvCnPr/>
                        <wps:spPr>
                          <a:xfrm>
                            <a:off x="0" y="0"/>
                            <a:ext cx="9252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anchor>
              </w:drawing>
            </mc:Choice>
            <mc:Fallback>
              <w:pict>
                <v:line w14:anchorId="05A49397" id="Conector reto 423"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1.25pt" to="728.8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" strokecolor="#00b050">
                  <w10:wrap type="topAndBottom"/>
                </v:line>
              </w:pict>
            </mc:Fallback>
          </mc:AlternateContent>
        </w:r>
      </w:p>
      <w:p w14:paraId="40A1E354" w14:textId="50BE7FD4" w:rsidR="00C91BE9" w:rsidRPr="0017092C" w:rsidRDefault="00482AAD" w:rsidP="0017092C">
        <w:r>
          <w:rPr>
            <w:noProof/>
            <w:sz w:val="16"/>
            <w:szCs w:val="16"/>
            <w:lang w:val="en-US"/>
          </w:rPr>
          <mc:AlternateContent>
            <mc:Choice Requires="wps">
              <w:drawing>
                <wp:anchor distT="0" distB="0" distL="114300" distR="114300" simplePos="0" relativeHeight="251709952" behindDoc="0" locked="0" layoutInCell="1" allowOverlap="1" wp14:anchorId="373ACA66" wp14:editId="6573717C">
                  <wp:simplePos x="0" y="0"/>
                  <wp:positionH relativeFrom="column">
                    <wp:posOffset>0</wp:posOffset>
                  </wp:positionH>
                  <wp:positionV relativeFrom="paragraph">
                    <wp:posOffset>0</wp:posOffset>
                  </wp:positionV>
                  <wp:extent cx="1438275" cy="276225"/>
                  <wp:effectExtent l="0" t="0" r="0" b="0"/>
                  <wp:wrapNone/>
                  <wp:docPr id="1418342346"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3DF06A91"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3ACA66" id="_x0000_t202" coordsize="21600,21600" o:spt="202" path="m,l,21600r21600,l21600,xe">
                  <v:stroke joinstyle="miter"/>
                  <v:path gradientshapeok="t" o:connecttype="rect"/>
                </v:shapetype>
                <v:shape id="_x0000_s1058" type="#_x0000_t202" style="position:absolute;left:0;text-align:left;margin-left:0;margin-top:0;width:113.25pt;height:21.7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mI6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fpeZAdFCecz0JHvTN8XWET&#10;G+b8K7PINY6E+vUvuEgFWAx6i5IS7K+/3Yd4pAC9lDSonZy6nwdmBSXqu0Zy7keTSRBbPEym8xQP&#10;9tazu/XoQ/0IKM8R/hTDoxnivTqb0kL9jjJfharoYppj7Zz6s/noO0XjN+FitYpBKC/D/EZvDQ+p&#10;A6wB4rf2nVnT8+CRwWc4q4xlH+joYjtCVgcPsopcBaA7VHv8UZqR7f4bBe3fnmPU9bMvfwM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I/GYjocAgAANAQAAA4AAAAAAAAAAAAAAAAALgIAAGRycy9lMm9Eb2MueG1sUEsBAi0A&#10;FAAGAAgAAAAhAHGuK/rdAAAABAEAAA8AAAAAAAAAAAAAAAAAdgQAAGRycy9kb3ducmV2LnhtbFBL&#10;BQYAAAAABAAEAPMAAACABQAAAAA=&#10;" filled="f" stroked="f" strokeweight=".5pt">
                  <v:textbox>
                    <w:txbxContent>
                      <w:p w14:paraId="3DF06A91"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fldChar w:fldCharType="begin"/>
        </w:r>
        <w:r w:rsidR="00C91BE9">
          <w:instrText>PAGE   \* MERGEFORMAT</w:instrText>
        </w:r>
        <w:r w:rsidR="00C91BE9">
          <w:fldChar w:fldCharType="separate"/>
        </w:r>
        <w:r w:rsidR="00C91BE9">
          <w:t>64</w:t>
        </w:r>
        <w:r w:rsidR="00C91BE9">
          <w:fldChar w:fldCharType="end"/>
        </w:r>
      </w:p>
    </w:sdtContent>
  </w:sdt>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9044609"/>
      <w:docPartObj>
        <w:docPartGallery w:val="Page Numbers (Bottom of Page)"/>
        <w:docPartUnique/>
      </w:docPartObj>
    </w:sdtPr>
    <w:sdtEndPr/>
    <w:sdtContent>
      <w:p w14:paraId="549CFF15" w14:textId="77777777" w:rsidR="00C91BE9" w:rsidRPr="00E95C18" w:rsidRDefault="00C91BE9" w:rsidP="0017092C">
        <w:pPr>
          <w:rPr>
            <w:noProof/>
            <w:lang w:eastAsia="pt-BR"/>
          </w:rPr>
        </w:pPr>
      </w:p>
      <w:p w14:paraId="25F29BA7" w14:textId="44CEEAF2" w:rsidR="00C91BE9" w:rsidRPr="0017092C" w:rsidRDefault="00482AAD" w:rsidP="0017092C">
        <w:r>
          <w:rPr>
            <w:noProof/>
            <w:sz w:val="16"/>
            <w:szCs w:val="16"/>
            <w:lang w:val="en-US"/>
          </w:rPr>
          <mc:AlternateContent>
            <mc:Choice Requires="wps">
              <w:drawing>
                <wp:anchor distT="0" distB="0" distL="114300" distR="114300" simplePos="0" relativeHeight="251710976" behindDoc="0" locked="0" layoutInCell="1" allowOverlap="1" wp14:anchorId="51180FDE" wp14:editId="23259C34">
                  <wp:simplePos x="0" y="0"/>
                  <wp:positionH relativeFrom="column">
                    <wp:posOffset>0</wp:posOffset>
                  </wp:positionH>
                  <wp:positionV relativeFrom="paragraph">
                    <wp:posOffset>0</wp:posOffset>
                  </wp:positionV>
                  <wp:extent cx="1438275" cy="276225"/>
                  <wp:effectExtent l="0" t="0" r="0" b="0"/>
                  <wp:wrapNone/>
                  <wp:docPr id="1985414161"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0B88F2E"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180FDE" id="_x0000_t202" coordsize="21600,21600" o:spt="202" path="m,l,21600r21600,l21600,xe">
                  <v:stroke joinstyle="miter"/>
                  <v:path gradientshapeok="t" o:connecttype="rect"/>
                </v:shapetype>
                <v:shape id="_x0000_s1059" type="#_x0000_t202" style="position:absolute;left:0;text-align:left;margin-left:0;margin-top:0;width:113.25pt;height:21.7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C3v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fj8yA7KE44n4WOemf4usIm&#10;Nsz5V2aRaxwJ9etfcJEKsBj0FiUl2F9/uw/xSAF6KWlQOzl1Pw/MCkrUd43k3I8mkyC2eJhM5yke&#10;7K1nd+vRh/oRUJ4j/CmGRzPEe3U2pYX6HWW+ClXRxTTH2jn1Z/PRd4rGb8LFahWDUF6G+Y3eGh5S&#10;B1gDxG/tO7Om58Ejg89wVhnLPtDRxXaErA4eZBW5CkB3qPb4ozQj2/03Ctq/Pceo62df/gY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PB0Le8cAgAANAQAAA4AAAAAAAAAAAAAAAAALgIAAGRycy9lMm9Eb2MueG1sUEsBAi0A&#10;FAAGAAgAAAAhAHGuK/rdAAAABAEAAA8AAAAAAAAAAAAAAAAAdgQAAGRycy9kb3ducmV2LnhtbFBL&#10;BQYAAAAABAAEAPMAAACABQAAAAA=&#10;" filled="f" stroked="f" strokeweight=".5pt">
                  <v:textbox>
                    <w:txbxContent>
                      <w:p w14:paraId="60B88F2E"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rPr>
            <w:noProof/>
            <w:sz w:val="16"/>
            <w:szCs w:val="16"/>
            <w:lang w:val="en-US"/>
          </w:rPr>
          <mc:AlternateContent>
            <mc:Choice Requires="wps">
              <w:drawing>
                <wp:anchor distT="0" distB="0" distL="114300" distR="114300" simplePos="0" relativeHeight="251672064" behindDoc="0" locked="0" layoutInCell="1" allowOverlap="1" wp14:anchorId="1FC9110B" wp14:editId="7F9FA57D">
                  <wp:simplePos x="0" y="0"/>
                  <wp:positionH relativeFrom="column">
                    <wp:posOffset>0</wp:posOffset>
                  </wp:positionH>
                  <wp:positionV relativeFrom="paragraph">
                    <wp:posOffset>0</wp:posOffset>
                  </wp:positionV>
                  <wp:extent cx="5760000" cy="0"/>
                  <wp:effectExtent l="0" t="0" r="0" b="0"/>
                  <wp:wrapTopAndBottom/>
                  <wp:docPr id="1992749140" name="Conector reto 1992749140"/>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8C2AA96" id="Conector reto 1992749140"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wrap type="topAndBottom"/>
                </v:line>
              </w:pict>
            </mc:Fallback>
          </mc:AlternateContent>
        </w:r>
        <w:r w:rsidR="00C91BE9">
          <w:fldChar w:fldCharType="begin"/>
        </w:r>
        <w:r w:rsidR="00C91BE9">
          <w:instrText>PAGE   \* MERGEFORMAT</w:instrText>
        </w:r>
        <w:r w:rsidR="00C91BE9">
          <w:fldChar w:fldCharType="separate"/>
        </w:r>
        <w:r w:rsidR="00C91BE9">
          <w:t>80</w:t>
        </w:r>
        <w:r w:rsidR="00C91BE9">
          <w:fldChar w:fldCharType="end"/>
        </w:r>
      </w:p>
    </w:sdtContent>
  </w:sdt>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vanish/>
        <w:highlight w:val="yellow"/>
      </w:rPr>
      <w:id w:val="-1664540246"/>
      <w:docPartObj>
        <w:docPartGallery w:val="Page Numbers (Bottom of Page)"/>
        <w:docPartUnique/>
      </w:docPartObj>
    </w:sdtPr>
    <w:sdtEndPr/>
    <w:sdtContent>
      <w:p w14:paraId="348FAF30" w14:textId="77777777" w:rsidR="00C91BE9" w:rsidRDefault="00C91BE9" w:rsidP="0017092C">
        <w:r>
          <w:rPr>
            <w:noProof/>
            <w:sz w:val="16"/>
            <w:szCs w:val="16"/>
            <w:lang w:eastAsia="pt-BR"/>
          </w:rPr>
          <mc:AlternateContent>
            <mc:Choice Requires="wps">
              <w:drawing>
                <wp:anchor distT="0" distB="0" distL="114300" distR="114300" simplePos="0" relativeHeight="251655680" behindDoc="0" locked="0" layoutInCell="1" allowOverlap="1" wp14:anchorId="16BED988" wp14:editId="32ABF9FE">
                  <wp:simplePos x="0" y="0"/>
                  <wp:positionH relativeFrom="column">
                    <wp:posOffset>4445</wp:posOffset>
                  </wp:positionH>
                  <wp:positionV relativeFrom="paragraph">
                    <wp:posOffset>142875</wp:posOffset>
                  </wp:positionV>
                  <wp:extent cx="9252000" cy="0"/>
                  <wp:effectExtent l="0" t="0" r="0" b="0"/>
                  <wp:wrapTopAndBottom/>
                  <wp:docPr id="653340842" name="Conector reto 423"/>
                  <wp:cNvGraphicFramePr/>
                  <a:graphic xmlns:a="http://schemas.openxmlformats.org/drawingml/2006/main">
                    <a:graphicData uri="http://schemas.microsoft.com/office/word/2010/wordprocessingShape">
                      <wps:wsp>
                        <wps:cNvCnPr/>
                        <wps:spPr>
                          <a:xfrm>
                            <a:off x="0" y="0"/>
                            <a:ext cx="9252000" cy="0"/>
                          </a:xfrm>
                          <a:prstGeom prst="line">
                            <a:avLst/>
                          </a:prstGeom>
                          <a:noFill/>
                          <a:ln w="9525" cap="flat" cmpd="sng" algn="ctr">
                            <a:solidFill>
                              <a:srgbClr val="00B050"/>
                            </a:solidFill>
                            <a:prstDash val="solid"/>
                          </a:ln>
                          <a:effectLst/>
                        </wps:spPr>
                        <wps:bodyPr/>
                      </wps:wsp>
                    </a:graphicData>
                  </a:graphic>
                  <wp14:sizeRelH relativeFrom="margin">
                    <wp14:pctWidth>0</wp14:pctWidth>
                  </wp14:sizeRelH>
                </wp:anchor>
              </w:drawing>
            </mc:Choice>
            <mc:Fallback>
              <w:pict>
                <v:line w14:anchorId="0B5E9857" id="Conector reto 423"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1.25pt" to="728.8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" strokecolor="#00b050">
                  <w10:wrap type="topAndBottom"/>
                </v:line>
              </w:pict>
            </mc:Fallback>
          </mc:AlternateContent>
        </w:r>
      </w:p>
      <w:p w14:paraId="0740A3D3" w14:textId="25579A4C" w:rsidR="00C91BE9" w:rsidRPr="0017092C" w:rsidRDefault="00482AAD" w:rsidP="0017092C">
        <w:r>
          <w:rPr>
            <w:noProof/>
            <w:sz w:val="16"/>
            <w:szCs w:val="16"/>
            <w:lang w:val="en-US"/>
          </w:rPr>
          <mc:AlternateContent>
            <mc:Choice Requires="wps">
              <w:drawing>
                <wp:anchor distT="0" distB="0" distL="114300" distR="114300" simplePos="0" relativeHeight="251712000" behindDoc="0" locked="0" layoutInCell="1" allowOverlap="1" wp14:anchorId="2CC7290B" wp14:editId="6F7E5B81">
                  <wp:simplePos x="0" y="0"/>
                  <wp:positionH relativeFrom="column">
                    <wp:posOffset>0</wp:posOffset>
                  </wp:positionH>
                  <wp:positionV relativeFrom="paragraph">
                    <wp:posOffset>0</wp:posOffset>
                  </wp:positionV>
                  <wp:extent cx="1438275" cy="276225"/>
                  <wp:effectExtent l="0" t="0" r="0" b="0"/>
                  <wp:wrapNone/>
                  <wp:docPr id="130054513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0C899C6F" w14:textId="77777777" w:rsidR="00482AAD" w:rsidRPr="00E13D7D" w:rsidRDefault="00482AAD" w:rsidP="00482AAD">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C7290B" id="_x0000_t202" coordsize="21600,21600" o:spt="202" path="m,l,21600r21600,l21600,xe">
                  <v:stroke joinstyle="miter"/>
                  <v:path gradientshapeok="t" o:connecttype="rect"/>
                </v:shapetype>
                <v:shape id="_x0000_s1060" type="#_x0000_t202" style="position:absolute;left:0;text-align:left;margin-left:0;margin-top:0;width:113.25pt;height:21.7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VCo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eT8yA7KE44n4WOemf4usIm&#10;Nsz5V2aRaxwJ9etfcJEKsBj0FiUl2F9/uw/xSAF6KWlQOzl1Pw/MCkrUd43k3I8mkyC2eJhM5yke&#10;7K1nd+vRh/oRUJ4j/CmGRzPEe3U2pYX6HWW+ClXRxTTH2jn1Z/PRd4rGb8LFahWDUF6G+Y3eGh5S&#10;B1gDxG/tO7Om58Ejg89wVhnLPtDRxXaErA4eZBW5CkB3qPb4ozQj2/03Ctq/Pceo62df/gY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E5hUKgcAgAANAQAAA4AAAAAAAAAAAAAAAAALgIAAGRycy9lMm9Eb2MueG1sUEsBAi0A&#10;FAAGAAgAAAAhAHGuK/rdAAAABAEAAA8AAAAAAAAAAAAAAAAAdgQAAGRycy9kb3ducmV2LnhtbFBL&#10;BQYAAAAABAAEAPMAAACABQAAAAA=&#10;" filled="f" stroked="f" strokeweight=".5pt">
                  <v:textbox>
                    <w:txbxContent>
                      <w:p w14:paraId="0C899C6F" w14:textId="77777777" w:rsidR="00482AAD" w:rsidRPr="00E13D7D" w:rsidRDefault="00482AAD" w:rsidP="00482AAD">
                        <w:pPr>
                          <w:rPr>
                            <w:sz w:val="18"/>
                            <w:szCs w:val="18"/>
                          </w:rPr>
                        </w:pPr>
                        <w:r w:rsidRPr="00E13D7D">
                          <w:rPr>
                            <w:sz w:val="18"/>
                            <w:szCs w:val="18"/>
                          </w:rPr>
                          <w:t>PSU-VOLUME II-V</w:t>
                        </w:r>
                        <w:r>
                          <w:rPr>
                            <w:sz w:val="18"/>
                            <w:szCs w:val="18"/>
                          </w:rPr>
                          <w:t>F</w:t>
                        </w:r>
                      </w:p>
                    </w:txbxContent>
                  </v:textbox>
                </v:shape>
              </w:pict>
            </mc:Fallback>
          </mc:AlternateContent>
        </w:r>
        <w:r w:rsidR="00C91BE9">
          <w:fldChar w:fldCharType="begin"/>
        </w:r>
        <w:r w:rsidR="00C91BE9">
          <w:instrText>PAGE   \* MERGEFORMAT</w:instrText>
        </w:r>
        <w:r w:rsidR="00C91BE9">
          <w:fldChar w:fldCharType="separate"/>
        </w:r>
        <w:r w:rsidR="00C91BE9">
          <w:t>64</w:t>
        </w:r>
        <w:r w:rsidR="00C91BE9">
          <w:fldChar w:fldCharType="end"/>
        </w:r>
      </w:p>
    </w:sdtContent>
  </w:sdt>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2074323"/>
      <w:docPartObj>
        <w:docPartGallery w:val="Page Numbers (Bottom of Page)"/>
        <w:docPartUnique/>
      </w:docPartObj>
    </w:sdtPr>
    <w:sdtEndPr/>
    <w:sdtContent>
      <w:p w14:paraId="1A68CFA2" w14:textId="77777777" w:rsidR="00D61F72" w:rsidRPr="00E95C18" w:rsidRDefault="00D61F72" w:rsidP="00D1011A">
        <w:pPr>
          <w:rPr>
            <w:noProof/>
            <w:lang w:eastAsia="pt-BR"/>
          </w:rPr>
        </w:pPr>
      </w:p>
      <w:p w14:paraId="41F23B7D" w14:textId="1AC99032" w:rsidR="00D61F72" w:rsidRPr="00457705" w:rsidRDefault="00932B9A" w:rsidP="00D1011A">
        <w:r>
          <w:rPr>
            <w:noProof/>
            <w:sz w:val="16"/>
            <w:szCs w:val="16"/>
            <w:lang w:val="en-US"/>
          </w:rPr>
          <mc:AlternateContent>
            <mc:Choice Requires="wps">
              <w:drawing>
                <wp:anchor distT="0" distB="0" distL="114300" distR="114300" simplePos="0" relativeHeight="251624960" behindDoc="0" locked="0" layoutInCell="1" allowOverlap="1" wp14:anchorId="41AD95DF" wp14:editId="3B5B5F55">
                  <wp:simplePos x="0" y="0"/>
                  <wp:positionH relativeFrom="column">
                    <wp:posOffset>0</wp:posOffset>
                  </wp:positionH>
                  <wp:positionV relativeFrom="paragraph">
                    <wp:posOffset>0</wp:posOffset>
                  </wp:positionV>
                  <wp:extent cx="1438275" cy="276225"/>
                  <wp:effectExtent l="0" t="0" r="28575" b="28575"/>
                  <wp:wrapNone/>
                  <wp:docPr id="36823861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solidFill>
                            <a:schemeClr val="bg1"/>
                          </a:solidFill>
                          <a:ln w="6350">
                            <a:solidFill>
                              <a:schemeClr val="bg1"/>
                            </a:solidFill>
                          </a:ln>
                        </wps:spPr>
                        <wps:txbx>
                          <w:txbxContent>
                            <w:p w14:paraId="415D1693" w14:textId="77777777" w:rsidR="00932B9A" w:rsidRPr="00E13D7D" w:rsidRDefault="00932B9A" w:rsidP="00932B9A">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D95DF" id="_x0000_t202" coordsize="21600,21600" o:spt="202" path="m,l,21600r21600,l21600,xe">
                  <v:stroke joinstyle="miter"/>
                  <v:path gradientshapeok="t" o:connecttype="rect"/>
                </v:shapetype>
                <v:shape id="_x0000_s1061" type="#_x0000_t202" style="position:absolute;left:0;text-align:left;margin-left:0;margin-top:0;width:113.25pt;height:21.7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" fillcolor="white [3212]" strokecolor="white [3212]" strokeweight=".5pt">
                  <v:textbox>
                    <w:txbxContent>
                      <w:p w14:paraId="415D1693" w14:textId="77777777" w:rsidR="00932B9A" w:rsidRPr="00E13D7D" w:rsidRDefault="00932B9A" w:rsidP="00932B9A">
                        <w:pPr>
                          <w:rPr>
                            <w:sz w:val="18"/>
                            <w:szCs w:val="18"/>
                          </w:rPr>
                        </w:pPr>
                        <w:r w:rsidRPr="00E13D7D">
                          <w:rPr>
                            <w:sz w:val="18"/>
                            <w:szCs w:val="18"/>
                          </w:rPr>
                          <w:t>PSU-VOLUME II-V</w:t>
                        </w:r>
                        <w:r>
                          <w:rPr>
                            <w:sz w:val="18"/>
                            <w:szCs w:val="18"/>
                          </w:rPr>
                          <w:t>F</w:t>
                        </w:r>
                      </w:p>
                    </w:txbxContent>
                  </v:textbox>
                </v:shape>
              </w:pict>
            </mc:Fallback>
          </mc:AlternateContent>
        </w:r>
        <w:r w:rsidR="00D61F72">
          <w:rPr>
            <w:noProof/>
            <w:sz w:val="16"/>
            <w:szCs w:val="16"/>
            <w:lang w:eastAsia="pt-BR"/>
          </w:rPr>
          <mc:AlternateContent>
            <mc:Choice Requires="wps">
              <w:drawing>
                <wp:anchor distT="0" distB="0" distL="114300" distR="114300" simplePos="0" relativeHeight="251608576" behindDoc="0" locked="0" layoutInCell="1" allowOverlap="1" wp14:anchorId="4819552A" wp14:editId="0EE4F491">
                  <wp:simplePos x="0" y="0"/>
                  <wp:positionH relativeFrom="column">
                    <wp:posOffset>4445</wp:posOffset>
                  </wp:positionH>
                  <wp:positionV relativeFrom="paragraph">
                    <wp:posOffset>-17780</wp:posOffset>
                  </wp:positionV>
                  <wp:extent cx="5760000" cy="0"/>
                  <wp:effectExtent l="0" t="0" r="0" b="0"/>
                  <wp:wrapTopAndBottom/>
                  <wp:docPr id="790783373" name="Conector reto 790783373"/>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83EE2A7" id="Conector reto 790783373" o:spid="_x0000_s1026" style="position:absolute;z-index:251759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rsidR="00D61F72">
          <w:fldChar w:fldCharType="begin"/>
        </w:r>
        <w:r w:rsidR="00D61F72">
          <w:instrText>PAGE   \* MERGEFORMAT</w:instrText>
        </w:r>
        <w:r w:rsidR="00D61F72">
          <w:fldChar w:fldCharType="separate"/>
        </w:r>
        <w:r w:rsidR="00D61F72">
          <w:rPr>
            <w:noProof/>
          </w:rPr>
          <w:t>12</w:t>
        </w:r>
        <w:r w:rsidR="00D61F72">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9651959"/>
      <w:docPartObj>
        <w:docPartGallery w:val="Page Numbers (Bottom of Page)"/>
        <w:docPartUnique/>
      </w:docPartObj>
    </w:sdtPr>
    <w:sdtEndPr/>
    <w:sdtContent>
      <w:p w14:paraId="0F2009FF" w14:textId="77777777" w:rsidR="00687521" w:rsidRPr="00E95C18" w:rsidRDefault="00687521" w:rsidP="00565FD9">
        <w:pPr>
          <w:rPr>
            <w:noProof/>
            <w:lang w:eastAsia="pt-BR"/>
          </w:rPr>
        </w:pPr>
      </w:p>
      <w:p w14:paraId="5B2C3A6D" w14:textId="0891AEEB" w:rsidR="00687521" w:rsidRPr="00565FD9" w:rsidRDefault="003B3195" w:rsidP="00565FD9">
        <w:r>
          <w:rPr>
            <w:noProof/>
            <w:sz w:val="16"/>
            <w:szCs w:val="16"/>
            <w:lang w:val="en-US"/>
          </w:rPr>
          <mc:AlternateContent>
            <mc:Choice Requires="wps">
              <w:drawing>
                <wp:anchor distT="0" distB="0" distL="114300" distR="114300" simplePos="0" relativeHeight="251633152" behindDoc="0" locked="0" layoutInCell="1" allowOverlap="1" wp14:anchorId="57F01E4C" wp14:editId="31C73AE7">
                  <wp:simplePos x="0" y="0"/>
                  <wp:positionH relativeFrom="column">
                    <wp:posOffset>0</wp:posOffset>
                  </wp:positionH>
                  <wp:positionV relativeFrom="paragraph">
                    <wp:posOffset>0</wp:posOffset>
                  </wp:positionV>
                  <wp:extent cx="1438275" cy="276225"/>
                  <wp:effectExtent l="0" t="0" r="0" b="0"/>
                  <wp:wrapNone/>
                  <wp:docPr id="81324295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380DE833"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F01E4C" id="_x0000_t202" coordsize="21600,21600" o:spt="202" path="m,l,21600r21600,l21600,xe">
                  <v:stroke joinstyle="miter"/>
                  <v:path gradientshapeok="t" o:connecttype="rect"/>
                </v:shapetype>
                <v:shape id="Caixa de Texto 3" o:spid="_x0000_s1026" type="#_x0000_t202" style="position:absolute;left:0;text-align:left;margin-left:0;margin-top:0;width:113.25pt;height:21.7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" filled="f" stroked="f" strokeweight=".5pt">
                  <v:textbox>
                    <w:txbxContent>
                      <w:p w14:paraId="380DE833"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687521">
          <w:rPr>
            <w:noProof/>
            <w:sz w:val="16"/>
            <w:szCs w:val="16"/>
            <w:lang w:val="en-US"/>
          </w:rPr>
          <mc:AlternateContent>
            <mc:Choice Requires="wps">
              <w:drawing>
                <wp:anchor distT="0" distB="0" distL="114300" distR="114300" simplePos="0" relativeHeight="251623936" behindDoc="0" locked="0" layoutInCell="1" allowOverlap="1" wp14:anchorId="3B27A9D8" wp14:editId="18D82B9D">
                  <wp:simplePos x="0" y="0"/>
                  <wp:positionH relativeFrom="column">
                    <wp:posOffset>4445</wp:posOffset>
                  </wp:positionH>
                  <wp:positionV relativeFrom="paragraph">
                    <wp:posOffset>-17780</wp:posOffset>
                  </wp:positionV>
                  <wp:extent cx="5760000" cy="0"/>
                  <wp:effectExtent l="0" t="0" r="0" b="0"/>
                  <wp:wrapTopAndBottom/>
                  <wp:docPr id="1705729148" name="Conector reto 1705729148"/>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DF70099" id="Conector reto 1705729148" o:spid="_x0000_s1026" style="position:absolute;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rsidR="00687521">
          <w:fldChar w:fldCharType="begin"/>
        </w:r>
        <w:r w:rsidR="00687521">
          <w:instrText>PAGE   \* MERGEFORMAT</w:instrText>
        </w:r>
        <w:r w:rsidR="00687521">
          <w:fldChar w:fldCharType="separate"/>
        </w:r>
        <w:r w:rsidR="00687521">
          <w:t>7</w:t>
        </w:r>
        <w:r w:rsidR="00687521">
          <w:fldChar w:fldCharType="end"/>
        </w:r>
      </w:p>
    </w:sdtContent>
  </w:sdt>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lang w:eastAsia="pt-BR"/>
      </w:rPr>
      <w:id w:val="-1480760212"/>
      <w:docPartObj>
        <w:docPartGallery w:val="Page Numbers (Bottom of Page)"/>
        <w:docPartUnique/>
      </w:docPartObj>
    </w:sdtPr>
    <w:sdtEndPr/>
    <w:sdtContent>
      <w:p w14:paraId="3C4392A5" w14:textId="77777777" w:rsidR="00D61F72" w:rsidRPr="00512E15" w:rsidRDefault="00D61F72" w:rsidP="00D1011A">
        <w:pPr>
          <w:rPr>
            <w:rFonts w:eastAsia="Times New Roman"/>
            <w:noProof/>
            <w:lang w:eastAsia="pt-BR"/>
          </w:rPr>
        </w:pPr>
      </w:p>
      <w:p w14:paraId="075D873B" w14:textId="2E2B9578" w:rsidR="00D61F72" w:rsidRPr="003571FF" w:rsidRDefault="00932B9A" w:rsidP="00D1011A">
        <w:pPr>
          <w:rPr>
            <w:rFonts w:eastAsia="Times New Roman"/>
          </w:rPr>
        </w:pPr>
        <w:r>
          <w:rPr>
            <w:noProof/>
            <w:sz w:val="16"/>
            <w:szCs w:val="16"/>
            <w:lang w:val="en-US"/>
          </w:rPr>
          <mc:AlternateContent>
            <mc:Choice Requires="wps">
              <w:drawing>
                <wp:anchor distT="0" distB="0" distL="114300" distR="114300" simplePos="0" relativeHeight="251625984" behindDoc="0" locked="0" layoutInCell="1" allowOverlap="1" wp14:anchorId="5911EC77" wp14:editId="1FA98333">
                  <wp:simplePos x="0" y="0"/>
                  <wp:positionH relativeFrom="column">
                    <wp:posOffset>0</wp:posOffset>
                  </wp:positionH>
                  <wp:positionV relativeFrom="paragraph">
                    <wp:posOffset>0</wp:posOffset>
                  </wp:positionV>
                  <wp:extent cx="1438275" cy="276225"/>
                  <wp:effectExtent l="0" t="0" r="28575" b="28575"/>
                  <wp:wrapNone/>
                  <wp:docPr id="793627967"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solidFill>
                            <a:schemeClr val="bg1"/>
                          </a:solidFill>
                          <a:ln w="6350">
                            <a:solidFill>
                              <a:schemeClr val="bg1"/>
                            </a:solidFill>
                          </a:ln>
                        </wps:spPr>
                        <wps:txbx>
                          <w:txbxContent>
                            <w:p w14:paraId="79E36711" w14:textId="77777777" w:rsidR="00932B9A" w:rsidRPr="00E13D7D" w:rsidRDefault="00932B9A" w:rsidP="00932B9A">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11EC77" id="_x0000_t202" coordsize="21600,21600" o:spt="202" path="m,l,21600r21600,l21600,xe">
                  <v:stroke joinstyle="miter"/>
                  <v:path gradientshapeok="t" o:connecttype="rect"/>
                </v:shapetype>
                <v:shape id="_x0000_s1062" type="#_x0000_t202" style="position:absolute;left:0;text-align:left;margin-left:0;margin-top:0;width:113.25pt;height:21.7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" fillcolor="white [3212]" strokecolor="white [3212]" strokeweight=".5pt">
                  <v:textbox>
                    <w:txbxContent>
                      <w:p w14:paraId="79E36711" w14:textId="77777777" w:rsidR="00932B9A" w:rsidRPr="00E13D7D" w:rsidRDefault="00932B9A" w:rsidP="00932B9A">
                        <w:pPr>
                          <w:rPr>
                            <w:sz w:val="18"/>
                            <w:szCs w:val="18"/>
                          </w:rPr>
                        </w:pPr>
                        <w:r w:rsidRPr="00E13D7D">
                          <w:rPr>
                            <w:sz w:val="18"/>
                            <w:szCs w:val="18"/>
                          </w:rPr>
                          <w:t>PSU-VOLUME II-V</w:t>
                        </w:r>
                        <w:r>
                          <w:rPr>
                            <w:sz w:val="18"/>
                            <w:szCs w:val="18"/>
                          </w:rPr>
                          <w:t>F</w:t>
                        </w:r>
                      </w:p>
                    </w:txbxContent>
                  </v:textbox>
                </v:shape>
              </w:pict>
            </mc:Fallback>
          </mc:AlternateContent>
        </w:r>
        <w:r w:rsidR="00D61F72" w:rsidRPr="00512E15">
          <w:rPr>
            <w:rFonts w:eastAsia="Times New Roman"/>
          </w:rPr>
          <w:fldChar w:fldCharType="begin"/>
        </w:r>
        <w:r w:rsidR="00D61F72" w:rsidRPr="00512E15">
          <w:rPr>
            <w:rFonts w:eastAsia="Times New Roman"/>
          </w:rPr>
          <w:instrText>PAGE   \* MERGEFORMAT</w:instrText>
        </w:r>
        <w:r w:rsidR="00D61F72" w:rsidRPr="00512E15">
          <w:rPr>
            <w:rFonts w:eastAsia="Times New Roman"/>
          </w:rPr>
          <w:fldChar w:fldCharType="separate"/>
        </w:r>
        <w:r w:rsidR="00D61F72">
          <w:rPr>
            <w:rFonts w:eastAsia="Times New Roman"/>
            <w:noProof/>
          </w:rPr>
          <w:t>13</w:t>
        </w:r>
        <w:r w:rsidR="00D61F72" w:rsidRPr="00512E15">
          <w:rPr>
            <w:rFonts w:eastAsia="Times New Roman"/>
          </w:rPr>
          <w:fldChar w:fldCharType="end"/>
        </w:r>
      </w:p>
    </w:sdtContent>
  </w:sdt>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lang w:eastAsia="pt-BR"/>
      </w:rPr>
      <w:id w:val="2143072292"/>
      <w:docPartObj>
        <w:docPartGallery w:val="Page Numbers (Bottom of Page)"/>
        <w:docPartUnique/>
      </w:docPartObj>
    </w:sdtPr>
    <w:sdtEndPr/>
    <w:sdtContent>
      <w:p w14:paraId="3C9521DD" w14:textId="77777777" w:rsidR="00D61F72" w:rsidRPr="00512E15" w:rsidRDefault="00D61F72" w:rsidP="00D1011A">
        <w:pPr>
          <w:rPr>
            <w:rFonts w:eastAsia="Times New Roman"/>
            <w:noProof/>
            <w:lang w:eastAsia="pt-BR"/>
          </w:rPr>
        </w:pPr>
      </w:p>
      <w:p w14:paraId="4040E4B7" w14:textId="7BFAFB69" w:rsidR="00D61F72" w:rsidRPr="00457705" w:rsidRDefault="003B3195" w:rsidP="00D1011A">
        <w:pPr>
          <w:rPr>
            <w:rFonts w:eastAsia="Times New Roman"/>
          </w:rPr>
        </w:pPr>
        <w:r>
          <w:rPr>
            <w:noProof/>
            <w:sz w:val="16"/>
            <w:szCs w:val="16"/>
            <w:lang w:val="en-US"/>
          </w:rPr>
          <mc:AlternateContent>
            <mc:Choice Requires="wps">
              <w:drawing>
                <wp:anchor distT="0" distB="0" distL="114300" distR="114300" simplePos="0" relativeHeight="251634176" behindDoc="0" locked="0" layoutInCell="1" allowOverlap="1" wp14:anchorId="668BEDD1" wp14:editId="212F62BD">
                  <wp:simplePos x="0" y="0"/>
                  <wp:positionH relativeFrom="column">
                    <wp:posOffset>0</wp:posOffset>
                  </wp:positionH>
                  <wp:positionV relativeFrom="paragraph">
                    <wp:posOffset>0</wp:posOffset>
                  </wp:positionV>
                  <wp:extent cx="1438275" cy="276225"/>
                  <wp:effectExtent l="0" t="0" r="0" b="0"/>
                  <wp:wrapNone/>
                  <wp:docPr id="1897047636"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0358AD3F"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8BEDD1" id="_x0000_t202" coordsize="21600,21600" o:spt="202" path="m,l,21600r21600,l21600,xe">
                  <v:stroke joinstyle="miter"/>
                  <v:path gradientshapeok="t" o:connecttype="rect"/>
                </v:shapetype>
                <v:shape id="_x0000_s1063" type="#_x0000_t202" style="position:absolute;left:0;text-align:left;margin-left:0;margin-top:0;width:113.25pt;height:21.7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fEM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fz8yA7KE44n4WOemf4usIm&#10;Nsz5V2aRaxwJ9etfcJEKsBj0FiUl2F9/uw/xSAF6KWlQOzl1Pw/MCkrUd43k3I8mkyC2eJhM5yke&#10;7K1nd+vRh/oRUJ4j/CmGRzPEe3U2pYX6HWW+ClXRxTTH2jn1Z/PRd4rGb8LFahWDUF6G+Y3eGh5S&#10;B1gDxG/tO7Om58Ejg89wVhnLPtDRxXaErA4eZBW5CkB3qPb4ozQj2/03Ctq/Pceo62df/gY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I6x8QwcAgAANAQAAA4AAAAAAAAAAAAAAAAALgIAAGRycy9lMm9Eb2MueG1sUEsBAi0A&#10;FAAGAAgAAAAhAHGuK/rdAAAABAEAAA8AAAAAAAAAAAAAAAAAdgQAAGRycy9kb3ducmV2LnhtbFBL&#10;BQYAAAAABAAEAPMAAACABQAAAAA=&#10;" filled="f" stroked="f" strokeweight=".5pt">
                  <v:textbox>
                    <w:txbxContent>
                      <w:p w14:paraId="0358AD3F"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D61F72" w:rsidRPr="00512E15">
          <w:rPr>
            <w:rFonts w:eastAsia="Times New Roman"/>
            <w:noProof/>
            <w:lang w:eastAsia="pt-BR"/>
          </w:rPr>
          <mc:AlternateContent>
            <mc:Choice Requires="wps">
              <w:drawing>
                <wp:anchor distT="4294967295" distB="4294967295" distL="114300" distR="114300" simplePos="0" relativeHeight="251607552" behindDoc="0" locked="0" layoutInCell="1" allowOverlap="1" wp14:anchorId="6A710CF1" wp14:editId="5F315A0E">
                  <wp:simplePos x="0" y="0"/>
                  <wp:positionH relativeFrom="column">
                    <wp:posOffset>0</wp:posOffset>
                  </wp:positionH>
                  <wp:positionV relativeFrom="paragraph">
                    <wp:posOffset>-1</wp:posOffset>
                  </wp:positionV>
                  <wp:extent cx="5760085" cy="0"/>
                  <wp:effectExtent l="0" t="0" r="0" b="0"/>
                  <wp:wrapNone/>
                  <wp:docPr id="473269407" name="Conector reto 473269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213C830B" id="Conector reto 473269407" o:spid="_x0000_s1026" style="position:absolute;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pict>
            </mc:Fallback>
          </mc:AlternateContent>
        </w:r>
        <w:r w:rsidR="00D61F72" w:rsidRPr="00512E15">
          <w:rPr>
            <w:rFonts w:eastAsia="Times New Roman"/>
          </w:rPr>
          <w:fldChar w:fldCharType="begin"/>
        </w:r>
        <w:r w:rsidR="00D61F72" w:rsidRPr="00512E15">
          <w:rPr>
            <w:rFonts w:eastAsia="Times New Roman"/>
          </w:rPr>
          <w:instrText>PAGE   \* MERGEFORMAT</w:instrText>
        </w:r>
        <w:r w:rsidR="00D61F72" w:rsidRPr="00512E15">
          <w:rPr>
            <w:rFonts w:eastAsia="Times New Roman"/>
          </w:rPr>
          <w:fldChar w:fldCharType="separate"/>
        </w:r>
        <w:r w:rsidR="00D61F72">
          <w:rPr>
            <w:rFonts w:eastAsia="Times New Roman"/>
            <w:noProof/>
          </w:rPr>
          <w:t>20</w:t>
        </w:r>
        <w:r w:rsidR="00D61F72" w:rsidRPr="00512E15">
          <w:rPr>
            <w:rFonts w:eastAsia="Times New Roman"/>
          </w:rPr>
          <w:fldChar w:fldCharType="end"/>
        </w:r>
      </w:p>
    </w:sdtContent>
  </w:sdt>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8417568"/>
      <w:docPartObj>
        <w:docPartGallery w:val="Page Numbers (Bottom of Page)"/>
        <w:docPartUnique/>
      </w:docPartObj>
    </w:sdtPr>
    <w:sdtEndPr/>
    <w:sdtContent>
      <w:p w14:paraId="3F9C05F3" w14:textId="77777777" w:rsidR="00D61F72" w:rsidRPr="00E95C18" w:rsidRDefault="00D61F72" w:rsidP="00D1011A">
        <w:pPr>
          <w:rPr>
            <w:noProof/>
            <w:lang w:eastAsia="pt-BR"/>
          </w:rPr>
        </w:pPr>
      </w:p>
      <w:p w14:paraId="5F9D0A06" w14:textId="2BAC82DE" w:rsidR="00D61F72" w:rsidRPr="006C7512" w:rsidRDefault="00932B9A" w:rsidP="00D1011A">
        <w:r>
          <w:rPr>
            <w:noProof/>
            <w:sz w:val="16"/>
            <w:szCs w:val="16"/>
            <w:lang w:val="en-US"/>
          </w:rPr>
          <mc:AlternateContent>
            <mc:Choice Requires="wps">
              <w:drawing>
                <wp:anchor distT="0" distB="0" distL="114300" distR="114300" simplePos="0" relativeHeight="251627008" behindDoc="0" locked="0" layoutInCell="1" allowOverlap="1" wp14:anchorId="142537BF" wp14:editId="72D85D98">
                  <wp:simplePos x="0" y="0"/>
                  <wp:positionH relativeFrom="column">
                    <wp:posOffset>0</wp:posOffset>
                  </wp:positionH>
                  <wp:positionV relativeFrom="paragraph">
                    <wp:posOffset>0</wp:posOffset>
                  </wp:positionV>
                  <wp:extent cx="1438275" cy="276225"/>
                  <wp:effectExtent l="0" t="0" r="28575" b="28575"/>
                  <wp:wrapNone/>
                  <wp:docPr id="1690696976"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solidFill>
                            <a:schemeClr val="bg1"/>
                          </a:solidFill>
                          <a:ln w="6350">
                            <a:solidFill>
                              <a:schemeClr val="bg1"/>
                            </a:solidFill>
                          </a:ln>
                        </wps:spPr>
                        <wps:txbx>
                          <w:txbxContent>
                            <w:p w14:paraId="73A7B6F0" w14:textId="77777777" w:rsidR="00932B9A" w:rsidRPr="00E13D7D" w:rsidRDefault="00932B9A" w:rsidP="00932B9A">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2537BF" id="_x0000_t202" coordsize="21600,21600" o:spt="202" path="m,l,21600r21600,l21600,xe">
                  <v:stroke joinstyle="miter"/>
                  <v:path gradientshapeok="t" o:connecttype="rect"/>
                </v:shapetype>
                <v:shape id="_x0000_s1064" type="#_x0000_t202" style="position:absolute;left:0;text-align:left;margin-left:0;margin-top:0;width:113.25pt;height:21.7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" fillcolor="white [3212]" strokecolor="white [3212]" strokeweight=".5pt">
                  <v:textbox>
                    <w:txbxContent>
                      <w:p w14:paraId="73A7B6F0" w14:textId="77777777" w:rsidR="00932B9A" w:rsidRPr="00E13D7D" w:rsidRDefault="00932B9A" w:rsidP="00932B9A">
                        <w:pPr>
                          <w:rPr>
                            <w:sz w:val="18"/>
                            <w:szCs w:val="18"/>
                          </w:rPr>
                        </w:pPr>
                        <w:r w:rsidRPr="00E13D7D">
                          <w:rPr>
                            <w:sz w:val="18"/>
                            <w:szCs w:val="18"/>
                          </w:rPr>
                          <w:t>PSU-VOLUME II-V</w:t>
                        </w:r>
                        <w:r>
                          <w:rPr>
                            <w:sz w:val="18"/>
                            <w:szCs w:val="18"/>
                          </w:rPr>
                          <w:t>F</w:t>
                        </w:r>
                      </w:p>
                    </w:txbxContent>
                  </v:textbox>
                </v:shape>
              </w:pict>
            </mc:Fallback>
          </mc:AlternateContent>
        </w:r>
        <w:r w:rsidR="00D61F72">
          <w:rPr>
            <w:noProof/>
            <w:sz w:val="16"/>
            <w:szCs w:val="16"/>
            <w:lang w:eastAsia="pt-BR"/>
          </w:rPr>
          <mc:AlternateContent>
            <mc:Choice Requires="wps">
              <w:drawing>
                <wp:anchor distT="0" distB="0" distL="114300" distR="114300" simplePos="0" relativeHeight="251610624" behindDoc="0" locked="0" layoutInCell="1" allowOverlap="1" wp14:anchorId="776E0F9B" wp14:editId="5459B72D">
                  <wp:simplePos x="0" y="0"/>
                  <wp:positionH relativeFrom="column">
                    <wp:posOffset>4445</wp:posOffset>
                  </wp:positionH>
                  <wp:positionV relativeFrom="paragraph">
                    <wp:posOffset>-17780</wp:posOffset>
                  </wp:positionV>
                  <wp:extent cx="9252000" cy="0"/>
                  <wp:effectExtent l="0" t="0" r="0" b="0"/>
                  <wp:wrapTopAndBottom/>
                  <wp:docPr id="2114018155" name="Conector reto 2114018155"/>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D6BD00A" id="Conector reto 2114018155" o:spid="_x0000_s1026" style="position:absolute;z-index:251759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728.8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" strokecolor="#00b050">
                  <w10:wrap type="topAndBottom"/>
                </v:line>
              </w:pict>
            </mc:Fallback>
          </mc:AlternateContent>
        </w:r>
        <w:r w:rsidR="00D61F72">
          <w:fldChar w:fldCharType="begin"/>
        </w:r>
        <w:r w:rsidR="00D61F72">
          <w:instrText>PAGE   \* MERGEFORMAT</w:instrText>
        </w:r>
        <w:r w:rsidR="00D61F72">
          <w:fldChar w:fldCharType="separate"/>
        </w:r>
        <w:r w:rsidR="00D61F72">
          <w:rPr>
            <w:noProof/>
          </w:rPr>
          <w:t>31</w:t>
        </w:r>
        <w:r w:rsidR="00D61F72">
          <w:fldChar w:fldCharType="end"/>
        </w:r>
      </w:p>
    </w:sdtContent>
  </w:sdt>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lang w:eastAsia="pt-BR"/>
      </w:rPr>
      <w:id w:val="-1537348316"/>
      <w:docPartObj>
        <w:docPartGallery w:val="Page Numbers (Bottom of Page)"/>
        <w:docPartUnique/>
      </w:docPartObj>
    </w:sdtPr>
    <w:sdtEndPr/>
    <w:sdtContent>
      <w:p w14:paraId="6F30950F" w14:textId="77777777" w:rsidR="00D61F72" w:rsidRPr="00512E15" w:rsidRDefault="00D61F72" w:rsidP="00D1011A">
        <w:pPr>
          <w:rPr>
            <w:rFonts w:eastAsia="Times New Roman"/>
            <w:noProof/>
            <w:lang w:eastAsia="pt-BR"/>
          </w:rPr>
        </w:pPr>
      </w:p>
      <w:p w14:paraId="35D350EB" w14:textId="3627F737" w:rsidR="00D61F72" w:rsidRPr="003571FF" w:rsidRDefault="003B3195" w:rsidP="00D1011A">
        <w:pPr>
          <w:rPr>
            <w:rFonts w:eastAsia="Times New Roman"/>
          </w:rPr>
        </w:pPr>
        <w:r>
          <w:rPr>
            <w:noProof/>
            <w:sz w:val="16"/>
            <w:szCs w:val="16"/>
            <w:lang w:val="en-US"/>
          </w:rPr>
          <mc:AlternateContent>
            <mc:Choice Requires="wps">
              <w:drawing>
                <wp:anchor distT="0" distB="0" distL="114300" distR="114300" simplePos="0" relativeHeight="251635200" behindDoc="0" locked="0" layoutInCell="1" allowOverlap="1" wp14:anchorId="3643C64F" wp14:editId="611B898E">
                  <wp:simplePos x="0" y="0"/>
                  <wp:positionH relativeFrom="column">
                    <wp:posOffset>0</wp:posOffset>
                  </wp:positionH>
                  <wp:positionV relativeFrom="paragraph">
                    <wp:posOffset>0</wp:posOffset>
                  </wp:positionV>
                  <wp:extent cx="1438275" cy="276225"/>
                  <wp:effectExtent l="0" t="0" r="0" b="0"/>
                  <wp:wrapNone/>
                  <wp:docPr id="136861985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32E66BB"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43C64F" id="_x0000_t202" coordsize="21600,21600" o:spt="202" path="m,l,21600r21600,l21600,xe">
                  <v:stroke joinstyle="miter"/>
                  <v:path gradientshapeok="t" o:connecttype="rect"/>
                </v:shapetype>
                <v:shape id="_x0000_s1065" type="#_x0000_t202" style="position:absolute;left:0;text-align:left;margin-left:0;margin-top:0;width:113.25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guC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f350F2UJxwPgsd9c7wdYVN&#10;bJjzr8wi1zgS6te/4CIVYDHoLUpKsL/+dh/ikQL0UtKgdnLqfh6YFZSo7xrJuR9NJkFs8TCZzlM8&#10;2FvP7tajD/UjoDxH+FMMj2aI9+psSgv1O8p8Faqii2mOtXPqz+aj7xSN34SL1SoGobwM8xu9NTyk&#10;DrAGiN/ad2ZNz4NHBp/hrDKWfaCji+0IWR08yCpyFYDuUO3xR2lGtvtvFLR/e45R18++/A0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PKaC4IcAgAANAQAAA4AAAAAAAAAAAAAAAAALgIAAGRycy9lMm9Eb2MueG1sUEsBAi0A&#10;FAAGAAgAAAAhAHGuK/rdAAAABAEAAA8AAAAAAAAAAAAAAAAAdgQAAGRycy9kb3ducmV2LnhtbFBL&#10;BQYAAAAABAAEAPMAAACABQAAAAA=&#10;" filled="f" stroked="f" strokeweight=".5pt">
                  <v:textbox>
                    <w:txbxContent>
                      <w:p w14:paraId="532E66BB"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D61F72" w:rsidRPr="00512E15">
          <w:rPr>
            <w:rFonts w:eastAsia="Times New Roman"/>
            <w:noProof/>
            <w:lang w:eastAsia="pt-BR"/>
          </w:rPr>
          <mc:AlternateContent>
            <mc:Choice Requires="wps">
              <w:drawing>
                <wp:anchor distT="4294967295" distB="4294967295" distL="114300" distR="114300" simplePos="0" relativeHeight="251609600" behindDoc="0" locked="0" layoutInCell="1" allowOverlap="1" wp14:anchorId="10FFBDD4" wp14:editId="36A0D594">
                  <wp:simplePos x="0" y="0"/>
                  <wp:positionH relativeFrom="column">
                    <wp:posOffset>0</wp:posOffset>
                  </wp:positionH>
                  <wp:positionV relativeFrom="paragraph">
                    <wp:posOffset>-1</wp:posOffset>
                  </wp:positionV>
                  <wp:extent cx="5760085" cy="0"/>
                  <wp:effectExtent l="0" t="0" r="0" b="0"/>
                  <wp:wrapNone/>
                  <wp:docPr id="1301652094" name="Conector reto 13016520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07AD713A" id="Conector reto 1301652094" o:spid="_x0000_s1026" style="position:absolute;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pict>
            </mc:Fallback>
          </mc:AlternateContent>
        </w:r>
        <w:r w:rsidR="00D61F72" w:rsidRPr="00512E15">
          <w:rPr>
            <w:rFonts w:eastAsia="Times New Roman"/>
          </w:rPr>
          <w:fldChar w:fldCharType="begin"/>
        </w:r>
        <w:r w:rsidR="00D61F72" w:rsidRPr="00512E15">
          <w:rPr>
            <w:rFonts w:eastAsia="Times New Roman"/>
          </w:rPr>
          <w:instrText>PAGE   \* MERGEFORMAT</w:instrText>
        </w:r>
        <w:r w:rsidR="00D61F72" w:rsidRPr="00512E15">
          <w:rPr>
            <w:rFonts w:eastAsia="Times New Roman"/>
          </w:rPr>
          <w:fldChar w:fldCharType="separate"/>
        </w:r>
        <w:r w:rsidR="00D61F72">
          <w:rPr>
            <w:rFonts w:eastAsia="Times New Roman"/>
            <w:noProof/>
          </w:rPr>
          <w:t>32</w:t>
        </w:r>
        <w:r w:rsidR="00D61F72" w:rsidRPr="00512E15">
          <w:rPr>
            <w:rFonts w:eastAsia="Times New Roman"/>
          </w:rPr>
          <w:fldChar w:fldCharType="end"/>
        </w:r>
      </w:p>
    </w:sdtContent>
  </w:sdt>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624501"/>
      <w:docPartObj>
        <w:docPartGallery w:val="Page Numbers (Bottom of Page)"/>
        <w:docPartUnique/>
      </w:docPartObj>
    </w:sdtPr>
    <w:sdtEndPr/>
    <w:sdtContent>
      <w:p w14:paraId="14AFF659" w14:textId="77777777" w:rsidR="00D61F72" w:rsidRPr="00E95C18" w:rsidRDefault="00D61F72" w:rsidP="00D1011A">
        <w:pPr>
          <w:rPr>
            <w:noProof/>
            <w:lang w:eastAsia="pt-BR"/>
          </w:rPr>
        </w:pPr>
      </w:p>
      <w:p w14:paraId="3D8A7EE3" w14:textId="15EC1264" w:rsidR="00D61F72" w:rsidRPr="006C7512" w:rsidRDefault="003B3195" w:rsidP="00D1011A">
        <w:r>
          <w:rPr>
            <w:noProof/>
            <w:sz w:val="16"/>
            <w:szCs w:val="16"/>
            <w:lang w:val="en-US"/>
          </w:rPr>
          <mc:AlternateContent>
            <mc:Choice Requires="wps">
              <w:drawing>
                <wp:anchor distT="0" distB="0" distL="114300" distR="114300" simplePos="0" relativeHeight="251636224" behindDoc="0" locked="0" layoutInCell="1" allowOverlap="1" wp14:anchorId="1C8A4DBD" wp14:editId="00D5031C">
                  <wp:simplePos x="0" y="0"/>
                  <wp:positionH relativeFrom="column">
                    <wp:posOffset>0</wp:posOffset>
                  </wp:positionH>
                  <wp:positionV relativeFrom="paragraph">
                    <wp:posOffset>0</wp:posOffset>
                  </wp:positionV>
                  <wp:extent cx="1438275" cy="276225"/>
                  <wp:effectExtent l="0" t="0" r="0" b="0"/>
                  <wp:wrapNone/>
                  <wp:docPr id="127067818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4EDE80C"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8A4DBD" id="_x0000_t202" coordsize="21600,21600" o:spt="202" path="m,l,21600r21600,l21600,xe">
                  <v:stroke joinstyle="miter"/>
                  <v:path gradientshapeok="t" o:connecttype="rect"/>
                </v:shapetype>
                <v:shape id="_x0000_s1066" type="#_x0000_t202" style="position:absolute;left:0;text-align:left;margin-left:0;margin-top:0;width:113.25pt;height:21.7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xJn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Ok7MxqsNVAecz0FPvbd82WAT&#10;K+bDK3PINY6E+g0vuEgFWAyOFiU1uF9/u4/xSAF6KWlROyX1P3fMCUrUd4Pk3I/G2AAJ6TCe3OZ4&#10;cNeezbXH7PQjoDxH+FMsT2aMD+pkSgf6HWW+iFXRxQzH2iUNJ/Mx9IrGb8LFYpGCUF6WhZVZWx5T&#10;R1gjxG/dO3P2yENABp/hpDJWfKCjj+0JWewCyCZxdUH1iD9KM7F9/EZR+9fnFHX57PPf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rkcSZxsCAAA0BAAADgAAAAAAAAAAAAAAAAAuAgAAZHJzL2Uyb0RvYy54bWxQSwECLQAU&#10;AAYACAAAACEAca4r+t0AAAAEAQAADwAAAAAAAAAAAAAAAAB1BAAAZHJzL2Rvd25yZXYueG1sUEsF&#10;BgAAAAAEAAQA8wAAAH8FAAAAAA==&#10;" filled="f" stroked="f" strokeweight=".5pt">
                  <v:textbox>
                    <w:txbxContent>
                      <w:p w14:paraId="64EDE80C"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D61F72">
          <w:rPr>
            <w:noProof/>
            <w:sz w:val="16"/>
            <w:szCs w:val="16"/>
            <w:lang w:eastAsia="pt-BR"/>
          </w:rPr>
          <mc:AlternateContent>
            <mc:Choice Requires="wps">
              <w:drawing>
                <wp:anchor distT="0" distB="0" distL="114300" distR="114300" simplePos="0" relativeHeight="251606528" behindDoc="0" locked="0" layoutInCell="1" allowOverlap="1" wp14:anchorId="014C47BB" wp14:editId="4EEC93C6">
                  <wp:simplePos x="0" y="0"/>
                  <wp:positionH relativeFrom="column">
                    <wp:posOffset>4445</wp:posOffset>
                  </wp:positionH>
                  <wp:positionV relativeFrom="paragraph">
                    <wp:posOffset>-17780</wp:posOffset>
                  </wp:positionV>
                  <wp:extent cx="9252000" cy="0"/>
                  <wp:effectExtent l="0" t="0" r="0" b="0"/>
                  <wp:wrapTopAndBottom/>
                  <wp:docPr id="311890497" name="Conector reto 311890497"/>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FF0F3DE" id="Conector reto 311890497" o:spid="_x0000_s1026" style="position:absolute;z-index:25165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728.8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" strokecolor="#00b050">
                  <w10:wrap type="topAndBottom"/>
                </v:line>
              </w:pict>
            </mc:Fallback>
          </mc:AlternateContent>
        </w:r>
        <w:r w:rsidR="00D61F72">
          <w:fldChar w:fldCharType="begin"/>
        </w:r>
        <w:r w:rsidR="00D61F72">
          <w:instrText>PAGE   \* MERGEFORMAT</w:instrText>
        </w:r>
        <w:r w:rsidR="00D61F72">
          <w:fldChar w:fldCharType="separate"/>
        </w:r>
        <w:r w:rsidR="00D61F72">
          <w:rPr>
            <w:noProof/>
          </w:rPr>
          <w:t>67</w:t>
        </w:r>
        <w:r w:rsidR="00D61F72">
          <w:fldChar w:fldCharType="end"/>
        </w:r>
      </w:p>
    </w:sdtContent>
  </w:sdt>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lang w:eastAsia="pt-BR"/>
      </w:rPr>
      <w:id w:val="-1452314785"/>
      <w:docPartObj>
        <w:docPartGallery w:val="Page Numbers (Bottom of Page)"/>
        <w:docPartUnique/>
      </w:docPartObj>
    </w:sdtPr>
    <w:sdtEndPr/>
    <w:sdtContent>
      <w:p w14:paraId="1E973054" w14:textId="77777777" w:rsidR="008B5055" w:rsidRPr="00512E15" w:rsidRDefault="008B5055" w:rsidP="00676D7D">
        <w:pPr>
          <w:rPr>
            <w:rFonts w:eastAsia="Times New Roman"/>
            <w:noProof/>
            <w:lang w:eastAsia="pt-BR"/>
          </w:rPr>
        </w:pPr>
      </w:p>
      <w:p w14:paraId="716F41D2" w14:textId="03D51A00" w:rsidR="00C85398" w:rsidRPr="005B4DC6" w:rsidRDefault="003B3195" w:rsidP="005B4DC6">
        <w:pPr>
          <w:rPr>
            <w:rFonts w:eastAsia="Times New Roman"/>
          </w:rPr>
        </w:pPr>
        <w:r>
          <w:rPr>
            <w:noProof/>
            <w:sz w:val="16"/>
            <w:szCs w:val="16"/>
            <w:lang w:val="en-US"/>
          </w:rPr>
          <mc:AlternateContent>
            <mc:Choice Requires="wps">
              <w:drawing>
                <wp:anchor distT="0" distB="0" distL="114300" distR="114300" simplePos="0" relativeHeight="251637248" behindDoc="0" locked="0" layoutInCell="1" allowOverlap="1" wp14:anchorId="215320E8" wp14:editId="0D2232E2">
                  <wp:simplePos x="0" y="0"/>
                  <wp:positionH relativeFrom="column">
                    <wp:posOffset>0</wp:posOffset>
                  </wp:positionH>
                  <wp:positionV relativeFrom="paragraph">
                    <wp:posOffset>0</wp:posOffset>
                  </wp:positionV>
                  <wp:extent cx="1438275" cy="276225"/>
                  <wp:effectExtent l="0" t="0" r="0" b="0"/>
                  <wp:wrapNone/>
                  <wp:docPr id="1478027263"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A0D1B18"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5320E8" id="_x0000_t202" coordsize="21600,21600" o:spt="202" path="m,l,21600r21600,l21600,xe">
                  <v:stroke joinstyle="miter"/>
                  <v:path gradientshapeok="t" o:connecttype="rect"/>
                </v:shapetype>
                <v:shape id="_x0000_s1067" type="#_x0000_t202" style="position:absolute;left:0;text-align:left;margin-left:0;margin-top:0;width:113.25pt;height:21.7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V2yGwIAADQ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0fVdshsCAAA0BAAADgAAAAAAAAAAAAAAAAAuAgAAZHJzL2Uyb0RvYy54bWxQSwECLQAU&#10;AAYACAAAACEAca4r+t0AAAAEAQAADwAAAAAAAAAAAAAAAAB1BAAAZHJzL2Rvd25yZXYueG1sUEsF&#10;BgAAAAAEAAQA8wAAAH8FAAAAAA==&#10;" filled="f" stroked="f" strokeweight=".5pt">
                  <v:textbox>
                    <w:txbxContent>
                      <w:p w14:paraId="1A0D1B18"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8B5055" w:rsidRPr="00512E15">
          <w:rPr>
            <w:rFonts w:eastAsia="Times New Roman"/>
            <w:noProof/>
            <w:lang w:eastAsia="pt-BR"/>
          </w:rPr>
          <mc:AlternateContent>
            <mc:Choice Requires="wps">
              <w:drawing>
                <wp:anchor distT="4294967295" distB="4294967295" distL="114300" distR="114300" simplePos="0" relativeHeight="251601408" behindDoc="0" locked="0" layoutInCell="1" allowOverlap="1" wp14:anchorId="3FD38FA4" wp14:editId="7FE54821">
                  <wp:simplePos x="0" y="0"/>
                  <wp:positionH relativeFrom="column">
                    <wp:posOffset>0</wp:posOffset>
                  </wp:positionH>
                  <wp:positionV relativeFrom="paragraph">
                    <wp:posOffset>-1</wp:posOffset>
                  </wp:positionV>
                  <wp:extent cx="5760085" cy="0"/>
                  <wp:effectExtent l="0" t="0" r="0" b="0"/>
                  <wp:wrapNone/>
                  <wp:docPr id="1822076694" name="Conector reto 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68F96F6B" id="Conector reto 290" o:spid="_x0000_s1026" style="position:absolute;z-index:2516490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pict>
            </mc:Fallback>
          </mc:AlternateContent>
        </w:r>
        <w:r w:rsidR="008B5055" w:rsidRPr="00512E15">
          <w:rPr>
            <w:rFonts w:eastAsia="Times New Roman"/>
          </w:rPr>
          <w:fldChar w:fldCharType="begin"/>
        </w:r>
        <w:r w:rsidR="008B5055" w:rsidRPr="00512E15">
          <w:rPr>
            <w:rFonts w:eastAsia="Times New Roman"/>
          </w:rPr>
          <w:instrText>PAGE   \* MERGEFORMAT</w:instrText>
        </w:r>
        <w:r w:rsidR="008B5055" w:rsidRPr="00512E15">
          <w:rPr>
            <w:rFonts w:eastAsia="Times New Roman"/>
          </w:rPr>
          <w:fldChar w:fldCharType="separate"/>
        </w:r>
        <w:r w:rsidR="008B5055">
          <w:rPr>
            <w:rFonts w:eastAsia="Times New Roman"/>
            <w:noProof/>
          </w:rPr>
          <w:t>50</w:t>
        </w:r>
        <w:r w:rsidR="008B5055" w:rsidRPr="00512E15">
          <w:rPr>
            <w:rFonts w:eastAsia="Times New Roman"/>
          </w:rPr>
          <w:fldChar w:fldCharType="end"/>
        </w:r>
      </w:p>
    </w:sdtContent>
  </w:sdt>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02424509"/>
      <w:docPartObj>
        <w:docPartGallery w:val="Page Numbers (Bottom of Page)"/>
        <w:docPartUnique/>
      </w:docPartObj>
    </w:sdtPr>
    <w:sdtEndPr/>
    <w:sdtContent>
      <w:p w14:paraId="76863E59" w14:textId="77777777" w:rsidR="00643DC7" w:rsidRPr="00E95C18" w:rsidRDefault="00643DC7" w:rsidP="00643DC7">
        <w:pPr>
          <w:rPr>
            <w:noProof/>
            <w:lang w:eastAsia="pt-BR"/>
          </w:rPr>
        </w:pPr>
      </w:p>
      <w:p w14:paraId="7E87FE3C" w14:textId="2398A189" w:rsidR="00643DC7" w:rsidRPr="00643DC7" w:rsidRDefault="003B3195" w:rsidP="00643DC7">
        <w:r>
          <w:rPr>
            <w:noProof/>
            <w:sz w:val="16"/>
            <w:szCs w:val="16"/>
            <w:lang w:val="en-US"/>
          </w:rPr>
          <mc:AlternateContent>
            <mc:Choice Requires="wps">
              <w:drawing>
                <wp:anchor distT="0" distB="0" distL="114300" distR="114300" simplePos="0" relativeHeight="251638272" behindDoc="0" locked="0" layoutInCell="1" allowOverlap="1" wp14:anchorId="3179CB47" wp14:editId="287839B6">
                  <wp:simplePos x="0" y="0"/>
                  <wp:positionH relativeFrom="column">
                    <wp:posOffset>0</wp:posOffset>
                  </wp:positionH>
                  <wp:positionV relativeFrom="paragraph">
                    <wp:posOffset>0</wp:posOffset>
                  </wp:positionV>
                  <wp:extent cx="1438275" cy="276225"/>
                  <wp:effectExtent l="0" t="0" r="0" b="0"/>
                  <wp:wrapNone/>
                  <wp:docPr id="67211838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3F89C7F"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79CB47" id="_x0000_t202" coordsize="21600,21600" o:spt="202" path="m,l,21600r21600,l21600,xe">
                  <v:stroke joinstyle="miter"/>
                  <v:path gradientshapeok="t" o:connecttype="rect"/>
                </v:shapetype>
                <v:shape id="_x0000_s1068" type="#_x0000_t202" style="position:absolute;left:0;text-align:left;margin-left:0;margin-top:0;width:113.25pt;height:21.7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fwWHA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Os5Pg2ygOuB8DnrqveXLBptY&#10;MR9emUOucSTUb3jBRSrAYnC0KKnB/frbfYxHCtBLSYvaKan/uWNOUKK+GyTnfjQeR7Glw3hym+PB&#10;XXs21x6z04+A8hzhT7E8mTE+qJMpHeh3lPkiVkUXMxxrlzSczMfQKxq/CReLRQpCeVkWVmZteUwd&#10;YY0Qv3XvzNkjDwEZfIaTyljxgY4+tidksQsgm8RVBLpH9Yg/SjOxffxGUfvX5xR1+ezz3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BEl/BYcAgAANAQAAA4AAAAAAAAAAAAAAAAALgIAAGRycy9lMm9Eb2MueG1sUEsBAi0A&#10;FAAGAAgAAAAhAHGuK/rdAAAABAEAAA8AAAAAAAAAAAAAAAAAdgQAAGRycy9kb3ducmV2LnhtbFBL&#10;BQYAAAAABAAEAPMAAACABQAAAAA=&#10;" filled="f" stroked="f" strokeweight=".5pt">
                  <v:textbox>
                    <w:txbxContent>
                      <w:p w14:paraId="73F89C7F"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643DC7">
          <w:rPr>
            <w:noProof/>
            <w:sz w:val="16"/>
            <w:szCs w:val="16"/>
            <w:lang w:eastAsia="pt-BR"/>
          </w:rPr>
          <mc:AlternateContent>
            <mc:Choice Requires="wps">
              <w:drawing>
                <wp:anchor distT="0" distB="0" distL="114300" distR="114300" simplePos="0" relativeHeight="251622912" behindDoc="0" locked="0" layoutInCell="1" allowOverlap="1" wp14:anchorId="478F7D84" wp14:editId="00F28C2F">
                  <wp:simplePos x="0" y="0"/>
                  <wp:positionH relativeFrom="column">
                    <wp:posOffset>4445</wp:posOffset>
                  </wp:positionH>
                  <wp:positionV relativeFrom="paragraph">
                    <wp:posOffset>-17780</wp:posOffset>
                  </wp:positionV>
                  <wp:extent cx="9252000" cy="0"/>
                  <wp:effectExtent l="0" t="0" r="0" b="0"/>
                  <wp:wrapTopAndBottom/>
                  <wp:docPr id="1059275475" name="Conector reto 1059275475"/>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237B03A" id="Conector reto 1059275475" o:spid="_x0000_s1026" style="position:absolute;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728.8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" strokecolor="#00b050">
                  <w10:wrap type="topAndBottom"/>
                </v:line>
              </w:pict>
            </mc:Fallback>
          </mc:AlternateContent>
        </w:r>
        <w:r w:rsidR="00643DC7">
          <w:fldChar w:fldCharType="begin"/>
        </w:r>
        <w:r w:rsidR="00643DC7">
          <w:instrText>PAGE   \* MERGEFORMAT</w:instrText>
        </w:r>
        <w:r w:rsidR="00643DC7">
          <w:fldChar w:fldCharType="separate"/>
        </w:r>
        <w:r w:rsidR="00643DC7">
          <w:t>96</w:t>
        </w:r>
        <w:r w:rsidR="00643DC7">
          <w:fldChar w:fldCharType="end"/>
        </w:r>
      </w:p>
    </w:sdtContent>
  </w:sdt>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lang w:eastAsia="pt-BR"/>
      </w:rPr>
      <w:id w:val="1224251204"/>
      <w:docPartObj>
        <w:docPartGallery w:val="Page Numbers (Bottom of Page)"/>
        <w:docPartUnique/>
      </w:docPartObj>
    </w:sdtPr>
    <w:sdtEndPr/>
    <w:sdtContent>
      <w:p w14:paraId="35F6586F" w14:textId="77777777" w:rsidR="00643DC7" w:rsidRPr="00512E15" w:rsidRDefault="00643DC7" w:rsidP="00676D7D">
        <w:pPr>
          <w:rPr>
            <w:rFonts w:eastAsia="Times New Roman"/>
            <w:noProof/>
            <w:lang w:eastAsia="pt-BR"/>
          </w:rPr>
        </w:pPr>
      </w:p>
      <w:p w14:paraId="46AB6D0C" w14:textId="1E4CBA51" w:rsidR="00643DC7" w:rsidRPr="005B4DC6" w:rsidRDefault="003B3195" w:rsidP="005B4DC6">
        <w:pPr>
          <w:rPr>
            <w:rFonts w:eastAsia="Times New Roman"/>
          </w:rPr>
        </w:pPr>
        <w:r>
          <w:rPr>
            <w:noProof/>
            <w:sz w:val="16"/>
            <w:szCs w:val="16"/>
            <w:lang w:val="en-US"/>
          </w:rPr>
          <mc:AlternateContent>
            <mc:Choice Requires="wps">
              <w:drawing>
                <wp:anchor distT="0" distB="0" distL="114300" distR="114300" simplePos="0" relativeHeight="251639296" behindDoc="0" locked="0" layoutInCell="1" allowOverlap="1" wp14:anchorId="00946755" wp14:editId="584CDA4E">
                  <wp:simplePos x="0" y="0"/>
                  <wp:positionH relativeFrom="column">
                    <wp:posOffset>0</wp:posOffset>
                  </wp:positionH>
                  <wp:positionV relativeFrom="paragraph">
                    <wp:posOffset>0</wp:posOffset>
                  </wp:positionV>
                  <wp:extent cx="1438275" cy="276225"/>
                  <wp:effectExtent l="0" t="0" r="0" b="0"/>
                  <wp:wrapNone/>
                  <wp:docPr id="203743862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CAE1AF3"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946755" id="_x0000_t202" coordsize="21600,21600" o:spt="202" path="m,l,21600r21600,l21600,xe">
                  <v:stroke joinstyle="miter"/>
                  <v:path gradientshapeok="t" o:connecttype="rect"/>
                </v:shapetype>
                <v:shape id="_x0000_s1069" type="#_x0000_t202" style="position:absolute;left:0;text-align:left;margin-left:0;margin-top:0;width:113.25pt;height:21.7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7PD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ifj8yA7KE44n4WOemf4usIm&#10;Nsz5V2aRaxwJ9etfcJEKsBj0FiUl2F9/uw/xSAF6KWlQOzl1Pw/MCkrUd43k3I8mkyC2eJhM5yke&#10;7K1nd+vRh/oRUJ4j/CmGRzPEe3U2pYX6HWW+ClXRxTTH2jn1Z/PRd4rGb8LFahWDUF6G+Y3eGh5S&#10;B1gDxG/tO7Om58Ejg89wVhnLPtDRxXaErA4eZBW5CkB3qPb4ozQj2/03Ctq/Pceo62df/gY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G6Xs8McAgAANAQAAA4AAAAAAAAAAAAAAAAALgIAAGRycy9lMm9Eb2MueG1sUEsBAi0A&#10;FAAGAAgAAAAhAHGuK/rdAAAABAEAAA8AAAAAAAAAAAAAAAAAdgQAAGRycy9kb3ducmV2LnhtbFBL&#10;BQYAAAAABAAEAPMAAACABQAAAAA=&#10;" filled="f" stroked="f" strokeweight=".5pt">
                  <v:textbox>
                    <w:txbxContent>
                      <w:p w14:paraId="5CAE1AF3"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643DC7" w:rsidRPr="00512E15">
          <w:rPr>
            <w:rFonts w:eastAsia="Times New Roman"/>
            <w:noProof/>
            <w:lang w:eastAsia="pt-BR"/>
          </w:rPr>
          <mc:AlternateContent>
            <mc:Choice Requires="wps">
              <w:drawing>
                <wp:anchor distT="4294967295" distB="4294967295" distL="114300" distR="114300" simplePos="0" relativeHeight="251621888" behindDoc="0" locked="0" layoutInCell="1" allowOverlap="1" wp14:anchorId="39832D37" wp14:editId="7C2CC5D3">
                  <wp:simplePos x="0" y="0"/>
                  <wp:positionH relativeFrom="column">
                    <wp:posOffset>0</wp:posOffset>
                  </wp:positionH>
                  <wp:positionV relativeFrom="paragraph">
                    <wp:posOffset>-1</wp:posOffset>
                  </wp:positionV>
                  <wp:extent cx="5760085" cy="0"/>
                  <wp:effectExtent l="0" t="0" r="0" b="0"/>
                  <wp:wrapNone/>
                  <wp:docPr id="1561402219" name="Conector reto 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7C0BA0E7" id="Conector reto 290" o:spid="_x0000_s1026" style="position:absolute;z-index:251674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pict>
            </mc:Fallback>
          </mc:AlternateContent>
        </w:r>
        <w:r w:rsidR="00643DC7" w:rsidRPr="00512E15">
          <w:rPr>
            <w:rFonts w:eastAsia="Times New Roman"/>
          </w:rPr>
          <w:fldChar w:fldCharType="begin"/>
        </w:r>
        <w:r w:rsidR="00643DC7" w:rsidRPr="00512E15">
          <w:rPr>
            <w:rFonts w:eastAsia="Times New Roman"/>
          </w:rPr>
          <w:instrText>PAGE   \* MERGEFORMAT</w:instrText>
        </w:r>
        <w:r w:rsidR="00643DC7" w:rsidRPr="00512E15">
          <w:rPr>
            <w:rFonts w:eastAsia="Times New Roman"/>
          </w:rPr>
          <w:fldChar w:fldCharType="separate"/>
        </w:r>
        <w:r w:rsidR="00643DC7">
          <w:rPr>
            <w:rFonts w:eastAsia="Times New Roman"/>
            <w:noProof/>
          </w:rPr>
          <w:t>50</w:t>
        </w:r>
        <w:r w:rsidR="00643DC7" w:rsidRPr="00512E15">
          <w:rPr>
            <w:rFonts w:eastAsia="Times New Roman"/>
          </w:rPr>
          <w:fldChar w:fldCharType="end"/>
        </w:r>
      </w:p>
    </w:sdtContent>
  </w:sdt>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lang w:eastAsia="pt-BR"/>
      </w:rPr>
      <w:id w:val="295805794"/>
      <w:docPartObj>
        <w:docPartGallery w:val="Page Numbers (Bottom of Page)"/>
        <w:docPartUnique/>
      </w:docPartObj>
    </w:sdtPr>
    <w:sdtEndPr/>
    <w:sdtContent>
      <w:p w14:paraId="3E95E332" w14:textId="77777777" w:rsidR="008B5055" w:rsidRPr="00512E15" w:rsidRDefault="008B5055" w:rsidP="00676D7D">
        <w:pPr>
          <w:rPr>
            <w:rFonts w:eastAsia="Times New Roman"/>
            <w:noProof/>
            <w:lang w:eastAsia="pt-BR"/>
          </w:rPr>
        </w:pPr>
      </w:p>
      <w:p w14:paraId="1739CBB6" w14:textId="6C7E363B" w:rsidR="008B5055" w:rsidRPr="003571FF" w:rsidRDefault="003B3195" w:rsidP="00676D7D">
        <w:pPr>
          <w:rPr>
            <w:rFonts w:eastAsia="Times New Roman"/>
          </w:rPr>
        </w:pPr>
        <w:r>
          <w:rPr>
            <w:noProof/>
            <w:sz w:val="16"/>
            <w:szCs w:val="16"/>
            <w:lang w:val="en-US"/>
          </w:rPr>
          <mc:AlternateContent>
            <mc:Choice Requires="wps">
              <w:drawing>
                <wp:anchor distT="0" distB="0" distL="114300" distR="114300" simplePos="0" relativeHeight="251640320" behindDoc="0" locked="0" layoutInCell="1" allowOverlap="1" wp14:anchorId="40F371BD" wp14:editId="565F46AF">
                  <wp:simplePos x="0" y="0"/>
                  <wp:positionH relativeFrom="column">
                    <wp:posOffset>0</wp:posOffset>
                  </wp:positionH>
                  <wp:positionV relativeFrom="paragraph">
                    <wp:posOffset>0</wp:posOffset>
                  </wp:positionV>
                  <wp:extent cx="1438275" cy="276225"/>
                  <wp:effectExtent l="0" t="0" r="0" b="0"/>
                  <wp:wrapNone/>
                  <wp:docPr id="1825432644"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33251EF"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F371BD" id="_x0000_t202" coordsize="21600,21600" o:spt="202" path="m,l,21600r21600,l21600,xe">
                  <v:stroke joinstyle="miter"/>
                  <v:path gradientshapeok="t" o:connecttype="rect"/>
                </v:shapetype>
                <v:shape id="_x0000_s1070" type="#_x0000_t202" style="position:absolute;left:0;text-align:left;margin-left:0;margin-top:0;width:113.25pt;height:21.7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NCCzoQcAgAANAQAAA4AAAAAAAAAAAAAAAAALgIAAGRycy9lMm9Eb2MueG1sUEsBAi0A&#10;FAAGAAgAAAAhAHGuK/rdAAAABAEAAA8AAAAAAAAAAAAAAAAAdgQAAGRycy9kb3ducmV2LnhtbFBL&#10;BQYAAAAABAAEAPMAAACABQAAAAA=&#10;" filled="f" stroked="f" strokeweight=".5pt">
                  <v:textbox>
                    <w:txbxContent>
                      <w:p w14:paraId="733251EF"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8B5055" w:rsidRPr="00512E15">
          <w:rPr>
            <w:rFonts w:eastAsia="Times New Roman"/>
          </w:rPr>
          <w:fldChar w:fldCharType="begin"/>
        </w:r>
        <w:r w:rsidR="008B5055" w:rsidRPr="00512E15">
          <w:rPr>
            <w:rFonts w:eastAsia="Times New Roman"/>
          </w:rPr>
          <w:instrText>PAGE   \* MERGEFORMAT</w:instrText>
        </w:r>
        <w:r w:rsidR="008B5055" w:rsidRPr="00512E15">
          <w:rPr>
            <w:rFonts w:eastAsia="Times New Roman"/>
          </w:rPr>
          <w:fldChar w:fldCharType="separate"/>
        </w:r>
        <w:r w:rsidR="008B5055">
          <w:rPr>
            <w:rFonts w:eastAsia="Times New Roman"/>
            <w:noProof/>
          </w:rPr>
          <w:t>50</w:t>
        </w:r>
        <w:r w:rsidR="008B5055" w:rsidRPr="00512E15">
          <w:rPr>
            <w:rFonts w:eastAsia="Times New Roman"/>
          </w:rPr>
          <w:fldChar w:fldCharType="end"/>
        </w:r>
      </w:p>
    </w:sdtContent>
  </w:sdt>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14762981"/>
      <w:docPartObj>
        <w:docPartGallery w:val="Page Numbers (Bottom of Page)"/>
        <w:docPartUnique/>
      </w:docPartObj>
    </w:sdtPr>
    <w:sdtEndPr/>
    <w:sdtContent>
      <w:p w14:paraId="1EA3633D" w14:textId="77777777" w:rsidR="002850F7" w:rsidRPr="00E95C18" w:rsidRDefault="002850F7" w:rsidP="002850F7">
        <w:pPr>
          <w:tabs>
            <w:tab w:val="center" w:pos="7285"/>
            <w:tab w:val="left" w:pos="9915"/>
          </w:tabs>
          <w:rPr>
            <w:noProof/>
            <w:lang w:eastAsia="pt-BR"/>
          </w:rPr>
        </w:pPr>
      </w:p>
      <w:p w14:paraId="5FA4AA34" w14:textId="669AEB85" w:rsidR="008B5055" w:rsidRPr="002850F7" w:rsidRDefault="003B3195" w:rsidP="002850F7">
        <w:r>
          <w:rPr>
            <w:noProof/>
            <w:sz w:val="16"/>
            <w:szCs w:val="16"/>
            <w:lang w:val="en-US"/>
          </w:rPr>
          <mc:AlternateContent>
            <mc:Choice Requires="wps">
              <w:drawing>
                <wp:anchor distT="0" distB="0" distL="114300" distR="114300" simplePos="0" relativeHeight="251641344" behindDoc="0" locked="0" layoutInCell="1" allowOverlap="1" wp14:anchorId="604A2C53" wp14:editId="18935248">
                  <wp:simplePos x="0" y="0"/>
                  <wp:positionH relativeFrom="column">
                    <wp:posOffset>0</wp:posOffset>
                  </wp:positionH>
                  <wp:positionV relativeFrom="paragraph">
                    <wp:posOffset>0</wp:posOffset>
                  </wp:positionV>
                  <wp:extent cx="1438275" cy="276225"/>
                  <wp:effectExtent l="0" t="0" r="0" b="0"/>
                  <wp:wrapNone/>
                  <wp:docPr id="89123207"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B51A7B0"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4A2C53" id="_x0000_t202" coordsize="21600,21600" o:spt="202" path="m,l,21600r21600,l21600,xe">
                  <v:stroke joinstyle="miter"/>
                  <v:path gradientshapeok="t" o:connecttype="rect"/>
                </v:shapetype>
                <v:shape id="_x0000_s1071" type="#_x0000_t202" style="position:absolute;left:0;text-align:left;margin-left:0;margin-top:0;width:113.25pt;height:21.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IFR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Ok4dxKsNVAecz0FPvbd82WAT&#10;K+bDK3PINY6E+g0vuEgFWAyOFiU1uF9/u4/xSAF6KWlROyX1P3fMCUrUd4Pk3I/G4yi2dBhPbnM8&#10;uGvP5tpjdvoRUJ4j/CmWJzPGB3UypQP9jjJfxKroYoZj7ZKGk/kYekXjN+FisUhBKC/LwsqsLY+p&#10;I6wR4rfunTl75CEgg89wUhkrPtDRx/aELHYBZJO4uqB6xB+lmdg+fqOo/etzirp89vlv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rzCBURsCAAA0BAAADgAAAAAAAAAAAAAAAAAuAgAAZHJzL2Uyb0RvYy54bWxQSwECLQAU&#10;AAYACAAAACEAca4r+t0AAAAEAQAADwAAAAAAAAAAAAAAAAB1BAAAZHJzL2Rvd25yZXYueG1sUEsF&#10;BgAAAAAEAAQA8wAAAH8FAAAAAA==&#10;" filled="f" stroked="f" strokeweight=".5pt">
                  <v:textbox>
                    <w:txbxContent>
                      <w:p w14:paraId="5B51A7B0"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2850F7">
          <w:rPr>
            <w:noProof/>
            <w:lang w:eastAsia="pt-BR"/>
          </w:rPr>
          <mc:AlternateContent>
            <mc:Choice Requires="wps">
              <w:drawing>
                <wp:anchor distT="0" distB="0" distL="114300" distR="114300" simplePos="0" relativeHeight="251605504" behindDoc="0" locked="0" layoutInCell="1" allowOverlap="1" wp14:anchorId="3F6EA612" wp14:editId="03E09F73">
                  <wp:simplePos x="0" y="0"/>
                  <wp:positionH relativeFrom="column">
                    <wp:posOffset>22860</wp:posOffset>
                  </wp:positionH>
                  <wp:positionV relativeFrom="paragraph">
                    <wp:posOffset>-3175</wp:posOffset>
                  </wp:positionV>
                  <wp:extent cx="5760000" cy="0"/>
                  <wp:effectExtent l="0" t="0" r="0" b="0"/>
                  <wp:wrapTopAndBottom/>
                  <wp:docPr id="1198098729" name="Conector reto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24536B7C" id="Conector reto 265" o:spid="_x0000_s1026" style="position:absolute;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25pt" to="455.3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" strokecolor="#00b050">
                  <w10:wrap type="topAndBottom"/>
                </v:line>
              </w:pict>
            </mc:Fallback>
          </mc:AlternateContent>
        </w:r>
        <w:r w:rsidR="002850F7">
          <w:fldChar w:fldCharType="begin"/>
        </w:r>
        <w:r w:rsidR="002850F7">
          <w:instrText>PAGE   \* MERGEFORMAT</w:instrText>
        </w:r>
        <w:r w:rsidR="002850F7">
          <w:fldChar w:fldCharType="separate"/>
        </w:r>
        <w:r w:rsidR="002850F7">
          <w:t>135</w:t>
        </w:r>
        <w:r w:rsidR="002850F7">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1495359"/>
      <w:docPartObj>
        <w:docPartGallery w:val="Page Numbers (Bottom of Page)"/>
        <w:docPartUnique/>
      </w:docPartObj>
    </w:sdtPr>
    <w:sdtEndPr/>
    <w:sdtContent>
      <w:p w14:paraId="513F62FA" w14:textId="77777777" w:rsidR="00C91BE9" w:rsidRPr="00E95C18" w:rsidRDefault="00C91BE9" w:rsidP="00C91BE9">
        <w:pPr>
          <w:rPr>
            <w:noProof/>
            <w:lang w:eastAsia="pt-BR"/>
          </w:rPr>
        </w:pPr>
      </w:p>
      <w:p w14:paraId="54BFF4D0" w14:textId="11372C5B" w:rsidR="00C91BE9" w:rsidRPr="00C91BE9" w:rsidRDefault="00C91BE9" w:rsidP="00C91BE9">
        <w:r>
          <w:rPr>
            <w:noProof/>
            <w:sz w:val="16"/>
            <w:szCs w:val="16"/>
            <w:lang w:val="en-US"/>
          </w:rPr>
          <mc:AlternateContent>
            <mc:Choice Requires="wps">
              <w:drawing>
                <wp:anchor distT="0" distB="0" distL="114300" distR="114300" simplePos="0" relativeHeight="251676160" behindDoc="0" locked="0" layoutInCell="1" allowOverlap="1" wp14:anchorId="29459D3D" wp14:editId="6EAE0041">
                  <wp:simplePos x="0" y="0"/>
                  <wp:positionH relativeFrom="column">
                    <wp:posOffset>0</wp:posOffset>
                  </wp:positionH>
                  <wp:positionV relativeFrom="paragraph">
                    <wp:posOffset>0</wp:posOffset>
                  </wp:positionV>
                  <wp:extent cx="1438275" cy="276225"/>
                  <wp:effectExtent l="0" t="0" r="0" b="0"/>
                  <wp:wrapNone/>
                  <wp:docPr id="40916226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957CFFA" w14:textId="77777777" w:rsidR="00C91BE9" w:rsidRPr="00E13D7D" w:rsidRDefault="00C91BE9" w:rsidP="00C91BE9">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459D3D" id="_x0000_t202" coordsize="21600,21600" o:spt="202" path="m,l,21600r21600,l21600,xe">
                  <v:stroke joinstyle="miter"/>
                  <v:path gradientshapeok="t" o:connecttype="rect"/>
                </v:shapetype>
                <v:shape id="_x0000_s1027" type="#_x0000_t202" style="position:absolute;left:0;text-align:left;margin-left:0;margin-top:0;width:113.25pt;height:21.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DcbGQ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" filled="f" stroked="f" strokeweight=".5pt">
                  <v:textbox>
                    <w:txbxContent>
                      <w:p w14:paraId="4957CFFA" w14:textId="77777777" w:rsidR="00C91BE9" w:rsidRPr="00E13D7D" w:rsidRDefault="00C91BE9" w:rsidP="00C91BE9">
                        <w:pPr>
                          <w:rPr>
                            <w:sz w:val="18"/>
                            <w:szCs w:val="18"/>
                          </w:rPr>
                        </w:pPr>
                        <w:r w:rsidRPr="00E13D7D">
                          <w:rPr>
                            <w:sz w:val="18"/>
                            <w:szCs w:val="18"/>
                          </w:rPr>
                          <w:t>PSU-VOLUME II-V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675136" behindDoc="0" locked="0" layoutInCell="1" allowOverlap="1" wp14:anchorId="244CA850" wp14:editId="2BE1D1B7">
                  <wp:simplePos x="0" y="0"/>
                  <wp:positionH relativeFrom="column">
                    <wp:posOffset>4445</wp:posOffset>
                  </wp:positionH>
                  <wp:positionV relativeFrom="paragraph">
                    <wp:posOffset>-17780</wp:posOffset>
                  </wp:positionV>
                  <wp:extent cx="5760000" cy="0"/>
                  <wp:effectExtent l="0" t="0" r="0" b="0"/>
                  <wp:wrapTopAndBottom/>
                  <wp:docPr id="2002733923" name="Conector reto 2002733923"/>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692DD5F" id="Conector reto 2002733923" o:spid="_x0000_s1026" style="position:absolute;z-index:251773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IX</w:t>
        </w:r>
        <w:r>
          <w:fldChar w:fldCharType="end"/>
        </w:r>
      </w:p>
    </w:sdtContent>
  </w:sdt>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8146471"/>
      <w:docPartObj>
        <w:docPartGallery w:val="Page Numbers (Bottom of Page)"/>
        <w:docPartUnique/>
      </w:docPartObj>
    </w:sdtPr>
    <w:sdtEndPr/>
    <w:sdtContent>
      <w:p w14:paraId="5AFA0FB4" w14:textId="77777777" w:rsidR="00643DC7" w:rsidRPr="00E95C18" w:rsidRDefault="00643DC7" w:rsidP="00643DC7">
        <w:pPr>
          <w:rPr>
            <w:noProof/>
            <w:lang w:eastAsia="pt-BR"/>
          </w:rPr>
        </w:pPr>
      </w:p>
      <w:p w14:paraId="7C504B87" w14:textId="4AD9310E" w:rsidR="00643DC7" w:rsidRPr="00643DC7" w:rsidRDefault="003B3195" w:rsidP="00643DC7">
        <w:r>
          <w:rPr>
            <w:noProof/>
            <w:sz w:val="16"/>
            <w:szCs w:val="16"/>
            <w:lang w:val="en-US"/>
          </w:rPr>
          <mc:AlternateContent>
            <mc:Choice Requires="wps">
              <w:drawing>
                <wp:anchor distT="0" distB="0" distL="114300" distR="114300" simplePos="0" relativeHeight="251642368" behindDoc="0" locked="0" layoutInCell="1" allowOverlap="1" wp14:anchorId="093BC0D4" wp14:editId="54613737">
                  <wp:simplePos x="0" y="0"/>
                  <wp:positionH relativeFrom="column">
                    <wp:posOffset>0</wp:posOffset>
                  </wp:positionH>
                  <wp:positionV relativeFrom="paragraph">
                    <wp:posOffset>0</wp:posOffset>
                  </wp:positionV>
                  <wp:extent cx="1438275" cy="276225"/>
                  <wp:effectExtent l="0" t="0" r="0" b="0"/>
                  <wp:wrapNone/>
                  <wp:docPr id="101314621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AAFF1B9"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3BC0D4" id="_x0000_t202" coordsize="21600,21600" o:spt="202" path="m,l,21600r21600,l21600,xe">
                  <v:stroke joinstyle="miter"/>
                  <v:path gradientshapeok="t" o:connecttype="rect"/>
                </v:shapetype>
                <v:shape id="_x0000_s1072" type="#_x0000_t202" style="position:absolute;left:0;text-align:left;margin-left:0;margin-top:0;width:113.25pt;height:21.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CD1HA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Op6eBtlAdcD5HPTUe8uXDTax&#10;Yj68Modc40io3/CCi1SAxeBoUVKD+/W3+xiPFKCXkha1U1L/c8ecoER9N0jO/Wg8jmJLh/HkNseD&#10;u/Zsrj1mpx8B5TnCn2J5MmN8UCdTOtDvKPNFrIouZjjWLmk4mY+hVzR+Ey4WixSE8rIsrMza8pg6&#10;whohfuvembNHHgIy+AwnlbHiAx19bE/IYhdANomrCHSP6hF/lGZi+/iNovavzynq8tnnvwE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G/gIPUcAgAANAQAAA4AAAAAAAAAAAAAAAAALgIAAGRycy9lMm9Eb2MueG1sUEsBAi0A&#10;FAAGAAgAAAAhAHGuK/rdAAAABAEAAA8AAAAAAAAAAAAAAAAAdgQAAGRycy9kb3ducmV2LnhtbFBL&#10;BQYAAAAABAAEAPMAAACABQAAAAA=&#10;" filled="f" stroked="f" strokeweight=".5pt">
                  <v:textbox>
                    <w:txbxContent>
                      <w:p w14:paraId="7AAFF1B9"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643DC7">
          <w:rPr>
            <w:noProof/>
            <w:sz w:val="16"/>
            <w:szCs w:val="16"/>
            <w:lang w:eastAsia="pt-BR"/>
          </w:rPr>
          <mc:AlternateContent>
            <mc:Choice Requires="wps">
              <w:drawing>
                <wp:anchor distT="0" distB="0" distL="114300" distR="114300" simplePos="0" relativeHeight="251620864" behindDoc="0" locked="0" layoutInCell="1" allowOverlap="1" wp14:anchorId="20BABAEA" wp14:editId="3D622EF3">
                  <wp:simplePos x="0" y="0"/>
                  <wp:positionH relativeFrom="column">
                    <wp:posOffset>4445</wp:posOffset>
                  </wp:positionH>
                  <wp:positionV relativeFrom="paragraph">
                    <wp:posOffset>-17780</wp:posOffset>
                  </wp:positionV>
                  <wp:extent cx="9252000" cy="0"/>
                  <wp:effectExtent l="0" t="0" r="0" b="0"/>
                  <wp:wrapTopAndBottom/>
                  <wp:docPr id="381037896" name="Conector reto 381037896"/>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17B9425" id="Conector reto 381037896" o:spid="_x0000_s1026" style="position:absolute;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728.8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" strokecolor="#00b050">
                  <w10:wrap type="topAndBottom"/>
                </v:line>
              </w:pict>
            </mc:Fallback>
          </mc:AlternateContent>
        </w:r>
        <w:r w:rsidR="00643DC7">
          <w:fldChar w:fldCharType="begin"/>
        </w:r>
        <w:r w:rsidR="00643DC7">
          <w:instrText>PAGE   \* MERGEFORMAT</w:instrText>
        </w:r>
        <w:r w:rsidR="00643DC7">
          <w:fldChar w:fldCharType="separate"/>
        </w:r>
        <w:r w:rsidR="00643DC7">
          <w:t>96</w:t>
        </w:r>
        <w:r w:rsidR="00643DC7">
          <w:fldChar w:fldCharType="end"/>
        </w:r>
      </w:p>
    </w:sdtContent>
  </w:sdt>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lang w:eastAsia="pt-BR"/>
      </w:rPr>
      <w:id w:val="-1449380339"/>
      <w:docPartObj>
        <w:docPartGallery w:val="Page Numbers (Bottom of Page)"/>
        <w:docPartUnique/>
      </w:docPartObj>
    </w:sdtPr>
    <w:sdtEndPr/>
    <w:sdtContent>
      <w:p w14:paraId="3E6BD77C" w14:textId="77777777" w:rsidR="008B5055" w:rsidRPr="00512E15" w:rsidRDefault="008B5055" w:rsidP="00676D7D">
        <w:pPr>
          <w:rPr>
            <w:rFonts w:eastAsia="Times New Roman"/>
            <w:noProof/>
            <w:lang w:eastAsia="pt-BR"/>
          </w:rPr>
        </w:pPr>
      </w:p>
      <w:p w14:paraId="4A367FD8" w14:textId="61E05249" w:rsidR="008B5055" w:rsidRPr="003571FF" w:rsidRDefault="003B3195" w:rsidP="00676D7D">
        <w:pPr>
          <w:rPr>
            <w:rFonts w:eastAsia="Times New Roman"/>
          </w:rPr>
        </w:pPr>
        <w:r>
          <w:rPr>
            <w:noProof/>
            <w:sz w:val="16"/>
            <w:szCs w:val="16"/>
            <w:lang w:val="en-US"/>
          </w:rPr>
          <mc:AlternateContent>
            <mc:Choice Requires="wps">
              <w:drawing>
                <wp:anchor distT="0" distB="0" distL="114300" distR="114300" simplePos="0" relativeHeight="251643392" behindDoc="0" locked="0" layoutInCell="1" allowOverlap="1" wp14:anchorId="75C1B074" wp14:editId="229B4E99">
                  <wp:simplePos x="0" y="0"/>
                  <wp:positionH relativeFrom="column">
                    <wp:posOffset>0</wp:posOffset>
                  </wp:positionH>
                  <wp:positionV relativeFrom="paragraph">
                    <wp:posOffset>0</wp:posOffset>
                  </wp:positionV>
                  <wp:extent cx="1438275" cy="276225"/>
                  <wp:effectExtent l="0" t="0" r="0" b="0"/>
                  <wp:wrapNone/>
                  <wp:docPr id="1700299131"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24DA32EC"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5C1B074" id="_x0000_t202" coordsize="21600,21600" o:spt="202" path="m,l,21600r21600,l21600,xe">
                  <v:stroke joinstyle="miter"/>
                  <v:path gradientshapeok="t" o:connecttype="rect"/>
                </v:shapetype>
                <v:shape id="_x0000_s1073" type="#_x0000_t202" style="position:absolute;left:0;text-align:left;margin-left:0;margin-top:0;width:113.25pt;height:21.7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BBSbyAcAgAANAQAAA4AAAAAAAAAAAAAAAAALgIAAGRycy9lMm9Eb2MueG1sUEsBAi0A&#10;FAAGAAgAAAAhAHGuK/rdAAAABAEAAA8AAAAAAAAAAAAAAAAAdgQAAGRycy9kb3ducmV2LnhtbFBL&#10;BQYAAAAABAAEAPMAAACABQAAAAA=&#10;" filled="f" stroked="f" strokeweight=".5pt">
                  <v:textbox>
                    <w:txbxContent>
                      <w:p w14:paraId="24DA32EC"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8B5055" w:rsidRPr="00512E15">
          <w:rPr>
            <w:rFonts w:eastAsia="Times New Roman"/>
            <w:noProof/>
            <w:lang w:eastAsia="pt-BR"/>
          </w:rPr>
          <mc:AlternateContent>
            <mc:Choice Requires="wps">
              <w:drawing>
                <wp:anchor distT="4294967295" distB="4294967295" distL="114300" distR="114300" simplePos="0" relativeHeight="251602432" behindDoc="0" locked="0" layoutInCell="1" allowOverlap="1" wp14:anchorId="5AB69063" wp14:editId="3551F96A">
                  <wp:simplePos x="0" y="0"/>
                  <wp:positionH relativeFrom="column">
                    <wp:posOffset>0</wp:posOffset>
                  </wp:positionH>
                  <wp:positionV relativeFrom="paragraph">
                    <wp:posOffset>-1</wp:posOffset>
                  </wp:positionV>
                  <wp:extent cx="5760085" cy="0"/>
                  <wp:effectExtent l="0" t="0" r="0" b="0"/>
                  <wp:wrapNone/>
                  <wp:docPr id="1025394495" name="Conector reto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6FBEB6DC" id="Conector reto 302" o:spid="_x0000_s1026" style="position:absolute;z-index:2516500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pict>
            </mc:Fallback>
          </mc:AlternateContent>
        </w:r>
        <w:r w:rsidR="008B5055" w:rsidRPr="00512E15">
          <w:rPr>
            <w:rFonts w:eastAsia="Times New Roman"/>
          </w:rPr>
          <w:fldChar w:fldCharType="begin"/>
        </w:r>
        <w:r w:rsidR="008B5055" w:rsidRPr="00512E15">
          <w:rPr>
            <w:rFonts w:eastAsia="Times New Roman"/>
          </w:rPr>
          <w:instrText>PAGE   \* MERGEFORMAT</w:instrText>
        </w:r>
        <w:r w:rsidR="008B5055" w:rsidRPr="00512E15">
          <w:rPr>
            <w:rFonts w:eastAsia="Times New Roman"/>
          </w:rPr>
          <w:fldChar w:fldCharType="separate"/>
        </w:r>
        <w:r w:rsidR="008B5055">
          <w:rPr>
            <w:rFonts w:eastAsia="Times New Roman"/>
            <w:noProof/>
          </w:rPr>
          <w:t>50</w:t>
        </w:r>
        <w:r w:rsidR="008B5055" w:rsidRPr="00512E15">
          <w:rPr>
            <w:rFonts w:eastAsia="Times New Roman"/>
          </w:rPr>
          <w:fldChar w:fldCharType="end"/>
        </w:r>
      </w:p>
    </w:sdtContent>
  </w:sdt>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54303628"/>
      <w:docPartObj>
        <w:docPartGallery w:val="Page Numbers (Bottom of Page)"/>
        <w:docPartUnique/>
      </w:docPartObj>
    </w:sdtPr>
    <w:sdtEndPr/>
    <w:sdtContent>
      <w:p w14:paraId="713CFBB6" w14:textId="5D9B1FC9" w:rsidR="002850F7" w:rsidRPr="00E95C18" w:rsidRDefault="002850F7" w:rsidP="002850F7">
        <w:pPr>
          <w:tabs>
            <w:tab w:val="center" w:pos="7285"/>
            <w:tab w:val="left" w:pos="9915"/>
          </w:tabs>
          <w:rPr>
            <w:noProof/>
            <w:lang w:eastAsia="pt-BR"/>
          </w:rPr>
        </w:pPr>
      </w:p>
      <w:p w14:paraId="31D10E5F" w14:textId="224D60C1" w:rsidR="008B5055" w:rsidRPr="002850F7" w:rsidRDefault="003B3195" w:rsidP="002850F7">
        <w:r>
          <w:rPr>
            <w:noProof/>
            <w:sz w:val="16"/>
            <w:szCs w:val="16"/>
            <w:lang w:val="en-US"/>
          </w:rPr>
          <mc:AlternateContent>
            <mc:Choice Requires="wps">
              <w:drawing>
                <wp:anchor distT="0" distB="0" distL="114300" distR="114300" simplePos="0" relativeHeight="251644416" behindDoc="0" locked="0" layoutInCell="1" allowOverlap="1" wp14:anchorId="0D8594F2" wp14:editId="58AFD0AB">
                  <wp:simplePos x="0" y="0"/>
                  <wp:positionH relativeFrom="column">
                    <wp:posOffset>0</wp:posOffset>
                  </wp:positionH>
                  <wp:positionV relativeFrom="paragraph">
                    <wp:posOffset>0</wp:posOffset>
                  </wp:positionV>
                  <wp:extent cx="1438275" cy="276225"/>
                  <wp:effectExtent l="0" t="0" r="0" b="0"/>
                  <wp:wrapNone/>
                  <wp:docPr id="1036068997"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18E11CA"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8594F2" id="_x0000_t202" coordsize="21600,21600" o:spt="202" path="m,l,21600r21600,l21600,xe">
                  <v:stroke joinstyle="miter"/>
                  <v:path gradientshapeok="t" o:connecttype="rect"/>
                </v:shapetype>
                <v:shape id="_x0000_s1074" type="#_x0000_t202" style="position:absolute;left:0;text-align:left;margin-left:0;margin-top:0;width:113.25pt;height:21.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BPL2nscAgAANAQAAA4AAAAAAAAAAAAAAAAALgIAAGRycy9lMm9Eb2MueG1sUEsBAi0A&#10;FAAGAAgAAAAhAHGuK/rdAAAABAEAAA8AAAAAAAAAAAAAAAAAdgQAAGRycy9kb3ducmV2LnhtbFBL&#10;BQYAAAAABAAEAPMAAACABQAAAAA=&#10;" filled="f" stroked="f" strokeweight=".5pt">
                  <v:textbox>
                    <w:txbxContent>
                      <w:p w14:paraId="618E11CA"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2850F7">
          <w:rPr>
            <w:noProof/>
            <w:lang w:eastAsia="pt-BR"/>
          </w:rPr>
          <mc:AlternateContent>
            <mc:Choice Requires="wps">
              <w:drawing>
                <wp:anchor distT="0" distB="0" distL="114300" distR="114300" simplePos="0" relativeHeight="251603456" behindDoc="0" locked="0" layoutInCell="1" allowOverlap="1" wp14:anchorId="26B33816" wp14:editId="1849C818">
                  <wp:simplePos x="0" y="0"/>
                  <wp:positionH relativeFrom="column">
                    <wp:posOffset>22860</wp:posOffset>
                  </wp:positionH>
                  <wp:positionV relativeFrom="paragraph">
                    <wp:posOffset>-3175</wp:posOffset>
                  </wp:positionV>
                  <wp:extent cx="9252000" cy="0"/>
                  <wp:effectExtent l="0" t="0" r="0" b="0"/>
                  <wp:wrapTopAndBottom/>
                  <wp:docPr id="920518840" name="Conector reto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2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line w14:anchorId="08F7A41A" id="Conector reto 265" o:spid="_x0000_s1026" style="position:absolute;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pt,-.25pt" to="730.3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" strokecolor="#00b050">
                  <w10:wrap type="topAndBottom"/>
                </v:line>
              </w:pict>
            </mc:Fallback>
          </mc:AlternateContent>
        </w:r>
        <w:r w:rsidR="002850F7">
          <w:fldChar w:fldCharType="begin"/>
        </w:r>
        <w:r w:rsidR="002850F7">
          <w:instrText>PAGE   \* MERGEFORMAT</w:instrText>
        </w:r>
        <w:r w:rsidR="002850F7">
          <w:fldChar w:fldCharType="separate"/>
        </w:r>
        <w:r w:rsidR="002850F7">
          <w:t>45</w:t>
        </w:r>
        <w:r w:rsidR="002850F7">
          <w:fldChar w:fldCharType="end"/>
        </w:r>
      </w:p>
    </w:sdtContent>
  </w:sdt>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5BA3A" w14:textId="77777777" w:rsidR="00B70BC5" w:rsidRDefault="00B70BC5">
    <w:pPr>
      <w:rPr>
        <w:lang w:eastAsia="pt-BR"/>
      </w:rPr>
    </w:pPr>
  </w:p>
  <w:p w14:paraId="7C25EFE0" w14:textId="239663A1" w:rsidR="00B70BC5" w:rsidRDefault="003B3195">
    <w:r>
      <w:rPr>
        <w:noProof/>
        <w:sz w:val="16"/>
        <w:szCs w:val="16"/>
        <w:lang w:val="en-US"/>
      </w:rPr>
      <mc:AlternateContent>
        <mc:Choice Requires="wps">
          <w:drawing>
            <wp:anchor distT="0" distB="0" distL="114300" distR="114300" simplePos="0" relativeHeight="251645440" behindDoc="0" locked="0" layoutInCell="1" allowOverlap="1" wp14:anchorId="5B78EB68" wp14:editId="48EBDF67">
              <wp:simplePos x="0" y="0"/>
              <wp:positionH relativeFrom="column">
                <wp:posOffset>0</wp:posOffset>
              </wp:positionH>
              <wp:positionV relativeFrom="paragraph">
                <wp:posOffset>0</wp:posOffset>
              </wp:positionV>
              <wp:extent cx="1438275" cy="276225"/>
              <wp:effectExtent l="0" t="0" r="0" b="0"/>
              <wp:wrapNone/>
              <wp:docPr id="175932521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F087C54"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78EB68" id="_x0000_t202" coordsize="21600,21600" o:spt="202" path="m,l,21600r21600,l21600,xe">
              <v:stroke joinstyle="miter"/>
              <v:path gradientshapeok="t" o:connecttype="rect"/>
            </v:shapetype>
            <v:shape id="_x0000_s1075" type="#_x0000_t202" style="position:absolute;left:0;text-align:left;margin-left:0;margin-top:0;width:113.25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ZWuHA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Or4/DbKB6oDzOeip95YvG2xi&#10;xXx4ZQ65xpFQv+EFF6kAi8HRoqQG9+tv9zEeKUAvJS1qp6T+5445QYn6bpCc+9F4HMWWDuPJbY4H&#10;d+3ZXHvMTj8CynOEP8XyZMb4oE6mdKDfUeaLWBVdzHCsXdJwMh9Dr2j8JlwsFikI5WVZWJm15TF1&#10;hDVC/Na9M2ePPARk8BlOKmPFBzr62J6QxS6AbBJXEege1SP+KM3E9vEbRe1fn1PU5bPPfwM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Gx5la4cAgAANAQAAA4AAAAAAAAAAAAAAAAALgIAAGRycy9lMm9Eb2MueG1sUEsBAi0A&#10;FAAGAAgAAAAhAHGuK/rdAAAABAEAAA8AAAAAAAAAAAAAAAAAdgQAAGRycy9kb3ducmV2LnhtbFBL&#10;BQYAAAAABAAEAPMAAACABQAAAAA=&#10;" filled="f" stroked="f" strokeweight=".5pt">
              <v:textbox>
                <w:txbxContent>
                  <w:p w14:paraId="1F087C54"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B70BC5">
      <w:rPr>
        <w:noProof/>
      </w:rPr>
      <mc:AlternateContent>
        <mc:Choice Requires="wps">
          <w:drawing>
            <wp:anchor distT="5080" distB="5080" distL="5080" distR="5080" simplePos="0" relativeHeight="251611648" behindDoc="1" locked="0" layoutInCell="0" allowOverlap="1" wp14:anchorId="2EA1AC9A" wp14:editId="06C06C54">
              <wp:simplePos x="0" y="0"/>
              <wp:positionH relativeFrom="column">
                <wp:posOffset>0</wp:posOffset>
              </wp:positionH>
              <wp:positionV relativeFrom="paragraph">
                <wp:posOffset>635</wp:posOffset>
              </wp:positionV>
              <wp:extent cx="5760085" cy="635"/>
              <wp:effectExtent l="5080" t="5080" r="5080" b="5080"/>
              <wp:wrapNone/>
              <wp:docPr id="8" name="Conector reto 24"/>
              <wp:cNvGraphicFramePr/>
              <a:graphic xmlns:a="http://schemas.openxmlformats.org/drawingml/2006/main">
                <a:graphicData uri="http://schemas.microsoft.com/office/word/2010/wordprocessingShape">
                  <wps:wsp>
                    <wps:cNvCnPr/>
                    <wps:spPr>
                      <a:xfrm>
                        <a:off x="0" y="0"/>
                        <a:ext cx="5760000" cy="720"/>
                      </a:xfrm>
                      <a:prstGeom prst="line">
                        <a:avLst/>
                      </a:prstGeom>
                      <a:ln w="9360">
                        <a:solidFill>
                          <a:srgbClr val="00B050"/>
                        </a:solidFill>
                        <a:round/>
                      </a:ln>
                    </wps:spPr>
                    <wps:style>
                      <a:lnRef idx="0">
                        <a:scrgbClr r="0" g="0" b="0"/>
                      </a:lnRef>
                      <a:fillRef idx="0">
                        <a:scrgbClr r="0" g="0" b="0"/>
                      </a:fillRef>
                      <a:effectRef idx="0">
                        <a:scrgbClr r="0" g="0" b="0"/>
                      </a:effectRef>
                      <a:fontRef idx="minor"/>
                    </wps:style>
                    <wps:bodyPr/>
                  </wps:wsp>
                </a:graphicData>
              </a:graphic>
            </wp:anchor>
          </w:drawing>
        </mc:Choice>
        <mc:Fallback>
          <w:pict>
            <v:line w14:anchorId="320065F6" id="Conector reto 24" o:spid="_x0000_s1026" style="position:absolute;z-index:-251657216;visibility:visible;mso-wrap-style:square;mso-wrap-distance-left:.4pt;mso-wrap-distance-top:.4pt;mso-wrap-distance-right:.4pt;mso-wrap-distance-bottom:.4pt;mso-position-horizontal:absolute;mso-position-horizontal-relative:text;mso-position-vertical:absolute;mso-position-vertical-relative:text" from="0,.05pt" to="453.5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" o:allowincell="f" strokecolor="#00b050" strokeweight=".26mm"/>
          </w:pict>
        </mc:Fallback>
      </mc:AlternateContent>
    </w:r>
    <w:r w:rsidR="00B70BC5">
      <w:fldChar w:fldCharType="begin"/>
    </w:r>
    <w:r w:rsidR="00B70BC5">
      <w:instrText xml:space="preserve"> PAGE </w:instrText>
    </w:r>
    <w:r w:rsidR="00B70BC5">
      <w:fldChar w:fldCharType="separate"/>
    </w:r>
    <w:r w:rsidR="00B70BC5">
      <w:t>4</w:t>
    </w:r>
    <w:r w:rsidR="00B70BC5">
      <w:fldChar w:fldCharType="end"/>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32EEF" w14:textId="77777777" w:rsidR="00B70BC5" w:rsidRDefault="00B70BC5">
    <w:pPr>
      <w:rPr>
        <w:rFonts w:eastAsia="Times New Roman"/>
        <w:lang w:eastAsia="pt-BR"/>
      </w:rPr>
    </w:pPr>
  </w:p>
  <w:p w14:paraId="0DEC5EDE" w14:textId="3918D8C7" w:rsidR="00B70BC5" w:rsidRDefault="003B3195">
    <w:pPr>
      <w:rPr>
        <w:rFonts w:eastAsia="Times New Roman"/>
      </w:rPr>
    </w:pPr>
    <w:r>
      <w:rPr>
        <w:noProof/>
        <w:sz w:val="16"/>
        <w:szCs w:val="16"/>
        <w:lang w:val="en-US"/>
      </w:rPr>
      <mc:AlternateContent>
        <mc:Choice Requires="wps">
          <w:drawing>
            <wp:anchor distT="0" distB="0" distL="114300" distR="114300" simplePos="0" relativeHeight="251646464" behindDoc="0" locked="0" layoutInCell="1" allowOverlap="1" wp14:anchorId="09412C61" wp14:editId="24502FCD">
              <wp:simplePos x="0" y="0"/>
              <wp:positionH relativeFrom="column">
                <wp:posOffset>0</wp:posOffset>
              </wp:positionH>
              <wp:positionV relativeFrom="paragraph">
                <wp:posOffset>0</wp:posOffset>
              </wp:positionV>
              <wp:extent cx="1438275" cy="276225"/>
              <wp:effectExtent l="0" t="0" r="0" b="0"/>
              <wp:wrapNone/>
              <wp:docPr id="1832621059"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2614821"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412C61" id="_x0000_t202" coordsize="21600,21600" o:spt="202" path="m,l,21600r21600,l21600,xe">
              <v:stroke joinstyle="miter"/>
              <v:path gradientshapeok="t" o:connecttype="rect"/>
            </v:shapetype>
            <v:shape id="_x0000_s1076" type="#_x0000_t202" style="position:absolute;left:0;text-align:left;margin-left:0;margin-top:0;width:113.25pt;height:21.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LFkfaccAgAANAQAAA4AAAAAAAAAAAAAAAAALgIAAGRycy9lMm9Eb2MueG1sUEsBAi0A&#10;FAAGAAgAAAAhAHGuK/rdAAAABAEAAA8AAAAAAAAAAAAAAAAAdgQAAGRycy9kb3ducmV2LnhtbFBL&#10;BQYAAAAABAAEAPMAAACABQAAAAA=&#10;" filled="f" stroked="f" strokeweight=".5pt">
              <v:textbox>
                <w:txbxContent>
                  <w:p w14:paraId="12614821"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B70BC5">
      <w:rPr>
        <w:rFonts w:eastAsia="Times New Roman"/>
        <w:noProof/>
      </w:rPr>
      <mc:AlternateContent>
        <mc:Choice Requires="wps">
          <w:drawing>
            <wp:anchor distT="5080" distB="5080" distL="5080" distR="5080" simplePos="0" relativeHeight="251612672" behindDoc="1" locked="0" layoutInCell="0" allowOverlap="1" wp14:anchorId="620606F9" wp14:editId="66C44393">
              <wp:simplePos x="0" y="0"/>
              <wp:positionH relativeFrom="column">
                <wp:posOffset>0</wp:posOffset>
              </wp:positionH>
              <wp:positionV relativeFrom="paragraph">
                <wp:posOffset>635</wp:posOffset>
              </wp:positionV>
              <wp:extent cx="9251950" cy="635"/>
              <wp:effectExtent l="5080" t="5080" r="5080" b="5080"/>
              <wp:wrapNone/>
              <wp:docPr id="12" name="Conector reto 26"/>
              <wp:cNvGraphicFramePr/>
              <a:graphic xmlns:a="http://schemas.openxmlformats.org/drawingml/2006/main">
                <a:graphicData uri="http://schemas.microsoft.com/office/word/2010/wordprocessingShape">
                  <wps:wsp>
                    <wps:cNvCnPr/>
                    <wps:spPr>
                      <a:xfrm>
                        <a:off x="0" y="0"/>
                        <a:ext cx="9252000" cy="720"/>
                      </a:xfrm>
                      <a:prstGeom prst="line">
                        <a:avLst/>
                      </a:prstGeom>
                      <a:ln w="9360">
                        <a:solidFill>
                          <a:srgbClr val="00B050"/>
                        </a:solidFill>
                        <a:round/>
                      </a:ln>
                    </wps:spPr>
                    <wps:style>
                      <a:lnRef idx="0">
                        <a:scrgbClr r="0" g="0" b="0"/>
                      </a:lnRef>
                      <a:fillRef idx="0">
                        <a:scrgbClr r="0" g="0" b="0"/>
                      </a:fillRef>
                      <a:effectRef idx="0">
                        <a:scrgbClr r="0" g="0" b="0"/>
                      </a:effectRef>
                      <a:fontRef idx="minor"/>
                    </wps:style>
                    <wps:bodyPr/>
                  </wps:wsp>
                </a:graphicData>
              </a:graphic>
            </wp:anchor>
          </w:drawing>
        </mc:Choice>
        <mc:Fallback>
          <w:pict>
            <v:line w14:anchorId="40C9A49F" id="Conector reto 26" o:spid="_x0000_s1026" style="position:absolute;z-index:-251656192;visibility:visible;mso-wrap-style:square;mso-wrap-distance-left:.4pt;mso-wrap-distance-top:.4pt;mso-wrap-distance-right:.4pt;mso-wrap-distance-bottom:.4pt;mso-position-horizontal:absolute;mso-position-horizontal-relative:text;mso-position-vertical:absolute;mso-position-vertical-relative:text" from="0,.05pt" to="728.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" o:allowincell="f" strokecolor="#00b050" strokeweight=".26mm"/>
          </w:pict>
        </mc:Fallback>
      </mc:AlternateContent>
    </w:r>
    <w:r w:rsidR="00B70BC5">
      <w:rPr>
        <w:rFonts w:eastAsia="Times New Roman"/>
      </w:rPr>
      <w:fldChar w:fldCharType="begin"/>
    </w:r>
    <w:r w:rsidR="00B70BC5">
      <w:rPr>
        <w:rFonts w:eastAsia="Times New Roman"/>
      </w:rPr>
      <w:instrText xml:space="preserve"> PAGE </w:instrText>
    </w:r>
    <w:r w:rsidR="00B70BC5">
      <w:rPr>
        <w:rFonts w:eastAsia="Times New Roman"/>
      </w:rPr>
      <w:fldChar w:fldCharType="separate"/>
    </w:r>
    <w:r w:rsidR="00B70BC5">
      <w:rPr>
        <w:rFonts w:eastAsia="Times New Roman"/>
      </w:rPr>
      <w:t>5</w:t>
    </w:r>
    <w:r w:rsidR="00B70BC5">
      <w:rPr>
        <w:rFonts w:eastAsia="Times New Roman"/>
      </w:rPr>
      <w:fldChar w:fldCharType="end"/>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4E2CF3" w14:textId="77777777" w:rsidR="00B70BC5" w:rsidRDefault="00B70BC5">
    <w:pPr>
      <w:pStyle w:val="Rodap"/>
    </w:pP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53FA5" w14:textId="77777777" w:rsidR="00B70BC5" w:rsidRDefault="00B70BC5">
    <w:pPr>
      <w:pBdr>
        <w:top w:val="nil"/>
        <w:left w:val="nil"/>
        <w:bottom w:val="nil"/>
        <w:right w:val="nil"/>
        <w:between w:val="nil"/>
      </w:pBdr>
      <w:tabs>
        <w:tab w:val="center" w:pos="4252"/>
        <w:tab w:val="right" w:pos="8504"/>
      </w:tabs>
      <w:rPr>
        <w:color w:val="000000"/>
      </w:rPr>
    </w:pPr>
  </w:p>
  <w:p w14:paraId="57F77A60" w14:textId="5D5E0E5C" w:rsidR="00B70BC5" w:rsidRDefault="003B3195">
    <w:pPr>
      <w:pBdr>
        <w:top w:val="nil"/>
        <w:left w:val="nil"/>
        <w:bottom w:val="nil"/>
        <w:right w:val="nil"/>
        <w:between w:val="nil"/>
      </w:pBdr>
      <w:tabs>
        <w:tab w:val="center" w:pos="4252"/>
        <w:tab w:val="right" w:pos="8504"/>
      </w:tabs>
      <w:rPr>
        <w:color w:val="000000"/>
      </w:rPr>
    </w:pPr>
    <w:r>
      <w:rPr>
        <w:noProof/>
        <w:sz w:val="16"/>
        <w:szCs w:val="16"/>
        <w:lang w:val="en-US"/>
      </w:rPr>
      <mc:AlternateContent>
        <mc:Choice Requires="wps">
          <w:drawing>
            <wp:anchor distT="0" distB="0" distL="114300" distR="114300" simplePos="0" relativeHeight="251647488" behindDoc="0" locked="0" layoutInCell="1" allowOverlap="1" wp14:anchorId="7C59C2C6" wp14:editId="1A922097">
              <wp:simplePos x="0" y="0"/>
              <wp:positionH relativeFrom="column">
                <wp:posOffset>0</wp:posOffset>
              </wp:positionH>
              <wp:positionV relativeFrom="paragraph">
                <wp:posOffset>42545</wp:posOffset>
              </wp:positionV>
              <wp:extent cx="1438275" cy="276225"/>
              <wp:effectExtent l="0" t="0" r="0" b="0"/>
              <wp:wrapNone/>
              <wp:docPr id="1637469343"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449D3098"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59C2C6" id="_x0000_t202" coordsize="21600,21600" o:spt="202" path="m,l,21600r21600,l21600,xe">
              <v:stroke joinstyle="miter"/>
              <v:path gradientshapeok="t" o:connecttype="rect"/>
            </v:shapetype>
            <v:shape id="_x0000_s1077" type="#_x0000_t202" style="position:absolute;left:0;text-align:left;margin-left:0;margin-top:3.35pt;width:113.25pt;height:21.7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jJyGw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" filled="f" stroked="f" strokeweight=".5pt">
              <v:textbox>
                <w:txbxContent>
                  <w:p w14:paraId="449D3098"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B70BC5">
      <w:rPr>
        <w:color w:val="000000"/>
      </w:rPr>
      <w:t xml:space="preserve"> </w:t>
    </w:r>
    <w:r w:rsidR="00B70BC5">
      <w:rPr>
        <w:color w:val="000000"/>
      </w:rPr>
      <w:fldChar w:fldCharType="begin"/>
    </w:r>
    <w:r w:rsidR="00B70BC5">
      <w:rPr>
        <w:color w:val="000000"/>
      </w:rPr>
      <w:instrText>PAGE</w:instrText>
    </w:r>
    <w:r w:rsidR="00B70BC5">
      <w:rPr>
        <w:color w:val="000000"/>
      </w:rPr>
      <w:fldChar w:fldCharType="separate"/>
    </w:r>
    <w:r w:rsidR="00B70BC5">
      <w:rPr>
        <w:noProof/>
        <w:color w:val="000000"/>
      </w:rPr>
      <w:t>1</w:t>
    </w:r>
    <w:r w:rsidR="00B70BC5">
      <w:rPr>
        <w:color w:val="000000"/>
      </w:rPr>
      <w:fldChar w:fldCharType="end"/>
    </w:r>
    <w:r w:rsidR="00B70BC5">
      <w:rPr>
        <w:noProof/>
      </w:rPr>
      <mc:AlternateContent>
        <mc:Choice Requires="wps">
          <w:drawing>
            <wp:anchor distT="0" distB="0" distL="114300" distR="114300" simplePos="0" relativeHeight="251617792" behindDoc="0" locked="0" layoutInCell="1" hidden="0" allowOverlap="1" wp14:anchorId="4E3E52A8" wp14:editId="47F5D73D">
              <wp:simplePos x="0" y="0"/>
              <wp:positionH relativeFrom="column">
                <wp:posOffset>4447</wp:posOffset>
              </wp:positionH>
              <wp:positionV relativeFrom="paragraph">
                <wp:posOffset>23495</wp:posOffset>
              </wp:positionV>
              <wp:extent cx="5760000" cy="0"/>
              <wp:effectExtent l="0" t="0" r="31750" b="19050"/>
              <wp:wrapTopAndBottom distT="0" distB="0"/>
              <wp:docPr id="1409833122" name="Conector reto 1409833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00" cy="0"/>
                      </a:xfrm>
                      <a:prstGeom prst="line">
                        <a:avLst/>
                      </a:prstGeom>
                      <a:noFill/>
                      <a:ln w="9525">
                        <a:solidFill>
                          <a:srgbClr val="00B050"/>
                        </a:solidFill>
                        <a:round/>
                        <a:headEnd/>
                        <a:tailEnd/>
                      </a:ln>
                    </wps:spPr>
                    <wps:bodyPr/>
                  </wps:wsp>
                </a:graphicData>
              </a:graphic>
            </wp:anchor>
          </w:drawing>
        </mc:Choice>
        <mc:Fallback>
          <w:pict>
            <v:line w14:anchorId="112B1585" id="Conector reto 1409833122" o:spid="_x0000_s1026" style="position:absolute;z-index:251761152;visibility:visible;mso-wrap-style:square;mso-wrap-distance-left:9pt;mso-wrap-distance-top:0;mso-wrap-distance-right:9pt;mso-wrap-distance-bottom:0;mso-position-horizontal:absolute;mso-position-horizontal-relative:text;mso-position-vertical:absolute;mso-position-vertical-relative:text" from=".35pt,1.85pt" to="453.9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" strokecolor="#00b050">
              <w10:wrap type="topAndBottom"/>
            </v:lin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C2930" w14:textId="77777777" w:rsidR="00B70BC5" w:rsidRDefault="00B70BC5">
    <w:pPr>
      <w:pStyle w:val="Rodap"/>
    </w:pP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66B09" w14:textId="77777777" w:rsidR="00B70BC5" w:rsidRDefault="00B70BC5">
    <w:pPr>
      <w:pBdr>
        <w:top w:val="nil"/>
        <w:left w:val="nil"/>
        <w:bottom w:val="nil"/>
        <w:right w:val="nil"/>
        <w:between w:val="nil"/>
      </w:pBdr>
      <w:tabs>
        <w:tab w:val="center" w:pos="4252"/>
        <w:tab w:val="right" w:pos="8504"/>
      </w:tabs>
      <w:rPr>
        <w:color w:val="000000"/>
      </w:rPr>
    </w:pPr>
  </w:p>
  <w:p w14:paraId="3B84FF61" w14:textId="4E69B95E" w:rsidR="00B70BC5" w:rsidRDefault="00932B9A">
    <w:pPr>
      <w:pBdr>
        <w:top w:val="nil"/>
        <w:left w:val="nil"/>
        <w:bottom w:val="nil"/>
        <w:right w:val="nil"/>
        <w:between w:val="nil"/>
      </w:pBdr>
      <w:tabs>
        <w:tab w:val="center" w:pos="4252"/>
        <w:tab w:val="right" w:pos="8504"/>
      </w:tabs>
      <w:rPr>
        <w:color w:val="000000"/>
      </w:rPr>
    </w:pPr>
    <w:r>
      <w:rPr>
        <w:noProof/>
        <w:sz w:val="16"/>
        <w:szCs w:val="16"/>
        <w:lang w:val="en-US"/>
      </w:rPr>
      <mc:AlternateContent>
        <mc:Choice Requires="wps">
          <w:drawing>
            <wp:anchor distT="0" distB="0" distL="114300" distR="114300" simplePos="0" relativeHeight="251628032" behindDoc="0" locked="0" layoutInCell="1" allowOverlap="1" wp14:anchorId="48F91D7F" wp14:editId="17ED5C84">
              <wp:simplePos x="0" y="0"/>
              <wp:positionH relativeFrom="column">
                <wp:posOffset>0</wp:posOffset>
              </wp:positionH>
              <wp:positionV relativeFrom="paragraph">
                <wp:posOffset>0</wp:posOffset>
              </wp:positionV>
              <wp:extent cx="1438275" cy="276225"/>
              <wp:effectExtent l="0" t="0" r="28575" b="28575"/>
              <wp:wrapNone/>
              <wp:docPr id="871351426"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solidFill>
                        <a:schemeClr val="bg1"/>
                      </a:solidFill>
                      <a:ln w="6350">
                        <a:solidFill>
                          <a:schemeClr val="bg1"/>
                        </a:solidFill>
                      </a:ln>
                    </wps:spPr>
                    <wps:txbx>
                      <w:txbxContent>
                        <w:p w14:paraId="37B593F5" w14:textId="77777777" w:rsidR="00932B9A" w:rsidRPr="00E13D7D" w:rsidRDefault="00932B9A" w:rsidP="00932B9A">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F91D7F" id="_x0000_t202" coordsize="21600,21600" o:spt="202" path="m,l,21600r21600,l21600,xe">
              <v:stroke joinstyle="miter"/>
              <v:path gradientshapeok="t" o:connecttype="rect"/>
            </v:shapetype>
            <v:shape id="_x0000_s1078" type="#_x0000_t202" style="position:absolute;left:0;text-align:left;margin-left:0;margin-top:0;width:113.25pt;height:21.7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" fillcolor="white [3212]" strokecolor="white [3212]" strokeweight=".5pt">
              <v:textbox>
                <w:txbxContent>
                  <w:p w14:paraId="37B593F5" w14:textId="77777777" w:rsidR="00932B9A" w:rsidRPr="00E13D7D" w:rsidRDefault="00932B9A" w:rsidP="00932B9A">
                    <w:pPr>
                      <w:rPr>
                        <w:sz w:val="18"/>
                        <w:szCs w:val="18"/>
                      </w:rPr>
                    </w:pPr>
                    <w:r w:rsidRPr="00E13D7D">
                      <w:rPr>
                        <w:sz w:val="18"/>
                        <w:szCs w:val="18"/>
                      </w:rPr>
                      <w:t>PSU-VOLUME II-V</w:t>
                    </w:r>
                    <w:r>
                      <w:rPr>
                        <w:sz w:val="18"/>
                        <w:szCs w:val="18"/>
                      </w:rPr>
                      <w:t>F</w:t>
                    </w:r>
                  </w:p>
                </w:txbxContent>
              </v:textbox>
            </v:shape>
          </w:pict>
        </mc:Fallback>
      </mc:AlternateContent>
    </w:r>
    <w:r w:rsidR="00B70BC5">
      <w:rPr>
        <w:color w:val="000000"/>
      </w:rPr>
      <w:fldChar w:fldCharType="begin"/>
    </w:r>
    <w:r w:rsidR="00B70BC5">
      <w:rPr>
        <w:color w:val="000000"/>
      </w:rPr>
      <w:instrText>PAGE</w:instrText>
    </w:r>
    <w:r w:rsidR="00B70BC5">
      <w:rPr>
        <w:color w:val="000000"/>
      </w:rPr>
      <w:fldChar w:fldCharType="separate"/>
    </w:r>
    <w:r w:rsidR="00B70BC5">
      <w:rPr>
        <w:noProof/>
        <w:color w:val="000000"/>
      </w:rPr>
      <w:t>8</w:t>
    </w:r>
    <w:r w:rsidR="00B70BC5">
      <w:rPr>
        <w:color w:val="000000"/>
      </w:rPr>
      <w:fldChar w:fldCharType="end"/>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3800773"/>
      <w:docPartObj>
        <w:docPartGallery w:val="Page Numbers (Bottom of Page)"/>
        <w:docPartUnique/>
      </w:docPartObj>
    </w:sdtPr>
    <w:sdtEndPr/>
    <w:sdtContent>
      <w:p w14:paraId="5989A7C1" w14:textId="77777777" w:rsidR="00B70BC5" w:rsidRPr="00E95C18" w:rsidRDefault="00B70BC5" w:rsidP="00F41AAA">
        <w:pPr>
          <w:rPr>
            <w:noProof/>
            <w:lang w:eastAsia="pt-BR"/>
          </w:rPr>
        </w:pPr>
      </w:p>
      <w:p w14:paraId="10F58E54" w14:textId="4951457C" w:rsidR="00B70BC5" w:rsidRPr="00A17044" w:rsidRDefault="003B3195" w:rsidP="00F41AAA">
        <w:r>
          <w:rPr>
            <w:noProof/>
            <w:sz w:val="16"/>
            <w:szCs w:val="16"/>
            <w:lang w:val="en-US"/>
          </w:rPr>
          <mc:AlternateContent>
            <mc:Choice Requires="wps">
              <w:drawing>
                <wp:anchor distT="0" distB="0" distL="114300" distR="114300" simplePos="0" relativeHeight="251648512" behindDoc="0" locked="0" layoutInCell="1" allowOverlap="1" wp14:anchorId="4DE38A13" wp14:editId="2D34E78D">
                  <wp:simplePos x="0" y="0"/>
                  <wp:positionH relativeFrom="column">
                    <wp:posOffset>0</wp:posOffset>
                  </wp:positionH>
                  <wp:positionV relativeFrom="paragraph">
                    <wp:posOffset>0</wp:posOffset>
                  </wp:positionV>
                  <wp:extent cx="1438275" cy="276225"/>
                  <wp:effectExtent l="0" t="0" r="0" b="0"/>
                  <wp:wrapNone/>
                  <wp:docPr id="186431872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1A910A9F"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E38A13" id="_x0000_t202" coordsize="21600,21600" o:spt="202" path="m,l,21600r21600,l21600,xe">
                  <v:stroke joinstyle="miter"/>
                  <v:path gradientshapeok="t" o:connecttype="rect"/>
                </v:shapetype>
                <v:shape id="_x0000_s1079" type="#_x0000_t202" style="position:absolute;left:0;text-align:left;margin-left:0;margin-top:0;width:113.25pt;height:21.7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NwDHAIAADQ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qfj8yA7KE44n4WOemf4usIm&#10;Nsz5V2aRaxwJ9etfcJEKsBj0FiUl2F9/uw/xSAF6KWlQOzl1Pw/MCkrUd43k3I8mkyC2eJhM5yke&#10;7K1nd+vRh/oRUJ4j/CmGRzPEe3U2pYX6HWW+ClXRxTTH2jn1Z/PRd4rGb8LFahWDUF6G+Y3eGh5S&#10;B1gDxG/tO7Om58Ejg89wVhnLPtDRxXaErA4eZBW5CkB3qPb4ozQj2/03Ctq/Pceo62df/gY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HG03AMcAgAANAQAAA4AAAAAAAAAAAAAAAAALgIAAGRycy9lMm9Eb2MueG1sUEsBAi0A&#10;FAAGAAgAAAAhAHGuK/rdAAAABAEAAA8AAAAAAAAAAAAAAAAAdgQAAGRycy9kb3ducmV2LnhtbFBL&#10;BQYAAAAABAAEAPMAAACABQAAAAA=&#10;" filled="f" stroked="f" strokeweight=".5pt">
                  <v:textbox>
                    <w:txbxContent>
                      <w:p w14:paraId="1A910A9F"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B70BC5">
          <w:rPr>
            <w:noProof/>
            <w:sz w:val="16"/>
            <w:szCs w:val="16"/>
            <w:lang w:val="en-US"/>
          </w:rPr>
          <mc:AlternateContent>
            <mc:Choice Requires="wps">
              <w:drawing>
                <wp:anchor distT="0" distB="0" distL="114300" distR="114300" simplePos="0" relativeHeight="251614720" behindDoc="0" locked="0" layoutInCell="1" allowOverlap="1" wp14:anchorId="40CC8598" wp14:editId="4D24DF22">
                  <wp:simplePos x="0" y="0"/>
                  <wp:positionH relativeFrom="column">
                    <wp:posOffset>0</wp:posOffset>
                  </wp:positionH>
                  <wp:positionV relativeFrom="paragraph">
                    <wp:posOffset>0</wp:posOffset>
                  </wp:positionV>
                  <wp:extent cx="5760000" cy="0"/>
                  <wp:effectExtent l="0" t="0" r="0" b="0"/>
                  <wp:wrapTopAndBottom/>
                  <wp:docPr id="320483784" name="Conector reto 320483784"/>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B864135" id="Conector reto 320483784"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wrap type="topAndBottom"/>
                </v:line>
              </w:pict>
            </mc:Fallback>
          </mc:AlternateContent>
        </w:r>
        <w:r w:rsidR="00B70BC5">
          <w:fldChar w:fldCharType="begin"/>
        </w:r>
        <w:r w:rsidR="00B70BC5">
          <w:instrText>PAGE   \* MERGEFORMAT</w:instrText>
        </w:r>
        <w:r w:rsidR="00B70BC5">
          <w:fldChar w:fldCharType="separate"/>
        </w:r>
        <w:r w:rsidR="00B70BC5">
          <w:t>124</w:t>
        </w:r>
        <w:r w:rsidR="00B70BC5">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09E7B" w14:textId="77777777" w:rsidR="00C91BE9" w:rsidRDefault="00C91BE9" w:rsidP="006D3F85">
    <w:pPr>
      <w:pStyle w:val="Rodap"/>
    </w:pPr>
  </w:p>
  <w:p w14:paraId="395C96EC" w14:textId="439A0C12" w:rsidR="00C91BE9" w:rsidRPr="00D3018F" w:rsidRDefault="00C91BE9" w:rsidP="006D3F85">
    <w:pPr>
      <w:pStyle w:val="Rodap"/>
    </w:pPr>
    <w:r>
      <w:rPr>
        <w:noProof/>
        <w:sz w:val="16"/>
        <w:szCs w:val="16"/>
        <w:lang w:val="en-US"/>
      </w:rPr>
      <mc:AlternateContent>
        <mc:Choice Requires="wps">
          <w:drawing>
            <wp:anchor distT="0" distB="0" distL="114300" distR="114300" simplePos="0" relativeHeight="251685376" behindDoc="0" locked="0" layoutInCell="1" allowOverlap="1" wp14:anchorId="07CDE90E" wp14:editId="017281C0">
              <wp:simplePos x="0" y="0"/>
              <wp:positionH relativeFrom="column">
                <wp:posOffset>0</wp:posOffset>
              </wp:positionH>
              <wp:positionV relativeFrom="paragraph">
                <wp:posOffset>0</wp:posOffset>
              </wp:positionV>
              <wp:extent cx="1438275" cy="276225"/>
              <wp:effectExtent l="0" t="0" r="0" b="0"/>
              <wp:wrapNone/>
              <wp:docPr id="1403738925"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C75D660" w14:textId="77777777" w:rsidR="00C91BE9" w:rsidRPr="00E13D7D" w:rsidRDefault="00C91BE9" w:rsidP="00C91BE9">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CDE90E" id="_x0000_t202" coordsize="21600,21600" o:spt="202" path="m,l,21600r21600,l21600,xe">
              <v:stroke joinstyle="miter"/>
              <v:path gradientshapeok="t" o:connecttype="rect"/>
            </v:shapetype>
            <v:shape id="_x0000_s1028" type="#_x0000_t202" style="position:absolute;left:0;text-align:left;margin-left:0;margin-top:0;width:113.25pt;height:21.7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Ja/Gw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mwi9McG6gOOJ6Dnnlv+bLBHlbM&#10;h1fmkGqcCOUbXnCRCrAWHC1KanC//nYf45EB9FLSonRK6n/umBOUqO8GubkfjcdRa+kwntzmeHDX&#10;ns21x+z0I6A6R/hRLE9mjA/qZEoH+h1VvohV0cUMx9olDSfzMfSCxl/CxWKRglBdloWVWVseU0dU&#10;I8Jv3Ttz9khDQAKf4SQyVnxgo4/t+VjsAsgmURVx7lE9wo/KTGQff1GU/vU5RV3++vw3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AbyWvxsCAAAzBAAADgAAAAAAAAAAAAAAAAAuAgAAZHJzL2Uyb0RvYy54bWxQSwECLQAU&#10;AAYACAAAACEAca4r+t0AAAAEAQAADwAAAAAAAAAAAAAAAAB1BAAAZHJzL2Rvd25yZXYueG1sUEsF&#10;BgAAAAAEAAQA8wAAAH8FAAAAAA==&#10;" filled="f" stroked="f" strokeweight=".5pt">
              <v:textbox>
                <w:txbxContent>
                  <w:p w14:paraId="5C75D660" w14:textId="77777777" w:rsidR="00C91BE9" w:rsidRPr="00E13D7D" w:rsidRDefault="00C91BE9" w:rsidP="00C91BE9">
                    <w:pPr>
                      <w:rPr>
                        <w:sz w:val="18"/>
                        <w:szCs w:val="18"/>
                      </w:rPr>
                    </w:pPr>
                    <w:r w:rsidRPr="00E13D7D">
                      <w:rPr>
                        <w:sz w:val="18"/>
                        <w:szCs w:val="18"/>
                      </w:rPr>
                      <w:t>PSU-VOLUME II-V</w:t>
                    </w:r>
                    <w:r>
                      <w:rPr>
                        <w:sz w:val="18"/>
                        <w:szCs w:val="18"/>
                      </w:rPr>
                      <w:t>F</w:t>
                    </w:r>
                  </w:p>
                </w:txbxContent>
              </v:textbox>
            </v:shape>
          </w:pict>
        </mc:Fallback>
      </mc:AlternateContent>
    </w:r>
    <w:r>
      <w:fldChar w:fldCharType="begin"/>
    </w:r>
    <w:r>
      <w:instrText>PAGE   \* MERGEFORMAT</w:instrText>
    </w:r>
    <w:r>
      <w:fldChar w:fldCharType="separate"/>
    </w:r>
    <w:r>
      <w:rPr>
        <w:noProof/>
      </w:rPr>
      <w:t>32</w:t>
    </w:r>
    <w:r>
      <w:fldChar w:fldCharType="end"/>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003E5" w14:textId="77777777" w:rsidR="00B70BC5" w:rsidRDefault="00B70BC5" w:rsidP="00F41AAA"/>
  <w:p w14:paraId="66124E04" w14:textId="7A8A946D" w:rsidR="00B70BC5" w:rsidRPr="00A17044" w:rsidRDefault="003B3195" w:rsidP="00F41AAA">
    <w:r>
      <w:rPr>
        <w:noProof/>
        <w:sz w:val="16"/>
        <w:szCs w:val="16"/>
        <w:lang w:val="en-US"/>
      </w:rPr>
      <mc:AlternateContent>
        <mc:Choice Requires="wps">
          <w:drawing>
            <wp:anchor distT="0" distB="0" distL="114300" distR="114300" simplePos="0" relativeHeight="251649536" behindDoc="0" locked="0" layoutInCell="1" allowOverlap="1" wp14:anchorId="316D1142" wp14:editId="403BEDF6">
              <wp:simplePos x="0" y="0"/>
              <wp:positionH relativeFrom="column">
                <wp:posOffset>0</wp:posOffset>
              </wp:positionH>
              <wp:positionV relativeFrom="paragraph">
                <wp:posOffset>0</wp:posOffset>
              </wp:positionV>
              <wp:extent cx="1438275" cy="276225"/>
              <wp:effectExtent l="0" t="0" r="0" b="0"/>
              <wp:wrapNone/>
              <wp:docPr id="1531116567"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314D38D8"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6D1142" id="_x0000_t202" coordsize="21600,21600" o:spt="202" path="m,l,21600r21600,l21600,xe">
              <v:stroke joinstyle="miter"/>
              <v:path gradientshapeok="t" o:connecttype="rect"/>
            </v:shapetype>
            <v:shape id="_x0000_s1080" type="#_x0000_t202" style="position:absolute;left:0;text-align:left;margin-left:0;margin-top:0;width:113.25pt;height:21.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aFEHAIAADQ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M+hoUQcAgAANAQAAA4AAAAAAAAAAAAAAAAALgIAAGRycy9lMm9Eb2MueG1sUEsBAi0A&#10;FAAGAAgAAAAhAHGuK/rdAAAABAEAAA8AAAAAAAAAAAAAAAAAdgQAAGRycy9kb3ducmV2LnhtbFBL&#10;BQYAAAAABAAEAPMAAACABQAAAAA=&#10;" filled="f" stroked="f" strokeweight=".5pt">
              <v:textbox>
                <w:txbxContent>
                  <w:p w14:paraId="314D38D8"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B70BC5">
      <w:fldChar w:fldCharType="begin"/>
    </w:r>
    <w:r w:rsidR="00B70BC5">
      <w:instrText>PAGE</w:instrText>
    </w:r>
    <w:r w:rsidR="00B70BC5">
      <w:fldChar w:fldCharType="separate"/>
    </w:r>
    <w:r w:rsidR="00B70BC5">
      <w:t>17</w:t>
    </w:r>
    <w:r w:rsidR="00B70BC5">
      <w:fldChar w:fldCharType="end"/>
    </w:r>
    <w:r w:rsidR="00B70BC5">
      <w:rPr>
        <w:noProof/>
      </w:rPr>
      <mc:AlternateContent>
        <mc:Choice Requires="wps">
          <w:drawing>
            <wp:anchor distT="4294967295" distB="4294967295" distL="114300" distR="114300" simplePos="0" relativeHeight="251618816" behindDoc="0" locked="0" layoutInCell="1" hidden="0" allowOverlap="1" wp14:anchorId="4CE75B88" wp14:editId="62AF5016">
              <wp:simplePos x="0" y="0"/>
              <wp:positionH relativeFrom="column">
                <wp:posOffset>1</wp:posOffset>
              </wp:positionH>
              <wp:positionV relativeFrom="paragraph">
                <wp:posOffset>0</wp:posOffset>
              </wp:positionV>
              <wp:extent cx="9252000" cy="0"/>
              <wp:effectExtent l="0" t="4763" r="0" b="4763"/>
              <wp:wrapNone/>
              <wp:docPr id="1795304801" name="Conector reto 1795304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2000" cy="0"/>
                      </a:xfrm>
                      <a:prstGeom prst="line">
                        <a:avLst/>
                      </a:prstGeom>
                      <a:noFill/>
                      <a:ln w="9525">
                        <a:solidFill>
                          <a:srgbClr val="00B050"/>
                        </a:solidFill>
                        <a:round/>
                        <a:headEnd/>
                        <a:tailEnd/>
                      </a:ln>
                    </wps:spPr>
                    <wps:bodyPr/>
                  </wps:wsp>
                </a:graphicData>
              </a:graphic>
            </wp:anchor>
          </w:drawing>
        </mc:Choice>
        <mc:Fallback>
          <w:pict>
            <v:line w14:anchorId="3CFEE9BE" id="Conector reto 1795304801" o:spid="_x0000_s1026" style="position:absolute;z-index:251761152;visibility:visible;mso-wrap-style:square;mso-wrap-distance-left:9pt;mso-wrap-distance-top:-3e-5mm;mso-wrap-distance-right:9pt;mso-wrap-distance-bottom:-3e-5mm;mso-position-horizontal:absolute;mso-position-horizontal-relative:text;mso-position-vertical:absolute;mso-position-vertical-relative:text"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" strokecolor="#00b050"/>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6C24ED" w14:textId="77777777" w:rsidR="00B70BC5" w:rsidRDefault="00B70BC5"/>
  <w:p w14:paraId="04D1608F" w14:textId="6A60F5DD" w:rsidR="00B70BC5" w:rsidRDefault="00932B9A">
    <w:r>
      <w:rPr>
        <w:noProof/>
        <w:sz w:val="16"/>
        <w:szCs w:val="16"/>
        <w:lang w:val="en-US"/>
      </w:rPr>
      <mc:AlternateContent>
        <mc:Choice Requires="wps">
          <w:drawing>
            <wp:anchor distT="0" distB="0" distL="114300" distR="114300" simplePos="0" relativeHeight="251629056" behindDoc="0" locked="0" layoutInCell="1" allowOverlap="1" wp14:anchorId="24C516F3" wp14:editId="2AFAA28D">
              <wp:simplePos x="0" y="0"/>
              <wp:positionH relativeFrom="column">
                <wp:posOffset>0</wp:posOffset>
              </wp:positionH>
              <wp:positionV relativeFrom="paragraph">
                <wp:posOffset>0</wp:posOffset>
              </wp:positionV>
              <wp:extent cx="1438275" cy="276225"/>
              <wp:effectExtent l="0" t="0" r="0" b="0"/>
              <wp:wrapNone/>
              <wp:docPr id="169382203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2AE56FFE" w14:textId="77777777" w:rsidR="00932B9A" w:rsidRPr="00E13D7D" w:rsidRDefault="00932B9A" w:rsidP="00932B9A">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C516F3" id="_x0000_t202" coordsize="21600,21600" o:spt="202" path="m,l,21600r21600,l21600,xe">
              <v:stroke joinstyle="miter"/>
              <v:path gradientshapeok="t" o:connecttype="rect"/>
            </v:shapetype>
            <v:shape id="_x0000_s1081" type="#_x0000_t202" style="position:absolute;left:0;text-align:left;margin-left:0;margin-top:0;width:113.25pt;height:21.7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sBPukRsCAAA0BAAADgAAAAAAAAAAAAAAAAAuAgAAZHJzL2Uyb0RvYy54bWxQSwECLQAU&#10;AAYACAAAACEAca4r+t0AAAAEAQAADwAAAAAAAAAAAAAAAAB1BAAAZHJzL2Rvd25yZXYueG1sUEsF&#10;BgAAAAAEAAQA8wAAAH8FAAAAAA==&#10;" filled="f" stroked="f" strokeweight=".5pt">
              <v:textbox>
                <w:txbxContent>
                  <w:p w14:paraId="2AE56FFE" w14:textId="77777777" w:rsidR="00932B9A" w:rsidRPr="00E13D7D" w:rsidRDefault="00932B9A" w:rsidP="00932B9A">
                    <w:pPr>
                      <w:rPr>
                        <w:sz w:val="18"/>
                        <w:szCs w:val="18"/>
                      </w:rPr>
                    </w:pPr>
                    <w:r w:rsidRPr="00E13D7D">
                      <w:rPr>
                        <w:sz w:val="18"/>
                        <w:szCs w:val="18"/>
                      </w:rPr>
                      <w:t>PSU-VOLUME II-V</w:t>
                    </w:r>
                    <w:r>
                      <w:rPr>
                        <w:sz w:val="18"/>
                        <w:szCs w:val="18"/>
                      </w:rPr>
                      <w:t>F</w:t>
                    </w:r>
                  </w:p>
                </w:txbxContent>
              </v:textbox>
            </v:shape>
          </w:pict>
        </mc:Fallback>
      </mc:AlternateContent>
    </w:r>
    <w:r w:rsidR="00B70BC5">
      <w:fldChar w:fldCharType="begin"/>
    </w:r>
    <w:r w:rsidR="00B70BC5">
      <w:instrText>PAGE</w:instrText>
    </w:r>
    <w:r w:rsidR="00B70BC5">
      <w:fldChar w:fldCharType="separate"/>
    </w:r>
    <w:r w:rsidR="00B70BC5">
      <w:rPr>
        <w:noProof/>
      </w:rPr>
      <w:t>14</w:t>
    </w:r>
    <w:r w:rsidR="00B70BC5">
      <w:fldChar w:fldCharType="end"/>
    </w:r>
    <w:r w:rsidR="00B70BC5">
      <w:rPr>
        <w:noProof/>
      </w:rPr>
      <mc:AlternateContent>
        <mc:Choice Requires="wps">
          <w:drawing>
            <wp:anchor distT="4294967295" distB="4294967295" distL="114300" distR="114300" simplePos="0" relativeHeight="251616768" behindDoc="0" locked="0" layoutInCell="1" hidden="0" allowOverlap="1" wp14:anchorId="01A53BAE" wp14:editId="3AEF4652">
              <wp:simplePos x="0" y="0"/>
              <wp:positionH relativeFrom="column">
                <wp:posOffset>1</wp:posOffset>
              </wp:positionH>
              <wp:positionV relativeFrom="paragraph">
                <wp:posOffset>0</wp:posOffset>
              </wp:positionV>
              <wp:extent cx="5760085" cy="0"/>
              <wp:effectExtent l="0" t="4763" r="0" b="4763"/>
              <wp:wrapNone/>
              <wp:docPr id="714794797" name="Conector reto 7147947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wps:spPr>
                    <wps:bodyPr/>
                  </wps:wsp>
                </a:graphicData>
              </a:graphic>
            </wp:anchor>
          </w:drawing>
        </mc:Choice>
        <mc:Fallback>
          <w:pict>
            <v:line w14:anchorId="0065F0DC" id="Conector reto 714794797" o:spid="_x0000_s1026" style="position:absolute;z-index:251761152;visibility:visible;mso-wrap-style:square;mso-wrap-distance-left:9pt;mso-wrap-distance-top:-3e-5mm;mso-wrap-distance-right:9pt;mso-wrap-distance-bottom:-3e-5mm;mso-position-horizontal:absolute;mso-position-horizontal-relative:text;mso-position-vertical:absolute;mso-position-vertical-relative:text"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2BED5" w14:textId="77777777" w:rsidR="00B70BC5" w:rsidRDefault="00B70BC5"/>
  <w:p w14:paraId="64AFB988" w14:textId="4B1E9384" w:rsidR="00B70BC5" w:rsidRDefault="00932B9A">
    <w:r>
      <w:rPr>
        <w:noProof/>
        <w:sz w:val="16"/>
        <w:szCs w:val="16"/>
        <w:lang w:val="en-US"/>
      </w:rPr>
      <mc:AlternateContent>
        <mc:Choice Requires="wps">
          <w:drawing>
            <wp:anchor distT="0" distB="0" distL="114300" distR="114300" simplePos="0" relativeHeight="251630080" behindDoc="0" locked="0" layoutInCell="1" allowOverlap="1" wp14:anchorId="6F0E172D" wp14:editId="3FFAF73A">
              <wp:simplePos x="0" y="0"/>
              <wp:positionH relativeFrom="column">
                <wp:posOffset>0</wp:posOffset>
              </wp:positionH>
              <wp:positionV relativeFrom="paragraph">
                <wp:posOffset>0</wp:posOffset>
              </wp:positionV>
              <wp:extent cx="1438275" cy="276225"/>
              <wp:effectExtent l="0" t="0" r="0" b="0"/>
              <wp:wrapNone/>
              <wp:docPr id="1151623306"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65B512C7" w14:textId="77777777" w:rsidR="00932B9A" w:rsidRPr="00E13D7D" w:rsidRDefault="00932B9A" w:rsidP="00932B9A">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0E172D" id="_x0000_t202" coordsize="21600,21600" o:spt="202" path="m,l,21600r21600,l21600,xe">
              <v:stroke joinstyle="miter"/>
              <v:path gradientshapeok="t" o:connecttype="rect"/>
            </v:shapetype>
            <v:shape id="_x0000_s1082" type="#_x0000_t202" style="position:absolute;left:0;text-align:left;margin-left:0;margin-top:0;width:113.25pt;height:21.7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081HA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OpmeBtlAdcD5HPTUe8uXDTax&#10;Yj68Modc40io3/CCi1SAxeBoUVKD+/W3+xiPFKCXkha1U1L/c8ecoER9N0jO/Wg8jmJLh/HkNseD&#10;u/Zsrj1mpx8B5TnCn2J5MmN8UCdTOtDvKPNFrIouZjjWLmk4mY+hVzR+Ey4WixSE8rIsrMza8pg6&#10;whohfuvembNHHgIy+AwnlbHiAx19bE/IYhdANomrCHSP6hF/lGZi+/iNovavzynq8tnnvwE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HDDTzUcAgAANAQAAA4AAAAAAAAAAAAAAAAALgIAAGRycy9lMm9Eb2MueG1sUEsBAi0A&#10;FAAGAAgAAAAhAHGuK/rdAAAABAEAAA8AAAAAAAAAAAAAAAAAdgQAAGRycy9kb3ducmV2LnhtbFBL&#10;BQYAAAAABAAEAPMAAACABQAAAAA=&#10;" filled="f" stroked="f" strokeweight=".5pt">
              <v:textbox>
                <w:txbxContent>
                  <w:p w14:paraId="65B512C7" w14:textId="77777777" w:rsidR="00932B9A" w:rsidRPr="00E13D7D" w:rsidRDefault="00932B9A" w:rsidP="00932B9A">
                    <w:pPr>
                      <w:rPr>
                        <w:sz w:val="18"/>
                        <w:szCs w:val="18"/>
                      </w:rPr>
                    </w:pPr>
                    <w:r w:rsidRPr="00E13D7D">
                      <w:rPr>
                        <w:sz w:val="18"/>
                        <w:szCs w:val="18"/>
                      </w:rPr>
                      <w:t>PSU-VOLUME II-V</w:t>
                    </w:r>
                    <w:r>
                      <w:rPr>
                        <w:sz w:val="18"/>
                        <w:szCs w:val="18"/>
                      </w:rPr>
                      <w:t>F</w:t>
                    </w:r>
                  </w:p>
                </w:txbxContent>
              </v:textbox>
            </v:shape>
          </w:pict>
        </mc:Fallback>
      </mc:AlternateContent>
    </w:r>
    <w:r w:rsidR="00B70BC5">
      <w:fldChar w:fldCharType="begin"/>
    </w:r>
    <w:r w:rsidR="00B70BC5">
      <w:instrText>PAGE</w:instrText>
    </w:r>
    <w:r w:rsidR="00B70BC5">
      <w:fldChar w:fldCharType="separate"/>
    </w:r>
    <w:r w:rsidR="00B70BC5">
      <w:rPr>
        <w:noProof/>
      </w:rPr>
      <w:t>15</w:t>
    </w:r>
    <w:r w:rsidR="00B70BC5">
      <w:fldChar w:fldCharType="end"/>
    </w:r>
    <w:r w:rsidR="00B70BC5">
      <w:rPr>
        <w:noProof/>
      </w:rPr>
      <mc:AlternateContent>
        <mc:Choice Requires="wps">
          <w:drawing>
            <wp:anchor distT="4294967295" distB="4294967295" distL="114300" distR="114300" simplePos="0" relativeHeight="251615744" behindDoc="0" locked="0" layoutInCell="1" hidden="0" allowOverlap="1" wp14:anchorId="3AC1D5A6" wp14:editId="392E03D7">
              <wp:simplePos x="0" y="0"/>
              <wp:positionH relativeFrom="column">
                <wp:posOffset>1</wp:posOffset>
              </wp:positionH>
              <wp:positionV relativeFrom="paragraph">
                <wp:posOffset>0</wp:posOffset>
              </wp:positionV>
              <wp:extent cx="9252000" cy="0"/>
              <wp:effectExtent l="0" t="4763" r="0" b="4763"/>
              <wp:wrapNone/>
              <wp:docPr id="550117338" name="Conector re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2000" cy="0"/>
                      </a:xfrm>
                      <a:prstGeom prst="line">
                        <a:avLst/>
                      </a:prstGeom>
                      <a:noFill/>
                      <a:ln w="9525">
                        <a:solidFill>
                          <a:srgbClr val="00B050"/>
                        </a:solidFill>
                        <a:round/>
                        <a:headEnd/>
                        <a:tailEnd/>
                      </a:ln>
                    </wps:spPr>
                    <wps:bodyPr/>
                  </wps:wsp>
                </a:graphicData>
              </a:graphic>
            </wp:anchor>
          </w:drawing>
        </mc:Choice>
        <mc:Fallback>
          <w:pict>
            <v:line w14:anchorId="586DBA93" id="Conector reto 6" o:spid="_x0000_s1026" style="position:absolute;z-index:251761152;visibility:visible;mso-wrap-style:square;mso-wrap-distance-left:9pt;mso-wrap-distance-top:-3e-5mm;mso-wrap-distance-right:9pt;mso-wrap-distance-bottom:-3e-5mm;mso-position-horizontal:absolute;mso-position-horizontal-relative:text;mso-position-vertical:absolute;mso-position-vertical-relative:text"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" strokecolor="#00b050"/>
          </w:pict>
        </mc:Fallback>
      </mc:AlternateConten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90539060"/>
      <w:docPartObj>
        <w:docPartGallery w:val="Page Numbers (Bottom of Page)"/>
        <w:docPartUnique/>
      </w:docPartObj>
    </w:sdtPr>
    <w:sdtEndPr/>
    <w:sdtContent>
      <w:p w14:paraId="1A04A508" w14:textId="77777777" w:rsidR="00B70BC5" w:rsidRPr="00E95C18" w:rsidRDefault="00B70BC5" w:rsidP="00741A41">
        <w:pPr>
          <w:rPr>
            <w:noProof/>
            <w:lang w:eastAsia="pt-BR"/>
          </w:rPr>
        </w:pPr>
      </w:p>
      <w:p w14:paraId="3F3BDC8D" w14:textId="301E5C30" w:rsidR="00B70BC5" w:rsidRDefault="00932B9A" w:rsidP="00A478D3">
        <w:r>
          <w:rPr>
            <w:noProof/>
            <w:sz w:val="16"/>
            <w:szCs w:val="16"/>
            <w:lang w:val="en-US"/>
          </w:rPr>
          <mc:AlternateContent>
            <mc:Choice Requires="wps">
              <w:drawing>
                <wp:anchor distT="0" distB="0" distL="114300" distR="114300" simplePos="0" relativeHeight="251631104" behindDoc="0" locked="0" layoutInCell="1" allowOverlap="1" wp14:anchorId="17C36AB1" wp14:editId="3EE0C631">
                  <wp:simplePos x="0" y="0"/>
                  <wp:positionH relativeFrom="column">
                    <wp:posOffset>0</wp:posOffset>
                  </wp:positionH>
                  <wp:positionV relativeFrom="paragraph">
                    <wp:posOffset>0</wp:posOffset>
                  </wp:positionV>
                  <wp:extent cx="1438275" cy="276225"/>
                  <wp:effectExtent l="0" t="0" r="28575" b="28575"/>
                  <wp:wrapNone/>
                  <wp:docPr id="788221128"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solidFill>
                            <a:schemeClr val="bg1"/>
                          </a:solidFill>
                          <a:ln w="6350">
                            <a:solidFill>
                              <a:schemeClr val="bg1"/>
                            </a:solidFill>
                          </a:ln>
                        </wps:spPr>
                        <wps:txbx>
                          <w:txbxContent>
                            <w:p w14:paraId="7D850F69" w14:textId="77777777" w:rsidR="00932B9A" w:rsidRPr="00E13D7D" w:rsidRDefault="00932B9A" w:rsidP="00932B9A">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C36AB1" id="_x0000_t202" coordsize="21600,21600" o:spt="202" path="m,l,21600r21600,l21600,xe">
                  <v:stroke joinstyle="miter"/>
                  <v:path gradientshapeok="t" o:connecttype="rect"/>
                </v:shapetype>
                <v:shape id="_x0000_s1083" type="#_x0000_t202" style="position:absolute;left:0;text-align:left;margin-left:0;margin-top:0;width:113.25pt;height:21.7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" fillcolor="white [3212]" strokecolor="white [3212]" strokeweight=".5pt">
                  <v:textbox>
                    <w:txbxContent>
                      <w:p w14:paraId="7D850F69" w14:textId="77777777" w:rsidR="00932B9A" w:rsidRPr="00E13D7D" w:rsidRDefault="00932B9A" w:rsidP="00932B9A">
                        <w:pPr>
                          <w:rPr>
                            <w:sz w:val="18"/>
                            <w:szCs w:val="18"/>
                          </w:rPr>
                        </w:pPr>
                        <w:r w:rsidRPr="00E13D7D">
                          <w:rPr>
                            <w:sz w:val="18"/>
                            <w:szCs w:val="18"/>
                          </w:rPr>
                          <w:t>PSU-VOLUME II-V</w:t>
                        </w:r>
                        <w:r>
                          <w:rPr>
                            <w:sz w:val="18"/>
                            <w:szCs w:val="18"/>
                          </w:rPr>
                          <w:t>F</w:t>
                        </w:r>
                      </w:p>
                    </w:txbxContent>
                  </v:textbox>
                </v:shape>
              </w:pict>
            </mc:Fallback>
          </mc:AlternateContent>
        </w:r>
        <w:r w:rsidR="00B70BC5">
          <w:rPr>
            <w:noProof/>
            <w:sz w:val="16"/>
            <w:szCs w:val="16"/>
            <w:lang w:eastAsia="pt-BR"/>
          </w:rPr>
          <mc:AlternateContent>
            <mc:Choice Requires="wps">
              <w:drawing>
                <wp:anchor distT="0" distB="0" distL="114300" distR="114300" simplePos="0" relativeHeight="251613696" behindDoc="0" locked="0" layoutInCell="1" allowOverlap="1" wp14:anchorId="7EEC8D45" wp14:editId="53F49EA7">
                  <wp:simplePos x="0" y="0"/>
                  <wp:positionH relativeFrom="column">
                    <wp:posOffset>4445</wp:posOffset>
                  </wp:positionH>
                  <wp:positionV relativeFrom="paragraph">
                    <wp:posOffset>-17780</wp:posOffset>
                  </wp:positionV>
                  <wp:extent cx="5760000" cy="0"/>
                  <wp:effectExtent l="0" t="0" r="0" b="0"/>
                  <wp:wrapTopAndBottom/>
                  <wp:docPr id="15" name="Conector reto 15"/>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9421E70" id="Conector reto 15" o:spid="_x0000_s1026" style="position:absolute;z-index:251761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rsidR="00B70BC5">
          <w:fldChar w:fldCharType="begin"/>
        </w:r>
        <w:r w:rsidR="00B70BC5">
          <w:instrText>PAGE   \* MERGEFORMAT</w:instrText>
        </w:r>
        <w:r w:rsidR="00B70BC5">
          <w:fldChar w:fldCharType="separate"/>
        </w:r>
        <w:r w:rsidR="00B70BC5">
          <w:rPr>
            <w:noProof/>
          </w:rPr>
          <w:t>56</w:t>
        </w:r>
        <w:r w:rsidR="00B70BC5">
          <w:fldChar w:fldCharType="end"/>
        </w:r>
      </w:p>
    </w:sdtContent>
  </w:sdt>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8536924"/>
      <w:docPartObj>
        <w:docPartGallery w:val="Page Numbers (Bottom of Page)"/>
        <w:docPartUnique/>
      </w:docPartObj>
    </w:sdtPr>
    <w:sdtEndPr/>
    <w:sdtContent>
      <w:p w14:paraId="79E02EBA" w14:textId="77777777" w:rsidR="00643DC7" w:rsidRPr="00E95C18" w:rsidRDefault="00643DC7" w:rsidP="00741A41">
        <w:pPr>
          <w:rPr>
            <w:noProof/>
            <w:lang w:eastAsia="pt-BR"/>
          </w:rPr>
        </w:pPr>
      </w:p>
      <w:p w14:paraId="286D86DD" w14:textId="44874C53" w:rsidR="00643DC7" w:rsidRDefault="00932B9A" w:rsidP="00A478D3">
        <w:r>
          <w:rPr>
            <w:noProof/>
            <w:sz w:val="16"/>
            <w:szCs w:val="16"/>
            <w:lang w:val="en-US"/>
          </w:rPr>
          <mc:AlternateContent>
            <mc:Choice Requires="wps">
              <w:drawing>
                <wp:anchor distT="0" distB="0" distL="114300" distR="114300" simplePos="0" relativeHeight="251632128" behindDoc="0" locked="0" layoutInCell="1" allowOverlap="1" wp14:anchorId="1587E58B" wp14:editId="197DD3B9">
                  <wp:simplePos x="0" y="0"/>
                  <wp:positionH relativeFrom="column">
                    <wp:posOffset>0</wp:posOffset>
                  </wp:positionH>
                  <wp:positionV relativeFrom="paragraph">
                    <wp:posOffset>0</wp:posOffset>
                  </wp:positionV>
                  <wp:extent cx="1438275" cy="276225"/>
                  <wp:effectExtent l="0" t="0" r="28575" b="28575"/>
                  <wp:wrapNone/>
                  <wp:docPr id="183026317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solidFill>
                            <a:schemeClr val="bg1"/>
                          </a:solidFill>
                          <a:ln w="6350">
                            <a:solidFill>
                              <a:schemeClr val="bg1"/>
                            </a:solidFill>
                          </a:ln>
                        </wps:spPr>
                        <wps:txbx>
                          <w:txbxContent>
                            <w:p w14:paraId="2399D72D" w14:textId="77777777" w:rsidR="00932B9A" w:rsidRPr="00E13D7D" w:rsidRDefault="00932B9A" w:rsidP="00932B9A">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87E58B" id="_x0000_t202" coordsize="21600,21600" o:spt="202" path="m,l,21600r21600,l21600,xe">
                  <v:stroke joinstyle="miter"/>
                  <v:path gradientshapeok="t" o:connecttype="rect"/>
                </v:shapetype>
                <v:shape id="_x0000_s1084" type="#_x0000_t202" style="position:absolute;left:0;text-align:left;margin-left:0;margin-top:0;width:113.25pt;height:21.7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" fillcolor="white [3212]" strokecolor="white [3212]" strokeweight=".5pt">
                  <v:textbox>
                    <w:txbxContent>
                      <w:p w14:paraId="2399D72D" w14:textId="77777777" w:rsidR="00932B9A" w:rsidRPr="00E13D7D" w:rsidRDefault="00932B9A" w:rsidP="00932B9A">
                        <w:pPr>
                          <w:rPr>
                            <w:sz w:val="18"/>
                            <w:szCs w:val="18"/>
                          </w:rPr>
                        </w:pPr>
                        <w:r w:rsidRPr="00E13D7D">
                          <w:rPr>
                            <w:sz w:val="18"/>
                            <w:szCs w:val="18"/>
                          </w:rPr>
                          <w:t>PSU-VOLUME II-V</w:t>
                        </w:r>
                        <w:r>
                          <w:rPr>
                            <w:sz w:val="18"/>
                            <w:szCs w:val="18"/>
                          </w:rPr>
                          <w:t>F</w:t>
                        </w:r>
                      </w:p>
                    </w:txbxContent>
                  </v:textbox>
                </v:shape>
              </w:pict>
            </mc:Fallback>
          </mc:AlternateContent>
        </w:r>
        <w:r w:rsidR="00643DC7">
          <w:rPr>
            <w:noProof/>
            <w:sz w:val="16"/>
            <w:szCs w:val="16"/>
            <w:lang w:eastAsia="pt-BR"/>
          </w:rPr>
          <mc:AlternateContent>
            <mc:Choice Requires="wps">
              <w:drawing>
                <wp:anchor distT="0" distB="0" distL="114300" distR="114300" simplePos="0" relativeHeight="251619840" behindDoc="0" locked="0" layoutInCell="1" allowOverlap="1" wp14:anchorId="0CDB9857" wp14:editId="12F429D9">
                  <wp:simplePos x="0" y="0"/>
                  <wp:positionH relativeFrom="column">
                    <wp:posOffset>4445</wp:posOffset>
                  </wp:positionH>
                  <wp:positionV relativeFrom="paragraph">
                    <wp:posOffset>-17780</wp:posOffset>
                  </wp:positionV>
                  <wp:extent cx="9252000" cy="0"/>
                  <wp:effectExtent l="0" t="0" r="0" b="0"/>
                  <wp:wrapTopAndBottom/>
                  <wp:docPr id="1320047565" name="Conector reto 1320047565"/>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04C5364" id="Conector reto 1320047565" o:spid="_x0000_s1026" style="position:absolute;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728.8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" strokecolor="#00b050">
                  <w10:wrap type="topAndBottom"/>
                </v:line>
              </w:pict>
            </mc:Fallback>
          </mc:AlternateContent>
        </w:r>
        <w:r w:rsidR="00643DC7">
          <w:fldChar w:fldCharType="begin"/>
        </w:r>
        <w:r w:rsidR="00643DC7">
          <w:instrText>PAGE   \* MERGEFORMAT</w:instrText>
        </w:r>
        <w:r w:rsidR="00643DC7">
          <w:fldChar w:fldCharType="separate"/>
        </w:r>
        <w:r w:rsidR="00643DC7">
          <w:rPr>
            <w:noProof/>
          </w:rPr>
          <w:t>56</w:t>
        </w:r>
        <w:r w:rsidR="00643DC7">
          <w:fldChar w:fldCharType="end"/>
        </w:r>
      </w:p>
    </w:sdtContent>
  </w:sdt>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lang w:eastAsia="pt-BR"/>
      </w:rPr>
      <w:id w:val="-1909458417"/>
      <w:docPartObj>
        <w:docPartGallery w:val="Page Numbers (Bottom of Page)"/>
        <w:docPartUnique/>
      </w:docPartObj>
    </w:sdtPr>
    <w:sdtEndPr/>
    <w:sdtContent>
      <w:p w14:paraId="478FCF0B" w14:textId="77777777" w:rsidR="002850F7" w:rsidRPr="00512E15" w:rsidRDefault="002850F7" w:rsidP="002850F7">
        <w:pPr>
          <w:rPr>
            <w:rFonts w:eastAsia="Times New Roman"/>
            <w:noProof/>
            <w:lang w:eastAsia="pt-BR"/>
          </w:rPr>
        </w:pPr>
      </w:p>
      <w:p w14:paraId="689556BB" w14:textId="79A92391" w:rsidR="002850F7" w:rsidRPr="002850F7" w:rsidRDefault="003B3195" w:rsidP="002850F7">
        <w:pPr>
          <w:rPr>
            <w:rFonts w:eastAsia="Times New Roman"/>
          </w:rPr>
        </w:pPr>
        <w:r>
          <w:rPr>
            <w:noProof/>
            <w:sz w:val="16"/>
            <w:szCs w:val="16"/>
            <w:lang w:val="en-US"/>
          </w:rPr>
          <mc:AlternateContent>
            <mc:Choice Requires="wps">
              <w:drawing>
                <wp:anchor distT="0" distB="0" distL="114300" distR="114300" simplePos="0" relativeHeight="251650560" behindDoc="0" locked="0" layoutInCell="1" allowOverlap="1" wp14:anchorId="68C65BC6" wp14:editId="1CBB9C90">
                  <wp:simplePos x="0" y="0"/>
                  <wp:positionH relativeFrom="column">
                    <wp:posOffset>0</wp:posOffset>
                  </wp:positionH>
                  <wp:positionV relativeFrom="paragraph">
                    <wp:posOffset>0</wp:posOffset>
                  </wp:positionV>
                  <wp:extent cx="1438275" cy="276225"/>
                  <wp:effectExtent l="0" t="0" r="0" b="0"/>
                  <wp:wrapNone/>
                  <wp:docPr id="291757880"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591AF155" w14:textId="77777777" w:rsidR="003B3195" w:rsidRPr="00E13D7D" w:rsidRDefault="003B3195" w:rsidP="003B3195">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C65BC6" id="_x0000_t202" coordsize="21600,21600" o:spt="202" path="m,l,21600r21600,l21600,xe">
                  <v:stroke joinstyle="miter"/>
                  <v:path gradientshapeok="t" o:connecttype="rect"/>
                </v:shapetype>
                <v:shape id="_x0000_s1085" type="#_x0000_t202" style="position:absolute;left:0;text-align:left;margin-left:0;margin-top:0;width:113.25pt;height:21.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vpuHAIAADQ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" filled="f" stroked="f" strokeweight=".5pt">
                  <v:textbox>
                    <w:txbxContent>
                      <w:p w14:paraId="591AF155" w14:textId="77777777" w:rsidR="003B3195" w:rsidRPr="00E13D7D" w:rsidRDefault="003B3195" w:rsidP="003B3195">
                        <w:pPr>
                          <w:rPr>
                            <w:sz w:val="18"/>
                            <w:szCs w:val="18"/>
                          </w:rPr>
                        </w:pPr>
                        <w:r w:rsidRPr="00E13D7D">
                          <w:rPr>
                            <w:sz w:val="18"/>
                            <w:szCs w:val="18"/>
                          </w:rPr>
                          <w:t>PSU-VOLUME II-V</w:t>
                        </w:r>
                        <w:r>
                          <w:rPr>
                            <w:sz w:val="18"/>
                            <w:szCs w:val="18"/>
                          </w:rPr>
                          <w:t>F</w:t>
                        </w:r>
                      </w:p>
                    </w:txbxContent>
                  </v:textbox>
                </v:shape>
              </w:pict>
            </mc:Fallback>
          </mc:AlternateContent>
        </w:r>
        <w:r w:rsidR="002850F7" w:rsidRPr="00512E15">
          <w:rPr>
            <w:rFonts w:eastAsia="Times New Roman"/>
            <w:noProof/>
            <w:lang w:eastAsia="pt-BR"/>
          </w:rPr>
          <mc:AlternateContent>
            <mc:Choice Requires="wps">
              <w:drawing>
                <wp:anchor distT="4294967295" distB="4294967295" distL="114300" distR="114300" simplePos="0" relativeHeight="251604480" behindDoc="0" locked="0" layoutInCell="1" allowOverlap="1" wp14:anchorId="6482FC57" wp14:editId="4009F579">
                  <wp:simplePos x="0" y="0"/>
                  <wp:positionH relativeFrom="column">
                    <wp:posOffset>0</wp:posOffset>
                  </wp:positionH>
                  <wp:positionV relativeFrom="paragraph">
                    <wp:posOffset>-1</wp:posOffset>
                  </wp:positionV>
                  <wp:extent cx="5760085" cy="0"/>
                  <wp:effectExtent l="0" t="0" r="0" b="0"/>
                  <wp:wrapNone/>
                  <wp:docPr id="47059132" name="Conector reto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3B4C9D66" id="Conector reto 314" o:spid="_x0000_s1026" style="position:absolute;z-index:251652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pict>
            </mc:Fallback>
          </mc:AlternateContent>
        </w:r>
        <w:r w:rsidR="002850F7" w:rsidRPr="00512E15">
          <w:rPr>
            <w:rFonts w:eastAsia="Times New Roman"/>
          </w:rPr>
          <w:fldChar w:fldCharType="begin"/>
        </w:r>
        <w:r w:rsidR="002850F7" w:rsidRPr="00512E15">
          <w:rPr>
            <w:rFonts w:eastAsia="Times New Roman"/>
          </w:rPr>
          <w:instrText>PAGE   \* MERGEFORMAT</w:instrText>
        </w:r>
        <w:r w:rsidR="002850F7" w:rsidRPr="00512E15">
          <w:rPr>
            <w:rFonts w:eastAsia="Times New Roman"/>
          </w:rPr>
          <w:fldChar w:fldCharType="separate"/>
        </w:r>
        <w:r w:rsidR="002850F7">
          <w:rPr>
            <w:rFonts w:eastAsia="Times New Roman"/>
          </w:rPr>
          <w:t>172</w:t>
        </w:r>
        <w:r w:rsidR="002850F7" w:rsidRPr="00512E15">
          <w:rPr>
            <w:rFonts w:eastAsia="Times New Roman"/>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4038457"/>
      <w:docPartObj>
        <w:docPartGallery w:val="Page Numbers (Bottom of Page)"/>
        <w:docPartUnique/>
      </w:docPartObj>
    </w:sdtPr>
    <w:sdtEndPr/>
    <w:sdtContent>
      <w:p w14:paraId="537DA474" w14:textId="77777777" w:rsidR="00C91BE9" w:rsidRPr="00E95C18" w:rsidRDefault="00C91BE9" w:rsidP="00C91BE9">
        <w:pPr>
          <w:rPr>
            <w:noProof/>
            <w:lang w:eastAsia="pt-BR"/>
          </w:rPr>
        </w:pPr>
      </w:p>
      <w:p w14:paraId="659B8C43" w14:textId="0740057F" w:rsidR="00C91BE9" w:rsidRPr="00C91BE9" w:rsidRDefault="00C91BE9" w:rsidP="00C91BE9">
        <w:r>
          <w:rPr>
            <w:noProof/>
            <w:sz w:val="16"/>
            <w:szCs w:val="16"/>
            <w:lang w:val="en-US"/>
          </w:rPr>
          <mc:AlternateContent>
            <mc:Choice Requires="wps">
              <w:drawing>
                <wp:anchor distT="0" distB="0" distL="114300" distR="114300" simplePos="0" relativeHeight="251678208" behindDoc="0" locked="0" layoutInCell="1" allowOverlap="1" wp14:anchorId="1F16B16F" wp14:editId="44A1B010">
                  <wp:simplePos x="0" y="0"/>
                  <wp:positionH relativeFrom="column">
                    <wp:posOffset>0</wp:posOffset>
                  </wp:positionH>
                  <wp:positionV relativeFrom="paragraph">
                    <wp:posOffset>0</wp:posOffset>
                  </wp:positionV>
                  <wp:extent cx="1438275" cy="276225"/>
                  <wp:effectExtent l="0" t="0" r="0" b="0"/>
                  <wp:wrapNone/>
                  <wp:docPr id="80669996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72307843" w14:textId="77777777" w:rsidR="00C91BE9" w:rsidRPr="00E13D7D" w:rsidRDefault="00C91BE9" w:rsidP="00C91BE9">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16B16F" id="_x0000_t202" coordsize="21600,21600" o:spt="202" path="m,l,21600r21600,l21600,xe">
                  <v:stroke joinstyle="miter"/>
                  <v:path gradientshapeok="t" o:connecttype="rect"/>
                </v:shapetype>
                <v:shape id="_x0000_s1029" type="#_x0000_t202" style="position:absolute;left:0;text-align:left;margin-left:0;margin-top:0;width:113.25pt;height:21.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fg7ZahsCAAAzBAAADgAAAAAAAAAAAAAAAAAuAgAAZHJzL2Uyb0RvYy54bWxQSwECLQAU&#10;AAYACAAAACEAca4r+t0AAAAEAQAADwAAAAAAAAAAAAAAAAB1BAAAZHJzL2Rvd25yZXYueG1sUEsF&#10;BgAAAAAEAAQA8wAAAH8FAAAAAA==&#10;" filled="f" stroked="f" strokeweight=".5pt">
                  <v:textbox>
                    <w:txbxContent>
                      <w:p w14:paraId="72307843" w14:textId="77777777" w:rsidR="00C91BE9" w:rsidRPr="00E13D7D" w:rsidRDefault="00C91BE9" w:rsidP="00C91BE9">
                        <w:pPr>
                          <w:rPr>
                            <w:sz w:val="18"/>
                            <w:szCs w:val="18"/>
                          </w:rPr>
                        </w:pPr>
                        <w:r w:rsidRPr="00E13D7D">
                          <w:rPr>
                            <w:sz w:val="18"/>
                            <w:szCs w:val="18"/>
                          </w:rPr>
                          <w:t>PSU-VOLUME II-V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677184" behindDoc="0" locked="0" layoutInCell="1" allowOverlap="1" wp14:anchorId="09EC2D42" wp14:editId="4490EF7A">
                  <wp:simplePos x="0" y="0"/>
                  <wp:positionH relativeFrom="column">
                    <wp:posOffset>4445</wp:posOffset>
                  </wp:positionH>
                  <wp:positionV relativeFrom="paragraph">
                    <wp:posOffset>-17780</wp:posOffset>
                  </wp:positionV>
                  <wp:extent cx="5760000" cy="0"/>
                  <wp:effectExtent l="0" t="0" r="0" b="0"/>
                  <wp:wrapTopAndBottom/>
                  <wp:docPr id="346897779" name="Conector reto 346897779"/>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8797FF0" id="Conector reto 346897779" o:spid="_x0000_s1026" style="position:absolute;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IX</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3705786"/>
      <w:docPartObj>
        <w:docPartGallery w:val="Page Numbers (Bottom of Page)"/>
        <w:docPartUnique/>
      </w:docPartObj>
    </w:sdtPr>
    <w:sdtEndPr/>
    <w:sdtContent>
      <w:p w14:paraId="19E86317" w14:textId="77777777" w:rsidR="00C91BE9" w:rsidRDefault="00C91BE9" w:rsidP="00A478D3"/>
      <w:p w14:paraId="032E2A9F" w14:textId="465859FF" w:rsidR="00C91BE9" w:rsidRDefault="00C91BE9" w:rsidP="00A478D3">
        <w:r>
          <w:rPr>
            <w:noProof/>
            <w:sz w:val="16"/>
            <w:szCs w:val="16"/>
            <w:lang w:val="en-US"/>
          </w:rPr>
          <mc:AlternateContent>
            <mc:Choice Requires="wps">
              <w:drawing>
                <wp:anchor distT="0" distB="0" distL="114300" distR="114300" simplePos="0" relativeHeight="251684352" behindDoc="0" locked="0" layoutInCell="1" allowOverlap="1" wp14:anchorId="46816780" wp14:editId="6D6C677F">
                  <wp:simplePos x="0" y="0"/>
                  <wp:positionH relativeFrom="column">
                    <wp:posOffset>0</wp:posOffset>
                  </wp:positionH>
                  <wp:positionV relativeFrom="paragraph">
                    <wp:posOffset>0</wp:posOffset>
                  </wp:positionV>
                  <wp:extent cx="1438275" cy="276225"/>
                  <wp:effectExtent l="0" t="0" r="0" b="0"/>
                  <wp:wrapNone/>
                  <wp:docPr id="241497642"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281F52FB" w14:textId="77777777" w:rsidR="00C91BE9" w:rsidRPr="00E13D7D" w:rsidRDefault="00C91BE9" w:rsidP="00C91BE9">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816780" id="_x0000_t202" coordsize="21600,21600" o:spt="202" path="m,l,21600r21600,l21600,xe">
                  <v:stroke joinstyle="miter"/>
                  <v:path gradientshapeok="t" o:connecttype="rect"/>
                </v:shapetype>
                <v:shape id="_x0000_s1030" type="#_x0000_t202" style="position:absolute;left:0;text-align:left;margin-left:0;margin-top:0;width:113.25pt;height:21.7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6QtGw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" filled="f" stroked="f" strokeweight=".5pt">
                  <v:textbox>
                    <w:txbxContent>
                      <w:p w14:paraId="281F52FB" w14:textId="77777777" w:rsidR="00C91BE9" w:rsidRPr="00E13D7D" w:rsidRDefault="00C91BE9" w:rsidP="00C91BE9">
                        <w:pPr>
                          <w:rPr>
                            <w:sz w:val="18"/>
                            <w:szCs w:val="18"/>
                          </w:rPr>
                        </w:pPr>
                        <w:r w:rsidRPr="00E13D7D">
                          <w:rPr>
                            <w:sz w:val="18"/>
                            <w:szCs w:val="18"/>
                          </w:rPr>
                          <w:t>PSU-VOLUME II-V</w:t>
                        </w:r>
                        <w:r>
                          <w:rPr>
                            <w:sz w:val="18"/>
                            <w:szCs w:val="18"/>
                          </w:rPr>
                          <w:t>F</w:t>
                        </w:r>
                      </w:p>
                    </w:txbxContent>
                  </v:textbox>
                </v:shape>
              </w:pict>
            </mc:Fallback>
          </mc:AlternateContent>
        </w:r>
        <w:r>
          <w:fldChar w:fldCharType="begin"/>
        </w:r>
        <w:r>
          <w:instrText>PAGE   \* MERGEFORMAT</w:instrText>
        </w:r>
        <w:r>
          <w:fldChar w:fldCharType="separate"/>
        </w:r>
        <w:r>
          <w:rPr>
            <w:noProof/>
          </w:rPr>
          <w:t>17</w:t>
        </w:r>
        <w: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92369869"/>
      <w:docPartObj>
        <w:docPartGallery w:val="Page Numbers (Bottom of Page)"/>
        <w:docPartUnique/>
      </w:docPartObj>
    </w:sdtPr>
    <w:sdtEndPr/>
    <w:sdtContent>
      <w:p w14:paraId="3B6B898E" w14:textId="77777777" w:rsidR="00C91BE9" w:rsidRPr="00E95C18" w:rsidRDefault="00C91BE9" w:rsidP="00C91BE9">
        <w:pPr>
          <w:rPr>
            <w:noProof/>
            <w:lang w:eastAsia="pt-BR"/>
          </w:rPr>
        </w:pPr>
      </w:p>
      <w:p w14:paraId="22AB2E61" w14:textId="598C11B5" w:rsidR="00C91BE9" w:rsidRPr="00C91BE9" w:rsidRDefault="00C91BE9" w:rsidP="00C91BE9">
        <w:r>
          <w:rPr>
            <w:noProof/>
            <w:sz w:val="16"/>
            <w:szCs w:val="16"/>
            <w:lang w:val="en-US"/>
          </w:rPr>
          <mc:AlternateContent>
            <mc:Choice Requires="wps">
              <w:drawing>
                <wp:anchor distT="0" distB="0" distL="114300" distR="114300" simplePos="0" relativeHeight="251680256" behindDoc="0" locked="0" layoutInCell="1" allowOverlap="1" wp14:anchorId="4702F78A" wp14:editId="57DF546E">
                  <wp:simplePos x="0" y="0"/>
                  <wp:positionH relativeFrom="column">
                    <wp:posOffset>0</wp:posOffset>
                  </wp:positionH>
                  <wp:positionV relativeFrom="paragraph">
                    <wp:posOffset>0</wp:posOffset>
                  </wp:positionV>
                  <wp:extent cx="1438275" cy="276225"/>
                  <wp:effectExtent l="0" t="0" r="0" b="0"/>
                  <wp:wrapNone/>
                  <wp:docPr id="366654874" name="Caixa de Texto 3"/>
                  <wp:cNvGraphicFramePr/>
                  <a:graphic xmlns:a="http://schemas.openxmlformats.org/drawingml/2006/main">
                    <a:graphicData uri="http://schemas.microsoft.com/office/word/2010/wordprocessingShape">
                      <wps:wsp>
                        <wps:cNvSpPr txBox="1"/>
                        <wps:spPr>
                          <a:xfrm>
                            <a:off x="0" y="0"/>
                            <a:ext cx="1438275" cy="276225"/>
                          </a:xfrm>
                          <a:prstGeom prst="rect">
                            <a:avLst/>
                          </a:prstGeom>
                          <a:noFill/>
                          <a:ln w="6350">
                            <a:noFill/>
                          </a:ln>
                        </wps:spPr>
                        <wps:txbx>
                          <w:txbxContent>
                            <w:p w14:paraId="26330D70" w14:textId="77777777" w:rsidR="00C91BE9" w:rsidRPr="00E13D7D" w:rsidRDefault="00C91BE9" w:rsidP="00C91BE9">
                              <w:pPr>
                                <w:rPr>
                                  <w:sz w:val="18"/>
                                  <w:szCs w:val="18"/>
                                </w:rPr>
                              </w:pPr>
                              <w:r w:rsidRPr="00E13D7D">
                                <w:rPr>
                                  <w:sz w:val="18"/>
                                  <w:szCs w:val="18"/>
                                </w:rPr>
                                <w:t>PSU-VOLUME II-V</w:t>
                              </w:r>
                              <w:r>
                                <w:rPr>
                                  <w:sz w:val="18"/>
                                  <w:szCs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02F78A" id="_x0000_t202" coordsize="21600,21600" o:spt="202" path="m,l,21600r21600,l21600,xe">
                  <v:stroke joinstyle="miter"/>
                  <v:path gradientshapeok="t" o:connecttype="rect"/>
                </v:shapetype>
                <v:shape id="_x0000_s1031" type="#_x0000_t202" style="position:absolute;left:0;text-align:left;margin-left:0;margin-top:0;width:113.25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" filled="f" stroked="f" strokeweight=".5pt">
                  <v:textbox>
                    <w:txbxContent>
                      <w:p w14:paraId="26330D70" w14:textId="77777777" w:rsidR="00C91BE9" w:rsidRPr="00E13D7D" w:rsidRDefault="00C91BE9" w:rsidP="00C91BE9">
                        <w:pPr>
                          <w:rPr>
                            <w:sz w:val="18"/>
                            <w:szCs w:val="18"/>
                          </w:rPr>
                        </w:pPr>
                        <w:r w:rsidRPr="00E13D7D">
                          <w:rPr>
                            <w:sz w:val="18"/>
                            <w:szCs w:val="18"/>
                          </w:rPr>
                          <w:t>PSU-VOLUME II-V</w:t>
                        </w:r>
                        <w:r>
                          <w:rPr>
                            <w:sz w:val="18"/>
                            <w:szCs w:val="18"/>
                          </w:rPr>
                          <w:t>F</w:t>
                        </w:r>
                      </w:p>
                    </w:txbxContent>
                  </v:textbox>
                </v:shape>
              </w:pict>
            </mc:Fallback>
          </mc:AlternateContent>
        </w:r>
        <w:r>
          <w:rPr>
            <w:noProof/>
            <w:sz w:val="16"/>
            <w:szCs w:val="16"/>
            <w:lang w:val="en-US"/>
          </w:rPr>
          <mc:AlternateContent>
            <mc:Choice Requires="wps">
              <w:drawing>
                <wp:anchor distT="0" distB="0" distL="114300" distR="114300" simplePos="0" relativeHeight="251679232" behindDoc="0" locked="0" layoutInCell="1" allowOverlap="1" wp14:anchorId="2DB6DDFF" wp14:editId="5B6F57E7">
                  <wp:simplePos x="0" y="0"/>
                  <wp:positionH relativeFrom="column">
                    <wp:posOffset>4445</wp:posOffset>
                  </wp:positionH>
                  <wp:positionV relativeFrom="paragraph">
                    <wp:posOffset>-17780</wp:posOffset>
                  </wp:positionV>
                  <wp:extent cx="5760000" cy="0"/>
                  <wp:effectExtent l="0" t="0" r="0" b="0"/>
                  <wp:wrapTopAndBottom/>
                  <wp:docPr id="1045654709" name="Conector reto 1045654709"/>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E5D71B3" id="Conector reto 1045654709" o:spid="_x0000_s1026" style="position:absolute;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4pt" to="453.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" strokecolor="#00b050">
                  <w10:wrap type="topAndBottom"/>
                </v:line>
              </w:pict>
            </mc:Fallback>
          </mc:AlternateContent>
        </w:r>
        <w:r>
          <w:fldChar w:fldCharType="begin"/>
        </w:r>
        <w:r>
          <w:instrText>PAGE   \* MERGEFORMAT</w:instrText>
        </w:r>
        <w:r>
          <w:fldChar w:fldCharType="separate"/>
        </w:r>
        <w:r>
          <w:t>IX</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2004D6" w14:textId="77777777" w:rsidR="00F61DEB" w:rsidRPr="004C40D1" w:rsidRDefault="00F61DEB" w:rsidP="004C40D1">
      <w:pPr>
        <w:jc w:val="both"/>
        <w:rPr>
          <w:sz w:val="20"/>
          <w:szCs w:val="20"/>
        </w:rPr>
      </w:pPr>
      <w:bookmarkStart w:id="0" w:name="_Hlk204617024"/>
      <w:bookmarkEnd w:id="0"/>
      <w:r w:rsidRPr="004C40D1">
        <w:rPr>
          <w:sz w:val="20"/>
          <w:szCs w:val="20"/>
        </w:rPr>
        <w:separator/>
      </w:r>
    </w:p>
    <w:p w14:paraId="3A6668F3" w14:textId="77777777" w:rsidR="00F61DEB" w:rsidRPr="004C40D1" w:rsidRDefault="00F61DEB" w:rsidP="004C40D1">
      <w:pPr>
        <w:jc w:val="both"/>
        <w:rPr>
          <w:sz w:val="20"/>
          <w:szCs w:val="20"/>
        </w:rPr>
      </w:pPr>
    </w:p>
  </w:footnote>
  <w:footnote w:type="continuationSeparator" w:id="0">
    <w:p w14:paraId="56534E32" w14:textId="77777777" w:rsidR="00F61DEB" w:rsidRDefault="00F61DEB" w:rsidP="00AA1E49">
      <w:r>
        <w:continuationSeparator/>
      </w:r>
    </w:p>
    <w:p w14:paraId="54EBAADB" w14:textId="77777777" w:rsidR="00F61DEB" w:rsidRDefault="00F61D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94C98" w14:textId="77777777" w:rsidR="00687521" w:rsidRPr="00D90658" w:rsidRDefault="00687521" w:rsidP="00D90658">
    <w:pPr>
      <w:pStyle w:val="Cabealho"/>
      <w:rPr>
        <w:noProof/>
        <w:sz w:val="16"/>
        <w:szCs w:val="16"/>
        <w:lang w:eastAsia="pt-BR"/>
      </w:rPr>
    </w:pPr>
    <w:r w:rsidRPr="00FD7D4B">
      <w:rPr>
        <w:noProof/>
        <w:lang w:eastAsia="pt-BR"/>
      </w:rPr>
      <w:drawing>
        <wp:inline distT="0" distB="0" distL="0" distR="0" wp14:anchorId="4D796922" wp14:editId="45C31DC9">
          <wp:extent cx="2415540" cy="1323975"/>
          <wp:effectExtent l="0" t="0" r="0" b="0"/>
          <wp:docPr id="1597127189" name="Imagem 10"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15540" cy="1323975"/>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AB152" w14:textId="77777777" w:rsidR="00C91BE9" w:rsidRPr="00C33415" w:rsidRDefault="00C91BE9" w:rsidP="00875FA4">
    <w:pPr>
      <w:pStyle w:val="Cabealh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EFF70" w14:textId="77777777" w:rsidR="00C91BE9" w:rsidRDefault="00C91BE9" w:rsidP="00BD534D">
    <w:pPr>
      <w:jc w:val="left"/>
      <w:rPr>
        <w:sz w:val="16"/>
        <w:szCs w:val="16"/>
      </w:rPr>
    </w:pPr>
    <w:r w:rsidRPr="002358FA">
      <w:rPr>
        <w:rFonts w:cs="Times New Roman"/>
        <w:noProof/>
        <w:sz w:val="16"/>
        <w:szCs w:val="16"/>
        <w:lang w:eastAsia="pt-BR"/>
      </w:rPr>
      <w:drawing>
        <wp:inline distT="0" distB="0" distL="0" distR="0" wp14:anchorId="5F45B13A" wp14:editId="0FACE7A6">
          <wp:extent cx="1126144" cy="468000"/>
          <wp:effectExtent l="0" t="0" r="0" b="8255"/>
          <wp:docPr id="687413457" name="Imagem 312"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773F7C28" wp14:editId="598AF4DA">
          <wp:extent cx="1135380" cy="469518"/>
          <wp:effectExtent l="0" t="0" r="7620" b="6985"/>
          <wp:docPr id="1136962481" name="Imagem 313"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122A22C3" w14:textId="77777777" w:rsidR="00C91BE9" w:rsidRPr="00CB268B" w:rsidRDefault="00C91BE9" w:rsidP="00BD534D">
    <w:pPr>
      <w:tabs>
        <w:tab w:val="right" w:pos="9072"/>
      </w:tabs>
      <w:rPr>
        <w:sz w:val="8"/>
        <w:szCs w:val="8"/>
      </w:rPr>
    </w:pPr>
    <w:r>
      <w:rPr>
        <w:noProof/>
        <w:sz w:val="16"/>
        <w:szCs w:val="16"/>
        <w:lang w:eastAsia="pt-BR"/>
      </w:rPr>
      <mc:AlternateContent>
        <mc:Choice Requires="wps">
          <w:drawing>
            <wp:inline distT="0" distB="0" distL="0" distR="0" wp14:anchorId="42E045CF" wp14:editId="30E2DE48">
              <wp:extent cx="5759450" cy="0"/>
              <wp:effectExtent l="0" t="0" r="12700" b="19050"/>
              <wp:docPr id="1192788479" name="Conector reto 314"/>
              <wp:cNvGraphicFramePr/>
              <a:graphic xmlns:a="http://schemas.openxmlformats.org/drawingml/2006/main">
                <a:graphicData uri="http://schemas.microsoft.com/office/word/2010/wordprocessingShape">
                  <wps:wsp>
                    <wps:cNvCnPr/>
                    <wps:spPr>
                      <a:xfrm>
                        <a:off x="0" y="0"/>
                        <a:ext cx="5759450" cy="0"/>
                      </a:xfrm>
                      <a:prstGeom prst="line">
                        <a:avLst/>
                      </a:prstGeom>
                      <a:noFill/>
                      <a:ln w="9525" cap="flat" cmpd="sng" algn="ctr">
                        <a:solidFill>
                          <a:srgbClr val="00B050"/>
                        </a:solidFill>
                        <a:prstDash val="solid"/>
                      </a:ln>
                      <a:effectLst/>
                    </wps:spPr>
                    <wps:bodyPr/>
                  </wps:wsp>
                </a:graphicData>
              </a:graphic>
            </wp:inline>
          </w:drawing>
        </mc:Choice>
        <mc:Fallback>
          <w:pict>
            <v:line w14:anchorId="2AE42D17" id="Conector reto 314"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" strokecolor="#00b050">
              <w10:anchorlock/>
            </v:line>
          </w:pict>
        </mc:Fallback>
      </mc:AlternateContent>
    </w:r>
  </w:p>
  <w:p w14:paraId="758459B8" w14:textId="77777777" w:rsidR="00C91BE9" w:rsidRDefault="00C91BE9" w:rsidP="00BD534D">
    <w:pPr>
      <w:pStyle w:val="Cabealh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71E81" w14:textId="77777777" w:rsidR="00C91BE9" w:rsidRPr="00C33415" w:rsidRDefault="00C91BE9" w:rsidP="00875FA4">
    <w:pPr>
      <w:pStyle w:val="Cabealho"/>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8EF18" w14:textId="77777777" w:rsidR="00C91BE9" w:rsidRDefault="00C91BE9" w:rsidP="00B269FB">
    <w:pPr>
      <w:jc w:val="left"/>
      <w:rPr>
        <w:sz w:val="16"/>
        <w:szCs w:val="16"/>
      </w:rPr>
    </w:pPr>
    <w:r w:rsidRPr="002358FA">
      <w:rPr>
        <w:noProof/>
        <w:sz w:val="16"/>
        <w:szCs w:val="16"/>
        <w:lang w:val="en-US"/>
      </w:rPr>
      <w:drawing>
        <wp:inline distT="0" distB="0" distL="0" distR="0" wp14:anchorId="5C5790EA" wp14:editId="265F4D6E">
          <wp:extent cx="1126144" cy="468000"/>
          <wp:effectExtent l="0" t="0" r="0" b="8255"/>
          <wp:docPr id="1392759245" name="Imagem 2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val="en-US"/>
      </w:rPr>
      <w:drawing>
        <wp:inline distT="0" distB="0" distL="0" distR="0" wp14:anchorId="312A486F" wp14:editId="3E298B23">
          <wp:extent cx="1135380" cy="469518"/>
          <wp:effectExtent l="0" t="0" r="7620" b="6985"/>
          <wp:docPr id="899897899" name="Imagem 246"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3E2971C4" w14:textId="77777777" w:rsidR="00C91BE9" w:rsidRPr="00CB268B" w:rsidRDefault="00C91BE9" w:rsidP="00B269FB">
    <w:pPr>
      <w:tabs>
        <w:tab w:val="right" w:pos="9072"/>
      </w:tabs>
      <w:rPr>
        <w:sz w:val="8"/>
        <w:szCs w:val="8"/>
      </w:rPr>
    </w:pPr>
    <w:r>
      <w:rPr>
        <w:noProof/>
        <w:lang w:val="en-US"/>
      </w:rPr>
      <mc:AlternateContent>
        <mc:Choice Requires="wps">
          <w:drawing>
            <wp:inline distT="0" distB="0" distL="0" distR="0" wp14:anchorId="5ACB9C20" wp14:editId="50314C5E">
              <wp:extent cx="5759450" cy="0"/>
              <wp:effectExtent l="9525" t="9525" r="12700" b="9525"/>
              <wp:docPr id="249246" name="Conector reto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5E04FB10" id="Conector reto 24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" strokecolor="#00b050">
              <w10:anchorlock/>
            </v:line>
          </w:pict>
        </mc:Fallback>
      </mc:AlternateContent>
    </w:r>
  </w:p>
  <w:p w14:paraId="56FE4465" w14:textId="77777777" w:rsidR="00C91BE9" w:rsidRPr="00997C73" w:rsidRDefault="00C91BE9" w:rsidP="00B269FB">
    <w:pPr>
      <w:pStyle w:val="Cabealho"/>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4A25E" w14:textId="77777777" w:rsidR="00C91BE9" w:rsidRPr="00487046" w:rsidRDefault="00C91BE9" w:rsidP="00B269FB">
    <w:pPr>
      <w:pStyle w:val="Cabealho"/>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2B3131" w14:textId="77777777" w:rsidR="00C91BE9" w:rsidRDefault="00C91BE9" w:rsidP="004325DF">
    <w:pPr>
      <w:jc w:val="left"/>
      <w:rPr>
        <w:sz w:val="16"/>
        <w:szCs w:val="16"/>
      </w:rPr>
    </w:pPr>
    <w:r w:rsidRPr="002358FA">
      <w:rPr>
        <w:noProof/>
        <w:sz w:val="16"/>
        <w:szCs w:val="16"/>
        <w:lang w:val="en-US"/>
      </w:rPr>
      <w:drawing>
        <wp:inline distT="0" distB="0" distL="0" distR="0" wp14:anchorId="0740DF42" wp14:editId="5EC19F19">
          <wp:extent cx="1126144" cy="468000"/>
          <wp:effectExtent l="0" t="0" r="0" b="8255"/>
          <wp:docPr id="221068175" name="Imagem 2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val="en-US"/>
      </w:rPr>
      <w:drawing>
        <wp:inline distT="0" distB="0" distL="0" distR="0" wp14:anchorId="45015DCB" wp14:editId="60781B2C">
          <wp:extent cx="1135380" cy="469518"/>
          <wp:effectExtent l="0" t="0" r="7620" b="6985"/>
          <wp:docPr id="1572813268" name="Imagem 246"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640AE4F0" w14:textId="77777777" w:rsidR="00C91BE9" w:rsidRPr="00CB268B" w:rsidRDefault="00C91BE9" w:rsidP="004325DF">
    <w:pPr>
      <w:tabs>
        <w:tab w:val="right" w:pos="9072"/>
      </w:tabs>
      <w:rPr>
        <w:sz w:val="8"/>
        <w:szCs w:val="8"/>
      </w:rPr>
    </w:pPr>
    <w:r>
      <w:rPr>
        <w:noProof/>
        <w:lang w:val="en-US"/>
      </w:rPr>
      <mc:AlternateContent>
        <mc:Choice Requires="wps">
          <w:drawing>
            <wp:inline distT="0" distB="0" distL="0" distR="0" wp14:anchorId="7AB74C6F" wp14:editId="64FC3C47">
              <wp:extent cx="5759450" cy="0"/>
              <wp:effectExtent l="9525" t="9525" r="12700" b="9525"/>
              <wp:docPr id="1792614088" name="Conector reto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4DB4DD06" id="Conector reto 24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" strokecolor="#00b050">
              <w10:anchorlock/>
            </v:line>
          </w:pict>
        </mc:Fallback>
      </mc:AlternateContent>
    </w:r>
  </w:p>
  <w:p w14:paraId="10FDB79D" w14:textId="77777777" w:rsidR="00C91BE9" w:rsidRPr="00997C73" w:rsidRDefault="00C91BE9" w:rsidP="004325DF">
    <w:pPr>
      <w:pStyle w:val="Cabealho"/>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D91B3" w14:textId="77777777" w:rsidR="00C91BE9" w:rsidRDefault="00C91BE9" w:rsidP="001E579B">
    <w:pPr>
      <w:jc w:val="left"/>
      <w:rPr>
        <w:sz w:val="16"/>
        <w:szCs w:val="16"/>
      </w:rPr>
    </w:pPr>
    <w:r w:rsidRPr="002358FA">
      <w:rPr>
        <w:rFonts w:cs="Times New Roman"/>
        <w:noProof/>
        <w:sz w:val="16"/>
        <w:szCs w:val="16"/>
        <w:lang w:eastAsia="pt-BR"/>
      </w:rPr>
      <w:drawing>
        <wp:inline distT="0" distB="0" distL="0" distR="0" wp14:anchorId="6472737F" wp14:editId="15C5C35A">
          <wp:extent cx="1126144" cy="468000"/>
          <wp:effectExtent l="0" t="0" r="0" b="8255"/>
          <wp:docPr id="588570148" name="Imagem 460"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5EE422F8" wp14:editId="711E64AC">
          <wp:extent cx="1135380" cy="469518"/>
          <wp:effectExtent l="0" t="0" r="7620" b="6985"/>
          <wp:docPr id="1092622290" name="Imagem 46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0BAB73F2" w14:textId="77777777" w:rsidR="00C91BE9" w:rsidRPr="00CB268B" w:rsidRDefault="00C91BE9" w:rsidP="001E579B">
    <w:pPr>
      <w:tabs>
        <w:tab w:val="right" w:pos="9072"/>
      </w:tabs>
      <w:rPr>
        <w:sz w:val="8"/>
        <w:szCs w:val="8"/>
      </w:rPr>
    </w:pPr>
    <w:r>
      <w:rPr>
        <w:noProof/>
        <w:lang w:eastAsia="pt-BR"/>
      </w:rPr>
      <mc:AlternateContent>
        <mc:Choice Requires="wps">
          <w:drawing>
            <wp:inline distT="0" distB="0" distL="0" distR="0" wp14:anchorId="36091FDC" wp14:editId="1717FAB0">
              <wp:extent cx="13572000" cy="0"/>
              <wp:effectExtent l="0" t="0" r="0" b="0"/>
              <wp:docPr id="882228858" name="Conector reto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72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5B7D14D9" id="Conector reto 462" o:spid="_x0000_s1026" style="visibility:visible;mso-wrap-style:square;mso-left-percent:-10001;mso-top-percent:-10001;mso-position-horizontal:absolute;mso-position-horizontal-relative:char;mso-position-vertical:absolute;mso-position-vertical-relative:line;mso-left-percent:-10001;mso-top-percent:-10001" from="0,0" to="1068.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" strokecolor="#00b050">
              <w10:anchorlock/>
            </v:line>
          </w:pict>
        </mc:Fallback>
      </mc:AlternateContent>
    </w:r>
  </w:p>
  <w:p w14:paraId="4B8BBE51" w14:textId="77777777" w:rsidR="00C91BE9" w:rsidRDefault="00C91BE9">
    <w:pPr>
      <w:pStyle w:val="Cabealho"/>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2F27C" w14:textId="77777777" w:rsidR="00C91BE9" w:rsidRDefault="00C91BE9" w:rsidP="001E579B">
    <w:pPr>
      <w:jc w:val="left"/>
      <w:rPr>
        <w:sz w:val="16"/>
        <w:szCs w:val="16"/>
      </w:rPr>
    </w:pPr>
    <w:r w:rsidRPr="002358FA">
      <w:rPr>
        <w:noProof/>
        <w:sz w:val="16"/>
        <w:szCs w:val="16"/>
        <w:lang w:val="en-US"/>
      </w:rPr>
      <w:drawing>
        <wp:inline distT="0" distB="0" distL="0" distR="0" wp14:anchorId="7C36F96A" wp14:editId="640B4A72">
          <wp:extent cx="1126144" cy="468000"/>
          <wp:effectExtent l="0" t="0" r="0" b="8255"/>
          <wp:docPr id="1812478071" name="Imagem 2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val="en-US"/>
      </w:rPr>
      <w:drawing>
        <wp:inline distT="0" distB="0" distL="0" distR="0" wp14:anchorId="2033E9D5" wp14:editId="029E51DF">
          <wp:extent cx="1135380" cy="469518"/>
          <wp:effectExtent l="0" t="0" r="7620" b="6985"/>
          <wp:docPr id="926478042" name="Imagem 246"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226D6E18" w14:textId="77777777" w:rsidR="00C91BE9" w:rsidRPr="00CB268B" w:rsidRDefault="00C91BE9" w:rsidP="001E579B">
    <w:pPr>
      <w:tabs>
        <w:tab w:val="right" w:pos="9072"/>
      </w:tabs>
      <w:rPr>
        <w:sz w:val="8"/>
        <w:szCs w:val="8"/>
      </w:rPr>
    </w:pPr>
    <w:r>
      <w:rPr>
        <w:noProof/>
        <w:lang w:val="en-US"/>
      </w:rPr>
      <mc:AlternateContent>
        <mc:Choice Requires="wps">
          <w:drawing>
            <wp:inline distT="0" distB="0" distL="0" distR="0" wp14:anchorId="0EB7820D" wp14:editId="3104DC61">
              <wp:extent cx="5759450" cy="0"/>
              <wp:effectExtent l="9525" t="9525" r="12700" b="9525"/>
              <wp:docPr id="775827" name="Conector reto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5F301706" id="Conector reto 24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" strokecolor="#00b050">
              <w10:anchorlock/>
            </v:line>
          </w:pict>
        </mc:Fallback>
      </mc:AlternateContent>
    </w:r>
  </w:p>
  <w:p w14:paraId="5B254989" w14:textId="77777777" w:rsidR="00C91BE9" w:rsidRDefault="00C91BE9"/>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F76AE" w14:textId="42785BDA" w:rsidR="001B6840" w:rsidRDefault="001B6840" w:rsidP="001B6840">
    <w:pPr>
      <w:jc w:val="left"/>
      <w:rPr>
        <w:sz w:val="16"/>
        <w:szCs w:val="16"/>
      </w:rPr>
    </w:pPr>
    <w:r w:rsidRPr="002358FA">
      <w:rPr>
        <w:rFonts w:cs="Times New Roman"/>
        <w:noProof/>
        <w:sz w:val="16"/>
        <w:szCs w:val="16"/>
        <w:lang w:eastAsia="pt-BR"/>
      </w:rPr>
      <w:drawing>
        <wp:inline distT="0" distB="0" distL="0" distR="0" wp14:anchorId="7E3CA12E" wp14:editId="770067C1">
          <wp:extent cx="1126144" cy="468000"/>
          <wp:effectExtent l="0" t="0" r="0" b="8255"/>
          <wp:docPr id="1644934724" name="Imagem 460"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noProof/>
        <w:sz w:val="16"/>
        <w:szCs w:val="16"/>
        <w:lang w:eastAsia="pt-BR"/>
      </w:rPr>
      <w:drawing>
        <wp:inline distT="0" distB="0" distL="0" distR="0" wp14:anchorId="659955AA" wp14:editId="46785305">
          <wp:extent cx="1135380" cy="469518"/>
          <wp:effectExtent l="0" t="0" r="7620" b="6985"/>
          <wp:docPr id="1471084226" name="Imagem 46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4AC94AEE" w14:textId="77777777" w:rsidR="00C91BE9" w:rsidRPr="00CB268B" w:rsidRDefault="00C91BE9" w:rsidP="00F358D7">
    <w:pPr>
      <w:tabs>
        <w:tab w:val="right" w:pos="9072"/>
      </w:tabs>
      <w:rPr>
        <w:sz w:val="8"/>
        <w:szCs w:val="8"/>
      </w:rPr>
    </w:pPr>
    <w:r>
      <w:rPr>
        <w:noProof/>
        <w:lang w:eastAsia="pt-BR"/>
      </w:rPr>
      <mc:AlternateContent>
        <mc:Choice Requires="wps">
          <w:drawing>
            <wp:inline distT="0" distB="0" distL="0" distR="0" wp14:anchorId="21239171" wp14:editId="6C8F6ADF">
              <wp:extent cx="9251950" cy="0"/>
              <wp:effectExtent l="9525" t="9525" r="6350" b="9525"/>
              <wp:docPr id="1555382559" name="Conector reto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19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227C4F40" id="Conector reto 103"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" strokecolor="#00b050">
              <w10:anchorlock/>
            </v:line>
          </w:pict>
        </mc:Fallback>
      </mc:AlternateContent>
    </w:r>
  </w:p>
  <w:p w14:paraId="274C6434" w14:textId="77777777" w:rsidR="00C91BE9" w:rsidRPr="00564E1F" w:rsidRDefault="00C91BE9" w:rsidP="00564E1F">
    <w:pPr>
      <w:pStyle w:val="Cabealho"/>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C2C0C" w14:textId="77777777" w:rsidR="00C91BE9" w:rsidRDefault="00C91BE9" w:rsidP="001E579B">
    <w:pPr>
      <w:jc w:val="left"/>
      <w:rPr>
        <w:sz w:val="16"/>
        <w:szCs w:val="16"/>
      </w:rPr>
    </w:pPr>
    <w:r w:rsidRPr="002358FA">
      <w:rPr>
        <w:noProof/>
        <w:sz w:val="16"/>
        <w:szCs w:val="16"/>
        <w:lang w:val="en-US"/>
      </w:rPr>
      <w:drawing>
        <wp:inline distT="0" distB="0" distL="0" distR="0" wp14:anchorId="6A091E27" wp14:editId="7AD6A44B">
          <wp:extent cx="1126144" cy="468000"/>
          <wp:effectExtent l="0" t="0" r="0" b="8255"/>
          <wp:docPr id="1365765381" name="Imagem 2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val="en-US"/>
      </w:rPr>
      <w:drawing>
        <wp:inline distT="0" distB="0" distL="0" distR="0" wp14:anchorId="1769C131" wp14:editId="4F2536AA">
          <wp:extent cx="1135380" cy="469518"/>
          <wp:effectExtent l="0" t="0" r="7620" b="6985"/>
          <wp:docPr id="2052685694" name="Imagem 246"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19C29636" w14:textId="77777777" w:rsidR="00C91BE9" w:rsidRPr="00CB268B" w:rsidRDefault="00C91BE9" w:rsidP="001E579B">
    <w:pPr>
      <w:tabs>
        <w:tab w:val="right" w:pos="9072"/>
      </w:tabs>
      <w:rPr>
        <w:sz w:val="8"/>
        <w:szCs w:val="8"/>
      </w:rPr>
    </w:pPr>
    <w:r>
      <w:rPr>
        <w:noProof/>
        <w:lang w:val="en-US"/>
      </w:rPr>
      <mc:AlternateContent>
        <mc:Choice Requires="wps">
          <w:drawing>
            <wp:inline distT="0" distB="0" distL="0" distR="0" wp14:anchorId="61AEE4A2" wp14:editId="0D8602A1">
              <wp:extent cx="5759450" cy="0"/>
              <wp:effectExtent l="9525" t="9525" r="12700" b="9525"/>
              <wp:docPr id="1631668822" name="Conector reto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44EFD68" id="Conector reto 24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" strokecolor="#00b050">
              <w10:anchorlock/>
            </v:line>
          </w:pict>
        </mc:Fallback>
      </mc:AlternateContent>
    </w:r>
  </w:p>
  <w:p w14:paraId="590964E4" w14:textId="77777777" w:rsidR="00C91BE9" w:rsidRDefault="00C91BE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2D0B3" w14:textId="77777777" w:rsidR="00687521" w:rsidRDefault="00687521" w:rsidP="005F7B72">
    <w:pPr>
      <w:jc w:val="left"/>
      <w:rPr>
        <w:sz w:val="16"/>
        <w:szCs w:val="16"/>
      </w:rPr>
    </w:pPr>
    <w:r w:rsidRPr="002358FA">
      <w:rPr>
        <w:rFonts w:cs="Times New Roman"/>
        <w:noProof/>
        <w:sz w:val="16"/>
        <w:szCs w:val="16"/>
        <w:lang w:eastAsia="pt-BR"/>
      </w:rPr>
      <w:drawing>
        <wp:inline distT="0" distB="0" distL="0" distR="0" wp14:anchorId="695A7917" wp14:editId="4EE455B9">
          <wp:extent cx="1214755" cy="504825"/>
          <wp:effectExtent l="0" t="0" r="0" b="0"/>
          <wp:docPr id="283119831"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214755" cy="50482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28B98967" wp14:editId="70D8FD2C">
          <wp:extent cx="1135380" cy="469518"/>
          <wp:effectExtent l="0" t="0" r="7620" b="6985"/>
          <wp:docPr id="1741006607" name="Imagem 1741006607"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1A2D61E2" w14:textId="77777777" w:rsidR="00687521" w:rsidRPr="00CB268B" w:rsidRDefault="00687521" w:rsidP="005F7B72">
    <w:pPr>
      <w:tabs>
        <w:tab w:val="right" w:pos="9072"/>
      </w:tabs>
      <w:rPr>
        <w:sz w:val="8"/>
        <w:szCs w:val="8"/>
      </w:rPr>
    </w:pPr>
    <w:r>
      <w:rPr>
        <w:noProof/>
        <w:sz w:val="16"/>
        <w:szCs w:val="16"/>
        <w:lang w:eastAsia="pt-BR"/>
      </w:rPr>
      <mc:AlternateContent>
        <mc:Choice Requires="wps">
          <w:drawing>
            <wp:inline distT="0" distB="0" distL="0" distR="0" wp14:anchorId="4F756922" wp14:editId="664F29C5">
              <wp:extent cx="5760000" cy="0"/>
              <wp:effectExtent l="0" t="0" r="12700" b="19050"/>
              <wp:docPr id="11218" name="Conector reto 11218"/>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4FC0E20" id="Conector reto 11218"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anchorlock/>
            </v:line>
          </w:pict>
        </mc:Fallback>
      </mc:AlternateContent>
    </w:r>
  </w:p>
  <w:p w14:paraId="5A10E282" w14:textId="77777777" w:rsidR="00687521" w:rsidRDefault="00687521" w:rsidP="005F7B72"/>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D2E0A" w14:textId="77777777" w:rsidR="00C91BE9" w:rsidRDefault="00C91BE9" w:rsidP="001E579B">
    <w:pPr>
      <w:jc w:val="left"/>
      <w:rPr>
        <w:sz w:val="16"/>
        <w:szCs w:val="16"/>
      </w:rPr>
    </w:pPr>
    <w:r w:rsidRPr="002358FA">
      <w:rPr>
        <w:rFonts w:cs="Times New Roman"/>
        <w:noProof/>
        <w:sz w:val="16"/>
        <w:szCs w:val="16"/>
        <w:lang w:eastAsia="pt-BR"/>
      </w:rPr>
      <w:drawing>
        <wp:inline distT="0" distB="0" distL="0" distR="0" wp14:anchorId="5168D5E2" wp14:editId="3DE232CB">
          <wp:extent cx="1126144" cy="468000"/>
          <wp:effectExtent l="0" t="0" r="0" b="8255"/>
          <wp:docPr id="1705013252" name="Imagem 460"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29C35A9B" wp14:editId="4677C360">
          <wp:extent cx="1135380" cy="469518"/>
          <wp:effectExtent l="0" t="0" r="7620" b="6985"/>
          <wp:docPr id="557409959" name="Imagem 46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0DEC2308" w14:textId="77777777" w:rsidR="00C91BE9" w:rsidRPr="00CB268B" w:rsidRDefault="00C91BE9" w:rsidP="001E579B">
    <w:pPr>
      <w:tabs>
        <w:tab w:val="right" w:pos="9072"/>
      </w:tabs>
      <w:rPr>
        <w:sz w:val="8"/>
        <w:szCs w:val="8"/>
      </w:rPr>
    </w:pPr>
    <w:r>
      <w:rPr>
        <w:noProof/>
        <w:lang w:eastAsia="pt-BR"/>
      </w:rPr>
      <mc:AlternateContent>
        <mc:Choice Requires="wps">
          <w:drawing>
            <wp:inline distT="0" distB="0" distL="0" distR="0" wp14:anchorId="7B8F1642" wp14:editId="3B55E0C1">
              <wp:extent cx="13572000" cy="0"/>
              <wp:effectExtent l="0" t="0" r="0" b="0"/>
              <wp:docPr id="509890914" name="Conector reto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72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10967984" id="Conector reto 462" o:spid="_x0000_s1026" style="visibility:visible;mso-wrap-style:square;mso-left-percent:-10001;mso-top-percent:-10001;mso-position-horizontal:absolute;mso-position-horizontal-relative:char;mso-position-vertical:absolute;mso-position-vertical-relative:line;mso-left-percent:-10001;mso-top-percent:-10001" from="0,0" to="1068.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" strokecolor="#00b050">
              <w10:anchorlock/>
            </v:line>
          </w:pict>
        </mc:Fallback>
      </mc:AlternateContent>
    </w:r>
  </w:p>
  <w:p w14:paraId="3708A4E0" w14:textId="77777777" w:rsidR="00C91BE9" w:rsidRPr="00564E1F" w:rsidRDefault="00C91BE9" w:rsidP="001E579B">
    <w:pPr>
      <w:pStyle w:val="Cabealho"/>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73BCE" w14:textId="77777777" w:rsidR="00C91BE9" w:rsidRDefault="00C91BE9">
    <w:pPr>
      <w:jc w:val="left"/>
      <w:rPr>
        <w:sz w:val="16"/>
        <w:szCs w:val="16"/>
      </w:rPr>
    </w:pPr>
    <w:r w:rsidRPr="002358FA">
      <w:rPr>
        <w:rFonts w:cs="Times New Roman"/>
        <w:noProof/>
        <w:sz w:val="16"/>
        <w:szCs w:val="16"/>
        <w:lang w:val="en-US"/>
      </w:rPr>
      <w:drawing>
        <wp:inline distT="0" distB="0" distL="0" distR="0" wp14:anchorId="7D0F1E95" wp14:editId="481544F9">
          <wp:extent cx="1126144" cy="468000"/>
          <wp:effectExtent l="0" t="0" r="0" b="8255"/>
          <wp:docPr id="1282306900" name="Imagem 388"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val="en-US"/>
      </w:rPr>
      <w:drawing>
        <wp:inline distT="0" distB="0" distL="0" distR="0" wp14:anchorId="7303CE42" wp14:editId="740CB6F4">
          <wp:extent cx="1135380" cy="469518"/>
          <wp:effectExtent l="0" t="0" r="7620" b="6985"/>
          <wp:docPr id="667683153" name="Imagem 389"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1B9E17A5" w14:textId="77777777" w:rsidR="00C91BE9" w:rsidRPr="00CB268B" w:rsidRDefault="00C91BE9">
    <w:pPr>
      <w:tabs>
        <w:tab w:val="right" w:pos="9072"/>
      </w:tabs>
      <w:rPr>
        <w:sz w:val="8"/>
        <w:szCs w:val="8"/>
      </w:rPr>
    </w:pPr>
    <w:r>
      <w:rPr>
        <w:noProof/>
        <w:lang w:val="en-US"/>
      </w:rPr>
      <mc:AlternateContent>
        <mc:Choice Requires="wps">
          <w:drawing>
            <wp:inline distT="0" distB="0" distL="0" distR="0" wp14:anchorId="26D3ADF2" wp14:editId="21C4E7C5">
              <wp:extent cx="5760085" cy="0"/>
              <wp:effectExtent l="9525" t="9525" r="12065" b="9525"/>
              <wp:docPr id="1750821722" name="Conector reto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70360F7C" id="Conector reto 390"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10:anchorlock/>
            </v:line>
          </w:pict>
        </mc:Fallback>
      </mc:AlternateContent>
    </w:r>
  </w:p>
  <w:p w14:paraId="1AFDC533" w14:textId="77777777" w:rsidR="00C91BE9" w:rsidRPr="00E95C18" w:rsidRDefault="00C91BE9"/>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9AD233" w14:textId="77777777" w:rsidR="00C91BE9" w:rsidRDefault="00C91BE9">
    <w:pPr>
      <w:jc w:val="left"/>
      <w:rPr>
        <w:sz w:val="16"/>
        <w:szCs w:val="16"/>
      </w:rPr>
    </w:pPr>
    <w:r w:rsidRPr="002358FA">
      <w:rPr>
        <w:rFonts w:cs="Times New Roman"/>
        <w:noProof/>
        <w:sz w:val="16"/>
        <w:szCs w:val="16"/>
        <w:lang w:val="en-US"/>
      </w:rPr>
      <w:drawing>
        <wp:inline distT="0" distB="0" distL="0" distR="0" wp14:anchorId="096C7A0D" wp14:editId="2192F009">
          <wp:extent cx="1126144" cy="468000"/>
          <wp:effectExtent l="0" t="0" r="0" b="8255"/>
          <wp:docPr id="985629434" name="Imagem 392"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noProof/>
        <w:sz w:val="16"/>
        <w:szCs w:val="16"/>
        <w:lang w:val="en-US"/>
      </w:rPr>
      <w:drawing>
        <wp:inline distT="0" distB="0" distL="0" distR="0" wp14:anchorId="1D0F3C4C" wp14:editId="6C88FDD5">
          <wp:extent cx="1135380" cy="469518"/>
          <wp:effectExtent l="0" t="0" r="7620" b="6985"/>
          <wp:docPr id="220805968" name="Imagem 393"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0C7EE1B2" w14:textId="77777777" w:rsidR="00C91BE9" w:rsidRPr="00CB268B" w:rsidRDefault="00C91BE9">
    <w:pPr>
      <w:tabs>
        <w:tab w:val="right" w:pos="9072"/>
      </w:tabs>
      <w:rPr>
        <w:sz w:val="8"/>
        <w:szCs w:val="8"/>
      </w:rPr>
    </w:pPr>
    <w:r>
      <w:rPr>
        <w:noProof/>
        <w:lang w:val="en-US"/>
      </w:rPr>
      <mc:AlternateContent>
        <mc:Choice Requires="wps">
          <w:drawing>
            <wp:inline distT="0" distB="0" distL="0" distR="0" wp14:anchorId="5E7EC67E" wp14:editId="4091C230">
              <wp:extent cx="9251950" cy="0"/>
              <wp:effectExtent l="9525" t="9525" r="6350" b="9525"/>
              <wp:docPr id="215656476" name="Conector reto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19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B47FC16" id="Conector reto 394"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" strokecolor="#00b050">
              <w10:anchorlock/>
            </v:line>
          </w:pict>
        </mc:Fallback>
      </mc:AlternateContent>
    </w:r>
  </w:p>
  <w:p w14:paraId="7AA5241B" w14:textId="77777777" w:rsidR="00C91BE9" w:rsidRPr="00733D48" w:rsidRDefault="00C91BE9">
    <w:pPr>
      <w:pStyle w:val="Cabealho"/>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35B3D" w14:textId="77777777" w:rsidR="00C91BE9" w:rsidRDefault="00C91BE9">
    <w:pPr>
      <w:jc w:val="left"/>
      <w:rPr>
        <w:sz w:val="16"/>
        <w:szCs w:val="16"/>
      </w:rPr>
    </w:pPr>
    <w:r w:rsidRPr="002358FA">
      <w:rPr>
        <w:rFonts w:cs="Times New Roman"/>
        <w:noProof/>
        <w:sz w:val="16"/>
        <w:szCs w:val="16"/>
        <w:lang w:val="en-US"/>
      </w:rPr>
      <w:drawing>
        <wp:inline distT="0" distB="0" distL="0" distR="0" wp14:anchorId="4663ED3F" wp14:editId="02915E1C">
          <wp:extent cx="1126144" cy="468000"/>
          <wp:effectExtent l="0" t="0" r="0" b="8255"/>
          <wp:docPr id="404242945" name="Imagem 396"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val="en-US"/>
      </w:rPr>
      <w:drawing>
        <wp:inline distT="0" distB="0" distL="0" distR="0" wp14:anchorId="1DD411F2" wp14:editId="6BC1261D">
          <wp:extent cx="1135380" cy="469518"/>
          <wp:effectExtent l="0" t="0" r="7620" b="6985"/>
          <wp:docPr id="101754213" name="Imagem 397"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38D01910" w14:textId="77777777" w:rsidR="00C91BE9" w:rsidRPr="00CB268B" w:rsidRDefault="00C91BE9">
    <w:pPr>
      <w:tabs>
        <w:tab w:val="right" w:pos="9072"/>
      </w:tabs>
      <w:rPr>
        <w:sz w:val="8"/>
        <w:szCs w:val="8"/>
      </w:rPr>
    </w:pPr>
    <w:r>
      <w:rPr>
        <w:noProof/>
        <w:lang w:val="en-US"/>
      </w:rPr>
      <mc:AlternateContent>
        <mc:Choice Requires="wps">
          <w:drawing>
            <wp:inline distT="0" distB="0" distL="0" distR="0" wp14:anchorId="6BE01607" wp14:editId="0EB9EF2D">
              <wp:extent cx="5760085" cy="0"/>
              <wp:effectExtent l="9525" t="9525" r="12065" b="9525"/>
              <wp:docPr id="154021753" name="Conector reto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703D395A" id="Conector reto 398"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" strokecolor="#00b050">
              <w10:anchorlock/>
            </v:line>
          </w:pict>
        </mc:Fallback>
      </mc:AlternateContent>
    </w:r>
  </w:p>
  <w:p w14:paraId="225E55DA" w14:textId="77777777" w:rsidR="00C91BE9" w:rsidRPr="00E95C18" w:rsidRDefault="00C91BE9"/>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F98B9" w14:textId="77777777" w:rsidR="00C91BE9" w:rsidRDefault="00C91BE9">
    <w:pPr>
      <w:jc w:val="left"/>
      <w:rPr>
        <w:sz w:val="16"/>
        <w:szCs w:val="16"/>
      </w:rPr>
    </w:pPr>
    <w:r w:rsidRPr="002358FA">
      <w:rPr>
        <w:rFonts w:cs="Times New Roman"/>
        <w:noProof/>
        <w:sz w:val="16"/>
        <w:szCs w:val="16"/>
        <w:lang w:val="en-US"/>
      </w:rPr>
      <w:drawing>
        <wp:inline distT="0" distB="0" distL="0" distR="0" wp14:anchorId="77199D31" wp14:editId="2CB05311">
          <wp:extent cx="1126144" cy="468000"/>
          <wp:effectExtent l="0" t="0" r="0" b="8255"/>
          <wp:docPr id="14161552" name="Imagem 400"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noProof/>
        <w:sz w:val="16"/>
        <w:szCs w:val="16"/>
        <w:lang w:val="en-US"/>
      </w:rPr>
      <w:drawing>
        <wp:inline distT="0" distB="0" distL="0" distR="0" wp14:anchorId="036F8D2B" wp14:editId="698763DD">
          <wp:extent cx="1135380" cy="469518"/>
          <wp:effectExtent l="0" t="0" r="7620" b="6985"/>
          <wp:docPr id="2059110383" name="Imagem 40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7522E69E" w14:textId="77777777" w:rsidR="00C91BE9" w:rsidRPr="00CB268B" w:rsidRDefault="00C91BE9">
    <w:pPr>
      <w:tabs>
        <w:tab w:val="right" w:pos="9072"/>
      </w:tabs>
      <w:rPr>
        <w:sz w:val="8"/>
        <w:szCs w:val="8"/>
      </w:rPr>
    </w:pPr>
    <w:r>
      <w:rPr>
        <w:noProof/>
        <w:lang w:val="en-US"/>
      </w:rPr>
      <mc:AlternateContent>
        <mc:Choice Requires="wps">
          <w:drawing>
            <wp:inline distT="0" distB="0" distL="0" distR="0" wp14:anchorId="0A0F0CCD" wp14:editId="7E6ABD15">
              <wp:extent cx="9251950" cy="0"/>
              <wp:effectExtent l="9525" t="9525" r="6350" b="9525"/>
              <wp:docPr id="55758600" name="Conector reto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19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2D3B3E63" id="Conector reto 402"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" strokecolor="#00b050">
              <w10:anchorlock/>
            </v:line>
          </w:pict>
        </mc:Fallback>
      </mc:AlternateContent>
    </w:r>
  </w:p>
  <w:p w14:paraId="56F62D70" w14:textId="77777777" w:rsidR="00C91BE9" w:rsidRPr="00733D48" w:rsidRDefault="00C91BE9">
    <w:pPr>
      <w:pStyle w:val="Cabealho"/>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4FFF4" w14:textId="77777777" w:rsidR="00C91BE9" w:rsidRDefault="00C91BE9" w:rsidP="001E579B">
    <w:pPr>
      <w:jc w:val="left"/>
      <w:rPr>
        <w:sz w:val="16"/>
        <w:szCs w:val="16"/>
      </w:rPr>
    </w:pPr>
    <w:r w:rsidRPr="002358FA">
      <w:rPr>
        <w:noProof/>
        <w:sz w:val="16"/>
        <w:szCs w:val="16"/>
        <w:lang w:val="en-US"/>
      </w:rPr>
      <w:drawing>
        <wp:inline distT="0" distB="0" distL="0" distR="0" wp14:anchorId="6716C29D" wp14:editId="6F34E74F">
          <wp:extent cx="1126144" cy="468000"/>
          <wp:effectExtent l="0" t="0" r="0" b="8255"/>
          <wp:docPr id="738108375" name="Imagem 2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val="en-US"/>
      </w:rPr>
      <w:drawing>
        <wp:inline distT="0" distB="0" distL="0" distR="0" wp14:anchorId="5B9ABF94" wp14:editId="5AB47099">
          <wp:extent cx="1135380" cy="469518"/>
          <wp:effectExtent l="0" t="0" r="7620" b="6985"/>
          <wp:docPr id="1804036921" name="Imagem 246"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56BE278" w14:textId="77777777" w:rsidR="00C91BE9" w:rsidRPr="00CB268B" w:rsidRDefault="00C91BE9" w:rsidP="001E579B">
    <w:pPr>
      <w:tabs>
        <w:tab w:val="right" w:pos="9072"/>
      </w:tabs>
      <w:rPr>
        <w:sz w:val="8"/>
        <w:szCs w:val="8"/>
      </w:rPr>
    </w:pPr>
    <w:r>
      <w:rPr>
        <w:noProof/>
        <w:lang w:val="en-US"/>
      </w:rPr>
      <mc:AlternateContent>
        <mc:Choice Requires="wps">
          <w:drawing>
            <wp:inline distT="0" distB="0" distL="0" distR="0" wp14:anchorId="575083A2" wp14:editId="46D6C6D3">
              <wp:extent cx="5759450" cy="0"/>
              <wp:effectExtent l="9525" t="9525" r="12700" b="9525"/>
              <wp:docPr id="1359381593" name="Conector reto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F3D4D70" id="Conector reto 24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" strokecolor="#00b050">
              <w10:anchorlock/>
            </v:line>
          </w:pict>
        </mc:Fallback>
      </mc:AlternateContent>
    </w:r>
  </w:p>
  <w:p w14:paraId="26DC0397" w14:textId="77777777" w:rsidR="00C91BE9" w:rsidRPr="001E579B" w:rsidRDefault="00C91BE9" w:rsidP="001E579B">
    <w:pPr>
      <w:pStyle w:val="Cabealho"/>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C3BAB" w14:textId="77777777" w:rsidR="00C91BE9" w:rsidRDefault="00C91BE9" w:rsidP="001E579B">
    <w:pPr>
      <w:jc w:val="left"/>
      <w:rPr>
        <w:sz w:val="16"/>
        <w:szCs w:val="16"/>
      </w:rPr>
    </w:pPr>
    <w:r w:rsidRPr="002358FA">
      <w:rPr>
        <w:rFonts w:cs="Times New Roman"/>
        <w:noProof/>
        <w:sz w:val="16"/>
        <w:szCs w:val="16"/>
        <w:lang w:eastAsia="pt-BR"/>
      </w:rPr>
      <w:drawing>
        <wp:inline distT="0" distB="0" distL="0" distR="0" wp14:anchorId="488B8805" wp14:editId="2BEDF91D">
          <wp:extent cx="1126144" cy="468000"/>
          <wp:effectExtent l="0" t="0" r="0" b="8255"/>
          <wp:docPr id="1276155111" name="Imagem 460"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637AAA72" wp14:editId="73E9BA3E">
          <wp:extent cx="1135380" cy="469518"/>
          <wp:effectExtent l="0" t="0" r="7620" b="6985"/>
          <wp:docPr id="1534330502" name="Imagem 46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EB9B08A" w14:textId="77777777" w:rsidR="00C91BE9" w:rsidRPr="00CB268B" w:rsidRDefault="00C91BE9" w:rsidP="001E579B">
    <w:pPr>
      <w:tabs>
        <w:tab w:val="right" w:pos="9072"/>
      </w:tabs>
      <w:rPr>
        <w:sz w:val="8"/>
        <w:szCs w:val="8"/>
      </w:rPr>
    </w:pPr>
    <w:r>
      <w:rPr>
        <w:noProof/>
        <w:lang w:eastAsia="pt-BR"/>
      </w:rPr>
      <mc:AlternateContent>
        <mc:Choice Requires="wps">
          <w:drawing>
            <wp:inline distT="0" distB="0" distL="0" distR="0" wp14:anchorId="689ACCC4" wp14:editId="15AE58F1">
              <wp:extent cx="13572000" cy="0"/>
              <wp:effectExtent l="0" t="0" r="0" b="0"/>
              <wp:docPr id="510310646" name="Conector reto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72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6C691D6" id="Conector reto 462" o:spid="_x0000_s1026" style="visibility:visible;mso-wrap-style:square;mso-left-percent:-10001;mso-top-percent:-10001;mso-position-horizontal:absolute;mso-position-horizontal-relative:char;mso-position-vertical:absolute;mso-position-vertical-relative:line;mso-left-percent:-10001;mso-top-percent:-10001" from="0,0" to="1068.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" strokecolor="#00b050">
              <w10:anchorlock/>
            </v:line>
          </w:pict>
        </mc:Fallback>
      </mc:AlternateContent>
    </w:r>
  </w:p>
  <w:p w14:paraId="14B6786D" w14:textId="77777777" w:rsidR="00C91BE9" w:rsidRPr="00564E1F" w:rsidRDefault="00C91BE9" w:rsidP="001E579B">
    <w:pPr>
      <w:pStyle w:val="Cabealho"/>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04E80" w14:textId="77777777" w:rsidR="00C91BE9" w:rsidRDefault="00C91BE9" w:rsidP="00AC07B9">
    <w:pPr>
      <w:jc w:val="left"/>
      <w:rPr>
        <w:sz w:val="16"/>
        <w:szCs w:val="16"/>
      </w:rPr>
    </w:pPr>
    <w:r w:rsidRPr="002358FA">
      <w:rPr>
        <w:rFonts w:cs="Times New Roman"/>
        <w:noProof/>
        <w:sz w:val="16"/>
        <w:szCs w:val="16"/>
        <w:lang w:eastAsia="pt-BR"/>
      </w:rPr>
      <w:drawing>
        <wp:inline distT="0" distB="0" distL="0" distR="0" wp14:anchorId="1B184047" wp14:editId="0C66B325">
          <wp:extent cx="1126144" cy="468000"/>
          <wp:effectExtent l="0" t="0" r="0" b="8255"/>
          <wp:docPr id="960402300" name="Imagem 408"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5AF353A1" wp14:editId="43DC2260">
          <wp:extent cx="1135380" cy="469518"/>
          <wp:effectExtent l="0" t="0" r="7620" b="6985"/>
          <wp:docPr id="1559062611" name="Imagem 409"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75306C0C" w14:textId="77777777" w:rsidR="00C91BE9" w:rsidRPr="00CB268B" w:rsidRDefault="00C91BE9" w:rsidP="00AC07B9">
    <w:pPr>
      <w:tabs>
        <w:tab w:val="right" w:pos="9072"/>
      </w:tabs>
      <w:rPr>
        <w:sz w:val="8"/>
        <w:szCs w:val="8"/>
      </w:rPr>
    </w:pPr>
    <w:r>
      <w:rPr>
        <w:noProof/>
        <w:sz w:val="16"/>
        <w:szCs w:val="16"/>
        <w:lang w:eastAsia="pt-BR"/>
      </w:rPr>
      <mc:AlternateContent>
        <mc:Choice Requires="wps">
          <w:drawing>
            <wp:inline distT="0" distB="0" distL="0" distR="0" wp14:anchorId="6F1FA360" wp14:editId="2BCB864C">
              <wp:extent cx="5759450" cy="0"/>
              <wp:effectExtent l="0" t="0" r="12700" b="19050"/>
              <wp:docPr id="333688635" name="Conector reto 410"/>
              <wp:cNvGraphicFramePr/>
              <a:graphic xmlns:a="http://schemas.openxmlformats.org/drawingml/2006/main">
                <a:graphicData uri="http://schemas.microsoft.com/office/word/2010/wordprocessingShape">
                  <wps:wsp>
                    <wps:cNvCnPr/>
                    <wps:spPr>
                      <a:xfrm>
                        <a:off x="0" y="0"/>
                        <a:ext cx="5759450" cy="0"/>
                      </a:xfrm>
                      <a:prstGeom prst="line">
                        <a:avLst/>
                      </a:prstGeom>
                      <a:noFill/>
                      <a:ln w="9525" cap="flat" cmpd="sng" algn="ctr">
                        <a:solidFill>
                          <a:srgbClr val="00B050"/>
                        </a:solidFill>
                        <a:prstDash val="solid"/>
                      </a:ln>
                      <a:effectLst/>
                    </wps:spPr>
                    <wps:bodyPr/>
                  </wps:wsp>
                </a:graphicData>
              </a:graphic>
            </wp:inline>
          </w:drawing>
        </mc:Choice>
        <mc:Fallback>
          <w:pict>
            <v:line w14:anchorId="5504CFBA" id="Conector reto 410"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" strokecolor="#00b050">
              <w10:anchorlock/>
            </v:line>
          </w:pict>
        </mc:Fallback>
      </mc:AlternateContent>
    </w:r>
  </w:p>
  <w:p w14:paraId="5DAE099C" w14:textId="77777777" w:rsidR="00C91BE9" w:rsidRDefault="00C91BE9" w:rsidP="00AC07B9">
    <w:pPr>
      <w:pStyle w:val="Cabealho"/>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96E54" w14:textId="77777777" w:rsidR="00C91BE9" w:rsidRDefault="00C91BE9" w:rsidP="004615CD">
    <w:pPr>
      <w:jc w:val="left"/>
      <w:rPr>
        <w:sz w:val="16"/>
        <w:szCs w:val="16"/>
      </w:rPr>
    </w:pPr>
    <w:r w:rsidRPr="002358FA">
      <w:rPr>
        <w:rFonts w:cs="Times New Roman"/>
        <w:noProof/>
        <w:sz w:val="16"/>
        <w:szCs w:val="16"/>
        <w:lang w:eastAsia="pt-BR"/>
      </w:rPr>
      <w:drawing>
        <wp:inline distT="0" distB="0" distL="0" distR="0" wp14:anchorId="152E7BF9" wp14:editId="3356B15C">
          <wp:extent cx="1126144" cy="468000"/>
          <wp:effectExtent l="0" t="0" r="0" b="8255"/>
          <wp:docPr id="1165621979" name="Imagem 412"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noProof/>
        <w:sz w:val="16"/>
        <w:szCs w:val="16"/>
        <w:lang w:eastAsia="pt-BR"/>
      </w:rPr>
      <w:drawing>
        <wp:inline distT="0" distB="0" distL="0" distR="0" wp14:anchorId="1FDEEF37" wp14:editId="468BCDD2">
          <wp:extent cx="1135380" cy="469518"/>
          <wp:effectExtent l="0" t="0" r="7620" b="6985"/>
          <wp:docPr id="747024217" name="Imagem 413"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171A6981" w14:textId="77777777" w:rsidR="00C91BE9" w:rsidRPr="00CB268B" w:rsidRDefault="00C91BE9" w:rsidP="004615CD">
    <w:pPr>
      <w:tabs>
        <w:tab w:val="right" w:pos="9072"/>
      </w:tabs>
      <w:rPr>
        <w:sz w:val="8"/>
        <w:szCs w:val="8"/>
      </w:rPr>
    </w:pPr>
    <w:r>
      <w:rPr>
        <w:noProof/>
        <w:lang w:eastAsia="pt-BR"/>
      </w:rPr>
      <mc:AlternateContent>
        <mc:Choice Requires="wps">
          <w:drawing>
            <wp:inline distT="0" distB="0" distL="0" distR="0" wp14:anchorId="7C63DE02" wp14:editId="1E48E213">
              <wp:extent cx="9251950" cy="0"/>
              <wp:effectExtent l="9525" t="9525" r="6350" b="9525"/>
              <wp:docPr id="1755549896" name="Conector reto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19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77D45F19" id="Conector reto 414"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" strokecolor="#00b050">
              <w10:anchorlock/>
            </v:line>
          </w:pict>
        </mc:Fallback>
      </mc:AlternateContent>
    </w:r>
  </w:p>
  <w:p w14:paraId="6B4E3D4C" w14:textId="77777777" w:rsidR="00C91BE9" w:rsidRPr="00564E1F" w:rsidRDefault="00C91BE9" w:rsidP="004615CD">
    <w:pPr>
      <w:pStyle w:val="Cabealho"/>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68CED9" w14:textId="77777777" w:rsidR="00C91BE9" w:rsidRDefault="00C91BE9" w:rsidP="00AC07B9">
    <w:pPr>
      <w:jc w:val="left"/>
      <w:rPr>
        <w:sz w:val="16"/>
        <w:szCs w:val="16"/>
      </w:rPr>
    </w:pPr>
    <w:r w:rsidRPr="002358FA">
      <w:rPr>
        <w:rFonts w:cs="Times New Roman"/>
        <w:noProof/>
        <w:sz w:val="16"/>
        <w:szCs w:val="16"/>
        <w:lang w:eastAsia="pt-BR"/>
      </w:rPr>
      <w:drawing>
        <wp:inline distT="0" distB="0" distL="0" distR="0" wp14:anchorId="4B4430E5" wp14:editId="121495CA">
          <wp:extent cx="1126144" cy="468000"/>
          <wp:effectExtent l="0" t="0" r="0" b="8255"/>
          <wp:docPr id="614151444" name="Imagem 416"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3AC31CA2" wp14:editId="6A2E39CE">
          <wp:extent cx="1135380" cy="469518"/>
          <wp:effectExtent l="0" t="0" r="7620" b="6985"/>
          <wp:docPr id="676806844" name="Imagem 417"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7BD4107A" w14:textId="77777777" w:rsidR="00C91BE9" w:rsidRPr="00CB268B" w:rsidRDefault="00C91BE9" w:rsidP="00AC07B9">
    <w:pPr>
      <w:tabs>
        <w:tab w:val="right" w:pos="9072"/>
      </w:tabs>
      <w:rPr>
        <w:sz w:val="8"/>
        <w:szCs w:val="8"/>
      </w:rPr>
    </w:pPr>
    <w:r>
      <w:rPr>
        <w:noProof/>
        <w:sz w:val="16"/>
        <w:szCs w:val="16"/>
        <w:lang w:eastAsia="pt-BR"/>
      </w:rPr>
      <mc:AlternateContent>
        <mc:Choice Requires="wps">
          <w:drawing>
            <wp:inline distT="0" distB="0" distL="0" distR="0" wp14:anchorId="0A6C9491" wp14:editId="028C3467">
              <wp:extent cx="5759450" cy="0"/>
              <wp:effectExtent l="0" t="0" r="12700" b="19050"/>
              <wp:docPr id="1318427205" name="Conector reto 418"/>
              <wp:cNvGraphicFramePr/>
              <a:graphic xmlns:a="http://schemas.openxmlformats.org/drawingml/2006/main">
                <a:graphicData uri="http://schemas.microsoft.com/office/word/2010/wordprocessingShape">
                  <wps:wsp>
                    <wps:cNvCnPr/>
                    <wps:spPr>
                      <a:xfrm>
                        <a:off x="0" y="0"/>
                        <a:ext cx="5759450" cy="0"/>
                      </a:xfrm>
                      <a:prstGeom prst="line">
                        <a:avLst/>
                      </a:prstGeom>
                      <a:noFill/>
                      <a:ln w="9525" cap="flat" cmpd="sng" algn="ctr">
                        <a:solidFill>
                          <a:srgbClr val="00B050"/>
                        </a:solidFill>
                        <a:prstDash val="solid"/>
                      </a:ln>
                      <a:effectLst/>
                    </wps:spPr>
                    <wps:bodyPr/>
                  </wps:wsp>
                </a:graphicData>
              </a:graphic>
            </wp:inline>
          </w:drawing>
        </mc:Choice>
        <mc:Fallback>
          <w:pict>
            <v:line w14:anchorId="5D85EF92" id="Conector reto 418"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" strokecolor="#00b050">
              <w10:anchorlock/>
            </v:line>
          </w:pict>
        </mc:Fallback>
      </mc:AlternateContent>
    </w:r>
  </w:p>
  <w:p w14:paraId="11891AA0" w14:textId="77777777" w:rsidR="00C91BE9" w:rsidRDefault="00C91BE9" w:rsidP="00AC07B9">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E70B14" w14:textId="77777777" w:rsidR="00C91BE9" w:rsidRDefault="00C91BE9" w:rsidP="006D3F85">
    <w:pPr>
      <w:jc w:val="left"/>
      <w:rPr>
        <w:sz w:val="16"/>
        <w:szCs w:val="16"/>
      </w:rPr>
    </w:pPr>
    <w:r>
      <w:rPr>
        <w:noProof/>
        <w:sz w:val="16"/>
        <w:szCs w:val="16"/>
        <w:lang w:eastAsia="pt-BR"/>
      </w:rPr>
      <w:drawing>
        <wp:inline distT="0" distB="0" distL="0" distR="0" wp14:anchorId="0DDCF08E" wp14:editId="70052F8E">
          <wp:extent cx="1200150" cy="428625"/>
          <wp:effectExtent l="0" t="0" r="0" b="9525"/>
          <wp:docPr id="1204320838"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l="12288" t="21872" r="12857" b="21872"/>
                  <a:stretch>
                    <a:fillRect/>
                  </a:stretch>
                </pic:blipFill>
                <pic:spPr bwMode="auto">
                  <a:xfrm>
                    <a:off x="0" y="0"/>
                    <a:ext cx="1200150" cy="42862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11FE4EBA" wp14:editId="641EFE06">
          <wp:extent cx="1057275" cy="466725"/>
          <wp:effectExtent l="0" t="0" r="9525" b="9525"/>
          <wp:docPr id="1682910688" name="Image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9275"/>
                  <pic:cNvPicPr>
                    <a:picLocks noChangeAspect="1" noChangeArrowheads="1"/>
                  </pic:cNvPicPr>
                </pic:nvPicPr>
                <pic:blipFill>
                  <a:blip r:embed="rId2">
                    <a:extLst>
                      <a:ext uri="{28A0092B-C50C-407E-A947-70E740481C1C}">
                        <a14:useLocalDpi xmlns:a14="http://schemas.microsoft.com/office/drawing/2010/main" val="0"/>
                      </a:ext>
                    </a:extLst>
                  </a:blip>
                  <a:srcRect l="12978" t="22850" r="18893" b="32793"/>
                  <a:stretch>
                    <a:fillRect/>
                  </a:stretch>
                </pic:blipFill>
                <pic:spPr bwMode="auto">
                  <a:xfrm>
                    <a:off x="0" y="0"/>
                    <a:ext cx="1057275" cy="466725"/>
                  </a:xfrm>
                  <a:prstGeom prst="rect">
                    <a:avLst/>
                  </a:prstGeom>
                  <a:noFill/>
                  <a:ln>
                    <a:noFill/>
                  </a:ln>
                </pic:spPr>
              </pic:pic>
            </a:graphicData>
          </a:graphic>
        </wp:inline>
      </w:drawing>
    </w:r>
  </w:p>
  <w:p w14:paraId="62A0CDEA" w14:textId="77777777" w:rsidR="00C91BE9" w:rsidRPr="00CB268B" w:rsidRDefault="00C91BE9" w:rsidP="006D3F85">
    <w:pPr>
      <w:tabs>
        <w:tab w:val="right" w:pos="9072"/>
      </w:tabs>
      <w:rPr>
        <w:sz w:val="8"/>
        <w:szCs w:val="8"/>
      </w:rPr>
    </w:pPr>
    <w:r>
      <w:rPr>
        <w:noProof/>
        <w:lang w:eastAsia="pt-BR"/>
      </w:rPr>
      <mc:AlternateContent>
        <mc:Choice Requires="wps">
          <w:drawing>
            <wp:inline distT="0" distB="0" distL="0" distR="0" wp14:anchorId="14041ED3" wp14:editId="7D1F34AE">
              <wp:extent cx="5760085" cy="635"/>
              <wp:effectExtent l="9525" t="9525" r="12065" b="8890"/>
              <wp:docPr id="41" name="Conector reto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635"/>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A30DCBF" id="Conector reto 111" o:spid="_x0000_s1026" style="visibility:visible;mso-wrap-style:square;mso-left-percent:-10001;mso-top-percent:-10001;mso-position-horizontal:absolute;mso-position-horizontal-relative:char;mso-position-vertical:absolute;mso-position-vertical-relative:line;mso-left-percent:-10001;mso-top-percent:-10001" from="0,0" to="453.5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" strokecolor="#00b050">
              <w10:anchorlock/>
            </v:line>
          </w:pict>
        </mc:Fallback>
      </mc:AlternateContent>
    </w:r>
  </w:p>
  <w:p w14:paraId="4E086711" w14:textId="77777777" w:rsidR="00C91BE9" w:rsidRPr="00997C73" w:rsidRDefault="00C91BE9" w:rsidP="006D3F85">
    <w:pPr>
      <w:pStyle w:val="Cabealho"/>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C29AB3" w14:textId="77777777" w:rsidR="00C91BE9" w:rsidRDefault="00C91BE9" w:rsidP="004615CD">
    <w:pPr>
      <w:jc w:val="left"/>
      <w:rPr>
        <w:sz w:val="16"/>
        <w:szCs w:val="16"/>
      </w:rPr>
    </w:pPr>
    <w:r w:rsidRPr="002358FA">
      <w:rPr>
        <w:rFonts w:cs="Times New Roman"/>
        <w:noProof/>
        <w:sz w:val="16"/>
        <w:szCs w:val="16"/>
        <w:lang w:eastAsia="pt-BR"/>
      </w:rPr>
      <w:drawing>
        <wp:inline distT="0" distB="0" distL="0" distR="0" wp14:anchorId="0332B279" wp14:editId="4AF59084">
          <wp:extent cx="1126144" cy="468000"/>
          <wp:effectExtent l="0" t="0" r="0" b="8255"/>
          <wp:docPr id="775879536" name="Imagem 420"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noProof/>
        <w:sz w:val="16"/>
        <w:szCs w:val="16"/>
        <w:lang w:eastAsia="pt-BR"/>
      </w:rPr>
      <w:drawing>
        <wp:inline distT="0" distB="0" distL="0" distR="0" wp14:anchorId="49B5F983" wp14:editId="6531F419">
          <wp:extent cx="1135380" cy="469518"/>
          <wp:effectExtent l="0" t="0" r="7620" b="6985"/>
          <wp:docPr id="1432037601" name="Imagem 42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5B597AC" w14:textId="77777777" w:rsidR="00C91BE9" w:rsidRPr="00CB268B" w:rsidRDefault="00C91BE9" w:rsidP="004615CD">
    <w:pPr>
      <w:tabs>
        <w:tab w:val="right" w:pos="9072"/>
      </w:tabs>
      <w:rPr>
        <w:sz w:val="8"/>
        <w:szCs w:val="8"/>
      </w:rPr>
    </w:pPr>
    <w:r>
      <w:rPr>
        <w:noProof/>
        <w:lang w:eastAsia="pt-BR"/>
      </w:rPr>
      <mc:AlternateContent>
        <mc:Choice Requires="wps">
          <w:drawing>
            <wp:inline distT="0" distB="0" distL="0" distR="0" wp14:anchorId="486E574C" wp14:editId="4C17CDE2">
              <wp:extent cx="9251950" cy="0"/>
              <wp:effectExtent l="9525" t="9525" r="6350" b="9525"/>
              <wp:docPr id="523526660" name="Conector reto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19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6B984D42" id="Conector reto 422"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" strokecolor="#00b050">
              <w10:anchorlock/>
            </v:line>
          </w:pict>
        </mc:Fallback>
      </mc:AlternateContent>
    </w:r>
  </w:p>
  <w:p w14:paraId="328888BD" w14:textId="77777777" w:rsidR="00C91BE9" w:rsidRPr="00564E1F" w:rsidRDefault="00C91BE9" w:rsidP="004615CD">
    <w:pPr>
      <w:pStyle w:val="Cabealho"/>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B8570" w14:textId="77777777" w:rsidR="00C91BE9" w:rsidRDefault="00C91BE9" w:rsidP="001E579B">
    <w:pPr>
      <w:jc w:val="left"/>
      <w:rPr>
        <w:sz w:val="16"/>
        <w:szCs w:val="16"/>
      </w:rPr>
    </w:pPr>
    <w:r w:rsidRPr="002358FA">
      <w:rPr>
        <w:noProof/>
        <w:sz w:val="16"/>
        <w:szCs w:val="16"/>
        <w:lang w:val="en-US"/>
      </w:rPr>
      <w:drawing>
        <wp:inline distT="0" distB="0" distL="0" distR="0" wp14:anchorId="67ACBAF3" wp14:editId="688CEB8B">
          <wp:extent cx="1126144" cy="468000"/>
          <wp:effectExtent l="0" t="0" r="0" b="8255"/>
          <wp:docPr id="342692947" name="Imagem 2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val="en-US"/>
      </w:rPr>
      <w:drawing>
        <wp:inline distT="0" distB="0" distL="0" distR="0" wp14:anchorId="01352996" wp14:editId="6F891D28">
          <wp:extent cx="1135380" cy="469518"/>
          <wp:effectExtent l="0" t="0" r="7620" b="6985"/>
          <wp:docPr id="1255701494" name="Imagem 246"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1D1B0177" w14:textId="77777777" w:rsidR="00C91BE9" w:rsidRPr="00CB268B" w:rsidRDefault="00C91BE9" w:rsidP="001E579B">
    <w:pPr>
      <w:tabs>
        <w:tab w:val="right" w:pos="9072"/>
      </w:tabs>
      <w:rPr>
        <w:sz w:val="8"/>
        <w:szCs w:val="8"/>
      </w:rPr>
    </w:pPr>
    <w:r>
      <w:rPr>
        <w:noProof/>
        <w:lang w:val="en-US"/>
      </w:rPr>
      <mc:AlternateContent>
        <mc:Choice Requires="wps">
          <w:drawing>
            <wp:inline distT="0" distB="0" distL="0" distR="0" wp14:anchorId="7A30742D" wp14:editId="2FE5D643">
              <wp:extent cx="5759450" cy="0"/>
              <wp:effectExtent l="9525" t="9525" r="12700" b="9525"/>
              <wp:docPr id="58699317" name="Conector reto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741C3E05" id="Conector reto 24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" strokecolor="#00b050">
              <w10:anchorlock/>
            </v:line>
          </w:pict>
        </mc:Fallback>
      </mc:AlternateContent>
    </w:r>
  </w:p>
  <w:p w14:paraId="3013FBA9" w14:textId="77777777" w:rsidR="00C91BE9" w:rsidRPr="001E579B" w:rsidRDefault="00C91BE9" w:rsidP="001E579B">
    <w:pPr>
      <w:pStyle w:val="Cabealho"/>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4E198" w14:textId="77777777" w:rsidR="00C91BE9" w:rsidRDefault="00C91BE9" w:rsidP="001E579B">
    <w:pPr>
      <w:jc w:val="left"/>
      <w:rPr>
        <w:sz w:val="16"/>
        <w:szCs w:val="16"/>
      </w:rPr>
    </w:pPr>
    <w:r w:rsidRPr="002358FA">
      <w:rPr>
        <w:rFonts w:cs="Times New Roman"/>
        <w:noProof/>
        <w:sz w:val="16"/>
        <w:szCs w:val="16"/>
        <w:lang w:eastAsia="pt-BR"/>
      </w:rPr>
      <w:drawing>
        <wp:inline distT="0" distB="0" distL="0" distR="0" wp14:anchorId="14463549" wp14:editId="6476FC39">
          <wp:extent cx="1126144" cy="468000"/>
          <wp:effectExtent l="0" t="0" r="0" b="8255"/>
          <wp:docPr id="504650599" name="Imagem 460"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43B6F438" wp14:editId="5CC3D631">
          <wp:extent cx="1135380" cy="469518"/>
          <wp:effectExtent l="0" t="0" r="7620" b="6985"/>
          <wp:docPr id="352261021" name="Imagem 46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793F3EE2" w14:textId="77777777" w:rsidR="00C91BE9" w:rsidRPr="00CB268B" w:rsidRDefault="00C91BE9" w:rsidP="001E579B">
    <w:pPr>
      <w:tabs>
        <w:tab w:val="right" w:pos="9072"/>
      </w:tabs>
      <w:rPr>
        <w:sz w:val="8"/>
        <w:szCs w:val="8"/>
      </w:rPr>
    </w:pPr>
    <w:r>
      <w:rPr>
        <w:noProof/>
        <w:lang w:eastAsia="pt-BR"/>
      </w:rPr>
      <mc:AlternateContent>
        <mc:Choice Requires="wps">
          <w:drawing>
            <wp:inline distT="0" distB="0" distL="0" distR="0" wp14:anchorId="5FFD0B70" wp14:editId="09ACA846">
              <wp:extent cx="13572000" cy="0"/>
              <wp:effectExtent l="0" t="0" r="0" b="0"/>
              <wp:docPr id="1459127277" name="Conector reto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7200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3137B37A" id="Conector reto 462" o:spid="_x0000_s1026" style="visibility:visible;mso-wrap-style:square;mso-left-percent:-10001;mso-top-percent:-10001;mso-position-horizontal:absolute;mso-position-horizontal-relative:char;mso-position-vertical:absolute;mso-position-vertical-relative:line;mso-left-percent:-10001;mso-top-percent:-10001" from="0,0" to="1068.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" strokecolor="#00b050">
              <w10:anchorlock/>
            </v:line>
          </w:pict>
        </mc:Fallback>
      </mc:AlternateContent>
    </w:r>
  </w:p>
  <w:p w14:paraId="0A5C6CED" w14:textId="77777777" w:rsidR="00C91BE9" w:rsidRPr="00564E1F" w:rsidRDefault="00C91BE9" w:rsidP="001E579B">
    <w:pPr>
      <w:pStyle w:val="Cabealho"/>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B0C55" w14:textId="77777777" w:rsidR="00C91BE9" w:rsidRDefault="00C91BE9" w:rsidP="00AC07B9">
    <w:pPr>
      <w:jc w:val="left"/>
      <w:rPr>
        <w:sz w:val="16"/>
        <w:szCs w:val="16"/>
      </w:rPr>
    </w:pPr>
    <w:r w:rsidRPr="002358FA">
      <w:rPr>
        <w:rFonts w:cs="Times New Roman"/>
        <w:noProof/>
        <w:sz w:val="16"/>
        <w:szCs w:val="16"/>
        <w:lang w:eastAsia="pt-BR"/>
      </w:rPr>
      <w:drawing>
        <wp:inline distT="0" distB="0" distL="0" distR="0" wp14:anchorId="62F9FAC2" wp14:editId="2B15D76B">
          <wp:extent cx="1126144" cy="468000"/>
          <wp:effectExtent l="0" t="0" r="0" b="8255"/>
          <wp:docPr id="1779838420" name="Imagem 448"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7FF5EFC5" wp14:editId="18FC58D9">
          <wp:extent cx="1135380" cy="469518"/>
          <wp:effectExtent l="0" t="0" r="7620" b="6985"/>
          <wp:docPr id="1966004114" name="Imagem 449"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30F4E190" w14:textId="77777777" w:rsidR="00C91BE9" w:rsidRPr="00CB268B" w:rsidRDefault="00C91BE9" w:rsidP="00AC07B9">
    <w:pPr>
      <w:tabs>
        <w:tab w:val="right" w:pos="9072"/>
      </w:tabs>
      <w:rPr>
        <w:sz w:val="8"/>
        <w:szCs w:val="8"/>
      </w:rPr>
    </w:pPr>
    <w:r>
      <w:rPr>
        <w:noProof/>
        <w:sz w:val="16"/>
        <w:szCs w:val="16"/>
        <w:lang w:eastAsia="pt-BR"/>
      </w:rPr>
      <mc:AlternateContent>
        <mc:Choice Requires="wps">
          <w:drawing>
            <wp:inline distT="0" distB="0" distL="0" distR="0" wp14:anchorId="23E92F1C" wp14:editId="43C11A71">
              <wp:extent cx="5759450" cy="0"/>
              <wp:effectExtent l="0" t="0" r="12700" b="19050"/>
              <wp:docPr id="1392706361" name="Conector reto 450"/>
              <wp:cNvGraphicFramePr/>
              <a:graphic xmlns:a="http://schemas.openxmlformats.org/drawingml/2006/main">
                <a:graphicData uri="http://schemas.microsoft.com/office/word/2010/wordprocessingShape">
                  <wps:wsp>
                    <wps:cNvCnPr/>
                    <wps:spPr>
                      <a:xfrm>
                        <a:off x="0" y="0"/>
                        <a:ext cx="5759450" cy="0"/>
                      </a:xfrm>
                      <a:prstGeom prst="line">
                        <a:avLst/>
                      </a:prstGeom>
                      <a:noFill/>
                      <a:ln w="9525" cap="flat" cmpd="sng" algn="ctr">
                        <a:solidFill>
                          <a:srgbClr val="00B050"/>
                        </a:solidFill>
                        <a:prstDash val="solid"/>
                      </a:ln>
                      <a:effectLst/>
                    </wps:spPr>
                    <wps:bodyPr/>
                  </wps:wsp>
                </a:graphicData>
              </a:graphic>
            </wp:inline>
          </w:drawing>
        </mc:Choice>
        <mc:Fallback>
          <w:pict>
            <v:line w14:anchorId="6768277F" id="Conector reto 450"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" strokecolor="#00b050">
              <w10:anchorlock/>
            </v:line>
          </w:pict>
        </mc:Fallback>
      </mc:AlternateContent>
    </w:r>
  </w:p>
  <w:p w14:paraId="3D7E0C22" w14:textId="77777777" w:rsidR="00C91BE9" w:rsidRDefault="00C91BE9" w:rsidP="00AC07B9">
    <w:pPr>
      <w:pStyle w:val="Cabealho"/>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475DB" w14:textId="77777777" w:rsidR="00C91BE9" w:rsidRDefault="00C91BE9" w:rsidP="00F358D7">
    <w:pPr>
      <w:jc w:val="left"/>
      <w:rPr>
        <w:sz w:val="16"/>
        <w:szCs w:val="16"/>
      </w:rPr>
    </w:pPr>
    <w:r w:rsidRPr="002358FA">
      <w:rPr>
        <w:rFonts w:cs="Times New Roman"/>
        <w:noProof/>
        <w:sz w:val="16"/>
        <w:szCs w:val="16"/>
        <w:lang w:eastAsia="pt-BR"/>
      </w:rPr>
      <w:drawing>
        <wp:inline distT="0" distB="0" distL="0" distR="0" wp14:anchorId="27B955A6" wp14:editId="0C1790A8">
          <wp:extent cx="1126144" cy="468000"/>
          <wp:effectExtent l="0" t="0" r="0" b="8255"/>
          <wp:docPr id="2122189904" name="Imagem 452"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noProof/>
        <w:sz w:val="16"/>
        <w:szCs w:val="16"/>
        <w:lang w:eastAsia="pt-BR"/>
      </w:rPr>
      <w:drawing>
        <wp:inline distT="0" distB="0" distL="0" distR="0" wp14:anchorId="7F153E37" wp14:editId="6D00C53B">
          <wp:extent cx="1135380" cy="469518"/>
          <wp:effectExtent l="0" t="0" r="7620" b="6985"/>
          <wp:docPr id="882163823" name="Imagem 453"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77AA451F" w14:textId="77777777" w:rsidR="00C91BE9" w:rsidRPr="00CB268B" w:rsidRDefault="00C91BE9" w:rsidP="00F358D7">
    <w:pPr>
      <w:tabs>
        <w:tab w:val="right" w:pos="9072"/>
      </w:tabs>
      <w:rPr>
        <w:sz w:val="8"/>
        <w:szCs w:val="8"/>
      </w:rPr>
    </w:pPr>
    <w:r>
      <w:rPr>
        <w:noProof/>
        <w:lang w:eastAsia="pt-BR"/>
      </w:rPr>
      <mc:AlternateContent>
        <mc:Choice Requires="wps">
          <w:drawing>
            <wp:inline distT="0" distB="0" distL="0" distR="0" wp14:anchorId="519B4F02" wp14:editId="4E32F331">
              <wp:extent cx="9251950" cy="0"/>
              <wp:effectExtent l="9525" t="9525" r="6350" b="9525"/>
              <wp:docPr id="758677605" name="Conector reto 4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19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7C2D0C8B" id="Conector reto 454"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" strokecolor="#00b050">
              <w10:anchorlock/>
            </v:line>
          </w:pict>
        </mc:Fallback>
      </mc:AlternateContent>
    </w:r>
  </w:p>
  <w:p w14:paraId="5A2AB783" w14:textId="77777777" w:rsidR="00C91BE9" w:rsidRPr="00564E1F" w:rsidRDefault="00C91BE9" w:rsidP="00564E1F">
    <w:pPr>
      <w:pStyle w:val="Cabealho"/>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DCC3B" w14:textId="77777777" w:rsidR="00C91BE9" w:rsidRDefault="00C91BE9" w:rsidP="00AC07B9">
    <w:pPr>
      <w:jc w:val="left"/>
      <w:rPr>
        <w:sz w:val="16"/>
        <w:szCs w:val="16"/>
      </w:rPr>
    </w:pPr>
    <w:r w:rsidRPr="002358FA">
      <w:rPr>
        <w:rFonts w:cs="Times New Roman"/>
        <w:noProof/>
        <w:sz w:val="16"/>
        <w:szCs w:val="16"/>
        <w:lang w:eastAsia="pt-BR"/>
      </w:rPr>
      <w:drawing>
        <wp:inline distT="0" distB="0" distL="0" distR="0" wp14:anchorId="67B41268" wp14:editId="02331AD1">
          <wp:extent cx="1126144" cy="468000"/>
          <wp:effectExtent l="0" t="0" r="0" b="8255"/>
          <wp:docPr id="1807949958" name="Imagem 456"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7D988124" wp14:editId="5E9F2B47">
          <wp:extent cx="1135380" cy="469518"/>
          <wp:effectExtent l="0" t="0" r="7620" b="6985"/>
          <wp:docPr id="1612372571" name="Imagem 457"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3DB0C901" w14:textId="77777777" w:rsidR="00C91BE9" w:rsidRPr="00CB268B" w:rsidRDefault="00C91BE9" w:rsidP="00AC07B9">
    <w:pPr>
      <w:tabs>
        <w:tab w:val="right" w:pos="9072"/>
      </w:tabs>
      <w:rPr>
        <w:sz w:val="8"/>
        <w:szCs w:val="8"/>
      </w:rPr>
    </w:pPr>
    <w:r>
      <w:rPr>
        <w:noProof/>
        <w:sz w:val="16"/>
        <w:szCs w:val="16"/>
        <w:lang w:eastAsia="pt-BR"/>
      </w:rPr>
      <mc:AlternateContent>
        <mc:Choice Requires="wps">
          <w:drawing>
            <wp:inline distT="0" distB="0" distL="0" distR="0" wp14:anchorId="1B4C349D" wp14:editId="558B1B23">
              <wp:extent cx="5759450" cy="0"/>
              <wp:effectExtent l="0" t="0" r="12700" b="19050"/>
              <wp:docPr id="1317978626" name="Conector reto 458"/>
              <wp:cNvGraphicFramePr/>
              <a:graphic xmlns:a="http://schemas.openxmlformats.org/drawingml/2006/main">
                <a:graphicData uri="http://schemas.microsoft.com/office/word/2010/wordprocessingShape">
                  <wps:wsp>
                    <wps:cNvCnPr/>
                    <wps:spPr>
                      <a:xfrm>
                        <a:off x="0" y="0"/>
                        <a:ext cx="5759450" cy="0"/>
                      </a:xfrm>
                      <a:prstGeom prst="line">
                        <a:avLst/>
                      </a:prstGeom>
                      <a:noFill/>
                      <a:ln w="9525" cap="flat" cmpd="sng" algn="ctr">
                        <a:solidFill>
                          <a:srgbClr val="00B050"/>
                        </a:solidFill>
                        <a:prstDash val="solid"/>
                      </a:ln>
                      <a:effectLst/>
                    </wps:spPr>
                    <wps:bodyPr/>
                  </wps:wsp>
                </a:graphicData>
              </a:graphic>
            </wp:inline>
          </w:drawing>
        </mc:Choice>
        <mc:Fallback>
          <w:pict>
            <v:line w14:anchorId="722F1B03" id="Conector reto 458"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" strokecolor="#00b050">
              <w10:anchorlock/>
            </v:line>
          </w:pict>
        </mc:Fallback>
      </mc:AlternateContent>
    </w:r>
  </w:p>
  <w:p w14:paraId="421BEF79" w14:textId="77777777" w:rsidR="00C91BE9" w:rsidRDefault="00C91BE9" w:rsidP="00AC07B9">
    <w:pPr>
      <w:pStyle w:val="Cabealho"/>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CAC17" w14:textId="77777777" w:rsidR="00C91BE9" w:rsidRDefault="00C91BE9" w:rsidP="00F358D7">
    <w:pPr>
      <w:jc w:val="left"/>
      <w:rPr>
        <w:sz w:val="16"/>
        <w:szCs w:val="16"/>
      </w:rPr>
    </w:pPr>
    <w:r w:rsidRPr="002358FA">
      <w:rPr>
        <w:rFonts w:cs="Times New Roman"/>
        <w:noProof/>
        <w:sz w:val="16"/>
        <w:szCs w:val="16"/>
        <w:lang w:eastAsia="pt-BR"/>
      </w:rPr>
      <w:drawing>
        <wp:inline distT="0" distB="0" distL="0" distR="0" wp14:anchorId="5F6A824A" wp14:editId="14153A03">
          <wp:extent cx="1126144" cy="468000"/>
          <wp:effectExtent l="0" t="0" r="0" b="8255"/>
          <wp:docPr id="1963425999" name="Imagem 460"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 xml:space="preserve">                                                                                                                                                                                                                                                       </w:t>
    </w:r>
    <w:r>
      <w:rPr>
        <w:noProof/>
        <w:sz w:val="16"/>
        <w:szCs w:val="16"/>
        <w:lang w:eastAsia="pt-BR"/>
      </w:rPr>
      <w:drawing>
        <wp:inline distT="0" distB="0" distL="0" distR="0" wp14:anchorId="0D5F3280" wp14:editId="18210ED3">
          <wp:extent cx="1135380" cy="469518"/>
          <wp:effectExtent l="0" t="0" r="7620" b="6985"/>
          <wp:docPr id="1972571429" name="Imagem 46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782B59C" w14:textId="77777777" w:rsidR="00C91BE9" w:rsidRPr="00CB268B" w:rsidRDefault="00C91BE9" w:rsidP="00F358D7">
    <w:pPr>
      <w:tabs>
        <w:tab w:val="right" w:pos="9072"/>
      </w:tabs>
      <w:rPr>
        <w:sz w:val="8"/>
        <w:szCs w:val="8"/>
      </w:rPr>
    </w:pPr>
    <w:r>
      <w:rPr>
        <w:noProof/>
        <w:lang w:eastAsia="pt-BR"/>
      </w:rPr>
      <mc:AlternateContent>
        <mc:Choice Requires="wps">
          <w:drawing>
            <wp:inline distT="0" distB="0" distL="0" distR="0" wp14:anchorId="47428294" wp14:editId="5D983E02">
              <wp:extent cx="9251950" cy="0"/>
              <wp:effectExtent l="9525" t="9525" r="6350" b="9525"/>
              <wp:docPr id="946752326" name="Conector reto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519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0E53829D" id="Conector reto 462"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" strokecolor="#00b050">
              <w10:anchorlock/>
            </v:line>
          </w:pict>
        </mc:Fallback>
      </mc:AlternateContent>
    </w:r>
  </w:p>
  <w:p w14:paraId="4C7E17E9" w14:textId="77777777" w:rsidR="00C91BE9" w:rsidRPr="00564E1F" w:rsidRDefault="00C91BE9" w:rsidP="00564E1F">
    <w:pPr>
      <w:pStyle w:val="Cabealho"/>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970E2" w14:textId="77777777" w:rsidR="00D61F72" w:rsidRDefault="00D61F72" w:rsidP="00D1011A">
    <w:pPr>
      <w:jc w:val="left"/>
      <w:rPr>
        <w:sz w:val="16"/>
        <w:szCs w:val="16"/>
      </w:rPr>
    </w:pPr>
    <w:r>
      <w:rPr>
        <w:noProof/>
        <w:lang w:eastAsia="pt-BR"/>
      </w:rPr>
      <w:drawing>
        <wp:inline distT="0" distB="0" distL="0" distR="0" wp14:anchorId="16BF95DF" wp14:editId="4EE556CA">
          <wp:extent cx="1125855" cy="467995"/>
          <wp:effectExtent l="0" t="0" r="0" b="0"/>
          <wp:docPr id="116374108"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4F3F67DC" wp14:editId="4E805304">
          <wp:extent cx="1135380" cy="469518"/>
          <wp:effectExtent l="0" t="0" r="7620" b="6985"/>
          <wp:docPr id="619215984" name="Imagem 619215984"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14BC71C2" w14:textId="77777777" w:rsidR="00D61F72" w:rsidRPr="00CB268B" w:rsidRDefault="00D61F72" w:rsidP="00D1011A">
    <w:pPr>
      <w:tabs>
        <w:tab w:val="right" w:pos="9072"/>
      </w:tabs>
      <w:rPr>
        <w:sz w:val="8"/>
        <w:szCs w:val="8"/>
      </w:rPr>
    </w:pPr>
    <w:r>
      <w:rPr>
        <w:noProof/>
        <w:sz w:val="16"/>
        <w:szCs w:val="16"/>
        <w:lang w:eastAsia="pt-BR"/>
      </w:rPr>
      <mc:AlternateContent>
        <mc:Choice Requires="wps">
          <w:drawing>
            <wp:inline distT="0" distB="0" distL="0" distR="0" wp14:anchorId="2BFD901A" wp14:editId="398E1282">
              <wp:extent cx="5759450" cy="0"/>
              <wp:effectExtent l="0" t="0" r="12700" b="19050"/>
              <wp:docPr id="1599973328" name="Conector reto 1599973328"/>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5D7C427" id="Conector reto 1599973328"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1C64E949" w14:textId="77777777" w:rsidR="00D61F72" w:rsidRPr="001E3CE9" w:rsidRDefault="00D61F72" w:rsidP="00D1011A">
    <w:pPr>
      <w:pStyle w:val="Cabealho"/>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71D05" w14:textId="77777777" w:rsidR="00D61F72" w:rsidRPr="00457705" w:rsidRDefault="00D61F72" w:rsidP="00D1011A">
    <w:pPr>
      <w:pStyle w:val="Cabealho"/>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F95D1" w14:textId="77777777" w:rsidR="00D61F72" w:rsidRDefault="00D61F72" w:rsidP="00D1011A">
    <w:pPr>
      <w:jc w:val="left"/>
      <w:rPr>
        <w:sz w:val="16"/>
        <w:szCs w:val="16"/>
      </w:rPr>
    </w:pPr>
    <w:r>
      <w:rPr>
        <w:noProof/>
        <w:lang w:eastAsia="pt-BR"/>
      </w:rPr>
      <w:drawing>
        <wp:inline distT="0" distB="0" distL="0" distR="0" wp14:anchorId="15AC024A" wp14:editId="02E084F6">
          <wp:extent cx="1125855" cy="467995"/>
          <wp:effectExtent l="0" t="0" r="0" b="0"/>
          <wp:docPr id="1758004874"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7A598E0E" wp14:editId="58ABB43C">
          <wp:extent cx="1135380" cy="469518"/>
          <wp:effectExtent l="0" t="0" r="7620" b="6985"/>
          <wp:docPr id="716944317" name="Imagem 716944317"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2963437A" w14:textId="77777777" w:rsidR="00D61F72" w:rsidRPr="00CB268B" w:rsidRDefault="00D61F72" w:rsidP="00D1011A">
    <w:pPr>
      <w:tabs>
        <w:tab w:val="right" w:pos="9072"/>
      </w:tabs>
      <w:rPr>
        <w:sz w:val="8"/>
        <w:szCs w:val="8"/>
      </w:rPr>
    </w:pPr>
    <w:r>
      <w:rPr>
        <w:noProof/>
        <w:sz w:val="16"/>
        <w:szCs w:val="16"/>
        <w:lang w:eastAsia="pt-BR"/>
      </w:rPr>
      <mc:AlternateContent>
        <mc:Choice Requires="wps">
          <w:drawing>
            <wp:inline distT="0" distB="0" distL="0" distR="0" wp14:anchorId="4E2E4A06" wp14:editId="60DA950E">
              <wp:extent cx="5759450" cy="0"/>
              <wp:effectExtent l="0" t="0" r="12700" b="19050"/>
              <wp:docPr id="1618510675" name="Conector reto 1618510675"/>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4D2F29E" id="Conector reto 1618510675"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60205CE9" w14:textId="77777777" w:rsidR="00D61F72" w:rsidRPr="001E3CE9" w:rsidRDefault="00D61F72" w:rsidP="00D1011A">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4CC5E" w14:textId="77777777" w:rsidR="00C91BE9" w:rsidRPr="00AA3080" w:rsidRDefault="00C91BE9" w:rsidP="006D3F85">
    <w:pPr>
      <w:pStyle w:val="Cabealho"/>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41003" w14:textId="77777777" w:rsidR="00D61F72" w:rsidRDefault="00D61F72" w:rsidP="00D1011A">
    <w:pPr>
      <w:jc w:val="left"/>
      <w:rPr>
        <w:sz w:val="16"/>
        <w:szCs w:val="16"/>
      </w:rPr>
    </w:pPr>
    <w:r>
      <w:rPr>
        <w:noProof/>
        <w:lang w:eastAsia="pt-BR"/>
      </w:rPr>
      <w:drawing>
        <wp:inline distT="0" distB="0" distL="0" distR="0" wp14:anchorId="665F57D3" wp14:editId="72B9192F">
          <wp:extent cx="1125855" cy="467995"/>
          <wp:effectExtent l="0" t="0" r="0" b="0"/>
          <wp:docPr id="6125208"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noProof/>
        <w:sz w:val="16"/>
        <w:szCs w:val="16"/>
        <w:lang w:eastAsia="pt-BR"/>
      </w:rPr>
      <w:drawing>
        <wp:inline distT="0" distB="0" distL="0" distR="0" wp14:anchorId="4208109E" wp14:editId="4A7250A5">
          <wp:extent cx="1135380" cy="469518"/>
          <wp:effectExtent l="0" t="0" r="7620" b="6985"/>
          <wp:docPr id="1855082035" name="Imagem 1855082035"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9C7271E" w14:textId="77777777" w:rsidR="00D61F72" w:rsidRPr="00CB268B" w:rsidRDefault="00D61F72" w:rsidP="00D1011A">
    <w:pPr>
      <w:tabs>
        <w:tab w:val="right" w:pos="9072"/>
      </w:tabs>
      <w:rPr>
        <w:sz w:val="8"/>
        <w:szCs w:val="8"/>
      </w:rPr>
    </w:pPr>
    <w:r>
      <w:rPr>
        <w:noProof/>
        <w:sz w:val="16"/>
        <w:szCs w:val="16"/>
        <w:lang w:eastAsia="pt-BR"/>
      </w:rPr>
      <mc:AlternateContent>
        <mc:Choice Requires="wps">
          <w:drawing>
            <wp:inline distT="0" distB="0" distL="0" distR="0" wp14:anchorId="1E8C9C37" wp14:editId="1351AE65">
              <wp:extent cx="9252000" cy="0"/>
              <wp:effectExtent l="0" t="0" r="0" b="0"/>
              <wp:docPr id="177557507" name="Conector reto 177557507"/>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3FBA51E" id="Conector reto 177557507"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anchorlock/>
            </v:line>
          </w:pict>
        </mc:Fallback>
      </mc:AlternateContent>
    </w:r>
  </w:p>
  <w:p w14:paraId="4834968B" w14:textId="77777777" w:rsidR="00D61F72" w:rsidRPr="001E3CE9" w:rsidRDefault="00D61F72" w:rsidP="00D1011A">
    <w:pPr>
      <w:pStyle w:val="Cabealho"/>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51B95" w14:textId="77777777" w:rsidR="00D61F72" w:rsidRDefault="00D61F72" w:rsidP="00D1011A">
    <w:pPr>
      <w:jc w:val="left"/>
      <w:rPr>
        <w:sz w:val="16"/>
        <w:szCs w:val="16"/>
      </w:rPr>
    </w:pPr>
    <w:r>
      <w:rPr>
        <w:noProof/>
        <w:lang w:eastAsia="pt-BR"/>
      </w:rPr>
      <w:drawing>
        <wp:inline distT="0" distB="0" distL="0" distR="0" wp14:anchorId="7D5F8236" wp14:editId="54133DF6">
          <wp:extent cx="1125855" cy="467995"/>
          <wp:effectExtent l="0" t="0" r="0" b="0"/>
          <wp:docPr id="726814549"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013CF963" wp14:editId="1B37F77A">
          <wp:extent cx="1135380" cy="469518"/>
          <wp:effectExtent l="0" t="0" r="7620" b="6985"/>
          <wp:docPr id="656732711" name="Imagem 65673271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A8FDBA0" w14:textId="77777777" w:rsidR="00D61F72" w:rsidRPr="00CB268B" w:rsidRDefault="00D61F72" w:rsidP="00D1011A">
    <w:pPr>
      <w:tabs>
        <w:tab w:val="right" w:pos="9072"/>
      </w:tabs>
      <w:rPr>
        <w:sz w:val="8"/>
        <w:szCs w:val="8"/>
      </w:rPr>
    </w:pPr>
    <w:r>
      <w:rPr>
        <w:noProof/>
        <w:sz w:val="16"/>
        <w:szCs w:val="16"/>
        <w:lang w:eastAsia="pt-BR"/>
      </w:rPr>
      <mc:AlternateContent>
        <mc:Choice Requires="wps">
          <w:drawing>
            <wp:inline distT="0" distB="0" distL="0" distR="0" wp14:anchorId="4D1DB2C0" wp14:editId="075F5445">
              <wp:extent cx="5759450" cy="0"/>
              <wp:effectExtent l="0" t="0" r="12700" b="19050"/>
              <wp:docPr id="1469707361" name="Conector reto 1469707361"/>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06F66E9E" id="Conector reto 1469707361"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5BE96150" w14:textId="77777777" w:rsidR="00D61F72" w:rsidRPr="001E3CE9" w:rsidRDefault="00D61F72" w:rsidP="00D1011A">
    <w:pPr>
      <w:pStyle w:val="Cabealho"/>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850CC0" w14:textId="77777777" w:rsidR="00D61F72" w:rsidRDefault="00D61F72" w:rsidP="00D1011A">
    <w:pPr>
      <w:jc w:val="left"/>
      <w:rPr>
        <w:sz w:val="16"/>
        <w:szCs w:val="16"/>
      </w:rPr>
    </w:pPr>
    <w:r>
      <w:rPr>
        <w:noProof/>
        <w:lang w:eastAsia="pt-BR"/>
      </w:rPr>
      <w:drawing>
        <wp:inline distT="0" distB="0" distL="0" distR="0" wp14:anchorId="4371A0D5" wp14:editId="7933D854">
          <wp:extent cx="1125855" cy="467995"/>
          <wp:effectExtent l="0" t="0" r="0" b="0"/>
          <wp:docPr id="1942584680"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noProof/>
        <w:sz w:val="16"/>
        <w:szCs w:val="16"/>
        <w:lang w:eastAsia="pt-BR"/>
      </w:rPr>
      <w:drawing>
        <wp:inline distT="0" distB="0" distL="0" distR="0" wp14:anchorId="54FEFD42" wp14:editId="5546B8CC">
          <wp:extent cx="1135380" cy="469518"/>
          <wp:effectExtent l="0" t="0" r="7620" b="6985"/>
          <wp:docPr id="1375719491" name="Imagem 137571949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284708A1" w14:textId="77777777" w:rsidR="00D61F72" w:rsidRPr="00CB268B" w:rsidRDefault="00D61F72" w:rsidP="00D1011A">
    <w:pPr>
      <w:tabs>
        <w:tab w:val="right" w:pos="9072"/>
      </w:tabs>
      <w:rPr>
        <w:sz w:val="8"/>
        <w:szCs w:val="8"/>
      </w:rPr>
    </w:pPr>
    <w:r>
      <w:rPr>
        <w:noProof/>
        <w:sz w:val="16"/>
        <w:szCs w:val="16"/>
        <w:lang w:eastAsia="pt-BR"/>
      </w:rPr>
      <mc:AlternateContent>
        <mc:Choice Requires="wps">
          <w:drawing>
            <wp:inline distT="0" distB="0" distL="0" distR="0" wp14:anchorId="152C5290" wp14:editId="606819BB">
              <wp:extent cx="9252000" cy="0"/>
              <wp:effectExtent l="0" t="0" r="0" b="0"/>
              <wp:docPr id="487920478" name="Conector reto 487920478"/>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0FE7E86" id="Conector reto 487920478"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anchorlock/>
            </v:line>
          </w:pict>
        </mc:Fallback>
      </mc:AlternateContent>
    </w:r>
  </w:p>
  <w:p w14:paraId="4822CB06" w14:textId="77777777" w:rsidR="00D61F72" w:rsidRPr="001E3CE9" w:rsidRDefault="00D61F72" w:rsidP="00D1011A">
    <w:pPr>
      <w:pStyle w:val="Cabealho"/>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09884" w14:textId="77777777" w:rsidR="007941A0" w:rsidRDefault="007941A0" w:rsidP="007941A0">
    <w:pPr>
      <w:jc w:val="left"/>
      <w:rPr>
        <w:sz w:val="16"/>
        <w:szCs w:val="16"/>
      </w:rPr>
    </w:pPr>
    <w:r>
      <w:rPr>
        <w:noProof/>
        <w:lang w:eastAsia="pt-BR"/>
      </w:rPr>
      <w:drawing>
        <wp:inline distT="0" distB="0" distL="0" distR="0" wp14:anchorId="4C3D4BA4" wp14:editId="668BB362">
          <wp:extent cx="1125855" cy="467995"/>
          <wp:effectExtent l="0" t="0" r="0" b="0"/>
          <wp:docPr id="2101784569"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186DAA85" wp14:editId="423363B8">
          <wp:extent cx="1135380" cy="469518"/>
          <wp:effectExtent l="0" t="0" r="7620" b="6985"/>
          <wp:docPr id="1838262952" name="Imagem 1838262952"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63B7E52E" w14:textId="77777777" w:rsidR="007941A0" w:rsidRPr="00CB268B" w:rsidRDefault="007941A0" w:rsidP="007941A0">
    <w:pPr>
      <w:tabs>
        <w:tab w:val="right" w:pos="9072"/>
      </w:tabs>
      <w:rPr>
        <w:sz w:val="8"/>
        <w:szCs w:val="8"/>
      </w:rPr>
    </w:pPr>
    <w:r>
      <w:rPr>
        <w:noProof/>
        <w:sz w:val="16"/>
        <w:szCs w:val="16"/>
        <w:lang w:eastAsia="pt-BR"/>
      </w:rPr>
      <mc:AlternateContent>
        <mc:Choice Requires="wps">
          <w:drawing>
            <wp:inline distT="0" distB="0" distL="0" distR="0" wp14:anchorId="4885548C" wp14:editId="3E095C5F">
              <wp:extent cx="5759450" cy="0"/>
              <wp:effectExtent l="0" t="0" r="12700" b="19050"/>
              <wp:docPr id="442511085" name="Conector reto 442511085"/>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ABC2266" id="Conector reto 442511085"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20DFFEC3" w14:textId="77777777" w:rsidR="007941A0" w:rsidRPr="001E3CE9" w:rsidRDefault="007941A0" w:rsidP="007941A0">
    <w:pPr>
      <w:pStyle w:val="Cabealho"/>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8D13B" w14:textId="77777777" w:rsidR="00643DC7" w:rsidRDefault="00643DC7" w:rsidP="00643DC7">
    <w:pPr>
      <w:jc w:val="left"/>
      <w:rPr>
        <w:sz w:val="16"/>
        <w:szCs w:val="16"/>
      </w:rPr>
    </w:pPr>
    <w:r>
      <w:rPr>
        <w:noProof/>
      </w:rPr>
      <w:drawing>
        <wp:inline distT="0" distB="0" distL="0" distR="0" wp14:anchorId="666DED58" wp14:editId="22373850">
          <wp:extent cx="1125855" cy="467995"/>
          <wp:effectExtent l="0" t="0" r="0" b="0"/>
          <wp:docPr id="2100846244" name="Imagem 2100846244"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30" descr="C:\Users\tma023\AppData\Local\Temp\Rar$DIa0.399\vale_c.jpg"/>
                  <pic:cNvPicPr>
                    <a:picLocks noChangeAspect="1" noChangeArrowheads="1"/>
                  </pic:cNvPicPr>
                </pic:nvPicPr>
                <pic:blipFill>
                  <a:blip r:embed="rId1"/>
                  <a:srcRect l="12286" t="21878" r="12860" b="21869"/>
                  <a:stretch>
                    <a:fillRect/>
                  </a:stretch>
                </pic:blipFill>
                <pic:spPr bwMode="auto">
                  <a:xfrm>
                    <a:off x="0" y="0"/>
                    <a:ext cx="1125855" cy="467995"/>
                  </a:xfrm>
                  <a:prstGeom prst="rect">
                    <a:avLst/>
                  </a:prstGeom>
                </pic:spPr>
              </pic:pic>
            </a:graphicData>
          </a:graphic>
        </wp:inline>
      </w:drawing>
    </w:r>
    <w:r>
      <w:rPr>
        <w:sz w:val="16"/>
        <w:szCs w:val="16"/>
      </w:rPr>
      <w:t xml:space="preserve">                                                                                                                                                                                                                                                       </w:t>
    </w:r>
    <w:r>
      <w:rPr>
        <w:noProof/>
      </w:rPr>
      <w:drawing>
        <wp:inline distT="0" distB="0" distL="0" distR="0" wp14:anchorId="3B782BC1" wp14:editId="0C336B06">
          <wp:extent cx="1135380" cy="469265"/>
          <wp:effectExtent l="0" t="0" r="0" b="0"/>
          <wp:docPr id="862079856" name="Imagem 862079856"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0" descr="C:\Users\Lorena\Desktop\TOTAL MEIO AMBIENTE\FORMATAÇÃO\Logo Toal 1-02.png"/>
                  <pic:cNvPicPr>
                    <a:picLocks noChangeAspect="1" noChangeArrowheads="1"/>
                  </pic:cNvPicPr>
                </pic:nvPicPr>
                <pic:blipFill>
                  <a:blip r:embed="rId2"/>
                  <a:srcRect l="12978" t="22849" r="18893" b="32797"/>
                  <a:stretch>
                    <a:fillRect/>
                  </a:stretch>
                </pic:blipFill>
                <pic:spPr bwMode="auto">
                  <a:xfrm>
                    <a:off x="0" y="0"/>
                    <a:ext cx="1135380" cy="469265"/>
                  </a:xfrm>
                  <a:prstGeom prst="rect">
                    <a:avLst/>
                  </a:prstGeom>
                </pic:spPr>
              </pic:pic>
            </a:graphicData>
          </a:graphic>
        </wp:inline>
      </w:drawing>
    </w:r>
  </w:p>
  <w:p w14:paraId="6D7F76DC" w14:textId="77777777" w:rsidR="00643DC7" w:rsidRDefault="00643DC7" w:rsidP="00643DC7">
    <w:pPr>
      <w:tabs>
        <w:tab w:val="right" w:pos="9072"/>
      </w:tabs>
      <w:rPr>
        <w:sz w:val="8"/>
        <w:szCs w:val="8"/>
      </w:rPr>
    </w:pPr>
    <w:r>
      <w:rPr>
        <w:noProof/>
      </w:rPr>
      <mc:AlternateContent>
        <mc:Choice Requires="wps">
          <w:drawing>
            <wp:inline distT="0" distB="0" distL="0" distR="0" wp14:anchorId="2B9D8BD7" wp14:editId="560A7598">
              <wp:extent cx="9251950" cy="635"/>
              <wp:effectExtent l="0" t="0" r="0" b="0"/>
              <wp:docPr id="1569661472" name="Shape5"/>
              <wp:cNvGraphicFramePr/>
              <a:graphic xmlns:a="http://schemas.openxmlformats.org/drawingml/2006/main">
                <a:graphicData uri="http://schemas.microsoft.com/office/word/2010/wordprocessingShape">
                  <wps:wsp>
                    <wps:cNvCnPr/>
                    <wps:spPr>
                      <a:xfrm>
                        <a:off x="0" y="0"/>
                        <a:ext cx="9252000" cy="720"/>
                      </a:xfrm>
                      <a:prstGeom prst="line">
                        <a:avLst/>
                      </a:prstGeom>
                      <a:ln w="9360">
                        <a:solidFill>
                          <a:srgbClr val="00B050"/>
                        </a:solidFill>
                        <a:round/>
                      </a:ln>
                    </wps:spPr>
                    <wps:style>
                      <a:lnRef idx="0">
                        <a:scrgbClr r="0" g="0" b="0"/>
                      </a:lnRef>
                      <a:fillRef idx="0">
                        <a:scrgbClr r="0" g="0" b="0"/>
                      </a:fillRef>
                      <a:effectRef idx="0">
                        <a:scrgbClr r="0" g="0" b="0"/>
                      </a:effectRef>
                      <a:fontRef idx="minor"/>
                    </wps:style>
                    <wps:bodyPr/>
                  </wps:wsp>
                </a:graphicData>
              </a:graphic>
            </wp:inline>
          </w:drawing>
        </mc:Choice>
        <mc:Fallback>
          <w:pict>
            <v:line w14:anchorId="19D286E0" id="Shape5" o:spid="_x0000_s1026" style="visibility:visible;mso-wrap-style:square;mso-left-percent:-10001;mso-top-percent:-10001;mso-position-horizontal:absolute;mso-position-horizontal-relative:char;mso-position-vertical:absolute;mso-position-vertical-relative:line;mso-left-percent:-10001;mso-top-percent:-10001" from="0,0" to="728.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" strokecolor="#00b050" strokeweight=".26mm">
              <w10:anchorlock/>
            </v:line>
          </w:pict>
        </mc:Fallback>
      </mc:AlternateContent>
    </w:r>
  </w:p>
  <w:p w14:paraId="4DFFB920" w14:textId="77777777" w:rsidR="00643DC7" w:rsidRDefault="00643DC7" w:rsidP="00643DC7"/>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606A1" w14:textId="77777777" w:rsidR="005B4DC6" w:rsidRDefault="005B4DC6" w:rsidP="007941A0">
    <w:pPr>
      <w:jc w:val="left"/>
      <w:rPr>
        <w:sz w:val="16"/>
        <w:szCs w:val="16"/>
      </w:rPr>
    </w:pPr>
    <w:r>
      <w:rPr>
        <w:noProof/>
        <w:lang w:eastAsia="pt-BR"/>
      </w:rPr>
      <w:drawing>
        <wp:inline distT="0" distB="0" distL="0" distR="0" wp14:anchorId="674DB62B" wp14:editId="2B528689">
          <wp:extent cx="1125855" cy="467995"/>
          <wp:effectExtent l="0" t="0" r="0" b="0"/>
          <wp:docPr id="808660204"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17FFF35D" wp14:editId="5127F619">
          <wp:extent cx="1135380" cy="469518"/>
          <wp:effectExtent l="0" t="0" r="7620" b="6985"/>
          <wp:docPr id="464220802" name="Imagem 464220802"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15B928C8" w14:textId="77777777" w:rsidR="005B4DC6" w:rsidRPr="00CB268B" w:rsidRDefault="005B4DC6" w:rsidP="007941A0">
    <w:pPr>
      <w:tabs>
        <w:tab w:val="right" w:pos="9072"/>
      </w:tabs>
      <w:rPr>
        <w:sz w:val="8"/>
        <w:szCs w:val="8"/>
      </w:rPr>
    </w:pPr>
    <w:r>
      <w:rPr>
        <w:noProof/>
        <w:sz w:val="16"/>
        <w:szCs w:val="16"/>
        <w:lang w:eastAsia="pt-BR"/>
      </w:rPr>
      <mc:AlternateContent>
        <mc:Choice Requires="wps">
          <w:drawing>
            <wp:inline distT="0" distB="0" distL="0" distR="0" wp14:anchorId="05190995" wp14:editId="2C914D35">
              <wp:extent cx="5759450" cy="0"/>
              <wp:effectExtent l="0" t="0" r="12700" b="19050"/>
              <wp:docPr id="538285819" name="Conector reto 538285819"/>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307BB76" id="Conector reto 538285819"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7B5E2F69" w14:textId="77777777" w:rsidR="005B4DC6" w:rsidRPr="001E3CE9" w:rsidRDefault="005B4DC6" w:rsidP="007941A0">
    <w:pPr>
      <w:pStyle w:val="Cabealho"/>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3BB06" w14:textId="77777777" w:rsidR="008B5055" w:rsidRPr="005B4DC6" w:rsidRDefault="008B5055" w:rsidP="005B4DC6">
    <w:pPr>
      <w:pStyle w:val="Cabealho"/>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BA6F2" w14:textId="77777777" w:rsidR="005B4DC6" w:rsidRDefault="005B4DC6" w:rsidP="005B4DC6">
    <w:pPr>
      <w:jc w:val="left"/>
      <w:rPr>
        <w:sz w:val="16"/>
        <w:szCs w:val="16"/>
      </w:rPr>
    </w:pPr>
    <w:r>
      <w:rPr>
        <w:noProof/>
        <w:lang w:eastAsia="pt-BR"/>
      </w:rPr>
      <w:drawing>
        <wp:inline distT="0" distB="0" distL="0" distR="0" wp14:anchorId="3B005440" wp14:editId="16ACF132">
          <wp:extent cx="1125855" cy="467995"/>
          <wp:effectExtent l="0" t="0" r="0" b="0"/>
          <wp:docPr id="2044834167"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03ADCBC2" wp14:editId="3D6E749E">
          <wp:extent cx="1135380" cy="469518"/>
          <wp:effectExtent l="0" t="0" r="7620" b="6985"/>
          <wp:docPr id="1620147804" name="Imagem 1620147804"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3A5070B3" w14:textId="77777777" w:rsidR="005B4DC6" w:rsidRPr="00CB268B" w:rsidRDefault="005B4DC6" w:rsidP="005B4DC6">
    <w:pPr>
      <w:tabs>
        <w:tab w:val="right" w:pos="9072"/>
      </w:tabs>
      <w:rPr>
        <w:sz w:val="8"/>
        <w:szCs w:val="8"/>
      </w:rPr>
    </w:pPr>
    <w:r>
      <w:rPr>
        <w:noProof/>
        <w:sz w:val="16"/>
        <w:szCs w:val="16"/>
        <w:lang w:eastAsia="pt-BR"/>
      </w:rPr>
      <mc:AlternateContent>
        <mc:Choice Requires="wps">
          <w:drawing>
            <wp:inline distT="0" distB="0" distL="0" distR="0" wp14:anchorId="517CB281" wp14:editId="37D8E84A">
              <wp:extent cx="5759450" cy="0"/>
              <wp:effectExtent l="0" t="0" r="12700" b="19050"/>
              <wp:docPr id="1979169276" name="Conector reto 1979169276"/>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A8D887C" id="Conector reto 1979169276"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66DFC789" w14:textId="77777777" w:rsidR="008B5055" w:rsidRPr="005B4DC6" w:rsidRDefault="008B5055" w:rsidP="005B4DC6">
    <w:pPr>
      <w:pStyle w:val="Cabealho"/>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5D222" w14:textId="77777777" w:rsidR="00643DC7" w:rsidRDefault="00643DC7" w:rsidP="00643DC7">
    <w:pPr>
      <w:jc w:val="left"/>
      <w:rPr>
        <w:sz w:val="16"/>
        <w:szCs w:val="16"/>
      </w:rPr>
    </w:pPr>
    <w:r>
      <w:rPr>
        <w:noProof/>
      </w:rPr>
      <w:drawing>
        <wp:inline distT="0" distB="0" distL="0" distR="0" wp14:anchorId="1A079F3B" wp14:editId="317448E4">
          <wp:extent cx="1125855" cy="467995"/>
          <wp:effectExtent l="0" t="0" r="0" b="0"/>
          <wp:docPr id="1387797614" name="Imagem 1387797614"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30" descr="C:\Users\tma023\AppData\Local\Temp\Rar$DIa0.399\vale_c.jpg"/>
                  <pic:cNvPicPr>
                    <a:picLocks noChangeAspect="1" noChangeArrowheads="1"/>
                  </pic:cNvPicPr>
                </pic:nvPicPr>
                <pic:blipFill>
                  <a:blip r:embed="rId1"/>
                  <a:srcRect l="12286" t="21878" r="12860" b="21869"/>
                  <a:stretch>
                    <a:fillRect/>
                  </a:stretch>
                </pic:blipFill>
                <pic:spPr bwMode="auto">
                  <a:xfrm>
                    <a:off x="0" y="0"/>
                    <a:ext cx="1125855" cy="467995"/>
                  </a:xfrm>
                  <a:prstGeom prst="rect">
                    <a:avLst/>
                  </a:prstGeom>
                </pic:spPr>
              </pic:pic>
            </a:graphicData>
          </a:graphic>
        </wp:inline>
      </w:drawing>
    </w:r>
    <w:r>
      <w:rPr>
        <w:sz w:val="16"/>
        <w:szCs w:val="16"/>
      </w:rPr>
      <w:t xml:space="preserve">                                                                                                                                                                                                                                                       </w:t>
    </w:r>
    <w:r>
      <w:rPr>
        <w:noProof/>
      </w:rPr>
      <w:drawing>
        <wp:inline distT="0" distB="0" distL="0" distR="0" wp14:anchorId="551D1DFB" wp14:editId="59140724">
          <wp:extent cx="1135380" cy="469265"/>
          <wp:effectExtent l="0" t="0" r="0" b="0"/>
          <wp:docPr id="1691175281" name="Imagem 169117528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0" descr="C:\Users\Lorena\Desktop\TOTAL MEIO AMBIENTE\FORMATAÇÃO\Logo Toal 1-02.png"/>
                  <pic:cNvPicPr>
                    <a:picLocks noChangeAspect="1" noChangeArrowheads="1"/>
                  </pic:cNvPicPr>
                </pic:nvPicPr>
                <pic:blipFill>
                  <a:blip r:embed="rId2"/>
                  <a:srcRect l="12978" t="22849" r="18893" b="32797"/>
                  <a:stretch>
                    <a:fillRect/>
                  </a:stretch>
                </pic:blipFill>
                <pic:spPr bwMode="auto">
                  <a:xfrm>
                    <a:off x="0" y="0"/>
                    <a:ext cx="1135380" cy="469265"/>
                  </a:xfrm>
                  <a:prstGeom prst="rect">
                    <a:avLst/>
                  </a:prstGeom>
                </pic:spPr>
              </pic:pic>
            </a:graphicData>
          </a:graphic>
        </wp:inline>
      </w:drawing>
    </w:r>
  </w:p>
  <w:p w14:paraId="066B4530" w14:textId="77777777" w:rsidR="00643DC7" w:rsidRDefault="00643DC7" w:rsidP="00643DC7">
    <w:pPr>
      <w:tabs>
        <w:tab w:val="right" w:pos="9072"/>
      </w:tabs>
      <w:rPr>
        <w:sz w:val="8"/>
        <w:szCs w:val="8"/>
      </w:rPr>
    </w:pPr>
    <w:r>
      <w:rPr>
        <w:noProof/>
      </w:rPr>
      <mc:AlternateContent>
        <mc:Choice Requires="wps">
          <w:drawing>
            <wp:inline distT="0" distB="0" distL="0" distR="0" wp14:anchorId="7062CB90" wp14:editId="19284B33">
              <wp:extent cx="9251950" cy="635"/>
              <wp:effectExtent l="0" t="0" r="0" b="0"/>
              <wp:docPr id="1293074238" name="Shape5"/>
              <wp:cNvGraphicFramePr/>
              <a:graphic xmlns:a="http://schemas.openxmlformats.org/drawingml/2006/main">
                <a:graphicData uri="http://schemas.microsoft.com/office/word/2010/wordprocessingShape">
                  <wps:wsp>
                    <wps:cNvCnPr/>
                    <wps:spPr>
                      <a:xfrm>
                        <a:off x="0" y="0"/>
                        <a:ext cx="9252000" cy="720"/>
                      </a:xfrm>
                      <a:prstGeom prst="line">
                        <a:avLst/>
                      </a:prstGeom>
                      <a:ln w="9360">
                        <a:solidFill>
                          <a:srgbClr val="00B050"/>
                        </a:solidFill>
                        <a:round/>
                      </a:ln>
                    </wps:spPr>
                    <wps:style>
                      <a:lnRef idx="0">
                        <a:scrgbClr r="0" g="0" b="0"/>
                      </a:lnRef>
                      <a:fillRef idx="0">
                        <a:scrgbClr r="0" g="0" b="0"/>
                      </a:fillRef>
                      <a:effectRef idx="0">
                        <a:scrgbClr r="0" g="0" b="0"/>
                      </a:effectRef>
                      <a:fontRef idx="minor"/>
                    </wps:style>
                    <wps:bodyPr/>
                  </wps:wsp>
                </a:graphicData>
              </a:graphic>
            </wp:inline>
          </w:drawing>
        </mc:Choice>
        <mc:Fallback>
          <w:pict>
            <v:line w14:anchorId="4A535980" id="Shape5" o:spid="_x0000_s1026" style="visibility:visible;mso-wrap-style:square;mso-left-percent:-10001;mso-top-percent:-10001;mso-position-horizontal:absolute;mso-position-horizontal-relative:char;mso-position-vertical:absolute;mso-position-vertical-relative:line;mso-left-percent:-10001;mso-top-percent:-10001" from="0,0" to="728.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" strokecolor="#00b050" strokeweight=".26mm">
              <w10:anchorlock/>
            </v:line>
          </w:pict>
        </mc:Fallback>
      </mc:AlternateContent>
    </w:r>
  </w:p>
  <w:p w14:paraId="5C49E5F4" w14:textId="77777777" w:rsidR="00643DC7" w:rsidRDefault="00643DC7" w:rsidP="00643DC7"/>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88052" w14:textId="77777777" w:rsidR="00643DC7" w:rsidRDefault="00643DC7" w:rsidP="00643DC7">
    <w:pPr>
      <w:jc w:val="left"/>
      <w:rPr>
        <w:sz w:val="16"/>
        <w:szCs w:val="16"/>
      </w:rPr>
    </w:pPr>
    <w:r>
      <w:rPr>
        <w:noProof/>
        <w:lang w:eastAsia="pt-BR"/>
      </w:rPr>
      <w:drawing>
        <wp:inline distT="0" distB="0" distL="0" distR="0" wp14:anchorId="202FFCFD" wp14:editId="6C0940FC">
          <wp:extent cx="1125855" cy="467995"/>
          <wp:effectExtent l="0" t="0" r="0" b="0"/>
          <wp:docPr id="1818559455"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3A0F03E6" wp14:editId="6D156E3C">
          <wp:extent cx="1135380" cy="469518"/>
          <wp:effectExtent l="0" t="0" r="7620" b="6985"/>
          <wp:docPr id="677616580" name="Imagem 677616580"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E2F844E" w14:textId="77777777" w:rsidR="00643DC7" w:rsidRPr="00CB268B" w:rsidRDefault="00643DC7" w:rsidP="00643DC7">
    <w:pPr>
      <w:tabs>
        <w:tab w:val="right" w:pos="9072"/>
      </w:tabs>
      <w:rPr>
        <w:sz w:val="8"/>
        <w:szCs w:val="8"/>
      </w:rPr>
    </w:pPr>
    <w:r>
      <w:rPr>
        <w:noProof/>
        <w:sz w:val="16"/>
        <w:szCs w:val="16"/>
        <w:lang w:eastAsia="pt-BR"/>
      </w:rPr>
      <mc:AlternateContent>
        <mc:Choice Requires="wps">
          <w:drawing>
            <wp:inline distT="0" distB="0" distL="0" distR="0" wp14:anchorId="6A32F246" wp14:editId="3F8558A6">
              <wp:extent cx="5759450" cy="0"/>
              <wp:effectExtent l="0" t="0" r="12700" b="19050"/>
              <wp:docPr id="17733357" name="Conector reto 17733357"/>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507A422" id="Conector reto 17733357"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5FF39F37" w14:textId="77777777" w:rsidR="00643DC7" w:rsidRPr="005B4DC6" w:rsidRDefault="00643DC7" w:rsidP="00643DC7">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83686" w14:textId="77777777" w:rsidR="00C91BE9" w:rsidRDefault="00C91BE9" w:rsidP="00AB0CD2">
    <w:pPr>
      <w:jc w:val="left"/>
      <w:rPr>
        <w:sz w:val="16"/>
        <w:szCs w:val="16"/>
      </w:rPr>
    </w:pPr>
    <w:r w:rsidRPr="002358FA">
      <w:rPr>
        <w:rFonts w:cs="Times New Roman"/>
        <w:noProof/>
        <w:sz w:val="16"/>
        <w:szCs w:val="16"/>
        <w:lang w:eastAsia="pt-BR"/>
      </w:rPr>
      <w:drawing>
        <wp:inline distT="0" distB="0" distL="0" distR="0" wp14:anchorId="030BCC71" wp14:editId="76AECBB6">
          <wp:extent cx="1126144" cy="468000"/>
          <wp:effectExtent l="0" t="0" r="0" b="8255"/>
          <wp:docPr id="633742141" name="Imagem 633742141"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2AC9FBF5" wp14:editId="21D3B3B5">
          <wp:extent cx="1135380" cy="469518"/>
          <wp:effectExtent l="0" t="0" r="7620" b="6985"/>
          <wp:docPr id="862434811" name="Imagem 862434811"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6EE0A458" w14:textId="77777777" w:rsidR="00C91BE9" w:rsidRPr="00CB268B" w:rsidRDefault="00C91BE9" w:rsidP="00AB0CD2">
    <w:pPr>
      <w:tabs>
        <w:tab w:val="right" w:pos="9072"/>
      </w:tabs>
      <w:rPr>
        <w:sz w:val="8"/>
        <w:szCs w:val="8"/>
      </w:rPr>
    </w:pPr>
    <w:r>
      <w:rPr>
        <w:noProof/>
        <w:lang w:eastAsia="pt-BR"/>
      </w:rPr>
      <mc:AlternateContent>
        <mc:Choice Requires="wps">
          <w:drawing>
            <wp:inline distT="0" distB="0" distL="0" distR="0" wp14:anchorId="51A1E817" wp14:editId="4B51A32E">
              <wp:extent cx="5759450" cy="0"/>
              <wp:effectExtent l="9525" t="9525" r="12700" b="9525"/>
              <wp:docPr id="644490433" name="Lin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0ADBCD1D" id="Line 148"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" strokecolor="#00b050">
              <w10:anchorlock/>
            </v:line>
          </w:pict>
        </mc:Fallback>
      </mc:AlternateContent>
    </w:r>
  </w:p>
  <w:p w14:paraId="3B0DB2F0" w14:textId="77777777" w:rsidR="00C91BE9" w:rsidRDefault="00C91BE9">
    <w:pPr>
      <w:pStyle w:val="Cabealho"/>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D4F7F" w14:textId="77777777" w:rsidR="00643DC7" w:rsidRDefault="00643DC7" w:rsidP="00643DC7">
    <w:pPr>
      <w:jc w:val="left"/>
      <w:rPr>
        <w:sz w:val="16"/>
        <w:szCs w:val="16"/>
      </w:rPr>
    </w:pPr>
    <w:r>
      <w:rPr>
        <w:noProof/>
      </w:rPr>
      <w:drawing>
        <wp:inline distT="0" distB="0" distL="0" distR="0" wp14:anchorId="5CC33A11" wp14:editId="48979683">
          <wp:extent cx="1125855" cy="467995"/>
          <wp:effectExtent l="0" t="0" r="0" b="0"/>
          <wp:docPr id="97426977" name="Imagem 97426977"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30" descr="C:\Users\tma023\AppData\Local\Temp\Rar$DIa0.399\vale_c.jpg"/>
                  <pic:cNvPicPr>
                    <a:picLocks noChangeAspect="1" noChangeArrowheads="1"/>
                  </pic:cNvPicPr>
                </pic:nvPicPr>
                <pic:blipFill>
                  <a:blip r:embed="rId1"/>
                  <a:srcRect l="12286" t="21878" r="12860" b="21869"/>
                  <a:stretch>
                    <a:fillRect/>
                  </a:stretch>
                </pic:blipFill>
                <pic:spPr bwMode="auto">
                  <a:xfrm>
                    <a:off x="0" y="0"/>
                    <a:ext cx="1125855" cy="467995"/>
                  </a:xfrm>
                  <a:prstGeom prst="rect">
                    <a:avLst/>
                  </a:prstGeom>
                </pic:spPr>
              </pic:pic>
            </a:graphicData>
          </a:graphic>
        </wp:inline>
      </w:drawing>
    </w:r>
    <w:r>
      <w:rPr>
        <w:sz w:val="16"/>
        <w:szCs w:val="16"/>
      </w:rPr>
      <w:t xml:space="preserve">                                                                                                                                                                                                                                                       </w:t>
    </w:r>
    <w:r>
      <w:rPr>
        <w:noProof/>
      </w:rPr>
      <w:drawing>
        <wp:inline distT="0" distB="0" distL="0" distR="0" wp14:anchorId="7A75EE7C" wp14:editId="194B1584">
          <wp:extent cx="1135380" cy="469265"/>
          <wp:effectExtent l="0" t="0" r="0" b="0"/>
          <wp:docPr id="716740062" name="Imagem 716740062"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0" descr="C:\Users\Lorena\Desktop\TOTAL MEIO AMBIENTE\FORMATAÇÃO\Logo Toal 1-02.png"/>
                  <pic:cNvPicPr>
                    <a:picLocks noChangeAspect="1" noChangeArrowheads="1"/>
                  </pic:cNvPicPr>
                </pic:nvPicPr>
                <pic:blipFill>
                  <a:blip r:embed="rId2"/>
                  <a:srcRect l="12978" t="22849" r="18893" b="32797"/>
                  <a:stretch>
                    <a:fillRect/>
                  </a:stretch>
                </pic:blipFill>
                <pic:spPr bwMode="auto">
                  <a:xfrm>
                    <a:off x="0" y="0"/>
                    <a:ext cx="1135380" cy="469265"/>
                  </a:xfrm>
                  <a:prstGeom prst="rect">
                    <a:avLst/>
                  </a:prstGeom>
                </pic:spPr>
              </pic:pic>
            </a:graphicData>
          </a:graphic>
        </wp:inline>
      </w:drawing>
    </w:r>
  </w:p>
  <w:p w14:paraId="06FF95BB" w14:textId="77777777" w:rsidR="00643DC7" w:rsidRDefault="00643DC7" w:rsidP="00643DC7">
    <w:pPr>
      <w:tabs>
        <w:tab w:val="right" w:pos="9072"/>
      </w:tabs>
      <w:rPr>
        <w:sz w:val="8"/>
        <w:szCs w:val="8"/>
      </w:rPr>
    </w:pPr>
    <w:r>
      <w:rPr>
        <w:noProof/>
      </w:rPr>
      <mc:AlternateContent>
        <mc:Choice Requires="wps">
          <w:drawing>
            <wp:inline distT="0" distB="0" distL="0" distR="0" wp14:anchorId="70853634" wp14:editId="417D4D25">
              <wp:extent cx="9251950" cy="635"/>
              <wp:effectExtent l="0" t="0" r="0" b="0"/>
              <wp:docPr id="157292239" name="Shape5"/>
              <wp:cNvGraphicFramePr/>
              <a:graphic xmlns:a="http://schemas.openxmlformats.org/drawingml/2006/main">
                <a:graphicData uri="http://schemas.microsoft.com/office/word/2010/wordprocessingShape">
                  <wps:wsp>
                    <wps:cNvCnPr/>
                    <wps:spPr>
                      <a:xfrm>
                        <a:off x="0" y="0"/>
                        <a:ext cx="9252000" cy="720"/>
                      </a:xfrm>
                      <a:prstGeom prst="line">
                        <a:avLst/>
                      </a:prstGeom>
                      <a:ln w="9360">
                        <a:solidFill>
                          <a:srgbClr val="00B050"/>
                        </a:solidFill>
                        <a:round/>
                      </a:ln>
                    </wps:spPr>
                    <wps:style>
                      <a:lnRef idx="0">
                        <a:scrgbClr r="0" g="0" b="0"/>
                      </a:lnRef>
                      <a:fillRef idx="0">
                        <a:scrgbClr r="0" g="0" b="0"/>
                      </a:fillRef>
                      <a:effectRef idx="0">
                        <a:scrgbClr r="0" g="0" b="0"/>
                      </a:effectRef>
                      <a:fontRef idx="minor"/>
                    </wps:style>
                    <wps:bodyPr/>
                  </wps:wsp>
                </a:graphicData>
              </a:graphic>
            </wp:inline>
          </w:drawing>
        </mc:Choice>
        <mc:Fallback>
          <w:pict>
            <v:line w14:anchorId="14EA9987" id="Shape5" o:spid="_x0000_s1026" style="visibility:visible;mso-wrap-style:square;mso-left-percent:-10001;mso-top-percent:-10001;mso-position-horizontal:absolute;mso-position-horizontal-relative:char;mso-position-vertical:absolute;mso-position-vertical-relative:line;mso-left-percent:-10001;mso-top-percent:-10001" from="0,0" to="728.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" strokecolor="#00b050" strokeweight=".26mm">
              <w10:anchorlock/>
            </v:line>
          </w:pict>
        </mc:Fallback>
      </mc:AlternateContent>
    </w:r>
  </w:p>
  <w:p w14:paraId="161FCB34" w14:textId="77777777" w:rsidR="00643DC7" w:rsidRDefault="00643DC7" w:rsidP="00643DC7"/>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94591" w14:textId="77777777" w:rsidR="00B70BC5" w:rsidRDefault="00B70BC5">
    <w:pPr>
      <w:jc w:val="left"/>
      <w:rPr>
        <w:sz w:val="16"/>
        <w:szCs w:val="16"/>
      </w:rPr>
    </w:pPr>
    <w:r>
      <w:rPr>
        <w:noProof/>
      </w:rPr>
      <w:drawing>
        <wp:inline distT="0" distB="0" distL="0" distR="0" wp14:anchorId="0620B01D" wp14:editId="2F110946">
          <wp:extent cx="1125855" cy="467995"/>
          <wp:effectExtent l="0" t="0" r="0" b="0"/>
          <wp:docPr id="1112319371" name="Imagem 1112319371"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 descr="C:\Users\tma023\AppData\Local\Temp\Rar$DIa0.399\vale_c.jpg"/>
                  <pic:cNvPicPr>
                    <a:picLocks noChangeAspect="1" noChangeArrowheads="1"/>
                  </pic:cNvPicPr>
                </pic:nvPicPr>
                <pic:blipFill>
                  <a:blip r:embed="rId1"/>
                  <a:srcRect l="12286" t="21878" r="12860" b="21869"/>
                  <a:stretch>
                    <a:fillRect/>
                  </a:stretch>
                </pic:blipFill>
                <pic:spPr bwMode="auto">
                  <a:xfrm>
                    <a:off x="0" y="0"/>
                    <a:ext cx="1125855" cy="467995"/>
                  </a:xfrm>
                  <a:prstGeom prst="rect">
                    <a:avLst/>
                  </a:prstGeom>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rPr>
      <w:drawing>
        <wp:inline distT="0" distB="0" distL="0" distR="0" wp14:anchorId="3B9D99DF" wp14:editId="2824D8E1">
          <wp:extent cx="1135380" cy="469265"/>
          <wp:effectExtent l="0" t="0" r="0" b="0"/>
          <wp:docPr id="633590712" name="Imagem 633590712"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38" descr="C:\Users\Lorena\Desktop\TOTAL MEIO AMBIENTE\FORMATAÇÃO\Logo Toal 1-02.png"/>
                  <pic:cNvPicPr>
                    <a:picLocks noChangeAspect="1" noChangeArrowheads="1"/>
                  </pic:cNvPicPr>
                </pic:nvPicPr>
                <pic:blipFill>
                  <a:blip r:embed="rId2"/>
                  <a:srcRect l="12978" t="22849" r="18893" b="32797"/>
                  <a:stretch>
                    <a:fillRect/>
                  </a:stretch>
                </pic:blipFill>
                <pic:spPr bwMode="auto">
                  <a:xfrm>
                    <a:off x="0" y="0"/>
                    <a:ext cx="1135380" cy="469265"/>
                  </a:xfrm>
                  <a:prstGeom prst="rect">
                    <a:avLst/>
                  </a:prstGeom>
                </pic:spPr>
              </pic:pic>
            </a:graphicData>
          </a:graphic>
        </wp:inline>
      </w:drawing>
    </w:r>
  </w:p>
  <w:p w14:paraId="24AEB6E6" w14:textId="77777777" w:rsidR="00B70BC5" w:rsidRDefault="00B70BC5">
    <w:pPr>
      <w:tabs>
        <w:tab w:val="right" w:pos="9072"/>
      </w:tabs>
      <w:rPr>
        <w:sz w:val="8"/>
        <w:szCs w:val="8"/>
      </w:rPr>
    </w:pPr>
    <w:r>
      <w:rPr>
        <w:noProof/>
      </w:rPr>
      <mc:AlternateContent>
        <mc:Choice Requires="wps">
          <w:drawing>
            <wp:inline distT="0" distB="0" distL="0" distR="0" wp14:anchorId="28A0F38D" wp14:editId="41AC2A76">
              <wp:extent cx="5759450" cy="635"/>
              <wp:effectExtent l="0" t="0" r="12700" b="19050"/>
              <wp:docPr id="7" name="Shape3"/>
              <wp:cNvGraphicFramePr/>
              <a:graphic xmlns:a="http://schemas.openxmlformats.org/drawingml/2006/main">
                <a:graphicData uri="http://schemas.microsoft.com/office/word/2010/wordprocessingShape">
                  <wps:wsp>
                    <wps:cNvCnPr/>
                    <wps:spPr>
                      <a:xfrm>
                        <a:off x="0" y="0"/>
                        <a:ext cx="5759280" cy="720"/>
                      </a:xfrm>
                      <a:prstGeom prst="line">
                        <a:avLst/>
                      </a:prstGeom>
                      <a:ln w="9360">
                        <a:solidFill>
                          <a:srgbClr val="00B050"/>
                        </a:solidFill>
                        <a:round/>
                      </a:ln>
                    </wps:spPr>
                    <wps:style>
                      <a:lnRef idx="0">
                        <a:scrgbClr r="0" g="0" b="0"/>
                      </a:lnRef>
                      <a:fillRef idx="0">
                        <a:scrgbClr r="0" g="0" b="0"/>
                      </a:fillRef>
                      <a:effectRef idx="0">
                        <a:scrgbClr r="0" g="0" b="0"/>
                      </a:effectRef>
                      <a:fontRef idx="minor"/>
                    </wps:style>
                    <wps:bodyPr/>
                  </wps:wsp>
                </a:graphicData>
              </a:graphic>
            </wp:inline>
          </w:drawing>
        </mc:Choice>
        <mc:Fallback>
          <w:pict>
            <v:line w14:anchorId="11D75D0C" id="Shape3" o:spid="_x0000_s1026" style="visibility:visible;mso-wrap-style:square;mso-left-percent:-10001;mso-top-percent:-10001;mso-position-horizontal:absolute;mso-position-horizontal-relative:char;mso-position-vertical:absolute;mso-position-vertical-relative:line;mso-left-percent:-10001;mso-top-percent:-10001" from="0,0" to="453.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" strokecolor="#00b050" strokeweight=".26mm">
              <w10:anchorlock/>
            </v:line>
          </w:pict>
        </mc:Fallback>
      </mc:AlternateContent>
    </w:r>
  </w:p>
  <w:p w14:paraId="5DAB6CB2" w14:textId="77777777" w:rsidR="00B70BC5" w:rsidRDefault="00B70BC5">
    <w:pPr>
      <w:pStyle w:val="Cabealho"/>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0750C" w14:textId="77777777" w:rsidR="00B70BC5" w:rsidRDefault="00B70BC5">
    <w:pPr>
      <w:jc w:val="left"/>
      <w:rPr>
        <w:sz w:val="16"/>
        <w:szCs w:val="16"/>
      </w:rPr>
    </w:pPr>
    <w:r>
      <w:rPr>
        <w:noProof/>
      </w:rPr>
      <w:drawing>
        <wp:inline distT="0" distB="0" distL="0" distR="0" wp14:anchorId="3765CE9F" wp14:editId="57B46DA5">
          <wp:extent cx="1125855" cy="467995"/>
          <wp:effectExtent l="0" t="0" r="0" b="0"/>
          <wp:docPr id="971647959" name="Imagem 971647959"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30" descr="C:\Users\tma023\AppData\Local\Temp\Rar$DIa0.399\vale_c.jpg"/>
                  <pic:cNvPicPr>
                    <a:picLocks noChangeAspect="1" noChangeArrowheads="1"/>
                  </pic:cNvPicPr>
                </pic:nvPicPr>
                <pic:blipFill>
                  <a:blip r:embed="rId1"/>
                  <a:srcRect l="12286" t="21878" r="12860" b="21869"/>
                  <a:stretch>
                    <a:fillRect/>
                  </a:stretch>
                </pic:blipFill>
                <pic:spPr bwMode="auto">
                  <a:xfrm>
                    <a:off x="0" y="0"/>
                    <a:ext cx="1125855" cy="467995"/>
                  </a:xfrm>
                  <a:prstGeom prst="rect">
                    <a:avLst/>
                  </a:prstGeom>
                </pic:spPr>
              </pic:pic>
            </a:graphicData>
          </a:graphic>
        </wp:inline>
      </w:drawing>
    </w:r>
    <w:r>
      <w:rPr>
        <w:sz w:val="16"/>
        <w:szCs w:val="16"/>
      </w:rPr>
      <w:t xml:space="preserve">                                                                                                                                                                                                                                                       </w:t>
    </w:r>
    <w:r>
      <w:rPr>
        <w:noProof/>
      </w:rPr>
      <w:drawing>
        <wp:inline distT="0" distB="0" distL="0" distR="0" wp14:anchorId="3FDF4283" wp14:editId="730760D2">
          <wp:extent cx="1135380" cy="469265"/>
          <wp:effectExtent l="0" t="0" r="0" b="0"/>
          <wp:docPr id="967372814" name="Imagem 967372814"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40" descr="C:\Users\Lorena\Desktop\TOTAL MEIO AMBIENTE\FORMATAÇÃO\Logo Toal 1-02.png"/>
                  <pic:cNvPicPr>
                    <a:picLocks noChangeAspect="1" noChangeArrowheads="1"/>
                  </pic:cNvPicPr>
                </pic:nvPicPr>
                <pic:blipFill>
                  <a:blip r:embed="rId2"/>
                  <a:srcRect l="12978" t="22849" r="18893" b="32797"/>
                  <a:stretch>
                    <a:fillRect/>
                  </a:stretch>
                </pic:blipFill>
                <pic:spPr bwMode="auto">
                  <a:xfrm>
                    <a:off x="0" y="0"/>
                    <a:ext cx="1135380" cy="469265"/>
                  </a:xfrm>
                  <a:prstGeom prst="rect">
                    <a:avLst/>
                  </a:prstGeom>
                </pic:spPr>
              </pic:pic>
            </a:graphicData>
          </a:graphic>
        </wp:inline>
      </w:drawing>
    </w:r>
  </w:p>
  <w:p w14:paraId="24771225" w14:textId="77777777" w:rsidR="00B70BC5" w:rsidRDefault="00B70BC5">
    <w:pPr>
      <w:tabs>
        <w:tab w:val="right" w:pos="9072"/>
      </w:tabs>
      <w:rPr>
        <w:sz w:val="8"/>
        <w:szCs w:val="8"/>
      </w:rPr>
    </w:pPr>
    <w:r>
      <w:rPr>
        <w:noProof/>
      </w:rPr>
      <mc:AlternateContent>
        <mc:Choice Requires="wps">
          <w:drawing>
            <wp:inline distT="0" distB="0" distL="0" distR="0" wp14:anchorId="7D1A5232" wp14:editId="75D03661">
              <wp:extent cx="9251950" cy="635"/>
              <wp:effectExtent l="0" t="0" r="0" b="0"/>
              <wp:docPr id="11" name="Shape5"/>
              <wp:cNvGraphicFramePr/>
              <a:graphic xmlns:a="http://schemas.openxmlformats.org/drawingml/2006/main">
                <a:graphicData uri="http://schemas.microsoft.com/office/word/2010/wordprocessingShape">
                  <wps:wsp>
                    <wps:cNvCnPr/>
                    <wps:spPr>
                      <a:xfrm>
                        <a:off x="0" y="0"/>
                        <a:ext cx="9252000" cy="720"/>
                      </a:xfrm>
                      <a:prstGeom prst="line">
                        <a:avLst/>
                      </a:prstGeom>
                      <a:ln w="9360">
                        <a:solidFill>
                          <a:srgbClr val="00B050"/>
                        </a:solidFill>
                        <a:round/>
                      </a:ln>
                    </wps:spPr>
                    <wps:style>
                      <a:lnRef idx="0">
                        <a:scrgbClr r="0" g="0" b="0"/>
                      </a:lnRef>
                      <a:fillRef idx="0">
                        <a:scrgbClr r="0" g="0" b="0"/>
                      </a:fillRef>
                      <a:effectRef idx="0">
                        <a:scrgbClr r="0" g="0" b="0"/>
                      </a:effectRef>
                      <a:fontRef idx="minor"/>
                    </wps:style>
                    <wps:bodyPr/>
                  </wps:wsp>
                </a:graphicData>
              </a:graphic>
            </wp:inline>
          </w:drawing>
        </mc:Choice>
        <mc:Fallback>
          <w:pict>
            <v:line w14:anchorId="1D93A58C" id="Shape5" o:spid="_x0000_s1026" style="visibility:visible;mso-wrap-style:square;mso-left-percent:-10001;mso-top-percent:-10001;mso-position-horizontal:absolute;mso-position-horizontal-relative:char;mso-position-vertical:absolute;mso-position-vertical-relative:line;mso-left-percent:-10001;mso-top-percent:-10001" from="0,0" to="728.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" strokecolor="#00b050" strokeweight=".26mm">
              <w10:anchorlock/>
            </v:line>
          </w:pict>
        </mc:Fallback>
      </mc:AlternateContent>
    </w:r>
  </w:p>
  <w:p w14:paraId="06FFE58B" w14:textId="77777777" w:rsidR="00B70BC5" w:rsidRDefault="00B70BC5"/>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F6EA1" w14:textId="77777777" w:rsidR="00B70BC5" w:rsidRDefault="00B70BC5">
    <w:pPr>
      <w:pStyle w:val="Cabealho"/>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29524" w14:textId="77777777" w:rsidR="00B70BC5" w:rsidRDefault="00B70BC5" w:rsidP="008820B7">
    <w:pPr>
      <w:jc w:val="left"/>
      <w:rPr>
        <w:sz w:val="16"/>
        <w:szCs w:val="16"/>
      </w:rPr>
    </w:pPr>
    <w:r w:rsidRPr="002358FA">
      <w:rPr>
        <w:rFonts w:cs="Times New Roman"/>
        <w:noProof/>
        <w:sz w:val="16"/>
        <w:szCs w:val="16"/>
        <w:lang w:eastAsia="pt-BR"/>
      </w:rPr>
      <w:drawing>
        <wp:inline distT="0" distB="0" distL="0" distR="0" wp14:anchorId="33C4469F" wp14:editId="0BD601AE">
          <wp:extent cx="1126144" cy="468000"/>
          <wp:effectExtent l="0" t="0" r="0" b="8255"/>
          <wp:docPr id="1027837753"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2C0B215E" wp14:editId="420BCC9E">
          <wp:extent cx="1135380" cy="469518"/>
          <wp:effectExtent l="0" t="0" r="7620" b="6985"/>
          <wp:docPr id="2002851396" name="Imagem 2002851396"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75B05B45" w14:textId="77777777" w:rsidR="00B70BC5" w:rsidRPr="00CB268B" w:rsidRDefault="00B70BC5" w:rsidP="008820B7">
    <w:pPr>
      <w:tabs>
        <w:tab w:val="right" w:pos="9072"/>
      </w:tabs>
      <w:rPr>
        <w:sz w:val="8"/>
        <w:szCs w:val="8"/>
      </w:rPr>
    </w:pPr>
    <w:r>
      <w:rPr>
        <w:noProof/>
        <w:sz w:val="16"/>
        <w:szCs w:val="16"/>
        <w:lang w:eastAsia="pt-BR"/>
      </w:rPr>
      <mc:AlternateContent>
        <mc:Choice Requires="wps">
          <w:drawing>
            <wp:inline distT="0" distB="0" distL="0" distR="0" wp14:anchorId="59B5AF73" wp14:editId="2A18B7C1">
              <wp:extent cx="5759450" cy="0"/>
              <wp:effectExtent l="0" t="0" r="12700" b="19050"/>
              <wp:docPr id="390544870" name="Conector reto 390544870"/>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6DE467F" id="Conector reto 390544870"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09AA5411" w14:textId="77777777" w:rsidR="00B70BC5" w:rsidRDefault="00B70BC5" w:rsidP="008820B7"/>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F21B1" w14:textId="77777777" w:rsidR="00B70BC5" w:rsidRDefault="00B70BC5">
    <w:pPr>
      <w:pStyle w:val="Cabealho"/>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84E81" w14:textId="77777777" w:rsidR="00B70BC5" w:rsidRDefault="00B70BC5">
    <w:pPr>
      <w:pBdr>
        <w:top w:val="nil"/>
        <w:left w:val="nil"/>
        <w:bottom w:val="nil"/>
        <w:right w:val="nil"/>
        <w:between w:val="nil"/>
      </w:pBdr>
      <w:tabs>
        <w:tab w:val="center" w:pos="4252"/>
        <w:tab w:val="right" w:pos="8504"/>
      </w:tabs>
      <w:rPr>
        <w:color w:val="000000"/>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1807E" w14:textId="77777777" w:rsidR="00B70BC5" w:rsidRDefault="00B70BC5" w:rsidP="008820B7">
    <w:pPr>
      <w:jc w:val="left"/>
      <w:rPr>
        <w:sz w:val="16"/>
        <w:szCs w:val="16"/>
      </w:rPr>
    </w:pPr>
    <w:r w:rsidRPr="002358FA">
      <w:rPr>
        <w:rFonts w:cs="Times New Roman"/>
        <w:noProof/>
        <w:sz w:val="16"/>
        <w:szCs w:val="16"/>
        <w:lang w:eastAsia="pt-BR"/>
      </w:rPr>
      <w:drawing>
        <wp:inline distT="0" distB="0" distL="0" distR="0" wp14:anchorId="7A0BC30C" wp14:editId="30468D16">
          <wp:extent cx="1126144" cy="468000"/>
          <wp:effectExtent l="0" t="0" r="0" b="8255"/>
          <wp:docPr id="1100243972"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1D9F43DC" wp14:editId="01FB119D">
          <wp:extent cx="1135380" cy="469518"/>
          <wp:effectExtent l="0" t="0" r="7620" b="6985"/>
          <wp:docPr id="885515484" name="Imagem 885515484"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38EB200A" w14:textId="77777777" w:rsidR="00B70BC5" w:rsidRPr="00CB268B" w:rsidRDefault="00B70BC5" w:rsidP="008820B7">
    <w:pPr>
      <w:tabs>
        <w:tab w:val="right" w:pos="9072"/>
      </w:tabs>
      <w:rPr>
        <w:sz w:val="8"/>
        <w:szCs w:val="8"/>
      </w:rPr>
    </w:pPr>
    <w:r>
      <w:rPr>
        <w:noProof/>
        <w:sz w:val="16"/>
        <w:szCs w:val="16"/>
        <w:lang w:eastAsia="pt-BR"/>
      </w:rPr>
      <mc:AlternateContent>
        <mc:Choice Requires="wps">
          <w:drawing>
            <wp:inline distT="0" distB="0" distL="0" distR="0" wp14:anchorId="17DF5A7A" wp14:editId="6E9EB4C4">
              <wp:extent cx="5759450" cy="0"/>
              <wp:effectExtent l="0" t="0" r="12700" b="19050"/>
              <wp:docPr id="2009721447" name="Conector reto 390544870"/>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77BCFB7" id="Conector reto 390544870"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2F38F74D" w14:textId="77777777" w:rsidR="00B70BC5" w:rsidRDefault="00B70BC5" w:rsidP="008820B7"/>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17A8C" w14:textId="77777777" w:rsidR="00B70BC5" w:rsidRDefault="00B70BC5" w:rsidP="006832BF">
    <w:pPr>
      <w:jc w:val="left"/>
      <w:rPr>
        <w:sz w:val="16"/>
        <w:szCs w:val="16"/>
      </w:rPr>
    </w:pPr>
    <w:r>
      <w:rPr>
        <w:noProof/>
        <w:lang w:eastAsia="pt-BR"/>
      </w:rPr>
      <w:drawing>
        <wp:inline distT="0" distB="0" distL="0" distR="0" wp14:anchorId="36DDD7E6" wp14:editId="77B06533">
          <wp:extent cx="1125855" cy="467995"/>
          <wp:effectExtent l="0" t="0" r="0" b="0"/>
          <wp:docPr id="1307250406"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45273CC7" wp14:editId="0D5383D3">
          <wp:extent cx="1135380" cy="469518"/>
          <wp:effectExtent l="0" t="0" r="7620" b="6985"/>
          <wp:docPr id="1077181069" name="Imagem 1077181069"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65F72A38" w14:textId="77777777" w:rsidR="00B70BC5" w:rsidRPr="00CB268B" w:rsidRDefault="00B70BC5" w:rsidP="006832BF">
    <w:pPr>
      <w:tabs>
        <w:tab w:val="right" w:pos="9072"/>
      </w:tabs>
      <w:rPr>
        <w:sz w:val="8"/>
        <w:szCs w:val="8"/>
      </w:rPr>
    </w:pPr>
    <w:r>
      <w:rPr>
        <w:noProof/>
        <w:sz w:val="16"/>
        <w:szCs w:val="16"/>
        <w:lang w:eastAsia="pt-BR"/>
      </w:rPr>
      <mc:AlternateContent>
        <mc:Choice Requires="wps">
          <w:drawing>
            <wp:inline distT="0" distB="0" distL="0" distR="0" wp14:anchorId="57F4EDD9" wp14:editId="6A558083">
              <wp:extent cx="9252000" cy="0"/>
              <wp:effectExtent l="0" t="0" r="0" b="0"/>
              <wp:docPr id="1490135510" name="Conector reto 1490135510"/>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43047BB" id="Conector reto 1490135510"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anchorlock/>
            </v:line>
          </w:pict>
        </mc:Fallback>
      </mc:AlternateContent>
    </w:r>
  </w:p>
  <w:p w14:paraId="561B9815" w14:textId="77777777" w:rsidR="00B70BC5" w:rsidRPr="001E3CE9" w:rsidRDefault="00B70BC5" w:rsidP="006832BF">
    <w:pPr>
      <w:pStyle w:val="Cabealho"/>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05A78" w14:textId="77777777" w:rsidR="00B70BC5" w:rsidRDefault="00B70BC5" w:rsidP="006832BF">
    <w:pPr>
      <w:jc w:val="left"/>
      <w:rPr>
        <w:sz w:val="16"/>
        <w:szCs w:val="16"/>
      </w:rPr>
    </w:pPr>
    <w:r>
      <w:rPr>
        <w:noProof/>
        <w:lang w:eastAsia="pt-BR"/>
      </w:rPr>
      <w:drawing>
        <wp:inline distT="0" distB="0" distL="0" distR="0" wp14:anchorId="676DA1CA" wp14:editId="73E4BE89">
          <wp:extent cx="1125855" cy="467995"/>
          <wp:effectExtent l="0" t="0" r="0" b="0"/>
          <wp:docPr id="950546865"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sz w:val="16"/>
        <w:szCs w:val="16"/>
      </w:rPr>
      <w:tab/>
    </w:r>
    <w:r>
      <w:rPr>
        <w:sz w:val="16"/>
        <w:szCs w:val="16"/>
      </w:rPr>
      <w:tab/>
    </w:r>
    <w:r>
      <w:rPr>
        <w:sz w:val="16"/>
        <w:szCs w:val="16"/>
      </w:rPr>
      <w:tab/>
    </w:r>
    <w:r>
      <w:rPr>
        <w:sz w:val="16"/>
        <w:szCs w:val="16"/>
      </w:rPr>
      <w:tab/>
    </w:r>
    <w:r>
      <w:rPr>
        <w:noProof/>
        <w:sz w:val="16"/>
        <w:szCs w:val="16"/>
        <w:lang w:eastAsia="pt-BR"/>
      </w:rPr>
      <w:drawing>
        <wp:inline distT="0" distB="0" distL="0" distR="0" wp14:anchorId="296E8D26" wp14:editId="1129BC8E">
          <wp:extent cx="1135380" cy="469518"/>
          <wp:effectExtent l="0" t="0" r="7620" b="6985"/>
          <wp:docPr id="484692597" name="Imagem 484692597"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r>
      <w:rPr>
        <w:sz w:val="16"/>
        <w:szCs w:val="16"/>
      </w:rPr>
      <w:tab/>
    </w:r>
  </w:p>
  <w:p w14:paraId="74BB9ECF" w14:textId="77777777" w:rsidR="00B70BC5" w:rsidRPr="00CB268B" w:rsidRDefault="00B70BC5" w:rsidP="006832BF">
    <w:pPr>
      <w:tabs>
        <w:tab w:val="right" w:pos="9072"/>
      </w:tabs>
      <w:rPr>
        <w:sz w:val="8"/>
        <w:szCs w:val="8"/>
      </w:rPr>
    </w:pPr>
    <w:r>
      <w:rPr>
        <w:noProof/>
        <w:sz w:val="16"/>
        <w:szCs w:val="16"/>
        <w:lang w:eastAsia="pt-BR"/>
      </w:rPr>
      <mc:AlternateContent>
        <mc:Choice Requires="wps">
          <w:drawing>
            <wp:inline distT="0" distB="0" distL="0" distR="0" wp14:anchorId="09334D96" wp14:editId="1034173C">
              <wp:extent cx="5760000" cy="0"/>
              <wp:effectExtent l="0" t="0" r="0" b="0"/>
              <wp:docPr id="717707849" name="Conector reto 717707849"/>
              <wp:cNvGraphicFramePr/>
              <a:graphic xmlns:a="http://schemas.openxmlformats.org/drawingml/2006/main">
                <a:graphicData uri="http://schemas.microsoft.com/office/word/2010/wordprocessingShape">
                  <wps:wsp>
                    <wps:cNvCnPr/>
                    <wps:spPr>
                      <a:xfrm>
                        <a:off x="0" y="0"/>
                        <a:ext cx="5760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77655897" id="Conector reto 717707849" o:spid="_x0000_s1026" style="visibility:visible;mso-wrap-style:square;mso-left-percent:-10001;mso-top-percent:-10001;mso-position-horizontal:absolute;mso-position-horizontal-relative:char;mso-position-vertical:absolute;mso-position-vertical-relative:line;mso-left-percent:-10001;mso-top-percent:-10001" from="0,0" to="45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" strokecolor="#00b050">
              <w10:anchorlock/>
            </v:line>
          </w:pict>
        </mc:Fallback>
      </mc:AlternateContent>
    </w:r>
  </w:p>
  <w:p w14:paraId="5CC856B8" w14:textId="77777777" w:rsidR="00B70BC5" w:rsidRPr="001E3CE9" w:rsidRDefault="00B70BC5" w:rsidP="006832BF">
    <w:pPr>
      <w:pStyle w:val="Cabealh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3402B" w14:textId="77777777" w:rsidR="00C91BE9" w:rsidRPr="006D4BF8" w:rsidRDefault="00C91BE9" w:rsidP="006D4BF8">
    <w:pPr>
      <w:pStyle w:val="Cabealho"/>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6995E7" w14:textId="77777777" w:rsidR="00B70BC5" w:rsidRDefault="00B70BC5" w:rsidP="006832BF">
    <w:pPr>
      <w:jc w:val="left"/>
      <w:rPr>
        <w:sz w:val="16"/>
        <w:szCs w:val="16"/>
      </w:rPr>
    </w:pPr>
    <w:r>
      <w:rPr>
        <w:noProof/>
        <w:lang w:eastAsia="pt-BR"/>
      </w:rPr>
      <w:drawing>
        <wp:inline distT="0" distB="0" distL="0" distR="0" wp14:anchorId="0727DD33" wp14:editId="1F5DA02E">
          <wp:extent cx="1125855" cy="467995"/>
          <wp:effectExtent l="0" t="0" r="0" b="0"/>
          <wp:docPr id="1911205661"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65D6D675" wp14:editId="7DEE26DC">
          <wp:extent cx="1135380" cy="469518"/>
          <wp:effectExtent l="0" t="0" r="7620" b="6985"/>
          <wp:docPr id="1000161608" name="Imagem 1000161608"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5A88340" w14:textId="77777777" w:rsidR="00B70BC5" w:rsidRPr="00CB268B" w:rsidRDefault="00B70BC5" w:rsidP="006832BF">
    <w:pPr>
      <w:tabs>
        <w:tab w:val="right" w:pos="9072"/>
      </w:tabs>
      <w:rPr>
        <w:sz w:val="8"/>
        <w:szCs w:val="8"/>
      </w:rPr>
    </w:pPr>
    <w:r>
      <w:rPr>
        <w:noProof/>
        <w:sz w:val="16"/>
        <w:szCs w:val="16"/>
        <w:lang w:eastAsia="pt-BR"/>
      </w:rPr>
      <mc:AlternateContent>
        <mc:Choice Requires="wps">
          <w:drawing>
            <wp:inline distT="0" distB="0" distL="0" distR="0" wp14:anchorId="3455B664" wp14:editId="5742E687">
              <wp:extent cx="9252000" cy="0"/>
              <wp:effectExtent l="0" t="0" r="0" b="0"/>
              <wp:docPr id="1499000589" name="Conector reto 1499000589"/>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F6670EA" id="Conector reto 1499000589"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anchorlock/>
            </v:line>
          </w:pict>
        </mc:Fallback>
      </mc:AlternateContent>
    </w:r>
  </w:p>
  <w:p w14:paraId="3CC02144" w14:textId="77777777" w:rsidR="00B70BC5" w:rsidRPr="001E3CE9" w:rsidRDefault="00B70BC5" w:rsidP="006832BF">
    <w:pPr>
      <w:pStyle w:val="Cabealho"/>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63456" w14:textId="77777777" w:rsidR="00B70BC5" w:rsidRDefault="00B70BC5" w:rsidP="009E6786">
    <w:pPr>
      <w:jc w:val="left"/>
      <w:rPr>
        <w:sz w:val="16"/>
        <w:szCs w:val="16"/>
      </w:rPr>
    </w:pPr>
    <w:r>
      <w:rPr>
        <w:noProof/>
      </w:rPr>
      <w:drawing>
        <wp:inline distT="0" distB="0" distL="0" distR="0" wp14:anchorId="0CE4FA5C" wp14:editId="47654ED3">
          <wp:extent cx="1125855" cy="467995"/>
          <wp:effectExtent l="0" t="0" r="0" b="0"/>
          <wp:docPr id="267736552"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148DBF5C" wp14:editId="1CF2E392">
          <wp:extent cx="1135380" cy="469518"/>
          <wp:effectExtent l="0" t="0" r="7620" b="6985"/>
          <wp:docPr id="387024238" name="Imagem 387024238"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472289EE" w14:textId="77777777" w:rsidR="00B70BC5" w:rsidRPr="00CB268B" w:rsidRDefault="00B70BC5" w:rsidP="009E6786">
    <w:pPr>
      <w:tabs>
        <w:tab w:val="right" w:pos="9072"/>
      </w:tabs>
      <w:rPr>
        <w:sz w:val="8"/>
        <w:szCs w:val="8"/>
      </w:rPr>
    </w:pPr>
    <w:r>
      <w:rPr>
        <w:noProof/>
        <w:sz w:val="16"/>
        <w:szCs w:val="16"/>
        <w:lang w:eastAsia="pt-BR"/>
      </w:rPr>
      <mc:AlternateContent>
        <mc:Choice Requires="wps">
          <w:drawing>
            <wp:inline distT="0" distB="0" distL="0" distR="0" wp14:anchorId="2D1125E4" wp14:editId="05E76B1B">
              <wp:extent cx="5759450" cy="0"/>
              <wp:effectExtent l="0" t="0" r="12700" b="19050"/>
              <wp:docPr id="784124503" name="Conector reto 784124503"/>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268486D1" id="Conector reto 784124503"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13123C44" w14:textId="77777777" w:rsidR="00B70BC5" w:rsidRPr="001E3CE9" w:rsidRDefault="00B70BC5" w:rsidP="009E6786">
    <w:pPr>
      <w:pStyle w:val="Cabealho"/>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1441D7" w14:textId="4E69F10B" w:rsidR="00643DC7" w:rsidRDefault="00643DC7" w:rsidP="009E6786">
    <w:pPr>
      <w:jc w:val="left"/>
      <w:rPr>
        <w:sz w:val="16"/>
        <w:szCs w:val="16"/>
      </w:rPr>
    </w:pPr>
    <w:r>
      <w:rPr>
        <w:noProof/>
      </w:rPr>
      <w:drawing>
        <wp:inline distT="0" distB="0" distL="0" distR="0" wp14:anchorId="5E306460" wp14:editId="018795E3">
          <wp:extent cx="1125855" cy="467995"/>
          <wp:effectExtent l="0" t="0" r="0" b="0"/>
          <wp:docPr id="967882460"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498DE53B" wp14:editId="639FD203">
          <wp:extent cx="1135380" cy="469518"/>
          <wp:effectExtent l="0" t="0" r="7620" b="6985"/>
          <wp:docPr id="439878142" name="Imagem 439878142"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582EA2F4" w14:textId="77777777" w:rsidR="00643DC7" w:rsidRPr="00CB268B" w:rsidRDefault="00643DC7" w:rsidP="009E6786">
    <w:pPr>
      <w:tabs>
        <w:tab w:val="right" w:pos="9072"/>
      </w:tabs>
      <w:rPr>
        <w:sz w:val="8"/>
        <w:szCs w:val="8"/>
      </w:rPr>
    </w:pPr>
    <w:r>
      <w:rPr>
        <w:noProof/>
        <w:sz w:val="16"/>
        <w:szCs w:val="16"/>
        <w:lang w:eastAsia="pt-BR"/>
      </w:rPr>
      <mc:AlternateContent>
        <mc:Choice Requires="wps">
          <w:drawing>
            <wp:inline distT="0" distB="0" distL="0" distR="0" wp14:anchorId="0548B0A2" wp14:editId="5E174BB0">
              <wp:extent cx="9252000" cy="0"/>
              <wp:effectExtent l="0" t="0" r="0" b="0"/>
              <wp:docPr id="1510489757" name="Conector reto 1510489757"/>
              <wp:cNvGraphicFramePr/>
              <a:graphic xmlns:a="http://schemas.openxmlformats.org/drawingml/2006/main">
                <a:graphicData uri="http://schemas.microsoft.com/office/word/2010/wordprocessingShape">
                  <wps:wsp>
                    <wps:cNvCnPr/>
                    <wps:spPr>
                      <a:xfrm>
                        <a:off x="0" y="0"/>
                        <a:ext cx="925200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A4A0B06" id="Conector reto 1510489757" o:spid="_x0000_s1026" style="visibility:visible;mso-wrap-style:square;mso-left-percent:-10001;mso-top-percent:-10001;mso-position-horizontal:absolute;mso-position-horizontal-relative:char;mso-position-vertical:absolute;mso-position-vertical-relative:line;mso-left-percent:-10001;mso-top-percent:-10001" from="0,0" to="728.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" strokecolor="#00b050">
              <w10:anchorlock/>
            </v:line>
          </w:pict>
        </mc:Fallback>
      </mc:AlternateContent>
    </w:r>
  </w:p>
  <w:p w14:paraId="102E6048" w14:textId="77777777" w:rsidR="00643DC7" w:rsidRPr="001E3CE9" w:rsidRDefault="00643DC7" w:rsidP="009E6786">
    <w:pPr>
      <w:pStyle w:val="Cabealho"/>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633FA" w14:textId="77777777" w:rsidR="00643DC7" w:rsidRDefault="00643DC7" w:rsidP="00643DC7">
    <w:pPr>
      <w:jc w:val="left"/>
      <w:rPr>
        <w:sz w:val="16"/>
        <w:szCs w:val="16"/>
      </w:rPr>
    </w:pPr>
    <w:r>
      <w:rPr>
        <w:noProof/>
      </w:rPr>
      <w:drawing>
        <wp:inline distT="0" distB="0" distL="0" distR="0" wp14:anchorId="7D4CFF3F" wp14:editId="0DE90315">
          <wp:extent cx="1125855" cy="467995"/>
          <wp:effectExtent l="0" t="0" r="0" b="0"/>
          <wp:docPr id="1787280660" name="Imagem 45"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70" name="Imagem 45" descr="C:\Users\tma023\AppData\Local\Temp\Rar$DIa0.399\vale_c.jpg"/>
                  <pic:cNvPicPr>
                    <a:picLocks noChangeAspect="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5855" cy="467995"/>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3F280562" wp14:editId="7D6368C0">
          <wp:extent cx="1135380" cy="469518"/>
          <wp:effectExtent l="0" t="0" r="7620" b="6985"/>
          <wp:docPr id="705538979" name="Imagem 705538979"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6FF4D52F" w14:textId="77777777" w:rsidR="00643DC7" w:rsidRPr="00CB268B" w:rsidRDefault="00643DC7" w:rsidP="00643DC7">
    <w:pPr>
      <w:tabs>
        <w:tab w:val="right" w:pos="9072"/>
      </w:tabs>
      <w:rPr>
        <w:sz w:val="8"/>
        <w:szCs w:val="8"/>
      </w:rPr>
    </w:pPr>
    <w:r>
      <w:rPr>
        <w:noProof/>
        <w:sz w:val="16"/>
        <w:szCs w:val="16"/>
        <w:lang w:eastAsia="pt-BR"/>
      </w:rPr>
      <mc:AlternateContent>
        <mc:Choice Requires="wps">
          <w:drawing>
            <wp:inline distT="0" distB="0" distL="0" distR="0" wp14:anchorId="69B67A05" wp14:editId="1873FDCA">
              <wp:extent cx="5759450" cy="0"/>
              <wp:effectExtent l="0" t="0" r="12700" b="19050"/>
              <wp:docPr id="2123648082" name="Conector reto 2123648082"/>
              <wp:cNvGraphicFramePr/>
              <a:graphic xmlns:a="http://schemas.openxmlformats.org/drawingml/2006/main">
                <a:graphicData uri="http://schemas.microsoft.com/office/word/2010/wordprocessingShape">
                  <wps:wsp>
                    <wps:cNvCnPr/>
                    <wps:spPr>
                      <a:xfrm>
                        <a:off x="0" y="0"/>
                        <a:ext cx="5759450" cy="0"/>
                      </a:xfrm>
                      <a:prstGeom prst="line">
                        <a:avLst/>
                      </a:prstGeom>
                      <a:ln w="952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70D9FC14" id="Conector reto 2123648082"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" strokecolor="#00b050">
              <w10:anchorlock/>
            </v:line>
          </w:pict>
        </mc:Fallback>
      </mc:AlternateContent>
    </w:r>
  </w:p>
  <w:p w14:paraId="1EA36456" w14:textId="77777777" w:rsidR="00643DC7" w:rsidRPr="001E3CE9" w:rsidRDefault="00643DC7" w:rsidP="00643DC7">
    <w:pPr>
      <w:pStyle w:val="Cabealh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98CFF" w14:textId="77777777" w:rsidR="00C91BE9" w:rsidRDefault="00C91BE9" w:rsidP="00AB0CD2">
    <w:pPr>
      <w:jc w:val="left"/>
      <w:rPr>
        <w:sz w:val="16"/>
        <w:szCs w:val="16"/>
      </w:rPr>
    </w:pPr>
    <w:r w:rsidRPr="002358FA">
      <w:rPr>
        <w:rFonts w:cs="Times New Roman"/>
        <w:noProof/>
        <w:sz w:val="16"/>
        <w:szCs w:val="16"/>
        <w:lang w:eastAsia="pt-BR"/>
      </w:rPr>
      <w:drawing>
        <wp:inline distT="0" distB="0" distL="0" distR="0" wp14:anchorId="14D833B8" wp14:editId="4544D603">
          <wp:extent cx="1126144" cy="468000"/>
          <wp:effectExtent l="0" t="0" r="0" b="8255"/>
          <wp:docPr id="1922967676" name="Imagem 1922967676"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7CD30575" wp14:editId="46854793">
          <wp:extent cx="1135380" cy="469518"/>
          <wp:effectExtent l="0" t="0" r="7620" b="6985"/>
          <wp:docPr id="1168107873" name="Imagem 1168107873"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0B02F013" w14:textId="77777777" w:rsidR="00C91BE9" w:rsidRPr="00CB268B" w:rsidRDefault="00C91BE9" w:rsidP="00AB0CD2">
    <w:pPr>
      <w:tabs>
        <w:tab w:val="right" w:pos="9072"/>
      </w:tabs>
      <w:rPr>
        <w:sz w:val="8"/>
        <w:szCs w:val="8"/>
      </w:rPr>
    </w:pPr>
    <w:r>
      <w:rPr>
        <w:noProof/>
        <w:lang w:eastAsia="pt-BR"/>
      </w:rPr>
      <mc:AlternateContent>
        <mc:Choice Requires="wps">
          <w:drawing>
            <wp:inline distT="0" distB="0" distL="0" distR="0" wp14:anchorId="0217A5CD" wp14:editId="60406351">
              <wp:extent cx="5759450" cy="0"/>
              <wp:effectExtent l="9525" t="9525" r="12700" b="9525"/>
              <wp:docPr id="1248304529" name="Lin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0" cy="0"/>
                      </a:xfrm>
                      <a:prstGeom prst="line">
                        <a:avLst/>
                      </a:prstGeom>
                      <a:noFill/>
                      <a:ln w="9525">
                        <a:solidFill>
                          <a:srgbClr val="00B05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7FF8DB68" id="Line 148"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" strokecolor="#00b050">
              <w10:anchorlock/>
            </v:line>
          </w:pict>
        </mc:Fallback>
      </mc:AlternateContent>
    </w:r>
  </w:p>
  <w:p w14:paraId="0AC0CFCA" w14:textId="77777777" w:rsidR="00C91BE9" w:rsidRDefault="00C91BE9">
    <w:pPr>
      <w:pStyle w:val="Cabealh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A69F8A" w14:textId="77777777" w:rsidR="00C91BE9" w:rsidRPr="006D4BF8" w:rsidRDefault="00C91BE9" w:rsidP="006D4BF8">
    <w:pPr>
      <w:pStyle w:val="Cabealh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98353" w14:textId="77777777" w:rsidR="00C91BE9" w:rsidRDefault="00C91BE9" w:rsidP="00BD534D">
    <w:pPr>
      <w:jc w:val="left"/>
      <w:rPr>
        <w:sz w:val="16"/>
        <w:szCs w:val="16"/>
      </w:rPr>
    </w:pPr>
    <w:r w:rsidRPr="002358FA">
      <w:rPr>
        <w:rFonts w:cs="Times New Roman"/>
        <w:noProof/>
        <w:sz w:val="16"/>
        <w:szCs w:val="16"/>
        <w:lang w:eastAsia="pt-BR"/>
      </w:rPr>
      <w:drawing>
        <wp:inline distT="0" distB="0" distL="0" distR="0" wp14:anchorId="5C423D3A" wp14:editId="7433B63B">
          <wp:extent cx="1126144" cy="468000"/>
          <wp:effectExtent l="0" t="0" r="0" b="8255"/>
          <wp:docPr id="2083257325" name="Imagem 312" descr="C:\Users\tma023\AppData\Local\Temp\Rar$DIa0.399\vale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5" descr="C:\Users\tma023\AppData\Local\Temp\Rar$DIa0.399\vale_c.jpg"/>
                  <pic:cNvPicPr>
                    <a:picLocks noChangeAspect="1" noChangeArrowheads="1"/>
                  </pic:cNvPicPr>
                </pic:nvPicPr>
                <pic:blipFill>
                  <a:blip r:embed="rId1">
                    <a:extLst>
                      <a:ext uri="{28A0092B-C50C-407E-A947-70E740481C1C}">
                        <a14:useLocalDpi xmlns:a14="http://schemas.microsoft.com/office/drawing/2010/main" val="0"/>
                      </a:ext>
                    </a:extLst>
                  </a:blip>
                  <a:srcRect l="12286" t="21875" r="12857" b="21873"/>
                  <a:stretch>
                    <a:fillRect/>
                  </a:stretch>
                </pic:blipFill>
                <pic:spPr bwMode="auto">
                  <a:xfrm>
                    <a:off x="0" y="0"/>
                    <a:ext cx="1126144" cy="468000"/>
                  </a:xfrm>
                  <a:prstGeom prst="rect">
                    <a:avLst/>
                  </a:prstGeom>
                  <a:noFill/>
                  <a:ln>
                    <a:noFill/>
                  </a:ln>
                </pic:spPr>
              </pic:pic>
            </a:graphicData>
          </a:graphic>
        </wp:inline>
      </w:drawing>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r>
    <w:r>
      <w:rPr>
        <w:sz w:val="16"/>
        <w:szCs w:val="16"/>
      </w:rPr>
      <w:tab/>
      <w:t xml:space="preserve">             </w:t>
    </w:r>
    <w:r>
      <w:rPr>
        <w:noProof/>
        <w:sz w:val="16"/>
        <w:szCs w:val="16"/>
        <w:lang w:eastAsia="pt-BR"/>
      </w:rPr>
      <w:drawing>
        <wp:inline distT="0" distB="0" distL="0" distR="0" wp14:anchorId="7EE2DF4E" wp14:editId="609DA680">
          <wp:extent cx="1135380" cy="469518"/>
          <wp:effectExtent l="0" t="0" r="7620" b="6985"/>
          <wp:docPr id="1662450030" name="Imagem 313" descr="C:\Users\Lorena\Desktop\TOTAL MEIO AMBIENTE\FORMATAÇÃO\Logo Toal 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orena\Desktop\TOTAL MEIO AMBIENTE\FORMATAÇÃO\Logo Toal 1-02.png"/>
                  <pic:cNvPicPr>
                    <a:picLocks noChangeAspect="1" noChangeArrowheads="1"/>
                  </pic:cNvPicPr>
                </pic:nvPicPr>
                <pic:blipFill rotWithShape="1">
                  <a:blip r:embed="rId2">
                    <a:extLst>
                      <a:ext uri="{28A0092B-C50C-407E-A947-70E740481C1C}">
                        <a14:useLocalDpi xmlns:a14="http://schemas.microsoft.com/office/drawing/2010/main" val="0"/>
                      </a:ext>
                    </a:extLst>
                  </a:blip>
                  <a:srcRect l="12977" t="22849" r="18892" b="32796"/>
                  <a:stretch/>
                </pic:blipFill>
                <pic:spPr bwMode="auto">
                  <a:xfrm>
                    <a:off x="0" y="0"/>
                    <a:ext cx="1135380" cy="469518"/>
                  </a:xfrm>
                  <a:prstGeom prst="rect">
                    <a:avLst/>
                  </a:prstGeom>
                  <a:noFill/>
                  <a:ln>
                    <a:noFill/>
                  </a:ln>
                  <a:extLst>
                    <a:ext uri="{53640926-AAD7-44D8-BBD7-CCE9431645EC}">
                      <a14:shadowObscured xmlns:a14="http://schemas.microsoft.com/office/drawing/2010/main"/>
                    </a:ext>
                  </a:extLst>
                </pic:spPr>
              </pic:pic>
            </a:graphicData>
          </a:graphic>
        </wp:inline>
      </w:drawing>
    </w:r>
  </w:p>
  <w:p w14:paraId="679FD3E0" w14:textId="77777777" w:rsidR="00C91BE9" w:rsidRPr="00CB268B" w:rsidRDefault="00C91BE9" w:rsidP="00BD534D">
    <w:pPr>
      <w:tabs>
        <w:tab w:val="right" w:pos="9072"/>
      </w:tabs>
      <w:rPr>
        <w:sz w:val="8"/>
        <w:szCs w:val="8"/>
      </w:rPr>
    </w:pPr>
    <w:r>
      <w:rPr>
        <w:noProof/>
        <w:sz w:val="16"/>
        <w:szCs w:val="16"/>
        <w:lang w:eastAsia="pt-BR"/>
      </w:rPr>
      <mc:AlternateContent>
        <mc:Choice Requires="wps">
          <w:drawing>
            <wp:inline distT="0" distB="0" distL="0" distR="0" wp14:anchorId="1B095D63" wp14:editId="51504D1F">
              <wp:extent cx="5759450" cy="0"/>
              <wp:effectExtent l="0" t="0" r="12700" b="19050"/>
              <wp:docPr id="1340108430" name="Conector reto 314"/>
              <wp:cNvGraphicFramePr/>
              <a:graphic xmlns:a="http://schemas.openxmlformats.org/drawingml/2006/main">
                <a:graphicData uri="http://schemas.microsoft.com/office/word/2010/wordprocessingShape">
                  <wps:wsp>
                    <wps:cNvCnPr/>
                    <wps:spPr>
                      <a:xfrm>
                        <a:off x="0" y="0"/>
                        <a:ext cx="5759450" cy="0"/>
                      </a:xfrm>
                      <a:prstGeom prst="line">
                        <a:avLst/>
                      </a:prstGeom>
                      <a:noFill/>
                      <a:ln w="9525" cap="flat" cmpd="sng" algn="ctr">
                        <a:solidFill>
                          <a:srgbClr val="00B050"/>
                        </a:solidFill>
                        <a:prstDash val="solid"/>
                      </a:ln>
                      <a:effectLst/>
                    </wps:spPr>
                    <wps:bodyPr/>
                  </wps:wsp>
                </a:graphicData>
              </a:graphic>
            </wp:inline>
          </w:drawing>
        </mc:Choice>
        <mc:Fallback>
          <w:pict>
            <v:line w14:anchorId="5CB06AC6" id="Conector reto 314" o:spid="_x0000_s1026" style="visibility:visible;mso-wrap-style:square;mso-left-percent:-10001;mso-top-percent:-10001;mso-position-horizontal:absolute;mso-position-horizontal-relative:char;mso-position-vertical:absolute;mso-position-vertical-relative:line;mso-left-percent:-10001;mso-top-percent:-10001" from="0,0" to="45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" strokecolor="#00b050">
              <w10:anchorlock/>
            </v:line>
          </w:pict>
        </mc:Fallback>
      </mc:AlternateContent>
    </w:r>
  </w:p>
  <w:p w14:paraId="79903893" w14:textId="77777777" w:rsidR="00C91BE9" w:rsidRDefault="00C91BE9" w:rsidP="00BD534D">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1B68992"/>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47B10B2"/>
    <w:multiLevelType w:val="hybridMultilevel"/>
    <w:tmpl w:val="C7627D3C"/>
    <w:lvl w:ilvl="0" w:tplc="EADA43E4">
      <w:start w:val="1"/>
      <w:numFmt w:val="bullet"/>
      <w:pStyle w:val="Tpicos"/>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 w15:restartNumberingAfterBreak="0">
    <w:nsid w:val="09954F51"/>
    <w:multiLevelType w:val="multilevel"/>
    <w:tmpl w:val="205275A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AA63CBB"/>
    <w:multiLevelType w:val="hybridMultilevel"/>
    <w:tmpl w:val="E2603D42"/>
    <w:lvl w:ilvl="0" w:tplc="6B2CD10C">
      <w:start w:val="1"/>
      <w:numFmt w:val="bullet"/>
      <w:pStyle w:val="Bolinha"/>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4" w15:restartNumberingAfterBreak="0">
    <w:nsid w:val="1193558B"/>
    <w:multiLevelType w:val="hybridMultilevel"/>
    <w:tmpl w:val="284663FE"/>
    <w:lvl w:ilvl="0" w:tplc="93D6043C">
      <w:start w:val="1"/>
      <w:numFmt w:val="bullet"/>
      <w:pStyle w:val="Tpico"/>
      <w:lvlText w:val=""/>
      <w:lvlJc w:val="left"/>
      <w:pPr>
        <w:ind w:left="360" w:hanging="360"/>
      </w:pPr>
      <w:rPr>
        <w:rFonts w:ascii="Symbol" w:hAnsi="Symbol"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hint="default"/>
      </w:rPr>
    </w:lvl>
    <w:lvl w:ilvl="3" w:tplc="04160001">
      <w:start w:val="1"/>
      <w:numFmt w:val="bullet"/>
      <w:lvlText w:val=""/>
      <w:lvlJc w:val="left"/>
      <w:pPr>
        <w:ind w:left="2520" w:hanging="360"/>
      </w:pPr>
      <w:rPr>
        <w:rFonts w:ascii="Symbol" w:hAnsi="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hint="default"/>
      </w:rPr>
    </w:lvl>
    <w:lvl w:ilvl="6" w:tplc="04160001">
      <w:start w:val="1"/>
      <w:numFmt w:val="bullet"/>
      <w:lvlText w:val=""/>
      <w:lvlJc w:val="left"/>
      <w:pPr>
        <w:ind w:left="4680" w:hanging="360"/>
      </w:pPr>
      <w:rPr>
        <w:rFonts w:ascii="Symbol" w:hAnsi="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hint="default"/>
      </w:rPr>
    </w:lvl>
  </w:abstractNum>
  <w:abstractNum w:abstractNumId="5" w15:restartNumberingAfterBreak="0">
    <w:nsid w:val="1F1B7C1D"/>
    <w:multiLevelType w:val="multilevel"/>
    <w:tmpl w:val="E9283B0E"/>
    <w:lvl w:ilvl="0">
      <w:start w:val="1"/>
      <w:numFmt w:val="bullet"/>
      <w:pStyle w:val="Bullets"/>
      <w:lvlText w:val=""/>
      <w:lvlJc w:val="left"/>
      <w:pPr>
        <w:tabs>
          <w:tab w:val="num" w:pos="818"/>
        </w:tabs>
        <w:ind w:left="818" w:hanging="454"/>
      </w:pPr>
      <w:rPr>
        <w:rFonts w:ascii="Wingdings 2" w:hAnsi="Wingdings 2" w:hint="default"/>
        <w:color w:val="00755C"/>
        <w:position w:val="-6"/>
        <w:sz w:val="28"/>
        <w:szCs w:val="28"/>
      </w:rPr>
    </w:lvl>
    <w:lvl w:ilvl="1">
      <w:start w:val="1"/>
      <w:numFmt w:val="bullet"/>
      <w:lvlText w:val=""/>
      <w:lvlJc w:val="left"/>
      <w:pPr>
        <w:tabs>
          <w:tab w:val="num" w:pos="794"/>
        </w:tabs>
        <w:ind w:left="794" w:hanging="340"/>
      </w:pPr>
      <w:rPr>
        <w:rFonts w:ascii="Wingdings" w:hAnsi="Wingdings" w:hint="default"/>
        <w:color w:val="00755C"/>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 w15:restartNumberingAfterBreak="0">
    <w:nsid w:val="20824CEF"/>
    <w:multiLevelType w:val="multilevel"/>
    <w:tmpl w:val="AF106882"/>
    <w:lvl w:ilvl="0">
      <w:start w:val="1"/>
      <w:numFmt w:val="decimal"/>
      <w:pStyle w:val="SRK1NVEL"/>
      <w:lvlText w:val="%1"/>
      <w:lvlJc w:val="left"/>
      <w:pPr>
        <w:tabs>
          <w:tab w:val="num" w:pos="2835"/>
        </w:tabs>
        <w:ind w:left="2835" w:hanging="1134"/>
      </w:pPr>
      <w:rPr>
        <w:rFonts w:hint="default"/>
      </w:rPr>
    </w:lvl>
    <w:lvl w:ilvl="1">
      <w:start w:val="1"/>
      <w:numFmt w:val="decimal"/>
      <w:lvlText w:val="%1.%2"/>
      <w:lvlJc w:val="left"/>
      <w:pPr>
        <w:tabs>
          <w:tab w:val="num" w:pos="2835"/>
        </w:tabs>
        <w:ind w:left="2835" w:hanging="1134"/>
      </w:pPr>
      <w:rPr>
        <w:rFonts w:hint="default"/>
      </w:rPr>
    </w:lvl>
    <w:lvl w:ilvl="2">
      <w:start w:val="1"/>
      <w:numFmt w:val="decimal"/>
      <w:lvlText w:val="%1.%2.%3"/>
      <w:lvlJc w:val="left"/>
      <w:pPr>
        <w:tabs>
          <w:tab w:val="num" w:pos="2835"/>
        </w:tabs>
        <w:ind w:left="2835" w:hanging="1134"/>
      </w:pPr>
      <w:rPr>
        <w:rFonts w:hint="default"/>
        <w:b/>
      </w:rPr>
    </w:lvl>
    <w:lvl w:ilvl="3">
      <w:start w:val="1"/>
      <w:numFmt w:val="decimal"/>
      <w:lvlText w:val="%1.%2.%3.%4"/>
      <w:lvlJc w:val="left"/>
      <w:pPr>
        <w:tabs>
          <w:tab w:val="num" w:pos="2835"/>
        </w:tabs>
        <w:ind w:left="2835" w:hanging="1134"/>
      </w:pPr>
      <w:rPr>
        <w:rFonts w:hint="default"/>
      </w:rPr>
    </w:lvl>
    <w:lvl w:ilvl="4">
      <w:start w:val="1"/>
      <w:numFmt w:val="decimal"/>
      <w:lvlText w:val="%1.%2.%3.%4.%5."/>
      <w:lvlJc w:val="left"/>
      <w:pPr>
        <w:tabs>
          <w:tab w:val="num" w:pos="3349"/>
        </w:tabs>
        <w:ind w:left="3349" w:hanging="1080"/>
      </w:pPr>
      <w:rPr>
        <w:rFonts w:hint="default"/>
      </w:rPr>
    </w:lvl>
    <w:lvl w:ilvl="5">
      <w:start w:val="1"/>
      <w:numFmt w:val="decimal"/>
      <w:lvlText w:val="%1.%2.%3.%4.%5.%6."/>
      <w:lvlJc w:val="left"/>
      <w:pPr>
        <w:tabs>
          <w:tab w:val="num" w:pos="3851"/>
        </w:tabs>
        <w:ind w:left="3851" w:hanging="1440"/>
      </w:pPr>
      <w:rPr>
        <w:rFonts w:hint="default"/>
      </w:rPr>
    </w:lvl>
    <w:lvl w:ilvl="6">
      <w:start w:val="1"/>
      <w:numFmt w:val="decimal"/>
      <w:lvlText w:val="%1.%2.%3.%4.%5.%6.%7."/>
      <w:lvlJc w:val="left"/>
      <w:pPr>
        <w:tabs>
          <w:tab w:val="num" w:pos="3993"/>
        </w:tabs>
        <w:ind w:left="3993" w:hanging="1440"/>
      </w:pPr>
      <w:rPr>
        <w:rFonts w:hint="default"/>
      </w:rPr>
    </w:lvl>
    <w:lvl w:ilvl="7">
      <w:start w:val="1"/>
      <w:numFmt w:val="decimal"/>
      <w:lvlText w:val="%1.%2.%3.%4.%5.%6.%7.%8."/>
      <w:lvlJc w:val="left"/>
      <w:pPr>
        <w:tabs>
          <w:tab w:val="num" w:pos="4495"/>
        </w:tabs>
        <w:ind w:left="4495" w:hanging="1800"/>
      </w:pPr>
      <w:rPr>
        <w:rFonts w:hint="default"/>
      </w:rPr>
    </w:lvl>
    <w:lvl w:ilvl="8">
      <w:start w:val="1"/>
      <w:numFmt w:val="decimal"/>
      <w:lvlText w:val="%1.%2.%3.%4.%5.%6.%7.%8.%9."/>
      <w:lvlJc w:val="left"/>
      <w:pPr>
        <w:tabs>
          <w:tab w:val="num" w:pos="4997"/>
        </w:tabs>
        <w:ind w:left="4997" w:hanging="2160"/>
      </w:pPr>
      <w:rPr>
        <w:rFonts w:hint="default"/>
      </w:rPr>
    </w:lvl>
  </w:abstractNum>
  <w:abstractNum w:abstractNumId="7" w15:restartNumberingAfterBreak="0">
    <w:nsid w:val="226D7012"/>
    <w:multiLevelType w:val="hybridMultilevel"/>
    <w:tmpl w:val="4410913A"/>
    <w:lvl w:ilvl="0" w:tplc="4F2A9016">
      <w:start w:val="1"/>
      <w:numFmt w:val="decimal"/>
      <w:pStyle w:val="TableNumbering"/>
      <w:lvlText w:val="%1."/>
      <w:lvlJc w:val="left"/>
      <w:pPr>
        <w:tabs>
          <w:tab w:val="num" w:pos="360"/>
        </w:tabs>
        <w:ind w:left="360" w:firstLine="0"/>
      </w:pPr>
      <w:rPr>
        <w:rFonts w:hint="default"/>
      </w:rPr>
    </w:lvl>
    <w:lvl w:ilvl="1" w:tplc="7DF0CE04">
      <w:start w:val="1"/>
      <w:numFmt w:val="decimal"/>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3F45C6"/>
    <w:multiLevelType w:val="multilevel"/>
    <w:tmpl w:val="FAC01F88"/>
    <w:lvl w:ilvl="0">
      <w:start w:val="1"/>
      <w:numFmt w:val="bullet"/>
      <w:lvlText w:val=""/>
      <w:lvlJc w:val="left"/>
      <w:pPr>
        <w:tabs>
          <w:tab w:val="num" w:pos="0"/>
        </w:tabs>
        <w:ind w:left="720" w:hanging="360"/>
      </w:pPr>
      <w:rPr>
        <w:rFonts w:ascii="Symbol" w:hAnsi="Symbol" w:cs="Symbol" w:hint="default"/>
      </w:rPr>
    </w:lvl>
    <w:lvl w:ilvl="1">
      <w:start w:val="1"/>
      <w:numFmt w:val="bullet"/>
      <w:pStyle w:val="EstiloLumeTitulo2NoTodasemMaisculas"/>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29E56698"/>
    <w:multiLevelType w:val="multilevel"/>
    <w:tmpl w:val="F20A19F6"/>
    <w:lvl w:ilvl="0">
      <w:start w:val="1"/>
      <w:numFmt w:val="decimal"/>
      <w:pStyle w:val="Estilo11"/>
      <w:lvlText w:val="%1."/>
      <w:lvlJc w:val="left"/>
      <w:pPr>
        <w:ind w:left="360" w:hanging="360"/>
      </w:pPr>
    </w:lvl>
    <w:lvl w:ilvl="1">
      <w:start w:val="1"/>
      <w:numFmt w:val="decimal"/>
      <w:pStyle w:val="Estilo211"/>
      <w:lvlText w:val="%1.%2."/>
      <w:lvlJc w:val="left"/>
      <w:pPr>
        <w:ind w:left="432" w:hanging="432"/>
      </w:pPr>
    </w:lvl>
    <w:lvl w:ilvl="2">
      <w:start w:val="1"/>
      <w:numFmt w:val="decimal"/>
      <w:pStyle w:val="Estilo3111"/>
      <w:isLgl/>
      <w:lvlText w:val="%1.%2.%3."/>
      <w:lvlJc w:val="left"/>
      <w:pPr>
        <w:ind w:left="50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F3B32F0"/>
    <w:multiLevelType w:val="hybridMultilevel"/>
    <w:tmpl w:val="66148730"/>
    <w:lvl w:ilvl="0" w:tplc="26AC0A6E">
      <w:start w:val="1"/>
      <w:numFmt w:val="decimal"/>
      <w:pStyle w:val="TituloTabela1"/>
      <w:lvlText w:val="Tabela 1.%1: "/>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1ED02CD"/>
    <w:multiLevelType w:val="hybridMultilevel"/>
    <w:tmpl w:val="5D70F638"/>
    <w:lvl w:ilvl="0" w:tplc="4538C21E">
      <w:start w:val="1"/>
      <w:numFmt w:val="bullet"/>
      <w:pStyle w:val="Tpicospadro"/>
      <w:lvlText w:val=""/>
      <w:lvlJc w:val="left"/>
      <w:pPr>
        <w:ind w:left="360" w:hanging="360"/>
      </w:pPr>
      <w:rPr>
        <w:rFonts w:ascii="Symbol" w:hAnsi="Symbol"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hint="default"/>
      </w:rPr>
    </w:lvl>
    <w:lvl w:ilvl="3" w:tplc="04160001">
      <w:start w:val="1"/>
      <w:numFmt w:val="bullet"/>
      <w:lvlText w:val=""/>
      <w:lvlJc w:val="left"/>
      <w:pPr>
        <w:ind w:left="2520" w:hanging="360"/>
      </w:pPr>
      <w:rPr>
        <w:rFonts w:ascii="Symbol" w:hAnsi="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hint="default"/>
      </w:rPr>
    </w:lvl>
    <w:lvl w:ilvl="6" w:tplc="04160001">
      <w:start w:val="1"/>
      <w:numFmt w:val="bullet"/>
      <w:lvlText w:val=""/>
      <w:lvlJc w:val="left"/>
      <w:pPr>
        <w:ind w:left="4680" w:hanging="360"/>
      </w:pPr>
      <w:rPr>
        <w:rFonts w:ascii="Symbol" w:hAnsi="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hint="default"/>
      </w:rPr>
    </w:lvl>
  </w:abstractNum>
  <w:abstractNum w:abstractNumId="12" w15:restartNumberingAfterBreak="0">
    <w:nsid w:val="33591DE6"/>
    <w:multiLevelType w:val="hybridMultilevel"/>
    <w:tmpl w:val="EDB25FA0"/>
    <w:lvl w:ilvl="0" w:tplc="A6D84154">
      <w:start w:val="1"/>
      <w:numFmt w:val="decimal"/>
      <w:pStyle w:val="Ttuloprincipal"/>
      <w:lvlText w:val="%1."/>
      <w:lvlJc w:val="left"/>
      <w:pPr>
        <w:ind w:left="1211" w:hanging="360"/>
      </w:pPr>
      <w:rPr>
        <w:rFonts w:hint="default"/>
      </w:rPr>
    </w:lvl>
    <w:lvl w:ilvl="1" w:tplc="E90C05D8">
      <w:start w:val="500"/>
      <w:numFmt w:val="bullet"/>
      <w:lvlText w:val="•"/>
      <w:lvlJc w:val="left"/>
      <w:pPr>
        <w:ind w:left="1570" w:hanging="810"/>
      </w:pPr>
      <w:rPr>
        <w:rFonts w:ascii="Arial" w:eastAsia="Times New Roman" w:hAnsi="Arial" w:cs="Arial" w:hint="default"/>
        <w:b w:val="0"/>
      </w:rPr>
    </w:lvl>
    <w:lvl w:ilvl="2" w:tplc="0416001B" w:tentative="1">
      <w:start w:val="1"/>
      <w:numFmt w:val="lowerRoman"/>
      <w:lvlText w:val="%3."/>
      <w:lvlJc w:val="right"/>
      <w:pPr>
        <w:ind w:left="1840" w:hanging="180"/>
      </w:pPr>
    </w:lvl>
    <w:lvl w:ilvl="3" w:tplc="0416000F" w:tentative="1">
      <w:start w:val="1"/>
      <w:numFmt w:val="decimal"/>
      <w:lvlText w:val="%4."/>
      <w:lvlJc w:val="left"/>
      <w:pPr>
        <w:ind w:left="2560" w:hanging="360"/>
      </w:pPr>
    </w:lvl>
    <w:lvl w:ilvl="4" w:tplc="04160019" w:tentative="1">
      <w:start w:val="1"/>
      <w:numFmt w:val="lowerLetter"/>
      <w:lvlText w:val="%5."/>
      <w:lvlJc w:val="left"/>
      <w:pPr>
        <w:ind w:left="3280" w:hanging="360"/>
      </w:pPr>
    </w:lvl>
    <w:lvl w:ilvl="5" w:tplc="0416001B" w:tentative="1">
      <w:start w:val="1"/>
      <w:numFmt w:val="lowerRoman"/>
      <w:lvlText w:val="%6."/>
      <w:lvlJc w:val="right"/>
      <w:pPr>
        <w:ind w:left="4000" w:hanging="180"/>
      </w:pPr>
    </w:lvl>
    <w:lvl w:ilvl="6" w:tplc="0416000F" w:tentative="1">
      <w:start w:val="1"/>
      <w:numFmt w:val="decimal"/>
      <w:lvlText w:val="%7."/>
      <w:lvlJc w:val="left"/>
      <w:pPr>
        <w:ind w:left="4720" w:hanging="360"/>
      </w:pPr>
    </w:lvl>
    <w:lvl w:ilvl="7" w:tplc="04160019" w:tentative="1">
      <w:start w:val="1"/>
      <w:numFmt w:val="lowerLetter"/>
      <w:lvlText w:val="%8."/>
      <w:lvlJc w:val="left"/>
      <w:pPr>
        <w:ind w:left="5440" w:hanging="360"/>
      </w:pPr>
    </w:lvl>
    <w:lvl w:ilvl="8" w:tplc="0416001B" w:tentative="1">
      <w:start w:val="1"/>
      <w:numFmt w:val="lowerRoman"/>
      <w:lvlText w:val="%9."/>
      <w:lvlJc w:val="right"/>
      <w:pPr>
        <w:ind w:left="6160" w:hanging="180"/>
      </w:pPr>
    </w:lvl>
  </w:abstractNum>
  <w:abstractNum w:abstractNumId="13" w15:restartNumberingAfterBreak="0">
    <w:nsid w:val="3B4765D8"/>
    <w:multiLevelType w:val="hybridMultilevel"/>
    <w:tmpl w:val="B70E36AA"/>
    <w:lvl w:ilvl="0" w:tplc="9128335A">
      <w:start w:val="1"/>
      <w:numFmt w:val="bullet"/>
      <w:pStyle w:val="TotalItemizao"/>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3C8503EE"/>
    <w:multiLevelType w:val="hybridMultilevel"/>
    <w:tmpl w:val="679AF184"/>
    <w:lvl w:ilvl="0" w:tplc="0416000D">
      <w:start w:val="1"/>
      <w:numFmt w:val="bullet"/>
      <w:lvlText w:val=""/>
      <w:lvlJc w:val="left"/>
      <w:pPr>
        <w:ind w:left="1287" w:hanging="360"/>
      </w:pPr>
      <w:rPr>
        <w:rFonts w:ascii="Wingdings" w:hAnsi="Wingding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5" w15:restartNumberingAfterBreak="0">
    <w:nsid w:val="426D1282"/>
    <w:multiLevelType w:val="hybridMultilevel"/>
    <w:tmpl w:val="35EE3832"/>
    <w:lvl w:ilvl="0" w:tplc="3CA4DDE0">
      <w:start w:val="1"/>
      <w:numFmt w:val="bullet"/>
      <w:pStyle w:val="26Tpicos"/>
      <w:lvlText w:val=""/>
      <w:lvlJc w:val="left"/>
      <w:pPr>
        <w:tabs>
          <w:tab w:val="num" w:pos="560"/>
        </w:tabs>
        <w:ind w:left="560" w:hanging="140"/>
      </w:pPr>
      <w:rPr>
        <w:rFonts w:ascii="Symbol" w:hAnsi="Symbol" w:hint="default"/>
      </w:rPr>
    </w:lvl>
    <w:lvl w:ilvl="1" w:tplc="04160003">
      <w:start w:val="1"/>
      <w:numFmt w:val="bullet"/>
      <w:lvlText w:val="o"/>
      <w:lvlJc w:val="left"/>
      <w:pPr>
        <w:tabs>
          <w:tab w:val="num" w:pos="2000"/>
        </w:tabs>
        <w:ind w:left="2000" w:hanging="360"/>
      </w:pPr>
      <w:rPr>
        <w:rFonts w:ascii="Courier New" w:hAnsi="Courier New" w:cs="Courier New" w:hint="default"/>
      </w:rPr>
    </w:lvl>
    <w:lvl w:ilvl="2" w:tplc="04160005" w:tentative="1">
      <w:start w:val="1"/>
      <w:numFmt w:val="bullet"/>
      <w:lvlText w:val=""/>
      <w:lvlJc w:val="left"/>
      <w:pPr>
        <w:tabs>
          <w:tab w:val="num" w:pos="2720"/>
        </w:tabs>
        <w:ind w:left="2720" w:hanging="360"/>
      </w:pPr>
      <w:rPr>
        <w:rFonts w:ascii="Wingdings" w:hAnsi="Wingdings" w:hint="default"/>
      </w:rPr>
    </w:lvl>
    <w:lvl w:ilvl="3" w:tplc="04160001" w:tentative="1">
      <w:start w:val="1"/>
      <w:numFmt w:val="bullet"/>
      <w:lvlText w:val=""/>
      <w:lvlJc w:val="left"/>
      <w:pPr>
        <w:tabs>
          <w:tab w:val="num" w:pos="3440"/>
        </w:tabs>
        <w:ind w:left="3440" w:hanging="360"/>
      </w:pPr>
      <w:rPr>
        <w:rFonts w:ascii="Symbol" w:hAnsi="Symbol" w:hint="default"/>
      </w:rPr>
    </w:lvl>
    <w:lvl w:ilvl="4" w:tplc="04160003" w:tentative="1">
      <w:start w:val="1"/>
      <w:numFmt w:val="bullet"/>
      <w:lvlText w:val="o"/>
      <w:lvlJc w:val="left"/>
      <w:pPr>
        <w:tabs>
          <w:tab w:val="num" w:pos="4160"/>
        </w:tabs>
        <w:ind w:left="4160" w:hanging="360"/>
      </w:pPr>
      <w:rPr>
        <w:rFonts w:ascii="Courier New" w:hAnsi="Courier New" w:cs="Courier New" w:hint="default"/>
      </w:rPr>
    </w:lvl>
    <w:lvl w:ilvl="5" w:tplc="04160005" w:tentative="1">
      <w:start w:val="1"/>
      <w:numFmt w:val="bullet"/>
      <w:lvlText w:val=""/>
      <w:lvlJc w:val="left"/>
      <w:pPr>
        <w:tabs>
          <w:tab w:val="num" w:pos="4880"/>
        </w:tabs>
        <w:ind w:left="4880" w:hanging="360"/>
      </w:pPr>
      <w:rPr>
        <w:rFonts w:ascii="Wingdings" w:hAnsi="Wingdings" w:hint="default"/>
      </w:rPr>
    </w:lvl>
    <w:lvl w:ilvl="6" w:tplc="04160001" w:tentative="1">
      <w:start w:val="1"/>
      <w:numFmt w:val="bullet"/>
      <w:lvlText w:val=""/>
      <w:lvlJc w:val="left"/>
      <w:pPr>
        <w:tabs>
          <w:tab w:val="num" w:pos="5600"/>
        </w:tabs>
        <w:ind w:left="5600" w:hanging="360"/>
      </w:pPr>
      <w:rPr>
        <w:rFonts w:ascii="Symbol" w:hAnsi="Symbol" w:hint="default"/>
      </w:rPr>
    </w:lvl>
    <w:lvl w:ilvl="7" w:tplc="04160003" w:tentative="1">
      <w:start w:val="1"/>
      <w:numFmt w:val="bullet"/>
      <w:lvlText w:val="o"/>
      <w:lvlJc w:val="left"/>
      <w:pPr>
        <w:tabs>
          <w:tab w:val="num" w:pos="6320"/>
        </w:tabs>
        <w:ind w:left="6320" w:hanging="360"/>
      </w:pPr>
      <w:rPr>
        <w:rFonts w:ascii="Courier New" w:hAnsi="Courier New" w:cs="Courier New" w:hint="default"/>
      </w:rPr>
    </w:lvl>
    <w:lvl w:ilvl="8" w:tplc="04160005" w:tentative="1">
      <w:start w:val="1"/>
      <w:numFmt w:val="bullet"/>
      <w:lvlText w:val=""/>
      <w:lvlJc w:val="left"/>
      <w:pPr>
        <w:tabs>
          <w:tab w:val="num" w:pos="7040"/>
        </w:tabs>
        <w:ind w:left="7040" w:hanging="360"/>
      </w:pPr>
      <w:rPr>
        <w:rFonts w:ascii="Wingdings" w:hAnsi="Wingdings" w:hint="default"/>
      </w:rPr>
    </w:lvl>
  </w:abstractNum>
  <w:abstractNum w:abstractNumId="16" w15:restartNumberingAfterBreak="0">
    <w:nsid w:val="439C704E"/>
    <w:multiLevelType w:val="multilevel"/>
    <w:tmpl w:val="8D86F76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pStyle w:val="Ttulo2"/>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4A1C67EB"/>
    <w:multiLevelType w:val="hybridMultilevel"/>
    <w:tmpl w:val="390E433C"/>
    <w:lvl w:ilvl="0" w:tplc="0B16C75C">
      <w:start w:val="1"/>
      <w:numFmt w:val="bullet"/>
      <w:pStyle w:val="TERRARECUON"/>
      <w:lvlText w:val=""/>
      <w:lvlJc w:val="left"/>
      <w:pPr>
        <w:tabs>
          <w:tab w:val="num" w:pos="1060"/>
        </w:tabs>
        <w:ind w:left="1060" w:hanging="360"/>
      </w:pPr>
      <w:rPr>
        <w:rFonts w:ascii="Symbol" w:hAnsi="Symbol" w:hint="default"/>
      </w:rPr>
    </w:lvl>
    <w:lvl w:ilvl="1" w:tplc="04160003">
      <w:start w:val="1"/>
      <w:numFmt w:val="bullet"/>
      <w:lvlText w:val="o"/>
      <w:lvlJc w:val="left"/>
      <w:pPr>
        <w:tabs>
          <w:tab w:val="num" w:pos="1780"/>
        </w:tabs>
        <w:ind w:left="1780" w:hanging="360"/>
      </w:pPr>
      <w:rPr>
        <w:rFonts w:ascii="Courier New" w:hAnsi="Courier New" w:cs="Times New Roman" w:hint="default"/>
      </w:rPr>
    </w:lvl>
    <w:lvl w:ilvl="2" w:tplc="04160005">
      <w:start w:val="1"/>
      <w:numFmt w:val="bullet"/>
      <w:lvlText w:val=""/>
      <w:lvlJc w:val="left"/>
      <w:pPr>
        <w:tabs>
          <w:tab w:val="num" w:pos="2500"/>
        </w:tabs>
        <w:ind w:left="2500" w:hanging="360"/>
      </w:pPr>
      <w:rPr>
        <w:rFonts w:ascii="Wingdings" w:hAnsi="Wingdings" w:hint="default"/>
      </w:rPr>
    </w:lvl>
    <w:lvl w:ilvl="3" w:tplc="04160001">
      <w:start w:val="1"/>
      <w:numFmt w:val="bullet"/>
      <w:lvlText w:val=""/>
      <w:lvlJc w:val="left"/>
      <w:pPr>
        <w:tabs>
          <w:tab w:val="num" w:pos="3220"/>
        </w:tabs>
        <w:ind w:left="3220" w:hanging="360"/>
      </w:pPr>
      <w:rPr>
        <w:rFonts w:ascii="Symbol" w:hAnsi="Symbol" w:hint="default"/>
      </w:rPr>
    </w:lvl>
    <w:lvl w:ilvl="4" w:tplc="04160003">
      <w:start w:val="1"/>
      <w:numFmt w:val="bullet"/>
      <w:lvlText w:val="o"/>
      <w:lvlJc w:val="left"/>
      <w:pPr>
        <w:tabs>
          <w:tab w:val="num" w:pos="3940"/>
        </w:tabs>
        <w:ind w:left="3940" w:hanging="360"/>
      </w:pPr>
      <w:rPr>
        <w:rFonts w:ascii="Courier New" w:hAnsi="Courier New" w:cs="Times New Roman" w:hint="default"/>
      </w:rPr>
    </w:lvl>
    <w:lvl w:ilvl="5" w:tplc="04160005">
      <w:start w:val="1"/>
      <w:numFmt w:val="bullet"/>
      <w:lvlText w:val=""/>
      <w:lvlJc w:val="left"/>
      <w:pPr>
        <w:tabs>
          <w:tab w:val="num" w:pos="4660"/>
        </w:tabs>
        <w:ind w:left="4660" w:hanging="360"/>
      </w:pPr>
      <w:rPr>
        <w:rFonts w:ascii="Wingdings" w:hAnsi="Wingdings" w:hint="default"/>
      </w:rPr>
    </w:lvl>
    <w:lvl w:ilvl="6" w:tplc="04160001">
      <w:start w:val="1"/>
      <w:numFmt w:val="bullet"/>
      <w:lvlText w:val=""/>
      <w:lvlJc w:val="left"/>
      <w:pPr>
        <w:tabs>
          <w:tab w:val="num" w:pos="5380"/>
        </w:tabs>
        <w:ind w:left="5380" w:hanging="360"/>
      </w:pPr>
      <w:rPr>
        <w:rFonts w:ascii="Symbol" w:hAnsi="Symbol" w:hint="default"/>
      </w:rPr>
    </w:lvl>
    <w:lvl w:ilvl="7" w:tplc="04160003">
      <w:start w:val="1"/>
      <w:numFmt w:val="bullet"/>
      <w:lvlText w:val="o"/>
      <w:lvlJc w:val="left"/>
      <w:pPr>
        <w:tabs>
          <w:tab w:val="num" w:pos="6100"/>
        </w:tabs>
        <w:ind w:left="6100" w:hanging="360"/>
      </w:pPr>
      <w:rPr>
        <w:rFonts w:ascii="Courier New" w:hAnsi="Courier New" w:cs="Times New Roman" w:hint="default"/>
      </w:rPr>
    </w:lvl>
    <w:lvl w:ilvl="8" w:tplc="04160005">
      <w:start w:val="1"/>
      <w:numFmt w:val="bullet"/>
      <w:lvlText w:val=""/>
      <w:lvlJc w:val="left"/>
      <w:pPr>
        <w:tabs>
          <w:tab w:val="num" w:pos="6820"/>
        </w:tabs>
        <w:ind w:left="6820" w:hanging="360"/>
      </w:pPr>
      <w:rPr>
        <w:rFonts w:ascii="Wingdings" w:hAnsi="Wingdings" w:hint="default"/>
      </w:rPr>
    </w:lvl>
  </w:abstractNum>
  <w:abstractNum w:abstractNumId="18" w15:restartNumberingAfterBreak="0">
    <w:nsid w:val="4F6768FC"/>
    <w:multiLevelType w:val="hybridMultilevel"/>
    <w:tmpl w:val="B5D0593E"/>
    <w:lvl w:ilvl="0" w:tplc="0416000B">
      <w:start w:val="1"/>
      <w:numFmt w:val="bullet"/>
      <w:lvlText w:val=""/>
      <w:lvlJc w:val="left"/>
      <w:pPr>
        <w:ind w:left="1080" w:hanging="360"/>
      </w:pPr>
      <w:rPr>
        <w:rFonts w:ascii="Wingdings" w:hAnsi="Wingdings" w:hint="default"/>
      </w:rPr>
    </w:lvl>
    <w:lvl w:ilvl="1" w:tplc="04160003">
      <w:start w:val="1"/>
      <w:numFmt w:val="bullet"/>
      <w:lvlText w:val="o"/>
      <w:lvlJc w:val="left"/>
      <w:pPr>
        <w:ind w:left="1800" w:hanging="360"/>
      </w:pPr>
      <w:rPr>
        <w:rFonts w:ascii="Courier New" w:hAnsi="Courier New" w:cs="Courier New" w:hint="default"/>
      </w:rPr>
    </w:lvl>
    <w:lvl w:ilvl="2" w:tplc="04160005">
      <w:start w:val="1"/>
      <w:numFmt w:val="bullet"/>
      <w:lvlText w:val=""/>
      <w:lvlJc w:val="left"/>
      <w:pPr>
        <w:ind w:left="2520" w:hanging="360"/>
      </w:pPr>
      <w:rPr>
        <w:rFonts w:ascii="Wingdings" w:hAnsi="Wingdings" w:hint="default"/>
      </w:rPr>
    </w:lvl>
    <w:lvl w:ilvl="3" w:tplc="04160001">
      <w:start w:val="1"/>
      <w:numFmt w:val="bullet"/>
      <w:lvlText w:val=""/>
      <w:lvlJc w:val="left"/>
      <w:pPr>
        <w:ind w:left="3240" w:hanging="360"/>
      </w:pPr>
      <w:rPr>
        <w:rFonts w:ascii="Symbol" w:hAnsi="Symbol" w:hint="default"/>
      </w:rPr>
    </w:lvl>
    <w:lvl w:ilvl="4" w:tplc="04160003">
      <w:start w:val="1"/>
      <w:numFmt w:val="bullet"/>
      <w:lvlText w:val="o"/>
      <w:lvlJc w:val="left"/>
      <w:pPr>
        <w:ind w:left="3960" w:hanging="360"/>
      </w:pPr>
      <w:rPr>
        <w:rFonts w:ascii="Courier New" w:hAnsi="Courier New" w:cs="Courier New" w:hint="default"/>
      </w:rPr>
    </w:lvl>
    <w:lvl w:ilvl="5" w:tplc="04160005">
      <w:start w:val="1"/>
      <w:numFmt w:val="bullet"/>
      <w:lvlText w:val=""/>
      <w:lvlJc w:val="left"/>
      <w:pPr>
        <w:ind w:left="4680" w:hanging="360"/>
      </w:pPr>
      <w:rPr>
        <w:rFonts w:ascii="Wingdings" w:hAnsi="Wingdings" w:hint="default"/>
      </w:rPr>
    </w:lvl>
    <w:lvl w:ilvl="6" w:tplc="04160001">
      <w:start w:val="1"/>
      <w:numFmt w:val="bullet"/>
      <w:lvlText w:val=""/>
      <w:lvlJc w:val="left"/>
      <w:pPr>
        <w:ind w:left="5400" w:hanging="360"/>
      </w:pPr>
      <w:rPr>
        <w:rFonts w:ascii="Symbol" w:hAnsi="Symbol" w:hint="default"/>
      </w:rPr>
    </w:lvl>
    <w:lvl w:ilvl="7" w:tplc="04160003">
      <w:start w:val="1"/>
      <w:numFmt w:val="bullet"/>
      <w:lvlText w:val="o"/>
      <w:lvlJc w:val="left"/>
      <w:pPr>
        <w:ind w:left="6120" w:hanging="360"/>
      </w:pPr>
      <w:rPr>
        <w:rFonts w:ascii="Courier New" w:hAnsi="Courier New" w:cs="Courier New" w:hint="default"/>
      </w:rPr>
    </w:lvl>
    <w:lvl w:ilvl="8" w:tplc="04160005">
      <w:start w:val="1"/>
      <w:numFmt w:val="bullet"/>
      <w:lvlText w:val=""/>
      <w:lvlJc w:val="left"/>
      <w:pPr>
        <w:ind w:left="6840" w:hanging="360"/>
      </w:pPr>
      <w:rPr>
        <w:rFonts w:ascii="Wingdings" w:hAnsi="Wingdings" w:hint="default"/>
      </w:rPr>
    </w:lvl>
  </w:abstractNum>
  <w:abstractNum w:abstractNumId="19" w15:restartNumberingAfterBreak="0">
    <w:nsid w:val="508B33FA"/>
    <w:multiLevelType w:val="hybridMultilevel"/>
    <w:tmpl w:val="35A4429A"/>
    <w:lvl w:ilvl="0" w:tplc="0D107DBE">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pStyle w:val="Marcador2"/>
      <w:lvlText w:val=""/>
      <w:lvlJc w:val="left"/>
      <w:pPr>
        <w:ind w:left="6480" w:hanging="360"/>
      </w:pPr>
      <w:rPr>
        <w:rFonts w:ascii="Wingdings" w:hAnsi="Wingdings" w:hint="default"/>
      </w:rPr>
    </w:lvl>
  </w:abstractNum>
  <w:abstractNum w:abstractNumId="20" w15:restartNumberingAfterBreak="0">
    <w:nsid w:val="50D71055"/>
    <w:multiLevelType w:val="multilevel"/>
    <w:tmpl w:val="41FE09DE"/>
    <w:lvl w:ilvl="0">
      <w:start w:val="1"/>
      <w:numFmt w:val="decimal"/>
      <w:lvlText w:val="%1."/>
      <w:lvlJc w:val="left"/>
      <w:pPr>
        <w:tabs>
          <w:tab w:val="num" w:pos="-1440"/>
        </w:tabs>
        <w:ind w:left="360" w:hanging="360"/>
      </w:pPr>
      <w:rPr>
        <w:rFonts w:hint="default"/>
      </w:rPr>
    </w:lvl>
    <w:lvl w:ilvl="1">
      <w:start w:val="1"/>
      <w:numFmt w:val="decimal"/>
      <w:lvlText w:val="%1.%2."/>
      <w:lvlJc w:val="left"/>
      <w:pPr>
        <w:tabs>
          <w:tab w:val="num" w:pos="432"/>
        </w:tabs>
        <w:ind w:left="432" w:hanging="432"/>
      </w:pPr>
      <w:rPr>
        <w:rFonts w:hint="default"/>
      </w:rPr>
    </w:lvl>
    <w:lvl w:ilvl="2">
      <w:start w:val="1"/>
      <w:numFmt w:val="decimal"/>
      <w:pStyle w:val="LumeTitulo3"/>
      <w:lvlText w:val="%1.%2.%3."/>
      <w:lvlJc w:val="left"/>
      <w:pPr>
        <w:tabs>
          <w:tab w:val="num" w:pos="1440"/>
        </w:tabs>
        <w:ind w:left="1224" w:hanging="504"/>
      </w:pPr>
      <w:rPr>
        <w:rFonts w:ascii="Times New Roman" w:hAnsi="Times New Roman" w:cs="Times New Roman"/>
        <w:b w:val="0"/>
        <w:bCs w:val="0"/>
        <w:i w:val="0"/>
        <w:iCs w:val="0"/>
        <w:caps w:val="0"/>
        <w:smallCaps w:val="0"/>
        <w:strike w:val="0"/>
        <w:dstrike w:val="0"/>
        <w:noProof w:val="0"/>
        <w:vanish w:val="0"/>
        <w:spacing w:val="0"/>
        <w:kern w:val="0"/>
        <w:position w:val="0"/>
        <w:u w:val="none"/>
        <w:vertAlign w:val="baseline"/>
        <w:em w:val="none"/>
      </w:rPr>
    </w:lvl>
    <w:lvl w:ilvl="3">
      <w:start w:val="1"/>
      <w:numFmt w:val="decimal"/>
      <w:pStyle w:val="LumeTitulo4"/>
      <w:lvlText w:val="%1.%2.%3.%4."/>
      <w:lvlJc w:val="left"/>
      <w:pPr>
        <w:tabs>
          <w:tab w:val="num" w:pos="1997"/>
        </w:tabs>
        <w:ind w:left="1925" w:hanging="648"/>
      </w:pPr>
      <w:rPr>
        <w:rFonts w:ascii="Times New Roman" w:hAnsi="Times New Roman" w:cs="Times New Roman"/>
        <w:b w:val="0"/>
        <w:bCs w:val="0"/>
        <w:i w:val="0"/>
        <w:iCs w:val="0"/>
        <w:caps w:val="0"/>
        <w:smallCaps w:val="0"/>
        <w:strike w:val="0"/>
        <w:dstrike w:val="0"/>
        <w:noProof w:val="0"/>
        <w:vanish w:val="0"/>
        <w:spacing w:val="0"/>
        <w:kern w:val="0"/>
        <w:position w:val="0"/>
        <w:u w:val="none"/>
        <w:vertAlign w:val="baseline"/>
        <w:em w:val="none"/>
      </w:rPr>
    </w:lvl>
    <w:lvl w:ilvl="4">
      <w:start w:val="1"/>
      <w:numFmt w:val="decimal"/>
      <w:pStyle w:val="LumeTitulo2"/>
      <w:lvlText w:val="%1.%2.%3.%4.%5."/>
      <w:lvlJc w:val="left"/>
      <w:pPr>
        <w:tabs>
          <w:tab w:val="num" w:pos="3182"/>
        </w:tabs>
        <w:ind w:left="3486"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568E5EC9"/>
    <w:multiLevelType w:val="hybridMultilevel"/>
    <w:tmpl w:val="4A74B9D2"/>
    <w:lvl w:ilvl="0" w:tplc="63182CA2">
      <w:start w:val="1"/>
      <w:numFmt w:val="decimalZero"/>
      <w:pStyle w:val="28Quadro-ttulonmero"/>
      <w:lvlText w:val="Quadro %1"/>
      <w:lvlJc w:val="left"/>
      <w:pPr>
        <w:ind w:left="360" w:hanging="360"/>
      </w:pPr>
      <w:rPr>
        <w:rFonts w:ascii="Cambria" w:hAnsi="Cambria"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2" w15:restartNumberingAfterBreak="0">
    <w:nsid w:val="5FAB5F51"/>
    <w:multiLevelType w:val="hybridMultilevel"/>
    <w:tmpl w:val="0E8EDB52"/>
    <w:lvl w:ilvl="0" w:tplc="6FC42456">
      <w:start w:val="1"/>
      <w:numFmt w:val="bullet"/>
      <w:lvlText w:val=""/>
      <w:lvlJc w:val="left"/>
      <w:pPr>
        <w:ind w:left="720" w:hanging="360"/>
      </w:pPr>
      <w:rPr>
        <w:rFonts w:ascii="Wingdings" w:hAnsi="Wingdings" w:hint="default"/>
        <w:sz w:val="16"/>
        <w:szCs w:val="16"/>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69286639"/>
    <w:multiLevelType w:val="hybridMultilevel"/>
    <w:tmpl w:val="581A5EF8"/>
    <w:lvl w:ilvl="0" w:tplc="B7469802">
      <w:start w:val="1"/>
      <w:numFmt w:val="bullet"/>
      <w:pStyle w:val="marcador1"/>
      <w:lvlText w:val="■"/>
      <w:lvlJc w:val="left"/>
      <w:pPr>
        <w:ind w:left="360" w:hanging="360"/>
      </w:pPr>
      <w:rPr>
        <w:rFonts w:ascii="Bookman Old Style" w:hAnsi="Bookman Old Style" w:hint="default"/>
        <w:color w:val="00CC00"/>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6AC2655E"/>
    <w:multiLevelType w:val="hybridMultilevel"/>
    <w:tmpl w:val="715C4440"/>
    <w:lvl w:ilvl="0" w:tplc="CB088CAE">
      <w:start w:val="1"/>
      <w:numFmt w:val="decimalZero"/>
      <w:pStyle w:val="33Foto-legenda"/>
      <w:lvlText w:val="Foto %1"/>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6EDA0170"/>
    <w:multiLevelType w:val="multilevel"/>
    <w:tmpl w:val="D66684B0"/>
    <w:lvl w:ilvl="0">
      <w:start w:val="1"/>
      <w:numFmt w:val="upperRoman"/>
      <w:lvlText w:val="%1."/>
      <w:lvlJc w:val="right"/>
      <w:pPr>
        <w:ind w:left="720" w:hanging="360"/>
      </w:pPr>
      <w:rPr>
        <w:rFonts w:cs="Times New Roman"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4"/>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6FF55586"/>
    <w:multiLevelType w:val="singleLevel"/>
    <w:tmpl w:val="CFAEE2B8"/>
    <w:lvl w:ilvl="0">
      <w:start w:val="1"/>
      <w:numFmt w:val="bullet"/>
      <w:pStyle w:val="Estilo1"/>
      <w:lvlText w:val=""/>
      <w:lvlJc w:val="left"/>
      <w:pPr>
        <w:tabs>
          <w:tab w:val="num" w:pos="360"/>
        </w:tabs>
        <w:ind w:left="360" w:hanging="360"/>
      </w:pPr>
      <w:rPr>
        <w:rFonts w:ascii="Wingdings" w:hAnsi="Wingdings" w:hint="default"/>
      </w:rPr>
    </w:lvl>
  </w:abstractNum>
  <w:abstractNum w:abstractNumId="27" w15:restartNumberingAfterBreak="0">
    <w:nsid w:val="7050036B"/>
    <w:multiLevelType w:val="multilevel"/>
    <w:tmpl w:val="4934B114"/>
    <w:lvl w:ilvl="0">
      <w:start w:val="1"/>
      <w:numFmt w:val="decimal"/>
      <w:pStyle w:val="Total1"/>
      <w:lvlText w:val="%1."/>
      <w:lvlJc w:val="left"/>
      <w:pPr>
        <w:ind w:left="502" w:hanging="360"/>
      </w:pPr>
      <w:rPr>
        <w:rFonts w:hint="default"/>
      </w:rPr>
    </w:lvl>
    <w:lvl w:ilvl="1">
      <w:start w:val="1"/>
      <w:numFmt w:val="decimal"/>
      <w:pStyle w:val="Total2"/>
      <w:lvlText w:val="%1.%2."/>
      <w:lvlJc w:val="left"/>
      <w:pPr>
        <w:ind w:left="432" w:hanging="432"/>
      </w:pPr>
      <w:rPr>
        <w:rFonts w:hint="default"/>
      </w:rPr>
    </w:lvl>
    <w:lvl w:ilvl="2">
      <w:start w:val="1"/>
      <w:numFmt w:val="decimal"/>
      <w:pStyle w:val="Total3"/>
      <w:lvlText w:val="%1.%2.%3."/>
      <w:lvlJc w:val="left"/>
      <w:pPr>
        <w:ind w:left="1224" w:hanging="504"/>
      </w:pPr>
      <w:rPr>
        <w:rFonts w:hint="default"/>
      </w:rPr>
    </w:lvl>
    <w:lvl w:ilvl="3">
      <w:start w:val="1"/>
      <w:numFmt w:val="decimal"/>
      <w:pStyle w:val="Total4"/>
      <w:lvlText w:val="%1.%2.%3.%4."/>
      <w:lvlJc w:val="left"/>
      <w:pPr>
        <w:ind w:left="932" w:hanging="648"/>
      </w:pPr>
      <w:rPr>
        <w:rFonts w:hint="default"/>
      </w:rPr>
    </w:lvl>
    <w:lvl w:ilvl="4">
      <w:start w:val="1"/>
      <w:numFmt w:val="decimal"/>
      <w:pStyle w:val="Total5"/>
      <w:lvlText w:val="%1.%2.%3.%4.%5."/>
      <w:lvlJc w:val="left"/>
      <w:pPr>
        <w:ind w:left="934" w:hanging="792"/>
      </w:pPr>
      <w:rPr>
        <w:rFonts w:hint="default"/>
      </w:rPr>
    </w:lvl>
    <w:lvl w:ilvl="5">
      <w:start w:val="1"/>
      <w:numFmt w:val="decimal"/>
      <w:pStyle w:val="Total6"/>
      <w:lvlText w:val="%1.%2.%3.%4.%5.%6."/>
      <w:lvlJc w:val="left"/>
      <w:pPr>
        <w:ind w:left="2736" w:hanging="936"/>
      </w:pPr>
      <w:rPr>
        <w:rFonts w:hint="default"/>
      </w:rPr>
    </w:lvl>
    <w:lvl w:ilvl="6">
      <w:start w:val="1"/>
      <w:numFmt w:val="decimal"/>
      <w:pStyle w:val="Total7"/>
      <w:lvlText w:val="%1.%2.%3.%4.%5.%6.%7."/>
      <w:lvlJc w:val="left"/>
      <w:pPr>
        <w:ind w:left="3240" w:hanging="1080"/>
      </w:pPr>
      <w:rPr>
        <w:rFonts w:hint="default"/>
        <w:b w:val="0"/>
        <w:bCs w:val="0"/>
      </w:rPr>
    </w:lvl>
    <w:lvl w:ilvl="7">
      <w:start w:val="1"/>
      <w:numFmt w:val="decimal"/>
      <w:pStyle w:val="Total8"/>
      <w:lvlText w:val="%1.%2.%3.%4.%5.%6.%7.%8."/>
      <w:lvlJc w:val="left"/>
      <w:pPr>
        <w:ind w:left="3744" w:hanging="1224"/>
      </w:pPr>
      <w:rPr>
        <w:rFonts w:hint="default"/>
        <w:b w:val="0"/>
        <w:bCs w:val="0"/>
      </w:rPr>
    </w:lvl>
    <w:lvl w:ilvl="8">
      <w:start w:val="1"/>
      <w:numFmt w:val="decimal"/>
      <w:lvlText w:val="%1.%2.%3.%4.%5.%6.%7.%8.%9."/>
      <w:lvlJc w:val="left"/>
      <w:pPr>
        <w:ind w:left="4320" w:hanging="1440"/>
      </w:pPr>
      <w:rPr>
        <w:rFonts w:hint="default"/>
      </w:rPr>
    </w:lvl>
  </w:abstractNum>
  <w:abstractNum w:abstractNumId="28" w15:restartNumberingAfterBreak="0">
    <w:nsid w:val="705364CC"/>
    <w:multiLevelType w:val="hybridMultilevel"/>
    <w:tmpl w:val="16BC6F5C"/>
    <w:lvl w:ilvl="0" w:tplc="04160019">
      <w:start w:val="1"/>
      <w:numFmt w:val="lowerLetter"/>
      <w:lvlText w:val="%1."/>
      <w:lvlJc w:val="left"/>
      <w:pPr>
        <w:ind w:left="2988" w:hanging="360"/>
      </w:pPr>
    </w:lvl>
    <w:lvl w:ilvl="1" w:tplc="04160019" w:tentative="1">
      <w:start w:val="1"/>
      <w:numFmt w:val="lowerLetter"/>
      <w:lvlText w:val="%2."/>
      <w:lvlJc w:val="left"/>
      <w:pPr>
        <w:ind w:left="3708" w:hanging="360"/>
      </w:pPr>
    </w:lvl>
    <w:lvl w:ilvl="2" w:tplc="0416001B" w:tentative="1">
      <w:start w:val="1"/>
      <w:numFmt w:val="lowerRoman"/>
      <w:lvlText w:val="%3."/>
      <w:lvlJc w:val="right"/>
      <w:pPr>
        <w:ind w:left="4428" w:hanging="180"/>
      </w:pPr>
    </w:lvl>
    <w:lvl w:ilvl="3" w:tplc="0416000F" w:tentative="1">
      <w:start w:val="1"/>
      <w:numFmt w:val="decimal"/>
      <w:lvlText w:val="%4."/>
      <w:lvlJc w:val="left"/>
      <w:pPr>
        <w:ind w:left="5148" w:hanging="360"/>
      </w:pPr>
    </w:lvl>
    <w:lvl w:ilvl="4" w:tplc="04160019" w:tentative="1">
      <w:start w:val="1"/>
      <w:numFmt w:val="lowerLetter"/>
      <w:lvlText w:val="%5."/>
      <w:lvlJc w:val="left"/>
      <w:pPr>
        <w:ind w:left="5868" w:hanging="360"/>
      </w:pPr>
    </w:lvl>
    <w:lvl w:ilvl="5" w:tplc="0416001B" w:tentative="1">
      <w:start w:val="1"/>
      <w:numFmt w:val="lowerRoman"/>
      <w:lvlText w:val="%6."/>
      <w:lvlJc w:val="right"/>
      <w:pPr>
        <w:ind w:left="6588" w:hanging="180"/>
      </w:pPr>
    </w:lvl>
    <w:lvl w:ilvl="6" w:tplc="0416000F" w:tentative="1">
      <w:start w:val="1"/>
      <w:numFmt w:val="decimal"/>
      <w:lvlText w:val="%7."/>
      <w:lvlJc w:val="left"/>
      <w:pPr>
        <w:ind w:left="7308" w:hanging="360"/>
      </w:pPr>
    </w:lvl>
    <w:lvl w:ilvl="7" w:tplc="04160019" w:tentative="1">
      <w:start w:val="1"/>
      <w:numFmt w:val="lowerLetter"/>
      <w:lvlText w:val="%8."/>
      <w:lvlJc w:val="left"/>
      <w:pPr>
        <w:ind w:left="8028" w:hanging="360"/>
      </w:pPr>
    </w:lvl>
    <w:lvl w:ilvl="8" w:tplc="0416001B" w:tentative="1">
      <w:start w:val="1"/>
      <w:numFmt w:val="lowerRoman"/>
      <w:lvlText w:val="%9."/>
      <w:lvlJc w:val="right"/>
      <w:pPr>
        <w:ind w:left="8748" w:hanging="180"/>
      </w:pPr>
    </w:lvl>
  </w:abstractNum>
  <w:num w:numId="1" w16cid:durableId="779879463">
    <w:abstractNumId w:val="27"/>
  </w:num>
  <w:num w:numId="2" w16cid:durableId="790976537">
    <w:abstractNumId w:val="20"/>
  </w:num>
  <w:num w:numId="3" w16cid:durableId="613247462">
    <w:abstractNumId w:val="16"/>
  </w:num>
  <w:num w:numId="4" w16cid:durableId="1687945396">
    <w:abstractNumId w:val="6"/>
  </w:num>
  <w:num w:numId="5" w16cid:durableId="1344820835">
    <w:abstractNumId w:val="26"/>
  </w:num>
  <w:num w:numId="6" w16cid:durableId="1163930133">
    <w:abstractNumId w:val="13"/>
  </w:num>
  <w:num w:numId="7" w16cid:durableId="1827935906">
    <w:abstractNumId w:val="1"/>
  </w:num>
  <w:num w:numId="8" w16cid:durableId="25101113">
    <w:abstractNumId w:val="4"/>
  </w:num>
  <w:num w:numId="9" w16cid:durableId="239609124">
    <w:abstractNumId w:val="11"/>
  </w:num>
  <w:num w:numId="10" w16cid:durableId="245069166">
    <w:abstractNumId w:val="12"/>
  </w:num>
  <w:num w:numId="11" w16cid:durableId="251357731">
    <w:abstractNumId w:val="10"/>
  </w:num>
  <w:num w:numId="12" w16cid:durableId="557086624">
    <w:abstractNumId w:val="0"/>
  </w:num>
  <w:num w:numId="13" w16cid:durableId="641811676">
    <w:abstractNumId w:val="23"/>
  </w:num>
  <w:num w:numId="14" w16cid:durableId="913511663">
    <w:abstractNumId w:val="19"/>
  </w:num>
  <w:num w:numId="15" w16cid:durableId="77143538">
    <w:abstractNumId w:val="5"/>
  </w:num>
  <w:num w:numId="16" w16cid:durableId="380715372">
    <w:abstractNumId w:val="7"/>
  </w:num>
  <w:num w:numId="17" w16cid:durableId="1883253039">
    <w:abstractNumId w:val="15"/>
  </w:num>
  <w:num w:numId="18" w16cid:durableId="357318294">
    <w:abstractNumId w:val="24"/>
  </w:num>
  <w:num w:numId="19" w16cid:durableId="538905750">
    <w:abstractNumId w:val="8"/>
  </w:num>
  <w:num w:numId="20" w16cid:durableId="1688869037">
    <w:abstractNumId w:val="3"/>
  </w:num>
  <w:num w:numId="21" w16cid:durableId="1350369549">
    <w:abstractNumId w:val="17"/>
  </w:num>
  <w:num w:numId="22" w16cid:durableId="443229335">
    <w:abstractNumId w:val="9"/>
  </w:num>
  <w:num w:numId="23" w16cid:durableId="176429443">
    <w:abstractNumId w:val="21"/>
  </w:num>
  <w:num w:numId="24" w16cid:durableId="1817339238">
    <w:abstractNumId w:val="14"/>
  </w:num>
  <w:num w:numId="25" w16cid:durableId="566307495">
    <w:abstractNumId w:val="18"/>
  </w:num>
  <w:num w:numId="26" w16cid:durableId="1201939094">
    <w:abstractNumId w:val="25"/>
  </w:num>
  <w:num w:numId="27" w16cid:durableId="1260061791">
    <w:abstractNumId w:val="28"/>
  </w:num>
  <w:num w:numId="28" w16cid:durableId="36749000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23747706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255373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74744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075937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74434007">
    <w:abstractNumId w:val="2"/>
  </w:num>
  <w:num w:numId="34" w16cid:durableId="1406874355">
    <w:abstractNumId w:val="22"/>
  </w:num>
  <w:num w:numId="35" w16cid:durableId="89404868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09337770">
    <w:abstractNumId w:val="25"/>
    <w:lvlOverride w:ilvl="0">
      <w:startOverride w:val="1"/>
    </w:lvlOverride>
    <w:lvlOverride w:ilvl="1"/>
    <w:lvlOverride w:ilvl="2"/>
    <w:lvlOverride w:ilvl="3"/>
    <w:lvlOverride w:ilvl="4"/>
    <w:lvlOverride w:ilvl="5"/>
    <w:lvlOverride w:ilvl="6"/>
    <w:lvlOverride w:ilvl="7"/>
    <w:lvlOverride w:ilvl="8"/>
  </w:num>
  <w:num w:numId="37" w16cid:durableId="1867325166">
    <w:abstractNumId w:val="27"/>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pt-BR" w:vendorID="64" w:dllVersion="0" w:nlCheck="1" w:checkStyle="0"/>
  <w:activeWritingStyle w:appName="MSWord" w:lang="en-US" w:vendorID="64" w:dllVersion="6" w:nlCheck="1" w:checkStyle="1"/>
  <w:activeWritingStyle w:appName="MSWord" w:lang="pt-BR" w:vendorID="64" w:dllVersion="4096" w:nlCheck="1" w:checkStyle="0"/>
  <w:activeWritingStyle w:appName="MSWord" w:lang="en-US" w:vendorID="64" w:dllVersion="4096" w:nlCheck="1" w:checkStyle="0"/>
  <w:activeWritingStyle w:appName="MSWord" w:lang="pt-PT"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en-GB" w:vendorID="64" w:dllVersion="0" w:nlCheck="1" w:checkStyle="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113"/>
  <w:hyphenationZone w:val="425"/>
  <w:characterSpacingControl w:val="doNotCompress"/>
  <w:hdrShapeDefaults>
    <o:shapedefaults v:ext="edit" spidmax="207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7BF9"/>
    <w:rsid w:val="00000320"/>
    <w:rsid w:val="0000094A"/>
    <w:rsid w:val="00001898"/>
    <w:rsid w:val="00001DB0"/>
    <w:rsid w:val="000037EB"/>
    <w:rsid w:val="00005A99"/>
    <w:rsid w:val="0000795C"/>
    <w:rsid w:val="000110B2"/>
    <w:rsid w:val="00011C03"/>
    <w:rsid w:val="000127A4"/>
    <w:rsid w:val="00014FBC"/>
    <w:rsid w:val="00015212"/>
    <w:rsid w:val="000163FF"/>
    <w:rsid w:val="0002202D"/>
    <w:rsid w:val="00023055"/>
    <w:rsid w:val="000258A5"/>
    <w:rsid w:val="00025975"/>
    <w:rsid w:val="00025AB9"/>
    <w:rsid w:val="00025FF6"/>
    <w:rsid w:val="000268D6"/>
    <w:rsid w:val="00027929"/>
    <w:rsid w:val="00030F9A"/>
    <w:rsid w:val="00030FAE"/>
    <w:rsid w:val="00032C21"/>
    <w:rsid w:val="000330F8"/>
    <w:rsid w:val="0003336E"/>
    <w:rsid w:val="0003462F"/>
    <w:rsid w:val="000347A4"/>
    <w:rsid w:val="00035BD8"/>
    <w:rsid w:val="00035FBC"/>
    <w:rsid w:val="00036A20"/>
    <w:rsid w:val="00040634"/>
    <w:rsid w:val="000406E7"/>
    <w:rsid w:val="000409B0"/>
    <w:rsid w:val="00041444"/>
    <w:rsid w:val="00043A5A"/>
    <w:rsid w:val="00043BB0"/>
    <w:rsid w:val="000512F3"/>
    <w:rsid w:val="00053897"/>
    <w:rsid w:val="00053F00"/>
    <w:rsid w:val="00055528"/>
    <w:rsid w:val="00055E38"/>
    <w:rsid w:val="00055FCF"/>
    <w:rsid w:val="00060402"/>
    <w:rsid w:val="0006139C"/>
    <w:rsid w:val="000629C1"/>
    <w:rsid w:val="00062A7A"/>
    <w:rsid w:val="00062D72"/>
    <w:rsid w:val="0006313F"/>
    <w:rsid w:val="00063414"/>
    <w:rsid w:val="000637FC"/>
    <w:rsid w:val="00070AD5"/>
    <w:rsid w:val="00074C99"/>
    <w:rsid w:val="000767FE"/>
    <w:rsid w:val="000801C6"/>
    <w:rsid w:val="00080C0E"/>
    <w:rsid w:val="000816B7"/>
    <w:rsid w:val="000822E0"/>
    <w:rsid w:val="00083353"/>
    <w:rsid w:val="000837EE"/>
    <w:rsid w:val="00084297"/>
    <w:rsid w:val="000847B2"/>
    <w:rsid w:val="00085394"/>
    <w:rsid w:val="00086C2B"/>
    <w:rsid w:val="000906F7"/>
    <w:rsid w:val="000908CB"/>
    <w:rsid w:val="000927D6"/>
    <w:rsid w:val="00092EB7"/>
    <w:rsid w:val="0009309B"/>
    <w:rsid w:val="0009397B"/>
    <w:rsid w:val="00094037"/>
    <w:rsid w:val="000940D1"/>
    <w:rsid w:val="000943EB"/>
    <w:rsid w:val="00095BC0"/>
    <w:rsid w:val="000972D4"/>
    <w:rsid w:val="00097435"/>
    <w:rsid w:val="00097AD7"/>
    <w:rsid w:val="000A0B36"/>
    <w:rsid w:val="000A226B"/>
    <w:rsid w:val="000A2586"/>
    <w:rsid w:val="000A30D2"/>
    <w:rsid w:val="000A31B0"/>
    <w:rsid w:val="000A3455"/>
    <w:rsid w:val="000A492E"/>
    <w:rsid w:val="000A4F0E"/>
    <w:rsid w:val="000A71D1"/>
    <w:rsid w:val="000B0577"/>
    <w:rsid w:val="000B152A"/>
    <w:rsid w:val="000B161D"/>
    <w:rsid w:val="000B18D7"/>
    <w:rsid w:val="000B2820"/>
    <w:rsid w:val="000B3535"/>
    <w:rsid w:val="000B3F4E"/>
    <w:rsid w:val="000B4047"/>
    <w:rsid w:val="000B6226"/>
    <w:rsid w:val="000B6A8A"/>
    <w:rsid w:val="000B6C30"/>
    <w:rsid w:val="000B7C65"/>
    <w:rsid w:val="000C0EF0"/>
    <w:rsid w:val="000C1F3B"/>
    <w:rsid w:val="000C211B"/>
    <w:rsid w:val="000C35CC"/>
    <w:rsid w:val="000C4CDB"/>
    <w:rsid w:val="000C5271"/>
    <w:rsid w:val="000C7E03"/>
    <w:rsid w:val="000D0072"/>
    <w:rsid w:val="000D0F94"/>
    <w:rsid w:val="000D1895"/>
    <w:rsid w:val="000D52CE"/>
    <w:rsid w:val="000D5AFE"/>
    <w:rsid w:val="000D6AE5"/>
    <w:rsid w:val="000E0B4F"/>
    <w:rsid w:val="000E1E7B"/>
    <w:rsid w:val="000E3B22"/>
    <w:rsid w:val="000E46D8"/>
    <w:rsid w:val="000E513E"/>
    <w:rsid w:val="000E65F6"/>
    <w:rsid w:val="000F426A"/>
    <w:rsid w:val="000F48AE"/>
    <w:rsid w:val="000F5FA3"/>
    <w:rsid w:val="000F65BC"/>
    <w:rsid w:val="000F68EB"/>
    <w:rsid w:val="000F7C20"/>
    <w:rsid w:val="0010166A"/>
    <w:rsid w:val="0010251E"/>
    <w:rsid w:val="00104CB1"/>
    <w:rsid w:val="00104F88"/>
    <w:rsid w:val="00105362"/>
    <w:rsid w:val="00106221"/>
    <w:rsid w:val="00106C6F"/>
    <w:rsid w:val="00106EB3"/>
    <w:rsid w:val="00107587"/>
    <w:rsid w:val="00107F33"/>
    <w:rsid w:val="00107FEA"/>
    <w:rsid w:val="00111339"/>
    <w:rsid w:val="00112727"/>
    <w:rsid w:val="00117C05"/>
    <w:rsid w:val="0012120B"/>
    <w:rsid w:val="00122415"/>
    <w:rsid w:val="00122E20"/>
    <w:rsid w:val="00123137"/>
    <w:rsid w:val="00123CC0"/>
    <w:rsid w:val="00125E1C"/>
    <w:rsid w:val="00126886"/>
    <w:rsid w:val="00127009"/>
    <w:rsid w:val="001270C1"/>
    <w:rsid w:val="0012730F"/>
    <w:rsid w:val="00127408"/>
    <w:rsid w:val="001300EC"/>
    <w:rsid w:val="00130C6B"/>
    <w:rsid w:val="00130E91"/>
    <w:rsid w:val="00132122"/>
    <w:rsid w:val="0013229A"/>
    <w:rsid w:val="001337C4"/>
    <w:rsid w:val="001361B8"/>
    <w:rsid w:val="001370F6"/>
    <w:rsid w:val="001407F1"/>
    <w:rsid w:val="00140FAF"/>
    <w:rsid w:val="00140FED"/>
    <w:rsid w:val="00141E84"/>
    <w:rsid w:val="0014543A"/>
    <w:rsid w:val="0015022E"/>
    <w:rsid w:val="00150F40"/>
    <w:rsid w:val="001545DD"/>
    <w:rsid w:val="00154D9C"/>
    <w:rsid w:val="00155C06"/>
    <w:rsid w:val="00160830"/>
    <w:rsid w:val="001614C6"/>
    <w:rsid w:val="00161A3C"/>
    <w:rsid w:val="00162515"/>
    <w:rsid w:val="00164090"/>
    <w:rsid w:val="0016738D"/>
    <w:rsid w:val="001732E9"/>
    <w:rsid w:val="0018011E"/>
    <w:rsid w:val="0018252E"/>
    <w:rsid w:val="0018740B"/>
    <w:rsid w:val="001878A5"/>
    <w:rsid w:val="00192959"/>
    <w:rsid w:val="001929B2"/>
    <w:rsid w:val="00193475"/>
    <w:rsid w:val="00193B04"/>
    <w:rsid w:val="001949E0"/>
    <w:rsid w:val="00194EF1"/>
    <w:rsid w:val="001A4E5C"/>
    <w:rsid w:val="001A54E9"/>
    <w:rsid w:val="001A6807"/>
    <w:rsid w:val="001A6ACB"/>
    <w:rsid w:val="001B0F7B"/>
    <w:rsid w:val="001B1FB0"/>
    <w:rsid w:val="001B6840"/>
    <w:rsid w:val="001B7764"/>
    <w:rsid w:val="001B7E0F"/>
    <w:rsid w:val="001C0AA8"/>
    <w:rsid w:val="001C21D8"/>
    <w:rsid w:val="001C3D5C"/>
    <w:rsid w:val="001C42F1"/>
    <w:rsid w:val="001C47F2"/>
    <w:rsid w:val="001C64D7"/>
    <w:rsid w:val="001D20FF"/>
    <w:rsid w:val="001D4C54"/>
    <w:rsid w:val="001D4CAF"/>
    <w:rsid w:val="001D4CD3"/>
    <w:rsid w:val="001D7662"/>
    <w:rsid w:val="001D7F58"/>
    <w:rsid w:val="001E0208"/>
    <w:rsid w:val="001E0CEF"/>
    <w:rsid w:val="001F0334"/>
    <w:rsid w:val="001F086A"/>
    <w:rsid w:val="001F08EC"/>
    <w:rsid w:val="001F12E8"/>
    <w:rsid w:val="001F29C9"/>
    <w:rsid w:val="001F2D31"/>
    <w:rsid w:val="001F4CAA"/>
    <w:rsid w:val="001F7404"/>
    <w:rsid w:val="00200EB4"/>
    <w:rsid w:val="0020235C"/>
    <w:rsid w:val="00204FC2"/>
    <w:rsid w:val="0020572D"/>
    <w:rsid w:val="002067A0"/>
    <w:rsid w:val="002070A4"/>
    <w:rsid w:val="00207647"/>
    <w:rsid w:val="00207C2B"/>
    <w:rsid w:val="00210943"/>
    <w:rsid w:val="002109A0"/>
    <w:rsid w:val="00214111"/>
    <w:rsid w:val="0022001A"/>
    <w:rsid w:val="002200F0"/>
    <w:rsid w:val="002222F9"/>
    <w:rsid w:val="0022273A"/>
    <w:rsid w:val="00222794"/>
    <w:rsid w:val="00222BEA"/>
    <w:rsid w:val="00223BC5"/>
    <w:rsid w:val="00224D06"/>
    <w:rsid w:val="00227B28"/>
    <w:rsid w:val="00230A67"/>
    <w:rsid w:val="002334F9"/>
    <w:rsid w:val="00235B17"/>
    <w:rsid w:val="0024137D"/>
    <w:rsid w:val="00241629"/>
    <w:rsid w:val="0024179A"/>
    <w:rsid w:val="002439F9"/>
    <w:rsid w:val="00243BA1"/>
    <w:rsid w:val="00244652"/>
    <w:rsid w:val="002447A5"/>
    <w:rsid w:val="00244EA0"/>
    <w:rsid w:val="00246337"/>
    <w:rsid w:val="00247CAC"/>
    <w:rsid w:val="00252F4C"/>
    <w:rsid w:val="0025307D"/>
    <w:rsid w:val="00254320"/>
    <w:rsid w:val="002543C6"/>
    <w:rsid w:val="002547B2"/>
    <w:rsid w:val="00254AB2"/>
    <w:rsid w:val="00254F89"/>
    <w:rsid w:val="00261F15"/>
    <w:rsid w:val="0026202D"/>
    <w:rsid w:val="00265648"/>
    <w:rsid w:val="002656B6"/>
    <w:rsid w:val="00270A06"/>
    <w:rsid w:val="00272739"/>
    <w:rsid w:val="002730F1"/>
    <w:rsid w:val="00273A81"/>
    <w:rsid w:val="00273B42"/>
    <w:rsid w:val="002773D0"/>
    <w:rsid w:val="00277A4A"/>
    <w:rsid w:val="00280361"/>
    <w:rsid w:val="00280B18"/>
    <w:rsid w:val="00280FB0"/>
    <w:rsid w:val="002825D9"/>
    <w:rsid w:val="00284748"/>
    <w:rsid w:val="002850F7"/>
    <w:rsid w:val="00290FF0"/>
    <w:rsid w:val="00292AAD"/>
    <w:rsid w:val="0029308E"/>
    <w:rsid w:val="00293341"/>
    <w:rsid w:val="002941AE"/>
    <w:rsid w:val="00294F3C"/>
    <w:rsid w:val="002959BF"/>
    <w:rsid w:val="00296F29"/>
    <w:rsid w:val="00296F57"/>
    <w:rsid w:val="00296FAD"/>
    <w:rsid w:val="002A1232"/>
    <w:rsid w:val="002A24CA"/>
    <w:rsid w:val="002A2942"/>
    <w:rsid w:val="002A3348"/>
    <w:rsid w:val="002A62AF"/>
    <w:rsid w:val="002A737C"/>
    <w:rsid w:val="002B09B4"/>
    <w:rsid w:val="002B463D"/>
    <w:rsid w:val="002B6B41"/>
    <w:rsid w:val="002B6CA2"/>
    <w:rsid w:val="002C0139"/>
    <w:rsid w:val="002C3400"/>
    <w:rsid w:val="002C3B88"/>
    <w:rsid w:val="002C3ED0"/>
    <w:rsid w:val="002C547D"/>
    <w:rsid w:val="002C6AAD"/>
    <w:rsid w:val="002C715F"/>
    <w:rsid w:val="002C7575"/>
    <w:rsid w:val="002D0A57"/>
    <w:rsid w:val="002D1618"/>
    <w:rsid w:val="002D25BE"/>
    <w:rsid w:val="002D361B"/>
    <w:rsid w:val="002D3806"/>
    <w:rsid w:val="002D6099"/>
    <w:rsid w:val="002D663D"/>
    <w:rsid w:val="002D6CB5"/>
    <w:rsid w:val="002D775E"/>
    <w:rsid w:val="002E053B"/>
    <w:rsid w:val="002E1DCB"/>
    <w:rsid w:val="002E2E4C"/>
    <w:rsid w:val="002E4CAB"/>
    <w:rsid w:val="002E66A8"/>
    <w:rsid w:val="002E6D8B"/>
    <w:rsid w:val="002E761E"/>
    <w:rsid w:val="002F003C"/>
    <w:rsid w:val="002F43E6"/>
    <w:rsid w:val="002F4CF1"/>
    <w:rsid w:val="002F50FD"/>
    <w:rsid w:val="002F7B7F"/>
    <w:rsid w:val="00302019"/>
    <w:rsid w:val="0030249B"/>
    <w:rsid w:val="00303082"/>
    <w:rsid w:val="00305ED8"/>
    <w:rsid w:val="00306A4E"/>
    <w:rsid w:val="00310726"/>
    <w:rsid w:val="003118AD"/>
    <w:rsid w:val="0031249E"/>
    <w:rsid w:val="0031617A"/>
    <w:rsid w:val="00316945"/>
    <w:rsid w:val="00316E63"/>
    <w:rsid w:val="00317E92"/>
    <w:rsid w:val="0032039E"/>
    <w:rsid w:val="00321E1F"/>
    <w:rsid w:val="0032289B"/>
    <w:rsid w:val="0032544F"/>
    <w:rsid w:val="0032552D"/>
    <w:rsid w:val="00326947"/>
    <w:rsid w:val="00330E71"/>
    <w:rsid w:val="00331AF0"/>
    <w:rsid w:val="00333EE7"/>
    <w:rsid w:val="00341F5D"/>
    <w:rsid w:val="003429B5"/>
    <w:rsid w:val="003433CC"/>
    <w:rsid w:val="00345BAC"/>
    <w:rsid w:val="00352C0A"/>
    <w:rsid w:val="00354B15"/>
    <w:rsid w:val="00355ED4"/>
    <w:rsid w:val="00355F55"/>
    <w:rsid w:val="003601F9"/>
    <w:rsid w:val="0036205D"/>
    <w:rsid w:val="0036214A"/>
    <w:rsid w:val="003656E5"/>
    <w:rsid w:val="00365D72"/>
    <w:rsid w:val="00370802"/>
    <w:rsid w:val="0037121A"/>
    <w:rsid w:val="0037393E"/>
    <w:rsid w:val="00373B33"/>
    <w:rsid w:val="00375551"/>
    <w:rsid w:val="00376231"/>
    <w:rsid w:val="00376C0D"/>
    <w:rsid w:val="00383302"/>
    <w:rsid w:val="00383D14"/>
    <w:rsid w:val="00385B23"/>
    <w:rsid w:val="00386555"/>
    <w:rsid w:val="00386842"/>
    <w:rsid w:val="00387120"/>
    <w:rsid w:val="003961C1"/>
    <w:rsid w:val="003A07DC"/>
    <w:rsid w:val="003A166B"/>
    <w:rsid w:val="003A1998"/>
    <w:rsid w:val="003A1B36"/>
    <w:rsid w:val="003A267D"/>
    <w:rsid w:val="003A384C"/>
    <w:rsid w:val="003A444D"/>
    <w:rsid w:val="003A47B6"/>
    <w:rsid w:val="003A52F8"/>
    <w:rsid w:val="003A5966"/>
    <w:rsid w:val="003A5C17"/>
    <w:rsid w:val="003A6614"/>
    <w:rsid w:val="003A733B"/>
    <w:rsid w:val="003A7460"/>
    <w:rsid w:val="003B0F6D"/>
    <w:rsid w:val="003B20EE"/>
    <w:rsid w:val="003B3195"/>
    <w:rsid w:val="003B66E0"/>
    <w:rsid w:val="003C0524"/>
    <w:rsid w:val="003C21A8"/>
    <w:rsid w:val="003C509B"/>
    <w:rsid w:val="003C6BB6"/>
    <w:rsid w:val="003C6DC6"/>
    <w:rsid w:val="003D0095"/>
    <w:rsid w:val="003D0499"/>
    <w:rsid w:val="003D0CD7"/>
    <w:rsid w:val="003D1103"/>
    <w:rsid w:val="003D1F1E"/>
    <w:rsid w:val="003D297C"/>
    <w:rsid w:val="003D479A"/>
    <w:rsid w:val="003D5FAE"/>
    <w:rsid w:val="003D7DC7"/>
    <w:rsid w:val="003E01F1"/>
    <w:rsid w:val="003E117C"/>
    <w:rsid w:val="003E2891"/>
    <w:rsid w:val="003F1670"/>
    <w:rsid w:val="003F1FE2"/>
    <w:rsid w:val="003F46A5"/>
    <w:rsid w:val="004004BD"/>
    <w:rsid w:val="0040121B"/>
    <w:rsid w:val="00401AFC"/>
    <w:rsid w:val="004067AB"/>
    <w:rsid w:val="00407412"/>
    <w:rsid w:val="004101DF"/>
    <w:rsid w:val="0041073B"/>
    <w:rsid w:val="004107AC"/>
    <w:rsid w:val="004108C2"/>
    <w:rsid w:val="00410BBF"/>
    <w:rsid w:val="00412E69"/>
    <w:rsid w:val="00413A84"/>
    <w:rsid w:val="00414780"/>
    <w:rsid w:val="0041478F"/>
    <w:rsid w:val="00414C48"/>
    <w:rsid w:val="00414FF2"/>
    <w:rsid w:val="00420864"/>
    <w:rsid w:val="00421F09"/>
    <w:rsid w:val="00423FA1"/>
    <w:rsid w:val="0043363D"/>
    <w:rsid w:val="0043386D"/>
    <w:rsid w:val="00434B6D"/>
    <w:rsid w:val="00435248"/>
    <w:rsid w:val="00437075"/>
    <w:rsid w:val="0043732A"/>
    <w:rsid w:val="00437CD7"/>
    <w:rsid w:val="004401A4"/>
    <w:rsid w:val="00442A49"/>
    <w:rsid w:val="00443AF2"/>
    <w:rsid w:val="00444E54"/>
    <w:rsid w:val="00446B7B"/>
    <w:rsid w:val="0044757D"/>
    <w:rsid w:val="00447D90"/>
    <w:rsid w:val="00451163"/>
    <w:rsid w:val="0045181D"/>
    <w:rsid w:val="00452B2F"/>
    <w:rsid w:val="00453A0C"/>
    <w:rsid w:val="00454CF3"/>
    <w:rsid w:val="00454ED5"/>
    <w:rsid w:val="0045662F"/>
    <w:rsid w:val="0045727C"/>
    <w:rsid w:val="00457705"/>
    <w:rsid w:val="00460DC5"/>
    <w:rsid w:val="00460FCE"/>
    <w:rsid w:val="00465B4B"/>
    <w:rsid w:val="004703AB"/>
    <w:rsid w:val="00470EDD"/>
    <w:rsid w:val="004737FD"/>
    <w:rsid w:val="00474BE9"/>
    <w:rsid w:val="00474F16"/>
    <w:rsid w:val="00475383"/>
    <w:rsid w:val="00476015"/>
    <w:rsid w:val="00476345"/>
    <w:rsid w:val="0047662A"/>
    <w:rsid w:val="004771C5"/>
    <w:rsid w:val="00481592"/>
    <w:rsid w:val="00482AAD"/>
    <w:rsid w:val="00482CA4"/>
    <w:rsid w:val="00484506"/>
    <w:rsid w:val="0048710E"/>
    <w:rsid w:val="00487244"/>
    <w:rsid w:val="00487C45"/>
    <w:rsid w:val="0049083E"/>
    <w:rsid w:val="00490CBC"/>
    <w:rsid w:val="00490CF2"/>
    <w:rsid w:val="00492314"/>
    <w:rsid w:val="0049339C"/>
    <w:rsid w:val="004946C2"/>
    <w:rsid w:val="004952F1"/>
    <w:rsid w:val="00495443"/>
    <w:rsid w:val="00497F94"/>
    <w:rsid w:val="004A29BF"/>
    <w:rsid w:val="004A2DB8"/>
    <w:rsid w:val="004A2FCE"/>
    <w:rsid w:val="004A390B"/>
    <w:rsid w:val="004A4836"/>
    <w:rsid w:val="004A49D4"/>
    <w:rsid w:val="004A7623"/>
    <w:rsid w:val="004B1C48"/>
    <w:rsid w:val="004B4CF2"/>
    <w:rsid w:val="004B6B2B"/>
    <w:rsid w:val="004B6B58"/>
    <w:rsid w:val="004B7CC3"/>
    <w:rsid w:val="004C243B"/>
    <w:rsid w:val="004C3F83"/>
    <w:rsid w:val="004C40D1"/>
    <w:rsid w:val="004C6C24"/>
    <w:rsid w:val="004D16E0"/>
    <w:rsid w:val="004D1F54"/>
    <w:rsid w:val="004D210A"/>
    <w:rsid w:val="004D239A"/>
    <w:rsid w:val="004D4498"/>
    <w:rsid w:val="004D495C"/>
    <w:rsid w:val="004D4D99"/>
    <w:rsid w:val="004D61C4"/>
    <w:rsid w:val="004E0457"/>
    <w:rsid w:val="004E0B55"/>
    <w:rsid w:val="004E177A"/>
    <w:rsid w:val="004E2497"/>
    <w:rsid w:val="004E2AAA"/>
    <w:rsid w:val="004E2D6B"/>
    <w:rsid w:val="004E3D14"/>
    <w:rsid w:val="004E43EB"/>
    <w:rsid w:val="004E44D4"/>
    <w:rsid w:val="004E4F08"/>
    <w:rsid w:val="004E7630"/>
    <w:rsid w:val="004F12BD"/>
    <w:rsid w:val="004F2019"/>
    <w:rsid w:val="004F2E93"/>
    <w:rsid w:val="004F47B2"/>
    <w:rsid w:val="004F5345"/>
    <w:rsid w:val="004F60B6"/>
    <w:rsid w:val="004F7236"/>
    <w:rsid w:val="0050326D"/>
    <w:rsid w:val="00503825"/>
    <w:rsid w:val="0050547A"/>
    <w:rsid w:val="00505594"/>
    <w:rsid w:val="0050619B"/>
    <w:rsid w:val="0050750F"/>
    <w:rsid w:val="00512961"/>
    <w:rsid w:val="005155A4"/>
    <w:rsid w:val="005167B0"/>
    <w:rsid w:val="00517F07"/>
    <w:rsid w:val="0052113A"/>
    <w:rsid w:val="00521DFD"/>
    <w:rsid w:val="005263C1"/>
    <w:rsid w:val="0052671D"/>
    <w:rsid w:val="0053168D"/>
    <w:rsid w:val="00531A9A"/>
    <w:rsid w:val="00533E6F"/>
    <w:rsid w:val="00535586"/>
    <w:rsid w:val="00535C1E"/>
    <w:rsid w:val="00535F53"/>
    <w:rsid w:val="005360DF"/>
    <w:rsid w:val="00540426"/>
    <w:rsid w:val="00540981"/>
    <w:rsid w:val="00542A04"/>
    <w:rsid w:val="00544B26"/>
    <w:rsid w:val="005536EC"/>
    <w:rsid w:val="00555038"/>
    <w:rsid w:val="0055540C"/>
    <w:rsid w:val="00555480"/>
    <w:rsid w:val="005571E8"/>
    <w:rsid w:val="005571ED"/>
    <w:rsid w:val="00557EC5"/>
    <w:rsid w:val="00562239"/>
    <w:rsid w:val="00563074"/>
    <w:rsid w:val="0056411D"/>
    <w:rsid w:val="00566B02"/>
    <w:rsid w:val="005673DF"/>
    <w:rsid w:val="00567FC2"/>
    <w:rsid w:val="005706D3"/>
    <w:rsid w:val="00571542"/>
    <w:rsid w:val="00573ECA"/>
    <w:rsid w:val="00574EEB"/>
    <w:rsid w:val="00577BF9"/>
    <w:rsid w:val="00581645"/>
    <w:rsid w:val="00581B4D"/>
    <w:rsid w:val="0058627C"/>
    <w:rsid w:val="00590059"/>
    <w:rsid w:val="005902F0"/>
    <w:rsid w:val="00591BD5"/>
    <w:rsid w:val="00592EB0"/>
    <w:rsid w:val="005953E1"/>
    <w:rsid w:val="005962DC"/>
    <w:rsid w:val="00596ED8"/>
    <w:rsid w:val="005A0820"/>
    <w:rsid w:val="005A2C8B"/>
    <w:rsid w:val="005A3015"/>
    <w:rsid w:val="005A4C01"/>
    <w:rsid w:val="005A4C65"/>
    <w:rsid w:val="005A6E39"/>
    <w:rsid w:val="005A75F3"/>
    <w:rsid w:val="005A7D98"/>
    <w:rsid w:val="005B0878"/>
    <w:rsid w:val="005B0B2D"/>
    <w:rsid w:val="005B0FBB"/>
    <w:rsid w:val="005B1ACB"/>
    <w:rsid w:val="005B4C85"/>
    <w:rsid w:val="005B4DC6"/>
    <w:rsid w:val="005B55C0"/>
    <w:rsid w:val="005B65B4"/>
    <w:rsid w:val="005B6A70"/>
    <w:rsid w:val="005B6E51"/>
    <w:rsid w:val="005C157D"/>
    <w:rsid w:val="005C2B3E"/>
    <w:rsid w:val="005C5A17"/>
    <w:rsid w:val="005C64D4"/>
    <w:rsid w:val="005C68AD"/>
    <w:rsid w:val="005C6A90"/>
    <w:rsid w:val="005C711A"/>
    <w:rsid w:val="005D2785"/>
    <w:rsid w:val="005D409E"/>
    <w:rsid w:val="005D4C23"/>
    <w:rsid w:val="005D7C97"/>
    <w:rsid w:val="005E22DB"/>
    <w:rsid w:val="005E2B1A"/>
    <w:rsid w:val="005E3FF6"/>
    <w:rsid w:val="005E63A2"/>
    <w:rsid w:val="005E6512"/>
    <w:rsid w:val="005E68A7"/>
    <w:rsid w:val="005F03FC"/>
    <w:rsid w:val="005F044C"/>
    <w:rsid w:val="005F0BFA"/>
    <w:rsid w:val="005F13B3"/>
    <w:rsid w:val="005F17E7"/>
    <w:rsid w:val="005F2F95"/>
    <w:rsid w:val="005F3B39"/>
    <w:rsid w:val="005F4B4A"/>
    <w:rsid w:val="005F621E"/>
    <w:rsid w:val="0060067B"/>
    <w:rsid w:val="006029E8"/>
    <w:rsid w:val="006105B8"/>
    <w:rsid w:val="00613229"/>
    <w:rsid w:val="00613E3D"/>
    <w:rsid w:val="0061435B"/>
    <w:rsid w:val="00614D07"/>
    <w:rsid w:val="006153B7"/>
    <w:rsid w:val="00615B70"/>
    <w:rsid w:val="00617079"/>
    <w:rsid w:val="00617FA8"/>
    <w:rsid w:val="00624482"/>
    <w:rsid w:val="006246B1"/>
    <w:rsid w:val="00627D7C"/>
    <w:rsid w:val="00627E03"/>
    <w:rsid w:val="00630496"/>
    <w:rsid w:val="00636372"/>
    <w:rsid w:val="0063769A"/>
    <w:rsid w:val="006406F9"/>
    <w:rsid w:val="00643DC7"/>
    <w:rsid w:val="0064431F"/>
    <w:rsid w:val="006470AD"/>
    <w:rsid w:val="00651066"/>
    <w:rsid w:val="00652240"/>
    <w:rsid w:val="00653DDA"/>
    <w:rsid w:val="006553E4"/>
    <w:rsid w:val="0065573A"/>
    <w:rsid w:val="0065757C"/>
    <w:rsid w:val="00657C80"/>
    <w:rsid w:val="00660DB1"/>
    <w:rsid w:val="006618D7"/>
    <w:rsid w:val="00661A7C"/>
    <w:rsid w:val="00662E25"/>
    <w:rsid w:val="00663D64"/>
    <w:rsid w:val="00664320"/>
    <w:rsid w:val="006645DA"/>
    <w:rsid w:val="00665FF4"/>
    <w:rsid w:val="00674426"/>
    <w:rsid w:val="006754B3"/>
    <w:rsid w:val="00676A0A"/>
    <w:rsid w:val="00683007"/>
    <w:rsid w:val="00684037"/>
    <w:rsid w:val="00686955"/>
    <w:rsid w:val="00687521"/>
    <w:rsid w:val="00690700"/>
    <w:rsid w:val="00690DA2"/>
    <w:rsid w:val="006924DC"/>
    <w:rsid w:val="00692C4B"/>
    <w:rsid w:val="00693FD6"/>
    <w:rsid w:val="006947D3"/>
    <w:rsid w:val="006952C1"/>
    <w:rsid w:val="00697423"/>
    <w:rsid w:val="006A02AA"/>
    <w:rsid w:val="006A09D3"/>
    <w:rsid w:val="006A0BA2"/>
    <w:rsid w:val="006A122C"/>
    <w:rsid w:val="006A1481"/>
    <w:rsid w:val="006A1975"/>
    <w:rsid w:val="006A1AC9"/>
    <w:rsid w:val="006A27B3"/>
    <w:rsid w:val="006A3310"/>
    <w:rsid w:val="006A7FD3"/>
    <w:rsid w:val="006B0A45"/>
    <w:rsid w:val="006B0B3E"/>
    <w:rsid w:val="006B0C4C"/>
    <w:rsid w:val="006B11A8"/>
    <w:rsid w:val="006B6506"/>
    <w:rsid w:val="006B7412"/>
    <w:rsid w:val="006C034B"/>
    <w:rsid w:val="006C3630"/>
    <w:rsid w:val="006C38A6"/>
    <w:rsid w:val="006C452E"/>
    <w:rsid w:val="006C47EB"/>
    <w:rsid w:val="006C5D2E"/>
    <w:rsid w:val="006C5D5D"/>
    <w:rsid w:val="006C78FD"/>
    <w:rsid w:val="006D1342"/>
    <w:rsid w:val="006D1FC6"/>
    <w:rsid w:val="006D2983"/>
    <w:rsid w:val="006D4AA1"/>
    <w:rsid w:val="006D4D7D"/>
    <w:rsid w:val="006E334F"/>
    <w:rsid w:val="006E4675"/>
    <w:rsid w:val="006E50E0"/>
    <w:rsid w:val="006E7624"/>
    <w:rsid w:val="006F00E1"/>
    <w:rsid w:val="006F0D08"/>
    <w:rsid w:val="006F269B"/>
    <w:rsid w:val="006F33E6"/>
    <w:rsid w:val="006F7A09"/>
    <w:rsid w:val="00703BA7"/>
    <w:rsid w:val="00705C4D"/>
    <w:rsid w:val="007069D7"/>
    <w:rsid w:val="00712317"/>
    <w:rsid w:val="00714B24"/>
    <w:rsid w:val="00715A1C"/>
    <w:rsid w:val="0071625D"/>
    <w:rsid w:val="0071635C"/>
    <w:rsid w:val="007165F6"/>
    <w:rsid w:val="007204F9"/>
    <w:rsid w:val="007232ED"/>
    <w:rsid w:val="00723725"/>
    <w:rsid w:val="007247B2"/>
    <w:rsid w:val="00725B4E"/>
    <w:rsid w:val="007268D9"/>
    <w:rsid w:val="00726CE5"/>
    <w:rsid w:val="007271EF"/>
    <w:rsid w:val="00727331"/>
    <w:rsid w:val="007278A9"/>
    <w:rsid w:val="00730B68"/>
    <w:rsid w:val="00732E1F"/>
    <w:rsid w:val="00733FC1"/>
    <w:rsid w:val="00734DA5"/>
    <w:rsid w:val="00735816"/>
    <w:rsid w:val="00736CAB"/>
    <w:rsid w:val="007409B0"/>
    <w:rsid w:val="00741A41"/>
    <w:rsid w:val="0075008E"/>
    <w:rsid w:val="00752DC6"/>
    <w:rsid w:val="00753474"/>
    <w:rsid w:val="007628DE"/>
    <w:rsid w:val="00763116"/>
    <w:rsid w:val="00763169"/>
    <w:rsid w:val="007635D8"/>
    <w:rsid w:val="00763EB6"/>
    <w:rsid w:val="00764103"/>
    <w:rsid w:val="00764806"/>
    <w:rsid w:val="00765598"/>
    <w:rsid w:val="00766D6F"/>
    <w:rsid w:val="0076790C"/>
    <w:rsid w:val="00772617"/>
    <w:rsid w:val="007736E1"/>
    <w:rsid w:val="0078182E"/>
    <w:rsid w:val="007823E7"/>
    <w:rsid w:val="007835E7"/>
    <w:rsid w:val="00784E60"/>
    <w:rsid w:val="0078618C"/>
    <w:rsid w:val="007865DF"/>
    <w:rsid w:val="00793AC7"/>
    <w:rsid w:val="007941A0"/>
    <w:rsid w:val="0079562C"/>
    <w:rsid w:val="007A0690"/>
    <w:rsid w:val="007A151C"/>
    <w:rsid w:val="007A4248"/>
    <w:rsid w:val="007A4676"/>
    <w:rsid w:val="007A48B5"/>
    <w:rsid w:val="007A7EB5"/>
    <w:rsid w:val="007B1490"/>
    <w:rsid w:val="007B1B95"/>
    <w:rsid w:val="007B21CB"/>
    <w:rsid w:val="007B237E"/>
    <w:rsid w:val="007B23EE"/>
    <w:rsid w:val="007B2A79"/>
    <w:rsid w:val="007B3038"/>
    <w:rsid w:val="007B47E3"/>
    <w:rsid w:val="007B5501"/>
    <w:rsid w:val="007B5A0A"/>
    <w:rsid w:val="007B6D0A"/>
    <w:rsid w:val="007B7C77"/>
    <w:rsid w:val="007C07B1"/>
    <w:rsid w:val="007C3034"/>
    <w:rsid w:val="007C3658"/>
    <w:rsid w:val="007C3FEE"/>
    <w:rsid w:val="007C4F76"/>
    <w:rsid w:val="007C6D3D"/>
    <w:rsid w:val="007D6F36"/>
    <w:rsid w:val="007E1048"/>
    <w:rsid w:val="007E1652"/>
    <w:rsid w:val="007E1EF8"/>
    <w:rsid w:val="007F0746"/>
    <w:rsid w:val="007F2FD1"/>
    <w:rsid w:val="007F3339"/>
    <w:rsid w:val="007F6F0D"/>
    <w:rsid w:val="007F7176"/>
    <w:rsid w:val="007F7CCD"/>
    <w:rsid w:val="008004A5"/>
    <w:rsid w:val="00800D71"/>
    <w:rsid w:val="0080351A"/>
    <w:rsid w:val="00807D31"/>
    <w:rsid w:val="00807E25"/>
    <w:rsid w:val="008103BA"/>
    <w:rsid w:val="00811AB7"/>
    <w:rsid w:val="00811BA3"/>
    <w:rsid w:val="0081248A"/>
    <w:rsid w:val="008157DE"/>
    <w:rsid w:val="008171AB"/>
    <w:rsid w:val="00823E25"/>
    <w:rsid w:val="00823EF1"/>
    <w:rsid w:val="008255BC"/>
    <w:rsid w:val="00825ED5"/>
    <w:rsid w:val="00826628"/>
    <w:rsid w:val="00827BA2"/>
    <w:rsid w:val="0083111C"/>
    <w:rsid w:val="008325AF"/>
    <w:rsid w:val="0083414C"/>
    <w:rsid w:val="00835AEF"/>
    <w:rsid w:val="00835E92"/>
    <w:rsid w:val="008366C1"/>
    <w:rsid w:val="00836832"/>
    <w:rsid w:val="00837C5D"/>
    <w:rsid w:val="00840889"/>
    <w:rsid w:val="008420DC"/>
    <w:rsid w:val="0084447E"/>
    <w:rsid w:val="008454FF"/>
    <w:rsid w:val="0084602A"/>
    <w:rsid w:val="00847249"/>
    <w:rsid w:val="0085004B"/>
    <w:rsid w:val="008519BC"/>
    <w:rsid w:val="00852650"/>
    <w:rsid w:val="008542ED"/>
    <w:rsid w:val="00854C58"/>
    <w:rsid w:val="00855590"/>
    <w:rsid w:val="008563E2"/>
    <w:rsid w:val="008606A8"/>
    <w:rsid w:val="008626DA"/>
    <w:rsid w:val="008629E0"/>
    <w:rsid w:val="00863BC7"/>
    <w:rsid w:val="008649D8"/>
    <w:rsid w:val="00864C83"/>
    <w:rsid w:val="00867BA2"/>
    <w:rsid w:val="0087012A"/>
    <w:rsid w:val="008722B5"/>
    <w:rsid w:val="0087289E"/>
    <w:rsid w:val="00872C44"/>
    <w:rsid w:val="00875711"/>
    <w:rsid w:val="0087610A"/>
    <w:rsid w:val="008772E6"/>
    <w:rsid w:val="00880F28"/>
    <w:rsid w:val="00884D1E"/>
    <w:rsid w:val="008850A6"/>
    <w:rsid w:val="008850B4"/>
    <w:rsid w:val="008871D5"/>
    <w:rsid w:val="008879C5"/>
    <w:rsid w:val="00890BA9"/>
    <w:rsid w:val="008935C6"/>
    <w:rsid w:val="00893930"/>
    <w:rsid w:val="00897049"/>
    <w:rsid w:val="008A6B31"/>
    <w:rsid w:val="008A7B9F"/>
    <w:rsid w:val="008A7E36"/>
    <w:rsid w:val="008B35FB"/>
    <w:rsid w:val="008B48E4"/>
    <w:rsid w:val="008B4FB1"/>
    <w:rsid w:val="008B5055"/>
    <w:rsid w:val="008B62D3"/>
    <w:rsid w:val="008B696E"/>
    <w:rsid w:val="008C0CFF"/>
    <w:rsid w:val="008C0E56"/>
    <w:rsid w:val="008C3FAD"/>
    <w:rsid w:val="008D138C"/>
    <w:rsid w:val="008D1522"/>
    <w:rsid w:val="008D1B80"/>
    <w:rsid w:val="008D2F03"/>
    <w:rsid w:val="008D4967"/>
    <w:rsid w:val="008D5BF5"/>
    <w:rsid w:val="008D6E2F"/>
    <w:rsid w:val="008D7333"/>
    <w:rsid w:val="008E04BB"/>
    <w:rsid w:val="008E1D58"/>
    <w:rsid w:val="008E26BF"/>
    <w:rsid w:val="008E3D03"/>
    <w:rsid w:val="008E5C9E"/>
    <w:rsid w:val="008E5E86"/>
    <w:rsid w:val="008E5FA1"/>
    <w:rsid w:val="008E7D39"/>
    <w:rsid w:val="008F048D"/>
    <w:rsid w:val="008F05DD"/>
    <w:rsid w:val="008F106B"/>
    <w:rsid w:val="008F55B4"/>
    <w:rsid w:val="008F6BD8"/>
    <w:rsid w:val="008F6FE9"/>
    <w:rsid w:val="00900803"/>
    <w:rsid w:val="009034C5"/>
    <w:rsid w:val="00904A28"/>
    <w:rsid w:val="00905ED6"/>
    <w:rsid w:val="009060EF"/>
    <w:rsid w:val="009069DD"/>
    <w:rsid w:val="0091019C"/>
    <w:rsid w:val="0091053E"/>
    <w:rsid w:val="009117E6"/>
    <w:rsid w:val="00914A3A"/>
    <w:rsid w:val="009167FC"/>
    <w:rsid w:val="00917D34"/>
    <w:rsid w:val="00922CBF"/>
    <w:rsid w:val="00924A01"/>
    <w:rsid w:val="00924AB8"/>
    <w:rsid w:val="00926088"/>
    <w:rsid w:val="00931D29"/>
    <w:rsid w:val="00931FFA"/>
    <w:rsid w:val="00932031"/>
    <w:rsid w:val="00932A7B"/>
    <w:rsid w:val="00932B9A"/>
    <w:rsid w:val="0093382E"/>
    <w:rsid w:val="00933BE7"/>
    <w:rsid w:val="00936D91"/>
    <w:rsid w:val="0093761B"/>
    <w:rsid w:val="00940359"/>
    <w:rsid w:val="00940B94"/>
    <w:rsid w:val="00940E85"/>
    <w:rsid w:val="00951787"/>
    <w:rsid w:val="00951942"/>
    <w:rsid w:val="009519E8"/>
    <w:rsid w:val="0095469E"/>
    <w:rsid w:val="00954AB4"/>
    <w:rsid w:val="00954C51"/>
    <w:rsid w:val="009553D8"/>
    <w:rsid w:val="009567E5"/>
    <w:rsid w:val="00957350"/>
    <w:rsid w:val="00957436"/>
    <w:rsid w:val="009621B7"/>
    <w:rsid w:val="00962A23"/>
    <w:rsid w:val="00963632"/>
    <w:rsid w:val="009647A7"/>
    <w:rsid w:val="00967441"/>
    <w:rsid w:val="0096797D"/>
    <w:rsid w:val="009679A8"/>
    <w:rsid w:val="00967BFF"/>
    <w:rsid w:val="00967DC2"/>
    <w:rsid w:val="00970461"/>
    <w:rsid w:val="00970678"/>
    <w:rsid w:val="00970EB2"/>
    <w:rsid w:val="00972AE5"/>
    <w:rsid w:val="00975DB8"/>
    <w:rsid w:val="009765E8"/>
    <w:rsid w:val="0098181A"/>
    <w:rsid w:val="00981CA8"/>
    <w:rsid w:val="009842FF"/>
    <w:rsid w:val="0098443D"/>
    <w:rsid w:val="00986DF9"/>
    <w:rsid w:val="00990D46"/>
    <w:rsid w:val="009911B8"/>
    <w:rsid w:val="0099421F"/>
    <w:rsid w:val="00995761"/>
    <w:rsid w:val="009962BA"/>
    <w:rsid w:val="009968BE"/>
    <w:rsid w:val="00997EF8"/>
    <w:rsid w:val="009A437D"/>
    <w:rsid w:val="009A54A4"/>
    <w:rsid w:val="009B067A"/>
    <w:rsid w:val="009B0A2C"/>
    <w:rsid w:val="009B23E5"/>
    <w:rsid w:val="009B34DF"/>
    <w:rsid w:val="009B35F2"/>
    <w:rsid w:val="009B3C09"/>
    <w:rsid w:val="009B40FC"/>
    <w:rsid w:val="009B4D8C"/>
    <w:rsid w:val="009B545B"/>
    <w:rsid w:val="009B5E2B"/>
    <w:rsid w:val="009C1A93"/>
    <w:rsid w:val="009C1B6C"/>
    <w:rsid w:val="009C1BA0"/>
    <w:rsid w:val="009C25DF"/>
    <w:rsid w:val="009C343F"/>
    <w:rsid w:val="009C517C"/>
    <w:rsid w:val="009C5CDE"/>
    <w:rsid w:val="009C7E43"/>
    <w:rsid w:val="009D0AF1"/>
    <w:rsid w:val="009D0E53"/>
    <w:rsid w:val="009D1024"/>
    <w:rsid w:val="009D1412"/>
    <w:rsid w:val="009D2511"/>
    <w:rsid w:val="009D2EAD"/>
    <w:rsid w:val="009D3790"/>
    <w:rsid w:val="009D59DC"/>
    <w:rsid w:val="009D6490"/>
    <w:rsid w:val="009D6B66"/>
    <w:rsid w:val="009E034C"/>
    <w:rsid w:val="009E07B5"/>
    <w:rsid w:val="009E0D7A"/>
    <w:rsid w:val="009E2CC5"/>
    <w:rsid w:val="009E3B35"/>
    <w:rsid w:val="009E5C38"/>
    <w:rsid w:val="009E700E"/>
    <w:rsid w:val="009F01FE"/>
    <w:rsid w:val="009F0308"/>
    <w:rsid w:val="009F03B4"/>
    <w:rsid w:val="009F11FC"/>
    <w:rsid w:val="009F561E"/>
    <w:rsid w:val="009F6237"/>
    <w:rsid w:val="009F69FC"/>
    <w:rsid w:val="009F7A30"/>
    <w:rsid w:val="00A00034"/>
    <w:rsid w:val="00A006B7"/>
    <w:rsid w:val="00A01521"/>
    <w:rsid w:val="00A030FB"/>
    <w:rsid w:val="00A036C2"/>
    <w:rsid w:val="00A05031"/>
    <w:rsid w:val="00A05B22"/>
    <w:rsid w:val="00A0631C"/>
    <w:rsid w:val="00A07990"/>
    <w:rsid w:val="00A11233"/>
    <w:rsid w:val="00A11B8B"/>
    <w:rsid w:val="00A132AB"/>
    <w:rsid w:val="00A14563"/>
    <w:rsid w:val="00A14CD3"/>
    <w:rsid w:val="00A14EC3"/>
    <w:rsid w:val="00A1569C"/>
    <w:rsid w:val="00A172FC"/>
    <w:rsid w:val="00A176D6"/>
    <w:rsid w:val="00A20278"/>
    <w:rsid w:val="00A210FD"/>
    <w:rsid w:val="00A22C3D"/>
    <w:rsid w:val="00A22FED"/>
    <w:rsid w:val="00A236C6"/>
    <w:rsid w:val="00A24B07"/>
    <w:rsid w:val="00A25F38"/>
    <w:rsid w:val="00A26006"/>
    <w:rsid w:val="00A27C01"/>
    <w:rsid w:val="00A30829"/>
    <w:rsid w:val="00A31903"/>
    <w:rsid w:val="00A31E32"/>
    <w:rsid w:val="00A3215E"/>
    <w:rsid w:val="00A339E4"/>
    <w:rsid w:val="00A34A07"/>
    <w:rsid w:val="00A34A80"/>
    <w:rsid w:val="00A35137"/>
    <w:rsid w:val="00A40B73"/>
    <w:rsid w:val="00A447DB"/>
    <w:rsid w:val="00A4542D"/>
    <w:rsid w:val="00A478D3"/>
    <w:rsid w:val="00A51AFB"/>
    <w:rsid w:val="00A53B94"/>
    <w:rsid w:val="00A53C20"/>
    <w:rsid w:val="00A61CB6"/>
    <w:rsid w:val="00A61CBE"/>
    <w:rsid w:val="00A61F7A"/>
    <w:rsid w:val="00A623DE"/>
    <w:rsid w:val="00A624AC"/>
    <w:rsid w:val="00A644F3"/>
    <w:rsid w:val="00A65684"/>
    <w:rsid w:val="00A66760"/>
    <w:rsid w:val="00A66C3D"/>
    <w:rsid w:val="00A677CB"/>
    <w:rsid w:val="00A67A5A"/>
    <w:rsid w:val="00A703A1"/>
    <w:rsid w:val="00A7084F"/>
    <w:rsid w:val="00A70D14"/>
    <w:rsid w:val="00A73CAD"/>
    <w:rsid w:val="00A74051"/>
    <w:rsid w:val="00A74818"/>
    <w:rsid w:val="00A74AC5"/>
    <w:rsid w:val="00A767D5"/>
    <w:rsid w:val="00A77B09"/>
    <w:rsid w:val="00A80441"/>
    <w:rsid w:val="00A84B30"/>
    <w:rsid w:val="00A85ACA"/>
    <w:rsid w:val="00A85E3C"/>
    <w:rsid w:val="00A86D8F"/>
    <w:rsid w:val="00A8733E"/>
    <w:rsid w:val="00A93D93"/>
    <w:rsid w:val="00AA1043"/>
    <w:rsid w:val="00AA139B"/>
    <w:rsid w:val="00AA1E49"/>
    <w:rsid w:val="00AA2119"/>
    <w:rsid w:val="00AA2C7C"/>
    <w:rsid w:val="00AA3182"/>
    <w:rsid w:val="00AA4BA9"/>
    <w:rsid w:val="00AB0DBB"/>
    <w:rsid w:val="00AB20F0"/>
    <w:rsid w:val="00AB24CA"/>
    <w:rsid w:val="00AB280E"/>
    <w:rsid w:val="00AB4D7E"/>
    <w:rsid w:val="00AC028E"/>
    <w:rsid w:val="00AC088A"/>
    <w:rsid w:val="00AC2A87"/>
    <w:rsid w:val="00AC2B81"/>
    <w:rsid w:val="00AC3EB5"/>
    <w:rsid w:val="00AC4518"/>
    <w:rsid w:val="00AC45C9"/>
    <w:rsid w:val="00AC5931"/>
    <w:rsid w:val="00AC5DA0"/>
    <w:rsid w:val="00AC60DF"/>
    <w:rsid w:val="00AC6E07"/>
    <w:rsid w:val="00AD02E4"/>
    <w:rsid w:val="00AD10DF"/>
    <w:rsid w:val="00AD15D1"/>
    <w:rsid w:val="00AD26E8"/>
    <w:rsid w:val="00AD2EE8"/>
    <w:rsid w:val="00AD32C1"/>
    <w:rsid w:val="00AD5F77"/>
    <w:rsid w:val="00AD6466"/>
    <w:rsid w:val="00AE41B4"/>
    <w:rsid w:val="00AE69CF"/>
    <w:rsid w:val="00AF3C60"/>
    <w:rsid w:val="00AF454D"/>
    <w:rsid w:val="00AF53B6"/>
    <w:rsid w:val="00B00331"/>
    <w:rsid w:val="00B00770"/>
    <w:rsid w:val="00B0327F"/>
    <w:rsid w:val="00B03AFE"/>
    <w:rsid w:val="00B03C3E"/>
    <w:rsid w:val="00B04DF0"/>
    <w:rsid w:val="00B05B8B"/>
    <w:rsid w:val="00B06A45"/>
    <w:rsid w:val="00B06DC7"/>
    <w:rsid w:val="00B11A9A"/>
    <w:rsid w:val="00B12882"/>
    <w:rsid w:val="00B1538C"/>
    <w:rsid w:val="00B160E7"/>
    <w:rsid w:val="00B20453"/>
    <w:rsid w:val="00B20521"/>
    <w:rsid w:val="00B209B0"/>
    <w:rsid w:val="00B2282F"/>
    <w:rsid w:val="00B2339B"/>
    <w:rsid w:val="00B24179"/>
    <w:rsid w:val="00B245DE"/>
    <w:rsid w:val="00B2621D"/>
    <w:rsid w:val="00B27F13"/>
    <w:rsid w:val="00B33ABD"/>
    <w:rsid w:val="00B34890"/>
    <w:rsid w:val="00B36163"/>
    <w:rsid w:val="00B36369"/>
    <w:rsid w:val="00B3665A"/>
    <w:rsid w:val="00B412CF"/>
    <w:rsid w:val="00B422AD"/>
    <w:rsid w:val="00B42DE1"/>
    <w:rsid w:val="00B4369A"/>
    <w:rsid w:val="00B44013"/>
    <w:rsid w:val="00B47599"/>
    <w:rsid w:val="00B5285A"/>
    <w:rsid w:val="00B53433"/>
    <w:rsid w:val="00B53454"/>
    <w:rsid w:val="00B53C12"/>
    <w:rsid w:val="00B547D5"/>
    <w:rsid w:val="00B55090"/>
    <w:rsid w:val="00B55429"/>
    <w:rsid w:val="00B60100"/>
    <w:rsid w:val="00B60499"/>
    <w:rsid w:val="00B62304"/>
    <w:rsid w:val="00B64C15"/>
    <w:rsid w:val="00B6512B"/>
    <w:rsid w:val="00B675F2"/>
    <w:rsid w:val="00B70BC5"/>
    <w:rsid w:val="00B7121B"/>
    <w:rsid w:val="00B7210D"/>
    <w:rsid w:val="00B73B9C"/>
    <w:rsid w:val="00B74C0D"/>
    <w:rsid w:val="00B74C62"/>
    <w:rsid w:val="00B75593"/>
    <w:rsid w:val="00B75CA9"/>
    <w:rsid w:val="00B77BE7"/>
    <w:rsid w:val="00B8083F"/>
    <w:rsid w:val="00B829D4"/>
    <w:rsid w:val="00B834BF"/>
    <w:rsid w:val="00B840C0"/>
    <w:rsid w:val="00B8487B"/>
    <w:rsid w:val="00B8563B"/>
    <w:rsid w:val="00B864A2"/>
    <w:rsid w:val="00B86671"/>
    <w:rsid w:val="00B878F2"/>
    <w:rsid w:val="00B87C1A"/>
    <w:rsid w:val="00B90816"/>
    <w:rsid w:val="00B90948"/>
    <w:rsid w:val="00B9153B"/>
    <w:rsid w:val="00B91564"/>
    <w:rsid w:val="00B9367E"/>
    <w:rsid w:val="00B93EF7"/>
    <w:rsid w:val="00B940D3"/>
    <w:rsid w:val="00B95AC3"/>
    <w:rsid w:val="00B96117"/>
    <w:rsid w:val="00BA0083"/>
    <w:rsid w:val="00BA0773"/>
    <w:rsid w:val="00BA0917"/>
    <w:rsid w:val="00BA5447"/>
    <w:rsid w:val="00BA650E"/>
    <w:rsid w:val="00BA7010"/>
    <w:rsid w:val="00BA7B3C"/>
    <w:rsid w:val="00BB0E13"/>
    <w:rsid w:val="00BB103C"/>
    <w:rsid w:val="00BB2D44"/>
    <w:rsid w:val="00BB5263"/>
    <w:rsid w:val="00BB741A"/>
    <w:rsid w:val="00BB7EF2"/>
    <w:rsid w:val="00BC137E"/>
    <w:rsid w:val="00BC1E7C"/>
    <w:rsid w:val="00BC24C6"/>
    <w:rsid w:val="00BC36B6"/>
    <w:rsid w:val="00BC5DF7"/>
    <w:rsid w:val="00BC64AD"/>
    <w:rsid w:val="00BC6744"/>
    <w:rsid w:val="00BC6838"/>
    <w:rsid w:val="00BC774B"/>
    <w:rsid w:val="00BC7B80"/>
    <w:rsid w:val="00BD343D"/>
    <w:rsid w:val="00BD79A7"/>
    <w:rsid w:val="00BE0752"/>
    <w:rsid w:val="00BE16FA"/>
    <w:rsid w:val="00BE21CB"/>
    <w:rsid w:val="00BE5736"/>
    <w:rsid w:val="00BE72C2"/>
    <w:rsid w:val="00BF06B4"/>
    <w:rsid w:val="00BF099E"/>
    <w:rsid w:val="00BF0E2A"/>
    <w:rsid w:val="00BF28BF"/>
    <w:rsid w:val="00BF2C42"/>
    <w:rsid w:val="00BF2D2E"/>
    <w:rsid w:val="00BF339E"/>
    <w:rsid w:val="00BF3A52"/>
    <w:rsid w:val="00BF718B"/>
    <w:rsid w:val="00C01991"/>
    <w:rsid w:val="00C02952"/>
    <w:rsid w:val="00C06E05"/>
    <w:rsid w:val="00C1238D"/>
    <w:rsid w:val="00C143CF"/>
    <w:rsid w:val="00C153ED"/>
    <w:rsid w:val="00C165C6"/>
    <w:rsid w:val="00C16D60"/>
    <w:rsid w:val="00C1735C"/>
    <w:rsid w:val="00C1758B"/>
    <w:rsid w:val="00C21D17"/>
    <w:rsid w:val="00C225DA"/>
    <w:rsid w:val="00C23719"/>
    <w:rsid w:val="00C24ADD"/>
    <w:rsid w:val="00C26031"/>
    <w:rsid w:val="00C30CB9"/>
    <w:rsid w:val="00C31CBD"/>
    <w:rsid w:val="00C31FAF"/>
    <w:rsid w:val="00C32037"/>
    <w:rsid w:val="00C338D1"/>
    <w:rsid w:val="00C3601C"/>
    <w:rsid w:val="00C37866"/>
    <w:rsid w:val="00C40A5F"/>
    <w:rsid w:val="00C40CEF"/>
    <w:rsid w:val="00C40E99"/>
    <w:rsid w:val="00C41EAF"/>
    <w:rsid w:val="00C42D44"/>
    <w:rsid w:val="00C4487D"/>
    <w:rsid w:val="00C44948"/>
    <w:rsid w:val="00C45289"/>
    <w:rsid w:val="00C45296"/>
    <w:rsid w:val="00C456EC"/>
    <w:rsid w:val="00C470DA"/>
    <w:rsid w:val="00C4764E"/>
    <w:rsid w:val="00C516DE"/>
    <w:rsid w:val="00C53F1C"/>
    <w:rsid w:val="00C54329"/>
    <w:rsid w:val="00C54746"/>
    <w:rsid w:val="00C5483B"/>
    <w:rsid w:val="00C54EC8"/>
    <w:rsid w:val="00C55086"/>
    <w:rsid w:val="00C55538"/>
    <w:rsid w:val="00C571DD"/>
    <w:rsid w:val="00C576F5"/>
    <w:rsid w:val="00C600AB"/>
    <w:rsid w:val="00C603F3"/>
    <w:rsid w:val="00C63BB3"/>
    <w:rsid w:val="00C64349"/>
    <w:rsid w:val="00C65417"/>
    <w:rsid w:val="00C65CC4"/>
    <w:rsid w:val="00C66BF8"/>
    <w:rsid w:val="00C70996"/>
    <w:rsid w:val="00C72DAD"/>
    <w:rsid w:val="00C74A43"/>
    <w:rsid w:val="00C752F7"/>
    <w:rsid w:val="00C81316"/>
    <w:rsid w:val="00C824F4"/>
    <w:rsid w:val="00C85398"/>
    <w:rsid w:val="00C859D1"/>
    <w:rsid w:val="00C864EF"/>
    <w:rsid w:val="00C86934"/>
    <w:rsid w:val="00C87A18"/>
    <w:rsid w:val="00C91BE9"/>
    <w:rsid w:val="00C95B5E"/>
    <w:rsid w:val="00CA133F"/>
    <w:rsid w:val="00CA2ABC"/>
    <w:rsid w:val="00CA2FD8"/>
    <w:rsid w:val="00CA5A78"/>
    <w:rsid w:val="00CA60EE"/>
    <w:rsid w:val="00CB0C46"/>
    <w:rsid w:val="00CB1BDF"/>
    <w:rsid w:val="00CB54B8"/>
    <w:rsid w:val="00CB7395"/>
    <w:rsid w:val="00CB774F"/>
    <w:rsid w:val="00CC0151"/>
    <w:rsid w:val="00CC47FB"/>
    <w:rsid w:val="00CC57E9"/>
    <w:rsid w:val="00CC661D"/>
    <w:rsid w:val="00CC7C9B"/>
    <w:rsid w:val="00CD14F3"/>
    <w:rsid w:val="00CD1CF8"/>
    <w:rsid w:val="00CD261A"/>
    <w:rsid w:val="00CE0752"/>
    <w:rsid w:val="00CE1F99"/>
    <w:rsid w:val="00CE1FA8"/>
    <w:rsid w:val="00CE2EAE"/>
    <w:rsid w:val="00CE3659"/>
    <w:rsid w:val="00CE5A4D"/>
    <w:rsid w:val="00CF0E65"/>
    <w:rsid w:val="00CF3916"/>
    <w:rsid w:val="00CF4828"/>
    <w:rsid w:val="00CF779F"/>
    <w:rsid w:val="00D00D43"/>
    <w:rsid w:val="00D02460"/>
    <w:rsid w:val="00D02538"/>
    <w:rsid w:val="00D0350B"/>
    <w:rsid w:val="00D0435A"/>
    <w:rsid w:val="00D04B91"/>
    <w:rsid w:val="00D05FBF"/>
    <w:rsid w:val="00D10955"/>
    <w:rsid w:val="00D10A9D"/>
    <w:rsid w:val="00D12BFA"/>
    <w:rsid w:val="00D135CA"/>
    <w:rsid w:val="00D135F7"/>
    <w:rsid w:val="00D13797"/>
    <w:rsid w:val="00D2125D"/>
    <w:rsid w:val="00D21E39"/>
    <w:rsid w:val="00D23BCD"/>
    <w:rsid w:val="00D2484A"/>
    <w:rsid w:val="00D24E31"/>
    <w:rsid w:val="00D254F4"/>
    <w:rsid w:val="00D26CA3"/>
    <w:rsid w:val="00D27369"/>
    <w:rsid w:val="00D31268"/>
    <w:rsid w:val="00D31C25"/>
    <w:rsid w:val="00D329CE"/>
    <w:rsid w:val="00D33412"/>
    <w:rsid w:val="00D3345A"/>
    <w:rsid w:val="00D36055"/>
    <w:rsid w:val="00D41643"/>
    <w:rsid w:val="00D42239"/>
    <w:rsid w:val="00D425B1"/>
    <w:rsid w:val="00D42C94"/>
    <w:rsid w:val="00D44A87"/>
    <w:rsid w:val="00D46049"/>
    <w:rsid w:val="00D50551"/>
    <w:rsid w:val="00D55F68"/>
    <w:rsid w:val="00D60881"/>
    <w:rsid w:val="00D60C6A"/>
    <w:rsid w:val="00D61740"/>
    <w:rsid w:val="00D61F72"/>
    <w:rsid w:val="00D63A8B"/>
    <w:rsid w:val="00D64CE6"/>
    <w:rsid w:val="00D66424"/>
    <w:rsid w:val="00D71204"/>
    <w:rsid w:val="00D71DC1"/>
    <w:rsid w:val="00D72AD3"/>
    <w:rsid w:val="00D73241"/>
    <w:rsid w:val="00D74644"/>
    <w:rsid w:val="00D76EE5"/>
    <w:rsid w:val="00D77018"/>
    <w:rsid w:val="00D772F8"/>
    <w:rsid w:val="00D77714"/>
    <w:rsid w:val="00D80EF4"/>
    <w:rsid w:val="00D83C2B"/>
    <w:rsid w:val="00D84552"/>
    <w:rsid w:val="00D86712"/>
    <w:rsid w:val="00D87320"/>
    <w:rsid w:val="00D87901"/>
    <w:rsid w:val="00D90347"/>
    <w:rsid w:val="00D90B34"/>
    <w:rsid w:val="00D92778"/>
    <w:rsid w:val="00D92817"/>
    <w:rsid w:val="00D93D23"/>
    <w:rsid w:val="00D94C2D"/>
    <w:rsid w:val="00DA0AF1"/>
    <w:rsid w:val="00DA34B9"/>
    <w:rsid w:val="00DB44A2"/>
    <w:rsid w:val="00DB68DE"/>
    <w:rsid w:val="00DB7D28"/>
    <w:rsid w:val="00DC0184"/>
    <w:rsid w:val="00DC5618"/>
    <w:rsid w:val="00DD1CA5"/>
    <w:rsid w:val="00DD3662"/>
    <w:rsid w:val="00DD6263"/>
    <w:rsid w:val="00DD71B2"/>
    <w:rsid w:val="00DD77FC"/>
    <w:rsid w:val="00DE2910"/>
    <w:rsid w:val="00DE2A2E"/>
    <w:rsid w:val="00DE351A"/>
    <w:rsid w:val="00DE3D69"/>
    <w:rsid w:val="00DE626F"/>
    <w:rsid w:val="00DE76BB"/>
    <w:rsid w:val="00DE787E"/>
    <w:rsid w:val="00DF116D"/>
    <w:rsid w:val="00DF4A58"/>
    <w:rsid w:val="00DF736F"/>
    <w:rsid w:val="00DF741D"/>
    <w:rsid w:val="00E02EF3"/>
    <w:rsid w:val="00E04E77"/>
    <w:rsid w:val="00E11280"/>
    <w:rsid w:val="00E11C1E"/>
    <w:rsid w:val="00E12618"/>
    <w:rsid w:val="00E12EB3"/>
    <w:rsid w:val="00E13FA1"/>
    <w:rsid w:val="00E16664"/>
    <w:rsid w:val="00E1723B"/>
    <w:rsid w:val="00E21BE8"/>
    <w:rsid w:val="00E2220B"/>
    <w:rsid w:val="00E23BBB"/>
    <w:rsid w:val="00E245D9"/>
    <w:rsid w:val="00E24BCE"/>
    <w:rsid w:val="00E2694E"/>
    <w:rsid w:val="00E27742"/>
    <w:rsid w:val="00E27CA3"/>
    <w:rsid w:val="00E30C9F"/>
    <w:rsid w:val="00E317A9"/>
    <w:rsid w:val="00E3211D"/>
    <w:rsid w:val="00E32CE0"/>
    <w:rsid w:val="00E400B7"/>
    <w:rsid w:val="00E40ABF"/>
    <w:rsid w:val="00E41274"/>
    <w:rsid w:val="00E41D9C"/>
    <w:rsid w:val="00E43CA9"/>
    <w:rsid w:val="00E44534"/>
    <w:rsid w:val="00E455D0"/>
    <w:rsid w:val="00E45A5C"/>
    <w:rsid w:val="00E54DD4"/>
    <w:rsid w:val="00E553DF"/>
    <w:rsid w:val="00E55743"/>
    <w:rsid w:val="00E56A2E"/>
    <w:rsid w:val="00E60552"/>
    <w:rsid w:val="00E6253C"/>
    <w:rsid w:val="00E6415C"/>
    <w:rsid w:val="00E64FCF"/>
    <w:rsid w:val="00E6569A"/>
    <w:rsid w:val="00E65C6C"/>
    <w:rsid w:val="00E66C56"/>
    <w:rsid w:val="00E67EF2"/>
    <w:rsid w:val="00E71E0C"/>
    <w:rsid w:val="00E72248"/>
    <w:rsid w:val="00E72ADE"/>
    <w:rsid w:val="00E73F08"/>
    <w:rsid w:val="00E754A7"/>
    <w:rsid w:val="00E75DF9"/>
    <w:rsid w:val="00E764E1"/>
    <w:rsid w:val="00E77C10"/>
    <w:rsid w:val="00E80BE7"/>
    <w:rsid w:val="00E8110E"/>
    <w:rsid w:val="00E811D0"/>
    <w:rsid w:val="00E8162B"/>
    <w:rsid w:val="00E81B4C"/>
    <w:rsid w:val="00E83441"/>
    <w:rsid w:val="00E836DB"/>
    <w:rsid w:val="00E85635"/>
    <w:rsid w:val="00E86A5B"/>
    <w:rsid w:val="00E86A91"/>
    <w:rsid w:val="00E91B69"/>
    <w:rsid w:val="00E92F99"/>
    <w:rsid w:val="00E95C18"/>
    <w:rsid w:val="00E969A9"/>
    <w:rsid w:val="00E97867"/>
    <w:rsid w:val="00EA0678"/>
    <w:rsid w:val="00EA071C"/>
    <w:rsid w:val="00EA2F24"/>
    <w:rsid w:val="00EA41F2"/>
    <w:rsid w:val="00EA65F6"/>
    <w:rsid w:val="00EA7A87"/>
    <w:rsid w:val="00EB3B7E"/>
    <w:rsid w:val="00EB407A"/>
    <w:rsid w:val="00EB4F36"/>
    <w:rsid w:val="00EB753E"/>
    <w:rsid w:val="00EB7A01"/>
    <w:rsid w:val="00EC0799"/>
    <w:rsid w:val="00EC1474"/>
    <w:rsid w:val="00EC320A"/>
    <w:rsid w:val="00EC40AE"/>
    <w:rsid w:val="00EC4375"/>
    <w:rsid w:val="00EC5793"/>
    <w:rsid w:val="00ED17DF"/>
    <w:rsid w:val="00ED4F33"/>
    <w:rsid w:val="00ED5273"/>
    <w:rsid w:val="00ED579A"/>
    <w:rsid w:val="00ED7083"/>
    <w:rsid w:val="00ED7614"/>
    <w:rsid w:val="00EE0713"/>
    <w:rsid w:val="00EE3CC6"/>
    <w:rsid w:val="00EE454F"/>
    <w:rsid w:val="00EE5245"/>
    <w:rsid w:val="00EE5929"/>
    <w:rsid w:val="00EE656E"/>
    <w:rsid w:val="00EF00A9"/>
    <w:rsid w:val="00EF0842"/>
    <w:rsid w:val="00EF0EC7"/>
    <w:rsid w:val="00EF106A"/>
    <w:rsid w:val="00EF2BDA"/>
    <w:rsid w:val="00EF364F"/>
    <w:rsid w:val="00EF369C"/>
    <w:rsid w:val="00EF3A45"/>
    <w:rsid w:val="00EF5A1F"/>
    <w:rsid w:val="00EF66F5"/>
    <w:rsid w:val="00EF7817"/>
    <w:rsid w:val="00F001A0"/>
    <w:rsid w:val="00F00294"/>
    <w:rsid w:val="00F00F7B"/>
    <w:rsid w:val="00F01135"/>
    <w:rsid w:val="00F01675"/>
    <w:rsid w:val="00F01DDB"/>
    <w:rsid w:val="00F02154"/>
    <w:rsid w:val="00F03D31"/>
    <w:rsid w:val="00F04270"/>
    <w:rsid w:val="00F06EFB"/>
    <w:rsid w:val="00F10A85"/>
    <w:rsid w:val="00F13577"/>
    <w:rsid w:val="00F148F0"/>
    <w:rsid w:val="00F20EB5"/>
    <w:rsid w:val="00F21950"/>
    <w:rsid w:val="00F21CFC"/>
    <w:rsid w:val="00F22EFA"/>
    <w:rsid w:val="00F26935"/>
    <w:rsid w:val="00F2782F"/>
    <w:rsid w:val="00F3097F"/>
    <w:rsid w:val="00F3668B"/>
    <w:rsid w:val="00F44CF8"/>
    <w:rsid w:val="00F44E07"/>
    <w:rsid w:val="00F52036"/>
    <w:rsid w:val="00F537B7"/>
    <w:rsid w:val="00F555E6"/>
    <w:rsid w:val="00F567CD"/>
    <w:rsid w:val="00F57CF7"/>
    <w:rsid w:val="00F60C51"/>
    <w:rsid w:val="00F61DEB"/>
    <w:rsid w:val="00F61E6F"/>
    <w:rsid w:val="00F622EC"/>
    <w:rsid w:val="00F66552"/>
    <w:rsid w:val="00F6679D"/>
    <w:rsid w:val="00F66BEC"/>
    <w:rsid w:val="00F6745B"/>
    <w:rsid w:val="00F700A0"/>
    <w:rsid w:val="00F720AD"/>
    <w:rsid w:val="00F734CA"/>
    <w:rsid w:val="00F73DDF"/>
    <w:rsid w:val="00F74497"/>
    <w:rsid w:val="00F7575D"/>
    <w:rsid w:val="00F80E03"/>
    <w:rsid w:val="00F82361"/>
    <w:rsid w:val="00F82631"/>
    <w:rsid w:val="00F84586"/>
    <w:rsid w:val="00F85FFA"/>
    <w:rsid w:val="00F86176"/>
    <w:rsid w:val="00F86555"/>
    <w:rsid w:val="00F867A7"/>
    <w:rsid w:val="00F95C98"/>
    <w:rsid w:val="00FA0ED1"/>
    <w:rsid w:val="00FA1755"/>
    <w:rsid w:val="00FA2900"/>
    <w:rsid w:val="00FA2E0F"/>
    <w:rsid w:val="00FA394F"/>
    <w:rsid w:val="00FA4E97"/>
    <w:rsid w:val="00FA6CFE"/>
    <w:rsid w:val="00FA7F44"/>
    <w:rsid w:val="00FB1F60"/>
    <w:rsid w:val="00FB7023"/>
    <w:rsid w:val="00FC036D"/>
    <w:rsid w:val="00FC1947"/>
    <w:rsid w:val="00FC2E08"/>
    <w:rsid w:val="00FC3DA7"/>
    <w:rsid w:val="00FC3E98"/>
    <w:rsid w:val="00FC64F5"/>
    <w:rsid w:val="00FD011B"/>
    <w:rsid w:val="00FD1BB3"/>
    <w:rsid w:val="00FD2628"/>
    <w:rsid w:val="00FD4655"/>
    <w:rsid w:val="00FD6163"/>
    <w:rsid w:val="00FD6DB7"/>
    <w:rsid w:val="00FD7678"/>
    <w:rsid w:val="00FE32EB"/>
    <w:rsid w:val="00FE362C"/>
    <w:rsid w:val="00FE3CF5"/>
    <w:rsid w:val="00FE482C"/>
    <w:rsid w:val="00FE7CBC"/>
    <w:rsid w:val="00FF13C3"/>
    <w:rsid w:val="00FF2212"/>
    <w:rsid w:val="00FF3335"/>
    <w:rsid w:val="00FF4159"/>
    <w:rsid w:val="00FF6571"/>
    <w:rsid w:val="00FF6C6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70"/>
    <o:shapelayout v:ext="edit">
      <o:idmap v:ext="edit" data="2"/>
    </o:shapelayout>
  </w:shapeDefaults>
  <w:decimalSymbol w:val=","/>
  <w:listSeparator w:val=";"/>
  <w14:docId w14:val="22E63675"/>
  <w15:docId w15:val="{209606CF-1808-494C-9A20-F26D39617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sz w:val="22"/>
        <w:szCs w:val="22"/>
        <w:lang w:val="pt-BR" w:eastAsia="en-US"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0"/>
    <w:lsdException w:name="heading 2" w:semiHidden="1"/>
    <w:lsdException w:name="heading 3" w:semiHidden="1"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otal_U"/>
    <w:qFormat/>
    <w:rsid w:val="008D2F03"/>
    <w:pPr>
      <w:spacing w:line="240" w:lineRule="auto"/>
      <w:jc w:val="center"/>
    </w:pPr>
  </w:style>
  <w:style w:type="paragraph" w:styleId="Ttulo1">
    <w:name w:val="heading 1"/>
    <w:aliases w:val="Estilo 2,CAPA,Heading 11,Paulo 1,CVRD,1 + À esquerda:  0 cm,Primeira linha:  0 cm,Antes:  16,8 pt,Depoi...,1 ghost,Ghost,Título 1 Char Char Char,Título 1 Char Char Char Char Char Char,Título 1 - CVRD,Título 1 - AMPLO,1,tbso1,X,Título 11,Rosto"/>
    <w:basedOn w:val="Normal"/>
    <w:next w:val="Normal"/>
    <w:link w:val="Ttulo1Char"/>
    <w:rsid w:val="00AA1E4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aliases w:val="Estilo 3,TÍTULO3,Título 2 - AMPLO,sub item2 niveis tetra,2 headline,TTC 2,título 2,CAPA Título 2,Heading 21,Título 2 Char Char,Título 2 Char1 Char Char,sub item2 niveis tetra Char Char,2 headline Char Char,h Char Char,TTC 2 Char Char,h C,Vale_2"/>
    <w:basedOn w:val="Normal"/>
    <w:next w:val="Normal"/>
    <w:link w:val="Ttulo2Char"/>
    <w:uiPriority w:val="99"/>
    <w:rsid w:val="005571E8"/>
    <w:pPr>
      <w:keepNext/>
      <w:keepLines/>
      <w:numPr>
        <w:ilvl w:val="2"/>
        <w:numId w:val="3"/>
      </w:numPr>
      <w:spacing w:before="240" w:after="240"/>
      <w:outlineLvl w:val="1"/>
    </w:pPr>
    <w:rPr>
      <w:rFonts w:eastAsia="Times New Roman" w:cs="Times New Roman"/>
      <w:b/>
      <w:bCs/>
      <w:color w:val="00B050"/>
      <w:szCs w:val="26"/>
    </w:rPr>
  </w:style>
  <w:style w:type="paragraph" w:styleId="Ttulo3">
    <w:name w:val="heading 3"/>
    <w:aliases w:val="Estilo 4,Título 3;Estilo 4,Gliederung3 Char,Gliederung3,Título 3 Char Char Char Char Char Char Char Char Char Char Char Char,Oretest Report,Head 4,L3,Heading 31,3 bullet,b,TTC 3,B1,SECOND,Second,bill,palatino,blank1,2-HEADER,second,b1,bullet pt"/>
    <w:basedOn w:val="Normal"/>
    <w:next w:val="Normal"/>
    <w:link w:val="Ttulo3Char"/>
    <w:autoRedefine/>
    <w:uiPriority w:val="99"/>
    <w:rsid w:val="005571E8"/>
    <w:pPr>
      <w:keepNext/>
      <w:keepLines/>
      <w:spacing w:before="120" w:after="120"/>
      <w:ind w:left="1440" w:hanging="1080"/>
      <w:outlineLvl w:val="2"/>
    </w:pPr>
    <w:rPr>
      <w:rFonts w:eastAsia="Times New Roman" w:cs="Times New Roman"/>
      <w:b/>
      <w:bCs/>
      <w:color w:val="00B050"/>
    </w:rPr>
  </w:style>
  <w:style w:type="paragraph" w:styleId="Ttulo4">
    <w:name w:val="heading 4"/>
    <w:aliases w:val="Titulo IV,Heading 41,AMPLO,título 4,4 dash,d,3,subitem1,TTC 4,BAMIN_TÍTULO_NÍVEL 4,SAM_Título 4,(NOT SRK4),CPR Heading 4,Vetria_Título 4,SubSubItem,SubSubItem1,4 dash1,d1,SUBSUBITEM,Tít.4,Tít.4;Heading 41;título 4;4 dash;d;3;AMPLO;TTC 4"/>
    <w:basedOn w:val="Normal"/>
    <w:next w:val="Normal"/>
    <w:link w:val="Ttulo4Char"/>
    <w:uiPriority w:val="9"/>
    <w:rsid w:val="005571E8"/>
    <w:pPr>
      <w:keepNext/>
      <w:spacing w:before="240" w:after="60"/>
      <w:outlineLvl w:val="3"/>
    </w:pPr>
    <w:rPr>
      <w:rFonts w:ascii="Calibri" w:eastAsia="Times New Roman" w:hAnsi="Calibri" w:cs="Times New Roman"/>
      <w:b/>
      <w:bCs/>
      <w:sz w:val="28"/>
      <w:szCs w:val="28"/>
    </w:rPr>
  </w:style>
  <w:style w:type="paragraph" w:styleId="Ttulo5">
    <w:name w:val="heading 5"/>
    <w:aliases w:val="Título 5 - AMPLO,Título Impacto,quadros,. (1.),Título 5 sam,Heading 5(NOT SRK5),Heading 51,Unidade Florestal,Título Impacto + Automática,Espaçamento entre linhas:  Exatamente 1....,quadros Char Char,Título 5 - HIDROBR"/>
    <w:basedOn w:val="Normal"/>
    <w:next w:val="Normal"/>
    <w:link w:val="Ttulo5Char"/>
    <w:uiPriority w:val="9"/>
    <w:rsid w:val="005571E8"/>
    <w:pPr>
      <w:keepNext/>
      <w:keepLines/>
      <w:spacing w:before="200"/>
      <w:outlineLvl w:val="4"/>
    </w:pPr>
    <w:rPr>
      <w:rFonts w:eastAsia="Times New Roman" w:cs="Times New Roman"/>
      <w:i/>
      <w:color w:val="00B050"/>
    </w:rPr>
  </w:style>
  <w:style w:type="paragraph" w:styleId="Ttulo6">
    <w:name w:val="heading 6"/>
    <w:aliases w:val="Estilo 5,Título 6;.,Bullet (Single Lines),ICS in header,USE FOR LIST of Tables,Figs,Apps,Apps Char Char,."/>
    <w:basedOn w:val="Normal"/>
    <w:next w:val="Normal"/>
    <w:link w:val="Ttulo6Char"/>
    <w:uiPriority w:val="9"/>
    <w:rsid w:val="005571E8"/>
    <w:pPr>
      <w:keepNext/>
      <w:keepLines/>
      <w:spacing w:before="200" w:after="120"/>
      <w:ind w:left="1440" w:hanging="1080"/>
      <w:outlineLvl w:val="5"/>
    </w:pPr>
    <w:rPr>
      <w:rFonts w:eastAsia="Times New Roman" w:cs="Times New Roman"/>
      <w:i/>
      <w:iCs/>
      <w:color w:val="00B050"/>
    </w:rPr>
  </w:style>
  <w:style w:type="paragraph" w:styleId="Ttulo7">
    <w:name w:val="heading 7"/>
    <w:aliases w:val="Estilo 6"/>
    <w:basedOn w:val="Normal"/>
    <w:next w:val="Normal"/>
    <w:link w:val="Ttulo7Char"/>
    <w:uiPriority w:val="9"/>
    <w:rsid w:val="005571E8"/>
    <w:pPr>
      <w:keepNext/>
      <w:keepLines/>
      <w:ind w:left="4418" w:hanging="1440"/>
      <w:outlineLvl w:val="6"/>
    </w:pPr>
    <w:rPr>
      <w:rFonts w:eastAsia="Times New Roman" w:cs="Times New Roman"/>
      <w:b/>
      <w:iCs/>
      <w:color w:val="00B050"/>
      <w:sz w:val="20"/>
      <w:szCs w:val="20"/>
    </w:rPr>
  </w:style>
  <w:style w:type="paragraph" w:styleId="Ttulo8">
    <w:name w:val="heading 8"/>
    <w:aliases w:val="Estilo 7,. [(a)],NOT FOR USE(8),Heading 81,Título 7 amplo"/>
    <w:basedOn w:val="Normal"/>
    <w:next w:val="Normal"/>
    <w:link w:val="Ttulo8Char"/>
    <w:uiPriority w:val="9"/>
    <w:rsid w:val="005571E8"/>
    <w:pPr>
      <w:keepNext/>
      <w:keepLines/>
      <w:spacing w:before="200"/>
      <w:outlineLvl w:val="7"/>
    </w:pPr>
    <w:rPr>
      <w:rFonts w:eastAsia="Times New Roman" w:cs="Times New Roman"/>
      <w:b/>
      <w:color w:val="00B050"/>
      <w:u w:val="single"/>
    </w:rPr>
  </w:style>
  <w:style w:type="paragraph" w:styleId="Ttulo9">
    <w:name w:val="heading 9"/>
    <w:aliases w:val="Estilo 8,. [(iii)],Heading 9 Char,NOT FOR USE(9),Heading 91,Título 9 - Anexos,(Apêndice)"/>
    <w:basedOn w:val="Normal"/>
    <w:next w:val="Normal"/>
    <w:link w:val="Ttulo9Char"/>
    <w:uiPriority w:val="9"/>
    <w:rsid w:val="005571E8"/>
    <w:pPr>
      <w:outlineLvl w:val="8"/>
    </w:pPr>
    <w:rPr>
      <w:rFonts w:eastAsia="Calibri" w:cs="Times New Roman"/>
      <w:b/>
      <w:color w:val="000000"/>
      <w:u w:val="singl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otalPargrafo">
    <w:name w:val="Total_Parágrafo"/>
    <w:link w:val="TotalPargrafoChar"/>
    <w:qFormat/>
    <w:rsid w:val="00A624AC"/>
    <w:pPr>
      <w:spacing w:before="120" w:after="120" w:line="276" w:lineRule="auto"/>
      <w:ind w:firstLine="567"/>
    </w:pPr>
    <w:rPr>
      <w:rFonts w:eastAsia="Times New Roman"/>
      <w:bCs/>
      <w:iCs/>
      <w:szCs w:val="20"/>
      <w:lang w:eastAsia="pt-BR"/>
    </w:rPr>
  </w:style>
  <w:style w:type="character" w:customStyle="1" w:styleId="Ttulo1Char">
    <w:name w:val="Título 1 Char"/>
    <w:aliases w:val="Estilo 2 Char,CAPA Char,Heading 11 Char,Paulo 1 Char,CVRD Char,1 + À esquerda:  0 cm Char,Primeira linha:  0 cm Char,Antes:  16 Char,8 pt Char,Depoi... Char,1 ghost Char,Ghost Char,Título 1 Char Char Char Char,Título 1 - CVRD Char,1 Char"/>
    <w:basedOn w:val="Fontepargpadro"/>
    <w:link w:val="Ttulo1"/>
    <w:uiPriority w:val="9"/>
    <w:qFormat/>
    <w:rsid w:val="004004BD"/>
    <w:rPr>
      <w:rFonts w:asciiTheme="majorHAnsi" w:eastAsiaTheme="majorEastAsia" w:hAnsiTheme="majorHAnsi" w:cstheme="majorBidi"/>
      <w:b/>
      <w:bCs/>
      <w:color w:val="365F91" w:themeColor="accent1" w:themeShade="BF"/>
      <w:sz w:val="28"/>
      <w:szCs w:val="28"/>
    </w:rPr>
  </w:style>
  <w:style w:type="character" w:customStyle="1" w:styleId="Ttulo2Char">
    <w:name w:val="Título 2 Char"/>
    <w:aliases w:val="Estilo 3 Char,TÍTULO3 Char,Título 2 - AMPLO Char,sub item2 niveis tetra Char,2 headline Char,TTC 2 Char,título 2 Char,CAPA Título 2 Char,Heading 21 Char,Título 2 Char Char Char,Título 2 Char1 Char Char Char,2 headline Char Char Char"/>
    <w:basedOn w:val="Fontepargpadro"/>
    <w:link w:val="Ttulo2"/>
    <w:uiPriority w:val="99"/>
    <w:qFormat/>
    <w:rsid w:val="005571E8"/>
    <w:rPr>
      <w:rFonts w:eastAsia="Times New Roman" w:cs="Times New Roman"/>
      <w:b/>
      <w:bCs/>
      <w:color w:val="00B050"/>
      <w:szCs w:val="26"/>
    </w:rPr>
  </w:style>
  <w:style w:type="character" w:customStyle="1" w:styleId="Ttulo3Char">
    <w:name w:val="Título 3 Char"/>
    <w:aliases w:val="Estilo 4 Char,Título 3;Estilo 4 Char,Gliederung3 Char Char,Gliederung3 Char1,Título 3 Char Char Char Char Char Char Char Char Char Char Char Char Char,Oretest Report Char,Head 4 Char,L3 Char,Heading 31 Char,3 bullet Char,b Char,TTC 3 Char"/>
    <w:basedOn w:val="Fontepargpadro"/>
    <w:link w:val="Ttulo3"/>
    <w:uiPriority w:val="9"/>
    <w:qFormat/>
    <w:rsid w:val="005571E8"/>
    <w:rPr>
      <w:rFonts w:eastAsia="Times New Roman" w:cs="Times New Roman"/>
      <w:b/>
      <w:bCs/>
      <w:color w:val="00B050"/>
    </w:rPr>
  </w:style>
  <w:style w:type="character" w:customStyle="1" w:styleId="Ttulo4Char">
    <w:name w:val="Título 4 Char"/>
    <w:aliases w:val="Titulo IV Char,Heading 41 Char,AMPLO Char,título 4 Char,4 dash Char,d Char,3 Char,subitem1 Char,TTC 4 Char,BAMIN_TÍTULO_NÍVEL 4 Char,SAM_Título 4 Char,(NOT SRK4) Char,CPR Heading 4 Char,Vetria_Título 4 Char,SubSubItem Char,SubSubItem1 Char"/>
    <w:basedOn w:val="Fontepargpadro"/>
    <w:link w:val="Ttulo4"/>
    <w:qFormat/>
    <w:rsid w:val="005571E8"/>
    <w:rPr>
      <w:rFonts w:ascii="Calibri" w:eastAsia="Times New Roman" w:hAnsi="Calibri" w:cs="Times New Roman"/>
      <w:b/>
      <w:bCs/>
      <w:sz w:val="28"/>
      <w:szCs w:val="28"/>
    </w:rPr>
  </w:style>
  <w:style w:type="character" w:customStyle="1" w:styleId="Ttulo5Char">
    <w:name w:val="Título 5 Char"/>
    <w:aliases w:val="Título 5 - AMPLO Char,Título Impacto Char,quadros Char,. (1.) Char,Título 5 sam Char,Heading 5(NOT SRK5) Char,Heading 51 Char,Unidade Florestal Char,Título Impacto + Automática Char,Espaçamento entre linhas:  Exatamente 1.... Char"/>
    <w:basedOn w:val="Fontepargpadro"/>
    <w:link w:val="Ttulo5"/>
    <w:uiPriority w:val="9"/>
    <w:qFormat/>
    <w:rsid w:val="005571E8"/>
    <w:rPr>
      <w:rFonts w:eastAsia="Times New Roman" w:cs="Times New Roman"/>
      <w:i/>
      <w:color w:val="00B050"/>
    </w:rPr>
  </w:style>
  <w:style w:type="character" w:customStyle="1" w:styleId="Ttulo6Char">
    <w:name w:val="Título 6 Char"/>
    <w:aliases w:val="Estilo 5 Char,Título 6;. Char,Bullet (Single Lines) Char,ICS in header Char,USE FOR LIST of Tables Char,Figs Char,Apps Char,Apps Char Char Char,. Char"/>
    <w:basedOn w:val="Fontepargpadro"/>
    <w:link w:val="Ttulo6"/>
    <w:uiPriority w:val="9"/>
    <w:qFormat/>
    <w:rsid w:val="005571E8"/>
    <w:rPr>
      <w:rFonts w:eastAsia="Times New Roman" w:cs="Times New Roman"/>
      <w:i/>
      <w:iCs/>
      <w:color w:val="00B050"/>
    </w:rPr>
  </w:style>
  <w:style w:type="character" w:customStyle="1" w:styleId="Ttulo7Char">
    <w:name w:val="Título 7 Char"/>
    <w:aliases w:val="Estilo 6 Char"/>
    <w:basedOn w:val="Fontepargpadro"/>
    <w:link w:val="Ttulo7"/>
    <w:uiPriority w:val="9"/>
    <w:qFormat/>
    <w:rsid w:val="005571E8"/>
    <w:rPr>
      <w:rFonts w:eastAsia="Times New Roman" w:cs="Times New Roman"/>
      <w:b/>
      <w:iCs/>
      <w:color w:val="00B050"/>
      <w:sz w:val="20"/>
      <w:szCs w:val="20"/>
    </w:rPr>
  </w:style>
  <w:style w:type="character" w:customStyle="1" w:styleId="Ttulo8Char">
    <w:name w:val="Título 8 Char"/>
    <w:aliases w:val="Estilo 7 Char,. [(a)] Char,NOT FOR USE(8) Char,Heading 81 Char,Título 7 amplo Char"/>
    <w:basedOn w:val="Fontepargpadro"/>
    <w:link w:val="Ttulo8"/>
    <w:uiPriority w:val="9"/>
    <w:qFormat/>
    <w:rsid w:val="005571E8"/>
    <w:rPr>
      <w:rFonts w:eastAsia="Times New Roman" w:cs="Times New Roman"/>
      <w:b/>
      <w:color w:val="00B050"/>
      <w:u w:val="single"/>
    </w:rPr>
  </w:style>
  <w:style w:type="character" w:customStyle="1" w:styleId="Ttulo9Char">
    <w:name w:val="Título 9 Char"/>
    <w:aliases w:val="Estilo 8 Char,. [(iii)] Char,Heading 9 Char Char,NOT FOR USE(9) Char,Heading 91 Char,Título 9 - Anexos Char,(Apêndice) Char"/>
    <w:basedOn w:val="Fontepargpadro"/>
    <w:link w:val="Ttulo9"/>
    <w:uiPriority w:val="9"/>
    <w:qFormat/>
    <w:rsid w:val="005571E8"/>
    <w:rPr>
      <w:rFonts w:eastAsia="Calibri" w:cs="Times New Roman"/>
      <w:b/>
      <w:color w:val="000000"/>
      <w:u w:val="single"/>
    </w:rPr>
  </w:style>
  <w:style w:type="paragraph" w:styleId="Cabealho">
    <w:name w:val="header"/>
    <w:aliases w:val="Header1,g,Cabeçalho1,encabezado,Livre,Cabeçalho superior,Cabeçalho superior Char Char Char,Cabeçalho superior Char Char,Cabeçalho superior Char,Header11,g Char Char,Header11 Char Char,Header11 Char,Char2,header-first,Project Header,Page Header"/>
    <w:basedOn w:val="Normal"/>
    <w:link w:val="CabealhoChar"/>
    <w:rsid w:val="00053897"/>
    <w:pPr>
      <w:tabs>
        <w:tab w:val="center" w:pos="4252"/>
        <w:tab w:val="right" w:pos="8504"/>
      </w:tabs>
    </w:pPr>
  </w:style>
  <w:style w:type="character" w:customStyle="1" w:styleId="CabealhoChar">
    <w:name w:val="Cabeçalho Char"/>
    <w:aliases w:val="Header1 Char,g Char,Cabeçalho1 Char,encabezado Char,Livre Char,Cabeçalho superior Char1,Cabeçalho superior Char Char Char Char,Cabeçalho superior Char Char Char1,Cabeçalho superior Char Char1,Header11 Char1,g Char Char Char,Char2 Char"/>
    <w:basedOn w:val="Fontepargpadro"/>
    <w:link w:val="Cabealho"/>
    <w:qFormat/>
    <w:rsid w:val="004004BD"/>
  </w:style>
  <w:style w:type="table" w:styleId="Tabelacomgrade">
    <w:name w:val="Table Grid"/>
    <w:aliases w:val="Tabela com grade Nicho,AGROFLOR,Tabela Figura Crono,Tabela Renova,Table long document"/>
    <w:basedOn w:val="Tabelanormal"/>
    <w:uiPriority w:val="59"/>
    <w:qFormat/>
    <w:rsid w:val="00657C80"/>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styleId="Textodebalo">
    <w:name w:val="Balloon Text"/>
    <w:basedOn w:val="Normal"/>
    <w:link w:val="TextodebaloChar"/>
    <w:uiPriority w:val="99"/>
    <w:unhideWhenUsed/>
    <w:rsid w:val="00AA1E49"/>
    <w:rPr>
      <w:rFonts w:ascii="Tahoma" w:hAnsi="Tahoma" w:cs="Tahoma"/>
      <w:sz w:val="16"/>
      <w:szCs w:val="16"/>
    </w:rPr>
  </w:style>
  <w:style w:type="character" w:customStyle="1" w:styleId="TextodebaloChar">
    <w:name w:val="Texto de balão Char"/>
    <w:basedOn w:val="Fontepargpadro"/>
    <w:link w:val="Textodebalo"/>
    <w:uiPriority w:val="99"/>
    <w:qFormat/>
    <w:rsid w:val="00AA1E49"/>
    <w:rPr>
      <w:rFonts w:ascii="Tahoma" w:hAnsi="Tahoma" w:cs="Tahoma"/>
      <w:sz w:val="16"/>
      <w:szCs w:val="16"/>
    </w:rPr>
  </w:style>
  <w:style w:type="paragraph" w:customStyle="1" w:styleId="TotalTitulos-Prefacio">
    <w:name w:val="Total_Titulos-Prefacio"/>
    <w:basedOn w:val="Normal"/>
    <w:next w:val="Normal"/>
    <w:uiPriority w:val="99"/>
    <w:qFormat/>
    <w:rsid w:val="00A14EC3"/>
    <w:pPr>
      <w:autoSpaceDE w:val="0"/>
      <w:autoSpaceDN w:val="0"/>
      <w:adjustRightInd w:val="0"/>
      <w:spacing w:before="240" w:after="240"/>
    </w:pPr>
    <w:rPr>
      <w:rFonts w:eastAsia="Times New Roman"/>
      <w:b/>
      <w:caps/>
      <w:color w:val="00B050"/>
      <w:szCs w:val="24"/>
      <w:lang w:eastAsia="pt-BR"/>
    </w:rPr>
  </w:style>
  <w:style w:type="paragraph" w:customStyle="1" w:styleId="TotalPrefcios">
    <w:name w:val="Total_Prefácios"/>
    <w:basedOn w:val="TotalTitulos-Prefacio"/>
    <w:qFormat/>
    <w:rsid w:val="00B2621D"/>
    <w:pPr>
      <w:spacing w:before="0" w:after="0"/>
      <w:ind w:left="709" w:hanging="709"/>
    </w:pPr>
    <w:rPr>
      <w:b w:val="0"/>
      <w:caps w:val="0"/>
      <w:color w:val="auto"/>
      <w:sz w:val="20"/>
    </w:rPr>
  </w:style>
  <w:style w:type="paragraph" w:customStyle="1" w:styleId="TotalTabela">
    <w:name w:val="Total_Tabela"/>
    <w:basedOn w:val="Normal"/>
    <w:qFormat/>
    <w:rsid w:val="005F044C"/>
    <w:pPr>
      <w:spacing w:before="240" w:after="60" w:line="264" w:lineRule="auto"/>
    </w:pPr>
    <w:rPr>
      <w:sz w:val="18"/>
    </w:rPr>
  </w:style>
  <w:style w:type="paragraph" w:customStyle="1" w:styleId="TotalFigura">
    <w:name w:val="Total_Figura"/>
    <w:basedOn w:val="TotalTabela"/>
    <w:next w:val="TotalPargrafo"/>
    <w:uiPriority w:val="99"/>
    <w:qFormat/>
    <w:rsid w:val="005F044C"/>
    <w:pPr>
      <w:spacing w:before="60" w:after="240"/>
      <w:jc w:val="both"/>
    </w:pPr>
  </w:style>
  <w:style w:type="paragraph" w:customStyle="1" w:styleId="TotalLegenda">
    <w:name w:val="Total_Legenda"/>
    <w:basedOn w:val="Normal"/>
    <w:uiPriority w:val="99"/>
    <w:qFormat/>
    <w:rsid w:val="00D72AD3"/>
    <w:pPr>
      <w:spacing w:after="60"/>
      <w:jc w:val="both"/>
    </w:pPr>
    <w:rPr>
      <w:sz w:val="16"/>
    </w:rPr>
  </w:style>
  <w:style w:type="paragraph" w:styleId="Rodap">
    <w:name w:val="footer"/>
    <w:aliases w:val="Footer1,Char1, Char1, Char5,Cabeçalho inferior,Char5"/>
    <w:basedOn w:val="Normal"/>
    <w:link w:val="RodapChar"/>
    <w:uiPriority w:val="99"/>
    <w:rsid w:val="00053897"/>
    <w:pPr>
      <w:tabs>
        <w:tab w:val="center" w:pos="4252"/>
        <w:tab w:val="right" w:pos="8504"/>
      </w:tabs>
    </w:pPr>
  </w:style>
  <w:style w:type="character" w:customStyle="1" w:styleId="RodapChar">
    <w:name w:val="Rodapé Char"/>
    <w:aliases w:val="Footer1 Char,Char1 Char, Char1 Char, Char5 Char,Cabeçalho inferior Char,Char5 Char"/>
    <w:basedOn w:val="Fontepargpadro"/>
    <w:link w:val="Rodap"/>
    <w:uiPriority w:val="99"/>
    <w:qFormat/>
    <w:rsid w:val="004004BD"/>
  </w:style>
  <w:style w:type="paragraph" w:customStyle="1" w:styleId="Total1">
    <w:name w:val="Total_1"/>
    <w:basedOn w:val="Normal"/>
    <w:next w:val="TotalPargrafo"/>
    <w:qFormat/>
    <w:rsid w:val="00F66BEC"/>
    <w:pPr>
      <w:numPr>
        <w:numId w:val="1"/>
      </w:numPr>
      <w:spacing w:before="240" w:after="240"/>
      <w:ind w:left="284" w:hanging="284"/>
      <w:jc w:val="both"/>
      <w:outlineLvl w:val="0"/>
    </w:pPr>
    <w:rPr>
      <w:rFonts w:eastAsia="Times New Roman"/>
      <w:b/>
      <w:bCs/>
      <w:iCs/>
      <w:caps/>
      <w:color w:val="00B050"/>
      <w:sz w:val="24"/>
      <w:szCs w:val="20"/>
      <w:lang w:eastAsia="pt-BR"/>
    </w:rPr>
  </w:style>
  <w:style w:type="paragraph" w:customStyle="1" w:styleId="Total2">
    <w:name w:val="Total_2"/>
    <w:basedOn w:val="Normal"/>
    <w:next w:val="TotalPargrafo"/>
    <w:link w:val="Total2Char"/>
    <w:qFormat/>
    <w:rsid w:val="00F66BEC"/>
    <w:pPr>
      <w:numPr>
        <w:ilvl w:val="1"/>
        <w:numId w:val="1"/>
      </w:numPr>
      <w:spacing w:before="240" w:after="240"/>
      <w:ind w:left="425" w:hanging="425"/>
      <w:jc w:val="both"/>
      <w:outlineLvl w:val="1"/>
    </w:pPr>
    <w:rPr>
      <w:rFonts w:eastAsia="Times New Roman"/>
      <w:bCs/>
      <w:iCs/>
      <w:caps/>
      <w:color w:val="00B050"/>
      <w:sz w:val="24"/>
      <w:szCs w:val="20"/>
      <w:lang w:eastAsia="pt-BR"/>
    </w:rPr>
  </w:style>
  <w:style w:type="paragraph" w:customStyle="1" w:styleId="Total3">
    <w:name w:val="Total_3"/>
    <w:basedOn w:val="Normal"/>
    <w:next w:val="TotalPargrafo"/>
    <w:link w:val="Total3Char"/>
    <w:qFormat/>
    <w:rsid w:val="00F66BEC"/>
    <w:pPr>
      <w:numPr>
        <w:ilvl w:val="2"/>
        <w:numId w:val="1"/>
      </w:numPr>
      <w:tabs>
        <w:tab w:val="left" w:pos="567"/>
      </w:tabs>
      <w:spacing w:before="240" w:after="240"/>
      <w:ind w:left="567" w:hanging="567"/>
      <w:jc w:val="both"/>
      <w:outlineLvl w:val="2"/>
    </w:pPr>
    <w:rPr>
      <w:rFonts w:eastAsia="Times New Roman"/>
      <w:caps/>
      <w:color w:val="00B050"/>
    </w:rPr>
  </w:style>
  <w:style w:type="paragraph" w:customStyle="1" w:styleId="Total4">
    <w:name w:val="Total_4"/>
    <w:basedOn w:val="Normal"/>
    <w:next w:val="TotalPargrafo"/>
    <w:link w:val="Total4Char"/>
    <w:qFormat/>
    <w:rsid w:val="00F66BEC"/>
    <w:pPr>
      <w:numPr>
        <w:ilvl w:val="3"/>
        <w:numId w:val="1"/>
      </w:numPr>
      <w:spacing w:before="240" w:after="240"/>
      <w:ind w:left="737" w:hanging="737"/>
      <w:jc w:val="both"/>
      <w:outlineLvl w:val="3"/>
    </w:pPr>
    <w:rPr>
      <w:rFonts w:eastAsia="Times New Roman"/>
      <w:color w:val="00B050"/>
    </w:rPr>
  </w:style>
  <w:style w:type="paragraph" w:customStyle="1" w:styleId="Total5">
    <w:name w:val="Total_5"/>
    <w:basedOn w:val="Normal"/>
    <w:next w:val="TotalPargrafo"/>
    <w:link w:val="Total5Char"/>
    <w:qFormat/>
    <w:rsid w:val="00F66BEC"/>
    <w:pPr>
      <w:numPr>
        <w:ilvl w:val="4"/>
        <w:numId w:val="1"/>
      </w:numPr>
      <w:tabs>
        <w:tab w:val="left" w:pos="993"/>
      </w:tabs>
      <w:spacing w:before="240" w:after="240"/>
      <w:ind w:left="964" w:hanging="964"/>
      <w:jc w:val="both"/>
      <w:outlineLvl w:val="4"/>
    </w:pPr>
    <w:rPr>
      <w:rFonts w:eastAsia="Times New Roman"/>
      <w:color w:val="00B050"/>
    </w:rPr>
  </w:style>
  <w:style w:type="paragraph" w:customStyle="1" w:styleId="Total6">
    <w:name w:val="Total_6"/>
    <w:basedOn w:val="Normal"/>
    <w:next w:val="TotalPargrafo"/>
    <w:qFormat/>
    <w:rsid w:val="00F66BEC"/>
    <w:pPr>
      <w:numPr>
        <w:ilvl w:val="5"/>
        <w:numId w:val="1"/>
      </w:numPr>
      <w:tabs>
        <w:tab w:val="left" w:pos="993"/>
        <w:tab w:val="left" w:pos="1134"/>
      </w:tabs>
      <w:spacing w:before="240" w:after="240"/>
      <w:ind w:left="1134" w:hanging="1134"/>
      <w:jc w:val="both"/>
      <w:outlineLvl w:val="5"/>
    </w:pPr>
    <w:rPr>
      <w:rFonts w:eastAsia="Times New Roman"/>
      <w:color w:val="00B050"/>
    </w:rPr>
  </w:style>
  <w:style w:type="paragraph" w:styleId="Legenda">
    <w:name w:val="caption"/>
    <w:aliases w:val="Legenda de FIGURA,Legenda Char Char Char Char,Legenda Char Char Char,Legenda Char Char Char Char ,Legenda legenda lume,gráfico,Legenda Fotos Char,Legenda Fotos,Legenda Char Char,Figura,Legenda Figura,Leg.;Tab e Fig,Leg.,Tab e Fig,Mapa,Leg Fotos"/>
    <w:basedOn w:val="Normal"/>
    <w:next w:val="Normal"/>
    <w:link w:val="LegendaChar"/>
    <w:rsid w:val="00F82631"/>
    <w:rPr>
      <w:b/>
      <w:bCs/>
      <w:sz w:val="20"/>
      <w:szCs w:val="18"/>
    </w:rPr>
  </w:style>
  <w:style w:type="character" w:customStyle="1" w:styleId="LegendaChar">
    <w:name w:val="Legenda Char"/>
    <w:aliases w:val="Legenda de FIGURA Char,Legenda Char Char Char Char Char,Legenda Char Char Char Char1,Legenda Char Char Char Char  Char,Legenda legenda lume Char,gráfico Char,Legenda Fotos Char Char,Legenda Fotos Char1,Legenda Char Char Char1,Figura Char"/>
    <w:link w:val="Legenda"/>
    <w:qFormat/>
    <w:rsid w:val="001C3D5C"/>
    <w:rPr>
      <w:b/>
      <w:bCs/>
      <w:sz w:val="20"/>
      <w:szCs w:val="18"/>
    </w:rPr>
  </w:style>
  <w:style w:type="character" w:styleId="Forte">
    <w:name w:val="Strong"/>
    <w:aliases w:val="Figuras,Nota,Negrito"/>
    <w:basedOn w:val="Fontepargpadro"/>
    <w:uiPriority w:val="22"/>
    <w:rsid w:val="00A80441"/>
    <w:rPr>
      <w:b/>
      <w:bCs/>
    </w:rPr>
  </w:style>
  <w:style w:type="character" w:styleId="Hyperlink">
    <w:name w:val="Hyperlink"/>
    <w:aliases w:val="i"/>
    <w:basedOn w:val="Fontepargpadro"/>
    <w:uiPriority w:val="99"/>
    <w:rsid w:val="00A80441"/>
    <w:rPr>
      <w:color w:val="0000FF" w:themeColor="hyperlink"/>
      <w:u w:val="single"/>
    </w:rPr>
  </w:style>
  <w:style w:type="paragraph" w:customStyle="1" w:styleId="TotalRefernciaBiblio">
    <w:name w:val="Total Referência Biblio"/>
    <w:basedOn w:val="Normal"/>
    <w:uiPriority w:val="1"/>
    <w:qFormat/>
    <w:rsid w:val="00D72AD3"/>
    <w:pPr>
      <w:spacing w:after="120"/>
      <w:jc w:val="both"/>
    </w:pPr>
    <w:rPr>
      <w:rFonts w:eastAsia="Calibri"/>
    </w:rPr>
  </w:style>
  <w:style w:type="paragraph" w:customStyle="1" w:styleId="TotalSumrio">
    <w:name w:val="Total_Sumário"/>
    <w:basedOn w:val="TotalPargrafo"/>
    <w:next w:val="TotalPargrafo"/>
    <w:uiPriority w:val="1"/>
    <w:qFormat/>
    <w:rsid w:val="00A172FC"/>
    <w:pPr>
      <w:spacing w:before="0" w:after="0"/>
    </w:pPr>
    <w:rPr>
      <w:rFonts w:eastAsia="Calibri"/>
      <w:caps/>
      <w:color w:val="000000" w:themeColor="text1"/>
      <w:sz w:val="20"/>
    </w:rPr>
  </w:style>
  <w:style w:type="paragraph" w:styleId="Sumrio1">
    <w:name w:val="toc 1"/>
    <w:basedOn w:val="Normal"/>
    <w:next w:val="Normal"/>
    <w:autoRedefine/>
    <w:uiPriority w:val="39"/>
    <w:unhideWhenUsed/>
    <w:rsid w:val="00A70D14"/>
    <w:pPr>
      <w:spacing w:before="360"/>
      <w:jc w:val="left"/>
    </w:pPr>
    <w:rPr>
      <w:rFonts w:asciiTheme="majorHAnsi" w:hAnsiTheme="majorHAnsi"/>
      <w:b/>
      <w:bCs/>
      <w:caps/>
      <w:sz w:val="24"/>
      <w:szCs w:val="24"/>
    </w:rPr>
  </w:style>
  <w:style w:type="paragraph" w:styleId="Sumrio2">
    <w:name w:val="toc 2"/>
    <w:basedOn w:val="Normal"/>
    <w:next w:val="Normal"/>
    <w:link w:val="Sumrio2Char"/>
    <w:autoRedefine/>
    <w:uiPriority w:val="39"/>
    <w:unhideWhenUsed/>
    <w:rsid w:val="00F82361"/>
    <w:pPr>
      <w:tabs>
        <w:tab w:val="left" w:pos="851"/>
        <w:tab w:val="left" w:pos="880"/>
      </w:tabs>
      <w:ind w:left="284"/>
      <w:jc w:val="left"/>
    </w:pPr>
    <w:rPr>
      <w:rFonts w:asciiTheme="minorHAnsi" w:hAnsiTheme="minorHAnsi" w:cstheme="minorHAnsi"/>
      <w:b/>
      <w:bCs/>
      <w:sz w:val="20"/>
      <w:szCs w:val="20"/>
    </w:rPr>
  </w:style>
  <w:style w:type="paragraph" w:styleId="Sumrio3">
    <w:name w:val="toc 3"/>
    <w:basedOn w:val="Normal"/>
    <w:next w:val="Normal"/>
    <w:autoRedefine/>
    <w:uiPriority w:val="39"/>
    <w:unhideWhenUsed/>
    <w:rsid w:val="00A478D3"/>
    <w:pPr>
      <w:ind w:left="220"/>
      <w:jc w:val="left"/>
    </w:pPr>
    <w:rPr>
      <w:rFonts w:asciiTheme="minorHAnsi" w:hAnsiTheme="minorHAnsi" w:cstheme="minorHAnsi"/>
      <w:sz w:val="20"/>
      <w:szCs w:val="20"/>
    </w:rPr>
  </w:style>
  <w:style w:type="paragraph" w:styleId="Sumrio4">
    <w:name w:val="toc 4"/>
    <w:basedOn w:val="Normal"/>
    <w:next w:val="Normal"/>
    <w:autoRedefine/>
    <w:uiPriority w:val="39"/>
    <w:unhideWhenUsed/>
    <w:rsid w:val="00A478D3"/>
    <w:pPr>
      <w:ind w:left="440"/>
      <w:jc w:val="left"/>
    </w:pPr>
    <w:rPr>
      <w:rFonts w:asciiTheme="minorHAnsi" w:hAnsiTheme="minorHAnsi" w:cstheme="minorHAnsi"/>
      <w:sz w:val="20"/>
      <w:szCs w:val="20"/>
    </w:rPr>
  </w:style>
  <w:style w:type="paragraph" w:styleId="Sumrio5">
    <w:name w:val="toc 5"/>
    <w:basedOn w:val="Normal"/>
    <w:next w:val="Normal"/>
    <w:link w:val="Sumrio5Char"/>
    <w:autoRedefine/>
    <w:uiPriority w:val="39"/>
    <w:unhideWhenUsed/>
    <w:rsid w:val="00A478D3"/>
    <w:pPr>
      <w:ind w:left="660"/>
      <w:jc w:val="left"/>
    </w:pPr>
    <w:rPr>
      <w:rFonts w:asciiTheme="minorHAnsi" w:hAnsiTheme="minorHAnsi" w:cstheme="minorHAnsi"/>
      <w:sz w:val="20"/>
      <w:szCs w:val="20"/>
    </w:rPr>
  </w:style>
  <w:style w:type="paragraph" w:styleId="Sumrio6">
    <w:name w:val="toc 6"/>
    <w:basedOn w:val="Normal"/>
    <w:next w:val="Normal"/>
    <w:autoRedefine/>
    <w:uiPriority w:val="39"/>
    <w:unhideWhenUsed/>
    <w:rsid w:val="00A478D3"/>
    <w:pPr>
      <w:ind w:left="880"/>
      <w:jc w:val="left"/>
    </w:pPr>
    <w:rPr>
      <w:rFonts w:asciiTheme="minorHAnsi" w:hAnsiTheme="minorHAnsi" w:cstheme="minorHAnsi"/>
      <w:sz w:val="20"/>
      <w:szCs w:val="20"/>
    </w:rPr>
  </w:style>
  <w:style w:type="paragraph" w:customStyle="1" w:styleId="TotalFonte">
    <w:name w:val="Total_Fonte"/>
    <w:basedOn w:val="TotalPargrafo"/>
    <w:qFormat/>
    <w:rsid w:val="00596ED8"/>
    <w:pPr>
      <w:spacing w:before="60" w:after="60" w:line="264" w:lineRule="auto"/>
      <w:jc w:val="right"/>
    </w:pPr>
    <w:rPr>
      <w:rFonts w:cs="Times New Roman"/>
      <w:noProof/>
      <w:sz w:val="16"/>
    </w:rPr>
  </w:style>
  <w:style w:type="paragraph" w:customStyle="1" w:styleId="Total7">
    <w:name w:val="Total_7"/>
    <w:basedOn w:val="Total6"/>
    <w:next w:val="TotalPargrafo"/>
    <w:qFormat/>
    <w:rsid w:val="00741A41"/>
    <w:pPr>
      <w:numPr>
        <w:ilvl w:val="6"/>
      </w:numPr>
      <w:ind w:left="1304" w:hanging="1304"/>
      <w:outlineLvl w:val="6"/>
    </w:pPr>
  </w:style>
  <w:style w:type="paragraph" w:customStyle="1" w:styleId="Total8">
    <w:name w:val="Total_8"/>
    <w:basedOn w:val="Total7"/>
    <w:next w:val="TotalPargrafo"/>
    <w:qFormat/>
    <w:rsid w:val="00741A41"/>
    <w:pPr>
      <w:numPr>
        <w:ilvl w:val="7"/>
      </w:numPr>
      <w:tabs>
        <w:tab w:val="left" w:pos="1560"/>
      </w:tabs>
      <w:ind w:left="1474" w:hanging="1474"/>
      <w:outlineLvl w:val="7"/>
    </w:pPr>
  </w:style>
  <w:style w:type="paragraph" w:styleId="Sumrio7">
    <w:name w:val="toc 7"/>
    <w:basedOn w:val="Normal"/>
    <w:next w:val="Normal"/>
    <w:autoRedefine/>
    <w:uiPriority w:val="39"/>
    <w:unhideWhenUsed/>
    <w:rsid w:val="007F3339"/>
    <w:pPr>
      <w:ind w:left="1100"/>
      <w:jc w:val="left"/>
    </w:pPr>
    <w:rPr>
      <w:rFonts w:asciiTheme="minorHAnsi" w:hAnsiTheme="minorHAnsi" w:cstheme="minorHAnsi"/>
      <w:sz w:val="20"/>
      <w:szCs w:val="20"/>
    </w:rPr>
  </w:style>
  <w:style w:type="paragraph" w:styleId="Sumrio8">
    <w:name w:val="toc 8"/>
    <w:basedOn w:val="Normal"/>
    <w:next w:val="Normal"/>
    <w:autoRedefine/>
    <w:uiPriority w:val="39"/>
    <w:unhideWhenUsed/>
    <w:rsid w:val="007F3339"/>
    <w:pPr>
      <w:ind w:left="1320"/>
      <w:jc w:val="left"/>
    </w:pPr>
    <w:rPr>
      <w:rFonts w:asciiTheme="minorHAnsi" w:hAnsiTheme="minorHAnsi" w:cstheme="minorHAnsi"/>
      <w:sz w:val="20"/>
      <w:szCs w:val="20"/>
    </w:rPr>
  </w:style>
  <w:style w:type="table" w:styleId="ListaMdia1-nfase3">
    <w:name w:val="Medium List 1 Accent 3"/>
    <w:basedOn w:val="Tabelanormal"/>
    <w:uiPriority w:val="65"/>
    <w:rsid w:val="005571E8"/>
    <w:pPr>
      <w:spacing w:line="240" w:lineRule="auto"/>
      <w:jc w:val="left"/>
    </w:pPr>
    <w:rPr>
      <w:rFonts w:asciiTheme="minorHAnsi" w:hAnsiTheme="minorHAnsi" w:cstheme="minorBidi"/>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character" w:customStyle="1" w:styleId="apple-converted-space">
    <w:name w:val="apple-converted-space"/>
    <w:basedOn w:val="Fontepargpadro"/>
    <w:rsid w:val="005571E8"/>
  </w:style>
  <w:style w:type="table" w:styleId="SombreamentoMdio1-nfase3">
    <w:name w:val="Medium Shading 1 Accent 3"/>
    <w:basedOn w:val="Tabelanormal"/>
    <w:uiPriority w:val="63"/>
    <w:rsid w:val="005571E8"/>
    <w:pPr>
      <w:spacing w:line="240" w:lineRule="auto"/>
      <w:jc w:val="left"/>
    </w:pPr>
    <w:rPr>
      <w:rFonts w:asciiTheme="minorHAnsi" w:hAnsiTheme="minorHAnsi" w:cstheme="minorBidi"/>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mentoClaro-nfase3">
    <w:name w:val="Light Shading Accent 3"/>
    <w:basedOn w:val="Tabelanormal"/>
    <w:uiPriority w:val="60"/>
    <w:rsid w:val="005571E8"/>
    <w:pPr>
      <w:spacing w:line="240" w:lineRule="auto"/>
      <w:jc w:val="left"/>
    </w:pPr>
    <w:rPr>
      <w:rFonts w:asciiTheme="minorHAnsi" w:hAnsiTheme="minorHAnsi" w:cstheme="minorBidi"/>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staMdia1-nfase1">
    <w:name w:val="Medium List 1 Accent 1"/>
    <w:basedOn w:val="Tabelanormal"/>
    <w:uiPriority w:val="65"/>
    <w:rsid w:val="005571E8"/>
    <w:pPr>
      <w:spacing w:line="240" w:lineRule="auto"/>
      <w:jc w:val="left"/>
    </w:pPr>
    <w:rPr>
      <w:rFonts w:asciiTheme="minorHAnsi" w:hAnsiTheme="minorHAnsi" w:cstheme="minorBidi"/>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Default">
    <w:name w:val="Default"/>
    <w:rsid w:val="005571E8"/>
    <w:pPr>
      <w:autoSpaceDE w:val="0"/>
      <w:autoSpaceDN w:val="0"/>
      <w:adjustRightInd w:val="0"/>
      <w:spacing w:line="240" w:lineRule="auto"/>
      <w:jc w:val="left"/>
    </w:pPr>
    <w:rPr>
      <w:rFonts w:ascii="Times New Roman" w:eastAsia="Calibri" w:hAnsi="Times New Roman" w:cs="Times New Roman"/>
      <w:color w:val="000000"/>
      <w:sz w:val="24"/>
      <w:szCs w:val="24"/>
    </w:rPr>
  </w:style>
  <w:style w:type="paragraph" w:styleId="PargrafodaLista">
    <w:name w:val="List Paragraph"/>
    <w:aliases w:val="Parágrafo da Lista1,subtitulo 2,Parágrafo da Lista11,Parágrafo da Lista5,Parágrafo da Lista111,Parágrafo da Lista1111,Parágrafo da Lista11111,Normal 1,Marcador,00- Parágrafo,Ilustração,Marina,Lista Colorida - Ênfase 11,List Paragraph"/>
    <w:basedOn w:val="Normal"/>
    <w:link w:val="PargrafodaListaChar"/>
    <w:uiPriority w:val="99"/>
    <w:rsid w:val="005571E8"/>
    <w:pPr>
      <w:ind w:left="720"/>
      <w:contextualSpacing/>
    </w:pPr>
  </w:style>
  <w:style w:type="paragraph" w:customStyle="1" w:styleId="LumePadroChar">
    <w:name w:val="Lume Padrão Char"/>
    <w:link w:val="LumePadroCharChar"/>
    <w:rsid w:val="005571E8"/>
    <w:pPr>
      <w:widowControl w:val="0"/>
      <w:suppressAutoHyphens/>
      <w:spacing w:line="240" w:lineRule="auto"/>
    </w:pPr>
    <w:rPr>
      <w:rFonts w:ascii="Tahoma" w:eastAsia="Times New Roman" w:hAnsi="Tahoma" w:cs="Times New Roman"/>
      <w:sz w:val="20"/>
      <w:szCs w:val="24"/>
      <w:lang w:eastAsia="pt-BR"/>
    </w:rPr>
  </w:style>
  <w:style w:type="character" w:customStyle="1" w:styleId="LumePadroCharChar">
    <w:name w:val="Lume Padrão Char Char"/>
    <w:link w:val="LumePadroChar"/>
    <w:qFormat/>
    <w:locked/>
    <w:rsid w:val="005571E8"/>
    <w:rPr>
      <w:rFonts w:ascii="Tahoma" w:eastAsia="Times New Roman" w:hAnsi="Tahoma" w:cs="Times New Roman"/>
      <w:sz w:val="20"/>
      <w:szCs w:val="24"/>
      <w:lang w:eastAsia="pt-BR"/>
    </w:rPr>
  </w:style>
  <w:style w:type="paragraph" w:styleId="Sumrio9">
    <w:name w:val="toc 9"/>
    <w:basedOn w:val="Normal"/>
    <w:next w:val="Normal"/>
    <w:autoRedefine/>
    <w:uiPriority w:val="39"/>
    <w:unhideWhenUsed/>
    <w:rsid w:val="005571E8"/>
    <w:pPr>
      <w:ind w:left="1540"/>
      <w:jc w:val="left"/>
    </w:pPr>
    <w:rPr>
      <w:rFonts w:asciiTheme="minorHAnsi" w:hAnsiTheme="minorHAnsi" w:cstheme="minorHAnsi"/>
      <w:sz w:val="20"/>
      <w:szCs w:val="20"/>
    </w:rPr>
  </w:style>
  <w:style w:type="paragraph" w:styleId="ndicedeilustraes">
    <w:name w:val="table of figures"/>
    <w:basedOn w:val="Normal"/>
    <w:next w:val="Normal"/>
    <w:uiPriority w:val="99"/>
    <w:unhideWhenUsed/>
    <w:rsid w:val="005571E8"/>
    <w:pPr>
      <w:ind w:left="440" w:hanging="440"/>
      <w:jc w:val="left"/>
    </w:pPr>
    <w:rPr>
      <w:rFonts w:asciiTheme="minorHAnsi" w:hAnsiTheme="minorHAnsi" w:cstheme="minorHAnsi"/>
      <w:b/>
      <w:bCs/>
      <w:sz w:val="20"/>
      <w:szCs w:val="20"/>
    </w:rPr>
  </w:style>
  <w:style w:type="paragraph" w:customStyle="1" w:styleId="LumeTitulo4">
    <w:name w:val="Lume Titulo4"/>
    <w:next w:val="Normal"/>
    <w:link w:val="LumeTitulo4Char"/>
    <w:uiPriority w:val="99"/>
    <w:rsid w:val="005571E8"/>
    <w:pPr>
      <w:widowControl w:val="0"/>
      <w:numPr>
        <w:ilvl w:val="3"/>
        <w:numId w:val="2"/>
      </w:numPr>
      <w:suppressAutoHyphens/>
      <w:spacing w:before="113" w:after="170" w:line="240" w:lineRule="auto"/>
      <w:jc w:val="left"/>
    </w:pPr>
    <w:rPr>
      <w:rFonts w:ascii="Tahoma" w:eastAsia="Tahoma" w:hAnsi="Tahoma" w:cs="Times New Roman"/>
      <w:caps/>
      <w:sz w:val="20"/>
      <w:szCs w:val="20"/>
      <w:lang w:eastAsia="pt-BR"/>
    </w:rPr>
  </w:style>
  <w:style w:type="character" w:customStyle="1" w:styleId="LumeTitulo4Char">
    <w:name w:val="Lume Titulo4 Char"/>
    <w:link w:val="LumeTitulo4"/>
    <w:uiPriority w:val="99"/>
    <w:qFormat/>
    <w:rsid w:val="005571E8"/>
    <w:rPr>
      <w:rFonts w:ascii="Tahoma" w:eastAsia="Tahoma" w:hAnsi="Tahoma" w:cs="Times New Roman"/>
      <w:caps/>
      <w:sz w:val="20"/>
      <w:szCs w:val="20"/>
      <w:lang w:eastAsia="pt-BR"/>
    </w:rPr>
  </w:style>
  <w:style w:type="paragraph" w:customStyle="1" w:styleId="LumeTitulo2">
    <w:name w:val="Lume Titulo2"/>
    <w:next w:val="Normal"/>
    <w:link w:val="LumeTitulo2Char"/>
    <w:uiPriority w:val="99"/>
    <w:rsid w:val="005571E8"/>
    <w:pPr>
      <w:widowControl w:val="0"/>
      <w:numPr>
        <w:ilvl w:val="4"/>
        <w:numId w:val="2"/>
      </w:numPr>
      <w:tabs>
        <w:tab w:val="clear" w:pos="3182"/>
        <w:tab w:val="num" w:pos="432"/>
        <w:tab w:val="left" w:pos="567"/>
      </w:tabs>
      <w:suppressAutoHyphens/>
      <w:spacing w:before="120" w:after="227" w:line="240" w:lineRule="auto"/>
      <w:ind w:left="908" w:hanging="454"/>
      <w:jc w:val="left"/>
    </w:pPr>
    <w:rPr>
      <w:rFonts w:ascii="Tahoma" w:eastAsia="Tahoma" w:hAnsi="Tahoma" w:cs="Times New Roman"/>
      <w:b/>
      <w:caps/>
      <w:lang w:eastAsia="pt-BR"/>
    </w:rPr>
  </w:style>
  <w:style w:type="character" w:customStyle="1" w:styleId="LumeTitulo2Char">
    <w:name w:val="Lume Titulo2 Char"/>
    <w:link w:val="LumeTitulo2"/>
    <w:uiPriority w:val="99"/>
    <w:qFormat/>
    <w:rsid w:val="005571E8"/>
    <w:rPr>
      <w:rFonts w:ascii="Tahoma" w:eastAsia="Tahoma" w:hAnsi="Tahoma" w:cs="Times New Roman"/>
      <w:b/>
      <w:caps/>
      <w:lang w:eastAsia="pt-BR"/>
    </w:rPr>
  </w:style>
  <w:style w:type="paragraph" w:customStyle="1" w:styleId="LumeTitulo3">
    <w:name w:val="Lume Titulo3"/>
    <w:next w:val="Normal"/>
    <w:link w:val="LumeTitulo3Char"/>
    <w:uiPriority w:val="99"/>
    <w:rsid w:val="005571E8"/>
    <w:pPr>
      <w:widowControl w:val="0"/>
      <w:numPr>
        <w:ilvl w:val="2"/>
        <w:numId w:val="2"/>
      </w:numPr>
      <w:suppressAutoHyphens/>
      <w:spacing w:before="113" w:after="170" w:line="240" w:lineRule="auto"/>
      <w:jc w:val="left"/>
    </w:pPr>
    <w:rPr>
      <w:rFonts w:ascii="Tahoma" w:eastAsia="Tahoma" w:hAnsi="Tahoma" w:cs="Times New Roman"/>
      <w:b/>
      <w:caps/>
      <w:sz w:val="20"/>
      <w:szCs w:val="20"/>
      <w:lang w:eastAsia="pt-BR"/>
    </w:rPr>
  </w:style>
  <w:style w:type="character" w:customStyle="1" w:styleId="LumeTitulo3Char">
    <w:name w:val="Lume Titulo3 Char"/>
    <w:link w:val="LumeTitulo3"/>
    <w:uiPriority w:val="99"/>
    <w:qFormat/>
    <w:rsid w:val="005571E8"/>
    <w:rPr>
      <w:rFonts w:ascii="Tahoma" w:eastAsia="Tahoma" w:hAnsi="Tahoma" w:cs="Times New Roman"/>
      <w:b/>
      <w:caps/>
      <w:sz w:val="20"/>
      <w:szCs w:val="20"/>
      <w:lang w:eastAsia="pt-BR"/>
    </w:rPr>
  </w:style>
  <w:style w:type="paragraph" w:customStyle="1" w:styleId="Lumetitulo5">
    <w:name w:val="Lume titulo 5"/>
    <w:next w:val="Normal"/>
    <w:uiPriority w:val="99"/>
    <w:rsid w:val="005571E8"/>
    <w:pPr>
      <w:widowControl w:val="0"/>
      <w:tabs>
        <w:tab w:val="left" w:pos="0"/>
        <w:tab w:val="left" w:pos="57"/>
      </w:tabs>
      <w:suppressAutoHyphens/>
      <w:spacing w:before="120" w:after="170" w:line="240" w:lineRule="auto"/>
      <w:ind w:left="794" w:hanging="794"/>
      <w:jc w:val="left"/>
    </w:pPr>
    <w:rPr>
      <w:rFonts w:ascii="Tahoma" w:eastAsia="Tahoma" w:hAnsi="Tahoma" w:cs="Times New Roman"/>
      <w:caps/>
      <w:sz w:val="20"/>
      <w:szCs w:val="20"/>
      <w:lang w:eastAsia="pt-BR"/>
    </w:rPr>
  </w:style>
  <w:style w:type="character" w:customStyle="1" w:styleId="TextodecomentrioChar">
    <w:name w:val="Texto de comentário Char"/>
    <w:basedOn w:val="Fontepargpadro"/>
    <w:link w:val="Textodecomentrio"/>
    <w:uiPriority w:val="99"/>
    <w:qFormat/>
    <w:rsid w:val="005571E8"/>
    <w:rPr>
      <w:sz w:val="20"/>
      <w:szCs w:val="20"/>
    </w:rPr>
  </w:style>
  <w:style w:type="paragraph" w:styleId="Textodecomentrio">
    <w:name w:val="annotation text"/>
    <w:basedOn w:val="Normal"/>
    <w:link w:val="TextodecomentrioChar"/>
    <w:uiPriority w:val="99"/>
    <w:unhideWhenUsed/>
    <w:rsid w:val="005571E8"/>
    <w:rPr>
      <w:sz w:val="20"/>
      <w:szCs w:val="20"/>
    </w:rPr>
  </w:style>
  <w:style w:type="character" w:customStyle="1" w:styleId="TextodecomentrioChar1">
    <w:name w:val="Texto de comentário Char1"/>
    <w:basedOn w:val="Fontepargpadro"/>
    <w:uiPriority w:val="99"/>
    <w:rsid w:val="005571E8"/>
    <w:rPr>
      <w:sz w:val="20"/>
      <w:szCs w:val="20"/>
    </w:rPr>
  </w:style>
  <w:style w:type="character" w:customStyle="1" w:styleId="AssuntodocomentrioChar">
    <w:name w:val="Assunto do comentário Char"/>
    <w:basedOn w:val="TextodecomentrioChar"/>
    <w:link w:val="Assuntodocomentrio"/>
    <w:uiPriority w:val="99"/>
    <w:qFormat/>
    <w:rsid w:val="005571E8"/>
    <w:rPr>
      <w:b/>
      <w:bCs/>
      <w:sz w:val="20"/>
      <w:szCs w:val="20"/>
    </w:rPr>
  </w:style>
  <w:style w:type="paragraph" w:styleId="Assuntodocomentrio">
    <w:name w:val="annotation subject"/>
    <w:basedOn w:val="Textodecomentrio"/>
    <w:next w:val="Textodecomentrio"/>
    <w:link w:val="AssuntodocomentrioChar"/>
    <w:uiPriority w:val="99"/>
    <w:unhideWhenUsed/>
    <w:rsid w:val="005571E8"/>
    <w:rPr>
      <w:b/>
      <w:bCs/>
    </w:rPr>
  </w:style>
  <w:style w:type="character" w:customStyle="1" w:styleId="AssuntodocomentrioChar1">
    <w:name w:val="Assunto do comentário Char1"/>
    <w:basedOn w:val="TextodecomentrioChar1"/>
    <w:uiPriority w:val="99"/>
    <w:rsid w:val="005571E8"/>
    <w:rPr>
      <w:b/>
      <w:bCs/>
      <w:sz w:val="20"/>
      <w:szCs w:val="20"/>
    </w:rPr>
  </w:style>
  <w:style w:type="paragraph" w:customStyle="1" w:styleId="Estilo2">
    <w:name w:val="Estilo2"/>
    <w:basedOn w:val="Normal"/>
    <w:link w:val="Estilo2Char"/>
    <w:rsid w:val="005571E8"/>
    <w:rPr>
      <w:rFonts w:eastAsia="Times New Roman" w:cs="Times New Roman"/>
      <w:b/>
      <w:szCs w:val="24"/>
      <w:u w:val="single"/>
    </w:rPr>
  </w:style>
  <w:style w:type="character" w:customStyle="1" w:styleId="Estilo2Char">
    <w:name w:val="Estilo2 Char"/>
    <w:link w:val="Estilo2"/>
    <w:qFormat/>
    <w:rsid w:val="005571E8"/>
    <w:rPr>
      <w:rFonts w:eastAsia="Times New Roman" w:cs="Times New Roman"/>
      <w:b/>
      <w:szCs w:val="24"/>
      <w:u w:val="single"/>
    </w:rPr>
  </w:style>
  <w:style w:type="paragraph" w:customStyle="1" w:styleId="SemEspaamento1">
    <w:name w:val="Sem Espaçamento1"/>
    <w:aliases w:val="Estilo 1,TÍTULO2,Estilo 11,No Spacing,No Spacing2"/>
    <w:link w:val="SemEspaamentoChar"/>
    <w:uiPriority w:val="1"/>
    <w:qFormat/>
    <w:rsid w:val="005571E8"/>
    <w:pPr>
      <w:spacing w:after="360"/>
      <w:ind w:left="720" w:hanging="360"/>
    </w:pPr>
    <w:rPr>
      <w:rFonts w:eastAsia="Calibri" w:cs="Times New Roman"/>
      <w:b/>
      <w:caps/>
      <w:color w:val="00B050"/>
    </w:rPr>
  </w:style>
  <w:style w:type="character" w:customStyle="1" w:styleId="SemEspaamentoChar">
    <w:name w:val="Sem Espaçamento Char"/>
    <w:aliases w:val="Estilo 1 Char,TÍTULO2 Char,Estilo 11 Char,No Spacing Char,Sem Espaçamento1 Char,Tabelas Char,Titulo Char,Tab Amp Char,Sem Espaçamento_BMT Char,B Título 5 Char,Texto - AV Char,TEXTO Char"/>
    <w:link w:val="SemEspaamento1"/>
    <w:uiPriority w:val="99"/>
    <w:qFormat/>
    <w:locked/>
    <w:rsid w:val="005571E8"/>
    <w:rPr>
      <w:rFonts w:eastAsia="Calibri" w:cs="Times New Roman"/>
      <w:b/>
      <w:caps/>
      <w:color w:val="00B050"/>
    </w:rPr>
  </w:style>
  <w:style w:type="paragraph" w:customStyle="1" w:styleId="NICHOFIGURAS">
    <w:name w:val="NICHO FIGURAS"/>
    <w:basedOn w:val="Normal"/>
    <w:link w:val="NICHOFIGURASChar"/>
    <w:autoRedefine/>
    <w:rsid w:val="005571E8"/>
    <w:pPr>
      <w:keepNext/>
      <w:widowControl w:val="0"/>
      <w:tabs>
        <w:tab w:val="left" w:pos="6097"/>
      </w:tabs>
      <w:suppressAutoHyphens/>
      <w:spacing w:line="264" w:lineRule="auto"/>
    </w:pPr>
    <w:rPr>
      <w:rFonts w:eastAsia="Tahoma" w:cs="Times New Roman"/>
      <w:b/>
      <w:noProof/>
      <w:sz w:val="18"/>
      <w:szCs w:val="18"/>
    </w:rPr>
  </w:style>
  <w:style w:type="character" w:customStyle="1" w:styleId="NICHOFIGURASChar">
    <w:name w:val="NICHO FIGURAS Char"/>
    <w:link w:val="NICHOFIGURAS"/>
    <w:qFormat/>
    <w:rsid w:val="005571E8"/>
    <w:rPr>
      <w:rFonts w:eastAsia="Tahoma" w:cs="Times New Roman"/>
      <w:b/>
      <w:noProof/>
      <w:sz w:val="18"/>
      <w:szCs w:val="18"/>
    </w:rPr>
  </w:style>
  <w:style w:type="paragraph" w:customStyle="1" w:styleId="LumePadro">
    <w:name w:val="Lume Padrão"/>
    <w:link w:val="LumePadroChar1"/>
    <w:rsid w:val="005571E8"/>
    <w:pPr>
      <w:widowControl w:val="0"/>
      <w:suppressAutoHyphens/>
      <w:spacing w:line="240" w:lineRule="auto"/>
    </w:pPr>
    <w:rPr>
      <w:rFonts w:ascii="Tahoma" w:eastAsia="Tahoma" w:hAnsi="Tahoma" w:cs="Times New Roman"/>
      <w:sz w:val="20"/>
      <w:szCs w:val="24"/>
      <w:lang w:eastAsia="pt-BR"/>
    </w:rPr>
  </w:style>
  <w:style w:type="character" w:customStyle="1" w:styleId="LumePadroChar1">
    <w:name w:val="Lume Padrão Char1"/>
    <w:link w:val="LumePadro"/>
    <w:uiPriority w:val="99"/>
    <w:qFormat/>
    <w:rsid w:val="005571E8"/>
    <w:rPr>
      <w:rFonts w:ascii="Tahoma" w:eastAsia="Tahoma" w:hAnsi="Tahoma" w:cs="Times New Roman"/>
      <w:sz w:val="20"/>
      <w:szCs w:val="24"/>
      <w:lang w:eastAsia="pt-BR"/>
    </w:rPr>
  </w:style>
  <w:style w:type="paragraph" w:customStyle="1" w:styleId="LumeTitulo1">
    <w:name w:val="Lume Titulo1"/>
    <w:next w:val="LumePadro"/>
    <w:link w:val="LumeTitulo1Char"/>
    <w:uiPriority w:val="99"/>
    <w:rsid w:val="005571E8"/>
    <w:pPr>
      <w:widowControl w:val="0"/>
      <w:pBdr>
        <w:bottom w:val="single" w:sz="1" w:space="1" w:color="000000"/>
      </w:pBdr>
      <w:tabs>
        <w:tab w:val="num" w:pos="-1440"/>
      </w:tabs>
      <w:suppressAutoHyphens/>
      <w:spacing w:after="283" w:line="240" w:lineRule="auto"/>
      <w:ind w:left="360" w:hanging="360"/>
      <w:jc w:val="left"/>
    </w:pPr>
    <w:rPr>
      <w:rFonts w:ascii="Tahoma" w:eastAsia="Tahoma" w:hAnsi="Tahoma" w:cs="Times New Roman"/>
      <w:b/>
      <w:caps/>
      <w:sz w:val="24"/>
      <w:szCs w:val="24"/>
      <w:lang w:eastAsia="pt-BR"/>
    </w:rPr>
  </w:style>
  <w:style w:type="character" w:customStyle="1" w:styleId="LumeTitulo1Char">
    <w:name w:val="Lume Titulo1 Char"/>
    <w:link w:val="LumeTitulo1"/>
    <w:uiPriority w:val="99"/>
    <w:qFormat/>
    <w:rsid w:val="005571E8"/>
    <w:rPr>
      <w:rFonts w:ascii="Tahoma" w:eastAsia="Tahoma" w:hAnsi="Tahoma" w:cs="Times New Roman"/>
      <w:b/>
      <w:caps/>
      <w:sz w:val="24"/>
      <w:szCs w:val="24"/>
      <w:lang w:eastAsia="pt-BR"/>
    </w:rPr>
  </w:style>
  <w:style w:type="paragraph" w:customStyle="1" w:styleId="LegendaLume">
    <w:name w:val="Legenda Lume"/>
    <w:basedOn w:val="Normal"/>
    <w:link w:val="LegendaLumeChar"/>
    <w:uiPriority w:val="99"/>
    <w:rsid w:val="005571E8"/>
    <w:pPr>
      <w:suppressLineNumbers/>
    </w:pPr>
    <w:rPr>
      <w:rFonts w:ascii="Tahoma" w:eastAsia="Times New Roman" w:hAnsi="Tahoma" w:cs="Times New Roman"/>
      <w:iCs/>
      <w:sz w:val="18"/>
      <w:szCs w:val="18"/>
    </w:rPr>
  </w:style>
  <w:style w:type="character" w:customStyle="1" w:styleId="LegendaLumeChar">
    <w:name w:val="Legenda Lume Char"/>
    <w:link w:val="LegendaLume"/>
    <w:uiPriority w:val="99"/>
    <w:qFormat/>
    <w:rsid w:val="005571E8"/>
    <w:rPr>
      <w:rFonts w:ascii="Tahoma" w:eastAsia="Times New Roman" w:hAnsi="Tahoma" w:cs="Times New Roman"/>
      <w:iCs/>
      <w:sz w:val="18"/>
      <w:szCs w:val="18"/>
    </w:rPr>
  </w:style>
  <w:style w:type="paragraph" w:customStyle="1" w:styleId="NichoPadro">
    <w:name w:val="Nicho Padrão"/>
    <w:link w:val="NichoPadroChar"/>
    <w:autoRedefine/>
    <w:rsid w:val="005571E8"/>
    <w:pPr>
      <w:tabs>
        <w:tab w:val="left" w:pos="792"/>
      </w:tabs>
      <w:suppressAutoHyphens/>
      <w:spacing w:line="264" w:lineRule="auto"/>
    </w:pPr>
    <w:rPr>
      <w:rFonts w:eastAsia="Tahoma" w:cs="Times New Roman"/>
      <w:noProof/>
      <w:lang w:eastAsia="pt-BR"/>
    </w:rPr>
  </w:style>
  <w:style w:type="character" w:customStyle="1" w:styleId="NichoPadroChar">
    <w:name w:val="Nicho Padrão Char"/>
    <w:link w:val="NichoPadro"/>
    <w:qFormat/>
    <w:rsid w:val="005571E8"/>
    <w:rPr>
      <w:rFonts w:eastAsia="Tahoma" w:cs="Times New Roman"/>
      <w:noProof/>
      <w:lang w:eastAsia="pt-BR"/>
    </w:rPr>
  </w:style>
  <w:style w:type="character" w:customStyle="1" w:styleId="SaudaoChar">
    <w:name w:val="Saudação Char"/>
    <w:basedOn w:val="Fontepargpadro"/>
    <w:link w:val="Saudao"/>
    <w:uiPriority w:val="99"/>
    <w:qFormat/>
    <w:rsid w:val="005571E8"/>
    <w:rPr>
      <w:rFonts w:eastAsia="Calibri" w:cs="Times New Roman"/>
    </w:rPr>
  </w:style>
  <w:style w:type="paragraph" w:styleId="Saudao">
    <w:name w:val="Salutation"/>
    <w:basedOn w:val="Normal"/>
    <w:next w:val="Normal"/>
    <w:link w:val="SaudaoChar"/>
    <w:uiPriority w:val="99"/>
    <w:rsid w:val="005571E8"/>
    <w:rPr>
      <w:rFonts w:eastAsia="Calibri" w:cs="Times New Roman"/>
    </w:rPr>
  </w:style>
  <w:style w:type="character" w:customStyle="1" w:styleId="SaudaoChar1">
    <w:name w:val="Saudação Char1"/>
    <w:basedOn w:val="Fontepargpadro"/>
    <w:uiPriority w:val="99"/>
    <w:rsid w:val="005571E8"/>
  </w:style>
  <w:style w:type="character" w:customStyle="1" w:styleId="TtuloChar">
    <w:name w:val="Título Char"/>
    <w:basedOn w:val="Fontepargpadro"/>
    <w:link w:val="Ttulo"/>
    <w:uiPriority w:val="10"/>
    <w:qFormat/>
    <w:rsid w:val="005571E8"/>
    <w:rPr>
      <w:rFonts w:ascii="Cambria" w:eastAsia="Times New Roman" w:hAnsi="Cambria" w:cs="Times New Roman"/>
      <w:color w:val="17365D"/>
      <w:spacing w:val="5"/>
      <w:kern w:val="28"/>
      <w:sz w:val="52"/>
      <w:szCs w:val="52"/>
    </w:rPr>
  </w:style>
  <w:style w:type="paragraph" w:styleId="Ttulo">
    <w:name w:val="Title"/>
    <w:basedOn w:val="Normal"/>
    <w:next w:val="Normal"/>
    <w:link w:val="TtuloChar"/>
    <w:uiPriority w:val="10"/>
    <w:rsid w:val="005571E8"/>
    <w:pPr>
      <w:pBdr>
        <w:bottom w:val="single" w:sz="8" w:space="4" w:color="4F81BD"/>
      </w:pBdr>
      <w:spacing w:after="300"/>
      <w:contextualSpacing/>
    </w:pPr>
    <w:rPr>
      <w:rFonts w:ascii="Cambria" w:eastAsia="Times New Roman" w:hAnsi="Cambria" w:cs="Times New Roman"/>
      <w:color w:val="17365D"/>
      <w:spacing w:val="5"/>
      <w:kern w:val="28"/>
      <w:sz w:val="52"/>
      <w:szCs w:val="52"/>
    </w:rPr>
  </w:style>
  <w:style w:type="character" w:customStyle="1" w:styleId="TtuloChar1">
    <w:name w:val="Título Char1"/>
    <w:basedOn w:val="Fontepargpadro"/>
    <w:uiPriority w:val="10"/>
    <w:rsid w:val="005571E8"/>
    <w:rPr>
      <w:rFonts w:asciiTheme="majorHAnsi" w:eastAsiaTheme="majorEastAsia" w:hAnsiTheme="majorHAnsi" w:cstheme="majorBidi"/>
      <w:color w:val="17365D" w:themeColor="text2" w:themeShade="BF"/>
      <w:spacing w:val="5"/>
      <w:kern w:val="28"/>
      <w:sz w:val="52"/>
      <w:szCs w:val="52"/>
    </w:rPr>
  </w:style>
  <w:style w:type="character" w:customStyle="1" w:styleId="CorpodetextoChar">
    <w:name w:val="Corpo de texto Char"/>
    <w:basedOn w:val="Fontepargpadro"/>
    <w:link w:val="Corpodetexto"/>
    <w:uiPriority w:val="99"/>
    <w:qFormat/>
    <w:rsid w:val="005571E8"/>
    <w:rPr>
      <w:rFonts w:eastAsia="Calibri" w:cs="Times New Roman"/>
    </w:rPr>
  </w:style>
  <w:style w:type="paragraph" w:styleId="Corpodetexto">
    <w:name w:val="Body Text"/>
    <w:basedOn w:val="Normal"/>
    <w:link w:val="CorpodetextoChar"/>
    <w:uiPriority w:val="99"/>
    <w:rsid w:val="005571E8"/>
    <w:pPr>
      <w:spacing w:after="120"/>
    </w:pPr>
    <w:rPr>
      <w:rFonts w:eastAsia="Calibri" w:cs="Times New Roman"/>
    </w:rPr>
  </w:style>
  <w:style w:type="character" w:customStyle="1" w:styleId="CorpodetextoChar1">
    <w:name w:val="Corpo de texto Char1"/>
    <w:basedOn w:val="Fontepargpadro"/>
    <w:uiPriority w:val="99"/>
    <w:rsid w:val="005571E8"/>
  </w:style>
  <w:style w:type="character" w:customStyle="1" w:styleId="SubttuloChar">
    <w:name w:val="Subtítulo Char"/>
    <w:basedOn w:val="Fontepargpadro"/>
    <w:link w:val="Subttulo"/>
    <w:uiPriority w:val="11"/>
    <w:qFormat/>
    <w:rsid w:val="005571E8"/>
    <w:rPr>
      <w:rFonts w:ascii="Cambria" w:eastAsia="Times New Roman" w:hAnsi="Cambria" w:cs="Times New Roman"/>
      <w:i/>
      <w:iCs/>
      <w:color w:val="4F81BD"/>
      <w:spacing w:val="15"/>
      <w:sz w:val="24"/>
      <w:szCs w:val="24"/>
    </w:rPr>
  </w:style>
  <w:style w:type="paragraph" w:styleId="Subttulo">
    <w:name w:val="Subtitle"/>
    <w:basedOn w:val="Normal"/>
    <w:next w:val="Normal"/>
    <w:link w:val="SubttuloChar"/>
    <w:uiPriority w:val="11"/>
    <w:rsid w:val="005571E8"/>
    <w:pPr>
      <w:numPr>
        <w:ilvl w:val="1"/>
      </w:numPr>
    </w:pPr>
    <w:rPr>
      <w:rFonts w:ascii="Cambria" w:eastAsia="Times New Roman" w:hAnsi="Cambria" w:cs="Times New Roman"/>
      <w:i/>
      <w:iCs/>
      <w:color w:val="4F81BD"/>
      <w:spacing w:val="15"/>
      <w:sz w:val="24"/>
      <w:szCs w:val="24"/>
    </w:rPr>
  </w:style>
  <w:style w:type="character" w:customStyle="1" w:styleId="SubttuloChar1">
    <w:name w:val="Subtítulo Char1"/>
    <w:basedOn w:val="Fontepargpadro"/>
    <w:uiPriority w:val="11"/>
    <w:rsid w:val="005571E8"/>
    <w:rPr>
      <w:rFonts w:asciiTheme="majorHAnsi" w:eastAsiaTheme="majorEastAsia" w:hAnsiTheme="majorHAnsi" w:cstheme="majorBidi"/>
      <w:i/>
      <w:iCs/>
      <w:color w:val="4F81BD" w:themeColor="accent1"/>
      <w:spacing w:val="15"/>
      <w:sz w:val="24"/>
      <w:szCs w:val="24"/>
    </w:rPr>
  </w:style>
  <w:style w:type="paragraph" w:customStyle="1" w:styleId="TTULO40">
    <w:name w:val="TÍTULO4"/>
    <w:basedOn w:val="Normal"/>
    <w:link w:val="TTULO4Char0"/>
    <w:rsid w:val="005571E8"/>
    <w:pPr>
      <w:spacing w:before="120" w:after="120"/>
    </w:pPr>
    <w:rPr>
      <w:rFonts w:eastAsia="Times New Roman" w:cs="Times New Roman"/>
      <w:b/>
      <w:i/>
      <w:color w:val="00B050"/>
      <w:szCs w:val="24"/>
    </w:rPr>
  </w:style>
  <w:style w:type="character" w:customStyle="1" w:styleId="TTULO4Char0">
    <w:name w:val="TÍTULO4 Char"/>
    <w:link w:val="TTULO40"/>
    <w:qFormat/>
    <w:rsid w:val="005571E8"/>
    <w:rPr>
      <w:rFonts w:eastAsia="Times New Roman" w:cs="Times New Roman"/>
      <w:b/>
      <w:i/>
      <w:color w:val="00B050"/>
      <w:szCs w:val="24"/>
    </w:rPr>
  </w:style>
  <w:style w:type="character" w:customStyle="1" w:styleId="Corpodetexto2Char">
    <w:name w:val="Corpo de texto 2 Char"/>
    <w:basedOn w:val="Fontepargpadro"/>
    <w:link w:val="Corpodetexto2"/>
    <w:uiPriority w:val="99"/>
    <w:qFormat/>
    <w:rsid w:val="005571E8"/>
    <w:rPr>
      <w:rFonts w:eastAsia="Times New Roman" w:cs="Times New Roman"/>
      <w:sz w:val="24"/>
      <w:szCs w:val="24"/>
    </w:rPr>
  </w:style>
  <w:style w:type="paragraph" w:styleId="Corpodetexto2">
    <w:name w:val="Body Text 2"/>
    <w:basedOn w:val="Normal"/>
    <w:link w:val="Corpodetexto2Char"/>
    <w:uiPriority w:val="99"/>
    <w:rsid w:val="005571E8"/>
    <w:rPr>
      <w:rFonts w:eastAsia="Times New Roman" w:cs="Times New Roman"/>
      <w:sz w:val="24"/>
      <w:szCs w:val="24"/>
    </w:rPr>
  </w:style>
  <w:style w:type="character" w:customStyle="1" w:styleId="Corpodetexto2Char1">
    <w:name w:val="Corpo de texto 2 Char1"/>
    <w:basedOn w:val="Fontepargpadro"/>
    <w:uiPriority w:val="99"/>
    <w:rsid w:val="005571E8"/>
  </w:style>
  <w:style w:type="character" w:customStyle="1" w:styleId="TextodenotaderodapChar">
    <w:name w:val="Texto de nota de rodapé Char"/>
    <w:aliases w:val=" Char Char, Char Char Char Char Char1,Texto de nota de rodapé1 Char, Char Char Char Char Char Char, Char Char Char Char1, Char Char1 Char Char Char Char Char Char, Char Char1 Char Char Char Char Char1,Char Char"/>
    <w:basedOn w:val="Fontepargpadro"/>
    <w:link w:val="Textodenotaderodap"/>
    <w:uiPriority w:val="99"/>
    <w:qFormat/>
    <w:rsid w:val="005571E8"/>
    <w:rPr>
      <w:rFonts w:ascii="Tahoma" w:eastAsia="Times New Roman" w:hAnsi="Tahoma" w:cs="Times New Roman"/>
      <w:sz w:val="16"/>
      <w:szCs w:val="20"/>
      <w:lang w:val="pt-PT"/>
    </w:rPr>
  </w:style>
  <w:style w:type="paragraph" w:styleId="Textodenotaderodap">
    <w:name w:val="footnote text"/>
    <w:aliases w:val=" Char, Char Char Char Char,Texto de nota de rodapé1, Char Char Char Char Char, Char Char Char, Char Char1 Char Char Char Char Char, Char Char1 Char Char Char Char, Char Char1 Char Char,Char,Char Char Char Char,Char Char Char"/>
    <w:basedOn w:val="Normal"/>
    <w:next w:val="LumePadro"/>
    <w:link w:val="TextodenotaderodapChar"/>
    <w:uiPriority w:val="99"/>
    <w:rsid w:val="005571E8"/>
    <w:rPr>
      <w:rFonts w:ascii="Tahoma" w:eastAsia="Times New Roman" w:hAnsi="Tahoma" w:cs="Times New Roman"/>
      <w:sz w:val="16"/>
      <w:szCs w:val="20"/>
      <w:lang w:val="pt-PT"/>
    </w:rPr>
  </w:style>
  <w:style w:type="character" w:customStyle="1" w:styleId="TextodenotaderodapChar1">
    <w:name w:val="Texto de nota de rodapé Char1"/>
    <w:aliases w:val="Char Char1,Char Char Char Char Char2,Texto de nota de rodapé1 Char1,Char Char Char Char Char Char1,Char Char Char Char2,Char Char1 Char Char Char Char Char Char1,Char Char1 Char Char Char Char Char2"/>
    <w:basedOn w:val="Fontepargpadro"/>
    <w:uiPriority w:val="99"/>
    <w:rsid w:val="005571E8"/>
    <w:rPr>
      <w:sz w:val="20"/>
      <w:szCs w:val="20"/>
    </w:rPr>
  </w:style>
  <w:style w:type="paragraph" w:customStyle="1" w:styleId="NichoPadroTexto">
    <w:name w:val="Nicho Padrão Texto"/>
    <w:link w:val="NichoPadroTextoChar"/>
    <w:autoRedefine/>
    <w:rsid w:val="005571E8"/>
    <w:pPr>
      <w:keepNext/>
      <w:widowControl w:val="0"/>
      <w:suppressAutoHyphens/>
      <w:ind w:right="1304"/>
      <w:jc w:val="right"/>
    </w:pPr>
    <w:rPr>
      <w:rFonts w:eastAsia="Tahoma" w:cs="Times New Roman"/>
      <w:b/>
      <w:bCs/>
      <w:snapToGrid w:val="0"/>
      <w:sz w:val="16"/>
      <w:szCs w:val="16"/>
    </w:rPr>
  </w:style>
  <w:style w:type="character" w:customStyle="1" w:styleId="NichoPadroTextoChar">
    <w:name w:val="Nicho Padrão Texto Char"/>
    <w:link w:val="NichoPadroTexto"/>
    <w:qFormat/>
    <w:locked/>
    <w:rsid w:val="005571E8"/>
    <w:rPr>
      <w:rFonts w:eastAsia="Tahoma" w:cs="Times New Roman"/>
      <w:b/>
      <w:bCs/>
      <w:snapToGrid w:val="0"/>
      <w:sz w:val="16"/>
      <w:szCs w:val="16"/>
    </w:rPr>
  </w:style>
  <w:style w:type="paragraph" w:customStyle="1" w:styleId="SRK1NVEL">
    <w:name w:val="SRK_1º NÍVEL"/>
    <w:basedOn w:val="Normal"/>
    <w:next w:val="Normal"/>
    <w:uiPriority w:val="99"/>
    <w:rsid w:val="005571E8"/>
    <w:pPr>
      <w:numPr>
        <w:numId w:val="4"/>
      </w:numPr>
      <w:tabs>
        <w:tab w:val="clear" w:pos="2835"/>
        <w:tab w:val="left" w:pos="851"/>
      </w:tabs>
      <w:spacing w:before="360" w:after="240"/>
      <w:ind w:left="851" w:hanging="851"/>
      <w:outlineLvl w:val="0"/>
    </w:pPr>
    <w:rPr>
      <w:rFonts w:eastAsia="Times New Roman" w:cs="Times New Roman"/>
      <w:b/>
      <w:bCs/>
      <w:caps/>
      <w:szCs w:val="24"/>
      <w:lang w:eastAsia="pt-BR"/>
    </w:rPr>
  </w:style>
  <w:style w:type="paragraph" w:customStyle="1" w:styleId="NichoTitulo3">
    <w:name w:val="Nicho Titulo3"/>
    <w:next w:val="NichoPadro"/>
    <w:link w:val="NichoTitulo3Char"/>
    <w:autoRedefine/>
    <w:rsid w:val="005571E8"/>
    <w:pPr>
      <w:widowControl w:val="0"/>
      <w:tabs>
        <w:tab w:val="left" w:pos="1701"/>
      </w:tabs>
      <w:suppressAutoHyphens/>
      <w:spacing w:before="240" w:after="240" w:line="264" w:lineRule="auto"/>
    </w:pPr>
    <w:rPr>
      <w:rFonts w:eastAsia="Tahoma" w:cs="Times New Roman"/>
      <w:b/>
      <w:lang w:eastAsia="ar-SA"/>
    </w:rPr>
  </w:style>
  <w:style w:type="character" w:customStyle="1" w:styleId="NichoTitulo3Char">
    <w:name w:val="Nicho Titulo3 Char"/>
    <w:link w:val="NichoTitulo3"/>
    <w:qFormat/>
    <w:rsid w:val="005571E8"/>
    <w:rPr>
      <w:rFonts w:eastAsia="Tahoma" w:cs="Times New Roman"/>
      <w:b/>
      <w:lang w:eastAsia="ar-SA"/>
    </w:rPr>
  </w:style>
  <w:style w:type="paragraph" w:customStyle="1" w:styleId="Estilo1">
    <w:name w:val="Estilo1"/>
    <w:basedOn w:val="Normal"/>
    <w:link w:val="Estilo1Char"/>
    <w:rsid w:val="005571E8"/>
    <w:pPr>
      <w:numPr>
        <w:numId w:val="5"/>
      </w:numPr>
      <w:tabs>
        <w:tab w:val="clear" w:pos="360"/>
      </w:tabs>
      <w:spacing w:before="360" w:after="120"/>
      <w:ind w:left="720"/>
    </w:pPr>
    <w:rPr>
      <w:rFonts w:eastAsia="Times New Roman" w:cs="Times New Roman"/>
      <w:sz w:val="24"/>
      <w:szCs w:val="20"/>
    </w:rPr>
  </w:style>
  <w:style w:type="character" w:customStyle="1" w:styleId="Estilo1Char">
    <w:name w:val="Estilo1 Char"/>
    <w:link w:val="Estilo1"/>
    <w:qFormat/>
    <w:rsid w:val="005571E8"/>
    <w:rPr>
      <w:rFonts w:eastAsia="Times New Roman" w:cs="Times New Roman"/>
      <w:sz w:val="24"/>
      <w:szCs w:val="20"/>
    </w:rPr>
  </w:style>
  <w:style w:type="paragraph" w:customStyle="1" w:styleId="Estilo5">
    <w:name w:val="Estilo5"/>
    <w:basedOn w:val="Ttulo3"/>
    <w:link w:val="Estilo5Char"/>
    <w:uiPriority w:val="99"/>
    <w:rsid w:val="005571E8"/>
    <w:pPr>
      <w:numPr>
        <w:ilvl w:val="3"/>
      </w:numPr>
      <w:ind w:left="851" w:hanging="792"/>
    </w:pPr>
    <w:rPr>
      <w:i/>
    </w:rPr>
  </w:style>
  <w:style w:type="character" w:customStyle="1" w:styleId="Estilo5Char">
    <w:name w:val="Estilo5 Char"/>
    <w:link w:val="Estilo5"/>
    <w:uiPriority w:val="99"/>
    <w:qFormat/>
    <w:rsid w:val="005571E8"/>
    <w:rPr>
      <w:rFonts w:eastAsia="Times New Roman" w:cs="Times New Roman"/>
      <w:b/>
      <w:bCs/>
      <w:i/>
      <w:color w:val="00B050"/>
    </w:rPr>
  </w:style>
  <w:style w:type="paragraph" w:customStyle="1" w:styleId="28Texto">
    <w:name w:val="28 Texto"/>
    <w:link w:val="28TextoChar"/>
    <w:rsid w:val="005571E8"/>
    <w:pPr>
      <w:spacing w:after="140" w:line="320" w:lineRule="exact"/>
    </w:pPr>
    <w:rPr>
      <w:rFonts w:ascii="Myriad Pro" w:eastAsia="Times New Roman" w:hAnsi="Myriad Pro" w:cs="Times New Roman"/>
      <w:lang w:eastAsia="pt-BR"/>
    </w:rPr>
  </w:style>
  <w:style w:type="character" w:customStyle="1" w:styleId="28TextoChar">
    <w:name w:val="28 Texto Char"/>
    <w:link w:val="28Texto"/>
    <w:qFormat/>
    <w:locked/>
    <w:rsid w:val="005571E8"/>
    <w:rPr>
      <w:rFonts w:ascii="Myriad Pro" w:eastAsia="Times New Roman" w:hAnsi="Myriad Pro" w:cs="Times New Roman"/>
      <w:lang w:eastAsia="pt-BR"/>
    </w:rPr>
  </w:style>
  <w:style w:type="paragraph" w:styleId="NormalWeb">
    <w:name w:val="Normal (Web)"/>
    <w:basedOn w:val="Normal"/>
    <w:link w:val="NormalWebChar"/>
    <w:uiPriority w:val="99"/>
    <w:unhideWhenUsed/>
    <w:rsid w:val="005571E8"/>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Total9">
    <w:name w:val="Total_9"/>
    <w:basedOn w:val="Total8"/>
    <w:next w:val="TotalPargrafo"/>
    <w:qFormat/>
    <w:rsid w:val="00C45296"/>
    <w:pPr>
      <w:numPr>
        <w:ilvl w:val="0"/>
        <w:numId w:val="0"/>
      </w:numPr>
      <w:tabs>
        <w:tab w:val="clear" w:pos="993"/>
        <w:tab w:val="clear" w:pos="1134"/>
        <w:tab w:val="clear" w:pos="1560"/>
      </w:tabs>
      <w:outlineLvl w:val="8"/>
    </w:pPr>
  </w:style>
  <w:style w:type="paragraph" w:customStyle="1" w:styleId="Fonte">
    <w:name w:val="Fonte"/>
    <w:basedOn w:val="Normal"/>
    <w:link w:val="FonteChar"/>
    <w:uiPriority w:val="99"/>
    <w:rsid w:val="00E02EF3"/>
    <w:pPr>
      <w:spacing w:before="120"/>
      <w:jc w:val="right"/>
    </w:pPr>
    <w:rPr>
      <w:rFonts w:eastAsia="Times New Roman" w:cs="Times New Roman"/>
      <w:sz w:val="16"/>
      <w:szCs w:val="24"/>
    </w:rPr>
  </w:style>
  <w:style w:type="character" w:customStyle="1" w:styleId="FonteChar">
    <w:name w:val="Fonte Char"/>
    <w:link w:val="Fonte"/>
    <w:uiPriority w:val="99"/>
    <w:qFormat/>
    <w:rsid w:val="00E02EF3"/>
    <w:rPr>
      <w:rFonts w:eastAsia="Times New Roman" w:cs="Times New Roman"/>
      <w:sz w:val="16"/>
      <w:szCs w:val="24"/>
    </w:rPr>
  </w:style>
  <w:style w:type="paragraph" w:customStyle="1" w:styleId="xl64">
    <w:name w:val="xl64"/>
    <w:basedOn w:val="Normal"/>
    <w:rsid w:val="00E02EF3"/>
    <w:pPr>
      <w:spacing w:before="100" w:beforeAutospacing="1" w:after="100" w:afterAutospacing="1"/>
      <w:textAlignment w:val="center"/>
    </w:pPr>
    <w:rPr>
      <w:rFonts w:eastAsia="Times New Roman"/>
      <w:b/>
      <w:bCs/>
      <w:sz w:val="20"/>
      <w:szCs w:val="20"/>
      <w:lang w:eastAsia="pt-BR"/>
    </w:rPr>
  </w:style>
  <w:style w:type="paragraph" w:customStyle="1" w:styleId="xl69">
    <w:name w:val="xl69"/>
    <w:basedOn w:val="Normal"/>
    <w:rsid w:val="00E02EF3"/>
    <w:pPr>
      <w:spacing w:before="100" w:beforeAutospacing="1" w:after="100" w:afterAutospacing="1"/>
      <w:jc w:val="left"/>
      <w:textAlignment w:val="center"/>
    </w:pPr>
    <w:rPr>
      <w:rFonts w:eastAsia="Times New Roman"/>
      <w:i/>
      <w:iCs/>
      <w:sz w:val="20"/>
      <w:szCs w:val="20"/>
      <w:lang w:eastAsia="pt-BR"/>
    </w:rPr>
  </w:style>
  <w:style w:type="paragraph" w:customStyle="1" w:styleId="xl70">
    <w:name w:val="xl70"/>
    <w:basedOn w:val="Normal"/>
    <w:rsid w:val="00E02EF3"/>
    <w:pPr>
      <w:spacing w:before="100" w:beforeAutospacing="1" w:after="100" w:afterAutospacing="1"/>
      <w:textAlignment w:val="center"/>
    </w:pPr>
    <w:rPr>
      <w:rFonts w:eastAsia="Times New Roman"/>
      <w:b/>
      <w:bCs/>
      <w:i/>
      <w:iCs/>
      <w:sz w:val="20"/>
      <w:szCs w:val="20"/>
      <w:lang w:eastAsia="pt-BR"/>
    </w:rPr>
  </w:style>
  <w:style w:type="paragraph" w:customStyle="1" w:styleId="xl71">
    <w:name w:val="xl71"/>
    <w:basedOn w:val="Normal"/>
    <w:rsid w:val="00E02EF3"/>
    <w:pPr>
      <w:spacing w:before="100" w:beforeAutospacing="1" w:after="100" w:afterAutospacing="1"/>
      <w:jc w:val="left"/>
      <w:textAlignment w:val="center"/>
    </w:pPr>
    <w:rPr>
      <w:rFonts w:eastAsia="Times New Roman"/>
      <w:b/>
      <w:bCs/>
      <w:sz w:val="20"/>
      <w:szCs w:val="20"/>
      <w:lang w:eastAsia="pt-BR"/>
    </w:rPr>
  </w:style>
  <w:style w:type="paragraph" w:customStyle="1" w:styleId="font5">
    <w:name w:val="font5"/>
    <w:basedOn w:val="Normal"/>
    <w:rsid w:val="00E02EF3"/>
    <w:pPr>
      <w:spacing w:before="100" w:beforeAutospacing="1" w:after="100" w:afterAutospacing="1"/>
      <w:jc w:val="left"/>
    </w:pPr>
    <w:rPr>
      <w:rFonts w:eastAsia="Times New Roman"/>
      <w:color w:val="000000"/>
      <w:sz w:val="18"/>
      <w:szCs w:val="18"/>
      <w:lang w:eastAsia="pt-BR"/>
    </w:rPr>
  </w:style>
  <w:style w:type="paragraph" w:customStyle="1" w:styleId="font6">
    <w:name w:val="font6"/>
    <w:basedOn w:val="Normal"/>
    <w:rsid w:val="00E02EF3"/>
    <w:pPr>
      <w:spacing w:before="100" w:beforeAutospacing="1" w:after="100" w:afterAutospacing="1"/>
      <w:jc w:val="left"/>
    </w:pPr>
    <w:rPr>
      <w:rFonts w:eastAsia="Times New Roman"/>
      <w:b/>
      <w:bCs/>
      <w:color w:val="000000"/>
      <w:sz w:val="18"/>
      <w:szCs w:val="18"/>
      <w:lang w:eastAsia="pt-BR"/>
    </w:rPr>
  </w:style>
  <w:style w:type="paragraph" w:customStyle="1" w:styleId="xl63">
    <w:name w:val="xl63"/>
    <w:basedOn w:val="Normal"/>
    <w:rsid w:val="00E02EF3"/>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textAlignment w:val="center"/>
    </w:pPr>
    <w:rPr>
      <w:rFonts w:eastAsia="Times New Roman"/>
      <w:b/>
      <w:bCs/>
      <w:color w:val="000000"/>
      <w:sz w:val="18"/>
      <w:szCs w:val="18"/>
      <w:lang w:eastAsia="pt-BR"/>
    </w:rPr>
  </w:style>
  <w:style w:type="paragraph" w:customStyle="1" w:styleId="xl65">
    <w:name w:val="xl65"/>
    <w:basedOn w:val="Normal"/>
    <w:rsid w:val="00E02EF3"/>
    <w:pPr>
      <w:pBdr>
        <w:bottom w:val="single" w:sz="8" w:space="0" w:color="auto"/>
        <w:right w:val="single" w:sz="8"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66">
    <w:name w:val="xl66"/>
    <w:basedOn w:val="Normal"/>
    <w:rsid w:val="00E02EF3"/>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 w:val="18"/>
      <w:szCs w:val="18"/>
      <w:lang w:eastAsia="pt-BR"/>
    </w:rPr>
  </w:style>
  <w:style w:type="paragraph" w:customStyle="1" w:styleId="xl67">
    <w:name w:val="xl67"/>
    <w:basedOn w:val="Normal"/>
    <w:rsid w:val="00E02EF3"/>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i/>
      <w:iCs/>
      <w:color w:val="000000"/>
      <w:sz w:val="18"/>
      <w:szCs w:val="18"/>
      <w:lang w:eastAsia="pt-BR"/>
    </w:rPr>
  </w:style>
  <w:style w:type="paragraph" w:customStyle="1" w:styleId="xl68">
    <w:name w:val="xl68"/>
    <w:basedOn w:val="Normal"/>
    <w:rsid w:val="00E02EF3"/>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b/>
      <w:bCs/>
      <w:color w:val="000000"/>
      <w:sz w:val="18"/>
      <w:szCs w:val="18"/>
      <w:lang w:eastAsia="pt-BR"/>
    </w:rPr>
  </w:style>
  <w:style w:type="paragraph" w:customStyle="1" w:styleId="TotalIlustraes">
    <w:name w:val="Total_Ilustrações"/>
    <w:basedOn w:val="TotalPargrafo"/>
    <w:qFormat/>
    <w:rsid w:val="00741A41"/>
    <w:pPr>
      <w:spacing w:before="40" w:after="40" w:line="240" w:lineRule="auto"/>
      <w:ind w:firstLine="0"/>
      <w:jc w:val="center"/>
    </w:pPr>
    <w:rPr>
      <w:noProof/>
      <w:sz w:val="16"/>
    </w:rPr>
  </w:style>
  <w:style w:type="paragraph" w:customStyle="1" w:styleId="Corpodotexto">
    <w:name w:val="Corpo do texto"/>
    <w:basedOn w:val="Normal"/>
    <w:link w:val="CorpodotextoChar"/>
    <w:rsid w:val="005B0FBB"/>
    <w:pPr>
      <w:keepNext/>
      <w:keepLines/>
      <w:spacing w:before="240" w:after="120"/>
      <w:ind w:left="360"/>
      <w:jc w:val="left"/>
      <w:outlineLvl w:val="0"/>
    </w:pPr>
    <w:rPr>
      <w:rFonts w:eastAsiaTheme="majorEastAsia" w:cstheme="majorBidi"/>
      <w:lang w:eastAsia="pt-BR"/>
    </w:rPr>
  </w:style>
  <w:style w:type="character" w:customStyle="1" w:styleId="CorpodotextoChar">
    <w:name w:val="Corpo do texto Char"/>
    <w:basedOn w:val="Fontepargpadro"/>
    <w:link w:val="Corpodotexto"/>
    <w:qFormat/>
    <w:rsid w:val="005B0FBB"/>
    <w:rPr>
      <w:rFonts w:eastAsiaTheme="majorEastAsia" w:cstheme="majorBidi"/>
      <w:lang w:eastAsia="pt-BR"/>
    </w:rPr>
  </w:style>
  <w:style w:type="character" w:customStyle="1" w:styleId="MapadoDocumentoChar">
    <w:name w:val="Mapa do Documento Char"/>
    <w:basedOn w:val="Fontepargpadro"/>
    <w:link w:val="MapadoDocumento"/>
    <w:uiPriority w:val="99"/>
    <w:qFormat/>
    <w:rsid w:val="005B0FBB"/>
    <w:rPr>
      <w:rFonts w:ascii="Tahoma" w:hAnsi="Tahoma" w:cs="Tahoma"/>
      <w:sz w:val="16"/>
      <w:szCs w:val="16"/>
    </w:rPr>
  </w:style>
  <w:style w:type="paragraph" w:styleId="MapadoDocumento">
    <w:name w:val="Document Map"/>
    <w:basedOn w:val="Normal"/>
    <w:link w:val="MapadoDocumentoChar"/>
    <w:uiPriority w:val="99"/>
    <w:unhideWhenUsed/>
    <w:rsid w:val="005B0FBB"/>
    <w:pPr>
      <w:spacing w:before="100" w:beforeAutospacing="1" w:after="100" w:afterAutospacing="1"/>
    </w:pPr>
    <w:rPr>
      <w:rFonts w:ascii="Tahoma" w:hAnsi="Tahoma" w:cs="Tahoma"/>
      <w:sz w:val="16"/>
      <w:szCs w:val="16"/>
    </w:rPr>
  </w:style>
  <w:style w:type="paragraph" w:styleId="SemEspaamento">
    <w:name w:val="No Spacing"/>
    <w:aliases w:val="Tabelas,Titulo,Tab Amp,No Spacing1,Sem Espaçamento_BMT,B Título 5,Texto - AV,TEXTO"/>
    <w:uiPriority w:val="99"/>
    <w:qFormat/>
    <w:rsid w:val="005B0FBB"/>
    <w:pPr>
      <w:spacing w:after="360"/>
    </w:pPr>
    <w:rPr>
      <w:rFonts w:eastAsia="Calibri"/>
      <w:b/>
      <w:caps/>
      <w:color w:val="00B050"/>
    </w:rPr>
  </w:style>
  <w:style w:type="paragraph" w:styleId="CabealhodoSumrio">
    <w:name w:val="TOC Heading"/>
    <w:basedOn w:val="Ttulo1"/>
    <w:next w:val="Normal"/>
    <w:uiPriority w:val="39"/>
    <w:unhideWhenUsed/>
    <w:rsid w:val="005B0FBB"/>
    <w:pPr>
      <w:spacing w:line="276" w:lineRule="auto"/>
      <w:ind w:left="432" w:hanging="432"/>
      <w:jc w:val="left"/>
      <w:outlineLvl w:val="9"/>
    </w:pPr>
  </w:style>
  <w:style w:type="character" w:styleId="nfase">
    <w:name w:val="Emphasis"/>
    <w:aliases w:val="Itálico,Normal1"/>
    <w:basedOn w:val="Fontepargpadro"/>
    <w:uiPriority w:val="20"/>
    <w:rsid w:val="005B0FBB"/>
    <w:rPr>
      <w:i/>
      <w:iCs/>
    </w:rPr>
  </w:style>
  <w:style w:type="paragraph" w:customStyle="1" w:styleId="xl72">
    <w:name w:val="xl72"/>
    <w:basedOn w:val="Normal"/>
    <w:rsid w:val="005B0FBB"/>
    <w:pPr>
      <w:shd w:val="clear" w:color="000000" w:fill="BFBFBF"/>
      <w:spacing w:before="100" w:beforeAutospacing="1" w:after="100" w:afterAutospacing="1"/>
      <w:textAlignment w:val="center"/>
    </w:pPr>
    <w:rPr>
      <w:rFonts w:eastAsia="Times New Roman"/>
      <w:b/>
      <w:bCs/>
      <w:color w:val="000000"/>
      <w:sz w:val="18"/>
      <w:szCs w:val="18"/>
      <w:lang w:eastAsia="pt-BR"/>
    </w:rPr>
  </w:style>
  <w:style w:type="paragraph" w:customStyle="1" w:styleId="xl73">
    <w:name w:val="xl73"/>
    <w:basedOn w:val="Normal"/>
    <w:rsid w:val="005B0FBB"/>
    <w:pPr>
      <w:shd w:val="clear" w:color="000000" w:fill="BFBFBF"/>
      <w:spacing w:before="100" w:beforeAutospacing="1" w:after="100" w:afterAutospacing="1"/>
      <w:textAlignment w:val="center"/>
    </w:pPr>
    <w:rPr>
      <w:rFonts w:eastAsia="Times New Roman"/>
      <w:b/>
      <w:bCs/>
      <w:i/>
      <w:iCs/>
      <w:color w:val="000000"/>
      <w:sz w:val="18"/>
      <w:szCs w:val="18"/>
      <w:lang w:eastAsia="pt-BR"/>
    </w:rPr>
  </w:style>
  <w:style w:type="paragraph" w:customStyle="1" w:styleId="Legendas">
    <w:name w:val="Legendas"/>
    <w:basedOn w:val="Normal"/>
    <w:link w:val="LegendasChar"/>
    <w:rsid w:val="005B0FBB"/>
    <w:rPr>
      <w:rFonts w:eastAsia="Times New Roman" w:cs="Times New Roman"/>
      <w:sz w:val="20"/>
      <w:szCs w:val="20"/>
      <w:lang w:eastAsia="pt-BR"/>
    </w:rPr>
  </w:style>
  <w:style w:type="character" w:customStyle="1" w:styleId="LegendasChar">
    <w:name w:val="Legendas Char"/>
    <w:basedOn w:val="Fontepargpadro"/>
    <w:link w:val="Legendas"/>
    <w:qFormat/>
    <w:rsid w:val="005B0FBB"/>
    <w:rPr>
      <w:rFonts w:eastAsia="Times New Roman" w:cs="Times New Roman"/>
      <w:sz w:val="20"/>
      <w:szCs w:val="20"/>
      <w:lang w:eastAsia="pt-BR"/>
    </w:rPr>
  </w:style>
  <w:style w:type="character" w:styleId="Refdecomentrio">
    <w:name w:val="annotation reference"/>
    <w:basedOn w:val="Fontepargpadro"/>
    <w:uiPriority w:val="99"/>
    <w:unhideWhenUsed/>
    <w:rsid w:val="00E16664"/>
    <w:rPr>
      <w:sz w:val="16"/>
      <w:szCs w:val="16"/>
    </w:rPr>
  </w:style>
  <w:style w:type="table" w:customStyle="1" w:styleId="TabeladeLista2-nfase31">
    <w:name w:val="Tabela de Lista 2 - Ênfase 31"/>
    <w:basedOn w:val="Tabelanormal"/>
    <w:uiPriority w:val="47"/>
    <w:rsid w:val="00E16664"/>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deLista2-nfase32">
    <w:name w:val="Tabela de Lista 2 - Ênfase 32"/>
    <w:basedOn w:val="Tabelanormal"/>
    <w:uiPriority w:val="47"/>
    <w:rsid w:val="00E16664"/>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styleId="HiperlinkVisitado">
    <w:name w:val="FollowedHyperlink"/>
    <w:basedOn w:val="Fontepargpadro"/>
    <w:uiPriority w:val="99"/>
    <w:unhideWhenUsed/>
    <w:rsid w:val="00E16664"/>
    <w:rPr>
      <w:color w:val="800080"/>
      <w:u w:val="single"/>
    </w:rPr>
  </w:style>
  <w:style w:type="paragraph" w:customStyle="1" w:styleId="39QuadroTextoat3linhas">
    <w:name w:val="39 Quadro Texto até 3 linhas"/>
    <w:autoRedefine/>
    <w:rsid w:val="005C157D"/>
    <w:pPr>
      <w:spacing w:line="240" w:lineRule="exact"/>
      <w:jc w:val="center"/>
    </w:pPr>
    <w:rPr>
      <w:rFonts w:ascii="Myriad Pro" w:eastAsia="Times New Roman" w:hAnsi="Myriad Pro" w:cs="Times New Roman"/>
      <w:sz w:val="20"/>
      <w:szCs w:val="20"/>
      <w:lang w:eastAsia="pt-BR"/>
    </w:rPr>
  </w:style>
  <w:style w:type="paragraph" w:customStyle="1" w:styleId="TotalItemizao">
    <w:name w:val="Total_Itemização"/>
    <w:basedOn w:val="TotalPargrafo"/>
    <w:next w:val="TotalPargrafo"/>
    <w:qFormat/>
    <w:rsid w:val="00ED7083"/>
    <w:pPr>
      <w:numPr>
        <w:numId w:val="6"/>
      </w:numPr>
      <w:spacing w:before="0" w:after="0" w:line="240" w:lineRule="auto"/>
    </w:pPr>
    <w:rPr>
      <w:lang w:eastAsia="en-US"/>
    </w:rPr>
  </w:style>
  <w:style w:type="paragraph" w:customStyle="1" w:styleId="subtitulo">
    <w:name w:val="subtitulo"/>
    <w:basedOn w:val="Normal"/>
    <w:rsid w:val="00A172FC"/>
    <w:pPr>
      <w:spacing w:before="100" w:beforeAutospacing="1" w:after="100" w:afterAutospacing="1"/>
      <w:jc w:val="left"/>
    </w:pPr>
    <w:rPr>
      <w:rFonts w:ascii="Verdana" w:eastAsia="Times New Roman" w:hAnsi="Verdana" w:cs="Times New Roman"/>
      <w:b/>
      <w:bCs/>
      <w:color w:val="800000"/>
      <w:sz w:val="20"/>
      <w:szCs w:val="20"/>
      <w:lang w:eastAsia="pt-BR"/>
    </w:rPr>
  </w:style>
  <w:style w:type="paragraph" w:customStyle="1" w:styleId="TotalTabela0">
    <w:name w:val="Total Tabela"/>
    <w:basedOn w:val="subtitulo"/>
    <w:uiPriority w:val="1"/>
    <w:rsid w:val="00A172FC"/>
    <w:pPr>
      <w:spacing w:before="0" w:beforeAutospacing="0" w:after="0" w:afterAutospacing="0" w:line="360" w:lineRule="auto"/>
      <w:jc w:val="center"/>
    </w:pPr>
    <w:rPr>
      <w:rFonts w:ascii="Arial" w:hAnsi="Arial" w:cs="Arial"/>
      <w:color w:val="auto"/>
      <w:sz w:val="28"/>
      <w:szCs w:val="28"/>
    </w:rPr>
  </w:style>
  <w:style w:type="paragraph" w:customStyle="1" w:styleId="TotalIndices">
    <w:name w:val="Total_Indices"/>
    <w:basedOn w:val="TotalPargrafo"/>
    <w:next w:val="TotalPargrafo"/>
    <w:qFormat/>
    <w:rsid w:val="00C54329"/>
    <w:pPr>
      <w:spacing w:before="0" w:after="0"/>
      <w:ind w:left="992" w:hanging="992"/>
      <w:mirrorIndents/>
    </w:pPr>
    <w:rPr>
      <w:sz w:val="20"/>
    </w:rPr>
  </w:style>
  <w:style w:type="paragraph" w:customStyle="1" w:styleId="TotalEspecial">
    <w:name w:val="Total Especial"/>
    <w:basedOn w:val="Normal"/>
    <w:uiPriority w:val="1"/>
    <w:qFormat/>
    <w:rsid w:val="0036205D"/>
    <w:pPr>
      <w:spacing w:before="240" w:after="240"/>
    </w:pPr>
    <w:rPr>
      <w:rFonts w:eastAsia="Calibri"/>
      <w:b/>
      <w:caps/>
      <w:color w:val="00B050"/>
      <w:sz w:val="24"/>
    </w:rPr>
  </w:style>
  <w:style w:type="character" w:customStyle="1" w:styleId="TotalPargrafoChar">
    <w:name w:val="Total_Parágrafo Char"/>
    <w:link w:val="TotalPargrafo"/>
    <w:qFormat/>
    <w:locked/>
    <w:rsid w:val="00AD32C1"/>
    <w:rPr>
      <w:rFonts w:eastAsia="Times New Roman"/>
      <w:bCs/>
      <w:iCs/>
      <w:szCs w:val="20"/>
      <w:lang w:eastAsia="pt-BR"/>
    </w:rPr>
  </w:style>
  <w:style w:type="paragraph" w:customStyle="1" w:styleId="TotalIlustrao">
    <w:name w:val="Total_Ilustração"/>
    <w:basedOn w:val="Normal"/>
    <w:link w:val="TotalIlustraoChar"/>
    <w:qFormat/>
    <w:rsid w:val="00AD32C1"/>
    <w:pPr>
      <w:spacing w:before="40" w:after="40"/>
    </w:pPr>
    <w:rPr>
      <w:rFonts w:eastAsia="Calibri"/>
      <w:sz w:val="16"/>
    </w:rPr>
  </w:style>
  <w:style w:type="character" w:customStyle="1" w:styleId="PargrafodaListaChar">
    <w:name w:val="Parágrafo da Lista Char"/>
    <w:aliases w:val="Parágrafo da Lista1 Char,subtitulo 2 Char,Parágrafo da Lista11 Char,Parágrafo da Lista5 Char,Parágrafo da Lista111 Char,Parágrafo da Lista1111 Char,Parágrafo da Lista11111 Char,Normal 1 Char,Marcador Char,00- Parágrafo Char"/>
    <w:link w:val="PargrafodaLista"/>
    <w:uiPriority w:val="99"/>
    <w:qFormat/>
    <w:rsid w:val="00A70D14"/>
  </w:style>
  <w:style w:type="paragraph" w:customStyle="1" w:styleId="TotalPargrafo0">
    <w:name w:val="Total_Parï¿½grafo"/>
    <w:uiPriority w:val="99"/>
    <w:qFormat/>
    <w:rsid w:val="00A70D14"/>
    <w:pPr>
      <w:spacing w:before="120" w:after="120" w:line="276" w:lineRule="auto"/>
      <w:ind w:firstLine="567"/>
    </w:pPr>
    <w:rPr>
      <w:rFonts w:eastAsia="Times New Roman"/>
      <w:bCs/>
      <w:iCs/>
      <w:szCs w:val="20"/>
      <w:lang w:eastAsia="pt-BR"/>
    </w:rPr>
  </w:style>
  <w:style w:type="character" w:styleId="Refdenotaderodap">
    <w:name w:val="footnote reference"/>
    <w:aliases w:val="Nota de rodapé,* Nota de rodapé"/>
    <w:basedOn w:val="Fontepargpadro"/>
    <w:uiPriority w:val="99"/>
    <w:unhideWhenUsed/>
    <w:rsid w:val="00A70D14"/>
    <w:rPr>
      <w:vertAlign w:val="superscript"/>
    </w:rPr>
  </w:style>
  <w:style w:type="character" w:customStyle="1" w:styleId="MenoPendente1">
    <w:name w:val="Menção Pendente1"/>
    <w:basedOn w:val="Fontepargpadro"/>
    <w:uiPriority w:val="99"/>
    <w:unhideWhenUsed/>
    <w:rsid w:val="00A70D14"/>
    <w:rPr>
      <w:color w:val="605E5C"/>
      <w:shd w:val="clear" w:color="auto" w:fill="E1DFDD"/>
    </w:rPr>
  </w:style>
  <w:style w:type="character" w:customStyle="1" w:styleId="Meno1">
    <w:name w:val="Menção1"/>
    <w:basedOn w:val="Fontepargpadro"/>
    <w:uiPriority w:val="99"/>
    <w:unhideWhenUsed/>
    <w:rsid w:val="00A70D14"/>
    <w:rPr>
      <w:color w:val="2B579A"/>
      <w:shd w:val="clear" w:color="auto" w:fill="E1DFDD"/>
    </w:rPr>
  </w:style>
  <w:style w:type="character" w:customStyle="1" w:styleId="normaltextrun">
    <w:name w:val="normaltextrun"/>
    <w:basedOn w:val="Fontepargpadro"/>
    <w:rsid w:val="00A70D14"/>
  </w:style>
  <w:style w:type="character" w:customStyle="1" w:styleId="Normal-AmploChar">
    <w:name w:val="Normal - Amplo Char"/>
    <w:basedOn w:val="Fontepargpadro"/>
    <w:link w:val="Normal-Amplo"/>
    <w:qFormat/>
    <w:locked/>
    <w:rsid w:val="00A70D14"/>
    <w:rPr>
      <w:rFonts w:eastAsia="Times New Roman" w:cs="Times New Roman"/>
      <w:sz w:val="24"/>
      <w:szCs w:val="24"/>
      <w:lang w:val="x-none" w:eastAsia="pt-BR"/>
    </w:rPr>
  </w:style>
  <w:style w:type="paragraph" w:customStyle="1" w:styleId="Normal-Amplo">
    <w:name w:val="Normal - Amplo"/>
    <w:basedOn w:val="Normal"/>
    <w:link w:val="Normal-AmploChar"/>
    <w:rsid w:val="00A70D14"/>
    <w:pPr>
      <w:spacing w:before="240" w:after="240" w:line="300" w:lineRule="atLeast"/>
      <w:jc w:val="both"/>
    </w:pPr>
    <w:rPr>
      <w:rFonts w:eastAsia="Times New Roman" w:cs="Times New Roman"/>
      <w:sz w:val="24"/>
      <w:szCs w:val="24"/>
      <w:lang w:val="x-none" w:eastAsia="pt-BR"/>
    </w:rPr>
  </w:style>
  <w:style w:type="paragraph" w:customStyle="1" w:styleId="gmail-totalrefernciabiblio">
    <w:name w:val="gmail-totalrefernciabiblio"/>
    <w:basedOn w:val="Normal"/>
    <w:rsid w:val="00A70D14"/>
    <w:pPr>
      <w:spacing w:before="100" w:beforeAutospacing="1" w:after="100" w:afterAutospacing="1"/>
      <w:jc w:val="left"/>
    </w:pPr>
    <w:rPr>
      <w:rFonts w:ascii="Times New Roman" w:eastAsia="Times New Roman" w:hAnsi="Times New Roman" w:cs="Times New Roman"/>
      <w:sz w:val="24"/>
      <w:szCs w:val="24"/>
      <w:lang w:eastAsia="pt-BR"/>
    </w:rPr>
  </w:style>
  <w:style w:type="paragraph" w:styleId="Reviso">
    <w:name w:val="Revision"/>
    <w:hidden/>
    <w:uiPriority w:val="99"/>
    <w:qFormat/>
    <w:rsid w:val="00A70D14"/>
    <w:pPr>
      <w:spacing w:line="240" w:lineRule="auto"/>
      <w:jc w:val="left"/>
    </w:pPr>
  </w:style>
  <w:style w:type="paragraph" w:customStyle="1" w:styleId="TotalPargrafo1">
    <w:name w:val="Total Parágrafo"/>
    <w:basedOn w:val="Normal"/>
    <w:link w:val="TotalPargrafoChar0"/>
    <w:uiPriority w:val="1"/>
    <w:qFormat/>
    <w:rsid w:val="00A70D14"/>
    <w:pPr>
      <w:spacing w:before="100" w:beforeAutospacing="1" w:line="288" w:lineRule="auto"/>
      <w:jc w:val="both"/>
    </w:pPr>
    <w:rPr>
      <w:rFonts w:eastAsia="Times New Roman"/>
    </w:rPr>
  </w:style>
  <w:style w:type="character" w:customStyle="1" w:styleId="TotalPargrafoChar0">
    <w:name w:val="Total Parágrafo Char"/>
    <w:link w:val="TotalPargrafo1"/>
    <w:uiPriority w:val="1"/>
    <w:qFormat/>
    <w:locked/>
    <w:rsid w:val="00A70D14"/>
    <w:rPr>
      <w:rFonts w:eastAsia="Times New Roman"/>
    </w:rPr>
  </w:style>
  <w:style w:type="character" w:customStyle="1" w:styleId="spelle">
    <w:name w:val="spelle"/>
    <w:basedOn w:val="Fontepargpadro"/>
    <w:rsid w:val="00A70D14"/>
  </w:style>
  <w:style w:type="character" w:customStyle="1" w:styleId="CaracteresdeNotadeRodap">
    <w:name w:val="Caracteres de Nota de Rodapé"/>
    <w:rsid w:val="00A70D14"/>
  </w:style>
  <w:style w:type="character" w:customStyle="1" w:styleId="A4">
    <w:name w:val="A4"/>
    <w:uiPriority w:val="99"/>
    <w:rsid w:val="00A70D14"/>
    <w:rPr>
      <w:rFonts w:cs="Univers"/>
      <w:color w:val="000000"/>
      <w:sz w:val="11"/>
      <w:szCs w:val="11"/>
    </w:rPr>
  </w:style>
  <w:style w:type="character" w:customStyle="1" w:styleId="fontstyle01">
    <w:name w:val="fontstyle01"/>
    <w:basedOn w:val="Fontepargpadro"/>
    <w:rsid w:val="00A70D14"/>
    <w:rPr>
      <w:rFonts w:ascii="Arial" w:hAnsi="Arial" w:cs="Arial" w:hint="default"/>
      <w:b w:val="0"/>
      <w:bCs w:val="0"/>
      <w:i w:val="0"/>
      <w:iCs w:val="0"/>
      <w:color w:val="000000"/>
      <w:sz w:val="20"/>
      <w:szCs w:val="20"/>
    </w:rPr>
  </w:style>
  <w:style w:type="character" w:customStyle="1" w:styleId="MenoPendente2">
    <w:name w:val="Menção Pendente2"/>
    <w:basedOn w:val="Fontepargpadro"/>
    <w:uiPriority w:val="99"/>
    <w:unhideWhenUsed/>
    <w:rsid w:val="00302019"/>
    <w:rPr>
      <w:color w:val="605E5C"/>
      <w:shd w:val="clear" w:color="auto" w:fill="E1DFDD"/>
    </w:rPr>
  </w:style>
  <w:style w:type="character" w:customStyle="1" w:styleId="Total4Char">
    <w:name w:val="Total_4 Char"/>
    <w:basedOn w:val="Fontepargpadro"/>
    <w:link w:val="Total4"/>
    <w:qFormat/>
    <w:locked/>
    <w:rsid w:val="00F66BEC"/>
    <w:rPr>
      <w:rFonts w:eastAsia="Times New Roman"/>
      <w:color w:val="00B050"/>
    </w:rPr>
  </w:style>
  <w:style w:type="character" w:customStyle="1" w:styleId="Total3Char">
    <w:name w:val="Total_3 Char"/>
    <w:link w:val="Total3"/>
    <w:qFormat/>
    <w:rsid w:val="00F66BEC"/>
    <w:rPr>
      <w:rFonts w:eastAsia="Times New Roman"/>
      <w:caps/>
      <w:color w:val="00B050"/>
    </w:rPr>
  </w:style>
  <w:style w:type="paragraph" w:customStyle="1" w:styleId="Quadro">
    <w:name w:val="Quadro"/>
    <w:basedOn w:val="Normal"/>
    <w:link w:val="QuadroChar"/>
    <w:rsid w:val="008171AB"/>
    <w:pPr>
      <w:keepLines/>
      <w:tabs>
        <w:tab w:val="left" w:pos="5245"/>
      </w:tabs>
      <w:spacing w:after="60" w:line="276" w:lineRule="auto"/>
      <w:jc w:val="both"/>
    </w:pPr>
    <w:rPr>
      <w:rFonts w:eastAsia="Times New Roman"/>
      <w:b/>
      <w:bCs/>
      <w:sz w:val="19"/>
      <w:szCs w:val="20"/>
    </w:rPr>
  </w:style>
  <w:style w:type="character" w:customStyle="1" w:styleId="QuadroChar">
    <w:name w:val="Quadro Char"/>
    <w:link w:val="Quadro"/>
    <w:rsid w:val="008171AB"/>
    <w:rPr>
      <w:rFonts w:eastAsia="Times New Roman"/>
      <w:b/>
      <w:bCs/>
      <w:sz w:val="19"/>
      <w:szCs w:val="20"/>
    </w:rPr>
  </w:style>
  <w:style w:type="paragraph" w:customStyle="1" w:styleId="msonormal0">
    <w:name w:val="msonormal"/>
    <w:basedOn w:val="Normal"/>
    <w:rsid w:val="00A11233"/>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xl74">
    <w:name w:val="xl74"/>
    <w:basedOn w:val="Normal"/>
    <w:rsid w:val="00A11233"/>
    <w:pPr>
      <w:pBdr>
        <w:top w:val="single" w:sz="8" w:space="0" w:color="auto"/>
        <w:left w:val="single" w:sz="8" w:space="0" w:color="auto"/>
        <w:bottom w:val="single" w:sz="8" w:space="0" w:color="auto"/>
      </w:pBdr>
      <w:shd w:val="clear" w:color="000000" w:fill="BFBFBF"/>
      <w:spacing w:before="100" w:beforeAutospacing="1" w:after="100" w:afterAutospacing="1"/>
      <w:textAlignment w:val="center"/>
    </w:pPr>
    <w:rPr>
      <w:rFonts w:eastAsia="Times New Roman"/>
      <w:b/>
      <w:bCs/>
      <w:i/>
      <w:iCs/>
      <w:color w:val="000000"/>
      <w:sz w:val="16"/>
      <w:szCs w:val="16"/>
      <w:lang w:eastAsia="pt-BR"/>
    </w:rPr>
  </w:style>
  <w:style w:type="paragraph" w:customStyle="1" w:styleId="xl75">
    <w:name w:val="xl75"/>
    <w:basedOn w:val="Normal"/>
    <w:rsid w:val="00A11233"/>
    <w:pPr>
      <w:pBdr>
        <w:top w:val="single" w:sz="8" w:space="0" w:color="auto"/>
        <w:bottom w:val="single" w:sz="8" w:space="0" w:color="auto"/>
      </w:pBdr>
      <w:shd w:val="clear" w:color="000000" w:fill="BFBFBF"/>
      <w:spacing w:before="100" w:beforeAutospacing="1" w:after="100" w:afterAutospacing="1"/>
      <w:textAlignment w:val="center"/>
    </w:pPr>
    <w:rPr>
      <w:rFonts w:eastAsia="Times New Roman"/>
      <w:b/>
      <w:bCs/>
      <w:i/>
      <w:iCs/>
      <w:color w:val="000000"/>
      <w:sz w:val="16"/>
      <w:szCs w:val="16"/>
      <w:lang w:eastAsia="pt-BR"/>
    </w:rPr>
  </w:style>
  <w:style w:type="paragraph" w:customStyle="1" w:styleId="xl76">
    <w:name w:val="xl76"/>
    <w:basedOn w:val="Normal"/>
    <w:rsid w:val="00A11233"/>
    <w:pPr>
      <w:pBdr>
        <w:top w:val="single" w:sz="8" w:space="0" w:color="auto"/>
        <w:left w:val="single" w:sz="8" w:space="0" w:color="auto"/>
        <w:bottom w:val="single" w:sz="8" w:space="0" w:color="auto"/>
      </w:pBdr>
      <w:shd w:val="clear" w:color="000000" w:fill="BFBFBF"/>
      <w:spacing w:before="100" w:beforeAutospacing="1" w:after="100" w:afterAutospacing="1"/>
      <w:textAlignment w:val="center"/>
    </w:pPr>
    <w:rPr>
      <w:rFonts w:eastAsia="Times New Roman"/>
      <w:b/>
      <w:bCs/>
      <w:i/>
      <w:iCs/>
      <w:color w:val="000000"/>
      <w:sz w:val="16"/>
      <w:szCs w:val="16"/>
      <w:lang w:eastAsia="pt-BR"/>
    </w:rPr>
  </w:style>
  <w:style w:type="paragraph" w:customStyle="1" w:styleId="xl77">
    <w:name w:val="xl77"/>
    <w:basedOn w:val="Normal"/>
    <w:rsid w:val="00A11233"/>
    <w:pPr>
      <w:pBdr>
        <w:left w:val="single" w:sz="8" w:space="0" w:color="auto"/>
        <w:bottom w:val="single" w:sz="8" w:space="0" w:color="000000"/>
        <w:right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78">
    <w:name w:val="xl78"/>
    <w:basedOn w:val="Normal"/>
    <w:rsid w:val="00A11233"/>
    <w:pPr>
      <w:pBdr>
        <w:right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79">
    <w:name w:val="xl79"/>
    <w:basedOn w:val="Normal"/>
    <w:rsid w:val="00A11233"/>
    <w:pPr>
      <w:pBdr>
        <w:bottom w:val="single" w:sz="8" w:space="0" w:color="000000"/>
        <w:right w:val="single" w:sz="8" w:space="0" w:color="auto"/>
      </w:pBdr>
      <w:shd w:val="clear" w:color="000000" w:fill="BFBFBF"/>
      <w:spacing w:before="100" w:beforeAutospacing="1" w:after="100" w:afterAutospacing="1"/>
      <w:jc w:val="left"/>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A11233"/>
    <w:pPr>
      <w:pBdr>
        <w:right w:val="single" w:sz="8" w:space="0" w:color="auto"/>
      </w:pBdr>
      <w:shd w:val="clear" w:color="000000" w:fill="BFBFBF"/>
      <w:spacing w:before="100" w:beforeAutospacing="1" w:after="100" w:afterAutospacing="1"/>
      <w:textAlignment w:val="center"/>
    </w:pPr>
    <w:rPr>
      <w:rFonts w:eastAsia="Times New Roman"/>
      <w:b/>
      <w:bCs/>
      <w:sz w:val="16"/>
      <w:szCs w:val="16"/>
      <w:lang w:eastAsia="pt-BR"/>
    </w:rPr>
  </w:style>
  <w:style w:type="paragraph" w:customStyle="1" w:styleId="xl81">
    <w:name w:val="xl81"/>
    <w:basedOn w:val="Normal"/>
    <w:rsid w:val="00A11233"/>
    <w:pPr>
      <w:pBdr>
        <w:left w:val="single" w:sz="8" w:space="0" w:color="auto"/>
        <w:right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82">
    <w:name w:val="xl82"/>
    <w:basedOn w:val="Normal"/>
    <w:rsid w:val="00A11233"/>
    <w:pPr>
      <w:pBdr>
        <w:left w:val="single" w:sz="8" w:space="0" w:color="auto"/>
        <w:right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83">
    <w:name w:val="xl83"/>
    <w:basedOn w:val="Normal"/>
    <w:rsid w:val="00A11233"/>
    <w:pPr>
      <w:pBdr>
        <w:top w:val="single" w:sz="8" w:space="0" w:color="auto"/>
      </w:pBdr>
      <w:shd w:val="clear" w:color="000000" w:fill="BFBFBF"/>
      <w:spacing w:before="100" w:beforeAutospacing="1" w:after="100" w:afterAutospacing="1"/>
      <w:textAlignment w:val="center"/>
    </w:pPr>
    <w:rPr>
      <w:rFonts w:eastAsia="Times New Roman"/>
      <w:b/>
      <w:bCs/>
      <w:i/>
      <w:iCs/>
      <w:color w:val="000000"/>
      <w:sz w:val="16"/>
      <w:szCs w:val="16"/>
      <w:lang w:eastAsia="pt-BR"/>
    </w:rPr>
  </w:style>
  <w:style w:type="paragraph" w:customStyle="1" w:styleId="xl84">
    <w:name w:val="xl84"/>
    <w:basedOn w:val="Normal"/>
    <w:rsid w:val="00A11233"/>
    <w:pPr>
      <w:pBdr>
        <w:top w:val="single" w:sz="8" w:space="0" w:color="auto"/>
        <w:left w:val="single" w:sz="8" w:space="0" w:color="auto"/>
      </w:pBdr>
      <w:shd w:val="clear" w:color="000000" w:fill="BFBFBF"/>
      <w:spacing w:before="100" w:beforeAutospacing="1" w:after="100" w:afterAutospacing="1"/>
      <w:textAlignment w:val="center"/>
    </w:pPr>
    <w:rPr>
      <w:rFonts w:eastAsia="Times New Roman"/>
      <w:b/>
      <w:bCs/>
      <w:i/>
      <w:iCs/>
      <w:color w:val="000000"/>
      <w:sz w:val="16"/>
      <w:szCs w:val="16"/>
      <w:lang w:eastAsia="pt-BR"/>
    </w:rPr>
  </w:style>
  <w:style w:type="paragraph" w:customStyle="1" w:styleId="xl85">
    <w:name w:val="xl85"/>
    <w:basedOn w:val="Normal"/>
    <w:rsid w:val="00A11233"/>
    <w:pPr>
      <w:pBdr>
        <w:bottom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86">
    <w:name w:val="xl86"/>
    <w:basedOn w:val="Normal"/>
    <w:rsid w:val="00A11233"/>
    <w:pPr>
      <w:pBdr>
        <w:left w:val="single" w:sz="8" w:space="0" w:color="auto"/>
        <w:bottom w:val="single" w:sz="8"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Contedodatabela">
    <w:name w:val="Conteúdo da tabela"/>
    <w:basedOn w:val="Normal"/>
    <w:rsid w:val="00A11233"/>
    <w:pPr>
      <w:widowControl w:val="0"/>
      <w:suppressLineNumbers/>
      <w:suppressAutoHyphens/>
      <w:jc w:val="both"/>
    </w:pPr>
  </w:style>
  <w:style w:type="paragraph" w:customStyle="1" w:styleId="font7">
    <w:name w:val="font7"/>
    <w:basedOn w:val="Normal"/>
    <w:rsid w:val="00A11233"/>
    <w:pPr>
      <w:spacing w:before="100" w:beforeAutospacing="1" w:after="100" w:afterAutospacing="1"/>
      <w:jc w:val="left"/>
    </w:pPr>
    <w:rPr>
      <w:rFonts w:eastAsia="Times New Roman"/>
      <w:i/>
      <w:iCs/>
      <w:color w:val="000000"/>
      <w:sz w:val="16"/>
      <w:szCs w:val="16"/>
      <w:lang w:eastAsia="pt-BR"/>
    </w:rPr>
  </w:style>
  <w:style w:type="paragraph" w:customStyle="1" w:styleId="TableContents">
    <w:name w:val="Table Contents"/>
    <w:basedOn w:val="Normal"/>
    <w:rsid w:val="00A11233"/>
    <w:pPr>
      <w:suppressLineNumbers/>
      <w:suppressAutoHyphens/>
      <w:jc w:val="both"/>
    </w:pPr>
    <w:rPr>
      <w:rFonts w:eastAsia="Calibri"/>
    </w:rPr>
  </w:style>
  <w:style w:type="character" w:customStyle="1" w:styleId="nfaseforte">
    <w:name w:val="Ênfase forte"/>
    <w:rsid w:val="00A11233"/>
    <w:rPr>
      <w:b w:val="0"/>
      <w:bCs/>
    </w:rPr>
  </w:style>
  <w:style w:type="character" w:customStyle="1" w:styleId="LinkdaInternet">
    <w:name w:val="Link da Internet"/>
    <w:rsid w:val="00A11233"/>
    <w:rPr>
      <w:color w:val="0000FF"/>
      <w:u w:val="single"/>
    </w:rPr>
  </w:style>
  <w:style w:type="table" w:customStyle="1" w:styleId="LumeTabela">
    <w:name w:val="Lume_Tabela"/>
    <w:basedOn w:val="Tabelacomgrade"/>
    <w:rsid w:val="00A11233"/>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paragraph" w:customStyle="1" w:styleId="m4643735054167254466lumepadro">
    <w:name w:val="m_4643735054167254466lumepadro"/>
    <w:basedOn w:val="Normal"/>
    <w:rsid w:val="00A11233"/>
    <w:pPr>
      <w:spacing w:before="100" w:beforeAutospacing="1" w:after="100" w:afterAutospacing="1"/>
      <w:jc w:val="left"/>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A11233"/>
  </w:style>
  <w:style w:type="table" w:customStyle="1" w:styleId="TabelaRenova1">
    <w:name w:val="Tabela Renova1"/>
    <w:basedOn w:val="Tabelanormal"/>
    <w:next w:val="Tabelacomgrade"/>
    <w:uiPriority w:val="59"/>
    <w:qFormat/>
    <w:rsid w:val="00A11233"/>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
    <w:name w:val="Lista Média 1 - Ênfase 31"/>
    <w:basedOn w:val="Tabelanormal"/>
    <w:next w:val="ListaMdia1-nfase3"/>
    <w:uiPriority w:val="65"/>
    <w:rsid w:val="00A11233"/>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
    <w:name w:val="Sombreamento Médio 1 - Ênfase 31"/>
    <w:basedOn w:val="Tabelanormal"/>
    <w:next w:val="SombreamentoMdio1-nfase3"/>
    <w:uiPriority w:val="63"/>
    <w:rsid w:val="00A11233"/>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
    <w:name w:val="Sombreamento Claro - Ênfase 31"/>
    <w:basedOn w:val="Tabelanormal"/>
    <w:next w:val="SombreamentoClaro-nfase3"/>
    <w:uiPriority w:val="60"/>
    <w:rsid w:val="00A11233"/>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
    <w:name w:val="Lista Média 1 - Ênfase 11"/>
    <w:basedOn w:val="Tabelanormal"/>
    <w:next w:val="ListaMdia1-nfase1"/>
    <w:uiPriority w:val="65"/>
    <w:rsid w:val="00A11233"/>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character" w:customStyle="1" w:styleId="TextodecomentrioChar11">
    <w:name w:val="Texto de comentário Char11"/>
    <w:basedOn w:val="Fontepargpadro"/>
    <w:uiPriority w:val="99"/>
    <w:rsid w:val="00A11233"/>
    <w:rPr>
      <w:rFonts w:cs="Times New Roman"/>
      <w:sz w:val="20"/>
      <w:szCs w:val="20"/>
    </w:rPr>
  </w:style>
  <w:style w:type="character" w:customStyle="1" w:styleId="AssuntodocomentrioChar11">
    <w:name w:val="Assunto do comentário Char11"/>
    <w:basedOn w:val="TextodecomentrioChar11"/>
    <w:uiPriority w:val="99"/>
    <w:rsid w:val="00A11233"/>
    <w:rPr>
      <w:rFonts w:cs="Times New Roman"/>
      <w:b/>
      <w:bCs/>
      <w:sz w:val="20"/>
      <w:szCs w:val="20"/>
    </w:rPr>
  </w:style>
  <w:style w:type="character" w:customStyle="1" w:styleId="SaudaoChar11">
    <w:name w:val="Saudação Char11"/>
    <w:basedOn w:val="Fontepargpadro"/>
    <w:uiPriority w:val="99"/>
    <w:rsid w:val="00A11233"/>
    <w:rPr>
      <w:rFonts w:cs="Times New Roman"/>
    </w:rPr>
  </w:style>
  <w:style w:type="character" w:customStyle="1" w:styleId="TtuloChar11">
    <w:name w:val="Título Char11"/>
    <w:basedOn w:val="Fontepargpadro"/>
    <w:uiPriority w:val="10"/>
    <w:rsid w:val="00A11233"/>
    <w:rPr>
      <w:rFonts w:asciiTheme="majorHAnsi" w:eastAsiaTheme="majorEastAsia" w:hAnsiTheme="majorHAnsi" w:cs="Times New Roman"/>
      <w:spacing w:val="-10"/>
      <w:kern w:val="28"/>
      <w:sz w:val="56"/>
      <w:szCs w:val="56"/>
    </w:rPr>
  </w:style>
  <w:style w:type="character" w:customStyle="1" w:styleId="CorpodetextoChar11">
    <w:name w:val="Corpo de texto Char11"/>
    <w:basedOn w:val="Fontepargpadro"/>
    <w:uiPriority w:val="99"/>
    <w:rsid w:val="00A11233"/>
    <w:rPr>
      <w:rFonts w:cs="Times New Roman"/>
    </w:rPr>
  </w:style>
  <w:style w:type="character" w:customStyle="1" w:styleId="SubttuloChar11">
    <w:name w:val="Subtítulo Char11"/>
    <w:basedOn w:val="Fontepargpadro"/>
    <w:uiPriority w:val="11"/>
    <w:rsid w:val="00A11233"/>
    <w:rPr>
      <w:rFonts w:asciiTheme="minorHAnsi" w:eastAsiaTheme="minorEastAsia" w:hAnsiTheme="minorHAnsi" w:cs="Times New Roman"/>
      <w:color w:val="5A5A5A" w:themeColor="text1" w:themeTint="A5"/>
      <w:spacing w:val="15"/>
    </w:rPr>
  </w:style>
  <w:style w:type="character" w:customStyle="1" w:styleId="Corpodetexto2Char11">
    <w:name w:val="Corpo de texto 2 Char11"/>
    <w:basedOn w:val="Fontepargpadro"/>
    <w:uiPriority w:val="99"/>
    <w:rsid w:val="00A11233"/>
    <w:rPr>
      <w:rFonts w:cs="Times New Roman"/>
    </w:rPr>
  </w:style>
  <w:style w:type="character" w:customStyle="1" w:styleId="TextodenotaderodapChar11">
    <w:name w:val="Texto de nota de rodapé Char11"/>
    <w:aliases w:val="Char Char11,Char Char Char Char Char21,Texto de nota de rodapé1 Char11,Char Char Char Char Char Char11,Char Char Char Char21,Char Char1 Char Char Char Char Char Char11,Char Char1 Char Char Char Char Char21"/>
    <w:basedOn w:val="Fontepargpadro"/>
    <w:uiPriority w:val="99"/>
    <w:rsid w:val="00A11233"/>
    <w:rPr>
      <w:rFonts w:cs="Times New Roman"/>
      <w:sz w:val="20"/>
      <w:szCs w:val="20"/>
    </w:rPr>
  </w:style>
  <w:style w:type="character" w:customStyle="1" w:styleId="MapadoDocumentoChar1">
    <w:name w:val="Mapa do Documento Char1"/>
    <w:basedOn w:val="Fontepargpadro"/>
    <w:uiPriority w:val="99"/>
    <w:rsid w:val="00A11233"/>
    <w:rPr>
      <w:rFonts w:ascii="Segoe UI" w:hAnsi="Segoe UI" w:cs="Segoe UI"/>
      <w:sz w:val="16"/>
      <w:szCs w:val="16"/>
    </w:rPr>
  </w:style>
  <w:style w:type="character" w:customStyle="1" w:styleId="MapadoDocumentoChar11">
    <w:name w:val="Mapa do Documento Char11"/>
    <w:basedOn w:val="Fontepargpadro"/>
    <w:uiPriority w:val="99"/>
    <w:rsid w:val="00A11233"/>
    <w:rPr>
      <w:rFonts w:ascii="Segoe UI" w:hAnsi="Segoe UI" w:cs="Segoe UI"/>
      <w:sz w:val="16"/>
      <w:szCs w:val="16"/>
    </w:rPr>
  </w:style>
  <w:style w:type="table" w:customStyle="1" w:styleId="TabeladeLista2-nfase311">
    <w:name w:val="Tabela de Lista 2 - Ênfase 311"/>
    <w:basedOn w:val="Tabelanormal"/>
    <w:uiPriority w:val="47"/>
    <w:rsid w:val="00A11233"/>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
    <w:name w:val="Tabela de Lista 2 - Ênfase 321"/>
    <w:basedOn w:val="Tabelanormal"/>
    <w:uiPriority w:val="47"/>
    <w:rsid w:val="00A11233"/>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Renova2">
    <w:name w:val="Tabela Renova2"/>
    <w:basedOn w:val="Tabelanormal"/>
    <w:next w:val="Tabelacomgrade"/>
    <w:uiPriority w:val="59"/>
    <w:rsid w:val="00A11233"/>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1">
    <w:name w:val="Lume_Tabela1"/>
    <w:basedOn w:val="Tabelacomgrade"/>
    <w:rsid w:val="00A11233"/>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character" w:customStyle="1" w:styleId="MenoPendente3">
    <w:name w:val="Menção Pendente3"/>
    <w:basedOn w:val="Fontepargpadro"/>
    <w:uiPriority w:val="99"/>
    <w:unhideWhenUsed/>
    <w:rsid w:val="00A11233"/>
    <w:rPr>
      <w:color w:val="605E5C"/>
      <w:shd w:val="clear" w:color="auto" w:fill="E1DFDD"/>
    </w:rPr>
  </w:style>
  <w:style w:type="character" w:customStyle="1" w:styleId="Meno2">
    <w:name w:val="Menção2"/>
    <w:basedOn w:val="Fontepargpadro"/>
    <w:uiPriority w:val="99"/>
    <w:unhideWhenUsed/>
    <w:rsid w:val="00A11233"/>
    <w:rPr>
      <w:color w:val="2B579A"/>
      <w:shd w:val="clear" w:color="auto" w:fill="E1DFDD"/>
    </w:rPr>
  </w:style>
  <w:style w:type="table" w:customStyle="1" w:styleId="TabelaSimples41">
    <w:name w:val="Tabela Simples 41"/>
    <w:basedOn w:val="Tabelanormal"/>
    <w:uiPriority w:val="44"/>
    <w:rsid w:val="00A11233"/>
    <w:pPr>
      <w:spacing w:line="240" w:lineRule="auto"/>
    </w:pPr>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Simples51">
    <w:name w:val="Tabela Simples 51"/>
    <w:basedOn w:val="Tabelanormal"/>
    <w:uiPriority w:val="45"/>
    <w:rsid w:val="00A11233"/>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SimplesTabela21">
    <w:name w:val="Simples Tabela 21"/>
    <w:basedOn w:val="Tabelanormal"/>
    <w:uiPriority w:val="42"/>
    <w:rsid w:val="00A11233"/>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extodecomentrioChar13">
    <w:name w:val="Texto de comentário Char13"/>
    <w:basedOn w:val="Fontepargpadro"/>
    <w:uiPriority w:val="99"/>
    <w:semiHidden/>
    <w:rsid w:val="00A11233"/>
    <w:rPr>
      <w:rFonts w:cs="Times New Roman"/>
      <w:sz w:val="20"/>
      <w:szCs w:val="20"/>
    </w:rPr>
  </w:style>
  <w:style w:type="character" w:customStyle="1" w:styleId="AssuntodocomentrioChar13">
    <w:name w:val="Assunto do comentário Char13"/>
    <w:basedOn w:val="TextodecomentrioChar13"/>
    <w:uiPriority w:val="99"/>
    <w:semiHidden/>
    <w:rsid w:val="00A11233"/>
    <w:rPr>
      <w:rFonts w:cs="Times New Roman"/>
      <w:b/>
      <w:bCs/>
      <w:sz w:val="20"/>
      <w:szCs w:val="20"/>
    </w:rPr>
  </w:style>
  <w:style w:type="character" w:customStyle="1" w:styleId="SaudaoChar13">
    <w:name w:val="Saudação Char13"/>
    <w:basedOn w:val="Fontepargpadro"/>
    <w:uiPriority w:val="99"/>
    <w:semiHidden/>
    <w:rsid w:val="00A11233"/>
    <w:rPr>
      <w:rFonts w:cs="Times New Roman"/>
    </w:rPr>
  </w:style>
  <w:style w:type="character" w:customStyle="1" w:styleId="TtuloChar13">
    <w:name w:val="Título Char13"/>
    <w:basedOn w:val="Fontepargpadro"/>
    <w:uiPriority w:val="10"/>
    <w:rsid w:val="00A11233"/>
    <w:rPr>
      <w:rFonts w:asciiTheme="majorHAnsi" w:eastAsiaTheme="majorEastAsia" w:hAnsiTheme="majorHAnsi" w:cs="Times New Roman"/>
      <w:spacing w:val="-10"/>
      <w:kern w:val="28"/>
      <w:sz w:val="56"/>
      <w:szCs w:val="56"/>
    </w:rPr>
  </w:style>
  <w:style w:type="character" w:customStyle="1" w:styleId="CorpodetextoChar13">
    <w:name w:val="Corpo de texto Char13"/>
    <w:basedOn w:val="Fontepargpadro"/>
    <w:uiPriority w:val="99"/>
    <w:semiHidden/>
    <w:rsid w:val="00A11233"/>
    <w:rPr>
      <w:rFonts w:cs="Times New Roman"/>
    </w:rPr>
  </w:style>
  <w:style w:type="character" w:customStyle="1" w:styleId="SubttuloChar13">
    <w:name w:val="Subtítulo Char13"/>
    <w:basedOn w:val="Fontepargpadro"/>
    <w:uiPriority w:val="11"/>
    <w:rsid w:val="00A11233"/>
    <w:rPr>
      <w:rFonts w:asciiTheme="minorHAnsi" w:eastAsiaTheme="minorEastAsia" w:hAnsiTheme="minorHAnsi" w:cs="Times New Roman"/>
      <w:color w:val="5A5A5A" w:themeColor="text1" w:themeTint="A5"/>
      <w:spacing w:val="15"/>
    </w:rPr>
  </w:style>
  <w:style w:type="character" w:customStyle="1" w:styleId="Corpodetexto2Char13">
    <w:name w:val="Corpo de texto 2 Char13"/>
    <w:basedOn w:val="Fontepargpadro"/>
    <w:uiPriority w:val="99"/>
    <w:semiHidden/>
    <w:rsid w:val="00A11233"/>
    <w:rPr>
      <w:rFonts w:cs="Times New Roman"/>
    </w:rPr>
  </w:style>
  <w:style w:type="character" w:customStyle="1" w:styleId="TextodenotaderodapChar13">
    <w:name w:val="Texto de nota de rodapé Char13"/>
    <w:aliases w:val="Char Char13,Char Char Char Char Char23,Texto de nota de rodapé1 Char13,Char Char Char Char Char Char13,Char Char Char Char23,Char Char1 Char Char Char Char Char Char13,Char Char1 Char Char Char Char Char23"/>
    <w:basedOn w:val="Fontepargpadro"/>
    <w:uiPriority w:val="99"/>
    <w:semiHidden/>
    <w:rsid w:val="00A11233"/>
    <w:rPr>
      <w:rFonts w:cs="Times New Roman"/>
      <w:sz w:val="20"/>
      <w:szCs w:val="20"/>
    </w:rPr>
  </w:style>
  <w:style w:type="character" w:customStyle="1" w:styleId="MapadoDocumentoChar13">
    <w:name w:val="Mapa do Documento Char13"/>
    <w:basedOn w:val="Fontepargpadro"/>
    <w:uiPriority w:val="99"/>
    <w:semiHidden/>
    <w:rsid w:val="00A11233"/>
    <w:rPr>
      <w:rFonts w:ascii="Segoe UI" w:hAnsi="Segoe UI" w:cs="Segoe UI"/>
      <w:sz w:val="16"/>
      <w:szCs w:val="16"/>
    </w:rPr>
  </w:style>
  <w:style w:type="character" w:customStyle="1" w:styleId="TextodecomentrioChar12">
    <w:name w:val="Texto de comentário Char12"/>
    <w:basedOn w:val="Fontepargpadro"/>
    <w:uiPriority w:val="99"/>
    <w:semiHidden/>
    <w:rsid w:val="00A11233"/>
    <w:rPr>
      <w:rFonts w:cs="Times New Roman"/>
      <w:sz w:val="20"/>
      <w:szCs w:val="20"/>
    </w:rPr>
  </w:style>
  <w:style w:type="character" w:customStyle="1" w:styleId="AssuntodocomentrioChar12">
    <w:name w:val="Assunto do comentário Char12"/>
    <w:basedOn w:val="TextodecomentrioChar12"/>
    <w:uiPriority w:val="99"/>
    <w:semiHidden/>
    <w:rsid w:val="00A11233"/>
    <w:rPr>
      <w:rFonts w:cs="Times New Roman"/>
      <w:b/>
      <w:bCs/>
      <w:sz w:val="20"/>
      <w:szCs w:val="20"/>
    </w:rPr>
  </w:style>
  <w:style w:type="character" w:customStyle="1" w:styleId="SaudaoChar12">
    <w:name w:val="Saudação Char12"/>
    <w:basedOn w:val="Fontepargpadro"/>
    <w:uiPriority w:val="99"/>
    <w:semiHidden/>
    <w:rsid w:val="00A11233"/>
    <w:rPr>
      <w:rFonts w:cs="Times New Roman"/>
    </w:rPr>
  </w:style>
  <w:style w:type="character" w:customStyle="1" w:styleId="TtuloChar12">
    <w:name w:val="Título Char12"/>
    <w:basedOn w:val="Fontepargpadro"/>
    <w:uiPriority w:val="10"/>
    <w:rsid w:val="00A11233"/>
    <w:rPr>
      <w:rFonts w:asciiTheme="majorHAnsi" w:eastAsiaTheme="majorEastAsia" w:hAnsiTheme="majorHAnsi" w:cs="Times New Roman"/>
      <w:spacing w:val="-10"/>
      <w:kern w:val="28"/>
      <w:sz w:val="56"/>
      <w:szCs w:val="56"/>
    </w:rPr>
  </w:style>
  <w:style w:type="character" w:customStyle="1" w:styleId="CorpodetextoChar12">
    <w:name w:val="Corpo de texto Char12"/>
    <w:basedOn w:val="Fontepargpadro"/>
    <w:uiPriority w:val="99"/>
    <w:semiHidden/>
    <w:rsid w:val="00A11233"/>
    <w:rPr>
      <w:rFonts w:cs="Times New Roman"/>
    </w:rPr>
  </w:style>
  <w:style w:type="character" w:customStyle="1" w:styleId="SubttuloChar12">
    <w:name w:val="Subtítulo Char12"/>
    <w:basedOn w:val="Fontepargpadro"/>
    <w:uiPriority w:val="11"/>
    <w:rsid w:val="00A11233"/>
    <w:rPr>
      <w:rFonts w:asciiTheme="minorHAnsi" w:eastAsiaTheme="minorEastAsia" w:hAnsiTheme="minorHAnsi" w:cs="Times New Roman"/>
      <w:color w:val="5A5A5A" w:themeColor="text1" w:themeTint="A5"/>
      <w:spacing w:val="15"/>
    </w:rPr>
  </w:style>
  <w:style w:type="character" w:customStyle="1" w:styleId="Corpodetexto2Char12">
    <w:name w:val="Corpo de texto 2 Char12"/>
    <w:basedOn w:val="Fontepargpadro"/>
    <w:uiPriority w:val="99"/>
    <w:semiHidden/>
    <w:rsid w:val="00A11233"/>
    <w:rPr>
      <w:rFonts w:cs="Times New Roman"/>
    </w:rPr>
  </w:style>
  <w:style w:type="character" w:customStyle="1" w:styleId="TextodenotaderodapChar12">
    <w:name w:val="Texto de nota de rodapé Char12"/>
    <w:aliases w:val="Char Char12,Char Char Char Char Char22,Texto de nota de rodapé1 Char12,Char Char Char Char Char Char12,Char Char Char Char22,Char Char1 Char Char Char Char Char Char12,Char Char1 Char Char Char Char Char22"/>
    <w:basedOn w:val="Fontepargpadro"/>
    <w:uiPriority w:val="99"/>
    <w:semiHidden/>
    <w:rsid w:val="00A11233"/>
    <w:rPr>
      <w:rFonts w:cs="Times New Roman"/>
      <w:sz w:val="20"/>
      <w:szCs w:val="20"/>
    </w:rPr>
  </w:style>
  <w:style w:type="character" w:customStyle="1" w:styleId="MapadoDocumentoChar12">
    <w:name w:val="Mapa do Documento Char12"/>
    <w:basedOn w:val="Fontepargpadro"/>
    <w:uiPriority w:val="99"/>
    <w:semiHidden/>
    <w:rsid w:val="00A11233"/>
    <w:rPr>
      <w:rFonts w:ascii="Segoe UI" w:hAnsi="Segoe UI" w:cs="Segoe UI"/>
      <w:sz w:val="16"/>
      <w:szCs w:val="16"/>
    </w:rPr>
  </w:style>
  <w:style w:type="paragraph" w:customStyle="1" w:styleId="CorpodoTextoREN001">
    <w:name w:val="Corpo do Texto REN001"/>
    <w:basedOn w:val="Normal"/>
    <w:link w:val="CorpodoTextoREN001Carcter"/>
    <w:rsid w:val="00A11233"/>
    <w:pPr>
      <w:spacing w:before="120" w:after="240" w:line="320" w:lineRule="exact"/>
      <w:jc w:val="both"/>
    </w:pPr>
    <w:rPr>
      <w:rFonts w:ascii="Cambria" w:eastAsia="Times New Roman" w:hAnsi="Cambria" w:cs="Myriad Pro"/>
      <w:lang w:eastAsia="pt-BR"/>
    </w:rPr>
  </w:style>
  <w:style w:type="character" w:customStyle="1" w:styleId="CorpodoTextoREN001Carcter">
    <w:name w:val="Corpo do Texto REN001 Carácter"/>
    <w:link w:val="CorpodoTextoREN001"/>
    <w:qFormat/>
    <w:locked/>
    <w:rsid w:val="00A11233"/>
    <w:rPr>
      <w:rFonts w:ascii="Cambria" w:eastAsia="Times New Roman" w:hAnsi="Cambria" w:cs="Myriad Pro"/>
      <w:lang w:eastAsia="pt-BR"/>
    </w:rPr>
  </w:style>
  <w:style w:type="paragraph" w:customStyle="1" w:styleId="25Texto">
    <w:name w:val="25 Texto"/>
    <w:link w:val="25TextoChar"/>
    <w:rsid w:val="00A11233"/>
    <w:pPr>
      <w:spacing w:before="120" w:after="240" w:line="320" w:lineRule="exact"/>
    </w:pPr>
    <w:rPr>
      <w:rFonts w:ascii="Cambria" w:eastAsia="Times New Roman" w:hAnsi="Cambria" w:cs="Myriad Pro"/>
      <w:lang w:eastAsia="pt-BR"/>
    </w:rPr>
  </w:style>
  <w:style w:type="character" w:customStyle="1" w:styleId="25TextoChar">
    <w:name w:val="25 Texto Char"/>
    <w:link w:val="25Texto"/>
    <w:qFormat/>
    <w:locked/>
    <w:rsid w:val="00A11233"/>
    <w:rPr>
      <w:rFonts w:ascii="Cambria" w:eastAsia="Times New Roman" w:hAnsi="Cambria" w:cs="Myriad Pro"/>
      <w:lang w:eastAsia="pt-BR"/>
    </w:rPr>
  </w:style>
  <w:style w:type="character" w:customStyle="1" w:styleId="Fontepargpadro1">
    <w:name w:val="Fonte parág. padrão1"/>
    <w:rsid w:val="00A11233"/>
  </w:style>
  <w:style w:type="paragraph" w:customStyle="1" w:styleId="TotalFonte0">
    <w:name w:val="Total Fonte"/>
    <w:basedOn w:val="Normal"/>
    <w:uiPriority w:val="1"/>
    <w:qFormat/>
    <w:rsid w:val="00A11233"/>
    <w:pPr>
      <w:spacing w:before="120" w:after="120"/>
      <w:jc w:val="right"/>
    </w:pPr>
    <w:rPr>
      <w:rFonts w:eastAsia="Times New Roman"/>
      <w:sz w:val="16"/>
    </w:rPr>
  </w:style>
  <w:style w:type="paragraph" w:styleId="Pr-formataoHTML">
    <w:name w:val="HTML Preformatted"/>
    <w:basedOn w:val="Normal"/>
    <w:link w:val="Pr-formataoHTMLChar"/>
    <w:uiPriority w:val="99"/>
    <w:unhideWhenUsed/>
    <w:rsid w:val="00A112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pt-BR"/>
    </w:rPr>
  </w:style>
  <w:style w:type="character" w:customStyle="1" w:styleId="Pr-formataoHTMLChar">
    <w:name w:val="Pré-formatação HTML Char"/>
    <w:basedOn w:val="Fontepargpadro"/>
    <w:link w:val="Pr-formataoHTML"/>
    <w:uiPriority w:val="99"/>
    <w:qFormat/>
    <w:rsid w:val="00A11233"/>
    <w:rPr>
      <w:rFonts w:ascii="Courier New" w:eastAsia="Times New Roman" w:hAnsi="Courier New" w:cs="Courier New"/>
      <w:sz w:val="20"/>
      <w:szCs w:val="20"/>
      <w:lang w:eastAsia="pt-BR"/>
    </w:rPr>
  </w:style>
  <w:style w:type="character" w:customStyle="1" w:styleId="y2iqfc">
    <w:name w:val="y2iqfc"/>
    <w:basedOn w:val="Fontepargpadro"/>
    <w:rsid w:val="00A11233"/>
  </w:style>
  <w:style w:type="paragraph" w:customStyle="1" w:styleId="Topico">
    <w:name w:val="Topico"/>
    <w:basedOn w:val="Normal"/>
    <w:uiPriority w:val="99"/>
    <w:rsid w:val="00A11233"/>
    <w:pPr>
      <w:tabs>
        <w:tab w:val="left" w:pos="360"/>
      </w:tabs>
      <w:autoSpaceDE w:val="0"/>
      <w:autoSpaceDN w:val="0"/>
      <w:adjustRightInd w:val="0"/>
      <w:ind w:left="360" w:hanging="360"/>
      <w:jc w:val="both"/>
    </w:pPr>
    <w:rPr>
      <w:rFonts w:ascii="Symbol" w:eastAsia="Times New Roman" w:hAnsi="Symbol"/>
      <w:bCs/>
      <w:color w:val="000000"/>
      <w:sz w:val="24"/>
      <w:lang w:eastAsia="pt-BR"/>
    </w:rPr>
  </w:style>
  <w:style w:type="paragraph" w:customStyle="1" w:styleId="9Texto">
    <w:name w:val="9 Texto"/>
    <w:basedOn w:val="Normal"/>
    <w:link w:val="9TextoCharChar"/>
    <w:rsid w:val="00A11233"/>
    <w:pPr>
      <w:autoSpaceDE w:val="0"/>
      <w:autoSpaceDN w:val="0"/>
      <w:adjustRightInd w:val="0"/>
      <w:spacing w:after="120"/>
      <w:jc w:val="both"/>
    </w:pPr>
    <w:rPr>
      <w:rFonts w:ascii="Symbol" w:eastAsia="Times New Roman" w:hAnsi="Symbol"/>
      <w:bCs/>
      <w:color w:val="000000"/>
      <w:sz w:val="24"/>
      <w:lang w:eastAsia="pt-BR"/>
    </w:rPr>
  </w:style>
  <w:style w:type="character" w:customStyle="1" w:styleId="9TextoCharChar">
    <w:name w:val="9 Texto Char Char"/>
    <w:link w:val="9Texto"/>
    <w:qFormat/>
    <w:rsid w:val="00A11233"/>
    <w:rPr>
      <w:rFonts w:ascii="Symbol" w:eastAsia="Times New Roman" w:hAnsi="Symbol"/>
      <w:bCs/>
      <w:color w:val="000000"/>
      <w:sz w:val="24"/>
      <w:lang w:eastAsia="pt-BR"/>
    </w:rPr>
  </w:style>
  <w:style w:type="paragraph" w:customStyle="1" w:styleId="Texto">
    <w:name w:val="Texto"/>
    <w:basedOn w:val="Normal"/>
    <w:link w:val="TextoChar"/>
    <w:rsid w:val="00A11233"/>
    <w:pPr>
      <w:spacing w:after="240"/>
      <w:jc w:val="both"/>
    </w:pPr>
    <w:rPr>
      <w:rFonts w:eastAsia="Times New Roman" w:cs="Times New Roman"/>
      <w:sz w:val="24"/>
      <w:szCs w:val="24"/>
      <w:lang w:eastAsia="pt-BR"/>
    </w:rPr>
  </w:style>
  <w:style w:type="character" w:customStyle="1" w:styleId="TextoChar">
    <w:name w:val="Texto Char"/>
    <w:link w:val="Texto"/>
    <w:qFormat/>
    <w:rsid w:val="00A11233"/>
    <w:rPr>
      <w:rFonts w:eastAsia="Times New Roman" w:cs="Times New Roman"/>
      <w:sz w:val="24"/>
      <w:szCs w:val="24"/>
      <w:lang w:eastAsia="pt-BR"/>
    </w:rPr>
  </w:style>
  <w:style w:type="paragraph" w:styleId="Corpodetexto3">
    <w:name w:val="Body Text 3"/>
    <w:basedOn w:val="Normal"/>
    <w:link w:val="Corpodetexto3Char"/>
    <w:uiPriority w:val="99"/>
    <w:unhideWhenUsed/>
    <w:rsid w:val="00A11233"/>
    <w:pPr>
      <w:spacing w:after="120"/>
    </w:pPr>
    <w:rPr>
      <w:sz w:val="16"/>
      <w:szCs w:val="16"/>
    </w:rPr>
  </w:style>
  <w:style w:type="character" w:customStyle="1" w:styleId="Corpodetexto3Char">
    <w:name w:val="Corpo de texto 3 Char"/>
    <w:basedOn w:val="Fontepargpadro"/>
    <w:link w:val="Corpodetexto3"/>
    <w:uiPriority w:val="99"/>
    <w:qFormat/>
    <w:rsid w:val="00A11233"/>
    <w:rPr>
      <w:sz w:val="16"/>
      <w:szCs w:val="16"/>
    </w:rPr>
  </w:style>
  <w:style w:type="character" w:customStyle="1" w:styleId="MenoPendente4">
    <w:name w:val="Menção Pendente4"/>
    <w:basedOn w:val="Fontepargpadro"/>
    <w:uiPriority w:val="99"/>
    <w:unhideWhenUsed/>
    <w:rsid w:val="00A11233"/>
    <w:rPr>
      <w:color w:val="605E5C"/>
      <w:shd w:val="clear" w:color="auto" w:fill="E1DFDD"/>
    </w:rPr>
  </w:style>
  <w:style w:type="character" w:customStyle="1" w:styleId="MenoPendente5">
    <w:name w:val="Menção Pendente5"/>
    <w:basedOn w:val="Fontepargpadro"/>
    <w:uiPriority w:val="99"/>
    <w:semiHidden/>
    <w:unhideWhenUsed/>
    <w:rsid w:val="00A11233"/>
    <w:rPr>
      <w:color w:val="605E5C"/>
      <w:shd w:val="clear" w:color="auto" w:fill="E1DFDD"/>
    </w:rPr>
  </w:style>
  <w:style w:type="paragraph" w:customStyle="1" w:styleId="Quadrotexto">
    <w:name w:val="Quadro texto"/>
    <w:basedOn w:val="Normal"/>
    <w:link w:val="QuadrotextoChar"/>
    <w:uiPriority w:val="2"/>
    <w:rsid w:val="00A11233"/>
    <w:pPr>
      <w:spacing w:before="40" w:after="40"/>
    </w:pPr>
    <w:rPr>
      <w:rFonts w:eastAsia="Times New Roman" w:cs="Times New Roman"/>
      <w:sz w:val="18"/>
      <w:szCs w:val="20"/>
      <w:lang w:eastAsia="pt-BR"/>
    </w:rPr>
  </w:style>
  <w:style w:type="paragraph" w:customStyle="1" w:styleId="Quadro1alinha">
    <w:name w:val="Quadro 1a. linha"/>
    <w:basedOn w:val="Quadrotexto"/>
    <w:uiPriority w:val="1"/>
    <w:rsid w:val="00A11233"/>
    <w:rPr>
      <w:b/>
    </w:rPr>
  </w:style>
  <w:style w:type="character" w:customStyle="1" w:styleId="QuadrotextoChar">
    <w:name w:val="Quadro texto Char"/>
    <w:link w:val="Quadrotexto"/>
    <w:uiPriority w:val="2"/>
    <w:locked/>
    <w:rsid w:val="00A11233"/>
    <w:rPr>
      <w:rFonts w:eastAsia="Times New Roman" w:cs="Times New Roman"/>
      <w:sz w:val="18"/>
      <w:szCs w:val="20"/>
      <w:lang w:eastAsia="pt-BR"/>
    </w:rPr>
  </w:style>
  <w:style w:type="paragraph" w:customStyle="1" w:styleId="TableHeaderRow">
    <w:name w:val="Table Header Row"/>
    <w:basedOn w:val="Normal"/>
    <w:rsid w:val="00A11233"/>
    <w:pPr>
      <w:spacing w:before="80" w:after="80"/>
      <w:jc w:val="left"/>
    </w:pPr>
    <w:rPr>
      <w:rFonts w:eastAsia="Times New Roman" w:cs="Times New Roman"/>
      <w:b/>
      <w:sz w:val="20"/>
      <w:szCs w:val="24"/>
    </w:rPr>
  </w:style>
  <w:style w:type="paragraph" w:customStyle="1" w:styleId="T4">
    <w:name w:val="T4"/>
    <w:basedOn w:val="Normal"/>
    <w:rsid w:val="00A11233"/>
    <w:pPr>
      <w:autoSpaceDE w:val="0"/>
      <w:autoSpaceDN w:val="0"/>
      <w:adjustRightInd w:val="0"/>
      <w:spacing w:after="120"/>
      <w:jc w:val="both"/>
      <w:outlineLvl w:val="2"/>
    </w:pPr>
    <w:rPr>
      <w:rFonts w:ascii="Verdana" w:eastAsia="Times New Roman" w:hAnsi="Verdana"/>
      <w:b/>
      <w:bCs/>
      <w:sz w:val="20"/>
      <w:szCs w:val="20"/>
      <w:lang w:eastAsia="pt-BR"/>
    </w:rPr>
  </w:style>
  <w:style w:type="paragraph" w:customStyle="1" w:styleId="CORPODOTEXTO0">
    <w:name w:val="CORPO DO TEXTO"/>
    <w:basedOn w:val="Normal"/>
    <w:link w:val="CORPODOTEXTOChar0"/>
    <w:rsid w:val="00A11233"/>
    <w:pPr>
      <w:spacing w:after="160" w:line="259" w:lineRule="auto"/>
      <w:jc w:val="both"/>
    </w:pPr>
    <w:rPr>
      <w:rFonts w:eastAsia="Calibri"/>
    </w:rPr>
  </w:style>
  <w:style w:type="character" w:customStyle="1" w:styleId="CORPODOTEXTOChar0">
    <w:name w:val="CORPO DO TEXTO Char"/>
    <w:link w:val="CORPODOTEXTO0"/>
    <w:rsid w:val="00A11233"/>
    <w:rPr>
      <w:rFonts w:eastAsia="Calibri"/>
    </w:rPr>
  </w:style>
  <w:style w:type="character" w:customStyle="1" w:styleId="bmdetailsoverlay">
    <w:name w:val="bm_details_overlay"/>
    <w:basedOn w:val="Fontepargpadro"/>
    <w:rsid w:val="00A11233"/>
  </w:style>
  <w:style w:type="paragraph" w:customStyle="1" w:styleId="TIT1BIOALTERNATIVA">
    <w:name w:val="TIT 1 BIO ALTERNATIVA"/>
    <w:basedOn w:val="Ttulo1"/>
    <w:rsid w:val="00A11233"/>
    <w:pPr>
      <w:spacing w:before="120" w:after="120"/>
      <w:ind w:left="720" w:hanging="360"/>
      <w:jc w:val="left"/>
    </w:pPr>
    <w:rPr>
      <w:rFonts w:ascii="Calibri" w:hAnsi="Calibri"/>
      <w:color w:val="auto"/>
      <w:sz w:val="22"/>
    </w:rPr>
  </w:style>
  <w:style w:type="paragraph" w:customStyle="1" w:styleId="CaptionTables">
    <w:name w:val="Caption Tables"/>
    <w:basedOn w:val="Legenda"/>
    <w:next w:val="Normal"/>
    <w:link w:val="CaptionTablesChar"/>
    <w:rsid w:val="00A11233"/>
    <w:pPr>
      <w:tabs>
        <w:tab w:val="left" w:pos="851"/>
      </w:tabs>
      <w:jc w:val="left"/>
    </w:pPr>
    <w:rPr>
      <w:rFonts w:eastAsia="Times New Roman" w:cs="Times New Roman"/>
      <w:szCs w:val="22"/>
    </w:rPr>
  </w:style>
  <w:style w:type="character" w:customStyle="1" w:styleId="CaptionTablesChar">
    <w:name w:val="Caption Tables Char"/>
    <w:link w:val="CaptionTables"/>
    <w:uiPriority w:val="99"/>
    <w:rsid w:val="00A11233"/>
    <w:rPr>
      <w:rFonts w:eastAsia="Times New Roman" w:cs="Times New Roman"/>
      <w:b/>
      <w:bCs/>
      <w:sz w:val="20"/>
    </w:rPr>
  </w:style>
  <w:style w:type="table" w:customStyle="1" w:styleId="Tabelacomgrade7">
    <w:name w:val="Tabela com grade7"/>
    <w:basedOn w:val="Tabelanormal"/>
    <w:next w:val="Tabelacomgrade"/>
    <w:uiPriority w:val="59"/>
    <w:rsid w:val="00A11233"/>
    <w:pPr>
      <w:spacing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otal2Char">
    <w:name w:val="Total_2 Char"/>
    <w:basedOn w:val="Fontepargpadro"/>
    <w:link w:val="Total2"/>
    <w:qFormat/>
    <w:rsid w:val="00F66BEC"/>
    <w:rPr>
      <w:rFonts w:eastAsia="Times New Roman"/>
      <w:bCs/>
      <w:iCs/>
      <w:caps/>
      <w:color w:val="00B050"/>
      <w:sz w:val="24"/>
      <w:szCs w:val="20"/>
      <w:lang w:eastAsia="pt-BR"/>
    </w:rPr>
  </w:style>
  <w:style w:type="table" w:styleId="TabeladeGrade4-nfase5">
    <w:name w:val="Grid Table 4 Accent 5"/>
    <w:basedOn w:val="Tabelanormal"/>
    <w:uiPriority w:val="49"/>
    <w:rsid w:val="00E41D9C"/>
    <w:pPr>
      <w:spacing w:line="240" w:lineRule="auto"/>
      <w:jc w:val="left"/>
    </w:pPr>
    <w:rPr>
      <w:rFonts w:asciiTheme="minorHAnsi" w:hAnsiTheme="minorHAnsi" w:cstheme="minorBidi"/>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eladeGrade4-nfase2">
    <w:name w:val="Grid Table 4 Accent 2"/>
    <w:basedOn w:val="Tabelanormal"/>
    <w:uiPriority w:val="49"/>
    <w:rsid w:val="00E41D9C"/>
    <w:pPr>
      <w:spacing w:line="240" w:lineRule="auto"/>
      <w:jc w:val="left"/>
    </w:pPr>
    <w:rPr>
      <w:rFonts w:asciiTheme="minorHAnsi" w:hAnsiTheme="minorHAnsi" w:cstheme="minorBidi"/>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character" w:customStyle="1" w:styleId="valor">
    <w:name w:val="valor"/>
    <w:basedOn w:val="Fontepargpadro"/>
    <w:rsid w:val="00E41D9C"/>
  </w:style>
  <w:style w:type="paragraph" w:customStyle="1" w:styleId="text-idhm">
    <w:name w:val="text-idhm"/>
    <w:basedOn w:val="Normal"/>
    <w:rsid w:val="00E41D9C"/>
    <w:pPr>
      <w:spacing w:before="100" w:beforeAutospacing="1" w:after="100" w:afterAutospacing="1"/>
      <w:jc w:val="left"/>
    </w:pPr>
    <w:rPr>
      <w:rFonts w:ascii="Times New Roman" w:eastAsia="Times New Roman" w:hAnsi="Times New Roman" w:cs="Times New Roman"/>
      <w:sz w:val="24"/>
      <w:szCs w:val="24"/>
      <w:lang w:eastAsia="pt-BR"/>
    </w:rPr>
  </w:style>
  <w:style w:type="table" w:styleId="TabelaSimples5">
    <w:name w:val="Plain Table 5"/>
    <w:basedOn w:val="Tabelanormal"/>
    <w:uiPriority w:val="45"/>
    <w:rsid w:val="00E41D9C"/>
    <w:pPr>
      <w:spacing w:line="240" w:lineRule="auto"/>
      <w:jc w:val="left"/>
    </w:pPr>
    <w:rPr>
      <w:rFonts w:asciiTheme="minorHAnsi" w:hAnsiTheme="minorHAnsi" w:cstheme="minorBidi"/>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oPendente">
    <w:name w:val="Unresolved Mention"/>
    <w:basedOn w:val="Fontepargpadro"/>
    <w:uiPriority w:val="99"/>
    <w:semiHidden/>
    <w:unhideWhenUsed/>
    <w:rsid w:val="00E41D9C"/>
    <w:rPr>
      <w:color w:val="605E5C"/>
      <w:shd w:val="clear" w:color="auto" w:fill="E1DFDD"/>
    </w:rPr>
  </w:style>
  <w:style w:type="table" w:styleId="TabeladeGrade5Escura-nfase2">
    <w:name w:val="Grid Table 5 Dark Accent 2"/>
    <w:basedOn w:val="Tabelanormal"/>
    <w:uiPriority w:val="50"/>
    <w:rsid w:val="00E41D9C"/>
    <w:pPr>
      <w:spacing w:line="240" w:lineRule="auto"/>
      <w:jc w:val="left"/>
    </w:pPr>
    <w:rPr>
      <w:rFonts w:asciiTheme="minorHAnsi" w:hAnsiTheme="minorHAnsi" w:cstheme="minorBid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TabeladeGrade5Escura-nfase5">
    <w:name w:val="Grid Table 5 Dark Accent 5"/>
    <w:basedOn w:val="Tabelanormal"/>
    <w:uiPriority w:val="50"/>
    <w:rsid w:val="00E41D9C"/>
    <w:pPr>
      <w:spacing w:line="240" w:lineRule="auto"/>
      <w:jc w:val="left"/>
    </w:pPr>
    <w:rPr>
      <w:rFonts w:asciiTheme="minorHAnsi" w:hAnsiTheme="minorHAnsi" w:cstheme="minorBid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fontstyle21">
    <w:name w:val="fontstyle21"/>
    <w:basedOn w:val="Fontepargpadro"/>
    <w:rsid w:val="00C1735C"/>
    <w:rPr>
      <w:rFonts w:ascii="ArialMT" w:hAnsi="ArialMT" w:hint="default"/>
      <w:b w:val="0"/>
      <w:bCs w:val="0"/>
      <w:i w:val="0"/>
      <w:iCs w:val="0"/>
      <w:color w:val="000000"/>
      <w:sz w:val="24"/>
      <w:szCs w:val="24"/>
    </w:rPr>
  </w:style>
  <w:style w:type="paragraph" w:customStyle="1" w:styleId="Tpicos">
    <w:name w:val="Tópicos"/>
    <w:basedOn w:val="PargrafodaLista"/>
    <w:link w:val="TpicosChar"/>
    <w:rsid w:val="00FD6DB7"/>
    <w:pPr>
      <w:numPr>
        <w:numId w:val="7"/>
      </w:numPr>
      <w:spacing w:before="240"/>
      <w:jc w:val="both"/>
    </w:pPr>
    <w:rPr>
      <w:rFonts w:ascii="Trebuchet MS" w:hAnsi="Trebuchet MS"/>
      <w:sz w:val="24"/>
      <w:szCs w:val="24"/>
      <w14:ligatures w14:val="standardContextual"/>
    </w:rPr>
  </w:style>
  <w:style w:type="character" w:customStyle="1" w:styleId="TpicosChar">
    <w:name w:val="Tópicos Char"/>
    <w:basedOn w:val="PargrafodaListaChar"/>
    <w:link w:val="Tpicos"/>
    <w:rsid w:val="00FD6DB7"/>
    <w:rPr>
      <w:rFonts w:ascii="Trebuchet MS" w:hAnsi="Trebuchet MS"/>
      <w:sz w:val="24"/>
      <w:szCs w:val="24"/>
      <w14:ligatures w14:val="standardContextual"/>
    </w:rPr>
  </w:style>
  <w:style w:type="paragraph" w:customStyle="1" w:styleId="Citaolongadireta">
    <w:name w:val="Citação longa direta"/>
    <w:basedOn w:val="Normal"/>
    <w:link w:val="CitaolongadiretaChar"/>
    <w:rsid w:val="00D64CE6"/>
    <w:pPr>
      <w:spacing w:before="240"/>
      <w:ind w:left="2268"/>
      <w:jc w:val="both"/>
    </w:pPr>
    <w:rPr>
      <w:rFonts w:ascii="Trebuchet MS" w:hAnsi="Trebuchet MS"/>
      <w:sz w:val="20"/>
      <w:szCs w:val="20"/>
      <w14:ligatures w14:val="standardContextual"/>
    </w:rPr>
  </w:style>
  <w:style w:type="character" w:customStyle="1" w:styleId="CitaolongadiretaChar">
    <w:name w:val="Citação longa direta Char"/>
    <w:basedOn w:val="Fontepargpadro"/>
    <w:link w:val="Citaolongadireta"/>
    <w:rsid w:val="00D64CE6"/>
    <w:rPr>
      <w:rFonts w:ascii="Trebuchet MS" w:hAnsi="Trebuchet MS"/>
      <w:sz w:val="20"/>
      <w:szCs w:val="20"/>
      <w14:ligatures w14:val="standardContextual"/>
    </w:rPr>
  </w:style>
  <w:style w:type="paragraph" w:customStyle="1" w:styleId="Standard">
    <w:name w:val="Standard"/>
    <w:link w:val="StandardChar"/>
    <w:rsid w:val="00D64CE6"/>
    <w:pPr>
      <w:suppressAutoHyphens/>
      <w:autoSpaceDN w:val="0"/>
      <w:spacing w:after="3" w:line="244" w:lineRule="auto"/>
      <w:ind w:right="4" w:firstLine="698"/>
      <w:textAlignment w:val="baseline"/>
    </w:pPr>
    <w:rPr>
      <w:rFonts w:eastAsia="Arial"/>
      <w:color w:val="000000"/>
      <w:lang w:eastAsia="pt-BR" w:bidi="hi-IN"/>
      <w14:ligatures w14:val="standardContextual"/>
    </w:rPr>
  </w:style>
  <w:style w:type="character" w:customStyle="1" w:styleId="StandardChar">
    <w:name w:val="Standard Char"/>
    <w:basedOn w:val="Fontepargpadro"/>
    <w:link w:val="Standard"/>
    <w:rsid w:val="00D64CE6"/>
    <w:rPr>
      <w:rFonts w:eastAsia="Arial"/>
      <w:color w:val="000000"/>
      <w:lang w:eastAsia="pt-BR" w:bidi="hi-IN"/>
      <w14:ligatures w14:val="standardContextual"/>
    </w:rPr>
  </w:style>
  <w:style w:type="table" w:customStyle="1" w:styleId="Tabelacomgrade10">
    <w:name w:val="Tabela com grade10"/>
    <w:basedOn w:val="Tabelanormal"/>
    <w:next w:val="Tabelacomgrade"/>
    <w:uiPriority w:val="39"/>
    <w:rsid w:val="00D64CE6"/>
    <w:pPr>
      <w:spacing w:line="240" w:lineRule="auto"/>
      <w:jc w:val="left"/>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longdocument1">
    <w:name w:val="Table long document1"/>
    <w:basedOn w:val="Tabelanormal"/>
    <w:next w:val="Tabelacomgrade"/>
    <w:uiPriority w:val="59"/>
    <w:qFormat/>
    <w:rsid w:val="00D64CE6"/>
    <w:pPr>
      <w:spacing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picoChar">
    <w:name w:val="Tópico Char"/>
    <w:basedOn w:val="Fontepargpadro"/>
    <w:link w:val="Tpico"/>
    <w:locked/>
    <w:rsid w:val="00D64CE6"/>
    <w:rPr>
      <w:rFonts w:ascii="Trebuchet MS" w:hAnsi="Trebuchet MS"/>
      <w:sz w:val="24"/>
      <w:szCs w:val="24"/>
    </w:rPr>
  </w:style>
  <w:style w:type="paragraph" w:customStyle="1" w:styleId="Tpico">
    <w:name w:val="Tópico"/>
    <w:basedOn w:val="PargrafodaLista"/>
    <w:link w:val="TpicoChar"/>
    <w:rsid w:val="00D64CE6"/>
    <w:pPr>
      <w:numPr>
        <w:numId w:val="8"/>
      </w:numPr>
      <w:spacing w:before="240"/>
      <w:jc w:val="both"/>
    </w:pPr>
    <w:rPr>
      <w:rFonts w:ascii="Trebuchet MS" w:hAnsi="Trebuchet MS"/>
      <w:sz w:val="24"/>
      <w:szCs w:val="24"/>
    </w:rPr>
  </w:style>
  <w:style w:type="table" w:customStyle="1" w:styleId="Tablelongdocument7">
    <w:name w:val="Table long document7"/>
    <w:basedOn w:val="Tabelanormal"/>
    <w:uiPriority w:val="39"/>
    <w:rsid w:val="00D64CE6"/>
    <w:pPr>
      <w:spacing w:line="240" w:lineRule="auto"/>
    </w:pPr>
    <w:rPr>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picospadro">
    <w:name w:val="Tópicos_padrão"/>
    <w:basedOn w:val="Normal"/>
    <w:rsid w:val="00D64CE6"/>
    <w:pPr>
      <w:numPr>
        <w:numId w:val="9"/>
      </w:numPr>
      <w:suppressAutoHyphens/>
      <w:autoSpaceDN w:val="0"/>
      <w:spacing w:before="240" w:after="3" w:line="360" w:lineRule="auto"/>
      <w:ind w:right="4"/>
      <w:jc w:val="both"/>
    </w:pPr>
    <w:rPr>
      <w:rFonts w:eastAsia="Arial"/>
      <w:color w:val="000000"/>
      <w:sz w:val="24"/>
      <w:szCs w:val="24"/>
      <w:lang w:eastAsia="pt-BR" w:bidi="hi-IN"/>
    </w:rPr>
  </w:style>
  <w:style w:type="table" w:customStyle="1" w:styleId="Tablelongdocument2">
    <w:name w:val="Table long document2"/>
    <w:basedOn w:val="Tabelanormal"/>
    <w:uiPriority w:val="59"/>
    <w:qFormat/>
    <w:rsid w:val="00D64CE6"/>
    <w:pPr>
      <w:spacing w:line="240" w:lineRule="auto"/>
    </w:pPr>
    <w:rPr>
      <w:rFonts w:ascii="Times New Roman" w:eastAsia="Times New Roman" w:hAnsi="Times New Roman" w:cs="Times New Roman"/>
      <w:sz w:val="24"/>
      <w:szCs w:val="24"/>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longdocument3">
    <w:name w:val="Table long document3"/>
    <w:basedOn w:val="Tabelanormal"/>
    <w:uiPriority w:val="39"/>
    <w:rsid w:val="00D64CE6"/>
    <w:pPr>
      <w:spacing w:line="240" w:lineRule="auto"/>
    </w:pPr>
    <w:rPr>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
    <w:name w:val="Tabela com grade4"/>
    <w:basedOn w:val="Tabelanormal"/>
    <w:uiPriority w:val="39"/>
    <w:rsid w:val="00D64CE6"/>
    <w:pPr>
      <w:spacing w:line="240" w:lineRule="auto"/>
    </w:pPr>
    <w:rPr>
      <w:rFonts w:ascii="Calibri" w:eastAsia="Times New Roman" w:hAnsi="Calibri" w:cs="Times New Roman"/>
      <w:color w:val="000000" w:themeColor="text1"/>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99"/>
    <w:rsid w:val="00D64CE6"/>
    <w:pPr>
      <w:spacing w:line="240" w:lineRule="auto"/>
      <w:jc w:val="left"/>
    </w:pPr>
    <w:rPr>
      <w:rFonts w:ascii="Calibri" w:eastAsia="Calibri" w:hAnsi="Calibri" w:cs="Times New Roman"/>
      <w:kern w:val="2"/>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uiPriority w:val="99"/>
    <w:rsid w:val="00D64CE6"/>
    <w:pPr>
      <w:spacing w:line="240" w:lineRule="auto"/>
      <w:jc w:val="left"/>
    </w:pPr>
    <w:rPr>
      <w:rFonts w:ascii="Calibri" w:eastAsia="Calibri" w:hAnsi="Calibri" w:cs="Times New Roman"/>
      <w:kern w:val="2"/>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o">
    <w:name w:val="Quote"/>
    <w:basedOn w:val="Normal"/>
    <w:next w:val="Normal"/>
    <w:link w:val="CitaoChar"/>
    <w:uiPriority w:val="29"/>
    <w:rsid w:val="00D64CE6"/>
    <w:pPr>
      <w:spacing w:before="240"/>
      <w:ind w:left="2268"/>
      <w:jc w:val="both"/>
    </w:pPr>
    <w:rPr>
      <w:rFonts w:ascii="Trebuchet MS" w:hAnsi="Trebuchet MS" w:cstheme="minorBidi"/>
      <w:kern w:val="2"/>
      <w:sz w:val="18"/>
      <w:szCs w:val="18"/>
      <w14:ligatures w14:val="standardContextual"/>
    </w:rPr>
  </w:style>
  <w:style w:type="character" w:customStyle="1" w:styleId="CitaoChar">
    <w:name w:val="Citação Char"/>
    <w:basedOn w:val="Fontepargpadro"/>
    <w:link w:val="Citao"/>
    <w:uiPriority w:val="29"/>
    <w:qFormat/>
    <w:rsid w:val="00D64CE6"/>
    <w:rPr>
      <w:rFonts w:ascii="Trebuchet MS" w:hAnsi="Trebuchet MS" w:cstheme="minorBidi"/>
      <w:kern w:val="2"/>
      <w:sz w:val="18"/>
      <w:szCs w:val="18"/>
      <w14:ligatures w14:val="standardContextual"/>
    </w:rPr>
  </w:style>
  <w:style w:type="table" w:customStyle="1" w:styleId="Tablelongdocument4">
    <w:name w:val="Table long document4"/>
    <w:basedOn w:val="Tabelanormal"/>
    <w:next w:val="Tabelacomgrade"/>
    <w:uiPriority w:val="39"/>
    <w:qFormat/>
    <w:rsid w:val="00D64CE6"/>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character" w:customStyle="1" w:styleId="i1">
    <w:name w:val="i1"/>
    <w:basedOn w:val="Fontepargpadro"/>
    <w:uiPriority w:val="99"/>
    <w:rsid w:val="00D64CE6"/>
    <w:rPr>
      <w:color w:val="0000FF"/>
      <w:u w:val="single"/>
    </w:rPr>
  </w:style>
  <w:style w:type="paragraph" w:customStyle="1" w:styleId="Sumrio11">
    <w:name w:val="Sumário 11"/>
    <w:basedOn w:val="Normal"/>
    <w:next w:val="Normal"/>
    <w:autoRedefine/>
    <w:uiPriority w:val="39"/>
    <w:unhideWhenUsed/>
    <w:rsid w:val="00D64CE6"/>
    <w:pPr>
      <w:spacing w:before="360"/>
      <w:jc w:val="left"/>
    </w:pPr>
    <w:rPr>
      <w:rFonts w:ascii="Cambria" w:hAnsi="Cambria"/>
      <w:b/>
      <w:bCs/>
      <w:caps/>
      <w:sz w:val="24"/>
      <w:szCs w:val="24"/>
    </w:rPr>
  </w:style>
  <w:style w:type="paragraph" w:customStyle="1" w:styleId="Sumrio31">
    <w:name w:val="Sumário 31"/>
    <w:basedOn w:val="Normal"/>
    <w:next w:val="Normal"/>
    <w:autoRedefine/>
    <w:uiPriority w:val="39"/>
    <w:unhideWhenUsed/>
    <w:rsid w:val="00D64CE6"/>
    <w:pPr>
      <w:ind w:left="220"/>
      <w:jc w:val="left"/>
    </w:pPr>
    <w:rPr>
      <w:rFonts w:ascii="Calibri" w:hAnsi="Calibri" w:cs="Calibri"/>
      <w:sz w:val="20"/>
      <w:szCs w:val="20"/>
    </w:rPr>
  </w:style>
  <w:style w:type="paragraph" w:customStyle="1" w:styleId="Sumrio41">
    <w:name w:val="Sumário 41"/>
    <w:basedOn w:val="Normal"/>
    <w:next w:val="Normal"/>
    <w:autoRedefine/>
    <w:uiPriority w:val="39"/>
    <w:unhideWhenUsed/>
    <w:rsid w:val="00D64CE6"/>
    <w:pPr>
      <w:ind w:left="440"/>
      <w:jc w:val="left"/>
    </w:pPr>
    <w:rPr>
      <w:rFonts w:ascii="Calibri" w:hAnsi="Calibri" w:cs="Calibri"/>
      <w:sz w:val="20"/>
      <w:szCs w:val="20"/>
    </w:rPr>
  </w:style>
  <w:style w:type="paragraph" w:customStyle="1" w:styleId="Sumrio51">
    <w:name w:val="Sumário 51"/>
    <w:basedOn w:val="Normal"/>
    <w:next w:val="Normal"/>
    <w:autoRedefine/>
    <w:uiPriority w:val="39"/>
    <w:unhideWhenUsed/>
    <w:rsid w:val="00D64CE6"/>
    <w:pPr>
      <w:ind w:left="660"/>
      <w:jc w:val="left"/>
    </w:pPr>
    <w:rPr>
      <w:rFonts w:ascii="Calibri" w:hAnsi="Calibri" w:cs="Calibri"/>
      <w:sz w:val="20"/>
      <w:szCs w:val="20"/>
    </w:rPr>
  </w:style>
  <w:style w:type="paragraph" w:customStyle="1" w:styleId="Sumrio61">
    <w:name w:val="Sumário 61"/>
    <w:basedOn w:val="Normal"/>
    <w:next w:val="Normal"/>
    <w:autoRedefine/>
    <w:uiPriority w:val="39"/>
    <w:unhideWhenUsed/>
    <w:rsid w:val="00D64CE6"/>
    <w:pPr>
      <w:ind w:left="880"/>
      <w:jc w:val="left"/>
    </w:pPr>
    <w:rPr>
      <w:rFonts w:ascii="Calibri" w:hAnsi="Calibri" w:cs="Calibri"/>
      <w:sz w:val="20"/>
      <w:szCs w:val="20"/>
    </w:rPr>
  </w:style>
  <w:style w:type="paragraph" w:customStyle="1" w:styleId="Sumrio71">
    <w:name w:val="Sumário 71"/>
    <w:basedOn w:val="Normal"/>
    <w:next w:val="Normal"/>
    <w:autoRedefine/>
    <w:uiPriority w:val="39"/>
    <w:unhideWhenUsed/>
    <w:rsid w:val="00D64CE6"/>
    <w:pPr>
      <w:ind w:left="1100"/>
      <w:jc w:val="left"/>
    </w:pPr>
    <w:rPr>
      <w:rFonts w:ascii="Calibri" w:hAnsi="Calibri" w:cs="Calibri"/>
      <w:sz w:val="20"/>
      <w:szCs w:val="20"/>
    </w:rPr>
  </w:style>
  <w:style w:type="paragraph" w:customStyle="1" w:styleId="Sumrio81">
    <w:name w:val="Sumário 81"/>
    <w:basedOn w:val="Normal"/>
    <w:next w:val="Normal"/>
    <w:autoRedefine/>
    <w:uiPriority w:val="39"/>
    <w:unhideWhenUsed/>
    <w:rsid w:val="00D64CE6"/>
    <w:pPr>
      <w:ind w:left="1320"/>
      <w:jc w:val="left"/>
    </w:pPr>
    <w:rPr>
      <w:rFonts w:ascii="Calibri" w:hAnsi="Calibri" w:cs="Calibri"/>
      <w:sz w:val="20"/>
      <w:szCs w:val="20"/>
    </w:rPr>
  </w:style>
  <w:style w:type="paragraph" w:customStyle="1" w:styleId="Sumrio91">
    <w:name w:val="Sumário 91"/>
    <w:basedOn w:val="Normal"/>
    <w:next w:val="Normal"/>
    <w:autoRedefine/>
    <w:uiPriority w:val="39"/>
    <w:unhideWhenUsed/>
    <w:rsid w:val="00D64CE6"/>
    <w:pPr>
      <w:ind w:left="1540"/>
      <w:jc w:val="left"/>
    </w:pPr>
    <w:rPr>
      <w:rFonts w:ascii="Calibri" w:hAnsi="Calibri" w:cs="Calibri"/>
      <w:sz w:val="20"/>
      <w:szCs w:val="20"/>
    </w:rPr>
  </w:style>
  <w:style w:type="numbering" w:customStyle="1" w:styleId="Semlista11">
    <w:name w:val="Sem lista11"/>
    <w:next w:val="Semlista"/>
    <w:uiPriority w:val="99"/>
    <w:semiHidden/>
    <w:unhideWhenUsed/>
    <w:rsid w:val="00D64CE6"/>
  </w:style>
  <w:style w:type="table" w:customStyle="1" w:styleId="ListaMdia1-nfase311">
    <w:name w:val="Lista Média 1 - Ênfase 311"/>
    <w:basedOn w:val="Tabelanormal"/>
    <w:next w:val="ListaMdia1-nfase3"/>
    <w:uiPriority w:val="65"/>
    <w:rsid w:val="00D64CE6"/>
    <w:pPr>
      <w:spacing w:line="240" w:lineRule="auto"/>
      <w:jc w:val="left"/>
    </w:pPr>
    <w:rPr>
      <w:rFonts w:asciiTheme="minorHAnsi" w:eastAsia="Times New Roman" w:hAnsiTheme="minorHAnsi" w:cs="Times New Roman"/>
      <w:color w:val="000000"/>
    </w:rPr>
    <w:tblPr>
      <w:tblStyleRowBandSize w:val="1"/>
      <w:tblStyleColBandSize w:val="1"/>
      <w:tblBorders>
        <w:top w:val="single" w:sz="8" w:space="0" w:color="9BBB59"/>
        <w:bottom w:val="single" w:sz="8" w:space="0" w:color="9BBB59"/>
      </w:tblBorders>
    </w:tblPr>
    <w:tblStylePr w:type="firstRow">
      <w:rPr>
        <w:rFonts w:ascii="Cambria" w:eastAsia="Times New Roman" w:hAnsi="Cambria" w:cs="Times New Roman"/>
      </w:rPr>
      <w:tblPr/>
      <w:tcPr>
        <w:tcBorders>
          <w:top w:val="nil"/>
          <w:bottom w:val="single" w:sz="8" w:space="0" w:color="9BBB59"/>
        </w:tcBorders>
      </w:tcPr>
    </w:tblStylePr>
    <w:tblStylePr w:type="lastRow">
      <w:rPr>
        <w:rFonts w:cs="Times New Roman"/>
        <w:b/>
        <w:bCs/>
        <w:color w:val="1F497D"/>
      </w:rPr>
      <w:tblPr/>
      <w:tcPr>
        <w:tcBorders>
          <w:top w:val="single" w:sz="8" w:space="0" w:color="9BBB59"/>
          <w:bottom w:val="single" w:sz="8" w:space="0" w:color="9BBB59"/>
        </w:tcBorders>
      </w:tcPr>
    </w:tblStylePr>
    <w:tblStylePr w:type="firstCol">
      <w:rPr>
        <w:rFonts w:cs="Times New Roman"/>
        <w:b/>
        <w:bCs/>
      </w:rPr>
    </w:tblStylePr>
    <w:tblStylePr w:type="lastCol">
      <w:rPr>
        <w:rFonts w:cs="Times New Roman"/>
        <w:b/>
        <w:bCs/>
      </w:rPr>
      <w:tblPr/>
      <w:tcPr>
        <w:tcBorders>
          <w:top w:val="single" w:sz="8" w:space="0" w:color="9BBB59"/>
          <w:bottom w:val="single" w:sz="8" w:space="0" w:color="9BBB59"/>
        </w:tcBorders>
      </w:tcPr>
    </w:tblStylePr>
    <w:tblStylePr w:type="band1Vert">
      <w:rPr>
        <w:rFonts w:cs="Times New Roman"/>
      </w:rPr>
      <w:tblPr/>
      <w:tcPr>
        <w:shd w:val="clear" w:color="auto" w:fill="E6EED5"/>
      </w:tcPr>
    </w:tblStylePr>
    <w:tblStylePr w:type="band1Horz">
      <w:rPr>
        <w:rFonts w:cs="Times New Roman"/>
      </w:rPr>
      <w:tblPr/>
      <w:tcPr>
        <w:shd w:val="clear" w:color="auto" w:fill="E6EED5"/>
      </w:tcPr>
    </w:tblStylePr>
  </w:style>
  <w:style w:type="table" w:customStyle="1" w:styleId="SombreamentoMdio1-nfase311">
    <w:name w:val="Sombreamento Médio 1 - Ênfase 311"/>
    <w:basedOn w:val="Tabelanormal"/>
    <w:next w:val="SombreamentoMdio1-nfase3"/>
    <w:uiPriority w:val="63"/>
    <w:rsid w:val="00D64CE6"/>
    <w:pPr>
      <w:spacing w:line="240" w:lineRule="auto"/>
      <w:jc w:val="left"/>
    </w:pPr>
    <w:rPr>
      <w:rFonts w:asciiTheme="minorHAnsi" w:eastAsia="Times New Roman" w:hAnsiTheme="minorHAnsi" w:cs="Times New Roman"/>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pPr>
      <w:rPr>
        <w:rFonts w:cs="Times New Roman"/>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pPr>
      <w:rPr>
        <w:rFonts w:cs="Times New Roman"/>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cPr>
    </w:tblStylePr>
    <w:tblStylePr w:type="band1Horz">
      <w:rPr>
        <w:rFonts w:cs="Times New Roman"/>
      </w:rPr>
      <w:tblPr/>
      <w:tcPr>
        <w:tcBorders>
          <w:insideH w:val="nil"/>
          <w:insideV w:val="nil"/>
        </w:tcBorders>
        <w:shd w:val="clear" w:color="auto" w:fill="E6EED5"/>
      </w:tcPr>
    </w:tblStylePr>
    <w:tblStylePr w:type="band2Horz">
      <w:rPr>
        <w:rFonts w:cs="Times New Roman"/>
      </w:rPr>
      <w:tblPr/>
      <w:tcPr>
        <w:tcBorders>
          <w:insideH w:val="nil"/>
          <w:insideV w:val="nil"/>
        </w:tcBorders>
      </w:tcPr>
    </w:tblStylePr>
  </w:style>
  <w:style w:type="table" w:customStyle="1" w:styleId="SombreamentoClaro-nfase311">
    <w:name w:val="Sombreamento Claro - Ênfase 311"/>
    <w:basedOn w:val="Tabelanormal"/>
    <w:next w:val="SombreamentoClaro-nfase3"/>
    <w:uiPriority w:val="60"/>
    <w:rsid w:val="00D64CE6"/>
    <w:pPr>
      <w:spacing w:line="240" w:lineRule="auto"/>
      <w:jc w:val="left"/>
    </w:pPr>
    <w:rPr>
      <w:rFonts w:asciiTheme="minorHAnsi" w:eastAsia="Times New Roman" w:hAnsiTheme="minorHAnsi" w:cs="Times New Roman"/>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ListaMdia1-nfase111">
    <w:name w:val="Lista Média 1 - Ênfase 111"/>
    <w:basedOn w:val="Tabelanormal"/>
    <w:next w:val="ListaMdia1-nfase1"/>
    <w:uiPriority w:val="65"/>
    <w:rsid w:val="00D64CE6"/>
    <w:pPr>
      <w:spacing w:line="240" w:lineRule="auto"/>
      <w:jc w:val="left"/>
    </w:pPr>
    <w:rPr>
      <w:rFonts w:asciiTheme="minorHAnsi" w:eastAsia="Times New Roman" w:hAnsiTheme="minorHAnsi" w:cs="Times New Roman"/>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rFonts w:cs="Times New Roman"/>
        <w:b/>
        <w:bCs/>
        <w:color w:val="1F497D"/>
      </w:rPr>
      <w:tblPr/>
      <w:tcPr>
        <w:tcBorders>
          <w:top w:val="single" w:sz="8" w:space="0" w:color="4F81BD"/>
          <w:bottom w:val="single" w:sz="8" w:space="0" w:color="4F81BD"/>
        </w:tcBorders>
      </w:tcPr>
    </w:tblStylePr>
    <w:tblStylePr w:type="firstCol">
      <w:rPr>
        <w:rFonts w:cs="Times New Roman"/>
        <w:b/>
        <w:bCs/>
      </w:rPr>
    </w:tblStylePr>
    <w:tblStylePr w:type="lastCol">
      <w:rPr>
        <w:rFonts w:cs="Times New Roman"/>
        <w:b/>
        <w:bCs/>
      </w:rPr>
      <w:tblPr/>
      <w:tcPr>
        <w:tcBorders>
          <w:top w:val="single" w:sz="8" w:space="0" w:color="4F81BD"/>
          <w:bottom w:val="single" w:sz="8" w:space="0" w:color="4F81BD"/>
        </w:tcBorders>
      </w:tcPr>
    </w:tblStylePr>
    <w:tblStylePr w:type="band1Vert">
      <w:rPr>
        <w:rFonts w:cs="Times New Roman"/>
      </w:rPr>
      <w:tblPr/>
      <w:tcPr>
        <w:shd w:val="clear" w:color="auto" w:fill="D3DFEE"/>
      </w:tcPr>
    </w:tblStylePr>
    <w:tblStylePr w:type="band1Horz">
      <w:rPr>
        <w:rFonts w:cs="Times New Roman"/>
      </w:rPr>
      <w:tblPr/>
      <w:tcPr>
        <w:shd w:val="clear" w:color="auto" w:fill="D3DFEE"/>
      </w:tcPr>
    </w:tblStylePr>
  </w:style>
  <w:style w:type="paragraph" w:customStyle="1" w:styleId="PargrafoNormalVALE">
    <w:name w:val="Parágrafo Normal_VALE_"/>
    <w:basedOn w:val="Normal"/>
    <w:link w:val="PargrafoNormalVALEChar"/>
    <w:rsid w:val="00D64CE6"/>
    <w:pPr>
      <w:jc w:val="both"/>
    </w:pPr>
    <w:rPr>
      <w:rFonts w:eastAsia="Times New Roman" w:cs="Times New Roman"/>
      <w:sz w:val="20"/>
      <w:szCs w:val="24"/>
      <w:lang w:eastAsia="pt-BR"/>
    </w:rPr>
  </w:style>
  <w:style w:type="character" w:customStyle="1" w:styleId="PargrafoNormalVALEChar">
    <w:name w:val="Parágrafo Normal_VALE_ Char"/>
    <w:link w:val="PargrafoNormalVALE"/>
    <w:qFormat/>
    <w:rsid w:val="00D64CE6"/>
    <w:rPr>
      <w:rFonts w:eastAsia="Times New Roman" w:cs="Times New Roman"/>
      <w:sz w:val="20"/>
      <w:szCs w:val="24"/>
      <w:lang w:eastAsia="pt-BR"/>
    </w:rPr>
  </w:style>
  <w:style w:type="paragraph" w:customStyle="1" w:styleId="Ttuloprincipal">
    <w:name w:val="Título principal"/>
    <w:basedOn w:val="Ttulo1"/>
    <w:link w:val="TtuloprincipalChar"/>
    <w:autoRedefine/>
    <w:rsid w:val="00D64CE6"/>
    <w:pPr>
      <w:keepNext w:val="0"/>
      <w:keepLines w:val="0"/>
      <w:numPr>
        <w:numId w:val="10"/>
      </w:numPr>
      <w:spacing w:before="0" w:line="276" w:lineRule="auto"/>
      <w:jc w:val="both"/>
    </w:pPr>
    <w:rPr>
      <w:rFonts w:ascii="Arial" w:eastAsia="Times New Roman" w:hAnsi="Arial" w:cs="Arial"/>
      <w:bCs w:val="0"/>
      <w:color w:val="auto"/>
      <w:sz w:val="24"/>
      <w:szCs w:val="20"/>
      <w:lang w:val="x-none" w:eastAsia="x-none"/>
    </w:rPr>
  </w:style>
  <w:style w:type="character" w:customStyle="1" w:styleId="TtuloprincipalChar">
    <w:name w:val="Título principal Char"/>
    <w:basedOn w:val="Fontepargpadro"/>
    <w:link w:val="Ttuloprincipal"/>
    <w:rsid w:val="00D64CE6"/>
    <w:rPr>
      <w:rFonts w:eastAsia="Times New Roman"/>
      <w:b/>
      <w:sz w:val="24"/>
      <w:szCs w:val="20"/>
      <w:lang w:val="x-none" w:eastAsia="x-none"/>
    </w:rPr>
  </w:style>
  <w:style w:type="paragraph" w:customStyle="1" w:styleId="CorpodoTexto1">
    <w:name w:val="Corpo do Texto"/>
    <w:basedOn w:val="Normal"/>
    <w:link w:val="CorpodoTextoChar1"/>
    <w:rsid w:val="00D64CE6"/>
    <w:pPr>
      <w:spacing w:line="360" w:lineRule="auto"/>
      <w:ind w:firstLine="709"/>
      <w:jc w:val="both"/>
    </w:pPr>
    <w:rPr>
      <w:rFonts w:ascii="Times New Roman" w:eastAsia="Arial Unicode MS" w:hAnsi="Times New Roman" w:cs="Times New Roman"/>
      <w:sz w:val="24"/>
    </w:rPr>
  </w:style>
  <w:style w:type="paragraph" w:customStyle="1" w:styleId="CVRDNORMAL">
    <w:name w:val="CVRD_ NORMAL"/>
    <w:basedOn w:val="Normal"/>
    <w:link w:val="CVRDNORMALChar"/>
    <w:rsid w:val="00D64CE6"/>
    <w:pPr>
      <w:tabs>
        <w:tab w:val="right" w:pos="9922"/>
      </w:tabs>
      <w:jc w:val="both"/>
    </w:pPr>
    <w:rPr>
      <w:rFonts w:eastAsia="Times New Roman" w:cs="Times New Roman"/>
      <w:snapToGrid w:val="0"/>
      <w:sz w:val="24"/>
      <w:szCs w:val="24"/>
      <w:lang w:eastAsia="pt-BR"/>
    </w:rPr>
  </w:style>
  <w:style w:type="character" w:customStyle="1" w:styleId="CVRDNORMALChar">
    <w:name w:val="CVRD_ NORMAL Char"/>
    <w:link w:val="CVRDNORMAL"/>
    <w:rsid w:val="00D64CE6"/>
    <w:rPr>
      <w:rFonts w:eastAsia="Times New Roman" w:cs="Times New Roman"/>
      <w:snapToGrid w:val="0"/>
      <w:sz w:val="24"/>
      <w:szCs w:val="24"/>
      <w:lang w:eastAsia="pt-BR"/>
    </w:rPr>
  </w:style>
  <w:style w:type="table" w:customStyle="1" w:styleId="Tablelongdocument5">
    <w:name w:val="Table long document5"/>
    <w:basedOn w:val="Tabelanormal"/>
    <w:next w:val="Tabelacomgrade"/>
    <w:uiPriority w:val="39"/>
    <w:qFormat/>
    <w:rsid w:val="00D64CE6"/>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conteudo-quadro">
    <w:name w:val="conteudo-quadro"/>
    <w:basedOn w:val="TotalIlustrao"/>
    <w:link w:val="conteudo-quadroChar"/>
    <w:rsid w:val="00D64CE6"/>
    <w:pPr>
      <w:spacing w:before="0" w:after="0"/>
    </w:pPr>
    <w:rPr>
      <w:rFonts w:ascii="Trebuchet MS" w:hAnsi="Trebuchet MS"/>
      <w:sz w:val="18"/>
      <w:szCs w:val="18"/>
    </w:rPr>
  </w:style>
  <w:style w:type="character" w:customStyle="1" w:styleId="TotalIlustraoChar">
    <w:name w:val="Total_Ilustração Char"/>
    <w:basedOn w:val="Fontepargpadro"/>
    <w:link w:val="TotalIlustrao"/>
    <w:rsid w:val="00D64CE6"/>
    <w:rPr>
      <w:rFonts w:eastAsia="Calibri"/>
      <w:sz w:val="16"/>
    </w:rPr>
  </w:style>
  <w:style w:type="character" w:customStyle="1" w:styleId="conteudo-quadroChar">
    <w:name w:val="conteudo-quadro Char"/>
    <w:basedOn w:val="TotalIlustraoChar"/>
    <w:link w:val="conteudo-quadro"/>
    <w:rsid w:val="00D64CE6"/>
    <w:rPr>
      <w:rFonts w:ascii="Trebuchet MS" w:eastAsia="Calibri" w:hAnsi="Trebuchet MS"/>
      <w:sz w:val="18"/>
      <w:szCs w:val="18"/>
    </w:rPr>
  </w:style>
  <w:style w:type="table" w:customStyle="1" w:styleId="Tablelongdocument6">
    <w:name w:val="Table long document6"/>
    <w:basedOn w:val="Tabelanormal"/>
    <w:next w:val="Tabelacomgrade"/>
    <w:uiPriority w:val="39"/>
    <w:qFormat/>
    <w:rsid w:val="00D64CE6"/>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Tablelongdocument8">
    <w:name w:val="Table long document8"/>
    <w:basedOn w:val="Tabelanormal"/>
    <w:next w:val="Tabelacomgrade"/>
    <w:uiPriority w:val="39"/>
    <w:qFormat/>
    <w:rsid w:val="00D64CE6"/>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Legenda-figura">
    <w:name w:val="Legenda-figura"/>
    <w:basedOn w:val="Normal"/>
    <w:link w:val="Legenda-figuraChar"/>
    <w:rsid w:val="00D64CE6"/>
    <w:pPr>
      <w:spacing w:before="120"/>
    </w:pPr>
    <w:rPr>
      <w:rFonts w:ascii="Trebuchet MS" w:eastAsia="Times New Roman" w:hAnsi="Trebuchet MS"/>
      <w:b/>
      <w:iCs/>
      <w:sz w:val="18"/>
      <w:szCs w:val="18"/>
      <w:lang w:eastAsia="pt-BR"/>
    </w:rPr>
  </w:style>
  <w:style w:type="character" w:customStyle="1" w:styleId="Legenda-figuraChar">
    <w:name w:val="Legenda-figura Char"/>
    <w:basedOn w:val="Fontepargpadro"/>
    <w:link w:val="Legenda-figura"/>
    <w:rsid w:val="00D64CE6"/>
    <w:rPr>
      <w:rFonts w:ascii="Trebuchet MS" w:eastAsia="Times New Roman" w:hAnsi="Trebuchet MS"/>
      <w:b/>
      <w:iCs/>
      <w:sz w:val="18"/>
      <w:szCs w:val="18"/>
      <w:lang w:eastAsia="pt-BR"/>
    </w:rPr>
  </w:style>
  <w:style w:type="paragraph" w:customStyle="1" w:styleId="Ttulo-novo7">
    <w:name w:val="Título-novo 7"/>
    <w:basedOn w:val="Ttulo6"/>
    <w:link w:val="Ttulo-novo7Char"/>
    <w:rsid w:val="00D64CE6"/>
    <w:pPr>
      <w:numPr>
        <w:ilvl w:val="5"/>
      </w:numPr>
      <w:spacing w:before="40" w:after="0"/>
      <w:ind w:left="936" w:hanging="936"/>
      <w:jc w:val="both"/>
    </w:pPr>
    <w:rPr>
      <w:rFonts w:ascii="Trebuchet MS" w:eastAsiaTheme="majorEastAsia" w:hAnsi="Trebuchet MS" w:cstheme="majorBidi"/>
      <w:b/>
      <w:bCs/>
      <w:i w:val="0"/>
      <w:iCs w:val="0"/>
      <w:color w:val="F79646" w:themeColor="accent6"/>
      <w:sz w:val="24"/>
      <w:szCs w:val="24"/>
      <w14:ligatures w14:val="standardContextual"/>
    </w:rPr>
  </w:style>
  <w:style w:type="character" w:customStyle="1" w:styleId="Ttulo-novo7Char">
    <w:name w:val="Título-novo 7 Char"/>
    <w:basedOn w:val="Ttulo6Char"/>
    <w:link w:val="Ttulo-novo7"/>
    <w:rsid w:val="00D64CE6"/>
    <w:rPr>
      <w:rFonts w:ascii="Trebuchet MS" w:eastAsiaTheme="majorEastAsia" w:hAnsi="Trebuchet MS" w:cstheme="majorBidi"/>
      <w:b/>
      <w:bCs/>
      <w:i w:val="0"/>
      <w:iCs w:val="0"/>
      <w:color w:val="F79646" w:themeColor="accent6"/>
      <w:sz w:val="24"/>
      <w:szCs w:val="24"/>
      <w14:ligatures w14:val="standardContextual"/>
    </w:rPr>
  </w:style>
  <w:style w:type="table" w:customStyle="1" w:styleId="Tablelongdocument9">
    <w:name w:val="Table long document9"/>
    <w:basedOn w:val="Tabelanormal"/>
    <w:next w:val="Tabelacomgrade"/>
    <w:uiPriority w:val="39"/>
    <w:qFormat/>
    <w:rsid w:val="002C0139"/>
    <w:pPr>
      <w:spacing w:line="240" w:lineRule="auto"/>
      <w:jc w:val="left"/>
    </w:pPr>
    <w:rPr>
      <w:rFonts w:ascii="Calibri" w:hAnsi="Calibri" w:cs="Times New Roman"/>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uthor">
    <w:name w:val="author"/>
    <w:basedOn w:val="Fontepargpadro"/>
    <w:rsid w:val="000767FE"/>
  </w:style>
  <w:style w:type="character" w:customStyle="1" w:styleId="A3">
    <w:name w:val="A3"/>
    <w:uiPriority w:val="99"/>
    <w:rsid w:val="000767FE"/>
    <w:rPr>
      <w:color w:val="000000"/>
    </w:rPr>
  </w:style>
  <w:style w:type="character" w:customStyle="1" w:styleId="Marcadores">
    <w:name w:val="Marcadores"/>
    <w:semiHidden/>
    <w:rsid w:val="000767FE"/>
    <w:rPr>
      <w:rFonts w:ascii="StarSymbol" w:eastAsia="StarSymbol" w:hAnsi="StarSymbol" w:cs="StarSymbol"/>
      <w:sz w:val="18"/>
      <w:szCs w:val="18"/>
    </w:rPr>
  </w:style>
  <w:style w:type="character" w:customStyle="1" w:styleId="articletitle">
    <w:name w:val="articletitle"/>
    <w:rsid w:val="000767FE"/>
  </w:style>
  <w:style w:type="character" w:customStyle="1" w:styleId="vol">
    <w:name w:val="vol"/>
    <w:rsid w:val="000767FE"/>
  </w:style>
  <w:style w:type="character" w:customStyle="1" w:styleId="name">
    <w:name w:val="name"/>
    <w:rsid w:val="000767FE"/>
  </w:style>
  <w:style w:type="character" w:customStyle="1" w:styleId="pubyear">
    <w:name w:val="pubyear"/>
    <w:basedOn w:val="Fontepargpadro"/>
    <w:rsid w:val="000767FE"/>
  </w:style>
  <w:style w:type="character" w:customStyle="1" w:styleId="pagefirst">
    <w:name w:val="pagefirst"/>
    <w:basedOn w:val="Fontepargpadro"/>
    <w:rsid w:val="000767FE"/>
  </w:style>
  <w:style w:type="character" w:customStyle="1" w:styleId="pagelast">
    <w:name w:val="pagelast"/>
    <w:basedOn w:val="Fontepargpadro"/>
    <w:rsid w:val="000767FE"/>
  </w:style>
  <w:style w:type="character" w:customStyle="1" w:styleId="MenoPendente6">
    <w:name w:val="Menção Pendente6"/>
    <w:basedOn w:val="Fontepargpadro"/>
    <w:uiPriority w:val="99"/>
    <w:semiHidden/>
    <w:unhideWhenUsed/>
    <w:rsid w:val="0045181D"/>
    <w:rPr>
      <w:color w:val="605E5C"/>
      <w:shd w:val="clear" w:color="auto" w:fill="E1DFDD"/>
    </w:rPr>
  </w:style>
  <w:style w:type="table" w:styleId="TabelaSimples4">
    <w:name w:val="Plain Table 4"/>
    <w:basedOn w:val="Tabelanormal"/>
    <w:uiPriority w:val="44"/>
    <w:rsid w:val="0045181D"/>
    <w:pPr>
      <w:spacing w:line="240" w:lineRule="auto"/>
    </w:pPr>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SimplesTabela2">
    <w:name w:val="Plain Table 2"/>
    <w:basedOn w:val="Tabelanormal"/>
    <w:uiPriority w:val="42"/>
    <w:rsid w:val="0045181D"/>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ituloTabela1">
    <w:name w:val="Titulo Tabela 1"/>
    <w:basedOn w:val="Normal"/>
    <w:autoRedefine/>
    <w:uiPriority w:val="99"/>
    <w:rsid w:val="0045181D"/>
    <w:pPr>
      <w:keepNext/>
      <w:widowControl w:val="0"/>
      <w:numPr>
        <w:numId w:val="11"/>
      </w:numPr>
      <w:suppressAutoHyphens/>
      <w:spacing w:before="120" w:after="60" w:line="300" w:lineRule="atLeast"/>
      <w:contextualSpacing/>
    </w:pPr>
    <w:rPr>
      <w:rFonts w:eastAsia="Calibri"/>
      <w:bCs/>
      <w:color w:val="000000"/>
      <w:sz w:val="18"/>
      <w:szCs w:val="20"/>
      <w:lang w:val="x-none" w:eastAsia="x-none" w:bidi="he-IL"/>
    </w:rPr>
  </w:style>
  <w:style w:type="character" w:customStyle="1" w:styleId="Total5Char">
    <w:name w:val="Total_5 Char"/>
    <w:basedOn w:val="Total4Char"/>
    <w:link w:val="Total5"/>
    <w:qFormat/>
    <w:locked/>
    <w:rsid w:val="0045181D"/>
    <w:rPr>
      <w:rFonts w:eastAsia="Times New Roman"/>
      <w:color w:val="00B050"/>
    </w:rPr>
  </w:style>
  <w:style w:type="paragraph" w:customStyle="1" w:styleId="yiv3184263977msonormal">
    <w:name w:val="yiv3184263977msonormal"/>
    <w:basedOn w:val="Normal"/>
    <w:uiPriority w:val="99"/>
    <w:rsid w:val="0045181D"/>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a">
    <w:name w:val="_"/>
    <w:basedOn w:val="Fontepargpadro"/>
    <w:rsid w:val="0045181D"/>
  </w:style>
  <w:style w:type="character" w:customStyle="1" w:styleId="pg-15ls2">
    <w:name w:val="pg-15ls2"/>
    <w:basedOn w:val="Fontepargpadro"/>
    <w:rsid w:val="0045181D"/>
  </w:style>
  <w:style w:type="table" w:customStyle="1" w:styleId="TabeladeLista2-nfase33">
    <w:name w:val="Tabela de Lista 2 - Ênfase 33"/>
    <w:basedOn w:val="Tabelanormal"/>
    <w:uiPriority w:val="47"/>
    <w:rsid w:val="0045181D"/>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styleId="nfaseIntensa">
    <w:name w:val="Intense Emphasis"/>
    <w:uiPriority w:val="21"/>
    <w:rsid w:val="0045181D"/>
    <w:rPr>
      <w:i/>
      <w:iCs/>
      <w:color w:val="5B9BD5"/>
    </w:rPr>
  </w:style>
  <w:style w:type="character" w:customStyle="1" w:styleId="CorpodoTextoChar1">
    <w:name w:val="Corpo do Texto Char"/>
    <w:link w:val="CorpodoTexto1"/>
    <w:qFormat/>
    <w:rsid w:val="0045181D"/>
    <w:rPr>
      <w:rFonts w:ascii="Times New Roman" w:eastAsia="Arial Unicode MS" w:hAnsi="Times New Roman" w:cs="Times New Roman"/>
      <w:sz w:val="24"/>
    </w:rPr>
  </w:style>
  <w:style w:type="paragraph" w:customStyle="1" w:styleId="Tarcisio">
    <w:name w:val="Tarcisio"/>
    <w:basedOn w:val="Normal"/>
    <w:uiPriority w:val="1"/>
    <w:rsid w:val="0045181D"/>
    <w:pPr>
      <w:spacing w:before="120" w:after="120"/>
      <w:ind w:left="340" w:hanging="340"/>
      <w:jc w:val="both"/>
    </w:pPr>
    <w:rPr>
      <w:rFonts w:eastAsia="Calibri"/>
      <w:lang w:eastAsia="pt-BR"/>
    </w:rPr>
  </w:style>
  <w:style w:type="paragraph" w:customStyle="1" w:styleId="Pa24">
    <w:name w:val="Pa24"/>
    <w:basedOn w:val="Normal"/>
    <w:next w:val="Normal"/>
    <w:uiPriority w:val="99"/>
    <w:rsid w:val="0045181D"/>
    <w:pPr>
      <w:autoSpaceDE w:val="0"/>
      <w:autoSpaceDN w:val="0"/>
      <w:adjustRightInd w:val="0"/>
      <w:spacing w:line="181" w:lineRule="atLeast"/>
      <w:jc w:val="left"/>
    </w:pPr>
    <w:rPr>
      <w:rFonts w:ascii="Palatino Linotype" w:hAnsi="Palatino Linotype" w:cstheme="minorBidi"/>
      <w:sz w:val="24"/>
      <w:szCs w:val="24"/>
    </w:rPr>
  </w:style>
  <w:style w:type="character" w:customStyle="1" w:styleId="style147">
    <w:name w:val="style147"/>
    <w:basedOn w:val="Fontepargpadro"/>
    <w:rsid w:val="0045181D"/>
  </w:style>
  <w:style w:type="paragraph" w:customStyle="1" w:styleId="cv11">
    <w:name w:val="cv11"/>
    <w:basedOn w:val="Normal"/>
    <w:uiPriority w:val="99"/>
    <w:rsid w:val="0045181D"/>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font281">
    <w:name w:val="font281"/>
    <w:basedOn w:val="Fontepargpadro"/>
    <w:rsid w:val="0045181D"/>
    <w:rPr>
      <w:rFonts w:ascii="Calibri" w:hAnsi="Calibri" w:hint="default"/>
      <w:b w:val="0"/>
      <w:bCs w:val="0"/>
      <w:i w:val="0"/>
      <w:iCs w:val="0"/>
      <w:strike w:val="0"/>
      <w:dstrike w:val="0"/>
      <w:color w:val="000000"/>
      <w:sz w:val="22"/>
      <w:szCs w:val="22"/>
      <w:u w:val="none"/>
      <w:effect w:val="none"/>
    </w:rPr>
  </w:style>
  <w:style w:type="character" w:customStyle="1" w:styleId="font291">
    <w:name w:val="font291"/>
    <w:basedOn w:val="Fontepargpadro"/>
    <w:rsid w:val="0045181D"/>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font301">
    <w:name w:val="font301"/>
    <w:basedOn w:val="Fontepargpadro"/>
    <w:rsid w:val="0045181D"/>
    <w:rPr>
      <w:rFonts w:ascii="Calibri" w:hAnsi="Calibri" w:hint="default"/>
      <w:b w:val="0"/>
      <w:bCs w:val="0"/>
      <w:i/>
      <w:iCs/>
      <w:strike w:val="0"/>
      <w:dstrike w:val="0"/>
      <w:color w:val="000000"/>
      <w:sz w:val="22"/>
      <w:szCs w:val="22"/>
      <w:u w:val="none"/>
      <w:effect w:val="none"/>
    </w:rPr>
  </w:style>
  <w:style w:type="character" w:customStyle="1" w:styleId="font121">
    <w:name w:val="font121"/>
    <w:basedOn w:val="Fontepargpadro"/>
    <w:rsid w:val="0045181D"/>
    <w:rPr>
      <w:rFonts w:ascii="Calibri" w:hAnsi="Calibri" w:hint="default"/>
      <w:b/>
      <w:bCs/>
      <w:i w:val="0"/>
      <w:iCs w:val="0"/>
      <w:strike w:val="0"/>
      <w:dstrike w:val="0"/>
      <w:color w:val="000000"/>
      <w:sz w:val="16"/>
      <w:szCs w:val="16"/>
      <w:u w:val="none"/>
      <w:effect w:val="none"/>
    </w:rPr>
  </w:style>
  <w:style w:type="character" w:customStyle="1" w:styleId="font71">
    <w:name w:val="font71"/>
    <w:basedOn w:val="Fontepargpadro"/>
    <w:rsid w:val="0045181D"/>
    <w:rPr>
      <w:rFonts w:ascii="Calibri" w:hAnsi="Calibri" w:hint="default"/>
      <w:b w:val="0"/>
      <w:bCs w:val="0"/>
      <w:i w:val="0"/>
      <w:iCs w:val="0"/>
      <w:strike w:val="0"/>
      <w:dstrike w:val="0"/>
      <w:color w:val="000000"/>
      <w:sz w:val="22"/>
      <w:szCs w:val="22"/>
      <w:u w:val="none"/>
      <w:effect w:val="none"/>
    </w:rPr>
  </w:style>
  <w:style w:type="character" w:customStyle="1" w:styleId="font81">
    <w:name w:val="font81"/>
    <w:basedOn w:val="Fontepargpadro"/>
    <w:rsid w:val="0045181D"/>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font91">
    <w:name w:val="font91"/>
    <w:basedOn w:val="Fontepargpadro"/>
    <w:rsid w:val="0045181D"/>
    <w:rPr>
      <w:rFonts w:ascii="Calibri" w:hAnsi="Calibri" w:hint="default"/>
      <w:b w:val="0"/>
      <w:bCs w:val="0"/>
      <w:i/>
      <w:iCs/>
      <w:strike w:val="0"/>
      <w:dstrike w:val="0"/>
      <w:color w:val="000000"/>
      <w:sz w:val="22"/>
      <w:szCs w:val="22"/>
      <w:u w:val="none"/>
      <w:effect w:val="none"/>
    </w:rPr>
  </w:style>
  <w:style w:type="paragraph" w:customStyle="1" w:styleId="font8">
    <w:name w:val="font8"/>
    <w:basedOn w:val="Normal"/>
    <w:rsid w:val="0045181D"/>
    <w:pPr>
      <w:spacing w:before="100" w:beforeAutospacing="1" w:after="100" w:afterAutospacing="1"/>
      <w:jc w:val="left"/>
    </w:pPr>
    <w:rPr>
      <w:rFonts w:ascii="Times New Roman" w:eastAsia="Times New Roman" w:hAnsi="Times New Roman" w:cs="Times New Roman"/>
      <w:color w:val="000000"/>
      <w:sz w:val="20"/>
      <w:szCs w:val="20"/>
      <w:lang w:eastAsia="pt-BR"/>
    </w:rPr>
  </w:style>
  <w:style w:type="paragraph" w:customStyle="1" w:styleId="font9">
    <w:name w:val="font9"/>
    <w:basedOn w:val="Normal"/>
    <w:uiPriority w:val="99"/>
    <w:rsid w:val="0045181D"/>
    <w:pPr>
      <w:spacing w:before="100" w:beforeAutospacing="1" w:after="100" w:afterAutospacing="1"/>
      <w:jc w:val="left"/>
    </w:pPr>
    <w:rPr>
      <w:rFonts w:ascii="Calibri" w:eastAsia="Times New Roman" w:hAnsi="Calibri" w:cs="Times New Roman"/>
      <w:i/>
      <w:iCs/>
      <w:color w:val="000000"/>
      <w:lang w:eastAsia="pt-BR"/>
    </w:rPr>
  </w:style>
  <w:style w:type="paragraph" w:customStyle="1" w:styleId="font12">
    <w:name w:val="font12"/>
    <w:basedOn w:val="Normal"/>
    <w:uiPriority w:val="99"/>
    <w:rsid w:val="0045181D"/>
    <w:pPr>
      <w:spacing w:before="100" w:beforeAutospacing="1" w:after="100" w:afterAutospacing="1"/>
      <w:jc w:val="left"/>
    </w:pPr>
    <w:rPr>
      <w:rFonts w:ascii="Calibri" w:eastAsia="Times New Roman" w:hAnsi="Calibri" w:cs="Times New Roman"/>
      <w:b/>
      <w:bCs/>
      <w:color w:val="000000"/>
      <w:sz w:val="16"/>
      <w:szCs w:val="16"/>
      <w:lang w:eastAsia="pt-BR"/>
    </w:rPr>
  </w:style>
  <w:style w:type="paragraph" w:customStyle="1" w:styleId="xl24">
    <w:name w:val="xl24"/>
    <w:basedOn w:val="Normal"/>
    <w:uiPriority w:val="99"/>
    <w:rsid w:val="0045181D"/>
    <w:pPr>
      <w:spacing w:before="100" w:beforeAutospacing="1" w:after="100" w:afterAutospacing="1"/>
      <w:jc w:val="left"/>
    </w:pPr>
    <w:rPr>
      <w:rFonts w:ascii="Times New Roman" w:eastAsia="Times New Roman" w:hAnsi="Times New Roman" w:cs="Times New Roman"/>
      <w:i/>
      <w:iCs/>
      <w:color w:val="000000"/>
      <w:sz w:val="24"/>
      <w:szCs w:val="24"/>
      <w:lang w:eastAsia="pt-BR"/>
    </w:rPr>
  </w:style>
  <w:style w:type="paragraph" w:customStyle="1" w:styleId="xl25">
    <w:name w:val="xl25"/>
    <w:basedOn w:val="Normal"/>
    <w:uiPriority w:val="99"/>
    <w:rsid w:val="0045181D"/>
    <w:pPr>
      <w:spacing w:before="100" w:beforeAutospacing="1" w:after="100" w:afterAutospacing="1"/>
      <w:jc w:val="left"/>
    </w:pPr>
    <w:rPr>
      <w:rFonts w:ascii="Times New Roman" w:eastAsia="Times New Roman" w:hAnsi="Times New Roman" w:cs="Times New Roman"/>
      <w:color w:val="000000"/>
      <w:sz w:val="24"/>
      <w:szCs w:val="24"/>
      <w:lang w:eastAsia="pt-BR"/>
    </w:rPr>
  </w:style>
  <w:style w:type="paragraph" w:customStyle="1" w:styleId="xl29">
    <w:name w:val="xl29"/>
    <w:basedOn w:val="Normal"/>
    <w:uiPriority w:val="99"/>
    <w:rsid w:val="0045181D"/>
    <w:pPr>
      <w:pBdr>
        <w:top w:val="single" w:sz="4" w:space="0" w:color="auto"/>
        <w:left w:val="single" w:sz="4" w:space="0" w:color="000000"/>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30">
    <w:name w:val="xl30"/>
    <w:basedOn w:val="Normal"/>
    <w:uiPriority w:val="99"/>
    <w:rsid w:val="0045181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31">
    <w:name w:val="xl31"/>
    <w:basedOn w:val="Normal"/>
    <w:uiPriority w:val="99"/>
    <w:rsid w:val="0045181D"/>
    <w:pPr>
      <w:pBdr>
        <w:top w:val="single" w:sz="4" w:space="0" w:color="auto"/>
        <w:left w:val="single" w:sz="4" w:space="0" w:color="auto"/>
        <w:bottom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115">
    <w:name w:val="xl115"/>
    <w:basedOn w:val="Normal"/>
    <w:uiPriority w:val="99"/>
    <w:rsid w:val="0045181D"/>
    <w:pPr>
      <w:shd w:val="clear" w:color="000000" w:fill="FFFF00"/>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xl55">
    <w:name w:val="xl55"/>
    <w:basedOn w:val="Normal"/>
    <w:uiPriority w:val="99"/>
    <w:rsid w:val="0045181D"/>
    <w:pPr>
      <w:pBdr>
        <w:top w:val="single" w:sz="4" w:space="0" w:color="auto"/>
        <w:left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6">
    <w:name w:val="xl56"/>
    <w:basedOn w:val="Normal"/>
    <w:uiPriority w:val="99"/>
    <w:rsid w:val="0045181D"/>
    <w:pPr>
      <w:pBdr>
        <w:left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7">
    <w:name w:val="xl57"/>
    <w:basedOn w:val="Normal"/>
    <w:uiPriority w:val="99"/>
    <w:rsid w:val="0045181D"/>
    <w:pPr>
      <w:pBdr>
        <w:left w:val="single" w:sz="4" w:space="0" w:color="auto"/>
        <w:bottom w:val="single" w:sz="4" w:space="0" w:color="auto"/>
        <w:right w:val="single" w:sz="4" w:space="0" w:color="000000"/>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8">
    <w:name w:val="xl58"/>
    <w:basedOn w:val="Normal"/>
    <w:uiPriority w:val="99"/>
    <w:rsid w:val="0045181D"/>
    <w:pPr>
      <w:pBdr>
        <w:top w:val="single" w:sz="4" w:space="0" w:color="auto"/>
        <w:left w:val="single" w:sz="4" w:space="0" w:color="000000"/>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59">
    <w:name w:val="xl59"/>
    <w:basedOn w:val="Normal"/>
    <w:uiPriority w:val="99"/>
    <w:rsid w:val="0045181D"/>
    <w:pPr>
      <w:pBdr>
        <w:left w:val="single" w:sz="4" w:space="0" w:color="000000"/>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60">
    <w:name w:val="xl60"/>
    <w:basedOn w:val="Normal"/>
    <w:uiPriority w:val="99"/>
    <w:rsid w:val="0045181D"/>
    <w:pPr>
      <w:pBdr>
        <w:left w:val="single" w:sz="4" w:space="0" w:color="000000"/>
        <w:bottom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61">
    <w:name w:val="xl61"/>
    <w:basedOn w:val="Normal"/>
    <w:uiPriority w:val="99"/>
    <w:rsid w:val="0045181D"/>
    <w:pPr>
      <w:pBdr>
        <w:top w:val="single" w:sz="4" w:space="0" w:color="auto"/>
        <w:left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paragraph" w:customStyle="1" w:styleId="xl62">
    <w:name w:val="xl62"/>
    <w:basedOn w:val="Normal"/>
    <w:uiPriority w:val="99"/>
    <w:rsid w:val="0045181D"/>
    <w:pPr>
      <w:pBdr>
        <w:left w:val="single" w:sz="4" w:space="0" w:color="auto"/>
        <w:right w:val="single" w:sz="4" w:space="0" w:color="auto"/>
      </w:pBdr>
      <w:shd w:val="clear" w:color="000000" w:fill="BFBFBF"/>
      <w:spacing w:before="100" w:beforeAutospacing="1" w:after="100" w:afterAutospacing="1"/>
      <w:jc w:val="left"/>
    </w:pPr>
    <w:rPr>
      <w:rFonts w:ascii="Times New Roman" w:eastAsia="Times New Roman" w:hAnsi="Times New Roman" w:cs="Times New Roman"/>
      <w:b/>
      <w:bCs/>
      <w:sz w:val="16"/>
      <w:szCs w:val="16"/>
      <w:lang w:eastAsia="pt-BR"/>
    </w:rPr>
  </w:style>
  <w:style w:type="character" w:customStyle="1" w:styleId="Ttulo1Char1">
    <w:name w:val="Título 1 Char1"/>
    <w:aliases w:val="Estilo 2 Char1,CAPA Char1,Heading 11 Char1,Paulo 1 Char1,CVRD Char1,TTC 1 Char1,NORMAL Char1,CLAUSULA Char1,1 + À esquerda:  0 cm Char1,Primeira linha:  0 cm Char1,Antes:  16 Char1,8 pt Char1,Depoi... Char1,1 ghost Char1,Ghost Char1"/>
    <w:basedOn w:val="Fontepargpadro"/>
    <w:uiPriority w:val="9"/>
    <w:rsid w:val="0045181D"/>
    <w:rPr>
      <w:rFonts w:asciiTheme="majorHAnsi" w:eastAsiaTheme="majorEastAsia" w:hAnsiTheme="majorHAnsi" w:cstheme="majorBidi"/>
      <w:b/>
      <w:bCs/>
      <w:color w:val="365F91" w:themeColor="accent1" w:themeShade="BF"/>
      <w:sz w:val="28"/>
      <w:szCs w:val="28"/>
    </w:rPr>
  </w:style>
  <w:style w:type="character" w:customStyle="1" w:styleId="Ttulo6Char1">
    <w:name w:val="Título 6 Char1"/>
    <w:aliases w:val="Estilo 5 Char1"/>
    <w:basedOn w:val="Fontepargpadro"/>
    <w:uiPriority w:val="9"/>
    <w:rsid w:val="0045181D"/>
    <w:rPr>
      <w:rFonts w:asciiTheme="majorHAnsi" w:eastAsiaTheme="majorEastAsia" w:hAnsiTheme="majorHAnsi" w:cstheme="majorBidi"/>
      <w:i/>
      <w:iCs/>
      <w:color w:val="243F60" w:themeColor="accent1" w:themeShade="7F"/>
      <w:sz w:val="22"/>
      <w:szCs w:val="22"/>
    </w:rPr>
  </w:style>
  <w:style w:type="paragraph" w:customStyle="1" w:styleId="TableParagraph">
    <w:name w:val="Table Paragraph"/>
    <w:basedOn w:val="Normal"/>
    <w:uiPriority w:val="1"/>
    <w:rsid w:val="0045181D"/>
    <w:pPr>
      <w:widowControl w:val="0"/>
      <w:jc w:val="left"/>
    </w:pPr>
    <w:rPr>
      <w:rFonts w:asciiTheme="minorHAnsi" w:hAnsiTheme="minorHAnsi" w:cstheme="minorBidi"/>
      <w:lang w:val="en-US"/>
    </w:rPr>
  </w:style>
  <w:style w:type="character" w:customStyle="1" w:styleId="textodef">
    <w:name w:val="textodef"/>
    <w:basedOn w:val="Fontepargpadro"/>
    <w:rsid w:val="0045181D"/>
  </w:style>
  <w:style w:type="table" w:customStyle="1" w:styleId="ListaClara1">
    <w:name w:val="Lista Clara1"/>
    <w:basedOn w:val="Tabelanormal"/>
    <w:uiPriority w:val="61"/>
    <w:rsid w:val="0045181D"/>
    <w:pPr>
      <w:spacing w:line="240" w:lineRule="auto"/>
      <w:jc w:val="left"/>
    </w:pPr>
    <w:rPr>
      <w:rFonts w:asciiTheme="minorHAnsi" w:eastAsiaTheme="minorEastAsia" w:hAnsiTheme="minorHAnsi" w:cstheme="minorBidi"/>
      <w:lang w:eastAsia="pt-BR"/>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RefernciasBibliogChar">
    <w:name w:val="Referências Bibliog Char"/>
    <w:basedOn w:val="Fontepargpadro"/>
    <w:link w:val="RefernciasBibliog"/>
    <w:qFormat/>
    <w:locked/>
    <w:rsid w:val="0045181D"/>
    <w:rPr>
      <w:rFonts w:ascii="Calibri" w:eastAsia="Calibri" w:hAnsi="Calibri" w:cs="Times New Roman"/>
      <w:lang w:eastAsia="pt-BR"/>
    </w:rPr>
  </w:style>
  <w:style w:type="paragraph" w:customStyle="1" w:styleId="RefernciasBibliog">
    <w:name w:val="Referências Bibliog"/>
    <w:basedOn w:val="Normal"/>
    <w:link w:val="RefernciasBibliogChar"/>
    <w:rsid w:val="0045181D"/>
    <w:pPr>
      <w:spacing w:before="100" w:beforeAutospacing="1" w:after="100" w:afterAutospacing="1" w:line="276" w:lineRule="auto"/>
      <w:jc w:val="both"/>
    </w:pPr>
    <w:rPr>
      <w:rFonts w:ascii="Calibri" w:eastAsia="Calibri" w:hAnsi="Calibri" w:cs="Times New Roman"/>
      <w:lang w:eastAsia="pt-BR"/>
    </w:rPr>
  </w:style>
  <w:style w:type="paragraph" w:customStyle="1" w:styleId="m2940709134207608546totalrefernciabiblio">
    <w:name w:val="m_2940709134207608546totalrefernciabiblio"/>
    <w:basedOn w:val="Normal"/>
    <w:uiPriority w:val="99"/>
    <w:rsid w:val="0045181D"/>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m-8630110942448829962totalpargrafo">
    <w:name w:val="m_-8630110942448829962totalpargrafo"/>
    <w:basedOn w:val="Normal"/>
    <w:uiPriority w:val="99"/>
    <w:rsid w:val="0045181D"/>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Ttulo2Char1">
    <w:name w:val="Título 2 Char1"/>
    <w:aliases w:val="Estilo 3 Char1,TÍTULO3 Char1,Título 2 - AMPLO Char1,sub item2 niveis tetra Char1,2 headline Char1,TTC 2 Char1,título 2 Char1,CAPA Título 2 Char1,Heading 21 Char1,Título 2 Char Char Char1,Título 2 Char1 Char Char Char1,h Char Char Char"/>
    <w:basedOn w:val="Fontepargpadro"/>
    <w:uiPriority w:val="99"/>
    <w:rsid w:val="0045181D"/>
    <w:rPr>
      <w:rFonts w:asciiTheme="majorHAnsi" w:eastAsiaTheme="majorEastAsia" w:hAnsiTheme="majorHAnsi" w:cstheme="majorBidi"/>
      <w:color w:val="365F91" w:themeColor="accent1" w:themeShade="BF"/>
      <w:sz w:val="26"/>
      <w:szCs w:val="26"/>
    </w:rPr>
  </w:style>
  <w:style w:type="character" w:customStyle="1" w:styleId="Ttulo7Char1">
    <w:name w:val="Título 7 Char1"/>
    <w:aliases w:val="Estilo 6 Char1"/>
    <w:basedOn w:val="Fontepargpadro"/>
    <w:uiPriority w:val="9"/>
    <w:rsid w:val="0045181D"/>
    <w:rPr>
      <w:rFonts w:asciiTheme="majorHAnsi" w:eastAsiaTheme="majorEastAsia" w:hAnsiTheme="majorHAnsi" w:cstheme="majorBidi"/>
      <w:i/>
      <w:iCs/>
      <w:color w:val="243F60" w:themeColor="accent1" w:themeShade="7F"/>
      <w:sz w:val="22"/>
      <w:szCs w:val="22"/>
    </w:rPr>
  </w:style>
  <w:style w:type="character" w:customStyle="1" w:styleId="Ttulo8Char1">
    <w:name w:val="Título 8 Char1"/>
    <w:aliases w:val="Estilo 7 Char1,. [(a)] Char1,NOT FOR USE(8) Char1,Heading 81 Char1,Título 7 amplo Char1"/>
    <w:basedOn w:val="Fontepargpadro"/>
    <w:uiPriority w:val="9"/>
    <w:rsid w:val="0045181D"/>
    <w:rPr>
      <w:rFonts w:asciiTheme="majorHAnsi" w:eastAsiaTheme="majorEastAsia" w:hAnsiTheme="majorHAnsi" w:cstheme="majorBidi"/>
      <w:color w:val="272727" w:themeColor="text1" w:themeTint="D8"/>
      <w:sz w:val="21"/>
      <w:szCs w:val="21"/>
    </w:rPr>
  </w:style>
  <w:style w:type="character" w:customStyle="1" w:styleId="Ttulo9Char1">
    <w:name w:val="Título 9 Char1"/>
    <w:aliases w:val="Estilo 8 Char1,. [(iii)] Char1,Heading 9 Char Char1,NOT FOR USE(9) Char1,Heading 91 Char1,Título 9 - Anexos Char1,(Apêndice) Char1"/>
    <w:basedOn w:val="Fontepargpadro"/>
    <w:uiPriority w:val="9"/>
    <w:rsid w:val="0045181D"/>
    <w:rPr>
      <w:rFonts w:asciiTheme="majorHAnsi" w:eastAsiaTheme="majorEastAsia" w:hAnsiTheme="majorHAnsi" w:cstheme="majorBidi"/>
      <w:i/>
      <w:iCs/>
      <w:color w:val="272727" w:themeColor="text1" w:themeTint="D8"/>
      <w:sz w:val="21"/>
      <w:szCs w:val="21"/>
    </w:rPr>
  </w:style>
  <w:style w:type="character" w:customStyle="1" w:styleId="CabealhoChar1">
    <w:name w:val="Cabeçalho Char1"/>
    <w:aliases w:val="Header1 Char1,g Char1,Cabeçalho1 Char1,encabezado Char1,Livre Char1,Cabeçalho superior Char2,Cabeçalho superior Char Char Char Char1,Cabeçalho superior Char Char Char2,Cabeçalho superior Char Char2,Header11 Char2,g Char Char Char1"/>
    <w:basedOn w:val="Fontepargpadro"/>
    <w:rsid w:val="0045181D"/>
  </w:style>
  <w:style w:type="character" w:customStyle="1" w:styleId="Ttulo3Char1">
    <w:name w:val="Título 3 Char1"/>
    <w:aliases w:val="Estilo 4 Char1,TTC 3 Char1,Título 3 Char2,Estilo 4 Char2,Gliederung3 Char Char1,Gliederung3 Char2,Título 3 Char Char Char Char Char Char Char Char Char Char Char Char Char1,Oretest Report Char1,Head 4 Char1,L3 Char1,Heading 31 Char1"/>
    <w:basedOn w:val="Fontepargpadro"/>
    <w:uiPriority w:val="99"/>
    <w:locked/>
    <w:rsid w:val="0045181D"/>
    <w:rPr>
      <w:rFonts w:eastAsia="Times New Roman" w:cs="Times New Roman"/>
      <w:b/>
      <w:bCs/>
      <w:color w:val="00B050"/>
    </w:rPr>
  </w:style>
  <w:style w:type="character" w:customStyle="1" w:styleId="MenoPendente11">
    <w:name w:val="Menção Pendente11"/>
    <w:basedOn w:val="Fontepargpadro"/>
    <w:uiPriority w:val="99"/>
    <w:unhideWhenUsed/>
    <w:rsid w:val="0045181D"/>
    <w:rPr>
      <w:color w:val="605E5C"/>
      <w:shd w:val="clear" w:color="auto" w:fill="E1DFDD"/>
    </w:rPr>
  </w:style>
  <w:style w:type="paragraph" w:customStyle="1" w:styleId="m4700297925741228733totalilustraes">
    <w:name w:val="m_4700297925741228733totalilustraes"/>
    <w:basedOn w:val="Normal"/>
    <w:uiPriority w:val="99"/>
    <w:rsid w:val="0045181D"/>
    <w:pPr>
      <w:spacing w:before="100" w:beforeAutospacing="1" w:after="100" w:afterAutospacing="1"/>
      <w:jc w:val="left"/>
    </w:pPr>
    <w:rPr>
      <w:rFonts w:ascii="Times New Roman" w:eastAsia="Times New Roman" w:hAnsi="Times New Roman" w:cs="Times New Roman"/>
      <w:sz w:val="24"/>
      <w:szCs w:val="24"/>
      <w:lang w:eastAsia="pt-BR"/>
    </w:rPr>
  </w:style>
  <w:style w:type="paragraph" w:styleId="Commarcadores">
    <w:name w:val="List Bullet"/>
    <w:basedOn w:val="Normal"/>
    <w:uiPriority w:val="99"/>
    <w:unhideWhenUsed/>
    <w:rsid w:val="0045181D"/>
    <w:pPr>
      <w:numPr>
        <w:numId w:val="12"/>
      </w:numPr>
      <w:spacing w:before="240" w:after="240" w:line="300" w:lineRule="atLeast"/>
      <w:contextualSpacing/>
      <w:jc w:val="both"/>
    </w:pPr>
  </w:style>
  <w:style w:type="paragraph" w:customStyle="1" w:styleId="Tabela">
    <w:name w:val="Tabela"/>
    <w:basedOn w:val="Normal"/>
    <w:link w:val="TabelaChar"/>
    <w:rsid w:val="0045181D"/>
    <w:pPr>
      <w:keepNext/>
      <w:spacing w:before="360" w:after="60"/>
    </w:pPr>
    <w:rPr>
      <w:rFonts w:cstheme="minorBidi"/>
      <w:b/>
      <w:sz w:val="20"/>
    </w:rPr>
  </w:style>
  <w:style w:type="paragraph" w:customStyle="1" w:styleId="LegTabela">
    <w:name w:val="Leg.Tabela"/>
    <w:basedOn w:val="Normal"/>
    <w:link w:val="LegTabelaChar"/>
    <w:autoRedefine/>
    <w:rsid w:val="0045181D"/>
    <w:pPr>
      <w:keepNext/>
      <w:widowControl w:val="0"/>
      <w:adjustRightInd w:val="0"/>
      <w:spacing w:before="120" w:after="120"/>
      <w:textAlignment w:val="baseline"/>
    </w:pPr>
    <w:rPr>
      <w:rFonts w:eastAsia="Times New Roman" w:cs="Times New Roman"/>
      <w:b/>
      <w:sz w:val="20"/>
      <w:szCs w:val="24"/>
    </w:rPr>
  </w:style>
  <w:style w:type="character" w:customStyle="1" w:styleId="LegTabelaChar">
    <w:name w:val="Leg.Tabela Char"/>
    <w:link w:val="LegTabela"/>
    <w:qFormat/>
    <w:locked/>
    <w:rsid w:val="0045181D"/>
    <w:rPr>
      <w:rFonts w:eastAsia="Times New Roman" w:cs="Times New Roman"/>
      <w:b/>
      <w:sz w:val="20"/>
      <w:szCs w:val="24"/>
    </w:rPr>
  </w:style>
  <w:style w:type="paragraph" w:customStyle="1" w:styleId="LegTaBELA0">
    <w:name w:val="Leg. TaBELA"/>
    <w:basedOn w:val="Legenda"/>
    <w:uiPriority w:val="99"/>
    <w:rsid w:val="0045181D"/>
    <w:pPr>
      <w:keepNext/>
      <w:spacing w:before="120" w:after="60" w:line="300" w:lineRule="atLeast"/>
    </w:pPr>
    <w:rPr>
      <w:b w:val="0"/>
      <w:szCs w:val="20"/>
    </w:rPr>
  </w:style>
  <w:style w:type="paragraph" w:customStyle="1" w:styleId="LegFIGURA">
    <w:name w:val="Leg.FIGURA"/>
    <w:basedOn w:val="Legenda"/>
    <w:uiPriority w:val="99"/>
    <w:rsid w:val="0045181D"/>
    <w:pPr>
      <w:spacing w:before="240" w:after="200"/>
    </w:pPr>
    <w:rPr>
      <w:b w:val="0"/>
      <w:szCs w:val="20"/>
    </w:rPr>
  </w:style>
  <w:style w:type="table" w:customStyle="1" w:styleId="Tabelacomgrade3">
    <w:name w:val="Tabela com grade3"/>
    <w:basedOn w:val="Tabelanormal"/>
    <w:next w:val="Tabelacomgrade"/>
    <w:rsid w:val="0045181D"/>
    <w:pPr>
      <w:spacing w:line="240" w:lineRule="auto"/>
      <w:jc w:val="left"/>
    </w:pPr>
    <w:rPr>
      <w:rFonts w:cstheme="minorBidi"/>
      <w:sz w:val="20"/>
    </w:rPr>
    <w:tblPr>
      <w:tblBorders>
        <w:top w:val="thinThickSmallGap" w:sz="24" w:space="0" w:color="008000"/>
        <w:bottom w:val="thinThickSmallGap" w:sz="24" w:space="0" w:color="008000"/>
        <w:insideH w:val="single" w:sz="4" w:space="0" w:color="008000"/>
        <w:insideV w:val="single" w:sz="4" w:space="0" w:color="008000"/>
      </w:tblBorders>
    </w:tblPr>
  </w:style>
  <w:style w:type="paragraph" w:customStyle="1" w:styleId="LegFigura0">
    <w:name w:val="Leg.Figura"/>
    <w:basedOn w:val="Normal"/>
    <w:link w:val="LegFiguraChar"/>
    <w:autoRedefine/>
    <w:rsid w:val="0045181D"/>
    <w:pPr>
      <w:spacing w:before="240" w:after="240"/>
    </w:pPr>
    <w:rPr>
      <w:rFonts w:eastAsia="Times New Roman"/>
      <w:bCs/>
      <w:sz w:val="20"/>
      <w:szCs w:val="20"/>
      <w:lang w:val="x-none" w:eastAsia="x-none"/>
    </w:rPr>
  </w:style>
  <w:style w:type="character" w:customStyle="1" w:styleId="LegFiguraChar">
    <w:name w:val="Leg.Figura Char"/>
    <w:link w:val="LegFigura0"/>
    <w:qFormat/>
    <w:locked/>
    <w:rsid w:val="0045181D"/>
    <w:rPr>
      <w:rFonts w:eastAsia="Times New Roman"/>
      <w:bCs/>
      <w:sz w:val="20"/>
      <w:szCs w:val="20"/>
      <w:lang w:val="x-none" w:eastAsia="x-none"/>
    </w:rPr>
  </w:style>
  <w:style w:type="paragraph" w:customStyle="1" w:styleId="marcador1">
    <w:name w:val="marcador1"/>
    <w:basedOn w:val="Normal"/>
    <w:autoRedefine/>
    <w:uiPriority w:val="99"/>
    <w:rsid w:val="0045181D"/>
    <w:pPr>
      <w:numPr>
        <w:numId w:val="13"/>
      </w:numPr>
      <w:spacing w:before="240" w:after="120" w:line="300" w:lineRule="atLeast"/>
      <w:jc w:val="left"/>
    </w:pPr>
    <w:rPr>
      <w:rFonts w:eastAsia="Times New Roman" w:cs="Times New Roman"/>
      <w:szCs w:val="24"/>
      <w:lang w:eastAsia="pt-BR"/>
    </w:rPr>
  </w:style>
  <w:style w:type="paragraph" w:customStyle="1" w:styleId="TABELAPADRO">
    <w:name w:val="TABELA PADRÃO"/>
    <w:basedOn w:val="Normal"/>
    <w:uiPriority w:val="99"/>
    <w:rsid w:val="0045181D"/>
    <w:pPr>
      <w:spacing w:before="240" w:after="240" w:line="260" w:lineRule="atLeast"/>
      <w:jc w:val="both"/>
    </w:pPr>
    <w:rPr>
      <w:sz w:val="20"/>
    </w:rPr>
  </w:style>
  <w:style w:type="paragraph" w:customStyle="1" w:styleId="LegFOTO">
    <w:name w:val="Leg.FOTO"/>
    <w:basedOn w:val="Legenda"/>
    <w:uiPriority w:val="99"/>
    <w:rsid w:val="0045181D"/>
    <w:pPr>
      <w:spacing w:before="60" w:after="120"/>
    </w:pPr>
    <w:rPr>
      <w:b w:val="0"/>
      <w:szCs w:val="20"/>
    </w:rPr>
  </w:style>
  <w:style w:type="paragraph" w:customStyle="1" w:styleId="LegGRFICO">
    <w:name w:val="Leg.GRÁFICO"/>
    <w:basedOn w:val="Legenda"/>
    <w:uiPriority w:val="99"/>
    <w:rsid w:val="0045181D"/>
    <w:pPr>
      <w:spacing w:before="60" w:after="120"/>
    </w:pPr>
    <w:rPr>
      <w:b w:val="0"/>
      <w:szCs w:val="20"/>
    </w:rPr>
  </w:style>
  <w:style w:type="paragraph" w:customStyle="1" w:styleId="FONTE0">
    <w:name w:val="FONTE"/>
    <w:basedOn w:val="Normal"/>
    <w:uiPriority w:val="99"/>
    <w:rsid w:val="0045181D"/>
    <w:pPr>
      <w:spacing w:before="60" w:after="120" w:line="300" w:lineRule="atLeast"/>
      <w:jc w:val="right"/>
    </w:pPr>
    <w:rPr>
      <w:sz w:val="18"/>
      <w:szCs w:val="18"/>
    </w:rPr>
  </w:style>
  <w:style w:type="paragraph" w:customStyle="1" w:styleId="Marcador2">
    <w:name w:val="Marcador 2"/>
    <w:basedOn w:val="Normal"/>
    <w:link w:val="Marcador2CharChar"/>
    <w:uiPriority w:val="99"/>
    <w:rsid w:val="0045181D"/>
    <w:pPr>
      <w:numPr>
        <w:ilvl w:val="8"/>
        <w:numId w:val="14"/>
      </w:numPr>
      <w:spacing w:before="120" w:after="120" w:line="300" w:lineRule="atLeast"/>
      <w:ind w:left="1276" w:hanging="284"/>
      <w:jc w:val="both"/>
    </w:pPr>
    <w:rPr>
      <w:rFonts w:eastAsia="Calibri" w:cs="Times New Roman"/>
      <w:szCs w:val="24"/>
      <w:lang w:val="x-none" w:eastAsia="x-none"/>
    </w:rPr>
  </w:style>
  <w:style w:type="character" w:customStyle="1" w:styleId="Marcador2CharChar">
    <w:name w:val="Marcador 2 Char Char"/>
    <w:link w:val="Marcador2"/>
    <w:uiPriority w:val="99"/>
    <w:qFormat/>
    <w:rsid w:val="0045181D"/>
    <w:rPr>
      <w:rFonts w:eastAsia="Calibri" w:cs="Times New Roman"/>
      <w:szCs w:val="24"/>
      <w:lang w:val="x-none" w:eastAsia="x-none"/>
    </w:rPr>
  </w:style>
  <w:style w:type="paragraph" w:customStyle="1" w:styleId="Marcador3">
    <w:name w:val="Marcador 3"/>
    <w:basedOn w:val="Normal"/>
    <w:autoRedefine/>
    <w:uiPriority w:val="99"/>
    <w:rsid w:val="0045181D"/>
    <w:pPr>
      <w:tabs>
        <w:tab w:val="left" w:pos="993"/>
      </w:tabs>
      <w:spacing w:before="120" w:after="120" w:line="300" w:lineRule="atLeast"/>
      <w:ind w:left="993" w:hanging="284"/>
      <w:jc w:val="both"/>
    </w:pPr>
    <w:rPr>
      <w:rFonts w:eastAsia="Times New Roman" w:cs="Times New Roman"/>
      <w:szCs w:val="24"/>
      <w:lang w:eastAsia="pt-BR"/>
    </w:rPr>
  </w:style>
  <w:style w:type="paragraph" w:customStyle="1" w:styleId="40QuadroTextomaisde3linhas">
    <w:name w:val="40 Quadro Texto mais de 3 linhas"/>
    <w:link w:val="40QuadroTextomaisde3linhasChar"/>
    <w:autoRedefine/>
    <w:rsid w:val="0045181D"/>
    <w:pPr>
      <w:spacing w:line="240" w:lineRule="auto"/>
      <w:jc w:val="center"/>
    </w:pPr>
    <w:rPr>
      <w:rFonts w:eastAsia="Times New Roman"/>
      <w:bCs/>
      <w:iCs/>
      <w:color w:val="000000"/>
      <w:sz w:val="16"/>
      <w:szCs w:val="16"/>
    </w:rPr>
  </w:style>
  <w:style w:type="character" w:customStyle="1" w:styleId="40QuadroTextomaisde3linhasChar">
    <w:name w:val="40 Quadro Texto mais de 3 linhas Char"/>
    <w:link w:val="40QuadroTextomaisde3linhas"/>
    <w:qFormat/>
    <w:rsid w:val="0045181D"/>
    <w:rPr>
      <w:rFonts w:eastAsia="Times New Roman"/>
      <w:bCs/>
      <w:iCs/>
      <w:color w:val="000000"/>
      <w:sz w:val="16"/>
      <w:szCs w:val="16"/>
    </w:rPr>
  </w:style>
  <w:style w:type="paragraph" w:customStyle="1" w:styleId="38QuadroPrimeiraLinha">
    <w:name w:val="38 Quadro Primeira Linha"/>
    <w:link w:val="38QuadroPrimeiraLinhaChar"/>
    <w:autoRedefine/>
    <w:rsid w:val="0045181D"/>
    <w:pPr>
      <w:spacing w:line="240" w:lineRule="exact"/>
      <w:ind w:left="-108" w:right="-142"/>
      <w:jc w:val="center"/>
    </w:pPr>
    <w:rPr>
      <w:rFonts w:ascii="Myriad Pro" w:eastAsia="Times New Roman" w:hAnsi="Myriad Pro" w:cs="Times New Roman"/>
      <w:bCs/>
      <w:caps/>
      <w:color w:val="000000"/>
      <w:sz w:val="20"/>
      <w:szCs w:val="20"/>
    </w:rPr>
  </w:style>
  <w:style w:type="character" w:customStyle="1" w:styleId="38QuadroPrimeiraLinhaChar">
    <w:name w:val="38 Quadro Primeira Linha Char"/>
    <w:link w:val="38QuadroPrimeiraLinha"/>
    <w:qFormat/>
    <w:locked/>
    <w:rsid w:val="0045181D"/>
    <w:rPr>
      <w:rFonts w:ascii="Myriad Pro" w:eastAsia="Times New Roman" w:hAnsi="Myriad Pro" w:cs="Times New Roman"/>
      <w:bCs/>
      <w:caps/>
      <w:color w:val="000000"/>
      <w:sz w:val="20"/>
      <w:szCs w:val="20"/>
    </w:rPr>
  </w:style>
  <w:style w:type="paragraph" w:styleId="Recuodecorpodetexto3">
    <w:name w:val="Body Text Indent 3"/>
    <w:basedOn w:val="Normal"/>
    <w:link w:val="Recuodecorpodetexto3Char"/>
    <w:uiPriority w:val="99"/>
    <w:rsid w:val="0045181D"/>
    <w:pPr>
      <w:spacing w:before="240" w:after="120" w:line="300" w:lineRule="atLeast"/>
      <w:ind w:left="283"/>
      <w:jc w:val="both"/>
    </w:pPr>
    <w:rPr>
      <w:rFonts w:eastAsia="Times New Roman" w:cs="Times New Roman"/>
      <w:sz w:val="16"/>
      <w:szCs w:val="16"/>
      <w:lang w:val="x-none" w:eastAsia="x-none"/>
    </w:rPr>
  </w:style>
  <w:style w:type="character" w:customStyle="1" w:styleId="Recuodecorpodetexto3Char">
    <w:name w:val="Recuo de corpo de texto 3 Char"/>
    <w:basedOn w:val="Fontepargpadro"/>
    <w:link w:val="Recuodecorpodetexto3"/>
    <w:uiPriority w:val="99"/>
    <w:qFormat/>
    <w:rsid w:val="0045181D"/>
    <w:rPr>
      <w:rFonts w:eastAsia="Times New Roman" w:cs="Times New Roman"/>
      <w:sz w:val="16"/>
      <w:szCs w:val="16"/>
      <w:lang w:val="x-none" w:eastAsia="x-none"/>
    </w:rPr>
  </w:style>
  <w:style w:type="paragraph" w:customStyle="1" w:styleId="xl117">
    <w:name w:val="xl117"/>
    <w:basedOn w:val="Normal"/>
    <w:uiPriority w:val="99"/>
    <w:rsid w:val="0045181D"/>
    <w:pPr>
      <w:spacing w:before="100" w:beforeAutospacing="1" w:after="100" w:afterAutospacing="1"/>
      <w:jc w:val="left"/>
    </w:pPr>
    <w:rPr>
      <w:rFonts w:ascii="Myriad Pro" w:eastAsia="Times New Roman" w:hAnsi="Myriad Pro" w:cs="Times New Roman"/>
      <w:sz w:val="20"/>
      <w:szCs w:val="20"/>
      <w:lang w:eastAsia="pt-BR"/>
    </w:rPr>
  </w:style>
  <w:style w:type="paragraph" w:customStyle="1" w:styleId="xl118">
    <w:name w:val="xl118"/>
    <w:basedOn w:val="Normal"/>
    <w:uiPriority w:val="99"/>
    <w:rsid w:val="0045181D"/>
    <w:pPr>
      <w:pBdr>
        <w:top w:val="single" w:sz="4" w:space="0" w:color="auto"/>
        <w:left w:val="single" w:sz="4" w:space="0" w:color="auto"/>
        <w:bottom w:val="single" w:sz="4" w:space="0" w:color="auto"/>
        <w:right w:val="single" w:sz="4" w:space="0" w:color="auto"/>
      </w:pBdr>
      <w:shd w:val="clear" w:color="000000" w:fill="D6E3BC"/>
      <w:spacing w:before="100" w:beforeAutospacing="1" w:after="100" w:afterAutospacing="1"/>
      <w:jc w:val="left"/>
      <w:textAlignment w:val="center"/>
    </w:pPr>
    <w:rPr>
      <w:rFonts w:ascii="Myriad Pro" w:eastAsia="Times New Roman" w:hAnsi="Myriad Pro" w:cs="Times New Roman"/>
      <w:sz w:val="20"/>
      <w:szCs w:val="20"/>
      <w:lang w:eastAsia="pt-BR"/>
    </w:rPr>
  </w:style>
  <w:style w:type="paragraph" w:customStyle="1" w:styleId="xl119">
    <w:name w:val="xl119"/>
    <w:basedOn w:val="Normal"/>
    <w:uiPriority w:val="99"/>
    <w:rsid w:val="004518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0">
    <w:name w:val="xl120"/>
    <w:basedOn w:val="Normal"/>
    <w:uiPriority w:val="99"/>
    <w:rsid w:val="004518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1">
    <w:name w:val="xl121"/>
    <w:basedOn w:val="Normal"/>
    <w:uiPriority w:val="99"/>
    <w:rsid w:val="0045181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2">
    <w:name w:val="xl122"/>
    <w:basedOn w:val="Normal"/>
    <w:uiPriority w:val="99"/>
    <w:rsid w:val="0045181D"/>
    <w:pPr>
      <w:pBdr>
        <w:top w:val="single" w:sz="4" w:space="0" w:color="auto"/>
        <w:left w:val="single" w:sz="4" w:space="0" w:color="auto"/>
        <w:bottom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3">
    <w:name w:val="xl123"/>
    <w:basedOn w:val="Normal"/>
    <w:uiPriority w:val="99"/>
    <w:rsid w:val="0045181D"/>
    <w:pP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4">
    <w:name w:val="xl124"/>
    <w:basedOn w:val="Normal"/>
    <w:uiPriority w:val="99"/>
    <w:rsid w:val="0045181D"/>
    <w:pPr>
      <w:spacing w:before="100" w:beforeAutospacing="1" w:after="100" w:afterAutospacing="1"/>
      <w:jc w:val="left"/>
    </w:pPr>
    <w:rPr>
      <w:rFonts w:ascii="Myriad Pro" w:eastAsia="Times New Roman" w:hAnsi="Myriad Pro" w:cs="Times New Roman"/>
      <w:sz w:val="20"/>
      <w:szCs w:val="20"/>
      <w:lang w:eastAsia="pt-BR"/>
    </w:rPr>
  </w:style>
  <w:style w:type="paragraph" w:customStyle="1" w:styleId="xl125">
    <w:name w:val="xl125"/>
    <w:basedOn w:val="Normal"/>
    <w:uiPriority w:val="99"/>
    <w:rsid w:val="0045181D"/>
    <w:pPr>
      <w:pBdr>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6">
    <w:name w:val="xl126"/>
    <w:basedOn w:val="Normal"/>
    <w:uiPriority w:val="99"/>
    <w:rsid w:val="0045181D"/>
    <w:pPr>
      <w:pBdr>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7">
    <w:name w:val="xl127"/>
    <w:basedOn w:val="Normal"/>
    <w:uiPriority w:val="99"/>
    <w:rsid w:val="0045181D"/>
    <w:pPr>
      <w:pBdr>
        <w:left w:val="single" w:sz="4" w:space="0" w:color="auto"/>
        <w:bottom w:val="single" w:sz="4" w:space="0" w:color="auto"/>
        <w:right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8">
    <w:name w:val="xl128"/>
    <w:basedOn w:val="Normal"/>
    <w:uiPriority w:val="99"/>
    <w:rsid w:val="0045181D"/>
    <w:pP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29">
    <w:name w:val="xl129"/>
    <w:basedOn w:val="Normal"/>
    <w:uiPriority w:val="99"/>
    <w:rsid w:val="0045181D"/>
    <w:pP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30">
    <w:name w:val="xl130"/>
    <w:basedOn w:val="Normal"/>
    <w:uiPriority w:val="99"/>
    <w:rsid w:val="0045181D"/>
    <w:pPr>
      <w:pBdr>
        <w:top w:val="single" w:sz="4" w:space="0" w:color="auto"/>
        <w:bottom w:val="single" w:sz="4"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31">
    <w:name w:val="xl131"/>
    <w:basedOn w:val="Normal"/>
    <w:uiPriority w:val="99"/>
    <w:rsid w:val="0045181D"/>
    <w:pPr>
      <w:spacing w:before="100" w:beforeAutospacing="1" w:after="100" w:afterAutospacing="1"/>
      <w:jc w:val="left"/>
      <w:textAlignment w:val="center"/>
    </w:pPr>
    <w:rPr>
      <w:rFonts w:ascii="Myriad Pro" w:eastAsia="Times New Roman" w:hAnsi="Myriad Pro" w:cs="Times New Roman"/>
      <w:sz w:val="20"/>
      <w:szCs w:val="20"/>
      <w:lang w:eastAsia="pt-BR"/>
    </w:rPr>
  </w:style>
  <w:style w:type="paragraph" w:customStyle="1" w:styleId="xl132">
    <w:name w:val="xl132"/>
    <w:basedOn w:val="Normal"/>
    <w:uiPriority w:val="99"/>
    <w:rsid w:val="0045181D"/>
    <w:pPr>
      <w:pBdr>
        <w:top w:val="single" w:sz="4" w:space="0" w:color="auto"/>
        <w:left w:val="single" w:sz="4" w:space="0" w:color="auto"/>
        <w:bottom w:val="single" w:sz="4" w:space="0" w:color="auto"/>
        <w:right w:val="single" w:sz="4" w:space="0" w:color="auto"/>
      </w:pBdr>
      <w:shd w:val="clear" w:color="000000" w:fill="D6E3BC"/>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41QuadroFonte">
    <w:name w:val="41 Quadro Fonte"/>
    <w:link w:val="41QuadroFonteChar"/>
    <w:autoRedefine/>
    <w:rsid w:val="0045181D"/>
    <w:pPr>
      <w:spacing w:before="120" w:line="192" w:lineRule="exact"/>
    </w:pPr>
    <w:rPr>
      <w:rFonts w:ascii="Myriad Pro Light" w:eastAsia="Times New Roman" w:hAnsi="Myriad Pro Light" w:cs="Myriad Pro"/>
      <w:sz w:val="16"/>
      <w:lang w:eastAsia="pt-BR"/>
    </w:rPr>
  </w:style>
  <w:style w:type="character" w:customStyle="1" w:styleId="41QuadroFonteChar">
    <w:name w:val="41 Quadro Fonte Char"/>
    <w:link w:val="41QuadroFonte"/>
    <w:qFormat/>
    <w:locked/>
    <w:rsid w:val="0045181D"/>
    <w:rPr>
      <w:rFonts w:ascii="Myriad Pro Light" w:eastAsia="Times New Roman" w:hAnsi="Myriad Pro Light" w:cs="Myriad Pro"/>
      <w:sz w:val="16"/>
      <w:lang w:eastAsia="pt-BR"/>
    </w:rPr>
  </w:style>
  <w:style w:type="paragraph" w:customStyle="1" w:styleId="xl133">
    <w:name w:val="xl133"/>
    <w:basedOn w:val="Normal"/>
    <w:uiPriority w:val="99"/>
    <w:rsid w:val="0045181D"/>
    <w:pPr>
      <w:spacing w:before="100" w:beforeAutospacing="1" w:after="100" w:afterAutospacing="1"/>
      <w:jc w:val="left"/>
    </w:pPr>
    <w:rPr>
      <w:rFonts w:ascii="Myriad Pro" w:eastAsia="Times New Roman" w:hAnsi="Myriad Pro" w:cs="Times New Roman"/>
      <w:b/>
      <w:bCs/>
      <w:sz w:val="20"/>
      <w:szCs w:val="20"/>
      <w:lang w:eastAsia="pt-BR"/>
    </w:rPr>
  </w:style>
  <w:style w:type="paragraph" w:customStyle="1" w:styleId="xl134">
    <w:name w:val="xl134"/>
    <w:basedOn w:val="Normal"/>
    <w:uiPriority w:val="99"/>
    <w:rsid w:val="0045181D"/>
    <w:pPr>
      <w:pBdr>
        <w:top w:val="single" w:sz="8" w:space="0" w:color="auto"/>
        <w:bottom w:val="single" w:sz="8" w:space="0" w:color="auto"/>
      </w:pBdr>
      <w:spacing w:before="100" w:beforeAutospacing="1" w:after="100" w:afterAutospacing="1"/>
      <w:jc w:val="left"/>
    </w:pPr>
    <w:rPr>
      <w:rFonts w:ascii="Times New Roman" w:eastAsia="Times New Roman" w:hAnsi="Times New Roman" w:cs="Times New Roman"/>
      <w:b/>
      <w:bCs/>
      <w:sz w:val="20"/>
      <w:szCs w:val="20"/>
      <w:lang w:eastAsia="pt-BR"/>
    </w:rPr>
  </w:style>
  <w:style w:type="paragraph" w:customStyle="1" w:styleId="xl135">
    <w:name w:val="xl135"/>
    <w:basedOn w:val="Normal"/>
    <w:uiPriority w:val="99"/>
    <w:rsid w:val="0045181D"/>
    <w:pPr>
      <w:pBdr>
        <w:top w:val="single" w:sz="8" w:space="0" w:color="auto"/>
        <w:bottom w:val="single" w:sz="8" w:space="0" w:color="auto"/>
        <w:right w:val="single" w:sz="8" w:space="0" w:color="auto"/>
      </w:pBdr>
      <w:spacing w:before="100" w:beforeAutospacing="1" w:after="100" w:afterAutospacing="1"/>
      <w:textAlignment w:val="center"/>
    </w:pPr>
    <w:rPr>
      <w:rFonts w:ascii="Myriad Pro" w:eastAsia="Times New Roman" w:hAnsi="Myriad Pro" w:cs="Times New Roman"/>
      <w:sz w:val="20"/>
      <w:szCs w:val="20"/>
      <w:lang w:eastAsia="pt-BR"/>
    </w:rPr>
  </w:style>
  <w:style w:type="paragraph" w:customStyle="1" w:styleId="xl136">
    <w:name w:val="xl136"/>
    <w:basedOn w:val="Normal"/>
    <w:uiPriority w:val="99"/>
    <w:rsid w:val="0045181D"/>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Myriad Pro" w:eastAsia="Times New Roman" w:hAnsi="Myriad Pro" w:cs="Times New Roman"/>
      <w:i/>
      <w:iCs/>
      <w:sz w:val="20"/>
      <w:szCs w:val="20"/>
      <w:lang w:eastAsia="pt-BR"/>
    </w:rPr>
  </w:style>
  <w:style w:type="paragraph" w:customStyle="1" w:styleId="xl137">
    <w:name w:val="xl137"/>
    <w:basedOn w:val="Normal"/>
    <w:uiPriority w:val="99"/>
    <w:rsid w:val="0045181D"/>
    <w:pPr>
      <w:pBdr>
        <w:top w:val="single" w:sz="8" w:space="0" w:color="auto"/>
        <w:left w:val="single" w:sz="8" w:space="0" w:color="auto"/>
        <w:bottom w:val="single" w:sz="8" w:space="0" w:color="auto"/>
      </w:pBdr>
      <w:spacing w:before="100" w:beforeAutospacing="1" w:after="100" w:afterAutospacing="1"/>
      <w:jc w:val="left"/>
    </w:pPr>
    <w:rPr>
      <w:rFonts w:ascii="Myriad Pro" w:eastAsia="Times New Roman" w:hAnsi="Myriad Pro" w:cs="Times New Roman"/>
      <w:b/>
      <w:bCs/>
      <w:sz w:val="20"/>
      <w:szCs w:val="20"/>
      <w:lang w:eastAsia="pt-BR"/>
    </w:rPr>
  </w:style>
  <w:style w:type="paragraph" w:customStyle="1" w:styleId="xl138">
    <w:name w:val="xl138"/>
    <w:basedOn w:val="Normal"/>
    <w:uiPriority w:val="99"/>
    <w:rsid w:val="0045181D"/>
    <w:pPr>
      <w:pBdr>
        <w:top w:val="single" w:sz="8" w:space="0" w:color="auto"/>
        <w:bottom w:val="single" w:sz="8" w:space="0" w:color="auto"/>
        <w:right w:val="single" w:sz="8" w:space="0" w:color="auto"/>
      </w:pBdr>
      <w:spacing w:before="100" w:beforeAutospacing="1" w:after="100" w:afterAutospacing="1"/>
      <w:jc w:val="left"/>
    </w:pPr>
    <w:rPr>
      <w:rFonts w:ascii="Times New Roman" w:eastAsia="Times New Roman" w:hAnsi="Times New Roman" w:cs="Times New Roman"/>
      <w:b/>
      <w:bCs/>
      <w:sz w:val="20"/>
      <w:szCs w:val="20"/>
      <w:lang w:eastAsia="pt-BR"/>
    </w:rPr>
  </w:style>
  <w:style w:type="paragraph" w:customStyle="1" w:styleId="xl139">
    <w:name w:val="xl139"/>
    <w:basedOn w:val="Normal"/>
    <w:uiPriority w:val="99"/>
    <w:rsid w:val="0045181D"/>
    <w:pPr>
      <w:pBdr>
        <w:top w:val="single" w:sz="8" w:space="0" w:color="auto"/>
        <w:left w:val="single" w:sz="8" w:space="0" w:color="auto"/>
        <w:bottom w:val="single" w:sz="8" w:space="0" w:color="auto"/>
      </w:pBdr>
      <w:spacing w:before="100" w:beforeAutospacing="1" w:after="100" w:afterAutospacing="1"/>
      <w:jc w:val="left"/>
    </w:pPr>
    <w:rPr>
      <w:rFonts w:ascii="Myriad Pro" w:eastAsia="Times New Roman" w:hAnsi="Myriad Pro" w:cs="Times New Roman"/>
      <w:b/>
      <w:bCs/>
      <w:sz w:val="20"/>
      <w:szCs w:val="20"/>
      <w:lang w:eastAsia="pt-BR"/>
    </w:rPr>
  </w:style>
  <w:style w:type="character" w:styleId="Nmerodepgina">
    <w:name w:val="page number"/>
    <w:basedOn w:val="Fontepargpadro"/>
    <w:rsid w:val="0045181D"/>
  </w:style>
  <w:style w:type="paragraph" w:customStyle="1" w:styleId="Bullets">
    <w:name w:val="Bullets"/>
    <w:basedOn w:val="Normal"/>
    <w:uiPriority w:val="99"/>
    <w:rsid w:val="0045181D"/>
    <w:pPr>
      <w:widowControl w:val="0"/>
      <w:numPr>
        <w:numId w:val="15"/>
      </w:numPr>
      <w:tabs>
        <w:tab w:val="clear" w:pos="818"/>
      </w:tabs>
      <w:spacing w:before="240" w:after="120" w:line="340" w:lineRule="atLeast"/>
      <w:ind w:left="454"/>
      <w:jc w:val="both"/>
    </w:pPr>
    <w:rPr>
      <w:rFonts w:ascii="Bookman Old Style" w:eastAsia="Times New Roman" w:hAnsi="Bookman Old Style" w:cs="Times New Roman"/>
      <w:sz w:val="23"/>
      <w:szCs w:val="24"/>
      <w:lang w:val="en-GB"/>
    </w:rPr>
  </w:style>
  <w:style w:type="paragraph" w:customStyle="1" w:styleId="Titulo6">
    <w:name w:val="Titulo 6"/>
    <w:basedOn w:val="Ttulo5"/>
    <w:next w:val="Normal"/>
    <w:autoRedefine/>
    <w:uiPriority w:val="99"/>
    <w:rsid w:val="0045181D"/>
    <w:pPr>
      <w:keepLines w:val="0"/>
      <w:widowControl w:val="0"/>
      <w:tabs>
        <w:tab w:val="left" w:pos="1560"/>
      </w:tabs>
      <w:spacing w:before="240" w:after="240" w:line="240" w:lineRule="atLeast"/>
      <w:ind w:left="1152" w:hanging="1152"/>
      <w:jc w:val="both"/>
    </w:pPr>
    <w:rPr>
      <w:rFonts w:eastAsia="Calibri"/>
      <w:bCs/>
      <w:iCs/>
      <w:color w:val="006600"/>
      <w:sz w:val="24"/>
      <w:szCs w:val="26"/>
      <w:lang w:val="x-none" w:eastAsia="x-none"/>
    </w:rPr>
  </w:style>
  <w:style w:type="table" w:customStyle="1" w:styleId="TabelaFiguraCrono1">
    <w:name w:val="Tabela Figura Crono1"/>
    <w:basedOn w:val="Tabelanormal"/>
    <w:rsid w:val="0045181D"/>
    <w:pPr>
      <w:spacing w:line="240" w:lineRule="auto"/>
      <w:jc w:val="left"/>
    </w:pPr>
    <w:rPr>
      <w:rFonts w:eastAsia="Calibri" w:cs="Times New Roman"/>
      <w:sz w:val="20"/>
    </w:rPr>
    <w:tblPr>
      <w:tblBorders>
        <w:top w:val="thinThickSmallGap" w:sz="24" w:space="0" w:color="008000"/>
        <w:bottom w:val="thinThickSmallGap" w:sz="24" w:space="0" w:color="008000"/>
        <w:insideH w:val="single" w:sz="4" w:space="0" w:color="008000"/>
        <w:insideV w:val="single" w:sz="4" w:space="0" w:color="008000"/>
      </w:tblBorders>
    </w:tblPr>
    <w:tblStylePr w:type="firstRow">
      <w:rPr>
        <w:color w:val="EAF1DD"/>
      </w:rPr>
      <w:tblPr/>
      <w:tcPr>
        <w:shd w:val="clear" w:color="auto" w:fill="EAF1DD"/>
      </w:tcPr>
    </w:tblStylePr>
  </w:style>
  <w:style w:type="character" w:customStyle="1" w:styleId="e24kjd">
    <w:name w:val="e24kjd"/>
    <w:basedOn w:val="Fontepargpadro"/>
    <w:rsid w:val="0045181D"/>
  </w:style>
  <w:style w:type="paragraph" w:customStyle="1" w:styleId="LegendasFigseQuadros">
    <w:name w:val="Legendas Figs e Quadros"/>
    <w:basedOn w:val="Normal"/>
    <w:link w:val="LegendasFigseQuadrosChar"/>
    <w:rsid w:val="0045181D"/>
    <w:pPr>
      <w:spacing w:before="240" w:after="240"/>
    </w:pPr>
    <w:rPr>
      <w:rFonts w:asciiTheme="minorHAnsi" w:eastAsia="Times New Roman" w:hAnsiTheme="minorHAnsi" w:cs="Times New Roman"/>
      <w:b/>
      <w:sz w:val="20"/>
      <w:szCs w:val="20"/>
      <w:lang w:eastAsia="pt-BR"/>
    </w:rPr>
  </w:style>
  <w:style w:type="character" w:customStyle="1" w:styleId="LegendasFigseQuadrosChar">
    <w:name w:val="Legendas Figs e Quadros Char"/>
    <w:basedOn w:val="Fontepargpadro"/>
    <w:link w:val="LegendasFigseQuadros"/>
    <w:qFormat/>
    <w:rsid w:val="0045181D"/>
    <w:rPr>
      <w:rFonts w:asciiTheme="minorHAnsi" w:eastAsia="Times New Roman" w:hAnsiTheme="minorHAnsi" w:cs="Times New Roman"/>
      <w:b/>
      <w:sz w:val="20"/>
      <w:szCs w:val="20"/>
      <w:lang w:eastAsia="pt-BR"/>
    </w:rPr>
  </w:style>
  <w:style w:type="character" w:customStyle="1" w:styleId="MenoPendente21">
    <w:name w:val="Menção Pendente21"/>
    <w:basedOn w:val="Fontepargpadro"/>
    <w:uiPriority w:val="99"/>
    <w:unhideWhenUsed/>
    <w:rsid w:val="0045181D"/>
    <w:rPr>
      <w:color w:val="605E5C"/>
      <w:shd w:val="clear" w:color="auto" w:fill="E1DFDD"/>
    </w:rPr>
  </w:style>
  <w:style w:type="paragraph" w:customStyle="1" w:styleId="01Cabealho">
    <w:name w:val="01Cabeçalho"/>
    <w:autoRedefine/>
    <w:uiPriority w:val="99"/>
    <w:rsid w:val="0045181D"/>
    <w:pPr>
      <w:spacing w:line="240" w:lineRule="exact"/>
      <w:jc w:val="left"/>
    </w:pPr>
    <w:rPr>
      <w:rFonts w:ascii="Myriad Pro Light" w:eastAsia="Times New Roman" w:hAnsi="Myriad Pro Light" w:cs="Times New Roman"/>
      <w:sz w:val="20"/>
      <w:szCs w:val="24"/>
      <w:lang w:eastAsia="pt-BR"/>
    </w:rPr>
  </w:style>
  <w:style w:type="paragraph" w:customStyle="1" w:styleId="36Bibliografia-Texto">
    <w:name w:val="36 Bibliografia - Texto"/>
    <w:link w:val="36Bibliografia-TextoChar"/>
    <w:autoRedefine/>
    <w:rsid w:val="0045181D"/>
    <w:pPr>
      <w:spacing w:after="240" w:line="320" w:lineRule="exact"/>
      <w:ind w:left="397" w:hanging="397"/>
    </w:pPr>
    <w:rPr>
      <w:rFonts w:ascii="Myriad Pro" w:eastAsia="Times New Roman" w:hAnsi="Myriad Pro" w:cs="MyriadPro-Regular"/>
      <w:color w:val="000000"/>
      <w:lang w:eastAsia="pt-BR"/>
    </w:rPr>
  </w:style>
  <w:style w:type="character" w:customStyle="1" w:styleId="36Bibliografia-TextoChar">
    <w:name w:val="36 Bibliografia - Texto Char"/>
    <w:link w:val="36Bibliografia-Texto"/>
    <w:qFormat/>
    <w:locked/>
    <w:rsid w:val="0045181D"/>
    <w:rPr>
      <w:rFonts w:ascii="Myriad Pro" w:eastAsia="Times New Roman" w:hAnsi="Myriad Pro" w:cs="MyriadPro-Regular"/>
      <w:color w:val="000000"/>
      <w:lang w:eastAsia="pt-BR"/>
    </w:rPr>
  </w:style>
  <w:style w:type="paragraph" w:customStyle="1" w:styleId="5AgroflorCorpodetexto">
    <w:name w:val="5.Agroflor_Corpo de texto"/>
    <w:basedOn w:val="Normal"/>
    <w:link w:val="5AgroflorCorpodetextoChar"/>
    <w:rsid w:val="0045181D"/>
    <w:pPr>
      <w:spacing w:before="240" w:after="120"/>
      <w:jc w:val="both"/>
    </w:pPr>
    <w:rPr>
      <w:rFonts w:ascii="Verdana" w:eastAsia="Times New Roman" w:hAnsi="Verdana"/>
      <w:lang w:eastAsia="pt-BR"/>
    </w:rPr>
  </w:style>
  <w:style w:type="character" w:customStyle="1" w:styleId="5AgroflorCorpodetextoChar">
    <w:name w:val="5.Agroflor_Corpo de texto Char"/>
    <w:link w:val="5AgroflorCorpodetexto"/>
    <w:qFormat/>
    <w:rsid w:val="0045181D"/>
    <w:rPr>
      <w:rFonts w:ascii="Verdana" w:eastAsia="Times New Roman" w:hAnsi="Verdana"/>
      <w:lang w:eastAsia="pt-BR"/>
    </w:rPr>
  </w:style>
  <w:style w:type="paragraph" w:customStyle="1" w:styleId="6AGFCorpodetexto">
    <w:name w:val="6. AGF_Corpo de texto"/>
    <w:basedOn w:val="Normal"/>
    <w:link w:val="6AGFCorpodetextoChar"/>
    <w:rsid w:val="0045181D"/>
    <w:pPr>
      <w:spacing w:before="240" w:after="120"/>
      <w:jc w:val="both"/>
    </w:pPr>
    <w:rPr>
      <w:rFonts w:ascii="Verdana" w:eastAsia="Times New Roman" w:hAnsi="Verdana" w:cs="Times New Roman"/>
    </w:rPr>
  </w:style>
  <w:style w:type="character" w:customStyle="1" w:styleId="6AGFCorpodetextoChar">
    <w:name w:val="6. AGF_Corpo de texto Char"/>
    <w:link w:val="6AGFCorpodetexto"/>
    <w:qFormat/>
    <w:rsid w:val="0045181D"/>
    <w:rPr>
      <w:rFonts w:ascii="Verdana" w:eastAsia="Times New Roman" w:hAnsi="Verdana" w:cs="Times New Roman"/>
    </w:rPr>
  </w:style>
  <w:style w:type="paragraph" w:customStyle="1" w:styleId="6AGFCorpodetexto0">
    <w:name w:val="6.AGF_Corpo de texto"/>
    <w:basedOn w:val="Normal"/>
    <w:link w:val="6AGFCorpodetextoChar0"/>
    <w:rsid w:val="0045181D"/>
    <w:pPr>
      <w:spacing w:before="240" w:after="120"/>
      <w:jc w:val="both"/>
    </w:pPr>
    <w:rPr>
      <w:rFonts w:ascii="Verdana" w:eastAsia="Times New Roman" w:hAnsi="Verdana"/>
      <w:lang w:eastAsia="pt-BR"/>
    </w:rPr>
  </w:style>
  <w:style w:type="character" w:customStyle="1" w:styleId="6AGFCorpodetextoChar0">
    <w:name w:val="6.AGF_Corpo de texto Char"/>
    <w:link w:val="6AGFCorpodetexto0"/>
    <w:qFormat/>
    <w:rsid w:val="0045181D"/>
    <w:rPr>
      <w:rFonts w:ascii="Verdana" w:eastAsia="Times New Roman" w:hAnsi="Verdana"/>
      <w:lang w:eastAsia="pt-BR"/>
    </w:rPr>
  </w:style>
  <w:style w:type="paragraph" w:styleId="Remissivo1">
    <w:name w:val="index 1"/>
    <w:basedOn w:val="Normal"/>
    <w:next w:val="Normal"/>
    <w:autoRedefine/>
    <w:uiPriority w:val="99"/>
    <w:unhideWhenUsed/>
    <w:rsid w:val="0045181D"/>
    <w:pPr>
      <w:spacing w:before="240" w:after="240" w:line="300" w:lineRule="atLeast"/>
      <w:ind w:left="220" w:hanging="220"/>
      <w:jc w:val="both"/>
    </w:pPr>
    <w:rPr>
      <w:rFonts w:eastAsia="Calibri"/>
    </w:rPr>
  </w:style>
  <w:style w:type="paragraph" w:styleId="TextosemFormatao">
    <w:name w:val="Plain Text"/>
    <w:basedOn w:val="Normal"/>
    <w:link w:val="TextosemFormataoChar"/>
    <w:uiPriority w:val="99"/>
    <w:unhideWhenUsed/>
    <w:rsid w:val="0045181D"/>
    <w:pPr>
      <w:spacing w:before="240" w:after="240"/>
      <w:jc w:val="left"/>
    </w:pPr>
    <w:rPr>
      <w:rFonts w:ascii="Courier" w:hAnsi="Courier" w:cstheme="minorBidi"/>
      <w:sz w:val="21"/>
      <w:szCs w:val="21"/>
      <w:lang w:val="en-US"/>
    </w:rPr>
  </w:style>
  <w:style w:type="character" w:customStyle="1" w:styleId="TextosemFormataoChar">
    <w:name w:val="Texto sem Formatação Char"/>
    <w:basedOn w:val="Fontepargpadro"/>
    <w:link w:val="TextosemFormatao"/>
    <w:uiPriority w:val="99"/>
    <w:qFormat/>
    <w:rsid w:val="0045181D"/>
    <w:rPr>
      <w:rFonts w:ascii="Courier" w:hAnsi="Courier" w:cstheme="minorBidi"/>
      <w:sz w:val="21"/>
      <w:szCs w:val="21"/>
      <w:lang w:val="en-US"/>
    </w:rPr>
  </w:style>
  <w:style w:type="paragraph" w:customStyle="1" w:styleId="TableNumbering">
    <w:name w:val="TableNumbering"/>
    <w:basedOn w:val="Normal"/>
    <w:uiPriority w:val="99"/>
    <w:rsid w:val="0045181D"/>
    <w:pPr>
      <w:numPr>
        <w:numId w:val="16"/>
      </w:numPr>
      <w:spacing w:before="240" w:after="160" w:line="240" w:lineRule="atLeast"/>
      <w:ind w:left="357"/>
      <w:jc w:val="both"/>
    </w:pPr>
    <w:rPr>
      <w:rFonts w:eastAsia="Times New Roman" w:cs="Times New Roman"/>
      <w:sz w:val="20"/>
      <w:szCs w:val="24"/>
    </w:rPr>
  </w:style>
  <w:style w:type="paragraph" w:customStyle="1" w:styleId="BodyText21">
    <w:name w:val="Body Text 21"/>
    <w:basedOn w:val="Normal"/>
    <w:uiPriority w:val="99"/>
    <w:rsid w:val="0045181D"/>
    <w:pPr>
      <w:spacing w:before="240" w:after="240"/>
      <w:jc w:val="both"/>
    </w:pPr>
    <w:rPr>
      <w:rFonts w:eastAsia="Times New Roman" w:cs="Times New Roman"/>
      <w:sz w:val="24"/>
      <w:szCs w:val="20"/>
      <w:lang w:eastAsia="pt-BR"/>
    </w:rPr>
  </w:style>
  <w:style w:type="paragraph" w:styleId="Bibliografia">
    <w:name w:val="Bibliography"/>
    <w:basedOn w:val="Normal"/>
    <w:next w:val="Normal"/>
    <w:uiPriority w:val="37"/>
    <w:rsid w:val="0045181D"/>
    <w:pPr>
      <w:spacing w:before="240" w:after="240" w:line="300" w:lineRule="atLeast"/>
      <w:jc w:val="both"/>
    </w:pPr>
  </w:style>
  <w:style w:type="paragraph" w:customStyle="1" w:styleId="TOCPageTitle">
    <w:name w:val="TOC Page Title"/>
    <w:basedOn w:val="Normal"/>
    <w:uiPriority w:val="99"/>
    <w:rsid w:val="0045181D"/>
    <w:pPr>
      <w:spacing w:before="240" w:after="600" w:line="320" w:lineRule="atLeast"/>
      <w:jc w:val="left"/>
    </w:pPr>
    <w:rPr>
      <w:rFonts w:eastAsia="Times New Roman" w:cs="Times New Roman"/>
      <w:b/>
      <w:color w:val="00775B"/>
      <w:sz w:val="32"/>
      <w:szCs w:val="32"/>
    </w:rPr>
  </w:style>
  <w:style w:type="table" w:customStyle="1" w:styleId="TabeladeLista2-nfase331">
    <w:name w:val="Tabela de Lista 2 - Ênfase 331"/>
    <w:basedOn w:val="Tabelanormal"/>
    <w:uiPriority w:val="47"/>
    <w:rsid w:val="0045181D"/>
    <w:pPr>
      <w:spacing w:line="240" w:lineRule="auto"/>
      <w:jc w:val="left"/>
    </w:pPr>
    <w:rPr>
      <w:rFonts w:asciiTheme="minorHAnsi" w:eastAsiaTheme="minorEastAsia" w:hAnsiTheme="minorHAnsi" w:cstheme="minorBidi"/>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a0">
    <w:name w:val="a"/>
    <w:basedOn w:val="Fontepargpadro"/>
    <w:rsid w:val="0045181D"/>
  </w:style>
  <w:style w:type="character" w:customStyle="1" w:styleId="l6">
    <w:name w:val="l6"/>
    <w:basedOn w:val="Fontepargpadro"/>
    <w:rsid w:val="0045181D"/>
  </w:style>
  <w:style w:type="character" w:customStyle="1" w:styleId="l10">
    <w:name w:val="l10"/>
    <w:basedOn w:val="Fontepargpadro"/>
    <w:rsid w:val="0045181D"/>
  </w:style>
  <w:style w:type="character" w:customStyle="1" w:styleId="l9">
    <w:name w:val="l9"/>
    <w:basedOn w:val="Fontepargpadro"/>
    <w:rsid w:val="0045181D"/>
  </w:style>
  <w:style w:type="character" w:customStyle="1" w:styleId="l">
    <w:name w:val="l"/>
    <w:basedOn w:val="Fontepargpadro"/>
    <w:rsid w:val="0045181D"/>
  </w:style>
  <w:style w:type="character" w:customStyle="1" w:styleId="l11">
    <w:name w:val="l11"/>
    <w:basedOn w:val="Fontepargpadro"/>
    <w:rsid w:val="0045181D"/>
  </w:style>
  <w:style w:type="paragraph" w:customStyle="1" w:styleId="font0">
    <w:name w:val="font0"/>
    <w:basedOn w:val="Normal"/>
    <w:uiPriority w:val="99"/>
    <w:rsid w:val="0045181D"/>
    <w:pPr>
      <w:spacing w:before="100" w:beforeAutospacing="1" w:after="100" w:afterAutospacing="1"/>
      <w:jc w:val="left"/>
    </w:pPr>
    <w:rPr>
      <w:rFonts w:ascii="Calibri" w:eastAsia="Times New Roman" w:hAnsi="Calibri" w:cs="Calibri"/>
      <w:color w:val="000000"/>
      <w:lang w:eastAsia="pt-BR"/>
    </w:rPr>
  </w:style>
  <w:style w:type="paragraph" w:customStyle="1" w:styleId="xl87">
    <w:name w:val="xl87"/>
    <w:basedOn w:val="Normal"/>
    <w:rsid w:val="0045181D"/>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sz w:val="24"/>
      <w:szCs w:val="24"/>
      <w:lang w:eastAsia="pt-BR"/>
    </w:rPr>
  </w:style>
  <w:style w:type="paragraph" w:customStyle="1" w:styleId="font80">
    <w:name w:val="font_8"/>
    <w:basedOn w:val="Normal"/>
    <w:uiPriority w:val="99"/>
    <w:rsid w:val="0045181D"/>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Total05">
    <w:name w:val="Total_05"/>
    <w:next w:val="TotalPargrafo"/>
    <w:uiPriority w:val="99"/>
    <w:rsid w:val="0045181D"/>
    <w:rPr>
      <w:color w:val="000000"/>
    </w:rPr>
  </w:style>
  <w:style w:type="character" w:customStyle="1" w:styleId="l8">
    <w:name w:val="l8"/>
    <w:basedOn w:val="Fontepargpadro"/>
    <w:rsid w:val="0045181D"/>
  </w:style>
  <w:style w:type="character" w:customStyle="1" w:styleId="l7">
    <w:name w:val="l7"/>
    <w:basedOn w:val="Fontepargpadro"/>
    <w:rsid w:val="0045181D"/>
  </w:style>
  <w:style w:type="character" w:customStyle="1" w:styleId="l12">
    <w:name w:val="l12"/>
    <w:basedOn w:val="Fontepargpadro"/>
    <w:rsid w:val="0045181D"/>
  </w:style>
  <w:style w:type="table" w:customStyle="1" w:styleId="TabelaFiguraCrono2">
    <w:name w:val="Tabela Figura Crono2"/>
    <w:basedOn w:val="Tabelanormal"/>
    <w:next w:val="Tabelacomgrade"/>
    <w:uiPriority w:val="59"/>
    <w:rsid w:val="0045181D"/>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gmail-totalpargrafo">
    <w:name w:val="gmail-totalpargrafo"/>
    <w:basedOn w:val="Normal"/>
    <w:uiPriority w:val="99"/>
    <w:rsid w:val="0045181D"/>
    <w:pPr>
      <w:spacing w:before="100" w:beforeAutospacing="1" w:after="100" w:afterAutospacing="1"/>
      <w:jc w:val="left"/>
    </w:pPr>
    <w:rPr>
      <w:rFonts w:ascii="Calibri" w:hAnsi="Calibri" w:cs="Calibri"/>
      <w:lang w:eastAsia="pt-BR"/>
    </w:rPr>
  </w:style>
  <w:style w:type="paragraph" w:customStyle="1" w:styleId="BIOMA1">
    <w:name w:val="BIOMA 1"/>
    <w:basedOn w:val="Normal"/>
    <w:link w:val="BIOMA1Char"/>
    <w:rsid w:val="0045181D"/>
    <w:pPr>
      <w:pBdr>
        <w:top w:val="single" w:sz="4" w:space="1" w:color="auto"/>
        <w:left w:val="single" w:sz="4" w:space="4" w:color="auto"/>
      </w:pBdr>
      <w:ind w:left="-284"/>
      <w:jc w:val="left"/>
    </w:pPr>
    <w:rPr>
      <w:rFonts w:ascii="Tahoma" w:eastAsia="Calibri" w:hAnsi="Tahoma" w:cs="Times New Roman"/>
      <w:b/>
      <w:sz w:val="24"/>
      <w:szCs w:val="24"/>
    </w:rPr>
  </w:style>
  <w:style w:type="character" w:customStyle="1" w:styleId="BIOMA1Char">
    <w:name w:val="BIOMA 1 Char"/>
    <w:link w:val="BIOMA1"/>
    <w:qFormat/>
    <w:rsid w:val="0045181D"/>
    <w:rPr>
      <w:rFonts w:ascii="Tahoma" w:eastAsia="Calibri" w:hAnsi="Tahoma" w:cs="Times New Roman"/>
      <w:b/>
      <w:sz w:val="24"/>
      <w:szCs w:val="24"/>
    </w:rPr>
  </w:style>
  <w:style w:type="paragraph" w:customStyle="1" w:styleId="BIOMA3">
    <w:name w:val="BIOMA 3"/>
    <w:basedOn w:val="Normal"/>
    <w:link w:val="BIOMA3Char"/>
    <w:rsid w:val="0045181D"/>
    <w:pPr>
      <w:spacing w:after="120" w:line="360" w:lineRule="auto"/>
      <w:jc w:val="both"/>
    </w:pPr>
    <w:rPr>
      <w:rFonts w:ascii="Tahoma" w:eastAsia="Calibri" w:hAnsi="Tahoma" w:cs="Times New Roman"/>
      <w:b/>
      <w:lang w:val="x-none"/>
    </w:rPr>
  </w:style>
  <w:style w:type="character" w:customStyle="1" w:styleId="BIOMA3Char">
    <w:name w:val="BIOMA 3 Char"/>
    <w:link w:val="BIOMA3"/>
    <w:qFormat/>
    <w:rsid w:val="0045181D"/>
    <w:rPr>
      <w:rFonts w:ascii="Tahoma" w:eastAsia="Calibri" w:hAnsi="Tahoma" w:cs="Times New Roman"/>
      <w:b/>
      <w:lang w:val="x-none"/>
    </w:rPr>
  </w:style>
  <w:style w:type="paragraph" w:customStyle="1" w:styleId="BIOMA2">
    <w:name w:val="BIOMA 2"/>
    <w:basedOn w:val="Normal"/>
    <w:link w:val="BIOMA2Char"/>
    <w:rsid w:val="0045181D"/>
    <w:pPr>
      <w:pBdr>
        <w:bottom w:val="single" w:sz="4" w:space="1" w:color="auto"/>
      </w:pBdr>
      <w:spacing w:after="180"/>
      <w:jc w:val="left"/>
    </w:pPr>
    <w:rPr>
      <w:rFonts w:ascii="Tahoma" w:eastAsia="Calibri" w:hAnsi="Tahoma" w:cs="Times New Roman"/>
      <w:b/>
      <w:lang w:val="x-none"/>
    </w:rPr>
  </w:style>
  <w:style w:type="character" w:customStyle="1" w:styleId="BIOMA2Char">
    <w:name w:val="BIOMA 2 Char"/>
    <w:link w:val="BIOMA2"/>
    <w:qFormat/>
    <w:rsid w:val="0045181D"/>
    <w:rPr>
      <w:rFonts w:ascii="Tahoma" w:eastAsia="Calibri" w:hAnsi="Tahoma" w:cs="Times New Roman"/>
      <w:b/>
      <w:lang w:val="x-none"/>
    </w:rPr>
  </w:style>
  <w:style w:type="paragraph" w:customStyle="1" w:styleId="Cabealhompar">
    <w:name w:val="Cabeçalho Ímpar"/>
    <w:basedOn w:val="Normal"/>
    <w:link w:val="CabealhomparChar"/>
    <w:uiPriority w:val="39"/>
    <w:unhideWhenUsed/>
    <w:rsid w:val="0045181D"/>
    <w:pPr>
      <w:pBdr>
        <w:bottom w:val="single" w:sz="4" w:space="1" w:color="94B6D2"/>
      </w:pBdr>
      <w:jc w:val="right"/>
    </w:pPr>
    <w:rPr>
      <w:rFonts w:ascii="Tahoma" w:eastAsia="Times New Roman" w:hAnsi="Tahoma" w:cs="Times New Roman"/>
      <w:b/>
      <w:bCs/>
      <w:color w:val="775F55"/>
      <w:sz w:val="20"/>
      <w:szCs w:val="23"/>
      <w:lang w:val="x-none"/>
    </w:rPr>
  </w:style>
  <w:style w:type="character" w:customStyle="1" w:styleId="CabealhomparChar">
    <w:name w:val="Cabeçalho Ímpar Char"/>
    <w:link w:val="Cabealhompar"/>
    <w:uiPriority w:val="39"/>
    <w:qFormat/>
    <w:rsid w:val="0045181D"/>
    <w:rPr>
      <w:rFonts w:ascii="Tahoma" w:eastAsia="Times New Roman" w:hAnsi="Tahoma" w:cs="Times New Roman"/>
      <w:b/>
      <w:bCs/>
      <w:color w:val="775F55"/>
      <w:sz w:val="20"/>
      <w:szCs w:val="23"/>
      <w:lang w:val="x-none"/>
    </w:rPr>
  </w:style>
  <w:style w:type="paragraph" w:customStyle="1" w:styleId="BIOMAFIGURA">
    <w:name w:val="BIOMA FIGURA"/>
    <w:basedOn w:val="Normal"/>
    <w:link w:val="BIOMAFIGURAChar"/>
    <w:rsid w:val="0045181D"/>
    <w:pPr>
      <w:tabs>
        <w:tab w:val="left" w:pos="851"/>
        <w:tab w:val="left" w:pos="8805"/>
      </w:tabs>
      <w:ind w:left="1890" w:right="707" w:hanging="1181"/>
      <w:jc w:val="both"/>
    </w:pPr>
    <w:rPr>
      <w:rFonts w:ascii="Tahoma" w:eastAsia="Calibri" w:hAnsi="Tahoma" w:cs="Times New Roman"/>
      <w:lang w:val="x-none"/>
    </w:rPr>
  </w:style>
  <w:style w:type="character" w:customStyle="1" w:styleId="BIOMAFIGURAChar">
    <w:name w:val="BIOMA FIGURA Char"/>
    <w:link w:val="BIOMAFIGURA"/>
    <w:qFormat/>
    <w:rsid w:val="0045181D"/>
    <w:rPr>
      <w:rFonts w:ascii="Tahoma" w:eastAsia="Calibri" w:hAnsi="Tahoma" w:cs="Times New Roman"/>
      <w:lang w:val="x-none"/>
    </w:rPr>
  </w:style>
  <w:style w:type="paragraph" w:customStyle="1" w:styleId="Rodapmpar">
    <w:name w:val="Rodapé Ímpar"/>
    <w:basedOn w:val="Normal"/>
    <w:uiPriority w:val="39"/>
    <w:unhideWhenUsed/>
    <w:rsid w:val="0045181D"/>
    <w:pPr>
      <w:pBdr>
        <w:top w:val="single" w:sz="4" w:space="1" w:color="94B6D2"/>
      </w:pBdr>
      <w:spacing w:after="180" w:line="264" w:lineRule="auto"/>
      <w:jc w:val="right"/>
    </w:pPr>
    <w:rPr>
      <w:rFonts w:ascii="Tahoma" w:eastAsia="Times New Roman" w:hAnsi="Tahoma" w:cs="Times New Roman"/>
      <w:color w:val="775F55"/>
      <w:sz w:val="20"/>
      <w:szCs w:val="20"/>
    </w:rPr>
  </w:style>
  <w:style w:type="paragraph" w:customStyle="1" w:styleId="BIOMATexto">
    <w:name w:val="BIOMA Texto"/>
    <w:basedOn w:val="Normal"/>
    <w:link w:val="BIOMATextoChar"/>
    <w:rsid w:val="0045181D"/>
    <w:pPr>
      <w:spacing w:after="180" w:line="360" w:lineRule="auto"/>
      <w:jc w:val="both"/>
    </w:pPr>
    <w:rPr>
      <w:rFonts w:ascii="Tahoma" w:eastAsia="Calibri" w:hAnsi="Tahoma" w:cs="Times New Roman"/>
      <w:lang w:val="x-none"/>
    </w:rPr>
  </w:style>
  <w:style w:type="character" w:customStyle="1" w:styleId="BIOMATextoChar">
    <w:name w:val="BIOMA Texto Char"/>
    <w:link w:val="BIOMATexto"/>
    <w:qFormat/>
    <w:rsid w:val="0045181D"/>
    <w:rPr>
      <w:rFonts w:ascii="Tahoma" w:eastAsia="Calibri" w:hAnsi="Tahoma" w:cs="Times New Roman"/>
      <w:lang w:val="x-none"/>
    </w:rPr>
  </w:style>
  <w:style w:type="paragraph" w:customStyle="1" w:styleId="Recuo2">
    <w:name w:val="Recuo 2"/>
    <w:basedOn w:val="Normal"/>
    <w:uiPriority w:val="99"/>
    <w:rsid w:val="0045181D"/>
    <w:pPr>
      <w:spacing w:after="240" w:line="360" w:lineRule="auto"/>
      <w:ind w:left="1134"/>
      <w:jc w:val="both"/>
    </w:pPr>
    <w:rPr>
      <w:rFonts w:eastAsia="Times New Roman"/>
      <w:sz w:val="24"/>
      <w:szCs w:val="24"/>
      <w:lang w:val="en-US"/>
    </w:rPr>
  </w:style>
  <w:style w:type="paragraph" w:customStyle="1" w:styleId="NichoLegendaCentralizada">
    <w:name w:val="Nicho Legenda Centralizada"/>
    <w:basedOn w:val="Normal"/>
    <w:uiPriority w:val="99"/>
    <w:rsid w:val="0045181D"/>
    <w:pPr>
      <w:keepNext/>
      <w:widowControl w:val="0"/>
      <w:suppressAutoHyphens/>
      <w:spacing w:line="264" w:lineRule="auto"/>
    </w:pPr>
    <w:rPr>
      <w:rFonts w:ascii="Tahoma" w:eastAsia="Tahoma" w:hAnsi="Tahoma" w:cs="Tahoma"/>
      <w:sz w:val="18"/>
    </w:rPr>
  </w:style>
  <w:style w:type="paragraph" w:customStyle="1" w:styleId="29Quadro-texto">
    <w:name w:val="29 Quadro - texto"/>
    <w:basedOn w:val="Normal"/>
    <w:link w:val="29Quadro-textoChar"/>
    <w:rsid w:val="0045181D"/>
    <w:pPr>
      <w:spacing w:before="40" w:after="40"/>
    </w:pPr>
    <w:rPr>
      <w:rFonts w:asciiTheme="majorHAnsi" w:eastAsia="Times New Roman" w:hAnsiTheme="majorHAnsi" w:cs="Times New Roman"/>
      <w:sz w:val="20"/>
      <w:szCs w:val="24"/>
      <w:lang w:eastAsia="pt-BR"/>
    </w:rPr>
  </w:style>
  <w:style w:type="character" w:customStyle="1" w:styleId="29Quadro-textoChar">
    <w:name w:val="29 Quadro - texto Char"/>
    <w:basedOn w:val="Fontepargpadro"/>
    <w:link w:val="29Quadro-texto"/>
    <w:rsid w:val="0045181D"/>
    <w:rPr>
      <w:rFonts w:asciiTheme="majorHAnsi" w:eastAsia="Times New Roman" w:hAnsiTheme="majorHAnsi" w:cs="Times New Roman"/>
      <w:sz w:val="20"/>
      <w:szCs w:val="24"/>
      <w:lang w:eastAsia="pt-BR"/>
    </w:rPr>
  </w:style>
  <w:style w:type="paragraph" w:customStyle="1" w:styleId="26Tpicos">
    <w:name w:val="26 Tópicos"/>
    <w:uiPriority w:val="99"/>
    <w:rsid w:val="0045181D"/>
    <w:pPr>
      <w:numPr>
        <w:numId w:val="17"/>
      </w:numPr>
      <w:spacing w:before="120" w:after="140" w:line="320" w:lineRule="exact"/>
    </w:pPr>
    <w:rPr>
      <w:rFonts w:ascii="Cambria" w:eastAsia="Times New Roman" w:hAnsi="Cambria" w:cs="Myriad Pro"/>
      <w:lang w:eastAsia="pt-BR"/>
    </w:rPr>
  </w:style>
  <w:style w:type="paragraph" w:customStyle="1" w:styleId="31Fontenota-quadrosefiguras">
    <w:name w:val="31 Fonte/nota - quadros e figuras"/>
    <w:uiPriority w:val="99"/>
    <w:rsid w:val="0045181D"/>
    <w:pPr>
      <w:spacing w:before="120" w:line="192" w:lineRule="exact"/>
    </w:pPr>
    <w:rPr>
      <w:rFonts w:ascii="Cambria" w:eastAsia="Times New Roman" w:hAnsi="Cambria" w:cs="Times New Roman"/>
      <w:sz w:val="16"/>
      <w:lang w:eastAsia="pt-BR"/>
    </w:rPr>
  </w:style>
  <w:style w:type="paragraph" w:customStyle="1" w:styleId="Captulo">
    <w:name w:val="Capítulo"/>
    <w:basedOn w:val="Normal"/>
    <w:next w:val="Corpodetexto"/>
    <w:uiPriority w:val="99"/>
    <w:semiHidden/>
    <w:rsid w:val="0045181D"/>
    <w:pPr>
      <w:keepNext/>
      <w:spacing w:before="240" w:after="120"/>
      <w:jc w:val="left"/>
    </w:pPr>
    <w:rPr>
      <w:rFonts w:eastAsia="MS Mincho" w:cs="Tahoma"/>
      <w:sz w:val="28"/>
      <w:szCs w:val="28"/>
      <w:lang w:eastAsia="pt-BR"/>
    </w:rPr>
  </w:style>
  <w:style w:type="paragraph" w:customStyle="1" w:styleId="NichoTitulo4">
    <w:name w:val="Nicho Titulo4"/>
    <w:next w:val="Normal"/>
    <w:uiPriority w:val="99"/>
    <w:rsid w:val="0045181D"/>
    <w:pPr>
      <w:widowControl w:val="0"/>
      <w:tabs>
        <w:tab w:val="num" w:pos="720"/>
        <w:tab w:val="left" w:pos="993"/>
      </w:tabs>
      <w:suppressAutoHyphens/>
      <w:spacing w:before="240" w:after="240" w:line="264" w:lineRule="auto"/>
      <w:ind w:left="648" w:hanging="648"/>
    </w:pPr>
    <w:rPr>
      <w:rFonts w:eastAsia="Tahoma" w:cs="Times New Roman"/>
      <w:caps/>
      <w:color w:val="007033"/>
      <w:sz w:val="24"/>
      <w:szCs w:val="24"/>
      <w:lang w:eastAsia="pt-BR"/>
    </w:rPr>
  </w:style>
  <w:style w:type="paragraph" w:customStyle="1" w:styleId="NichoTitulo1">
    <w:name w:val="Nicho Titulo1"/>
    <w:next w:val="Normal"/>
    <w:uiPriority w:val="99"/>
    <w:rsid w:val="0045181D"/>
    <w:pPr>
      <w:widowControl w:val="0"/>
      <w:pBdr>
        <w:top w:val="single" w:sz="2" w:space="10" w:color="000000"/>
        <w:bottom w:val="single" w:sz="12" w:space="1" w:color="000000"/>
      </w:pBdr>
      <w:shd w:val="clear" w:color="auto" w:fill="F3F3F3"/>
      <w:tabs>
        <w:tab w:val="num" w:pos="360"/>
      </w:tabs>
      <w:suppressAutoHyphens/>
      <w:spacing w:after="360" w:line="660" w:lineRule="exact"/>
      <w:ind w:left="357" w:hanging="357"/>
      <w:jc w:val="right"/>
      <w:outlineLvl w:val="0"/>
    </w:pPr>
    <w:rPr>
      <w:rFonts w:eastAsia="Tahoma" w:cs="Times New Roman"/>
      <w:b/>
      <w:caps/>
      <w:color w:val="007033"/>
      <w:sz w:val="32"/>
      <w:szCs w:val="24"/>
    </w:rPr>
  </w:style>
  <w:style w:type="paragraph" w:customStyle="1" w:styleId="NichoTitulo2">
    <w:name w:val="Nicho Titulo2"/>
    <w:next w:val="Normal"/>
    <w:uiPriority w:val="99"/>
    <w:rsid w:val="0045181D"/>
    <w:pPr>
      <w:widowControl w:val="0"/>
      <w:pBdr>
        <w:bottom w:val="single" w:sz="2" w:space="1" w:color="000000"/>
      </w:pBdr>
      <w:tabs>
        <w:tab w:val="num" w:pos="709"/>
      </w:tabs>
      <w:suppressAutoHyphens/>
      <w:spacing w:before="240" w:after="240" w:line="264" w:lineRule="auto"/>
      <w:ind w:left="709" w:hanging="709"/>
      <w:jc w:val="left"/>
      <w:outlineLvl w:val="2"/>
    </w:pPr>
    <w:rPr>
      <w:rFonts w:eastAsia="Tahoma" w:cs="Times New Roman"/>
      <w:b/>
      <w:caps/>
      <w:color w:val="007033"/>
      <w:sz w:val="28"/>
      <w:szCs w:val="28"/>
      <w:lang w:eastAsia="pt-BR"/>
    </w:rPr>
  </w:style>
  <w:style w:type="paragraph" w:customStyle="1" w:styleId="NichoTtulo5">
    <w:name w:val="Nicho Título5"/>
    <w:basedOn w:val="NichoTitulo4"/>
    <w:link w:val="NichoTtulo5Char"/>
    <w:rsid w:val="0045181D"/>
    <w:pPr>
      <w:tabs>
        <w:tab w:val="clear" w:pos="720"/>
        <w:tab w:val="clear" w:pos="993"/>
        <w:tab w:val="num" w:pos="2520"/>
      </w:tabs>
      <w:ind w:left="2232" w:hanging="792"/>
    </w:pPr>
    <w:rPr>
      <w:caps w:val="0"/>
      <w:lang w:val="x-none" w:eastAsia="ar-SA"/>
    </w:rPr>
  </w:style>
  <w:style w:type="character" w:customStyle="1" w:styleId="NichoTtulo5Char">
    <w:name w:val="Nicho Título5 Char"/>
    <w:link w:val="NichoTtulo5"/>
    <w:rsid w:val="0045181D"/>
    <w:rPr>
      <w:rFonts w:eastAsia="Tahoma" w:cs="Times New Roman"/>
      <w:color w:val="007033"/>
      <w:sz w:val="24"/>
      <w:szCs w:val="24"/>
      <w:lang w:val="x-none" w:eastAsia="ar-SA"/>
    </w:rPr>
  </w:style>
  <w:style w:type="paragraph" w:customStyle="1" w:styleId="27Bibliografia">
    <w:name w:val="27 Bibliografia"/>
    <w:uiPriority w:val="99"/>
    <w:rsid w:val="0045181D"/>
    <w:pPr>
      <w:spacing w:after="200" w:line="320" w:lineRule="exact"/>
    </w:pPr>
    <w:rPr>
      <w:rFonts w:ascii="Cambria" w:eastAsia="Times New Roman" w:hAnsi="Cambria" w:cs="MyriadPro-Regular"/>
      <w:lang w:eastAsia="pt-BR"/>
    </w:rPr>
  </w:style>
  <w:style w:type="character" w:customStyle="1" w:styleId="FootnoteCharacters">
    <w:name w:val="Footnote Characters"/>
    <w:basedOn w:val="Fontepargpadro"/>
    <w:rsid w:val="0045181D"/>
    <w:rPr>
      <w:vertAlign w:val="superscript"/>
    </w:rPr>
  </w:style>
  <w:style w:type="character" w:customStyle="1" w:styleId="FootnoteAnchor">
    <w:name w:val="Footnote Anchor"/>
    <w:rsid w:val="0045181D"/>
    <w:rPr>
      <w:vertAlign w:val="superscript"/>
    </w:rPr>
  </w:style>
  <w:style w:type="paragraph" w:customStyle="1" w:styleId="Heading">
    <w:name w:val="Heading"/>
    <w:basedOn w:val="Normal"/>
    <w:next w:val="Corpodetexto"/>
    <w:rsid w:val="0045181D"/>
    <w:pPr>
      <w:keepNext/>
      <w:suppressAutoHyphens/>
      <w:spacing w:before="240" w:after="120"/>
      <w:jc w:val="both"/>
    </w:pPr>
    <w:rPr>
      <w:rFonts w:ascii="Liberation Sans" w:eastAsia="PingFang SC" w:hAnsi="Liberation Sans" w:cs="Lucida Sans"/>
      <w:sz w:val="28"/>
      <w:szCs w:val="28"/>
    </w:rPr>
  </w:style>
  <w:style w:type="paragraph" w:styleId="Lista">
    <w:name w:val="List"/>
    <w:basedOn w:val="Corpodetexto"/>
    <w:rsid w:val="0045181D"/>
    <w:pPr>
      <w:suppressAutoHyphens/>
      <w:jc w:val="both"/>
    </w:pPr>
    <w:rPr>
      <w:rFonts w:cs="Lucida Sans"/>
    </w:rPr>
  </w:style>
  <w:style w:type="paragraph" w:customStyle="1" w:styleId="Index">
    <w:name w:val="Index"/>
    <w:basedOn w:val="Normal"/>
    <w:rsid w:val="0045181D"/>
    <w:pPr>
      <w:suppressLineNumbers/>
      <w:suppressAutoHyphens/>
      <w:jc w:val="both"/>
    </w:pPr>
    <w:rPr>
      <w:rFonts w:eastAsia="Calibri" w:cs="Lucida Sans"/>
    </w:rPr>
  </w:style>
  <w:style w:type="paragraph" w:customStyle="1" w:styleId="HeaderandFooter">
    <w:name w:val="Header and Footer"/>
    <w:basedOn w:val="Normal"/>
    <w:rsid w:val="0045181D"/>
    <w:pPr>
      <w:suppressAutoHyphens/>
      <w:jc w:val="both"/>
    </w:pPr>
    <w:rPr>
      <w:rFonts w:eastAsia="Calibri"/>
    </w:rPr>
  </w:style>
  <w:style w:type="paragraph" w:customStyle="1" w:styleId="TableHeading">
    <w:name w:val="Table Heading"/>
    <w:basedOn w:val="TableContents"/>
    <w:rsid w:val="0045181D"/>
    <w:pPr>
      <w:jc w:val="center"/>
    </w:pPr>
    <w:rPr>
      <w:b/>
      <w:bCs/>
    </w:rPr>
  </w:style>
  <w:style w:type="paragraph" w:customStyle="1" w:styleId="CLAMTextoPadro">
    <w:name w:val="CLAM  Texto Padrão"/>
    <w:uiPriority w:val="99"/>
    <w:rsid w:val="0045181D"/>
    <w:pPr>
      <w:widowControl w:val="0"/>
      <w:tabs>
        <w:tab w:val="left" w:pos="1276"/>
        <w:tab w:val="left" w:pos="1560"/>
      </w:tabs>
      <w:suppressAutoHyphens/>
      <w:spacing w:before="80" w:after="40" w:line="330" w:lineRule="atLeast"/>
    </w:pPr>
    <w:rPr>
      <w:rFonts w:ascii="Times New Roman" w:eastAsia="Tahoma" w:hAnsi="Times New Roman"/>
      <w:lang w:eastAsia="pt-BR"/>
    </w:rPr>
  </w:style>
  <w:style w:type="paragraph" w:customStyle="1" w:styleId="33Foto-legenda">
    <w:name w:val="33 Foto - legenda"/>
    <w:basedOn w:val="Normal"/>
    <w:uiPriority w:val="99"/>
    <w:rsid w:val="0045181D"/>
    <w:pPr>
      <w:numPr>
        <w:numId w:val="18"/>
      </w:numPr>
      <w:spacing w:before="120" w:line="320" w:lineRule="exact"/>
      <w:ind w:left="357" w:hanging="357"/>
      <w:jc w:val="both"/>
      <w:outlineLvl w:val="0"/>
    </w:pPr>
    <w:rPr>
      <w:rFonts w:ascii="Cambria" w:eastAsia="Times New Roman" w:hAnsi="Cambria" w:cs="Myriad Pro"/>
      <w:b/>
      <w:sz w:val="20"/>
      <w:szCs w:val="18"/>
      <w:lang w:eastAsia="pt-BR"/>
    </w:rPr>
  </w:style>
  <w:style w:type="paragraph" w:customStyle="1" w:styleId="xl88">
    <w:name w:val="xl88"/>
    <w:basedOn w:val="Normal"/>
    <w:rsid w:val="0045181D"/>
    <w:pPr>
      <w:spacing w:before="100" w:beforeAutospacing="1" w:after="100" w:afterAutospacing="1"/>
      <w:textAlignment w:val="center"/>
    </w:pPr>
    <w:rPr>
      <w:rFonts w:eastAsia="Times New Roman"/>
      <w:i/>
      <w:iCs/>
      <w:sz w:val="24"/>
      <w:szCs w:val="24"/>
      <w:lang w:eastAsia="pt-BR"/>
    </w:rPr>
  </w:style>
  <w:style w:type="paragraph" w:customStyle="1" w:styleId="xl89">
    <w:name w:val="xl89"/>
    <w:basedOn w:val="Normal"/>
    <w:rsid w:val="0045181D"/>
    <w:pPr>
      <w:shd w:val="clear" w:color="000000" w:fill="FFFF00"/>
      <w:spacing w:before="100" w:beforeAutospacing="1" w:after="100" w:afterAutospacing="1"/>
      <w:textAlignment w:val="center"/>
    </w:pPr>
    <w:rPr>
      <w:rFonts w:eastAsia="Times New Roman"/>
      <w:i/>
      <w:iCs/>
      <w:color w:val="000000"/>
      <w:sz w:val="24"/>
      <w:szCs w:val="24"/>
      <w:lang w:eastAsia="pt-BR"/>
    </w:rPr>
  </w:style>
  <w:style w:type="paragraph" w:customStyle="1" w:styleId="LegLegenda">
    <w:name w:val="Leg.Legenda"/>
    <w:basedOn w:val="Normal"/>
    <w:uiPriority w:val="99"/>
    <w:rsid w:val="0045181D"/>
    <w:pPr>
      <w:widowControl w:val="0"/>
      <w:suppressAutoHyphens/>
      <w:spacing w:before="60" w:after="120"/>
      <w:jc w:val="both"/>
    </w:pPr>
    <w:rPr>
      <w:rFonts w:ascii="Tahoma" w:eastAsia="Calibri" w:hAnsi="Tahoma" w:cs="Tahoma"/>
      <w:sz w:val="15"/>
    </w:rPr>
  </w:style>
  <w:style w:type="character" w:customStyle="1" w:styleId="RodapChar1">
    <w:name w:val="Rodapé Char1"/>
    <w:aliases w:val="Footer1 Char1,Char1 Char1,Char5 Char1"/>
    <w:basedOn w:val="Fontepargpadro"/>
    <w:uiPriority w:val="99"/>
    <w:rsid w:val="0045181D"/>
  </w:style>
  <w:style w:type="character" w:customStyle="1" w:styleId="st">
    <w:name w:val="st"/>
    <w:rsid w:val="0045181D"/>
  </w:style>
  <w:style w:type="character" w:customStyle="1" w:styleId="LumePadroChar2">
    <w:name w:val="Lume Padrão Char2"/>
    <w:rsid w:val="0045181D"/>
    <w:rPr>
      <w:rFonts w:ascii="Tahoma" w:eastAsia="Tahoma" w:hAnsi="Tahoma" w:cs="Times New Roman"/>
      <w:sz w:val="20"/>
      <w:szCs w:val="24"/>
    </w:rPr>
  </w:style>
  <w:style w:type="character" w:styleId="Nmerodelinha">
    <w:name w:val="line number"/>
    <w:rsid w:val="0045181D"/>
  </w:style>
  <w:style w:type="paragraph" w:styleId="Ttulodendiceremissivo">
    <w:name w:val="index heading"/>
    <w:basedOn w:val="Heading"/>
    <w:rsid w:val="0045181D"/>
    <w:pPr>
      <w:overflowPunct w:val="0"/>
      <w:jc w:val="center"/>
    </w:pPr>
  </w:style>
  <w:style w:type="character" w:customStyle="1" w:styleId="Pr-formataoHTMLChar1">
    <w:name w:val="Pré-formatação HTML Char1"/>
    <w:basedOn w:val="Fontepargpadro"/>
    <w:uiPriority w:val="99"/>
    <w:semiHidden/>
    <w:rsid w:val="0045181D"/>
    <w:rPr>
      <w:rFonts w:ascii="Consolas" w:hAnsi="Consolas"/>
      <w:sz w:val="20"/>
      <w:szCs w:val="20"/>
    </w:rPr>
  </w:style>
  <w:style w:type="character" w:customStyle="1" w:styleId="Corpodetexto3Char1">
    <w:name w:val="Corpo de texto 3 Char1"/>
    <w:basedOn w:val="Fontepargpadro"/>
    <w:uiPriority w:val="99"/>
    <w:semiHidden/>
    <w:rsid w:val="0045181D"/>
    <w:rPr>
      <w:sz w:val="16"/>
      <w:szCs w:val="16"/>
    </w:rPr>
  </w:style>
  <w:style w:type="paragraph" w:customStyle="1" w:styleId="EstiloLumeTitulo2NoTodasemMaisculas">
    <w:name w:val="Estilo Lume Titulo2 + Não Todas em Maiúsculas"/>
    <w:basedOn w:val="LumeTitulo2"/>
    <w:uiPriority w:val="99"/>
    <w:rsid w:val="0045181D"/>
    <w:pPr>
      <w:numPr>
        <w:ilvl w:val="1"/>
        <w:numId w:val="19"/>
      </w:numPr>
      <w:tabs>
        <w:tab w:val="clear" w:pos="567"/>
        <w:tab w:val="left" w:pos="360"/>
        <w:tab w:val="left" w:pos="432"/>
      </w:tabs>
      <w:overflowPunct w:val="0"/>
      <w:spacing w:after="200"/>
      <w:ind w:left="908" w:hanging="454"/>
      <w:jc w:val="both"/>
    </w:pPr>
    <w:rPr>
      <w:caps w:val="0"/>
      <w:sz w:val="20"/>
    </w:rPr>
  </w:style>
  <w:style w:type="character" w:styleId="CitaoHTML">
    <w:name w:val="HTML Cite"/>
    <w:uiPriority w:val="99"/>
    <w:semiHidden/>
    <w:unhideWhenUsed/>
    <w:rsid w:val="00C54EC8"/>
    <w:rPr>
      <w:i w:val="0"/>
      <w:iCs w:val="0"/>
      <w:color w:val="00802A"/>
    </w:rPr>
  </w:style>
  <w:style w:type="character" w:customStyle="1" w:styleId="Ttulo4Char1">
    <w:name w:val="Título 4 Char1"/>
    <w:aliases w:val="TTC 4 Char1,Titulo IV Char1,Heading 41 Char1,AMPLO Char1,título 4 Char1,4 dash Char1,d Char1,3 Char1,subitem1 Char1,BAMIN_TÍTULO_NÍVEL 4 Char1,SAM_Título 4 Char1,(NOT SRK4) Char1,CPR Heading 4 Char1,Vetria_Título 4 Char1,SubSubItem Char1"/>
    <w:basedOn w:val="Fontepargpadro"/>
    <w:uiPriority w:val="9"/>
    <w:semiHidden/>
    <w:rsid w:val="00C54EC8"/>
    <w:rPr>
      <w:rFonts w:asciiTheme="minorHAnsi" w:eastAsiaTheme="majorEastAsia" w:hAnsiTheme="minorHAnsi" w:cstheme="majorBidi"/>
      <w:i/>
      <w:iCs/>
      <w:color w:val="365F91" w:themeColor="accent1" w:themeShade="BF"/>
    </w:rPr>
  </w:style>
  <w:style w:type="character" w:customStyle="1" w:styleId="NormalWebChar">
    <w:name w:val="Normal (Web) Char"/>
    <w:link w:val="NormalWeb"/>
    <w:uiPriority w:val="99"/>
    <w:qFormat/>
    <w:locked/>
    <w:rsid w:val="00C54EC8"/>
    <w:rPr>
      <w:rFonts w:ascii="Times New Roman" w:eastAsia="Times New Roman" w:hAnsi="Times New Roman" w:cs="Times New Roman"/>
      <w:sz w:val="24"/>
      <w:szCs w:val="24"/>
      <w:lang w:eastAsia="pt-BR"/>
    </w:rPr>
  </w:style>
  <w:style w:type="character" w:customStyle="1" w:styleId="Sumrio2Char">
    <w:name w:val="Sumário 2 Char"/>
    <w:link w:val="Sumrio2"/>
    <w:uiPriority w:val="39"/>
    <w:locked/>
    <w:rsid w:val="00F82361"/>
    <w:rPr>
      <w:rFonts w:asciiTheme="minorHAnsi" w:hAnsiTheme="minorHAnsi" w:cstheme="minorHAnsi"/>
      <w:b/>
      <w:bCs/>
      <w:sz w:val="20"/>
      <w:szCs w:val="20"/>
    </w:rPr>
  </w:style>
  <w:style w:type="character" w:customStyle="1" w:styleId="Sumrio5Char">
    <w:name w:val="Sumário 5 Char"/>
    <w:link w:val="Sumrio5"/>
    <w:uiPriority w:val="39"/>
    <w:locked/>
    <w:rsid w:val="00C54EC8"/>
    <w:rPr>
      <w:rFonts w:asciiTheme="minorHAnsi" w:hAnsiTheme="minorHAnsi" w:cstheme="minorHAnsi"/>
      <w:sz w:val="20"/>
      <w:szCs w:val="20"/>
    </w:rPr>
  </w:style>
  <w:style w:type="paragraph" w:styleId="Textodenotadefim">
    <w:name w:val="endnote text"/>
    <w:basedOn w:val="Normal"/>
    <w:link w:val="TextodenotadefimChar"/>
    <w:uiPriority w:val="99"/>
    <w:semiHidden/>
    <w:unhideWhenUsed/>
    <w:rsid w:val="00C54EC8"/>
    <w:pPr>
      <w:widowControl w:val="0"/>
      <w:wordWrap w:val="0"/>
      <w:autoSpaceDE w:val="0"/>
      <w:autoSpaceDN w:val="0"/>
      <w:jc w:val="both"/>
    </w:pPr>
    <w:rPr>
      <w:rFonts w:ascii="¹Å" w:eastAsia="¹Å" w:hAnsi="Times New Roman" w:cs="Times New Roman"/>
      <w:kern w:val="2"/>
      <w:sz w:val="20"/>
      <w:szCs w:val="20"/>
      <w:lang w:val="en-US" w:eastAsia="ko-KR"/>
    </w:rPr>
  </w:style>
  <w:style w:type="character" w:customStyle="1" w:styleId="TextodenotadefimChar">
    <w:name w:val="Texto de nota de fim Char"/>
    <w:basedOn w:val="Fontepargpadro"/>
    <w:link w:val="Textodenotadefim"/>
    <w:uiPriority w:val="99"/>
    <w:semiHidden/>
    <w:rsid w:val="00C54EC8"/>
    <w:rPr>
      <w:rFonts w:ascii="¹Å" w:eastAsia="¹Å" w:hAnsi="Times New Roman" w:cs="Times New Roman"/>
      <w:kern w:val="2"/>
      <w:sz w:val="20"/>
      <w:szCs w:val="20"/>
      <w:lang w:val="en-US" w:eastAsia="ko-KR"/>
    </w:rPr>
  </w:style>
  <w:style w:type="paragraph" w:styleId="Recuodecorpodetexto">
    <w:name w:val="Body Text Indent"/>
    <w:basedOn w:val="Normal"/>
    <w:link w:val="RecuodecorpodetextoChar"/>
    <w:uiPriority w:val="99"/>
    <w:unhideWhenUsed/>
    <w:rsid w:val="00C54EC8"/>
    <w:pPr>
      <w:spacing w:after="120"/>
      <w:ind w:left="283"/>
    </w:pPr>
  </w:style>
  <w:style w:type="character" w:customStyle="1" w:styleId="RecuodecorpodetextoChar">
    <w:name w:val="Recuo de corpo de texto Char"/>
    <w:basedOn w:val="Fontepargpadro"/>
    <w:link w:val="Recuodecorpodetexto"/>
    <w:uiPriority w:val="99"/>
    <w:rsid w:val="00C54EC8"/>
  </w:style>
  <w:style w:type="paragraph" w:styleId="Recuodecorpodetexto2">
    <w:name w:val="Body Text Indent 2"/>
    <w:basedOn w:val="Normal"/>
    <w:link w:val="Recuodecorpodetexto2Char"/>
    <w:unhideWhenUsed/>
    <w:rsid w:val="00C54EC8"/>
    <w:pPr>
      <w:spacing w:after="120" w:line="480" w:lineRule="auto"/>
      <w:ind w:left="283"/>
      <w:jc w:val="left"/>
    </w:pPr>
    <w:rPr>
      <w:rFonts w:eastAsia="Times New Roman" w:cs="Times New Roman"/>
      <w:sz w:val="24"/>
      <w:szCs w:val="24"/>
      <w:lang w:val="x-none" w:eastAsia="x-none"/>
    </w:rPr>
  </w:style>
  <w:style w:type="character" w:customStyle="1" w:styleId="Recuodecorpodetexto2Char">
    <w:name w:val="Recuo de corpo de texto 2 Char"/>
    <w:basedOn w:val="Fontepargpadro"/>
    <w:link w:val="Recuodecorpodetexto2"/>
    <w:rsid w:val="00C54EC8"/>
    <w:rPr>
      <w:rFonts w:eastAsia="Times New Roman" w:cs="Times New Roman"/>
      <w:sz w:val="24"/>
      <w:szCs w:val="24"/>
      <w:lang w:val="x-none" w:eastAsia="x-none"/>
    </w:rPr>
  </w:style>
  <w:style w:type="paragraph" w:customStyle="1" w:styleId="p2">
    <w:name w:val="p2"/>
    <w:basedOn w:val="Normal"/>
    <w:uiPriority w:val="99"/>
    <w:rsid w:val="00C54EC8"/>
    <w:pPr>
      <w:tabs>
        <w:tab w:val="left" w:pos="1020"/>
      </w:tabs>
      <w:spacing w:line="240" w:lineRule="atLeast"/>
      <w:ind w:left="1440" w:firstLine="1008"/>
      <w:jc w:val="left"/>
    </w:pPr>
    <w:rPr>
      <w:rFonts w:ascii="Times New Roman" w:eastAsia="Times New Roman" w:hAnsi="Times New Roman" w:cs="Times New Roman"/>
      <w:sz w:val="20"/>
      <w:szCs w:val="20"/>
    </w:rPr>
  </w:style>
  <w:style w:type="paragraph" w:customStyle="1" w:styleId="p7">
    <w:name w:val="p7"/>
    <w:basedOn w:val="Normal"/>
    <w:uiPriority w:val="99"/>
    <w:rsid w:val="00C54EC8"/>
    <w:pPr>
      <w:spacing w:before="280" w:after="280"/>
      <w:jc w:val="left"/>
    </w:pPr>
    <w:rPr>
      <w:rFonts w:ascii="Times New Roman" w:eastAsia="Times New Roman" w:hAnsi="Times New Roman" w:cs="Times New Roman"/>
      <w:sz w:val="24"/>
      <w:szCs w:val="24"/>
      <w:lang w:eastAsia="zh-CN"/>
    </w:rPr>
  </w:style>
  <w:style w:type="paragraph" w:customStyle="1" w:styleId="VLTabela">
    <w:name w:val="VL_Tabela"/>
    <w:rsid w:val="00C54EC8"/>
    <w:pPr>
      <w:spacing w:line="240" w:lineRule="auto"/>
      <w:jc w:val="center"/>
    </w:pPr>
    <w:rPr>
      <w:rFonts w:cstheme="minorBidi"/>
      <w:sz w:val="20"/>
    </w:rPr>
  </w:style>
  <w:style w:type="paragraph" w:customStyle="1" w:styleId="Corpodetexto21">
    <w:name w:val="Corpo de texto 21"/>
    <w:basedOn w:val="Normal"/>
    <w:rsid w:val="00C54EC8"/>
    <w:pPr>
      <w:suppressAutoHyphens/>
      <w:spacing w:line="360" w:lineRule="auto"/>
      <w:jc w:val="both"/>
    </w:pPr>
    <w:rPr>
      <w:rFonts w:ascii="Times New Roman" w:eastAsia="Times New Roman" w:hAnsi="Times New Roman" w:cs="Times New Roman"/>
      <w:sz w:val="24"/>
      <w:szCs w:val="24"/>
      <w:lang w:eastAsia="pt-BR"/>
    </w:rPr>
  </w:style>
  <w:style w:type="character" w:customStyle="1" w:styleId="8AgroflorfigurasChar">
    <w:name w:val="8.Agroflor_figuras Char"/>
    <w:link w:val="8Agroflorfiguras"/>
    <w:locked/>
    <w:rsid w:val="00C54EC8"/>
    <w:rPr>
      <w:rFonts w:ascii="Verdana" w:eastAsia="Times New Roman" w:hAnsi="Verdana" w:cs="Times New Roman"/>
      <w:bCs/>
      <w:sz w:val="20"/>
      <w:szCs w:val="20"/>
    </w:rPr>
  </w:style>
  <w:style w:type="paragraph" w:customStyle="1" w:styleId="8Agroflorfiguras">
    <w:name w:val="8.Agroflor_figuras"/>
    <w:basedOn w:val="Legenda"/>
    <w:link w:val="8AgroflorfigurasChar"/>
    <w:rsid w:val="00C54EC8"/>
    <w:rPr>
      <w:rFonts w:ascii="Verdana" w:eastAsia="Times New Roman" w:hAnsi="Verdana" w:cs="Times New Roman"/>
      <w:b w:val="0"/>
      <w:szCs w:val="20"/>
    </w:rPr>
  </w:style>
  <w:style w:type="character" w:customStyle="1" w:styleId="09ControledaQualidade-1alinhaChar">
    <w:name w:val="09 Controle da Qualidade - 1a linha Char"/>
    <w:basedOn w:val="Fontepargpadro"/>
    <w:link w:val="09ControledaQualidade-1alinha"/>
    <w:locked/>
    <w:rsid w:val="00C54EC8"/>
    <w:rPr>
      <w:rFonts w:ascii="Times New Roman" w:eastAsia="Times New Roman" w:hAnsi="Times New Roman" w:cs="Times New Roman"/>
      <w:color w:val="00865E"/>
      <w:sz w:val="16"/>
      <w:szCs w:val="16"/>
      <w:lang w:eastAsia="pt-BR"/>
    </w:rPr>
  </w:style>
  <w:style w:type="paragraph" w:customStyle="1" w:styleId="09ControledaQualidade-1alinha">
    <w:name w:val="09 Controle da Qualidade - 1a linha"/>
    <w:basedOn w:val="Normal"/>
    <w:link w:val="09ControledaQualidade-1alinhaChar"/>
    <w:rsid w:val="00C54EC8"/>
    <w:pPr>
      <w:jc w:val="left"/>
    </w:pPr>
    <w:rPr>
      <w:rFonts w:ascii="Times New Roman" w:eastAsia="Times New Roman" w:hAnsi="Times New Roman" w:cs="Times New Roman"/>
      <w:color w:val="00865E"/>
      <w:sz w:val="16"/>
      <w:szCs w:val="16"/>
      <w:lang w:eastAsia="pt-BR"/>
    </w:rPr>
  </w:style>
  <w:style w:type="character" w:customStyle="1" w:styleId="BIOMATABELAChar">
    <w:name w:val="BIOMA TABELA Char"/>
    <w:link w:val="BIOMATABELA"/>
    <w:locked/>
    <w:rsid w:val="00C54EC8"/>
    <w:rPr>
      <w:rFonts w:ascii="Tahoma" w:eastAsia="Calibri" w:hAnsi="Tahoma" w:cs="Tahoma"/>
      <w:sz w:val="20"/>
      <w:szCs w:val="20"/>
      <w:lang w:eastAsia="pt-BR"/>
    </w:rPr>
  </w:style>
  <w:style w:type="paragraph" w:customStyle="1" w:styleId="BIOMATABELA">
    <w:name w:val="BIOMA TABELA"/>
    <w:basedOn w:val="Normal"/>
    <w:link w:val="BIOMATABELAChar"/>
    <w:rsid w:val="00C54EC8"/>
    <w:pPr>
      <w:ind w:left="1276" w:right="-1" w:hanging="1276"/>
      <w:jc w:val="both"/>
    </w:pPr>
    <w:rPr>
      <w:rFonts w:ascii="Tahoma" w:eastAsia="Calibri" w:hAnsi="Tahoma" w:cs="Tahoma"/>
      <w:sz w:val="20"/>
      <w:szCs w:val="20"/>
      <w:lang w:eastAsia="pt-BR"/>
    </w:rPr>
  </w:style>
  <w:style w:type="paragraph" w:customStyle="1" w:styleId="3Ttulo3">
    <w:name w:val="3 Título 3"/>
    <w:basedOn w:val="Normal"/>
    <w:rsid w:val="00C54EC8"/>
    <w:pPr>
      <w:autoSpaceDE w:val="0"/>
      <w:autoSpaceDN w:val="0"/>
      <w:adjustRightInd w:val="0"/>
      <w:spacing w:after="120"/>
      <w:jc w:val="both"/>
    </w:pPr>
    <w:rPr>
      <w:rFonts w:ascii="Symbol" w:eastAsia="Times New Roman" w:hAnsi="Symbol"/>
      <w:b/>
      <w:sz w:val="24"/>
      <w:szCs w:val="24"/>
      <w:lang w:eastAsia="pt-BR"/>
    </w:rPr>
  </w:style>
  <w:style w:type="character" w:customStyle="1" w:styleId="EstiloSumrio55Char">
    <w:name w:val="Estilo Sumário 55 Char"/>
    <w:link w:val="EstiloSumrio55"/>
    <w:uiPriority w:val="99"/>
    <w:locked/>
    <w:rsid w:val="00C54EC8"/>
    <w:rPr>
      <w:rFonts w:ascii="Times New Roman" w:eastAsia="Times New Roman" w:hAnsi="Times New Roman" w:cs="Times New Roman"/>
      <w:noProof/>
      <w:color w:val="000000"/>
      <w:szCs w:val="24"/>
      <w:lang w:eastAsia="pt-BR"/>
    </w:rPr>
  </w:style>
  <w:style w:type="paragraph" w:customStyle="1" w:styleId="EstiloSumrio55">
    <w:name w:val="Estilo Sumário 55"/>
    <w:basedOn w:val="Sumrio5"/>
    <w:link w:val="EstiloSumrio55Char"/>
    <w:uiPriority w:val="99"/>
    <w:rsid w:val="00C54EC8"/>
    <w:pPr>
      <w:tabs>
        <w:tab w:val="left" w:pos="2017"/>
        <w:tab w:val="right" w:leader="dot" w:pos="9061"/>
      </w:tabs>
      <w:spacing w:after="100"/>
      <w:ind w:left="880"/>
    </w:pPr>
    <w:rPr>
      <w:rFonts w:ascii="Times New Roman" w:eastAsia="Times New Roman" w:hAnsi="Times New Roman" w:cs="Times New Roman"/>
      <w:noProof/>
      <w:color w:val="000000"/>
      <w:sz w:val="22"/>
      <w:szCs w:val="24"/>
      <w:lang w:eastAsia="pt-BR"/>
    </w:rPr>
  </w:style>
  <w:style w:type="character" w:customStyle="1" w:styleId="TtuloCAPAChar">
    <w:name w:val="Título CAPA Char"/>
    <w:link w:val="TtuloCAPA"/>
    <w:uiPriority w:val="11"/>
    <w:locked/>
    <w:rsid w:val="00C54EC8"/>
    <w:rPr>
      <w:rFonts w:ascii="Arial Negrito" w:eastAsia="Times New Roman" w:hAnsi="Arial Negrito" w:cs="Times New Roman"/>
      <w:b/>
      <w:caps/>
      <w:sz w:val="28"/>
      <w:szCs w:val="24"/>
      <w:lang w:eastAsia="pt-BR"/>
    </w:rPr>
  </w:style>
  <w:style w:type="paragraph" w:customStyle="1" w:styleId="TtuloCAPA">
    <w:name w:val="Título CAPA"/>
    <w:link w:val="TtuloCAPAChar"/>
    <w:uiPriority w:val="11"/>
    <w:rsid w:val="00C54EC8"/>
    <w:pPr>
      <w:spacing w:line="240" w:lineRule="auto"/>
      <w:jc w:val="center"/>
    </w:pPr>
    <w:rPr>
      <w:rFonts w:ascii="Arial Negrito" w:eastAsia="Times New Roman" w:hAnsi="Arial Negrito" w:cs="Times New Roman"/>
      <w:b/>
      <w:caps/>
      <w:sz w:val="28"/>
      <w:szCs w:val="24"/>
      <w:lang w:eastAsia="pt-BR"/>
    </w:rPr>
  </w:style>
  <w:style w:type="character" w:customStyle="1" w:styleId="GrficoChar">
    <w:name w:val="Gráfico Char"/>
    <w:link w:val="Grfico"/>
    <w:uiPriority w:val="1"/>
    <w:locked/>
    <w:rsid w:val="00C54EC8"/>
    <w:rPr>
      <w:rFonts w:ascii="Times New Roman" w:eastAsia="Times New Roman" w:hAnsi="Times New Roman" w:cs="Times New Roman"/>
      <w:bCs/>
      <w:sz w:val="20"/>
      <w:szCs w:val="20"/>
      <w:lang w:eastAsia="ar-SA"/>
    </w:rPr>
  </w:style>
  <w:style w:type="paragraph" w:customStyle="1" w:styleId="Grfico">
    <w:name w:val="Gráfico"/>
    <w:link w:val="GrficoChar"/>
    <w:autoRedefine/>
    <w:uiPriority w:val="1"/>
    <w:rsid w:val="00C54EC8"/>
    <w:pPr>
      <w:keepNext/>
      <w:keepLines/>
      <w:spacing w:before="400" w:after="120"/>
      <w:jc w:val="center"/>
    </w:pPr>
    <w:rPr>
      <w:rFonts w:ascii="Times New Roman" w:eastAsia="Times New Roman" w:hAnsi="Times New Roman" w:cs="Times New Roman"/>
      <w:bCs/>
      <w:sz w:val="20"/>
      <w:szCs w:val="20"/>
      <w:lang w:eastAsia="ar-SA"/>
    </w:rPr>
  </w:style>
  <w:style w:type="character" w:customStyle="1" w:styleId="TabelaChar">
    <w:name w:val="Tabela Char"/>
    <w:link w:val="Tabela"/>
    <w:locked/>
    <w:rsid w:val="00C54EC8"/>
    <w:rPr>
      <w:rFonts w:cstheme="minorBidi"/>
      <w:b/>
      <w:sz w:val="20"/>
    </w:rPr>
  </w:style>
  <w:style w:type="character" w:customStyle="1" w:styleId="FotoChar">
    <w:name w:val="Foto Char"/>
    <w:link w:val="Foto"/>
    <w:uiPriority w:val="1"/>
    <w:locked/>
    <w:rsid w:val="00C54EC8"/>
    <w:rPr>
      <w:rFonts w:ascii="Times New Roman" w:eastAsia="Times New Roman" w:hAnsi="Times New Roman" w:cs="Times New Roman"/>
      <w:bCs/>
      <w:sz w:val="20"/>
      <w:szCs w:val="20"/>
      <w:lang w:eastAsia="pt-BR"/>
    </w:rPr>
  </w:style>
  <w:style w:type="paragraph" w:customStyle="1" w:styleId="Foto">
    <w:name w:val="Foto"/>
    <w:basedOn w:val="Legenda"/>
    <w:link w:val="FotoChar"/>
    <w:autoRedefine/>
    <w:uiPriority w:val="1"/>
    <w:rsid w:val="00C54EC8"/>
    <w:pPr>
      <w:spacing w:before="120" w:after="400"/>
      <w:contextualSpacing/>
    </w:pPr>
    <w:rPr>
      <w:rFonts w:ascii="Times New Roman" w:eastAsia="Times New Roman" w:hAnsi="Times New Roman" w:cs="Times New Roman"/>
      <w:b w:val="0"/>
      <w:szCs w:val="20"/>
      <w:lang w:eastAsia="pt-BR"/>
    </w:rPr>
  </w:style>
  <w:style w:type="character" w:customStyle="1" w:styleId="CentralizadoNormalChar">
    <w:name w:val="Centralizado Normal Char"/>
    <w:basedOn w:val="Fontepargpadro"/>
    <w:link w:val="CentralizadoNormal"/>
    <w:locked/>
    <w:rsid w:val="00C54EC8"/>
    <w:rPr>
      <w:rFonts w:ascii="Times New Roman" w:eastAsia="Times New Roman" w:hAnsi="Times New Roman" w:cs="Times New Roman"/>
      <w:szCs w:val="24"/>
      <w:lang w:eastAsia="pt-BR"/>
    </w:rPr>
  </w:style>
  <w:style w:type="paragraph" w:customStyle="1" w:styleId="CentralizadoNormal">
    <w:name w:val="Centralizado Normal"/>
    <w:basedOn w:val="Normal"/>
    <w:link w:val="CentralizadoNormalChar"/>
    <w:rsid w:val="00C54EC8"/>
    <w:pPr>
      <w:spacing w:before="100" w:beforeAutospacing="1" w:after="100" w:afterAutospacing="1" w:line="360" w:lineRule="auto"/>
    </w:pPr>
    <w:rPr>
      <w:rFonts w:ascii="Times New Roman" w:eastAsia="Times New Roman" w:hAnsi="Times New Roman" w:cs="Times New Roman"/>
      <w:szCs w:val="24"/>
      <w:lang w:eastAsia="pt-BR"/>
    </w:rPr>
  </w:style>
  <w:style w:type="character" w:customStyle="1" w:styleId="SemespaamentoCentralizadoChar">
    <w:name w:val="Sem espaçamento Centralizado Char"/>
    <w:basedOn w:val="SemEspaamentoChar"/>
    <w:link w:val="SemespaamentoCentralizado"/>
    <w:uiPriority w:val="59"/>
    <w:locked/>
    <w:rsid w:val="00C54EC8"/>
    <w:rPr>
      <w:rFonts w:ascii="Times New Roman" w:eastAsia="Times New Roman" w:hAnsi="Times New Roman" w:cs="Times New Roman"/>
      <w:b w:val="0"/>
      <w:caps w:val="0"/>
      <w:color w:val="00B050"/>
      <w:szCs w:val="24"/>
      <w:lang w:eastAsia="pt-BR"/>
    </w:rPr>
  </w:style>
  <w:style w:type="paragraph" w:customStyle="1" w:styleId="SemespaamentoCentralizado">
    <w:name w:val="Sem espaçamento Centralizado"/>
    <w:basedOn w:val="SemEspaamento"/>
    <w:link w:val="SemespaamentoCentralizadoChar"/>
    <w:uiPriority w:val="59"/>
    <w:rsid w:val="00C54EC8"/>
    <w:pPr>
      <w:spacing w:after="0" w:line="240" w:lineRule="auto"/>
      <w:jc w:val="center"/>
    </w:pPr>
    <w:rPr>
      <w:rFonts w:ascii="Times New Roman" w:eastAsia="Times New Roman" w:hAnsi="Times New Roman" w:cs="Times New Roman"/>
      <w:b w:val="0"/>
      <w:caps w:val="0"/>
      <w:szCs w:val="24"/>
      <w:lang w:eastAsia="pt-BR"/>
    </w:rPr>
  </w:style>
  <w:style w:type="character" w:customStyle="1" w:styleId="CoringaChar">
    <w:name w:val="Coringa Char"/>
    <w:basedOn w:val="Fontepargpadro"/>
    <w:link w:val="Coringa"/>
    <w:uiPriority w:val="99"/>
    <w:locked/>
    <w:rsid w:val="00C54EC8"/>
    <w:rPr>
      <w:rFonts w:ascii="Times New Roman" w:eastAsia="Times New Roman" w:hAnsi="Times New Roman" w:cs="Times New Roman"/>
      <w:szCs w:val="24"/>
      <w:lang w:eastAsia="pt-BR"/>
    </w:rPr>
  </w:style>
  <w:style w:type="paragraph" w:customStyle="1" w:styleId="Coringa">
    <w:name w:val="Coringa"/>
    <w:link w:val="CoringaChar"/>
    <w:uiPriority w:val="99"/>
    <w:rsid w:val="00C54EC8"/>
    <w:pPr>
      <w:spacing w:line="240" w:lineRule="auto"/>
    </w:pPr>
    <w:rPr>
      <w:rFonts w:ascii="Times New Roman" w:eastAsia="Times New Roman" w:hAnsi="Times New Roman" w:cs="Times New Roman"/>
      <w:szCs w:val="24"/>
      <w:lang w:eastAsia="pt-BR"/>
    </w:rPr>
  </w:style>
  <w:style w:type="character" w:customStyle="1" w:styleId="BolinhaChar">
    <w:name w:val="Bolinha Char"/>
    <w:basedOn w:val="Fontepargpadro"/>
    <w:link w:val="Bolinha"/>
    <w:uiPriority w:val="2"/>
    <w:locked/>
    <w:rsid w:val="00C54EC8"/>
    <w:rPr>
      <w:rFonts w:ascii="Times New Roman" w:eastAsia="Times New Roman" w:hAnsi="Times New Roman" w:cs="Times New Roman"/>
      <w:szCs w:val="24"/>
      <w:lang w:eastAsia="pt-BR"/>
    </w:rPr>
  </w:style>
  <w:style w:type="paragraph" w:customStyle="1" w:styleId="Bolinha">
    <w:name w:val="Bolinha"/>
    <w:basedOn w:val="PargrafodaLista"/>
    <w:link w:val="BolinhaChar"/>
    <w:uiPriority w:val="2"/>
    <w:rsid w:val="00C54EC8"/>
    <w:pPr>
      <w:numPr>
        <w:numId w:val="20"/>
      </w:numPr>
      <w:spacing w:before="100" w:beforeAutospacing="1" w:after="100" w:afterAutospacing="1" w:line="360" w:lineRule="auto"/>
      <w:jc w:val="both"/>
    </w:pPr>
    <w:rPr>
      <w:rFonts w:ascii="Times New Roman" w:eastAsia="Times New Roman" w:hAnsi="Times New Roman" w:cs="Times New Roman"/>
      <w:szCs w:val="24"/>
      <w:lang w:eastAsia="pt-BR"/>
    </w:rPr>
  </w:style>
  <w:style w:type="character" w:customStyle="1" w:styleId="EsqChar">
    <w:name w:val="Esq. Char"/>
    <w:basedOn w:val="Fontepargpadro"/>
    <w:link w:val="Esq"/>
    <w:locked/>
    <w:rsid w:val="00C54EC8"/>
    <w:rPr>
      <w:rFonts w:ascii="Times New Roman" w:eastAsia="Times New Roman" w:hAnsi="Times New Roman" w:cs="Times New Roman"/>
      <w:szCs w:val="24"/>
      <w:lang w:eastAsia="pt-BR"/>
    </w:rPr>
  </w:style>
  <w:style w:type="paragraph" w:customStyle="1" w:styleId="Esq">
    <w:name w:val="Esq."/>
    <w:link w:val="EsqChar"/>
    <w:rsid w:val="00C54EC8"/>
    <w:pPr>
      <w:spacing w:line="240" w:lineRule="auto"/>
      <w:jc w:val="left"/>
    </w:pPr>
    <w:rPr>
      <w:rFonts w:ascii="Times New Roman" w:eastAsia="Times New Roman" w:hAnsi="Times New Roman" w:cs="Times New Roman"/>
      <w:szCs w:val="24"/>
      <w:lang w:eastAsia="pt-BR"/>
    </w:rPr>
  </w:style>
  <w:style w:type="character" w:customStyle="1" w:styleId="DirChar">
    <w:name w:val="Dir. Char"/>
    <w:basedOn w:val="EsqChar"/>
    <w:link w:val="Dir"/>
    <w:locked/>
    <w:rsid w:val="00C54EC8"/>
    <w:rPr>
      <w:rFonts w:ascii="Times New Roman" w:eastAsia="Times New Roman" w:hAnsi="Times New Roman" w:cs="Times New Roman"/>
      <w:szCs w:val="24"/>
      <w:lang w:eastAsia="pt-BR"/>
    </w:rPr>
  </w:style>
  <w:style w:type="paragraph" w:customStyle="1" w:styleId="Dir">
    <w:name w:val="Dir."/>
    <w:link w:val="DirChar"/>
    <w:rsid w:val="00C54EC8"/>
    <w:pPr>
      <w:spacing w:line="240" w:lineRule="auto"/>
      <w:jc w:val="right"/>
    </w:pPr>
    <w:rPr>
      <w:rFonts w:ascii="Times New Roman" w:eastAsia="Times New Roman" w:hAnsi="Times New Roman" w:cs="Times New Roman"/>
      <w:szCs w:val="24"/>
      <w:lang w:eastAsia="pt-BR"/>
    </w:rPr>
  </w:style>
  <w:style w:type="character" w:customStyle="1" w:styleId="TtuloCAPABMTChar">
    <w:name w:val="Título CAPA_BMT Char"/>
    <w:link w:val="TtuloCAPABMT"/>
    <w:uiPriority w:val="11"/>
    <w:locked/>
    <w:rsid w:val="00C54EC8"/>
    <w:rPr>
      <w:rFonts w:ascii="Arial Negrito" w:eastAsia="Times New Roman" w:hAnsi="Arial Negrito" w:cs="Times New Roman"/>
      <w:b/>
      <w:caps/>
      <w:sz w:val="28"/>
      <w:szCs w:val="24"/>
      <w:lang w:eastAsia="pt-BR"/>
    </w:rPr>
  </w:style>
  <w:style w:type="paragraph" w:customStyle="1" w:styleId="TtuloCAPABMT">
    <w:name w:val="Título CAPA_BMT"/>
    <w:link w:val="TtuloCAPABMTChar"/>
    <w:uiPriority w:val="11"/>
    <w:rsid w:val="00C54EC8"/>
    <w:pPr>
      <w:spacing w:line="240" w:lineRule="auto"/>
      <w:jc w:val="center"/>
    </w:pPr>
    <w:rPr>
      <w:rFonts w:ascii="Arial Negrito" w:eastAsia="Times New Roman" w:hAnsi="Arial Negrito" w:cs="Times New Roman"/>
      <w:b/>
      <w:caps/>
      <w:sz w:val="28"/>
      <w:szCs w:val="24"/>
      <w:lang w:eastAsia="pt-BR"/>
    </w:rPr>
  </w:style>
  <w:style w:type="paragraph" w:customStyle="1" w:styleId="CabealhodoSumrio1">
    <w:name w:val="Cabeçalho do Sumário1"/>
    <w:basedOn w:val="Ttulo1"/>
    <w:next w:val="Normal"/>
    <w:uiPriority w:val="39"/>
    <w:semiHidden/>
    <w:qFormat/>
    <w:rsid w:val="00C54EC8"/>
    <w:pPr>
      <w:spacing w:line="276" w:lineRule="auto"/>
      <w:jc w:val="left"/>
      <w:outlineLvl w:val="9"/>
    </w:pPr>
    <w:rPr>
      <w:rFonts w:ascii="Calibri" w:eastAsia="Times New Roman" w:hAnsi="Calibri" w:cs="Times New Roman"/>
      <w:color w:val="365F91"/>
      <w:lang w:eastAsia="pt-BR"/>
    </w:rPr>
  </w:style>
  <w:style w:type="character" w:customStyle="1" w:styleId="BichodoMatoPargrafoChar">
    <w:name w:val="BichodoMato Parágrafo Char"/>
    <w:link w:val="BichodoMatoPargrafo"/>
    <w:locked/>
    <w:rsid w:val="00C54EC8"/>
    <w:rPr>
      <w:rFonts w:ascii="Calibri" w:eastAsia="Calibri" w:hAnsi="Calibri" w:cs="Calibri"/>
    </w:rPr>
  </w:style>
  <w:style w:type="paragraph" w:customStyle="1" w:styleId="BichodoMatoPargrafo">
    <w:name w:val="BichodoMato Parágrafo"/>
    <w:basedOn w:val="Normal"/>
    <w:link w:val="BichodoMatoPargrafoChar"/>
    <w:rsid w:val="00C54EC8"/>
    <w:pPr>
      <w:spacing w:before="100" w:beforeAutospacing="1" w:after="100" w:afterAutospacing="1" w:line="360" w:lineRule="auto"/>
      <w:jc w:val="both"/>
    </w:pPr>
    <w:rPr>
      <w:rFonts w:ascii="Calibri" w:eastAsia="Calibri" w:hAnsi="Calibri" w:cs="Calibri"/>
    </w:rPr>
  </w:style>
  <w:style w:type="paragraph" w:customStyle="1" w:styleId="TERRAFIGURA">
    <w:name w:val="TERRA FIGURA"/>
    <w:basedOn w:val="Ttulo"/>
    <w:autoRedefine/>
    <w:uiPriority w:val="99"/>
    <w:rsid w:val="00C54EC8"/>
    <w:pPr>
      <w:pBdr>
        <w:bottom w:val="none" w:sz="0" w:space="0" w:color="auto"/>
      </w:pBdr>
      <w:suppressAutoHyphens/>
      <w:spacing w:before="120" w:after="240"/>
      <w:contextualSpacing w:val="0"/>
      <w:jc w:val="both"/>
    </w:pPr>
    <w:rPr>
      <w:rFonts w:ascii="Arial" w:hAnsi="Arial" w:cs="Arial"/>
      <w:b/>
      <w:bCs/>
      <w:color w:val="auto"/>
      <w:spacing w:val="0"/>
      <w:kern w:val="0"/>
      <w:sz w:val="20"/>
      <w:szCs w:val="20"/>
      <w:lang w:eastAsia="ar-SA"/>
    </w:rPr>
  </w:style>
  <w:style w:type="paragraph" w:customStyle="1" w:styleId="TERRA1">
    <w:name w:val="TERRA 1"/>
    <w:basedOn w:val="Normal"/>
    <w:uiPriority w:val="99"/>
    <w:rsid w:val="00C54EC8"/>
    <w:pPr>
      <w:pBdr>
        <w:top w:val="single" w:sz="4" w:space="1" w:color="C0C0C0" w:shadow="1"/>
        <w:left w:val="single" w:sz="4" w:space="4" w:color="C0C0C0" w:shadow="1"/>
        <w:bottom w:val="single" w:sz="4" w:space="1" w:color="C0C0C0" w:shadow="1"/>
        <w:right w:val="single" w:sz="4" w:space="4" w:color="C0C0C0" w:shadow="1"/>
      </w:pBdr>
      <w:spacing w:before="120" w:after="240"/>
      <w:jc w:val="both"/>
      <w:outlineLvl w:val="0"/>
    </w:pPr>
    <w:rPr>
      <w:rFonts w:eastAsia="Times New Roman" w:cs="Times New Roman"/>
      <w:b/>
      <w:caps/>
      <w:sz w:val="28"/>
      <w:szCs w:val="24"/>
      <w:lang w:eastAsia="pt-BR"/>
    </w:rPr>
  </w:style>
  <w:style w:type="paragraph" w:customStyle="1" w:styleId="TERRA2">
    <w:name w:val="TERRA 2"/>
    <w:basedOn w:val="Normal"/>
    <w:uiPriority w:val="99"/>
    <w:rsid w:val="00C54EC8"/>
    <w:pPr>
      <w:suppressAutoHyphens/>
      <w:spacing w:before="240" w:after="240"/>
      <w:jc w:val="both"/>
    </w:pPr>
    <w:rPr>
      <w:rFonts w:eastAsia="Times New Roman"/>
      <w:b/>
      <w:smallCaps/>
      <w:sz w:val="26"/>
      <w:szCs w:val="24"/>
      <w:lang w:eastAsia="ar-SA"/>
    </w:rPr>
  </w:style>
  <w:style w:type="paragraph" w:customStyle="1" w:styleId="terracorpodetexto">
    <w:name w:val="terra corpo de texto"/>
    <w:basedOn w:val="Normal"/>
    <w:autoRedefine/>
    <w:uiPriority w:val="99"/>
    <w:rsid w:val="00C54EC8"/>
    <w:pPr>
      <w:spacing w:before="160" w:after="160" w:line="360" w:lineRule="auto"/>
      <w:jc w:val="both"/>
    </w:pPr>
    <w:rPr>
      <w:rFonts w:eastAsia="Times New Roman"/>
      <w:b/>
      <w:i/>
      <w:iCs/>
      <w:lang w:eastAsia="pt-BR"/>
    </w:rPr>
  </w:style>
  <w:style w:type="paragraph" w:customStyle="1" w:styleId="TERRATABELA">
    <w:name w:val="TERRA TABELA"/>
    <w:basedOn w:val="Normal"/>
    <w:autoRedefine/>
    <w:uiPriority w:val="99"/>
    <w:rsid w:val="00C54EC8"/>
    <w:pPr>
      <w:suppressAutoHyphens/>
      <w:spacing w:before="60"/>
      <w:jc w:val="both"/>
      <w:outlineLvl w:val="0"/>
    </w:pPr>
    <w:rPr>
      <w:rFonts w:eastAsia="Times New Roman"/>
      <w:b/>
      <w:bCs/>
      <w:sz w:val="20"/>
      <w:szCs w:val="20"/>
      <w:lang w:eastAsia="ar-SA"/>
    </w:rPr>
  </w:style>
  <w:style w:type="paragraph" w:customStyle="1" w:styleId="TERRARECUON">
    <w:name w:val="TERRA RECUO N"/>
    <w:basedOn w:val="Normal"/>
    <w:uiPriority w:val="99"/>
    <w:rsid w:val="00C54EC8"/>
    <w:pPr>
      <w:numPr>
        <w:numId w:val="21"/>
      </w:numPr>
      <w:spacing w:before="120" w:after="120" w:line="340" w:lineRule="exact"/>
      <w:ind w:right="57"/>
      <w:jc w:val="both"/>
    </w:pPr>
    <w:rPr>
      <w:rFonts w:eastAsia="Times New Roman"/>
      <w:color w:val="000000"/>
      <w:spacing w:val="-2"/>
      <w:szCs w:val="20"/>
      <w:u w:color="000080"/>
      <w:lang w:eastAsia="pt-BR"/>
    </w:rPr>
  </w:style>
  <w:style w:type="paragraph" w:customStyle="1" w:styleId="EstiloTERRA2ArialNarrowPreto">
    <w:name w:val="Estilo TERRA 2 + Arial Narrow Preto"/>
    <w:basedOn w:val="TERRA2"/>
    <w:uiPriority w:val="99"/>
    <w:rsid w:val="00C54EC8"/>
    <w:rPr>
      <w:rFonts w:ascii="Arial Narrow" w:hAnsi="Arial Narrow"/>
      <w:bCs/>
      <w:caps/>
      <w:smallCaps w:val="0"/>
      <w:color w:val="000000"/>
    </w:rPr>
  </w:style>
  <w:style w:type="paragraph" w:customStyle="1" w:styleId="CorpodeTexto0">
    <w:name w:val="Corpo de Texto"/>
    <w:basedOn w:val="Default"/>
    <w:next w:val="Default"/>
    <w:uiPriority w:val="99"/>
    <w:rsid w:val="00C54EC8"/>
    <w:rPr>
      <w:rFonts w:ascii="Arial" w:eastAsia="Times New Roman" w:hAnsi="Arial"/>
      <w:color w:val="auto"/>
      <w:lang w:eastAsia="pt-BR"/>
    </w:rPr>
  </w:style>
  <w:style w:type="paragraph" w:customStyle="1" w:styleId="Estilo11">
    <w:name w:val="Estilo1 (#1)"/>
    <w:basedOn w:val="Ttulo1"/>
    <w:rsid w:val="00C54EC8"/>
    <w:pPr>
      <w:keepLines w:val="0"/>
      <w:numPr>
        <w:numId w:val="22"/>
      </w:numPr>
      <w:pBdr>
        <w:bottom w:val="single" w:sz="12" w:space="1" w:color="4F6228"/>
      </w:pBdr>
      <w:shd w:val="clear" w:color="auto" w:fill="FFFFFF"/>
      <w:tabs>
        <w:tab w:val="left" w:pos="284"/>
        <w:tab w:val="num" w:pos="360"/>
      </w:tabs>
      <w:spacing w:before="240" w:after="240"/>
      <w:ind w:left="0" w:right="57" w:firstLine="0"/>
      <w:jc w:val="left"/>
    </w:pPr>
    <w:rPr>
      <w:rFonts w:ascii="Calibri" w:eastAsia="Calibri" w:hAnsi="Calibri" w:cs="Calibri"/>
      <w:bCs w:val="0"/>
      <w:smallCaps/>
      <w:color w:val="4F6228"/>
      <w:lang w:eastAsia="pt-BR"/>
    </w:rPr>
  </w:style>
  <w:style w:type="paragraph" w:customStyle="1" w:styleId="Estilo211">
    <w:name w:val="Estilo2 (#1.1)"/>
    <w:basedOn w:val="Ttulo2"/>
    <w:rsid w:val="00C54EC8"/>
    <w:pPr>
      <w:keepNext w:val="0"/>
      <w:keepLines w:val="0"/>
      <w:numPr>
        <w:ilvl w:val="1"/>
        <w:numId w:val="22"/>
      </w:numPr>
      <w:tabs>
        <w:tab w:val="num" w:pos="360"/>
      </w:tabs>
      <w:ind w:left="0" w:firstLine="0"/>
      <w:jc w:val="both"/>
    </w:pPr>
    <w:rPr>
      <w:rFonts w:ascii="Calibri" w:eastAsia="Calibri" w:hAnsi="Calibri" w:cs="Calibri"/>
      <w:bCs w:val="0"/>
      <w:caps/>
      <w:color w:val="auto"/>
      <w:sz w:val="24"/>
      <w:szCs w:val="24"/>
      <w:lang w:eastAsia="pt-BR"/>
    </w:rPr>
  </w:style>
  <w:style w:type="character" w:customStyle="1" w:styleId="Estilo3111Char">
    <w:name w:val="Estilo3 (#1.1.1) Char"/>
    <w:basedOn w:val="Ttulo3Char"/>
    <w:link w:val="Estilo3111"/>
    <w:locked/>
    <w:rsid w:val="00C54EC8"/>
    <w:rPr>
      <w:rFonts w:ascii="Times New Roman" w:eastAsia="Times New Roman" w:hAnsi="Times New Roman" w:cs="Calibri"/>
      <w:b w:val="0"/>
      <w:bCs/>
      <w:color w:val="243F60" w:themeColor="accent1" w:themeShade="7F"/>
      <w:sz w:val="24"/>
      <w:szCs w:val="24"/>
      <w:lang w:eastAsia="pt-BR"/>
    </w:rPr>
  </w:style>
  <w:style w:type="paragraph" w:customStyle="1" w:styleId="Estilo3111">
    <w:name w:val="Estilo3 (#1.1.1)"/>
    <w:basedOn w:val="Ttulo3"/>
    <w:link w:val="Estilo3111Char"/>
    <w:rsid w:val="00C54EC8"/>
    <w:pPr>
      <w:keepLines w:val="0"/>
      <w:numPr>
        <w:ilvl w:val="2"/>
        <w:numId w:val="22"/>
      </w:numPr>
      <w:spacing w:before="240" w:after="240" w:line="320" w:lineRule="atLeast"/>
      <w:ind w:left="1224"/>
      <w:jc w:val="both"/>
    </w:pPr>
    <w:rPr>
      <w:rFonts w:ascii="Times New Roman" w:hAnsi="Times New Roman" w:cs="Calibri"/>
      <w:b w:val="0"/>
      <w:color w:val="243F60" w:themeColor="accent1" w:themeShade="7F"/>
      <w:sz w:val="24"/>
      <w:szCs w:val="24"/>
      <w:lang w:eastAsia="pt-BR"/>
    </w:rPr>
  </w:style>
  <w:style w:type="character" w:customStyle="1" w:styleId="AAAAAttuloChar">
    <w:name w:val="AAAAAtítulo Char"/>
    <w:link w:val="AAAAAttulo"/>
    <w:uiPriority w:val="99"/>
    <w:locked/>
    <w:rsid w:val="00C54EC8"/>
    <w:rPr>
      <w:rFonts w:ascii="Times New Roman" w:eastAsia="Times New Roman" w:hAnsi="Times New Roman" w:cs="Times New Roman"/>
      <w:b/>
      <w:sz w:val="24"/>
      <w:szCs w:val="24"/>
      <w:lang w:eastAsia="pt-BR"/>
    </w:rPr>
  </w:style>
  <w:style w:type="paragraph" w:customStyle="1" w:styleId="AAAAAttulo">
    <w:name w:val="AAAAAtítulo"/>
    <w:basedOn w:val="Normal"/>
    <w:link w:val="AAAAAttuloChar"/>
    <w:uiPriority w:val="99"/>
    <w:rsid w:val="00C54EC8"/>
    <w:pPr>
      <w:spacing w:before="240" w:after="240" w:line="360" w:lineRule="auto"/>
      <w:jc w:val="both"/>
    </w:pPr>
    <w:rPr>
      <w:rFonts w:ascii="Times New Roman" w:eastAsia="Times New Roman" w:hAnsi="Times New Roman" w:cs="Times New Roman"/>
      <w:b/>
      <w:sz w:val="24"/>
      <w:szCs w:val="24"/>
      <w:lang w:eastAsia="pt-BR"/>
    </w:rPr>
  </w:style>
  <w:style w:type="paragraph" w:customStyle="1" w:styleId="28Quadro-ttulonmero">
    <w:name w:val="28 Quadro - título/número"/>
    <w:basedOn w:val="Normal"/>
    <w:rsid w:val="00C54EC8"/>
    <w:pPr>
      <w:numPr>
        <w:numId w:val="23"/>
      </w:numPr>
      <w:spacing w:line="240" w:lineRule="exact"/>
      <w:ind w:left="-284" w:firstLine="0"/>
    </w:pPr>
    <w:rPr>
      <w:rFonts w:ascii="Cambria" w:eastAsia="Times New Roman" w:hAnsi="Cambria" w:cs="Times New Roman"/>
      <w:sz w:val="20"/>
      <w:szCs w:val="24"/>
      <w:lang w:eastAsia="pt-BR"/>
    </w:rPr>
  </w:style>
  <w:style w:type="paragraph" w:customStyle="1" w:styleId="39Quadro-ttulonmero">
    <w:name w:val="39 Quadro - título/número"/>
    <w:basedOn w:val="28Quadro-ttulonmero"/>
    <w:rsid w:val="00C54EC8"/>
  </w:style>
  <w:style w:type="paragraph" w:customStyle="1" w:styleId="Ttulo21">
    <w:name w:val="Título 21"/>
    <w:aliases w:val="Título 2 Manabi1"/>
    <w:basedOn w:val="Normal"/>
    <w:rsid w:val="00C54EC8"/>
    <w:pPr>
      <w:spacing w:before="100" w:after="40" w:line="360" w:lineRule="exact"/>
      <w:ind w:left="578" w:hanging="578"/>
      <w:jc w:val="left"/>
      <w:outlineLvl w:val="1"/>
    </w:pPr>
    <w:rPr>
      <w:rFonts w:ascii="Cambria" w:eastAsia="Times New Roman" w:hAnsi="Cambria" w:cs="Times New Roman"/>
      <w:b/>
      <w:sz w:val="26"/>
      <w:szCs w:val="24"/>
      <w:lang w:eastAsia="pt-BR"/>
    </w:rPr>
  </w:style>
  <w:style w:type="paragraph" w:customStyle="1" w:styleId="Ttulo31">
    <w:name w:val="Título 31"/>
    <w:basedOn w:val="Normal"/>
    <w:rsid w:val="00C54EC8"/>
    <w:pPr>
      <w:spacing w:before="100" w:after="40" w:line="360" w:lineRule="exact"/>
      <w:ind w:left="720" w:hanging="720"/>
      <w:jc w:val="left"/>
      <w:outlineLvl w:val="2"/>
    </w:pPr>
    <w:rPr>
      <w:rFonts w:ascii="Cambria" w:eastAsia="Times New Roman" w:hAnsi="Cambria" w:cs="Times New Roman"/>
      <w:b/>
      <w:sz w:val="24"/>
      <w:szCs w:val="24"/>
      <w:lang w:eastAsia="pt-BR"/>
    </w:rPr>
  </w:style>
  <w:style w:type="paragraph" w:customStyle="1" w:styleId="Ttulo41">
    <w:name w:val="Título 41"/>
    <w:basedOn w:val="Normal"/>
    <w:rsid w:val="00C54EC8"/>
    <w:pPr>
      <w:spacing w:before="100" w:after="40" w:line="360" w:lineRule="exact"/>
      <w:ind w:left="862" w:hanging="862"/>
      <w:jc w:val="left"/>
      <w:outlineLvl w:val="3"/>
    </w:pPr>
    <w:rPr>
      <w:rFonts w:ascii="Cambria" w:eastAsia="Times New Roman" w:hAnsi="Cambria" w:cs="Times New Roman"/>
      <w:b/>
      <w:szCs w:val="24"/>
      <w:lang w:eastAsia="pt-BR"/>
    </w:rPr>
  </w:style>
  <w:style w:type="paragraph" w:customStyle="1" w:styleId="Ttulo51">
    <w:name w:val="Título 51"/>
    <w:basedOn w:val="Normal"/>
    <w:rsid w:val="00C54EC8"/>
    <w:pPr>
      <w:spacing w:before="100" w:after="40" w:line="360" w:lineRule="exact"/>
      <w:ind w:left="1008" w:hanging="1008"/>
      <w:jc w:val="left"/>
      <w:outlineLvl w:val="4"/>
    </w:pPr>
    <w:rPr>
      <w:rFonts w:ascii="Cambria" w:eastAsia="Times New Roman" w:hAnsi="Cambria" w:cs="Times New Roman"/>
      <w:b/>
      <w:szCs w:val="24"/>
      <w:lang w:eastAsia="pt-BR"/>
    </w:rPr>
  </w:style>
  <w:style w:type="paragraph" w:customStyle="1" w:styleId="Ttulo61">
    <w:name w:val="Título 61"/>
    <w:basedOn w:val="Normal"/>
    <w:rsid w:val="00C54EC8"/>
    <w:pPr>
      <w:spacing w:before="100" w:after="40" w:line="360" w:lineRule="exact"/>
      <w:ind w:left="1151" w:hanging="1151"/>
      <w:jc w:val="left"/>
      <w:outlineLvl w:val="5"/>
    </w:pPr>
    <w:rPr>
      <w:rFonts w:ascii="Cambria" w:eastAsia="Times New Roman" w:hAnsi="Cambria" w:cs="Times New Roman"/>
      <w:b/>
      <w:szCs w:val="24"/>
      <w:lang w:eastAsia="pt-BR"/>
    </w:rPr>
  </w:style>
  <w:style w:type="paragraph" w:customStyle="1" w:styleId="Ttulo71">
    <w:name w:val="Título 71"/>
    <w:basedOn w:val="Normal"/>
    <w:rsid w:val="00C54EC8"/>
    <w:pPr>
      <w:spacing w:before="100" w:after="40" w:line="360" w:lineRule="exact"/>
      <w:ind w:left="1298" w:hanging="1298"/>
      <w:jc w:val="left"/>
      <w:outlineLvl w:val="6"/>
    </w:pPr>
    <w:rPr>
      <w:rFonts w:ascii="Cambria" w:eastAsia="Times New Roman" w:hAnsi="Cambria" w:cs="Times New Roman"/>
      <w:b/>
      <w:szCs w:val="24"/>
      <w:lang w:eastAsia="pt-BR"/>
    </w:rPr>
  </w:style>
  <w:style w:type="paragraph" w:customStyle="1" w:styleId="Ttulo81">
    <w:name w:val="Título 81"/>
    <w:basedOn w:val="Normal"/>
    <w:rsid w:val="00C54EC8"/>
    <w:pPr>
      <w:ind w:left="1440" w:hanging="1440"/>
      <w:jc w:val="left"/>
    </w:pPr>
    <w:rPr>
      <w:rFonts w:ascii="Cambria" w:eastAsia="Times New Roman" w:hAnsi="Cambria" w:cs="Times New Roman"/>
      <w:szCs w:val="24"/>
      <w:lang w:eastAsia="pt-BR"/>
    </w:rPr>
  </w:style>
  <w:style w:type="paragraph" w:customStyle="1" w:styleId="Ttulo91">
    <w:name w:val="Título 91"/>
    <w:basedOn w:val="Normal"/>
    <w:rsid w:val="00C54EC8"/>
    <w:pPr>
      <w:ind w:left="1584" w:hanging="1584"/>
      <w:jc w:val="left"/>
    </w:pPr>
    <w:rPr>
      <w:rFonts w:ascii="Cambria" w:eastAsia="Times New Roman" w:hAnsi="Cambria" w:cs="Times New Roman"/>
      <w:szCs w:val="24"/>
      <w:lang w:eastAsia="pt-BR"/>
    </w:rPr>
  </w:style>
  <w:style w:type="character" w:customStyle="1" w:styleId="AAAATextoChar">
    <w:name w:val="AAAATexto Char"/>
    <w:link w:val="AAAATexto"/>
    <w:uiPriority w:val="99"/>
    <w:locked/>
    <w:rsid w:val="00C54EC8"/>
    <w:rPr>
      <w:rFonts w:ascii="Times New Roman" w:eastAsia="Times New Roman" w:hAnsi="Times New Roman" w:cs="Times New Roman"/>
      <w:sz w:val="24"/>
      <w:szCs w:val="24"/>
      <w:lang w:eastAsia="pt-BR"/>
    </w:rPr>
  </w:style>
  <w:style w:type="paragraph" w:customStyle="1" w:styleId="AAAATexto">
    <w:name w:val="AAAATexto"/>
    <w:basedOn w:val="Normal"/>
    <w:link w:val="AAAATextoChar"/>
    <w:uiPriority w:val="99"/>
    <w:rsid w:val="00C54EC8"/>
    <w:pPr>
      <w:spacing w:before="240" w:after="240" w:line="360" w:lineRule="auto"/>
      <w:jc w:val="both"/>
    </w:pPr>
    <w:rPr>
      <w:rFonts w:ascii="Times New Roman" w:eastAsia="Times New Roman" w:hAnsi="Times New Roman" w:cs="Times New Roman"/>
      <w:sz w:val="24"/>
      <w:szCs w:val="24"/>
      <w:lang w:eastAsia="pt-BR"/>
    </w:rPr>
  </w:style>
  <w:style w:type="paragraph" w:customStyle="1" w:styleId="font-weight-bold">
    <w:name w:val="font-weight-bold"/>
    <w:basedOn w:val="Normal"/>
    <w:rsid w:val="00C54EC8"/>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gr-font">
    <w:name w:val="gr-font"/>
    <w:basedOn w:val="Normal"/>
    <w:rsid w:val="00C54EC8"/>
    <w:pPr>
      <w:spacing w:before="100" w:beforeAutospacing="1" w:after="100" w:afterAutospacing="1"/>
      <w:jc w:val="left"/>
    </w:pPr>
    <w:rPr>
      <w:rFonts w:ascii="Times New Roman" w:eastAsia="Times New Roman" w:hAnsi="Times New Roman" w:cs="Times New Roman"/>
      <w:sz w:val="24"/>
      <w:szCs w:val="24"/>
      <w:lang w:eastAsia="pt-BR"/>
    </w:rPr>
  </w:style>
  <w:style w:type="paragraph" w:customStyle="1" w:styleId="Corpodetexto31">
    <w:name w:val="Corpo de texto 31"/>
    <w:basedOn w:val="Normal"/>
    <w:rsid w:val="00C54EC8"/>
    <w:pPr>
      <w:suppressAutoHyphens/>
      <w:spacing w:line="360" w:lineRule="auto"/>
      <w:jc w:val="both"/>
    </w:pPr>
    <w:rPr>
      <w:rFonts w:ascii="Times New Roman" w:eastAsia="Times New Roman" w:hAnsi="Times New Roman" w:cs="Times New Roman"/>
      <w:sz w:val="24"/>
      <w:szCs w:val="20"/>
      <w:lang w:eastAsia="ar-SA"/>
    </w:rPr>
  </w:style>
  <w:style w:type="paragraph" w:customStyle="1" w:styleId="Corpodetexto32">
    <w:name w:val="Corpo de texto 32"/>
    <w:basedOn w:val="Normal"/>
    <w:rsid w:val="00C54EC8"/>
    <w:pPr>
      <w:suppressAutoHyphens/>
      <w:overflowPunct w:val="0"/>
      <w:autoSpaceDE w:val="0"/>
      <w:spacing w:line="360" w:lineRule="auto"/>
      <w:jc w:val="both"/>
    </w:pPr>
    <w:rPr>
      <w:rFonts w:ascii="Times New Roman" w:eastAsia="Times New Roman" w:hAnsi="Times New Roman" w:cs="Times New Roman"/>
      <w:sz w:val="24"/>
      <w:szCs w:val="20"/>
      <w:lang w:eastAsia="ar-SA"/>
    </w:rPr>
  </w:style>
  <w:style w:type="character" w:styleId="Refdenotadefim">
    <w:name w:val="endnote reference"/>
    <w:basedOn w:val="Fontepargpadro"/>
    <w:uiPriority w:val="99"/>
    <w:semiHidden/>
    <w:unhideWhenUsed/>
    <w:rsid w:val="00C54EC8"/>
    <w:rPr>
      <w:vertAlign w:val="superscript"/>
    </w:rPr>
  </w:style>
  <w:style w:type="character" w:styleId="TextodoEspaoReservado">
    <w:name w:val="Placeholder Text"/>
    <w:uiPriority w:val="99"/>
    <w:semiHidden/>
    <w:rsid w:val="00C54EC8"/>
    <w:rPr>
      <w:color w:val="808080"/>
    </w:rPr>
  </w:style>
  <w:style w:type="character" w:styleId="nfaseSutil">
    <w:name w:val="Subtle Emphasis"/>
    <w:basedOn w:val="Fontepargpadro"/>
    <w:uiPriority w:val="19"/>
    <w:rsid w:val="00C54EC8"/>
    <w:rPr>
      <w:rFonts w:ascii="Arial" w:hAnsi="Arial" w:cs="Arial" w:hint="default"/>
      <w:i/>
      <w:iCs/>
      <w:color w:val="808080" w:themeColor="background1" w:themeShade="80"/>
      <w:sz w:val="22"/>
    </w:rPr>
  </w:style>
  <w:style w:type="character" w:styleId="RefernciaSutil">
    <w:name w:val="Subtle Reference"/>
    <w:uiPriority w:val="31"/>
    <w:rsid w:val="00C54EC8"/>
    <w:rPr>
      <w:smallCaps/>
      <w:szCs w:val="22"/>
    </w:rPr>
  </w:style>
  <w:style w:type="character" w:styleId="TtulodoLivro">
    <w:name w:val="Book Title"/>
    <w:uiPriority w:val="33"/>
    <w:rsid w:val="00C54EC8"/>
    <w:rPr>
      <w:rFonts w:ascii="Arial" w:hAnsi="Arial" w:cs="Arial" w:hint="default"/>
      <w:b/>
      <w:bCs w:val="0"/>
      <w:sz w:val="28"/>
    </w:rPr>
  </w:style>
  <w:style w:type="character" w:customStyle="1" w:styleId="tipo-dado">
    <w:name w:val="tipo-dado"/>
    <w:basedOn w:val="Fontepargpadro"/>
    <w:rsid w:val="00C54EC8"/>
  </w:style>
  <w:style w:type="character" w:customStyle="1" w:styleId="dado-item">
    <w:name w:val="dado-item"/>
    <w:basedOn w:val="Fontepargpadro"/>
    <w:rsid w:val="00C54EC8"/>
  </w:style>
  <w:style w:type="character" w:customStyle="1" w:styleId="Refdenotaderodap1">
    <w:name w:val="Ref. de nota de rodapé1"/>
    <w:rsid w:val="00C54EC8"/>
    <w:rPr>
      <w:vertAlign w:val="superscript"/>
    </w:rPr>
  </w:style>
  <w:style w:type="character" w:customStyle="1" w:styleId="Caracteresdenotaderodap0">
    <w:name w:val="Caracteres de nota de rodapé"/>
    <w:basedOn w:val="Fontepargpadro"/>
    <w:rsid w:val="00C54EC8"/>
    <w:rPr>
      <w:vertAlign w:val="superscript"/>
    </w:rPr>
  </w:style>
  <w:style w:type="character" w:customStyle="1" w:styleId="t1">
    <w:name w:val="t1"/>
    <w:basedOn w:val="Fontepargpadro"/>
    <w:rsid w:val="00C54EC8"/>
  </w:style>
  <w:style w:type="character" w:customStyle="1" w:styleId="reference-text">
    <w:name w:val="reference-text"/>
    <w:basedOn w:val="Fontepargpadro"/>
    <w:rsid w:val="00C54EC8"/>
  </w:style>
  <w:style w:type="character" w:customStyle="1" w:styleId="Meno3">
    <w:name w:val="Menção3"/>
    <w:basedOn w:val="Fontepargpadro"/>
    <w:uiPriority w:val="99"/>
    <w:rsid w:val="00C54EC8"/>
    <w:rPr>
      <w:color w:val="2B579A"/>
      <w:shd w:val="clear" w:color="auto" w:fill="E6E6E6"/>
    </w:rPr>
  </w:style>
  <w:style w:type="character" w:customStyle="1" w:styleId="Meno4">
    <w:name w:val="Menção4"/>
    <w:basedOn w:val="Fontepargpadro"/>
    <w:uiPriority w:val="99"/>
    <w:rsid w:val="00C54EC8"/>
    <w:rPr>
      <w:color w:val="2B579A"/>
      <w:shd w:val="clear" w:color="auto" w:fill="E1DFDD"/>
    </w:rPr>
  </w:style>
  <w:style w:type="character" w:customStyle="1" w:styleId="citation">
    <w:name w:val="citation"/>
    <w:basedOn w:val="Fontepargpadro"/>
    <w:rsid w:val="00C54EC8"/>
  </w:style>
  <w:style w:type="character" w:customStyle="1" w:styleId="googqs-tidbit1">
    <w:name w:val="goog_qs-tidbit1"/>
    <w:rsid w:val="00C54EC8"/>
    <w:rPr>
      <w:vanish/>
      <w:webHidden w:val="0"/>
      <w:specVanish/>
    </w:rPr>
  </w:style>
  <w:style w:type="character" w:customStyle="1" w:styleId="TextoChar5">
    <w:name w:val="Texto Char5"/>
    <w:rsid w:val="00C54EC8"/>
    <w:rPr>
      <w:rFonts w:ascii="Symbol" w:eastAsia="Times New Roman" w:hAnsi="Symbol" w:hint="default"/>
      <w:bCs/>
      <w:color w:val="000000"/>
      <w:sz w:val="24"/>
      <w:lang w:eastAsia="pt-BR"/>
    </w:rPr>
  </w:style>
  <w:style w:type="character" w:customStyle="1" w:styleId="MapaChar">
    <w:name w:val="Mapa Char"/>
    <w:basedOn w:val="Fontepargpadro"/>
    <w:rsid w:val="00C54EC8"/>
    <w:rPr>
      <w:rFonts w:ascii="Times New Roman" w:eastAsia="Times New Roman" w:hAnsi="Times New Roman" w:cs="Times New Roman" w:hint="default"/>
      <w:noProof/>
      <w:sz w:val="20"/>
      <w:szCs w:val="24"/>
      <w:lang w:eastAsia="pt-BR"/>
    </w:rPr>
  </w:style>
  <w:style w:type="character" w:customStyle="1" w:styleId="Hyperlink1">
    <w:name w:val="Hyperlink1"/>
    <w:basedOn w:val="Fontepargpadro"/>
    <w:uiPriority w:val="99"/>
    <w:semiHidden/>
    <w:rsid w:val="00C54EC8"/>
    <w:rPr>
      <w:color w:val="0000FF"/>
      <w:u w:val="single"/>
    </w:rPr>
  </w:style>
  <w:style w:type="character" w:customStyle="1" w:styleId="HiperlinkVisitado1">
    <w:name w:val="HiperlinkVisitado1"/>
    <w:basedOn w:val="Fontepargpadro"/>
    <w:uiPriority w:val="99"/>
    <w:semiHidden/>
    <w:rsid w:val="00C54EC8"/>
    <w:rPr>
      <w:color w:val="800080"/>
      <w:u w:val="single"/>
    </w:rPr>
  </w:style>
  <w:style w:type="character" w:customStyle="1" w:styleId="searchhit">
    <w:name w:val="search_hit"/>
    <w:basedOn w:val="Fontepargpadro"/>
    <w:uiPriority w:val="99"/>
    <w:rsid w:val="00C54EC8"/>
    <w:rPr>
      <w:rFonts w:ascii="Times New Roman" w:hAnsi="Times New Roman" w:cs="Times New Roman" w:hint="default"/>
    </w:rPr>
  </w:style>
  <w:style w:type="character" w:customStyle="1" w:styleId="texto-destaquemineira">
    <w:name w:val="texto-destaquemineira"/>
    <w:basedOn w:val="Fontepargpadro"/>
    <w:rsid w:val="00C54EC8"/>
  </w:style>
  <w:style w:type="character" w:customStyle="1" w:styleId="apple-style-span">
    <w:name w:val="apple-style-span"/>
    <w:basedOn w:val="Fontepargpadro"/>
    <w:rsid w:val="00C54EC8"/>
  </w:style>
  <w:style w:type="table" w:styleId="SombreamentoClaro-nfase5">
    <w:name w:val="Light Shading Accent 5"/>
    <w:basedOn w:val="Tabelanormal"/>
    <w:uiPriority w:val="60"/>
    <w:unhideWhenUsed/>
    <w:rsid w:val="00C54EC8"/>
    <w:pPr>
      <w:spacing w:line="240" w:lineRule="auto"/>
      <w:jc w:val="left"/>
    </w:pPr>
    <w:rPr>
      <w:rFonts w:ascii="Calibri" w:eastAsia="Calibri" w:hAnsi="Calibri" w:cs="Times New Roman"/>
      <w:color w:val="31849B"/>
      <w:sz w:val="20"/>
      <w:szCs w:val="20"/>
    </w:rPr>
    <w:tblPr>
      <w:tblStyleRowBandSize w:val="1"/>
      <w:tblStyleColBandSize w:val="1"/>
      <w:tblInd w:w="0" w:type="nil"/>
      <w:tblBorders>
        <w:top w:val="single" w:sz="8" w:space="0" w:color="4BACC6"/>
        <w:bottom w:val="single" w:sz="8" w:space="0" w:color="4BACC6"/>
      </w:tblBorders>
    </w:tblPr>
    <w:tblStylePr w:type="fir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NormalTable0">
    <w:name w:val="Normal Table0"/>
    <w:uiPriority w:val="2"/>
    <w:qFormat/>
    <w:rsid w:val="00C54EC8"/>
    <w:pPr>
      <w:spacing w:before="12" w:after="12" w:line="240" w:lineRule="auto"/>
    </w:pPr>
    <w:rPr>
      <w:rFonts w:eastAsia="Arial"/>
      <w:sz w:val="24"/>
      <w:szCs w:val="24"/>
      <w:lang w:val="pt-PT"/>
    </w:rPr>
    <w:tblPr>
      <w:tblCellMar>
        <w:top w:w="0" w:type="dxa"/>
        <w:left w:w="0" w:type="dxa"/>
        <w:bottom w:w="0" w:type="dxa"/>
        <w:right w:w="0" w:type="dxa"/>
      </w:tblCellMar>
    </w:tblPr>
  </w:style>
  <w:style w:type="table" w:customStyle="1" w:styleId="TabeladeGrade4-nfase31">
    <w:name w:val="Tabela de Grade 4 - Ênfase 31"/>
    <w:basedOn w:val="Tabelanormal"/>
    <w:uiPriority w:val="49"/>
    <w:rsid w:val="00C54EC8"/>
    <w:pPr>
      <w:spacing w:line="240" w:lineRule="auto"/>
      <w:jc w:val="left"/>
    </w:pPr>
    <w:rPr>
      <w:rFonts w:ascii="Calibri" w:eastAsia="Calibri" w:hAnsi="Calibri" w:cs="Times New Roman"/>
      <w:sz w:val="20"/>
      <w:szCs w:val="20"/>
    </w:rPr>
    <w:tblPr>
      <w:tblStyleRowBandSize w:val="1"/>
      <w:tblStyleColBandSize w:val="1"/>
      <w:tblInd w:w="0" w:type="nil"/>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deGradeClara1">
    <w:name w:val="Tabela de Grade Clara1"/>
    <w:basedOn w:val="Tabelanormal"/>
    <w:uiPriority w:val="40"/>
    <w:rsid w:val="00C54EC8"/>
    <w:pPr>
      <w:spacing w:line="240" w:lineRule="auto"/>
      <w:jc w:val="left"/>
    </w:pPr>
    <w:rPr>
      <w:rFonts w:ascii="Calibri" w:eastAsia="Calibri" w:hAnsi="Calibri" w:cs="Times New Roman"/>
      <w:sz w:val="20"/>
      <w:szCs w:val="20"/>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uadroBMT">
    <w:name w:val="QuadroBMT"/>
    <w:basedOn w:val="Tabelanormal"/>
    <w:uiPriority w:val="99"/>
    <w:rsid w:val="00C54EC8"/>
    <w:pPr>
      <w:spacing w:line="240" w:lineRule="auto"/>
      <w:contextualSpacing/>
      <w:jc w:val="center"/>
    </w:pPr>
    <w:rPr>
      <w:rFonts w:eastAsia="Calibri" w:cs="Times New Roman"/>
      <w:sz w:val="20"/>
      <w:szCs w:val="20"/>
    </w:rPr>
    <w:tblPr>
      <w:tblStyleColBandSize w:val="1"/>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cPr>
      <w:vAlign w:val="center"/>
    </w:tcPr>
    <w:tblStylePr w:type="firstRow">
      <w:pPr>
        <w:wordWrap/>
        <w:spacing w:beforeLines="0" w:before="100" w:beforeAutospacing="1" w:afterLines="0" w:after="100" w:afterAutospacing="1" w:line="240" w:lineRule="auto"/>
        <w:ind w:leftChars="0" w:left="0" w:rightChars="0" w:right="0" w:firstLineChars="0" w:firstLine="0"/>
        <w:contextualSpacing/>
        <w:jc w:val="center"/>
      </w:pPr>
      <w:rPr>
        <w:rFonts w:ascii="Arial" w:hAnsi="Arial" w:cs="Arial" w:hint="default"/>
        <w:b/>
        <w:color w:val="000000" w:themeColor="text1"/>
        <w:sz w:val="20"/>
        <w:szCs w:val="20"/>
      </w:rPr>
      <w:tblPr/>
      <w:tcPr>
        <w:shd w:val="clear" w:color="auto" w:fill="BFBFBF" w:themeFill="background1" w:themeFillShade="BF"/>
      </w:tcPr>
    </w:tblStylePr>
    <w:tblStylePr w:type="band1Vert">
      <w:pPr>
        <w:jc w:val="center"/>
      </w:pPr>
    </w:tblStylePr>
  </w:style>
  <w:style w:type="table" w:customStyle="1" w:styleId="Fotos">
    <w:name w:val="Fotos"/>
    <w:basedOn w:val="Tabelanormal"/>
    <w:uiPriority w:val="99"/>
    <w:rsid w:val="00C54EC8"/>
    <w:pPr>
      <w:spacing w:line="240" w:lineRule="auto"/>
      <w:jc w:val="left"/>
    </w:pPr>
    <w:rPr>
      <w:rFonts w:ascii="Calibri" w:eastAsia="Calibri" w:hAnsi="Calibri" w:cs="Times New Roman"/>
      <w:sz w:val="20"/>
      <w:szCs w:val="20"/>
    </w:rPr>
    <w:tblPr>
      <w:tblInd w:w="0" w:type="nil"/>
    </w:tblPr>
  </w:style>
  <w:style w:type="table" w:customStyle="1" w:styleId="QuadroSemLinha">
    <w:name w:val="QuadroSemLinha"/>
    <w:basedOn w:val="Tabelanormal"/>
    <w:uiPriority w:val="99"/>
    <w:rsid w:val="00C54EC8"/>
    <w:pPr>
      <w:spacing w:line="240" w:lineRule="auto"/>
      <w:jc w:val="center"/>
    </w:pPr>
    <w:rPr>
      <w:rFonts w:ascii="Calibri" w:eastAsia="Calibri" w:hAnsi="Calibri" w:cs="Times New Roman"/>
      <w:sz w:val="20"/>
      <w:szCs w:val="20"/>
    </w:rPr>
    <w:tblPr>
      <w:tblInd w:w="0" w:type="nil"/>
    </w:tblPr>
    <w:tcPr>
      <w:vAlign w:val="center"/>
    </w:tcPr>
  </w:style>
  <w:style w:type="table" w:customStyle="1" w:styleId="TabelaSimples21">
    <w:name w:val="Tabela Simples 21"/>
    <w:basedOn w:val="Tabelanormal"/>
    <w:uiPriority w:val="42"/>
    <w:rsid w:val="00C54EC8"/>
    <w:pPr>
      <w:spacing w:line="240" w:lineRule="auto"/>
      <w:jc w:val="left"/>
    </w:pPr>
    <w:rPr>
      <w:rFonts w:ascii="Calibri" w:eastAsia="Calibri" w:hAnsi="Calibri" w:cs="Times New Roman"/>
      <w:sz w:val="20"/>
      <w:szCs w:val="20"/>
    </w:rPr>
    <w:tblPr>
      <w:tblStyleRowBandSize w:val="1"/>
      <w:tblStyleColBandSize w:val="1"/>
      <w:tblInd w:w="0" w:type="nil"/>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elaRenova5">
    <w:name w:val="Tabela Renova5"/>
    <w:basedOn w:val="Tabelanormal"/>
    <w:uiPriority w:val="59"/>
    <w:rsid w:val="00C54EC8"/>
    <w:pPr>
      <w:spacing w:line="240" w:lineRule="auto"/>
      <w:jc w:val="left"/>
    </w:pPr>
    <w:rPr>
      <w:rFonts w:ascii="Calibri" w:eastAsia="Calibri" w:hAnsi="Calibri"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Renova7">
    <w:name w:val="Tabela Renova7"/>
    <w:basedOn w:val="Tabelanormal"/>
    <w:uiPriority w:val="39"/>
    <w:rsid w:val="00C54EC8"/>
    <w:pPr>
      <w:spacing w:line="240" w:lineRule="auto"/>
      <w:jc w:val="left"/>
    </w:pPr>
    <w:rPr>
      <w:rFonts w:ascii="Calibri" w:eastAsia="Calibri" w:hAnsi="Calibri" w:cs="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
    <w:name w:val="Table Normal"/>
    <w:rsid w:val="00C54EC8"/>
    <w:pPr>
      <w:spacing w:before="12" w:after="12" w:line="240" w:lineRule="auto"/>
    </w:pPr>
    <w:rPr>
      <w:rFonts w:eastAsia="Arial"/>
      <w:sz w:val="24"/>
      <w:szCs w:val="24"/>
      <w:lang w:val="pt-PT"/>
    </w:rPr>
    <w:tblPr>
      <w:tblCellMar>
        <w:top w:w="0" w:type="dxa"/>
        <w:left w:w="0" w:type="dxa"/>
        <w:bottom w:w="0" w:type="dxa"/>
        <w:right w:w="0" w:type="dxa"/>
      </w:tblCellMar>
    </w:tblPr>
  </w:style>
  <w:style w:type="paragraph" w:styleId="Textoembloco">
    <w:name w:val="Block Text"/>
    <w:basedOn w:val="Default"/>
    <w:next w:val="Default"/>
    <w:uiPriority w:val="99"/>
    <w:unhideWhenUsed/>
    <w:rsid w:val="00C54EC8"/>
    <w:rPr>
      <w:rFonts w:ascii="Arial" w:eastAsia="Times New Roman" w:hAnsi="Arial" w:cs="Arial"/>
      <w:color w:val="auto"/>
      <w:lang w:eastAsia="pt-BR"/>
    </w:rPr>
  </w:style>
  <w:style w:type="character" w:customStyle="1" w:styleId="TextodecomentrioCarter1">
    <w:name w:val="Texto de comentário Caráter1"/>
    <w:basedOn w:val="Fontepargpadro"/>
    <w:uiPriority w:val="99"/>
    <w:semiHidden/>
    <w:rsid w:val="00D61F72"/>
    <w:rPr>
      <w:sz w:val="20"/>
      <w:szCs w:val="20"/>
    </w:rPr>
  </w:style>
  <w:style w:type="character" w:customStyle="1" w:styleId="AssuntodecomentrioCarter1">
    <w:name w:val="Assunto de comentário Caráter1"/>
    <w:basedOn w:val="TextodecomentrioCarter1"/>
    <w:uiPriority w:val="99"/>
    <w:semiHidden/>
    <w:rsid w:val="00D61F72"/>
    <w:rPr>
      <w:b/>
      <w:bCs/>
      <w:sz w:val="20"/>
      <w:szCs w:val="20"/>
    </w:rPr>
  </w:style>
  <w:style w:type="character" w:customStyle="1" w:styleId="InciodecartaCarter1">
    <w:name w:val="Início de carta Caráter1"/>
    <w:basedOn w:val="Fontepargpadro"/>
    <w:uiPriority w:val="99"/>
    <w:semiHidden/>
    <w:rsid w:val="00D61F72"/>
  </w:style>
  <w:style w:type="character" w:customStyle="1" w:styleId="TtuloCarter1">
    <w:name w:val="Título Caráter1"/>
    <w:basedOn w:val="Fontepargpadro"/>
    <w:uiPriority w:val="10"/>
    <w:rsid w:val="00D61F72"/>
    <w:rPr>
      <w:rFonts w:asciiTheme="majorHAnsi" w:eastAsiaTheme="majorEastAsia" w:hAnsiTheme="majorHAnsi" w:cstheme="majorBidi"/>
      <w:spacing w:val="-10"/>
      <w:kern w:val="28"/>
      <w:sz w:val="56"/>
      <w:szCs w:val="56"/>
    </w:rPr>
  </w:style>
  <w:style w:type="character" w:customStyle="1" w:styleId="CorpodetextoCarter1">
    <w:name w:val="Corpo de texto Caráter1"/>
    <w:basedOn w:val="Fontepargpadro"/>
    <w:uiPriority w:val="99"/>
    <w:semiHidden/>
    <w:rsid w:val="00D61F72"/>
  </w:style>
  <w:style w:type="character" w:customStyle="1" w:styleId="SubttuloCarter1">
    <w:name w:val="Subtítulo Caráter1"/>
    <w:basedOn w:val="Fontepargpadro"/>
    <w:uiPriority w:val="11"/>
    <w:rsid w:val="00D61F72"/>
    <w:rPr>
      <w:rFonts w:asciiTheme="minorHAnsi" w:eastAsiaTheme="minorEastAsia" w:hAnsiTheme="minorHAnsi" w:cstheme="minorBidi"/>
      <w:color w:val="5A5A5A" w:themeColor="text1" w:themeTint="A5"/>
      <w:spacing w:val="15"/>
    </w:rPr>
  </w:style>
  <w:style w:type="character" w:customStyle="1" w:styleId="Corpodetexto2Carter1">
    <w:name w:val="Corpo de texto 2 Caráter1"/>
    <w:basedOn w:val="Fontepargpadro"/>
    <w:uiPriority w:val="99"/>
    <w:semiHidden/>
    <w:rsid w:val="00D61F72"/>
  </w:style>
  <w:style w:type="character" w:customStyle="1" w:styleId="TextodenotaderodapCarter1">
    <w:name w:val="Texto de nota de rodapé Caráter1"/>
    <w:basedOn w:val="Fontepargpadro"/>
    <w:uiPriority w:val="99"/>
    <w:semiHidden/>
    <w:rsid w:val="00D61F72"/>
    <w:rPr>
      <w:sz w:val="20"/>
      <w:szCs w:val="20"/>
    </w:rPr>
  </w:style>
  <w:style w:type="character" w:customStyle="1" w:styleId="MapadodocumentoCarter1">
    <w:name w:val="Mapa do documento Caráter1"/>
    <w:basedOn w:val="Fontepargpadro"/>
    <w:uiPriority w:val="99"/>
    <w:semiHidden/>
    <w:rsid w:val="00D61F72"/>
    <w:rPr>
      <w:rFonts w:ascii="Segoe UI" w:hAnsi="Segoe UI" w:cs="Segoe UI"/>
      <w:sz w:val="16"/>
      <w:szCs w:val="16"/>
    </w:rPr>
  </w:style>
  <w:style w:type="numbering" w:customStyle="1" w:styleId="Semlista2">
    <w:name w:val="Sem lista2"/>
    <w:next w:val="Semlista"/>
    <w:uiPriority w:val="99"/>
    <w:semiHidden/>
    <w:unhideWhenUsed/>
    <w:rsid w:val="00D61F72"/>
  </w:style>
  <w:style w:type="numbering" w:customStyle="1" w:styleId="Semlista3">
    <w:name w:val="Sem lista3"/>
    <w:next w:val="Semlista"/>
    <w:uiPriority w:val="99"/>
    <w:semiHidden/>
    <w:unhideWhenUsed/>
    <w:rsid w:val="00D61F72"/>
  </w:style>
  <w:style w:type="character" w:customStyle="1" w:styleId="grame">
    <w:name w:val="grame"/>
    <w:basedOn w:val="Fontepargpadro"/>
    <w:rsid w:val="00D61F72"/>
  </w:style>
  <w:style w:type="character" w:customStyle="1" w:styleId="Meno5">
    <w:name w:val="Menção5"/>
    <w:basedOn w:val="Fontepargpadro"/>
    <w:uiPriority w:val="99"/>
    <w:unhideWhenUsed/>
    <w:rsid w:val="00D61F72"/>
    <w:rPr>
      <w:color w:val="2B579A"/>
      <w:shd w:val="clear" w:color="auto" w:fill="E1DFDD"/>
    </w:rPr>
  </w:style>
  <w:style w:type="table" w:customStyle="1" w:styleId="TableGrid">
    <w:name w:val="TableGrid"/>
    <w:rsid w:val="00D61F72"/>
    <w:pPr>
      <w:spacing w:line="240" w:lineRule="auto"/>
      <w:jc w:val="left"/>
    </w:pPr>
    <w:rPr>
      <w:rFonts w:asciiTheme="minorHAnsi" w:eastAsiaTheme="minorEastAsia" w:hAnsiTheme="minorHAnsi" w:cstheme="minorBidi"/>
      <w:lang w:eastAsia="pt-BR"/>
    </w:rPr>
    <w:tblPr>
      <w:tblCellMar>
        <w:top w:w="0" w:type="dxa"/>
        <w:left w:w="0" w:type="dxa"/>
        <w:bottom w:w="0" w:type="dxa"/>
        <w:right w:w="0" w:type="dxa"/>
      </w:tblCellMar>
    </w:tblPr>
  </w:style>
  <w:style w:type="paragraph" w:customStyle="1" w:styleId="alignjustify">
    <w:name w:val="alignjustify"/>
    <w:basedOn w:val="Normal"/>
    <w:rsid w:val="00D61F72"/>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Ttulo5Char1">
    <w:name w:val="Título 5 Char1"/>
    <w:aliases w:val="Título 5 - AMPLO Char1,Título Impacto Char1,quadros Char1,. (1.) Char1,Título 5 sam Char1,Heading 5(NOT SRK5) Char1,Heading 51 Char1,Unidade Florestal Char1,Título Impacto + Automática Char1,quadros Char Char Char"/>
    <w:basedOn w:val="Fontepargpadro"/>
    <w:uiPriority w:val="9"/>
    <w:semiHidden/>
    <w:rsid w:val="00D61F72"/>
    <w:rPr>
      <w:rFonts w:asciiTheme="majorHAnsi" w:eastAsiaTheme="majorEastAsia" w:hAnsiTheme="majorHAnsi" w:cstheme="majorBidi"/>
      <w:color w:val="365F91" w:themeColor="accent1" w:themeShade="BF"/>
      <w:sz w:val="22"/>
      <w:szCs w:val="22"/>
    </w:rPr>
  </w:style>
  <w:style w:type="character" w:customStyle="1" w:styleId="Ttulo6Char2">
    <w:name w:val="Título 6 Char2"/>
    <w:aliases w:val="Estilo 5 Char2,. Char1,Bullet (Single Lines) Char1,ICS in header Char1,USE FOR LIST of Tables Char1,Figs Char1,Apps Char1,Apps Char Char Char1"/>
    <w:basedOn w:val="Fontepargpadro"/>
    <w:uiPriority w:val="9"/>
    <w:semiHidden/>
    <w:qFormat/>
    <w:locked/>
    <w:rsid w:val="00D61F72"/>
    <w:rPr>
      <w:rFonts w:eastAsia="Times New Roman" w:cs="Times New Roman"/>
      <w:i/>
      <w:iCs/>
      <w:color w:val="00B050"/>
    </w:rPr>
  </w:style>
  <w:style w:type="character" w:customStyle="1" w:styleId="holbianotesteChar">
    <w:name w:val="holbiano teste Char"/>
    <w:basedOn w:val="Fontepargpadro"/>
    <w:link w:val="holbianoteste"/>
    <w:locked/>
    <w:rsid w:val="00D61F72"/>
    <w:rPr>
      <w:rFonts w:eastAsia="Times New Roman" w:cs="Verdana"/>
      <w:caps/>
      <w:color w:val="000000" w:themeColor="text1"/>
      <w:sz w:val="24"/>
      <w:szCs w:val="24"/>
    </w:rPr>
  </w:style>
  <w:style w:type="paragraph" w:customStyle="1" w:styleId="holbianoteste">
    <w:name w:val="holbiano teste"/>
    <w:basedOn w:val="Normal"/>
    <w:next w:val="Normal"/>
    <w:link w:val="holbianotesteChar"/>
    <w:rsid w:val="00D61F72"/>
    <w:pPr>
      <w:widowControl w:val="0"/>
      <w:suppressAutoHyphens/>
      <w:spacing w:before="100" w:beforeAutospacing="1" w:after="100" w:afterAutospacing="1" w:line="360" w:lineRule="auto"/>
      <w:jc w:val="both"/>
      <w:outlineLvl w:val="0"/>
    </w:pPr>
    <w:rPr>
      <w:rFonts w:eastAsia="Times New Roman" w:cs="Verdana"/>
      <w:caps/>
      <w:color w:val="000000" w:themeColor="text1"/>
      <w:sz w:val="24"/>
      <w:szCs w:val="24"/>
    </w:rPr>
  </w:style>
  <w:style w:type="paragraph" w:customStyle="1" w:styleId="ecxmsonormal">
    <w:name w:val="ecxmsonormal"/>
    <w:basedOn w:val="Normal"/>
    <w:uiPriority w:val="99"/>
    <w:rsid w:val="00D61F72"/>
    <w:pPr>
      <w:jc w:val="left"/>
    </w:pPr>
    <w:rPr>
      <w:rFonts w:ascii="Times New Roman" w:eastAsia="Times New Roman" w:hAnsi="Times New Roman" w:cs="Times New Roman"/>
      <w:sz w:val="24"/>
      <w:szCs w:val="24"/>
      <w:lang w:eastAsia="pt-BR"/>
    </w:rPr>
  </w:style>
  <w:style w:type="paragraph" w:customStyle="1" w:styleId="BichodoMatoEspecial">
    <w:name w:val="BichodoMato Especial"/>
    <w:basedOn w:val="Normal"/>
    <w:autoRedefine/>
    <w:uiPriority w:val="1"/>
    <w:rsid w:val="00D61F72"/>
    <w:pPr>
      <w:spacing w:before="100" w:beforeAutospacing="1" w:after="100" w:afterAutospacing="1" w:line="276" w:lineRule="auto"/>
      <w:jc w:val="both"/>
    </w:pPr>
    <w:rPr>
      <w:rFonts w:ascii="Times New Roman" w:eastAsia="Calibri" w:hAnsi="Times New Roman" w:cs="Times New Roman"/>
      <w:color w:val="000000"/>
      <w:sz w:val="24"/>
      <w:szCs w:val="24"/>
    </w:rPr>
  </w:style>
  <w:style w:type="character" w:customStyle="1" w:styleId="GaiaNormalChar">
    <w:name w:val="Gaia Normal Char"/>
    <w:basedOn w:val="Fontepargpadro"/>
    <w:link w:val="GaiaNormal"/>
    <w:locked/>
    <w:rsid w:val="00D61F72"/>
    <w:rPr>
      <w:rFonts w:eastAsia="Times New Roman"/>
      <w:bCs/>
      <w:color w:val="000000"/>
    </w:rPr>
  </w:style>
  <w:style w:type="paragraph" w:customStyle="1" w:styleId="GaiaNormal">
    <w:name w:val="Gaia Normal"/>
    <w:basedOn w:val="Normal"/>
    <w:link w:val="GaiaNormalChar"/>
    <w:rsid w:val="00D61F72"/>
    <w:pPr>
      <w:widowControl w:val="0"/>
      <w:suppressAutoHyphens/>
      <w:autoSpaceDE w:val="0"/>
      <w:autoSpaceDN w:val="0"/>
      <w:adjustRightInd w:val="0"/>
      <w:spacing w:line="280" w:lineRule="atLeast"/>
      <w:jc w:val="both"/>
    </w:pPr>
    <w:rPr>
      <w:rFonts w:eastAsia="Times New Roman"/>
      <w:bCs/>
      <w:color w:val="000000"/>
    </w:rPr>
  </w:style>
  <w:style w:type="paragraph" w:customStyle="1" w:styleId="BichodoMatoRefernciaBiblio">
    <w:name w:val="BichodoMato Referência Biblio"/>
    <w:basedOn w:val="Normal"/>
    <w:uiPriority w:val="99"/>
    <w:rsid w:val="00D61F72"/>
    <w:pPr>
      <w:spacing w:before="120" w:after="120" w:line="360" w:lineRule="auto"/>
      <w:ind w:left="340" w:hanging="340"/>
      <w:jc w:val="both"/>
    </w:pPr>
    <w:rPr>
      <w:rFonts w:eastAsia="Times New Roman"/>
    </w:rPr>
  </w:style>
  <w:style w:type="character" w:customStyle="1" w:styleId="html-italic">
    <w:name w:val="html-italic"/>
    <w:basedOn w:val="Fontepargpadro"/>
    <w:rsid w:val="00D61F72"/>
  </w:style>
  <w:style w:type="character" w:customStyle="1" w:styleId="a1">
    <w:name w:val="a1"/>
    <w:rsid w:val="00D61F72"/>
    <w:rPr>
      <w:color w:val="008000"/>
    </w:rPr>
  </w:style>
  <w:style w:type="character" w:customStyle="1" w:styleId="overflow-hidden">
    <w:name w:val="overflow-hidden"/>
    <w:basedOn w:val="Fontepargpadro"/>
    <w:rsid w:val="00D61F72"/>
  </w:style>
  <w:style w:type="paragraph" w:customStyle="1" w:styleId="pf0">
    <w:name w:val="pf0"/>
    <w:basedOn w:val="Normal"/>
    <w:rsid w:val="00D61F72"/>
    <w:pPr>
      <w:spacing w:before="100" w:beforeAutospacing="1" w:after="100" w:afterAutospacing="1"/>
      <w:jc w:val="left"/>
    </w:pPr>
    <w:rPr>
      <w:rFonts w:ascii="Times New Roman" w:eastAsia="Times New Roman" w:hAnsi="Times New Roman" w:cs="Times New Roman"/>
      <w:sz w:val="24"/>
      <w:szCs w:val="24"/>
      <w:lang w:eastAsia="pt-BR"/>
    </w:rPr>
  </w:style>
  <w:style w:type="character" w:customStyle="1" w:styleId="cf01">
    <w:name w:val="cf01"/>
    <w:basedOn w:val="Fontepargpadro"/>
    <w:rsid w:val="00D61F72"/>
    <w:rPr>
      <w:rFonts w:ascii="Segoe UI" w:hAnsi="Segoe UI" w:cs="Segoe UI" w:hint="default"/>
      <w:sz w:val="18"/>
      <w:szCs w:val="18"/>
    </w:rPr>
  </w:style>
  <w:style w:type="paragraph" w:customStyle="1" w:styleId="Biocev">
    <w:name w:val="Biocev"/>
    <w:basedOn w:val="Corpodetexto"/>
    <w:link w:val="BiocevChar"/>
    <w:rsid w:val="00D61F72"/>
    <w:pPr>
      <w:spacing w:before="240" w:after="240"/>
      <w:jc w:val="both"/>
    </w:pPr>
    <w:rPr>
      <w:rFonts w:ascii="Calibri" w:hAnsi="Calibri"/>
      <w:szCs w:val="24"/>
    </w:rPr>
  </w:style>
  <w:style w:type="character" w:customStyle="1" w:styleId="BiocevChar">
    <w:name w:val="Biocev Char"/>
    <w:basedOn w:val="Fontepargpadro"/>
    <w:link w:val="Biocev"/>
    <w:locked/>
    <w:rsid w:val="00D61F72"/>
    <w:rPr>
      <w:rFonts w:ascii="Calibri" w:eastAsia="Calibri" w:hAnsi="Calibri" w:cs="Times New Roman"/>
      <w:szCs w:val="24"/>
    </w:rPr>
  </w:style>
  <w:style w:type="character" w:customStyle="1" w:styleId="MenoPendente7">
    <w:name w:val="Menção Pendente7"/>
    <w:basedOn w:val="Fontepargpadro"/>
    <w:uiPriority w:val="99"/>
    <w:semiHidden/>
    <w:unhideWhenUsed/>
    <w:rsid w:val="00D61F72"/>
    <w:rPr>
      <w:color w:val="605E5C"/>
      <w:shd w:val="clear" w:color="auto" w:fill="E1DFDD"/>
    </w:rPr>
  </w:style>
  <w:style w:type="paragraph" w:customStyle="1" w:styleId="Pa11">
    <w:name w:val="Pa11"/>
    <w:basedOn w:val="Normal"/>
    <w:next w:val="Normal"/>
    <w:uiPriority w:val="99"/>
    <w:rsid w:val="00D61F72"/>
    <w:pPr>
      <w:autoSpaceDE w:val="0"/>
      <w:autoSpaceDN w:val="0"/>
      <w:adjustRightInd w:val="0"/>
      <w:spacing w:line="181" w:lineRule="atLeast"/>
      <w:jc w:val="left"/>
    </w:pPr>
    <w:rPr>
      <w:rFonts w:ascii="Times" w:eastAsia="Calibri" w:hAnsi="Times" w:cs="Times New Roman"/>
      <w:sz w:val="24"/>
      <w:szCs w:val="24"/>
      <w:lang w:eastAsia="pt-BR"/>
    </w:rPr>
  </w:style>
  <w:style w:type="character" w:customStyle="1" w:styleId="title-text">
    <w:name w:val="title-text"/>
    <w:basedOn w:val="Fontepargpadro"/>
    <w:rsid w:val="00D61F72"/>
  </w:style>
  <w:style w:type="character" w:customStyle="1" w:styleId="TextoChar1">
    <w:name w:val="Texto Char1"/>
    <w:locked/>
    <w:rsid w:val="00D61F72"/>
    <w:rPr>
      <w:rFonts w:ascii="Garamond" w:hAnsi="Garamond" w:cs="Times New Roman"/>
      <w:sz w:val="24"/>
      <w:szCs w:val="20"/>
      <w:lang w:eastAsia="pt-BR"/>
    </w:rPr>
  </w:style>
  <w:style w:type="character" w:customStyle="1" w:styleId="anchor-text">
    <w:name w:val="anchor-text"/>
    <w:basedOn w:val="Fontepargpadro"/>
    <w:rsid w:val="00D61F72"/>
  </w:style>
  <w:style w:type="character" w:customStyle="1" w:styleId="separator">
    <w:name w:val="_separator"/>
    <w:basedOn w:val="Fontepargpadro"/>
    <w:rsid w:val="00D61F72"/>
  </w:style>
  <w:style w:type="character" w:customStyle="1" w:styleId="editionmeta">
    <w:name w:val="_editionmeta"/>
    <w:basedOn w:val="Fontepargpadro"/>
    <w:rsid w:val="00D61F72"/>
  </w:style>
  <w:style w:type="character" w:customStyle="1" w:styleId="group-doi">
    <w:name w:val="group-doi"/>
    <w:basedOn w:val="Fontepargpadro"/>
    <w:rsid w:val="00D61F72"/>
  </w:style>
  <w:style w:type="paragraph" w:customStyle="1" w:styleId="xl90">
    <w:name w:val="xl90"/>
    <w:basedOn w:val="Normal"/>
    <w:rsid w:val="00D61F7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i/>
      <w:iCs/>
      <w:sz w:val="16"/>
      <w:szCs w:val="16"/>
      <w:lang w:eastAsia="pt-BR"/>
    </w:rPr>
  </w:style>
  <w:style w:type="paragraph" w:customStyle="1" w:styleId="xl91">
    <w:name w:val="xl91"/>
    <w:basedOn w:val="Normal"/>
    <w:rsid w:val="00D61F7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 w:val="16"/>
      <w:szCs w:val="16"/>
      <w:lang w:eastAsia="pt-BR"/>
    </w:rPr>
  </w:style>
  <w:style w:type="paragraph" w:customStyle="1" w:styleId="xl92">
    <w:name w:val="xl92"/>
    <w:basedOn w:val="Normal"/>
    <w:rsid w:val="00D61F72"/>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eastAsia="Times New Roman"/>
      <w:i/>
      <w:iCs/>
      <w:sz w:val="16"/>
      <w:szCs w:val="16"/>
      <w:lang w:eastAsia="pt-BR"/>
    </w:rPr>
  </w:style>
  <w:style w:type="paragraph" w:customStyle="1" w:styleId="xl93">
    <w:name w:val="xl93"/>
    <w:basedOn w:val="Normal"/>
    <w:rsid w:val="00D61F72"/>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eastAsia="Times New Roman"/>
      <w:sz w:val="16"/>
      <w:szCs w:val="16"/>
      <w:lang w:eastAsia="pt-BR"/>
    </w:rPr>
  </w:style>
  <w:style w:type="paragraph" w:customStyle="1" w:styleId="xl94">
    <w:name w:val="xl94"/>
    <w:basedOn w:val="Normal"/>
    <w:rsid w:val="00D61F72"/>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eastAsia="Times New Roman"/>
      <w:sz w:val="16"/>
      <w:szCs w:val="16"/>
      <w:lang w:eastAsia="pt-BR"/>
    </w:rPr>
  </w:style>
  <w:style w:type="paragraph" w:customStyle="1" w:styleId="xl95">
    <w:name w:val="xl95"/>
    <w:basedOn w:val="Normal"/>
    <w:rsid w:val="00D61F72"/>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eastAsia="Times New Roman"/>
      <w:sz w:val="16"/>
      <w:szCs w:val="16"/>
      <w:lang w:eastAsia="pt-BR"/>
    </w:rPr>
  </w:style>
  <w:style w:type="paragraph" w:customStyle="1" w:styleId="xl96">
    <w:name w:val="xl96"/>
    <w:basedOn w:val="Normal"/>
    <w:rsid w:val="00D61F72"/>
    <w:pPr>
      <w:pBdr>
        <w:top w:val="single" w:sz="4" w:space="0" w:color="auto"/>
        <w:left w:val="single" w:sz="4" w:space="0" w:color="auto"/>
        <w:bottom w:val="single" w:sz="4" w:space="0" w:color="auto"/>
      </w:pBdr>
      <w:spacing w:before="100" w:beforeAutospacing="1" w:after="100" w:afterAutospacing="1"/>
      <w:jc w:val="left"/>
      <w:textAlignment w:val="top"/>
    </w:pPr>
    <w:rPr>
      <w:rFonts w:eastAsia="Times New Roman"/>
      <w:i/>
      <w:iCs/>
      <w:sz w:val="16"/>
      <w:szCs w:val="16"/>
      <w:lang w:eastAsia="pt-BR"/>
    </w:rPr>
  </w:style>
  <w:style w:type="paragraph" w:customStyle="1" w:styleId="xl97">
    <w:name w:val="xl97"/>
    <w:basedOn w:val="Normal"/>
    <w:rsid w:val="00D61F72"/>
    <w:pPr>
      <w:pBdr>
        <w:top w:val="single" w:sz="4" w:space="0" w:color="auto"/>
        <w:left w:val="single" w:sz="4" w:space="0" w:color="auto"/>
        <w:bottom w:val="single" w:sz="4" w:space="0" w:color="auto"/>
      </w:pBdr>
      <w:spacing w:before="100" w:beforeAutospacing="1" w:after="100" w:afterAutospacing="1"/>
      <w:jc w:val="left"/>
      <w:textAlignment w:val="top"/>
    </w:pPr>
    <w:rPr>
      <w:rFonts w:eastAsia="Times New Roman"/>
      <w:i/>
      <w:iCs/>
      <w:sz w:val="16"/>
      <w:szCs w:val="16"/>
      <w:lang w:eastAsia="pt-BR"/>
    </w:rPr>
  </w:style>
  <w:style w:type="paragraph" w:customStyle="1" w:styleId="xl98">
    <w:name w:val="xl98"/>
    <w:basedOn w:val="Normal"/>
    <w:rsid w:val="00D61F72"/>
    <w:pPr>
      <w:spacing w:before="100" w:beforeAutospacing="1" w:after="100" w:afterAutospacing="1"/>
      <w:jc w:val="left"/>
    </w:pPr>
    <w:rPr>
      <w:rFonts w:eastAsia="Times New Roman"/>
      <w:sz w:val="16"/>
      <w:szCs w:val="16"/>
      <w:lang w:eastAsia="pt-BR"/>
    </w:rPr>
  </w:style>
  <w:style w:type="paragraph" w:customStyle="1" w:styleId="xl99">
    <w:name w:val="xl99"/>
    <w:basedOn w:val="Normal"/>
    <w:rsid w:val="00D61F7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100">
    <w:name w:val="xl100"/>
    <w:basedOn w:val="Normal"/>
    <w:rsid w:val="00D61F72"/>
    <w:pPr>
      <w:pBdr>
        <w:top w:val="single" w:sz="4" w:space="0" w:color="auto"/>
        <w:left w:val="single" w:sz="4" w:space="0" w:color="auto"/>
        <w:bottom w:val="single" w:sz="4"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101">
    <w:name w:val="xl101"/>
    <w:basedOn w:val="Normal"/>
    <w:rsid w:val="00D61F72"/>
    <w:pPr>
      <w:pBdr>
        <w:top w:val="single" w:sz="4" w:space="0" w:color="auto"/>
        <w:bottom w:val="single" w:sz="4"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102">
    <w:name w:val="xl102"/>
    <w:basedOn w:val="Normal"/>
    <w:rsid w:val="00D61F72"/>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103">
    <w:name w:val="xl103"/>
    <w:basedOn w:val="Normal"/>
    <w:rsid w:val="00D61F7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eastAsia="Times New Roman"/>
      <w:b/>
      <w:bCs/>
      <w:sz w:val="16"/>
      <w:szCs w:val="16"/>
      <w:lang w:eastAsia="pt-BR"/>
    </w:rPr>
  </w:style>
  <w:style w:type="paragraph" w:customStyle="1" w:styleId="xl104">
    <w:name w:val="xl104"/>
    <w:basedOn w:val="Normal"/>
    <w:rsid w:val="00D61F72"/>
    <w:pPr>
      <w:pBdr>
        <w:top w:val="single" w:sz="4" w:space="0" w:color="auto"/>
        <w:left w:val="single" w:sz="4" w:space="0" w:color="auto"/>
        <w:right w:val="single" w:sz="4"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105">
    <w:name w:val="xl105"/>
    <w:basedOn w:val="Normal"/>
    <w:rsid w:val="00D61F7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106">
    <w:name w:val="xl106"/>
    <w:basedOn w:val="Normal"/>
    <w:rsid w:val="00D61F72"/>
    <w:pPr>
      <w:pBdr>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b/>
      <w:bCs/>
      <w:color w:val="000000"/>
      <w:sz w:val="16"/>
      <w:szCs w:val="16"/>
      <w:lang w:eastAsia="pt-BR"/>
    </w:rPr>
  </w:style>
  <w:style w:type="paragraph" w:customStyle="1" w:styleId="xl107">
    <w:name w:val="xl107"/>
    <w:basedOn w:val="Normal"/>
    <w:rsid w:val="00D61F72"/>
    <w:pPr>
      <w:pBdr>
        <w:left w:val="single" w:sz="4" w:space="0" w:color="auto"/>
        <w:bottom w:val="single" w:sz="4" w:space="0" w:color="auto"/>
        <w:right w:val="single" w:sz="4" w:space="0" w:color="auto"/>
      </w:pBdr>
      <w:shd w:val="clear" w:color="000000" w:fill="BFBFBF"/>
      <w:spacing w:before="100" w:beforeAutospacing="1" w:after="100" w:afterAutospacing="1"/>
      <w:jc w:val="left"/>
    </w:pPr>
    <w:rPr>
      <w:rFonts w:eastAsia="Times New Roman"/>
      <w:b/>
      <w:bCs/>
      <w:sz w:val="16"/>
      <w:szCs w:val="16"/>
      <w:lang w:eastAsia="pt-BR"/>
    </w:rPr>
  </w:style>
  <w:style w:type="paragraph" w:customStyle="1" w:styleId="xl108">
    <w:name w:val="xl108"/>
    <w:basedOn w:val="Normal"/>
    <w:rsid w:val="00D61F72"/>
    <w:pPr>
      <w:pBdr>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b/>
      <w:bCs/>
      <w:sz w:val="16"/>
      <w:szCs w:val="16"/>
      <w:lang w:eastAsia="pt-BR"/>
    </w:rPr>
  </w:style>
  <w:style w:type="paragraph" w:customStyle="1" w:styleId="xl109">
    <w:name w:val="xl109"/>
    <w:basedOn w:val="Normal"/>
    <w:rsid w:val="00D61F72"/>
    <w:pPr>
      <w:pBdr>
        <w:left w:val="single" w:sz="4" w:space="0" w:color="auto"/>
        <w:bottom w:val="single" w:sz="4" w:space="0" w:color="auto"/>
        <w:right w:val="single" w:sz="4" w:space="0" w:color="auto"/>
      </w:pBdr>
      <w:shd w:val="clear" w:color="000000" w:fill="BFBFBF"/>
      <w:spacing w:before="100" w:beforeAutospacing="1" w:after="100" w:afterAutospacing="1"/>
      <w:jc w:val="left"/>
    </w:pPr>
    <w:rPr>
      <w:rFonts w:eastAsia="Times New Roman"/>
      <w:sz w:val="16"/>
      <w:szCs w:val="16"/>
      <w:lang w:eastAsia="pt-BR"/>
    </w:rPr>
  </w:style>
  <w:style w:type="paragraph" w:customStyle="1" w:styleId="xl110">
    <w:name w:val="xl110"/>
    <w:basedOn w:val="Normal"/>
    <w:rsid w:val="00D61F72"/>
    <w:pPr>
      <w:pBdr>
        <w:left w:val="single" w:sz="4" w:space="0" w:color="auto"/>
        <w:bottom w:val="single" w:sz="4" w:space="0" w:color="auto"/>
        <w:right w:val="single" w:sz="4" w:space="0" w:color="auto"/>
      </w:pBdr>
      <w:shd w:val="clear" w:color="000000" w:fill="BFBFBF"/>
      <w:spacing w:before="100" w:beforeAutospacing="1" w:after="100" w:afterAutospacing="1"/>
    </w:pPr>
    <w:rPr>
      <w:rFonts w:eastAsia="Times New Roman"/>
      <w:b/>
      <w:bCs/>
      <w:sz w:val="16"/>
      <w:szCs w:val="16"/>
      <w:lang w:eastAsia="pt-BR"/>
    </w:rPr>
  </w:style>
  <w:style w:type="paragraph" w:customStyle="1" w:styleId="xl111">
    <w:name w:val="xl111"/>
    <w:basedOn w:val="Normal"/>
    <w:rsid w:val="00D61F7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pPr>
    <w:rPr>
      <w:rFonts w:eastAsia="Times New Roman"/>
      <w:b/>
      <w:bCs/>
      <w:sz w:val="16"/>
      <w:szCs w:val="16"/>
      <w:lang w:eastAsia="pt-BR"/>
    </w:rPr>
  </w:style>
  <w:style w:type="paragraph" w:customStyle="1" w:styleId="xl112">
    <w:name w:val="xl112"/>
    <w:basedOn w:val="Normal"/>
    <w:rsid w:val="00D61F7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eastAsia="Times New Roman"/>
      <w:b/>
      <w:bCs/>
      <w:sz w:val="16"/>
      <w:szCs w:val="16"/>
      <w:lang w:eastAsia="pt-BR"/>
    </w:rPr>
  </w:style>
  <w:style w:type="paragraph" w:customStyle="1" w:styleId="xl113">
    <w:name w:val="xl113"/>
    <w:basedOn w:val="Normal"/>
    <w:rsid w:val="00D61F7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pPr>
    <w:rPr>
      <w:rFonts w:eastAsia="Times New Roman"/>
      <w:sz w:val="16"/>
      <w:szCs w:val="16"/>
      <w:lang w:eastAsia="pt-BR"/>
    </w:rPr>
  </w:style>
  <w:style w:type="paragraph" w:customStyle="1" w:styleId="xl114">
    <w:name w:val="xl114"/>
    <w:basedOn w:val="Normal"/>
    <w:rsid w:val="00D61F7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eastAsia="Times New Roman"/>
      <w:b/>
      <w:bCs/>
      <w:sz w:val="16"/>
      <w:szCs w:val="16"/>
      <w:lang w:eastAsia="pt-BR"/>
    </w:rPr>
  </w:style>
  <w:style w:type="character" w:styleId="Meno">
    <w:name w:val="Mention"/>
    <w:basedOn w:val="Fontepargpadro"/>
    <w:uiPriority w:val="99"/>
    <w:unhideWhenUsed/>
    <w:rsid w:val="00D61F72"/>
    <w:rPr>
      <w:color w:val="2B579A"/>
      <w:shd w:val="clear" w:color="auto" w:fill="E1DFDD"/>
    </w:rPr>
  </w:style>
  <w:style w:type="character" w:customStyle="1" w:styleId="TextodecomentrioChar2">
    <w:name w:val="Texto de comentário Char2"/>
    <w:uiPriority w:val="99"/>
    <w:rsid w:val="00D61F72"/>
    <w:rPr>
      <w:sz w:val="20"/>
    </w:rPr>
  </w:style>
  <w:style w:type="table" w:customStyle="1" w:styleId="Prisma2">
    <w:name w:val="_Prisma 2"/>
    <w:basedOn w:val="Tabelanormal"/>
    <w:uiPriority w:val="99"/>
    <w:rsid w:val="00D61F72"/>
    <w:pPr>
      <w:spacing w:line="240" w:lineRule="auto"/>
      <w:jc w:val="center"/>
    </w:pPr>
    <w:rPr>
      <w:rFonts w:asciiTheme="minorHAnsi" w:eastAsia="Times New Roman" w:hAnsiTheme="minorHAnsi" w:cs="Times New Roman"/>
      <w:sz w:val="20"/>
    </w:rPr>
    <w:tblPr>
      <w:tblBorders>
        <w:bottom w:val="single" w:sz="12" w:space="0" w:color="403152" w:themeColor="accent4" w:themeShade="80"/>
        <w:insideH w:val="single" w:sz="4" w:space="0" w:color="403152" w:themeColor="accent4" w:themeShade="80"/>
        <w:insideV w:val="single" w:sz="4" w:space="0" w:color="403152" w:themeColor="accent4" w:themeShade="80"/>
      </w:tblBorders>
    </w:tblPr>
    <w:tblStylePr w:type="firstRow">
      <w:pPr>
        <w:jc w:val="center"/>
      </w:pPr>
      <w:rPr>
        <w:rFonts w:ascii="Calibri" w:hAnsi="Calibri" w:cs="Times New Roman"/>
        <w:b/>
        <w:i w:val="0"/>
        <w:sz w:val="20"/>
      </w:rPr>
      <w:tblPr/>
      <w:tcPr>
        <w:tcBorders>
          <w:top w:val="single" w:sz="18" w:space="0" w:color="403152" w:themeColor="accent4" w:themeShade="80"/>
          <w:left w:val="nil"/>
          <w:bottom w:val="single" w:sz="18" w:space="0" w:color="403152" w:themeColor="accent4" w:themeShade="80"/>
          <w:right w:val="nil"/>
          <w:insideH w:val="nil"/>
          <w:insideV w:val="single" w:sz="2" w:space="0" w:color="403152" w:themeColor="accent4" w:themeShade="80"/>
          <w:tl2br w:val="nil"/>
          <w:tr2bl w:val="nil"/>
        </w:tcBorders>
        <w:shd w:val="clear" w:color="auto" w:fill="E5DFEC" w:themeFill="accent4" w:themeFillTint="33"/>
      </w:tcPr>
    </w:tblStylePr>
    <w:tblStylePr w:type="lastRow">
      <w:rPr>
        <w:rFonts w:cs="Times New Roman"/>
      </w:rPr>
      <w:tblPr/>
      <w:tcPr>
        <w:tcBorders>
          <w:top w:val="nil"/>
          <w:left w:val="nil"/>
          <w:bottom w:val="single" w:sz="8" w:space="0" w:color="5F497A" w:themeColor="accent4" w:themeShade="BF"/>
          <w:right w:val="nil"/>
          <w:insideH w:val="nil"/>
          <w:insideV w:val="nil"/>
          <w:tl2br w:val="nil"/>
          <w:tr2bl w:val="nil"/>
        </w:tcBorders>
        <w:shd w:val="clear" w:color="auto" w:fill="auto"/>
      </w:tcPr>
    </w:tblStylePr>
  </w:style>
  <w:style w:type="paragraph" w:customStyle="1" w:styleId="pargrafo">
    <w:name w:val="parágrafo"/>
    <w:basedOn w:val="Normal"/>
    <w:rsid w:val="00D61F7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64" w:lineRule="auto"/>
      <w:ind w:firstLine="567"/>
      <w:jc w:val="both"/>
    </w:pPr>
    <w:rPr>
      <w:rFonts w:ascii="Times New Roman" w:eastAsia="Times New Roman" w:hAnsi="Times New Roman" w:cs="Times New Roman"/>
      <w:sz w:val="24"/>
      <w:szCs w:val="20"/>
      <w:lang w:eastAsia="pt-BR"/>
    </w:rPr>
  </w:style>
  <w:style w:type="table" w:customStyle="1" w:styleId="LumeTabela2">
    <w:name w:val="Lume_Tabela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Open Sans" w:hAnsi="Open Sans"/>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paragraph" w:customStyle="1" w:styleId="T10">
    <w:name w:val="T1"/>
    <w:basedOn w:val="Normal"/>
    <w:next w:val="Normal"/>
    <w:rsid w:val="00D61F72"/>
    <w:pPr>
      <w:spacing w:before="240" w:after="240"/>
      <w:ind w:left="284" w:hanging="284"/>
      <w:jc w:val="both"/>
      <w:outlineLvl w:val="0"/>
    </w:pPr>
    <w:rPr>
      <w:rFonts w:ascii="Times New Roman" w:eastAsia="Times New Roman" w:hAnsi="Times New Roman"/>
      <w:b/>
      <w:bCs/>
      <w:iCs/>
      <w:caps/>
      <w:color w:val="0D0D0D" w:themeColor="text1" w:themeTint="F2"/>
      <w:sz w:val="24"/>
      <w:szCs w:val="20"/>
      <w:lang w:eastAsia="pt-BR"/>
    </w:rPr>
  </w:style>
  <w:style w:type="paragraph" w:customStyle="1" w:styleId="T2">
    <w:name w:val="T2"/>
    <w:basedOn w:val="T10"/>
    <w:next w:val="Normal"/>
    <w:rsid w:val="00D61F72"/>
    <w:pPr>
      <w:ind w:left="432" w:hanging="432"/>
      <w:outlineLvl w:val="1"/>
    </w:pPr>
  </w:style>
  <w:style w:type="paragraph" w:customStyle="1" w:styleId="T3">
    <w:name w:val="T3"/>
    <w:basedOn w:val="T2"/>
    <w:next w:val="Normal"/>
    <w:rsid w:val="00D61F72"/>
    <w:pPr>
      <w:tabs>
        <w:tab w:val="left" w:pos="567"/>
      </w:tabs>
      <w:ind w:left="567" w:hanging="567"/>
      <w:outlineLvl w:val="2"/>
    </w:pPr>
    <w:rPr>
      <w:rFonts w:eastAsiaTheme="minorHAnsi"/>
      <w:bCs w:val="0"/>
      <w:iCs w:val="0"/>
      <w:sz w:val="22"/>
      <w:szCs w:val="22"/>
      <w:lang w:eastAsia="en-US"/>
    </w:rPr>
  </w:style>
  <w:style w:type="paragraph" w:customStyle="1" w:styleId="T5">
    <w:name w:val="T5"/>
    <w:basedOn w:val="T4"/>
    <w:next w:val="Normal"/>
    <w:rsid w:val="00D61F72"/>
    <w:pPr>
      <w:tabs>
        <w:tab w:val="left" w:pos="993"/>
      </w:tabs>
      <w:autoSpaceDE/>
      <w:autoSpaceDN/>
      <w:adjustRightInd/>
      <w:spacing w:before="240" w:after="240"/>
      <w:ind w:left="964" w:hanging="964"/>
      <w:outlineLvl w:val="4"/>
    </w:pPr>
    <w:rPr>
      <w:rFonts w:ascii="Times New Roman" w:eastAsiaTheme="minorHAnsi" w:hAnsi="Times New Roman"/>
      <w:bCs w:val="0"/>
      <w:color w:val="0D0D0D" w:themeColor="text1" w:themeTint="F2"/>
      <w:sz w:val="22"/>
      <w:szCs w:val="22"/>
      <w:lang w:eastAsia="en-US"/>
    </w:rPr>
  </w:style>
  <w:style w:type="paragraph" w:customStyle="1" w:styleId="T6">
    <w:name w:val="T6"/>
    <w:basedOn w:val="T5"/>
    <w:next w:val="Normal"/>
    <w:rsid w:val="00D61F72"/>
    <w:pPr>
      <w:tabs>
        <w:tab w:val="left" w:pos="1134"/>
      </w:tabs>
      <w:ind w:left="2736" w:hanging="936"/>
      <w:outlineLvl w:val="5"/>
    </w:pPr>
  </w:style>
  <w:style w:type="paragraph" w:customStyle="1" w:styleId="T7">
    <w:name w:val="T7"/>
    <w:basedOn w:val="T6"/>
    <w:next w:val="Normal"/>
    <w:rsid w:val="00D61F72"/>
    <w:pPr>
      <w:ind w:left="1304" w:hanging="1304"/>
      <w:outlineLvl w:val="6"/>
    </w:pPr>
  </w:style>
  <w:style w:type="paragraph" w:customStyle="1" w:styleId="T8">
    <w:name w:val="T8"/>
    <w:basedOn w:val="T7"/>
    <w:next w:val="Normal"/>
    <w:rsid w:val="00D61F72"/>
    <w:pPr>
      <w:tabs>
        <w:tab w:val="left" w:pos="1560"/>
      </w:tabs>
      <w:ind w:left="1474" w:hanging="1474"/>
      <w:outlineLvl w:val="7"/>
    </w:pPr>
  </w:style>
  <w:style w:type="table" w:customStyle="1" w:styleId="LumeTabela11">
    <w:name w:val="Lume_Tabela1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Open Sans" w:hAnsi="Open Sans"/>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paragraph" w:customStyle="1" w:styleId="Pargrafo1">
    <w:name w:val="Parágrafo1"/>
    <w:link w:val="Pargrafo1Char"/>
    <w:rsid w:val="00D61F72"/>
    <w:pPr>
      <w:spacing w:before="120" w:after="120" w:line="276" w:lineRule="auto"/>
      <w:ind w:firstLine="567"/>
    </w:pPr>
    <w:rPr>
      <w:rFonts w:eastAsia="Times New Roman"/>
      <w:bCs/>
      <w:iCs/>
      <w:szCs w:val="20"/>
      <w:lang w:eastAsia="pt-BR"/>
    </w:rPr>
  </w:style>
  <w:style w:type="character" w:customStyle="1" w:styleId="Pargrafo1Char">
    <w:name w:val="Parágrafo1 Char"/>
    <w:link w:val="Pargrafo1"/>
    <w:qFormat/>
    <w:locked/>
    <w:rsid w:val="00D61F72"/>
    <w:rPr>
      <w:rFonts w:eastAsia="Times New Roman"/>
      <w:bCs/>
      <w:iCs/>
      <w:szCs w:val="20"/>
      <w:lang w:eastAsia="pt-BR"/>
    </w:rPr>
  </w:style>
  <w:style w:type="character" w:customStyle="1" w:styleId="TextodecomentrioChar14">
    <w:name w:val="Texto de comentário Char14"/>
    <w:basedOn w:val="Fontepargpadro"/>
    <w:uiPriority w:val="99"/>
    <w:semiHidden/>
    <w:rsid w:val="00D61F72"/>
    <w:rPr>
      <w:rFonts w:cs="Times New Roman"/>
      <w:sz w:val="20"/>
      <w:szCs w:val="20"/>
    </w:rPr>
  </w:style>
  <w:style w:type="character" w:customStyle="1" w:styleId="AssuntodocomentrioChar14">
    <w:name w:val="Assunto do comentário Char14"/>
    <w:basedOn w:val="TextodecomentrioChar14"/>
    <w:uiPriority w:val="99"/>
    <w:semiHidden/>
    <w:rsid w:val="00D61F72"/>
    <w:rPr>
      <w:rFonts w:cs="Times New Roman"/>
      <w:b/>
      <w:bCs/>
      <w:sz w:val="20"/>
      <w:szCs w:val="20"/>
    </w:rPr>
  </w:style>
  <w:style w:type="character" w:customStyle="1" w:styleId="SaudaoChar14">
    <w:name w:val="Saudação Char14"/>
    <w:basedOn w:val="Fontepargpadro"/>
    <w:uiPriority w:val="99"/>
    <w:semiHidden/>
    <w:rsid w:val="00D61F72"/>
    <w:rPr>
      <w:rFonts w:cs="Times New Roman"/>
    </w:rPr>
  </w:style>
  <w:style w:type="character" w:customStyle="1" w:styleId="TtuloChar14">
    <w:name w:val="Título Char14"/>
    <w:basedOn w:val="Fontepargpadro"/>
    <w:uiPriority w:val="10"/>
    <w:rsid w:val="00D61F72"/>
    <w:rPr>
      <w:rFonts w:asciiTheme="majorHAnsi" w:eastAsiaTheme="majorEastAsia" w:hAnsiTheme="majorHAnsi" w:cs="Times New Roman"/>
      <w:spacing w:val="-10"/>
      <w:kern w:val="28"/>
      <w:sz w:val="56"/>
      <w:szCs w:val="56"/>
    </w:rPr>
  </w:style>
  <w:style w:type="character" w:customStyle="1" w:styleId="CorpodetextoChar14">
    <w:name w:val="Corpo de texto Char14"/>
    <w:basedOn w:val="Fontepargpadro"/>
    <w:uiPriority w:val="99"/>
    <w:semiHidden/>
    <w:rsid w:val="00D61F72"/>
    <w:rPr>
      <w:rFonts w:cs="Times New Roman"/>
    </w:rPr>
  </w:style>
  <w:style w:type="character" w:customStyle="1" w:styleId="SubttuloChar14">
    <w:name w:val="Subtítulo Char14"/>
    <w:basedOn w:val="Fontepargpadro"/>
    <w:uiPriority w:val="11"/>
    <w:rsid w:val="00D61F72"/>
    <w:rPr>
      <w:rFonts w:asciiTheme="minorHAnsi" w:eastAsiaTheme="majorEastAsia" w:hAnsiTheme="minorHAnsi" w:cs="Times New Roman"/>
      <w:color w:val="595959" w:themeColor="text1" w:themeTint="A6"/>
      <w:spacing w:val="15"/>
      <w:sz w:val="28"/>
      <w:szCs w:val="28"/>
    </w:rPr>
  </w:style>
  <w:style w:type="character" w:customStyle="1" w:styleId="Corpodetexto2Char14">
    <w:name w:val="Corpo de texto 2 Char14"/>
    <w:basedOn w:val="Fontepargpadro"/>
    <w:uiPriority w:val="99"/>
    <w:semiHidden/>
    <w:rsid w:val="00D61F72"/>
    <w:rPr>
      <w:rFonts w:cs="Times New Roman"/>
    </w:rPr>
  </w:style>
  <w:style w:type="character" w:customStyle="1" w:styleId="TextodenotaderodapChar14">
    <w:name w:val="Texto de nota de rodapé Char14"/>
    <w:aliases w:val="Char Char14,Char Char Char Char Char24,Texto de nota de rodapé1 Char14,Char Char Char Char Char Char14,Char Char Char Char24,Char Char1 Char Char Char Char Char Char14,Char Char1 Char Char Char Char Char24"/>
    <w:basedOn w:val="Fontepargpadro"/>
    <w:uiPriority w:val="99"/>
    <w:semiHidden/>
    <w:rsid w:val="00D61F72"/>
    <w:rPr>
      <w:rFonts w:cs="Times New Roman"/>
      <w:sz w:val="20"/>
      <w:szCs w:val="20"/>
    </w:rPr>
  </w:style>
  <w:style w:type="character" w:customStyle="1" w:styleId="MapadoDocumentoChar14">
    <w:name w:val="Mapa do Documento Char14"/>
    <w:basedOn w:val="Fontepargpadro"/>
    <w:uiPriority w:val="99"/>
    <w:semiHidden/>
    <w:rsid w:val="00D61F72"/>
    <w:rPr>
      <w:rFonts w:ascii="Segoe UI" w:hAnsi="Segoe UI" w:cs="Segoe UI"/>
      <w:sz w:val="16"/>
      <w:szCs w:val="16"/>
    </w:rPr>
  </w:style>
  <w:style w:type="table" w:customStyle="1" w:styleId="TabelaRenova21">
    <w:name w:val="Tabela Renova21"/>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3">
    <w:name w:val="Lume_Tabela3"/>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
    <w:name w:val="Tabela Renova11"/>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eladeLista2-nfase3111">
    <w:name w:val="Tabela de Lista 2 - Ênfase 31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1">
    <w:name w:val="Tabela de Lista 2 - Ênfase 32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2">
    <w:name w:val="Lume_Tabela1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
    <w:name w:val="Normal Table01"/>
    <w:uiPriority w:val="2"/>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character" w:customStyle="1" w:styleId="TextodecomentrioChar15">
    <w:name w:val="Texto de comentário Char15"/>
    <w:basedOn w:val="Fontepargpadro"/>
    <w:uiPriority w:val="99"/>
    <w:semiHidden/>
    <w:rsid w:val="00D61F72"/>
    <w:rPr>
      <w:rFonts w:cs="Times New Roman"/>
      <w:sz w:val="20"/>
      <w:szCs w:val="20"/>
    </w:rPr>
  </w:style>
  <w:style w:type="character" w:customStyle="1" w:styleId="AssuntodocomentrioChar15">
    <w:name w:val="Assunto do comentário Char15"/>
    <w:basedOn w:val="TextodecomentrioChar15"/>
    <w:uiPriority w:val="99"/>
    <w:semiHidden/>
    <w:rsid w:val="00D61F72"/>
    <w:rPr>
      <w:rFonts w:cs="Times New Roman"/>
      <w:b/>
      <w:bCs/>
      <w:sz w:val="20"/>
      <w:szCs w:val="20"/>
    </w:rPr>
  </w:style>
  <w:style w:type="character" w:customStyle="1" w:styleId="SaudaoChar15">
    <w:name w:val="Saudação Char15"/>
    <w:basedOn w:val="Fontepargpadro"/>
    <w:uiPriority w:val="99"/>
    <w:semiHidden/>
    <w:rsid w:val="00D61F72"/>
    <w:rPr>
      <w:rFonts w:cs="Times New Roman"/>
    </w:rPr>
  </w:style>
  <w:style w:type="character" w:customStyle="1" w:styleId="TtuloChar15">
    <w:name w:val="Título Char15"/>
    <w:basedOn w:val="Fontepargpadro"/>
    <w:uiPriority w:val="10"/>
    <w:rsid w:val="00D61F72"/>
    <w:rPr>
      <w:rFonts w:asciiTheme="majorHAnsi" w:eastAsiaTheme="majorEastAsia" w:hAnsiTheme="majorHAnsi" w:cs="Times New Roman"/>
      <w:spacing w:val="-10"/>
      <w:kern w:val="28"/>
      <w:sz w:val="56"/>
      <w:szCs w:val="56"/>
    </w:rPr>
  </w:style>
  <w:style w:type="character" w:customStyle="1" w:styleId="CorpodetextoChar15">
    <w:name w:val="Corpo de texto Char15"/>
    <w:basedOn w:val="Fontepargpadro"/>
    <w:uiPriority w:val="99"/>
    <w:semiHidden/>
    <w:rsid w:val="00D61F72"/>
    <w:rPr>
      <w:rFonts w:cs="Times New Roman"/>
    </w:rPr>
  </w:style>
  <w:style w:type="character" w:customStyle="1" w:styleId="SubttuloChar15">
    <w:name w:val="Subtítulo Char15"/>
    <w:basedOn w:val="Fontepargpadro"/>
    <w:uiPriority w:val="11"/>
    <w:rsid w:val="00D61F72"/>
    <w:rPr>
      <w:rFonts w:asciiTheme="minorHAnsi" w:eastAsiaTheme="majorEastAsia" w:hAnsiTheme="minorHAnsi" w:cs="Times New Roman"/>
      <w:color w:val="595959" w:themeColor="text1" w:themeTint="A6"/>
      <w:spacing w:val="15"/>
      <w:sz w:val="28"/>
      <w:szCs w:val="28"/>
    </w:rPr>
  </w:style>
  <w:style w:type="character" w:customStyle="1" w:styleId="Corpodetexto2Char15">
    <w:name w:val="Corpo de texto 2 Char15"/>
    <w:basedOn w:val="Fontepargpadro"/>
    <w:uiPriority w:val="99"/>
    <w:semiHidden/>
    <w:rsid w:val="00D61F72"/>
    <w:rPr>
      <w:rFonts w:cs="Times New Roman"/>
    </w:rPr>
  </w:style>
  <w:style w:type="character" w:customStyle="1" w:styleId="TextodenotaderodapChar15">
    <w:name w:val="Texto de nota de rodapé Char15"/>
    <w:aliases w:val="Char Char15,Char Char Char Char Char25,Texto de nota de rodapé1 Char15,Char Char Char Char Char Char15,Char Char Char Char25,Char Char1 Char Char Char Char Char Char15,Char Char1 Char Char Char Char Char25"/>
    <w:basedOn w:val="Fontepargpadro"/>
    <w:uiPriority w:val="99"/>
    <w:semiHidden/>
    <w:rsid w:val="00D61F72"/>
    <w:rPr>
      <w:rFonts w:cs="Times New Roman"/>
      <w:sz w:val="20"/>
      <w:szCs w:val="20"/>
    </w:rPr>
  </w:style>
  <w:style w:type="character" w:customStyle="1" w:styleId="MapadoDocumentoChar15">
    <w:name w:val="Mapa do Documento Char15"/>
    <w:basedOn w:val="Fontepargpadro"/>
    <w:uiPriority w:val="99"/>
    <w:semiHidden/>
    <w:rsid w:val="00D61F72"/>
    <w:rPr>
      <w:rFonts w:ascii="Segoe UI" w:hAnsi="Segoe UI" w:cs="Segoe UI"/>
      <w:sz w:val="16"/>
      <w:szCs w:val="16"/>
    </w:rPr>
  </w:style>
  <w:style w:type="table" w:customStyle="1" w:styleId="TabelaRenova22">
    <w:name w:val="Tabela Renova22"/>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4">
    <w:name w:val="Lume_Tabela4"/>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2">
    <w:name w:val="Tabela Renova12"/>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2">
    <w:name w:val="Lista Média 1 - Ênfase 312"/>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2">
    <w:name w:val="Sombreamento Médio 1 - Ênfase 312"/>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2">
    <w:name w:val="Sombreamento Claro - Ênfase 312"/>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2">
    <w:name w:val="Lista Média 1 - Ênfase 112"/>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2">
    <w:name w:val="Tabela de Lista 2 - Ênfase 31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2">
    <w:name w:val="Tabela de Lista 2 - Ênfase 32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3">
    <w:name w:val="Lume_Tabela13"/>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2">
    <w:name w:val="Normal Table02"/>
    <w:uiPriority w:val="2"/>
    <w:semiHidden/>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TabelaRenova23">
    <w:name w:val="Tabela Renova23"/>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5">
    <w:name w:val="Lume_Tabela5"/>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3">
    <w:name w:val="Tabela Renova13"/>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3">
    <w:name w:val="Lista Média 1 - Ênfase 313"/>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3">
    <w:name w:val="Sombreamento Médio 1 - Ênfase 313"/>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3">
    <w:name w:val="Sombreamento Claro - Ênfase 313"/>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3">
    <w:name w:val="Lista Média 1 - Ênfase 113"/>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3">
    <w:name w:val="Tabela de Lista 2 - Ênfase 3113"/>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3">
    <w:name w:val="Tabela de Lista 2 - Ênfase 3213"/>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4">
    <w:name w:val="Lume_Tabela14"/>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3">
    <w:name w:val="Normal Table03"/>
    <w:uiPriority w:val="2"/>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ListaMdia1-nfase32">
    <w:name w:val="Lista Média 1 - Ênfase 32"/>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2">
    <w:name w:val="Sombreamento Médio 1 - Ênfase 32"/>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2">
    <w:name w:val="Sombreamento Claro - Ênfase 32"/>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2">
    <w:name w:val="Lista Média 1 - Ênfase 12"/>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character" w:customStyle="1" w:styleId="TextodecomentrioChar16">
    <w:name w:val="Texto de comentário Char16"/>
    <w:basedOn w:val="Fontepargpadro"/>
    <w:uiPriority w:val="99"/>
    <w:rsid w:val="00D61F72"/>
    <w:rPr>
      <w:rFonts w:cs="Times New Roman"/>
      <w:sz w:val="20"/>
      <w:szCs w:val="20"/>
    </w:rPr>
  </w:style>
  <w:style w:type="character" w:customStyle="1" w:styleId="AssuntodocomentrioChar16">
    <w:name w:val="Assunto do comentário Char16"/>
    <w:basedOn w:val="TextodecomentrioChar16"/>
    <w:uiPriority w:val="99"/>
    <w:rsid w:val="00D61F72"/>
    <w:rPr>
      <w:rFonts w:cs="Times New Roman"/>
      <w:b/>
      <w:bCs/>
      <w:sz w:val="20"/>
      <w:szCs w:val="20"/>
    </w:rPr>
  </w:style>
  <w:style w:type="character" w:customStyle="1" w:styleId="SaudaoChar16">
    <w:name w:val="Saudação Char16"/>
    <w:basedOn w:val="Fontepargpadro"/>
    <w:uiPriority w:val="99"/>
    <w:rsid w:val="00D61F72"/>
    <w:rPr>
      <w:rFonts w:cs="Times New Roman"/>
    </w:rPr>
  </w:style>
  <w:style w:type="character" w:customStyle="1" w:styleId="TtuloChar16">
    <w:name w:val="Título Char16"/>
    <w:basedOn w:val="Fontepargpadro"/>
    <w:uiPriority w:val="10"/>
    <w:rsid w:val="00D61F72"/>
    <w:rPr>
      <w:rFonts w:asciiTheme="majorHAnsi" w:eastAsiaTheme="majorEastAsia" w:hAnsiTheme="majorHAnsi" w:cs="Times New Roman"/>
      <w:spacing w:val="-10"/>
      <w:kern w:val="28"/>
      <w:sz w:val="56"/>
      <w:szCs w:val="56"/>
    </w:rPr>
  </w:style>
  <w:style w:type="character" w:customStyle="1" w:styleId="CorpodetextoChar16">
    <w:name w:val="Corpo de texto Char16"/>
    <w:basedOn w:val="Fontepargpadro"/>
    <w:uiPriority w:val="99"/>
    <w:rsid w:val="00D61F72"/>
    <w:rPr>
      <w:rFonts w:cs="Times New Roman"/>
    </w:rPr>
  </w:style>
  <w:style w:type="character" w:customStyle="1" w:styleId="SubttuloChar16">
    <w:name w:val="Subtítulo Char16"/>
    <w:basedOn w:val="Fontepargpadro"/>
    <w:uiPriority w:val="11"/>
    <w:rsid w:val="00D61F72"/>
    <w:rPr>
      <w:rFonts w:asciiTheme="minorHAnsi" w:eastAsiaTheme="majorEastAsia" w:hAnsiTheme="minorHAnsi" w:cs="Times New Roman"/>
      <w:color w:val="595959" w:themeColor="text1" w:themeTint="A6"/>
      <w:spacing w:val="15"/>
      <w:sz w:val="28"/>
      <w:szCs w:val="28"/>
    </w:rPr>
  </w:style>
  <w:style w:type="character" w:customStyle="1" w:styleId="Corpodetexto2Char16">
    <w:name w:val="Corpo de texto 2 Char16"/>
    <w:basedOn w:val="Fontepargpadro"/>
    <w:uiPriority w:val="99"/>
    <w:rsid w:val="00D61F72"/>
    <w:rPr>
      <w:rFonts w:cs="Times New Roman"/>
    </w:rPr>
  </w:style>
  <w:style w:type="character" w:customStyle="1" w:styleId="TextodenotaderodapChar16">
    <w:name w:val="Texto de nota de rodapé Char16"/>
    <w:aliases w:val="Char Char16,Char Char Char Char Char26,Texto de nota de rodapé1 Char16,Char Char Char Char Char Char16,Char Char Char Char26,Char Char1 Char Char Char Char Char Char16,Char Char1 Char Char Char Char Char26"/>
    <w:basedOn w:val="Fontepargpadro"/>
    <w:uiPriority w:val="99"/>
    <w:rsid w:val="00D61F72"/>
    <w:rPr>
      <w:rFonts w:cs="Times New Roman"/>
      <w:sz w:val="20"/>
      <w:szCs w:val="20"/>
    </w:rPr>
  </w:style>
  <w:style w:type="character" w:customStyle="1" w:styleId="MapadoDocumentoChar16">
    <w:name w:val="Mapa do Documento Char16"/>
    <w:basedOn w:val="Fontepargpadro"/>
    <w:uiPriority w:val="99"/>
    <w:rsid w:val="00D61F72"/>
    <w:rPr>
      <w:rFonts w:ascii="Segoe UI" w:hAnsi="Segoe UI" w:cs="Segoe UI"/>
      <w:sz w:val="16"/>
      <w:szCs w:val="16"/>
    </w:rPr>
  </w:style>
  <w:style w:type="table" w:customStyle="1" w:styleId="TabeladeLista2-nfase312">
    <w:name w:val="Tabela de Lista 2 - Ênfase 3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2">
    <w:name w:val="Tabela de Lista 2 - Ênfase 32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character" w:customStyle="1" w:styleId="Pr-formataoHTMLChar11">
    <w:name w:val="Pré-formatação HTML Char11"/>
    <w:basedOn w:val="Fontepargpadro"/>
    <w:uiPriority w:val="99"/>
    <w:semiHidden/>
    <w:rsid w:val="00D61F72"/>
    <w:rPr>
      <w:rFonts w:ascii="Consolas" w:hAnsi="Consolas" w:cs="Times New Roman"/>
      <w:sz w:val="20"/>
      <w:szCs w:val="20"/>
    </w:rPr>
  </w:style>
  <w:style w:type="character" w:customStyle="1" w:styleId="Corpodetexto3Char11">
    <w:name w:val="Corpo de texto 3 Char11"/>
    <w:basedOn w:val="Fontepargpadro"/>
    <w:uiPriority w:val="99"/>
    <w:semiHidden/>
    <w:rsid w:val="00D61F72"/>
    <w:rPr>
      <w:rFonts w:cs="Times New Roman"/>
      <w:sz w:val="16"/>
      <w:szCs w:val="16"/>
    </w:rPr>
  </w:style>
  <w:style w:type="table" w:customStyle="1" w:styleId="LumeTabela31">
    <w:name w:val="Lume_Tabela3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1">
    <w:name w:val="Tabela Renova111"/>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11">
    <w:name w:val="Lista Média 1 - Ênfase 311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11">
    <w:name w:val="Sombreamento Médio 1 - Ênfase 3111"/>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11">
    <w:name w:val="Sombreamento Claro - Ênfase 3111"/>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11">
    <w:name w:val="Lista Média 1 - Ênfase 111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11">
    <w:name w:val="Tabela de Lista 2 - Ênfase 311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11">
    <w:name w:val="Tabela de Lista 2 - Ênfase 321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11">
    <w:name w:val="Tabela Renova211"/>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21">
    <w:name w:val="Lume_Tabela12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1">
    <w:name w:val="Normal Table011"/>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SombreamentoClaro-nfase51">
    <w:name w:val="Sombreamento Claro - Ênfase 51"/>
    <w:basedOn w:val="Tabelanormal"/>
    <w:next w:val="SombreamentoClaro-nfase5"/>
    <w:uiPriority w:val="60"/>
    <w:rsid w:val="00D61F72"/>
    <w:pPr>
      <w:spacing w:line="240" w:lineRule="auto"/>
      <w:jc w:val="left"/>
    </w:pPr>
    <w:rPr>
      <w:rFonts w:ascii="Calibri" w:eastAsia="Times New Roman" w:hAnsi="Calibri" w:cs="Times New Roman"/>
      <w:color w:val="31849B"/>
      <w:sz w:val="20"/>
      <w:szCs w:val="20"/>
      <w:lang w:eastAsia="pt-BR"/>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TabelaSimples511">
    <w:name w:val="Tabela Simples 511"/>
    <w:basedOn w:val="Tabelanormal"/>
    <w:uiPriority w:val="45"/>
    <w:rsid w:val="00D61F72"/>
    <w:pPr>
      <w:spacing w:line="240" w:lineRule="auto"/>
      <w:jc w:val="left"/>
    </w:pPr>
    <w:rPr>
      <w:rFonts w:ascii="Calibri" w:eastAsia="Times New Roman" w:hAnsi="Calibri" w:cs="Times New Roman"/>
      <w:sz w:val="20"/>
      <w:szCs w:val="20"/>
      <w:lang w:eastAsia="pt-BR"/>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TabeladeGrade4-nfase311">
    <w:name w:val="Tabela de Grade 4 - Ênfase 311"/>
    <w:basedOn w:val="Tabelanormal"/>
    <w:uiPriority w:val="49"/>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rFonts w:cs="Times New Roman"/>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rFonts w:cs="Times New Roman"/>
        <w:b/>
        <w:bCs/>
      </w:rPr>
      <w:tblPr/>
      <w:tcPr>
        <w:tcBorders>
          <w:top w:val="double" w:sz="4" w:space="0" w:color="9BBB59" w:themeColor="accent3"/>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GradeClara11">
    <w:name w:val="Tabela de Grade Clara11"/>
    <w:basedOn w:val="Tabelanormal"/>
    <w:uiPriority w:val="40"/>
    <w:rsid w:val="00D61F72"/>
    <w:pPr>
      <w:spacing w:line="240" w:lineRule="auto"/>
      <w:jc w:val="left"/>
    </w:pPr>
    <w:rPr>
      <w:rFonts w:ascii="Calibri" w:eastAsia="Times New Roman" w:hAnsi="Calibri" w:cs="Times New Roman"/>
      <w:sz w:val="20"/>
      <w:szCs w:val="20"/>
      <w:lang w:eastAsia="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uadroBMT1">
    <w:name w:val="QuadroBMT1"/>
    <w:basedOn w:val="Tabelanormal"/>
    <w:uiPriority w:val="99"/>
    <w:rsid w:val="00D61F72"/>
    <w:pPr>
      <w:spacing w:line="240" w:lineRule="auto"/>
      <w:contextualSpacing/>
      <w:jc w:val="center"/>
    </w:pPr>
    <w:rPr>
      <w:rFonts w:eastAsia="Times New Roman" w:cs="Times New Roman"/>
      <w:sz w:val="20"/>
      <w:szCs w:val="20"/>
      <w:lang w:eastAsia="pt-BR"/>
    </w:rPr>
    <w:tblPr>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jc w:val="center"/>
    </w:trPr>
    <w:tblStylePr w:type="firstRow">
      <w:pPr>
        <w:spacing w:beforeLines="0" w:before="0" w:beforeAutospacing="0" w:afterLines="0" w:after="0" w:afterAutospacing="0"/>
        <w:ind w:leftChars="0" w:left="0" w:rightChars="0" w:right="0" w:firstLineChars="0" w:firstLine="0"/>
        <w:contextualSpacing/>
        <w:jc w:val="center"/>
      </w:pPr>
      <w:rPr>
        <w:rFonts w:ascii="Arial" w:hAnsi="Arial" w:cs="Times New Roman"/>
        <w:b/>
        <w:color w:val="000000" w:themeColor="text1"/>
        <w:sz w:val="20"/>
      </w:rPr>
      <w:tblPr/>
      <w:trPr>
        <w:tblHeader/>
      </w:trPr>
      <w:tcPr>
        <w:shd w:val="clear" w:color="auto" w:fill="BFBFBF" w:themeFill="background1" w:themeFillShade="BF"/>
      </w:tcPr>
    </w:tblStylePr>
    <w:tblStylePr w:type="band1Vert">
      <w:pPr>
        <w:jc w:val="center"/>
      </w:pPr>
      <w:rPr>
        <w:rFonts w:cs="Times New Roman"/>
      </w:rPr>
    </w:tblStylePr>
  </w:style>
  <w:style w:type="table" w:customStyle="1" w:styleId="Fotos1">
    <w:name w:val="Fotos1"/>
    <w:basedOn w:val="Tabelanormal"/>
    <w:uiPriority w:val="99"/>
    <w:rsid w:val="00D61F72"/>
    <w:pPr>
      <w:spacing w:line="240" w:lineRule="auto"/>
      <w:jc w:val="left"/>
    </w:pPr>
    <w:rPr>
      <w:rFonts w:ascii="Calibri" w:eastAsia="Times New Roman" w:hAnsi="Calibri" w:cs="Times New Roman"/>
      <w:sz w:val="20"/>
      <w:szCs w:val="20"/>
      <w:lang w:eastAsia="pt-BR"/>
    </w:rPr>
    <w:tblPr/>
  </w:style>
  <w:style w:type="table" w:customStyle="1" w:styleId="QuadroSemLinha1">
    <w:name w:val="QuadroSemLinha1"/>
    <w:basedOn w:val="Tabelanormal"/>
    <w:uiPriority w:val="99"/>
    <w:rsid w:val="00D61F72"/>
    <w:pPr>
      <w:spacing w:line="240" w:lineRule="auto"/>
      <w:jc w:val="center"/>
    </w:pPr>
    <w:rPr>
      <w:rFonts w:ascii="Calibri" w:eastAsia="Times New Roman" w:hAnsi="Calibri" w:cs="Times New Roman"/>
      <w:sz w:val="20"/>
      <w:szCs w:val="20"/>
      <w:lang w:eastAsia="pt-BR"/>
    </w:rPr>
    <w:tblPr/>
  </w:style>
  <w:style w:type="table" w:customStyle="1" w:styleId="TabelaSimples211">
    <w:name w:val="Tabela Simples 211"/>
    <w:basedOn w:val="Tabelanormal"/>
    <w:uiPriority w:val="42"/>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TabelaRenova51">
    <w:name w:val="Tabela Renova51"/>
    <w:basedOn w:val="Tabelanormal"/>
    <w:next w:val="Tabelacomgrade"/>
    <w:uiPriority w:val="5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Renova71">
    <w:name w:val="Tabela Renova71"/>
    <w:basedOn w:val="Tabelanormal"/>
    <w:next w:val="Tabelacomgrade"/>
    <w:uiPriority w:val="3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leGrid1">
    <w:name w:val="TableGrid1"/>
    <w:rsid w:val="00D61F72"/>
    <w:pPr>
      <w:spacing w:line="240" w:lineRule="auto"/>
      <w:jc w:val="left"/>
    </w:pPr>
    <w:rPr>
      <w:rFonts w:asciiTheme="minorHAnsi" w:eastAsiaTheme="minorEastAsia" w:hAnsiTheme="minorHAnsi" w:cs="Times New Roman"/>
      <w:lang w:eastAsia="pt-BR"/>
    </w:rPr>
    <w:tblPr>
      <w:tblCellMar>
        <w:top w:w="0" w:type="dxa"/>
        <w:left w:w="0" w:type="dxa"/>
        <w:bottom w:w="0" w:type="dxa"/>
        <w:right w:w="0" w:type="dxa"/>
      </w:tblCellMar>
    </w:tblPr>
  </w:style>
  <w:style w:type="table" w:customStyle="1" w:styleId="TabelaSimples52">
    <w:name w:val="Tabela Simples 52"/>
    <w:basedOn w:val="Tabelanormal"/>
    <w:next w:val="TabelaSimples5"/>
    <w:uiPriority w:val="45"/>
    <w:rsid w:val="00D61F72"/>
    <w:pPr>
      <w:spacing w:line="240" w:lineRule="auto"/>
    </w:pPr>
    <w:rPr>
      <w:rFonts w:eastAsia="Times New Roman"/>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Arial"/>
      </w:rPr>
      <w:tblPr/>
      <w:tcPr>
        <w:shd w:val="clear" w:color="auto" w:fill="F2F2F2" w:themeFill="background1" w:themeFillShade="F2"/>
      </w:tcPr>
    </w:tblStylePr>
    <w:tblStylePr w:type="band1Horz">
      <w:rPr>
        <w:rFonts w:cs="Arial"/>
      </w:rPr>
      <w:tblPr/>
      <w:tcPr>
        <w:shd w:val="clear" w:color="auto" w:fill="F2F2F2" w:themeFill="background1" w:themeFillShade="F2"/>
      </w:tcPr>
    </w:tblStylePr>
    <w:tblStylePr w:type="neCell">
      <w:rPr>
        <w:rFonts w:cs="Arial"/>
      </w:rPr>
      <w:tblPr/>
      <w:tcPr>
        <w:tcBorders>
          <w:left w:val="nil"/>
        </w:tcBorders>
      </w:tcPr>
    </w:tblStylePr>
    <w:tblStylePr w:type="nwCell">
      <w:rPr>
        <w:rFonts w:cs="Arial"/>
      </w:rPr>
      <w:tblPr/>
      <w:tcPr>
        <w:tcBorders>
          <w:right w:val="nil"/>
        </w:tcBorders>
      </w:tcPr>
    </w:tblStylePr>
    <w:tblStylePr w:type="seCell">
      <w:rPr>
        <w:rFonts w:cs="Arial"/>
      </w:rPr>
      <w:tblPr/>
      <w:tcPr>
        <w:tcBorders>
          <w:left w:val="nil"/>
        </w:tcBorders>
      </w:tcPr>
    </w:tblStylePr>
    <w:tblStylePr w:type="swCell">
      <w:rPr>
        <w:rFonts w:cs="Arial"/>
      </w:rPr>
      <w:tblPr/>
      <w:tcPr>
        <w:tcBorders>
          <w:right w:val="nil"/>
        </w:tcBorders>
      </w:tcPr>
    </w:tblStylePr>
  </w:style>
  <w:style w:type="table" w:customStyle="1" w:styleId="LumeTabela21">
    <w:name w:val="Lume_Tabela2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Open Sans" w:hAnsi="Open Sans"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LumeTabela111">
    <w:name w:val="Lume_Tabela11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Open Sans" w:hAnsi="Open Sans"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2111">
    <w:name w:val="Tabela Renova2111"/>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311">
    <w:name w:val="Lume_Tabela31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11">
    <w:name w:val="Tabela Renova1111"/>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111">
    <w:name w:val="Lista Média 1 - Ênfase 31111"/>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111">
    <w:name w:val="Sombreamento Médio 1 - Ênfase 31111"/>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111">
    <w:name w:val="Sombreamento Claro - Ênfase 31111"/>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111">
    <w:name w:val="Lista Média 1 - Ênfase 11111"/>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111">
    <w:name w:val="Tabela de Lista 2 - Ênfase 3111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111">
    <w:name w:val="Tabela de Lista 2 - Ênfase 3211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211">
    <w:name w:val="Lume_Tabela121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11">
    <w:name w:val="Normal Table0111"/>
    <w:uiPriority w:val="2"/>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TabelaRenova221">
    <w:name w:val="Tabela Renova221"/>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41">
    <w:name w:val="Lume_Tabela4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21">
    <w:name w:val="Normal Table021"/>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ListaMdia1-nfase33">
    <w:name w:val="Lista Média 1 - Ênfase 33"/>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3">
    <w:name w:val="Sombreamento Médio 1 - Ênfase 33"/>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3">
    <w:name w:val="Sombreamento Claro - Ênfase 33"/>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3">
    <w:name w:val="Lista Média 1 - Ênfase 13"/>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3">
    <w:name w:val="Tabela de Lista 2 - Ênfase 313"/>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3">
    <w:name w:val="Tabela de Lista 2 - Ênfase 323"/>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51">
    <w:name w:val="Lume_Tabela5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31">
    <w:name w:val="Tabela Renova131"/>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31">
    <w:name w:val="Lista Média 1 - Ênfase 313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31">
    <w:name w:val="Sombreamento Médio 1 - Ênfase 3131"/>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31">
    <w:name w:val="Sombreamento Claro - Ênfase 3131"/>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31">
    <w:name w:val="Lista Média 1 - Ênfase 113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31">
    <w:name w:val="Tabela de Lista 2 - Ênfase 3113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31">
    <w:name w:val="Tabela de Lista 2 - Ênfase 3213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31">
    <w:name w:val="Tabela Renova231"/>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41">
    <w:name w:val="Lume_Tabela14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31">
    <w:name w:val="Normal Table031"/>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elacomgrade11">
    <w:name w:val="Tabela com grade11"/>
    <w:basedOn w:val="Tabelanormal"/>
    <w:next w:val="Tabelacomgrade"/>
    <w:uiPriority w:val="99"/>
    <w:rsid w:val="00D61F72"/>
    <w:pPr>
      <w:spacing w:line="240" w:lineRule="auto"/>
      <w:jc w:val="left"/>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
    <w:name w:val="Tabela com grade21"/>
    <w:basedOn w:val="Tabelanormal"/>
    <w:next w:val="Tabelacomgrade"/>
    <w:uiPriority w:val="99"/>
    <w:rsid w:val="00D61F72"/>
    <w:pPr>
      <w:spacing w:line="240" w:lineRule="auto"/>
      <w:jc w:val="left"/>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risma21">
    <w:name w:val="_Prisma 21"/>
    <w:basedOn w:val="Tabelanormal"/>
    <w:uiPriority w:val="99"/>
    <w:rsid w:val="00D61F72"/>
    <w:pPr>
      <w:spacing w:line="240" w:lineRule="auto"/>
      <w:jc w:val="center"/>
    </w:pPr>
    <w:rPr>
      <w:rFonts w:asciiTheme="minorHAnsi" w:eastAsia="Times New Roman" w:hAnsiTheme="minorHAnsi" w:cs="Times New Roman"/>
      <w:sz w:val="20"/>
    </w:rPr>
    <w:tblPr>
      <w:tblBorders>
        <w:bottom w:val="single" w:sz="12" w:space="0" w:color="403152" w:themeColor="accent4" w:themeShade="80"/>
        <w:insideH w:val="single" w:sz="4" w:space="0" w:color="403152" w:themeColor="accent4" w:themeShade="80"/>
        <w:insideV w:val="single" w:sz="4" w:space="0" w:color="403152" w:themeColor="accent4" w:themeShade="80"/>
      </w:tblBorders>
    </w:tblPr>
    <w:tblStylePr w:type="firstRow">
      <w:pPr>
        <w:jc w:val="center"/>
      </w:pPr>
      <w:rPr>
        <w:rFonts w:ascii="Calibri" w:hAnsi="Calibri" w:cs="Times New Roman"/>
        <w:b/>
        <w:i w:val="0"/>
        <w:sz w:val="20"/>
      </w:rPr>
      <w:tblPr/>
      <w:tcPr>
        <w:tcBorders>
          <w:top w:val="single" w:sz="18" w:space="0" w:color="403152" w:themeColor="accent4" w:themeShade="80"/>
          <w:left w:val="nil"/>
          <w:bottom w:val="single" w:sz="18" w:space="0" w:color="403152" w:themeColor="accent4" w:themeShade="80"/>
          <w:right w:val="nil"/>
          <w:insideH w:val="nil"/>
          <w:insideV w:val="single" w:sz="2" w:space="0" w:color="403152" w:themeColor="accent4" w:themeShade="80"/>
          <w:tl2br w:val="nil"/>
          <w:tr2bl w:val="nil"/>
        </w:tcBorders>
        <w:shd w:val="clear" w:color="auto" w:fill="E5DFEC" w:themeFill="accent4" w:themeFillTint="33"/>
      </w:tcPr>
    </w:tblStylePr>
    <w:tblStylePr w:type="lastRow">
      <w:rPr>
        <w:rFonts w:cs="Times New Roman"/>
      </w:rPr>
      <w:tblPr/>
      <w:tcPr>
        <w:tcBorders>
          <w:top w:val="nil"/>
          <w:left w:val="nil"/>
          <w:bottom w:val="single" w:sz="8" w:space="0" w:color="5F497A" w:themeColor="accent4" w:themeShade="BF"/>
          <w:right w:val="nil"/>
          <w:insideH w:val="nil"/>
          <w:insideV w:val="nil"/>
          <w:tl2br w:val="nil"/>
          <w:tr2bl w:val="nil"/>
        </w:tcBorders>
        <w:shd w:val="clear" w:color="auto" w:fill="auto"/>
      </w:tcPr>
    </w:tblStylePr>
  </w:style>
  <w:style w:type="table" w:customStyle="1" w:styleId="TabelaSimples42">
    <w:name w:val="Tabela Simples 42"/>
    <w:basedOn w:val="Tabelanormal"/>
    <w:next w:val="TabelaSimples4"/>
    <w:uiPriority w:val="44"/>
    <w:rsid w:val="00D61F72"/>
    <w:pPr>
      <w:spacing w:line="240" w:lineRule="auto"/>
    </w:pPr>
    <w:rPr>
      <w:rFonts w:eastAsia="Times New Roman"/>
    </w:rPr>
    <w:tblPr>
      <w:tblStyleRowBandSize w:val="1"/>
      <w:tblStyleColBandSize w:val="1"/>
    </w:tblPr>
    <w:tblStylePr w:type="firstRow">
      <w:rPr>
        <w:rFonts w:cs="Arial"/>
        <w:b/>
        <w:bCs/>
      </w:rPr>
    </w:tblStylePr>
    <w:tblStylePr w:type="lastRow">
      <w:rPr>
        <w:rFonts w:cs="Arial"/>
        <w:b/>
        <w:bCs/>
      </w:rPr>
    </w:tblStylePr>
    <w:tblStylePr w:type="firstCol">
      <w:rPr>
        <w:rFonts w:cs="Arial"/>
        <w:b/>
        <w:bCs/>
      </w:rPr>
    </w:tblStylePr>
    <w:tblStylePr w:type="lastCol">
      <w:rPr>
        <w:rFonts w:cs="Arial"/>
        <w:b/>
        <w:bCs/>
      </w:rPr>
    </w:tblStylePr>
    <w:tblStylePr w:type="band1Vert">
      <w:rPr>
        <w:rFonts w:cs="Arial"/>
      </w:rPr>
      <w:tblPr/>
      <w:tcPr>
        <w:shd w:val="clear" w:color="auto" w:fill="F2F2F2" w:themeFill="background1" w:themeFillShade="F2"/>
      </w:tcPr>
    </w:tblStylePr>
    <w:tblStylePr w:type="band1Horz">
      <w:rPr>
        <w:rFonts w:cs="Arial"/>
      </w:rPr>
      <w:tblPr/>
      <w:tcPr>
        <w:shd w:val="clear" w:color="auto" w:fill="F2F2F2" w:themeFill="background1" w:themeFillShade="F2"/>
      </w:tcPr>
    </w:tblStylePr>
  </w:style>
  <w:style w:type="table" w:customStyle="1" w:styleId="TabelaSimples53">
    <w:name w:val="Tabela Simples 53"/>
    <w:basedOn w:val="Tabelanormal"/>
    <w:next w:val="TabelaSimples5"/>
    <w:uiPriority w:val="45"/>
    <w:rsid w:val="00D61F72"/>
    <w:pPr>
      <w:spacing w:line="240" w:lineRule="auto"/>
    </w:pPr>
    <w:rPr>
      <w:rFonts w:eastAsia="Times New Roman"/>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Arial"/>
      </w:rPr>
      <w:tblPr/>
      <w:tcPr>
        <w:shd w:val="clear" w:color="auto" w:fill="F2F2F2" w:themeFill="background1" w:themeFillShade="F2"/>
      </w:tcPr>
    </w:tblStylePr>
    <w:tblStylePr w:type="band1Horz">
      <w:rPr>
        <w:rFonts w:cs="Arial"/>
      </w:rPr>
      <w:tblPr/>
      <w:tcPr>
        <w:shd w:val="clear" w:color="auto" w:fill="F2F2F2" w:themeFill="background1" w:themeFillShade="F2"/>
      </w:tcPr>
    </w:tblStylePr>
    <w:tblStylePr w:type="neCell">
      <w:rPr>
        <w:rFonts w:cs="Arial"/>
      </w:rPr>
      <w:tblPr/>
      <w:tcPr>
        <w:tcBorders>
          <w:left w:val="nil"/>
        </w:tcBorders>
      </w:tcPr>
    </w:tblStylePr>
    <w:tblStylePr w:type="nwCell">
      <w:rPr>
        <w:rFonts w:cs="Arial"/>
      </w:rPr>
      <w:tblPr/>
      <w:tcPr>
        <w:tcBorders>
          <w:right w:val="nil"/>
        </w:tcBorders>
      </w:tcPr>
    </w:tblStylePr>
    <w:tblStylePr w:type="seCell">
      <w:rPr>
        <w:rFonts w:cs="Arial"/>
      </w:rPr>
      <w:tblPr/>
      <w:tcPr>
        <w:tcBorders>
          <w:left w:val="nil"/>
        </w:tcBorders>
      </w:tcPr>
    </w:tblStylePr>
    <w:tblStylePr w:type="swCell">
      <w:rPr>
        <w:rFonts w:cs="Arial"/>
      </w:rPr>
      <w:tblPr/>
      <w:tcPr>
        <w:tcBorders>
          <w:right w:val="nil"/>
        </w:tcBorders>
      </w:tcPr>
    </w:tblStylePr>
  </w:style>
  <w:style w:type="table" w:customStyle="1" w:styleId="SimplesTabela22">
    <w:name w:val="Simples Tabela 22"/>
    <w:basedOn w:val="Tabelanormal"/>
    <w:next w:val="SimplesTabela2"/>
    <w:uiPriority w:val="42"/>
    <w:rsid w:val="00D61F72"/>
    <w:pPr>
      <w:spacing w:line="240" w:lineRule="auto"/>
    </w:pPr>
    <w:rPr>
      <w:rFonts w:eastAsia="Times New Roman"/>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Arial"/>
        <w:b/>
        <w:bCs/>
      </w:rPr>
      <w:tblPr/>
      <w:tcPr>
        <w:tcBorders>
          <w:bottom w:val="single" w:sz="4" w:space="0" w:color="7F7F7F" w:themeColor="text1" w:themeTint="80"/>
        </w:tcBorders>
      </w:tcPr>
    </w:tblStylePr>
    <w:tblStylePr w:type="lastRow">
      <w:rPr>
        <w:rFonts w:cs="Arial"/>
        <w:b/>
        <w:bCs/>
      </w:rPr>
      <w:tblPr/>
      <w:tcPr>
        <w:tcBorders>
          <w:top w:val="single" w:sz="4" w:space="0" w:color="7F7F7F" w:themeColor="text1" w:themeTint="80"/>
        </w:tcBorders>
      </w:tcPr>
    </w:tblStylePr>
    <w:tblStylePr w:type="firstCol">
      <w:rPr>
        <w:rFonts w:cs="Arial"/>
        <w:b/>
        <w:bCs/>
      </w:rPr>
    </w:tblStylePr>
    <w:tblStylePr w:type="lastCol">
      <w:rPr>
        <w:rFonts w:cs="Arial"/>
        <w:b/>
        <w:bCs/>
      </w:rPr>
    </w:tblStylePr>
    <w:tblStylePr w:type="band1Vert">
      <w:rPr>
        <w:rFonts w:cs="Arial"/>
      </w:rPr>
      <w:tblPr/>
      <w:tcPr>
        <w:tcBorders>
          <w:left w:val="single" w:sz="4" w:space="0" w:color="7F7F7F" w:themeColor="text1" w:themeTint="80"/>
          <w:right w:val="single" w:sz="4" w:space="0" w:color="7F7F7F" w:themeColor="text1" w:themeTint="80"/>
        </w:tcBorders>
      </w:tcPr>
    </w:tblStylePr>
    <w:tblStylePr w:type="band2Vert">
      <w:rPr>
        <w:rFonts w:cs="Arial"/>
      </w:rPr>
      <w:tblPr/>
      <w:tcPr>
        <w:tcBorders>
          <w:left w:val="single" w:sz="4" w:space="0" w:color="7F7F7F" w:themeColor="text1" w:themeTint="80"/>
          <w:right w:val="single" w:sz="4" w:space="0" w:color="7F7F7F" w:themeColor="text1" w:themeTint="80"/>
        </w:tcBorders>
      </w:tcPr>
    </w:tblStylePr>
    <w:tblStylePr w:type="band1Horz">
      <w:rPr>
        <w:rFonts w:cs="Arial"/>
      </w:rPr>
      <w:tblPr/>
      <w:tcPr>
        <w:tcBorders>
          <w:top w:val="single" w:sz="4" w:space="0" w:color="7F7F7F" w:themeColor="text1" w:themeTint="80"/>
          <w:bottom w:val="single" w:sz="4" w:space="0" w:color="7F7F7F" w:themeColor="text1" w:themeTint="80"/>
        </w:tcBorders>
      </w:tcPr>
    </w:tblStylePr>
  </w:style>
  <w:style w:type="table" w:customStyle="1" w:styleId="LumeTabela22">
    <w:name w:val="Lume_Tabela2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Open Sans" w:hAnsi="Open Sans"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LumeTabela112">
    <w:name w:val="Lume_Tabela11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Open Sans" w:hAnsi="Open Sans"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212">
    <w:name w:val="Tabela Renova212"/>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32">
    <w:name w:val="Lume_Tabela3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2">
    <w:name w:val="Tabela Renova112"/>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12">
    <w:name w:val="Lista Média 1 - Ênfase 3112"/>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12">
    <w:name w:val="Sombreamento Médio 1 - Ênfase 3112"/>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12">
    <w:name w:val="Sombreamento Claro - Ênfase 3112"/>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12">
    <w:name w:val="Lista Média 1 - Ênfase 1112"/>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12">
    <w:name w:val="Tabela de Lista 2 - Ênfase 311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12">
    <w:name w:val="Tabela de Lista 2 - Ênfase 321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22">
    <w:name w:val="Lume_Tabela12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2">
    <w:name w:val="Normal Table012"/>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TabelaRenova121">
    <w:name w:val="Tabela Renova121"/>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21">
    <w:name w:val="Lista Média 1 - Ênfase 3121"/>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21">
    <w:name w:val="Sombreamento Médio 1 - Ênfase 3121"/>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21">
    <w:name w:val="Sombreamento Claro - Ênfase 3121"/>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21">
    <w:name w:val="Lista Média 1 - Ênfase 1121"/>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21">
    <w:name w:val="Tabela de Lista 2 - Ênfase 3112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21">
    <w:name w:val="Tabela de Lista 2 - Ênfase 3212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31">
    <w:name w:val="Lume_Tabela13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24">
    <w:name w:val="Tabela Renova24"/>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6">
    <w:name w:val="Lume_Tabela6"/>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4">
    <w:name w:val="Tabela Renova14"/>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4">
    <w:name w:val="Lista Média 1 - Ênfase 314"/>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4">
    <w:name w:val="Sombreamento Médio 1 - Ênfase 314"/>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4">
    <w:name w:val="Sombreamento Claro - Ênfase 314"/>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4">
    <w:name w:val="Lista Média 1 - Ênfase 114"/>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4">
    <w:name w:val="Tabela de Lista 2 - Ênfase 3114"/>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4">
    <w:name w:val="Tabela de Lista 2 - Ênfase 3214"/>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5">
    <w:name w:val="Lume_Tabela15"/>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4">
    <w:name w:val="Normal Table04"/>
    <w:uiPriority w:val="2"/>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LumeTabela33">
    <w:name w:val="Lume_Tabela33"/>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3">
    <w:name w:val="Tabela Renova113"/>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13">
    <w:name w:val="Lista Média 1 - Ênfase 3113"/>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13">
    <w:name w:val="Sombreamento Médio 1 - Ênfase 3113"/>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13">
    <w:name w:val="Sombreamento Claro - Ênfase 3113"/>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13">
    <w:name w:val="Lista Média 1 - Ênfase 1113"/>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13">
    <w:name w:val="Tabela de Lista 2 - Ênfase 31113"/>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13">
    <w:name w:val="Tabela de Lista 2 - Ênfase 32113"/>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13">
    <w:name w:val="Tabela Renova213"/>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23">
    <w:name w:val="Lume_Tabela123"/>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3">
    <w:name w:val="Normal Table013"/>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SombreamentoClaro-nfase52">
    <w:name w:val="Sombreamento Claro - Ênfase 52"/>
    <w:basedOn w:val="Tabelanormal"/>
    <w:next w:val="SombreamentoClaro-nfase5"/>
    <w:uiPriority w:val="60"/>
    <w:rsid w:val="00D61F72"/>
    <w:pPr>
      <w:spacing w:line="240" w:lineRule="auto"/>
      <w:jc w:val="left"/>
    </w:pPr>
    <w:rPr>
      <w:rFonts w:ascii="Calibri" w:eastAsia="Times New Roman" w:hAnsi="Calibri" w:cs="Times New Roman"/>
      <w:color w:val="31849B"/>
      <w:sz w:val="20"/>
      <w:szCs w:val="20"/>
      <w:lang w:eastAsia="pt-BR"/>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TabelaSimples512">
    <w:name w:val="Tabela Simples 512"/>
    <w:basedOn w:val="Tabelanormal"/>
    <w:uiPriority w:val="45"/>
    <w:rsid w:val="00D61F72"/>
    <w:pPr>
      <w:spacing w:line="240" w:lineRule="auto"/>
      <w:jc w:val="left"/>
    </w:pPr>
    <w:rPr>
      <w:rFonts w:ascii="Calibri" w:eastAsia="Times New Roman" w:hAnsi="Calibri" w:cs="Times New Roman"/>
      <w:sz w:val="20"/>
      <w:szCs w:val="20"/>
      <w:lang w:eastAsia="pt-BR"/>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TabeladeGrade4-nfase312">
    <w:name w:val="Tabela de Grade 4 - Ênfase 312"/>
    <w:basedOn w:val="Tabelanormal"/>
    <w:uiPriority w:val="49"/>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rFonts w:cs="Times New Roman"/>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rFonts w:cs="Times New Roman"/>
        <w:b/>
        <w:bCs/>
      </w:rPr>
      <w:tblPr/>
      <w:tcPr>
        <w:tcBorders>
          <w:top w:val="double" w:sz="4" w:space="0" w:color="9BBB59" w:themeColor="accent3"/>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GradeClara12">
    <w:name w:val="Tabela de Grade Clara12"/>
    <w:basedOn w:val="Tabelanormal"/>
    <w:uiPriority w:val="40"/>
    <w:rsid w:val="00D61F72"/>
    <w:pPr>
      <w:spacing w:line="240" w:lineRule="auto"/>
      <w:jc w:val="left"/>
    </w:pPr>
    <w:rPr>
      <w:rFonts w:ascii="Calibri" w:eastAsia="Times New Roman" w:hAnsi="Calibri" w:cs="Times New Roman"/>
      <w:sz w:val="20"/>
      <w:szCs w:val="20"/>
      <w:lang w:eastAsia="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uadroBMT2">
    <w:name w:val="QuadroBMT2"/>
    <w:basedOn w:val="Tabelanormal"/>
    <w:uiPriority w:val="99"/>
    <w:rsid w:val="00D61F72"/>
    <w:pPr>
      <w:spacing w:line="240" w:lineRule="auto"/>
      <w:contextualSpacing/>
      <w:jc w:val="center"/>
    </w:pPr>
    <w:rPr>
      <w:rFonts w:eastAsia="Times New Roman" w:cs="Times New Roman"/>
      <w:sz w:val="20"/>
      <w:szCs w:val="20"/>
      <w:lang w:eastAsia="pt-BR"/>
    </w:rPr>
    <w:tblPr>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jc w:val="center"/>
    </w:trPr>
    <w:tblStylePr w:type="firstRow">
      <w:pPr>
        <w:spacing w:beforeLines="0" w:before="0" w:beforeAutospacing="0" w:afterLines="0" w:after="0" w:afterAutospacing="0"/>
        <w:ind w:leftChars="0" w:left="0" w:rightChars="0" w:right="0" w:firstLineChars="0" w:firstLine="0"/>
        <w:contextualSpacing/>
        <w:jc w:val="center"/>
      </w:pPr>
      <w:rPr>
        <w:rFonts w:ascii="Arial" w:hAnsi="Arial" w:cs="Times New Roman"/>
        <w:b/>
        <w:color w:val="000000" w:themeColor="text1"/>
        <w:sz w:val="20"/>
      </w:rPr>
      <w:tblPr/>
      <w:trPr>
        <w:tblHeader/>
      </w:trPr>
      <w:tcPr>
        <w:shd w:val="clear" w:color="auto" w:fill="BFBFBF" w:themeFill="background1" w:themeFillShade="BF"/>
      </w:tcPr>
    </w:tblStylePr>
    <w:tblStylePr w:type="band1Vert">
      <w:pPr>
        <w:jc w:val="center"/>
      </w:pPr>
      <w:rPr>
        <w:rFonts w:cs="Times New Roman"/>
      </w:rPr>
    </w:tblStylePr>
  </w:style>
  <w:style w:type="table" w:customStyle="1" w:styleId="Fotos2">
    <w:name w:val="Fotos2"/>
    <w:basedOn w:val="Tabelanormal"/>
    <w:uiPriority w:val="99"/>
    <w:rsid w:val="00D61F72"/>
    <w:pPr>
      <w:spacing w:line="240" w:lineRule="auto"/>
      <w:jc w:val="left"/>
    </w:pPr>
    <w:rPr>
      <w:rFonts w:ascii="Calibri" w:eastAsia="Times New Roman" w:hAnsi="Calibri" w:cs="Times New Roman"/>
      <w:sz w:val="20"/>
      <w:szCs w:val="20"/>
      <w:lang w:eastAsia="pt-BR"/>
    </w:rPr>
    <w:tblPr/>
  </w:style>
  <w:style w:type="table" w:customStyle="1" w:styleId="QuadroSemLinha2">
    <w:name w:val="QuadroSemLinha2"/>
    <w:basedOn w:val="Tabelanormal"/>
    <w:uiPriority w:val="99"/>
    <w:rsid w:val="00D61F72"/>
    <w:pPr>
      <w:spacing w:line="240" w:lineRule="auto"/>
      <w:jc w:val="center"/>
    </w:pPr>
    <w:rPr>
      <w:rFonts w:ascii="Calibri" w:eastAsia="Times New Roman" w:hAnsi="Calibri" w:cs="Times New Roman"/>
      <w:sz w:val="20"/>
      <w:szCs w:val="20"/>
      <w:lang w:eastAsia="pt-BR"/>
    </w:rPr>
    <w:tblPr/>
  </w:style>
  <w:style w:type="table" w:customStyle="1" w:styleId="TabelaSimples212">
    <w:name w:val="Tabela Simples 212"/>
    <w:basedOn w:val="Tabelanormal"/>
    <w:uiPriority w:val="42"/>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TabelaRenova52">
    <w:name w:val="Tabela Renova52"/>
    <w:basedOn w:val="Tabelanormal"/>
    <w:next w:val="Tabelacomgrade"/>
    <w:uiPriority w:val="5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Renova72">
    <w:name w:val="Tabela Renova72"/>
    <w:basedOn w:val="Tabelanormal"/>
    <w:next w:val="Tabelacomgrade"/>
    <w:uiPriority w:val="3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leGrid2">
    <w:name w:val="TableGrid2"/>
    <w:rsid w:val="00D61F72"/>
    <w:pPr>
      <w:spacing w:line="240" w:lineRule="auto"/>
      <w:jc w:val="left"/>
    </w:pPr>
    <w:rPr>
      <w:rFonts w:asciiTheme="minorHAnsi" w:eastAsiaTheme="minorEastAsia" w:hAnsiTheme="minorHAnsi" w:cs="Times New Roman"/>
      <w:lang w:eastAsia="pt-BR"/>
    </w:rPr>
    <w:tblPr>
      <w:tblCellMar>
        <w:top w:w="0" w:type="dxa"/>
        <w:left w:w="0" w:type="dxa"/>
        <w:bottom w:w="0" w:type="dxa"/>
        <w:right w:w="0" w:type="dxa"/>
      </w:tblCellMar>
    </w:tblPr>
  </w:style>
  <w:style w:type="table" w:customStyle="1" w:styleId="TabelaRenova2112">
    <w:name w:val="Tabela Renova2112"/>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312">
    <w:name w:val="Lume_Tabela31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12">
    <w:name w:val="Tabela Renova1112"/>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112">
    <w:name w:val="Lista Média 1 - Ênfase 31112"/>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112">
    <w:name w:val="Sombreamento Médio 1 - Ênfase 31112"/>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112">
    <w:name w:val="Sombreamento Claro - Ênfase 31112"/>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112">
    <w:name w:val="Lista Média 1 - Ênfase 11112"/>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112">
    <w:name w:val="Tabela de Lista 2 - Ênfase 3111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112">
    <w:name w:val="Tabela de Lista 2 - Ênfase 3211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212">
    <w:name w:val="Lume_Tabela121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12">
    <w:name w:val="Normal Table0112"/>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TabelaRenova222">
    <w:name w:val="Tabela Renova222"/>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42">
    <w:name w:val="Lume_Tabela4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22">
    <w:name w:val="Normal Table022"/>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LumeTabela52">
    <w:name w:val="Lume_Tabela52"/>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32">
    <w:name w:val="Tabela Renova132"/>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32">
    <w:name w:val="Lista Média 1 - Ênfase 3132"/>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32">
    <w:name w:val="Sombreamento Médio 1 - Ênfase 3132"/>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32">
    <w:name w:val="Sombreamento Claro - Ênfase 3132"/>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32">
    <w:name w:val="Lista Média 1 - Ênfase 1132"/>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32">
    <w:name w:val="Tabela de Lista 2 - Ênfase 3113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32">
    <w:name w:val="Tabela de Lista 2 - Ênfase 3213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32">
    <w:name w:val="Tabela Renova232"/>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42">
    <w:name w:val="Lume_Tabela142"/>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32">
    <w:name w:val="Normal Table032"/>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elaRenova25">
    <w:name w:val="Tabela Renova25"/>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7">
    <w:name w:val="Lume_Tabela7"/>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5">
    <w:name w:val="Tabela Renova15"/>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5">
    <w:name w:val="Lista Média 1 - Ênfase 315"/>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5">
    <w:name w:val="Sombreamento Médio 1 - Ênfase 315"/>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5">
    <w:name w:val="Sombreamento Claro - Ênfase 315"/>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5">
    <w:name w:val="Lista Média 1 - Ênfase 115"/>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5">
    <w:name w:val="Tabela de Lista 2 - Ênfase 3115"/>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5">
    <w:name w:val="Tabela de Lista 2 - Ênfase 3215"/>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6">
    <w:name w:val="Lume_Tabela16"/>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5">
    <w:name w:val="Normal Table05"/>
    <w:uiPriority w:val="2"/>
    <w:semiHidden/>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LumeTabela34">
    <w:name w:val="Lume_Tabela34"/>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4">
    <w:name w:val="Tabela Renova114"/>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14">
    <w:name w:val="Lista Média 1 - Ênfase 3114"/>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14">
    <w:name w:val="Sombreamento Médio 1 - Ênfase 3114"/>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14">
    <w:name w:val="Sombreamento Claro - Ênfase 3114"/>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14">
    <w:name w:val="Lista Média 1 - Ênfase 1114"/>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14">
    <w:name w:val="Tabela de Lista 2 - Ênfase 31114"/>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14">
    <w:name w:val="Tabela de Lista 2 - Ênfase 32114"/>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14">
    <w:name w:val="Tabela Renova214"/>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24">
    <w:name w:val="Lume_Tabela124"/>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4">
    <w:name w:val="Normal Table014"/>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SombreamentoClaro-nfase53">
    <w:name w:val="Sombreamento Claro - Ênfase 53"/>
    <w:basedOn w:val="Tabelanormal"/>
    <w:next w:val="SombreamentoClaro-nfase5"/>
    <w:uiPriority w:val="60"/>
    <w:rsid w:val="00D61F72"/>
    <w:pPr>
      <w:spacing w:line="240" w:lineRule="auto"/>
      <w:jc w:val="left"/>
    </w:pPr>
    <w:rPr>
      <w:rFonts w:ascii="Calibri" w:eastAsia="Times New Roman" w:hAnsi="Calibri" w:cs="Times New Roman"/>
      <w:color w:val="31849B"/>
      <w:sz w:val="20"/>
      <w:szCs w:val="20"/>
      <w:lang w:eastAsia="pt-BR"/>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TabelaSimples513">
    <w:name w:val="Tabela Simples 513"/>
    <w:basedOn w:val="Tabelanormal"/>
    <w:uiPriority w:val="45"/>
    <w:rsid w:val="00D61F72"/>
    <w:pPr>
      <w:spacing w:line="240" w:lineRule="auto"/>
      <w:jc w:val="left"/>
    </w:pPr>
    <w:rPr>
      <w:rFonts w:ascii="Calibri" w:eastAsia="Times New Roman" w:hAnsi="Calibri" w:cs="Times New Roman"/>
      <w:sz w:val="20"/>
      <w:szCs w:val="20"/>
      <w:lang w:eastAsia="pt-BR"/>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TabeladeGrade4-nfase313">
    <w:name w:val="Tabela de Grade 4 - Ênfase 313"/>
    <w:basedOn w:val="Tabelanormal"/>
    <w:uiPriority w:val="49"/>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rFonts w:cs="Times New Roman"/>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rFonts w:cs="Times New Roman"/>
        <w:b/>
        <w:bCs/>
      </w:rPr>
      <w:tblPr/>
      <w:tcPr>
        <w:tcBorders>
          <w:top w:val="double" w:sz="4" w:space="0" w:color="9BBB59" w:themeColor="accent3"/>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GradeClara13">
    <w:name w:val="Tabela de Grade Clara13"/>
    <w:basedOn w:val="Tabelanormal"/>
    <w:uiPriority w:val="40"/>
    <w:rsid w:val="00D61F72"/>
    <w:pPr>
      <w:spacing w:line="240" w:lineRule="auto"/>
      <w:jc w:val="left"/>
    </w:pPr>
    <w:rPr>
      <w:rFonts w:ascii="Calibri" w:eastAsia="Times New Roman" w:hAnsi="Calibri" w:cs="Times New Roman"/>
      <w:sz w:val="20"/>
      <w:szCs w:val="20"/>
      <w:lang w:eastAsia="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uadroBMT3">
    <w:name w:val="QuadroBMT3"/>
    <w:basedOn w:val="Tabelanormal"/>
    <w:uiPriority w:val="99"/>
    <w:rsid w:val="00D61F72"/>
    <w:pPr>
      <w:spacing w:line="240" w:lineRule="auto"/>
      <w:contextualSpacing/>
      <w:jc w:val="center"/>
    </w:pPr>
    <w:rPr>
      <w:rFonts w:eastAsia="Times New Roman" w:cs="Times New Roman"/>
      <w:sz w:val="20"/>
      <w:szCs w:val="20"/>
      <w:lang w:eastAsia="pt-BR"/>
    </w:rPr>
    <w:tblPr>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jc w:val="center"/>
    </w:trPr>
    <w:tblStylePr w:type="firstRow">
      <w:pPr>
        <w:spacing w:beforeLines="0" w:before="0" w:beforeAutospacing="0" w:afterLines="0" w:after="0" w:afterAutospacing="0"/>
        <w:ind w:leftChars="0" w:left="0" w:rightChars="0" w:right="0" w:firstLineChars="0" w:firstLine="0"/>
        <w:contextualSpacing/>
        <w:jc w:val="center"/>
      </w:pPr>
      <w:rPr>
        <w:rFonts w:ascii="Arial" w:hAnsi="Arial" w:cs="Times New Roman"/>
        <w:b/>
        <w:color w:val="000000" w:themeColor="text1"/>
        <w:sz w:val="20"/>
      </w:rPr>
      <w:tblPr/>
      <w:trPr>
        <w:tblHeader/>
      </w:trPr>
      <w:tcPr>
        <w:shd w:val="clear" w:color="auto" w:fill="BFBFBF" w:themeFill="background1" w:themeFillShade="BF"/>
      </w:tcPr>
    </w:tblStylePr>
    <w:tblStylePr w:type="band1Vert">
      <w:pPr>
        <w:jc w:val="center"/>
      </w:pPr>
      <w:rPr>
        <w:rFonts w:cs="Times New Roman"/>
      </w:rPr>
    </w:tblStylePr>
  </w:style>
  <w:style w:type="table" w:customStyle="1" w:styleId="Fotos3">
    <w:name w:val="Fotos3"/>
    <w:basedOn w:val="Tabelanormal"/>
    <w:uiPriority w:val="99"/>
    <w:rsid w:val="00D61F72"/>
    <w:pPr>
      <w:spacing w:line="240" w:lineRule="auto"/>
      <w:jc w:val="left"/>
    </w:pPr>
    <w:rPr>
      <w:rFonts w:ascii="Calibri" w:eastAsia="Times New Roman" w:hAnsi="Calibri" w:cs="Times New Roman"/>
      <w:sz w:val="20"/>
      <w:szCs w:val="20"/>
      <w:lang w:eastAsia="pt-BR"/>
    </w:rPr>
    <w:tblPr/>
  </w:style>
  <w:style w:type="table" w:customStyle="1" w:styleId="QuadroSemLinha3">
    <w:name w:val="QuadroSemLinha3"/>
    <w:basedOn w:val="Tabelanormal"/>
    <w:uiPriority w:val="99"/>
    <w:rsid w:val="00D61F72"/>
    <w:pPr>
      <w:spacing w:line="240" w:lineRule="auto"/>
      <w:jc w:val="center"/>
    </w:pPr>
    <w:rPr>
      <w:rFonts w:ascii="Calibri" w:eastAsia="Times New Roman" w:hAnsi="Calibri" w:cs="Times New Roman"/>
      <w:sz w:val="20"/>
      <w:szCs w:val="20"/>
      <w:lang w:eastAsia="pt-BR"/>
    </w:rPr>
    <w:tblPr/>
  </w:style>
  <w:style w:type="table" w:customStyle="1" w:styleId="TabelaSimples213">
    <w:name w:val="Tabela Simples 213"/>
    <w:basedOn w:val="Tabelanormal"/>
    <w:uiPriority w:val="42"/>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TabelaRenova53">
    <w:name w:val="Tabela Renova53"/>
    <w:basedOn w:val="Tabelanormal"/>
    <w:next w:val="Tabelacomgrade"/>
    <w:uiPriority w:val="5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Renova73">
    <w:name w:val="Tabela Renova73"/>
    <w:basedOn w:val="Tabelanormal"/>
    <w:next w:val="Tabelacomgrade"/>
    <w:uiPriority w:val="3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leGrid3">
    <w:name w:val="TableGrid3"/>
    <w:rsid w:val="00D61F72"/>
    <w:pPr>
      <w:spacing w:line="240" w:lineRule="auto"/>
      <w:jc w:val="left"/>
    </w:pPr>
    <w:rPr>
      <w:rFonts w:asciiTheme="minorHAnsi" w:eastAsiaTheme="minorEastAsia" w:hAnsiTheme="minorHAnsi" w:cs="Times New Roman"/>
      <w:lang w:eastAsia="pt-BR"/>
    </w:rPr>
    <w:tblPr>
      <w:tblCellMar>
        <w:top w:w="0" w:type="dxa"/>
        <w:left w:w="0" w:type="dxa"/>
        <w:bottom w:w="0" w:type="dxa"/>
        <w:right w:w="0" w:type="dxa"/>
      </w:tblCellMar>
    </w:tblPr>
  </w:style>
  <w:style w:type="table" w:customStyle="1" w:styleId="TabelaRenova2113">
    <w:name w:val="Tabela Renova2113"/>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313">
    <w:name w:val="Lume_Tabela313"/>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13">
    <w:name w:val="Tabela Renova1113"/>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113">
    <w:name w:val="Lista Média 1 - Ênfase 31113"/>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113">
    <w:name w:val="Sombreamento Médio 1 - Ênfase 31113"/>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113">
    <w:name w:val="Sombreamento Claro - Ênfase 31113"/>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113">
    <w:name w:val="Lista Média 1 - Ênfase 11113"/>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113">
    <w:name w:val="Tabela de Lista 2 - Ênfase 311113"/>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113">
    <w:name w:val="Tabela de Lista 2 - Ênfase 321113"/>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213">
    <w:name w:val="Lume_Tabela1213"/>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13">
    <w:name w:val="Normal Table0113"/>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TabelaRenova223">
    <w:name w:val="Tabela Renova223"/>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43">
    <w:name w:val="Lume_Tabela43"/>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23">
    <w:name w:val="Normal Table023"/>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LumeTabela53">
    <w:name w:val="Lume_Tabela53"/>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33">
    <w:name w:val="Tabela Renova133"/>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33">
    <w:name w:val="Lista Média 1 - Ênfase 3133"/>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33">
    <w:name w:val="Sombreamento Médio 1 - Ênfase 3133"/>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33">
    <w:name w:val="Sombreamento Claro - Ênfase 3133"/>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33">
    <w:name w:val="Lista Média 1 - Ênfase 1133"/>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33">
    <w:name w:val="Tabela de Lista 2 - Ênfase 31133"/>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33">
    <w:name w:val="Tabela de Lista 2 - Ênfase 32133"/>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33">
    <w:name w:val="Tabela Renova233"/>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43">
    <w:name w:val="Lume_Tabela143"/>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33">
    <w:name w:val="Normal Table033"/>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LumeTabela61">
    <w:name w:val="Lume_Tabela6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blStylePr w:type="firstRow">
      <w:rPr>
        <w:rFonts w:ascii="Wingdings 2" w:hAnsi="Wingdings 2" w:hint="default"/>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41">
    <w:name w:val="Tabela Renova141"/>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41">
    <w:name w:val="Lista Média 1 - Ênfase 314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hint="default"/>
      </w:rPr>
      <w:tblPr/>
      <w:tcPr>
        <w:tcBorders>
          <w:top w:val="nil"/>
          <w:bottom w:val="single" w:sz="8" w:space="0" w:color="9BBB59" w:themeColor="accent3"/>
        </w:tcBorders>
      </w:tcPr>
    </w:tblStylePr>
    <w:tblStylePr w:type="lastRow">
      <w:rPr>
        <w:rFonts w:ascii="Calibri" w:hAnsi="Calibri" w:cs="Times New Roman" w:hint="default"/>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hint="default"/>
        <w:b/>
        <w:bCs/>
      </w:rPr>
    </w:tblStylePr>
    <w:tblStylePr w:type="lastCol">
      <w:rPr>
        <w:rFonts w:ascii="Calibri" w:hAnsi="Calibri" w:cs="Times New Roman" w:hint="default"/>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hint="default"/>
      </w:rPr>
      <w:tblPr/>
      <w:tcPr>
        <w:shd w:val="clear" w:color="auto" w:fill="E6EED5" w:themeFill="accent3" w:themeFillTint="3F"/>
      </w:tcPr>
    </w:tblStylePr>
    <w:tblStylePr w:type="band1Horz">
      <w:rPr>
        <w:rFonts w:ascii="Calibri" w:hAnsi="Calibri" w:cs="Times New Roman" w:hint="default"/>
      </w:rPr>
      <w:tblPr/>
      <w:tcPr>
        <w:shd w:val="clear" w:color="auto" w:fill="E6EED5" w:themeFill="accent3" w:themeFillTint="3F"/>
      </w:tcPr>
    </w:tblStylePr>
  </w:style>
  <w:style w:type="table" w:customStyle="1" w:styleId="SombreamentoMdio1-nfase3141">
    <w:name w:val="Sombreamento Médio 1 - Ênfase 3141"/>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hint="default"/>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hint="default"/>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hemeFill="accent3" w:themeFillTint="3F"/>
      </w:tcPr>
    </w:tblStylePr>
    <w:tblStylePr w:type="band1Horz">
      <w:rPr>
        <w:rFonts w:ascii="Calibri" w:hAnsi="Calibri" w:cs="Times New Roman" w:hint="default"/>
      </w:rPr>
      <w:tblPr/>
      <w:tcPr>
        <w:tcBorders>
          <w:insideH w:val="nil"/>
          <w:insideV w:val="nil"/>
        </w:tcBorders>
        <w:shd w:val="clear" w:color="auto" w:fill="E6EED5" w:themeFill="accent3" w:themeFillTint="3F"/>
      </w:tcPr>
    </w:tblStylePr>
    <w:tblStylePr w:type="band2Horz">
      <w:rPr>
        <w:rFonts w:ascii="Calibri" w:hAnsi="Calibri" w:cs="Times New Roman" w:hint="default"/>
      </w:rPr>
      <w:tblPr/>
      <w:tcPr>
        <w:tcBorders>
          <w:insideH w:val="nil"/>
          <w:insideV w:val="nil"/>
        </w:tcBorders>
      </w:tcPr>
    </w:tblStylePr>
  </w:style>
  <w:style w:type="table" w:customStyle="1" w:styleId="SombreamentoClaro-nfase3141">
    <w:name w:val="Sombreamento Claro - Ênfase 3141"/>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hint="default"/>
      </w:rPr>
      <w:tblPr/>
      <w:tcPr>
        <w:tcBorders>
          <w:left w:val="nil"/>
          <w:right w:val="nil"/>
          <w:insideH w:val="nil"/>
          <w:insideV w:val="nil"/>
        </w:tcBorders>
        <w:shd w:val="clear" w:color="auto" w:fill="E6EED5" w:themeFill="accent3" w:themeFillTint="3F"/>
      </w:tcPr>
    </w:tblStylePr>
  </w:style>
  <w:style w:type="table" w:customStyle="1" w:styleId="ListaMdia1-nfase1141">
    <w:name w:val="Lista Média 1 - Ênfase 114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hint="default"/>
      </w:rPr>
      <w:tblPr/>
      <w:tcPr>
        <w:tcBorders>
          <w:top w:val="nil"/>
          <w:bottom w:val="single" w:sz="8" w:space="0" w:color="4F81BD" w:themeColor="accent1"/>
        </w:tcBorders>
      </w:tcPr>
    </w:tblStylePr>
    <w:tblStylePr w:type="lastRow">
      <w:rPr>
        <w:rFonts w:ascii="Calibri" w:hAnsi="Calibri" w:cs="Times New Roman" w:hint="default"/>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hint="default"/>
        <w:b/>
        <w:bCs/>
      </w:rPr>
    </w:tblStylePr>
    <w:tblStylePr w:type="lastCol">
      <w:rPr>
        <w:rFonts w:ascii="Calibri" w:hAnsi="Calibri" w:cs="Times New Roman" w:hint="default"/>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hint="default"/>
      </w:rPr>
      <w:tblPr/>
      <w:tcPr>
        <w:shd w:val="clear" w:color="auto" w:fill="D3DFEE" w:themeFill="accent1" w:themeFillTint="3F"/>
      </w:tcPr>
    </w:tblStylePr>
    <w:tblStylePr w:type="band1Horz">
      <w:rPr>
        <w:rFonts w:ascii="Calibri" w:hAnsi="Calibri" w:cs="Times New Roman" w:hint="default"/>
      </w:rPr>
      <w:tblPr/>
      <w:tcPr>
        <w:shd w:val="clear" w:color="auto" w:fill="D3DFEE" w:themeFill="accent1" w:themeFillTint="3F"/>
      </w:tcPr>
    </w:tblStylePr>
  </w:style>
  <w:style w:type="table" w:customStyle="1" w:styleId="TabeladeLista2-nfase31141">
    <w:name w:val="Tabela de Lista 2 - Ênfase 3114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hint="default"/>
        <w:b/>
        <w:bCs/>
      </w:rPr>
    </w:tblStylePr>
    <w:tblStylePr w:type="lastRow">
      <w:rPr>
        <w:rFonts w:ascii="Calibri" w:hAnsi="Calibri" w:cs="Times New Roman" w:hint="default"/>
        <w:b/>
        <w:bCs/>
      </w:r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AF1DD" w:themeFill="accent3" w:themeFillTint="33"/>
      </w:tcPr>
    </w:tblStylePr>
    <w:tblStylePr w:type="band1Horz">
      <w:rPr>
        <w:rFonts w:ascii="Calibri" w:hAnsi="Calibri" w:cs="Times New Roman" w:hint="default"/>
      </w:rPr>
      <w:tblPr/>
      <w:tcPr>
        <w:shd w:val="clear" w:color="auto" w:fill="EAF1DD" w:themeFill="accent3" w:themeFillTint="33"/>
      </w:tcPr>
    </w:tblStylePr>
  </w:style>
  <w:style w:type="table" w:customStyle="1" w:styleId="TabeladeLista2-nfase32141">
    <w:name w:val="Tabela de Lista 2 - Ênfase 3214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hint="default"/>
        <w:b/>
        <w:bCs/>
      </w:rPr>
    </w:tblStylePr>
    <w:tblStylePr w:type="lastRow">
      <w:rPr>
        <w:rFonts w:ascii="Calibri" w:hAnsi="Calibri" w:cs="Times New Roman" w:hint="default"/>
        <w:b/>
        <w:bCs/>
      </w:r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AF1DD" w:themeFill="accent3" w:themeFillTint="33"/>
      </w:tcPr>
    </w:tblStylePr>
    <w:tblStylePr w:type="band1Horz">
      <w:rPr>
        <w:rFonts w:ascii="Calibri" w:hAnsi="Calibri" w:cs="Times New Roman" w:hint="default"/>
      </w:rPr>
      <w:tblPr/>
      <w:tcPr>
        <w:shd w:val="clear" w:color="auto" w:fill="EAF1DD" w:themeFill="accent3" w:themeFillTint="33"/>
      </w:tcPr>
    </w:tblStylePr>
  </w:style>
  <w:style w:type="table" w:customStyle="1" w:styleId="TabelaRenova241">
    <w:name w:val="Tabela Renova241"/>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51">
    <w:name w:val="Lume_Tabela15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hint="default"/>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41">
    <w:name w:val="Normal Table041"/>
    <w:uiPriority w:val="2"/>
    <w:qFormat/>
    <w:rsid w:val="00D61F72"/>
    <w:pPr>
      <w:spacing w:before="12" w:after="12" w:line="240" w:lineRule="auto"/>
    </w:pPr>
    <w:rPr>
      <w:rFonts w:eastAsia="Arial"/>
      <w:sz w:val="24"/>
      <w:szCs w:val="24"/>
      <w:lang w:val="pt-PT" w:eastAsia="pt-BR"/>
    </w:rPr>
    <w:tblPr>
      <w:tblCellMar>
        <w:top w:w="0" w:type="dxa"/>
        <w:left w:w="0" w:type="dxa"/>
        <w:bottom w:w="0" w:type="dxa"/>
        <w:right w:w="0" w:type="dxa"/>
      </w:tblCellMar>
    </w:tblPr>
  </w:style>
  <w:style w:type="table" w:customStyle="1" w:styleId="SombreamentoClaro-nfase521">
    <w:name w:val="Sombreamento Claro - Ênfase 521"/>
    <w:basedOn w:val="Tabelanormal"/>
    <w:next w:val="SombreamentoClaro-nfase5"/>
    <w:uiPriority w:val="60"/>
    <w:rsid w:val="00D61F72"/>
    <w:pPr>
      <w:spacing w:line="240" w:lineRule="auto"/>
      <w:jc w:val="left"/>
    </w:pPr>
    <w:rPr>
      <w:rFonts w:ascii="Calibri" w:eastAsia="Calibri" w:hAnsi="Calibri" w:cs="Times New Roman"/>
      <w:color w:val="31849B"/>
      <w:sz w:val="20"/>
      <w:szCs w:val="20"/>
      <w:lang w:eastAsia="pt-BR"/>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TabelaSimples5121">
    <w:name w:val="Tabela Simples 5121"/>
    <w:basedOn w:val="Tabelanormal"/>
    <w:uiPriority w:val="45"/>
    <w:rsid w:val="00D61F72"/>
    <w:pPr>
      <w:spacing w:line="240" w:lineRule="auto"/>
      <w:jc w:val="left"/>
    </w:pPr>
    <w:rPr>
      <w:rFonts w:ascii="Calibri" w:eastAsia="Calibri" w:hAnsi="Calibri" w:cs="Times New Roman"/>
      <w:sz w:val="20"/>
      <w:szCs w:val="20"/>
      <w:lang w:eastAsia="pt-BR"/>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deGrade4-nfase3121">
    <w:name w:val="Tabela de Grade 4 - Ênfase 3121"/>
    <w:basedOn w:val="Tabelanormal"/>
    <w:uiPriority w:val="49"/>
    <w:rsid w:val="00D61F72"/>
    <w:pPr>
      <w:spacing w:line="240" w:lineRule="auto"/>
      <w:jc w:val="left"/>
    </w:pPr>
    <w:rPr>
      <w:rFonts w:ascii="Calibri" w:eastAsia="Calibri" w:hAnsi="Calibri" w:cs="Times New Roman"/>
      <w:sz w:val="20"/>
      <w:szCs w:val="20"/>
      <w:lang w:eastAsia="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deGradeClara121">
    <w:name w:val="Tabela de Grade Clara121"/>
    <w:basedOn w:val="Tabelanormal"/>
    <w:uiPriority w:val="40"/>
    <w:rsid w:val="00D61F72"/>
    <w:pPr>
      <w:spacing w:line="240" w:lineRule="auto"/>
      <w:jc w:val="left"/>
    </w:pPr>
    <w:rPr>
      <w:rFonts w:ascii="Calibri" w:eastAsia="Calibri" w:hAnsi="Calibri" w:cs="Times New Roman"/>
      <w:sz w:val="20"/>
      <w:szCs w:val="20"/>
      <w:lang w:eastAsia="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uadroBMT21">
    <w:name w:val="QuadroBMT21"/>
    <w:basedOn w:val="Tabelanormal"/>
    <w:uiPriority w:val="99"/>
    <w:rsid w:val="00D61F72"/>
    <w:pPr>
      <w:spacing w:line="240" w:lineRule="auto"/>
      <w:contextualSpacing/>
      <w:jc w:val="center"/>
    </w:pPr>
    <w:rPr>
      <w:rFonts w:eastAsia="Calibri" w:cs="Times New Roman"/>
      <w:sz w:val="20"/>
      <w:szCs w:val="20"/>
      <w:lang w:eastAsia="pt-BR"/>
    </w:rPr>
    <w:tblPr>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jc w:val="center"/>
    </w:trPr>
    <w:tcPr>
      <w:vAlign w:val="center"/>
    </w:tcPr>
    <w:tblStylePr w:type="firstRow">
      <w:pPr>
        <w:wordWrap/>
        <w:spacing w:beforeLines="0" w:before="0" w:beforeAutospacing="0" w:afterLines="0" w:after="0" w:afterAutospacing="0" w:line="240" w:lineRule="auto"/>
        <w:ind w:leftChars="0" w:left="0" w:rightChars="0" w:right="0" w:firstLineChars="0" w:firstLine="0"/>
        <w:contextualSpacing/>
        <w:jc w:val="center"/>
      </w:pPr>
      <w:rPr>
        <w:rFonts w:ascii="Arial" w:hAnsi="Arial"/>
        <w:b/>
        <w:color w:val="000000" w:themeColor="text1"/>
        <w:sz w:val="20"/>
      </w:rPr>
      <w:tblPr/>
      <w:trPr>
        <w:tblHeader/>
      </w:trPr>
      <w:tcPr>
        <w:shd w:val="clear" w:color="auto" w:fill="BFBFBF" w:themeFill="background1" w:themeFillShade="BF"/>
      </w:tcPr>
    </w:tblStylePr>
    <w:tblStylePr w:type="band1Vert">
      <w:pPr>
        <w:jc w:val="center"/>
      </w:pPr>
    </w:tblStylePr>
  </w:style>
  <w:style w:type="table" w:customStyle="1" w:styleId="Fotos21">
    <w:name w:val="Fotos21"/>
    <w:basedOn w:val="Tabelanormal"/>
    <w:uiPriority w:val="99"/>
    <w:rsid w:val="00D61F72"/>
    <w:pPr>
      <w:spacing w:line="240" w:lineRule="auto"/>
      <w:jc w:val="left"/>
    </w:pPr>
    <w:rPr>
      <w:rFonts w:ascii="Calibri" w:eastAsia="Calibri" w:hAnsi="Calibri" w:cs="Times New Roman"/>
      <w:sz w:val="20"/>
      <w:szCs w:val="20"/>
      <w:lang w:eastAsia="pt-BR"/>
    </w:rPr>
    <w:tblPr/>
  </w:style>
  <w:style w:type="table" w:customStyle="1" w:styleId="QuadroSemLinha21">
    <w:name w:val="QuadroSemLinha21"/>
    <w:basedOn w:val="Tabelanormal"/>
    <w:uiPriority w:val="99"/>
    <w:rsid w:val="00D61F72"/>
    <w:pPr>
      <w:spacing w:line="240" w:lineRule="auto"/>
      <w:jc w:val="center"/>
    </w:pPr>
    <w:rPr>
      <w:rFonts w:ascii="Calibri" w:eastAsia="Calibri" w:hAnsi="Calibri" w:cs="Times New Roman"/>
      <w:sz w:val="20"/>
      <w:szCs w:val="20"/>
      <w:lang w:eastAsia="pt-BR"/>
    </w:rPr>
    <w:tblPr/>
    <w:tcPr>
      <w:vAlign w:val="center"/>
    </w:tcPr>
  </w:style>
  <w:style w:type="table" w:customStyle="1" w:styleId="TabelaSimples2121">
    <w:name w:val="Tabela Simples 2121"/>
    <w:basedOn w:val="Tabelanormal"/>
    <w:uiPriority w:val="42"/>
    <w:rsid w:val="00D61F72"/>
    <w:pPr>
      <w:spacing w:line="240" w:lineRule="auto"/>
      <w:jc w:val="left"/>
    </w:pPr>
    <w:rPr>
      <w:rFonts w:ascii="Calibri" w:eastAsia="Calibri" w:hAnsi="Calibri" w:cs="Times New Roman"/>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elaRenova521">
    <w:name w:val="Tabela Renova521"/>
    <w:basedOn w:val="Tabelanormal"/>
    <w:next w:val="Tabelacomgrade"/>
    <w:uiPriority w:val="59"/>
    <w:rsid w:val="00D61F72"/>
    <w:pPr>
      <w:spacing w:line="240" w:lineRule="auto"/>
      <w:jc w:val="left"/>
    </w:pPr>
    <w:rPr>
      <w:rFonts w:ascii="Calibri" w:eastAsia="Calibri"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Renova721">
    <w:name w:val="Tabela Renova721"/>
    <w:basedOn w:val="Tabelanormal"/>
    <w:next w:val="Tabelacomgrade"/>
    <w:uiPriority w:val="39"/>
    <w:rsid w:val="00D61F72"/>
    <w:pPr>
      <w:spacing w:line="240" w:lineRule="auto"/>
      <w:jc w:val="left"/>
    </w:pPr>
    <w:rPr>
      <w:rFonts w:ascii="Calibri" w:eastAsia="Calibri"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1">
    <w:name w:val="Table Normal21"/>
    <w:rsid w:val="00D61F72"/>
    <w:pPr>
      <w:spacing w:before="12" w:after="12" w:line="240" w:lineRule="auto"/>
    </w:pPr>
    <w:rPr>
      <w:rFonts w:eastAsia="Arial"/>
      <w:sz w:val="24"/>
      <w:szCs w:val="24"/>
      <w:lang w:val="pt-PT" w:eastAsia="pt-BR"/>
    </w:rPr>
    <w:tblPr>
      <w:tblCellMar>
        <w:top w:w="0" w:type="dxa"/>
        <w:left w:w="0" w:type="dxa"/>
        <w:bottom w:w="0" w:type="dxa"/>
        <w:right w:w="0" w:type="dxa"/>
      </w:tblCellMar>
    </w:tblPr>
  </w:style>
  <w:style w:type="table" w:customStyle="1" w:styleId="TableGrid21">
    <w:name w:val="TableGrid21"/>
    <w:rsid w:val="00D61F72"/>
    <w:pPr>
      <w:spacing w:line="240" w:lineRule="auto"/>
      <w:jc w:val="left"/>
    </w:pPr>
    <w:rPr>
      <w:rFonts w:asciiTheme="minorHAnsi" w:eastAsiaTheme="minorEastAsia" w:hAnsiTheme="minorHAnsi" w:cstheme="minorBidi"/>
      <w:lang w:eastAsia="pt-BR"/>
    </w:rPr>
    <w:tblPr>
      <w:tblCellMar>
        <w:top w:w="0" w:type="dxa"/>
        <w:left w:w="0" w:type="dxa"/>
        <w:bottom w:w="0" w:type="dxa"/>
        <w:right w:w="0" w:type="dxa"/>
      </w:tblCellMar>
    </w:tblPr>
  </w:style>
  <w:style w:type="table" w:customStyle="1" w:styleId="TabelaRenova2131">
    <w:name w:val="Tabela Renova2131"/>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331">
    <w:name w:val="Lume_Tabela33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31">
    <w:name w:val="Tabela Renova1131"/>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131">
    <w:name w:val="Lista Média 1 - Ênfase 31131"/>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131">
    <w:name w:val="Sombreamento Médio 1 - Ênfase 31131"/>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131">
    <w:name w:val="Sombreamento Claro - Ênfase 31131"/>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131">
    <w:name w:val="Lista Média 1 - Ênfase 11131"/>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131">
    <w:name w:val="Tabela de Lista 2 - Ênfase 31113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131">
    <w:name w:val="Tabela de Lista 2 - Ênfase 32113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231">
    <w:name w:val="Lume_Tabela123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31">
    <w:name w:val="Normal Table0131"/>
    <w:uiPriority w:val="2"/>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TabelaRenova2221">
    <w:name w:val="Tabela Renova2221"/>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421">
    <w:name w:val="Lume_Tabela42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221">
    <w:name w:val="Normal Table0221"/>
    <w:uiPriority w:val="2"/>
    <w:semiHidden/>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TabelaRenova2311">
    <w:name w:val="Tabela Renova2311"/>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511">
    <w:name w:val="Lume_Tabela51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311">
    <w:name w:val="Tabela Renova1311"/>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311">
    <w:name w:val="Lista Média 1 - Ênfase 31311"/>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311">
    <w:name w:val="Sombreamento Médio 1 - Ênfase 31311"/>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311">
    <w:name w:val="Sombreamento Claro - Ênfase 31311"/>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311">
    <w:name w:val="Lista Média 1 - Ênfase 11311"/>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311">
    <w:name w:val="Tabela de Lista 2 - Ênfase 3113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311">
    <w:name w:val="Tabela de Lista 2 - Ênfase 3213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411">
    <w:name w:val="Lume_Tabela141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311">
    <w:name w:val="Normal Table0311"/>
    <w:uiPriority w:val="2"/>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LumeTabela3111">
    <w:name w:val="Lume_Tabela311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111">
    <w:name w:val="Tabela Renova11111"/>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1111">
    <w:name w:val="Lista Média 1 - Ênfase 31111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1111">
    <w:name w:val="Sombreamento Médio 1 - Ênfase 311111"/>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1111">
    <w:name w:val="Sombreamento Claro - Ênfase 311111"/>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1111">
    <w:name w:val="Lista Média 1 - Ênfase 11111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1111">
    <w:name w:val="Tabela de Lista 2 - Ênfase 31111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1111">
    <w:name w:val="Tabela de Lista 2 - Ênfase 32111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1111">
    <w:name w:val="Tabela Renova21111"/>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2111">
    <w:name w:val="Lume_Tabela1211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111">
    <w:name w:val="Normal Table01111"/>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elaRenova211111">
    <w:name w:val="Tabela Renova211111"/>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31111">
    <w:name w:val="Lume_Tabela3111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1111">
    <w:name w:val="Tabela Renova111111"/>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11111">
    <w:name w:val="Lista Média 1 - Ênfase 3111111"/>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11111">
    <w:name w:val="Sombreamento Médio 1 - Ênfase 3111111"/>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11111">
    <w:name w:val="Sombreamento Claro - Ênfase 3111111"/>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11111">
    <w:name w:val="Lista Média 1 - Ênfase 1111111"/>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11111">
    <w:name w:val="Tabela de Lista 2 - Ênfase 311111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11111">
    <w:name w:val="Tabela de Lista 2 - Ênfase 321111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21111">
    <w:name w:val="Lume_Tabela12111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1111">
    <w:name w:val="Normal Table011111"/>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LumeTabela5111">
    <w:name w:val="Lume_Tabela511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3111">
    <w:name w:val="Tabela Renova13111"/>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3111">
    <w:name w:val="Lista Média 1 - Ênfase 31311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3111">
    <w:name w:val="Sombreamento Médio 1 - Ênfase 313111"/>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3111">
    <w:name w:val="Sombreamento Claro - Ênfase 313111"/>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3111">
    <w:name w:val="Lista Média 1 - Ênfase 11311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3111">
    <w:name w:val="Tabela de Lista 2 - Ênfase 31131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3111">
    <w:name w:val="Tabela de Lista 2 - Ênfase 32131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3111">
    <w:name w:val="Tabela Renova23111"/>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4111">
    <w:name w:val="Lume_Tabela1411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3111">
    <w:name w:val="Normal Table03111"/>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elaRenova2411">
    <w:name w:val="Tabela Renova2411"/>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611">
    <w:name w:val="Lume_Tabela61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411">
    <w:name w:val="Tabela Renova1411"/>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411">
    <w:name w:val="Lista Média 1 - Ênfase 31411"/>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411">
    <w:name w:val="Sombreamento Médio 1 - Ênfase 31411"/>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411">
    <w:name w:val="Sombreamento Claro - Ênfase 31411"/>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411">
    <w:name w:val="Lista Média 1 - Ênfase 11411"/>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411">
    <w:name w:val="Tabela de Lista 2 - Ênfase 3114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411">
    <w:name w:val="Tabela de Lista 2 - Ênfase 3214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511">
    <w:name w:val="Lume_Tabela151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411">
    <w:name w:val="Normal Table0411"/>
    <w:uiPriority w:val="2"/>
    <w:semiHidden/>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LumeTabela3311">
    <w:name w:val="Lume_Tabela331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311">
    <w:name w:val="Tabela Renova11311"/>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1311">
    <w:name w:val="Lista Média 1 - Ênfase 31131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1311">
    <w:name w:val="Sombreamento Médio 1 - Ênfase 311311"/>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1311">
    <w:name w:val="Sombreamento Claro - Ênfase 311311"/>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1311">
    <w:name w:val="Lista Média 1 - Ênfase 111311"/>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1311">
    <w:name w:val="Tabela de Lista 2 - Ênfase 31113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1311">
    <w:name w:val="Tabela de Lista 2 - Ênfase 3211311"/>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1311">
    <w:name w:val="Tabela Renova21311"/>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2311">
    <w:name w:val="Lume_Tabela12311"/>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311">
    <w:name w:val="Normal Table01311"/>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SombreamentoClaro-nfase5211">
    <w:name w:val="Sombreamento Claro - Ênfase 5211"/>
    <w:basedOn w:val="Tabelanormal"/>
    <w:next w:val="SombreamentoClaro-nfase5"/>
    <w:uiPriority w:val="60"/>
    <w:rsid w:val="00D61F72"/>
    <w:pPr>
      <w:spacing w:line="240" w:lineRule="auto"/>
      <w:jc w:val="left"/>
    </w:pPr>
    <w:rPr>
      <w:rFonts w:ascii="Calibri" w:eastAsia="Times New Roman" w:hAnsi="Calibri" w:cs="Times New Roman"/>
      <w:color w:val="31849B"/>
      <w:sz w:val="20"/>
      <w:szCs w:val="20"/>
      <w:lang w:eastAsia="pt-BR"/>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TabelaSimples51211">
    <w:name w:val="Tabela Simples 51211"/>
    <w:basedOn w:val="Tabelanormal"/>
    <w:uiPriority w:val="45"/>
    <w:rsid w:val="00D61F72"/>
    <w:pPr>
      <w:spacing w:line="240" w:lineRule="auto"/>
      <w:jc w:val="left"/>
    </w:pPr>
    <w:rPr>
      <w:rFonts w:ascii="Calibri" w:eastAsia="Times New Roman" w:hAnsi="Calibri" w:cs="Times New Roman"/>
      <w:sz w:val="20"/>
      <w:szCs w:val="20"/>
      <w:lang w:eastAsia="pt-BR"/>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TabeladeGrade4-nfase31211">
    <w:name w:val="Tabela de Grade 4 - Ênfase 31211"/>
    <w:basedOn w:val="Tabelanormal"/>
    <w:uiPriority w:val="49"/>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rFonts w:cs="Times New Roman"/>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rFonts w:cs="Times New Roman"/>
        <w:b/>
        <w:bCs/>
      </w:rPr>
      <w:tblPr/>
      <w:tcPr>
        <w:tcBorders>
          <w:top w:val="double" w:sz="4" w:space="0" w:color="9BBB59" w:themeColor="accent3"/>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GradeClara1211">
    <w:name w:val="Tabela de Grade Clara1211"/>
    <w:basedOn w:val="Tabelanormal"/>
    <w:uiPriority w:val="40"/>
    <w:rsid w:val="00D61F72"/>
    <w:pPr>
      <w:spacing w:line="240" w:lineRule="auto"/>
      <w:jc w:val="left"/>
    </w:pPr>
    <w:rPr>
      <w:rFonts w:ascii="Calibri" w:eastAsia="Times New Roman" w:hAnsi="Calibri" w:cs="Times New Roman"/>
      <w:sz w:val="20"/>
      <w:szCs w:val="20"/>
      <w:lang w:eastAsia="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uadroBMT211">
    <w:name w:val="QuadroBMT211"/>
    <w:basedOn w:val="Tabelanormal"/>
    <w:uiPriority w:val="99"/>
    <w:rsid w:val="00D61F72"/>
    <w:pPr>
      <w:spacing w:line="240" w:lineRule="auto"/>
      <w:contextualSpacing/>
      <w:jc w:val="center"/>
    </w:pPr>
    <w:rPr>
      <w:rFonts w:eastAsia="Times New Roman" w:cs="Times New Roman"/>
      <w:sz w:val="20"/>
      <w:szCs w:val="20"/>
      <w:lang w:eastAsia="pt-BR"/>
    </w:rPr>
    <w:tblPr>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jc w:val="center"/>
    </w:trPr>
    <w:tblStylePr w:type="firstRow">
      <w:pPr>
        <w:spacing w:beforeLines="0" w:before="0" w:beforeAutospacing="0" w:afterLines="0" w:after="0" w:afterAutospacing="0"/>
        <w:ind w:leftChars="0" w:left="0" w:rightChars="0" w:right="0" w:firstLineChars="0" w:firstLine="0"/>
        <w:contextualSpacing/>
        <w:jc w:val="center"/>
      </w:pPr>
      <w:rPr>
        <w:rFonts w:ascii="Arial" w:hAnsi="Arial" w:cs="Times New Roman"/>
        <w:b/>
        <w:color w:val="000000" w:themeColor="text1"/>
        <w:sz w:val="20"/>
      </w:rPr>
      <w:tblPr/>
      <w:trPr>
        <w:tblHeader/>
      </w:trPr>
      <w:tcPr>
        <w:shd w:val="clear" w:color="auto" w:fill="BFBFBF" w:themeFill="background1" w:themeFillShade="BF"/>
      </w:tcPr>
    </w:tblStylePr>
    <w:tblStylePr w:type="band1Vert">
      <w:pPr>
        <w:jc w:val="center"/>
      </w:pPr>
      <w:rPr>
        <w:rFonts w:cs="Times New Roman"/>
      </w:rPr>
    </w:tblStylePr>
  </w:style>
  <w:style w:type="table" w:customStyle="1" w:styleId="Fotos211">
    <w:name w:val="Fotos211"/>
    <w:basedOn w:val="Tabelanormal"/>
    <w:uiPriority w:val="99"/>
    <w:rsid w:val="00D61F72"/>
    <w:pPr>
      <w:spacing w:line="240" w:lineRule="auto"/>
      <w:jc w:val="left"/>
    </w:pPr>
    <w:rPr>
      <w:rFonts w:ascii="Calibri" w:eastAsia="Times New Roman" w:hAnsi="Calibri" w:cs="Times New Roman"/>
      <w:sz w:val="20"/>
      <w:szCs w:val="20"/>
      <w:lang w:eastAsia="pt-BR"/>
    </w:rPr>
    <w:tblPr/>
  </w:style>
  <w:style w:type="table" w:customStyle="1" w:styleId="QuadroSemLinha211">
    <w:name w:val="QuadroSemLinha211"/>
    <w:basedOn w:val="Tabelanormal"/>
    <w:uiPriority w:val="99"/>
    <w:rsid w:val="00D61F72"/>
    <w:pPr>
      <w:spacing w:line="240" w:lineRule="auto"/>
      <w:jc w:val="center"/>
    </w:pPr>
    <w:rPr>
      <w:rFonts w:ascii="Calibri" w:eastAsia="Times New Roman" w:hAnsi="Calibri" w:cs="Times New Roman"/>
      <w:sz w:val="20"/>
      <w:szCs w:val="20"/>
      <w:lang w:eastAsia="pt-BR"/>
    </w:rPr>
    <w:tblPr/>
  </w:style>
  <w:style w:type="table" w:customStyle="1" w:styleId="TabelaSimples21211">
    <w:name w:val="Tabela Simples 21211"/>
    <w:basedOn w:val="Tabelanormal"/>
    <w:uiPriority w:val="42"/>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TabelaRenova5211">
    <w:name w:val="Tabela Renova5211"/>
    <w:basedOn w:val="Tabelanormal"/>
    <w:next w:val="Tabelacomgrade"/>
    <w:uiPriority w:val="5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Renova7211">
    <w:name w:val="Tabela Renova7211"/>
    <w:basedOn w:val="Tabelanormal"/>
    <w:next w:val="Tabelacomgrade"/>
    <w:uiPriority w:val="3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11">
    <w:name w:val="Table Normal211"/>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leGrid211">
    <w:name w:val="TableGrid211"/>
    <w:rsid w:val="00D61F72"/>
    <w:pPr>
      <w:spacing w:line="240" w:lineRule="auto"/>
      <w:jc w:val="left"/>
    </w:pPr>
    <w:rPr>
      <w:rFonts w:asciiTheme="minorHAnsi" w:eastAsiaTheme="minorEastAsia" w:hAnsiTheme="minorHAnsi" w:cs="Times New Roman"/>
      <w:lang w:eastAsia="pt-BR"/>
    </w:rPr>
    <w:tblPr>
      <w:tblCellMar>
        <w:top w:w="0" w:type="dxa"/>
        <w:left w:w="0" w:type="dxa"/>
        <w:bottom w:w="0" w:type="dxa"/>
        <w:right w:w="0" w:type="dxa"/>
      </w:tblCellMar>
    </w:tblPr>
  </w:style>
  <w:style w:type="table" w:customStyle="1" w:styleId="TabelaRenova22211">
    <w:name w:val="Tabela Renova22211"/>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4211">
    <w:name w:val="Lume_Tabela4211"/>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2211">
    <w:name w:val="Normal Table02211"/>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TabelaRenova26">
    <w:name w:val="Tabela Renova26"/>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8">
    <w:name w:val="Lume_Tabela8"/>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6">
    <w:name w:val="Tabela Renova16"/>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6">
    <w:name w:val="Lista Média 1 - Ênfase 316"/>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6">
    <w:name w:val="Sombreamento Médio 1 - Ênfase 316"/>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6">
    <w:name w:val="Sombreamento Claro - Ênfase 316"/>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6">
    <w:name w:val="Lista Média 1 - Ênfase 116"/>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6">
    <w:name w:val="Tabela de Lista 2 - Ênfase 3116"/>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6">
    <w:name w:val="Tabela de Lista 2 - Ênfase 3216"/>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7">
    <w:name w:val="Lume_Tabela17"/>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6">
    <w:name w:val="Normal Table06"/>
    <w:uiPriority w:val="2"/>
    <w:semiHidden/>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LumeTabela35">
    <w:name w:val="Lume_Tabela35"/>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5">
    <w:name w:val="Tabela Renova115"/>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15">
    <w:name w:val="Lista Média 1 - Ênfase 3115"/>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15">
    <w:name w:val="Sombreamento Médio 1 - Ênfase 3115"/>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15">
    <w:name w:val="Sombreamento Claro - Ênfase 3115"/>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15">
    <w:name w:val="Lista Média 1 - Ênfase 1115"/>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15">
    <w:name w:val="Tabela de Lista 2 - Ênfase 31115"/>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15">
    <w:name w:val="Tabela de Lista 2 - Ênfase 32115"/>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15">
    <w:name w:val="Tabela Renova215"/>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25">
    <w:name w:val="Lume_Tabela125"/>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5">
    <w:name w:val="Normal Table015"/>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SombreamentoClaro-nfase54">
    <w:name w:val="Sombreamento Claro - Ênfase 54"/>
    <w:basedOn w:val="Tabelanormal"/>
    <w:next w:val="SombreamentoClaro-nfase5"/>
    <w:uiPriority w:val="60"/>
    <w:rsid w:val="00D61F72"/>
    <w:pPr>
      <w:spacing w:line="240" w:lineRule="auto"/>
      <w:jc w:val="left"/>
    </w:pPr>
    <w:rPr>
      <w:rFonts w:ascii="Calibri" w:eastAsia="Times New Roman" w:hAnsi="Calibri" w:cs="Times New Roman"/>
      <w:color w:val="31849B"/>
      <w:sz w:val="20"/>
      <w:szCs w:val="20"/>
      <w:lang w:eastAsia="pt-BR"/>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TabelaSimples514">
    <w:name w:val="Tabela Simples 514"/>
    <w:basedOn w:val="Tabelanormal"/>
    <w:uiPriority w:val="45"/>
    <w:rsid w:val="00D61F72"/>
    <w:pPr>
      <w:spacing w:line="240" w:lineRule="auto"/>
      <w:jc w:val="left"/>
    </w:pPr>
    <w:rPr>
      <w:rFonts w:ascii="Calibri" w:eastAsia="Times New Roman" w:hAnsi="Calibri" w:cs="Times New Roman"/>
      <w:sz w:val="20"/>
      <w:szCs w:val="20"/>
      <w:lang w:eastAsia="pt-BR"/>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TabeladeGrade4-nfase314">
    <w:name w:val="Tabela de Grade 4 - Ênfase 314"/>
    <w:basedOn w:val="Tabelanormal"/>
    <w:uiPriority w:val="49"/>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rFonts w:cs="Times New Roman"/>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rFonts w:cs="Times New Roman"/>
        <w:b/>
        <w:bCs/>
      </w:rPr>
      <w:tblPr/>
      <w:tcPr>
        <w:tcBorders>
          <w:top w:val="double" w:sz="4" w:space="0" w:color="9BBB59" w:themeColor="accent3"/>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GradeClara14">
    <w:name w:val="Tabela de Grade Clara14"/>
    <w:basedOn w:val="Tabelanormal"/>
    <w:uiPriority w:val="40"/>
    <w:rsid w:val="00D61F72"/>
    <w:pPr>
      <w:spacing w:line="240" w:lineRule="auto"/>
      <w:jc w:val="left"/>
    </w:pPr>
    <w:rPr>
      <w:rFonts w:ascii="Calibri" w:eastAsia="Times New Roman" w:hAnsi="Calibri" w:cs="Times New Roman"/>
      <w:sz w:val="20"/>
      <w:szCs w:val="20"/>
      <w:lang w:eastAsia="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uadroBMT4">
    <w:name w:val="QuadroBMT4"/>
    <w:basedOn w:val="Tabelanormal"/>
    <w:uiPriority w:val="99"/>
    <w:rsid w:val="00D61F72"/>
    <w:pPr>
      <w:spacing w:line="240" w:lineRule="auto"/>
      <w:contextualSpacing/>
      <w:jc w:val="center"/>
    </w:pPr>
    <w:rPr>
      <w:rFonts w:eastAsia="Times New Roman" w:cs="Times New Roman"/>
      <w:sz w:val="20"/>
      <w:szCs w:val="20"/>
      <w:lang w:eastAsia="pt-BR"/>
    </w:rPr>
    <w:tblPr>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jc w:val="center"/>
    </w:trPr>
    <w:tblStylePr w:type="firstRow">
      <w:pPr>
        <w:spacing w:beforeLines="0" w:before="0" w:beforeAutospacing="0" w:afterLines="0" w:after="0" w:afterAutospacing="0"/>
        <w:ind w:leftChars="0" w:left="0" w:rightChars="0" w:right="0" w:firstLineChars="0" w:firstLine="0"/>
        <w:contextualSpacing/>
        <w:jc w:val="center"/>
      </w:pPr>
      <w:rPr>
        <w:rFonts w:ascii="Arial" w:hAnsi="Arial" w:cs="Times New Roman"/>
        <w:b/>
        <w:color w:val="000000" w:themeColor="text1"/>
        <w:sz w:val="20"/>
      </w:rPr>
      <w:tblPr/>
      <w:trPr>
        <w:tblHeader/>
      </w:trPr>
      <w:tcPr>
        <w:shd w:val="clear" w:color="auto" w:fill="BFBFBF" w:themeFill="background1" w:themeFillShade="BF"/>
      </w:tcPr>
    </w:tblStylePr>
    <w:tblStylePr w:type="band1Vert">
      <w:pPr>
        <w:jc w:val="center"/>
      </w:pPr>
      <w:rPr>
        <w:rFonts w:cs="Times New Roman"/>
      </w:rPr>
    </w:tblStylePr>
  </w:style>
  <w:style w:type="table" w:customStyle="1" w:styleId="Fotos4">
    <w:name w:val="Fotos4"/>
    <w:basedOn w:val="Tabelanormal"/>
    <w:uiPriority w:val="99"/>
    <w:rsid w:val="00D61F72"/>
    <w:pPr>
      <w:spacing w:line="240" w:lineRule="auto"/>
      <w:jc w:val="left"/>
    </w:pPr>
    <w:rPr>
      <w:rFonts w:ascii="Calibri" w:eastAsia="Times New Roman" w:hAnsi="Calibri" w:cs="Times New Roman"/>
      <w:sz w:val="20"/>
      <w:szCs w:val="20"/>
      <w:lang w:eastAsia="pt-BR"/>
    </w:rPr>
    <w:tblPr/>
  </w:style>
  <w:style w:type="table" w:customStyle="1" w:styleId="QuadroSemLinha4">
    <w:name w:val="QuadroSemLinha4"/>
    <w:basedOn w:val="Tabelanormal"/>
    <w:uiPriority w:val="99"/>
    <w:rsid w:val="00D61F72"/>
    <w:pPr>
      <w:spacing w:line="240" w:lineRule="auto"/>
      <w:jc w:val="center"/>
    </w:pPr>
    <w:rPr>
      <w:rFonts w:ascii="Calibri" w:eastAsia="Times New Roman" w:hAnsi="Calibri" w:cs="Times New Roman"/>
      <w:sz w:val="20"/>
      <w:szCs w:val="20"/>
      <w:lang w:eastAsia="pt-BR"/>
    </w:rPr>
    <w:tblPr/>
  </w:style>
  <w:style w:type="table" w:customStyle="1" w:styleId="TabelaSimples214">
    <w:name w:val="Tabela Simples 214"/>
    <w:basedOn w:val="Tabelanormal"/>
    <w:uiPriority w:val="42"/>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TabelaRenova54">
    <w:name w:val="Tabela Renova54"/>
    <w:basedOn w:val="Tabelanormal"/>
    <w:next w:val="Tabelacomgrade"/>
    <w:uiPriority w:val="5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Renova74">
    <w:name w:val="Tabela Renova74"/>
    <w:basedOn w:val="Tabelanormal"/>
    <w:next w:val="Tabelacomgrade"/>
    <w:uiPriority w:val="3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4">
    <w:name w:val="Table Normal4"/>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leGrid4">
    <w:name w:val="TableGrid4"/>
    <w:rsid w:val="00D61F72"/>
    <w:pPr>
      <w:spacing w:line="240" w:lineRule="auto"/>
      <w:jc w:val="left"/>
    </w:pPr>
    <w:rPr>
      <w:rFonts w:asciiTheme="minorHAnsi" w:eastAsiaTheme="minorEastAsia" w:hAnsiTheme="minorHAnsi" w:cs="Times New Roman"/>
      <w:lang w:eastAsia="pt-BR"/>
    </w:rPr>
    <w:tblPr>
      <w:tblCellMar>
        <w:top w:w="0" w:type="dxa"/>
        <w:left w:w="0" w:type="dxa"/>
        <w:bottom w:w="0" w:type="dxa"/>
        <w:right w:w="0" w:type="dxa"/>
      </w:tblCellMar>
    </w:tblPr>
  </w:style>
  <w:style w:type="table" w:customStyle="1" w:styleId="TabelaRenova2114">
    <w:name w:val="Tabela Renova2114"/>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314">
    <w:name w:val="Lume_Tabela314"/>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14">
    <w:name w:val="Tabela Renova1114"/>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114">
    <w:name w:val="Lista Média 1 - Ênfase 31114"/>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114">
    <w:name w:val="Sombreamento Médio 1 - Ênfase 31114"/>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114">
    <w:name w:val="Sombreamento Claro - Ênfase 31114"/>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114">
    <w:name w:val="Lista Média 1 - Ênfase 11114"/>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114">
    <w:name w:val="Tabela de Lista 2 - Ênfase 311114"/>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114">
    <w:name w:val="Tabela de Lista 2 - Ênfase 321114"/>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214">
    <w:name w:val="Lume_Tabela1214"/>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14">
    <w:name w:val="Normal Table0114"/>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TabelaRenova224">
    <w:name w:val="Tabela Renova224"/>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44">
    <w:name w:val="Lume_Tabela44"/>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24">
    <w:name w:val="Normal Table024"/>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LumeTabela54">
    <w:name w:val="Lume_Tabela54"/>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34">
    <w:name w:val="Tabela Renova134"/>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34">
    <w:name w:val="Lista Média 1 - Ênfase 3134"/>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34">
    <w:name w:val="Sombreamento Médio 1 - Ênfase 3134"/>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34">
    <w:name w:val="Sombreamento Claro - Ênfase 3134"/>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34">
    <w:name w:val="Lista Média 1 - Ênfase 1134"/>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34">
    <w:name w:val="Tabela de Lista 2 - Ênfase 31134"/>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34">
    <w:name w:val="Tabela de Lista 2 - Ênfase 32134"/>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34">
    <w:name w:val="Tabela Renova234"/>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44">
    <w:name w:val="Lume_Tabela144"/>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34">
    <w:name w:val="Normal Table034"/>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LumeTabela62">
    <w:name w:val="Lume_Tabela62"/>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blStylePr w:type="firstRow">
      <w:rPr>
        <w:rFonts w:ascii="Wingdings 2" w:hAnsi="Wingdings 2" w:hint="default"/>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42">
    <w:name w:val="Tabela Renova142"/>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42">
    <w:name w:val="Lista Média 1 - Ênfase 3142"/>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hint="default"/>
      </w:rPr>
      <w:tblPr/>
      <w:tcPr>
        <w:tcBorders>
          <w:top w:val="nil"/>
          <w:bottom w:val="single" w:sz="8" w:space="0" w:color="9BBB59" w:themeColor="accent3"/>
        </w:tcBorders>
      </w:tcPr>
    </w:tblStylePr>
    <w:tblStylePr w:type="lastRow">
      <w:rPr>
        <w:rFonts w:ascii="Calibri" w:hAnsi="Calibri" w:cs="Times New Roman" w:hint="default"/>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hint="default"/>
        <w:b/>
        <w:bCs/>
      </w:rPr>
    </w:tblStylePr>
    <w:tblStylePr w:type="lastCol">
      <w:rPr>
        <w:rFonts w:ascii="Calibri" w:hAnsi="Calibri" w:cs="Times New Roman" w:hint="default"/>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hint="default"/>
      </w:rPr>
      <w:tblPr/>
      <w:tcPr>
        <w:shd w:val="clear" w:color="auto" w:fill="E6EED5" w:themeFill="accent3" w:themeFillTint="3F"/>
      </w:tcPr>
    </w:tblStylePr>
    <w:tblStylePr w:type="band1Horz">
      <w:rPr>
        <w:rFonts w:ascii="Calibri" w:hAnsi="Calibri" w:cs="Times New Roman" w:hint="default"/>
      </w:rPr>
      <w:tblPr/>
      <w:tcPr>
        <w:shd w:val="clear" w:color="auto" w:fill="E6EED5" w:themeFill="accent3" w:themeFillTint="3F"/>
      </w:tcPr>
    </w:tblStylePr>
  </w:style>
  <w:style w:type="table" w:customStyle="1" w:styleId="SombreamentoMdio1-nfase3142">
    <w:name w:val="Sombreamento Médio 1 - Ênfase 3142"/>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hint="default"/>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hint="default"/>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hemeFill="accent3" w:themeFillTint="3F"/>
      </w:tcPr>
    </w:tblStylePr>
    <w:tblStylePr w:type="band1Horz">
      <w:rPr>
        <w:rFonts w:ascii="Calibri" w:hAnsi="Calibri" w:cs="Times New Roman" w:hint="default"/>
      </w:rPr>
      <w:tblPr/>
      <w:tcPr>
        <w:tcBorders>
          <w:insideH w:val="nil"/>
          <w:insideV w:val="nil"/>
        </w:tcBorders>
        <w:shd w:val="clear" w:color="auto" w:fill="E6EED5" w:themeFill="accent3" w:themeFillTint="3F"/>
      </w:tcPr>
    </w:tblStylePr>
    <w:tblStylePr w:type="band2Horz">
      <w:rPr>
        <w:rFonts w:ascii="Calibri" w:hAnsi="Calibri" w:cs="Times New Roman" w:hint="default"/>
      </w:rPr>
      <w:tblPr/>
      <w:tcPr>
        <w:tcBorders>
          <w:insideH w:val="nil"/>
          <w:insideV w:val="nil"/>
        </w:tcBorders>
      </w:tcPr>
    </w:tblStylePr>
  </w:style>
  <w:style w:type="table" w:customStyle="1" w:styleId="SombreamentoClaro-nfase3142">
    <w:name w:val="Sombreamento Claro - Ênfase 3142"/>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hint="default"/>
      </w:rPr>
      <w:tblPr/>
      <w:tcPr>
        <w:tcBorders>
          <w:left w:val="nil"/>
          <w:right w:val="nil"/>
          <w:insideH w:val="nil"/>
          <w:insideV w:val="nil"/>
        </w:tcBorders>
        <w:shd w:val="clear" w:color="auto" w:fill="E6EED5" w:themeFill="accent3" w:themeFillTint="3F"/>
      </w:tcPr>
    </w:tblStylePr>
  </w:style>
  <w:style w:type="table" w:customStyle="1" w:styleId="ListaMdia1-nfase1142">
    <w:name w:val="Lista Média 1 - Ênfase 1142"/>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hint="default"/>
      </w:rPr>
      <w:tblPr/>
      <w:tcPr>
        <w:tcBorders>
          <w:top w:val="nil"/>
          <w:bottom w:val="single" w:sz="8" w:space="0" w:color="4F81BD" w:themeColor="accent1"/>
        </w:tcBorders>
      </w:tcPr>
    </w:tblStylePr>
    <w:tblStylePr w:type="lastRow">
      <w:rPr>
        <w:rFonts w:ascii="Calibri" w:hAnsi="Calibri" w:cs="Times New Roman" w:hint="default"/>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hint="default"/>
        <w:b/>
        <w:bCs/>
      </w:rPr>
    </w:tblStylePr>
    <w:tblStylePr w:type="lastCol">
      <w:rPr>
        <w:rFonts w:ascii="Calibri" w:hAnsi="Calibri" w:cs="Times New Roman" w:hint="default"/>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hint="default"/>
      </w:rPr>
      <w:tblPr/>
      <w:tcPr>
        <w:shd w:val="clear" w:color="auto" w:fill="D3DFEE" w:themeFill="accent1" w:themeFillTint="3F"/>
      </w:tcPr>
    </w:tblStylePr>
    <w:tblStylePr w:type="band1Horz">
      <w:rPr>
        <w:rFonts w:ascii="Calibri" w:hAnsi="Calibri" w:cs="Times New Roman" w:hint="default"/>
      </w:rPr>
      <w:tblPr/>
      <w:tcPr>
        <w:shd w:val="clear" w:color="auto" w:fill="D3DFEE" w:themeFill="accent1" w:themeFillTint="3F"/>
      </w:tcPr>
    </w:tblStylePr>
  </w:style>
  <w:style w:type="table" w:customStyle="1" w:styleId="TabeladeLista2-nfase31142">
    <w:name w:val="Tabela de Lista 2 - Ênfase 3114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hint="default"/>
        <w:b/>
        <w:bCs/>
      </w:rPr>
    </w:tblStylePr>
    <w:tblStylePr w:type="lastRow">
      <w:rPr>
        <w:rFonts w:ascii="Calibri" w:hAnsi="Calibri" w:cs="Times New Roman" w:hint="default"/>
        <w:b/>
        <w:bCs/>
      </w:r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AF1DD" w:themeFill="accent3" w:themeFillTint="33"/>
      </w:tcPr>
    </w:tblStylePr>
    <w:tblStylePr w:type="band1Horz">
      <w:rPr>
        <w:rFonts w:ascii="Calibri" w:hAnsi="Calibri" w:cs="Times New Roman" w:hint="default"/>
      </w:rPr>
      <w:tblPr/>
      <w:tcPr>
        <w:shd w:val="clear" w:color="auto" w:fill="EAF1DD" w:themeFill="accent3" w:themeFillTint="33"/>
      </w:tcPr>
    </w:tblStylePr>
  </w:style>
  <w:style w:type="table" w:customStyle="1" w:styleId="TabeladeLista2-nfase32142">
    <w:name w:val="Tabela de Lista 2 - Ênfase 3214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hint="default"/>
        <w:b/>
        <w:bCs/>
      </w:rPr>
    </w:tblStylePr>
    <w:tblStylePr w:type="lastRow">
      <w:rPr>
        <w:rFonts w:ascii="Calibri" w:hAnsi="Calibri" w:cs="Times New Roman" w:hint="default"/>
        <w:b/>
        <w:bCs/>
      </w:r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AF1DD" w:themeFill="accent3" w:themeFillTint="33"/>
      </w:tcPr>
    </w:tblStylePr>
    <w:tblStylePr w:type="band1Horz">
      <w:rPr>
        <w:rFonts w:ascii="Calibri" w:hAnsi="Calibri" w:cs="Times New Roman" w:hint="default"/>
      </w:rPr>
      <w:tblPr/>
      <w:tcPr>
        <w:shd w:val="clear" w:color="auto" w:fill="EAF1DD" w:themeFill="accent3" w:themeFillTint="33"/>
      </w:tcPr>
    </w:tblStylePr>
  </w:style>
  <w:style w:type="table" w:customStyle="1" w:styleId="TabelaRenova242">
    <w:name w:val="Tabela Renova242"/>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52">
    <w:name w:val="Lume_Tabela152"/>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hint="default"/>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42">
    <w:name w:val="Normal Table042"/>
    <w:uiPriority w:val="2"/>
    <w:qFormat/>
    <w:rsid w:val="00D61F72"/>
    <w:pPr>
      <w:spacing w:before="12" w:after="12" w:line="240" w:lineRule="auto"/>
    </w:pPr>
    <w:rPr>
      <w:rFonts w:eastAsia="Arial"/>
      <w:sz w:val="24"/>
      <w:szCs w:val="24"/>
      <w:lang w:val="pt-PT" w:eastAsia="pt-BR"/>
    </w:rPr>
    <w:tblPr>
      <w:tblCellMar>
        <w:top w:w="0" w:type="dxa"/>
        <w:left w:w="0" w:type="dxa"/>
        <w:bottom w:w="0" w:type="dxa"/>
        <w:right w:w="0" w:type="dxa"/>
      </w:tblCellMar>
    </w:tblPr>
  </w:style>
  <w:style w:type="table" w:customStyle="1" w:styleId="SombreamentoClaro-nfase522">
    <w:name w:val="Sombreamento Claro - Ênfase 522"/>
    <w:basedOn w:val="Tabelanormal"/>
    <w:next w:val="SombreamentoClaro-nfase5"/>
    <w:uiPriority w:val="60"/>
    <w:rsid w:val="00D61F72"/>
    <w:pPr>
      <w:spacing w:line="240" w:lineRule="auto"/>
      <w:jc w:val="left"/>
    </w:pPr>
    <w:rPr>
      <w:rFonts w:ascii="Calibri" w:eastAsia="Calibri" w:hAnsi="Calibri" w:cs="Times New Roman"/>
      <w:color w:val="31849B"/>
      <w:sz w:val="20"/>
      <w:szCs w:val="20"/>
      <w:lang w:eastAsia="pt-BR"/>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TabelaSimples5122">
    <w:name w:val="Tabela Simples 5122"/>
    <w:basedOn w:val="Tabelanormal"/>
    <w:uiPriority w:val="45"/>
    <w:rsid w:val="00D61F72"/>
    <w:pPr>
      <w:spacing w:line="240" w:lineRule="auto"/>
      <w:jc w:val="left"/>
    </w:pPr>
    <w:rPr>
      <w:rFonts w:ascii="Calibri" w:eastAsia="Calibri" w:hAnsi="Calibri" w:cs="Times New Roman"/>
      <w:sz w:val="20"/>
      <w:szCs w:val="20"/>
      <w:lang w:eastAsia="pt-BR"/>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deGrade4-nfase3122">
    <w:name w:val="Tabela de Grade 4 - Ênfase 3122"/>
    <w:basedOn w:val="Tabelanormal"/>
    <w:uiPriority w:val="49"/>
    <w:rsid w:val="00D61F72"/>
    <w:pPr>
      <w:spacing w:line="240" w:lineRule="auto"/>
      <w:jc w:val="left"/>
    </w:pPr>
    <w:rPr>
      <w:rFonts w:ascii="Calibri" w:eastAsia="Calibri" w:hAnsi="Calibri" w:cs="Times New Roman"/>
      <w:sz w:val="20"/>
      <w:szCs w:val="20"/>
      <w:lang w:eastAsia="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deGradeClara122">
    <w:name w:val="Tabela de Grade Clara122"/>
    <w:basedOn w:val="Tabelanormal"/>
    <w:uiPriority w:val="40"/>
    <w:rsid w:val="00D61F72"/>
    <w:pPr>
      <w:spacing w:line="240" w:lineRule="auto"/>
      <w:jc w:val="left"/>
    </w:pPr>
    <w:rPr>
      <w:rFonts w:ascii="Calibri" w:eastAsia="Calibri" w:hAnsi="Calibri" w:cs="Times New Roman"/>
      <w:sz w:val="20"/>
      <w:szCs w:val="20"/>
      <w:lang w:eastAsia="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uadroBMT22">
    <w:name w:val="QuadroBMT22"/>
    <w:basedOn w:val="Tabelanormal"/>
    <w:uiPriority w:val="99"/>
    <w:rsid w:val="00D61F72"/>
    <w:pPr>
      <w:spacing w:line="240" w:lineRule="auto"/>
      <w:contextualSpacing/>
      <w:jc w:val="center"/>
    </w:pPr>
    <w:rPr>
      <w:rFonts w:eastAsia="Calibri" w:cs="Times New Roman"/>
      <w:sz w:val="20"/>
      <w:szCs w:val="20"/>
      <w:lang w:eastAsia="pt-BR"/>
    </w:rPr>
    <w:tblPr>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jc w:val="center"/>
    </w:trPr>
    <w:tcPr>
      <w:vAlign w:val="center"/>
    </w:tcPr>
    <w:tblStylePr w:type="firstRow">
      <w:pPr>
        <w:wordWrap/>
        <w:spacing w:beforeLines="0" w:before="0" w:beforeAutospacing="0" w:afterLines="0" w:after="0" w:afterAutospacing="0" w:line="240" w:lineRule="auto"/>
        <w:ind w:leftChars="0" w:left="0" w:rightChars="0" w:right="0" w:firstLineChars="0" w:firstLine="0"/>
        <w:contextualSpacing/>
        <w:jc w:val="center"/>
      </w:pPr>
      <w:rPr>
        <w:rFonts w:ascii="Arial" w:hAnsi="Arial"/>
        <w:b/>
        <w:color w:val="000000" w:themeColor="text1"/>
        <w:sz w:val="20"/>
      </w:rPr>
      <w:tblPr/>
      <w:trPr>
        <w:tblHeader/>
      </w:trPr>
      <w:tcPr>
        <w:shd w:val="clear" w:color="auto" w:fill="BFBFBF" w:themeFill="background1" w:themeFillShade="BF"/>
      </w:tcPr>
    </w:tblStylePr>
    <w:tblStylePr w:type="band1Vert">
      <w:pPr>
        <w:jc w:val="center"/>
      </w:pPr>
    </w:tblStylePr>
  </w:style>
  <w:style w:type="table" w:customStyle="1" w:styleId="Fotos22">
    <w:name w:val="Fotos22"/>
    <w:basedOn w:val="Tabelanormal"/>
    <w:uiPriority w:val="99"/>
    <w:rsid w:val="00D61F72"/>
    <w:pPr>
      <w:spacing w:line="240" w:lineRule="auto"/>
      <w:jc w:val="left"/>
    </w:pPr>
    <w:rPr>
      <w:rFonts w:ascii="Calibri" w:eastAsia="Calibri" w:hAnsi="Calibri" w:cs="Times New Roman"/>
      <w:sz w:val="20"/>
      <w:szCs w:val="20"/>
      <w:lang w:eastAsia="pt-BR"/>
    </w:rPr>
    <w:tblPr/>
  </w:style>
  <w:style w:type="table" w:customStyle="1" w:styleId="QuadroSemLinha22">
    <w:name w:val="QuadroSemLinha22"/>
    <w:basedOn w:val="Tabelanormal"/>
    <w:uiPriority w:val="99"/>
    <w:rsid w:val="00D61F72"/>
    <w:pPr>
      <w:spacing w:line="240" w:lineRule="auto"/>
      <w:jc w:val="center"/>
    </w:pPr>
    <w:rPr>
      <w:rFonts w:ascii="Calibri" w:eastAsia="Calibri" w:hAnsi="Calibri" w:cs="Times New Roman"/>
      <w:sz w:val="20"/>
      <w:szCs w:val="20"/>
      <w:lang w:eastAsia="pt-BR"/>
    </w:rPr>
    <w:tblPr/>
    <w:tcPr>
      <w:vAlign w:val="center"/>
    </w:tcPr>
  </w:style>
  <w:style w:type="table" w:customStyle="1" w:styleId="TabelaSimples2122">
    <w:name w:val="Tabela Simples 2122"/>
    <w:basedOn w:val="Tabelanormal"/>
    <w:uiPriority w:val="42"/>
    <w:rsid w:val="00D61F72"/>
    <w:pPr>
      <w:spacing w:line="240" w:lineRule="auto"/>
      <w:jc w:val="left"/>
    </w:pPr>
    <w:rPr>
      <w:rFonts w:ascii="Calibri" w:eastAsia="Calibri" w:hAnsi="Calibri" w:cs="Times New Roman"/>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elaRenova522">
    <w:name w:val="Tabela Renova522"/>
    <w:basedOn w:val="Tabelanormal"/>
    <w:next w:val="Tabelacomgrade"/>
    <w:uiPriority w:val="59"/>
    <w:rsid w:val="00D61F72"/>
    <w:pPr>
      <w:spacing w:line="240" w:lineRule="auto"/>
      <w:jc w:val="left"/>
    </w:pPr>
    <w:rPr>
      <w:rFonts w:ascii="Calibri" w:eastAsia="Calibri"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Renova722">
    <w:name w:val="Tabela Renova722"/>
    <w:basedOn w:val="Tabelanormal"/>
    <w:next w:val="Tabelacomgrade"/>
    <w:uiPriority w:val="39"/>
    <w:rsid w:val="00D61F72"/>
    <w:pPr>
      <w:spacing w:line="240" w:lineRule="auto"/>
      <w:jc w:val="left"/>
    </w:pPr>
    <w:rPr>
      <w:rFonts w:ascii="Calibri" w:eastAsia="Calibri"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2">
    <w:name w:val="Table Normal22"/>
    <w:rsid w:val="00D61F72"/>
    <w:pPr>
      <w:spacing w:before="12" w:after="12" w:line="240" w:lineRule="auto"/>
    </w:pPr>
    <w:rPr>
      <w:rFonts w:eastAsia="Arial"/>
      <w:sz w:val="24"/>
      <w:szCs w:val="24"/>
      <w:lang w:val="pt-PT" w:eastAsia="pt-BR"/>
    </w:rPr>
    <w:tblPr>
      <w:tblCellMar>
        <w:top w:w="0" w:type="dxa"/>
        <w:left w:w="0" w:type="dxa"/>
        <w:bottom w:w="0" w:type="dxa"/>
        <w:right w:w="0" w:type="dxa"/>
      </w:tblCellMar>
    </w:tblPr>
  </w:style>
  <w:style w:type="table" w:customStyle="1" w:styleId="TableGrid22">
    <w:name w:val="TableGrid22"/>
    <w:rsid w:val="00D61F72"/>
    <w:pPr>
      <w:spacing w:line="240" w:lineRule="auto"/>
      <w:jc w:val="left"/>
    </w:pPr>
    <w:rPr>
      <w:rFonts w:asciiTheme="minorHAnsi" w:eastAsiaTheme="minorEastAsia" w:hAnsiTheme="minorHAnsi" w:cstheme="minorBidi"/>
      <w:lang w:eastAsia="pt-BR"/>
    </w:rPr>
    <w:tblPr>
      <w:tblCellMar>
        <w:top w:w="0" w:type="dxa"/>
        <w:left w:w="0" w:type="dxa"/>
        <w:bottom w:w="0" w:type="dxa"/>
        <w:right w:w="0" w:type="dxa"/>
      </w:tblCellMar>
    </w:tblPr>
  </w:style>
  <w:style w:type="table" w:customStyle="1" w:styleId="TabelaRenova2132">
    <w:name w:val="Tabela Renova2132"/>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332">
    <w:name w:val="Lume_Tabela33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32">
    <w:name w:val="Tabela Renova1132"/>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132">
    <w:name w:val="Lista Média 1 - Ênfase 31132"/>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132">
    <w:name w:val="Sombreamento Médio 1 - Ênfase 31132"/>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132">
    <w:name w:val="Sombreamento Claro - Ênfase 31132"/>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132">
    <w:name w:val="Lista Média 1 - Ênfase 11132"/>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132">
    <w:name w:val="Tabela de Lista 2 - Ênfase 31113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132">
    <w:name w:val="Tabela de Lista 2 - Ênfase 32113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232">
    <w:name w:val="Lume_Tabela123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32">
    <w:name w:val="Normal Table0132"/>
    <w:uiPriority w:val="2"/>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TabelaRenova2222">
    <w:name w:val="Tabela Renova2222"/>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422">
    <w:name w:val="Lume_Tabela42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222">
    <w:name w:val="Normal Table0222"/>
    <w:uiPriority w:val="2"/>
    <w:semiHidden/>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TabelaRenova2312">
    <w:name w:val="Tabela Renova2312"/>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512">
    <w:name w:val="Lume_Tabela51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312">
    <w:name w:val="Tabela Renova1312"/>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312">
    <w:name w:val="Lista Média 1 - Ênfase 31312"/>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312">
    <w:name w:val="Sombreamento Médio 1 - Ênfase 31312"/>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312">
    <w:name w:val="Sombreamento Claro - Ênfase 31312"/>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312">
    <w:name w:val="Lista Média 1 - Ênfase 11312"/>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312">
    <w:name w:val="Tabela de Lista 2 - Ênfase 3113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312">
    <w:name w:val="Tabela de Lista 2 - Ênfase 3213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412">
    <w:name w:val="Lume_Tabela141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312">
    <w:name w:val="Normal Table0312"/>
    <w:uiPriority w:val="2"/>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LumeTabela3112">
    <w:name w:val="Lume_Tabela3112"/>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112">
    <w:name w:val="Tabela Renova11112"/>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1112">
    <w:name w:val="Lista Média 1 - Ênfase 311112"/>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1112">
    <w:name w:val="Sombreamento Médio 1 - Ênfase 311112"/>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1112">
    <w:name w:val="Sombreamento Claro - Ênfase 311112"/>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1112">
    <w:name w:val="Lista Média 1 - Ênfase 111112"/>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1112">
    <w:name w:val="Tabela de Lista 2 - Ênfase 31111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1112">
    <w:name w:val="Tabela de Lista 2 - Ênfase 32111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1112">
    <w:name w:val="Tabela Renova21112"/>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2112">
    <w:name w:val="Lume_Tabela12112"/>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112">
    <w:name w:val="Normal Table01112"/>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elaRenova211112">
    <w:name w:val="Tabela Renova211112"/>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31112">
    <w:name w:val="Lume_Tabela3111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1112">
    <w:name w:val="Tabela Renova111112"/>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11112">
    <w:name w:val="Lista Média 1 - Ênfase 3111112"/>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11112">
    <w:name w:val="Sombreamento Médio 1 - Ênfase 3111112"/>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11112">
    <w:name w:val="Sombreamento Claro - Ênfase 3111112"/>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11112">
    <w:name w:val="Lista Média 1 - Ênfase 1111112"/>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11112">
    <w:name w:val="Tabela de Lista 2 - Ênfase 311111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11112">
    <w:name w:val="Tabela de Lista 2 - Ênfase 321111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21112">
    <w:name w:val="Lume_Tabela12111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1112">
    <w:name w:val="Normal Table011112"/>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table" w:customStyle="1" w:styleId="LumeTabela5112">
    <w:name w:val="Lume_Tabela5112"/>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3112">
    <w:name w:val="Tabela Renova13112"/>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3112">
    <w:name w:val="Lista Média 1 - Ênfase 313112"/>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3112">
    <w:name w:val="Sombreamento Médio 1 - Ênfase 313112"/>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3112">
    <w:name w:val="Sombreamento Claro - Ênfase 313112"/>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3112">
    <w:name w:val="Lista Média 1 - Ênfase 113112"/>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3112">
    <w:name w:val="Tabela de Lista 2 - Ênfase 31131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3112">
    <w:name w:val="Tabela de Lista 2 - Ênfase 32131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3112">
    <w:name w:val="Tabela Renova23112"/>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4112">
    <w:name w:val="Lume_Tabela14112"/>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3112">
    <w:name w:val="Normal Table03112"/>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elaRenova2412">
    <w:name w:val="Tabela Renova2412"/>
    <w:basedOn w:val="Tabelanormal"/>
    <w:next w:val="Tabelacomgrade"/>
    <w:uiPriority w:val="59"/>
    <w:rsid w:val="00D61F72"/>
    <w:pPr>
      <w:spacing w:line="240" w:lineRule="auto"/>
      <w:jc w:val="center"/>
    </w:pPr>
    <w:rPr>
      <w:rFonts w:eastAsia="Calibri"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LumeTabela612">
    <w:name w:val="Lume_Tabela61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blStylePr w:type="firstRow">
      <w:rPr>
        <w:rFonts w:ascii="Cambria" w:hAnsi="Cambria"/>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412">
    <w:name w:val="Tabela Renova1412"/>
    <w:basedOn w:val="Tabelanormal"/>
    <w:next w:val="Tabelacomgrade"/>
    <w:uiPriority w:val="59"/>
    <w:qFormat/>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istaMdia1-nfase31412">
    <w:name w:val="Lista Média 1 - Ênfase 31412"/>
    <w:basedOn w:val="Tabelanormal"/>
    <w:next w:val="ListaMdia1-nfase3"/>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cs="Times New Roman"/>
        <w:b/>
        <w:bCs/>
      </w:rPr>
    </w:tblStylePr>
    <w:tblStylePr w:type="lastCol">
      <w:rPr>
        <w:rFonts w:cs="Times New Roman"/>
        <w:b/>
        <w:bCs/>
      </w:rPr>
      <w:tblPr/>
      <w:tcPr>
        <w:tcBorders>
          <w:top w:val="single" w:sz="8" w:space="0" w:color="9BBB59" w:themeColor="accent3"/>
          <w:bottom w:val="single" w:sz="8" w:space="0" w:color="9BBB59" w:themeColor="accent3"/>
        </w:tcBorders>
      </w:tcPr>
    </w:tblStylePr>
    <w:tblStylePr w:type="band1Vert">
      <w:rPr>
        <w:rFonts w:cs="Times New Roman"/>
      </w:rPr>
      <w:tblPr/>
      <w:tcPr>
        <w:shd w:val="clear" w:color="auto" w:fill="E6EED5" w:themeFill="accent3" w:themeFillTint="3F"/>
      </w:tcPr>
    </w:tblStylePr>
    <w:tblStylePr w:type="band1Horz">
      <w:rPr>
        <w:rFonts w:cs="Times New Roman"/>
      </w:rPr>
      <w:tblPr/>
      <w:tcPr>
        <w:shd w:val="clear" w:color="auto" w:fill="E6EED5" w:themeFill="accent3" w:themeFillTint="3F"/>
      </w:tcPr>
    </w:tblStylePr>
  </w:style>
  <w:style w:type="table" w:customStyle="1" w:styleId="SombreamentoMdio1-nfase31412">
    <w:name w:val="Sombreamento Médio 1 - Ênfase 31412"/>
    <w:basedOn w:val="Tabelanormal"/>
    <w:next w:val="SombreamentoMdio1-nfase3"/>
    <w:uiPriority w:val="63"/>
    <w:rsid w:val="00D61F72"/>
    <w:pPr>
      <w:spacing w:line="240" w:lineRule="auto"/>
      <w:jc w:val="left"/>
    </w:pPr>
    <w:rPr>
      <w:rFonts w:asciiTheme="minorHAnsi" w:eastAsia="Times New Roman" w:hAnsiTheme="minorHAnsi"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ombreamentoClaro-nfase31412">
    <w:name w:val="Sombreamento Claro - Ênfase 31412"/>
    <w:basedOn w:val="Tabelanormal"/>
    <w:next w:val="SombreamentoClaro-nfase3"/>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pPr>
      <w:rPr>
        <w:rFonts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hemeFill="accent3" w:themeFillTint="3F"/>
      </w:tcPr>
    </w:tblStylePr>
    <w:tblStylePr w:type="band1Horz">
      <w:rPr>
        <w:rFonts w:cs="Times New Roman"/>
      </w:rPr>
      <w:tblPr/>
      <w:tcPr>
        <w:tcBorders>
          <w:left w:val="nil"/>
          <w:right w:val="nil"/>
          <w:insideH w:val="nil"/>
          <w:insideV w:val="nil"/>
        </w:tcBorders>
        <w:shd w:val="clear" w:color="auto" w:fill="E6EED5" w:themeFill="accent3" w:themeFillTint="3F"/>
      </w:tcPr>
    </w:tblStylePr>
  </w:style>
  <w:style w:type="table" w:customStyle="1" w:styleId="ListaMdia1-nfase11412">
    <w:name w:val="Lista Média 1 - Ênfase 11412"/>
    <w:basedOn w:val="Tabelanormal"/>
    <w:next w:val="ListaMdia1-nfase1"/>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cs="Times New Roman"/>
        <w:b/>
        <w:bCs/>
      </w:rPr>
    </w:tblStylePr>
    <w:tblStylePr w:type="lastCol">
      <w:rPr>
        <w:rFonts w:cs="Times New Roman"/>
        <w:b/>
        <w:bCs/>
      </w:rPr>
      <w:tblPr/>
      <w:tcPr>
        <w:tcBorders>
          <w:top w:val="single" w:sz="8" w:space="0" w:color="4F81BD" w:themeColor="accent1"/>
          <w:bottom w:val="single" w:sz="8" w:space="0" w:color="4F81BD" w:themeColor="accent1"/>
        </w:tcBorders>
      </w:tcPr>
    </w:tblStylePr>
    <w:tblStylePr w:type="band1Vert">
      <w:rPr>
        <w:rFonts w:cs="Times New Roman"/>
      </w:rPr>
      <w:tblPr/>
      <w:tcPr>
        <w:shd w:val="clear" w:color="auto" w:fill="D3DFEE" w:themeFill="accent1" w:themeFillTint="3F"/>
      </w:tcPr>
    </w:tblStylePr>
    <w:tblStylePr w:type="band1Horz">
      <w:rPr>
        <w:rFonts w:cs="Times New Roman"/>
      </w:rPr>
      <w:tblPr/>
      <w:tcPr>
        <w:shd w:val="clear" w:color="auto" w:fill="D3DFEE" w:themeFill="accent1" w:themeFillTint="3F"/>
      </w:tcPr>
    </w:tblStylePr>
  </w:style>
  <w:style w:type="table" w:customStyle="1" w:styleId="TabeladeLista2-nfase311412">
    <w:name w:val="Tabela de Lista 2 - Ênfase 3114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Lista2-nfase321412">
    <w:name w:val="Tabela de Lista 2 - Ênfase 3214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LumeTabela1512">
    <w:name w:val="Lume_Tabela151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412">
    <w:name w:val="Normal Table0412"/>
    <w:uiPriority w:val="2"/>
    <w:semiHidden/>
    <w:unhideWhenUsed/>
    <w:qFormat/>
    <w:rsid w:val="00D61F72"/>
    <w:pPr>
      <w:widowControl w:val="0"/>
      <w:spacing w:line="240" w:lineRule="auto"/>
      <w:jc w:val="left"/>
    </w:pPr>
    <w:rPr>
      <w:rFonts w:asciiTheme="minorHAnsi" w:hAnsiTheme="minorHAnsi" w:cstheme="minorBidi"/>
      <w:lang w:val="en-US"/>
    </w:rPr>
    <w:tblPr>
      <w:tblInd w:w="0" w:type="dxa"/>
      <w:tblCellMar>
        <w:top w:w="0" w:type="dxa"/>
        <w:left w:w="0" w:type="dxa"/>
        <w:bottom w:w="0" w:type="dxa"/>
        <w:right w:w="0" w:type="dxa"/>
      </w:tblCellMar>
    </w:tblPr>
  </w:style>
  <w:style w:type="table" w:customStyle="1" w:styleId="LumeTabela3312">
    <w:name w:val="Lume_Tabela3312"/>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TabelaRenova11312">
    <w:name w:val="Tabela Renova11312"/>
    <w:basedOn w:val="Tabelanormal"/>
    <w:uiPriority w:val="59"/>
    <w:qFormat/>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Mdia1-nfase311312">
    <w:name w:val="Lista Média 1 - Ênfase 311312"/>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Theme="majorHAnsi" w:eastAsiaTheme="majorEastAsia" w:hAnsiTheme="majorHAnsi" w:cs="Times New Roman"/>
      </w:rPr>
      <w:tblPr/>
      <w:tcPr>
        <w:tcBorders>
          <w:top w:val="nil"/>
          <w:bottom w:val="single" w:sz="8" w:space="0" w:color="9BBB59" w:themeColor="accent3"/>
        </w:tcBorders>
      </w:tcPr>
    </w:tblStylePr>
    <w:tblStylePr w:type="lastRow">
      <w:rPr>
        <w:rFonts w:ascii="Calibri" w:hAnsi="Calibri" w:cs="Times New Roman"/>
        <w:b/>
        <w:bCs/>
        <w:color w:val="1F497D" w:themeColor="text2"/>
      </w:rPr>
      <w:tblPr/>
      <w:tcPr>
        <w:tcBorders>
          <w:top w:val="single" w:sz="8" w:space="0" w:color="9BBB59" w:themeColor="accent3"/>
          <w:bottom w:val="single" w:sz="8" w:space="0" w:color="9BBB59" w:themeColor="accent3"/>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9BBB59" w:themeColor="accent3"/>
          <w:bottom w:val="single" w:sz="8" w:space="0" w:color="9BBB59" w:themeColor="accent3"/>
        </w:tcBorders>
      </w:tc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shd w:val="clear" w:color="auto" w:fill="E6EED5" w:themeFill="accent3" w:themeFillTint="3F"/>
      </w:tcPr>
    </w:tblStylePr>
  </w:style>
  <w:style w:type="table" w:customStyle="1" w:styleId="SombreamentoMdio1-nfase311312">
    <w:name w:val="Sombreamento Médio 1 - Ênfase 311312"/>
    <w:basedOn w:val="Tabelanormal"/>
    <w:uiPriority w:val="63"/>
    <w:rsid w:val="00D61F72"/>
    <w:pPr>
      <w:spacing w:line="240" w:lineRule="auto"/>
      <w:jc w:val="left"/>
    </w:pPr>
    <w:rPr>
      <w:rFonts w:asciiTheme="minorHAnsi" w:eastAsia="Times New Roman" w:hAnsiTheme="minorHAns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pPr>
      <w:rPr>
        <w:rFonts w:ascii="Calibri" w:hAnsi="Calibri"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pPr>
      <w:rPr>
        <w:rFonts w:ascii="Calibri" w:hAnsi="Calibri"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hemeFill="accent3" w:themeFillTint="3F"/>
      </w:tcPr>
    </w:tblStylePr>
    <w:tblStylePr w:type="band1Horz">
      <w:rPr>
        <w:rFonts w:ascii="Calibri" w:hAnsi="Calibri" w:cs="Times New Roman"/>
      </w:rPr>
      <w:tblPr/>
      <w:tcPr>
        <w:tcBorders>
          <w:insideH w:val="nil"/>
          <w:insideV w:val="nil"/>
        </w:tcBorders>
        <w:shd w:val="clear" w:color="auto" w:fill="E6EED5" w:themeFill="accent3" w:themeFillTint="3F"/>
      </w:tcPr>
    </w:tblStylePr>
    <w:tblStylePr w:type="band2Horz">
      <w:rPr>
        <w:rFonts w:ascii="Calibri" w:hAnsi="Calibri" w:cs="Times New Roman"/>
      </w:rPr>
      <w:tblPr/>
      <w:tcPr>
        <w:tcBorders>
          <w:insideH w:val="nil"/>
          <w:insideV w:val="nil"/>
        </w:tcBorders>
      </w:tcPr>
    </w:tblStylePr>
  </w:style>
  <w:style w:type="table" w:customStyle="1" w:styleId="SombreamentoClaro-nfase311312">
    <w:name w:val="Sombreamento Claro - Ênfase 311312"/>
    <w:basedOn w:val="Tabelanormal"/>
    <w:uiPriority w:val="60"/>
    <w:rsid w:val="00D61F72"/>
    <w:pPr>
      <w:spacing w:line="240" w:lineRule="auto"/>
      <w:jc w:val="left"/>
    </w:pPr>
    <w:rPr>
      <w:rFonts w:asciiTheme="minorHAnsi" w:eastAsia="Times New Roman" w:hAnsiTheme="minorHAns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pPr>
      <w:rPr>
        <w:rFonts w:ascii="Calibri" w:hAnsi="Calibri" w:cs="Times New Roman"/>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hemeFill="accent3" w:themeFillTint="3F"/>
      </w:tcPr>
    </w:tblStylePr>
    <w:tblStylePr w:type="band1Horz">
      <w:rPr>
        <w:rFonts w:ascii="Calibri" w:hAnsi="Calibri" w:cs="Times New Roman"/>
      </w:rPr>
      <w:tblPr/>
      <w:tcPr>
        <w:tcBorders>
          <w:left w:val="nil"/>
          <w:right w:val="nil"/>
          <w:insideH w:val="nil"/>
          <w:insideV w:val="nil"/>
        </w:tcBorders>
        <w:shd w:val="clear" w:color="auto" w:fill="E6EED5" w:themeFill="accent3" w:themeFillTint="3F"/>
      </w:tcPr>
    </w:tblStylePr>
  </w:style>
  <w:style w:type="table" w:customStyle="1" w:styleId="ListaMdia1-nfase111312">
    <w:name w:val="Lista Média 1 - Ênfase 111312"/>
    <w:basedOn w:val="Tabelanormal"/>
    <w:uiPriority w:val="65"/>
    <w:rsid w:val="00D61F72"/>
    <w:pPr>
      <w:spacing w:line="240" w:lineRule="auto"/>
      <w:jc w:val="left"/>
    </w:pPr>
    <w:rPr>
      <w:rFonts w:asciiTheme="minorHAnsi" w:eastAsia="Times New Roman" w:hAnsiTheme="minorHAnsi" w:cs="Times New Roman"/>
      <w:color w:val="000000" w:themeColor="text1"/>
    </w:rPr>
    <w:tblPr>
      <w:tblStyleRowBandSize w:val="1"/>
      <w:tblStyleColBandSize w:val="1"/>
      <w:tblInd w:w="0" w:type="nil"/>
      <w:tblBorders>
        <w:top w:val="single" w:sz="8" w:space="0" w:color="4F81BD" w:themeColor="accent1"/>
        <w:bottom w:val="single" w:sz="8" w:space="0" w:color="4F81BD" w:themeColor="accent1"/>
      </w:tblBorders>
    </w:tblPr>
    <w:tblStylePr w:type="firstRow">
      <w:rPr>
        <w:rFonts w:asciiTheme="majorHAnsi" w:eastAsiaTheme="majorEastAsia" w:hAnsiTheme="majorHAnsi" w:cs="Times New Roman"/>
      </w:rPr>
      <w:tblPr/>
      <w:tcPr>
        <w:tcBorders>
          <w:top w:val="nil"/>
          <w:bottom w:val="single" w:sz="8" w:space="0" w:color="4F81BD" w:themeColor="accent1"/>
        </w:tcBorders>
      </w:tcPr>
    </w:tblStylePr>
    <w:tblStylePr w:type="lastRow">
      <w:rPr>
        <w:rFonts w:ascii="Calibri" w:hAnsi="Calibri" w:cs="Times New Roman"/>
        <w:b/>
        <w:bCs/>
        <w:color w:val="1F497D" w:themeColor="text2"/>
      </w:rPr>
      <w:tblPr/>
      <w:tcPr>
        <w:tcBorders>
          <w:top w:val="single" w:sz="8" w:space="0" w:color="4F81BD" w:themeColor="accent1"/>
          <w:bottom w:val="single" w:sz="8" w:space="0" w:color="4F81BD" w:themeColor="accent1"/>
        </w:tcBorders>
      </w:tcPr>
    </w:tblStylePr>
    <w:tblStylePr w:type="firstCol">
      <w:rPr>
        <w:rFonts w:ascii="Calibri" w:hAnsi="Calibri" w:cs="Times New Roman"/>
        <w:b/>
        <w:bCs/>
      </w:rPr>
    </w:tblStylePr>
    <w:tblStylePr w:type="lastCol">
      <w:rPr>
        <w:rFonts w:ascii="Calibri" w:hAnsi="Calibri" w:cs="Times New Roman"/>
        <w:b/>
        <w:bCs/>
      </w:rPr>
      <w:tblPr/>
      <w:tcPr>
        <w:tcBorders>
          <w:top w:val="single" w:sz="8" w:space="0" w:color="4F81BD" w:themeColor="accent1"/>
          <w:bottom w:val="single" w:sz="8" w:space="0" w:color="4F81BD" w:themeColor="accent1"/>
        </w:tcBorders>
      </w:tcPr>
    </w:tblStylePr>
    <w:tblStylePr w:type="band1Vert">
      <w:rPr>
        <w:rFonts w:ascii="Calibri" w:hAnsi="Calibri" w:cs="Times New Roman"/>
      </w:rPr>
      <w:tblPr/>
      <w:tcPr>
        <w:shd w:val="clear" w:color="auto" w:fill="D3DFEE" w:themeFill="accent1" w:themeFillTint="3F"/>
      </w:tcPr>
    </w:tblStylePr>
    <w:tblStylePr w:type="band1Horz">
      <w:rPr>
        <w:rFonts w:ascii="Calibri" w:hAnsi="Calibri" w:cs="Times New Roman"/>
      </w:rPr>
      <w:tblPr/>
      <w:tcPr>
        <w:shd w:val="clear" w:color="auto" w:fill="D3DFEE" w:themeFill="accent1" w:themeFillTint="3F"/>
      </w:tcPr>
    </w:tblStylePr>
  </w:style>
  <w:style w:type="table" w:customStyle="1" w:styleId="TabeladeLista2-nfase3111312">
    <w:name w:val="Tabela de Lista 2 - Ênfase 31113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deLista2-nfase3211312">
    <w:name w:val="Tabela de Lista 2 - Ênfase 3211312"/>
    <w:basedOn w:val="Tabelanormal"/>
    <w:uiPriority w:val="47"/>
    <w:rsid w:val="00D61F72"/>
    <w:pPr>
      <w:spacing w:line="240" w:lineRule="auto"/>
      <w:jc w:val="left"/>
    </w:pPr>
    <w:rPr>
      <w:rFonts w:asciiTheme="minorHAnsi" w:eastAsiaTheme="minorEastAsia" w:hAnsiTheme="minorHAnsi" w:cs="Times New Roman"/>
      <w:sz w:val="24"/>
      <w:szCs w:val="24"/>
    </w:rPr>
    <w:tblPr>
      <w:tblStyleRowBandSize w:val="1"/>
      <w:tblStyleColBandSize w:val="1"/>
      <w:tblInd w:w="0" w:type="nil"/>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rFonts w:ascii="Calibri" w:hAnsi="Calibri" w:cs="Times New Roman"/>
        <w:b/>
        <w:bCs/>
      </w:rPr>
    </w:tblStylePr>
    <w:tblStylePr w:type="lastRow">
      <w:rPr>
        <w:rFonts w:ascii="Calibri" w:hAnsi="Calibri" w:cs="Times New Roman"/>
        <w:b/>
        <w:bCs/>
      </w:r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AF1DD" w:themeFill="accent3" w:themeFillTint="33"/>
      </w:tcPr>
    </w:tblStylePr>
    <w:tblStylePr w:type="band1Horz">
      <w:rPr>
        <w:rFonts w:ascii="Calibri" w:hAnsi="Calibri" w:cs="Times New Roman"/>
      </w:rPr>
      <w:tblPr/>
      <w:tcPr>
        <w:shd w:val="clear" w:color="auto" w:fill="EAF1DD" w:themeFill="accent3" w:themeFillTint="33"/>
      </w:tcPr>
    </w:tblStylePr>
  </w:style>
  <w:style w:type="table" w:customStyle="1" w:styleId="TabelaRenova21312">
    <w:name w:val="Tabela Renova21312"/>
    <w:basedOn w:val="Tabelanormal"/>
    <w:uiPriority w:val="59"/>
    <w:rsid w:val="00D61F72"/>
    <w:pPr>
      <w:spacing w:line="240" w:lineRule="auto"/>
      <w:jc w:val="center"/>
    </w:pPr>
    <w:rPr>
      <w:rFonts w:eastAsia="Times New Roman"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umeTabela12312">
    <w:name w:val="Lume_Tabela12312"/>
    <w:basedOn w:val="Tabelacomgrade"/>
    <w:rsid w:val="00D61F72"/>
    <w:pPr>
      <w:widowControl w:val="0"/>
      <w:suppressAutoHyphens/>
    </w:pPr>
    <w:rPr>
      <w:rFonts w:ascii="Tahoma" w:eastAsia="MS Mincho" w:hAnsi="Tahoma"/>
      <w:lang w:eastAsia="en-US"/>
    </w:rPr>
    <w:tblPr>
      <w:jc w:val="left"/>
      <w:tblInd w:w="0" w:type="nil"/>
      <w:tblBorders>
        <w:top w:val="double" w:sz="4" w:space="0" w:color="auto"/>
        <w:left w:val="none" w:sz="0" w:space="0" w:color="auto"/>
        <w:bottom w:val="none" w:sz="0" w:space="0" w:color="auto"/>
        <w:right w:val="none" w:sz="0" w:space="0" w:color="auto"/>
        <w:insideH w:val="none" w:sz="0" w:space="0" w:color="auto"/>
        <w:insideV w:val="none" w:sz="0" w:space="0" w:color="auto"/>
      </w:tblBorders>
    </w:tblPr>
    <w:trPr>
      <w:jc w:val="left"/>
    </w:trPr>
    <w:tcPr>
      <w:vAlign w:val="top"/>
    </w:tcPr>
    <w:tblStylePr w:type="firstRow">
      <w:rPr>
        <w:rFonts w:ascii="Wingdings 2" w:hAnsi="Wingdings 2"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1312">
    <w:name w:val="Normal Table01312"/>
    <w:uiPriority w:val="2"/>
    <w:qFormat/>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SombreamentoClaro-nfase5212">
    <w:name w:val="Sombreamento Claro - Ênfase 5212"/>
    <w:basedOn w:val="Tabelanormal"/>
    <w:next w:val="SombreamentoClaro-nfase5"/>
    <w:uiPriority w:val="60"/>
    <w:rsid w:val="00D61F72"/>
    <w:pPr>
      <w:spacing w:line="240" w:lineRule="auto"/>
      <w:jc w:val="left"/>
    </w:pPr>
    <w:rPr>
      <w:rFonts w:ascii="Calibri" w:eastAsia="Times New Roman" w:hAnsi="Calibri" w:cs="Times New Roman"/>
      <w:color w:val="31849B"/>
      <w:sz w:val="20"/>
      <w:szCs w:val="20"/>
      <w:lang w:eastAsia="pt-BR"/>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TabelaSimples51212">
    <w:name w:val="Tabela Simples 51212"/>
    <w:basedOn w:val="Tabelanormal"/>
    <w:uiPriority w:val="45"/>
    <w:rsid w:val="00D61F72"/>
    <w:pPr>
      <w:spacing w:line="240" w:lineRule="auto"/>
      <w:jc w:val="left"/>
    </w:pPr>
    <w:rPr>
      <w:rFonts w:ascii="Calibri" w:eastAsia="Times New Roman" w:hAnsi="Calibri" w:cs="Times New Roman"/>
      <w:sz w:val="20"/>
      <w:szCs w:val="20"/>
      <w:lang w:eastAsia="pt-BR"/>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TabeladeGrade4-nfase31212">
    <w:name w:val="Tabela de Grade 4 - Ênfase 31212"/>
    <w:basedOn w:val="Tabelanormal"/>
    <w:uiPriority w:val="49"/>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rFonts w:cs="Times New Roman"/>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rFonts w:cs="Times New Roman"/>
        <w:b/>
        <w:bCs/>
      </w:rPr>
      <w:tblPr/>
      <w:tcPr>
        <w:tcBorders>
          <w:top w:val="double" w:sz="4" w:space="0" w:color="9BBB59" w:themeColor="accent3"/>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AF1DD" w:themeFill="accent3" w:themeFillTint="33"/>
      </w:tcPr>
    </w:tblStylePr>
    <w:tblStylePr w:type="band1Horz">
      <w:rPr>
        <w:rFonts w:cs="Times New Roman"/>
      </w:rPr>
      <w:tblPr/>
      <w:tcPr>
        <w:shd w:val="clear" w:color="auto" w:fill="EAF1DD" w:themeFill="accent3" w:themeFillTint="33"/>
      </w:tcPr>
    </w:tblStylePr>
  </w:style>
  <w:style w:type="table" w:customStyle="1" w:styleId="TabeladeGradeClara1212">
    <w:name w:val="Tabela de Grade Clara1212"/>
    <w:basedOn w:val="Tabelanormal"/>
    <w:uiPriority w:val="40"/>
    <w:rsid w:val="00D61F72"/>
    <w:pPr>
      <w:spacing w:line="240" w:lineRule="auto"/>
      <w:jc w:val="left"/>
    </w:pPr>
    <w:rPr>
      <w:rFonts w:ascii="Calibri" w:eastAsia="Times New Roman" w:hAnsi="Calibri" w:cs="Times New Roman"/>
      <w:sz w:val="20"/>
      <w:szCs w:val="20"/>
      <w:lang w:eastAsia="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QuadroBMT212">
    <w:name w:val="QuadroBMT212"/>
    <w:basedOn w:val="Tabelanormal"/>
    <w:uiPriority w:val="99"/>
    <w:rsid w:val="00D61F72"/>
    <w:pPr>
      <w:spacing w:line="240" w:lineRule="auto"/>
      <w:contextualSpacing/>
      <w:jc w:val="center"/>
    </w:pPr>
    <w:rPr>
      <w:rFonts w:eastAsia="Times New Roman" w:cs="Times New Roman"/>
      <w:sz w:val="20"/>
      <w:szCs w:val="20"/>
      <w:lang w:eastAsia="pt-BR"/>
    </w:rPr>
    <w:tblPr>
      <w:tblStyleCol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28" w:type="dxa"/>
        <w:bottom w:w="28" w:type="dxa"/>
        <w:right w:w="28" w:type="dxa"/>
      </w:tblCellMar>
    </w:tblPr>
    <w:trPr>
      <w:cantSplit/>
      <w:jc w:val="center"/>
    </w:trPr>
    <w:tblStylePr w:type="firstRow">
      <w:pPr>
        <w:spacing w:beforeLines="0" w:before="0" w:beforeAutospacing="0" w:afterLines="0" w:after="0" w:afterAutospacing="0"/>
        <w:ind w:leftChars="0" w:left="0" w:rightChars="0" w:right="0" w:firstLineChars="0" w:firstLine="0"/>
        <w:contextualSpacing/>
        <w:jc w:val="center"/>
      </w:pPr>
      <w:rPr>
        <w:rFonts w:ascii="Arial" w:hAnsi="Arial" w:cs="Times New Roman"/>
        <w:b/>
        <w:color w:val="000000" w:themeColor="text1"/>
        <w:sz w:val="20"/>
      </w:rPr>
      <w:tblPr/>
      <w:trPr>
        <w:tblHeader/>
      </w:trPr>
      <w:tcPr>
        <w:shd w:val="clear" w:color="auto" w:fill="BFBFBF" w:themeFill="background1" w:themeFillShade="BF"/>
      </w:tcPr>
    </w:tblStylePr>
    <w:tblStylePr w:type="band1Vert">
      <w:pPr>
        <w:jc w:val="center"/>
      </w:pPr>
      <w:rPr>
        <w:rFonts w:cs="Times New Roman"/>
      </w:rPr>
    </w:tblStylePr>
  </w:style>
  <w:style w:type="table" w:customStyle="1" w:styleId="Fotos212">
    <w:name w:val="Fotos212"/>
    <w:basedOn w:val="Tabelanormal"/>
    <w:uiPriority w:val="99"/>
    <w:rsid w:val="00D61F72"/>
    <w:pPr>
      <w:spacing w:line="240" w:lineRule="auto"/>
      <w:jc w:val="left"/>
    </w:pPr>
    <w:rPr>
      <w:rFonts w:ascii="Calibri" w:eastAsia="Times New Roman" w:hAnsi="Calibri" w:cs="Times New Roman"/>
      <w:sz w:val="20"/>
      <w:szCs w:val="20"/>
      <w:lang w:eastAsia="pt-BR"/>
    </w:rPr>
    <w:tblPr/>
  </w:style>
  <w:style w:type="table" w:customStyle="1" w:styleId="QuadroSemLinha212">
    <w:name w:val="QuadroSemLinha212"/>
    <w:basedOn w:val="Tabelanormal"/>
    <w:uiPriority w:val="99"/>
    <w:rsid w:val="00D61F72"/>
    <w:pPr>
      <w:spacing w:line="240" w:lineRule="auto"/>
      <w:jc w:val="center"/>
    </w:pPr>
    <w:rPr>
      <w:rFonts w:ascii="Calibri" w:eastAsia="Times New Roman" w:hAnsi="Calibri" w:cs="Times New Roman"/>
      <w:sz w:val="20"/>
      <w:szCs w:val="20"/>
      <w:lang w:eastAsia="pt-BR"/>
    </w:rPr>
    <w:tblPr/>
  </w:style>
  <w:style w:type="table" w:customStyle="1" w:styleId="TabelaSimples21212">
    <w:name w:val="Tabela Simples 21212"/>
    <w:basedOn w:val="Tabelanormal"/>
    <w:uiPriority w:val="42"/>
    <w:rsid w:val="00D61F72"/>
    <w:pPr>
      <w:spacing w:line="240" w:lineRule="auto"/>
      <w:jc w:val="left"/>
    </w:pPr>
    <w:rPr>
      <w:rFonts w:ascii="Calibri" w:eastAsia="Times New Roman" w:hAnsi="Calibri" w:cs="Times New Roman"/>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TabelaRenova5212">
    <w:name w:val="Tabela Renova5212"/>
    <w:basedOn w:val="Tabelanormal"/>
    <w:next w:val="Tabelacomgrade"/>
    <w:uiPriority w:val="5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Renova7212">
    <w:name w:val="Tabela Renova7212"/>
    <w:basedOn w:val="Tabelanormal"/>
    <w:next w:val="Tabelacomgrade"/>
    <w:uiPriority w:val="39"/>
    <w:rsid w:val="00D61F72"/>
    <w:pPr>
      <w:spacing w:line="240" w:lineRule="auto"/>
      <w:jc w:val="left"/>
    </w:pPr>
    <w:rPr>
      <w:rFonts w:ascii="Calibri" w:eastAsia="Times New Roman" w:hAnsi="Calibri"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12">
    <w:name w:val="Table Normal212"/>
    <w:rsid w:val="00D61F72"/>
    <w:pPr>
      <w:spacing w:before="12" w:after="12" w:line="240" w:lineRule="auto"/>
    </w:pPr>
    <w:rPr>
      <w:rFonts w:eastAsia="Times New Roman"/>
      <w:sz w:val="24"/>
      <w:szCs w:val="24"/>
      <w:lang w:val="pt-PT" w:eastAsia="pt-BR"/>
    </w:rPr>
    <w:tblPr>
      <w:tblCellMar>
        <w:top w:w="0" w:type="dxa"/>
        <w:left w:w="0" w:type="dxa"/>
        <w:bottom w:w="0" w:type="dxa"/>
        <w:right w:w="0" w:type="dxa"/>
      </w:tblCellMar>
    </w:tblPr>
  </w:style>
  <w:style w:type="table" w:customStyle="1" w:styleId="TableGrid212">
    <w:name w:val="TableGrid212"/>
    <w:rsid w:val="00D61F72"/>
    <w:pPr>
      <w:spacing w:line="240" w:lineRule="auto"/>
      <w:jc w:val="left"/>
    </w:pPr>
    <w:rPr>
      <w:rFonts w:asciiTheme="minorHAnsi" w:eastAsiaTheme="minorEastAsia" w:hAnsiTheme="minorHAnsi" w:cs="Times New Roman"/>
      <w:lang w:eastAsia="pt-BR"/>
    </w:rPr>
    <w:tblPr>
      <w:tblCellMar>
        <w:top w:w="0" w:type="dxa"/>
        <w:left w:w="0" w:type="dxa"/>
        <w:bottom w:w="0" w:type="dxa"/>
        <w:right w:w="0" w:type="dxa"/>
      </w:tblCellMar>
    </w:tblPr>
  </w:style>
  <w:style w:type="table" w:customStyle="1" w:styleId="TabelaRenova22212">
    <w:name w:val="Tabela Renova22212"/>
    <w:basedOn w:val="Tabelanormal"/>
    <w:next w:val="Tabelacomgrade"/>
    <w:uiPriority w:val="59"/>
    <w:rsid w:val="00D61F72"/>
    <w:pPr>
      <w:spacing w:line="240" w:lineRule="auto"/>
      <w:jc w:val="center"/>
    </w:pPr>
    <w:rPr>
      <w:rFonts w:eastAsia="Times New Roman" w:cs="Times New Roman"/>
      <w:sz w:val="18"/>
      <w:szCs w:val="20"/>
      <w:lang w:eastAsia="pt-B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LumeTabela4212">
    <w:name w:val="Lume_Tabela4212"/>
    <w:basedOn w:val="Tabelacomgrade"/>
    <w:rsid w:val="00D61F72"/>
    <w:pPr>
      <w:widowControl w:val="0"/>
      <w:suppressAutoHyphens/>
    </w:pPr>
    <w:rPr>
      <w:rFonts w:ascii="Tahoma" w:eastAsia="MS Mincho" w:hAnsi="Tahoma"/>
    </w:rPr>
    <w:tblPr>
      <w:tblBorders>
        <w:top w:val="double" w:sz="4" w:space="0" w:color="auto"/>
        <w:left w:val="none" w:sz="0" w:space="0" w:color="auto"/>
        <w:bottom w:val="none" w:sz="0" w:space="0" w:color="auto"/>
        <w:right w:val="none" w:sz="0" w:space="0" w:color="auto"/>
        <w:insideH w:val="none" w:sz="0" w:space="0" w:color="auto"/>
        <w:insideV w:val="none" w:sz="0" w:space="0" w:color="auto"/>
      </w:tblBorders>
    </w:tblPr>
    <w:tcPr>
      <w:vAlign w:val="top"/>
    </w:tcPr>
    <w:tblStylePr w:type="firstRow">
      <w:rPr>
        <w:rFonts w:ascii="Cambria" w:hAnsi="Cambria" w:cs="Times New Roman"/>
        <w:b/>
      </w:rPr>
      <w:tblPr/>
      <w:tcPr>
        <w:tcBorders>
          <w:top w:val="double" w:sz="4" w:space="0" w:color="auto"/>
          <w:left w:val="nil"/>
          <w:bottom w:val="double" w:sz="4" w:space="0" w:color="auto"/>
          <w:right w:val="nil"/>
          <w:insideH w:val="nil"/>
          <w:insideV w:val="single" w:sz="2" w:space="0" w:color="000000"/>
          <w:tl2br w:val="nil"/>
          <w:tr2bl w:val="nil"/>
        </w:tcBorders>
      </w:tcPr>
    </w:tblStylePr>
  </w:style>
  <w:style w:type="table" w:customStyle="1" w:styleId="NormalTable02212">
    <w:name w:val="Normal Table02212"/>
    <w:uiPriority w:val="2"/>
    <w:semiHidden/>
    <w:unhideWhenUsed/>
    <w:qFormat/>
    <w:rsid w:val="00D61F72"/>
    <w:pPr>
      <w:widowControl w:val="0"/>
      <w:spacing w:line="240" w:lineRule="auto"/>
      <w:jc w:val="left"/>
    </w:pPr>
    <w:rPr>
      <w:rFonts w:asciiTheme="minorHAnsi" w:eastAsia="Times New Roman" w:hAnsiTheme="minorHAnsi" w:cs="Times New Roman"/>
      <w:lang w:val="en-US"/>
    </w:rPr>
    <w:tblPr>
      <w:tblInd w:w="0" w:type="dxa"/>
      <w:tblCellMar>
        <w:top w:w="0" w:type="dxa"/>
        <w:left w:w="0" w:type="dxa"/>
        <w:bottom w:w="0" w:type="dxa"/>
        <w:right w:w="0" w:type="dxa"/>
      </w:tblCellMar>
    </w:tblPr>
  </w:style>
  <w:style w:type="paragraph" w:customStyle="1" w:styleId="xl116">
    <w:name w:val="xl116"/>
    <w:basedOn w:val="Normal"/>
    <w:rsid w:val="00D61F72"/>
    <w:pPr>
      <w:shd w:val="clear" w:color="000000" w:fill="E2EFDA"/>
      <w:spacing w:before="100" w:beforeAutospacing="1" w:after="100" w:afterAutospacing="1"/>
      <w:jc w:val="left"/>
    </w:pPr>
    <w:rPr>
      <w:rFonts w:eastAsia="Times New Roman"/>
      <w:sz w:val="24"/>
      <w:szCs w:val="24"/>
      <w:lang w:eastAsia="pt-BR"/>
    </w:rPr>
  </w:style>
  <w:style w:type="paragraph" w:customStyle="1" w:styleId="TextoPadro">
    <w:name w:val="Texto Padrão"/>
    <w:link w:val="TextoPadroChar"/>
    <w:rsid w:val="00D61F72"/>
    <w:pPr>
      <w:widowControl w:val="0"/>
      <w:tabs>
        <w:tab w:val="left" w:pos="1276"/>
        <w:tab w:val="left" w:pos="1560"/>
      </w:tabs>
      <w:suppressAutoHyphens/>
      <w:spacing w:before="80" w:after="40" w:line="330" w:lineRule="atLeast"/>
    </w:pPr>
    <w:rPr>
      <w:rFonts w:ascii="Times New Roman" w:eastAsia="Tahoma" w:hAnsi="Times New Roman"/>
      <w:lang w:eastAsia="pt-BR"/>
    </w:rPr>
  </w:style>
  <w:style w:type="character" w:customStyle="1" w:styleId="TextoPadroChar">
    <w:name w:val="Texto Padrão Char"/>
    <w:link w:val="TextoPadro"/>
    <w:rsid w:val="00D61F72"/>
    <w:rPr>
      <w:rFonts w:ascii="Times New Roman" w:eastAsia="Tahoma" w:hAnsi="Times New Roman"/>
      <w:lang w:eastAsia="pt-BR"/>
    </w:rPr>
  </w:style>
  <w:style w:type="table" w:customStyle="1" w:styleId="Tablelongdocument10">
    <w:name w:val="Table long document10"/>
    <w:basedOn w:val="Tabelanormal"/>
    <w:next w:val="Tabelacomgrade"/>
    <w:uiPriority w:val="39"/>
    <w:qFormat/>
    <w:rsid w:val="00B70BC5"/>
    <w:pPr>
      <w:spacing w:line="240" w:lineRule="auto"/>
      <w:jc w:val="center"/>
    </w:pPr>
    <w:rPr>
      <w:rFonts w:eastAsia="Calibri" w:cs="Times New Roman"/>
      <w:sz w:val="18"/>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xrtxmta">
    <w:name w:val="xrtxmta"/>
    <w:basedOn w:val="Fontepargpadro"/>
    <w:rsid w:val="00C91BE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42792">
      <w:bodyDiv w:val="1"/>
      <w:marLeft w:val="0"/>
      <w:marRight w:val="0"/>
      <w:marTop w:val="0"/>
      <w:marBottom w:val="0"/>
      <w:divBdr>
        <w:top w:val="none" w:sz="0" w:space="0" w:color="auto"/>
        <w:left w:val="none" w:sz="0" w:space="0" w:color="auto"/>
        <w:bottom w:val="none" w:sz="0" w:space="0" w:color="auto"/>
        <w:right w:val="none" w:sz="0" w:space="0" w:color="auto"/>
      </w:divBdr>
    </w:div>
    <w:div w:id="80297974">
      <w:bodyDiv w:val="1"/>
      <w:marLeft w:val="0"/>
      <w:marRight w:val="0"/>
      <w:marTop w:val="0"/>
      <w:marBottom w:val="0"/>
      <w:divBdr>
        <w:top w:val="none" w:sz="0" w:space="0" w:color="auto"/>
        <w:left w:val="none" w:sz="0" w:space="0" w:color="auto"/>
        <w:bottom w:val="none" w:sz="0" w:space="0" w:color="auto"/>
        <w:right w:val="none" w:sz="0" w:space="0" w:color="auto"/>
      </w:divBdr>
    </w:div>
    <w:div w:id="85198865">
      <w:bodyDiv w:val="1"/>
      <w:marLeft w:val="0"/>
      <w:marRight w:val="0"/>
      <w:marTop w:val="0"/>
      <w:marBottom w:val="0"/>
      <w:divBdr>
        <w:top w:val="none" w:sz="0" w:space="0" w:color="auto"/>
        <w:left w:val="none" w:sz="0" w:space="0" w:color="auto"/>
        <w:bottom w:val="none" w:sz="0" w:space="0" w:color="auto"/>
        <w:right w:val="none" w:sz="0" w:space="0" w:color="auto"/>
      </w:divBdr>
    </w:div>
    <w:div w:id="88503700">
      <w:bodyDiv w:val="1"/>
      <w:marLeft w:val="0"/>
      <w:marRight w:val="0"/>
      <w:marTop w:val="0"/>
      <w:marBottom w:val="0"/>
      <w:divBdr>
        <w:top w:val="none" w:sz="0" w:space="0" w:color="auto"/>
        <w:left w:val="none" w:sz="0" w:space="0" w:color="auto"/>
        <w:bottom w:val="none" w:sz="0" w:space="0" w:color="auto"/>
        <w:right w:val="none" w:sz="0" w:space="0" w:color="auto"/>
      </w:divBdr>
    </w:div>
    <w:div w:id="162087821">
      <w:bodyDiv w:val="1"/>
      <w:marLeft w:val="0"/>
      <w:marRight w:val="0"/>
      <w:marTop w:val="0"/>
      <w:marBottom w:val="0"/>
      <w:divBdr>
        <w:top w:val="none" w:sz="0" w:space="0" w:color="auto"/>
        <w:left w:val="none" w:sz="0" w:space="0" w:color="auto"/>
        <w:bottom w:val="none" w:sz="0" w:space="0" w:color="auto"/>
        <w:right w:val="none" w:sz="0" w:space="0" w:color="auto"/>
      </w:divBdr>
    </w:div>
    <w:div w:id="247616643">
      <w:bodyDiv w:val="1"/>
      <w:marLeft w:val="0"/>
      <w:marRight w:val="0"/>
      <w:marTop w:val="0"/>
      <w:marBottom w:val="0"/>
      <w:divBdr>
        <w:top w:val="none" w:sz="0" w:space="0" w:color="auto"/>
        <w:left w:val="none" w:sz="0" w:space="0" w:color="auto"/>
        <w:bottom w:val="none" w:sz="0" w:space="0" w:color="auto"/>
        <w:right w:val="none" w:sz="0" w:space="0" w:color="auto"/>
      </w:divBdr>
    </w:div>
    <w:div w:id="279454294">
      <w:bodyDiv w:val="1"/>
      <w:marLeft w:val="0"/>
      <w:marRight w:val="0"/>
      <w:marTop w:val="0"/>
      <w:marBottom w:val="0"/>
      <w:divBdr>
        <w:top w:val="none" w:sz="0" w:space="0" w:color="auto"/>
        <w:left w:val="none" w:sz="0" w:space="0" w:color="auto"/>
        <w:bottom w:val="none" w:sz="0" w:space="0" w:color="auto"/>
        <w:right w:val="none" w:sz="0" w:space="0" w:color="auto"/>
      </w:divBdr>
    </w:div>
    <w:div w:id="323163675">
      <w:bodyDiv w:val="1"/>
      <w:marLeft w:val="0"/>
      <w:marRight w:val="0"/>
      <w:marTop w:val="0"/>
      <w:marBottom w:val="0"/>
      <w:divBdr>
        <w:top w:val="none" w:sz="0" w:space="0" w:color="auto"/>
        <w:left w:val="none" w:sz="0" w:space="0" w:color="auto"/>
        <w:bottom w:val="none" w:sz="0" w:space="0" w:color="auto"/>
        <w:right w:val="none" w:sz="0" w:space="0" w:color="auto"/>
      </w:divBdr>
    </w:div>
    <w:div w:id="332150726">
      <w:bodyDiv w:val="1"/>
      <w:marLeft w:val="0"/>
      <w:marRight w:val="0"/>
      <w:marTop w:val="0"/>
      <w:marBottom w:val="0"/>
      <w:divBdr>
        <w:top w:val="none" w:sz="0" w:space="0" w:color="auto"/>
        <w:left w:val="none" w:sz="0" w:space="0" w:color="auto"/>
        <w:bottom w:val="none" w:sz="0" w:space="0" w:color="auto"/>
        <w:right w:val="none" w:sz="0" w:space="0" w:color="auto"/>
      </w:divBdr>
    </w:div>
    <w:div w:id="338778893">
      <w:bodyDiv w:val="1"/>
      <w:marLeft w:val="0"/>
      <w:marRight w:val="0"/>
      <w:marTop w:val="0"/>
      <w:marBottom w:val="0"/>
      <w:divBdr>
        <w:top w:val="none" w:sz="0" w:space="0" w:color="auto"/>
        <w:left w:val="none" w:sz="0" w:space="0" w:color="auto"/>
        <w:bottom w:val="none" w:sz="0" w:space="0" w:color="auto"/>
        <w:right w:val="none" w:sz="0" w:space="0" w:color="auto"/>
      </w:divBdr>
    </w:div>
    <w:div w:id="434062230">
      <w:bodyDiv w:val="1"/>
      <w:marLeft w:val="0"/>
      <w:marRight w:val="0"/>
      <w:marTop w:val="0"/>
      <w:marBottom w:val="0"/>
      <w:divBdr>
        <w:top w:val="none" w:sz="0" w:space="0" w:color="auto"/>
        <w:left w:val="none" w:sz="0" w:space="0" w:color="auto"/>
        <w:bottom w:val="none" w:sz="0" w:space="0" w:color="auto"/>
        <w:right w:val="none" w:sz="0" w:space="0" w:color="auto"/>
      </w:divBdr>
    </w:div>
    <w:div w:id="438260815">
      <w:bodyDiv w:val="1"/>
      <w:marLeft w:val="0"/>
      <w:marRight w:val="0"/>
      <w:marTop w:val="0"/>
      <w:marBottom w:val="0"/>
      <w:divBdr>
        <w:top w:val="none" w:sz="0" w:space="0" w:color="auto"/>
        <w:left w:val="none" w:sz="0" w:space="0" w:color="auto"/>
        <w:bottom w:val="none" w:sz="0" w:space="0" w:color="auto"/>
        <w:right w:val="none" w:sz="0" w:space="0" w:color="auto"/>
      </w:divBdr>
    </w:div>
    <w:div w:id="497817936">
      <w:bodyDiv w:val="1"/>
      <w:marLeft w:val="0"/>
      <w:marRight w:val="0"/>
      <w:marTop w:val="0"/>
      <w:marBottom w:val="0"/>
      <w:divBdr>
        <w:top w:val="none" w:sz="0" w:space="0" w:color="auto"/>
        <w:left w:val="none" w:sz="0" w:space="0" w:color="auto"/>
        <w:bottom w:val="none" w:sz="0" w:space="0" w:color="auto"/>
        <w:right w:val="none" w:sz="0" w:space="0" w:color="auto"/>
      </w:divBdr>
    </w:div>
    <w:div w:id="505630798">
      <w:bodyDiv w:val="1"/>
      <w:marLeft w:val="0"/>
      <w:marRight w:val="0"/>
      <w:marTop w:val="0"/>
      <w:marBottom w:val="0"/>
      <w:divBdr>
        <w:top w:val="none" w:sz="0" w:space="0" w:color="auto"/>
        <w:left w:val="none" w:sz="0" w:space="0" w:color="auto"/>
        <w:bottom w:val="none" w:sz="0" w:space="0" w:color="auto"/>
        <w:right w:val="none" w:sz="0" w:space="0" w:color="auto"/>
      </w:divBdr>
    </w:div>
    <w:div w:id="525558209">
      <w:bodyDiv w:val="1"/>
      <w:marLeft w:val="0"/>
      <w:marRight w:val="0"/>
      <w:marTop w:val="0"/>
      <w:marBottom w:val="0"/>
      <w:divBdr>
        <w:top w:val="none" w:sz="0" w:space="0" w:color="auto"/>
        <w:left w:val="none" w:sz="0" w:space="0" w:color="auto"/>
        <w:bottom w:val="none" w:sz="0" w:space="0" w:color="auto"/>
        <w:right w:val="none" w:sz="0" w:space="0" w:color="auto"/>
      </w:divBdr>
    </w:div>
    <w:div w:id="604774817">
      <w:bodyDiv w:val="1"/>
      <w:marLeft w:val="0"/>
      <w:marRight w:val="0"/>
      <w:marTop w:val="0"/>
      <w:marBottom w:val="0"/>
      <w:divBdr>
        <w:top w:val="none" w:sz="0" w:space="0" w:color="auto"/>
        <w:left w:val="none" w:sz="0" w:space="0" w:color="auto"/>
        <w:bottom w:val="none" w:sz="0" w:space="0" w:color="auto"/>
        <w:right w:val="none" w:sz="0" w:space="0" w:color="auto"/>
      </w:divBdr>
    </w:div>
    <w:div w:id="663779119">
      <w:bodyDiv w:val="1"/>
      <w:marLeft w:val="0"/>
      <w:marRight w:val="0"/>
      <w:marTop w:val="0"/>
      <w:marBottom w:val="0"/>
      <w:divBdr>
        <w:top w:val="none" w:sz="0" w:space="0" w:color="auto"/>
        <w:left w:val="none" w:sz="0" w:space="0" w:color="auto"/>
        <w:bottom w:val="none" w:sz="0" w:space="0" w:color="auto"/>
        <w:right w:val="none" w:sz="0" w:space="0" w:color="auto"/>
      </w:divBdr>
    </w:div>
    <w:div w:id="677080604">
      <w:bodyDiv w:val="1"/>
      <w:marLeft w:val="0"/>
      <w:marRight w:val="0"/>
      <w:marTop w:val="0"/>
      <w:marBottom w:val="0"/>
      <w:divBdr>
        <w:top w:val="none" w:sz="0" w:space="0" w:color="auto"/>
        <w:left w:val="none" w:sz="0" w:space="0" w:color="auto"/>
        <w:bottom w:val="none" w:sz="0" w:space="0" w:color="auto"/>
        <w:right w:val="none" w:sz="0" w:space="0" w:color="auto"/>
      </w:divBdr>
    </w:div>
    <w:div w:id="683018413">
      <w:bodyDiv w:val="1"/>
      <w:marLeft w:val="0"/>
      <w:marRight w:val="0"/>
      <w:marTop w:val="0"/>
      <w:marBottom w:val="0"/>
      <w:divBdr>
        <w:top w:val="none" w:sz="0" w:space="0" w:color="auto"/>
        <w:left w:val="none" w:sz="0" w:space="0" w:color="auto"/>
        <w:bottom w:val="none" w:sz="0" w:space="0" w:color="auto"/>
        <w:right w:val="none" w:sz="0" w:space="0" w:color="auto"/>
      </w:divBdr>
    </w:div>
    <w:div w:id="723867257">
      <w:bodyDiv w:val="1"/>
      <w:marLeft w:val="0"/>
      <w:marRight w:val="0"/>
      <w:marTop w:val="0"/>
      <w:marBottom w:val="0"/>
      <w:divBdr>
        <w:top w:val="none" w:sz="0" w:space="0" w:color="auto"/>
        <w:left w:val="none" w:sz="0" w:space="0" w:color="auto"/>
        <w:bottom w:val="none" w:sz="0" w:space="0" w:color="auto"/>
        <w:right w:val="none" w:sz="0" w:space="0" w:color="auto"/>
      </w:divBdr>
    </w:div>
    <w:div w:id="775831310">
      <w:bodyDiv w:val="1"/>
      <w:marLeft w:val="0"/>
      <w:marRight w:val="0"/>
      <w:marTop w:val="0"/>
      <w:marBottom w:val="0"/>
      <w:divBdr>
        <w:top w:val="none" w:sz="0" w:space="0" w:color="auto"/>
        <w:left w:val="none" w:sz="0" w:space="0" w:color="auto"/>
        <w:bottom w:val="none" w:sz="0" w:space="0" w:color="auto"/>
        <w:right w:val="none" w:sz="0" w:space="0" w:color="auto"/>
      </w:divBdr>
    </w:div>
    <w:div w:id="882139416">
      <w:bodyDiv w:val="1"/>
      <w:marLeft w:val="0"/>
      <w:marRight w:val="0"/>
      <w:marTop w:val="0"/>
      <w:marBottom w:val="0"/>
      <w:divBdr>
        <w:top w:val="none" w:sz="0" w:space="0" w:color="auto"/>
        <w:left w:val="none" w:sz="0" w:space="0" w:color="auto"/>
        <w:bottom w:val="none" w:sz="0" w:space="0" w:color="auto"/>
        <w:right w:val="none" w:sz="0" w:space="0" w:color="auto"/>
      </w:divBdr>
    </w:div>
    <w:div w:id="906306658">
      <w:bodyDiv w:val="1"/>
      <w:marLeft w:val="0"/>
      <w:marRight w:val="0"/>
      <w:marTop w:val="0"/>
      <w:marBottom w:val="0"/>
      <w:divBdr>
        <w:top w:val="none" w:sz="0" w:space="0" w:color="auto"/>
        <w:left w:val="none" w:sz="0" w:space="0" w:color="auto"/>
        <w:bottom w:val="none" w:sz="0" w:space="0" w:color="auto"/>
        <w:right w:val="none" w:sz="0" w:space="0" w:color="auto"/>
      </w:divBdr>
    </w:div>
    <w:div w:id="909928655">
      <w:bodyDiv w:val="1"/>
      <w:marLeft w:val="0"/>
      <w:marRight w:val="0"/>
      <w:marTop w:val="0"/>
      <w:marBottom w:val="0"/>
      <w:divBdr>
        <w:top w:val="none" w:sz="0" w:space="0" w:color="auto"/>
        <w:left w:val="none" w:sz="0" w:space="0" w:color="auto"/>
        <w:bottom w:val="none" w:sz="0" w:space="0" w:color="auto"/>
        <w:right w:val="none" w:sz="0" w:space="0" w:color="auto"/>
      </w:divBdr>
    </w:div>
    <w:div w:id="1112092951">
      <w:bodyDiv w:val="1"/>
      <w:marLeft w:val="0"/>
      <w:marRight w:val="0"/>
      <w:marTop w:val="0"/>
      <w:marBottom w:val="0"/>
      <w:divBdr>
        <w:top w:val="none" w:sz="0" w:space="0" w:color="auto"/>
        <w:left w:val="none" w:sz="0" w:space="0" w:color="auto"/>
        <w:bottom w:val="none" w:sz="0" w:space="0" w:color="auto"/>
        <w:right w:val="none" w:sz="0" w:space="0" w:color="auto"/>
      </w:divBdr>
    </w:div>
    <w:div w:id="1133064834">
      <w:bodyDiv w:val="1"/>
      <w:marLeft w:val="0"/>
      <w:marRight w:val="0"/>
      <w:marTop w:val="0"/>
      <w:marBottom w:val="0"/>
      <w:divBdr>
        <w:top w:val="none" w:sz="0" w:space="0" w:color="auto"/>
        <w:left w:val="none" w:sz="0" w:space="0" w:color="auto"/>
        <w:bottom w:val="none" w:sz="0" w:space="0" w:color="auto"/>
        <w:right w:val="none" w:sz="0" w:space="0" w:color="auto"/>
      </w:divBdr>
    </w:div>
    <w:div w:id="1160923369">
      <w:bodyDiv w:val="1"/>
      <w:marLeft w:val="0"/>
      <w:marRight w:val="0"/>
      <w:marTop w:val="0"/>
      <w:marBottom w:val="0"/>
      <w:divBdr>
        <w:top w:val="none" w:sz="0" w:space="0" w:color="auto"/>
        <w:left w:val="none" w:sz="0" w:space="0" w:color="auto"/>
        <w:bottom w:val="none" w:sz="0" w:space="0" w:color="auto"/>
        <w:right w:val="none" w:sz="0" w:space="0" w:color="auto"/>
      </w:divBdr>
    </w:div>
    <w:div w:id="1183083995">
      <w:bodyDiv w:val="1"/>
      <w:marLeft w:val="0"/>
      <w:marRight w:val="0"/>
      <w:marTop w:val="0"/>
      <w:marBottom w:val="0"/>
      <w:divBdr>
        <w:top w:val="none" w:sz="0" w:space="0" w:color="auto"/>
        <w:left w:val="none" w:sz="0" w:space="0" w:color="auto"/>
        <w:bottom w:val="none" w:sz="0" w:space="0" w:color="auto"/>
        <w:right w:val="none" w:sz="0" w:space="0" w:color="auto"/>
      </w:divBdr>
    </w:div>
    <w:div w:id="1219591177">
      <w:bodyDiv w:val="1"/>
      <w:marLeft w:val="0"/>
      <w:marRight w:val="0"/>
      <w:marTop w:val="0"/>
      <w:marBottom w:val="0"/>
      <w:divBdr>
        <w:top w:val="none" w:sz="0" w:space="0" w:color="auto"/>
        <w:left w:val="none" w:sz="0" w:space="0" w:color="auto"/>
        <w:bottom w:val="none" w:sz="0" w:space="0" w:color="auto"/>
        <w:right w:val="none" w:sz="0" w:space="0" w:color="auto"/>
      </w:divBdr>
    </w:div>
    <w:div w:id="1276911473">
      <w:bodyDiv w:val="1"/>
      <w:marLeft w:val="0"/>
      <w:marRight w:val="0"/>
      <w:marTop w:val="0"/>
      <w:marBottom w:val="0"/>
      <w:divBdr>
        <w:top w:val="none" w:sz="0" w:space="0" w:color="auto"/>
        <w:left w:val="none" w:sz="0" w:space="0" w:color="auto"/>
        <w:bottom w:val="none" w:sz="0" w:space="0" w:color="auto"/>
        <w:right w:val="none" w:sz="0" w:space="0" w:color="auto"/>
      </w:divBdr>
    </w:div>
    <w:div w:id="1289045710">
      <w:bodyDiv w:val="1"/>
      <w:marLeft w:val="0"/>
      <w:marRight w:val="0"/>
      <w:marTop w:val="0"/>
      <w:marBottom w:val="0"/>
      <w:divBdr>
        <w:top w:val="none" w:sz="0" w:space="0" w:color="auto"/>
        <w:left w:val="none" w:sz="0" w:space="0" w:color="auto"/>
        <w:bottom w:val="none" w:sz="0" w:space="0" w:color="auto"/>
        <w:right w:val="none" w:sz="0" w:space="0" w:color="auto"/>
      </w:divBdr>
    </w:div>
    <w:div w:id="1324967380">
      <w:bodyDiv w:val="1"/>
      <w:marLeft w:val="0"/>
      <w:marRight w:val="0"/>
      <w:marTop w:val="0"/>
      <w:marBottom w:val="0"/>
      <w:divBdr>
        <w:top w:val="none" w:sz="0" w:space="0" w:color="auto"/>
        <w:left w:val="none" w:sz="0" w:space="0" w:color="auto"/>
        <w:bottom w:val="none" w:sz="0" w:space="0" w:color="auto"/>
        <w:right w:val="none" w:sz="0" w:space="0" w:color="auto"/>
      </w:divBdr>
    </w:div>
    <w:div w:id="1355114438">
      <w:bodyDiv w:val="1"/>
      <w:marLeft w:val="0"/>
      <w:marRight w:val="0"/>
      <w:marTop w:val="0"/>
      <w:marBottom w:val="0"/>
      <w:divBdr>
        <w:top w:val="none" w:sz="0" w:space="0" w:color="auto"/>
        <w:left w:val="none" w:sz="0" w:space="0" w:color="auto"/>
        <w:bottom w:val="none" w:sz="0" w:space="0" w:color="auto"/>
        <w:right w:val="none" w:sz="0" w:space="0" w:color="auto"/>
      </w:divBdr>
    </w:div>
    <w:div w:id="1386103618">
      <w:bodyDiv w:val="1"/>
      <w:marLeft w:val="0"/>
      <w:marRight w:val="0"/>
      <w:marTop w:val="0"/>
      <w:marBottom w:val="0"/>
      <w:divBdr>
        <w:top w:val="none" w:sz="0" w:space="0" w:color="auto"/>
        <w:left w:val="none" w:sz="0" w:space="0" w:color="auto"/>
        <w:bottom w:val="none" w:sz="0" w:space="0" w:color="auto"/>
        <w:right w:val="none" w:sz="0" w:space="0" w:color="auto"/>
      </w:divBdr>
    </w:div>
    <w:div w:id="1413046105">
      <w:bodyDiv w:val="1"/>
      <w:marLeft w:val="0"/>
      <w:marRight w:val="0"/>
      <w:marTop w:val="0"/>
      <w:marBottom w:val="0"/>
      <w:divBdr>
        <w:top w:val="none" w:sz="0" w:space="0" w:color="auto"/>
        <w:left w:val="none" w:sz="0" w:space="0" w:color="auto"/>
        <w:bottom w:val="none" w:sz="0" w:space="0" w:color="auto"/>
        <w:right w:val="none" w:sz="0" w:space="0" w:color="auto"/>
      </w:divBdr>
    </w:div>
    <w:div w:id="1454246501">
      <w:bodyDiv w:val="1"/>
      <w:marLeft w:val="0"/>
      <w:marRight w:val="0"/>
      <w:marTop w:val="0"/>
      <w:marBottom w:val="0"/>
      <w:divBdr>
        <w:top w:val="none" w:sz="0" w:space="0" w:color="auto"/>
        <w:left w:val="none" w:sz="0" w:space="0" w:color="auto"/>
        <w:bottom w:val="none" w:sz="0" w:space="0" w:color="auto"/>
        <w:right w:val="none" w:sz="0" w:space="0" w:color="auto"/>
      </w:divBdr>
    </w:div>
    <w:div w:id="1484421647">
      <w:bodyDiv w:val="1"/>
      <w:marLeft w:val="0"/>
      <w:marRight w:val="0"/>
      <w:marTop w:val="0"/>
      <w:marBottom w:val="0"/>
      <w:divBdr>
        <w:top w:val="none" w:sz="0" w:space="0" w:color="auto"/>
        <w:left w:val="none" w:sz="0" w:space="0" w:color="auto"/>
        <w:bottom w:val="none" w:sz="0" w:space="0" w:color="auto"/>
        <w:right w:val="none" w:sz="0" w:space="0" w:color="auto"/>
      </w:divBdr>
    </w:div>
    <w:div w:id="1493836217">
      <w:bodyDiv w:val="1"/>
      <w:marLeft w:val="0"/>
      <w:marRight w:val="0"/>
      <w:marTop w:val="0"/>
      <w:marBottom w:val="0"/>
      <w:divBdr>
        <w:top w:val="none" w:sz="0" w:space="0" w:color="auto"/>
        <w:left w:val="none" w:sz="0" w:space="0" w:color="auto"/>
        <w:bottom w:val="none" w:sz="0" w:space="0" w:color="auto"/>
        <w:right w:val="none" w:sz="0" w:space="0" w:color="auto"/>
      </w:divBdr>
    </w:div>
    <w:div w:id="1618632926">
      <w:bodyDiv w:val="1"/>
      <w:marLeft w:val="0"/>
      <w:marRight w:val="0"/>
      <w:marTop w:val="0"/>
      <w:marBottom w:val="0"/>
      <w:divBdr>
        <w:top w:val="none" w:sz="0" w:space="0" w:color="auto"/>
        <w:left w:val="none" w:sz="0" w:space="0" w:color="auto"/>
        <w:bottom w:val="none" w:sz="0" w:space="0" w:color="auto"/>
        <w:right w:val="none" w:sz="0" w:space="0" w:color="auto"/>
      </w:divBdr>
    </w:div>
    <w:div w:id="1620184274">
      <w:bodyDiv w:val="1"/>
      <w:marLeft w:val="0"/>
      <w:marRight w:val="0"/>
      <w:marTop w:val="0"/>
      <w:marBottom w:val="0"/>
      <w:divBdr>
        <w:top w:val="none" w:sz="0" w:space="0" w:color="auto"/>
        <w:left w:val="none" w:sz="0" w:space="0" w:color="auto"/>
        <w:bottom w:val="none" w:sz="0" w:space="0" w:color="auto"/>
        <w:right w:val="none" w:sz="0" w:space="0" w:color="auto"/>
      </w:divBdr>
    </w:div>
    <w:div w:id="1661348395">
      <w:bodyDiv w:val="1"/>
      <w:marLeft w:val="0"/>
      <w:marRight w:val="0"/>
      <w:marTop w:val="0"/>
      <w:marBottom w:val="0"/>
      <w:divBdr>
        <w:top w:val="none" w:sz="0" w:space="0" w:color="auto"/>
        <w:left w:val="none" w:sz="0" w:space="0" w:color="auto"/>
        <w:bottom w:val="none" w:sz="0" w:space="0" w:color="auto"/>
        <w:right w:val="none" w:sz="0" w:space="0" w:color="auto"/>
      </w:divBdr>
    </w:div>
    <w:div w:id="1676297081">
      <w:bodyDiv w:val="1"/>
      <w:marLeft w:val="0"/>
      <w:marRight w:val="0"/>
      <w:marTop w:val="0"/>
      <w:marBottom w:val="0"/>
      <w:divBdr>
        <w:top w:val="none" w:sz="0" w:space="0" w:color="auto"/>
        <w:left w:val="none" w:sz="0" w:space="0" w:color="auto"/>
        <w:bottom w:val="none" w:sz="0" w:space="0" w:color="auto"/>
        <w:right w:val="none" w:sz="0" w:space="0" w:color="auto"/>
      </w:divBdr>
    </w:div>
    <w:div w:id="1682469686">
      <w:bodyDiv w:val="1"/>
      <w:marLeft w:val="0"/>
      <w:marRight w:val="0"/>
      <w:marTop w:val="0"/>
      <w:marBottom w:val="0"/>
      <w:divBdr>
        <w:top w:val="none" w:sz="0" w:space="0" w:color="auto"/>
        <w:left w:val="none" w:sz="0" w:space="0" w:color="auto"/>
        <w:bottom w:val="none" w:sz="0" w:space="0" w:color="auto"/>
        <w:right w:val="none" w:sz="0" w:space="0" w:color="auto"/>
      </w:divBdr>
    </w:div>
    <w:div w:id="1686517608">
      <w:bodyDiv w:val="1"/>
      <w:marLeft w:val="0"/>
      <w:marRight w:val="0"/>
      <w:marTop w:val="0"/>
      <w:marBottom w:val="0"/>
      <w:divBdr>
        <w:top w:val="none" w:sz="0" w:space="0" w:color="auto"/>
        <w:left w:val="none" w:sz="0" w:space="0" w:color="auto"/>
        <w:bottom w:val="none" w:sz="0" w:space="0" w:color="auto"/>
        <w:right w:val="none" w:sz="0" w:space="0" w:color="auto"/>
      </w:divBdr>
    </w:div>
    <w:div w:id="1742941605">
      <w:bodyDiv w:val="1"/>
      <w:marLeft w:val="0"/>
      <w:marRight w:val="0"/>
      <w:marTop w:val="0"/>
      <w:marBottom w:val="0"/>
      <w:divBdr>
        <w:top w:val="none" w:sz="0" w:space="0" w:color="auto"/>
        <w:left w:val="none" w:sz="0" w:space="0" w:color="auto"/>
        <w:bottom w:val="none" w:sz="0" w:space="0" w:color="auto"/>
        <w:right w:val="none" w:sz="0" w:space="0" w:color="auto"/>
      </w:divBdr>
    </w:div>
    <w:div w:id="1767768798">
      <w:bodyDiv w:val="1"/>
      <w:marLeft w:val="0"/>
      <w:marRight w:val="0"/>
      <w:marTop w:val="0"/>
      <w:marBottom w:val="0"/>
      <w:divBdr>
        <w:top w:val="none" w:sz="0" w:space="0" w:color="auto"/>
        <w:left w:val="none" w:sz="0" w:space="0" w:color="auto"/>
        <w:bottom w:val="none" w:sz="0" w:space="0" w:color="auto"/>
        <w:right w:val="none" w:sz="0" w:space="0" w:color="auto"/>
      </w:divBdr>
    </w:div>
    <w:div w:id="1779173687">
      <w:bodyDiv w:val="1"/>
      <w:marLeft w:val="0"/>
      <w:marRight w:val="0"/>
      <w:marTop w:val="0"/>
      <w:marBottom w:val="0"/>
      <w:divBdr>
        <w:top w:val="none" w:sz="0" w:space="0" w:color="auto"/>
        <w:left w:val="none" w:sz="0" w:space="0" w:color="auto"/>
        <w:bottom w:val="none" w:sz="0" w:space="0" w:color="auto"/>
        <w:right w:val="none" w:sz="0" w:space="0" w:color="auto"/>
      </w:divBdr>
    </w:div>
    <w:div w:id="1808476004">
      <w:bodyDiv w:val="1"/>
      <w:marLeft w:val="0"/>
      <w:marRight w:val="0"/>
      <w:marTop w:val="0"/>
      <w:marBottom w:val="0"/>
      <w:divBdr>
        <w:top w:val="none" w:sz="0" w:space="0" w:color="auto"/>
        <w:left w:val="none" w:sz="0" w:space="0" w:color="auto"/>
        <w:bottom w:val="none" w:sz="0" w:space="0" w:color="auto"/>
        <w:right w:val="none" w:sz="0" w:space="0" w:color="auto"/>
      </w:divBdr>
    </w:div>
    <w:div w:id="1925457355">
      <w:bodyDiv w:val="1"/>
      <w:marLeft w:val="0"/>
      <w:marRight w:val="0"/>
      <w:marTop w:val="0"/>
      <w:marBottom w:val="0"/>
      <w:divBdr>
        <w:top w:val="none" w:sz="0" w:space="0" w:color="auto"/>
        <w:left w:val="none" w:sz="0" w:space="0" w:color="auto"/>
        <w:bottom w:val="none" w:sz="0" w:space="0" w:color="auto"/>
        <w:right w:val="none" w:sz="0" w:space="0" w:color="auto"/>
      </w:divBdr>
    </w:div>
    <w:div w:id="1951278769">
      <w:bodyDiv w:val="1"/>
      <w:marLeft w:val="0"/>
      <w:marRight w:val="0"/>
      <w:marTop w:val="0"/>
      <w:marBottom w:val="0"/>
      <w:divBdr>
        <w:top w:val="none" w:sz="0" w:space="0" w:color="auto"/>
        <w:left w:val="none" w:sz="0" w:space="0" w:color="auto"/>
        <w:bottom w:val="none" w:sz="0" w:space="0" w:color="auto"/>
        <w:right w:val="none" w:sz="0" w:space="0" w:color="auto"/>
      </w:divBdr>
    </w:div>
    <w:div w:id="1987272761">
      <w:bodyDiv w:val="1"/>
      <w:marLeft w:val="0"/>
      <w:marRight w:val="0"/>
      <w:marTop w:val="0"/>
      <w:marBottom w:val="0"/>
      <w:divBdr>
        <w:top w:val="none" w:sz="0" w:space="0" w:color="auto"/>
        <w:left w:val="none" w:sz="0" w:space="0" w:color="auto"/>
        <w:bottom w:val="none" w:sz="0" w:space="0" w:color="auto"/>
        <w:right w:val="none" w:sz="0" w:space="0" w:color="auto"/>
      </w:divBdr>
    </w:div>
    <w:div w:id="1999645654">
      <w:bodyDiv w:val="1"/>
      <w:marLeft w:val="0"/>
      <w:marRight w:val="0"/>
      <w:marTop w:val="0"/>
      <w:marBottom w:val="0"/>
      <w:divBdr>
        <w:top w:val="none" w:sz="0" w:space="0" w:color="auto"/>
        <w:left w:val="none" w:sz="0" w:space="0" w:color="auto"/>
        <w:bottom w:val="none" w:sz="0" w:space="0" w:color="auto"/>
        <w:right w:val="none" w:sz="0" w:space="0" w:color="auto"/>
      </w:divBdr>
    </w:div>
    <w:div w:id="2039430411">
      <w:bodyDiv w:val="1"/>
      <w:marLeft w:val="0"/>
      <w:marRight w:val="0"/>
      <w:marTop w:val="0"/>
      <w:marBottom w:val="0"/>
      <w:divBdr>
        <w:top w:val="none" w:sz="0" w:space="0" w:color="auto"/>
        <w:left w:val="none" w:sz="0" w:space="0" w:color="auto"/>
        <w:bottom w:val="none" w:sz="0" w:space="0" w:color="auto"/>
        <w:right w:val="none" w:sz="0" w:space="0" w:color="auto"/>
      </w:divBdr>
    </w:div>
    <w:div w:id="2071420272">
      <w:bodyDiv w:val="1"/>
      <w:marLeft w:val="0"/>
      <w:marRight w:val="0"/>
      <w:marTop w:val="0"/>
      <w:marBottom w:val="0"/>
      <w:divBdr>
        <w:top w:val="none" w:sz="0" w:space="0" w:color="auto"/>
        <w:left w:val="none" w:sz="0" w:space="0" w:color="auto"/>
        <w:bottom w:val="none" w:sz="0" w:space="0" w:color="auto"/>
        <w:right w:val="none" w:sz="0" w:space="0" w:color="auto"/>
      </w:divBdr>
    </w:div>
    <w:div w:id="2116634168">
      <w:bodyDiv w:val="1"/>
      <w:marLeft w:val="0"/>
      <w:marRight w:val="0"/>
      <w:marTop w:val="0"/>
      <w:marBottom w:val="0"/>
      <w:divBdr>
        <w:top w:val="none" w:sz="0" w:space="0" w:color="auto"/>
        <w:left w:val="none" w:sz="0" w:space="0" w:color="auto"/>
        <w:bottom w:val="none" w:sz="0" w:space="0" w:color="auto"/>
        <w:right w:val="none" w:sz="0" w:space="0" w:color="auto"/>
      </w:divBdr>
    </w:div>
    <w:div w:id="2118598217">
      <w:bodyDiv w:val="1"/>
      <w:marLeft w:val="0"/>
      <w:marRight w:val="0"/>
      <w:marTop w:val="0"/>
      <w:marBottom w:val="0"/>
      <w:divBdr>
        <w:top w:val="none" w:sz="0" w:space="0" w:color="auto"/>
        <w:left w:val="none" w:sz="0" w:space="0" w:color="auto"/>
        <w:bottom w:val="none" w:sz="0" w:space="0" w:color="auto"/>
        <w:right w:val="none" w:sz="0" w:space="0" w:color="auto"/>
      </w:divBdr>
    </w:div>
    <w:div w:id="2134784855">
      <w:bodyDiv w:val="1"/>
      <w:marLeft w:val="0"/>
      <w:marRight w:val="0"/>
      <w:marTop w:val="0"/>
      <w:marBottom w:val="0"/>
      <w:divBdr>
        <w:top w:val="none" w:sz="0" w:space="0" w:color="auto"/>
        <w:left w:val="none" w:sz="0" w:space="0" w:color="auto"/>
        <w:bottom w:val="none" w:sz="0" w:space="0" w:color="auto"/>
        <w:right w:val="none" w:sz="0" w:space="0" w:color="auto"/>
      </w:divBdr>
    </w:div>
    <w:div w:id="2144079089">
      <w:bodyDiv w:val="1"/>
      <w:marLeft w:val="0"/>
      <w:marRight w:val="0"/>
      <w:marTop w:val="0"/>
      <w:marBottom w:val="0"/>
      <w:divBdr>
        <w:top w:val="none" w:sz="0" w:space="0" w:color="auto"/>
        <w:left w:val="none" w:sz="0" w:space="0" w:color="auto"/>
        <w:bottom w:val="none" w:sz="0" w:space="0" w:color="auto"/>
        <w:right w:val="none" w:sz="0" w:space="0" w:color="auto"/>
      </w:divBdr>
    </w:div>
    <w:div w:id="2144610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9.bin"/><Relationship Id="rId299" Type="http://schemas.openxmlformats.org/officeDocument/2006/relationships/footer" Target="footer56.xml"/><Relationship Id="rId21" Type="http://schemas.openxmlformats.org/officeDocument/2006/relationships/header" Target="header3.xml"/><Relationship Id="rId63" Type="http://schemas.openxmlformats.org/officeDocument/2006/relationships/image" Target="media/image30.jpeg"/><Relationship Id="rId159" Type="http://schemas.openxmlformats.org/officeDocument/2006/relationships/header" Target="header28.xml"/><Relationship Id="rId324" Type="http://schemas.openxmlformats.org/officeDocument/2006/relationships/header" Target="header61.xml"/><Relationship Id="rId170" Type="http://schemas.openxmlformats.org/officeDocument/2006/relationships/image" Target="media/image63.jpeg"/><Relationship Id="rId226" Type="http://schemas.openxmlformats.org/officeDocument/2006/relationships/chart" Target="charts/chart27.xml"/><Relationship Id="rId268" Type="http://schemas.openxmlformats.org/officeDocument/2006/relationships/header" Target="header49.xml"/><Relationship Id="rId32" Type="http://schemas.openxmlformats.org/officeDocument/2006/relationships/footer" Target="footer8.xml"/><Relationship Id="rId74" Type="http://schemas.openxmlformats.org/officeDocument/2006/relationships/footer" Target="footer14.xml"/><Relationship Id="rId128" Type="http://schemas.openxmlformats.org/officeDocument/2006/relationships/footer" Target="footer19.xml"/><Relationship Id="rId5" Type="http://schemas.openxmlformats.org/officeDocument/2006/relationships/numbering" Target="numbering.xml"/><Relationship Id="rId181" Type="http://schemas.openxmlformats.org/officeDocument/2006/relationships/footer" Target="footer36.xml"/><Relationship Id="rId237" Type="http://schemas.openxmlformats.org/officeDocument/2006/relationships/image" Target="media/image92.jpeg"/><Relationship Id="rId279" Type="http://schemas.openxmlformats.org/officeDocument/2006/relationships/image" Target="media/image114.jpeg"/><Relationship Id="rId43" Type="http://schemas.openxmlformats.org/officeDocument/2006/relationships/image" Target="media/image12.jpeg"/><Relationship Id="rId139" Type="http://schemas.openxmlformats.org/officeDocument/2006/relationships/chart" Target="charts/chart10.xml"/><Relationship Id="rId290" Type="http://schemas.openxmlformats.org/officeDocument/2006/relationships/image" Target="media/image121.jpeg"/><Relationship Id="rId304" Type="http://schemas.openxmlformats.org/officeDocument/2006/relationships/footer" Target="footer58.xml"/><Relationship Id="rId346" Type="http://schemas.openxmlformats.org/officeDocument/2006/relationships/image" Target="media/image141.jpeg"/><Relationship Id="rId85" Type="http://schemas.openxmlformats.org/officeDocument/2006/relationships/footer" Target="footer16.xml"/><Relationship Id="rId150" Type="http://schemas.openxmlformats.org/officeDocument/2006/relationships/header" Target="header25.xml"/><Relationship Id="rId192" Type="http://schemas.openxmlformats.org/officeDocument/2006/relationships/chart" Target="charts/chart23.xml"/><Relationship Id="rId206" Type="http://schemas.openxmlformats.org/officeDocument/2006/relationships/image" Target="media/image76.jpeg"/><Relationship Id="rId248" Type="http://schemas.openxmlformats.org/officeDocument/2006/relationships/footer" Target="footer45.xml"/><Relationship Id="rId12" Type="http://schemas.openxmlformats.org/officeDocument/2006/relationships/footer" Target="footer1.xml"/><Relationship Id="rId108" Type="http://schemas.openxmlformats.org/officeDocument/2006/relationships/image" Target="media/image55.wmf"/><Relationship Id="rId315" Type="http://schemas.openxmlformats.org/officeDocument/2006/relationships/header" Target="header59.xml"/><Relationship Id="rId54" Type="http://schemas.openxmlformats.org/officeDocument/2006/relationships/image" Target="media/image21.jpeg"/><Relationship Id="rId96" Type="http://schemas.openxmlformats.org/officeDocument/2006/relationships/image" Target="media/image50.wmf"/><Relationship Id="rId161" Type="http://schemas.openxmlformats.org/officeDocument/2006/relationships/chart" Target="charts/chart16.xml"/><Relationship Id="rId217" Type="http://schemas.openxmlformats.org/officeDocument/2006/relationships/footer" Target="footer41.xml"/><Relationship Id="rId259" Type="http://schemas.openxmlformats.org/officeDocument/2006/relationships/image" Target="media/image106.jpeg"/><Relationship Id="rId23" Type="http://schemas.openxmlformats.org/officeDocument/2006/relationships/image" Target="media/image7.jpeg"/><Relationship Id="rId119" Type="http://schemas.openxmlformats.org/officeDocument/2006/relationships/oleObject" Target="embeddings/oleObject20.bin"/><Relationship Id="rId270" Type="http://schemas.openxmlformats.org/officeDocument/2006/relationships/header" Target="header50.xml"/><Relationship Id="rId326" Type="http://schemas.openxmlformats.org/officeDocument/2006/relationships/header" Target="header62.xml"/><Relationship Id="rId65" Type="http://schemas.openxmlformats.org/officeDocument/2006/relationships/image" Target="media/image32.jpeg"/><Relationship Id="rId130" Type="http://schemas.openxmlformats.org/officeDocument/2006/relationships/footer" Target="footer20.xml"/><Relationship Id="rId172" Type="http://schemas.openxmlformats.org/officeDocument/2006/relationships/footer" Target="footer33.xml"/><Relationship Id="rId228" Type="http://schemas.openxmlformats.org/officeDocument/2006/relationships/chart" Target="charts/chart29.xml"/><Relationship Id="rId281" Type="http://schemas.openxmlformats.org/officeDocument/2006/relationships/image" Target="media/image116.jpeg"/><Relationship Id="rId337" Type="http://schemas.openxmlformats.org/officeDocument/2006/relationships/chart" Target="charts/chart44.xml"/><Relationship Id="rId34" Type="http://schemas.openxmlformats.org/officeDocument/2006/relationships/footer" Target="footer9.xml"/><Relationship Id="rId76" Type="http://schemas.openxmlformats.org/officeDocument/2006/relationships/image" Target="media/image39.jpeg"/><Relationship Id="rId141" Type="http://schemas.openxmlformats.org/officeDocument/2006/relationships/footer" Target="footer23.xml"/><Relationship Id="rId7" Type="http://schemas.openxmlformats.org/officeDocument/2006/relationships/settings" Target="settings.xml"/><Relationship Id="rId183" Type="http://schemas.openxmlformats.org/officeDocument/2006/relationships/header" Target="header35.xml"/><Relationship Id="rId239" Type="http://schemas.openxmlformats.org/officeDocument/2006/relationships/image" Target="media/image94.jpeg"/><Relationship Id="rId250" Type="http://schemas.openxmlformats.org/officeDocument/2006/relationships/footer" Target="footer46.xml"/><Relationship Id="rId292" Type="http://schemas.openxmlformats.org/officeDocument/2006/relationships/image" Target="media/image123.jpeg"/><Relationship Id="rId306" Type="http://schemas.openxmlformats.org/officeDocument/2006/relationships/image" Target="media/image129.jpeg"/><Relationship Id="rId45" Type="http://schemas.openxmlformats.org/officeDocument/2006/relationships/footer" Target="footer12.xml"/><Relationship Id="rId87" Type="http://schemas.openxmlformats.org/officeDocument/2006/relationships/oleObject" Target="embeddings/oleObject1.bin"/><Relationship Id="rId110" Type="http://schemas.openxmlformats.org/officeDocument/2006/relationships/image" Target="media/image56.wmf"/><Relationship Id="rId348" Type="http://schemas.openxmlformats.org/officeDocument/2006/relationships/image" Target="media/image143.jpeg"/><Relationship Id="rId152" Type="http://schemas.openxmlformats.org/officeDocument/2006/relationships/header" Target="header26.xml"/><Relationship Id="rId194" Type="http://schemas.openxmlformats.org/officeDocument/2006/relationships/image" Target="media/image68.png"/><Relationship Id="rId208" Type="http://schemas.openxmlformats.org/officeDocument/2006/relationships/image" Target="media/image78.jpeg"/><Relationship Id="rId261" Type="http://schemas.openxmlformats.org/officeDocument/2006/relationships/image" Target="media/image108.emf"/><Relationship Id="rId14" Type="http://schemas.openxmlformats.org/officeDocument/2006/relationships/footer" Target="footer3.xml"/><Relationship Id="rId56" Type="http://schemas.openxmlformats.org/officeDocument/2006/relationships/image" Target="media/image23.jpeg"/><Relationship Id="rId317" Type="http://schemas.openxmlformats.org/officeDocument/2006/relationships/header" Target="header60.xml"/><Relationship Id="rId8" Type="http://schemas.openxmlformats.org/officeDocument/2006/relationships/webSettings" Target="webSettings.xml"/><Relationship Id="rId98" Type="http://schemas.openxmlformats.org/officeDocument/2006/relationships/image" Target="media/image51.wmf"/><Relationship Id="rId121" Type="http://schemas.openxmlformats.org/officeDocument/2006/relationships/header" Target="header15.xml"/><Relationship Id="rId142" Type="http://schemas.openxmlformats.org/officeDocument/2006/relationships/header" Target="header22.xml"/><Relationship Id="rId163" Type="http://schemas.openxmlformats.org/officeDocument/2006/relationships/footer" Target="footer31.xml"/><Relationship Id="rId184" Type="http://schemas.openxmlformats.org/officeDocument/2006/relationships/footer" Target="footer37.xml"/><Relationship Id="rId219" Type="http://schemas.openxmlformats.org/officeDocument/2006/relationships/footer" Target="footer42.xml"/><Relationship Id="rId230" Type="http://schemas.openxmlformats.org/officeDocument/2006/relationships/chart" Target="charts/chart31.xml"/><Relationship Id="rId251" Type="http://schemas.openxmlformats.org/officeDocument/2006/relationships/image" Target="media/image102.jpeg"/><Relationship Id="rId25" Type="http://schemas.openxmlformats.org/officeDocument/2006/relationships/footer" Target="footer6.xml"/><Relationship Id="rId46" Type="http://schemas.openxmlformats.org/officeDocument/2006/relationships/image" Target="media/image13.jpeg"/><Relationship Id="rId67" Type="http://schemas.openxmlformats.org/officeDocument/2006/relationships/image" Target="media/image34.jpeg"/><Relationship Id="rId272" Type="http://schemas.openxmlformats.org/officeDocument/2006/relationships/chart" Target="charts/chart32.xml"/><Relationship Id="rId293" Type="http://schemas.openxmlformats.org/officeDocument/2006/relationships/image" Target="media/image124.jpeg"/><Relationship Id="rId307" Type="http://schemas.openxmlformats.org/officeDocument/2006/relationships/image" Target="media/image130.jpeg"/><Relationship Id="rId328" Type="http://schemas.openxmlformats.org/officeDocument/2006/relationships/chart" Target="charts/chart41.xml"/><Relationship Id="rId349" Type="http://schemas.openxmlformats.org/officeDocument/2006/relationships/image" Target="media/image144.jpeg"/><Relationship Id="rId88" Type="http://schemas.openxmlformats.org/officeDocument/2006/relationships/image" Target="media/image46.wmf"/><Relationship Id="rId111" Type="http://schemas.openxmlformats.org/officeDocument/2006/relationships/oleObject" Target="embeddings/oleObject14.bin"/><Relationship Id="rId132" Type="http://schemas.openxmlformats.org/officeDocument/2006/relationships/chart" Target="charts/chart7.xml"/><Relationship Id="rId153" Type="http://schemas.openxmlformats.org/officeDocument/2006/relationships/footer" Target="footer28.xml"/><Relationship Id="rId174" Type="http://schemas.openxmlformats.org/officeDocument/2006/relationships/footer" Target="footer34.xml"/><Relationship Id="rId195" Type="http://schemas.openxmlformats.org/officeDocument/2006/relationships/image" Target="media/image69.jpeg"/><Relationship Id="rId209" Type="http://schemas.openxmlformats.org/officeDocument/2006/relationships/image" Target="media/image79.jpeg"/><Relationship Id="rId220" Type="http://schemas.openxmlformats.org/officeDocument/2006/relationships/chart" Target="charts/chart25.xml"/><Relationship Id="rId241" Type="http://schemas.openxmlformats.org/officeDocument/2006/relationships/image" Target="media/image96.jpeg"/><Relationship Id="rId15" Type="http://schemas.openxmlformats.org/officeDocument/2006/relationships/header" Target="header2.xml"/><Relationship Id="rId36" Type="http://schemas.openxmlformats.org/officeDocument/2006/relationships/header" Target="header8.xml"/><Relationship Id="rId57" Type="http://schemas.openxmlformats.org/officeDocument/2006/relationships/image" Target="media/image24.jpeg"/><Relationship Id="rId262" Type="http://schemas.openxmlformats.org/officeDocument/2006/relationships/image" Target="media/image109.emf"/><Relationship Id="rId283" Type="http://schemas.openxmlformats.org/officeDocument/2006/relationships/image" Target="media/image118.jpeg"/><Relationship Id="rId318" Type="http://schemas.openxmlformats.org/officeDocument/2006/relationships/footer" Target="footer62.xml"/><Relationship Id="rId339" Type="http://schemas.openxmlformats.org/officeDocument/2006/relationships/image" Target="media/image134.emf"/><Relationship Id="rId78" Type="http://schemas.openxmlformats.org/officeDocument/2006/relationships/image" Target="media/image41.jpeg"/><Relationship Id="rId99" Type="http://schemas.openxmlformats.org/officeDocument/2006/relationships/oleObject" Target="embeddings/oleObject7.bin"/><Relationship Id="rId101" Type="http://schemas.openxmlformats.org/officeDocument/2006/relationships/oleObject" Target="embeddings/oleObject8.bin"/><Relationship Id="rId122" Type="http://schemas.openxmlformats.org/officeDocument/2006/relationships/footer" Target="footer17.xml"/><Relationship Id="rId143" Type="http://schemas.openxmlformats.org/officeDocument/2006/relationships/footer" Target="footer24.xml"/><Relationship Id="rId164" Type="http://schemas.openxmlformats.org/officeDocument/2006/relationships/header" Target="header30.xml"/><Relationship Id="rId185" Type="http://schemas.openxmlformats.org/officeDocument/2006/relationships/header" Target="header36.xml"/><Relationship Id="rId350" Type="http://schemas.openxmlformats.org/officeDocument/2006/relationships/header" Target="header63.xml"/><Relationship Id="rId9" Type="http://schemas.openxmlformats.org/officeDocument/2006/relationships/footnotes" Target="footnotes.xml"/><Relationship Id="rId210" Type="http://schemas.openxmlformats.org/officeDocument/2006/relationships/image" Target="media/image80.jpeg"/><Relationship Id="rId26" Type="http://schemas.openxmlformats.org/officeDocument/2006/relationships/image" Target="media/image8.jpeg"/><Relationship Id="rId231" Type="http://schemas.openxmlformats.org/officeDocument/2006/relationships/image" Target="media/image86.jpeg"/><Relationship Id="rId252" Type="http://schemas.openxmlformats.org/officeDocument/2006/relationships/image" Target="media/image103.jpeg"/><Relationship Id="rId273" Type="http://schemas.openxmlformats.org/officeDocument/2006/relationships/chart" Target="charts/chart33.xml"/><Relationship Id="rId294" Type="http://schemas.openxmlformats.org/officeDocument/2006/relationships/image" Target="media/image125.jpeg"/><Relationship Id="rId308" Type="http://schemas.openxmlformats.org/officeDocument/2006/relationships/image" Target="media/image131.jpeg"/><Relationship Id="rId329" Type="http://schemas.openxmlformats.org/officeDocument/2006/relationships/chart" Target="charts/chart42.xml"/><Relationship Id="rId47" Type="http://schemas.openxmlformats.org/officeDocument/2006/relationships/image" Target="media/image14.jpeg"/><Relationship Id="rId68" Type="http://schemas.openxmlformats.org/officeDocument/2006/relationships/image" Target="media/image35.jpeg"/><Relationship Id="rId89" Type="http://schemas.openxmlformats.org/officeDocument/2006/relationships/oleObject" Target="embeddings/oleObject2.bin"/><Relationship Id="rId112" Type="http://schemas.openxmlformats.org/officeDocument/2006/relationships/oleObject" Target="embeddings/oleObject15.bin"/><Relationship Id="rId133" Type="http://schemas.openxmlformats.org/officeDocument/2006/relationships/header" Target="header19.xml"/><Relationship Id="rId154" Type="http://schemas.openxmlformats.org/officeDocument/2006/relationships/chart" Target="charts/chart13.xml"/><Relationship Id="rId175" Type="http://schemas.openxmlformats.org/officeDocument/2006/relationships/chart" Target="charts/chart18.xml"/><Relationship Id="rId340" Type="http://schemas.openxmlformats.org/officeDocument/2006/relationships/image" Target="media/image135.jpeg"/><Relationship Id="rId196" Type="http://schemas.openxmlformats.org/officeDocument/2006/relationships/image" Target="media/image70.jpeg"/><Relationship Id="rId200" Type="http://schemas.openxmlformats.org/officeDocument/2006/relationships/header" Target="header38.xml"/><Relationship Id="rId16" Type="http://schemas.openxmlformats.org/officeDocument/2006/relationships/footer" Target="footer4.xml"/><Relationship Id="rId221" Type="http://schemas.openxmlformats.org/officeDocument/2006/relationships/chart" Target="charts/chart26.xml"/><Relationship Id="rId242" Type="http://schemas.openxmlformats.org/officeDocument/2006/relationships/image" Target="media/image97.jpeg"/><Relationship Id="rId263" Type="http://schemas.openxmlformats.org/officeDocument/2006/relationships/image" Target="media/image110.emf"/><Relationship Id="rId284" Type="http://schemas.openxmlformats.org/officeDocument/2006/relationships/header" Target="header51.xml"/><Relationship Id="rId319" Type="http://schemas.openxmlformats.org/officeDocument/2006/relationships/chart" Target="charts/chart36.xml"/><Relationship Id="rId37" Type="http://schemas.openxmlformats.org/officeDocument/2006/relationships/footer" Target="footer10.xml"/><Relationship Id="rId58" Type="http://schemas.openxmlformats.org/officeDocument/2006/relationships/image" Target="media/image25.jpeg"/><Relationship Id="rId79" Type="http://schemas.openxmlformats.org/officeDocument/2006/relationships/image" Target="media/image42.jpeg"/><Relationship Id="rId102" Type="http://schemas.openxmlformats.org/officeDocument/2006/relationships/oleObject" Target="embeddings/oleObject9.bin"/><Relationship Id="rId123" Type="http://schemas.openxmlformats.org/officeDocument/2006/relationships/header" Target="header16.xml"/><Relationship Id="rId144" Type="http://schemas.openxmlformats.org/officeDocument/2006/relationships/chart" Target="charts/chart11.xml"/><Relationship Id="rId330" Type="http://schemas.openxmlformats.org/officeDocument/2006/relationships/chart" Target="charts/chart43.xml"/><Relationship Id="rId90" Type="http://schemas.openxmlformats.org/officeDocument/2006/relationships/image" Target="media/image47.wmf"/><Relationship Id="rId165" Type="http://schemas.openxmlformats.org/officeDocument/2006/relationships/footer" Target="footer32.xml"/><Relationship Id="rId186" Type="http://schemas.openxmlformats.org/officeDocument/2006/relationships/footer" Target="footer38.xml"/><Relationship Id="rId351" Type="http://schemas.openxmlformats.org/officeDocument/2006/relationships/footer" Target="footer65.xml"/><Relationship Id="rId211" Type="http://schemas.openxmlformats.org/officeDocument/2006/relationships/image" Target="media/image81.jpeg"/><Relationship Id="rId232" Type="http://schemas.openxmlformats.org/officeDocument/2006/relationships/image" Target="media/image87.jpeg"/><Relationship Id="rId253" Type="http://schemas.openxmlformats.org/officeDocument/2006/relationships/image" Target="media/image104.jpeg"/><Relationship Id="rId274" Type="http://schemas.openxmlformats.org/officeDocument/2006/relationships/chart" Target="charts/chart34.xml"/><Relationship Id="rId295" Type="http://schemas.openxmlformats.org/officeDocument/2006/relationships/image" Target="media/image126.jpeg"/><Relationship Id="rId309" Type="http://schemas.openxmlformats.org/officeDocument/2006/relationships/image" Target="media/image132.jpeg"/><Relationship Id="rId27" Type="http://schemas.openxmlformats.org/officeDocument/2006/relationships/image" Target="media/image9.jpeg"/><Relationship Id="rId48" Type="http://schemas.openxmlformats.org/officeDocument/2006/relationships/image" Target="media/image15.jpeg"/><Relationship Id="rId69" Type="http://schemas.openxmlformats.org/officeDocument/2006/relationships/image" Target="media/image36.jpeg"/><Relationship Id="rId113" Type="http://schemas.openxmlformats.org/officeDocument/2006/relationships/oleObject" Target="embeddings/oleObject16.bin"/><Relationship Id="rId134" Type="http://schemas.openxmlformats.org/officeDocument/2006/relationships/footer" Target="footer21.xml"/><Relationship Id="rId320" Type="http://schemas.openxmlformats.org/officeDocument/2006/relationships/chart" Target="charts/chart37.xml"/><Relationship Id="rId80" Type="http://schemas.openxmlformats.org/officeDocument/2006/relationships/image" Target="media/image43.jpeg"/><Relationship Id="rId155" Type="http://schemas.openxmlformats.org/officeDocument/2006/relationships/chart" Target="charts/chart14.xml"/><Relationship Id="rId176" Type="http://schemas.openxmlformats.org/officeDocument/2006/relationships/chart" Target="charts/chart19.xml"/><Relationship Id="rId197" Type="http://schemas.openxmlformats.org/officeDocument/2006/relationships/header" Target="header37.xml"/><Relationship Id="rId341" Type="http://schemas.openxmlformats.org/officeDocument/2006/relationships/image" Target="media/image136.jpeg"/><Relationship Id="rId201" Type="http://schemas.openxmlformats.org/officeDocument/2006/relationships/footer" Target="footer40.xml"/><Relationship Id="rId222" Type="http://schemas.openxmlformats.org/officeDocument/2006/relationships/header" Target="header41.xml"/><Relationship Id="rId243" Type="http://schemas.openxmlformats.org/officeDocument/2006/relationships/image" Target="media/image98.jpeg"/><Relationship Id="rId264" Type="http://schemas.openxmlformats.org/officeDocument/2006/relationships/header" Target="header47.xml"/><Relationship Id="rId285" Type="http://schemas.openxmlformats.org/officeDocument/2006/relationships/footer" Target="footer53.xml"/><Relationship Id="rId17" Type="http://schemas.openxmlformats.org/officeDocument/2006/relationships/image" Target="media/image3.jpeg"/><Relationship Id="rId38" Type="http://schemas.openxmlformats.org/officeDocument/2006/relationships/chart" Target="charts/chart1.xml"/><Relationship Id="rId59" Type="http://schemas.openxmlformats.org/officeDocument/2006/relationships/image" Target="media/image26.jpeg"/><Relationship Id="rId103" Type="http://schemas.openxmlformats.org/officeDocument/2006/relationships/oleObject" Target="embeddings/oleObject10.bin"/><Relationship Id="rId124" Type="http://schemas.openxmlformats.org/officeDocument/2006/relationships/footer" Target="footer18.xml"/><Relationship Id="rId310" Type="http://schemas.openxmlformats.org/officeDocument/2006/relationships/image" Target="media/image133.emf"/><Relationship Id="rId70" Type="http://schemas.openxmlformats.org/officeDocument/2006/relationships/header" Target="header11.xml"/><Relationship Id="rId91" Type="http://schemas.openxmlformats.org/officeDocument/2006/relationships/oleObject" Target="embeddings/oleObject3.bin"/><Relationship Id="rId145" Type="http://schemas.openxmlformats.org/officeDocument/2006/relationships/header" Target="header23.xml"/><Relationship Id="rId166" Type="http://schemas.openxmlformats.org/officeDocument/2006/relationships/chart" Target="charts/chart17.xml"/><Relationship Id="rId187" Type="http://schemas.openxmlformats.org/officeDocument/2006/relationships/chart" Target="charts/chart22.xml"/><Relationship Id="rId331" Type="http://schemas.microsoft.com/office/2014/relationships/chartEx" Target="charts/chartEx1.xml"/><Relationship Id="rId352"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image" Target="media/image82.jpeg"/><Relationship Id="rId233" Type="http://schemas.openxmlformats.org/officeDocument/2006/relationships/image" Target="media/image88.jpeg"/><Relationship Id="rId254" Type="http://schemas.openxmlformats.org/officeDocument/2006/relationships/header" Target="header45.xml"/><Relationship Id="rId28" Type="http://schemas.openxmlformats.org/officeDocument/2006/relationships/header" Target="header5.xml"/><Relationship Id="rId49" Type="http://schemas.openxmlformats.org/officeDocument/2006/relationships/image" Target="media/image16.jpeg"/><Relationship Id="rId114" Type="http://schemas.openxmlformats.org/officeDocument/2006/relationships/oleObject" Target="embeddings/oleObject17.bin"/><Relationship Id="rId275" Type="http://schemas.openxmlformats.org/officeDocument/2006/relationships/chart" Target="charts/chart35.xml"/><Relationship Id="rId296" Type="http://schemas.openxmlformats.org/officeDocument/2006/relationships/header" Target="header53.xml"/><Relationship Id="rId300" Type="http://schemas.openxmlformats.org/officeDocument/2006/relationships/header" Target="header55.xml"/><Relationship Id="rId60" Type="http://schemas.openxmlformats.org/officeDocument/2006/relationships/image" Target="media/image27.jpeg"/><Relationship Id="rId81" Type="http://schemas.openxmlformats.org/officeDocument/2006/relationships/header" Target="header13.xml"/><Relationship Id="rId135" Type="http://schemas.openxmlformats.org/officeDocument/2006/relationships/header" Target="header20.xml"/><Relationship Id="rId156" Type="http://schemas.openxmlformats.org/officeDocument/2006/relationships/chart" Target="charts/chart15.xml"/><Relationship Id="rId177" Type="http://schemas.openxmlformats.org/officeDocument/2006/relationships/chart" Target="charts/chart20.xml"/><Relationship Id="rId198" Type="http://schemas.openxmlformats.org/officeDocument/2006/relationships/footer" Target="footer39.xml"/><Relationship Id="rId321" Type="http://schemas.openxmlformats.org/officeDocument/2006/relationships/chart" Target="charts/chart38.xml"/><Relationship Id="rId342" Type="http://schemas.openxmlformats.org/officeDocument/2006/relationships/image" Target="media/image137.jpeg"/><Relationship Id="rId202" Type="http://schemas.openxmlformats.org/officeDocument/2006/relationships/image" Target="media/image72.jpeg"/><Relationship Id="rId223" Type="http://schemas.openxmlformats.org/officeDocument/2006/relationships/footer" Target="footer43.xml"/><Relationship Id="rId244" Type="http://schemas.openxmlformats.org/officeDocument/2006/relationships/image" Target="media/image99.jpeg"/><Relationship Id="rId18" Type="http://schemas.openxmlformats.org/officeDocument/2006/relationships/image" Target="media/image4.jpeg"/><Relationship Id="rId39" Type="http://schemas.openxmlformats.org/officeDocument/2006/relationships/chart" Target="charts/chart2.xml"/><Relationship Id="rId265" Type="http://schemas.openxmlformats.org/officeDocument/2006/relationships/footer" Target="footer49.xml"/><Relationship Id="rId286" Type="http://schemas.openxmlformats.org/officeDocument/2006/relationships/header" Target="header52.xml"/><Relationship Id="rId50" Type="http://schemas.openxmlformats.org/officeDocument/2006/relationships/image" Target="media/image17.jpeg"/><Relationship Id="rId104" Type="http://schemas.openxmlformats.org/officeDocument/2006/relationships/image" Target="media/image53.wmf"/><Relationship Id="rId125" Type="http://schemas.openxmlformats.org/officeDocument/2006/relationships/chart" Target="charts/chart4.xml"/><Relationship Id="rId146" Type="http://schemas.openxmlformats.org/officeDocument/2006/relationships/footer" Target="footer25.xml"/><Relationship Id="rId167" Type="http://schemas.openxmlformats.org/officeDocument/2006/relationships/image" Target="media/image60.jpeg"/><Relationship Id="rId188" Type="http://schemas.openxmlformats.org/officeDocument/2006/relationships/image" Target="media/image64.jpeg"/><Relationship Id="rId311" Type="http://schemas.openxmlformats.org/officeDocument/2006/relationships/header" Target="header57.xml"/><Relationship Id="rId353" Type="http://schemas.openxmlformats.org/officeDocument/2006/relationships/theme" Target="theme/theme1.xml"/><Relationship Id="rId71" Type="http://schemas.openxmlformats.org/officeDocument/2006/relationships/footer" Target="footer13.xml"/><Relationship Id="rId92" Type="http://schemas.openxmlformats.org/officeDocument/2006/relationships/image" Target="media/image48.wmf"/><Relationship Id="rId213" Type="http://schemas.openxmlformats.org/officeDocument/2006/relationships/image" Target="media/image83.jpeg"/><Relationship Id="rId234" Type="http://schemas.openxmlformats.org/officeDocument/2006/relationships/image" Target="media/image89.jpeg"/><Relationship Id="rId2" Type="http://schemas.openxmlformats.org/officeDocument/2006/relationships/customXml" Target="../customXml/item2.xml"/><Relationship Id="rId29" Type="http://schemas.openxmlformats.org/officeDocument/2006/relationships/footer" Target="footer7.xml"/><Relationship Id="rId255" Type="http://schemas.openxmlformats.org/officeDocument/2006/relationships/footer" Target="footer47.xml"/><Relationship Id="rId276" Type="http://schemas.openxmlformats.org/officeDocument/2006/relationships/image" Target="media/image111.jpeg"/><Relationship Id="rId297" Type="http://schemas.openxmlformats.org/officeDocument/2006/relationships/header" Target="header54.xml"/><Relationship Id="rId40" Type="http://schemas.openxmlformats.org/officeDocument/2006/relationships/chart" Target="charts/chart3.xml"/><Relationship Id="rId115" Type="http://schemas.openxmlformats.org/officeDocument/2006/relationships/oleObject" Target="embeddings/oleObject18.bin"/><Relationship Id="rId136" Type="http://schemas.openxmlformats.org/officeDocument/2006/relationships/footer" Target="footer22.xml"/><Relationship Id="rId157" Type="http://schemas.openxmlformats.org/officeDocument/2006/relationships/header" Target="header27.xml"/><Relationship Id="rId178" Type="http://schemas.openxmlformats.org/officeDocument/2006/relationships/header" Target="header33.xml"/><Relationship Id="rId301" Type="http://schemas.openxmlformats.org/officeDocument/2006/relationships/footer" Target="footer57.xml"/><Relationship Id="rId322" Type="http://schemas.openxmlformats.org/officeDocument/2006/relationships/chart" Target="charts/chart39.xml"/><Relationship Id="rId343" Type="http://schemas.openxmlformats.org/officeDocument/2006/relationships/image" Target="media/image138.jpeg"/><Relationship Id="rId61" Type="http://schemas.openxmlformats.org/officeDocument/2006/relationships/image" Target="media/image28.jpeg"/><Relationship Id="rId82" Type="http://schemas.openxmlformats.org/officeDocument/2006/relationships/footer" Target="footer15.xml"/><Relationship Id="rId199" Type="http://schemas.openxmlformats.org/officeDocument/2006/relationships/image" Target="media/image71.jpeg"/><Relationship Id="rId203" Type="http://schemas.openxmlformats.org/officeDocument/2006/relationships/image" Target="media/image73.jpeg"/><Relationship Id="rId19" Type="http://schemas.openxmlformats.org/officeDocument/2006/relationships/image" Target="media/image5.jpeg"/><Relationship Id="rId224" Type="http://schemas.openxmlformats.org/officeDocument/2006/relationships/header" Target="header42.xml"/><Relationship Id="rId245" Type="http://schemas.openxmlformats.org/officeDocument/2006/relationships/image" Target="media/image100.jpeg"/><Relationship Id="rId266" Type="http://schemas.openxmlformats.org/officeDocument/2006/relationships/header" Target="header48.xml"/><Relationship Id="rId287" Type="http://schemas.openxmlformats.org/officeDocument/2006/relationships/footer" Target="footer54.xml"/><Relationship Id="rId30" Type="http://schemas.openxmlformats.org/officeDocument/2006/relationships/image" Target="media/image10.jpeg"/><Relationship Id="rId105" Type="http://schemas.openxmlformats.org/officeDocument/2006/relationships/oleObject" Target="embeddings/oleObject11.bin"/><Relationship Id="rId126" Type="http://schemas.openxmlformats.org/officeDocument/2006/relationships/chart" Target="charts/chart5.xml"/><Relationship Id="rId147" Type="http://schemas.openxmlformats.org/officeDocument/2006/relationships/header" Target="header24.xml"/><Relationship Id="rId168" Type="http://schemas.openxmlformats.org/officeDocument/2006/relationships/image" Target="media/image61.jpeg"/><Relationship Id="rId312" Type="http://schemas.openxmlformats.org/officeDocument/2006/relationships/footer" Target="footer59.xml"/><Relationship Id="rId51" Type="http://schemas.openxmlformats.org/officeDocument/2006/relationships/image" Target="media/image18.jpeg"/><Relationship Id="rId72" Type="http://schemas.openxmlformats.org/officeDocument/2006/relationships/image" Target="media/image37.jpeg"/><Relationship Id="rId93" Type="http://schemas.openxmlformats.org/officeDocument/2006/relationships/oleObject" Target="embeddings/oleObject4.bin"/><Relationship Id="rId189" Type="http://schemas.openxmlformats.org/officeDocument/2006/relationships/image" Target="media/image65.jpeg"/><Relationship Id="rId3" Type="http://schemas.openxmlformats.org/officeDocument/2006/relationships/customXml" Target="../customXml/item3.xml"/><Relationship Id="rId214" Type="http://schemas.openxmlformats.org/officeDocument/2006/relationships/image" Target="media/image84.jpeg"/><Relationship Id="rId235" Type="http://schemas.openxmlformats.org/officeDocument/2006/relationships/image" Target="media/image90.jpeg"/><Relationship Id="rId256" Type="http://schemas.openxmlformats.org/officeDocument/2006/relationships/image" Target="media/image105.jpeg"/><Relationship Id="rId277" Type="http://schemas.openxmlformats.org/officeDocument/2006/relationships/image" Target="media/image112.jpeg"/><Relationship Id="rId298" Type="http://schemas.openxmlformats.org/officeDocument/2006/relationships/footer" Target="footer55.xml"/><Relationship Id="rId116" Type="http://schemas.openxmlformats.org/officeDocument/2006/relationships/image" Target="media/image57.wmf"/><Relationship Id="rId137" Type="http://schemas.openxmlformats.org/officeDocument/2006/relationships/chart" Target="charts/chart8.xml"/><Relationship Id="rId158" Type="http://schemas.openxmlformats.org/officeDocument/2006/relationships/footer" Target="footer29.xml"/><Relationship Id="rId302" Type="http://schemas.openxmlformats.org/officeDocument/2006/relationships/image" Target="media/image127.jpeg"/><Relationship Id="rId323" Type="http://schemas.openxmlformats.org/officeDocument/2006/relationships/chart" Target="charts/chart40.xml"/><Relationship Id="rId344" Type="http://schemas.openxmlformats.org/officeDocument/2006/relationships/image" Target="media/image139.jpeg"/><Relationship Id="rId20" Type="http://schemas.openxmlformats.org/officeDocument/2006/relationships/image" Target="media/image6.jpeg"/><Relationship Id="rId41" Type="http://schemas.openxmlformats.org/officeDocument/2006/relationships/header" Target="header9.xml"/><Relationship Id="rId62" Type="http://schemas.openxmlformats.org/officeDocument/2006/relationships/image" Target="media/image29.jpeg"/><Relationship Id="rId83" Type="http://schemas.openxmlformats.org/officeDocument/2006/relationships/image" Target="media/image44.jpeg"/><Relationship Id="rId179" Type="http://schemas.openxmlformats.org/officeDocument/2006/relationships/footer" Target="footer35.xml"/><Relationship Id="rId190" Type="http://schemas.openxmlformats.org/officeDocument/2006/relationships/image" Target="media/image66.jpeg"/><Relationship Id="rId204" Type="http://schemas.openxmlformats.org/officeDocument/2006/relationships/image" Target="media/image74.jpeg"/><Relationship Id="rId225" Type="http://schemas.openxmlformats.org/officeDocument/2006/relationships/footer" Target="footer44.xml"/><Relationship Id="rId246" Type="http://schemas.openxmlformats.org/officeDocument/2006/relationships/image" Target="media/image101.jpeg"/><Relationship Id="rId267" Type="http://schemas.openxmlformats.org/officeDocument/2006/relationships/footer" Target="footer50.xml"/><Relationship Id="rId288" Type="http://schemas.openxmlformats.org/officeDocument/2006/relationships/image" Target="media/image119.jpeg"/><Relationship Id="rId106" Type="http://schemas.openxmlformats.org/officeDocument/2006/relationships/image" Target="media/image54.wmf"/><Relationship Id="rId127" Type="http://schemas.openxmlformats.org/officeDocument/2006/relationships/header" Target="header17.xml"/><Relationship Id="rId313" Type="http://schemas.openxmlformats.org/officeDocument/2006/relationships/header" Target="header58.xml"/><Relationship Id="rId10" Type="http://schemas.openxmlformats.org/officeDocument/2006/relationships/endnotes" Target="endnotes.xml"/><Relationship Id="rId31" Type="http://schemas.openxmlformats.org/officeDocument/2006/relationships/header" Target="header6.xml"/><Relationship Id="rId52" Type="http://schemas.openxmlformats.org/officeDocument/2006/relationships/image" Target="media/image19.jpeg"/><Relationship Id="rId73" Type="http://schemas.openxmlformats.org/officeDocument/2006/relationships/header" Target="header12.xml"/><Relationship Id="rId94" Type="http://schemas.openxmlformats.org/officeDocument/2006/relationships/image" Target="media/image49.wmf"/><Relationship Id="rId148" Type="http://schemas.openxmlformats.org/officeDocument/2006/relationships/footer" Target="footer26.xml"/><Relationship Id="rId169" Type="http://schemas.openxmlformats.org/officeDocument/2006/relationships/image" Target="media/image62.jpeg"/><Relationship Id="rId4" Type="http://schemas.openxmlformats.org/officeDocument/2006/relationships/customXml" Target="../customXml/item4.xml"/><Relationship Id="rId180" Type="http://schemas.openxmlformats.org/officeDocument/2006/relationships/header" Target="header34.xml"/><Relationship Id="rId215" Type="http://schemas.openxmlformats.org/officeDocument/2006/relationships/image" Target="media/image85.jpeg"/><Relationship Id="rId236" Type="http://schemas.openxmlformats.org/officeDocument/2006/relationships/image" Target="media/image91.jpeg"/><Relationship Id="rId257" Type="http://schemas.openxmlformats.org/officeDocument/2006/relationships/header" Target="header46.xml"/><Relationship Id="rId278" Type="http://schemas.openxmlformats.org/officeDocument/2006/relationships/image" Target="media/image113.jpeg"/><Relationship Id="rId303" Type="http://schemas.openxmlformats.org/officeDocument/2006/relationships/header" Target="header56.xml"/><Relationship Id="rId42" Type="http://schemas.openxmlformats.org/officeDocument/2006/relationships/footer" Target="footer11.xml"/><Relationship Id="rId84" Type="http://schemas.openxmlformats.org/officeDocument/2006/relationships/header" Target="header14.xml"/><Relationship Id="rId138" Type="http://schemas.openxmlformats.org/officeDocument/2006/relationships/chart" Target="charts/chart9.xml"/><Relationship Id="rId345" Type="http://schemas.openxmlformats.org/officeDocument/2006/relationships/image" Target="media/image140.jpeg"/><Relationship Id="rId191" Type="http://schemas.openxmlformats.org/officeDocument/2006/relationships/image" Target="media/image67.jpeg"/><Relationship Id="rId205" Type="http://schemas.openxmlformats.org/officeDocument/2006/relationships/image" Target="media/image75.jpeg"/><Relationship Id="rId247" Type="http://schemas.openxmlformats.org/officeDocument/2006/relationships/header" Target="header43.xml"/><Relationship Id="rId107" Type="http://schemas.openxmlformats.org/officeDocument/2006/relationships/oleObject" Target="embeddings/oleObject12.bin"/><Relationship Id="rId289" Type="http://schemas.openxmlformats.org/officeDocument/2006/relationships/image" Target="media/image120.jpeg"/><Relationship Id="rId11" Type="http://schemas.openxmlformats.org/officeDocument/2006/relationships/header" Target="header1.xml"/><Relationship Id="rId53" Type="http://schemas.openxmlformats.org/officeDocument/2006/relationships/image" Target="media/image20.jpeg"/><Relationship Id="rId149" Type="http://schemas.openxmlformats.org/officeDocument/2006/relationships/chart" Target="charts/chart12.xml"/><Relationship Id="rId314" Type="http://schemas.openxmlformats.org/officeDocument/2006/relationships/footer" Target="footer60.xml"/><Relationship Id="rId95" Type="http://schemas.openxmlformats.org/officeDocument/2006/relationships/oleObject" Target="embeddings/oleObject5.bin"/><Relationship Id="rId160" Type="http://schemas.openxmlformats.org/officeDocument/2006/relationships/footer" Target="footer30.xml"/><Relationship Id="rId216" Type="http://schemas.openxmlformats.org/officeDocument/2006/relationships/header" Target="header39.xml"/><Relationship Id="rId258" Type="http://schemas.openxmlformats.org/officeDocument/2006/relationships/footer" Target="footer48.xml"/><Relationship Id="rId22" Type="http://schemas.openxmlformats.org/officeDocument/2006/relationships/footer" Target="footer5.xml"/><Relationship Id="rId64" Type="http://schemas.openxmlformats.org/officeDocument/2006/relationships/image" Target="media/image31.jpeg"/><Relationship Id="rId118" Type="http://schemas.openxmlformats.org/officeDocument/2006/relationships/image" Target="media/image58.wmf"/><Relationship Id="rId325" Type="http://schemas.openxmlformats.org/officeDocument/2006/relationships/footer" Target="footer63.xml"/><Relationship Id="rId171" Type="http://schemas.openxmlformats.org/officeDocument/2006/relationships/header" Target="header31.xml"/><Relationship Id="rId227" Type="http://schemas.openxmlformats.org/officeDocument/2006/relationships/chart" Target="charts/chart28.xml"/><Relationship Id="rId269" Type="http://schemas.openxmlformats.org/officeDocument/2006/relationships/footer" Target="footer51.xml"/><Relationship Id="rId33" Type="http://schemas.openxmlformats.org/officeDocument/2006/relationships/header" Target="header7.xml"/><Relationship Id="rId129" Type="http://schemas.openxmlformats.org/officeDocument/2006/relationships/header" Target="header18.xml"/><Relationship Id="rId280" Type="http://schemas.openxmlformats.org/officeDocument/2006/relationships/image" Target="media/image115.jpeg"/><Relationship Id="rId336" Type="http://schemas.openxmlformats.org/officeDocument/2006/relationships/image" Target="media/image69.png"/><Relationship Id="rId75" Type="http://schemas.openxmlformats.org/officeDocument/2006/relationships/image" Target="media/image38.jpeg"/><Relationship Id="rId140" Type="http://schemas.openxmlformats.org/officeDocument/2006/relationships/header" Target="header21.xml"/><Relationship Id="rId182" Type="http://schemas.openxmlformats.org/officeDocument/2006/relationships/chart" Target="charts/chart21.xml"/><Relationship Id="rId6" Type="http://schemas.openxmlformats.org/officeDocument/2006/relationships/styles" Target="styles.xml"/><Relationship Id="rId238" Type="http://schemas.openxmlformats.org/officeDocument/2006/relationships/image" Target="media/image93.jpeg"/><Relationship Id="rId291" Type="http://schemas.openxmlformats.org/officeDocument/2006/relationships/image" Target="media/image122.jpeg"/><Relationship Id="rId305" Type="http://schemas.openxmlformats.org/officeDocument/2006/relationships/image" Target="media/image128.jpeg"/><Relationship Id="rId347" Type="http://schemas.openxmlformats.org/officeDocument/2006/relationships/image" Target="media/image142.jpeg"/><Relationship Id="rId44" Type="http://schemas.openxmlformats.org/officeDocument/2006/relationships/header" Target="header10.xml"/><Relationship Id="rId86" Type="http://schemas.openxmlformats.org/officeDocument/2006/relationships/image" Target="media/image45.wmf"/><Relationship Id="rId151" Type="http://schemas.openxmlformats.org/officeDocument/2006/relationships/footer" Target="footer27.xml"/><Relationship Id="rId193" Type="http://schemas.openxmlformats.org/officeDocument/2006/relationships/chart" Target="charts/chart24.xml"/><Relationship Id="rId207" Type="http://schemas.openxmlformats.org/officeDocument/2006/relationships/image" Target="media/image77.jpeg"/><Relationship Id="rId249" Type="http://schemas.openxmlformats.org/officeDocument/2006/relationships/header" Target="header44.xml"/><Relationship Id="rId13" Type="http://schemas.openxmlformats.org/officeDocument/2006/relationships/footer" Target="footer2.xml"/><Relationship Id="rId109" Type="http://schemas.openxmlformats.org/officeDocument/2006/relationships/oleObject" Target="embeddings/oleObject13.bin"/><Relationship Id="rId260" Type="http://schemas.openxmlformats.org/officeDocument/2006/relationships/image" Target="media/image107.jpeg"/><Relationship Id="rId316" Type="http://schemas.openxmlformats.org/officeDocument/2006/relationships/footer" Target="footer61.xml"/><Relationship Id="rId55" Type="http://schemas.openxmlformats.org/officeDocument/2006/relationships/image" Target="media/image22.jpeg"/><Relationship Id="rId97" Type="http://schemas.openxmlformats.org/officeDocument/2006/relationships/oleObject" Target="embeddings/oleObject6.bin"/><Relationship Id="rId120" Type="http://schemas.openxmlformats.org/officeDocument/2006/relationships/image" Target="media/image59.jpeg"/><Relationship Id="rId162" Type="http://schemas.openxmlformats.org/officeDocument/2006/relationships/header" Target="header29.xml"/><Relationship Id="rId218" Type="http://schemas.openxmlformats.org/officeDocument/2006/relationships/header" Target="header40.xml"/><Relationship Id="rId271" Type="http://schemas.openxmlformats.org/officeDocument/2006/relationships/footer" Target="footer52.xml"/><Relationship Id="rId24" Type="http://schemas.openxmlformats.org/officeDocument/2006/relationships/header" Target="header4.xml"/><Relationship Id="rId66" Type="http://schemas.openxmlformats.org/officeDocument/2006/relationships/image" Target="media/image33.jpeg"/><Relationship Id="rId131" Type="http://schemas.openxmlformats.org/officeDocument/2006/relationships/chart" Target="charts/chart6.xml"/><Relationship Id="rId327" Type="http://schemas.openxmlformats.org/officeDocument/2006/relationships/footer" Target="footer64.xml"/><Relationship Id="rId173" Type="http://schemas.openxmlformats.org/officeDocument/2006/relationships/header" Target="header32.xml"/><Relationship Id="rId229" Type="http://schemas.openxmlformats.org/officeDocument/2006/relationships/chart" Target="charts/chart30.xml"/><Relationship Id="rId240" Type="http://schemas.openxmlformats.org/officeDocument/2006/relationships/image" Target="media/image95.jpeg"/><Relationship Id="rId35" Type="http://schemas.openxmlformats.org/officeDocument/2006/relationships/image" Target="media/image11.jpeg"/><Relationship Id="rId77" Type="http://schemas.openxmlformats.org/officeDocument/2006/relationships/image" Target="media/image40.jpeg"/><Relationship Id="rId100" Type="http://schemas.openxmlformats.org/officeDocument/2006/relationships/image" Target="media/image52.wmf"/><Relationship Id="rId282" Type="http://schemas.openxmlformats.org/officeDocument/2006/relationships/image" Target="media/image117.jpeg"/><Relationship Id="rId338" Type="http://schemas.openxmlformats.org/officeDocument/2006/relationships/chart" Target="charts/chart45.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5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5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5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5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5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5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5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6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6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6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6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3" Type="http://schemas.openxmlformats.org/officeDocument/2006/relationships/oleObject" Target="file:///C:\CONSULTORIA\TOTAL%20Meio%20Ambiente\Projetos%20emergenciais%202025\Projeto%20PDE%20Sudeste%20-%20Bar&#227;o%20de%20Cocais\2021.07.26%20CBRO%202021_PDE%20Sudeste.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file:///C:\CONSULTORIA\TOTAL%20Meio%20Ambiente\Projetos%20emergenciais%202025\Projeto%20PDE%20Sudeste%20-%20Bar&#227;o%20de%20Cocais\2021.07.26%20CBRO%202021_PDE%20Sudeste.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C:\CONSULTORIA\TOTAL%20Meio%20Ambiente\Projetos%20emergenciais%202025\Projeto%20PDE%20Sudeste%20-%20Bar&#227;o%20de%20Cocais\2021.07.26%20CBRO%202021_PDE%20Sudeste.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CONSULTORIA\TOTAL%20Meio%20Ambiente\Projetos%20emergenciais%202025\Projeto%20PDE%20Sudeste%20-%20Bar&#227;o%20de%20Cocais\2021.07.26%20CBRO%202021_PDE%20Sudeste.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C:\CONSULTORIA\TOTAL%20Meio%20Ambiente\Projetos%20emergenciais%202025\Projeto%20PDE%20Sudeste%20-%20Bar&#227;o%20de%20Cocais\2021.07.26%20CBRO%202021_PDE%20Sudeste.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30.xml.rels><?xml version="1.0" encoding="UTF-8" standalone="yes"?>
<Relationships xmlns="http://schemas.openxmlformats.org/package/2006/relationships"><Relationship Id="rId3" Type="http://schemas.openxmlformats.org/officeDocument/2006/relationships/oleObject" Target="file:///C:\CONSULTORIA\TOTAL%20Meio%20Ambiente\Projetos%20emergenciais%202025\Projeto%20PDE%20Sudeste%20-%20Bar&#227;o%20de%20Cocais\2021.07.26%20CBRO%202021_PDE%20Sudeste.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C:\CONSULTORIA\TOTAL%20Meio%20Ambiente\Projetos%20emergenciais%202025\Projeto%20PDE%20Sudeste%20-%20Bar&#227;o%20de%20Cocais\2021.07.26%20CBRO%202021_PDE%20Sudeste.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C:\Users\Lucas\Desktop\Docs%20Em%20desenvolvimento%20-%20TOTAL\PDE%20Sudeste\Dados%20Herpeto%20PDE%20Sudeste%20-%20Tabelas.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C:\Users\Lucas\Desktop\Docs%20Em%20desenvolvimento%20-%20TOTAL\PDE%20Sudeste\Dados%20Herpeto%20PDE%20Sudeste%20-%20Tabelas.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C:\Users\Lucas\Desktop\Docs%20Em%20desenvolvimento%20-%20TOTAL\PDE%20Sudeste\Dados%20Herpeto%20PDE%20Sudeste%20-%20Tabelas.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C:\Users\Lucas\Downloads\Livro1.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https://d.docs.live.net/77e26d3c53d58e23/Documentos/%5bTOTAL%5d/pde-sudeste/dados/dados-brutos.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package" Target="../embeddings/Microsoft_Excel_Worksheet24.xlsx"/></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package" Target="../embeddings/Microsoft_Excel_Worksheet25.xlsx"/></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package" Target="../embeddings/Microsoft_Excel_Worksheet26.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40.xml.rels><?xml version="1.0" encoding="UTF-8" standalone="yes"?>
<Relationships xmlns="http://schemas.openxmlformats.org/package/2006/relationships"><Relationship Id="rId3" Type="http://schemas.openxmlformats.org/officeDocument/2006/relationships/oleObject" Target="https://d.docs.live.net/77e26d3c53d58e23/Documentos/%5bTOTAL%5d/pde-sudeste/dados/dados-brutos.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https://d.docs.live.net/77e26d3c53d58e23/Documentos/%5bTOTAL%5d/pde-sudeste/dados/dados-brutos.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https://d.docs.live.net/77e26d3c53d58e23/Documentos/%5bTOTAL%5d/pde-sudeste/dados/dados-brutos.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45.xml"/><Relationship Id="rId1" Type="http://schemas.microsoft.com/office/2011/relationships/chartStyle" Target="style45.xml"/><Relationship Id="rId4" Type="http://schemas.openxmlformats.org/officeDocument/2006/relationships/package" Target="../embeddings/Microsoft_Excel_Worksheet28.xlsx"/></Relationships>
</file>

<file path=word/charts/_rels/chart45.xml.rels><?xml version="1.0" encoding="UTF-8" standalone="yes"?>
<Relationships xmlns="http://schemas.openxmlformats.org/package/2006/relationships"><Relationship Id="rId3" Type="http://schemas.openxmlformats.org/officeDocument/2006/relationships/oleObject" Target="https://d.docs.live.net/77e26d3c53d58e23/Documentos/%5bTOTAL%5d/pde-sudeste/dados/dados-brutos.xlsx" TargetMode="External"/><Relationship Id="rId2" Type="http://schemas.microsoft.com/office/2011/relationships/chartColorStyle" Target="colors46.xml"/><Relationship Id="rId1" Type="http://schemas.microsoft.com/office/2011/relationships/chartStyle" Target="style46.xml"/><Relationship Id="rId4" Type="http://schemas.openxmlformats.org/officeDocument/2006/relationships/chartUserShapes" Target="../drawings/drawing1.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8.xlsx"/></Relationships>
</file>

<file path=word/charts/_rels/chartEx1.xml.rels><?xml version="1.0" encoding="UTF-8" standalone="yes"?>
<Relationships xmlns="http://schemas.openxmlformats.org/package/2006/relationships"><Relationship Id="rId3" Type="http://schemas.microsoft.com/office/2011/relationships/chartColorStyle" Target="colors44.xml"/><Relationship Id="rId2" Type="http://schemas.microsoft.com/office/2011/relationships/chartStyle" Target="style44.xml"/><Relationship Id="rId1" Type="http://schemas.openxmlformats.org/officeDocument/2006/relationships/oleObject" Target="https://d.docs.live.net/77e26d3c53d58e23/Documentos/%5bTOTAL%5d/pde-sudeste/dados/dados-bruto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RESULTADOS!$B$1</c:f>
              <c:strCache>
                <c:ptCount val="1"/>
                <c:pt idx="0">
                  <c:v>ESPÉCIES</c:v>
                </c:pt>
              </c:strCache>
            </c:strRef>
          </c:tx>
          <c:spPr>
            <a:solidFill>
              <a:schemeClr val="bg1">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RESULTADOS!$A$2:$A$21</c:f>
              <c:strCache>
                <c:ptCount val="20"/>
                <c:pt idx="0">
                  <c:v>Piperaceae</c:v>
                </c:pt>
                <c:pt idx="1">
                  <c:v>Bignoniaceae</c:v>
                </c:pt>
                <c:pt idx="2">
                  <c:v>Malpighiaceae</c:v>
                </c:pt>
                <c:pt idx="3">
                  <c:v>Sapindaceae</c:v>
                </c:pt>
                <c:pt idx="4">
                  <c:v>Bromeliaceae</c:v>
                </c:pt>
                <c:pt idx="5">
                  <c:v>Cyperaceae</c:v>
                </c:pt>
                <c:pt idx="6">
                  <c:v>Lamiaceae</c:v>
                </c:pt>
                <c:pt idx="7">
                  <c:v>Euphorbiaceae</c:v>
                </c:pt>
                <c:pt idx="8">
                  <c:v>Apocynaceae</c:v>
                </c:pt>
                <c:pt idx="9">
                  <c:v>Eriocaulaceae</c:v>
                </c:pt>
                <c:pt idx="10">
                  <c:v>Malvaceae</c:v>
                </c:pt>
                <c:pt idx="11">
                  <c:v>Solanaceae</c:v>
                </c:pt>
                <c:pt idx="12">
                  <c:v>Lauraceae</c:v>
                </c:pt>
                <c:pt idx="13">
                  <c:v>Rubiaceae</c:v>
                </c:pt>
                <c:pt idx="14">
                  <c:v>Poaceae</c:v>
                </c:pt>
                <c:pt idx="15">
                  <c:v>Orchidaceae</c:v>
                </c:pt>
                <c:pt idx="16">
                  <c:v>Myrtaceae</c:v>
                </c:pt>
                <c:pt idx="17">
                  <c:v>Melastomataceae</c:v>
                </c:pt>
                <c:pt idx="18">
                  <c:v>Asteraceae</c:v>
                </c:pt>
                <c:pt idx="19">
                  <c:v>Fabaceae</c:v>
                </c:pt>
              </c:strCache>
            </c:strRef>
          </c:cat>
          <c:val>
            <c:numRef>
              <c:f>RESULTADOS!$B$2:$B$21</c:f>
              <c:numCache>
                <c:formatCode>General</c:formatCode>
                <c:ptCount val="20"/>
                <c:pt idx="0">
                  <c:v>15</c:v>
                </c:pt>
                <c:pt idx="1">
                  <c:v>16</c:v>
                </c:pt>
                <c:pt idx="2">
                  <c:v>16</c:v>
                </c:pt>
                <c:pt idx="3">
                  <c:v>16</c:v>
                </c:pt>
                <c:pt idx="4">
                  <c:v>17</c:v>
                </c:pt>
                <c:pt idx="5">
                  <c:v>18</c:v>
                </c:pt>
                <c:pt idx="6">
                  <c:v>19</c:v>
                </c:pt>
                <c:pt idx="7">
                  <c:v>21</c:v>
                </c:pt>
                <c:pt idx="8">
                  <c:v>24</c:v>
                </c:pt>
                <c:pt idx="9">
                  <c:v>24</c:v>
                </c:pt>
                <c:pt idx="10">
                  <c:v>28</c:v>
                </c:pt>
                <c:pt idx="11">
                  <c:v>29</c:v>
                </c:pt>
                <c:pt idx="12">
                  <c:v>30</c:v>
                </c:pt>
                <c:pt idx="13">
                  <c:v>44</c:v>
                </c:pt>
                <c:pt idx="14">
                  <c:v>45</c:v>
                </c:pt>
                <c:pt idx="15">
                  <c:v>50</c:v>
                </c:pt>
                <c:pt idx="16">
                  <c:v>56</c:v>
                </c:pt>
                <c:pt idx="17">
                  <c:v>85</c:v>
                </c:pt>
                <c:pt idx="18">
                  <c:v>94</c:v>
                </c:pt>
                <c:pt idx="19">
                  <c:v>104</c:v>
                </c:pt>
              </c:numCache>
            </c:numRef>
          </c:val>
          <c:extLst>
            <c:ext xmlns:c16="http://schemas.microsoft.com/office/drawing/2014/chart" uri="{C3380CC4-5D6E-409C-BE32-E72D297353CC}">
              <c16:uniqueId val="{00000000-5158-4385-BD54-2DF370A9750A}"/>
            </c:ext>
          </c:extLst>
        </c:ser>
        <c:dLbls>
          <c:showLegendKey val="0"/>
          <c:showVal val="0"/>
          <c:showCatName val="0"/>
          <c:showSerName val="0"/>
          <c:showPercent val="0"/>
          <c:showBubbleSize val="0"/>
        </c:dLbls>
        <c:gapWidth val="219"/>
        <c:axId val="1802339599"/>
        <c:axId val="2042628383"/>
      </c:barChart>
      <c:catAx>
        <c:axId val="1802339599"/>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FAMÍLIA</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2042628383"/>
        <c:crosses val="autoZero"/>
        <c:auto val="1"/>
        <c:lblAlgn val="ctr"/>
        <c:lblOffset val="100"/>
        <c:noMultiLvlLbl val="0"/>
      </c:catAx>
      <c:valAx>
        <c:axId val="2042628383"/>
        <c:scaling>
          <c:orientation val="minMax"/>
          <c:max val="1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QUANTIDADE DE ESPÉCIES</a:t>
                </a:r>
              </a:p>
            </c:rich>
          </c:tx>
          <c:layout>
            <c:manualLayout>
              <c:xMode val="edge"/>
              <c:yMode val="edge"/>
              <c:x val="0.47774474993271926"/>
              <c:y val="0.922135507809177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1802339599"/>
        <c:crosses val="autoZero"/>
        <c:crossBetween val="between"/>
        <c:majorUnit val="1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85000"/>
                    <a:lumOff val="15000"/>
                  </a:schemeClr>
                </a:solidFill>
                <a:latin typeface="+mj-lt"/>
                <a:ea typeface="+mn-ea"/>
                <a:cs typeface="Arial" panose="020B0604020202020204" pitchFamily="34" charset="0"/>
              </a:defRPr>
            </a:pPr>
            <a:r>
              <a:rPr lang="en-US" sz="1000" b="1"/>
              <a:t>ÍNDICE DE VALOR DE IMPORTÂNCIA (%)</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85000"/>
                  <a:lumOff val="15000"/>
                </a:schemeClr>
              </a:solidFill>
              <a:latin typeface="+mj-lt"/>
              <a:ea typeface="+mn-ea"/>
              <a:cs typeface="Arial" panose="020B0604020202020204" pitchFamily="34" charset="0"/>
            </a:defRPr>
          </a:pPr>
          <a:endParaRPr lang="pt-BR"/>
        </a:p>
      </c:txPr>
    </c:title>
    <c:autoTitleDeleted val="0"/>
    <c:plotArea>
      <c:layout/>
      <c:barChart>
        <c:barDir val="bar"/>
        <c:grouping val="stacked"/>
        <c:varyColors val="0"/>
        <c:ser>
          <c:idx val="0"/>
          <c:order val="0"/>
          <c:tx>
            <c:strRef>
              <c:f>HORIZONTAL!$Q$1</c:f>
              <c:strCache>
                <c:ptCount val="1"/>
                <c:pt idx="0">
                  <c:v>DENSIDADE (%)</c:v>
                </c:pt>
              </c:strCache>
            </c:strRef>
          </c:tx>
          <c:spPr>
            <a:solidFill>
              <a:schemeClr val="accent1"/>
            </a:solidFill>
            <a:ln>
              <a:noFill/>
            </a:ln>
            <a:effectLst/>
          </c:spPr>
          <c:invertIfNegative val="0"/>
          <c:cat>
            <c:strRef>
              <c:f>HORIZONTAL!$P$2:$P$17</c:f>
              <c:strCache>
                <c:ptCount val="16"/>
                <c:pt idx="0">
                  <c:v>Cecropia glaziovii</c:v>
                </c:pt>
                <c:pt idx="1">
                  <c:v>Ilex dumosa</c:v>
                </c:pt>
                <c:pt idx="2">
                  <c:v>Luehea grandiflora</c:v>
                </c:pt>
                <c:pt idx="3">
                  <c:v>Miconia tristis</c:v>
                </c:pt>
                <c:pt idx="4">
                  <c:v>Dictyoloma vandellianum</c:v>
                </c:pt>
                <c:pt idx="5">
                  <c:v>Tapirira obtusa</c:v>
                </c:pt>
                <c:pt idx="6">
                  <c:v>Alchornea triplinervia</c:v>
                </c:pt>
                <c:pt idx="7">
                  <c:v>Xylopia sericea</c:v>
                </c:pt>
                <c:pt idx="8">
                  <c:v>Casearia sylvestris</c:v>
                </c:pt>
                <c:pt idx="9">
                  <c:v>Guatteria sellowiana</c:v>
                </c:pt>
                <c:pt idx="10">
                  <c:v>Cecropia hololeuca</c:v>
                </c:pt>
                <c:pt idx="11">
                  <c:v>Machaerium brasiliense</c:v>
                </c:pt>
                <c:pt idx="12">
                  <c:v>Morta</c:v>
                </c:pt>
                <c:pt idx="13">
                  <c:v>Croton urucurana</c:v>
                </c:pt>
                <c:pt idx="14">
                  <c:v>Piptocarpha macropoda</c:v>
                </c:pt>
                <c:pt idx="15">
                  <c:v>Aparisthmium cordatum</c:v>
                </c:pt>
              </c:strCache>
            </c:strRef>
          </c:cat>
          <c:val>
            <c:numRef>
              <c:f>HORIZONTAL!$Q$2:$Q$17</c:f>
              <c:numCache>
                <c:formatCode>0.00</c:formatCode>
                <c:ptCount val="16"/>
                <c:pt idx="0">
                  <c:v>1.96078</c:v>
                </c:pt>
                <c:pt idx="1">
                  <c:v>1.96078</c:v>
                </c:pt>
                <c:pt idx="2">
                  <c:v>0.98038999999999998</c:v>
                </c:pt>
                <c:pt idx="3">
                  <c:v>4.9019599999999999</c:v>
                </c:pt>
                <c:pt idx="4">
                  <c:v>2.9411800000000001</c:v>
                </c:pt>
                <c:pt idx="5">
                  <c:v>1.96078</c:v>
                </c:pt>
                <c:pt idx="6">
                  <c:v>2.9411800000000001</c:v>
                </c:pt>
                <c:pt idx="7">
                  <c:v>3.92157</c:v>
                </c:pt>
                <c:pt idx="8">
                  <c:v>3.92157</c:v>
                </c:pt>
                <c:pt idx="9">
                  <c:v>3.92157</c:v>
                </c:pt>
                <c:pt idx="10">
                  <c:v>4.9019599999999999</c:v>
                </c:pt>
                <c:pt idx="11">
                  <c:v>4.9019599999999999</c:v>
                </c:pt>
                <c:pt idx="12">
                  <c:v>3.92157</c:v>
                </c:pt>
                <c:pt idx="13">
                  <c:v>3.92157</c:v>
                </c:pt>
                <c:pt idx="14">
                  <c:v>4.9019599999999999</c:v>
                </c:pt>
                <c:pt idx="15">
                  <c:v>14.705880000000001</c:v>
                </c:pt>
              </c:numCache>
            </c:numRef>
          </c:val>
          <c:extLst>
            <c:ext xmlns:c16="http://schemas.microsoft.com/office/drawing/2014/chart" uri="{C3380CC4-5D6E-409C-BE32-E72D297353CC}">
              <c16:uniqueId val="{00000000-FD91-46A3-AE01-F31138E367B8}"/>
            </c:ext>
          </c:extLst>
        </c:ser>
        <c:ser>
          <c:idx val="1"/>
          <c:order val="1"/>
          <c:tx>
            <c:strRef>
              <c:f>HORIZONTAL!$R$1</c:f>
              <c:strCache>
                <c:ptCount val="1"/>
                <c:pt idx="0">
                  <c:v>FREQUÊNCIA (%)</c:v>
                </c:pt>
              </c:strCache>
            </c:strRef>
          </c:tx>
          <c:spPr>
            <a:solidFill>
              <a:schemeClr val="accent2"/>
            </a:solidFill>
            <a:ln>
              <a:noFill/>
            </a:ln>
            <a:effectLst/>
          </c:spPr>
          <c:invertIfNegative val="0"/>
          <c:cat>
            <c:strRef>
              <c:f>HORIZONTAL!$P$2:$P$17</c:f>
              <c:strCache>
                <c:ptCount val="16"/>
                <c:pt idx="0">
                  <c:v>Cecropia glaziovii</c:v>
                </c:pt>
                <c:pt idx="1">
                  <c:v>Ilex dumosa</c:v>
                </c:pt>
                <c:pt idx="2">
                  <c:v>Luehea grandiflora</c:v>
                </c:pt>
                <c:pt idx="3">
                  <c:v>Miconia tristis</c:v>
                </c:pt>
                <c:pt idx="4">
                  <c:v>Dictyoloma vandellianum</c:v>
                </c:pt>
                <c:pt idx="5">
                  <c:v>Tapirira obtusa</c:v>
                </c:pt>
                <c:pt idx="6">
                  <c:v>Alchornea triplinervia</c:v>
                </c:pt>
                <c:pt idx="7">
                  <c:v>Xylopia sericea</c:v>
                </c:pt>
                <c:pt idx="8">
                  <c:v>Casearia sylvestris</c:v>
                </c:pt>
                <c:pt idx="9">
                  <c:v>Guatteria sellowiana</c:v>
                </c:pt>
                <c:pt idx="10">
                  <c:v>Cecropia hololeuca</c:v>
                </c:pt>
                <c:pt idx="11">
                  <c:v>Machaerium brasiliense</c:v>
                </c:pt>
                <c:pt idx="12">
                  <c:v>Morta</c:v>
                </c:pt>
                <c:pt idx="13">
                  <c:v>Croton urucurana</c:v>
                </c:pt>
                <c:pt idx="14">
                  <c:v>Piptocarpha macropoda</c:v>
                </c:pt>
                <c:pt idx="15">
                  <c:v>Aparisthmium cordatum</c:v>
                </c:pt>
              </c:strCache>
            </c:strRef>
          </c:cat>
          <c:val>
            <c:numRef>
              <c:f>HORIZONTAL!$R$2:$R$17</c:f>
              <c:numCache>
                <c:formatCode>0.00</c:formatCode>
                <c:ptCount val="16"/>
                <c:pt idx="0">
                  <c:v>1.5384599999999999</c:v>
                </c:pt>
                <c:pt idx="1">
                  <c:v>3.0769199999999999</c:v>
                </c:pt>
                <c:pt idx="2">
                  <c:v>1.5384599999999999</c:v>
                </c:pt>
                <c:pt idx="3">
                  <c:v>1.5384599999999999</c:v>
                </c:pt>
                <c:pt idx="4">
                  <c:v>3.0769199999999999</c:v>
                </c:pt>
                <c:pt idx="5">
                  <c:v>3.0769199999999999</c:v>
                </c:pt>
                <c:pt idx="6">
                  <c:v>4.61538</c:v>
                </c:pt>
                <c:pt idx="7">
                  <c:v>4.61538</c:v>
                </c:pt>
                <c:pt idx="8">
                  <c:v>4.61538</c:v>
                </c:pt>
                <c:pt idx="9">
                  <c:v>3.0769199999999999</c:v>
                </c:pt>
                <c:pt idx="10">
                  <c:v>1.5384599999999999</c:v>
                </c:pt>
                <c:pt idx="11">
                  <c:v>4.61538</c:v>
                </c:pt>
                <c:pt idx="12">
                  <c:v>4.61538</c:v>
                </c:pt>
                <c:pt idx="13">
                  <c:v>3.0769199999999999</c:v>
                </c:pt>
                <c:pt idx="14">
                  <c:v>6.1538500000000003</c:v>
                </c:pt>
                <c:pt idx="15">
                  <c:v>6.1538500000000003</c:v>
                </c:pt>
              </c:numCache>
            </c:numRef>
          </c:val>
          <c:extLst>
            <c:ext xmlns:c16="http://schemas.microsoft.com/office/drawing/2014/chart" uri="{C3380CC4-5D6E-409C-BE32-E72D297353CC}">
              <c16:uniqueId val="{00000001-FD91-46A3-AE01-F31138E367B8}"/>
            </c:ext>
          </c:extLst>
        </c:ser>
        <c:ser>
          <c:idx val="2"/>
          <c:order val="2"/>
          <c:tx>
            <c:strRef>
              <c:f>HORIZONTAL!$S$1</c:f>
              <c:strCache>
                <c:ptCount val="1"/>
                <c:pt idx="0">
                  <c:v>DOMINÂNCIA (%)</c:v>
                </c:pt>
              </c:strCache>
            </c:strRef>
          </c:tx>
          <c:spPr>
            <a:solidFill>
              <a:schemeClr val="accent3"/>
            </a:solidFill>
            <a:ln>
              <a:noFill/>
            </a:ln>
            <a:effectLst/>
          </c:spPr>
          <c:invertIfNegative val="0"/>
          <c:cat>
            <c:strRef>
              <c:f>HORIZONTAL!$P$2:$P$17</c:f>
              <c:strCache>
                <c:ptCount val="16"/>
                <c:pt idx="0">
                  <c:v>Cecropia glaziovii</c:v>
                </c:pt>
                <c:pt idx="1">
                  <c:v>Ilex dumosa</c:v>
                </c:pt>
                <c:pt idx="2">
                  <c:v>Luehea grandiflora</c:v>
                </c:pt>
                <c:pt idx="3">
                  <c:v>Miconia tristis</c:v>
                </c:pt>
                <c:pt idx="4">
                  <c:v>Dictyoloma vandellianum</c:v>
                </c:pt>
                <c:pt idx="5">
                  <c:v>Tapirira obtusa</c:v>
                </c:pt>
                <c:pt idx="6">
                  <c:v>Alchornea triplinervia</c:v>
                </c:pt>
                <c:pt idx="7">
                  <c:v>Xylopia sericea</c:v>
                </c:pt>
                <c:pt idx="8">
                  <c:v>Casearia sylvestris</c:v>
                </c:pt>
                <c:pt idx="9">
                  <c:v>Guatteria sellowiana</c:v>
                </c:pt>
                <c:pt idx="10">
                  <c:v>Cecropia hololeuca</c:v>
                </c:pt>
                <c:pt idx="11">
                  <c:v>Machaerium brasiliense</c:v>
                </c:pt>
                <c:pt idx="12">
                  <c:v>Morta</c:v>
                </c:pt>
                <c:pt idx="13">
                  <c:v>Croton urucurana</c:v>
                </c:pt>
                <c:pt idx="14">
                  <c:v>Piptocarpha macropoda</c:v>
                </c:pt>
                <c:pt idx="15">
                  <c:v>Aparisthmium cordatum</c:v>
                </c:pt>
              </c:strCache>
            </c:strRef>
          </c:cat>
          <c:val>
            <c:numRef>
              <c:f>HORIZONTAL!$S$2:$S$17</c:f>
              <c:numCache>
                <c:formatCode>0.00</c:formatCode>
                <c:ptCount val="16"/>
                <c:pt idx="0">
                  <c:v>2.8488699999999998</c:v>
                </c:pt>
                <c:pt idx="1">
                  <c:v>1.4899800000000001</c:v>
                </c:pt>
                <c:pt idx="2">
                  <c:v>4.4469599999999998</c:v>
                </c:pt>
                <c:pt idx="3">
                  <c:v>1.63334</c:v>
                </c:pt>
                <c:pt idx="4">
                  <c:v>2.19089</c:v>
                </c:pt>
                <c:pt idx="5">
                  <c:v>3.3957700000000002</c:v>
                </c:pt>
                <c:pt idx="6">
                  <c:v>0.97843999999999998</c:v>
                </c:pt>
                <c:pt idx="7">
                  <c:v>1.8753299999999999</c:v>
                </c:pt>
                <c:pt idx="8">
                  <c:v>2.0754999999999999</c:v>
                </c:pt>
                <c:pt idx="9">
                  <c:v>5.19956</c:v>
                </c:pt>
                <c:pt idx="10">
                  <c:v>5.8692299999999999</c:v>
                </c:pt>
                <c:pt idx="11">
                  <c:v>2.88429</c:v>
                </c:pt>
                <c:pt idx="12">
                  <c:v>9.2755399999999995</c:v>
                </c:pt>
                <c:pt idx="13">
                  <c:v>14.250019999999999</c:v>
                </c:pt>
                <c:pt idx="14">
                  <c:v>11.66535</c:v>
                </c:pt>
                <c:pt idx="15">
                  <c:v>11.50985</c:v>
                </c:pt>
              </c:numCache>
            </c:numRef>
          </c:val>
          <c:extLst>
            <c:ext xmlns:c16="http://schemas.microsoft.com/office/drawing/2014/chart" uri="{C3380CC4-5D6E-409C-BE32-E72D297353CC}">
              <c16:uniqueId val="{00000002-FD91-46A3-AE01-F31138E367B8}"/>
            </c:ext>
          </c:extLst>
        </c:ser>
        <c:ser>
          <c:idx val="3"/>
          <c:order val="3"/>
          <c:tx>
            <c:strRef>
              <c:f>HORIZONTAL!$T$1</c:f>
              <c:strCache>
                <c:ptCount val="1"/>
                <c:pt idx="0">
                  <c:v>VI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85000"/>
                        <a:lumOff val="15000"/>
                      </a:schemeClr>
                    </a:solidFill>
                    <a:latin typeface="+mj-lt"/>
                    <a:ea typeface="+mn-ea"/>
                    <a:cs typeface="Arial" panose="020B0604020202020204" pitchFamily="34" charset="0"/>
                  </a:defRPr>
                </a:pPr>
                <a:endParaRPr lang="pt-BR"/>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HORIZONTAL!$P$2:$P$17</c:f>
              <c:strCache>
                <c:ptCount val="16"/>
                <c:pt idx="0">
                  <c:v>Cecropia glaziovii</c:v>
                </c:pt>
                <c:pt idx="1">
                  <c:v>Ilex dumosa</c:v>
                </c:pt>
                <c:pt idx="2">
                  <c:v>Luehea grandiflora</c:v>
                </c:pt>
                <c:pt idx="3">
                  <c:v>Miconia tristis</c:v>
                </c:pt>
                <c:pt idx="4">
                  <c:v>Dictyoloma vandellianum</c:v>
                </c:pt>
                <c:pt idx="5">
                  <c:v>Tapirira obtusa</c:v>
                </c:pt>
                <c:pt idx="6">
                  <c:v>Alchornea triplinervia</c:v>
                </c:pt>
                <c:pt idx="7">
                  <c:v>Xylopia sericea</c:v>
                </c:pt>
                <c:pt idx="8">
                  <c:v>Casearia sylvestris</c:v>
                </c:pt>
                <c:pt idx="9">
                  <c:v>Guatteria sellowiana</c:v>
                </c:pt>
                <c:pt idx="10">
                  <c:v>Cecropia hololeuca</c:v>
                </c:pt>
                <c:pt idx="11">
                  <c:v>Machaerium brasiliense</c:v>
                </c:pt>
                <c:pt idx="12">
                  <c:v>Morta</c:v>
                </c:pt>
                <c:pt idx="13">
                  <c:v>Croton urucurana</c:v>
                </c:pt>
                <c:pt idx="14">
                  <c:v>Piptocarpha macropoda</c:v>
                </c:pt>
                <c:pt idx="15">
                  <c:v>Aparisthmium cordatum</c:v>
                </c:pt>
              </c:strCache>
            </c:strRef>
          </c:cat>
          <c:val>
            <c:numRef>
              <c:f>HORIZONTAL!$T$2:$T$17</c:f>
              <c:numCache>
                <c:formatCode>0.00</c:formatCode>
                <c:ptCount val="16"/>
                <c:pt idx="0">
                  <c:v>2.1160399999999999</c:v>
                </c:pt>
                <c:pt idx="1">
                  <c:v>2.1758899999999999</c:v>
                </c:pt>
                <c:pt idx="2">
                  <c:v>2.3219400000000001</c:v>
                </c:pt>
                <c:pt idx="3">
                  <c:v>2.6912600000000002</c:v>
                </c:pt>
                <c:pt idx="4">
                  <c:v>2.7363300000000002</c:v>
                </c:pt>
                <c:pt idx="5">
                  <c:v>2.8111600000000001</c:v>
                </c:pt>
                <c:pt idx="6">
                  <c:v>2.8450000000000002</c:v>
                </c:pt>
                <c:pt idx="7">
                  <c:v>3.4707599999999998</c:v>
                </c:pt>
                <c:pt idx="8">
                  <c:v>3.53748</c:v>
                </c:pt>
                <c:pt idx="9">
                  <c:v>4.06602</c:v>
                </c:pt>
                <c:pt idx="10">
                  <c:v>4.1032200000000003</c:v>
                </c:pt>
                <c:pt idx="11">
                  <c:v>4.1338800000000004</c:v>
                </c:pt>
                <c:pt idx="12">
                  <c:v>5.9375</c:v>
                </c:pt>
                <c:pt idx="13">
                  <c:v>7.08284</c:v>
                </c:pt>
                <c:pt idx="14">
                  <c:v>7.5737199999999998</c:v>
                </c:pt>
                <c:pt idx="15">
                  <c:v>10.789859999999999</c:v>
                </c:pt>
              </c:numCache>
            </c:numRef>
          </c:val>
          <c:extLst>
            <c:ext xmlns:c16="http://schemas.microsoft.com/office/drawing/2014/chart" uri="{C3380CC4-5D6E-409C-BE32-E72D297353CC}">
              <c16:uniqueId val="{00000003-FD91-46A3-AE01-F31138E367B8}"/>
            </c:ext>
          </c:extLst>
        </c:ser>
        <c:dLbls>
          <c:showLegendKey val="0"/>
          <c:showVal val="0"/>
          <c:showCatName val="0"/>
          <c:showSerName val="0"/>
          <c:showPercent val="0"/>
          <c:showBubbleSize val="0"/>
        </c:dLbls>
        <c:gapWidth val="219"/>
        <c:overlap val="100"/>
        <c:axId val="716225935"/>
        <c:axId val="394573983"/>
      </c:barChart>
      <c:catAx>
        <c:axId val="716225935"/>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85000"/>
                        <a:lumOff val="15000"/>
                      </a:schemeClr>
                    </a:solidFill>
                    <a:latin typeface="+mj-lt"/>
                    <a:ea typeface="+mn-ea"/>
                    <a:cs typeface="Arial" panose="020B0604020202020204" pitchFamily="34" charset="0"/>
                  </a:defRPr>
                </a:pPr>
                <a:r>
                  <a:rPr lang="en-US" b="1"/>
                  <a:t>ESPÉCIES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85000"/>
                      <a:lumOff val="15000"/>
                    </a:schemeClr>
                  </a:solidFill>
                  <a:latin typeface="+mj-lt"/>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j-lt"/>
                <a:ea typeface="+mn-ea"/>
                <a:cs typeface="Arial" panose="020B0604020202020204" pitchFamily="34" charset="0"/>
              </a:defRPr>
            </a:pPr>
            <a:endParaRPr lang="pt-BR"/>
          </a:p>
        </c:txPr>
        <c:crossAx val="394573983"/>
        <c:crosses val="autoZero"/>
        <c:auto val="1"/>
        <c:lblAlgn val="ctr"/>
        <c:lblOffset val="100"/>
        <c:noMultiLvlLbl val="0"/>
      </c:catAx>
      <c:valAx>
        <c:axId val="394573983"/>
        <c:scaling>
          <c:orientation val="minMax"/>
        </c:scaling>
        <c:delete val="1"/>
        <c:axPos val="b"/>
        <c:numFmt formatCode="0.00" sourceLinked="1"/>
        <c:majorTickMark val="none"/>
        <c:minorTickMark val="none"/>
        <c:tickLblPos val="nextTo"/>
        <c:crossAx val="716225935"/>
        <c:crosses val="autoZero"/>
        <c:crossBetween val="between"/>
      </c:valAx>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j-lt"/>
              <a:ea typeface="+mn-ea"/>
              <a:cs typeface="Arial" panose="020B0604020202020204" pitchFamily="34" charset="0"/>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85000"/>
              <a:lumOff val="15000"/>
            </a:schemeClr>
          </a:solidFill>
          <a:latin typeface="+mj-lt"/>
          <a:cs typeface="Arial" panose="020B0604020202020204" pitchFamily="34" charset="0"/>
        </a:defRPr>
      </a:pPr>
      <a:endParaRPr lang="pt-BR"/>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01403885532939"/>
          <c:y val="3.8848666784389897E-2"/>
          <c:w val="0.86560649712634452"/>
          <c:h val="0.80864097797416856"/>
        </c:manualLayout>
      </c:layout>
      <c:barChart>
        <c:barDir val="col"/>
        <c:grouping val="clustered"/>
        <c:varyColors val="0"/>
        <c:ser>
          <c:idx val="0"/>
          <c:order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Pt>
            <c:idx val="1"/>
            <c:invertIfNegative val="0"/>
            <c:bubble3D val="0"/>
            <c:spPr>
              <a:solidFill>
                <a:schemeClr val="accent2"/>
              </a:solidFill>
              <a:ln>
                <a:noFill/>
              </a:ln>
              <a:effectLst/>
            </c:spPr>
            <c:extLst>
              <c:ext xmlns:c16="http://schemas.microsoft.com/office/drawing/2014/chart" uri="{C3380CC4-5D6E-409C-BE32-E72D297353CC}">
                <c16:uniqueId val="{00000001-634B-406A-96D3-08EA6C8D856D}"/>
              </c:ext>
            </c:extLst>
          </c:dPt>
          <c:dPt>
            <c:idx val="2"/>
            <c:invertIfNegative val="0"/>
            <c:bubble3D val="0"/>
            <c:spPr>
              <a:solidFill>
                <a:srgbClr val="00B050"/>
              </a:solidFill>
              <a:ln>
                <a:noFill/>
              </a:ln>
              <a:effectLst/>
            </c:spPr>
            <c:extLst>
              <c:ext xmlns:c16="http://schemas.microsoft.com/office/drawing/2014/chart" uri="{C3380CC4-5D6E-409C-BE32-E72D297353CC}">
                <c16:uniqueId val="{00000003-634B-406A-96D3-08EA6C8D856D}"/>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VERTICAL!$C$1:$E$1</c:f>
              <c:strCache>
                <c:ptCount val="3"/>
                <c:pt idx="0">
                  <c:v>HT &lt; 4,60</c:v>
                </c:pt>
                <c:pt idx="1">
                  <c:v>4,60 &lt;= HT &lt; 10,55</c:v>
                </c:pt>
                <c:pt idx="2">
                  <c:v>HT &gt;= 10,55</c:v>
                </c:pt>
              </c:strCache>
            </c:strRef>
          </c:cat>
          <c:val>
            <c:numRef>
              <c:f>VERTICAL!$C$44:$E$44</c:f>
              <c:numCache>
                <c:formatCode>General</c:formatCode>
                <c:ptCount val="3"/>
                <c:pt idx="0">
                  <c:v>14</c:v>
                </c:pt>
                <c:pt idx="1">
                  <c:v>63</c:v>
                </c:pt>
                <c:pt idx="2">
                  <c:v>25</c:v>
                </c:pt>
              </c:numCache>
            </c:numRef>
          </c:val>
          <c:extLst>
            <c:ext xmlns:c16="http://schemas.microsoft.com/office/drawing/2014/chart" uri="{C3380CC4-5D6E-409C-BE32-E72D297353CC}">
              <c16:uniqueId val="{00000004-634B-406A-96D3-08EA6C8D856D}"/>
            </c:ext>
          </c:extLst>
        </c:ser>
        <c:dLbls>
          <c:showLegendKey val="0"/>
          <c:showVal val="0"/>
          <c:showCatName val="0"/>
          <c:showSerName val="0"/>
          <c:showPercent val="0"/>
          <c:showBubbleSize val="0"/>
        </c:dLbls>
        <c:gapWidth val="100"/>
        <c:overlap val="-24"/>
        <c:axId val="457445807"/>
        <c:axId val="468385311"/>
      </c:barChart>
      <c:catAx>
        <c:axId val="457445807"/>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r>
                  <a:rPr lang="en-US" b="1"/>
                  <a:t>CLASSES DE ALTURA (metros)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crossAx val="468385311"/>
        <c:crosses val="autoZero"/>
        <c:auto val="1"/>
        <c:lblAlgn val="ctr"/>
        <c:lblOffset val="100"/>
        <c:noMultiLvlLbl val="0"/>
      </c:catAx>
      <c:valAx>
        <c:axId val="468385311"/>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r>
                  <a:rPr lang="en-US" b="1"/>
                  <a:t>QUANTIDADE DE INDIVÍDUOS</a:t>
                </a:r>
              </a:p>
            </c:rich>
          </c:tx>
          <c:layout>
            <c:manualLayout>
              <c:xMode val="edge"/>
              <c:yMode val="edge"/>
              <c:x val="2.2048285745783266E-2"/>
              <c:y val="0.2430630658188740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crossAx val="4574458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85000"/>
              <a:lumOff val="15000"/>
            </a:schemeClr>
          </a:solidFill>
          <a:latin typeface="Calibri Light (Títulos)"/>
          <a:cs typeface="Arial" panose="020B0604020202020204" pitchFamily="34" charset="0"/>
        </a:defRPr>
      </a:pPr>
      <a:endParaRPr lang="pt-BR"/>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'CLASSE-DIAMETRICA'!$B$1</c:f>
              <c:strCache>
                <c:ptCount val="1"/>
                <c:pt idx="0">
                  <c:v>FUSTE</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38100" cap="rnd">
                <a:solidFill>
                  <a:srgbClr val="00B050"/>
                </a:solidFill>
                <a:prstDash val="sysDot"/>
              </a:ln>
              <a:effectLst/>
            </c:spPr>
            <c:trendlineType val="log"/>
            <c:dispRSqr val="0"/>
            <c:dispEq val="0"/>
          </c:trendline>
          <c:cat>
            <c:strRef>
              <c:f>'CLASSE-DIAMETRICA'!$A$2:$A$8</c:f>
              <c:strCache>
                <c:ptCount val="7"/>
                <c:pt idx="0">
                  <c:v>&lt;5</c:v>
                </c:pt>
                <c:pt idx="1">
                  <c:v>5-|10</c:v>
                </c:pt>
                <c:pt idx="2">
                  <c:v>10-|15</c:v>
                </c:pt>
                <c:pt idx="3">
                  <c:v>15-|20</c:v>
                </c:pt>
                <c:pt idx="4">
                  <c:v>20-|25</c:v>
                </c:pt>
                <c:pt idx="5">
                  <c:v>25-|30</c:v>
                </c:pt>
                <c:pt idx="6">
                  <c:v>30-|35</c:v>
                </c:pt>
              </c:strCache>
            </c:strRef>
          </c:cat>
          <c:val>
            <c:numRef>
              <c:f>'CLASSE-DIAMETRICA'!$B$2:$B$8</c:f>
              <c:numCache>
                <c:formatCode>General</c:formatCode>
                <c:ptCount val="7"/>
                <c:pt idx="0">
                  <c:v>1</c:v>
                </c:pt>
                <c:pt idx="1">
                  <c:v>92</c:v>
                </c:pt>
                <c:pt idx="2">
                  <c:v>18</c:v>
                </c:pt>
                <c:pt idx="3">
                  <c:v>9</c:v>
                </c:pt>
                <c:pt idx="4">
                  <c:v>4</c:v>
                </c:pt>
                <c:pt idx="5">
                  <c:v>1</c:v>
                </c:pt>
                <c:pt idx="6">
                  <c:v>1</c:v>
                </c:pt>
              </c:numCache>
            </c:numRef>
          </c:val>
          <c:extLst>
            <c:ext xmlns:c16="http://schemas.microsoft.com/office/drawing/2014/chart" uri="{C3380CC4-5D6E-409C-BE32-E72D297353CC}">
              <c16:uniqueId val="{00000001-E4A7-4D2F-9BDC-55219C39E362}"/>
            </c:ext>
          </c:extLst>
        </c:ser>
        <c:dLbls>
          <c:showLegendKey val="0"/>
          <c:showVal val="0"/>
          <c:showCatName val="0"/>
          <c:showSerName val="0"/>
          <c:showPercent val="0"/>
          <c:showBubbleSize val="0"/>
        </c:dLbls>
        <c:gapWidth val="219"/>
        <c:overlap val="-27"/>
        <c:axId val="716232655"/>
        <c:axId val="783852447"/>
      </c:barChart>
      <c:catAx>
        <c:axId val="716232655"/>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CLASSES DIAMÉTRICAS (cm)</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783852447"/>
        <c:crosses val="autoZero"/>
        <c:auto val="1"/>
        <c:lblAlgn val="ctr"/>
        <c:lblOffset val="100"/>
        <c:noMultiLvlLbl val="0"/>
      </c:catAx>
      <c:valAx>
        <c:axId val="783852447"/>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QUANTIDADE DE FUSTES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716232655"/>
        <c:crosses val="autoZero"/>
        <c:crossBetween val="between"/>
        <c:majorUnit val="2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FLORISTICA!$V$1</c:f>
              <c:strCache>
                <c:ptCount val="1"/>
                <c:pt idx="0">
                  <c:v>N</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FLORISTICA!$U$2:$U$17</c:f>
              <c:strCache>
                <c:ptCount val="16"/>
                <c:pt idx="1">
                  <c:v>Monimiaceae</c:v>
                </c:pt>
                <c:pt idx="2">
                  <c:v>Celastraceae</c:v>
                </c:pt>
                <c:pt idx="3">
                  <c:v>Anacardiaceae</c:v>
                </c:pt>
                <c:pt idx="4">
                  <c:v>Polygonaceae</c:v>
                </c:pt>
                <c:pt idx="5">
                  <c:v>Burseraceae</c:v>
                </c:pt>
                <c:pt idx="6">
                  <c:v>Salicaceae</c:v>
                </c:pt>
                <c:pt idx="7">
                  <c:v>Indeterminada</c:v>
                </c:pt>
                <c:pt idx="8">
                  <c:v>Malvaceae</c:v>
                </c:pt>
                <c:pt idx="9">
                  <c:v>Euphorbiaceae</c:v>
                </c:pt>
                <c:pt idx="10">
                  <c:v>Sapindaceae</c:v>
                </c:pt>
                <c:pt idx="11">
                  <c:v>Annonaceae</c:v>
                </c:pt>
                <c:pt idx="12">
                  <c:v>Morta</c:v>
                </c:pt>
                <c:pt idx="13">
                  <c:v>Lauraceae</c:v>
                </c:pt>
                <c:pt idx="14">
                  <c:v>Fabaceae</c:v>
                </c:pt>
                <c:pt idx="15">
                  <c:v>Myrtaceae</c:v>
                </c:pt>
              </c:strCache>
            </c:strRef>
          </c:cat>
          <c:val>
            <c:numRef>
              <c:f>FLORISTICA!$V$2:$V$17</c:f>
              <c:numCache>
                <c:formatCode>General</c:formatCode>
                <c:ptCount val="16"/>
                <c:pt idx="1">
                  <c:v>5</c:v>
                </c:pt>
                <c:pt idx="2">
                  <c:v>5</c:v>
                </c:pt>
                <c:pt idx="3">
                  <c:v>5</c:v>
                </c:pt>
                <c:pt idx="4">
                  <c:v>7</c:v>
                </c:pt>
                <c:pt idx="5">
                  <c:v>7</c:v>
                </c:pt>
                <c:pt idx="6">
                  <c:v>13</c:v>
                </c:pt>
                <c:pt idx="7">
                  <c:v>13</c:v>
                </c:pt>
                <c:pt idx="8">
                  <c:v>20</c:v>
                </c:pt>
                <c:pt idx="9">
                  <c:v>20</c:v>
                </c:pt>
                <c:pt idx="10">
                  <c:v>25</c:v>
                </c:pt>
                <c:pt idx="11">
                  <c:v>33</c:v>
                </c:pt>
                <c:pt idx="12">
                  <c:v>46</c:v>
                </c:pt>
                <c:pt idx="13">
                  <c:v>66</c:v>
                </c:pt>
                <c:pt idx="14">
                  <c:v>66</c:v>
                </c:pt>
                <c:pt idx="15">
                  <c:v>124</c:v>
                </c:pt>
              </c:numCache>
            </c:numRef>
          </c:val>
          <c:extLst>
            <c:ext xmlns:c16="http://schemas.microsoft.com/office/drawing/2014/chart" uri="{C3380CC4-5D6E-409C-BE32-E72D297353CC}">
              <c16:uniqueId val="{00000000-AC95-4684-BFD9-E2F26B5ED295}"/>
            </c:ext>
          </c:extLst>
        </c:ser>
        <c:dLbls>
          <c:showLegendKey val="0"/>
          <c:showVal val="0"/>
          <c:showCatName val="0"/>
          <c:showSerName val="0"/>
          <c:showPercent val="0"/>
          <c:showBubbleSize val="0"/>
        </c:dLbls>
        <c:gapWidth val="115"/>
        <c:overlap val="-20"/>
        <c:axId val="460149679"/>
        <c:axId val="529245359"/>
      </c:barChart>
      <c:catAx>
        <c:axId val="460149679"/>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FAMÍLIAS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529245359"/>
        <c:crosses val="autoZero"/>
        <c:auto val="1"/>
        <c:lblAlgn val="ctr"/>
        <c:lblOffset val="100"/>
        <c:noMultiLvlLbl val="0"/>
      </c:catAx>
      <c:valAx>
        <c:axId val="529245359"/>
        <c:scaling>
          <c:orientation val="minMax"/>
        </c:scaling>
        <c:delete val="1"/>
        <c:axPos val="b"/>
        <c:title>
          <c:tx>
            <c:rich>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QUANTIDADE DE INDIVÍDUOS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crossAx val="46014967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95000"/>
                    <a:lumOff val="5000"/>
                  </a:schemeClr>
                </a:solidFill>
                <a:latin typeface="+mj-lt"/>
                <a:ea typeface="+mn-ea"/>
                <a:cs typeface="Arial" panose="020B0604020202020204" pitchFamily="34" charset="0"/>
              </a:defRPr>
            </a:pPr>
            <a:r>
              <a:rPr lang="en-US" sz="1000" b="1"/>
              <a:t>GRUPO ECOLÓGICO</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95000"/>
                  <a:lumOff val="5000"/>
                </a:schemeClr>
              </a:solidFill>
              <a:latin typeface="+mj-lt"/>
              <a:ea typeface="+mn-ea"/>
              <a:cs typeface="Arial" panose="020B0604020202020204" pitchFamily="34" charset="0"/>
            </a:defRPr>
          </a:pPr>
          <a:endParaRPr lang="pt-BR"/>
        </a:p>
      </c:txPr>
    </c:title>
    <c:autoTitleDeleted val="0"/>
    <c:plotArea>
      <c:layout/>
      <c:barChart>
        <c:barDir val="col"/>
        <c:grouping val="clustered"/>
        <c:varyColors val="0"/>
        <c:ser>
          <c:idx val="0"/>
          <c:order val="0"/>
          <c:tx>
            <c:strRef>
              <c:f>'GRUPO-ECOLOGICO'!$J$1</c:f>
              <c:strCache>
                <c:ptCount val="1"/>
                <c:pt idx="0">
                  <c:v>INDIVÍDUO</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'GRUPO-ECOLOGICO'!$I$2:$I$4</c:f>
              <c:strCache>
                <c:ptCount val="3"/>
                <c:pt idx="0">
                  <c:v>Não Classificada</c:v>
                </c:pt>
                <c:pt idx="1">
                  <c:v>Não Pioneira</c:v>
                </c:pt>
                <c:pt idx="2">
                  <c:v>Pioneira</c:v>
                </c:pt>
              </c:strCache>
            </c:strRef>
          </c:cat>
          <c:val>
            <c:numRef>
              <c:f>'GRUPO-ECOLOGICO'!$J$2:$J$4</c:f>
              <c:numCache>
                <c:formatCode>General</c:formatCode>
                <c:ptCount val="3"/>
                <c:pt idx="0">
                  <c:v>72</c:v>
                </c:pt>
                <c:pt idx="1">
                  <c:v>300</c:v>
                </c:pt>
                <c:pt idx="2">
                  <c:v>108</c:v>
                </c:pt>
              </c:numCache>
            </c:numRef>
          </c:val>
          <c:extLst>
            <c:ext xmlns:c16="http://schemas.microsoft.com/office/drawing/2014/chart" uri="{C3380CC4-5D6E-409C-BE32-E72D297353CC}">
              <c16:uniqueId val="{00000000-4BCC-4FEC-BEA2-F0723F48EF74}"/>
            </c:ext>
          </c:extLst>
        </c:ser>
        <c:ser>
          <c:idx val="1"/>
          <c:order val="1"/>
          <c:tx>
            <c:strRef>
              <c:f>'GRUPO-ECOLOGICO'!$K$1</c:f>
              <c:strCache>
                <c:ptCount val="1"/>
                <c:pt idx="0">
                  <c:v>ESPÉCIE</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'GRUPO-ECOLOGICO'!$I$2:$I$4</c:f>
              <c:strCache>
                <c:ptCount val="3"/>
                <c:pt idx="0">
                  <c:v>Não Classificada</c:v>
                </c:pt>
                <c:pt idx="1">
                  <c:v>Não Pioneira</c:v>
                </c:pt>
                <c:pt idx="2">
                  <c:v>Pioneira</c:v>
                </c:pt>
              </c:strCache>
            </c:strRef>
          </c:cat>
          <c:val>
            <c:numRef>
              <c:f>'GRUPO-ECOLOGICO'!$K$2:$K$4</c:f>
              <c:numCache>
                <c:formatCode>General</c:formatCode>
                <c:ptCount val="3"/>
                <c:pt idx="0">
                  <c:v>8</c:v>
                </c:pt>
                <c:pt idx="1">
                  <c:v>46</c:v>
                </c:pt>
                <c:pt idx="2">
                  <c:v>17</c:v>
                </c:pt>
              </c:numCache>
            </c:numRef>
          </c:val>
          <c:extLst>
            <c:ext xmlns:c16="http://schemas.microsoft.com/office/drawing/2014/chart" uri="{C3380CC4-5D6E-409C-BE32-E72D297353CC}">
              <c16:uniqueId val="{00000001-4BCC-4FEC-BEA2-F0723F48EF74}"/>
            </c:ext>
          </c:extLst>
        </c:ser>
        <c:dLbls>
          <c:showLegendKey val="0"/>
          <c:showVal val="0"/>
          <c:showCatName val="0"/>
          <c:showSerName val="0"/>
          <c:showPercent val="0"/>
          <c:showBubbleSize val="0"/>
        </c:dLbls>
        <c:gapWidth val="100"/>
        <c:overlap val="-24"/>
        <c:axId val="591492943"/>
        <c:axId val="400509791"/>
      </c:barChart>
      <c:catAx>
        <c:axId val="591492943"/>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crossAx val="400509791"/>
        <c:crosses val="autoZero"/>
        <c:auto val="1"/>
        <c:lblAlgn val="ctr"/>
        <c:lblOffset val="100"/>
        <c:noMultiLvlLbl val="0"/>
      </c:catAx>
      <c:valAx>
        <c:axId val="40050979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j-lt"/>
                    <a:ea typeface="+mn-ea"/>
                    <a:cs typeface="Arial" panose="020B0604020202020204" pitchFamily="34" charset="0"/>
                  </a:defRPr>
                </a:pPr>
                <a:r>
                  <a:rPr lang="en-US" b="1"/>
                  <a:t>QUANTIDADE</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j-lt"/>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crossAx val="5914929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j-lt"/>
          <a:cs typeface="Arial" panose="020B0604020202020204" pitchFamily="34" charset="0"/>
        </a:defRPr>
      </a:pPr>
      <a:endParaRPr lang="pt-BR"/>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85000"/>
                    <a:lumOff val="15000"/>
                  </a:schemeClr>
                </a:solidFill>
                <a:latin typeface="+mj-lt"/>
                <a:ea typeface="+mn-ea"/>
                <a:cs typeface="Arial" panose="020B0604020202020204" pitchFamily="34" charset="0"/>
              </a:defRPr>
            </a:pPr>
            <a:r>
              <a:rPr lang="en-US" sz="1000" b="1"/>
              <a:t>ÍNDICE DE VALOR DE IMPORTÂNCIA (%)</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85000"/>
                  <a:lumOff val="15000"/>
                </a:schemeClr>
              </a:solidFill>
              <a:latin typeface="+mj-lt"/>
              <a:ea typeface="+mn-ea"/>
              <a:cs typeface="Arial" panose="020B0604020202020204" pitchFamily="34" charset="0"/>
            </a:defRPr>
          </a:pPr>
          <a:endParaRPr lang="pt-BR"/>
        </a:p>
      </c:txPr>
    </c:title>
    <c:autoTitleDeleted val="0"/>
    <c:plotArea>
      <c:layout/>
      <c:barChart>
        <c:barDir val="bar"/>
        <c:grouping val="stacked"/>
        <c:varyColors val="0"/>
        <c:ser>
          <c:idx val="0"/>
          <c:order val="0"/>
          <c:tx>
            <c:strRef>
              <c:f>HORIZONTAL!$Q$1</c:f>
              <c:strCache>
                <c:ptCount val="1"/>
                <c:pt idx="0">
                  <c:v>DENSIDADE (%)</c:v>
                </c:pt>
              </c:strCache>
            </c:strRef>
          </c:tx>
          <c:spPr>
            <a:solidFill>
              <a:schemeClr val="accent1"/>
            </a:solidFill>
            <a:ln>
              <a:noFill/>
            </a:ln>
            <a:effectLst/>
          </c:spPr>
          <c:invertIfNegative val="0"/>
          <c:cat>
            <c:strRef>
              <c:f>HORIZONTAL!$P$2:$P$14</c:f>
              <c:strCache>
                <c:ptCount val="13"/>
                <c:pt idx="0">
                  <c:v>Blepharocalyx salicifolius</c:v>
                </c:pt>
                <c:pt idx="1">
                  <c:v>Casearia arborea</c:v>
                </c:pt>
                <c:pt idx="2">
                  <c:v>Myrcia amazonica</c:v>
                </c:pt>
                <c:pt idx="3">
                  <c:v>Cupania ludowigii</c:v>
                </c:pt>
                <c:pt idx="4">
                  <c:v>Aparisthmium cordatum</c:v>
                </c:pt>
                <c:pt idx="5">
                  <c:v>Ocotea corymbosa</c:v>
                </c:pt>
                <c:pt idx="6">
                  <c:v>Myrcia excoriata</c:v>
                </c:pt>
                <c:pt idx="7">
                  <c:v>Annona dolabripetala</c:v>
                </c:pt>
                <c:pt idx="8">
                  <c:v>Luehea grandiflora</c:v>
                </c:pt>
                <c:pt idx="9">
                  <c:v>Nectandra oppositifolia</c:v>
                </c:pt>
                <c:pt idx="10">
                  <c:v>Eugenia florida</c:v>
                </c:pt>
                <c:pt idx="11">
                  <c:v>Morta</c:v>
                </c:pt>
                <c:pt idx="12">
                  <c:v>Piptadenia gonoacantha</c:v>
                </c:pt>
              </c:strCache>
            </c:strRef>
          </c:cat>
          <c:val>
            <c:numRef>
              <c:f>HORIZONTAL!$Q$2:$Q$14</c:f>
              <c:numCache>
                <c:formatCode>0.00</c:formatCode>
                <c:ptCount val="13"/>
                <c:pt idx="0">
                  <c:v>3.125</c:v>
                </c:pt>
                <c:pt idx="1">
                  <c:v>2.5</c:v>
                </c:pt>
                <c:pt idx="2">
                  <c:v>4.375</c:v>
                </c:pt>
                <c:pt idx="3">
                  <c:v>2.9166699999999999</c:v>
                </c:pt>
                <c:pt idx="4">
                  <c:v>3.75</c:v>
                </c:pt>
                <c:pt idx="5">
                  <c:v>3.75</c:v>
                </c:pt>
                <c:pt idx="6">
                  <c:v>4.7916699999999999</c:v>
                </c:pt>
                <c:pt idx="7">
                  <c:v>2.0833300000000001</c:v>
                </c:pt>
                <c:pt idx="8">
                  <c:v>4.1666699999999999</c:v>
                </c:pt>
                <c:pt idx="9">
                  <c:v>5.2083300000000001</c:v>
                </c:pt>
                <c:pt idx="10">
                  <c:v>9.375</c:v>
                </c:pt>
                <c:pt idx="11">
                  <c:v>9.5833300000000001</c:v>
                </c:pt>
                <c:pt idx="12">
                  <c:v>6.875</c:v>
                </c:pt>
              </c:numCache>
            </c:numRef>
          </c:val>
          <c:extLst>
            <c:ext xmlns:c16="http://schemas.microsoft.com/office/drawing/2014/chart" uri="{C3380CC4-5D6E-409C-BE32-E72D297353CC}">
              <c16:uniqueId val="{00000000-21AE-4F24-A84E-D395C466BE62}"/>
            </c:ext>
          </c:extLst>
        </c:ser>
        <c:ser>
          <c:idx val="1"/>
          <c:order val="1"/>
          <c:tx>
            <c:strRef>
              <c:f>HORIZONTAL!$R$1</c:f>
              <c:strCache>
                <c:ptCount val="1"/>
                <c:pt idx="0">
                  <c:v>FREQUÊNCIA (%)</c:v>
                </c:pt>
              </c:strCache>
            </c:strRef>
          </c:tx>
          <c:spPr>
            <a:solidFill>
              <a:schemeClr val="accent2"/>
            </a:solidFill>
            <a:ln>
              <a:noFill/>
            </a:ln>
            <a:effectLst/>
          </c:spPr>
          <c:invertIfNegative val="0"/>
          <c:cat>
            <c:strRef>
              <c:f>HORIZONTAL!$P$2:$P$14</c:f>
              <c:strCache>
                <c:ptCount val="13"/>
                <c:pt idx="0">
                  <c:v>Blepharocalyx salicifolius</c:v>
                </c:pt>
                <c:pt idx="1">
                  <c:v>Casearia arborea</c:v>
                </c:pt>
                <c:pt idx="2">
                  <c:v>Myrcia amazonica</c:v>
                </c:pt>
                <c:pt idx="3">
                  <c:v>Cupania ludowigii</c:v>
                </c:pt>
                <c:pt idx="4">
                  <c:v>Aparisthmium cordatum</c:v>
                </c:pt>
                <c:pt idx="5">
                  <c:v>Ocotea corymbosa</c:v>
                </c:pt>
                <c:pt idx="6">
                  <c:v>Myrcia excoriata</c:v>
                </c:pt>
                <c:pt idx="7">
                  <c:v>Annona dolabripetala</c:v>
                </c:pt>
                <c:pt idx="8">
                  <c:v>Luehea grandiflora</c:v>
                </c:pt>
                <c:pt idx="9">
                  <c:v>Nectandra oppositifolia</c:v>
                </c:pt>
                <c:pt idx="10">
                  <c:v>Eugenia florida</c:v>
                </c:pt>
                <c:pt idx="11">
                  <c:v>Morta</c:v>
                </c:pt>
                <c:pt idx="12">
                  <c:v>Piptadenia gonoacantha</c:v>
                </c:pt>
              </c:strCache>
            </c:strRef>
          </c:cat>
          <c:val>
            <c:numRef>
              <c:f>HORIZONTAL!$R$2:$R$14</c:f>
              <c:numCache>
                <c:formatCode>0.00</c:formatCode>
                <c:ptCount val="13"/>
                <c:pt idx="0">
                  <c:v>2.84091</c:v>
                </c:pt>
                <c:pt idx="1">
                  <c:v>3.9772699999999999</c:v>
                </c:pt>
                <c:pt idx="2">
                  <c:v>2.2727300000000001</c:v>
                </c:pt>
                <c:pt idx="3">
                  <c:v>2.84091</c:v>
                </c:pt>
                <c:pt idx="4">
                  <c:v>3.40909</c:v>
                </c:pt>
                <c:pt idx="5">
                  <c:v>2.84091</c:v>
                </c:pt>
                <c:pt idx="6">
                  <c:v>3.9772699999999999</c:v>
                </c:pt>
                <c:pt idx="7">
                  <c:v>2.84091</c:v>
                </c:pt>
                <c:pt idx="8">
                  <c:v>2.84091</c:v>
                </c:pt>
                <c:pt idx="9">
                  <c:v>3.40909</c:v>
                </c:pt>
                <c:pt idx="10">
                  <c:v>2.84091</c:v>
                </c:pt>
                <c:pt idx="11">
                  <c:v>3.9772699999999999</c:v>
                </c:pt>
                <c:pt idx="12">
                  <c:v>3.40909</c:v>
                </c:pt>
              </c:numCache>
            </c:numRef>
          </c:val>
          <c:extLst>
            <c:ext xmlns:c16="http://schemas.microsoft.com/office/drawing/2014/chart" uri="{C3380CC4-5D6E-409C-BE32-E72D297353CC}">
              <c16:uniqueId val="{00000001-21AE-4F24-A84E-D395C466BE62}"/>
            </c:ext>
          </c:extLst>
        </c:ser>
        <c:ser>
          <c:idx val="2"/>
          <c:order val="2"/>
          <c:tx>
            <c:strRef>
              <c:f>HORIZONTAL!$S$1</c:f>
              <c:strCache>
                <c:ptCount val="1"/>
                <c:pt idx="0">
                  <c:v>DOMINÂNCIA (%)</c:v>
                </c:pt>
              </c:strCache>
            </c:strRef>
          </c:tx>
          <c:spPr>
            <a:solidFill>
              <a:schemeClr val="accent3"/>
            </a:solidFill>
            <a:ln>
              <a:noFill/>
            </a:ln>
            <a:effectLst/>
          </c:spPr>
          <c:invertIfNegative val="0"/>
          <c:cat>
            <c:strRef>
              <c:f>HORIZONTAL!$P$2:$P$14</c:f>
              <c:strCache>
                <c:ptCount val="13"/>
                <c:pt idx="0">
                  <c:v>Blepharocalyx salicifolius</c:v>
                </c:pt>
                <c:pt idx="1">
                  <c:v>Casearia arborea</c:v>
                </c:pt>
                <c:pt idx="2">
                  <c:v>Myrcia amazonica</c:v>
                </c:pt>
                <c:pt idx="3">
                  <c:v>Cupania ludowigii</c:v>
                </c:pt>
                <c:pt idx="4">
                  <c:v>Aparisthmium cordatum</c:v>
                </c:pt>
                <c:pt idx="5">
                  <c:v>Ocotea corymbosa</c:v>
                </c:pt>
                <c:pt idx="6">
                  <c:v>Myrcia excoriata</c:v>
                </c:pt>
                <c:pt idx="7">
                  <c:v>Annona dolabripetala</c:v>
                </c:pt>
                <c:pt idx="8">
                  <c:v>Luehea grandiflora</c:v>
                </c:pt>
                <c:pt idx="9">
                  <c:v>Nectandra oppositifolia</c:v>
                </c:pt>
                <c:pt idx="10">
                  <c:v>Eugenia florida</c:v>
                </c:pt>
                <c:pt idx="11">
                  <c:v>Morta</c:v>
                </c:pt>
                <c:pt idx="12">
                  <c:v>Piptadenia gonoacantha</c:v>
                </c:pt>
              </c:strCache>
            </c:strRef>
          </c:cat>
          <c:val>
            <c:numRef>
              <c:f>HORIZONTAL!$S$2:$S$14</c:f>
              <c:numCache>
                <c:formatCode>0.00</c:formatCode>
                <c:ptCount val="13"/>
                <c:pt idx="0">
                  <c:v>1.8996</c:v>
                </c:pt>
                <c:pt idx="1">
                  <c:v>1.6070500000000001</c:v>
                </c:pt>
                <c:pt idx="2">
                  <c:v>1.7623599999999999</c:v>
                </c:pt>
                <c:pt idx="3">
                  <c:v>2.7574299999999998</c:v>
                </c:pt>
                <c:pt idx="4">
                  <c:v>1.58328</c:v>
                </c:pt>
                <c:pt idx="5">
                  <c:v>4.0702999999999996</c:v>
                </c:pt>
                <c:pt idx="6">
                  <c:v>2.2855699999999999</c:v>
                </c:pt>
                <c:pt idx="7">
                  <c:v>6.27597</c:v>
                </c:pt>
                <c:pt idx="8">
                  <c:v>6.2903500000000001</c:v>
                </c:pt>
                <c:pt idx="9">
                  <c:v>7.3528099999999998</c:v>
                </c:pt>
                <c:pt idx="10">
                  <c:v>5.6592500000000001</c:v>
                </c:pt>
                <c:pt idx="11">
                  <c:v>7.0276399999999999</c:v>
                </c:pt>
                <c:pt idx="12">
                  <c:v>16.105869999999999</c:v>
                </c:pt>
              </c:numCache>
            </c:numRef>
          </c:val>
          <c:extLst>
            <c:ext xmlns:c16="http://schemas.microsoft.com/office/drawing/2014/chart" uri="{C3380CC4-5D6E-409C-BE32-E72D297353CC}">
              <c16:uniqueId val="{00000002-21AE-4F24-A84E-D395C466BE62}"/>
            </c:ext>
          </c:extLst>
        </c:ser>
        <c:ser>
          <c:idx val="3"/>
          <c:order val="3"/>
          <c:tx>
            <c:strRef>
              <c:f>HORIZONTAL!$T$1</c:f>
              <c:strCache>
                <c:ptCount val="1"/>
                <c:pt idx="0">
                  <c:v>VI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85000"/>
                        <a:lumOff val="15000"/>
                      </a:schemeClr>
                    </a:solidFill>
                    <a:latin typeface="+mj-lt"/>
                    <a:ea typeface="+mn-ea"/>
                    <a:cs typeface="Arial" panose="020B0604020202020204" pitchFamily="34" charset="0"/>
                  </a:defRPr>
                </a:pPr>
                <a:endParaRPr lang="pt-BR"/>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HORIZONTAL!$P$2:$P$14</c:f>
              <c:strCache>
                <c:ptCount val="13"/>
                <c:pt idx="0">
                  <c:v>Blepharocalyx salicifolius</c:v>
                </c:pt>
                <c:pt idx="1">
                  <c:v>Casearia arborea</c:v>
                </c:pt>
                <c:pt idx="2">
                  <c:v>Myrcia amazonica</c:v>
                </c:pt>
                <c:pt idx="3">
                  <c:v>Cupania ludowigii</c:v>
                </c:pt>
                <c:pt idx="4">
                  <c:v>Aparisthmium cordatum</c:v>
                </c:pt>
                <c:pt idx="5">
                  <c:v>Ocotea corymbosa</c:v>
                </c:pt>
                <c:pt idx="6">
                  <c:v>Myrcia excoriata</c:v>
                </c:pt>
                <c:pt idx="7">
                  <c:v>Annona dolabripetala</c:v>
                </c:pt>
                <c:pt idx="8">
                  <c:v>Luehea grandiflora</c:v>
                </c:pt>
                <c:pt idx="9">
                  <c:v>Nectandra oppositifolia</c:v>
                </c:pt>
                <c:pt idx="10">
                  <c:v>Eugenia florida</c:v>
                </c:pt>
                <c:pt idx="11">
                  <c:v>Morta</c:v>
                </c:pt>
                <c:pt idx="12">
                  <c:v>Piptadenia gonoacantha</c:v>
                </c:pt>
              </c:strCache>
            </c:strRef>
          </c:cat>
          <c:val>
            <c:numRef>
              <c:f>HORIZONTAL!$T$2:$T$14</c:f>
              <c:numCache>
                <c:formatCode>0.00</c:formatCode>
                <c:ptCount val="13"/>
                <c:pt idx="0">
                  <c:v>2.6218400000000002</c:v>
                </c:pt>
                <c:pt idx="1">
                  <c:v>2.6947700000000001</c:v>
                </c:pt>
                <c:pt idx="2">
                  <c:v>2.8033600000000001</c:v>
                </c:pt>
                <c:pt idx="3">
                  <c:v>2.83833</c:v>
                </c:pt>
                <c:pt idx="4">
                  <c:v>2.91412</c:v>
                </c:pt>
                <c:pt idx="5">
                  <c:v>3.5537399999999999</c:v>
                </c:pt>
                <c:pt idx="6">
                  <c:v>3.6848399999999999</c:v>
                </c:pt>
                <c:pt idx="7">
                  <c:v>3.7334000000000001</c:v>
                </c:pt>
                <c:pt idx="8">
                  <c:v>4.4326400000000001</c:v>
                </c:pt>
                <c:pt idx="9">
                  <c:v>5.32341</c:v>
                </c:pt>
                <c:pt idx="10">
                  <c:v>5.9583899999999996</c:v>
                </c:pt>
                <c:pt idx="11">
                  <c:v>6.8627500000000001</c:v>
                </c:pt>
                <c:pt idx="12">
                  <c:v>8.7966499999999996</c:v>
                </c:pt>
              </c:numCache>
            </c:numRef>
          </c:val>
          <c:extLst>
            <c:ext xmlns:c16="http://schemas.microsoft.com/office/drawing/2014/chart" uri="{C3380CC4-5D6E-409C-BE32-E72D297353CC}">
              <c16:uniqueId val="{00000003-21AE-4F24-A84E-D395C466BE62}"/>
            </c:ext>
          </c:extLst>
        </c:ser>
        <c:dLbls>
          <c:showLegendKey val="0"/>
          <c:showVal val="0"/>
          <c:showCatName val="0"/>
          <c:showSerName val="0"/>
          <c:showPercent val="0"/>
          <c:showBubbleSize val="0"/>
        </c:dLbls>
        <c:gapWidth val="219"/>
        <c:overlap val="100"/>
        <c:axId val="716225935"/>
        <c:axId val="394573983"/>
      </c:barChart>
      <c:catAx>
        <c:axId val="716225935"/>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85000"/>
                        <a:lumOff val="15000"/>
                      </a:schemeClr>
                    </a:solidFill>
                    <a:latin typeface="+mj-lt"/>
                    <a:ea typeface="+mn-ea"/>
                    <a:cs typeface="Arial" panose="020B0604020202020204" pitchFamily="34" charset="0"/>
                  </a:defRPr>
                </a:pPr>
                <a:r>
                  <a:rPr lang="en-US" b="1"/>
                  <a:t>ESPÉCIES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85000"/>
                      <a:lumOff val="15000"/>
                    </a:schemeClr>
                  </a:solidFill>
                  <a:latin typeface="+mj-lt"/>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j-lt"/>
                <a:ea typeface="+mn-ea"/>
                <a:cs typeface="Arial" panose="020B0604020202020204" pitchFamily="34" charset="0"/>
              </a:defRPr>
            </a:pPr>
            <a:endParaRPr lang="pt-BR"/>
          </a:p>
        </c:txPr>
        <c:crossAx val="394573983"/>
        <c:crosses val="autoZero"/>
        <c:auto val="1"/>
        <c:lblAlgn val="ctr"/>
        <c:lblOffset val="100"/>
        <c:noMultiLvlLbl val="0"/>
      </c:catAx>
      <c:valAx>
        <c:axId val="394573983"/>
        <c:scaling>
          <c:orientation val="minMax"/>
        </c:scaling>
        <c:delete val="1"/>
        <c:axPos val="b"/>
        <c:numFmt formatCode="0.00" sourceLinked="1"/>
        <c:majorTickMark val="none"/>
        <c:minorTickMark val="none"/>
        <c:tickLblPos val="nextTo"/>
        <c:crossAx val="716225935"/>
        <c:crosses val="autoZero"/>
        <c:crossBetween val="between"/>
      </c:valAx>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j-lt"/>
              <a:ea typeface="+mn-ea"/>
              <a:cs typeface="Arial" panose="020B0604020202020204" pitchFamily="34" charset="0"/>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85000"/>
              <a:lumOff val="15000"/>
            </a:schemeClr>
          </a:solidFill>
          <a:latin typeface="+mj-lt"/>
          <a:cs typeface="Arial" panose="020B0604020202020204" pitchFamily="34" charset="0"/>
        </a:defRPr>
      </a:pPr>
      <a:endParaRPr lang="pt-BR"/>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03786402457605"/>
          <c:y val="3.8938053097345132E-2"/>
          <c:w val="0.83570902165506233"/>
          <c:h val="0.80820068287924185"/>
        </c:manualLayout>
      </c:layout>
      <c:barChart>
        <c:barDir val="col"/>
        <c:grouping val="clustered"/>
        <c:varyColors val="0"/>
        <c:ser>
          <c:idx val="0"/>
          <c:order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Pt>
            <c:idx val="1"/>
            <c:invertIfNegative val="0"/>
            <c:bubble3D val="0"/>
            <c:spPr>
              <a:solidFill>
                <a:schemeClr val="accent2"/>
              </a:solidFill>
              <a:ln>
                <a:noFill/>
              </a:ln>
              <a:effectLst/>
            </c:spPr>
            <c:extLst>
              <c:ext xmlns:c16="http://schemas.microsoft.com/office/drawing/2014/chart" uri="{C3380CC4-5D6E-409C-BE32-E72D297353CC}">
                <c16:uniqueId val="{00000001-5A91-4E6B-9AC9-03E20C41FCF8}"/>
              </c:ext>
            </c:extLst>
          </c:dPt>
          <c:dPt>
            <c:idx val="2"/>
            <c:invertIfNegative val="0"/>
            <c:bubble3D val="0"/>
            <c:spPr>
              <a:solidFill>
                <a:srgbClr val="00B050"/>
              </a:solidFill>
              <a:ln>
                <a:noFill/>
              </a:ln>
              <a:effectLst/>
            </c:spPr>
            <c:extLst>
              <c:ext xmlns:c16="http://schemas.microsoft.com/office/drawing/2014/chart" uri="{C3380CC4-5D6E-409C-BE32-E72D297353CC}">
                <c16:uniqueId val="{00000003-5A91-4E6B-9AC9-03E20C41FCF8}"/>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VERTICAL!$C$1:$E$1</c:f>
              <c:strCache>
                <c:ptCount val="3"/>
                <c:pt idx="0">
                  <c:v>HT &lt; 4,77</c:v>
                </c:pt>
                <c:pt idx="1">
                  <c:v>4,77 &lt;= HT &lt; 9,79</c:v>
                </c:pt>
                <c:pt idx="2">
                  <c:v>HT &gt;= 9,79</c:v>
                </c:pt>
              </c:strCache>
            </c:strRef>
          </c:cat>
          <c:val>
            <c:numRef>
              <c:f>VERTICAL!$C$73:$E$73</c:f>
              <c:numCache>
                <c:formatCode>General</c:formatCode>
                <c:ptCount val="3"/>
                <c:pt idx="0">
                  <c:v>60</c:v>
                </c:pt>
                <c:pt idx="1">
                  <c:v>309</c:v>
                </c:pt>
                <c:pt idx="2">
                  <c:v>111</c:v>
                </c:pt>
              </c:numCache>
            </c:numRef>
          </c:val>
          <c:extLst>
            <c:ext xmlns:c16="http://schemas.microsoft.com/office/drawing/2014/chart" uri="{C3380CC4-5D6E-409C-BE32-E72D297353CC}">
              <c16:uniqueId val="{00000004-5A91-4E6B-9AC9-03E20C41FCF8}"/>
            </c:ext>
          </c:extLst>
        </c:ser>
        <c:dLbls>
          <c:showLegendKey val="0"/>
          <c:showVal val="0"/>
          <c:showCatName val="0"/>
          <c:showSerName val="0"/>
          <c:showPercent val="0"/>
          <c:showBubbleSize val="0"/>
        </c:dLbls>
        <c:gapWidth val="100"/>
        <c:overlap val="-24"/>
        <c:axId val="457445807"/>
        <c:axId val="468385311"/>
      </c:barChart>
      <c:catAx>
        <c:axId val="457445807"/>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r>
                  <a:rPr lang="en-US" b="1"/>
                  <a:t>CLASSES DE ALTURA (metros)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crossAx val="468385311"/>
        <c:crosses val="autoZero"/>
        <c:auto val="1"/>
        <c:lblAlgn val="ctr"/>
        <c:lblOffset val="100"/>
        <c:noMultiLvlLbl val="0"/>
      </c:catAx>
      <c:valAx>
        <c:axId val="468385311"/>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r>
                  <a:rPr lang="en-US" b="1"/>
                  <a:t>QUANTIDADE DE INDIVÍDUOS</a:t>
                </a:r>
              </a:p>
            </c:rich>
          </c:tx>
          <c:layout>
            <c:manualLayout>
              <c:xMode val="edge"/>
              <c:yMode val="edge"/>
              <c:x val="3.7482085767831554E-2"/>
              <c:y val="0.2459675283952337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crossAx val="4574458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85000"/>
              <a:lumOff val="15000"/>
            </a:schemeClr>
          </a:solidFill>
          <a:latin typeface="Calibri Light (Títulos)"/>
          <a:cs typeface="Arial" panose="020B0604020202020204" pitchFamily="34" charset="0"/>
        </a:defRPr>
      </a:pPr>
      <a:endParaRPr lang="pt-BR"/>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00258705258315"/>
          <c:y val="3.8862391803568277E-2"/>
          <c:w val="0.85774162463429671"/>
          <c:h val="0.808573371889722"/>
        </c:manualLayout>
      </c:layout>
      <c:barChart>
        <c:barDir val="col"/>
        <c:grouping val="clustered"/>
        <c:varyColors val="0"/>
        <c:ser>
          <c:idx val="0"/>
          <c:order val="0"/>
          <c:tx>
            <c:strRef>
              <c:f>'CLASSE-DIAMETRICA'!$B$1</c:f>
              <c:strCache>
                <c:ptCount val="1"/>
                <c:pt idx="0">
                  <c:v>FUSTE</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38100" cap="rnd">
                <a:solidFill>
                  <a:srgbClr val="00B050"/>
                </a:solidFill>
                <a:prstDash val="sysDot"/>
              </a:ln>
              <a:effectLst/>
            </c:spPr>
            <c:trendlineType val="log"/>
            <c:dispRSqr val="0"/>
            <c:dispEq val="0"/>
          </c:trendline>
          <c:cat>
            <c:strRef>
              <c:f>'CLASSE-DIAMETRICA'!$A$2:$A$9</c:f>
              <c:strCache>
                <c:ptCount val="8"/>
                <c:pt idx="0">
                  <c:v>&lt;5</c:v>
                </c:pt>
                <c:pt idx="1">
                  <c:v>5-|10</c:v>
                </c:pt>
                <c:pt idx="2">
                  <c:v>10-|15</c:v>
                </c:pt>
                <c:pt idx="3">
                  <c:v>15-|20</c:v>
                </c:pt>
                <c:pt idx="4">
                  <c:v>20-|25</c:v>
                </c:pt>
                <c:pt idx="5">
                  <c:v>25-|30</c:v>
                </c:pt>
                <c:pt idx="6">
                  <c:v>30-|35</c:v>
                </c:pt>
                <c:pt idx="7">
                  <c:v>35-|40</c:v>
                </c:pt>
              </c:strCache>
            </c:strRef>
          </c:cat>
          <c:val>
            <c:numRef>
              <c:f>'CLASSE-DIAMETRICA'!$B$2:$B$9</c:f>
              <c:numCache>
                <c:formatCode>General</c:formatCode>
                <c:ptCount val="8"/>
                <c:pt idx="0">
                  <c:v>3</c:v>
                </c:pt>
                <c:pt idx="1">
                  <c:v>372</c:v>
                </c:pt>
                <c:pt idx="2">
                  <c:v>112</c:v>
                </c:pt>
                <c:pt idx="3">
                  <c:v>25</c:v>
                </c:pt>
                <c:pt idx="4">
                  <c:v>8</c:v>
                </c:pt>
                <c:pt idx="5">
                  <c:v>7</c:v>
                </c:pt>
                <c:pt idx="6">
                  <c:v>2</c:v>
                </c:pt>
                <c:pt idx="7">
                  <c:v>1</c:v>
                </c:pt>
              </c:numCache>
            </c:numRef>
          </c:val>
          <c:extLst>
            <c:ext xmlns:c16="http://schemas.microsoft.com/office/drawing/2014/chart" uri="{C3380CC4-5D6E-409C-BE32-E72D297353CC}">
              <c16:uniqueId val="{00000001-96B2-4CA4-9E4C-7BF6F7FE1483}"/>
            </c:ext>
          </c:extLst>
        </c:ser>
        <c:dLbls>
          <c:showLegendKey val="0"/>
          <c:showVal val="0"/>
          <c:showCatName val="0"/>
          <c:showSerName val="0"/>
          <c:showPercent val="0"/>
          <c:showBubbleSize val="0"/>
        </c:dLbls>
        <c:gapWidth val="219"/>
        <c:overlap val="-27"/>
        <c:axId val="716232655"/>
        <c:axId val="783852447"/>
      </c:barChart>
      <c:catAx>
        <c:axId val="716232655"/>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CLASSES DIAMÉTRICAS (cm)</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783852447"/>
        <c:crosses val="autoZero"/>
        <c:auto val="1"/>
        <c:lblAlgn val="ctr"/>
        <c:lblOffset val="100"/>
        <c:noMultiLvlLbl val="0"/>
      </c:catAx>
      <c:valAx>
        <c:axId val="783852447"/>
        <c:scaling>
          <c:orientation val="minMax"/>
          <c:max val="4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QUANTIDADE DE FUSTES</a:t>
                </a:r>
              </a:p>
            </c:rich>
          </c:tx>
          <c:layout>
            <c:manualLayout>
              <c:xMode val="edge"/>
              <c:yMode val="edge"/>
              <c:x val="2.2050716648291068E-2"/>
              <c:y val="0.2715538141198168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716232655"/>
        <c:crosses val="autoZero"/>
        <c:crossBetween val="between"/>
        <c:majorUnit val="2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FLORISTICA!$V$1</c:f>
              <c:strCache>
                <c:ptCount val="1"/>
                <c:pt idx="0">
                  <c:v>N</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FLORISTICA!$U$2:$U$16</c:f>
              <c:strCache>
                <c:ptCount val="15"/>
                <c:pt idx="1">
                  <c:v>Celastraceae</c:v>
                </c:pt>
                <c:pt idx="2">
                  <c:v>Proteaceae</c:v>
                </c:pt>
                <c:pt idx="3">
                  <c:v>Lacistemataceae</c:v>
                </c:pt>
                <c:pt idx="4">
                  <c:v>Sapindaceae</c:v>
                </c:pt>
                <c:pt idx="5">
                  <c:v>Malpighiaceae</c:v>
                </c:pt>
                <c:pt idx="6">
                  <c:v>Indeterminada</c:v>
                </c:pt>
                <c:pt idx="7">
                  <c:v>Euphorbiaceae</c:v>
                </c:pt>
                <c:pt idx="8">
                  <c:v>Malvaceae</c:v>
                </c:pt>
                <c:pt idx="9">
                  <c:v>Lauraceae</c:v>
                </c:pt>
                <c:pt idx="10">
                  <c:v>Morta</c:v>
                </c:pt>
                <c:pt idx="11">
                  <c:v>Salicaceae</c:v>
                </c:pt>
                <c:pt idx="12">
                  <c:v>Annonaceae</c:v>
                </c:pt>
                <c:pt idx="13">
                  <c:v>Fabaceae</c:v>
                </c:pt>
                <c:pt idx="14">
                  <c:v>Myrtaceae</c:v>
                </c:pt>
              </c:strCache>
            </c:strRef>
          </c:cat>
          <c:val>
            <c:numRef>
              <c:f>FLORISTICA!$V$2:$V$16</c:f>
              <c:numCache>
                <c:formatCode>General</c:formatCode>
                <c:ptCount val="15"/>
                <c:pt idx="1">
                  <c:v>2</c:v>
                </c:pt>
                <c:pt idx="2">
                  <c:v>2</c:v>
                </c:pt>
                <c:pt idx="3">
                  <c:v>3</c:v>
                </c:pt>
                <c:pt idx="4">
                  <c:v>3</c:v>
                </c:pt>
                <c:pt idx="5">
                  <c:v>4</c:v>
                </c:pt>
                <c:pt idx="6">
                  <c:v>6</c:v>
                </c:pt>
                <c:pt idx="7">
                  <c:v>7</c:v>
                </c:pt>
                <c:pt idx="8">
                  <c:v>13</c:v>
                </c:pt>
                <c:pt idx="9">
                  <c:v>13</c:v>
                </c:pt>
                <c:pt idx="10">
                  <c:v>13</c:v>
                </c:pt>
                <c:pt idx="11">
                  <c:v>15</c:v>
                </c:pt>
                <c:pt idx="12">
                  <c:v>15</c:v>
                </c:pt>
                <c:pt idx="13">
                  <c:v>48</c:v>
                </c:pt>
                <c:pt idx="14">
                  <c:v>51</c:v>
                </c:pt>
              </c:numCache>
            </c:numRef>
          </c:val>
          <c:extLst>
            <c:ext xmlns:c16="http://schemas.microsoft.com/office/drawing/2014/chart" uri="{C3380CC4-5D6E-409C-BE32-E72D297353CC}">
              <c16:uniqueId val="{00000000-5E35-4086-90A2-FAECE9835136}"/>
            </c:ext>
          </c:extLst>
        </c:ser>
        <c:dLbls>
          <c:showLegendKey val="0"/>
          <c:showVal val="0"/>
          <c:showCatName val="0"/>
          <c:showSerName val="0"/>
          <c:showPercent val="0"/>
          <c:showBubbleSize val="0"/>
        </c:dLbls>
        <c:gapWidth val="115"/>
        <c:overlap val="-20"/>
        <c:axId val="460149679"/>
        <c:axId val="529245359"/>
      </c:barChart>
      <c:catAx>
        <c:axId val="460149679"/>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FAMÍLIAS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529245359"/>
        <c:crosses val="autoZero"/>
        <c:auto val="1"/>
        <c:lblAlgn val="ctr"/>
        <c:lblOffset val="100"/>
        <c:noMultiLvlLbl val="0"/>
      </c:catAx>
      <c:valAx>
        <c:axId val="529245359"/>
        <c:scaling>
          <c:orientation val="minMax"/>
        </c:scaling>
        <c:delete val="1"/>
        <c:axPos val="b"/>
        <c:title>
          <c:tx>
            <c:rich>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QUANTIDADE DE INDIVÍDUOS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crossAx val="46014967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95000"/>
                    <a:lumOff val="5000"/>
                  </a:schemeClr>
                </a:solidFill>
                <a:latin typeface="+mn-lt"/>
                <a:ea typeface="+mn-ea"/>
                <a:cs typeface="Arial" panose="020B0604020202020204" pitchFamily="34" charset="0"/>
              </a:defRPr>
            </a:pPr>
            <a:r>
              <a:rPr lang="en-US" sz="1000" b="1"/>
              <a:t>GRUPO ECOLÓGICO</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autoTitleDeleted val="0"/>
    <c:plotArea>
      <c:layout/>
      <c:barChart>
        <c:barDir val="col"/>
        <c:grouping val="clustered"/>
        <c:varyColors val="0"/>
        <c:ser>
          <c:idx val="0"/>
          <c:order val="0"/>
          <c:tx>
            <c:strRef>
              <c:f>'GRUPO-ECOLOGICO'!$C$1</c:f>
              <c:strCache>
                <c:ptCount val="1"/>
                <c:pt idx="0">
                  <c:v>INDIVÍDUO</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'GRUPO-ECOLOGICO'!$B$2:$B$4</c:f>
              <c:strCache>
                <c:ptCount val="3"/>
                <c:pt idx="0">
                  <c:v>Não Classificado</c:v>
                </c:pt>
                <c:pt idx="1">
                  <c:v>Não Pioneira</c:v>
                </c:pt>
                <c:pt idx="2">
                  <c:v>Pioneira</c:v>
                </c:pt>
              </c:strCache>
            </c:strRef>
          </c:cat>
          <c:val>
            <c:numRef>
              <c:f>'GRUPO-ECOLOGICO'!$C$2:$C$4</c:f>
              <c:numCache>
                <c:formatCode>General</c:formatCode>
                <c:ptCount val="3"/>
                <c:pt idx="0">
                  <c:v>32</c:v>
                </c:pt>
                <c:pt idx="1">
                  <c:v>209</c:v>
                </c:pt>
                <c:pt idx="2">
                  <c:v>114</c:v>
                </c:pt>
              </c:numCache>
            </c:numRef>
          </c:val>
          <c:extLst>
            <c:ext xmlns:c16="http://schemas.microsoft.com/office/drawing/2014/chart" uri="{C3380CC4-5D6E-409C-BE32-E72D297353CC}">
              <c16:uniqueId val="{00000000-395B-4E91-82EE-FA5C325ADE71}"/>
            </c:ext>
          </c:extLst>
        </c:ser>
        <c:ser>
          <c:idx val="1"/>
          <c:order val="1"/>
          <c:tx>
            <c:strRef>
              <c:f>'GRUPO-ECOLOGICO'!$D$1</c:f>
              <c:strCache>
                <c:ptCount val="1"/>
                <c:pt idx="0">
                  <c:v>ESPÉCIE</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'GRUPO-ECOLOGICO'!$B$2:$B$4</c:f>
              <c:strCache>
                <c:ptCount val="3"/>
                <c:pt idx="0">
                  <c:v>Não Classificado</c:v>
                </c:pt>
                <c:pt idx="1">
                  <c:v>Não Pioneira</c:v>
                </c:pt>
                <c:pt idx="2">
                  <c:v>Pioneira</c:v>
                </c:pt>
              </c:strCache>
            </c:strRef>
          </c:cat>
          <c:val>
            <c:numRef>
              <c:f>'GRUPO-ECOLOGICO'!$D$2:$D$4</c:f>
              <c:numCache>
                <c:formatCode>General</c:formatCode>
                <c:ptCount val="3"/>
                <c:pt idx="0">
                  <c:v>22</c:v>
                </c:pt>
                <c:pt idx="1">
                  <c:v>59</c:v>
                </c:pt>
                <c:pt idx="2">
                  <c:v>27</c:v>
                </c:pt>
              </c:numCache>
            </c:numRef>
          </c:val>
          <c:extLst>
            <c:ext xmlns:c16="http://schemas.microsoft.com/office/drawing/2014/chart" uri="{C3380CC4-5D6E-409C-BE32-E72D297353CC}">
              <c16:uniqueId val="{00000001-395B-4E91-82EE-FA5C325ADE71}"/>
            </c:ext>
          </c:extLst>
        </c:ser>
        <c:dLbls>
          <c:showLegendKey val="0"/>
          <c:showVal val="0"/>
          <c:showCatName val="0"/>
          <c:showSerName val="0"/>
          <c:showPercent val="0"/>
          <c:showBubbleSize val="0"/>
        </c:dLbls>
        <c:gapWidth val="100"/>
        <c:overlap val="-24"/>
        <c:axId val="591492943"/>
        <c:axId val="400509791"/>
      </c:barChart>
      <c:catAx>
        <c:axId val="591492943"/>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400509791"/>
        <c:crosses val="autoZero"/>
        <c:auto val="1"/>
        <c:lblAlgn val="ctr"/>
        <c:lblOffset val="100"/>
        <c:noMultiLvlLbl val="0"/>
      </c:catAx>
      <c:valAx>
        <c:axId val="40050979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QUANTIDADE</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5914929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5373169313042"/>
          <c:y val="3.8958739153532852E-2"/>
          <c:w val="0.87220689475557567"/>
          <c:h val="0.67923376498426435"/>
        </c:manualLayout>
      </c:layout>
      <c:barChart>
        <c:barDir val="col"/>
        <c:grouping val="clustered"/>
        <c:varyColors val="0"/>
        <c:ser>
          <c:idx val="0"/>
          <c:order val="0"/>
          <c:spPr>
            <a:solidFill>
              <a:schemeClr val="bg1">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RESULTADOS!$D$2:$D$20</c:f>
              <c:strCache>
                <c:ptCount val="19"/>
                <c:pt idx="0">
                  <c:v>Miconia</c:v>
                </c:pt>
                <c:pt idx="1">
                  <c:v>Myrcia</c:v>
                </c:pt>
                <c:pt idx="2">
                  <c:v>Solanum</c:v>
                </c:pt>
                <c:pt idx="3">
                  <c:v>Ocotea</c:v>
                </c:pt>
                <c:pt idx="4">
                  <c:v>Pleroma</c:v>
                </c:pt>
                <c:pt idx="5">
                  <c:v>Baccharis</c:v>
                </c:pt>
                <c:pt idx="6">
                  <c:v>Eugenia</c:v>
                </c:pt>
                <c:pt idx="7">
                  <c:v>Paepalanthus</c:v>
                </c:pt>
                <c:pt idx="8">
                  <c:v>Palicourea</c:v>
                </c:pt>
                <c:pt idx="9">
                  <c:v>Piper</c:v>
                </c:pt>
                <c:pt idx="10">
                  <c:v>Casearia</c:v>
                </c:pt>
                <c:pt idx="11">
                  <c:v>Leandra</c:v>
                </c:pt>
                <c:pt idx="12">
                  <c:v>Microlicia</c:v>
                </c:pt>
                <c:pt idx="13">
                  <c:v>Aspidosperma</c:v>
                </c:pt>
                <c:pt idx="14">
                  <c:v>Byrsonima</c:v>
                </c:pt>
                <c:pt idx="15">
                  <c:v>Inga</c:v>
                </c:pt>
                <c:pt idx="16">
                  <c:v>Passiflora</c:v>
                </c:pt>
                <c:pt idx="17">
                  <c:v>Phyllanthus</c:v>
                </c:pt>
                <c:pt idx="18">
                  <c:v>Vellozia</c:v>
                </c:pt>
              </c:strCache>
            </c:strRef>
          </c:cat>
          <c:val>
            <c:numRef>
              <c:f>RESULTADOS!$E$2:$E$20</c:f>
              <c:numCache>
                <c:formatCode>General</c:formatCode>
                <c:ptCount val="19"/>
                <c:pt idx="0">
                  <c:v>28</c:v>
                </c:pt>
                <c:pt idx="1">
                  <c:v>25</c:v>
                </c:pt>
                <c:pt idx="2">
                  <c:v>21</c:v>
                </c:pt>
                <c:pt idx="3">
                  <c:v>17</c:v>
                </c:pt>
                <c:pt idx="4">
                  <c:v>14</c:v>
                </c:pt>
                <c:pt idx="5">
                  <c:v>13</c:v>
                </c:pt>
                <c:pt idx="6">
                  <c:v>13</c:v>
                </c:pt>
                <c:pt idx="7">
                  <c:v>11</c:v>
                </c:pt>
                <c:pt idx="8">
                  <c:v>10</c:v>
                </c:pt>
                <c:pt idx="9">
                  <c:v>10</c:v>
                </c:pt>
                <c:pt idx="10">
                  <c:v>9</c:v>
                </c:pt>
                <c:pt idx="11">
                  <c:v>9</c:v>
                </c:pt>
                <c:pt idx="12">
                  <c:v>9</c:v>
                </c:pt>
                <c:pt idx="13">
                  <c:v>8</c:v>
                </c:pt>
                <c:pt idx="14">
                  <c:v>8</c:v>
                </c:pt>
                <c:pt idx="15">
                  <c:v>8</c:v>
                </c:pt>
                <c:pt idx="16">
                  <c:v>8</c:v>
                </c:pt>
                <c:pt idx="17">
                  <c:v>8</c:v>
                </c:pt>
                <c:pt idx="18">
                  <c:v>8</c:v>
                </c:pt>
              </c:numCache>
            </c:numRef>
          </c:val>
          <c:extLst>
            <c:ext xmlns:c16="http://schemas.microsoft.com/office/drawing/2014/chart" uri="{C3380CC4-5D6E-409C-BE32-E72D297353CC}">
              <c16:uniqueId val="{00000000-E206-4725-813C-C4300FDDD9DA}"/>
            </c:ext>
          </c:extLst>
        </c:ser>
        <c:dLbls>
          <c:showLegendKey val="0"/>
          <c:showVal val="0"/>
          <c:showCatName val="0"/>
          <c:showSerName val="0"/>
          <c:showPercent val="0"/>
          <c:showBubbleSize val="0"/>
        </c:dLbls>
        <c:gapWidth val="219"/>
        <c:overlap val="-27"/>
        <c:axId val="249117295"/>
        <c:axId val="147193343"/>
      </c:barChart>
      <c:catAx>
        <c:axId val="249117295"/>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GÊNEROS</a:t>
                </a:r>
              </a:p>
            </c:rich>
          </c:tx>
          <c:layout>
            <c:manualLayout>
              <c:xMode val="edge"/>
              <c:yMode val="edge"/>
              <c:x val="0.48021981265572233"/>
              <c:y val="0.9363023220468257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1"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147193343"/>
        <c:crosses val="autoZero"/>
        <c:auto val="1"/>
        <c:lblAlgn val="ctr"/>
        <c:lblOffset val="100"/>
        <c:noMultiLvlLbl val="0"/>
      </c:catAx>
      <c:valAx>
        <c:axId val="14719334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QUANTIDADE DE ESPÉCIES</a:t>
                </a:r>
              </a:p>
            </c:rich>
          </c:tx>
          <c:layout>
            <c:manualLayout>
              <c:xMode val="edge"/>
              <c:yMode val="edge"/>
              <c:x val="1.9845644983461964E-2"/>
              <c:y val="0.1833302889556018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24911729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85000"/>
                    <a:lumOff val="15000"/>
                  </a:schemeClr>
                </a:solidFill>
                <a:latin typeface="+mj-lt"/>
                <a:ea typeface="+mn-ea"/>
                <a:cs typeface="Arial" panose="020B0604020202020204" pitchFamily="34" charset="0"/>
              </a:defRPr>
            </a:pPr>
            <a:r>
              <a:rPr lang="en-US" sz="1000" b="1"/>
              <a:t>ÍNDICE DE VALOR DE IMPORTÂNCIA (%)</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85000"/>
                  <a:lumOff val="15000"/>
                </a:schemeClr>
              </a:solidFill>
              <a:latin typeface="+mj-lt"/>
              <a:ea typeface="+mn-ea"/>
              <a:cs typeface="Arial" panose="020B0604020202020204" pitchFamily="34" charset="0"/>
            </a:defRPr>
          </a:pPr>
          <a:endParaRPr lang="pt-BR"/>
        </a:p>
      </c:txPr>
    </c:title>
    <c:autoTitleDeleted val="0"/>
    <c:plotArea>
      <c:layout/>
      <c:barChart>
        <c:barDir val="bar"/>
        <c:grouping val="stacked"/>
        <c:varyColors val="0"/>
        <c:ser>
          <c:idx val="0"/>
          <c:order val="0"/>
          <c:tx>
            <c:strRef>
              <c:f>HORIZONTAL!$Q$1</c:f>
              <c:strCache>
                <c:ptCount val="1"/>
                <c:pt idx="0">
                  <c:v>DENSIDADE (%)</c:v>
                </c:pt>
              </c:strCache>
            </c:strRef>
          </c:tx>
          <c:spPr>
            <a:solidFill>
              <a:schemeClr val="accent1"/>
            </a:solidFill>
            <a:ln>
              <a:noFill/>
            </a:ln>
            <a:effectLst/>
          </c:spPr>
          <c:invertIfNegative val="0"/>
          <c:cat>
            <c:strRef>
              <c:f>HORIZONTAL!$P$2:$P$15</c:f>
              <c:strCache>
                <c:ptCount val="14"/>
                <c:pt idx="0">
                  <c:v>Allophylus edulis</c:v>
                </c:pt>
                <c:pt idx="1">
                  <c:v>Myrcia amazonica</c:v>
                </c:pt>
                <c:pt idx="2">
                  <c:v>Lacistema pubescens</c:v>
                </c:pt>
                <c:pt idx="3">
                  <c:v>Sem Material Botânico</c:v>
                </c:pt>
                <c:pt idx="4">
                  <c:v>Guatteria villosissima</c:v>
                </c:pt>
                <c:pt idx="5">
                  <c:v>Aparisthmium cordatum</c:v>
                </c:pt>
                <c:pt idx="6">
                  <c:v>Myrcia excoriata</c:v>
                </c:pt>
                <c:pt idx="7">
                  <c:v>Casearia arborea</c:v>
                </c:pt>
                <c:pt idx="8">
                  <c:v>Luehea grandiflora</c:v>
                </c:pt>
                <c:pt idx="9">
                  <c:v>Annona dolabripetala</c:v>
                </c:pt>
                <c:pt idx="10">
                  <c:v>Morta</c:v>
                </c:pt>
                <c:pt idx="11">
                  <c:v>Nectandra oppositifolia</c:v>
                </c:pt>
                <c:pt idx="12">
                  <c:v>Eugenia florida</c:v>
                </c:pt>
                <c:pt idx="13">
                  <c:v>Piptadenia gonoacantha</c:v>
                </c:pt>
              </c:strCache>
            </c:strRef>
          </c:cat>
          <c:val>
            <c:numRef>
              <c:f>HORIZONTAL!$Q$2:$Q$15</c:f>
              <c:numCache>
                <c:formatCode>0.00</c:formatCode>
                <c:ptCount val="14"/>
                <c:pt idx="0">
                  <c:v>1.0050300000000001</c:v>
                </c:pt>
                <c:pt idx="1">
                  <c:v>2.5125600000000001</c:v>
                </c:pt>
                <c:pt idx="2">
                  <c:v>1.5075400000000001</c:v>
                </c:pt>
                <c:pt idx="3">
                  <c:v>1.5075400000000001</c:v>
                </c:pt>
                <c:pt idx="4">
                  <c:v>4.0201000000000002</c:v>
                </c:pt>
                <c:pt idx="5">
                  <c:v>3.5175900000000002</c:v>
                </c:pt>
                <c:pt idx="6">
                  <c:v>6.5326599999999999</c:v>
                </c:pt>
                <c:pt idx="7">
                  <c:v>5.0251299999999999</c:v>
                </c:pt>
                <c:pt idx="8">
                  <c:v>6.5326599999999999</c:v>
                </c:pt>
                <c:pt idx="9">
                  <c:v>3.0150800000000002</c:v>
                </c:pt>
                <c:pt idx="10">
                  <c:v>6.5326599999999999</c:v>
                </c:pt>
                <c:pt idx="11">
                  <c:v>5.5276399999999999</c:v>
                </c:pt>
                <c:pt idx="12">
                  <c:v>12.0603</c:v>
                </c:pt>
                <c:pt idx="13">
                  <c:v>22.11055</c:v>
                </c:pt>
              </c:numCache>
            </c:numRef>
          </c:val>
          <c:extLst>
            <c:ext xmlns:c16="http://schemas.microsoft.com/office/drawing/2014/chart" uri="{C3380CC4-5D6E-409C-BE32-E72D297353CC}">
              <c16:uniqueId val="{00000000-CA78-4CDE-885C-DBAEF8235350}"/>
            </c:ext>
          </c:extLst>
        </c:ser>
        <c:ser>
          <c:idx val="1"/>
          <c:order val="1"/>
          <c:tx>
            <c:strRef>
              <c:f>HORIZONTAL!$R$1</c:f>
              <c:strCache>
                <c:ptCount val="1"/>
                <c:pt idx="0">
                  <c:v>FREQUÊNCIA (%)</c:v>
                </c:pt>
              </c:strCache>
            </c:strRef>
          </c:tx>
          <c:spPr>
            <a:solidFill>
              <a:schemeClr val="accent2"/>
            </a:solidFill>
            <a:ln>
              <a:noFill/>
            </a:ln>
            <a:effectLst/>
          </c:spPr>
          <c:invertIfNegative val="0"/>
          <c:cat>
            <c:strRef>
              <c:f>HORIZONTAL!$P$2:$P$15</c:f>
              <c:strCache>
                <c:ptCount val="14"/>
                <c:pt idx="0">
                  <c:v>Allophylus edulis</c:v>
                </c:pt>
                <c:pt idx="1">
                  <c:v>Myrcia amazonica</c:v>
                </c:pt>
                <c:pt idx="2">
                  <c:v>Lacistema pubescens</c:v>
                </c:pt>
                <c:pt idx="3">
                  <c:v>Sem Material Botânico</c:v>
                </c:pt>
                <c:pt idx="4">
                  <c:v>Guatteria villosissima</c:v>
                </c:pt>
                <c:pt idx="5">
                  <c:v>Aparisthmium cordatum</c:v>
                </c:pt>
                <c:pt idx="6">
                  <c:v>Myrcia excoriata</c:v>
                </c:pt>
                <c:pt idx="7">
                  <c:v>Casearia arborea</c:v>
                </c:pt>
                <c:pt idx="8">
                  <c:v>Luehea grandiflora</c:v>
                </c:pt>
                <c:pt idx="9">
                  <c:v>Annona dolabripetala</c:v>
                </c:pt>
                <c:pt idx="10">
                  <c:v>Morta</c:v>
                </c:pt>
                <c:pt idx="11">
                  <c:v>Nectandra oppositifolia</c:v>
                </c:pt>
                <c:pt idx="12">
                  <c:v>Eugenia florida</c:v>
                </c:pt>
                <c:pt idx="13">
                  <c:v>Piptadenia gonoacantha</c:v>
                </c:pt>
              </c:strCache>
            </c:strRef>
          </c:cat>
          <c:val>
            <c:numRef>
              <c:f>HORIZONTAL!$R$2:$R$15</c:f>
              <c:numCache>
                <c:formatCode>0.00</c:formatCode>
                <c:ptCount val="14"/>
                <c:pt idx="0">
                  <c:v>3.2786900000000001</c:v>
                </c:pt>
                <c:pt idx="1">
                  <c:v>3.2786900000000001</c:v>
                </c:pt>
                <c:pt idx="2">
                  <c:v>4.9180299999999999</c:v>
                </c:pt>
                <c:pt idx="3">
                  <c:v>4.9180299999999999</c:v>
                </c:pt>
                <c:pt idx="4">
                  <c:v>3.2786900000000001</c:v>
                </c:pt>
                <c:pt idx="5">
                  <c:v>4.9180299999999999</c:v>
                </c:pt>
                <c:pt idx="6">
                  <c:v>3.2786900000000001</c:v>
                </c:pt>
                <c:pt idx="7">
                  <c:v>4.9180299999999999</c:v>
                </c:pt>
                <c:pt idx="8">
                  <c:v>3.2786900000000001</c:v>
                </c:pt>
                <c:pt idx="9">
                  <c:v>4.9180299999999999</c:v>
                </c:pt>
                <c:pt idx="10">
                  <c:v>4.9180299999999999</c:v>
                </c:pt>
                <c:pt idx="11">
                  <c:v>4.9180299999999999</c:v>
                </c:pt>
                <c:pt idx="12">
                  <c:v>3.2786900000000001</c:v>
                </c:pt>
                <c:pt idx="13">
                  <c:v>4.9180299999999999</c:v>
                </c:pt>
              </c:numCache>
            </c:numRef>
          </c:val>
          <c:extLst>
            <c:ext xmlns:c16="http://schemas.microsoft.com/office/drawing/2014/chart" uri="{C3380CC4-5D6E-409C-BE32-E72D297353CC}">
              <c16:uniqueId val="{00000001-CA78-4CDE-885C-DBAEF8235350}"/>
            </c:ext>
          </c:extLst>
        </c:ser>
        <c:ser>
          <c:idx val="2"/>
          <c:order val="2"/>
          <c:tx>
            <c:strRef>
              <c:f>HORIZONTAL!$S$1</c:f>
              <c:strCache>
                <c:ptCount val="1"/>
                <c:pt idx="0">
                  <c:v>DOMINÂNCIA (%)</c:v>
                </c:pt>
              </c:strCache>
            </c:strRef>
          </c:tx>
          <c:spPr>
            <a:solidFill>
              <a:schemeClr val="accent3"/>
            </a:solidFill>
            <a:ln>
              <a:noFill/>
            </a:ln>
            <a:effectLst/>
          </c:spPr>
          <c:invertIfNegative val="0"/>
          <c:cat>
            <c:strRef>
              <c:f>HORIZONTAL!$P$2:$P$15</c:f>
              <c:strCache>
                <c:ptCount val="14"/>
                <c:pt idx="0">
                  <c:v>Allophylus edulis</c:v>
                </c:pt>
                <c:pt idx="1">
                  <c:v>Myrcia amazonica</c:v>
                </c:pt>
                <c:pt idx="2">
                  <c:v>Lacistema pubescens</c:v>
                </c:pt>
                <c:pt idx="3">
                  <c:v>Sem Material Botânico</c:v>
                </c:pt>
                <c:pt idx="4">
                  <c:v>Guatteria villosissima</c:v>
                </c:pt>
                <c:pt idx="5">
                  <c:v>Aparisthmium cordatum</c:v>
                </c:pt>
                <c:pt idx="6">
                  <c:v>Myrcia excoriata</c:v>
                </c:pt>
                <c:pt idx="7">
                  <c:v>Casearia arborea</c:v>
                </c:pt>
                <c:pt idx="8">
                  <c:v>Luehea grandiflora</c:v>
                </c:pt>
                <c:pt idx="9">
                  <c:v>Annona dolabripetala</c:v>
                </c:pt>
                <c:pt idx="10">
                  <c:v>Morta</c:v>
                </c:pt>
                <c:pt idx="11">
                  <c:v>Nectandra oppositifolia</c:v>
                </c:pt>
                <c:pt idx="12">
                  <c:v>Eugenia florida</c:v>
                </c:pt>
                <c:pt idx="13">
                  <c:v>Piptadenia gonoacantha</c:v>
                </c:pt>
              </c:strCache>
            </c:strRef>
          </c:cat>
          <c:val>
            <c:numRef>
              <c:f>HORIZONTAL!$S$2:$S$15</c:f>
              <c:numCache>
                <c:formatCode>0.00</c:formatCode>
                <c:ptCount val="14"/>
                <c:pt idx="0">
                  <c:v>2.4396900000000001</c:v>
                </c:pt>
                <c:pt idx="1">
                  <c:v>1.37866</c:v>
                </c:pt>
                <c:pt idx="2">
                  <c:v>0.80647000000000002</c:v>
                </c:pt>
                <c:pt idx="3">
                  <c:v>1.90499</c:v>
                </c:pt>
                <c:pt idx="4">
                  <c:v>1.5346</c:v>
                </c:pt>
                <c:pt idx="5">
                  <c:v>1.55223</c:v>
                </c:pt>
                <c:pt idx="6">
                  <c:v>3.1878199999999999</c:v>
                </c:pt>
                <c:pt idx="7">
                  <c:v>3.1859799999999998</c:v>
                </c:pt>
                <c:pt idx="8">
                  <c:v>3.8325300000000002</c:v>
                </c:pt>
                <c:pt idx="9">
                  <c:v>5.8827299999999996</c:v>
                </c:pt>
                <c:pt idx="10">
                  <c:v>4.6616</c:v>
                </c:pt>
                <c:pt idx="11">
                  <c:v>6.3810399999999996</c:v>
                </c:pt>
                <c:pt idx="12">
                  <c:v>5.1852099999999997</c:v>
                </c:pt>
                <c:pt idx="13">
                  <c:v>44.971609999999998</c:v>
                </c:pt>
              </c:numCache>
            </c:numRef>
          </c:val>
          <c:extLst>
            <c:ext xmlns:c16="http://schemas.microsoft.com/office/drawing/2014/chart" uri="{C3380CC4-5D6E-409C-BE32-E72D297353CC}">
              <c16:uniqueId val="{00000002-CA78-4CDE-885C-DBAEF8235350}"/>
            </c:ext>
          </c:extLst>
        </c:ser>
        <c:ser>
          <c:idx val="3"/>
          <c:order val="3"/>
          <c:tx>
            <c:strRef>
              <c:f>HORIZONTAL!$T$1</c:f>
              <c:strCache>
                <c:ptCount val="1"/>
                <c:pt idx="0">
                  <c:v>VI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85000"/>
                        <a:lumOff val="15000"/>
                      </a:schemeClr>
                    </a:solidFill>
                    <a:latin typeface="+mj-lt"/>
                    <a:ea typeface="+mn-ea"/>
                    <a:cs typeface="Arial" panose="020B0604020202020204" pitchFamily="34" charset="0"/>
                  </a:defRPr>
                </a:pPr>
                <a:endParaRPr lang="pt-BR"/>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HORIZONTAL!$P$2:$P$15</c:f>
              <c:strCache>
                <c:ptCount val="14"/>
                <c:pt idx="0">
                  <c:v>Allophylus edulis</c:v>
                </c:pt>
                <c:pt idx="1">
                  <c:v>Myrcia amazonica</c:v>
                </c:pt>
                <c:pt idx="2">
                  <c:v>Lacistema pubescens</c:v>
                </c:pt>
                <c:pt idx="3">
                  <c:v>Sem Material Botânico</c:v>
                </c:pt>
                <c:pt idx="4">
                  <c:v>Guatteria villosissima</c:v>
                </c:pt>
                <c:pt idx="5">
                  <c:v>Aparisthmium cordatum</c:v>
                </c:pt>
                <c:pt idx="6">
                  <c:v>Myrcia excoriata</c:v>
                </c:pt>
                <c:pt idx="7">
                  <c:v>Casearia arborea</c:v>
                </c:pt>
                <c:pt idx="8">
                  <c:v>Luehea grandiflora</c:v>
                </c:pt>
                <c:pt idx="9">
                  <c:v>Annona dolabripetala</c:v>
                </c:pt>
                <c:pt idx="10">
                  <c:v>Morta</c:v>
                </c:pt>
                <c:pt idx="11">
                  <c:v>Nectandra oppositifolia</c:v>
                </c:pt>
                <c:pt idx="12">
                  <c:v>Eugenia florida</c:v>
                </c:pt>
                <c:pt idx="13">
                  <c:v>Piptadenia gonoacantha</c:v>
                </c:pt>
              </c:strCache>
            </c:strRef>
          </c:cat>
          <c:val>
            <c:numRef>
              <c:f>HORIZONTAL!$T$2:$T$15</c:f>
              <c:numCache>
                <c:formatCode>0.00</c:formatCode>
                <c:ptCount val="14"/>
                <c:pt idx="0">
                  <c:v>2.2411300000000001</c:v>
                </c:pt>
                <c:pt idx="1">
                  <c:v>2.3899699999999999</c:v>
                </c:pt>
                <c:pt idx="2">
                  <c:v>2.4106800000000002</c:v>
                </c:pt>
                <c:pt idx="3">
                  <c:v>2.77685</c:v>
                </c:pt>
                <c:pt idx="4">
                  <c:v>2.9444599999999999</c:v>
                </c:pt>
                <c:pt idx="5">
                  <c:v>3.3292799999999998</c:v>
                </c:pt>
                <c:pt idx="6">
                  <c:v>4.3330599999999997</c:v>
                </c:pt>
                <c:pt idx="7">
                  <c:v>4.3763800000000002</c:v>
                </c:pt>
                <c:pt idx="8">
                  <c:v>4.5479599999999998</c:v>
                </c:pt>
                <c:pt idx="9">
                  <c:v>4.6052799999999996</c:v>
                </c:pt>
                <c:pt idx="10">
                  <c:v>5.3707700000000003</c:v>
                </c:pt>
                <c:pt idx="11">
                  <c:v>5.6089000000000002</c:v>
                </c:pt>
                <c:pt idx="12">
                  <c:v>6.8414000000000001</c:v>
                </c:pt>
                <c:pt idx="13">
                  <c:v>24.000070000000001</c:v>
                </c:pt>
              </c:numCache>
            </c:numRef>
          </c:val>
          <c:extLst>
            <c:ext xmlns:c16="http://schemas.microsoft.com/office/drawing/2014/chart" uri="{C3380CC4-5D6E-409C-BE32-E72D297353CC}">
              <c16:uniqueId val="{00000003-CA78-4CDE-885C-DBAEF8235350}"/>
            </c:ext>
          </c:extLst>
        </c:ser>
        <c:dLbls>
          <c:showLegendKey val="0"/>
          <c:showVal val="0"/>
          <c:showCatName val="0"/>
          <c:showSerName val="0"/>
          <c:showPercent val="0"/>
          <c:showBubbleSize val="0"/>
        </c:dLbls>
        <c:gapWidth val="219"/>
        <c:overlap val="100"/>
        <c:axId val="716225935"/>
        <c:axId val="394573983"/>
      </c:barChart>
      <c:catAx>
        <c:axId val="716225935"/>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85000"/>
                        <a:lumOff val="15000"/>
                      </a:schemeClr>
                    </a:solidFill>
                    <a:latin typeface="+mj-lt"/>
                    <a:ea typeface="+mn-ea"/>
                    <a:cs typeface="Arial" panose="020B0604020202020204" pitchFamily="34" charset="0"/>
                  </a:defRPr>
                </a:pPr>
                <a:r>
                  <a:rPr lang="en-US" b="1"/>
                  <a:t>ESPÉCIES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85000"/>
                      <a:lumOff val="15000"/>
                    </a:schemeClr>
                  </a:solidFill>
                  <a:latin typeface="+mj-lt"/>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j-lt"/>
                <a:ea typeface="+mn-ea"/>
                <a:cs typeface="Arial" panose="020B0604020202020204" pitchFamily="34" charset="0"/>
              </a:defRPr>
            </a:pPr>
            <a:endParaRPr lang="pt-BR"/>
          </a:p>
        </c:txPr>
        <c:crossAx val="394573983"/>
        <c:crosses val="autoZero"/>
        <c:auto val="1"/>
        <c:lblAlgn val="ctr"/>
        <c:lblOffset val="100"/>
        <c:noMultiLvlLbl val="0"/>
      </c:catAx>
      <c:valAx>
        <c:axId val="394573983"/>
        <c:scaling>
          <c:orientation val="minMax"/>
        </c:scaling>
        <c:delete val="1"/>
        <c:axPos val="b"/>
        <c:numFmt formatCode="0.00" sourceLinked="1"/>
        <c:majorTickMark val="none"/>
        <c:minorTickMark val="none"/>
        <c:tickLblPos val="nextTo"/>
        <c:crossAx val="716225935"/>
        <c:crosses val="autoZero"/>
        <c:crossBetween val="between"/>
      </c:valAx>
      <c:spPr>
        <a:noFill/>
        <a:ln>
          <a:noFill/>
        </a:ln>
        <a:effectLst/>
      </c:spPr>
    </c:plotArea>
    <c:legend>
      <c:legendPos val="b"/>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85000"/>
                  <a:lumOff val="15000"/>
                </a:schemeClr>
              </a:solidFill>
              <a:latin typeface="+mj-lt"/>
              <a:ea typeface="+mn-ea"/>
              <a:cs typeface="Arial" panose="020B0604020202020204" pitchFamily="34" charset="0"/>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85000"/>
              <a:lumOff val="15000"/>
            </a:schemeClr>
          </a:solidFill>
          <a:latin typeface="+mj-lt"/>
          <a:cs typeface="Arial" panose="020B0604020202020204" pitchFamily="34" charset="0"/>
        </a:defRPr>
      </a:pPr>
      <a:endParaRPr lang="pt-BR"/>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Pt>
            <c:idx val="1"/>
            <c:invertIfNegative val="0"/>
            <c:bubble3D val="0"/>
            <c:spPr>
              <a:solidFill>
                <a:schemeClr val="accent2"/>
              </a:solidFill>
              <a:ln>
                <a:noFill/>
              </a:ln>
              <a:effectLst/>
            </c:spPr>
            <c:extLst>
              <c:ext xmlns:c16="http://schemas.microsoft.com/office/drawing/2014/chart" uri="{C3380CC4-5D6E-409C-BE32-E72D297353CC}">
                <c16:uniqueId val="{00000001-4C5A-4EA6-834A-6EE90B9F8667}"/>
              </c:ext>
            </c:extLst>
          </c:dPt>
          <c:dPt>
            <c:idx val="2"/>
            <c:invertIfNegative val="0"/>
            <c:bubble3D val="0"/>
            <c:spPr>
              <a:solidFill>
                <a:srgbClr val="00B050"/>
              </a:solidFill>
              <a:ln>
                <a:noFill/>
              </a:ln>
              <a:effectLst/>
            </c:spPr>
            <c:extLst>
              <c:ext xmlns:c16="http://schemas.microsoft.com/office/drawing/2014/chart" uri="{C3380CC4-5D6E-409C-BE32-E72D297353CC}">
                <c16:uniqueId val="{00000003-4C5A-4EA6-834A-6EE90B9F8667}"/>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VERTICAL!$C$1:$E$1</c:f>
              <c:strCache>
                <c:ptCount val="3"/>
                <c:pt idx="0">
                  <c:v>HT &lt; 6,12</c:v>
                </c:pt>
                <c:pt idx="1">
                  <c:v>6,12 &lt;= HT &lt; 12,19</c:v>
                </c:pt>
                <c:pt idx="2">
                  <c:v>HT &gt;= 12,19</c:v>
                </c:pt>
              </c:strCache>
            </c:strRef>
          </c:cat>
          <c:val>
            <c:numRef>
              <c:f>VERTICAL!$C$38:$E$38</c:f>
              <c:numCache>
                <c:formatCode>General</c:formatCode>
                <c:ptCount val="3"/>
                <c:pt idx="0">
                  <c:v>41</c:v>
                </c:pt>
                <c:pt idx="1">
                  <c:v>119</c:v>
                </c:pt>
                <c:pt idx="2">
                  <c:v>39</c:v>
                </c:pt>
              </c:numCache>
            </c:numRef>
          </c:val>
          <c:extLst>
            <c:ext xmlns:c16="http://schemas.microsoft.com/office/drawing/2014/chart" uri="{C3380CC4-5D6E-409C-BE32-E72D297353CC}">
              <c16:uniqueId val="{00000004-4C5A-4EA6-834A-6EE90B9F8667}"/>
            </c:ext>
          </c:extLst>
        </c:ser>
        <c:dLbls>
          <c:showLegendKey val="0"/>
          <c:showVal val="0"/>
          <c:showCatName val="0"/>
          <c:showSerName val="0"/>
          <c:showPercent val="0"/>
          <c:showBubbleSize val="0"/>
        </c:dLbls>
        <c:gapWidth val="100"/>
        <c:overlap val="-24"/>
        <c:axId val="457445807"/>
        <c:axId val="468385311"/>
      </c:barChart>
      <c:catAx>
        <c:axId val="457445807"/>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r>
                  <a:rPr lang="en-US" b="1"/>
                  <a:t>CLASSES DE ALTURA (metros)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crossAx val="468385311"/>
        <c:crosses val="autoZero"/>
        <c:auto val="1"/>
        <c:lblAlgn val="ctr"/>
        <c:lblOffset val="100"/>
        <c:noMultiLvlLbl val="0"/>
      </c:catAx>
      <c:valAx>
        <c:axId val="468385311"/>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r>
                  <a:rPr lang="en-US" b="1"/>
                  <a:t>QUANTIDADE DE INDIVÍDUOS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Calibri Light (Títulos)"/>
                <a:ea typeface="+mn-ea"/>
                <a:cs typeface="Arial" panose="020B0604020202020204" pitchFamily="34" charset="0"/>
              </a:defRPr>
            </a:pPr>
            <a:endParaRPr lang="pt-BR"/>
          </a:p>
        </c:txPr>
        <c:crossAx val="45744580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85000"/>
              <a:lumOff val="15000"/>
            </a:schemeClr>
          </a:solidFill>
          <a:latin typeface="Calibri Light (Títulos)"/>
          <a:cs typeface="Arial" panose="020B0604020202020204" pitchFamily="34" charset="0"/>
        </a:defRPr>
      </a:pPr>
      <a:endParaRPr lang="pt-BR"/>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'CLASSE-DIAMETRICA'!$B$1</c:f>
              <c:strCache>
                <c:ptCount val="1"/>
                <c:pt idx="0">
                  <c:v>FUSTE</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38100" cap="rnd">
                <a:solidFill>
                  <a:srgbClr val="00B050"/>
                </a:solidFill>
                <a:prstDash val="sysDot"/>
              </a:ln>
              <a:effectLst/>
            </c:spPr>
            <c:trendlineType val="power"/>
            <c:dispRSqr val="0"/>
            <c:dispEq val="0"/>
          </c:trendline>
          <c:cat>
            <c:strRef>
              <c:f>'CLASSE-DIAMETRICA'!$A$2:$A$7</c:f>
              <c:strCache>
                <c:ptCount val="6"/>
                <c:pt idx="0">
                  <c:v>5-|10</c:v>
                </c:pt>
                <c:pt idx="1">
                  <c:v>10-|15</c:v>
                </c:pt>
                <c:pt idx="2">
                  <c:v>15-|20</c:v>
                </c:pt>
                <c:pt idx="3">
                  <c:v>20-|25</c:v>
                </c:pt>
                <c:pt idx="4">
                  <c:v>25-|30</c:v>
                </c:pt>
                <c:pt idx="5">
                  <c:v>30-|35</c:v>
                </c:pt>
              </c:strCache>
            </c:strRef>
          </c:cat>
          <c:val>
            <c:numRef>
              <c:f>'CLASSE-DIAMETRICA'!$B$2:$B$7</c:f>
              <c:numCache>
                <c:formatCode>General</c:formatCode>
                <c:ptCount val="6"/>
                <c:pt idx="0">
                  <c:v>135</c:v>
                </c:pt>
                <c:pt idx="1">
                  <c:v>48</c:v>
                </c:pt>
                <c:pt idx="2">
                  <c:v>27</c:v>
                </c:pt>
                <c:pt idx="3">
                  <c:v>8</c:v>
                </c:pt>
                <c:pt idx="4">
                  <c:v>3</c:v>
                </c:pt>
                <c:pt idx="5">
                  <c:v>3</c:v>
                </c:pt>
              </c:numCache>
            </c:numRef>
          </c:val>
          <c:extLst>
            <c:ext xmlns:c16="http://schemas.microsoft.com/office/drawing/2014/chart" uri="{C3380CC4-5D6E-409C-BE32-E72D297353CC}">
              <c16:uniqueId val="{00000001-F7FD-4A57-A3F0-6E2B9066A2A0}"/>
            </c:ext>
          </c:extLst>
        </c:ser>
        <c:dLbls>
          <c:showLegendKey val="0"/>
          <c:showVal val="0"/>
          <c:showCatName val="0"/>
          <c:showSerName val="0"/>
          <c:showPercent val="0"/>
          <c:showBubbleSize val="0"/>
        </c:dLbls>
        <c:gapWidth val="219"/>
        <c:overlap val="-27"/>
        <c:axId val="716232655"/>
        <c:axId val="783852447"/>
      </c:barChart>
      <c:catAx>
        <c:axId val="716232655"/>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CLASSES DIAMÉTRICAS (cm)</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783852447"/>
        <c:crosses val="autoZero"/>
        <c:auto val="1"/>
        <c:lblAlgn val="ctr"/>
        <c:lblOffset val="100"/>
        <c:noMultiLvlLbl val="0"/>
      </c:catAx>
      <c:valAx>
        <c:axId val="783852447"/>
        <c:scaling>
          <c:orientation val="minMax"/>
          <c:max val="1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QUANTIDADE DE FUSTES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716232655"/>
        <c:crosses val="autoZero"/>
        <c:crossBetween val="between"/>
        <c:majorUnit val="2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'RIQUEZA-GERAL'!$B$1</c:f>
              <c:strCache>
                <c:ptCount val="1"/>
                <c:pt idx="0">
                  <c:v>Riqueza Estimada (Jack 1 Mean)</c:v>
                </c:pt>
              </c:strCache>
            </c:strRef>
          </c:tx>
          <c:spPr>
            <a:ln w="22225" cap="rnd">
              <a:solidFill>
                <a:srgbClr val="155F21"/>
              </a:solidFill>
              <a:round/>
              <a:tailEnd type="diamond"/>
            </a:ln>
            <a:effectLst/>
          </c:spPr>
          <c:marker>
            <c:symbol val="diamond"/>
            <c:size val="5"/>
            <c:spPr>
              <a:solidFill>
                <a:srgbClr val="FFC000"/>
              </a:solidFill>
              <a:ln w="9525">
                <a:solidFill>
                  <a:schemeClr val="bg2">
                    <a:lumMod val="25000"/>
                  </a:schemeClr>
                </a:solidFill>
                <a:round/>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mn-lt"/>
                    <a:ea typeface="+mn-ea"/>
                    <a:cs typeface="Arial" panose="020B0604020202020204" pitchFamily="34" charset="0"/>
                  </a:defRPr>
                </a:pPr>
                <a:endParaRPr lang="pt-B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'RIQUEZA-GERAL'!$B$2:$B$15</c:f>
              <c:numCache>
                <c:formatCode>0</c:formatCode>
                <c:ptCount val="14"/>
                <c:pt idx="0">
                  <c:v>17.739999999999998</c:v>
                </c:pt>
                <c:pt idx="1">
                  <c:v>42.04</c:v>
                </c:pt>
                <c:pt idx="2">
                  <c:v>54.97</c:v>
                </c:pt>
                <c:pt idx="3">
                  <c:v>65.650000000000006</c:v>
                </c:pt>
                <c:pt idx="4">
                  <c:v>74.22</c:v>
                </c:pt>
                <c:pt idx="5">
                  <c:v>80.88</c:v>
                </c:pt>
                <c:pt idx="6">
                  <c:v>85.75</c:v>
                </c:pt>
                <c:pt idx="7">
                  <c:v>90.76</c:v>
                </c:pt>
                <c:pt idx="8">
                  <c:v>95.3</c:v>
                </c:pt>
                <c:pt idx="9">
                  <c:v>99.2</c:v>
                </c:pt>
                <c:pt idx="10">
                  <c:v>102.83</c:v>
                </c:pt>
                <c:pt idx="11">
                  <c:v>105.54</c:v>
                </c:pt>
                <c:pt idx="12">
                  <c:v>108.9</c:v>
                </c:pt>
                <c:pt idx="13">
                  <c:v>111.71</c:v>
                </c:pt>
              </c:numCache>
            </c:numRef>
          </c:val>
          <c:smooth val="0"/>
          <c:extLst>
            <c:ext xmlns:c16="http://schemas.microsoft.com/office/drawing/2014/chart" uri="{C3380CC4-5D6E-409C-BE32-E72D297353CC}">
              <c16:uniqueId val="{00000000-D525-4786-929A-B4AC99F64E78}"/>
            </c:ext>
          </c:extLst>
        </c:ser>
        <c:ser>
          <c:idx val="1"/>
          <c:order val="1"/>
          <c:tx>
            <c:strRef>
              <c:f>'RIQUEZA-GERAL'!$C$1</c:f>
              <c:strCache>
                <c:ptCount val="1"/>
                <c:pt idx="0">
                  <c:v>Riqueza observada (S)</c:v>
                </c:pt>
              </c:strCache>
            </c:strRef>
          </c:tx>
          <c:spPr>
            <a:ln w="22225" cap="rnd">
              <a:solidFill>
                <a:srgbClr val="FFC000"/>
              </a:solidFill>
              <a:round/>
            </a:ln>
            <a:effectLst/>
          </c:spPr>
          <c:marker>
            <c:symbol val="triangle"/>
            <c:size val="5"/>
            <c:spPr>
              <a:solidFill>
                <a:srgbClr val="155F21"/>
              </a:solidFill>
              <a:ln w="6350">
                <a:solidFill>
                  <a:schemeClr val="accent3">
                    <a:tint val="77000"/>
                  </a:schemeClr>
                </a:solidFill>
                <a:round/>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mn-lt"/>
                    <a:ea typeface="+mn-ea"/>
                    <a:cs typeface="Arial" panose="020B0604020202020204" pitchFamily="34" charset="0"/>
                  </a:defRPr>
                </a:pPr>
                <a:endParaRPr lang="pt-B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'RIQUEZA-GERAL'!$C$2:$C$15</c:f>
              <c:numCache>
                <c:formatCode>0</c:formatCode>
                <c:ptCount val="14"/>
                <c:pt idx="0">
                  <c:v>18.29</c:v>
                </c:pt>
                <c:pt idx="1">
                  <c:v>32</c:v>
                </c:pt>
                <c:pt idx="2">
                  <c:v>40</c:v>
                </c:pt>
                <c:pt idx="3">
                  <c:v>49</c:v>
                </c:pt>
                <c:pt idx="4">
                  <c:v>55</c:v>
                </c:pt>
                <c:pt idx="5">
                  <c:v>59</c:v>
                </c:pt>
                <c:pt idx="6">
                  <c:v>65</c:v>
                </c:pt>
                <c:pt idx="7">
                  <c:v>70</c:v>
                </c:pt>
                <c:pt idx="8">
                  <c:v>74</c:v>
                </c:pt>
                <c:pt idx="9">
                  <c:v>78</c:v>
                </c:pt>
                <c:pt idx="10">
                  <c:v>81</c:v>
                </c:pt>
                <c:pt idx="11">
                  <c:v>85</c:v>
                </c:pt>
                <c:pt idx="12">
                  <c:v>89</c:v>
                </c:pt>
                <c:pt idx="13">
                  <c:v>91</c:v>
                </c:pt>
              </c:numCache>
            </c:numRef>
          </c:val>
          <c:smooth val="0"/>
          <c:extLst>
            <c:ext xmlns:c16="http://schemas.microsoft.com/office/drawing/2014/chart" uri="{C3380CC4-5D6E-409C-BE32-E72D297353CC}">
              <c16:uniqueId val="{00000001-D525-4786-929A-B4AC99F64E78}"/>
            </c:ext>
          </c:extLst>
        </c:ser>
        <c:dLbls>
          <c:showLegendKey val="0"/>
          <c:showVal val="0"/>
          <c:showCatName val="0"/>
          <c:showSerName val="0"/>
          <c:showPercent val="0"/>
          <c:showBubbleSize val="0"/>
        </c:dLbls>
        <c:marker val="1"/>
        <c:smooth val="0"/>
        <c:axId val="63205311"/>
        <c:axId val="63207807"/>
      </c:lineChart>
      <c:catAx>
        <c:axId val="63205311"/>
        <c:scaling>
          <c:orientation val="minMax"/>
        </c:scaling>
        <c:delete val="1"/>
        <c:axPos val="b"/>
        <c:title>
          <c:tx>
            <c:rich>
              <a:bodyPr rot="0" spcFirstLastPara="1" vertOverflow="ellipsis" vert="horz" wrap="square" anchor="ctr" anchorCtr="1"/>
              <a:lstStyle/>
              <a:p>
                <a:pPr>
                  <a:defRPr sz="900" b="1" i="0" u="none" strike="noStrike" kern="1200" cap="all" baseline="0">
                    <a:solidFill>
                      <a:schemeClr val="tx1"/>
                    </a:solidFill>
                    <a:latin typeface="+mn-lt"/>
                    <a:ea typeface="+mn-ea"/>
                    <a:cs typeface="Arial" panose="020B0604020202020204" pitchFamily="34" charset="0"/>
                  </a:defRPr>
                </a:pPr>
                <a:r>
                  <a:rPr lang="en-US" b="1"/>
                  <a:t>QUANTIDADE DE PARCELAS ( 1 - 14)</a:t>
                </a: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mn-lt"/>
                  <a:ea typeface="+mn-ea"/>
                  <a:cs typeface="Arial" panose="020B0604020202020204" pitchFamily="34" charset="0"/>
                </a:defRPr>
              </a:pPr>
              <a:endParaRPr lang="pt-BR"/>
            </a:p>
          </c:txPr>
        </c:title>
        <c:numFmt formatCode="#,##0" sourceLinked="0"/>
        <c:majorTickMark val="none"/>
        <c:minorTickMark val="none"/>
        <c:tickLblPos val="low"/>
        <c:crossAx val="63207807"/>
        <c:crosses val="autoZero"/>
        <c:auto val="1"/>
        <c:lblAlgn val="ctr"/>
        <c:lblOffset val="100"/>
        <c:tickMarkSkip val="1"/>
        <c:noMultiLvlLbl val="0"/>
      </c:catAx>
      <c:valAx>
        <c:axId val="63207807"/>
        <c:scaling>
          <c:orientation val="minMax"/>
          <c:max val="200"/>
          <c:min val="0"/>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mn-lt"/>
                    <a:ea typeface="+mn-ea"/>
                    <a:cs typeface="Arial" panose="020B0604020202020204" pitchFamily="34" charset="0"/>
                  </a:defRPr>
                </a:pPr>
                <a:r>
                  <a:rPr lang="en-US" b="1"/>
                  <a:t>QUANTIDADE DE ESPÉCIES</a:t>
                </a: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mn-lt"/>
                  <a:ea typeface="+mn-ea"/>
                  <a:cs typeface="Arial" panose="020B0604020202020204" pitchFamily="34" charset="0"/>
                </a:defRPr>
              </a:pPr>
              <a:endParaRPr lang="pt-BR"/>
            </a:p>
          </c:txPr>
        </c:title>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Arial" panose="020B0604020202020204" pitchFamily="34" charset="0"/>
              </a:defRPr>
            </a:pPr>
            <a:endParaRPr lang="pt-BR"/>
          </a:p>
        </c:txPr>
        <c:crossAx val="63205311"/>
        <c:crosses val="autoZero"/>
        <c:crossBetween val="midCat"/>
      </c:valAx>
      <c:spPr>
        <a:noFill/>
        <a:ln>
          <a:noFill/>
        </a:ln>
        <a:effectLst/>
      </c:spPr>
    </c:plotArea>
    <c:legend>
      <c:legendPos val="t"/>
      <c:overlay val="0"/>
      <c:spPr>
        <a:noFill/>
        <a:ln cap="rnd">
          <a:solidFill>
            <a:schemeClr val="tx1">
              <a:lumMod val="15000"/>
              <a:lumOff val="85000"/>
            </a:schemeClr>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Arial" panose="020B0604020202020204" pitchFamily="34" charset="0"/>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ysClr val="windowText" lastClr="000000"/>
      </a:solidFill>
      <a:round/>
    </a:ln>
    <a:effectLst/>
  </c:spPr>
  <c:txPr>
    <a:bodyPr/>
    <a:lstStyle/>
    <a:p>
      <a:pPr>
        <a:defRPr sz="900" b="0">
          <a:solidFill>
            <a:schemeClr val="tx1"/>
          </a:solidFill>
          <a:latin typeface="+mn-lt"/>
          <a:cs typeface="Arial" panose="020B0604020202020204" pitchFamily="34" charset="0"/>
        </a:defRPr>
      </a:pPr>
      <a:endParaRPr lang="pt-BR"/>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'RIQUEZA-GERAL'!$B$1</c:f>
              <c:strCache>
                <c:ptCount val="1"/>
                <c:pt idx="0">
                  <c:v>Riqueza Estimada (Jack 1 Mean)</c:v>
                </c:pt>
              </c:strCache>
            </c:strRef>
          </c:tx>
          <c:spPr>
            <a:ln w="22225" cap="rnd">
              <a:solidFill>
                <a:srgbClr val="155F21"/>
              </a:solidFill>
              <a:round/>
              <a:tailEnd type="diamond"/>
            </a:ln>
            <a:effectLst/>
          </c:spPr>
          <c:marker>
            <c:symbol val="diamond"/>
            <c:size val="5"/>
            <c:spPr>
              <a:solidFill>
                <a:srgbClr val="FFC000"/>
              </a:solidFill>
              <a:ln w="9525">
                <a:solidFill>
                  <a:schemeClr val="bg2">
                    <a:lumMod val="25000"/>
                  </a:schemeClr>
                </a:solidFill>
                <a:round/>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mn-lt"/>
                    <a:ea typeface="+mn-ea"/>
                    <a:cs typeface="Arial" panose="020B0604020202020204" pitchFamily="34" charset="0"/>
                  </a:defRPr>
                </a:pPr>
                <a:endParaRPr lang="pt-B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'RIQUEZA-GERAL'!$B$2:$B$15</c:f>
              <c:numCache>
                <c:formatCode>0</c:formatCode>
                <c:ptCount val="14"/>
                <c:pt idx="0">
                  <c:v>3.16</c:v>
                </c:pt>
                <c:pt idx="1">
                  <c:v>8.7799999999999994</c:v>
                </c:pt>
                <c:pt idx="2">
                  <c:v>12.85</c:v>
                </c:pt>
                <c:pt idx="3">
                  <c:v>16.7</c:v>
                </c:pt>
                <c:pt idx="4">
                  <c:v>19.59</c:v>
                </c:pt>
                <c:pt idx="5">
                  <c:v>22.25</c:v>
                </c:pt>
                <c:pt idx="6">
                  <c:v>24.73</c:v>
                </c:pt>
                <c:pt idx="7">
                  <c:v>27.91</c:v>
                </c:pt>
                <c:pt idx="8">
                  <c:v>30.49</c:v>
                </c:pt>
                <c:pt idx="9">
                  <c:v>33.729999999999997</c:v>
                </c:pt>
                <c:pt idx="10">
                  <c:v>36.950000000000003</c:v>
                </c:pt>
                <c:pt idx="11">
                  <c:v>39.58</c:v>
                </c:pt>
                <c:pt idx="12">
                  <c:v>43.11</c:v>
                </c:pt>
                <c:pt idx="13">
                  <c:v>45.5</c:v>
                </c:pt>
              </c:numCache>
            </c:numRef>
          </c:val>
          <c:smooth val="0"/>
          <c:extLst>
            <c:ext xmlns:c16="http://schemas.microsoft.com/office/drawing/2014/chart" uri="{C3380CC4-5D6E-409C-BE32-E72D297353CC}">
              <c16:uniqueId val="{00000000-CA0B-47F1-9420-AE8316DB29A6}"/>
            </c:ext>
          </c:extLst>
        </c:ser>
        <c:ser>
          <c:idx val="1"/>
          <c:order val="1"/>
          <c:tx>
            <c:strRef>
              <c:f>'RIQUEZA-GERAL'!$C$1</c:f>
              <c:strCache>
                <c:ptCount val="1"/>
                <c:pt idx="0">
                  <c:v>Riqueza observada (S)</c:v>
                </c:pt>
              </c:strCache>
            </c:strRef>
          </c:tx>
          <c:spPr>
            <a:ln w="22225" cap="rnd">
              <a:solidFill>
                <a:srgbClr val="FFC000"/>
              </a:solidFill>
              <a:round/>
            </a:ln>
            <a:effectLst/>
          </c:spPr>
          <c:marker>
            <c:symbol val="triangle"/>
            <c:size val="5"/>
            <c:spPr>
              <a:solidFill>
                <a:srgbClr val="155F21"/>
              </a:solidFill>
              <a:ln w="6350">
                <a:solidFill>
                  <a:schemeClr val="accent3">
                    <a:tint val="77000"/>
                  </a:schemeClr>
                </a:solidFill>
                <a:round/>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mn-lt"/>
                    <a:ea typeface="+mn-ea"/>
                    <a:cs typeface="Arial" panose="020B0604020202020204" pitchFamily="34" charset="0"/>
                  </a:defRPr>
                </a:pPr>
                <a:endParaRPr lang="pt-B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'RIQUEZA-GERAL'!$C$2:$C$15</c:f>
              <c:numCache>
                <c:formatCode>0</c:formatCode>
                <c:ptCount val="14"/>
                <c:pt idx="0">
                  <c:v>3.28</c:v>
                </c:pt>
                <c:pt idx="1">
                  <c:v>5.76</c:v>
                </c:pt>
                <c:pt idx="2">
                  <c:v>8.0299999999999994</c:v>
                </c:pt>
                <c:pt idx="3">
                  <c:v>10.029999999999999</c:v>
                </c:pt>
                <c:pt idx="4">
                  <c:v>11.86</c:v>
                </c:pt>
                <c:pt idx="5">
                  <c:v>13.58</c:v>
                </c:pt>
                <c:pt idx="6">
                  <c:v>15.22</c:v>
                </c:pt>
                <c:pt idx="7">
                  <c:v>16.82</c:v>
                </c:pt>
                <c:pt idx="8">
                  <c:v>18.39</c:v>
                </c:pt>
                <c:pt idx="9">
                  <c:v>19.940000000000001</c:v>
                </c:pt>
                <c:pt idx="10">
                  <c:v>21.47</c:v>
                </c:pt>
                <c:pt idx="11">
                  <c:v>22.99</c:v>
                </c:pt>
                <c:pt idx="12">
                  <c:v>24.5</c:v>
                </c:pt>
                <c:pt idx="13">
                  <c:v>26</c:v>
                </c:pt>
              </c:numCache>
            </c:numRef>
          </c:val>
          <c:smooth val="0"/>
          <c:extLst>
            <c:ext xmlns:c16="http://schemas.microsoft.com/office/drawing/2014/chart" uri="{C3380CC4-5D6E-409C-BE32-E72D297353CC}">
              <c16:uniqueId val="{00000001-CA0B-47F1-9420-AE8316DB29A6}"/>
            </c:ext>
          </c:extLst>
        </c:ser>
        <c:dLbls>
          <c:showLegendKey val="0"/>
          <c:showVal val="0"/>
          <c:showCatName val="0"/>
          <c:showSerName val="0"/>
          <c:showPercent val="0"/>
          <c:showBubbleSize val="0"/>
        </c:dLbls>
        <c:marker val="1"/>
        <c:smooth val="0"/>
        <c:axId val="63205311"/>
        <c:axId val="63207807"/>
      </c:lineChart>
      <c:catAx>
        <c:axId val="63205311"/>
        <c:scaling>
          <c:orientation val="minMax"/>
        </c:scaling>
        <c:delete val="1"/>
        <c:axPos val="b"/>
        <c:title>
          <c:tx>
            <c:rich>
              <a:bodyPr rot="0" spcFirstLastPara="1" vertOverflow="ellipsis" vert="horz" wrap="square" anchor="ctr" anchorCtr="1"/>
              <a:lstStyle/>
              <a:p>
                <a:pPr>
                  <a:defRPr sz="900" b="1" i="0" u="none" strike="noStrike" kern="1200" cap="all" baseline="0">
                    <a:solidFill>
                      <a:schemeClr val="tx1"/>
                    </a:solidFill>
                    <a:latin typeface="+mn-lt"/>
                    <a:ea typeface="+mn-ea"/>
                    <a:cs typeface="Arial" panose="020B0604020202020204" pitchFamily="34" charset="0"/>
                  </a:defRPr>
                </a:pPr>
                <a:r>
                  <a:rPr lang="en-US" b="1"/>
                  <a:t>QUANTIDADE DE PARCELAS ( 1 - 14)</a:t>
                </a:r>
              </a:p>
            </c:rich>
          </c:tx>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mn-lt"/>
                  <a:ea typeface="+mn-ea"/>
                  <a:cs typeface="Arial" panose="020B0604020202020204" pitchFamily="34" charset="0"/>
                </a:defRPr>
              </a:pPr>
              <a:endParaRPr lang="pt-BR"/>
            </a:p>
          </c:txPr>
        </c:title>
        <c:numFmt formatCode="#,##0" sourceLinked="0"/>
        <c:majorTickMark val="none"/>
        <c:minorTickMark val="none"/>
        <c:tickLblPos val="low"/>
        <c:crossAx val="63207807"/>
        <c:crosses val="autoZero"/>
        <c:auto val="1"/>
        <c:lblAlgn val="ctr"/>
        <c:lblOffset val="100"/>
        <c:tickMarkSkip val="1"/>
        <c:noMultiLvlLbl val="0"/>
      </c:catAx>
      <c:valAx>
        <c:axId val="63207807"/>
        <c:scaling>
          <c:orientation val="minMax"/>
          <c:max val="200"/>
          <c:min val="0"/>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mn-lt"/>
                    <a:ea typeface="+mn-ea"/>
                    <a:cs typeface="Arial" panose="020B0604020202020204" pitchFamily="34" charset="0"/>
                  </a:defRPr>
                </a:pPr>
                <a:r>
                  <a:rPr lang="en-US" b="1"/>
                  <a:t>QUANTIDADE DE ESPÉCIES</a:t>
                </a:r>
              </a:p>
            </c:rich>
          </c:tx>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mn-lt"/>
                  <a:ea typeface="+mn-ea"/>
                  <a:cs typeface="Arial" panose="020B0604020202020204" pitchFamily="34" charset="0"/>
                </a:defRPr>
              </a:pPr>
              <a:endParaRPr lang="pt-BR"/>
            </a:p>
          </c:txPr>
        </c:title>
        <c:numFmt formatCode="0"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Arial" panose="020B0604020202020204" pitchFamily="34" charset="0"/>
              </a:defRPr>
            </a:pPr>
            <a:endParaRPr lang="pt-BR"/>
          </a:p>
        </c:txPr>
        <c:crossAx val="63205311"/>
        <c:crosses val="autoZero"/>
        <c:crossBetween val="midCat"/>
      </c:valAx>
      <c:spPr>
        <a:noFill/>
        <a:ln>
          <a:noFill/>
        </a:ln>
        <a:effectLst/>
      </c:spPr>
    </c:plotArea>
    <c:legend>
      <c:legendPos val="t"/>
      <c:overlay val="0"/>
      <c:spPr>
        <a:noFill/>
        <a:ln cap="rnd">
          <a:solidFill>
            <a:schemeClr val="tx1">
              <a:lumMod val="15000"/>
              <a:lumOff val="85000"/>
            </a:schemeClr>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Arial" panose="020B0604020202020204" pitchFamily="34" charset="0"/>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ysClr val="windowText" lastClr="000000"/>
      </a:solidFill>
      <a:round/>
    </a:ln>
    <a:effectLst/>
  </c:spPr>
  <c:txPr>
    <a:bodyPr/>
    <a:lstStyle/>
    <a:p>
      <a:pPr>
        <a:defRPr sz="900" b="0">
          <a:solidFill>
            <a:schemeClr val="tx1"/>
          </a:solidFill>
          <a:latin typeface="+mn-lt"/>
          <a:cs typeface="Arial" panose="020B0604020202020204" pitchFamily="34" charset="0"/>
        </a:defRPr>
      </a:pPr>
      <a:endParaRPr lang="pt-BR"/>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r>
              <a:rPr lang="pt-BR" sz="1000" b="1" i="0" u="none" strike="noStrike" kern="1200" spc="0" baseline="0">
                <a:solidFill>
                  <a:sysClr val="windowText" lastClr="000000"/>
                </a:solidFill>
              </a:rPr>
              <a:t>Distribuição por famílias - Não-passeriformes</a:t>
            </a:r>
          </a:p>
        </c:rich>
      </c:tx>
      <c:overlay val="0"/>
      <c:spPr>
        <a:noFill/>
        <a:ln>
          <a:noFill/>
        </a:ln>
        <a:effectLst/>
      </c:spPr>
      <c:txPr>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endParaRPr lang="pt-BR"/>
        </a:p>
      </c:txPr>
    </c:title>
    <c:autoTitleDeleted val="0"/>
    <c:plotArea>
      <c:layout/>
      <c:barChart>
        <c:barDir val="col"/>
        <c:grouping val="clustered"/>
        <c:varyColors val="0"/>
        <c:ser>
          <c:idx val="0"/>
          <c:order val="0"/>
          <c:spPr>
            <a:solidFill>
              <a:schemeClr val="bg2">
                <a:lumMod val="50000"/>
              </a:schemeClr>
            </a:solidFill>
            <a:ln>
              <a:noFill/>
            </a:ln>
            <a:effectLst/>
          </c:spPr>
          <c:invertIfNegative val="0"/>
          <c:cat>
            <c:strRef>
              <c:f>Gráficos!$A$31:$A$44</c:f>
              <c:strCache>
                <c:ptCount val="14"/>
                <c:pt idx="0">
                  <c:v>Tinamidae</c:v>
                </c:pt>
                <c:pt idx="1">
                  <c:v>Columbidae</c:v>
                </c:pt>
                <c:pt idx="2">
                  <c:v>Cuculidae</c:v>
                </c:pt>
                <c:pt idx="3">
                  <c:v>Trochilidae</c:v>
                </c:pt>
                <c:pt idx="4">
                  <c:v>Rallidae</c:v>
                </c:pt>
                <c:pt idx="5">
                  <c:v>Cathartidae</c:v>
                </c:pt>
                <c:pt idx="6">
                  <c:v>Accipitridae</c:v>
                </c:pt>
                <c:pt idx="7">
                  <c:v>Trogonidae</c:v>
                </c:pt>
                <c:pt idx="8">
                  <c:v>Galbulidae</c:v>
                </c:pt>
                <c:pt idx="9">
                  <c:v>Ramphastidae</c:v>
                </c:pt>
                <c:pt idx="10">
                  <c:v>Picidae</c:v>
                </c:pt>
                <c:pt idx="11">
                  <c:v>Cariamidae</c:v>
                </c:pt>
                <c:pt idx="12">
                  <c:v>Falconidae</c:v>
                </c:pt>
                <c:pt idx="13">
                  <c:v>Psittacidae</c:v>
                </c:pt>
              </c:strCache>
            </c:strRef>
          </c:cat>
          <c:val>
            <c:numRef>
              <c:f>Gráficos!$B$31:$B$44</c:f>
              <c:numCache>
                <c:formatCode>General</c:formatCode>
                <c:ptCount val="14"/>
                <c:pt idx="0">
                  <c:v>2</c:v>
                </c:pt>
                <c:pt idx="1">
                  <c:v>3</c:v>
                </c:pt>
                <c:pt idx="2">
                  <c:v>1</c:v>
                </c:pt>
                <c:pt idx="3">
                  <c:v>9</c:v>
                </c:pt>
                <c:pt idx="4">
                  <c:v>1</c:v>
                </c:pt>
                <c:pt idx="5">
                  <c:v>1</c:v>
                </c:pt>
                <c:pt idx="6">
                  <c:v>2</c:v>
                </c:pt>
                <c:pt idx="7">
                  <c:v>1</c:v>
                </c:pt>
                <c:pt idx="8">
                  <c:v>1</c:v>
                </c:pt>
                <c:pt idx="9">
                  <c:v>1</c:v>
                </c:pt>
                <c:pt idx="10">
                  <c:v>2</c:v>
                </c:pt>
                <c:pt idx="11">
                  <c:v>1</c:v>
                </c:pt>
                <c:pt idx="12">
                  <c:v>2</c:v>
                </c:pt>
                <c:pt idx="13">
                  <c:v>2</c:v>
                </c:pt>
              </c:numCache>
            </c:numRef>
          </c:val>
          <c:extLst>
            <c:ext xmlns:c16="http://schemas.microsoft.com/office/drawing/2014/chart" uri="{C3380CC4-5D6E-409C-BE32-E72D297353CC}">
              <c16:uniqueId val="{00000000-3044-41CC-8244-916A57521D38}"/>
            </c:ext>
          </c:extLst>
        </c:ser>
        <c:dLbls>
          <c:showLegendKey val="0"/>
          <c:showVal val="0"/>
          <c:showCatName val="0"/>
          <c:showSerName val="0"/>
          <c:showPercent val="0"/>
          <c:showBubbleSize val="0"/>
        </c:dLbls>
        <c:gapWidth val="150"/>
        <c:axId val="785242104"/>
        <c:axId val="785243904"/>
      </c:barChart>
      <c:catAx>
        <c:axId val="785242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85243904"/>
        <c:crosses val="autoZero"/>
        <c:auto val="1"/>
        <c:lblAlgn val="ctr"/>
        <c:lblOffset val="100"/>
        <c:noMultiLvlLbl val="0"/>
      </c:catAx>
      <c:valAx>
        <c:axId val="78524390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Número de espécies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852421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75000"/>
          <a:lumOff val="25000"/>
        </a:schemeClr>
      </a:solidFill>
      <a:round/>
    </a:ln>
    <a:effectLst/>
  </c:spPr>
  <c:txPr>
    <a:bodyPr/>
    <a:lstStyle/>
    <a:p>
      <a:pPr>
        <a:defRPr/>
      </a:pPr>
      <a:endParaRPr lang="pt-BR"/>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r>
              <a:rPr lang="pt-BR" sz="1000" b="1" i="0" u="none" strike="noStrike" kern="1200" spc="0" baseline="0">
                <a:solidFill>
                  <a:sysClr val="windowText" lastClr="000000"/>
                </a:solidFill>
              </a:rPr>
              <a:t>Distribuição por famílias - Passeriformes</a:t>
            </a:r>
          </a:p>
        </c:rich>
      </c:tx>
      <c:overlay val="0"/>
      <c:spPr>
        <a:noFill/>
        <a:ln>
          <a:noFill/>
        </a:ln>
        <a:effectLst/>
      </c:spPr>
      <c:txPr>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endParaRPr lang="pt-BR"/>
        </a:p>
      </c:txPr>
    </c:title>
    <c:autoTitleDeleted val="0"/>
    <c:plotArea>
      <c:layout/>
      <c:barChart>
        <c:barDir val="col"/>
        <c:grouping val="clustered"/>
        <c:varyColors val="0"/>
        <c:ser>
          <c:idx val="0"/>
          <c:order val="0"/>
          <c:spPr>
            <a:solidFill>
              <a:schemeClr val="bg2">
                <a:lumMod val="50000"/>
              </a:schemeClr>
            </a:solidFill>
            <a:ln>
              <a:noFill/>
            </a:ln>
            <a:effectLst/>
          </c:spPr>
          <c:invertIfNegative val="0"/>
          <c:cat>
            <c:strRef>
              <c:f>Gráficos!$A$46:$A$63</c:f>
              <c:strCache>
                <c:ptCount val="18"/>
                <c:pt idx="0">
                  <c:v>Thamnophilidae</c:v>
                </c:pt>
                <c:pt idx="1">
                  <c:v>Rhinocryptidae</c:v>
                </c:pt>
                <c:pt idx="2">
                  <c:v>Dendrocolaptidae</c:v>
                </c:pt>
                <c:pt idx="3">
                  <c:v>Xenopidae</c:v>
                </c:pt>
                <c:pt idx="4">
                  <c:v>Furnariidae</c:v>
                </c:pt>
                <c:pt idx="5">
                  <c:v>Pipridae</c:v>
                </c:pt>
                <c:pt idx="6">
                  <c:v>Tityridae</c:v>
                </c:pt>
                <c:pt idx="7">
                  <c:v>Platyrinchidae</c:v>
                </c:pt>
                <c:pt idx="8">
                  <c:v>Rhynchocyclidae</c:v>
                </c:pt>
                <c:pt idx="9">
                  <c:v>Tyrannidae</c:v>
                </c:pt>
                <c:pt idx="10">
                  <c:v>Vireonidae</c:v>
                </c:pt>
                <c:pt idx="11">
                  <c:v>Hirundinidae</c:v>
                </c:pt>
                <c:pt idx="12">
                  <c:v>Troglodytidae</c:v>
                </c:pt>
                <c:pt idx="13">
                  <c:v>Turdidae</c:v>
                </c:pt>
                <c:pt idx="14">
                  <c:v>Fringillidae</c:v>
                </c:pt>
                <c:pt idx="15">
                  <c:v>Passerellidae</c:v>
                </c:pt>
                <c:pt idx="16">
                  <c:v>Parulidae</c:v>
                </c:pt>
                <c:pt idx="17">
                  <c:v>Thraupidae</c:v>
                </c:pt>
              </c:strCache>
            </c:strRef>
          </c:cat>
          <c:val>
            <c:numRef>
              <c:f>Gráficos!$B$46:$B$63</c:f>
              <c:numCache>
                <c:formatCode>General</c:formatCode>
                <c:ptCount val="18"/>
                <c:pt idx="0">
                  <c:v>9</c:v>
                </c:pt>
                <c:pt idx="1">
                  <c:v>1</c:v>
                </c:pt>
                <c:pt idx="2">
                  <c:v>3</c:v>
                </c:pt>
                <c:pt idx="3">
                  <c:v>1</c:v>
                </c:pt>
                <c:pt idx="4">
                  <c:v>9</c:v>
                </c:pt>
                <c:pt idx="5">
                  <c:v>2</c:v>
                </c:pt>
                <c:pt idx="6">
                  <c:v>1</c:v>
                </c:pt>
                <c:pt idx="7">
                  <c:v>1</c:v>
                </c:pt>
                <c:pt idx="8">
                  <c:v>8</c:v>
                </c:pt>
                <c:pt idx="9">
                  <c:v>19</c:v>
                </c:pt>
                <c:pt idx="10">
                  <c:v>2</c:v>
                </c:pt>
                <c:pt idx="11">
                  <c:v>1</c:v>
                </c:pt>
                <c:pt idx="12">
                  <c:v>1</c:v>
                </c:pt>
                <c:pt idx="13">
                  <c:v>4</c:v>
                </c:pt>
                <c:pt idx="14">
                  <c:v>1</c:v>
                </c:pt>
                <c:pt idx="15">
                  <c:v>1</c:v>
                </c:pt>
                <c:pt idx="16">
                  <c:v>3</c:v>
                </c:pt>
                <c:pt idx="17">
                  <c:v>20</c:v>
                </c:pt>
              </c:numCache>
            </c:numRef>
          </c:val>
          <c:extLst>
            <c:ext xmlns:c16="http://schemas.microsoft.com/office/drawing/2014/chart" uri="{C3380CC4-5D6E-409C-BE32-E72D297353CC}">
              <c16:uniqueId val="{00000000-E19D-48FA-98AE-A235ACA0A718}"/>
            </c:ext>
          </c:extLst>
        </c:ser>
        <c:dLbls>
          <c:showLegendKey val="0"/>
          <c:showVal val="0"/>
          <c:showCatName val="0"/>
          <c:showSerName val="0"/>
          <c:showPercent val="0"/>
          <c:showBubbleSize val="0"/>
        </c:dLbls>
        <c:gapWidth val="150"/>
        <c:axId val="782396696"/>
        <c:axId val="782397056"/>
      </c:barChart>
      <c:catAx>
        <c:axId val="782396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82397056"/>
        <c:crosses val="autoZero"/>
        <c:auto val="1"/>
        <c:lblAlgn val="ctr"/>
        <c:lblOffset val="100"/>
        <c:noMultiLvlLbl val="0"/>
      </c:catAx>
      <c:valAx>
        <c:axId val="78239705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Número de espécies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823966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75000"/>
          <a:lumOff val="25000"/>
        </a:schemeClr>
      </a:solidFill>
      <a:round/>
    </a:ln>
    <a:effectLst/>
  </c:spPr>
  <c:txPr>
    <a:bodyPr/>
    <a:lstStyle/>
    <a:p>
      <a:pPr>
        <a:defRPr/>
      </a:pPr>
      <a:endParaRPr lang="pt-BR"/>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r>
              <a:rPr lang="pt-BR" sz="1000" b="1">
                <a:solidFill>
                  <a:sysClr val="windowText" lastClr="000000"/>
                </a:solidFill>
              </a:rPr>
              <a:t>Guildas</a:t>
            </a:r>
            <a:r>
              <a:rPr lang="pt-BR" sz="1000" b="1" baseline="0">
                <a:solidFill>
                  <a:sysClr val="windowText" lastClr="000000"/>
                </a:solidFill>
              </a:rPr>
              <a:t> tróficas</a:t>
            </a:r>
            <a:endParaRPr lang="pt-BR" sz="1000" b="1">
              <a:solidFill>
                <a:sysClr val="windowText" lastClr="000000"/>
              </a:solidFill>
            </a:endParaRPr>
          </a:p>
        </c:rich>
      </c:tx>
      <c:overlay val="0"/>
      <c:spPr>
        <a:noFill/>
        <a:ln>
          <a:noFill/>
        </a:ln>
        <a:effectLst/>
      </c:spPr>
      <c:txPr>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endParaRPr lang="pt-BR"/>
        </a:p>
      </c:txPr>
    </c:title>
    <c:autoTitleDeleted val="0"/>
    <c:plotArea>
      <c:layout/>
      <c:pieChart>
        <c:varyColors val="1"/>
        <c:ser>
          <c:idx val="0"/>
          <c:order val="0"/>
          <c:dPt>
            <c:idx val="0"/>
            <c:bubble3D val="0"/>
            <c:spPr>
              <a:solidFill>
                <a:schemeClr val="accent4"/>
              </a:solidFill>
              <a:ln w="19050">
                <a:solidFill>
                  <a:schemeClr val="lt1"/>
                </a:solidFill>
              </a:ln>
              <a:effectLst/>
            </c:spPr>
            <c:extLst>
              <c:ext xmlns:c16="http://schemas.microsoft.com/office/drawing/2014/chart" uri="{C3380CC4-5D6E-409C-BE32-E72D297353CC}">
                <c16:uniqueId val="{00000001-4FE4-4809-A5A9-593CD0162F53}"/>
              </c:ext>
            </c:extLst>
          </c:dPt>
          <c:dPt>
            <c:idx val="1"/>
            <c:bubble3D val="0"/>
            <c:spPr>
              <a:solidFill>
                <a:srgbClr val="00B0F0"/>
              </a:solidFill>
              <a:ln w="19050">
                <a:solidFill>
                  <a:schemeClr val="lt1"/>
                </a:solidFill>
              </a:ln>
              <a:effectLst/>
            </c:spPr>
            <c:extLst>
              <c:ext xmlns:c16="http://schemas.microsoft.com/office/drawing/2014/chart" uri="{C3380CC4-5D6E-409C-BE32-E72D297353CC}">
                <c16:uniqueId val="{00000003-4FE4-4809-A5A9-593CD0162F5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FE4-4809-A5A9-593CD0162F53}"/>
              </c:ext>
            </c:extLst>
          </c:dPt>
          <c:dPt>
            <c:idx val="3"/>
            <c:bubble3D val="0"/>
            <c:spPr>
              <a:solidFill>
                <a:schemeClr val="accent2"/>
              </a:solidFill>
              <a:ln w="19050">
                <a:solidFill>
                  <a:schemeClr val="lt1"/>
                </a:solidFill>
              </a:ln>
              <a:effectLst/>
            </c:spPr>
            <c:extLst>
              <c:ext xmlns:c16="http://schemas.microsoft.com/office/drawing/2014/chart" uri="{C3380CC4-5D6E-409C-BE32-E72D297353CC}">
                <c16:uniqueId val="{00000007-4FE4-4809-A5A9-593CD0162F53}"/>
              </c:ext>
            </c:extLst>
          </c:dPt>
          <c:dPt>
            <c:idx val="4"/>
            <c:bubble3D val="0"/>
            <c:spPr>
              <a:solidFill>
                <a:srgbClr val="FF0000"/>
              </a:solidFill>
              <a:ln w="19050">
                <a:solidFill>
                  <a:schemeClr val="lt1"/>
                </a:solidFill>
              </a:ln>
              <a:effectLst/>
            </c:spPr>
            <c:extLst>
              <c:ext xmlns:c16="http://schemas.microsoft.com/office/drawing/2014/chart" uri="{C3380CC4-5D6E-409C-BE32-E72D297353CC}">
                <c16:uniqueId val="{00000009-4FE4-4809-A5A9-593CD0162F53}"/>
              </c:ext>
            </c:extLst>
          </c:dPt>
          <c:dPt>
            <c:idx val="5"/>
            <c:bubble3D val="0"/>
            <c:spPr>
              <a:solidFill>
                <a:srgbClr val="00B050"/>
              </a:solidFill>
              <a:ln w="19050">
                <a:solidFill>
                  <a:schemeClr val="lt1"/>
                </a:solidFill>
              </a:ln>
              <a:effectLst/>
            </c:spPr>
            <c:extLst>
              <c:ext xmlns:c16="http://schemas.microsoft.com/office/drawing/2014/chart" uri="{C3380CC4-5D6E-409C-BE32-E72D297353CC}">
                <c16:uniqueId val="{0000000B-4FE4-4809-A5A9-593CD0162F53}"/>
              </c:ext>
            </c:extLst>
          </c:dPt>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pt-BR"/>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Gráficos!$A$2:$A$7</c:f>
              <c:strCache>
                <c:ptCount val="6"/>
                <c:pt idx="0">
                  <c:v>Insetívoros</c:v>
                </c:pt>
                <c:pt idx="1">
                  <c:v>Onívoros</c:v>
                </c:pt>
                <c:pt idx="2">
                  <c:v>Carnívoros</c:v>
                </c:pt>
                <c:pt idx="3">
                  <c:v>Frugívoros</c:v>
                </c:pt>
                <c:pt idx="4">
                  <c:v>Detritívoros</c:v>
                </c:pt>
                <c:pt idx="5">
                  <c:v>Nectarívoros</c:v>
                </c:pt>
              </c:strCache>
            </c:strRef>
          </c:cat>
          <c:val>
            <c:numRef>
              <c:f>Gráficos!$B$2:$B$7</c:f>
              <c:numCache>
                <c:formatCode>General</c:formatCode>
                <c:ptCount val="6"/>
                <c:pt idx="0">
                  <c:v>59</c:v>
                </c:pt>
                <c:pt idx="1">
                  <c:v>23</c:v>
                </c:pt>
                <c:pt idx="2">
                  <c:v>4</c:v>
                </c:pt>
                <c:pt idx="3">
                  <c:v>19</c:v>
                </c:pt>
                <c:pt idx="4">
                  <c:v>1</c:v>
                </c:pt>
                <c:pt idx="5">
                  <c:v>10</c:v>
                </c:pt>
              </c:numCache>
            </c:numRef>
          </c:val>
          <c:extLst>
            <c:ext xmlns:c16="http://schemas.microsoft.com/office/drawing/2014/chart" uri="{C3380CC4-5D6E-409C-BE32-E72D297353CC}">
              <c16:uniqueId val="{0000000C-4FE4-4809-A5A9-593CD0162F53}"/>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75000"/>
          <a:lumOff val="25000"/>
        </a:schemeClr>
      </a:solidFill>
      <a:round/>
    </a:ln>
    <a:effectLst/>
  </c:spPr>
  <c:txPr>
    <a:bodyPr/>
    <a:lstStyle/>
    <a:p>
      <a:pPr>
        <a:defRPr/>
      </a:pPr>
      <a:endParaRPr lang="pt-BR"/>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r>
              <a:rPr lang="pt-BR" sz="1000" b="1">
                <a:solidFill>
                  <a:sysClr val="windowText" lastClr="000000"/>
                </a:solidFill>
              </a:rPr>
              <a:t>Habitats preferenciais</a:t>
            </a:r>
          </a:p>
        </c:rich>
      </c:tx>
      <c:overlay val="0"/>
      <c:spPr>
        <a:noFill/>
        <a:ln>
          <a:noFill/>
        </a:ln>
        <a:effectLst/>
      </c:spPr>
      <c:txPr>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endParaRPr lang="pt-BR"/>
        </a:p>
      </c:txPr>
    </c:title>
    <c:autoTitleDeleted val="0"/>
    <c:plotArea>
      <c:layout/>
      <c:barChart>
        <c:barDir val="col"/>
        <c:grouping val="clustered"/>
        <c:varyColors val="0"/>
        <c:ser>
          <c:idx val="0"/>
          <c:order val="0"/>
          <c:spPr>
            <a:solidFill>
              <a:schemeClr val="bg2">
                <a:lumMod val="50000"/>
              </a:schemeClr>
            </a:solidFill>
            <a:ln>
              <a:noFill/>
            </a:ln>
            <a:effectLst/>
          </c:spPr>
          <c:invertIfNegative val="0"/>
          <c:cat>
            <c:strRef>
              <c:f>Gráficos!$J$2:$J$5</c:f>
              <c:strCache>
                <c:ptCount val="4"/>
                <c:pt idx="0">
                  <c:v>Dependentes de florestas</c:v>
                </c:pt>
                <c:pt idx="1">
                  <c:v>Típicas de áreas abertas</c:v>
                </c:pt>
                <c:pt idx="2">
                  <c:v>Generalistas terrestres</c:v>
                </c:pt>
                <c:pt idx="3">
                  <c:v>Dependentes de habitats aquáticos</c:v>
                </c:pt>
              </c:strCache>
            </c:strRef>
          </c:cat>
          <c:val>
            <c:numRef>
              <c:f>Gráficos!$K$2:$K$5</c:f>
              <c:numCache>
                <c:formatCode>General</c:formatCode>
                <c:ptCount val="4"/>
                <c:pt idx="0">
                  <c:v>65</c:v>
                </c:pt>
                <c:pt idx="1">
                  <c:v>23</c:v>
                </c:pt>
                <c:pt idx="2">
                  <c:v>25</c:v>
                </c:pt>
                <c:pt idx="3">
                  <c:v>3</c:v>
                </c:pt>
              </c:numCache>
            </c:numRef>
          </c:val>
          <c:extLst>
            <c:ext xmlns:c16="http://schemas.microsoft.com/office/drawing/2014/chart" uri="{C3380CC4-5D6E-409C-BE32-E72D297353CC}">
              <c16:uniqueId val="{00000000-26C4-4E62-8E4D-0220BB19C053}"/>
            </c:ext>
          </c:extLst>
        </c:ser>
        <c:dLbls>
          <c:showLegendKey val="0"/>
          <c:showVal val="0"/>
          <c:showCatName val="0"/>
          <c:showSerName val="0"/>
          <c:showPercent val="0"/>
          <c:showBubbleSize val="0"/>
        </c:dLbls>
        <c:gapWidth val="150"/>
        <c:axId val="772352088"/>
        <c:axId val="772352448"/>
      </c:barChart>
      <c:catAx>
        <c:axId val="772352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72352448"/>
        <c:crosses val="autoZero"/>
        <c:auto val="1"/>
        <c:lblAlgn val="ctr"/>
        <c:lblOffset val="100"/>
        <c:noMultiLvlLbl val="0"/>
      </c:catAx>
      <c:valAx>
        <c:axId val="7723524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US" sz="900" b="1"/>
                  <a:t>Número de espécies</a:t>
                </a:r>
              </a:p>
            </c:rich>
          </c:tx>
          <c:layout>
            <c:manualLayout>
              <c:xMode val="edge"/>
              <c:yMode val="edge"/>
              <c:x val="1.560758082497213E-2"/>
              <c:y val="0.23169364246135898"/>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723520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75000"/>
          <a:lumOff val="25000"/>
        </a:schemeClr>
      </a:solidFill>
      <a:round/>
    </a:ln>
    <a:effectLst/>
  </c:spPr>
  <c:txPr>
    <a:bodyPr/>
    <a:lstStyle/>
    <a:p>
      <a:pPr>
        <a:defRPr/>
      </a:pPr>
      <a:endParaRPr lang="pt-BR"/>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r>
              <a:rPr lang="pt-BR" sz="1000" b="1">
                <a:solidFill>
                  <a:sysClr val="windowText" lastClr="000000"/>
                </a:solidFill>
              </a:rPr>
              <a:t>Abundância</a:t>
            </a:r>
            <a:r>
              <a:rPr lang="pt-BR" sz="1000" b="1" baseline="0">
                <a:solidFill>
                  <a:sysClr val="windowText" lastClr="000000"/>
                </a:solidFill>
              </a:rPr>
              <a:t> relativa</a:t>
            </a:r>
            <a:endParaRPr lang="pt-BR" sz="1000" b="1">
              <a:solidFill>
                <a:sysClr val="windowText" lastClr="000000"/>
              </a:solidFill>
            </a:endParaRPr>
          </a:p>
        </c:rich>
      </c:tx>
      <c:overlay val="0"/>
      <c:spPr>
        <a:noFill/>
        <a:ln>
          <a:noFill/>
        </a:ln>
        <a:effectLst/>
      </c:spPr>
      <c:txPr>
        <a:bodyPr rot="0" spcFirstLastPara="1" vertOverflow="ellipsis" vert="horz" wrap="square" anchor="ctr" anchorCtr="1"/>
        <a:lstStyle/>
        <a:p>
          <a:pPr>
            <a:defRPr sz="1000" b="1" i="0" u="none" strike="noStrike" kern="1200" spc="0" baseline="0">
              <a:solidFill>
                <a:sysClr val="windowText" lastClr="000000"/>
              </a:solidFill>
              <a:latin typeface="+mn-lt"/>
              <a:ea typeface="+mn-ea"/>
              <a:cs typeface="+mn-cs"/>
            </a:defRPr>
          </a:pPr>
          <a:endParaRPr lang="pt-BR"/>
        </a:p>
      </c:txPr>
    </c:title>
    <c:autoTitleDeleted val="0"/>
    <c:plotArea>
      <c:layout/>
      <c:lineChart>
        <c:grouping val="standard"/>
        <c:varyColors val="0"/>
        <c:ser>
          <c:idx val="0"/>
          <c:order val="0"/>
          <c:spPr>
            <a:ln w="15875" cap="rnd">
              <a:solidFill>
                <a:schemeClr val="bg2">
                  <a:lumMod val="50000"/>
                </a:schemeClr>
              </a:solidFill>
              <a:round/>
            </a:ln>
            <a:effectLst/>
          </c:spPr>
          <c:marker>
            <c:symbol val="none"/>
          </c:marker>
          <c:val>
            <c:numRef>
              <c:f>IPA!$C$2:$C$117</c:f>
              <c:numCache>
                <c:formatCode>General</c:formatCode>
                <c:ptCount val="116"/>
                <c:pt idx="0">
                  <c:v>1.1000000000000001</c:v>
                </c:pt>
                <c:pt idx="1">
                  <c:v>0.76666666666666672</c:v>
                </c:pt>
                <c:pt idx="2">
                  <c:v>0.6333333333333333</c:v>
                </c:pt>
                <c:pt idx="3">
                  <c:v>0.6</c:v>
                </c:pt>
                <c:pt idx="4">
                  <c:v>0.6</c:v>
                </c:pt>
                <c:pt idx="5">
                  <c:v>0.53333333333333333</c:v>
                </c:pt>
                <c:pt idx="6">
                  <c:v>0.53333333333333333</c:v>
                </c:pt>
                <c:pt idx="7">
                  <c:v>0.5</c:v>
                </c:pt>
                <c:pt idx="8">
                  <c:v>0.46666666666666667</c:v>
                </c:pt>
                <c:pt idx="9">
                  <c:v>0.43333333333333335</c:v>
                </c:pt>
                <c:pt idx="10">
                  <c:v>0.4</c:v>
                </c:pt>
                <c:pt idx="11">
                  <c:v>0.33333333333333331</c:v>
                </c:pt>
                <c:pt idx="12">
                  <c:v>0.33333333333333331</c:v>
                </c:pt>
                <c:pt idx="13">
                  <c:v>0.33333333333333331</c:v>
                </c:pt>
                <c:pt idx="14">
                  <c:v>0.3</c:v>
                </c:pt>
                <c:pt idx="15">
                  <c:v>0.26666666666666666</c:v>
                </c:pt>
                <c:pt idx="16">
                  <c:v>0.26666666666666666</c:v>
                </c:pt>
                <c:pt idx="17">
                  <c:v>0.26666666666666666</c:v>
                </c:pt>
                <c:pt idx="18">
                  <c:v>0.26666666666666666</c:v>
                </c:pt>
                <c:pt idx="19">
                  <c:v>0.23333333333333334</c:v>
                </c:pt>
                <c:pt idx="20">
                  <c:v>0.23333333333333334</c:v>
                </c:pt>
                <c:pt idx="21">
                  <c:v>0.23333333333333334</c:v>
                </c:pt>
                <c:pt idx="22">
                  <c:v>0.23333333333333334</c:v>
                </c:pt>
                <c:pt idx="23">
                  <c:v>0.23333333333333334</c:v>
                </c:pt>
                <c:pt idx="24">
                  <c:v>0.2</c:v>
                </c:pt>
                <c:pt idx="25">
                  <c:v>0.2</c:v>
                </c:pt>
                <c:pt idx="26">
                  <c:v>0.16666666666666666</c:v>
                </c:pt>
                <c:pt idx="27">
                  <c:v>0.16666666666666666</c:v>
                </c:pt>
                <c:pt idx="28">
                  <c:v>0.16666666666666666</c:v>
                </c:pt>
                <c:pt idx="29">
                  <c:v>0.16666666666666666</c:v>
                </c:pt>
                <c:pt idx="30">
                  <c:v>0.16666666666666666</c:v>
                </c:pt>
                <c:pt idx="31">
                  <c:v>0.16666666666666666</c:v>
                </c:pt>
                <c:pt idx="32">
                  <c:v>0.16666666666666666</c:v>
                </c:pt>
                <c:pt idx="33">
                  <c:v>0.16666666666666666</c:v>
                </c:pt>
                <c:pt idx="34">
                  <c:v>0.13333333333333333</c:v>
                </c:pt>
                <c:pt idx="35">
                  <c:v>0.13333333333333333</c:v>
                </c:pt>
                <c:pt idx="36">
                  <c:v>0.13333333333333333</c:v>
                </c:pt>
                <c:pt idx="37">
                  <c:v>0.13333333333333333</c:v>
                </c:pt>
                <c:pt idx="38">
                  <c:v>0.13333333333333333</c:v>
                </c:pt>
                <c:pt idx="39">
                  <c:v>0.13333333333333333</c:v>
                </c:pt>
                <c:pt idx="40">
                  <c:v>0.13333333333333333</c:v>
                </c:pt>
                <c:pt idx="41">
                  <c:v>0.13333333333333333</c:v>
                </c:pt>
                <c:pt idx="42">
                  <c:v>0.13333333333333333</c:v>
                </c:pt>
                <c:pt idx="43">
                  <c:v>0.13333333333333333</c:v>
                </c:pt>
                <c:pt idx="44">
                  <c:v>0.13333333333333333</c:v>
                </c:pt>
                <c:pt idx="45">
                  <c:v>0.1</c:v>
                </c:pt>
                <c:pt idx="46">
                  <c:v>0.1</c:v>
                </c:pt>
                <c:pt idx="47">
                  <c:v>0.1</c:v>
                </c:pt>
                <c:pt idx="48">
                  <c:v>0.1</c:v>
                </c:pt>
                <c:pt idx="49">
                  <c:v>0.1</c:v>
                </c:pt>
                <c:pt idx="50">
                  <c:v>0.1</c:v>
                </c:pt>
                <c:pt idx="51">
                  <c:v>0.1</c:v>
                </c:pt>
                <c:pt idx="52">
                  <c:v>0.1</c:v>
                </c:pt>
                <c:pt idx="53">
                  <c:v>0.1</c:v>
                </c:pt>
                <c:pt idx="54">
                  <c:v>0.1</c:v>
                </c:pt>
                <c:pt idx="55">
                  <c:v>0.1</c:v>
                </c:pt>
                <c:pt idx="56">
                  <c:v>0.1</c:v>
                </c:pt>
                <c:pt idx="57">
                  <c:v>0.1</c:v>
                </c:pt>
                <c:pt idx="58">
                  <c:v>0.1</c:v>
                </c:pt>
                <c:pt idx="59">
                  <c:v>6.6666666666666666E-2</c:v>
                </c:pt>
                <c:pt idx="60">
                  <c:v>6.6666666666666666E-2</c:v>
                </c:pt>
                <c:pt idx="61">
                  <c:v>6.6666666666666666E-2</c:v>
                </c:pt>
                <c:pt idx="62">
                  <c:v>6.6666666666666666E-2</c:v>
                </c:pt>
                <c:pt idx="63">
                  <c:v>6.6666666666666666E-2</c:v>
                </c:pt>
                <c:pt idx="64">
                  <c:v>6.6666666666666666E-2</c:v>
                </c:pt>
                <c:pt idx="65">
                  <c:v>6.6666666666666666E-2</c:v>
                </c:pt>
                <c:pt idx="66">
                  <c:v>6.6666666666666666E-2</c:v>
                </c:pt>
                <c:pt idx="67">
                  <c:v>6.6666666666666666E-2</c:v>
                </c:pt>
                <c:pt idx="68">
                  <c:v>6.6666666666666666E-2</c:v>
                </c:pt>
                <c:pt idx="69">
                  <c:v>6.6666666666666666E-2</c:v>
                </c:pt>
                <c:pt idx="70">
                  <c:v>6.6666666666666666E-2</c:v>
                </c:pt>
                <c:pt idx="71">
                  <c:v>6.6666666666666666E-2</c:v>
                </c:pt>
                <c:pt idx="72">
                  <c:v>6.6666666666666666E-2</c:v>
                </c:pt>
                <c:pt idx="73">
                  <c:v>6.6666666666666666E-2</c:v>
                </c:pt>
                <c:pt idx="74">
                  <c:v>6.6666666666666666E-2</c:v>
                </c:pt>
                <c:pt idx="75">
                  <c:v>6.6666666666666666E-2</c:v>
                </c:pt>
                <c:pt idx="76">
                  <c:v>6.6666666666666666E-2</c:v>
                </c:pt>
                <c:pt idx="77">
                  <c:v>6.6666666666666666E-2</c:v>
                </c:pt>
                <c:pt idx="78">
                  <c:v>6.6666666666666666E-2</c:v>
                </c:pt>
                <c:pt idx="79">
                  <c:v>6.6666666666666666E-2</c:v>
                </c:pt>
                <c:pt idx="80">
                  <c:v>6.6666666666666666E-2</c:v>
                </c:pt>
                <c:pt idx="81">
                  <c:v>6.6666666666666666E-2</c:v>
                </c:pt>
                <c:pt idx="82">
                  <c:v>3.3333333333333333E-2</c:v>
                </c:pt>
                <c:pt idx="83">
                  <c:v>3.3333333333333333E-2</c:v>
                </c:pt>
                <c:pt idx="84">
                  <c:v>3.3333333333333333E-2</c:v>
                </c:pt>
                <c:pt idx="85">
                  <c:v>3.3333333333333333E-2</c:v>
                </c:pt>
                <c:pt idx="86">
                  <c:v>3.3333333333333333E-2</c:v>
                </c:pt>
                <c:pt idx="87">
                  <c:v>3.3333333333333333E-2</c:v>
                </c:pt>
                <c:pt idx="88">
                  <c:v>3.3333333333333333E-2</c:v>
                </c:pt>
                <c:pt idx="89">
                  <c:v>3.3333333333333333E-2</c:v>
                </c:pt>
                <c:pt idx="90">
                  <c:v>3.3333333333333333E-2</c:v>
                </c:pt>
                <c:pt idx="91">
                  <c:v>3.3333333333333333E-2</c:v>
                </c:pt>
                <c:pt idx="92">
                  <c:v>3.3333333333333333E-2</c:v>
                </c:pt>
                <c:pt idx="93">
                  <c:v>3.3333333333333333E-2</c:v>
                </c:pt>
                <c:pt idx="94">
                  <c:v>3.3333333333333333E-2</c:v>
                </c:pt>
                <c:pt idx="95">
                  <c:v>3.3333333333333333E-2</c:v>
                </c:pt>
                <c:pt idx="96">
                  <c:v>3.3333333333333333E-2</c:v>
                </c:pt>
                <c:pt idx="97">
                  <c:v>3.3333333333333333E-2</c:v>
                </c:pt>
                <c:pt idx="98">
                  <c:v>3.3333333333333333E-2</c:v>
                </c:pt>
                <c:pt idx="99">
                  <c:v>3.3333333333333333E-2</c:v>
                </c:pt>
                <c:pt idx="100">
                  <c:v>3.3333333333333333E-2</c:v>
                </c:pt>
                <c:pt idx="101">
                  <c:v>3.3333333333333333E-2</c:v>
                </c:pt>
                <c:pt idx="102">
                  <c:v>3.3333333333333333E-2</c:v>
                </c:pt>
                <c:pt idx="103">
                  <c:v>3.3333333333333333E-2</c:v>
                </c:pt>
                <c:pt idx="104">
                  <c:v>3.3333333333333333E-2</c:v>
                </c:pt>
                <c:pt idx="105">
                  <c:v>3.3333333333333333E-2</c:v>
                </c:pt>
                <c:pt idx="106">
                  <c:v>3.3333333333333333E-2</c:v>
                </c:pt>
                <c:pt idx="107">
                  <c:v>3.3333333333333333E-2</c:v>
                </c:pt>
                <c:pt idx="108">
                  <c:v>3.3333333333333333E-2</c:v>
                </c:pt>
                <c:pt idx="109">
                  <c:v>3.3333333333333333E-2</c:v>
                </c:pt>
                <c:pt idx="110">
                  <c:v>3.3333333333333333E-2</c:v>
                </c:pt>
                <c:pt idx="111">
                  <c:v>3.3333333333333333E-2</c:v>
                </c:pt>
                <c:pt idx="112">
                  <c:v>3.3333333333333333E-2</c:v>
                </c:pt>
                <c:pt idx="113">
                  <c:v>3.3333333333333333E-2</c:v>
                </c:pt>
                <c:pt idx="114">
                  <c:v>3.3333333333333333E-2</c:v>
                </c:pt>
                <c:pt idx="115">
                  <c:v>3.3333333333333333E-2</c:v>
                </c:pt>
              </c:numCache>
            </c:numRef>
          </c:val>
          <c:smooth val="0"/>
          <c:extLst>
            <c:ext xmlns:c16="http://schemas.microsoft.com/office/drawing/2014/chart" uri="{C3380CC4-5D6E-409C-BE32-E72D297353CC}">
              <c16:uniqueId val="{00000000-8430-4C45-ADBF-3453CDACAD92}"/>
            </c:ext>
          </c:extLst>
        </c:ser>
        <c:dLbls>
          <c:showLegendKey val="0"/>
          <c:showVal val="0"/>
          <c:showCatName val="0"/>
          <c:showSerName val="0"/>
          <c:showPercent val="0"/>
          <c:showBubbleSize val="0"/>
        </c:dLbls>
        <c:smooth val="0"/>
        <c:axId val="733637416"/>
        <c:axId val="733638856"/>
      </c:lineChart>
      <c:catAx>
        <c:axId val="73363741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solidFill>
                      <a:sysClr val="windowText" lastClr="000000"/>
                    </a:solidFill>
                  </a:rPr>
                  <a:t>N°</a:t>
                </a:r>
                <a:r>
                  <a:rPr lang="pt-BR" sz="900" b="1" baseline="0">
                    <a:solidFill>
                      <a:sysClr val="windowText" lastClr="000000"/>
                    </a:solidFill>
                  </a:rPr>
                  <a:t> de espécies</a:t>
                </a:r>
                <a:endParaRPr lang="pt-BR" sz="900" b="1">
                  <a:solidFill>
                    <a:sysClr val="windowText" lastClr="000000"/>
                  </a:solidFill>
                </a:endParaRPr>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33638856"/>
        <c:crosses val="autoZero"/>
        <c:auto val="1"/>
        <c:lblAlgn val="ctr"/>
        <c:lblOffset val="100"/>
        <c:noMultiLvlLbl val="0"/>
      </c:catAx>
      <c:valAx>
        <c:axId val="73363885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solidFill>
                      <a:sysClr val="windowText" lastClr="000000"/>
                    </a:solidFill>
                  </a:rPr>
                  <a:t>IPA</a:t>
                </a: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7336374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pt-B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RESULTADOS!$N$9</c:f>
              <c:strCache>
                <c:ptCount val="1"/>
                <c:pt idx="0">
                  <c:v>CATEGORIA DE AMEAÇA</c:v>
                </c:pt>
              </c:strCache>
            </c:strRef>
          </c:tx>
          <c:spPr>
            <a:solidFill>
              <a:srgbClr val="00B050"/>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RESULTADOS!$O$8:$Q$8</c:f>
              <c:strCache>
                <c:ptCount val="3"/>
                <c:pt idx="0">
                  <c:v>EM PERIGO</c:v>
                </c:pt>
                <c:pt idx="1">
                  <c:v>VULNERÁVEL</c:v>
                </c:pt>
                <c:pt idx="2">
                  <c:v>IMUNE DE CORTE</c:v>
                </c:pt>
              </c:strCache>
            </c:strRef>
          </c:cat>
          <c:val>
            <c:numRef>
              <c:f>RESULTADOS!$O$9:$Q$9</c:f>
              <c:numCache>
                <c:formatCode>General</c:formatCode>
                <c:ptCount val="3"/>
                <c:pt idx="0">
                  <c:v>20</c:v>
                </c:pt>
                <c:pt idx="1">
                  <c:v>11</c:v>
                </c:pt>
                <c:pt idx="2">
                  <c:v>3</c:v>
                </c:pt>
              </c:numCache>
            </c:numRef>
          </c:val>
          <c:extLst>
            <c:ext xmlns:c16="http://schemas.microsoft.com/office/drawing/2014/chart" uri="{C3380CC4-5D6E-409C-BE32-E72D297353CC}">
              <c16:uniqueId val="{00000000-5D86-4EF0-906F-8C6B1A23A719}"/>
            </c:ext>
          </c:extLst>
        </c:ser>
        <c:dLbls>
          <c:dLblPos val="outEnd"/>
          <c:showLegendKey val="0"/>
          <c:showVal val="1"/>
          <c:showCatName val="0"/>
          <c:showSerName val="0"/>
          <c:showPercent val="0"/>
          <c:showBubbleSize val="0"/>
        </c:dLbls>
        <c:gapWidth val="219"/>
        <c:overlap val="-27"/>
        <c:axId val="1802342479"/>
        <c:axId val="1736333855"/>
      </c:barChart>
      <c:catAx>
        <c:axId val="1802342479"/>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1736333855"/>
        <c:crosses val="autoZero"/>
        <c:auto val="1"/>
        <c:lblAlgn val="ctr"/>
        <c:lblOffset val="100"/>
        <c:noMultiLvlLbl val="0"/>
      </c:catAx>
      <c:valAx>
        <c:axId val="1736333855"/>
        <c:scaling>
          <c:orientation val="minMax"/>
          <c:max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pt-BR" b="1"/>
                  <a:t>QUANTIDADE DE ESPÉCIES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1802342479"/>
        <c:crosses val="autoZero"/>
        <c:crossBetween val="between"/>
        <c:majorUnit val="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mn-lt"/>
                <a:ea typeface="+mn-ea"/>
                <a:cs typeface="+mn-cs"/>
              </a:defRPr>
            </a:pPr>
            <a:r>
              <a:rPr lang="pt-BR" sz="1000" b="1"/>
              <a:t>Espécies com maior Índice</a:t>
            </a:r>
            <a:r>
              <a:rPr lang="pt-BR" sz="1000" b="1" baseline="0"/>
              <a:t> Pontual de Abundância</a:t>
            </a:r>
            <a:endParaRPr lang="pt-BR" sz="1000" b="1"/>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mn-lt"/>
              <a:ea typeface="+mn-ea"/>
              <a:cs typeface="+mn-cs"/>
            </a:defRPr>
          </a:pPr>
          <a:endParaRPr lang="pt-BR"/>
        </a:p>
      </c:txPr>
    </c:title>
    <c:autoTitleDeleted val="0"/>
    <c:plotArea>
      <c:layout/>
      <c:barChart>
        <c:barDir val="col"/>
        <c:grouping val="clustered"/>
        <c:varyColors val="0"/>
        <c:ser>
          <c:idx val="0"/>
          <c:order val="0"/>
          <c:spPr>
            <a:solidFill>
              <a:schemeClr val="bg2">
                <a:lumMod val="75000"/>
              </a:schemeClr>
            </a:solidFill>
            <a:ln>
              <a:noFill/>
            </a:ln>
            <a:effectLst/>
          </c:spPr>
          <c:invertIfNegative val="0"/>
          <c:cat>
            <c:strRef>
              <c:f>IPA!$A$2:$A$11</c:f>
              <c:strCache>
                <c:ptCount val="10"/>
                <c:pt idx="0">
                  <c:v>Patagioenas picazuro</c:v>
                </c:pt>
                <c:pt idx="1">
                  <c:v>Herpsilochmus atricapillus</c:v>
                </c:pt>
                <c:pt idx="2">
                  <c:v>Basileuterus culicivorus</c:v>
                </c:pt>
                <c:pt idx="3">
                  <c:v>Chiroxiphia caudata</c:v>
                </c:pt>
                <c:pt idx="4">
                  <c:v>Zonotrichia capensis</c:v>
                </c:pt>
                <c:pt idx="5">
                  <c:v>Psittacara leucophthalmus</c:v>
                </c:pt>
                <c:pt idx="6">
                  <c:v>Sporophila nigricollis</c:v>
                </c:pt>
                <c:pt idx="7">
                  <c:v>Volatinia jacarina</c:v>
                </c:pt>
                <c:pt idx="8">
                  <c:v>Coereba flaveola</c:v>
                </c:pt>
                <c:pt idx="9">
                  <c:v>Troglodytes musculus</c:v>
                </c:pt>
              </c:strCache>
            </c:strRef>
          </c:cat>
          <c:val>
            <c:numRef>
              <c:f>IPA!$C$2:$C$11</c:f>
              <c:numCache>
                <c:formatCode>General</c:formatCode>
                <c:ptCount val="10"/>
                <c:pt idx="0">
                  <c:v>1.1000000000000001</c:v>
                </c:pt>
                <c:pt idx="1">
                  <c:v>0.76666666666666672</c:v>
                </c:pt>
                <c:pt idx="2">
                  <c:v>0.6333333333333333</c:v>
                </c:pt>
                <c:pt idx="3">
                  <c:v>0.6</c:v>
                </c:pt>
                <c:pt idx="4">
                  <c:v>0.6</c:v>
                </c:pt>
                <c:pt idx="5">
                  <c:v>0.53333333333333333</c:v>
                </c:pt>
                <c:pt idx="6">
                  <c:v>0.53333333333333333</c:v>
                </c:pt>
                <c:pt idx="7">
                  <c:v>0.5</c:v>
                </c:pt>
                <c:pt idx="8">
                  <c:v>0.46666666666666667</c:v>
                </c:pt>
                <c:pt idx="9">
                  <c:v>0.43333333333333335</c:v>
                </c:pt>
              </c:numCache>
            </c:numRef>
          </c:val>
          <c:extLst>
            <c:ext xmlns:c16="http://schemas.microsoft.com/office/drawing/2014/chart" uri="{C3380CC4-5D6E-409C-BE32-E72D297353CC}">
              <c16:uniqueId val="{00000000-0587-4DBB-AE94-EBFAF2B91956}"/>
            </c:ext>
          </c:extLst>
        </c:ser>
        <c:dLbls>
          <c:showLegendKey val="0"/>
          <c:showVal val="0"/>
          <c:showCatName val="0"/>
          <c:showSerName val="0"/>
          <c:showPercent val="0"/>
          <c:showBubbleSize val="0"/>
        </c:dLbls>
        <c:gapWidth val="219"/>
        <c:overlap val="-27"/>
        <c:axId val="101651400"/>
        <c:axId val="101651760"/>
      </c:barChart>
      <c:catAx>
        <c:axId val="101651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1651760"/>
        <c:crosses val="autoZero"/>
        <c:auto val="1"/>
        <c:lblAlgn val="ctr"/>
        <c:lblOffset val="100"/>
        <c:noMultiLvlLbl val="0"/>
      </c:catAx>
      <c:valAx>
        <c:axId val="1016517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pt-BR" sz="1000" b="1"/>
                  <a:t>IPA</a:t>
                </a:r>
              </a:p>
            </c:rich>
          </c:tx>
          <c:layout>
            <c:manualLayout>
              <c:xMode val="edge"/>
              <c:yMode val="edge"/>
              <c:x val="1.335559265442404E-2"/>
              <c:y val="0.28087017335999143"/>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pt-BR"/>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016514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pt-BR"/>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07576377073469"/>
          <c:y val="4.6121593291404611E-2"/>
          <c:w val="0.86435695538057744"/>
          <c:h val="0.69118011191997231"/>
        </c:manualLayout>
      </c:layout>
      <c:lineChart>
        <c:grouping val="standard"/>
        <c:varyColors val="0"/>
        <c:ser>
          <c:idx val="0"/>
          <c:order val="0"/>
          <c:tx>
            <c:v>Riqueza encontrada</c:v>
          </c:tx>
          <c:spPr>
            <a:ln w="15875" cap="rnd">
              <a:solidFill>
                <a:schemeClr val="tx1"/>
              </a:solidFill>
              <a:round/>
            </a:ln>
            <a:effectLst/>
          </c:spPr>
          <c:marker>
            <c:symbol val="none"/>
          </c:marker>
          <c:val>
            <c:numRef>
              <c:f>Estimates!$C$9:$C$38</c:f>
              <c:numCache>
                <c:formatCode>General</c:formatCode>
                <c:ptCount val="30"/>
                <c:pt idx="0">
                  <c:v>12.1</c:v>
                </c:pt>
                <c:pt idx="1">
                  <c:v>22.21</c:v>
                </c:pt>
                <c:pt idx="2">
                  <c:v>30.83</c:v>
                </c:pt>
                <c:pt idx="3">
                  <c:v>38.31</c:v>
                </c:pt>
                <c:pt idx="4">
                  <c:v>44.9</c:v>
                </c:pt>
                <c:pt idx="5">
                  <c:v>50.78</c:v>
                </c:pt>
                <c:pt idx="6">
                  <c:v>56.09</c:v>
                </c:pt>
                <c:pt idx="7">
                  <c:v>60.93</c:v>
                </c:pt>
                <c:pt idx="8">
                  <c:v>65.37</c:v>
                </c:pt>
                <c:pt idx="9">
                  <c:v>69.47</c:v>
                </c:pt>
                <c:pt idx="10">
                  <c:v>73.28</c:v>
                </c:pt>
                <c:pt idx="11">
                  <c:v>76.84</c:v>
                </c:pt>
                <c:pt idx="12">
                  <c:v>80.16</c:v>
                </c:pt>
                <c:pt idx="13">
                  <c:v>83.29</c:v>
                </c:pt>
                <c:pt idx="14">
                  <c:v>86.24</c:v>
                </c:pt>
                <c:pt idx="15">
                  <c:v>89.04</c:v>
                </c:pt>
                <c:pt idx="16">
                  <c:v>91.78</c:v>
                </c:pt>
                <c:pt idx="17">
                  <c:v>94.11</c:v>
                </c:pt>
                <c:pt idx="18">
                  <c:v>96.46</c:v>
                </c:pt>
                <c:pt idx="19">
                  <c:v>98.69</c:v>
                </c:pt>
                <c:pt idx="20">
                  <c:v>100.81</c:v>
                </c:pt>
                <c:pt idx="21">
                  <c:v>102.83</c:v>
                </c:pt>
                <c:pt idx="22">
                  <c:v>104.76</c:v>
                </c:pt>
                <c:pt idx="23">
                  <c:v>106.59</c:v>
                </c:pt>
                <c:pt idx="24">
                  <c:v>108.34</c:v>
                </c:pt>
                <c:pt idx="25">
                  <c:v>110.01</c:v>
                </c:pt>
                <c:pt idx="26">
                  <c:v>111.61</c:v>
                </c:pt>
                <c:pt idx="27">
                  <c:v>113.14</c:v>
                </c:pt>
                <c:pt idx="28">
                  <c:v>114.6</c:v>
                </c:pt>
                <c:pt idx="29">
                  <c:v>116</c:v>
                </c:pt>
              </c:numCache>
            </c:numRef>
          </c:val>
          <c:smooth val="0"/>
          <c:extLst>
            <c:ext xmlns:c16="http://schemas.microsoft.com/office/drawing/2014/chart" uri="{C3380CC4-5D6E-409C-BE32-E72D297353CC}">
              <c16:uniqueId val="{00000000-80C1-4F81-9EFA-46F01908A3D9}"/>
            </c:ext>
          </c:extLst>
        </c:ser>
        <c:ser>
          <c:idx val="1"/>
          <c:order val="1"/>
          <c:tx>
            <c:v>95% CI Lower Bound</c:v>
          </c:tx>
          <c:spPr>
            <a:ln w="15875" cap="rnd">
              <a:solidFill>
                <a:schemeClr val="bg1">
                  <a:lumMod val="75000"/>
                </a:schemeClr>
              </a:solidFill>
              <a:round/>
            </a:ln>
            <a:effectLst/>
          </c:spPr>
          <c:marker>
            <c:symbol val="none"/>
          </c:marker>
          <c:val>
            <c:numRef>
              <c:f>Estimates!$D$9:$D$38</c:f>
              <c:numCache>
                <c:formatCode>General</c:formatCode>
                <c:ptCount val="30"/>
                <c:pt idx="0">
                  <c:v>9.84</c:v>
                </c:pt>
                <c:pt idx="1">
                  <c:v>18.41</c:v>
                </c:pt>
                <c:pt idx="2">
                  <c:v>25.94</c:v>
                </c:pt>
                <c:pt idx="3">
                  <c:v>32.64</c:v>
                </c:pt>
                <c:pt idx="4">
                  <c:v>38.65</c:v>
                </c:pt>
                <c:pt idx="5">
                  <c:v>44.09</c:v>
                </c:pt>
                <c:pt idx="6">
                  <c:v>49.05</c:v>
                </c:pt>
                <c:pt idx="7">
                  <c:v>53.61</c:v>
                </c:pt>
                <c:pt idx="8">
                  <c:v>57.82</c:v>
                </c:pt>
                <c:pt idx="9">
                  <c:v>61.73</c:v>
                </c:pt>
                <c:pt idx="10">
                  <c:v>65.38</c:v>
                </c:pt>
                <c:pt idx="11">
                  <c:v>68.790000000000006</c:v>
                </c:pt>
                <c:pt idx="12">
                  <c:v>71.98</c:v>
                </c:pt>
                <c:pt idx="13">
                  <c:v>74.989999999999995</c:v>
                </c:pt>
                <c:pt idx="14">
                  <c:v>77.84</c:v>
                </c:pt>
                <c:pt idx="15">
                  <c:v>80.540000000000006</c:v>
                </c:pt>
                <c:pt idx="16">
                  <c:v>83.19</c:v>
                </c:pt>
                <c:pt idx="17">
                  <c:v>85.43</c:v>
                </c:pt>
                <c:pt idx="18">
                  <c:v>87.7</c:v>
                </c:pt>
                <c:pt idx="19">
                  <c:v>89.85</c:v>
                </c:pt>
                <c:pt idx="20">
                  <c:v>91.89</c:v>
                </c:pt>
                <c:pt idx="21">
                  <c:v>93.83</c:v>
                </c:pt>
                <c:pt idx="22">
                  <c:v>95.67</c:v>
                </c:pt>
                <c:pt idx="23">
                  <c:v>97.42</c:v>
                </c:pt>
                <c:pt idx="24">
                  <c:v>99.08</c:v>
                </c:pt>
                <c:pt idx="25">
                  <c:v>100.66</c:v>
                </c:pt>
                <c:pt idx="26">
                  <c:v>102.16</c:v>
                </c:pt>
                <c:pt idx="27">
                  <c:v>103.59</c:v>
                </c:pt>
                <c:pt idx="28">
                  <c:v>104.95</c:v>
                </c:pt>
                <c:pt idx="29">
                  <c:v>106.24</c:v>
                </c:pt>
              </c:numCache>
            </c:numRef>
          </c:val>
          <c:smooth val="0"/>
          <c:extLst>
            <c:ext xmlns:c16="http://schemas.microsoft.com/office/drawing/2014/chart" uri="{C3380CC4-5D6E-409C-BE32-E72D297353CC}">
              <c16:uniqueId val="{00000001-80C1-4F81-9EFA-46F01908A3D9}"/>
            </c:ext>
          </c:extLst>
        </c:ser>
        <c:ser>
          <c:idx val="2"/>
          <c:order val="2"/>
          <c:tx>
            <c:v>95% CI Upper Bound</c:v>
          </c:tx>
          <c:spPr>
            <a:ln w="15875" cap="rnd">
              <a:solidFill>
                <a:schemeClr val="accent3"/>
              </a:solidFill>
              <a:round/>
            </a:ln>
            <a:effectLst/>
          </c:spPr>
          <c:marker>
            <c:symbol val="none"/>
          </c:marker>
          <c:val>
            <c:numRef>
              <c:f>Estimates!$E$9:$E$38</c:f>
              <c:numCache>
                <c:formatCode>General</c:formatCode>
                <c:ptCount val="30"/>
                <c:pt idx="0">
                  <c:v>14.36</c:v>
                </c:pt>
                <c:pt idx="1">
                  <c:v>26.02</c:v>
                </c:pt>
                <c:pt idx="2">
                  <c:v>35.72</c:v>
                </c:pt>
                <c:pt idx="3">
                  <c:v>43.98</c:v>
                </c:pt>
                <c:pt idx="4">
                  <c:v>51.15</c:v>
                </c:pt>
                <c:pt idx="5">
                  <c:v>57.47</c:v>
                </c:pt>
                <c:pt idx="6">
                  <c:v>63.13</c:v>
                </c:pt>
                <c:pt idx="7">
                  <c:v>68.25</c:v>
                </c:pt>
                <c:pt idx="8">
                  <c:v>72.92</c:v>
                </c:pt>
                <c:pt idx="9">
                  <c:v>77.209999999999994</c:v>
                </c:pt>
                <c:pt idx="10">
                  <c:v>81.19</c:v>
                </c:pt>
                <c:pt idx="11">
                  <c:v>84.89</c:v>
                </c:pt>
                <c:pt idx="12">
                  <c:v>88.34</c:v>
                </c:pt>
                <c:pt idx="13">
                  <c:v>91.58</c:v>
                </c:pt>
                <c:pt idx="14">
                  <c:v>94.64</c:v>
                </c:pt>
                <c:pt idx="15">
                  <c:v>97.55</c:v>
                </c:pt>
                <c:pt idx="16">
                  <c:v>100.37</c:v>
                </c:pt>
                <c:pt idx="17">
                  <c:v>102.78</c:v>
                </c:pt>
                <c:pt idx="18">
                  <c:v>105.22</c:v>
                </c:pt>
                <c:pt idx="19">
                  <c:v>107.53</c:v>
                </c:pt>
                <c:pt idx="20">
                  <c:v>109.74</c:v>
                </c:pt>
                <c:pt idx="21">
                  <c:v>111.84</c:v>
                </c:pt>
                <c:pt idx="22">
                  <c:v>113.85</c:v>
                </c:pt>
                <c:pt idx="23">
                  <c:v>115.77</c:v>
                </c:pt>
                <c:pt idx="24">
                  <c:v>117.6</c:v>
                </c:pt>
                <c:pt idx="25">
                  <c:v>119.37</c:v>
                </c:pt>
                <c:pt idx="26">
                  <c:v>121.06</c:v>
                </c:pt>
                <c:pt idx="27">
                  <c:v>122.69</c:v>
                </c:pt>
                <c:pt idx="28">
                  <c:v>124.25</c:v>
                </c:pt>
                <c:pt idx="29">
                  <c:v>125.76</c:v>
                </c:pt>
              </c:numCache>
            </c:numRef>
          </c:val>
          <c:smooth val="0"/>
          <c:extLst>
            <c:ext xmlns:c16="http://schemas.microsoft.com/office/drawing/2014/chart" uri="{C3380CC4-5D6E-409C-BE32-E72D297353CC}">
              <c16:uniqueId val="{00000002-80C1-4F81-9EFA-46F01908A3D9}"/>
            </c:ext>
          </c:extLst>
        </c:ser>
        <c:ser>
          <c:idx val="3"/>
          <c:order val="3"/>
          <c:tx>
            <c:v>Riqueza estimada</c:v>
          </c:tx>
          <c:spPr>
            <a:ln w="15875" cap="rnd">
              <a:solidFill>
                <a:schemeClr val="tx1"/>
              </a:solidFill>
              <a:prstDash val="dash"/>
              <a:round/>
            </a:ln>
            <a:effectLst/>
          </c:spPr>
          <c:marker>
            <c:symbol val="none"/>
          </c:marker>
          <c:val>
            <c:numRef>
              <c:f>Estimates!$AB$9:$AB$38</c:f>
              <c:numCache>
                <c:formatCode>General</c:formatCode>
                <c:ptCount val="30"/>
                <c:pt idx="0">
                  <c:v>11.98</c:v>
                </c:pt>
                <c:pt idx="1">
                  <c:v>32.549999999999997</c:v>
                </c:pt>
                <c:pt idx="2">
                  <c:v>47.74</c:v>
                </c:pt>
                <c:pt idx="3">
                  <c:v>60.77</c:v>
                </c:pt>
                <c:pt idx="4">
                  <c:v>71.180000000000007</c:v>
                </c:pt>
                <c:pt idx="5">
                  <c:v>81.58</c:v>
                </c:pt>
                <c:pt idx="6">
                  <c:v>89.96</c:v>
                </c:pt>
                <c:pt idx="7">
                  <c:v>96.71</c:v>
                </c:pt>
                <c:pt idx="8">
                  <c:v>103.01</c:v>
                </c:pt>
                <c:pt idx="9">
                  <c:v>108.47</c:v>
                </c:pt>
                <c:pt idx="10">
                  <c:v>113.42</c:v>
                </c:pt>
                <c:pt idx="11">
                  <c:v>117.03</c:v>
                </c:pt>
                <c:pt idx="12">
                  <c:v>120.98</c:v>
                </c:pt>
                <c:pt idx="13">
                  <c:v>124.49</c:v>
                </c:pt>
                <c:pt idx="14">
                  <c:v>128.19999999999999</c:v>
                </c:pt>
                <c:pt idx="15">
                  <c:v>131.85</c:v>
                </c:pt>
                <c:pt idx="16">
                  <c:v>134.4</c:v>
                </c:pt>
                <c:pt idx="17">
                  <c:v>137.58000000000001</c:v>
                </c:pt>
                <c:pt idx="18">
                  <c:v>140.36000000000001</c:v>
                </c:pt>
                <c:pt idx="19">
                  <c:v>142.29</c:v>
                </c:pt>
                <c:pt idx="20">
                  <c:v>143.76</c:v>
                </c:pt>
                <c:pt idx="21">
                  <c:v>145.66999999999999</c:v>
                </c:pt>
                <c:pt idx="22">
                  <c:v>147.34</c:v>
                </c:pt>
                <c:pt idx="23">
                  <c:v>149.34</c:v>
                </c:pt>
                <c:pt idx="24">
                  <c:v>150.85</c:v>
                </c:pt>
                <c:pt idx="25">
                  <c:v>152.54</c:v>
                </c:pt>
                <c:pt idx="26">
                  <c:v>153.88999999999999</c:v>
                </c:pt>
                <c:pt idx="27">
                  <c:v>154.58000000000001</c:v>
                </c:pt>
                <c:pt idx="28">
                  <c:v>155.79</c:v>
                </c:pt>
                <c:pt idx="29">
                  <c:v>156.6</c:v>
                </c:pt>
              </c:numCache>
            </c:numRef>
          </c:val>
          <c:smooth val="0"/>
          <c:extLst>
            <c:ext xmlns:c16="http://schemas.microsoft.com/office/drawing/2014/chart" uri="{C3380CC4-5D6E-409C-BE32-E72D297353CC}">
              <c16:uniqueId val="{00000003-80C1-4F81-9EFA-46F01908A3D9}"/>
            </c:ext>
          </c:extLst>
        </c:ser>
        <c:dLbls>
          <c:showLegendKey val="0"/>
          <c:showVal val="0"/>
          <c:showCatName val="0"/>
          <c:showSerName val="0"/>
          <c:showPercent val="0"/>
          <c:showBubbleSize val="0"/>
        </c:dLbls>
        <c:smooth val="0"/>
        <c:axId val="632699304"/>
        <c:axId val="632697504"/>
      </c:lineChart>
      <c:catAx>
        <c:axId val="632699304"/>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pt-BR" b="1">
                    <a:solidFill>
                      <a:sysClr val="windowText" lastClr="000000"/>
                    </a:solidFill>
                  </a:rPr>
                  <a:t>N° de</a:t>
                </a:r>
                <a:r>
                  <a:rPr lang="pt-BR" b="1" baseline="0">
                    <a:solidFill>
                      <a:sysClr val="windowText" lastClr="000000"/>
                    </a:solidFill>
                  </a:rPr>
                  <a:t> a</a:t>
                </a:r>
                <a:r>
                  <a:rPr lang="pt-BR" b="1">
                    <a:solidFill>
                      <a:sysClr val="windowText" lastClr="000000"/>
                    </a:solidFill>
                  </a:rPr>
                  <a:t>mostras</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BR"/>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632697504"/>
        <c:crosses val="autoZero"/>
        <c:auto val="1"/>
        <c:lblAlgn val="ctr"/>
        <c:lblOffset val="100"/>
        <c:noMultiLvlLbl val="0"/>
      </c:catAx>
      <c:valAx>
        <c:axId val="63269750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US" b="1">
                    <a:solidFill>
                      <a:sysClr val="windowText" lastClr="000000"/>
                    </a:solidFill>
                  </a:rPr>
                  <a:t>N° de espécies</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632699304"/>
        <c:crosses val="autoZero"/>
        <c:crossBetween val="between"/>
      </c:valAx>
      <c:spPr>
        <a:noFill/>
        <a:ln>
          <a:noFill/>
        </a:ln>
        <a:effectLst/>
      </c:spPr>
    </c:plotArea>
    <c:legend>
      <c:legendPos val="b"/>
      <c:layout>
        <c:manualLayout>
          <c:xMode val="edge"/>
          <c:yMode val="edge"/>
          <c:x val="4.376739339743336E-3"/>
          <c:y val="0.9067076049456082"/>
          <c:w val="0.99124634546309831"/>
          <c:h val="8.490665081959093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pt-BR"/>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21790521738819"/>
          <c:y val="4.2048929663608563E-2"/>
          <c:w val="0.87370229542100675"/>
          <c:h val="0.58672223024874182"/>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'Lista de espécies'!$J$4:$J$10</c:f>
              <c:strCache>
                <c:ptCount val="7"/>
                <c:pt idx="0">
                  <c:v>Hylidae</c:v>
                </c:pt>
                <c:pt idx="1">
                  <c:v>Bufonidae</c:v>
                </c:pt>
                <c:pt idx="2">
                  <c:v>Odontophrynidae</c:v>
                </c:pt>
                <c:pt idx="3">
                  <c:v>Leptodactylidae</c:v>
                </c:pt>
                <c:pt idx="4">
                  <c:v>Diploglossidae</c:v>
                </c:pt>
                <c:pt idx="5">
                  <c:v>Colubridae</c:v>
                </c:pt>
                <c:pt idx="6">
                  <c:v>Viperidae</c:v>
                </c:pt>
              </c:strCache>
            </c:strRef>
          </c:cat>
          <c:val>
            <c:numRef>
              <c:f>'Lista de espécies'!$K$4:$K$10</c:f>
              <c:numCache>
                <c:formatCode>General</c:formatCode>
                <c:ptCount val="7"/>
                <c:pt idx="0">
                  <c:v>8</c:v>
                </c:pt>
                <c:pt idx="1">
                  <c:v>1</c:v>
                </c:pt>
                <c:pt idx="2">
                  <c:v>2</c:v>
                </c:pt>
                <c:pt idx="3">
                  <c:v>1</c:v>
                </c:pt>
                <c:pt idx="4">
                  <c:v>1</c:v>
                </c:pt>
                <c:pt idx="5">
                  <c:v>2</c:v>
                </c:pt>
                <c:pt idx="6">
                  <c:v>2</c:v>
                </c:pt>
              </c:numCache>
            </c:numRef>
          </c:val>
          <c:extLst>
            <c:ext xmlns:c16="http://schemas.microsoft.com/office/drawing/2014/chart" uri="{C3380CC4-5D6E-409C-BE32-E72D297353CC}">
              <c16:uniqueId val="{00000000-4489-450B-B182-33464BDAA050}"/>
            </c:ext>
          </c:extLst>
        </c:ser>
        <c:dLbls>
          <c:dLblPos val="outEnd"/>
          <c:showLegendKey val="0"/>
          <c:showVal val="1"/>
          <c:showCatName val="0"/>
          <c:showSerName val="0"/>
          <c:showPercent val="0"/>
          <c:showBubbleSize val="0"/>
        </c:dLbls>
        <c:gapWidth val="219"/>
        <c:overlap val="-27"/>
        <c:axId val="1669192559"/>
        <c:axId val="1669187279"/>
      </c:barChart>
      <c:catAx>
        <c:axId val="1669192559"/>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solidFill>
                      <a:sysClr val="windowText" lastClr="000000"/>
                    </a:solidFill>
                  </a:rPr>
                  <a:t>Famílias</a:t>
                </a:r>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69187279"/>
        <c:crosses val="autoZero"/>
        <c:auto val="1"/>
        <c:lblAlgn val="ctr"/>
        <c:lblOffset val="100"/>
        <c:noMultiLvlLbl val="0"/>
      </c:catAx>
      <c:valAx>
        <c:axId val="166918727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pt-BR" sz="900" b="1"/>
                  <a:t>Riqueza de espécies</a:t>
                </a:r>
              </a:p>
            </c:rich>
          </c:tx>
          <c:layout>
            <c:manualLayout>
              <c:xMode val="edge"/>
              <c:yMode val="edge"/>
              <c:x val="1.5959872321021432E-2"/>
              <c:y val="0.18156830166871343"/>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t-BR"/>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6919255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pt-BR"/>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Tabela!$M$26:$M$33</c:f>
              <c:strCache>
                <c:ptCount val="8"/>
                <c:pt idx="0">
                  <c:v>HE01</c:v>
                </c:pt>
                <c:pt idx="1">
                  <c:v>HE02</c:v>
                </c:pt>
                <c:pt idx="2">
                  <c:v>HE03</c:v>
                </c:pt>
                <c:pt idx="3">
                  <c:v>HE04</c:v>
                </c:pt>
                <c:pt idx="4">
                  <c:v>HE05</c:v>
                </c:pt>
                <c:pt idx="5">
                  <c:v>HE06</c:v>
                </c:pt>
                <c:pt idx="6">
                  <c:v>HE07</c:v>
                </c:pt>
                <c:pt idx="7">
                  <c:v>Ocasional</c:v>
                </c:pt>
              </c:strCache>
            </c:strRef>
          </c:cat>
          <c:val>
            <c:numRef>
              <c:f>Tabela!$N$26:$N$33</c:f>
              <c:numCache>
                <c:formatCode>General</c:formatCode>
                <c:ptCount val="8"/>
                <c:pt idx="0">
                  <c:v>1</c:v>
                </c:pt>
                <c:pt idx="1">
                  <c:v>3</c:v>
                </c:pt>
                <c:pt idx="2">
                  <c:v>4</c:v>
                </c:pt>
                <c:pt idx="3">
                  <c:v>1</c:v>
                </c:pt>
                <c:pt idx="4">
                  <c:v>8</c:v>
                </c:pt>
                <c:pt idx="5">
                  <c:v>3</c:v>
                </c:pt>
                <c:pt idx="6">
                  <c:v>8</c:v>
                </c:pt>
                <c:pt idx="7">
                  <c:v>2</c:v>
                </c:pt>
              </c:numCache>
            </c:numRef>
          </c:val>
          <c:extLst>
            <c:ext xmlns:c16="http://schemas.microsoft.com/office/drawing/2014/chart" uri="{C3380CC4-5D6E-409C-BE32-E72D297353CC}">
              <c16:uniqueId val="{00000000-BDE0-42E0-89D1-BA4C84B45DDF}"/>
            </c:ext>
          </c:extLst>
        </c:ser>
        <c:dLbls>
          <c:dLblPos val="outEnd"/>
          <c:showLegendKey val="0"/>
          <c:showVal val="1"/>
          <c:showCatName val="0"/>
          <c:showSerName val="0"/>
          <c:showPercent val="0"/>
          <c:showBubbleSize val="0"/>
        </c:dLbls>
        <c:gapWidth val="219"/>
        <c:overlap val="-27"/>
        <c:axId val="1669197839"/>
        <c:axId val="1669198319"/>
      </c:barChart>
      <c:catAx>
        <c:axId val="1669197839"/>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solidFill>
                      <a:sysClr val="windowText" lastClr="000000"/>
                    </a:solidFill>
                  </a:rPr>
                  <a:t>Unidades amostrais</a:t>
                </a:r>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69198319"/>
        <c:crosses val="autoZero"/>
        <c:auto val="1"/>
        <c:lblAlgn val="ctr"/>
        <c:lblOffset val="100"/>
        <c:noMultiLvlLbl val="0"/>
      </c:catAx>
      <c:valAx>
        <c:axId val="16691983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pt-BR" b="1"/>
                  <a:t>Riqueza de espécies</a:t>
                </a:r>
              </a:p>
            </c:rich>
          </c:tx>
          <c:layout>
            <c:manualLayout>
              <c:xMode val="edge"/>
              <c:yMode val="edge"/>
              <c:x val="1.8912529550827423E-2"/>
              <c:y val="0.26586598733981776"/>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pt-BR"/>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6919783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pt-BR"/>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mn-lt"/>
                <a:ea typeface="+mn-ea"/>
                <a:cs typeface="+mn-cs"/>
              </a:defRPr>
            </a:pPr>
            <a:r>
              <a:rPr lang="pt-BR" sz="1000" b="1"/>
              <a:t>Tipos</a:t>
            </a:r>
            <a:r>
              <a:rPr lang="pt-BR" sz="1000" b="1" baseline="0"/>
              <a:t> de registro</a:t>
            </a:r>
            <a:endParaRPr lang="pt-BR" sz="1000" b="1"/>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mn-lt"/>
              <a:ea typeface="+mn-ea"/>
              <a:cs typeface="+mn-cs"/>
            </a:defRPr>
          </a:pPr>
          <a:endParaRPr lang="pt-BR"/>
        </a:p>
      </c:txPr>
    </c:title>
    <c:autoTitleDeleted val="0"/>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578-439F-A676-13F28A0DE7D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578-439F-A676-13F28A0DE7D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578-439F-A676-13F28A0DE7DC}"/>
              </c:ext>
            </c:extLst>
          </c:dPt>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pt-BR"/>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Tabela!$B$47:$B$49</c:f>
              <c:strCache>
                <c:ptCount val="3"/>
                <c:pt idx="0">
                  <c:v>Visualização</c:v>
                </c:pt>
                <c:pt idx="1">
                  <c:v>Vocalização</c:v>
                </c:pt>
                <c:pt idx="2">
                  <c:v>Carcaça</c:v>
                </c:pt>
              </c:strCache>
            </c:strRef>
          </c:cat>
          <c:val>
            <c:numRef>
              <c:f>Tabela!$C$47:$C$49</c:f>
              <c:numCache>
                <c:formatCode>General</c:formatCode>
                <c:ptCount val="3"/>
                <c:pt idx="0">
                  <c:v>12</c:v>
                </c:pt>
                <c:pt idx="1">
                  <c:v>7</c:v>
                </c:pt>
                <c:pt idx="2">
                  <c:v>2</c:v>
                </c:pt>
              </c:numCache>
            </c:numRef>
          </c:val>
          <c:extLst>
            <c:ext xmlns:c16="http://schemas.microsoft.com/office/drawing/2014/chart" uri="{C3380CC4-5D6E-409C-BE32-E72D297353CC}">
              <c16:uniqueId val="{00000006-9578-439F-A676-13F28A0DE7DC}"/>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pt-BR"/>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38680776810285E-2"/>
          <c:y val="4.2982460593568923E-2"/>
          <c:w val="0.88440510812664408"/>
          <c:h val="0.7149237859086669"/>
        </c:manualLayout>
      </c:layout>
      <c:lineChart>
        <c:grouping val="standard"/>
        <c:varyColors val="0"/>
        <c:ser>
          <c:idx val="0"/>
          <c:order val="0"/>
          <c:tx>
            <c:strRef>
              <c:f>jack!$B$2</c:f>
              <c:strCache>
                <c:ptCount val="1"/>
                <c:pt idx="0">
                  <c:v>Riqueza observada</c:v>
                </c:pt>
              </c:strCache>
            </c:strRef>
          </c:tx>
          <c:spPr>
            <a:ln w="15875" cap="rnd">
              <a:solidFill>
                <a:schemeClr val="accent1"/>
              </a:solidFill>
              <a:round/>
            </a:ln>
            <a:effectLst/>
          </c:spPr>
          <c:marker>
            <c:symbol val="circle"/>
            <c:size val="5"/>
            <c:spPr>
              <a:solidFill>
                <a:schemeClr val="accent1"/>
              </a:solidFill>
              <a:ln w="9525">
                <a:solidFill>
                  <a:schemeClr val="accent1"/>
                </a:solidFill>
              </a:ln>
              <a:effectLst/>
            </c:spPr>
          </c:marker>
          <c:cat>
            <c:numRef>
              <c:f>jack!$A$3:$A$16</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cat>
          <c:val>
            <c:numRef>
              <c:f>jack!$B$3:$B$16</c:f>
              <c:numCache>
                <c:formatCode>General</c:formatCode>
                <c:ptCount val="14"/>
                <c:pt idx="0">
                  <c:v>2.21</c:v>
                </c:pt>
                <c:pt idx="1">
                  <c:v>3.82</c:v>
                </c:pt>
                <c:pt idx="2">
                  <c:v>5.22</c:v>
                </c:pt>
                <c:pt idx="3">
                  <c:v>6.43</c:v>
                </c:pt>
                <c:pt idx="4">
                  <c:v>7.51</c:v>
                </c:pt>
                <c:pt idx="5">
                  <c:v>8.5</c:v>
                </c:pt>
                <c:pt idx="6">
                  <c:v>9.44</c:v>
                </c:pt>
                <c:pt idx="7">
                  <c:v>10.33</c:v>
                </c:pt>
                <c:pt idx="8">
                  <c:v>11.18</c:v>
                </c:pt>
                <c:pt idx="9">
                  <c:v>12</c:v>
                </c:pt>
                <c:pt idx="10">
                  <c:v>12.79</c:v>
                </c:pt>
                <c:pt idx="11">
                  <c:v>13.55</c:v>
                </c:pt>
                <c:pt idx="12">
                  <c:v>14.29</c:v>
                </c:pt>
                <c:pt idx="13">
                  <c:v>15</c:v>
                </c:pt>
              </c:numCache>
            </c:numRef>
          </c:val>
          <c:smooth val="0"/>
          <c:extLst>
            <c:ext xmlns:c16="http://schemas.microsoft.com/office/drawing/2014/chart" uri="{C3380CC4-5D6E-409C-BE32-E72D297353CC}">
              <c16:uniqueId val="{00000000-9383-4276-B6CB-66908EA8557C}"/>
            </c:ext>
          </c:extLst>
        </c:ser>
        <c:ser>
          <c:idx val="1"/>
          <c:order val="1"/>
          <c:tx>
            <c:strRef>
              <c:f>jack!$C$2</c:f>
              <c:strCache>
                <c:ptCount val="1"/>
                <c:pt idx="0">
                  <c:v>Riqueza estimada</c:v>
                </c:pt>
              </c:strCache>
            </c:strRef>
          </c:tx>
          <c:spPr>
            <a:ln w="15875" cap="rnd">
              <a:solidFill>
                <a:srgbClr val="FF0000"/>
              </a:solidFill>
              <a:round/>
            </a:ln>
            <a:effectLst/>
          </c:spPr>
          <c:marker>
            <c:symbol val="circle"/>
            <c:size val="5"/>
            <c:spPr>
              <a:solidFill>
                <a:srgbClr val="FF0000"/>
              </a:solidFill>
              <a:ln w="9525">
                <a:solidFill>
                  <a:srgbClr val="FF0000"/>
                </a:solidFill>
              </a:ln>
              <a:effectLst/>
            </c:spPr>
          </c:marker>
          <c:errBars>
            <c:errDir val="y"/>
            <c:errBarType val="both"/>
            <c:errValType val="cust"/>
            <c:noEndCap val="0"/>
            <c:plus>
              <c:numRef>
                <c:f>jack!$D$3:$D$16</c:f>
                <c:numCache>
                  <c:formatCode>General</c:formatCode>
                  <c:ptCount val="14"/>
                  <c:pt idx="0">
                    <c:v>0</c:v>
                  </c:pt>
                  <c:pt idx="1">
                    <c:v>1.29</c:v>
                  </c:pt>
                  <c:pt idx="2">
                    <c:v>2.21</c:v>
                  </c:pt>
                  <c:pt idx="3">
                    <c:v>2.83</c:v>
                  </c:pt>
                  <c:pt idx="4">
                    <c:v>3.16</c:v>
                  </c:pt>
                  <c:pt idx="5">
                    <c:v>3.39</c:v>
                  </c:pt>
                  <c:pt idx="6">
                    <c:v>3.55</c:v>
                  </c:pt>
                  <c:pt idx="7">
                    <c:v>3.66</c:v>
                  </c:pt>
                  <c:pt idx="8">
                    <c:v>3.77</c:v>
                  </c:pt>
                  <c:pt idx="9">
                    <c:v>3.88</c:v>
                  </c:pt>
                  <c:pt idx="10">
                    <c:v>4.01</c:v>
                  </c:pt>
                  <c:pt idx="11">
                    <c:v>4.12</c:v>
                  </c:pt>
                  <c:pt idx="12">
                    <c:v>4.17</c:v>
                  </c:pt>
                  <c:pt idx="13">
                    <c:v>4.18</c:v>
                  </c:pt>
                </c:numCache>
              </c:numRef>
            </c:plus>
            <c:minus>
              <c:numRef>
                <c:f>jack!$D$3:$D$16</c:f>
                <c:numCache>
                  <c:formatCode>General</c:formatCode>
                  <c:ptCount val="14"/>
                  <c:pt idx="0">
                    <c:v>0</c:v>
                  </c:pt>
                  <c:pt idx="1">
                    <c:v>1.29</c:v>
                  </c:pt>
                  <c:pt idx="2">
                    <c:v>2.21</c:v>
                  </c:pt>
                  <c:pt idx="3">
                    <c:v>2.83</c:v>
                  </c:pt>
                  <c:pt idx="4">
                    <c:v>3.16</c:v>
                  </c:pt>
                  <c:pt idx="5">
                    <c:v>3.39</c:v>
                  </c:pt>
                  <c:pt idx="6">
                    <c:v>3.55</c:v>
                  </c:pt>
                  <c:pt idx="7">
                    <c:v>3.66</c:v>
                  </c:pt>
                  <c:pt idx="8">
                    <c:v>3.77</c:v>
                  </c:pt>
                  <c:pt idx="9">
                    <c:v>3.88</c:v>
                  </c:pt>
                  <c:pt idx="10">
                    <c:v>4.01</c:v>
                  </c:pt>
                  <c:pt idx="11">
                    <c:v>4.12</c:v>
                  </c:pt>
                  <c:pt idx="12">
                    <c:v>4.17</c:v>
                  </c:pt>
                  <c:pt idx="13">
                    <c:v>4.18</c:v>
                  </c:pt>
                </c:numCache>
              </c:numRef>
            </c:minus>
            <c:spPr>
              <a:noFill/>
              <a:ln w="9525" cap="flat" cmpd="sng" algn="ctr">
                <a:solidFill>
                  <a:schemeClr val="tx1">
                    <a:lumMod val="65000"/>
                    <a:lumOff val="35000"/>
                  </a:schemeClr>
                </a:solidFill>
                <a:round/>
              </a:ln>
              <a:effectLst/>
            </c:spPr>
          </c:errBars>
          <c:cat>
            <c:numRef>
              <c:f>jack!$A$3:$A$16</c:f>
              <c:numCache>
                <c:formatCode>General</c:formatCode>
                <c:ptCount val="14"/>
                <c:pt idx="0">
                  <c:v>1</c:v>
                </c:pt>
                <c:pt idx="1">
                  <c:v>2</c:v>
                </c:pt>
                <c:pt idx="2">
                  <c:v>3</c:v>
                </c:pt>
                <c:pt idx="3">
                  <c:v>4</c:v>
                </c:pt>
                <c:pt idx="4">
                  <c:v>5</c:v>
                </c:pt>
                <c:pt idx="5">
                  <c:v>6</c:v>
                </c:pt>
                <c:pt idx="6">
                  <c:v>7</c:v>
                </c:pt>
                <c:pt idx="7">
                  <c:v>8</c:v>
                </c:pt>
                <c:pt idx="8">
                  <c:v>9</c:v>
                </c:pt>
                <c:pt idx="9">
                  <c:v>10</c:v>
                </c:pt>
                <c:pt idx="10">
                  <c:v>11</c:v>
                </c:pt>
                <c:pt idx="11">
                  <c:v>12</c:v>
                </c:pt>
                <c:pt idx="12">
                  <c:v>13</c:v>
                </c:pt>
                <c:pt idx="13">
                  <c:v>14</c:v>
                </c:pt>
              </c:numCache>
            </c:numRef>
          </c:cat>
          <c:val>
            <c:numRef>
              <c:f>jack!$C$3:$C$16</c:f>
              <c:numCache>
                <c:formatCode>General</c:formatCode>
                <c:ptCount val="14"/>
                <c:pt idx="0">
                  <c:v>2.46</c:v>
                </c:pt>
                <c:pt idx="1">
                  <c:v>5.98</c:v>
                </c:pt>
                <c:pt idx="2">
                  <c:v>8.85</c:v>
                </c:pt>
                <c:pt idx="3">
                  <c:v>11.58</c:v>
                </c:pt>
                <c:pt idx="4">
                  <c:v>13.35</c:v>
                </c:pt>
                <c:pt idx="5">
                  <c:v>14.79</c:v>
                </c:pt>
                <c:pt idx="6">
                  <c:v>16.399999999999999</c:v>
                </c:pt>
                <c:pt idx="7">
                  <c:v>17.71</c:v>
                </c:pt>
                <c:pt idx="8">
                  <c:v>18.940000000000001</c:v>
                </c:pt>
                <c:pt idx="9">
                  <c:v>20.04</c:v>
                </c:pt>
                <c:pt idx="10">
                  <c:v>21.04</c:v>
                </c:pt>
                <c:pt idx="11">
                  <c:v>22.1</c:v>
                </c:pt>
                <c:pt idx="12">
                  <c:v>23.24</c:v>
                </c:pt>
                <c:pt idx="13">
                  <c:v>24.29</c:v>
                </c:pt>
              </c:numCache>
            </c:numRef>
          </c:val>
          <c:smooth val="0"/>
          <c:extLst>
            <c:ext xmlns:c16="http://schemas.microsoft.com/office/drawing/2014/chart" uri="{C3380CC4-5D6E-409C-BE32-E72D297353CC}">
              <c16:uniqueId val="{00000001-9383-4276-B6CB-66908EA8557C}"/>
            </c:ext>
          </c:extLst>
        </c:ser>
        <c:dLbls>
          <c:showLegendKey val="0"/>
          <c:showVal val="0"/>
          <c:showCatName val="0"/>
          <c:showSerName val="0"/>
          <c:showPercent val="0"/>
          <c:showBubbleSize val="0"/>
        </c:dLbls>
        <c:marker val="1"/>
        <c:smooth val="0"/>
        <c:axId val="1834975775"/>
        <c:axId val="1834981535"/>
      </c:lineChart>
      <c:catAx>
        <c:axId val="1834975775"/>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pt-BR" sz="900" b="1"/>
                  <a:t>Pontos amostrais</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834981535"/>
        <c:crosses val="autoZero"/>
        <c:auto val="1"/>
        <c:lblAlgn val="ctr"/>
        <c:lblOffset val="100"/>
        <c:noMultiLvlLbl val="0"/>
      </c:catAx>
      <c:valAx>
        <c:axId val="18349815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pt-BR" sz="900" b="1"/>
                  <a:t>Números de espécies</a:t>
                </a:r>
              </a:p>
              <a:p>
                <a:pPr>
                  <a:defRPr sz="900"/>
                </a:pPr>
                <a:endParaRPr lang="pt-BR" sz="900"/>
              </a:p>
            </c:rich>
          </c:tx>
          <c:layout>
            <c:manualLayout>
              <c:xMode val="edge"/>
              <c:yMode val="edge"/>
              <c:x val="1.1025358324145534E-2"/>
              <c:y val="0.2119167766138968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8349757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pt-BR"/>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espécies!$A$2:$A$17</c:f>
              <c:strCache>
                <c:ptCount val="16"/>
                <c:pt idx="0">
                  <c:v>Cabassous squamicaudis</c:v>
                </c:pt>
                <c:pt idx="1">
                  <c:v>Dicotyles tajacu</c:v>
                </c:pt>
                <c:pt idx="2">
                  <c:v>Eira barbara</c:v>
                </c:pt>
                <c:pt idx="3">
                  <c:v>Galictis cuja</c:v>
                </c:pt>
                <c:pt idx="4">
                  <c:v>Puma concolor</c:v>
                </c:pt>
                <c:pt idx="5">
                  <c:v>Chrysocyon brachyurus</c:v>
                </c:pt>
                <c:pt idx="6">
                  <c:v>Didelphis aurita</c:v>
                </c:pt>
                <c:pt idx="7">
                  <c:v>Euphractus sexcinctus</c:v>
                </c:pt>
                <c:pt idx="8">
                  <c:v>Tapirus terrestris</c:v>
                </c:pt>
                <c:pt idx="9">
                  <c:v>Cuniculus paca</c:v>
                </c:pt>
                <c:pt idx="10">
                  <c:v>Dasypus novemcinctus</c:v>
                </c:pt>
                <c:pt idx="11">
                  <c:v>Subulo gouazoubira</c:v>
                </c:pt>
                <c:pt idx="12">
                  <c:v>Sylvilagus minensis</c:v>
                </c:pt>
                <c:pt idx="13">
                  <c:v>Hydrochoerus hydrochaeris</c:v>
                </c:pt>
                <c:pt idx="14">
                  <c:v>Procyon cancrivorus</c:v>
                </c:pt>
                <c:pt idx="15">
                  <c:v>Cerdocyon thous</c:v>
                </c:pt>
              </c:strCache>
            </c:strRef>
          </c:cat>
          <c:val>
            <c:numRef>
              <c:f>espécies!$B$2:$B$17</c:f>
              <c:numCache>
                <c:formatCode>General</c:formatCode>
                <c:ptCount val="16"/>
                <c:pt idx="0">
                  <c:v>1</c:v>
                </c:pt>
                <c:pt idx="1">
                  <c:v>1</c:v>
                </c:pt>
                <c:pt idx="2">
                  <c:v>1</c:v>
                </c:pt>
                <c:pt idx="3">
                  <c:v>1</c:v>
                </c:pt>
                <c:pt idx="4">
                  <c:v>1</c:v>
                </c:pt>
                <c:pt idx="5">
                  <c:v>2</c:v>
                </c:pt>
                <c:pt idx="6">
                  <c:v>2</c:v>
                </c:pt>
                <c:pt idx="7">
                  <c:v>2</c:v>
                </c:pt>
                <c:pt idx="8">
                  <c:v>2</c:v>
                </c:pt>
                <c:pt idx="9">
                  <c:v>3</c:v>
                </c:pt>
                <c:pt idx="10">
                  <c:v>3</c:v>
                </c:pt>
                <c:pt idx="11">
                  <c:v>3</c:v>
                </c:pt>
                <c:pt idx="12">
                  <c:v>3</c:v>
                </c:pt>
                <c:pt idx="13">
                  <c:v>4</c:v>
                </c:pt>
                <c:pt idx="14">
                  <c:v>4</c:v>
                </c:pt>
                <c:pt idx="15">
                  <c:v>8</c:v>
                </c:pt>
              </c:numCache>
            </c:numRef>
          </c:val>
          <c:extLst>
            <c:ext xmlns:c16="http://schemas.microsoft.com/office/drawing/2014/chart" uri="{C3380CC4-5D6E-409C-BE32-E72D297353CC}">
              <c16:uniqueId val="{00000000-CB2A-4C2F-9AD4-A610D824B666}"/>
            </c:ext>
          </c:extLst>
        </c:ser>
        <c:dLbls>
          <c:showLegendKey val="0"/>
          <c:showVal val="0"/>
          <c:showCatName val="0"/>
          <c:showSerName val="0"/>
          <c:showPercent val="0"/>
          <c:showBubbleSize val="0"/>
        </c:dLbls>
        <c:gapWidth val="182"/>
        <c:axId val="1999653791"/>
        <c:axId val="1999654751"/>
      </c:barChart>
      <c:catAx>
        <c:axId val="1999653791"/>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solidFill>
                      <a:sysClr val="windowText" lastClr="000000"/>
                    </a:solidFill>
                  </a:rPr>
                  <a:t>Espécies</a:t>
                </a: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1" u="none" strike="noStrike" kern="1200" baseline="0">
                <a:solidFill>
                  <a:schemeClr val="tx1">
                    <a:lumMod val="65000"/>
                    <a:lumOff val="35000"/>
                  </a:schemeClr>
                </a:solidFill>
                <a:latin typeface="+mn-lt"/>
                <a:ea typeface="+mn-ea"/>
                <a:cs typeface="+mn-cs"/>
              </a:defRPr>
            </a:pPr>
            <a:endParaRPr lang="pt-BR"/>
          </a:p>
        </c:txPr>
        <c:crossAx val="1999654751"/>
        <c:crosses val="autoZero"/>
        <c:auto val="1"/>
        <c:lblAlgn val="ctr"/>
        <c:lblOffset val="100"/>
        <c:noMultiLvlLbl val="0"/>
      </c:catAx>
      <c:valAx>
        <c:axId val="1999654751"/>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solidFill>
                      <a:sysClr val="windowText" lastClr="000000"/>
                    </a:solidFill>
                  </a:rPr>
                  <a:t>Abundância de espécies</a:t>
                </a:r>
              </a:p>
            </c:rich>
          </c:tx>
          <c:layout>
            <c:manualLayout>
              <c:xMode val="edge"/>
              <c:yMode val="edge"/>
              <c:x val="0.53318096739937282"/>
              <c:y val="0.93410024048766815"/>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999653791"/>
        <c:crosses val="autoZero"/>
        <c:crossBetween val="between"/>
      </c:valAx>
      <c:spPr>
        <a:noFill/>
        <a:ln>
          <a:solidFill>
            <a:schemeClr val="accent1"/>
          </a:solid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pt-BR"/>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4">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ordens!$A$4:$A$10</c:f>
              <c:strCache>
                <c:ptCount val="7"/>
                <c:pt idx="0">
                  <c:v>Carnivora</c:v>
                </c:pt>
                <c:pt idx="1">
                  <c:v>Cingulata</c:v>
                </c:pt>
                <c:pt idx="2">
                  <c:v>Artiodactyla</c:v>
                </c:pt>
                <c:pt idx="3">
                  <c:v>Rodentia</c:v>
                </c:pt>
                <c:pt idx="4">
                  <c:v>Didelphimorphia</c:v>
                </c:pt>
                <c:pt idx="5">
                  <c:v>Lagomorpha</c:v>
                </c:pt>
                <c:pt idx="6">
                  <c:v>Perissodactyla</c:v>
                </c:pt>
              </c:strCache>
            </c:strRef>
          </c:cat>
          <c:val>
            <c:numRef>
              <c:f>ordens!$B$4:$B$10</c:f>
              <c:numCache>
                <c:formatCode>General</c:formatCode>
                <c:ptCount val="7"/>
                <c:pt idx="0">
                  <c:v>6</c:v>
                </c:pt>
                <c:pt idx="1">
                  <c:v>3</c:v>
                </c:pt>
                <c:pt idx="2">
                  <c:v>2</c:v>
                </c:pt>
                <c:pt idx="3">
                  <c:v>2</c:v>
                </c:pt>
                <c:pt idx="4">
                  <c:v>1</c:v>
                </c:pt>
                <c:pt idx="5">
                  <c:v>1</c:v>
                </c:pt>
                <c:pt idx="6">
                  <c:v>1</c:v>
                </c:pt>
              </c:numCache>
            </c:numRef>
          </c:val>
          <c:extLst>
            <c:ext xmlns:c16="http://schemas.microsoft.com/office/drawing/2014/chart" uri="{C3380CC4-5D6E-409C-BE32-E72D297353CC}">
              <c16:uniqueId val="{00000000-9E9F-4AFF-8622-6609314AD459}"/>
            </c:ext>
          </c:extLst>
        </c:ser>
        <c:dLbls>
          <c:showLegendKey val="0"/>
          <c:showVal val="0"/>
          <c:showCatName val="0"/>
          <c:showSerName val="0"/>
          <c:showPercent val="0"/>
          <c:showBubbleSize val="0"/>
        </c:dLbls>
        <c:gapWidth val="219"/>
        <c:overlap val="-27"/>
        <c:axId val="550590447"/>
        <c:axId val="550591407"/>
      </c:barChart>
      <c:catAx>
        <c:axId val="550590447"/>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t-BR" sz="900" b="1"/>
              </a:p>
              <a:p>
                <a:pPr>
                  <a:defRPr sz="900" b="1"/>
                </a:pPr>
                <a:r>
                  <a:rPr lang="pt-BR" sz="900" b="1"/>
                  <a:t>Ordens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550591407"/>
        <c:crosses val="autoZero"/>
        <c:auto val="1"/>
        <c:lblAlgn val="ctr"/>
        <c:lblOffset val="100"/>
        <c:noMultiLvlLbl val="0"/>
      </c:catAx>
      <c:valAx>
        <c:axId val="550591407"/>
        <c:scaling>
          <c:orientation val="minMax"/>
          <c:max val="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pt-BR" sz="900" b="1">
                    <a:solidFill>
                      <a:sysClr val="windowText" lastClr="000000"/>
                    </a:solidFill>
                  </a:rPr>
                  <a:t>Número de espécies</a:t>
                </a:r>
              </a:p>
              <a:p>
                <a:pPr>
                  <a:defRPr sz="900" b="1">
                    <a:solidFill>
                      <a:sysClr val="windowText" lastClr="000000"/>
                    </a:solidFill>
                  </a:defRPr>
                </a:pPr>
                <a:endParaRPr lang="pt-BR" sz="9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550590447"/>
        <c:crosses val="autoZero"/>
        <c:crossBetween val="between"/>
        <c:majorUnit val="1"/>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a:latin typeface="+mn-lt"/>
        </a:defRPr>
      </a:pPr>
      <a:endParaRPr lang="pt-BR"/>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4">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familia!$A$4:$A$16</c:f>
              <c:strCache>
                <c:ptCount val="13"/>
                <c:pt idx="0">
                  <c:v>Canidae</c:v>
                </c:pt>
                <c:pt idx="1">
                  <c:v>Chlamyphoridae</c:v>
                </c:pt>
                <c:pt idx="2">
                  <c:v>Mustelidae</c:v>
                </c:pt>
                <c:pt idx="3">
                  <c:v>Caviidae</c:v>
                </c:pt>
                <c:pt idx="4">
                  <c:v>Cervidae</c:v>
                </c:pt>
                <c:pt idx="5">
                  <c:v>Cuniculidae</c:v>
                </c:pt>
                <c:pt idx="6">
                  <c:v>Dasypodidae</c:v>
                </c:pt>
                <c:pt idx="7">
                  <c:v>Didelphidae</c:v>
                </c:pt>
                <c:pt idx="8">
                  <c:v>Felidae</c:v>
                </c:pt>
                <c:pt idx="9">
                  <c:v>Leporidae</c:v>
                </c:pt>
                <c:pt idx="10">
                  <c:v>Procyonidae</c:v>
                </c:pt>
                <c:pt idx="11">
                  <c:v>Tapiriidae</c:v>
                </c:pt>
                <c:pt idx="12">
                  <c:v>Tayassuidae</c:v>
                </c:pt>
              </c:strCache>
            </c:strRef>
          </c:cat>
          <c:val>
            <c:numRef>
              <c:f>familia!$B$4:$B$16</c:f>
              <c:numCache>
                <c:formatCode>General</c:formatCode>
                <c:ptCount val="13"/>
                <c:pt idx="0">
                  <c:v>2</c:v>
                </c:pt>
                <c:pt idx="1">
                  <c:v>2</c:v>
                </c:pt>
                <c:pt idx="2">
                  <c:v>2</c:v>
                </c:pt>
                <c:pt idx="3">
                  <c:v>1</c:v>
                </c:pt>
                <c:pt idx="4">
                  <c:v>1</c:v>
                </c:pt>
                <c:pt idx="5">
                  <c:v>1</c:v>
                </c:pt>
                <c:pt idx="6">
                  <c:v>1</c:v>
                </c:pt>
                <c:pt idx="7">
                  <c:v>1</c:v>
                </c:pt>
                <c:pt idx="8">
                  <c:v>1</c:v>
                </c:pt>
                <c:pt idx="9">
                  <c:v>1</c:v>
                </c:pt>
                <c:pt idx="10">
                  <c:v>1</c:v>
                </c:pt>
                <c:pt idx="11">
                  <c:v>1</c:v>
                </c:pt>
                <c:pt idx="12">
                  <c:v>1</c:v>
                </c:pt>
              </c:numCache>
            </c:numRef>
          </c:val>
          <c:extLst>
            <c:ext xmlns:c16="http://schemas.microsoft.com/office/drawing/2014/chart" uri="{C3380CC4-5D6E-409C-BE32-E72D297353CC}">
              <c16:uniqueId val="{00000000-D01F-46CA-8F3A-5B67CB23DA97}"/>
            </c:ext>
          </c:extLst>
        </c:ser>
        <c:dLbls>
          <c:showLegendKey val="0"/>
          <c:showVal val="0"/>
          <c:showCatName val="0"/>
          <c:showSerName val="0"/>
          <c:showPercent val="0"/>
          <c:showBubbleSize val="0"/>
        </c:dLbls>
        <c:gapWidth val="219"/>
        <c:overlap val="-27"/>
        <c:axId val="1174546751"/>
        <c:axId val="1174547711"/>
      </c:barChart>
      <c:catAx>
        <c:axId val="1174546751"/>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BR" b="1"/>
              </a:p>
              <a:p>
                <a:pPr>
                  <a:defRPr b="1"/>
                </a:pPr>
                <a:r>
                  <a:rPr lang="pt-BR" b="1"/>
                  <a:t>Família</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pt-BR"/>
          </a:p>
        </c:txPr>
        <c:crossAx val="1174547711"/>
        <c:crosses val="autoZero"/>
        <c:auto val="1"/>
        <c:lblAlgn val="ctr"/>
        <c:lblOffset val="100"/>
        <c:noMultiLvlLbl val="0"/>
      </c:catAx>
      <c:valAx>
        <c:axId val="1174547711"/>
        <c:scaling>
          <c:orientation val="minMax"/>
          <c:max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pt-BR" b="1"/>
                  <a:t>Número de espécies</a:t>
                </a:r>
              </a:p>
              <a:p>
                <a:pPr>
                  <a:defRPr b="1"/>
                </a:pPr>
                <a:endParaRPr lang="pt-BR" b="1"/>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BR"/>
            </a:p>
          </c:txPr>
        </c:title>
        <c:numFmt formatCode="General" sourceLinked="1"/>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BR"/>
          </a:p>
        </c:txPr>
        <c:crossAx val="1174546751"/>
        <c:crosses val="autoZero"/>
        <c:crossBetween val="between"/>
        <c:majorUnit val="1"/>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a:solidFill>
            <a:sysClr val="windowText" lastClr="000000"/>
          </a:solidFill>
          <a:latin typeface="+mn-lt"/>
        </a:defRPr>
      </a:pPr>
      <a:endParaRPr lang="pt-BR"/>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mn-lt"/>
                <a:ea typeface="+mn-ea"/>
                <a:cs typeface="+mn-cs"/>
              </a:defRPr>
            </a:pPr>
            <a:r>
              <a:rPr lang="pt-BR" sz="1000" b="1"/>
              <a:t>Categorias de dieta</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mn-lt"/>
              <a:ea typeface="+mn-ea"/>
              <a:cs typeface="+mn-cs"/>
            </a:defRPr>
          </a:pPr>
          <a:endParaRPr lang="pt-BR"/>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F44-43B7-BF89-B57CD93F2F9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F44-43B7-BF89-B57CD93F2F9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F44-43B7-BF89-B57CD93F2F9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F44-43B7-BF89-B57CD93F2F9E}"/>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F44-43B7-BF89-B57CD93F2F9E}"/>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F44-43B7-BF89-B57CD93F2F9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FF44-43B7-BF89-B57CD93F2F9E}"/>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FF44-43B7-BF89-B57CD93F2F9E}"/>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FF44-43B7-BF89-B57CD93F2F9E}"/>
              </c:ext>
            </c:extLst>
          </c:dPt>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mn-lt"/>
                    <a:ea typeface="+mn-ea"/>
                    <a:cs typeface="+mn-cs"/>
                  </a:defRPr>
                </a:pPr>
                <a:endParaRPr lang="pt-BR"/>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dieta!$A$2:$A$10</c:f>
              <c:strCache>
                <c:ptCount val="9"/>
                <c:pt idx="0">
                  <c:v>Frugívoro / Onívoro</c:v>
                </c:pt>
                <c:pt idx="1">
                  <c:v>Carnívoro</c:v>
                </c:pt>
                <c:pt idx="2">
                  <c:v>Herbívoro</c:v>
                </c:pt>
                <c:pt idx="3">
                  <c:v>Herbívoro /Frugívoro</c:v>
                </c:pt>
                <c:pt idx="4">
                  <c:v>Insetívoro / Onívoro</c:v>
                </c:pt>
                <c:pt idx="5">
                  <c:v>Carnívoro / Onívoro</c:v>
                </c:pt>
                <c:pt idx="6">
                  <c:v>Frugívoro / Herbívoro</c:v>
                </c:pt>
                <c:pt idx="7">
                  <c:v>Mirmecófago</c:v>
                </c:pt>
                <c:pt idx="8">
                  <c:v>Onívoro</c:v>
                </c:pt>
              </c:strCache>
            </c:strRef>
          </c:cat>
          <c:val>
            <c:numRef>
              <c:f>dieta!$B$2:$B$10</c:f>
              <c:numCache>
                <c:formatCode>General</c:formatCode>
                <c:ptCount val="9"/>
                <c:pt idx="0">
                  <c:v>4</c:v>
                </c:pt>
                <c:pt idx="1">
                  <c:v>2</c:v>
                </c:pt>
                <c:pt idx="2">
                  <c:v>2</c:v>
                </c:pt>
                <c:pt idx="3">
                  <c:v>2</c:v>
                </c:pt>
                <c:pt idx="4">
                  <c:v>2</c:v>
                </c:pt>
                <c:pt idx="5">
                  <c:v>1</c:v>
                </c:pt>
                <c:pt idx="6">
                  <c:v>1</c:v>
                </c:pt>
                <c:pt idx="7">
                  <c:v>1</c:v>
                </c:pt>
                <c:pt idx="8">
                  <c:v>1</c:v>
                </c:pt>
              </c:numCache>
            </c:numRef>
          </c:val>
          <c:extLst>
            <c:ext xmlns:c16="http://schemas.microsoft.com/office/drawing/2014/chart" uri="{C3380CC4-5D6E-409C-BE32-E72D297353CC}">
              <c16:uniqueId val="{00000012-FF44-43B7-BF89-B57CD93F2F9E}"/>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71031643646528742"/>
          <c:y val="0.19352502024522095"/>
          <c:w val="0.27659568187934613"/>
          <c:h val="0.61878306355782142"/>
        </c:manualLayout>
      </c:layout>
      <c:overlay val="0"/>
      <c:spPr>
        <a:noFill/>
        <a:ln w="9525" cmpd="sng">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latin typeface="+mn-lt"/>
        </a:defRPr>
      </a:pPr>
      <a:endParaRPr lang="pt-BR"/>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FLORISTICA!$U$1</c:f>
              <c:strCache>
                <c:ptCount val="1"/>
                <c:pt idx="0">
                  <c:v>N</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FLORISTICA!$T$2:$T$16</c:f>
              <c:strCache>
                <c:ptCount val="15"/>
                <c:pt idx="1">
                  <c:v>Primulaceae</c:v>
                </c:pt>
                <c:pt idx="2">
                  <c:v>Salicaceae</c:v>
                </c:pt>
                <c:pt idx="3">
                  <c:v>Indeterminada</c:v>
                </c:pt>
                <c:pt idx="4">
                  <c:v>Cannabaceae</c:v>
                </c:pt>
                <c:pt idx="5">
                  <c:v>Solanaceae</c:v>
                </c:pt>
                <c:pt idx="6">
                  <c:v>Euphorbiaceae</c:v>
                </c:pt>
                <c:pt idx="7">
                  <c:v>Bignoniaceae</c:v>
                </c:pt>
                <c:pt idx="8">
                  <c:v>Myrtaceae</c:v>
                </c:pt>
                <c:pt idx="9">
                  <c:v>Morta</c:v>
                </c:pt>
                <c:pt idx="10">
                  <c:v>Annonaceae</c:v>
                </c:pt>
                <c:pt idx="11">
                  <c:v>Lamiaceae</c:v>
                </c:pt>
                <c:pt idx="12">
                  <c:v>Urticaceae</c:v>
                </c:pt>
                <c:pt idx="13">
                  <c:v>Anacardiaceae</c:v>
                </c:pt>
                <c:pt idx="14">
                  <c:v>Fabaceae</c:v>
                </c:pt>
              </c:strCache>
            </c:strRef>
          </c:cat>
          <c:val>
            <c:numRef>
              <c:f>FLORISTICA!$U$2:$U$16</c:f>
              <c:numCache>
                <c:formatCode>General</c:formatCode>
                <c:ptCount val="15"/>
                <c:pt idx="1">
                  <c:v>9</c:v>
                </c:pt>
                <c:pt idx="2">
                  <c:v>9</c:v>
                </c:pt>
                <c:pt idx="3">
                  <c:v>9</c:v>
                </c:pt>
                <c:pt idx="4">
                  <c:v>13</c:v>
                </c:pt>
                <c:pt idx="5">
                  <c:v>14</c:v>
                </c:pt>
                <c:pt idx="6">
                  <c:v>16</c:v>
                </c:pt>
                <c:pt idx="7">
                  <c:v>17</c:v>
                </c:pt>
                <c:pt idx="8">
                  <c:v>23</c:v>
                </c:pt>
                <c:pt idx="9">
                  <c:v>25</c:v>
                </c:pt>
                <c:pt idx="10">
                  <c:v>42</c:v>
                </c:pt>
                <c:pt idx="11">
                  <c:v>52</c:v>
                </c:pt>
                <c:pt idx="12">
                  <c:v>61</c:v>
                </c:pt>
                <c:pt idx="13">
                  <c:v>205</c:v>
                </c:pt>
                <c:pt idx="14">
                  <c:v>420</c:v>
                </c:pt>
              </c:numCache>
            </c:numRef>
          </c:val>
          <c:extLst>
            <c:ext xmlns:c16="http://schemas.microsoft.com/office/drawing/2014/chart" uri="{C3380CC4-5D6E-409C-BE32-E72D297353CC}">
              <c16:uniqueId val="{00000000-EADB-4D5F-A503-5C7F4116EB02}"/>
            </c:ext>
          </c:extLst>
        </c:ser>
        <c:dLbls>
          <c:showLegendKey val="0"/>
          <c:showVal val="0"/>
          <c:showCatName val="0"/>
          <c:showSerName val="0"/>
          <c:showPercent val="0"/>
          <c:showBubbleSize val="0"/>
        </c:dLbls>
        <c:gapWidth val="115"/>
        <c:overlap val="-20"/>
        <c:axId val="460149679"/>
        <c:axId val="529245359"/>
      </c:barChart>
      <c:catAx>
        <c:axId val="460149679"/>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FAMÍLIAS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529245359"/>
        <c:crosses val="autoZero"/>
        <c:auto val="1"/>
        <c:lblAlgn val="ctr"/>
        <c:lblOffset val="100"/>
        <c:noMultiLvlLbl val="0"/>
      </c:catAx>
      <c:valAx>
        <c:axId val="529245359"/>
        <c:scaling>
          <c:orientation val="minMax"/>
        </c:scaling>
        <c:delete val="1"/>
        <c:axPos val="b"/>
        <c:title>
          <c:tx>
            <c:rich>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QUANTIDADE DE INDIVÍDUOS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crossAx val="46014967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46087950299987"/>
          <c:y val="9.0566027950348807E-2"/>
          <c:w val="0.82515517955256168"/>
          <c:h val="0.71159779104793108"/>
        </c:manualLayout>
      </c:layout>
      <c:barChart>
        <c:barDir val="col"/>
        <c:grouping val="clustered"/>
        <c:varyColors val="0"/>
        <c:ser>
          <c:idx val="0"/>
          <c:order val="0"/>
          <c:tx>
            <c:strRef>
              <c:f>locomoção!$A$10:$A$13</c:f>
              <c:strCache>
                <c:ptCount val="4"/>
                <c:pt idx="0">
                  <c:v>Terrestre</c:v>
                </c:pt>
                <c:pt idx="1">
                  <c:v>Semi-fossorial</c:v>
                </c:pt>
                <c:pt idx="2">
                  <c:v>Escansorial</c:v>
                </c:pt>
                <c:pt idx="3">
                  <c:v>Semi-aquático</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locomoção!$A$10:$A$13</c:f>
              <c:strCache>
                <c:ptCount val="4"/>
                <c:pt idx="0">
                  <c:v>Terrestre</c:v>
                </c:pt>
                <c:pt idx="1">
                  <c:v>Semi-fossorial</c:v>
                </c:pt>
                <c:pt idx="2">
                  <c:v>Escansorial</c:v>
                </c:pt>
                <c:pt idx="3">
                  <c:v>Semi-aquático</c:v>
                </c:pt>
              </c:strCache>
            </c:strRef>
          </c:cat>
          <c:val>
            <c:numRef>
              <c:f>locomoção!$C$10:$C$13</c:f>
              <c:numCache>
                <c:formatCode>0%</c:formatCode>
                <c:ptCount val="4"/>
                <c:pt idx="0">
                  <c:v>0.625</c:v>
                </c:pt>
                <c:pt idx="1">
                  <c:v>0.1875</c:v>
                </c:pt>
                <c:pt idx="2">
                  <c:v>0.125</c:v>
                </c:pt>
                <c:pt idx="3">
                  <c:v>6.25E-2</c:v>
                </c:pt>
              </c:numCache>
            </c:numRef>
          </c:val>
          <c:extLst>
            <c:ext xmlns:c16="http://schemas.microsoft.com/office/drawing/2014/chart" uri="{C3380CC4-5D6E-409C-BE32-E72D297353CC}">
              <c16:uniqueId val="{00000000-61D0-4AAD-BFAD-67295E900635}"/>
            </c:ext>
          </c:extLst>
        </c:ser>
        <c:dLbls>
          <c:dLblPos val="outEnd"/>
          <c:showLegendKey val="0"/>
          <c:showVal val="1"/>
          <c:showCatName val="0"/>
          <c:showSerName val="0"/>
          <c:showPercent val="0"/>
          <c:showBubbleSize val="0"/>
        </c:dLbls>
        <c:gapWidth val="219"/>
        <c:overlap val="-27"/>
        <c:axId val="1425935279"/>
        <c:axId val="1425921839"/>
      </c:barChart>
      <c:catAx>
        <c:axId val="1425935279"/>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pt-BR" b="1"/>
              </a:p>
              <a:p>
                <a:pPr>
                  <a:defRPr b="1"/>
                </a:pPr>
                <a:r>
                  <a:rPr lang="pt-BR" b="1"/>
                  <a:t>Locomoção</a:t>
                </a:r>
              </a:p>
            </c:rich>
          </c:tx>
          <c:layout>
            <c:manualLayout>
              <c:xMode val="edge"/>
              <c:yMode val="edge"/>
              <c:x val="0.43917732893454753"/>
              <c:y val="0.84907652063626271"/>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chemeClr val="bg1">
                <a:lumMod val="6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425921839"/>
        <c:crosses val="autoZero"/>
        <c:auto val="1"/>
        <c:lblAlgn val="ctr"/>
        <c:lblOffset val="100"/>
        <c:noMultiLvlLbl val="0"/>
      </c:catAx>
      <c:valAx>
        <c:axId val="1425921839"/>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pt-BR" b="1"/>
                  <a:t>Frequência</a:t>
                </a:r>
              </a:p>
              <a:p>
                <a:pPr>
                  <a:defRPr b="1"/>
                </a:pPr>
                <a:endParaRPr lang="pt-BR" b="1"/>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pt-BR"/>
            </a:p>
          </c:txPr>
        </c:title>
        <c:numFmt formatCode="0%" sourceLinked="1"/>
        <c:majorTickMark val="none"/>
        <c:minorTickMark val="none"/>
        <c:tickLblPos val="nextTo"/>
        <c:spPr>
          <a:noFill/>
          <a:ln>
            <a:solidFill>
              <a:schemeClr val="bg1">
                <a:lumMod val="6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42593527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latin typeface="+mn-lt"/>
        </a:defRPr>
      </a:pPr>
      <a:endParaRPr lang="pt-BR"/>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'pontos (riq)'!$A$3:$A$10</c:f>
              <c:strCache>
                <c:ptCount val="8"/>
                <c:pt idx="0">
                  <c:v>CT01</c:v>
                </c:pt>
                <c:pt idx="1">
                  <c:v>CT02</c:v>
                </c:pt>
                <c:pt idx="2">
                  <c:v>CT03</c:v>
                </c:pt>
                <c:pt idx="3">
                  <c:v>BA01</c:v>
                </c:pt>
                <c:pt idx="4">
                  <c:v>BA02</c:v>
                </c:pt>
                <c:pt idx="5">
                  <c:v>BA03</c:v>
                </c:pt>
                <c:pt idx="6">
                  <c:v>BA04</c:v>
                </c:pt>
                <c:pt idx="7">
                  <c:v>BA05</c:v>
                </c:pt>
              </c:strCache>
            </c:strRef>
          </c:cat>
          <c:val>
            <c:numRef>
              <c:f>'pontos (riq)'!$B$3:$B$10</c:f>
              <c:numCache>
                <c:formatCode>General</c:formatCode>
                <c:ptCount val="8"/>
                <c:pt idx="0">
                  <c:v>3</c:v>
                </c:pt>
                <c:pt idx="1">
                  <c:v>2</c:v>
                </c:pt>
                <c:pt idx="2">
                  <c:v>1</c:v>
                </c:pt>
                <c:pt idx="3">
                  <c:v>8</c:v>
                </c:pt>
                <c:pt idx="4">
                  <c:v>6</c:v>
                </c:pt>
                <c:pt idx="5">
                  <c:v>6</c:v>
                </c:pt>
                <c:pt idx="6">
                  <c:v>4</c:v>
                </c:pt>
                <c:pt idx="7">
                  <c:v>2</c:v>
                </c:pt>
              </c:numCache>
            </c:numRef>
          </c:val>
          <c:extLst>
            <c:ext xmlns:c16="http://schemas.microsoft.com/office/drawing/2014/chart" uri="{C3380CC4-5D6E-409C-BE32-E72D297353CC}">
              <c16:uniqueId val="{00000000-E1F0-4E32-AFB0-9FC2972DB904}"/>
            </c:ext>
          </c:extLst>
        </c:ser>
        <c:dLbls>
          <c:dLblPos val="outEnd"/>
          <c:showLegendKey val="0"/>
          <c:showVal val="1"/>
          <c:showCatName val="0"/>
          <c:showSerName val="0"/>
          <c:showPercent val="0"/>
          <c:showBubbleSize val="0"/>
        </c:dLbls>
        <c:gapWidth val="219"/>
        <c:overlap val="-27"/>
        <c:axId val="1215757263"/>
        <c:axId val="1215758223"/>
      </c:barChart>
      <c:catAx>
        <c:axId val="1215757263"/>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pt-BR" b="1"/>
              </a:p>
              <a:p>
                <a:pPr>
                  <a:defRPr b="1"/>
                </a:pPr>
                <a:r>
                  <a:rPr lang="pt-BR" b="1"/>
                  <a:t>Pontos Amostrais</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215758223"/>
        <c:crosses val="autoZero"/>
        <c:auto val="1"/>
        <c:lblAlgn val="ctr"/>
        <c:lblOffset val="100"/>
        <c:noMultiLvlLbl val="0"/>
      </c:catAx>
      <c:valAx>
        <c:axId val="1215758223"/>
        <c:scaling>
          <c:orientation val="minMax"/>
          <c:max val="1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t-BR"/>
                  <a:t>Riqueza de espécies</a:t>
                </a:r>
              </a:p>
              <a:p>
                <a:pPr>
                  <a:defRPr/>
                </a:pPr>
                <a:endParaRPr lang="pt-B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21575726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latin typeface="+mn-lt"/>
        </a:defRPr>
      </a:pPr>
      <a:endParaRPr lang="pt-BR"/>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'metod(riq)'!$A$10</c:f>
              <c:strCache>
                <c:ptCount val="1"/>
                <c:pt idx="0">
                  <c:v>busca ativa</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'metod(riq)'!$B$9:$C$9</c:f>
              <c:strCache>
                <c:ptCount val="2"/>
                <c:pt idx="0">
                  <c:v>chuva</c:v>
                </c:pt>
                <c:pt idx="1">
                  <c:v>seca</c:v>
                </c:pt>
              </c:strCache>
            </c:strRef>
          </c:cat>
          <c:val>
            <c:numRef>
              <c:f>'metod(riq)'!$B$10:$C$10</c:f>
              <c:numCache>
                <c:formatCode>General</c:formatCode>
                <c:ptCount val="2"/>
                <c:pt idx="0">
                  <c:v>8</c:v>
                </c:pt>
                <c:pt idx="1">
                  <c:v>13</c:v>
                </c:pt>
              </c:numCache>
            </c:numRef>
          </c:val>
          <c:extLst>
            <c:ext xmlns:c16="http://schemas.microsoft.com/office/drawing/2014/chart" uri="{C3380CC4-5D6E-409C-BE32-E72D297353CC}">
              <c16:uniqueId val="{00000000-7655-4DCC-A5FA-600021A6E47D}"/>
            </c:ext>
          </c:extLst>
        </c:ser>
        <c:ser>
          <c:idx val="1"/>
          <c:order val="1"/>
          <c:tx>
            <c:strRef>
              <c:f>'metod(riq)'!$A$11</c:f>
              <c:strCache>
                <c:ptCount val="1"/>
                <c:pt idx="0">
                  <c:v>armadilha fotográfica</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'metod(riq)'!$B$9:$C$9</c:f>
              <c:strCache>
                <c:ptCount val="2"/>
                <c:pt idx="0">
                  <c:v>chuva</c:v>
                </c:pt>
                <c:pt idx="1">
                  <c:v>seca</c:v>
                </c:pt>
              </c:strCache>
            </c:strRef>
          </c:cat>
          <c:val>
            <c:numRef>
              <c:f>'metod(riq)'!$B$11:$C$11</c:f>
              <c:numCache>
                <c:formatCode>General</c:formatCode>
                <c:ptCount val="2"/>
                <c:pt idx="0">
                  <c:v>3</c:v>
                </c:pt>
                <c:pt idx="1">
                  <c:v>3</c:v>
                </c:pt>
              </c:numCache>
            </c:numRef>
          </c:val>
          <c:extLst>
            <c:ext xmlns:c16="http://schemas.microsoft.com/office/drawing/2014/chart" uri="{C3380CC4-5D6E-409C-BE32-E72D297353CC}">
              <c16:uniqueId val="{00000001-7655-4DCC-A5FA-600021A6E47D}"/>
            </c:ext>
          </c:extLst>
        </c:ser>
        <c:dLbls>
          <c:dLblPos val="outEnd"/>
          <c:showLegendKey val="0"/>
          <c:showVal val="1"/>
          <c:showCatName val="0"/>
          <c:showSerName val="0"/>
          <c:showPercent val="0"/>
          <c:showBubbleSize val="0"/>
        </c:dLbls>
        <c:gapWidth val="219"/>
        <c:overlap val="-27"/>
        <c:axId val="158350399"/>
        <c:axId val="158349439"/>
      </c:barChart>
      <c:catAx>
        <c:axId val="158350399"/>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pt-BR" sz="900" b="1"/>
                  <a:t>Período Amostral</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58349439"/>
        <c:crosses val="autoZero"/>
        <c:auto val="1"/>
        <c:lblAlgn val="ctr"/>
        <c:lblOffset val="100"/>
        <c:noMultiLvlLbl val="0"/>
      </c:catAx>
      <c:valAx>
        <c:axId val="158349439"/>
        <c:scaling>
          <c:orientation val="minMax"/>
          <c:max val="16"/>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pt-BR" sz="900" b="1"/>
                  <a:t>Riqueza de Espécies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58350399"/>
        <c:crosses val="autoZero"/>
        <c:crossBetween val="between"/>
        <c:majorUnit val="5"/>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solidFill>
      <a:round/>
    </a:ln>
    <a:effectLst/>
  </c:spPr>
  <c:txPr>
    <a:bodyPr/>
    <a:lstStyle/>
    <a:p>
      <a:pPr>
        <a:defRPr>
          <a:latin typeface="+mn-lt"/>
        </a:defRPr>
      </a:pPr>
      <a:endParaRPr lang="pt-BR"/>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'metod(riq)'!$A$2:$A$5</c:f>
              <c:strCache>
                <c:ptCount val="4"/>
                <c:pt idx="0">
                  <c:v>pegada</c:v>
                </c:pt>
                <c:pt idx="1">
                  <c:v>armadilha fotográfica</c:v>
                </c:pt>
                <c:pt idx="2">
                  <c:v>toca</c:v>
                </c:pt>
                <c:pt idx="3">
                  <c:v>visualização</c:v>
                </c:pt>
              </c:strCache>
            </c:strRef>
          </c:cat>
          <c:val>
            <c:numRef>
              <c:f>'metod(riq)'!$B$2:$B$5</c:f>
              <c:numCache>
                <c:formatCode>General</c:formatCode>
                <c:ptCount val="4"/>
                <c:pt idx="0">
                  <c:v>12</c:v>
                </c:pt>
                <c:pt idx="1">
                  <c:v>5</c:v>
                </c:pt>
                <c:pt idx="2">
                  <c:v>3</c:v>
                </c:pt>
                <c:pt idx="3">
                  <c:v>1</c:v>
                </c:pt>
              </c:numCache>
            </c:numRef>
          </c:val>
          <c:extLst>
            <c:ext xmlns:c16="http://schemas.microsoft.com/office/drawing/2014/chart" uri="{C3380CC4-5D6E-409C-BE32-E72D297353CC}">
              <c16:uniqueId val="{00000000-31C6-4737-93CC-26637B3BDD09}"/>
            </c:ext>
          </c:extLst>
        </c:ser>
        <c:dLbls>
          <c:showLegendKey val="0"/>
          <c:showVal val="0"/>
          <c:showCatName val="0"/>
          <c:showSerName val="0"/>
          <c:showPercent val="0"/>
          <c:showBubbleSize val="0"/>
        </c:dLbls>
        <c:gapWidth val="219"/>
        <c:overlap val="-27"/>
        <c:axId val="1630120320"/>
        <c:axId val="1630118400"/>
      </c:barChart>
      <c:catAx>
        <c:axId val="163012032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pt-BR" b="1"/>
              </a:p>
              <a:p>
                <a:pPr>
                  <a:defRPr b="1"/>
                </a:pPr>
                <a:r>
                  <a:rPr lang="pt-BR" b="1"/>
                  <a:t>Metodologia de amostragem</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30118400"/>
        <c:crosses val="autoZero"/>
        <c:auto val="1"/>
        <c:lblAlgn val="ctr"/>
        <c:lblOffset val="100"/>
        <c:noMultiLvlLbl val="0"/>
      </c:catAx>
      <c:valAx>
        <c:axId val="1630118400"/>
        <c:scaling>
          <c:orientation val="minMax"/>
          <c:max val="1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pt-BR" b="1"/>
                  <a:t>Riqueza de espécies</a:t>
                </a:r>
              </a:p>
              <a:p>
                <a:pPr>
                  <a:defRPr b="1"/>
                </a:pPr>
                <a:endParaRPr lang="pt-BR" b="1"/>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63012032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latin typeface="+mn-lt"/>
        </a:defRPr>
      </a:pPr>
      <a:endParaRPr lang="pt-BR"/>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8591879432931989E-2"/>
          <c:y val="4.2982460593568923E-2"/>
          <c:w val="0.88220003646181488"/>
          <c:h val="0.7149237859086669"/>
        </c:manualLayout>
      </c:layout>
      <c:lineChart>
        <c:grouping val="standard"/>
        <c:varyColors val="0"/>
        <c:ser>
          <c:idx val="0"/>
          <c:order val="0"/>
          <c:tx>
            <c:strRef>
              <c:f>jack!$B$2</c:f>
              <c:strCache>
                <c:ptCount val="1"/>
                <c:pt idx="0">
                  <c:v>Riqueza observada</c:v>
                </c:pt>
              </c:strCache>
            </c:strRef>
          </c:tx>
          <c:spPr>
            <a:ln w="15875" cap="rnd">
              <a:solidFill>
                <a:schemeClr val="accent1"/>
              </a:solidFill>
              <a:round/>
            </a:ln>
            <a:effectLst/>
          </c:spPr>
          <c:marker>
            <c:symbol val="circle"/>
            <c:size val="5"/>
            <c:spPr>
              <a:solidFill>
                <a:schemeClr val="accent1"/>
              </a:solidFill>
              <a:ln w="9525">
                <a:solidFill>
                  <a:schemeClr val="accent1"/>
                </a:solidFill>
              </a:ln>
              <a:effectLst/>
            </c:spPr>
          </c:marker>
          <c:cat>
            <c:numRef>
              <c:f>jack!$A$3:$A$18</c:f>
              <c:numCache>
                <c:formatCode>General</c:formatCode>
                <c:ptCount val="16"/>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numCache>
            </c:numRef>
          </c:cat>
          <c:val>
            <c:numRef>
              <c:f>jack!$B$3:$B$18</c:f>
              <c:numCache>
                <c:formatCode>General</c:formatCode>
                <c:ptCount val="16"/>
                <c:pt idx="0">
                  <c:v>2.39</c:v>
                </c:pt>
                <c:pt idx="1">
                  <c:v>4.4000000000000004</c:v>
                </c:pt>
                <c:pt idx="2">
                  <c:v>6.12</c:v>
                </c:pt>
                <c:pt idx="3">
                  <c:v>7.51</c:v>
                </c:pt>
                <c:pt idx="4">
                  <c:v>8.77</c:v>
                </c:pt>
                <c:pt idx="5">
                  <c:v>9.8699999999999992</c:v>
                </c:pt>
                <c:pt idx="6">
                  <c:v>10.84</c:v>
                </c:pt>
                <c:pt idx="7">
                  <c:v>11.69</c:v>
                </c:pt>
                <c:pt idx="8">
                  <c:v>12.45</c:v>
                </c:pt>
                <c:pt idx="9">
                  <c:v>13.13</c:v>
                </c:pt>
                <c:pt idx="10">
                  <c:v>13.73</c:v>
                </c:pt>
                <c:pt idx="11">
                  <c:v>14.28</c:v>
                </c:pt>
                <c:pt idx="12">
                  <c:v>14.77</c:v>
                </c:pt>
                <c:pt idx="13">
                  <c:v>15.22</c:v>
                </c:pt>
                <c:pt idx="14">
                  <c:v>15.63</c:v>
                </c:pt>
                <c:pt idx="15">
                  <c:v>16</c:v>
                </c:pt>
              </c:numCache>
            </c:numRef>
          </c:val>
          <c:smooth val="0"/>
          <c:extLst>
            <c:ext xmlns:c16="http://schemas.microsoft.com/office/drawing/2014/chart" uri="{C3380CC4-5D6E-409C-BE32-E72D297353CC}">
              <c16:uniqueId val="{00000000-6BA7-4EC7-9689-B96D4EA5E0D6}"/>
            </c:ext>
          </c:extLst>
        </c:ser>
        <c:ser>
          <c:idx val="1"/>
          <c:order val="1"/>
          <c:tx>
            <c:strRef>
              <c:f>jack!$C$2</c:f>
              <c:strCache>
                <c:ptCount val="1"/>
                <c:pt idx="0">
                  <c:v>Riqueza estimada</c:v>
                </c:pt>
              </c:strCache>
            </c:strRef>
          </c:tx>
          <c:spPr>
            <a:ln w="15875" cap="rnd">
              <a:solidFill>
                <a:schemeClr val="accent2"/>
              </a:solid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jack!$D$3:$D$18</c:f>
                <c:numCache>
                  <c:formatCode>General</c:formatCode>
                  <c:ptCount val="16"/>
                  <c:pt idx="0">
                    <c:v>0</c:v>
                  </c:pt>
                  <c:pt idx="1">
                    <c:v>1.1100000000000001</c:v>
                  </c:pt>
                  <c:pt idx="2">
                    <c:v>1.73</c:v>
                  </c:pt>
                  <c:pt idx="3">
                    <c:v>2.2599999999999998</c:v>
                  </c:pt>
                  <c:pt idx="4">
                    <c:v>2.63</c:v>
                  </c:pt>
                  <c:pt idx="5">
                    <c:v>2.72</c:v>
                  </c:pt>
                  <c:pt idx="6">
                    <c:v>2.71</c:v>
                  </c:pt>
                  <c:pt idx="7">
                    <c:v>2.85</c:v>
                  </c:pt>
                  <c:pt idx="8">
                    <c:v>2.86</c:v>
                  </c:pt>
                  <c:pt idx="9">
                    <c:v>2.84</c:v>
                  </c:pt>
                  <c:pt idx="10">
                    <c:v>2.84</c:v>
                  </c:pt>
                  <c:pt idx="11">
                    <c:v>2.83</c:v>
                  </c:pt>
                  <c:pt idx="12">
                    <c:v>2.78</c:v>
                  </c:pt>
                  <c:pt idx="13">
                    <c:v>2.78</c:v>
                  </c:pt>
                  <c:pt idx="14">
                    <c:v>2.73</c:v>
                  </c:pt>
                  <c:pt idx="15">
                    <c:v>2.7</c:v>
                  </c:pt>
                </c:numCache>
              </c:numRef>
            </c:plus>
            <c:minus>
              <c:numRef>
                <c:f>jack!$D$3:$D$18</c:f>
                <c:numCache>
                  <c:formatCode>General</c:formatCode>
                  <c:ptCount val="16"/>
                  <c:pt idx="0">
                    <c:v>0</c:v>
                  </c:pt>
                  <c:pt idx="1">
                    <c:v>1.1100000000000001</c:v>
                  </c:pt>
                  <c:pt idx="2">
                    <c:v>1.73</c:v>
                  </c:pt>
                  <c:pt idx="3">
                    <c:v>2.2599999999999998</c:v>
                  </c:pt>
                  <c:pt idx="4">
                    <c:v>2.63</c:v>
                  </c:pt>
                  <c:pt idx="5">
                    <c:v>2.72</c:v>
                  </c:pt>
                  <c:pt idx="6">
                    <c:v>2.71</c:v>
                  </c:pt>
                  <c:pt idx="7">
                    <c:v>2.85</c:v>
                  </c:pt>
                  <c:pt idx="8">
                    <c:v>2.86</c:v>
                  </c:pt>
                  <c:pt idx="9">
                    <c:v>2.84</c:v>
                  </c:pt>
                  <c:pt idx="10">
                    <c:v>2.84</c:v>
                  </c:pt>
                  <c:pt idx="11">
                    <c:v>2.83</c:v>
                  </c:pt>
                  <c:pt idx="12">
                    <c:v>2.78</c:v>
                  </c:pt>
                  <c:pt idx="13">
                    <c:v>2.78</c:v>
                  </c:pt>
                  <c:pt idx="14">
                    <c:v>2.73</c:v>
                  </c:pt>
                  <c:pt idx="15">
                    <c:v>2.7</c:v>
                  </c:pt>
                </c:numCache>
              </c:numRef>
            </c:minus>
            <c:spPr>
              <a:noFill/>
              <a:ln w="9525" cap="flat" cmpd="sng" algn="ctr">
                <a:solidFill>
                  <a:schemeClr val="tx1">
                    <a:lumMod val="65000"/>
                    <a:lumOff val="35000"/>
                  </a:schemeClr>
                </a:solidFill>
                <a:round/>
              </a:ln>
              <a:effectLst/>
            </c:spPr>
          </c:errBars>
          <c:cat>
            <c:numRef>
              <c:f>jack!$A$3:$A$18</c:f>
              <c:numCache>
                <c:formatCode>General</c:formatCode>
                <c:ptCount val="16"/>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numCache>
            </c:numRef>
          </c:cat>
          <c:val>
            <c:numRef>
              <c:f>jack!$C$3:$C$18</c:f>
              <c:numCache>
                <c:formatCode>General</c:formatCode>
                <c:ptCount val="16"/>
                <c:pt idx="0">
                  <c:v>2.5299999999999998</c:v>
                </c:pt>
                <c:pt idx="1">
                  <c:v>6.37</c:v>
                </c:pt>
                <c:pt idx="2">
                  <c:v>9.35</c:v>
                </c:pt>
                <c:pt idx="3">
                  <c:v>12.14</c:v>
                </c:pt>
                <c:pt idx="4">
                  <c:v>14.13</c:v>
                </c:pt>
                <c:pt idx="5">
                  <c:v>15.66</c:v>
                </c:pt>
                <c:pt idx="6">
                  <c:v>16.739999999999998</c:v>
                </c:pt>
                <c:pt idx="7">
                  <c:v>17.899999999999999</c:v>
                </c:pt>
                <c:pt idx="8">
                  <c:v>18.55</c:v>
                </c:pt>
                <c:pt idx="9">
                  <c:v>19.28</c:v>
                </c:pt>
                <c:pt idx="10">
                  <c:v>19.940000000000001</c:v>
                </c:pt>
                <c:pt idx="11">
                  <c:v>20.260000000000002</c:v>
                </c:pt>
                <c:pt idx="12">
                  <c:v>20.74</c:v>
                </c:pt>
                <c:pt idx="13">
                  <c:v>21</c:v>
                </c:pt>
                <c:pt idx="14">
                  <c:v>21.12</c:v>
                </c:pt>
                <c:pt idx="15">
                  <c:v>21.63</c:v>
                </c:pt>
              </c:numCache>
            </c:numRef>
          </c:val>
          <c:smooth val="0"/>
          <c:extLst>
            <c:ext xmlns:c16="http://schemas.microsoft.com/office/drawing/2014/chart" uri="{C3380CC4-5D6E-409C-BE32-E72D297353CC}">
              <c16:uniqueId val="{00000001-6BA7-4EC7-9689-B96D4EA5E0D6}"/>
            </c:ext>
          </c:extLst>
        </c:ser>
        <c:dLbls>
          <c:showLegendKey val="0"/>
          <c:showVal val="0"/>
          <c:showCatName val="0"/>
          <c:showSerName val="0"/>
          <c:showPercent val="0"/>
          <c:showBubbleSize val="0"/>
        </c:dLbls>
        <c:marker val="1"/>
        <c:smooth val="0"/>
        <c:axId val="1834975775"/>
        <c:axId val="1834981535"/>
      </c:lineChart>
      <c:catAx>
        <c:axId val="183497577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t-BR" b="1"/>
                  <a:t>Pontos amostrais</a:t>
                </a:r>
              </a:p>
              <a:p>
                <a:pPr>
                  <a:defRPr/>
                </a:pPr>
                <a:endParaRPr lang="pt-BR" b="1"/>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ysClr val="window" lastClr="FFFFFF">
                <a:lumMod val="65000"/>
              </a:sys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834981535"/>
        <c:crosses val="autoZero"/>
        <c:auto val="1"/>
        <c:lblAlgn val="ctr"/>
        <c:lblOffset val="100"/>
        <c:noMultiLvlLbl val="0"/>
      </c:catAx>
      <c:valAx>
        <c:axId val="18349815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t-BR" b="1"/>
                  <a:t>Números de espécies</a:t>
                </a:r>
              </a:p>
              <a:p>
                <a:pPr>
                  <a:defRPr/>
                </a:pPr>
                <a:endParaRPr lang="pt-BR" b="1"/>
              </a:p>
              <a:p>
                <a:pPr>
                  <a:defRPr/>
                </a:pPr>
                <a:endParaRPr lang="pt-B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a:solidFill>
              <a:sysClr val="window" lastClr="FFFFFF">
                <a:lumMod val="6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8349757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pt-BR"/>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Riqueza observada</c:v>
          </c:tx>
          <c:spPr>
            <a:ln w="15875" cap="rnd">
              <a:solidFill>
                <a:srgbClr val="0070C0"/>
              </a:solidFill>
              <a:round/>
            </a:ln>
            <a:effectLst/>
          </c:spPr>
          <c:marker>
            <c:symbol val="none"/>
          </c:marker>
          <c:cat>
            <c:numRef>
              <c:f>'jack (3)'!$A$3:$A$34</c:f>
              <c:numCache>
                <c:formatCode>General</c:formatCode>
                <c:ptCount val="32"/>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numCache>
            </c:numRef>
          </c:cat>
          <c:val>
            <c:numRef>
              <c:f>'jack (3)'!$B$3:$B$34</c:f>
              <c:numCache>
                <c:formatCode>General</c:formatCode>
                <c:ptCount val="32"/>
                <c:pt idx="0">
                  <c:v>2.39</c:v>
                </c:pt>
                <c:pt idx="1">
                  <c:v>4.4000000000000004</c:v>
                </c:pt>
                <c:pt idx="2">
                  <c:v>6.12</c:v>
                </c:pt>
                <c:pt idx="3">
                  <c:v>7.51</c:v>
                </c:pt>
                <c:pt idx="4">
                  <c:v>8.77</c:v>
                </c:pt>
                <c:pt idx="5">
                  <c:v>9.8699999999999992</c:v>
                </c:pt>
                <c:pt idx="6">
                  <c:v>10.84</c:v>
                </c:pt>
                <c:pt idx="7">
                  <c:v>11.69</c:v>
                </c:pt>
                <c:pt idx="8">
                  <c:v>12.45</c:v>
                </c:pt>
                <c:pt idx="9">
                  <c:v>13.13</c:v>
                </c:pt>
                <c:pt idx="10">
                  <c:v>13.73</c:v>
                </c:pt>
                <c:pt idx="11">
                  <c:v>14.28</c:v>
                </c:pt>
                <c:pt idx="12">
                  <c:v>14.77</c:v>
                </c:pt>
                <c:pt idx="13">
                  <c:v>15.22</c:v>
                </c:pt>
                <c:pt idx="14">
                  <c:v>15.63</c:v>
                </c:pt>
                <c:pt idx="15">
                  <c:v>16</c:v>
                </c:pt>
              </c:numCache>
            </c:numRef>
          </c:val>
          <c:smooth val="0"/>
          <c:extLst>
            <c:ext xmlns:c16="http://schemas.microsoft.com/office/drawing/2014/chart" uri="{C3380CC4-5D6E-409C-BE32-E72D297353CC}">
              <c16:uniqueId val="{00000000-8949-49A4-ACA7-489B213AF243}"/>
            </c:ext>
          </c:extLst>
        </c:ser>
        <c:ser>
          <c:idx val="1"/>
          <c:order val="1"/>
          <c:tx>
            <c:v>Riqueza estimada</c:v>
          </c:tx>
          <c:spPr>
            <a:ln w="15875" cap="rnd">
              <a:solidFill>
                <a:srgbClr val="FF0000"/>
              </a:solidFill>
              <a:round/>
            </a:ln>
            <a:effectLst/>
          </c:spPr>
          <c:marker>
            <c:symbol val="none"/>
          </c:marker>
          <c:cat>
            <c:numRef>
              <c:f>'jack (3)'!$A$3:$A$34</c:f>
              <c:numCache>
                <c:formatCode>General</c:formatCode>
                <c:ptCount val="32"/>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numCache>
            </c:numRef>
          </c:cat>
          <c:val>
            <c:numRef>
              <c:f>'jack (3)'!$C$3:$C$34</c:f>
              <c:numCache>
                <c:formatCode>General</c:formatCode>
                <c:ptCount val="32"/>
                <c:pt idx="15">
                  <c:v>16</c:v>
                </c:pt>
                <c:pt idx="16">
                  <c:v>16.34</c:v>
                </c:pt>
                <c:pt idx="17">
                  <c:v>16.66</c:v>
                </c:pt>
                <c:pt idx="18">
                  <c:v>16.95</c:v>
                </c:pt>
                <c:pt idx="19">
                  <c:v>17.22</c:v>
                </c:pt>
                <c:pt idx="20">
                  <c:v>17.46</c:v>
                </c:pt>
                <c:pt idx="21">
                  <c:v>17.690000000000001</c:v>
                </c:pt>
                <c:pt idx="22">
                  <c:v>17.89</c:v>
                </c:pt>
                <c:pt idx="23">
                  <c:v>18.079999999999998</c:v>
                </c:pt>
                <c:pt idx="24">
                  <c:v>18.260000000000002</c:v>
                </c:pt>
                <c:pt idx="25">
                  <c:v>18.420000000000002</c:v>
                </c:pt>
                <c:pt idx="26">
                  <c:v>18.57</c:v>
                </c:pt>
                <c:pt idx="27">
                  <c:v>18.7</c:v>
                </c:pt>
                <c:pt idx="28">
                  <c:v>18.82</c:v>
                </c:pt>
                <c:pt idx="29">
                  <c:v>18.940000000000001</c:v>
                </c:pt>
                <c:pt idx="30">
                  <c:v>19.04</c:v>
                </c:pt>
                <c:pt idx="31">
                  <c:v>19.14</c:v>
                </c:pt>
              </c:numCache>
            </c:numRef>
          </c:val>
          <c:smooth val="0"/>
          <c:extLst>
            <c:ext xmlns:c16="http://schemas.microsoft.com/office/drawing/2014/chart" uri="{C3380CC4-5D6E-409C-BE32-E72D297353CC}">
              <c16:uniqueId val="{00000001-8949-49A4-ACA7-489B213AF243}"/>
            </c:ext>
          </c:extLst>
        </c:ser>
        <c:dLbls>
          <c:showLegendKey val="0"/>
          <c:showVal val="0"/>
          <c:showCatName val="0"/>
          <c:showSerName val="0"/>
          <c:showPercent val="0"/>
          <c:showBubbleSize val="0"/>
        </c:dLbls>
        <c:smooth val="0"/>
        <c:axId val="429862943"/>
        <c:axId val="429873023"/>
      </c:lineChart>
      <c:catAx>
        <c:axId val="429862943"/>
        <c:scaling>
          <c:orientation val="minMax"/>
        </c:scaling>
        <c:delete val="0"/>
        <c:axPos val="b"/>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en-US" sz="1000" b="1" i="0" u="none" strike="noStrike" kern="1200" baseline="0">
                  <a:solidFill>
                    <a:sysClr val="windowText" lastClr="000000"/>
                  </a:solidFill>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r>
                  <a:rPr lang="en-US" sz="1000" b="1" i="0" u="none" strike="noStrike" kern="1200" baseline="0">
                    <a:solidFill>
                      <a:sysClr val="windowText" lastClr="000000"/>
                    </a:solidFill>
                  </a:rPr>
                  <a:t>Pontos Amostrais</a:t>
                </a: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429873023"/>
        <c:crosses val="autoZero"/>
        <c:auto val="1"/>
        <c:lblAlgn val="ctr"/>
        <c:lblOffset val="100"/>
        <c:tickLblSkip val="2"/>
        <c:tickMarkSkip val="2"/>
        <c:noMultiLvlLbl val="0"/>
      </c:catAx>
      <c:valAx>
        <c:axId val="4298730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en-US" sz="1000" b="1" i="0" u="none" strike="noStrike" kern="1200" baseline="0">
                    <a:solidFill>
                      <a:sysClr val="windowText" lastClr="000000"/>
                    </a:solidFill>
                  </a:rPr>
                  <a:t>Acumulo de Espécies</a:t>
                </a: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pt-BR"/>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pt-BR"/>
            </a:p>
          </c:txPr>
        </c:title>
        <c:numFmt formatCode="General" sourceLinked="1"/>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429862943"/>
        <c:crossesAt val="1"/>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pt-BR"/>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95000"/>
                    <a:lumOff val="5000"/>
                  </a:schemeClr>
                </a:solidFill>
                <a:latin typeface="+mj-lt"/>
                <a:ea typeface="+mn-ea"/>
                <a:cs typeface="Arial" panose="020B0604020202020204" pitchFamily="34" charset="0"/>
              </a:defRPr>
            </a:pPr>
            <a:r>
              <a:rPr lang="en-US" sz="1000" b="1"/>
              <a:t>GRUPO ECOLÓGICO</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95000"/>
                  <a:lumOff val="5000"/>
                </a:schemeClr>
              </a:solidFill>
              <a:latin typeface="+mj-lt"/>
              <a:ea typeface="+mn-ea"/>
              <a:cs typeface="Arial" panose="020B0604020202020204" pitchFamily="34" charset="0"/>
            </a:defRPr>
          </a:pPr>
          <a:endParaRPr lang="pt-BR"/>
        </a:p>
      </c:txPr>
    </c:title>
    <c:autoTitleDeleted val="0"/>
    <c:plotArea>
      <c:layout/>
      <c:barChart>
        <c:barDir val="col"/>
        <c:grouping val="clustered"/>
        <c:varyColors val="0"/>
        <c:ser>
          <c:idx val="0"/>
          <c:order val="0"/>
          <c:tx>
            <c:strRef>
              <c:f>'GRUPO-ECOLOGICO'!$J$1</c:f>
              <c:strCache>
                <c:ptCount val="1"/>
                <c:pt idx="0">
                  <c:v>INDIVÍDUO</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'GRUPO-ECOLOGICO'!$I$2:$I$4</c:f>
              <c:strCache>
                <c:ptCount val="3"/>
                <c:pt idx="0">
                  <c:v>Não Classificada</c:v>
                </c:pt>
                <c:pt idx="1">
                  <c:v>Não Pioneira</c:v>
                </c:pt>
                <c:pt idx="2">
                  <c:v>Pioneira</c:v>
                </c:pt>
              </c:strCache>
            </c:strRef>
          </c:cat>
          <c:val>
            <c:numRef>
              <c:f>'GRUPO-ECOLOGICO'!$J$2:$J$4</c:f>
              <c:numCache>
                <c:formatCode>General</c:formatCode>
                <c:ptCount val="3"/>
                <c:pt idx="0">
                  <c:v>68</c:v>
                </c:pt>
                <c:pt idx="1">
                  <c:v>159</c:v>
                </c:pt>
                <c:pt idx="2">
                  <c:v>722</c:v>
                </c:pt>
              </c:numCache>
            </c:numRef>
          </c:val>
          <c:extLst>
            <c:ext xmlns:c16="http://schemas.microsoft.com/office/drawing/2014/chart" uri="{C3380CC4-5D6E-409C-BE32-E72D297353CC}">
              <c16:uniqueId val="{00000000-C8AC-487A-A8B9-36C858875B97}"/>
            </c:ext>
          </c:extLst>
        </c:ser>
        <c:ser>
          <c:idx val="1"/>
          <c:order val="1"/>
          <c:tx>
            <c:strRef>
              <c:f>'GRUPO-ECOLOGICO'!$K$1</c:f>
              <c:strCache>
                <c:ptCount val="1"/>
                <c:pt idx="0">
                  <c:v>ESPÉCIE</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'GRUPO-ECOLOGICO'!$I$2:$I$4</c:f>
              <c:strCache>
                <c:ptCount val="3"/>
                <c:pt idx="0">
                  <c:v>Não Classificada</c:v>
                </c:pt>
                <c:pt idx="1">
                  <c:v>Não Pioneira</c:v>
                </c:pt>
                <c:pt idx="2">
                  <c:v>Pioneira</c:v>
                </c:pt>
              </c:strCache>
            </c:strRef>
          </c:cat>
          <c:val>
            <c:numRef>
              <c:f>'GRUPO-ECOLOGICO'!$K$2:$K$4</c:f>
              <c:numCache>
                <c:formatCode>General</c:formatCode>
                <c:ptCount val="3"/>
                <c:pt idx="0">
                  <c:v>10</c:v>
                </c:pt>
                <c:pt idx="1">
                  <c:v>23</c:v>
                </c:pt>
                <c:pt idx="2">
                  <c:v>25</c:v>
                </c:pt>
              </c:numCache>
            </c:numRef>
          </c:val>
          <c:extLst>
            <c:ext xmlns:c16="http://schemas.microsoft.com/office/drawing/2014/chart" uri="{C3380CC4-5D6E-409C-BE32-E72D297353CC}">
              <c16:uniqueId val="{00000001-C8AC-487A-A8B9-36C858875B97}"/>
            </c:ext>
          </c:extLst>
        </c:ser>
        <c:dLbls>
          <c:showLegendKey val="0"/>
          <c:showVal val="0"/>
          <c:showCatName val="0"/>
          <c:showSerName val="0"/>
          <c:showPercent val="0"/>
          <c:showBubbleSize val="0"/>
        </c:dLbls>
        <c:gapWidth val="100"/>
        <c:overlap val="-24"/>
        <c:axId val="591492943"/>
        <c:axId val="400509791"/>
      </c:barChart>
      <c:catAx>
        <c:axId val="591492943"/>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crossAx val="400509791"/>
        <c:crosses val="autoZero"/>
        <c:auto val="1"/>
        <c:lblAlgn val="ctr"/>
        <c:lblOffset val="100"/>
        <c:noMultiLvlLbl val="0"/>
      </c:catAx>
      <c:valAx>
        <c:axId val="40050979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j-lt"/>
                    <a:ea typeface="+mn-ea"/>
                    <a:cs typeface="Arial" panose="020B0604020202020204" pitchFamily="34" charset="0"/>
                  </a:defRPr>
                </a:pPr>
                <a:r>
                  <a:rPr lang="en-US" b="1"/>
                  <a:t>QUANTIDADE</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j-lt"/>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crossAx val="5914929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j-lt"/>
          <a:cs typeface="Arial" panose="020B0604020202020204" pitchFamily="34" charset="0"/>
        </a:defRPr>
      </a:pPr>
      <a:endParaRPr lang="pt-BR"/>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FLORISTICA!$L$1</c:f>
              <c:strCache>
                <c:ptCount val="1"/>
                <c:pt idx="0">
                  <c:v>N</c:v>
                </c:pt>
              </c:strCache>
            </c:strRef>
          </c:tx>
          <c:spPr>
            <a:gradFill rotWithShape="1">
              <a:gsLst>
                <a:gs pos="0">
                  <a:schemeClr val="dk1">
                    <a:tint val="88500"/>
                    <a:satMod val="103000"/>
                    <a:lumMod val="102000"/>
                    <a:tint val="94000"/>
                  </a:schemeClr>
                </a:gs>
                <a:gs pos="50000">
                  <a:schemeClr val="dk1">
                    <a:tint val="88500"/>
                    <a:satMod val="110000"/>
                    <a:lumMod val="100000"/>
                    <a:shade val="100000"/>
                  </a:schemeClr>
                </a:gs>
                <a:gs pos="100000">
                  <a:schemeClr val="dk1">
                    <a:tint val="88500"/>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85000"/>
                        <a:lumOff val="15000"/>
                      </a:schemeClr>
                    </a:solidFill>
                    <a:latin typeface="+mj-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FLORISTICA!$K$2:$K$12</c:f>
              <c:strCache>
                <c:ptCount val="11"/>
                <c:pt idx="0">
                  <c:v>Bignoniaceae</c:v>
                </c:pt>
                <c:pt idx="1">
                  <c:v>Euphorbiaceae</c:v>
                </c:pt>
                <c:pt idx="2">
                  <c:v>Myrtaceae</c:v>
                </c:pt>
                <c:pt idx="3">
                  <c:v>Aristolochiaceae</c:v>
                </c:pt>
                <c:pt idx="4">
                  <c:v>Amaranthaceae</c:v>
                </c:pt>
                <c:pt idx="5">
                  <c:v>Malvaceae</c:v>
                </c:pt>
                <c:pt idx="6">
                  <c:v>Fabaceae</c:v>
                </c:pt>
                <c:pt idx="7">
                  <c:v>Verbenaceae</c:v>
                </c:pt>
                <c:pt idx="8">
                  <c:v>Asteraceae</c:v>
                </c:pt>
                <c:pt idx="9">
                  <c:v>Indeterminada</c:v>
                </c:pt>
                <c:pt idx="10">
                  <c:v>Poaceae</c:v>
                </c:pt>
              </c:strCache>
            </c:strRef>
          </c:cat>
          <c:val>
            <c:numRef>
              <c:f>FLORISTICA!$L$2:$L$12</c:f>
              <c:numCache>
                <c:formatCode>General</c:formatCode>
                <c:ptCount val="11"/>
                <c:pt idx="0">
                  <c:v>1</c:v>
                </c:pt>
                <c:pt idx="1">
                  <c:v>1</c:v>
                </c:pt>
                <c:pt idx="2">
                  <c:v>1</c:v>
                </c:pt>
                <c:pt idx="3">
                  <c:v>3</c:v>
                </c:pt>
                <c:pt idx="4">
                  <c:v>5</c:v>
                </c:pt>
                <c:pt idx="5">
                  <c:v>6</c:v>
                </c:pt>
                <c:pt idx="6">
                  <c:v>12</c:v>
                </c:pt>
                <c:pt idx="7">
                  <c:v>15</c:v>
                </c:pt>
                <c:pt idx="8">
                  <c:v>16</c:v>
                </c:pt>
                <c:pt idx="9">
                  <c:v>18</c:v>
                </c:pt>
                <c:pt idx="10">
                  <c:v>181</c:v>
                </c:pt>
              </c:numCache>
            </c:numRef>
          </c:val>
          <c:extLst>
            <c:ext xmlns:c16="http://schemas.microsoft.com/office/drawing/2014/chart" uri="{C3380CC4-5D6E-409C-BE32-E72D297353CC}">
              <c16:uniqueId val="{00000000-5655-4F80-A75B-926989BD8FF7}"/>
            </c:ext>
          </c:extLst>
        </c:ser>
        <c:dLbls>
          <c:showLegendKey val="0"/>
          <c:showVal val="0"/>
          <c:showCatName val="0"/>
          <c:showSerName val="0"/>
          <c:showPercent val="0"/>
          <c:showBubbleSize val="0"/>
        </c:dLbls>
        <c:gapWidth val="100"/>
        <c:axId val="1818880032"/>
        <c:axId val="2142690192"/>
      </c:barChart>
      <c:catAx>
        <c:axId val="181888003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85000"/>
                        <a:lumOff val="15000"/>
                      </a:schemeClr>
                    </a:solidFill>
                    <a:latin typeface="+mj-lt"/>
                    <a:ea typeface="+mn-ea"/>
                    <a:cs typeface="Arial" panose="020B0604020202020204" pitchFamily="34" charset="0"/>
                  </a:defRPr>
                </a:pPr>
                <a:r>
                  <a:rPr lang="en-US" b="1"/>
                  <a:t>FAMÍLIAS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85000"/>
                      <a:lumOff val="15000"/>
                    </a:schemeClr>
                  </a:solidFill>
                  <a:latin typeface="+mj-lt"/>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85000"/>
                    <a:lumOff val="15000"/>
                  </a:schemeClr>
                </a:solidFill>
                <a:latin typeface="+mj-lt"/>
                <a:ea typeface="+mn-ea"/>
                <a:cs typeface="Arial" panose="020B0604020202020204" pitchFamily="34" charset="0"/>
              </a:defRPr>
            </a:pPr>
            <a:endParaRPr lang="pt-BR"/>
          </a:p>
        </c:txPr>
        <c:crossAx val="2142690192"/>
        <c:crosses val="autoZero"/>
        <c:auto val="1"/>
        <c:lblAlgn val="ctr"/>
        <c:lblOffset val="100"/>
        <c:noMultiLvlLbl val="0"/>
      </c:catAx>
      <c:valAx>
        <c:axId val="2142690192"/>
        <c:scaling>
          <c:orientation val="minMax"/>
        </c:scaling>
        <c:delete val="1"/>
        <c:axPos val="b"/>
        <c:title>
          <c:tx>
            <c:rich>
              <a:bodyPr rot="0" spcFirstLastPara="1" vertOverflow="ellipsis" vert="horz" wrap="square" anchor="ctr" anchorCtr="1"/>
              <a:lstStyle/>
              <a:p>
                <a:pPr>
                  <a:defRPr sz="900" b="1" i="0" u="none" strike="noStrike" kern="1200" baseline="0">
                    <a:solidFill>
                      <a:schemeClr val="tx1">
                        <a:lumMod val="85000"/>
                        <a:lumOff val="15000"/>
                      </a:schemeClr>
                    </a:solidFill>
                    <a:latin typeface="+mj-lt"/>
                    <a:ea typeface="+mn-ea"/>
                    <a:cs typeface="Arial" panose="020B0604020202020204" pitchFamily="34" charset="0"/>
                  </a:defRPr>
                </a:pPr>
                <a:r>
                  <a:rPr lang="en-US" b="1"/>
                  <a:t>QUANTIDADE DE INDIVÍDUOS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85000"/>
                      <a:lumOff val="15000"/>
                    </a:schemeClr>
                  </a:solidFill>
                  <a:latin typeface="+mj-lt"/>
                  <a:ea typeface="+mn-ea"/>
                  <a:cs typeface="Arial" panose="020B0604020202020204" pitchFamily="34" charset="0"/>
                </a:defRPr>
              </a:pPr>
              <a:endParaRPr lang="pt-BR"/>
            </a:p>
          </c:txPr>
        </c:title>
        <c:numFmt formatCode="General" sourceLinked="1"/>
        <c:majorTickMark val="none"/>
        <c:minorTickMark val="none"/>
        <c:tickLblPos val="nextTo"/>
        <c:crossAx val="18188800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85000"/>
              <a:lumOff val="15000"/>
            </a:schemeClr>
          </a:solidFill>
          <a:latin typeface="+mj-lt"/>
          <a:cs typeface="Arial" panose="020B0604020202020204" pitchFamily="34" charset="0"/>
        </a:defRPr>
      </a:pPr>
      <a:endParaRPr lang="pt-BR"/>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95000"/>
                    <a:lumOff val="5000"/>
                  </a:schemeClr>
                </a:solidFill>
                <a:latin typeface="+mn-lt"/>
                <a:ea typeface="+mn-ea"/>
                <a:cs typeface="Arial" panose="020B0604020202020204" pitchFamily="34" charset="0"/>
              </a:defRPr>
            </a:pPr>
            <a:r>
              <a:rPr lang="en-US" sz="1000" b="1"/>
              <a:t>ÍNDICE DE VALOR DE IMPORTÂNCIA</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95000"/>
                  <a:lumOff val="5000"/>
                </a:schemeClr>
              </a:solidFill>
              <a:latin typeface="+mn-lt"/>
              <a:ea typeface="+mn-ea"/>
              <a:cs typeface="Arial" panose="020B0604020202020204" pitchFamily="34" charset="0"/>
            </a:defRPr>
          </a:pPr>
          <a:endParaRPr lang="pt-BR"/>
        </a:p>
      </c:txPr>
    </c:title>
    <c:autoTitleDeleted val="0"/>
    <c:plotArea>
      <c:layout>
        <c:manualLayout>
          <c:layoutTarget val="inner"/>
          <c:xMode val="edge"/>
          <c:yMode val="edge"/>
          <c:x val="0.29299985241646331"/>
          <c:y val="6.1585554335099685E-2"/>
          <c:w val="0.69515665558343231"/>
          <c:h val="0.87123767901072979"/>
        </c:manualLayout>
      </c:layout>
      <c:barChart>
        <c:barDir val="bar"/>
        <c:grouping val="stacked"/>
        <c:varyColors val="0"/>
        <c:ser>
          <c:idx val="0"/>
          <c:order val="0"/>
          <c:tx>
            <c:strRef>
              <c:f>FITOSSOCIOLOGIA!$M$1</c:f>
              <c:strCache>
                <c:ptCount val="1"/>
                <c:pt idx="0">
                  <c:v>VALOR DE COBERTURA (%)</c:v>
                </c:pt>
              </c:strCache>
            </c:strRef>
          </c:tx>
          <c:spPr>
            <a:solidFill>
              <a:schemeClr val="accent1"/>
            </a:solidFill>
            <a:ln>
              <a:noFill/>
            </a:ln>
            <a:effectLst/>
          </c:spPr>
          <c:invertIfNegative val="0"/>
          <c:cat>
            <c:strRef>
              <c:f>FITOSSOCIOLOGIA!$L$2:$L$27</c:f>
              <c:strCache>
                <c:ptCount val="26"/>
                <c:pt idx="0">
                  <c:v>Bidens urophylla</c:v>
                </c:pt>
                <c:pt idx="1">
                  <c:v>Bignonia sp. 01</c:v>
                </c:pt>
                <c:pt idx="2">
                  <c:v>Ctenodon benthamii</c:v>
                </c:pt>
                <c:pt idx="3">
                  <c:v>Desmodium procumbens</c:v>
                </c:pt>
                <c:pt idx="4">
                  <c:v>Cyrtocymura scorpioides</c:v>
                </c:pt>
                <c:pt idx="5">
                  <c:v>Eupatorium sp.</c:v>
                </c:pt>
                <c:pt idx="6">
                  <c:v>Ricinus communis</c:v>
                </c:pt>
                <c:pt idx="7">
                  <c:v>Abutilon sp. 01</c:v>
                </c:pt>
                <c:pt idx="8">
                  <c:v>Alternanthera brasiliana</c:v>
                </c:pt>
                <c:pt idx="9">
                  <c:v>Baccharis brevifolia</c:v>
                </c:pt>
                <c:pt idx="10">
                  <c:v>Lepidaploa rufogrisea</c:v>
                </c:pt>
                <c:pt idx="11">
                  <c:v>Lippia origanoides</c:v>
                </c:pt>
                <c:pt idx="12">
                  <c:v>Alternanthera dentata</c:v>
                </c:pt>
                <c:pt idx="13">
                  <c:v>Campomanesia pubescens</c:v>
                </c:pt>
                <c:pt idx="14">
                  <c:v>Andropogon bicornis</c:v>
                </c:pt>
                <c:pt idx="15">
                  <c:v>Aristolochia sp. 01</c:v>
                </c:pt>
                <c:pt idx="16">
                  <c:v>Loudetiopsis chrysothrix</c:v>
                </c:pt>
                <c:pt idx="17">
                  <c:v>Sida acuta</c:v>
                </c:pt>
                <c:pt idx="18">
                  <c:v>Achyrocline satureioides</c:v>
                </c:pt>
                <c:pt idx="19">
                  <c:v>Clitoria sp.</c:v>
                </c:pt>
                <c:pt idx="20">
                  <c:v>Paspalum polyphyllum</c:v>
                </c:pt>
                <c:pt idx="21">
                  <c:v>Setaria sphacelata</c:v>
                </c:pt>
                <c:pt idx="22">
                  <c:v>Stachytarpheta cayennensis</c:v>
                </c:pt>
                <c:pt idx="23">
                  <c:v>Urochloa sp. 01</c:v>
                </c:pt>
                <c:pt idx="24">
                  <c:v>Urochloa decumbens</c:v>
                </c:pt>
                <c:pt idx="25">
                  <c:v>Melinis minutiflora</c:v>
                </c:pt>
              </c:strCache>
            </c:strRef>
          </c:cat>
          <c:val>
            <c:numRef>
              <c:f>FITOSSOCIOLOGIA!$M$2:$M$27</c:f>
              <c:numCache>
                <c:formatCode>0.00</c:formatCode>
                <c:ptCount val="26"/>
                <c:pt idx="0">
                  <c:v>0.23126734505087881</c:v>
                </c:pt>
                <c:pt idx="1">
                  <c:v>0.23126734505087881</c:v>
                </c:pt>
                <c:pt idx="2">
                  <c:v>0.23126734505087881</c:v>
                </c:pt>
                <c:pt idx="3">
                  <c:v>0.23126734505087881</c:v>
                </c:pt>
                <c:pt idx="4">
                  <c:v>0.23126734505087881</c:v>
                </c:pt>
                <c:pt idx="5">
                  <c:v>0.23126734505087881</c:v>
                </c:pt>
                <c:pt idx="6">
                  <c:v>1.3876040703052728</c:v>
                </c:pt>
                <c:pt idx="7">
                  <c:v>1.1563367252543941</c:v>
                </c:pt>
                <c:pt idx="8">
                  <c:v>1.1563367252543941</c:v>
                </c:pt>
                <c:pt idx="9">
                  <c:v>1.1563367252543941</c:v>
                </c:pt>
                <c:pt idx="10">
                  <c:v>1.1563367252543941</c:v>
                </c:pt>
                <c:pt idx="11">
                  <c:v>1.1563367252543941</c:v>
                </c:pt>
                <c:pt idx="12">
                  <c:v>1.3876040703052728</c:v>
                </c:pt>
                <c:pt idx="13">
                  <c:v>2.3126734505087883</c:v>
                </c:pt>
                <c:pt idx="14">
                  <c:v>2.3126734505087883</c:v>
                </c:pt>
                <c:pt idx="15">
                  <c:v>2.3126734505087883</c:v>
                </c:pt>
                <c:pt idx="16">
                  <c:v>1.3876040703052728</c:v>
                </c:pt>
                <c:pt idx="17">
                  <c:v>3.4690101757631817</c:v>
                </c:pt>
                <c:pt idx="18">
                  <c:v>0.92506938020351526</c:v>
                </c:pt>
                <c:pt idx="19">
                  <c:v>1.572617946345976</c:v>
                </c:pt>
                <c:pt idx="20">
                  <c:v>4.3940795559666972</c:v>
                </c:pt>
                <c:pt idx="21">
                  <c:v>4.6253469010175765</c:v>
                </c:pt>
                <c:pt idx="22">
                  <c:v>8.5568917668825151</c:v>
                </c:pt>
                <c:pt idx="23">
                  <c:v>12.719703977798336</c:v>
                </c:pt>
                <c:pt idx="24">
                  <c:v>22.201665124884364</c:v>
                </c:pt>
                <c:pt idx="25">
                  <c:v>19.102682701202589</c:v>
                </c:pt>
              </c:numCache>
            </c:numRef>
          </c:val>
          <c:extLst>
            <c:ext xmlns:c16="http://schemas.microsoft.com/office/drawing/2014/chart" uri="{C3380CC4-5D6E-409C-BE32-E72D297353CC}">
              <c16:uniqueId val="{00000000-3A33-4A54-92EE-9742180156D8}"/>
            </c:ext>
          </c:extLst>
        </c:ser>
        <c:ser>
          <c:idx val="1"/>
          <c:order val="1"/>
          <c:tx>
            <c:strRef>
              <c:f>FITOSSOCIOLOGIA!$N$1</c:f>
              <c:strCache>
                <c:ptCount val="1"/>
                <c:pt idx="0">
                  <c:v>DENSIDADE (%)</c:v>
                </c:pt>
              </c:strCache>
            </c:strRef>
          </c:tx>
          <c:spPr>
            <a:solidFill>
              <a:schemeClr val="accent2"/>
            </a:solidFill>
            <a:ln>
              <a:noFill/>
            </a:ln>
            <a:effectLst/>
          </c:spPr>
          <c:invertIfNegative val="0"/>
          <c:cat>
            <c:strRef>
              <c:f>FITOSSOCIOLOGIA!$L$2:$L$27</c:f>
              <c:strCache>
                <c:ptCount val="26"/>
                <c:pt idx="0">
                  <c:v>Bidens urophylla</c:v>
                </c:pt>
                <c:pt idx="1">
                  <c:v>Bignonia sp. 01</c:v>
                </c:pt>
                <c:pt idx="2">
                  <c:v>Ctenodon benthamii</c:v>
                </c:pt>
                <c:pt idx="3">
                  <c:v>Desmodium procumbens</c:v>
                </c:pt>
                <c:pt idx="4">
                  <c:v>Cyrtocymura scorpioides</c:v>
                </c:pt>
                <c:pt idx="5">
                  <c:v>Eupatorium sp.</c:v>
                </c:pt>
                <c:pt idx="6">
                  <c:v>Ricinus communis</c:v>
                </c:pt>
                <c:pt idx="7">
                  <c:v>Abutilon sp. 01</c:v>
                </c:pt>
                <c:pt idx="8">
                  <c:v>Alternanthera brasiliana</c:v>
                </c:pt>
                <c:pt idx="9">
                  <c:v>Baccharis brevifolia</c:v>
                </c:pt>
                <c:pt idx="10">
                  <c:v>Lepidaploa rufogrisea</c:v>
                </c:pt>
                <c:pt idx="11">
                  <c:v>Lippia origanoides</c:v>
                </c:pt>
                <c:pt idx="12">
                  <c:v>Alternanthera dentata</c:v>
                </c:pt>
                <c:pt idx="13">
                  <c:v>Campomanesia pubescens</c:v>
                </c:pt>
                <c:pt idx="14">
                  <c:v>Andropogon bicornis</c:v>
                </c:pt>
                <c:pt idx="15">
                  <c:v>Aristolochia sp. 01</c:v>
                </c:pt>
                <c:pt idx="16">
                  <c:v>Loudetiopsis chrysothrix</c:v>
                </c:pt>
                <c:pt idx="17">
                  <c:v>Sida acuta</c:v>
                </c:pt>
                <c:pt idx="18">
                  <c:v>Achyrocline satureioides</c:v>
                </c:pt>
                <c:pt idx="19">
                  <c:v>Clitoria sp.</c:v>
                </c:pt>
                <c:pt idx="20">
                  <c:v>Paspalum polyphyllum</c:v>
                </c:pt>
                <c:pt idx="21">
                  <c:v>Setaria sphacelata</c:v>
                </c:pt>
                <c:pt idx="22">
                  <c:v>Stachytarpheta cayennensis</c:v>
                </c:pt>
                <c:pt idx="23">
                  <c:v>Urochloa sp. 01</c:v>
                </c:pt>
                <c:pt idx="24">
                  <c:v>Urochloa decumbens</c:v>
                </c:pt>
                <c:pt idx="25">
                  <c:v>Melinis minutiflora</c:v>
                </c:pt>
              </c:strCache>
            </c:strRef>
          </c:cat>
          <c:val>
            <c:numRef>
              <c:f>FITOSSOCIOLOGIA!$N$2:$N$27</c:f>
              <c:numCache>
                <c:formatCode>0.00</c:formatCode>
                <c:ptCount val="26"/>
                <c:pt idx="0">
                  <c:v>0.3861</c:v>
                </c:pt>
                <c:pt idx="1">
                  <c:v>0.3861</c:v>
                </c:pt>
                <c:pt idx="2">
                  <c:v>0.3861</c:v>
                </c:pt>
                <c:pt idx="3">
                  <c:v>0.3861</c:v>
                </c:pt>
                <c:pt idx="4">
                  <c:v>0.7722</c:v>
                </c:pt>
                <c:pt idx="5">
                  <c:v>0.7722</c:v>
                </c:pt>
                <c:pt idx="6">
                  <c:v>0.3861</c:v>
                </c:pt>
                <c:pt idx="7">
                  <c:v>0.7722</c:v>
                </c:pt>
                <c:pt idx="8">
                  <c:v>0.7722</c:v>
                </c:pt>
                <c:pt idx="9">
                  <c:v>0.7722</c:v>
                </c:pt>
                <c:pt idx="10">
                  <c:v>0.7722</c:v>
                </c:pt>
                <c:pt idx="11">
                  <c:v>0.7722</c:v>
                </c:pt>
                <c:pt idx="12">
                  <c:v>1.1583000000000001</c:v>
                </c:pt>
                <c:pt idx="13">
                  <c:v>0.3861</c:v>
                </c:pt>
                <c:pt idx="14">
                  <c:v>1.1583000000000001</c:v>
                </c:pt>
                <c:pt idx="15">
                  <c:v>1.1583000000000001</c:v>
                </c:pt>
                <c:pt idx="16">
                  <c:v>2.3166000000000002</c:v>
                </c:pt>
                <c:pt idx="17">
                  <c:v>1.5444</c:v>
                </c:pt>
                <c:pt idx="18">
                  <c:v>2.3166000000000002</c:v>
                </c:pt>
                <c:pt idx="19">
                  <c:v>3.8610000000000002</c:v>
                </c:pt>
                <c:pt idx="20">
                  <c:v>1.9305000000000001</c:v>
                </c:pt>
                <c:pt idx="21">
                  <c:v>2.3166000000000002</c:v>
                </c:pt>
                <c:pt idx="22">
                  <c:v>5.0193099999999999</c:v>
                </c:pt>
                <c:pt idx="23">
                  <c:v>6.1776099999999996</c:v>
                </c:pt>
                <c:pt idx="24">
                  <c:v>24.32432</c:v>
                </c:pt>
                <c:pt idx="25">
                  <c:v>31.660229999999999</c:v>
                </c:pt>
              </c:numCache>
            </c:numRef>
          </c:val>
          <c:extLst>
            <c:ext xmlns:c16="http://schemas.microsoft.com/office/drawing/2014/chart" uri="{C3380CC4-5D6E-409C-BE32-E72D297353CC}">
              <c16:uniqueId val="{00000001-3A33-4A54-92EE-9742180156D8}"/>
            </c:ext>
          </c:extLst>
        </c:ser>
        <c:ser>
          <c:idx val="2"/>
          <c:order val="2"/>
          <c:tx>
            <c:strRef>
              <c:f>FITOSSOCIOLOGIA!$O$1</c:f>
              <c:strCache>
                <c:ptCount val="1"/>
                <c:pt idx="0">
                  <c:v>FREQUÊNCIA (%)</c:v>
                </c:pt>
              </c:strCache>
            </c:strRef>
          </c:tx>
          <c:spPr>
            <a:solidFill>
              <a:schemeClr val="accent3"/>
            </a:solidFill>
            <a:ln>
              <a:noFill/>
            </a:ln>
            <a:effectLst/>
          </c:spPr>
          <c:invertIfNegative val="0"/>
          <c:cat>
            <c:strRef>
              <c:f>FITOSSOCIOLOGIA!$L$2:$L$27</c:f>
              <c:strCache>
                <c:ptCount val="26"/>
                <c:pt idx="0">
                  <c:v>Bidens urophylla</c:v>
                </c:pt>
                <c:pt idx="1">
                  <c:v>Bignonia sp. 01</c:v>
                </c:pt>
                <c:pt idx="2">
                  <c:v>Ctenodon benthamii</c:v>
                </c:pt>
                <c:pt idx="3">
                  <c:v>Desmodium procumbens</c:v>
                </c:pt>
                <c:pt idx="4">
                  <c:v>Cyrtocymura scorpioides</c:v>
                </c:pt>
                <c:pt idx="5">
                  <c:v>Eupatorium sp.</c:v>
                </c:pt>
                <c:pt idx="6">
                  <c:v>Ricinus communis</c:v>
                </c:pt>
                <c:pt idx="7">
                  <c:v>Abutilon sp. 01</c:v>
                </c:pt>
                <c:pt idx="8">
                  <c:v>Alternanthera brasiliana</c:v>
                </c:pt>
                <c:pt idx="9">
                  <c:v>Baccharis brevifolia</c:v>
                </c:pt>
                <c:pt idx="10">
                  <c:v>Lepidaploa rufogrisea</c:v>
                </c:pt>
                <c:pt idx="11">
                  <c:v>Lippia origanoides</c:v>
                </c:pt>
                <c:pt idx="12">
                  <c:v>Alternanthera dentata</c:v>
                </c:pt>
                <c:pt idx="13">
                  <c:v>Campomanesia pubescens</c:v>
                </c:pt>
                <c:pt idx="14">
                  <c:v>Andropogon bicornis</c:v>
                </c:pt>
                <c:pt idx="15">
                  <c:v>Aristolochia sp. 01</c:v>
                </c:pt>
                <c:pt idx="16">
                  <c:v>Loudetiopsis chrysothrix</c:v>
                </c:pt>
                <c:pt idx="17">
                  <c:v>Sida acuta</c:v>
                </c:pt>
                <c:pt idx="18">
                  <c:v>Achyrocline satureioides</c:v>
                </c:pt>
                <c:pt idx="19">
                  <c:v>Clitoria sp.</c:v>
                </c:pt>
                <c:pt idx="20">
                  <c:v>Paspalum polyphyllum</c:v>
                </c:pt>
                <c:pt idx="21">
                  <c:v>Setaria sphacelata</c:v>
                </c:pt>
                <c:pt idx="22">
                  <c:v>Stachytarpheta cayennensis</c:v>
                </c:pt>
                <c:pt idx="23">
                  <c:v>Urochloa sp. 01</c:v>
                </c:pt>
                <c:pt idx="24">
                  <c:v>Urochloa decumbens</c:v>
                </c:pt>
                <c:pt idx="25">
                  <c:v>Melinis minutiflora</c:v>
                </c:pt>
              </c:strCache>
            </c:strRef>
          </c:cat>
          <c:val>
            <c:numRef>
              <c:f>FITOSSOCIOLOGIA!$O$2:$O$27</c:f>
              <c:numCache>
                <c:formatCode>0.00</c:formatCode>
                <c:ptCount val="26"/>
                <c:pt idx="0">
                  <c:v>2.0408200000000001</c:v>
                </c:pt>
                <c:pt idx="1">
                  <c:v>2.0408200000000001</c:v>
                </c:pt>
                <c:pt idx="2">
                  <c:v>2.0408200000000001</c:v>
                </c:pt>
                <c:pt idx="3">
                  <c:v>2.0408200000000001</c:v>
                </c:pt>
                <c:pt idx="4">
                  <c:v>2.0408200000000001</c:v>
                </c:pt>
                <c:pt idx="5">
                  <c:v>2.0408200000000001</c:v>
                </c:pt>
                <c:pt idx="6">
                  <c:v>2.0408200000000001</c:v>
                </c:pt>
                <c:pt idx="7">
                  <c:v>2.0408200000000001</c:v>
                </c:pt>
                <c:pt idx="8">
                  <c:v>2.0408200000000001</c:v>
                </c:pt>
                <c:pt idx="9">
                  <c:v>2.0408200000000001</c:v>
                </c:pt>
                <c:pt idx="10">
                  <c:v>2.0408200000000001</c:v>
                </c:pt>
                <c:pt idx="11">
                  <c:v>2.0408200000000001</c:v>
                </c:pt>
                <c:pt idx="12">
                  <c:v>2.0408200000000001</c:v>
                </c:pt>
                <c:pt idx="13">
                  <c:v>2.0408200000000001</c:v>
                </c:pt>
                <c:pt idx="14">
                  <c:v>2.0408200000000001</c:v>
                </c:pt>
                <c:pt idx="15">
                  <c:v>2.0408200000000001</c:v>
                </c:pt>
                <c:pt idx="16">
                  <c:v>2.0408200000000001</c:v>
                </c:pt>
                <c:pt idx="17">
                  <c:v>2.0408200000000001</c:v>
                </c:pt>
                <c:pt idx="18">
                  <c:v>4.0816299999999996</c:v>
                </c:pt>
                <c:pt idx="19">
                  <c:v>2.0408200000000001</c:v>
                </c:pt>
                <c:pt idx="20">
                  <c:v>2.0408200000000001</c:v>
                </c:pt>
                <c:pt idx="21">
                  <c:v>2.0408200000000001</c:v>
                </c:pt>
                <c:pt idx="22">
                  <c:v>8.1632700000000007</c:v>
                </c:pt>
                <c:pt idx="23">
                  <c:v>8.1632700000000007</c:v>
                </c:pt>
                <c:pt idx="24">
                  <c:v>12.244899999999999</c:v>
                </c:pt>
                <c:pt idx="25">
                  <c:v>12.244899999999999</c:v>
                </c:pt>
              </c:numCache>
            </c:numRef>
          </c:val>
          <c:extLst>
            <c:ext xmlns:c16="http://schemas.microsoft.com/office/drawing/2014/chart" uri="{C3380CC4-5D6E-409C-BE32-E72D297353CC}">
              <c16:uniqueId val="{00000002-3A33-4A54-92EE-9742180156D8}"/>
            </c:ext>
          </c:extLst>
        </c:ser>
        <c:ser>
          <c:idx val="3"/>
          <c:order val="3"/>
          <c:tx>
            <c:strRef>
              <c:f>FITOSSOCIOLOGIA!$P$1</c:f>
              <c:strCache>
                <c:ptCount val="1"/>
                <c:pt idx="0">
                  <c:v>ÍNDICE DE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FITOSSOCIOLOGIA!$L$2:$L$27</c:f>
              <c:strCache>
                <c:ptCount val="26"/>
                <c:pt idx="0">
                  <c:v>Bidens urophylla</c:v>
                </c:pt>
                <c:pt idx="1">
                  <c:v>Bignonia sp. 01</c:v>
                </c:pt>
                <c:pt idx="2">
                  <c:v>Ctenodon benthamii</c:v>
                </c:pt>
                <c:pt idx="3">
                  <c:v>Desmodium procumbens</c:v>
                </c:pt>
                <c:pt idx="4">
                  <c:v>Cyrtocymura scorpioides</c:v>
                </c:pt>
                <c:pt idx="5">
                  <c:v>Eupatorium sp.</c:v>
                </c:pt>
                <c:pt idx="6">
                  <c:v>Ricinus communis</c:v>
                </c:pt>
                <c:pt idx="7">
                  <c:v>Abutilon sp. 01</c:v>
                </c:pt>
                <c:pt idx="8">
                  <c:v>Alternanthera brasiliana</c:v>
                </c:pt>
                <c:pt idx="9">
                  <c:v>Baccharis brevifolia</c:v>
                </c:pt>
                <c:pt idx="10">
                  <c:v>Lepidaploa rufogrisea</c:v>
                </c:pt>
                <c:pt idx="11">
                  <c:v>Lippia origanoides</c:v>
                </c:pt>
                <c:pt idx="12">
                  <c:v>Alternanthera dentata</c:v>
                </c:pt>
                <c:pt idx="13">
                  <c:v>Campomanesia pubescens</c:v>
                </c:pt>
                <c:pt idx="14">
                  <c:v>Andropogon bicornis</c:v>
                </c:pt>
                <c:pt idx="15">
                  <c:v>Aristolochia sp. 01</c:v>
                </c:pt>
                <c:pt idx="16">
                  <c:v>Loudetiopsis chrysothrix</c:v>
                </c:pt>
                <c:pt idx="17">
                  <c:v>Sida acuta</c:v>
                </c:pt>
                <c:pt idx="18">
                  <c:v>Achyrocline satureioides</c:v>
                </c:pt>
                <c:pt idx="19">
                  <c:v>Clitoria sp.</c:v>
                </c:pt>
                <c:pt idx="20">
                  <c:v>Paspalum polyphyllum</c:v>
                </c:pt>
                <c:pt idx="21">
                  <c:v>Setaria sphacelata</c:v>
                </c:pt>
                <c:pt idx="22">
                  <c:v>Stachytarpheta cayennensis</c:v>
                </c:pt>
                <c:pt idx="23">
                  <c:v>Urochloa sp. 01</c:v>
                </c:pt>
                <c:pt idx="24">
                  <c:v>Urochloa decumbens</c:v>
                </c:pt>
                <c:pt idx="25">
                  <c:v>Melinis minutiflora</c:v>
                </c:pt>
              </c:strCache>
            </c:strRef>
          </c:cat>
          <c:val>
            <c:numRef>
              <c:f>FITOSSOCIOLOGIA!$P$2:$P$27</c:f>
              <c:numCache>
                <c:formatCode>0.00</c:formatCode>
                <c:ptCount val="26"/>
                <c:pt idx="0">
                  <c:v>0.88606244835029291</c:v>
                </c:pt>
                <c:pt idx="1">
                  <c:v>0.88606244835029291</c:v>
                </c:pt>
                <c:pt idx="2">
                  <c:v>0.88606244835029291</c:v>
                </c:pt>
                <c:pt idx="3">
                  <c:v>0.88606244835029291</c:v>
                </c:pt>
                <c:pt idx="4">
                  <c:v>1.0147624483502928</c:v>
                </c:pt>
                <c:pt idx="5">
                  <c:v>1.0147624483502928</c:v>
                </c:pt>
                <c:pt idx="6">
                  <c:v>1.2715080234350908</c:v>
                </c:pt>
                <c:pt idx="7">
                  <c:v>1.3231189084181312</c:v>
                </c:pt>
                <c:pt idx="8">
                  <c:v>1.3231189084181312</c:v>
                </c:pt>
                <c:pt idx="9">
                  <c:v>1.3231189084181312</c:v>
                </c:pt>
                <c:pt idx="10">
                  <c:v>1.3231189084181312</c:v>
                </c:pt>
                <c:pt idx="11">
                  <c:v>1.3231189084181312</c:v>
                </c:pt>
                <c:pt idx="12">
                  <c:v>1.5289080234350909</c:v>
                </c:pt>
                <c:pt idx="13">
                  <c:v>1.5798644835029296</c:v>
                </c:pt>
                <c:pt idx="14">
                  <c:v>1.8372644835029295</c:v>
                </c:pt>
                <c:pt idx="15">
                  <c:v>1.8372644835029295</c:v>
                </c:pt>
                <c:pt idx="16">
                  <c:v>1.9150080234350912</c:v>
                </c:pt>
                <c:pt idx="17">
                  <c:v>2.3514100585877276</c:v>
                </c:pt>
                <c:pt idx="18">
                  <c:v>2.4410997934011718</c:v>
                </c:pt>
                <c:pt idx="19">
                  <c:v>2.4914793154486587</c:v>
                </c:pt>
                <c:pt idx="20">
                  <c:v>2.7884665186555657</c:v>
                </c:pt>
                <c:pt idx="21">
                  <c:v>2.9942556336725255</c:v>
                </c:pt>
                <c:pt idx="22">
                  <c:v>7.2464905889608389</c:v>
                </c:pt>
                <c:pt idx="23">
                  <c:v>9.020194659266112</c:v>
                </c:pt>
                <c:pt idx="24">
                  <c:v>19.590295041628121</c:v>
                </c:pt>
                <c:pt idx="25">
                  <c:v>21.002604233734196</c:v>
                </c:pt>
              </c:numCache>
            </c:numRef>
          </c:val>
          <c:extLst>
            <c:ext xmlns:c16="http://schemas.microsoft.com/office/drawing/2014/chart" uri="{C3380CC4-5D6E-409C-BE32-E72D297353CC}">
              <c16:uniqueId val="{00000003-3A33-4A54-92EE-9742180156D8}"/>
            </c:ext>
          </c:extLst>
        </c:ser>
        <c:dLbls>
          <c:showLegendKey val="0"/>
          <c:showVal val="0"/>
          <c:showCatName val="0"/>
          <c:showSerName val="0"/>
          <c:showPercent val="0"/>
          <c:showBubbleSize val="0"/>
        </c:dLbls>
        <c:gapWidth val="150"/>
        <c:overlap val="100"/>
        <c:axId val="1744425184"/>
        <c:axId val="206818080"/>
      </c:barChart>
      <c:catAx>
        <c:axId val="174442518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sz="900" b="1"/>
                  <a:t>ESPÉCIES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206818080"/>
        <c:crosses val="autoZero"/>
        <c:auto val="1"/>
        <c:lblAlgn val="ctr"/>
        <c:lblOffset val="100"/>
        <c:noMultiLvlLbl val="0"/>
      </c:catAx>
      <c:valAx>
        <c:axId val="206818080"/>
        <c:scaling>
          <c:orientation val="minMax"/>
        </c:scaling>
        <c:delete val="1"/>
        <c:axPos val="b"/>
        <c:numFmt formatCode="0.00" sourceLinked="1"/>
        <c:majorTickMark val="none"/>
        <c:minorTickMark val="none"/>
        <c:tickLblPos val="nextTo"/>
        <c:crossAx val="1744425184"/>
        <c:crosses val="autoZero"/>
        <c:crossBetween val="between"/>
      </c:valAx>
      <c:spPr>
        <a:noFill/>
        <a:ln>
          <a:noFill/>
        </a:ln>
        <a:effectLst/>
      </c:spPr>
    </c:plotArea>
    <c:legend>
      <c:legendPos val="b"/>
      <c:legendEntry>
        <c:idx val="3"/>
        <c:delete val="1"/>
      </c:legendEntry>
      <c:layout>
        <c:manualLayout>
          <c:xMode val="edge"/>
          <c:yMode val="edge"/>
          <c:x val="0.17435171761192475"/>
          <c:y val="0.94383385551593868"/>
          <c:w val="0.6512965647761505"/>
          <c:h val="5.616614448406131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8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FLORISTICA!$V$1</c:f>
              <c:strCache>
                <c:ptCount val="1"/>
                <c:pt idx="0">
                  <c:v>N</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FLORISTICA!$U$2:$U$17</c:f>
              <c:strCache>
                <c:ptCount val="16"/>
                <c:pt idx="1">
                  <c:v>Hypericaceae</c:v>
                </c:pt>
                <c:pt idx="2">
                  <c:v>Anacardiaceae</c:v>
                </c:pt>
                <c:pt idx="3">
                  <c:v>Aquifoliaceae</c:v>
                </c:pt>
                <c:pt idx="4">
                  <c:v>Lacistemataceae</c:v>
                </c:pt>
                <c:pt idx="5">
                  <c:v>Indeterminada</c:v>
                </c:pt>
                <c:pt idx="6">
                  <c:v>Lauraceae</c:v>
                </c:pt>
                <c:pt idx="7">
                  <c:v>Morta</c:v>
                </c:pt>
                <c:pt idx="8">
                  <c:v>Rutaceae</c:v>
                </c:pt>
                <c:pt idx="9">
                  <c:v>Asteraceae</c:v>
                </c:pt>
                <c:pt idx="10">
                  <c:v>Melastomataceae</c:v>
                </c:pt>
                <c:pt idx="11">
                  <c:v>Salicaceae</c:v>
                </c:pt>
                <c:pt idx="12">
                  <c:v>Urticaceae</c:v>
                </c:pt>
                <c:pt idx="13">
                  <c:v>Annonaceae</c:v>
                </c:pt>
                <c:pt idx="14">
                  <c:v>Fabaceae</c:v>
                </c:pt>
                <c:pt idx="15">
                  <c:v>Euphorbiaceae</c:v>
                </c:pt>
              </c:strCache>
            </c:strRef>
          </c:cat>
          <c:val>
            <c:numRef>
              <c:f>FLORISTICA!$V$2:$V$17</c:f>
              <c:numCache>
                <c:formatCode>General</c:formatCode>
                <c:ptCount val="16"/>
                <c:pt idx="1">
                  <c:v>2</c:v>
                </c:pt>
                <c:pt idx="2">
                  <c:v>2</c:v>
                </c:pt>
                <c:pt idx="3">
                  <c:v>2</c:v>
                </c:pt>
                <c:pt idx="4">
                  <c:v>3</c:v>
                </c:pt>
                <c:pt idx="5">
                  <c:v>3</c:v>
                </c:pt>
                <c:pt idx="6">
                  <c:v>3</c:v>
                </c:pt>
                <c:pt idx="7">
                  <c:v>4</c:v>
                </c:pt>
                <c:pt idx="8">
                  <c:v>5</c:v>
                </c:pt>
                <c:pt idx="9">
                  <c:v>5</c:v>
                </c:pt>
                <c:pt idx="10">
                  <c:v>6</c:v>
                </c:pt>
                <c:pt idx="11">
                  <c:v>7</c:v>
                </c:pt>
                <c:pt idx="12">
                  <c:v>7</c:v>
                </c:pt>
                <c:pt idx="13">
                  <c:v>9</c:v>
                </c:pt>
                <c:pt idx="14">
                  <c:v>12</c:v>
                </c:pt>
                <c:pt idx="15">
                  <c:v>23</c:v>
                </c:pt>
              </c:numCache>
            </c:numRef>
          </c:val>
          <c:extLst>
            <c:ext xmlns:c16="http://schemas.microsoft.com/office/drawing/2014/chart" uri="{C3380CC4-5D6E-409C-BE32-E72D297353CC}">
              <c16:uniqueId val="{00000000-7CFF-4147-A73A-68B6A16121FD}"/>
            </c:ext>
          </c:extLst>
        </c:ser>
        <c:dLbls>
          <c:showLegendKey val="0"/>
          <c:showVal val="0"/>
          <c:showCatName val="0"/>
          <c:showSerName val="0"/>
          <c:showPercent val="0"/>
          <c:showBubbleSize val="0"/>
        </c:dLbls>
        <c:gapWidth val="115"/>
        <c:overlap val="-20"/>
        <c:axId val="460149679"/>
        <c:axId val="529245359"/>
      </c:barChart>
      <c:catAx>
        <c:axId val="460149679"/>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FAMÍLIAS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Arial" panose="020B0604020202020204" pitchFamily="34" charset="0"/>
              </a:defRPr>
            </a:pPr>
            <a:endParaRPr lang="pt-BR"/>
          </a:p>
        </c:txPr>
        <c:crossAx val="529245359"/>
        <c:crosses val="autoZero"/>
        <c:auto val="1"/>
        <c:lblAlgn val="ctr"/>
        <c:lblOffset val="100"/>
        <c:noMultiLvlLbl val="0"/>
      </c:catAx>
      <c:valAx>
        <c:axId val="529245359"/>
        <c:scaling>
          <c:orientation val="minMax"/>
        </c:scaling>
        <c:delete val="1"/>
        <c:axPos val="b"/>
        <c:title>
          <c:tx>
            <c:rich>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r>
                  <a:rPr lang="en-US" b="1"/>
                  <a:t>QUANTIDADE DE INDIVÍDUOS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mn-lt"/>
                  <a:ea typeface="+mn-ea"/>
                  <a:cs typeface="Arial" panose="020B0604020202020204" pitchFamily="34" charset="0"/>
                </a:defRPr>
              </a:pPr>
              <a:endParaRPr lang="pt-BR"/>
            </a:p>
          </c:txPr>
        </c:title>
        <c:numFmt formatCode="General" sourceLinked="1"/>
        <c:majorTickMark val="none"/>
        <c:minorTickMark val="none"/>
        <c:tickLblPos val="nextTo"/>
        <c:crossAx val="46014967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n-lt"/>
          <a:cs typeface="Arial" panose="020B0604020202020204" pitchFamily="34" charset="0"/>
        </a:defRPr>
      </a:pPr>
      <a:endParaRPr lang="pt-BR"/>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chemeClr val="tx1">
                    <a:lumMod val="95000"/>
                    <a:lumOff val="5000"/>
                  </a:schemeClr>
                </a:solidFill>
                <a:latin typeface="+mj-lt"/>
                <a:ea typeface="+mn-ea"/>
                <a:cs typeface="Arial" panose="020B0604020202020204" pitchFamily="34" charset="0"/>
              </a:defRPr>
            </a:pPr>
            <a:r>
              <a:rPr lang="en-US" sz="1000" b="1"/>
              <a:t>GRUPO ECOLÓGICO</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95000"/>
                  <a:lumOff val="5000"/>
                </a:schemeClr>
              </a:solidFill>
              <a:latin typeface="+mj-lt"/>
              <a:ea typeface="+mn-ea"/>
              <a:cs typeface="Arial" panose="020B0604020202020204" pitchFamily="34" charset="0"/>
            </a:defRPr>
          </a:pPr>
          <a:endParaRPr lang="pt-BR"/>
        </a:p>
      </c:txPr>
    </c:title>
    <c:autoTitleDeleted val="0"/>
    <c:plotArea>
      <c:layout/>
      <c:barChart>
        <c:barDir val="col"/>
        <c:grouping val="clustered"/>
        <c:varyColors val="0"/>
        <c:ser>
          <c:idx val="0"/>
          <c:order val="0"/>
          <c:tx>
            <c:strRef>
              <c:f>'GRUPO-ECOLOGICO'!$J$1</c:f>
              <c:strCache>
                <c:ptCount val="1"/>
                <c:pt idx="0">
                  <c:v>INDIVÍDUO</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'GRUPO-ECOLOGICO'!$I$2:$I$4</c:f>
              <c:strCache>
                <c:ptCount val="3"/>
                <c:pt idx="0">
                  <c:v>Não Classificada</c:v>
                </c:pt>
                <c:pt idx="1">
                  <c:v>Não Pioneira</c:v>
                </c:pt>
                <c:pt idx="2">
                  <c:v>Pioneira</c:v>
                </c:pt>
              </c:strCache>
            </c:strRef>
          </c:cat>
          <c:val>
            <c:numRef>
              <c:f>'GRUPO-ECOLOGICO'!$J$2:$J$4</c:f>
              <c:numCache>
                <c:formatCode>General</c:formatCode>
                <c:ptCount val="3"/>
                <c:pt idx="0">
                  <c:v>9</c:v>
                </c:pt>
                <c:pt idx="1">
                  <c:v>41</c:v>
                </c:pt>
                <c:pt idx="2">
                  <c:v>52</c:v>
                </c:pt>
              </c:numCache>
            </c:numRef>
          </c:val>
          <c:extLst>
            <c:ext xmlns:c16="http://schemas.microsoft.com/office/drawing/2014/chart" uri="{C3380CC4-5D6E-409C-BE32-E72D297353CC}">
              <c16:uniqueId val="{00000000-BBA9-4538-B3FC-D82BB48C6D3C}"/>
            </c:ext>
          </c:extLst>
        </c:ser>
        <c:ser>
          <c:idx val="1"/>
          <c:order val="1"/>
          <c:tx>
            <c:strRef>
              <c:f>'GRUPO-ECOLOGICO'!$K$1</c:f>
              <c:strCache>
                <c:ptCount val="1"/>
                <c:pt idx="0">
                  <c:v>ESPÉCIE</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'GRUPO-ECOLOGICO'!$I$2:$I$4</c:f>
              <c:strCache>
                <c:ptCount val="3"/>
                <c:pt idx="0">
                  <c:v>Não Classificada</c:v>
                </c:pt>
                <c:pt idx="1">
                  <c:v>Não Pioneira</c:v>
                </c:pt>
                <c:pt idx="2">
                  <c:v>Pioneira</c:v>
                </c:pt>
              </c:strCache>
            </c:strRef>
          </c:cat>
          <c:val>
            <c:numRef>
              <c:f>'GRUPO-ECOLOGICO'!$K$2:$K$4</c:f>
              <c:numCache>
                <c:formatCode>General</c:formatCode>
                <c:ptCount val="3"/>
                <c:pt idx="0">
                  <c:v>6</c:v>
                </c:pt>
                <c:pt idx="1">
                  <c:v>21</c:v>
                </c:pt>
                <c:pt idx="2">
                  <c:v>15</c:v>
                </c:pt>
              </c:numCache>
            </c:numRef>
          </c:val>
          <c:extLst>
            <c:ext xmlns:c16="http://schemas.microsoft.com/office/drawing/2014/chart" uri="{C3380CC4-5D6E-409C-BE32-E72D297353CC}">
              <c16:uniqueId val="{00000001-BBA9-4538-B3FC-D82BB48C6D3C}"/>
            </c:ext>
          </c:extLst>
        </c:ser>
        <c:dLbls>
          <c:showLegendKey val="0"/>
          <c:showVal val="0"/>
          <c:showCatName val="0"/>
          <c:showSerName val="0"/>
          <c:showPercent val="0"/>
          <c:showBubbleSize val="0"/>
        </c:dLbls>
        <c:gapWidth val="100"/>
        <c:overlap val="-24"/>
        <c:axId val="591492943"/>
        <c:axId val="400509791"/>
      </c:barChart>
      <c:catAx>
        <c:axId val="591492943"/>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crossAx val="400509791"/>
        <c:crosses val="autoZero"/>
        <c:auto val="1"/>
        <c:lblAlgn val="ctr"/>
        <c:lblOffset val="100"/>
        <c:noMultiLvlLbl val="0"/>
      </c:catAx>
      <c:valAx>
        <c:axId val="40050979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mj-lt"/>
                    <a:ea typeface="+mn-ea"/>
                    <a:cs typeface="Arial" panose="020B0604020202020204" pitchFamily="34" charset="0"/>
                  </a:defRPr>
                </a:pPr>
                <a:r>
                  <a:rPr lang="en-US" b="1"/>
                  <a:t>QUANTIDADE</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mj-lt"/>
                  <a:ea typeface="+mn-ea"/>
                  <a:cs typeface="Arial" panose="020B0604020202020204" pitchFamily="34" charset="0"/>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crossAx val="5914929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mj-lt"/>
              <a:ea typeface="+mn-ea"/>
              <a:cs typeface="Arial" panose="020B0604020202020204" pitchFamily="34" charset="0"/>
            </a:defRPr>
          </a:pPr>
          <a:endParaRPr lang="pt-B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sz="900" b="0">
          <a:solidFill>
            <a:schemeClr val="tx1">
              <a:lumMod val="95000"/>
              <a:lumOff val="5000"/>
            </a:schemeClr>
          </a:solidFill>
          <a:latin typeface="+mj-lt"/>
          <a:cs typeface="Arial" panose="020B0604020202020204" pitchFamily="34" charset="0"/>
        </a:defRPr>
      </a:pPr>
      <a:endParaRPr lang="pt-BR"/>
    </a:p>
  </c:txPr>
  <c:externalData r:id="rId4">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numDim type="val">
        <cx:f>box!$B$2:$B$17</cx:f>
        <cx:lvl ptCount="16" formatCode="Geral">
          <cx:pt idx="0">8</cx:pt>
          <cx:pt idx="1">4</cx:pt>
          <cx:pt idx="2">4</cx:pt>
          <cx:pt idx="3">3</cx:pt>
          <cx:pt idx="4">3</cx:pt>
          <cx:pt idx="5">3</cx:pt>
          <cx:pt idx="6">3</cx:pt>
          <cx:pt idx="7">2</cx:pt>
          <cx:pt idx="8">2</cx:pt>
          <cx:pt idx="9">2</cx:pt>
          <cx:pt idx="10">2</cx:pt>
          <cx:pt idx="11">1</cx:pt>
          <cx:pt idx="12">1</cx:pt>
          <cx:pt idx="13">1</cx:pt>
          <cx:pt idx="14">1</cx:pt>
          <cx:pt idx="15">1</cx:pt>
        </cx:lvl>
      </cx:numDim>
    </cx:data>
  </cx:chartData>
  <cx:chart>
    <cx:plotArea>
      <cx:plotAreaRegion>
        <cx:plotSurface>
          <cx:spPr>
            <a:ln>
              <a:solidFill>
                <a:schemeClr val="tx1"/>
              </a:solidFill>
            </a:ln>
          </cx:spPr>
        </cx:plotSurface>
        <cx:series layoutId="boxWhisker" uniqueId="{F6BF4576-344A-41DC-A53A-41235BB57640}">
          <cx:spPr>
            <a:solidFill>
              <a:schemeClr val="bg1"/>
            </a:solidFill>
            <a:ln>
              <a:solidFill>
                <a:schemeClr val="tx1"/>
              </a:solidFill>
            </a:ln>
          </cx:spPr>
          <cx:dataId val="0"/>
          <cx:layoutPr>
            <cx:visibility meanLine="0" meanMarker="0" nonoutliers="0" outliers="1"/>
            <cx:statistics quartileMethod="exclusive"/>
          </cx:layoutPr>
        </cx:series>
      </cx:plotAreaRegion>
      <cx:axis id="0" hidden="1">
        <cx:catScaling gapWidth="1.5"/>
        <cx:title>
          <cx:tx>
            <cx:txData>
              <cx:v>A</cx:v>
            </cx:txData>
          </cx:tx>
          <cx:txPr>
            <a:bodyPr spcFirstLastPara="1" vertOverflow="ellipsis" horzOverflow="overflow" wrap="square" lIns="0" tIns="0" rIns="0" bIns="0" anchor="ctr" anchorCtr="1"/>
            <a:lstStyle/>
            <a:p>
              <a:pPr algn="ctr" rtl="0">
                <a:defRPr>
                  <a:latin typeface="+mn-lt"/>
                </a:defRPr>
              </a:pPr>
              <a:r>
                <a:rPr lang="pt-PT" sz="900" b="0" i="0" u="none" strike="noStrike" baseline="0">
                  <a:solidFill>
                    <a:sysClr val="windowText" lastClr="000000">
                      <a:lumMod val="65000"/>
                      <a:lumOff val="35000"/>
                    </a:sysClr>
                  </a:solidFill>
                  <a:latin typeface="+mn-lt"/>
                </a:rPr>
                <a:t>A</a:t>
              </a:r>
            </a:p>
          </cx:txPr>
        </cx:title>
        <cx:tickLabels/>
        <cx:txPr>
          <a:bodyPr vertOverflow="overflow" horzOverflow="overflow" wrap="square" lIns="0" tIns="0" rIns="0" bIns="0"/>
          <a:lstStyle/>
          <a:p>
            <a:pPr algn="ctr" rtl="0">
              <a:defRPr sz="900" b="0" i="0">
                <a:solidFill>
                  <a:srgbClr val="595959"/>
                </a:solidFill>
                <a:latin typeface="+mn-lt"/>
                <a:ea typeface="Calibri" panose="020F0502020204030204" pitchFamily="34" charset="0"/>
                <a:cs typeface="Calibri" panose="020F0502020204030204" pitchFamily="34" charset="0"/>
              </a:defRPr>
            </a:pPr>
            <a:endParaRPr lang="pt-BR">
              <a:latin typeface="+mn-lt"/>
            </a:endParaRPr>
          </a:p>
        </cx:txPr>
      </cx:axis>
      <cx:axis id="1">
        <cx:valScaling max="10" min="1.03"/>
        <cx:title>
          <cx:tx>
            <cx:rich>
              <a:bodyPr spcFirstLastPara="1" vertOverflow="ellipsis" horzOverflow="overflow" wrap="square" lIns="0" tIns="0" rIns="0" bIns="0" anchor="ctr" anchorCtr="1"/>
              <a:lstStyle/>
              <a:p>
                <a:pPr algn="ctr" rtl="0">
                  <a:defRPr>
                    <a:latin typeface="+mn-lt"/>
                  </a:defRPr>
                </a:pPr>
                <a:r>
                  <a:rPr lang="pt-PT" sz="900" b="0" i="0" u="none" strike="noStrike" baseline="0">
                    <a:solidFill>
                      <a:sysClr val="windowText" lastClr="000000">
                        <a:lumMod val="65000"/>
                        <a:lumOff val="35000"/>
                      </a:sysClr>
                    </a:solidFill>
                    <a:latin typeface="+mn-lt"/>
                  </a:rPr>
                  <a:t>Y</a:t>
                </a:r>
              </a:p>
              <a:p>
                <a:pPr algn="ctr" rtl="0">
                  <a:defRPr>
                    <a:latin typeface="+mn-lt"/>
                  </a:defRPr>
                </a:pPr>
                <a:endParaRPr lang="pt-PT" sz="900" b="0" i="0" u="none" strike="noStrike" baseline="0">
                  <a:solidFill>
                    <a:sysClr val="windowText" lastClr="000000">
                      <a:lumMod val="65000"/>
                      <a:lumOff val="35000"/>
                    </a:sysClr>
                  </a:solidFill>
                  <a:latin typeface="+mn-lt"/>
                </a:endParaRPr>
              </a:p>
            </cx:rich>
          </cx:tx>
        </cx:title>
        <cx:majorTickMarks type="out"/>
        <cx:tickLabels/>
        <cx:numFmt formatCode="#.##0" sourceLinked="0"/>
        <cx:txPr>
          <a:bodyPr vertOverflow="overflow" horzOverflow="overflow" wrap="square" lIns="0" tIns="0" rIns="0" bIns="0"/>
          <a:lstStyle/>
          <a:p>
            <a:pPr algn="ctr" rtl="0">
              <a:defRPr sz="900" b="0" i="0">
                <a:solidFill>
                  <a:srgbClr val="595959"/>
                </a:solidFill>
                <a:latin typeface="+mn-lt"/>
                <a:ea typeface="Calibri" panose="020F0502020204030204" pitchFamily="34" charset="0"/>
                <a:cs typeface="Calibri" panose="020F0502020204030204" pitchFamily="34" charset="0"/>
              </a:defRPr>
            </a:pPr>
            <a:endParaRPr lang="pt-BR">
              <a:latin typeface="+mn-lt"/>
            </a:endParaRPr>
          </a:p>
        </cx:txPr>
      </cx:axis>
    </cx:plotArea>
  </cx:chart>
  <cx:spPr>
    <a:ln>
      <a:solidFill>
        <a:schemeClr val="tx1"/>
      </a:solidFill>
    </a:ln>
  </cx:spPr>
</cx:chartSpace>
</file>

<file path=word/charts/colors1.xml><?xml version="1.0" encoding="utf-8"?>
<cs:colorStyle xmlns:cs="http://schemas.microsoft.com/office/drawing/2012/chartStyle" xmlns:a="http://schemas.openxmlformats.org/drawingml/2006/main" meth="withinLinear" id="16">
  <a:schemeClr val="accent3"/>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withinLinear" id="16">
  <a:schemeClr val="accent3"/>
</cs:colorStyle>
</file>

<file path=word/charts/colors12.xml><?xml version="1.0" encoding="utf-8"?>
<cs:colorStyle xmlns:cs="http://schemas.microsoft.com/office/drawing/2012/chartStyle" xmlns:a="http://schemas.openxmlformats.org/drawingml/2006/main" meth="withinLinear" id="16">
  <a:schemeClr val="accent3"/>
</cs:colorStyle>
</file>

<file path=word/charts/colors13.xml><?xml version="1.0" encoding="utf-8"?>
<cs:colorStyle xmlns:cs="http://schemas.microsoft.com/office/drawing/2012/chartStyle" xmlns:a="http://schemas.openxmlformats.org/drawingml/2006/main" meth="withinLinear" id="16">
  <a:schemeClr val="accent3"/>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withinLinear" id="16">
  <a:schemeClr val="accent3"/>
</cs:colorStyle>
</file>

<file path=word/charts/colors17.xml><?xml version="1.0" encoding="utf-8"?>
<cs:colorStyle xmlns:cs="http://schemas.microsoft.com/office/drawing/2012/chartStyle" xmlns:a="http://schemas.openxmlformats.org/drawingml/2006/main" meth="withinLinear" id="16">
  <a:schemeClr val="accent3"/>
</cs:colorStyle>
</file>

<file path=word/charts/colors18.xml><?xml version="1.0" encoding="utf-8"?>
<cs:colorStyle xmlns:cs="http://schemas.microsoft.com/office/drawing/2012/chartStyle" xmlns:a="http://schemas.openxmlformats.org/drawingml/2006/main" meth="withinLinear" id="16">
  <a:schemeClr val="accent3"/>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7">
  <a:schemeClr val="accent4"/>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withinLinear" id="16">
  <a:schemeClr val="accent3"/>
</cs:colorStyle>
</file>

<file path=word/charts/colors22.xml><?xml version="1.0" encoding="utf-8"?>
<cs:colorStyle xmlns:cs="http://schemas.microsoft.com/office/drawing/2012/chartStyle" xmlns:a="http://schemas.openxmlformats.org/drawingml/2006/main" meth="withinLinear" id="16">
  <a:schemeClr val="accent3"/>
</cs:colorStyle>
</file>

<file path=word/charts/colors23.xml><?xml version="1.0" encoding="utf-8"?>
<cs:colorStyle xmlns:cs="http://schemas.microsoft.com/office/drawing/2012/chartStyle" xmlns:a="http://schemas.openxmlformats.org/drawingml/2006/main" meth="withinLinear" id="16">
  <a:schemeClr val="accent3"/>
</cs:colorStyle>
</file>

<file path=word/charts/colors24.xml><?xml version="1.0" encoding="utf-8"?>
<cs:colorStyle xmlns:cs="http://schemas.microsoft.com/office/drawing/2012/chartStyle" xmlns:a="http://schemas.openxmlformats.org/drawingml/2006/main" meth="withinLinear" id="16">
  <a:schemeClr val="accent3"/>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6">
  <a:schemeClr val="accent3"/>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withinLinear" id="16">
  <a:schemeClr val="accent3"/>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4.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9.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406">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tx1"/>
    </cs:fontRef>
    <cs:spPr>
      <a:solidFill>
        <a:schemeClr val="phClr"/>
      </a:solidFill>
      <a:ln>
        <a:solidFill>
          <a:schemeClr val="phClr"/>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rawings/drawing1.xml><?xml version="1.0" encoding="utf-8"?>
<c:userShapes xmlns:c="http://schemas.openxmlformats.org/drawingml/2006/chart">
  <cdr:relSizeAnchor xmlns:cdr="http://schemas.openxmlformats.org/drawingml/2006/chartDrawing">
    <cdr:from>
      <cdr:x>0.47833</cdr:x>
      <cdr:y>0.24316</cdr:y>
    </cdr:from>
    <cdr:to>
      <cdr:x>0.5323</cdr:x>
      <cdr:y>0.29686</cdr:y>
    </cdr:to>
    <cdr:sp macro="" textlink="">
      <cdr:nvSpPr>
        <cdr:cNvPr id="2" name="CaixaDeTexto 1">
          <a:extLst xmlns:a="http://schemas.openxmlformats.org/drawingml/2006/main">
            <a:ext uri="{FF2B5EF4-FFF2-40B4-BE49-F238E27FC236}">
              <a16:creationId xmlns:a16="http://schemas.microsoft.com/office/drawing/2014/main" id="{C201D350-0C51-908E-E9E9-17F732814E41}"/>
            </a:ext>
          </a:extLst>
        </cdr:cNvPr>
        <cdr:cNvSpPr txBox="1"/>
      </cdr:nvSpPr>
      <cdr:spPr>
        <a:xfrm xmlns:a="http://schemas.openxmlformats.org/drawingml/2006/main">
          <a:off x="3095627" y="1006476"/>
          <a:ext cx="349250" cy="2222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pt-BR" sz="1100" kern="1200"/>
        </a:p>
      </cdr:txBody>
    </cdr:sp>
  </cdr:relSizeAnchor>
</c:userShape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Personalizada 56">
    <a:dk1>
      <a:sysClr val="windowText" lastClr="000000"/>
    </a:dk1>
    <a:lt1>
      <a:sysClr val="window" lastClr="FFFFFF"/>
    </a:lt1>
    <a:dk2>
      <a:srgbClr val="44546A"/>
    </a:dk2>
    <a:lt2>
      <a:srgbClr val="E7E6E6"/>
    </a:lt2>
    <a:accent1>
      <a:srgbClr val="0C0C0C"/>
    </a:accent1>
    <a:accent2>
      <a:srgbClr val="7F7F7F"/>
    </a:accent2>
    <a:accent3>
      <a:srgbClr val="00B050"/>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ersonalizada 56">
    <a:dk1>
      <a:sysClr val="windowText" lastClr="000000"/>
    </a:dk1>
    <a:lt1>
      <a:sysClr val="window" lastClr="FFFFFF"/>
    </a:lt1>
    <a:dk2>
      <a:srgbClr val="44546A"/>
    </a:dk2>
    <a:lt2>
      <a:srgbClr val="E7E6E6"/>
    </a:lt2>
    <a:accent1>
      <a:srgbClr val="0C0C0C"/>
    </a:accent1>
    <a:accent2>
      <a:srgbClr val="7F7F7F"/>
    </a:accent2>
    <a:accent3>
      <a:srgbClr val="00B050"/>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Personalizada 56">
    <a:dk1>
      <a:sysClr val="windowText" lastClr="000000"/>
    </a:dk1>
    <a:lt1>
      <a:sysClr val="window" lastClr="FFFFFF"/>
    </a:lt1>
    <a:dk2>
      <a:srgbClr val="44546A"/>
    </a:dk2>
    <a:lt2>
      <a:srgbClr val="E7E6E6"/>
    </a:lt2>
    <a:accent1>
      <a:srgbClr val="0C0C0C"/>
    </a:accent1>
    <a:accent2>
      <a:srgbClr val="7F7F7F"/>
    </a:accent2>
    <a:accent3>
      <a:srgbClr val="00B050"/>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Personalizada 67">
    <a:dk1>
      <a:sysClr val="windowText" lastClr="000000"/>
    </a:dk1>
    <a:lt1>
      <a:sysClr val="window" lastClr="FFFFFF"/>
    </a:lt1>
    <a:dk2>
      <a:srgbClr val="44546A"/>
    </a:dk2>
    <a:lt2>
      <a:srgbClr val="E7E6E6"/>
    </a:lt2>
    <a:accent1>
      <a:srgbClr val="00B050"/>
    </a:accent1>
    <a:accent2>
      <a:srgbClr val="0C0C0C"/>
    </a:accent2>
    <a:accent3>
      <a:srgbClr val="FFC000"/>
    </a:accent3>
    <a:accent4>
      <a:srgbClr val="FFFFFF"/>
    </a:accent4>
    <a:accent5>
      <a:srgbClr val="5B9BD5"/>
    </a:accent5>
    <a:accent6>
      <a:srgbClr val="00B050"/>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Personalizada 67">
    <a:dk1>
      <a:sysClr val="windowText" lastClr="000000"/>
    </a:dk1>
    <a:lt1>
      <a:sysClr val="window" lastClr="FFFFFF"/>
    </a:lt1>
    <a:dk2>
      <a:srgbClr val="44546A"/>
    </a:dk2>
    <a:lt2>
      <a:srgbClr val="E7E6E6"/>
    </a:lt2>
    <a:accent1>
      <a:srgbClr val="00B050"/>
    </a:accent1>
    <a:accent2>
      <a:srgbClr val="0C0C0C"/>
    </a:accent2>
    <a:accent3>
      <a:srgbClr val="FFC000"/>
    </a:accent3>
    <a:accent4>
      <a:srgbClr val="FFFFFF"/>
    </a:accent4>
    <a:accent5>
      <a:srgbClr val="5B9BD5"/>
    </a:accent5>
    <a:accent6>
      <a:srgbClr val="00B050"/>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Personalizada 71">
    <a:dk1>
      <a:sysClr val="windowText" lastClr="000000"/>
    </a:dk1>
    <a:lt1>
      <a:sysClr val="window" lastClr="FFFFFF"/>
    </a:lt1>
    <a:dk2>
      <a:srgbClr val="44546A"/>
    </a:dk2>
    <a:lt2>
      <a:srgbClr val="E7E6E6"/>
    </a:lt2>
    <a:accent1>
      <a:srgbClr val="00B050"/>
    </a:accent1>
    <a:accent2>
      <a:srgbClr val="FFC000"/>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D2124FE636376744B6A87374A32CF794" ma:contentTypeVersion="17" ma:contentTypeDescription="Crie um novo documento." ma:contentTypeScope="" ma:versionID="a8b152acd061dc4c55f9127ed9d79021">
  <xsd:schema xmlns:xsd="http://www.w3.org/2001/XMLSchema" xmlns:xs="http://www.w3.org/2001/XMLSchema" xmlns:p="http://schemas.microsoft.com/office/2006/metadata/properties" xmlns:ns1="http://schemas.microsoft.com/sharepoint/v3" xmlns:ns2="01091ec0-973d-4709-82be-39b3341284b7" xmlns:ns3="97ce65dd-4344-47af-8feb-1ddf322e1da8" targetNamespace="http://schemas.microsoft.com/office/2006/metadata/properties" ma:root="true" ma:fieldsID="216400616de96747726afdd5e4773f03" ns1:_="" ns2:_="" ns3:_="">
    <xsd:import namespace="http://schemas.microsoft.com/sharepoint/v3"/>
    <xsd:import namespace="01091ec0-973d-4709-82be-39b3341284b7"/>
    <xsd:import namespace="97ce65dd-4344-47af-8feb-1ddf322e1da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1:_ip_UnifiedCompliancePolicyProperties" minOccurs="0"/>
                <xsd:element ref="ns1:_ip_UnifiedCompliancePolicyUIActio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091ec0-973d-4709-82be-39b334128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Marcações de imagem" ma:readOnly="false" ma:fieldId="{5cf76f15-5ced-4ddc-b409-7134ff3c332f}" ma:taxonomyMulti="true" ma:sspId="7bfb4e49-6f5d-460f-8245-f0e15177ea6b"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7ce65dd-4344-47af-8feb-1ddf322e1da8"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b51f696e-29b0-47ce-af91-3dccf4dcdd2a}" ma:internalName="TaxCatchAll" ma:showField="CatchAllData" ma:web="97ce65dd-4344-47af-8feb-1ddf322e1da8">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97ce65dd-4344-47af-8feb-1ddf322e1da8" xsi:nil="true"/>
    <_ip_UnifiedCompliancePolicyProperties xmlns="http://schemas.microsoft.com/sharepoint/v3" xsi:nil="true"/>
    <lcf76f155ced4ddcb4097134ff3c332f xmlns="01091ec0-973d-4709-82be-39b3341284b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A518D67-2C0E-425F-84D2-45B8404B0E4D}"/>
</file>

<file path=customXml/itemProps2.xml><?xml version="1.0" encoding="utf-8"?>
<ds:datastoreItem xmlns:ds="http://schemas.openxmlformats.org/officeDocument/2006/customXml" ds:itemID="{AB9F8B38-DC11-409F-93BC-BAC505067DBB}">
  <ds:schemaRefs>
    <ds:schemaRef ds:uri="http://schemas.openxmlformats.org/officeDocument/2006/bibliography"/>
  </ds:schemaRefs>
</ds:datastoreItem>
</file>

<file path=customXml/itemProps3.xml><?xml version="1.0" encoding="utf-8"?>
<ds:datastoreItem xmlns:ds="http://schemas.openxmlformats.org/officeDocument/2006/customXml" ds:itemID="{B916FE7F-409A-48D2-B2EB-6E7CDF6625D4}">
  <ds:schemaRefs>
    <ds:schemaRef ds:uri="http://schemas.microsoft.com/sharepoint/v3/contenttype/forms"/>
  </ds:schemaRefs>
</ds:datastoreItem>
</file>

<file path=customXml/itemProps4.xml><?xml version="1.0" encoding="utf-8"?>
<ds:datastoreItem xmlns:ds="http://schemas.openxmlformats.org/officeDocument/2006/customXml" ds:itemID="{4681B7E8-5A27-4E3C-8893-870B071C15AD}">
  <ds:schemaRefs>
    <ds:schemaRef ds:uri="http://purl.org/dc/elements/1.1/"/>
    <ds:schemaRef ds:uri="http://www.w3.org/XML/1998/namespace"/>
    <ds:schemaRef ds:uri="01091ec0-973d-4709-82be-39b3341284b7"/>
    <ds:schemaRef ds:uri="http://schemas.microsoft.com/sharepoint/v3"/>
    <ds:schemaRef ds:uri="http://schemas.openxmlformats.org/package/2006/metadata/core-properties"/>
    <ds:schemaRef ds:uri="http://purl.org/dc/dcmitype/"/>
    <ds:schemaRef ds:uri="http://schemas.microsoft.com/office/2006/documentManagement/types"/>
    <ds:schemaRef ds:uri="http://schemas.microsoft.com/office/infopath/2007/PartnerControls"/>
    <ds:schemaRef ds:uri="97ce65dd-4344-47af-8feb-1ddf322e1da8"/>
    <ds:schemaRef ds:uri="http://schemas.microsoft.com/office/2006/metadata/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3750</TotalTime>
  <Pages>232</Pages>
  <Words>72757</Words>
  <Characters>392892</Characters>
  <Application>Microsoft Office Word</Application>
  <DocSecurity>0</DocSecurity>
  <Lines>3274</Lines>
  <Paragraphs>929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464720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Flávio Pimenta</dc:creator>
  <cp:keywords/>
  <dc:description/>
  <cp:lastModifiedBy>Doralice Silva</cp:lastModifiedBy>
  <cp:revision>286</cp:revision>
  <cp:lastPrinted>2025-07-29T12:23:00Z</cp:lastPrinted>
  <dcterms:created xsi:type="dcterms:W3CDTF">2024-10-28T13:11:00Z</dcterms:created>
  <dcterms:modified xsi:type="dcterms:W3CDTF">2025-07-29T14:20:00Z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56348f70-2d52-3d88-943c-579d3cc6be6b</vt:lpwstr>
  </property>
  <property fmtid="{D5CDD505-2E9C-101B-9397-08002B2CF9AE}" pid="4" name="Mendeley Citation Style_1">
    <vt:lpwstr>http://www.zotero.org/styles/associacao-brasileira-de-normas-tecnicas</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http://www.zotero.org/styles/associacao-brasileira-de-normas-tecnicas</vt:lpwstr>
  </property>
  <property fmtid="{D5CDD505-2E9C-101B-9397-08002B2CF9AE}" pid="14" name="Mendeley Recent Style Name 4_1">
    <vt:lpwstr>Associação Brasileira de Normas Técnicas (Portuguese - Brazil)</vt:lpwstr>
  </property>
  <property fmtid="{D5CDD505-2E9C-101B-9397-08002B2CF9AE}" pid="15" name="Mendeley Recent Style Id 5_1">
    <vt:lpwstr>http://www.zotero.org/styles/chicago-author-date</vt:lpwstr>
  </property>
  <property fmtid="{D5CDD505-2E9C-101B-9397-08002B2CF9AE}" pid="16" name="Mendeley Recent Style Name 5_1">
    <vt:lpwstr>Chicago Manual of Style 17th edition (author-date)</vt:lpwstr>
  </property>
  <property fmtid="{D5CDD505-2E9C-101B-9397-08002B2CF9AE}" pid="17" name="Mendeley Recent Style Id 6_1">
    <vt:lpwstr>http://www.zotero.org/styles/harvard-cite-them-right</vt:lpwstr>
  </property>
  <property fmtid="{D5CDD505-2E9C-101B-9397-08002B2CF9AE}" pid="18" name="Mendeley Recent Style Name 6_1">
    <vt:lpwstr>Cite Them Right 10th edition - Harvard</vt:lpwstr>
  </property>
  <property fmtid="{D5CDD505-2E9C-101B-9397-08002B2CF9AE}" pid="19" name="Mendeley Recent Style Id 7_1">
    <vt:lpwstr>http://www.zotero.org/styles/ieee</vt:lpwstr>
  </property>
  <property fmtid="{D5CDD505-2E9C-101B-9397-08002B2CF9AE}" pid="20" name="Mendeley Recent Style Name 7_1">
    <vt:lpwstr>IEEE</vt:lpwstr>
  </property>
  <property fmtid="{D5CDD505-2E9C-101B-9397-08002B2CF9AE}" pid="21" name="Mendeley Recent Style Id 8_1">
    <vt:lpwstr>http://www.zotero.org/styles/modern-humanities-research-association</vt:lpwstr>
  </property>
  <property fmtid="{D5CDD505-2E9C-101B-9397-08002B2CF9AE}" pid="22" name="Mendeley Recent Style Name 8_1">
    <vt:lpwstr>Modern Humanities Research Association 3rd edition (note with bibliography)</vt:lpwstr>
  </property>
  <property fmtid="{D5CDD505-2E9C-101B-9397-08002B2CF9AE}" pid="23" name="Mendeley Recent Style Id 9_1">
    <vt:lpwstr>http://www.zotero.org/styles/modern-language-association</vt:lpwstr>
  </property>
  <property fmtid="{D5CDD505-2E9C-101B-9397-08002B2CF9AE}" pid="24" name="Mendeley Recent Style Name 9_1">
    <vt:lpwstr>Modern Language Association 8th edition</vt:lpwstr>
  </property>
  <property fmtid="{D5CDD505-2E9C-101B-9397-08002B2CF9AE}" pid="25" name="ContentTypeId">
    <vt:lpwstr>0x010100D2124FE636376744B6A87374A32CF794</vt:lpwstr>
  </property>
  <property fmtid="{D5CDD505-2E9C-101B-9397-08002B2CF9AE}" pid="26" name="MediaServiceImageTags">
    <vt:lpwstr/>
  </property>
</Properties>
</file>